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«Московский 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(Московский политех)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Доклад на тему: ”Изучить пользовательское соглашение к одному из крупных IT решений. Сделать краткую выжимку по сбору персональных данных, проанализировать в соответствии с темой  последнего занятия.”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50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Студент группы 221-353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288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Барателия Т.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21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Проверил преподаватель: Дедков И. 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240" w:line="360" w:lineRule="auto"/>
        <w:jc w:val="center"/>
        <w:rPr>
          <w:rFonts w:ascii="Times New Roman" w:cs="Times New Roman" w:eastAsia="Times New Roman" w:hAnsi="Times New Roman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Москва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Задачи: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Изучить пользовательское соглашение к одному из крупных IT решений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Сделать краткую выжимку по сбору персональных данных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Проанализировать полученную выжимку </w:t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Краткая выжимка пользовательского соглашения о персональных данных социальной сети «VK»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Краткая выжимка конфиденциальных данных: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Настоящие правила являются официальным док-ом и определяют порядок обратки и защиты информации физ. Лиц на сайте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http://vk.com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Регистрируясь и используя сайт, пользователь соглашается с условиями настоящих правил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случае несогласия с настоящими правилами пользователь обязан прекратить использовать сайт.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Любые действия, связанные с информацией о пользователях, регулируются настоящими правилами действующим законодательством РФ или иными официальными документами Администрации сайта.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в соответствии с законом требуется получения отдельного согласия пользователя, то такое согласие запрашивается у пользователя только применительно к использованию сайта. Одно согласие не допускается использовать для всех соц. Сетей и платформ соц. Взаимодействия.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Администрация сайта осуществляет обработку информации и персональных данных пользователя в целях выполнения обязательств адм. Сайта перед пользователем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Персональные данные включают в себя: ФИО, пол, дата рождения, номер мобильного телефона и/или адрес электронной почты, публикуемая пользователем информация в общий доступ.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Администрация сайта в праве запросить у пользователя копию документа удостоверяющего личность для индикации такого пользователя и позволит исключить злоупотребления и нарушения прав третьих лиц.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Администрация сайта может обрабатывать след. Информацию: IP-адрес хоста, вид операционной системы пользователя, тип браузера, географическое положение, поставщик услуг Интернета, данные из адресной книги, данные, полученные в результате доступа к камере, микрофону и т.п. устройств), и последующих действиях Пользователя на Сайте, cookies.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Информация, полученная в результате действий Пользователя на Сайте, может быть доступна для всех друзей пользователя в разделе «Мои Новости» в соответствии с настройками пользователя; Обработка персональных данных осуществляется на основе принципов: законности целей и способов обработки персональных данных; Добросовестности; соответствия целей обработки персональных данных целям, заранее определенным и заявленным при сборе персональных данных, а также полномочиям Администрации Сайта; соответствия объема и характера обрабатываемых персональных данных, способов обработки персональных данных целям обработки персональных данных; недопустимости объединения созданных для несовместимых между собой целей баз данных, содержащих персональные данные.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На обработку персональных данных соглашение не требуется в силу закона № 152-Ф3 «О персональных данных».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Сбор персональных данных осуществляется при регистрации, а также при внесении пользователем по своей инициативе доп. Сведений о себе.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Персональные данные хранятся на электронных носителям и обрабатываются с использованием автоматизированных систем, за исключением случаем, когда этого требует закон.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Персональные данные не передаются третьим лицам за исключением случаев, предусмотренных правилами.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714" w:hanging="35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указании пользователя или при наличии согласия пользователя возможна передача данных пользователя третьим лицам- контрагентам администрации сайта с условием обеспечения должного уровня защиты полученных данных.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Пользователи приложения размещенных на сайте от третьих лиц обязаны самостоятельно ознакомится с правилами оказания услуг и политикой защиты персональных данных до начала использования соответствующих приложений.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Действия таких третьих лиц (разработчиков) регулируются официальным документом Администрации Сайта — «Условия размещения приложений».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Предоставление персональных данных Пользователей по запросу государственных органов (органов местного самоуправления) осуществляется в порядке, предусмотренном законодательством.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Администрация сайта развивает, совершенствует разрабатывает и внедряет предоставляемые сервисы, услуги и прочее.  Для реализации указанных целей Пользователь соглашается на осуществление Администрацией Сайта с соблюдением закона сервисных рассылок в его адрес с целью получения обратной связи посредством сервисов Администрации Сайта и/или сервисов третьих лиц, а так же сбора (накопления и тд.)их данных, а так же на передачу оных аффилированным лицам и партнерам.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Регистрация и/или авторизация на сайте означает согласие с пользовательским соглашением экосистемы VK.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 целях использования инструмента VK IDи использования экосистемы VK Пользователь настоящим соглашается и поручает Администрации Сайта осуществлять передачу и получение персональных данных и иной информации о Пользователе Сервисам и инструментам Экосистемы VK от сервисов и от инструментов экосистемы VK в объеме, указанном в личном кабинете VK ID.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59" w:lineRule="auto"/>
        <w:ind w:left="714" w:hanging="35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Персональные данные пользователя уничтожаются при: Самостоятельном удалении данных со своей страницы; Удалении Администрацией сайта.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59" w:lineRule="auto"/>
        <w:ind w:left="714" w:hanging="35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случае удаление персональной страницы Админ. Сайта хранит на своих электронных носителях данных о пользователи в течении срока установленным действующими законами РФ.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59" w:lineRule="auto"/>
        <w:ind w:left="714" w:hanging="35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 случае самостоятельного удаления своей страницы пользователь вправе восстановить ее в течении 210 дней с момента удаления.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Размещая информацию на персональную страницу, пользователь осознает и соглашается с тем что указанная информация может быть доступна другим пользователями в зависимости от выставленных пользователем настроек конфиденциальности своей страницы посредством настроек.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Администрация Сайта принимает технические и организационные меры по обеспечению функционирования соответствующего инструментария Сайта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Администрация Сайта принимает технические и организационно-правовые меры для обеспечения защиты персональных данных от не правомерного доступа уничтожения, а также от иных неправомерных действий.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Для авторизации доступа к Сайту используется логин и пароль Пользователя. Ответственность за сохранность и конфиденциальность данной информации несет Пользователь.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целях предоставления более надежной защиты, а также в избежание использования страницы третьими лицами и для возможности восстановления логина и пароля пользователя при утрате, пользователь обязан предоставить свой номер телефон при регистрации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Пользователь вправе получать информацию о том, в какое время и с каких устройств производилась авторизация на его персональную страницу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Действие настоящих Правил не распространяется на действия и интернет-ресурсы третьих лиц.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Администрация Сайта не несет ответственности за действия третьих лиц, получивших в результате использования Интернета или Услуг Сайта доступ к информации о Пользователе </w:t>
        <w:br w:type="textWrapping"/>
      </w:r>
    </w:p>
    <w:p w:rsidR="00000000" w:rsidDel="00000000" w:rsidP="00000000" w:rsidRDefault="00000000" w:rsidRPr="00000000" w14:paraId="00000037">
      <w:pPr>
        <w:spacing w:line="259" w:lineRule="auto"/>
        <w:ind w:left="714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Заключение: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  <w:t xml:space="preserve">Общим образом, пользовательское соглашение VK дает достаточно информации о том, как собираются и используются персональные данные пользователей. Мое мнение заключается в том, что пользователи должны проявлять осторожность, когда предоставляют свои персональные данные, и периодически контролировать свои настройки конфиденциальности, а также проанализировать пользовательское соглашение.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v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