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2CFF73">
      <w:pPr>
        <w:jc w:val="center"/>
        <w:rPr>
          <w:rFonts w:hint="default" w:ascii="微软雅黑" w:hAnsi="微软雅黑" w:eastAsia="微软雅黑" w:cs="微软雅黑"/>
          <w:b/>
          <w:bCs/>
          <w:color w:val="1F4E79"/>
          <w:sz w:val="34"/>
          <w:szCs w:val="34"/>
          <w:lang w:val="en-US"/>
        </w:rPr>
      </w:pPr>
      <w:r>
        <w:rPr>
          <w:rFonts w:ascii="微软雅黑" w:hAnsi="微软雅黑" w:eastAsia="微软雅黑" w:cs="微软雅黑"/>
          <w:b/>
          <w:bCs/>
          <w:color w:val="1F4E79"/>
          <w:sz w:val="34"/>
          <w:szCs w:val="34"/>
        </w:rPr>
        <w:t>DeluData</w:t>
      </w:r>
      <w:r>
        <w:rPr>
          <w:rFonts w:hint="eastAsia" w:ascii="微软雅黑" w:hAnsi="微软雅黑" w:eastAsia="微软雅黑" w:cs="微软雅黑"/>
          <w:b/>
          <w:bCs/>
          <w:color w:val="1F4E79"/>
          <w:sz w:val="34"/>
          <w:szCs w:val="34"/>
          <w:lang w:val="en-US" w:eastAsia="zh-CN"/>
        </w:rPr>
        <w:t>问数重构计划</w:t>
      </w:r>
    </w:p>
    <w:p w14:paraId="2454FFC7">
      <w:pPr>
        <w:pStyle w:val="2"/>
        <w:spacing w:before="300" w:after="150"/>
        <w:rPr>
          <w:rFonts w:hint="eastAsia" w:cs="微软雅黑"/>
          <w:b/>
          <w:bCs/>
          <w:color w:val="1F4E79"/>
          <w:sz w:val="32"/>
          <w:szCs w:val="32"/>
          <w:lang w:val="en-US" w:eastAsia="zh-CN"/>
        </w:rPr>
      </w:pPr>
      <w:r>
        <w:rPr>
          <w:rFonts w:hint="eastAsia" w:cs="微软雅黑"/>
          <w:b/>
          <w:bCs/>
          <w:color w:val="1F4E79"/>
          <w:sz w:val="32"/>
          <w:szCs w:val="32"/>
          <w:lang w:val="en-US" w:eastAsia="zh-CN"/>
        </w:rPr>
        <w:t>一、能力边界</w:t>
      </w:r>
    </w:p>
    <w:p w14:paraId="4A69D18A">
      <w:pPr>
        <w:pStyle w:val="3"/>
        <w:spacing w:before="220" w:after="100"/>
        <w:rPr>
          <w:b/>
          <w:bCs/>
          <w:sz w:val="22"/>
          <w:szCs w:val="22"/>
        </w:rPr>
      </w:pPr>
      <w:r>
        <w:rPr>
          <w:rFonts w:hint="eastAsia" w:cs="微软雅黑"/>
          <w:b/>
          <w:bCs/>
          <w:color w:val="333333"/>
          <w:sz w:val="22"/>
          <w:szCs w:val="22"/>
          <w:lang w:val="en-US" w:eastAsia="zh-CN"/>
        </w:rPr>
        <w:t>1、数据预处理</w:t>
      </w:r>
      <w:r>
        <w:rPr>
          <w:rFonts w:ascii="微软雅黑" w:hAnsi="微软雅黑" w:eastAsia="微软雅黑" w:cs="微软雅黑"/>
          <w:b/>
          <w:bCs/>
          <w:color w:val="333333"/>
          <w:sz w:val="22"/>
          <w:szCs w:val="22"/>
        </w:rPr>
        <w:t>能力</w:t>
      </w:r>
    </w:p>
    <w:p w14:paraId="16921F6A">
      <w:pPr>
        <w:spacing w:line="360" w:lineRule="auto"/>
        <w:rPr>
          <w:rFonts w:hint="eastAsia"/>
          <w:lang w:val="en-US" w:eastAsia="zh-CN"/>
        </w:rPr>
      </w:pPr>
      <w:r>
        <w:rPr>
          <w:rFonts w:hint="eastAsia"/>
          <w:lang w:val="en-US" w:eastAsia="zh-CN"/>
        </w:rPr>
        <w:t>当前的数据预处理的主要思路是“元数据准备 + SQL生成前约束”：</w:t>
      </w:r>
    </w:p>
    <w:p w14:paraId="04896625">
      <w:pPr>
        <w:spacing w:line="360" w:lineRule="auto"/>
        <w:rPr>
          <w:rFonts w:hint="eastAsia"/>
          <w:lang w:val="en-US" w:eastAsia="zh-CN"/>
        </w:rPr>
      </w:pPr>
      <w:r>
        <w:rPr>
          <w:rFonts w:hint="eastAsia"/>
          <w:lang w:val="en-US" w:eastAsia="zh-CN"/>
        </w:rPr>
        <w:t>(1)连接数据库后读取基础结构：读取表名、字段名、字段类型等，问数时确认表的真实性。</w:t>
      </w:r>
    </w:p>
    <w:p w14:paraId="4ACA2FA1">
      <w:pPr>
        <w:spacing w:line="360" w:lineRule="auto"/>
        <w:rPr>
          <w:rFonts w:hint="eastAsia"/>
          <w:lang w:val="en-US" w:eastAsia="zh-CN"/>
        </w:rPr>
      </w:pPr>
      <w:r>
        <w:rPr>
          <w:rFonts w:hint="eastAsia"/>
          <w:lang w:val="en-US" w:eastAsia="zh-CN"/>
        </w:rPr>
        <w:t>(2)同步表结构到向量库：提取表注释、字段注释等，问数时用于语义检索。</w:t>
      </w:r>
    </w:p>
    <w:p w14:paraId="08D84B5D">
      <w:pPr>
        <w:spacing w:line="360" w:lineRule="auto"/>
        <w:rPr>
          <w:rFonts w:hint="eastAsia"/>
          <w:lang w:val="en-US" w:eastAsia="zh-CN"/>
        </w:rPr>
      </w:pPr>
      <w:r>
        <w:rPr>
          <w:rFonts w:hint="eastAsia"/>
          <w:lang w:val="en-US" w:eastAsia="zh-CN"/>
        </w:rPr>
        <w:t>(3)黄金SQL向量化：管理员配置黄金问题，问数时命中则复用，跳过模型生成。</w:t>
      </w:r>
    </w:p>
    <w:p w14:paraId="1EF8183C">
      <w:pPr>
        <w:spacing w:line="360" w:lineRule="auto"/>
        <w:rPr>
          <w:rFonts w:hint="eastAsia"/>
          <w:lang w:val="en-US" w:eastAsia="zh-CN"/>
        </w:rPr>
      </w:pPr>
      <w:r>
        <w:rPr>
          <w:rFonts w:hint="eastAsia"/>
          <w:lang w:val="en-US" w:eastAsia="zh-CN"/>
        </w:rPr>
        <w:t>(4)生成后校验：SQL生成后解析 FROM/JOIN 里的表名，表不存在、表无权限、解析不到真实引用表等情况拒绝执行。</w:t>
      </w:r>
    </w:p>
    <w:p w14:paraId="6E4CE13F">
      <w:pPr>
        <w:spacing w:line="360" w:lineRule="auto"/>
        <w:rPr>
          <w:rFonts w:hint="eastAsia"/>
          <w:highlight w:val="cyan"/>
          <w:lang w:val="en-US" w:eastAsia="zh-CN"/>
        </w:rPr>
      </w:pPr>
      <w:r>
        <w:rPr>
          <w:rFonts w:hint="eastAsia"/>
          <w:highlight w:val="cyan"/>
          <w:lang w:val="en-US" w:eastAsia="zh-CN"/>
        </w:rPr>
        <w:t>当前数据库的数据清洗和预处理能力主要依赖模型和系统规则隐式完成；尚未沉淀为用户可治理的语义字典、指标口径和表关系模型。</w:t>
      </w:r>
    </w:p>
    <w:p w14:paraId="043780DE">
      <w:pPr>
        <w:spacing w:line="360" w:lineRule="auto"/>
        <w:rPr>
          <w:rFonts w:hint="default"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2、权限隔离能力</w:t>
      </w:r>
    </w:p>
    <w:p w14:paraId="4B4B8E29">
      <w:pPr>
        <w:spacing w:line="360" w:lineRule="auto"/>
        <w:rPr>
          <w:rFonts w:hint="eastAsia"/>
          <w:lang w:val="en-US" w:eastAsia="zh-CN"/>
        </w:rPr>
      </w:pPr>
      <w:r>
        <w:rPr>
          <w:rFonts w:hint="eastAsia"/>
          <w:lang w:val="en-US" w:eastAsia="zh-CN"/>
        </w:rPr>
        <w:t>当前数据库做到了四层权限隔离：</w:t>
      </w:r>
    </w:p>
    <w:p w14:paraId="2842583D">
      <w:pPr>
        <w:spacing w:line="360" w:lineRule="auto"/>
        <w:rPr>
          <w:rFonts w:hint="eastAsia"/>
          <w:lang w:val="en-US" w:eastAsia="zh-CN"/>
        </w:rPr>
      </w:pPr>
      <w:r>
        <w:rPr>
          <w:rFonts w:hint="eastAsia"/>
          <w:lang w:val="en-US" w:eastAsia="zh-CN"/>
        </w:rPr>
        <w:t>(1)租户/工作区隔离。</w:t>
      </w:r>
    </w:p>
    <w:p w14:paraId="125E42F8">
      <w:pPr>
        <w:spacing w:line="360" w:lineRule="auto"/>
        <w:rPr>
          <w:rFonts w:hint="eastAsia"/>
          <w:lang w:val="en-US" w:eastAsia="zh-CN"/>
        </w:rPr>
      </w:pPr>
      <w:r>
        <w:rPr>
          <w:rFonts w:hint="eastAsia"/>
          <w:lang w:val="en-US" w:eastAsia="zh-CN"/>
        </w:rPr>
        <w:t>(2)数据库准入白名单：每个工作区可配置允许连接的数据库端点。</w:t>
      </w:r>
    </w:p>
    <w:p w14:paraId="7E260F6E">
      <w:pPr>
        <w:spacing w:line="360" w:lineRule="auto"/>
        <w:rPr>
          <w:rFonts w:hint="eastAsia"/>
          <w:lang w:val="en-US" w:eastAsia="zh-CN"/>
        </w:rPr>
      </w:pPr>
      <w:r>
        <w:rPr>
          <w:rFonts w:hint="eastAsia"/>
          <w:lang w:val="en-US" w:eastAsia="zh-CN"/>
        </w:rPr>
        <w:t>(3)表级权限：管理员可配置用户成员可访问的表。</w:t>
      </w:r>
    </w:p>
    <w:p w14:paraId="3D3CE030">
      <w:pPr>
        <w:spacing w:line="360" w:lineRule="auto"/>
        <w:rPr>
          <w:rFonts w:hint="eastAsia"/>
          <w:lang w:val="en-US" w:eastAsia="zh-CN"/>
        </w:rPr>
      </w:pPr>
      <w:r>
        <w:rPr>
          <w:rFonts w:hint="eastAsia"/>
          <w:lang w:val="en-US" w:eastAsia="zh-CN"/>
        </w:rPr>
        <w:t>(4)角色权限：目前只有是否可管理用户表级权限这一功能。</w:t>
      </w:r>
    </w:p>
    <w:p w14:paraId="1F399B7E">
      <w:pPr>
        <w:spacing w:line="360" w:lineRule="auto"/>
        <w:rPr>
          <w:rFonts w:hint="eastAsia"/>
          <w:highlight w:val="cyan"/>
          <w:lang w:val="en-US" w:eastAsia="zh-CN"/>
        </w:rPr>
      </w:pPr>
      <w:r>
        <w:rPr>
          <w:rFonts w:hint="eastAsia"/>
          <w:highlight w:val="cyan"/>
          <w:lang w:val="en-US" w:eastAsia="zh-CN"/>
        </w:rPr>
        <w:t>当前数据库没有库、行、列、字段级权限；表权限校验异常时，当前问数链路会降级允许执行；问数主链路没有强制使用只读账号执行。</w:t>
      </w:r>
    </w:p>
    <w:p w14:paraId="6ECAA9CC">
      <w:pPr>
        <w:spacing w:line="360" w:lineRule="auto"/>
        <w:rPr>
          <w:rFonts w:hint="default"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3、多表联查能力</w:t>
      </w:r>
    </w:p>
    <w:p w14:paraId="40AB10F7">
      <w:pPr>
        <w:spacing w:line="360" w:lineRule="auto"/>
        <w:rPr>
          <w:rFonts w:hint="eastAsia"/>
          <w:lang w:val="en-US" w:eastAsia="zh-CN"/>
        </w:rPr>
      </w:pPr>
      <w:r>
        <w:rPr>
          <w:rFonts w:hint="eastAsia"/>
          <w:lang w:val="en-US" w:eastAsia="zh-CN"/>
        </w:rPr>
        <w:t>当前多表联查的主要思路是“模型生成 JOIN + 执行前校验”：</w:t>
      </w:r>
    </w:p>
    <w:p w14:paraId="69898847">
      <w:pPr>
        <w:spacing w:line="360" w:lineRule="auto"/>
        <w:rPr>
          <w:rFonts w:hint="eastAsia"/>
          <w:lang w:val="en-US" w:eastAsia="zh-CN"/>
        </w:rPr>
      </w:pPr>
      <w:r>
        <w:rPr>
          <w:rFonts w:hint="eastAsia"/>
          <w:lang w:val="en-US" w:eastAsia="zh-CN"/>
        </w:rPr>
        <w:t>(1)构造问数上下文：SQL引擎根据当前问题、上一轮对话内容与SQL构造上下文，用户追问时会沿用之前的多表关系。</w:t>
      </w:r>
    </w:p>
    <w:p w14:paraId="660EAA60">
      <w:pPr>
        <w:spacing w:line="360" w:lineRule="auto"/>
        <w:rPr>
          <w:rFonts w:hint="eastAsia"/>
          <w:lang w:val="en-US" w:eastAsia="zh-CN"/>
        </w:rPr>
      </w:pPr>
      <w:r>
        <w:rPr>
          <w:rFonts w:hint="eastAsia"/>
          <w:lang w:val="en-US" w:eastAsia="zh-CN"/>
        </w:rPr>
        <w:t>(2)匹配黄金SQL：命中示例则直接复用。</w:t>
      </w:r>
    </w:p>
    <w:p w14:paraId="14A44B24">
      <w:pPr>
        <w:spacing w:line="360" w:lineRule="auto"/>
        <w:rPr>
          <w:rFonts w:hint="eastAsia"/>
          <w:lang w:val="en-US" w:eastAsia="zh-CN"/>
        </w:rPr>
      </w:pPr>
      <w:r>
        <w:rPr>
          <w:rFonts w:hint="eastAsia"/>
          <w:lang w:val="en-US" w:eastAsia="zh-CN"/>
        </w:rPr>
        <w:t>(3)调用 XiYan 生成 SQL：没命中示例则调用XiYan根据真实表名生成SQL，多表间如何关联由XiYan自行判断。</w:t>
      </w:r>
    </w:p>
    <w:p w14:paraId="2DEB0A73">
      <w:pPr>
        <w:spacing w:line="360" w:lineRule="auto"/>
        <w:rPr>
          <w:rFonts w:hint="eastAsia"/>
          <w:lang w:val="en-US" w:eastAsia="zh-CN"/>
        </w:rPr>
      </w:pPr>
      <w:r>
        <w:rPr>
          <w:rFonts w:hint="eastAsia"/>
          <w:highlight w:val="cyan"/>
          <w:lang w:val="en-US" w:eastAsia="zh-CN"/>
        </w:rPr>
        <w:t>当前问数能做常规JOIN，对于清晰表关系、已有示例情况效果好，但由于没有外键关系图谱、自动join path选择等，对于复杂事实表/维表、多路径关联、同名字段冲突时不稳定。</w:t>
      </w:r>
    </w:p>
    <w:p w14:paraId="73EF5AD6">
      <w:pPr>
        <w:pStyle w:val="2"/>
        <w:spacing w:before="300" w:after="150"/>
        <w:rPr>
          <w:rFonts w:hint="default" w:cs="微软雅黑"/>
          <w:b/>
          <w:bCs/>
          <w:color w:val="1F4E79"/>
          <w:sz w:val="32"/>
          <w:szCs w:val="32"/>
          <w:lang w:val="en-US" w:eastAsia="zh-CN"/>
        </w:rPr>
      </w:pPr>
      <w:r>
        <w:rPr>
          <w:rFonts w:hint="eastAsia" w:cs="微软雅黑"/>
          <w:b/>
          <w:bCs/>
          <w:color w:val="1F4E79"/>
          <w:sz w:val="32"/>
          <w:szCs w:val="32"/>
          <w:lang w:val="en-US" w:eastAsia="zh-CN"/>
        </w:rPr>
        <w:t>二、优化概览</w:t>
      </w:r>
    </w:p>
    <w:p w14:paraId="0E212B09">
      <w:pPr>
        <w:spacing w:line="360" w:lineRule="auto"/>
        <w:rPr>
          <w:rFonts w:hint="eastAsia"/>
          <w:highlight w:val="cyan"/>
          <w:lang w:val="en-US" w:eastAsia="zh-CN"/>
        </w:rPr>
      </w:pPr>
      <w:r>
        <w:rPr>
          <w:rFonts w:hint="eastAsia"/>
          <w:highlight w:val="cyan"/>
          <w:lang w:val="en-US" w:eastAsia="zh-CN"/>
        </w:rPr>
        <w:t>预计从</w:t>
      </w:r>
      <w:r>
        <w:rPr>
          <w:rFonts w:hint="eastAsia"/>
          <w:b/>
          <w:bCs/>
          <w:highlight w:val="cyan"/>
          <w:lang w:val="en-US" w:eastAsia="zh-CN"/>
        </w:rPr>
        <w:t>用户意图层、业务语义层、执行引擎层</w:t>
      </w:r>
      <w:r>
        <w:rPr>
          <w:rFonts w:hint="eastAsia"/>
          <w:highlight w:val="cyan"/>
          <w:lang w:val="en-US" w:eastAsia="zh-CN"/>
        </w:rPr>
        <w:t>三个层面进行优化。</w:t>
      </w:r>
    </w:p>
    <w:p w14:paraId="58D8E0DF">
      <w:pPr>
        <w:spacing w:line="360" w:lineRule="auto"/>
        <w:rPr>
          <w:rFonts w:hint="eastAsia"/>
          <w:b w:val="0"/>
          <w:bCs w:val="0"/>
          <w:lang w:val="en-US" w:eastAsia="zh-CN"/>
        </w:rPr>
      </w:pPr>
      <w:r>
        <w:rPr>
          <w:rFonts w:hint="eastAsia"/>
          <w:b w:val="0"/>
          <w:bCs w:val="0"/>
          <w:lang w:val="en-US" w:eastAsia="zh-CN"/>
        </w:rPr>
        <w:t>优化后的系统链路如下：</w:t>
      </w:r>
    </w:p>
    <w:p w14:paraId="27A2DF66">
      <w:pPr>
        <w:spacing w:line="360" w:lineRule="auto"/>
        <w:rPr>
          <w:rFonts w:hint="default"/>
          <w:b w:val="0"/>
          <w:bCs w:val="0"/>
          <w:lang w:val="en-US" w:eastAsia="zh-CN"/>
        </w:rPr>
      </w:pPr>
      <w:r>
        <w:rPr>
          <w:rFonts w:hint="default"/>
          <w:b w:val="0"/>
          <w:bCs w:val="0"/>
          <w:lang w:val="en-US" w:eastAsia="zh-CN"/>
        </w:rPr>
        <w:t>用户问题</w:t>
      </w:r>
    </w:p>
    <w:p w14:paraId="39A2490E">
      <w:pPr>
        <w:spacing w:line="360" w:lineRule="auto"/>
        <w:rPr>
          <w:rFonts w:hint="default"/>
          <w:b w:val="0"/>
          <w:bCs w:val="0"/>
          <w:lang w:val="en-US" w:eastAsia="zh-CN"/>
        </w:rPr>
      </w:pPr>
      <w:r>
        <w:rPr>
          <w:rFonts w:hint="default"/>
          <w:b w:val="0"/>
          <w:bCs w:val="0"/>
          <w:lang w:val="en-US" w:eastAsia="zh-CN"/>
        </w:rPr>
        <w:t>-&gt; 意图层抽取指标/维度/过滤条件</w:t>
      </w:r>
    </w:p>
    <w:p w14:paraId="4E7E302B">
      <w:pPr>
        <w:spacing w:line="360" w:lineRule="auto"/>
        <w:rPr>
          <w:rFonts w:hint="default"/>
          <w:b w:val="0"/>
          <w:bCs w:val="0"/>
          <w:lang w:val="en-US" w:eastAsia="zh-CN"/>
        </w:rPr>
      </w:pPr>
      <w:r>
        <w:rPr>
          <w:rFonts w:hint="default"/>
          <w:b w:val="0"/>
          <w:bCs w:val="0"/>
          <w:lang w:val="en-US" w:eastAsia="zh-CN"/>
        </w:rPr>
        <w:t>-&gt; 语义层查</w:t>
      </w:r>
      <w:r>
        <w:rPr>
          <w:rFonts w:hint="eastAsia"/>
          <w:b w:val="0"/>
          <w:bCs w:val="0"/>
          <w:lang w:val="en-US" w:eastAsia="zh-CN"/>
        </w:rPr>
        <w:t>建立好的语义</w:t>
      </w:r>
      <w:r>
        <w:rPr>
          <w:rFonts w:hint="default"/>
          <w:b w:val="0"/>
          <w:bCs w:val="0"/>
          <w:lang w:val="en-US" w:eastAsia="zh-CN"/>
        </w:rPr>
        <w:t>模型</w:t>
      </w:r>
    </w:p>
    <w:p w14:paraId="350D53C4">
      <w:pPr>
        <w:spacing w:line="360" w:lineRule="auto"/>
        <w:rPr>
          <w:rFonts w:hint="default"/>
          <w:b w:val="0"/>
          <w:bCs w:val="0"/>
          <w:lang w:val="en-US" w:eastAsia="zh-CN"/>
        </w:rPr>
      </w:pPr>
      <w:r>
        <w:rPr>
          <w:rFonts w:hint="default"/>
          <w:b w:val="0"/>
          <w:bCs w:val="0"/>
          <w:lang w:val="en-US" w:eastAsia="zh-CN"/>
        </w:rPr>
        <w:t>-&gt; 找到对应指标、字段、表、关系</w:t>
      </w:r>
    </w:p>
    <w:p w14:paraId="685FDB08">
      <w:pPr>
        <w:spacing w:line="360" w:lineRule="auto"/>
        <w:rPr>
          <w:rFonts w:hint="default"/>
          <w:b w:val="0"/>
          <w:bCs w:val="0"/>
          <w:lang w:val="en-US" w:eastAsia="zh-CN"/>
        </w:rPr>
      </w:pPr>
      <w:r>
        <w:rPr>
          <w:rFonts w:hint="default"/>
          <w:b w:val="0"/>
          <w:bCs w:val="0"/>
          <w:lang w:val="en-US" w:eastAsia="zh-CN"/>
        </w:rPr>
        <w:t>-&gt; 做权限校验和权限改写</w:t>
      </w:r>
    </w:p>
    <w:p w14:paraId="601B0BA6">
      <w:pPr>
        <w:spacing w:line="360" w:lineRule="auto"/>
        <w:rPr>
          <w:rFonts w:hint="default"/>
          <w:b w:val="0"/>
          <w:bCs w:val="0"/>
          <w:lang w:val="en-US" w:eastAsia="zh-CN"/>
        </w:rPr>
      </w:pPr>
      <w:r>
        <w:rPr>
          <w:rFonts w:hint="default"/>
          <w:b w:val="0"/>
          <w:bCs w:val="0"/>
          <w:lang w:val="en-US" w:eastAsia="zh-CN"/>
        </w:rPr>
        <w:t>-&gt; 生成逻辑 AST</w:t>
      </w:r>
    </w:p>
    <w:p w14:paraId="0A609F77">
      <w:pPr>
        <w:spacing w:line="360" w:lineRule="auto"/>
        <w:rPr>
          <w:rFonts w:hint="default"/>
          <w:b w:val="0"/>
          <w:bCs w:val="0"/>
          <w:lang w:val="en-US" w:eastAsia="zh-CN"/>
        </w:rPr>
      </w:pPr>
      <w:r>
        <w:rPr>
          <w:rFonts w:hint="default"/>
          <w:b w:val="0"/>
          <w:bCs w:val="0"/>
          <w:lang w:val="en-US" w:eastAsia="zh-CN"/>
        </w:rPr>
        <w:t>-&gt; 执行层编译 SQL</w:t>
      </w:r>
    </w:p>
    <w:p w14:paraId="21A4BA85">
      <w:pPr>
        <w:pStyle w:val="2"/>
        <w:spacing w:before="300" w:after="150"/>
        <w:rPr>
          <w:rFonts w:hint="eastAsia" w:cs="微软雅黑"/>
          <w:b/>
          <w:bCs/>
          <w:color w:val="1F4E79"/>
          <w:sz w:val="32"/>
          <w:szCs w:val="32"/>
          <w:lang w:val="en-US" w:eastAsia="zh-CN"/>
        </w:rPr>
      </w:pPr>
      <w:r>
        <w:rPr>
          <w:rFonts w:hint="eastAsia" w:cs="微软雅黑"/>
          <w:b/>
          <w:bCs/>
          <w:color w:val="1F4E79"/>
          <w:sz w:val="32"/>
          <w:szCs w:val="32"/>
          <w:lang w:val="en-US" w:eastAsia="zh-CN"/>
        </w:rPr>
        <w:t>三、用户意图层优化思路</w:t>
      </w:r>
    </w:p>
    <w:p w14:paraId="256833A3">
      <w:pPr>
        <w:spacing w:line="360" w:lineRule="auto"/>
        <w:rPr>
          <w:rFonts w:hint="eastAsia"/>
          <w:b w:val="0"/>
          <w:bCs w:val="0"/>
          <w:lang w:val="en-US" w:eastAsia="zh-CN"/>
        </w:rPr>
      </w:pPr>
      <w:r>
        <w:rPr>
          <w:rFonts w:hint="eastAsia"/>
          <w:b/>
          <w:bCs/>
          <w:lang w:val="en-US" w:eastAsia="zh-CN"/>
        </w:rPr>
        <w:t>核心思路</w:t>
      </w:r>
      <w:r>
        <w:rPr>
          <w:rFonts w:hint="eastAsia"/>
          <w:b w:val="0"/>
          <w:bCs w:val="0"/>
          <w:lang w:val="en-US" w:eastAsia="zh-CN"/>
        </w:rPr>
        <w:t>：将用户问题转换成稳定、可校验的“逻辑查询计划”，供执行层参照。</w:t>
      </w:r>
    </w:p>
    <w:p w14:paraId="180C8D75">
      <w:pPr>
        <w:spacing w:line="360" w:lineRule="auto"/>
        <w:rPr>
          <w:rFonts w:hint="default"/>
          <w:b/>
          <w:bCs/>
          <w:lang w:val="en-US" w:eastAsia="zh-CN"/>
        </w:rPr>
      </w:pPr>
      <w:r>
        <w:rPr>
          <w:rFonts w:hint="eastAsia"/>
          <w:b/>
          <w:bCs/>
          <w:lang w:val="en-US" w:eastAsia="zh-CN"/>
        </w:rPr>
        <w:t>参考框架或范式：</w:t>
      </w:r>
      <w:r>
        <w:rPr>
          <w:rFonts w:hint="eastAsia"/>
          <w:b w:val="0"/>
          <w:bCs w:val="0"/>
          <w:lang w:val="en-US" w:eastAsia="zh-CN"/>
        </w:rPr>
        <w:t>Rasa CALM（意图识别、结构化语义提取、低置信度澄清）、LangGraph（状态机式编排）、AST 范式（先生成可校验逻辑结构再解析）、Guardrails（结构化输出校验）</w:t>
      </w:r>
    </w:p>
    <w:p w14:paraId="34BE47BE">
      <w:pPr>
        <w:spacing w:line="360" w:lineRule="auto"/>
        <w:rPr>
          <w:rFonts w:hint="eastAsia"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1、明确用户意图分类</w:t>
      </w:r>
    </w:p>
    <w:p w14:paraId="3C1E8E65">
      <w:pPr>
        <w:spacing w:line="360" w:lineRule="auto"/>
        <w:rPr>
          <w:rFonts w:hint="default"/>
          <w:lang w:val="en-US" w:eastAsia="zh-CN"/>
        </w:rPr>
      </w:pPr>
      <w:r>
        <w:rPr>
          <w:rFonts w:hint="eastAsia"/>
          <w:lang w:val="en-US" w:eastAsia="zh-CN"/>
        </w:rPr>
        <w:t>将问数请求分成稳定类型：明细查询、指标汇总、TopN / 排名、趋势分析、对比分析等。</w:t>
      </w:r>
    </w:p>
    <w:p w14:paraId="1B09F0DB">
      <w:pPr>
        <w:spacing w:line="360" w:lineRule="auto"/>
        <w:rPr>
          <w:rFonts w:hint="eastAsia"/>
          <w:lang w:val="en-US" w:eastAsia="zh-CN"/>
        </w:rPr>
      </w:pPr>
      <w:r>
        <w:rPr>
          <w:rFonts w:hint="eastAsia"/>
          <w:lang w:val="en-US" w:eastAsia="zh-CN"/>
        </w:rPr>
        <w:t>识别后输出：识别类型 + 置信度（低置信度后续进入澄清或候选解释）。</w:t>
      </w:r>
    </w:p>
    <w:p w14:paraId="7D82EDC2">
      <w:pPr>
        <w:spacing w:line="360" w:lineRule="auto"/>
        <w:rPr>
          <w:rFonts w:hint="eastAsia"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2、抽取结构化语义</w:t>
      </w:r>
    </w:p>
    <w:p w14:paraId="2B46F5F2">
      <w:pPr>
        <w:spacing w:line="360" w:lineRule="auto"/>
        <w:rPr>
          <w:rFonts w:hint="eastAsia"/>
          <w:lang w:val="en-US" w:eastAsia="zh-CN"/>
        </w:rPr>
      </w:pPr>
      <w:r>
        <w:rPr>
          <w:rFonts w:hint="eastAsia"/>
          <w:lang w:val="en-US" w:eastAsia="zh-CN"/>
        </w:rPr>
        <w:t>抽取用户问题内的信息，供后续语义层做解析。</w:t>
      </w:r>
    </w:p>
    <w:p w14:paraId="5831B77B">
      <w:pPr>
        <w:spacing w:line="360" w:lineRule="auto"/>
        <w:rPr>
          <w:rFonts w:hint="eastAsia"/>
          <w:lang w:val="en-US" w:eastAsia="zh-CN"/>
        </w:rPr>
      </w:pPr>
      <w:r>
        <w:rPr>
          <w:rFonts w:hint="eastAsia"/>
          <w:lang w:val="en-US" w:eastAsia="zh-CN"/>
        </w:rPr>
        <w:t>抽取的信息转成json，例如：</w:t>
      </w:r>
    </w:p>
    <w:p w14:paraId="3D38F2B7">
      <w:pPr>
        <w:spacing w:line="360" w:lineRule="auto"/>
      </w:pPr>
      <w:r>
        <w:rPr>
          <w:rFonts w:hint="eastAsia"/>
          <w:lang w:val="en-US" w:eastAsia="zh-CN"/>
        </w:rPr>
        <w:t>以问题“近180天库存周转率最差的3个商品”为例</w:t>
      </w:r>
      <w:r>
        <w:rPr>
          <w:rFonts w:hint="eastAsia"/>
          <w:lang w:val="en-US" w:eastAsia="zh-CN"/>
        </w:rPr>
        <w:br w:type="textWrapping"/>
      </w:r>
      <w:r>
        <w:drawing>
          <wp:inline distT="0" distB="0" distL="114300" distR="114300">
            <wp:extent cx="2630170" cy="1995805"/>
            <wp:effectExtent l="0" t="0" r="635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630170" cy="1995805"/>
                    </a:xfrm>
                    <a:prstGeom prst="rect">
                      <a:avLst/>
                    </a:prstGeom>
                    <a:noFill/>
                    <a:ln>
                      <a:noFill/>
                    </a:ln>
                  </pic:spPr>
                </pic:pic>
              </a:graphicData>
            </a:graphic>
          </wp:inline>
        </w:drawing>
      </w:r>
    </w:p>
    <w:p w14:paraId="312AF262">
      <w:pPr>
        <w:spacing w:line="360" w:lineRule="auto"/>
        <w:rPr>
          <w:rFonts w:hint="eastAsia"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3、多表联查规划拆解</w:t>
      </w:r>
    </w:p>
    <w:p w14:paraId="09AD23DB">
      <w:pPr>
        <w:spacing w:line="360" w:lineRule="auto"/>
        <w:rPr>
          <w:rFonts w:hint="eastAsia"/>
          <w:lang w:val="en-US" w:eastAsia="zh-CN"/>
        </w:rPr>
      </w:pPr>
      <w:r>
        <w:rPr>
          <w:rFonts w:hint="eastAsia"/>
          <w:lang w:val="en-US" w:eastAsia="zh-CN"/>
        </w:rPr>
        <w:t>意图层输出“查询计划”，具体找哪些表由语义层决定。</w:t>
      </w:r>
    </w:p>
    <w:p w14:paraId="0E8B4FF2">
      <w:pPr>
        <w:spacing w:line="360" w:lineRule="auto"/>
        <w:rPr>
          <w:rFonts w:hint="eastAsia"/>
          <w:lang w:val="en-US" w:eastAsia="zh-CN"/>
        </w:rPr>
      </w:pPr>
      <w:r>
        <w:rPr>
          <w:rFonts w:hint="eastAsia"/>
          <w:lang w:val="en-US" w:eastAsia="zh-CN"/>
        </w:rPr>
        <w:t>例如：库存周转率（主指标） -&gt; 出库量/当前库存（指标公式） -&gt; 出库明细、当前库存表（需要查询的表） -&gt; 商品（维度）、近180天（时间范围）、升序（排序）、3条（限制）</w:t>
      </w:r>
    </w:p>
    <w:p w14:paraId="75FD93F9">
      <w:pPr>
        <w:spacing w:line="360" w:lineRule="auto"/>
        <w:rPr>
          <w:rFonts w:hint="default"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4、检查问题明确性</w:t>
      </w:r>
    </w:p>
    <w:p w14:paraId="64F12226">
      <w:pPr>
        <w:spacing w:line="360" w:lineRule="auto"/>
        <w:rPr>
          <w:rFonts w:hint="eastAsia"/>
          <w:lang w:val="en-US" w:eastAsia="zh-CN"/>
        </w:rPr>
      </w:pPr>
      <w:r>
        <w:rPr>
          <w:rFonts w:hint="eastAsia"/>
          <w:lang w:val="en-US" w:eastAsia="zh-CN"/>
        </w:rPr>
        <w:t>计划生成后进行自检，若问题不明确则引导用户补充或澄清，而不是硬答。</w:t>
      </w:r>
    </w:p>
    <w:p w14:paraId="085283ED">
      <w:pPr>
        <w:spacing w:line="360" w:lineRule="auto"/>
        <w:rPr>
          <w:rFonts w:hint="eastAsia"/>
          <w:lang w:val="en-US" w:eastAsia="zh-CN"/>
        </w:rPr>
      </w:pPr>
      <w:r>
        <w:rPr>
          <w:rFonts w:hint="eastAsia"/>
          <w:lang w:val="en-US" w:eastAsia="zh-CN"/>
        </w:rPr>
        <w:t>检查项可以包含以下几点：</w:t>
      </w:r>
    </w:p>
    <w:p w14:paraId="342B3954">
      <w:pPr>
        <w:spacing w:line="360" w:lineRule="auto"/>
        <w:rPr>
          <w:rFonts w:hint="eastAsia"/>
          <w:lang w:val="en-US" w:eastAsia="zh-CN"/>
        </w:rPr>
      </w:pPr>
      <w:r>
        <w:rPr>
          <w:rFonts w:hint="eastAsia"/>
          <w:lang w:val="en-US" w:eastAsia="zh-CN"/>
        </w:rPr>
        <w:t>是否缺少指标、是否缺少时间范围、排序字段是否在查询结果中、是否出现多个候选指标等。</w:t>
      </w:r>
    </w:p>
    <w:p w14:paraId="1D9D2BF0">
      <w:pPr>
        <w:spacing w:line="360" w:lineRule="auto"/>
        <w:rPr>
          <w:rFonts w:hint="eastAsia"/>
          <w:lang w:val="en-US" w:eastAsia="zh-CN"/>
        </w:rPr>
      </w:pPr>
      <w:r>
        <w:rPr>
          <w:rFonts w:hint="eastAsia"/>
          <w:lang w:val="en-US" w:eastAsia="zh-CN"/>
        </w:rPr>
        <w:t>例如：“查销售” -&gt; “想查销售额、销量，还是销售订单数？” -&gt; “想查哪个时间范围？”</w:t>
      </w:r>
    </w:p>
    <w:p w14:paraId="2F8B08B2">
      <w:pPr>
        <w:spacing w:line="360" w:lineRule="auto"/>
        <w:rPr>
          <w:rFonts w:hint="default"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5、错误驱动的自我纠错机制</w:t>
      </w:r>
    </w:p>
    <w:p w14:paraId="0BE37250">
      <w:pPr>
        <w:spacing w:line="360" w:lineRule="auto"/>
        <w:rPr>
          <w:rFonts w:hint="eastAsia"/>
          <w:lang w:val="en-US" w:eastAsia="zh-CN"/>
        </w:rPr>
      </w:pPr>
      <w:r>
        <w:rPr>
          <w:rFonts w:hint="eastAsia"/>
          <w:lang w:val="en-US" w:eastAsia="zh-CN"/>
        </w:rPr>
        <w:t>遇到无法回答的情况不是简单“重试”，而是按错误类型具体修正。</w:t>
      </w:r>
    </w:p>
    <w:p w14:paraId="3FCB03EB">
      <w:pPr>
        <w:spacing w:line="360" w:lineRule="auto"/>
        <w:rPr>
          <w:rFonts w:hint="eastAsia"/>
          <w:lang w:val="en-US" w:eastAsia="zh-CN"/>
        </w:rPr>
      </w:pPr>
      <w:r>
        <w:rPr>
          <w:rFonts w:hint="eastAsia"/>
          <w:lang w:val="en-US" w:eastAsia="zh-CN"/>
        </w:rPr>
        <w:t>例如：</w:t>
      </w:r>
    </w:p>
    <w:p w14:paraId="2A8152EE">
      <w:pPr>
        <w:spacing w:line="360" w:lineRule="auto"/>
        <w:rPr>
          <w:rFonts w:hint="eastAsia"/>
          <w:lang w:val="en-US" w:eastAsia="zh-CN"/>
        </w:rPr>
      </w:pPr>
      <w:r>
        <w:rPr>
          <w:rFonts w:hint="eastAsia"/>
          <w:lang w:val="en-US" w:eastAsia="zh-CN"/>
        </w:rPr>
        <w:t>没找到指标 -&gt; 换同义词重新解析，或请求澄清。</w:t>
      </w:r>
    </w:p>
    <w:p w14:paraId="79E863F9">
      <w:pPr>
        <w:spacing w:line="360" w:lineRule="auto"/>
        <w:rPr>
          <w:rFonts w:hint="eastAsia"/>
          <w:lang w:val="en-US" w:eastAsia="zh-CN"/>
        </w:rPr>
      </w:pPr>
      <w:r>
        <w:rPr>
          <w:rFonts w:hint="eastAsia"/>
          <w:lang w:val="en-US" w:eastAsia="zh-CN"/>
        </w:rPr>
        <w:t>联查路径模糊 -&gt; 选择可信度最高路径，或让用户确认业务关系。</w:t>
      </w:r>
    </w:p>
    <w:p w14:paraId="4EFE16D2">
      <w:pPr>
        <w:spacing w:line="360" w:lineRule="auto"/>
        <w:rPr>
          <w:rFonts w:hint="eastAsia"/>
          <w:lang w:val="en-US" w:eastAsia="zh-CN"/>
        </w:rPr>
      </w:pPr>
      <w:r>
        <w:rPr>
          <w:rFonts w:hint="eastAsia"/>
          <w:lang w:val="en-US" w:eastAsia="zh-CN"/>
        </w:rPr>
        <w:t>权限不足 -&gt; 移除无权限字段/表，或直接拒绝。</w:t>
      </w:r>
    </w:p>
    <w:p w14:paraId="61AC055D">
      <w:pPr>
        <w:spacing w:line="360" w:lineRule="auto"/>
        <w:rPr>
          <w:rFonts w:hint="eastAsia"/>
          <w:lang w:val="en-US" w:eastAsia="zh-CN"/>
        </w:rPr>
      </w:pPr>
      <w:r>
        <w:rPr>
          <w:rFonts w:hint="eastAsia"/>
          <w:lang w:val="en-US" w:eastAsia="zh-CN"/>
        </w:rPr>
        <w:t>无相关信息 -&gt; 检查时间范围、过滤条件是否过窄。</w:t>
      </w:r>
    </w:p>
    <w:p w14:paraId="10A6525D">
      <w:pPr>
        <w:spacing w:line="360" w:lineRule="auto"/>
        <w:rPr>
          <w:rFonts w:hint="eastAsia"/>
          <w:lang w:val="en-US" w:eastAsia="zh-CN"/>
        </w:rPr>
      </w:pPr>
      <w:r>
        <w:rPr>
          <w:rFonts w:hint="eastAsia"/>
          <w:lang w:val="en-US" w:eastAsia="zh-CN"/>
        </w:rPr>
        <w:t>超时 -&gt; 下推过滤、限制字段、先聚合、减少时间范围。</w:t>
      </w:r>
    </w:p>
    <w:p w14:paraId="05BDF9F2">
      <w:pPr>
        <w:spacing w:line="360" w:lineRule="auto"/>
        <w:rPr>
          <w:rFonts w:hint="eastAsia"/>
          <w:lang w:val="en-US" w:eastAsia="zh-CN"/>
        </w:rPr>
      </w:pPr>
      <w:r>
        <w:rPr>
          <w:rFonts w:hint="eastAsia"/>
          <w:lang w:val="en-US" w:eastAsia="zh-CN"/>
        </w:rPr>
        <w:t>每次修复都保留错误原因与修复动作，确保错误可解释：</w:t>
      </w:r>
    </w:p>
    <w:p w14:paraId="3DC8E48A">
      <w:pPr>
        <w:spacing w:line="360" w:lineRule="auto"/>
      </w:pPr>
      <w:r>
        <w:drawing>
          <wp:inline distT="0" distB="0" distL="114300" distR="114300">
            <wp:extent cx="2523490" cy="622300"/>
            <wp:effectExtent l="0" t="0" r="635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2523490" cy="622300"/>
                    </a:xfrm>
                    <a:prstGeom prst="rect">
                      <a:avLst/>
                    </a:prstGeom>
                    <a:noFill/>
                    <a:ln>
                      <a:noFill/>
                    </a:ln>
                  </pic:spPr>
                </pic:pic>
              </a:graphicData>
            </a:graphic>
          </wp:inline>
        </w:drawing>
      </w:r>
    </w:p>
    <w:p w14:paraId="059D74FF">
      <w:pPr>
        <w:spacing w:line="360" w:lineRule="auto"/>
        <w:rPr>
          <w:rFonts w:hint="eastAsia"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6、输出统一逻辑查询对象</w:t>
      </w:r>
    </w:p>
    <w:p w14:paraId="2FC67EE4">
      <w:pPr>
        <w:spacing w:line="360" w:lineRule="auto"/>
        <w:rPr>
          <w:rFonts w:hint="eastAsia"/>
          <w:lang w:val="en-US" w:eastAsia="zh-CN"/>
        </w:rPr>
      </w:pPr>
      <w:r>
        <w:rPr>
          <w:rFonts w:hint="eastAsia"/>
          <w:lang w:val="en-US" w:eastAsia="zh-CN"/>
        </w:rPr>
        <w:t>最终意图层会输出一个稳定结构化对象，例如：</w:t>
      </w:r>
    </w:p>
    <w:p w14:paraId="09369829">
      <w:pPr>
        <w:spacing w:line="360" w:lineRule="auto"/>
      </w:pPr>
      <w:r>
        <w:drawing>
          <wp:inline distT="0" distB="0" distL="114300" distR="114300">
            <wp:extent cx="1908810" cy="2569210"/>
            <wp:effectExtent l="0" t="0" r="1143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1908810" cy="2569210"/>
                    </a:xfrm>
                    <a:prstGeom prst="rect">
                      <a:avLst/>
                    </a:prstGeom>
                    <a:noFill/>
                    <a:ln>
                      <a:noFill/>
                    </a:ln>
                  </pic:spPr>
                </pic:pic>
              </a:graphicData>
            </a:graphic>
          </wp:inline>
        </w:drawing>
      </w:r>
    </w:p>
    <w:p w14:paraId="1EE2D1CD">
      <w:pPr>
        <w:spacing w:line="360" w:lineRule="auto"/>
        <w:rPr>
          <w:rFonts w:hint="eastAsia"/>
          <w:lang w:val="en-US" w:eastAsia="zh-CN"/>
        </w:rPr>
      </w:pPr>
      <w:r>
        <w:rPr>
          <w:rFonts w:hint="eastAsia"/>
          <w:lang w:val="en-US" w:eastAsia="zh-CN"/>
        </w:rPr>
        <w:t>语义层将结构化对象映射为AST，执行层根据AST编译SQL</w:t>
      </w:r>
    </w:p>
    <w:p w14:paraId="2128F953">
      <w:pPr>
        <w:pStyle w:val="2"/>
        <w:spacing w:before="300" w:after="150"/>
        <w:rPr>
          <w:rFonts w:hint="eastAsia" w:cs="微软雅黑"/>
          <w:b/>
          <w:bCs/>
          <w:color w:val="1F4E79"/>
          <w:sz w:val="32"/>
          <w:szCs w:val="32"/>
          <w:lang w:val="en-US" w:eastAsia="zh-CN"/>
        </w:rPr>
      </w:pPr>
      <w:r>
        <w:rPr>
          <w:rFonts w:hint="eastAsia" w:cs="微软雅黑"/>
          <w:b/>
          <w:bCs/>
          <w:color w:val="1F4E79"/>
          <w:sz w:val="32"/>
          <w:szCs w:val="32"/>
          <w:lang w:val="en-US" w:eastAsia="zh-CN"/>
        </w:rPr>
        <w:t>四、业务语义层优化思路</w:t>
      </w:r>
    </w:p>
    <w:p w14:paraId="2BF13EAD">
      <w:pPr>
        <w:spacing w:line="360" w:lineRule="auto"/>
        <w:rPr>
          <w:rFonts w:hint="eastAsia"/>
          <w:b w:val="0"/>
          <w:bCs w:val="0"/>
          <w:lang w:val="en-US" w:eastAsia="zh-CN"/>
        </w:rPr>
      </w:pPr>
      <w:r>
        <w:rPr>
          <w:rFonts w:hint="eastAsia"/>
          <w:b/>
          <w:bCs/>
          <w:lang w:val="en-US" w:eastAsia="zh-CN"/>
        </w:rPr>
        <w:t>核心思路</w:t>
      </w:r>
      <w:r>
        <w:rPr>
          <w:rFonts w:hint="eastAsia"/>
          <w:b w:val="0"/>
          <w:bCs w:val="0"/>
          <w:lang w:val="en-US" w:eastAsia="zh-CN"/>
        </w:rPr>
        <w:t>：把物理数据库抽象成可治理的业务模型，让系统基于“指标、维度、实体、关系、权限、AST”工作，而不是直接让 Agent 面对裸表、裸字段和裸 SQL。</w:t>
      </w:r>
    </w:p>
    <w:p w14:paraId="6C314372">
      <w:pPr>
        <w:spacing w:line="360" w:lineRule="auto"/>
        <w:rPr>
          <w:rFonts w:hint="default"/>
          <w:b/>
          <w:bCs/>
          <w:lang w:val="en-US" w:eastAsia="zh-CN"/>
        </w:rPr>
      </w:pPr>
      <w:r>
        <w:rPr>
          <w:rFonts w:hint="eastAsia"/>
          <w:b/>
          <w:bCs/>
          <w:lang w:val="en-US" w:eastAsia="zh-CN"/>
        </w:rPr>
        <w:t>参考框架或范式：</w:t>
      </w:r>
      <w:r>
        <w:rPr>
          <w:rFonts w:hint="eastAsia"/>
          <w:b w:val="0"/>
          <w:bCs w:val="0"/>
          <w:lang w:val="en-US" w:eastAsia="zh-CN"/>
        </w:rPr>
        <w:t>Cube Headless BI（语义层概念提出）、Apache Calcite（AST设计、权限改写）</w:t>
      </w:r>
    </w:p>
    <w:p w14:paraId="1B952D3E">
      <w:pPr>
        <w:spacing w:line="360" w:lineRule="auto"/>
        <w:rPr>
          <w:rFonts w:hint="eastAsia"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1、语义模型建立方式</w:t>
      </w:r>
    </w:p>
    <w:p w14:paraId="45A69B30">
      <w:pPr>
        <w:spacing w:line="360" w:lineRule="auto"/>
        <w:rPr>
          <w:rFonts w:hint="default"/>
          <w:b w:val="0"/>
          <w:bCs w:val="0"/>
          <w:highlight w:val="cyan"/>
          <w:lang w:val="en-US" w:eastAsia="zh-CN"/>
        </w:rPr>
      </w:pPr>
      <w:r>
        <w:rPr>
          <w:rFonts w:hint="eastAsia"/>
          <w:b w:val="0"/>
          <w:bCs w:val="0"/>
          <w:highlight w:val="cyan"/>
          <w:lang w:val="en-US" w:eastAsia="zh-CN"/>
        </w:rPr>
        <w:t>自动抽取 + 用户矫正（半自动） + 系统沉淀</w:t>
      </w:r>
    </w:p>
    <w:p w14:paraId="040C092F">
      <w:pPr>
        <w:spacing w:line="360" w:lineRule="auto"/>
        <w:rPr>
          <w:rFonts w:hint="eastAsia"/>
          <w:lang w:val="en-US" w:eastAsia="zh-CN"/>
        </w:rPr>
      </w:pPr>
      <w:r>
        <w:rPr>
          <w:rFonts w:hint="eastAsia"/>
          <w:b/>
          <w:bCs/>
          <w:lang w:val="en-US" w:eastAsia="zh-CN"/>
        </w:rPr>
        <w:t>连接数据库后进行以下流程</w:t>
      </w:r>
      <w:r>
        <w:rPr>
          <w:rFonts w:hint="eastAsia"/>
          <w:lang w:val="en-US" w:eastAsia="zh-CN"/>
        </w:rPr>
        <w:t>：</w:t>
      </w:r>
    </w:p>
    <w:p w14:paraId="1D2807EB">
      <w:pPr>
        <w:spacing w:line="360" w:lineRule="auto"/>
        <w:rPr>
          <w:rFonts w:hint="default"/>
          <w:lang w:val="en-US" w:eastAsia="zh-CN"/>
        </w:rPr>
      </w:pPr>
      <w:r>
        <w:rPr>
          <w:rFonts w:hint="default"/>
          <w:lang w:val="en-US" w:eastAsia="zh-CN"/>
        </w:rPr>
        <w:t>-&gt; 系统自动扫描表结构</w:t>
      </w:r>
    </w:p>
    <w:p w14:paraId="0E0A03AE">
      <w:pPr>
        <w:spacing w:line="360" w:lineRule="auto"/>
        <w:rPr>
          <w:rFonts w:hint="default"/>
          <w:lang w:val="en-US" w:eastAsia="zh-CN"/>
        </w:rPr>
      </w:pPr>
      <w:r>
        <w:rPr>
          <w:rFonts w:hint="default"/>
          <w:lang w:val="en-US" w:eastAsia="zh-CN"/>
        </w:rPr>
        <w:t>-&gt; 自动生成初始语义模型</w:t>
      </w:r>
    </w:p>
    <w:p w14:paraId="445250AF">
      <w:pPr>
        <w:spacing w:line="360" w:lineRule="auto"/>
        <w:rPr>
          <w:rFonts w:hint="default"/>
          <w:lang w:val="en-US" w:eastAsia="zh-CN"/>
        </w:rPr>
      </w:pPr>
      <w:r>
        <w:rPr>
          <w:rFonts w:hint="default"/>
          <w:lang w:val="en-US" w:eastAsia="zh-CN"/>
        </w:rPr>
        <w:t>-&gt; 用户/管理员</w:t>
      </w:r>
      <w:r>
        <w:rPr>
          <w:rFonts w:hint="eastAsia"/>
          <w:lang w:val="en-US" w:eastAsia="zh-CN"/>
        </w:rPr>
        <w:t>点选、修改、确认</w:t>
      </w:r>
    </w:p>
    <w:p w14:paraId="197B6101">
      <w:pPr>
        <w:spacing w:line="360" w:lineRule="auto"/>
        <w:rPr>
          <w:rFonts w:hint="default"/>
          <w:lang w:val="en-US" w:eastAsia="zh-CN"/>
        </w:rPr>
      </w:pPr>
      <w:r>
        <w:rPr>
          <w:rFonts w:hint="default"/>
          <w:lang w:val="en-US" w:eastAsia="zh-CN"/>
        </w:rPr>
        <w:t>-&gt; 系统保存为语义层</w:t>
      </w:r>
    </w:p>
    <w:p w14:paraId="1F96D860">
      <w:pPr>
        <w:spacing w:line="360" w:lineRule="auto"/>
        <w:rPr>
          <w:rFonts w:hint="default"/>
          <w:lang w:val="en-US" w:eastAsia="zh-CN"/>
        </w:rPr>
      </w:pPr>
      <w:r>
        <w:rPr>
          <w:rFonts w:hint="default"/>
          <w:lang w:val="en-US" w:eastAsia="zh-CN"/>
        </w:rPr>
        <w:t>-&gt; 后续问数持续使用并逐步补全</w:t>
      </w:r>
    </w:p>
    <w:p w14:paraId="5DC77F1C">
      <w:pPr>
        <w:spacing w:line="360" w:lineRule="auto"/>
        <w:rPr>
          <w:rFonts w:hint="eastAsia"/>
          <w:lang w:val="en-US" w:eastAsia="zh-CN"/>
        </w:rPr>
      </w:pPr>
      <w:r>
        <w:rPr>
          <w:rFonts w:hint="eastAsia"/>
          <w:b/>
          <w:bCs/>
          <w:lang w:val="en-US" w:eastAsia="zh-CN"/>
        </w:rPr>
        <w:t>适合自动</w:t>
      </w:r>
      <w:r>
        <w:rPr>
          <w:rFonts w:hint="eastAsia"/>
          <w:lang w:val="en-US" w:eastAsia="zh-CN"/>
        </w:rPr>
        <w:t>：数据源、物理表、物理字段、字段类型、主键、索引、表注释、字段注释等。</w:t>
      </w:r>
    </w:p>
    <w:p w14:paraId="041C6F37">
      <w:pPr>
        <w:spacing w:line="360" w:lineRule="auto"/>
        <w:rPr>
          <w:rFonts w:hint="eastAsia"/>
          <w:lang w:val="en-US" w:eastAsia="zh-CN"/>
        </w:rPr>
      </w:pPr>
      <w:r>
        <w:rPr>
          <w:rFonts w:hint="eastAsia"/>
          <w:b/>
          <w:bCs/>
          <w:lang w:val="en-US" w:eastAsia="zh-CN"/>
        </w:rPr>
        <w:t>适合半自动</w:t>
      </w:r>
      <w:r>
        <w:rPr>
          <w:rFonts w:hint="eastAsia"/>
          <w:lang w:val="en-US" w:eastAsia="zh-CN"/>
        </w:rPr>
        <w:t>：业务表名、字段业务名、字段同义词、事实表分类、时间字段、表关系等。</w:t>
      </w:r>
    </w:p>
    <w:p w14:paraId="54EB0564">
      <w:pPr>
        <w:spacing w:line="360" w:lineRule="auto"/>
        <w:rPr>
          <w:rFonts w:hint="eastAsia"/>
          <w:lang w:val="en-US" w:eastAsia="zh-CN"/>
        </w:rPr>
      </w:pPr>
      <w:r>
        <w:rPr>
          <w:rFonts w:hint="eastAsia"/>
          <w:b/>
          <w:bCs/>
          <w:lang w:val="en-US" w:eastAsia="zh-CN"/>
        </w:rPr>
        <w:t>适合手动配置（自然语言）或在问数第一次涉及时提示配置</w:t>
      </w:r>
      <w:r>
        <w:rPr>
          <w:rFonts w:hint="eastAsia"/>
          <w:lang w:val="en-US" w:eastAsia="zh-CN"/>
        </w:rPr>
        <w:t>：权限规则、敏感字段规则、业务特殊规则、核心指标口径、跨表指标公式等。</w:t>
      </w:r>
    </w:p>
    <w:p w14:paraId="394467A2">
      <w:pPr>
        <w:spacing w:line="360" w:lineRule="auto"/>
        <w:rPr>
          <w:rFonts w:hint="eastAsia"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2、语义模型</w:t>
      </w:r>
    </w:p>
    <w:p w14:paraId="099784FA">
      <w:pPr>
        <w:spacing w:line="360" w:lineRule="auto"/>
        <w:rPr>
          <w:rFonts w:hint="default"/>
          <w:lang w:val="en-US" w:eastAsia="zh-CN"/>
        </w:rPr>
      </w:pPr>
      <w:r>
        <w:rPr>
          <w:rFonts w:hint="eastAsia"/>
          <w:lang w:val="en-US" w:eastAsia="zh-CN"/>
        </w:rPr>
        <w:t>每个模型的具体字段后续再补充</w:t>
      </w:r>
    </w:p>
    <w:p w14:paraId="3298B0A1">
      <w:pPr>
        <w:spacing w:line="360" w:lineRule="auto"/>
        <w:rPr>
          <w:rFonts w:hint="eastAsia"/>
          <w:lang w:val="en-US" w:eastAsia="zh-CN"/>
        </w:rPr>
      </w:pPr>
      <w:r>
        <w:rPr>
          <w:rFonts w:hint="eastAsia"/>
          <w:b/>
          <w:bCs/>
          <w:lang w:val="en-US" w:eastAsia="zh-CN"/>
        </w:rPr>
        <w:t>第一阶段需实现的核心模型</w:t>
      </w:r>
      <w:r>
        <w:rPr>
          <w:rFonts w:hint="eastAsia"/>
          <w:lang w:val="en-US" w:eastAsia="zh-CN"/>
        </w:rPr>
        <w:t>：</w:t>
      </w:r>
    </w:p>
    <w:p w14:paraId="189BCF54">
      <w:pPr>
        <w:spacing w:line="360" w:lineRule="auto"/>
        <w:rPr>
          <w:rFonts w:hint="eastAsia"/>
          <w:lang w:val="en-US" w:eastAsia="zh-CN"/>
        </w:rPr>
      </w:pPr>
      <w:r>
        <w:rPr>
          <w:rFonts w:hint="eastAsia"/>
          <w:lang w:val="en-US" w:eastAsia="zh-CN"/>
        </w:rPr>
        <w:t>数据源模型（datasource）：管理数据库连接和执行边界</w:t>
      </w:r>
    </w:p>
    <w:p w14:paraId="1F792735">
      <w:pPr>
        <w:spacing w:line="360" w:lineRule="auto"/>
        <w:rPr>
          <w:rFonts w:hint="eastAsia"/>
          <w:lang w:val="en-US" w:eastAsia="zh-CN"/>
        </w:rPr>
      </w:pPr>
      <w:r>
        <w:rPr>
          <w:rFonts w:hint="eastAsia"/>
          <w:lang w:val="en-US" w:eastAsia="zh-CN"/>
        </w:rPr>
        <w:t>表模型（semantic_table）：解决哪些表能用于问数</w:t>
      </w:r>
    </w:p>
    <w:p w14:paraId="1BDC667D">
      <w:pPr>
        <w:spacing w:line="360" w:lineRule="auto"/>
        <w:rPr>
          <w:rFonts w:hint="eastAsia"/>
          <w:lang w:val="en-US" w:eastAsia="zh-CN"/>
        </w:rPr>
      </w:pPr>
      <w:r>
        <w:rPr>
          <w:rFonts w:hint="default"/>
          <w:lang w:val="en-US" w:eastAsia="zh-CN"/>
        </w:rPr>
        <w:t>字段模型</w:t>
      </w:r>
      <w:r>
        <w:rPr>
          <w:rFonts w:hint="eastAsia"/>
          <w:lang w:val="en-US" w:eastAsia="zh-CN"/>
        </w:rPr>
        <w:t>（semantic_column）：解决用户词和字段的映射</w:t>
      </w:r>
    </w:p>
    <w:p w14:paraId="558E6CA8">
      <w:pPr>
        <w:spacing w:line="360" w:lineRule="auto"/>
        <w:rPr>
          <w:rFonts w:hint="eastAsia"/>
          <w:lang w:val="en-US" w:eastAsia="zh-CN"/>
        </w:rPr>
      </w:pPr>
      <w:r>
        <w:rPr>
          <w:rFonts w:hint="default"/>
          <w:lang w:val="en-US" w:eastAsia="zh-CN"/>
        </w:rPr>
        <w:t>指标模型</w:t>
      </w:r>
      <w:r>
        <w:rPr>
          <w:rFonts w:hint="eastAsia"/>
          <w:lang w:val="en-US" w:eastAsia="zh-CN"/>
        </w:rPr>
        <w:t>（semantic_metric）：解决业务口径</w:t>
      </w:r>
    </w:p>
    <w:p w14:paraId="0F248022">
      <w:pPr>
        <w:spacing w:line="360" w:lineRule="auto"/>
        <w:rPr>
          <w:rFonts w:hint="eastAsia"/>
          <w:lang w:val="en-US" w:eastAsia="zh-CN"/>
        </w:rPr>
      </w:pPr>
      <w:r>
        <w:rPr>
          <w:rFonts w:hint="default"/>
          <w:lang w:val="en-US" w:eastAsia="zh-CN"/>
        </w:rPr>
        <w:t>表关系模型</w:t>
      </w:r>
      <w:r>
        <w:rPr>
          <w:rFonts w:hint="eastAsia"/>
          <w:lang w:val="en-US" w:eastAsia="zh-CN"/>
        </w:rPr>
        <w:t>（semantic_relationship）：解决多表联查</w:t>
      </w:r>
    </w:p>
    <w:p w14:paraId="69865BB4">
      <w:pPr>
        <w:spacing w:line="360" w:lineRule="auto"/>
        <w:rPr>
          <w:rFonts w:hint="eastAsia"/>
          <w:lang w:val="en-US" w:eastAsia="zh-CN"/>
        </w:rPr>
      </w:pPr>
      <w:r>
        <w:rPr>
          <w:rFonts w:hint="eastAsia"/>
          <w:b/>
          <w:bCs/>
          <w:lang w:val="en-US" w:eastAsia="zh-CN"/>
        </w:rPr>
        <w:t>第一阶段实现能力</w:t>
      </w:r>
      <w:r>
        <w:rPr>
          <w:rFonts w:hint="eastAsia"/>
          <w:lang w:val="en-US" w:eastAsia="zh-CN"/>
        </w:rPr>
        <w:t>：</w:t>
      </w:r>
    </w:p>
    <w:p w14:paraId="1BA39A61">
      <w:pPr>
        <w:spacing w:line="360" w:lineRule="auto"/>
        <w:rPr>
          <w:rFonts w:hint="default"/>
          <w:lang w:val="en-US" w:eastAsia="zh-CN"/>
        </w:rPr>
      </w:pPr>
      <w:r>
        <w:rPr>
          <w:rFonts w:hint="eastAsia"/>
          <w:lang w:val="en-US" w:eastAsia="zh-CN"/>
        </w:rPr>
        <w:t>自动扫描表字段、用户确认业务名与关键表关系、用户定义少量核心指标</w:t>
      </w:r>
    </w:p>
    <w:p w14:paraId="671DA77C">
      <w:pPr>
        <w:spacing w:line="360" w:lineRule="auto"/>
        <w:rPr>
          <w:rFonts w:hint="eastAsia"/>
          <w:b/>
          <w:bCs/>
          <w:lang w:val="en-US" w:eastAsia="zh-CN"/>
        </w:rPr>
      </w:pPr>
      <w:r>
        <w:rPr>
          <w:rFonts w:hint="eastAsia"/>
          <w:b/>
          <w:bCs/>
          <w:lang w:val="en-US" w:eastAsia="zh-CN"/>
        </w:rPr>
        <w:t>后续逐步扩展模型与组件实现高级语义治理：</w:t>
      </w:r>
    </w:p>
    <w:p w14:paraId="4DB29D13">
      <w:pPr>
        <w:spacing w:line="360" w:lineRule="auto"/>
        <w:rPr>
          <w:rFonts w:hint="eastAsia"/>
          <w:lang w:val="en-US" w:eastAsia="zh-CN"/>
        </w:rPr>
      </w:pPr>
      <w:r>
        <w:rPr>
          <w:rFonts w:hint="eastAsia"/>
          <w:lang w:val="en-US" w:eastAsia="zh-CN"/>
        </w:rPr>
        <w:t>实体模型、权限策略模型、语义解析器、Join规划器、权限改写器、语义校验器等</w:t>
      </w:r>
    </w:p>
    <w:p w14:paraId="2A528508">
      <w:pPr>
        <w:pStyle w:val="2"/>
        <w:spacing w:before="300" w:after="150"/>
        <w:rPr>
          <w:rFonts w:hint="eastAsia" w:cs="微软雅黑"/>
          <w:b/>
          <w:bCs/>
          <w:color w:val="1F4E79"/>
          <w:sz w:val="32"/>
          <w:szCs w:val="32"/>
          <w:lang w:val="en-US" w:eastAsia="zh-CN"/>
        </w:rPr>
      </w:pPr>
      <w:r>
        <w:rPr>
          <w:rFonts w:hint="eastAsia" w:cs="微软雅黑"/>
          <w:b/>
          <w:bCs/>
          <w:color w:val="1F4E79"/>
          <w:sz w:val="32"/>
          <w:szCs w:val="32"/>
          <w:lang w:val="en-US" w:eastAsia="zh-CN"/>
        </w:rPr>
        <w:t>五、执行引擎层优化思路</w:t>
      </w:r>
    </w:p>
    <w:p w14:paraId="6CD26AAB">
      <w:pPr>
        <w:spacing w:line="360" w:lineRule="auto"/>
        <w:rPr>
          <w:rFonts w:hint="eastAsia"/>
          <w:b w:val="0"/>
          <w:bCs w:val="0"/>
          <w:lang w:val="en-US" w:eastAsia="zh-CN"/>
        </w:rPr>
      </w:pPr>
      <w:r>
        <w:rPr>
          <w:rFonts w:hint="eastAsia"/>
          <w:b/>
          <w:bCs/>
          <w:lang w:val="en-US" w:eastAsia="zh-CN"/>
        </w:rPr>
        <w:t>核心思路</w:t>
      </w:r>
      <w:r>
        <w:rPr>
          <w:rFonts w:hint="eastAsia"/>
          <w:b w:val="0"/>
          <w:bCs w:val="0"/>
          <w:lang w:val="en-US" w:eastAsia="zh-CN"/>
        </w:rPr>
        <w:t>：只执行经过语义层校验和权限改写后的逻辑查询，把它稳定编译成 SQL、规划执行路径、控制风险，并对跨库联查做性能优化。</w:t>
      </w:r>
    </w:p>
    <w:p w14:paraId="6CB87237">
      <w:pPr>
        <w:spacing w:line="360" w:lineRule="auto"/>
        <w:rPr>
          <w:rFonts w:hint="eastAsia"/>
          <w:b w:val="0"/>
          <w:bCs w:val="0"/>
          <w:lang w:val="en-US" w:eastAsia="zh-CN"/>
        </w:rPr>
      </w:pPr>
      <w:r>
        <w:rPr>
          <w:rFonts w:hint="eastAsia"/>
          <w:b/>
          <w:bCs/>
          <w:lang w:val="en-US" w:eastAsia="zh-CN"/>
        </w:rPr>
        <w:t>参考框架或范式：</w:t>
      </w:r>
      <w:r>
        <w:rPr>
          <w:rFonts w:hint="eastAsia"/>
          <w:b w:val="0"/>
          <w:bCs w:val="0"/>
          <w:lang w:val="en-US" w:eastAsia="zh-CN"/>
        </w:rPr>
        <w:t>Apache Calcite（</w:t>
      </w:r>
      <w:r>
        <w:rPr>
          <w:rFonts w:hint="eastAsia" w:asciiTheme="minorAscii" w:hAnsiTheme="minorAscii" w:eastAsiaTheme="minorEastAsia" w:cstheme="minorBidi"/>
          <w:b w:val="0"/>
          <w:bCs w:val="0"/>
          <w:kern w:val="2"/>
          <w:sz w:val="24"/>
          <w:szCs w:val="24"/>
          <w:lang w:val="en-US" w:eastAsia="zh-CN" w:bidi="ar-SA"/>
        </w:rPr>
        <w:t> AST 编译、Join 重写、执行计划校验</w:t>
      </w:r>
      <w:r>
        <w:rPr>
          <w:rFonts w:hint="eastAsia"/>
          <w:b w:val="0"/>
          <w:bCs w:val="0"/>
          <w:lang w:val="en-US" w:eastAsia="zh-CN"/>
        </w:rPr>
        <w:t>）、Trino（联邦查询和 Connector 范式）、DuckDB（小规模跨库联查、询结果缓存分析）</w:t>
      </w:r>
    </w:p>
    <w:p w14:paraId="4C207798">
      <w:pPr>
        <w:spacing w:line="360" w:lineRule="auto"/>
        <w:rPr>
          <w:rFonts w:hint="eastAsia"/>
          <w:b w:val="0"/>
          <w:bCs w:val="0"/>
          <w:lang w:val="en-US" w:eastAsia="zh-CN"/>
        </w:rPr>
      </w:pPr>
      <w:r>
        <w:rPr>
          <w:rFonts w:hint="eastAsia"/>
          <w:b/>
          <w:bCs/>
          <w:lang w:val="en-US" w:eastAsia="zh-CN"/>
        </w:rPr>
        <w:t>执行层链路如下</w:t>
      </w:r>
      <w:r>
        <w:rPr>
          <w:rFonts w:hint="eastAsia"/>
          <w:b w:val="0"/>
          <w:bCs w:val="0"/>
          <w:lang w:val="en-US" w:eastAsia="zh-CN"/>
        </w:rPr>
        <w:t>：</w:t>
      </w:r>
    </w:p>
    <w:p w14:paraId="3F61BE1D">
      <w:pPr>
        <w:spacing w:line="360" w:lineRule="auto"/>
        <w:rPr>
          <w:rFonts w:hint="default"/>
          <w:b w:val="0"/>
          <w:bCs w:val="0"/>
          <w:lang w:val="en-US" w:eastAsia="zh-CN"/>
        </w:rPr>
      </w:pPr>
      <w:r>
        <w:rPr>
          <w:rFonts w:hint="eastAsia"/>
          <w:b w:val="0"/>
          <w:bCs w:val="0"/>
          <w:lang w:val="en-US" w:eastAsia="zh-CN"/>
        </w:rPr>
        <w:t>输入</w:t>
      </w:r>
      <w:r>
        <w:rPr>
          <w:rFonts w:hint="default"/>
          <w:b w:val="0"/>
          <w:bCs w:val="0"/>
          <w:lang w:val="en-US" w:eastAsia="zh-CN"/>
        </w:rPr>
        <w:t>安全 AST</w:t>
      </w:r>
    </w:p>
    <w:p w14:paraId="5E010FAA">
      <w:pPr>
        <w:spacing w:line="360" w:lineRule="auto"/>
        <w:rPr>
          <w:rFonts w:hint="default"/>
          <w:b w:val="0"/>
          <w:bCs w:val="0"/>
          <w:lang w:val="en-US" w:eastAsia="zh-CN"/>
        </w:rPr>
      </w:pPr>
      <w:r>
        <w:rPr>
          <w:rFonts w:hint="default"/>
          <w:b w:val="0"/>
          <w:bCs w:val="0"/>
          <w:lang w:val="en-US" w:eastAsia="zh-CN"/>
        </w:rPr>
        <w:t>-&gt; AST 校验</w:t>
      </w:r>
    </w:p>
    <w:p w14:paraId="1B94E52E">
      <w:pPr>
        <w:spacing w:line="360" w:lineRule="auto"/>
        <w:rPr>
          <w:rFonts w:hint="default"/>
          <w:b w:val="0"/>
          <w:bCs w:val="0"/>
          <w:lang w:val="en-US" w:eastAsia="zh-CN"/>
        </w:rPr>
      </w:pPr>
      <w:r>
        <w:rPr>
          <w:rFonts w:hint="default"/>
          <w:b w:val="0"/>
          <w:bCs w:val="0"/>
          <w:lang w:val="en-US" w:eastAsia="zh-CN"/>
        </w:rPr>
        <w:t>-&gt; SQL 编译</w:t>
      </w:r>
    </w:p>
    <w:p w14:paraId="74CB530B">
      <w:pPr>
        <w:spacing w:line="360" w:lineRule="auto"/>
        <w:rPr>
          <w:rFonts w:hint="default"/>
          <w:b w:val="0"/>
          <w:bCs w:val="0"/>
          <w:lang w:val="en-US" w:eastAsia="zh-CN"/>
        </w:rPr>
      </w:pPr>
      <w:r>
        <w:rPr>
          <w:rFonts w:hint="default"/>
          <w:b w:val="0"/>
          <w:bCs w:val="0"/>
          <w:lang w:val="en-US" w:eastAsia="zh-CN"/>
        </w:rPr>
        <w:t>-&gt; 执行策略选择</w:t>
      </w:r>
    </w:p>
    <w:p w14:paraId="43309C62">
      <w:pPr>
        <w:spacing w:line="360" w:lineRule="auto"/>
        <w:rPr>
          <w:rFonts w:hint="default"/>
          <w:b w:val="0"/>
          <w:bCs w:val="0"/>
          <w:lang w:val="en-US" w:eastAsia="zh-CN"/>
        </w:rPr>
      </w:pPr>
      <w:r>
        <w:rPr>
          <w:rFonts w:hint="default"/>
          <w:b w:val="0"/>
          <w:bCs w:val="0"/>
          <w:lang w:val="en-US" w:eastAsia="zh-CN"/>
        </w:rPr>
        <w:t>-&gt; 安全执行</w:t>
      </w:r>
    </w:p>
    <w:p w14:paraId="6A7E93B7">
      <w:pPr>
        <w:spacing w:line="360" w:lineRule="auto"/>
        <w:rPr>
          <w:rFonts w:hint="default"/>
          <w:b w:val="0"/>
          <w:bCs w:val="0"/>
          <w:lang w:val="en-US" w:eastAsia="zh-CN"/>
        </w:rPr>
      </w:pPr>
      <w:r>
        <w:rPr>
          <w:rFonts w:hint="default"/>
          <w:b w:val="0"/>
          <w:bCs w:val="0"/>
          <w:lang w:val="en-US" w:eastAsia="zh-CN"/>
        </w:rPr>
        <w:t>-&gt; 结果校验</w:t>
      </w:r>
    </w:p>
    <w:p w14:paraId="77A3DF4C">
      <w:pPr>
        <w:spacing w:line="360" w:lineRule="auto"/>
        <w:rPr>
          <w:rFonts w:hint="default"/>
          <w:b w:val="0"/>
          <w:bCs w:val="0"/>
          <w:lang w:val="en-US" w:eastAsia="zh-CN"/>
        </w:rPr>
      </w:pPr>
      <w:r>
        <w:rPr>
          <w:rFonts w:hint="default"/>
          <w:b w:val="0"/>
          <w:bCs w:val="0"/>
          <w:lang w:val="en-US" w:eastAsia="zh-CN"/>
        </w:rPr>
        <w:t>-&gt; 错误/结果反馈</w:t>
      </w:r>
    </w:p>
    <w:p w14:paraId="037D7F3A">
      <w:pPr>
        <w:spacing w:line="360" w:lineRule="auto"/>
        <w:rPr>
          <w:rFonts w:hint="eastAsia"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1、AST 接入与校验</w:t>
      </w:r>
    </w:p>
    <w:p w14:paraId="74861ECA">
      <w:pPr>
        <w:spacing w:line="360" w:lineRule="auto"/>
        <w:rPr>
          <w:rFonts w:hint="eastAsia"/>
          <w:b w:val="0"/>
          <w:bCs w:val="0"/>
          <w:lang w:val="en-US" w:eastAsia="zh-CN"/>
        </w:rPr>
      </w:pPr>
      <w:r>
        <w:rPr>
          <w:rFonts w:hint="eastAsia"/>
          <w:b w:val="0"/>
          <w:bCs w:val="0"/>
          <w:highlight w:val="cyan"/>
          <w:lang w:val="en-US" w:eastAsia="zh-CN"/>
        </w:rPr>
        <w:t>执行层只接收语义层输出的安全 AST，不接收自然语言。</w:t>
      </w:r>
    </w:p>
    <w:p w14:paraId="49F633F1">
      <w:pPr>
        <w:spacing w:line="360" w:lineRule="auto"/>
        <w:rPr>
          <w:rFonts w:hint="eastAsia"/>
          <w:b w:val="0"/>
          <w:bCs w:val="0"/>
          <w:lang w:val="en-US" w:eastAsia="zh-CN"/>
        </w:rPr>
      </w:pPr>
      <w:r>
        <w:rPr>
          <w:rFonts w:hint="eastAsia"/>
          <w:b w:val="0"/>
          <w:bCs w:val="0"/>
          <w:lang w:val="en-US" w:eastAsia="zh-CN"/>
        </w:rPr>
        <w:t>并进行校验，</w:t>
      </w:r>
      <w:r>
        <w:rPr>
          <w:rFonts w:hint="eastAsia"/>
          <w:b/>
          <w:bCs/>
          <w:lang w:val="en-US" w:eastAsia="zh-CN"/>
        </w:rPr>
        <w:t>校验重点可以包括</w:t>
      </w:r>
      <w:r>
        <w:rPr>
          <w:rFonts w:hint="eastAsia"/>
          <w:b w:val="0"/>
          <w:bCs w:val="0"/>
          <w:lang w:val="en-US" w:eastAsia="zh-CN"/>
        </w:rPr>
        <w:t>：</w:t>
      </w:r>
    </w:p>
    <w:p w14:paraId="6B9FEBDA">
      <w:pPr>
        <w:spacing w:line="360" w:lineRule="auto"/>
        <w:rPr>
          <w:rFonts w:hint="eastAsia"/>
          <w:b w:val="0"/>
          <w:bCs w:val="0"/>
          <w:lang w:val="en-US" w:eastAsia="zh-CN"/>
        </w:rPr>
      </w:pPr>
      <w:r>
        <w:rPr>
          <w:rFonts w:hint="eastAsia"/>
          <w:b w:val="0"/>
          <w:bCs w:val="0"/>
          <w:lang w:val="en-US" w:eastAsia="zh-CN"/>
        </w:rPr>
        <w:t>权限是否已改写、指标/字段/表是否已解析、Join 路径是否明确、limit 是否存在、是否只读查询等。</w:t>
      </w:r>
    </w:p>
    <w:p w14:paraId="048FBF67">
      <w:pPr>
        <w:spacing w:line="360" w:lineRule="auto"/>
        <w:rPr>
          <w:rFonts w:hint="default"/>
          <w:b w:val="0"/>
          <w:bCs w:val="0"/>
          <w:lang w:val="en-US" w:eastAsia="zh-CN"/>
        </w:rPr>
      </w:pPr>
      <w:r>
        <w:rPr>
          <w:rFonts w:hint="eastAsia"/>
          <w:b w:val="0"/>
          <w:bCs w:val="0"/>
          <w:lang w:val="en-US" w:eastAsia="zh-CN"/>
        </w:rPr>
        <w:t>这样可以确保进入执行层的查询已经是可控计划。</w:t>
      </w:r>
    </w:p>
    <w:p w14:paraId="19DADF91">
      <w:pPr>
        <w:spacing w:line="360" w:lineRule="auto"/>
        <w:rPr>
          <w:rFonts w:hint="eastAsia"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2、SQL 编译与方言适配</w:t>
      </w:r>
    </w:p>
    <w:p w14:paraId="04B1399A">
      <w:pPr>
        <w:spacing w:line="360" w:lineRule="auto"/>
        <w:rPr>
          <w:rFonts w:hint="default"/>
          <w:b w:val="0"/>
          <w:bCs w:val="0"/>
          <w:highlight w:val="cyan"/>
          <w:lang w:val="en-US" w:eastAsia="zh-CN"/>
        </w:rPr>
      </w:pPr>
      <w:r>
        <w:rPr>
          <w:rFonts w:hint="default"/>
          <w:b w:val="0"/>
          <w:bCs w:val="0"/>
          <w:highlight w:val="cyan"/>
          <w:lang w:val="en-US" w:eastAsia="zh-CN"/>
        </w:rPr>
        <w:t>把 AST 编译成具体数据库 SQL。</w:t>
      </w:r>
    </w:p>
    <w:p w14:paraId="591CA0C2">
      <w:pPr>
        <w:spacing w:line="360" w:lineRule="auto"/>
        <w:rPr>
          <w:rFonts w:hint="eastAsia"/>
          <w:lang w:val="en-US" w:eastAsia="zh-CN"/>
        </w:rPr>
      </w:pPr>
      <w:r>
        <w:rPr>
          <w:rFonts w:hint="eastAsia"/>
          <w:b/>
          <w:bCs/>
          <w:lang w:val="en-US" w:eastAsia="zh-CN"/>
        </w:rPr>
        <w:t>编译器需要处理的内容包括</w:t>
      </w:r>
      <w:r>
        <w:rPr>
          <w:rFonts w:hint="eastAsia"/>
          <w:lang w:val="en-US" w:eastAsia="zh-CN"/>
        </w:rPr>
        <w:t>：</w:t>
      </w:r>
    </w:p>
    <w:p w14:paraId="160C996D">
      <w:pPr>
        <w:spacing w:line="360" w:lineRule="auto"/>
        <w:rPr>
          <w:rFonts w:hint="eastAsia"/>
          <w:lang w:val="en-US" w:eastAsia="zh-CN"/>
        </w:rPr>
      </w:pPr>
      <w:r>
        <w:rPr>
          <w:rFonts w:hint="eastAsia"/>
          <w:lang w:val="en-US" w:eastAsia="zh-CN"/>
        </w:rPr>
        <w:t>SELECT（字段或指标）、WHERE（过滤数据）、JOIN（多表关联）、GROUP BY（分组聚合）、ORDER BY（排序）、LIMIT（限制返回行数）、时间函数、表别名、数据库方言差异等。</w:t>
      </w:r>
    </w:p>
    <w:p w14:paraId="2A881656">
      <w:pPr>
        <w:spacing w:line="360" w:lineRule="auto"/>
        <w:rPr>
          <w:rFonts w:hint="eastAsia"/>
          <w:lang w:val="en-US" w:eastAsia="zh-CN"/>
        </w:rPr>
      </w:pPr>
      <w:r>
        <w:rPr>
          <w:rFonts w:hint="eastAsia"/>
          <w:b/>
          <w:bCs/>
          <w:lang w:val="en-US" w:eastAsia="zh-CN"/>
        </w:rPr>
        <w:t>需要支持的数据库</w:t>
      </w:r>
      <w:r>
        <w:rPr>
          <w:rFonts w:hint="eastAsia"/>
          <w:lang w:val="en-US" w:eastAsia="zh-CN"/>
        </w:rPr>
        <w:t>：</w:t>
      </w:r>
    </w:p>
    <w:p w14:paraId="10300EFC">
      <w:pPr>
        <w:spacing w:line="360" w:lineRule="auto"/>
        <w:rPr>
          <w:rFonts w:hint="default"/>
          <w:lang w:val="en-US" w:eastAsia="zh-CN"/>
        </w:rPr>
      </w:pPr>
      <w:r>
        <w:rPr>
          <w:rFonts w:hint="default"/>
          <w:lang w:val="en-US" w:eastAsia="zh-CN"/>
        </w:rPr>
        <w:t>MySQL</w:t>
      </w:r>
      <w:r>
        <w:rPr>
          <w:rFonts w:hint="eastAsia"/>
          <w:lang w:val="en-US" w:eastAsia="zh-CN"/>
        </w:rPr>
        <w:t>、</w:t>
      </w:r>
      <w:r>
        <w:rPr>
          <w:rFonts w:hint="default"/>
          <w:lang w:val="en-US" w:eastAsia="zh-CN"/>
        </w:rPr>
        <w:t>PostgreSQL</w:t>
      </w:r>
      <w:r>
        <w:rPr>
          <w:rFonts w:hint="eastAsia"/>
          <w:lang w:val="en-US" w:eastAsia="zh-CN"/>
        </w:rPr>
        <w:t>、</w:t>
      </w:r>
      <w:r>
        <w:rPr>
          <w:rFonts w:hint="default"/>
          <w:lang w:val="en-US" w:eastAsia="zh-CN"/>
        </w:rPr>
        <w:t>SQLite / DuckDB</w:t>
      </w:r>
    </w:p>
    <w:p w14:paraId="031BB7CC">
      <w:pPr>
        <w:spacing w:line="360" w:lineRule="auto"/>
        <w:rPr>
          <w:rFonts w:hint="eastAsia"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3、安全执行控制</w:t>
      </w:r>
    </w:p>
    <w:p w14:paraId="63F12585">
      <w:pPr>
        <w:spacing w:line="360" w:lineRule="auto"/>
        <w:rPr>
          <w:rFonts w:hint="default"/>
          <w:lang w:val="en-US" w:eastAsia="zh-CN"/>
        </w:rPr>
      </w:pPr>
      <w:r>
        <w:rPr>
          <w:rFonts w:hint="default"/>
          <w:b/>
          <w:bCs/>
          <w:lang w:val="en-US" w:eastAsia="zh-CN"/>
        </w:rPr>
        <w:t>执行前后都要做硬约束</w:t>
      </w:r>
      <w:r>
        <w:rPr>
          <w:rFonts w:hint="eastAsia"/>
          <w:b/>
          <w:bCs/>
          <w:lang w:val="en-US" w:eastAsia="zh-CN"/>
        </w:rPr>
        <w:t>，包括</w:t>
      </w:r>
      <w:r>
        <w:rPr>
          <w:rFonts w:hint="default"/>
          <w:lang w:val="en-US" w:eastAsia="zh-CN"/>
        </w:rPr>
        <w:t>：</w:t>
      </w:r>
    </w:p>
    <w:p w14:paraId="7A9EBD5E">
      <w:pPr>
        <w:spacing w:line="360" w:lineRule="auto"/>
        <w:rPr>
          <w:rFonts w:hint="eastAsia"/>
          <w:lang w:val="en-US" w:eastAsia="zh-CN"/>
        </w:rPr>
      </w:pPr>
      <w:r>
        <w:rPr>
          <w:rFonts w:hint="default"/>
          <w:lang w:val="en-US" w:eastAsia="zh-CN"/>
        </w:rPr>
        <w:t>强制只读连接</w:t>
      </w:r>
      <w:r>
        <w:rPr>
          <w:rFonts w:hint="eastAsia"/>
          <w:lang w:val="en-US" w:eastAsia="zh-CN"/>
        </w:rPr>
        <w:t>、禁止多语句、强制 LIMIT、设置超时、危险函数拦截、执行审计</w:t>
      </w:r>
    </w:p>
    <w:p w14:paraId="6C5F2373">
      <w:pPr>
        <w:spacing w:line="360" w:lineRule="auto"/>
        <w:rPr>
          <w:rFonts w:hint="eastAsia"/>
          <w:lang w:val="en-US" w:eastAsia="zh-CN"/>
        </w:rPr>
      </w:pPr>
      <w:r>
        <w:rPr>
          <w:rFonts w:hint="eastAsia"/>
          <w:lang w:val="en-US" w:eastAsia="zh-CN"/>
        </w:rPr>
        <w:t>解决当前问数直接执行SQL的安全风险</w:t>
      </w:r>
    </w:p>
    <w:p w14:paraId="3E2DB30B">
      <w:pPr>
        <w:spacing w:line="360" w:lineRule="auto"/>
        <w:rPr>
          <w:rFonts w:hint="eastAsia"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4、Join 与跨库执行策略</w:t>
      </w:r>
    </w:p>
    <w:p w14:paraId="55D3F2E4">
      <w:pPr>
        <w:spacing w:line="360" w:lineRule="auto"/>
        <w:rPr>
          <w:rFonts w:hint="default"/>
          <w:highlight w:val="cyan"/>
          <w:lang w:val="en-US" w:eastAsia="zh-CN"/>
        </w:rPr>
      </w:pPr>
      <w:r>
        <w:rPr>
          <w:rFonts w:hint="default"/>
          <w:highlight w:val="cyan"/>
          <w:lang w:val="en-US" w:eastAsia="zh-CN"/>
        </w:rPr>
        <w:t>根据查询计划选择执行方式。</w:t>
      </w:r>
    </w:p>
    <w:p w14:paraId="5DBF24A1">
      <w:pPr>
        <w:spacing w:line="360" w:lineRule="auto"/>
        <w:rPr>
          <w:rFonts w:hint="eastAsia"/>
          <w:lang w:val="en-US" w:eastAsia="zh-CN"/>
        </w:rPr>
      </w:pPr>
      <w:r>
        <w:rPr>
          <w:rFonts w:hint="eastAsia"/>
          <w:b/>
          <w:bCs/>
          <w:lang w:val="en-US" w:eastAsia="zh-CN"/>
        </w:rPr>
        <w:t>目前考虑的策略</w:t>
      </w:r>
      <w:r>
        <w:rPr>
          <w:rFonts w:hint="eastAsia"/>
          <w:lang w:val="en-US" w:eastAsia="zh-CN"/>
        </w:rPr>
        <w:t>：</w:t>
      </w:r>
    </w:p>
    <w:p w14:paraId="29D7A8D7">
      <w:pPr>
        <w:spacing w:line="360" w:lineRule="auto"/>
        <w:rPr>
          <w:rFonts w:hint="eastAsia"/>
          <w:lang w:val="en-US" w:eastAsia="zh-CN"/>
        </w:rPr>
      </w:pPr>
      <w:r>
        <w:rPr>
          <w:rFonts w:hint="eastAsia"/>
          <w:b/>
          <w:bCs/>
          <w:lang w:val="en-US" w:eastAsia="zh-CN"/>
        </w:rPr>
        <w:t>同库</w:t>
      </w:r>
      <w:r>
        <w:rPr>
          <w:rFonts w:hint="eastAsia"/>
          <w:lang w:val="en-US" w:eastAsia="zh-CN"/>
        </w:rPr>
        <w:t>直接下推SQL，必要时（直接 JOIN 会导致数据重复、指标算错或查询过慢）先聚合再Join。</w:t>
      </w:r>
    </w:p>
    <w:p w14:paraId="2F9E9977">
      <w:pPr>
        <w:spacing w:line="360" w:lineRule="auto"/>
        <w:rPr>
          <w:rFonts w:hint="eastAsia"/>
          <w:lang w:val="en-US" w:eastAsia="zh-CN"/>
        </w:rPr>
      </w:pPr>
      <w:r>
        <w:rPr>
          <w:rFonts w:hint="eastAsia"/>
          <w:b/>
          <w:bCs/>
          <w:lang w:val="en-US" w:eastAsia="zh-CN"/>
        </w:rPr>
        <w:t>跨库</w:t>
      </w:r>
      <w:r>
        <w:rPr>
          <w:rFonts w:hint="eastAsia"/>
          <w:lang w:val="en-US" w:eastAsia="zh-CN"/>
        </w:rPr>
        <w:t>小表拉本地临时Join，大表先在原库过滤/聚合。</w:t>
      </w:r>
    </w:p>
    <w:p w14:paraId="3146F598">
      <w:pPr>
        <w:spacing w:line="360" w:lineRule="auto"/>
        <w:rPr>
          <w:rFonts w:hint="eastAsia"/>
          <w:lang w:val="en-US" w:eastAsia="zh-CN"/>
        </w:rPr>
      </w:pPr>
      <w:r>
        <w:rPr>
          <w:rFonts w:hint="eastAsia"/>
          <w:lang w:val="en-US" w:eastAsia="zh-CN"/>
        </w:rPr>
        <w:t>多个大表跨库默认拒绝或交给Trino（将Trino作为兜底联邦查询执行引擎接入）。</w:t>
      </w:r>
    </w:p>
    <w:p w14:paraId="1F9EBDEA">
      <w:pPr>
        <w:spacing w:line="360" w:lineRule="auto"/>
        <w:rPr>
          <w:rFonts w:hint="eastAsia"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5、性能与结果校验</w:t>
      </w:r>
    </w:p>
    <w:p w14:paraId="6777F963">
      <w:pPr>
        <w:spacing w:line="360" w:lineRule="auto"/>
        <w:rPr>
          <w:rFonts w:hint="eastAsia"/>
          <w:highlight w:val="cyan"/>
          <w:lang w:val="en-US" w:eastAsia="zh-CN"/>
        </w:rPr>
      </w:pPr>
      <w:r>
        <w:rPr>
          <w:rFonts w:hint="eastAsia"/>
          <w:highlight w:val="cyan"/>
          <w:lang w:val="en-US" w:eastAsia="zh-CN"/>
        </w:rPr>
        <w:t>避免“SQL 成功但结果不可信”</w:t>
      </w:r>
    </w:p>
    <w:p w14:paraId="21102786">
      <w:pPr>
        <w:spacing w:line="360" w:lineRule="auto"/>
        <w:rPr>
          <w:rFonts w:hint="eastAsia"/>
          <w:lang w:val="en-US" w:eastAsia="zh-CN"/>
        </w:rPr>
      </w:pPr>
      <w:r>
        <w:rPr>
          <w:rFonts w:hint="eastAsia"/>
          <w:b/>
          <w:bCs/>
          <w:lang w:val="en-US" w:eastAsia="zh-CN"/>
        </w:rPr>
        <w:t>执行前展示（可仅对管理员展示）：</w:t>
      </w:r>
      <w:r>
        <w:rPr>
          <w:rFonts w:hint="eastAsia"/>
          <w:lang w:val="en-US" w:eastAsia="zh-CN"/>
        </w:rPr>
        <w:t>扫描行数估算、Join fanout风险检查、索引命中检查等。</w:t>
      </w:r>
    </w:p>
    <w:p w14:paraId="286BF8CF">
      <w:pPr>
        <w:spacing w:line="360" w:lineRule="auto"/>
        <w:rPr>
          <w:rFonts w:hint="default"/>
          <w:lang w:val="en-US" w:eastAsia="zh-CN"/>
        </w:rPr>
      </w:pPr>
      <w:r>
        <w:rPr>
          <w:rFonts w:hint="default"/>
          <w:b/>
          <w:bCs/>
          <w:lang w:val="en-US" w:eastAsia="zh-CN"/>
        </w:rPr>
        <w:t>执行后</w:t>
      </w:r>
      <w:r>
        <w:rPr>
          <w:rFonts w:hint="eastAsia"/>
          <w:b/>
          <w:bCs/>
          <w:lang w:val="en-US" w:eastAsia="zh-CN"/>
        </w:rPr>
        <w:t>自动</w:t>
      </w:r>
      <w:r>
        <w:rPr>
          <w:rFonts w:hint="default"/>
          <w:b/>
          <w:bCs/>
          <w:lang w:val="en-US" w:eastAsia="zh-CN"/>
        </w:rPr>
        <w:t>检查</w:t>
      </w:r>
      <w:r>
        <w:rPr>
          <w:rFonts w:hint="eastAsia"/>
          <w:lang w:val="en-US" w:eastAsia="zh-CN"/>
        </w:rPr>
        <w:t>：是否 0 行、是否异常膨胀、指标是否为空、权限过滤是否生效等。</w:t>
      </w:r>
    </w:p>
    <w:p w14:paraId="4A632CE3">
      <w:pPr>
        <w:spacing w:line="360" w:lineRule="auto"/>
        <w:rPr>
          <w:rFonts w:hint="default"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6、错误分类与反馈</w:t>
      </w:r>
    </w:p>
    <w:p w14:paraId="24C18632">
      <w:pPr>
        <w:spacing w:line="360" w:lineRule="auto"/>
        <w:rPr>
          <w:rFonts w:hint="eastAsia"/>
          <w:highlight w:val="cyan"/>
          <w:lang w:val="en-US" w:eastAsia="zh-CN"/>
        </w:rPr>
      </w:pPr>
      <w:r>
        <w:rPr>
          <w:rFonts w:hint="eastAsia"/>
          <w:highlight w:val="cyan"/>
          <w:lang w:val="en-US" w:eastAsia="zh-CN"/>
        </w:rPr>
        <w:t>将错误类型返回给意图层，意图层依靠“错误驱动的自我纠错机制”自我修复。</w:t>
      </w:r>
    </w:p>
    <w:p w14:paraId="12BECB5A">
      <w:pPr>
        <w:pStyle w:val="2"/>
        <w:spacing w:before="300" w:after="150"/>
        <w:rPr>
          <w:rFonts w:hint="eastAsia" w:cs="微软雅黑"/>
          <w:b/>
          <w:bCs/>
          <w:color w:val="1F4E79"/>
          <w:sz w:val="32"/>
          <w:szCs w:val="32"/>
          <w:lang w:val="en-US" w:eastAsia="zh-CN"/>
        </w:rPr>
      </w:pPr>
      <w:r>
        <w:rPr>
          <w:rFonts w:hint="eastAsia" w:cs="微软雅黑"/>
          <w:b/>
          <w:bCs/>
          <w:color w:val="1F4E79"/>
          <w:sz w:val="32"/>
          <w:szCs w:val="32"/>
          <w:lang w:val="en-US" w:eastAsia="zh-CN"/>
        </w:rPr>
        <w:t>六、总结</w:t>
      </w:r>
    </w:p>
    <w:p w14:paraId="3B3717CD">
      <w:pPr>
        <w:spacing w:line="360" w:lineRule="auto"/>
        <w:rPr>
          <w:rFonts w:hint="default"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1、重构后的使用模式</w:t>
      </w:r>
    </w:p>
    <w:p w14:paraId="5560B1AA">
      <w:pPr>
        <w:spacing w:line="360" w:lineRule="auto"/>
        <w:ind w:firstLine="420" w:firstLineChars="0"/>
        <w:rPr>
          <w:rFonts w:hint="default"/>
          <w:lang w:val="en-US" w:eastAsia="zh-CN"/>
        </w:rPr>
      </w:pPr>
      <w:r>
        <w:rPr>
          <w:rFonts w:hint="default"/>
          <w:lang w:val="en-US" w:eastAsia="zh-CN"/>
        </w:rPr>
        <w:t>用户接入数据库后，系统会先</w:t>
      </w:r>
      <w:r>
        <w:rPr>
          <w:rFonts w:hint="default"/>
          <w:b w:val="0"/>
          <w:bCs w:val="0"/>
          <w:lang w:val="en-US" w:eastAsia="zh-CN"/>
        </w:rPr>
        <w:t>自动</w:t>
      </w:r>
      <w:r>
        <w:rPr>
          <w:rFonts w:hint="default"/>
          <w:lang w:val="en-US" w:eastAsia="zh-CN"/>
        </w:rPr>
        <w:t>扫描表结构、字段信息和基础关系，并结合企业规则、业务口径和权限要求，</w:t>
      </w:r>
      <w:r>
        <w:rPr>
          <w:rFonts w:hint="default"/>
          <w:b w:val="0"/>
          <w:bCs w:val="0"/>
          <w:lang w:val="en-US" w:eastAsia="zh-CN"/>
        </w:rPr>
        <w:t>半自动</w:t>
      </w:r>
      <w:r>
        <w:rPr>
          <w:rFonts w:hint="default"/>
          <w:lang w:val="en-US" w:eastAsia="zh-CN"/>
        </w:rPr>
        <w:t>建立初始语义模型。</w:t>
      </w:r>
      <w:r>
        <w:rPr>
          <w:rFonts w:hint="default"/>
          <w:highlight w:val="cyan"/>
          <w:lang w:val="en-US" w:eastAsia="zh-CN"/>
        </w:rPr>
        <w:t>用户不需要一次性完成全部配置，只需优先确认核心表、关键字段、常用指标、重要表关系和权限规则。</w:t>
      </w:r>
    </w:p>
    <w:p w14:paraId="54301005">
      <w:pPr>
        <w:spacing w:line="360" w:lineRule="auto"/>
        <w:ind w:firstLine="420" w:firstLineChars="0"/>
        <w:rPr>
          <w:rFonts w:hint="default"/>
          <w:lang w:val="en-US" w:eastAsia="zh-CN"/>
        </w:rPr>
      </w:pPr>
      <w:r>
        <w:rPr>
          <w:rFonts w:hint="default"/>
          <w:lang w:val="en-US" w:eastAsia="zh-CN"/>
        </w:rPr>
        <w:t>语义模型建立后，用户即可基于数据库进行自然语言问答。系统在问答过程中会持续识别高频问题、失败问题、歧义字段、常用指标和多表关联关系，</w:t>
      </w:r>
      <w:r>
        <w:rPr>
          <w:rFonts w:hint="eastAsia"/>
          <w:lang w:val="en-US" w:eastAsia="zh-CN"/>
        </w:rPr>
        <w:t>用户亦可对首次涉及的规则进行定义，</w:t>
      </w:r>
      <w:r>
        <w:rPr>
          <w:rFonts w:hint="default"/>
          <w:lang w:val="en-US" w:eastAsia="zh-CN"/>
        </w:rPr>
        <w:t>并将这些信息逐步</w:t>
      </w:r>
      <w:r>
        <w:rPr>
          <w:rFonts w:hint="default"/>
          <w:b w:val="0"/>
          <w:bCs w:val="0"/>
          <w:highlight w:val="cyan"/>
          <w:lang w:val="en-US" w:eastAsia="zh-CN"/>
        </w:rPr>
        <w:t>沉淀为可复用的语义资产</w:t>
      </w:r>
      <w:r>
        <w:rPr>
          <w:rFonts w:hint="default"/>
          <w:lang w:val="en-US" w:eastAsia="zh-CN"/>
        </w:rPr>
        <w:t>。对于暂时无法稳定回答的问题，可以通过黄金用户集 SQL 或人工确认的示例 SQL 进行兜底，保证高价值问题优先可用。</w:t>
      </w:r>
    </w:p>
    <w:p w14:paraId="40014B64">
      <w:pPr>
        <w:spacing w:line="360" w:lineRule="auto"/>
        <w:rPr>
          <w:rFonts w:hint="default"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2、关于语义模型</w:t>
      </w:r>
    </w:p>
    <w:p w14:paraId="28A12E69">
      <w:pPr>
        <w:spacing w:line="360" w:lineRule="auto"/>
        <w:ind w:firstLine="420" w:firstLineChars="0"/>
        <w:rPr>
          <w:rFonts w:hint="default"/>
          <w:lang w:val="en-US" w:eastAsia="zh-CN"/>
        </w:rPr>
      </w:pPr>
      <w:r>
        <w:rPr>
          <w:rFonts w:hint="default"/>
          <w:lang w:val="en-US" w:eastAsia="zh-CN"/>
        </w:rPr>
        <w:t>语义模型逐步丰富的过程，本质上就是逐步减少模型猜测的过程。模型幻觉无法被彻底消除，但可以不断被语义模型、指标口径、权限规则和表关系约束。</w:t>
      </w:r>
      <w:r>
        <w:rPr>
          <w:rFonts w:hint="default"/>
          <w:highlight w:val="cyan"/>
          <w:lang w:val="en-US" w:eastAsia="zh-CN"/>
        </w:rPr>
        <w:t>随着企业语义定义持续完善、用户问答持续积累，问数系统会从</w:t>
      </w:r>
      <w:r>
        <w:rPr>
          <w:rFonts w:hint="eastAsia"/>
          <w:highlight w:val="cyan"/>
          <w:lang w:val="en-US" w:eastAsia="zh-CN"/>
        </w:rPr>
        <w:t>“</w:t>
      </w:r>
      <w:r>
        <w:rPr>
          <w:rFonts w:hint="default"/>
          <w:highlight w:val="cyan"/>
          <w:lang w:val="en-US" w:eastAsia="zh-CN"/>
        </w:rPr>
        <w:t>依赖模型生成 SQL</w:t>
      </w:r>
      <w:r>
        <w:rPr>
          <w:rFonts w:hint="eastAsia"/>
          <w:highlight w:val="cyan"/>
          <w:lang w:val="en-US" w:eastAsia="zh-CN"/>
        </w:rPr>
        <w:t>”</w:t>
      </w:r>
      <w:r>
        <w:rPr>
          <w:rFonts w:hint="default"/>
          <w:highlight w:val="cyan"/>
          <w:lang w:val="en-US" w:eastAsia="zh-CN"/>
        </w:rPr>
        <w:t>逐步演进为</w:t>
      </w:r>
      <w:r>
        <w:rPr>
          <w:rFonts w:hint="eastAsia"/>
          <w:highlight w:val="cyan"/>
          <w:lang w:val="en-US" w:eastAsia="zh-CN"/>
        </w:rPr>
        <w:t>“</w:t>
      </w:r>
      <w:r>
        <w:rPr>
          <w:rFonts w:hint="default"/>
          <w:highlight w:val="cyan"/>
          <w:lang w:val="en-US" w:eastAsia="zh-CN"/>
        </w:rPr>
        <w:t>基于企业语义模型稳定问数</w:t>
      </w:r>
      <w:r>
        <w:rPr>
          <w:rFonts w:hint="eastAsia"/>
          <w:highlight w:val="cyan"/>
          <w:lang w:val="en-US" w:eastAsia="zh-CN"/>
        </w:rPr>
        <w:t>”</w:t>
      </w:r>
      <w:r>
        <w:rPr>
          <w:rFonts w:hint="default"/>
          <w:highlight w:val="cyan"/>
          <w:lang w:val="en-US" w:eastAsia="zh-CN"/>
        </w:rPr>
        <w:t>，能力也会在使用中越来越强。</w:t>
      </w:r>
    </w:p>
    <w:p w14:paraId="50CDFDCD">
      <w:pPr>
        <w:pStyle w:val="2"/>
        <w:spacing w:before="300" w:after="150"/>
        <w:rPr>
          <w:rFonts w:hint="default" w:cs="微软雅黑"/>
          <w:b/>
          <w:bCs/>
          <w:color w:val="1F4E79"/>
          <w:sz w:val="32"/>
          <w:szCs w:val="32"/>
          <w:lang w:val="en-US" w:eastAsia="zh-CN"/>
        </w:rPr>
      </w:pPr>
      <w:r>
        <w:rPr>
          <w:rFonts w:hint="eastAsia" w:cs="微软雅黑"/>
          <w:b/>
          <w:bCs/>
          <w:color w:val="1F4E79"/>
          <w:sz w:val="32"/>
          <w:szCs w:val="32"/>
          <w:lang w:val="en-US" w:eastAsia="zh-CN"/>
        </w:rPr>
        <w:t>七、对重构计划的“补丁”（持续更新）</w:t>
      </w:r>
    </w:p>
    <w:p w14:paraId="55C4E32E">
      <w:pPr>
        <w:spacing w:line="360" w:lineRule="auto"/>
        <w:rPr>
          <w:rFonts w:hint="eastAsia"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1、把“语义模型”升级为“可信来源体系”（前期）</w:t>
      </w:r>
    </w:p>
    <w:p w14:paraId="1ED7B34B">
      <w:pPr>
        <w:spacing w:line="360" w:lineRule="auto"/>
        <w:ind w:firstLine="420" w:firstLineChars="0"/>
        <w:rPr>
          <w:rFonts w:hint="default"/>
          <w:lang w:val="en-US" w:eastAsia="zh-CN"/>
        </w:rPr>
      </w:pPr>
      <w:r>
        <w:rPr>
          <w:rFonts w:hint="default"/>
          <w:lang w:val="en-US" w:eastAsia="zh-CN"/>
        </w:rPr>
        <w:t>不要只存 semantic_table / semantic_column / semantic_metric。每个语义对象</w:t>
      </w:r>
      <w:r>
        <w:rPr>
          <w:rFonts w:hint="eastAsia"/>
          <w:lang w:val="en-US" w:eastAsia="zh-CN"/>
        </w:rPr>
        <w:t>可以</w:t>
      </w:r>
      <w:r>
        <w:rPr>
          <w:rFonts w:hint="default"/>
          <w:lang w:val="en-US" w:eastAsia="zh-CN"/>
        </w:rPr>
        <w:t>增加：业务域、负责人、grain、口径说明、freshness SLA、canonical/deprecated 状态、依赖关系、版本号、适用/禁用场景。</w:t>
      </w:r>
    </w:p>
    <w:p w14:paraId="78ACB424">
      <w:pPr>
        <w:spacing w:line="360" w:lineRule="auto"/>
        <w:rPr>
          <w:rFonts w:hint="eastAsia"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2、引入 DeluData 版 Skills / Runbook（后期）</w:t>
      </w:r>
    </w:p>
    <w:p w14:paraId="0DCEFC3C">
      <w:pPr>
        <w:spacing w:line="360" w:lineRule="auto"/>
        <w:ind w:firstLine="420" w:firstLineChars="0"/>
        <w:rPr>
          <w:rFonts w:hint="eastAsia"/>
          <w:lang w:val="en-US" w:eastAsia="zh-CN"/>
        </w:rPr>
      </w:pPr>
      <w:r>
        <w:rPr>
          <w:rFonts w:hint="eastAsia"/>
          <w:lang w:val="en-US" w:eastAsia="zh-CN"/>
        </w:rPr>
        <w:t>Anthropic 的 Skills 本质是“资深分析师流程说明”。DeluData 可以做成领域级问数 Skill：先查哪些指标、哪些表禁用、标准时间口径是什么、Join gotcha、必须澄清的问题、最终答案必须展示哪些 provenance。</w:t>
      </w:r>
    </w:p>
    <w:p w14:paraId="5ED2A878">
      <w:pPr>
        <w:spacing w:line="360" w:lineRule="auto"/>
        <w:rPr>
          <w:rFonts w:hint="eastAsia"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3、把 Wiki-First 用到问数语义治理里（后期）</w:t>
      </w:r>
    </w:p>
    <w:p w14:paraId="610D9416">
      <w:pPr>
        <w:spacing w:line="360" w:lineRule="auto"/>
        <w:ind w:firstLine="420" w:firstLineChars="0"/>
        <w:rPr>
          <w:rFonts w:hint="eastAsia"/>
          <w:lang w:val="en-US" w:eastAsia="zh-CN"/>
        </w:rPr>
      </w:pPr>
      <w:r>
        <w:rPr>
          <w:rFonts w:hint="eastAsia"/>
          <w:lang w:val="en-US" w:eastAsia="zh-CN"/>
        </w:rPr>
        <w:t>DeluData 已有 Wiki-First 知识治理，这是优势。可以让 Wiki 不只是 RAG 文档，而是业务语义层的治理入口：指标定义、业务术语、口径变更、数据负责人、常见分析模式都可以进 Wiki，再同步到 semantic model / Chroma / Skills。</w:t>
      </w:r>
    </w:p>
    <w:p w14:paraId="17A6A154">
      <w:pPr>
        <w:spacing w:line="360" w:lineRule="auto"/>
        <w:rPr>
          <w:rFonts w:hint="eastAsia"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4、加强 staleness 处理（后期）</w:t>
      </w:r>
    </w:p>
    <w:p w14:paraId="11288211">
      <w:pPr>
        <w:spacing w:line="360" w:lineRule="auto"/>
        <w:ind w:firstLine="420" w:firstLineChars="0"/>
        <w:rPr>
          <w:rFonts w:hint="eastAsia"/>
          <w:lang w:val="en-US" w:eastAsia="zh-CN"/>
        </w:rPr>
      </w:pPr>
      <w:r>
        <w:rPr>
          <w:rFonts w:hint="eastAsia"/>
          <w:lang w:val="en-US" w:eastAsia="zh-CN"/>
        </w:rPr>
        <w:t>方案里有版本治理，但可以更工程化：数据库 schema 变更后自动检测语义模型是否过期；核心表字段变更时要求更新指标/关系/文档；指标版本变更后自动跑相关 eval。另外在使用层面把处理的权限下放到企业的“运维”（包括知识库的部分），我们的工作是辅助运维，比如有些文档很久没有被更新了，或者疑似加入了新文档而旧文档依然在，就提示管理员是否需要更新一下。</w:t>
      </w:r>
    </w:p>
    <w:p w14:paraId="08E878DC">
      <w:pPr>
        <w:spacing w:line="360" w:lineRule="auto"/>
        <w:rPr>
          <w:rFonts w:hint="default" w:ascii="微软雅黑" w:hAnsi="微软雅黑" w:eastAsia="微软雅黑" w:cs="微软雅黑"/>
          <w:b/>
          <w:bCs/>
          <w:color w:val="333333"/>
          <w:kern w:val="0"/>
          <w:sz w:val="22"/>
          <w:szCs w:val="22"/>
          <w:lang w:val="en-US" w:eastAsia="zh-CN"/>
        </w:rPr>
      </w:pPr>
      <w:r>
        <w:rPr>
          <w:rFonts w:hint="eastAsia" w:ascii="微软雅黑" w:hAnsi="微软雅黑" w:eastAsia="微软雅黑" w:cs="微软雅黑"/>
          <w:b/>
          <w:bCs/>
          <w:color w:val="333333"/>
          <w:kern w:val="0"/>
          <w:sz w:val="22"/>
          <w:szCs w:val="22"/>
          <w:lang w:val="en-US" w:eastAsia="zh-CN"/>
        </w:rPr>
        <w:t>5、权限是否可以继承数据库自身的权限机制（待考虑）</w:t>
      </w:r>
    </w:p>
    <w:p w14:paraId="3818CF35">
      <w:pPr>
        <w:spacing w:line="360" w:lineRule="auto"/>
        <w:ind w:firstLine="420" w:firstLineChars="0"/>
        <w:rPr>
          <w:rFonts w:hint="default"/>
          <w:lang w:val="en-US" w:eastAsia="zh-CN"/>
        </w:rPr>
      </w:pPr>
      <w:r>
        <w:rPr>
          <w:rFonts w:hint="eastAsia"/>
          <w:lang w:val="en-US" w:eastAsia="zh-CN"/>
        </w:rPr>
        <w:t>现在的方案所有用户的权限由DeluData的问数来定义，是否可以在用户接入数据库时直接继承一部分数据库的权限规则，这样一方面可以减少用户配置权限的工作量，一方面可以分担出现问题时的责任，对问数层面的权限管理要求也会低一些</w:t>
      </w:r>
      <w:bookmarkStart w:id="0" w:name="_GoBack"/>
      <w:bookmarkEnd w:id="0"/>
    </w:p>
    <w:p w14:paraId="50B2A7B0">
      <w:pPr>
        <w:spacing w:line="360" w:lineRule="auto"/>
        <w:ind w:firstLine="420" w:firstLineChars="0"/>
        <w:rPr>
          <w:rFonts w:hint="eastAsia"/>
          <w:lang w:val="en-US" w:eastAsia="zh-CN"/>
        </w:rPr>
      </w:pPr>
    </w:p>
    <w:p w14:paraId="4945B9F6">
      <w:pPr>
        <w:spacing w:line="360" w:lineRule="auto"/>
        <w:rPr>
          <w:rFonts w:hint="eastAsia" w:ascii="微软雅黑" w:hAnsi="微软雅黑" w:eastAsia="微软雅黑" w:cs="微软雅黑"/>
          <w:b/>
          <w:bCs/>
          <w:color w:val="333333"/>
          <w:kern w:val="0"/>
          <w:sz w:val="22"/>
          <w:szCs w:val="22"/>
          <w:lang w:val="en-US" w:eastAsia="zh-CN"/>
        </w:rPr>
      </w:pPr>
    </w:p>
    <w:p w14:paraId="364DD15B">
      <w:pPr>
        <w:spacing w:line="360" w:lineRule="auto"/>
        <w:rPr>
          <w:rFonts w:hint="default" w:ascii="微软雅黑" w:hAnsi="微软雅黑" w:eastAsia="微软雅黑" w:cs="微软雅黑"/>
          <w:b/>
          <w:bCs/>
          <w:color w:val="333333"/>
          <w:kern w:val="0"/>
          <w:sz w:val="22"/>
          <w:szCs w:val="22"/>
          <w:lang w:val="en-US" w:eastAsia="zh-CN"/>
        </w:rPr>
      </w:pPr>
    </w:p>
    <w:p w14:paraId="025E2CD8">
      <w:pPr>
        <w:spacing w:line="360" w:lineRule="auto"/>
        <w:rPr>
          <w:rFonts w:hint="default"/>
          <w:highlight w:val="cyan"/>
          <w:lang w:val="en-US" w:eastAsia="zh-CN"/>
        </w:rPr>
      </w:pPr>
    </w:p>
    <w:p w14:paraId="25982A35">
      <w:pPr>
        <w:spacing w:line="360" w:lineRule="auto"/>
        <w:rPr>
          <w:rFonts w:hint="eastAsia"/>
          <w:lang w:val="en-US" w:eastAsia="zh-CN"/>
        </w:rPr>
      </w:pPr>
    </w:p>
    <w:p w14:paraId="33C74BAE">
      <w:pPr>
        <w:spacing w:line="360" w:lineRule="auto"/>
        <w:rPr>
          <w:rFonts w:hint="eastAsia"/>
          <w:lang w:val="en-US" w:eastAsia="zh-CN"/>
        </w:rPr>
      </w:pPr>
    </w:p>
    <w:p w14:paraId="18858C99">
      <w:pPr>
        <w:spacing w:line="360" w:lineRule="auto"/>
        <w:rPr>
          <w:rFonts w:hint="default"/>
          <w:lang w:val="en-US" w:eastAsia="zh-CN"/>
        </w:rPr>
      </w:pP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098C6D"/>
    <w:multiLevelType w:val="singleLevel"/>
    <w:tmpl w:val="5D098C6D"/>
    <w:lvl w:ilvl="0" w:tentative="0">
      <w:start w:val="1"/>
      <w:numFmt w:val="decimal"/>
      <w:pStyle w:val="4"/>
      <w:lvlText w:val="%1."/>
      <w:lvlJc w:val="left"/>
      <w:pPr>
        <w:tabs>
          <w:tab w:val="left" w:pos="360"/>
        </w:tabs>
        <w:ind w:left="36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E760A0"/>
    <w:rsid w:val="00191FE8"/>
    <w:rsid w:val="003504EF"/>
    <w:rsid w:val="01232133"/>
    <w:rsid w:val="01D86367"/>
    <w:rsid w:val="02361505"/>
    <w:rsid w:val="02452D8D"/>
    <w:rsid w:val="025C5304"/>
    <w:rsid w:val="026D32C8"/>
    <w:rsid w:val="026D4ED7"/>
    <w:rsid w:val="04147294"/>
    <w:rsid w:val="042D1459"/>
    <w:rsid w:val="05696B56"/>
    <w:rsid w:val="05741D36"/>
    <w:rsid w:val="05EA2DDC"/>
    <w:rsid w:val="06F5247C"/>
    <w:rsid w:val="075A09E3"/>
    <w:rsid w:val="081E0B1B"/>
    <w:rsid w:val="0B791695"/>
    <w:rsid w:val="0CC16AB6"/>
    <w:rsid w:val="0D0E001F"/>
    <w:rsid w:val="0D5F01B4"/>
    <w:rsid w:val="0E0776F9"/>
    <w:rsid w:val="0E7F107C"/>
    <w:rsid w:val="10443C15"/>
    <w:rsid w:val="114C3107"/>
    <w:rsid w:val="120622C2"/>
    <w:rsid w:val="1351446D"/>
    <w:rsid w:val="14D7686A"/>
    <w:rsid w:val="14DE359A"/>
    <w:rsid w:val="14E657FA"/>
    <w:rsid w:val="1581773A"/>
    <w:rsid w:val="15A4152B"/>
    <w:rsid w:val="16282493"/>
    <w:rsid w:val="163A34D9"/>
    <w:rsid w:val="1720765C"/>
    <w:rsid w:val="179C7826"/>
    <w:rsid w:val="17E02194"/>
    <w:rsid w:val="18B854BC"/>
    <w:rsid w:val="1AA81143"/>
    <w:rsid w:val="1B4E3B06"/>
    <w:rsid w:val="1CEA00EF"/>
    <w:rsid w:val="1D036806"/>
    <w:rsid w:val="1D6C04B6"/>
    <w:rsid w:val="1DE47C09"/>
    <w:rsid w:val="1DE92B0C"/>
    <w:rsid w:val="1ED16069"/>
    <w:rsid w:val="1F8C3CB7"/>
    <w:rsid w:val="1FA52A06"/>
    <w:rsid w:val="1FD8624A"/>
    <w:rsid w:val="1FDC31F5"/>
    <w:rsid w:val="202871ED"/>
    <w:rsid w:val="211554AA"/>
    <w:rsid w:val="213452F0"/>
    <w:rsid w:val="227C1B62"/>
    <w:rsid w:val="227F4634"/>
    <w:rsid w:val="229B3A5D"/>
    <w:rsid w:val="22E646A2"/>
    <w:rsid w:val="235C4395"/>
    <w:rsid w:val="23D021ED"/>
    <w:rsid w:val="24667903"/>
    <w:rsid w:val="247E3149"/>
    <w:rsid w:val="24D373FD"/>
    <w:rsid w:val="25554923"/>
    <w:rsid w:val="25790817"/>
    <w:rsid w:val="258160B9"/>
    <w:rsid w:val="26575474"/>
    <w:rsid w:val="265D4BA3"/>
    <w:rsid w:val="26BD3FDF"/>
    <w:rsid w:val="29002D0C"/>
    <w:rsid w:val="29561B5C"/>
    <w:rsid w:val="2979436A"/>
    <w:rsid w:val="297953B6"/>
    <w:rsid w:val="2B8E2DAA"/>
    <w:rsid w:val="2BC419E8"/>
    <w:rsid w:val="2D2E5BF2"/>
    <w:rsid w:val="2DF60DE9"/>
    <w:rsid w:val="2E0F337C"/>
    <w:rsid w:val="2E4A429A"/>
    <w:rsid w:val="2EB905B2"/>
    <w:rsid w:val="2EFC7D9A"/>
    <w:rsid w:val="2F070490"/>
    <w:rsid w:val="2F8D3AA7"/>
    <w:rsid w:val="301461DC"/>
    <w:rsid w:val="314677B2"/>
    <w:rsid w:val="318A09EB"/>
    <w:rsid w:val="3292434A"/>
    <w:rsid w:val="32E24F31"/>
    <w:rsid w:val="33B075B7"/>
    <w:rsid w:val="34B56388"/>
    <w:rsid w:val="351B2138"/>
    <w:rsid w:val="356A2A1B"/>
    <w:rsid w:val="35B6095C"/>
    <w:rsid w:val="374C4EA1"/>
    <w:rsid w:val="37E335AA"/>
    <w:rsid w:val="380371F8"/>
    <w:rsid w:val="38894E5B"/>
    <w:rsid w:val="3A77295C"/>
    <w:rsid w:val="3C2F01C9"/>
    <w:rsid w:val="3EDE4E4F"/>
    <w:rsid w:val="40083DE9"/>
    <w:rsid w:val="41CD4433"/>
    <w:rsid w:val="42092376"/>
    <w:rsid w:val="422E6A20"/>
    <w:rsid w:val="43C678E3"/>
    <w:rsid w:val="43CD29F3"/>
    <w:rsid w:val="43FA518B"/>
    <w:rsid w:val="44995F50"/>
    <w:rsid w:val="45BB25F7"/>
    <w:rsid w:val="45BF7F6B"/>
    <w:rsid w:val="45C864B7"/>
    <w:rsid w:val="46220C85"/>
    <w:rsid w:val="478A668D"/>
    <w:rsid w:val="47FE078D"/>
    <w:rsid w:val="48554E48"/>
    <w:rsid w:val="485C7B63"/>
    <w:rsid w:val="48BB7EDC"/>
    <w:rsid w:val="48C8247A"/>
    <w:rsid w:val="492C57DA"/>
    <w:rsid w:val="4ABA1BCB"/>
    <w:rsid w:val="4B971F8A"/>
    <w:rsid w:val="4BB52B12"/>
    <w:rsid w:val="4C292E1E"/>
    <w:rsid w:val="4D534DC0"/>
    <w:rsid w:val="4D8B01BB"/>
    <w:rsid w:val="4DAD3EFF"/>
    <w:rsid w:val="4E203A5E"/>
    <w:rsid w:val="4E8F415D"/>
    <w:rsid w:val="4FE047F5"/>
    <w:rsid w:val="50663AEF"/>
    <w:rsid w:val="50A77156"/>
    <w:rsid w:val="50FF3202"/>
    <w:rsid w:val="518B2E7D"/>
    <w:rsid w:val="51CC309A"/>
    <w:rsid w:val="52013DC3"/>
    <w:rsid w:val="52030F99"/>
    <w:rsid w:val="523061C0"/>
    <w:rsid w:val="52804889"/>
    <w:rsid w:val="52A770BC"/>
    <w:rsid w:val="52CF14A7"/>
    <w:rsid w:val="52E763C9"/>
    <w:rsid w:val="547466F6"/>
    <w:rsid w:val="55030E5B"/>
    <w:rsid w:val="554F098F"/>
    <w:rsid w:val="55BE361E"/>
    <w:rsid w:val="561916AC"/>
    <w:rsid w:val="56B43A1F"/>
    <w:rsid w:val="572A3955"/>
    <w:rsid w:val="57574A7D"/>
    <w:rsid w:val="57816951"/>
    <w:rsid w:val="57CC5E49"/>
    <w:rsid w:val="58102CEE"/>
    <w:rsid w:val="584274EC"/>
    <w:rsid w:val="58F96468"/>
    <w:rsid w:val="58FE1654"/>
    <w:rsid w:val="5932477C"/>
    <w:rsid w:val="59A06572"/>
    <w:rsid w:val="5A0C7D89"/>
    <w:rsid w:val="5A156465"/>
    <w:rsid w:val="5B074DF7"/>
    <w:rsid w:val="5B6C7C8A"/>
    <w:rsid w:val="5BBD339D"/>
    <w:rsid w:val="5C250D3B"/>
    <w:rsid w:val="5D81304D"/>
    <w:rsid w:val="5DCF53BC"/>
    <w:rsid w:val="5E6B1581"/>
    <w:rsid w:val="5EBC3206"/>
    <w:rsid w:val="5ED65FEF"/>
    <w:rsid w:val="5FC5329F"/>
    <w:rsid w:val="60014126"/>
    <w:rsid w:val="623946AB"/>
    <w:rsid w:val="624361DE"/>
    <w:rsid w:val="64385023"/>
    <w:rsid w:val="65076907"/>
    <w:rsid w:val="65454724"/>
    <w:rsid w:val="65E760A0"/>
    <w:rsid w:val="660B22CD"/>
    <w:rsid w:val="665931A6"/>
    <w:rsid w:val="66C35D24"/>
    <w:rsid w:val="691323C1"/>
    <w:rsid w:val="6942558D"/>
    <w:rsid w:val="6A285C3C"/>
    <w:rsid w:val="6A42067F"/>
    <w:rsid w:val="6A973B65"/>
    <w:rsid w:val="6AB4471D"/>
    <w:rsid w:val="6BC06C3D"/>
    <w:rsid w:val="6D6F3B3D"/>
    <w:rsid w:val="6D8B07C8"/>
    <w:rsid w:val="6E9D2C7A"/>
    <w:rsid w:val="6F6E15B6"/>
    <w:rsid w:val="6F882D9E"/>
    <w:rsid w:val="6F886D6B"/>
    <w:rsid w:val="6FB921F4"/>
    <w:rsid w:val="703A10D1"/>
    <w:rsid w:val="705B771B"/>
    <w:rsid w:val="70896634"/>
    <w:rsid w:val="71601B49"/>
    <w:rsid w:val="723B343C"/>
    <w:rsid w:val="728276E7"/>
    <w:rsid w:val="748E78D8"/>
    <w:rsid w:val="74DE005F"/>
    <w:rsid w:val="74F52282"/>
    <w:rsid w:val="75EC750B"/>
    <w:rsid w:val="763B1405"/>
    <w:rsid w:val="77F54C8C"/>
    <w:rsid w:val="78190907"/>
    <w:rsid w:val="785F1137"/>
    <w:rsid w:val="795A07EF"/>
    <w:rsid w:val="79B75489"/>
    <w:rsid w:val="7A282E11"/>
    <w:rsid w:val="7AAC4F5C"/>
    <w:rsid w:val="7ABB3994"/>
    <w:rsid w:val="7B6D4331"/>
    <w:rsid w:val="7B8721B4"/>
    <w:rsid w:val="7C81443C"/>
    <w:rsid w:val="7D31799A"/>
    <w:rsid w:val="7DA43235"/>
    <w:rsid w:val="7F201C82"/>
    <w:rsid w:val="7F7E2038"/>
    <w:rsid w:val="7F862588"/>
    <w:rsid w:val="7FBD38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4"/>
      <w:lang w:val="en-US" w:eastAsia="zh-CN" w:bidi="ar-SA"/>
    </w:rPr>
  </w:style>
  <w:style w:type="paragraph" w:styleId="2">
    <w:name w:val="heading 1"/>
    <w:next w:val="1"/>
    <w:qFormat/>
    <w:uiPriority w:val="0"/>
    <w:pPr>
      <w:spacing w:before="300" w:after="150" w:line="330" w:lineRule="auto"/>
      <w:outlineLvl w:val="0"/>
    </w:pPr>
    <w:rPr>
      <w:rFonts w:ascii="微软雅黑" w:hAnsi="微软雅黑" w:eastAsia="微软雅黑" w:cs="微软雅黑"/>
      <w:b/>
      <w:bCs/>
      <w:color w:val="1F4E79"/>
      <w:sz w:val="32"/>
      <w:szCs w:val="32"/>
    </w:rPr>
  </w:style>
  <w:style w:type="paragraph" w:styleId="3">
    <w:name w:val="heading 2"/>
    <w:next w:val="1"/>
    <w:qFormat/>
    <w:uiPriority w:val="0"/>
    <w:pPr>
      <w:spacing w:before="220" w:after="100" w:line="330" w:lineRule="auto"/>
      <w:outlineLvl w:val="1"/>
    </w:pPr>
    <w:rPr>
      <w:rFonts w:ascii="微软雅黑" w:hAnsi="微软雅黑" w:eastAsia="微软雅黑" w:cs="微软雅黑"/>
      <w:b/>
      <w:bCs/>
      <w:color w:val="333333"/>
      <w:sz w:val="26"/>
      <w:szCs w:val="2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List Number"/>
    <w:basedOn w:val="1"/>
    <w:uiPriority w:val="0"/>
    <w:pPr>
      <w:numPr>
        <w:ilvl w:val="0"/>
        <w:numId w:val="1"/>
      </w:numPr>
    </w:pPr>
  </w:style>
  <w:style w:type="paragraph" w:styleId="5">
    <w:name w:val="Normal (Web)"/>
    <w:basedOn w:val="1"/>
    <w:qFormat/>
    <w:uiPriority w:val="0"/>
    <w:rPr>
      <w:sz w:val="24"/>
    </w:rPr>
  </w:style>
  <w:style w:type="character" w:styleId="8">
    <w:name w:val="Strong"/>
    <w:basedOn w:val="7"/>
    <w:qFormat/>
    <w:uiPriority w:val="0"/>
    <w:rPr>
      <w:b/>
    </w:rPr>
  </w:style>
  <w:style w:type="paragraph" w:styleId="9">
    <w:name w:val="List Paragraph"/>
    <w:qFormat/>
    <w:uiPriority w:val="0"/>
    <w:pPr>
      <w:spacing w:line="330" w:lineRule="auto"/>
    </w:pPr>
    <w:rPr>
      <w:rFonts w:ascii="微软雅黑" w:hAnsi="微软雅黑" w:eastAsia="微软雅黑" w:cs="微软雅黑"/>
      <w:sz w:val="22"/>
      <w:szCs w:val="22"/>
    </w:rPr>
  </w:style>
  <w:style w:type="paragraph" w:customStyle="1" w:styleId="10">
    <w:name w:val="ReportNote"/>
    <w:basedOn w:val="1"/>
    <w:qFormat/>
    <w:uiPriority w:val="0"/>
    <w:pPr>
      <w:spacing w:before="80" w:after="160" w:line="300" w:lineRule="auto"/>
      <w:ind w:left="198" w:right="85"/>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3253</Words>
  <Characters>3658</Characters>
  <Lines>0</Lines>
  <Paragraphs>0</Paragraphs>
  <TotalTime>13</TotalTime>
  <ScaleCrop>false</ScaleCrop>
  <LinksUpToDate>false</LinksUpToDate>
  <CharactersWithSpaces>3759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2026-06-02T00:50:00Z</dcterms:created>
  <dc:creator>Zhang Zhente</dc:creator>
  <cp:lastModifiedBy>Zhang Zhente</cp:lastModifiedBy>
  <dcterms:modified xsi:type="dcterms:W3CDTF">2026-06-05T08:05:48Z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0B502F567ADA423EB0509AD878EACDB2_11</vt:lpwstr>
  </property>
  <property fmtid="{D5CDD505-2E9C-101B-9397-08002B2CF9AE}" pid="4" name="KSOTemplateDocerSaveRecord">
    <vt:lpwstr>eyJoZGlkIjoiMzY5NzUyNDI1ZWNjODMxNjVhOWExOTc3NGY4ZjExNjAiLCJ1c2VySWQiOiIyMTQyNTI5MCJ9</vt:lpwstr>
  </property>
</Properties>
</file>