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59669"/>
          <w:sz w:val="36"/>
          <w:szCs w:val="36"/>
        </w:rPr>
        <w:t xml:space="preserve">ZIMMARKET ENGINEERING PROGRESS REPORT</w:t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2563EB"/>
          <w:sz w:val="26"/>
          <w:szCs w:val="26"/>
        </w:rPr>
        <w:t xml:space="preserve">Comprehensive Full-Stack Technical Documentation &amp; Sprint Summary</w:t>
      </w:r>
    </w:p>
    <w:tbl>
      <w:tblPr>
        <w:tblW w:type="pct" w:w="100%"/>
        <w:tblBorders>
          <w:top w:val="single" w:color="6EE7B7" w:sz="6"/>
          <w:left w:val="single" w:color="6EE7B7" w:sz="6"/>
          <w:bottom w:val="single" w:color="6EE7B7" w:sz="6"/>
          <w:right w:val="single" w:color="6EE7B7" w:sz="6"/>
          <w:insideH w:val="single" w:color="6EE7B7" w:sz="6"/>
          <w:insideV w:val="single" w:color="6EE7B7" w:sz="6"/>
        </w:tblBorders>
      </w:tblPr>
      <w:tblGrid>
        <w:gridCol w:w="100"/>
        <w:gridCol w:w="100"/>
      </w:tblGrid>
      <w:tr>
        <w:tc>
          <w:tcPr>
            <w:tcW w:type="pct" w:w="30%"/>
            <w:shd w:fill="F0FDF4" w:val="clear"/>
          </w:tcPr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Project Title</w:t>
            </w:r>
          </w:p>
        </w:tc>
        <w:tc>
          <w:tcPr>
            <w:tcW w:type="pct" w:w="70%"/>
          </w:tcPr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ZimMarket – Full-Stack P2P Multi-Vendor Commercial Marketplace</w:t>
            </w:r>
          </w:p>
        </w:tc>
      </w:tr>
      <w:tr>
        <w:tc>
          <w:tcPr>
            <w:shd w:fill="F0FDF4" w:val="clear"/>
          </w:tcPr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Document Type</w:t>
            </w:r>
          </w:p>
        </w:tc>
        <w:tc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Weekly Engineering Sprint &amp; Progress Report (Sprint Cycle 8)</w:t>
            </w:r>
          </w:p>
        </w:tc>
      </w:tr>
      <w:tr>
        <w:tc>
          <w:tcPr>
            <w:shd w:fill="F0FDF4" w:val="clear"/>
          </w:tcPr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Report Date</w:t>
            </w:r>
          </w:p>
        </w:tc>
        <w:tc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August 22, 2026</w:t>
            </w:r>
          </w:p>
        </w:tc>
      </w:tr>
      <w:tr>
        <w:tc>
          <w:tcPr>
            <w:shd w:fill="F0FDF4" w:val="clear"/>
          </w:tcPr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Lead Engineer</w:t>
            </w:r>
          </w:p>
        </w:tc>
        <w:tc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Tatenda Nkhoma (Lead Full-Stack Software Engineer)</w:t>
            </w:r>
          </w:p>
        </w:tc>
      </w:tr>
      <w:tr>
        <w:tc>
          <w:tcPr>
            <w:shd w:fill="F0FDF4" w:val="clear"/>
          </w:tcPr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Sprint Phase</w:t>
            </w:r>
          </w:p>
        </w:tc>
        <w:tc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Real-Time Live Chat, SVG Sales Analytics, Dynamic Category Taxonomy &amp; Multi-Store Management</w:t>
            </w:r>
          </w:p>
        </w:tc>
      </w:tr>
      <w:tr>
        <w:tc>
          <w:tcPr>
            <w:shd w:fill="F0FDF4" w:val="clear"/>
          </w:tcPr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Technology Stack</w:t>
            </w:r>
          </w:p>
        </w:tc>
        <w:tc>
          <w:p>
            <w:pPr>
              <w:spacing w:after="100" w:before="10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React 19, Vite, Supabase PostgreSQL, Realtime WebSockets, Storage CDN, Vercel Edge</w:t>
            </w:r>
          </w:p>
        </w:tc>
      </w:tr>
    </w:tbl>
    <w:p>
      <w:pPr>
        <w:spacing w:after="100" w:before="16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40" w:before="180"/>
        <w:jc w:val="center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TABLE OF CONTENTS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1.0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Executive Summary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1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2.0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Overview &amp; Architecture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1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3.0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Sprint Deliverables &amp; Work Accomplished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2</w:t>
      </w:r>
    </w:p>
    <w:p>
      <w:pPr>
        <w:spacing w:after="30" w:before="30" w:line="2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4"/>
          <w:szCs w:val="24"/>
        </w:rPr>
        <w:t xml:space="preserve">3.1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Buyer-to-Vendor Real-Time Live Chat System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 w:val="false"/>
          <w:bCs w:val="false"/>
          <w:color w:val="2563EB"/>
          <w:sz w:val="24"/>
          <w:szCs w:val="24"/>
        </w:rPr>
        <w:t xml:space="preserve">Page 2</w:t>
      </w:r>
    </w:p>
    <w:p>
      <w:pPr>
        <w:spacing w:after="30" w:before="30" w:line="2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4"/>
          <w:szCs w:val="24"/>
        </w:rPr>
        <w:t xml:space="preserve">3.2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Interactive Sales Analytics &amp; Revenue Trajectory Engine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 w:val="false"/>
          <w:bCs w:val="false"/>
          <w:color w:val="2563EB"/>
          <w:sz w:val="24"/>
          <w:szCs w:val="24"/>
        </w:rPr>
        <w:t xml:space="preserve">Page 2</w:t>
      </w:r>
    </w:p>
    <w:p>
      <w:pPr>
        <w:spacing w:after="30" w:before="30" w:line="2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4"/>
          <w:szCs w:val="24"/>
        </w:rPr>
        <w:t xml:space="preserve">3.3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Dynamic Category &amp; Subcategory Management Engine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 w:val="false"/>
          <w:bCs w:val="false"/>
          <w:color w:val="2563EB"/>
          <w:sz w:val="24"/>
          <w:szCs w:val="24"/>
        </w:rPr>
        <w:t xml:space="preserve">Page 3</w:t>
      </w:r>
    </w:p>
    <w:p>
      <w:pPr>
        <w:spacing w:after="30" w:before="30" w:line="2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4"/>
          <w:szCs w:val="24"/>
        </w:rPr>
        <w:t xml:space="preserve">3.4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Multi-Store Isolation, Store Directory &amp; Suspension Controls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 w:val="false"/>
          <w:bCs w:val="false"/>
          <w:color w:val="2563EB"/>
          <w:sz w:val="24"/>
          <w:szCs w:val="24"/>
        </w:rPr>
        <w:t xml:space="preserve">Page 3</w:t>
      </w:r>
    </w:p>
    <w:p>
      <w:pPr>
        <w:spacing w:after="30" w:before="30" w:line="2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4"/>
          <w:szCs w:val="24"/>
        </w:rPr>
        <w:t xml:space="preserve">3.5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PostgREST API Hardening &amp; Production Staging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 w:val="false"/>
          <w:bCs w:val="false"/>
          <w:color w:val="2563EB"/>
          <w:sz w:val="24"/>
          <w:szCs w:val="24"/>
        </w:rPr>
        <w:t xml:space="preserve">Page 4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4.0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Features Ready for Launch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4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5.0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Timeline &amp; Milestone Tracking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5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6.0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Challenges, Edge Cases &amp; Applied Solutions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5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7.0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Strategic Next Sprint Roadmap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6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8.0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Commercial Business Value &amp; Market Impact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6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9.0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Budget, Infrastructure &amp; Cloud Resource Allocation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6</w:t>
      </w:r>
    </w:p>
    <w:p>
      <w:pPr>
        <w:spacing w:after="40" w:before="40" w:lin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10.0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Engineering Sign-Off &amp; Conclusion</w:t>
      </w: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 .................................................................................................................................... </w:t>
      </w: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Page 6</w:t>
      </w:r>
    </w:p>
    <w:p>
      <w:pPr>
        <w:spacing w:after="80" w:before="1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1.0. Executive Summary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During the week ending August 22, 2026, the ZimMarket engineering team executed a major functional sprint focused on high-impact customer communication, commercial analytics, and taxonomy flexibility. The primary engineering accomplishments include the deployment of a real-time WebSocket-powered Buyer-to-Vendor Live Chat system, an in-house SVG interactive sales trajectory and category analytics engine, a dynamic category management framework in the administrative dashboard, and strict store isolation architecture to protect vendor catalogs.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software components were developed with performance and mobile data efficiency as core requirements. Zero third-party charting libraries were introduced, preserving sub-second build times (673ms) and a compact bundle size. The platform remains stable in production edge deployment on Vercel with seamless database synchronization on Supabase.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2.0. Project Overview &amp; Architecture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ZimMarket is an enterprise-grade, peer-to-peer (P2P) multi-vendor e-commerce platform specifically designed for the Zimbabwean economic landscape. The platform natively addresses local market challenges, including dual-currency support (USD and Zimbabwe Gold - ZiG), WhatsApp-based merchant negotiation, multi-company catalog aggregation, and lightweight mobile data consumption for buyers on cellular networks.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architecture utilizes a modern serverless design: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Frontend Layer: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React 19 powered by Vite with custom Vanilla CSS glassmorphic design tokens, responsive mobile bottom navigation, and progressive web application (PWA) readiness.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Backend Layer: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Supabase Serverless PostgreSQL equipped with Row Level Security (RLS) policies, Realtime WebSocket replication, Edge Functions, and Blob Storage CDN.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Deployment &amp; Edge: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Continuous integration and automated deployment (CI/CD) via Vercel Edge Network with sub-second global asset delivery.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3.0. Sprint Deliverables &amp; Work Accomplished</w:t>
      </w:r>
    </w:p>
    <w:p>
      <w:pPr>
        <w:pStyle w:val="Heading2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3.1 Buyer-to-Vendor Real-Time Live Chat System (ChatContext.jsx &amp; LiveChatDrawer.jsx)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bridge communication between buyers and vendors and remove pre-purchase uncertainty, a full-stack real-time messaging system was engineered: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Direct Storefront Chat Triggers: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Integrated prominent Live Chat buttons across all product cards and inside the Quick View modal in BuyerStorefront.jsx, enabling one-click customer-to-merchant inquiry.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Pinned Product Context Card: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When a chat is initiated from a product listing, the conversation automatically binds and displays the product's thumbnail image, title, and formatted price at the top of the chat thread.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Glassmorphic Slide-Out Drawer: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Engineered a floating bottom-right drawer featuring conversation search, unread badge counters, delivery receipts (single check for sent, double check for read), and auto-scrolling message streams.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Database Replication &amp; RLS Security: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Authored SQL migration 20231010000023_add_live_chat_system.sql establishing the conversations and chat_messages tables, secured with strict RLS policies allowing access only to conversation participants and platform superadmins, with Supabase Realtime publication active.</w:t>
      </w:r>
    </w:p>
    <w:p>
      <w:pPr>
        <w:pStyle w:val="Heading2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3.2 Interactive Sales Analytics &amp; Revenue Trajectory Engine (SalesTrendChart.jsx &amp; CategoryBreakdownChart.jsx)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provide vendors and administrators with visual commercial intelligence without loading heavy third-party bundle bloat, a custom SVG-based analytics engine was developed: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Vector Bézier Curve Area Chart: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Built an interactive area chart utilizing smooth cubic Bézier mathematical interpolation, emerald-to-cyan gradient fills, and glowing stroke lines.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Dynamic Time-Range Selectors: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Equipped charts with interactive filter tabs for 7 Days, 30 Days, 90 Days, and 6 Months.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Interactive Hover Crosshair &amp; Tooltip: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Implemented mouse-tracking crosshairs and floating glassmorphic tooltips displaying precise daily GMV in active currency (USD $ or ZiG ZWG) and order count.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Category Distribution Visualizer: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Engineered CategoryBreakdownChart.jsx displaying stacked percentage progress strips and item volume distribution across all commercial sectors.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Embedded Multi-Tier Visibility: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Embedded platform-wide GMV trajectory into AdminDashboard.jsx and store-level revenue trajectory into VendorInventory.jsx.</w:t>
      </w:r>
    </w:p>
    <w:p>
      <w:pPr>
        <w:pStyle w:val="Heading2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3.3 Dynamic Category &amp; Subcategory Management Engine (AdminDashboard.jsx)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allow the platform creator to dynamically scale into new industries without redeploying frontend code, a centralized taxonomy management system was established: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Superadmin Category Manager: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Built an administrative management interface allowing superadmins to create new categories, assign custom emoji icons (e.g. 📱, ⚡, 🌾, 🚗, 🏡), and manage comma-separated lists of subcategories.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Database Schema &amp; Seeding: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Created migration 20231010000024_add_categories_table.sql with public read RLS and superadmin-only write access, seeded with standard Zimbabwean market sectors: Electronics, Fashion, Auto Parts, Solar &amp; Energy, Agriculture, Home &amp; Hardware, Vehicles, Beauty &amp; Health, and Other.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Storefront &amp; Upload Sync: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Updated BuyerStorefront.jsx to dynamically load category filter pills with icons and nested subcategories, and synchronized ProductUploadForm.jsx to populate vendor upload dropdowns dynamically.</w:t>
      </w:r>
    </w:p>
    <w:p>
      <w:pPr>
        <w:pStyle w:val="Heading2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3.4 Multi-Store Isolation, Store Directory &amp; Suspension Controls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maintain clean multi-tenant commercial boundaries between independent merchants and the platform creator: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Strict Role Partitioning: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Enforced role separation between System Admin (app creator with cross-store oversight) and Vendors (store admins restricted to their private catalog).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Superadmin Multi-Store Switcher: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Added store selector banners in VendorInventory.jsx and VendorOrders.jsx allowing administrators to switch between All Stores and specific vendor inventories.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Store Suspension &amp; Deletion Procedures: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Created migration 20231010000022_add_vendor_is_active_and_delete_store_rpc.sql adding is_active status flags and admin_delete_vendor_store RPC. Suspended store products are automatically hidden from buyers.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Permanent Removal of Global Purges: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Dropped all dangerous global catalog purge stored procedures (20231010000021_drop_global_purge_rpc.sql) and restricted catalog management strictly to targeted single-store purges.</w:t>
      </w:r>
    </w:p>
    <w:p>
      <w:pPr>
        <w:pStyle w:val="Heading2"/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3.5 PostgREST API Hardening &amp; Production Staging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maintain flawless uptime and zero console exceptions across the user journey: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Elimination of HTTP 400 Bad Request: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Refactored ChatContext.jsx to eliminate ambiguous PostgREST embedded joins, replacing them with direct queries and dynamic client-side profile enrichment.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Resolved ReferenceError (dbCategories):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Corrected state initialization in BuyerStorefront.jsx.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Build Speed Optimization: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Achieved verified sub-second Vite production compilation times (673ms – 825ms) across 81 modules.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Continuous Edge Deployment: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Pushed all code commits (754cda1, 2d14214, ba85adc, f64ff04) to GitHub main, triggering automated edge deployments on Vercel.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4.0. Features Ready for Launch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platform currently features a fully integrated commercial suite ready for live public use: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Real-Time Live Chat: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Instant buyer-vendor messaging drawer with unread counters and pinned product preview cards.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Interactive Sales Analytics: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Vector SVG GMV and order trajectory charts with multi-currency tooltips and time-range filters.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Dynamic Category Taxonomy: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Admin-managed category and subcategory engine with custom icon mapping.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Multi-Store Administration: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Superadmin store switcher, registered store directory, store suspension, and targeted store purges.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Glassmorphic Dialog System: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Custom modal dialogs and non-blocking toast notifications replacing all browser alerts.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B2B Bulk Import &amp; Auto-Matcher: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Parallel photo upload engine handling 1,600+ photos in ~20 seconds with 6-layer CSV matching.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Dual Currency Conversion: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Real-time dynamic price toggling between USD ($) and ZiG (ZWG) across all components.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Mobile-First PWA Storefront: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Responsive glassmorphic bottom navigation bar, floating cart drawer, and full-width layout.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5.0. Project Timeline &amp; Milestone Tracking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1: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Authentication &amp; Foundational UI — Completed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2: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Core Database Schemas &amp; Products — Completed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3: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Order History, Fulfillment &amp; Reviews — Completed &amp; Hardened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4: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Bulk Import &amp; Auto-Matcher Engine — Completed &amp; Scaled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5: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Escrow, Product Variations &amp; DB Hardening — Completed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6: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Mobile-First UX, PWA, Multi-Currency &amp; Storage RLS — Completed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7: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Dialog Modernization, UI Polish &amp; PostgREST Hardening — Completed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8: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Real-Time Chat, Sales Analytics &amp; Category Management — Completed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Phase 9: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Live Paynow Gateway &amp; Numbered Storefront Pagination — In Progress / Next Focus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6.0. Technical Challenges, Edge Cases &amp; Applied Solutions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Challenge 1: PostgREST HTTP 400 on Foreign Key Embedding —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PostgREST rejected relation embedding via !conversations_buyer_id_fkey due to unnamed foreign key constraints on the database.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Solution: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Refactored ChatContext.jsx to fetch base records and attach merchant profile metadata dynamically in client-side JavaScript.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Challenge 2: Charting Library Bundle Bloat —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Standard third-party React charting libraries (e.g. Chart.js, Recharts) would inflate client bundles by 300kB+.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Solution: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Built custom SVG vector components (SalesTrendChart.jsx and CategoryBreakdownChart.jsx) utilizing cubic Bézier mathematics, maintaining sub-second builds with 0 external dependencies.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Challenge 3: Accidental Catalog Wipe Risks —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Global catalog purge stored procedures posed a critical risk to live production data.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Solution: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Permanently dropped all global purge procedures via SQL migrations and replaced them with single-store targeted purges protected by exact confirmation inputs.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7.0. Strategic Next Sprint Roadmap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Numbered Storefront Pagination Bar: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Implement multi-company pagination with page size selectors (24, 48, 96 items) and smooth top-scrolling for high-volume catalogs.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Live Paynow Production Integration: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Configure production PAYNOW_INTEGRATION_ID and PAYNOW_INTEGRATION_KEY for live EcoCash and OneMoney USSD checkout.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Automated Daily ZiG Exchange Rate Feed: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Connect an external exchange rate API to update daily official ZiG rates automatically.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8.0. Commercial Business Value &amp; Market Impact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Frictionless Pre-Purchase Inquiries: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Real-time live chat allows buyers to negotiate and confirm specifications instantly, significantly boosting checkout conversion.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Actionable Merchant Intelligence: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Interactive GMV trajectory charts give store owners direct insight into peak sales days and top-performing sectors.</w:t>
      </w:r>
    </w:p>
    <w:p>
      <w:pPr>
        <w:pStyle w:val="ListParagraph"/>
        <w:numPr>
          <w:ilvl w:val="0"/>
          <w:numId w:val="1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Rapid Sector Expansion: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administrative category taxonomy manager allows ZimMarket to expand into new commercial verticals (e.g. Solar Energy, Heavy Equipment, Agro-Chemicals) in seconds without code deployments.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9.0. Budget, Infrastructure &amp; Cloud Resource Allocation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entire platform architecture remains highly cost-effective, running within free-tier serverless limits across Supabase Postgres, Realtime WebSockets, Storage CDN, and Vercel edge hosting with zero dedicated server maintenance overhead.</w:t>
      </w:r>
    </w:p>
    <w:p>
      <w:pPr>
        <w:pStyle w:val="Heading1"/>
        <w:spacing w:after="120" w:before="26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8"/>
          <w:szCs w:val="28"/>
        </w:rPr>
        <w:t xml:space="preserve">10.0. Engineering Sign-Off &amp; Conclusion</w:t>
      </w:r>
    </w:p>
    <w:p>
      <w:pPr>
        <w:spacing w:after="100" w:before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ZimMarket platform achieved a major technological milestone during this sprint, successfully deploying Real-Time Live Chat, SVG Sales Analytics, Dynamic Category Management, and Multi-Store Oversight. The codebase is clean, performant, and fully prepared for live payment gateway onboarding.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2026-09-02T07:34:49.545Z</dcterms:created>
  <dcterms:modified xsi:type="dcterms:W3CDTF">2026-09-02T07:34:49.552Z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