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【價格行為基礎</w:t>
      </w:r>
      <w:r>
        <w:t xml:space="preserve"> </w:t>
      </w:r>
      <w:r>
        <w:t xml:space="preserve">02】什麼是趨勢？強勁上漲與下跌的背後原理是什麼？</w:t>
      </w:r>
    </w:p>
    <w:p>
      <w:pPr>
        <w:pStyle w:val="BodyText"/>
      </w:pPr>
      <w:r>
        <w:t xml:space="preserve">📝 核心学习笔记</w:t>
      </w:r>
    </w:p>
    <w:p>
      <w:pPr>
        <w:pStyle w:val="BodyText"/>
      </w:pPr>
      <w:r>
        <w:t xml:space="preserve">1. 趋势的本质与成因</w:t>
      </w:r>
    </w:p>
    <w:p>
      <w:pPr>
        <w:pStyle w:val="BodyText"/>
      </w:pPr>
      <w:r>
        <w:t xml:space="preserve">定义：趋势是价格运行的大方向（从左下角涨到右上角，或反之）。</w:t>
      </w:r>
    </w:p>
    <w:p>
      <w:pPr>
        <w:pStyle w:val="BodyText"/>
      </w:pPr>
      <w:r>
        <w:t xml:space="preserve">根本原因：供需关系的变化。</w:t>
      </w:r>
    </w:p>
    <w:p>
      <w:pPr>
        <w:pStyle w:val="BodyText"/>
      </w:pPr>
      <w:r>
        <w:t xml:space="preserve">供需平衡：多空势均力敌，图表上呈现十字星或横盘，价格停顿。</w:t>
      </w:r>
      <w:r>
        <w:t xml:space="preserve"> </w:t>
      </w:r>
      <w:r>
        <w:drawing>
          <wp:inline>
            <wp:extent cx="5264785" cy="3708400"/>
            <wp:effectExtent b="0" l="0" r="0" t="0"/>
            <wp:docPr descr="截屏2026-01-12 20.39.41" title="" id="21" name="Picture"/>
            <a:graphic>
              <a:graphicData uri="http://schemas.openxmlformats.org/drawingml/2006/picture">
                <pic:pic>
                  <pic:nvPicPr>
                    <pic:cNvPr descr="full_media/media/image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70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供需失衡：一方获得压倒性优势，价格产生方向性运动（连续阳线或阴线）。</w:t>
      </w:r>
      <w:r>
        <w:t xml:space="preserve"> </w:t>
      </w:r>
      <w:r>
        <w:drawing>
          <wp:inline>
            <wp:extent cx="5270500" cy="3776345"/>
            <wp:effectExtent b="0" l="0" r="0" t="0"/>
            <wp:docPr descr="截屏2026-01-12 20.39.56" title="" id="24" name="Picture"/>
            <a:graphic>
              <a:graphicData uri="http://schemas.openxmlformats.org/drawingml/2006/picture">
                <pic:pic>
                  <pic:nvPicPr>
                    <pic:cNvPr descr="full_media/media/image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76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牛市心理：狂热情绪与资金堆积，怕踏空的心理（FOMO）导致价格节节攀升。</w:t>
      </w:r>
    </w:p>
    <w:p>
      <w:pPr>
        <w:pStyle w:val="BodyText"/>
      </w:pPr>
      <w:r>
        <w:t xml:space="preserve">2. 识别趋势的结构（道氏理论基础）</w:t>
      </w:r>
    </w:p>
    <w:p>
      <w:pPr>
        <w:pStyle w:val="BodyText"/>
      </w:pPr>
      <w:r>
        <w:t xml:space="preserve">上升趋势（Uptrend）：</w:t>
      </w:r>
    </w:p>
    <w:p>
      <w:pPr>
        <w:pStyle w:val="BodyText"/>
      </w:pPr>
      <w:r>
        <w:t xml:space="preserve">特征：不断创造更高的的高点（Higher Highs, HH）和更高的低点（Higher Lows,</w:t>
      </w:r>
      <w:r>
        <w:t xml:space="preserve"> </w:t>
      </w:r>
      <w:r>
        <w:t xml:space="preserve">HL）。</w:t>
      </w:r>
    </w:p>
    <w:p>
      <w:pPr>
        <w:pStyle w:val="BodyText"/>
      </w:pPr>
      <w:r>
        <w:t xml:space="preserve">市场心理循环：</w:t>
      </w:r>
    </w:p>
    <w:p>
      <w:pPr>
        <w:pStyle w:val="BodyText"/>
      </w:pPr>
      <w:r>
        <w:t xml:space="preserve">突破前高：大众怕错过机会（FOMO），大力买进。</w:t>
      </w:r>
    </w:p>
    <w:p>
      <w:pPr>
        <w:pStyle w:val="BodyText"/>
      </w:pPr>
      <w:r>
        <w:t xml:space="preserve">回落：部分获利盘了结 + 逆势做空者（无止损）入场。</w:t>
      </w:r>
    </w:p>
    <w:p>
      <w:pPr>
        <w:pStyle w:val="BodyText"/>
      </w:pPr>
      <w:r>
        <w:t xml:space="preserve">更高的低点形成：被套空头止损（买入平仓）+ 浮盈多头加仓 + 踏空者逢低买入</w:t>
      </w:r>
      <w:r>
        <w:t xml:space="preserve"> </w:t>
      </w:r>
      <w:r>
        <w:t xml:space="preserve">= 强大的买入力量，阻止价格深跌。</w:t>
      </w:r>
    </w:p>
    <w:p>
      <w:pPr>
        <w:pStyle w:val="BodyText"/>
      </w:pPr>
      <w:r>
        <w:t xml:space="preserve">下降趋势（Downtrend）：</w:t>
      </w:r>
    </w:p>
    <w:p>
      <w:pPr>
        <w:pStyle w:val="BodyText"/>
      </w:pPr>
      <w:r>
        <w:t xml:space="preserve">特征：不断创造更低的高点（Lower Highs, LH）和更低的低点（Lower Lows,</w:t>
      </w:r>
      <w:r>
        <w:t xml:space="preserve"> </w:t>
      </w:r>
      <w:r>
        <w:t xml:space="preserve">LL）。</w:t>
      </w:r>
    </w:p>
    <w:p>
      <w:pPr>
        <w:pStyle w:val="BodyText"/>
      </w:pPr>
      <w:r>
        <w:t xml:space="preserve">3. 趋势的衰竭与反转</w:t>
      </w:r>
    </w:p>
    <w:p>
      <w:pPr>
        <w:pStyle w:val="BodyText"/>
      </w:pPr>
      <w:r>
        <w:t xml:space="preserve">衰竭信号：</w:t>
      </w:r>
    </w:p>
    <w:p>
      <w:pPr>
        <w:pStyle w:val="BodyText"/>
      </w:pPr>
      <w:r>
        <w:t xml:space="preserve">价格虽然创出新高，但幅度很小，突破后随即掉头向下。</w:t>
      </w:r>
    </w:p>
    <w:p>
      <w:pPr>
        <w:pStyle w:val="BodyText"/>
      </w:pPr>
      <w:r>
        <w:t xml:space="preserve">K线形态可能呈现”上升楔形”或通道状。</w:t>
      </w:r>
    </w:p>
    <w:p>
      <w:pPr>
        <w:pStyle w:val="BodyText"/>
      </w:pPr>
      <w:r>
        <w:t xml:space="preserve">原因：买盘力量减弱，大多人认为价格过高，不愿再追涨；多头开始获利了结。</w:t>
      </w:r>
    </w:p>
    <w:p>
      <w:pPr>
        <w:pStyle w:val="BodyText"/>
      </w:pPr>
      <w:r>
        <w:t xml:space="preserve">反转确认：</w:t>
      </w:r>
    </w:p>
    <w:p>
      <w:pPr>
        <w:pStyle w:val="BodyText"/>
      </w:pPr>
      <w:r>
        <w:t xml:space="preserve">不再创出新高（高点不再抬高）。</w:t>
      </w:r>
    </w:p>
    <w:p>
      <w:pPr>
        <w:pStyle w:val="BodyText"/>
      </w:pPr>
      <w:r>
        <w:t xml:space="preserve">开始创出更低的低点。</w:t>
      </w:r>
    </w:p>
    <w:p>
      <w:pPr>
        <w:pStyle w:val="BodyText"/>
      </w:pPr>
      <w:r>
        <w:t xml:space="preserve">此时供需逆转，卖方力量开始主导市场。</w:t>
      </w:r>
    </w:p>
    <w:p>
      <w:pPr>
        <w:pStyle w:val="BodyText"/>
      </w:pPr>
      <w:r>
        <w:t xml:space="preserve">4. 交易纪律：顺势而为</w:t>
      </w:r>
    </w:p>
    <w:p>
      <w:pPr>
        <w:pStyle w:val="BodyText"/>
      </w:pPr>
      <w:r>
        <w:t xml:space="preserve">不做逆势交易：</w:t>
      </w:r>
    </w:p>
    <w:p>
      <w:pPr>
        <w:pStyle w:val="BodyText"/>
      </w:pPr>
      <w:r>
        <w:t xml:space="preserve">逆势交易如同”接飞刀”，风险远大于收益。</w:t>
      </w:r>
    </w:p>
    <w:p>
      <w:pPr>
        <w:pStyle w:val="BodyText"/>
      </w:pPr>
      <w:r>
        <w:t xml:space="preserve">虽然有回调，但在强趋势中，回调时间短、幅度浅。</w:t>
      </w:r>
    </w:p>
    <w:p>
      <w:pPr>
        <w:pStyle w:val="BodyText"/>
      </w:pPr>
      <w:r>
        <w:t xml:space="preserve">新手往往因”想证明自己”或”寻求刺激”而逆势操作，容易导致亏损。</w:t>
      </w:r>
    </w:p>
    <w:p>
      <w:pPr>
        <w:pStyle w:val="BodyText"/>
      </w:pPr>
      <w:r>
        <w:t xml:space="preserve">新手建议：</w:t>
      </w:r>
    </w:p>
    <w:p>
      <w:pPr>
        <w:pStyle w:val="BodyText"/>
      </w:pPr>
      <w:r>
        <w:t xml:space="preserve">在学会技术分析前，哪怕买在高点顺势持有，也比逆势做空存活率高。</w:t>
      </w:r>
    </w:p>
    <w:p>
      <w:pPr>
        <w:pStyle w:val="BodyText"/>
      </w:pPr>
      <w:r>
        <w:t xml:space="preserve">默认趋势会延续，直到出现明确的结构破坏信号（如更高的高点不再出现）。</w:t>
      </w:r>
    </w:p>
    <w:p>
      <w:pPr>
        <w:pStyle w:val="CaptionedFigure"/>
      </w:pPr>
      <w:r>
        <w:drawing>
          <wp:inline>
            <wp:extent cx="5274310" cy="2171700"/>
            <wp:effectExtent b="0" l="0" r="0" t="0"/>
            <wp:docPr descr="截屏2026-01-12 20.41.12" title="" id="27" name="Picture"/>
            <a:graphic>
              <a:graphicData uri="http://schemas.openxmlformats.org/drawingml/2006/picture">
                <pic:pic>
                  <pic:nvPicPr>
                    <pic:cNvPr descr="full_media/media/image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截屏2026-01-12</w:t>
      </w:r>
      <w:r>
        <w:t xml:space="preserve"> </w:t>
      </w:r>
      <w:r>
        <w:t xml:space="preserve">20.41.12</w:t>
      </w:r>
    </w:p>
    <w:p>
      <w:pPr>
        <w:pStyle w:val="BodyText"/>
      </w:pPr>
      <w:r>
        <w:t xml:space="preserve">截屏2026-01-12 20.41.12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