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</w:t>
      </w:r>
      <w:r>
        <w:t xml:space="preserve"> </w:t>
      </w:r>
      <w:r>
        <w:t xml:space="preserve">04】價格運行的斜率變化代表什麼？什麼是急速、通道與區間？</w:t>
      </w:r>
    </w:p>
    <w:p>
      <w:pPr>
        <w:pStyle w:val="BodyText"/>
      </w:pPr>
      <w:r>
        <w:t xml:space="preserve">📝 核心觀念筆記</w:t>
      </w:r>
    </w:p>
    <w:p>
      <w:pPr>
        <w:pStyle w:val="BodyText"/>
      </w:pPr>
      <w:r>
        <w:t xml:space="preserve">1. 趨勢與支撐阻力的本質</w:t>
      </w:r>
    </w:p>
    <w:p>
      <w:pPr>
        <w:pStyle w:val="BodyText"/>
      </w:pPr>
      <w:r>
        <w:t xml:space="preserve">趨勢的慣性： 趨勢傾向延續，不會輕易反轉。</w:t>
      </w:r>
    </w:p>
    <w:p>
      <w:pPr>
        <w:pStyle w:val="BodyText"/>
      </w:pPr>
      <w:r>
        <w:t xml:space="preserve">支撐/阻力的新解讀：</w:t>
      </w:r>
      <w:r>
        <w:t xml:space="preserve"> </w:t>
      </w:r>
      <w:r>
        <w:drawing>
          <wp:inline>
            <wp:extent cx="5268595" cy="2698750"/>
            <wp:effectExtent b="0" l="0" r="0" t="0"/>
            <wp:docPr descr="截屏2026-01-12 20.51.06" title="" id="21" name="Picture"/>
            <a:graphic>
              <a:graphicData uri="http://schemas.openxmlformats.org/drawingml/2006/picture">
                <pic:pic>
                  <pic:nvPicPr>
                    <pic:cNvPr descr="full_media/media/image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9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遇到支撐阻力時，價格不一定會馬上反轉（V型反轉），更常發生的是**「斜率改變」**（像光線折射一樣）。</w:t>
      </w:r>
    </w:p>
    <w:p>
      <w:pPr>
        <w:pStyle w:val="BodyText"/>
      </w:pPr>
      <w:r>
        <w:t xml:space="preserve">中繼站概念：</w:t>
      </w:r>
      <w:r>
        <w:t xml:space="preserve"> </w:t>
      </w:r>
      <w:r>
        <w:t xml:space="preserve">不要預設支撐阻力是終點，應將其視為行情的「休息站」或「中繼站」。</w:t>
      </w:r>
    </w:p>
    <w:p>
      <w:pPr>
        <w:pStyle w:val="BodyText"/>
      </w:pPr>
      <w:r>
        <w:t xml:space="preserve">2. 趨勢反轉的三大難關</w:t>
      </w:r>
    </w:p>
    <w:p>
      <w:pPr>
        <w:pStyle w:val="BodyText"/>
      </w:pPr>
      <w:r>
        <w:t xml:space="preserve">反轉比想像中困難，必須滿足以下三個條件（缺一不可）：</w:t>
      </w:r>
    </w:p>
    <w:p>
      <w:pPr>
        <w:pStyle w:val="BodyText"/>
      </w:pPr>
      <w:r>
        <w:t xml:space="preserve">獲利了結： 大部分的順勢力量平倉離場。</w:t>
      </w:r>
    </w:p>
    <w:p>
      <w:pPr>
        <w:pStyle w:val="BodyText"/>
      </w:pPr>
      <w:r>
        <w:t xml:space="preserve">不再跟進： 新的順勢力量不再進場。</w:t>
      </w:r>
    </w:p>
    <w:p>
      <w:pPr>
        <w:pStyle w:val="BodyText"/>
      </w:pPr>
      <w:r>
        <w:t xml:space="preserve">逆勢反攻： 逆勢力量大舉入場。</w:t>
      </w:r>
      <w:r>
        <w:t xml:space="preserve"> </w:t>
      </w:r>
      <w:r>
        <w:drawing>
          <wp:inline>
            <wp:extent cx="5273675" cy="3328670"/>
            <wp:effectExtent b="0" l="0" r="0" t="0"/>
            <wp:docPr descr="截屏2026-01-12 20.47.31" title="" id="24" name="Picture"/>
            <a:graphic>
              <a:graphicData uri="http://schemas.openxmlformats.org/drawingml/2006/picture">
                <pic:pic>
                  <pic:nvPicPr>
                    <pic:cNvPr descr="full_media/media/image1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28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結論：如果順勢力量只是減弱但沒消失，或者逆勢力量不夠強，行情只會「煞車」或「停頓」，而非反轉。</w:t>
      </w:r>
    </w:p>
    <w:p>
      <w:pPr>
        <w:pStyle w:val="BodyText"/>
      </w:pPr>
      <w:r>
        <w:t xml:space="preserve">3. 市場運動的三種狀態（光譜理論）</w:t>
      </w:r>
      <w:r>
        <w:t xml:space="preserve"> </w:t>
      </w:r>
      <w:r>
        <w:drawing>
          <wp:inline>
            <wp:extent cx="5272405" cy="2480310"/>
            <wp:effectExtent b="0" l="0" r="0" t="0"/>
            <wp:docPr descr="截屏2026-01-12 20.48.22" title="" id="27" name="Picture"/>
            <a:graphic>
              <a:graphicData uri="http://schemas.openxmlformats.org/drawingml/2006/picture">
                <pic:pic>
                  <pic:nvPicPr>
                    <pic:cNvPr descr="full_media/media/image1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我們可以依據**斜率（Slope）**將行情分為三種狀態，這代表多空博弈的激烈程度不同：</w:t>
      </w:r>
    </w:p>
    <w:p>
      <w:pPr>
        <w:pStyle w:val="BodyText"/>
      </w:pPr>
      <w:r>
        <w:t xml:space="preserve">A. 急速 (Spike/Climax)</w:t>
      </w:r>
    </w:p>
    <w:p>
      <w:pPr>
        <w:pStyle w:val="BodyText"/>
      </w:pPr>
      <w:r>
        <w:t xml:space="preserve">特徵： 斜率最大、K線實體長、影線短、重疊少。</w:t>
      </w:r>
    </w:p>
    <w:p>
      <w:pPr>
        <w:pStyle w:val="BodyText"/>
      </w:pPr>
      <w:r>
        <w:t xml:space="preserve">含義： 順勢能量極強，完全壓倒逆勢方（一方完全棄守）。</w:t>
      </w:r>
    </w:p>
    <w:p>
      <w:pPr>
        <w:pStyle w:val="BodyText"/>
      </w:pPr>
      <w:r>
        <w:t xml:space="preserve">B. 通道 (Channel)</w:t>
      </w:r>
    </w:p>
    <w:p>
      <w:pPr>
        <w:pStyle w:val="BodyText"/>
      </w:pPr>
      <w:r>
        <w:t xml:space="preserve">特徵： 斜率趨緩、K線重疊變多、影線變長。</w:t>
      </w:r>
    </w:p>
    <w:p>
      <w:pPr>
        <w:pStyle w:val="BodyText"/>
      </w:pPr>
      <w:r>
        <w:t xml:space="preserve">含義： 順勢能量減弱，逆勢方開始嘗試抵抗，多空出現拉扯。</w:t>
      </w:r>
    </w:p>
    <w:p>
      <w:pPr>
        <w:pStyle w:val="BodyText"/>
      </w:pPr>
      <w:r>
        <w:t xml:space="preserve">C. 區間 (Range)</w:t>
      </w:r>
    </w:p>
    <w:p>
      <w:pPr>
        <w:pStyle w:val="BodyText"/>
      </w:pPr>
      <w:r>
        <w:t xml:space="preserve">特徵： 斜率極小（水平）、K線高度重疊、無方向性。</w:t>
      </w:r>
    </w:p>
    <w:p>
      <w:pPr>
        <w:pStyle w:val="BodyText"/>
      </w:pPr>
      <w:r>
        <w:t xml:space="preserve">含義： 多空勢均力敵，市場缺乏推動力量。</w:t>
      </w:r>
      <w:r>
        <w:t xml:space="preserve"> </w:t>
      </w:r>
      <w:r>
        <w:drawing>
          <wp:inline>
            <wp:extent cx="5273040" cy="2790190"/>
            <wp:effectExtent b="0" l="0" r="0" t="0"/>
            <wp:docPr descr="截屏2026-01-12 20.48.52" title="" id="30" name="Picture"/>
            <a:graphic>
              <a:graphicData uri="http://schemas.openxmlformats.org/drawingml/2006/picture">
                <pic:pic>
                  <pic:nvPicPr>
                    <pic:cNvPr descr="full_media/media/image1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9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4. 實戰應用邏輯（演變過程）</w:t>
      </w:r>
    </w:p>
    <w:p>
      <w:pPr>
        <w:pStyle w:val="BodyText"/>
      </w:pPr>
      <w:r>
        <w:t xml:space="preserve">演變順序： 行情通常依照 急速 → 通道 → 區間 的順序演變。</w:t>
      </w:r>
      <w:r>
        <w:t xml:space="preserve"> </w:t>
      </w:r>
      <w:r>
        <w:drawing>
          <wp:inline>
            <wp:extent cx="5272405" cy="2735580"/>
            <wp:effectExtent b="0" l="0" r="0" t="0"/>
            <wp:docPr descr="截屏2026-01-12 20.49.16" title="" id="33" name="Picture"/>
            <a:graphic>
              <a:graphicData uri="http://schemas.openxmlformats.org/drawingml/2006/picture">
                <pic:pic>
                  <pic:nvPicPr>
                    <pic:cNvPr descr="full_media/media/image1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操作警示：</w:t>
      </w:r>
    </w:p>
    <w:p>
      <w:pPr>
        <w:pStyle w:val="BodyText"/>
      </w:pPr>
      <w:r>
        <w:t xml:space="preserve">當行情處於**「急速」**狀態撞上阻力位時，不要直接做逆勢單（因為動能還太強）。</w:t>
      </w:r>
    </w:p>
    <w:p>
      <w:pPr>
        <w:pStyle w:val="BodyText"/>
      </w:pPr>
      <w:r>
        <w:t xml:space="preserve">應等待行情轉變為**「通道」或「區間」**（斜率變緩），確認動能衰竭後，再考慮介入反轉交易。</w:t>
      </w:r>
    </w:p>
    <w:p>
      <w:pPr>
        <w:pStyle w:val="CaptionedFigure"/>
      </w:pPr>
      <w:r>
        <w:drawing>
          <wp:inline>
            <wp:extent cx="5274310" cy="3801109"/>
            <wp:effectExtent b="0" l="0" r="0" t="0"/>
            <wp:docPr descr="截屏2026-01-12 20.49.27" title="" id="36" name="Picture"/>
            <a:graphic>
              <a:graphicData uri="http://schemas.openxmlformats.org/drawingml/2006/picture">
                <pic:pic>
                  <pic:nvPicPr>
                    <pic:cNvPr descr="full_media/media/image2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截屏2026-01-12</w:t>
      </w:r>
      <w:r>
        <w:t xml:space="preserve"> </w:t>
      </w:r>
      <w:r>
        <w:t xml:space="preserve">20.49.27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