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94328">
      <w:pPr>
        <w:rPr>
          <w:rFonts w:hint="eastAsia"/>
        </w:rPr>
      </w:pPr>
      <w:r>
        <w:rPr>
          <w:rFonts w:hint="eastAsia"/>
        </w:rPr>
        <w:t>【價格行為基礎 10】什麼是反轉形態？原來根本不存在反轉形態？90% 散戶都學錯了！</w:t>
      </w:r>
      <w:bookmarkStart w:id="0" w:name="_GoBack"/>
      <w:bookmarkEnd w:id="0"/>
    </w:p>
    <w:p w14:paraId="7320257D">
      <w:pPr>
        <w:rPr>
          <w:rFonts w:hint="eastAsia"/>
        </w:rPr>
      </w:pPr>
      <w:r>
        <w:rPr>
          <w:rFonts w:hint="eastAsia"/>
        </w:rPr>
        <w:t>一、 持续形态与反转形态的“一体两面”</w:t>
      </w:r>
    </w:p>
    <w:p w14:paraId="5FED5EFA">
      <w:pPr>
        <w:rPr>
          <w:rFonts w:hint="eastAsia"/>
        </w:rPr>
      </w:pPr>
      <w:r>
        <w:rPr>
          <w:rFonts w:hint="eastAsia"/>
        </w:rPr>
        <w:t>这部分内容承接前几期的知识点，构建了一个完整的形态学框架。核心在于打破对形态名称的执念，回归价格推升的本质。</w:t>
      </w:r>
    </w:p>
    <w:p w14:paraId="53E4B4E2">
      <w:pPr>
        <w:rPr>
          <w:rFonts w:hint="eastAsia"/>
        </w:rPr>
      </w:pPr>
      <w:r>
        <w:rPr>
          <w:rFonts w:hint="eastAsia"/>
        </w:rPr>
        <w:t>1. 形态的本质归类</w:t>
      </w:r>
    </w:p>
    <w:p w14:paraId="0661B04F">
      <w:pPr>
        <w:rPr>
          <w:rFonts w:hint="eastAsia"/>
        </w:rPr>
      </w:pPr>
      <w:r>
        <w:rPr>
          <w:rFonts w:hint="eastAsia"/>
        </w:rPr>
        <w:t>所有的经典形态，本质上都可以用**“推升次数（Drives）”**来归类。无论是所谓的反转形态还是持续形态，它们都是价格逆势推升的结果。</w:t>
      </w:r>
    </w:p>
    <w:p w14:paraId="1FEE872A">
      <w:pPr>
        <w:rPr>
          <w:rFonts w:hint="eastAsia"/>
        </w:rPr>
      </w:pPr>
      <w:r>
        <w:rPr>
          <w:rFonts w:hint="eastAsia"/>
        </w:rPr>
        <w:t>二推形态： 二段式回调、双重顶/底。</w:t>
      </w:r>
    </w:p>
    <w:p w14:paraId="5DA3A244">
      <w:pPr>
        <w:rPr>
          <w:rFonts w:hint="eastAsia"/>
        </w:rPr>
      </w:pPr>
      <w:r>
        <w:rPr>
          <w:rFonts w:hint="eastAsia"/>
        </w:rPr>
        <w:t>三推形态： 三推旗形、三推楔形、三重顶/底、头肩顶/底。</w:t>
      </w:r>
    </w:p>
    <w:p w14:paraId="112A3594">
      <w:pPr>
        <w:rPr>
          <w:rFonts w:hint="eastAsia"/>
        </w:rPr>
      </w:pPr>
      <w:r>
        <w:rPr>
          <w:rFonts w:hint="eastAsia"/>
        </w:rPr>
        <w:t>2. 只有方向的区别，没有本质的不同</w:t>
      </w:r>
    </w:p>
    <w:p w14:paraId="4F426C7B">
      <w:pPr>
        <w:rPr>
          <w:rFonts w:hint="eastAsia"/>
        </w:rPr>
      </w:pPr>
      <w:r>
        <w:rPr>
          <w:rFonts w:hint="eastAsia"/>
        </w:rPr>
        <w:t>在上升趋势中，如果这三推是向下的（如三推下降旗形），那就是看涨持续形态。</w:t>
      </w:r>
    </w:p>
    <w:p w14:paraId="279C14F8">
      <w:pPr>
        <w:rPr>
          <w:rFonts w:hint="eastAsia"/>
        </w:rPr>
      </w:pPr>
      <w:r>
        <w:rPr>
          <w:rFonts w:hint="eastAsia"/>
        </w:rPr>
        <w:t>在上升趋势中，如果这三推是向上的（如三推上升楔形/头肩顶），传统理论认为是反转形态，但在强趋势中，它们往往演变为失败的反转，最终成为中继形态。</w:t>
      </w:r>
    </w:p>
    <w:p w14:paraId="27327F11">
      <w:pPr>
        <w:rPr>
          <w:rFonts w:hint="eastAsia"/>
        </w:rPr>
      </w:pPr>
      <w:r>
        <w:drawing>
          <wp:inline distT="0" distB="0" distL="114300" distR="114300">
            <wp:extent cx="5266055" cy="2999105"/>
            <wp:effectExtent l="0" t="0" r="17145" b="23495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图片描述：这张图是形态学的总览。上方是二推形态，下方是三推形态。它展示了我们学过的所有形态（旗形、楔形、三重顶底、头肩顶底）其实都是一家人，只是强弱力度不同。</w:t>
      </w:r>
    </w:p>
    <w:p w14:paraId="37809B60">
      <w:pPr>
        <w:rPr>
          <w:rFonts w:hint="eastAsia"/>
        </w:rPr>
      </w:pPr>
      <w:r>
        <w:rPr>
          <w:rFonts w:hint="eastAsia"/>
        </w:rPr>
        <w:t>二、 为什么“抓反转”大多会亏损？（底层原理）</w:t>
      </w:r>
    </w:p>
    <w:p w14:paraId="150865F0">
      <w:pPr>
        <w:rPr>
          <w:rFonts w:hint="eastAsia"/>
        </w:rPr>
      </w:pPr>
      <w:r>
        <w:rPr>
          <w:rFonts w:hint="eastAsia"/>
        </w:rPr>
        <w:t>这部分是视频的理论核心，解释了为什么教科书上教的“头肩顶跌破颈线做空”在实战中经常失效。</w:t>
      </w:r>
    </w:p>
    <w:p w14:paraId="10DB3551">
      <w:pPr>
        <w:rPr>
          <w:rFonts w:hint="eastAsia"/>
        </w:rPr>
      </w:pPr>
      <w:r>
        <w:rPr>
          <w:rFonts w:hint="eastAsia"/>
        </w:rPr>
        <w:t>1. 趋势反转的三大必要条件</w:t>
      </w:r>
    </w:p>
    <w:p w14:paraId="7E5F9C7A">
      <w:pPr>
        <w:rPr>
          <w:rFonts w:hint="eastAsia"/>
        </w:rPr>
      </w:pPr>
      <w:r>
        <w:rPr>
          <w:rFonts w:hint="eastAsia"/>
        </w:rPr>
        <w:t>一个真正的趋势反转，必须同时满足以下三点（缺一不可）：</w:t>
      </w:r>
    </w:p>
    <w:p w14:paraId="6065E7B6">
      <w:pPr>
        <w:rPr>
          <w:rFonts w:hint="eastAsia"/>
        </w:rPr>
      </w:pPr>
      <w:r>
        <w:rPr>
          <w:rFonts w:hint="eastAsia"/>
        </w:rPr>
        <w:t>顺势力量离场： 多头获利了结，推土机没油了。</w:t>
      </w:r>
    </w:p>
    <w:p w14:paraId="26B6A42E">
      <w:pPr>
        <w:rPr>
          <w:rFonts w:hint="eastAsia"/>
        </w:rPr>
      </w:pPr>
      <w:r>
        <w:rPr>
          <w:rFonts w:hint="eastAsia"/>
        </w:rPr>
        <w:t>新顺势力量不再入场： 没有新的多头资金接力。</w:t>
      </w:r>
    </w:p>
    <w:p w14:paraId="1D3D3CA6">
      <w:pPr>
        <w:rPr>
          <w:rFonts w:hint="eastAsia"/>
        </w:rPr>
      </w:pPr>
      <w:r>
        <w:rPr>
          <w:rFonts w:hint="eastAsia"/>
        </w:rPr>
        <w:t>逆势力量大举入场（最关键）： 空头带着巨量资金主动砸盘，而不仅仅是散户在摸顶。</w:t>
      </w:r>
    </w:p>
    <w:p w14:paraId="73801B4C">
      <w:pPr>
        <w:rPr>
          <w:rFonts w:hint="eastAsia"/>
        </w:rPr>
      </w:pPr>
      <w:r>
        <w:rPr>
          <w:rFonts w:hint="eastAsia"/>
        </w:rPr>
        <w:t>结论： 只要第3点没发生，任何顶部的突破都大概率是假突破，行情会转为震荡或延续上涨。</w:t>
      </w:r>
    </w:p>
    <w:p w14:paraId="6B57A390">
      <w:pPr>
        <w:rPr>
          <w:rFonts w:hint="eastAsia"/>
        </w:rPr>
      </w:pPr>
      <w:r>
        <w:drawing>
          <wp:inline distT="0" distB="0" distL="114300" distR="114300">
            <wp:extent cx="5270500" cy="2449830"/>
            <wp:effectExtent l="0" t="0" r="12700" b="13970"/>
            <wp:docPr id="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图片描述：趋势反转原理图。左侧列出了三个条件，右侧用白话翻译了战场局势：即便“我方（多头）逃兵无数、缺乏后援”，只要“敌方（空头）没有大举进攻”，趋势就不会反转，顶多是陷入胶着。</w:t>
      </w:r>
    </w:p>
    <w:p w14:paraId="404D9934">
      <w:pPr>
        <w:rPr>
          <w:rFonts w:hint="eastAsia"/>
        </w:rPr>
      </w:pPr>
      <w:r>
        <w:rPr>
          <w:rFonts w:hint="eastAsia"/>
        </w:rPr>
        <w:t>2. 实战案例：BTC 牛市顶部的真相</w:t>
      </w:r>
    </w:p>
    <w:p w14:paraId="242944F7">
      <w:pPr>
        <w:rPr>
          <w:rFonts w:hint="eastAsia"/>
        </w:rPr>
      </w:pPr>
      <w:r>
        <w:rPr>
          <w:rFonts w:hint="eastAsia"/>
        </w:rPr>
        <w:t>趋势的终结往往不是因为出现了一个标准的头肩顶，而是因为**“顺势突破接连失败”**。</w:t>
      </w:r>
    </w:p>
    <w:p w14:paraId="70D76047">
      <w:pPr>
        <w:rPr>
          <w:rFonts w:hint="eastAsia"/>
        </w:rPr>
      </w:pPr>
      <w:r>
        <w:rPr>
          <w:rFonts w:hint="eastAsia"/>
        </w:rPr>
        <w:t>每一次创新高（顺势突破），后续都缺乏动能，价格迅速跌回。这种**“高点更高，但动能更弱”**的现象，才是更真实的反转前兆。</w:t>
      </w:r>
    </w:p>
    <w:p w14:paraId="5732E328">
      <w:r>
        <w:drawing>
          <wp:inline distT="0" distB="0" distL="114300" distR="114300">
            <wp:extent cx="5273040" cy="2971165"/>
            <wp:effectExtent l="0" t="0" r="10160" b="635"/>
            <wp:docPr id="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D2F2F">
      <w:pPr>
        <w:rPr>
          <w:rFonts w:hint="eastAsia"/>
        </w:rPr>
      </w:pPr>
      <w:r>
        <w:drawing>
          <wp:inline distT="0" distB="0" distL="114300" distR="114300">
            <wp:extent cx="5271135" cy="2729865"/>
            <wp:effectExtent l="0" t="0" r="12065" b="13335"/>
            <wp:docPr id="1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图片描述：BTC日线实盘复盘。注意图中的红色旗帜标记。这展示了趋势终结的过程：价格虽然创了新高，但都是“假突破（Failed Breakouts）”，突破后迅速遭遇打压，显示顺势动能耗尽。</w:t>
      </w:r>
    </w:p>
    <w:p w14:paraId="4D3BDE27">
      <w:pPr>
        <w:rPr>
          <w:rFonts w:hint="eastAsia"/>
        </w:rPr>
      </w:pPr>
      <w:r>
        <w:rPr>
          <w:rFonts w:hint="eastAsia"/>
        </w:rPr>
        <w:t>三、 致命陷阱：传统的“跌破追空”法</w:t>
      </w:r>
    </w:p>
    <w:p w14:paraId="5B3870CD">
      <w:pPr>
        <w:rPr>
          <w:rFonts w:hint="eastAsia"/>
        </w:rPr>
      </w:pPr>
      <w:r>
        <w:rPr>
          <w:rFonts w:hint="eastAsia"/>
        </w:rPr>
        <w:t>这是新手亏损的重灾区。视频用ETH的案例展示了为什么不要做“突破单”。</w:t>
      </w:r>
    </w:p>
    <w:p w14:paraId="2A7875C5">
      <w:pPr>
        <w:rPr>
          <w:rFonts w:hint="eastAsia"/>
        </w:rPr>
      </w:pPr>
      <w:r>
        <w:rPr>
          <w:rFonts w:hint="eastAsia"/>
        </w:rPr>
        <w:t>1. 陷阱复盘（ETH 6小时图）</w:t>
      </w:r>
    </w:p>
    <w:p w14:paraId="67CBAC81">
      <w:pPr>
        <w:rPr>
          <w:rFonts w:hint="eastAsia"/>
        </w:rPr>
      </w:pPr>
      <w:r>
        <w:rPr>
          <w:rFonts w:hint="eastAsia"/>
        </w:rPr>
        <w:t>场景： 价格走出了类似头肩顶或三推楔形的形态。</w:t>
      </w:r>
    </w:p>
    <w:p w14:paraId="0223C24A">
      <w:pPr>
        <w:rPr>
          <w:rFonts w:hint="eastAsia"/>
        </w:rPr>
      </w:pPr>
      <w:r>
        <w:rPr>
          <w:rFonts w:hint="eastAsia"/>
        </w:rPr>
        <w:t>错误操作： 按照书本教学，等待价格跌破上升趋势线（颈线）后，在下方挂单追空（Breakout Entry）。</w:t>
      </w:r>
    </w:p>
    <w:p w14:paraId="216F8064">
      <w:pPr>
        <w:rPr>
          <w:rFonts w:hint="eastAsia"/>
        </w:rPr>
      </w:pPr>
      <w:r>
        <w:rPr>
          <w:rFonts w:hint="eastAsia"/>
        </w:rPr>
        <w:t>结果： 价格跌破颈线后，正好撞到了下方的**成交密集区（PoC）**或强支撑位。此时顺势多头介入，空头因为动能不足无法跟进，价格V型反转，追空者被止损。</w:t>
      </w:r>
    </w:p>
    <w:p w14:paraId="3BF4765F">
      <w:pPr>
        <w:rPr>
          <w:rFonts w:hint="eastAsia"/>
        </w:rPr>
      </w:pPr>
      <w:r>
        <w:drawing>
          <wp:inline distT="0" distB="0" distL="114300" distR="114300">
            <wp:extent cx="5263515" cy="2178050"/>
            <wp:effectExtent l="0" t="0" r="19685" b="6350"/>
            <wp:docPr id="1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图片描述：这是典型的“追空陷阱”演示。灰色区域代表了“跌破颈线后入场”的错误位置。虽然价格确实跌破了黑线，但这是一个做空胜率极低的位置，随后价格便大幅拉升。</w:t>
      </w:r>
    </w:p>
    <w:p w14:paraId="2873252D">
      <w:pPr>
        <w:rPr>
          <w:rFonts w:hint="eastAsia"/>
        </w:rPr>
      </w:pPr>
      <w:r>
        <w:rPr>
          <w:rFonts w:hint="eastAsia"/>
        </w:rPr>
        <w:t>四、 逆势交易的唯一解：左侧高位狙击（核心战法）</w:t>
      </w:r>
    </w:p>
    <w:p w14:paraId="423E516A">
      <w:pPr>
        <w:rPr>
          <w:rFonts w:hint="eastAsia"/>
        </w:rPr>
      </w:pPr>
      <w:r>
        <w:rPr>
          <w:rFonts w:hint="eastAsia"/>
        </w:rPr>
        <w:t>如果你一定要做逆势单（比如在涨势中做空），必须彻底放弃“突破交易”，改用**“背靠阻力”**的战法。</w:t>
      </w:r>
    </w:p>
    <w:p w14:paraId="06212BEF">
      <w:pPr>
        <w:rPr>
          <w:rFonts w:hint="eastAsia"/>
        </w:rPr>
      </w:pPr>
      <w:r>
        <w:rPr>
          <w:rFonts w:hint="eastAsia"/>
        </w:rPr>
        <w:t>1. 核心逻辑：依靠阻力位 + K线信号</w:t>
      </w:r>
    </w:p>
    <w:p w14:paraId="4B1B9589">
      <w:pPr>
        <w:rPr>
          <w:rFonts w:hint="eastAsia"/>
        </w:rPr>
      </w:pPr>
      <w:r>
        <w:rPr>
          <w:rFonts w:hint="eastAsia"/>
        </w:rPr>
        <w:t>不要等跌破： 既然逆势动能不足以引发大崩盘，那就不要指望它能跌多深。</w:t>
      </w:r>
    </w:p>
    <w:p w14:paraId="00D9AD10">
      <w:pPr>
        <w:rPr>
          <w:rFonts w:hint="eastAsia"/>
        </w:rPr>
      </w:pPr>
      <w:r>
        <w:rPr>
          <w:rFonts w:hint="eastAsia"/>
        </w:rPr>
        <w:t>要在高位做： 利用之前的**阻力位（前高、通道上沿）**作为防守。</w:t>
      </w:r>
    </w:p>
    <w:p w14:paraId="10F0090E">
      <w:pPr>
        <w:rPr>
          <w:rFonts w:hint="eastAsia"/>
        </w:rPr>
      </w:pPr>
      <w:r>
        <w:rPr>
          <w:rFonts w:hint="eastAsia"/>
        </w:rPr>
        <w:t>信号： 等待价格反弹测试阻力位，并出现单K线反转（如长上影线、流星线）。</w:t>
      </w:r>
    </w:p>
    <w:p w14:paraId="5CF03A9B">
      <w:pPr>
        <w:rPr>
          <w:rFonts w:hint="eastAsia"/>
        </w:rPr>
      </w:pPr>
      <w:r>
        <w:rPr>
          <w:rFonts w:hint="eastAsia"/>
        </w:rPr>
        <w:t>2. 具体操作步骤（ETH 案例修正版）</w:t>
      </w:r>
    </w:p>
    <w:p w14:paraId="08188E8E">
      <w:pPr>
        <w:rPr>
          <w:rFonts w:hint="eastAsia"/>
        </w:rPr>
      </w:pPr>
      <w:r>
        <w:rPr>
          <w:rFonts w:hint="eastAsia"/>
        </w:rPr>
        <w:t>识别形态： 发现三推楔形/头肩顶雏形。</w:t>
      </w:r>
    </w:p>
    <w:p w14:paraId="0696A117">
      <w:pPr>
        <w:rPr>
          <w:rFonts w:hint="eastAsia"/>
        </w:rPr>
      </w:pPr>
      <w:r>
        <w:rPr>
          <w:rFonts w:hint="eastAsia"/>
        </w:rPr>
        <w:t>锁定位置： 找到上方的阻力线（而非下方的颈线）。</w:t>
      </w:r>
    </w:p>
    <w:p w14:paraId="7D43C496">
      <w:pPr>
        <w:rPr>
          <w:rFonts w:hint="eastAsia"/>
        </w:rPr>
      </w:pPr>
      <w:r>
        <w:rPr>
          <w:rFonts w:hint="eastAsia"/>
        </w:rPr>
        <w:t>等待信号： 价格冲高回落，收出一根带有极长上影线的K线（单K线反转）。</w:t>
      </w:r>
    </w:p>
    <w:p w14:paraId="53796992">
      <w:pPr>
        <w:rPr>
          <w:rFonts w:hint="eastAsia"/>
        </w:rPr>
      </w:pPr>
      <w:r>
        <w:rPr>
          <w:rFonts w:hint="eastAsia"/>
        </w:rPr>
        <w:t>入场： 在这根K线收盘后直接做空。</w:t>
      </w:r>
    </w:p>
    <w:p w14:paraId="3B192D65">
      <w:pPr>
        <w:rPr>
          <w:rFonts w:hint="eastAsia"/>
        </w:rPr>
      </w:pPr>
      <w:r>
        <w:rPr>
          <w:rFonts w:hint="eastAsia"/>
        </w:rPr>
        <w:t>止损（关键）： 设在K线最高点上方一点点（止损极窄）。</w:t>
      </w:r>
    </w:p>
    <w:p w14:paraId="0FAC6F8B">
      <w:pPr>
        <w:rPr>
          <w:rFonts w:hint="eastAsia"/>
        </w:rPr>
      </w:pPr>
      <w:r>
        <w:rPr>
          <w:rFonts w:hint="eastAsia"/>
        </w:rPr>
        <w:t>3. 资金管理：1:1 盈亏比</w:t>
      </w:r>
    </w:p>
    <w:p w14:paraId="30CDBE1C">
      <w:pPr>
        <w:rPr>
          <w:rFonts w:hint="eastAsia"/>
        </w:rPr>
      </w:pPr>
      <w:r>
        <w:rPr>
          <w:rFonts w:hint="eastAsia"/>
        </w:rPr>
        <w:t>因为是逆势（跟趋势对着干），不要贪心想吃大波段。</w:t>
      </w:r>
    </w:p>
    <w:p w14:paraId="443996DA">
      <w:pPr>
        <w:rPr>
          <w:rFonts w:hint="eastAsia"/>
        </w:rPr>
      </w:pPr>
      <w:r>
        <w:rPr>
          <w:rFonts w:hint="eastAsia"/>
        </w:rPr>
        <w:t>只要价格跌回震荡区间的中间，赚到 1:1 的利润就立刻离场。</w:t>
      </w:r>
    </w:p>
    <w:p w14:paraId="6D126997">
      <w:pPr>
        <w:rPr>
          <w:rFonts w:hint="eastAsia"/>
        </w:rPr>
      </w:pPr>
      <w:r>
        <w:drawing>
          <wp:inline distT="0" distB="0" distL="114300" distR="114300">
            <wp:extent cx="5263515" cy="2541270"/>
            <wp:effectExtent l="0" t="0" r="19685" b="24130"/>
            <wp:docPr id="1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是正确的“逆势做空”示范。与07:28的追空不同，这里的入场点（红色短线）是在高位反弹测试失败时。红框展示了“单K线反转信号”，灰框展示了极窄的止损距离。这种做法风险极低，且不需要价格大跌就能获利。</w:t>
      </w:r>
    </w:p>
    <w:p w14:paraId="1A235813">
      <w:pPr>
        <w:rPr>
          <w:rFonts w:hint="eastAsia"/>
        </w:rPr>
      </w:pPr>
      <w:r>
        <w:rPr>
          <w:rFonts w:hint="eastAsia"/>
        </w:rPr>
        <w:t>五、 总结与建议</w:t>
      </w:r>
    </w:p>
    <w:p w14:paraId="6CCA4B88">
      <w:pPr>
        <w:rPr>
          <w:rFonts w:hint="eastAsia"/>
        </w:rPr>
      </w:pPr>
      <w:r>
        <w:rPr>
          <w:rFonts w:hint="eastAsia"/>
        </w:rPr>
        <w:t>首选策略： 忘掉反转形态，把它们当做失败的反转（即持续形态）来看待，尽量只做顺势。</w:t>
      </w:r>
    </w:p>
    <w:p w14:paraId="2FD36A22">
      <w:pPr>
        <w:rPr>
          <w:rFonts w:hint="eastAsia"/>
        </w:rPr>
      </w:pPr>
      <w:r>
        <w:rPr>
          <w:rFonts w:hint="eastAsia"/>
        </w:rPr>
        <w:t>次选策略（逆势）： 绝不做突破单（跌破追空）。只做背靠阻力的左侧单，利用K线反转信号博取短线回调。</w:t>
      </w:r>
    </w:p>
    <w:p w14:paraId="4844BD9D">
      <w:r>
        <w:rPr>
          <w:rFonts w:hint="eastAsia"/>
        </w:rPr>
        <w:t>心态控制： 逆势交易就像买彩票，没中奖（止损）是常态，中了（止盈 1:1）就赶紧跑。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F08DB"/>
    <w:rsid w:val="7E6F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107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2026-01-16T16:56:00Z</dcterms:created>
  <dc:creator>Tony</dc:creator>
  <cp:lastModifiedBy>Tony</cp:lastModifiedBy>
  <dcterms:modified xsi:type="dcterms:W3CDTF">2026-01-16T18:50:20Z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34737A15BCA0F67346FD6969CC5FB09D_41</vt:lpwstr>
  </property>
</Properties>
</file>