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03EA3">
      <w:pPr>
        <w:rPr>
          <w:rFonts w:hint="eastAsia"/>
        </w:rPr>
      </w:pPr>
      <w:bookmarkStart w:id="0" w:name="_GoBack"/>
      <w:r>
        <w:rPr>
          <w:rFonts w:hint="eastAsia"/>
          <w:lang w:eastAsia="zh-CN"/>
        </w:rPr>
        <w:t>【</w:t>
      </w:r>
      <w:r>
        <w:rPr>
          <w:rFonts w:hint="eastAsia"/>
        </w:rPr>
        <w:t>價格行為基礎 13】什麼是見位入場和破位入場？選擇交易類型作為搭建交易系統的第一步</w:t>
      </w:r>
    </w:p>
    <w:bookmarkEnd w:id="0"/>
    <w:p w14:paraId="2B1DC2E1">
      <w:pPr>
        <w:rPr>
          <w:rFonts w:hint="eastAsia"/>
        </w:rPr>
      </w:pPr>
    </w:p>
    <w:p w14:paraId="77C4B9D4">
      <w:pPr>
        <w:rPr>
          <w:rFonts w:hint="eastAsia"/>
        </w:rPr>
      </w:pPr>
      <w:r>
        <w:rPr>
          <w:rFonts w:hint="eastAsia"/>
        </w:rPr>
        <w:t>一、 交易系统的第一步：选择你的战场</w:t>
      </w:r>
    </w:p>
    <w:p w14:paraId="577B00BA">
      <w:pPr>
        <w:rPr>
          <w:rFonts w:hint="eastAsia"/>
        </w:rPr>
      </w:pPr>
      <w:r>
        <w:rPr>
          <w:rFonts w:hint="eastAsia"/>
        </w:rPr>
        <w:t>在构建交易系统前，必须先明确自己的**“交易类型（Trading Style）”**。就像玩游戏选职业，不同类型对应不同的技能树。</w:t>
      </w:r>
    </w:p>
    <w:p w14:paraId="30BC11E0">
      <w:pPr>
        <w:rPr>
          <w:rFonts w:hint="eastAsia"/>
        </w:rPr>
      </w:pPr>
      <w:r>
        <w:rPr>
          <w:rFonts w:hint="eastAsia"/>
        </w:rPr>
        <w:t>1. 三大交易类型概览</w:t>
      </w:r>
    </w:p>
    <w:p w14:paraId="7DF734E5">
      <w:pPr>
        <w:rPr>
          <w:rFonts w:hint="eastAsia"/>
        </w:rPr>
      </w:pPr>
      <w:r>
        <w:rPr>
          <w:rFonts w:hint="eastAsia"/>
        </w:rPr>
        <w:t>顺势交易（Trend Following）： 在明确的趋势中，跟随主导力量（上涨做多，下跌做空）。</w:t>
      </w:r>
    </w:p>
    <w:p w14:paraId="16BFDF5C">
      <w:pPr>
        <w:rPr>
          <w:rFonts w:hint="eastAsia"/>
        </w:rPr>
      </w:pPr>
      <w:r>
        <w:rPr>
          <w:rFonts w:hint="eastAsia"/>
        </w:rPr>
        <w:t>逆势交易（Counter-Trend）： 在趋势中试图抓反转（摸顶抄底）。视频明确建议新手避开此类，因为它风险极高且违背概率优势。</w:t>
      </w:r>
    </w:p>
    <w:p w14:paraId="1BE638F6">
      <w:pPr>
        <w:rPr>
          <w:rFonts w:hint="eastAsia"/>
        </w:rPr>
      </w:pPr>
      <w:r>
        <w:rPr>
          <w:rFonts w:hint="eastAsia"/>
        </w:rPr>
        <w:t>区间交易（Range Trading）： 在无趋势的横盘震荡中，利用边界进行高抛低吸。</w:t>
      </w:r>
    </w:p>
    <w:p w14:paraId="3FBA00BA">
      <w:pPr>
        <w:rPr>
          <w:rFonts w:hint="eastAsia"/>
        </w:rPr>
      </w:pPr>
      <w:r>
        <w:rPr>
          <w:rFonts w:hint="eastAsia"/>
        </w:rPr>
        <w:t>[此处插入 01:48 图片]</w:t>
      </w:r>
    </w:p>
    <w:p w14:paraId="06E5564B">
      <w:pPr>
        <w:rPr>
          <w:rFonts w:hint="eastAsia"/>
        </w:rPr>
      </w:pPr>
      <w:r>
        <w:rPr>
          <w:rFonts w:hint="eastAsia"/>
        </w:rPr>
        <w:t>图片描述：这张图展示了三种基本的市场状态及其对应的交易类型。明确分类是建立系统的基石，避免在震荡市用趋势策略，或在趋势市做逆势单。</w:t>
      </w:r>
    </w:p>
    <w:p w14:paraId="11E64CBE">
      <w:pPr>
        <w:rPr>
          <w:rFonts w:hint="eastAsia"/>
        </w:rPr>
      </w:pPr>
      <w:r>
        <w:rPr>
          <w:rFonts w:hint="eastAsia"/>
        </w:rPr>
        <w:t>二、 顺势交易的两种核心模式</w:t>
      </w:r>
    </w:p>
    <w:p w14:paraId="60552DCB">
      <w:pPr>
        <w:rPr>
          <w:rFonts w:hint="eastAsia"/>
        </w:rPr>
      </w:pPr>
      <w:r>
        <w:rPr>
          <w:rFonts w:hint="eastAsia"/>
        </w:rPr>
        <w:t>在确认趋势方向后，顺势交易主要分为“回调入场”和“突破入场”两种。</w:t>
      </w:r>
    </w:p>
    <w:p w14:paraId="18F80143">
      <w:pPr>
        <w:rPr>
          <w:rFonts w:hint="eastAsia"/>
        </w:rPr>
      </w:pPr>
      <w:r>
        <w:rPr>
          <w:rFonts w:hint="eastAsia"/>
        </w:rPr>
        <w:t>1. 顺势见位入场（Pullback Entry）</w:t>
      </w:r>
    </w:p>
    <w:p w14:paraId="12CE3B9A">
      <w:pPr>
        <w:rPr>
          <w:rFonts w:hint="eastAsia"/>
        </w:rPr>
      </w:pPr>
      <w:r>
        <w:rPr>
          <w:rFonts w:hint="eastAsia"/>
        </w:rPr>
        <w:t>逻辑： 在趋势回调时，等待价格回到关键支撑/阻力位，并出现反转信号（如K线形态）后入场。</w:t>
      </w:r>
    </w:p>
    <w:p w14:paraId="06476DA8">
      <w:pPr>
        <w:rPr>
          <w:rFonts w:hint="eastAsia"/>
        </w:rPr>
      </w:pPr>
      <w:r>
        <w:rPr>
          <w:rFonts w:hint="eastAsia"/>
        </w:rPr>
        <w:t>本质： 交易的是**“逆势突破失败”**。即空头（在上涨趋势中）试图反扑但失败了，多头重新掌控局面。</w:t>
      </w:r>
    </w:p>
    <w:p w14:paraId="0F7CF0A4">
      <w:pPr>
        <w:rPr>
          <w:rFonts w:hint="eastAsia"/>
        </w:rPr>
      </w:pPr>
      <w:r>
        <w:rPr>
          <w:rFonts w:hint="eastAsia"/>
        </w:rPr>
        <w:t>优点： 胜率较高，因为有支撑位防守；止损相对较小。</w:t>
      </w:r>
    </w:p>
    <w:p w14:paraId="64B2FB9E">
      <w:pPr>
        <w:rPr>
          <w:rFonts w:hint="eastAsia"/>
        </w:rPr>
      </w:pPr>
      <w:r>
        <w:rPr>
          <w:rFonts w:hint="eastAsia"/>
        </w:rPr>
        <w:t>缺点： 可能会错过不回头的极速行情。</w:t>
      </w:r>
    </w:p>
    <w:p w14:paraId="3F7715A1">
      <w:pPr>
        <w:rPr>
          <w:rFonts w:hint="eastAsia"/>
        </w:rPr>
      </w:pPr>
      <w:r>
        <w:rPr>
          <w:rFonts w:hint="eastAsia"/>
        </w:rPr>
        <w:t>适用形态： 双重底、旗形回调等持续形态。</w:t>
      </w:r>
    </w:p>
    <w:p w14:paraId="0CB089C6">
      <w:pPr>
        <w:rPr>
          <w:rFonts w:hint="eastAsia"/>
        </w:rPr>
      </w:pPr>
      <w:r>
        <w:drawing>
          <wp:inline distT="0" distB="0" distL="114300" distR="114300">
            <wp:extent cx="5272405" cy="2942590"/>
            <wp:effectExtent l="0" t="0" r="10795" b="381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图片描述：这是“见位入场”的示意图。价格回调至支撑位（Support），出现绿色反转信号，这是最佳的顺势低吸点。</w:t>
      </w:r>
    </w:p>
    <w:p w14:paraId="62DCAEBE">
      <w:pPr>
        <w:rPr>
          <w:rFonts w:hint="eastAsia"/>
        </w:rPr>
      </w:pPr>
      <w:r>
        <w:rPr>
          <w:rFonts w:hint="eastAsia"/>
        </w:rPr>
        <w:t>2. 顺势破位入场（Breakout Entry）</w:t>
      </w:r>
    </w:p>
    <w:p w14:paraId="1BE0554B">
      <w:pPr>
        <w:rPr>
          <w:rFonts w:hint="eastAsia"/>
        </w:rPr>
      </w:pPr>
      <w:r>
        <w:rPr>
          <w:rFonts w:hint="eastAsia"/>
        </w:rPr>
        <w:t>逻辑： 在价格突破关键阻力位（前高）时直接追入。</w:t>
      </w:r>
    </w:p>
    <w:p w14:paraId="3EE69693">
      <w:pPr>
        <w:rPr>
          <w:rFonts w:hint="eastAsia"/>
        </w:rPr>
      </w:pPr>
      <w:r>
        <w:rPr>
          <w:rFonts w:hint="eastAsia"/>
        </w:rPr>
        <w:t>本质： 交易的是**“顺势突破成功”**。</w:t>
      </w:r>
    </w:p>
    <w:p w14:paraId="6AB28443">
      <w:pPr>
        <w:rPr>
          <w:rFonts w:hint="eastAsia"/>
        </w:rPr>
      </w:pPr>
      <w:r>
        <w:rPr>
          <w:rFonts w:hint="eastAsia"/>
        </w:rPr>
        <w:t>优点： 能捕捉到动能最强的单边暴涨/暴跌行情，盈亏比极高（赚大钱的机会）。</w:t>
      </w:r>
    </w:p>
    <w:p w14:paraId="51DF4DAE">
      <w:pPr>
        <w:rPr>
          <w:rFonts w:hint="eastAsia"/>
        </w:rPr>
      </w:pPr>
      <w:r>
        <w:rPr>
          <w:rFonts w:hint="eastAsia"/>
        </w:rPr>
        <w:t>缺点： 胜率较低。假突破（False Breakout）非常常见，容易频繁止损。且对资金管理和心态要求极高。</w:t>
      </w:r>
    </w:p>
    <w:p w14:paraId="7FE7D7BC">
      <w:pPr>
        <w:rPr>
          <w:rFonts w:hint="eastAsia"/>
        </w:rPr>
      </w:pPr>
      <w:r>
        <w:drawing>
          <wp:inline distT="0" distB="0" distL="114300" distR="114300">
            <wp:extent cx="5272405" cy="2595245"/>
            <wp:effectExtent l="0" t="0" r="10795" b="2095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图片描述：这是“破位入场”的示意图。价格突破了前高阻力位（Resistance），代表趋势力量爆发，直接追涨。注意这需要极强的心理素质来承受假突破的风险。</w:t>
      </w:r>
    </w:p>
    <w:p w14:paraId="3CC8605E">
      <w:pPr>
        <w:rPr>
          <w:rFonts w:hint="eastAsia"/>
        </w:rPr>
      </w:pPr>
      <w:r>
        <w:rPr>
          <w:rFonts w:hint="eastAsia"/>
        </w:rPr>
        <w:t>三、 区间交易的两种核心模式</w:t>
      </w:r>
    </w:p>
    <w:p w14:paraId="03CA07A1">
      <w:pPr>
        <w:rPr>
          <w:rFonts w:hint="eastAsia"/>
        </w:rPr>
      </w:pPr>
      <w:r>
        <w:rPr>
          <w:rFonts w:hint="eastAsia"/>
        </w:rPr>
        <w:t>在无趋势的震荡市中，同样存在两种截然不同的策略。</w:t>
      </w:r>
    </w:p>
    <w:p w14:paraId="619329DE">
      <w:pPr>
        <w:rPr>
          <w:rFonts w:hint="eastAsia"/>
        </w:rPr>
      </w:pPr>
      <w:r>
        <w:rPr>
          <w:rFonts w:hint="eastAsia"/>
        </w:rPr>
        <w:t>1. 区间突破失败（Range Fade / Mean Reversion）—— 新手推荐</w:t>
      </w:r>
    </w:p>
    <w:p w14:paraId="167695CC">
      <w:pPr>
        <w:rPr>
          <w:rFonts w:hint="eastAsia"/>
        </w:rPr>
      </w:pPr>
      <w:r>
        <w:rPr>
          <w:rFonts w:hint="eastAsia"/>
        </w:rPr>
        <w:t>逻辑： 在区间边缘，预期价格突不出去，会折返回区间内部。</w:t>
      </w:r>
    </w:p>
    <w:p w14:paraId="58154782">
      <w:pPr>
        <w:rPr>
          <w:rFonts w:hint="eastAsia"/>
        </w:rPr>
      </w:pPr>
      <w:r>
        <w:rPr>
          <w:rFonts w:hint="eastAsia"/>
        </w:rPr>
        <w:t>上沿：找信号做空。</w:t>
      </w:r>
    </w:p>
    <w:p w14:paraId="22E3A8CE">
      <w:pPr>
        <w:rPr>
          <w:rFonts w:hint="eastAsia"/>
        </w:rPr>
      </w:pPr>
      <w:r>
        <w:rPr>
          <w:rFonts w:hint="eastAsia"/>
        </w:rPr>
        <w:t>下沿：找信号做多。</w:t>
      </w:r>
    </w:p>
    <w:p w14:paraId="39BD813C">
      <w:pPr>
        <w:rPr>
          <w:rFonts w:hint="eastAsia"/>
        </w:rPr>
      </w:pPr>
      <w:r>
        <w:rPr>
          <w:rFonts w:hint="eastAsia"/>
        </w:rPr>
        <w:t>特点： 高胜率，低盈亏比（1:1）。因为区间震荡是大概率事件，突破是小概率事件。</w:t>
      </w:r>
    </w:p>
    <w:p w14:paraId="46DF394A">
      <w:pPr>
        <w:rPr>
          <w:rFonts w:hint="eastAsia"/>
        </w:rPr>
      </w:pPr>
      <w:r>
        <w:rPr>
          <w:rFonts w:hint="eastAsia"/>
        </w:rPr>
        <w:t>资金管理： 适合积少成多，心态压力小。</w:t>
      </w:r>
    </w:p>
    <w:p w14:paraId="2C06EF0B">
      <w:pPr>
        <w:rPr>
          <w:rFonts w:hint="eastAsia"/>
        </w:rPr>
      </w:pPr>
      <w:r>
        <w:drawing>
          <wp:inline distT="0" distB="0" distL="114300" distR="114300">
            <wp:extent cx="5271770" cy="2666365"/>
            <wp:effectExtent l="0" t="0" r="11430" b="63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图片描述：这是“区间突破失败”策略图。在上下边缘寻找反向信号。这是利用了市场在震荡期“缺乏动能”的特性，胜率极高。</w:t>
      </w:r>
    </w:p>
    <w:p w14:paraId="5C189BEB">
      <w:pPr>
        <w:rPr>
          <w:rFonts w:hint="eastAsia"/>
        </w:rPr>
      </w:pPr>
      <w:r>
        <w:rPr>
          <w:rFonts w:hint="eastAsia"/>
        </w:rPr>
        <w:t>2. 区间突破成功（Range Breakout）</w:t>
      </w:r>
    </w:p>
    <w:p w14:paraId="3944A653">
      <w:pPr>
        <w:rPr>
          <w:rFonts w:hint="eastAsia"/>
        </w:rPr>
      </w:pPr>
      <w:r>
        <w:rPr>
          <w:rFonts w:hint="eastAsia"/>
        </w:rPr>
        <w:t>逻辑： 在区间边缘，预期价格即将突破，从而追单。</w:t>
      </w:r>
    </w:p>
    <w:p w14:paraId="69A12E21">
      <w:pPr>
        <w:rPr>
          <w:rFonts w:hint="eastAsia"/>
        </w:rPr>
      </w:pPr>
      <w:r>
        <w:rPr>
          <w:rFonts w:hint="eastAsia"/>
        </w:rPr>
        <w:t>特点： 低胜率，高盈亏比。这是为了赌那一次“变盘”的大行情。</w:t>
      </w:r>
    </w:p>
    <w:p w14:paraId="23CD1C0F">
      <w:pPr>
        <w:rPr>
          <w:rFonts w:hint="eastAsia"/>
        </w:rPr>
      </w:pPr>
      <w:r>
        <w:rPr>
          <w:rFonts w:hint="eastAsia"/>
        </w:rPr>
        <w:t>风险： 在震荡市中，大部分突破尝试都会失败，因此会遭遇连续止损。</w:t>
      </w:r>
    </w:p>
    <w:p w14:paraId="4CADB3BB">
      <w:pPr>
        <w:rPr>
          <w:rFonts w:hint="eastAsia"/>
        </w:rPr>
      </w:pPr>
      <w:r>
        <w:drawing>
          <wp:inline distT="0" distB="0" distL="114300" distR="114300">
            <wp:extent cx="5273675" cy="2593975"/>
            <wp:effectExtent l="0" t="0" r="9525" b="2222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图片描述：这是“区间突破成功”策略图。预期价格打破平衡，开启新趋势。这需要忍受多次假突破的止损，只为了抓到那一波真突破。</w:t>
      </w:r>
    </w:p>
    <w:p w14:paraId="57EBE701">
      <w:pPr>
        <w:rPr>
          <w:rFonts w:hint="eastAsia"/>
        </w:rPr>
      </w:pPr>
      <w:r>
        <w:rPr>
          <w:rFonts w:hint="eastAsia"/>
        </w:rPr>
        <w:t>四、 如何选择适合自己的系统？</w:t>
      </w:r>
    </w:p>
    <w:p w14:paraId="4282BE8B">
      <w:pPr>
        <w:rPr>
          <w:rFonts w:hint="eastAsia"/>
        </w:rPr>
      </w:pPr>
      <w:r>
        <w:rPr>
          <w:rFonts w:hint="eastAsia"/>
        </w:rPr>
        <w:t>没有最好的系统，只有最适合你的系统。</w:t>
      </w:r>
    </w:p>
    <w:p w14:paraId="196C5CF4">
      <w:pPr>
        <w:rPr>
          <w:rFonts w:hint="eastAsia"/>
        </w:rPr>
      </w:pPr>
      <w:r>
        <w:rPr>
          <w:rFonts w:hint="eastAsia"/>
        </w:rPr>
        <w:t>1. 依据性格与资源选择</w:t>
      </w:r>
    </w:p>
    <w:p w14:paraId="00356E6C">
      <w:pPr>
        <w:rPr>
          <w:rFonts w:hint="eastAsia"/>
        </w:rPr>
      </w:pPr>
      <w:r>
        <w:rPr>
          <w:rFonts w:hint="eastAsia"/>
        </w:rPr>
        <w:t>追求稳健/新手： 选择**“顺势见位”或“区间突破失败”**。胜率高，反馈正向，容易坚持。</w:t>
      </w:r>
    </w:p>
    <w:p w14:paraId="77A5F5F3">
      <w:pPr>
        <w:rPr>
          <w:rFonts w:hint="eastAsia"/>
        </w:rPr>
      </w:pPr>
      <w:r>
        <w:rPr>
          <w:rFonts w:hint="eastAsia"/>
        </w:rPr>
        <w:t>追求暴利/抗压强： 选择**“顺势破位”或“区间突破成功”**。虽然经常止损，但这却是捕获“黑天鹅”大行情的唯一方式。</w:t>
      </w:r>
    </w:p>
    <w:p w14:paraId="5913505E">
      <w:pPr>
        <w:rPr>
          <w:rFonts w:hint="eastAsia"/>
        </w:rPr>
      </w:pPr>
      <w:r>
        <w:rPr>
          <w:rFonts w:hint="eastAsia"/>
        </w:rPr>
        <w:t>2. 系统的排他性（关键心法）</w:t>
      </w:r>
    </w:p>
    <w:p w14:paraId="6787D474">
      <w:pPr>
        <w:rPr>
          <w:rFonts w:hint="eastAsia"/>
        </w:rPr>
      </w:pPr>
      <w:r>
        <w:rPr>
          <w:rFonts w:hint="eastAsia"/>
        </w:rPr>
        <w:t>切忌混用： 不要试图在一个系统里既做突破又做回调。这会导致逻辑冲突（例如在区间上沿，突破系统要做多，反转系统要做空）。</w:t>
      </w:r>
    </w:p>
    <w:p w14:paraId="5D450579">
      <w:pPr>
        <w:rPr>
          <w:rFonts w:hint="eastAsia"/>
        </w:rPr>
      </w:pPr>
      <w:r>
        <w:rPr>
          <w:rFonts w:hint="eastAsia"/>
        </w:rPr>
        <w:t>专注一招： 选定一种模式后，就要像机器人一样执行，放弃所有不符合该模式的机会。</w:t>
      </w:r>
    </w:p>
    <w:p w14:paraId="0E2B3620">
      <w:pPr>
        <w:rPr>
          <w:rFonts w:hint="eastAsia"/>
        </w:rPr>
      </w:pPr>
      <w:r>
        <w:drawing>
          <wp:inline distT="0" distB="0" distL="114300" distR="114300">
            <wp:extent cx="5271135" cy="2974340"/>
            <wp:effectExtent l="0" t="0" r="12065" b="2286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图片描述：这就是“分类帽”时刻。面对四种策略，你必须根据自己的性格做出唯一的选择，并在此基础上构建你的交易圣经。</w:t>
      </w:r>
    </w:p>
    <w:p w14:paraId="287A93E0">
      <w:pPr>
        <w:rPr>
          <w:rFonts w:hint="eastAsia"/>
        </w:rPr>
      </w:pPr>
      <w:r>
        <w:rPr>
          <w:rFonts w:hint="eastAsia"/>
        </w:rPr>
        <w:t>五、 总结与行动指南</w:t>
      </w:r>
    </w:p>
    <w:p w14:paraId="3B230352">
      <w:pPr>
        <w:rPr>
          <w:rFonts w:hint="eastAsia"/>
        </w:rPr>
      </w:pPr>
      <w:r>
        <w:rPr>
          <w:rFonts w:hint="eastAsia"/>
        </w:rPr>
        <w:t>放弃全能： 不要试图抓住市场的所有波动，那是不可能的。</w:t>
      </w:r>
    </w:p>
    <w:p w14:paraId="5AAAC50F">
      <w:pPr>
        <w:rPr>
          <w:rFonts w:hint="eastAsia"/>
        </w:rPr>
      </w:pPr>
      <w:r>
        <w:rPr>
          <w:rFonts w:hint="eastAsia"/>
        </w:rPr>
        <w:t>四选一： 从顺势见位、顺势破位、区间反转、区间突破中选一个作为主修。</w:t>
      </w:r>
    </w:p>
    <w:p w14:paraId="2357E94F">
      <w:pPr>
        <w:rPr>
          <w:rFonts w:hint="eastAsia"/>
        </w:rPr>
      </w:pPr>
      <w:r>
        <w:rPr>
          <w:rFonts w:hint="eastAsia"/>
        </w:rPr>
        <w:t>建立规则： 为选定的类型设定明确的 Entry, Stop Loss, Take Profit 规则。</w:t>
      </w:r>
    </w:p>
    <w:p w14:paraId="3DB0A64F">
      <w:r>
        <w:rPr>
          <w:rFonts w:hint="eastAsia"/>
        </w:rPr>
        <w:t>积累数据： 通过一致性的执行，积累统计数据，计算系统的期望值。只要期望值为正，就坚定执行。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D39592"/>
    <w:rsid w:val="CFD39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2026-01-17T19:05:00Z</dcterms:created>
  <dc:creator>Tony</dc:creator>
  <cp:lastModifiedBy>Tony</cp:lastModifiedBy>
  <dcterms:modified xsi:type="dcterms:W3CDTF">2026-01-18T18:23:40Z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4A9700DA78253300016D6B69B89E2A6B_41</vt:lpwstr>
  </property>
</Properties>
</file>