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介绍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Style w:val="7"/>
          <w:rFonts w:hint="eastAsia"/>
        </w:rPr>
        <w:t>1.1特性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■电压供应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 VCC: 2.5v (2.35v ~ 2.75v)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 VCCQ: 1.2v (1.14v ~ 1.26v)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组织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-页面大小:(16K + 2K) x字节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—数据寄存器:(16K + 2K) x字节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-块大小:(48.375M + 6192K)字节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—单位设备容量:(48375m + 6192K) Byte x738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自动编程和擦除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-页面程序:(16K + 2K)字节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 Block Erase: (48375m + 6192K) Byte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•页面读取操作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—随机读取:4KB/8KB/16KB B = 65s/65s/65s (type .)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—数据传输速率最高可达1.2Gbps或600MHz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•写周期时间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-页面程序时间:1ms(打字)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-块擦除时间:5ms(输入)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·命令/地址/数据复用DQ端口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·切换模式DDR数据接口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·硬件数据保护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-电源转换期间的程序/擦除锁定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可靠的CMOS电荷陷阱闪光技术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—ECC要求:240b/2KB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·命令驱动操作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可扩展的DQ驱动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·控制器需要随机化功能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描述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Toggle DDR是一个用于高性能应用的NAND接口，它支持使用双向DQS进行数据读写操作。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切换DDR NAND在没有时钟的情况下实现了“双数据速率”。它兼容传统类型NAND中支持的功能和命令。</w:t>
      </w: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SDR NAND)，同时基于高速Toggle DDR接口提供高数据传输速率，并通过分离DQ电压节省功耗。对于需要高容量和高性能NAND的应用，Toggle DDR NAND是最合适的。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切换DDR4.0 NAND支持高达600 MHz的接口速度(每引脚1.2Gbps或1.2GT/s)。切换式DDR NAND利用DQS信号作为时钟进行高速数据传输，只有在传输数据时才使用DQS，以达到最佳功耗。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DDR是什么，DQS是什么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定义和缩写列表</w:t>
      </w:r>
    </w:p>
    <w:p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DDR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双数据速率的缩写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地址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地址由2个周期的列地址和3个周期的行地址组成。行地址标识需要访问的页面、块和LUN。列地址标识要访问的页中的字节。列地址的最低有效位始终为零。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列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页寄存器内的字节位置。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行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请参考要访问的块和页面。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页面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用于读取和程序操作的最小可寻址单元。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块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由多个页组成，是Erase操作的最小可寻址单元。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页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寄存器</w:t>
      </w:r>
      <w:r>
        <w:rPr>
          <w:rFonts w:ascii="Arial" w:hAnsi="Arial" w:eastAsia="宋体" w:cs="Arial"/>
          <w:b/>
          <w:bCs/>
          <w:color w:val="000000"/>
          <w:kern w:val="0"/>
          <w:sz w:val="16"/>
          <w:szCs w:val="16"/>
          <w:lang w:val="en-US" w:eastAsia="zh-CN" w:bidi="ar"/>
        </w:rPr>
        <w:t>Page register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用于向闪存阵列传输数据和从闪存阵列传输数据的寄存器。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缺陷区域</w:t>
      </w:r>
      <w:r>
        <w:rPr>
          <w:rFonts w:ascii="Arial" w:hAnsi="Arial" w:eastAsia="宋体" w:cs="Arial"/>
          <w:b/>
          <w:bCs/>
          <w:color w:val="000000"/>
          <w:kern w:val="0"/>
          <w:sz w:val="16"/>
          <w:szCs w:val="16"/>
          <w:lang w:val="en-US" w:eastAsia="zh-CN" w:bidi="ar"/>
        </w:rPr>
        <w:t>Defect area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缺陷区域是制造商标记工厂缺陷的地方。参考3.2节。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设备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封装的NAND单元。一个设备可能包含多个目标。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LUN (Logical Unit Number)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能够独立执行命令和报告状态的最小单元。每个CE包含一个或多个lun。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目标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一个独立的NAND闪存组件，有自己的CE信号。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SR[x] (Read Status)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SR是指包含在特定LUN中的状态寄存器。SR[x]表示关联LUN状态寄存器的第x位。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关于状态寄存器中位含义的定义，请参见第5.2.13章。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VREFQ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输入参考电压。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VTT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输出A的终止电压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1.6图形例子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此图例显示命令数据。有关命令数据的更多信息，请参见表32。</w:t>
      </w:r>
    </w:p>
    <w:p>
      <w:r>
        <w:drawing>
          <wp:inline distT="0" distB="0" distL="114300" distR="114300">
            <wp:extent cx="10477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color w:val="2A2B2E"/>
          <w:sz w:val="21"/>
          <w:szCs w:val="21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此图例显示Address数据。地址由2个列地址和3个行地址组成。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r>
        <w:drawing>
          <wp:inline distT="0" distB="0" distL="114300" distR="114300">
            <wp:extent cx="291465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此图例显示主机正在向设备写入数据(数据输入)。</w:t>
      </w:r>
      <w:r>
        <w:drawing>
          <wp:inline distT="0" distB="0" distL="114300" distR="114300">
            <wp:extent cx="1590675" cy="58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此图例显示主机从设备读取数据(数据输出)。</w:t>
      </w:r>
      <w:r>
        <w:drawing>
          <wp:inline distT="0" distB="0" distL="114300" distR="114300">
            <wp:extent cx="166687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此图例显示主机正在读取特定LUN内的状态寄存器。</w:t>
      </w:r>
      <w:r>
        <w:drawing>
          <wp:inline distT="0" distB="0" distL="114300" distR="114300">
            <wp:extent cx="157162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jkyYzcxNzE3NmE4ODdkYWNhNjk2MzM5NWUzNDAifQ=="/>
  </w:docVars>
  <w:rsids>
    <w:rsidRoot w:val="00000000"/>
    <w:rsid w:val="020A614E"/>
    <w:rsid w:val="03E5503B"/>
    <w:rsid w:val="0EDE0C77"/>
    <w:rsid w:val="1CDE0E17"/>
    <w:rsid w:val="1FE44615"/>
    <w:rsid w:val="3B6B1D16"/>
    <w:rsid w:val="407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1114</Words>
  <Characters>1810</Characters>
  <Lines>0</Lines>
  <Paragraphs>0</Paragraphs>
  <TotalTime>94</TotalTime>
  <ScaleCrop>false</ScaleCrop>
  <LinksUpToDate>false</LinksUpToDate>
  <CharactersWithSpaces>1936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2023-07-13T07:44:00Z</dcterms:created>
  <dc:creator>BW002608</dc:creator>
  <cp:lastModifiedBy>腾</cp:lastModifiedBy>
  <dcterms:modified xsi:type="dcterms:W3CDTF">2023-07-13T10:30:04Z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12E292CB2DCE4D8497B4989C565DC58A_12</vt:lpwstr>
  </property>
</Properties>
</file>