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m="http://schemas.openxmlformats.org/officeDocument/2006/math" xmlns:w="http://schemas.openxmlformats.org/wordprocessingml/2006/main" xmlns:w14="http://schemas.microsoft.com/office/word/2010/wordml" xmlns:mc="http://schemas.openxmlformats.org/markup-compatibility/2006" mc:Ignorable="w14">
  <w:body>
    <w:p>
      <w:pPr>
        <w:pStyle w:val="Ttulo3"/>
        <w:numPr>
          <w:ilvl w:val="0"/>
          <w:numId w:val="0"/>
        </w:numPr>
        <w:ind w:left="0" w:firstLine="0"/>
      </w:pPr>
      <w:r>
        <w:t xml:space="preserve">3.8.2 Corrección de presión de fondo</w:t>
      </w:r>
    </w:p>
    <w:p>
      <w:r>
        <w:t xml:space="preserve">En un flujo incompresible la presión no es una variable termodinámica. Su papel es otro: es la magnitud que se ajusta en cada instante para que el campo de velocidad cumpla la condición de divergencia nula. De ahí se sigue una consecuencia directa. La presión aparece en la ecuación de cantidad de movimiento solo a través de su gradiente, no aparece en la de continuidad, y no hay ecuación de estado que la ligue a la densidad ni a la temperatura. Sumar una constante </w:t>
      </w:r>
      <m:oMath>
        <m:sSub>
          <m:e>
            <m:r>
              <w:rPr>
                <w:rFonts w:ascii="Cambria Math" w:hAnsi="Cambria Math"/>
              </w:rPr>
              <m:t xml:space="preserve">p</m:t>
            </m:r>
          </m:e>
          <m:sub>
            <m:r>
              <m:rPr>
                <m:sty m:val="p"/>
              </m:rPr>
              <w:rPr>
                <w:rFonts w:ascii="Cambria Math" w:hAnsi="Cambria Math"/>
              </w:rPr>
              <m:t xml:space="preserve">0</m:t>
            </m:r>
          </m:sub>
        </m:sSub>
      </m:oMath>
      <w:r>
        <w:t xml:space="preserve"> a todo el campo deja por tanto las ecuaciones exactamente igual. El nivel absoluto de la presión no lo determina la física del problema.</w:t>
      </w:r>
    </w:p>
    <w:p>
      <w:r>
        <w:t xml:space="preserve">La indeterminación reaparece en el cálculo. El paso de proyección resuelve una ecuación de Poisson con condiciones de Neumann en las cuatro fronteras, y un problema de ese tipo tiene infinitas soluciones que se diferencian en una constante. El multimalla converge a una cualquiera de ellas. Fijar un punto de referencia, opción que el solver contempla, no cambia el fondo del asunto, porque el valor que se asigna a ese punto es igualmente arbitrario. Esa es la constante indeterminada a la que se alude: el nivel del campo de presión, que no transporta información física.</w:t>
      </w:r>
    </w:p>
    <w:p>
      <w:r>
        <w:t xml:space="preserve">Sobre un contorno cerrado esa constante sería inofensiva. Para cualquier curva cerrada se cumple </w:t>
      </w:r>
      <m:oMath>
        <m:nary>
          <m:naryPr>
            <m:chr m:val="∮"/>
            <m:limLoc m:val="subSup"/>
            <m:subHide m:val="1"/>
            <m:supHide m:val="1"/>
            <m:ctrlPr>
              <w:rPr>
                <w:rFonts w:ascii="Cambria Math" w:hAnsi="Cambria Math"/>
              </w:rPr>
            </m:ctrlPr>
          </m:naryPr>
          <m:sub/>
          <m:sup/>
          <m:e>
            <m:r>
              <w:rPr>
                <w:rFonts w:ascii="Cambria Math" w:hAnsi="Cambria Math"/>
                <w:b/>
              </w:rPr>
              <m:t xml:space="preserve">n</m:t>
            </m:r>
          </m:e>
        </m:nary>
        <m:r>
          <m:rPr>
            <m:sty m:val="p"/>
          </m:rPr>
          <w:rPr>
            <w:rFonts w:ascii="Cambria Math" w:hAnsi="Cambria Math"/>
          </w:rPr>
          <m:t xml:space="preserve"> </m:t>
        </m:r>
        <m:r>
          <w:rPr>
            <w:rFonts w:ascii="Cambria Math" w:hAnsi="Cambria Math"/>
          </w:rPr>
          <m:t xml:space="preserve">d</m:t>
        </m:r>
        <m:r>
          <w:rPr>
            <w:rFonts w:ascii="Cambria Math" w:hAnsi="Cambria Math"/>
          </w:rPr>
          <m:t xml:space="preserve">l</m:t>
        </m:r>
        <m:r>
          <w:rPr>
            <w:rFonts w:ascii="Cambria Math" w:hAnsi="Cambria Math"/>
          </w:rPr>
          <m:t xml:space="preserve">=</m:t>
        </m:r>
        <m:r>
          <m:rPr>
            <m:sty m:val="p"/>
          </m:rPr>
          <w:rPr>
            <w:rFonts w:ascii="Cambria Math" w:hAnsi="Cambria Math"/>
          </w:rPr>
          <m:t xml:space="preserve">0</m:t>
        </m:r>
      </m:oMath>
      <w:r>
        <w:t xml:space="preserve">, de manera que una presión uniforme produce fuerza nula y el nivel no puede contaminar la integral.</w:t>
      </w:r>
    </w:p>
    <w:p>
      <w:r>
        <w:t xml:space="preserve">El contorno del perfil, sin embargo, no es una curva. Es un conjunto discreto de segmentos obtenido al rasterizar la geometría sobre la malla cartesiana, y su residuo de cierre</w:t>
      </w:r>
    </w:p>
    <w:p>
      <w:pPr>
        <w:tabs>
          <w:tab w:val="center" w:pos="4253"/>
          <w:tab w:val="right" w:pos="8494"/>
        </w:tabs>
        <w:spacing w:before="120" w:after="120"/>
        <w:jc w:val="left"/>
      </w:pPr>
      <w:r>
        <w:tab/>
      </w:r>
      <m:oMath>
        <m:r>
          <w:rPr>
            <w:rFonts w:ascii="Cambria Math" w:hAnsi="Cambria Math"/>
            <w:b/>
          </w:rPr>
          <m:t xml:space="preserve">ε</m:t>
        </m:r>
        <m:r>
          <w:rPr>
            <w:rFonts w:ascii="Cambria Math" w:hAnsi="Cambria Math"/>
          </w:rPr>
          <m:t xml:space="preserve">=</m:t>
        </m:r>
        <m:nary>
          <m:naryPr>
            <m:chr m:val="∑"/>
            <m:limLoc m:val="subSup"/>
            <m:supHide m:val="1"/>
            <m:ctrlPr>
              <w:rPr>
                <w:rFonts w:ascii="Cambria Math" w:hAnsi="Cambria Math"/>
              </w:rPr>
            </m:ctrlPr>
          </m:naryPr>
          <m:sub>
            <m:r>
              <w:rPr>
                <w:rFonts w:ascii="Cambria Math" w:hAnsi="Cambria Math"/>
              </w:rPr>
              <m:t xml:space="preserve">i</m:t>
            </m:r>
          </m:sub>
          <m:sup/>
          <m:e>
            <m:sSub>
              <m:e>
                <m:r>
                  <w:rPr>
                    <w:rFonts w:ascii="Cambria Math" w:hAnsi="Cambria Math"/>
                    <w:b/>
                  </w:rPr>
                  <m:t xml:space="preserve">n</m:t>
                </m:r>
              </m:e>
              <m:sub>
                <m:r>
                  <w:rPr>
                    <w:rFonts w:ascii="Cambria Math" w:hAnsi="Cambria Math"/>
                  </w:rPr>
                  <m:t xml:space="preserve">i</m:t>
                </m:r>
              </m:sub>
            </m:sSub>
          </m:e>
        </m:nary>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l</m:t>
            </m:r>
          </m:e>
          <m:sub>
            <m:r>
              <w:rPr>
                <w:rFonts w:ascii="Cambria Math" w:hAnsi="Cambria Math"/>
              </w:rPr>
              <m:t xml:space="preserve">i</m:t>
            </m:r>
          </m:sub>
        </m:sSub>
      </m:oMath>
      <w:r>
        <w:tab/>
      </w:r>
      <w:r>
        <w:rPr>
          <w:sz w:val="18"/>
        </w:rPr>
        <w:t xml:space="preserve">(</w:t>
      </w:r>
      <w:r>
        <w:rPr>
          <w:sz w:val="18"/>
        </w:rPr>
        <w:t xml:space="preserve">3.16</w:t>
      </w:r>
      <w:r>
        <w:rPr>
          <w:sz w:val="18"/>
        </w:rPr>
        <w:t xml:space="preserve">)</w:t>
      </w:r>
    </w:p>
    <w:p>
      <w:r>
        <w:t xml:space="preserve">no vale exactamente cero. La fuerza espuria asociada al nivel de presión es entonces </w:t>
      </w:r>
      <m:oMath>
        <m:r>
          <w:rPr>
            <w:rFonts w:ascii="Cambria Math" w:hAnsi="Cambria Math"/>
          </w:rPr>
          <m:t xml:space="preserve">Δ</m:t>
        </m:r>
        <m:r>
          <w:rPr>
            <w:rFonts w:ascii="Cambria Math" w:hAnsi="Cambria Math"/>
            <w:b/>
          </w:rPr>
          <m:t xml:space="preserve">F</m:t>
        </m:r>
        <m:r>
          <w:rPr>
            <w:rFonts w:ascii="Cambria Math" w:hAnsi="Cambria Math"/>
          </w:rPr>
          <m:t xml:space="preserve">=</m:t>
        </m:r>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0</m:t>
            </m:r>
          </m:sub>
        </m:sSub>
        <m:r>
          <m:rPr>
            <m:sty m:val="p"/>
          </m:rPr>
          <w:rPr>
            <w:rFonts w:ascii="Cambria Math" w:hAnsi="Cambria Math"/>
          </w:rPr>
          <m:t xml:space="preserve"> </m:t>
        </m:r>
        <m:r>
          <w:rPr>
            <w:rFonts w:ascii="Cambria Math" w:hAnsi="Cambria Math"/>
            <w:b/>
          </w:rPr>
          <m:t xml:space="preserve">ε</m:t>
        </m:r>
      </m:oMath>
      <w:r>
        <w:t xml:space="preserve">, y sus dos factores quedan fuera de control: </w:t>
      </w:r>
      <m:oMath>
        <m:sSub>
          <m:e>
            <m:r>
              <w:rPr>
                <w:rFonts w:ascii="Cambria Math" w:hAnsi="Cambria Math"/>
              </w:rPr>
              <m:t xml:space="preserve">p</m:t>
            </m:r>
          </m:e>
          <m:sub>
            <m:r>
              <m:rPr>
                <m:sty m:val="p"/>
              </m:rPr>
              <w:rPr>
                <w:rFonts w:ascii="Cambria Math" w:hAnsi="Cambria Math"/>
              </w:rPr>
              <m:t xml:space="preserve">0</m:t>
            </m:r>
          </m:sub>
        </m:sSub>
      </m:oMath>
      <w:r>
        <w:t xml:space="preserve"> es arbitrario, y </w:t>
      </w:r>
      <m:oMath>
        <m:r>
          <w:rPr>
            <w:rFonts w:ascii="Cambria Math" w:hAnsi="Cambria Math"/>
            <w:b/>
          </w:rPr>
          <m:t xml:space="preserve">ε</m:t>
        </m:r>
      </m:oMath>
      <w:r>
        <w:t xml:space="preserve"> es un residuo de discretización que además depende de cómo quede orientado el perfil respecto de la malla.</w:t>
      </w:r>
    </w:p>
    <w:p>
      <w:r>
        <w:t xml:space="preserve">Al nivel indeterminado se le suma un segundo efecto de origen distinto. El dominio es finito, y en su frontera exterior la perturbación que introduce el perfil todavía no ha desaparecido. En dos dimensiones el campo lejano de un cuerpo sustentador lo domina el torbellino ligado, cuya velocidad inducida decae como </w:t>
      </w:r>
      <m:oMath>
        <m:r>
          <m:rPr>
            <m:sty m:val="p"/>
          </m:rPr>
          <w:rPr>
            <w:rFonts w:ascii="Cambria Math" w:hAnsi="Cambria Math"/>
          </w:rPr>
          <m:t xml:space="preserve">1</m:t>
        </m:r>
        <m:r>
          <w:rPr>
            <w:rFonts w:ascii="Cambria Math" w:hAnsi="Cambria Math"/>
          </w:rPr>
          <m:t xml:space="preserve">/</m:t>
        </m:r>
        <m:r>
          <w:rPr>
            <w:rFonts w:ascii="Cambria Math" w:hAnsi="Cambria Math"/>
          </w:rPr>
          <m:t xml:space="preserve">r</m:t>
        </m:r>
      </m:oMath>
      <w:r>
        <w:t xml:space="preserve"> y arrastra consigo una perturbación de presión del mismo orden. Es un decaimiento mucho más lento que el de un cuerpo tridimensional. A ello se añade la diferencia de presión entre los planos de entrada y de salida que impone el déficit de cantidad de movimiento de la estela. El campo numérico presenta por eso una pendiente residual de fondo.</w:t>
      </w:r>
    </w:p>
    <w:p>
      <w:r>
        <w:t xml:space="preserve">Y ahí está la diferencia con la constante: una pendiente </w:t>
      </w:r>
      <w:r>
        <w:rPr>
          <w:b/>
        </w:rPr>
        <w:t xml:space="preserve">no se cancela sobre un contorno cerrado</w:t>
      </w:r>
      <w:r>
        <w:t xml:space="preserve">. Por el teorema de la divergencia,</w:t>
      </w:r>
    </w:p>
    <w:p>
      <w:pPr>
        <w:tabs>
          <w:tab w:val="center" w:pos="4253"/>
          <w:tab w:val="right" w:pos="8494"/>
        </w:tabs>
        <w:spacing w:before="120" w:after="120"/>
        <w:jc w:val="left"/>
      </w:pPr>
      <w:r>
        <w:tab/>
      </w:r>
      <m:oMath>
        <m:nary>
          <m:naryPr>
            <m:chr m:val="∮"/>
            <m:limLoc m:val="subSup"/>
            <m:subHide m:val="1"/>
            <m:supHide m:val="1"/>
            <m:ctrlPr>
              <w:rPr>
                <w:rFonts w:ascii="Cambria Math" w:hAnsi="Cambria Math"/>
              </w:rPr>
            </m:ctrlPr>
          </m:naryPr>
          <m:sub/>
          <m:sup/>
          <m:e>
            <m:sSub>
              <m:e>
                <m:r>
                  <w:rPr>
                    <w:rFonts w:ascii="Cambria Math" w:hAnsi="Cambria Math"/>
                  </w:rPr>
                  <m:t xml:space="preserve">p</m:t>
                </m:r>
              </m:e>
              <m:sub>
                <m:r>
                  <w:rPr>
                    <w:rFonts w:ascii="Cambria Math" w:hAnsi="Cambria Math"/>
                  </w:rPr>
                  <m:t xml:space="preserve">f</m:t>
                </m:r>
                <m:r>
                  <w:rPr>
                    <w:rFonts w:ascii="Cambria Math" w:hAnsi="Cambria Math"/>
                  </w:rPr>
                  <m:t xml:space="preserve">o</m:t>
                </m:r>
                <m:r>
                  <w:rPr>
                    <w:rFonts w:ascii="Cambria Math" w:hAnsi="Cambria Math"/>
                  </w:rPr>
                  <m:t xml:space="preserve">n</m:t>
                </m:r>
                <m:r>
                  <w:rPr>
                    <w:rFonts w:ascii="Cambria Math" w:hAnsi="Cambria Math"/>
                  </w:rPr>
                  <m:t xml:space="preserve">d</m:t>
                </m:r>
                <m:r>
                  <w:rPr>
                    <w:rFonts w:ascii="Cambria Math" w:hAnsi="Cambria Math"/>
                  </w:rPr>
                  <m:t xml:space="preserve">o</m:t>
                </m:r>
              </m:sub>
            </m:sSub>
          </m:e>
        </m:nary>
        <m:r>
          <m:rPr>
            <m:sty m:val="p"/>
          </m:rPr>
          <w:rPr>
            <w:rFonts w:ascii="Cambria Math" w:hAnsi="Cambria Math"/>
          </w:rPr>
          <m:t xml:space="preserve"> </m:t>
        </m:r>
        <m:r>
          <w:rPr>
            <w:rFonts w:ascii="Cambria Math" w:hAnsi="Cambria Math"/>
            <w:b/>
          </w:rPr>
          <m:t xml:space="preserve">n</m:t>
        </m:r>
        <m:r>
          <m:rPr>
            <m:sty m:val="p"/>
          </m:rPr>
          <w:rPr>
            <w:rFonts w:ascii="Cambria Math" w:hAnsi="Cambria Math"/>
          </w:rPr>
          <m:t xml:space="preserve"> </m:t>
        </m:r>
        <m:r>
          <w:rPr>
            <w:rFonts w:ascii="Cambria Math" w:hAnsi="Cambria Math"/>
          </w:rPr>
          <m:t xml:space="preserve">d</m:t>
        </m:r>
        <m:r>
          <w:rPr>
            <w:rFonts w:ascii="Cambria Math" w:hAnsi="Cambria Math"/>
          </w:rPr>
          <m:t xml:space="preserve">l</m:t>
        </m:r>
        <m:r>
          <w:rPr>
            <w:rFonts w:ascii="Cambria Math" w:hAnsi="Cambria Math"/>
          </w:rPr>
          <m:t xml:space="preserve">=</m:t>
        </m:r>
        <m:nary>
          <m:naryPr>
            <m:chr m:val="∬"/>
            <m:limLoc m:val="subSup"/>
            <m:supHide m:val="1"/>
            <m:ctrlPr>
              <w:rPr>
                <w:rFonts w:ascii="Cambria Math" w:hAnsi="Cambria Math"/>
              </w:rPr>
            </m:ctrlPr>
          </m:naryPr>
          <m:sub>
            <m:r>
              <w:rPr>
                <w:rFonts w:ascii="Cambria Math" w:hAnsi="Cambria Math"/>
              </w:rPr>
              <m:t xml:space="preserve">A</m:t>
            </m:r>
          </m:sub>
          <m:sup/>
          <m:e>
            <m:r>
              <m:rPr>
                <m:sty m:val="p"/>
              </m:rPr>
              <w:rPr>
                <w:rFonts w:ascii="Cambria Math" w:hAnsi="Cambria Math"/>
              </w:rPr>
              <m:t xml:space="preserve">∇</m:t>
            </m:r>
          </m:e>
        </m:nary>
        <m:sSub>
          <m:e>
            <m:r>
              <w:rPr>
                <w:rFonts w:ascii="Cambria Math" w:hAnsi="Cambria Math"/>
              </w:rPr>
              <m:t xml:space="preserve">p</m:t>
            </m:r>
          </m:e>
          <m:sub>
            <m:r>
              <w:rPr>
                <w:rFonts w:ascii="Cambria Math" w:hAnsi="Cambria Math"/>
              </w:rPr>
              <m:t xml:space="preserve">f</m:t>
            </m:r>
            <m:r>
              <w:rPr>
                <w:rFonts w:ascii="Cambria Math" w:hAnsi="Cambria Math"/>
              </w:rPr>
              <m:t xml:space="preserve">o</m:t>
            </m:r>
            <m:r>
              <w:rPr>
                <w:rFonts w:ascii="Cambria Math" w:hAnsi="Cambria Math"/>
              </w:rPr>
              <m:t xml:space="preserve">n</m:t>
            </m:r>
            <m:r>
              <w:rPr>
                <w:rFonts w:ascii="Cambria Math" w:hAnsi="Cambria Math"/>
              </w:rPr>
              <m:t xml:space="preserve">d</m:t>
            </m:r>
            <m:r>
              <w:rPr>
                <w:rFonts w:ascii="Cambria Math" w:hAnsi="Cambria Math"/>
              </w:rPr>
              <m:t xml:space="preserve">o</m:t>
            </m:r>
          </m:sub>
        </m:sSub>
        <m:r>
          <m:rPr>
            <m:sty m:val="p"/>
          </m:rPr>
          <w:rPr>
            <w:rFonts w:ascii="Cambria Math" w:hAnsi="Cambria Math"/>
          </w:rPr>
          <m:t xml:space="preserve"> </m:t>
        </m:r>
        <m:r>
          <w:rPr>
            <w:rFonts w:ascii="Cambria Math" w:hAnsi="Cambria Math"/>
          </w:rPr>
          <m:t xml:space="preserve">d</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b</m:t>
        </m:r>
        <m:r>
          <w:rPr>
            <w:rFonts w:ascii="Cambria Math" w:hAnsi="Cambria Math"/>
          </w:rPr>
          <m:t xml:space="preserve">,</m:t>
        </m:r>
        <m:r>
          <m:rPr>
            <m:sty m:val="p"/>
          </m:rPr>
          <w:rPr>
            <w:rFonts w:ascii="Cambria Math" w:hAnsi="Cambria Math"/>
          </w:rPr>
          <m:t xml:space="preserve"> </m:t>
        </m:r>
        <m:r>
          <w:rPr>
            <w:rFonts w:ascii="Cambria Math" w:hAnsi="Cambria Math"/>
          </w:rPr>
          <m:t xml:space="preserve">c</m:t>
        </m:r>
        <m:r>
          <w:rPr>
            <w:rFonts w:ascii="Cambria Math" w:hAnsi="Cambria Math"/>
          </w:rPr>
          <m:t xml:space="preserve">)</m:t>
        </m:r>
        <m:r>
          <m:rPr>
            <m:sty m:val="p"/>
          </m:rPr>
          <w:rPr>
            <w:rFonts w:ascii="Cambria Math" w:hAnsi="Cambria Math"/>
          </w:rPr>
          <m:t xml:space="preserve"> </m:t>
        </m:r>
        <m:r>
          <w:rPr>
            <w:rFonts w:ascii="Cambria Math" w:hAnsi="Cambria Math"/>
          </w:rPr>
          <m:t xml:space="preserve">A</m:t>
        </m:r>
      </m:oMath>
      <w:r>
        <w:tab/>
      </w:r>
      <w:r>
        <w:rPr>
          <w:sz w:val="18"/>
        </w:rPr>
        <w:t xml:space="preserve">(</w:t>
      </w:r>
      <w:r>
        <w:rPr>
          <w:sz w:val="18"/>
        </w:rPr>
        <w:t xml:space="preserve">3.17</w:t>
      </w:r>
      <w:r>
        <w:rPr>
          <w:sz w:val="18"/>
        </w:rPr>
        <w:t xml:space="preserve">)</w:t>
      </w:r>
    </w:p>
    <w:p>
      <w:r>
        <w:t xml:space="preserve">lo que equivale a una fuerza de flotabilidad: el gradiente de fondo multiplicado por el área encerrada. Contamina la integral aunque el contorno cierre de forma exacta, y su magnitud crece con el espesor del perfil.</w:t>
      </w:r>
    </w:p>
    <w:p>
      <w:r>
        <w:t xml:space="preserve">La corrección se aplica en dos pasos, un ajuste afín de fondo y una sustracción de media, que actúan sobre términos distintos del campo de presión.</w:t>
      </w:r>
    </w:p>
    <w:p>
      <w:r>
        <w:t xml:space="preserve">El ajuste afín estima el campo de presión de fondo por regresión lineal. Se recogen los valores de presión de las celdas de fluido contenidas en una banda perimetral adyacente a la frontera exterior, se resuelve por mínimos cuadrados el sistema sobredeterminado que corresponde al modelo </w:t>
      </w:r>
      <m:oMath>
        <m:sSub>
          <m:e>
            <m:r>
              <w:rPr>
                <w:rFonts w:ascii="Cambria Math" w:hAnsi="Cambria Math"/>
              </w:rPr>
              <m:t xml:space="preserve">p</m:t>
            </m:r>
          </m:e>
          <m:sub>
            <m:r>
              <w:rPr>
                <w:rFonts w:ascii="Cambria Math" w:hAnsi="Cambria Math"/>
              </w:rPr>
              <m:t xml:space="preserve">f</m:t>
            </m:r>
            <m:r>
              <w:rPr>
                <w:rFonts w:ascii="Cambria Math" w:hAnsi="Cambria Math"/>
              </w:rPr>
              <m:t xml:space="preserve">o</m:t>
            </m:r>
            <m:r>
              <w:rPr>
                <w:rFonts w:ascii="Cambria Math" w:hAnsi="Cambria Math"/>
              </w:rPr>
              <m:t xml:space="preserve">n</m:t>
            </m:r>
            <m:r>
              <w:rPr>
                <w:rFonts w:ascii="Cambria Math" w:hAnsi="Cambria Math"/>
              </w:rPr>
              <m:t xml:space="preserve">d</m:t>
            </m:r>
            <m:r>
              <w:rPr>
                <w:rFonts w:ascii="Cambria Math" w:hAnsi="Cambria Math"/>
              </w:rPr>
              <m:t xml:space="preserve">o</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y</m:t>
        </m:r>
      </m:oMath>
      <w:r>
        <w:t xml:space="preserve">, y el plano resultante se evalúa en las coordenadas de los puntos de pared y se resta del campo extrapolado. Los tres coeficientes describen la aproximación de menor orden al campo lejano: </w:t>
      </w:r>
      <m:oMath>
        <m:r>
          <w:rPr>
            <w:rFonts w:ascii="Cambria Math" w:hAnsi="Cambria Math"/>
          </w:rPr>
          <m:t xml:space="preserve">a</m:t>
        </m:r>
      </m:oMath>
      <w:r>
        <w:t xml:space="preserve"> es el nivel uniforme y el par </w:t>
      </w:r>
      <m:oMath>
        <m:r>
          <w:rPr>
            <w:rFonts w:ascii="Cambria Math" w:hAnsi="Cambria Math"/>
          </w:rPr>
          <m:t xml:space="preserve">(</m:t>
        </m:r>
        <m:r>
          <w:rPr>
            <w:rFonts w:ascii="Cambria Math" w:hAnsi="Cambria Math"/>
          </w:rPr>
          <m:t xml:space="preserve">b</m:t>
        </m:r>
        <m:r>
          <w:rPr>
            <w:rFonts w:ascii="Cambria Math" w:hAnsi="Cambria Math"/>
          </w:rPr>
          <m:t xml:space="preserve">,</m:t>
        </m:r>
        <m:r>
          <m:rPr>
            <m:sty m:val="p"/>
          </m:rPr>
          <w:rPr>
            <w:rFonts w:ascii="Cambria Math" w:hAnsi="Cambria Math"/>
          </w:rPr>
          <m:t xml:space="preserve"> </m:t>
        </m:r>
        <m:r>
          <w:rPr>
            <w:rFonts w:ascii="Cambria Math" w:hAnsi="Cambria Math"/>
          </w:rPr>
          <m:t xml:space="preserve">c</m:t>
        </m:r>
        <m:r>
          <w:rPr>
            <w:rFonts w:ascii="Cambria Math" w:hAnsi="Cambria Math"/>
          </w:rPr>
          <m:t xml:space="preserve">)</m:t>
        </m:r>
      </m:oMath>
      <w:r>
        <w:t xml:space="preserve"> es el gradiente constante. La banda de ajuste se sitúa lejos del perfil, de modo que la operación no toca la señal de pared salvo a través del plano que se resta, y solo alcanza los términos de orden cero y uno del fondo, no su curvatura.</w:t>
      </w:r>
    </w:p>
    <w:p>
      <w:r>
        <w:t xml:space="preserve">La sustracción de media elimina un único escalar. Sobre la presión de pared que sobrevive al paso anterior se calcula la media ponderada por el elemento de arco a lo largo del contorno del perfil,</w:t>
      </w:r>
    </w:p>
    <w:p>
      <w:pPr>
        <w:tabs>
          <w:tab w:val="center" w:pos="4253"/>
          <w:tab w:val="right" w:pos="8494"/>
        </w:tabs>
        <w:spacing w:before="120" w:after="120"/>
        <w:jc w:val="left"/>
      </w:pPr>
      <w:r>
        <w:tab/>
      </w:r>
      <m:oMath>
        <m:bar>
          <m:barPr>
            <m:pos m:val="top"/>
            <m:ctrlPr>
              <w:rPr>
                <w:rFonts w:ascii="Cambria Math" w:hAnsi="Cambria Math"/>
              </w:rPr>
            </m:ctrlPr>
          </m:barPr>
          <m:e>
            <m:r>
              <w:rPr>
                <w:rFonts w:ascii="Cambria Math" w:hAnsi="Cambria Math"/>
              </w:rPr>
              <m:t xml:space="preserve">p</m:t>
            </m:r>
          </m:e>
        </m:bar>
        <m:r>
          <w:rPr>
            <w:rFonts w:ascii="Cambria Math" w:hAnsi="Cambria Math"/>
          </w:rPr>
          <m:t xml:space="preserve">=</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 xml:space="preserve">i</m:t>
                </m:r>
              </m:sub>
              <m:sup/>
              <m:e>
                <m:sSub>
                  <m:e>
                    <m:r>
                      <w:rPr>
                        <w:rFonts w:ascii="Cambria Math" w:hAnsi="Cambria Math"/>
                      </w:rPr>
                      <m:t xml:space="preserve">p</m:t>
                    </m:r>
                  </m:e>
                  <m:sub>
                    <m:r>
                      <w:rPr>
                        <w:rFonts w:ascii="Cambria Math" w:hAnsi="Cambria Math"/>
                      </w:rPr>
                      <m:t xml:space="preserve">i</m:t>
                    </m:r>
                  </m:sub>
                </m:sSub>
              </m:e>
            </m:nary>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l</m:t>
                </m:r>
              </m:e>
              <m:sub>
                <m:r>
                  <w:rPr>
                    <w:rFonts w:ascii="Cambria Math" w:hAnsi="Cambria Math"/>
                  </w:rPr>
                  <m:t xml:space="preserve">i</m:t>
                </m:r>
              </m:sub>
            </m:sSub>
          </m:num>
          <m:den>
            <m:nary>
              <m:naryPr>
                <m:chr m:val="∑"/>
                <m:limLoc m:val="subSup"/>
                <m:supHide m:val="1"/>
                <m:ctrlPr>
                  <w:rPr>
                    <w:rFonts w:ascii="Cambria Math" w:hAnsi="Cambria Math"/>
                  </w:rPr>
                </m:ctrlPr>
              </m:naryPr>
              <m:sub>
                <m:r>
                  <w:rPr>
                    <w:rFonts w:ascii="Cambria Math" w:hAnsi="Cambria Math"/>
                  </w:rPr>
                  <m:t xml:space="preserve">i</m:t>
                </m:r>
              </m:sub>
              <m:sup/>
              <m:e>
                <m:r>
                  <w:rPr>
                    <w:rFonts w:ascii="Cambria Math" w:hAnsi="Cambria Math"/>
                  </w:rPr>
                  <m:t xml:space="preserve">Δ</m:t>
                </m:r>
              </m:e>
            </m:nary>
            <m:sSub>
              <m:e>
                <m:r>
                  <w:rPr>
                    <w:rFonts w:ascii="Cambria Math" w:hAnsi="Cambria Math"/>
                  </w:rPr>
                  <m:t xml:space="preserve">l</m:t>
                </m:r>
              </m:e>
              <m:sub>
                <m:r>
                  <w:rPr>
                    <w:rFonts w:ascii="Cambria Math" w:hAnsi="Cambria Math"/>
                  </w:rPr>
                  <m:t xml:space="preserve">i</m:t>
                </m:r>
              </m:sub>
            </m:sSub>
          </m:den>
        </m:f>
      </m:oMath>
      <w:r>
        <w:tab/>
      </w:r>
      <w:r>
        <w:rPr>
          <w:sz w:val="18"/>
        </w:rPr>
        <w:t xml:space="preserve">(</w:t>
      </w:r>
      <w:r>
        <w:rPr>
          <w:sz w:val="18"/>
        </w:rPr>
        <w:t xml:space="preserve">3.18</w:t>
      </w:r>
      <w:r>
        <w:rPr>
          <w:sz w:val="18"/>
        </w:rPr>
        <w:t xml:space="preserve">)</w:t>
      </w:r>
    </w:p>
    <w:p>
      <w:r>
        <w:t xml:space="preserve">y ese valor se resta de todos los puntos de pared por igual. La operación es una traslación del campo: deja invariantes todas las diferencias </w:t>
      </w:r>
      <m:oMath>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oMath>
      <w:r>
        <w:t xml:space="preserve"> y con ellas la forma completa de la distribución de presión, y su efecto neto es fijar en cero el coeficiente de presión medio sobre el contorno. Absorbe así el nivel residual que arrastra el plano de fondo al extrapolarse desde la frontera exterior hasta la posición del perfil.</w:t>
      </w:r>
    </w:p>
    <w:p>
      <w:r>
        <w:t xml:space="preserve">Cada término puede activarse o desactivarse de forma independiente, y los coeficientes ajustados quedan registrados en cada ejecución. Sobre la suite de diagnóstico del NACA 0012 el término independiente vale </w:t>
      </w:r>
      <m:oMath>
        <m:r>
          <w:rPr>
            <w:rFonts w:ascii="Cambria Math" w:hAnsi="Cambria Math"/>
          </w:rPr>
          <m:t xml:space="preserve">a</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2</m:t>
        </m:r>
        <m: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2</m:t>
            </m:r>
          </m:sup>
        </m:sSup>
      </m:oMath>
      <w:r>
        <w:t xml:space="preserve"> y las pendientes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y </w:t>
      </w:r>
      <m:oMath>
        <m:r>
          <w:rPr>
            <w:rFonts w:ascii="Cambria Math" w:hAnsi="Cambria Math"/>
          </w:rPr>
          <m:t xml:space="preserve">c</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3</m:t>
        </m:r>
        <m:r>
          <w:rPr>
            <w:rFonts w:ascii="Cambria Math" w:hAnsi="Cambria Math"/>
          </w:rPr>
          <m:t xml:space="preserve">,</m:t>
        </m:r>
        <m:r>
          <m:rPr>
            <m:sty m:val="p"/>
          </m:rPr>
          <w:rPr>
            <w:rFonts w:ascii="Cambria Math" w:hAnsi="Cambria Math"/>
          </w:rPr>
          <m:t xml:space="preserve">7</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5</m:t>
            </m:r>
          </m:sup>
        </m:sSup>
      </m:oMath>
      <w:r>
        <w:t xml:space="preserve">, con valores de </w:t>
      </w:r>
      <m:oMath>
        <m:r>
          <w:rPr>
            <w:rFonts w:ascii="Cambria Math" w:hAnsi="Cambria Math"/>
          </w:rPr>
          <m:t xml:space="preserve">|</m:t>
        </m:r>
        <m:r>
          <w:rPr>
            <w:rFonts w:ascii="Cambria Math" w:hAnsi="Cambria Math"/>
          </w:rPr>
          <m:t xml:space="preserve">a</m:t>
        </m:r>
        <m:r>
          <w:rPr>
            <w:rFonts w:ascii="Cambria Math" w:hAnsi="Cambria Math"/>
          </w:rPr>
          <m:t xml:space="preserve">|</m:t>
        </m:r>
      </m:oMath>
      <w:r>
        <w:t xml:space="preserve"> que recorren el intervalo de </w:t>
      </w:r>
      <m:oMath>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a </w:t>
      </w:r>
      <m:oMath>
        <m:r>
          <m:rPr>
            <m:sty m:val="p"/>
          </m:rPr>
          <w:rPr>
            <w:rFonts w:ascii="Cambria Math" w:hAnsi="Cambria Math"/>
          </w:rPr>
          <m:t xml:space="preserve">2</m:t>
        </m:r>
        <m: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1</m:t>
            </m:r>
          </m:sup>
        </m:sSup>
      </m:oMath>
      <w:r>
        <w:t xml:space="preserve"> según la configuración. Tomando el área de un NACA 0012 de cuerda unidad,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082</m:t>
        </m:r>
      </m:oMath>
      <w:r>
        <w:t xml:space="preserve">, la fuerza de flotabilidad asociada a las pendientes supone del orden de </w:t>
      </w: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5</m:t>
            </m:r>
          </m:sup>
        </m:sSup>
      </m:oMath>
      <w:r>
        <w:t xml:space="preserve"> en coeficiente de sustentación y de </w:t>
      </w:r>
      <m:oMath>
        <m:r>
          <m:rPr>
            <m:sty m:val="p"/>
          </m:rPr>
          <w:rPr>
            <w:rFonts w:ascii="Cambria Math" w:hAnsi="Cambria Math"/>
          </w:rPr>
          <m:t xml:space="preserve">4</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en resistencia, alrededor del 1 % de la resistencia de presión calculada. El término constante es dos órdenes de magnitud mayor que las pendientes, pero su efecto sobre la fuerza no lo acota esta estimación, sino el residuo de cierre </w:t>
      </w:r>
      <m:oMath>
        <m:r>
          <w:rPr>
            <w:rFonts w:ascii="Cambria Math" w:hAnsi="Cambria Math"/>
            <w:b/>
          </w:rPr>
          <m:t xml:space="preserve">ε</m:t>
        </m:r>
      </m:oMath>
      <w:r>
        <w:t xml:space="preserve">, que no se mide.</w:t>
      </w:r>
    </w:p>
    <w:sectPr>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2433C" w14:textId="77777777" w:rsidR="00D772F8" w:rsidRDefault="00D772F8" w:rsidP="00827C35">
      <w:r>
        <w:separator/>
      </w:r>
    </w:p>
  </w:endnote>
  <w:endnote w:type="continuationSeparator" w:id="0">
    <w:p w14:paraId="1AD1AE7B" w14:textId="77777777" w:rsidR="00D772F8" w:rsidRDefault="00D772F8" w:rsidP="0082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4830C" w14:textId="77777777" w:rsidR="00D772F8" w:rsidRDefault="00D772F8" w:rsidP="00827C35">
      <w:r>
        <w:separator/>
      </w:r>
    </w:p>
  </w:footnote>
  <w:footnote w:type="continuationSeparator" w:id="0">
    <w:p w14:paraId="3CC6A98C" w14:textId="77777777" w:rsidR="00D772F8" w:rsidRDefault="00D772F8" w:rsidP="0082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BDD6" w14:textId="77777777" w:rsidR="00232FC4" w:rsidRPr="00F03AF2" w:rsidRDefault="00232FC4" w:rsidP="00232FC4">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Pr>
        <w:rStyle w:val="Nmerodepgina"/>
        <w:rFonts w:cs="Arial"/>
        <w:sz w:val="18"/>
        <w:szCs w:val="18"/>
        <w:u w:val="single"/>
      </w:rPr>
      <w:t>4</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Simulador CFD 2D acelerado por GPU y optimización genética de perfiles aerodinámicos</w:t>
    </w:r>
  </w:p>
  <w:p w14:paraId="6A781201" w14:textId="77777777" w:rsidR="00232FC4" w:rsidRDefault="00232F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172A" w14:textId="742960F0" w:rsidR="00897E47" w:rsidRPr="00F03AF2" w:rsidRDefault="000F67E4" w:rsidP="00F03AF2">
    <w:pPr>
      <w:pStyle w:val="Independent"/>
      <w:tabs>
        <w:tab w:val="right" w:pos="8504"/>
      </w:tabs>
      <w:rPr>
        <w:sz w:val="18"/>
        <w:szCs w:val="18"/>
        <w:u w:val="single"/>
        <w:lang w:val="es-ES"/>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Introducció</w:t>
    </w:r>
    <w:r>
      <w:rPr>
        <w:sz w:val="18"/>
        <w:szCs w:val="18"/>
        <w:u w:val="single"/>
      </w:rPr>
      <w:fldChar w:fldCharType="end"/>
    </w:r>
    <w:r w:rsidR="00897E47" w:rsidRPr="00F03AF2">
      <w:rPr>
        <w:sz w:val="18"/>
        <w:szCs w:val="18"/>
        <w:u w:val="single"/>
        <w:lang w:val="es-ES"/>
      </w:rPr>
      <w:tab/>
    </w:r>
    <w:r w:rsidR="001234F3" w:rsidRPr="00F03AF2">
      <w:rPr>
        <w:rStyle w:val="Nmerodepgina"/>
        <w:rFonts w:cs="Arial"/>
        <w:sz w:val="18"/>
        <w:szCs w:val="18"/>
        <w:u w:val="single"/>
      </w:rPr>
      <w:fldChar w:fldCharType="begin"/>
    </w:r>
    <w:r w:rsidR="001234F3" w:rsidRPr="00F03AF2">
      <w:rPr>
        <w:rStyle w:val="Nmerodepgina"/>
        <w:rFonts w:cs="Arial"/>
        <w:sz w:val="18"/>
        <w:szCs w:val="18"/>
        <w:u w:val="single"/>
      </w:rPr>
      <w:instrText xml:space="preserve"> PAGE </w:instrText>
    </w:r>
    <w:r w:rsidR="001234F3" w:rsidRPr="00F03AF2">
      <w:rPr>
        <w:rStyle w:val="Nmerodepgina"/>
        <w:rFonts w:cs="Arial"/>
        <w:sz w:val="18"/>
        <w:szCs w:val="18"/>
        <w:u w:val="single"/>
      </w:rPr>
      <w:fldChar w:fldCharType="separate"/>
    </w:r>
    <w:r w:rsidR="001234F3" w:rsidRPr="00F03AF2">
      <w:rPr>
        <w:rStyle w:val="Nmerodepgina"/>
        <w:rFonts w:cs="Arial"/>
        <w:sz w:val="18"/>
        <w:szCs w:val="18"/>
        <w:u w:val="single"/>
      </w:rPr>
      <w:t>4</w:t>
    </w:r>
    <w:r w:rsidR="001234F3" w:rsidRPr="00F03AF2">
      <w:rPr>
        <w:rStyle w:val="Nmerodepgina"/>
        <w:rFonts w:cs="Arial"/>
        <w:sz w:val="18"/>
        <w:szCs w:val="18"/>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1D9B" w14:textId="77777777" w:rsidR="000F7901" w:rsidRDefault="00236E5B" w:rsidP="00827C35">
    <w:pPr>
      <w:pStyle w:val="Encabezado"/>
      <w:rPr>
        <w:lang w:val="es-ES"/>
      </w:rPr>
    </w:pPr>
    <w:proofErr w:type="spellStart"/>
    <w:r>
      <w:rPr>
        <w:lang w:val="es-ES"/>
      </w:rPr>
      <w:t>Introducció</w:t>
    </w:r>
    <w:proofErr w:type="spellEnd"/>
    <w:r>
      <w:rPr>
        <w:lang w:val="es-ES"/>
      </w:rPr>
      <w:tab/>
    </w:r>
    <w:r>
      <w:rPr>
        <w:lang w:val="es-ES"/>
      </w:rPr>
      <w:tab/>
    </w:r>
    <w:r>
      <w:rPr>
        <w:rStyle w:val="Nmerodepgina"/>
        <w:rFonts w:cs="Arial"/>
        <w:sz w:val="16"/>
        <w:szCs w:val="16"/>
        <w:u w:val="single"/>
      </w:rPr>
      <w:fldChar w:fldCharType="begin"/>
    </w:r>
    <w:r>
      <w:rPr>
        <w:rStyle w:val="Nmerodepgina"/>
        <w:rFonts w:cs="Arial"/>
        <w:sz w:val="16"/>
        <w:szCs w:val="16"/>
        <w:u w:val="single"/>
      </w:rPr>
      <w:instrText xml:space="preserve"> PAGE </w:instrText>
    </w:r>
    <w:r>
      <w:rPr>
        <w:rStyle w:val="Nmerodepgina"/>
        <w:rFonts w:cs="Arial"/>
        <w:sz w:val="16"/>
        <w:szCs w:val="16"/>
        <w:u w:val="single"/>
      </w:rPr>
      <w:fldChar w:fldCharType="separate"/>
    </w:r>
    <w:r>
      <w:rPr>
        <w:rStyle w:val="Nmerodepgina"/>
        <w:rFonts w:cs="Arial"/>
        <w:noProof/>
        <w:sz w:val="16"/>
        <w:szCs w:val="16"/>
        <w:u w:val="single"/>
      </w:rPr>
      <w:t>1</w:t>
    </w:r>
    <w:r>
      <w:rPr>
        <w:rStyle w:val="Nmerodepgina"/>
        <w:rFonts w:cs="Arial"/>
        <w:sz w:val="16"/>
        <w:szCs w:val="16"/>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EF95" w14:textId="3B1DABD2" w:rsidR="001234F3" w:rsidRPr="00F03AF2" w:rsidRDefault="001234F3" w:rsidP="00F03AF2">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sidR="00F03AF2">
      <w:rPr>
        <w:sz w:val="18"/>
        <w:szCs w:val="18"/>
        <w:u w:val="single"/>
      </w:rPr>
      <w:t>Títol del TFG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CCC8F" w14:textId="1DC70D4A" w:rsidR="001234F3" w:rsidRPr="00F03AF2" w:rsidRDefault="000F67E4" w:rsidP="00F03AF2">
    <w:pPr>
      <w:pStyle w:val="Independent"/>
      <w:tabs>
        <w:tab w:val="right" w:pos="8498"/>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Compaginació</w:t>
    </w:r>
    <w:r>
      <w:rPr>
        <w:sz w:val="18"/>
        <w:szCs w:val="18"/>
        <w:u w:val="single"/>
      </w:rPr>
      <w:fldChar w:fldCharType="end"/>
    </w:r>
    <w:r w:rsidR="001234F3" w:rsidRPr="00F03AF2">
      <w:rPr>
        <w:sz w:val="18"/>
        <w:szCs w:val="18"/>
        <w:u w:val="single"/>
      </w:rPr>
      <w:tab/>
    </w:r>
    <w:r w:rsidR="001234F3" w:rsidRPr="00F03AF2">
      <w:rPr>
        <w:rStyle w:val="Nmerodepgina"/>
        <w:sz w:val="18"/>
        <w:szCs w:val="18"/>
        <w:u w:val="single"/>
      </w:rPr>
      <w:fldChar w:fldCharType="begin"/>
    </w:r>
    <w:r w:rsidR="001234F3" w:rsidRPr="00F03AF2">
      <w:rPr>
        <w:rStyle w:val="Nmerodepgina"/>
        <w:sz w:val="18"/>
        <w:szCs w:val="18"/>
        <w:u w:val="single"/>
      </w:rPr>
      <w:instrText xml:space="preserve"> PAGE </w:instrText>
    </w:r>
    <w:r w:rsidR="001234F3" w:rsidRPr="00F03AF2">
      <w:rPr>
        <w:rStyle w:val="Nmerodepgina"/>
        <w:sz w:val="18"/>
        <w:szCs w:val="18"/>
        <w:u w:val="single"/>
      </w:rPr>
      <w:fldChar w:fldCharType="separate"/>
    </w:r>
    <w:r w:rsidR="001234F3" w:rsidRPr="00F03AF2">
      <w:rPr>
        <w:rStyle w:val="Nmerodepgina"/>
        <w:sz w:val="18"/>
        <w:szCs w:val="18"/>
        <w:u w:val="single"/>
      </w:rPr>
      <w:t>4</w:t>
    </w:r>
    <w:r w:rsidR="001234F3" w:rsidRPr="00F03AF2">
      <w:rPr>
        <w:rStyle w:val="Nmerodepgina"/>
        <w:sz w:val="18"/>
        <w:szCs w:val="18"/>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CF778" w14:textId="77777777" w:rsidR="00244E10" w:rsidRPr="00F03AF2" w:rsidRDefault="00244E10" w:rsidP="00244E10">
    <w:pPr>
      <w:pStyle w:val="Independent"/>
      <w:tabs>
        <w:tab w:val="right" w:pos="14006"/>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Títol del TFG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0B35" w14:textId="1F79FC94" w:rsidR="00244E10"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Organització del treball</w:t>
    </w:r>
    <w:r>
      <w:rPr>
        <w:sz w:val="18"/>
        <w:szCs w:val="18"/>
        <w:u w:val="single"/>
      </w:rPr>
      <w:fldChar w:fldCharType="end"/>
    </w:r>
    <w:r w:rsidRPr="00F03AF2">
      <w:rPr>
        <w:sz w:val="18"/>
        <w:szCs w:val="18"/>
        <w:u w:val="single"/>
      </w:rPr>
      <w:tab/>
    </w:r>
    <w:r w:rsidR="00244E10">
      <w:rPr>
        <w:sz w:val="18"/>
        <w:szCs w:val="18"/>
        <w:u w:val="single"/>
      </w:rPr>
      <w:tab/>
    </w:r>
    <w:r w:rsidR="00244E10">
      <w:rPr>
        <w:sz w:val="18"/>
        <w:szCs w:val="18"/>
        <w:u w:val="single"/>
      </w:rPr>
      <w:tab/>
    </w:r>
    <w:r w:rsidR="00244E10" w:rsidRPr="00F03AF2">
      <w:rPr>
        <w:rStyle w:val="Nmerodepgina"/>
        <w:sz w:val="18"/>
        <w:szCs w:val="18"/>
        <w:u w:val="single"/>
      </w:rPr>
      <w:fldChar w:fldCharType="begin"/>
    </w:r>
    <w:r w:rsidR="00244E10" w:rsidRPr="00F03AF2">
      <w:rPr>
        <w:rStyle w:val="Nmerodepgina"/>
        <w:sz w:val="18"/>
        <w:szCs w:val="18"/>
        <w:u w:val="single"/>
      </w:rPr>
      <w:instrText xml:space="preserve"> PAGE </w:instrText>
    </w:r>
    <w:r w:rsidR="00244E10" w:rsidRPr="00F03AF2">
      <w:rPr>
        <w:rStyle w:val="Nmerodepgina"/>
        <w:sz w:val="18"/>
        <w:szCs w:val="18"/>
        <w:u w:val="single"/>
      </w:rPr>
      <w:fldChar w:fldCharType="separate"/>
    </w:r>
    <w:r w:rsidR="00244E10" w:rsidRPr="00F03AF2">
      <w:rPr>
        <w:rStyle w:val="Nmerodepgina"/>
        <w:sz w:val="18"/>
        <w:szCs w:val="18"/>
        <w:u w:val="single"/>
      </w:rPr>
      <w:t>4</w:t>
    </w:r>
    <w:r w:rsidR="00244E10" w:rsidRPr="00F03AF2">
      <w:rPr>
        <w:rStyle w:val="Nmerodepgina"/>
        <w:sz w:val="18"/>
        <w:szCs w:val="18"/>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ACB5" w14:textId="7324F9B4" w:rsidR="0013110D"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Bibliografia</w:t>
    </w:r>
    <w:r>
      <w:rPr>
        <w:sz w:val="18"/>
        <w:szCs w:val="18"/>
        <w:u w:val="single"/>
      </w:rPr>
      <w:fldChar w:fldCharType="end"/>
    </w:r>
    <w:r w:rsidR="0013110D" w:rsidRPr="00F03AF2">
      <w:rPr>
        <w:sz w:val="18"/>
        <w:szCs w:val="18"/>
        <w:u w:val="single"/>
      </w:rPr>
      <w:tab/>
    </w:r>
    <w:r w:rsidR="0013110D">
      <w:rPr>
        <w:sz w:val="18"/>
        <w:szCs w:val="18"/>
        <w:u w:val="single"/>
      </w:rPr>
      <w:tab/>
    </w:r>
    <w:r w:rsidR="0013110D">
      <w:rPr>
        <w:sz w:val="18"/>
        <w:szCs w:val="18"/>
        <w:u w:val="single"/>
      </w:rPr>
      <w:tab/>
    </w:r>
    <w:r w:rsidR="0013110D" w:rsidRPr="00F03AF2">
      <w:rPr>
        <w:rStyle w:val="Nmerodepgina"/>
        <w:sz w:val="18"/>
        <w:szCs w:val="18"/>
        <w:u w:val="single"/>
      </w:rPr>
      <w:fldChar w:fldCharType="begin"/>
    </w:r>
    <w:r w:rsidR="0013110D" w:rsidRPr="00F03AF2">
      <w:rPr>
        <w:rStyle w:val="Nmerodepgina"/>
        <w:sz w:val="18"/>
        <w:szCs w:val="18"/>
        <w:u w:val="single"/>
      </w:rPr>
      <w:instrText xml:space="preserve"> PAGE </w:instrText>
    </w:r>
    <w:r w:rsidR="0013110D" w:rsidRPr="00F03AF2">
      <w:rPr>
        <w:rStyle w:val="Nmerodepgina"/>
        <w:sz w:val="18"/>
        <w:szCs w:val="18"/>
        <w:u w:val="single"/>
      </w:rPr>
      <w:fldChar w:fldCharType="separate"/>
    </w:r>
    <w:r w:rsidR="0013110D" w:rsidRPr="00F03AF2">
      <w:rPr>
        <w:rStyle w:val="Nmerodepgina"/>
        <w:sz w:val="18"/>
        <w:szCs w:val="18"/>
        <w:u w:val="single"/>
      </w:rPr>
      <w:t>4</w:t>
    </w:r>
    <w:r w:rsidR="0013110D" w:rsidRPr="00F03AF2">
      <w:rPr>
        <w:rStyle w:val="Nmerodepgina"/>
        <w:sz w:val="18"/>
        <w:szCs w:val="18"/>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2EF32" w14:textId="4E1E1930" w:rsidR="00E02456"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Annex 1. Preguntes per respondre en l'anàlisi de sostenibilitat</w:t>
    </w:r>
    <w:r>
      <w:rPr>
        <w:sz w:val="18"/>
        <w:szCs w:val="18"/>
        <w:u w:val="single"/>
      </w:rPr>
      <w:fldChar w:fldCharType="end"/>
    </w:r>
    <w:r w:rsidR="00E02456" w:rsidRPr="00F03AF2">
      <w:rPr>
        <w:sz w:val="18"/>
        <w:szCs w:val="18"/>
        <w:u w:val="single"/>
      </w:rPr>
      <w:tab/>
    </w:r>
    <w:r w:rsidR="00E02456">
      <w:rPr>
        <w:sz w:val="18"/>
        <w:szCs w:val="18"/>
        <w:u w:val="single"/>
      </w:rPr>
      <w:tab/>
    </w:r>
    <w:r w:rsidR="00E02456">
      <w:rPr>
        <w:sz w:val="18"/>
        <w:szCs w:val="18"/>
        <w:u w:val="single"/>
      </w:rPr>
      <w:tab/>
    </w:r>
    <w:r w:rsidR="00E02456" w:rsidRPr="00F03AF2">
      <w:rPr>
        <w:rStyle w:val="Nmerodepgina"/>
        <w:sz w:val="18"/>
        <w:szCs w:val="18"/>
        <w:u w:val="single"/>
      </w:rPr>
      <w:fldChar w:fldCharType="begin"/>
    </w:r>
    <w:r w:rsidR="00E02456" w:rsidRPr="00F03AF2">
      <w:rPr>
        <w:rStyle w:val="Nmerodepgina"/>
        <w:sz w:val="18"/>
        <w:szCs w:val="18"/>
        <w:u w:val="single"/>
      </w:rPr>
      <w:instrText xml:space="preserve"> PAGE </w:instrText>
    </w:r>
    <w:r w:rsidR="00E02456" w:rsidRPr="00F03AF2">
      <w:rPr>
        <w:rStyle w:val="Nmerodepgina"/>
        <w:sz w:val="18"/>
        <w:szCs w:val="18"/>
        <w:u w:val="single"/>
      </w:rPr>
      <w:fldChar w:fldCharType="separate"/>
    </w:r>
    <w:r w:rsidR="00E02456" w:rsidRPr="00F03AF2">
      <w:rPr>
        <w:rStyle w:val="Nmerodepgina"/>
        <w:sz w:val="18"/>
        <w:szCs w:val="18"/>
        <w:u w:val="single"/>
      </w:rPr>
      <w:t>4</w:t>
    </w:r>
    <w:r w:rsidR="00E02456" w:rsidRPr="00F03AF2">
      <w:rPr>
        <w:rStyle w:val="Nmerodepgina"/>
        <w:sz w:val="18"/>
        <w:szCs w:val="1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B2F"/>
    <w:multiLevelType w:val="multilevel"/>
    <w:tmpl w:val="33B873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6F4"/>
    <w:multiLevelType w:val="hybridMultilevel"/>
    <w:tmpl w:val="6F989F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A3444"/>
    <w:multiLevelType w:val="hybridMultilevel"/>
    <w:tmpl w:val="9704D8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34B61F3"/>
    <w:multiLevelType w:val="hybridMultilevel"/>
    <w:tmpl w:val="FEE674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84B7A"/>
    <w:multiLevelType w:val="multilevel"/>
    <w:tmpl w:val="7A00B1E8"/>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sz w:val="28"/>
        <w:szCs w:val="26"/>
      </w:rPr>
    </w:lvl>
    <w:lvl w:ilvl="2">
      <w:start w:val="1"/>
      <w:numFmt w:val="decimal"/>
      <w:lvlRestart w:val="0"/>
      <w:lvlText w:val="%1.%2.%3."/>
      <w:lvlJc w:val="left"/>
      <w:pPr>
        <w:tabs>
          <w:tab w:val="num" w:pos="851"/>
        </w:tabs>
        <w:ind w:left="0" w:firstLine="0"/>
      </w:pPr>
      <w:rPr>
        <w:rFonts w:hint="default"/>
        <w:sz w:val="22"/>
        <w:szCs w:val="22"/>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1393675"/>
    <w:multiLevelType w:val="multilevel"/>
    <w:tmpl w:val="D9D459B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348176D4"/>
    <w:multiLevelType w:val="hybridMultilevel"/>
    <w:tmpl w:val="0150D6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711CBF"/>
    <w:multiLevelType w:val="hybridMultilevel"/>
    <w:tmpl w:val="C250F4D6"/>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5713D8"/>
    <w:multiLevelType w:val="hybridMultilevel"/>
    <w:tmpl w:val="4DAE6B1E"/>
    <w:lvl w:ilvl="0" w:tplc="89DE7D4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58207FE0"/>
    <w:multiLevelType w:val="multilevel"/>
    <w:tmpl w:val="D780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F815E9"/>
    <w:multiLevelType w:val="hybridMultilevel"/>
    <w:tmpl w:val="A64EAB0C"/>
    <w:lvl w:ilvl="0" w:tplc="09BA6FE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7EC0519A"/>
    <w:multiLevelType w:val="hybridMultilevel"/>
    <w:tmpl w:val="9948F0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9370F6"/>
    <w:multiLevelType w:val="hybridMultilevel"/>
    <w:tmpl w:val="B9685338"/>
    <w:lvl w:ilvl="0" w:tplc="71CAB94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621063693">
    <w:abstractNumId w:val="6"/>
  </w:num>
  <w:num w:numId="2" w16cid:durableId="1811825176">
    <w:abstractNumId w:val="3"/>
  </w:num>
  <w:num w:numId="3" w16cid:durableId="2083746238">
    <w:abstractNumId w:val="1"/>
  </w:num>
  <w:num w:numId="4" w16cid:durableId="481125053">
    <w:abstractNumId w:val="11"/>
  </w:num>
  <w:num w:numId="5" w16cid:durableId="722682626">
    <w:abstractNumId w:val="7"/>
  </w:num>
  <w:num w:numId="6" w16cid:durableId="1621566768">
    <w:abstractNumId w:val="5"/>
  </w:num>
  <w:num w:numId="7" w16cid:durableId="2003503545">
    <w:abstractNumId w:val="5"/>
  </w:num>
  <w:num w:numId="8" w16cid:durableId="313224328">
    <w:abstractNumId w:val="4"/>
  </w:num>
  <w:num w:numId="9" w16cid:durableId="1415127229">
    <w:abstractNumId w:val="12"/>
  </w:num>
  <w:num w:numId="10" w16cid:durableId="2048484862">
    <w:abstractNumId w:val="0"/>
  </w:num>
  <w:num w:numId="11" w16cid:durableId="819536226">
    <w:abstractNumId w:val="8"/>
  </w:num>
  <w:num w:numId="12" w16cid:durableId="36860430">
    <w:abstractNumId w:val="2"/>
  </w:num>
  <w:num w:numId="13" w16cid:durableId="761030715">
    <w:abstractNumId w:val="9"/>
  </w:num>
  <w:num w:numId="14" w16cid:durableId="1232081496">
    <w:abstractNumId w:val="0"/>
  </w:num>
  <w:num w:numId="15" w16cid:durableId="124737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FC"/>
    <w:rsid w:val="00023733"/>
    <w:rsid w:val="00023D9E"/>
    <w:rsid w:val="0003073A"/>
    <w:rsid w:val="000B2862"/>
    <w:rsid w:val="000B3238"/>
    <w:rsid w:val="000D6007"/>
    <w:rsid w:val="000F67E4"/>
    <w:rsid w:val="000F7901"/>
    <w:rsid w:val="0011365C"/>
    <w:rsid w:val="001234F3"/>
    <w:rsid w:val="0013110D"/>
    <w:rsid w:val="00137A0A"/>
    <w:rsid w:val="00147400"/>
    <w:rsid w:val="00187FBB"/>
    <w:rsid w:val="001903C4"/>
    <w:rsid w:val="001A78E3"/>
    <w:rsid w:val="001B1DF9"/>
    <w:rsid w:val="001E692C"/>
    <w:rsid w:val="00232FC4"/>
    <w:rsid w:val="00235F45"/>
    <w:rsid w:val="00236E5B"/>
    <w:rsid w:val="00244E10"/>
    <w:rsid w:val="00246B6A"/>
    <w:rsid w:val="00262587"/>
    <w:rsid w:val="00293BEE"/>
    <w:rsid w:val="0030633E"/>
    <w:rsid w:val="003070CC"/>
    <w:rsid w:val="003142CE"/>
    <w:rsid w:val="00322F1A"/>
    <w:rsid w:val="00340A49"/>
    <w:rsid w:val="00364712"/>
    <w:rsid w:val="00386DEC"/>
    <w:rsid w:val="003D4081"/>
    <w:rsid w:val="00404678"/>
    <w:rsid w:val="004132B9"/>
    <w:rsid w:val="004159CC"/>
    <w:rsid w:val="00420B23"/>
    <w:rsid w:val="004F15C7"/>
    <w:rsid w:val="004F5C20"/>
    <w:rsid w:val="005109F1"/>
    <w:rsid w:val="00535015"/>
    <w:rsid w:val="005645A9"/>
    <w:rsid w:val="00564F3A"/>
    <w:rsid w:val="00586E96"/>
    <w:rsid w:val="005B569F"/>
    <w:rsid w:val="005C5286"/>
    <w:rsid w:val="005C67D5"/>
    <w:rsid w:val="005D1A1F"/>
    <w:rsid w:val="005D1DFC"/>
    <w:rsid w:val="005E5ED0"/>
    <w:rsid w:val="00603420"/>
    <w:rsid w:val="0069312F"/>
    <w:rsid w:val="006A68E6"/>
    <w:rsid w:val="006B2D01"/>
    <w:rsid w:val="006B6122"/>
    <w:rsid w:val="006D5781"/>
    <w:rsid w:val="006F22DA"/>
    <w:rsid w:val="00713821"/>
    <w:rsid w:val="00746E0D"/>
    <w:rsid w:val="00785E18"/>
    <w:rsid w:val="007B75EA"/>
    <w:rsid w:val="007C65F0"/>
    <w:rsid w:val="007E15A3"/>
    <w:rsid w:val="007F1E29"/>
    <w:rsid w:val="00813624"/>
    <w:rsid w:val="0082129D"/>
    <w:rsid w:val="00827C35"/>
    <w:rsid w:val="00876BA5"/>
    <w:rsid w:val="00897E47"/>
    <w:rsid w:val="008C0400"/>
    <w:rsid w:val="00925669"/>
    <w:rsid w:val="00995445"/>
    <w:rsid w:val="00996394"/>
    <w:rsid w:val="0099727F"/>
    <w:rsid w:val="009B3FD8"/>
    <w:rsid w:val="009C3CE3"/>
    <w:rsid w:val="009E0F2C"/>
    <w:rsid w:val="00A16CB4"/>
    <w:rsid w:val="00A22121"/>
    <w:rsid w:val="00A339B0"/>
    <w:rsid w:val="00AA1795"/>
    <w:rsid w:val="00AA653C"/>
    <w:rsid w:val="00AC28B5"/>
    <w:rsid w:val="00AE1807"/>
    <w:rsid w:val="00B35B8B"/>
    <w:rsid w:val="00B778BD"/>
    <w:rsid w:val="00B875C0"/>
    <w:rsid w:val="00B95BA8"/>
    <w:rsid w:val="00BD088D"/>
    <w:rsid w:val="00BD0A7E"/>
    <w:rsid w:val="00BE171C"/>
    <w:rsid w:val="00BF6DFC"/>
    <w:rsid w:val="00C0112E"/>
    <w:rsid w:val="00C1522C"/>
    <w:rsid w:val="00C26517"/>
    <w:rsid w:val="00C30C1F"/>
    <w:rsid w:val="00C34613"/>
    <w:rsid w:val="00C45196"/>
    <w:rsid w:val="00C61382"/>
    <w:rsid w:val="00CB56F0"/>
    <w:rsid w:val="00CC1AC1"/>
    <w:rsid w:val="00CF093F"/>
    <w:rsid w:val="00CF70A7"/>
    <w:rsid w:val="00D15CF8"/>
    <w:rsid w:val="00D164B6"/>
    <w:rsid w:val="00D33AA6"/>
    <w:rsid w:val="00D65B5E"/>
    <w:rsid w:val="00D73F8D"/>
    <w:rsid w:val="00D772F8"/>
    <w:rsid w:val="00DE2F4E"/>
    <w:rsid w:val="00DF2A9B"/>
    <w:rsid w:val="00DF5D6E"/>
    <w:rsid w:val="00E02456"/>
    <w:rsid w:val="00E12F8B"/>
    <w:rsid w:val="00E41820"/>
    <w:rsid w:val="00E64A1E"/>
    <w:rsid w:val="00E652BC"/>
    <w:rsid w:val="00E7550C"/>
    <w:rsid w:val="00EA6EC8"/>
    <w:rsid w:val="00EB1395"/>
    <w:rsid w:val="00EC1466"/>
    <w:rsid w:val="00ED3846"/>
    <w:rsid w:val="00ED4A2B"/>
    <w:rsid w:val="00F03AF2"/>
    <w:rsid w:val="00F14405"/>
    <w:rsid w:val="00F357A6"/>
    <w:rsid w:val="00F54B3A"/>
    <w:rsid w:val="00F6625D"/>
    <w:rsid w:val="00F7565B"/>
    <w:rsid w:val="00F76BC8"/>
    <w:rsid w:val="00F800E9"/>
    <w:rsid w:val="00FC79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71F6"/>
  <w15:chartTrackingRefBased/>
  <w15:docId w15:val="{37AACD63-AF53-4A23-82B9-0C91D807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5"/>
    <w:pPr>
      <w:spacing w:before="120" w:after="0" w:line="276" w:lineRule="auto"/>
      <w:jc w:val="both"/>
    </w:pPr>
    <w:rPr>
      <w:rFonts w:ascii="Helvetica" w:eastAsia="Times New Roman" w:hAnsi="Helvetica" w:cs="Helvetica"/>
      <w:sz w:val="20"/>
      <w:szCs w:val="20"/>
      <w:lang w:val="ca-ES" w:eastAsia="es-ES"/>
    </w:rPr>
  </w:style>
  <w:style w:type="paragraph" w:styleId="Ttulo1">
    <w:name w:val="heading 1"/>
    <w:aliases w:val="Títol 1"/>
    <w:basedOn w:val="Normal"/>
    <w:next w:val="Normal"/>
    <w:link w:val="Ttulo1Car"/>
    <w:qFormat/>
    <w:rsid w:val="00F800E9"/>
    <w:pPr>
      <w:keepNext/>
      <w:numPr>
        <w:numId w:val="10"/>
      </w:numPr>
      <w:spacing w:before="240" w:after="480"/>
      <w:ind w:left="431" w:hanging="431"/>
      <w:jc w:val="center"/>
      <w:outlineLvl w:val="0"/>
    </w:pPr>
    <w:rPr>
      <w:b/>
      <w:bCs/>
      <w:kern w:val="32"/>
      <w:sz w:val="28"/>
      <w:szCs w:val="28"/>
    </w:rPr>
  </w:style>
  <w:style w:type="paragraph" w:styleId="Ttulo2">
    <w:name w:val="heading 2"/>
    <w:aliases w:val="Títol 2"/>
    <w:basedOn w:val="Normal"/>
    <w:next w:val="Normal"/>
    <w:link w:val="Ttulo2Car"/>
    <w:qFormat/>
    <w:rsid w:val="007F1E29"/>
    <w:pPr>
      <w:keepNext/>
      <w:numPr>
        <w:ilvl w:val="1"/>
        <w:numId w:val="10"/>
      </w:numPr>
      <w:tabs>
        <w:tab w:val="left" w:pos="851"/>
      </w:tabs>
      <w:spacing w:before="480" w:after="120"/>
      <w:ind w:left="578" w:hanging="578"/>
      <w:outlineLvl w:val="1"/>
    </w:pPr>
    <w:rPr>
      <w:rFonts w:cs="Arial"/>
      <w:b/>
      <w:bCs/>
      <w:sz w:val="24"/>
      <w:szCs w:val="24"/>
    </w:rPr>
  </w:style>
  <w:style w:type="paragraph" w:styleId="Ttulo3">
    <w:name w:val="heading 3"/>
    <w:aliases w:val="Títol 3"/>
    <w:basedOn w:val="Normal"/>
    <w:next w:val="Normal"/>
    <w:link w:val="Ttulo3Car"/>
    <w:qFormat/>
    <w:rsid w:val="006B2D01"/>
    <w:pPr>
      <w:keepNext/>
      <w:numPr>
        <w:ilvl w:val="2"/>
        <w:numId w:val="10"/>
      </w:numPr>
      <w:spacing w:before="360" w:after="120"/>
      <w:outlineLvl w:val="2"/>
    </w:pPr>
    <w:rPr>
      <w:rFonts w:cs="Arial"/>
      <w:b/>
      <w:bCs/>
      <w:sz w:val="22"/>
      <w:szCs w:val="22"/>
    </w:rPr>
  </w:style>
  <w:style w:type="paragraph" w:styleId="Ttulo4">
    <w:name w:val="heading 4"/>
    <w:aliases w:val="Títol 4"/>
    <w:basedOn w:val="Normal"/>
    <w:next w:val="Normal"/>
    <w:link w:val="Ttulo4Car"/>
    <w:qFormat/>
    <w:rsid w:val="00F800E9"/>
    <w:pPr>
      <w:keepNext/>
      <w:numPr>
        <w:ilvl w:val="3"/>
        <w:numId w:val="10"/>
      </w:numPr>
      <w:spacing w:before="240" w:after="120"/>
      <w:outlineLvl w:val="3"/>
    </w:pPr>
    <w:rPr>
      <w:bCs/>
      <w:i/>
      <w:iCs/>
      <w:szCs w:val="28"/>
    </w:rPr>
  </w:style>
  <w:style w:type="paragraph" w:styleId="Ttulo5">
    <w:name w:val="heading 5"/>
    <w:basedOn w:val="Normal"/>
    <w:next w:val="Normal"/>
    <w:link w:val="Ttulo5Car"/>
    <w:uiPriority w:val="9"/>
    <w:semiHidden/>
    <w:unhideWhenUsed/>
    <w:qFormat/>
    <w:rsid w:val="00713821"/>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13821"/>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13821"/>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1382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1382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ol 1 Car"/>
    <w:basedOn w:val="Fuentedeprrafopredeter"/>
    <w:link w:val="Ttulo1"/>
    <w:rsid w:val="00F800E9"/>
    <w:rPr>
      <w:rFonts w:ascii="Helvetica" w:eastAsia="Times New Roman" w:hAnsi="Helvetica" w:cs="Helvetica"/>
      <w:b/>
      <w:bCs/>
      <w:kern w:val="32"/>
      <w:sz w:val="28"/>
      <w:szCs w:val="28"/>
      <w:lang w:val="ca-ES" w:eastAsia="es-ES"/>
    </w:rPr>
  </w:style>
  <w:style w:type="character" w:customStyle="1" w:styleId="Ttulo2Car">
    <w:name w:val="Título 2 Car"/>
    <w:aliases w:val="Títol 2 Car"/>
    <w:basedOn w:val="Fuentedeprrafopredeter"/>
    <w:link w:val="Ttulo2"/>
    <w:rsid w:val="007F1E29"/>
    <w:rPr>
      <w:rFonts w:ascii="Helvetica" w:eastAsia="Times New Roman" w:hAnsi="Helvetica" w:cs="Arial"/>
      <w:b/>
      <w:bCs/>
      <w:sz w:val="24"/>
      <w:szCs w:val="24"/>
      <w:lang w:val="ca-ES" w:eastAsia="es-ES"/>
    </w:rPr>
  </w:style>
  <w:style w:type="character" w:customStyle="1" w:styleId="Ttulo3Car">
    <w:name w:val="Título 3 Car"/>
    <w:aliases w:val="Títol 3 Car"/>
    <w:basedOn w:val="Fuentedeprrafopredeter"/>
    <w:link w:val="Ttulo3"/>
    <w:rsid w:val="006B2D01"/>
    <w:rPr>
      <w:rFonts w:ascii="Helvetica" w:eastAsia="Times New Roman" w:hAnsi="Helvetica" w:cs="Arial"/>
      <w:b/>
      <w:bCs/>
      <w:lang w:val="ca-ES" w:eastAsia="es-ES"/>
    </w:rPr>
  </w:style>
  <w:style w:type="character" w:customStyle="1" w:styleId="Ttulo4Car">
    <w:name w:val="Título 4 Car"/>
    <w:aliases w:val="Títol 4 Car"/>
    <w:basedOn w:val="Fuentedeprrafopredeter"/>
    <w:link w:val="Ttulo4"/>
    <w:rsid w:val="00F800E9"/>
    <w:rPr>
      <w:rFonts w:ascii="Helvetica" w:eastAsia="Times New Roman" w:hAnsi="Helvetica" w:cs="Helvetica"/>
      <w:bCs/>
      <w:i/>
      <w:iCs/>
      <w:sz w:val="20"/>
      <w:szCs w:val="28"/>
      <w:lang w:val="ca-ES" w:eastAsia="es-ES"/>
    </w:rPr>
  </w:style>
  <w:style w:type="character" w:styleId="Hipervnculo">
    <w:name w:val="Hyperlink"/>
    <w:uiPriority w:val="99"/>
    <w:rsid w:val="005D1DFC"/>
    <w:rPr>
      <w:color w:val="0000FF"/>
      <w:u w:val="single"/>
    </w:rPr>
  </w:style>
  <w:style w:type="paragraph" w:styleId="TDC1">
    <w:name w:val="toc 1"/>
    <w:basedOn w:val="Normal"/>
    <w:next w:val="Normal"/>
    <w:autoRedefine/>
    <w:uiPriority w:val="39"/>
    <w:rsid w:val="006B6122"/>
    <w:pPr>
      <w:tabs>
        <w:tab w:val="left" w:pos="284"/>
        <w:tab w:val="right" w:leader="dot" w:pos="8494"/>
      </w:tabs>
      <w:spacing w:before="240"/>
    </w:pPr>
    <w:rPr>
      <w:rFonts w:cs="Arial"/>
      <w:b/>
      <w:bCs/>
      <w:caps/>
    </w:rPr>
  </w:style>
  <w:style w:type="paragraph" w:styleId="TDC2">
    <w:name w:val="toc 2"/>
    <w:basedOn w:val="Normal"/>
    <w:next w:val="Normal"/>
    <w:autoRedefine/>
    <w:uiPriority w:val="39"/>
    <w:rsid w:val="00F03AF2"/>
    <w:pPr>
      <w:tabs>
        <w:tab w:val="left" w:pos="709"/>
        <w:tab w:val="right" w:leader="dot" w:pos="8494"/>
      </w:tabs>
      <w:ind w:left="284"/>
    </w:pPr>
    <w:rPr>
      <w:b/>
      <w:bCs/>
    </w:rPr>
  </w:style>
  <w:style w:type="paragraph" w:styleId="TDC3">
    <w:name w:val="toc 3"/>
    <w:basedOn w:val="Normal"/>
    <w:next w:val="Normal"/>
    <w:autoRedefine/>
    <w:uiPriority w:val="39"/>
    <w:rsid w:val="00813624"/>
    <w:pPr>
      <w:tabs>
        <w:tab w:val="left" w:pos="1134"/>
        <w:tab w:val="right" w:leader="dot" w:pos="8494"/>
      </w:tabs>
      <w:spacing w:before="60"/>
      <w:ind w:left="539"/>
    </w:pPr>
  </w:style>
  <w:style w:type="paragraph" w:styleId="Encabezado">
    <w:name w:val="header"/>
    <w:basedOn w:val="Normal"/>
    <w:link w:val="EncabezadoCar"/>
    <w:uiPriority w:val="99"/>
    <w:rsid w:val="005D1DFC"/>
    <w:pPr>
      <w:tabs>
        <w:tab w:val="center" w:pos="4252"/>
        <w:tab w:val="right" w:pos="8504"/>
      </w:tabs>
    </w:pPr>
  </w:style>
  <w:style w:type="character" w:customStyle="1" w:styleId="EncabezadoCar">
    <w:name w:val="Encabezado Car"/>
    <w:basedOn w:val="Fuentedeprrafopredeter"/>
    <w:link w:val="Encabezado"/>
    <w:uiPriority w:val="99"/>
    <w:rsid w:val="005D1DFC"/>
    <w:rPr>
      <w:rFonts w:ascii="Arial" w:eastAsia="Times New Roman" w:hAnsi="Arial" w:cs="Times New Roman"/>
      <w:sz w:val="24"/>
      <w:szCs w:val="24"/>
      <w:lang w:val="ca-ES" w:eastAsia="es-ES"/>
    </w:rPr>
  </w:style>
  <w:style w:type="character" w:styleId="Nmerodepgina">
    <w:name w:val="page number"/>
    <w:basedOn w:val="Fuentedeprrafopredeter"/>
    <w:rsid w:val="005D1DFC"/>
  </w:style>
  <w:style w:type="paragraph" w:styleId="Descripcin">
    <w:name w:val="caption"/>
    <w:basedOn w:val="Normal"/>
    <w:next w:val="Normal"/>
    <w:link w:val="DescripcinCar"/>
    <w:qFormat/>
    <w:rsid w:val="005D1DFC"/>
    <w:pPr>
      <w:spacing w:after="120"/>
    </w:pPr>
    <w:rPr>
      <w:b/>
      <w:bCs/>
    </w:rPr>
  </w:style>
  <w:style w:type="paragraph" w:customStyle="1" w:styleId="TFCPFC-Ttol2">
    <w:name w:val="TFC/PFC - Títol 2"/>
    <w:basedOn w:val="Normal"/>
    <w:next w:val="Ttulo1"/>
    <w:rsid w:val="005D1DFC"/>
    <w:pPr>
      <w:numPr>
        <w:numId w:val="7"/>
      </w:numPr>
    </w:pPr>
  </w:style>
  <w:style w:type="table" w:styleId="Tablaconcuadrcula">
    <w:name w:val="Table Grid"/>
    <w:basedOn w:val="Tablanormal"/>
    <w:uiPriority w:val="39"/>
    <w:rsid w:val="005D1D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D1DFC"/>
    <w:pPr>
      <w:tabs>
        <w:tab w:val="center" w:pos="4252"/>
        <w:tab w:val="right" w:pos="8504"/>
      </w:tabs>
    </w:pPr>
  </w:style>
  <w:style w:type="character" w:customStyle="1" w:styleId="PiedepginaCar">
    <w:name w:val="Pie de página Car"/>
    <w:basedOn w:val="Fuentedeprrafopredeter"/>
    <w:link w:val="Piedepgina"/>
    <w:uiPriority w:val="99"/>
    <w:rsid w:val="005D1DFC"/>
    <w:rPr>
      <w:rFonts w:ascii="Arial" w:eastAsia="Times New Roman" w:hAnsi="Arial" w:cs="Times New Roman"/>
      <w:sz w:val="24"/>
      <w:szCs w:val="24"/>
      <w:lang w:val="ca-ES" w:eastAsia="es-ES"/>
    </w:rPr>
  </w:style>
  <w:style w:type="character" w:styleId="Textodelmarcadordeposicin">
    <w:name w:val="Placeholder Text"/>
    <w:basedOn w:val="Fuentedeprrafopredeter"/>
    <w:uiPriority w:val="99"/>
    <w:semiHidden/>
    <w:rsid w:val="005D1DFC"/>
    <w:rPr>
      <w:color w:val="808080"/>
    </w:rPr>
  </w:style>
  <w:style w:type="character" w:styleId="Mencinsinresolver">
    <w:name w:val="Unresolved Mention"/>
    <w:basedOn w:val="Fuentedeprrafopredeter"/>
    <w:uiPriority w:val="99"/>
    <w:semiHidden/>
    <w:unhideWhenUsed/>
    <w:rsid w:val="00995445"/>
    <w:rPr>
      <w:color w:val="605E5C"/>
      <w:shd w:val="clear" w:color="auto" w:fill="E1DFDD"/>
    </w:rPr>
  </w:style>
  <w:style w:type="character" w:styleId="Hipervnculovisitado">
    <w:name w:val="FollowedHyperlink"/>
    <w:basedOn w:val="Fuentedeprrafopredeter"/>
    <w:uiPriority w:val="99"/>
    <w:semiHidden/>
    <w:unhideWhenUsed/>
    <w:rsid w:val="00995445"/>
    <w:rPr>
      <w:color w:val="954F72" w:themeColor="followedHyperlink"/>
      <w:u w:val="single"/>
    </w:rPr>
  </w:style>
  <w:style w:type="paragraph" w:styleId="Textodeglobo">
    <w:name w:val="Balloon Text"/>
    <w:basedOn w:val="Normal"/>
    <w:link w:val="TextodegloboCar"/>
    <w:uiPriority w:val="99"/>
    <w:semiHidden/>
    <w:unhideWhenUsed/>
    <w:rsid w:val="00F357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7A6"/>
    <w:rPr>
      <w:rFonts w:ascii="Segoe UI" w:eastAsia="Times New Roman" w:hAnsi="Segoe UI" w:cs="Segoe UI"/>
      <w:sz w:val="18"/>
      <w:szCs w:val="18"/>
      <w:lang w:val="ca-ES" w:eastAsia="es-ES"/>
    </w:rPr>
  </w:style>
  <w:style w:type="paragraph" w:styleId="Prrafodelista">
    <w:name w:val="List Paragraph"/>
    <w:basedOn w:val="Normal"/>
    <w:uiPriority w:val="34"/>
    <w:qFormat/>
    <w:rsid w:val="00897E47"/>
    <w:pPr>
      <w:ind w:left="720"/>
      <w:contextualSpacing/>
    </w:pPr>
  </w:style>
  <w:style w:type="character" w:customStyle="1" w:styleId="Ttulo5Car">
    <w:name w:val="Título 5 Car"/>
    <w:basedOn w:val="Fuentedeprrafopredeter"/>
    <w:link w:val="Ttulo5"/>
    <w:uiPriority w:val="9"/>
    <w:semiHidden/>
    <w:rsid w:val="00713821"/>
    <w:rPr>
      <w:rFonts w:asciiTheme="majorHAnsi" w:eastAsiaTheme="majorEastAsia" w:hAnsiTheme="majorHAnsi" w:cstheme="majorBidi"/>
      <w:color w:val="2E74B5" w:themeColor="accent1" w:themeShade="BF"/>
      <w:sz w:val="20"/>
      <w:szCs w:val="20"/>
      <w:lang w:val="ca-ES" w:eastAsia="es-ES"/>
    </w:rPr>
  </w:style>
  <w:style w:type="character" w:customStyle="1" w:styleId="Ttulo6Car">
    <w:name w:val="Título 6 Car"/>
    <w:basedOn w:val="Fuentedeprrafopredeter"/>
    <w:link w:val="Ttulo6"/>
    <w:uiPriority w:val="9"/>
    <w:semiHidden/>
    <w:rsid w:val="00713821"/>
    <w:rPr>
      <w:rFonts w:asciiTheme="majorHAnsi" w:eastAsiaTheme="majorEastAsia" w:hAnsiTheme="majorHAnsi" w:cstheme="majorBidi"/>
      <w:color w:val="1F4D78" w:themeColor="accent1" w:themeShade="7F"/>
      <w:sz w:val="20"/>
      <w:szCs w:val="20"/>
      <w:lang w:val="ca-ES" w:eastAsia="es-ES"/>
    </w:rPr>
  </w:style>
  <w:style w:type="character" w:customStyle="1" w:styleId="Ttulo7Car">
    <w:name w:val="Título 7 Car"/>
    <w:basedOn w:val="Fuentedeprrafopredeter"/>
    <w:link w:val="Ttulo7"/>
    <w:uiPriority w:val="9"/>
    <w:semiHidden/>
    <w:rsid w:val="00713821"/>
    <w:rPr>
      <w:rFonts w:asciiTheme="majorHAnsi" w:eastAsiaTheme="majorEastAsia" w:hAnsiTheme="majorHAnsi" w:cstheme="majorBidi"/>
      <w:i/>
      <w:iCs/>
      <w:color w:val="1F4D78" w:themeColor="accent1" w:themeShade="7F"/>
      <w:sz w:val="20"/>
      <w:szCs w:val="20"/>
      <w:lang w:val="ca-ES" w:eastAsia="es-ES"/>
    </w:rPr>
  </w:style>
  <w:style w:type="character" w:customStyle="1" w:styleId="Ttulo8Car">
    <w:name w:val="Título 8 Car"/>
    <w:basedOn w:val="Fuentedeprrafopredeter"/>
    <w:link w:val="Ttulo8"/>
    <w:uiPriority w:val="9"/>
    <w:semiHidden/>
    <w:rsid w:val="00713821"/>
    <w:rPr>
      <w:rFonts w:asciiTheme="majorHAnsi" w:eastAsiaTheme="majorEastAsia" w:hAnsiTheme="majorHAnsi" w:cstheme="majorBidi"/>
      <w:color w:val="272727" w:themeColor="text1" w:themeTint="D8"/>
      <w:sz w:val="21"/>
      <w:szCs w:val="21"/>
      <w:lang w:val="ca-ES" w:eastAsia="es-ES"/>
    </w:rPr>
  </w:style>
  <w:style w:type="character" w:customStyle="1" w:styleId="Ttulo9Car">
    <w:name w:val="Título 9 Car"/>
    <w:basedOn w:val="Fuentedeprrafopredeter"/>
    <w:link w:val="Ttulo9"/>
    <w:uiPriority w:val="9"/>
    <w:semiHidden/>
    <w:rsid w:val="00713821"/>
    <w:rPr>
      <w:rFonts w:asciiTheme="majorHAnsi" w:eastAsiaTheme="majorEastAsia" w:hAnsiTheme="majorHAnsi" w:cstheme="majorBidi"/>
      <w:i/>
      <w:iCs/>
      <w:color w:val="272727" w:themeColor="text1" w:themeTint="D8"/>
      <w:sz w:val="21"/>
      <w:szCs w:val="21"/>
      <w:lang w:val="ca-ES" w:eastAsia="es-ES"/>
    </w:rPr>
  </w:style>
  <w:style w:type="character" w:styleId="Refdecomentario">
    <w:name w:val="annotation reference"/>
    <w:basedOn w:val="Fuentedeprrafopredeter"/>
    <w:uiPriority w:val="99"/>
    <w:semiHidden/>
    <w:unhideWhenUsed/>
    <w:qFormat/>
    <w:rsid w:val="003142CE"/>
    <w:rPr>
      <w:sz w:val="16"/>
      <w:szCs w:val="16"/>
    </w:rPr>
  </w:style>
  <w:style w:type="paragraph" w:styleId="Textocomentario">
    <w:name w:val="annotation text"/>
    <w:basedOn w:val="Normal"/>
    <w:link w:val="TextocomentarioCar"/>
    <w:uiPriority w:val="99"/>
    <w:unhideWhenUsed/>
    <w:rsid w:val="003142CE"/>
    <w:pPr>
      <w:spacing w:line="240" w:lineRule="auto"/>
    </w:pPr>
  </w:style>
  <w:style w:type="character" w:customStyle="1" w:styleId="TextocomentarioCar">
    <w:name w:val="Texto comentario Car"/>
    <w:basedOn w:val="Fuentedeprrafopredeter"/>
    <w:link w:val="Textocomentario"/>
    <w:uiPriority w:val="99"/>
    <w:rsid w:val="003142CE"/>
    <w:rPr>
      <w:rFonts w:ascii="Verdana" w:eastAsia="Times New Roman" w:hAnsi="Verdana"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3142CE"/>
    <w:rPr>
      <w:b/>
      <w:bCs/>
    </w:rPr>
  </w:style>
  <w:style w:type="character" w:customStyle="1" w:styleId="AsuntodelcomentarioCar">
    <w:name w:val="Asunto del comentario Car"/>
    <w:basedOn w:val="TextocomentarioCar"/>
    <w:link w:val="Asuntodelcomentario"/>
    <w:uiPriority w:val="99"/>
    <w:semiHidden/>
    <w:rsid w:val="003142CE"/>
    <w:rPr>
      <w:rFonts w:ascii="Verdana" w:eastAsia="Times New Roman" w:hAnsi="Verdana" w:cs="Times New Roman"/>
      <w:b/>
      <w:bCs/>
      <w:sz w:val="20"/>
      <w:szCs w:val="20"/>
      <w:lang w:val="ca-ES" w:eastAsia="es-ES"/>
    </w:rPr>
  </w:style>
  <w:style w:type="paragraph" w:customStyle="1" w:styleId="Independent">
    <w:name w:val="Independent"/>
    <w:link w:val="IndependentCar"/>
    <w:qFormat/>
    <w:rsid w:val="00F03AF2"/>
    <w:rPr>
      <w:rFonts w:ascii="Helvetica" w:eastAsia="Times New Roman" w:hAnsi="Helvetica" w:cs="Helvetica"/>
      <w:sz w:val="20"/>
      <w:szCs w:val="20"/>
      <w:lang w:val="ca-ES" w:eastAsia="es-ES"/>
    </w:rPr>
  </w:style>
  <w:style w:type="character" w:customStyle="1" w:styleId="IndependentCar">
    <w:name w:val="Independent Car"/>
    <w:basedOn w:val="Fuentedeprrafopredeter"/>
    <w:link w:val="Independent"/>
    <w:rsid w:val="00F03AF2"/>
    <w:rPr>
      <w:rFonts w:ascii="Helvetica" w:eastAsia="Times New Roman" w:hAnsi="Helvetica" w:cs="Helvetica"/>
      <w:sz w:val="20"/>
      <w:szCs w:val="20"/>
      <w:lang w:val="ca-ES" w:eastAsia="es-ES"/>
    </w:rPr>
  </w:style>
  <w:style w:type="paragraph" w:customStyle="1" w:styleId="TableParagraph">
    <w:name w:val="Table Paragraph"/>
    <w:basedOn w:val="Normal"/>
    <w:uiPriority w:val="1"/>
    <w:qFormat/>
    <w:rsid w:val="00244E10"/>
    <w:pPr>
      <w:widowControl w:val="0"/>
      <w:autoSpaceDE w:val="0"/>
      <w:autoSpaceDN w:val="0"/>
      <w:spacing w:before="0" w:line="240" w:lineRule="auto"/>
      <w:jc w:val="left"/>
    </w:pPr>
    <w:rPr>
      <w:rFonts w:ascii="Arial" w:eastAsia="Arial" w:hAnsi="Arial" w:cs="Arial"/>
      <w:sz w:val="22"/>
      <w:szCs w:val="22"/>
      <w:lang w:eastAsia="en-US"/>
    </w:rPr>
  </w:style>
  <w:style w:type="paragraph" w:customStyle="1" w:styleId="Default">
    <w:name w:val="Default"/>
    <w:rsid w:val="00D15CF8"/>
    <w:pPr>
      <w:autoSpaceDE w:val="0"/>
      <w:autoSpaceDN w:val="0"/>
      <w:adjustRightInd w:val="0"/>
      <w:spacing w:after="0" w:line="240" w:lineRule="auto"/>
    </w:pPr>
    <w:rPr>
      <w:rFonts w:ascii="Arial" w:hAnsi="Arial" w:cs="Arial"/>
      <w:color w:val="000000"/>
      <w:sz w:val="24"/>
      <w:szCs w:val="24"/>
      <w:lang w:val="ca-ES"/>
    </w:rPr>
  </w:style>
  <w:style w:type="paragraph" w:customStyle="1" w:styleId="Figura">
    <w:name w:val="Figura"/>
    <w:basedOn w:val="Descripcin"/>
    <w:link w:val="FiguraCar"/>
    <w:qFormat/>
    <w:rsid w:val="00F6625D"/>
    <w:pPr>
      <w:jc w:val="center"/>
    </w:pPr>
    <w:rPr>
      <w:b w:val="0"/>
      <w:bCs w:val="0"/>
      <w:sz w:val="18"/>
      <w:szCs w:val="18"/>
    </w:rPr>
  </w:style>
  <w:style w:type="character" w:customStyle="1" w:styleId="DescripcinCar">
    <w:name w:val="Descripción Car"/>
    <w:basedOn w:val="Fuentedeprrafopredeter"/>
    <w:link w:val="Descripcin"/>
    <w:rsid w:val="00F6625D"/>
    <w:rPr>
      <w:rFonts w:ascii="Helvetica" w:eastAsia="Times New Roman" w:hAnsi="Helvetica" w:cs="Helvetica"/>
      <w:b/>
      <w:bCs/>
      <w:sz w:val="20"/>
      <w:szCs w:val="20"/>
      <w:lang w:val="ca-ES" w:eastAsia="es-ES"/>
    </w:rPr>
  </w:style>
  <w:style w:type="character" w:customStyle="1" w:styleId="FiguraCar">
    <w:name w:val="Figura Car"/>
    <w:basedOn w:val="DescripcinCar"/>
    <w:link w:val="Figura"/>
    <w:rsid w:val="00F6625D"/>
    <w:rPr>
      <w:rFonts w:ascii="Helvetica" w:eastAsia="Times New Roman" w:hAnsi="Helvetica" w:cs="Helvetica"/>
      <w:b w:val="0"/>
      <w:bCs w:val="0"/>
      <w:sz w:val="18"/>
      <w:szCs w:val="18"/>
      <w:lang w:val="ca-ES" w:eastAsia="es-ES"/>
    </w:rPr>
  </w:style>
  <w:style w:type="paragraph" w:styleId="Tabladeilustraciones">
    <w:name w:val="table of figures"/>
    <w:basedOn w:val="Normal"/>
    <w:next w:val="Normal"/>
    <w:uiPriority w:val="99"/>
    <w:unhideWhenUsed/>
    <w:rsid w:val="00C61382"/>
  </w:style>
  <w:style w:type="paragraph" w:customStyle="1" w:styleId="Taula">
    <w:name w:val="Taula"/>
    <w:basedOn w:val="Descripcin"/>
    <w:link w:val="TaulaCar"/>
    <w:qFormat/>
    <w:rsid w:val="00EA6EC8"/>
    <w:pPr>
      <w:jc w:val="center"/>
    </w:pPr>
    <w:rPr>
      <w:b w:val="0"/>
      <w:bCs w:val="0"/>
      <w:sz w:val="18"/>
      <w:szCs w:val="18"/>
    </w:rPr>
  </w:style>
  <w:style w:type="character" w:customStyle="1" w:styleId="TaulaCar">
    <w:name w:val="Taula Car"/>
    <w:basedOn w:val="DescripcinCar"/>
    <w:link w:val="Taula"/>
    <w:rsid w:val="00EA6EC8"/>
    <w:rPr>
      <w:rFonts w:ascii="Helvetica" w:eastAsia="Times New Roman" w:hAnsi="Helvetica" w:cs="Helvetica"/>
      <w:b w:val="0"/>
      <w:bCs w:val="0"/>
      <w:sz w:val="18"/>
      <w:szCs w:val="18"/>
      <w:lang w:val="ca-ES" w:eastAsia="es-ES"/>
    </w:rPr>
  </w:style>
  <w:style w:type="character" w:styleId="Textoennegrita">
    <w:name w:val="Strong"/>
    <w:basedOn w:val="Fuentedeprrafopredeter"/>
    <w:uiPriority w:val="22"/>
    <w:qFormat/>
    <w:rsid w:val="006A68E6"/>
    <w:rPr>
      <w:b/>
      <w:bCs/>
    </w:rPr>
  </w:style>
  <w:style w:type="character" w:styleId="nfasis">
    <w:name w:val="Emphasis"/>
    <w:basedOn w:val="Fuentedeprrafopredeter"/>
    <w:uiPriority w:val="20"/>
    <w:qFormat/>
    <w:rsid w:val="006A6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91514">
      <w:bodyDiv w:val="1"/>
      <w:marLeft w:val="0"/>
      <w:marRight w:val="0"/>
      <w:marTop w:val="0"/>
      <w:marBottom w:val="0"/>
      <w:divBdr>
        <w:top w:val="none" w:sz="0" w:space="0" w:color="auto"/>
        <w:left w:val="none" w:sz="0" w:space="0" w:color="auto"/>
        <w:bottom w:val="none" w:sz="0" w:space="0" w:color="auto"/>
        <w:right w:val="none" w:sz="0" w:space="0" w:color="auto"/>
      </w:divBdr>
    </w:div>
    <w:div w:id="215970353">
      <w:bodyDiv w:val="1"/>
      <w:marLeft w:val="0"/>
      <w:marRight w:val="0"/>
      <w:marTop w:val="0"/>
      <w:marBottom w:val="0"/>
      <w:divBdr>
        <w:top w:val="none" w:sz="0" w:space="0" w:color="auto"/>
        <w:left w:val="none" w:sz="0" w:space="0" w:color="auto"/>
        <w:bottom w:val="none" w:sz="0" w:space="0" w:color="auto"/>
        <w:right w:val="none" w:sz="0" w:space="0" w:color="auto"/>
      </w:divBdr>
    </w:div>
    <w:div w:id="241185651">
      <w:bodyDiv w:val="1"/>
      <w:marLeft w:val="0"/>
      <w:marRight w:val="0"/>
      <w:marTop w:val="0"/>
      <w:marBottom w:val="0"/>
      <w:divBdr>
        <w:top w:val="none" w:sz="0" w:space="0" w:color="auto"/>
        <w:left w:val="none" w:sz="0" w:space="0" w:color="auto"/>
        <w:bottom w:val="none" w:sz="0" w:space="0" w:color="auto"/>
        <w:right w:val="none" w:sz="0" w:space="0" w:color="auto"/>
      </w:divBdr>
    </w:div>
    <w:div w:id="251667196">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430901924">
      <w:bodyDiv w:val="1"/>
      <w:marLeft w:val="0"/>
      <w:marRight w:val="0"/>
      <w:marTop w:val="0"/>
      <w:marBottom w:val="0"/>
      <w:divBdr>
        <w:top w:val="none" w:sz="0" w:space="0" w:color="auto"/>
        <w:left w:val="none" w:sz="0" w:space="0" w:color="auto"/>
        <w:bottom w:val="none" w:sz="0" w:space="0" w:color="auto"/>
        <w:right w:val="none" w:sz="0" w:space="0" w:color="auto"/>
      </w:divBdr>
    </w:div>
    <w:div w:id="535966441">
      <w:bodyDiv w:val="1"/>
      <w:marLeft w:val="0"/>
      <w:marRight w:val="0"/>
      <w:marTop w:val="0"/>
      <w:marBottom w:val="0"/>
      <w:divBdr>
        <w:top w:val="none" w:sz="0" w:space="0" w:color="auto"/>
        <w:left w:val="none" w:sz="0" w:space="0" w:color="auto"/>
        <w:bottom w:val="none" w:sz="0" w:space="0" w:color="auto"/>
        <w:right w:val="none" w:sz="0" w:space="0" w:color="auto"/>
      </w:divBdr>
    </w:div>
    <w:div w:id="627393089">
      <w:bodyDiv w:val="1"/>
      <w:marLeft w:val="0"/>
      <w:marRight w:val="0"/>
      <w:marTop w:val="0"/>
      <w:marBottom w:val="0"/>
      <w:divBdr>
        <w:top w:val="none" w:sz="0" w:space="0" w:color="auto"/>
        <w:left w:val="none" w:sz="0" w:space="0" w:color="auto"/>
        <w:bottom w:val="none" w:sz="0" w:space="0" w:color="auto"/>
        <w:right w:val="none" w:sz="0" w:space="0" w:color="auto"/>
      </w:divBdr>
    </w:div>
    <w:div w:id="664013940">
      <w:bodyDiv w:val="1"/>
      <w:marLeft w:val="0"/>
      <w:marRight w:val="0"/>
      <w:marTop w:val="0"/>
      <w:marBottom w:val="0"/>
      <w:divBdr>
        <w:top w:val="none" w:sz="0" w:space="0" w:color="auto"/>
        <w:left w:val="none" w:sz="0" w:space="0" w:color="auto"/>
        <w:bottom w:val="none" w:sz="0" w:space="0" w:color="auto"/>
        <w:right w:val="none" w:sz="0" w:space="0" w:color="auto"/>
      </w:divBdr>
    </w:div>
    <w:div w:id="979267982">
      <w:bodyDiv w:val="1"/>
      <w:marLeft w:val="0"/>
      <w:marRight w:val="0"/>
      <w:marTop w:val="0"/>
      <w:marBottom w:val="0"/>
      <w:divBdr>
        <w:top w:val="none" w:sz="0" w:space="0" w:color="auto"/>
        <w:left w:val="none" w:sz="0" w:space="0" w:color="auto"/>
        <w:bottom w:val="none" w:sz="0" w:space="0" w:color="auto"/>
        <w:right w:val="none" w:sz="0" w:space="0" w:color="auto"/>
      </w:divBdr>
    </w:div>
    <w:div w:id="1024554350">
      <w:bodyDiv w:val="1"/>
      <w:marLeft w:val="0"/>
      <w:marRight w:val="0"/>
      <w:marTop w:val="0"/>
      <w:marBottom w:val="0"/>
      <w:divBdr>
        <w:top w:val="none" w:sz="0" w:space="0" w:color="auto"/>
        <w:left w:val="none" w:sz="0" w:space="0" w:color="auto"/>
        <w:bottom w:val="none" w:sz="0" w:space="0" w:color="auto"/>
        <w:right w:val="none" w:sz="0" w:space="0" w:color="auto"/>
      </w:divBdr>
    </w:div>
    <w:div w:id="1085345244">
      <w:bodyDiv w:val="1"/>
      <w:marLeft w:val="0"/>
      <w:marRight w:val="0"/>
      <w:marTop w:val="0"/>
      <w:marBottom w:val="0"/>
      <w:divBdr>
        <w:top w:val="none" w:sz="0" w:space="0" w:color="auto"/>
        <w:left w:val="none" w:sz="0" w:space="0" w:color="auto"/>
        <w:bottom w:val="none" w:sz="0" w:space="0" w:color="auto"/>
        <w:right w:val="none" w:sz="0" w:space="0" w:color="auto"/>
      </w:divBdr>
    </w:div>
    <w:div w:id="1604998910">
      <w:bodyDiv w:val="1"/>
      <w:marLeft w:val="0"/>
      <w:marRight w:val="0"/>
      <w:marTop w:val="0"/>
      <w:marBottom w:val="0"/>
      <w:divBdr>
        <w:top w:val="none" w:sz="0" w:space="0" w:color="auto"/>
        <w:left w:val="none" w:sz="0" w:space="0" w:color="auto"/>
        <w:bottom w:val="none" w:sz="0" w:space="0" w:color="auto"/>
        <w:right w:val="none" w:sz="0" w:space="0" w:color="auto"/>
      </w:divBdr>
    </w:div>
    <w:div w:id="2038039673">
      <w:bodyDiv w:val="1"/>
      <w:marLeft w:val="0"/>
      <w:marRight w:val="0"/>
      <w:marTop w:val="0"/>
      <w:marBottom w:val="0"/>
      <w:divBdr>
        <w:top w:val="none" w:sz="0" w:space="0" w:color="auto"/>
        <w:left w:val="none" w:sz="0" w:space="0" w:color="auto"/>
        <w:bottom w:val="none" w:sz="0" w:space="0" w:color="auto"/>
        <w:right w:val="none" w:sz="0" w:space="0" w:color="auto"/>
      </w:divBdr>
    </w:div>
    <w:div w:id="209054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guies.bibliotecnica.upc.edu/com-cit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yperlink" Target="https://www.ieee.org/content/dam/ieee-org/ieee/web/org/conferences/style_references_manual.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nwebv4.upc.edu/recursosdocents/" TargetMode="External"/><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3.xml"/><Relationship Id="rId19" Type="http://schemas.openxmlformats.org/officeDocument/2006/relationships/hyperlink" Target="https://guies.bibliotecnica.upc.edu/Zoter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BC6-CE6B-4B90-8E07-9357807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3939</Words>
  <Characters>20838</Characters>
  <Application>Microsoft Office Word</Application>
  <DocSecurity>0</DocSecurity>
  <Lines>595</Lines>
  <Paragraphs>330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Laia Serveto</dc:creator>
  <cp:keywords/>
  <dc:description/>
  <cp:lastModifiedBy>Anna</cp:lastModifiedBy>
  <cp:revision>4</cp:revision>
  <cp:lastPrinted>2023-03-01T09:57:00Z</cp:lastPrinted>
  <dcterms:created xsi:type="dcterms:W3CDTF">2024-07-08T09:17:00Z</dcterms:created>
  <dcterms:modified xsi:type="dcterms:W3CDTF">2024-07-08T09:21:00Z</dcterms:modified>
</cp:coreProperties>
</file>