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CB50C">
      <w:pPr>
        <w:pStyle w:val="6"/>
        <w:spacing w:before="2"/>
        <w:rPr>
          <w:rFonts w:ascii="Times New Roman"/>
          <w:sz w:val="4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8"/>
        <w:gridCol w:w="5043"/>
        <w:gridCol w:w="1419"/>
        <w:gridCol w:w="1922"/>
      </w:tblGrid>
      <w:tr w14:paraId="69F6B8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>
            <w:pPr>
              <w:pStyle w:val="10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14:paraId="7989BC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2158" w:type="dxa"/>
            <w:tcBorders>
              <w:left w:val="nil"/>
            </w:tcBorders>
          </w:tcPr>
          <w:p w14:paraId="391E48CE">
            <w:pPr>
              <w:pStyle w:val="10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>
            <w:pPr>
              <w:pStyle w:val="10"/>
              <w:spacing w:before="105"/>
              <w:ind w:left="52"/>
              <w:jc w:val="both"/>
            </w:pPr>
            <w:r>
              <w:t>Laboratorio de Cómputo</w:t>
            </w:r>
          </w:p>
        </w:tc>
        <w:tc>
          <w:tcPr>
            <w:tcW w:w="1419" w:type="dxa"/>
          </w:tcPr>
          <w:p w14:paraId="61CE8F76">
            <w:pPr>
              <w:pStyle w:val="10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hint="default" w:ascii="Times New Roman"/>
                <w:sz w:val="20"/>
                <w:lang w:val="es-MX"/>
              </w:rPr>
              <w:t>09</w:t>
            </w:r>
            <w:r>
              <w:rPr>
                <w:rFonts w:ascii="Times New Roman"/>
                <w:sz w:val="20"/>
              </w:rPr>
              <w:t>/</w:t>
            </w:r>
            <w:r>
              <w:rPr>
                <w:rFonts w:hint="default" w:ascii="Times New Roman"/>
                <w:sz w:val="20"/>
                <w:lang w:val="es-MX"/>
              </w:rPr>
              <w:t>12</w:t>
            </w:r>
            <w:r>
              <w:rPr>
                <w:rFonts w:ascii="Times New Roman"/>
                <w:sz w:val="20"/>
              </w:rPr>
              <w:t>/2024</w:t>
            </w:r>
          </w:p>
        </w:tc>
      </w:tr>
      <w:tr w14:paraId="0E8071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158" w:type="dxa"/>
            <w:tcBorders>
              <w:left w:val="nil"/>
            </w:tcBorders>
          </w:tcPr>
          <w:p w14:paraId="340E2199">
            <w:pPr>
              <w:pStyle w:val="10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Style w:val="3"/>
              <w:tblW w:w="19357" w:type="dxa"/>
              <w:tblInd w:w="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9357"/>
            </w:tblGrid>
            <w:tr w14:paraId="1296706A">
              <w:tblPrEx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tcBorders>
                    <w:top w:val="single" w:color="DEE2E6" w:sz="6" w:space="0"/>
                    <w:left w:val="single" w:color="DEE2E6" w:sz="6" w:space="0"/>
                    <w:bottom w:val="single" w:color="DEE2E6" w:sz="6" w:space="0"/>
                    <w:right w:val="single" w:color="DEE2E6" w:sz="6" w:space="0"/>
                  </w:tcBorders>
                  <w:shd w:val="clear" w:color="auto" w:fill="FFFFFF"/>
                </w:tcPr>
                <w:p w14:paraId="4332E560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14:paraId="6D60B09E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9357" w:type="dxa"/>
                  <w:shd w:val="clear" w:color="auto" w:fill="FFFFFF"/>
                  <w:vAlign w:val="center"/>
                </w:tcPr>
                <w:p w14:paraId="3063527F">
                  <w:pPr>
                    <w:widowControl/>
                    <w:autoSpaceDE/>
                    <w:autoSpaceDN/>
                    <w:rPr>
                      <w:rFonts w:ascii="Segoe UI" w:hAnsi="Segoe UI" w:eastAsia="Times New Roman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>
            <w:pPr>
              <w:pStyle w:val="10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>
            <w:pPr>
              <w:pStyle w:val="10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>
            <w:pPr>
              <w:pStyle w:val="10"/>
              <w:rPr>
                <w:rFonts w:hint="default"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13:</w:t>
            </w:r>
            <w:r>
              <w:rPr>
                <w:rFonts w:hint="default" w:ascii="Times New Roman"/>
                <w:sz w:val="20"/>
                <w:lang w:val="es-MX"/>
              </w:rPr>
              <w:t>23</w:t>
            </w:r>
          </w:p>
        </w:tc>
      </w:tr>
      <w:tr w14:paraId="6E681F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2158" w:type="dxa"/>
            <w:tcBorders>
              <w:left w:val="nil"/>
            </w:tcBorders>
          </w:tcPr>
          <w:p w14:paraId="70971EDE">
            <w:pPr>
              <w:pStyle w:val="10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>
            <w:pPr>
              <w:pStyle w:val="10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>
            <w:pPr>
              <w:pStyle w:val="10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>
            <w:pPr>
              <w:pStyle w:val="10"/>
              <w:rPr>
                <w:rFonts w:hint="default" w:ascii="Times New Roman"/>
                <w:sz w:val="20"/>
                <w:lang w:val="es-MX"/>
              </w:rPr>
            </w:pPr>
            <w:r>
              <w:rPr>
                <w:rFonts w:hint="default" w:ascii="Times New Roman"/>
                <w:sz w:val="20"/>
                <w:lang w:val="es-MX"/>
              </w:rPr>
              <w:t>13:33</w:t>
            </w:r>
          </w:p>
        </w:tc>
      </w:tr>
    </w:tbl>
    <w:p w14:paraId="2BA067B5">
      <w:pPr>
        <w:pStyle w:val="6"/>
        <w:spacing w:before="4"/>
        <w:rPr>
          <w:rFonts w:ascii="Times New Roman"/>
          <w:sz w:val="23"/>
        </w:rPr>
      </w:pPr>
    </w:p>
    <w:p w14:paraId="013915A8">
      <w:pPr>
        <w:pStyle w:val="6"/>
        <w:spacing w:before="4"/>
        <w:rPr>
          <w:rFonts w:ascii="Times New Roman"/>
          <w:sz w:val="23"/>
        </w:rPr>
      </w:pPr>
    </w:p>
    <w:p w14:paraId="58A2668E">
      <w:pPr>
        <w:pStyle w:val="6"/>
        <w:spacing w:before="4"/>
        <w:rPr>
          <w:rFonts w:ascii="Times New Roman"/>
          <w:sz w:val="23"/>
        </w:rPr>
      </w:pPr>
    </w:p>
    <w:tbl>
      <w:tblPr>
        <w:tblStyle w:val="8"/>
        <w:tblW w:w="0" w:type="auto"/>
        <w:tblInd w:w="11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2"/>
        <w:gridCol w:w="3031"/>
        <w:gridCol w:w="3029"/>
      </w:tblGrid>
      <w:tr w14:paraId="5FD72D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623" w:type="dxa"/>
            <w:gridSpan w:val="2"/>
            <w:shd w:val="clear" w:color="auto" w:fill="990000"/>
          </w:tcPr>
          <w:p w14:paraId="43B75E26">
            <w:pPr>
              <w:pStyle w:val="10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>
            <w:pPr>
              <w:pStyle w:val="10"/>
              <w:rPr>
                <w:rFonts w:ascii="Times New Roman"/>
                <w:sz w:val="20"/>
              </w:rPr>
            </w:pPr>
          </w:p>
        </w:tc>
      </w:tr>
      <w:tr w14:paraId="57C31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4592" w:type="dxa"/>
            <w:shd w:val="clear" w:color="auto" w:fill="999999"/>
          </w:tcPr>
          <w:p w14:paraId="5CFE0134">
            <w:pPr>
              <w:pStyle w:val="10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>
            <w:pPr>
              <w:pStyle w:val="10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>
            <w:pPr>
              <w:pStyle w:val="10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14:paraId="396D5B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736315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>
            <w:pPr>
              <w:pStyle w:val="10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Product owner &amp; mobile app developer</w:t>
            </w:r>
          </w:p>
        </w:tc>
        <w:tc>
          <w:tcPr>
            <w:tcW w:w="3029" w:type="dxa"/>
          </w:tcPr>
          <w:p w14:paraId="4B8B3193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>
            <w:pPr>
              <w:pStyle w:val="10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14:paraId="4FD53C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4592" w:type="dxa"/>
          </w:tcPr>
          <w:p w14:paraId="33550D9D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Hernández</w:t>
            </w:r>
          </w:p>
        </w:tc>
        <w:tc>
          <w:tcPr>
            <w:tcW w:w="3031" w:type="dxa"/>
          </w:tcPr>
          <w:p w14:paraId="60F81C0C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>
            <w:pPr>
              <w:pStyle w:val="10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14:paraId="1BCD5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592" w:type="dxa"/>
          </w:tcPr>
          <w:p w14:paraId="4281D2DB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Ramón Emmanuel García Murillo</w:t>
            </w:r>
          </w:p>
        </w:tc>
        <w:tc>
          <w:tcPr>
            <w:tcW w:w="3031" w:type="dxa"/>
          </w:tcPr>
          <w:p w14:paraId="0982F447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A134A67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43EED52A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5FB06314">
            <w:pPr>
              <w:pStyle w:val="10"/>
              <w:rPr>
                <w:rFonts w:ascii="Times New Roman"/>
                <w:sz w:val="20"/>
                <w:szCs w:val="20"/>
              </w:rPr>
            </w:pPr>
          </w:p>
          <w:p w14:paraId="7FE1FDAA">
            <w:pPr>
              <w:pStyle w:val="10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>
      <w:pPr>
        <w:pStyle w:val="6"/>
        <w:spacing w:before="1" w:after="1"/>
        <w:rPr>
          <w:rFonts w:ascii="Times New Roman"/>
          <w:sz w:val="23"/>
        </w:rPr>
      </w:pPr>
    </w:p>
    <w:p w14:paraId="21277885">
      <w:pPr>
        <w:pStyle w:val="6"/>
        <w:spacing w:before="1" w:after="1"/>
        <w:rPr>
          <w:rFonts w:ascii="Times New Roman"/>
          <w:sz w:val="23"/>
        </w:rPr>
      </w:pPr>
    </w:p>
    <w:p w14:paraId="5A95367E">
      <w:pPr>
        <w:pStyle w:val="6"/>
        <w:spacing w:before="1" w:after="1"/>
        <w:rPr>
          <w:rFonts w:ascii="Times New Roman"/>
          <w:sz w:val="23"/>
        </w:rPr>
      </w:pPr>
    </w:p>
    <w:tbl>
      <w:tblPr>
        <w:tblStyle w:val="8"/>
        <w:tblW w:w="0" w:type="auto"/>
        <w:tblInd w:w="177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4"/>
        <w:gridCol w:w="1248"/>
        <w:gridCol w:w="1073"/>
        <w:gridCol w:w="4649"/>
        <w:gridCol w:w="2267"/>
      </w:tblGrid>
      <w:tr w14:paraId="27B2F4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>
            <w:pPr>
              <w:pStyle w:val="10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14:paraId="6CF2C4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>
            <w:pPr>
              <w:pStyle w:val="10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>
            <w:pPr>
              <w:pStyle w:val="10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>
            <w:pPr>
              <w:pStyle w:val="10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>
            <w:pPr>
              <w:pStyle w:val="10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>
            <w:pPr>
              <w:pStyle w:val="10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14:paraId="17C4B1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304" w:type="dxa"/>
            <w:tcBorders>
              <w:left w:val="nil"/>
              <w:bottom w:val="single" w:color="000000" w:sz="4" w:space="0"/>
            </w:tcBorders>
          </w:tcPr>
          <w:p w14:paraId="3879B681">
            <w:pPr>
              <w:pStyle w:val="10"/>
              <w:rPr>
                <w:rFonts w:hint="default" w:ascii="Times New Roman"/>
                <w:sz w:val="20"/>
                <w:lang w:val="es-MX"/>
              </w:rPr>
            </w:pPr>
            <w:r>
              <w:rPr>
                <w:rFonts w:ascii="Times New Roman"/>
                <w:sz w:val="20"/>
              </w:rPr>
              <w:t>13:</w:t>
            </w:r>
            <w:r>
              <w:rPr>
                <w:rFonts w:hint="default" w:ascii="Times New Roman"/>
                <w:sz w:val="20"/>
                <w:lang w:val="es-MX"/>
              </w:rPr>
              <w:t>23</w:t>
            </w:r>
            <w:bookmarkStart w:id="0" w:name="_GoBack"/>
            <w:bookmarkEnd w:id="0"/>
          </w:p>
        </w:tc>
        <w:tc>
          <w:tcPr>
            <w:tcW w:w="1248" w:type="dxa"/>
            <w:tcBorders>
              <w:bottom w:val="single" w:color="000000" w:sz="4" w:space="0"/>
            </w:tcBorders>
          </w:tcPr>
          <w:p w14:paraId="305B36D3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color="000000" w:sz="4" w:space="0"/>
            </w:tcBorders>
          </w:tcPr>
          <w:p w14:paraId="36530CD4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 min</w:t>
            </w:r>
          </w:p>
        </w:tc>
        <w:tc>
          <w:tcPr>
            <w:tcW w:w="4649" w:type="dxa"/>
            <w:tcBorders>
              <w:bottom w:val="single" w:color="000000" w:sz="4" w:space="0"/>
            </w:tcBorders>
          </w:tcPr>
          <w:p w14:paraId="2B1FE221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Seguimiento de trabajo</w:t>
            </w:r>
          </w:p>
        </w:tc>
        <w:tc>
          <w:tcPr>
            <w:tcW w:w="2267" w:type="dxa"/>
            <w:tcBorders>
              <w:bottom w:val="single" w:color="000000" w:sz="4" w:space="0"/>
              <w:right w:val="nil"/>
            </w:tcBorders>
          </w:tcPr>
          <w:p w14:paraId="0132DFEA">
            <w:pPr>
              <w:pStyle w:val="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>
      <w:pPr>
        <w:pStyle w:val="6"/>
        <w:rPr>
          <w:rFonts w:ascii="Times New Roman"/>
          <w:sz w:val="20"/>
        </w:rPr>
      </w:pPr>
    </w:p>
    <w:tbl>
      <w:tblPr>
        <w:tblStyle w:val="8"/>
        <w:tblpPr w:leftFromText="141" w:rightFromText="141" w:vertAnchor="text" w:horzAnchor="margin" w:tblpY="106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35"/>
        <w:gridCol w:w="2636"/>
        <w:gridCol w:w="2636"/>
        <w:gridCol w:w="2636"/>
      </w:tblGrid>
      <w:tr w14:paraId="487F8D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0543" w:type="dxa"/>
            <w:gridSpan w:val="4"/>
            <w:shd w:val="clear" w:color="auto" w:fill="990000"/>
          </w:tcPr>
          <w:p w14:paraId="49E3F01E">
            <w:pPr>
              <w:pStyle w:val="10"/>
              <w:spacing w:before="54"/>
              <w:ind w:left="54"/>
            </w:pPr>
            <w:r>
              <w:rPr>
                <w:color w:val="FFFFFF"/>
              </w:rPr>
              <w:t>SEGUIMIENTO</w:t>
            </w:r>
          </w:p>
        </w:tc>
      </w:tr>
      <w:tr w14:paraId="6278CF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  <w:shd w:val="clear" w:color="auto" w:fill="BEBEBE" w:themeFill="background1" w:themeFillShade="BF"/>
            <w:vAlign w:val="center"/>
          </w:tcPr>
          <w:p w14:paraId="6062A42F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Nombre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41816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hizo ayer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430D4C11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hará hoy</w:t>
            </w:r>
          </w:p>
        </w:tc>
        <w:tc>
          <w:tcPr>
            <w:tcW w:w="2636" w:type="dxa"/>
            <w:shd w:val="clear" w:color="auto" w:fill="BEBEBE" w:themeFill="background1" w:themeFillShade="BF"/>
            <w:vAlign w:val="center"/>
          </w:tcPr>
          <w:p w14:paraId="702BFC3E">
            <w:pPr>
              <w:pStyle w:val="10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Qué obstáculos tiene</w:t>
            </w:r>
          </w:p>
        </w:tc>
      </w:tr>
      <w:tr w14:paraId="1F3986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4FAD3C8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Ramón Emmanuel García Murillo</w:t>
            </w:r>
          </w:p>
        </w:tc>
        <w:tc>
          <w:tcPr>
            <w:tcW w:w="2636" w:type="dxa"/>
          </w:tcPr>
          <w:p w14:paraId="43F725F0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Trabajó en los elementos de diseño de la interfaz</w:t>
            </w:r>
          </w:p>
        </w:tc>
        <w:tc>
          <w:tcPr>
            <w:tcW w:w="2636" w:type="dxa"/>
          </w:tcPr>
          <w:p w14:paraId="7B773270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Trabaiar en el menu de opciones de la pantalla del jugador</w:t>
            </w:r>
          </w:p>
        </w:tc>
        <w:tc>
          <w:tcPr>
            <w:tcW w:w="2636" w:type="dxa"/>
          </w:tcPr>
          <w:p w14:paraId="26D6F31E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Disponibilidad de tiempo</w:t>
            </w:r>
          </w:p>
        </w:tc>
      </w:tr>
      <w:tr w14:paraId="6CEF30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7CE0934D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Aldo Leija Pardo</w:t>
            </w:r>
          </w:p>
        </w:tc>
        <w:tc>
          <w:tcPr>
            <w:tcW w:w="2636" w:type="dxa"/>
          </w:tcPr>
          <w:p w14:paraId="4E7FDE71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Intentó resolver bugs de espacios de mensajes sin informacion</w:t>
            </w:r>
          </w:p>
        </w:tc>
        <w:tc>
          <w:tcPr>
            <w:tcW w:w="2636" w:type="dxa"/>
          </w:tcPr>
          <w:p w14:paraId="1A857D6E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Continuar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resolviendo el bug y terminar el issue de funcionalidades</w:t>
            </w:r>
          </w:p>
        </w:tc>
        <w:tc>
          <w:tcPr>
            <w:tcW w:w="2636" w:type="dxa"/>
          </w:tcPr>
          <w:p w14:paraId="0E29996A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Ninguno por el momento</w:t>
            </w:r>
          </w:p>
        </w:tc>
      </w:tr>
      <w:tr w14:paraId="12944D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2635" w:type="dxa"/>
          </w:tcPr>
          <w:p w14:paraId="2F2B4D64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Job Adolfo Salinas Hernández</w:t>
            </w:r>
          </w:p>
        </w:tc>
        <w:tc>
          <w:tcPr>
            <w:tcW w:w="2636" w:type="dxa"/>
          </w:tcPr>
          <w:p w14:paraId="2B44C893">
            <w:pPr>
              <w:pStyle w:val="1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Probar elementos de la API y corregir errores relacionados con la misma.</w:t>
            </w:r>
          </w:p>
        </w:tc>
        <w:tc>
          <w:tcPr>
            <w:tcW w:w="2636" w:type="dxa"/>
          </w:tcPr>
          <w:p w14:paraId="08CF81AD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s-MX"/>
              </w:rPr>
              <w:t>Probar elementos de la API y corregir errores relacionados con la misma.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36" w:type="dxa"/>
          </w:tcPr>
          <w:p w14:paraId="1BAE8E42">
            <w:pPr>
              <w:pStyle w:val="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Ninguno por el momento</w:t>
            </w:r>
          </w:p>
        </w:tc>
      </w:tr>
    </w:tbl>
    <w:p w14:paraId="55824876">
      <w:pPr>
        <w:pStyle w:val="6"/>
        <w:rPr>
          <w:rFonts w:ascii="Times New Roman"/>
          <w:sz w:val="20"/>
        </w:rPr>
      </w:pPr>
    </w:p>
    <w:p w14:paraId="5A42F684">
      <w:pPr>
        <w:pStyle w:val="7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>
      <w:headerReference r:id="rId3" w:type="default"/>
      <w:footerReference r:id="rId4" w:type="default"/>
      <w:pgSz w:w="12240" w:h="15840"/>
      <w:pgMar w:top="1940" w:right="680" w:bottom="1200" w:left="680" w:header="904" w:footer="100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C5B748"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100" style="position:absolute;left:0pt;margin-left:42.5pt;margin-top:727.8pt;height:1pt;width:527.15pt;mso-position-horizontal-relative:page;mso-position-vertical-relative:page;z-index:-251654144;mso-width-relative:page;mso-height-relative:page;" fillcolor="#990000" filled="t" stroked="f" coordsize="10543,20" o:gfxdata="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" path="m9321,0l9302,0,0,0,0,19,9302,19,9321,19,9321,0xm10542,0l9321,0,9321,19,10542,19,10542,0xe">
              <v:path o:connectlocs="5918835,9243060;5906770,9243060;0,9243060;0,9255125;5906770,9255125;5918835,9255125;5918835,9243060;6694170,9243060;5918835,9243060;5918835,9255125;6694170,9255125;6694170,9243060" o:connectangles="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B9AB52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38.5pt;margin-top:730.55pt;height:21.45pt;width:32.45pt;mso-position-horizontal-relative:page;mso-position-vertical-relative:page;z-index:-251654144;mso-width-relative:page;mso-height-relative:page;" filled="f" stroked="f" coordsize="21600,21600" o:gfxdata="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k9ABG2wAAAA8BAAAPAAAAAAAAAAEAIAAAACIAAABkcnMvZG93bnJl&#10;di54bWxQSwECFAAUAAAACACHTuJAjYfFv/oBAAADBAAADgAAAAAAAAABACAAAAAq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62B9AB52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>
                    <w:pPr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ptll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B223CD"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574675</wp:posOffset>
          </wp:positionV>
          <wp:extent cx="370840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1590739" name="Imagen 1409051057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6182360</wp:posOffset>
          </wp:positionH>
          <wp:positionV relativeFrom="page">
            <wp:posOffset>606425</wp:posOffset>
          </wp:positionV>
          <wp:extent cx="441325" cy="449580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5956117" name="Imagen 1422859040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4" o:spid="_x0000_s1026" o:spt="1" style="position:absolute;left:0pt;margin-left:41.75pt;margin-top:96.85pt;height:0.95pt;width:527.85pt;mso-position-horizontal-relative:page;mso-position-vertical-relative:page;z-index:-251655168;mso-width-relative:page;mso-height-relative:page;" fillcolor="#990000" filled="t" stroked="f" coordsize="21600,21600" o:gfxdata="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9JAotkAAAALAQAADwAAAAAA&#10;AAABACAAAAAiAAAAZHJzL2Rvd25yZXYueG1sUEsBAhQAFAAAAAgAh07iQOEs4DUSAgAAKAQAAA4A&#10;AAAAAAAAAQAgAAAAKAEAAGRycy9lMm9Eb2MueG1sUEsFBgAAAAAGAAYAWQEAAKw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42DE2">
                          <w:pPr>
                            <w:pStyle w:val="6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>
                          <w:pPr>
                            <w:pStyle w:val="6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174.1pt;margin-top:44.2pt;height:31.25pt;width:232.8pt;mso-position-horizontal-relative:page;mso-position-vertical-relative:page;z-index:-251655168;mso-width-relative:page;mso-height-relative:page;" filled="f" stroked="f" coordsize="21600,21600" o:gfxdata="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u4NV7ZAAAACgEAAA8AAAAAAAAAAQAgAAAAIgAAAGRycy9kb3du&#10;cmV2LnhtbFBLAQIUABQAAAAIAIdO4kCK8S1m/gEAAAQ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042DE2">
                    <w:pPr>
                      <w:pStyle w:val="6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>
                    <w:pPr>
                      <w:pStyle w:val="6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8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88"/>
    <w:rsid w:val="000152C1"/>
    <w:rsid w:val="00035763"/>
    <w:rsid w:val="00070C4B"/>
    <w:rsid w:val="000948E2"/>
    <w:rsid w:val="000B7CFC"/>
    <w:rsid w:val="00125EFC"/>
    <w:rsid w:val="00192045"/>
    <w:rsid w:val="001B26F4"/>
    <w:rsid w:val="001B357B"/>
    <w:rsid w:val="001C53CD"/>
    <w:rsid w:val="001C76D4"/>
    <w:rsid w:val="001C7EA1"/>
    <w:rsid w:val="002032F0"/>
    <w:rsid w:val="00211DF0"/>
    <w:rsid w:val="00220CC5"/>
    <w:rsid w:val="00265903"/>
    <w:rsid w:val="002845D2"/>
    <w:rsid w:val="00285273"/>
    <w:rsid w:val="002A2C47"/>
    <w:rsid w:val="002D74BA"/>
    <w:rsid w:val="003207C6"/>
    <w:rsid w:val="00356547"/>
    <w:rsid w:val="003904AE"/>
    <w:rsid w:val="00391C5A"/>
    <w:rsid w:val="004074C2"/>
    <w:rsid w:val="00465192"/>
    <w:rsid w:val="004737BB"/>
    <w:rsid w:val="00520748"/>
    <w:rsid w:val="0052465F"/>
    <w:rsid w:val="00551801"/>
    <w:rsid w:val="00556828"/>
    <w:rsid w:val="00560388"/>
    <w:rsid w:val="00567BF3"/>
    <w:rsid w:val="00575EC9"/>
    <w:rsid w:val="00587303"/>
    <w:rsid w:val="005B4BAE"/>
    <w:rsid w:val="005B60A7"/>
    <w:rsid w:val="005D5583"/>
    <w:rsid w:val="005F2271"/>
    <w:rsid w:val="00627020"/>
    <w:rsid w:val="0063144A"/>
    <w:rsid w:val="00645250"/>
    <w:rsid w:val="0065293D"/>
    <w:rsid w:val="006648BA"/>
    <w:rsid w:val="006978A7"/>
    <w:rsid w:val="006A3AF7"/>
    <w:rsid w:val="006B33A3"/>
    <w:rsid w:val="006C44EA"/>
    <w:rsid w:val="006D6C27"/>
    <w:rsid w:val="006F276D"/>
    <w:rsid w:val="00713394"/>
    <w:rsid w:val="00716DD4"/>
    <w:rsid w:val="00754C93"/>
    <w:rsid w:val="00806DB4"/>
    <w:rsid w:val="00807E4F"/>
    <w:rsid w:val="008143B3"/>
    <w:rsid w:val="00820F6E"/>
    <w:rsid w:val="00847BF9"/>
    <w:rsid w:val="00861390"/>
    <w:rsid w:val="008A2678"/>
    <w:rsid w:val="008A32FE"/>
    <w:rsid w:val="008A4504"/>
    <w:rsid w:val="008C5BD3"/>
    <w:rsid w:val="008F4339"/>
    <w:rsid w:val="008F66F8"/>
    <w:rsid w:val="009C7E66"/>
    <w:rsid w:val="009D4152"/>
    <w:rsid w:val="009D4236"/>
    <w:rsid w:val="009E3859"/>
    <w:rsid w:val="00A21152"/>
    <w:rsid w:val="00A2406C"/>
    <w:rsid w:val="00A41C80"/>
    <w:rsid w:val="00A638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80DF0"/>
    <w:rsid w:val="00BE2B11"/>
    <w:rsid w:val="00C23134"/>
    <w:rsid w:val="00C37464"/>
    <w:rsid w:val="00C63C7A"/>
    <w:rsid w:val="00C86436"/>
    <w:rsid w:val="00CA63C0"/>
    <w:rsid w:val="00CA75A1"/>
    <w:rsid w:val="00CD6E2C"/>
    <w:rsid w:val="00CD7F17"/>
    <w:rsid w:val="00CE0B17"/>
    <w:rsid w:val="00CE0B72"/>
    <w:rsid w:val="00D109B3"/>
    <w:rsid w:val="00D11D38"/>
    <w:rsid w:val="00D126AF"/>
    <w:rsid w:val="00D25552"/>
    <w:rsid w:val="00D8162A"/>
    <w:rsid w:val="00DB11E5"/>
    <w:rsid w:val="00DE4AA3"/>
    <w:rsid w:val="00DF61BF"/>
    <w:rsid w:val="00DF7DB0"/>
    <w:rsid w:val="00E06E34"/>
    <w:rsid w:val="00E20394"/>
    <w:rsid w:val="00E33FBE"/>
    <w:rsid w:val="00E9077B"/>
    <w:rsid w:val="00E93EF2"/>
    <w:rsid w:val="00E95ADF"/>
    <w:rsid w:val="00EB221C"/>
    <w:rsid w:val="00EB26EF"/>
    <w:rsid w:val="00EC0702"/>
    <w:rsid w:val="00ED1FFD"/>
    <w:rsid w:val="00ED29CC"/>
    <w:rsid w:val="00EE2D28"/>
    <w:rsid w:val="00F5547C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9945CC5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Verdana" w:hAnsi="Verdana" w:eastAsia="Verdana" w:cs="Verdana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11"/>
    <w:unhideWhenUsed/>
    <w:uiPriority w:val="99"/>
    <w:pPr>
      <w:tabs>
        <w:tab w:val="center" w:pos="4419"/>
        <w:tab w:val="right" w:pos="8838"/>
      </w:tabs>
    </w:pPr>
  </w:style>
  <w:style w:type="paragraph" w:styleId="5">
    <w:name w:val="footer"/>
    <w:basedOn w:val="1"/>
    <w:link w:val="12"/>
    <w:unhideWhenUsed/>
    <w:uiPriority w:val="99"/>
    <w:pPr>
      <w:tabs>
        <w:tab w:val="center" w:pos="4419"/>
        <w:tab w:val="right" w:pos="8838"/>
      </w:tabs>
    </w:pPr>
  </w:style>
  <w:style w:type="paragraph" w:styleId="6">
    <w:name w:val="Body Text"/>
    <w:basedOn w:val="1"/>
    <w:qFormat/>
    <w:uiPriority w:val="1"/>
    <w:rPr>
      <w:sz w:val="16"/>
      <w:szCs w:val="16"/>
    </w:rPr>
  </w:style>
  <w:style w:type="paragraph" w:styleId="7">
    <w:name w:val="Title"/>
    <w:basedOn w:val="1"/>
    <w:qFormat/>
    <w:uiPriority w:val="10"/>
    <w:pPr>
      <w:spacing w:before="100"/>
      <w:ind w:left="135"/>
    </w:pPr>
    <w:rPr>
      <w:b/>
      <w:bCs/>
      <w:sz w:val="24"/>
      <w:szCs w:val="24"/>
    </w:rPr>
  </w:style>
  <w:style w:type="table" w:customStyle="1" w:styleId="8">
    <w:name w:val="Normal Table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Kopfzeile Zchn"/>
    <w:basedOn w:val="2"/>
    <w:link w:val="4"/>
    <w:uiPriority w:val="99"/>
    <w:rPr>
      <w:rFonts w:ascii="Verdana" w:hAnsi="Verdana" w:eastAsia="Verdana" w:cs="Verdana"/>
      <w:lang w:val="es-ES"/>
    </w:rPr>
  </w:style>
  <w:style w:type="character" w:customStyle="1" w:styleId="12">
    <w:name w:val="Fußzeile Zchn"/>
    <w:basedOn w:val="2"/>
    <w:link w:val="5"/>
    <w:uiPriority w:val="99"/>
    <w:rPr>
      <w:rFonts w:ascii="Verdana" w:hAnsi="Verdana" w:eastAsia="Verdana" w:cs="Verdana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159</Words>
  <Characters>910</Characters>
  <Lines>7</Lines>
  <Paragraphs>2</Paragraphs>
  <TotalTime>16</TotalTime>
  <ScaleCrop>false</ScaleCrop>
  <LinksUpToDate>false</LinksUpToDate>
  <CharactersWithSpaces>1067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2024-09-25T20:20:00Z</dcterms:created>
  <dc:creator>Roberto Barraza</dc:creator>
  <cp:lastModifiedBy>gamur</cp:lastModifiedBy>
  <dcterms:modified xsi:type="dcterms:W3CDTF">2024-12-09T19:33:44Z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2058-12.2.0.19307</vt:lpwstr>
  </property>
  <property fmtid="{D5CDD505-2E9C-101B-9397-08002B2CF9AE}" pid="6" name="ICV">
    <vt:lpwstr>A0B2DB0B08E34E2492066933D37F2C22_12</vt:lpwstr>
  </property>
</Properties>
</file>