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776" w:right="4381" w:hanging="27"/>
        <w:spacing w:before="196" w:line="288" w:lineRule="auto"/>
        <w:rPr>
          <w:rFonts w:ascii="SimHei" w:hAnsi="SimHei" w:eastAsia="SimHei" w:cs="SimHei"/>
          <w:sz w:val="30"/>
          <w:szCs w:val="30"/>
        </w:rPr>
      </w:pPr>
      <w:r>
        <w:drawing>
          <wp:anchor distT="0" distB="0" distL="0" distR="0" simplePos="0" relativeHeight="251659264" behindDoc="0" locked="0" layoutInCell="1" allowOverlap="1">
            <wp:simplePos x="0" y="0"/>
            <wp:positionH relativeFrom="column">
              <wp:posOffset>4806972</wp:posOffset>
            </wp:positionH>
            <wp:positionV relativeFrom="paragraph">
              <wp:posOffset>158338</wp:posOffset>
            </wp:positionV>
            <wp:extent cx="736554" cy="74293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36554" cy="742937"/>
                    </a:xfrm>
                    <a:prstGeom prst="rect">
                      <a:avLst/>
                    </a:prstGeom>
                  </pic:spPr>
                </pic:pic>
              </a:graphicData>
            </a:graphic>
          </wp:anchor>
        </w:drawing>
      </w:r>
      <w:r>
        <w:drawing>
          <wp:anchor distT="0" distB="0" distL="0" distR="0" simplePos="0" relativeHeight="251658240" behindDoc="1" locked="0" layoutInCell="1" allowOverlap="1">
            <wp:simplePos x="0" y="0"/>
            <wp:positionH relativeFrom="column">
              <wp:posOffset>0</wp:posOffset>
            </wp:positionH>
            <wp:positionV relativeFrom="paragraph">
              <wp:posOffset>-409</wp:posOffset>
            </wp:positionV>
            <wp:extent cx="5581650" cy="815340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5581650" cy="8153400"/>
                    </a:xfrm>
                    <a:prstGeom prst="rect">
                      <a:avLst/>
                    </a:prstGeom>
                  </pic:spPr>
                </pic:pic>
              </a:graphicData>
            </a:graphic>
          </wp:anchor>
        </w:drawing>
      </w:r>
      <w:r>
        <w:rPr>
          <w:sz w:val="45"/>
          <w:szCs w:val="45"/>
          <w:spacing w:val="-1"/>
        </w:rPr>
        <w:t>Attachment</w:t>
      </w:r>
      <w:r>
        <w:rPr>
          <w:sz w:val="45"/>
          <w:szCs w:val="45"/>
          <w:spacing w:val="46"/>
        </w:rPr>
        <w:t xml:space="preserve"> </w:t>
      </w:r>
      <w:r>
        <w:rPr>
          <w:sz w:val="45"/>
          <w:szCs w:val="45"/>
          <w:spacing w:val="-1"/>
        </w:rPr>
        <w:t>vol.2</w:t>
      </w:r>
      <w:r>
        <w:rPr>
          <w:sz w:val="45"/>
          <w:szCs w:val="45"/>
        </w:rPr>
        <w:t xml:space="preserve">   </w:t>
      </w:r>
      <w:r>
        <w:rPr>
          <w:rFonts w:ascii="SimHei" w:hAnsi="SimHei" w:eastAsia="SimHei" w:cs="SimHei"/>
          <w:sz w:val="53"/>
          <w:szCs w:val="53"/>
          <w:b/>
          <w:bCs/>
          <w:spacing w:val="6"/>
        </w:rPr>
        <w:t>依恋三部曲</w:t>
      </w:r>
      <w:r>
        <w:rPr>
          <w:rFonts w:ascii="SimHei" w:hAnsi="SimHei" w:eastAsia="SimHei" w:cs="SimHei"/>
          <w:sz w:val="30"/>
          <w:szCs w:val="30"/>
          <w:spacing w:val="6"/>
          <w:position w:val="2"/>
        </w:rPr>
        <w:t>第二卷</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573"/>
        <w:spacing w:before="302" w:line="205" w:lineRule="auto"/>
        <w:outlineLvl w:val="0"/>
        <w:rPr>
          <w:rFonts w:ascii="SimHei" w:hAnsi="SimHei" w:eastAsia="SimHei" w:cs="SimHei"/>
          <w:sz w:val="93"/>
          <w:szCs w:val="93"/>
        </w:rPr>
      </w:pPr>
      <w:r>
        <w:rPr>
          <w:rFonts w:ascii="SimHei" w:hAnsi="SimHei" w:eastAsia="SimHei" w:cs="SimHei"/>
          <w:sz w:val="93"/>
          <w:szCs w:val="93"/>
          <w:b/>
          <w:bCs/>
          <w:color w:val="FFFFFF"/>
          <w:spacing w:val="-1"/>
        </w:rPr>
        <w:t>分离</w:t>
      </w:r>
    </w:p>
    <w:p>
      <w:pPr>
        <w:pStyle w:val="BodyText"/>
        <w:ind w:left="650"/>
        <w:spacing w:line="198" w:lineRule="auto"/>
        <w:rPr>
          <w:sz w:val="39"/>
          <w:szCs w:val="39"/>
        </w:rPr>
      </w:pPr>
      <w:r>
        <w:rPr>
          <w:sz w:val="39"/>
          <w:szCs w:val="39"/>
          <w:b/>
          <w:bCs/>
          <w:color w:val="FFFFFF"/>
          <w:spacing w:val="-10"/>
        </w:rPr>
        <w:t>Separation</w:t>
      </w:r>
    </w:p>
    <w:p>
      <w:pPr>
        <w:pStyle w:val="BodyText"/>
        <w:spacing w:line="474" w:lineRule="auto"/>
        <w:rPr/>
      </w:pPr>
      <w:r/>
    </w:p>
    <w:p>
      <w:pPr>
        <w:pStyle w:val="BodyText"/>
        <w:ind w:left="1019"/>
        <w:spacing w:before="55" w:line="212" w:lineRule="auto"/>
        <w:rPr>
          <w:rFonts w:ascii="SimSun" w:hAnsi="SimSun" w:eastAsia="SimSun" w:cs="SimSun"/>
          <w:sz w:val="17"/>
          <w:szCs w:val="17"/>
        </w:rPr>
      </w:pPr>
      <w:r>
        <w:rPr>
          <w:rFonts w:ascii="SimHei" w:hAnsi="SimHei" w:eastAsia="SimHei" w:cs="SimHei"/>
          <w:sz w:val="17"/>
          <w:szCs w:val="17"/>
          <w:color w:val="FFFFFF"/>
          <w:spacing w:val="8"/>
        </w:rPr>
        <w:t>[英]约翰</w:t>
      </w:r>
      <w:r>
        <w:rPr>
          <w:rFonts w:ascii="SimHei" w:hAnsi="SimHei" w:eastAsia="SimHei" w:cs="SimHei"/>
          <w:sz w:val="17"/>
          <w:szCs w:val="17"/>
          <w:color w:val="FFFFFF"/>
          <w:spacing w:val="8"/>
        </w:rPr>
        <w:t xml:space="preserve"> </w:t>
      </w:r>
      <w:r>
        <w:rPr>
          <w:rFonts w:ascii="SimHei" w:hAnsi="SimHei" w:eastAsia="SimHei" w:cs="SimHei"/>
          <w:sz w:val="17"/>
          <w:szCs w:val="17"/>
          <w:color w:val="FFFFFF"/>
          <w:spacing w:val="8"/>
        </w:rPr>
        <w:t>·鲍尔比</w:t>
      </w:r>
      <w:r>
        <w:rPr>
          <w:sz w:val="17"/>
          <w:szCs w:val="17"/>
          <w:color w:val="FFFFFF"/>
          <w:spacing w:val="8"/>
        </w:rPr>
        <w:t>(</w:t>
      </w:r>
      <w:r>
        <w:rPr>
          <w:sz w:val="17"/>
          <w:szCs w:val="17"/>
          <w:color w:val="FFFFFF"/>
        </w:rPr>
        <w:t>John</w:t>
      </w:r>
      <w:r>
        <w:rPr>
          <w:sz w:val="17"/>
          <w:szCs w:val="17"/>
          <w:color w:val="FFFFFF"/>
          <w:spacing w:val="48"/>
        </w:rPr>
        <w:t xml:space="preserve"> </w:t>
      </w:r>
      <w:r>
        <w:rPr>
          <w:sz w:val="17"/>
          <w:szCs w:val="17"/>
          <w:color w:val="FFFFFF"/>
        </w:rPr>
        <w:t>Bowlby</w:t>
      </w:r>
      <w:r>
        <w:rPr>
          <w:sz w:val="17"/>
          <w:szCs w:val="17"/>
          <w:color w:val="FFFFFF"/>
          <w:spacing w:val="8"/>
        </w:rPr>
        <w:t>)</w:t>
      </w:r>
      <w:r>
        <w:rPr>
          <w:rFonts w:ascii="SimSun" w:hAnsi="SimSun" w:eastAsia="SimSun" w:cs="SimSun"/>
          <w:sz w:val="17"/>
          <w:szCs w:val="17"/>
          <w:color w:val="FFFFFF"/>
          <w:spacing w:val="8"/>
        </w:rPr>
        <w:t>著</w:t>
      </w:r>
    </w:p>
    <w:p>
      <w:pPr>
        <w:ind w:left="2929"/>
        <w:spacing w:before="71" w:line="219" w:lineRule="auto"/>
        <w:rPr>
          <w:rFonts w:ascii="SimHei" w:hAnsi="SimHei" w:eastAsia="SimHei" w:cs="SimHei"/>
          <w:sz w:val="17"/>
          <w:szCs w:val="17"/>
        </w:rPr>
      </w:pPr>
      <w:r>
        <w:rPr>
          <w:rFonts w:ascii="SimHei" w:hAnsi="SimHei" w:eastAsia="SimHei" w:cs="SimHei"/>
          <w:sz w:val="17"/>
          <w:szCs w:val="17"/>
          <w:color w:val="FFFFFF"/>
          <w:spacing w:val="19"/>
        </w:rPr>
        <w:t>万巨玲等译</w:t>
      </w:r>
    </w:p>
    <w:p>
      <w:pPr>
        <w:ind w:left="2969"/>
        <w:spacing w:before="91" w:line="222" w:lineRule="auto"/>
        <w:rPr>
          <w:rFonts w:ascii="SimHei" w:hAnsi="SimHei" w:eastAsia="SimHei" w:cs="SimHei"/>
          <w:sz w:val="17"/>
          <w:szCs w:val="17"/>
        </w:rPr>
      </w:pPr>
      <w:r>
        <w:rPr>
          <w:rFonts w:ascii="SimHei" w:hAnsi="SimHei" w:eastAsia="SimHei" w:cs="SimHei"/>
          <w:sz w:val="17"/>
          <w:szCs w:val="17"/>
          <w:color w:val="FFFFFF"/>
          <w:spacing w:val="11"/>
        </w:rPr>
        <w:t>易春丽审校</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69"/>
        <w:spacing w:before="78" w:line="222" w:lineRule="auto"/>
        <w:rPr>
          <w:rFonts w:ascii="SimHei" w:hAnsi="SimHei" w:eastAsia="SimHei" w:cs="SimHei"/>
          <w:sz w:val="24"/>
          <w:szCs w:val="24"/>
        </w:rPr>
      </w:pPr>
      <w:r>
        <w:rPr>
          <w:rFonts w:ascii="SimHei" w:hAnsi="SimHei" w:eastAsia="SimHei" w:cs="SimHei"/>
          <w:sz w:val="24"/>
          <w:szCs w:val="24"/>
          <w:spacing w:val="4"/>
        </w:rPr>
        <w:t>越是黏人的孩子</w:t>
      </w:r>
    </w:p>
    <w:p>
      <w:pPr>
        <w:ind w:left="960"/>
        <w:spacing w:before="81" w:line="221" w:lineRule="auto"/>
        <w:rPr>
          <w:rFonts w:ascii="SimHei" w:hAnsi="SimHei" w:eastAsia="SimHei" w:cs="SimHei"/>
          <w:sz w:val="24"/>
          <w:szCs w:val="24"/>
        </w:rPr>
      </w:pPr>
      <w:r>
        <w:rPr>
          <w:rFonts w:ascii="SimHei" w:hAnsi="SimHei" w:eastAsia="SimHei" w:cs="SimHei"/>
          <w:sz w:val="24"/>
          <w:szCs w:val="24"/>
          <w:spacing w:val="2"/>
        </w:rPr>
        <w:t>越在内心深处相信分离是会重复上演的</w:t>
      </w:r>
    </w:p>
    <w:p>
      <w:pPr>
        <w:pStyle w:val="BodyText"/>
        <w:spacing w:line="311" w:lineRule="auto"/>
        <w:rPr/>
      </w:pPr>
      <w:r/>
    </w:p>
    <w:p>
      <w:pPr>
        <w:ind w:left="5860"/>
        <w:spacing w:before="82"/>
        <w:rPr>
          <w:rFonts w:ascii="STXingkai" w:hAnsi="STXingkai" w:eastAsia="STXingkai" w:cs="STXingkai"/>
          <w:sz w:val="24"/>
          <w:szCs w:val="24"/>
        </w:rPr>
      </w:pPr>
      <w:r>
        <w:rPr>
          <w:rFonts w:ascii="STXingkai" w:hAnsi="STXingkai" w:eastAsia="STXingkai" w:cs="STXingkai"/>
          <w:sz w:val="24"/>
          <w:szCs w:val="24"/>
          <w:position w:val="-11"/>
        </w:rPr>
        <w:drawing>
          <wp:inline distT="0" distB="0" distL="0" distR="0">
            <wp:extent cx="419070" cy="222261"/>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19070" cy="222261"/>
                    </a:xfrm>
                    <a:prstGeom prst="rect">
                      <a:avLst/>
                    </a:prstGeom>
                  </pic:spPr>
                </pic:pic>
              </a:graphicData>
            </a:graphic>
          </wp:inline>
        </w:drawing>
      </w:r>
      <w:r>
        <w:rPr>
          <w:rFonts w:ascii="STXingkai" w:hAnsi="STXingkai" w:eastAsia="STXingkai" w:cs="STXingkai"/>
          <w:sz w:val="24"/>
          <w:szCs w:val="24"/>
          <w:spacing w:val="18"/>
        </w:rPr>
        <w:t>必男图书出版公司</w:t>
      </w:r>
    </w:p>
    <w:p>
      <w:pPr>
        <w:sectPr>
          <w:headerReference w:type="default" r:id="rId1"/>
          <w:pgSz w:w="8790" w:h="12840"/>
          <w:pgMar w:top="1" w:right="0" w:bottom="0" w:left="0" w:header="0" w:footer="0" w:gutter="0"/>
        </w:sectPr>
        <w:rPr>
          <w:rFonts w:ascii="STXingkai" w:hAnsi="STXingkai" w:eastAsia="STXingkai" w:cs="STXingkai"/>
          <w:sz w:val="24"/>
          <w:szCs w:val="24"/>
        </w:rPr>
      </w:pPr>
    </w:p>
    <w:p>
      <w:pPr>
        <w:pStyle w:val="BodyText"/>
        <w:ind w:left="686" w:right="4451" w:hanging="47"/>
        <w:spacing w:before="2" w:line="283" w:lineRule="auto"/>
        <w:rPr>
          <w:rFonts w:ascii="SimHei" w:hAnsi="SimHei" w:eastAsia="SimHei" w:cs="SimHei"/>
          <w:sz w:val="29"/>
          <w:szCs w:val="29"/>
        </w:rPr>
      </w:pPr>
      <w:r>
        <w:drawing>
          <wp:anchor distT="0" distB="0" distL="0" distR="0" simplePos="0" relativeHeight="251661312" behindDoc="0" locked="0" layoutInCell="1" allowOverlap="1">
            <wp:simplePos x="0" y="0"/>
            <wp:positionH relativeFrom="column">
              <wp:posOffset>4768850</wp:posOffset>
            </wp:positionH>
            <wp:positionV relativeFrom="paragraph">
              <wp:posOffset>60694</wp:posOffset>
            </wp:positionV>
            <wp:extent cx="793766" cy="749284"/>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793766" cy="749284"/>
                    </a:xfrm>
                    <a:prstGeom prst="rect">
                      <a:avLst/>
                    </a:prstGeom>
                  </pic:spPr>
                </pic:pic>
              </a:graphicData>
            </a:graphic>
          </wp:anchor>
        </w:drawing>
      </w:r>
      <w:r>
        <w:drawing>
          <wp:anchor distT="0" distB="0" distL="0" distR="0" simplePos="0" relativeHeight="251660288" behindDoc="1" locked="0" layoutInCell="1" allowOverlap="1">
            <wp:simplePos x="0" y="0"/>
            <wp:positionH relativeFrom="column">
              <wp:posOffset>0</wp:posOffset>
            </wp:positionH>
            <wp:positionV relativeFrom="paragraph">
              <wp:posOffset>-53608</wp:posOffset>
            </wp:positionV>
            <wp:extent cx="5581650" cy="8147050"/>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5581650" cy="8147050"/>
                    </a:xfrm>
                    <a:prstGeom prst="rect">
                      <a:avLst/>
                    </a:prstGeom>
                  </pic:spPr>
                </pic:pic>
              </a:graphicData>
            </a:graphic>
          </wp:anchor>
        </w:drawing>
      </w:r>
      <w:r>
        <w:rPr>
          <w:sz w:val="46"/>
          <w:szCs w:val="46"/>
          <w:spacing w:val="-1"/>
        </w:rPr>
        <w:t>Attachment vol.2</w:t>
      </w:r>
      <w:r>
        <w:rPr>
          <w:sz w:val="46"/>
          <w:szCs w:val="46"/>
          <w:spacing w:val="4"/>
        </w:rPr>
        <w:t xml:space="preserve">   </w:t>
      </w:r>
      <w:r>
        <w:rPr>
          <w:rFonts w:ascii="SimHei" w:hAnsi="SimHei" w:eastAsia="SimHei" w:cs="SimHei"/>
          <w:sz w:val="53"/>
          <w:szCs w:val="53"/>
          <w:b/>
          <w:bCs/>
          <w:spacing w:val="-4"/>
        </w:rPr>
        <w:t>依恋三部曲</w:t>
      </w:r>
      <w:r>
        <w:rPr>
          <w:rFonts w:ascii="SimHei" w:hAnsi="SimHei" w:eastAsia="SimHei" w:cs="SimHei"/>
          <w:sz w:val="53"/>
          <w:szCs w:val="53"/>
          <w:spacing w:val="-131"/>
        </w:rPr>
        <w:t xml:space="preserve"> </w:t>
      </w:r>
      <w:r>
        <w:rPr>
          <w:rFonts w:ascii="SimHei" w:hAnsi="SimHei" w:eastAsia="SimHei" w:cs="SimHei"/>
          <w:sz w:val="29"/>
          <w:szCs w:val="29"/>
          <w:spacing w:val="-4"/>
        </w:rPr>
        <w:t>第二卷</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409"/>
        <w:spacing w:before="318" w:line="197" w:lineRule="auto"/>
        <w:rPr>
          <w:rFonts w:ascii="SimHei" w:hAnsi="SimHei" w:eastAsia="SimHei" w:cs="SimHei"/>
          <w:sz w:val="98"/>
          <w:szCs w:val="98"/>
        </w:rPr>
      </w:pPr>
      <w:r>
        <w:rPr>
          <w:rFonts w:ascii="SimHei" w:hAnsi="SimHei" w:eastAsia="SimHei" w:cs="SimHei"/>
          <w:sz w:val="98"/>
          <w:szCs w:val="98"/>
          <w:spacing w:val="29"/>
        </w:rPr>
        <w:t>分离</w:t>
      </w:r>
    </w:p>
    <w:p>
      <w:pPr>
        <w:pStyle w:val="BodyText"/>
        <w:ind w:left="509"/>
        <w:spacing w:line="198" w:lineRule="auto"/>
        <w:rPr>
          <w:sz w:val="39"/>
          <w:szCs w:val="39"/>
        </w:rPr>
      </w:pPr>
      <w:r>
        <w:rPr>
          <w:sz w:val="39"/>
          <w:szCs w:val="39"/>
          <w:spacing w:val="-2"/>
        </w:rPr>
        <w:t>Separation</w:t>
      </w:r>
    </w:p>
    <w:p>
      <w:pPr>
        <w:pStyle w:val="BodyText"/>
        <w:spacing w:line="253" w:lineRule="auto"/>
        <w:rPr/>
      </w:pPr>
      <w:r/>
    </w:p>
    <w:p>
      <w:pPr>
        <w:pStyle w:val="BodyText"/>
        <w:spacing w:line="253" w:lineRule="auto"/>
        <w:rPr/>
      </w:pPr>
      <w:r/>
    </w:p>
    <w:p>
      <w:pPr>
        <w:ind w:left="799"/>
        <w:spacing w:before="54" w:line="239" w:lineRule="auto"/>
        <w:rPr>
          <w:rFonts w:ascii="SimSun" w:hAnsi="SimSun" w:eastAsia="SimSun" w:cs="SimSun"/>
          <w:sz w:val="16"/>
          <w:szCs w:val="16"/>
        </w:rPr>
      </w:pPr>
      <w:r>
        <w:rPr>
          <w:rFonts w:ascii="STXingkai" w:hAnsi="STXingkai" w:eastAsia="STXingkai" w:cs="STXingkai"/>
          <w:sz w:val="16"/>
          <w:szCs w:val="16"/>
          <w:color w:val="504060"/>
          <w:spacing w:val="-1"/>
        </w:rPr>
        <w:t>〔</w:t>
      </w:r>
      <w:r>
        <w:rPr>
          <w:rFonts w:ascii="STXingkai" w:hAnsi="STXingkai" w:eastAsia="STXingkai" w:cs="STXingkai"/>
          <w:sz w:val="16"/>
          <w:szCs w:val="16"/>
          <w:color w:val="504060"/>
          <w:spacing w:val="48"/>
          <w:w w:val="101"/>
        </w:rPr>
        <w:t xml:space="preserve"> </w:t>
      </w:r>
      <w:r>
        <w:rPr>
          <w:rFonts w:ascii="STXingkai" w:hAnsi="STXingkai" w:eastAsia="STXingkai" w:cs="STXingkai"/>
          <w:sz w:val="16"/>
          <w:szCs w:val="16"/>
          <w:color w:val="504060"/>
          <w:spacing w:val="-1"/>
        </w:rPr>
        <w:t>英</w:t>
      </w:r>
      <w:r>
        <w:rPr>
          <w:rFonts w:ascii="STXingkai" w:hAnsi="STXingkai" w:eastAsia="STXingkai" w:cs="STXingkai"/>
          <w:sz w:val="16"/>
          <w:szCs w:val="16"/>
          <w:color w:val="504060"/>
          <w:spacing w:val="25"/>
          <w:w w:val="102"/>
        </w:rPr>
        <w:t xml:space="preserve"> </w:t>
      </w:r>
      <w:r>
        <w:rPr>
          <w:rFonts w:ascii="STXingkai" w:hAnsi="STXingkai" w:eastAsia="STXingkai" w:cs="STXingkai"/>
          <w:sz w:val="16"/>
          <w:szCs w:val="16"/>
          <w:color w:val="504060"/>
          <w:spacing w:val="-1"/>
        </w:rPr>
        <w:t>1  的       </w:t>
      </w:r>
      <w:r>
        <w:rPr>
          <w:rFonts w:ascii="SimHei" w:hAnsi="SimHei" w:eastAsia="SimHei" w:cs="SimHei"/>
          <w:sz w:val="16"/>
          <w:szCs w:val="16"/>
          <w:color w:val="504060"/>
          <w:spacing w:val="-1"/>
        </w:rPr>
        <w:t>她尔比</w:t>
      </w:r>
      <w:r>
        <w:rPr>
          <w:rFonts w:ascii="SimSun" w:hAnsi="SimSun" w:eastAsia="SimSun" w:cs="SimSun"/>
          <w:sz w:val="16"/>
          <w:szCs w:val="16"/>
          <w:color w:val="504060"/>
          <w:spacing w:val="-1"/>
        </w:rPr>
        <w:t>(John</w:t>
      </w:r>
      <w:r>
        <w:rPr>
          <w:rFonts w:ascii="SimSun" w:hAnsi="SimSun" w:eastAsia="SimSun" w:cs="SimSun"/>
          <w:sz w:val="16"/>
          <w:szCs w:val="16"/>
          <w:color w:val="504060"/>
          <w:spacing w:val="17"/>
        </w:rPr>
        <w:t xml:space="preserve">   </w:t>
      </w:r>
      <w:r>
        <w:rPr>
          <w:rFonts w:ascii="SimSun" w:hAnsi="SimSun" w:eastAsia="SimSun" w:cs="SimSun"/>
          <w:sz w:val="16"/>
          <w:szCs w:val="16"/>
          <w:color w:val="504060"/>
          <w:spacing w:val="-1"/>
        </w:rPr>
        <w:t>Bowby)  者</w:t>
      </w:r>
    </w:p>
    <w:p>
      <w:pPr>
        <w:ind w:left="2870"/>
        <w:spacing w:before="47" w:line="224" w:lineRule="auto"/>
        <w:rPr>
          <w:rFonts w:ascii="SimHei" w:hAnsi="SimHei" w:eastAsia="SimHei" w:cs="SimHei"/>
          <w:sz w:val="16"/>
          <w:szCs w:val="16"/>
        </w:rPr>
      </w:pPr>
      <w:r>
        <w:rPr>
          <w:rFonts w:ascii="SimHei" w:hAnsi="SimHei" w:eastAsia="SimHei" w:cs="SimHei"/>
          <w:sz w:val="16"/>
          <w:szCs w:val="16"/>
        </w:rPr>
        <w:t>万</w:t>
      </w:r>
    </w:p>
    <w:p>
      <w:pPr>
        <w:ind w:left="2969"/>
        <w:spacing w:before="87" w:line="220" w:lineRule="auto"/>
        <w:rPr>
          <w:rFonts w:ascii="SimSun" w:hAnsi="SimSun" w:eastAsia="SimSun" w:cs="SimSun"/>
          <w:sz w:val="20"/>
          <w:szCs w:val="20"/>
        </w:rPr>
      </w:pPr>
      <w:r>
        <w:rPr>
          <w:rFonts w:ascii="SimSun" w:hAnsi="SimSun" w:eastAsia="SimSun" w:cs="SimSun"/>
          <w:sz w:val="20"/>
          <w:szCs w:val="20"/>
          <w:spacing w:val="6"/>
        </w:rPr>
        <w:t>香丽审校</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5770"/>
        <w:spacing w:before="86" w:line="236" w:lineRule="auto"/>
        <w:rPr>
          <w:rFonts w:ascii="STXingkai" w:hAnsi="STXingkai" w:eastAsia="STXingkai" w:cs="STXingkai"/>
          <w:sz w:val="25"/>
          <w:szCs w:val="25"/>
        </w:rPr>
      </w:pPr>
      <w:r>
        <w:rPr>
          <w:rFonts w:ascii="STXingkai" w:hAnsi="STXingkai" w:eastAsia="STXingkai" w:cs="STXingkai"/>
          <w:sz w:val="25"/>
          <w:szCs w:val="25"/>
          <w:spacing w:val="2"/>
        </w:rPr>
        <w:t>中</w:t>
      </w:r>
      <w:r>
        <w:rPr>
          <w:rFonts w:ascii="STXingkai" w:hAnsi="STXingkai" w:eastAsia="STXingkai" w:cs="STXingkai"/>
          <w:sz w:val="25"/>
          <w:szCs w:val="25"/>
          <w:spacing w:val="6"/>
        </w:rPr>
        <w:t xml:space="preserve">       </w:t>
      </w:r>
      <w:r>
        <w:rPr>
          <w:rFonts w:ascii="STXingkai" w:hAnsi="STXingkai" w:eastAsia="STXingkai" w:cs="STXingkai"/>
          <w:sz w:val="25"/>
          <w:szCs w:val="25"/>
          <w:b/>
          <w:bCs/>
          <w:spacing w:val="2"/>
        </w:rPr>
        <w:t>世男用书出版公司</w:t>
      </w:r>
    </w:p>
    <w:p>
      <w:pPr>
        <w:ind w:left="6790"/>
        <w:spacing w:before="87" w:line="219" w:lineRule="auto"/>
        <w:rPr>
          <w:rFonts w:ascii="SimSun" w:hAnsi="SimSun" w:eastAsia="SimSun" w:cs="SimSun"/>
          <w:sz w:val="13"/>
          <w:szCs w:val="13"/>
        </w:rPr>
      </w:pPr>
      <w:r>
        <w:rPr>
          <w:rFonts w:ascii="SimSun" w:hAnsi="SimSun" w:eastAsia="SimSun" w:cs="SimSun"/>
          <w:sz w:val="13"/>
          <w:szCs w:val="13"/>
          <w:spacing w:val="-15"/>
        </w:rPr>
        <w:t>北京</w:t>
      </w:r>
      <w:r>
        <w:rPr>
          <w:rFonts w:ascii="SimSun" w:hAnsi="SimSun" w:eastAsia="SimSun" w:cs="SimSun"/>
          <w:sz w:val="13"/>
          <w:szCs w:val="13"/>
          <w:spacing w:val="-8"/>
        </w:rPr>
        <w:t xml:space="preserve"> </w:t>
      </w:r>
      <w:r>
        <w:rPr>
          <w:rFonts w:ascii="SimSun" w:hAnsi="SimSun" w:eastAsia="SimSun" w:cs="SimSun"/>
          <w:sz w:val="13"/>
          <w:szCs w:val="13"/>
          <w:spacing w:val="-15"/>
        </w:rPr>
        <w:t>·广州 ·上海</w:t>
      </w:r>
      <w:r>
        <w:rPr>
          <w:rFonts w:ascii="SimSun" w:hAnsi="SimSun" w:eastAsia="SimSun" w:cs="SimSun"/>
          <w:sz w:val="13"/>
          <w:szCs w:val="13"/>
          <w:spacing w:val="-16"/>
        </w:rPr>
        <w:t xml:space="preserve"> </w:t>
      </w:r>
      <w:r>
        <w:rPr>
          <w:rFonts w:ascii="SimSun" w:hAnsi="SimSun" w:eastAsia="SimSun" w:cs="SimSun"/>
          <w:sz w:val="13"/>
          <w:szCs w:val="13"/>
          <w:spacing w:val="-15"/>
        </w:rPr>
        <w:t>·西安</w:t>
      </w:r>
    </w:p>
    <w:p>
      <w:pPr>
        <w:spacing w:line="219" w:lineRule="auto"/>
        <w:sectPr>
          <w:pgSz w:w="8790" w:h="12830"/>
          <w:pgMar w:top="87" w:right="0" w:bottom="0" w:left="0" w:header="0" w:footer="0" w:gutter="0"/>
        </w:sectPr>
        <w:rPr>
          <w:rFonts w:ascii="SimSun" w:hAnsi="SimSun" w:eastAsia="SimSun" w:cs="SimSun"/>
          <w:sz w:val="13"/>
          <w:szCs w:val="13"/>
        </w:rPr>
      </w:pPr>
    </w:p>
    <w:p>
      <w:pPr>
        <w:pStyle w:val="BodyText"/>
        <w:spacing w:line="243" w:lineRule="auto"/>
        <w:rPr/>
      </w:pPr>
      <w:r/>
    </w:p>
    <w:p>
      <w:pPr>
        <w:ind w:left="2"/>
        <w:spacing w:before="58" w:line="221" w:lineRule="auto"/>
        <w:rPr>
          <w:rFonts w:ascii="SimHei" w:hAnsi="SimHei" w:eastAsia="SimHei" w:cs="SimHei"/>
          <w:sz w:val="18"/>
          <w:szCs w:val="18"/>
        </w:rPr>
      </w:pPr>
      <w:r>
        <w:rPr>
          <w:rFonts w:ascii="SimHei" w:hAnsi="SimHei" w:eastAsia="SimHei" w:cs="SimHei"/>
          <w:sz w:val="18"/>
          <w:szCs w:val="18"/>
          <w:b/>
          <w:bCs/>
          <w:spacing w:val="9"/>
        </w:rPr>
        <w:t>图书在版编目</w:t>
      </w:r>
      <w:r>
        <w:rPr>
          <w:rFonts w:ascii="SimSun" w:hAnsi="SimSun" w:eastAsia="SimSun" w:cs="SimSun"/>
          <w:sz w:val="18"/>
          <w:szCs w:val="18"/>
          <w:b/>
          <w:bCs/>
          <w:spacing w:val="9"/>
        </w:rPr>
        <w:t>(</w:t>
      </w:r>
      <w:r>
        <w:rPr>
          <w:rFonts w:ascii="SimSun" w:hAnsi="SimSun" w:eastAsia="SimSun" w:cs="SimSun"/>
          <w:sz w:val="18"/>
          <w:szCs w:val="18"/>
          <w:b/>
          <w:bCs/>
        </w:rPr>
        <w:t>CIP</w:t>
      </w:r>
      <w:r>
        <w:rPr>
          <w:rFonts w:ascii="SimSun" w:hAnsi="SimSun" w:eastAsia="SimSun" w:cs="SimSun"/>
          <w:sz w:val="18"/>
          <w:szCs w:val="18"/>
          <w:b/>
          <w:bCs/>
          <w:spacing w:val="9"/>
        </w:rPr>
        <w:t>)</w:t>
      </w:r>
      <w:r>
        <w:rPr>
          <w:rFonts w:ascii="SimSun" w:hAnsi="SimSun" w:eastAsia="SimSun" w:cs="SimSun"/>
          <w:sz w:val="18"/>
          <w:szCs w:val="18"/>
          <w:spacing w:val="43"/>
        </w:rPr>
        <w:t xml:space="preserve">  </w:t>
      </w:r>
      <w:r>
        <w:rPr>
          <w:rFonts w:ascii="SimHei" w:hAnsi="SimHei" w:eastAsia="SimHei" w:cs="SimHei"/>
          <w:sz w:val="18"/>
          <w:szCs w:val="18"/>
          <w:b/>
          <w:bCs/>
          <w:spacing w:val="9"/>
        </w:rPr>
        <w:t>数</w:t>
      </w:r>
      <w:r>
        <w:rPr>
          <w:rFonts w:ascii="SimHei" w:hAnsi="SimHei" w:eastAsia="SimHei" w:cs="SimHei"/>
          <w:sz w:val="18"/>
          <w:szCs w:val="18"/>
          <w:spacing w:val="-11"/>
        </w:rPr>
        <w:t xml:space="preserve"> </w:t>
      </w:r>
      <w:r>
        <w:rPr>
          <w:rFonts w:ascii="SimHei" w:hAnsi="SimHei" w:eastAsia="SimHei" w:cs="SimHei"/>
          <w:sz w:val="18"/>
          <w:szCs w:val="18"/>
          <w:b/>
          <w:bCs/>
          <w:spacing w:val="9"/>
        </w:rPr>
        <w:t>据</w:t>
      </w:r>
    </w:p>
    <w:p>
      <w:pPr>
        <w:ind w:right="30"/>
        <w:spacing w:before="138" w:line="277" w:lineRule="auto"/>
        <w:rPr>
          <w:rFonts w:ascii="SimSun" w:hAnsi="SimSun" w:eastAsia="SimSun" w:cs="SimSun"/>
          <w:sz w:val="18"/>
          <w:szCs w:val="18"/>
        </w:rPr>
      </w:pPr>
      <w:r>
        <w:rPr>
          <w:rFonts w:ascii="SimSun" w:hAnsi="SimSun" w:eastAsia="SimSun" w:cs="SimSun"/>
          <w:sz w:val="18"/>
          <w:szCs w:val="18"/>
          <w:spacing w:val="9"/>
        </w:rPr>
        <w:t>依恋三部曲.第二卷，分离/(英)约翰 ·</w:t>
      </w:r>
      <w:r>
        <w:rPr>
          <w:rFonts w:ascii="SimSun" w:hAnsi="SimSun" w:eastAsia="SimSun" w:cs="SimSun"/>
          <w:sz w:val="18"/>
          <w:szCs w:val="18"/>
          <w:spacing w:val="-65"/>
        </w:rPr>
        <w:t xml:space="preserve"> </w:t>
      </w:r>
      <w:r>
        <w:rPr>
          <w:rFonts w:ascii="SimSun" w:hAnsi="SimSun" w:eastAsia="SimSun" w:cs="SimSun"/>
          <w:sz w:val="18"/>
          <w:szCs w:val="18"/>
          <w:spacing w:val="9"/>
        </w:rPr>
        <w:t>鲍尔比</w:t>
      </w: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rPr>
        <w:t>John</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rPr>
        <w:t>Bowlby</w:t>
      </w:r>
      <w:r>
        <w:rPr>
          <w:rFonts w:ascii="Times New Roman" w:hAnsi="Times New Roman" w:eastAsia="Times New Roman" w:cs="Times New Roman"/>
          <w:sz w:val="18"/>
          <w:szCs w:val="18"/>
          <w:spacing w:val="9"/>
        </w:rPr>
        <w:t>)</w:t>
      </w:r>
      <w:r>
        <w:rPr>
          <w:rFonts w:ascii="SimSun" w:hAnsi="SimSun" w:eastAsia="SimSun" w:cs="SimSun"/>
          <w:sz w:val="18"/>
          <w:szCs w:val="18"/>
          <w:spacing w:val="9"/>
        </w:rPr>
        <w:t>著</w:t>
      </w: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spacing w:val="34"/>
          <w:w w:val="101"/>
        </w:rPr>
        <w:t xml:space="preserve"> </w:t>
      </w:r>
      <w:r>
        <w:rPr>
          <w:rFonts w:ascii="SimSun" w:hAnsi="SimSun" w:eastAsia="SimSun" w:cs="SimSun"/>
          <w:sz w:val="18"/>
          <w:szCs w:val="18"/>
          <w:spacing w:val="9"/>
        </w:rPr>
        <w:t>万巨玲等译.—北</w:t>
      </w:r>
      <w:r>
        <w:rPr>
          <w:rFonts w:ascii="SimSun" w:hAnsi="SimSun" w:eastAsia="SimSun" w:cs="SimSun"/>
          <w:sz w:val="18"/>
          <w:szCs w:val="18"/>
        </w:rPr>
        <w:t xml:space="preserve"> </w:t>
      </w:r>
      <w:r>
        <w:rPr>
          <w:rFonts w:ascii="SimSun" w:hAnsi="SimSun" w:eastAsia="SimSun" w:cs="SimSun"/>
          <w:sz w:val="18"/>
          <w:szCs w:val="18"/>
          <w:spacing w:val="-1"/>
        </w:rPr>
        <w:t>京：世界图书出版有限公司北京分公司，2017.6</w:t>
      </w:r>
    </w:p>
    <w:p>
      <w:pPr>
        <w:spacing w:line="212" w:lineRule="auto"/>
        <w:rPr>
          <w:rFonts w:ascii="Times New Roman" w:hAnsi="Times New Roman" w:eastAsia="Times New Roman" w:cs="Times New Roman"/>
          <w:sz w:val="18"/>
          <w:szCs w:val="18"/>
        </w:rPr>
      </w:pPr>
      <w:r>
        <w:rPr>
          <w:rFonts w:ascii="SimSun" w:hAnsi="SimSun" w:eastAsia="SimSun" w:cs="SimSun"/>
          <w:sz w:val="18"/>
          <w:szCs w:val="18"/>
          <w:spacing w:val="-2"/>
        </w:rPr>
        <w:t>书名原文：</w:t>
      </w:r>
      <w:r>
        <w:rPr>
          <w:rFonts w:ascii="Times New Roman" w:hAnsi="Times New Roman" w:eastAsia="Times New Roman" w:cs="Times New Roman"/>
          <w:sz w:val="18"/>
          <w:szCs w:val="18"/>
          <w:spacing w:val="-2"/>
        </w:rPr>
        <w:t>Attachment Vol.2 Separation</w:t>
      </w:r>
    </w:p>
    <w:p>
      <w:pPr>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ISBN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978-7-5192-3281-8</w:t>
      </w:r>
    </w:p>
    <w:p>
      <w:pPr>
        <w:pStyle w:val="BodyText"/>
        <w:spacing w:line="298" w:lineRule="auto"/>
        <w:rPr/>
      </w:pPr>
      <w:r/>
    </w:p>
    <w:p>
      <w:pPr>
        <w:spacing w:before="59" w:line="21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I.</w:t>
      </w:r>
      <w:r>
        <w:rPr>
          <w:rFonts w:ascii="SimSun" w:hAnsi="SimSun" w:eastAsia="SimSun" w:cs="SimSun"/>
          <w:sz w:val="18"/>
          <w:szCs w:val="18"/>
          <w:spacing w:val="4"/>
        </w:rPr>
        <w:t>①</w:t>
      </w:r>
      <w:r>
        <w:rPr>
          <w:rFonts w:ascii="SimSun" w:hAnsi="SimSun" w:eastAsia="SimSun" w:cs="SimSun"/>
          <w:sz w:val="18"/>
          <w:szCs w:val="18"/>
          <w:spacing w:val="-21"/>
        </w:rPr>
        <w:t xml:space="preserve"> </w:t>
      </w:r>
      <w:r>
        <w:rPr>
          <w:rFonts w:ascii="SimSun" w:hAnsi="SimSun" w:eastAsia="SimSun" w:cs="SimSun"/>
          <w:sz w:val="18"/>
          <w:szCs w:val="18"/>
          <w:spacing w:val="4"/>
        </w:rPr>
        <w:t>依</w:t>
      </w:r>
      <w:r>
        <w:rPr>
          <w:rFonts w:ascii="SimSun" w:hAnsi="SimSun" w:eastAsia="SimSun" w:cs="SimSun"/>
          <w:sz w:val="18"/>
          <w:szCs w:val="18"/>
          <w:spacing w:val="-61"/>
        </w:rPr>
        <w:t xml:space="preserve"> </w:t>
      </w:r>
      <w:r>
        <w:rPr>
          <w:rFonts w:ascii="SimSun" w:hAnsi="SimSun" w:eastAsia="SimSun" w:cs="SimSun"/>
          <w:sz w:val="18"/>
          <w:szCs w:val="18"/>
          <w:spacing w:val="4"/>
        </w:rPr>
        <w:t>…</w:t>
      </w:r>
      <w:r>
        <w:rPr>
          <w:rFonts w:ascii="SimSun" w:hAnsi="SimSun" w:eastAsia="SimSun" w:cs="SimSun"/>
          <w:sz w:val="18"/>
          <w:szCs w:val="18"/>
          <w:spacing w:val="-41"/>
        </w:rPr>
        <w:t xml:space="preserve"> </w:t>
      </w:r>
      <w:r>
        <w:rPr>
          <w:rFonts w:ascii="SimSun" w:hAnsi="SimSun" w:eastAsia="SimSun" w:cs="SimSun"/>
          <w:sz w:val="18"/>
          <w:szCs w:val="18"/>
          <w:spacing w:val="4"/>
        </w:rPr>
        <w:t>Ⅱ.①约…②万…Ⅲ</w:t>
      </w:r>
      <w:r>
        <w:rPr>
          <w:rFonts w:ascii="SimSun" w:hAnsi="SimSun" w:eastAsia="SimSun" w:cs="SimSun"/>
          <w:sz w:val="18"/>
          <w:szCs w:val="18"/>
          <w:spacing w:val="-67"/>
        </w:rPr>
        <w:t xml:space="preserve"> </w:t>
      </w:r>
      <w:r>
        <w:rPr>
          <w:rFonts w:ascii="SimSun" w:hAnsi="SimSun" w:eastAsia="SimSun" w:cs="SimSun"/>
          <w:sz w:val="18"/>
          <w:szCs w:val="18"/>
          <w:spacing w:val="4"/>
        </w:rPr>
        <w:t>.①婴幼儿心理学一通俗读物</w:t>
      </w:r>
      <w:r>
        <w:rPr>
          <w:rFonts w:ascii="Times New Roman" w:hAnsi="Times New Roman" w:eastAsia="Times New Roman" w:cs="Times New Roman"/>
          <w:sz w:val="18"/>
          <w:szCs w:val="18"/>
        </w:rPr>
        <w:t>IV</w:t>
      </w:r>
      <w:r>
        <w:rPr>
          <w:rFonts w:ascii="Times New Roman" w:hAnsi="Times New Roman" w:eastAsia="Times New Roman" w:cs="Times New Roman"/>
          <w:sz w:val="18"/>
          <w:szCs w:val="18"/>
          <w:spacing w:val="4"/>
        </w:rPr>
        <w:t>.</w:t>
      </w:r>
      <w:r>
        <w:rPr>
          <w:rFonts w:ascii="SimSun" w:hAnsi="SimSun" w:eastAsia="SimSun" w:cs="SimSun"/>
          <w:sz w:val="18"/>
          <w:szCs w:val="18"/>
          <w:spacing w:val="4"/>
        </w:rPr>
        <w:t>①</w:t>
      </w:r>
      <w:r>
        <w:rPr>
          <w:rFonts w:ascii="Times New Roman" w:hAnsi="Times New Roman" w:eastAsia="Times New Roman" w:cs="Times New Roman"/>
          <w:sz w:val="18"/>
          <w:szCs w:val="18"/>
          <w:spacing w:val="4"/>
        </w:rPr>
        <w:t>B84</w:t>
      </w:r>
      <w:r>
        <w:rPr>
          <w:rFonts w:ascii="Times New Roman" w:hAnsi="Times New Roman" w:eastAsia="Times New Roman" w:cs="Times New Roman"/>
          <w:sz w:val="18"/>
          <w:szCs w:val="18"/>
          <w:spacing w:val="3"/>
        </w:rPr>
        <w:t>4.12-49</w:t>
      </w:r>
    </w:p>
    <w:p>
      <w:pPr>
        <w:spacing w:before="269" w:line="219" w:lineRule="auto"/>
        <w:rPr>
          <w:rFonts w:ascii="SimSun" w:hAnsi="SimSun" w:eastAsia="SimSun" w:cs="SimSun"/>
          <w:sz w:val="18"/>
          <w:szCs w:val="18"/>
        </w:rPr>
      </w:pPr>
      <w:r>
        <w:rPr>
          <w:rFonts w:ascii="SimSun" w:hAnsi="SimSun" w:eastAsia="SimSun" w:cs="SimSun"/>
          <w:sz w:val="18"/>
          <w:szCs w:val="18"/>
          <w:spacing w:val="13"/>
        </w:rPr>
        <w:t>中国版本图书馆</w:t>
      </w:r>
      <w:r>
        <w:rPr>
          <w:rFonts w:ascii="Times New Roman" w:hAnsi="Times New Roman" w:eastAsia="Times New Roman" w:cs="Times New Roman"/>
          <w:sz w:val="18"/>
          <w:szCs w:val="18"/>
        </w:rPr>
        <w:t>CIP </w:t>
      </w:r>
      <w:r>
        <w:rPr>
          <w:rFonts w:ascii="SimSun" w:hAnsi="SimSun" w:eastAsia="SimSun" w:cs="SimSun"/>
          <w:sz w:val="18"/>
          <w:szCs w:val="18"/>
          <w:spacing w:val="13"/>
        </w:rPr>
        <w:t>数据核字(2017)第137959号</w:t>
      </w:r>
    </w:p>
    <w:p>
      <w:pPr>
        <w:pStyle w:val="BodyText"/>
        <w:spacing w:line="449" w:lineRule="auto"/>
        <w:rPr/>
      </w:pPr>
      <w:r/>
    </w:p>
    <w:p>
      <w:pPr>
        <w:ind w:right="3771"/>
        <w:spacing w:before="52" w:line="25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SEPARATION:ANXIETY AND ANGER</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By JOHN BOWLBY</w:t>
      </w:r>
    </w:p>
    <w:p>
      <w:pPr>
        <w:spacing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Copyright:</w:t>
      </w:r>
      <w:r>
        <w:rPr>
          <w:rFonts w:ascii="SimSun" w:hAnsi="SimSun" w:eastAsia="SimSun" w:cs="SimSun"/>
          <w:sz w:val="18"/>
          <w:szCs w:val="18"/>
        </w:rPr>
        <w:t>◎</w:t>
      </w:r>
      <w:r>
        <w:rPr>
          <w:rFonts w:ascii="SimSun" w:hAnsi="SimSun" w:eastAsia="SimSun" w:cs="SimSun"/>
          <w:sz w:val="18"/>
          <w:szCs w:val="18"/>
          <w:spacing w:val="-32"/>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Tavistock Institute</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Huma</w:t>
      </w:r>
      <w:r>
        <w:rPr>
          <w:rFonts w:ascii="Times New Roman" w:hAnsi="Times New Roman" w:eastAsia="Times New Roman" w:cs="Times New Roman"/>
          <w:sz w:val="18"/>
          <w:szCs w:val="18"/>
          <w:spacing w:val="-1"/>
        </w:rPr>
        <w:t>n Relations</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1973</w:t>
      </w:r>
    </w:p>
    <w:p>
      <w:pPr>
        <w:ind w:right="30"/>
        <w:spacing w:before="51" w:line="2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This</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rPr>
        <w:t>edition</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arranged</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with</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rPr>
        <w:t>RANDOM</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rPr>
        <w:t>HOU</w:t>
      </w:r>
      <w:r>
        <w:rPr>
          <w:rFonts w:ascii="Times New Roman" w:hAnsi="Times New Roman" w:eastAsia="Times New Roman" w:cs="Times New Roman"/>
          <w:sz w:val="18"/>
          <w:szCs w:val="18"/>
          <w:spacing w:val="-1"/>
        </w:rPr>
        <w:t>SE</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UK</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through</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1"/>
        </w:rPr>
        <w:t>Big</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Apple</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Agency,Inc.,Labuan,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Malaysia.</w:t>
      </w:r>
    </w:p>
    <w:p>
      <w:pPr>
        <w:spacing w:before="17"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Simplified</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Chinese</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edition</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copyright:</w:t>
      </w:r>
    </w:p>
    <w:p>
      <w:pPr>
        <w:ind w:right="2407"/>
        <w:spacing w:before="62" w:line="251" w:lineRule="auto"/>
        <w:rPr>
          <w:rFonts w:ascii="Times New Roman" w:hAnsi="Times New Roman" w:eastAsia="Times New Roman" w:cs="Times New Roman"/>
          <w:sz w:val="18"/>
          <w:szCs w:val="18"/>
        </w:rPr>
      </w:pPr>
      <w:r>
        <w:rPr>
          <w:rFonts w:ascii="SimSun" w:hAnsi="SimSun" w:eastAsia="SimSun" w:cs="SimSun"/>
          <w:sz w:val="18"/>
          <w:szCs w:val="18"/>
          <w:spacing w:val="-1"/>
        </w:rPr>
        <w:t>◎</w:t>
      </w:r>
      <w:r>
        <w:rPr>
          <w:rFonts w:ascii="Times New Roman" w:hAnsi="Times New Roman" w:eastAsia="Times New Roman" w:cs="Times New Roman"/>
          <w:sz w:val="18"/>
          <w:szCs w:val="18"/>
          <w:spacing w:val="-1"/>
        </w:rPr>
        <w:t>2017</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BEIJING</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WORLD</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PUBLISHING</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CORPORAT</w:t>
      </w:r>
      <w:r>
        <w:rPr>
          <w:rFonts w:ascii="Times New Roman" w:hAnsi="Times New Roman" w:eastAsia="Times New Roman" w:cs="Times New Roman"/>
          <w:sz w:val="18"/>
          <w:szCs w:val="18"/>
          <w:spacing w:val="-2"/>
        </w:rPr>
        <w:t>ION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All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rights</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rPr>
        <w:t>reserved</w:t>
      </w:r>
      <w:r>
        <w:rPr>
          <w:rFonts w:ascii="Times New Roman" w:hAnsi="Times New Roman" w:eastAsia="Times New Roman" w:cs="Times New Roman"/>
          <w:sz w:val="18"/>
          <w:szCs w:val="18"/>
          <w:spacing w:val="3"/>
        </w:rPr>
        <w:t>.</w:t>
      </w:r>
    </w:p>
    <w:p>
      <w:pPr>
        <w:spacing w:before="125"/>
        <w:rPr/>
      </w:pPr>
      <w:r/>
    </w:p>
    <w:tbl>
      <w:tblPr>
        <w:tblStyle w:val="TableNormal"/>
        <w:tblW w:w="683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2"/>
        <w:gridCol w:w="6038"/>
      </w:tblGrid>
      <w:tr>
        <w:trPr>
          <w:trHeight w:val="6179" w:hRule="atLeast"/>
        </w:trPr>
        <w:tc>
          <w:tcPr>
            <w:tcW w:w="792" w:type="dxa"/>
            <w:vAlign w:val="top"/>
            <w:tcBorders>
              <w:bottom w:val="single" w:color="000000" w:sz="4" w:space="0"/>
              <w:top w:val="single" w:color="000000" w:sz="4" w:space="0"/>
            </w:tcBorders>
          </w:tcPr>
          <w:p>
            <w:pPr>
              <w:pStyle w:val="TableText"/>
              <w:ind w:left="2"/>
              <w:spacing w:before="83" w:line="222" w:lineRule="auto"/>
              <w:rPr>
                <w:rFonts w:ascii="SimHei" w:hAnsi="SimHei" w:eastAsia="SimHei" w:cs="SimHei"/>
              </w:rPr>
            </w:pPr>
            <w:r>
              <w:rPr>
                <w:b/>
                <w:bCs/>
                <w:spacing w:val="-8"/>
              </w:rPr>
              <w:t>书</w:t>
            </w:r>
            <w:r>
              <w:rPr>
                <w:spacing w:val="2"/>
              </w:rPr>
              <w:t xml:space="preserve">    </w:t>
            </w:r>
            <w:r>
              <w:rPr>
                <w:rFonts w:ascii="SimHei" w:hAnsi="SimHei" w:eastAsia="SimHei" w:cs="SimHei"/>
                <w:b/>
                <w:bCs/>
                <w:spacing w:val="-8"/>
              </w:rPr>
              <w:t>名</w:t>
            </w:r>
          </w:p>
          <w:p>
            <w:pPr>
              <w:spacing w:line="428" w:lineRule="auto"/>
              <w:rPr>
                <w:rFonts w:ascii="Arial"/>
                <w:sz w:val="21"/>
              </w:rPr>
            </w:pPr>
            <w:r/>
          </w:p>
          <w:p>
            <w:pPr>
              <w:pStyle w:val="TableText"/>
              <w:ind w:left="2"/>
              <w:spacing w:before="59" w:line="222" w:lineRule="auto"/>
              <w:rPr>
                <w:rFonts w:ascii="SimHei" w:hAnsi="SimHei" w:eastAsia="SimHei" w:cs="SimHei"/>
              </w:rPr>
            </w:pPr>
            <w:r>
              <w:rPr>
                <w:b/>
                <w:bCs/>
                <w:spacing w:val="-7"/>
              </w:rPr>
              <w:t>著</w:t>
            </w:r>
            <w:r>
              <w:rPr>
                <w:spacing w:val="4"/>
              </w:rPr>
              <w:t xml:space="preserve">    </w:t>
            </w:r>
            <w:r>
              <w:rPr>
                <w:rFonts w:ascii="SimHei" w:hAnsi="SimHei" w:eastAsia="SimHei" w:cs="SimHei"/>
                <w:b/>
                <w:bCs/>
                <w:spacing w:val="-7"/>
              </w:rPr>
              <w:t>者</w:t>
            </w:r>
          </w:p>
          <w:p>
            <w:pPr>
              <w:pStyle w:val="TableText"/>
              <w:ind w:left="2"/>
              <w:spacing w:before="38" w:line="222" w:lineRule="auto"/>
              <w:rPr>
                <w:rFonts w:ascii="SimHei" w:hAnsi="SimHei" w:eastAsia="SimHei" w:cs="SimHei"/>
              </w:rPr>
            </w:pPr>
            <w:r>
              <w:rPr>
                <w:b/>
                <w:bCs/>
                <w:spacing w:val="-6"/>
              </w:rPr>
              <w:t>译</w:t>
            </w:r>
            <w:r>
              <w:rPr>
                <w:spacing w:val="4"/>
              </w:rPr>
              <w:t xml:space="preserve">    </w:t>
            </w:r>
            <w:r>
              <w:rPr>
                <w:rFonts w:ascii="SimHei" w:hAnsi="SimHei" w:eastAsia="SimHei" w:cs="SimHei"/>
                <w:b/>
                <w:bCs/>
                <w:spacing w:val="-6"/>
              </w:rPr>
              <w:t>者</w:t>
            </w:r>
          </w:p>
          <w:p>
            <w:pPr>
              <w:pStyle w:val="TableText"/>
              <w:ind w:left="2" w:right="74"/>
              <w:spacing w:before="22" w:line="247" w:lineRule="auto"/>
              <w:rPr/>
            </w:pPr>
            <w:r>
              <w:rPr>
                <w:b/>
                <w:bCs/>
                <w:spacing w:val="-13"/>
              </w:rPr>
              <w:t>审</w:t>
            </w:r>
            <w:r>
              <w:rPr>
                <w:spacing w:val="4"/>
              </w:rPr>
              <w:t xml:space="preserve">    </w:t>
            </w:r>
            <w:r>
              <w:rPr>
                <w:rFonts w:ascii="SimHei" w:hAnsi="SimHei" w:eastAsia="SimHei" w:cs="SimHei"/>
                <w:b/>
                <w:bCs/>
                <w:spacing w:val="-13"/>
              </w:rPr>
              <w:t>校</w:t>
            </w:r>
            <w:r>
              <w:rPr>
                <w:rFonts w:ascii="SimHei" w:hAnsi="SimHei" w:eastAsia="SimHei" w:cs="SimHei"/>
              </w:rPr>
              <w:t xml:space="preserve"> </w:t>
            </w:r>
            <w:r>
              <w:rPr>
                <w:b/>
                <w:bCs/>
                <w:spacing w:val="-4"/>
              </w:rPr>
              <w:t>策划编辑</w:t>
            </w:r>
          </w:p>
          <w:p>
            <w:pPr>
              <w:ind w:left="2"/>
              <w:spacing w:before="27" w:line="221" w:lineRule="auto"/>
              <w:rPr>
                <w:rFonts w:ascii="SimHei" w:hAnsi="SimHei" w:eastAsia="SimHei" w:cs="SimHei"/>
                <w:sz w:val="18"/>
                <w:szCs w:val="18"/>
              </w:rPr>
            </w:pPr>
            <w:r>
              <w:rPr>
                <w:rFonts w:ascii="SimHei" w:hAnsi="SimHei" w:eastAsia="SimHei" w:cs="SimHei"/>
                <w:sz w:val="18"/>
                <w:szCs w:val="18"/>
                <w:b/>
                <w:bCs/>
                <w:spacing w:val="-4"/>
              </w:rPr>
              <w:t>责任编辑</w:t>
            </w:r>
          </w:p>
          <w:p>
            <w:pPr>
              <w:pStyle w:val="TableText"/>
              <w:ind w:left="2"/>
              <w:spacing w:before="16" w:line="219" w:lineRule="auto"/>
              <w:rPr/>
            </w:pPr>
            <w:r>
              <w:rPr>
                <w:b/>
                <w:bCs/>
                <w:spacing w:val="-4"/>
              </w:rPr>
              <w:t>装帧设计</w:t>
            </w:r>
          </w:p>
          <w:p>
            <w:pPr>
              <w:pStyle w:val="TableText"/>
              <w:ind w:left="2" w:right="85"/>
              <w:spacing w:before="259" w:line="246" w:lineRule="auto"/>
              <w:jc w:val="both"/>
              <w:rPr/>
            </w:pPr>
            <w:r>
              <w:rPr>
                <w:b/>
                <w:bCs/>
                <w:spacing w:val="-8"/>
              </w:rPr>
              <w:t>出版发行</w:t>
            </w:r>
            <w:r>
              <w:rPr/>
              <w:t xml:space="preserve"> </w:t>
            </w:r>
            <w:r>
              <w:rPr>
                <w:b/>
                <w:bCs/>
                <w:spacing w:val="-10"/>
              </w:rPr>
              <w:t>地</w:t>
            </w:r>
            <w:r>
              <w:rPr>
                <w:spacing w:val="29"/>
              </w:rPr>
              <w:t xml:space="preserve">   </w:t>
            </w:r>
            <w:r>
              <w:rPr>
                <w:b/>
                <w:bCs/>
                <w:spacing w:val="-10"/>
              </w:rPr>
              <w:t>址</w:t>
            </w:r>
            <w:r>
              <w:rPr/>
              <w:t xml:space="preserve"> </w:t>
            </w:r>
            <w:r>
              <w:rPr>
                <w:b/>
                <w:bCs/>
                <w:spacing w:val="-17"/>
              </w:rPr>
              <w:t>邮</w:t>
            </w:r>
            <w:r>
              <w:rPr/>
              <w:t xml:space="preserve">    </w:t>
            </w:r>
            <w:r>
              <w:rPr>
                <w:b/>
                <w:bCs/>
                <w:spacing w:val="-17"/>
              </w:rPr>
              <w:t>编</w:t>
            </w:r>
            <w:r>
              <w:rPr/>
              <w:t xml:space="preserve"> </w:t>
            </w:r>
            <w:r>
              <w:rPr>
                <w:b/>
                <w:bCs/>
                <w:spacing w:val="-20"/>
              </w:rPr>
              <w:t>电</w:t>
            </w:r>
            <w:r>
              <w:rPr>
                <w:spacing w:val="29"/>
              </w:rPr>
              <w:t xml:space="preserve">   </w:t>
            </w:r>
            <w:r>
              <w:rPr>
                <w:b/>
                <w:bCs/>
                <w:spacing w:val="-20"/>
              </w:rPr>
              <w:t>话</w:t>
            </w:r>
            <w:r>
              <w:rPr>
                <w:spacing w:val="1"/>
              </w:rPr>
              <w:t xml:space="preserve"> </w:t>
            </w:r>
            <w:r>
              <w:rPr>
                <w:b/>
                <w:bCs/>
                <w:spacing w:val="-17"/>
              </w:rPr>
              <w:t>网</w:t>
            </w:r>
            <w:r>
              <w:rPr/>
              <w:t xml:space="preserve">    </w:t>
            </w:r>
            <w:r>
              <w:rPr>
                <w:b/>
                <w:bCs/>
                <w:spacing w:val="-17"/>
              </w:rPr>
              <w:t>址</w:t>
            </w:r>
            <w:r>
              <w:rPr>
                <w:spacing w:val="1"/>
              </w:rPr>
              <w:t xml:space="preserve"> </w:t>
            </w:r>
            <w:r>
              <w:rPr>
                <w:b/>
                <w:bCs/>
                <w:spacing w:val="-17"/>
              </w:rPr>
              <w:t>邮</w:t>
            </w:r>
            <w:r>
              <w:rPr>
                <w:spacing w:val="26"/>
                <w:w w:val="101"/>
              </w:rPr>
              <w:t xml:space="preserve">   </w:t>
            </w:r>
            <w:r>
              <w:rPr>
                <w:b/>
                <w:bCs/>
                <w:spacing w:val="-17"/>
              </w:rPr>
              <w:t>箱</w:t>
            </w:r>
            <w:r>
              <w:rPr/>
              <w:t xml:space="preserve"> </w:t>
            </w:r>
            <w:r>
              <w:rPr>
                <w:b/>
                <w:bCs/>
                <w:spacing w:val="-11"/>
              </w:rPr>
              <w:t>销</w:t>
            </w:r>
            <w:r>
              <w:rPr>
                <w:spacing w:val="29"/>
              </w:rPr>
              <w:t xml:space="preserve">   </w:t>
            </w:r>
            <w:r>
              <w:rPr>
                <w:rFonts w:ascii="SimHei" w:hAnsi="SimHei" w:eastAsia="SimHei" w:cs="SimHei"/>
                <w:b/>
                <w:bCs/>
                <w:spacing w:val="-11"/>
              </w:rPr>
              <w:t>售</w:t>
            </w:r>
            <w:r>
              <w:rPr>
                <w:rFonts w:ascii="SimHei" w:hAnsi="SimHei" w:eastAsia="SimHei" w:cs="SimHei"/>
              </w:rPr>
              <w:t xml:space="preserve"> </w:t>
            </w:r>
            <w:r>
              <w:rPr>
                <w:b/>
                <w:bCs/>
                <w:spacing w:val="-16"/>
              </w:rPr>
              <w:t>印</w:t>
            </w:r>
            <w:r>
              <w:rPr>
                <w:spacing w:val="2"/>
              </w:rPr>
              <w:t xml:space="preserve">    </w:t>
            </w:r>
            <w:r>
              <w:rPr>
                <w:b/>
                <w:bCs/>
                <w:spacing w:val="-16"/>
              </w:rPr>
              <w:t>刷</w:t>
            </w:r>
          </w:p>
          <w:p>
            <w:pPr>
              <w:ind w:left="2" w:right="82"/>
              <w:spacing w:line="245" w:lineRule="auto"/>
              <w:rPr>
                <w:rFonts w:ascii="SimHei" w:hAnsi="SimHei" w:eastAsia="SimHei" w:cs="SimHei"/>
                <w:sz w:val="18"/>
                <w:szCs w:val="18"/>
              </w:rPr>
            </w:pPr>
            <w:r>
              <w:rPr>
                <w:rFonts w:ascii="SimHei" w:hAnsi="SimHei" w:eastAsia="SimHei" w:cs="SimHei"/>
                <w:sz w:val="18"/>
                <w:szCs w:val="18"/>
                <w:b/>
                <w:bCs/>
                <w:spacing w:val="-11"/>
              </w:rPr>
              <w:t>开</w:t>
            </w:r>
            <w:r>
              <w:rPr>
                <w:rFonts w:ascii="SimHei" w:hAnsi="SimHei" w:eastAsia="SimHei" w:cs="SimHei"/>
                <w:sz w:val="18"/>
                <w:szCs w:val="18"/>
                <w:spacing w:val="23"/>
              </w:rPr>
              <w:t xml:space="preserve">   </w:t>
            </w:r>
            <w:r>
              <w:rPr>
                <w:rFonts w:ascii="SimHei" w:hAnsi="SimHei" w:eastAsia="SimHei" w:cs="SimHei"/>
                <w:sz w:val="18"/>
                <w:szCs w:val="18"/>
                <w:b/>
                <w:bCs/>
                <w:spacing w:val="-11"/>
              </w:rPr>
              <w:t>本</w:t>
            </w:r>
            <w:r>
              <w:rPr>
                <w:rFonts w:ascii="SimHei" w:hAnsi="SimHei" w:eastAsia="SimHei" w:cs="SimHei"/>
                <w:sz w:val="18"/>
                <w:szCs w:val="18"/>
              </w:rPr>
              <w:t xml:space="preserve"> </w:t>
            </w:r>
            <w:r>
              <w:rPr>
                <w:rFonts w:ascii="SimHei" w:hAnsi="SimHei" w:eastAsia="SimHei" w:cs="SimHei"/>
                <w:sz w:val="18"/>
                <w:szCs w:val="18"/>
                <w:b/>
                <w:bCs/>
                <w:spacing w:val="-16"/>
              </w:rPr>
              <w:t>印</w:t>
            </w:r>
            <w:r>
              <w:rPr>
                <w:rFonts w:ascii="SimHei" w:hAnsi="SimHei" w:eastAsia="SimHei" w:cs="SimHei"/>
                <w:sz w:val="18"/>
                <w:szCs w:val="18"/>
                <w:spacing w:val="3"/>
              </w:rPr>
              <w:t xml:space="preserve">    </w:t>
            </w:r>
            <w:r>
              <w:rPr>
                <w:rFonts w:ascii="SimHei" w:hAnsi="SimHei" w:eastAsia="SimHei" w:cs="SimHei"/>
                <w:sz w:val="18"/>
                <w:szCs w:val="18"/>
                <w:b/>
                <w:bCs/>
                <w:spacing w:val="-16"/>
              </w:rPr>
              <w:t>张</w:t>
            </w:r>
          </w:p>
          <w:p>
            <w:pPr>
              <w:ind w:left="2" w:right="77"/>
              <w:spacing w:before="3" w:line="249" w:lineRule="auto"/>
              <w:jc w:val="both"/>
              <w:rPr>
                <w:rFonts w:ascii="SimHei" w:hAnsi="SimHei" w:eastAsia="SimHei" w:cs="SimHei"/>
                <w:sz w:val="18"/>
                <w:szCs w:val="18"/>
              </w:rPr>
            </w:pPr>
            <w:r>
              <w:rPr>
                <w:rFonts w:ascii="SimHei" w:hAnsi="SimHei" w:eastAsia="SimHei" w:cs="SimHei"/>
                <w:sz w:val="18"/>
                <w:szCs w:val="18"/>
                <w:b/>
                <w:bCs/>
                <w:spacing w:val="-13"/>
              </w:rPr>
              <w:t>字</w:t>
            </w:r>
            <w:r>
              <w:rPr>
                <w:rFonts w:ascii="SimHei" w:hAnsi="SimHei" w:eastAsia="SimHei" w:cs="SimHei"/>
                <w:sz w:val="18"/>
                <w:szCs w:val="18"/>
                <w:spacing w:val="1"/>
              </w:rPr>
              <w:t xml:space="preserve">    </w:t>
            </w:r>
            <w:r>
              <w:rPr>
                <w:rFonts w:ascii="SimHei" w:hAnsi="SimHei" w:eastAsia="SimHei" w:cs="SimHei"/>
                <w:sz w:val="18"/>
                <w:szCs w:val="18"/>
                <w:b/>
                <w:bCs/>
                <w:spacing w:val="-13"/>
              </w:rPr>
              <w:t>数</w:t>
            </w:r>
            <w:r>
              <w:rPr>
                <w:rFonts w:ascii="SimHei" w:hAnsi="SimHei" w:eastAsia="SimHei" w:cs="SimHei"/>
                <w:sz w:val="18"/>
                <w:szCs w:val="18"/>
              </w:rPr>
              <w:t xml:space="preserve"> </w:t>
            </w:r>
            <w:r>
              <w:rPr>
                <w:rFonts w:ascii="SimHei" w:hAnsi="SimHei" w:eastAsia="SimHei" w:cs="SimHei"/>
                <w:sz w:val="18"/>
                <w:szCs w:val="18"/>
                <w:b/>
                <w:bCs/>
                <w:spacing w:val="-6"/>
              </w:rPr>
              <w:t>版</w:t>
            </w:r>
            <w:r>
              <w:rPr>
                <w:rFonts w:ascii="SimHei" w:hAnsi="SimHei" w:eastAsia="SimHei" w:cs="SimHei"/>
                <w:sz w:val="18"/>
                <w:szCs w:val="18"/>
                <w:spacing w:val="-6"/>
              </w:rPr>
              <w:t xml:space="preserve">    </w:t>
            </w:r>
            <w:r>
              <w:rPr>
                <w:rFonts w:ascii="SimHei" w:hAnsi="SimHei" w:eastAsia="SimHei" w:cs="SimHei"/>
                <w:sz w:val="18"/>
                <w:szCs w:val="18"/>
                <w:b/>
                <w:bCs/>
                <w:spacing w:val="-6"/>
              </w:rPr>
              <w:t>次</w:t>
            </w:r>
            <w:r>
              <w:rPr>
                <w:rFonts w:ascii="SimHei" w:hAnsi="SimHei" w:eastAsia="SimHei" w:cs="SimHei"/>
                <w:sz w:val="18"/>
                <w:szCs w:val="18"/>
                <w:spacing w:val="4"/>
              </w:rPr>
              <w:t xml:space="preserve"> </w:t>
            </w:r>
            <w:r>
              <w:rPr>
                <w:rFonts w:ascii="SimHei" w:hAnsi="SimHei" w:eastAsia="SimHei" w:cs="SimHei"/>
                <w:sz w:val="18"/>
                <w:szCs w:val="18"/>
                <w:b/>
                <w:bCs/>
                <w:spacing w:val="-5"/>
              </w:rPr>
              <w:t>版权登记</w:t>
            </w:r>
          </w:p>
          <w:p>
            <w:pPr>
              <w:ind w:left="2" w:right="75"/>
              <w:spacing w:before="2" w:line="246" w:lineRule="auto"/>
              <w:rPr>
                <w:rFonts w:ascii="SimHei" w:hAnsi="SimHei" w:eastAsia="SimHei" w:cs="SimHei"/>
                <w:sz w:val="18"/>
                <w:szCs w:val="18"/>
              </w:rPr>
            </w:pPr>
            <w:r>
              <w:rPr>
                <w:rFonts w:ascii="SimHei" w:hAnsi="SimHei" w:eastAsia="SimHei" w:cs="SimHei"/>
                <w:sz w:val="18"/>
                <w:szCs w:val="18"/>
                <w:b/>
                <w:bCs/>
                <w:spacing w:val="-7"/>
              </w:rPr>
              <w:t>国际书号</w:t>
            </w:r>
            <w:r>
              <w:rPr>
                <w:rFonts w:ascii="SimHei" w:hAnsi="SimHei" w:eastAsia="SimHei" w:cs="SimHei"/>
                <w:sz w:val="18"/>
                <w:szCs w:val="18"/>
                <w:spacing w:val="1"/>
              </w:rPr>
              <w:t xml:space="preserve"> </w:t>
            </w:r>
            <w:r>
              <w:rPr>
                <w:rFonts w:ascii="SimHei" w:hAnsi="SimHei" w:eastAsia="SimHei" w:cs="SimHei"/>
                <w:sz w:val="18"/>
                <w:szCs w:val="18"/>
                <w:b/>
                <w:bCs/>
                <w:spacing w:val="-8"/>
              </w:rPr>
              <w:t>定</w:t>
            </w:r>
            <w:r>
              <w:rPr>
                <w:rFonts w:ascii="SimHei" w:hAnsi="SimHei" w:eastAsia="SimHei" w:cs="SimHei"/>
                <w:sz w:val="18"/>
                <w:szCs w:val="18"/>
                <w:spacing w:val="1"/>
              </w:rPr>
              <w:t xml:space="preserve">    </w:t>
            </w:r>
            <w:r>
              <w:rPr>
                <w:rFonts w:ascii="SimHei" w:hAnsi="SimHei" w:eastAsia="SimHei" w:cs="SimHei"/>
                <w:sz w:val="18"/>
                <w:szCs w:val="18"/>
                <w:b/>
                <w:bCs/>
                <w:spacing w:val="-8"/>
              </w:rPr>
              <w:t>价</w:t>
            </w:r>
          </w:p>
        </w:tc>
        <w:tc>
          <w:tcPr>
            <w:tcW w:w="6038" w:type="dxa"/>
            <w:vAlign w:val="top"/>
            <w:tcBorders>
              <w:bottom w:val="single" w:color="000000" w:sz="4" w:space="0"/>
              <w:top w:val="single" w:color="000000" w:sz="4" w:space="0"/>
            </w:tcBorders>
          </w:tcPr>
          <w:p>
            <w:pPr>
              <w:pStyle w:val="TableText"/>
              <w:ind w:left="97"/>
              <w:spacing w:before="83" w:line="219" w:lineRule="auto"/>
              <w:rPr/>
            </w:pPr>
            <w:r>
              <w:rPr>
                <w:spacing w:val="7"/>
              </w:rPr>
              <w:t>依恋三部曲 ·</w:t>
            </w:r>
            <w:r>
              <w:rPr>
                <w:spacing w:val="-55"/>
              </w:rPr>
              <w:t xml:space="preserve"> </w:t>
            </w:r>
            <w:r>
              <w:rPr>
                <w:spacing w:val="7"/>
              </w:rPr>
              <w:t>第二卷分离</w:t>
            </w:r>
          </w:p>
          <w:p>
            <w:pPr>
              <w:ind w:left="108"/>
              <w:spacing w:before="9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YILIAN</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spacing w:val="-1"/>
              </w:rPr>
              <w:t>SANBUQU·DI-ER JUAN FENLI</w:t>
            </w:r>
          </w:p>
          <w:p>
            <w:pPr>
              <w:pStyle w:val="TableText"/>
              <w:ind w:left="97"/>
              <w:spacing w:before="236" w:line="212" w:lineRule="auto"/>
              <w:rPr/>
            </w:pPr>
            <w:r>
              <w:rPr>
                <w:rFonts w:ascii="Times New Roman" w:hAnsi="Times New Roman" w:eastAsia="Times New Roman" w:cs="Times New Roman"/>
                <w:spacing w:val="-5"/>
              </w:rPr>
              <w:t>[</w:t>
            </w:r>
            <w:r>
              <w:rPr>
                <w:spacing w:val="-5"/>
              </w:rPr>
              <w:t>英]约翰</w:t>
            </w:r>
            <w:r>
              <w:rPr>
                <w:spacing w:val="-15"/>
              </w:rPr>
              <w:t xml:space="preserve"> </w:t>
            </w:r>
            <w:r>
              <w:rPr>
                <w:spacing w:val="-5"/>
              </w:rPr>
              <w:t>·鲍尔比</w:t>
            </w:r>
          </w:p>
          <w:p>
            <w:pPr>
              <w:pStyle w:val="TableText"/>
              <w:ind w:left="108" w:right="5131"/>
              <w:spacing w:before="48" w:line="246" w:lineRule="auto"/>
              <w:rPr/>
            </w:pPr>
            <w:r>
              <w:rPr>
                <w:spacing w:val="19"/>
              </w:rPr>
              <w:t>万巨玲等</w:t>
            </w:r>
            <w:r>
              <w:rPr>
                <w:spacing w:val="1"/>
              </w:rPr>
              <w:t xml:space="preserve"> </w:t>
            </w:r>
            <w:r>
              <w:rPr>
                <w:spacing w:val="2"/>
              </w:rPr>
              <w:t>易春丽</w:t>
            </w:r>
          </w:p>
          <w:p>
            <w:pPr>
              <w:pStyle w:val="TableText"/>
              <w:ind w:left="97"/>
              <w:spacing w:line="219" w:lineRule="auto"/>
              <w:rPr/>
            </w:pPr>
            <w:r>
              <w:rPr>
                <w:spacing w:val="-5"/>
              </w:rPr>
              <w:t>于</w:t>
            </w:r>
            <w:r>
              <w:rPr>
                <w:spacing w:val="18"/>
              </w:rPr>
              <w:t xml:space="preserve">  </w:t>
            </w:r>
            <w:r>
              <w:rPr>
                <w:spacing w:val="-5"/>
              </w:rPr>
              <w:t>彬</w:t>
            </w:r>
          </w:p>
          <w:p>
            <w:pPr>
              <w:pStyle w:val="TableText"/>
              <w:ind w:left="107" w:right="4650" w:hanging="29"/>
              <w:spacing w:before="55" w:line="239" w:lineRule="auto"/>
              <w:rPr/>
            </w:pPr>
            <w:r>
              <w:rPr>
                <w:spacing w:val="-10"/>
              </w:rPr>
              <w:t>邢 雨</w:t>
            </w:r>
            <w:r>
              <w:rPr>
                <w:spacing w:val="-17"/>
              </w:rPr>
              <w:t xml:space="preserve"> </w:t>
            </w:r>
            <w:r>
              <w:rPr>
                <w:spacing w:val="-10"/>
              </w:rPr>
              <w:t>竹</w:t>
            </w:r>
            <w:r>
              <w:rPr>
                <w:spacing w:val="25"/>
              </w:rPr>
              <w:t xml:space="preserve">  </w:t>
            </w:r>
            <w:r>
              <w:rPr>
                <w:spacing w:val="-10"/>
              </w:rPr>
              <w:t>于</w:t>
            </w:r>
            <w:r>
              <w:rPr>
                <w:spacing w:val="-15"/>
              </w:rPr>
              <w:t xml:space="preserve"> </w:t>
            </w:r>
            <w:r>
              <w:rPr>
                <w:spacing w:val="-10"/>
              </w:rPr>
              <w:t>彬</w:t>
            </w:r>
            <w:r>
              <w:rPr/>
              <w:t xml:space="preserve"> </w:t>
            </w:r>
            <w:r>
              <w:rPr>
                <w:spacing w:val="-7"/>
              </w:rPr>
              <w:t>蔡</w:t>
            </w:r>
            <w:r>
              <w:rPr>
                <w:spacing w:val="14"/>
              </w:rPr>
              <w:t xml:space="preserve">  </w:t>
            </w:r>
            <w:r>
              <w:rPr>
                <w:spacing w:val="-7"/>
              </w:rPr>
              <w:t>彬</w:t>
            </w:r>
          </w:p>
          <w:p>
            <w:pPr>
              <w:pStyle w:val="TableText"/>
              <w:ind w:left="108" w:right="3185"/>
              <w:spacing w:before="256" w:line="249" w:lineRule="auto"/>
              <w:rPr/>
            </w:pPr>
            <w:r>
              <w:rPr>
                <w:spacing w:val="2"/>
              </w:rPr>
              <w:t>世界图书出版有限公司北京分公司</w:t>
            </w:r>
            <w:r>
              <w:rPr>
                <w:spacing w:val="13"/>
              </w:rPr>
              <w:t xml:space="preserve"> </w:t>
            </w:r>
            <w:r>
              <w:rPr>
                <w:spacing w:val="8"/>
              </w:rPr>
              <w:t>北京市东城区朝内大街137号</w:t>
            </w:r>
          </w:p>
          <w:p>
            <w:pPr>
              <w:ind w:left="108"/>
              <w:spacing w:before="3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100010</w:t>
            </w:r>
          </w:p>
          <w:p>
            <w:pPr>
              <w:pStyle w:val="TableText"/>
              <w:ind w:left="108"/>
              <w:spacing w:before="80" w:line="219" w:lineRule="auto"/>
              <w:rPr/>
            </w:pPr>
            <w:r>
              <w:rPr>
                <w:spacing w:val="13"/>
              </w:rPr>
              <w:t>010-64038355(发行)</w:t>
            </w:r>
            <w:r>
              <w:rPr>
                <w:spacing w:val="10"/>
              </w:rPr>
              <w:t xml:space="preserve">  </w:t>
            </w:r>
            <w:r>
              <w:rPr>
                <w:spacing w:val="13"/>
              </w:rPr>
              <w:t>64037380(</w:t>
            </w:r>
            <w:r>
              <w:rPr>
                <w:spacing w:val="12"/>
              </w:rPr>
              <w:t>客服)</w:t>
            </w:r>
            <w:r>
              <w:rPr>
                <w:spacing w:val="5"/>
              </w:rPr>
              <w:t xml:space="preserve">  </w:t>
            </w:r>
            <w:r>
              <w:rPr>
                <w:spacing w:val="12"/>
              </w:rPr>
              <w:t>64033507(总编室)</w:t>
            </w:r>
          </w:p>
          <w:p>
            <w:pPr>
              <w:ind w:left="78" w:right="4169" w:firstLine="10"/>
              <w:spacing w:before="43" w:line="206" w:lineRule="auto"/>
              <w:rPr>
                <w:rFonts w:ascii="Times New Roman" w:hAnsi="Times New Roman" w:eastAsia="Times New Roman" w:cs="Times New Roman"/>
                <w:sz w:val="18"/>
                <w:szCs w:val="18"/>
              </w:rPr>
            </w:pPr>
            <w:hyperlink w:history="true" r:id="rId7">
              <w:r>
                <w:rPr>
                  <w:rFonts w:ascii="Times New Roman" w:hAnsi="Times New Roman" w:eastAsia="Times New Roman" w:cs="Times New Roman"/>
                  <w:sz w:val="18"/>
                  <w:szCs w:val="18"/>
                  <w:spacing w:val="-4"/>
                </w:rPr>
                <w:t>http://www.wpcbj.co</w:t>
              </w:r>
              <w:r>
                <w:rPr>
                  <w:rFonts w:ascii="Times New Roman" w:hAnsi="Times New Roman" w:eastAsia="Times New Roman" w:cs="Times New Roman"/>
                  <w:sz w:val="18"/>
                  <w:szCs w:val="18"/>
                  <w:spacing w:val="-5"/>
                </w:rPr>
                <w:t>m.cn</w:t>
              </w:r>
            </w:hyperlink>
            <w:r>
              <w:rPr>
                <w:rFonts w:ascii="Times New Roman" w:hAnsi="Times New Roman" w:eastAsia="Times New Roman" w:cs="Times New Roman"/>
                <w:sz w:val="18"/>
                <w:szCs w:val="18"/>
              </w:rPr>
              <w:t xml:space="preserve"> </w:t>
            </w:r>
            <w:hyperlink w:history="true" r:id="rId7">
              <w:r>
                <w:rPr>
                  <w:rFonts w:ascii="Times New Roman" w:hAnsi="Times New Roman" w:eastAsia="Times New Roman" w:cs="Times New Roman"/>
                  <w:sz w:val="18"/>
                  <w:szCs w:val="18"/>
                  <w:spacing w:val="-5"/>
                </w:rPr>
                <w:t>wpcbjst@vip.163.com</w:t>
              </w:r>
            </w:hyperlink>
          </w:p>
          <w:p>
            <w:pPr>
              <w:pStyle w:val="TableText"/>
              <w:ind w:left="88"/>
              <w:spacing w:before="94" w:line="219" w:lineRule="auto"/>
              <w:rPr/>
            </w:pPr>
            <w:r>
              <w:rPr>
                <w:spacing w:val="7"/>
              </w:rPr>
              <w:t>新华书店</w:t>
            </w:r>
          </w:p>
          <w:p>
            <w:pPr>
              <w:pStyle w:val="TableText"/>
              <w:ind w:left="78" w:right="3815" w:firstLine="29"/>
              <w:spacing w:before="28" w:line="258" w:lineRule="auto"/>
              <w:rPr>
                <w:rFonts w:ascii="Times New Roman" w:hAnsi="Times New Roman" w:eastAsia="Times New Roman" w:cs="Times New Roman"/>
              </w:rPr>
            </w:pPr>
            <w:r>
              <w:rPr>
                <w:spacing w:val="12"/>
              </w:rPr>
              <w:t>三河市国英印务有限公司</w:t>
            </w:r>
            <w:r>
              <w:rPr>
                <w:spacing w:val="1"/>
              </w:rPr>
              <w:t xml:space="preserve"> </w:t>
            </w:r>
            <w:r>
              <w:rPr>
                <w:rFonts w:ascii="Times New Roman" w:hAnsi="Times New Roman" w:eastAsia="Times New Roman" w:cs="Times New Roman"/>
                <w:spacing w:val="-2"/>
              </w:rPr>
              <w:t>787</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mm×1092mm</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1/16</w:t>
            </w:r>
          </w:p>
          <w:p>
            <w:pPr>
              <w:pStyle w:val="TableText"/>
              <w:ind w:left="97"/>
              <w:spacing w:before="5" w:line="239" w:lineRule="auto"/>
              <w:rPr/>
            </w:pPr>
            <w:r>
              <w:rPr>
                <w:spacing w:val="-8"/>
              </w:rPr>
              <w:t>28.5</w:t>
            </w:r>
          </w:p>
          <w:p>
            <w:pPr>
              <w:ind w:left="108"/>
              <w:spacing w:before="19" w:line="222" w:lineRule="auto"/>
              <w:rPr>
                <w:rFonts w:ascii="SimHei" w:hAnsi="SimHei" w:eastAsia="SimHei" w:cs="SimHei"/>
                <w:sz w:val="18"/>
                <w:szCs w:val="18"/>
              </w:rPr>
            </w:pPr>
            <w:r>
              <w:rPr>
                <w:rFonts w:ascii="SimHei" w:hAnsi="SimHei" w:eastAsia="SimHei" w:cs="SimHei"/>
                <w:sz w:val="18"/>
                <w:szCs w:val="18"/>
                <w:spacing w:val="13"/>
              </w:rPr>
              <w:t>438千字</w:t>
            </w:r>
          </w:p>
          <w:p>
            <w:pPr>
              <w:ind w:left="108" w:right="2376"/>
              <w:spacing w:before="12" w:line="265" w:lineRule="auto"/>
              <w:rPr>
                <w:rFonts w:ascii="Times New Roman" w:hAnsi="Times New Roman" w:eastAsia="Times New Roman" w:cs="Times New Roman"/>
                <w:sz w:val="18"/>
                <w:szCs w:val="18"/>
              </w:rPr>
            </w:pPr>
            <w:r>
              <w:rPr>
                <w:rFonts w:ascii="SimHei" w:hAnsi="SimHei" w:eastAsia="SimHei" w:cs="SimHei"/>
                <w:sz w:val="18"/>
                <w:szCs w:val="18"/>
                <w:spacing w:val="30"/>
              </w:rPr>
              <w:t>2017年6月第1版2017年6月第1次印刷</w:t>
            </w:r>
            <w:r>
              <w:rPr>
                <w:rFonts w:ascii="SimHei" w:hAnsi="SimHei" w:eastAsia="SimHei" w:cs="SimHei"/>
                <w:sz w:val="18"/>
                <w:szCs w:val="18"/>
                <w:spacing w:val="12"/>
              </w:rPr>
              <w:t xml:space="preserve"> </w:t>
            </w:r>
            <w:r>
              <w:rPr>
                <w:rFonts w:ascii="Times New Roman" w:hAnsi="Times New Roman" w:eastAsia="Times New Roman" w:cs="Times New Roman"/>
                <w:sz w:val="18"/>
                <w:szCs w:val="18"/>
                <w:spacing w:val="-1"/>
              </w:rPr>
              <w:t>01-2014-6721</w:t>
            </w:r>
          </w:p>
          <w:p>
            <w:pPr>
              <w:ind w:left="108"/>
              <w:spacing w:before="2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ISBN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978-7-5192-3281-8</w:t>
            </w:r>
          </w:p>
          <w:p>
            <w:pPr>
              <w:ind w:left="108"/>
              <w:spacing w:before="46" w:line="224" w:lineRule="auto"/>
              <w:rPr>
                <w:rFonts w:ascii="SimHei" w:hAnsi="SimHei" w:eastAsia="SimHei" w:cs="SimHei"/>
                <w:sz w:val="18"/>
                <w:szCs w:val="18"/>
              </w:rPr>
            </w:pPr>
            <w:r>
              <w:rPr>
                <w:rFonts w:ascii="SimHei" w:hAnsi="SimHei" w:eastAsia="SimHei" w:cs="SimHei"/>
                <w:sz w:val="18"/>
                <w:szCs w:val="18"/>
                <w:spacing w:val="-1"/>
              </w:rPr>
              <w:t>78.00元</w:t>
            </w:r>
          </w:p>
        </w:tc>
      </w:tr>
    </w:tbl>
    <w:p>
      <w:pPr>
        <w:ind w:left="2582"/>
        <w:spacing w:before="110" w:line="193" w:lineRule="auto"/>
        <w:rPr>
          <w:rFonts w:ascii="KaiTi" w:hAnsi="KaiTi" w:eastAsia="KaiTi" w:cs="KaiTi"/>
          <w:sz w:val="18"/>
          <w:szCs w:val="18"/>
        </w:rPr>
      </w:pPr>
      <w:r>
        <w:rPr>
          <w:rFonts w:ascii="KaiTi" w:hAnsi="KaiTi" w:eastAsia="KaiTi" w:cs="KaiTi"/>
          <w:sz w:val="18"/>
          <w:szCs w:val="18"/>
          <w:b/>
          <w:bCs/>
          <w:spacing w:val="8"/>
        </w:rPr>
        <w:t>版权所有</w:t>
      </w:r>
      <w:r>
        <w:rPr>
          <w:rFonts w:ascii="KaiTi" w:hAnsi="KaiTi" w:eastAsia="KaiTi" w:cs="KaiTi"/>
          <w:sz w:val="18"/>
          <w:szCs w:val="18"/>
          <w:spacing w:val="36"/>
        </w:rPr>
        <w:t xml:space="preserve"> </w:t>
      </w:r>
      <w:r>
        <w:rPr>
          <w:rFonts w:ascii="KaiTi" w:hAnsi="KaiTi" w:eastAsia="KaiTi" w:cs="KaiTi"/>
          <w:sz w:val="18"/>
          <w:szCs w:val="18"/>
          <w:b/>
          <w:bCs/>
          <w:spacing w:val="8"/>
        </w:rPr>
        <w:t>翻印必究</w:t>
      </w:r>
    </w:p>
    <w:p>
      <w:pPr>
        <w:ind w:left="1770"/>
        <w:spacing w:line="220" w:lineRule="auto"/>
        <w:rPr>
          <w:rFonts w:ascii="KaiTi" w:hAnsi="KaiTi" w:eastAsia="KaiTi" w:cs="KaiTi"/>
          <w:sz w:val="18"/>
          <w:szCs w:val="18"/>
        </w:rPr>
      </w:pPr>
      <w:r>
        <w:rPr>
          <w:rFonts w:ascii="KaiTi" w:hAnsi="KaiTi" w:eastAsia="KaiTi" w:cs="KaiTi"/>
          <w:sz w:val="18"/>
          <w:szCs w:val="18"/>
          <w:spacing w:val="-15"/>
        </w:rPr>
        <w:t>(如发现印</w:t>
      </w:r>
      <w:r>
        <w:rPr>
          <w:rFonts w:ascii="KaiTi" w:hAnsi="KaiTi" w:eastAsia="KaiTi" w:cs="KaiTi"/>
          <w:sz w:val="18"/>
          <w:szCs w:val="18"/>
          <w:b/>
          <w:bCs/>
          <w:spacing w:val="-15"/>
        </w:rPr>
        <w:t>装质量问题，请与本公司</w:t>
      </w:r>
      <w:r>
        <w:rPr>
          <w:rFonts w:ascii="KaiTi" w:hAnsi="KaiTi" w:eastAsia="KaiTi" w:cs="KaiTi"/>
          <w:sz w:val="18"/>
          <w:szCs w:val="18"/>
          <w:spacing w:val="-15"/>
        </w:rPr>
        <w:t>联系调换)</w:t>
      </w:r>
    </w:p>
    <w:p>
      <w:pPr>
        <w:spacing w:line="220" w:lineRule="auto"/>
        <w:sectPr>
          <w:pgSz w:w="8790" w:h="12830"/>
          <w:pgMar w:top="400" w:right="820" w:bottom="0" w:left="1139" w:header="0" w:footer="0" w:gutter="0"/>
        </w:sectPr>
        <w:rPr>
          <w:rFonts w:ascii="KaiTi" w:hAnsi="KaiTi" w:eastAsia="KaiTi" w:cs="KaiTi"/>
          <w:sz w:val="18"/>
          <w:szCs w:val="18"/>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firstLine="3931"/>
        <w:spacing w:line="1590" w:lineRule="exact"/>
        <w:rPr/>
      </w:pPr>
      <w:r>
        <w:rPr>
          <w:position w:val="-31"/>
        </w:rPr>
        <w:drawing>
          <wp:inline distT="0" distB="0" distL="0" distR="0">
            <wp:extent cx="1498617" cy="1009663"/>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498617" cy="1009663"/>
                    </a:xfrm>
                    <a:prstGeom prst="rect">
                      <a:avLst/>
                    </a:prstGeom>
                  </pic:spPr>
                </pic:pic>
              </a:graphicData>
            </a:graphic>
          </wp:inline>
        </w:drawing>
      </w:r>
    </w:p>
    <w:p>
      <w:pPr>
        <w:ind w:left="3911" w:hanging="300"/>
        <w:spacing w:before="56" w:line="209" w:lineRule="auto"/>
        <w:rPr>
          <w:rFonts w:ascii="Times New Roman" w:hAnsi="Times New Roman" w:eastAsia="Times New Roman" w:cs="Times New Roman"/>
          <w:sz w:val="18"/>
          <w:szCs w:val="18"/>
        </w:rPr>
      </w:pPr>
      <w:r>
        <w:rPr>
          <w:rFonts w:ascii="FangSong" w:hAnsi="FangSong" w:eastAsia="FangSong" w:cs="FangSong"/>
          <w:sz w:val="18"/>
          <w:szCs w:val="18"/>
          <w:spacing w:val="-1"/>
        </w:rPr>
        <w:t>博客：</w:t>
      </w:r>
      <w:hyperlink w:history="true" r:id="rId9">
        <w:r>
          <w:rPr>
            <w:rFonts w:ascii="Times New Roman" w:hAnsi="Times New Roman" w:eastAsia="Times New Roman" w:cs="Times New Roman"/>
            <w:sz w:val="18"/>
            <w:szCs w:val="18"/>
            <w:spacing w:val="-1"/>
          </w:rPr>
          <w:t>http:/blog</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sina.com.cn/bjwpcpsy</w:t>
        </w:r>
      </w:hyperlink>
      <w:r>
        <w:rPr>
          <w:rFonts w:ascii="Times New Roman" w:hAnsi="Times New Roman" w:eastAsia="Times New Roman" w:cs="Times New Roman"/>
          <w:sz w:val="18"/>
          <w:szCs w:val="18"/>
        </w:rPr>
        <w:t xml:space="preserve"> </w:t>
      </w:r>
      <w:r>
        <w:rPr>
          <w:rFonts w:ascii="SimHei" w:hAnsi="SimHei" w:eastAsia="SimHei" w:cs="SimHei"/>
          <w:sz w:val="14"/>
          <w:szCs w:val="14"/>
          <w:spacing w:val="-1"/>
          <w:position w:val="2"/>
        </w:rPr>
        <w:t>微</w:t>
      </w:r>
      <w:r>
        <w:rPr>
          <w:rFonts w:ascii="SimHei" w:hAnsi="SimHei" w:eastAsia="SimHei" w:cs="SimHei"/>
          <w:sz w:val="14"/>
          <w:szCs w:val="14"/>
          <w:spacing w:val="-8"/>
          <w:position w:val="2"/>
        </w:rPr>
        <w:t xml:space="preserve"> </w:t>
      </w:r>
      <w:r>
        <w:rPr>
          <w:rFonts w:ascii="SimHei" w:hAnsi="SimHei" w:eastAsia="SimHei" w:cs="SimHei"/>
          <w:sz w:val="14"/>
          <w:szCs w:val="14"/>
          <w:spacing w:val="-1"/>
          <w:position w:val="2"/>
        </w:rPr>
        <w:t>博</w:t>
      </w:r>
      <w:r>
        <w:rPr>
          <w:rFonts w:ascii="SimHei" w:hAnsi="SimHei" w:eastAsia="SimHei" w:cs="SimHei"/>
          <w:sz w:val="14"/>
          <w:szCs w:val="14"/>
          <w:spacing w:val="-20"/>
          <w:position w:val="2"/>
        </w:rPr>
        <w:t xml:space="preserve"> </w:t>
      </w:r>
      <w:r>
        <w:rPr>
          <w:rFonts w:ascii="SimHei" w:hAnsi="SimHei" w:eastAsia="SimHei" w:cs="SimHei"/>
          <w:sz w:val="14"/>
          <w:szCs w:val="14"/>
          <w:spacing w:val="-1"/>
          <w:position w:val="2"/>
        </w:rPr>
        <w:t>：</w:t>
      </w:r>
      <w:hyperlink w:history="true" r:id="rId10">
        <w:r>
          <w:rPr>
            <w:rFonts w:ascii="Times New Roman" w:hAnsi="Times New Roman" w:eastAsia="Times New Roman" w:cs="Times New Roman"/>
            <w:sz w:val="18"/>
            <w:szCs w:val="18"/>
            <w:spacing w:val="-1"/>
          </w:rPr>
          <w:t>http://weibo.com/wpcpsy</w:t>
        </w:r>
      </w:hyperlink>
    </w:p>
    <w:p>
      <w:pPr>
        <w:spacing w:line="209" w:lineRule="auto"/>
        <w:sectPr>
          <w:pgSz w:w="8790" w:h="12830"/>
          <w:pgMar w:top="400" w:right="928" w:bottom="0" w:left="1318" w:header="0" w:footer="0" w:gutter="0"/>
        </w:sectPr>
        <w:rPr>
          <w:rFonts w:ascii="Times New Roman" w:hAnsi="Times New Roman" w:eastAsia="Times New Roman" w:cs="Times New Roman"/>
          <w:sz w:val="18"/>
          <w:szCs w:val="18"/>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5"/>
        <w:spacing w:before="140" w:line="222" w:lineRule="auto"/>
        <w:jc w:val="right"/>
        <w:rPr>
          <w:rFonts w:ascii="SimHei" w:hAnsi="SimHei" w:eastAsia="SimHei" w:cs="SimHei"/>
          <w:sz w:val="43"/>
          <w:szCs w:val="43"/>
        </w:rPr>
      </w:pPr>
      <w:r>
        <w:rPr>
          <w:rFonts w:ascii="SimHei" w:hAnsi="SimHei" w:eastAsia="SimHei" w:cs="SimHei"/>
          <w:sz w:val="43"/>
          <w:szCs w:val="43"/>
          <w:b/>
          <w:bCs/>
        </w:rPr>
        <w:t>中文版序一</w:t>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3154"/>
        <w:spacing w:before="95" w:line="219" w:lineRule="auto"/>
        <w:rPr>
          <w:rFonts w:ascii="SimSun" w:hAnsi="SimSun" w:eastAsia="SimSun" w:cs="SimSun"/>
          <w:sz w:val="29"/>
          <w:szCs w:val="29"/>
        </w:rPr>
      </w:pPr>
      <w:r>
        <w:rPr>
          <w:rFonts w:ascii="SimSun" w:hAnsi="SimSun" w:eastAsia="SimSun" w:cs="SimSun"/>
          <w:sz w:val="29"/>
          <w:szCs w:val="29"/>
          <w:b/>
          <w:bCs/>
          <w:spacing w:val="-7"/>
        </w:rPr>
        <w:t>动机</w:t>
      </w:r>
    </w:p>
    <w:p>
      <w:pPr>
        <w:pStyle w:val="BodyText"/>
        <w:spacing w:line="372" w:lineRule="auto"/>
        <w:rPr/>
      </w:pPr>
      <w:r/>
    </w:p>
    <w:p>
      <w:pPr>
        <w:ind w:right="16" w:firstLine="440"/>
        <w:spacing w:before="65" w:line="378" w:lineRule="auto"/>
        <w:jc w:val="both"/>
        <w:rPr>
          <w:rFonts w:ascii="SimSun" w:hAnsi="SimSun" w:eastAsia="SimSun" w:cs="SimSun"/>
          <w:sz w:val="20"/>
          <w:szCs w:val="20"/>
        </w:rPr>
      </w:pPr>
      <w:r>
        <w:rPr>
          <w:rFonts w:ascii="SimSun" w:hAnsi="SimSun" w:eastAsia="SimSun" w:cs="SimSun"/>
          <w:sz w:val="20"/>
          <w:szCs w:val="20"/>
          <w:spacing w:val="7"/>
        </w:rPr>
        <w:t>我在2000年之前从发展心理学教科书上了解到依恋理论，当时并不知道 </w:t>
      </w:r>
      <w:r>
        <w:rPr>
          <w:rFonts w:ascii="SimSun" w:hAnsi="SimSun" w:eastAsia="SimSun" w:cs="SimSun"/>
          <w:sz w:val="20"/>
          <w:szCs w:val="20"/>
          <w:spacing w:val="5"/>
        </w:rPr>
        <w:t>依恋理论的奠基人约翰</w:t>
      </w:r>
      <w:r>
        <w:rPr>
          <w:rFonts w:ascii="SimSun" w:hAnsi="SimSun" w:eastAsia="SimSun" w:cs="SimSun"/>
          <w:sz w:val="20"/>
          <w:szCs w:val="20"/>
          <w:spacing w:val="-3"/>
        </w:rPr>
        <w:t xml:space="preserve"> </w:t>
      </w:r>
      <w:r>
        <w:rPr>
          <w:rFonts w:ascii="SimSun" w:hAnsi="SimSun" w:eastAsia="SimSun" w:cs="SimSun"/>
          <w:sz w:val="20"/>
          <w:szCs w:val="20"/>
          <w:spacing w:val="5"/>
        </w:rPr>
        <w:t>·鲍尔比</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John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5"/>
        </w:rPr>
        <w:t>)</w:t>
      </w:r>
      <w:r>
        <w:rPr>
          <w:rFonts w:ascii="SimSun" w:hAnsi="SimSun" w:eastAsia="SimSun" w:cs="SimSun"/>
          <w:sz w:val="20"/>
          <w:szCs w:val="20"/>
          <w:spacing w:val="5"/>
        </w:rPr>
        <w:t>是心理治疗领域精神分析方</w:t>
      </w:r>
      <w:r>
        <w:rPr>
          <w:rFonts w:ascii="SimSun" w:hAnsi="SimSun" w:eastAsia="SimSun" w:cs="SimSun"/>
          <w:sz w:val="20"/>
          <w:szCs w:val="20"/>
        </w:rPr>
        <w:t xml:space="preserve"> </w:t>
      </w:r>
      <w:r>
        <w:rPr>
          <w:rFonts w:ascii="SimSun" w:hAnsi="SimSun" w:eastAsia="SimSun" w:cs="SimSun"/>
          <w:sz w:val="20"/>
          <w:szCs w:val="20"/>
          <w:spacing w:val="7"/>
        </w:rPr>
        <w:t>向的专家。直到2004年秋天参加一场南京脑科医院组织的关于依恋理论的培</w:t>
      </w:r>
      <w:r>
        <w:rPr>
          <w:rFonts w:ascii="SimSun" w:hAnsi="SimSun" w:eastAsia="SimSun" w:cs="SimSun"/>
          <w:sz w:val="20"/>
          <w:szCs w:val="20"/>
          <w:spacing w:val="13"/>
        </w:rPr>
        <w:t xml:space="preserve"> </w:t>
      </w:r>
      <w:r>
        <w:rPr>
          <w:rFonts w:ascii="SimSun" w:hAnsi="SimSun" w:eastAsia="SimSun" w:cs="SimSun"/>
          <w:sz w:val="20"/>
          <w:szCs w:val="20"/>
          <w:spacing w:val="1"/>
        </w:rPr>
        <w:t>训，当时主办方邀请了四位英国专家，培训中专家放了四段母婴分离的录像，</w:t>
      </w:r>
      <w:r>
        <w:rPr>
          <w:rFonts w:ascii="SimSun" w:hAnsi="SimSun" w:eastAsia="SimSun" w:cs="SimSun"/>
          <w:sz w:val="20"/>
          <w:szCs w:val="20"/>
          <w:spacing w:val="5"/>
        </w:rPr>
        <w:t xml:space="preserve"> </w:t>
      </w:r>
      <w:r>
        <w:rPr>
          <w:rFonts w:ascii="SimSun" w:hAnsi="SimSun" w:eastAsia="SimSun" w:cs="SimSun"/>
          <w:sz w:val="20"/>
          <w:szCs w:val="20"/>
        </w:rPr>
        <w:t>这几段录像很有震撼性，一下子就吸引了我的注</w:t>
      </w:r>
      <w:r>
        <w:rPr>
          <w:rFonts w:ascii="SimSun" w:hAnsi="SimSun" w:eastAsia="SimSun" w:cs="SimSun"/>
          <w:sz w:val="20"/>
          <w:szCs w:val="20"/>
          <w:spacing w:val="-1"/>
        </w:rPr>
        <w:t>意。我后来找到了约翰</w:t>
      </w:r>
      <w:r>
        <w:rPr>
          <w:rFonts w:ascii="SimSun" w:hAnsi="SimSun" w:eastAsia="SimSun" w:cs="SimSun"/>
          <w:sz w:val="20"/>
          <w:szCs w:val="20"/>
          <w:spacing w:val="-21"/>
        </w:rPr>
        <w:t xml:space="preserve"> </w:t>
      </w:r>
      <w:r>
        <w:rPr>
          <w:rFonts w:ascii="SimSun" w:hAnsi="SimSun" w:eastAsia="SimSun" w:cs="SimSun"/>
          <w:sz w:val="20"/>
          <w:szCs w:val="20"/>
          <w:spacing w:val="-1"/>
        </w:rPr>
        <w:t>·鲍尔</w:t>
      </w:r>
      <w:r>
        <w:rPr>
          <w:rFonts w:ascii="SimSun" w:hAnsi="SimSun" w:eastAsia="SimSun" w:cs="SimSun"/>
          <w:sz w:val="20"/>
          <w:szCs w:val="20"/>
        </w:rPr>
        <w:t xml:space="preserve"> </w:t>
      </w:r>
      <w:r>
        <w:rPr>
          <w:rFonts w:ascii="SimSun" w:hAnsi="SimSun" w:eastAsia="SimSun" w:cs="SimSun"/>
          <w:sz w:val="20"/>
          <w:szCs w:val="20"/>
          <w:spacing w:val="2"/>
        </w:rPr>
        <w:t>比的这三本关于依恋理论的书，当时没有任何译本</w:t>
      </w:r>
      <w:r>
        <w:rPr>
          <w:rFonts w:ascii="SimSun" w:hAnsi="SimSun" w:eastAsia="SimSun" w:cs="SimSun"/>
          <w:sz w:val="20"/>
          <w:szCs w:val="20"/>
          <w:spacing w:val="1"/>
        </w:rPr>
        <w:t>，我一直都想把英文版好好</w:t>
      </w:r>
      <w:r>
        <w:rPr>
          <w:rFonts w:ascii="SimSun" w:hAnsi="SimSun" w:eastAsia="SimSun" w:cs="SimSun"/>
          <w:sz w:val="20"/>
          <w:szCs w:val="20"/>
        </w:rPr>
        <w:t xml:space="preserve"> </w:t>
      </w:r>
      <w:r>
        <w:rPr>
          <w:rFonts w:ascii="SimSun" w:hAnsi="SimSun" w:eastAsia="SimSun" w:cs="SimSun"/>
          <w:sz w:val="20"/>
          <w:szCs w:val="20"/>
          <w:spacing w:val="1"/>
        </w:rPr>
        <w:t>读完，可惜在没有压力的情况下把这么专业</w:t>
      </w:r>
      <w:r>
        <w:rPr>
          <w:rFonts w:ascii="SimSun" w:hAnsi="SimSun" w:eastAsia="SimSun" w:cs="SimSun"/>
          <w:sz w:val="20"/>
          <w:szCs w:val="20"/>
        </w:rPr>
        <w:t>的英文书读完还挺难的。</w:t>
      </w:r>
    </w:p>
    <w:p>
      <w:pPr>
        <w:ind w:firstLine="440"/>
        <w:spacing w:before="32" w:line="379" w:lineRule="auto"/>
        <w:jc w:val="both"/>
        <w:rPr>
          <w:rFonts w:ascii="SimSun" w:hAnsi="SimSun" w:eastAsia="SimSun" w:cs="SimSun"/>
          <w:sz w:val="20"/>
          <w:szCs w:val="20"/>
        </w:rPr>
      </w:pPr>
      <w:r>
        <w:rPr>
          <w:rFonts w:ascii="SimSun" w:hAnsi="SimSun" w:eastAsia="SimSun" w:cs="SimSun"/>
          <w:sz w:val="20"/>
          <w:szCs w:val="20"/>
          <w:spacing w:val="11"/>
        </w:rPr>
        <w:t>这三本书是约翰 ·</w:t>
      </w:r>
      <w:r>
        <w:rPr>
          <w:rFonts w:ascii="SimSun" w:hAnsi="SimSun" w:eastAsia="SimSun" w:cs="SimSun"/>
          <w:sz w:val="20"/>
          <w:szCs w:val="20"/>
          <w:spacing w:val="-79"/>
        </w:rPr>
        <w:t xml:space="preserve"> </w:t>
      </w:r>
      <w:r>
        <w:rPr>
          <w:rFonts w:ascii="SimSun" w:hAnsi="SimSun" w:eastAsia="SimSun" w:cs="SimSun"/>
          <w:sz w:val="20"/>
          <w:szCs w:val="20"/>
          <w:spacing w:val="11"/>
        </w:rPr>
        <w:t>鲍尔比在二十世纪四五十年代开始</w:t>
      </w:r>
      <w:r>
        <w:rPr>
          <w:rFonts w:ascii="SimSun" w:hAnsi="SimSun" w:eastAsia="SimSun" w:cs="SimSun"/>
          <w:sz w:val="20"/>
          <w:szCs w:val="20"/>
          <w:spacing w:val="10"/>
        </w:rPr>
        <w:t>的研究，他花了</w:t>
      </w:r>
      <w:r>
        <w:rPr>
          <w:rFonts w:ascii="SimSun" w:hAnsi="SimSun" w:eastAsia="SimSun" w:cs="SimSun"/>
          <w:sz w:val="20"/>
          <w:szCs w:val="20"/>
        </w:rPr>
        <w:t xml:space="preserve"> </w:t>
      </w:r>
      <w:r>
        <w:rPr>
          <w:rFonts w:ascii="SimSun" w:hAnsi="SimSun" w:eastAsia="SimSun" w:cs="SimSun"/>
          <w:sz w:val="20"/>
          <w:szCs w:val="20"/>
          <w:spacing w:val="2"/>
        </w:rPr>
        <w:t>三十多年将各方面的研究成果转化成三本最为经典的</w:t>
      </w:r>
      <w:r>
        <w:rPr>
          <w:rFonts w:ascii="SimSun" w:hAnsi="SimSun" w:eastAsia="SimSun" w:cs="SimSun"/>
          <w:sz w:val="20"/>
          <w:szCs w:val="20"/>
          <w:spacing w:val="1"/>
        </w:rPr>
        <w:t>关于依恋理论的著作。这</w:t>
      </w:r>
      <w:r>
        <w:rPr>
          <w:rFonts w:ascii="SimSun" w:hAnsi="SimSun" w:eastAsia="SimSun" w:cs="SimSun"/>
          <w:sz w:val="20"/>
          <w:szCs w:val="20"/>
        </w:rPr>
        <w:t xml:space="preserve"> </w:t>
      </w:r>
      <w:r>
        <w:rPr>
          <w:rFonts w:ascii="SimSun" w:hAnsi="SimSun" w:eastAsia="SimSun" w:cs="SimSun"/>
          <w:sz w:val="20"/>
          <w:szCs w:val="20"/>
          <w:spacing w:val="2"/>
        </w:rPr>
        <w:t>些书里包括对精神分析理论的呈现、反思和批评。</w:t>
      </w:r>
      <w:r>
        <w:rPr>
          <w:rFonts w:ascii="SimSun" w:hAnsi="SimSun" w:eastAsia="SimSun" w:cs="SimSun"/>
          <w:sz w:val="20"/>
          <w:szCs w:val="20"/>
          <w:spacing w:val="1"/>
        </w:rPr>
        <w:t>弗洛伊德用的是回顾性的方</w:t>
      </w:r>
      <w:r>
        <w:rPr>
          <w:rFonts w:ascii="SimSun" w:hAnsi="SimSun" w:eastAsia="SimSun" w:cs="SimSun"/>
          <w:sz w:val="20"/>
          <w:szCs w:val="20"/>
        </w:rPr>
        <w:t xml:space="preserve"> </w:t>
      </w:r>
      <w:r>
        <w:rPr>
          <w:rFonts w:ascii="SimSun" w:hAnsi="SimSun" w:eastAsia="SimSun" w:cs="SimSun"/>
          <w:sz w:val="20"/>
          <w:szCs w:val="20"/>
          <w:spacing w:val="5"/>
        </w:rPr>
        <w:t>法，在成年病人的叙述中追溯其早年的创伤性经历，而约翰</w:t>
      </w:r>
      <w:r>
        <w:rPr>
          <w:rFonts w:ascii="SimSun" w:hAnsi="SimSun" w:eastAsia="SimSun" w:cs="SimSun"/>
          <w:sz w:val="20"/>
          <w:szCs w:val="20"/>
        </w:rPr>
        <w:t xml:space="preserve"> </w:t>
      </w:r>
      <w:r>
        <w:rPr>
          <w:rFonts w:ascii="SimSun" w:hAnsi="SimSun" w:eastAsia="SimSun" w:cs="SimSun"/>
          <w:sz w:val="20"/>
          <w:szCs w:val="20"/>
          <w:spacing w:val="5"/>
        </w:rPr>
        <w:t>·鲍尔比与之相</w:t>
      </w:r>
      <w:r>
        <w:rPr>
          <w:rFonts w:ascii="SimSun" w:hAnsi="SimSun" w:eastAsia="SimSun" w:cs="SimSun"/>
          <w:sz w:val="20"/>
          <w:szCs w:val="20"/>
        </w:rPr>
        <w:t xml:space="preserve"> </w:t>
      </w:r>
      <w:r>
        <w:rPr>
          <w:rFonts w:ascii="SimSun" w:hAnsi="SimSun" w:eastAsia="SimSun" w:cs="SimSun"/>
          <w:sz w:val="20"/>
          <w:szCs w:val="20"/>
          <w:spacing w:val="2"/>
        </w:rPr>
        <w:t>反，用的是前瞻性的方法，对早期依恋关系的质量对个体</w:t>
      </w:r>
      <w:r>
        <w:rPr>
          <w:rFonts w:ascii="SimSun" w:hAnsi="SimSun" w:eastAsia="SimSun" w:cs="SimSun"/>
          <w:sz w:val="20"/>
          <w:szCs w:val="20"/>
          <w:spacing w:val="1"/>
        </w:rPr>
        <w:t>后续发展的影响进行</w:t>
      </w:r>
    </w:p>
    <w:p>
      <w:pPr>
        <w:spacing w:line="379" w:lineRule="auto"/>
        <w:sectPr>
          <w:pgSz w:w="8790" w:h="12830"/>
          <w:pgMar w:top="400" w:right="1093" w:bottom="0" w:left="799" w:header="0" w:footer="0" w:gutter="0"/>
        </w:sectPr>
        <w:rPr>
          <w:rFonts w:ascii="SimSun" w:hAnsi="SimSun" w:eastAsia="SimSun" w:cs="SimSun"/>
          <w:sz w:val="20"/>
          <w:szCs w:val="20"/>
        </w:rPr>
      </w:pPr>
    </w:p>
    <w:p>
      <w:pPr>
        <w:spacing w:line="98" w:lineRule="auto"/>
        <w:rPr>
          <w:rFonts w:ascii="Arial"/>
          <w:sz w:val="2"/>
        </w:rPr>
      </w:pPr>
      <w:r>
        <w:rPr>
          <w:rFonts w:ascii="Arial"/>
          <w:sz w:val="2"/>
        </w:rPr>
      </w:r>
    </w:p>
    <w:p>
      <w:pPr>
        <w:spacing w:line="98" w:lineRule="auto"/>
        <w:sectPr>
          <w:pgSz w:w="8790" w:h="12840"/>
          <w:pgMar w:top="400" w:right="903" w:bottom="0" w:left="474" w:header="0" w:footer="0" w:gutter="0"/>
          <w:cols w:equalWidth="0" w:num="1">
            <w:col w:w="7412" w:space="0"/>
          </w:cols>
        </w:sectPr>
        <w:rPr>
          <w:rFonts w:ascii="Arial" w:hAnsi="Arial" w:eastAsia="Arial" w:cs="Arial"/>
          <w:sz w:val="2"/>
          <w:szCs w:val="2"/>
        </w:rPr>
      </w:pPr>
    </w:p>
    <w:p>
      <w:pPr>
        <w:ind w:left="515"/>
        <w:spacing w:before="24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002</w:t>
      </w:r>
    </w:p>
    <w:p>
      <w:pPr>
        <w:spacing w:line="151" w:lineRule="exact"/>
        <w:rPr/>
      </w:pPr>
      <w:r/>
    </w:p>
    <w:p>
      <w:pPr>
        <w:pStyle w:val="BodyText"/>
        <w:spacing w:line="14" w:lineRule="auto"/>
        <w:rPr>
          <w:sz w:val="2"/>
        </w:rPr>
      </w:pPr>
      <w:r>
        <w:rPr>
          <w:sz w:val="2"/>
          <w:szCs w:val="2"/>
        </w:rPr>
        <w:br w:type="column"/>
      </w:r>
    </w:p>
    <w:p>
      <w:pPr>
        <w:ind w:left="137"/>
        <w:spacing w:before="136"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type w:val="continuous"/>
          <w:pgSz w:w="8790" w:h="12840"/>
          <w:pgMar w:top="400" w:right="903" w:bottom="0" w:left="474" w:header="0" w:footer="0" w:gutter="0"/>
          <w:cols w:equalWidth="0" w:num="2" w:sep="1">
            <w:col w:w="858" w:space="100"/>
            <w:col w:w="6454" w:space="0"/>
          </w:cols>
        </w:sectPr>
        <w:rPr>
          <w:rFonts w:ascii="SimHei" w:hAnsi="SimHei" w:eastAsia="SimHei" w:cs="SimHei"/>
          <w:sz w:val="20"/>
          <w:szCs w:val="20"/>
        </w:rPr>
      </w:pPr>
    </w:p>
    <w:p>
      <w:pPr>
        <w:pStyle w:val="BodyText"/>
        <w:spacing w:line="265" w:lineRule="auto"/>
        <w:rPr/>
      </w:pPr>
      <w:r/>
    </w:p>
    <w:p>
      <w:pPr>
        <w:pStyle w:val="BodyText"/>
        <w:spacing w:line="265" w:lineRule="auto"/>
        <w:rPr/>
      </w:pPr>
      <w:r/>
    </w:p>
    <w:p>
      <w:pPr>
        <w:ind w:left="515" w:right="54"/>
        <w:spacing w:before="65" w:line="378" w:lineRule="auto"/>
        <w:jc w:val="both"/>
        <w:rPr>
          <w:rFonts w:ascii="SimSun" w:hAnsi="SimSun" w:eastAsia="SimSun" w:cs="SimSun"/>
          <w:sz w:val="20"/>
          <w:szCs w:val="20"/>
        </w:rPr>
      </w:pPr>
      <w:r>
        <w:rPr>
          <w:rFonts w:ascii="SimSun" w:hAnsi="SimSun" w:eastAsia="SimSun" w:cs="SimSun"/>
          <w:sz w:val="20"/>
          <w:szCs w:val="20"/>
          <w:spacing w:val="-2"/>
        </w:rPr>
        <w:t>了追踪。约翰</w:t>
      </w:r>
      <w:r>
        <w:rPr>
          <w:rFonts w:ascii="SimSun" w:hAnsi="SimSun" w:eastAsia="SimSun" w:cs="SimSun"/>
          <w:sz w:val="20"/>
          <w:szCs w:val="20"/>
          <w:spacing w:val="-16"/>
        </w:rPr>
        <w:t xml:space="preserve"> </w:t>
      </w:r>
      <w:r>
        <w:rPr>
          <w:rFonts w:ascii="SimSun" w:hAnsi="SimSun" w:eastAsia="SimSun" w:cs="SimSun"/>
          <w:sz w:val="20"/>
          <w:szCs w:val="20"/>
          <w:spacing w:val="-2"/>
        </w:rPr>
        <w:t>·鲍尔比在他的书中通过多角度来论证他的依恋理论，比如通过</w:t>
      </w:r>
      <w:r>
        <w:rPr>
          <w:rFonts w:ascii="SimSun" w:hAnsi="SimSun" w:eastAsia="SimSun" w:cs="SimSun"/>
          <w:sz w:val="20"/>
          <w:szCs w:val="20"/>
        </w:rPr>
        <w:t xml:space="preserve"> </w:t>
      </w:r>
      <w:r>
        <w:rPr>
          <w:rFonts w:ascii="SimSun" w:hAnsi="SimSun" w:eastAsia="SimSun" w:cs="SimSun"/>
          <w:sz w:val="20"/>
          <w:szCs w:val="20"/>
          <w:spacing w:val="6"/>
        </w:rPr>
        <w:t>比较心理学的研究(通过对动物的研究来推演人类的行为)、发展心理学中对</w:t>
      </w:r>
      <w:r>
        <w:rPr>
          <w:rFonts w:ascii="SimSun" w:hAnsi="SimSun" w:eastAsia="SimSun" w:cs="SimSun"/>
          <w:sz w:val="20"/>
          <w:szCs w:val="20"/>
          <w:spacing w:val="13"/>
        </w:rPr>
        <w:t xml:space="preserve"> </w:t>
      </w:r>
      <w:r>
        <w:rPr>
          <w:rFonts w:ascii="SimSun" w:hAnsi="SimSun" w:eastAsia="SimSun" w:cs="SimSun"/>
          <w:sz w:val="20"/>
          <w:szCs w:val="20"/>
          <w:spacing w:val="1"/>
        </w:rPr>
        <w:t>幼儿与父母分离的研究，还有生理基础方面的研究，以及临床实践。这些大家</w:t>
      </w:r>
      <w:r>
        <w:rPr>
          <w:rFonts w:ascii="SimSun" w:hAnsi="SimSun" w:eastAsia="SimSun" w:cs="SimSun"/>
          <w:sz w:val="20"/>
          <w:szCs w:val="20"/>
          <w:spacing w:val="7"/>
        </w:rPr>
        <w:t xml:space="preserve"> </w:t>
      </w:r>
      <w:r>
        <w:rPr>
          <w:rFonts w:ascii="SimSun" w:hAnsi="SimSun" w:eastAsia="SimSun" w:cs="SimSun"/>
          <w:sz w:val="20"/>
          <w:szCs w:val="20"/>
          <w:spacing w:val="1"/>
        </w:rPr>
        <w:t>都可以通过自己读这三本书来具体了解，我就不赘述了。</w:t>
      </w:r>
    </w:p>
    <w:p>
      <w:pPr>
        <w:ind w:left="515" w:firstLine="449"/>
        <w:spacing w:before="8" w:line="378" w:lineRule="auto"/>
        <w:rPr>
          <w:rFonts w:ascii="SimSun" w:hAnsi="SimSun" w:eastAsia="SimSun" w:cs="SimSun"/>
          <w:sz w:val="20"/>
          <w:szCs w:val="20"/>
        </w:rPr>
      </w:pPr>
      <w:r>
        <w:rPr>
          <w:rFonts w:ascii="SimSun" w:hAnsi="SimSun" w:eastAsia="SimSun" w:cs="SimSun"/>
          <w:sz w:val="20"/>
          <w:szCs w:val="20"/>
          <w:spacing w:val="8"/>
        </w:rPr>
        <w:t>我一直希望这三本书能被翻译成中文，这样可以促进依恋理论的</w:t>
      </w:r>
      <w:r>
        <w:rPr>
          <w:rFonts w:ascii="SimSun" w:hAnsi="SimSun" w:eastAsia="SimSun" w:cs="SimSun"/>
          <w:sz w:val="20"/>
          <w:szCs w:val="20"/>
          <w:spacing w:val="7"/>
        </w:rPr>
        <w:t>推广与</w:t>
      </w:r>
      <w:r>
        <w:rPr>
          <w:rFonts w:ascii="SimSun" w:hAnsi="SimSun" w:eastAsia="SimSun" w:cs="SimSun"/>
          <w:sz w:val="20"/>
          <w:szCs w:val="20"/>
        </w:rPr>
        <w:t xml:space="preserve"> </w:t>
      </w:r>
      <w:r>
        <w:rPr>
          <w:rFonts w:ascii="SimSun" w:hAnsi="SimSun" w:eastAsia="SimSun" w:cs="SimSun"/>
          <w:sz w:val="20"/>
          <w:szCs w:val="20"/>
          <w:spacing w:val="2"/>
        </w:rPr>
        <w:t>应用。当世界图书出版公司的编辑找到我让我做审校</w:t>
      </w:r>
      <w:r>
        <w:rPr>
          <w:rFonts w:ascii="SimSun" w:hAnsi="SimSun" w:eastAsia="SimSun" w:cs="SimSun"/>
          <w:sz w:val="20"/>
          <w:szCs w:val="20"/>
          <w:spacing w:val="1"/>
        </w:rPr>
        <w:t>的时候，我很高兴地接受</w:t>
      </w:r>
      <w:r>
        <w:rPr>
          <w:rFonts w:ascii="SimSun" w:hAnsi="SimSun" w:eastAsia="SimSun" w:cs="SimSun"/>
          <w:sz w:val="20"/>
          <w:szCs w:val="20"/>
        </w:rPr>
        <w:t xml:space="preserve"> </w:t>
      </w:r>
      <w:r>
        <w:rPr>
          <w:rFonts w:ascii="SimSun" w:hAnsi="SimSun" w:eastAsia="SimSun" w:cs="SimSun"/>
          <w:sz w:val="20"/>
          <w:szCs w:val="20"/>
          <w:spacing w:val="1"/>
        </w:rPr>
        <w:t>了，我知道这可以使我好好读完这三本依恋理论的最为经典的书籍。说起来我</w:t>
      </w:r>
      <w:r>
        <w:rPr>
          <w:rFonts w:ascii="SimSun" w:hAnsi="SimSun" w:eastAsia="SimSun" w:cs="SimSun"/>
          <w:sz w:val="20"/>
          <w:szCs w:val="20"/>
          <w:spacing w:val="2"/>
        </w:rPr>
        <w:t xml:space="preserve"> </w:t>
      </w:r>
      <w:r>
        <w:rPr>
          <w:rFonts w:ascii="SimSun" w:hAnsi="SimSun" w:eastAsia="SimSun" w:cs="SimSun"/>
          <w:sz w:val="20"/>
          <w:szCs w:val="20"/>
          <w:spacing w:val="1"/>
        </w:rPr>
        <w:t>在十多年前曾为世界图书出版公司的萨提亚家庭治疗系列图书做审校，深知审</w:t>
      </w:r>
      <w:r>
        <w:rPr>
          <w:rFonts w:ascii="SimSun" w:hAnsi="SimSun" w:eastAsia="SimSun" w:cs="SimSun"/>
          <w:sz w:val="20"/>
          <w:szCs w:val="20"/>
          <w:spacing w:val="12"/>
        </w:rPr>
        <w:t xml:space="preserve"> </w:t>
      </w:r>
      <w:r>
        <w:rPr>
          <w:rFonts w:ascii="SimSun" w:hAnsi="SimSun" w:eastAsia="SimSun" w:cs="SimSun"/>
          <w:sz w:val="20"/>
          <w:szCs w:val="20"/>
          <w:spacing w:val="1"/>
        </w:rPr>
        <w:t>校的痛苦，在完成那几本书的审校后发誓再也不做这种事情，可是等到依恋这</w:t>
      </w:r>
      <w:r>
        <w:rPr>
          <w:rFonts w:ascii="SimSun" w:hAnsi="SimSun" w:eastAsia="SimSun" w:cs="SimSun"/>
          <w:sz w:val="20"/>
          <w:szCs w:val="20"/>
          <w:spacing w:val="3"/>
        </w:rPr>
        <w:t xml:space="preserve"> </w:t>
      </w:r>
      <w:r>
        <w:rPr>
          <w:rFonts w:ascii="SimSun" w:hAnsi="SimSun" w:eastAsia="SimSun" w:cs="SimSun"/>
          <w:sz w:val="20"/>
          <w:szCs w:val="20"/>
          <w:spacing w:val="1"/>
        </w:rPr>
        <w:t>三本书送到我面前时，由于书的吸引力，我义无反顾地接受了这</w:t>
      </w:r>
      <w:r>
        <w:rPr>
          <w:rFonts w:ascii="SimSun" w:hAnsi="SimSun" w:eastAsia="SimSun" w:cs="SimSun"/>
          <w:sz w:val="20"/>
          <w:szCs w:val="20"/>
        </w:rPr>
        <w:t>个审校工作。 </w:t>
      </w:r>
      <w:r>
        <w:rPr>
          <w:rFonts w:ascii="SimSun" w:hAnsi="SimSun" w:eastAsia="SimSun" w:cs="SimSun"/>
          <w:sz w:val="20"/>
          <w:szCs w:val="20"/>
          <w:spacing w:val="1"/>
        </w:rPr>
        <w:t>这次的审校工作花费了大半年的时间。由于参与翻译的工作者很多，翻译的水</w:t>
      </w:r>
      <w:r>
        <w:rPr>
          <w:rFonts w:ascii="SimSun" w:hAnsi="SimSun" w:eastAsia="SimSun" w:cs="SimSun"/>
          <w:sz w:val="20"/>
          <w:szCs w:val="20"/>
          <w:spacing w:val="4"/>
        </w:rPr>
        <w:t xml:space="preserve"> </w:t>
      </w:r>
      <w:r>
        <w:rPr>
          <w:rFonts w:ascii="SimSun" w:hAnsi="SimSun" w:eastAsia="SimSun" w:cs="SimSun"/>
          <w:sz w:val="20"/>
          <w:szCs w:val="20"/>
          <w:spacing w:val="1"/>
        </w:rPr>
        <w:t>平参差不齐，这使得审校有时候是一种纯欣赏，有时候就是一种痛</w:t>
      </w:r>
      <w:r>
        <w:rPr>
          <w:rFonts w:ascii="SimSun" w:hAnsi="SimSun" w:eastAsia="SimSun" w:cs="SimSun"/>
          <w:sz w:val="20"/>
          <w:szCs w:val="20"/>
        </w:rPr>
        <w:t>苦的折磨。 </w:t>
      </w:r>
      <w:r>
        <w:rPr>
          <w:rFonts w:ascii="SimSun" w:hAnsi="SimSun" w:eastAsia="SimSun" w:cs="SimSun"/>
          <w:sz w:val="20"/>
          <w:szCs w:val="20"/>
          <w:spacing w:val="1"/>
        </w:rPr>
        <w:t>这套书审校完成后我很欣慰自己终于好好读完了这些经典，也发誓不再做审校</w:t>
      </w:r>
      <w:r>
        <w:rPr>
          <w:rFonts w:ascii="SimSun" w:hAnsi="SimSun" w:eastAsia="SimSun" w:cs="SimSun"/>
          <w:sz w:val="20"/>
          <w:szCs w:val="20"/>
          <w:spacing w:val="2"/>
        </w:rPr>
        <w:t xml:space="preserve"> </w:t>
      </w:r>
      <w:r>
        <w:rPr>
          <w:rFonts w:ascii="SimSun" w:hAnsi="SimSun" w:eastAsia="SimSun" w:cs="SimSun"/>
          <w:sz w:val="20"/>
          <w:szCs w:val="20"/>
          <w:spacing w:val="1"/>
        </w:rPr>
        <w:t>工作，不知道要多久才能好了伤疤忘了疼，再有可以吸引我的书。</w:t>
      </w:r>
    </w:p>
    <w:p>
      <w:pPr>
        <w:pStyle w:val="BodyText"/>
        <w:spacing w:line="432" w:lineRule="auto"/>
        <w:rPr/>
      </w:pPr>
      <w:r/>
    </w:p>
    <w:p>
      <w:pPr>
        <w:ind w:left="3709"/>
        <w:spacing w:before="92" w:line="219" w:lineRule="auto"/>
        <w:rPr>
          <w:rFonts w:ascii="SimSun" w:hAnsi="SimSun" w:eastAsia="SimSun" w:cs="SimSun"/>
          <w:sz w:val="28"/>
          <w:szCs w:val="28"/>
        </w:rPr>
      </w:pPr>
      <w:r>
        <w:rPr>
          <w:rFonts w:ascii="SimSun" w:hAnsi="SimSun" w:eastAsia="SimSun" w:cs="SimSun"/>
          <w:sz w:val="28"/>
          <w:szCs w:val="28"/>
          <w:b/>
          <w:bCs/>
          <w:spacing w:val="4"/>
        </w:rPr>
        <w:t>录像</w:t>
      </w:r>
    </w:p>
    <w:p>
      <w:pPr>
        <w:pStyle w:val="BodyText"/>
        <w:spacing w:line="351" w:lineRule="auto"/>
        <w:rPr/>
      </w:pPr>
      <w:r/>
    </w:p>
    <w:p>
      <w:pPr>
        <w:ind w:left="515" w:right="6" w:firstLine="449"/>
        <w:spacing w:before="65" w:line="379" w:lineRule="auto"/>
        <w:jc w:val="both"/>
        <w:rPr>
          <w:rFonts w:ascii="SimSun" w:hAnsi="SimSun" w:eastAsia="SimSun" w:cs="SimSun"/>
          <w:sz w:val="20"/>
          <w:szCs w:val="20"/>
        </w:rPr>
      </w:pPr>
      <w:r>
        <w:rPr>
          <w:rFonts w:ascii="SimSun" w:hAnsi="SimSun" w:eastAsia="SimSun" w:cs="SimSun"/>
          <w:sz w:val="20"/>
          <w:szCs w:val="20"/>
          <w:spacing w:val="8"/>
        </w:rPr>
        <w:t>不知道是不是因为天分，我对亲子互动的行为异</w:t>
      </w:r>
      <w:r>
        <w:rPr>
          <w:rFonts w:ascii="SimSun" w:hAnsi="SimSun" w:eastAsia="SimSun" w:cs="SimSun"/>
          <w:sz w:val="20"/>
          <w:szCs w:val="20"/>
          <w:spacing w:val="7"/>
        </w:rPr>
        <w:t>常敏感，也很喜欢对各</w:t>
      </w:r>
      <w:r>
        <w:rPr>
          <w:rFonts w:ascii="SimSun" w:hAnsi="SimSun" w:eastAsia="SimSun" w:cs="SimSun"/>
          <w:sz w:val="20"/>
          <w:szCs w:val="20"/>
        </w:rPr>
        <w:t xml:space="preserve"> </w:t>
      </w:r>
      <w:r>
        <w:rPr>
          <w:rFonts w:ascii="SimSun" w:hAnsi="SimSun" w:eastAsia="SimSun" w:cs="SimSun"/>
          <w:sz w:val="20"/>
          <w:szCs w:val="20"/>
          <w:spacing w:val="-1"/>
        </w:rPr>
        <w:t>种视频进行分析和解读。因此，2004年看到的约翰</w:t>
      </w:r>
      <w:r>
        <w:rPr>
          <w:rFonts w:ascii="SimSun" w:hAnsi="SimSun" w:eastAsia="SimSun" w:cs="SimSun"/>
          <w:sz w:val="20"/>
          <w:szCs w:val="20"/>
          <w:spacing w:val="-22"/>
        </w:rPr>
        <w:t xml:space="preserve"> </w:t>
      </w:r>
      <w:r>
        <w:rPr>
          <w:rFonts w:ascii="SimSun" w:hAnsi="SimSun" w:eastAsia="SimSun" w:cs="SimSun"/>
          <w:sz w:val="20"/>
          <w:szCs w:val="20"/>
          <w:spacing w:val="-1"/>
        </w:rPr>
        <w:t>·鲍尔比的依恋</w:t>
      </w:r>
      <w:r>
        <w:rPr>
          <w:rFonts w:ascii="SimSun" w:hAnsi="SimSun" w:eastAsia="SimSun" w:cs="SimSun"/>
          <w:sz w:val="20"/>
          <w:szCs w:val="20"/>
          <w:spacing w:val="-2"/>
        </w:rPr>
        <w:t>录像至今还</w:t>
      </w:r>
      <w:r>
        <w:rPr>
          <w:rFonts w:ascii="SimSun" w:hAnsi="SimSun" w:eastAsia="SimSun" w:cs="SimSun"/>
          <w:sz w:val="20"/>
          <w:szCs w:val="20"/>
        </w:rPr>
        <w:t xml:space="preserve"> </w:t>
      </w:r>
      <w:r>
        <w:rPr>
          <w:rFonts w:ascii="SimSun" w:hAnsi="SimSun" w:eastAsia="SimSun" w:cs="SimSun"/>
          <w:sz w:val="20"/>
          <w:szCs w:val="20"/>
          <w:spacing w:val="1"/>
        </w:rPr>
        <w:t>对我有很大的冲击，所以我在这里还是要介绍一下当初我所了解的两个重要的</w:t>
      </w:r>
      <w:r>
        <w:rPr>
          <w:rFonts w:ascii="SimSun" w:hAnsi="SimSun" w:eastAsia="SimSun" w:cs="SimSun"/>
          <w:sz w:val="20"/>
          <w:szCs w:val="20"/>
          <w:spacing w:val="10"/>
        </w:rPr>
        <w:t xml:space="preserve"> </w:t>
      </w:r>
      <w:r>
        <w:rPr>
          <w:rFonts w:ascii="SimSun" w:hAnsi="SimSun" w:eastAsia="SimSun" w:cs="SimSun"/>
          <w:sz w:val="20"/>
          <w:szCs w:val="20"/>
          <w:spacing w:val="-1"/>
        </w:rPr>
        <w:t>录像，以及这两个录像的深远影响。约翰</w:t>
      </w:r>
      <w:r>
        <w:rPr>
          <w:rFonts w:ascii="SimSun" w:hAnsi="SimSun" w:eastAsia="SimSun" w:cs="SimSun"/>
          <w:sz w:val="20"/>
          <w:szCs w:val="20"/>
          <w:spacing w:val="-22"/>
        </w:rPr>
        <w:t xml:space="preserve"> </w:t>
      </w:r>
      <w:r>
        <w:rPr>
          <w:rFonts w:ascii="SimSun" w:hAnsi="SimSun" w:eastAsia="SimSun" w:cs="SimSun"/>
          <w:sz w:val="20"/>
          <w:szCs w:val="20"/>
          <w:spacing w:val="-1"/>
        </w:rPr>
        <w:t>·鲍尔比就如同一个摄影</w:t>
      </w:r>
      <w:r>
        <w:rPr>
          <w:rFonts w:ascii="SimSun" w:hAnsi="SimSun" w:eastAsia="SimSun" w:cs="SimSun"/>
          <w:sz w:val="20"/>
          <w:szCs w:val="20"/>
          <w:spacing w:val="-2"/>
        </w:rPr>
        <w:t>记者，以不</w:t>
      </w:r>
      <w:r>
        <w:rPr>
          <w:rFonts w:ascii="SimSun" w:hAnsi="SimSun" w:eastAsia="SimSun" w:cs="SimSun"/>
          <w:sz w:val="20"/>
          <w:szCs w:val="20"/>
        </w:rPr>
        <w:t xml:space="preserve"> </w:t>
      </w:r>
      <w:r>
        <w:rPr>
          <w:rFonts w:ascii="SimSun" w:hAnsi="SimSun" w:eastAsia="SimSun" w:cs="SimSun"/>
          <w:sz w:val="20"/>
          <w:szCs w:val="20"/>
        </w:rPr>
        <w:t>干预的方式进入观察环境。</w:t>
      </w:r>
    </w:p>
    <w:p>
      <w:pPr>
        <w:ind w:left="515" w:right="4" w:firstLine="449"/>
        <w:spacing w:before="16" w:line="330" w:lineRule="auto"/>
        <w:jc w:val="both"/>
        <w:rPr>
          <w:rFonts w:ascii="SimSun" w:hAnsi="SimSun" w:eastAsia="SimSun" w:cs="SimSun"/>
          <w:sz w:val="20"/>
          <w:szCs w:val="20"/>
        </w:rPr>
      </w:pPr>
      <w:r>
        <w:rPr>
          <w:rFonts w:ascii="SimSun" w:hAnsi="SimSun" w:eastAsia="SimSun" w:cs="SimSun"/>
          <w:sz w:val="20"/>
          <w:szCs w:val="20"/>
          <w:spacing w:val="8"/>
        </w:rPr>
        <w:t>第一个录像看到的是一个三四岁的小女孩和她妈妈的</w:t>
      </w:r>
      <w:r>
        <w:rPr>
          <w:rFonts w:ascii="SimSun" w:hAnsi="SimSun" w:eastAsia="SimSun" w:cs="SimSun"/>
          <w:sz w:val="20"/>
          <w:szCs w:val="20"/>
          <w:spacing w:val="7"/>
        </w:rPr>
        <w:t>分离。在二十世纪</w:t>
      </w:r>
      <w:r>
        <w:rPr>
          <w:rFonts w:ascii="SimSun" w:hAnsi="SimSun" w:eastAsia="SimSun" w:cs="SimSun"/>
          <w:sz w:val="20"/>
          <w:szCs w:val="20"/>
        </w:rPr>
        <w:t xml:space="preserve"> </w:t>
      </w:r>
      <w:r>
        <w:rPr>
          <w:rFonts w:ascii="SimSun" w:hAnsi="SimSun" w:eastAsia="SimSun" w:cs="SimSun"/>
          <w:sz w:val="20"/>
          <w:szCs w:val="20"/>
          <w:spacing w:val="1"/>
        </w:rPr>
        <w:t>四五十年代的英国，小朋友住院的时候不准妈妈陪床。那个录像里小女孩住院</w:t>
      </w:r>
      <w:r>
        <w:rPr>
          <w:rFonts w:ascii="SimSun" w:hAnsi="SimSun" w:eastAsia="SimSun" w:cs="SimSun"/>
          <w:sz w:val="20"/>
          <w:szCs w:val="20"/>
          <w:spacing w:val="7"/>
        </w:rPr>
        <w:t xml:space="preserve"> </w:t>
      </w:r>
      <w:r>
        <w:rPr>
          <w:rFonts w:ascii="SimSun" w:hAnsi="SimSun" w:eastAsia="SimSun" w:cs="SimSun"/>
          <w:sz w:val="20"/>
          <w:szCs w:val="20"/>
          <w:spacing w:val="1"/>
        </w:rPr>
        <w:t>大概七天，每天妈妈会有短暂的时间来探视小女孩。随着时间的推移，小女孩</w:t>
      </w:r>
      <w:r>
        <w:rPr>
          <w:rFonts w:ascii="SimSun" w:hAnsi="SimSun" w:eastAsia="SimSun" w:cs="SimSun"/>
          <w:sz w:val="20"/>
          <w:szCs w:val="20"/>
          <w:spacing w:val="2"/>
        </w:rPr>
        <w:t xml:space="preserve"> </w:t>
      </w:r>
      <w:r>
        <w:rPr>
          <w:rFonts w:ascii="SimSun" w:hAnsi="SimSun" w:eastAsia="SimSun" w:cs="SimSun"/>
          <w:sz w:val="20"/>
          <w:szCs w:val="20"/>
        </w:rPr>
        <w:t>和妈妈见面后需要越来越多的时间才能和妈妈进入一种比较好的互动状态。等</w:t>
      </w:r>
    </w:p>
    <w:p>
      <w:pPr>
        <w:spacing w:line="330" w:lineRule="auto"/>
        <w:sectPr>
          <w:type w:val="continuous"/>
          <w:pgSz w:w="8790" w:h="12840"/>
          <w:pgMar w:top="400" w:right="903" w:bottom="0" w:left="474" w:header="0" w:footer="0" w:gutter="0"/>
          <w:cols w:equalWidth="0" w:num="1">
            <w:col w:w="7412" w:space="0"/>
          </w:cols>
        </w:sectPr>
        <w:rPr>
          <w:rFonts w:ascii="SimSun" w:hAnsi="SimSun" w:eastAsia="SimSun" w:cs="SimSun"/>
          <w:sz w:val="20"/>
          <w:szCs w:val="20"/>
        </w:rPr>
      </w:pPr>
    </w:p>
    <w:p>
      <w:pPr>
        <w:ind w:left="5400"/>
        <w:spacing w:before="176" w:line="222" w:lineRule="auto"/>
        <w:rPr>
          <w:rFonts w:ascii="Times New Roman" w:hAnsi="Times New Roman" w:eastAsia="Times New Roman" w:cs="Times New Roman"/>
          <w:sz w:val="11"/>
          <w:szCs w:val="11"/>
        </w:rPr>
      </w:pPr>
      <w:r>
        <w:rPr>
          <w:rFonts w:ascii="SimHei" w:hAnsi="SimHei" w:eastAsia="SimHei" w:cs="SimHei"/>
          <w:sz w:val="20"/>
          <w:szCs w:val="20"/>
          <w:spacing w:val="-16"/>
        </w:rPr>
        <w:t>中文版序一</w:t>
      </w:r>
      <w:r>
        <w:rPr>
          <w:rFonts w:ascii="SimHei" w:hAnsi="SimHei" w:eastAsia="SimHei" w:cs="SimHei"/>
          <w:sz w:val="20"/>
          <w:szCs w:val="20"/>
          <w:spacing w:val="34"/>
        </w:rPr>
        <w:t xml:space="preserve">  </w:t>
      </w:r>
      <w:r>
        <w:rPr>
          <w:rFonts w:ascii="Times New Roman" w:hAnsi="Times New Roman" w:eastAsia="Times New Roman" w:cs="Times New Roman"/>
          <w:sz w:val="11"/>
          <w:szCs w:val="11"/>
          <w:spacing w:val="-1"/>
        </w:rPr>
        <w:t>003</w:t>
      </w:r>
    </w:p>
    <w:p>
      <w:pPr>
        <w:pStyle w:val="BodyText"/>
        <w:spacing w:line="325" w:lineRule="auto"/>
        <w:rPr/>
      </w:pPr>
      <w:r/>
    </w:p>
    <w:p>
      <w:pPr>
        <w:pStyle w:val="BodyText"/>
        <w:spacing w:line="326" w:lineRule="auto"/>
        <w:rPr/>
      </w:pPr>
      <w:r/>
    </w:p>
    <w:p>
      <w:pPr>
        <w:ind w:right="12"/>
        <w:spacing w:before="65" w:line="383" w:lineRule="auto"/>
        <w:rPr>
          <w:rFonts w:ascii="SimSun" w:hAnsi="SimSun" w:eastAsia="SimSun" w:cs="SimSun"/>
          <w:sz w:val="20"/>
          <w:szCs w:val="20"/>
        </w:rPr>
      </w:pPr>
      <w:r>
        <w:rPr>
          <w:rFonts w:ascii="SimSun" w:hAnsi="SimSun" w:eastAsia="SimSun" w:cs="SimSun"/>
          <w:sz w:val="20"/>
          <w:szCs w:val="20"/>
          <w:spacing w:val="1"/>
        </w:rPr>
        <w:t>到小女孩出院的时候，我们看到的是两个一大一小的背影孤独地走出医院，没</w:t>
      </w:r>
      <w:r>
        <w:rPr>
          <w:rFonts w:ascii="SimSun" w:hAnsi="SimSun" w:eastAsia="SimSun" w:cs="SimSun"/>
          <w:sz w:val="20"/>
          <w:szCs w:val="20"/>
          <w:spacing w:val="4"/>
        </w:rPr>
        <w:t xml:space="preserve"> </w:t>
      </w:r>
      <w:r>
        <w:rPr>
          <w:rFonts w:ascii="SimSun" w:hAnsi="SimSun" w:eastAsia="SimSun" w:cs="SimSun"/>
          <w:sz w:val="20"/>
          <w:szCs w:val="20"/>
          <w:spacing w:val="-1"/>
        </w:rPr>
        <w:t>有任何母女之间的亲昵互动。</w:t>
      </w:r>
    </w:p>
    <w:p>
      <w:pPr>
        <w:ind w:right="1" w:firstLine="400"/>
        <w:spacing w:before="2" w:line="379" w:lineRule="auto"/>
        <w:jc w:val="both"/>
        <w:rPr>
          <w:rFonts w:ascii="SimSun" w:hAnsi="SimSun" w:eastAsia="SimSun" w:cs="SimSun"/>
          <w:sz w:val="20"/>
          <w:szCs w:val="20"/>
        </w:rPr>
      </w:pPr>
      <w:r>
        <w:rPr>
          <w:rFonts w:ascii="SimSun" w:hAnsi="SimSun" w:eastAsia="SimSun" w:cs="SimSun"/>
          <w:sz w:val="20"/>
          <w:szCs w:val="20"/>
          <w:spacing w:val="8"/>
        </w:rPr>
        <w:t>据说这个录像被拿到国会山给议员看过之后，改变了英</w:t>
      </w:r>
      <w:r>
        <w:rPr>
          <w:rFonts w:ascii="SimSun" w:hAnsi="SimSun" w:eastAsia="SimSun" w:cs="SimSun"/>
          <w:sz w:val="20"/>
          <w:szCs w:val="20"/>
          <w:spacing w:val="7"/>
        </w:rPr>
        <w:t>国不准父母在医</w:t>
      </w:r>
      <w:r>
        <w:rPr>
          <w:rFonts w:ascii="SimSun" w:hAnsi="SimSun" w:eastAsia="SimSun" w:cs="SimSun"/>
          <w:sz w:val="20"/>
          <w:szCs w:val="20"/>
        </w:rPr>
        <w:t xml:space="preserve"> </w:t>
      </w:r>
      <w:r>
        <w:rPr>
          <w:rFonts w:ascii="SimSun" w:hAnsi="SimSun" w:eastAsia="SimSun" w:cs="SimSun"/>
          <w:sz w:val="20"/>
          <w:szCs w:val="20"/>
          <w:spacing w:val="1"/>
        </w:rPr>
        <w:t>院陪床的规定。我还记得九十年代我在国内儿科医院实习的时候，家长也是不</w:t>
      </w:r>
      <w:r>
        <w:rPr>
          <w:rFonts w:ascii="SimSun" w:hAnsi="SimSun" w:eastAsia="SimSun" w:cs="SimSun"/>
          <w:sz w:val="20"/>
          <w:szCs w:val="20"/>
          <w:spacing w:val="6"/>
        </w:rPr>
        <w:t xml:space="preserve"> </w:t>
      </w:r>
      <w:r>
        <w:rPr>
          <w:rFonts w:ascii="SimSun" w:hAnsi="SimSun" w:eastAsia="SimSun" w:cs="SimSun"/>
          <w:sz w:val="20"/>
          <w:szCs w:val="20"/>
          <w:spacing w:val="1"/>
        </w:rPr>
        <w:t>可以陪床的，家长白天可以在医院，晚上必须离开，相信这种住院方式在中国</w:t>
      </w:r>
      <w:r>
        <w:rPr>
          <w:rFonts w:ascii="SimSun" w:hAnsi="SimSun" w:eastAsia="SimSun" w:cs="SimSun"/>
          <w:sz w:val="20"/>
          <w:szCs w:val="20"/>
          <w:spacing w:val="15"/>
        </w:rPr>
        <w:t xml:space="preserve"> </w:t>
      </w:r>
      <w:r>
        <w:rPr>
          <w:rFonts w:ascii="SimSun" w:hAnsi="SimSun" w:eastAsia="SimSun" w:cs="SimSun"/>
          <w:sz w:val="20"/>
          <w:szCs w:val="20"/>
          <w:spacing w:val="-1"/>
        </w:rPr>
        <w:t>对儿童也是有损害的。</w:t>
      </w:r>
    </w:p>
    <w:p>
      <w:pPr>
        <w:ind w:right="11" w:firstLine="400"/>
        <w:spacing w:before="21" w:line="379" w:lineRule="auto"/>
        <w:jc w:val="both"/>
        <w:rPr>
          <w:rFonts w:ascii="SimSun" w:hAnsi="SimSun" w:eastAsia="SimSun" w:cs="SimSun"/>
          <w:sz w:val="20"/>
          <w:szCs w:val="20"/>
        </w:rPr>
      </w:pPr>
      <w:r>
        <w:rPr>
          <w:rFonts w:ascii="SimSun" w:hAnsi="SimSun" w:eastAsia="SimSun" w:cs="SimSun"/>
          <w:sz w:val="20"/>
          <w:szCs w:val="20"/>
          <w:spacing w:val="14"/>
        </w:rPr>
        <w:t>第二个录像也是关于分离的，时间是九天。这个录像中的小男孩两三</w:t>
      </w:r>
      <w:r>
        <w:rPr>
          <w:rFonts w:ascii="SimSun" w:hAnsi="SimSun" w:eastAsia="SimSun" w:cs="SimSun"/>
          <w:sz w:val="20"/>
          <w:szCs w:val="20"/>
          <w:spacing w:val="16"/>
        </w:rPr>
        <w:t xml:space="preserve"> </w:t>
      </w:r>
      <w:r>
        <w:rPr>
          <w:rFonts w:ascii="SimSun" w:hAnsi="SimSun" w:eastAsia="SimSun" w:cs="SimSun"/>
          <w:sz w:val="20"/>
          <w:szCs w:val="20"/>
          <w:spacing w:val="1"/>
        </w:rPr>
        <w:t>岁，他的妈妈要生小宝宝了。在那个年代，英国和中国不同的地方是，他们没</w:t>
      </w:r>
      <w:r>
        <w:rPr>
          <w:rFonts w:ascii="SimSun" w:hAnsi="SimSun" w:eastAsia="SimSun" w:cs="SimSun"/>
          <w:sz w:val="20"/>
          <w:szCs w:val="20"/>
          <w:spacing w:val="4"/>
        </w:rPr>
        <w:t xml:space="preserve"> </w:t>
      </w:r>
      <w:r>
        <w:rPr>
          <w:rFonts w:ascii="SimSun" w:hAnsi="SimSun" w:eastAsia="SimSun" w:cs="SimSun"/>
          <w:sz w:val="20"/>
          <w:szCs w:val="20"/>
          <w:spacing w:val="1"/>
        </w:rPr>
        <w:t>有亲戚帮忙也没有邻居帮忙，爸爸没有假期还要上班。妈妈要生的时候正好是</w:t>
      </w:r>
      <w:r>
        <w:rPr>
          <w:rFonts w:ascii="SimSun" w:hAnsi="SimSun" w:eastAsia="SimSun" w:cs="SimSun"/>
          <w:sz w:val="20"/>
          <w:szCs w:val="20"/>
          <w:spacing w:val="5"/>
        </w:rPr>
        <w:t xml:space="preserve"> </w:t>
      </w:r>
      <w:r>
        <w:rPr>
          <w:rFonts w:ascii="SimSun" w:hAnsi="SimSun" w:eastAsia="SimSun" w:cs="SimSun"/>
          <w:sz w:val="20"/>
          <w:szCs w:val="20"/>
          <w:spacing w:val="1"/>
        </w:rPr>
        <w:t>晚上，小男孩在睡梦中就被临时送到了一个养育院，早上一睁眼就在养育院里</w:t>
      </w:r>
      <w:r>
        <w:rPr>
          <w:rFonts w:ascii="SimSun" w:hAnsi="SimSun" w:eastAsia="SimSun" w:cs="SimSun"/>
          <w:sz w:val="20"/>
          <w:szCs w:val="20"/>
          <w:spacing w:val="4"/>
        </w:rPr>
        <w:t xml:space="preserve"> </w:t>
      </w:r>
      <w:r>
        <w:rPr>
          <w:rFonts w:ascii="SimSun" w:hAnsi="SimSun" w:eastAsia="SimSun" w:cs="SimSun"/>
          <w:sz w:val="20"/>
          <w:szCs w:val="20"/>
          <w:spacing w:val="1"/>
        </w:rPr>
        <w:t>了，谁也不认识。他试图去获得保育员的注意，但是因为保育员有很多工作要</w:t>
      </w:r>
      <w:r>
        <w:rPr>
          <w:rFonts w:ascii="SimSun" w:hAnsi="SimSun" w:eastAsia="SimSun" w:cs="SimSun"/>
          <w:sz w:val="20"/>
          <w:szCs w:val="20"/>
          <w:spacing w:val="5"/>
        </w:rPr>
        <w:t xml:space="preserve"> </w:t>
      </w:r>
      <w:r>
        <w:rPr>
          <w:rFonts w:ascii="SimSun" w:hAnsi="SimSun" w:eastAsia="SimSun" w:cs="SimSun"/>
          <w:sz w:val="20"/>
          <w:szCs w:val="20"/>
          <w:spacing w:val="7"/>
        </w:rPr>
        <w:t>做，对小男孩的情感需求缺乏足够的关注。刚开始小孩子还试图和成年人接</w:t>
      </w:r>
      <w:r>
        <w:rPr>
          <w:rFonts w:ascii="SimSun" w:hAnsi="SimSun" w:eastAsia="SimSun" w:cs="SimSun"/>
          <w:sz w:val="20"/>
          <w:szCs w:val="20"/>
          <w:spacing w:val="5"/>
        </w:rPr>
        <w:t xml:space="preserve"> </w:t>
      </w:r>
      <w:r>
        <w:rPr>
          <w:rFonts w:ascii="SimSun" w:hAnsi="SimSun" w:eastAsia="SimSun" w:cs="SimSun"/>
          <w:sz w:val="20"/>
          <w:szCs w:val="20"/>
          <w:spacing w:val="1"/>
        </w:rPr>
        <w:t>触，后来就绝望了，他没有办法获得保育员如父母般的照顾，等到他妈妈生完</w:t>
      </w:r>
      <w:r>
        <w:rPr>
          <w:rFonts w:ascii="SimSun" w:hAnsi="SimSun" w:eastAsia="SimSun" w:cs="SimSun"/>
          <w:sz w:val="20"/>
          <w:szCs w:val="20"/>
          <w:spacing w:val="5"/>
        </w:rPr>
        <w:t xml:space="preserve"> </w:t>
      </w:r>
      <w:r>
        <w:rPr>
          <w:rFonts w:ascii="SimSun" w:hAnsi="SimSun" w:eastAsia="SimSun" w:cs="SimSun"/>
          <w:sz w:val="20"/>
          <w:szCs w:val="20"/>
          <w:spacing w:val="1"/>
        </w:rPr>
        <w:t>孩子几天后来接他的时候，妈妈抱起他，而小男孩在妈妈的怀里扭动着、挣扎</w:t>
      </w:r>
      <w:r>
        <w:rPr>
          <w:rFonts w:ascii="SimSun" w:hAnsi="SimSun" w:eastAsia="SimSun" w:cs="SimSun"/>
          <w:sz w:val="20"/>
          <w:szCs w:val="20"/>
          <w:spacing w:val="5"/>
        </w:rPr>
        <w:t xml:space="preserve"> </w:t>
      </w:r>
      <w:r>
        <w:rPr>
          <w:rFonts w:ascii="SimSun" w:hAnsi="SimSun" w:eastAsia="SimSun" w:cs="SimSun"/>
          <w:sz w:val="20"/>
          <w:szCs w:val="20"/>
          <w:spacing w:val="1"/>
        </w:rPr>
        <w:t>着，就如同他妈妈是个魔鬼一般，他妈妈看起来很伤心。这对母子在精神分析</w:t>
      </w:r>
      <w:r>
        <w:rPr>
          <w:rFonts w:ascii="SimSun" w:hAnsi="SimSun" w:eastAsia="SimSun" w:cs="SimSun"/>
          <w:sz w:val="20"/>
          <w:szCs w:val="20"/>
          <w:spacing w:val="3"/>
        </w:rPr>
        <w:t xml:space="preserve"> </w:t>
      </w:r>
      <w:r>
        <w:rPr>
          <w:rFonts w:ascii="SimSun" w:hAnsi="SimSun" w:eastAsia="SimSun" w:cs="SimSun"/>
          <w:sz w:val="20"/>
          <w:szCs w:val="20"/>
          <w:spacing w:val="1"/>
        </w:rPr>
        <w:t>师的指导下关系慢慢修复，但是即使这样，妈妈报告小男孩在随后的岁月里还</w:t>
      </w:r>
      <w:r>
        <w:rPr>
          <w:rFonts w:ascii="SimSun" w:hAnsi="SimSun" w:eastAsia="SimSun" w:cs="SimSun"/>
          <w:sz w:val="20"/>
          <w:szCs w:val="20"/>
          <w:spacing w:val="3"/>
        </w:rPr>
        <w:t xml:space="preserve"> </w:t>
      </w:r>
      <w:r>
        <w:rPr>
          <w:rFonts w:ascii="SimSun" w:hAnsi="SimSun" w:eastAsia="SimSun" w:cs="SimSun"/>
          <w:sz w:val="20"/>
          <w:szCs w:val="20"/>
          <w:spacing w:val="-1"/>
        </w:rPr>
        <w:t>是偶尔会莫名的情绪不稳定。</w:t>
      </w:r>
    </w:p>
    <w:p>
      <w:pPr>
        <w:ind w:right="1" w:firstLine="400"/>
        <w:spacing w:before="28" w:line="383" w:lineRule="auto"/>
        <w:rPr>
          <w:rFonts w:ascii="SimSun" w:hAnsi="SimSun" w:eastAsia="SimSun" w:cs="SimSun"/>
          <w:sz w:val="20"/>
          <w:szCs w:val="20"/>
        </w:rPr>
      </w:pPr>
      <w:r>
        <w:rPr>
          <w:rFonts w:ascii="SimSun" w:hAnsi="SimSun" w:eastAsia="SimSun" w:cs="SimSun"/>
          <w:sz w:val="20"/>
          <w:szCs w:val="20"/>
          <w:spacing w:val="8"/>
        </w:rPr>
        <w:t>第二个录像比第一个录像还震撼，它改变了英国的这种生育模式。英国</w:t>
      </w:r>
      <w:r>
        <w:rPr>
          <w:rFonts w:ascii="SimSun" w:hAnsi="SimSun" w:eastAsia="SimSun" w:cs="SimSun"/>
          <w:sz w:val="20"/>
          <w:szCs w:val="20"/>
          <w:spacing w:val="1"/>
        </w:rPr>
        <w:t xml:space="preserve"> </w:t>
      </w:r>
      <w:r>
        <w:rPr>
          <w:rFonts w:ascii="SimSun" w:hAnsi="SimSun" w:eastAsia="SimSun" w:cs="SimSun"/>
          <w:sz w:val="20"/>
          <w:szCs w:val="20"/>
        </w:rPr>
        <w:t>此后开始推行新的模式来帮助孩子应对母亲去生育这几天的分离。</w:t>
      </w:r>
    </w:p>
    <w:p>
      <w:pPr>
        <w:ind w:firstLine="400"/>
        <w:spacing w:before="3" w:line="379" w:lineRule="auto"/>
        <w:jc w:val="both"/>
        <w:rPr>
          <w:rFonts w:ascii="SimSun" w:hAnsi="SimSun" w:eastAsia="SimSun" w:cs="SimSun"/>
          <w:sz w:val="20"/>
          <w:szCs w:val="20"/>
        </w:rPr>
      </w:pPr>
      <w:r>
        <w:rPr>
          <w:rFonts w:ascii="SimSun" w:hAnsi="SimSun" w:eastAsia="SimSun" w:cs="SimSun"/>
          <w:sz w:val="20"/>
          <w:szCs w:val="20"/>
          <w:spacing w:val="8"/>
        </w:rPr>
        <w:t>第三个录像是又一个妈妈准备生孩子了，在生孩</w:t>
      </w:r>
      <w:r>
        <w:rPr>
          <w:rFonts w:ascii="SimSun" w:hAnsi="SimSun" w:eastAsia="SimSun" w:cs="SimSun"/>
          <w:sz w:val="20"/>
          <w:szCs w:val="20"/>
          <w:spacing w:val="7"/>
        </w:rPr>
        <w:t>子之前妈妈带着她的大</w:t>
      </w:r>
      <w:r>
        <w:rPr>
          <w:rFonts w:ascii="SimSun" w:hAnsi="SimSun" w:eastAsia="SimSun" w:cs="SimSun"/>
          <w:sz w:val="20"/>
          <w:szCs w:val="20"/>
        </w:rPr>
        <w:t xml:space="preserve"> </w:t>
      </w:r>
      <w:r>
        <w:rPr>
          <w:rFonts w:ascii="SimSun" w:hAnsi="SimSun" w:eastAsia="SimSun" w:cs="SimSun"/>
          <w:sz w:val="20"/>
          <w:szCs w:val="20"/>
          <w:spacing w:val="1"/>
        </w:rPr>
        <w:t>孩子去熟悉一个寄养家庭，妈妈准备在生育</w:t>
      </w:r>
      <w:r>
        <w:rPr>
          <w:rFonts w:ascii="SimSun" w:hAnsi="SimSun" w:eastAsia="SimSun" w:cs="SimSun"/>
          <w:sz w:val="20"/>
          <w:szCs w:val="20"/>
        </w:rPr>
        <w:t>的那几天把孩子托付给寄养家庭， </w:t>
      </w:r>
      <w:r>
        <w:rPr>
          <w:rFonts w:ascii="SimSun" w:hAnsi="SimSun" w:eastAsia="SimSun" w:cs="SimSun"/>
          <w:sz w:val="20"/>
          <w:szCs w:val="20"/>
          <w:spacing w:val="1"/>
        </w:rPr>
        <w:t>在生产之前经常带着孩子到寄养家庭中去玩，还让孩子带着自己的安抚物，就</w:t>
      </w:r>
      <w:r>
        <w:rPr>
          <w:rFonts w:ascii="SimSun" w:hAnsi="SimSun" w:eastAsia="SimSun" w:cs="SimSun"/>
          <w:sz w:val="20"/>
          <w:szCs w:val="20"/>
          <w:spacing w:val="4"/>
        </w:rPr>
        <w:t xml:space="preserve"> </w:t>
      </w:r>
      <w:r>
        <w:rPr>
          <w:rFonts w:ascii="SimSun" w:hAnsi="SimSun" w:eastAsia="SimSun" w:cs="SimSun"/>
          <w:sz w:val="20"/>
          <w:szCs w:val="20"/>
          <w:spacing w:val="1"/>
        </w:rPr>
        <w:t>是他最喜欢的一个玩具，妈妈要让孩子对寄养家庭熟悉并且对待在寄养家庭中</w:t>
      </w:r>
      <w:r>
        <w:rPr>
          <w:rFonts w:ascii="SimSun" w:hAnsi="SimSun" w:eastAsia="SimSun" w:cs="SimSun"/>
          <w:sz w:val="20"/>
          <w:szCs w:val="20"/>
          <w:spacing w:val="16"/>
        </w:rPr>
        <w:t xml:space="preserve"> </w:t>
      </w:r>
      <w:r>
        <w:rPr>
          <w:rFonts w:ascii="SimSun" w:hAnsi="SimSun" w:eastAsia="SimSun" w:cs="SimSun"/>
          <w:sz w:val="20"/>
          <w:szCs w:val="20"/>
          <w:spacing w:val="1"/>
        </w:rPr>
        <w:t>一段时间有心理准备。</w:t>
      </w:r>
    </w:p>
    <w:p>
      <w:pPr>
        <w:ind w:right="12" w:firstLine="400"/>
        <w:spacing w:before="14" w:line="398" w:lineRule="auto"/>
        <w:rPr>
          <w:rFonts w:ascii="SimSun" w:hAnsi="SimSun" w:eastAsia="SimSun" w:cs="SimSun"/>
          <w:sz w:val="20"/>
          <w:szCs w:val="20"/>
        </w:rPr>
      </w:pPr>
      <w:r>
        <w:rPr>
          <w:rFonts w:ascii="SimSun" w:hAnsi="SimSun" w:eastAsia="SimSun" w:cs="SimSun"/>
          <w:sz w:val="20"/>
          <w:szCs w:val="20"/>
          <w:spacing w:val="7"/>
        </w:rPr>
        <w:t>中国近年来因为对儿童养育的重视开始有些亲子关系类节目，很多真人</w:t>
      </w:r>
      <w:r>
        <w:rPr>
          <w:rFonts w:ascii="SimSun" w:hAnsi="SimSun" w:eastAsia="SimSun" w:cs="SimSun"/>
          <w:sz w:val="20"/>
          <w:szCs w:val="20"/>
        </w:rPr>
        <w:t xml:space="preserve"> </w:t>
      </w:r>
      <w:r>
        <w:rPr>
          <w:rFonts w:ascii="SimSun" w:hAnsi="SimSun" w:eastAsia="SimSun" w:cs="SimSun"/>
          <w:sz w:val="20"/>
          <w:szCs w:val="20"/>
          <w:spacing w:val="1"/>
        </w:rPr>
        <w:t>秀电视节目对研究依恋都是有帮助的。我们实验室最喜欢研究和分析的是《爸</w:t>
      </w:r>
    </w:p>
    <w:p>
      <w:pPr>
        <w:spacing w:line="398" w:lineRule="auto"/>
        <w:sectPr>
          <w:pgSz w:w="8790" w:h="12830"/>
          <w:pgMar w:top="400" w:right="1148" w:bottom="0" w:left="789" w:header="0" w:footer="0" w:gutter="0"/>
        </w:sectPr>
        <w:rPr>
          <w:rFonts w:ascii="SimSun" w:hAnsi="SimSun" w:eastAsia="SimSun" w:cs="SimSun"/>
          <w:sz w:val="20"/>
          <w:szCs w:val="20"/>
        </w:rPr>
      </w:pPr>
    </w:p>
    <w:p>
      <w:pPr>
        <w:spacing w:before="146" w:line="222" w:lineRule="auto"/>
        <w:rPr>
          <w:rFonts w:ascii="SimHei" w:hAnsi="SimHei" w:eastAsia="SimHei" w:cs="SimHei"/>
          <w:sz w:val="20"/>
          <w:szCs w:val="20"/>
        </w:rPr>
      </w:pPr>
      <w:r>
        <w:drawing>
          <wp:anchor distT="0" distB="0" distL="0" distR="0" simplePos="0" relativeHeight="251667456" behindDoc="1" locked="0" layoutInCell="0" allowOverlap="1">
            <wp:simplePos x="0" y="0"/>
            <wp:positionH relativeFrom="page">
              <wp:posOffset>965178</wp:posOffset>
            </wp:positionH>
            <wp:positionV relativeFrom="page">
              <wp:posOffset>285775</wp:posOffset>
            </wp:positionV>
            <wp:extent cx="6362" cy="279334"/>
            <wp:effectExtent l="0" t="0" r="0" b="0"/>
            <wp:wrapNone/>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6362" cy="279334"/>
                    </a:xfrm>
                    <a:prstGeom prst="rect">
                      <a:avLst/>
                    </a:prstGeom>
                  </pic:spPr>
                </pic:pic>
              </a:graphicData>
            </a:graphic>
          </wp:anchor>
        </w:drawing>
      </w:r>
      <w:r>
        <w:rPr>
          <w:rFonts w:ascii="Times New Roman" w:hAnsi="Times New Roman" w:eastAsia="Times New Roman" w:cs="Times New Roman"/>
          <w:sz w:val="13"/>
          <w:szCs w:val="13"/>
          <w:spacing w:val="-7"/>
          <w:position w:val="-1"/>
        </w:rPr>
        <w:t>004</w:t>
      </w:r>
      <w:r>
        <w:rPr>
          <w:rFonts w:ascii="Times New Roman" w:hAnsi="Times New Roman" w:eastAsia="Times New Roman" w:cs="Times New Roman"/>
          <w:sz w:val="13"/>
          <w:szCs w:val="13"/>
          <w:spacing w:val="3"/>
          <w:position w:val="-1"/>
        </w:rPr>
        <w:t xml:space="preserve">           </w:t>
      </w:r>
      <w:r>
        <w:rPr>
          <w:rFonts w:ascii="SimHei" w:hAnsi="SimHei" w:eastAsia="SimHei" w:cs="SimHei"/>
          <w:sz w:val="20"/>
          <w:szCs w:val="20"/>
          <w:spacing w:val="-7"/>
        </w:rPr>
        <w:t>依恋三部曲</w:t>
      </w:r>
      <w:r>
        <w:rPr>
          <w:rFonts w:ascii="SimHei" w:hAnsi="SimHei" w:eastAsia="SimHei" w:cs="SimHei"/>
          <w:sz w:val="20"/>
          <w:szCs w:val="20"/>
          <w:spacing w:val="-19"/>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25" w:lineRule="auto"/>
        <w:rPr/>
      </w:pPr>
      <w:r/>
    </w:p>
    <w:p>
      <w:pPr>
        <w:pStyle w:val="BodyText"/>
        <w:spacing w:line="326" w:lineRule="auto"/>
        <w:rPr/>
      </w:pPr>
      <w:r/>
    </w:p>
    <w:p>
      <w:pPr>
        <w:ind w:right="31"/>
        <w:spacing w:before="65" w:line="379" w:lineRule="auto"/>
        <w:jc w:val="both"/>
        <w:rPr>
          <w:rFonts w:ascii="SimSun" w:hAnsi="SimSun" w:eastAsia="SimSun" w:cs="SimSun"/>
          <w:sz w:val="20"/>
          <w:szCs w:val="20"/>
        </w:rPr>
      </w:pPr>
      <w:r>
        <w:rPr>
          <w:rFonts w:ascii="SimSun" w:hAnsi="SimSun" w:eastAsia="SimSun" w:cs="SimSun"/>
          <w:sz w:val="20"/>
          <w:szCs w:val="20"/>
          <w:spacing w:val="1"/>
        </w:rPr>
        <w:t>爸回来了》。这个节目中，孩子和妈妈分离两天，然后由爸爸替代照顾，非常</w:t>
      </w:r>
      <w:r>
        <w:rPr>
          <w:rFonts w:ascii="SimSun" w:hAnsi="SimSun" w:eastAsia="SimSun" w:cs="SimSun"/>
          <w:sz w:val="20"/>
          <w:szCs w:val="20"/>
          <w:spacing w:val="5"/>
        </w:rPr>
        <w:t xml:space="preserve"> </w:t>
      </w:r>
      <w:r>
        <w:rPr>
          <w:rFonts w:ascii="SimSun" w:hAnsi="SimSun" w:eastAsia="SimSun" w:cs="SimSun"/>
          <w:sz w:val="20"/>
          <w:szCs w:val="20"/>
          <w:spacing w:val="7"/>
        </w:rPr>
        <w:t>有研究依恋的味道，可惜因为有些观众觉得那些参与节目的真人秀家庭在炫</w:t>
      </w:r>
      <w:r>
        <w:rPr>
          <w:rFonts w:ascii="SimSun" w:hAnsi="SimSun" w:eastAsia="SimSun" w:cs="SimSun"/>
          <w:sz w:val="20"/>
          <w:szCs w:val="20"/>
          <w:spacing w:val="6"/>
        </w:rPr>
        <w:t xml:space="preserve"> </w:t>
      </w:r>
      <w:r>
        <w:rPr>
          <w:rFonts w:ascii="SimSun" w:hAnsi="SimSun" w:eastAsia="SimSun" w:cs="SimSun"/>
          <w:sz w:val="20"/>
          <w:szCs w:val="20"/>
          <w:spacing w:val="1"/>
        </w:rPr>
        <w:t>富，结果节目不再继续做了。当然也有其他真人秀，例如《宝宝抱抱》《妈妈</w:t>
      </w:r>
      <w:r>
        <w:rPr>
          <w:rFonts w:ascii="SimSun" w:hAnsi="SimSun" w:eastAsia="SimSun" w:cs="SimSun"/>
          <w:sz w:val="20"/>
          <w:szCs w:val="20"/>
          <w:spacing w:val="3"/>
        </w:rPr>
        <w:t xml:space="preserve"> </w:t>
      </w:r>
      <w:r>
        <w:rPr>
          <w:rFonts w:ascii="SimSun" w:hAnsi="SimSun" w:eastAsia="SimSun" w:cs="SimSun"/>
          <w:sz w:val="20"/>
          <w:szCs w:val="20"/>
          <w:spacing w:val="5"/>
        </w:rPr>
        <w:t>是超人》《爸爸去哪儿》,这些以纪录片方式录制</w:t>
      </w:r>
      <w:r>
        <w:rPr>
          <w:rFonts w:ascii="SimSun" w:hAnsi="SimSun" w:eastAsia="SimSun" w:cs="SimSun"/>
          <w:sz w:val="20"/>
          <w:szCs w:val="20"/>
          <w:spacing w:val="4"/>
        </w:rPr>
        <w:t>的亲子关系类节目都可以成</w:t>
      </w:r>
      <w:r>
        <w:rPr>
          <w:rFonts w:ascii="SimSun" w:hAnsi="SimSun" w:eastAsia="SimSun" w:cs="SimSun"/>
          <w:sz w:val="20"/>
          <w:szCs w:val="20"/>
        </w:rPr>
        <w:t xml:space="preserve"> </w:t>
      </w:r>
      <w:r>
        <w:rPr>
          <w:rFonts w:ascii="SimSun" w:hAnsi="SimSun" w:eastAsia="SimSun" w:cs="SimSun"/>
          <w:sz w:val="20"/>
          <w:szCs w:val="20"/>
        </w:rPr>
        <w:t>为很好的分析养育技巧和依恋关系的研究资料。</w:t>
      </w:r>
    </w:p>
    <w:p>
      <w:pPr>
        <w:pStyle w:val="BodyText"/>
        <w:spacing w:line="423" w:lineRule="auto"/>
        <w:rPr/>
      </w:pPr>
      <w:r/>
    </w:p>
    <w:p>
      <w:pPr>
        <w:ind w:left="2624"/>
        <w:spacing w:before="91" w:line="219" w:lineRule="auto"/>
        <w:rPr>
          <w:rFonts w:ascii="SimSun" w:hAnsi="SimSun" w:eastAsia="SimSun" w:cs="SimSun"/>
          <w:sz w:val="28"/>
          <w:szCs w:val="28"/>
        </w:rPr>
      </w:pPr>
      <w:r>
        <w:rPr>
          <w:rFonts w:ascii="SimSun" w:hAnsi="SimSun" w:eastAsia="SimSun" w:cs="SimSun"/>
          <w:sz w:val="28"/>
          <w:szCs w:val="28"/>
          <w:b/>
          <w:bCs/>
          <w:spacing w:val="-5"/>
        </w:rPr>
        <w:t>我的临床经验</w:t>
      </w:r>
    </w:p>
    <w:p>
      <w:pPr>
        <w:pStyle w:val="BodyText"/>
        <w:spacing w:line="339" w:lineRule="auto"/>
        <w:rPr/>
      </w:pPr>
      <w:r/>
    </w:p>
    <w:p>
      <w:pPr>
        <w:ind w:right="40" w:firstLine="450"/>
        <w:spacing w:before="65" w:line="379" w:lineRule="auto"/>
        <w:jc w:val="both"/>
        <w:rPr>
          <w:rFonts w:ascii="SimSun" w:hAnsi="SimSun" w:eastAsia="SimSun" w:cs="SimSun"/>
          <w:sz w:val="20"/>
          <w:szCs w:val="20"/>
        </w:rPr>
      </w:pPr>
      <w:r>
        <w:rPr>
          <w:rFonts w:ascii="SimSun" w:hAnsi="SimSun" w:eastAsia="SimSun" w:cs="SimSun"/>
          <w:sz w:val="20"/>
          <w:szCs w:val="20"/>
          <w:spacing w:val="6"/>
        </w:rPr>
        <w:t>我曾经为一个自闭症儿童做咨询，孩子的妈妈生儿子的时候是剖宫产，</w:t>
      </w:r>
      <w:r>
        <w:rPr>
          <w:rFonts w:ascii="SimSun" w:hAnsi="SimSun" w:eastAsia="SimSun" w:cs="SimSun"/>
          <w:sz w:val="20"/>
          <w:szCs w:val="20"/>
          <w:spacing w:val="12"/>
        </w:rPr>
        <w:t xml:space="preserve"> </w:t>
      </w:r>
      <w:r>
        <w:rPr>
          <w:rFonts w:ascii="SimSun" w:hAnsi="SimSun" w:eastAsia="SimSun" w:cs="SimSun"/>
          <w:sz w:val="20"/>
          <w:szCs w:val="20"/>
          <w:spacing w:val="1"/>
        </w:rPr>
        <w:t>因为儿子的头太大了，自然分娩可能会有极大的危险。头太大就是一个最重要</w:t>
      </w:r>
      <w:r>
        <w:rPr>
          <w:rFonts w:ascii="SimSun" w:hAnsi="SimSun" w:eastAsia="SimSun" w:cs="SimSun"/>
          <w:sz w:val="20"/>
          <w:szCs w:val="20"/>
          <w:spacing w:val="4"/>
        </w:rPr>
        <w:t xml:space="preserve"> </w:t>
      </w:r>
      <w:r>
        <w:rPr>
          <w:rFonts w:ascii="SimSun" w:hAnsi="SimSun" w:eastAsia="SimSun" w:cs="SimSun"/>
          <w:sz w:val="20"/>
          <w:szCs w:val="20"/>
          <w:spacing w:val="1"/>
        </w:rPr>
        <w:t>的信号，人类必须为头大付出沉重的代价，头大是智力发展的优势，但是为了 </w:t>
      </w:r>
      <w:r>
        <w:rPr>
          <w:rFonts w:ascii="SimSun" w:hAnsi="SimSun" w:eastAsia="SimSun" w:cs="SimSun"/>
          <w:sz w:val="20"/>
          <w:szCs w:val="20"/>
          <w:spacing w:val="1"/>
        </w:rPr>
        <w:t>减少母婴的危险，人类婴儿需要提早出生。相对很多动物一出生就具有很多技</w:t>
      </w:r>
      <w:r>
        <w:rPr>
          <w:rFonts w:ascii="SimSun" w:hAnsi="SimSun" w:eastAsia="SimSun" w:cs="SimSun"/>
          <w:sz w:val="20"/>
          <w:szCs w:val="20"/>
          <w:spacing w:val="3"/>
        </w:rPr>
        <w:t xml:space="preserve"> </w:t>
      </w:r>
      <w:r>
        <w:rPr>
          <w:rFonts w:ascii="SimSun" w:hAnsi="SimSun" w:eastAsia="SimSun" w:cs="SimSun"/>
          <w:sz w:val="20"/>
          <w:szCs w:val="20"/>
        </w:rPr>
        <w:t>能来说，人类婴儿更为脆弱，他们必须依赖养育者的喂养和保护才能够生存，</w:t>
      </w:r>
      <w:r>
        <w:rPr>
          <w:rFonts w:ascii="SimSun" w:hAnsi="SimSun" w:eastAsia="SimSun" w:cs="SimSun"/>
          <w:sz w:val="20"/>
          <w:szCs w:val="20"/>
          <w:spacing w:val="8"/>
        </w:rPr>
        <w:t xml:space="preserve"> </w:t>
      </w:r>
      <w:r>
        <w:rPr>
          <w:rFonts w:ascii="SimSun" w:hAnsi="SimSun" w:eastAsia="SimSun" w:cs="SimSun"/>
          <w:sz w:val="20"/>
          <w:szCs w:val="20"/>
          <w:spacing w:val="1"/>
        </w:rPr>
        <w:t>他们不仅需要养育者提供奶水，还需要养育者提供衣服和住所保护他们不受到</w:t>
      </w:r>
      <w:r>
        <w:rPr>
          <w:rFonts w:ascii="SimSun" w:hAnsi="SimSun" w:eastAsia="SimSun" w:cs="SimSun"/>
          <w:sz w:val="20"/>
          <w:szCs w:val="20"/>
          <w:spacing w:val="8"/>
        </w:rPr>
        <w:t xml:space="preserve"> </w:t>
      </w:r>
      <w:r>
        <w:rPr>
          <w:rFonts w:ascii="SimSun" w:hAnsi="SimSun" w:eastAsia="SimSun" w:cs="SimSun"/>
          <w:sz w:val="20"/>
          <w:szCs w:val="20"/>
          <w:spacing w:val="1"/>
        </w:rPr>
        <w:t>伤害，他们不得不把自己交付给养育者，而养育者的养育水平决定一个儿童心</w:t>
      </w:r>
      <w:r>
        <w:rPr>
          <w:rFonts w:ascii="SimSun" w:hAnsi="SimSun" w:eastAsia="SimSun" w:cs="SimSun"/>
          <w:sz w:val="20"/>
          <w:szCs w:val="20"/>
          <w:spacing w:val="8"/>
        </w:rPr>
        <w:t xml:space="preserve"> </w:t>
      </w:r>
      <w:r>
        <w:rPr>
          <w:rFonts w:ascii="SimSun" w:hAnsi="SimSun" w:eastAsia="SimSun" w:cs="SimSun"/>
          <w:sz w:val="20"/>
          <w:szCs w:val="20"/>
          <w:spacing w:val="1"/>
        </w:rPr>
        <w:t>理发展的质量，儿童需要和养育者形成安全的依恋关系才能更健康地成长。</w:t>
      </w:r>
    </w:p>
    <w:p>
      <w:pPr>
        <w:ind w:firstLine="459"/>
        <w:spacing w:before="27" w:line="378" w:lineRule="auto"/>
        <w:jc w:val="both"/>
        <w:rPr>
          <w:rFonts w:ascii="SimSun" w:hAnsi="SimSun" w:eastAsia="SimSun" w:cs="SimSun"/>
          <w:sz w:val="20"/>
          <w:szCs w:val="20"/>
        </w:rPr>
      </w:pPr>
      <w:r>
        <w:rPr>
          <w:rFonts w:ascii="SimSun" w:hAnsi="SimSun" w:eastAsia="SimSun" w:cs="SimSun"/>
          <w:sz w:val="20"/>
          <w:szCs w:val="20"/>
          <w:spacing w:val="7"/>
        </w:rPr>
        <w:t>中国和西方文化对于分离的态度其实是有很大不同的。当年研究者研究</w:t>
      </w:r>
      <w:r>
        <w:rPr>
          <w:rFonts w:ascii="SimSun" w:hAnsi="SimSun" w:eastAsia="SimSun" w:cs="SimSun"/>
          <w:sz w:val="20"/>
          <w:szCs w:val="20"/>
          <w:spacing w:val="12"/>
        </w:rPr>
        <w:t xml:space="preserve"> </w:t>
      </w:r>
      <w:r>
        <w:rPr>
          <w:rFonts w:ascii="SimSun" w:hAnsi="SimSun" w:eastAsia="SimSun" w:cs="SimSun"/>
          <w:sz w:val="20"/>
          <w:szCs w:val="20"/>
          <w:spacing w:val="1"/>
        </w:rPr>
        <w:t>分离与依恋的启示来自第二次世界大战，伦敦儿童大撤离导致的亲子分离，为</w:t>
      </w:r>
      <w:r>
        <w:rPr>
          <w:rFonts w:ascii="SimSun" w:hAnsi="SimSun" w:eastAsia="SimSun" w:cs="SimSun"/>
          <w:sz w:val="20"/>
          <w:szCs w:val="20"/>
          <w:spacing w:val="4"/>
        </w:rPr>
        <w:t xml:space="preserve"> </w:t>
      </w:r>
      <w:r>
        <w:rPr>
          <w:rFonts w:ascii="SimSun" w:hAnsi="SimSun" w:eastAsia="SimSun" w:cs="SimSun"/>
          <w:sz w:val="20"/>
          <w:szCs w:val="20"/>
        </w:rPr>
        <w:t>依恋相关研究提供了背景，西方这种亲子分离比较少见。但是在中国文化下，</w:t>
      </w:r>
    </w:p>
    <w:p>
      <w:pPr>
        <w:ind w:right="36"/>
        <w:spacing w:before="2" w:line="379" w:lineRule="auto"/>
        <w:jc w:val="both"/>
        <w:rPr>
          <w:rFonts w:ascii="SimSun" w:hAnsi="SimSun" w:eastAsia="SimSun" w:cs="SimSun"/>
          <w:sz w:val="20"/>
          <w:szCs w:val="20"/>
        </w:rPr>
      </w:pPr>
      <w:r>
        <w:rPr>
          <w:rFonts w:ascii="SimSun" w:hAnsi="SimSun" w:eastAsia="SimSun" w:cs="SimSun"/>
          <w:sz w:val="20"/>
          <w:szCs w:val="20"/>
          <w:spacing w:val="1"/>
        </w:rPr>
        <w:t>亲子分离是大家习以为常的，我小时候还常常羡慕那些由爷爷奶奶或姥姥姥爷</w:t>
      </w:r>
      <w:r>
        <w:rPr>
          <w:rFonts w:ascii="SimSun" w:hAnsi="SimSun" w:eastAsia="SimSun" w:cs="SimSun"/>
          <w:sz w:val="20"/>
          <w:szCs w:val="20"/>
          <w:spacing w:val="2"/>
        </w:rPr>
        <w:t xml:space="preserve"> </w:t>
      </w:r>
      <w:r>
        <w:rPr>
          <w:rFonts w:ascii="SimSun" w:hAnsi="SimSun" w:eastAsia="SimSun" w:cs="SimSun"/>
          <w:sz w:val="20"/>
          <w:szCs w:val="20"/>
          <w:spacing w:val="1"/>
        </w:rPr>
        <w:t>照顾的孩子，不用上幼儿园，父母把孩子送到农村，等上小学再接回来，没觉</w:t>
      </w:r>
      <w:r>
        <w:rPr>
          <w:rFonts w:ascii="SimSun" w:hAnsi="SimSun" w:eastAsia="SimSun" w:cs="SimSun"/>
          <w:sz w:val="20"/>
          <w:szCs w:val="20"/>
          <w:spacing w:val="5"/>
        </w:rPr>
        <w:t xml:space="preserve"> </w:t>
      </w:r>
      <w:r>
        <w:rPr>
          <w:rFonts w:ascii="SimSun" w:hAnsi="SimSun" w:eastAsia="SimSun" w:cs="SimSun"/>
          <w:sz w:val="20"/>
          <w:szCs w:val="20"/>
          <w:spacing w:val="1"/>
        </w:rPr>
        <w:t>得这会有什么问题。目前，中国的大批农村留守儿童也是中国传统跨际养育的</w:t>
      </w:r>
      <w:r>
        <w:rPr>
          <w:rFonts w:ascii="SimSun" w:hAnsi="SimSun" w:eastAsia="SimSun" w:cs="SimSun"/>
          <w:sz w:val="20"/>
          <w:szCs w:val="20"/>
          <w:spacing w:val="10"/>
        </w:rPr>
        <w:t xml:space="preserve"> </w:t>
      </w:r>
      <w:r>
        <w:rPr>
          <w:rFonts w:ascii="SimSun" w:hAnsi="SimSun" w:eastAsia="SimSun" w:cs="SimSun"/>
          <w:sz w:val="20"/>
          <w:szCs w:val="20"/>
          <w:spacing w:val="2"/>
        </w:rPr>
        <w:t>一种放大版本，另外一群我在临床工作中看</w:t>
      </w:r>
      <w:r>
        <w:rPr>
          <w:rFonts w:ascii="SimSun" w:hAnsi="SimSun" w:eastAsia="SimSun" w:cs="SimSun"/>
          <w:sz w:val="20"/>
          <w:szCs w:val="20"/>
          <w:spacing w:val="1"/>
        </w:rPr>
        <w:t>到的高级留守儿童的情况是父母出</w:t>
      </w:r>
      <w:r>
        <w:rPr>
          <w:rFonts w:ascii="SimSun" w:hAnsi="SimSun" w:eastAsia="SimSun" w:cs="SimSun"/>
          <w:sz w:val="20"/>
          <w:szCs w:val="20"/>
        </w:rPr>
        <w:t xml:space="preserve"> </w:t>
      </w:r>
      <w:r>
        <w:rPr>
          <w:rFonts w:ascii="SimSun" w:hAnsi="SimSun" w:eastAsia="SimSun" w:cs="SimSun"/>
          <w:sz w:val="20"/>
          <w:szCs w:val="20"/>
          <w:spacing w:val="1"/>
        </w:rPr>
        <w:t>国留学了，生完孩子就把孩子送回国由亲戚抚养，而不是父母自己抚养。在临</w:t>
      </w:r>
      <w:r>
        <w:rPr>
          <w:rFonts w:ascii="SimSun" w:hAnsi="SimSun" w:eastAsia="SimSun" w:cs="SimSun"/>
          <w:sz w:val="20"/>
          <w:szCs w:val="20"/>
          <w:spacing w:val="10"/>
        </w:rPr>
        <w:t xml:space="preserve"> </w:t>
      </w:r>
      <w:r>
        <w:rPr>
          <w:rFonts w:ascii="SimSun" w:hAnsi="SimSun" w:eastAsia="SimSun" w:cs="SimSun"/>
          <w:sz w:val="20"/>
          <w:szCs w:val="20"/>
          <w:spacing w:val="1"/>
        </w:rPr>
        <w:t>床工作中，我一般不接成人的咨询，但是会给咨询师做督导，这些咨询师的大</w:t>
      </w:r>
      <w:r>
        <w:rPr>
          <w:rFonts w:ascii="SimSun" w:hAnsi="SimSun" w:eastAsia="SimSun" w:cs="SimSun"/>
          <w:sz w:val="20"/>
          <w:szCs w:val="20"/>
          <w:spacing w:val="4"/>
        </w:rPr>
        <w:t xml:space="preserve"> </w:t>
      </w:r>
      <w:r>
        <w:rPr>
          <w:rFonts w:ascii="SimSun" w:hAnsi="SimSun" w:eastAsia="SimSun" w:cs="SimSun"/>
          <w:sz w:val="20"/>
          <w:szCs w:val="20"/>
          <w:spacing w:val="1"/>
        </w:rPr>
        <w:t>学生案例中大致有一半以上有早年和父母分离的经历，当然这可能只是我的主</w:t>
      </w:r>
    </w:p>
    <w:p>
      <w:pPr>
        <w:spacing w:line="379" w:lineRule="auto"/>
        <w:sectPr>
          <w:pgSz w:w="8790" w:h="12840"/>
          <w:pgMar w:top="400" w:right="799" w:bottom="0" w:left="1099" w:header="0" w:footer="0" w:gutter="0"/>
        </w:sectPr>
        <w:rPr>
          <w:rFonts w:ascii="SimSun" w:hAnsi="SimSun" w:eastAsia="SimSun" w:cs="SimSun"/>
          <w:sz w:val="20"/>
          <w:szCs w:val="20"/>
        </w:rPr>
      </w:pPr>
    </w:p>
    <w:p>
      <w:pPr>
        <w:pStyle w:val="BodyText"/>
        <w:spacing w:line="323" w:lineRule="auto"/>
        <w:rPr/>
      </w:pPr>
      <w:r/>
    </w:p>
    <w:p>
      <w:pPr>
        <w:pStyle w:val="BodyText"/>
        <w:spacing w:line="324" w:lineRule="auto"/>
        <w:rPr/>
      </w:pPr>
      <w:r/>
    </w:p>
    <w:p>
      <w:pPr>
        <w:spacing w:before="65" w:line="220" w:lineRule="auto"/>
        <w:rPr>
          <w:rFonts w:ascii="SimSun" w:hAnsi="SimSun" w:eastAsia="SimSun" w:cs="SimSun"/>
          <w:sz w:val="20"/>
          <w:szCs w:val="20"/>
        </w:rPr>
      </w:pPr>
      <w:r>
        <w:rPr>
          <w:rFonts w:ascii="SimSun" w:hAnsi="SimSun" w:eastAsia="SimSun" w:cs="SimSun"/>
          <w:sz w:val="20"/>
          <w:szCs w:val="20"/>
          <w:spacing w:val="-2"/>
        </w:rPr>
        <w:t>观感受。</w:t>
      </w:r>
    </w:p>
    <w:p>
      <w:pPr>
        <w:ind w:firstLine="419"/>
        <w:spacing w:before="178" w:line="379" w:lineRule="auto"/>
        <w:jc w:val="both"/>
        <w:rPr>
          <w:rFonts w:ascii="SimSun" w:hAnsi="SimSun" w:eastAsia="SimSun" w:cs="SimSun"/>
          <w:sz w:val="20"/>
          <w:szCs w:val="20"/>
        </w:rPr>
      </w:pPr>
      <w:r>
        <w:rPr>
          <w:rFonts w:ascii="SimSun" w:hAnsi="SimSun" w:eastAsia="SimSun" w:cs="SimSun"/>
          <w:sz w:val="20"/>
          <w:szCs w:val="20"/>
          <w:spacing w:val="7"/>
        </w:rPr>
        <w:t>就我的临床经验来说，并不是只要有分离，孩子就会出问题，通常是很</w:t>
      </w:r>
      <w:r>
        <w:rPr>
          <w:rFonts w:ascii="SimSun" w:hAnsi="SimSun" w:eastAsia="SimSun" w:cs="SimSun"/>
          <w:sz w:val="20"/>
          <w:szCs w:val="20"/>
          <w:spacing w:val="2"/>
        </w:rPr>
        <w:t xml:space="preserve"> </w:t>
      </w:r>
      <w:r>
        <w:rPr>
          <w:rFonts w:ascii="SimSun" w:hAnsi="SimSun" w:eastAsia="SimSun" w:cs="SimSun"/>
          <w:sz w:val="20"/>
          <w:szCs w:val="20"/>
          <w:spacing w:val="1"/>
        </w:rPr>
        <w:t>多因素结合起来才会出问题甚至使问题放大。首先是孩子本身的个性特征和气</w:t>
      </w:r>
      <w:r>
        <w:rPr>
          <w:rFonts w:ascii="SimSun" w:hAnsi="SimSun" w:eastAsia="SimSun" w:cs="SimSun"/>
          <w:sz w:val="20"/>
          <w:szCs w:val="20"/>
          <w:spacing w:val="8"/>
        </w:rPr>
        <w:t xml:space="preserve"> </w:t>
      </w:r>
      <w:r>
        <w:rPr>
          <w:rFonts w:ascii="SimSun" w:hAnsi="SimSun" w:eastAsia="SimSun" w:cs="SimSun"/>
          <w:sz w:val="20"/>
          <w:szCs w:val="20"/>
          <w:spacing w:val="1"/>
        </w:rPr>
        <w:t>质类型，会出问题的孩子多半都是比较敏感的，尤其是在幼儿期需要父母给予</w:t>
      </w:r>
      <w:r>
        <w:rPr>
          <w:rFonts w:ascii="SimSun" w:hAnsi="SimSun" w:eastAsia="SimSun" w:cs="SimSun"/>
          <w:sz w:val="20"/>
          <w:szCs w:val="20"/>
          <w:spacing w:val="6"/>
        </w:rPr>
        <w:t xml:space="preserve"> </w:t>
      </w:r>
      <w:r>
        <w:rPr>
          <w:rFonts w:ascii="SimSun" w:hAnsi="SimSun" w:eastAsia="SimSun" w:cs="SimSun"/>
          <w:sz w:val="20"/>
          <w:szCs w:val="20"/>
          <w:spacing w:val="1"/>
        </w:rPr>
        <w:t>更多照顾的。其次就是寄养家庭和孩子的父母是不是都对孩子很好。如果两边</w:t>
      </w:r>
      <w:r>
        <w:rPr>
          <w:rFonts w:ascii="SimSun" w:hAnsi="SimSun" w:eastAsia="SimSun" w:cs="SimSun"/>
          <w:sz w:val="20"/>
          <w:szCs w:val="20"/>
          <w:spacing w:val="2"/>
        </w:rPr>
        <w:t xml:space="preserve"> </w:t>
      </w:r>
      <w:r>
        <w:rPr>
          <w:rFonts w:ascii="SimSun" w:hAnsi="SimSun" w:eastAsia="SimSun" w:cs="SimSun"/>
          <w:sz w:val="20"/>
          <w:szCs w:val="20"/>
          <w:spacing w:val="1"/>
        </w:rPr>
        <w:t>都不好是最糟糕的，这对孩子来说是灾难性的；如果寄养家庭很好而父母是缺</w:t>
      </w:r>
      <w:r>
        <w:rPr>
          <w:rFonts w:ascii="SimSun" w:hAnsi="SimSun" w:eastAsia="SimSun" w:cs="SimSun"/>
          <w:sz w:val="20"/>
          <w:szCs w:val="20"/>
          <w:spacing w:val="2"/>
        </w:rPr>
        <w:t xml:space="preserve"> </w:t>
      </w:r>
      <w:r>
        <w:rPr>
          <w:rFonts w:ascii="SimSun" w:hAnsi="SimSun" w:eastAsia="SimSun" w:cs="SimSun"/>
          <w:sz w:val="20"/>
          <w:szCs w:val="20"/>
          <w:spacing w:val="1"/>
        </w:rPr>
        <w:t>乏养育能力的，那么对儿童来说回归家庭时的转变就是巨大的创伤。最后，在</w:t>
      </w:r>
      <w:r>
        <w:rPr>
          <w:rFonts w:ascii="SimSun" w:hAnsi="SimSun" w:eastAsia="SimSun" w:cs="SimSun"/>
          <w:sz w:val="20"/>
          <w:szCs w:val="20"/>
          <w:spacing w:val="5"/>
        </w:rPr>
        <w:t xml:space="preserve"> </w:t>
      </w:r>
      <w:r>
        <w:rPr>
          <w:rFonts w:ascii="SimSun" w:hAnsi="SimSun" w:eastAsia="SimSun" w:cs="SimSun"/>
          <w:sz w:val="20"/>
          <w:szCs w:val="20"/>
          <w:spacing w:val="1"/>
        </w:rPr>
        <w:t>孩子被寄养出去和回归家庭这个过程中，父母是否做好了足够的准备让孩子能</w:t>
      </w:r>
      <w:r>
        <w:rPr>
          <w:rFonts w:ascii="SimSun" w:hAnsi="SimSun" w:eastAsia="SimSun" w:cs="SimSun"/>
          <w:sz w:val="20"/>
          <w:szCs w:val="20"/>
          <w:spacing w:val="5"/>
        </w:rPr>
        <w:t xml:space="preserve"> </w:t>
      </w:r>
      <w:r>
        <w:rPr>
          <w:rFonts w:ascii="SimSun" w:hAnsi="SimSun" w:eastAsia="SimSun" w:cs="SimSun"/>
          <w:sz w:val="20"/>
          <w:szCs w:val="20"/>
          <w:spacing w:val="1"/>
        </w:rPr>
        <w:t>够适应，孩子回归时有必须哀悼的丧失，包括对之前依恋对象的失去，还面临</w:t>
      </w:r>
      <w:r>
        <w:rPr>
          <w:rFonts w:ascii="SimSun" w:hAnsi="SimSun" w:eastAsia="SimSun" w:cs="SimSun"/>
          <w:sz w:val="20"/>
          <w:szCs w:val="20"/>
          <w:spacing w:val="10"/>
        </w:rPr>
        <w:t xml:space="preserve"> </w:t>
      </w:r>
      <w:r>
        <w:rPr>
          <w:rFonts w:ascii="SimSun" w:hAnsi="SimSun" w:eastAsia="SimSun" w:cs="SimSun"/>
          <w:sz w:val="20"/>
          <w:szCs w:val="20"/>
          <w:spacing w:val="-1"/>
        </w:rPr>
        <w:t>重新建立亲密依恋的未知旅程。</w:t>
      </w:r>
    </w:p>
    <w:p>
      <w:pPr>
        <w:ind w:firstLine="419"/>
        <w:spacing w:before="25" w:line="379" w:lineRule="auto"/>
        <w:jc w:val="both"/>
        <w:rPr>
          <w:rFonts w:ascii="SimSun" w:hAnsi="SimSun" w:eastAsia="SimSun" w:cs="SimSun"/>
          <w:sz w:val="20"/>
          <w:szCs w:val="20"/>
        </w:rPr>
      </w:pPr>
      <w:r>
        <w:rPr>
          <w:rFonts w:ascii="SimSun" w:hAnsi="SimSun" w:eastAsia="SimSun" w:cs="SimSun"/>
          <w:sz w:val="20"/>
          <w:szCs w:val="20"/>
          <w:spacing w:val="7"/>
        </w:rPr>
        <w:t>在我最初做咨询师的时候，我认为分离都是不好的，后来发现，有些送</w:t>
      </w:r>
      <w:r>
        <w:rPr>
          <w:rFonts w:ascii="SimSun" w:hAnsi="SimSun" w:eastAsia="SimSun" w:cs="SimSun"/>
          <w:sz w:val="20"/>
          <w:szCs w:val="20"/>
        </w:rPr>
        <w:t xml:space="preserve"> </w:t>
      </w:r>
      <w:r>
        <w:rPr>
          <w:rFonts w:ascii="SimSun" w:hAnsi="SimSun" w:eastAsia="SimSun" w:cs="SimSun"/>
          <w:sz w:val="20"/>
          <w:szCs w:val="20"/>
          <w:spacing w:val="1"/>
        </w:rPr>
        <w:t>孩子去寄养的父母在做出寄养行为的时候是不具有抚养能力的，在孩子回来的</w:t>
      </w:r>
      <w:r>
        <w:rPr>
          <w:rFonts w:ascii="SimSun" w:hAnsi="SimSun" w:eastAsia="SimSun" w:cs="SimSun"/>
          <w:sz w:val="20"/>
          <w:szCs w:val="20"/>
          <w:spacing w:val="10"/>
        </w:rPr>
        <w:t xml:space="preserve"> </w:t>
      </w:r>
      <w:r>
        <w:rPr>
          <w:rFonts w:ascii="SimSun" w:hAnsi="SimSun" w:eastAsia="SimSun" w:cs="SimSun"/>
          <w:sz w:val="20"/>
          <w:szCs w:val="20"/>
          <w:spacing w:val="1"/>
        </w:rPr>
        <w:t>时候，他们破坏性的养育方式更说明他们不具有养育能力，或许他们把孩子送</w:t>
      </w:r>
      <w:r>
        <w:rPr>
          <w:rFonts w:ascii="SimSun" w:hAnsi="SimSun" w:eastAsia="SimSun" w:cs="SimSun"/>
          <w:sz w:val="20"/>
          <w:szCs w:val="20"/>
          <w:spacing w:val="3"/>
        </w:rPr>
        <w:t xml:space="preserve"> </w:t>
      </w:r>
      <w:r>
        <w:rPr>
          <w:rFonts w:ascii="SimSun" w:hAnsi="SimSun" w:eastAsia="SimSun" w:cs="SimSun"/>
          <w:sz w:val="20"/>
          <w:szCs w:val="20"/>
          <w:spacing w:val="1"/>
        </w:rPr>
        <w:t>出去是更好的选择。记得一个来访者说起她爸爸有暴力倾向，她家三个孩子都</w:t>
      </w:r>
      <w:r>
        <w:rPr>
          <w:rFonts w:ascii="SimSun" w:hAnsi="SimSun" w:eastAsia="SimSun" w:cs="SimSun"/>
          <w:sz w:val="20"/>
          <w:szCs w:val="20"/>
          <w:spacing w:val="3"/>
        </w:rPr>
        <w:t xml:space="preserve"> </w:t>
      </w:r>
      <w:r>
        <w:rPr>
          <w:rFonts w:ascii="SimSun" w:hAnsi="SimSun" w:eastAsia="SimSun" w:cs="SimSun"/>
          <w:sz w:val="20"/>
          <w:szCs w:val="20"/>
          <w:spacing w:val="1"/>
        </w:rPr>
        <w:t>被寄养，她的寄养时间最短，她的弟弟妹妹都比她寄养时间长，他们在心理方</w:t>
      </w:r>
      <w:r>
        <w:rPr>
          <w:rFonts w:ascii="SimSun" w:hAnsi="SimSun" w:eastAsia="SimSun" w:cs="SimSun"/>
          <w:sz w:val="20"/>
          <w:szCs w:val="20"/>
          <w:spacing w:val="2"/>
        </w:rPr>
        <w:t xml:space="preserve"> </w:t>
      </w:r>
      <w:r>
        <w:rPr>
          <w:rFonts w:ascii="SimSun" w:hAnsi="SimSun" w:eastAsia="SimSun" w:cs="SimSun"/>
          <w:sz w:val="20"/>
          <w:szCs w:val="20"/>
          <w:spacing w:val="1"/>
        </w:rPr>
        <w:t>面要比她更适应一些。因此我们也不能一概而论，认为分离都是坏事情。对于</w:t>
      </w:r>
      <w:r>
        <w:rPr>
          <w:rFonts w:ascii="SimSun" w:hAnsi="SimSun" w:eastAsia="SimSun" w:cs="SimSun"/>
          <w:sz w:val="20"/>
          <w:szCs w:val="20"/>
          <w:spacing w:val="6"/>
        </w:rPr>
        <w:t xml:space="preserve"> </w:t>
      </w:r>
      <w:r>
        <w:rPr>
          <w:rFonts w:ascii="SimSun" w:hAnsi="SimSun" w:eastAsia="SimSun" w:cs="SimSun"/>
          <w:sz w:val="20"/>
          <w:szCs w:val="20"/>
          <w:spacing w:val="1"/>
        </w:rPr>
        <w:t>不具有抚养能力的父母来说，能够把孩子寄放到有抚养能力的家庭中，对孩子</w:t>
      </w:r>
      <w:r>
        <w:rPr>
          <w:rFonts w:ascii="SimSun" w:hAnsi="SimSun" w:eastAsia="SimSun" w:cs="SimSun"/>
          <w:sz w:val="20"/>
          <w:szCs w:val="20"/>
          <w:spacing w:val="4"/>
        </w:rPr>
        <w:t xml:space="preserve"> </w:t>
      </w:r>
      <w:r>
        <w:rPr>
          <w:rFonts w:ascii="SimSun" w:hAnsi="SimSun" w:eastAsia="SimSun" w:cs="SimSun"/>
          <w:sz w:val="20"/>
          <w:szCs w:val="20"/>
          <w:spacing w:val="1"/>
        </w:rPr>
        <w:t>来说也是一种祝福。但是作为临床工作者，我还是强调父母应该学习一些科学</w:t>
      </w:r>
      <w:r>
        <w:rPr>
          <w:rFonts w:ascii="SimSun" w:hAnsi="SimSun" w:eastAsia="SimSun" w:cs="SimSun"/>
          <w:sz w:val="20"/>
          <w:szCs w:val="20"/>
          <w:spacing w:val="5"/>
        </w:rPr>
        <w:t xml:space="preserve"> </w:t>
      </w:r>
      <w:r>
        <w:rPr>
          <w:rFonts w:ascii="SimSun" w:hAnsi="SimSun" w:eastAsia="SimSun" w:cs="SimSun"/>
          <w:sz w:val="20"/>
          <w:szCs w:val="20"/>
          <w:spacing w:val="1"/>
        </w:rPr>
        <w:t>的养育技能，并且要对自身童年的创伤或者不适做出修正，这样才能在养育过</w:t>
      </w:r>
      <w:r>
        <w:rPr>
          <w:rFonts w:ascii="SimSun" w:hAnsi="SimSun" w:eastAsia="SimSun" w:cs="SimSun"/>
          <w:sz w:val="20"/>
          <w:szCs w:val="20"/>
          <w:spacing w:val="2"/>
        </w:rPr>
        <w:t xml:space="preserve"> </w:t>
      </w:r>
      <w:r>
        <w:rPr>
          <w:rFonts w:ascii="SimSun" w:hAnsi="SimSun" w:eastAsia="SimSun" w:cs="SimSun"/>
          <w:sz w:val="20"/>
          <w:szCs w:val="20"/>
          <w:spacing w:val="-1"/>
        </w:rPr>
        <w:t>程中让孩子最大可能地受益。</w:t>
      </w:r>
    </w:p>
    <w:p>
      <w:pPr>
        <w:ind w:firstLine="419"/>
        <w:spacing w:before="44" w:line="379" w:lineRule="auto"/>
        <w:jc w:val="both"/>
        <w:rPr>
          <w:rFonts w:ascii="SimSun" w:hAnsi="SimSun" w:eastAsia="SimSun" w:cs="SimSun"/>
          <w:sz w:val="20"/>
          <w:szCs w:val="20"/>
        </w:rPr>
      </w:pPr>
      <w:r>
        <w:rPr>
          <w:rFonts w:ascii="SimSun" w:hAnsi="SimSun" w:eastAsia="SimSun" w:cs="SimSun"/>
          <w:sz w:val="20"/>
          <w:szCs w:val="20"/>
          <w:spacing w:val="14"/>
        </w:rPr>
        <w:t>在这个序接近尾声时，笔者想根据多年的临床经验提出一些相</w:t>
      </w:r>
      <w:r>
        <w:rPr>
          <w:rFonts w:ascii="SimSun" w:hAnsi="SimSun" w:eastAsia="SimSun" w:cs="SimSun"/>
          <w:sz w:val="20"/>
          <w:szCs w:val="20"/>
          <w:spacing w:val="13"/>
        </w:rPr>
        <w:t>关的建</w:t>
      </w:r>
      <w:r>
        <w:rPr>
          <w:rFonts w:ascii="SimSun" w:hAnsi="SimSun" w:eastAsia="SimSun" w:cs="SimSun"/>
          <w:sz w:val="20"/>
          <w:szCs w:val="20"/>
        </w:rPr>
        <w:t xml:space="preserve"> </w:t>
      </w:r>
      <w:r>
        <w:rPr>
          <w:rFonts w:ascii="SimSun" w:hAnsi="SimSun" w:eastAsia="SimSun" w:cs="SimSun"/>
          <w:sz w:val="20"/>
          <w:szCs w:val="20"/>
          <w:spacing w:val="1"/>
        </w:rPr>
        <w:t>议。第一，大家应该做好准备再生育，要有计划，很多父母并不喜</w:t>
      </w:r>
      <w:r>
        <w:rPr>
          <w:rFonts w:ascii="SimSun" w:hAnsi="SimSun" w:eastAsia="SimSun" w:cs="SimSun"/>
          <w:sz w:val="20"/>
          <w:szCs w:val="20"/>
        </w:rPr>
        <w:t>欢孩子，也 </w:t>
      </w:r>
      <w:r>
        <w:rPr>
          <w:rFonts w:ascii="SimSun" w:hAnsi="SimSun" w:eastAsia="SimSun" w:cs="SimSun"/>
          <w:sz w:val="20"/>
          <w:szCs w:val="20"/>
          <w:spacing w:val="1"/>
        </w:rPr>
        <w:t>没准备好要好好照顾孩子，就把孩子带到了这个世界，然后让他们留守，这是</w:t>
      </w:r>
      <w:r>
        <w:rPr>
          <w:rFonts w:ascii="SimSun" w:hAnsi="SimSun" w:eastAsia="SimSun" w:cs="SimSun"/>
          <w:sz w:val="20"/>
          <w:szCs w:val="20"/>
          <w:spacing w:val="5"/>
        </w:rPr>
        <w:t xml:space="preserve"> </w:t>
      </w:r>
      <w:r>
        <w:rPr>
          <w:rFonts w:ascii="SimSun" w:hAnsi="SimSun" w:eastAsia="SimSun" w:cs="SimSun"/>
          <w:sz w:val="20"/>
          <w:szCs w:val="20"/>
          <w:spacing w:val="1"/>
        </w:rPr>
        <w:t>何其残忍。生育是一件该负责任的事情，不是盲目的。我坚持认为媒体应该倡</w:t>
      </w:r>
      <w:r>
        <w:rPr>
          <w:rFonts w:ascii="SimSun" w:hAnsi="SimSun" w:eastAsia="SimSun" w:cs="SimSun"/>
          <w:sz w:val="20"/>
          <w:szCs w:val="20"/>
          <w:spacing w:val="11"/>
        </w:rPr>
        <w:t xml:space="preserve"> </w:t>
      </w:r>
      <w:r>
        <w:rPr>
          <w:rFonts w:ascii="SimSun" w:hAnsi="SimSun" w:eastAsia="SimSun" w:cs="SimSun"/>
          <w:sz w:val="20"/>
          <w:szCs w:val="20"/>
          <w:spacing w:val="1"/>
        </w:rPr>
        <w:t>导负责任的生育，成为父母之前要先评估自己是否在身体上、物质上、精神上</w:t>
      </w:r>
      <w:r>
        <w:rPr>
          <w:rFonts w:ascii="SimSun" w:hAnsi="SimSun" w:eastAsia="SimSun" w:cs="SimSun"/>
          <w:sz w:val="20"/>
          <w:szCs w:val="20"/>
          <w:spacing w:val="3"/>
        </w:rPr>
        <w:t xml:space="preserve"> </w:t>
      </w:r>
      <w:r>
        <w:rPr>
          <w:rFonts w:ascii="SimSun" w:hAnsi="SimSun" w:eastAsia="SimSun" w:cs="SimSun"/>
          <w:sz w:val="20"/>
          <w:szCs w:val="20"/>
          <w:spacing w:val="1"/>
        </w:rPr>
        <w:t>具有养育能力，不然面对几千万留守儿童，多少咨询师都无法替代他们做孩子</w:t>
      </w:r>
    </w:p>
    <w:p>
      <w:pPr>
        <w:spacing w:line="379" w:lineRule="auto"/>
        <w:sectPr>
          <w:headerReference w:type="default" r:id="rId12"/>
          <w:pgSz w:w="8790" w:h="12830"/>
          <w:pgMar w:top="822" w:right="1163" w:bottom="0" w:left="780" w:header="515" w:footer="0" w:gutter="0"/>
        </w:sectPr>
        <w:rPr>
          <w:rFonts w:ascii="SimSun" w:hAnsi="SimSun" w:eastAsia="SimSun" w:cs="SimSun"/>
          <w:sz w:val="20"/>
          <w:szCs w:val="20"/>
        </w:rPr>
      </w:pPr>
    </w:p>
    <w:p>
      <w:pPr>
        <w:spacing w:before="137" w:line="221" w:lineRule="auto"/>
        <w:rPr>
          <w:rFonts w:ascii="SimHei" w:hAnsi="SimHei" w:eastAsia="SimHei" w:cs="SimHei"/>
          <w:sz w:val="20"/>
          <w:szCs w:val="20"/>
        </w:rPr>
      </w:pPr>
      <w:r>
        <w:drawing>
          <wp:anchor distT="0" distB="0" distL="0" distR="0" simplePos="0" relativeHeight="251670528" behindDoc="1" locked="0" layoutInCell="0" allowOverlap="1">
            <wp:simplePos x="0" y="0"/>
            <wp:positionH relativeFrom="page">
              <wp:posOffset>996938</wp:posOffset>
            </wp:positionH>
            <wp:positionV relativeFrom="page">
              <wp:posOffset>273088</wp:posOffset>
            </wp:positionV>
            <wp:extent cx="6362" cy="273008"/>
            <wp:effectExtent l="0" t="0" r="0" b="0"/>
            <wp:wrapNone/>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6362" cy="273008"/>
                    </a:xfrm>
                    <a:prstGeom prst="rect">
                      <a:avLst/>
                    </a:prstGeom>
                  </pic:spPr>
                </pic:pic>
              </a:graphicData>
            </a:graphic>
          </wp:anchor>
        </w:drawing>
      </w:r>
      <w:r>
        <w:rPr>
          <w:rFonts w:ascii="Times New Roman" w:hAnsi="Times New Roman" w:eastAsia="Times New Roman" w:cs="Times New Roman"/>
          <w:sz w:val="14"/>
          <w:szCs w:val="14"/>
          <w:spacing w:val="-8"/>
          <w:position w:val="-2"/>
        </w:rPr>
        <w:t>006           </w:t>
      </w:r>
      <w:r>
        <w:rPr>
          <w:rFonts w:ascii="SimHei" w:hAnsi="SimHei" w:eastAsia="SimHei" w:cs="SimHei"/>
          <w:sz w:val="20"/>
          <w:szCs w:val="20"/>
          <w:spacing w:val="-8"/>
        </w:rPr>
        <w:t>依恋三部曲</w:t>
      </w:r>
      <w:r>
        <w:rPr>
          <w:rFonts w:ascii="SimHei" w:hAnsi="SimHei" w:eastAsia="SimHei" w:cs="SimHei"/>
          <w:sz w:val="20"/>
          <w:szCs w:val="20"/>
          <w:spacing w:val="-8"/>
        </w:rPr>
        <w:t xml:space="preserve"> </w:t>
      </w:r>
      <w:r>
        <w:rPr>
          <w:rFonts w:ascii="SimHei" w:hAnsi="SimHei" w:eastAsia="SimHei" w:cs="SimHei"/>
          <w:sz w:val="20"/>
          <w:szCs w:val="20"/>
          <w:spacing w:val="-8"/>
        </w:rPr>
        <w:t>·第二卷</w:t>
      </w:r>
      <w:r>
        <w:rPr>
          <w:rFonts w:ascii="SimHei" w:hAnsi="SimHei" w:eastAsia="SimHei" w:cs="SimHei"/>
          <w:sz w:val="20"/>
          <w:szCs w:val="20"/>
          <w:spacing w:val="-8"/>
        </w:rPr>
        <w:t xml:space="preserve"> </w:t>
      </w:r>
      <w:r>
        <w:rPr>
          <w:rFonts w:ascii="SimHei" w:hAnsi="SimHei" w:eastAsia="SimHei" w:cs="SimHei"/>
          <w:sz w:val="20"/>
          <w:szCs w:val="20"/>
          <w:spacing w:val="-9"/>
        </w:rPr>
        <w:t>分离</w:t>
      </w:r>
    </w:p>
    <w:p>
      <w:pPr>
        <w:pStyle w:val="BodyText"/>
        <w:spacing w:line="330" w:lineRule="auto"/>
        <w:rPr/>
      </w:pPr>
      <w:r/>
    </w:p>
    <w:p>
      <w:pPr>
        <w:pStyle w:val="BodyText"/>
        <w:spacing w:line="331" w:lineRule="auto"/>
        <w:rPr/>
      </w:pPr>
      <w:r/>
    </w:p>
    <w:p>
      <w:pPr>
        <w:ind w:right="35"/>
        <w:spacing w:before="65" w:line="379" w:lineRule="auto"/>
        <w:jc w:val="both"/>
        <w:rPr>
          <w:rFonts w:ascii="SimSun" w:hAnsi="SimSun" w:eastAsia="SimSun" w:cs="SimSun"/>
          <w:sz w:val="20"/>
          <w:szCs w:val="20"/>
        </w:rPr>
      </w:pPr>
      <w:r>
        <w:rPr>
          <w:rFonts w:ascii="SimSun" w:hAnsi="SimSun" w:eastAsia="SimSun" w:cs="SimSun"/>
          <w:sz w:val="20"/>
          <w:szCs w:val="20"/>
          <w:spacing w:val="1"/>
        </w:rPr>
        <w:t>需要的有质量的父母。第二，如果一定要把孩子寄养的话，还是等孩子稍微大</w:t>
      </w:r>
      <w:r>
        <w:rPr>
          <w:rFonts w:ascii="SimSun" w:hAnsi="SimSun" w:eastAsia="SimSun" w:cs="SimSun"/>
          <w:sz w:val="20"/>
          <w:szCs w:val="20"/>
          <w:spacing w:val="4"/>
        </w:rPr>
        <w:t xml:space="preserve"> </w:t>
      </w:r>
      <w:r>
        <w:rPr>
          <w:rFonts w:ascii="SimSun" w:hAnsi="SimSun" w:eastAsia="SimSun" w:cs="SimSun"/>
          <w:sz w:val="20"/>
          <w:szCs w:val="20"/>
          <w:spacing w:val="1"/>
        </w:rPr>
        <w:t>一些再寄养，因为越小的孩子心智化水平越低，他们越难以理解父母为什么会</w:t>
      </w:r>
      <w:r>
        <w:rPr>
          <w:rFonts w:ascii="SimSun" w:hAnsi="SimSun" w:eastAsia="SimSun" w:cs="SimSun"/>
          <w:sz w:val="20"/>
          <w:szCs w:val="20"/>
          <w:spacing w:val="3"/>
        </w:rPr>
        <w:t xml:space="preserve"> </w:t>
      </w:r>
      <w:r>
        <w:rPr>
          <w:rFonts w:ascii="SimSun" w:hAnsi="SimSun" w:eastAsia="SimSun" w:cs="SimSun"/>
          <w:sz w:val="20"/>
          <w:szCs w:val="20"/>
          <w:spacing w:val="1"/>
        </w:rPr>
        <w:t>把他们寄养在别人家，或者父母为什么要离开，幼儿通常觉得他们自己是非常</w:t>
      </w:r>
      <w:r>
        <w:rPr>
          <w:rFonts w:ascii="SimSun" w:hAnsi="SimSun" w:eastAsia="SimSun" w:cs="SimSun"/>
          <w:sz w:val="20"/>
          <w:szCs w:val="20"/>
          <w:spacing w:val="6"/>
        </w:rPr>
        <w:t xml:space="preserve"> </w:t>
      </w:r>
      <w:r>
        <w:rPr>
          <w:rFonts w:ascii="SimSun" w:hAnsi="SimSun" w:eastAsia="SimSun" w:cs="SimSun"/>
          <w:sz w:val="20"/>
          <w:szCs w:val="20"/>
        </w:rPr>
        <w:t>重要的，而父母的离去在毁掉他们的这种自我感觉，他们会认为自己不重要，</w:t>
      </w:r>
      <w:r>
        <w:rPr>
          <w:rFonts w:ascii="SimSun" w:hAnsi="SimSun" w:eastAsia="SimSun" w:cs="SimSun"/>
          <w:sz w:val="20"/>
          <w:szCs w:val="20"/>
          <w:spacing w:val="9"/>
        </w:rPr>
        <w:t xml:space="preserve"> </w:t>
      </w:r>
      <w:r>
        <w:rPr>
          <w:rFonts w:ascii="SimSun" w:hAnsi="SimSun" w:eastAsia="SimSun" w:cs="SimSun"/>
          <w:sz w:val="20"/>
          <w:szCs w:val="20"/>
          <w:spacing w:val="1"/>
        </w:rPr>
        <w:t>或者以为自己犯了什么错误父母在惩罚他们所以才离开。第三，如果父母必须</w:t>
      </w:r>
      <w:r>
        <w:rPr>
          <w:rFonts w:ascii="SimSun" w:hAnsi="SimSun" w:eastAsia="SimSun" w:cs="SimSun"/>
          <w:sz w:val="20"/>
          <w:szCs w:val="20"/>
          <w:spacing w:val="4"/>
        </w:rPr>
        <w:t xml:space="preserve"> </w:t>
      </w:r>
      <w:r>
        <w:rPr>
          <w:rFonts w:ascii="SimSun" w:hAnsi="SimSun" w:eastAsia="SimSun" w:cs="SimSun"/>
          <w:sz w:val="20"/>
          <w:szCs w:val="20"/>
        </w:rPr>
        <w:t>要离开，那么父母最好能让孩子提前知道自己要离开，以及什么时候会回来，</w:t>
      </w:r>
      <w:r>
        <w:rPr>
          <w:rFonts w:ascii="SimSun" w:hAnsi="SimSun" w:eastAsia="SimSun" w:cs="SimSun"/>
          <w:sz w:val="20"/>
          <w:szCs w:val="20"/>
          <w:spacing w:val="9"/>
        </w:rPr>
        <w:t xml:space="preserve"> </w:t>
      </w:r>
      <w:r>
        <w:rPr>
          <w:rFonts w:ascii="SimSun" w:hAnsi="SimSun" w:eastAsia="SimSun" w:cs="SimSun"/>
          <w:sz w:val="20"/>
          <w:szCs w:val="20"/>
          <w:spacing w:val="1"/>
        </w:rPr>
        <w:t>即使只有一方离开，对孩子也是沉重的打击，所以在离开前的交接和适应是非</w:t>
      </w:r>
      <w:r>
        <w:rPr>
          <w:rFonts w:ascii="SimSun" w:hAnsi="SimSun" w:eastAsia="SimSun" w:cs="SimSun"/>
          <w:sz w:val="20"/>
          <w:szCs w:val="20"/>
          <w:spacing w:val="3"/>
        </w:rPr>
        <w:t xml:space="preserve"> </w:t>
      </w:r>
      <w:r>
        <w:rPr>
          <w:rFonts w:ascii="SimSun" w:hAnsi="SimSun" w:eastAsia="SimSun" w:cs="SimSun"/>
          <w:sz w:val="20"/>
          <w:szCs w:val="20"/>
        </w:rPr>
        <w:t>常重要的，并且如果有可能的话，给孩子找一个替代者或许能有一定的帮助。</w:t>
      </w:r>
    </w:p>
    <w:p>
      <w:pPr>
        <w:ind w:right="28"/>
        <w:spacing w:before="27" w:line="379" w:lineRule="auto"/>
        <w:jc w:val="both"/>
        <w:rPr>
          <w:rFonts w:ascii="SimSun" w:hAnsi="SimSun" w:eastAsia="SimSun" w:cs="SimSun"/>
          <w:sz w:val="20"/>
          <w:szCs w:val="20"/>
        </w:rPr>
      </w:pPr>
      <w:r>
        <w:rPr>
          <w:rFonts w:ascii="SimSun" w:hAnsi="SimSun" w:eastAsia="SimSun" w:cs="SimSun"/>
          <w:sz w:val="20"/>
          <w:szCs w:val="20"/>
          <w:spacing w:val="1"/>
        </w:rPr>
        <w:t>第四，孩子回归，或者父母回归家庭后，需要亲子之间的再适应，父母应该以</w:t>
      </w:r>
      <w:r>
        <w:rPr>
          <w:rFonts w:ascii="SimSun" w:hAnsi="SimSun" w:eastAsia="SimSun" w:cs="SimSun"/>
          <w:sz w:val="20"/>
          <w:szCs w:val="20"/>
          <w:spacing w:val="13"/>
        </w:rPr>
        <w:t xml:space="preserve"> </w:t>
      </w:r>
      <w:r>
        <w:rPr>
          <w:rFonts w:ascii="SimSun" w:hAnsi="SimSun" w:eastAsia="SimSun" w:cs="SimSun"/>
          <w:sz w:val="20"/>
          <w:szCs w:val="20"/>
          <w:spacing w:val="4"/>
        </w:rPr>
        <w:t>先建立良好的依恋关系为主，很多家长误以为矫正孩子的不良行为(有时候未</w:t>
      </w:r>
      <w:r>
        <w:rPr>
          <w:rFonts w:ascii="SimSun" w:hAnsi="SimSun" w:eastAsia="SimSun" w:cs="SimSun"/>
          <w:sz w:val="20"/>
          <w:szCs w:val="20"/>
          <w:spacing w:val="3"/>
        </w:rPr>
        <w:t xml:space="preserve"> </w:t>
      </w:r>
      <w:r>
        <w:rPr>
          <w:rFonts w:ascii="SimSun" w:hAnsi="SimSun" w:eastAsia="SimSun" w:cs="SimSun"/>
          <w:sz w:val="20"/>
          <w:szCs w:val="20"/>
          <w:spacing w:val="4"/>
        </w:rPr>
        <w:t>必是不良行为，而是父母看不惯的行为)就是爱，在孩子和父母没有建立足够</w:t>
      </w:r>
      <w:r>
        <w:rPr>
          <w:rFonts w:ascii="SimSun" w:hAnsi="SimSun" w:eastAsia="SimSun" w:cs="SimSun"/>
          <w:sz w:val="20"/>
          <w:szCs w:val="20"/>
          <w:spacing w:val="3"/>
        </w:rPr>
        <w:t xml:space="preserve"> </w:t>
      </w:r>
      <w:r>
        <w:rPr>
          <w:rFonts w:ascii="SimSun" w:hAnsi="SimSun" w:eastAsia="SimSun" w:cs="SimSun"/>
          <w:sz w:val="20"/>
          <w:szCs w:val="20"/>
          <w:spacing w:val="1"/>
        </w:rPr>
        <w:t>好的依恋关系的情况下，这些矫正会让孩子认为父母是不接纳他们的，而且会</w:t>
      </w:r>
      <w:r>
        <w:rPr>
          <w:rFonts w:ascii="SimSun" w:hAnsi="SimSun" w:eastAsia="SimSun" w:cs="SimSun"/>
          <w:sz w:val="20"/>
          <w:szCs w:val="20"/>
          <w:spacing w:val="3"/>
        </w:rPr>
        <w:t xml:space="preserve"> </w:t>
      </w:r>
      <w:r>
        <w:rPr>
          <w:rFonts w:ascii="SimSun" w:hAnsi="SimSun" w:eastAsia="SimSun" w:cs="SimSun"/>
          <w:sz w:val="20"/>
          <w:szCs w:val="20"/>
          <w:spacing w:val="-1"/>
        </w:rPr>
        <w:t>认为父母在攻击他们而不是在养育他们。</w:t>
      </w:r>
    </w:p>
    <w:p>
      <w:pPr>
        <w:ind w:firstLine="450"/>
        <w:spacing w:before="27" w:line="379" w:lineRule="auto"/>
        <w:jc w:val="both"/>
        <w:rPr>
          <w:rFonts w:ascii="SimSun" w:hAnsi="SimSun" w:eastAsia="SimSun" w:cs="SimSun"/>
          <w:sz w:val="20"/>
          <w:szCs w:val="20"/>
        </w:rPr>
      </w:pPr>
      <w:r>
        <w:rPr>
          <w:rFonts w:ascii="SimSun" w:hAnsi="SimSun" w:eastAsia="SimSun" w:cs="SimSun"/>
          <w:sz w:val="20"/>
          <w:szCs w:val="20"/>
          <w:spacing w:val="7"/>
        </w:rPr>
        <w:t>和父母的正常分离是儿童成长过程中必然会经历的，儿童随着年龄的增</w:t>
      </w:r>
      <w:r>
        <w:rPr>
          <w:rFonts w:ascii="SimSun" w:hAnsi="SimSun" w:eastAsia="SimSun" w:cs="SimSun"/>
          <w:sz w:val="20"/>
          <w:szCs w:val="20"/>
          <w:spacing w:val="8"/>
        </w:rPr>
        <w:t xml:space="preserve"> </w:t>
      </w:r>
      <w:r>
        <w:rPr>
          <w:rFonts w:ascii="SimSun" w:hAnsi="SimSun" w:eastAsia="SimSun" w:cs="SimSun"/>
          <w:sz w:val="20"/>
          <w:szCs w:val="20"/>
          <w:spacing w:val="1"/>
        </w:rPr>
        <w:t>长，会越来越独立，最后脱离父母的羽翼。但是，和父母过早分离，而且分离</w:t>
      </w:r>
      <w:r>
        <w:rPr>
          <w:rFonts w:ascii="SimSun" w:hAnsi="SimSun" w:eastAsia="SimSun" w:cs="SimSun"/>
          <w:sz w:val="20"/>
          <w:szCs w:val="20"/>
          <w:spacing w:val="6"/>
        </w:rPr>
        <w:t xml:space="preserve"> </w:t>
      </w:r>
      <w:r>
        <w:rPr>
          <w:rFonts w:ascii="SimSun" w:hAnsi="SimSun" w:eastAsia="SimSun" w:cs="SimSun"/>
          <w:sz w:val="20"/>
          <w:szCs w:val="20"/>
          <w:spacing w:val="1"/>
        </w:rPr>
        <w:t>时间过长，分离过于突然，是儿童无法理解的，这些都可能给儿童造成严重的</w:t>
      </w:r>
      <w:r>
        <w:rPr>
          <w:rFonts w:ascii="SimSun" w:hAnsi="SimSun" w:eastAsia="SimSun" w:cs="SimSun"/>
          <w:sz w:val="20"/>
          <w:szCs w:val="20"/>
          <w:spacing w:val="10"/>
        </w:rPr>
        <w:t xml:space="preserve"> </w:t>
      </w:r>
      <w:r>
        <w:rPr>
          <w:rFonts w:ascii="SimSun" w:hAnsi="SimSun" w:eastAsia="SimSun" w:cs="SimSun"/>
          <w:sz w:val="20"/>
          <w:szCs w:val="20"/>
          <w:spacing w:val="-1"/>
        </w:rPr>
        <w:t>心理创伤。约翰</w:t>
      </w:r>
      <w:r>
        <w:rPr>
          <w:rFonts w:ascii="SimSun" w:hAnsi="SimSun" w:eastAsia="SimSun" w:cs="SimSun"/>
          <w:sz w:val="20"/>
          <w:szCs w:val="20"/>
          <w:spacing w:val="-22"/>
        </w:rPr>
        <w:t xml:space="preserve"> </w:t>
      </w:r>
      <w:r>
        <w:rPr>
          <w:rFonts w:ascii="SimSun" w:hAnsi="SimSun" w:eastAsia="SimSun" w:cs="SimSun"/>
          <w:sz w:val="20"/>
          <w:szCs w:val="20"/>
          <w:spacing w:val="-1"/>
        </w:rPr>
        <w:t>·鲍尔比的依恋研究关注母婴分离对儿童造成</w:t>
      </w:r>
      <w:r>
        <w:rPr>
          <w:rFonts w:ascii="SimSun" w:hAnsi="SimSun" w:eastAsia="SimSun" w:cs="SimSun"/>
          <w:sz w:val="20"/>
          <w:szCs w:val="20"/>
          <w:spacing w:val="-2"/>
        </w:rPr>
        <w:t>的影响，希望这</w:t>
      </w:r>
      <w:r>
        <w:rPr>
          <w:rFonts w:ascii="SimSun" w:hAnsi="SimSun" w:eastAsia="SimSun" w:cs="SimSun"/>
          <w:sz w:val="20"/>
          <w:szCs w:val="20"/>
        </w:rPr>
        <w:t xml:space="preserve"> </w:t>
      </w:r>
      <w:r>
        <w:rPr>
          <w:rFonts w:ascii="SimSun" w:hAnsi="SimSun" w:eastAsia="SimSun" w:cs="SimSun"/>
          <w:sz w:val="20"/>
          <w:szCs w:val="20"/>
          <w:spacing w:val="1"/>
        </w:rPr>
        <w:t>套书的出版能够让中国的父母重视儿童的早期养育，也期待这套书中的理念能</w:t>
      </w:r>
      <w:r>
        <w:rPr>
          <w:rFonts w:ascii="SimSun" w:hAnsi="SimSun" w:eastAsia="SimSun" w:cs="SimSun"/>
          <w:sz w:val="20"/>
          <w:szCs w:val="20"/>
          <w:spacing w:val="5"/>
        </w:rPr>
        <w:t xml:space="preserve"> </w:t>
      </w:r>
      <w:r>
        <w:rPr>
          <w:rFonts w:ascii="SimSun" w:hAnsi="SimSun" w:eastAsia="SimSun" w:cs="SimSun"/>
          <w:sz w:val="20"/>
          <w:szCs w:val="20"/>
          <w:spacing w:val="1"/>
        </w:rPr>
        <w:t>够推动中国研究，能向大众普及相关的科学育儿的理念，增加大家对婴儿以及</w:t>
      </w:r>
      <w:r>
        <w:rPr>
          <w:rFonts w:ascii="SimSun" w:hAnsi="SimSun" w:eastAsia="SimSun" w:cs="SimSun"/>
          <w:sz w:val="20"/>
          <w:szCs w:val="20"/>
          <w:spacing w:val="6"/>
        </w:rPr>
        <w:t xml:space="preserve"> </w:t>
      </w:r>
      <w:r>
        <w:rPr>
          <w:rFonts w:ascii="SimSun" w:hAnsi="SimSun" w:eastAsia="SimSun" w:cs="SimSun"/>
          <w:sz w:val="20"/>
          <w:szCs w:val="20"/>
          <w:spacing w:val="-1"/>
        </w:rPr>
        <w:t>对母婴关系的理解。</w:t>
      </w:r>
    </w:p>
    <w:p>
      <w:pPr>
        <w:pStyle w:val="BodyText"/>
        <w:spacing w:line="407" w:lineRule="auto"/>
        <w:rPr/>
      </w:pPr>
      <w:r/>
    </w:p>
    <w:p>
      <w:pPr>
        <w:ind w:left="3154"/>
        <w:spacing w:before="95" w:line="220" w:lineRule="auto"/>
        <w:rPr>
          <w:rFonts w:ascii="SimSun" w:hAnsi="SimSun" w:eastAsia="SimSun" w:cs="SimSun"/>
          <w:sz w:val="29"/>
          <w:szCs w:val="29"/>
        </w:rPr>
      </w:pPr>
      <w:r>
        <w:rPr>
          <w:rFonts w:ascii="SimSun" w:hAnsi="SimSun" w:eastAsia="SimSun" w:cs="SimSun"/>
          <w:sz w:val="29"/>
          <w:szCs w:val="29"/>
          <w:b/>
          <w:bCs/>
          <w:spacing w:val="-6"/>
        </w:rPr>
        <w:t>致谢</w:t>
      </w:r>
    </w:p>
    <w:p>
      <w:pPr>
        <w:pStyle w:val="BodyText"/>
        <w:spacing w:line="347" w:lineRule="auto"/>
        <w:rPr/>
      </w:pPr>
      <w:r/>
    </w:p>
    <w:p>
      <w:pPr>
        <w:ind w:right="8" w:firstLine="440"/>
        <w:spacing w:before="65" w:line="389" w:lineRule="auto"/>
        <w:rPr>
          <w:rFonts w:ascii="SimSun" w:hAnsi="SimSun" w:eastAsia="SimSun" w:cs="SimSun"/>
          <w:sz w:val="20"/>
          <w:szCs w:val="20"/>
        </w:rPr>
      </w:pPr>
      <w:r>
        <w:rPr>
          <w:rFonts w:ascii="SimSun" w:hAnsi="SimSun" w:eastAsia="SimSun" w:cs="SimSun"/>
          <w:sz w:val="20"/>
          <w:szCs w:val="20"/>
          <w:spacing w:val="7"/>
        </w:rPr>
        <w:t>最后，作为本套书翻译工作的组织者和审校者，在此对所有译者和校对</w:t>
      </w:r>
      <w:r>
        <w:rPr>
          <w:rFonts w:ascii="SimSun" w:hAnsi="SimSun" w:eastAsia="SimSun" w:cs="SimSun"/>
          <w:sz w:val="20"/>
          <w:szCs w:val="20"/>
          <w:spacing w:val="10"/>
        </w:rPr>
        <w:t xml:space="preserve"> </w:t>
      </w:r>
      <w:r>
        <w:rPr>
          <w:rFonts w:ascii="SimSun" w:hAnsi="SimSun" w:eastAsia="SimSun" w:cs="SimSun"/>
          <w:sz w:val="20"/>
          <w:szCs w:val="20"/>
        </w:rPr>
        <w:t>者表示感谢。第一卷的翻译者：汪智艳、王婷婷；第二卷的翻译者：万巨玲、</w:t>
      </w:r>
      <w:r>
        <w:rPr>
          <w:rFonts w:ascii="SimSun" w:hAnsi="SimSun" w:eastAsia="SimSun" w:cs="SimSun"/>
          <w:sz w:val="20"/>
          <w:szCs w:val="20"/>
          <w:spacing w:val="8"/>
        </w:rPr>
        <w:t xml:space="preserve"> </w:t>
      </w:r>
      <w:r>
        <w:rPr>
          <w:rFonts w:ascii="SimSun" w:hAnsi="SimSun" w:eastAsia="SimSun" w:cs="SimSun"/>
          <w:sz w:val="20"/>
          <w:szCs w:val="20"/>
          <w:spacing w:val="7"/>
        </w:rPr>
        <w:t>肖丹、周晨琛、周兆璇、李娟娟、杨诗露、</w:t>
      </w:r>
      <w:r>
        <w:rPr>
          <w:rFonts w:ascii="SimSun" w:hAnsi="SimSun" w:eastAsia="SimSun" w:cs="SimSun"/>
          <w:sz w:val="20"/>
          <w:szCs w:val="20"/>
          <w:spacing w:val="6"/>
        </w:rPr>
        <w:t>王秋蕴；第三卷的翻译者：白建</w:t>
      </w:r>
    </w:p>
    <w:p>
      <w:pPr>
        <w:spacing w:line="389" w:lineRule="auto"/>
        <w:sectPr>
          <w:headerReference w:type="default" r:id="rId1"/>
          <w:pgSz w:w="8790" w:h="12830"/>
          <w:pgMar w:top="400" w:right="763" w:bottom="0" w:left="1149" w:header="0" w:footer="0" w:gutter="0"/>
        </w:sectPr>
        <w:rPr>
          <w:rFonts w:ascii="SimSun" w:hAnsi="SimSun" w:eastAsia="SimSun" w:cs="SimSun"/>
          <w:sz w:val="20"/>
          <w:szCs w:val="20"/>
        </w:rPr>
      </w:pPr>
    </w:p>
    <w:p>
      <w:pPr>
        <w:spacing w:line="207" w:lineRule="exact"/>
        <w:rPr/>
      </w:pPr>
      <w:r/>
    </w:p>
    <w:p>
      <w:pPr>
        <w:spacing w:line="207" w:lineRule="exact"/>
        <w:sectPr>
          <w:pgSz w:w="8790" w:h="12830"/>
          <w:pgMar w:top="400" w:right="718" w:bottom="0" w:left="830" w:header="0" w:footer="0" w:gutter="0"/>
          <w:cols w:equalWidth="0" w:num="1">
            <w:col w:w="7242" w:space="0"/>
          </w:cols>
        </w:sectPr>
        <w:rPr/>
      </w:pPr>
    </w:p>
    <w:p>
      <w:pPr>
        <w:ind w:left="5409"/>
        <w:spacing w:before="63" w:line="222" w:lineRule="auto"/>
        <w:rPr>
          <w:rFonts w:ascii="SimHei" w:hAnsi="SimHei" w:eastAsia="SimHei" w:cs="SimHei"/>
          <w:sz w:val="19"/>
          <w:szCs w:val="19"/>
        </w:rPr>
      </w:pPr>
      <w:r>
        <w:rPr>
          <w:rFonts w:ascii="SimHei" w:hAnsi="SimHei" w:eastAsia="SimHei" w:cs="SimHei"/>
          <w:sz w:val="19"/>
          <w:szCs w:val="19"/>
          <w:spacing w:val="11"/>
        </w:rPr>
        <w:t>中文版序一</w:t>
      </w:r>
    </w:p>
    <w:p>
      <w:pPr>
        <w:spacing w:line="35" w:lineRule="auto"/>
        <w:rPr>
          <w:rFonts w:ascii="Arial"/>
          <w:sz w:val="2"/>
        </w:rPr>
      </w:pPr>
      <w:r>
        <w:rPr>
          <w:rFonts w:ascii="Arial"/>
          <w:sz w:val="2"/>
        </w:rPr>
      </w:r>
    </w:p>
    <w:p>
      <w:pPr>
        <w:pStyle w:val="BodyText"/>
        <w:spacing w:line="14" w:lineRule="auto"/>
        <w:rPr>
          <w:sz w:val="2"/>
        </w:rPr>
      </w:pPr>
      <w:r>
        <w:rPr>
          <w:sz w:val="2"/>
          <w:szCs w:val="2"/>
        </w:rPr>
        <w:br w:type="column"/>
      </w:r>
    </w:p>
    <w:p>
      <w:pPr>
        <w:ind w:left="68"/>
        <w:spacing w:before="3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007</w:t>
      </w:r>
    </w:p>
    <w:p>
      <w:pPr>
        <w:spacing w:line="188" w:lineRule="auto"/>
        <w:sectPr>
          <w:type w:val="continuous"/>
          <w:pgSz w:w="8790" w:h="12830"/>
          <w:pgMar w:top="400" w:right="718" w:bottom="0" w:left="830" w:header="0" w:footer="0" w:gutter="0"/>
          <w:cols w:equalWidth="0" w:num="2">
            <w:col w:w="6521" w:space="0"/>
            <w:col w:w="720" w:space="0"/>
          </w:cols>
        </w:sectPr>
        <w:rPr>
          <w:rFonts w:ascii="Times New Roman" w:hAnsi="Times New Roman" w:eastAsia="Times New Roman" w:cs="Times New Roman"/>
          <w:sz w:val="12"/>
          <w:szCs w:val="12"/>
        </w:rPr>
      </w:pPr>
    </w:p>
    <w:p>
      <w:pPr>
        <w:pStyle w:val="BodyText"/>
        <w:spacing w:line="270" w:lineRule="auto"/>
        <w:rPr/>
      </w:pPr>
      <w:r>
        <w:drawing>
          <wp:anchor distT="0" distB="0" distL="0" distR="0" simplePos="0" relativeHeight="251672576" behindDoc="0" locked="0" layoutInCell="1" allowOverlap="1">
            <wp:simplePos x="0" y="0"/>
            <wp:positionH relativeFrom="column">
              <wp:posOffset>4105389</wp:posOffset>
            </wp:positionH>
            <wp:positionV relativeFrom="paragraph">
              <wp:posOffset>-145839</wp:posOffset>
            </wp:positionV>
            <wp:extent cx="35350" cy="122459"/>
            <wp:effectExtent l="0" t="0" r="0" b="0"/>
            <wp:wrapNone/>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35350" cy="122459"/>
                    </a:xfrm>
                    <a:prstGeom prst="rect">
                      <a:avLst/>
                    </a:prstGeom>
                  </pic:spPr>
                </pic:pic>
              </a:graphicData>
            </a:graphic>
          </wp:anchor>
        </w:drawing>
      </w:r>
      <w:r/>
    </w:p>
    <w:p>
      <w:pPr>
        <w:pStyle w:val="BodyText"/>
        <w:spacing w:line="271" w:lineRule="auto"/>
        <w:rPr/>
      </w:pPr>
      <w:r/>
    </w:p>
    <w:p>
      <w:pPr>
        <w:ind w:right="388"/>
        <w:spacing w:before="61" w:line="399" w:lineRule="auto"/>
        <w:jc w:val="both"/>
        <w:rPr>
          <w:rFonts w:ascii="SimSun" w:hAnsi="SimSun" w:eastAsia="SimSun" w:cs="SimSun"/>
          <w:sz w:val="19"/>
          <w:szCs w:val="19"/>
        </w:rPr>
      </w:pPr>
      <w:r>
        <w:rPr>
          <w:rFonts w:ascii="SimSun" w:hAnsi="SimSun" w:eastAsia="SimSun" w:cs="SimSun"/>
          <w:sz w:val="19"/>
          <w:szCs w:val="19"/>
          <w:spacing w:val="24"/>
        </w:rPr>
        <w:t>磊、付琳、赵萌、梁恺欣、王益婷。校对：王秋蕴、黄慧、牛安然、王忆</w:t>
      </w:r>
      <w:r>
        <w:rPr>
          <w:rFonts w:ascii="SimSun" w:hAnsi="SimSun" w:eastAsia="SimSun" w:cs="SimSun"/>
          <w:sz w:val="19"/>
          <w:szCs w:val="19"/>
        </w:rPr>
        <w:t xml:space="preserve"> </w:t>
      </w:r>
      <w:r>
        <w:rPr>
          <w:rFonts w:ascii="SimSun" w:hAnsi="SimSun" w:eastAsia="SimSun" w:cs="SimSun"/>
          <w:sz w:val="19"/>
          <w:szCs w:val="19"/>
          <w:spacing w:val="11"/>
        </w:rPr>
        <w:t>豪。本次翻译我们进行了两至三轮校对，部分翻译由译者互相校对，另外由本</w:t>
      </w:r>
      <w:r>
        <w:rPr>
          <w:rFonts w:ascii="SimSun" w:hAnsi="SimSun" w:eastAsia="SimSun" w:cs="SimSun"/>
          <w:sz w:val="19"/>
          <w:szCs w:val="19"/>
          <w:spacing w:val="13"/>
        </w:rPr>
        <w:t xml:space="preserve"> </w:t>
      </w:r>
      <w:r>
        <w:rPr>
          <w:rFonts w:ascii="SimSun" w:hAnsi="SimSun" w:eastAsia="SimSun" w:cs="SimSun"/>
          <w:sz w:val="19"/>
          <w:szCs w:val="19"/>
          <w:spacing w:val="11"/>
        </w:rPr>
        <w:t>科生进行了一轮校对，我作为把关者进行了最后一轮校对，希望能把最好的作</w:t>
      </w:r>
      <w:r>
        <w:rPr>
          <w:rFonts w:ascii="SimSun" w:hAnsi="SimSun" w:eastAsia="SimSun" w:cs="SimSun"/>
          <w:sz w:val="19"/>
          <w:szCs w:val="19"/>
          <w:spacing w:val="17"/>
        </w:rPr>
        <w:t xml:space="preserve"> </w:t>
      </w:r>
      <w:r>
        <w:rPr>
          <w:rFonts w:ascii="SimSun" w:hAnsi="SimSun" w:eastAsia="SimSun" w:cs="SimSun"/>
          <w:sz w:val="19"/>
          <w:szCs w:val="19"/>
          <w:spacing w:val="8"/>
        </w:rPr>
        <w:t>品呈现在读者面前。</w:t>
      </w:r>
    </w:p>
    <w:p>
      <w:pPr>
        <w:pStyle w:val="BodyText"/>
        <w:spacing w:line="370" w:lineRule="auto"/>
        <w:rPr/>
      </w:pPr>
      <w:r/>
    </w:p>
    <w:p>
      <w:pPr>
        <w:ind w:left="5679"/>
        <w:spacing w:before="62" w:line="226" w:lineRule="auto"/>
        <w:rPr>
          <w:rFonts w:ascii="KaiTi" w:hAnsi="KaiTi" w:eastAsia="KaiTi" w:cs="KaiTi"/>
          <w:sz w:val="19"/>
          <w:szCs w:val="19"/>
        </w:rPr>
      </w:pPr>
      <w:r>
        <w:rPr>
          <w:rFonts w:ascii="KaiTi" w:hAnsi="KaiTi" w:eastAsia="KaiTi" w:cs="KaiTi"/>
          <w:sz w:val="19"/>
          <w:szCs w:val="19"/>
          <w:spacing w:val="-5"/>
        </w:rPr>
        <w:t>易春丽</w:t>
      </w:r>
      <w:r>
        <w:rPr>
          <w:rFonts w:ascii="KaiTi" w:hAnsi="KaiTi" w:eastAsia="KaiTi" w:cs="KaiTi"/>
          <w:sz w:val="19"/>
          <w:szCs w:val="19"/>
          <w:spacing w:val="20"/>
        </w:rPr>
        <w:t xml:space="preserve">  </w:t>
      </w:r>
      <w:r>
        <w:rPr>
          <w:rFonts w:ascii="KaiTi" w:hAnsi="KaiTi" w:eastAsia="KaiTi" w:cs="KaiTi"/>
          <w:sz w:val="19"/>
          <w:szCs w:val="19"/>
          <w:spacing w:val="-5"/>
        </w:rPr>
        <w:t>博士</w:t>
      </w:r>
    </w:p>
    <w:p>
      <w:pPr>
        <w:ind w:left="4039"/>
        <w:spacing w:before="175" w:line="192" w:lineRule="auto"/>
        <w:rPr>
          <w:rFonts w:ascii="KaiTi" w:hAnsi="KaiTi" w:eastAsia="KaiTi" w:cs="KaiTi"/>
          <w:sz w:val="19"/>
          <w:szCs w:val="19"/>
        </w:rPr>
      </w:pPr>
      <w:r>
        <w:rPr>
          <w:rFonts w:ascii="KaiTi" w:hAnsi="KaiTi" w:eastAsia="KaiTi" w:cs="KaiTi"/>
          <w:sz w:val="19"/>
          <w:szCs w:val="19"/>
          <w:spacing w:val="11"/>
        </w:rPr>
        <w:t>北京大学心理与认知科学院讲师</w:t>
      </w:r>
    </w:p>
    <w:p>
      <w:pPr>
        <w:spacing w:line="192" w:lineRule="auto"/>
        <w:sectPr>
          <w:type w:val="continuous"/>
          <w:pgSz w:w="8790" w:h="12830"/>
          <w:pgMar w:top="400" w:right="718" w:bottom="0" w:left="830" w:header="0" w:footer="0" w:gutter="0"/>
          <w:cols w:equalWidth="0" w:num="1">
            <w:col w:w="7242" w:space="0"/>
          </w:cols>
        </w:sectPr>
        <w:rPr>
          <w:rFonts w:ascii="KaiTi" w:hAnsi="KaiTi" w:eastAsia="KaiTi" w:cs="KaiT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139" w:line="222" w:lineRule="auto"/>
        <w:jc w:val="right"/>
        <w:rPr>
          <w:rFonts w:ascii="SimHei" w:hAnsi="SimHei" w:eastAsia="SimHei" w:cs="SimHei"/>
          <w:sz w:val="43"/>
          <w:szCs w:val="43"/>
        </w:rPr>
      </w:pPr>
      <w:r>
        <w:rPr>
          <w:rFonts w:ascii="SimHei" w:hAnsi="SimHei" w:eastAsia="SimHei" w:cs="SimHei"/>
          <w:sz w:val="43"/>
          <w:szCs w:val="43"/>
          <w:b/>
          <w:bCs/>
          <w:spacing w:val="-4"/>
        </w:rPr>
        <w:t>中文版序二</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314"/>
        <w:spacing w:before="91" w:line="219" w:lineRule="auto"/>
        <w:rPr>
          <w:rFonts w:ascii="SimSun" w:hAnsi="SimSun" w:eastAsia="SimSun" w:cs="SimSun"/>
          <w:sz w:val="28"/>
          <w:szCs w:val="28"/>
        </w:rPr>
      </w:pPr>
      <w:r>
        <w:rPr>
          <w:rFonts w:ascii="SimSun" w:hAnsi="SimSun" w:eastAsia="SimSun" w:cs="SimSun"/>
          <w:sz w:val="28"/>
          <w:szCs w:val="28"/>
          <w:b/>
          <w:bCs/>
          <w:spacing w:val="-2"/>
        </w:rPr>
        <w:t>每个人的心中都有一个温暖的母亲</w:t>
      </w:r>
    </w:p>
    <w:p>
      <w:pPr>
        <w:pStyle w:val="BodyText"/>
        <w:spacing w:line="329" w:lineRule="auto"/>
        <w:rPr/>
      </w:pPr>
      <w:r/>
    </w:p>
    <w:p>
      <w:pPr>
        <w:ind w:right="1" w:firstLine="430"/>
        <w:spacing w:before="65" w:line="381" w:lineRule="auto"/>
        <w:jc w:val="both"/>
        <w:rPr>
          <w:rFonts w:ascii="SimSun" w:hAnsi="SimSun" w:eastAsia="SimSun" w:cs="SimSun"/>
          <w:sz w:val="20"/>
          <w:szCs w:val="20"/>
        </w:rPr>
      </w:pPr>
      <w:r>
        <w:rPr>
          <w:rFonts w:ascii="SimSun" w:hAnsi="SimSun" w:eastAsia="SimSun" w:cs="SimSun"/>
          <w:sz w:val="20"/>
          <w:szCs w:val="20"/>
          <w:spacing w:val="6"/>
        </w:rPr>
        <w:t>约翰 ·</w:t>
      </w:r>
      <w:r>
        <w:rPr>
          <w:rFonts w:ascii="SimSun" w:hAnsi="SimSun" w:eastAsia="SimSun" w:cs="SimSun"/>
          <w:sz w:val="20"/>
          <w:szCs w:val="20"/>
          <w:spacing w:val="-76"/>
        </w:rPr>
        <w:t xml:space="preserve"> </w:t>
      </w:r>
      <w:r>
        <w:rPr>
          <w:rFonts w:ascii="SimSun" w:hAnsi="SimSun" w:eastAsia="SimSun" w:cs="SimSun"/>
          <w:sz w:val="20"/>
          <w:szCs w:val="20"/>
          <w:spacing w:val="6"/>
        </w:rPr>
        <w:t>鲍尔比</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John</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6"/>
        </w:rPr>
        <w:t>) </w:t>
      </w:r>
      <w:r>
        <w:rPr>
          <w:rFonts w:ascii="SimSun" w:hAnsi="SimSun" w:eastAsia="SimSun" w:cs="SimSun"/>
          <w:sz w:val="20"/>
          <w:szCs w:val="20"/>
          <w:spacing w:val="6"/>
        </w:rPr>
        <w:t>与依恋理论的渊源发端于他21岁时，那</w:t>
      </w:r>
      <w:r>
        <w:rPr>
          <w:rFonts w:ascii="SimSun" w:hAnsi="SimSun" w:eastAsia="SimSun" w:cs="SimSun"/>
          <w:sz w:val="20"/>
          <w:szCs w:val="20"/>
        </w:rPr>
        <w:t xml:space="preserve"> </w:t>
      </w:r>
      <w:r>
        <w:rPr>
          <w:rFonts w:ascii="SimSun" w:hAnsi="SimSun" w:eastAsia="SimSun" w:cs="SimSun"/>
          <w:sz w:val="20"/>
          <w:szCs w:val="20"/>
          <w:spacing w:val="1"/>
        </w:rPr>
        <w:t>时，他在一个少年管教所接触了两名因早年母亲照料不良而出现严重行为问题</w:t>
      </w:r>
      <w:r>
        <w:rPr>
          <w:rFonts w:ascii="SimSun" w:hAnsi="SimSun" w:eastAsia="SimSun" w:cs="SimSun"/>
          <w:sz w:val="20"/>
          <w:szCs w:val="20"/>
          <w:spacing w:val="15"/>
        </w:rPr>
        <w:t xml:space="preserve"> </w:t>
      </w:r>
      <w:r>
        <w:rPr>
          <w:rFonts w:ascii="SimSun" w:hAnsi="SimSun" w:eastAsia="SimSun" w:cs="SimSun"/>
          <w:sz w:val="20"/>
          <w:szCs w:val="20"/>
          <w:spacing w:val="1"/>
        </w:rPr>
        <w:t>的少年，他们给他留下了很深的印象。十年后，他系统地对44名缺乏母亲照料</w:t>
      </w:r>
      <w:r>
        <w:rPr>
          <w:rFonts w:ascii="SimSun" w:hAnsi="SimSun" w:eastAsia="SimSun" w:cs="SimSun"/>
          <w:sz w:val="20"/>
          <w:szCs w:val="20"/>
          <w:spacing w:val="11"/>
        </w:rPr>
        <w:t xml:space="preserve"> </w:t>
      </w:r>
      <w:r>
        <w:rPr>
          <w:rFonts w:ascii="SimSun" w:hAnsi="SimSun" w:eastAsia="SimSun" w:cs="SimSun"/>
          <w:sz w:val="20"/>
          <w:szCs w:val="20"/>
          <w:spacing w:val="6"/>
        </w:rPr>
        <w:t>的问题青少年(主要是小偷)进行了观察，他们的共同点在于缺乏早期照顾，</w:t>
      </w:r>
      <w:r>
        <w:rPr>
          <w:rFonts w:ascii="SimSun" w:hAnsi="SimSun" w:eastAsia="SimSun" w:cs="SimSun"/>
          <w:sz w:val="20"/>
          <w:szCs w:val="20"/>
          <w:spacing w:val="4"/>
        </w:rPr>
        <w:t xml:space="preserve"> </w:t>
      </w:r>
      <w:r>
        <w:rPr>
          <w:rFonts w:ascii="SimSun" w:hAnsi="SimSun" w:eastAsia="SimSun" w:cs="SimSun"/>
          <w:sz w:val="20"/>
          <w:szCs w:val="20"/>
          <w:spacing w:val="7"/>
        </w:rPr>
        <w:t>缺乏情感。又过了十年，他将研究重点集中在母婴关系上，并鼓励同事詹姆</w:t>
      </w:r>
      <w:r>
        <w:rPr>
          <w:rFonts w:ascii="SimSun" w:hAnsi="SimSun" w:eastAsia="SimSun" w:cs="SimSun"/>
          <w:sz w:val="20"/>
          <w:szCs w:val="20"/>
          <w:spacing w:val="16"/>
        </w:rPr>
        <w:t xml:space="preserve"> </w:t>
      </w:r>
      <w:r>
        <w:rPr>
          <w:rFonts w:ascii="SimSun" w:hAnsi="SimSun" w:eastAsia="SimSun" w:cs="SimSun"/>
          <w:sz w:val="20"/>
          <w:szCs w:val="20"/>
          <w:spacing w:val="2"/>
        </w:rPr>
        <w:t>斯 ·</w:t>
      </w:r>
      <w:r>
        <w:rPr>
          <w:rFonts w:ascii="SimSun" w:hAnsi="SimSun" w:eastAsia="SimSun" w:cs="SimSun"/>
          <w:sz w:val="20"/>
          <w:szCs w:val="20"/>
          <w:spacing w:val="-68"/>
        </w:rPr>
        <w:t xml:space="preserve"> </w:t>
      </w:r>
      <w:r>
        <w:rPr>
          <w:rFonts w:ascii="SimSun" w:hAnsi="SimSun" w:eastAsia="SimSun" w:cs="SimSun"/>
          <w:sz w:val="20"/>
          <w:szCs w:val="20"/>
          <w:spacing w:val="2"/>
        </w:rPr>
        <w:t>罗伯逊</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James</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2"/>
        </w:rPr>
        <w:t>)</w:t>
      </w:r>
      <w:r>
        <w:rPr>
          <w:rFonts w:ascii="SimSun" w:hAnsi="SimSun" w:eastAsia="SimSun" w:cs="SimSun"/>
          <w:sz w:val="20"/>
          <w:szCs w:val="20"/>
          <w:spacing w:val="2"/>
        </w:rPr>
        <w:t>对18—24个月大的婴儿进行了为期4年的摄像</w:t>
      </w:r>
      <w:r>
        <w:rPr>
          <w:rFonts w:ascii="SimSun" w:hAnsi="SimSun" w:eastAsia="SimSun" w:cs="SimSun"/>
          <w:sz w:val="20"/>
          <w:szCs w:val="20"/>
        </w:rPr>
        <w:t xml:space="preserve"> </w:t>
      </w:r>
      <w:r>
        <w:rPr>
          <w:rFonts w:ascii="SimSun" w:hAnsi="SimSun" w:eastAsia="SimSun" w:cs="SimSun"/>
          <w:sz w:val="20"/>
          <w:szCs w:val="20"/>
          <w:spacing w:val="2"/>
        </w:rPr>
        <w:t>观察，这些婴儿都在早期失去了他们的母亲，这些</w:t>
      </w:r>
      <w:r>
        <w:rPr>
          <w:rFonts w:ascii="SimSun" w:hAnsi="SimSun" w:eastAsia="SimSun" w:cs="SimSun"/>
          <w:sz w:val="20"/>
          <w:szCs w:val="20"/>
          <w:spacing w:val="1"/>
        </w:rPr>
        <w:t>观察材料有力地佐证了鲍尔</w:t>
      </w:r>
      <w:r>
        <w:rPr>
          <w:rFonts w:ascii="SimSun" w:hAnsi="SimSun" w:eastAsia="SimSun" w:cs="SimSun"/>
          <w:sz w:val="20"/>
          <w:szCs w:val="20"/>
        </w:rPr>
        <w:t xml:space="preserve"> </w:t>
      </w:r>
      <w:r>
        <w:rPr>
          <w:rFonts w:ascii="SimSun" w:hAnsi="SimSun" w:eastAsia="SimSun" w:cs="SimSun"/>
          <w:sz w:val="20"/>
          <w:szCs w:val="20"/>
          <w:spacing w:val="-4"/>
        </w:rPr>
        <w:t>比的依恋理论。</w:t>
      </w:r>
    </w:p>
    <w:p>
      <w:pPr>
        <w:ind w:right="3" w:firstLine="430"/>
        <w:spacing w:before="37" w:line="380" w:lineRule="auto"/>
        <w:jc w:val="both"/>
        <w:rPr>
          <w:rFonts w:ascii="SimSun" w:hAnsi="SimSun" w:eastAsia="SimSun" w:cs="SimSun"/>
          <w:sz w:val="20"/>
          <w:szCs w:val="20"/>
        </w:rPr>
      </w:pPr>
      <w:r>
        <w:rPr>
          <w:rFonts w:ascii="SimSun" w:hAnsi="SimSun" w:eastAsia="SimSun" w:cs="SimSun"/>
          <w:sz w:val="20"/>
          <w:szCs w:val="20"/>
          <w:spacing w:val="7"/>
        </w:rPr>
        <w:t>长期以来，鲍尔比及其理论遭到精神分析界的排斥，因为它颠覆了精神 </w:t>
      </w:r>
      <w:r>
        <w:rPr>
          <w:rFonts w:ascii="SimSun" w:hAnsi="SimSun" w:eastAsia="SimSun" w:cs="SimSun"/>
          <w:sz w:val="20"/>
          <w:szCs w:val="20"/>
          <w:spacing w:val="7"/>
        </w:rPr>
        <w:t>分析学派的一些重要观点，比如驱力理论。鲍尔比有点和解地称自己的理论</w:t>
      </w:r>
      <w:r>
        <w:rPr>
          <w:rFonts w:ascii="SimSun" w:hAnsi="SimSun" w:eastAsia="SimSun" w:cs="SimSun"/>
          <w:sz w:val="20"/>
          <w:szCs w:val="20"/>
          <w:spacing w:val="17"/>
        </w:rPr>
        <w:t xml:space="preserve"> </w:t>
      </w:r>
      <w:r>
        <w:rPr>
          <w:rFonts w:ascii="SimSun" w:hAnsi="SimSun" w:eastAsia="SimSun" w:cs="SimSun"/>
          <w:sz w:val="20"/>
          <w:szCs w:val="20"/>
          <w:spacing w:val="8"/>
        </w:rPr>
        <w:t>为第二驱力理论，因为驱力理论认为人的冲突来自潜</w:t>
      </w:r>
      <w:r>
        <w:rPr>
          <w:rFonts w:ascii="SimSun" w:hAnsi="SimSun" w:eastAsia="SimSun" w:cs="SimSun"/>
          <w:sz w:val="20"/>
          <w:szCs w:val="20"/>
          <w:spacing w:val="7"/>
        </w:rPr>
        <w:t>意识中不同心理结构的</w:t>
      </w:r>
      <w:r>
        <w:rPr>
          <w:rFonts w:ascii="SimSun" w:hAnsi="SimSun" w:eastAsia="SimSun" w:cs="SimSun"/>
          <w:sz w:val="20"/>
          <w:szCs w:val="20"/>
        </w:rPr>
        <w:t xml:space="preserve"> </w:t>
      </w:r>
      <w:r>
        <w:rPr>
          <w:rFonts w:ascii="SimSun" w:hAnsi="SimSun" w:eastAsia="SimSun" w:cs="SimSun"/>
          <w:sz w:val="20"/>
          <w:szCs w:val="20"/>
          <w:spacing w:val="7"/>
        </w:rPr>
        <w:t>不可调和以及压抑失败，而他的理论则强调驱力的起因及对象是客体，作为</w:t>
      </w:r>
    </w:p>
    <w:p>
      <w:pPr>
        <w:spacing w:line="380" w:lineRule="auto"/>
        <w:sectPr>
          <w:pgSz w:w="8790" w:h="12830"/>
          <w:pgMar w:top="400" w:right="1050" w:bottom="0" w:left="879" w:header="0" w:footer="0" w:gutter="0"/>
        </w:sectPr>
        <w:rPr>
          <w:rFonts w:ascii="SimSun" w:hAnsi="SimSun" w:eastAsia="SimSun" w:cs="SimSun"/>
          <w:sz w:val="20"/>
          <w:szCs w:val="20"/>
        </w:rPr>
      </w:pPr>
    </w:p>
    <w:p>
      <w:pPr>
        <w:ind w:left="529"/>
        <w:spacing w:before="21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010</w:t>
      </w:r>
    </w:p>
    <w:p>
      <w:pPr>
        <w:spacing w:line="153" w:lineRule="exact"/>
        <w:rPr/>
      </w:pPr>
      <w:r/>
    </w:p>
    <w:p>
      <w:pPr>
        <w:pStyle w:val="BodyText"/>
        <w:spacing w:line="14" w:lineRule="auto"/>
        <w:rPr>
          <w:sz w:val="2"/>
        </w:rPr>
      </w:pPr>
      <w:r>
        <w:rPr>
          <w:sz w:val="2"/>
          <w:szCs w:val="2"/>
        </w:rPr>
        <w:br w:type="column"/>
      </w:r>
    </w:p>
    <w:p>
      <w:pPr>
        <w:ind w:left="139"/>
        <w:spacing w:before="115"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pgSz w:w="8790" w:h="12830"/>
          <w:pgMar w:top="400" w:right="850" w:bottom="0" w:left="540" w:header="0" w:footer="0" w:gutter="0"/>
          <w:cols w:equalWidth="0" w:num="2" w:sep="1">
            <w:col w:w="861" w:space="100"/>
            <w:col w:w="6439" w:space="0"/>
          </w:cols>
        </w:sectPr>
        <w:rPr>
          <w:rFonts w:ascii="SimHei" w:hAnsi="SimHei" w:eastAsia="SimHei" w:cs="SimHei"/>
          <w:sz w:val="20"/>
          <w:szCs w:val="20"/>
        </w:rPr>
      </w:pPr>
    </w:p>
    <w:p>
      <w:pPr>
        <w:pStyle w:val="BodyText"/>
        <w:spacing w:line="259" w:lineRule="auto"/>
        <w:rPr/>
      </w:pPr>
      <w:r/>
    </w:p>
    <w:p>
      <w:pPr>
        <w:pStyle w:val="BodyText"/>
        <w:spacing w:line="259" w:lineRule="auto"/>
        <w:rPr/>
      </w:pPr>
      <w:r/>
    </w:p>
    <w:p>
      <w:pPr>
        <w:ind w:left="529" w:right="22"/>
        <w:spacing w:before="65" w:line="384" w:lineRule="auto"/>
        <w:jc w:val="both"/>
        <w:rPr>
          <w:rFonts w:ascii="SimSun" w:hAnsi="SimSun" w:eastAsia="SimSun" w:cs="SimSun"/>
          <w:sz w:val="20"/>
          <w:szCs w:val="20"/>
        </w:rPr>
      </w:pPr>
      <w:r>
        <w:rPr>
          <w:rFonts w:ascii="SimSun" w:hAnsi="SimSun" w:eastAsia="SimSun" w:cs="SimSun"/>
          <w:sz w:val="20"/>
          <w:szCs w:val="20"/>
          <w:spacing w:val="6"/>
        </w:rPr>
        <w:t>客体的母亲与孩子的分离导致孩子驱力投注失败。反对依恋理论的人认为，</w:t>
      </w:r>
      <w:r>
        <w:rPr>
          <w:rFonts w:ascii="SimSun" w:hAnsi="SimSun" w:eastAsia="SimSun" w:cs="SimSun"/>
          <w:sz w:val="20"/>
          <w:szCs w:val="20"/>
          <w:spacing w:val="11"/>
        </w:rPr>
        <w:t xml:space="preserve"> </w:t>
      </w:r>
      <w:r>
        <w:rPr>
          <w:rFonts w:ascii="SimSun" w:hAnsi="SimSun" w:eastAsia="SimSun" w:cs="SimSun"/>
          <w:sz w:val="20"/>
          <w:szCs w:val="20"/>
          <w:spacing w:val="7"/>
        </w:rPr>
        <w:t>把人类自我发展的复杂过程简单地归结于躯体的分离是对精神分析的背叛和</w:t>
      </w:r>
      <w:r>
        <w:rPr>
          <w:rFonts w:ascii="SimSun" w:hAnsi="SimSun" w:eastAsia="SimSun" w:cs="SimSun"/>
          <w:sz w:val="20"/>
          <w:szCs w:val="20"/>
          <w:spacing w:val="14"/>
        </w:rPr>
        <w:t xml:space="preserve"> </w:t>
      </w:r>
      <w:r>
        <w:rPr>
          <w:rFonts w:ascii="SimSun" w:hAnsi="SimSun" w:eastAsia="SimSun" w:cs="SimSun"/>
          <w:sz w:val="20"/>
          <w:szCs w:val="20"/>
          <w:spacing w:val="12"/>
        </w:rPr>
        <w:t>侮辱。杰瑞米 ·</w:t>
      </w:r>
      <w:r>
        <w:rPr>
          <w:rFonts w:ascii="SimSun" w:hAnsi="SimSun" w:eastAsia="SimSun" w:cs="SimSun"/>
          <w:sz w:val="20"/>
          <w:szCs w:val="20"/>
          <w:spacing w:val="-76"/>
        </w:rPr>
        <w:t xml:space="preserve"> </w:t>
      </w:r>
      <w:r>
        <w:rPr>
          <w:rFonts w:ascii="SimSun" w:hAnsi="SimSun" w:eastAsia="SimSun" w:cs="SimSun"/>
          <w:sz w:val="20"/>
          <w:szCs w:val="20"/>
          <w:spacing w:val="12"/>
        </w:rPr>
        <w:t>福尔摩斯(1995)指出，"</w:t>
      </w:r>
      <w:r>
        <w:rPr>
          <w:rFonts w:ascii="SimSun" w:hAnsi="SimSun" w:eastAsia="SimSun" w:cs="SimSun"/>
          <w:sz w:val="20"/>
          <w:szCs w:val="20"/>
          <w:spacing w:val="11"/>
        </w:rPr>
        <w:t>鲍尔比的依恋理论如此杰出地指</w:t>
      </w:r>
      <w:r>
        <w:rPr>
          <w:rFonts w:ascii="SimSun" w:hAnsi="SimSun" w:eastAsia="SimSun" w:cs="SimSun"/>
          <w:sz w:val="20"/>
          <w:szCs w:val="20"/>
        </w:rPr>
        <w:t xml:space="preserve"> </w:t>
      </w:r>
      <w:r>
        <w:rPr>
          <w:rFonts w:ascii="SimSun" w:hAnsi="SimSun" w:eastAsia="SimSun" w:cs="SimSun"/>
          <w:sz w:val="20"/>
          <w:szCs w:val="20"/>
          <w:spacing w:val="7"/>
        </w:rPr>
        <w:t>导了临床工作，却被排斥数十年之久，这有点像斯大林时代对待异见人士的</w:t>
      </w:r>
      <w:r>
        <w:rPr>
          <w:rFonts w:ascii="SimSun" w:hAnsi="SimSun" w:eastAsia="SimSun" w:cs="SimSun"/>
          <w:sz w:val="20"/>
          <w:szCs w:val="20"/>
          <w:spacing w:val="13"/>
        </w:rPr>
        <w:t xml:space="preserve"> </w:t>
      </w:r>
      <w:r>
        <w:rPr>
          <w:rFonts w:ascii="SimSun" w:hAnsi="SimSun" w:eastAsia="SimSun" w:cs="SimSun"/>
          <w:sz w:val="20"/>
          <w:szCs w:val="20"/>
          <w:spacing w:val="40"/>
          <w:w w:val="108"/>
        </w:rPr>
        <w:t>态度!”</w:t>
      </w:r>
    </w:p>
    <w:p>
      <w:pPr>
        <w:ind w:left="529" w:firstLine="449"/>
        <w:spacing w:before="1" w:line="379" w:lineRule="auto"/>
        <w:rPr>
          <w:rFonts w:ascii="SimSun" w:hAnsi="SimSun" w:eastAsia="SimSun" w:cs="SimSun"/>
          <w:sz w:val="20"/>
          <w:szCs w:val="20"/>
        </w:rPr>
      </w:pPr>
      <w:r>
        <w:rPr>
          <w:rFonts w:ascii="SimSun" w:hAnsi="SimSun" w:eastAsia="SimSun" w:cs="SimSun"/>
          <w:sz w:val="20"/>
          <w:szCs w:val="20"/>
          <w:spacing w:val="2"/>
        </w:rPr>
        <w:t>王朔写的剧本《看上去很美》被导演王小帅拍得真实</w:t>
      </w:r>
      <w:r>
        <w:rPr>
          <w:rFonts w:ascii="SimSun" w:hAnsi="SimSun" w:eastAsia="SimSun" w:cs="SimSun"/>
          <w:sz w:val="20"/>
          <w:szCs w:val="20"/>
          <w:spacing w:val="1"/>
        </w:rPr>
        <w:t>无比，</w:t>
      </w:r>
      <w:r>
        <w:rPr>
          <w:rFonts w:ascii="SimSun" w:hAnsi="SimSun" w:eastAsia="SimSun" w:cs="SimSun"/>
          <w:sz w:val="20"/>
          <w:szCs w:val="20"/>
          <w:spacing w:val="63"/>
        </w:rPr>
        <w:t xml:space="preserve"> </w:t>
      </w:r>
      <w:r>
        <w:rPr>
          <w:rFonts w:ascii="SimSun" w:hAnsi="SimSun" w:eastAsia="SimSun" w:cs="SimSun"/>
          <w:sz w:val="20"/>
          <w:szCs w:val="20"/>
          <w:spacing w:val="1"/>
        </w:rPr>
        <w:t>一个离开父</w:t>
      </w:r>
      <w:r>
        <w:rPr>
          <w:rFonts w:ascii="SimSun" w:hAnsi="SimSun" w:eastAsia="SimSun" w:cs="SimSun"/>
          <w:sz w:val="20"/>
          <w:szCs w:val="20"/>
        </w:rPr>
        <w:t xml:space="preserve"> </w:t>
      </w:r>
      <w:r>
        <w:rPr>
          <w:rFonts w:ascii="SimSun" w:hAnsi="SimSun" w:eastAsia="SimSun" w:cs="SimSun"/>
          <w:sz w:val="20"/>
          <w:szCs w:val="20"/>
          <w:spacing w:val="1"/>
        </w:rPr>
        <w:t>母的孩子在幼儿园里体验到的来自老师的不和善与很多恐惧的幻想合在一起构</w:t>
      </w:r>
      <w:r>
        <w:rPr>
          <w:rFonts w:ascii="SimSun" w:hAnsi="SimSun" w:eastAsia="SimSun" w:cs="SimSun"/>
          <w:sz w:val="20"/>
          <w:szCs w:val="20"/>
          <w:spacing w:val="8"/>
        </w:rPr>
        <w:t xml:space="preserve"> </w:t>
      </w:r>
      <w:r>
        <w:rPr>
          <w:rFonts w:ascii="SimSun" w:hAnsi="SimSun" w:eastAsia="SimSun" w:cs="SimSun"/>
          <w:sz w:val="20"/>
          <w:szCs w:val="20"/>
          <w:spacing w:val="9"/>
        </w:rPr>
        <w:t>成了童年的回忆。我儿子很大的时候(7岁)晚上起夜还要母亲陪他上厕所。</w:t>
      </w:r>
      <w:r>
        <w:rPr>
          <w:rFonts w:ascii="SimSun" w:hAnsi="SimSun" w:eastAsia="SimSun" w:cs="SimSun"/>
          <w:sz w:val="20"/>
          <w:szCs w:val="20"/>
          <w:spacing w:val="3"/>
        </w:rPr>
        <w:t xml:space="preserve"> </w:t>
      </w:r>
      <w:r>
        <w:rPr>
          <w:rFonts w:ascii="SimSun" w:hAnsi="SimSun" w:eastAsia="SimSun" w:cs="SimSun"/>
          <w:sz w:val="20"/>
          <w:szCs w:val="20"/>
          <w:spacing w:val="1"/>
        </w:rPr>
        <w:t>在一篇作文中我们发现了他这样做的原因。原来，在进厕所的墙上挂着一个旅</w:t>
      </w:r>
      <w:r>
        <w:rPr>
          <w:rFonts w:ascii="SimSun" w:hAnsi="SimSun" w:eastAsia="SimSun" w:cs="SimSun"/>
          <w:sz w:val="20"/>
          <w:szCs w:val="20"/>
          <w:spacing w:val="2"/>
        </w:rPr>
        <w:t xml:space="preserve"> </w:t>
      </w:r>
      <w:r>
        <w:rPr>
          <w:rFonts w:ascii="SimSun" w:hAnsi="SimSun" w:eastAsia="SimSun" w:cs="SimSun"/>
          <w:sz w:val="20"/>
          <w:szCs w:val="20"/>
          <w:spacing w:val="1"/>
        </w:rPr>
        <w:t>游买回来的牛头，儿子每次夜里起来都感到牛瞪着他，只有妈妈陪着时他会感</w:t>
      </w:r>
      <w:r>
        <w:rPr>
          <w:rFonts w:ascii="SimSun" w:hAnsi="SimSun" w:eastAsia="SimSun" w:cs="SimSun"/>
          <w:sz w:val="20"/>
          <w:szCs w:val="20"/>
          <w:spacing w:val="4"/>
        </w:rPr>
        <w:t xml:space="preserve"> </w:t>
      </w:r>
      <w:r>
        <w:rPr>
          <w:rFonts w:ascii="SimSun" w:hAnsi="SimSun" w:eastAsia="SimSun" w:cs="SimSun"/>
          <w:sz w:val="20"/>
          <w:szCs w:val="20"/>
        </w:rPr>
        <w:t>到安全些，母亲在此时变成了孩子的安全基地。</w:t>
      </w:r>
    </w:p>
    <w:p>
      <w:pPr>
        <w:ind w:left="529" w:firstLine="449"/>
        <w:spacing w:before="35" w:line="380" w:lineRule="auto"/>
        <w:jc w:val="both"/>
        <w:rPr>
          <w:rFonts w:ascii="SimSun" w:hAnsi="SimSun" w:eastAsia="SimSun" w:cs="SimSun"/>
          <w:sz w:val="20"/>
          <w:szCs w:val="20"/>
        </w:rPr>
      </w:pPr>
      <w:r>
        <w:rPr>
          <w:rFonts w:ascii="SimSun" w:hAnsi="SimSun" w:eastAsia="SimSun" w:cs="SimSun"/>
          <w:sz w:val="20"/>
          <w:szCs w:val="20"/>
          <w:spacing w:val="7"/>
        </w:rPr>
        <w:t>现在，越来越多的母亲生孩子后变成了全职母亲，很多年轻的妈妈想亲</w:t>
      </w:r>
      <w:r>
        <w:rPr>
          <w:rFonts w:ascii="SimSun" w:hAnsi="SimSun" w:eastAsia="SimSun" w:cs="SimSun"/>
          <w:sz w:val="20"/>
          <w:szCs w:val="20"/>
          <w:spacing w:val="1"/>
        </w:rPr>
        <w:t xml:space="preserve"> </w:t>
      </w:r>
      <w:r>
        <w:rPr>
          <w:rFonts w:ascii="SimSun" w:hAnsi="SimSun" w:eastAsia="SimSun" w:cs="SimSun"/>
          <w:sz w:val="20"/>
          <w:szCs w:val="20"/>
          <w:spacing w:val="1"/>
        </w:rPr>
        <w:t>自来带孩子，而不让月嫂、保姆甚至自己的父</w:t>
      </w:r>
      <w:r>
        <w:rPr>
          <w:rFonts w:ascii="SimSun" w:hAnsi="SimSun" w:eastAsia="SimSun" w:cs="SimSun"/>
          <w:sz w:val="20"/>
          <w:szCs w:val="20"/>
        </w:rPr>
        <w:t>母干预。这是让孩子内心感到安 </w:t>
      </w:r>
      <w:r>
        <w:rPr>
          <w:rFonts w:ascii="SimSun" w:hAnsi="SimSun" w:eastAsia="SimSun" w:cs="SimSun"/>
          <w:sz w:val="20"/>
          <w:szCs w:val="20"/>
          <w:spacing w:val="-1"/>
        </w:rPr>
        <w:t>全的明智选择。</w:t>
      </w:r>
    </w:p>
    <w:p>
      <w:pPr>
        <w:ind w:left="529" w:right="9" w:firstLine="449"/>
        <w:spacing w:before="6" w:line="379" w:lineRule="auto"/>
        <w:jc w:val="both"/>
        <w:rPr>
          <w:rFonts w:ascii="SimSun" w:hAnsi="SimSun" w:eastAsia="SimSun" w:cs="SimSun"/>
          <w:sz w:val="20"/>
          <w:szCs w:val="20"/>
        </w:rPr>
      </w:pPr>
      <w:r>
        <w:rPr>
          <w:rFonts w:ascii="SimSun" w:hAnsi="SimSun" w:eastAsia="SimSun" w:cs="SimSun"/>
          <w:sz w:val="20"/>
          <w:szCs w:val="20"/>
          <w:spacing w:val="7"/>
        </w:rPr>
        <w:t>一次我和一个学生谈话时，她的大孩子打电话来，哭</w:t>
      </w:r>
      <w:r>
        <w:rPr>
          <w:rFonts w:ascii="SimSun" w:hAnsi="SimSun" w:eastAsia="SimSun" w:cs="SimSun"/>
          <w:sz w:val="20"/>
          <w:szCs w:val="20"/>
          <w:spacing w:val="6"/>
        </w:rPr>
        <w:t>着闹着要见妈妈。</w:t>
      </w:r>
      <w:r>
        <w:rPr>
          <w:rFonts w:ascii="SimSun" w:hAnsi="SimSun" w:eastAsia="SimSun" w:cs="SimSun"/>
          <w:sz w:val="20"/>
          <w:szCs w:val="20"/>
        </w:rPr>
        <w:t xml:space="preserve"> </w:t>
      </w:r>
      <w:r>
        <w:rPr>
          <w:rFonts w:ascii="SimSun" w:hAnsi="SimSun" w:eastAsia="SimSun" w:cs="SimSun"/>
          <w:sz w:val="20"/>
          <w:szCs w:val="20"/>
          <w:spacing w:val="4"/>
        </w:rPr>
        <w:t>孩子已经四岁，是双胞胎中的老大。他不断地哭着要看妈妈在干什么,要看妈</w:t>
      </w:r>
      <w:r>
        <w:rPr>
          <w:rFonts w:ascii="SimSun" w:hAnsi="SimSun" w:eastAsia="SimSun" w:cs="SimSun"/>
          <w:sz w:val="20"/>
          <w:szCs w:val="20"/>
        </w:rPr>
        <w:t xml:space="preserve"> </w:t>
      </w:r>
      <w:r>
        <w:rPr>
          <w:rFonts w:ascii="SimSun" w:hAnsi="SimSun" w:eastAsia="SimSun" w:cs="SimSun"/>
          <w:sz w:val="20"/>
          <w:szCs w:val="20"/>
        </w:rPr>
        <w:t>妈待的房间是什么样子。我的学生用了二十分钟才让孩子平静下去挂掉电话，</w:t>
      </w:r>
      <w:r>
        <w:rPr>
          <w:rFonts w:ascii="SimSun" w:hAnsi="SimSun" w:eastAsia="SimSun" w:cs="SimSun"/>
          <w:sz w:val="20"/>
          <w:szCs w:val="20"/>
          <w:spacing w:val="9"/>
        </w:rPr>
        <w:t xml:space="preserve"> </w:t>
      </w:r>
      <w:r>
        <w:rPr>
          <w:rFonts w:ascii="SimSun" w:hAnsi="SimSun" w:eastAsia="SimSun" w:cs="SimSun"/>
          <w:sz w:val="20"/>
          <w:szCs w:val="20"/>
          <w:spacing w:val="1"/>
        </w:rPr>
        <w:t>可不到一分钟他又打过来，我的学生仍然很温柔地接了电话，直到孩子自己挂</w:t>
      </w:r>
      <w:r>
        <w:rPr>
          <w:rFonts w:ascii="SimSun" w:hAnsi="SimSun" w:eastAsia="SimSun" w:cs="SimSun"/>
          <w:sz w:val="20"/>
          <w:szCs w:val="20"/>
          <w:spacing w:val="3"/>
        </w:rPr>
        <w:t xml:space="preserve"> </w:t>
      </w:r>
      <w:r>
        <w:rPr>
          <w:rFonts w:ascii="SimSun" w:hAnsi="SimSun" w:eastAsia="SimSun" w:cs="SimSun"/>
          <w:sz w:val="20"/>
          <w:szCs w:val="20"/>
          <w:spacing w:val="1"/>
        </w:rPr>
        <w:t>掉电话，在那之前他反复确认妈妈不要挂电话。我看着这一幕，好奇地问，老</w:t>
      </w:r>
      <w:r>
        <w:rPr>
          <w:rFonts w:ascii="SimSun" w:hAnsi="SimSun" w:eastAsia="SimSun" w:cs="SimSun"/>
          <w:sz w:val="20"/>
          <w:szCs w:val="20"/>
          <w:spacing w:val="4"/>
        </w:rPr>
        <w:t xml:space="preserve"> </w:t>
      </w:r>
      <w:r>
        <w:rPr>
          <w:rFonts w:ascii="SimSun" w:hAnsi="SimSun" w:eastAsia="SimSun" w:cs="SimSun"/>
          <w:sz w:val="20"/>
          <w:szCs w:val="20"/>
          <w:spacing w:val="7"/>
        </w:rPr>
        <w:t>二性格如何，她回答，老二特别豁达和体贴，对分离能接受。妈妈其实很清</w:t>
      </w:r>
      <w:r>
        <w:rPr>
          <w:rFonts w:ascii="SimSun" w:hAnsi="SimSun" w:eastAsia="SimSun" w:cs="SimSun"/>
          <w:sz w:val="20"/>
          <w:szCs w:val="20"/>
          <w:spacing w:val="8"/>
        </w:rPr>
        <w:t xml:space="preserve"> </w:t>
      </w:r>
      <w:r>
        <w:rPr>
          <w:rFonts w:ascii="SimSun" w:hAnsi="SimSun" w:eastAsia="SimSun" w:cs="SimSun"/>
          <w:sz w:val="20"/>
          <w:szCs w:val="20"/>
          <w:spacing w:val="1"/>
        </w:rPr>
        <w:t>楚，这两兄弟的差别可能来自老大刚出生就因窒息而被送到保温箱待了一周，</w:t>
      </w:r>
      <w:r>
        <w:rPr>
          <w:rFonts w:ascii="SimSun" w:hAnsi="SimSun" w:eastAsia="SimSun" w:cs="SimSun"/>
          <w:sz w:val="20"/>
          <w:szCs w:val="20"/>
          <w:spacing w:val="15"/>
        </w:rPr>
        <w:t xml:space="preserve"> </w:t>
      </w:r>
      <w:r>
        <w:rPr>
          <w:rFonts w:ascii="SimSun" w:hAnsi="SimSun" w:eastAsia="SimSun" w:cs="SimSun"/>
          <w:sz w:val="20"/>
          <w:szCs w:val="20"/>
        </w:rPr>
        <w:t>可能是这种早期分离导致老大的敏感和缺乏安全感。</w:t>
      </w:r>
    </w:p>
    <w:p>
      <w:pPr>
        <w:ind w:left="529" w:firstLine="449"/>
        <w:spacing w:before="15" w:line="320" w:lineRule="auto"/>
        <w:jc w:val="both"/>
        <w:rPr>
          <w:rFonts w:ascii="SimSun" w:hAnsi="SimSun" w:eastAsia="SimSun" w:cs="SimSun"/>
          <w:sz w:val="20"/>
          <w:szCs w:val="20"/>
        </w:rPr>
      </w:pPr>
      <w:r>
        <w:rPr>
          <w:rFonts w:ascii="SimSun" w:hAnsi="SimSun" w:eastAsia="SimSun" w:cs="SimSun"/>
          <w:sz w:val="20"/>
          <w:szCs w:val="20"/>
          <w:spacing w:val="7"/>
        </w:rPr>
        <w:t>在中国经济高速发展的这三十年里，很多孩子在和父母频繁分离的环境</w:t>
      </w:r>
      <w:r>
        <w:rPr>
          <w:rFonts w:ascii="SimSun" w:hAnsi="SimSun" w:eastAsia="SimSun" w:cs="SimSun"/>
          <w:sz w:val="20"/>
          <w:szCs w:val="20"/>
        </w:rPr>
        <w:t xml:space="preserve"> </w:t>
      </w:r>
      <w:r>
        <w:rPr>
          <w:rFonts w:ascii="SimSun" w:hAnsi="SimSun" w:eastAsia="SimSun" w:cs="SimSun"/>
          <w:sz w:val="20"/>
          <w:szCs w:val="20"/>
          <w:spacing w:val="1"/>
        </w:rPr>
        <w:t>中长大，临床上的表现就是他们不再信任亲密关系，也不允许自己走进亲密关</w:t>
      </w:r>
      <w:r>
        <w:rPr>
          <w:rFonts w:ascii="SimSun" w:hAnsi="SimSun" w:eastAsia="SimSun" w:cs="SimSun"/>
          <w:sz w:val="20"/>
          <w:szCs w:val="20"/>
          <w:spacing w:val="4"/>
        </w:rPr>
        <w:t xml:space="preserve"> </w:t>
      </w:r>
      <w:r>
        <w:rPr>
          <w:rFonts w:ascii="SimSun" w:hAnsi="SimSun" w:eastAsia="SimSun" w:cs="SimSun"/>
          <w:sz w:val="20"/>
          <w:szCs w:val="20"/>
        </w:rPr>
        <w:t>系，或者进入婚姻关系后又急着逃离。</w:t>
      </w:r>
    </w:p>
    <w:p>
      <w:pPr>
        <w:spacing w:line="320" w:lineRule="auto"/>
        <w:sectPr>
          <w:type w:val="continuous"/>
          <w:pgSz w:w="8790" w:h="12830"/>
          <w:pgMar w:top="400" w:right="850" w:bottom="0" w:left="540" w:header="0" w:footer="0" w:gutter="0"/>
          <w:cols w:equalWidth="0" w:num="1">
            <w:col w:w="7400" w:space="0"/>
          </w:cols>
        </w:sectPr>
        <w:rPr>
          <w:rFonts w:ascii="SimSun" w:hAnsi="SimSun" w:eastAsia="SimSun" w:cs="SimSun"/>
          <w:sz w:val="20"/>
          <w:szCs w:val="20"/>
        </w:rPr>
      </w:pPr>
    </w:p>
    <w:p>
      <w:pPr>
        <w:ind w:right="33"/>
        <w:spacing w:before="206" w:line="222" w:lineRule="auto"/>
        <w:jc w:val="right"/>
        <w:rPr>
          <w:rFonts w:ascii="Times New Roman" w:hAnsi="Times New Roman" w:eastAsia="Times New Roman" w:cs="Times New Roman"/>
          <w:sz w:val="19"/>
          <w:szCs w:val="19"/>
        </w:rPr>
      </w:pPr>
      <w:r>
        <w:rPr>
          <w:rFonts w:ascii="SimHei" w:hAnsi="SimHei" w:eastAsia="SimHei" w:cs="SimHei"/>
          <w:sz w:val="19"/>
          <w:szCs w:val="19"/>
          <w:spacing w:val="-4"/>
        </w:rPr>
        <w:t>中文版序二</w:t>
      </w:r>
      <w:r>
        <w:rPr>
          <w:rFonts w:ascii="SimHei" w:hAnsi="SimHei" w:eastAsia="SimHei" w:cs="SimHei"/>
          <w:sz w:val="19"/>
          <w:szCs w:val="19"/>
          <w:spacing w:val="42"/>
          <w:w w:val="101"/>
        </w:rPr>
        <w:t xml:space="preserve">  </w:t>
      </w:r>
      <w:r>
        <w:rPr>
          <w:rFonts w:ascii="Times New Roman" w:hAnsi="Times New Roman" w:eastAsia="Times New Roman" w:cs="Times New Roman"/>
          <w:sz w:val="19"/>
          <w:szCs w:val="19"/>
          <w:spacing w:val="-4"/>
        </w:rPr>
        <w:t>01/</w:t>
      </w:r>
    </w:p>
    <w:p>
      <w:pPr>
        <w:pStyle w:val="BodyText"/>
        <w:spacing w:line="333" w:lineRule="auto"/>
        <w:rPr/>
      </w:pPr>
      <w:r/>
    </w:p>
    <w:p>
      <w:pPr>
        <w:pStyle w:val="BodyText"/>
        <w:spacing w:line="334" w:lineRule="auto"/>
        <w:rPr/>
      </w:pPr>
      <w:r/>
    </w:p>
    <w:p>
      <w:pPr>
        <w:ind w:right="6" w:firstLine="419"/>
        <w:spacing w:before="61" w:line="403" w:lineRule="auto"/>
        <w:jc w:val="both"/>
        <w:rPr>
          <w:rFonts w:ascii="SimSun" w:hAnsi="SimSun" w:eastAsia="SimSun" w:cs="SimSun"/>
          <w:sz w:val="19"/>
          <w:szCs w:val="19"/>
        </w:rPr>
      </w:pPr>
      <w:r>
        <w:rPr>
          <w:rFonts w:ascii="SimSun" w:hAnsi="SimSun" w:eastAsia="SimSun" w:cs="SimSun"/>
          <w:sz w:val="19"/>
          <w:szCs w:val="19"/>
          <w:spacing w:val="24"/>
        </w:rPr>
        <w:t>心理治疗是一个很慢很慢地建立关系的过程，很多传统文化，比如烹</w:t>
      </w:r>
      <w:r>
        <w:rPr>
          <w:rFonts w:ascii="SimSun" w:hAnsi="SimSun" w:eastAsia="SimSun" w:cs="SimSun"/>
          <w:sz w:val="19"/>
          <w:szCs w:val="19"/>
        </w:rPr>
        <w:t xml:space="preserve"> </w:t>
      </w:r>
      <w:r>
        <w:rPr>
          <w:rFonts w:ascii="SimSun" w:hAnsi="SimSun" w:eastAsia="SimSun" w:cs="SimSun"/>
          <w:sz w:val="19"/>
          <w:szCs w:val="19"/>
          <w:spacing w:val="12"/>
        </w:rPr>
        <w:t>调、京剧、昆曲、吟诗作画，都是慢慢地和</w:t>
      </w:r>
      <w:r>
        <w:rPr>
          <w:rFonts w:ascii="SimSun" w:hAnsi="SimSun" w:eastAsia="SimSun" w:cs="SimSun"/>
          <w:sz w:val="19"/>
          <w:szCs w:val="19"/>
          <w:spacing w:val="11"/>
        </w:rPr>
        <w:t>环境中的物建立关系的过程。除了</w:t>
      </w:r>
      <w:r>
        <w:rPr>
          <w:rFonts w:ascii="SimSun" w:hAnsi="SimSun" w:eastAsia="SimSun" w:cs="SimSun"/>
          <w:sz w:val="19"/>
          <w:szCs w:val="19"/>
        </w:rPr>
        <w:t xml:space="preserve"> </w:t>
      </w:r>
      <w:r>
        <w:rPr>
          <w:rFonts w:ascii="SimSun" w:hAnsi="SimSun" w:eastAsia="SimSun" w:cs="SimSun"/>
          <w:sz w:val="19"/>
          <w:szCs w:val="19"/>
          <w:spacing w:val="11"/>
        </w:rPr>
        <w:t>慢以外，早期不分开也是父母对孩子的重要承诺，“我爱你，我永远不会离开</w:t>
      </w:r>
      <w:r>
        <w:rPr>
          <w:rFonts w:ascii="SimSun" w:hAnsi="SimSun" w:eastAsia="SimSun" w:cs="SimSun"/>
          <w:sz w:val="19"/>
          <w:szCs w:val="19"/>
          <w:spacing w:val="2"/>
        </w:rPr>
        <w:t xml:space="preserve"> </w:t>
      </w:r>
      <w:r>
        <w:rPr>
          <w:rFonts w:ascii="SimSun" w:hAnsi="SimSun" w:eastAsia="SimSun" w:cs="SimSun"/>
          <w:sz w:val="19"/>
          <w:szCs w:val="19"/>
          <w:spacing w:val="14"/>
        </w:rPr>
        <w:t>你”,这些恋人的承诺原型来自母亲对孩子说过的话。</w:t>
      </w:r>
    </w:p>
    <w:p>
      <w:pPr>
        <w:ind w:right="16" w:firstLine="419"/>
        <w:spacing w:line="408" w:lineRule="auto"/>
        <w:rPr>
          <w:rFonts w:ascii="SimSun" w:hAnsi="SimSun" w:eastAsia="SimSun" w:cs="SimSun"/>
          <w:sz w:val="19"/>
          <w:szCs w:val="19"/>
        </w:rPr>
      </w:pPr>
      <w:r>
        <w:rPr>
          <w:rFonts w:ascii="SimSun" w:hAnsi="SimSun" w:eastAsia="SimSun" w:cs="SimSun"/>
          <w:sz w:val="19"/>
          <w:szCs w:val="19"/>
          <w:spacing w:val="17"/>
        </w:rPr>
        <w:t>阅读鲍尔比的系列书籍能帮助我们重新认识并重视父母和孩子在一起的</w:t>
      </w:r>
      <w:r>
        <w:rPr>
          <w:rFonts w:ascii="SimSun" w:hAnsi="SimSun" w:eastAsia="SimSun" w:cs="SimSun"/>
          <w:sz w:val="19"/>
          <w:szCs w:val="19"/>
          <w:spacing w:val="6"/>
        </w:rPr>
        <w:t xml:space="preserve"> </w:t>
      </w:r>
      <w:r>
        <w:rPr>
          <w:rFonts w:ascii="SimSun" w:hAnsi="SimSun" w:eastAsia="SimSun" w:cs="SimSun"/>
          <w:sz w:val="19"/>
          <w:szCs w:val="19"/>
          <w:spacing w:val="10"/>
        </w:rPr>
        <w:t>意义，虽然分离在这个快速的社会里显得稀松平常。</w:t>
      </w:r>
    </w:p>
    <w:p>
      <w:pPr>
        <w:ind w:left="419"/>
        <w:spacing w:line="219" w:lineRule="auto"/>
        <w:rPr>
          <w:rFonts w:ascii="SimSun" w:hAnsi="SimSun" w:eastAsia="SimSun" w:cs="SimSun"/>
          <w:sz w:val="19"/>
          <w:szCs w:val="19"/>
        </w:rPr>
      </w:pPr>
      <w:r>
        <w:rPr>
          <w:rFonts w:ascii="SimSun" w:hAnsi="SimSun" w:eastAsia="SimSun" w:cs="SimSun"/>
          <w:sz w:val="19"/>
          <w:szCs w:val="19"/>
          <w:spacing w:val="5"/>
        </w:rPr>
        <w:t>木心先生曾写道：</w:t>
      </w:r>
    </w:p>
    <w:p>
      <w:pPr>
        <w:pStyle w:val="BodyText"/>
        <w:spacing w:line="270" w:lineRule="auto"/>
        <w:rPr/>
      </w:pPr>
      <w:r/>
    </w:p>
    <w:p>
      <w:pPr>
        <w:pStyle w:val="BodyText"/>
        <w:spacing w:line="271" w:lineRule="auto"/>
        <w:rPr/>
      </w:pPr>
      <w:r/>
    </w:p>
    <w:p>
      <w:pPr>
        <w:ind w:left="839"/>
        <w:spacing w:before="63" w:line="220" w:lineRule="auto"/>
        <w:rPr>
          <w:rFonts w:ascii="KaiTi" w:hAnsi="KaiTi" w:eastAsia="KaiTi" w:cs="KaiTi"/>
          <w:sz w:val="19"/>
          <w:szCs w:val="19"/>
        </w:rPr>
      </w:pPr>
      <w:r>
        <w:rPr>
          <w:rFonts w:ascii="KaiTi" w:hAnsi="KaiTi" w:eastAsia="KaiTi" w:cs="KaiTi"/>
          <w:sz w:val="19"/>
          <w:szCs w:val="19"/>
          <w:spacing w:val="6"/>
        </w:rPr>
        <w:t>记得早先少年时，</w:t>
      </w:r>
    </w:p>
    <w:p>
      <w:pPr>
        <w:ind w:left="839"/>
        <w:spacing w:before="183" w:line="220" w:lineRule="auto"/>
        <w:rPr>
          <w:rFonts w:ascii="KaiTi" w:hAnsi="KaiTi" w:eastAsia="KaiTi" w:cs="KaiTi"/>
          <w:sz w:val="19"/>
          <w:szCs w:val="19"/>
        </w:rPr>
      </w:pPr>
      <w:r>
        <w:rPr>
          <w:rFonts w:ascii="KaiTi" w:hAnsi="KaiTi" w:eastAsia="KaiTi" w:cs="KaiTi"/>
          <w:sz w:val="19"/>
          <w:szCs w:val="19"/>
          <w:spacing w:val="6"/>
        </w:rPr>
        <w:t>大家诚诚恳恳，</w:t>
      </w:r>
    </w:p>
    <w:p>
      <w:pPr>
        <w:ind w:left="839"/>
        <w:spacing w:before="197" w:line="232" w:lineRule="auto"/>
        <w:rPr>
          <w:rFonts w:ascii="KaiTi" w:hAnsi="KaiTi" w:eastAsia="KaiTi" w:cs="KaiTi"/>
          <w:sz w:val="19"/>
          <w:szCs w:val="19"/>
        </w:rPr>
      </w:pPr>
      <w:r>
        <w:rPr>
          <w:rFonts w:ascii="KaiTi" w:hAnsi="KaiTi" w:eastAsia="KaiTi" w:cs="KaiTi"/>
          <w:sz w:val="19"/>
          <w:szCs w:val="19"/>
          <w:spacing w:val="9"/>
        </w:rPr>
        <w:t>说一句是一句。</w:t>
      </w:r>
    </w:p>
    <w:p>
      <w:pPr>
        <w:ind w:left="839"/>
        <w:spacing w:before="158" w:line="220" w:lineRule="auto"/>
        <w:rPr>
          <w:rFonts w:ascii="KaiTi" w:hAnsi="KaiTi" w:eastAsia="KaiTi" w:cs="KaiTi"/>
          <w:sz w:val="19"/>
          <w:szCs w:val="19"/>
        </w:rPr>
      </w:pPr>
      <w:r>
        <w:rPr>
          <w:rFonts w:ascii="KaiTi" w:hAnsi="KaiTi" w:eastAsia="KaiTi" w:cs="KaiTi"/>
          <w:sz w:val="19"/>
          <w:szCs w:val="19"/>
          <w:spacing w:val="6"/>
        </w:rPr>
        <w:t>清早上火车站，</w:t>
      </w:r>
    </w:p>
    <w:p>
      <w:pPr>
        <w:ind w:left="839"/>
        <w:spacing w:before="184" w:line="220" w:lineRule="auto"/>
        <w:rPr>
          <w:rFonts w:ascii="KaiTi" w:hAnsi="KaiTi" w:eastAsia="KaiTi" w:cs="KaiTi"/>
          <w:sz w:val="19"/>
          <w:szCs w:val="19"/>
        </w:rPr>
      </w:pPr>
      <w:r>
        <w:rPr>
          <w:rFonts w:ascii="KaiTi" w:hAnsi="KaiTi" w:eastAsia="KaiTi" w:cs="KaiTi"/>
          <w:sz w:val="19"/>
          <w:szCs w:val="19"/>
          <w:spacing w:val="6"/>
        </w:rPr>
        <w:t>长街黑暗无行人，</w:t>
      </w:r>
    </w:p>
    <w:p>
      <w:pPr>
        <w:ind w:left="839"/>
        <w:spacing w:before="186" w:line="223" w:lineRule="auto"/>
        <w:rPr>
          <w:rFonts w:ascii="KaiTi" w:hAnsi="KaiTi" w:eastAsia="KaiTi" w:cs="KaiTi"/>
          <w:sz w:val="19"/>
          <w:szCs w:val="19"/>
        </w:rPr>
      </w:pPr>
      <w:r>
        <w:rPr>
          <w:rFonts w:ascii="KaiTi" w:hAnsi="KaiTi" w:eastAsia="KaiTi" w:cs="KaiTi"/>
          <w:sz w:val="19"/>
          <w:szCs w:val="19"/>
          <w:spacing w:val="8"/>
        </w:rPr>
        <w:t>卖豆浆的小店冒着热气。</w:t>
      </w:r>
    </w:p>
    <w:p>
      <w:pPr>
        <w:ind w:left="839"/>
        <w:spacing w:before="178" w:line="220" w:lineRule="auto"/>
        <w:rPr>
          <w:rFonts w:ascii="KaiTi" w:hAnsi="KaiTi" w:eastAsia="KaiTi" w:cs="KaiTi"/>
          <w:sz w:val="19"/>
          <w:szCs w:val="19"/>
        </w:rPr>
      </w:pPr>
      <w:r>
        <w:rPr>
          <w:rFonts w:ascii="KaiTi" w:hAnsi="KaiTi" w:eastAsia="KaiTi" w:cs="KaiTi"/>
          <w:sz w:val="19"/>
          <w:szCs w:val="19"/>
          <w:spacing w:val="8"/>
        </w:rPr>
        <w:t>从前的日色变得慢，</w:t>
      </w:r>
    </w:p>
    <w:p>
      <w:pPr>
        <w:ind w:left="839"/>
        <w:spacing w:before="183" w:line="220" w:lineRule="auto"/>
        <w:rPr>
          <w:rFonts w:ascii="KaiTi" w:hAnsi="KaiTi" w:eastAsia="KaiTi" w:cs="KaiTi"/>
          <w:sz w:val="19"/>
          <w:szCs w:val="19"/>
        </w:rPr>
      </w:pPr>
      <w:r>
        <w:rPr>
          <w:rFonts w:ascii="KaiTi" w:hAnsi="KaiTi" w:eastAsia="KaiTi" w:cs="KaiTi"/>
          <w:sz w:val="19"/>
          <w:szCs w:val="19"/>
          <w:spacing w:val="8"/>
        </w:rPr>
        <w:t>车，马，邮件都慢，</w:t>
      </w:r>
    </w:p>
    <w:p>
      <w:pPr>
        <w:ind w:left="839"/>
        <w:spacing w:before="189" w:line="224" w:lineRule="auto"/>
        <w:rPr>
          <w:rFonts w:ascii="KaiTi" w:hAnsi="KaiTi" w:eastAsia="KaiTi" w:cs="KaiTi"/>
          <w:sz w:val="19"/>
          <w:szCs w:val="19"/>
        </w:rPr>
      </w:pPr>
      <w:r>
        <w:rPr>
          <w:rFonts w:ascii="KaiTi" w:hAnsi="KaiTi" w:eastAsia="KaiTi" w:cs="KaiTi"/>
          <w:sz w:val="19"/>
          <w:szCs w:val="19"/>
          <w:spacing w:val="8"/>
        </w:rPr>
        <w:t>一生只够爱一个人。</w:t>
      </w:r>
    </w:p>
    <w:p>
      <w:pPr>
        <w:ind w:left="839"/>
        <w:spacing w:before="174" w:line="220" w:lineRule="auto"/>
        <w:rPr>
          <w:rFonts w:ascii="KaiTi" w:hAnsi="KaiTi" w:eastAsia="KaiTi" w:cs="KaiTi"/>
          <w:sz w:val="19"/>
          <w:szCs w:val="19"/>
        </w:rPr>
      </w:pPr>
      <w:r>
        <w:rPr>
          <w:rFonts w:ascii="KaiTi" w:hAnsi="KaiTi" w:eastAsia="KaiTi" w:cs="KaiTi"/>
          <w:sz w:val="19"/>
          <w:szCs w:val="19"/>
          <w:spacing w:val="6"/>
        </w:rPr>
        <w:t>从前的锁也好看，</w:t>
      </w:r>
    </w:p>
    <w:p>
      <w:pPr>
        <w:ind w:left="839"/>
        <w:spacing w:before="184" w:line="220" w:lineRule="auto"/>
        <w:rPr>
          <w:rFonts w:ascii="KaiTi" w:hAnsi="KaiTi" w:eastAsia="KaiTi" w:cs="KaiTi"/>
          <w:sz w:val="19"/>
          <w:szCs w:val="19"/>
        </w:rPr>
      </w:pPr>
      <w:r>
        <w:rPr>
          <w:rFonts w:ascii="KaiTi" w:hAnsi="KaiTi" w:eastAsia="KaiTi" w:cs="KaiTi"/>
          <w:sz w:val="19"/>
          <w:szCs w:val="19"/>
          <w:spacing w:val="6"/>
        </w:rPr>
        <w:t>钥匙精美有样子，</w:t>
      </w:r>
    </w:p>
    <w:p>
      <w:pPr>
        <w:ind w:left="839"/>
        <w:spacing w:before="184" w:line="220" w:lineRule="auto"/>
        <w:rPr>
          <w:rFonts w:ascii="KaiTi" w:hAnsi="KaiTi" w:eastAsia="KaiTi" w:cs="KaiTi"/>
          <w:sz w:val="19"/>
          <w:szCs w:val="19"/>
        </w:rPr>
      </w:pPr>
      <w:r>
        <w:rPr>
          <w:rFonts w:ascii="KaiTi" w:hAnsi="KaiTi" w:eastAsia="KaiTi" w:cs="KaiTi"/>
          <w:sz w:val="19"/>
          <w:szCs w:val="19"/>
          <w:spacing w:val="3"/>
        </w:rPr>
        <w:t>你锁了，</w:t>
      </w:r>
    </w:p>
    <w:p>
      <w:pPr>
        <w:ind w:left="839"/>
        <w:spacing w:before="229" w:line="227" w:lineRule="auto"/>
        <w:rPr>
          <w:rFonts w:ascii="KaiTi" w:hAnsi="KaiTi" w:eastAsia="KaiTi" w:cs="KaiTi"/>
          <w:sz w:val="19"/>
          <w:szCs w:val="19"/>
        </w:rPr>
      </w:pPr>
      <w:r>
        <w:rPr>
          <w:rFonts w:ascii="KaiTi" w:hAnsi="KaiTi" w:eastAsia="KaiTi" w:cs="KaiTi"/>
          <w:sz w:val="19"/>
          <w:szCs w:val="19"/>
          <w:spacing w:val="7"/>
        </w:rPr>
        <w:t>人家就懂了。</w:t>
      </w:r>
    </w:p>
    <w:p>
      <w:pPr>
        <w:pStyle w:val="BodyText"/>
        <w:spacing w:line="266" w:lineRule="auto"/>
        <w:rPr/>
      </w:pPr>
      <w:r/>
    </w:p>
    <w:p>
      <w:pPr>
        <w:pStyle w:val="BodyText"/>
        <w:spacing w:line="267" w:lineRule="auto"/>
        <w:rPr/>
      </w:pPr>
      <w:r/>
    </w:p>
    <w:p>
      <w:pPr>
        <w:ind w:firstLine="419"/>
        <w:spacing w:before="62" w:line="399" w:lineRule="auto"/>
        <w:jc w:val="both"/>
        <w:rPr>
          <w:rFonts w:ascii="SimSun" w:hAnsi="SimSun" w:eastAsia="SimSun" w:cs="SimSun"/>
          <w:sz w:val="19"/>
          <w:szCs w:val="19"/>
        </w:rPr>
      </w:pPr>
      <w:r>
        <w:rPr>
          <w:rFonts w:ascii="SimSun" w:hAnsi="SimSun" w:eastAsia="SimSun" w:cs="SimSun"/>
          <w:sz w:val="19"/>
          <w:szCs w:val="19"/>
          <w:spacing w:val="12"/>
        </w:rPr>
        <w:t>从更大的意义上来讲，</w:t>
      </w:r>
      <w:r>
        <w:rPr>
          <w:rFonts w:ascii="SimSun" w:hAnsi="SimSun" w:eastAsia="SimSun" w:cs="SimSun"/>
          <w:sz w:val="19"/>
          <w:szCs w:val="19"/>
          <w:spacing w:val="83"/>
        </w:rPr>
        <w:t xml:space="preserve"> </w:t>
      </w:r>
      <w:r>
        <w:rPr>
          <w:rFonts w:ascii="SimSun" w:hAnsi="SimSun" w:eastAsia="SimSun" w:cs="SimSun"/>
          <w:sz w:val="19"/>
          <w:szCs w:val="19"/>
          <w:spacing w:val="12"/>
        </w:rPr>
        <w:t>一切我们儿时的人和物都构成了我们的回忆，也</w:t>
      </w:r>
      <w:r>
        <w:rPr>
          <w:rFonts w:ascii="SimSun" w:hAnsi="SimSun" w:eastAsia="SimSun" w:cs="SimSun"/>
          <w:sz w:val="19"/>
          <w:szCs w:val="19"/>
        </w:rPr>
        <w:t xml:space="preserve"> </w:t>
      </w:r>
      <w:r>
        <w:rPr>
          <w:rFonts w:ascii="SimSun" w:hAnsi="SimSun" w:eastAsia="SimSun" w:cs="SimSun"/>
          <w:sz w:val="19"/>
          <w:szCs w:val="19"/>
          <w:spacing w:val="11"/>
        </w:rPr>
        <w:t>构建了我们。因此，那些急速远离我们而去的人和物形成了人们弥漫的焦虑的</w:t>
      </w:r>
      <w:r>
        <w:rPr>
          <w:rFonts w:ascii="SimSun" w:hAnsi="SimSun" w:eastAsia="SimSun" w:cs="SimSun"/>
          <w:sz w:val="19"/>
          <w:szCs w:val="19"/>
          <w:spacing w:val="9"/>
        </w:rPr>
        <w:t xml:space="preserve"> </w:t>
      </w:r>
      <w:r>
        <w:rPr>
          <w:rFonts w:ascii="SimSun" w:hAnsi="SimSun" w:eastAsia="SimSun" w:cs="SimSun"/>
          <w:sz w:val="19"/>
          <w:szCs w:val="19"/>
          <w:spacing w:val="8"/>
        </w:rPr>
        <w:t>来源，</w:t>
      </w:r>
      <w:r>
        <w:rPr>
          <w:rFonts w:ascii="SimSun" w:hAnsi="SimSun" w:eastAsia="SimSun" w:cs="SimSun"/>
          <w:sz w:val="19"/>
          <w:szCs w:val="19"/>
          <w:spacing w:val="-46"/>
        </w:rPr>
        <w:t xml:space="preserve"> </w:t>
      </w:r>
      <w:r>
        <w:rPr>
          <w:rFonts w:ascii="SimSun" w:hAnsi="SimSun" w:eastAsia="SimSun" w:cs="SimSun"/>
          <w:sz w:val="19"/>
          <w:szCs w:val="19"/>
          <w:spacing w:val="8"/>
        </w:rPr>
        <w:t>一个慢下来的社会对我们的存在是有意义的。</w:t>
      </w:r>
    </w:p>
    <w:p>
      <w:pPr>
        <w:spacing w:line="399" w:lineRule="auto"/>
        <w:sectPr>
          <w:pgSz w:w="8790" w:h="12830"/>
          <w:pgMar w:top="400" w:right="868" w:bottom="0" w:left="1059" w:header="0" w:footer="0" w:gutter="0"/>
        </w:sectPr>
        <w:rPr>
          <w:rFonts w:ascii="SimSun" w:hAnsi="SimSun" w:eastAsia="SimSun" w:cs="SimSun"/>
          <w:sz w:val="19"/>
          <w:szCs w:val="19"/>
        </w:rPr>
      </w:pPr>
    </w:p>
    <w:p>
      <w:pPr>
        <w:ind w:left="429"/>
        <w:spacing w:before="167"/>
        <w:rPr>
          <w:rFonts w:ascii="SimSun" w:hAnsi="SimSun" w:eastAsia="SimSun" w:cs="SimSun"/>
          <w:sz w:val="20"/>
          <w:szCs w:val="20"/>
        </w:rPr>
      </w:pPr>
      <w:r>
        <w:rPr>
          <w:rFonts w:ascii="SimSun" w:hAnsi="SimSun" w:eastAsia="SimSun" w:cs="SimSun"/>
          <w:sz w:val="20"/>
          <w:szCs w:val="20"/>
          <w:spacing w:val="-3"/>
        </w:rPr>
        <w:t>012</w:t>
      </w:r>
    </w:p>
    <w:p>
      <w:pPr>
        <w:spacing w:line="72" w:lineRule="exact"/>
        <w:rPr/>
      </w:pPr>
      <w:r/>
    </w:p>
    <w:p>
      <w:pPr>
        <w:pStyle w:val="BodyText"/>
        <w:spacing w:line="14" w:lineRule="auto"/>
        <w:rPr>
          <w:sz w:val="2"/>
        </w:rPr>
      </w:pPr>
      <w:r>
        <w:rPr>
          <w:sz w:val="2"/>
          <w:szCs w:val="2"/>
        </w:rPr>
        <w:br w:type="column"/>
      </w:r>
    </w:p>
    <w:p>
      <w:pPr>
        <w:ind w:left="79"/>
        <w:spacing w:before="13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30"/>
          <w:pgMar w:top="400" w:right="761" w:bottom="0" w:left="720" w:header="0" w:footer="0" w:gutter="0"/>
          <w:cols w:equalWidth="0" w:num="2" w:sep="1">
            <w:col w:w="800" w:space="100"/>
            <w:col w:w="6409" w:space="0"/>
          </w:cols>
        </w:sectPr>
        <w:rPr>
          <w:rFonts w:ascii="SimHei" w:hAnsi="SimHei" w:eastAsia="SimHei" w:cs="SimHei"/>
          <w:sz w:val="20"/>
          <w:szCs w:val="20"/>
        </w:rPr>
      </w:pPr>
    </w:p>
    <w:p>
      <w:pPr>
        <w:pStyle w:val="BodyText"/>
        <w:spacing w:line="269" w:lineRule="auto"/>
        <w:rPr/>
      </w:pPr>
      <w:r/>
    </w:p>
    <w:p>
      <w:pPr>
        <w:pStyle w:val="BodyText"/>
        <w:spacing w:line="269" w:lineRule="auto"/>
        <w:rPr/>
      </w:pPr>
      <w:r/>
    </w:p>
    <w:p>
      <w:pPr>
        <w:ind w:left="439" w:right="9" w:firstLine="430"/>
        <w:spacing w:before="65" w:line="380" w:lineRule="auto"/>
        <w:jc w:val="both"/>
        <w:rPr>
          <w:rFonts w:ascii="SimSun" w:hAnsi="SimSun" w:eastAsia="SimSun" w:cs="SimSun"/>
          <w:sz w:val="20"/>
          <w:szCs w:val="20"/>
        </w:rPr>
      </w:pPr>
      <w:r>
        <w:rPr>
          <w:rFonts w:ascii="SimSun" w:hAnsi="SimSun" w:eastAsia="SimSun" w:cs="SimSun"/>
          <w:sz w:val="20"/>
          <w:szCs w:val="20"/>
          <w:spacing w:val="7"/>
        </w:rPr>
        <w:t>慢下来，意味着人们可以从容地在一起闲聊而不是急功近利，意味着我</w:t>
      </w:r>
      <w:r>
        <w:rPr>
          <w:rFonts w:ascii="SimSun" w:hAnsi="SimSun" w:eastAsia="SimSun" w:cs="SimSun"/>
          <w:sz w:val="20"/>
          <w:szCs w:val="20"/>
          <w:spacing w:val="9"/>
        </w:rPr>
        <w:t xml:space="preserve"> </w:t>
      </w:r>
      <w:r>
        <w:rPr>
          <w:rFonts w:ascii="SimSun" w:hAnsi="SimSun" w:eastAsia="SimSun" w:cs="SimSun"/>
          <w:sz w:val="20"/>
          <w:szCs w:val="20"/>
          <w:spacing w:val="2"/>
        </w:rPr>
        <w:t>们可以保留一些建筑而不是强拆抹去人们的一切记忆。</w:t>
      </w:r>
      <w:r>
        <w:rPr>
          <w:rFonts w:ascii="SimSun" w:hAnsi="SimSun" w:eastAsia="SimSun" w:cs="SimSun"/>
          <w:sz w:val="20"/>
          <w:szCs w:val="20"/>
          <w:spacing w:val="1"/>
        </w:rPr>
        <w:t>慢下来，也意味着孩子</w:t>
      </w:r>
      <w:r>
        <w:rPr>
          <w:rFonts w:ascii="SimSun" w:hAnsi="SimSun" w:eastAsia="SimSun" w:cs="SimSun"/>
          <w:sz w:val="20"/>
          <w:szCs w:val="20"/>
        </w:rPr>
        <w:t xml:space="preserve"> </w:t>
      </w:r>
      <w:r>
        <w:rPr>
          <w:rFonts w:ascii="SimSun" w:hAnsi="SimSun" w:eastAsia="SimSun" w:cs="SimSun"/>
          <w:sz w:val="20"/>
          <w:szCs w:val="20"/>
        </w:rPr>
        <w:t>和父母之间有感情，而非仅仅是责任和义务。</w:t>
      </w:r>
    </w:p>
    <w:p>
      <w:pPr>
        <w:pStyle w:val="BodyText"/>
        <w:spacing w:line="346" w:lineRule="auto"/>
        <w:rPr/>
      </w:pPr>
      <w:r/>
    </w:p>
    <w:p>
      <w:pPr>
        <w:ind w:right="24"/>
        <w:spacing w:before="65" w:line="225" w:lineRule="auto"/>
        <w:jc w:val="right"/>
        <w:rPr>
          <w:rFonts w:ascii="KaiTi" w:hAnsi="KaiTi" w:eastAsia="KaiTi" w:cs="KaiTi"/>
          <w:sz w:val="20"/>
          <w:szCs w:val="20"/>
        </w:rPr>
      </w:pPr>
      <w:r>
        <w:rPr>
          <w:rFonts w:ascii="KaiTi" w:hAnsi="KaiTi" w:eastAsia="KaiTi" w:cs="KaiTi"/>
          <w:sz w:val="20"/>
          <w:szCs w:val="20"/>
          <w:spacing w:val="-2"/>
        </w:rPr>
        <w:t>施琪嘉</w:t>
      </w:r>
    </w:p>
    <w:p>
      <w:pPr>
        <w:ind w:right="14"/>
        <w:spacing w:before="184" w:line="223" w:lineRule="auto"/>
        <w:jc w:val="right"/>
        <w:rPr>
          <w:rFonts w:ascii="KaiTi" w:hAnsi="KaiTi" w:eastAsia="KaiTi" w:cs="KaiTi"/>
          <w:sz w:val="20"/>
          <w:szCs w:val="20"/>
        </w:rPr>
      </w:pPr>
      <w:r>
        <w:rPr>
          <w:rFonts w:ascii="KaiTi" w:hAnsi="KaiTi" w:eastAsia="KaiTi" w:cs="KaiTi"/>
          <w:sz w:val="20"/>
          <w:szCs w:val="20"/>
          <w:spacing w:val="5"/>
        </w:rPr>
        <w:t>武汉心理卫生研究所所长</w:t>
      </w:r>
      <w:r>
        <w:rPr>
          <w:rFonts w:ascii="KaiTi" w:hAnsi="KaiTi" w:eastAsia="KaiTi" w:cs="KaiTi"/>
          <w:sz w:val="20"/>
          <w:szCs w:val="20"/>
          <w:spacing w:val="5"/>
        </w:rPr>
        <w:t xml:space="preserve"> </w:t>
      </w:r>
      <w:r>
        <w:rPr>
          <w:rFonts w:ascii="KaiTi" w:hAnsi="KaiTi" w:eastAsia="KaiTi" w:cs="KaiTi"/>
          <w:sz w:val="20"/>
          <w:szCs w:val="20"/>
          <w:spacing w:val="5"/>
        </w:rPr>
        <w:t>德中心理治疗研究院</w:t>
      </w:r>
      <w:r>
        <w:rPr>
          <w:rFonts w:ascii="KaiTi" w:hAnsi="KaiTi" w:eastAsia="KaiTi" w:cs="KaiTi"/>
          <w:sz w:val="20"/>
          <w:szCs w:val="20"/>
          <w:spacing w:val="4"/>
        </w:rPr>
        <w:t>主席</w:t>
      </w:r>
    </w:p>
    <w:p>
      <w:pPr>
        <w:spacing w:before="151" w:line="192" w:lineRule="auto"/>
        <w:jc w:val="right"/>
        <w:rPr>
          <w:rFonts w:ascii="KaiTi" w:hAnsi="KaiTi" w:eastAsia="KaiTi" w:cs="KaiTi"/>
          <w:sz w:val="20"/>
          <w:szCs w:val="20"/>
        </w:rPr>
      </w:pPr>
      <w:r>
        <w:rPr>
          <w:rFonts w:ascii="KaiTi" w:hAnsi="KaiTi" w:eastAsia="KaiTi" w:cs="KaiTi"/>
          <w:sz w:val="20"/>
          <w:szCs w:val="20"/>
          <w:spacing w:val="1"/>
        </w:rPr>
        <w:t>2017年4月于北京</w:t>
      </w:r>
    </w:p>
    <w:p>
      <w:pPr>
        <w:spacing w:line="192" w:lineRule="auto"/>
        <w:sectPr>
          <w:type w:val="continuous"/>
          <w:pgSz w:w="8790" w:h="12830"/>
          <w:pgMar w:top="400" w:right="761" w:bottom="0" w:left="720" w:header="0" w:footer="0" w:gutter="0"/>
          <w:cols w:equalWidth="0" w:num="1">
            <w:col w:w="7309" w:space="0"/>
          </w:cols>
        </w:sectPr>
        <w:rPr>
          <w:rFonts w:ascii="KaiTi" w:hAnsi="KaiTi" w:eastAsia="KaiTi" w:cs="KaiTi"/>
          <w:sz w:val="20"/>
          <w:szCs w:val="2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spacing w:before="139" w:line="222" w:lineRule="auto"/>
        <w:jc w:val="right"/>
        <w:rPr>
          <w:rFonts w:ascii="SimHei" w:hAnsi="SimHei" w:eastAsia="SimHei" w:cs="SimHei"/>
          <w:sz w:val="43"/>
          <w:szCs w:val="43"/>
        </w:rPr>
      </w:pPr>
      <w:r>
        <w:rPr>
          <w:rFonts w:ascii="SimHei" w:hAnsi="SimHei" w:eastAsia="SimHei" w:cs="SimHei"/>
          <w:sz w:val="43"/>
          <w:szCs w:val="43"/>
          <w:b/>
          <w:bCs/>
          <w:spacing w:val="-2"/>
        </w:rPr>
        <w:t>中文版序三</w:t>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right="7" w:firstLine="430"/>
        <w:spacing w:before="65" w:line="386" w:lineRule="auto"/>
        <w:jc w:val="both"/>
        <w:rPr>
          <w:rFonts w:ascii="SimSun" w:hAnsi="SimSun" w:eastAsia="SimSun" w:cs="SimSun"/>
          <w:sz w:val="20"/>
          <w:szCs w:val="20"/>
        </w:rPr>
      </w:pPr>
      <w:r>
        <w:rPr>
          <w:rFonts w:ascii="SimSun" w:hAnsi="SimSun" w:eastAsia="SimSun" w:cs="SimSun"/>
          <w:sz w:val="20"/>
          <w:szCs w:val="20"/>
          <w:spacing w:val="5"/>
        </w:rPr>
        <w:t>自从闻得易春丽博士启动翻译约翰</w:t>
      </w:r>
      <w:r>
        <w:rPr>
          <w:rFonts w:ascii="SimSun" w:hAnsi="SimSun" w:eastAsia="SimSun" w:cs="SimSun"/>
          <w:sz w:val="20"/>
          <w:szCs w:val="20"/>
          <w:spacing w:val="-17"/>
        </w:rPr>
        <w:t xml:space="preserve"> </w:t>
      </w:r>
      <w:r>
        <w:rPr>
          <w:rFonts w:ascii="SimSun" w:hAnsi="SimSun" w:eastAsia="SimSun" w:cs="SimSun"/>
          <w:sz w:val="20"/>
          <w:szCs w:val="20"/>
          <w:spacing w:val="5"/>
        </w:rPr>
        <w:t>·鲍尔比</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John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5"/>
        </w:rPr>
        <w:t>)</w:t>
      </w:r>
      <w:r>
        <w:rPr>
          <w:rFonts w:ascii="SimSun" w:hAnsi="SimSun" w:eastAsia="SimSun" w:cs="SimSun"/>
          <w:sz w:val="20"/>
          <w:szCs w:val="20"/>
          <w:spacing w:val="5"/>
        </w:rPr>
        <w:t>的经典著作</w:t>
      </w:r>
      <w:r>
        <w:rPr>
          <w:rFonts w:ascii="SimSun" w:hAnsi="SimSun" w:eastAsia="SimSun" w:cs="SimSun"/>
          <w:sz w:val="20"/>
          <w:szCs w:val="20"/>
        </w:rPr>
        <w:t xml:space="preserve"> </w:t>
      </w:r>
      <w:r>
        <w:rPr>
          <w:rFonts w:ascii="SimSun" w:hAnsi="SimSun" w:eastAsia="SimSun" w:cs="SimSun"/>
          <w:sz w:val="20"/>
          <w:szCs w:val="20"/>
          <w:spacing w:val="5"/>
        </w:rPr>
        <w:t>“依恋三部曲”,我立即将这三本书列人教学参</w:t>
      </w:r>
      <w:r>
        <w:rPr>
          <w:rFonts w:ascii="SimSun" w:hAnsi="SimSun" w:eastAsia="SimSun" w:cs="SimSun"/>
          <w:sz w:val="20"/>
          <w:szCs w:val="20"/>
          <w:spacing w:val="4"/>
        </w:rPr>
        <w:t>考书单，为临床训练和从事研</w:t>
      </w:r>
      <w:r>
        <w:rPr>
          <w:rFonts w:ascii="SimSun" w:hAnsi="SimSun" w:eastAsia="SimSun" w:cs="SimSun"/>
          <w:sz w:val="20"/>
          <w:szCs w:val="20"/>
        </w:rPr>
        <w:t xml:space="preserve"> </w:t>
      </w:r>
      <w:r>
        <w:rPr>
          <w:rFonts w:ascii="SimSun" w:hAnsi="SimSun" w:eastAsia="SimSun" w:cs="SimSun"/>
          <w:sz w:val="20"/>
          <w:szCs w:val="20"/>
        </w:rPr>
        <w:t>究的专业同道们记下一笔，并翘首以盼图书刊印流通之时。</w:t>
      </w:r>
    </w:p>
    <w:p>
      <w:pPr>
        <w:ind w:right="7" w:firstLine="430"/>
        <w:spacing w:before="16" w:line="380" w:lineRule="auto"/>
        <w:rPr>
          <w:rFonts w:ascii="SimSun" w:hAnsi="SimSun" w:eastAsia="SimSun" w:cs="SimSun"/>
          <w:sz w:val="20"/>
          <w:szCs w:val="20"/>
        </w:rPr>
      </w:pPr>
      <w:r>
        <w:rPr>
          <w:rFonts w:ascii="SimSun" w:hAnsi="SimSun" w:eastAsia="SimSun" w:cs="SimSun"/>
          <w:sz w:val="20"/>
          <w:szCs w:val="20"/>
          <w:spacing w:val="11"/>
        </w:rPr>
        <w:t>易博士选择我， 一名国际精神分析协会的精神分</w:t>
      </w:r>
      <w:r>
        <w:rPr>
          <w:rFonts w:ascii="SimSun" w:hAnsi="SimSun" w:eastAsia="SimSun" w:cs="SimSun"/>
          <w:sz w:val="20"/>
          <w:szCs w:val="20"/>
          <w:spacing w:val="10"/>
        </w:rPr>
        <w:t>析师为鲍尔比的书作</w:t>
      </w:r>
      <w:r>
        <w:rPr>
          <w:rFonts w:ascii="SimSun" w:hAnsi="SimSun" w:eastAsia="SimSun" w:cs="SimSun"/>
          <w:sz w:val="20"/>
          <w:szCs w:val="20"/>
        </w:rPr>
        <w:t xml:space="preserve"> </w:t>
      </w:r>
      <w:r>
        <w:rPr>
          <w:rFonts w:ascii="SimSun" w:hAnsi="SimSun" w:eastAsia="SimSun" w:cs="SimSun"/>
          <w:sz w:val="20"/>
          <w:szCs w:val="20"/>
        </w:rPr>
        <w:t>序，透射出依恋研究与精神分析领域日益交汇之势。</w:t>
      </w:r>
    </w:p>
    <w:p>
      <w:pPr>
        <w:ind w:right="9" w:firstLine="430"/>
        <w:spacing w:before="17" w:line="379" w:lineRule="auto"/>
        <w:jc w:val="both"/>
        <w:rPr>
          <w:rFonts w:ascii="SimSun" w:hAnsi="SimSun" w:eastAsia="SimSun" w:cs="SimSun"/>
          <w:sz w:val="20"/>
          <w:szCs w:val="20"/>
        </w:rPr>
      </w:pPr>
      <w:r>
        <w:rPr>
          <w:rFonts w:ascii="SimSun" w:hAnsi="SimSun" w:eastAsia="SimSun" w:cs="SimSun"/>
          <w:sz w:val="20"/>
          <w:szCs w:val="20"/>
          <w:spacing w:val="7"/>
        </w:rPr>
        <w:t>一直以来，临床精神分析的传统是设置在富有思辨意味的元心理学框架</w:t>
      </w:r>
      <w:r>
        <w:rPr>
          <w:rFonts w:ascii="SimSun" w:hAnsi="SimSun" w:eastAsia="SimSun" w:cs="SimSun"/>
          <w:sz w:val="20"/>
          <w:szCs w:val="20"/>
          <w:spacing w:val="12"/>
        </w:rPr>
        <w:t xml:space="preserve"> </w:t>
      </w:r>
      <w:r>
        <w:rPr>
          <w:rFonts w:ascii="SimSun" w:hAnsi="SimSun" w:eastAsia="SimSun" w:cs="SimSun"/>
          <w:sz w:val="20"/>
          <w:szCs w:val="20"/>
          <w:spacing w:val="2"/>
        </w:rPr>
        <w:t>之上的，既不着力于体验的证实，亦非以实证方法</w:t>
      </w:r>
      <w:r>
        <w:rPr>
          <w:rFonts w:ascii="SimSun" w:hAnsi="SimSun" w:eastAsia="SimSun" w:cs="SimSun"/>
          <w:sz w:val="20"/>
          <w:szCs w:val="20"/>
          <w:spacing w:val="1"/>
        </w:rPr>
        <w:t>相校验。正因如此，依恋理</w:t>
      </w:r>
      <w:r>
        <w:rPr>
          <w:rFonts w:ascii="SimSun" w:hAnsi="SimSun" w:eastAsia="SimSun" w:cs="SimSun"/>
          <w:sz w:val="20"/>
          <w:szCs w:val="20"/>
        </w:rPr>
        <w:t xml:space="preserve"> </w:t>
      </w:r>
      <w:r>
        <w:rPr>
          <w:rFonts w:ascii="SimSun" w:hAnsi="SimSun" w:eastAsia="SimSun" w:cs="SimSun"/>
          <w:sz w:val="20"/>
          <w:szCs w:val="20"/>
          <w:spacing w:val="2"/>
        </w:rPr>
        <w:t>论与精神分析的典型冲突反而成就了前者作为后者的</w:t>
      </w:r>
      <w:r>
        <w:rPr>
          <w:rFonts w:ascii="SimSun" w:hAnsi="SimSun" w:eastAsia="SimSun" w:cs="SimSun"/>
          <w:sz w:val="20"/>
          <w:szCs w:val="20"/>
          <w:spacing w:val="1"/>
        </w:rPr>
        <w:t>一个逆向视角，为精神分</w:t>
      </w:r>
      <w:r>
        <w:rPr>
          <w:rFonts w:ascii="SimSun" w:hAnsi="SimSun" w:eastAsia="SimSun" w:cs="SimSun"/>
          <w:sz w:val="20"/>
          <w:szCs w:val="20"/>
        </w:rPr>
        <w:t xml:space="preserve"> </w:t>
      </w:r>
      <w:r>
        <w:rPr>
          <w:rFonts w:ascii="SimSun" w:hAnsi="SimSun" w:eastAsia="SimSun" w:cs="SimSun"/>
          <w:sz w:val="20"/>
          <w:szCs w:val="20"/>
          <w:spacing w:val="2"/>
        </w:rPr>
        <w:t>析理论提供系统观察实验之参照，并进而将社会性</w:t>
      </w:r>
      <w:r>
        <w:rPr>
          <w:rFonts w:ascii="SimSun" w:hAnsi="SimSun" w:eastAsia="SimSun" w:cs="SimSun"/>
          <w:sz w:val="20"/>
          <w:szCs w:val="20"/>
          <w:spacing w:val="1"/>
        </w:rPr>
        <w:t>体验放置在至关重要的位置</w:t>
      </w:r>
      <w:r>
        <w:rPr>
          <w:rFonts w:ascii="SimSun" w:hAnsi="SimSun" w:eastAsia="SimSun" w:cs="SimSun"/>
          <w:sz w:val="20"/>
          <w:szCs w:val="20"/>
        </w:rPr>
        <w:t xml:space="preserve"> </w:t>
      </w:r>
      <w:r>
        <w:rPr>
          <w:rFonts w:ascii="SimSun" w:hAnsi="SimSun" w:eastAsia="SimSun" w:cs="SimSun"/>
          <w:sz w:val="20"/>
          <w:szCs w:val="20"/>
        </w:rPr>
        <w:t>上，通过提供特定的依恋框架来支撑临床治疗与预防。</w:t>
      </w:r>
    </w:p>
    <w:p>
      <w:pPr>
        <w:ind w:right="10" w:firstLine="430"/>
        <w:spacing w:before="5" w:line="376" w:lineRule="auto"/>
        <w:jc w:val="both"/>
        <w:rPr>
          <w:rFonts w:ascii="SimSun" w:hAnsi="SimSun" w:eastAsia="SimSun" w:cs="SimSun"/>
          <w:sz w:val="20"/>
          <w:szCs w:val="20"/>
        </w:rPr>
      </w:pPr>
      <w:r>
        <w:rPr>
          <w:rFonts w:ascii="SimSun" w:hAnsi="SimSun" w:eastAsia="SimSun" w:cs="SimSun"/>
          <w:sz w:val="20"/>
          <w:szCs w:val="20"/>
          <w:spacing w:val="7"/>
        </w:rPr>
        <w:t>鲍尔比提出的依恋理论阐释了儿童与依恋对象发生联结的本质，不是经</w:t>
      </w:r>
      <w:r>
        <w:rPr>
          <w:rFonts w:ascii="SimSun" w:hAnsi="SimSun" w:eastAsia="SimSun" w:cs="SimSun"/>
          <w:sz w:val="20"/>
          <w:szCs w:val="20"/>
          <w:spacing w:val="10"/>
        </w:rPr>
        <w:t xml:space="preserve"> </w:t>
      </w:r>
      <w:r>
        <w:rPr>
          <w:rFonts w:ascii="SimSun" w:hAnsi="SimSun" w:eastAsia="SimSun" w:cs="SimSun"/>
          <w:sz w:val="20"/>
          <w:szCs w:val="20"/>
          <w:spacing w:val="2"/>
        </w:rPr>
        <w:t>由表象来判断，而是强调实际经验的重要性。同时，内部</w:t>
      </w:r>
      <w:r>
        <w:rPr>
          <w:rFonts w:ascii="SimSun" w:hAnsi="SimSun" w:eastAsia="SimSun" w:cs="SimSun"/>
          <w:sz w:val="20"/>
          <w:szCs w:val="20"/>
          <w:spacing w:val="1"/>
        </w:rPr>
        <w:t>工作模型的提出，为</w:t>
      </w:r>
      <w:r>
        <w:rPr>
          <w:rFonts w:ascii="SimSun" w:hAnsi="SimSun" w:eastAsia="SimSun" w:cs="SimSun"/>
          <w:sz w:val="20"/>
          <w:szCs w:val="20"/>
        </w:rPr>
        <w:t xml:space="preserve"> </w:t>
      </w:r>
      <w:r>
        <w:rPr>
          <w:rFonts w:ascii="SimSun" w:hAnsi="SimSun" w:eastAsia="SimSun" w:cs="SimSun"/>
          <w:sz w:val="20"/>
          <w:szCs w:val="20"/>
          <w:spacing w:val="7"/>
        </w:rPr>
        <w:t>之后玛丽</w:t>
      </w:r>
      <w:r>
        <w:rPr>
          <w:rFonts w:ascii="SimSun" w:hAnsi="SimSun" w:eastAsia="SimSun" w:cs="SimSun"/>
          <w:sz w:val="20"/>
          <w:szCs w:val="20"/>
          <w:spacing w:val="-15"/>
        </w:rPr>
        <w:t xml:space="preserve"> </w:t>
      </w:r>
      <w:r>
        <w:rPr>
          <w:rFonts w:ascii="SimSun" w:hAnsi="SimSun" w:eastAsia="SimSun" w:cs="SimSun"/>
          <w:sz w:val="20"/>
          <w:szCs w:val="20"/>
          <w:spacing w:val="7"/>
        </w:rPr>
        <w:t>·梅因</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Mary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Main</w:t>
      </w:r>
      <w:r>
        <w:rPr>
          <w:rFonts w:ascii="Times New Roman" w:hAnsi="Times New Roman" w:eastAsia="Times New Roman" w:cs="Times New Roman"/>
          <w:sz w:val="20"/>
          <w:szCs w:val="20"/>
          <w:spacing w:val="7"/>
        </w:rPr>
        <w:t>)</w:t>
      </w:r>
      <w:r>
        <w:rPr>
          <w:rFonts w:ascii="SimSun" w:hAnsi="SimSun" w:eastAsia="SimSun" w:cs="SimSun"/>
          <w:sz w:val="20"/>
          <w:szCs w:val="20"/>
          <w:spacing w:val="7"/>
        </w:rPr>
        <w:t>等人探索依恋视角下的内在心理表</w:t>
      </w:r>
      <w:r>
        <w:rPr>
          <w:rFonts w:ascii="SimSun" w:hAnsi="SimSun" w:eastAsia="SimSun" w:cs="SimSun"/>
          <w:sz w:val="20"/>
          <w:szCs w:val="20"/>
          <w:spacing w:val="6"/>
        </w:rPr>
        <w:t>征状态(对</w:t>
      </w:r>
      <w:r>
        <w:rPr>
          <w:rFonts w:ascii="SimSun" w:hAnsi="SimSun" w:eastAsia="SimSun" w:cs="SimSun"/>
          <w:sz w:val="20"/>
          <w:szCs w:val="20"/>
        </w:rPr>
        <w:t xml:space="preserve"> </w:t>
      </w:r>
      <w:r>
        <w:rPr>
          <w:rFonts w:ascii="SimSun" w:hAnsi="SimSun" w:eastAsia="SimSun" w:cs="SimSun"/>
          <w:sz w:val="20"/>
          <w:szCs w:val="20"/>
          <w:spacing w:val="6"/>
        </w:rPr>
        <w:t>自我与他人的期待与认识),以及代际间传递机制铺就了坚实的路基。</w:t>
      </w:r>
    </w:p>
    <w:p>
      <w:pPr>
        <w:ind w:right="11"/>
        <w:spacing w:before="21" w:line="219" w:lineRule="auto"/>
        <w:jc w:val="right"/>
        <w:rPr>
          <w:rFonts w:ascii="SimSun" w:hAnsi="SimSun" w:eastAsia="SimSun" w:cs="SimSun"/>
          <w:sz w:val="20"/>
          <w:szCs w:val="20"/>
        </w:rPr>
      </w:pPr>
      <w:r>
        <w:rPr>
          <w:rFonts w:ascii="SimSun" w:hAnsi="SimSun" w:eastAsia="SimSun" w:cs="SimSun"/>
          <w:sz w:val="20"/>
          <w:szCs w:val="20"/>
          <w:spacing w:val="7"/>
        </w:rPr>
        <w:t>无论一位精神分析师的分析取向如何，我们都相信早期的依恋关系对个</w:t>
      </w:r>
    </w:p>
    <w:p>
      <w:pPr>
        <w:spacing w:line="219" w:lineRule="auto"/>
        <w:sectPr>
          <w:pgSz w:w="8790" w:h="12830"/>
          <w:pgMar w:top="400" w:right="1099" w:bottom="0" w:left="820" w:header="0" w:footer="0" w:gutter="0"/>
        </w:sectPr>
        <w:rPr>
          <w:rFonts w:ascii="SimSun" w:hAnsi="SimSun" w:eastAsia="SimSun" w:cs="SimSun"/>
          <w:sz w:val="20"/>
          <w:szCs w:val="20"/>
        </w:rPr>
      </w:pPr>
    </w:p>
    <w:p>
      <w:pPr>
        <w:ind w:left="529"/>
        <w:spacing w:before="23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014</w:t>
      </w:r>
    </w:p>
    <w:p>
      <w:pPr>
        <w:spacing w:line="153" w:lineRule="exact"/>
        <w:rPr/>
      </w:pPr>
      <w:r/>
    </w:p>
    <w:p>
      <w:pPr>
        <w:pStyle w:val="BodyText"/>
        <w:spacing w:line="14" w:lineRule="auto"/>
        <w:rPr>
          <w:sz w:val="2"/>
        </w:rPr>
      </w:pPr>
      <w:r>
        <w:rPr>
          <w:sz w:val="2"/>
          <w:szCs w:val="2"/>
        </w:rPr>
        <w:br w:type="column"/>
      </w:r>
    </w:p>
    <w:p>
      <w:pPr>
        <w:ind w:left="139"/>
        <w:spacing w:before="145"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pgSz w:w="8790" w:h="12830"/>
          <w:pgMar w:top="400" w:right="770" w:bottom="0" w:left="620" w:header="0" w:footer="0" w:gutter="0"/>
          <w:cols w:equalWidth="0" w:num="2" w:sep="1">
            <w:col w:w="861" w:space="100"/>
            <w:col w:w="6439" w:space="0"/>
          </w:cols>
        </w:sectPr>
        <w:rPr>
          <w:rFonts w:ascii="SimHei" w:hAnsi="SimHei" w:eastAsia="SimHei" w:cs="SimHei"/>
          <w:sz w:val="20"/>
          <w:szCs w:val="20"/>
        </w:rPr>
      </w:pPr>
    </w:p>
    <w:p>
      <w:pPr>
        <w:pStyle w:val="BodyText"/>
        <w:spacing w:line="263" w:lineRule="auto"/>
        <w:rPr/>
      </w:pPr>
      <w:r/>
    </w:p>
    <w:p>
      <w:pPr>
        <w:pStyle w:val="BodyText"/>
        <w:spacing w:line="263" w:lineRule="auto"/>
        <w:rPr/>
      </w:pPr>
      <w:r/>
    </w:p>
    <w:p>
      <w:pPr>
        <w:ind w:left="529" w:right="10"/>
        <w:spacing w:before="65" w:line="380" w:lineRule="auto"/>
        <w:jc w:val="both"/>
        <w:rPr>
          <w:rFonts w:ascii="SimSun" w:hAnsi="SimSun" w:eastAsia="SimSun" w:cs="SimSun"/>
          <w:sz w:val="20"/>
          <w:szCs w:val="20"/>
        </w:rPr>
      </w:pPr>
      <w:r>
        <w:rPr>
          <w:rFonts w:ascii="SimSun" w:hAnsi="SimSun" w:eastAsia="SimSun" w:cs="SimSun"/>
          <w:sz w:val="20"/>
          <w:szCs w:val="20"/>
          <w:spacing w:val="2"/>
        </w:rPr>
        <w:t>体发展的决定性影响，婴儿与照顾者形成的亲密情感</w:t>
      </w:r>
      <w:r>
        <w:rPr>
          <w:rFonts w:ascii="SimSun" w:hAnsi="SimSun" w:eastAsia="SimSun" w:cs="SimSun"/>
          <w:sz w:val="20"/>
          <w:szCs w:val="20"/>
          <w:spacing w:val="1"/>
        </w:rPr>
        <w:t>联结构架了其早期内心世</w:t>
      </w:r>
      <w:r>
        <w:rPr>
          <w:rFonts w:ascii="SimSun" w:hAnsi="SimSun" w:eastAsia="SimSun" w:cs="SimSun"/>
          <w:sz w:val="20"/>
          <w:szCs w:val="20"/>
        </w:rPr>
        <w:t xml:space="preserve"> </w:t>
      </w:r>
      <w:r>
        <w:rPr>
          <w:rFonts w:ascii="SimSun" w:hAnsi="SimSun" w:eastAsia="SimSun" w:cs="SimSun"/>
          <w:sz w:val="20"/>
          <w:szCs w:val="20"/>
          <w:spacing w:val="2"/>
        </w:rPr>
        <w:t>界的风貌，其内在情感图景在很大程度上也是在早期</w:t>
      </w:r>
      <w:r>
        <w:rPr>
          <w:rFonts w:ascii="SimSun" w:hAnsi="SimSun" w:eastAsia="SimSun" w:cs="SimSun"/>
          <w:sz w:val="20"/>
          <w:szCs w:val="20"/>
          <w:spacing w:val="1"/>
        </w:rPr>
        <w:t>照料关系所赋予的体验之</w:t>
      </w:r>
      <w:r>
        <w:rPr>
          <w:rFonts w:ascii="SimSun" w:hAnsi="SimSun" w:eastAsia="SimSun" w:cs="SimSun"/>
          <w:sz w:val="20"/>
          <w:szCs w:val="20"/>
        </w:rPr>
        <w:t xml:space="preserve"> </w:t>
      </w:r>
      <w:r>
        <w:rPr>
          <w:rFonts w:ascii="SimSun" w:hAnsi="SimSun" w:eastAsia="SimSun" w:cs="SimSun"/>
          <w:sz w:val="20"/>
          <w:szCs w:val="20"/>
          <w:spacing w:val="1"/>
        </w:rPr>
        <w:t>中被锻造出来的，一个人的早期生活及成年之后所经历的种种情绪困扰、临床</w:t>
      </w:r>
      <w:r>
        <w:rPr>
          <w:rFonts w:ascii="SimSun" w:hAnsi="SimSun" w:eastAsia="SimSun" w:cs="SimSun"/>
          <w:sz w:val="20"/>
          <w:szCs w:val="20"/>
          <w:spacing w:val="4"/>
        </w:rPr>
        <w:t xml:space="preserve"> </w:t>
      </w:r>
      <w:r>
        <w:rPr>
          <w:rFonts w:ascii="SimSun" w:hAnsi="SimSun" w:eastAsia="SimSun" w:cs="SimSun"/>
          <w:sz w:val="20"/>
          <w:szCs w:val="20"/>
          <w:spacing w:val="1"/>
        </w:rPr>
        <w:t>病理症状无外乎是外在与内在关系问题的表达。</w:t>
      </w:r>
    </w:p>
    <w:p>
      <w:pPr>
        <w:ind w:left="529" w:firstLine="430"/>
        <w:spacing w:before="15" w:line="377" w:lineRule="auto"/>
        <w:rPr>
          <w:rFonts w:ascii="SimSun" w:hAnsi="SimSun" w:eastAsia="SimSun" w:cs="SimSun"/>
          <w:sz w:val="20"/>
          <w:szCs w:val="20"/>
        </w:rPr>
      </w:pPr>
      <w:r>
        <w:rPr>
          <w:rFonts w:ascii="SimSun" w:hAnsi="SimSun" w:eastAsia="SimSun" w:cs="SimSun"/>
          <w:sz w:val="20"/>
          <w:szCs w:val="20"/>
          <w:spacing w:val="8"/>
        </w:rPr>
        <w:t>依恋关系提供了一个安全基地，也提供了心智涌</w:t>
      </w:r>
      <w:r>
        <w:rPr>
          <w:rFonts w:ascii="SimSun" w:hAnsi="SimSun" w:eastAsia="SimSun" w:cs="SimSun"/>
          <w:sz w:val="20"/>
          <w:szCs w:val="20"/>
          <w:spacing w:val="7"/>
        </w:rPr>
        <w:t>现的基础与背景。在当</w:t>
      </w:r>
      <w:r>
        <w:rPr>
          <w:rFonts w:ascii="SimSun" w:hAnsi="SimSun" w:eastAsia="SimSun" w:cs="SimSun"/>
          <w:sz w:val="20"/>
          <w:szCs w:val="20"/>
        </w:rPr>
        <w:t xml:space="preserve"> </w:t>
      </w:r>
      <w:r>
        <w:rPr>
          <w:rFonts w:ascii="SimSun" w:hAnsi="SimSun" w:eastAsia="SimSun" w:cs="SimSun"/>
          <w:sz w:val="20"/>
          <w:szCs w:val="20"/>
          <w:spacing w:val="2"/>
        </w:rPr>
        <w:t>代精神分析、婴儿观察及依恋神经科学研究丛林中，丹尼尔</w:t>
      </w:r>
      <w:r>
        <w:rPr>
          <w:rFonts w:ascii="SimSun" w:hAnsi="SimSun" w:eastAsia="SimSun" w:cs="SimSun"/>
          <w:sz w:val="20"/>
          <w:szCs w:val="20"/>
          <w:spacing w:val="-2"/>
        </w:rPr>
        <w:t xml:space="preserve"> </w:t>
      </w:r>
      <w:r>
        <w:rPr>
          <w:rFonts w:ascii="SimSun" w:hAnsi="SimSun" w:eastAsia="SimSun" w:cs="SimSun"/>
          <w:sz w:val="20"/>
          <w:szCs w:val="20"/>
          <w:spacing w:val="2"/>
        </w:rPr>
        <w:t>·斯特恩</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Daniel   </w:t>
      </w:r>
      <w:r>
        <w:rPr>
          <w:rFonts w:ascii="Times New Roman" w:hAnsi="Times New Roman" w:eastAsia="Times New Roman" w:cs="Times New Roman"/>
          <w:sz w:val="20"/>
          <w:szCs w:val="20"/>
        </w:rPr>
        <w:t>Stern</w:t>
      </w:r>
      <w:r>
        <w:rPr>
          <w:rFonts w:ascii="Times New Roman" w:hAnsi="Times New Roman" w:eastAsia="Times New Roman" w:cs="Times New Roman"/>
          <w:sz w:val="20"/>
          <w:szCs w:val="20"/>
          <w:spacing w:val="3"/>
        </w:rPr>
        <w:t>)   </w:t>
      </w:r>
      <w:r>
        <w:rPr>
          <w:rFonts w:ascii="SimSun" w:hAnsi="SimSun" w:eastAsia="SimSun" w:cs="SimSun"/>
          <w:sz w:val="20"/>
          <w:szCs w:val="20"/>
          <w:spacing w:val="3"/>
        </w:rPr>
        <w:t>强调主体整合性生活经验；比阿特丽斯 ·</w:t>
      </w:r>
      <w:r>
        <w:rPr>
          <w:rFonts w:ascii="SimSun" w:hAnsi="SimSun" w:eastAsia="SimSun" w:cs="SimSun"/>
          <w:sz w:val="20"/>
          <w:szCs w:val="20"/>
          <w:spacing w:val="-74"/>
        </w:rPr>
        <w:t xml:space="preserve"> </w:t>
      </w:r>
      <w:r>
        <w:rPr>
          <w:rFonts w:ascii="SimSun" w:hAnsi="SimSun" w:eastAsia="SimSun" w:cs="SimSun"/>
          <w:sz w:val="20"/>
          <w:szCs w:val="20"/>
          <w:spacing w:val="3"/>
        </w:rPr>
        <w:t>毕比</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Beatrice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Beebe</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则对</w:t>
      </w:r>
      <w:r>
        <w:rPr>
          <w:rFonts w:ascii="SimSun" w:hAnsi="SimSun" w:eastAsia="SimSun" w:cs="SimSun"/>
          <w:sz w:val="20"/>
          <w:szCs w:val="20"/>
        </w:rPr>
        <w:t xml:space="preserve"> </w:t>
      </w:r>
      <w:r>
        <w:rPr>
          <w:rFonts w:ascii="SimSun" w:hAnsi="SimSun" w:eastAsia="SimSun" w:cs="SimSun"/>
          <w:sz w:val="20"/>
          <w:szCs w:val="20"/>
          <w:spacing w:val="-1"/>
        </w:rPr>
        <w:t>“容纳的环境”“安全的背景”等概念开展母婴互动微观分析研究；琳达</w:t>
      </w:r>
      <w:r>
        <w:rPr>
          <w:rFonts w:ascii="SimSun" w:hAnsi="SimSun" w:eastAsia="SimSun" w:cs="SimSun"/>
          <w:sz w:val="20"/>
          <w:szCs w:val="20"/>
          <w:spacing w:val="-10"/>
        </w:rPr>
        <w:t xml:space="preserve"> </w:t>
      </w:r>
      <w:r>
        <w:rPr>
          <w:rFonts w:ascii="SimSun" w:hAnsi="SimSun" w:eastAsia="SimSun" w:cs="SimSun"/>
          <w:sz w:val="20"/>
          <w:szCs w:val="20"/>
          <w:spacing w:val="-1"/>
        </w:rPr>
        <w:t>·梅</w:t>
      </w:r>
      <w:r>
        <w:rPr>
          <w:rFonts w:ascii="SimSun" w:hAnsi="SimSun" w:eastAsia="SimSun" w:cs="SimSun"/>
          <w:sz w:val="20"/>
          <w:szCs w:val="20"/>
        </w:rPr>
        <w:t xml:space="preserve"> </w:t>
      </w:r>
      <w:r>
        <w:rPr>
          <w:rFonts w:ascii="SimSun" w:hAnsi="SimSun" w:eastAsia="SimSun" w:cs="SimSun"/>
          <w:sz w:val="20"/>
          <w:szCs w:val="20"/>
          <w:spacing w:val="5"/>
        </w:rPr>
        <w:t>耶斯</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Linda</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Mayes</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将“足够好的父母”的概念延伸到对父母表征的研究领</w:t>
      </w:r>
      <w:r>
        <w:rPr>
          <w:rFonts w:ascii="SimSun" w:hAnsi="SimSun" w:eastAsia="SimSun" w:cs="SimSun"/>
          <w:sz w:val="20"/>
          <w:szCs w:val="20"/>
        </w:rPr>
        <w:t xml:space="preserve"> </w:t>
      </w:r>
      <w:r>
        <w:rPr>
          <w:rFonts w:ascii="SimSun" w:hAnsi="SimSun" w:eastAsia="SimSun" w:cs="SimSun"/>
          <w:sz w:val="20"/>
          <w:szCs w:val="20"/>
          <w:spacing w:val="5"/>
        </w:rPr>
        <w:t>域；与此同时，皮特</w:t>
      </w:r>
      <w:r>
        <w:rPr>
          <w:rFonts w:ascii="SimSun" w:hAnsi="SimSun" w:eastAsia="SimSun" w:cs="SimSun"/>
          <w:sz w:val="20"/>
          <w:szCs w:val="20"/>
          <w:spacing w:val="-15"/>
        </w:rPr>
        <w:t xml:space="preserve"> </w:t>
      </w:r>
      <w:r>
        <w:rPr>
          <w:rFonts w:ascii="SimSun" w:hAnsi="SimSun" w:eastAsia="SimSun" w:cs="SimSun"/>
          <w:sz w:val="20"/>
          <w:szCs w:val="20"/>
          <w:spacing w:val="5"/>
        </w:rPr>
        <w:t>·</w:t>
      </w:r>
      <w:r>
        <w:rPr>
          <w:rFonts w:ascii="SimSun" w:hAnsi="SimSun" w:eastAsia="SimSun" w:cs="SimSun"/>
          <w:sz w:val="20"/>
          <w:szCs w:val="20"/>
          <w:spacing w:val="-82"/>
        </w:rPr>
        <w:t xml:space="preserve"> </w:t>
      </w:r>
      <w:r>
        <w:rPr>
          <w:rFonts w:ascii="SimSun" w:hAnsi="SimSun" w:eastAsia="SimSun" w:cs="SimSun"/>
          <w:sz w:val="20"/>
          <w:szCs w:val="20"/>
          <w:spacing w:val="5"/>
        </w:rPr>
        <w:t>冯纳吉</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Peter</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Fonagy</w:t>
      </w:r>
      <w:r>
        <w:rPr>
          <w:rFonts w:ascii="Times New Roman" w:hAnsi="Times New Roman" w:eastAsia="Times New Roman" w:cs="Times New Roman"/>
          <w:sz w:val="20"/>
          <w:szCs w:val="20"/>
          <w:spacing w:val="5"/>
        </w:rPr>
        <w:t>)</w:t>
      </w:r>
      <w:r>
        <w:rPr>
          <w:rFonts w:ascii="SimSun" w:hAnsi="SimSun" w:eastAsia="SimSun" w:cs="SimSun"/>
          <w:sz w:val="20"/>
          <w:szCs w:val="20"/>
          <w:spacing w:val="5"/>
        </w:rPr>
        <w:t>团队的众多研究者们力</w:t>
      </w:r>
      <w:r>
        <w:rPr>
          <w:rFonts w:ascii="SimSun" w:hAnsi="SimSun" w:eastAsia="SimSun" w:cs="SimSun"/>
          <w:sz w:val="20"/>
          <w:szCs w:val="20"/>
          <w:spacing w:val="4"/>
        </w:rPr>
        <w:t>证依恋</w:t>
      </w:r>
      <w:r>
        <w:rPr>
          <w:rFonts w:ascii="SimSun" w:hAnsi="SimSun" w:eastAsia="SimSun" w:cs="SimSun"/>
          <w:sz w:val="20"/>
          <w:szCs w:val="20"/>
        </w:rPr>
        <w:t xml:space="preserve"> </w:t>
      </w:r>
      <w:r>
        <w:rPr>
          <w:rFonts w:ascii="SimSun" w:hAnsi="SimSun" w:eastAsia="SimSun" w:cs="SimSun"/>
          <w:sz w:val="20"/>
          <w:szCs w:val="20"/>
        </w:rPr>
        <w:t>系统不仅仅是为了生存、进化、繁衍，而是延展到更为广阔的社会沟通领</w:t>
      </w:r>
      <w:r>
        <w:rPr>
          <w:rFonts w:ascii="SimSun" w:hAnsi="SimSun" w:eastAsia="SimSun" w:cs="SimSun"/>
          <w:sz w:val="20"/>
          <w:szCs w:val="20"/>
          <w:spacing w:val="-1"/>
        </w:rPr>
        <w:t>域，</w:t>
      </w:r>
      <w:r>
        <w:rPr>
          <w:rFonts w:ascii="SimSun" w:hAnsi="SimSun" w:eastAsia="SimSun" w:cs="SimSun"/>
          <w:sz w:val="20"/>
          <w:szCs w:val="20"/>
        </w:rPr>
        <w:t xml:space="preserve"> </w:t>
      </w:r>
      <w:r>
        <w:rPr>
          <w:rFonts w:ascii="SimSun" w:hAnsi="SimSun" w:eastAsia="SimSun" w:cs="SimSun"/>
          <w:sz w:val="20"/>
          <w:szCs w:val="20"/>
          <w:spacing w:val="1"/>
        </w:rPr>
        <w:t>为社会化进程和社会学习能力的发展制定了</w:t>
      </w:r>
      <w:r>
        <w:rPr>
          <w:rFonts w:ascii="SimSun" w:hAnsi="SimSun" w:eastAsia="SimSun" w:cs="SimSun"/>
          <w:sz w:val="20"/>
          <w:szCs w:val="20"/>
        </w:rPr>
        <w:t>路径。</w:t>
      </w:r>
    </w:p>
    <w:p>
      <w:pPr>
        <w:ind w:left="529" w:right="1" w:firstLine="430"/>
        <w:spacing w:before="50" w:line="379" w:lineRule="auto"/>
        <w:rPr>
          <w:rFonts w:ascii="SimSun" w:hAnsi="SimSun" w:eastAsia="SimSun" w:cs="SimSun"/>
          <w:sz w:val="20"/>
          <w:szCs w:val="20"/>
        </w:rPr>
      </w:pPr>
      <w:r>
        <w:rPr>
          <w:rFonts w:ascii="SimSun" w:hAnsi="SimSun" w:eastAsia="SimSun" w:cs="SimSun"/>
          <w:sz w:val="20"/>
          <w:szCs w:val="20"/>
          <w:spacing w:val="7"/>
        </w:rPr>
        <w:t>依恋这个无限活跃的领域总是不乏令人关注的热点。2009年的国际精神</w:t>
      </w:r>
      <w:r>
        <w:rPr>
          <w:rFonts w:ascii="SimSun" w:hAnsi="SimSun" w:eastAsia="SimSun" w:cs="SimSun"/>
          <w:sz w:val="20"/>
          <w:szCs w:val="20"/>
          <w:spacing w:val="3"/>
        </w:rPr>
        <w:t xml:space="preserve"> </w:t>
      </w:r>
      <w:r>
        <w:rPr>
          <w:rFonts w:ascii="SimSun" w:hAnsi="SimSun" w:eastAsia="SimSun" w:cs="SimSun"/>
          <w:sz w:val="20"/>
          <w:szCs w:val="20"/>
          <w:spacing w:val="1"/>
        </w:rPr>
        <w:t>分析协会年度研究方法研讨会上，我看到大量依恋功能水平、情绪调节与心智</w:t>
      </w:r>
      <w:r>
        <w:rPr>
          <w:rFonts w:ascii="SimSun" w:hAnsi="SimSun" w:eastAsia="SimSun" w:cs="SimSun"/>
          <w:sz w:val="20"/>
          <w:szCs w:val="20"/>
          <w:spacing w:val="13"/>
        </w:rPr>
        <w:t xml:space="preserve"> </w:t>
      </w:r>
      <w:r>
        <w:rPr>
          <w:rFonts w:ascii="SimSun" w:hAnsi="SimSun" w:eastAsia="SimSun" w:cs="SimSun"/>
          <w:sz w:val="20"/>
          <w:szCs w:val="20"/>
          <w:spacing w:val="2"/>
        </w:rPr>
        <w:t>加工的研究题目；2015年第七届国际依恋大</w:t>
      </w:r>
      <w:r>
        <w:rPr>
          <w:rFonts w:ascii="SimSun" w:hAnsi="SimSun" w:eastAsia="SimSun" w:cs="SimSun"/>
          <w:sz w:val="20"/>
          <w:szCs w:val="20"/>
          <w:spacing w:val="1"/>
        </w:rPr>
        <w:t>会上，特定情境下为人母的敏感性</w:t>
      </w:r>
      <w:r>
        <w:rPr>
          <w:rFonts w:ascii="SimSun" w:hAnsi="SimSun" w:eastAsia="SimSun" w:cs="SimSun"/>
          <w:sz w:val="20"/>
          <w:szCs w:val="20"/>
        </w:rPr>
        <w:t xml:space="preserve"> </w:t>
      </w:r>
      <w:r>
        <w:rPr>
          <w:rFonts w:ascii="SimSun" w:hAnsi="SimSun" w:eastAsia="SimSun" w:cs="SimSun"/>
          <w:sz w:val="20"/>
          <w:szCs w:val="20"/>
          <w:spacing w:val="2"/>
        </w:rPr>
        <w:t>对依恋类型的影响及其缺陷的神经生物学机制等报告令人着迷；20</w:t>
      </w:r>
      <w:r>
        <w:rPr>
          <w:rFonts w:ascii="SimSun" w:hAnsi="SimSun" w:eastAsia="SimSun" w:cs="SimSun"/>
          <w:sz w:val="20"/>
          <w:szCs w:val="20"/>
          <w:spacing w:val="1"/>
        </w:rPr>
        <w:t>17年由纽约</w:t>
      </w:r>
      <w:r>
        <w:rPr>
          <w:rFonts w:ascii="SimSun" w:hAnsi="SimSun" w:eastAsia="SimSun" w:cs="SimSun"/>
          <w:sz w:val="20"/>
          <w:szCs w:val="20"/>
        </w:rPr>
        <w:t xml:space="preserve"> </w:t>
      </w:r>
      <w:r>
        <w:rPr>
          <w:rFonts w:ascii="SimSun" w:hAnsi="SimSun" w:eastAsia="SimSun" w:cs="SimSun"/>
          <w:sz w:val="20"/>
          <w:szCs w:val="20"/>
          <w:spacing w:val="2"/>
        </w:rPr>
        <w:t>一处情绪和依恋研究的先锋系所举办的国际依恋大会上，</w:t>
      </w:r>
      <w:r>
        <w:rPr>
          <w:rFonts w:ascii="SimSun" w:hAnsi="SimSun" w:eastAsia="SimSun" w:cs="SimSun"/>
          <w:sz w:val="20"/>
          <w:szCs w:val="20"/>
          <w:spacing w:val="1"/>
        </w:rPr>
        <w:t>早期依恋体验与发展</w:t>
      </w:r>
      <w:r>
        <w:rPr>
          <w:rFonts w:ascii="SimSun" w:hAnsi="SimSun" w:eastAsia="SimSun" w:cs="SimSun"/>
          <w:sz w:val="20"/>
          <w:szCs w:val="20"/>
        </w:rPr>
        <w:t xml:space="preserve"> </w:t>
      </w:r>
      <w:r>
        <w:rPr>
          <w:rFonts w:ascii="SimSun" w:hAnsi="SimSun" w:eastAsia="SimSun" w:cs="SimSun"/>
          <w:sz w:val="20"/>
          <w:szCs w:val="20"/>
          <w:spacing w:val="1"/>
        </w:rPr>
        <w:t>性结果之间的关系以及对发展性障碍的亲子干预模型等研究更让我兴味盎然。</w:t>
      </w:r>
      <w:r>
        <w:rPr>
          <w:rFonts w:ascii="SimSun" w:hAnsi="SimSun" w:eastAsia="SimSun" w:cs="SimSun"/>
          <w:sz w:val="20"/>
          <w:szCs w:val="20"/>
          <w:spacing w:val="14"/>
        </w:rPr>
        <w:t xml:space="preserve"> </w:t>
      </w:r>
      <w:r>
        <w:rPr>
          <w:rFonts w:ascii="SimSun" w:hAnsi="SimSun" w:eastAsia="SimSun" w:cs="SimSun"/>
          <w:sz w:val="20"/>
          <w:szCs w:val="20"/>
          <w:spacing w:val="-1"/>
        </w:rPr>
        <w:t>正如皮特</w:t>
      </w:r>
      <w:r>
        <w:rPr>
          <w:rFonts w:ascii="SimSun" w:hAnsi="SimSun" w:eastAsia="SimSun" w:cs="SimSun"/>
          <w:sz w:val="20"/>
          <w:szCs w:val="20"/>
          <w:spacing w:val="-9"/>
        </w:rPr>
        <w:t xml:space="preserve"> </w:t>
      </w:r>
      <w:r>
        <w:rPr>
          <w:rFonts w:ascii="SimSun" w:hAnsi="SimSun" w:eastAsia="SimSun" w:cs="SimSun"/>
          <w:sz w:val="20"/>
          <w:szCs w:val="20"/>
          <w:spacing w:val="-1"/>
        </w:rPr>
        <w:t>·冯纳吉指出的，“依恋理论学者常常会划分依恋类型，将这些分类</w:t>
      </w:r>
      <w:r>
        <w:rPr>
          <w:rFonts w:ascii="SimSun" w:hAnsi="SimSun" w:eastAsia="SimSun" w:cs="SimSun"/>
          <w:sz w:val="20"/>
          <w:szCs w:val="20"/>
        </w:rPr>
        <w:t xml:space="preserve"> </w:t>
      </w:r>
      <w:r>
        <w:rPr>
          <w:rFonts w:ascii="SimSun" w:hAnsi="SimSun" w:eastAsia="SimSun" w:cs="SimSun"/>
          <w:sz w:val="20"/>
          <w:szCs w:val="20"/>
          <w:spacing w:val="2"/>
        </w:rPr>
        <w:t>作为理论的入口，而不是以大量的观察行为簇。如果研究</w:t>
      </w:r>
      <w:r>
        <w:rPr>
          <w:rFonts w:ascii="SimSun" w:hAnsi="SimSun" w:eastAsia="SimSun" w:cs="SimSun"/>
          <w:sz w:val="20"/>
          <w:szCs w:val="20"/>
          <w:spacing w:val="1"/>
        </w:rPr>
        <w:t>者停止关注这些行为</w:t>
      </w:r>
      <w:r>
        <w:rPr>
          <w:rFonts w:ascii="SimSun" w:hAnsi="SimSun" w:eastAsia="SimSun" w:cs="SimSun"/>
          <w:sz w:val="20"/>
          <w:szCs w:val="20"/>
        </w:rPr>
        <w:t xml:space="preserve"> </w:t>
      </w:r>
      <w:r>
        <w:rPr>
          <w:rFonts w:ascii="SimSun" w:hAnsi="SimSun" w:eastAsia="SimSun" w:cs="SimSun"/>
          <w:sz w:val="20"/>
          <w:szCs w:val="20"/>
          <w:spacing w:val="2"/>
        </w:rPr>
        <w:t>簇背后的机制或者过程，问题就会出现。精神分析的视角也许会鼓励我</w:t>
      </w:r>
      <w:r>
        <w:rPr>
          <w:rFonts w:ascii="SimSun" w:hAnsi="SimSun" w:eastAsia="SimSun" w:cs="SimSun"/>
          <w:sz w:val="20"/>
          <w:szCs w:val="20"/>
          <w:spacing w:val="1"/>
        </w:rPr>
        <w:t>们更少</w:t>
      </w:r>
      <w:r>
        <w:rPr>
          <w:rFonts w:ascii="SimSun" w:hAnsi="SimSun" w:eastAsia="SimSun" w:cs="SimSun"/>
          <w:sz w:val="20"/>
          <w:szCs w:val="20"/>
        </w:rPr>
        <w:t xml:space="preserve"> </w:t>
      </w:r>
      <w:r>
        <w:rPr>
          <w:rFonts w:ascii="SimSun" w:hAnsi="SimSun" w:eastAsia="SimSun" w:cs="SimSun"/>
          <w:sz w:val="20"/>
          <w:szCs w:val="20"/>
          <w:spacing w:val="5"/>
        </w:rPr>
        <w:t>地在类别范畴内加以思考，而更多地在依恋安全型的尺</w:t>
      </w:r>
      <w:r>
        <w:rPr>
          <w:rFonts w:ascii="SimSun" w:hAnsi="SimSun" w:eastAsia="SimSun" w:cs="SimSun"/>
          <w:sz w:val="20"/>
          <w:szCs w:val="20"/>
          <w:spacing w:val="4"/>
        </w:rPr>
        <w:t>度上给以关注”,依恋</w:t>
      </w:r>
      <w:r>
        <w:rPr>
          <w:rFonts w:ascii="SimSun" w:hAnsi="SimSun" w:eastAsia="SimSun" w:cs="SimSun"/>
          <w:sz w:val="20"/>
          <w:szCs w:val="20"/>
        </w:rPr>
        <w:t xml:space="preserve"> </w:t>
      </w:r>
      <w:r>
        <w:rPr>
          <w:rFonts w:ascii="SimSun" w:hAnsi="SimSun" w:eastAsia="SimSun" w:cs="SimSun"/>
          <w:sz w:val="20"/>
          <w:szCs w:val="20"/>
        </w:rPr>
        <w:t>领域与精神分析的交叉研究日渐硕果累累。</w:t>
      </w:r>
    </w:p>
    <w:p>
      <w:pPr>
        <w:ind w:left="529" w:right="9" w:firstLine="430"/>
        <w:spacing w:before="36" w:line="320" w:lineRule="auto"/>
        <w:jc w:val="both"/>
        <w:rPr>
          <w:rFonts w:ascii="SimSun" w:hAnsi="SimSun" w:eastAsia="SimSun" w:cs="SimSun"/>
          <w:sz w:val="20"/>
          <w:szCs w:val="20"/>
        </w:rPr>
      </w:pPr>
      <w:r>
        <w:rPr>
          <w:rFonts w:ascii="SimSun" w:hAnsi="SimSun" w:eastAsia="SimSun" w:cs="SimSun"/>
          <w:sz w:val="20"/>
          <w:szCs w:val="20"/>
          <w:spacing w:val="7"/>
        </w:rPr>
        <w:t>在诊室之内却又是另外一番景象。20世纪40年代鲍尔比开始</w:t>
      </w:r>
      <w:r>
        <w:rPr>
          <w:rFonts w:ascii="SimSun" w:hAnsi="SimSun" w:eastAsia="SimSun" w:cs="SimSun"/>
          <w:sz w:val="20"/>
          <w:szCs w:val="20"/>
          <w:spacing w:val="6"/>
        </w:rPr>
        <w:t>在英国伦敦</w:t>
      </w:r>
      <w:r>
        <w:rPr>
          <w:rFonts w:ascii="SimSun" w:hAnsi="SimSun" w:eastAsia="SimSun" w:cs="SimSun"/>
          <w:sz w:val="20"/>
          <w:szCs w:val="20"/>
        </w:rPr>
        <w:t xml:space="preserve"> </w:t>
      </w:r>
      <w:r>
        <w:rPr>
          <w:rFonts w:ascii="SimSun" w:hAnsi="SimSun" w:eastAsia="SimSun" w:cs="SimSun"/>
          <w:sz w:val="20"/>
          <w:szCs w:val="20"/>
          <w:spacing w:val="-1"/>
        </w:rPr>
        <w:t>塔维斯托克诊所工作的时候，以及80年代玛丽</w:t>
      </w:r>
      <w:r>
        <w:rPr>
          <w:rFonts w:ascii="SimSun" w:hAnsi="SimSun" w:eastAsia="SimSun" w:cs="SimSun"/>
          <w:sz w:val="20"/>
          <w:szCs w:val="20"/>
          <w:spacing w:val="-7"/>
        </w:rPr>
        <w:t xml:space="preserve"> </w:t>
      </w:r>
      <w:r>
        <w:rPr>
          <w:rFonts w:ascii="SimSun" w:hAnsi="SimSun" w:eastAsia="SimSun" w:cs="SimSun"/>
          <w:sz w:val="20"/>
          <w:szCs w:val="20"/>
          <w:spacing w:val="-1"/>
        </w:rPr>
        <w:t>·梅因开始在伦敦大学学院讲授</w:t>
      </w:r>
      <w:r>
        <w:rPr>
          <w:rFonts w:ascii="SimSun" w:hAnsi="SimSun" w:eastAsia="SimSun" w:cs="SimSun"/>
          <w:sz w:val="20"/>
          <w:szCs w:val="20"/>
        </w:rPr>
        <w:t xml:space="preserve"> </w:t>
      </w:r>
      <w:r>
        <w:rPr>
          <w:rFonts w:ascii="SimSun" w:hAnsi="SimSun" w:eastAsia="SimSun" w:cs="SimSun"/>
          <w:sz w:val="20"/>
          <w:szCs w:val="20"/>
          <w:spacing w:val="2"/>
        </w:rPr>
        <w:t>依恋测评方法的时候，他们或许都未曾预料到依恋理</w:t>
      </w:r>
      <w:r>
        <w:rPr>
          <w:rFonts w:ascii="SimSun" w:hAnsi="SimSun" w:eastAsia="SimSun" w:cs="SimSun"/>
          <w:sz w:val="20"/>
          <w:szCs w:val="20"/>
          <w:spacing w:val="1"/>
        </w:rPr>
        <w:t>论会以如此多样的方式被</w:t>
      </w:r>
    </w:p>
    <w:p>
      <w:pPr>
        <w:spacing w:line="320" w:lineRule="auto"/>
        <w:sectPr>
          <w:type w:val="continuous"/>
          <w:pgSz w:w="8790" w:h="12830"/>
          <w:pgMar w:top="400" w:right="770" w:bottom="0" w:left="620" w:header="0" w:footer="0" w:gutter="0"/>
          <w:cols w:equalWidth="0" w:num="1">
            <w:col w:w="7399" w:space="0"/>
          </w:cols>
        </w:sectPr>
        <w:rPr>
          <w:rFonts w:ascii="SimSun" w:hAnsi="SimSun" w:eastAsia="SimSun" w:cs="SimSun"/>
          <w:sz w:val="20"/>
          <w:szCs w:val="20"/>
        </w:rPr>
      </w:pPr>
    </w:p>
    <w:p>
      <w:pPr>
        <w:ind w:left="5439"/>
        <w:spacing w:before="216" w:line="222" w:lineRule="auto"/>
        <w:rPr>
          <w:rFonts w:ascii="Times New Roman" w:hAnsi="Times New Roman" w:eastAsia="Times New Roman" w:cs="Times New Roman"/>
          <w:sz w:val="12"/>
          <w:szCs w:val="12"/>
        </w:rPr>
      </w:pPr>
      <w:r>
        <w:rPr>
          <w:rFonts w:ascii="SimHei" w:hAnsi="SimHei" w:eastAsia="SimHei" w:cs="SimHei"/>
          <w:sz w:val="20"/>
          <w:szCs w:val="20"/>
          <w:spacing w:val="-20"/>
        </w:rPr>
        <w:t>中文版序三</w:t>
      </w:r>
      <w:r>
        <w:rPr>
          <w:rFonts w:ascii="SimHei" w:hAnsi="SimHei" w:eastAsia="SimHei" w:cs="SimHei"/>
          <w:sz w:val="20"/>
          <w:szCs w:val="20"/>
          <w:spacing w:val="44"/>
        </w:rPr>
        <w:t xml:space="preserve">  </w:t>
      </w:r>
      <w:r>
        <w:rPr>
          <w:rFonts w:ascii="Times New Roman" w:hAnsi="Times New Roman" w:eastAsia="Times New Roman" w:cs="Times New Roman"/>
          <w:sz w:val="12"/>
          <w:szCs w:val="12"/>
          <w:spacing w:val="-1"/>
        </w:rPr>
        <w:t>015</w:t>
      </w:r>
    </w:p>
    <w:p>
      <w:pPr>
        <w:pStyle w:val="BodyText"/>
        <w:spacing w:line="320" w:lineRule="auto"/>
        <w:rPr/>
      </w:pPr>
      <w:r/>
    </w:p>
    <w:p>
      <w:pPr>
        <w:pStyle w:val="BodyText"/>
        <w:spacing w:line="321" w:lineRule="auto"/>
        <w:rPr/>
      </w:pPr>
      <w:r/>
    </w:p>
    <w:p>
      <w:pPr>
        <w:ind w:right="21"/>
        <w:spacing w:before="65" w:line="380" w:lineRule="auto"/>
        <w:jc w:val="both"/>
        <w:rPr>
          <w:rFonts w:ascii="SimSun" w:hAnsi="SimSun" w:eastAsia="SimSun" w:cs="SimSun"/>
          <w:sz w:val="20"/>
          <w:szCs w:val="20"/>
        </w:rPr>
      </w:pPr>
      <w:r>
        <w:rPr>
          <w:rFonts w:ascii="SimSun" w:hAnsi="SimSun" w:eastAsia="SimSun" w:cs="SimSun"/>
          <w:sz w:val="20"/>
          <w:szCs w:val="20"/>
          <w:spacing w:val="2"/>
        </w:rPr>
        <w:t>应用在临床心理治疗中。自2012年中英精神分析取向儿童青少年心理治疗学院</w:t>
      </w:r>
      <w:r>
        <w:rPr>
          <w:rFonts w:ascii="SimSun" w:hAnsi="SimSun" w:eastAsia="SimSun" w:cs="SimSun"/>
          <w:sz w:val="20"/>
          <w:szCs w:val="20"/>
          <w:spacing w:val="8"/>
        </w:rPr>
        <w:t xml:space="preserve"> </w:t>
      </w:r>
      <w:r>
        <w:rPr>
          <w:rFonts w:ascii="SimSun" w:hAnsi="SimSun" w:eastAsia="SimSun" w:cs="SimSun"/>
          <w:sz w:val="20"/>
          <w:szCs w:val="20"/>
          <w:spacing w:val="2"/>
        </w:rPr>
        <w:t>制项目被引进中国以来，数百位学员在五年的时间里有幸聆听到多位著名英方</w:t>
      </w:r>
      <w:r>
        <w:rPr>
          <w:rFonts w:ascii="SimSun" w:hAnsi="SimSun" w:eastAsia="SimSun" w:cs="SimSun"/>
          <w:sz w:val="20"/>
          <w:szCs w:val="20"/>
          <w:spacing w:val="8"/>
        </w:rPr>
        <w:t xml:space="preserve"> </w:t>
      </w:r>
      <w:r>
        <w:rPr>
          <w:rFonts w:ascii="SimSun" w:hAnsi="SimSun" w:eastAsia="SimSun" w:cs="SimSun"/>
          <w:sz w:val="20"/>
          <w:szCs w:val="20"/>
          <w:spacing w:val="2"/>
        </w:rPr>
        <w:t>学者分享的临床经验，他们的细腻描绘给临床工作者们勾勒出另一番感悟依恋</w:t>
      </w:r>
      <w:r>
        <w:rPr>
          <w:rFonts w:ascii="SimSun" w:hAnsi="SimSun" w:eastAsia="SimSun" w:cs="SimSun"/>
          <w:sz w:val="20"/>
          <w:szCs w:val="20"/>
          <w:spacing w:val="12"/>
        </w:rPr>
        <w:t xml:space="preserve"> </w:t>
      </w:r>
      <w:r>
        <w:rPr>
          <w:rFonts w:ascii="SimSun" w:hAnsi="SimSun" w:eastAsia="SimSun" w:cs="SimSun"/>
          <w:sz w:val="20"/>
          <w:szCs w:val="20"/>
          <w:spacing w:val="-1"/>
        </w:rPr>
        <w:t>理论的天地。</w:t>
      </w:r>
    </w:p>
    <w:p>
      <w:pPr>
        <w:ind w:right="1" w:firstLine="439"/>
        <w:spacing w:before="22" w:line="373" w:lineRule="auto"/>
        <w:rPr>
          <w:rFonts w:ascii="SimSun" w:hAnsi="SimSun" w:eastAsia="SimSun" w:cs="SimSun"/>
          <w:sz w:val="20"/>
          <w:szCs w:val="20"/>
        </w:rPr>
      </w:pPr>
      <w:r>
        <w:rPr>
          <w:rFonts w:ascii="SimSun" w:hAnsi="SimSun" w:eastAsia="SimSun" w:cs="SimSun"/>
          <w:sz w:val="20"/>
          <w:szCs w:val="20"/>
          <w:spacing w:val="8"/>
        </w:rPr>
        <w:t>“在父母在场的情况下直接对婴儿做出回应的时候，婴儿会有一种在不</w:t>
      </w:r>
      <w:r>
        <w:rPr>
          <w:rFonts w:ascii="SimSun" w:hAnsi="SimSun" w:eastAsia="SimSun" w:cs="SimSun"/>
          <w:sz w:val="20"/>
          <w:szCs w:val="20"/>
          <w:spacing w:val="12"/>
        </w:rPr>
        <w:t xml:space="preserve"> </w:t>
      </w:r>
      <w:r>
        <w:rPr>
          <w:rFonts w:ascii="SimSun" w:hAnsi="SimSun" w:eastAsia="SimSun" w:cs="SimSun"/>
          <w:sz w:val="20"/>
          <w:szCs w:val="20"/>
          <w:spacing w:val="8"/>
        </w:rPr>
        <w:t>知晓的状态下感受着的喜悦。”</w:t>
      </w:r>
    </w:p>
    <w:p>
      <w:pPr>
        <w:ind w:left="1979"/>
        <w:spacing w:line="212" w:lineRule="auto"/>
        <w:rPr>
          <w:rFonts w:ascii="Times New Roman" w:hAnsi="Times New Roman" w:eastAsia="Times New Roman" w:cs="Times New Roman"/>
          <w:sz w:val="20"/>
          <w:szCs w:val="20"/>
        </w:rPr>
      </w:pPr>
      <w:r>
        <w:rPr>
          <w:rFonts w:ascii="SimSun" w:hAnsi="SimSun" w:eastAsia="SimSun" w:cs="SimSun"/>
          <w:sz w:val="20"/>
          <w:szCs w:val="20"/>
          <w:spacing w:val="-4"/>
        </w:rPr>
        <w:t>——弗朗西丝 ·</w:t>
      </w:r>
      <w:r>
        <w:rPr>
          <w:rFonts w:ascii="SimSun" w:hAnsi="SimSun" w:eastAsia="SimSun" w:cs="SimSun"/>
          <w:sz w:val="20"/>
          <w:szCs w:val="20"/>
          <w:spacing w:val="-83"/>
        </w:rPr>
        <w:t xml:space="preserve"> </w:t>
      </w:r>
      <w:r>
        <w:rPr>
          <w:rFonts w:ascii="SimSun" w:hAnsi="SimSun" w:eastAsia="SimSun" w:cs="SimSun"/>
          <w:sz w:val="20"/>
          <w:szCs w:val="20"/>
          <w:spacing w:val="-4"/>
        </w:rPr>
        <w:t>汤姆森 ·</w:t>
      </w:r>
      <w:r>
        <w:rPr>
          <w:rFonts w:ascii="SimSun" w:hAnsi="SimSun" w:eastAsia="SimSun" w:cs="SimSun"/>
          <w:sz w:val="20"/>
          <w:szCs w:val="20"/>
          <w:spacing w:val="-83"/>
        </w:rPr>
        <w:t xml:space="preserve"> </w:t>
      </w:r>
      <w:r>
        <w:rPr>
          <w:rFonts w:ascii="SimSun" w:hAnsi="SimSun" w:eastAsia="SimSun" w:cs="SimSun"/>
          <w:sz w:val="20"/>
          <w:szCs w:val="20"/>
          <w:spacing w:val="-4"/>
        </w:rPr>
        <w:t>萨洛</w:t>
      </w:r>
      <w:r>
        <w:rPr>
          <w:rFonts w:ascii="Times New Roman" w:hAnsi="Times New Roman" w:eastAsia="Times New Roman" w:cs="Times New Roman"/>
          <w:sz w:val="20"/>
          <w:szCs w:val="20"/>
          <w:spacing w:val="-4"/>
        </w:rPr>
        <w:t>(Frances   Thomson </w:t>
      </w:r>
      <w:r>
        <w:rPr>
          <w:rFonts w:ascii="Times New Roman" w:hAnsi="Times New Roman" w:eastAsia="Times New Roman" w:cs="Times New Roman"/>
          <w:sz w:val="20"/>
          <w:szCs w:val="20"/>
          <w:spacing w:val="-5"/>
        </w:rPr>
        <w:t xml:space="preserve">  Salo)</w:t>
      </w:r>
    </w:p>
    <w:p>
      <w:pPr>
        <w:ind w:firstLine="439"/>
        <w:spacing w:before="211" w:line="376" w:lineRule="auto"/>
        <w:jc w:val="both"/>
        <w:rPr>
          <w:rFonts w:ascii="SimSun" w:hAnsi="SimSun" w:eastAsia="SimSun" w:cs="SimSun"/>
          <w:sz w:val="20"/>
          <w:szCs w:val="20"/>
        </w:rPr>
      </w:pPr>
      <w:r>
        <w:rPr>
          <w:rFonts w:ascii="SimSun" w:hAnsi="SimSun" w:eastAsia="SimSun" w:cs="SimSun"/>
          <w:sz w:val="20"/>
          <w:szCs w:val="20"/>
          <w:spacing w:val="7"/>
        </w:rPr>
        <w:t>“安全基地不是一个地方、</w:t>
      </w:r>
      <w:r>
        <w:rPr>
          <w:rFonts w:ascii="SimSun" w:hAnsi="SimSun" w:eastAsia="SimSun" w:cs="SimSun"/>
          <w:sz w:val="20"/>
          <w:szCs w:val="20"/>
          <w:spacing w:val="-46"/>
        </w:rPr>
        <w:t xml:space="preserve"> </w:t>
      </w:r>
      <w:r>
        <w:rPr>
          <w:rFonts w:ascii="SimSun" w:hAnsi="SimSun" w:eastAsia="SimSun" w:cs="SimSun"/>
          <w:sz w:val="20"/>
          <w:szCs w:val="20"/>
          <w:spacing w:val="7"/>
        </w:rPr>
        <w:t>一个人或者一件事，而</w:t>
      </w:r>
      <w:r>
        <w:rPr>
          <w:rFonts w:ascii="SimSun" w:hAnsi="SimSun" w:eastAsia="SimSun" w:cs="SimSun"/>
          <w:sz w:val="20"/>
          <w:szCs w:val="20"/>
          <w:spacing w:val="6"/>
        </w:rPr>
        <w:t>是一种联合创造的心</w:t>
      </w:r>
      <w:r>
        <w:rPr>
          <w:rFonts w:ascii="SimSun" w:hAnsi="SimSun" w:eastAsia="SimSun" w:cs="SimSun"/>
          <w:sz w:val="20"/>
          <w:szCs w:val="20"/>
        </w:rPr>
        <w:t xml:space="preserve"> </w:t>
      </w:r>
      <w:r>
        <w:rPr>
          <w:rFonts w:ascii="SimSun" w:hAnsi="SimSun" w:eastAsia="SimSun" w:cs="SimSun"/>
          <w:sz w:val="20"/>
          <w:szCs w:val="20"/>
          <w:spacing w:val="2"/>
        </w:rPr>
        <w:t>理的状态，是一种两人之间的、婴儿与母亲间的心理的状态，在这种状态里婴</w:t>
      </w:r>
      <w:r>
        <w:rPr>
          <w:rFonts w:ascii="SimSun" w:hAnsi="SimSun" w:eastAsia="SimSun" w:cs="SimSun"/>
          <w:sz w:val="20"/>
          <w:szCs w:val="20"/>
          <w:spacing w:val="11"/>
        </w:rPr>
        <w:t xml:space="preserve"> </w:t>
      </w:r>
      <w:r>
        <w:rPr>
          <w:rFonts w:ascii="SimSun" w:hAnsi="SimSun" w:eastAsia="SimSun" w:cs="SimSun"/>
          <w:sz w:val="20"/>
          <w:szCs w:val="20"/>
          <w:spacing w:val="2"/>
        </w:rPr>
        <w:t>儿的期待和母亲感觉其所能提供的是一致的。在这种适</w:t>
      </w:r>
      <w:r>
        <w:rPr>
          <w:rFonts w:ascii="SimSun" w:hAnsi="SimSun" w:eastAsia="SimSun" w:cs="SimSun"/>
          <w:sz w:val="20"/>
          <w:szCs w:val="20"/>
          <w:spacing w:val="1"/>
        </w:rPr>
        <w:t>当的心理状态里，母亲</w:t>
      </w:r>
      <w:r>
        <w:rPr>
          <w:rFonts w:ascii="SimSun" w:hAnsi="SimSun" w:eastAsia="SimSun" w:cs="SimSun"/>
          <w:sz w:val="20"/>
          <w:szCs w:val="20"/>
        </w:rPr>
        <w:t xml:space="preserve"> </w:t>
      </w:r>
      <w:r>
        <w:rPr>
          <w:rFonts w:ascii="SimSun" w:hAnsi="SimSun" w:eastAsia="SimSun" w:cs="SimSun"/>
          <w:sz w:val="20"/>
          <w:szCs w:val="20"/>
          <w:spacing w:val="5"/>
        </w:rPr>
        <w:t>能或多或少地回应她的婴儿，她能明白婴儿在寻</w:t>
      </w:r>
      <w:r>
        <w:rPr>
          <w:rFonts w:ascii="SimSun" w:hAnsi="SimSun" w:eastAsia="SimSun" w:cs="SimSun"/>
          <w:sz w:val="20"/>
          <w:szCs w:val="20"/>
          <w:spacing w:val="4"/>
        </w:rPr>
        <w:t>找什么。”</w:t>
      </w:r>
    </w:p>
    <w:p>
      <w:pPr>
        <w:ind w:left="3680"/>
        <w:spacing w:line="212" w:lineRule="auto"/>
        <w:rPr>
          <w:rFonts w:ascii="Times New Roman" w:hAnsi="Times New Roman" w:eastAsia="Times New Roman" w:cs="Times New Roman"/>
          <w:sz w:val="20"/>
          <w:szCs w:val="20"/>
        </w:rPr>
      </w:pPr>
      <w:r>
        <w:rPr>
          <w:rFonts w:ascii="SimSun" w:hAnsi="SimSun" w:eastAsia="SimSun" w:cs="SimSun"/>
          <w:sz w:val="20"/>
          <w:szCs w:val="20"/>
          <w:spacing w:val="-2"/>
        </w:rPr>
        <w:t>——薇薇安 ·</w:t>
      </w:r>
      <w:r>
        <w:rPr>
          <w:rFonts w:ascii="SimSun" w:hAnsi="SimSun" w:eastAsia="SimSun" w:cs="SimSun"/>
          <w:sz w:val="20"/>
          <w:szCs w:val="20"/>
          <w:spacing w:val="-73"/>
        </w:rPr>
        <w:t xml:space="preserve"> </w:t>
      </w:r>
      <w:r>
        <w:rPr>
          <w:rFonts w:ascii="SimSun" w:hAnsi="SimSun" w:eastAsia="SimSun" w:cs="SimSun"/>
          <w:sz w:val="20"/>
          <w:szCs w:val="20"/>
          <w:spacing w:val="-2"/>
        </w:rPr>
        <w:t>格林</w:t>
      </w:r>
      <w:r>
        <w:rPr>
          <w:rFonts w:ascii="Times New Roman" w:hAnsi="Times New Roman" w:eastAsia="Times New Roman" w:cs="Times New Roman"/>
          <w:sz w:val="20"/>
          <w:szCs w:val="20"/>
          <w:spacing w:val="-2"/>
        </w:rPr>
        <w:t>(Viviane    Green)</w:t>
      </w:r>
    </w:p>
    <w:p>
      <w:pPr>
        <w:ind w:right="22" w:firstLine="439"/>
        <w:spacing w:before="204" w:line="379" w:lineRule="auto"/>
        <w:jc w:val="both"/>
        <w:rPr>
          <w:rFonts w:ascii="SimSun" w:hAnsi="SimSun" w:eastAsia="SimSun" w:cs="SimSun"/>
          <w:sz w:val="20"/>
          <w:szCs w:val="20"/>
        </w:rPr>
      </w:pPr>
      <w:r>
        <w:rPr>
          <w:rFonts w:ascii="SimSun" w:hAnsi="SimSun" w:eastAsia="SimSun" w:cs="SimSun"/>
          <w:sz w:val="20"/>
          <w:szCs w:val="20"/>
          <w:spacing w:val="8"/>
        </w:rPr>
        <w:t>“如果一个孩子逐渐相信，呼唤会招来一个</w:t>
      </w:r>
      <w:r>
        <w:rPr>
          <w:rFonts w:ascii="SimSun" w:hAnsi="SimSun" w:eastAsia="SimSun" w:cs="SimSun"/>
          <w:sz w:val="20"/>
          <w:szCs w:val="20"/>
          <w:spacing w:val="7"/>
        </w:rPr>
        <w:t>关心他的成年人，并且对他</w:t>
      </w:r>
      <w:r>
        <w:rPr>
          <w:rFonts w:ascii="SimSun" w:hAnsi="SimSun" w:eastAsia="SimSun" w:cs="SimSun"/>
          <w:sz w:val="20"/>
          <w:szCs w:val="20"/>
        </w:rPr>
        <w:t xml:space="preserve"> </w:t>
      </w:r>
      <w:r>
        <w:rPr>
          <w:rFonts w:ascii="SimSun" w:hAnsi="SimSun" w:eastAsia="SimSun" w:cs="SimSun"/>
          <w:sz w:val="20"/>
          <w:szCs w:val="20"/>
          <w:spacing w:val="2"/>
        </w:rPr>
        <w:t>的求助给以恰当的回应，孩子内心就会开始发展出一种基本的安全感。对于某</w:t>
      </w:r>
      <w:r>
        <w:rPr>
          <w:rFonts w:ascii="SimSun" w:hAnsi="SimSun" w:eastAsia="SimSun" w:cs="SimSun"/>
          <w:sz w:val="20"/>
          <w:szCs w:val="20"/>
          <w:spacing w:val="11"/>
        </w:rPr>
        <w:t xml:space="preserve"> </w:t>
      </w:r>
      <w:r>
        <w:rPr>
          <w:rFonts w:ascii="SimSun" w:hAnsi="SimSun" w:eastAsia="SimSun" w:cs="SimSun"/>
          <w:sz w:val="20"/>
          <w:szCs w:val="20"/>
          <w:spacing w:val="1"/>
        </w:rPr>
        <w:t>些母亲而言，由于她们自身的情绪资源耗尽，养育和保护冲动不会活跃起来，</w:t>
      </w:r>
      <w:r>
        <w:rPr>
          <w:rFonts w:ascii="SimSun" w:hAnsi="SimSun" w:eastAsia="SimSun" w:cs="SimSun"/>
          <w:sz w:val="20"/>
          <w:szCs w:val="20"/>
          <w:spacing w:val="15"/>
        </w:rPr>
        <w:t xml:space="preserve"> </w:t>
      </w:r>
      <w:r>
        <w:rPr>
          <w:rFonts w:ascii="SimSun" w:hAnsi="SimSun" w:eastAsia="SimSun" w:cs="SimSun"/>
          <w:sz w:val="20"/>
          <w:szCs w:val="20"/>
          <w:spacing w:val="2"/>
        </w:rPr>
        <w:t>尤其是在她们内心缺乏一个可以被唤起的、关爱的父母的声音的时候。因为没</w:t>
      </w:r>
      <w:r>
        <w:rPr>
          <w:rFonts w:ascii="SimSun" w:hAnsi="SimSun" w:eastAsia="SimSun" w:cs="SimSun"/>
          <w:sz w:val="20"/>
          <w:szCs w:val="20"/>
          <w:spacing w:val="10"/>
        </w:rPr>
        <w:t xml:space="preserve"> </w:t>
      </w:r>
      <w:r>
        <w:rPr>
          <w:rFonts w:ascii="SimSun" w:hAnsi="SimSun" w:eastAsia="SimSun" w:cs="SimSun"/>
          <w:sz w:val="20"/>
          <w:szCs w:val="20"/>
          <w:spacing w:val="2"/>
        </w:rPr>
        <w:t>有充满生气的、被深深爱着的记忆，当她们还是小孩子的</w:t>
      </w:r>
      <w:r>
        <w:rPr>
          <w:rFonts w:ascii="SimSun" w:hAnsi="SimSun" w:eastAsia="SimSun" w:cs="SimSun"/>
          <w:sz w:val="20"/>
          <w:szCs w:val="20"/>
          <w:spacing w:val="1"/>
        </w:rPr>
        <w:t>时候，没办法相信有</w:t>
      </w:r>
      <w:r>
        <w:rPr>
          <w:rFonts w:ascii="SimSun" w:hAnsi="SimSun" w:eastAsia="SimSun" w:cs="SimSun"/>
          <w:sz w:val="20"/>
          <w:szCs w:val="20"/>
        </w:rPr>
        <w:t xml:space="preserve"> </w:t>
      </w:r>
      <w:r>
        <w:rPr>
          <w:rFonts w:ascii="SimSun" w:hAnsi="SimSun" w:eastAsia="SimSun" w:cs="SimSun"/>
          <w:sz w:val="20"/>
          <w:szCs w:val="20"/>
          <w:spacing w:val="6"/>
        </w:rPr>
        <w:t>一个足够好的成年人在情感上是乐于帮助他们的。”</w:t>
      </w:r>
    </w:p>
    <w:p>
      <w:pPr>
        <w:ind w:left="3670"/>
        <w:spacing w:before="14" w:line="218" w:lineRule="auto"/>
        <w:rPr>
          <w:rFonts w:ascii="SimSun" w:hAnsi="SimSun" w:eastAsia="SimSun" w:cs="SimSun"/>
          <w:sz w:val="20"/>
          <w:szCs w:val="20"/>
        </w:rPr>
      </w:pPr>
      <w:r>
        <w:rPr>
          <w:rFonts w:ascii="SimSun" w:hAnsi="SimSun" w:eastAsia="SimSun" w:cs="SimSun"/>
          <w:sz w:val="20"/>
          <w:szCs w:val="20"/>
          <w:spacing w:val="-4"/>
        </w:rPr>
        <w:t>——阿曼达 ·</w:t>
      </w:r>
      <w:r>
        <w:rPr>
          <w:rFonts w:ascii="SimSun" w:hAnsi="SimSun" w:eastAsia="SimSun" w:cs="SimSun"/>
          <w:sz w:val="20"/>
          <w:szCs w:val="20"/>
          <w:spacing w:val="-82"/>
        </w:rPr>
        <w:t xml:space="preserve"> </w:t>
      </w:r>
      <w:r>
        <w:rPr>
          <w:rFonts w:ascii="SimSun" w:hAnsi="SimSun" w:eastAsia="SimSun" w:cs="SimSun"/>
          <w:sz w:val="20"/>
          <w:szCs w:val="20"/>
          <w:spacing w:val="-4"/>
        </w:rPr>
        <w:t>琼斯(Amanda</w:t>
      </w:r>
      <w:r>
        <w:rPr>
          <w:rFonts w:ascii="SimSun" w:hAnsi="SimSun" w:eastAsia="SimSun" w:cs="SimSun"/>
          <w:sz w:val="20"/>
          <w:szCs w:val="20"/>
          <w:spacing w:val="21"/>
        </w:rPr>
        <w:t xml:space="preserve">  </w:t>
      </w:r>
      <w:r>
        <w:rPr>
          <w:rFonts w:ascii="SimSun" w:hAnsi="SimSun" w:eastAsia="SimSun" w:cs="SimSun"/>
          <w:sz w:val="20"/>
          <w:szCs w:val="20"/>
          <w:spacing w:val="-4"/>
        </w:rPr>
        <w:t>Jones)</w:t>
      </w:r>
    </w:p>
    <w:p>
      <w:pPr>
        <w:ind w:right="22" w:firstLine="439"/>
        <w:spacing w:before="161" w:line="380" w:lineRule="auto"/>
        <w:rPr>
          <w:rFonts w:ascii="SimSun" w:hAnsi="SimSun" w:eastAsia="SimSun" w:cs="SimSun"/>
          <w:sz w:val="20"/>
          <w:szCs w:val="20"/>
        </w:rPr>
      </w:pPr>
      <w:r>
        <w:rPr>
          <w:rFonts w:ascii="SimSun" w:hAnsi="SimSun" w:eastAsia="SimSun" w:cs="SimSun"/>
          <w:sz w:val="20"/>
          <w:szCs w:val="20"/>
          <w:spacing w:val="8"/>
        </w:rPr>
        <w:t>“家长倾向于重新活现和重新创造他们曾经历</w:t>
      </w:r>
      <w:r>
        <w:rPr>
          <w:rFonts w:ascii="SimSun" w:hAnsi="SimSun" w:eastAsia="SimSun" w:cs="SimSun"/>
          <w:sz w:val="20"/>
          <w:szCs w:val="20"/>
          <w:spacing w:val="7"/>
        </w:rPr>
        <w:t>过的养育，然而也会带入</w:t>
      </w:r>
      <w:r>
        <w:rPr>
          <w:rFonts w:ascii="SimSun" w:hAnsi="SimSun" w:eastAsia="SimSun" w:cs="SimSun"/>
          <w:sz w:val="20"/>
          <w:szCs w:val="20"/>
        </w:rPr>
        <w:t xml:space="preserve"> </w:t>
      </w:r>
      <w:r>
        <w:rPr>
          <w:rFonts w:ascii="SimSun" w:hAnsi="SimSun" w:eastAsia="SimSun" w:cs="SimSun"/>
          <w:sz w:val="20"/>
          <w:szCs w:val="20"/>
          <w:spacing w:val="2"/>
        </w:rPr>
        <w:t>他们曾经‘希望’得到的养育，这些潜意识的愿望会发展起来，将他</w:t>
      </w:r>
      <w:r>
        <w:rPr>
          <w:rFonts w:ascii="SimSun" w:hAnsi="SimSun" w:eastAsia="SimSun" w:cs="SimSun"/>
          <w:sz w:val="20"/>
          <w:szCs w:val="20"/>
          <w:spacing w:val="1"/>
        </w:rPr>
        <w:t>们自己的</w:t>
      </w:r>
      <w:r>
        <w:rPr>
          <w:rFonts w:ascii="SimSun" w:hAnsi="SimSun" w:eastAsia="SimSun" w:cs="SimSun"/>
          <w:sz w:val="20"/>
          <w:szCs w:val="20"/>
        </w:rPr>
        <w:t xml:space="preserve"> </w:t>
      </w:r>
      <w:r>
        <w:rPr>
          <w:rFonts w:ascii="SimSun" w:hAnsi="SimSun" w:eastAsia="SimSun" w:cs="SimSun"/>
          <w:sz w:val="20"/>
          <w:szCs w:val="20"/>
          <w:spacing w:val="2"/>
        </w:rPr>
        <w:t>孩子创造成他们自己曾经的样子，或者曾经希望的样子。在唤起过去的这个部</w:t>
      </w:r>
      <w:r>
        <w:rPr>
          <w:rFonts w:ascii="SimSun" w:hAnsi="SimSun" w:eastAsia="SimSun" w:cs="SimSun"/>
          <w:sz w:val="20"/>
          <w:szCs w:val="20"/>
          <w:spacing w:val="11"/>
        </w:rPr>
        <w:t xml:space="preserve"> </w:t>
      </w:r>
      <w:r>
        <w:rPr>
          <w:rFonts w:ascii="SimSun" w:hAnsi="SimSun" w:eastAsia="SimSun" w:cs="SimSun"/>
          <w:sz w:val="20"/>
          <w:szCs w:val="20"/>
          <w:spacing w:val="1"/>
        </w:rPr>
        <w:t>分时，孩子可能会代表家长的潜意识自体的一部分——被爱或被讨厌的部分。</w:t>
      </w:r>
      <w:r>
        <w:rPr>
          <w:rFonts w:ascii="SimSun" w:hAnsi="SimSun" w:eastAsia="SimSun" w:cs="SimSun"/>
          <w:sz w:val="20"/>
          <w:szCs w:val="20"/>
          <w:spacing w:val="14"/>
        </w:rPr>
        <w:t xml:space="preserve"> </w:t>
      </w:r>
      <w:r>
        <w:rPr>
          <w:rFonts w:ascii="SimSun" w:hAnsi="SimSun" w:eastAsia="SimSun" w:cs="SimSun"/>
          <w:sz w:val="20"/>
          <w:szCs w:val="20"/>
          <w:spacing w:val="2"/>
        </w:rPr>
        <w:t>育儿过程包含家长自己的过去，因为育儿过程已经由他们自己被养育和作为孩</w:t>
      </w:r>
      <w:r>
        <w:rPr>
          <w:rFonts w:ascii="SimSun" w:hAnsi="SimSun" w:eastAsia="SimSun" w:cs="SimSun"/>
          <w:sz w:val="20"/>
          <w:szCs w:val="20"/>
          <w:spacing w:val="9"/>
        </w:rPr>
        <w:t xml:space="preserve"> </w:t>
      </w:r>
      <w:r>
        <w:rPr>
          <w:rFonts w:ascii="SimSun" w:hAnsi="SimSun" w:eastAsia="SimSun" w:cs="SimSun"/>
          <w:sz w:val="20"/>
          <w:szCs w:val="20"/>
          <w:spacing w:val="9"/>
        </w:rPr>
        <w:t>子的经验所塑造了。”</w:t>
      </w:r>
    </w:p>
    <w:p>
      <w:pPr>
        <w:ind w:left="3139"/>
        <w:spacing w:before="31" w:line="212" w:lineRule="auto"/>
        <w:rPr>
          <w:rFonts w:ascii="Times New Roman" w:hAnsi="Times New Roman" w:eastAsia="Times New Roman" w:cs="Times New Roman"/>
          <w:sz w:val="20"/>
          <w:szCs w:val="20"/>
        </w:rPr>
      </w:pPr>
      <w:r>
        <w:rPr>
          <w:rFonts w:ascii="SimSun" w:hAnsi="SimSun" w:eastAsia="SimSun" w:cs="SimSun"/>
          <w:sz w:val="20"/>
          <w:szCs w:val="20"/>
          <w:spacing w:val="-1"/>
        </w:rPr>
        <w:t>——莱斯莉 ·考德威尔</w:t>
      </w:r>
      <w:r>
        <w:rPr>
          <w:rFonts w:ascii="Times New Roman" w:hAnsi="Times New Roman" w:eastAsia="Times New Roman" w:cs="Times New Roman"/>
          <w:sz w:val="20"/>
          <w:szCs w:val="20"/>
          <w:spacing w:val="-1"/>
        </w:rPr>
        <w:t>(Lesley    Caldwell)</w:t>
      </w:r>
    </w:p>
    <w:p>
      <w:pPr>
        <w:spacing w:line="212" w:lineRule="auto"/>
        <w:sectPr>
          <w:pgSz w:w="8790" w:h="12830"/>
          <w:pgMar w:top="400" w:right="1157" w:bottom="0" w:left="730" w:header="0" w:footer="0" w:gutter="0"/>
        </w:sectPr>
        <w:rPr>
          <w:rFonts w:ascii="Times New Roman" w:hAnsi="Times New Roman" w:eastAsia="Times New Roman" w:cs="Times New Roman"/>
          <w:sz w:val="20"/>
          <w:szCs w:val="20"/>
        </w:rPr>
      </w:pPr>
    </w:p>
    <w:p>
      <w:pPr>
        <w:spacing w:line="97" w:lineRule="auto"/>
        <w:rPr>
          <w:rFonts w:ascii="Arial"/>
          <w:sz w:val="2"/>
        </w:rPr>
      </w:pPr>
      <w:r>
        <w:rPr>
          <w:rFonts w:ascii="Arial"/>
          <w:sz w:val="2"/>
        </w:rPr>
      </w:r>
    </w:p>
    <w:p>
      <w:pPr>
        <w:spacing w:line="97" w:lineRule="auto"/>
        <w:sectPr>
          <w:pgSz w:w="8790" w:h="12830"/>
          <w:pgMar w:top="400" w:right="683" w:bottom="0" w:left="760" w:header="0" w:footer="0" w:gutter="0"/>
          <w:cols w:equalWidth="0" w:num="1">
            <w:col w:w="7347" w:space="0"/>
          </w:cols>
        </w:sectPr>
        <w:rPr>
          <w:rFonts w:ascii="Arial" w:hAnsi="Arial" w:eastAsia="Arial" w:cs="Arial"/>
          <w:sz w:val="2"/>
          <w:szCs w:val="2"/>
        </w:rPr>
      </w:pPr>
    </w:p>
    <w:p>
      <w:pPr>
        <w:ind w:left="429"/>
        <w:spacing w:before="148"/>
        <w:rPr>
          <w:rFonts w:ascii="SimSun" w:hAnsi="SimSun" w:eastAsia="SimSun" w:cs="SimSun"/>
          <w:sz w:val="20"/>
          <w:szCs w:val="20"/>
        </w:rPr>
      </w:pPr>
      <w:r>
        <w:rPr>
          <w:rFonts w:ascii="SimSun" w:hAnsi="SimSun" w:eastAsia="SimSun" w:cs="SimSun"/>
          <w:sz w:val="20"/>
          <w:szCs w:val="20"/>
          <w:spacing w:val="-3"/>
        </w:rPr>
        <w:t>016</w:t>
      </w:r>
    </w:p>
    <w:p>
      <w:pPr>
        <w:spacing w:line="92" w:lineRule="exact"/>
        <w:rPr/>
      </w:pPr>
      <w:r/>
    </w:p>
    <w:p>
      <w:pPr>
        <w:pStyle w:val="BodyText"/>
        <w:spacing w:line="14" w:lineRule="auto"/>
        <w:rPr>
          <w:sz w:val="2"/>
        </w:rPr>
      </w:pPr>
      <w:r>
        <w:rPr>
          <w:sz w:val="2"/>
          <w:szCs w:val="2"/>
        </w:rPr>
        <w:br w:type="column"/>
      </w:r>
    </w:p>
    <w:p>
      <w:pPr>
        <w:ind w:left="89"/>
        <w:spacing w:before="136"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type w:val="continuous"/>
          <w:pgSz w:w="8790" w:h="12830"/>
          <w:pgMar w:top="400" w:right="683" w:bottom="0" w:left="760" w:header="0" w:footer="0" w:gutter="0"/>
          <w:cols w:equalWidth="0" w:num="2" w:sep="1">
            <w:col w:w="810" w:space="100"/>
            <w:col w:w="6437" w:space="0"/>
          </w:cols>
        </w:sectPr>
        <w:rPr>
          <w:rFonts w:ascii="SimHei" w:hAnsi="SimHei" w:eastAsia="SimHei" w:cs="SimHei"/>
          <w:sz w:val="20"/>
          <w:szCs w:val="20"/>
        </w:rPr>
      </w:pPr>
    </w:p>
    <w:p>
      <w:pPr>
        <w:pStyle w:val="BodyText"/>
        <w:spacing w:line="268" w:lineRule="auto"/>
        <w:rPr/>
      </w:pPr>
      <w:r/>
    </w:p>
    <w:p>
      <w:pPr>
        <w:pStyle w:val="BodyText"/>
        <w:spacing w:line="269" w:lineRule="auto"/>
        <w:rPr/>
      </w:pPr>
      <w:r/>
    </w:p>
    <w:p>
      <w:pPr>
        <w:ind w:left="439" w:right="26" w:firstLine="430"/>
        <w:spacing w:before="65" w:line="383" w:lineRule="auto"/>
        <w:rPr>
          <w:rFonts w:ascii="SimSun" w:hAnsi="SimSun" w:eastAsia="SimSun" w:cs="SimSun"/>
          <w:sz w:val="20"/>
          <w:szCs w:val="20"/>
        </w:rPr>
      </w:pPr>
      <w:r>
        <w:rPr>
          <w:rFonts w:ascii="SimSun" w:hAnsi="SimSun" w:eastAsia="SimSun" w:cs="SimSun"/>
          <w:sz w:val="20"/>
          <w:szCs w:val="20"/>
          <w:spacing w:val="8"/>
        </w:rPr>
        <w:t>最后，我要感谢易博士，在我求学的最初几年，多承她不吝赐教，</w:t>
      </w:r>
      <w:r>
        <w:rPr>
          <w:rFonts w:ascii="SimSun" w:hAnsi="SimSun" w:eastAsia="SimSun" w:cs="SimSun"/>
          <w:sz w:val="20"/>
          <w:szCs w:val="20"/>
          <w:spacing w:val="7"/>
        </w:rPr>
        <w:t>令我</w:t>
      </w:r>
      <w:r>
        <w:rPr>
          <w:rFonts w:ascii="SimSun" w:hAnsi="SimSun" w:eastAsia="SimSun" w:cs="SimSun"/>
          <w:sz w:val="20"/>
          <w:szCs w:val="20"/>
        </w:rPr>
        <w:t xml:space="preserve"> </w:t>
      </w:r>
      <w:r>
        <w:rPr>
          <w:rFonts w:ascii="SimSun" w:hAnsi="SimSun" w:eastAsia="SimSun" w:cs="SimSun"/>
          <w:sz w:val="20"/>
          <w:szCs w:val="20"/>
          <w:spacing w:val="2"/>
        </w:rPr>
        <w:t>对依恋领域有了一些粗浅的认识，并一直保有兴趣，特别是她不懈以临床观察</w:t>
      </w:r>
      <w:r>
        <w:rPr>
          <w:rFonts w:ascii="SimSun" w:hAnsi="SimSun" w:eastAsia="SimSun" w:cs="SimSun"/>
          <w:sz w:val="20"/>
          <w:szCs w:val="20"/>
          <w:spacing w:val="11"/>
        </w:rPr>
        <w:t xml:space="preserve"> </w:t>
      </w:r>
      <w:r>
        <w:rPr>
          <w:rFonts w:ascii="SimSun" w:hAnsi="SimSun" w:eastAsia="SimSun" w:cs="SimSun"/>
          <w:sz w:val="20"/>
          <w:szCs w:val="20"/>
          <w:spacing w:val="2"/>
        </w:rPr>
        <w:t>和质性访谈的研究方法开展亲子互动研究，更是开创了国内混合研究之先河。</w:t>
      </w:r>
      <w:r>
        <w:rPr>
          <w:rFonts w:ascii="SimSun" w:hAnsi="SimSun" w:eastAsia="SimSun" w:cs="SimSun"/>
          <w:sz w:val="20"/>
          <w:szCs w:val="20"/>
        </w:rPr>
        <w:t xml:space="preserve"> </w:t>
      </w:r>
      <w:r>
        <w:rPr>
          <w:rFonts w:ascii="SimSun" w:hAnsi="SimSun" w:eastAsia="SimSun" w:cs="SimSun"/>
          <w:sz w:val="20"/>
          <w:szCs w:val="20"/>
          <w:spacing w:val="2"/>
        </w:rPr>
        <w:t>因而，我非常高兴看到这三本书得以付印，相信会为更多探索依恋领域的同道</w:t>
      </w:r>
      <w:r>
        <w:rPr>
          <w:rFonts w:ascii="SimSun" w:hAnsi="SimSun" w:eastAsia="SimSun" w:cs="SimSun"/>
          <w:sz w:val="20"/>
          <w:szCs w:val="20"/>
        </w:rPr>
        <w:t xml:space="preserve"> </w:t>
      </w:r>
      <w:r>
        <w:rPr>
          <w:rFonts w:ascii="SimSun" w:hAnsi="SimSun" w:eastAsia="SimSun" w:cs="SimSun"/>
          <w:sz w:val="20"/>
          <w:szCs w:val="20"/>
          <w:spacing w:val="5"/>
        </w:rPr>
        <w:t>带来乐趣，中英培训项目的学员也将会得益于这三部译著,详加研读。</w:t>
      </w:r>
    </w:p>
    <w:p>
      <w:pPr>
        <w:pStyle w:val="BodyText"/>
        <w:spacing w:line="339" w:lineRule="auto"/>
        <w:rPr/>
      </w:pPr>
      <w:r/>
    </w:p>
    <w:p>
      <w:pPr>
        <w:ind w:left="6019" w:right="6" w:firstLine="910"/>
        <w:spacing w:before="65" w:line="368" w:lineRule="auto"/>
        <w:rPr>
          <w:rFonts w:ascii="KaiTi" w:hAnsi="KaiTi" w:eastAsia="KaiTi" w:cs="KaiTi"/>
          <w:sz w:val="20"/>
          <w:szCs w:val="20"/>
        </w:rPr>
      </w:pPr>
      <w:r>
        <w:rPr>
          <w:rFonts w:ascii="KaiTi" w:hAnsi="KaiTi" w:eastAsia="KaiTi" w:cs="KaiTi"/>
          <w:sz w:val="20"/>
          <w:szCs w:val="20"/>
          <w:spacing w:val="5"/>
        </w:rPr>
        <w:t>王倩</w:t>
      </w:r>
      <w:r>
        <w:rPr>
          <w:rFonts w:ascii="KaiTi" w:hAnsi="KaiTi" w:eastAsia="KaiTi" w:cs="KaiTi"/>
          <w:sz w:val="20"/>
          <w:szCs w:val="20"/>
        </w:rPr>
        <w:t xml:space="preserve"> </w:t>
      </w:r>
      <w:r>
        <w:rPr>
          <w:rFonts w:ascii="SimSun" w:hAnsi="SimSun" w:eastAsia="SimSun" w:cs="SimSun"/>
          <w:sz w:val="20"/>
          <w:szCs w:val="20"/>
          <w:spacing w:val="-3"/>
        </w:rPr>
        <w:t>IPA</w:t>
      </w:r>
      <w:r>
        <w:rPr>
          <w:rFonts w:ascii="KaiTi" w:hAnsi="KaiTi" w:eastAsia="KaiTi" w:cs="KaiTi"/>
          <w:sz w:val="20"/>
          <w:szCs w:val="20"/>
          <w:spacing w:val="-3"/>
        </w:rPr>
        <w:t>精神分析师</w:t>
      </w:r>
    </w:p>
    <w:p>
      <w:pPr>
        <w:spacing w:before="21" w:line="192" w:lineRule="auto"/>
        <w:jc w:val="right"/>
        <w:rPr>
          <w:rFonts w:ascii="KaiTi" w:hAnsi="KaiTi" w:eastAsia="KaiTi" w:cs="KaiTi"/>
          <w:sz w:val="20"/>
          <w:szCs w:val="20"/>
        </w:rPr>
      </w:pPr>
      <w:r>
        <w:rPr>
          <w:rFonts w:ascii="KaiTi" w:hAnsi="KaiTi" w:eastAsia="KaiTi" w:cs="KaiTi"/>
          <w:sz w:val="20"/>
          <w:szCs w:val="20"/>
          <w:spacing w:val="3"/>
        </w:rPr>
        <w:t>2017年5月</w:t>
      </w:r>
    </w:p>
    <w:p>
      <w:pPr>
        <w:spacing w:line="192" w:lineRule="auto"/>
        <w:sectPr>
          <w:type w:val="continuous"/>
          <w:pgSz w:w="8790" w:h="12830"/>
          <w:pgMar w:top="400" w:right="683" w:bottom="0" w:left="760" w:header="0" w:footer="0" w:gutter="0"/>
          <w:cols w:equalWidth="0" w:num="1">
            <w:col w:w="7347" w:space="0"/>
          </w:cols>
        </w:sectPr>
        <w:rPr>
          <w:rFonts w:ascii="KaiTi" w:hAnsi="KaiTi" w:eastAsia="KaiTi" w:cs="KaiTi"/>
          <w:sz w:val="20"/>
          <w:szCs w:val="20"/>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140" w:line="222" w:lineRule="auto"/>
        <w:jc w:val="right"/>
        <w:rPr>
          <w:rFonts w:ascii="SimHei" w:hAnsi="SimHei" w:eastAsia="SimHei" w:cs="SimHei"/>
          <w:sz w:val="43"/>
          <w:szCs w:val="43"/>
        </w:rPr>
      </w:pPr>
      <w:r>
        <w:rPr>
          <w:rFonts w:ascii="SimHei" w:hAnsi="SimHei" w:eastAsia="SimHei" w:cs="SimHei"/>
          <w:sz w:val="43"/>
          <w:szCs w:val="43"/>
          <w:b/>
          <w:bCs/>
          <w:spacing w:val="7"/>
        </w:rPr>
        <w:t>前言</w:t>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right="11"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在本书第一卷的前言中，我简述了开始写作本书的背景情况。与异常儿</w:t>
      </w:r>
      <w:r>
        <w:rPr>
          <w:rFonts w:ascii="SimSun" w:hAnsi="SimSun" w:eastAsia="SimSun" w:cs="SimSun"/>
          <w:sz w:val="20"/>
          <w:szCs w:val="20"/>
          <w:spacing w:val="9"/>
        </w:rPr>
        <w:t xml:space="preserve"> </w:t>
      </w:r>
      <w:r>
        <w:rPr>
          <w:rFonts w:ascii="SimSun" w:hAnsi="SimSun" w:eastAsia="SimSun" w:cs="SimSun"/>
          <w:sz w:val="20"/>
          <w:szCs w:val="20"/>
          <w:spacing w:val="2"/>
        </w:rPr>
        <w:t>童的临床工作经验、对他们家庭背景的调查和了解，以及在1950年时，有一个</w:t>
      </w:r>
      <w:r>
        <w:rPr>
          <w:rFonts w:ascii="SimSun" w:hAnsi="SimSun" w:eastAsia="SimSun" w:cs="SimSun"/>
          <w:sz w:val="20"/>
          <w:szCs w:val="20"/>
          <w:spacing w:val="15"/>
        </w:rPr>
        <w:t xml:space="preserve"> </w:t>
      </w:r>
      <w:r>
        <w:rPr>
          <w:rFonts w:ascii="SimSun" w:hAnsi="SimSun" w:eastAsia="SimSun" w:cs="SimSun"/>
          <w:sz w:val="20"/>
          <w:szCs w:val="20"/>
          <w:spacing w:val="3"/>
        </w:rPr>
        <w:t>能够阅读大量文献并与不同国家的同事一起讨论</w:t>
      </w:r>
      <w:r>
        <w:rPr>
          <w:rFonts w:ascii="SimSun" w:hAnsi="SimSun" w:eastAsia="SimSun" w:cs="SimSun"/>
          <w:sz w:val="20"/>
          <w:szCs w:val="20"/>
          <w:spacing w:val="2"/>
        </w:rPr>
        <w:t>心理健康问题的机会，都促使</w:t>
      </w:r>
      <w:r>
        <w:rPr>
          <w:rFonts w:ascii="SimSun" w:hAnsi="SimSun" w:eastAsia="SimSun" w:cs="SimSun"/>
          <w:sz w:val="20"/>
          <w:szCs w:val="20"/>
        </w:rPr>
        <w:t xml:space="preserve"> </w:t>
      </w:r>
      <w:r>
        <w:rPr>
          <w:rFonts w:ascii="SimSun" w:hAnsi="SimSun" w:eastAsia="SimSun" w:cs="SimSun"/>
          <w:sz w:val="20"/>
          <w:szCs w:val="20"/>
          <w:spacing w:val="2"/>
        </w:rPr>
        <w:t>我在世界卫生组织的一次报告中，提出了一条原则：“我们认为，对于心理健</w:t>
      </w:r>
      <w:r>
        <w:rPr>
          <w:rFonts w:ascii="SimSun" w:hAnsi="SimSun" w:eastAsia="SimSun" w:cs="SimSun"/>
          <w:sz w:val="20"/>
          <w:szCs w:val="20"/>
          <w:spacing w:val="18"/>
        </w:rPr>
        <w:t xml:space="preserve"> </w:t>
      </w:r>
      <w:r>
        <w:rPr>
          <w:rFonts w:ascii="SimSun" w:hAnsi="SimSun" w:eastAsia="SimSun" w:cs="SimSun"/>
          <w:sz w:val="20"/>
          <w:szCs w:val="20"/>
          <w:spacing w:val="3"/>
        </w:rPr>
        <w:t>康至关重要的是，婴儿和幼儿能够经历一段温</w:t>
      </w:r>
      <w:r>
        <w:rPr>
          <w:rFonts w:ascii="SimSun" w:hAnsi="SimSun" w:eastAsia="SimSun" w:cs="SimSun"/>
          <w:sz w:val="20"/>
          <w:szCs w:val="20"/>
          <w:spacing w:val="2"/>
        </w:rPr>
        <w:t>暖的、亲密的、稳定而持续的母</w:t>
      </w:r>
      <w:r>
        <w:rPr>
          <w:rFonts w:ascii="SimSun" w:hAnsi="SimSun" w:eastAsia="SimSun" w:cs="SimSun"/>
          <w:sz w:val="20"/>
          <w:szCs w:val="20"/>
        </w:rPr>
        <w:t xml:space="preserve"> </w:t>
      </w:r>
      <w:r>
        <w:rPr>
          <w:rFonts w:ascii="SimSun" w:hAnsi="SimSun" w:eastAsia="SimSun" w:cs="SimSun"/>
          <w:sz w:val="20"/>
          <w:szCs w:val="20"/>
          <w:spacing w:val="18"/>
        </w:rPr>
        <w:t>婴关系(或者是与恒定不变的母亲替代者经历这种关系),并且在这段关系</w:t>
      </w:r>
      <w:r>
        <w:rPr>
          <w:rFonts w:ascii="SimSun" w:hAnsi="SimSun" w:eastAsia="SimSun" w:cs="SimSun"/>
          <w:sz w:val="20"/>
          <w:szCs w:val="20"/>
          <w:spacing w:val="4"/>
        </w:rPr>
        <w:t xml:space="preserve"> </w:t>
      </w:r>
      <w:r>
        <w:rPr>
          <w:rFonts w:ascii="SimSun" w:hAnsi="SimSun" w:eastAsia="SimSun" w:cs="SimSun"/>
          <w:sz w:val="20"/>
          <w:szCs w:val="20"/>
          <w:spacing w:val="6"/>
        </w:rPr>
        <w:t>中，彼此都能够得到满足和享受。”</w:t>
      </w:r>
      <w:r>
        <w:rPr>
          <w:rFonts w:ascii="SimSun" w:hAnsi="SimSun" w:eastAsia="SimSun" w:cs="SimSun"/>
          <w:sz w:val="20"/>
          <w:szCs w:val="20"/>
          <w:spacing w:val="-67"/>
        </w:rPr>
        <w:t xml:space="preserve"> </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5"/>
        </w:rPr>
        <w:t>951)        </w:t>
      </w:r>
      <w:r>
        <w:rPr>
          <w:rFonts w:ascii="SimSun" w:hAnsi="SimSun" w:eastAsia="SimSun" w:cs="SimSun"/>
          <w:sz w:val="20"/>
          <w:szCs w:val="20"/>
          <w:spacing w:val="5"/>
        </w:rPr>
        <w:t>为了证实这一结论，</w:t>
      </w:r>
      <w:r>
        <w:rPr>
          <w:rFonts w:ascii="SimSun" w:hAnsi="SimSun" w:eastAsia="SimSun" w:cs="SimSun"/>
          <w:sz w:val="20"/>
          <w:szCs w:val="20"/>
        </w:rPr>
        <w:t xml:space="preserve"> </w:t>
      </w:r>
      <w:r>
        <w:rPr>
          <w:rFonts w:ascii="SimSun" w:hAnsi="SimSun" w:eastAsia="SimSun" w:cs="SimSun"/>
          <w:sz w:val="20"/>
          <w:szCs w:val="20"/>
          <w:spacing w:val="3"/>
        </w:rPr>
        <w:t>报告中提供了一些证据，表明某些形式神经官能</w:t>
      </w:r>
      <w:r>
        <w:rPr>
          <w:rFonts w:ascii="SimSun" w:hAnsi="SimSun" w:eastAsia="SimSun" w:cs="SimSun"/>
          <w:sz w:val="20"/>
          <w:szCs w:val="20"/>
          <w:spacing w:val="2"/>
        </w:rPr>
        <w:t>症和人格障碍形成的原因，要</w:t>
      </w:r>
      <w:r>
        <w:rPr>
          <w:rFonts w:ascii="SimSun" w:hAnsi="SimSun" w:eastAsia="SimSun" w:cs="SimSun"/>
          <w:sz w:val="20"/>
          <w:szCs w:val="20"/>
        </w:rPr>
        <w:t xml:space="preserve"> </w:t>
      </w:r>
      <w:r>
        <w:rPr>
          <w:rFonts w:ascii="SimSun" w:hAnsi="SimSun" w:eastAsia="SimSun" w:cs="SimSun"/>
          <w:sz w:val="20"/>
          <w:szCs w:val="20"/>
          <w:spacing w:val="2"/>
        </w:rPr>
        <w:t>么是由于剥夺了母亲的照料，要么是由于幼儿与母亲人物的关系存在断裂点。</w:t>
      </w:r>
    </w:p>
    <w:p>
      <w:pPr>
        <w:ind w:right="1" w:firstLine="430"/>
        <w:spacing w:before="38" w:line="379" w:lineRule="auto"/>
        <w:jc w:val="both"/>
        <w:rPr>
          <w:rFonts w:ascii="SimSun" w:hAnsi="SimSun" w:eastAsia="SimSun" w:cs="SimSun"/>
          <w:sz w:val="20"/>
          <w:szCs w:val="20"/>
        </w:rPr>
      </w:pPr>
      <w:r>
        <w:rPr>
          <w:rFonts w:ascii="SimSun" w:hAnsi="SimSun" w:eastAsia="SimSun" w:cs="SimSun"/>
          <w:sz w:val="20"/>
          <w:szCs w:val="20"/>
          <w:spacing w:val="8"/>
        </w:rPr>
        <w:t>尽管在那个时期，报告中的一些内容引起了一些争论，但是报告中的大</w:t>
      </w:r>
      <w:r>
        <w:rPr>
          <w:rFonts w:ascii="SimSun" w:hAnsi="SimSun" w:eastAsia="SimSun" w:cs="SimSun"/>
          <w:sz w:val="20"/>
          <w:szCs w:val="20"/>
          <w:spacing w:val="10"/>
        </w:rPr>
        <w:t xml:space="preserve"> </w:t>
      </w:r>
      <w:r>
        <w:rPr>
          <w:rFonts w:ascii="SimSun" w:hAnsi="SimSun" w:eastAsia="SimSun" w:cs="SimSun"/>
          <w:sz w:val="20"/>
          <w:szCs w:val="20"/>
          <w:spacing w:val="9"/>
        </w:rPr>
        <w:t>部分结论现在已被接受。然而，很明显的是，报告中提到的一个过程被忽略</w:t>
      </w:r>
      <w:r>
        <w:rPr>
          <w:rFonts w:ascii="SimSun" w:hAnsi="SimSun" w:eastAsia="SimSun" w:cs="SimSun"/>
          <w:sz w:val="20"/>
          <w:szCs w:val="20"/>
          <w:spacing w:val="10"/>
        </w:rPr>
        <w:t xml:space="preserve"> </w:t>
      </w:r>
      <w:r>
        <w:rPr>
          <w:rFonts w:ascii="SimSun" w:hAnsi="SimSun" w:eastAsia="SimSun" w:cs="SimSun"/>
          <w:sz w:val="20"/>
          <w:szCs w:val="20"/>
          <w:spacing w:val="3"/>
        </w:rPr>
        <w:t>了，在那个过程中，许多不同的不良影响被认</w:t>
      </w:r>
      <w:r>
        <w:rPr>
          <w:rFonts w:ascii="SimSun" w:hAnsi="SimSun" w:eastAsia="SimSun" w:cs="SimSun"/>
          <w:sz w:val="20"/>
          <w:szCs w:val="20"/>
          <w:spacing w:val="2"/>
        </w:rPr>
        <w:t>为是由于母爱剥夺或者是由于亲</w:t>
      </w:r>
      <w:r>
        <w:rPr>
          <w:rFonts w:ascii="SimSun" w:hAnsi="SimSun" w:eastAsia="SimSun" w:cs="SimSun"/>
          <w:sz w:val="20"/>
          <w:szCs w:val="20"/>
        </w:rPr>
        <w:t xml:space="preserve"> </w:t>
      </w:r>
      <w:r>
        <w:rPr>
          <w:rFonts w:ascii="SimSun" w:hAnsi="SimSun" w:eastAsia="SimSun" w:cs="SimSun"/>
          <w:sz w:val="20"/>
          <w:szCs w:val="20"/>
          <w:spacing w:val="3"/>
        </w:rPr>
        <w:t>子联结出现间断而引起的。正是这个缺口的存在，让我和我的同</w:t>
      </w:r>
      <w:r>
        <w:rPr>
          <w:rFonts w:ascii="SimSun" w:hAnsi="SimSun" w:eastAsia="SimSun" w:cs="SimSun"/>
          <w:sz w:val="20"/>
          <w:szCs w:val="20"/>
          <w:spacing w:val="2"/>
        </w:rPr>
        <w:t>事们一直努力</w:t>
      </w:r>
      <w:r>
        <w:rPr>
          <w:rFonts w:ascii="SimSun" w:hAnsi="SimSun" w:eastAsia="SimSun" w:cs="SimSun"/>
          <w:sz w:val="20"/>
          <w:szCs w:val="20"/>
        </w:rPr>
        <w:t xml:space="preserve"> </w:t>
      </w:r>
      <w:r>
        <w:rPr>
          <w:rFonts w:ascii="SimSun" w:hAnsi="SimSun" w:eastAsia="SimSun" w:cs="SimSun"/>
          <w:sz w:val="20"/>
          <w:szCs w:val="20"/>
          <w:spacing w:val="3"/>
        </w:rPr>
        <w:t>来填补空白。为此，我们采取了一种被认为在精神病理学领域中应用很少的研</w:t>
      </w:r>
      <w:r>
        <w:rPr>
          <w:rFonts w:ascii="SimSun" w:hAnsi="SimSun" w:eastAsia="SimSun" w:cs="SimSun"/>
          <w:sz w:val="20"/>
          <w:szCs w:val="20"/>
          <w:spacing w:val="5"/>
        </w:rPr>
        <w:t xml:space="preserve"> </w:t>
      </w:r>
      <w:r>
        <w:rPr>
          <w:rFonts w:ascii="SimSun" w:hAnsi="SimSun" w:eastAsia="SimSun" w:cs="SimSun"/>
          <w:sz w:val="20"/>
          <w:szCs w:val="20"/>
          <w:spacing w:val="2"/>
        </w:rPr>
        <w:t>究策略。</w:t>
      </w:r>
    </w:p>
    <w:p>
      <w:pPr>
        <w:spacing w:line="379" w:lineRule="auto"/>
        <w:sectPr>
          <w:pgSz w:w="8790" w:h="12830"/>
          <w:pgMar w:top="400" w:right="809" w:bottom="0" w:left="1070" w:header="0" w:footer="0" w:gutter="0"/>
        </w:sectPr>
        <w:rPr>
          <w:rFonts w:ascii="SimSun" w:hAnsi="SimSun" w:eastAsia="SimSun" w:cs="SimSun"/>
          <w:sz w:val="20"/>
          <w:szCs w:val="20"/>
        </w:rPr>
      </w:pPr>
    </w:p>
    <w:p>
      <w:pPr>
        <w:ind w:left="529"/>
        <w:spacing w:before="23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018</w:t>
      </w:r>
    </w:p>
    <w:p>
      <w:pPr>
        <w:spacing w:line="153" w:lineRule="exact"/>
        <w:rPr/>
      </w:pPr>
      <w:r/>
    </w:p>
    <w:p>
      <w:pPr>
        <w:pStyle w:val="BodyText"/>
        <w:spacing w:line="14" w:lineRule="auto"/>
        <w:rPr>
          <w:sz w:val="2"/>
        </w:rPr>
      </w:pPr>
      <w:r>
        <w:rPr>
          <w:sz w:val="2"/>
          <w:szCs w:val="2"/>
        </w:rPr>
        <w:br w:type="column"/>
      </w:r>
    </w:p>
    <w:p>
      <w:pPr>
        <w:ind w:left="134"/>
        <w:spacing w:before="145" w:line="222" w:lineRule="auto"/>
        <w:rPr>
          <w:rFonts w:ascii="SimHei" w:hAnsi="SimHei" w:eastAsia="SimHei" w:cs="SimHei"/>
          <w:sz w:val="20"/>
          <w:szCs w:val="20"/>
        </w:rPr>
      </w:pPr>
      <w:r>
        <w:rPr>
          <w:rFonts w:ascii="SimHei" w:hAnsi="SimHei" w:eastAsia="SimHei" w:cs="SimHei"/>
          <w:sz w:val="20"/>
          <w:szCs w:val="20"/>
          <w:spacing w:val="-14"/>
        </w:rPr>
        <w:t>依恋三部曲</w:t>
      </w:r>
      <w:r>
        <w:rPr>
          <w:rFonts w:ascii="SimHei" w:hAnsi="SimHei" w:eastAsia="SimHei" w:cs="SimHei"/>
          <w:sz w:val="20"/>
          <w:szCs w:val="20"/>
          <w:spacing w:val="-16"/>
        </w:rPr>
        <w:t xml:space="preserve"> </w:t>
      </w:r>
      <w:r>
        <w:rPr>
          <w:rFonts w:ascii="SimHei" w:hAnsi="SimHei" w:eastAsia="SimHei" w:cs="SimHei"/>
          <w:sz w:val="20"/>
          <w:szCs w:val="20"/>
          <w:spacing w:val="-14"/>
        </w:rPr>
        <w:t>·第二卷</w:t>
      </w:r>
      <w:r>
        <w:rPr>
          <w:rFonts w:ascii="SimHei" w:hAnsi="SimHei" w:eastAsia="SimHei" w:cs="SimHei"/>
          <w:sz w:val="20"/>
          <w:szCs w:val="20"/>
          <w:spacing w:val="-14"/>
        </w:rPr>
        <w:t xml:space="preserve"> </w:t>
      </w:r>
      <w:r>
        <w:rPr>
          <w:rFonts w:ascii="SimHei" w:hAnsi="SimHei" w:eastAsia="SimHei" w:cs="SimHei"/>
          <w:sz w:val="20"/>
          <w:szCs w:val="20"/>
          <w:spacing w:val="-14"/>
        </w:rPr>
        <w:t>分离</w:t>
      </w:r>
    </w:p>
    <w:p>
      <w:pPr>
        <w:spacing w:line="222" w:lineRule="auto"/>
        <w:sectPr>
          <w:pgSz w:w="8790" w:h="12830"/>
          <w:pgMar w:top="400" w:right="823" w:bottom="0" w:left="540" w:header="0" w:footer="0" w:gutter="0"/>
          <w:cols w:equalWidth="0" w:num="2" w:sep="1">
            <w:col w:w="856" w:space="100"/>
            <w:col w:w="6472" w:space="0"/>
          </w:cols>
        </w:sectPr>
        <w:rPr>
          <w:rFonts w:ascii="SimHei" w:hAnsi="SimHei" w:eastAsia="SimHei" w:cs="SimHei"/>
          <w:sz w:val="20"/>
          <w:szCs w:val="20"/>
        </w:rPr>
      </w:pPr>
    </w:p>
    <w:p>
      <w:pPr>
        <w:pStyle w:val="BodyText"/>
        <w:spacing w:line="262" w:lineRule="auto"/>
        <w:rPr/>
      </w:pPr>
      <w:r/>
    </w:p>
    <w:p>
      <w:pPr>
        <w:pStyle w:val="BodyText"/>
        <w:spacing w:line="262" w:lineRule="auto"/>
        <w:rPr/>
      </w:pPr>
      <w:r/>
    </w:p>
    <w:p>
      <w:pPr>
        <w:ind w:left="529" w:right="2" w:firstLine="419"/>
        <w:spacing w:before="65" w:line="379" w:lineRule="auto"/>
        <w:rPr>
          <w:rFonts w:ascii="SimSun" w:hAnsi="SimSun" w:eastAsia="SimSun" w:cs="SimSun"/>
          <w:sz w:val="20"/>
          <w:szCs w:val="20"/>
        </w:rPr>
      </w:pPr>
      <w:r>
        <w:rPr>
          <w:rFonts w:ascii="SimSun" w:hAnsi="SimSun" w:eastAsia="SimSun" w:cs="SimSun"/>
          <w:sz w:val="20"/>
          <w:szCs w:val="20"/>
          <w:spacing w:val="9"/>
        </w:rPr>
        <w:t>在临床医生每天的日常工作中，无论是与行为失</w:t>
      </w:r>
      <w:r>
        <w:rPr>
          <w:rFonts w:ascii="SimSun" w:hAnsi="SimSun" w:eastAsia="SimSun" w:cs="SimSun"/>
          <w:sz w:val="20"/>
          <w:szCs w:val="20"/>
          <w:spacing w:val="8"/>
        </w:rPr>
        <w:t>调的儿童或成年人还是</w:t>
      </w:r>
      <w:r>
        <w:rPr>
          <w:rFonts w:ascii="SimSun" w:hAnsi="SimSun" w:eastAsia="SimSun" w:cs="SimSun"/>
          <w:sz w:val="20"/>
          <w:szCs w:val="20"/>
        </w:rPr>
        <w:t xml:space="preserve"> </w:t>
      </w:r>
      <w:r>
        <w:rPr>
          <w:rFonts w:ascii="SimSun" w:hAnsi="SimSun" w:eastAsia="SimSun" w:cs="SimSun"/>
          <w:sz w:val="20"/>
          <w:szCs w:val="20"/>
          <w:spacing w:val="3"/>
        </w:rPr>
        <w:t>与功能紊乱的家庭一起工作，他们都需要向回查</w:t>
      </w:r>
      <w:r>
        <w:rPr>
          <w:rFonts w:ascii="SimSun" w:hAnsi="SimSun" w:eastAsia="SimSun" w:cs="SimSun"/>
          <w:sz w:val="20"/>
          <w:szCs w:val="20"/>
          <w:spacing w:val="2"/>
        </w:rPr>
        <w:t>看因果过程，从现在的紊乱行</w:t>
      </w:r>
      <w:r>
        <w:rPr>
          <w:rFonts w:ascii="SimSun" w:hAnsi="SimSun" w:eastAsia="SimSun" w:cs="SimSun"/>
          <w:sz w:val="20"/>
          <w:szCs w:val="20"/>
        </w:rPr>
        <w:t xml:space="preserve"> </w:t>
      </w:r>
      <w:r>
        <w:rPr>
          <w:rFonts w:ascii="SimSun" w:hAnsi="SimSun" w:eastAsia="SimSun" w:cs="SimSun"/>
          <w:sz w:val="20"/>
          <w:szCs w:val="20"/>
          <w:spacing w:val="3"/>
        </w:rPr>
        <w:t>为，向前回溯到昨天的事件和昨天的情景。</w:t>
      </w:r>
      <w:r>
        <w:rPr>
          <w:rFonts w:ascii="SimSun" w:hAnsi="SimSun" w:eastAsia="SimSun" w:cs="SimSun"/>
          <w:sz w:val="20"/>
          <w:szCs w:val="20"/>
          <w:spacing w:val="2"/>
        </w:rPr>
        <w:t>尽管在临床上，这种方法产生了许</w:t>
      </w:r>
      <w:r>
        <w:rPr>
          <w:rFonts w:ascii="SimSun" w:hAnsi="SimSun" w:eastAsia="SimSun" w:cs="SimSun"/>
          <w:sz w:val="20"/>
          <w:szCs w:val="20"/>
        </w:rPr>
        <w:t xml:space="preserve"> </w:t>
      </w:r>
      <w:r>
        <w:rPr>
          <w:rFonts w:ascii="SimSun" w:hAnsi="SimSun" w:eastAsia="SimSun" w:cs="SimSun"/>
          <w:sz w:val="20"/>
          <w:szCs w:val="20"/>
          <w:spacing w:val="2"/>
        </w:rPr>
        <w:t>多有价值的临床结论，比如可能的致病因素，或者各种疾病产生的病理过程。</w:t>
      </w:r>
      <w:r>
        <w:rPr>
          <w:rFonts w:ascii="SimSun" w:hAnsi="SimSun" w:eastAsia="SimSun" w:cs="SimSun"/>
          <w:sz w:val="20"/>
          <w:szCs w:val="20"/>
        </w:rPr>
        <w:t xml:space="preserve"> </w:t>
      </w:r>
      <w:r>
        <w:rPr>
          <w:rFonts w:ascii="SimSun" w:hAnsi="SimSun" w:eastAsia="SimSun" w:cs="SimSun"/>
          <w:sz w:val="20"/>
          <w:szCs w:val="20"/>
          <w:spacing w:val="3"/>
        </w:rPr>
        <w:t>但是，作为一种研究方法，它还是有很严重的局</w:t>
      </w:r>
      <w:r>
        <w:rPr>
          <w:rFonts w:ascii="SimSun" w:hAnsi="SimSun" w:eastAsia="SimSun" w:cs="SimSun"/>
          <w:sz w:val="20"/>
          <w:szCs w:val="20"/>
          <w:spacing w:val="2"/>
        </w:rPr>
        <w:t>限性。为了弥补这种方法的不</w:t>
      </w:r>
      <w:r>
        <w:rPr>
          <w:rFonts w:ascii="SimSun" w:hAnsi="SimSun" w:eastAsia="SimSun" w:cs="SimSun"/>
          <w:sz w:val="20"/>
          <w:szCs w:val="20"/>
        </w:rPr>
        <w:t xml:space="preserve"> </w:t>
      </w:r>
      <w:r>
        <w:rPr>
          <w:rFonts w:ascii="SimSun" w:hAnsi="SimSun" w:eastAsia="SimSun" w:cs="SimSun"/>
          <w:sz w:val="20"/>
          <w:szCs w:val="20"/>
          <w:spacing w:val="2"/>
        </w:rPr>
        <w:t>足，需要定期引用其他医学分支的研究方法，即在确定了一种可能的病原体之</w:t>
      </w:r>
      <w:r>
        <w:rPr>
          <w:rFonts w:ascii="SimSun" w:hAnsi="SimSun" w:eastAsia="SimSun" w:cs="SimSun"/>
          <w:sz w:val="20"/>
          <w:szCs w:val="20"/>
          <w:spacing w:val="18"/>
        </w:rPr>
        <w:t xml:space="preserve"> </w:t>
      </w:r>
      <w:r>
        <w:rPr>
          <w:rFonts w:ascii="SimSun" w:hAnsi="SimSun" w:eastAsia="SimSun" w:cs="SimSun"/>
          <w:sz w:val="20"/>
          <w:szCs w:val="20"/>
          <w:spacing w:val="3"/>
        </w:rPr>
        <w:t>后，要前瞻性地研究其效果。只有当病原体</w:t>
      </w:r>
      <w:r>
        <w:rPr>
          <w:rFonts w:ascii="SimSun" w:hAnsi="SimSun" w:eastAsia="SimSun" w:cs="SimSun"/>
          <w:sz w:val="20"/>
          <w:szCs w:val="20"/>
          <w:spacing w:val="2"/>
        </w:rPr>
        <w:t>被正确识别，并且有关其效果的短</w:t>
      </w:r>
      <w:r>
        <w:rPr>
          <w:rFonts w:ascii="SimSun" w:hAnsi="SimSun" w:eastAsia="SimSun" w:cs="SimSun"/>
          <w:sz w:val="20"/>
          <w:szCs w:val="20"/>
        </w:rPr>
        <w:t xml:space="preserve"> </w:t>
      </w:r>
      <w:r>
        <w:rPr>
          <w:rFonts w:ascii="SimSun" w:hAnsi="SimSun" w:eastAsia="SimSun" w:cs="SimSun"/>
          <w:sz w:val="20"/>
          <w:szCs w:val="20"/>
          <w:spacing w:val="3"/>
        </w:rPr>
        <w:t>期研究和长期研究也都按部就班地完成之后，才有可能描</w:t>
      </w:r>
      <w:r>
        <w:rPr>
          <w:rFonts w:ascii="SimSun" w:hAnsi="SimSun" w:eastAsia="SimSun" w:cs="SimSun"/>
          <w:sz w:val="20"/>
          <w:szCs w:val="20"/>
          <w:spacing w:val="2"/>
        </w:rPr>
        <w:t>述这一过程是这个病</w:t>
      </w:r>
      <w:r>
        <w:rPr>
          <w:rFonts w:ascii="SimSun" w:hAnsi="SimSun" w:eastAsia="SimSun" w:cs="SimSun"/>
          <w:sz w:val="20"/>
          <w:szCs w:val="20"/>
        </w:rPr>
        <w:t xml:space="preserve"> </w:t>
      </w:r>
      <w:r>
        <w:rPr>
          <w:rFonts w:ascii="SimSun" w:hAnsi="SimSun" w:eastAsia="SimSun" w:cs="SimSun"/>
          <w:sz w:val="20"/>
          <w:szCs w:val="20"/>
          <w:spacing w:val="3"/>
        </w:rPr>
        <w:t>原体引起的，才能说明这个病原体导致了这些不同</w:t>
      </w:r>
      <w:r>
        <w:rPr>
          <w:rFonts w:ascii="SimSun" w:hAnsi="SimSun" w:eastAsia="SimSun" w:cs="SimSun"/>
          <w:sz w:val="20"/>
          <w:szCs w:val="20"/>
          <w:spacing w:val="2"/>
        </w:rPr>
        <w:t>的结果。在这些研究中，不</w:t>
      </w:r>
      <w:r>
        <w:rPr>
          <w:rFonts w:ascii="SimSun" w:hAnsi="SimSun" w:eastAsia="SimSun" w:cs="SimSun"/>
          <w:sz w:val="20"/>
          <w:szCs w:val="20"/>
        </w:rPr>
        <w:t xml:space="preserve"> </w:t>
      </w:r>
      <w:r>
        <w:rPr>
          <w:rFonts w:ascii="SimSun" w:hAnsi="SimSun" w:eastAsia="SimSun" w:cs="SimSun"/>
          <w:sz w:val="20"/>
          <w:szCs w:val="20"/>
          <w:spacing w:val="3"/>
        </w:rPr>
        <w:t>仅要关注由病原体引起的致病过程，还要关注其</w:t>
      </w:r>
      <w:r>
        <w:rPr>
          <w:rFonts w:ascii="SimSun" w:hAnsi="SimSun" w:eastAsia="SimSun" w:cs="SimSun"/>
          <w:sz w:val="20"/>
          <w:szCs w:val="20"/>
          <w:spacing w:val="2"/>
        </w:rPr>
        <w:t>他各种条件，包括能够影响有</w:t>
      </w:r>
      <w:r>
        <w:rPr>
          <w:rFonts w:ascii="SimSun" w:hAnsi="SimSun" w:eastAsia="SimSun" w:cs="SimSun"/>
          <w:sz w:val="20"/>
          <w:szCs w:val="20"/>
        </w:rPr>
        <w:t xml:space="preserve"> </w:t>
      </w:r>
      <w:r>
        <w:rPr>
          <w:rFonts w:ascii="SimSun" w:hAnsi="SimSun" w:eastAsia="SimSun" w:cs="SimSun"/>
          <w:sz w:val="20"/>
          <w:szCs w:val="20"/>
          <w:spacing w:val="3"/>
        </w:rPr>
        <w:t>机体的内部因素和外部因素。只有这样，才能够</w:t>
      </w:r>
      <w:r>
        <w:rPr>
          <w:rFonts w:ascii="SimSun" w:hAnsi="SimSun" w:eastAsia="SimSun" w:cs="SimSun"/>
          <w:sz w:val="20"/>
          <w:szCs w:val="20"/>
          <w:spacing w:val="2"/>
        </w:rPr>
        <w:t>理解由潜在的病原体引起的某</w:t>
      </w:r>
      <w:r>
        <w:rPr>
          <w:rFonts w:ascii="SimSun" w:hAnsi="SimSun" w:eastAsia="SimSun" w:cs="SimSun"/>
          <w:sz w:val="20"/>
          <w:szCs w:val="20"/>
        </w:rPr>
        <w:t xml:space="preserve"> </w:t>
      </w:r>
      <w:r>
        <w:rPr>
          <w:rFonts w:ascii="SimSun" w:hAnsi="SimSun" w:eastAsia="SimSun" w:cs="SimSun"/>
          <w:sz w:val="20"/>
          <w:szCs w:val="20"/>
          <w:spacing w:val="3"/>
        </w:rPr>
        <w:t>种特定类型的紊乱行为的病理过程、条件和发生发展</w:t>
      </w:r>
      <w:r>
        <w:rPr>
          <w:rFonts w:ascii="SimSun" w:hAnsi="SimSun" w:eastAsia="SimSun" w:cs="SimSun"/>
          <w:sz w:val="20"/>
          <w:szCs w:val="20"/>
          <w:spacing w:val="2"/>
        </w:rPr>
        <w:t>序列是怎样的，而临床医</w:t>
      </w:r>
      <w:r>
        <w:rPr>
          <w:rFonts w:ascii="SimSun" w:hAnsi="SimSun" w:eastAsia="SimSun" w:cs="SimSun"/>
          <w:sz w:val="20"/>
          <w:szCs w:val="20"/>
        </w:rPr>
        <w:t xml:space="preserve"> </w:t>
      </w:r>
      <w:r>
        <w:rPr>
          <w:rFonts w:ascii="SimSun" w:hAnsi="SimSun" w:eastAsia="SimSun" w:cs="SimSun"/>
          <w:sz w:val="20"/>
          <w:szCs w:val="20"/>
          <w:spacing w:val="1"/>
        </w:rPr>
        <w:t>生往往最初见到的只是特定的紊乱行为。</w:t>
      </w:r>
    </w:p>
    <w:p>
      <w:pPr>
        <w:ind w:left="529" w:firstLine="419"/>
        <w:spacing w:before="67" w:line="373" w:lineRule="auto"/>
        <w:rPr>
          <w:rFonts w:ascii="Times New Roman" w:hAnsi="Times New Roman" w:eastAsia="Times New Roman" w:cs="Times New Roman"/>
          <w:sz w:val="20"/>
          <w:szCs w:val="20"/>
        </w:rPr>
      </w:pPr>
      <w:r>
        <w:rPr>
          <w:rFonts w:ascii="SimSun" w:hAnsi="SimSun" w:eastAsia="SimSun" w:cs="SimSun"/>
          <w:sz w:val="20"/>
          <w:szCs w:val="20"/>
          <w:spacing w:val="4"/>
        </w:rPr>
        <w:t>在采用了这一前瞻性研究策略之后，我和我的同事们都被詹姆斯 ·</w:t>
      </w:r>
      <w:r>
        <w:rPr>
          <w:rFonts w:ascii="SimSun" w:hAnsi="SimSun" w:eastAsia="SimSun" w:cs="SimSun"/>
          <w:sz w:val="20"/>
          <w:szCs w:val="20"/>
          <w:spacing w:val="-70"/>
        </w:rPr>
        <w:t xml:space="preserve"> </w:t>
      </w:r>
      <w:r>
        <w:rPr>
          <w:rFonts w:ascii="SimSun" w:hAnsi="SimSun" w:eastAsia="SimSun" w:cs="SimSun"/>
          <w:sz w:val="20"/>
          <w:szCs w:val="20"/>
          <w:spacing w:val="4"/>
        </w:rPr>
        <w:t>罗伯</w:t>
      </w:r>
      <w:r>
        <w:rPr>
          <w:rFonts w:ascii="SimSun" w:hAnsi="SimSun" w:eastAsia="SimSun" w:cs="SimSun"/>
          <w:sz w:val="20"/>
          <w:szCs w:val="20"/>
        </w:rPr>
        <w:t xml:space="preserve"> </w:t>
      </w:r>
      <w:r>
        <w:rPr>
          <w:rFonts w:ascii="SimSun" w:hAnsi="SimSun" w:eastAsia="SimSun" w:cs="SimSun"/>
          <w:sz w:val="20"/>
          <w:szCs w:val="20"/>
          <w:spacing w:val="2"/>
        </w:rPr>
        <w:t>逊</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James</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2"/>
        </w:rPr>
        <w:t>) </w:t>
      </w:r>
      <w:r>
        <w:rPr>
          <w:rFonts w:ascii="SimSun" w:hAnsi="SimSun" w:eastAsia="SimSun" w:cs="SimSun"/>
          <w:sz w:val="20"/>
          <w:szCs w:val="20"/>
          <w:spacing w:val="2"/>
        </w:rPr>
        <w:t>的观察结果深深地震撼了，他的观察结果是通过文字和</w:t>
      </w:r>
      <w:r>
        <w:rPr>
          <w:rFonts w:ascii="SimSun" w:hAnsi="SimSun" w:eastAsia="SimSun" w:cs="SimSun"/>
          <w:sz w:val="20"/>
          <w:szCs w:val="20"/>
        </w:rPr>
        <w:t xml:space="preserve"> </w:t>
      </w:r>
      <w:r>
        <w:rPr>
          <w:rFonts w:ascii="SimSun" w:hAnsi="SimSun" w:eastAsia="SimSun" w:cs="SimSun"/>
          <w:sz w:val="20"/>
          <w:szCs w:val="20"/>
          <w:spacing w:val="2"/>
        </w:rPr>
        <w:t>影像记录的。在他的观察中，我们看到2—3岁的幼儿在离开家到一个陌生的地</w:t>
      </w:r>
      <w:r>
        <w:rPr>
          <w:rFonts w:ascii="SimSun" w:hAnsi="SimSun" w:eastAsia="SimSun" w:cs="SimSun"/>
          <w:sz w:val="20"/>
          <w:szCs w:val="20"/>
          <w:spacing w:val="17"/>
        </w:rPr>
        <w:t xml:space="preserve"> </w:t>
      </w:r>
      <w:r>
        <w:rPr>
          <w:rFonts w:ascii="SimSun" w:hAnsi="SimSun" w:eastAsia="SimSun" w:cs="SimSun"/>
          <w:sz w:val="20"/>
          <w:szCs w:val="20"/>
          <w:spacing w:val="3"/>
        </w:rPr>
        <w:t>方，由一系列不熟悉的人进行照料之后有着怎样的反应。我</w:t>
      </w:r>
      <w:r>
        <w:rPr>
          <w:rFonts w:ascii="SimSun" w:hAnsi="SimSun" w:eastAsia="SimSun" w:cs="SimSun"/>
          <w:sz w:val="20"/>
          <w:szCs w:val="20"/>
          <w:spacing w:val="2"/>
        </w:rPr>
        <w:t>们也能看到当他们</w:t>
      </w:r>
      <w:r>
        <w:rPr>
          <w:rFonts w:ascii="SimSun" w:hAnsi="SimSun" w:eastAsia="SimSun" w:cs="SimSun"/>
          <w:sz w:val="20"/>
          <w:szCs w:val="20"/>
        </w:rPr>
        <w:t xml:space="preserve"> </w:t>
      </w:r>
      <w:r>
        <w:rPr>
          <w:rFonts w:ascii="SimSun" w:hAnsi="SimSun" w:eastAsia="SimSun" w:cs="SimSun"/>
          <w:sz w:val="20"/>
          <w:szCs w:val="20"/>
          <w:spacing w:val="3"/>
        </w:rPr>
        <w:t>返回家中与母亲团聚时有着怎样的反应</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3"/>
        </w:rPr>
        <w:t>,1952,1953;</w:t>
      </w:r>
      <w:r>
        <w:rPr>
          <w:rFonts w:ascii="Times New Roman" w:hAnsi="Times New Roman" w:eastAsia="Times New Roman" w:cs="Times New Roman"/>
          <w:sz w:val="20"/>
          <w:szCs w:val="20"/>
        </w:rPr>
        <w:t>Robertson</w:t>
      </w:r>
    </w:p>
    <w:p>
      <w:pPr>
        <w:ind w:left="529"/>
        <w:spacing w:before="4" w:line="383" w:lineRule="auto"/>
        <w:rPr>
          <w:rFonts w:ascii="SimSun" w:hAnsi="SimSun" w:eastAsia="SimSun" w:cs="SimSun"/>
          <w:sz w:val="20"/>
          <w:szCs w:val="20"/>
        </w:rPr>
      </w:pPr>
      <w:r>
        <w:rPr>
          <w:rFonts w:ascii="Times New Roman" w:hAnsi="Times New Roman" w:eastAsia="Times New Roman" w:cs="Times New Roman"/>
          <w:sz w:val="20"/>
          <w:szCs w:val="20"/>
          <w:spacing w:val="4"/>
        </w:rPr>
        <w:t>&amp;</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4"/>
        </w:rPr>
        <w:t>,1952)</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4"/>
        </w:rPr>
        <w:t>。    在分离期间，或许是在寄宿幼儿园或医院病房里，幼儿</w:t>
      </w:r>
      <w:r>
        <w:rPr>
          <w:rFonts w:ascii="SimSun" w:hAnsi="SimSun" w:eastAsia="SimSun" w:cs="SimSun"/>
          <w:sz w:val="20"/>
          <w:szCs w:val="20"/>
        </w:rPr>
        <w:t xml:space="preserve"> </w:t>
      </w:r>
      <w:r>
        <w:rPr>
          <w:rFonts w:ascii="SimSun" w:hAnsi="SimSun" w:eastAsia="SimSun" w:cs="SimSun"/>
          <w:sz w:val="20"/>
          <w:szCs w:val="20"/>
          <w:spacing w:val="3"/>
        </w:rPr>
        <w:t>通常要经历一段强烈的不安时期，并且在这段时间里他</w:t>
      </w:r>
      <w:r>
        <w:rPr>
          <w:rFonts w:ascii="SimSun" w:hAnsi="SimSun" w:eastAsia="SimSun" w:cs="SimSun"/>
          <w:sz w:val="20"/>
          <w:szCs w:val="20"/>
          <w:spacing w:val="2"/>
        </w:rPr>
        <w:t>们很难被安抚。在回到</w:t>
      </w:r>
      <w:r>
        <w:rPr>
          <w:rFonts w:ascii="SimSun" w:hAnsi="SimSun" w:eastAsia="SimSun" w:cs="SimSun"/>
          <w:sz w:val="20"/>
          <w:szCs w:val="20"/>
        </w:rPr>
        <w:t xml:space="preserve"> </w:t>
      </w:r>
      <w:r>
        <w:rPr>
          <w:rFonts w:ascii="SimSun" w:hAnsi="SimSun" w:eastAsia="SimSun" w:cs="SimSun"/>
          <w:sz w:val="20"/>
          <w:szCs w:val="20"/>
          <w:spacing w:val="3"/>
        </w:rPr>
        <w:t>家之后，他要么可能与母亲产生情感隔离，要</w:t>
      </w:r>
      <w:r>
        <w:rPr>
          <w:rFonts w:ascii="SimSun" w:hAnsi="SimSun" w:eastAsia="SimSun" w:cs="SimSun"/>
          <w:sz w:val="20"/>
          <w:szCs w:val="20"/>
          <w:spacing w:val="2"/>
        </w:rPr>
        <w:t>么会表现出强烈地想要黏着母亲</w:t>
      </w:r>
      <w:r>
        <w:rPr>
          <w:rFonts w:ascii="SimSun" w:hAnsi="SimSun" w:eastAsia="SimSun" w:cs="SimSun"/>
          <w:sz w:val="20"/>
          <w:szCs w:val="20"/>
        </w:rPr>
        <w:t xml:space="preserve"> </w:t>
      </w:r>
      <w:r>
        <w:rPr>
          <w:rFonts w:ascii="SimSun" w:hAnsi="SimSun" w:eastAsia="SimSun" w:cs="SimSun"/>
          <w:sz w:val="20"/>
          <w:szCs w:val="20"/>
          <w:spacing w:val="3"/>
        </w:rPr>
        <w:t>的趋势。通常来说，情感隔离时期的长短主要取决</w:t>
      </w:r>
      <w:r>
        <w:rPr>
          <w:rFonts w:ascii="SimSun" w:hAnsi="SimSun" w:eastAsia="SimSun" w:cs="SimSun"/>
          <w:sz w:val="20"/>
          <w:szCs w:val="20"/>
          <w:spacing w:val="2"/>
        </w:rPr>
        <w:t>于分离时间的长短，取决于</w:t>
      </w:r>
      <w:r>
        <w:rPr>
          <w:rFonts w:ascii="SimSun" w:hAnsi="SimSun" w:eastAsia="SimSun" w:cs="SimSun"/>
          <w:sz w:val="20"/>
          <w:szCs w:val="20"/>
        </w:rPr>
        <w:t xml:space="preserve"> </w:t>
      </w:r>
      <w:r>
        <w:rPr>
          <w:rFonts w:ascii="SimSun" w:hAnsi="SimSun" w:eastAsia="SimSun" w:cs="SimSun"/>
          <w:sz w:val="20"/>
          <w:szCs w:val="20"/>
          <w:spacing w:val="9"/>
        </w:rPr>
        <w:t>先前他强烈需要母亲存在的时间的长短。在之后的日子里，无论出于任</w:t>
      </w:r>
      <w:r>
        <w:rPr>
          <w:rFonts w:ascii="SimSun" w:hAnsi="SimSun" w:eastAsia="SimSun" w:cs="SimSun"/>
          <w:sz w:val="20"/>
          <w:szCs w:val="20"/>
          <w:spacing w:val="8"/>
        </w:rPr>
        <w:t>何原</w:t>
      </w:r>
      <w:r>
        <w:rPr>
          <w:rFonts w:ascii="SimSun" w:hAnsi="SimSun" w:eastAsia="SimSun" w:cs="SimSun"/>
          <w:sz w:val="20"/>
          <w:szCs w:val="20"/>
        </w:rPr>
        <w:t xml:space="preserve"> </w:t>
      </w:r>
      <w:r>
        <w:rPr>
          <w:rFonts w:ascii="SimSun" w:hAnsi="SimSun" w:eastAsia="SimSun" w:cs="SimSun"/>
          <w:sz w:val="20"/>
          <w:szCs w:val="20"/>
          <w:spacing w:val="2"/>
        </w:rPr>
        <w:t>因，当存在进一步分离的风险时，幼儿便很容易变得极其焦虑。</w:t>
      </w:r>
    </w:p>
    <w:p>
      <w:pPr>
        <w:ind w:left="529" w:right="2" w:firstLine="419"/>
        <w:spacing w:before="45" w:line="277" w:lineRule="auto"/>
        <w:rPr>
          <w:rFonts w:ascii="SimSun" w:hAnsi="SimSun" w:eastAsia="SimSun" w:cs="SimSun"/>
          <w:sz w:val="20"/>
          <w:szCs w:val="20"/>
        </w:rPr>
      </w:pPr>
      <w:r>
        <w:rPr>
          <w:rFonts w:ascii="SimSun" w:hAnsi="SimSun" w:eastAsia="SimSun" w:cs="SimSun"/>
          <w:sz w:val="20"/>
          <w:szCs w:val="20"/>
          <w:spacing w:val="8"/>
        </w:rPr>
        <w:t>在对这些观察结果进行分析和总结之后，我们认为“母亲人物的缺失，</w:t>
      </w:r>
      <w:r>
        <w:rPr>
          <w:rFonts w:ascii="SimSun" w:hAnsi="SimSun" w:eastAsia="SimSun" w:cs="SimSun"/>
          <w:sz w:val="20"/>
          <w:szCs w:val="20"/>
          <w:spacing w:val="1"/>
        </w:rPr>
        <w:t xml:space="preserve"> </w:t>
      </w:r>
      <w:r>
        <w:rPr>
          <w:rFonts w:ascii="SimSun" w:hAnsi="SimSun" w:eastAsia="SimSun" w:cs="SimSun"/>
          <w:sz w:val="20"/>
          <w:szCs w:val="20"/>
          <w:spacing w:val="3"/>
        </w:rPr>
        <w:t>能够引起精神病理学领域中最令人感兴趣的一些症状、反</w:t>
      </w:r>
      <w:r>
        <w:rPr>
          <w:rFonts w:ascii="SimSun" w:hAnsi="SimSun" w:eastAsia="SimSun" w:cs="SimSun"/>
          <w:sz w:val="20"/>
          <w:szCs w:val="20"/>
          <w:spacing w:val="2"/>
        </w:rPr>
        <w:t>应和过程，无论这种</w:t>
      </w:r>
    </w:p>
    <w:p>
      <w:pPr>
        <w:spacing w:line="277" w:lineRule="auto"/>
        <w:sectPr>
          <w:type w:val="continuous"/>
          <w:pgSz w:w="8790" w:h="12830"/>
          <w:pgMar w:top="400" w:right="823" w:bottom="0" w:left="540" w:header="0" w:footer="0" w:gutter="0"/>
          <w:cols w:equalWidth="0" w:num="1">
            <w:col w:w="7427" w:space="0"/>
          </w:cols>
        </w:sectPr>
        <w:rPr>
          <w:rFonts w:ascii="SimSun" w:hAnsi="SimSun" w:eastAsia="SimSun" w:cs="SimSun"/>
          <w:sz w:val="20"/>
          <w:szCs w:val="20"/>
        </w:rPr>
      </w:pPr>
    </w:p>
    <w:p>
      <w:pPr>
        <w:spacing w:line="29" w:lineRule="exact"/>
        <w:rPr/>
      </w:pPr>
      <w:r/>
    </w:p>
    <w:p>
      <w:pPr>
        <w:spacing w:line="29" w:lineRule="exact"/>
        <w:sectPr>
          <w:pgSz w:w="8790" w:h="12830"/>
          <w:pgMar w:top="400" w:right="908" w:bottom="0" w:left="679" w:header="0" w:footer="0" w:gutter="0"/>
          <w:cols w:equalWidth="0" w:num="1">
            <w:col w:w="7202" w:space="0"/>
          </w:cols>
        </w:sectPr>
        <w:rPr/>
      </w:pPr>
    </w:p>
    <w:p>
      <w:pPr>
        <w:ind w:left="5950"/>
        <w:spacing w:before="149" w:line="222" w:lineRule="auto"/>
        <w:rPr>
          <w:rFonts w:ascii="SimHei" w:hAnsi="SimHei" w:eastAsia="SimHei" w:cs="SimHei"/>
          <w:sz w:val="20"/>
          <w:szCs w:val="20"/>
        </w:rPr>
      </w:pPr>
      <w:r>
        <w:rPr>
          <w:rFonts w:ascii="SimHei" w:hAnsi="SimHei" w:eastAsia="SimHei" w:cs="SimHei"/>
          <w:sz w:val="20"/>
          <w:szCs w:val="20"/>
          <w:spacing w:val="-2"/>
        </w:rPr>
        <w:t>前言</w:t>
      </w:r>
    </w:p>
    <w:p>
      <w:pPr>
        <w:spacing w:line="121" w:lineRule="exact"/>
        <w:rPr/>
      </w:pPr>
      <w:r/>
    </w:p>
    <w:p>
      <w:pPr>
        <w:pStyle w:val="BodyText"/>
        <w:spacing w:line="14" w:lineRule="auto"/>
        <w:rPr>
          <w:sz w:val="2"/>
        </w:rPr>
      </w:pPr>
      <w:r>
        <w:rPr>
          <w:sz w:val="2"/>
          <w:szCs w:val="2"/>
        </w:rPr>
        <w:br w:type="column"/>
      </w:r>
    </w:p>
    <w:p>
      <w:pPr>
        <w:ind w:left="138"/>
        <w:spacing w:before="25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019</w:t>
      </w:r>
    </w:p>
    <w:p>
      <w:pPr>
        <w:spacing w:line="188" w:lineRule="auto"/>
        <w:sectPr>
          <w:type w:val="continuous"/>
          <w:pgSz w:w="8790" w:h="12830"/>
          <w:pgMar w:top="400" w:right="908" w:bottom="0" w:left="679" w:header="0" w:footer="0" w:gutter="0"/>
          <w:cols w:equalWidth="0" w:num="2" w:sep="1">
            <w:col w:w="6481" w:space="0"/>
            <w:col w:w="720" w:space="0"/>
          </w:cols>
        </w:sectPr>
        <w:rPr>
          <w:rFonts w:ascii="Times New Roman" w:hAnsi="Times New Roman" w:eastAsia="Times New Roman" w:cs="Times New Roman"/>
          <w:sz w:val="12"/>
          <w:szCs w:val="12"/>
        </w:rPr>
      </w:pPr>
    </w:p>
    <w:p>
      <w:pPr>
        <w:pStyle w:val="BodyText"/>
        <w:spacing w:line="265" w:lineRule="auto"/>
        <w:rPr/>
      </w:pPr>
      <w:r/>
    </w:p>
    <w:p>
      <w:pPr>
        <w:pStyle w:val="BodyText"/>
        <w:spacing w:line="265" w:lineRule="auto"/>
        <w:rPr/>
      </w:pPr>
      <w:r/>
    </w:p>
    <w:p>
      <w:pPr>
        <w:ind w:right="312"/>
        <w:spacing w:before="65" w:line="379" w:lineRule="auto"/>
        <w:jc w:val="both"/>
        <w:rPr>
          <w:rFonts w:ascii="SimSun" w:hAnsi="SimSun" w:eastAsia="SimSun" w:cs="SimSun"/>
          <w:sz w:val="20"/>
          <w:szCs w:val="20"/>
        </w:rPr>
      </w:pPr>
      <w:r>
        <w:rPr>
          <w:rFonts w:ascii="SimSun" w:hAnsi="SimSun" w:eastAsia="SimSun" w:cs="SimSun"/>
          <w:sz w:val="20"/>
          <w:szCs w:val="20"/>
          <w:spacing w:val="2"/>
        </w:rPr>
        <w:t>缺失是由于其自身原因，还是由于与一些至今还不清楚的其他变量的结合而产</w:t>
      </w:r>
      <w:r>
        <w:rPr>
          <w:rFonts w:ascii="SimSun" w:hAnsi="SimSun" w:eastAsia="SimSun" w:cs="SimSun"/>
          <w:sz w:val="20"/>
          <w:szCs w:val="20"/>
          <w:spacing w:val="3"/>
        </w:rPr>
        <w:t xml:space="preserve"> </w:t>
      </w:r>
      <w:r>
        <w:rPr>
          <w:rFonts w:ascii="SimSun" w:hAnsi="SimSun" w:eastAsia="SimSun" w:cs="SimSun"/>
          <w:sz w:val="20"/>
          <w:szCs w:val="20"/>
          <w:spacing w:val="2"/>
        </w:rPr>
        <w:t>生的。”我们之所以这样认为，是因为我们观察到的反应和过程似乎与一些仍</w:t>
      </w:r>
      <w:r>
        <w:rPr>
          <w:rFonts w:ascii="SimSun" w:hAnsi="SimSun" w:eastAsia="SimSun" w:cs="SimSun"/>
          <w:sz w:val="20"/>
          <w:szCs w:val="20"/>
          <w:spacing w:val="1"/>
        </w:rPr>
        <w:t xml:space="preserve"> </w:t>
      </w:r>
      <w:r>
        <w:rPr>
          <w:rFonts w:ascii="SimSun" w:hAnsi="SimSun" w:eastAsia="SimSun" w:cs="SimSun"/>
          <w:sz w:val="20"/>
          <w:szCs w:val="20"/>
          <w:spacing w:val="2"/>
        </w:rPr>
        <w:t>旧遭受着早期分离困扰的老年人身上观察到的反应和过程是一样的。这一方面</w:t>
      </w:r>
      <w:r>
        <w:rPr>
          <w:rFonts w:ascii="SimSun" w:hAnsi="SimSun" w:eastAsia="SimSun" w:cs="SimSun"/>
          <w:sz w:val="20"/>
          <w:szCs w:val="20"/>
        </w:rPr>
        <w:t xml:space="preserve"> </w:t>
      </w:r>
      <w:r>
        <w:rPr>
          <w:rFonts w:ascii="SimSun" w:hAnsi="SimSun" w:eastAsia="SimSun" w:cs="SimSun"/>
          <w:sz w:val="20"/>
          <w:szCs w:val="20"/>
          <w:spacing w:val="3"/>
        </w:rPr>
        <w:t>包括对他人有强烈需求的倾向，当需要的对</w:t>
      </w:r>
      <w:r>
        <w:rPr>
          <w:rFonts w:ascii="SimSun" w:hAnsi="SimSun" w:eastAsia="SimSun" w:cs="SimSun"/>
          <w:sz w:val="20"/>
          <w:szCs w:val="20"/>
          <w:spacing w:val="2"/>
        </w:rPr>
        <w:t>象不在时，表现出焦虑和愤怒，这</w:t>
      </w:r>
      <w:r>
        <w:rPr>
          <w:rFonts w:ascii="SimSun" w:hAnsi="SimSun" w:eastAsia="SimSun" w:cs="SimSun"/>
          <w:sz w:val="20"/>
          <w:szCs w:val="20"/>
        </w:rPr>
        <w:t xml:space="preserve"> </w:t>
      </w:r>
      <w:r>
        <w:rPr>
          <w:rFonts w:ascii="SimSun" w:hAnsi="SimSun" w:eastAsia="SimSun" w:cs="SimSun"/>
          <w:sz w:val="20"/>
          <w:szCs w:val="20"/>
          <w:spacing w:val="2"/>
        </w:rPr>
        <w:t>是在被贴了神经官能症标签的个体身上常见的特征；另一方面，也包括他们难</w:t>
      </w:r>
      <w:r>
        <w:rPr>
          <w:rFonts w:ascii="SimSun" w:hAnsi="SimSun" w:eastAsia="SimSun" w:cs="SimSun"/>
          <w:sz w:val="20"/>
          <w:szCs w:val="20"/>
        </w:rPr>
        <w:t xml:space="preserve"> </w:t>
      </w:r>
      <w:r>
        <w:rPr>
          <w:rFonts w:ascii="SimSun" w:hAnsi="SimSun" w:eastAsia="SimSun" w:cs="SimSun"/>
          <w:sz w:val="20"/>
          <w:szCs w:val="20"/>
          <w:spacing w:val="1"/>
        </w:rPr>
        <w:t>以建立深入的关系，比如在一些无情和变态的人格个体身上所展现出来的。</w:t>
      </w:r>
    </w:p>
    <w:p>
      <w:pPr>
        <w:ind w:right="312" w:firstLine="419"/>
        <w:spacing w:before="28" w:line="379" w:lineRule="auto"/>
        <w:jc w:val="both"/>
        <w:rPr>
          <w:rFonts w:ascii="SimSun" w:hAnsi="SimSun" w:eastAsia="SimSun" w:cs="SimSun"/>
          <w:sz w:val="20"/>
          <w:szCs w:val="20"/>
        </w:rPr>
      </w:pPr>
      <w:r>
        <w:rPr>
          <w:rFonts w:ascii="SimSun" w:hAnsi="SimSun" w:eastAsia="SimSun" w:cs="SimSun"/>
          <w:sz w:val="20"/>
          <w:szCs w:val="20"/>
          <w:spacing w:val="7"/>
        </w:rPr>
        <w:t>从一开始，</w:t>
      </w:r>
      <w:r>
        <w:rPr>
          <w:rFonts w:ascii="SimSun" w:hAnsi="SimSun" w:eastAsia="SimSun" w:cs="SimSun"/>
          <w:sz w:val="20"/>
          <w:szCs w:val="20"/>
          <w:spacing w:val="-50"/>
        </w:rPr>
        <w:t xml:space="preserve"> </w:t>
      </w:r>
      <w:r>
        <w:rPr>
          <w:rFonts w:ascii="SimSun" w:hAnsi="SimSun" w:eastAsia="SimSun" w:cs="SimSun"/>
          <w:sz w:val="20"/>
          <w:szCs w:val="20"/>
          <w:spacing w:val="7"/>
        </w:rPr>
        <w:t>一个重要的、富有争议的问题便已存在，即幼儿对与母亲分</w:t>
      </w:r>
      <w:r>
        <w:rPr>
          <w:rFonts w:ascii="SimSun" w:hAnsi="SimSun" w:eastAsia="SimSun" w:cs="SimSun"/>
          <w:sz w:val="20"/>
          <w:szCs w:val="20"/>
        </w:rPr>
        <w:t xml:space="preserve"> </w:t>
      </w:r>
      <w:r>
        <w:rPr>
          <w:rFonts w:ascii="SimSun" w:hAnsi="SimSun" w:eastAsia="SimSun" w:cs="SimSun"/>
          <w:sz w:val="20"/>
          <w:szCs w:val="20"/>
          <w:spacing w:val="2"/>
        </w:rPr>
        <w:t>离的反应是除了受分离本身的影响之外，还受到一些变量的影响。这些变量包</w:t>
      </w:r>
      <w:r>
        <w:rPr>
          <w:rFonts w:ascii="SimSun" w:hAnsi="SimSun" w:eastAsia="SimSun" w:cs="SimSun"/>
          <w:sz w:val="20"/>
          <w:szCs w:val="20"/>
        </w:rPr>
        <w:t xml:space="preserve"> </w:t>
      </w:r>
      <w:r>
        <w:rPr>
          <w:rFonts w:ascii="SimSun" w:hAnsi="SimSun" w:eastAsia="SimSun" w:cs="SimSun"/>
          <w:sz w:val="20"/>
          <w:szCs w:val="20"/>
          <w:spacing w:val="2"/>
        </w:rPr>
        <w:t>括疾病、婴儿发现自己独自处在一个陌生的环境中，分离期间他得到的替代照</w:t>
      </w:r>
      <w:r>
        <w:rPr>
          <w:rFonts w:ascii="SimSun" w:hAnsi="SimSun" w:eastAsia="SimSun" w:cs="SimSun"/>
          <w:sz w:val="20"/>
          <w:szCs w:val="20"/>
          <w:spacing w:val="7"/>
        </w:rPr>
        <w:t xml:space="preserve"> </w:t>
      </w:r>
      <w:r>
        <w:rPr>
          <w:rFonts w:ascii="SimSun" w:hAnsi="SimSun" w:eastAsia="SimSun" w:cs="SimSun"/>
          <w:sz w:val="20"/>
          <w:szCs w:val="20"/>
          <w:spacing w:val="3"/>
        </w:rPr>
        <w:t>顾类型，在分离前后他拥有的关系类型等。</w:t>
      </w:r>
      <w:r>
        <w:rPr>
          <w:rFonts w:ascii="SimSun" w:hAnsi="SimSun" w:eastAsia="SimSun" w:cs="SimSun"/>
          <w:sz w:val="20"/>
          <w:szCs w:val="20"/>
          <w:spacing w:val="2"/>
        </w:rPr>
        <w:t>很明显，这些因素可以大大地强化</w:t>
      </w:r>
      <w:r>
        <w:rPr>
          <w:rFonts w:ascii="SimSun" w:hAnsi="SimSun" w:eastAsia="SimSun" w:cs="SimSun"/>
          <w:sz w:val="20"/>
          <w:szCs w:val="20"/>
        </w:rPr>
        <w:t xml:space="preserve"> </w:t>
      </w:r>
      <w:r>
        <w:rPr>
          <w:rFonts w:ascii="SimSun" w:hAnsi="SimSun" w:eastAsia="SimSun" w:cs="SimSun"/>
          <w:sz w:val="20"/>
          <w:szCs w:val="20"/>
          <w:spacing w:val="2"/>
        </w:rPr>
        <w:t>幼儿的反应，或者在一些案例中，这些因素会减轻幼儿的反应。然而，现有证</w:t>
      </w:r>
      <w:r>
        <w:rPr>
          <w:rFonts w:ascii="SimSun" w:hAnsi="SimSun" w:eastAsia="SimSun" w:cs="SimSun"/>
          <w:sz w:val="20"/>
          <w:szCs w:val="20"/>
        </w:rPr>
        <w:t xml:space="preserve"> </w:t>
      </w:r>
      <w:r>
        <w:rPr>
          <w:rFonts w:ascii="SimSun" w:hAnsi="SimSun" w:eastAsia="SimSun" w:cs="SimSun"/>
          <w:sz w:val="20"/>
          <w:szCs w:val="20"/>
          <w:spacing w:val="2"/>
        </w:rPr>
        <w:t>据足以证明的一点是，母亲人物的存在或者缺席本身对于决定幼儿的情绪状态</w:t>
      </w:r>
      <w:r>
        <w:rPr>
          <w:rFonts w:ascii="SimSun" w:hAnsi="SimSun" w:eastAsia="SimSun" w:cs="SimSun"/>
          <w:sz w:val="20"/>
          <w:szCs w:val="20"/>
          <w:spacing w:val="1"/>
        </w:rPr>
        <w:t xml:space="preserve"> </w:t>
      </w:r>
      <w:r>
        <w:rPr>
          <w:rFonts w:ascii="SimSun" w:hAnsi="SimSun" w:eastAsia="SimSun" w:cs="SimSun"/>
          <w:sz w:val="20"/>
          <w:szCs w:val="20"/>
          <w:spacing w:val="2"/>
        </w:rPr>
        <w:t>具有最重要的意义。这一问题已经在第一卷第二章中根据一些相关研究结果进</w:t>
      </w:r>
      <w:r>
        <w:rPr>
          <w:rFonts w:ascii="SimSun" w:hAnsi="SimSun" w:eastAsia="SimSun" w:cs="SimSun"/>
          <w:sz w:val="20"/>
          <w:szCs w:val="20"/>
        </w:rPr>
        <w:t xml:space="preserve"> </w:t>
      </w:r>
      <w:r>
        <w:rPr>
          <w:rFonts w:ascii="SimSun" w:hAnsi="SimSun" w:eastAsia="SimSun" w:cs="SimSun"/>
          <w:sz w:val="20"/>
          <w:szCs w:val="20"/>
          <w:spacing w:val="2"/>
        </w:rPr>
        <w:t>行了讨论和描述，并且在本卷的第一章中再次被讨论。本卷更多关注近年来由</w:t>
      </w:r>
      <w:r>
        <w:rPr>
          <w:rFonts w:ascii="SimSun" w:hAnsi="SimSun" w:eastAsia="SimSun" w:cs="SimSun"/>
          <w:sz w:val="20"/>
          <w:szCs w:val="20"/>
          <w:spacing w:val="14"/>
        </w:rPr>
        <w:t xml:space="preserve"> </w:t>
      </w:r>
      <w:r>
        <w:rPr>
          <w:rFonts w:ascii="SimSun" w:hAnsi="SimSun" w:eastAsia="SimSun" w:cs="SimSun"/>
          <w:sz w:val="20"/>
          <w:szCs w:val="20"/>
          <w:spacing w:val="2"/>
        </w:rPr>
        <w:t>罗伯逊夫妇发起的一项寄养项目中的观察结果。在这项计划中，他们“试图创</w:t>
      </w:r>
      <w:r>
        <w:rPr>
          <w:rFonts w:ascii="SimSun" w:hAnsi="SimSun" w:eastAsia="SimSun" w:cs="SimSun"/>
          <w:sz w:val="20"/>
          <w:szCs w:val="20"/>
          <w:spacing w:val="6"/>
        </w:rPr>
        <w:t xml:space="preserve"> </w:t>
      </w:r>
      <w:r>
        <w:rPr>
          <w:rFonts w:ascii="SimSun" w:hAnsi="SimSun" w:eastAsia="SimSun" w:cs="SimSun"/>
          <w:sz w:val="20"/>
          <w:szCs w:val="20"/>
          <w:spacing w:val="8"/>
        </w:rPr>
        <w:t>造一种分离情境，在这种分离情境中，排除了所有使制度研究变得复杂的因</w:t>
      </w:r>
      <w:r>
        <w:rPr>
          <w:rFonts w:ascii="SimSun" w:hAnsi="SimSun" w:eastAsia="SimSun" w:cs="SimSun"/>
          <w:sz w:val="20"/>
          <w:szCs w:val="20"/>
          <w:spacing w:val="15"/>
        </w:rPr>
        <w:t xml:space="preserve"> </w:t>
      </w:r>
      <w:r>
        <w:rPr>
          <w:rFonts w:ascii="SimSun" w:hAnsi="SimSun" w:eastAsia="SimSun" w:cs="SimSun"/>
          <w:sz w:val="20"/>
          <w:szCs w:val="20"/>
          <w:spacing w:val="2"/>
        </w:rPr>
        <w:t>素。在这种分离情境中，幼儿的情感需要被尽可能地由一位有足够照顾能力的</w:t>
      </w:r>
      <w:r>
        <w:rPr>
          <w:rFonts w:ascii="SimSun" w:hAnsi="SimSun" w:eastAsia="SimSun" w:cs="SimSun"/>
          <w:sz w:val="20"/>
          <w:szCs w:val="20"/>
          <w:spacing w:val="6"/>
        </w:rPr>
        <w:t xml:space="preserve"> </w:t>
      </w:r>
      <w:r>
        <w:rPr>
          <w:rFonts w:ascii="SimSun" w:hAnsi="SimSun" w:eastAsia="SimSun" w:cs="SimSun"/>
          <w:sz w:val="20"/>
          <w:szCs w:val="20"/>
          <w:spacing w:val="4"/>
        </w:rPr>
        <w:t>替代母亲所满足”</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4"/>
        </w:rPr>
        <w:t>&amp;</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4"/>
        </w:rPr>
        <w:t>,1971)</w:t>
      </w:r>
      <w:r>
        <w:rPr>
          <w:rFonts w:ascii="SimSun" w:hAnsi="SimSun" w:eastAsia="SimSun" w:cs="SimSun"/>
          <w:sz w:val="20"/>
          <w:szCs w:val="20"/>
          <w:spacing w:val="4"/>
        </w:rPr>
        <w:t>①。</w:t>
      </w:r>
      <w:r>
        <w:rPr>
          <w:rFonts w:ascii="SimSun" w:hAnsi="SimSun" w:eastAsia="SimSun" w:cs="SimSun"/>
          <w:sz w:val="20"/>
          <w:szCs w:val="20"/>
          <w:spacing w:val="16"/>
        </w:rPr>
        <w:t xml:space="preserve">     </w:t>
      </w:r>
      <w:r>
        <w:rPr>
          <w:rFonts w:ascii="SimSun" w:hAnsi="SimSun" w:eastAsia="SimSun" w:cs="SimSun"/>
          <w:sz w:val="20"/>
          <w:szCs w:val="20"/>
          <w:spacing w:val="4"/>
        </w:rPr>
        <w:t>通过对罗伯逊夫妇的</w:t>
      </w:r>
      <w:r>
        <w:rPr>
          <w:rFonts w:ascii="SimSun" w:hAnsi="SimSun" w:eastAsia="SimSun" w:cs="SimSun"/>
          <w:sz w:val="20"/>
          <w:szCs w:val="20"/>
          <w:spacing w:val="3"/>
        </w:rPr>
        <w:t xml:space="preserve"> </w:t>
      </w:r>
      <w:r>
        <w:rPr>
          <w:rFonts w:ascii="SimSun" w:hAnsi="SimSun" w:eastAsia="SimSun" w:cs="SimSun"/>
          <w:sz w:val="20"/>
          <w:szCs w:val="20"/>
          <w:spacing w:val="2"/>
        </w:rPr>
        <w:t>研究结果进行分析，本卷修正了部分在早期著作中表达的观点和看法，先前并</w:t>
      </w:r>
      <w:r>
        <w:rPr>
          <w:rFonts w:ascii="SimSun" w:hAnsi="SimSun" w:eastAsia="SimSun" w:cs="SimSun"/>
          <w:sz w:val="20"/>
          <w:szCs w:val="20"/>
        </w:rPr>
        <w:t xml:space="preserve"> </w:t>
      </w:r>
      <w:r>
        <w:rPr>
          <w:rFonts w:ascii="SimSun" w:hAnsi="SimSun" w:eastAsia="SimSun" w:cs="SimSun"/>
          <w:sz w:val="20"/>
          <w:szCs w:val="20"/>
        </w:rPr>
        <w:t>不注重由熟悉的替代者提供的有技巧的看护的影响。</w:t>
      </w:r>
    </w:p>
    <w:p>
      <w:pPr>
        <w:ind w:right="332" w:firstLine="419"/>
        <w:spacing w:before="68" w:line="380" w:lineRule="auto"/>
        <w:jc w:val="both"/>
        <w:rPr>
          <w:rFonts w:ascii="SimSun" w:hAnsi="SimSun" w:eastAsia="SimSun" w:cs="SimSun"/>
          <w:sz w:val="20"/>
          <w:szCs w:val="20"/>
        </w:rPr>
      </w:pPr>
      <w:r>
        <w:rPr>
          <w:rFonts w:ascii="SimSun" w:hAnsi="SimSun" w:eastAsia="SimSun" w:cs="SimSun"/>
          <w:sz w:val="20"/>
          <w:szCs w:val="20"/>
          <w:spacing w:val="8"/>
        </w:rPr>
        <w:t>在我同事进行这些实证研究的同时，我自己也一直在研究这些资料和数</w:t>
      </w:r>
      <w:r>
        <w:rPr>
          <w:rFonts w:ascii="SimSun" w:hAnsi="SimSun" w:eastAsia="SimSun" w:cs="SimSun"/>
          <w:sz w:val="20"/>
          <w:szCs w:val="20"/>
        </w:rPr>
        <w:t xml:space="preserve"> </w:t>
      </w:r>
      <w:r>
        <w:rPr>
          <w:rFonts w:ascii="SimSun" w:hAnsi="SimSun" w:eastAsia="SimSun" w:cs="SimSun"/>
          <w:sz w:val="20"/>
          <w:szCs w:val="20"/>
          <w:spacing w:val="2"/>
        </w:rPr>
        <w:t>据的理论意义和临床意义。特别是，我一直试图勾勒出一个能够理解这些来源</w:t>
      </w:r>
      <w:r>
        <w:rPr>
          <w:rFonts w:ascii="SimSun" w:hAnsi="SimSun" w:eastAsia="SimSun" w:cs="SimSun"/>
          <w:sz w:val="20"/>
          <w:szCs w:val="20"/>
        </w:rPr>
        <w:t xml:space="preserve"> </w:t>
      </w:r>
      <w:r>
        <w:rPr>
          <w:rFonts w:ascii="SimSun" w:hAnsi="SimSun" w:eastAsia="SimSun" w:cs="SimSun"/>
          <w:sz w:val="20"/>
          <w:szCs w:val="20"/>
        </w:rPr>
        <w:t>不同的数据框架，这些来源不同的观察结果包括：</w:t>
      </w:r>
    </w:p>
    <w:p>
      <w:pPr>
        <w:ind w:left="530"/>
        <w:spacing w:before="5" w:line="219" w:lineRule="auto"/>
        <w:rPr>
          <w:rFonts w:ascii="SimSun" w:hAnsi="SimSun" w:eastAsia="SimSun" w:cs="SimSun"/>
          <w:sz w:val="20"/>
          <w:szCs w:val="20"/>
        </w:rPr>
      </w:pPr>
      <w:r>
        <w:rPr>
          <w:rFonts w:ascii="SimSun" w:hAnsi="SimSun" w:eastAsia="SimSun" w:cs="SimSun"/>
          <w:sz w:val="20"/>
          <w:szCs w:val="20"/>
          <w:spacing w:val="4"/>
        </w:rPr>
        <w:t>(1)幼儿在与母亲分离期间以及在回到家与母亲重聚之后的反应；</w:t>
      </w:r>
    </w:p>
    <w:p>
      <w:pPr>
        <w:pStyle w:val="BodyText"/>
        <w:spacing w:line="394" w:lineRule="auto"/>
        <w:rPr/>
      </w:pPr>
      <w:r>
        <w:drawing>
          <wp:anchor distT="0" distB="0" distL="0" distR="0" simplePos="0" relativeHeight="251683840" behindDoc="0" locked="0" layoutInCell="1" allowOverlap="1">
            <wp:simplePos x="0" y="0"/>
            <wp:positionH relativeFrom="column">
              <wp:posOffset>12726</wp:posOffset>
            </wp:positionH>
            <wp:positionV relativeFrom="paragraph">
              <wp:posOffset>123371</wp:posOffset>
            </wp:positionV>
            <wp:extent cx="1587477" cy="6350"/>
            <wp:effectExtent l="0" t="0" r="0" b="0"/>
            <wp:wrapNone/>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1587477" cy="6350"/>
                    </a:xfrm>
                    <a:prstGeom prst="rect">
                      <a:avLst/>
                    </a:prstGeom>
                  </pic:spPr>
                </pic:pic>
              </a:graphicData>
            </a:graphic>
          </wp:anchor>
        </w:drawing>
      </w:r>
      <w:r/>
    </w:p>
    <w:p>
      <w:pPr>
        <w:ind w:right="334" w:firstLine="419"/>
        <w:spacing w:before="53" w:line="226" w:lineRule="auto"/>
        <w:rPr>
          <w:rFonts w:ascii="SimSun" w:hAnsi="SimSun" w:eastAsia="SimSun" w:cs="SimSun"/>
          <w:sz w:val="16"/>
          <w:szCs w:val="16"/>
        </w:rPr>
      </w:pPr>
      <w:r>
        <w:rPr>
          <w:rFonts w:ascii="SimSun" w:hAnsi="SimSun" w:eastAsia="SimSun" w:cs="SimSun"/>
          <w:sz w:val="16"/>
          <w:szCs w:val="16"/>
          <w:spacing w:val="5"/>
        </w:rPr>
        <w:t>①罗伯逊夫妇不仅提供了书面报告，还发布了一系列被收养儿童的影片，部分影片将在本</w:t>
      </w:r>
      <w:r>
        <w:rPr>
          <w:rFonts w:ascii="SimSun" w:hAnsi="SimSun" w:eastAsia="SimSun" w:cs="SimSun"/>
          <w:sz w:val="16"/>
          <w:szCs w:val="16"/>
          <w:spacing w:val="11"/>
        </w:rPr>
        <w:t xml:space="preserve"> </w:t>
      </w:r>
      <w:r>
        <w:rPr>
          <w:rFonts w:ascii="SimSun" w:hAnsi="SimSun" w:eastAsia="SimSun" w:cs="SimSun"/>
          <w:sz w:val="16"/>
          <w:szCs w:val="16"/>
          <w:spacing w:val="-1"/>
        </w:rPr>
        <w:t>卷最后的参考文献部分中被列出来。</w:t>
      </w:r>
    </w:p>
    <w:p>
      <w:pPr>
        <w:spacing w:line="226" w:lineRule="auto"/>
        <w:sectPr>
          <w:type w:val="continuous"/>
          <w:pgSz w:w="8790" w:h="12830"/>
          <w:pgMar w:top="400" w:right="908" w:bottom="0" w:left="679" w:header="0" w:footer="0" w:gutter="0"/>
          <w:cols w:equalWidth="0" w:num="1">
            <w:col w:w="7202" w:space="0"/>
          </w:cols>
        </w:sectPr>
        <w:rPr>
          <w:rFonts w:ascii="SimSun" w:hAnsi="SimSun" w:eastAsia="SimSun" w:cs="SimSun"/>
          <w:sz w:val="16"/>
          <w:szCs w:val="16"/>
        </w:rPr>
      </w:pPr>
    </w:p>
    <w:p>
      <w:pPr>
        <w:spacing w:before="146" w:line="222" w:lineRule="auto"/>
        <w:rPr>
          <w:rFonts w:ascii="SimHei" w:hAnsi="SimHei" w:eastAsia="SimHei" w:cs="SimHei"/>
          <w:sz w:val="20"/>
          <w:szCs w:val="20"/>
        </w:rPr>
      </w:pPr>
      <w:r>
        <w:drawing>
          <wp:anchor distT="0" distB="0" distL="0" distR="0" simplePos="0" relativeHeight="251684864" behindDoc="1" locked="0" layoutInCell="0" allowOverlap="1">
            <wp:simplePos x="0" y="0"/>
            <wp:positionH relativeFrom="page">
              <wp:posOffset>990575</wp:posOffset>
            </wp:positionH>
            <wp:positionV relativeFrom="page">
              <wp:posOffset>292072</wp:posOffset>
            </wp:positionV>
            <wp:extent cx="6362" cy="266734"/>
            <wp:effectExtent l="0" t="0" r="0" b="0"/>
            <wp:wrapNone/>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6362" cy="266734"/>
                    </a:xfrm>
                    <a:prstGeom prst="rect">
                      <a:avLst/>
                    </a:prstGeom>
                  </pic:spPr>
                </pic:pic>
              </a:graphicData>
            </a:graphic>
          </wp:anchor>
        </w:drawing>
      </w:r>
      <w:r>
        <w:rPr>
          <w:rFonts w:ascii="Times New Roman" w:hAnsi="Times New Roman" w:eastAsia="Times New Roman" w:cs="Times New Roman"/>
          <w:sz w:val="13"/>
          <w:szCs w:val="13"/>
          <w:spacing w:val="-4"/>
          <w:position w:val="-1"/>
        </w:rPr>
        <w:t>020            </w:t>
      </w:r>
      <w:r>
        <w:rPr>
          <w:rFonts w:ascii="SimHei" w:hAnsi="SimHei" w:eastAsia="SimHei" w:cs="SimHei"/>
          <w:sz w:val="20"/>
          <w:szCs w:val="20"/>
          <w:spacing w:val="-4"/>
        </w:rPr>
        <w:t>依恋三部曲</w:t>
      </w:r>
      <w:r>
        <w:rPr>
          <w:rFonts w:ascii="SimHei" w:hAnsi="SimHei" w:eastAsia="SimHei" w:cs="SimHei"/>
          <w:sz w:val="20"/>
          <w:szCs w:val="20"/>
          <w:spacing w:val="-4"/>
        </w:rPr>
        <w:t xml:space="preserve"> </w:t>
      </w:r>
      <w:r>
        <w:rPr>
          <w:rFonts w:ascii="SimHei" w:hAnsi="SimHei" w:eastAsia="SimHei" w:cs="SimHei"/>
          <w:sz w:val="20"/>
          <w:szCs w:val="20"/>
          <w:spacing w:val="-21"/>
        </w:rPr>
        <w:t>·第二卷</w:t>
      </w:r>
      <w:r>
        <w:rPr>
          <w:rFonts w:ascii="SimHei" w:hAnsi="SimHei" w:eastAsia="SimHei" w:cs="SimHei"/>
          <w:sz w:val="20"/>
          <w:szCs w:val="20"/>
          <w:spacing w:val="11"/>
        </w:rPr>
        <w:t xml:space="preserve"> </w:t>
      </w:r>
      <w:r>
        <w:rPr>
          <w:rFonts w:ascii="SimHei" w:hAnsi="SimHei" w:eastAsia="SimHei" w:cs="SimHei"/>
          <w:sz w:val="20"/>
          <w:szCs w:val="20"/>
          <w:spacing w:val="-21"/>
        </w:rPr>
        <w:t>分离</w:t>
      </w:r>
    </w:p>
    <w:p>
      <w:pPr>
        <w:pStyle w:val="BodyText"/>
        <w:spacing w:line="325" w:lineRule="auto"/>
        <w:rPr/>
      </w:pPr>
      <w:r/>
    </w:p>
    <w:p>
      <w:pPr>
        <w:pStyle w:val="BodyText"/>
        <w:spacing w:line="325" w:lineRule="auto"/>
        <w:rPr/>
      </w:pPr>
      <w:r/>
    </w:p>
    <w:p>
      <w:pPr>
        <w:ind w:right="12" w:firstLine="520"/>
        <w:spacing w:before="65" w:line="304" w:lineRule="auto"/>
        <w:rPr>
          <w:rFonts w:ascii="SimSun" w:hAnsi="SimSun" w:eastAsia="SimSun" w:cs="SimSun"/>
          <w:sz w:val="20"/>
          <w:szCs w:val="20"/>
        </w:rPr>
      </w:pPr>
      <w:r>
        <w:rPr>
          <w:rFonts w:ascii="SimSun" w:hAnsi="SimSun" w:eastAsia="SimSun" w:cs="SimSun"/>
          <w:sz w:val="20"/>
          <w:szCs w:val="20"/>
          <w:spacing w:val="8"/>
        </w:rPr>
        <w:t>(2)在与一个所爱的人物短暂分离或者永久性丧失之后，观察年长者、</w:t>
      </w:r>
      <w:r>
        <w:rPr>
          <w:rFonts w:ascii="SimSun" w:hAnsi="SimSun" w:eastAsia="SimSun" w:cs="SimSun"/>
          <w:sz w:val="20"/>
          <w:szCs w:val="20"/>
          <w:spacing w:val="2"/>
        </w:rPr>
        <w:t xml:space="preserve"> </w:t>
      </w:r>
      <w:r>
        <w:rPr>
          <w:rFonts w:ascii="SimSun" w:hAnsi="SimSun" w:eastAsia="SimSun" w:cs="SimSun"/>
          <w:sz w:val="20"/>
          <w:szCs w:val="20"/>
        </w:rPr>
        <w:t>幼儿以及成年人如何表现；</w:t>
      </w:r>
    </w:p>
    <w:p>
      <w:pPr>
        <w:ind w:firstLine="509"/>
        <w:spacing w:before="180" w:line="339" w:lineRule="auto"/>
        <w:rPr>
          <w:rFonts w:ascii="SimSun" w:hAnsi="SimSun" w:eastAsia="SimSun" w:cs="SimSun"/>
          <w:sz w:val="20"/>
          <w:szCs w:val="20"/>
        </w:rPr>
      </w:pPr>
      <w:r>
        <w:rPr>
          <w:rFonts w:ascii="SimSun" w:hAnsi="SimSun" w:eastAsia="SimSun" w:cs="SimSun"/>
          <w:sz w:val="20"/>
          <w:szCs w:val="20"/>
          <w:spacing w:val="9"/>
        </w:rPr>
        <w:t>(3)在临床工作中观察儿童和成人的困难，这些人在</w:t>
      </w:r>
      <w:r>
        <w:rPr>
          <w:rFonts w:ascii="SimSun" w:hAnsi="SimSun" w:eastAsia="SimSun" w:cs="SimSun"/>
          <w:sz w:val="20"/>
          <w:szCs w:val="20"/>
          <w:spacing w:val="8"/>
        </w:rPr>
        <w:t>童年或者青少年时</w:t>
      </w:r>
      <w:r>
        <w:rPr>
          <w:rFonts w:ascii="SimSun" w:hAnsi="SimSun" w:eastAsia="SimSun" w:cs="SimSun"/>
          <w:sz w:val="20"/>
          <w:szCs w:val="20"/>
        </w:rPr>
        <w:t xml:space="preserve"> </w:t>
      </w:r>
      <w:r>
        <w:rPr>
          <w:rFonts w:ascii="SimSun" w:hAnsi="SimSun" w:eastAsia="SimSun" w:cs="SimSun"/>
          <w:sz w:val="20"/>
          <w:szCs w:val="20"/>
          <w:spacing w:val="2"/>
        </w:rPr>
        <w:t>期都经历过长期的分离或丧失，抑或是恐惧分离和丧失的。这些困难包括各种</w:t>
      </w:r>
      <w:r>
        <w:rPr>
          <w:rFonts w:ascii="SimSun" w:hAnsi="SimSun" w:eastAsia="SimSun" w:cs="SimSun"/>
          <w:sz w:val="20"/>
          <w:szCs w:val="20"/>
          <w:spacing w:val="5"/>
        </w:rPr>
        <w:t xml:space="preserve"> </w:t>
      </w:r>
      <w:r>
        <w:rPr>
          <w:rFonts w:ascii="SimSun" w:hAnsi="SimSun" w:eastAsia="SimSun" w:cs="SimSun"/>
          <w:sz w:val="20"/>
          <w:szCs w:val="20"/>
          <w:spacing w:val="2"/>
        </w:rPr>
        <w:t>形式的急性或者慢性焦虑和抑郁，以及在与父母、异性或者亲生孩子建立、保</w:t>
      </w:r>
      <w:r>
        <w:rPr>
          <w:rFonts w:ascii="SimSun" w:hAnsi="SimSun" w:eastAsia="SimSun" w:cs="SimSun"/>
          <w:sz w:val="20"/>
          <w:szCs w:val="20"/>
          <w:spacing w:val="17"/>
        </w:rPr>
        <w:t xml:space="preserve"> </w:t>
      </w:r>
      <w:r>
        <w:rPr>
          <w:rFonts w:ascii="SimSun" w:hAnsi="SimSun" w:eastAsia="SimSun" w:cs="SimSun"/>
          <w:sz w:val="20"/>
          <w:szCs w:val="20"/>
          <w:spacing w:val="1"/>
        </w:rPr>
        <w:t>持情感联结中面临的不同程度的困难。</w:t>
      </w:r>
    </w:p>
    <w:p>
      <w:pPr>
        <w:ind w:right="11" w:firstLine="440"/>
        <w:spacing w:before="183" w:line="378" w:lineRule="auto"/>
        <w:rPr>
          <w:rFonts w:ascii="SimSun" w:hAnsi="SimSun" w:eastAsia="SimSun" w:cs="SimSun"/>
          <w:sz w:val="20"/>
          <w:szCs w:val="20"/>
        </w:rPr>
      </w:pPr>
      <w:r>
        <w:rPr>
          <w:rFonts w:ascii="SimSun" w:hAnsi="SimSun" w:eastAsia="SimSun" w:cs="SimSun"/>
          <w:sz w:val="20"/>
          <w:szCs w:val="20"/>
          <w:spacing w:val="7"/>
        </w:rPr>
        <w:t>构建理论框架的第一步就是在1958年至1963年期间一系列</w:t>
      </w:r>
      <w:r>
        <w:rPr>
          <w:rFonts w:ascii="SimSun" w:hAnsi="SimSun" w:eastAsia="SimSun" w:cs="SimSun"/>
          <w:sz w:val="20"/>
          <w:szCs w:val="20"/>
          <w:spacing w:val="6"/>
        </w:rPr>
        <w:t>文献的发表。</w:t>
      </w:r>
      <w:r>
        <w:rPr>
          <w:rFonts w:ascii="SimSun" w:hAnsi="SimSun" w:eastAsia="SimSun" w:cs="SimSun"/>
          <w:sz w:val="20"/>
          <w:szCs w:val="20"/>
        </w:rPr>
        <w:t xml:space="preserve"> </w:t>
      </w:r>
      <w:r>
        <w:rPr>
          <w:rFonts w:ascii="SimSun" w:hAnsi="SimSun" w:eastAsia="SimSun" w:cs="SimSun"/>
          <w:sz w:val="20"/>
          <w:szCs w:val="20"/>
          <w:spacing w:val="-2"/>
        </w:rPr>
        <w:t>而本书的三卷内容则是进一步对构建理论框架做出尝试①。</w:t>
      </w:r>
    </w:p>
    <w:p>
      <w:pPr>
        <w:ind w:right="1" w:firstLine="440"/>
        <w:spacing w:line="379" w:lineRule="auto"/>
        <w:jc w:val="both"/>
        <w:rPr>
          <w:rFonts w:ascii="SimSun" w:hAnsi="SimSun" w:eastAsia="SimSun" w:cs="SimSun"/>
          <w:sz w:val="20"/>
          <w:szCs w:val="20"/>
        </w:rPr>
      </w:pPr>
      <w:r>
        <w:rPr>
          <w:rFonts w:ascii="SimSun" w:hAnsi="SimSun" w:eastAsia="SimSun" w:cs="SimSun"/>
          <w:sz w:val="20"/>
          <w:szCs w:val="20"/>
          <w:spacing w:val="8"/>
        </w:rPr>
        <w:t>第一卷致力于解决最初在该系列中的第一篇论文中所提及的问题，“婴</w:t>
      </w:r>
      <w:r>
        <w:rPr>
          <w:rFonts w:ascii="SimSun" w:hAnsi="SimSun" w:eastAsia="SimSun" w:cs="SimSun"/>
          <w:sz w:val="20"/>
          <w:szCs w:val="20"/>
          <w:spacing w:val="1"/>
        </w:rPr>
        <w:t xml:space="preserve"> </w:t>
      </w:r>
      <w:r>
        <w:rPr>
          <w:rFonts w:ascii="SimSun" w:hAnsi="SimSun" w:eastAsia="SimSun" w:cs="SimSun"/>
          <w:sz w:val="20"/>
          <w:szCs w:val="20"/>
          <w:spacing w:val="2"/>
        </w:rPr>
        <w:t>儿与母亲联结的本质”。为了更加有效地讨论这些与上述那种联结发展有关的</w:t>
      </w:r>
      <w:r>
        <w:rPr>
          <w:rFonts w:ascii="SimSun" w:hAnsi="SimSun" w:eastAsia="SimSun" w:cs="SimSun"/>
          <w:sz w:val="20"/>
          <w:szCs w:val="20"/>
          <w:spacing w:val="6"/>
        </w:rPr>
        <w:t xml:space="preserve"> </w:t>
      </w:r>
      <w:r>
        <w:rPr>
          <w:rFonts w:ascii="SimSun" w:hAnsi="SimSun" w:eastAsia="SimSun" w:cs="SimSun"/>
          <w:sz w:val="20"/>
          <w:szCs w:val="20"/>
          <w:spacing w:val="2"/>
        </w:rPr>
        <w:t>实证数据，并构建一种能够解释它的理论，我们有必要先讨论本能行为的整个</w:t>
      </w:r>
      <w:r>
        <w:rPr>
          <w:rFonts w:ascii="SimSun" w:hAnsi="SimSun" w:eastAsia="SimSun" w:cs="SimSun"/>
          <w:sz w:val="20"/>
          <w:szCs w:val="20"/>
        </w:rPr>
        <w:t xml:space="preserve"> </w:t>
      </w:r>
      <w:r>
        <w:rPr>
          <w:rFonts w:ascii="SimSun" w:hAnsi="SimSun" w:eastAsia="SimSun" w:cs="SimSun"/>
          <w:sz w:val="20"/>
          <w:szCs w:val="20"/>
          <w:spacing w:val="2"/>
        </w:rPr>
        <w:t>问题，以及如何才能更好地将其概念化。为此，我引用了很多动物行为学家的</w:t>
      </w:r>
      <w:r>
        <w:rPr>
          <w:rFonts w:ascii="SimSun" w:hAnsi="SimSun" w:eastAsia="SimSun" w:cs="SimSun"/>
          <w:sz w:val="20"/>
          <w:szCs w:val="20"/>
          <w:spacing w:val="6"/>
        </w:rPr>
        <w:t xml:space="preserve"> </w:t>
      </w:r>
      <w:r>
        <w:rPr>
          <w:rFonts w:ascii="SimSun" w:hAnsi="SimSun" w:eastAsia="SimSun" w:cs="SimSun"/>
          <w:sz w:val="20"/>
          <w:szCs w:val="20"/>
          <w:spacing w:val="2"/>
        </w:rPr>
        <w:t>研究结果和理论观点，以及来自于控制论的一些想法。</w:t>
      </w:r>
    </w:p>
    <w:p>
      <w:pPr>
        <w:ind w:right="3" w:firstLine="440"/>
        <w:spacing w:before="42" w:line="378" w:lineRule="auto"/>
        <w:jc w:val="both"/>
        <w:rPr>
          <w:rFonts w:ascii="SimSun" w:hAnsi="SimSun" w:eastAsia="SimSun" w:cs="SimSun"/>
          <w:sz w:val="20"/>
          <w:szCs w:val="20"/>
        </w:rPr>
      </w:pPr>
      <w:r>
        <w:rPr>
          <w:rFonts w:ascii="SimSun" w:hAnsi="SimSun" w:eastAsia="SimSun" w:cs="SimSun"/>
          <w:sz w:val="20"/>
          <w:szCs w:val="20"/>
          <w:spacing w:val="8"/>
        </w:rPr>
        <w:t>第二卷则主要涉及一些分离焦虑的问题，并且涵盖了最初系列中两篇极</w:t>
      </w:r>
      <w:r>
        <w:rPr>
          <w:rFonts w:ascii="SimSun" w:hAnsi="SimSun" w:eastAsia="SimSun" w:cs="SimSun"/>
          <w:sz w:val="20"/>
          <w:szCs w:val="20"/>
        </w:rPr>
        <w:t xml:space="preserve"> </w:t>
      </w:r>
      <w:r>
        <w:rPr>
          <w:rFonts w:ascii="SimSun" w:hAnsi="SimSun" w:eastAsia="SimSun" w:cs="SimSun"/>
          <w:sz w:val="20"/>
          <w:szCs w:val="20"/>
          <w:spacing w:val="12"/>
        </w:rPr>
        <w:t>富内涵的文献中的一些基本问题，这两篇文献是“分离焦虑”(1960</w:t>
      </w:r>
      <w:r>
        <w:rPr>
          <w:rFonts w:ascii="Times New Roman" w:hAnsi="Times New Roman" w:eastAsia="Times New Roman" w:cs="Times New Roman"/>
          <w:sz w:val="20"/>
          <w:szCs w:val="20"/>
          <w:spacing w:val="12"/>
        </w:rPr>
        <w:t>a)</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2"/>
        </w:rPr>
        <w:t>和</w:t>
      </w:r>
      <w:r>
        <w:rPr>
          <w:rFonts w:ascii="SimSun" w:hAnsi="SimSun" w:eastAsia="SimSun" w:cs="SimSun"/>
          <w:sz w:val="20"/>
          <w:szCs w:val="20"/>
        </w:rPr>
        <w:t xml:space="preserve"> </w:t>
      </w:r>
      <w:r>
        <w:rPr>
          <w:rFonts w:ascii="SimSun" w:hAnsi="SimSun" w:eastAsia="SimSun" w:cs="SimSun"/>
          <w:sz w:val="20"/>
          <w:szCs w:val="20"/>
          <w:spacing w:val="7"/>
        </w:rPr>
        <w:t>“分离焦虑：对现有文献的批判性综述”(1961</w:t>
      </w: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7"/>
        </w:rPr>
        <w:t>。</w:t>
      </w:r>
      <w:r>
        <w:rPr>
          <w:rFonts w:ascii="SimSun" w:hAnsi="SimSun" w:eastAsia="SimSun" w:cs="SimSun"/>
          <w:sz w:val="20"/>
          <w:szCs w:val="20"/>
          <w:spacing w:val="42"/>
        </w:rPr>
        <w:t xml:space="preserve"> </w:t>
      </w:r>
      <w:r>
        <w:rPr>
          <w:rFonts w:ascii="SimSun" w:hAnsi="SimSun" w:eastAsia="SimSun" w:cs="SimSun"/>
          <w:sz w:val="20"/>
          <w:szCs w:val="20"/>
          <w:spacing w:val="7"/>
        </w:rPr>
        <w:t>为了更好地理解我们面</w:t>
      </w:r>
      <w:r>
        <w:rPr>
          <w:rFonts w:ascii="SimSun" w:hAnsi="SimSun" w:eastAsia="SimSun" w:cs="SimSun"/>
          <w:sz w:val="20"/>
          <w:szCs w:val="20"/>
        </w:rPr>
        <w:t xml:space="preserve"> </w:t>
      </w:r>
      <w:r>
        <w:rPr>
          <w:rFonts w:ascii="SimSun" w:hAnsi="SimSun" w:eastAsia="SimSun" w:cs="SimSun"/>
          <w:sz w:val="20"/>
          <w:szCs w:val="20"/>
          <w:spacing w:val="1"/>
        </w:rPr>
        <w:t>对的问题——分离期间产生的不安以及分离之后产生的明显焦虑，实践证明，</w:t>
      </w:r>
      <w:r>
        <w:rPr>
          <w:rFonts w:ascii="SimSun" w:hAnsi="SimSun" w:eastAsia="SimSun" w:cs="SimSun"/>
          <w:sz w:val="20"/>
          <w:szCs w:val="20"/>
          <w:spacing w:val="5"/>
        </w:rPr>
        <w:t xml:space="preserve"> </w:t>
      </w:r>
      <w:r>
        <w:rPr>
          <w:rFonts w:ascii="SimSun" w:hAnsi="SimSun" w:eastAsia="SimSun" w:cs="SimSun"/>
          <w:sz w:val="20"/>
          <w:szCs w:val="20"/>
          <w:spacing w:val="2"/>
        </w:rPr>
        <w:t>先讨论范围更广的相关现象和相关理论是更合理的，特别是那些能够预示恐惧</w:t>
      </w:r>
      <w:r>
        <w:rPr>
          <w:rFonts w:ascii="SimSun" w:hAnsi="SimSun" w:eastAsia="SimSun" w:cs="SimSun"/>
          <w:sz w:val="20"/>
          <w:szCs w:val="20"/>
        </w:rPr>
        <w:t xml:space="preserve"> </w:t>
      </w:r>
      <w:r>
        <w:rPr>
          <w:rFonts w:ascii="SimSun" w:hAnsi="SimSun" w:eastAsia="SimSun" w:cs="SimSun"/>
          <w:sz w:val="20"/>
          <w:szCs w:val="20"/>
          <w:spacing w:val="2"/>
        </w:rPr>
        <w:t>的各种不同形式的行为表现，以及通常能够引起恐惧的各种情形的性质。有关</w:t>
      </w:r>
      <w:r>
        <w:rPr>
          <w:rFonts w:ascii="SimSun" w:hAnsi="SimSun" w:eastAsia="SimSun" w:cs="SimSun"/>
          <w:sz w:val="20"/>
          <w:szCs w:val="20"/>
        </w:rPr>
        <w:t xml:space="preserve"> </w:t>
      </w:r>
      <w:r>
        <w:rPr>
          <w:rFonts w:ascii="SimSun" w:hAnsi="SimSun" w:eastAsia="SimSun" w:cs="SimSun"/>
          <w:sz w:val="20"/>
          <w:szCs w:val="20"/>
          <w:spacing w:val="2"/>
        </w:rPr>
        <w:t>这些问题的讨论将占据这一卷第二部分的整个篇幅，并且为第三卷中讨论的问</w:t>
      </w:r>
      <w:r>
        <w:rPr>
          <w:rFonts w:ascii="SimSun" w:hAnsi="SimSun" w:eastAsia="SimSun" w:cs="SimSun"/>
          <w:sz w:val="20"/>
          <w:szCs w:val="20"/>
          <w:spacing w:val="14"/>
        </w:rPr>
        <w:t xml:space="preserve"> </w:t>
      </w:r>
      <w:r>
        <w:rPr>
          <w:rFonts w:ascii="SimSun" w:hAnsi="SimSun" w:eastAsia="SimSun" w:cs="SimSun"/>
          <w:sz w:val="20"/>
          <w:szCs w:val="20"/>
          <w:spacing w:val="1"/>
        </w:rPr>
        <w:t>题提供背景信息，即当个体处在与他人比较中时，恐惧和焦虑的易感性存在巨</w:t>
      </w:r>
      <w:r>
        <w:rPr>
          <w:rFonts w:ascii="SimSun" w:hAnsi="SimSun" w:eastAsia="SimSun" w:cs="SimSun"/>
          <w:sz w:val="20"/>
          <w:szCs w:val="20"/>
          <w:spacing w:val="15"/>
        </w:rPr>
        <w:t xml:space="preserve"> </w:t>
      </w:r>
      <w:r>
        <w:rPr>
          <w:rFonts w:ascii="SimSun" w:hAnsi="SimSun" w:eastAsia="SimSun" w:cs="SimSun"/>
          <w:sz w:val="20"/>
          <w:szCs w:val="20"/>
          <w:spacing w:val="2"/>
        </w:rPr>
        <w:t>大差异。由于在完成这项讨论任务时，许多必要的数据是缺失的，因此需</w:t>
      </w:r>
      <w:r>
        <w:rPr>
          <w:rFonts w:ascii="SimSun" w:hAnsi="SimSun" w:eastAsia="SimSun" w:cs="SimSun"/>
          <w:sz w:val="20"/>
          <w:szCs w:val="20"/>
          <w:spacing w:val="1"/>
        </w:rPr>
        <w:t>要进</w:t>
      </w:r>
      <w:r>
        <w:rPr>
          <w:rFonts w:ascii="SimSun" w:hAnsi="SimSun" w:eastAsia="SimSun" w:cs="SimSun"/>
          <w:sz w:val="20"/>
          <w:szCs w:val="20"/>
        </w:rPr>
        <w:t xml:space="preserve"> </w:t>
      </w:r>
      <w:r>
        <w:rPr>
          <w:rFonts w:ascii="SimSun" w:hAnsi="SimSun" w:eastAsia="SimSun" w:cs="SimSun"/>
          <w:sz w:val="20"/>
          <w:szCs w:val="20"/>
          <w:spacing w:val="8"/>
        </w:rPr>
        <w:t>行大量的推测。也正是因为这样，最终的结果框架也是不完整的。在一些地</w:t>
      </w:r>
      <w:r>
        <w:rPr>
          <w:rFonts w:ascii="SimSun" w:hAnsi="SimSun" w:eastAsia="SimSun" w:cs="SimSun"/>
          <w:sz w:val="20"/>
          <w:szCs w:val="20"/>
          <w:spacing w:val="3"/>
        </w:rPr>
        <w:t xml:space="preserve"> </w:t>
      </w:r>
      <w:r>
        <w:rPr>
          <w:rFonts w:ascii="SimSun" w:hAnsi="SimSun" w:eastAsia="SimSun" w:cs="SimSun"/>
          <w:sz w:val="20"/>
          <w:szCs w:val="20"/>
          <w:spacing w:val="2"/>
        </w:rPr>
        <w:t>方，我们能够进行详尽描述，并且辅之以细节资料；然而在另一些地方，我们</w:t>
      </w:r>
    </w:p>
    <w:p>
      <w:pPr>
        <w:pStyle w:val="BodyText"/>
        <w:spacing w:line="251" w:lineRule="auto"/>
        <w:rPr/>
      </w:pPr>
      <w:r/>
    </w:p>
    <w:p>
      <w:pPr>
        <w:ind w:right="4" w:firstLine="440"/>
        <w:spacing w:before="56" w:line="278" w:lineRule="auto"/>
        <w:rPr>
          <w:rFonts w:ascii="SimSun" w:hAnsi="SimSun" w:eastAsia="SimSun" w:cs="SimSun"/>
          <w:sz w:val="15"/>
          <w:szCs w:val="15"/>
        </w:rPr>
      </w:pPr>
      <w:r>
        <w:rPr>
          <w:rFonts w:ascii="SimSun" w:hAnsi="SimSun" w:eastAsia="SimSun" w:cs="SimSun"/>
          <w:sz w:val="17"/>
          <w:szCs w:val="17"/>
          <w:spacing w:val="-5"/>
        </w:rPr>
        <w:t>①在第一卷的前言中我只提及了第二卷。然而，在进一步的工作中，我们发现很有必要再</w:t>
      </w:r>
      <w:r>
        <w:rPr>
          <w:rFonts w:ascii="SimSun" w:hAnsi="SimSun" w:eastAsia="SimSun" w:cs="SimSun"/>
          <w:sz w:val="17"/>
          <w:szCs w:val="17"/>
          <w:spacing w:val="11"/>
        </w:rPr>
        <w:t xml:space="preserve"> </w:t>
      </w:r>
      <w:r>
        <w:rPr>
          <w:rFonts w:ascii="SimSun" w:hAnsi="SimSun" w:eastAsia="SimSun" w:cs="SimSun"/>
          <w:sz w:val="15"/>
          <w:szCs w:val="15"/>
          <w:spacing w:val="9"/>
        </w:rPr>
        <w:t>撰写第三卷。</w:t>
      </w:r>
    </w:p>
    <w:p>
      <w:pPr>
        <w:spacing w:line="278" w:lineRule="auto"/>
        <w:sectPr>
          <w:pgSz w:w="8790" w:h="12830"/>
          <w:pgMar w:top="400" w:right="758" w:bottom="0" w:left="1139" w:header="0" w:footer="0" w:gutter="0"/>
        </w:sectPr>
        <w:rPr>
          <w:rFonts w:ascii="SimSun" w:hAnsi="SimSun" w:eastAsia="SimSun" w:cs="SimSun"/>
          <w:sz w:val="15"/>
          <w:szCs w:val="15"/>
        </w:rPr>
      </w:pPr>
    </w:p>
    <w:p>
      <w:pPr>
        <w:ind w:left="5959"/>
        <w:spacing w:before="158" w:line="222" w:lineRule="auto"/>
        <w:rPr>
          <w:rFonts w:ascii="Times New Roman" w:hAnsi="Times New Roman" w:eastAsia="Times New Roman" w:cs="Times New Roman"/>
          <w:sz w:val="12"/>
          <w:szCs w:val="12"/>
        </w:rPr>
      </w:pPr>
      <w:r>
        <w:rPr>
          <w:rFonts w:ascii="SimHei" w:hAnsi="SimHei" w:eastAsia="SimHei" w:cs="SimHei"/>
          <w:sz w:val="20"/>
          <w:szCs w:val="20"/>
          <w:spacing w:val="-3"/>
        </w:rPr>
        <w:t>前言</w:t>
      </w:r>
      <w:r>
        <w:rPr>
          <w:rFonts w:ascii="SimHei" w:hAnsi="SimHei" w:eastAsia="SimHei" w:cs="SimHei"/>
          <w:sz w:val="20"/>
          <w:szCs w:val="20"/>
          <w:spacing w:val="40"/>
        </w:rPr>
        <w:t xml:space="preserve">  </w:t>
      </w:r>
      <w:r>
        <w:rPr>
          <w:rFonts w:ascii="Times New Roman" w:hAnsi="Times New Roman" w:eastAsia="Times New Roman" w:cs="Times New Roman"/>
          <w:sz w:val="12"/>
          <w:szCs w:val="12"/>
          <w:spacing w:val="-3"/>
        </w:rPr>
        <w:t>021</w:t>
      </w:r>
    </w:p>
    <w:p>
      <w:pPr>
        <w:pStyle w:val="BodyText"/>
        <w:spacing w:line="319" w:lineRule="auto"/>
        <w:rPr/>
      </w:pPr>
      <w:r/>
    </w:p>
    <w:p>
      <w:pPr>
        <w:pStyle w:val="BodyText"/>
        <w:spacing w:line="319" w:lineRule="auto"/>
        <w:rPr/>
      </w:pPr>
      <w:r/>
    </w:p>
    <w:p>
      <w:pPr>
        <w:ind w:left="20" w:right="3"/>
        <w:spacing w:before="65" w:line="385" w:lineRule="auto"/>
        <w:jc w:val="both"/>
        <w:rPr>
          <w:rFonts w:ascii="SimSun" w:hAnsi="SimSun" w:eastAsia="SimSun" w:cs="SimSun"/>
          <w:sz w:val="20"/>
          <w:szCs w:val="20"/>
        </w:rPr>
      </w:pPr>
      <w:r>
        <w:rPr>
          <w:rFonts w:ascii="SimSun" w:hAnsi="SimSun" w:eastAsia="SimSun" w:cs="SimSun"/>
          <w:sz w:val="20"/>
          <w:szCs w:val="20"/>
          <w:spacing w:val="2"/>
        </w:rPr>
        <w:t>则只能进行主观建构。这样做的目的是为了向临床医生和其他相关人员提供一</w:t>
      </w:r>
      <w:r>
        <w:rPr>
          <w:rFonts w:ascii="SimSun" w:hAnsi="SimSun" w:eastAsia="SimSun" w:cs="SimSun"/>
          <w:sz w:val="20"/>
          <w:szCs w:val="20"/>
          <w:spacing w:val="12"/>
        </w:rPr>
        <w:t xml:space="preserve"> </w:t>
      </w:r>
      <w:r>
        <w:rPr>
          <w:rFonts w:ascii="SimSun" w:hAnsi="SimSun" w:eastAsia="SimSun" w:cs="SimSun"/>
          <w:sz w:val="20"/>
          <w:szCs w:val="20"/>
          <w:spacing w:val="2"/>
        </w:rPr>
        <w:t>些行动依据，并且希望一些对此持怀疑态度的研究人员可以进行进</w:t>
      </w:r>
      <w:r>
        <w:rPr>
          <w:rFonts w:ascii="SimSun" w:hAnsi="SimSun" w:eastAsia="SimSun" w:cs="SimSun"/>
          <w:sz w:val="20"/>
          <w:szCs w:val="20"/>
          <w:spacing w:val="1"/>
        </w:rPr>
        <w:t>一步的探索</w:t>
      </w:r>
      <w:r>
        <w:rPr>
          <w:rFonts w:ascii="SimSun" w:hAnsi="SimSun" w:eastAsia="SimSun" w:cs="SimSun"/>
          <w:sz w:val="20"/>
          <w:szCs w:val="20"/>
        </w:rPr>
        <w:t xml:space="preserve"> </w:t>
      </w:r>
      <w:r>
        <w:rPr>
          <w:rFonts w:ascii="SimSun" w:hAnsi="SimSun" w:eastAsia="SimSun" w:cs="SimSun"/>
          <w:sz w:val="20"/>
          <w:szCs w:val="20"/>
          <w:spacing w:val="-2"/>
        </w:rPr>
        <w:t>和假设检验。</w:t>
      </w:r>
    </w:p>
    <w:p>
      <w:pPr>
        <w:ind w:firstLine="439"/>
        <w:spacing w:before="1" w:line="377" w:lineRule="auto"/>
        <w:jc w:val="both"/>
        <w:rPr>
          <w:rFonts w:ascii="SimSun" w:hAnsi="SimSun" w:eastAsia="SimSun" w:cs="SimSun"/>
          <w:sz w:val="20"/>
          <w:szCs w:val="20"/>
        </w:rPr>
      </w:pPr>
      <w:r>
        <w:rPr>
          <w:rFonts w:ascii="SimSun" w:hAnsi="SimSun" w:eastAsia="SimSun" w:cs="SimSun"/>
          <w:sz w:val="20"/>
          <w:szCs w:val="20"/>
          <w:spacing w:val="8"/>
        </w:rPr>
        <w:t>第三卷中主要涉及的问题是悲伤与哀悼的问题，以及焦虑和丧失可能引</w:t>
      </w:r>
      <w:r>
        <w:rPr>
          <w:rFonts w:ascii="SimSun" w:hAnsi="SimSun" w:eastAsia="SimSun" w:cs="SimSun"/>
          <w:sz w:val="20"/>
          <w:szCs w:val="20"/>
          <w:spacing w:val="15"/>
        </w:rPr>
        <w:t xml:space="preserve"> </w:t>
      </w:r>
      <w:r>
        <w:rPr>
          <w:rFonts w:ascii="SimSun" w:hAnsi="SimSun" w:eastAsia="SimSun" w:cs="SimSun"/>
          <w:sz w:val="20"/>
          <w:szCs w:val="20"/>
          <w:spacing w:val="9"/>
        </w:rPr>
        <w:t>起的防御机制。这将包括对第一版中的相关论文做出修正和扩充</w:t>
      </w:r>
      <w:r>
        <w:rPr>
          <w:rFonts w:ascii="SimSun" w:hAnsi="SimSun" w:eastAsia="SimSun" w:cs="SimSun"/>
          <w:sz w:val="20"/>
          <w:szCs w:val="20"/>
          <w:spacing w:val="8"/>
        </w:rPr>
        <w:t>，这些仍旧</w:t>
      </w:r>
      <w:r>
        <w:rPr>
          <w:rFonts w:ascii="SimSun" w:hAnsi="SimSun" w:eastAsia="SimSun" w:cs="SimSun"/>
          <w:sz w:val="20"/>
          <w:szCs w:val="20"/>
        </w:rPr>
        <w:t xml:space="preserve"> </w:t>
      </w:r>
      <w:r>
        <w:rPr>
          <w:rFonts w:ascii="SimSun" w:hAnsi="SimSun" w:eastAsia="SimSun" w:cs="SimSun"/>
          <w:sz w:val="20"/>
          <w:szCs w:val="20"/>
          <w:spacing w:val="7"/>
        </w:rPr>
        <w:t>保留在书中的早期论文包括“婴儿和幼儿的悲伤和哀悼”(1960</w:t>
      </w:r>
      <w:r>
        <w:rPr>
          <w:rFonts w:ascii="Times New Roman" w:hAnsi="Times New Roman" w:eastAsia="Times New Roman" w:cs="Times New Roman"/>
          <w:sz w:val="20"/>
          <w:szCs w:val="20"/>
          <w:spacing w:val="7"/>
        </w:rPr>
        <w:t>b),     </w:t>
      </w:r>
      <w:r>
        <w:rPr>
          <w:rFonts w:ascii="SimSun" w:hAnsi="SimSun" w:eastAsia="SimSun" w:cs="SimSun"/>
          <w:sz w:val="20"/>
          <w:szCs w:val="20"/>
          <w:spacing w:val="7"/>
        </w:rPr>
        <w:t>“哀悼</w:t>
      </w:r>
      <w:r>
        <w:rPr>
          <w:rFonts w:ascii="SimSun" w:hAnsi="SimSun" w:eastAsia="SimSun" w:cs="SimSun"/>
          <w:sz w:val="20"/>
          <w:szCs w:val="20"/>
          <w:spacing w:val="11"/>
        </w:rPr>
        <w:t xml:space="preserve"> </w:t>
      </w:r>
      <w:r>
        <w:rPr>
          <w:rFonts w:ascii="SimSun" w:hAnsi="SimSun" w:eastAsia="SimSun" w:cs="SimSun"/>
          <w:sz w:val="20"/>
          <w:szCs w:val="20"/>
          <w:spacing w:val="13"/>
        </w:rPr>
        <w:t>的过程”(1961</w:t>
      </w:r>
      <w:r>
        <w:rPr>
          <w:rFonts w:ascii="Times New Roman" w:hAnsi="Times New Roman" w:eastAsia="Times New Roman" w:cs="Times New Roman"/>
          <w:sz w:val="20"/>
          <w:szCs w:val="20"/>
          <w:spacing w:val="13"/>
        </w:rPr>
        <w:t>b)  </w:t>
      </w:r>
      <w:r>
        <w:rPr>
          <w:rFonts w:ascii="SimSun" w:hAnsi="SimSun" w:eastAsia="SimSun" w:cs="SimSun"/>
          <w:sz w:val="20"/>
          <w:szCs w:val="20"/>
          <w:spacing w:val="13"/>
        </w:rPr>
        <w:t>以及“病理性的哀悼与童年期的哀悼”(1963)。与此同</w:t>
      </w:r>
      <w:r>
        <w:rPr>
          <w:rFonts w:ascii="SimSun" w:hAnsi="SimSun" w:eastAsia="SimSun" w:cs="SimSun"/>
          <w:sz w:val="20"/>
          <w:szCs w:val="20"/>
        </w:rPr>
        <w:t xml:space="preserve"> </w:t>
      </w:r>
      <w:r>
        <w:rPr>
          <w:rFonts w:ascii="SimSun" w:hAnsi="SimSun" w:eastAsia="SimSun" w:cs="SimSun"/>
          <w:sz w:val="20"/>
          <w:szCs w:val="20"/>
          <w:spacing w:val="-3"/>
        </w:rPr>
        <w:t>时，我的两位同事柯林 ·</w:t>
      </w:r>
      <w:r>
        <w:rPr>
          <w:rFonts w:ascii="SimSun" w:hAnsi="SimSun" w:eastAsia="SimSun" w:cs="SimSun"/>
          <w:sz w:val="20"/>
          <w:szCs w:val="20"/>
          <w:spacing w:val="-84"/>
        </w:rPr>
        <w:t xml:space="preserve"> </w:t>
      </w:r>
      <w:r>
        <w:rPr>
          <w:rFonts w:ascii="SimSun" w:hAnsi="SimSun" w:eastAsia="SimSun" w:cs="SimSun"/>
          <w:sz w:val="20"/>
          <w:szCs w:val="20"/>
          <w:spacing w:val="-3"/>
        </w:rPr>
        <w:t>默里 ·</w:t>
      </w:r>
      <w:r>
        <w:rPr>
          <w:rFonts w:ascii="SimSun" w:hAnsi="SimSun" w:eastAsia="SimSun" w:cs="SimSun"/>
          <w:sz w:val="20"/>
          <w:szCs w:val="20"/>
          <w:spacing w:val="-74"/>
        </w:rPr>
        <w:t xml:space="preserve"> </w:t>
      </w:r>
      <w:r>
        <w:rPr>
          <w:rFonts w:ascii="SimSun" w:hAnsi="SimSun" w:eastAsia="SimSun" w:cs="SimSun"/>
          <w:sz w:val="20"/>
          <w:szCs w:val="20"/>
          <w:spacing w:val="-3"/>
        </w:rPr>
        <w:t>帕克斯</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3"/>
        </w:rPr>
        <w:t>(Colin   Murray   P</w:t>
      </w:r>
      <w:r>
        <w:rPr>
          <w:rFonts w:ascii="Times New Roman" w:hAnsi="Times New Roman" w:eastAsia="Times New Roman" w:cs="Times New Roman"/>
          <w:sz w:val="20"/>
          <w:szCs w:val="20"/>
          <w:spacing w:val="-4"/>
        </w:rPr>
        <w:t>arkes)</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与彼得 ·</w:t>
      </w:r>
      <w:r>
        <w:rPr>
          <w:rFonts w:ascii="SimSun" w:hAnsi="SimSun" w:eastAsia="SimSun" w:cs="SimSun"/>
          <w:sz w:val="20"/>
          <w:szCs w:val="20"/>
          <w:spacing w:val="-72"/>
        </w:rPr>
        <w:t xml:space="preserve"> </w:t>
      </w:r>
      <w:r>
        <w:rPr>
          <w:rFonts w:ascii="SimSun" w:hAnsi="SimSun" w:eastAsia="SimSun" w:cs="SimSun"/>
          <w:sz w:val="20"/>
          <w:szCs w:val="20"/>
          <w:spacing w:val="-4"/>
        </w:rPr>
        <w:t>马里</w:t>
      </w:r>
      <w:r>
        <w:rPr>
          <w:rFonts w:ascii="SimSun" w:hAnsi="SimSun" w:eastAsia="SimSun" w:cs="SimSun"/>
          <w:sz w:val="20"/>
          <w:szCs w:val="20"/>
        </w:rPr>
        <w:t xml:space="preserve"> </w:t>
      </w:r>
      <w:r>
        <w:rPr>
          <w:rFonts w:ascii="SimSun" w:hAnsi="SimSun" w:eastAsia="SimSun" w:cs="SimSun"/>
          <w:sz w:val="20"/>
          <w:szCs w:val="20"/>
          <w:spacing w:val="4"/>
        </w:rPr>
        <w:t>斯</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Peter</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Marris</w:t>
      </w:r>
      <w:r>
        <w:rPr>
          <w:rFonts w:ascii="Times New Roman" w:hAnsi="Times New Roman" w:eastAsia="Times New Roman" w:cs="Times New Roman"/>
          <w:sz w:val="20"/>
          <w:szCs w:val="20"/>
          <w:spacing w:val="4"/>
        </w:rPr>
        <w:t>)</w:t>
      </w:r>
      <w:r>
        <w:rPr>
          <w:rFonts w:ascii="SimSun" w:hAnsi="SimSun" w:eastAsia="SimSun" w:cs="SimSun"/>
          <w:sz w:val="20"/>
          <w:szCs w:val="20"/>
          <w:spacing w:val="4"/>
        </w:rPr>
        <w:t>已经撰写了有关书籍，在书中他们提到的处理丧失问题的方</w:t>
      </w:r>
      <w:r>
        <w:rPr>
          <w:rFonts w:ascii="SimSun" w:hAnsi="SimSun" w:eastAsia="SimSun" w:cs="SimSun"/>
          <w:sz w:val="20"/>
          <w:szCs w:val="20"/>
        </w:rPr>
        <w:t xml:space="preserve"> </w:t>
      </w:r>
      <w:r>
        <w:rPr>
          <w:rFonts w:ascii="SimSun" w:hAnsi="SimSun" w:eastAsia="SimSun" w:cs="SimSun"/>
          <w:sz w:val="20"/>
          <w:szCs w:val="20"/>
          <w:spacing w:val="8"/>
        </w:rPr>
        <w:t>法与我的很接近。这些书包括由帕克斯写的《丧失》(1972)和由马</w:t>
      </w:r>
      <w:r>
        <w:rPr>
          <w:rFonts w:ascii="SimSun" w:hAnsi="SimSun" w:eastAsia="SimSun" w:cs="SimSun"/>
          <w:sz w:val="20"/>
          <w:szCs w:val="20"/>
          <w:spacing w:val="7"/>
        </w:rPr>
        <w:t>里斯写的</w:t>
      </w:r>
      <w:r>
        <w:rPr>
          <w:rFonts w:ascii="SimSun" w:hAnsi="SimSun" w:eastAsia="SimSun" w:cs="SimSun"/>
          <w:sz w:val="20"/>
          <w:szCs w:val="20"/>
        </w:rPr>
        <w:t xml:space="preserve"> </w:t>
      </w:r>
      <w:r>
        <w:rPr>
          <w:rFonts w:ascii="SimSun" w:hAnsi="SimSun" w:eastAsia="SimSun" w:cs="SimSun"/>
          <w:sz w:val="20"/>
          <w:szCs w:val="20"/>
          <w:spacing w:val="16"/>
        </w:rPr>
        <w:t>《丧失与改变》(1974)。</w:t>
      </w:r>
    </w:p>
    <w:p>
      <w:pPr>
        <w:ind w:left="20" w:right="19" w:firstLine="419"/>
        <w:spacing w:before="33" w:line="379" w:lineRule="auto"/>
        <w:jc w:val="both"/>
        <w:rPr>
          <w:rFonts w:ascii="SimSun" w:hAnsi="SimSun" w:eastAsia="SimSun" w:cs="SimSun"/>
          <w:sz w:val="20"/>
          <w:szCs w:val="20"/>
        </w:rPr>
      </w:pPr>
      <w:r>
        <w:rPr>
          <w:rFonts w:ascii="SimSun" w:hAnsi="SimSun" w:eastAsia="SimSun" w:cs="SimSun"/>
          <w:sz w:val="20"/>
          <w:szCs w:val="20"/>
          <w:spacing w:val="8"/>
        </w:rPr>
        <w:t>在第一卷的前言中已经解释过，我最初参考的框架是精神分析</w:t>
      </w:r>
      <w:r>
        <w:rPr>
          <w:rFonts w:ascii="SimSun" w:hAnsi="SimSun" w:eastAsia="SimSun" w:cs="SimSun"/>
          <w:sz w:val="20"/>
          <w:szCs w:val="20"/>
          <w:spacing w:val="7"/>
        </w:rPr>
        <w:t>。原因如</w:t>
      </w:r>
      <w:r>
        <w:rPr>
          <w:rFonts w:ascii="SimSun" w:hAnsi="SimSun" w:eastAsia="SimSun" w:cs="SimSun"/>
          <w:sz w:val="20"/>
          <w:szCs w:val="20"/>
        </w:rPr>
        <w:t xml:space="preserve"> </w:t>
      </w:r>
      <w:r>
        <w:rPr>
          <w:rFonts w:ascii="SimSun" w:hAnsi="SimSun" w:eastAsia="SimSun" w:cs="SimSun"/>
          <w:sz w:val="20"/>
          <w:szCs w:val="20"/>
          <w:spacing w:val="2"/>
        </w:rPr>
        <w:t>下：第一，我关于这个问题的早期思想灵感是来自于我自己</w:t>
      </w:r>
      <w:r>
        <w:rPr>
          <w:rFonts w:ascii="SimSun" w:hAnsi="SimSun" w:eastAsia="SimSun" w:cs="SimSun"/>
          <w:sz w:val="20"/>
          <w:szCs w:val="20"/>
          <w:spacing w:val="1"/>
        </w:rPr>
        <w:t>的以及其他人的一</w:t>
      </w:r>
      <w:r>
        <w:rPr>
          <w:rFonts w:ascii="SimSun" w:hAnsi="SimSun" w:eastAsia="SimSun" w:cs="SimSun"/>
          <w:sz w:val="20"/>
          <w:szCs w:val="20"/>
        </w:rPr>
        <w:t xml:space="preserve"> </w:t>
      </w:r>
      <w:r>
        <w:rPr>
          <w:rFonts w:ascii="SimSun" w:hAnsi="SimSun" w:eastAsia="SimSun" w:cs="SimSun"/>
          <w:sz w:val="20"/>
          <w:szCs w:val="20"/>
          <w:spacing w:val="2"/>
        </w:rPr>
        <w:t>些精神分析的实践工作。第二，抛却它的一些局限性，</w:t>
      </w:r>
      <w:r>
        <w:rPr>
          <w:rFonts w:ascii="SimSun" w:hAnsi="SimSun" w:eastAsia="SimSun" w:cs="SimSun"/>
          <w:sz w:val="20"/>
          <w:szCs w:val="20"/>
          <w:spacing w:val="1"/>
        </w:rPr>
        <w:t>精神分析及其生物派迄</w:t>
      </w:r>
      <w:r>
        <w:rPr>
          <w:rFonts w:ascii="SimSun" w:hAnsi="SimSun" w:eastAsia="SimSun" w:cs="SimSun"/>
          <w:sz w:val="20"/>
          <w:szCs w:val="20"/>
        </w:rPr>
        <w:t xml:space="preserve"> </w:t>
      </w:r>
      <w:r>
        <w:rPr>
          <w:rFonts w:ascii="SimSun" w:hAnsi="SimSun" w:eastAsia="SimSun" w:cs="SimSun"/>
          <w:sz w:val="20"/>
          <w:szCs w:val="20"/>
          <w:spacing w:val="2"/>
        </w:rPr>
        <w:t>今为止仍然是当今精神病理学和心理治疗领域中最常用的</w:t>
      </w:r>
      <w:r>
        <w:rPr>
          <w:rFonts w:ascii="SimSun" w:hAnsi="SimSun" w:eastAsia="SimSun" w:cs="SimSun"/>
          <w:sz w:val="20"/>
          <w:szCs w:val="20"/>
          <w:spacing w:val="1"/>
        </w:rPr>
        <w:t>方法。第三，也是最</w:t>
      </w:r>
      <w:r>
        <w:rPr>
          <w:rFonts w:ascii="SimSun" w:hAnsi="SimSun" w:eastAsia="SimSun" w:cs="SimSun"/>
          <w:sz w:val="20"/>
          <w:szCs w:val="20"/>
        </w:rPr>
        <w:t xml:space="preserve"> </w:t>
      </w:r>
      <w:r>
        <w:rPr>
          <w:rFonts w:ascii="SimSun" w:hAnsi="SimSun" w:eastAsia="SimSun" w:cs="SimSun"/>
          <w:sz w:val="20"/>
          <w:szCs w:val="20"/>
          <w:spacing w:val="5"/>
        </w:rPr>
        <w:t>重要的原因是，我框架中的一些核心概念——</w:t>
      </w:r>
      <w:r>
        <w:rPr>
          <w:rFonts w:ascii="SimSun" w:hAnsi="SimSun" w:eastAsia="SimSun" w:cs="SimSun"/>
          <w:sz w:val="20"/>
          <w:szCs w:val="20"/>
          <w:spacing w:val="4"/>
        </w:rPr>
        <w:t>客体关系(更好的说法是情感联</w:t>
      </w:r>
      <w:r>
        <w:rPr>
          <w:rFonts w:ascii="SimSun" w:hAnsi="SimSun" w:eastAsia="SimSun" w:cs="SimSun"/>
          <w:sz w:val="20"/>
          <w:szCs w:val="20"/>
        </w:rPr>
        <w:t xml:space="preserve"> </w:t>
      </w:r>
      <w:r>
        <w:rPr>
          <w:rFonts w:ascii="SimSun" w:hAnsi="SimSun" w:eastAsia="SimSun" w:cs="SimSun"/>
          <w:sz w:val="20"/>
          <w:szCs w:val="20"/>
          <w:spacing w:val="11"/>
        </w:rPr>
        <w:t>结)、分离焦虑、哀悼、防御、创伤、早期生活的敏感时期，</w:t>
      </w:r>
      <w:r>
        <w:rPr>
          <w:rFonts w:ascii="SimSun" w:hAnsi="SimSun" w:eastAsia="SimSun" w:cs="SimSun"/>
          <w:sz w:val="20"/>
          <w:szCs w:val="20"/>
          <w:spacing w:val="10"/>
        </w:rPr>
        <w:t>都是精神分析</w:t>
      </w:r>
      <w:r>
        <w:rPr>
          <w:rFonts w:ascii="SimSun" w:hAnsi="SimSun" w:eastAsia="SimSun" w:cs="SimSun"/>
          <w:sz w:val="20"/>
          <w:szCs w:val="20"/>
        </w:rPr>
        <w:t xml:space="preserve"> </w:t>
      </w:r>
      <w:r>
        <w:rPr>
          <w:rFonts w:ascii="SimSun" w:hAnsi="SimSun" w:eastAsia="SimSun" w:cs="SimSun"/>
          <w:sz w:val="20"/>
          <w:szCs w:val="20"/>
          <w:spacing w:val="8"/>
        </w:rPr>
        <w:t>理论中的惯用术语，直到最近的一二十年，它们才开始被其</w:t>
      </w:r>
      <w:r>
        <w:rPr>
          <w:rFonts w:ascii="SimSun" w:hAnsi="SimSun" w:eastAsia="SimSun" w:cs="SimSun"/>
          <w:sz w:val="20"/>
          <w:szCs w:val="20"/>
          <w:spacing w:val="7"/>
        </w:rPr>
        <w:t>他行为学科逐渐</w:t>
      </w:r>
      <w:r>
        <w:rPr>
          <w:rFonts w:ascii="SimSun" w:hAnsi="SimSun" w:eastAsia="SimSun" w:cs="SimSun"/>
          <w:sz w:val="20"/>
          <w:szCs w:val="20"/>
        </w:rPr>
        <w:t xml:space="preserve"> </w:t>
      </w:r>
      <w:r>
        <w:rPr>
          <w:rFonts w:ascii="SimSun" w:hAnsi="SimSun" w:eastAsia="SimSun" w:cs="SimSun"/>
          <w:sz w:val="20"/>
          <w:szCs w:val="20"/>
          <w:spacing w:val="-1"/>
        </w:rPr>
        <w:t>忽视。</w:t>
      </w:r>
    </w:p>
    <w:p>
      <w:pPr>
        <w:ind w:left="20" w:right="19" w:firstLine="419"/>
        <w:spacing w:before="44" w:line="379" w:lineRule="auto"/>
        <w:jc w:val="both"/>
        <w:rPr>
          <w:rFonts w:ascii="SimSun" w:hAnsi="SimSun" w:eastAsia="SimSun" w:cs="SimSun"/>
          <w:sz w:val="20"/>
          <w:szCs w:val="20"/>
        </w:rPr>
      </w:pPr>
      <w:r>
        <w:rPr>
          <w:rFonts w:ascii="SimSun" w:hAnsi="SimSun" w:eastAsia="SimSun" w:cs="SimSun"/>
          <w:sz w:val="20"/>
          <w:szCs w:val="20"/>
          <w:spacing w:val="8"/>
        </w:rPr>
        <w:t>然而，尽管最开始的框架是参考精神分析，但</w:t>
      </w:r>
      <w:r>
        <w:rPr>
          <w:rFonts w:ascii="SimSun" w:hAnsi="SimSun" w:eastAsia="SimSun" w:cs="SimSun"/>
          <w:sz w:val="20"/>
          <w:szCs w:val="20"/>
          <w:spacing w:val="7"/>
        </w:rPr>
        <w:t>这一理论发展至今，已经</w:t>
      </w:r>
      <w:r>
        <w:rPr>
          <w:rFonts w:ascii="SimSun" w:hAnsi="SimSun" w:eastAsia="SimSun" w:cs="SimSun"/>
          <w:sz w:val="20"/>
          <w:szCs w:val="20"/>
        </w:rPr>
        <w:t xml:space="preserve"> </w:t>
      </w:r>
      <w:r>
        <w:rPr>
          <w:rFonts w:ascii="SimSun" w:hAnsi="SimSun" w:eastAsia="SimSun" w:cs="SimSun"/>
          <w:sz w:val="20"/>
          <w:szCs w:val="20"/>
          <w:spacing w:val="2"/>
        </w:rPr>
        <w:t>与弗洛伊德及其后继者发展的经典精神分析理论大有不同。在第一</w:t>
      </w:r>
      <w:r>
        <w:rPr>
          <w:rFonts w:ascii="SimSun" w:hAnsi="SimSun" w:eastAsia="SimSun" w:cs="SimSun"/>
          <w:sz w:val="20"/>
          <w:szCs w:val="20"/>
          <w:spacing w:val="1"/>
        </w:rPr>
        <w:t>卷的第一章</w:t>
      </w:r>
      <w:r>
        <w:rPr>
          <w:rFonts w:ascii="SimSun" w:hAnsi="SimSun" w:eastAsia="SimSun" w:cs="SimSun"/>
          <w:sz w:val="20"/>
          <w:szCs w:val="20"/>
        </w:rPr>
        <w:t xml:space="preserve"> </w:t>
      </w:r>
      <w:r>
        <w:rPr>
          <w:rFonts w:ascii="SimSun" w:hAnsi="SimSun" w:eastAsia="SimSun" w:cs="SimSun"/>
          <w:sz w:val="20"/>
          <w:szCs w:val="20"/>
          <w:spacing w:val="2"/>
        </w:rPr>
        <w:t>中已经描述了一些不同之处。在当前的这一卷中将</w:t>
      </w:r>
      <w:r>
        <w:rPr>
          <w:rFonts w:ascii="SimSun" w:hAnsi="SimSun" w:eastAsia="SimSun" w:cs="SimSun"/>
          <w:sz w:val="20"/>
          <w:szCs w:val="20"/>
          <w:spacing w:val="1"/>
        </w:rPr>
        <w:t>会涉及另一些不同，这些内</w:t>
      </w:r>
      <w:r>
        <w:rPr>
          <w:rFonts w:ascii="SimSun" w:hAnsi="SimSun" w:eastAsia="SimSun" w:cs="SimSun"/>
          <w:sz w:val="20"/>
          <w:szCs w:val="20"/>
        </w:rPr>
        <w:t xml:space="preserve"> </w:t>
      </w:r>
      <w:r>
        <w:rPr>
          <w:rFonts w:ascii="SimSun" w:hAnsi="SimSun" w:eastAsia="SimSun" w:cs="SimSun"/>
          <w:sz w:val="20"/>
          <w:szCs w:val="20"/>
          <w:spacing w:val="1"/>
        </w:rPr>
        <w:t>容主要分布在第二章、第五章和第十六章中。</w:t>
      </w:r>
    </w:p>
    <w:p>
      <w:pPr>
        <w:spacing w:line="379" w:lineRule="auto"/>
        <w:sectPr>
          <w:pgSz w:w="8790" w:h="12830"/>
          <w:pgMar w:top="400" w:right="1165" w:bottom="0" w:left="720" w:header="0" w:footer="0" w:gutter="0"/>
        </w:sectPr>
        <w:rPr>
          <w:rFonts w:ascii="SimSun" w:hAnsi="SimSun" w:eastAsia="SimSun" w:cs="SimSun"/>
          <w:sz w:val="20"/>
          <w:szCs w:val="2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firstLine="3469"/>
        <w:spacing w:line="690" w:lineRule="exact"/>
        <w:rPr/>
      </w:pPr>
      <w:r>
        <w:rPr>
          <w:position w:val="-13"/>
        </w:rPr>
        <w:drawing>
          <wp:inline distT="0" distB="0" distL="0" distR="0">
            <wp:extent cx="2108189" cy="438148"/>
            <wp:effectExtent l="0" t="0" r="0" b="0"/>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2108189" cy="438148"/>
                    </a:xfrm>
                    <a:prstGeom prst="rect">
                      <a:avLst/>
                    </a:prstGeom>
                  </pic:spPr>
                </pic:pic>
              </a:graphicData>
            </a:graphic>
          </wp:inline>
        </w:drawing>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6"/>
        <w:rPr/>
      </w:pPr>
      <w:r/>
    </w:p>
    <w:p>
      <w:pPr>
        <w:spacing w:before="6"/>
        <w:rPr/>
      </w:pPr>
      <w:r/>
    </w:p>
    <w:p>
      <w:pPr>
        <w:spacing w:before="6"/>
        <w:rPr/>
      </w:pPr>
      <w:r/>
    </w:p>
    <w:p>
      <w:pPr>
        <w:sectPr>
          <w:pgSz w:w="8790" w:h="12830"/>
          <w:pgMar w:top="400" w:right="1153" w:bottom="0" w:left="830" w:header="0" w:footer="0" w:gutter="0"/>
          <w:cols w:equalWidth="0" w:num="1">
            <w:col w:w="6807" w:space="0"/>
          </w:cols>
        </w:sectPr>
        <w:rPr/>
      </w:pPr>
    </w:p>
    <w:p>
      <w:pPr>
        <w:spacing w:before="43" w:line="222" w:lineRule="auto"/>
        <w:rPr>
          <w:rFonts w:ascii="FangSong" w:hAnsi="FangSong" w:eastAsia="FangSong" w:cs="FangSong"/>
          <w:sz w:val="20"/>
          <w:szCs w:val="20"/>
        </w:rPr>
      </w:pPr>
      <w:r>
        <w:rPr>
          <w:rFonts w:ascii="FangSong" w:hAnsi="FangSong" w:eastAsia="FangSong" w:cs="FangSong"/>
          <w:sz w:val="20"/>
          <w:szCs w:val="20"/>
          <w:spacing w:val="-4"/>
        </w:rPr>
        <w:t>第</w:t>
      </w:r>
      <w:r>
        <w:rPr>
          <w:rFonts w:ascii="FangSong" w:hAnsi="FangSong" w:eastAsia="FangSong" w:cs="FangSong"/>
          <w:sz w:val="20"/>
          <w:szCs w:val="20"/>
          <w:spacing w:val="-45"/>
        </w:rPr>
        <w:t xml:space="preserve"> </w:t>
      </w:r>
      <w:r>
        <w:rPr>
          <w:rFonts w:ascii="FangSong" w:hAnsi="FangSong" w:eastAsia="FangSong" w:cs="FangSong"/>
          <w:sz w:val="20"/>
          <w:szCs w:val="20"/>
          <w:spacing w:val="-4"/>
        </w:rPr>
        <w:t>一</w:t>
      </w:r>
      <w:r>
        <w:rPr>
          <w:rFonts w:ascii="FangSong" w:hAnsi="FangSong" w:eastAsia="FangSong" w:cs="FangSong"/>
          <w:sz w:val="20"/>
          <w:szCs w:val="20"/>
          <w:spacing w:val="-48"/>
        </w:rPr>
        <w:t xml:space="preserve"> </w:t>
      </w:r>
      <w:r>
        <w:rPr>
          <w:rFonts w:ascii="FangSong" w:hAnsi="FangSong" w:eastAsia="FangSong" w:cs="FangSong"/>
          <w:sz w:val="20"/>
          <w:szCs w:val="20"/>
          <w:spacing w:val="-4"/>
        </w:rPr>
        <w:t>部分</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22"/>
        <w:spacing w:before="65" w:line="222" w:lineRule="auto"/>
        <w:rPr>
          <w:rFonts w:ascii="FangSong" w:hAnsi="FangSong" w:eastAsia="FangSong" w:cs="FangSong"/>
          <w:sz w:val="20"/>
          <w:szCs w:val="20"/>
        </w:rPr>
      </w:pPr>
      <w:r>
        <w:rPr>
          <w:rFonts w:ascii="FangSong" w:hAnsi="FangSong" w:eastAsia="FangSong" w:cs="FangSong"/>
          <w:sz w:val="20"/>
          <w:szCs w:val="20"/>
          <w:b/>
          <w:bCs/>
          <w:spacing w:val="17"/>
        </w:rPr>
        <w:t>第二部分</w:t>
      </w:r>
    </w:p>
    <w:p>
      <w:pPr>
        <w:pStyle w:val="BodyText"/>
        <w:spacing w:line="14" w:lineRule="auto"/>
        <w:rPr>
          <w:sz w:val="2"/>
        </w:rPr>
      </w:pPr>
      <w:r>
        <w:rPr>
          <w:sz w:val="2"/>
          <w:szCs w:val="2"/>
        </w:rPr>
        <w:br w:type="column"/>
      </w:r>
    </w:p>
    <w:p>
      <w:pPr>
        <w:ind w:left="12"/>
        <w:spacing w:before="39" w:line="223" w:lineRule="auto"/>
        <w:rPr>
          <w:rFonts w:ascii="FangSong" w:hAnsi="FangSong" w:eastAsia="FangSong" w:cs="FangSong"/>
          <w:sz w:val="20"/>
          <w:szCs w:val="20"/>
        </w:rPr>
      </w:pPr>
      <w:r>
        <w:rPr>
          <w:rFonts w:ascii="FangSong" w:hAnsi="FangSong" w:eastAsia="FangSong" w:cs="FangSong"/>
          <w:sz w:val="20"/>
          <w:szCs w:val="20"/>
          <w:b/>
          <w:bCs/>
          <w:spacing w:val="21"/>
        </w:rPr>
        <w:t>安全焦虑与困扰</w:t>
      </w:r>
    </w:p>
    <w:sdt>
      <w:sdtPr>
        <w:rPr>
          <w:rFonts w:ascii="FangSong" w:hAnsi="FangSong" w:eastAsia="FangSong" w:cs="FangSong"/>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spacing w:before="200" w:line="222" w:lineRule="auto"/>
            <w:tabs>
              <w:tab w:val="right" w:leader="dot" w:pos="5292"/>
            </w:tabs>
            <w:rPr>
              <w:rFonts w:ascii="Times New Roman" w:hAnsi="Times New Roman" w:eastAsia="Times New Roman" w:cs="Times New Roman"/>
              <w:sz w:val="20"/>
              <w:szCs w:val="20"/>
            </w:rPr>
          </w:pPr>
          <w:hyperlink w:history="true" w:anchor="bookmark1">
            <w:r>
              <w:rPr>
                <w:rFonts w:ascii="FangSong" w:hAnsi="FangSong" w:eastAsia="FangSong" w:cs="FangSong"/>
                <w:sz w:val="20"/>
                <w:szCs w:val="20"/>
                <w:spacing w:val="20"/>
              </w:rPr>
              <w:t>第一章</w:t>
            </w:r>
            <w:r>
              <w:rPr>
                <w:rFonts w:ascii="FangSong" w:hAnsi="FangSong" w:eastAsia="FangSong" w:cs="FangSong"/>
                <w:sz w:val="20"/>
                <w:szCs w:val="20"/>
                <w:spacing w:val="20"/>
              </w:rPr>
              <w:t xml:space="preserve"> </w:t>
            </w:r>
            <w:r>
              <w:rPr>
                <w:rFonts w:ascii="FangSong" w:hAnsi="FangSong" w:eastAsia="FangSong" w:cs="FangSong"/>
                <w:sz w:val="20"/>
                <w:szCs w:val="20"/>
                <w:spacing w:val="20"/>
              </w:rPr>
              <w:t>人类悲伤的原型</w:t>
            </w:r>
            <w:r>
              <w:rPr>
                <w:rFonts w:ascii="FangSong" w:hAnsi="FangSong" w:eastAsia="FangSong" w:cs="FangSong"/>
                <w:sz w:val="20"/>
                <w:szCs w:val="20"/>
                <w:spacing w:val="-91"/>
              </w:rPr>
              <w:t xml:space="preserve"> </w:t>
            </w:r>
            <w:r>
              <w:rPr>
                <w:rFonts w:ascii="FangSong" w:hAnsi="FangSong" w:eastAsia="FangSong" w:cs="FangSong"/>
                <w:sz w:val="20"/>
                <w:szCs w:val="20"/>
              </w:rPr>
              <w:tab/>
            </w:r>
            <w:r>
              <w:rPr>
                <w:rFonts w:ascii="Times New Roman" w:hAnsi="Times New Roman" w:eastAsia="Times New Roman" w:cs="Times New Roman"/>
                <w:sz w:val="20"/>
                <w:szCs w:val="20"/>
                <w:spacing w:val="-4"/>
              </w:rPr>
              <w:t>02</w:t>
            </w:r>
          </w:hyperlink>
        </w:p>
        <w:p>
          <w:pPr>
            <w:spacing w:before="197" w:line="219" w:lineRule="auto"/>
            <w:tabs>
              <w:tab w:val="right" w:leader="dot" w:pos="5435"/>
            </w:tabs>
            <w:rPr>
              <w:rFonts w:ascii="Times New Roman" w:hAnsi="Times New Roman" w:eastAsia="Times New Roman" w:cs="Times New Roman"/>
              <w:sz w:val="20"/>
              <w:szCs w:val="20"/>
            </w:rPr>
          </w:pPr>
          <w:hyperlink w:history="true" w:anchor="bookmark2">
            <w:r>
              <w:rPr>
                <w:rFonts w:ascii="FangSong" w:hAnsi="FangSong" w:eastAsia="FangSong" w:cs="FangSong"/>
                <w:sz w:val="20"/>
                <w:szCs w:val="20"/>
                <w:spacing w:val="17"/>
              </w:rPr>
              <w:t>第二章</w:t>
            </w:r>
            <w:r>
              <w:rPr>
                <w:rFonts w:ascii="FangSong" w:hAnsi="FangSong" w:eastAsia="FangSong" w:cs="FangSong"/>
                <w:sz w:val="20"/>
                <w:szCs w:val="20"/>
                <w:spacing w:val="17"/>
              </w:rPr>
              <w:t xml:space="preserve"> </w:t>
            </w:r>
            <w:r>
              <w:rPr>
                <w:rFonts w:ascii="FangSong" w:hAnsi="FangSong" w:eastAsia="FangSong" w:cs="FangSong"/>
                <w:sz w:val="20"/>
                <w:szCs w:val="20"/>
                <w:spacing w:val="17"/>
              </w:rPr>
              <w:t>分离与丧失在精神病理学中的地位</w:t>
            </w:r>
            <w:r>
              <w:rPr>
                <w:rFonts w:ascii="FangSong" w:hAnsi="FangSong" w:eastAsia="FangSong" w:cs="FangSong"/>
                <w:sz w:val="20"/>
                <w:szCs w:val="20"/>
                <w:spacing w:val="-74"/>
              </w:rPr>
              <w:t xml:space="preserve"> </w:t>
            </w:r>
            <w:r>
              <w:rPr>
                <w:rFonts w:ascii="FangSong" w:hAnsi="FangSong" w:eastAsia="FangSong" w:cs="FangSong"/>
                <w:sz w:val="20"/>
                <w:szCs w:val="20"/>
              </w:rPr>
              <w:tab/>
            </w:r>
            <w:r>
              <w:rPr>
                <w:rFonts w:ascii="Times New Roman" w:hAnsi="Times New Roman" w:eastAsia="Times New Roman" w:cs="Times New Roman"/>
                <w:sz w:val="20"/>
                <w:szCs w:val="20"/>
                <w:spacing w:val="-14"/>
              </w:rPr>
              <w:t>02</w:t>
            </w:r>
            <w:r>
              <w:rPr>
                <w:rFonts w:ascii="Times New Roman" w:hAnsi="Times New Roman" w:eastAsia="Times New Roman" w:cs="Times New Roman"/>
                <w:sz w:val="20"/>
                <w:szCs w:val="20"/>
                <w:spacing w:val="-8"/>
              </w:rPr>
              <w:t>6</w:t>
            </w:r>
          </w:hyperlink>
        </w:p>
        <w:p>
          <w:pPr>
            <w:spacing w:before="212" w:line="219" w:lineRule="auto"/>
            <w:tabs>
              <w:tab w:val="right" w:leader="dot" w:pos="5392"/>
            </w:tabs>
            <w:rPr>
              <w:rFonts w:ascii="Times New Roman" w:hAnsi="Times New Roman" w:eastAsia="Times New Roman" w:cs="Times New Roman"/>
              <w:sz w:val="20"/>
              <w:szCs w:val="20"/>
            </w:rPr>
          </w:pPr>
          <w:hyperlink w:history="true" w:anchor="bookmark3">
            <w:r>
              <w:rPr>
                <w:rFonts w:ascii="FangSong" w:hAnsi="FangSong" w:eastAsia="FangSong" w:cs="FangSong"/>
                <w:sz w:val="20"/>
                <w:szCs w:val="20"/>
                <w:spacing w:val="5"/>
              </w:rPr>
              <w:t>第三章</w:t>
            </w:r>
            <w:r>
              <w:rPr>
                <w:rFonts w:ascii="FangSong" w:hAnsi="FangSong" w:eastAsia="FangSong" w:cs="FangSong"/>
                <w:sz w:val="20"/>
                <w:szCs w:val="20"/>
                <w:spacing w:val="5"/>
              </w:rPr>
              <w:t xml:space="preserve"> </w:t>
            </w:r>
            <w:r>
              <w:rPr>
                <w:rFonts w:ascii="FangSong" w:hAnsi="FangSong" w:eastAsia="FangSong" w:cs="FangSong"/>
                <w:sz w:val="20"/>
                <w:szCs w:val="20"/>
                <w:spacing w:val="5"/>
              </w:rPr>
              <w:t>母亲在场或者母亲不在场时的行为表现：人类</w:t>
            </w:r>
            <w:r>
              <w:rPr>
                <w:rFonts w:ascii="FangSong" w:hAnsi="FangSong" w:eastAsia="FangSong" w:cs="FangSong"/>
                <w:sz w:val="20"/>
                <w:szCs w:val="20"/>
                <w:spacing w:val="-71"/>
              </w:rPr>
              <w:t xml:space="preserve"> </w:t>
            </w:r>
            <w:r>
              <w:rPr>
                <w:rFonts w:ascii="FangSong" w:hAnsi="FangSong" w:eastAsia="FangSong" w:cs="FangSong"/>
                <w:sz w:val="20"/>
                <w:szCs w:val="20"/>
              </w:rPr>
              <w:tab/>
            </w:r>
            <w:r>
              <w:rPr>
                <w:rFonts w:ascii="FangSong" w:hAnsi="FangSong" w:eastAsia="FangSong" w:cs="FangSong"/>
                <w:sz w:val="20"/>
                <w:szCs w:val="20"/>
                <w:spacing w:val="-27"/>
              </w:rPr>
              <w:t xml:space="preserve"> </w:t>
            </w:r>
            <w:r>
              <w:rPr>
                <w:rFonts w:ascii="Times New Roman" w:hAnsi="Times New Roman" w:eastAsia="Times New Roman" w:cs="Times New Roman"/>
                <w:sz w:val="20"/>
                <w:szCs w:val="20"/>
                <w:spacing w:val="-2"/>
              </w:rPr>
              <w:t>035</w:t>
            </w:r>
          </w:hyperlink>
        </w:p>
        <w:p>
          <w:pPr>
            <w:ind w:left="20"/>
            <w:spacing w:before="193" w:line="219" w:lineRule="auto"/>
            <w:rPr>
              <w:rFonts w:ascii="FangSong" w:hAnsi="FangSong" w:eastAsia="FangSong" w:cs="FangSong"/>
              <w:sz w:val="20"/>
              <w:szCs w:val="20"/>
            </w:rPr>
          </w:pPr>
          <w:hyperlink w:history="true" w:anchor="bookmark4">
            <w:r>
              <w:rPr>
                <w:rFonts w:ascii="FangSong" w:hAnsi="FangSong" w:eastAsia="FangSong" w:cs="FangSong"/>
                <w:sz w:val="20"/>
                <w:szCs w:val="20"/>
                <w:spacing w:val="15"/>
              </w:rPr>
              <w:t>第四章</w:t>
            </w:r>
            <w:r>
              <w:rPr>
                <w:rFonts w:ascii="FangSong" w:hAnsi="FangSong" w:eastAsia="FangSong" w:cs="FangSong"/>
                <w:sz w:val="20"/>
                <w:szCs w:val="20"/>
                <w:spacing w:val="15"/>
              </w:rPr>
              <w:t xml:space="preserve"> </w:t>
            </w:r>
            <w:r>
              <w:rPr>
                <w:rFonts w:ascii="FangSong" w:hAnsi="FangSong" w:eastAsia="FangSong" w:cs="FangSong"/>
                <w:sz w:val="20"/>
                <w:szCs w:val="20"/>
                <w:spacing w:val="15"/>
              </w:rPr>
              <w:t>母亲在场或者母亲不在场时的行为表现：</w:t>
            </w:r>
          </w:hyperlink>
        </w:p>
        <w:p>
          <w:pPr>
            <w:ind w:left="880"/>
            <w:spacing w:before="194" w:line="221" w:lineRule="auto"/>
            <w:tabs>
              <w:tab w:val="right" w:leader="dot" w:pos="5392"/>
            </w:tabs>
            <w:rPr>
              <w:rFonts w:ascii="Times New Roman" w:hAnsi="Times New Roman" w:eastAsia="Times New Roman" w:cs="Times New Roman"/>
              <w:sz w:val="20"/>
              <w:szCs w:val="20"/>
            </w:rPr>
          </w:pPr>
          <w:hyperlink w:history="true" w:anchor="bookmark4">
            <w:r>
              <w:rPr>
                <w:rFonts w:ascii="FangSong" w:hAnsi="FangSong" w:eastAsia="FangSong" w:cs="FangSong"/>
                <w:sz w:val="20"/>
                <w:szCs w:val="20"/>
                <w:spacing w:val="10"/>
              </w:rPr>
              <w:t>非人类灵长类动物</w:t>
            </w:r>
            <w:r>
              <w:rPr>
                <w:rFonts w:ascii="FangSong" w:hAnsi="FangSong" w:eastAsia="FangSong" w:cs="FangSong"/>
                <w:sz w:val="20"/>
                <w:szCs w:val="20"/>
                <w:spacing w:val="-82"/>
              </w:rPr>
              <w:t xml:space="preserve"> </w:t>
            </w:r>
            <w:r>
              <w:rPr>
                <w:rFonts w:ascii="FangSong" w:hAnsi="FangSong" w:eastAsia="FangSong" w:cs="FangSong"/>
                <w:sz w:val="20"/>
                <w:szCs w:val="20"/>
              </w:rPr>
              <w:tab/>
            </w:r>
            <w:r>
              <w:rPr>
                <w:rFonts w:ascii="Times New Roman" w:hAnsi="Times New Roman" w:eastAsia="Times New Roman" w:cs="Times New Roman"/>
                <w:sz w:val="20"/>
                <w:szCs w:val="20"/>
              </w:rPr>
              <w:t>062</w:t>
            </w:r>
          </w:hyperlink>
        </w:p>
        <w:p>
          <w:pPr>
            <w:pStyle w:val="BodyText"/>
            <w:spacing w:line="295" w:lineRule="auto"/>
            <w:rPr/>
          </w:pPr>
          <w:r/>
        </w:p>
        <w:p>
          <w:pPr>
            <w:pStyle w:val="BodyText"/>
            <w:spacing w:line="296" w:lineRule="auto"/>
            <w:rPr/>
          </w:pPr>
          <w:r/>
        </w:p>
        <w:p>
          <w:pPr>
            <w:ind w:left="20"/>
            <w:spacing w:before="66" w:line="221" w:lineRule="auto"/>
            <w:rPr>
              <w:rFonts w:ascii="FangSong" w:hAnsi="FangSong" w:eastAsia="FangSong" w:cs="FangSong"/>
              <w:sz w:val="20"/>
              <w:szCs w:val="20"/>
            </w:rPr>
          </w:pPr>
          <w:hyperlink w:history="true" w:anchor="bookmark5">
            <w:r>
              <w:rPr>
                <w:rFonts w:ascii="FangSong" w:hAnsi="FangSong" w:eastAsia="FangSong" w:cs="FangSong"/>
                <w:sz w:val="20"/>
                <w:szCs w:val="20"/>
                <w:spacing w:val="24"/>
              </w:rPr>
              <w:t>研究人类恐惧的行为学方法</w:t>
            </w:r>
          </w:hyperlink>
        </w:p>
        <w:p>
          <w:pPr>
            <w:spacing w:before="190" w:line="220" w:lineRule="auto"/>
            <w:tabs>
              <w:tab w:val="right" w:leader="dot" w:pos="5372"/>
            </w:tabs>
            <w:rPr>
              <w:rFonts w:ascii="Times New Roman" w:hAnsi="Times New Roman" w:eastAsia="Times New Roman" w:cs="Times New Roman"/>
              <w:sz w:val="20"/>
              <w:szCs w:val="20"/>
            </w:rPr>
          </w:pPr>
          <w:hyperlink w:history="true" w:anchor="bookmark6">
            <w:r>
              <w:rPr>
                <w:rFonts w:ascii="FangSong" w:hAnsi="FangSong" w:eastAsia="FangSong" w:cs="FangSong"/>
                <w:sz w:val="20"/>
                <w:szCs w:val="20"/>
                <w:spacing w:val="17"/>
              </w:rPr>
              <w:t>第五章</w:t>
            </w:r>
            <w:r>
              <w:rPr>
                <w:rFonts w:ascii="FangSong" w:hAnsi="FangSong" w:eastAsia="FangSong" w:cs="FangSong"/>
                <w:sz w:val="20"/>
                <w:szCs w:val="20"/>
                <w:spacing w:val="17"/>
              </w:rPr>
              <w:t xml:space="preserve"> </w:t>
            </w:r>
            <w:r>
              <w:rPr>
                <w:rFonts w:ascii="FangSong" w:hAnsi="FangSong" w:eastAsia="FangSong" w:cs="FangSong"/>
                <w:sz w:val="20"/>
                <w:szCs w:val="20"/>
                <w:spacing w:val="17"/>
              </w:rPr>
              <w:t>焦虑与恐惧理论的基本假设</w:t>
            </w:r>
            <w:r>
              <w:rPr>
                <w:rFonts w:ascii="FangSong" w:hAnsi="FangSong" w:eastAsia="FangSong" w:cs="FangSong"/>
                <w:sz w:val="20"/>
                <w:szCs w:val="20"/>
                <w:spacing w:val="-73"/>
              </w:rPr>
              <w:t xml:space="preserve"> </w:t>
            </w:r>
            <w:r>
              <w:rPr>
                <w:rFonts w:ascii="FangSong" w:hAnsi="FangSong" w:eastAsia="FangSong" w:cs="FangSong"/>
                <w:sz w:val="20"/>
                <w:szCs w:val="20"/>
              </w:rPr>
              <w:tab/>
            </w:r>
            <w:r>
              <w:rPr>
                <w:rFonts w:ascii="Times New Roman" w:hAnsi="Times New Roman" w:eastAsia="Times New Roman" w:cs="Times New Roman"/>
                <w:sz w:val="20"/>
                <w:szCs w:val="20"/>
              </w:rPr>
              <w:t>084</w:t>
            </w:r>
          </w:hyperlink>
        </w:p>
        <w:p>
          <w:pPr>
            <w:spacing w:before="202" w:line="221" w:lineRule="auto"/>
            <w:tabs>
              <w:tab w:val="right" w:leader="dot" w:pos="5382"/>
            </w:tabs>
            <w:rPr>
              <w:rFonts w:ascii="Times New Roman" w:hAnsi="Times New Roman" w:eastAsia="Times New Roman" w:cs="Times New Roman"/>
              <w:sz w:val="20"/>
              <w:szCs w:val="20"/>
            </w:rPr>
          </w:pPr>
          <w:hyperlink w:history="true" w:anchor="bookmark7">
            <w:r>
              <w:rPr>
                <w:rFonts w:ascii="FangSong" w:hAnsi="FangSong" w:eastAsia="FangSong" w:cs="FangSong"/>
                <w:sz w:val="20"/>
                <w:szCs w:val="20"/>
                <w:spacing w:val="19"/>
              </w:rPr>
              <w:t>第六章</w:t>
            </w:r>
            <w:r>
              <w:rPr>
                <w:rFonts w:ascii="FangSong" w:hAnsi="FangSong" w:eastAsia="FangSong" w:cs="FangSong"/>
                <w:sz w:val="20"/>
                <w:szCs w:val="20"/>
                <w:spacing w:val="19"/>
              </w:rPr>
              <w:t xml:space="preserve"> </w:t>
            </w:r>
            <w:r>
              <w:rPr>
                <w:rFonts w:ascii="FangSong" w:hAnsi="FangSong" w:eastAsia="FangSong" w:cs="FangSong"/>
                <w:sz w:val="20"/>
                <w:szCs w:val="20"/>
                <w:spacing w:val="19"/>
              </w:rPr>
              <w:t>预示恐惧的行为</w:t>
            </w:r>
            <w:r>
              <w:rPr>
                <w:rFonts w:ascii="FangSong" w:hAnsi="FangSong" w:eastAsia="FangSong" w:cs="FangSong"/>
                <w:sz w:val="20"/>
                <w:szCs w:val="20"/>
              </w:rPr>
              <w:tab/>
            </w:r>
            <w:r>
              <w:rPr>
                <w:rFonts w:ascii="Times New Roman" w:hAnsi="Times New Roman" w:eastAsia="Times New Roman" w:cs="Times New Roman"/>
                <w:sz w:val="20"/>
                <w:szCs w:val="20"/>
                <w:spacing w:val="-4"/>
              </w:rPr>
              <w:t>094</w:t>
            </w:r>
          </w:hyperlink>
        </w:p>
        <w:p>
          <w:pPr>
            <w:spacing w:before="213" w:line="222" w:lineRule="auto"/>
            <w:tabs>
              <w:tab w:val="right" w:leader="dot" w:pos="5375"/>
            </w:tabs>
            <w:rPr>
              <w:rFonts w:ascii="Times New Roman" w:hAnsi="Times New Roman" w:eastAsia="Times New Roman" w:cs="Times New Roman"/>
              <w:sz w:val="20"/>
              <w:szCs w:val="20"/>
            </w:rPr>
          </w:pPr>
          <w:hyperlink w:history="true" w:anchor="bookmark8">
            <w:r>
              <w:rPr>
                <w:rFonts w:ascii="FangSong" w:hAnsi="FangSong" w:eastAsia="FangSong" w:cs="FangSong"/>
                <w:sz w:val="20"/>
                <w:szCs w:val="20"/>
                <w:spacing w:val="19"/>
              </w:rPr>
              <w:t>第七章</w:t>
            </w:r>
            <w:r>
              <w:rPr>
                <w:rFonts w:ascii="FangSong" w:hAnsi="FangSong" w:eastAsia="FangSong" w:cs="FangSong"/>
                <w:sz w:val="20"/>
                <w:szCs w:val="20"/>
                <w:spacing w:val="19"/>
              </w:rPr>
              <w:t xml:space="preserve"> </w:t>
            </w:r>
            <w:r>
              <w:rPr>
                <w:rFonts w:ascii="FangSong" w:hAnsi="FangSong" w:eastAsia="FangSong" w:cs="FangSong"/>
                <w:sz w:val="20"/>
                <w:szCs w:val="20"/>
                <w:spacing w:val="19"/>
              </w:rPr>
              <w:t>唤起人类恐惧感的情境</w:t>
            </w:r>
            <w:r>
              <w:rPr>
                <w:rFonts w:ascii="FangSong" w:hAnsi="FangSong" w:eastAsia="FangSong" w:cs="FangSong"/>
                <w:sz w:val="20"/>
                <w:szCs w:val="20"/>
                <w:spacing w:val="-77"/>
              </w:rPr>
              <w:t xml:space="preserve"> </w:t>
            </w:r>
            <w:r>
              <w:rPr>
                <w:rFonts w:ascii="FangSong" w:hAnsi="FangSong" w:eastAsia="FangSong" w:cs="FangSong"/>
                <w:sz w:val="20"/>
                <w:szCs w:val="20"/>
              </w:rPr>
              <w:tab/>
            </w:r>
            <w:r>
              <w:rPr>
                <w:rFonts w:ascii="Times New Roman" w:hAnsi="Times New Roman" w:eastAsia="Times New Roman" w:cs="Times New Roman"/>
                <w:sz w:val="20"/>
                <w:szCs w:val="20"/>
                <w:spacing w:val="-4"/>
              </w:rPr>
              <w:t>104</w:t>
            </w:r>
          </w:hyperlink>
        </w:p>
        <w:p>
          <w:pPr>
            <w:spacing w:before="197" w:line="221" w:lineRule="auto"/>
            <w:tabs>
              <w:tab w:val="right" w:leader="dot" w:pos="5415"/>
            </w:tabs>
            <w:rPr>
              <w:rFonts w:ascii="Times New Roman" w:hAnsi="Times New Roman" w:eastAsia="Times New Roman" w:cs="Times New Roman"/>
              <w:sz w:val="20"/>
              <w:szCs w:val="20"/>
            </w:rPr>
          </w:pPr>
          <w:hyperlink w:history="true" w:anchor="bookmark9">
            <w:r>
              <w:rPr>
                <w:rFonts w:ascii="FangSong" w:hAnsi="FangSong" w:eastAsia="FangSong" w:cs="FangSong"/>
                <w:sz w:val="20"/>
                <w:szCs w:val="20"/>
                <w:spacing w:val="18"/>
              </w:rPr>
              <w:t>第八章</w:t>
            </w:r>
            <w:r>
              <w:rPr>
                <w:rFonts w:ascii="FangSong" w:hAnsi="FangSong" w:eastAsia="FangSong" w:cs="FangSong"/>
                <w:sz w:val="20"/>
                <w:szCs w:val="20"/>
                <w:spacing w:val="18"/>
              </w:rPr>
              <w:t xml:space="preserve"> </w:t>
            </w:r>
            <w:r>
              <w:rPr>
                <w:rFonts w:ascii="FangSong" w:hAnsi="FangSong" w:eastAsia="FangSong" w:cs="FangSong"/>
                <w:sz w:val="20"/>
                <w:szCs w:val="20"/>
                <w:spacing w:val="18"/>
              </w:rPr>
              <w:t>可引起动物恐惧的情境</w:t>
            </w:r>
            <w:r>
              <w:rPr>
                <w:rFonts w:ascii="FangSong" w:hAnsi="FangSong" w:eastAsia="FangSong" w:cs="FangSong"/>
                <w:sz w:val="20"/>
                <w:szCs w:val="20"/>
                <w:spacing w:val="-73"/>
              </w:rPr>
              <w:t xml:space="preserve"> </w:t>
            </w:r>
            <w:r>
              <w:rPr>
                <w:rFonts w:ascii="FangSong" w:hAnsi="FangSong" w:eastAsia="FangSong" w:cs="FangSong"/>
                <w:sz w:val="20"/>
                <w:szCs w:val="20"/>
              </w:rPr>
              <w:tab/>
            </w:r>
            <w:r>
              <w:rPr>
                <w:rFonts w:ascii="Times New Roman" w:hAnsi="Times New Roman" w:eastAsia="Times New Roman" w:cs="Times New Roman"/>
                <w:sz w:val="20"/>
                <w:szCs w:val="20"/>
                <w:spacing w:val="-4"/>
              </w:rPr>
              <w:t>131</w:t>
            </w:r>
          </w:hyperlink>
        </w:p>
        <w:p>
          <w:pPr>
            <w:spacing w:before="203" w:line="222" w:lineRule="auto"/>
            <w:tabs>
              <w:tab w:val="right" w:leader="dot" w:pos="5375"/>
            </w:tabs>
            <w:rPr>
              <w:rFonts w:ascii="Times New Roman" w:hAnsi="Times New Roman" w:eastAsia="Times New Roman" w:cs="Times New Roman"/>
              <w:sz w:val="20"/>
              <w:szCs w:val="20"/>
            </w:rPr>
          </w:pPr>
          <w:hyperlink w:history="true" w:anchor="bookmark10">
            <w:r>
              <w:rPr>
                <w:rFonts w:ascii="FangSong" w:hAnsi="FangSong" w:eastAsia="FangSong" w:cs="FangSong"/>
                <w:sz w:val="20"/>
                <w:szCs w:val="20"/>
                <w:spacing w:val="19"/>
              </w:rPr>
              <w:t>第九章</w:t>
            </w:r>
            <w:r>
              <w:rPr>
                <w:rFonts w:ascii="FangSong" w:hAnsi="FangSong" w:eastAsia="FangSong" w:cs="FangSong"/>
                <w:sz w:val="20"/>
                <w:szCs w:val="20"/>
                <w:spacing w:val="19"/>
              </w:rPr>
              <w:t xml:space="preserve"> </w:t>
            </w:r>
            <w:r>
              <w:rPr>
                <w:rFonts w:ascii="FangSong" w:hAnsi="FangSong" w:eastAsia="FangSong" w:cs="FangSong"/>
                <w:sz w:val="20"/>
                <w:szCs w:val="20"/>
                <w:spacing w:val="19"/>
              </w:rPr>
              <w:t>危险和安全的自然线索</w:t>
            </w:r>
            <w:r>
              <w:rPr>
                <w:rFonts w:ascii="FangSong" w:hAnsi="FangSong" w:eastAsia="FangSong" w:cs="FangSong"/>
                <w:sz w:val="20"/>
                <w:szCs w:val="20"/>
                <w:spacing w:val="-87"/>
              </w:rPr>
              <w:t xml:space="preserve"> </w:t>
            </w:r>
            <w:r>
              <w:rPr>
                <w:rFonts w:ascii="FangSong" w:hAnsi="FangSong" w:eastAsia="FangSong" w:cs="FangSong"/>
                <w:sz w:val="20"/>
                <w:szCs w:val="20"/>
              </w:rPr>
              <w:tab/>
            </w:r>
            <w:r>
              <w:rPr>
                <w:rFonts w:ascii="Times New Roman" w:hAnsi="Times New Roman" w:eastAsia="Times New Roman" w:cs="Times New Roman"/>
                <w:sz w:val="20"/>
                <w:szCs w:val="20"/>
                <w:spacing w:val="-4"/>
              </w:rPr>
              <w:t>145</w:t>
            </w:r>
          </w:hyperlink>
        </w:p>
        <w:p>
          <w:pPr>
            <w:spacing w:before="197" w:line="220" w:lineRule="auto"/>
            <w:tabs>
              <w:tab w:val="right" w:leader="dot" w:pos="5375"/>
            </w:tabs>
            <w:rPr>
              <w:rFonts w:ascii="Times New Roman" w:hAnsi="Times New Roman" w:eastAsia="Times New Roman" w:cs="Times New Roman"/>
              <w:sz w:val="20"/>
              <w:szCs w:val="20"/>
            </w:rPr>
          </w:pPr>
          <w:hyperlink w:history="true" w:anchor="bookmark11">
            <w:r>
              <w:rPr>
                <w:rFonts w:ascii="FangSong" w:hAnsi="FangSong" w:eastAsia="FangSong" w:cs="FangSong"/>
                <w:sz w:val="20"/>
                <w:szCs w:val="20"/>
                <w:spacing w:val="14"/>
              </w:rPr>
              <w:t>第十章</w:t>
            </w:r>
            <w:r>
              <w:rPr>
                <w:rFonts w:ascii="FangSong" w:hAnsi="FangSong" w:eastAsia="FangSong" w:cs="FangSong"/>
                <w:sz w:val="20"/>
                <w:szCs w:val="20"/>
                <w:spacing w:val="58"/>
              </w:rPr>
              <w:t xml:space="preserve"> </w:t>
            </w:r>
            <w:r>
              <w:rPr>
                <w:rFonts w:ascii="FangSong" w:hAnsi="FangSong" w:eastAsia="FangSong" w:cs="FangSong"/>
                <w:sz w:val="20"/>
                <w:szCs w:val="20"/>
                <w:spacing w:val="14"/>
              </w:rPr>
              <w:t>自然线索、文化线索，以及对危险的评估</w:t>
            </w:r>
            <w:r>
              <w:rPr>
                <w:rFonts w:ascii="FangSong" w:hAnsi="FangSong" w:eastAsia="FangSong" w:cs="FangSong"/>
                <w:sz w:val="20"/>
                <w:szCs w:val="20"/>
                <w:spacing w:val="-83"/>
              </w:rPr>
              <w:t xml:space="preserve"> </w:t>
            </w:r>
            <w:r>
              <w:rPr>
                <w:rFonts w:ascii="FangSong" w:hAnsi="FangSong" w:eastAsia="FangSong" w:cs="FangSong"/>
                <w:sz w:val="20"/>
                <w:szCs w:val="20"/>
              </w:rPr>
              <w:tab/>
            </w:r>
            <w:r>
              <w:rPr>
                <w:rFonts w:ascii="FangSong" w:hAnsi="FangSong" w:eastAsia="FangSong" w:cs="FangSong"/>
                <w:sz w:val="20"/>
                <w:szCs w:val="20"/>
                <w:spacing w:val="-46"/>
              </w:rPr>
              <w:t xml:space="preserve"> </w:t>
            </w:r>
            <w:r>
              <w:rPr>
                <w:rFonts w:ascii="Times New Roman" w:hAnsi="Times New Roman" w:eastAsia="Times New Roman" w:cs="Times New Roman"/>
                <w:sz w:val="20"/>
                <w:szCs w:val="20"/>
                <w:spacing w:val="-6"/>
              </w:rPr>
              <w:t>159</w:t>
            </w:r>
          </w:hyperlink>
        </w:p>
        <w:p>
          <w:pPr>
            <w:spacing w:before="203" w:line="189" w:lineRule="auto"/>
            <w:tabs>
              <w:tab w:val="right" w:leader="dot" w:pos="5375"/>
            </w:tabs>
            <w:rPr>
              <w:rFonts w:ascii="Times New Roman" w:hAnsi="Times New Roman" w:eastAsia="Times New Roman" w:cs="Times New Roman"/>
              <w:sz w:val="20"/>
              <w:szCs w:val="20"/>
            </w:rPr>
          </w:pPr>
          <w:hyperlink w:history="true" w:anchor="bookmark12">
            <w:r>
              <w:rPr>
                <w:rFonts w:ascii="FangSong" w:hAnsi="FangSong" w:eastAsia="FangSong" w:cs="FangSong"/>
                <w:sz w:val="20"/>
                <w:szCs w:val="20"/>
                <w:spacing w:val="17"/>
              </w:rPr>
              <w:t>第十一章</w:t>
            </w:r>
            <w:r>
              <w:rPr>
                <w:rFonts w:ascii="FangSong" w:hAnsi="FangSong" w:eastAsia="FangSong" w:cs="FangSong"/>
                <w:sz w:val="20"/>
                <w:szCs w:val="20"/>
                <w:spacing w:val="17"/>
              </w:rPr>
              <w:t xml:space="preserve"> </w:t>
            </w:r>
            <w:r>
              <w:rPr>
                <w:rFonts w:ascii="FangSong" w:hAnsi="FangSong" w:eastAsia="FangSong" w:cs="FangSong"/>
                <w:sz w:val="20"/>
                <w:szCs w:val="20"/>
                <w:spacing w:val="17"/>
              </w:rPr>
              <w:t>合理化、错误归因和投射</w:t>
            </w:r>
            <w:r>
              <w:rPr>
                <w:rFonts w:ascii="FangSong" w:hAnsi="FangSong" w:eastAsia="FangSong" w:cs="FangSong"/>
                <w:sz w:val="20"/>
                <w:szCs w:val="20"/>
                <w:spacing w:val="-83"/>
              </w:rPr>
              <w:t xml:space="preserve"> </w:t>
            </w:r>
            <w:r>
              <w:rPr>
                <w:rFonts w:ascii="FangSong" w:hAnsi="FangSong" w:eastAsia="FangSong" w:cs="FangSong"/>
                <w:sz w:val="20"/>
                <w:szCs w:val="20"/>
              </w:rPr>
              <w:tab/>
            </w:r>
            <w:r>
              <w:rPr>
                <w:rFonts w:ascii="Times New Roman" w:hAnsi="Times New Roman" w:eastAsia="Times New Roman" w:cs="Times New Roman"/>
                <w:sz w:val="20"/>
                <w:szCs w:val="20"/>
                <w:spacing w:val="-4"/>
              </w:rPr>
              <w:t>179</w:t>
            </w:r>
          </w:hyperlink>
        </w:p>
      </w:sdtContent>
    </w:sdt>
    <w:p>
      <w:pPr>
        <w:spacing w:line="189" w:lineRule="auto"/>
        <w:sectPr>
          <w:type w:val="continuous"/>
          <w:pgSz w:w="8790" w:h="12830"/>
          <w:pgMar w:top="400" w:right="1153" w:bottom="0" w:left="830" w:header="0" w:footer="0" w:gutter="0"/>
          <w:cols w:equalWidth="0" w:num="2">
            <w:col w:w="1270" w:space="100"/>
            <w:col w:w="5437" w:space="0"/>
          </w:cols>
        </w:sectPr>
        <w:rPr>
          <w:rFonts w:ascii="Times New Roman" w:hAnsi="Times New Roman" w:eastAsia="Times New Roman" w:cs="Times New Roman"/>
          <w:sz w:val="20"/>
          <w:szCs w:val="20"/>
        </w:rPr>
      </w:pPr>
    </w:p>
    <w:p>
      <w:pPr>
        <w:spacing w:before="77" w:line="222" w:lineRule="auto"/>
        <w:rPr>
          <w:rFonts w:ascii="FangSong" w:hAnsi="FangSong" w:eastAsia="FangSong" w:cs="FangSong"/>
          <w:sz w:val="21"/>
          <w:szCs w:val="21"/>
        </w:rPr>
      </w:pPr>
      <w:r>
        <w:rPr>
          <w:rFonts w:ascii="Times New Roman" w:hAnsi="Times New Roman" w:eastAsia="Times New Roman" w:cs="Times New Roman"/>
          <w:sz w:val="21"/>
          <w:szCs w:val="21"/>
          <w:spacing w:val="-17"/>
        </w:rPr>
        <w:t>002     </w:t>
      </w:r>
      <w:r>
        <w:rPr>
          <w:rFonts w:ascii="FangSong" w:hAnsi="FangSong" w:eastAsia="FangSong" w:cs="FangSong"/>
          <w:sz w:val="21"/>
          <w:szCs w:val="21"/>
          <w:spacing w:val="-17"/>
        </w:rPr>
        <w:t>依恋三部曲</w:t>
      </w:r>
      <w:r>
        <w:rPr>
          <w:rFonts w:ascii="FangSong" w:hAnsi="FangSong" w:eastAsia="FangSong" w:cs="FangSong"/>
          <w:sz w:val="21"/>
          <w:szCs w:val="21"/>
          <w:spacing w:val="-15"/>
        </w:rPr>
        <w:t xml:space="preserve"> </w:t>
      </w:r>
      <w:r>
        <w:rPr>
          <w:rFonts w:ascii="FangSong" w:hAnsi="FangSong" w:eastAsia="FangSong" w:cs="FangSong"/>
          <w:sz w:val="21"/>
          <w:szCs w:val="21"/>
          <w:spacing w:val="-17"/>
        </w:rPr>
        <w:t>·</w:t>
      </w:r>
      <w:r>
        <w:rPr>
          <w:rFonts w:ascii="FangSong" w:hAnsi="FangSong" w:eastAsia="FangSong" w:cs="FangSong"/>
          <w:sz w:val="21"/>
          <w:szCs w:val="21"/>
          <w:spacing w:val="-84"/>
        </w:rPr>
        <w:t xml:space="preserve"> </w:t>
      </w:r>
      <w:r>
        <w:rPr>
          <w:rFonts w:ascii="FangSong" w:hAnsi="FangSong" w:eastAsia="FangSong" w:cs="FangSong"/>
          <w:sz w:val="21"/>
          <w:szCs w:val="21"/>
          <w:spacing w:val="-17"/>
        </w:rPr>
        <w:t>第二卷</w:t>
      </w:r>
      <w:r>
        <w:rPr>
          <w:rFonts w:ascii="FangSong" w:hAnsi="FangSong" w:eastAsia="FangSong" w:cs="FangSong"/>
          <w:sz w:val="21"/>
          <w:szCs w:val="21"/>
          <w:spacing w:val="6"/>
        </w:rPr>
        <w:t xml:space="preserve"> </w:t>
      </w:r>
      <w:r>
        <w:rPr>
          <w:rFonts w:ascii="FangSong" w:hAnsi="FangSong" w:eastAsia="FangSong" w:cs="FangSong"/>
          <w:sz w:val="21"/>
          <w:szCs w:val="21"/>
          <w:spacing w:val="-17"/>
        </w:rPr>
        <w:t>分离</w:t>
      </w:r>
    </w:p>
    <w:p>
      <w:pPr>
        <w:pStyle w:val="BodyText"/>
        <w:spacing w:line="322" w:lineRule="auto"/>
        <w:rPr/>
      </w:pPr>
      <w:r/>
    </w:p>
    <w:p>
      <w:pPr>
        <w:pStyle w:val="BodyText"/>
        <w:spacing w:line="323" w:lineRule="auto"/>
        <w:rPr/>
      </w:pPr>
      <w:r/>
    </w:p>
    <w:sdt>
      <w:sdtPr>
        <w:rPr>
          <w:rFonts w:ascii="FangSong" w:hAnsi="FangSong" w:eastAsia="FangSong" w:cs="FangSong"/>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1469"/>
            <w:spacing w:before="68" w:line="222" w:lineRule="auto"/>
            <w:tabs>
              <w:tab w:val="right" w:leader="dot" w:pos="6830"/>
            </w:tabs>
            <w:rPr>
              <w:rFonts w:ascii="Times New Roman" w:hAnsi="Times New Roman" w:eastAsia="Times New Roman" w:cs="Times New Roman"/>
              <w:sz w:val="21"/>
              <w:szCs w:val="21"/>
            </w:rPr>
          </w:pPr>
          <w:hyperlink w:history="true" w:anchor="bookmark13">
            <w:r>
              <w:rPr>
                <w:rFonts w:ascii="FangSong" w:hAnsi="FangSong" w:eastAsia="FangSong" w:cs="FangSong"/>
                <w:sz w:val="21"/>
                <w:szCs w:val="21"/>
                <w:spacing w:val="11"/>
              </w:rPr>
              <w:t>第十二章</w:t>
            </w:r>
            <w:r>
              <w:rPr>
                <w:rFonts w:ascii="FangSong" w:hAnsi="FangSong" w:eastAsia="FangSong" w:cs="FangSong"/>
                <w:sz w:val="21"/>
                <w:szCs w:val="21"/>
                <w:spacing w:val="11"/>
              </w:rPr>
              <w:t xml:space="preserve"> </w:t>
            </w:r>
            <w:r>
              <w:rPr>
                <w:rFonts w:ascii="FangSong" w:hAnsi="FangSong" w:eastAsia="FangSong" w:cs="FangSong"/>
                <w:sz w:val="21"/>
                <w:szCs w:val="21"/>
                <w:spacing w:val="11"/>
              </w:rPr>
              <w:t>对分离的恐惧</w:t>
            </w:r>
            <w:r>
              <w:rPr>
                <w:rFonts w:ascii="FangSong" w:hAnsi="FangSong" w:eastAsia="FangSong" w:cs="FangSong"/>
                <w:sz w:val="21"/>
                <w:szCs w:val="21"/>
                <w:spacing w:val="-82"/>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3"/>
              </w:rPr>
              <w:t>189</w:t>
            </w:r>
          </w:hyperlink>
        </w:p>
        <w:p>
          <w:pPr>
            <w:pStyle w:val="BodyText"/>
            <w:spacing w:line="275" w:lineRule="auto"/>
            <w:rPr/>
          </w:pPr>
          <w:r/>
        </w:p>
        <w:p>
          <w:pPr>
            <w:pStyle w:val="BodyText"/>
            <w:spacing w:line="275" w:lineRule="auto"/>
            <w:rPr/>
          </w:pPr>
          <w:r/>
        </w:p>
        <w:p>
          <w:pPr>
            <w:ind w:left="22"/>
            <w:spacing w:before="68" w:line="222" w:lineRule="auto"/>
            <w:rPr>
              <w:rFonts w:ascii="FangSong" w:hAnsi="FangSong" w:eastAsia="FangSong" w:cs="FangSong"/>
              <w:sz w:val="21"/>
              <w:szCs w:val="21"/>
            </w:rPr>
          </w:pPr>
          <w:bookmarkStart w:name="bookmark14" w:id="1"/>
          <w:bookmarkEnd w:id="1"/>
          <w:hyperlink w:history="true" w:anchor="bookmark15">
            <w:r>
              <w:rPr>
                <w:rFonts w:ascii="FangSong" w:hAnsi="FangSong" w:eastAsia="FangSong" w:cs="FangSong"/>
                <w:sz w:val="21"/>
                <w:szCs w:val="21"/>
                <w:b/>
                <w:bCs/>
                <w:spacing w:val="10"/>
              </w:rPr>
              <w:t>第三部分</w:t>
            </w:r>
            <w:r>
              <w:rPr>
                <w:rFonts w:ascii="FangSong" w:hAnsi="FangSong" w:eastAsia="FangSong" w:cs="FangSong"/>
                <w:sz w:val="21"/>
                <w:szCs w:val="21"/>
                <w:spacing w:val="9"/>
              </w:rPr>
              <w:t xml:space="preserve">     </w:t>
            </w:r>
            <w:r>
              <w:rPr>
                <w:rFonts w:ascii="FangSong" w:hAnsi="FangSong" w:eastAsia="FangSong" w:cs="FangSong"/>
                <w:sz w:val="21"/>
                <w:szCs w:val="21"/>
                <w:b/>
                <w:bCs/>
                <w:spacing w:val="10"/>
              </w:rPr>
              <w:t>对恐惧的敏感性的个体差异：焦虑型依恋</w:t>
            </w:r>
          </w:hyperlink>
        </w:p>
        <w:p>
          <w:pPr>
            <w:ind w:left="1469"/>
            <w:spacing w:before="192" w:line="222" w:lineRule="auto"/>
            <w:tabs>
              <w:tab w:val="right" w:leader="dot" w:pos="6840"/>
            </w:tabs>
            <w:rPr>
              <w:rFonts w:ascii="Times New Roman" w:hAnsi="Times New Roman" w:eastAsia="Times New Roman" w:cs="Times New Roman"/>
              <w:sz w:val="21"/>
              <w:szCs w:val="21"/>
            </w:rPr>
          </w:pPr>
          <w:hyperlink w:history="true" w:anchor="bookmark15">
            <w:r>
              <w:rPr>
                <w:rFonts w:ascii="FangSong" w:hAnsi="FangSong" w:eastAsia="FangSong" w:cs="FangSong"/>
                <w:sz w:val="21"/>
                <w:szCs w:val="21"/>
                <w:spacing w:val="9"/>
              </w:rPr>
              <w:t>第十三章</w:t>
            </w:r>
            <w:r>
              <w:rPr>
                <w:rFonts w:ascii="FangSong" w:hAnsi="FangSong" w:eastAsia="FangSong" w:cs="FangSong"/>
                <w:sz w:val="21"/>
                <w:szCs w:val="21"/>
                <w:spacing w:val="9"/>
              </w:rPr>
              <w:t xml:space="preserve"> </w:t>
            </w:r>
            <w:r>
              <w:rPr>
                <w:rFonts w:ascii="FangSong" w:hAnsi="FangSong" w:eastAsia="FangSong" w:cs="FangSong"/>
                <w:sz w:val="21"/>
                <w:szCs w:val="21"/>
                <w:spacing w:val="9"/>
              </w:rPr>
              <w:t>一些导致个体差异的变量</w:t>
            </w:r>
            <w:r>
              <w:rPr>
                <w:rFonts w:ascii="FangSong" w:hAnsi="FangSong" w:eastAsia="FangSong" w:cs="FangSong"/>
                <w:sz w:val="21"/>
                <w:szCs w:val="21"/>
                <w:spacing w:val="-94"/>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3"/>
              </w:rPr>
              <w:t>196</w:t>
            </w:r>
          </w:hyperlink>
        </w:p>
        <w:p>
          <w:pPr>
            <w:ind w:left="1469"/>
            <w:spacing w:before="185" w:line="220" w:lineRule="auto"/>
            <w:tabs>
              <w:tab w:val="right" w:leader="dot" w:pos="6850"/>
            </w:tabs>
            <w:rPr>
              <w:rFonts w:ascii="Times New Roman" w:hAnsi="Times New Roman" w:eastAsia="Times New Roman" w:cs="Times New Roman"/>
              <w:sz w:val="21"/>
              <w:szCs w:val="21"/>
            </w:rPr>
          </w:pPr>
          <w:hyperlink w:history="true" w:anchor="bookmark16">
            <w:r>
              <w:rPr>
                <w:rFonts w:ascii="FangSong" w:hAnsi="FangSong" w:eastAsia="FangSong" w:cs="FangSong"/>
                <w:sz w:val="21"/>
                <w:szCs w:val="21"/>
              </w:rPr>
              <w:t>第十四章</w:t>
            </w:r>
            <w:r>
              <w:rPr>
                <w:rFonts w:ascii="FangSong" w:hAnsi="FangSong" w:eastAsia="FangSong" w:cs="FangSong"/>
                <w:sz w:val="21"/>
                <w:szCs w:val="21"/>
              </w:rPr>
              <w:t xml:space="preserve"> </w:t>
            </w:r>
            <w:r>
              <w:rPr>
                <w:rFonts w:ascii="FangSong" w:hAnsi="FangSong" w:eastAsia="FangSong" w:cs="FangSong"/>
                <w:sz w:val="21"/>
                <w:szCs w:val="21"/>
              </w:rPr>
              <w:t>对于恐惧的敏感性以及依恋对象的可得性</w:t>
            </w:r>
            <w:r>
              <w:rPr>
                <w:rFonts w:ascii="FangSong" w:hAnsi="FangSong" w:eastAsia="FangSong" w:cs="FangSong"/>
                <w:sz w:val="21"/>
                <w:szCs w:val="21"/>
                <w:spacing w:val="-81"/>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2"/>
              </w:rPr>
              <w:t>209</w:t>
            </w:r>
          </w:hyperlink>
        </w:p>
        <w:p>
          <w:pPr>
            <w:ind w:left="1469"/>
            <w:spacing w:before="200" w:line="222" w:lineRule="auto"/>
            <w:tabs>
              <w:tab w:val="right" w:leader="dot" w:pos="6840"/>
            </w:tabs>
            <w:rPr>
              <w:rFonts w:ascii="Times New Roman" w:hAnsi="Times New Roman" w:eastAsia="Times New Roman" w:cs="Times New Roman"/>
              <w:sz w:val="21"/>
              <w:szCs w:val="21"/>
            </w:rPr>
          </w:pPr>
          <w:hyperlink w:history="true" w:anchor="bookmark17">
            <w:r>
              <w:rPr>
                <w:rFonts w:ascii="FangSong" w:hAnsi="FangSong" w:eastAsia="FangSong" w:cs="FangSong"/>
                <w:sz w:val="21"/>
                <w:szCs w:val="21"/>
                <w:spacing w:val="8"/>
              </w:rPr>
              <w:t>第十五章</w:t>
            </w:r>
            <w:r>
              <w:rPr>
                <w:rFonts w:ascii="FangSong" w:hAnsi="FangSong" w:eastAsia="FangSong" w:cs="FangSong"/>
                <w:sz w:val="21"/>
                <w:szCs w:val="21"/>
                <w:spacing w:val="8"/>
              </w:rPr>
              <w:t xml:space="preserve"> </w:t>
            </w:r>
            <w:r>
              <w:rPr>
                <w:rFonts w:ascii="FangSong" w:hAnsi="FangSong" w:eastAsia="FangSong" w:cs="FangSong"/>
                <w:sz w:val="21"/>
                <w:szCs w:val="21"/>
                <w:spacing w:val="8"/>
              </w:rPr>
              <w:t>焦虑型依恋及一些促成条件</w:t>
            </w:r>
            <w:r>
              <w:rPr>
                <w:rFonts w:ascii="FangSong" w:hAnsi="FangSong" w:eastAsia="FangSong" w:cs="FangSong"/>
                <w:sz w:val="21"/>
                <w:szCs w:val="21"/>
                <w:spacing w:val="-87"/>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3"/>
              </w:rPr>
              <w:t>219</w:t>
            </w:r>
          </w:hyperlink>
        </w:p>
        <w:p>
          <w:pPr>
            <w:ind w:left="1469"/>
            <w:spacing w:before="177" w:line="221" w:lineRule="auto"/>
            <w:tabs>
              <w:tab w:val="right" w:leader="dot" w:pos="6840"/>
            </w:tabs>
            <w:rPr>
              <w:rFonts w:ascii="Times New Roman" w:hAnsi="Times New Roman" w:eastAsia="Times New Roman" w:cs="Times New Roman"/>
              <w:sz w:val="21"/>
              <w:szCs w:val="21"/>
            </w:rPr>
          </w:pPr>
          <w:hyperlink w:history="true" w:anchor="bookmark18">
            <w:r>
              <w:rPr>
                <w:rFonts w:ascii="FangSong" w:hAnsi="FangSong" w:eastAsia="FangSong" w:cs="FangSong"/>
                <w:sz w:val="21"/>
                <w:szCs w:val="21"/>
                <w:spacing w:val="3"/>
              </w:rPr>
              <w:t>第十六章</w:t>
            </w:r>
            <w:r>
              <w:rPr>
                <w:rFonts w:ascii="FangSong" w:hAnsi="FangSong" w:eastAsia="FangSong" w:cs="FangSong"/>
                <w:sz w:val="21"/>
                <w:szCs w:val="21"/>
                <w:spacing w:val="95"/>
              </w:rPr>
              <w:t xml:space="preserve"> </w:t>
            </w:r>
            <w:r>
              <w:rPr>
                <w:rFonts w:ascii="FangSong" w:hAnsi="FangSong" w:eastAsia="FangSong" w:cs="FangSong"/>
                <w:sz w:val="21"/>
                <w:szCs w:val="21"/>
                <w:spacing w:val="3"/>
              </w:rPr>
              <w:t>“过度依赖”和溺爱理论</w:t>
            </w:r>
            <w:r>
              <w:rPr>
                <w:rFonts w:ascii="FangSong" w:hAnsi="FangSong" w:eastAsia="FangSong" w:cs="FangSong"/>
                <w:sz w:val="21"/>
                <w:szCs w:val="21"/>
                <w:spacing w:val="-91"/>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3"/>
              </w:rPr>
              <w:t>246</w:t>
            </w:r>
          </w:hyperlink>
        </w:p>
        <w:p>
          <w:pPr>
            <w:ind w:left="1469"/>
            <w:spacing w:before="191" w:line="222" w:lineRule="auto"/>
            <w:tabs>
              <w:tab w:val="right" w:leader="dot" w:pos="6850"/>
            </w:tabs>
            <w:rPr>
              <w:rFonts w:ascii="Times New Roman" w:hAnsi="Times New Roman" w:eastAsia="Times New Roman" w:cs="Times New Roman"/>
              <w:sz w:val="21"/>
              <w:szCs w:val="21"/>
            </w:rPr>
          </w:pPr>
          <w:hyperlink w:history="true" w:anchor="bookmark19">
            <w:r>
              <w:rPr>
                <w:rFonts w:ascii="FangSong" w:hAnsi="FangSong" w:eastAsia="FangSong" w:cs="FangSong"/>
                <w:sz w:val="21"/>
                <w:szCs w:val="21"/>
                <w:spacing w:val="10"/>
              </w:rPr>
              <w:t>第十七章</w:t>
            </w:r>
            <w:r>
              <w:rPr>
                <w:rFonts w:ascii="FangSong" w:hAnsi="FangSong" w:eastAsia="FangSong" w:cs="FangSong"/>
                <w:sz w:val="21"/>
                <w:szCs w:val="21"/>
                <w:spacing w:val="10"/>
              </w:rPr>
              <w:t xml:space="preserve"> </w:t>
            </w:r>
            <w:r>
              <w:rPr>
                <w:rFonts w:ascii="FangSong" w:hAnsi="FangSong" w:eastAsia="FangSong" w:cs="FangSong"/>
                <w:sz w:val="21"/>
                <w:szCs w:val="21"/>
                <w:spacing w:val="10"/>
              </w:rPr>
              <w:t>愤怒、焦虑和依恋</w:t>
            </w:r>
            <w:r>
              <w:rPr>
                <w:rFonts w:ascii="FangSong" w:hAnsi="FangSong" w:eastAsia="FangSong" w:cs="FangSong"/>
                <w:sz w:val="21"/>
                <w:szCs w:val="21"/>
              </w:rPr>
              <w:tab/>
            </w:r>
            <w:r>
              <w:rPr>
                <w:rFonts w:ascii="Times New Roman" w:hAnsi="Times New Roman" w:eastAsia="Times New Roman" w:cs="Times New Roman"/>
                <w:sz w:val="21"/>
                <w:szCs w:val="21"/>
                <w:spacing w:val="6"/>
              </w:rPr>
              <w:t>254</w:t>
            </w:r>
          </w:hyperlink>
        </w:p>
        <w:p>
          <w:pPr>
            <w:ind w:left="1469"/>
            <w:spacing w:before="185" w:line="221" w:lineRule="auto"/>
            <w:tabs>
              <w:tab w:val="right" w:leader="dot" w:pos="6850"/>
            </w:tabs>
            <w:rPr>
              <w:rFonts w:ascii="Times New Roman" w:hAnsi="Times New Roman" w:eastAsia="Times New Roman" w:cs="Times New Roman"/>
              <w:sz w:val="21"/>
              <w:szCs w:val="21"/>
            </w:rPr>
          </w:pPr>
          <w:hyperlink w:history="true" w:anchor="bookmark20">
            <w:r>
              <w:rPr>
                <w:rFonts w:ascii="FangSong" w:hAnsi="FangSong" w:eastAsia="FangSong" w:cs="FangSong"/>
                <w:sz w:val="21"/>
                <w:szCs w:val="21"/>
                <w:spacing w:val="4"/>
              </w:rPr>
              <w:t>第十八章</w:t>
            </w:r>
            <w:r>
              <w:rPr>
                <w:rFonts w:ascii="FangSong" w:hAnsi="FangSong" w:eastAsia="FangSong" w:cs="FangSong"/>
                <w:sz w:val="21"/>
                <w:szCs w:val="21"/>
                <w:spacing w:val="4"/>
              </w:rPr>
              <w:t xml:space="preserve"> </w:t>
            </w:r>
            <w:r>
              <w:rPr>
                <w:rFonts w:ascii="FangSong" w:hAnsi="FangSong" w:eastAsia="FangSong" w:cs="FangSong"/>
                <w:sz w:val="21"/>
                <w:szCs w:val="21"/>
                <w:spacing w:val="4"/>
              </w:rPr>
              <w:t>焦虑型依恋和儿童时期的“恐怖症</w:t>
            </w:r>
            <w:r>
              <w:rPr>
                <w:rFonts w:ascii="FangSong" w:hAnsi="FangSong" w:eastAsia="FangSong" w:cs="FangSong"/>
                <w:sz w:val="21"/>
                <w:szCs w:val="21"/>
                <w:spacing w:val="-55"/>
              </w:rPr>
              <w:t xml:space="preserve"> </w:t>
            </w:r>
            <w:r>
              <w:rPr>
                <w:rFonts w:ascii="FangSong" w:hAnsi="FangSong" w:eastAsia="FangSong" w:cs="FangSong"/>
                <w:sz w:val="21"/>
                <w:szCs w:val="21"/>
                <w:spacing w:val="4"/>
              </w:rPr>
              <w:t>”</w:t>
            </w:r>
            <w:r>
              <w:rPr>
                <w:rFonts w:ascii="FangSong" w:hAnsi="FangSong" w:eastAsia="FangSong" w:cs="FangSong"/>
                <w:sz w:val="21"/>
                <w:szCs w:val="21"/>
              </w:rPr>
              <w:tab/>
            </w:r>
            <w:r>
              <w:rPr>
                <w:rFonts w:ascii="FangSong" w:hAnsi="FangSong" w:eastAsia="FangSong" w:cs="FangSong"/>
                <w:sz w:val="21"/>
                <w:szCs w:val="21"/>
                <w:spacing w:val="-11"/>
              </w:rPr>
              <w:t xml:space="preserve"> </w:t>
            </w:r>
            <w:r>
              <w:rPr>
                <w:rFonts w:ascii="Times New Roman" w:hAnsi="Times New Roman" w:eastAsia="Times New Roman" w:cs="Times New Roman"/>
                <w:sz w:val="21"/>
                <w:szCs w:val="21"/>
                <w:spacing w:val="-1"/>
              </w:rPr>
              <w:t>266</w:t>
            </w:r>
          </w:hyperlink>
        </w:p>
        <w:p>
          <w:pPr>
            <w:ind w:left="1469"/>
            <w:spacing w:before="199" w:line="221" w:lineRule="auto"/>
            <w:tabs>
              <w:tab w:val="right" w:leader="dot" w:pos="6850"/>
            </w:tabs>
            <w:rPr>
              <w:rFonts w:ascii="Times New Roman" w:hAnsi="Times New Roman" w:eastAsia="Times New Roman" w:cs="Times New Roman"/>
              <w:sz w:val="21"/>
              <w:szCs w:val="21"/>
            </w:rPr>
          </w:pPr>
          <w:hyperlink w:history="true" w:anchor="bookmark21">
            <w:r>
              <w:rPr>
                <w:rFonts w:ascii="FangSong" w:hAnsi="FangSong" w:eastAsia="FangSong" w:cs="FangSong"/>
                <w:sz w:val="21"/>
                <w:szCs w:val="21"/>
                <w:spacing w:val="5"/>
              </w:rPr>
              <w:t>第十九章</w:t>
            </w:r>
            <w:r>
              <w:rPr>
                <w:rFonts w:ascii="FangSong" w:hAnsi="FangSong" w:eastAsia="FangSong" w:cs="FangSong"/>
                <w:sz w:val="21"/>
                <w:szCs w:val="21"/>
                <w:spacing w:val="5"/>
              </w:rPr>
              <w:t xml:space="preserve"> </w:t>
            </w:r>
            <w:r>
              <w:rPr>
                <w:rFonts w:ascii="FangSong" w:hAnsi="FangSong" w:eastAsia="FangSong" w:cs="FangSong"/>
                <w:sz w:val="21"/>
                <w:szCs w:val="21"/>
                <w:spacing w:val="5"/>
              </w:rPr>
              <w:t>焦虑型依恋和“广场恐怖症</w:t>
            </w:r>
            <w:r>
              <w:rPr>
                <w:rFonts w:ascii="FangSong" w:hAnsi="FangSong" w:eastAsia="FangSong" w:cs="FangSong"/>
                <w:sz w:val="21"/>
                <w:szCs w:val="21"/>
                <w:spacing w:val="-61"/>
              </w:rPr>
              <w:t xml:space="preserve"> </w:t>
            </w:r>
            <w:r>
              <w:rPr>
                <w:rFonts w:ascii="FangSong" w:hAnsi="FangSong" w:eastAsia="FangSong" w:cs="FangSong"/>
                <w:sz w:val="21"/>
                <w:szCs w:val="21"/>
                <w:spacing w:val="5"/>
              </w:rPr>
              <w:t>”</w:t>
            </w:r>
            <w:r>
              <w:rPr>
                <w:rFonts w:ascii="FangSong" w:hAnsi="FangSong" w:eastAsia="FangSong" w:cs="FangSong"/>
                <w:sz w:val="21"/>
                <w:szCs w:val="21"/>
              </w:rPr>
              <w:tab/>
            </w:r>
            <w:r>
              <w:rPr>
                <w:rFonts w:ascii="FangSong" w:hAnsi="FangSong" w:eastAsia="FangSong" w:cs="FangSong"/>
                <w:sz w:val="21"/>
                <w:szCs w:val="21"/>
                <w:spacing w:val="-11"/>
              </w:rPr>
              <w:t xml:space="preserve"> </w:t>
            </w:r>
            <w:r>
              <w:rPr>
                <w:rFonts w:ascii="Times New Roman" w:hAnsi="Times New Roman" w:eastAsia="Times New Roman" w:cs="Times New Roman"/>
                <w:sz w:val="21"/>
                <w:szCs w:val="21"/>
                <w:spacing w:val="-1"/>
              </w:rPr>
              <w:t>299</w:t>
            </w:r>
          </w:hyperlink>
        </w:p>
        <w:p>
          <w:pPr>
            <w:ind w:left="1469"/>
            <w:spacing w:before="178" w:line="220" w:lineRule="auto"/>
            <w:tabs>
              <w:tab w:val="right" w:leader="dot" w:pos="6835"/>
            </w:tabs>
            <w:rPr>
              <w:rFonts w:ascii="Times New Roman" w:hAnsi="Times New Roman" w:eastAsia="Times New Roman" w:cs="Times New Roman"/>
              <w:sz w:val="21"/>
              <w:szCs w:val="21"/>
            </w:rPr>
          </w:pPr>
          <w:hyperlink w:history="true" w:anchor="bookmark22">
            <w:r>
              <w:rPr>
                <w:rFonts w:ascii="FangSong" w:hAnsi="FangSong" w:eastAsia="FangSong" w:cs="FangSong"/>
                <w:sz w:val="21"/>
                <w:szCs w:val="21"/>
                <w:spacing w:val="6"/>
              </w:rPr>
              <w:t>第二十章</w:t>
            </w:r>
            <w:r>
              <w:rPr>
                <w:rFonts w:ascii="FangSong" w:hAnsi="FangSong" w:eastAsia="FangSong" w:cs="FangSong"/>
                <w:sz w:val="21"/>
                <w:szCs w:val="21"/>
                <w:spacing w:val="6"/>
              </w:rPr>
              <w:t xml:space="preserve"> </w:t>
            </w:r>
            <w:r>
              <w:rPr>
                <w:rFonts w:ascii="FangSong" w:hAnsi="FangSong" w:eastAsia="FangSong" w:cs="FangSong"/>
                <w:sz w:val="21"/>
                <w:szCs w:val="21"/>
                <w:spacing w:val="6"/>
              </w:rPr>
              <w:t>家庭背景的遗漏、压抑和弄虚作假</w:t>
            </w:r>
            <w:r>
              <w:rPr>
                <w:rFonts w:ascii="FangSong" w:hAnsi="FangSong" w:eastAsia="FangSong" w:cs="FangSong"/>
                <w:sz w:val="21"/>
                <w:szCs w:val="21"/>
                <w:spacing w:val="-71"/>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4"/>
              </w:rPr>
              <w:t>320</w:t>
            </w:r>
          </w:hyperlink>
        </w:p>
        <w:p>
          <w:pPr>
            <w:ind w:left="1469"/>
            <w:spacing w:before="193" w:line="222" w:lineRule="auto"/>
            <w:tabs>
              <w:tab w:val="right" w:leader="dot" w:pos="6877"/>
            </w:tabs>
            <w:rPr>
              <w:rFonts w:ascii="Times New Roman" w:hAnsi="Times New Roman" w:eastAsia="Times New Roman" w:cs="Times New Roman"/>
              <w:sz w:val="21"/>
              <w:szCs w:val="21"/>
            </w:rPr>
          </w:pPr>
          <w:hyperlink w:history="true" w:anchor="bookmark23">
            <w:r>
              <w:rPr>
                <w:rFonts w:ascii="FangSong" w:hAnsi="FangSong" w:eastAsia="FangSong" w:cs="FangSong"/>
                <w:sz w:val="21"/>
                <w:szCs w:val="21"/>
                <w:spacing w:val="7"/>
              </w:rPr>
              <w:t>第二十一章</w:t>
            </w:r>
            <w:r>
              <w:rPr>
                <w:rFonts w:ascii="FangSong" w:hAnsi="FangSong" w:eastAsia="FangSong" w:cs="FangSong"/>
                <w:sz w:val="21"/>
                <w:szCs w:val="21"/>
                <w:spacing w:val="7"/>
              </w:rPr>
              <w:t xml:space="preserve"> </w:t>
            </w:r>
            <w:r>
              <w:rPr>
                <w:rFonts w:ascii="FangSong" w:hAnsi="FangSong" w:eastAsia="FangSong" w:cs="FangSong"/>
                <w:sz w:val="21"/>
                <w:szCs w:val="21"/>
                <w:spacing w:val="7"/>
              </w:rPr>
              <w:t>安全依恋与自立的成长</w:t>
            </w:r>
            <w:r>
              <w:rPr>
                <w:rFonts w:ascii="FangSong" w:hAnsi="FangSong" w:eastAsia="FangSong" w:cs="FangSong"/>
                <w:sz w:val="21"/>
                <w:szCs w:val="21"/>
                <w:spacing w:val="-83"/>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15"/>
                <w:w w:val="93"/>
              </w:rPr>
              <w:t>3</w:t>
            </w:r>
            <w:r>
              <w:rPr>
                <w:rFonts w:ascii="Times New Roman" w:hAnsi="Times New Roman" w:eastAsia="Times New Roman" w:cs="Times New Roman"/>
                <w:sz w:val="21"/>
                <w:szCs w:val="21"/>
                <w:spacing w:val="-14"/>
                <w:w w:val="93"/>
              </w:rPr>
              <w:t>2</w:t>
            </w:r>
            <w:r>
              <w:rPr>
                <w:rFonts w:ascii="Times New Roman" w:hAnsi="Times New Roman" w:eastAsia="Times New Roman" w:cs="Times New Roman"/>
                <w:sz w:val="21"/>
                <w:szCs w:val="21"/>
                <w:spacing w:val="-10"/>
                <w:w w:val="93"/>
              </w:rPr>
              <w:t>9</w:t>
            </w:r>
          </w:hyperlink>
        </w:p>
        <w:p>
          <w:pPr>
            <w:ind w:left="1469"/>
            <w:spacing w:before="207" w:line="222" w:lineRule="auto"/>
            <w:tabs>
              <w:tab w:val="right" w:leader="dot" w:pos="6845"/>
            </w:tabs>
            <w:rPr>
              <w:rFonts w:ascii="Times New Roman" w:hAnsi="Times New Roman" w:eastAsia="Times New Roman" w:cs="Times New Roman"/>
              <w:sz w:val="21"/>
              <w:szCs w:val="21"/>
            </w:rPr>
          </w:pPr>
          <w:hyperlink w:history="true" w:anchor="bookmark24">
            <w:r>
              <w:rPr>
                <w:rFonts w:ascii="FangSong" w:hAnsi="FangSong" w:eastAsia="FangSong" w:cs="FangSong"/>
                <w:sz w:val="21"/>
                <w:szCs w:val="21"/>
                <w:spacing w:val="7"/>
              </w:rPr>
              <w:t>第二十二章</w:t>
            </w:r>
            <w:r>
              <w:rPr>
                <w:rFonts w:ascii="FangSong" w:hAnsi="FangSong" w:eastAsia="FangSong" w:cs="FangSong"/>
                <w:sz w:val="21"/>
                <w:szCs w:val="21"/>
                <w:spacing w:val="36"/>
              </w:rPr>
              <w:t xml:space="preserve"> </w:t>
            </w:r>
            <w:r>
              <w:rPr>
                <w:rFonts w:ascii="FangSong" w:hAnsi="FangSong" w:eastAsia="FangSong" w:cs="FangSong"/>
                <w:sz w:val="21"/>
                <w:szCs w:val="21"/>
                <w:spacing w:val="7"/>
              </w:rPr>
              <w:t>人格成长的路径</w:t>
            </w:r>
            <w:r>
              <w:rPr>
                <w:rFonts w:ascii="FangSong" w:hAnsi="FangSong" w:eastAsia="FangSong" w:cs="FangSong"/>
                <w:sz w:val="21"/>
                <w:szCs w:val="21"/>
                <w:spacing w:val="-91"/>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5"/>
              </w:rPr>
              <w:t>372</w:t>
            </w:r>
          </w:hyperlink>
        </w:p>
        <w:p>
          <w:pPr>
            <w:pStyle w:val="BodyText"/>
            <w:spacing w:line="272" w:lineRule="auto"/>
            <w:rPr/>
          </w:pPr>
          <w:r/>
        </w:p>
        <w:p>
          <w:pPr>
            <w:pStyle w:val="BodyText"/>
            <w:spacing w:line="273" w:lineRule="auto"/>
            <w:rPr/>
          </w:pPr>
          <w:r/>
        </w:p>
        <w:p>
          <w:pPr>
            <w:ind w:left="252"/>
            <w:spacing w:before="68" w:line="220" w:lineRule="auto"/>
            <w:tabs>
              <w:tab w:val="right" w:leader="dot" w:pos="6865"/>
            </w:tabs>
            <w:rPr>
              <w:rFonts w:ascii="Times New Roman" w:hAnsi="Times New Roman" w:eastAsia="Times New Roman" w:cs="Times New Roman"/>
              <w:sz w:val="21"/>
              <w:szCs w:val="21"/>
            </w:rPr>
          </w:pPr>
          <w:hyperlink w:history="true" w:anchor="bookmark25">
            <w:r>
              <w:rPr>
                <w:rFonts w:ascii="FangSong" w:hAnsi="FangSong" w:eastAsia="FangSong" w:cs="FangSong"/>
                <w:sz w:val="21"/>
                <w:szCs w:val="21"/>
                <w:b/>
                <w:bCs/>
                <w:spacing w:val="1"/>
              </w:rPr>
              <w:t>附</w:t>
            </w:r>
            <w:r>
              <w:rPr>
                <w:rFonts w:ascii="FangSong" w:hAnsi="FangSong" w:eastAsia="FangSong" w:cs="FangSong"/>
                <w:sz w:val="21"/>
                <w:szCs w:val="21"/>
                <w:spacing w:val="13"/>
              </w:rPr>
              <w:t xml:space="preserve">   </w:t>
            </w:r>
            <w:r>
              <w:rPr>
                <w:rFonts w:ascii="FangSong" w:hAnsi="FangSong" w:eastAsia="FangSong" w:cs="FangSong"/>
                <w:sz w:val="21"/>
                <w:szCs w:val="21"/>
                <w:b/>
                <w:bCs/>
                <w:spacing w:val="1"/>
              </w:rPr>
              <w:t>录</w:t>
            </w:r>
            <w:r>
              <w:rPr>
                <w:rFonts w:ascii="FangSong" w:hAnsi="FangSong" w:eastAsia="FangSong" w:cs="FangSong"/>
                <w:sz w:val="21"/>
                <w:szCs w:val="21"/>
                <w:spacing w:val="56"/>
              </w:rPr>
              <w:t xml:space="preserve"> </w:t>
            </w:r>
            <w:r>
              <w:rPr>
                <w:rFonts w:ascii="FangSong" w:hAnsi="FangSong" w:eastAsia="FangSong" w:cs="FangSong"/>
                <w:sz w:val="21"/>
                <w:szCs w:val="21"/>
                <w:b/>
                <w:bCs/>
                <w:spacing w:val="1"/>
              </w:rPr>
              <w:t>|</w:t>
            </w:r>
            <w:r>
              <w:rPr>
                <w:rFonts w:ascii="FangSong" w:hAnsi="FangSong" w:eastAsia="FangSong" w:cs="FangSong"/>
                <w:sz w:val="21"/>
                <w:szCs w:val="21"/>
                <w:spacing w:val="30"/>
              </w:rPr>
              <w:t xml:space="preserve">  </w:t>
            </w:r>
            <w:r>
              <w:rPr>
                <w:rFonts w:ascii="FangSong" w:hAnsi="FangSong" w:eastAsia="FangSong" w:cs="FangSong"/>
                <w:sz w:val="21"/>
                <w:szCs w:val="21"/>
                <w:spacing w:val="1"/>
              </w:rPr>
              <w:t>附录1</w:t>
            </w:r>
            <w:r>
              <w:rPr>
                <w:rFonts w:ascii="FangSong" w:hAnsi="FangSong" w:eastAsia="FangSong" w:cs="FangSong"/>
                <w:sz w:val="21"/>
                <w:szCs w:val="21"/>
                <w:spacing w:val="49"/>
              </w:rPr>
              <w:t xml:space="preserve"> </w:t>
            </w:r>
            <w:r>
              <w:rPr>
                <w:rFonts w:ascii="FangSong" w:hAnsi="FangSong" w:eastAsia="FangSong" w:cs="FangSong"/>
                <w:sz w:val="21"/>
                <w:szCs w:val="21"/>
                <w:spacing w:val="1"/>
              </w:rPr>
              <w:t>分离焦虑：文献综述</w:t>
            </w:r>
            <w:r>
              <w:rPr>
                <w:rFonts w:ascii="FangSong" w:hAnsi="FangSong" w:eastAsia="FangSong" w:cs="FangSong"/>
                <w:sz w:val="21"/>
                <w:szCs w:val="21"/>
                <w:spacing w:val="-90"/>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1"/>
              </w:rPr>
              <w:t>380</w:t>
            </w:r>
          </w:hyperlink>
        </w:p>
        <w:p>
          <w:pPr>
            <w:ind w:left="1469"/>
            <w:spacing w:before="179" w:line="222" w:lineRule="auto"/>
            <w:tabs>
              <w:tab w:val="right" w:leader="dot" w:pos="6840"/>
            </w:tabs>
            <w:rPr>
              <w:rFonts w:ascii="Times New Roman" w:hAnsi="Times New Roman" w:eastAsia="Times New Roman" w:cs="Times New Roman"/>
              <w:sz w:val="21"/>
              <w:szCs w:val="21"/>
            </w:rPr>
          </w:pPr>
          <w:hyperlink w:history="true" w:anchor="bookmark26">
            <w:r>
              <w:rPr>
                <w:rFonts w:ascii="FangSong" w:hAnsi="FangSong" w:eastAsia="FangSong" w:cs="FangSong"/>
                <w:sz w:val="21"/>
                <w:szCs w:val="21"/>
                <w:spacing w:val="8"/>
              </w:rPr>
              <w:t>附录2</w:t>
            </w:r>
            <w:r>
              <w:rPr>
                <w:rFonts w:ascii="FangSong" w:hAnsi="FangSong" w:eastAsia="FangSong" w:cs="FangSong"/>
                <w:sz w:val="21"/>
                <w:szCs w:val="21"/>
                <w:spacing w:val="47"/>
              </w:rPr>
              <w:t xml:space="preserve"> </w:t>
            </w:r>
            <w:r>
              <w:rPr>
                <w:rFonts w:ascii="FangSong" w:hAnsi="FangSong" w:eastAsia="FangSong" w:cs="FangSong"/>
                <w:sz w:val="21"/>
                <w:szCs w:val="21"/>
                <w:spacing w:val="8"/>
              </w:rPr>
              <w:t>精神分析和进化论</w:t>
            </w:r>
            <w:r>
              <w:rPr>
                <w:rFonts w:ascii="FangSong" w:hAnsi="FangSong" w:eastAsia="FangSong" w:cs="FangSong"/>
                <w:sz w:val="21"/>
                <w:szCs w:val="21"/>
                <w:spacing w:val="-91"/>
              </w:rPr>
              <w:t xml:space="preserve"> </w:t>
            </w:r>
            <w:r>
              <w:rPr>
                <w:rFonts w:ascii="FangSong" w:hAnsi="FangSong" w:eastAsia="FangSong" w:cs="FangSong"/>
                <w:sz w:val="21"/>
                <w:szCs w:val="21"/>
              </w:rPr>
              <w:tab/>
            </w:r>
            <w:r>
              <w:rPr>
                <w:rFonts w:ascii="Times New Roman" w:hAnsi="Times New Roman" w:eastAsia="Times New Roman" w:cs="Times New Roman"/>
                <w:sz w:val="21"/>
                <w:szCs w:val="21"/>
                <w:spacing w:val="1"/>
              </w:rPr>
              <w:t>400</w:t>
            </w:r>
          </w:hyperlink>
        </w:p>
        <w:p>
          <w:pPr>
            <w:ind w:left="1479"/>
            <w:spacing w:before="189" w:line="222" w:lineRule="auto"/>
            <w:tabs>
              <w:tab w:val="right" w:leader="dot" w:pos="6840"/>
            </w:tabs>
            <w:rPr>
              <w:rFonts w:ascii="Times New Roman" w:hAnsi="Times New Roman" w:eastAsia="Times New Roman" w:cs="Times New Roman"/>
              <w:sz w:val="21"/>
              <w:szCs w:val="21"/>
            </w:rPr>
          </w:pPr>
          <w:hyperlink w:history="true" w:anchor="bookmark27">
            <w:r>
              <w:rPr>
                <w:rFonts w:ascii="FangSong" w:hAnsi="FangSong" w:eastAsia="FangSong" w:cs="FangSong"/>
                <w:sz w:val="21"/>
                <w:szCs w:val="21"/>
                <w:spacing w:val="7"/>
              </w:rPr>
              <w:t>附录3</w:t>
            </w:r>
            <w:r>
              <w:rPr>
                <w:rFonts w:ascii="FangSong" w:hAnsi="FangSong" w:eastAsia="FangSong" w:cs="FangSong"/>
                <w:sz w:val="21"/>
                <w:szCs w:val="21"/>
                <w:spacing w:val="54"/>
              </w:rPr>
              <w:t xml:space="preserve"> </w:t>
            </w:r>
            <w:r>
              <w:rPr>
                <w:rFonts w:ascii="FangSong" w:hAnsi="FangSong" w:eastAsia="FangSong" w:cs="FangSong"/>
                <w:sz w:val="21"/>
                <w:szCs w:val="21"/>
                <w:spacing w:val="7"/>
              </w:rPr>
              <w:t>专业术语的问题</w:t>
            </w:r>
            <w:r>
              <w:rPr>
                <w:rFonts w:ascii="FangSong" w:hAnsi="FangSong" w:eastAsia="FangSong" w:cs="FangSong"/>
                <w:sz w:val="21"/>
                <w:szCs w:val="21"/>
              </w:rPr>
              <w:tab/>
            </w:r>
            <w:r>
              <w:rPr>
                <w:rFonts w:ascii="Times New Roman" w:hAnsi="Times New Roman" w:eastAsia="Times New Roman" w:cs="Times New Roman"/>
                <w:sz w:val="21"/>
                <w:szCs w:val="21"/>
                <w:spacing w:val="1"/>
              </w:rPr>
              <w:t>404</w:t>
            </w:r>
          </w:hyperlink>
        </w:p>
        <w:p>
          <w:pPr>
            <w:pStyle w:val="BodyText"/>
            <w:spacing w:line="241" w:lineRule="auto"/>
            <w:rPr/>
          </w:pPr>
          <w:r/>
        </w:p>
        <w:p>
          <w:pPr>
            <w:pStyle w:val="BodyText"/>
            <w:spacing w:line="242" w:lineRule="auto"/>
            <w:rPr/>
          </w:pPr>
          <w:r/>
        </w:p>
        <w:p>
          <w:pPr>
            <w:ind w:left="3"/>
            <w:spacing w:before="69" w:line="222" w:lineRule="auto"/>
            <w:tabs>
              <w:tab w:val="right" w:leader="dot" w:pos="6840"/>
            </w:tabs>
            <w:rPr>
              <w:rFonts w:ascii="Times New Roman" w:hAnsi="Times New Roman" w:eastAsia="Times New Roman" w:cs="Times New Roman"/>
              <w:sz w:val="21"/>
              <w:szCs w:val="21"/>
            </w:rPr>
          </w:pPr>
          <w:hyperlink w:history="true" w:anchor="bookmark28">
            <w:r>
              <w:rPr>
                <w:rFonts w:ascii="SimHei" w:hAnsi="SimHei" w:eastAsia="SimHei" w:cs="SimHei"/>
                <w:sz w:val="21"/>
                <w:szCs w:val="21"/>
                <w:b/>
                <w:bCs/>
                <w:spacing w:val="7"/>
              </w:rPr>
              <w:t>参考文献</w:t>
            </w:r>
            <w:r>
              <w:rPr>
                <w:rFonts w:ascii="SimHei" w:hAnsi="SimHei" w:eastAsia="SimHei" w:cs="SimHei"/>
                <w:sz w:val="21"/>
                <w:szCs w:val="21"/>
                <w:spacing w:val="-76"/>
              </w:rPr>
              <w:t xml:space="preserve"> </w:t>
            </w:r>
            <w:r>
              <w:rPr>
                <w:rFonts w:ascii="SimHei" w:hAnsi="SimHei" w:eastAsia="SimHei" w:cs="SimHei"/>
                <w:sz w:val="21"/>
                <w:szCs w:val="21"/>
              </w:rPr>
              <w:tab/>
            </w:r>
            <w:r>
              <w:rPr>
                <w:rFonts w:ascii="Times New Roman" w:hAnsi="Times New Roman" w:eastAsia="Times New Roman" w:cs="Times New Roman"/>
                <w:sz w:val="21"/>
                <w:szCs w:val="21"/>
                <w:spacing w:val="1"/>
              </w:rPr>
              <w:t>409</w:t>
            </w:r>
          </w:hyperlink>
        </w:p>
      </w:sdtContent>
    </w:sdt>
    <w:p>
      <w:pPr>
        <w:spacing w:line="222" w:lineRule="auto"/>
        <w:sectPr>
          <w:pgSz w:w="8790" w:h="12840"/>
          <w:pgMar w:top="400" w:right="842" w:bottom="0" w:left="1070" w:header="0" w:footer="0" w:gutter="0"/>
        </w:sectPr>
        <w:rPr>
          <w:rFonts w:ascii="Times New Roman" w:hAnsi="Times New Roman" w:eastAsia="Times New Roman" w:cs="Times New Roman"/>
          <w:sz w:val="21"/>
          <w:szCs w:val="21"/>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3596" w:right="75" w:firstLine="711"/>
        <w:spacing w:before="140" w:line="315" w:lineRule="auto"/>
        <w:rPr>
          <w:rFonts w:ascii="SimHei" w:hAnsi="SimHei" w:eastAsia="SimHei" w:cs="SimHei"/>
          <w:sz w:val="35"/>
          <w:szCs w:val="35"/>
        </w:rPr>
      </w:pPr>
      <w:r>
        <w:rPr>
          <w:rFonts w:ascii="SimHei" w:hAnsi="SimHei" w:eastAsia="SimHei" w:cs="SimHei"/>
          <w:sz w:val="43"/>
          <w:szCs w:val="43"/>
          <w:b/>
          <w:bCs/>
          <w:spacing w:val="-9"/>
        </w:rPr>
        <w:t>第一部分</w:t>
      </w:r>
      <w:r>
        <w:rPr>
          <w:rFonts w:ascii="SimHei" w:hAnsi="SimHei" w:eastAsia="SimHei" w:cs="SimHei"/>
          <w:sz w:val="43"/>
          <w:szCs w:val="43"/>
        </w:rPr>
        <w:t xml:space="preserve"> </w:t>
      </w:r>
      <w:r>
        <w:rPr>
          <w:rFonts w:ascii="SimHei" w:hAnsi="SimHei" w:eastAsia="SimHei" w:cs="SimHei"/>
          <w:sz w:val="35"/>
          <w:szCs w:val="35"/>
          <w:b/>
          <w:bCs/>
        </w:rPr>
        <w:t>安全焦虑与困扰</w:t>
      </w:r>
    </w:p>
    <w:p>
      <w:pPr>
        <w:spacing w:line="315" w:lineRule="auto"/>
        <w:sectPr>
          <w:pgSz w:w="8790" w:h="12830"/>
          <w:pgMar w:top="400" w:right="1318" w:bottom="0" w:left="1318" w:header="0" w:footer="0" w:gutter="0"/>
        </w:sectPr>
        <w:rPr>
          <w:rFonts w:ascii="SimHei" w:hAnsi="SimHei" w:eastAsia="SimHei" w:cs="SimHei"/>
          <w:sz w:val="35"/>
          <w:szCs w:val="35"/>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5"/>
        </w:rPr>
        <w:t>第一章</w:t>
      </w:r>
    </w:p>
    <w:p>
      <w:pPr>
        <w:spacing w:before="316" w:line="221" w:lineRule="auto"/>
        <w:rPr>
          <w:rFonts w:ascii="SimHei" w:hAnsi="SimHei" w:eastAsia="SimHei" w:cs="SimHei"/>
          <w:sz w:val="34"/>
          <w:szCs w:val="34"/>
        </w:rPr>
      </w:pPr>
      <w:r>
        <w:rPr>
          <w:rFonts w:ascii="SimHei" w:hAnsi="SimHei" w:eastAsia="SimHei" w:cs="SimHei"/>
          <w:sz w:val="34"/>
          <w:szCs w:val="34"/>
          <w:spacing w:val="2"/>
        </w:rPr>
        <w:t>人类悲伤的原型</w:t>
      </w:r>
    </w:p>
    <w:p>
      <w:pPr>
        <w:pStyle w:val="BodyText"/>
        <w:spacing w:line="313" w:lineRule="auto"/>
        <w:rPr/>
      </w:pPr>
      <w:r/>
    </w:p>
    <w:p>
      <w:pPr>
        <w:pStyle w:val="BodyText"/>
        <w:spacing w:line="314" w:lineRule="auto"/>
        <w:rPr/>
      </w:pPr>
      <w:r/>
    </w:p>
    <w:p>
      <w:pPr>
        <w:pStyle w:val="BodyText"/>
        <w:spacing w:line="314" w:lineRule="auto"/>
        <w:rPr/>
      </w:pPr>
      <w:r/>
    </w:p>
    <w:p>
      <w:pPr>
        <w:ind w:left="849"/>
        <w:spacing w:before="65" w:line="220" w:lineRule="auto"/>
        <w:rPr>
          <w:rFonts w:ascii="KaiTi" w:hAnsi="KaiTi" w:eastAsia="KaiTi" w:cs="KaiTi"/>
          <w:sz w:val="20"/>
          <w:szCs w:val="20"/>
        </w:rPr>
      </w:pPr>
      <w:r>
        <w:rPr>
          <w:rFonts w:ascii="KaiTi" w:hAnsi="KaiTi" w:eastAsia="KaiTi" w:cs="KaiTi"/>
          <w:sz w:val="20"/>
          <w:szCs w:val="20"/>
          <w:spacing w:val="6"/>
        </w:rPr>
        <w:t>儿童的不幸的累积，因为儿童看到的是黑暗坑道里没有尽头。</w:t>
      </w:r>
    </w:p>
    <w:p>
      <w:pPr>
        <w:ind w:left="430"/>
        <w:spacing w:before="196" w:line="224" w:lineRule="auto"/>
        <w:rPr>
          <w:rFonts w:ascii="KaiTi" w:hAnsi="KaiTi" w:eastAsia="KaiTi" w:cs="KaiTi"/>
          <w:sz w:val="20"/>
          <w:szCs w:val="20"/>
        </w:rPr>
      </w:pPr>
      <w:r>
        <w:rPr>
          <w:rFonts w:ascii="KaiTi" w:hAnsi="KaiTi" w:eastAsia="KaiTi" w:cs="KaiTi"/>
          <w:sz w:val="20"/>
          <w:szCs w:val="20"/>
        </w:rPr>
        <w:t>一个学期的十三周完全可以说是漫长的十三年。</w:t>
      </w:r>
    </w:p>
    <w:p>
      <w:pPr>
        <w:ind w:left="2930"/>
        <w:spacing w:before="138" w:line="212" w:lineRule="auto"/>
        <w:rPr>
          <w:rFonts w:ascii="Times New Roman" w:hAnsi="Times New Roman" w:eastAsia="Times New Roman" w:cs="Times New Roman"/>
          <w:sz w:val="20"/>
          <w:szCs w:val="20"/>
        </w:rPr>
      </w:pPr>
      <w:r>
        <w:rPr>
          <w:rFonts w:ascii="KaiTi" w:hAnsi="KaiTi" w:eastAsia="KaiTi" w:cs="KaiTi"/>
          <w:sz w:val="20"/>
          <w:szCs w:val="20"/>
          <w:spacing w:val="-2"/>
        </w:rPr>
        <w:t>——格雷厄姆</w:t>
      </w:r>
      <w:r>
        <w:rPr>
          <w:rFonts w:ascii="KaiTi" w:hAnsi="KaiTi" w:eastAsia="KaiTi" w:cs="KaiTi"/>
          <w:sz w:val="20"/>
          <w:szCs w:val="20"/>
          <w:spacing w:val="-18"/>
        </w:rPr>
        <w:t xml:space="preserve"> </w:t>
      </w:r>
      <w:r>
        <w:rPr>
          <w:rFonts w:ascii="KaiTi" w:hAnsi="KaiTi" w:eastAsia="KaiTi" w:cs="KaiTi"/>
          <w:sz w:val="20"/>
          <w:szCs w:val="20"/>
          <w:spacing w:val="-2"/>
        </w:rPr>
        <w:t>·格林(Graham</w:t>
      </w:r>
      <w:r>
        <w:rPr>
          <w:rFonts w:ascii="KaiTi" w:hAnsi="KaiTi" w:eastAsia="KaiTi" w:cs="KaiTi"/>
          <w:sz w:val="20"/>
          <w:szCs w:val="20"/>
          <w:spacing w:val="76"/>
        </w:rPr>
        <w:t xml:space="preserve"> </w:t>
      </w:r>
      <w:r>
        <w:rPr>
          <w:rFonts w:ascii="Times New Roman" w:hAnsi="Times New Roman" w:eastAsia="Times New Roman" w:cs="Times New Roman"/>
          <w:sz w:val="20"/>
          <w:szCs w:val="20"/>
          <w:spacing w:val="-2"/>
        </w:rPr>
        <w:t>Greene)</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803"/>
        <w:spacing w:before="89" w:line="217" w:lineRule="auto"/>
        <w:rPr>
          <w:rFonts w:ascii="SimSun" w:hAnsi="SimSun" w:eastAsia="SimSun" w:cs="SimSun"/>
          <w:sz w:val="27"/>
          <w:szCs w:val="27"/>
        </w:rPr>
      </w:pPr>
      <w:r>
        <w:rPr>
          <w:rFonts w:ascii="SimSun" w:hAnsi="SimSun" w:eastAsia="SimSun" w:cs="SimSun"/>
          <w:sz w:val="27"/>
          <w:szCs w:val="27"/>
          <w:b/>
          <w:bCs/>
          <w:spacing w:val="11"/>
        </w:rPr>
        <w:t>幼儿对与母亲分离的反应</w:t>
      </w:r>
      <w:r>
        <w:rPr>
          <w:rFonts w:ascii="SimSun" w:hAnsi="SimSun" w:eastAsia="SimSun" w:cs="SimSun"/>
          <w:sz w:val="27"/>
          <w:szCs w:val="27"/>
          <w:spacing w:val="11"/>
        </w:rPr>
        <w:t>①</w:t>
      </w:r>
    </w:p>
    <w:p>
      <w:pPr>
        <w:pStyle w:val="BodyText"/>
        <w:spacing w:line="349" w:lineRule="auto"/>
        <w:rPr/>
      </w:pPr>
      <w:r/>
    </w:p>
    <w:p>
      <w:pPr>
        <w:ind w:left="430"/>
        <w:spacing w:before="65" w:line="214" w:lineRule="auto"/>
        <w:rPr>
          <w:rFonts w:ascii="SimSun" w:hAnsi="SimSun" w:eastAsia="SimSun" w:cs="SimSun"/>
          <w:sz w:val="20"/>
          <w:szCs w:val="20"/>
        </w:rPr>
      </w:pPr>
      <w:r>
        <w:rPr>
          <w:rFonts w:ascii="SimSun" w:hAnsi="SimSun" w:eastAsia="SimSun" w:cs="SimSun"/>
          <w:sz w:val="20"/>
          <w:szCs w:val="20"/>
          <w:spacing w:val="-2"/>
        </w:rPr>
        <w:t>自多罗茜 ·</w:t>
      </w:r>
      <w:r>
        <w:rPr>
          <w:rFonts w:ascii="SimSun" w:hAnsi="SimSun" w:eastAsia="SimSun" w:cs="SimSun"/>
          <w:sz w:val="20"/>
          <w:szCs w:val="20"/>
          <w:spacing w:val="-79"/>
        </w:rPr>
        <w:t xml:space="preserve"> </w:t>
      </w:r>
      <w:r>
        <w:rPr>
          <w:rFonts w:ascii="SimSun" w:hAnsi="SimSun" w:eastAsia="SimSun" w:cs="SimSun"/>
          <w:sz w:val="20"/>
          <w:szCs w:val="20"/>
          <w:spacing w:val="-2"/>
        </w:rPr>
        <w:t>柏林厄姆(Dorothy   Burlingham)和安娜 ·</w:t>
      </w:r>
      <w:r>
        <w:rPr>
          <w:rFonts w:ascii="SimSun" w:hAnsi="SimSun" w:eastAsia="SimSun" w:cs="SimSun"/>
          <w:sz w:val="20"/>
          <w:szCs w:val="20"/>
          <w:spacing w:val="-71"/>
        </w:rPr>
        <w:t xml:space="preserve"> </w:t>
      </w:r>
      <w:r>
        <w:rPr>
          <w:rFonts w:ascii="SimSun" w:hAnsi="SimSun" w:eastAsia="SimSun" w:cs="SimSun"/>
          <w:sz w:val="20"/>
          <w:szCs w:val="20"/>
          <w:spacing w:val="-2"/>
        </w:rPr>
        <w:t>弗洛伊德(An</w:t>
      </w:r>
      <w:r>
        <w:rPr>
          <w:rFonts w:ascii="SimSun" w:hAnsi="SimSun" w:eastAsia="SimSun" w:cs="SimSun"/>
          <w:sz w:val="20"/>
          <w:szCs w:val="20"/>
          <w:spacing w:val="-3"/>
        </w:rPr>
        <w:t>na</w:t>
      </w:r>
    </w:p>
    <w:p>
      <w:pPr>
        <w:spacing w:before="162" w:line="385" w:lineRule="auto"/>
        <w:rPr>
          <w:rFonts w:ascii="SimSun" w:hAnsi="SimSun" w:eastAsia="SimSun" w:cs="SimSun"/>
          <w:sz w:val="20"/>
          <w:szCs w:val="20"/>
        </w:rPr>
      </w:pPr>
      <w:r>
        <w:rPr>
          <w:rFonts w:ascii="Times New Roman" w:hAnsi="Times New Roman" w:eastAsia="Times New Roman" w:cs="Times New Roman"/>
          <w:sz w:val="20"/>
          <w:szCs w:val="20"/>
        </w:rPr>
        <w:t>Freud</w:t>
      </w:r>
      <w:r>
        <w:rPr>
          <w:rFonts w:ascii="Times New Roman" w:hAnsi="Times New Roman" w:eastAsia="Times New Roman" w:cs="Times New Roman"/>
          <w:sz w:val="20"/>
          <w:szCs w:val="20"/>
          <w:spacing w:val="12"/>
        </w:rPr>
        <w:t>)   </w:t>
      </w:r>
      <w:r>
        <w:rPr>
          <w:rFonts w:ascii="SimSun" w:hAnsi="SimSun" w:eastAsia="SimSun" w:cs="SimSun"/>
          <w:sz w:val="20"/>
          <w:szCs w:val="20"/>
          <w:spacing w:val="12"/>
        </w:rPr>
        <w:t>将在寄宿幼儿园里照料婴儿和幼儿的经验记录下来开始，她们那一</w:t>
      </w:r>
      <w:r>
        <w:rPr>
          <w:rFonts w:ascii="SimSun" w:hAnsi="SimSun" w:eastAsia="SimSun" w:cs="SimSun"/>
          <w:sz w:val="20"/>
          <w:szCs w:val="20"/>
        </w:rPr>
        <w:t xml:space="preserve"> </w:t>
      </w:r>
      <w:r>
        <w:rPr>
          <w:rFonts w:ascii="SimSun" w:hAnsi="SimSun" w:eastAsia="SimSun" w:cs="SimSun"/>
          <w:sz w:val="20"/>
          <w:szCs w:val="20"/>
          <w:spacing w:val="8"/>
        </w:rPr>
        <w:t>代人已经逝去。在两本出版于二战期间的小册子中(</w:t>
      </w:r>
      <w:r>
        <w:rPr>
          <w:rFonts w:ascii="SimSun" w:hAnsi="SimSun" w:eastAsia="SimSun" w:cs="SimSun"/>
          <w:sz w:val="20"/>
          <w:szCs w:val="20"/>
        </w:rPr>
        <w:t>Burlingham</w:t>
      </w:r>
      <w:r>
        <w:rPr>
          <w:rFonts w:ascii="SimSun" w:hAnsi="SimSun" w:eastAsia="SimSun" w:cs="SimSun"/>
          <w:sz w:val="20"/>
          <w:szCs w:val="20"/>
          <w:spacing w:val="30"/>
        </w:rPr>
        <w:t xml:space="preserve">   </w:t>
      </w:r>
      <w:r>
        <w:rPr>
          <w:rFonts w:ascii="SimSun" w:hAnsi="SimSun" w:eastAsia="SimSun" w:cs="SimSun"/>
          <w:sz w:val="20"/>
          <w:szCs w:val="20"/>
          <w:spacing w:val="8"/>
        </w:rPr>
        <w:t>&amp;</w:t>
      </w:r>
      <w:r>
        <w:rPr>
          <w:rFonts w:ascii="SimSun" w:hAnsi="SimSun" w:eastAsia="SimSun" w:cs="SimSun"/>
          <w:sz w:val="20"/>
          <w:szCs w:val="20"/>
        </w:rPr>
        <w:t>Freud</w:t>
      </w:r>
      <w:r>
        <w:rPr>
          <w:rFonts w:ascii="SimSun" w:hAnsi="SimSun" w:eastAsia="SimSun" w:cs="SimSun"/>
          <w:sz w:val="20"/>
          <w:szCs w:val="20"/>
          <w:spacing w:val="8"/>
        </w:rPr>
        <w:t>,</w:t>
      </w:r>
      <w:r>
        <w:rPr>
          <w:rFonts w:ascii="SimSun" w:hAnsi="SimSun" w:eastAsia="SimSun" w:cs="SimSun"/>
          <w:sz w:val="20"/>
          <w:szCs w:val="20"/>
        </w:rPr>
        <w:t xml:space="preserve">  </w:t>
      </w:r>
      <w:r>
        <w:rPr>
          <w:rFonts w:ascii="SimSun" w:hAnsi="SimSun" w:eastAsia="SimSun" w:cs="SimSun"/>
          <w:sz w:val="20"/>
          <w:szCs w:val="20"/>
          <w:spacing w:val="9"/>
        </w:rPr>
        <w:t>1942;1994),她们描绘了在为那些没有得到母亲照料的幼儿提供照顾时出现</w:t>
      </w:r>
      <w:r>
        <w:rPr>
          <w:rFonts w:ascii="SimSun" w:hAnsi="SimSun" w:eastAsia="SimSun" w:cs="SimSun"/>
          <w:sz w:val="20"/>
          <w:szCs w:val="20"/>
          <w:spacing w:val="5"/>
        </w:rPr>
        <w:t xml:space="preserve"> </w:t>
      </w:r>
      <w:r>
        <w:rPr>
          <w:rFonts w:ascii="SimSun" w:hAnsi="SimSun" w:eastAsia="SimSun" w:cs="SimSun"/>
          <w:sz w:val="20"/>
          <w:szCs w:val="20"/>
          <w:spacing w:val="1"/>
        </w:rPr>
        <w:t>的严重问题。她们特别强调了一点：在幼儿园的环境下，我们不可能为幼儿提</w:t>
      </w:r>
    </w:p>
    <w:p>
      <w:pPr>
        <w:pStyle w:val="BodyText"/>
        <w:spacing w:line="431" w:lineRule="auto"/>
        <w:rPr/>
      </w:pPr>
      <w:r>
        <w:drawing>
          <wp:anchor distT="0" distB="0" distL="0" distR="0" simplePos="0" relativeHeight="251691008" behindDoc="0" locked="0" layoutInCell="1" allowOverlap="1">
            <wp:simplePos x="0" y="0"/>
            <wp:positionH relativeFrom="column">
              <wp:posOffset>6363</wp:posOffset>
            </wp:positionH>
            <wp:positionV relativeFrom="paragraph">
              <wp:posOffset>157217</wp:posOffset>
            </wp:positionV>
            <wp:extent cx="1574806" cy="6360"/>
            <wp:effectExtent l="0" t="0" r="0" b="0"/>
            <wp:wrapNone/>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1574806" cy="6360"/>
                    </a:xfrm>
                    <a:prstGeom prst="rect">
                      <a:avLst/>
                    </a:prstGeom>
                  </pic:spPr>
                </pic:pic>
              </a:graphicData>
            </a:graphic>
          </wp:anchor>
        </w:drawing>
      </w:r>
      <w:r/>
    </w:p>
    <w:p>
      <w:pPr>
        <w:ind w:right="34" w:firstLine="430"/>
        <w:spacing w:before="52" w:line="297" w:lineRule="auto"/>
        <w:jc w:val="both"/>
        <w:rPr>
          <w:rFonts w:ascii="SimSun" w:hAnsi="SimSun" w:eastAsia="SimSun" w:cs="SimSun"/>
          <w:sz w:val="16"/>
          <w:szCs w:val="16"/>
        </w:rPr>
      </w:pPr>
      <w:r>
        <w:rPr>
          <w:rFonts w:ascii="SimSun" w:hAnsi="SimSun" w:eastAsia="SimSun" w:cs="SimSun"/>
          <w:sz w:val="16"/>
          <w:szCs w:val="16"/>
          <w:spacing w:val="2"/>
        </w:rPr>
        <w:t>①尽管全书文本通常涉及的是“母亲</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mother</w:t>
      </w:r>
      <w:r>
        <w:rPr>
          <w:rFonts w:ascii="Times New Roman" w:hAnsi="Times New Roman" w:eastAsia="Times New Roman" w:cs="Times New Roman"/>
          <w:sz w:val="16"/>
          <w:szCs w:val="16"/>
          <w:spacing w:val="2"/>
        </w:rPr>
        <w:t>)”,        </w:t>
      </w:r>
      <w:r>
        <w:rPr>
          <w:rFonts w:ascii="SimSun" w:hAnsi="SimSun" w:eastAsia="SimSun" w:cs="SimSun"/>
          <w:sz w:val="16"/>
          <w:szCs w:val="16"/>
          <w:spacing w:val="2"/>
        </w:rPr>
        <w:t>而不是“母亲人物</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mother</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figure</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 xml:space="preserve">   </w:t>
      </w:r>
      <w:r>
        <w:rPr>
          <w:rFonts w:ascii="SimSun" w:hAnsi="SimSun" w:eastAsia="SimSun" w:cs="SimSun"/>
          <w:sz w:val="16"/>
          <w:szCs w:val="16"/>
          <w:spacing w:val="3"/>
        </w:rPr>
        <w:t>但是我们要理解的是，本书中的每一个案例涉及的都是那个养育孩子的个体以及孩子要与其建立</w:t>
      </w:r>
      <w:r>
        <w:rPr>
          <w:rFonts w:ascii="SimSun" w:hAnsi="SimSun" w:eastAsia="SimSun" w:cs="SimSun"/>
          <w:sz w:val="16"/>
          <w:szCs w:val="16"/>
        </w:rPr>
        <w:t xml:space="preserve"> </w:t>
      </w:r>
      <w:r>
        <w:rPr>
          <w:rFonts w:ascii="SimSun" w:hAnsi="SimSun" w:eastAsia="SimSun" w:cs="SimSun"/>
          <w:sz w:val="16"/>
          <w:szCs w:val="16"/>
          <w:spacing w:val="1"/>
        </w:rPr>
        <w:t>依恋关系的个体。当然，对于大多数的孩子来说，这个人也就是</w:t>
      </w:r>
      <w:r>
        <w:rPr>
          <w:rFonts w:ascii="SimSun" w:hAnsi="SimSun" w:eastAsia="SimSun" w:cs="SimSun"/>
          <w:sz w:val="16"/>
          <w:szCs w:val="16"/>
        </w:rPr>
        <w:t>生育他的母亲。</w:t>
      </w:r>
    </w:p>
    <w:p>
      <w:pPr>
        <w:spacing w:line="297" w:lineRule="auto"/>
        <w:sectPr>
          <w:pgSz w:w="8790" w:h="12840"/>
          <w:pgMar w:top="400" w:right="768" w:bottom="0" w:left="1139" w:header="0" w:footer="0" w:gutter="0"/>
        </w:sectPr>
        <w:rPr>
          <w:rFonts w:ascii="SimSun" w:hAnsi="SimSun" w:eastAsia="SimSun" w:cs="SimSun"/>
          <w:sz w:val="16"/>
          <w:szCs w:val="16"/>
        </w:rPr>
      </w:pPr>
    </w:p>
    <w:p>
      <w:pPr>
        <w:ind w:left="5830"/>
        <w:spacing w:before="97" w:line="202" w:lineRule="auto"/>
        <w:rPr>
          <w:rFonts w:ascii="SimHei" w:hAnsi="SimHei" w:eastAsia="SimHei" w:cs="SimHei"/>
          <w:sz w:val="20"/>
          <w:szCs w:val="20"/>
        </w:rPr>
      </w:pPr>
      <w:r>
        <w:rPr>
          <w:rFonts w:ascii="SimHei" w:hAnsi="SimHei" w:eastAsia="SimHei" w:cs="SimHei"/>
          <w:sz w:val="20"/>
          <w:szCs w:val="20"/>
          <w:spacing w:val="-16"/>
          <w:w w:val="95"/>
        </w:rPr>
        <w:t>第一章</w:t>
      </w:r>
    </w:p>
    <w:p>
      <w:pPr>
        <w:ind w:left="5050"/>
        <w:spacing w:line="230" w:lineRule="auto"/>
        <w:rPr>
          <w:rFonts w:ascii="Times New Roman" w:hAnsi="Times New Roman" w:eastAsia="Times New Roman" w:cs="Times New Roman"/>
          <w:sz w:val="12"/>
          <w:szCs w:val="12"/>
        </w:rPr>
      </w:pPr>
      <w:r>
        <w:rPr>
          <w:rFonts w:ascii="SimHei" w:hAnsi="SimHei" w:eastAsia="SimHei" w:cs="SimHei"/>
          <w:sz w:val="20"/>
          <w:szCs w:val="20"/>
          <w:spacing w:val="-19"/>
        </w:rPr>
        <w:t>人类悲伤的原型</w:t>
      </w:r>
      <w:r>
        <w:rPr>
          <w:rFonts w:ascii="SimHei" w:hAnsi="SimHei" w:eastAsia="SimHei" w:cs="SimHei"/>
          <w:sz w:val="20"/>
          <w:szCs w:val="20"/>
        </w:rPr>
        <w:t xml:space="preserve">   </w:t>
      </w:r>
      <w:r>
        <w:rPr>
          <w:rFonts w:ascii="Times New Roman" w:hAnsi="Times New Roman" w:eastAsia="Times New Roman" w:cs="Times New Roman"/>
          <w:sz w:val="12"/>
          <w:szCs w:val="12"/>
          <w:spacing w:val="-1"/>
          <w:position w:val="9"/>
        </w:rPr>
        <w:t>003</w:t>
      </w:r>
    </w:p>
    <w:p>
      <w:pPr>
        <w:pStyle w:val="BodyText"/>
        <w:spacing w:line="273" w:lineRule="auto"/>
        <w:rPr/>
      </w:pPr>
      <w:r/>
    </w:p>
    <w:p>
      <w:pPr>
        <w:pStyle w:val="BodyText"/>
        <w:spacing w:line="274" w:lineRule="auto"/>
        <w:rPr/>
      </w:pPr>
      <w:r/>
    </w:p>
    <w:p>
      <w:pPr>
        <w:ind w:right="8"/>
        <w:spacing w:before="65" w:line="379" w:lineRule="auto"/>
        <w:jc w:val="both"/>
        <w:rPr>
          <w:rFonts w:ascii="SimSun" w:hAnsi="SimSun" w:eastAsia="SimSun" w:cs="SimSun"/>
          <w:sz w:val="20"/>
          <w:szCs w:val="20"/>
        </w:rPr>
      </w:pPr>
      <w:r>
        <w:rPr>
          <w:rFonts w:ascii="SimSun" w:hAnsi="SimSun" w:eastAsia="SimSun" w:cs="SimSun"/>
          <w:sz w:val="20"/>
          <w:szCs w:val="20"/>
          <w:spacing w:val="2"/>
        </w:rPr>
        <w:t>供像他自己的母亲般的替代照顾。汉普斯特德幼儿园曾经做过一些调整，以便</w:t>
      </w:r>
      <w:r>
        <w:rPr>
          <w:rFonts w:ascii="SimSun" w:hAnsi="SimSun" w:eastAsia="SimSun" w:cs="SimSun"/>
          <w:sz w:val="20"/>
          <w:szCs w:val="20"/>
        </w:rPr>
        <w:t xml:space="preserve"> </w:t>
      </w:r>
      <w:r>
        <w:rPr>
          <w:rFonts w:ascii="SimSun" w:hAnsi="SimSun" w:eastAsia="SimSun" w:cs="SimSun"/>
          <w:sz w:val="20"/>
          <w:szCs w:val="20"/>
        </w:rPr>
        <w:t>每一个护士可以有足够的能力照顾几个孩子，</w:t>
      </w:r>
      <w:r>
        <w:rPr>
          <w:rFonts w:ascii="SimSun" w:hAnsi="SimSun" w:eastAsia="SimSun" w:cs="SimSun"/>
          <w:sz w:val="20"/>
          <w:szCs w:val="20"/>
          <w:spacing w:val="-37"/>
        </w:rPr>
        <w:t xml:space="preserve"> </w:t>
      </w:r>
      <w:r>
        <w:rPr>
          <w:rFonts w:ascii="SimSun" w:hAnsi="SimSun" w:eastAsia="SimSun" w:cs="SimSun"/>
          <w:sz w:val="20"/>
          <w:szCs w:val="20"/>
        </w:rPr>
        <w:t>一般是几个幼儿组成一个小组， </w:t>
      </w:r>
      <w:r>
        <w:rPr>
          <w:rFonts w:ascii="SimSun" w:hAnsi="SimSun" w:eastAsia="SimSun" w:cs="SimSun"/>
          <w:sz w:val="20"/>
          <w:szCs w:val="20"/>
          <w:spacing w:val="8"/>
        </w:rPr>
        <w:t>这个小组由特定的护士照顾。她们讲述过这些孩子对护士有非常强烈的占有</w:t>
      </w:r>
      <w:r>
        <w:rPr>
          <w:rFonts w:ascii="SimSun" w:hAnsi="SimSun" w:eastAsia="SimSun" w:cs="SimSun"/>
          <w:sz w:val="20"/>
          <w:szCs w:val="20"/>
          <w:spacing w:val="5"/>
        </w:rPr>
        <w:t xml:space="preserve"> </w:t>
      </w:r>
      <w:r>
        <w:rPr>
          <w:rFonts w:ascii="SimSun" w:hAnsi="SimSun" w:eastAsia="SimSun" w:cs="SimSun"/>
          <w:sz w:val="20"/>
          <w:szCs w:val="20"/>
          <w:spacing w:val="8"/>
        </w:rPr>
        <w:t>欲，而且无论何时，只要特定的护士关注别的孩子，他们会表现出非常强烈</w:t>
      </w:r>
      <w:r>
        <w:rPr>
          <w:rFonts w:ascii="SimSun" w:hAnsi="SimSun" w:eastAsia="SimSun" w:cs="SimSun"/>
          <w:sz w:val="20"/>
          <w:szCs w:val="20"/>
          <w:spacing w:val="14"/>
        </w:rPr>
        <w:t xml:space="preserve"> </w:t>
      </w:r>
      <w:r>
        <w:rPr>
          <w:rFonts w:ascii="SimSun" w:hAnsi="SimSun" w:eastAsia="SimSun" w:cs="SimSun"/>
          <w:sz w:val="20"/>
          <w:szCs w:val="20"/>
          <w:spacing w:val="13"/>
        </w:rPr>
        <w:t>的嫉妒。“托尼(3岁半)</w:t>
      </w:r>
      <w:r>
        <w:rPr>
          <w:rFonts w:ascii="SimSun" w:hAnsi="SimSun" w:eastAsia="SimSun" w:cs="SimSun"/>
          <w:sz w:val="20"/>
          <w:szCs w:val="20"/>
          <w:spacing w:val="-65"/>
        </w:rPr>
        <w:t xml:space="preserve"> </w:t>
      </w:r>
      <w:r>
        <w:rPr>
          <w:rFonts w:ascii="SimSun" w:hAnsi="SimSun" w:eastAsia="SimSun" w:cs="SimSun"/>
          <w:sz w:val="20"/>
          <w:szCs w:val="20"/>
          <w:spacing w:val="13"/>
        </w:rPr>
        <w:t>……不允许玛莉护士用‘专</w:t>
      </w:r>
      <w:r>
        <w:rPr>
          <w:rFonts w:ascii="SimSun" w:hAnsi="SimSun" w:eastAsia="SimSun" w:cs="SimSun"/>
          <w:sz w:val="20"/>
          <w:szCs w:val="20"/>
          <w:spacing w:val="12"/>
        </w:rPr>
        <w:t>属于他的'手去触摸其</w:t>
      </w:r>
      <w:r>
        <w:rPr>
          <w:rFonts w:ascii="SimSun" w:hAnsi="SimSun" w:eastAsia="SimSun" w:cs="SimSun"/>
          <w:sz w:val="20"/>
          <w:szCs w:val="20"/>
        </w:rPr>
        <w:t xml:space="preserve"> </w:t>
      </w:r>
      <w:r>
        <w:rPr>
          <w:rFonts w:ascii="SimSun" w:hAnsi="SimSun" w:eastAsia="SimSun" w:cs="SimSun"/>
          <w:sz w:val="20"/>
          <w:szCs w:val="20"/>
          <w:spacing w:val="14"/>
        </w:rPr>
        <w:t>他小朋友。吉姆(2—3岁)无论何时，只要他‘自己的</w:t>
      </w:r>
      <w:r>
        <w:rPr>
          <w:rFonts w:ascii="SimSun" w:hAnsi="SimSun" w:eastAsia="SimSun" w:cs="SimSun"/>
          <w:sz w:val="20"/>
          <w:szCs w:val="20"/>
          <w:spacing w:val="13"/>
        </w:rPr>
        <w:t>’护士离开房间，他</w:t>
      </w:r>
      <w:r>
        <w:rPr>
          <w:rFonts w:ascii="SimSun" w:hAnsi="SimSun" w:eastAsia="SimSun" w:cs="SimSun"/>
          <w:sz w:val="20"/>
          <w:szCs w:val="20"/>
        </w:rPr>
        <w:t xml:space="preserve"> </w:t>
      </w:r>
      <w:r>
        <w:rPr>
          <w:rFonts w:ascii="SimSun" w:hAnsi="SimSun" w:eastAsia="SimSun" w:cs="SimSun"/>
          <w:sz w:val="20"/>
          <w:szCs w:val="20"/>
          <w:spacing w:val="11"/>
        </w:rPr>
        <w:t>就会大哭起来。雪莉(4岁)会在‘她的’护士玛莉恩有事离开时而变得强烈</w:t>
      </w:r>
      <w:r>
        <w:rPr>
          <w:rFonts w:ascii="SimSun" w:hAnsi="SimSun" w:eastAsia="SimSun" w:cs="SimSun"/>
          <w:sz w:val="20"/>
          <w:szCs w:val="20"/>
          <w:spacing w:val="4"/>
        </w:rPr>
        <w:t xml:space="preserve"> </w:t>
      </w:r>
      <w:r>
        <w:rPr>
          <w:rFonts w:ascii="SimSun" w:hAnsi="SimSun" w:eastAsia="SimSun" w:cs="SimSun"/>
          <w:sz w:val="20"/>
          <w:szCs w:val="20"/>
          <w:spacing w:val="22"/>
        </w:rPr>
        <w:t>不安。”</w:t>
      </w:r>
    </w:p>
    <w:p>
      <w:pPr>
        <w:ind w:right="13" w:firstLine="430"/>
        <w:spacing w:before="32" w:line="379" w:lineRule="auto"/>
        <w:jc w:val="both"/>
        <w:rPr>
          <w:rFonts w:ascii="SimSun" w:hAnsi="SimSun" w:eastAsia="SimSun" w:cs="SimSun"/>
          <w:sz w:val="20"/>
          <w:szCs w:val="20"/>
        </w:rPr>
      </w:pPr>
      <w:r>
        <w:rPr>
          <w:rFonts w:ascii="SimSun" w:hAnsi="SimSun" w:eastAsia="SimSun" w:cs="SimSun"/>
          <w:sz w:val="20"/>
          <w:szCs w:val="20"/>
          <w:spacing w:val="14"/>
        </w:rPr>
        <w:t>人们也许会问，为什么?难道这些孩子本来就该这样?他们本来就该对</w:t>
      </w:r>
      <w:r>
        <w:rPr>
          <w:rFonts w:ascii="SimSun" w:hAnsi="SimSun" w:eastAsia="SimSun" w:cs="SimSun"/>
          <w:sz w:val="20"/>
          <w:szCs w:val="20"/>
          <w:spacing w:val="3"/>
        </w:rPr>
        <w:t xml:space="preserve"> </w:t>
      </w:r>
      <w:r>
        <w:rPr>
          <w:rFonts w:ascii="SimSun" w:hAnsi="SimSun" w:eastAsia="SimSun" w:cs="SimSun"/>
          <w:sz w:val="20"/>
          <w:szCs w:val="20"/>
          <w:spacing w:val="8"/>
        </w:rPr>
        <w:t>他们的护士有如此强烈的占有欲?在护士离开时，就该变得如此深</w:t>
      </w:r>
      <w:r>
        <w:rPr>
          <w:rFonts w:ascii="SimSun" w:hAnsi="SimSun" w:eastAsia="SimSun" w:cs="SimSun"/>
          <w:sz w:val="20"/>
          <w:szCs w:val="20"/>
          <w:spacing w:val="7"/>
        </w:rPr>
        <w:t>受困扰?难</w:t>
      </w:r>
      <w:r>
        <w:rPr>
          <w:rFonts w:ascii="SimSun" w:hAnsi="SimSun" w:eastAsia="SimSun" w:cs="SimSun"/>
          <w:sz w:val="20"/>
          <w:szCs w:val="20"/>
        </w:rPr>
        <w:t xml:space="preserve"> </w:t>
      </w:r>
      <w:r>
        <w:rPr>
          <w:rFonts w:ascii="SimSun" w:hAnsi="SimSun" w:eastAsia="SimSun" w:cs="SimSun"/>
          <w:sz w:val="20"/>
          <w:szCs w:val="20"/>
          <w:spacing w:val="2"/>
        </w:rPr>
        <w:t>道是因为给了他们太多的关注，太过于允许他们按照自己的方式做事，所以宠</w:t>
      </w:r>
      <w:r>
        <w:rPr>
          <w:rFonts w:ascii="SimSun" w:hAnsi="SimSun" w:eastAsia="SimSun" w:cs="SimSun"/>
          <w:sz w:val="20"/>
          <w:szCs w:val="20"/>
          <w:spacing w:val="1"/>
        </w:rPr>
        <w:t xml:space="preserve"> </w:t>
      </w:r>
      <w:r>
        <w:rPr>
          <w:rFonts w:ascii="SimSun" w:hAnsi="SimSun" w:eastAsia="SimSun" w:cs="SimSun"/>
          <w:sz w:val="20"/>
          <w:szCs w:val="20"/>
          <w:spacing w:val="5"/>
        </w:rPr>
        <w:t>坏他们了?这一观点也许是一些传统主义者所支持的。抑或是与此相反的，在</w:t>
      </w:r>
      <w:r>
        <w:rPr>
          <w:rFonts w:ascii="SimSun" w:hAnsi="SimSun" w:eastAsia="SimSun" w:cs="SimSun"/>
          <w:sz w:val="20"/>
          <w:szCs w:val="20"/>
        </w:rPr>
        <w:t xml:space="preserve"> </w:t>
      </w:r>
      <w:r>
        <w:rPr>
          <w:rFonts w:ascii="SimSun" w:hAnsi="SimSun" w:eastAsia="SimSun" w:cs="SimSun"/>
          <w:sz w:val="20"/>
          <w:szCs w:val="20"/>
          <w:spacing w:val="2"/>
        </w:rPr>
        <w:t>他们离开家后就面临太多的母亲人物的改变，或者是在幼儿园里，对于选择什</w:t>
      </w:r>
      <w:r>
        <w:rPr>
          <w:rFonts w:ascii="SimSun" w:hAnsi="SimSun" w:eastAsia="SimSun" w:cs="SimSun"/>
          <w:sz w:val="20"/>
          <w:szCs w:val="20"/>
        </w:rPr>
        <w:t xml:space="preserve"> </w:t>
      </w:r>
      <w:r>
        <w:rPr>
          <w:rFonts w:ascii="SimSun" w:hAnsi="SimSun" w:eastAsia="SimSun" w:cs="SimSun"/>
          <w:sz w:val="20"/>
          <w:szCs w:val="20"/>
          <w:spacing w:val="5"/>
        </w:rPr>
        <w:t>么样的人临时替代母亲人物受到了太多的限制?为了回答这些问题，使得我们</w:t>
      </w:r>
      <w:r>
        <w:rPr>
          <w:rFonts w:ascii="SimSun" w:hAnsi="SimSun" w:eastAsia="SimSun" w:cs="SimSun"/>
          <w:sz w:val="20"/>
          <w:szCs w:val="20"/>
          <w:spacing w:val="3"/>
        </w:rPr>
        <w:t xml:space="preserve"> </w:t>
      </w:r>
      <w:r>
        <w:rPr>
          <w:rFonts w:ascii="SimSun" w:hAnsi="SimSun" w:eastAsia="SimSun" w:cs="SimSun"/>
          <w:sz w:val="20"/>
          <w:szCs w:val="20"/>
        </w:rPr>
        <w:t>转向进行育儿实践。</w:t>
      </w:r>
    </w:p>
    <w:p>
      <w:pPr>
        <w:ind w:firstLine="430"/>
        <w:spacing w:before="35" w:line="370" w:lineRule="auto"/>
        <w:jc w:val="both"/>
        <w:rPr>
          <w:rFonts w:ascii="SimSun" w:hAnsi="SimSun" w:eastAsia="SimSun" w:cs="SimSun"/>
          <w:sz w:val="20"/>
          <w:szCs w:val="20"/>
        </w:rPr>
      </w:pPr>
      <w:r>
        <w:rPr>
          <w:rFonts w:ascii="SimSun" w:hAnsi="SimSun" w:eastAsia="SimSun" w:cs="SimSun"/>
          <w:sz w:val="20"/>
          <w:szCs w:val="20"/>
          <w:spacing w:val="8"/>
        </w:rPr>
        <w:t>这些在幼儿园的孩子们不但对他们“自己的”护士变得有强烈的占有欲</w:t>
      </w:r>
      <w:r>
        <w:rPr>
          <w:rFonts w:ascii="SimSun" w:hAnsi="SimSun" w:eastAsia="SimSun" w:cs="SimSun"/>
          <w:sz w:val="20"/>
          <w:szCs w:val="20"/>
          <w:spacing w:val="9"/>
        </w:rPr>
        <w:t xml:space="preserve"> </w:t>
      </w:r>
      <w:r>
        <w:rPr>
          <w:rFonts w:ascii="SimSun" w:hAnsi="SimSun" w:eastAsia="SimSun" w:cs="SimSun"/>
          <w:sz w:val="20"/>
          <w:szCs w:val="20"/>
          <w:spacing w:val="2"/>
        </w:rPr>
        <w:t>和嫉妒心，而且也会对她有着异乎寻常的敌对倾向，或者会拒绝她，或者</w:t>
      </w:r>
      <w:r>
        <w:rPr>
          <w:rFonts w:ascii="SimSun" w:hAnsi="SimSun" w:eastAsia="SimSun" w:cs="SimSun"/>
          <w:sz w:val="20"/>
          <w:szCs w:val="20"/>
          <w:spacing w:val="1"/>
        </w:rPr>
        <w:t>会退</w:t>
      </w:r>
      <w:r>
        <w:rPr>
          <w:rFonts w:ascii="SimSun" w:hAnsi="SimSun" w:eastAsia="SimSun" w:cs="SimSun"/>
          <w:sz w:val="20"/>
          <w:szCs w:val="20"/>
        </w:rPr>
        <w:t xml:space="preserve"> </w:t>
      </w:r>
      <w:r>
        <w:rPr>
          <w:rFonts w:ascii="SimSun" w:hAnsi="SimSun" w:eastAsia="SimSun" w:cs="SimSun"/>
          <w:sz w:val="20"/>
          <w:szCs w:val="20"/>
          <w:spacing w:val="2"/>
        </w:rPr>
        <w:t>缩到一种情感隔绝的状态。如下的一些记录可以</w:t>
      </w:r>
      <w:r>
        <w:rPr>
          <w:rFonts w:ascii="SimSun" w:hAnsi="SimSun" w:eastAsia="SimSun" w:cs="SimSun"/>
          <w:sz w:val="20"/>
          <w:szCs w:val="20"/>
          <w:spacing w:val="1"/>
        </w:rPr>
        <w:t>阐明这一点：</w:t>
      </w:r>
    </w:p>
    <w:p>
      <w:pPr>
        <w:pStyle w:val="BodyText"/>
        <w:spacing w:line="363" w:lineRule="auto"/>
        <w:rPr/>
      </w:pPr>
      <w:r/>
    </w:p>
    <w:p>
      <w:pPr>
        <w:ind w:left="430" w:right="417" w:firstLine="430"/>
        <w:spacing w:before="65" w:line="379" w:lineRule="auto"/>
        <w:rPr>
          <w:rFonts w:ascii="KaiTi" w:hAnsi="KaiTi" w:eastAsia="KaiTi" w:cs="KaiTi"/>
          <w:sz w:val="20"/>
          <w:szCs w:val="20"/>
        </w:rPr>
      </w:pPr>
      <w:r>
        <w:rPr>
          <w:rFonts w:ascii="KaiTi" w:hAnsi="KaiTi" w:eastAsia="KaiTi" w:cs="KaiTi"/>
          <w:sz w:val="20"/>
          <w:szCs w:val="20"/>
          <w:spacing w:val="6"/>
        </w:rPr>
        <w:t>吉姆在17个月时与他非常漂亮而多情的母亲分离，并且在我们</w:t>
      </w:r>
      <w:r>
        <w:rPr>
          <w:rFonts w:ascii="KaiTi" w:hAnsi="KaiTi" w:eastAsia="KaiTi" w:cs="KaiTi"/>
          <w:sz w:val="20"/>
          <w:szCs w:val="20"/>
          <w:spacing w:val="12"/>
        </w:rPr>
        <w:t xml:space="preserve"> </w:t>
      </w:r>
      <w:r>
        <w:rPr>
          <w:rFonts w:ascii="KaiTi" w:hAnsi="KaiTi" w:eastAsia="KaiTi" w:cs="KaiTi"/>
          <w:sz w:val="20"/>
          <w:szCs w:val="20"/>
          <w:spacing w:val="8"/>
        </w:rPr>
        <w:t>幼儿园发展得很好。他在园期间，对两位年轻的护士发展出了强烈</w:t>
      </w:r>
      <w:r>
        <w:rPr>
          <w:rFonts w:ascii="KaiTi" w:hAnsi="KaiTi" w:eastAsia="KaiTi" w:cs="KaiTi"/>
          <w:sz w:val="20"/>
          <w:szCs w:val="20"/>
          <w:spacing w:val="7"/>
        </w:rPr>
        <w:t xml:space="preserve"> </w:t>
      </w:r>
      <w:r>
        <w:rPr>
          <w:rFonts w:ascii="KaiTi" w:hAnsi="KaiTi" w:eastAsia="KaiTi" w:cs="KaiTi"/>
          <w:sz w:val="20"/>
          <w:szCs w:val="20"/>
          <w:spacing w:val="7"/>
        </w:rPr>
        <w:t>的依恋，这两个护士都先后照顾过他。尽管他有时是适应环境的、</w:t>
      </w:r>
      <w:r>
        <w:rPr>
          <w:rFonts w:ascii="KaiTi" w:hAnsi="KaiTi" w:eastAsia="KaiTi" w:cs="KaiTi"/>
          <w:sz w:val="20"/>
          <w:szCs w:val="20"/>
          <w:spacing w:val="6"/>
        </w:rPr>
        <w:t xml:space="preserve"> </w:t>
      </w:r>
      <w:r>
        <w:rPr>
          <w:rFonts w:ascii="KaiTi" w:hAnsi="KaiTi" w:eastAsia="KaiTi" w:cs="KaiTi"/>
          <w:sz w:val="20"/>
          <w:szCs w:val="20"/>
          <w:spacing w:val="7"/>
        </w:rPr>
        <w:t>活跃的，并且是善于交际的小孩，但是一旦有什么事情是与依恋相</w:t>
      </w:r>
      <w:r>
        <w:rPr>
          <w:rFonts w:ascii="KaiTi" w:hAnsi="KaiTi" w:eastAsia="KaiTi" w:cs="KaiTi"/>
          <w:sz w:val="20"/>
          <w:szCs w:val="20"/>
          <w:spacing w:val="5"/>
        </w:rPr>
        <w:t xml:space="preserve"> </w:t>
      </w:r>
      <w:r>
        <w:rPr>
          <w:rFonts w:ascii="KaiTi" w:hAnsi="KaiTi" w:eastAsia="KaiTi" w:cs="KaiTi"/>
          <w:sz w:val="20"/>
          <w:szCs w:val="20"/>
          <w:spacing w:val="7"/>
        </w:rPr>
        <w:t>关时，他的行为就变得不可忍受。他会一直黏着护士，表现出过度</w:t>
      </w:r>
      <w:r>
        <w:rPr>
          <w:rFonts w:ascii="KaiTi" w:hAnsi="KaiTi" w:eastAsia="KaiTi" w:cs="KaiTi"/>
          <w:sz w:val="20"/>
          <w:szCs w:val="20"/>
          <w:spacing w:val="16"/>
        </w:rPr>
        <w:t xml:space="preserve"> </w:t>
      </w:r>
      <w:r>
        <w:rPr>
          <w:rFonts w:ascii="KaiTi" w:hAnsi="KaiTi" w:eastAsia="KaiTi" w:cs="KaiTi"/>
          <w:sz w:val="20"/>
          <w:szCs w:val="20"/>
          <w:spacing w:val="7"/>
        </w:rPr>
        <w:t>的占有欲，一会儿也不愿意被留下，会持续地索求一些东西</w:t>
      </w:r>
      <w:r>
        <w:rPr>
          <w:rFonts w:ascii="KaiTi" w:hAnsi="KaiTi" w:eastAsia="KaiTi" w:cs="KaiTi"/>
          <w:sz w:val="20"/>
          <w:szCs w:val="20"/>
          <w:spacing w:val="6"/>
        </w:rPr>
        <w:t>，却一</w:t>
      </w:r>
      <w:r>
        <w:rPr>
          <w:rFonts w:ascii="KaiTi" w:hAnsi="KaiTi" w:eastAsia="KaiTi" w:cs="KaiTi"/>
          <w:sz w:val="20"/>
          <w:szCs w:val="20"/>
        </w:rPr>
        <w:t xml:space="preserve"> </w:t>
      </w:r>
      <w:r>
        <w:rPr>
          <w:rFonts w:ascii="KaiTi" w:hAnsi="KaiTi" w:eastAsia="KaiTi" w:cs="KaiTi"/>
          <w:sz w:val="20"/>
          <w:szCs w:val="20"/>
          <w:spacing w:val="6"/>
        </w:rPr>
        <w:t>直无法用任何方式来描述或者定义他想要的是什么。在没有任何特</w:t>
      </w:r>
    </w:p>
    <w:p>
      <w:pPr>
        <w:spacing w:line="379" w:lineRule="auto"/>
        <w:sectPr>
          <w:pgSz w:w="8790" w:h="12830"/>
          <w:pgMar w:top="400" w:right="971" w:bottom="0" w:left="929" w:header="0" w:footer="0" w:gutter="0"/>
        </w:sectPr>
        <w:rPr>
          <w:rFonts w:ascii="KaiTi" w:hAnsi="KaiTi" w:eastAsia="KaiTi" w:cs="KaiTi"/>
          <w:sz w:val="20"/>
          <w:szCs w:val="20"/>
        </w:rPr>
      </w:pPr>
    </w:p>
    <w:p>
      <w:pPr>
        <w:ind w:left="529"/>
        <w:spacing w:before="23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004</w:t>
      </w:r>
    </w:p>
    <w:p>
      <w:pPr>
        <w:spacing w:line="144" w:lineRule="exact"/>
        <w:rPr/>
      </w:pPr>
      <w:r/>
    </w:p>
    <w:p>
      <w:pPr>
        <w:pStyle w:val="BodyText"/>
        <w:spacing w:line="14" w:lineRule="auto"/>
        <w:rPr>
          <w:sz w:val="2"/>
        </w:rPr>
      </w:pPr>
      <w:r>
        <w:rPr>
          <w:sz w:val="2"/>
          <w:szCs w:val="2"/>
        </w:rPr>
        <w:br w:type="column"/>
      </w:r>
    </w:p>
    <w:p>
      <w:pPr>
        <w:ind w:left="149"/>
        <w:spacing w:before="13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641" w:bottom="0" w:left="690" w:header="0" w:footer="0" w:gutter="0"/>
          <w:cols w:equalWidth="0" w:num="2" w:sep="1">
            <w:col w:w="871" w:space="100"/>
            <w:col w:w="6489" w:space="0"/>
          </w:cols>
        </w:sectPr>
        <w:rPr>
          <w:rFonts w:ascii="SimHei" w:hAnsi="SimHei" w:eastAsia="SimHei" w:cs="SimHei"/>
          <w:sz w:val="20"/>
          <w:szCs w:val="20"/>
        </w:rPr>
      </w:pPr>
    </w:p>
    <w:p>
      <w:pPr>
        <w:pStyle w:val="BodyText"/>
        <w:spacing w:line="265" w:lineRule="auto"/>
        <w:rPr/>
      </w:pPr>
      <w:r/>
    </w:p>
    <w:p>
      <w:pPr>
        <w:pStyle w:val="BodyText"/>
        <w:spacing w:line="265" w:lineRule="auto"/>
        <w:rPr/>
      </w:pPr>
      <w:r/>
    </w:p>
    <w:p>
      <w:pPr>
        <w:ind w:left="979" w:right="455"/>
        <w:spacing w:before="65" w:line="368" w:lineRule="auto"/>
        <w:jc w:val="both"/>
        <w:rPr>
          <w:rFonts w:ascii="KaiTi" w:hAnsi="KaiTi" w:eastAsia="KaiTi" w:cs="KaiTi"/>
          <w:sz w:val="20"/>
          <w:szCs w:val="20"/>
        </w:rPr>
      </w:pPr>
      <w:r>
        <w:rPr>
          <w:rFonts w:ascii="KaiTi" w:hAnsi="KaiTi" w:eastAsia="KaiTi" w:cs="KaiTi"/>
          <w:sz w:val="20"/>
          <w:szCs w:val="20"/>
          <w:spacing w:val="8"/>
        </w:rPr>
        <w:t>殊的迹象时，就看到吉姆躺在地板上啜泣，</w:t>
      </w:r>
      <w:r>
        <w:rPr>
          <w:rFonts w:ascii="KaiTi" w:hAnsi="KaiTi" w:eastAsia="KaiTi" w:cs="KaiTi"/>
          <w:sz w:val="20"/>
          <w:szCs w:val="20"/>
          <w:spacing w:val="7"/>
        </w:rPr>
        <w:t>并且表现得很绝望。直</w:t>
      </w:r>
      <w:r>
        <w:rPr>
          <w:rFonts w:ascii="KaiTi" w:hAnsi="KaiTi" w:eastAsia="KaiTi" w:cs="KaiTi"/>
          <w:sz w:val="20"/>
          <w:szCs w:val="20"/>
        </w:rPr>
        <w:t xml:space="preserve"> </w:t>
      </w:r>
      <w:r>
        <w:rPr>
          <w:rFonts w:ascii="KaiTi" w:hAnsi="KaiTi" w:eastAsia="KaiTi" w:cs="KaiTi"/>
          <w:sz w:val="20"/>
          <w:szCs w:val="20"/>
          <w:spacing w:val="7"/>
        </w:rPr>
        <w:t>到他最喜欢的护士离开了，有时只是一小会儿，他的这些反应才终</w:t>
      </w:r>
      <w:r>
        <w:rPr>
          <w:rFonts w:ascii="KaiTi" w:hAnsi="KaiTi" w:eastAsia="KaiTi" w:cs="KaiTi"/>
          <w:sz w:val="20"/>
          <w:szCs w:val="20"/>
          <w:spacing w:val="8"/>
        </w:rPr>
        <w:t xml:space="preserve"> </w:t>
      </w:r>
      <w:r>
        <w:rPr>
          <w:rFonts w:ascii="KaiTi" w:hAnsi="KaiTi" w:eastAsia="KaiTi" w:cs="KaiTi"/>
          <w:sz w:val="20"/>
          <w:szCs w:val="20"/>
          <w:spacing w:val="1"/>
        </w:rPr>
        <w:t>止了。他变得安静，没有情绪反应。</w:t>
      </w:r>
    </w:p>
    <w:p>
      <w:pPr>
        <w:ind w:left="979" w:right="448" w:firstLine="430"/>
        <w:spacing w:before="46" w:line="382" w:lineRule="auto"/>
        <w:rPr>
          <w:rFonts w:ascii="KaiTi" w:hAnsi="KaiTi" w:eastAsia="KaiTi" w:cs="KaiTi"/>
          <w:sz w:val="20"/>
          <w:szCs w:val="20"/>
        </w:rPr>
      </w:pPr>
      <w:r>
        <w:rPr>
          <w:rFonts w:ascii="KaiTi" w:hAnsi="KaiTi" w:eastAsia="KaiTi" w:cs="KaiTi"/>
          <w:sz w:val="20"/>
          <w:szCs w:val="20"/>
          <w:spacing w:val="3"/>
        </w:rPr>
        <w:t>雷吉在刚来到我们这时只有5个月大，当他1岁8个月大时回到家</w:t>
      </w:r>
      <w:r>
        <w:rPr>
          <w:rFonts w:ascii="KaiTi" w:hAnsi="KaiTi" w:eastAsia="KaiTi" w:cs="KaiTi"/>
          <w:sz w:val="20"/>
          <w:szCs w:val="20"/>
        </w:rPr>
        <w:t xml:space="preserve"> </w:t>
      </w:r>
      <w:r>
        <w:rPr>
          <w:rFonts w:ascii="KaiTi" w:hAnsi="KaiTi" w:eastAsia="KaiTi" w:cs="KaiTi"/>
          <w:sz w:val="20"/>
          <w:szCs w:val="20"/>
          <w:spacing w:val="4"/>
        </w:rPr>
        <w:t>里的母亲身边，2个月后他又回到幼儿园，自从那时起他就一直与我</w:t>
      </w:r>
      <w:r>
        <w:rPr>
          <w:rFonts w:ascii="KaiTi" w:hAnsi="KaiTi" w:eastAsia="KaiTi" w:cs="KaiTi"/>
          <w:sz w:val="20"/>
          <w:szCs w:val="20"/>
        </w:rPr>
        <w:t xml:space="preserve"> </w:t>
      </w:r>
      <w:r>
        <w:rPr>
          <w:rFonts w:ascii="KaiTi" w:hAnsi="KaiTi" w:eastAsia="KaiTi" w:cs="KaiTi"/>
          <w:sz w:val="20"/>
          <w:szCs w:val="20"/>
          <w:spacing w:val="8"/>
        </w:rPr>
        <w:t>们待在一起。当与我们在一起时，他对两个</w:t>
      </w:r>
      <w:r>
        <w:rPr>
          <w:rFonts w:ascii="KaiTi" w:hAnsi="KaiTi" w:eastAsia="KaiTi" w:cs="KaiTi"/>
          <w:sz w:val="20"/>
          <w:szCs w:val="20"/>
          <w:spacing w:val="7"/>
        </w:rPr>
        <w:t>年轻的护士发展出紧密</w:t>
      </w:r>
      <w:r>
        <w:rPr>
          <w:rFonts w:ascii="KaiTi" w:hAnsi="KaiTi" w:eastAsia="KaiTi" w:cs="KaiTi"/>
          <w:sz w:val="20"/>
          <w:szCs w:val="20"/>
        </w:rPr>
        <w:t xml:space="preserve"> </w:t>
      </w:r>
      <w:r>
        <w:rPr>
          <w:rFonts w:ascii="KaiTi" w:hAnsi="KaiTi" w:eastAsia="KaiTi" w:cs="KaiTi"/>
          <w:sz w:val="20"/>
          <w:szCs w:val="20"/>
          <w:spacing w:val="7"/>
        </w:rPr>
        <w:t>的关系，这两个护士曾在不同的时间段里照顾过他。在他2岁8个月</w:t>
      </w:r>
      <w:r>
        <w:rPr>
          <w:rFonts w:ascii="KaiTi" w:hAnsi="KaiTi" w:eastAsia="KaiTi" w:cs="KaiTi"/>
          <w:sz w:val="20"/>
          <w:szCs w:val="20"/>
          <w:spacing w:val="15"/>
        </w:rPr>
        <w:t xml:space="preserve"> </w:t>
      </w:r>
      <w:r>
        <w:rPr>
          <w:rFonts w:ascii="KaiTi" w:hAnsi="KaiTi" w:eastAsia="KaiTi" w:cs="KaiTi"/>
          <w:sz w:val="20"/>
          <w:szCs w:val="20"/>
          <w:spacing w:val="7"/>
        </w:rPr>
        <w:t>大时，当他“自己的”护士结婚了，他的第二段依恋关系就突然破</w:t>
      </w:r>
      <w:r>
        <w:rPr>
          <w:rFonts w:ascii="KaiTi" w:hAnsi="KaiTi" w:eastAsia="KaiTi" w:cs="KaiTi"/>
          <w:sz w:val="20"/>
          <w:szCs w:val="20"/>
          <w:spacing w:val="7"/>
        </w:rPr>
        <w:t xml:space="preserve"> </w:t>
      </w:r>
      <w:r>
        <w:rPr>
          <w:rFonts w:ascii="KaiTi" w:hAnsi="KaiTi" w:eastAsia="KaiTi" w:cs="KaiTi"/>
          <w:sz w:val="20"/>
          <w:szCs w:val="20"/>
          <w:spacing w:val="4"/>
        </w:rPr>
        <w:t>裂了。在她离开之后，他完全被遗弃了，并且变得绝望。2周后她回</w:t>
      </w:r>
      <w:r>
        <w:rPr>
          <w:rFonts w:ascii="KaiTi" w:hAnsi="KaiTi" w:eastAsia="KaiTi" w:cs="KaiTi"/>
          <w:sz w:val="20"/>
          <w:szCs w:val="20"/>
          <w:spacing w:val="9"/>
        </w:rPr>
        <w:t xml:space="preserve"> </w:t>
      </w:r>
      <w:r>
        <w:rPr>
          <w:rFonts w:ascii="KaiTi" w:hAnsi="KaiTi" w:eastAsia="KaiTi" w:cs="KaiTi"/>
          <w:sz w:val="20"/>
          <w:szCs w:val="20"/>
          <w:spacing w:val="6"/>
        </w:rPr>
        <w:t>来看望雷吉，雷吉拒绝了。当她对他讲话时，他把头转向另一边；</w:t>
      </w:r>
      <w:r>
        <w:rPr>
          <w:rFonts w:ascii="KaiTi" w:hAnsi="KaiTi" w:eastAsia="KaiTi" w:cs="KaiTi"/>
          <w:sz w:val="20"/>
          <w:szCs w:val="20"/>
          <w:spacing w:val="15"/>
        </w:rPr>
        <w:t xml:space="preserve"> </w:t>
      </w:r>
      <w:r>
        <w:rPr>
          <w:rFonts w:ascii="KaiTi" w:hAnsi="KaiTi" w:eastAsia="KaiTi" w:cs="KaiTi"/>
          <w:sz w:val="20"/>
          <w:szCs w:val="20"/>
          <w:spacing w:val="6"/>
        </w:rPr>
        <w:t>但是在她离开房间之后，他盯着她走后关着的门看。夜幕降临时，</w:t>
      </w:r>
      <w:r>
        <w:rPr>
          <w:rFonts w:ascii="KaiTi" w:hAnsi="KaiTi" w:eastAsia="KaiTi" w:cs="KaiTi"/>
          <w:sz w:val="20"/>
          <w:szCs w:val="20"/>
          <w:spacing w:val="15"/>
        </w:rPr>
        <w:t xml:space="preserve"> </w:t>
      </w:r>
      <w:r>
        <w:rPr>
          <w:rFonts w:ascii="KaiTi" w:hAnsi="KaiTi" w:eastAsia="KaiTi" w:cs="KaiTi"/>
          <w:sz w:val="20"/>
          <w:szCs w:val="20"/>
          <w:spacing w:val="7"/>
        </w:rPr>
        <w:t>他呆呆地坐在床上，嘴里念着：“玛莉是我自己的，但是我并不喜</w:t>
      </w:r>
      <w:r>
        <w:rPr>
          <w:rFonts w:ascii="KaiTi" w:hAnsi="KaiTi" w:eastAsia="KaiTi" w:cs="KaiTi"/>
          <w:sz w:val="20"/>
          <w:szCs w:val="20"/>
          <w:spacing w:val="13"/>
        </w:rPr>
        <w:t xml:space="preserve"> </w:t>
      </w:r>
      <w:r>
        <w:rPr>
          <w:rFonts w:ascii="KaiTi" w:hAnsi="KaiTi" w:eastAsia="KaiTi" w:cs="KaiTi"/>
          <w:sz w:val="20"/>
          <w:szCs w:val="20"/>
          <w:spacing w:val="22"/>
        </w:rPr>
        <w:t>欢她。”</w:t>
      </w:r>
    </w:p>
    <w:p>
      <w:pPr>
        <w:pStyle w:val="BodyText"/>
        <w:spacing w:line="348" w:lineRule="auto"/>
        <w:rPr/>
      </w:pPr>
      <w:r/>
    </w:p>
    <w:p>
      <w:pPr>
        <w:ind w:left="579" w:firstLine="400"/>
        <w:spacing w:before="65" w:line="379" w:lineRule="auto"/>
        <w:jc w:val="both"/>
        <w:rPr>
          <w:rFonts w:ascii="SimSun" w:hAnsi="SimSun" w:eastAsia="SimSun" w:cs="SimSun"/>
          <w:sz w:val="20"/>
          <w:szCs w:val="20"/>
        </w:rPr>
      </w:pPr>
      <w:r>
        <w:rPr>
          <w:rFonts w:ascii="SimSun" w:hAnsi="SimSun" w:eastAsia="SimSun" w:cs="SimSun"/>
          <w:sz w:val="20"/>
          <w:szCs w:val="20"/>
          <w:spacing w:val="9"/>
        </w:rPr>
        <w:t>这些观察结果产生于战争时期的压力下，它们</w:t>
      </w:r>
      <w:r>
        <w:rPr>
          <w:rFonts w:ascii="SimSun" w:hAnsi="SimSun" w:eastAsia="SimSun" w:cs="SimSun"/>
          <w:sz w:val="20"/>
          <w:szCs w:val="20"/>
          <w:spacing w:val="8"/>
        </w:rPr>
        <w:t>被当作轶事一样记录，却</w:t>
      </w:r>
      <w:r>
        <w:rPr>
          <w:rFonts w:ascii="SimSun" w:hAnsi="SimSun" w:eastAsia="SimSun" w:cs="SimSun"/>
          <w:sz w:val="20"/>
          <w:szCs w:val="20"/>
        </w:rPr>
        <w:t xml:space="preserve"> </w:t>
      </w:r>
      <w:r>
        <w:rPr>
          <w:rFonts w:ascii="SimSun" w:hAnsi="SimSun" w:eastAsia="SimSun" w:cs="SimSun"/>
          <w:sz w:val="20"/>
          <w:szCs w:val="20"/>
          <w:spacing w:val="2"/>
        </w:rPr>
        <w:t>大多缺少细节。但它们仍然在许多形式的精神病学障碍上投掷了一些光亮，让</w:t>
      </w:r>
      <w:r>
        <w:rPr>
          <w:rFonts w:ascii="SimSun" w:hAnsi="SimSun" w:eastAsia="SimSun" w:cs="SimSun"/>
          <w:sz w:val="20"/>
          <w:szCs w:val="20"/>
          <w:spacing w:val="9"/>
        </w:rPr>
        <w:t xml:space="preserve"> </w:t>
      </w:r>
      <w:r>
        <w:rPr>
          <w:rFonts w:ascii="SimSun" w:hAnsi="SimSun" w:eastAsia="SimSun" w:cs="SimSun"/>
          <w:sz w:val="20"/>
          <w:szCs w:val="20"/>
          <w:spacing w:val="2"/>
        </w:rPr>
        <w:t>人们重新审视它们的本质。那些发生在成年期的焦虑和抑郁状态</w:t>
      </w:r>
      <w:r>
        <w:rPr>
          <w:rFonts w:ascii="SimSun" w:hAnsi="SimSun" w:eastAsia="SimSun" w:cs="SimSun"/>
          <w:sz w:val="20"/>
          <w:szCs w:val="20"/>
          <w:spacing w:val="1"/>
        </w:rPr>
        <w:t>，以及精神病</w:t>
      </w:r>
      <w:r>
        <w:rPr>
          <w:rFonts w:ascii="SimSun" w:hAnsi="SimSun" w:eastAsia="SimSun" w:cs="SimSun"/>
          <w:sz w:val="20"/>
          <w:szCs w:val="20"/>
        </w:rPr>
        <w:t xml:space="preserve"> </w:t>
      </w:r>
      <w:r>
        <w:rPr>
          <w:rFonts w:ascii="SimSun" w:hAnsi="SimSun" w:eastAsia="SimSun" w:cs="SimSun"/>
          <w:sz w:val="20"/>
          <w:szCs w:val="20"/>
          <w:spacing w:val="2"/>
        </w:rPr>
        <w:t>理性状况，往往可以与柏林厄姆和安娜所描述的焦虑、绝望和分离状</w:t>
      </w:r>
      <w:r>
        <w:rPr>
          <w:rFonts w:ascii="SimSun" w:hAnsi="SimSun" w:eastAsia="SimSun" w:cs="SimSun"/>
          <w:sz w:val="20"/>
          <w:szCs w:val="20"/>
          <w:spacing w:val="1"/>
        </w:rPr>
        <w:t>态以一种</w:t>
      </w:r>
      <w:r>
        <w:rPr>
          <w:rFonts w:ascii="SimSun" w:hAnsi="SimSun" w:eastAsia="SimSun" w:cs="SimSun"/>
          <w:sz w:val="20"/>
          <w:szCs w:val="20"/>
        </w:rPr>
        <w:t xml:space="preserve"> </w:t>
      </w:r>
      <w:r>
        <w:rPr>
          <w:rFonts w:ascii="SimSun" w:hAnsi="SimSun" w:eastAsia="SimSun" w:cs="SimSun"/>
          <w:sz w:val="20"/>
          <w:szCs w:val="20"/>
          <w:spacing w:val="2"/>
        </w:rPr>
        <w:t>系统的方式联系起来。随后一些研究者也表明，一个年</w:t>
      </w:r>
      <w:r>
        <w:rPr>
          <w:rFonts w:ascii="SimSun" w:hAnsi="SimSun" w:eastAsia="SimSun" w:cs="SimSun"/>
          <w:sz w:val="20"/>
          <w:szCs w:val="20"/>
          <w:spacing w:val="1"/>
        </w:rPr>
        <w:t>幼的孩子无论何时与母</w:t>
      </w:r>
      <w:r>
        <w:rPr>
          <w:rFonts w:ascii="SimSun" w:hAnsi="SimSun" w:eastAsia="SimSun" w:cs="SimSun"/>
          <w:sz w:val="20"/>
          <w:szCs w:val="20"/>
        </w:rPr>
        <w:t xml:space="preserve"> </w:t>
      </w:r>
      <w:r>
        <w:rPr>
          <w:rFonts w:ascii="SimSun" w:hAnsi="SimSun" w:eastAsia="SimSun" w:cs="SimSun"/>
          <w:sz w:val="20"/>
          <w:szCs w:val="20"/>
        </w:rPr>
        <w:t>亲人物长时间分离都很容易产生这种情况，无论他是不是对这种分离有预期，</w:t>
      </w:r>
      <w:r>
        <w:rPr>
          <w:rFonts w:ascii="SimSun" w:hAnsi="SimSun" w:eastAsia="SimSun" w:cs="SimSun"/>
          <w:sz w:val="20"/>
          <w:szCs w:val="20"/>
          <w:spacing w:val="18"/>
        </w:rPr>
        <w:t xml:space="preserve"> </w:t>
      </w:r>
      <w:r>
        <w:rPr>
          <w:rFonts w:ascii="SimSun" w:hAnsi="SimSun" w:eastAsia="SimSun" w:cs="SimSun"/>
          <w:sz w:val="20"/>
          <w:szCs w:val="20"/>
          <w:spacing w:val="2"/>
        </w:rPr>
        <w:t>或者有时他干脆就失去了她。然而，在今后的生活中</w:t>
      </w:r>
      <w:r>
        <w:rPr>
          <w:rFonts w:ascii="SimSun" w:hAnsi="SimSun" w:eastAsia="SimSun" w:cs="SimSun"/>
          <w:sz w:val="20"/>
          <w:szCs w:val="20"/>
          <w:spacing w:val="1"/>
        </w:rPr>
        <w:t>，我们通常很难确定一个</w:t>
      </w:r>
      <w:r>
        <w:rPr>
          <w:rFonts w:ascii="SimSun" w:hAnsi="SimSun" w:eastAsia="SimSun" w:cs="SimSun"/>
          <w:sz w:val="20"/>
          <w:szCs w:val="20"/>
        </w:rPr>
        <w:t xml:space="preserve"> </w:t>
      </w:r>
      <w:r>
        <w:rPr>
          <w:rFonts w:ascii="SimSun" w:hAnsi="SimSun" w:eastAsia="SimSun" w:cs="SimSun"/>
          <w:sz w:val="20"/>
          <w:szCs w:val="20"/>
          <w:spacing w:val="2"/>
        </w:rPr>
        <w:t>人紊乱的情绪状态与他的经历是如何联系起来的，也很难确定是</w:t>
      </w:r>
      <w:r>
        <w:rPr>
          <w:rFonts w:ascii="SimSun" w:hAnsi="SimSun" w:eastAsia="SimSun" w:cs="SimSun"/>
          <w:sz w:val="20"/>
          <w:szCs w:val="20"/>
          <w:spacing w:val="1"/>
        </w:rPr>
        <w:t>他当前的经历</w:t>
      </w:r>
      <w:r>
        <w:rPr>
          <w:rFonts w:ascii="SimSun" w:hAnsi="SimSun" w:eastAsia="SimSun" w:cs="SimSun"/>
          <w:sz w:val="20"/>
          <w:szCs w:val="20"/>
        </w:rPr>
        <w:t xml:space="preserve"> </w:t>
      </w:r>
      <w:r>
        <w:rPr>
          <w:rFonts w:ascii="SimSun" w:hAnsi="SimSun" w:eastAsia="SimSun" w:cs="SimSun"/>
          <w:sz w:val="20"/>
          <w:szCs w:val="20"/>
          <w:spacing w:val="2"/>
        </w:rPr>
        <w:t>还是他过去的经历产生的影响。在个体出生后早期的几个年头，情绪状态与当</w:t>
      </w:r>
      <w:r>
        <w:rPr>
          <w:rFonts w:ascii="SimSun" w:hAnsi="SimSun" w:eastAsia="SimSun" w:cs="SimSun"/>
          <w:sz w:val="20"/>
          <w:szCs w:val="20"/>
        </w:rPr>
        <w:t xml:space="preserve"> </w:t>
      </w:r>
      <w:r>
        <w:rPr>
          <w:rFonts w:ascii="SimSun" w:hAnsi="SimSun" w:eastAsia="SimSun" w:cs="SimSun"/>
          <w:sz w:val="20"/>
          <w:szCs w:val="20"/>
          <w:spacing w:val="2"/>
        </w:rPr>
        <w:t>前经历或者近来经历的关系通常是清晰明了的。早期生活中的不安状态，可以</w:t>
      </w:r>
      <w:r>
        <w:rPr>
          <w:rFonts w:ascii="SimSun" w:hAnsi="SimSun" w:eastAsia="SimSun" w:cs="SimSun"/>
          <w:sz w:val="20"/>
          <w:szCs w:val="20"/>
        </w:rPr>
        <w:t xml:space="preserve"> </w:t>
      </w:r>
      <w:r>
        <w:rPr>
          <w:rFonts w:ascii="SimSun" w:hAnsi="SimSun" w:eastAsia="SimSun" w:cs="SimSun"/>
          <w:sz w:val="20"/>
          <w:szCs w:val="20"/>
        </w:rPr>
        <w:t>看作是之后生活中出现病理性状态的原型。              </w:t>
      </w:r>
      <w:r>
        <w:rPr>
          <w:rFonts w:ascii="SimSun" w:hAnsi="SimSun" w:eastAsia="SimSun" w:cs="SimSun"/>
          <w:sz w:val="20"/>
          <w:szCs w:val="20"/>
          <w:spacing w:val="-1"/>
        </w:rPr>
        <w:t xml:space="preserve">       </w:t>
      </w:r>
      <w:r>
        <w:rPr>
          <w:rFonts w:ascii="SimSun" w:hAnsi="SimSun" w:eastAsia="SimSun" w:cs="SimSun"/>
          <w:sz w:val="20"/>
          <w:szCs w:val="20"/>
          <w:u w:val="single" w:color="auto"/>
          <w:spacing w:val="-1"/>
        </w:rPr>
        <w:t xml:space="preserve">     </w:t>
      </w:r>
    </w:p>
    <w:p>
      <w:pPr>
        <w:ind w:left="979"/>
        <w:spacing w:before="35" w:line="184" w:lineRule="auto"/>
        <w:rPr>
          <w:rFonts w:ascii="SimSun" w:hAnsi="SimSun" w:eastAsia="SimSun" w:cs="SimSun"/>
          <w:sz w:val="20"/>
          <w:szCs w:val="20"/>
        </w:rPr>
      </w:pPr>
      <w:r>
        <w:rPr>
          <w:rFonts w:ascii="SimSun" w:hAnsi="SimSun" w:eastAsia="SimSun" w:cs="SimSun"/>
          <w:sz w:val="20"/>
          <w:szCs w:val="20"/>
          <w:spacing w:val="8"/>
        </w:rPr>
        <w:t>当然，大多数孩子都会有一些重新开始正常发展的经历，或</w:t>
      </w:r>
      <w:r>
        <w:rPr>
          <w:rFonts w:ascii="SimSun" w:hAnsi="SimSun" w:eastAsia="SimSun" w:cs="SimSun"/>
          <w:sz w:val="20"/>
          <w:szCs w:val="20"/>
          <w:spacing w:val="7"/>
        </w:rPr>
        <w:t>者至少他们</w:t>
      </w:r>
    </w:p>
    <w:p>
      <w:pPr>
        <w:spacing w:line="184" w:lineRule="auto"/>
        <w:sectPr>
          <w:type w:val="continuous"/>
          <w:pgSz w:w="8790" w:h="12840"/>
          <w:pgMar w:top="400" w:right="641" w:bottom="0" w:left="690" w:header="0" w:footer="0" w:gutter="0"/>
          <w:cols w:equalWidth="0" w:num="1">
            <w:col w:w="7459" w:space="0"/>
          </w:cols>
        </w:sectPr>
        <w:rPr>
          <w:rFonts w:ascii="SimSun" w:hAnsi="SimSun" w:eastAsia="SimSun" w:cs="SimSun"/>
          <w:sz w:val="20"/>
          <w:szCs w:val="20"/>
        </w:rPr>
      </w:pPr>
    </w:p>
    <w:p>
      <w:pPr>
        <w:ind w:left="5839"/>
        <w:spacing w:before="87" w:line="202" w:lineRule="auto"/>
        <w:rPr>
          <w:rFonts w:ascii="SimSun" w:hAnsi="SimSun" w:eastAsia="SimSun" w:cs="SimSun"/>
          <w:sz w:val="20"/>
          <w:szCs w:val="20"/>
        </w:rPr>
      </w:pPr>
      <w:r>
        <w:rPr>
          <w:rFonts w:ascii="SimSun" w:hAnsi="SimSun" w:eastAsia="SimSun" w:cs="SimSun"/>
          <w:sz w:val="20"/>
          <w:szCs w:val="20"/>
          <w:spacing w:val="-23"/>
        </w:rPr>
        <w:t>第一章</w:t>
      </w:r>
    </w:p>
    <w:p>
      <w:pPr>
        <w:ind w:left="5060"/>
        <w:spacing w:line="220" w:lineRule="auto"/>
        <w:rPr>
          <w:rFonts w:ascii="Times New Roman" w:hAnsi="Times New Roman" w:eastAsia="Times New Roman" w:cs="Times New Roman"/>
          <w:sz w:val="12"/>
          <w:szCs w:val="12"/>
        </w:rPr>
      </w:pPr>
      <w:r>
        <w:rPr>
          <w:rFonts w:ascii="SimHei" w:hAnsi="SimHei" w:eastAsia="SimHei" w:cs="SimHei"/>
          <w:sz w:val="20"/>
          <w:szCs w:val="20"/>
          <w:spacing w:val="-15"/>
        </w:rPr>
        <w:t>人类悲伤的原型</w:t>
      </w:r>
      <w:r>
        <w:rPr>
          <w:rFonts w:ascii="SimHei" w:hAnsi="SimHei" w:eastAsia="SimHei" w:cs="SimHei"/>
          <w:sz w:val="20"/>
          <w:szCs w:val="20"/>
          <w:spacing w:val="-15"/>
        </w:rPr>
        <w:t xml:space="preserve">   </w:t>
      </w:r>
      <w:r>
        <w:rPr>
          <w:rFonts w:ascii="Times New Roman" w:hAnsi="Times New Roman" w:eastAsia="Times New Roman" w:cs="Times New Roman"/>
          <w:sz w:val="12"/>
          <w:szCs w:val="12"/>
          <w:spacing w:val="2"/>
          <w:position w:val="7"/>
        </w:rPr>
        <w:t>005</w:t>
      </w:r>
    </w:p>
    <w:p>
      <w:pPr>
        <w:pStyle w:val="BodyText"/>
        <w:spacing w:line="286" w:lineRule="auto"/>
        <w:rPr/>
      </w:pPr>
      <w:r/>
    </w:p>
    <w:p>
      <w:pPr>
        <w:pStyle w:val="BodyText"/>
        <w:spacing w:line="287" w:lineRule="auto"/>
        <w:rPr/>
      </w:pPr>
      <w:r/>
    </w:p>
    <w:p>
      <w:pPr>
        <w:ind w:right="13"/>
        <w:spacing w:before="65" w:line="379" w:lineRule="auto"/>
        <w:jc w:val="both"/>
        <w:rPr>
          <w:rFonts w:ascii="SimSun" w:hAnsi="SimSun" w:eastAsia="SimSun" w:cs="SimSun"/>
          <w:sz w:val="20"/>
          <w:szCs w:val="20"/>
        </w:rPr>
      </w:pPr>
      <w:r>
        <w:rPr>
          <w:rFonts w:ascii="SimSun" w:hAnsi="SimSun" w:eastAsia="SimSun" w:cs="SimSun"/>
          <w:sz w:val="20"/>
          <w:szCs w:val="20"/>
          <w:spacing w:val="8"/>
        </w:rPr>
        <w:t>表现出来是这样，这是一种司空见惯的现象。但是，偶尔会有一些质疑的声</w:t>
      </w:r>
      <w:r>
        <w:rPr>
          <w:rFonts w:ascii="SimSun" w:hAnsi="SimSun" w:eastAsia="SimSun" w:cs="SimSun"/>
          <w:sz w:val="20"/>
          <w:szCs w:val="20"/>
          <w:spacing w:val="17"/>
        </w:rPr>
        <w:t xml:space="preserve"> </w:t>
      </w:r>
      <w:r>
        <w:rPr>
          <w:rFonts w:ascii="SimSun" w:hAnsi="SimSun" w:eastAsia="SimSun" w:cs="SimSun"/>
          <w:sz w:val="20"/>
          <w:szCs w:val="20"/>
          <w:spacing w:val="2"/>
        </w:rPr>
        <w:t>音，他们怀疑，在现实生活中，那些被描绘的心理过程是否与之后的人格障碍</w:t>
      </w:r>
      <w:r>
        <w:rPr>
          <w:rFonts w:ascii="SimSun" w:hAnsi="SimSun" w:eastAsia="SimSun" w:cs="SimSun"/>
          <w:sz w:val="20"/>
          <w:szCs w:val="20"/>
          <w:spacing w:val="8"/>
        </w:rPr>
        <w:t xml:space="preserve"> </w:t>
      </w:r>
      <w:r>
        <w:rPr>
          <w:rFonts w:ascii="SimSun" w:hAnsi="SimSun" w:eastAsia="SimSun" w:cs="SimSun"/>
          <w:sz w:val="20"/>
          <w:szCs w:val="20"/>
          <w:spacing w:val="2"/>
        </w:rPr>
        <w:t>有着如此密切的关系。这些都是合理的质疑，我们还需要进一步的证据。然而</w:t>
      </w:r>
      <w:r>
        <w:rPr>
          <w:rFonts w:ascii="SimSun" w:hAnsi="SimSun" w:eastAsia="SimSun" w:cs="SimSun"/>
          <w:sz w:val="20"/>
          <w:szCs w:val="20"/>
          <w:spacing w:val="11"/>
        </w:rPr>
        <w:t xml:space="preserve"> </w:t>
      </w:r>
      <w:r>
        <w:rPr>
          <w:rFonts w:ascii="SimSun" w:hAnsi="SimSun" w:eastAsia="SimSun" w:cs="SimSun"/>
          <w:sz w:val="20"/>
          <w:szCs w:val="20"/>
          <w:spacing w:val="2"/>
        </w:rPr>
        <w:t>支持这个论点的理由已经很强有力了。理由之一就是，不同来源的数据可以被</w:t>
      </w:r>
      <w:r>
        <w:rPr>
          <w:rFonts w:ascii="SimSun" w:hAnsi="SimSun" w:eastAsia="SimSun" w:cs="SimSun"/>
          <w:sz w:val="20"/>
          <w:szCs w:val="20"/>
          <w:spacing w:val="9"/>
        </w:rPr>
        <w:t xml:space="preserve"> </w:t>
      </w:r>
      <w:r>
        <w:rPr>
          <w:rFonts w:ascii="SimSun" w:hAnsi="SimSun" w:eastAsia="SimSun" w:cs="SimSun"/>
          <w:sz w:val="20"/>
          <w:szCs w:val="20"/>
          <w:spacing w:val="2"/>
        </w:rPr>
        <w:t>组织和构建出一个模型。这个模型具有内部一致性，并且与当前的生物理论相</w:t>
      </w:r>
      <w:r>
        <w:rPr>
          <w:rFonts w:ascii="SimSun" w:hAnsi="SimSun" w:eastAsia="SimSun" w:cs="SimSun"/>
          <w:sz w:val="20"/>
          <w:szCs w:val="20"/>
          <w:spacing w:val="17"/>
        </w:rPr>
        <w:t xml:space="preserve"> </w:t>
      </w:r>
      <w:r>
        <w:rPr>
          <w:rFonts w:ascii="SimSun" w:hAnsi="SimSun" w:eastAsia="SimSun" w:cs="SimSun"/>
          <w:sz w:val="20"/>
          <w:szCs w:val="20"/>
          <w:spacing w:val="2"/>
        </w:rPr>
        <w:t>一致。另一个理由是，一些临床医生和社会工作者发现，现有的框架可以帮助</w:t>
      </w:r>
      <w:r>
        <w:rPr>
          <w:rFonts w:ascii="SimSun" w:hAnsi="SimSun" w:eastAsia="SimSun" w:cs="SimSun"/>
          <w:sz w:val="20"/>
          <w:szCs w:val="20"/>
          <w:spacing w:val="13"/>
        </w:rPr>
        <w:t xml:space="preserve"> </w:t>
      </w:r>
      <w:r>
        <w:rPr>
          <w:rFonts w:ascii="SimSun" w:hAnsi="SimSun" w:eastAsia="SimSun" w:cs="SimSun"/>
          <w:sz w:val="20"/>
          <w:szCs w:val="20"/>
          <w:spacing w:val="2"/>
        </w:rPr>
        <w:t>他们更好地理解现在面临的问题，进而使得他们可以更加有效率地帮助他们的</w:t>
      </w:r>
      <w:r>
        <w:rPr>
          <w:rFonts w:ascii="SimSun" w:hAnsi="SimSun" w:eastAsia="SimSun" w:cs="SimSun"/>
          <w:sz w:val="20"/>
          <w:szCs w:val="20"/>
          <w:spacing w:val="16"/>
        </w:rPr>
        <w:t xml:space="preserve"> </w:t>
      </w:r>
      <w:r>
        <w:rPr>
          <w:rFonts w:ascii="SimSun" w:hAnsi="SimSun" w:eastAsia="SimSun" w:cs="SimSun"/>
          <w:sz w:val="20"/>
          <w:szCs w:val="20"/>
          <w:spacing w:val="-1"/>
        </w:rPr>
        <w:t>病人或者来访者。</w:t>
      </w:r>
    </w:p>
    <w:p>
      <w:pPr>
        <w:ind w:firstLine="430"/>
        <w:spacing w:before="34" w:line="379" w:lineRule="auto"/>
        <w:rPr>
          <w:rFonts w:ascii="SimSun" w:hAnsi="SimSun" w:eastAsia="SimSun" w:cs="SimSun"/>
          <w:sz w:val="20"/>
          <w:szCs w:val="20"/>
        </w:rPr>
      </w:pPr>
      <w:r>
        <w:rPr>
          <w:rFonts w:ascii="SimSun" w:hAnsi="SimSun" w:eastAsia="SimSun" w:cs="SimSun"/>
          <w:sz w:val="20"/>
          <w:szCs w:val="20"/>
          <w:spacing w:val="15"/>
        </w:rPr>
        <w:t>为什么一些个体能够很大程度地或者完全地从分离和丧失的经历中恢</w:t>
      </w:r>
      <w:r>
        <w:rPr>
          <w:rFonts w:ascii="SimSun" w:hAnsi="SimSun" w:eastAsia="SimSun" w:cs="SimSun"/>
          <w:sz w:val="20"/>
          <w:szCs w:val="20"/>
          <w:spacing w:val="18"/>
        </w:rPr>
        <w:t xml:space="preserve"> </w:t>
      </w:r>
      <w:r>
        <w:rPr>
          <w:rFonts w:ascii="SimSun" w:hAnsi="SimSun" w:eastAsia="SimSun" w:cs="SimSun"/>
          <w:sz w:val="20"/>
          <w:szCs w:val="20"/>
          <w:spacing w:val="2"/>
        </w:rPr>
        <w:t>复，而另一些人看起来并没有，这是核心问题，但是这个</w:t>
      </w:r>
      <w:r>
        <w:rPr>
          <w:rFonts w:ascii="SimSun" w:hAnsi="SimSun" w:eastAsia="SimSun" w:cs="SimSun"/>
          <w:sz w:val="20"/>
          <w:szCs w:val="20"/>
          <w:spacing w:val="1"/>
        </w:rPr>
        <w:t>问题并不容易回答。</w:t>
      </w:r>
      <w:r>
        <w:rPr>
          <w:rFonts w:ascii="SimSun" w:hAnsi="SimSun" w:eastAsia="SimSun" w:cs="SimSun"/>
          <w:sz w:val="20"/>
          <w:szCs w:val="20"/>
        </w:rPr>
        <w:t xml:space="preserve"> </w:t>
      </w:r>
      <w:r>
        <w:rPr>
          <w:rFonts w:ascii="SimSun" w:hAnsi="SimSun" w:eastAsia="SimSun" w:cs="SimSun"/>
          <w:sz w:val="20"/>
          <w:szCs w:val="20"/>
          <w:spacing w:val="3"/>
        </w:rPr>
        <w:t>存在于生命体中的反应的多样性是有规则的</w:t>
      </w:r>
      <w:r>
        <w:rPr>
          <w:rFonts w:ascii="SimSun" w:hAnsi="SimSun" w:eastAsia="SimSun" w:cs="SimSun"/>
          <w:sz w:val="20"/>
          <w:szCs w:val="20"/>
          <w:spacing w:val="2"/>
        </w:rPr>
        <w:t>，但是关于它的解释常常令人难以</w:t>
      </w:r>
      <w:r>
        <w:rPr>
          <w:rFonts w:ascii="SimSun" w:hAnsi="SimSun" w:eastAsia="SimSun" w:cs="SimSun"/>
          <w:sz w:val="20"/>
          <w:szCs w:val="20"/>
        </w:rPr>
        <w:t xml:space="preserve"> </w:t>
      </w:r>
      <w:r>
        <w:rPr>
          <w:rFonts w:ascii="SimSun" w:hAnsi="SimSun" w:eastAsia="SimSun" w:cs="SimSun"/>
          <w:sz w:val="20"/>
          <w:szCs w:val="20"/>
          <w:spacing w:val="8"/>
        </w:rPr>
        <w:t>捉摸。在所有感染了小儿麻痹的个体中只有1%会变成瘫痪，还有不到1</w:t>
      </w:r>
      <w:r>
        <w:rPr>
          <w:rFonts w:ascii="SimSun" w:hAnsi="SimSun" w:eastAsia="SimSun" w:cs="SimSun"/>
          <w:sz w:val="20"/>
          <w:szCs w:val="20"/>
          <w:spacing w:val="7"/>
        </w:rPr>
        <w:t>%的个</w:t>
      </w:r>
      <w:r>
        <w:rPr>
          <w:rFonts w:ascii="SimSun" w:hAnsi="SimSun" w:eastAsia="SimSun" w:cs="SimSun"/>
          <w:sz w:val="20"/>
          <w:szCs w:val="20"/>
        </w:rPr>
        <w:t xml:space="preserve"> </w:t>
      </w:r>
      <w:r>
        <w:rPr>
          <w:rFonts w:ascii="SimSun" w:hAnsi="SimSun" w:eastAsia="SimSun" w:cs="SimSun"/>
          <w:sz w:val="20"/>
          <w:szCs w:val="20"/>
          <w:spacing w:val="2"/>
        </w:rPr>
        <w:t>体会持续跛足。总的来看，一个人究竟会做出怎样的反应</w:t>
      </w:r>
      <w:r>
        <w:rPr>
          <w:rFonts w:ascii="SimSun" w:hAnsi="SimSun" w:eastAsia="SimSun" w:cs="SimSun"/>
          <w:sz w:val="20"/>
          <w:szCs w:val="20"/>
          <w:spacing w:val="1"/>
        </w:rPr>
        <w:t>，这仍是不清楚的。</w:t>
      </w:r>
      <w:r>
        <w:rPr>
          <w:rFonts w:ascii="SimSun" w:hAnsi="SimSun" w:eastAsia="SimSun" w:cs="SimSun"/>
          <w:sz w:val="20"/>
          <w:szCs w:val="20"/>
        </w:rPr>
        <w:t xml:space="preserve"> </w:t>
      </w:r>
      <w:r>
        <w:rPr>
          <w:rFonts w:ascii="SimSun" w:hAnsi="SimSun" w:eastAsia="SimSun" w:cs="SimSun"/>
          <w:sz w:val="20"/>
          <w:szCs w:val="20"/>
          <w:spacing w:val="5"/>
        </w:rPr>
        <w:t>有人争辩说，不能因为有99%的人可以恢复，就认为小儿麻痹是一种没有损害</w:t>
      </w:r>
      <w:r>
        <w:rPr>
          <w:rFonts w:ascii="SimSun" w:hAnsi="SimSun" w:eastAsia="SimSun" w:cs="SimSun"/>
          <w:sz w:val="20"/>
          <w:szCs w:val="20"/>
          <w:spacing w:val="7"/>
        </w:rPr>
        <w:t xml:space="preserve"> </w:t>
      </w:r>
      <w:r>
        <w:rPr>
          <w:rFonts w:ascii="SimSun" w:hAnsi="SimSun" w:eastAsia="SimSun" w:cs="SimSun"/>
          <w:sz w:val="20"/>
          <w:szCs w:val="20"/>
          <w:spacing w:val="2"/>
        </w:rPr>
        <w:t>性的感染，如果这样说就太荒谬了。同样地，在那些正在研究中的领域，有些</w:t>
      </w:r>
      <w:r>
        <w:rPr>
          <w:rFonts w:ascii="SimSun" w:hAnsi="SimSun" w:eastAsia="SimSun" w:cs="SimSun"/>
          <w:sz w:val="20"/>
          <w:szCs w:val="20"/>
          <w:spacing w:val="11"/>
        </w:rPr>
        <w:t xml:space="preserve"> </w:t>
      </w:r>
      <w:r>
        <w:rPr>
          <w:rFonts w:ascii="SimSun" w:hAnsi="SimSun" w:eastAsia="SimSun" w:cs="SimSun"/>
          <w:sz w:val="20"/>
          <w:szCs w:val="20"/>
          <w:spacing w:val="2"/>
        </w:rPr>
        <w:t>观点认为，因为大多数个体都能够从分离或者丧失的经历中恢复过来，所以这</w:t>
      </w:r>
      <w:r>
        <w:rPr>
          <w:rFonts w:ascii="SimSun" w:hAnsi="SimSun" w:eastAsia="SimSun" w:cs="SimSun"/>
          <w:sz w:val="20"/>
          <w:szCs w:val="20"/>
          <w:spacing w:val="9"/>
        </w:rPr>
        <w:t xml:space="preserve"> </w:t>
      </w:r>
      <w:r>
        <w:rPr>
          <w:rFonts w:ascii="SimSun" w:hAnsi="SimSun" w:eastAsia="SimSun" w:cs="SimSun"/>
          <w:sz w:val="20"/>
          <w:szCs w:val="20"/>
          <w:spacing w:val="1"/>
        </w:rPr>
        <w:t>些经历不重要，这些观点也是荒谬的。</w:t>
      </w:r>
    </w:p>
    <w:p>
      <w:pPr>
        <w:ind w:right="1" w:firstLine="430"/>
        <w:spacing w:before="15" w:line="372" w:lineRule="auto"/>
        <w:rPr>
          <w:rFonts w:ascii="SimSun" w:hAnsi="SimSun" w:eastAsia="SimSun" w:cs="SimSun"/>
          <w:sz w:val="20"/>
          <w:szCs w:val="20"/>
        </w:rPr>
      </w:pPr>
      <w:r>
        <w:rPr>
          <w:rFonts w:ascii="SimSun" w:hAnsi="SimSun" w:eastAsia="SimSun" w:cs="SimSun"/>
          <w:sz w:val="20"/>
          <w:szCs w:val="20"/>
          <w:spacing w:val="9"/>
        </w:rPr>
        <w:t>有差异性反应的问题仍旧很重要。环境可能</w:t>
      </w:r>
      <w:r>
        <w:rPr>
          <w:rFonts w:ascii="SimSun" w:hAnsi="SimSun" w:eastAsia="SimSun" w:cs="SimSun"/>
          <w:sz w:val="20"/>
          <w:szCs w:val="20"/>
          <w:spacing w:val="8"/>
        </w:rPr>
        <w:t>会在以下两种主要情况下变</w:t>
      </w:r>
      <w:r>
        <w:rPr>
          <w:rFonts w:ascii="SimSun" w:hAnsi="SimSun" w:eastAsia="SimSun" w:cs="SimSun"/>
          <w:sz w:val="20"/>
          <w:szCs w:val="20"/>
        </w:rPr>
        <w:t xml:space="preserve"> </w:t>
      </w:r>
      <w:r>
        <w:rPr>
          <w:rFonts w:ascii="SimSun" w:hAnsi="SimSun" w:eastAsia="SimSun" w:cs="SimSun"/>
          <w:sz w:val="20"/>
          <w:szCs w:val="20"/>
          <w:spacing w:val="-2"/>
        </w:rPr>
        <w:t>得重要：</w:t>
      </w:r>
    </w:p>
    <w:p>
      <w:pPr>
        <w:ind w:right="20" w:firstLine="520"/>
        <w:spacing w:before="13" w:line="305" w:lineRule="auto"/>
        <w:rPr>
          <w:rFonts w:ascii="SimSun" w:hAnsi="SimSun" w:eastAsia="SimSun" w:cs="SimSun"/>
          <w:sz w:val="20"/>
          <w:szCs w:val="20"/>
        </w:rPr>
      </w:pPr>
      <w:r>
        <w:rPr>
          <w:rFonts w:ascii="SimSun" w:hAnsi="SimSun" w:eastAsia="SimSun" w:cs="SimSun"/>
          <w:sz w:val="20"/>
          <w:szCs w:val="20"/>
          <w:spacing w:val="8"/>
        </w:rPr>
        <w:t>(1)那些固有的或与分离本身密切相关的情况，尤其是当幼儿离开母亲</w:t>
      </w:r>
      <w:r>
        <w:rPr>
          <w:rFonts w:ascii="SimSun" w:hAnsi="SimSun" w:eastAsia="SimSun" w:cs="SimSun"/>
          <w:sz w:val="20"/>
          <w:szCs w:val="20"/>
          <w:spacing w:val="2"/>
        </w:rPr>
        <w:t xml:space="preserve"> </w:t>
      </w:r>
      <w:r>
        <w:rPr>
          <w:rFonts w:ascii="SimSun" w:hAnsi="SimSun" w:eastAsia="SimSun" w:cs="SimSun"/>
          <w:sz w:val="20"/>
          <w:szCs w:val="20"/>
          <w:spacing w:val="-1"/>
        </w:rPr>
        <w:t>时受照顾的情况；</w:t>
      </w:r>
    </w:p>
    <w:p>
      <w:pPr>
        <w:ind w:firstLine="530"/>
        <w:spacing w:before="171" w:line="303" w:lineRule="auto"/>
        <w:rPr>
          <w:rFonts w:ascii="SimSun" w:hAnsi="SimSun" w:eastAsia="SimSun" w:cs="SimSun"/>
          <w:sz w:val="20"/>
          <w:szCs w:val="20"/>
        </w:rPr>
      </w:pPr>
      <w:r>
        <w:rPr>
          <w:rFonts w:ascii="SimSun" w:hAnsi="SimSun" w:eastAsia="SimSun" w:cs="SimSun"/>
          <w:sz w:val="20"/>
          <w:szCs w:val="20"/>
          <w:spacing w:val="8"/>
        </w:rPr>
        <w:t>(2)那些较长时间地存在于幼儿的生活中的情况，尤其是在事件发生前</w:t>
      </w:r>
      <w:r>
        <w:rPr>
          <w:rFonts w:ascii="SimSun" w:hAnsi="SimSun" w:eastAsia="SimSun" w:cs="SimSun"/>
          <w:sz w:val="20"/>
          <w:szCs w:val="20"/>
          <w:spacing w:val="13"/>
        </w:rPr>
        <w:t xml:space="preserve"> </w:t>
      </w:r>
      <w:r>
        <w:rPr>
          <w:rFonts w:ascii="SimSun" w:hAnsi="SimSun" w:eastAsia="SimSun" w:cs="SimSun"/>
          <w:sz w:val="20"/>
          <w:szCs w:val="20"/>
          <w:spacing w:val="1"/>
        </w:rPr>
        <w:t>后的几个月或者几年里他与父母的关系。</w:t>
      </w:r>
    </w:p>
    <w:p>
      <w:pPr>
        <w:ind w:right="2" w:firstLine="430"/>
        <w:spacing w:before="164" w:line="392" w:lineRule="auto"/>
        <w:rPr>
          <w:rFonts w:ascii="SimSun" w:hAnsi="SimSun" w:eastAsia="SimSun" w:cs="SimSun"/>
          <w:sz w:val="20"/>
          <w:szCs w:val="20"/>
        </w:rPr>
      </w:pPr>
      <w:r>
        <w:rPr>
          <w:rFonts w:ascii="SimSun" w:hAnsi="SimSun" w:eastAsia="SimSun" w:cs="SimSun"/>
          <w:sz w:val="20"/>
          <w:szCs w:val="20"/>
          <w:spacing w:val="8"/>
        </w:rPr>
        <w:t>在本章中我们主要考虑的是第一种情况。有关第二种情况的讨论将在之</w:t>
      </w:r>
      <w:r>
        <w:rPr>
          <w:rFonts w:ascii="SimSun" w:hAnsi="SimSun" w:eastAsia="SimSun" w:cs="SimSun"/>
          <w:sz w:val="20"/>
          <w:szCs w:val="20"/>
          <w:spacing w:val="18"/>
        </w:rPr>
        <w:t xml:space="preserve"> </w:t>
      </w:r>
      <w:r>
        <w:rPr>
          <w:rFonts w:ascii="SimSun" w:hAnsi="SimSun" w:eastAsia="SimSun" w:cs="SimSun"/>
          <w:sz w:val="20"/>
          <w:szCs w:val="20"/>
          <w:spacing w:val="1"/>
        </w:rPr>
        <w:t>后的第三部分的章节中进行。</w:t>
      </w:r>
    </w:p>
    <w:p>
      <w:pPr>
        <w:ind w:right="19"/>
        <w:spacing w:line="218" w:lineRule="auto"/>
        <w:jc w:val="right"/>
        <w:rPr>
          <w:rFonts w:ascii="SimSun" w:hAnsi="SimSun" w:eastAsia="SimSun" w:cs="SimSun"/>
          <w:sz w:val="20"/>
          <w:szCs w:val="20"/>
        </w:rPr>
      </w:pPr>
      <w:r>
        <w:rPr>
          <w:rFonts w:ascii="SimSun" w:hAnsi="SimSun" w:eastAsia="SimSun" w:cs="SimSun"/>
          <w:sz w:val="20"/>
          <w:szCs w:val="20"/>
          <w:spacing w:val="8"/>
        </w:rPr>
        <w:t>我们首先会回顾一些幼儿观察结果。这些观察是关于幼儿在两种截然不</w:t>
      </w:r>
    </w:p>
    <w:p>
      <w:pPr>
        <w:spacing w:line="218" w:lineRule="auto"/>
        <w:sectPr>
          <w:pgSz w:w="8790" w:h="12830"/>
          <w:pgMar w:top="400" w:right="959" w:bottom="0" w:left="929" w:header="0" w:footer="0" w:gutter="0"/>
        </w:sectPr>
        <w:rPr>
          <w:rFonts w:ascii="SimSun" w:hAnsi="SimSun" w:eastAsia="SimSun" w:cs="SimSun"/>
          <w:sz w:val="20"/>
          <w:szCs w:val="20"/>
        </w:rPr>
      </w:pPr>
    </w:p>
    <w:p>
      <w:pPr>
        <w:spacing w:before="166" w:line="222" w:lineRule="auto"/>
        <w:rPr>
          <w:rFonts w:ascii="SimHei" w:hAnsi="SimHei" w:eastAsia="SimHei" w:cs="SimHei"/>
          <w:sz w:val="20"/>
          <w:szCs w:val="20"/>
        </w:rPr>
      </w:pPr>
      <w:r>
        <w:drawing>
          <wp:anchor distT="0" distB="0" distL="0" distR="0" simplePos="0" relativeHeight="251695104" behindDoc="1" locked="0" layoutInCell="0" allowOverlap="1">
            <wp:simplePos x="0" y="0"/>
            <wp:positionH relativeFrom="page">
              <wp:posOffset>1060457</wp:posOffset>
            </wp:positionH>
            <wp:positionV relativeFrom="page">
              <wp:posOffset>298414</wp:posOffset>
            </wp:positionV>
            <wp:extent cx="6362" cy="273057"/>
            <wp:effectExtent l="0" t="0" r="0" b="0"/>
            <wp:wrapNone/>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2"/>
          <w:position w:val="-1"/>
        </w:rPr>
        <w:t>006</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1" w:lineRule="auto"/>
        <w:rPr/>
      </w:pPr>
      <w:r/>
    </w:p>
    <w:p>
      <w:pPr>
        <w:pStyle w:val="BodyText"/>
        <w:spacing w:line="331" w:lineRule="auto"/>
        <w:rPr/>
      </w:pPr>
      <w:r/>
    </w:p>
    <w:p>
      <w:pPr>
        <w:ind w:right="55"/>
        <w:spacing w:before="65" w:line="380" w:lineRule="auto"/>
        <w:jc w:val="both"/>
        <w:rPr>
          <w:rFonts w:ascii="SimSun" w:hAnsi="SimSun" w:eastAsia="SimSun" w:cs="SimSun"/>
          <w:sz w:val="20"/>
          <w:szCs w:val="20"/>
        </w:rPr>
      </w:pPr>
      <w:r>
        <w:rPr>
          <w:rFonts w:ascii="SimSun" w:hAnsi="SimSun" w:eastAsia="SimSun" w:cs="SimSun"/>
          <w:sz w:val="20"/>
          <w:szCs w:val="20"/>
          <w:spacing w:val="1"/>
        </w:rPr>
        <w:t>同的环境中被照顾时，他们做出的不同反应。第一个是寄宿幼儿园，在这里幼</w:t>
      </w:r>
      <w:r>
        <w:rPr>
          <w:rFonts w:ascii="SimSun" w:hAnsi="SimSun" w:eastAsia="SimSun" w:cs="SimSun"/>
          <w:sz w:val="20"/>
          <w:szCs w:val="20"/>
          <w:spacing w:val="16"/>
        </w:rPr>
        <w:t xml:space="preserve"> </w:t>
      </w:r>
      <w:r>
        <w:rPr>
          <w:rFonts w:ascii="SimSun" w:hAnsi="SimSun" w:eastAsia="SimSun" w:cs="SimSun"/>
          <w:sz w:val="20"/>
          <w:szCs w:val="20"/>
          <w:spacing w:val="1"/>
        </w:rPr>
        <w:t>儿发现他和一些陌生的人待在一个陌生的地方，在这里只有有限的照顾，没有</w:t>
      </w:r>
      <w:r>
        <w:rPr>
          <w:rFonts w:ascii="SimSun" w:hAnsi="SimSun" w:eastAsia="SimSun" w:cs="SimSun"/>
          <w:sz w:val="20"/>
          <w:szCs w:val="20"/>
          <w:spacing w:val="15"/>
        </w:rPr>
        <w:t xml:space="preserve"> </w:t>
      </w:r>
      <w:r>
        <w:rPr>
          <w:rFonts w:ascii="SimSun" w:hAnsi="SimSun" w:eastAsia="SimSun" w:cs="SimSun"/>
          <w:sz w:val="20"/>
          <w:szCs w:val="20"/>
          <w:spacing w:val="2"/>
        </w:rPr>
        <w:t>人有足够的能力给他足够的爱。第二个是寄养家庭，在这里幼儿能够得到全职 </w:t>
      </w:r>
      <w:r>
        <w:rPr>
          <w:rFonts w:ascii="SimSun" w:hAnsi="SimSun" w:eastAsia="SimSun" w:cs="SimSun"/>
          <w:sz w:val="20"/>
          <w:szCs w:val="20"/>
          <w:spacing w:val="2"/>
        </w:rPr>
        <w:t>的、有一定养育技巧的寄养母亲的照顾，而且寄养母</w:t>
      </w:r>
      <w:r>
        <w:rPr>
          <w:rFonts w:ascii="SimSun" w:hAnsi="SimSun" w:eastAsia="SimSun" w:cs="SimSun"/>
          <w:sz w:val="20"/>
          <w:szCs w:val="20"/>
          <w:spacing w:val="1"/>
        </w:rPr>
        <w:t>亲通常也是他之前就或多</w:t>
      </w:r>
      <w:r>
        <w:rPr>
          <w:rFonts w:ascii="SimSun" w:hAnsi="SimSun" w:eastAsia="SimSun" w:cs="SimSun"/>
          <w:sz w:val="20"/>
          <w:szCs w:val="20"/>
        </w:rPr>
        <w:t xml:space="preserve"> </w:t>
      </w:r>
      <w:r>
        <w:rPr>
          <w:rFonts w:ascii="SimSun" w:hAnsi="SimSun" w:eastAsia="SimSun" w:cs="SimSun"/>
          <w:sz w:val="20"/>
          <w:szCs w:val="20"/>
          <w:spacing w:val="-1"/>
        </w:rPr>
        <w:t>或少熟悉的人。</w:t>
      </w:r>
    </w:p>
    <w:p>
      <w:pPr>
        <w:pStyle w:val="BodyText"/>
        <w:spacing w:line="416" w:lineRule="auto"/>
        <w:rPr/>
      </w:pPr>
      <w:r/>
    </w:p>
    <w:p>
      <w:pPr>
        <w:ind w:left="2224"/>
        <w:spacing w:before="91" w:line="220" w:lineRule="auto"/>
        <w:rPr>
          <w:rFonts w:ascii="SimSun" w:hAnsi="SimSun" w:eastAsia="SimSun" w:cs="SimSun"/>
          <w:sz w:val="28"/>
          <w:szCs w:val="28"/>
        </w:rPr>
      </w:pPr>
      <w:r>
        <w:rPr>
          <w:rFonts w:ascii="SimSun" w:hAnsi="SimSun" w:eastAsia="SimSun" w:cs="SimSun"/>
          <w:sz w:val="28"/>
          <w:szCs w:val="28"/>
          <w:b/>
          <w:bCs/>
          <w:spacing w:val="-4"/>
        </w:rPr>
        <w:t>引起强烈反应的情况</w:t>
      </w:r>
    </w:p>
    <w:p>
      <w:pPr>
        <w:pStyle w:val="BodyText"/>
        <w:spacing w:line="342" w:lineRule="auto"/>
        <w:rPr/>
      </w:pPr>
      <w:r/>
    </w:p>
    <w:p>
      <w:pPr>
        <w:ind w:right="17" w:firstLine="449"/>
        <w:spacing w:before="66" w:line="378" w:lineRule="auto"/>
        <w:rPr>
          <w:rFonts w:ascii="SimSun" w:hAnsi="SimSun" w:eastAsia="SimSun" w:cs="SimSun"/>
          <w:sz w:val="20"/>
          <w:szCs w:val="20"/>
        </w:rPr>
      </w:pPr>
      <w:r>
        <w:rPr>
          <w:rFonts w:ascii="SimSun" w:hAnsi="SimSun" w:eastAsia="SimSun" w:cs="SimSun"/>
          <w:sz w:val="20"/>
          <w:szCs w:val="20"/>
          <w:spacing w:val="8"/>
        </w:rPr>
        <w:t>在我们早期研究中，幼儿行为观察主要是在制度性机构中进行的。正是</w:t>
      </w:r>
      <w:r>
        <w:rPr>
          <w:rFonts w:ascii="SimSun" w:hAnsi="SimSun" w:eastAsia="SimSun" w:cs="SimSun"/>
          <w:sz w:val="20"/>
          <w:szCs w:val="20"/>
          <w:spacing w:val="11"/>
        </w:rPr>
        <w:t xml:space="preserve"> </w:t>
      </w:r>
      <w:r>
        <w:rPr>
          <w:rFonts w:ascii="SimSun" w:hAnsi="SimSun" w:eastAsia="SimSun" w:cs="SimSun"/>
          <w:sz w:val="20"/>
          <w:szCs w:val="20"/>
          <w:spacing w:val="8"/>
        </w:rPr>
        <w:t>基于这些观察的结果，我们描述了我们称之为抗议、绝望和分离的一系列术</w:t>
      </w:r>
      <w:r>
        <w:rPr>
          <w:rFonts w:ascii="SimSun" w:hAnsi="SimSun" w:eastAsia="SimSun" w:cs="SimSun"/>
          <w:sz w:val="20"/>
          <w:szCs w:val="20"/>
          <w:spacing w:val="4"/>
        </w:rPr>
        <w:t xml:space="preserve"> </w:t>
      </w:r>
      <w:r>
        <w:rPr>
          <w:rFonts w:ascii="SimSun" w:hAnsi="SimSun" w:eastAsia="SimSun" w:cs="SimSun"/>
          <w:sz w:val="20"/>
          <w:szCs w:val="20"/>
        </w:rPr>
        <w:t>语</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(Robertson            &amp;Bowlby,1952)</w:t>
      </w:r>
      <w:r>
        <w:rPr>
          <w:rFonts w:ascii="SimSun" w:hAnsi="SimSun" w:eastAsia="SimSun" w:cs="SimSun"/>
          <w:sz w:val="20"/>
          <w:szCs w:val="20"/>
        </w:rPr>
        <w:t>。自从那时起，由塔维斯托克儿童发展研究 </w:t>
      </w:r>
      <w:r>
        <w:rPr>
          <w:rFonts w:ascii="SimSun" w:hAnsi="SimSun" w:eastAsia="SimSun" w:cs="SimSun"/>
          <w:sz w:val="20"/>
          <w:szCs w:val="20"/>
          <w:spacing w:val="4"/>
        </w:rPr>
        <w:t>中心的同事主持的两项深入研究便展开了。第一个是由克里斯托夫 ·</w:t>
      </w:r>
      <w:r>
        <w:rPr>
          <w:rFonts w:ascii="SimSun" w:hAnsi="SimSun" w:eastAsia="SimSun" w:cs="SimSun"/>
          <w:sz w:val="20"/>
          <w:szCs w:val="20"/>
          <w:spacing w:val="-66"/>
        </w:rPr>
        <w:t xml:space="preserve"> </w:t>
      </w:r>
      <w:r>
        <w:rPr>
          <w:rFonts w:ascii="SimSun" w:hAnsi="SimSun" w:eastAsia="SimSun" w:cs="SimSun"/>
          <w:sz w:val="20"/>
          <w:szCs w:val="20"/>
          <w:spacing w:val="4"/>
        </w:rPr>
        <w:t>海尼克</w:t>
      </w:r>
      <w:r>
        <w:rPr>
          <w:rFonts w:ascii="SimSun" w:hAnsi="SimSun" w:eastAsia="SimSun" w:cs="SimSun"/>
          <w:sz w:val="20"/>
          <w:szCs w:val="20"/>
        </w:rPr>
        <w:t xml:space="preserve"> </w:t>
      </w:r>
      <w:r>
        <w:rPr>
          <w:rFonts w:ascii="SimSun" w:hAnsi="SimSun" w:eastAsia="SimSun" w:cs="SimSun"/>
          <w:sz w:val="20"/>
          <w:szCs w:val="20"/>
          <w:spacing w:val="4"/>
        </w:rPr>
        <w:t>负责的</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Heinicke</w:t>
      </w:r>
      <w:r>
        <w:rPr>
          <w:rFonts w:ascii="Times New Roman" w:hAnsi="Times New Roman" w:eastAsia="Times New Roman" w:cs="Times New Roman"/>
          <w:sz w:val="20"/>
          <w:szCs w:val="20"/>
          <w:spacing w:val="4"/>
        </w:rPr>
        <w:t>,1956),           </w:t>
      </w:r>
      <w:r>
        <w:rPr>
          <w:rFonts w:ascii="SimSun" w:hAnsi="SimSun" w:eastAsia="SimSun" w:cs="SimSun"/>
          <w:sz w:val="20"/>
          <w:szCs w:val="20"/>
          <w:spacing w:val="4"/>
        </w:rPr>
        <w:t>第二个是由海尼克和伊尔泽 ·</w:t>
      </w:r>
      <w:r>
        <w:rPr>
          <w:rFonts w:ascii="SimSun" w:hAnsi="SimSun" w:eastAsia="SimSun" w:cs="SimSun"/>
          <w:sz w:val="20"/>
          <w:szCs w:val="20"/>
          <w:spacing w:val="-77"/>
        </w:rPr>
        <w:t xml:space="preserve"> </w:t>
      </w:r>
      <w:r>
        <w:rPr>
          <w:rFonts w:ascii="SimSun" w:hAnsi="SimSun" w:eastAsia="SimSun" w:cs="SimSun"/>
          <w:sz w:val="20"/>
          <w:szCs w:val="20"/>
          <w:spacing w:val="3"/>
        </w:rPr>
        <w:t>韦斯特海默</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Ilse    </w:t>
      </w:r>
      <w:r>
        <w:rPr>
          <w:rFonts w:ascii="Times New Roman" w:hAnsi="Times New Roman" w:eastAsia="Times New Roman" w:cs="Times New Roman"/>
          <w:sz w:val="20"/>
          <w:szCs w:val="20"/>
        </w:rPr>
        <w:t>Westheimer</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
        </w:rPr>
        <w:t>负责的</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Heinicke</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Westheimer</w:t>
      </w:r>
      <w:r>
        <w:rPr>
          <w:rFonts w:ascii="Times New Roman" w:hAnsi="Times New Roman" w:eastAsia="Times New Roman" w:cs="Times New Roman"/>
          <w:sz w:val="20"/>
          <w:szCs w:val="20"/>
          <w:spacing w:val="1"/>
        </w:rPr>
        <w:t>,1966)</w:t>
      </w:r>
      <w:r>
        <w:rPr>
          <w:rFonts w:ascii="SimSun" w:hAnsi="SimSun" w:eastAsia="SimSun" w:cs="SimSun"/>
          <w:sz w:val="20"/>
          <w:szCs w:val="20"/>
          <w:spacing w:val="1"/>
        </w:rPr>
        <w:t>。尽管这两项研究中，</w:t>
      </w:r>
      <w:r>
        <w:rPr>
          <w:rFonts w:ascii="SimSun" w:hAnsi="SimSun" w:eastAsia="SimSun" w:cs="SimSun"/>
          <w:sz w:val="20"/>
          <w:szCs w:val="20"/>
        </w:rPr>
        <w:t xml:space="preserve"> </w:t>
      </w:r>
      <w:r>
        <w:rPr>
          <w:rFonts w:ascii="SimSun" w:hAnsi="SimSun" w:eastAsia="SimSun" w:cs="SimSun"/>
          <w:sz w:val="20"/>
          <w:szCs w:val="20"/>
          <w:spacing w:val="13"/>
        </w:rPr>
        <w:t>只有一小部分孩子被观察(第一项中有6个孩子，第二项中有10个孩子),但</w:t>
      </w:r>
      <w:r>
        <w:rPr>
          <w:rFonts w:ascii="SimSun" w:hAnsi="SimSun" w:eastAsia="SimSun" w:cs="SimSun"/>
          <w:sz w:val="20"/>
          <w:szCs w:val="20"/>
          <w:spacing w:val="12"/>
        </w:rPr>
        <w:t xml:space="preserve"> </w:t>
      </w:r>
      <w:r>
        <w:rPr>
          <w:rFonts w:ascii="SimSun" w:hAnsi="SimSun" w:eastAsia="SimSun" w:cs="SimSun"/>
          <w:sz w:val="20"/>
          <w:szCs w:val="20"/>
          <w:spacing w:val="2"/>
        </w:rPr>
        <w:t>是这些研究是独一无二的，因为他们关于照料的设想是独一无二的，并且有一</w:t>
      </w:r>
      <w:r>
        <w:rPr>
          <w:rFonts w:ascii="SimSun" w:hAnsi="SimSun" w:eastAsia="SimSun" w:cs="SimSun"/>
          <w:sz w:val="20"/>
          <w:szCs w:val="20"/>
          <w:spacing w:val="1"/>
        </w:rPr>
        <w:t xml:space="preserve"> </w:t>
      </w:r>
      <w:r>
        <w:rPr>
          <w:rFonts w:ascii="SimSun" w:hAnsi="SimSun" w:eastAsia="SimSun" w:cs="SimSun"/>
          <w:sz w:val="20"/>
          <w:szCs w:val="20"/>
          <w:spacing w:val="2"/>
        </w:rPr>
        <w:t>定数量的系统性观察。而且，对于每一个分离幼儿样本，都有一个对照组</w:t>
      </w:r>
      <w:r>
        <w:rPr>
          <w:rFonts w:ascii="SimSun" w:hAnsi="SimSun" w:eastAsia="SimSun" w:cs="SimSun"/>
          <w:sz w:val="20"/>
          <w:szCs w:val="20"/>
          <w:spacing w:val="1"/>
        </w:rPr>
        <w:t>与之</w:t>
      </w:r>
      <w:r>
        <w:rPr>
          <w:rFonts w:ascii="SimSun" w:hAnsi="SimSun" w:eastAsia="SimSun" w:cs="SimSun"/>
          <w:sz w:val="20"/>
          <w:szCs w:val="20"/>
        </w:rPr>
        <w:t xml:space="preserve"> </w:t>
      </w:r>
      <w:r>
        <w:rPr>
          <w:rFonts w:ascii="SimSun" w:hAnsi="SimSun" w:eastAsia="SimSun" w:cs="SimSun"/>
          <w:sz w:val="20"/>
          <w:szCs w:val="20"/>
          <w:spacing w:val="2"/>
        </w:rPr>
        <w:t>对应，这些对照组是经过选择的，并且同样被观察：在第一项研究中，有一个</w:t>
      </w:r>
      <w:r>
        <w:rPr>
          <w:rFonts w:ascii="SimSun" w:hAnsi="SimSun" w:eastAsia="SimSun" w:cs="SimSun"/>
          <w:sz w:val="20"/>
          <w:szCs w:val="20"/>
        </w:rPr>
        <w:t xml:space="preserve"> </w:t>
      </w:r>
      <w:r>
        <w:rPr>
          <w:rFonts w:ascii="SimSun" w:hAnsi="SimSun" w:eastAsia="SimSun" w:cs="SimSun"/>
          <w:sz w:val="20"/>
          <w:szCs w:val="20"/>
          <w:spacing w:val="2"/>
        </w:rPr>
        <w:t>匹配程度相当高的对照组，这些孩子都是刚到日托幼儿园一周，研究者观</w:t>
      </w:r>
      <w:r>
        <w:rPr>
          <w:rFonts w:ascii="SimSun" w:hAnsi="SimSun" w:eastAsia="SimSun" w:cs="SimSun"/>
          <w:sz w:val="20"/>
          <w:szCs w:val="20"/>
          <w:spacing w:val="1"/>
        </w:rPr>
        <w:t>察他</w:t>
      </w:r>
      <w:r>
        <w:rPr>
          <w:rFonts w:ascii="SimSun" w:hAnsi="SimSun" w:eastAsia="SimSun" w:cs="SimSun"/>
          <w:sz w:val="20"/>
          <w:szCs w:val="20"/>
        </w:rPr>
        <w:t xml:space="preserve"> </w:t>
      </w:r>
      <w:r>
        <w:rPr>
          <w:rFonts w:ascii="SimSun" w:hAnsi="SimSun" w:eastAsia="SimSun" w:cs="SimSun"/>
          <w:sz w:val="20"/>
          <w:szCs w:val="20"/>
          <w:spacing w:val="2"/>
        </w:rPr>
        <w:t>们的反应；在第二项研究中，有一个类似的匹配组，研究者观察这些孩子在他</w:t>
      </w:r>
      <w:r>
        <w:rPr>
          <w:rFonts w:ascii="SimSun" w:hAnsi="SimSun" w:eastAsia="SimSun" w:cs="SimSun"/>
          <w:sz w:val="20"/>
          <w:szCs w:val="20"/>
        </w:rPr>
        <w:t xml:space="preserve"> </w:t>
      </w:r>
      <w:r>
        <w:rPr>
          <w:rFonts w:ascii="SimSun" w:hAnsi="SimSun" w:eastAsia="SimSun" w:cs="SimSun"/>
          <w:sz w:val="20"/>
          <w:szCs w:val="20"/>
          <w:spacing w:val="2"/>
        </w:rPr>
        <w:t>们自己家中的反应。海尼克和韦斯特海默运用统计方法整理他们的数据，同时</w:t>
      </w:r>
      <w:r>
        <w:rPr>
          <w:rFonts w:ascii="SimSun" w:hAnsi="SimSun" w:eastAsia="SimSun" w:cs="SimSun"/>
          <w:sz w:val="20"/>
          <w:szCs w:val="20"/>
          <w:spacing w:val="3"/>
        </w:rPr>
        <w:t xml:space="preserve"> </w:t>
      </w:r>
      <w:r>
        <w:rPr>
          <w:rFonts w:ascii="SimSun" w:hAnsi="SimSun" w:eastAsia="SimSun" w:cs="SimSun"/>
          <w:sz w:val="20"/>
          <w:szCs w:val="20"/>
          <w:spacing w:val="1"/>
        </w:rPr>
        <w:t>也会对个别孩子的行为细节进行描述。</w:t>
      </w:r>
    </w:p>
    <w:p>
      <w:pPr>
        <w:ind w:firstLine="470"/>
        <w:spacing w:before="74" w:line="379" w:lineRule="auto"/>
        <w:jc w:val="both"/>
        <w:rPr>
          <w:rFonts w:ascii="SimSun" w:hAnsi="SimSun" w:eastAsia="SimSun" w:cs="SimSun"/>
          <w:sz w:val="20"/>
          <w:szCs w:val="20"/>
        </w:rPr>
      </w:pPr>
      <w:r>
        <w:rPr>
          <w:rFonts w:ascii="SimSun" w:hAnsi="SimSun" w:eastAsia="SimSun" w:cs="SimSun"/>
          <w:sz w:val="20"/>
          <w:szCs w:val="20"/>
          <w:spacing w:val="8"/>
        </w:rPr>
        <w:t>1966年开始的更大规模的调查研究是在三所寄宿幼儿</w:t>
      </w:r>
      <w:r>
        <w:rPr>
          <w:rFonts w:ascii="SimSun" w:hAnsi="SimSun" w:eastAsia="SimSun" w:cs="SimSun"/>
          <w:sz w:val="20"/>
          <w:szCs w:val="20"/>
          <w:spacing w:val="7"/>
        </w:rPr>
        <w:t>园内展开的。园内</w:t>
      </w:r>
      <w:r>
        <w:rPr>
          <w:rFonts w:ascii="SimSun" w:hAnsi="SimSun" w:eastAsia="SimSun" w:cs="SimSun"/>
          <w:sz w:val="20"/>
          <w:szCs w:val="20"/>
        </w:rPr>
        <w:t xml:space="preserve"> </w:t>
      </w:r>
      <w:r>
        <w:rPr>
          <w:rFonts w:ascii="SimSun" w:hAnsi="SimSun" w:eastAsia="SimSun" w:cs="SimSun"/>
          <w:sz w:val="20"/>
          <w:szCs w:val="20"/>
          <w:spacing w:val="2"/>
        </w:rPr>
        <w:t>的安排和设施都是相当接近的。在这些幼儿园里，每一个孩子都归属于一个明</w:t>
      </w:r>
      <w:r>
        <w:rPr>
          <w:rFonts w:ascii="SimSun" w:hAnsi="SimSun" w:eastAsia="SimSun" w:cs="SimSun"/>
          <w:sz w:val="20"/>
          <w:szCs w:val="20"/>
          <w:spacing w:val="13"/>
        </w:rPr>
        <w:t xml:space="preserve"> </w:t>
      </w:r>
      <w:r>
        <w:rPr>
          <w:rFonts w:ascii="SimSun" w:hAnsi="SimSun" w:eastAsia="SimSun" w:cs="SimSun"/>
          <w:sz w:val="20"/>
          <w:szCs w:val="20"/>
          <w:spacing w:val="8"/>
        </w:rPr>
        <w:t>确的小组，由一两个主要的护士照顾。他们可以自由选择在房间里还是在外</w:t>
      </w:r>
      <w:r>
        <w:rPr>
          <w:rFonts w:ascii="SimSun" w:hAnsi="SimSun" w:eastAsia="SimSun" w:cs="SimSun"/>
          <w:sz w:val="20"/>
          <w:szCs w:val="20"/>
          <w:spacing w:val="7"/>
        </w:rPr>
        <w:t xml:space="preserve"> </w:t>
      </w:r>
      <w:r>
        <w:rPr>
          <w:rFonts w:ascii="SimSun" w:hAnsi="SimSun" w:eastAsia="SimSun" w:cs="SimSun"/>
          <w:sz w:val="20"/>
          <w:szCs w:val="20"/>
          <w:spacing w:val="6"/>
        </w:rPr>
        <w:t>面的花园里玩耍。在幼儿进入幼儿园之前，</w:t>
      </w:r>
      <w:r>
        <w:rPr>
          <w:rFonts w:ascii="SimSun" w:hAnsi="SimSun" w:eastAsia="SimSun" w:cs="SimSun"/>
          <w:sz w:val="20"/>
          <w:szCs w:val="20"/>
          <w:spacing w:val="78"/>
        </w:rPr>
        <w:t xml:space="preserve"> </w:t>
      </w:r>
      <w:r>
        <w:rPr>
          <w:rFonts w:ascii="SimSun" w:hAnsi="SimSun" w:eastAsia="SimSun" w:cs="SimSun"/>
          <w:sz w:val="20"/>
          <w:szCs w:val="20"/>
          <w:spacing w:val="6"/>
        </w:rPr>
        <w:t>一位精神病学社会工作者(伊尔</w:t>
      </w:r>
    </w:p>
    <w:p>
      <w:pPr>
        <w:spacing w:line="379" w:lineRule="auto"/>
        <w:sectPr>
          <w:pgSz w:w="8790" w:h="12840"/>
          <w:pgMar w:top="400" w:right="612" w:bottom="0" w:left="1250" w:header="0" w:footer="0" w:gutter="0"/>
        </w:sectPr>
        <w:rPr>
          <w:rFonts w:ascii="SimSun" w:hAnsi="SimSun" w:eastAsia="SimSun" w:cs="SimSun"/>
          <w:sz w:val="20"/>
          <w:szCs w:val="20"/>
        </w:rPr>
      </w:pPr>
    </w:p>
    <w:p>
      <w:pPr>
        <w:ind w:left="5830"/>
        <w:spacing w:before="77" w:line="202" w:lineRule="auto"/>
        <w:rPr>
          <w:rFonts w:ascii="SimSun" w:hAnsi="SimSun" w:eastAsia="SimSun" w:cs="SimSun"/>
          <w:sz w:val="20"/>
          <w:szCs w:val="20"/>
        </w:rPr>
      </w:pPr>
      <w:r>
        <w:rPr>
          <w:rFonts w:ascii="SimSun" w:hAnsi="SimSun" w:eastAsia="SimSun" w:cs="SimSun"/>
          <w:sz w:val="20"/>
          <w:szCs w:val="20"/>
          <w:spacing w:val="-21"/>
          <w:w w:val="98"/>
        </w:rPr>
        <w:t>第一章</w:t>
      </w:r>
    </w:p>
    <w:p>
      <w:pPr>
        <w:ind w:left="5060"/>
        <w:spacing w:line="220" w:lineRule="auto"/>
        <w:rPr>
          <w:rFonts w:ascii="Times New Roman" w:hAnsi="Times New Roman" w:eastAsia="Times New Roman" w:cs="Times New Roman"/>
          <w:sz w:val="12"/>
          <w:szCs w:val="12"/>
        </w:rPr>
      </w:pPr>
      <w:r>
        <w:rPr>
          <w:rFonts w:ascii="SimHei" w:hAnsi="SimHei" w:eastAsia="SimHei" w:cs="SimHei"/>
          <w:sz w:val="20"/>
          <w:szCs w:val="20"/>
          <w:spacing w:val="-18"/>
          <w:w w:val="98"/>
        </w:rPr>
        <w:t>人类悲伤的原型</w:t>
      </w:r>
      <w:r>
        <w:rPr>
          <w:rFonts w:ascii="SimHei" w:hAnsi="SimHei" w:eastAsia="SimHei" w:cs="SimHei"/>
          <w:sz w:val="20"/>
          <w:szCs w:val="20"/>
          <w:spacing w:val="47"/>
        </w:rPr>
        <w:t xml:space="preserve">  </w:t>
      </w:r>
      <w:r>
        <w:rPr>
          <w:rFonts w:ascii="Times New Roman" w:hAnsi="Times New Roman" w:eastAsia="Times New Roman" w:cs="Times New Roman"/>
          <w:sz w:val="12"/>
          <w:szCs w:val="12"/>
          <w:spacing w:val="2"/>
          <w:position w:val="7"/>
        </w:rPr>
        <w:t>007</w:t>
      </w:r>
    </w:p>
    <w:p>
      <w:pPr>
        <w:pStyle w:val="BodyText"/>
        <w:spacing w:line="286" w:lineRule="auto"/>
        <w:rPr/>
      </w:pPr>
      <w:r/>
    </w:p>
    <w:p>
      <w:pPr>
        <w:pStyle w:val="BodyText"/>
        <w:spacing w:line="286"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2"/>
        </w:rPr>
        <w:t>泽</w:t>
      </w:r>
      <w:r>
        <w:rPr>
          <w:rFonts w:ascii="SimSun" w:hAnsi="SimSun" w:eastAsia="SimSun" w:cs="SimSun"/>
          <w:sz w:val="20"/>
          <w:szCs w:val="20"/>
          <w:spacing w:val="-18"/>
        </w:rPr>
        <w:t xml:space="preserve"> </w:t>
      </w:r>
      <w:r>
        <w:rPr>
          <w:rFonts w:ascii="SimSun" w:hAnsi="SimSun" w:eastAsia="SimSun" w:cs="SimSun"/>
          <w:sz w:val="20"/>
          <w:szCs w:val="20"/>
          <w:spacing w:val="2"/>
        </w:rPr>
        <w:t>·</w:t>
      </w:r>
      <w:r>
        <w:rPr>
          <w:rFonts w:ascii="SimSun" w:hAnsi="SimSun" w:eastAsia="SimSun" w:cs="SimSun"/>
          <w:sz w:val="20"/>
          <w:szCs w:val="20"/>
          <w:spacing w:val="-82"/>
        </w:rPr>
        <w:t xml:space="preserve"> </w:t>
      </w:r>
      <w:r>
        <w:rPr>
          <w:rFonts w:ascii="SimSun" w:hAnsi="SimSun" w:eastAsia="SimSun" w:cs="SimSun"/>
          <w:sz w:val="20"/>
          <w:szCs w:val="20"/>
          <w:spacing w:val="2"/>
        </w:rPr>
        <w:t>韦斯特海默)已经对这个家庭进行对照观察了，他也负责之后对这个家庭</w:t>
      </w:r>
      <w:r>
        <w:rPr>
          <w:rFonts w:ascii="SimSun" w:hAnsi="SimSun" w:eastAsia="SimSun" w:cs="SimSun"/>
          <w:sz w:val="20"/>
          <w:szCs w:val="20"/>
        </w:rPr>
        <w:t xml:space="preserve"> </w:t>
      </w:r>
      <w:r>
        <w:rPr>
          <w:rFonts w:ascii="SimSun" w:hAnsi="SimSun" w:eastAsia="SimSun" w:cs="SimSun"/>
          <w:sz w:val="20"/>
          <w:szCs w:val="20"/>
          <w:spacing w:val="2"/>
        </w:rPr>
        <w:t>和这个孩子的信息收集工作。幼儿一到幼儿园就会被观察；他们每周在幼儿园</w:t>
      </w:r>
      <w:r>
        <w:rPr>
          <w:rFonts w:ascii="SimSun" w:hAnsi="SimSun" w:eastAsia="SimSun" w:cs="SimSun"/>
          <w:sz w:val="20"/>
          <w:szCs w:val="20"/>
          <w:spacing w:val="8"/>
        </w:rPr>
        <w:t xml:space="preserve"> </w:t>
      </w:r>
      <w:r>
        <w:rPr>
          <w:rFonts w:ascii="SimSun" w:hAnsi="SimSun" w:eastAsia="SimSun" w:cs="SimSun"/>
          <w:sz w:val="20"/>
          <w:szCs w:val="20"/>
          <w:spacing w:val="3"/>
        </w:rPr>
        <w:t>期间，也会被观察在六种场合下的玩耍情况。每位观察者</w:t>
      </w:r>
      <w:r>
        <w:rPr>
          <w:rFonts w:ascii="SimSun" w:hAnsi="SimSun" w:eastAsia="SimSun" w:cs="SimSun"/>
          <w:sz w:val="20"/>
          <w:szCs w:val="20"/>
          <w:spacing w:val="2"/>
        </w:rPr>
        <w:t>(克里斯托夫</w:t>
      </w:r>
      <w:r>
        <w:rPr>
          <w:rFonts w:ascii="SimSun" w:hAnsi="SimSun" w:eastAsia="SimSun" w:cs="SimSun"/>
          <w:sz w:val="20"/>
          <w:szCs w:val="20"/>
          <w:spacing w:val="-17"/>
        </w:rPr>
        <w:t xml:space="preserve"> </w:t>
      </w:r>
      <w:r>
        <w:rPr>
          <w:rFonts w:ascii="SimSun" w:hAnsi="SimSun" w:eastAsia="SimSun" w:cs="SimSun"/>
          <w:sz w:val="20"/>
          <w:szCs w:val="20"/>
          <w:spacing w:val="2"/>
        </w:rPr>
        <w:t>·海尼</w:t>
      </w:r>
      <w:r>
        <w:rPr>
          <w:rFonts w:ascii="SimSun" w:hAnsi="SimSun" w:eastAsia="SimSun" w:cs="SimSun"/>
          <w:sz w:val="20"/>
          <w:szCs w:val="20"/>
        </w:rPr>
        <w:t xml:space="preserve"> </w:t>
      </w:r>
      <w:r>
        <w:rPr>
          <w:rFonts w:ascii="SimSun" w:hAnsi="SimSun" w:eastAsia="SimSun" w:cs="SimSun"/>
          <w:sz w:val="20"/>
          <w:szCs w:val="20"/>
          <w:spacing w:val="2"/>
        </w:rPr>
        <w:t>克，男性观察者；伊丽莎白</w:t>
      </w:r>
      <w:r>
        <w:rPr>
          <w:rFonts w:ascii="SimSun" w:hAnsi="SimSun" w:eastAsia="SimSun" w:cs="SimSun"/>
          <w:sz w:val="20"/>
          <w:szCs w:val="20"/>
          <w:spacing w:val="-1"/>
        </w:rPr>
        <w:t xml:space="preserve"> </w:t>
      </w:r>
      <w:r>
        <w:rPr>
          <w:rFonts w:ascii="SimSun" w:hAnsi="SimSun" w:eastAsia="SimSun" w:cs="SimSun"/>
          <w:sz w:val="20"/>
          <w:szCs w:val="20"/>
          <w:spacing w:val="2"/>
        </w:rPr>
        <w:t>·沃尔伯特，男性观察者)在三个样本采样期间都</w:t>
      </w:r>
      <w:r>
        <w:rPr>
          <w:rFonts w:ascii="SimSun" w:hAnsi="SimSun" w:eastAsia="SimSun" w:cs="SimSun"/>
          <w:sz w:val="20"/>
          <w:szCs w:val="20"/>
        </w:rPr>
        <w:t xml:space="preserve"> </w:t>
      </w:r>
      <w:r>
        <w:rPr>
          <w:rFonts w:ascii="SimSun" w:hAnsi="SimSun" w:eastAsia="SimSun" w:cs="SimSun"/>
          <w:sz w:val="20"/>
          <w:szCs w:val="20"/>
          <w:spacing w:val="2"/>
        </w:rPr>
        <w:t>至少观察半个小时，</w:t>
      </w:r>
      <w:r>
        <w:rPr>
          <w:rFonts w:ascii="SimSun" w:hAnsi="SimSun" w:eastAsia="SimSun" w:cs="SimSun"/>
          <w:sz w:val="20"/>
          <w:szCs w:val="20"/>
          <w:spacing w:val="-29"/>
        </w:rPr>
        <w:t xml:space="preserve"> </w:t>
      </w:r>
      <w:r>
        <w:rPr>
          <w:rFonts w:ascii="SimSun" w:hAnsi="SimSun" w:eastAsia="SimSun" w:cs="SimSun"/>
          <w:sz w:val="20"/>
          <w:szCs w:val="20"/>
          <w:spacing w:val="2"/>
        </w:rPr>
        <w:t>一周会被划分为不同的组合(周一和周二，周三和周四，</w:t>
      </w:r>
      <w:r>
        <w:rPr>
          <w:rFonts w:ascii="SimSun" w:hAnsi="SimSun" w:eastAsia="SimSun" w:cs="SimSun"/>
          <w:sz w:val="20"/>
          <w:szCs w:val="20"/>
        </w:rPr>
        <w:t xml:space="preserve"> </w:t>
      </w:r>
      <w:r>
        <w:rPr>
          <w:rFonts w:ascii="SimSun" w:hAnsi="SimSun" w:eastAsia="SimSun" w:cs="SimSun"/>
          <w:sz w:val="20"/>
          <w:szCs w:val="20"/>
          <w:spacing w:val="5"/>
        </w:rPr>
        <w:t>周五、周六和周日)。这种根据代理人、客体、关系、模式和强度进行</w:t>
      </w:r>
      <w:r>
        <w:rPr>
          <w:rFonts w:ascii="SimSun" w:hAnsi="SimSun" w:eastAsia="SimSun" w:cs="SimSun"/>
          <w:sz w:val="20"/>
          <w:szCs w:val="20"/>
          <w:spacing w:val="4"/>
        </w:rPr>
        <w:t>行为单</w:t>
      </w:r>
      <w:r>
        <w:rPr>
          <w:rFonts w:ascii="SimSun" w:hAnsi="SimSun" w:eastAsia="SimSun" w:cs="SimSun"/>
          <w:sz w:val="20"/>
          <w:szCs w:val="20"/>
        </w:rPr>
        <w:t xml:space="preserve"> </w:t>
      </w:r>
      <w:r>
        <w:rPr>
          <w:rFonts w:ascii="SimSun" w:hAnsi="SimSun" w:eastAsia="SimSun" w:cs="SimSun"/>
          <w:sz w:val="20"/>
          <w:szCs w:val="20"/>
          <w:spacing w:val="1"/>
        </w:rPr>
        <w:t>位分类的方法在先前的研究中就已经被应用过，并且已经被证明是可靠的。</w:t>
      </w:r>
    </w:p>
    <w:p>
      <w:pPr>
        <w:ind w:right="8" w:firstLine="420"/>
        <w:spacing w:before="28" w:line="378" w:lineRule="auto"/>
        <w:jc w:val="both"/>
        <w:rPr>
          <w:rFonts w:ascii="SimSun" w:hAnsi="SimSun" w:eastAsia="SimSun" w:cs="SimSun"/>
          <w:sz w:val="20"/>
          <w:szCs w:val="20"/>
        </w:rPr>
      </w:pPr>
      <w:r>
        <w:rPr>
          <w:rFonts w:ascii="SimSun" w:hAnsi="SimSun" w:eastAsia="SimSun" w:cs="SimSun"/>
          <w:sz w:val="20"/>
          <w:szCs w:val="20"/>
          <w:spacing w:val="8"/>
        </w:rPr>
        <w:t>除了对自由行为进行分类观察外，对每个孩子在玩标准化的洋娃娃游戏</w:t>
      </w:r>
      <w:r>
        <w:rPr>
          <w:rFonts w:ascii="SimSun" w:hAnsi="SimSun" w:eastAsia="SimSun" w:cs="SimSun"/>
          <w:sz w:val="20"/>
          <w:szCs w:val="20"/>
        </w:rPr>
        <w:t xml:space="preserve"> </w:t>
      </w:r>
      <w:r>
        <w:rPr>
          <w:rFonts w:ascii="SimSun" w:hAnsi="SimSun" w:eastAsia="SimSun" w:cs="SimSun"/>
          <w:sz w:val="20"/>
          <w:szCs w:val="20"/>
          <w:spacing w:val="2"/>
        </w:rPr>
        <w:t>时的表现也进行分类观察。并且幼儿在幼儿园期间大量其他的行为记录也</w:t>
      </w:r>
      <w:r>
        <w:rPr>
          <w:rFonts w:ascii="SimSun" w:hAnsi="SimSun" w:eastAsia="SimSun" w:cs="SimSun"/>
          <w:sz w:val="20"/>
          <w:szCs w:val="20"/>
          <w:spacing w:val="1"/>
        </w:rPr>
        <w:t>被保</w:t>
      </w:r>
      <w:r>
        <w:rPr>
          <w:rFonts w:ascii="SimSun" w:hAnsi="SimSun" w:eastAsia="SimSun" w:cs="SimSun"/>
          <w:sz w:val="20"/>
          <w:szCs w:val="20"/>
        </w:rPr>
        <w:t xml:space="preserve"> </w:t>
      </w:r>
      <w:r>
        <w:rPr>
          <w:rFonts w:ascii="SimSun" w:hAnsi="SimSun" w:eastAsia="SimSun" w:cs="SimSun"/>
          <w:sz w:val="20"/>
          <w:szCs w:val="20"/>
          <w:spacing w:val="-3"/>
        </w:rPr>
        <w:t>留着。</w:t>
      </w:r>
    </w:p>
    <w:p>
      <w:pPr>
        <w:ind w:right="7" w:firstLine="420"/>
        <w:spacing w:line="381" w:lineRule="auto"/>
        <w:jc w:val="both"/>
        <w:rPr>
          <w:rFonts w:ascii="SimSun" w:hAnsi="SimSun" w:eastAsia="SimSun" w:cs="SimSun"/>
          <w:sz w:val="20"/>
          <w:szCs w:val="20"/>
        </w:rPr>
      </w:pPr>
      <w:r>
        <w:rPr>
          <w:rFonts w:ascii="SimSun" w:hAnsi="SimSun" w:eastAsia="SimSun" w:cs="SimSun"/>
          <w:sz w:val="20"/>
          <w:szCs w:val="20"/>
          <w:spacing w:val="11"/>
        </w:rPr>
        <w:t>最开始选择有分离经历的幼儿，根据的是在第一项研究中用过的5条标</w:t>
      </w:r>
      <w:r>
        <w:rPr>
          <w:rFonts w:ascii="SimSun" w:hAnsi="SimSun" w:eastAsia="SimSun" w:cs="SimSun"/>
          <w:sz w:val="20"/>
          <w:szCs w:val="20"/>
          <w:spacing w:val="6"/>
        </w:rPr>
        <w:t xml:space="preserve"> </w:t>
      </w:r>
      <w:r>
        <w:rPr>
          <w:rFonts w:ascii="SimSun" w:hAnsi="SimSun" w:eastAsia="SimSun" w:cs="SimSun"/>
          <w:sz w:val="20"/>
          <w:szCs w:val="20"/>
          <w:spacing w:val="13"/>
        </w:rPr>
        <w:t>准，也就是：(1)幼儿先前没有超过三年的分离经历；(2)他的年龄</w:t>
      </w:r>
      <w:r>
        <w:rPr>
          <w:rFonts w:ascii="SimSun" w:hAnsi="SimSun" w:eastAsia="SimSun" w:cs="SimSun"/>
          <w:sz w:val="20"/>
          <w:szCs w:val="20"/>
          <w:spacing w:val="12"/>
        </w:rPr>
        <w:t>在15—</w:t>
      </w:r>
      <w:r>
        <w:rPr>
          <w:rFonts w:ascii="SimSun" w:hAnsi="SimSun" w:eastAsia="SimSun" w:cs="SimSun"/>
          <w:sz w:val="20"/>
          <w:szCs w:val="20"/>
        </w:rPr>
        <w:t xml:space="preserve"> </w:t>
      </w:r>
      <w:r>
        <w:rPr>
          <w:rFonts w:ascii="SimSun" w:hAnsi="SimSun" w:eastAsia="SimSun" w:cs="SimSun"/>
          <w:sz w:val="20"/>
          <w:szCs w:val="20"/>
          <w:spacing w:val="12"/>
        </w:rPr>
        <w:t>30个月之间；(3)他并不是与其他兄弟姐妹一起在幼儿园；(4)在分离时，</w:t>
      </w:r>
      <w:r>
        <w:rPr>
          <w:rFonts w:ascii="SimSun" w:hAnsi="SimSun" w:eastAsia="SimSun" w:cs="SimSun"/>
          <w:sz w:val="20"/>
          <w:szCs w:val="20"/>
          <w:spacing w:val="6"/>
        </w:rPr>
        <w:t xml:space="preserve"> </w:t>
      </w:r>
      <w:r>
        <w:rPr>
          <w:rFonts w:ascii="SimSun" w:hAnsi="SimSun" w:eastAsia="SimSun" w:cs="SimSun"/>
          <w:sz w:val="20"/>
          <w:szCs w:val="20"/>
          <w:spacing w:val="11"/>
        </w:rPr>
        <w:t>他与父亲和母亲住在一起；(5)没有证据表明父母将他安置在幼</w:t>
      </w:r>
      <w:r>
        <w:rPr>
          <w:rFonts w:ascii="SimSun" w:hAnsi="SimSun" w:eastAsia="SimSun" w:cs="SimSun"/>
          <w:sz w:val="20"/>
          <w:szCs w:val="20"/>
          <w:spacing w:val="10"/>
        </w:rPr>
        <w:t>儿园是因为</w:t>
      </w:r>
      <w:r>
        <w:rPr>
          <w:rFonts w:ascii="SimSun" w:hAnsi="SimSun" w:eastAsia="SimSun" w:cs="SimSun"/>
          <w:sz w:val="20"/>
          <w:szCs w:val="20"/>
        </w:rPr>
        <w:t xml:space="preserve"> </w:t>
      </w:r>
      <w:r>
        <w:rPr>
          <w:rFonts w:ascii="SimSun" w:hAnsi="SimSun" w:eastAsia="SimSun" w:cs="SimSun"/>
          <w:sz w:val="20"/>
          <w:szCs w:val="20"/>
          <w:spacing w:val="2"/>
        </w:rPr>
        <w:t>要抛弃他。然而，由于获得个案存在很多困难，所以在实际应用中不得不调整</w:t>
      </w:r>
      <w:r>
        <w:rPr>
          <w:rFonts w:ascii="SimSun" w:hAnsi="SimSun" w:eastAsia="SimSun" w:cs="SimSun"/>
          <w:sz w:val="20"/>
          <w:szCs w:val="20"/>
        </w:rPr>
        <w:t xml:space="preserve"> </w:t>
      </w:r>
      <w:r>
        <w:rPr>
          <w:rFonts w:ascii="SimSun" w:hAnsi="SimSun" w:eastAsia="SimSun" w:cs="SimSun"/>
          <w:sz w:val="20"/>
          <w:szCs w:val="20"/>
          <w:spacing w:val="1"/>
        </w:rPr>
        <w:t>标准，允许更大的宽容度，让更多的孩子可以成为我们的观察对象。</w:t>
      </w:r>
    </w:p>
    <w:p>
      <w:pPr>
        <w:ind w:right="5" w:firstLine="420"/>
        <w:spacing w:before="14" w:line="379" w:lineRule="auto"/>
        <w:jc w:val="both"/>
        <w:rPr>
          <w:rFonts w:ascii="SimSun" w:hAnsi="SimSun" w:eastAsia="SimSun" w:cs="SimSun"/>
          <w:sz w:val="20"/>
          <w:szCs w:val="20"/>
        </w:rPr>
      </w:pPr>
      <w:r>
        <w:rPr>
          <w:rFonts w:ascii="SimSun" w:hAnsi="SimSun" w:eastAsia="SimSun" w:cs="SimSun"/>
          <w:sz w:val="20"/>
          <w:szCs w:val="20"/>
          <w:spacing w:val="8"/>
        </w:rPr>
        <w:t>尽管大多数幼儿要么先前没有过分离经历，要么只有极少的几个先前参</w:t>
      </w:r>
      <w:r>
        <w:rPr>
          <w:rFonts w:ascii="SimSun" w:hAnsi="SimSun" w:eastAsia="SimSun" w:cs="SimSun"/>
          <w:sz w:val="20"/>
          <w:szCs w:val="20"/>
        </w:rPr>
        <w:t xml:space="preserve"> </w:t>
      </w:r>
      <w:r>
        <w:rPr>
          <w:rFonts w:ascii="SimSun" w:hAnsi="SimSun" w:eastAsia="SimSun" w:cs="SimSun"/>
          <w:sz w:val="20"/>
          <w:szCs w:val="20"/>
          <w:spacing w:val="2"/>
        </w:rPr>
        <w:t>加过研究，有一个个案先前的分离时间有4周，有两个个案先前的分离时间为3</w:t>
      </w:r>
      <w:r>
        <w:rPr>
          <w:rFonts w:ascii="SimSun" w:hAnsi="SimSun" w:eastAsia="SimSun" w:cs="SimSun"/>
          <w:sz w:val="20"/>
          <w:szCs w:val="20"/>
          <w:spacing w:val="1"/>
        </w:rPr>
        <w:t xml:space="preserve"> </w:t>
      </w:r>
      <w:r>
        <w:rPr>
          <w:rFonts w:ascii="SimSun" w:hAnsi="SimSun" w:eastAsia="SimSun" w:cs="SimSun"/>
          <w:sz w:val="20"/>
          <w:szCs w:val="20"/>
          <w:spacing w:val="2"/>
        </w:rPr>
        <w:t>周。年龄跨度稍微延长一些，延长至13—32个月，取代了先前</w:t>
      </w:r>
      <w:r>
        <w:rPr>
          <w:rFonts w:ascii="SimSun" w:hAnsi="SimSun" w:eastAsia="SimSun" w:cs="SimSun"/>
          <w:sz w:val="20"/>
          <w:szCs w:val="20"/>
          <w:spacing w:val="1"/>
        </w:rPr>
        <w:t>15—30个月的年</w:t>
      </w:r>
      <w:r>
        <w:rPr>
          <w:rFonts w:ascii="SimSun" w:hAnsi="SimSun" w:eastAsia="SimSun" w:cs="SimSun"/>
          <w:sz w:val="20"/>
          <w:szCs w:val="20"/>
        </w:rPr>
        <w:t xml:space="preserve"> </w:t>
      </w:r>
      <w:r>
        <w:rPr>
          <w:rFonts w:ascii="SimSun" w:hAnsi="SimSun" w:eastAsia="SimSun" w:cs="SimSun"/>
          <w:sz w:val="20"/>
          <w:szCs w:val="20"/>
          <w:spacing w:val="2"/>
        </w:rPr>
        <w:t>龄范围。但是与先前标准出入最大的是，在这些幼儿中有四个孩子是在</w:t>
      </w:r>
      <w:r>
        <w:rPr>
          <w:rFonts w:ascii="SimSun" w:hAnsi="SimSun" w:eastAsia="SimSun" w:cs="SimSun"/>
          <w:sz w:val="20"/>
          <w:szCs w:val="20"/>
          <w:spacing w:val="1"/>
        </w:rPr>
        <w:t>兄弟姐</w:t>
      </w:r>
      <w:r>
        <w:rPr>
          <w:rFonts w:ascii="SimSun" w:hAnsi="SimSun" w:eastAsia="SimSun" w:cs="SimSun"/>
          <w:sz w:val="20"/>
          <w:szCs w:val="20"/>
        </w:rPr>
        <w:t xml:space="preserve"> </w:t>
      </w:r>
      <w:r>
        <w:rPr>
          <w:rFonts w:ascii="SimSun" w:hAnsi="SimSun" w:eastAsia="SimSun" w:cs="SimSun"/>
          <w:sz w:val="20"/>
          <w:szCs w:val="20"/>
          <w:spacing w:val="5"/>
        </w:rPr>
        <w:t>妹的陪同下进入寄宿幼儿园的：有三个个案是有个4岁的兄弟陪同，有</w:t>
      </w:r>
      <w:r>
        <w:rPr>
          <w:rFonts w:ascii="SimSun" w:hAnsi="SimSun" w:eastAsia="SimSun" w:cs="SimSun"/>
          <w:sz w:val="20"/>
          <w:szCs w:val="20"/>
          <w:spacing w:val="4"/>
        </w:rPr>
        <w:t>一个个</w:t>
      </w:r>
      <w:r>
        <w:rPr>
          <w:rFonts w:ascii="SimSun" w:hAnsi="SimSun" w:eastAsia="SimSun" w:cs="SimSun"/>
          <w:sz w:val="20"/>
          <w:szCs w:val="20"/>
        </w:rPr>
        <w:t xml:space="preserve"> </w:t>
      </w:r>
      <w:r>
        <w:rPr>
          <w:rFonts w:ascii="SimSun" w:hAnsi="SimSun" w:eastAsia="SimSun" w:cs="SimSun"/>
          <w:sz w:val="20"/>
          <w:szCs w:val="20"/>
          <w:spacing w:val="2"/>
        </w:rPr>
        <w:t>案陪同的兄弟比他小。剩下的两个标准没有被改变：每个孩子在与父母分</w:t>
      </w:r>
      <w:r>
        <w:rPr>
          <w:rFonts w:ascii="SimSun" w:hAnsi="SimSun" w:eastAsia="SimSun" w:cs="SimSun"/>
          <w:sz w:val="20"/>
          <w:szCs w:val="20"/>
          <w:spacing w:val="1"/>
        </w:rPr>
        <w:t>离之</w:t>
      </w:r>
      <w:r>
        <w:rPr>
          <w:rFonts w:ascii="SimSun" w:hAnsi="SimSun" w:eastAsia="SimSun" w:cs="SimSun"/>
          <w:sz w:val="20"/>
          <w:szCs w:val="20"/>
        </w:rPr>
        <w:t xml:space="preserve"> </w:t>
      </w:r>
      <w:r>
        <w:rPr>
          <w:rFonts w:ascii="SimSun" w:hAnsi="SimSun" w:eastAsia="SimSun" w:cs="SimSun"/>
          <w:sz w:val="20"/>
          <w:szCs w:val="20"/>
          <w:spacing w:val="2"/>
        </w:rPr>
        <w:t>前都是与父母共同生活的，而且没有证据显示他们被父母安置在幼儿园</w:t>
      </w:r>
      <w:r>
        <w:rPr>
          <w:rFonts w:ascii="SimSun" w:hAnsi="SimSun" w:eastAsia="SimSun" w:cs="SimSun"/>
          <w:sz w:val="20"/>
          <w:szCs w:val="20"/>
          <w:spacing w:val="1"/>
        </w:rPr>
        <w:t>是为了</w:t>
      </w:r>
      <w:r>
        <w:rPr>
          <w:rFonts w:ascii="SimSun" w:hAnsi="SimSun" w:eastAsia="SimSun" w:cs="SimSun"/>
          <w:sz w:val="20"/>
          <w:szCs w:val="20"/>
        </w:rPr>
        <w:t xml:space="preserve"> </w:t>
      </w:r>
      <w:r>
        <w:rPr>
          <w:rFonts w:ascii="SimSun" w:hAnsi="SimSun" w:eastAsia="SimSun" w:cs="SimSun"/>
          <w:sz w:val="20"/>
          <w:szCs w:val="20"/>
          <w:spacing w:val="-1"/>
        </w:rPr>
        <w:t>抛弃他们。</w:t>
      </w:r>
    </w:p>
    <w:p>
      <w:pPr>
        <w:ind w:right="7" w:firstLine="420"/>
        <w:spacing w:before="25" w:line="390" w:lineRule="auto"/>
        <w:rPr>
          <w:rFonts w:ascii="SimSun" w:hAnsi="SimSun" w:eastAsia="SimSun" w:cs="SimSun"/>
          <w:sz w:val="20"/>
          <w:szCs w:val="20"/>
        </w:rPr>
      </w:pPr>
      <w:r>
        <w:rPr>
          <w:rFonts w:ascii="SimSun" w:hAnsi="SimSun" w:eastAsia="SimSun" w:cs="SimSun"/>
          <w:sz w:val="20"/>
          <w:szCs w:val="20"/>
          <w:spacing w:val="14"/>
        </w:rPr>
        <w:t>这10个参与研究的孩子来到寄宿幼儿园的原因是家庭中出现了紧急情 </w:t>
      </w:r>
      <w:r>
        <w:rPr>
          <w:rFonts w:ascii="SimSun" w:hAnsi="SimSun" w:eastAsia="SimSun" w:cs="SimSun"/>
          <w:sz w:val="20"/>
          <w:szCs w:val="20"/>
          <w:spacing w:val="5"/>
        </w:rPr>
        <w:t>况，既没有亲戚也没有朋友能够临时照顾他们。其中有7个家庭因为是母亲在</w:t>
      </w:r>
    </w:p>
    <w:p>
      <w:pPr>
        <w:spacing w:line="390" w:lineRule="auto"/>
        <w:sectPr>
          <w:pgSz w:w="8790" w:h="12830"/>
          <w:pgMar w:top="400" w:right="1162" w:bottom="0" w:left="749" w:header="0" w:footer="0" w:gutter="0"/>
        </w:sectPr>
        <w:rPr>
          <w:rFonts w:ascii="SimSun" w:hAnsi="SimSun" w:eastAsia="SimSun" w:cs="SimSun"/>
          <w:sz w:val="20"/>
          <w:szCs w:val="20"/>
        </w:rPr>
      </w:pPr>
    </w:p>
    <w:p>
      <w:pPr>
        <w:spacing w:before="136" w:line="222" w:lineRule="auto"/>
        <w:rPr>
          <w:rFonts w:ascii="SimHei" w:hAnsi="SimHei" w:eastAsia="SimHei" w:cs="SimHei"/>
          <w:sz w:val="20"/>
          <w:szCs w:val="20"/>
        </w:rPr>
      </w:pPr>
      <w:r>
        <w:drawing>
          <wp:anchor distT="0" distB="0" distL="0" distR="0" simplePos="0" relativeHeight="251698176" behindDoc="1" locked="0" layoutInCell="0" allowOverlap="1">
            <wp:simplePos x="0" y="0"/>
            <wp:positionH relativeFrom="page">
              <wp:posOffset>1066798</wp:posOffset>
            </wp:positionH>
            <wp:positionV relativeFrom="page">
              <wp:posOffset>273056</wp:posOffset>
            </wp:positionV>
            <wp:extent cx="6350" cy="273056"/>
            <wp:effectExtent l="0" t="0" r="0" b="0"/>
            <wp:wrapNone/>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3"/>
          <w:szCs w:val="13"/>
          <w:spacing w:val="-2"/>
          <w:position w:val="-1"/>
        </w:rPr>
        <w:t>008</w:t>
      </w:r>
      <w:r>
        <w:rPr>
          <w:rFonts w:ascii="Times New Roman" w:hAnsi="Times New Roman" w:eastAsia="Times New Roman" w:cs="Times New Roman"/>
          <w:sz w:val="13"/>
          <w:szCs w:val="13"/>
          <w:spacing w:val="3"/>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6" w:lineRule="auto"/>
        <w:rPr/>
      </w:pPr>
      <w:r/>
    </w:p>
    <w:p>
      <w:pPr>
        <w:pStyle w:val="BodyText"/>
        <w:spacing w:line="336" w:lineRule="auto"/>
        <w:rPr/>
      </w:pPr>
      <w:r/>
    </w:p>
    <w:p>
      <w:pPr>
        <w:ind w:right="23"/>
        <w:spacing w:before="65" w:line="371" w:lineRule="auto"/>
        <w:rPr>
          <w:rFonts w:ascii="SimSun" w:hAnsi="SimSun" w:eastAsia="SimSun" w:cs="SimSun"/>
          <w:sz w:val="20"/>
          <w:szCs w:val="20"/>
        </w:rPr>
      </w:pPr>
      <w:r>
        <w:rPr>
          <w:rFonts w:ascii="SimSun" w:hAnsi="SimSun" w:eastAsia="SimSun" w:cs="SimSun"/>
          <w:sz w:val="20"/>
          <w:szCs w:val="20"/>
          <w:spacing w:val="5"/>
        </w:rPr>
        <w:t>医院生产新的宝宝。剩下的2个家庭是母亲因为</w:t>
      </w:r>
      <w:r>
        <w:rPr>
          <w:rFonts w:ascii="SimSun" w:hAnsi="SimSun" w:eastAsia="SimSun" w:cs="SimSun"/>
          <w:sz w:val="20"/>
          <w:szCs w:val="20"/>
          <w:spacing w:val="4"/>
        </w:rPr>
        <w:t>其他疾病需要住院。最后一个</w:t>
      </w:r>
      <w:r>
        <w:rPr>
          <w:rFonts w:ascii="SimSun" w:hAnsi="SimSun" w:eastAsia="SimSun" w:cs="SimSun"/>
          <w:sz w:val="20"/>
          <w:szCs w:val="20"/>
        </w:rPr>
        <w:t xml:space="preserve"> </w:t>
      </w:r>
      <w:r>
        <w:rPr>
          <w:rFonts w:ascii="SimSun" w:hAnsi="SimSun" w:eastAsia="SimSun" w:cs="SimSun"/>
          <w:sz w:val="20"/>
          <w:szCs w:val="20"/>
          <w:spacing w:val="1"/>
        </w:rPr>
        <w:t>个案是因为这个家庭无家可归。</w:t>
      </w:r>
    </w:p>
    <w:p>
      <w:pPr>
        <w:ind w:right="4" w:firstLine="430"/>
        <w:spacing w:before="17" w:line="379" w:lineRule="auto"/>
        <w:rPr>
          <w:rFonts w:ascii="SimSun" w:hAnsi="SimSun" w:eastAsia="SimSun" w:cs="SimSun"/>
          <w:sz w:val="20"/>
          <w:szCs w:val="20"/>
        </w:rPr>
      </w:pPr>
      <w:r>
        <w:rPr>
          <w:rFonts w:ascii="SimSun" w:hAnsi="SimSun" w:eastAsia="SimSun" w:cs="SimSun"/>
          <w:sz w:val="20"/>
          <w:szCs w:val="20"/>
          <w:spacing w:val="8"/>
        </w:rPr>
        <w:t>在海尼克和韦斯特海默的另一本名为《短暂的分离》的书中，他们描述</w:t>
      </w:r>
      <w:r>
        <w:rPr>
          <w:rFonts w:ascii="SimSun" w:hAnsi="SimSun" w:eastAsia="SimSun" w:cs="SimSun"/>
          <w:sz w:val="20"/>
          <w:szCs w:val="20"/>
        </w:rPr>
        <w:t xml:space="preserve"> </w:t>
      </w:r>
      <w:r>
        <w:rPr>
          <w:rFonts w:ascii="SimSun" w:hAnsi="SimSun" w:eastAsia="SimSun" w:cs="SimSun"/>
          <w:sz w:val="20"/>
          <w:szCs w:val="20"/>
          <w:spacing w:val="1"/>
        </w:rPr>
        <w:t>了这10个孩子在幼儿园期间的典型行为，同样地，他们也描述了这些孩子</w:t>
      </w:r>
      <w:r>
        <w:rPr>
          <w:rFonts w:ascii="SimSun" w:hAnsi="SimSun" w:eastAsia="SimSun" w:cs="SimSun"/>
          <w:sz w:val="20"/>
          <w:szCs w:val="20"/>
        </w:rPr>
        <w:t>回到 </w:t>
      </w:r>
      <w:r>
        <w:rPr>
          <w:rFonts w:ascii="SimSun" w:hAnsi="SimSun" w:eastAsia="SimSun" w:cs="SimSun"/>
          <w:sz w:val="20"/>
          <w:szCs w:val="20"/>
          <w:spacing w:val="1"/>
        </w:rPr>
        <w:t>家之后的典型表现。在随后的一些段落中会涉及他们调查结果中的主要部分。</w:t>
      </w:r>
      <w:r>
        <w:rPr>
          <w:rFonts w:ascii="SimSun" w:hAnsi="SimSun" w:eastAsia="SimSun" w:cs="SimSun"/>
          <w:sz w:val="20"/>
          <w:szCs w:val="20"/>
          <w:spacing w:val="15"/>
        </w:rPr>
        <w:t xml:space="preserve"> </w:t>
      </w:r>
      <w:r>
        <w:rPr>
          <w:rFonts w:ascii="SimSun" w:hAnsi="SimSun" w:eastAsia="SimSun" w:cs="SimSun"/>
          <w:sz w:val="20"/>
          <w:szCs w:val="20"/>
          <w:spacing w:val="2"/>
        </w:rPr>
        <w:t>每一种被报告的模式，也都曾在罗伯逊的早期研究中被观</w:t>
      </w:r>
      <w:r>
        <w:rPr>
          <w:rFonts w:ascii="SimSun" w:hAnsi="SimSun" w:eastAsia="SimSun" w:cs="SimSun"/>
          <w:sz w:val="20"/>
          <w:szCs w:val="20"/>
          <w:spacing w:val="1"/>
        </w:rPr>
        <w:t>察和记录过，这些观</w:t>
      </w:r>
      <w:r>
        <w:rPr>
          <w:rFonts w:ascii="SimSun" w:hAnsi="SimSun" w:eastAsia="SimSun" w:cs="SimSun"/>
          <w:sz w:val="20"/>
          <w:szCs w:val="20"/>
        </w:rPr>
        <w:t xml:space="preserve"> </w:t>
      </w:r>
      <w:r>
        <w:rPr>
          <w:rFonts w:ascii="SimSun" w:hAnsi="SimSun" w:eastAsia="SimSun" w:cs="SimSun"/>
          <w:sz w:val="20"/>
          <w:szCs w:val="20"/>
        </w:rPr>
        <w:t>察虽然范围很广，但缺乏系统性。</w:t>
      </w:r>
    </w:p>
    <w:p>
      <w:pPr>
        <w:pStyle w:val="BodyText"/>
        <w:spacing w:line="332"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5"/>
        </w:rPr>
        <w:t>分离期间的行为</w:t>
      </w:r>
    </w:p>
    <w:p>
      <w:pPr>
        <w:ind w:right="18" w:firstLine="430"/>
        <w:spacing w:before="145" w:line="378" w:lineRule="auto"/>
        <w:jc w:val="both"/>
        <w:rPr>
          <w:rFonts w:ascii="SimSun" w:hAnsi="SimSun" w:eastAsia="SimSun" w:cs="SimSun"/>
          <w:sz w:val="20"/>
          <w:szCs w:val="20"/>
        </w:rPr>
      </w:pPr>
      <w:r>
        <w:rPr>
          <w:rFonts w:ascii="SimSun" w:hAnsi="SimSun" w:eastAsia="SimSun" w:cs="SimSun"/>
          <w:sz w:val="20"/>
          <w:szCs w:val="20"/>
          <w:spacing w:val="4"/>
        </w:rPr>
        <w:t>这些孩子在父母一方或者双方的照顾下来到幼儿园。其中有4个幼儿被父</w:t>
      </w:r>
      <w:r>
        <w:rPr>
          <w:rFonts w:ascii="SimSun" w:hAnsi="SimSun" w:eastAsia="SimSun" w:cs="SimSun"/>
          <w:sz w:val="20"/>
          <w:szCs w:val="20"/>
        </w:rPr>
        <w:t xml:space="preserve"> </w:t>
      </w:r>
      <w:r>
        <w:rPr>
          <w:rFonts w:ascii="SimSun" w:hAnsi="SimSun" w:eastAsia="SimSun" w:cs="SimSun"/>
          <w:sz w:val="20"/>
          <w:szCs w:val="20"/>
          <w:spacing w:val="2"/>
        </w:rPr>
        <w:t>亲带过来，紧紧地靠着父亲，看起来很顺从，却也</w:t>
      </w:r>
      <w:r>
        <w:rPr>
          <w:rFonts w:ascii="SimSun" w:hAnsi="SimSun" w:eastAsia="SimSun" w:cs="SimSun"/>
          <w:sz w:val="20"/>
          <w:szCs w:val="20"/>
          <w:spacing w:val="1"/>
        </w:rPr>
        <w:t>很担忧。其他和母亲一起过</w:t>
      </w:r>
      <w:r>
        <w:rPr>
          <w:rFonts w:ascii="SimSun" w:hAnsi="SimSun" w:eastAsia="SimSun" w:cs="SimSun"/>
          <w:sz w:val="20"/>
          <w:szCs w:val="20"/>
        </w:rPr>
        <w:t xml:space="preserve"> </w:t>
      </w:r>
      <w:r>
        <w:rPr>
          <w:rFonts w:ascii="SimSun" w:hAnsi="SimSun" w:eastAsia="SimSun" w:cs="SimSun"/>
          <w:sz w:val="20"/>
          <w:szCs w:val="20"/>
          <w:spacing w:val="2"/>
        </w:rPr>
        <w:t>来或者和父母一起过来的幼儿，看起来似乎更自信一点，好像已</w:t>
      </w:r>
      <w:r>
        <w:rPr>
          <w:rFonts w:ascii="SimSun" w:hAnsi="SimSun" w:eastAsia="SimSun" w:cs="SimSun"/>
          <w:sz w:val="20"/>
          <w:szCs w:val="20"/>
          <w:spacing w:val="1"/>
        </w:rPr>
        <w:t>经准备好探索</w:t>
      </w:r>
      <w:r>
        <w:rPr>
          <w:rFonts w:ascii="SimSun" w:hAnsi="SimSun" w:eastAsia="SimSun" w:cs="SimSun"/>
          <w:sz w:val="20"/>
          <w:szCs w:val="20"/>
        </w:rPr>
        <w:t xml:space="preserve"> </w:t>
      </w:r>
      <w:r>
        <w:rPr>
          <w:rFonts w:ascii="SimSun" w:hAnsi="SimSun" w:eastAsia="SimSun" w:cs="SimSun"/>
          <w:sz w:val="20"/>
          <w:szCs w:val="20"/>
          <w:spacing w:val="2"/>
        </w:rPr>
        <w:t>新环境了。他们大胆地在园内来回活动，然后</w:t>
      </w:r>
      <w:r>
        <w:rPr>
          <w:rFonts w:ascii="SimSun" w:hAnsi="SimSun" w:eastAsia="SimSun" w:cs="SimSun"/>
          <w:sz w:val="20"/>
          <w:szCs w:val="20"/>
          <w:spacing w:val="1"/>
        </w:rPr>
        <w:t>会回到父母身边。</w:t>
      </w:r>
    </w:p>
    <w:p>
      <w:pPr>
        <w:ind w:firstLine="430"/>
        <w:spacing w:before="10" w:line="378" w:lineRule="auto"/>
        <w:jc w:val="both"/>
        <w:rPr>
          <w:rFonts w:ascii="SimSun" w:hAnsi="SimSun" w:eastAsia="SimSun" w:cs="SimSun"/>
          <w:sz w:val="20"/>
          <w:szCs w:val="20"/>
        </w:rPr>
      </w:pPr>
      <w:r>
        <w:rPr>
          <w:rFonts w:ascii="SimSun" w:hAnsi="SimSun" w:eastAsia="SimSun" w:cs="SimSun"/>
          <w:sz w:val="20"/>
          <w:szCs w:val="20"/>
          <w:spacing w:val="14"/>
        </w:rPr>
        <w:t>当父母(或父母一方)要离开的时候，这些孩子一般都会哭闹或者大喊</w:t>
      </w:r>
      <w:r>
        <w:rPr>
          <w:rFonts w:ascii="SimSun" w:hAnsi="SimSun" w:eastAsia="SimSun" w:cs="SimSun"/>
          <w:sz w:val="20"/>
          <w:szCs w:val="20"/>
          <w:spacing w:val="13"/>
        </w:rPr>
        <w:t xml:space="preserve"> </w:t>
      </w:r>
      <w:r>
        <w:rPr>
          <w:rFonts w:ascii="SimSun" w:hAnsi="SimSun" w:eastAsia="SimSun" w:cs="SimSun"/>
          <w:sz w:val="20"/>
          <w:szCs w:val="20"/>
          <w:spacing w:val="2"/>
        </w:rPr>
        <w:t>大叫。一个小女孩试图跟着她的父母，强烈要求知道她的父母去了哪</w:t>
      </w:r>
      <w:r>
        <w:rPr>
          <w:rFonts w:ascii="SimSun" w:hAnsi="SimSun" w:eastAsia="SimSun" w:cs="SimSun"/>
          <w:sz w:val="20"/>
          <w:szCs w:val="20"/>
          <w:spacing w:val="1"/>
        </w:rPr>
        <w:t>里，最后</w:t>
      </w:r>
      <w:r>
        <w:rPr>
          <w:rFonts w:ascii="SimSun" w:hAnsi="SimSun" w:eastAsia="SimSun" w:cs="SimSun"/>
          <w:sz w:val="20"/>
          <w:szCs w:val="20"/>
        </w:rPr>
        <w:t xml:space="preserve"> </w:t>
      </w:r>
      <w:r>
        <w:rPr>
          <w:rFonts w:ascii="SimSun" w:hAnsi="SimSun" w:eastAsia="SimSun" w:cs="SimSun"/>
          <w:sz w:val="20"/>
          <w:szCs w:val="20"/>
          <w:spacing w:val="2"/>
        </w:rPr>
        <w:t>不得不被她的母亲推回房间里。另一个小男孩自己躺在地上，拒绝被安抚。差</w:t>
      </w:r>
      <w:r>
        <w:rPr>
          <w:rFonts w:ascii="SimSun" w:hAnsi="SimSun" w:eastAsia="SimSun" w:cs="SimSun"/>
          <w:sz w:val="20"/>
          <w:szCs w:val="20"/>
          <w:spacing w:val="11"/>
        </w:rPr>
        <w:t xml:space="preserve"> </w:t>
      </w:r>
      <w:r>
        <w:rPr>
          <w:rFonts w:ascii="SimSun" w:hAnsi="SimSun" w:eastAsia="SimSun" w:cs="SimSun"/>
          <w:sz w:val="20"/>
          <w:szCs w:val="20"/>
          <w:spacing w:val="5"/>
        </w:rPr>
        <w:t>不多有8个孩子在他们的父母离开后大哭起来。睡觉时间也是孩</w:t>
      </w:r>
      <w:r>
        <w:rPr>
          <w:rFonts w:ascii="SimSun" w:hAnsi="SimSun" w:eastAsia="SimSun" w:cs="SimSun"/>
          <w:sz w:val="20"/>
          <w:szCs w:val="20"/>
          <w:spacing w:val="4"/>
        </w:rPr>
        <w:t>子容易哭泣的</w:t>
      </w:r>
      <w:r>
        <w:rPr>
          <w:rFonts w:ascii="SimSun" w:hAnsi="SimSun" w:eastAsia="SimSun" w:cs="SimSun"/>
          <w:sz w:val="20"/>
          <w:szCs w:val="20"/>
        </w:rPr>
        <w:t xml:space="preserve"> </w:t>
      </w:r>
      <w:r>
        <w:rPr>
          <w:rFonts w:ascii="SimSun" w:hAnsi="SimSun" w:eastAsia="SimSun" w:cs="SimSun"/>
          <w:sz w:val="20"/>
          <w:szCs w:val="20"/>
          <w:spacing w:val="5"/>
        </w:rPr>
        <w:t>时间。有2个小孩先前虽然没有哭，但是当把他们放在小床上时，就开始大吵</w:t>
      </w:r>
      <w:r>
        <w:rPr>
          <w:rFonts w:ascii="SimSun" w:hAnsi="SimSun" w:eastAsia="SimSun" w:cs="SimSun"/>
          <w:sz w:val="20"/>
          <w:szCs w:val="20"/>
          <w:spacing w:val="11"/>
        </w:rPr>
        <w:t xml:space="preserve"> </w:t>
      </w:r>
      <w:r>
        <w:rPr>
          <w:rFonts w:ascii="SimSun" w:hAnsi="SimSun" w:eastAsia="SimSun" w:cs="SimSun"/>
          <w:sz w:val="20"/>
          <w:szCs w:val="20"/>
          <w:spacing w:val="2"/>
        </w:rPr>
        <w:t>大闹，护士也无法控制。那些一开始就哭闹的小孩虽然已</w:t>
      </w:r>
      <w:r>
        <w:rPr>
          <w:rFonts w:ascii="SimSun" w:hAnsi="SimSun" w:eastAsia="SimSun" w:cs="SimSun"/>
          <w:sz w:val="20"/>
          <w:szCs w:val="20"/>
          <w:spacing w:val="1"/>
        </w:rPr>
        <w:t>经停止哭泣了，但是</w:t>
      </w:r>
      <w:r>
        <w:rPr>
          <w:rFonts w:ascii="SimSun" w:hAnsi="SimSun" w:eastAsia="SimSun" w:cs="SimSun"/>
          <w:sz w:val="20"/>
          <w:szCs w:val="20"/>
        </w:rPr>
        <w:t xml:space="preserve"> </w:t>
      </w:r>
      <w:r>
        <w:rPr>
          <w:rFonts w:ascii="SimSun" w:hAnsi="SimSun" w:eastAsia="SimSun" w:cs="SimSun"/>
          <w:sz w:val="20"/>
          <w:szCs w:val="20"/>
          <w:spacing w:val="2"/>
        </w:rPr>
        <w:t>当要睡觉的时候，他们就又开始哭闹起来。晚上才过</w:t>
      </w:r>
      <w:r>
        <w:rPr>
          <w:rFonts w:ascii="SimSun" w:hAnsi="SimSun" w:eastAsia="SimSun" w:cs="SimSun"/>
          <w:sz w:val="20"/>
          <w:szCs w:val="20"/>
          <w:spacing w:val="1"/>
        </w:rPr>
        <w:t>来的一个小女孩，一过来</w:t>
      </w:r>
      <w:r>
        <w:rPr>
          <w:rFonts w:ascii="SimSun" w:hAnsi="SimSun" w:eastAsia="SimSun" w:cs="SimSun"/>
          <w:sz w:val="20"/>
          <w:szCs w:val="20"/>
        </w:rPr>
        <w:t xml:space="preserve"> </w:t>
      </w:r>
      <w:r>
        <w:rPr>
          <w:rFonts w:ascii="SimSun" w:hAnsi="SimSun" w:eastAsia="SimSun" w:cs="SimSun"/>
          <w:sz w:val="20"/>
          <w:szCs w:val="20"/>
          <w:spacing w:val="2"/>
        </w:rPr>
        <w:t>就被抱到了床上，她一直坚持穿着外套，拼命抱着她</w:t>
      </w:r>
      <w:r>
        <w:rPr>
          <w:rFonts w:ascii="SimSun" w:hAnsi="SimSun" w:eastAsia="SimSun" w:cs="SimSun"/>
          <w:sz w:val="20"/>
          <w:szCs w:val="20"/>
          <w:spacing w:val="1"/>
        </w:rPr>
        <w:t>的洋娃娃，以一种“让人</w:t>
      </w:r>
      <w:r>
        <w:rPr>
          <w:rFonts w:ascii="SimSun" w:hAnsi="SimSun" w:eastAsia="SimSun" w:cs="SimSun"/>
          <w:sz w:val="20"/>
          <w:szCs w:val="20"/>
        </w:rPr>
        <w:t xml:space="preserve"> </w:t>
      </w:r>
      <w:r>
        <w:rPr>
          <w:rFonts w:ascii="SimSun" w:hAnsi="SimSun" w:eastAsia="SimSun" w:cs="SimSun"/>
          <w:sz w:val="20"/>
          <w:szCs w:val="20"/>
          <w:spacing w:val="2"/>
        </w:rPr>
        <w:t>恐慌的高音”哭喊着。虽然她已经疲惫得开始瞌睡了，</w:t>
      </w:r>
      <w:r>
        <w:rPr>
          <w:rFonts w:ascii="SimSun" w:hAnsi="SimSun" w:eastAsia="SimSun" w:cs="SimSun"/>
          <w:sz w:val="20"/>
          <w:szCs w:val="20"/>
          <w:spacing w:val="1"/>
        </w:rPr>
        <w:t>但一次又一次醒来，哭</w:t>
      </w:r>
      <w:r>
        <w:rPr>
          <w:rFonts w:ascii="SimSun" w:hAnsi="SimSun" w:eastAsia="SimSun" w:cs="SimSun"/>
          <w:sz w:val="20"/>
          <w:szCs w:val="20"/>
        </w:rPr>
        <w:t xml:space="preserve"> </w:t>
      </w:r>
      <w:r>
        <w:rPr>
          <w:rFonts w:ascii="SimSun" w:hAnsi="SimSun" w:eastAsia="SimSun" w:cs="SimSun"/>
          <w:sz w:val="20"/>
          <w:szCs w:val="20"/>
          <w:spacing w:val="1"/>
        </w:rPr>
        <w:t>着要妈妈。</w:t>
      </w:r>
    </w:p>
    <w:p>
      <w:pPr>
        <w:ind w:right="4" w:firstLine="430"/>
        <w:spacing w:before="36" w:line="389" w:lineRule="auto"/>
        <w:jc w:val="both"/>
        <w:rPr>
          <w:rFonts w:ascii="SimSun" w:hAnsi="SimSun" w:eastAsia="SimSun" w:cs="SimSun"/>
          <w:sz w:val="20"/>
          <w:szCs w:val="20"/>
        </w:rPr>
      </w:pPr>
      <w:r>
        <w:rPr>
          <w:rFonts w:ascii="SimSun" w:hAnsi="SimSun" w:eastAsia="SimSun" w:cs="SimSun"/>
          <w:sz w:val="20"/>
          <w:szCs w:val="20"/>
          <w:spacing w:val="8"/>
        </w:rPr>
        <w:t>哭着要父母，主要是母亲，是一个典型的反应，尤其是在分离后的</w:t>
      </w:r>
      <w:r>
        <w:rPr>
          <w:rFonts w:ascii="SimSun" w:hAnsi="SimSun" w:eastAsia="SimSun" w:cs="SimSun"/>
          <w:sz w:val="20"/>
          <w:szCs w:val="20"/>
          <w:spacing w:val="7"/>
        </w:rPr>
        <w:t>前三</w:t>
      </w:r>
      <w:r>
        <w:rPr>
          <w:rFonts w:ascii="SimSun" w:hAnsi="SimSun" w:eastAsia="SimSun" w:cs="SimSun"/>
          <w:sz w:val="20"/>
          <w:szCs w:val="20"/>
        </w:rPr>
        <w:t xml:space="preserve"> </w:t>
      </w:r>
      <w:r>
        <w:rPr>
          <w:rFonts w:ascii="SimSun" w:hAnsi="SimSun" w:eastAsia="SimSun" w:cs="SimSun"/>
          <w:sz w:val="20"/>
          <w:szCs w:val="20"/>
          <w:spacing w:val="4"/>
        </w:rPr>
        <w:t>天里。尽管在随后的日子里这种情况有所缓解，但是至少在最</w:t>
      </w:r>
      <w:r>
        <w:rPr>
          <w:rFonts w:ascii="SimSun" w:hAnsi="SimSun" w:eastAsia="SimSun" w:cs="SimSun"/>
          <w:sz w:val="20"/>
          <w:szCs w:val="20"/>
          <w:spacing w:val="3"/>
        </w:rPr>
        <w:t>开始的9天里，</w:t>
      </w:r>
      <w:r>
        <w:rPr>
          <w:rFonts w:ascii="SimSun" w:hAnsi="SimSun" w:eastAsia="SimSun" w:cs="SimSun"/>
          <w:sz w:val="20"/>
          <w:szCs w:val="20"/>
        </w:rPr>
        <w:t xml:space="preserve"> </w:t>
      </w:r>
      <w:r>
        <w:rPr>
          <w:rFonts w:ascii="SimSun" w:hAnsi="SimSun" w:eastAsia="SimSun" w:cs="SimSun"/>
          <w:sz w:val="20"/>
          <w:szCs w:val="20"/>
          <w:spacing w:val="2"/>
        </w:rPr>
        <w:t>每个孩子都或多或少的被记录过哭泣。尤其是在睡觉</w:t>
      </w:r>
      <w:r>
        <w:rPr>
          <w:rFonts w:ascii="SimSun" w:hAnsi="SimSun" w:eastAsia="SimSun" w:cs="SimSun"/>
          <w:sz w:val="20"/>
          <w:szCs w:val="20"/>
          <w:spacing w:val="1"/>
        </w:rPr>
        <w:t>时间和晚上，哭泣的情况</w:t>
      </w:r>
    </w:p>
    <w:p>
      <w:pPr>
        <w:spacing w:line="389" w:lineRule="auto"/>
        <w:sectPr>
          <w:pgSz w:w="8790" w:h="12840"/>
          <w:pgMar w:top="400" w:right="637" w:bottom="0" w:left="1269" w:header="0" w:footer="0" w:gutter="0"/>
        </w:sectPr>
        <w:rPr>
          <w:rFonts w:ascii="SimSun" w:hAnsi="SimSun" w:eastAsia="SimSun" w:cs="SimSun"/>
          <w:sz w:val="20"/>
          <w:szCs w:val="20"/>
        </w:rPr>
      </w:pPr>
    </w:p>
    <w:p>
      <w:pPr>
        <w:ind w:left="5850"/>
        <w:spacing w:before="97" w:line="202" w:lineRule="auto"/>
        <w:rPr>
          <w:rFonts w:ascii="SimHei" w:hAnsi="SimHei" w:eastAsia="SimHei" w:cs="SimHei"/>
          <w:sz w:val="20"/>
          <w:szCs w:val="20"/>
        </w:rPr>
      </w:pPr>
      <w:bookmarkStart w:name="bookmark29" w:id="2"/>
      <w:bookmarkEnd w:id="2"/>
      <w:r>
        <w:rPr>
          <w:rFonts w:ascii="SimHei" w:hAnsi="SimHei" w:eastAsia="SimHei" w:cs="SimHei"/>
          <w:sz w:val="20"/>
          <w:szCs w:val="20"/>
          <w:spacing w:val="-16"/>
          <w:w w:val="95"/>
        </w:rPr>
        <w:t>第一章</w:t>
      </w:r>
    </w:p>
    <w:p>
      <w:pPr>
        <w:ind w:left="5069"/>
        <w:spacing w:line="220" w:lineRule="auto"/>
        <w:rPr>
          <w:rFonts w:ascii="Times New Roman" w:hAnsi="Times New Roman" w:eastAsia="Times New Roman" w:cs="Times New Roman"/>
          <w:sz w:val="12"/>
          <w:szCs w:val="12"/>
        </w:rPr>
      </w:pPr>
      <w:r>
        <w:rPr>
          <w:rFonts w:ascii="SimHei" w:hAnsi="SimHei" w:eastAsia="SimHei" w:cs="SimHei"/>
          <w:sz w:val="20"/>
          <w:szCs w:val="20"/>
          <w:spacing w:val="-19"/>
        </w:rPr>
        <w:t>人类悲伤的原型</w:t>
      </w:r>
      <w:r>
        <w:rPr>
          <w:rFonts w:ascii="SimHei" w:hAnsi="SimHei" w:eastAsia="SimHei" w:cs="SimHei"/>
          <w:sz w:val="20"/>
          <w:szCs w:val="20"/>
        </w:rPr>
        <w:t xml:space="preserve">   </w:t>
      </w:r>
      <w:r>
        <w:rPr>
          <w:rFonts w:ascii="Times New Roman" w:hAnsi="Times New Roman" w:eastAsia="Times New Roman" w:cs="Times New Roman"/>
          <w:sz w:val="12"/>
          <w:szCs w:val="12"/>
          <w:spacing w:val="-1"/>
          <w:position w:val="7"/>
        </w:rPr>
        <w:t>009</w:t>
      </w:r>
    </w:p>
    <w:p>
      <w:pPr>
        <w:pStyle w:val="BodyText"/>
        <w:spacing w:line="280" w:lineRule="auto"/>
        <w:rPr/>
      </w:pPr>
      <w:r/>
    </w:p>
    <w:p>
      <w:pPr>
        <w:pStyle w:val="BodyText"/>
        <w:spacing w:line="281" w:lineRule="auto"/>
        <w:rPr/>
      </w:pPr>
      <w:r/>
    </w:p>
    <w:p>
      <w:pPr>
        <w:ind w:right="5"/>
        <w:spacing w:before="65" w:line="380" w:lineRule="auto"/>
        <w:jc w:val="both"/>
        <w:rPr>
          <w:rFonts w:ascii="SimSun" w:hAnsi="SimSun" w:eastAsia="SimSun" w:cs="SimSun"/>
          <w:sz w:val="20"/>
          <w:szCs w:val="20"/>
        </w:rPr>
      </w:pPr>
      <w:r>
        <w:rPr>
          <w:rFonts w:ascii="SimSun" w:hAnsi="SimSun" w:eastAsia="SimSun" w:cs="SimSun"/>
          <w:sz w:val="20"/>
          <w:szCs w:val="20"/>
          <w:spacing w:val="2"/>
        </w:rPr>
        <w:t>更为常见。凯蒂，18个月，在她与父母分离后第二天的凌晨，醒来后就开始哭</w:t>
      </w:r>
      <w:r>
        <w:rPr>
          <w:rFonts w:ascii="SimSun" w:hAnsi="SimSun" w:eastAsia="SimSun" w:cs="SimSun"/>
          <w:sz w:val="20"/>
          <w:szCs w:val="20"/>
          <w:spacing w:val="8"/>
        </w:rPr>
        <w:t xml:space="preserve"> </w:t>
      </w:r>
      <w:r>
        <w:rPr>
          <w:rFonts w:ascii="SimSun" w:hAnsi="SimSun" w:eastAsia="SimSun" w:cs="SimSun"/>
          <w:sz w:val="20"/>
          <w:szCs w:val="20"/>
          <w:spacing w:val="2"/>
        </w:rPr>
        <w:t>着吵着要妈妈。她一直醒着，一直哭着要妈妈直到中午。在早些时候，父亲探</w:t>
      </w:r>
      <w:r>
        <w:rPr>
          <w:rFonts w:ascii="SimSun" w:hAnsi="SimSun" w:eastAsia="SimSun" w:cs="SimSun"/>
          <w:sz w:val="20"/>
          <w:szCs w:val="20"/>
          <w:spacing w:val="9"/>
        </w:rPr>
        <w:t xml:space="preserve"> </w:t>
      </w:r>
      <w:r>
        <w:rPr>
          <w:rFonts w:ascii="SimSun" w:hAnsi="SimSun" w:eastAsia="SimSun" w:cs="SimSun"/>
          <w:sz w:val="20"/>
          <w:szCs w:val="20"/>
          <w:spacing w:val="5"/>
        </w:rPr>
        <w:t>望也会招致新的哭泣。另一个来到幼儿园3天的小女孩，在她父亲探望她之后</w:t>
      </w:r>
      <w:r>
        <w:rPr>
          <w:rFonts w:ascii="SimSun" w:hAnsi="SimSun" w:eastAsia="SimSun" w:cs="SimSun"/>
          <w:sz w:val="20"/>
          <w:szCs w:val="20"/>
          <w:spacing w:val="13"/>
        </w:rPr>
        <w:t xml:space="preserve"> </w:t>
      </w:r>
      <w:r>
        <w:rPr>
          <w:rFonts w:ascii="SimSun" w:hAnsi="SimSun" w:eastAsia="SimSun" w:cs="SimSun"/>
          <w:sz w:val="20"/>
          <w:szCs w:val="20"/>
          <w:spacing w:val="1"/>
        </w:rPr>
        <w:t>就一直抓狂地、持续不断地哭泣，直到父亲走之后20分钟还在哭。</w:t>
      </w:r>
    </w:p>
    <w:p>
      <w:pPr>
        <w:ind w:right="8" w:firstLine="419"/>
        <w:spacing w:before="3" w:line="380" w:lineRule="auto"/>
        <w:jc w:val="both"/>
        <w:rPr>
          <w:rFonts w:ascii="SimSun" w:hAnsi="SimSun" w:eastAsia="SimSun" w:cs="SimSun"/>
          <w:sz w:val="20"/>
          <w:szCs w:val="20"/>
        </w:rPr>
      </w:pPr>
      <w:r>
        <w:rPr>
          <w:rFonts w:ascii="SimSun" w:hAnsi="SimSun" w:eastAsia="SimSun" w:cs="SimSun"/>
          <w:sz w:val="20"/>
          <w:szCs w:val="20"/>
          <w:spacing w:val="8"/>
        </w:rPr>
        <w:t>凯蒂就是很明显地哭着找妈妈的小孩。到了幼儿园一周之后，凯蒂不再</w:t>
      </w:r>
      <w:r>
        <w:rPr>
          <w:rFonts w:ascii="SimSun" w:hAnsi="SimSun" w:eastAsia="SimSun" w:cs="SimSun"/>
          <w:sz w:val="20"/>
          <w:szCs w:val="20"/>
          <w:spacing w:val="9"/>
        </w:rPr>
        <w:t xml:space="preserve"> </w:t>
      </w:r>
      <w:r>
        <w:rPr>
          <w:rFonts w:ascii="SimSun" w:hAnsi="SimSun" w:eastAsia="SimSun" w:cs="SimSun"/>
          <w:sz w:val="20"/>
          <w:szCs w:val="20"/>
          <w:spacing w:val="8"/>
        </w:rPr>
        <w:t>哭着找妈妈了，并且也能安静地坐在护士的腿上看电视。然而，她也会时不</w:t>
      </w:r>
      <w:r>
        <w:rPr>
          <w:rFonts w:ascii="SimSun" w:hAnsi="SimSun" w:eastAsia="SimSun" w:cs="SimSun"/>
          <w:sz w:val="20"/>
          <w:szCs w:val="20"/>
          <w:spacing w:val="16"/>
        </w:rPr>
        <w:t xml:space="preserve"> </w:t>
      </w:r>
      <w:r>
        <w:rPr>
          <w:rFonts w:ascii="SimSun" w:hAnsi="SimSun" w:eastAsia="SimSun" w:cs="SimSun"/>
          <w:sz w:val="20"/>
          <w:szCs w:val="20"/>
          <w:spacing w:val="8"/>
        </w:rPr>
        <w:t>时地要求她们上楼。当被问到她最希望在上面看到谁，凯蒂毫不犹豫地回答</w:t>
      </w:r>
      <w:r>
        <w:rPr>
          <w:rFonts w:ascii="SimSun" w:hAnsi="SimSun" w:eastAsia="SimSun" w:cs="SimSun"/>
          <w:sz w:val="20"/>
          <w:szCs w:val="20"/>
          <w:spacing w:val="12"/>
        </w:rPr>
        <w:t xml:space="preserve"> </w:t>
      </w:r>
      <w:r>
        <w:rPr>
          <w:rFonts w:ascii="SimSun" w:hAnsi="SimSun" w:eastAsia="SimSun" w:cs="SimSun"/>
          <w:sz w:val="20"/>
          <w:szCs w:val="20"/>
          <w:spacing w:val="2"/>
        </w:rPr>
        <w:t>“妈妈”。</w:t>
      </w:r>
    </w:p>
    <w:p>
      <w:pPr>
        <w:ind w:right="5" w:firstLine="419"/>
        <w:spacing w:before="28" w:line="379" w:lineRule="auto"/>
        <w:jc w:val="both"/>
        <w:rPr>
          <w:rFonts w:ascii="SimSun" w:hAnsi="SimSun" w:eastAsia="SimSun" w:cs="SimSun"/>
          <w:sz w:val="20"/>
          <w:szCs w:val="20"/>
        </w:rPr>
      </w:pPr>
      <w:r>
        <w:rPr>
          <w:rFonts w:ascii="SimSun" w:hAnsi="SimSun" w:eastAsia="SimSun" w:cs="SimSun"/>
          <w:sz w:val="20"/>
          <w:szCs w:val="20"/>
          <w:spacing w:val="8"/>
        </w:rPr>
        <w:t>因为心里一直想念着他们消失的父母，这些孩子没有心情与护士合作，</w:t>
      </w:r>
      <w:r>
        <w:rPr>
          <w:rFonts w:ascii="SimSun" w:hAnsi="SimSun" w:eastAsia="SimSun" w:cs="SimSun"/>
          <w:sz w:val="20"/>
          <w:szCs w:val="20"/>
        </w:rPr>
        <w:t xml:space="preserve"> </w:t>
      </w:r>
      <w:r>
        <w:rPr>
          <w:rFonts w:ascii="SimSun" w:hAnsi="SimSun" w:eastAsia="SimSun" w:cs="SimSun"/>
          <w:sz w:val="20"/>
          <w:szCs w:val="20"/>
          <w:spacing w:val="2"/>
        </w:rPr>
        <w:t>或者是接受她们的安慰。最初这些孩子拒绝别人给他们穿衣服或脱衣服，拒绝</w:t>
      </w:r>
      <w:r>
        <w:rPr>
          <w:rFonts w:ascii="SimSun" w:hAnsi="SimSun" w:eastAsia="SimSun" w:cs="SimSun"/>
          <w:sz w:val="20"/>
          <w:szCs w:val="20"/>
          <w:spacing w:val="10"/>
        </w:rPr>
        <w:t xml:space="preserve"> </w:t>
      </w:r>
      <w:r>
        <w:rPr>
          <w:rFonts w:ascii="SimSun" w:hAnsi="SimSun" w:eastAsia="SimSun" w:cs="SimSun"/>
          <w:sz w:val="20"/>
          <w:szCs w:val="20"/>
          <w:spacing w:val="2"/>
        </w:rPr>
        <w:t>吃东西，拒绝喝东西。在第一天里几乎所有孩子，除了一个最小的孩子，拒绝</w:t>
      </w:r>
      <w:r>
        <w:rPr>
          <w:rFonts w:ascii="SimSun" w:hAnsi="SimSun" w:eastAsia="SimSun" w:cs="SimSun"/>
          <w:sz w:val="20"/>
          <w:szCs w:val="20"/>
          <w:spacing w:val="10"/>
        </w:rPr>
        <w:t xml:space="preserve"> </w:t>
      </w:r>
      <w:r>
        <w:rPr>
          <w:rFonts w:ascii="SimSun" w:hAnsi="SimSun" w:eastAsia="SimSun" w:cs="SimSun"/>
          <w:sz w:val="20"/>
          <w:szCs w:val="20"/>
          <w:spacing w:val="1"/>
        </w:rPr>
        <w:t>别人靠近，拒绝被抱起，也拒绝被安抚。在一两天之后，这种反抗有所缓解，</w:t>
      </w:r>
      <w:r>
        <w:rPr>
          <w:rFonts w:ascii="SimSun" w:hAnsi="SimSun" w:eastAsia="SimSun" w:cs="SimSun"/>
          <w:sz w:val="20"/>
          <w:szCs w:val="20"/>
          <w:spacing w:val="5"/>
        </w:rPr>
        <w:t xml:space="preserve"> </w:t>
      </w:r>
      <w:r>
        <w:rPr>
          <w:rFonts w:ascii="SimSun" w:hAnsi="SimSun" w:eastAsia="SimSun" w:cs="SimSun"/>
          <w:sz w:val="20"/>
          <w:szCs w:val="20"/>
          <w:spacing w:val="8"/>
        </w:rPr>
        <w:t>但是直到两周之后，有超过三分之一的护士表示她们的请求和要求仍旧遭到</w:t>
      </w:r>
      <w:r>
        <w:rPr>
          <w:rFonts w:ascii="SimSun" w:hAnsi="SimSun" w:eastAsia="SimSun" w:cs="SimSun"/>
          <w:sz w:val="20"/>
          <w:szCs w:val="20"/>
          <w:spacing w:val="18"/>
        </w:rPr>
        <w:t xml:space="preserve"> </w:t>
      </w:r>
      <w:r>
        <w:rPr>
          <w:rFonts w:ascii="SimSun" w:hAnsi="SimSun" w:eastAsia="SimSun" w:cs="SimSun"/>
          <w:sz w:val="20"/>
          <w:szCs w:val="20"/>
          <w:spacing w:val="3"/>
        </w:rPr>
        <w:t>拒绝。</w:t>
      </w:r>
    </w:p>
    <w:p>
      <w:pPr>
        <w:ind w:firstLine="419"/>
        <w:spacing w:before="13" w:line="379" w:lineRule="auto"/>
        <w:jc w:val="both"/>
        <w:rPr>
          <w:rFonts w:ascii="SimSun" w:hAnsi="SimSun" w:eastAsia="SimSun" w:cs="SimSun"/>
          <w:sz w:val="20"/>
          <w:szCs w:val="20"/>
        </w:rPr>
      </w:pPr>
      <w:r>
        <w:rPr>
          <w:rFonts w:ascii="SimSun" w:hAnsi="SimSun" w:eastAsia="SimSun" w:cs="SimSun"/>
          <w:sz w:val="20"/>
          <w:szCs w:val="20"/>
          <w:spacing w:val="8"/>
        </w:rPr>
        <w:t>然而，尽管拒绝护士的要求这样的事情还时有发生，但是这些孩子偶尔</w:t>
      </w:r>
      <w:r>
        <w:rPr>
          <w:rFonts w:ascii="SimSun" w:hAnsi="SimSun" w:eastAsia="SimSun" w:cs="SimSun"/>
          <w:sz w:val="20"/>
          <w:szCs w:val="20"/>
          <w:spacing w:val="18"/>
        </w:rPr>
        <w:t xml:space="preserve"> </w:t>
      </w:r>
      <w:r>
        <w:rPr>
          <w:rFonts w:ascii="SimSun" w:hAnsi="SimSun" w:eastAsia="SimSun" w:cs="SimSun"/>
          <w:sz w:val="20"/>
          <w:szCs w:val="20"/>
          <w:spacing w:val="2"/>
        </w:rPr>
        <w:t>也会从护士那寻求些许安慰或者获得一些热情的回应。</w:t>
      </w:r>
      <w:r>
        <w:rPr>
          <w:rFonts w:ascii="SimSun" w:hAnsi="SimSun" w:eastAsia="SimSun" w:cs="SimSun"/>
          <w:sz w:val="20"/>
          <w:szCs w:val="20"/>
          <w:spacing w:val="1"/>
        </w:rPr>
        <w:t>最开始，这些孩子对情</w:t>
      </w:r>
      <w:r>
        <w:rPr>
          <w:rFonts w:ascii="SimSun" w:hAnsi="SimSun" w:eastAsia="SimSun" w:cs="SimSun"/>
          <w:sz w:val="20"/>
          <w:szCs w:val="20"/>
        </w:rPr>
        <w:t xml:space="preserve"> </w:t>
      </w:r>
      <w:r>
        <w:rPr>
          <w:rFonts w:ascii="SimSun" w:hAnsi="SimSun" w:eastAsia="SimSun" w:cs="SimSun"/>
          <w:sz w:val="20"/>
          <w:szCs w:val="20"/>
          <w:spacing w:val="2"/>
        </w:rPr>
        <w:t>感的要求是没有区别性的，但是直到第二周结束时，有几个孩子开始表现出他</w:t>
      </w:r>
      <w:r>
        <w:rPr>
          <w:rFonts w:ascii="SimSun" w:hAnsi="SimSun" w:eastAsia="SimSun" w:cs="SimSun"/>
          <w:sz w:val="20"/>
          <w:szCs w:val="20"/>
          <w:spacing w:val="8"/>
        </w:rPr>
        <w:t xml:space="preserve"> </w:t>
      </w:r>
      <w:r>
        <w:rPr>
          <w:rFonts w:ascii="SimSun" w:hAnsi="SimSun" w:eastAsia="SimSun" w:cs="SimSun"/>
          <w:sz w:val="20"/>
          <w:szCs w:val="20"/>
          <w:spacing w:val="6"/>
        </w:rPr>
        <w:t>们的倾向性。例如，</w:t>
      </w:r>
      <w:r>
        <w:rPr>
          <w:rFonts w:ascii="SimSun" w:hAnsi="SimSun" w:eastAsia="SimSun" w:cs="SimSun"/>
          <w:sz w:val="20"/>
          <w:szCs w:val="20"/>
          <w:spacing w:val="-16"/>
        </w:rPr>
        <w:t xml:space="preserve"> </w:t>
      </w:r>
      <w:r>
        <w:rPr>
          <w:rFonts w:ascii="SimSun" w:hAnsi="SimSun" w:eastAsia="SimSun" w:cs="SimSun"/>
          <w:sz w:val="20"/>
          <w:szCs w:val="20"/>
          <w:spacing w:val="6"/>
        </w:rPr>
        <w:t>一个叫吉莉安的小女孩，她最初拒绝护士对她</w:t>
      </w:r>
      <w:r>
        <w:rPr>
          <w:rFonts w:ascii="SimSun" w:hAnsi="SimSun" w:eastAsia="SimSun" w:cs="SimSun"/>
          <w:sz w:val="20"/>
          <w:szCs w:val="20"/>
          <w:spacing w:val="5"/>
        </w:rPr>
        <w:t>做任何事</w:t>
      </w:r>
      <w:r>
        <w:rPr>
          <w:rFonts w:ascii="SimSun" w:hAnsi="SimSun" w:eastAsia="SimSun" w:cs="SimSun"/>
          <w:sz w:val="20"/>
          <w:szCs w:val="20"/>
        </w:rPr>
        <w:t xml:space="preserve"> </w:t>
      </w:r>
      <w:r>
        <w:rPr>
          <w:rFonts w:ascii="SimSun" w:hAnsi="SimSun" w:eastAsia="SimSun" w:cs="SimSun"/>
          <w:sz w:val="20"/>
          <w:szCs w:val="20"/>
          <w:spacing w:val="9"/>
        </w:rPr>
        <w:t>情，但是现在可以很开心地坐在她的大腿上了。而且，</w:t>
      </w:r>
      <w:r>
        <w:rPr>
          <w:rFonts w:ascii="SimSun" w:hAnsi="SimSun" w:eastAsia="SimSun" w:cs="SimSun"/>
          <w:sz w:val="20"/>
          <w:szCs w:val="20"/>
          <w:spacing w:val="8"/>
        </w:rPr>
        <w:t>当这个护士离开房间</w:t>
      </w:r>
      <w:r>
        <w:rPr>
          <w:rFonts w:ascii="SimSun" w:hAnsi="SimSun" w:eastAsia="SimSun" w:cs="SimSun"/>
          <w:sz w:val="20"/>
          <w:szCs w:val="20"/>
        </w:rPr>
        <w:t xml:space="preserve"> </w:t>
      </w:r>
      <w:r>
        <w:rPr>
          <w:rFonts w:ascii="SimSun" w:hAnsi="SimSun" w:eastAsia="SimSun" w:cs="SimSun"/>
          <w:sz w:val="20"/>
          <w:szCs w:val="20"/>
          <w:spacing w:val="2"/>
        </w:rPr>
        <w:t>时，吉莉安会充满渴望地盯着门一直看很久。即便如此，吉莉安对她的护士的</w:t>
      </w:r>
      <w:r>
        <w:rPr>
          <w:rFonts w:ascii="SimSun" w:hAnsi="SimSun" w:eastAsia="SimSun" w:cs="SimSun"/>
          <w:sz w:val="20"/>
          <w:szCs w:val="20"/>
          <w:spacing w:val="16"/>
        </w:rPr>
        <w:t xml:space="preserve"> </w:t>
      </w:r>
      <w:r>
        <w:rPr>
          <w:rFonts w:ascii="SimSun" w:hAnsi="SimSun" w:eastAsia="SimSun" w:cs="SimSun"/>
          <w:sz w:val="20"/>
          <w:szCs w:val="20"/>
          <w:spacing w:val="1"/>
        </w:rPr>
        <w:t>感情并不是纯粹的：当护士回来后，吉莉安会走开。</w:t>
      </w:r>
    </w:p>
    <w:p>
      <w:pPr>
        <w:ind w:firstLine="419"/>
        <w:spacing w:before="27" w:line="379" w:lineRule="auto"/>
        <w:jc w:val="both"/>
        <w:rPr>
          <w:rFonts w:ascii="SimSun" w:hAnsi="SimSun" w:eastAsia="SimSun" w:cs="SimSun"/>
          <w:sz w:val="20"/>
          <w:szCs w:val="20"/>
        </w:rPr>
      </w:pPr>
      <w:r>
        <w:rPr>
          <w:rFonts w:ascii="SimSun" w:hAnsi="SimSun" w:eastAsia="SimSun" w:cs="SimSun"/>
          <w:sz w:val="20"/>
          <w:szCs w:val="20"/>
          <w:spacing w:val="9"/>
        </w:rPr>
        <w:t>孩子们与两个研究观察员之间的关系也不纯粹</w:t>
      </w:r>
      <w:r>
        <w:rPr>
          <w:rFonts w:ascii="SimSun" w:hAnsi="SimSun" w:eastAsia="SimSun" w:cs="SimSun"/>
          <w:sz w:val="20"/>
          <w:szCs w:val="20"/>
          <w:spacing w:val="8"/>
        </w:rPr>
        <w:t>。在第一天的时候，大多</w:t>
      </w:r>
      <w:r>
        <w:rPr>
          <w:rFonts w:ascii="SimSun" w:hAnsi="SimSun" w:eastAsia="SimSun" w:cs="SimSun"/>
          <w:sz w:val="20"/>
          <w:szCs w:val="20"/>
        </w:rPr>
        <w:t xml:space="preserve"> </w:t>
      </w:r>
      <w:r>
        <w:rPr>
          <w:rFonts w:ascii="SimSun" w:hAnsi="SimSun" w:eastAsia="SimSun" w:cs="SimSun"/>
          <w:sz w:val="20"/>
          <w:szCs w:val="20"/>
          <w:spacing w:val="2"/>
        </w:rPr>
        <w:t>数孩子看起来至少跟其中一个观察员还算友好。但是随后他们会通过一些方式</w:t>
      </w:r>
      <w:r>
        <w:rPr>
          <w:rFonts w:ascii="SimSun" w:hAnsi="SimSun" w:eastAsia="SimSun" w:cs="SimSun"/>
          <w:sz w:val="20"/>
          <w:szCs w:val="20"/>
          <w:spacing w:val="8"/>
        </w:rPr>
        <w:t xml:space="preserve"> </w:t>
      </w:r>
      <w:r>
        <w:rPr>
          <w:rFonts w:ascii="SimSun" w:hAnsi="SimSun" w:eastAsia="SimSun" w:cs="SimSun"/>
          <w:sz w:val="20"/>
          <w:szCs w:val="20"/>
          <w:spacing w:val="2"/>
        </w:rPr>
        <w:t>来避开观察员，比如跑开，转到他们的后面，离开房间，蒙住他们的眼睛或者</w:t>
      </w:r>
      <w:r>
        <w:rPr>
          <w:rFonts w:ascii="SimSun" w:hAnsi="SimSun" w:eastAsia="SimSun" w:cs="SimSun"/>
          <w:sz w:val="20"/>
          <w:szCs w:val="20"/>
          <w:spacing w:val="10"/>
        </w:rPr>
        <w:t xml:space="preserve"> </w:t>
      </w:r>
      <w:r>
        <w:rPr>
          <w:rFonts w:ascii="SimSun" w:hAnsi="SimSun" w:eastAsia="SimSun" w:cs="SimSun"/>
          <w:sz w:val="20"/>
          <w:szCs w:val="20"/>
          <w:spacing w:val="1"/>
        </w:rPr>
        <w:t>把他们的头埋在一个枕头的下面。尤其引人注目的是，当观察员进入房间时，</w:t>
      </w:r>
      <w:r>
        <w:rPr>
          <w:rFonts w:ascii="SimSun" w:hAnsi="SimSun" w:eastAsia="SimSun" w:cs="SimSun"/>
          <w:sz w:val="20"/>
          <w:szCs w:val="20"/>
          <w:spacing w:val="4"/>
        </w:rPr>
        <w:t xml:space="preserve"> </w:t>
      </w:r>
      <w:r>
        <w:rPr>
          <w:rFonts w:ascii="SimSun" w:hAnsi="SimSun" w:eastAsia="SimSun" w:cs="SimSun"/>
          <w:sz w:val="20"/>
          <w:szCs w:val="20"/>
          <w:spacing w:val="2"/>
        </w:rPr>
        <w:t>孩子会陷入恐慌。看到观察员，这个孩子会惊声尖叫着，跑到护士身边，黏着</w:t>
      </w:r>
    </w:p>
    <w:p>
      <w:pPr>
        <w:spacing w:line="379" w:lineRule="auto"/>
        <w:sectPr>
          <w:pgSz w:w="8790" w:h="12830"/>
          <w:pgMar w:top="400" w:right="1090" w:bottom="0" w:left="809" w:header="0" w:footer="0" w:gutter="0"/>
        </w:sectPr>
        <w:rPr>
          <w:rFonts w:ascii="SimSun" w:hAnsi="SimSun" w:eastAsia="SimSun" w:cs="SimSun"/>
          <w:sz w:val="20"/>
          <w:szCs w:val="20"/>
        </w:rPr>
      </w:pPr>
    </w:p>
    <w:p>
      <w:pPr>
        <w:spacing w:before="126" w:line="222" w:lineRule="auto"/>
        <w:rPr>
          <w:rFonts w:ascii="SimHei" w:hAnsi="SimHei" w:eastAsia="SimHei" w:cs="SimHei"/>
          <w:sz w:val="20"/>
          <w:szCs w:val="20"/>
        </w:rPr>
      </w:pPr>
      <w:r>
        <w:drawing>
          <wp:anchor distT="0" distB="0" distL="0" distR="0" simplePos="0" relativeHeight="251701248" behindDoc="1" locked="0" layoutInCell="0" allowOverlap="1">
            <wp:simplePos x="0" y="0"/>
            <wp:positionH relativeFrom="page">
              <wp:posOffset>1003301</wp:posOffset>
            </wp:positionH>
            <wp:positionV relativeFrom="page">
              <wp:posOffset>266697</wp:posOffset>
            </wp:positionV>
            <wp:extent cx="6362" cy="273057"/>
            <wp:effectExtent l="0" t="0" r="0" b="0"/>
            <wp:wrapNone/>
            <wp:docPr id="32" name="IM 32"/>
            <wp:cNvGraphicFramePr/>
            <a:graphic>
              <a:graphicData uri="http://schemas.openxmlformats.org/drawingml/2006/picture">
                <pic:pic>
                  <pic:nvPicPr>
                    <pic:cNvPr id="32" name="IM 32"/>
                    <pic:cNvPicPr/>
                  </pic:nvPicPr>
                  <pic:blipFill>
                    <a:blip r:embed="rId21"/>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7"/>
        </w:rPr>
        <w:t>010</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7"/>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35" w:lineRule="auto"/>
        <w:rPr/>
      </w:pPr>
      <w:r/>
    </w:p>
    <w:p>
      <w:pPr>
        <w:pStyle w:val="BodyText"/>
        <w:spacing w:line="335"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她。有时候，当观察员离开后，有的小孩会表现出明显的放松。</w:t>
      </w:r>
    </w:p>
    <w:p>
      <w:pPr>
        <w:ind w:right="2" w:firstLine="419"/>
        <w:spacing w:before="174" w:line="379" w:lineRule="auto"/>
        <w:jc w:val="both"/>
        <w:rPr>
          <w:rFonts w:ascii="SimSun" w:hAnsi="SimSun" w:eastAsia="SimSun" w:cs="SimSun"/>
          <w:sz w:val="20"/>
          <w:szCs w:val="20"/>
        </w:rPr>
      </w:pPr>
      <w:r>
        <w:rPr>
          <w:rFonts w:ascii="SimSun" w:hAnsi="SimSun" w:eastAsia="SimSun" w:cs="SimSun"/>
          <w:sz w:val="20"/>
          <w:szCs w:val="20"/>
          <w:spacing w:val="8"/>
        </w:rPr>
        <w:t>不用说也知道，观察员是越不显眼越好。通常，他们的角色并不是发起</w:t>
      </w:r>
      <w:r>
        <w:rPr>
          <w:rFonts w:ascii="SimSun" w:hAnsi="SimSun" w:eastAsia="SimSun" w:cs="SimSun"/>
          <w:sz w:val="20"/>
          <w:szCs w:val="20"/>
          <w:spacing w:val="9"/>
        </w:rPr>
        <w:t xml:space="preserve"> </w:t>
      </w:r>
      <w:r>
        <w:rPr>
          <w:rFonts w:ascii="SimSun" w:hAnsi="SimSun" w:eastAsia="SimSun" w:cs="SimSun"/>
          <w:sz w:val="20"/>
          <w:szCs w:val="20"/>
          <w:spacing w:val="8"/>
        </w:rPr>
        <w:t>互动，但是当幼儿靠近他们时，能以一种友好的方式回应。然而，观察者会</w:t>
      </w:r>
      <w:r>
        <w:rPr>
          <w:rFonts w:ascii="SimSun" w:hAnsi="SimSun" w:eastAsia="SimSun" w:cs="SimSun"/>
          <w:sz w:val="20"/>
          <w:szCs w:val="20"/>
          <w:spacing w:val="13"/>
        </w:rPr>
        <w:t xml:space="preserve"> </w:t>
      </w:r>
      <w:r>
        <w:rPr>
          <w:rFonts w:ascii="SimSun" w:hAnsi="SimSun" w:eastAsia="SimSun" w:cs="SimSun"/>
          <w:sz w:val="20"/>
          <w:szCs w:val="20"/>
          <w:spacing w:val="4"/>
        </w:rPr>
        <w:t>“积极且慎重地走近孩子，观察他究竟是如何反应”,这也是设计的一部分，</w:t>
      </w:r>
      <w:r>
        <w:rPr>
          <w:rFonts w:ascii="SimSun" w:hAnsi="SimSun" w:eastAsia="SimSun" w:cs="SimSun"/>
          <w:sz w:val="20"/>
          <w:szCs w:val="20"/>
          <w:spacing w:val="12"/>
        </w:rPr>
        <w:t xml:space="preserve"> </w:t>
      </w:r>
      <w:r>
        <w:rPr>
          <w:rFonts w:ascii="SimSun" w:hAnsi="SimSun" w:eastAsia="SimSun" w:cs="SimSun"/>
          <w:sz w:val="20"/>
          <w:szCs w:val="20"/>
          <w:spacing w:val="11"/>
        </w:rPr>
        <w:t>尤其是在观察期的后半部分。在本卷的随后几章中(</w:t>
      </w:r>
      <w:r>
        <w:rPr>
          <w:rFonts w:ascii="SimSun" w:hAnsi="SimSun" w:eastAsia="SimSun" w:cs="SimSun"/>
          <w:sz w:val="20"/>
          <w:szCs w:val="20"/>
          <w:spacing w:val="10"/>
        </w:rPr>
        <w:t>第七章和第八章),我们</w:t>
      </w:r>
      <w:r>
        <w:rPr>
          <w:rFonts w:ascii="SimSun" w:hAnsi="SimSun" w:eastAsia="SimSun" w:cs="SimSun"/>
          <w:sz w:val="20"/>
          <w:szCs w:val="20"/>
        </w:rPr>
        <w:t xml:space="preserve"> </w:t>
      </w:r>
      <w:r>
        <w:rPr>
          <w:rFonts w:ascii="SimSun" w:hAnsi="SimSun" w:eastAsia="SimSun" w:cs="SimSun"/>
          <w:sz w:val="20"/>
          <w:szCs w:val="20"/>
          <w:spacing w:val="2"/>
        </w:rPr>
        <w:t>将会看到这部分内容。不知不觉地，与其他相结合，这一设</w:t>
      </w:r>
      <w:r>
        <w:rPr>
          <w:rFonts w:ascii="SimSun" w:hAnsi="SimSun" w:eastAsia="SimSun" w:cs="SimSun"/>
          <w:sz w:val="20"/>
          <w:szCs w:val="20"/>
          <w:spacing w:val="1"/>
        </w:rPr>
        <w:t>计有可能变得非常</w:t>
      </w:r>
      <w:r>
        <w:rPr>
          <w:rFonts w:ascii="SimSun" w:hAnsi="SimSun" w:eastAsia="SimSun" w:cs="SimSun"/>
          <w:sz w:val="20"/>
          <w:szCs w:val="20"/>
        </w:rPr>
        <w:t xml:space="preserve"> </w:t>
      </w:r>
      <w:r>
        <w:rPr>
          <w:rFonts w:ascii="SimSun" w:hAnsi="SimSun" w:eastAsia="SimSun" w:cs="SimSun"/>
          <w:sz w:val="20"/>
          <w:szCs w:val="20"/>
          <w:spacing w:val="3"/>
        </w:rPr>
        <w:t>恐怖，但是至少从某种程度上来说，孩子们</w:t>
      </w:r>
      <w:r>
        <w:rPr>
          <w:rFonts w:ascii="SimSun" w:hAnsi="SimSun" w:eastAsia="SimSun" w:cs="SimSun"/>
          <w:sz w:val="20"/>
          <w:szCs w:val="20"/>
          <w:spacing w:val="2"/>
        </w:rPr>
        <w:t>对于观察者的恐惧必须要归因于当</w:t>
      </w:r>
      <w:r>
        <w:rPr>
          <w:rFonts w:ascii="SimSun" w:hAnsi="SimSun" w:eastAsia="SimSun" w:cs="SimSun"/>
          <w:sz w:val="20"/>
          <w:szCs w:val="20"/>
        </w:rPr>
        <w:t xml:space="preserve"> </w:t>
      </w:r>
      <w:r>
        <w:rPr>
          <w:rFonts w:ascii="SimSun" w:hAnsi="SimSun" w:eastAsia="SimSun" w:cs="SimSun"/>
          <w:sz w:val="20"/>
          <w:szCs w:val="20"/>
          <w:spacing w:val="1"/>
        </w:rPr>
        <w:t>时的情景。</w:t>
      </w:r>
    </w:p>
    <w:p>
      <w:pPr>
        <w:ind w:right="10" w:firstLine="419"/>
        <w:spacing w:before="26" w:line="379" w:lineRule="auto"/>
        <w:jc w:val="both"/>
        <w:rPr>
          <w:rFonts w:ascii="SimSun" w:hAnsi="SimSun" w:eastAsia="SimSun" w:cs="SimSun"/>
          <w:sz w:val="20"/>
          <w:szCs w:val="20"/>
        </w:rPr>
      </w:pPr>
      <w:r>
        <w:rPr>
          <w:rFonts w:ascii="SimSun" w:hAnsi="SimSun" w:eastAsia="SimSun" w:cs="SimSun"/>
          <w:sz w:val="20"/>
          <w:szCs w:val="20"/>
          <w:spacing w:val="15"/>
        </w:rPr>
        <w:t>所有幼儿，除了一个孩子，都从家里带了一个他们喜欢的客体到幼儿</w:t>
      </w:r>
      <w:r>
        <w:rPr>
          <w:rFonts w:ascii="SimSun" w:hAnsi="SimSun" w:eastAsia="SimSun" w:cs="SimSun"/>
          <w:sz w:val="20"/>
          <w:szCs w:val="20"/>
          <w:spacing w:val="7"/>
        </w:rPr>
        <w:t xml:space="preserve"> </w:t>
      </w:r>
      <w:r>
        <w:rPr>
          <w:rFonts w:ascii="SimSun" w:hAnsi="SimSun" w:eastAsia="SimSun" w:cs="SimSun"/>
          <w:sz w:val="20"/>
          <w:szCs w:val="20"/>
          <w:spacing w:val="2"/>
        </w:rPr>
        <w:t>园。在最开始的三天左右，他们会紧紧地抱着自己的客体，如果一个想要帮忙</w:t>
      </w:r>
      <w:r>
        <w:rPr>
          <w:rFonts w:ascii="SimSun" w:hAnsi="SimSun" w:eastAsia="SimSun" w:cs="SimSun"/>
          <w:sz w:val="20"/>
          <w:szCs w:val="20"/>
          <w:spacing w:val="9"/>
        </w:rPr>
        <w:t xml:space="preserve"> </w:t>
      </w:r>
      <w:r>
        <w:rPr>
          <w:rFonts w:ascii="SimSun" w:hAnsi="SimSun" w:eastAsia="SimSun" w:cs="SimSun"/>
          <w:sz w:val="20"/>
          <w:szCs w:val="20"/>
          <w:spacing w:val="2"/>
        </w:rPr>
        <w:t>的护士不小心抓住了他们的客体，孩子们就会变得非常烦躁。但是随后，孩子</w:t>
      </w:r>
      <w:r>
        <w:rPr>
          <w:rFonts w:ascii="SimSun" w:hAnsi="SimSun" w:eastAsia="SimSun" w:cs="SimSun"/>
          <w:sz w:val="20"/>
          <w:szCs w:val="20"/>
          <w:spacing w:val="10"/>
        </w:rPr>
        <w:t xml:space="preserve"> </w:t>
      </w:r>
      <w:r>
        <w:rPr>
          <w:rFonts w:ascii="SimSun" w:hAnsi="SimSun" w:eastAsia="SimSun" w:cs="SimSun"/>
          <w:sz w:val="20"/>
          <w:szCs w:val="20"/>
          <w:spacing w:val="2"/>
        </w:rPr>
        <w:t>对待他们的小客体的方式改变了：他们一会儿紧紧抱住它，一会儿又会把它扔</w:t>
      </w:r>
      <w:r>
        <w:rPr>
          <w:rFonts w:ascii="SimSun" w:hAnsi="SimSun" w:eastAsia="SimSun" w:cs="SimSun"/>
          <w:sz w:val="20"/>
          <w:szCs w:val="20"/>
          <w:spacing w:val="11"/>
        </w:rPr>
        <w:t xml:space="preserve"> </w:t>
      </w:r>
      <w:r>
        <w:rPr>
          <w:rFonts w:ascii="SimSun" w:hAnsi="SimSun" w:eastAsia="SimSun" w:cs="SimSun"/>
          <w:sz w:val="20"/>
          <w:szCs w:val="20"/>
          <w:spacing w:val="2"/>
        </w:rPr>
        <w:t>在一边。比如，一个小女孩，她时而把碎布制作的洋娃娃抱在嘴边，就像母猫</w:t>
      </w:r>
      <w:r>
        <w:rPr>
          <w:rFonts w:ascii="SimSun" w:hAnsi="SimSun" w:eastAsia="SimSun" w:cs="SimSun"/>
          <w:sz w:val="20"/>
          <w:szCs w:val="20"/>
          <w:spacing w:val="8"/>
        </w:rPr>
        <w:t xml:space="preserve"> </w:t>
      </w:r>
      <w:r>
        <w:rPr>
          <w:rFonts w:ascii="SimSun" w:hAnsi="SimSun" w:eastAsia="SimSun" w:cs="SimSun"/>
          <w:sz w:val="20"/>
          <w:szCs w:val="20"/>
          <w:spacing w:val="2"/>
        </w:rPr>
        <w:t>对待一只小猫咪一样，时而把它扔在一边，喊着</w:t>
      </w:r>
      <w:r>
        <w:rPr>
          <w:rFonts w:ascii="SimSun" w:hAnsi="SimSun" w:eastAsia="SimSun" w:cs="SimSun"/>
          <w:sz w:val="20"/>
          <w:szCs w:val="20"/>
          <w:spacing w:val="1"/>
        </w:rPr>
        <w:t>“都走开”。</w:t>
      </w:r>
    </w:p>
    <w:p>
      <w:pPr>
        <w:ind w:right="9" w:firstLine="419"/>
        <w:spacing w:before="4" w:line="388" w:lineRule="auto"/>
        <w:rPr>
          <w:rFonts w:ascii="SimSun" w:hAnsi="SimSun" w:eastAsia="SimSun" w:cs="SimSun"/>
          <w:sz w:val="20"/>
          <w:szCs w:val="20"/>
        </w:rPr>
      </w:pPr>
      <w:r>
        <w:rPr>
          <w:rFonts w:ascii="SimSun" w:hAnsi="SimSun" w:eastAsia="SimSun" w:cs="SimSun"/>
          <w:sz w:val="20"/>
          <w:szCs w:val="20"/>
          <w:spacing w:val="8"/>
        </w:rPr>
        <w:t>在观察中的两周里，敌对行为虽然不常出现，却有增加的迹象。并且常</w:t>
      </w:r>
      <w:r>
        <w:rPr>
          <w:rFonts w:ascii="SimSun" w:hAnsi="SimSun" w:eastAsia="SimSun" w:cs="SimSun"/>
          <w:sz w:val="20"/>
          <w:szCs w:val="20"/>
          <w:spacing w:val="12"/>
        </w:rPr>
        <w:t xml:space="preserve"> </w:t>
      </w:r>
      <w:r>
        <w:rPr>
          <w:rFonts w:ascii="SimSun" w:hAnsi="SimSun" w:eastAsia="SimSun" w:cs="SimSun"/>
          <w:sz w:val="20"/>
          <w:szCs w:val="20"/>
          <w:spacing w:val="1"/>
        </w:rPr>
        <w:t>常表现为咬别的小朋友，或者虐待从家里带来的小客体。</w:t>
      </w:r>
    </w:p>
    <w:p>
      <w:pPr>
        <w:ind w:right="11" w:firstLine="419"/>
        <w:spacing w:before="3" w:line="379" w:lineRule="auto"/>
        <w:jc w:val="both"/>
        <w:rPr>
          <w:rFonts w:ascii="SimSun" w:hAnsi="SimSun" w:eastAsia="SimSun" w:cs="SimSun"/>
          <w:sz w:val="20"/>
          <w:szCs w:val="20"/>
        </w:rPr>
      </w:pPr>
      <w:r>
        <w:rPr>
          <w:rFonts w:ascii="SimSun" w:hAnsi="SimSun" w:eastAsia="SimSun" w:cs="SimSun"/>
          <w:sz w:val="20"/>
          <w:szCs w:val="20"/>
          <w:spacing w:val="5"/>
        </w:rPr>
        <w:t>这些孩子的括约肌功能常常出现问题。8个幼儿在他们到幼儿园之</w:t>
      </w:r>
      <w:r>
        <w:rPr>
          <w:rFonts w:ascii="SimSun" w:hAnsi="SimSun" w:eastAsia="SimSun" w:cs="SimSun"/>
          <w:sz w:val="20"/>
          <w:szCs w:val="20"/>
          <w:spacing w:val="4"/>
        </w:rPr>
        <w:t>前已经</w:t>
      </w:r>
      <w:r>
        <w:rPr>
          <w:rFonts w:ascii="SimSun" w:hAnsi="SimSun" w:eastAsia="SimSun" w:cs="SimSun"/>
          <w:sz w:val="20"/>
          <w:szCs w:val="20"/>
        </w:rPr>
        <w:t xml:space="preserve"> </w:t>
      </w:r>
      <w:r>
        <w:rPr>
          <w:rFonts w:ascii="SimSun" w:hAnsi="SimSun" w:eastAsia="SimSun" w:cs="SimSun"/>
          <w:sz w:val="20"/>
          <w:szCs w:val="20"/>
          <w:spacing w:val="2"/>
        </w:rPr>
        <w:t>在一定程度上有些控制力了，但是在到了幼儿园之后，除了一个小朋友外，其</w:t>
      </w:r>
      <w:r>
        <w:rPr>
          <w:rFonts w:ascii="SimSun" w:hAnsi="SimSun" w:eastAsia="SimSun" w:cs="SimSun"/>
          <w:sz w:val="20"/>
          <w:szCs w:val="20"/>
          <w:spacing w:val="9"/>
        </w:rPr>
        <w:t xml:space="preserve"> </w:t>
      </w:r>
      <w:r>
        <w:rPr>
          <w:rFonts w:ascii="SimSun" w:hAnsi="SimSun" w:eastAsia="SimSun" w:cs="SimSun"/>
          <w:sz w:val="20"/>
          <w:szCs w:val="20"/>
          <w:spacing w:val="2"/>
        </w:rPr>
        <w:t>他人都失去了这种能力。这一特例就是伊丽莎白，已经2岁8个月了，是这里面</w:t>
      </w:r>
      <w:r>
        <w:rPr>
          <w:rFonts w:ascii="SimSun" w:hAnsi="SimSun" w:eastAsia="SimSun" w:cs="SimSun"/>
          <w:sz w:val="20"/>
          <w:szCs w:val="20"/>
          <w:spacing w:val="7"/>
        </w:rPr>
        <w:t xml:space="preserve"> </w:t>
      </w:r>
      <w:r>
        <w:rPr>
          <w:rFonts w:ascii="SimSun" w:hAnsi="SimSun" w:eastAsia="SimSun" w:cs="SimSun"/>
          <w:sz w:val="20"/>
          <w:szCs w:val="20"/>
        </w:rPr>
        <w:t>最大的孩子。</w:t>
      </w:r>
    </w:p>
    <w:p>
      <w:pPr>
        <w:ind w:firstLine="419"/>
        <w:spacing w:before="13" w:line="379" w:lineRule="auto"/>
        <w:jc w:val="both"/>
        <w:rPr>
          <w:rFonts w:ascii="SimSun" w:hAnsi="SimSun" w:eastAsia="SimSun" w:cs="SimSun"/>
          <w:sz w:val="20"/>
          <w:szCs w:val="20"/>
        </w:rPr>
      </w:pPr>
      <w:r>
        <w:rPr>
          <w:rFonts w:ascii="SimSun" w:hAnsi="SimSun" w:eastAsia="SimSun" w:cs="SimSun"/>
          <w:sz w:val="20"/>
          <w:szCs w:val="20"/>
          <w:spacing w:val="8"/>
        </w:rPr>
        <w:t>尽管某些行为几乎可以在所有或者大部分孩子身上看到，但是在另一些</w:t>
      </w:r>
      <w:r>
        <w:rPr>
          <w:rFonts w:ascii="SimSun" w:hAnsi="SimSun" w:eastAsia="SimSun" w:cs="SimSun"/>
          <w:sz w:val="20"/>
          <w:szCs w:val="20"/>
          <w:spacing w:val="11"/>
        </w:rPr>
        <w:t xml:space="preserve"> </w:t>
      </w:r>
      <w:r>
        <w:rPr>
          <w:rFonts w:ascii="SimSun" w:hAnsi="SimSun" w:eastAsia="SimSun" w:cs="SimSun"/>
          <w:sz w:val="20"/>
          <w:szCs w:val="20"/>
          <w:spacing w:val="2"/>
        </w:rPr>
        <w:t>行为上，孩子们的表现各有不同。例如，有4个孩子时常很活跃，然而另外2个</w:t>
      </w:r>
      <w:r>
        <w:rPr>
          <w:rFonts w:ascii="SimSun" w:hAnsi="SimSun" w:eastAsia="SimSun" w:cs="SimSun"/>
          <w:sz w:val="20"/>
          <w:szCs w:val="20"/>
          <w:spacing w:val="7"/>
        </w:rPr>
        <w:t xml:space="preserve"> </w:t>
      </w:r>
      <w:r>
        <w:rPr>
          <w:rFonts w:ascii="SimSun" w:hAnsi="SimSun" w:eastAsia="SimSun" w:cs="SimSun"/>
          <w:sz w:val="20"/>
          <w:szCs w:val="20"/>
          <w:spacing w:val="3"/>
        </w:rPr>
        <w:t>孩子表现得喜欢安静地待在一个地方。有几个小</w:t>
      </w:r>
      <w:r>
        <w:rPr>
          <w:rFonts w:ascii="SimSun" w:hAnsi="SimSun" w:eastAsia="SimSun" w:cs="SimSun"/>
          <w:sz w:val="20"/>
          <w:szCs w:val="20"/>
          <w:spacing w:val="2"/>
        </w:rPr>
        <w:t>孩总是晃来晃去，其他的小朋</w:t>
      </w:r>
      <w:r>
        <w:rPr>
          <w:rFonts w:ascii="SimSun" w:hAnsi="SimSun" w:eastAsia="SimSun" w:cs="SimSun"/>
          <w:sz w:val="20"/>
          <w:szCs w:val="20"/>
        </w:rPr>
        <w:t xml:space="preserve"> </w:t>
      </w:r>
      <w:r>
        <w:rPr>
          <w:rFonts w:ascii="SimSun" w:hAnsi="SimSun" w:eastAsia="SimSun" w:cs="SimSun"/>
          <w:sz w:val="20"/>
          <w:szCs w:val="20"/>
          <w:spacing w:val="2"/>
        </w:rPr>
        <w:t>友却常常挂着眼泪，总是擦着他们的眼睛。</w:t>
      </w:r>
    </w:p>
    <w:p>
      <w:pPr>
        <w:ind w:right="10" w:firstLine="419"/>
        <w:spacing w:line="399" w:lineRule="auto"/>
        <w:rPr>
          <w:rFonts w:ascii="SimSun" w:hAnsi="SimSun" w:eastAsia="SimSun" w:cs="SimSun"/>
          <w:sz w:val="20"/>
          <w:szCs w:val="20"/>
        </w:rPr>
      </w:pPr>
      <w:r>
        <w:rPr>
          <w:rFonts w:ascii="SimSun" w:hAnsi="SimSun" w:eastAsia="SimSun" w:cs="SimSun"/>
          <w:sz w:val="20"/>
          <w:szCs w:val="20"/>
          <w:spacing w:val="8"/>
        </w:rPr>
        <w:t>我们回过头来说说那4个和兄弟姐妹一起来幼儿园的孩子，其中有3个是</w:t>
      </w:r>
      <w:r>
        <w:rPr>
          <w:rFonts w:ascii="SimSun" w:hAnsi="SimSun" w:eastAsia="SimSun" w:cs="SimSun"/>
          <w:sz w:val="20"/>
          <w:szCs w:val="20"/>
          <w:spacing w:val="3"/>
        </w:rPr>
        <w:t xml:space="preserve"> </w:t>
      </w:r>
      <w:r>
        <w:rPr>
          <w:rFonts w:ascii="SimSun" w:hAnsi="SimSun" w:eastAsia="SimSun" w:cs="SimSun"/>
          <w:sz w:val="20"/>
          <w:szCs w:val="20"/>
          <w:spacing w:val="2"/>
        </w:rPr>
        <w:t>和4岁大的兄弟姐妹一起来的，有1个是和比他小的孩子一起来的</w:t>
      </w:r>
      <w:r>
        <w:rPr>
          <w:rFonts w:ascii="SimSun" w:hAnsi="SimSun" w:eastAsia="SimSun" w:cs="SimSun"/>
          <w:sz w:val="20"/>
          <w:szCs w:val="20"/>
          <w:spacing w:val="1"/>
        </w:rPr>
        <w:t>。就像预想的</w:t>
      </w:r>
    </w:p>
    <w:p>
      <w:pPr>
        <w:spacing w:line="399" w:lineRule="auto"/>
        <w:sectPr>
          <w:pgSz w:w="8790" w:h="12840"/>
          <w:pgMar w:top="400" w:right="729" w:bottom="0" w:left="1170" w:header="0" w:footer="0" w:gutter="0"/>
        </w:sectPr>
        <w:rPr>
          <w:rFonts w:ascii="SimSun" w:hAnsi="SimSun" w:eastAsia="SimSun" w:cs="SimSun"/>
          <w:sz w:val="20"/>
          <w:szCs w:val="20"/>
        </w:rPr>
      </w:pPr>
    </w:p>
    <w:p>
      <w:pPr>
        <w:ind w:left="5820"/>
        <w:spacing w:before="97" w:line="211" w:lineRule="auto"/>
        <w:rPr>
          <w:rFonts w:ascii="SimHei" w:hAnsi="SimHei" w:eastAsia="SimHei" w:cs="SimHei"/>
          <w:sz w:val="20"/>
          <w:szCs w:val="20"/>
        </w:rPr>
      </w:pPr>
      <w:r>
        <w:rPr>
          <w:rFonts w:ascii="SimHei" w:hAnsi="SimHei" w:eastAsia="SimHei" w:cs="SimHei"/>
          <w:sz w:val="20"/>
          <w:szCs w:val="20"/>
          <w:spacing w:val="-16"/>
          <w:w w:val="95"/>
        </w:rPr>
        <w:t>第一章</w:t>
      </w:r>
    </w:p>
    <w:p>
      <w:pPr>
        <w:ind w:left="5019"/>
        <w:spacing w:line="221" w:lineRule="auto"/>
        <w:rPr>
          <w:rFonts w:ascii="Times New Roman" w:hAnsi="Times New Roman" w:eastAsia="Times New Roman" w:cs="Times New Roman"/>
          <w:sz w:val="12"/>
          <w:szCs w:val="12"/>
        </w:rPr>
      </w:pPr>
      <w:r>
        <w:rPr>
          <w:rFonts w:ascii="SimHei" w:hAnsi="SimHei" w:eastAsia="SimHei" w:cs="SimHei"/>
          <w:sz w:val="20"/>
          <w:szCs w:val="20"/>
          <w:spacing w:val="-16"/>
        </w:rPr>
        <w:t>人类悲伤的原型</w:t>
      </w:r>
      <w:r>
        <w:rPr>
          <w:rFonts w:ascii="SimHei" w:hAnsi="SimHei" w:eastAsia="SimHei" w:cs="SimHei"/>
          <w:sz w:val="20"/>
          <w:szCs w:val="20"/>
        </w:rPr>
        <w:t xml:space="preserve">   </w:t>
      </w:r>
      <w:r>
        <w:rPr>
          <w:rFonts w:ascii="Times New Roman" w:hAnsi="Times New Roman" w:eastAsia="Times New Roman" w:cs="Times New Roman"/>
          <w:sz w:val="12"/>
          <w:szCs w:val="12"/>
          <w:spacing w:val="-1"/>
          <w:position w:val="8"/>
        </w:rPr>
        <w:t>011</w:t>
      </w:r>
    </w:p>
    <w:p>
      <w:pPr>
        <w:pStyle w:val="BodyText"/>
        <w:spacing w:line="287" w:lineRule="auto"/>
        <w:rPr/>
      </w:pPr>
      <w:r/>
    </w:p>
    <w:p>
      <w:pPr>
        <w:pStyle w:val="BodyText"/>
        <w:spacing w:line="288"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2"/>
        </w:rPr>
        <w:t>一样，这些孩子留在寄宿幼儿园之后表现出典型行为的频率和强度，与其他孩</w:t>
      </w:r>
      <w:r>
        <w:rPr>
          <w:rFonts w:ascii="SimSun" w:hAnsi="SimSun" w:eastAsia="SimSun" w:cs="SimSun"/>
          <w:sz w:val="20"/>
          <w:szCs w:val="20"/>
          <w:spacing w:val="9"/>
        </w:rPr>
        <w:t xml:space="preserve"> </w:t>
      </w:r>
      <w:r>
        <w:rPr>
          <w:rFonts w:ascii="SimSun" w:hAnsi="SimSun" w:eastAsia="SimSun" w:cs="SimSun"/>
          <w:sz w:val="20"/>
          <w:szCs w:val="20"/>
          <w:spacing w:val="2"/>
        </w:rPr>
        <w:t>子相比显著较弱。他们很少哭，也很少表现出明显的敌意行为。</w:t>
      </w:r>
      <w:r>
        <w:rPr>
          <w:rFonts w:ascii="SimSun" w:hAnsi="SimSun" w:eastAsia="SimSun" w:cs="SimSun"/>
          <w:sz w:val="20"/>
          <w:szCs w:val="20"/>
          <w:spacing w:val="1"/>
        </w:rPr>
        <w:t>尤其是在刚到</w:t>
      </w:r>
      <w:r>
        <w:rPr>
          <w:rFonts w:ascii="SimSun" w:hAnsi="SimSun" w:eastAsia="SimSun" w:cs="SimSun"/>
          <w:sz w:val="20"/>
          <w:szCs w:val="20"/>
        </w:rPr>
        <w:t xml:space="preserve"> </w:t>
      </w:r>
      <w:r>
        <w:rPr>
          <w:rFonts w:ascii="SimSun" w:hAnsi="SimSun" w:eastAsia="SimSun" w:cs="SimSun"/>
          <w:sz w:val="20"/>
          <w:szCs w:val="20"/>
          <w:spacing w:val="6"/>
        </w:rPr>
        <w:t>幼儿园那几天，兄弟姐妹之间会不断寻求彼此的陪伴，他们一起聊天，</w:t>
      </w:r>
      <w:r>
        <w:rPr>
          <w:rFonts w:ascii="SimSun" w:hAnsi="SimSun" w:eastAsia="SimSun" w:cs="SimSun"/>
          <w:sz w:val="20"/>
          <w:szCs w:val="20"/>
          <w:spacing w:val="-41"/>
        </w:rPr>
        <w:t xml:space="preserve"> </w:t>
      </w:r>
      <w:r>
        <w:rPr>
          <w:rFonts w:ascii="SimSun" w:hAnsi="SimSun" w:eastAsia="SimSun" w:cs="SimSun"/>
          <w:sz w:val="20"/>
          <w:szCs w:val="20"/>
          <w:spacing w:val="6"/>
        </w:rPr>
        <w:t>一起</w:t>
      </w:r>
      <w:r>
        <w:rPr>
          <w:rFonts w:ascii="SimSun" w:hAnsi="SimSun" w:eastAsia="SimSun" w:cs="SimSun"/>
          <w:sz w:val="20"/>
          <w:szCs w:val="20"/>
        </w:rPr>
        <w:t xml:space="preserve"> </w:t>
      </w:r>
      <w:r>
        <w:rPr>
          <w:rFonts w:ascii="SimSun" w:hAnsi="SimSun" w:eastAsia="SimSun" w:cs="SimSun"/>
          <w:sz w:val="20"/>
          <w:szCs w:val="20"/>
          <w:spacing w:val="2"/>
        </w:rPr>
        <w:t>玩。对待外人，他们会统一战线，表现出一致的行为，</w:t>
      </w:r>
      <w:r>
        <w:rPr>
          <w:rFonts w:ascii="SimSun" w:hAnsi="SimSun" w:eastAsia="SimSun" w:cs="SimSun"/>
          <w:sz w:val="20"/>
          <w:szCs w:val="20"/>
          <w:spacing w:val="1"/>
        </w:rPr>
        <w:t>有时会对外人说，“她</w:t>
      </w:r>
      <w:r>
        <w:rPr>
          <w:rFonts w:ascii="SimSun" w:hAnsi="SimSun" w:eastAsia="SimSun" w:cs="SimSun"/>
          <w:sz w:val="20"/>
          <w:szCs w:val="20"/>
        </w:rPr>
        <w:t xml:space="preserve"> </w:t>
      </w:r>
      <w:r>
        <w:rPr>
          <w:rFonts w:ascii="SimSun" w:hAnsi="SimSun" w:eastAsia="SimSun" w:cs="SimSun"/>
          <w:sz w:val="20"/>
          <w:szCs w:val="20"/>
        </w:rPr>
        <w:t>不是你的姐妹，她是我的姐妹”。</w:t>
      </w:r>
    </w:p>
    <w:p>
      <w:pPr>
        <w:pStyle w:val="BodyText"/>
        <w:spacing w:line="342"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1"/>
        </w:rPr>
        <w:t>重聚之时和重聚之后的表现</w:t>
      </w:r>
    </w:p>
    <w:p>
      <w:pPr>
        <w:ind w:right="6" w:firstLine="419"/>
        <w:spacing w:before="132" w:line="380" w:lineRule="auto"/>
        <w:jc w:val="both"/>
        <w:rPr>
          <w:rFonts w:ascii="SimSun" w:hAnsi="SimSun" w:eastAsia="SimSun" w:cs="SimSun"/>
          <w:sz w:val="20"/>
          <w:szCs w:val="20"/>
        </w:rPr>
      </w:pPr>
      <w:r>
        <w:rPr>
          <w:rFonts w:ascii="SimSun" w:hAnsi="SimSun" w:eastAsia="SimSun" w:cs="SimSun"/>
          <w:sz w:val="20"/>
          <w:szCs w:val="20"/>
          <w:spacing w:val="8"/>
        </w:rPr>
        <w:t>一种不可避免的情况就是，每个孩子离家的时间长度</w:t>
      </w:r>
      <w:r>
        <w:rPr>
          <w:rFonts w:ascii="SimSun" w:hAnsi="SimSun" w:eastAsia="SimSun" w:cs="SimSun"/>
          <w:sz w:val="20"/>
          <w:szCs w:val="20"/>
          <w:spacing w:val="7"/>
        </w:rPr>
        <w:t>是不同的。在这一</w:t>
      </w:r>
      <w:r>
        <w:rPr>
          <w:rFonts w:ascii="SimSun" w:hAnsi="SimSun" w:eastAsia="SimSun" w:cs="SimSun"/>
          <w:sz w:val="20"/>
          <w:szCs w:val="20"/>
        </w:rPr>
        <w:t xml:space="preserve"> </w:t>
      </w:r>
      <w:r>
        <w:rPr>
          <w:rFonts w:ascii="SimSun" w:hAnsi="SimSun" w:eastAsia="SimSun" w:cs="SimSun"/>
          <w:sz w:val="20"/>
          <w:szCs w:val="20"/>
          <w:spacing w:val="2"/>
        </w:rPr>
        <w:t>项研究中，6个孩子离开家在12—17天之</w:t>
      </w:r>
      <w:r>
        <w:rPr>
          <w:rFonts w:ascii="SimSun" w:hAnsi="SimSun" w:eastAsia="SimSun" w:cs="SimSun"/>
          <w:sz w:val="20"/>
          <w:szCs w:val="20"/>
          <w:spacing w:val="1"/>
        </w:rPr>
        <w:t>间；另外4个孩子离家几周，具体来说</w:t>
      </w:r>
      <w:r>
        <w:rPr>
          <w:rFonts w:ascii="SimSun" w:hAnsi="SimSun" w:eastAsia="SimSun" w:cs="SimSun"/>
          <w:sz w:val="20"/>
          <w:szCs w:val="20"/>
        </w:rPr>
        <w:t xml:space="preserve"> </w:t>
      </w:r>
      <w:r>
        <w:rPr>
          <w:rFonts w:ascii="SimSun" w:hAnsi="SimSun" w:eastAsia="SimSun" w:cs="SimSun"/>
          <w:sz w:val="20"/>
          <w:szCs w:val="20"/>
          <w:spacing w:val="4"/>
        </w:rPr>
        <w:t>分别是7周、10周、12周和21周。每个孩子回到家的表现各有不同。这些差异</w:t>
      </w:r>
      <w:r>
        <w:rPr>
          <w:rFonts w:ascii="SimSun" w:hAnsi="SimSun" w:eastAsia="SimSun" w:cs="SimSun"/>
          <w:sz w:val="20"/>
          <w:szCs w:val="20"/>
          <w:spacing w:val="13"/>
        </w:rPr>
        <w:t xml:space="preserve"> </w:t>
      </w:r>
      <w:r>
        <w:rPr>
          <w:rFonts w:ascii="SimSun" w:hAnsi="SimSun" w:eastAsia="SimSun" w:cs="SimSun"/>
          <w:sz w:val="20"/>
          <w:szCs w:val="20"/>
          <w:spacing w:val="2"/>
        </w:rPr>
        <w:t>某种程度上与孩子离家的时间长度有关，这一结果在罗伯逊早期观察的结果中</w:t>
      </w:r>
      <w:r>
        <w:rPr>
          <w:rFonts w:ascii="SimSun" w:hAnsi="SimSun" w:eastAsia="SimSun" w:cs="SimSun"/>
          <w:sz w:val="20"/>
          <w:szCs w:val="20"/>
          <w:spacing w:val="3"/>
        </w:rPr>
        <w:t xml:space="preserve"> </w:t>
      </w:r>
      <w:r>
        <w:rPr>
          <w:rFonts w:ascii="SimSun" w:hAnsi="SimSun" w:eastAsia="SimSun" w:cs="SimSun"/>
          <w:sz w:val="20"/>
          <w:szCs w:val="20"/>
          <w:spacing w:val="-2"/>
        </w:rPr>
        <w:t>也可以预测到。</w:t>
      </w:r>
    </w:p>
    <w:p>
      <w:pPr>
        <w:ind w:right="17" w:firstLine="419"/>
        <w:spacing w:before="13" w:line="379" w:lineRule="auto"/>
        <w:jc w:val="both"/>
        <w:rPr>
          <w:rFonts w:ascii="SimSun" w:hAnsi="SimSun" w:eastAsia="SimSun" w:cs="SimSun"/>
          <w:sz w:val="20"/>
          <w:szCs w:val="20"/>
        </w:rPr>
      </w:pPr>
      <w:r>
        <w:rPr>
          <w:rFonts w:ascii="SimSun" w:hAnsi="SimSun" w:eastAsia="SimSun" w:cs="SimSun"/>
          <w:sz w:val="20"/>
          <w:szCs w:val="20"/>
          <w:spacing w:val="8"/>
        </w:rPr>
        <w:t>从这一阶段的研究看，在早期塔维斯托克研究</w:t>
      </w:r>
      <w:r>
        <w:rPr>
          <w:rFonts w:ascii="SimSun" w:hAnsi="SimSun" w:eastAsia="SimSun" w:cs="SimSun"/>
          <w:sz w:val="20"/>
          <w:szCs w:val="20"/>
          <w:spacing w:val="7"/>
        </w:rPr>
        <w:t>中学习到的两个主要经验</w:t>
      </w:r>
      <w:r>
        <w:rPr>
          <w:rFonts w:ascii="SimSun" w:hAnsi="SimSun" w:eastAsia="SimSun" w:cs="SimSun"/>
          <w:sz w:val="20"/>
          <w:szCs w:val="20"/>
        </w:rPr>
        <w:t xml:space="preserve"> </w:t>
      </w:r>
      <w:r>
        <w:rPr>
          <w:rFonts w:ascii="SimSun" w:hAnsi="SimSun" w:eastAsia="SimSun" w:cs="SimSun"/>
          <w:sz w:val="20"/>
          <w:szCs w:val="20"/>
          <w:spacing w:val="2"/>
        </w:rPr>
        <w:t>是很有实际效用的。第一个经验是，要对每个孩子</w:t>
      </w:r>
      <w:r>
        <w:rPr>
          <w:rFonts w:ascii="SimSun" w:hAnsi="SimSun" w:eastAsia="SimSun" w:cs="SimSun"/>
          <w:sz w:val="20"/>
          <w:szCs w:val="20"/>
          <w:spacing w:val="1"/>
        </w:rPr>
        <w:t>第一次回到母亲身边以及他</w:t>
      </w:r>
      <w:r>
        <w:rPr>
          <w:rFonts w:ascii="SimSun" w:hAnsi="SimSun" w:eastAsia="SimSun" w:cs="SimSun"/>
          <w:sz w:val="20"/>
          <w:szCs w:val="20"/>
        </w:rPr>
        <w:t xml:space="preserve"> </w:t>
      </w:r>
      <w:r>
        <w:rPr>
          <w:rFonts w:ascii="SimSun" w:hAnsi="SimSun" w:eastAsia="SimSun" w:cs="SimSun"/>
          <w:sz w:val="20"/>
          <w:szCs w:val="20"/>
          <w:spacing w:val="14"/>
        </w:rPr>
        <w:t>(她)在其后的几个小时内的反应进行连续的、第一手的观察。</w:t>
      </w:r>
      <w:r>
        <w:rPr>
          <w:rFonts w:ascii="SimSun" w:hAnsi="SimSun" w:eastAsia="SimSun" w:cs="SimSun"/>
          <w:sz w:val="20"/>
          <w:szCs w:val="20"/>
          <w:spacing w:val="13"/>
        </w:rPr>
        <w:t>第二个经验</w:t>
      </w:r>
      <w:r>
        <w:rPr>
          <w:rFonts w:ascii="SimSun" w:hAnsi="SimSun" w:eastAsia="SimSun" w:cs="SimSun"/>
          <w:sz w:val="20"/>
          <w:szCs w:val="20"/>
        </w:rPr>
        <w:t xml:space="preserve"> </w:t>
      </w:r>
      <w:r>
        <w:rPr>
          <w:rFonts w:ascii="SimSun" w:hAnsi="SimSun" w:eastAsia="SimSun" w:cs="SimSun"/>
          <w:sz w:val="20"/>
          <w:szCs w:val="20"/>
          <w:spacing w:val="2"/>
        </w:rPr>
        <w:t>是，尤其要关注孩子对来到家庭中的观察者是如何反应的</w:t>
      </w:r>
      <w:r>
        <w:rPr>
          <w:rFonts w:ascii="SimSun" w:hAnsi="SimSun" w:eastAsia="SimSun" w:cs="SimSun"/>
          <w:sz w:val="20"/>
          <w:szCs w:val="20"/>
          <w:spacing w:val="1"/>
        </w:rPr>
        <w:t>，而这个观察者正是</w:t>
      </w:r>
      <w:r>
        <w:rPr>
          <w:rFonts w:ascii="SimSun" w:hAnsi="SimSun" w:eastAsia="SimSun" w:cs="SimSun"/>
          <w:sz w:val="20"/>
          <w:szCs w:val="20"/>
        </w:rPr>
        <w:t xml:space="preserve"> </w:t>
      </w:r>
      <w:r>
        <w:rPr>
          <w:rFonts w:ascii="SimSun" w:hAnsi="SimSun" w:eastAsia="SimSun" w:cs="SimSun"/>
          <w:sz w:val="20"/>
          <w:szCs w:val="20"/>
          <w:spacing w:val="2"/>
        </w:rPr>
        <w:t>他之前在幼儿园定期都能见到的人。因此，在三个研</w:t>
      </w:r>
      <w:r>
        <w:rPr>
          <w:rFonts w:ascii="SimSun" w:hAnsi="SimSun" w:eastAsia="SimSun" w:cs="SimSun"/>
          <w:sz w:val="20"/>
          <w:szCs w:val="20"/>
          <w:spacing w:val="1"/>
        </w:rPr>
        <w:t>究人员的协助下，接下来</w:t>
      </w:r>
      <w:r>
        <w:rPr>
          <w:rFonts w:ascii="SimSun" w:hAnsi="SimSun" w:eastAsia="SimSun" w:cs="SimSun"/>
          <w:sz w:val="20"/>
          <w:szCs w:val="20"/>
        </w:rPr>
        <w:t xml:space="preserve"> </w:t>
      </w:r>
      <w:r>
        <w:rPr>
          <w:rFonts w:ascii="SimSun" w:hAnsi="SimSun" w:eastAsia="SimSun" w:cs="SimSun"/>
          <w:sz w:val="20"/>
          <w:szCs w:val="20"/>
          <w:spacing w:val="-2"/>
        </w:rPr>
        <w:t>的研究设置得以实现。</w:t>
      </w:r>
    </w:p>
    <w:p>
      <w:pPr>
        <w:ind w:right="10" w:firstLine="419"/>
        <w:spacing w:before="16" w:line="379" w:lineRule="auto"/>
        <w:jc w:val="both"/>
        <w:rPr>
          <w:rFonts w:ascii="SimSun" w:hAnsi="SimSun" w:eastAsia="SimSun" w:cs="SimSun"/>
          <w:sz w:val="20"/>
          <w:szCs w:val="20"/>
        </w:rPr>
      </w:pPr>
      <w:r>
        <w:rPr>
          <w:rFonts w:ascii="SimSun" w:hAnsi="SimSun" w:eastAsia="SimSun" w:cs="SimSun"/>
          <w:sz w:val="20"/>
          <w:szCs w:val="20"/>
          <w:spacing w:val="8"/>
        </w:rPr>
        <w:t>一位研究者是韦斯特海默，她在幼儿去幼儿</w:t>
      </w:r>
      <w:r>
        <w:rPr>
          <w:rFonts w:ascii="SimSun" w:hAnsi="SimSun" w:eastAsia="SimSun" w:cs="SimSun"/>
          <w:sz w:val="20"/>
          <w:szCs w:val="20"/>
          <w:spacing w:val="7"/>
        </w:rPr>
        <w:t>园之前就和这个家庭有过接</w:t>
      </w:r>
      <w:r>
        <w:rPr>
          <w:rFonts w:ascii="SimSun" w:hAnsi="SimSun" w:eastAsia="SimSun" w:cs="SimSun"/>
          <w:sz w:val="20"/>
          <w:szCs w:val="20"/>
        </w:rPr>
        <w:t xml:space="preserve"> </w:t>
      </w:r>
      <w:r>
        <w:rPr>
          <w:rFonts w:ascii="SimSun" w:hAnsi="SimSun" w:eastAsia="SimSun" w:cs="SimSun"/>
          <w:sz w:val="20"/>
          <w:szCs w:val="20"/>
          <w:spacing w:val="2"/>
        </w:rPr>
        <w:t>触，并且在幼儿离开家庭之后仍旧与他们保持联系，比如去医院拜访母亲，以</w:t>
      </w:r>
      <w:r>
        <w:rPr>
          <w:rFonts w:ascii="SimSun" w:hAnsi="SimSun" w:eastAsia="SimSun" w:cs="SimSun"/>
          <w:sz w:val="20"/>
          <w:szCs w:val="20"/>
        </w:rPr>
        <w:t xml:space="preserve"> </w:t>
      </w:r>
      <w:r>
        <w:rPr>
          <w:rFonts w:ascii="SimSun" w:hAnsi="SimSun" w:eastAsia="SimSun" w:cs="SimSun"/>
          <w:sz w:val="20"/>
          <w:szCs w:val="20"/>
          <w:spacing w:val="2"/>
        </w:rPr>
        <w:t>及当幼儿与父母重聚时，她也会在场以进行观察。除非有短</w:t>
      </w:r>
      <w:r>
        <w:rPr>
          <w:rFonts w:ascii="SimSun" w:hAnsi="SimSun" w:eastAsia="SimSun" w:cs="SimSun"/>
          <w:sz w:val="20"/>
          <w:szCs w:val="20"/>
          <w:spacing w:val="1"/>
        </w:rPr>
        <w:t>暂的访谈，她在幼</w:t>
      </w:r>
      <w:r>
        <w:rPr>
          <w:rFonts w:ascii="SimSun" w:hAnsi="SimSun" w:eastAsia="SimSun" w:cs="SimSun"/>
          <w:sz w:val="20"/>
          <w:szCs w:val="20"/>
        </w:rPr>
        <w:t xml:space="preserve"> </w:t>
      </w:r>
      <w:r>
        <w:rPr>
          <w:rFonts w:ascii="SimSun" w:hAnsi="SimSun" w:eastAsia="SimSun" w:cs="SimSun"/>
          <w:sz w:val="20"/>
          <w:szCs w:val="20"/>
          <w:spacing w:val="1"/>
        </w:rPr>
        <w:t>儿园一般会避免与幼儿直接接触。另外两个研究者则作为一种互补的角色，他</w:t>
      </w:r>
      <w:r>
        <w:rPr>
          <w:rFonts w:ascii="SimSun" w:hAnsi="SimSun" w:eastAsia="SimSun" w:cs="SimSun"/>
          <w:sz w:val="20"/>
          <w:szCs w:val="20"/>
          <w:spacing w:val="2"/>
        </w:rPr>
        <w:t xml:space="preserve"> </w:t>
      </w:r>
      <w:r>
        <w:rPr>
          <w:rFonts w:ascii="SimSun" w:hAnsi="SimSun" w:eastAsia="SimSun" w:cs="SimSun"/>
          <w:sz w:val="20"/>
          <w:szCs w:val="20"/>
          <w:spacing w:val="2"/>
        </w:rPr>
        <w:t>们是海尼克和沃尔伯特，他们负责观察孩子们在幼儿园的</w:t>
      </w:r>
      <w:r>
        <w:rPr>
          <w:rFonts w:ascii="SimSun" w:hAnsi="SimSun" w:eastAsia="SimSun" w:cs="SimSun"/>
          <w:sz w:val="20"/>
          <w:szCs w:val="20"/>
          <w:spacing w:val="1"/>
        </w:rPr>
        <w:t>所有行为反应，但是</w:t>
      </w:r>
      <w:r>
        <w:rPr>
          <w:rFonts w:ascii="SimSun" w:hAnsi="SimSun" w:eastAsia="SimSun" w:cs="SimSun"/>
          <w:sz w:val="20"/>
          <w:szCs w:val="20"/>
        </w:rPr>
        <w:t xml:space="preserve"> </w:t>
      </w:r>
      <w:r>
        <w:rPr>
          <w:rFonts w:ascii="SimSun" w:hAnsi="SimSun" w:eastAsia="SimSun" w:cs="SimSun"/>
          <w:sz w:val="20"/>
          <w:szCs w:val="20"/>
          <w:spacing w:val="1"/>
        </w:rPr>
        <w:t>不参与联络孩子的家庭；他们在孩子回家之后也不会去孩子家里，直到孩子回</w:t>
      </w:r>
    </w:p>
    <w:p>
      <w:pPr>
        <w:spacing w:line="379" w:lineRule="auto"/>
        <w:sectPr>
          <w:pgSz w:w="8790" w:h="12830"/>
          <w:pgMar w:top="400" w:right="1191" w:bottom="0" w:left="719" w:header="0" w:footer="0" w:gutter="0"/>
        </w:sectPr>
        <w:rPr>
          <w:rFonts w:ascii="SimSun" w:hAnsi="SimSun" w:eastAsia="SimSun" w:cs="SimSun"/>
          <w:sz w:val="20"/>
          <w:szCs w:val="20"/>
        </w:rPr>
      </w:pPr>
    </w:p>
    <w:p>
      <w:pPr>
        <w:spacing w:before="156" w:line="222" w:lineRule="auto"/>
        <w:rPr>
          <w:rFonts w:ascii="SimHei" w:hAnsi="SimHei" w:eastAsia="SimHei" w:cs="SimHei"/>
          <w:sz w:val="20"/>
          <w:szCs w:val="20"/>
        </w:rPr>
      </w:pPr>
      <w:r>
        <w:drawing>
          <wp:anchor distT="0" distB="0" distL="0" distR="0" simplePos="0" relativeHeight="251704320" behindDoc="1" locked="0" layoutInCell="0" allowOverlap="1">
            <wp:simplePos x="0" y="0"/>
            <wp:positionH relativeFrom="page">
              <wp:posOffset>1003301</wp:posOffset>
            </wp:positionH>
            <wp:positionV relativeFrom="page">
              <wp:posOffset>292135</wp:posOffset>
            </wp:positionV>
            <wp:extent cx="6362" cy="266697"/>
            <wp:effectExtent l="0" t="0" r="0" b="0"/>
            <wp:wrapNone/>
            <wp:docPr id="34" name="IM 34"/>
            <wp:cNvGraphicFramePr/>
            <a:graphic>
              <a:graphicData uri="http://schemas.openxmlformats.org/drawingml/2006/picture">
                <pic:pic>
                  <pic:nvPicPr>
                    <pic:cNvPr id="34" name="IM 34"/>
                    <pic:cNvPicPr/>
                  </pic:nvPicPr>
                  <pic:blipFill>
                    <a:blip r:embed="rId22"/>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5"/>
        </w:rPr>
        <w:t>012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19"/>
        </w:rPr>
        <w:t>·第二卷</w:t>
      </w:r>
      <w:r>
        <w:rPr>
          <w:rFonts w:ascii="SimHei" w:hAnsi="SimHei" w:eastAsia="SimHei" w:cs="SimHei"/>
          <w:sz w:val="20"/>
          <w:szCs w:val="20"/>
          <w:spacing w:val="8"/>
        </w:rPr>
        <w:t xml:space="preserve"> </w:t>
      </w:r>
      <w:r>
        <w:rPr>
          <w:rFonts w:ascii="SimHei" w:hAnsi="SimHei" w:eastAsia="SimHei" w:cs="SimHei"/>
          <w:sz w:val="20"/>
          <w:szCs w:val="20"/>
          <w:spacing w:val="-19"/>
        </w:rPr>
        <w:t>分离</w:t>
      </w:r>
    </w:p>
    <w:p>
      <w:pPr>
        <w:pStyle w:val="BodyText"/>
        <w:spacing w:line="319" w:lineRule="auto"/>
        <w:rPr/>
      </w:pPr>
      <w:r/>
    </w:p>
    <w:p>
      <w:pPr>
        <w:pStyle w:val="BodyText"/>
        <w:spacing w:line="320" w:lineRule="auto"/>
        <w:rPr/>
      </w:pPr>
      <w:r/>
    </w:p>
    <w:p>
      <w:pPr>
        <w:ind w:right="19"/>
        <w:spacing w:before="65" w:line="382" w:lineRule="auto"/>
        <w:jc w:val="both"/>
        <w:rPr>
          <w:rFonts w:ascii="SimSun" w:hAnsi="SimSun" w:eastAsia="SimSun" w:cs="SimSun"/>
          <w:sz w:val="20"/>
          <w:szCs w:val="20"/>
        </w:rPr>
      </w:pPr>
      <w:r>
        <w:rPr>
          <w:rFonts w:ascii="SimSun" w:hAnsi="SimSun" w:eastAsia="SimSun" w:cs="SimSun"/>
          <w:sz w:val="20"/>
          <w:szCs w:val="20"/>
          <w:spacing w:val="4"/>
        </w:rPr>
        <w:t>家刚好16周之后，他们要做一个计划好的访谈，才会去幼儿的家中①。(在这</w:t>
      </w:r>
      <w:r>
        <w:rPr>
          <w:rFonts w:ascii="SimSun" w:hAnsi="SimSun" w:eastAsia="SimSun" w:cs="SimSun"/>
          <w:sz w:val="20"/>
          <w:szCs w:val="20"/>
          <w:spacing w:val="17"/>
        </w:rPr>
        <w:t xml:space="preserve"> </w:t>
      </w:r>
      <w:r>
        <w:rPr>
          <w:rFonts w:ascii="SimSun" w:hAnsi="SimSun" w:eastAsia="SimSun" w:cs="SimSun"/>
          <w:sz w:val="20"/>
          <w:szCs w:val="20"/>
          <w:spacing w:val="2"/>
        </w:rPr>
        <w:t>一设置中只有一次例外，那是因为韦斯特海默刚好无法去</w:t>
      </w:r>
      <w:r>
        <w:rPr>
          <w:rFonts w:ascii="SimSun" w:hAnsi="SimSun" w:eastAsia="SimSun" w:cs="SimSun"/>
          <w:sz w:val="20"/>
          <w:szCs w:val="20"/>
          <w:spacing w:val="1"/>
        </w:rPr>
        <w:t>进行观察，所以那一</w:t>
      </w:r>
      <w:r>
        <w:rPr>
          <w:rFonts w:ascii="SimSun" w:hAnsi="SimSun" w:eastAsia="SimSun" w:cs="SimSun"/>
          <w:sz w:val="20"/>
          <w:szCs w:val="20"/>
        </w:rPr>
        <w:t xml:space="preserve"> </w:t>
      </w:r>
      <w:r>
        <w:rPr>
          <w:rFonts w:ascii="SimSun" w:hAnsi="SimSun" w:eastAsia="SimSun" w:cs="SimSun"/>
          <w:sz w:val="20"/>
          <w:szCs w:val="20"/>
          <w:spacing w:val="5"/>
        </w:rPr>
        <w:t>次家庭观察是由沃尔伯特做的。)</w:t>
      </w:r>
    </w:p>
    <w:p>
      <w:pPr>
        <w:ind w:right="8" w:firstLine="430"/>
        <w:spacing w:line="383" w:lineRule="auto"/>
        <w:jc w:val="both"/>
        <w:rPr>
          <w:rFonts w:ascii="SimSun" w:hAnsi="SimSun" w:eastAsia="SimSun" w:cs="SimSun"/>
          <w:sz w:val="20"/>
          <w:szCs w:val="20"/>
        </w:rPr>
      </w:pPr>
      <w:r>
        <w:rPr>
          <w:rFonts w:ascii="SimSun" w:hAnsi="SimSun" w:eastAsia="SimSun" w:cs="SimSun"/>
          <w:sz w:val="20"/>
          <w:szCs w:val="20"/>
          <w:spacing w:val="11"/>
        </w:rPr>
        <w:t>韦斯特海默在幼儿园见到了7位母亲，并且见证</w:t>
      </w:r>
      <w:r>
        <w:rPr>
          <w:rFonts w:ascii="SimSun" w:hAnsi="SimSun" w:eastAsia="SimSun" w:cs="SimSun"/>
          <w:sz w:val="20"/>
          <w:szCs w:val="20"/>
          <w:spacing w:val="10"/>
        </w:rPr>
        <w:t>了孩子与母亲会面的场</w:t>
      </w:r>
      <w:r>
        <w:rPr>
          <w:rFonts w:ascii="SimSun" w:hAnsi="SimSun" w:eastAsia="SimSun" w:cs="SimSun"/>
          <w:sz w:val="20"/>
          <w:szCs w:val="20"/>
        </w:rPr>
        <w:t xml:space="preserve"> </w:t>
      </w:r>
      <w:r>
        <w:rPr>
          <w:rFonts w:ascii="SimSun" w:hAnsi="SimSun" w:eastAsia="SimSun" w:cs="SimSun"/>
          <w:sz w:val="20"/>
          <w:szCs w:val="20"/>
          <w:spacing w:val="5"/>
        </w:rPr>
        <w:t>景，之后把他们送回家。她还在幼儿园见到了3位</w:t>
      </w:r>
      <w:r>
        <w:rPr>
          <w:rFonts w:ascii="SimSun" w:hAnsi="SimSun" w:eastAsia="SimSun" w:cs="SimSun"/>
          <w:sz w:val="20"/>
          <w:szCs w:val="20"/>
          <w:spacing w:val="4"/>
        </w:rPr>
        <w:t>父亲，见证了孩子与父亲见</w:t>
      </w:r>
      <w:r>
        <w:rPr>
          <w:rFonts w:ascii="SimSun" w:hAnsi="SimSun" w:eastAsia="SimSun" w:cs="SimSun"/>
          <w:sz w:val="20"/>
          <w:szCs w:val="20"/>
        </w:rPr>
        <w:t xml:space="preserve"> </w:t>
      </w:r>
      <w:r>
        <w:rPr>
          <w:rFonts w:ascii="SimSun" w:hAnsi="SimSun" w:eastAsia="SimSun" w:cs="SimSun"/>
          <w:sz w:val="20"/>
          <w:szCs w:val="20"/>
          <w:spacing w:val="5"/>
        </w:rPr>
        <w:t>面的场景，也把一对父子送回家与母亲团聚。(其中一个个案中，他们是在回</w:t>
      </w:r>
      <w:r>
        <w:rPr>
          <w:rFonts w:ascii="SimSun" w:hAnsi="SimSun" w:eastAsia="SimSun" w:cs="SimSun"/>
          <w:sz w:val="20"/>
          <w:szCs w:val="20"/>
        </w:rPr>
        <w:t xml:space="preserve"> </w:t>
      </w:r>
      <w:r>
        <w:rPr>
          <w:rFonts w:ascii="SimSun" w:hAnsi="SimSun" w:eastAsia="SimSun" w:cs="SimSun"/>
          <w:sz w:val="20"/>
          <w:szCs w:val="20"/>
          <w:spacing w:val="4"/>
        </w:rPr>
        <w:t>家的时候去医院接到母亲的，因为母亲在那住院。)</w:t>
      </w:r>
    </w:p>
    <w:p>
      <w:pPr>
        <w:ind w:right="12" w:firstLine="430"/>
        <w:spacing w:before="2" w:line="379" w:lineRule="auto"/>
        <w:jc w:val="both"/>
        <w:rPr>
          <w:rFonts w:ascii="SimSun" w:hAnsi="SimSun" w:eastAsia="SimSun" w:cs="SimSun"/>
          <w:sz w:val="20"/>
          <w:szCs w:val="20"/>
        </w:rPr>
      </w:pPr>
      <w:r>
        <w:rPr>
          <w:rFonts w:ascii="SimSun" w:hAnsi="SimSun" w:eastAsia="SimSun" w:cs="SimSun"/>
          <w:sz w:val="20"/>
          <w:szCs w:val="20"/>
          <w:spacing w:val="7"/>
        </w:rPr>
        <w:t>在离开父母几天或者几周之后，这10个孩子在第一次见到母亲时，都或</w:t>
      </w:r>
      <w:r>
        <w:rPr>
          <w:rFonts w:ascii="SimSun" w:hAnsi="SimSun" w:eastAsia="SimSun" w:cs="SimSun"/>
          <w:sz w:val="20"/>
          <w:szCs w:val="20"/>
          <w:spacing w:val="4"/>
        </w:rPr>
        <w:t xml:space="preserve"> </w:t>
      </w:r>
      <w:r>
        <w:rPr>
          <w:rFonts w:ascii="SimSun" w:hAnsi="SimSun" w:eastAsia="SimSun" w:cs="SimSun"/>
          <w:sz w:val="20"/>
          <w:szCs w:val="20"/>
          <w:spacing w:val="2"/>
        </w:rPr>
        <w:t>多或少有分离表现。2个孩子看起来像是不认得</w:t>
      </w:r>
      <w:r>
        <w:rPr>
          <w:rFonts w:ascii="SimSun" w:hAnsi="SimSun" w:eastAsia="SimSun" w:cs="SimSun"/>
          <w:sz w:val="20"/>
          <w:szCs w:val="20"/>
          <w:spacing w:val="1"/>
        </w:rPr>
        <w:t>母亲了。剩下8个孩子或者躲避</w:t>
      </w:r>
      <w:r>
        <w:rPr>
          <w:rFonts w:ascii="SimSun" w:hAnsi="SimSun" w:eastAsia="SimSun" w:cs="SimSun"/>
          <w:sz w:val="20"/>
          <w:szCs w:val="20"/>
        </w:rPr>
        <w:t xml:space="preserve"> </w:t>
      </w:r>
      <w:r>
        <w:rPr>
          <w:rFonts w:ascii="SimSun" w:hAnsi="SimSun" w:eastAsia="SimSun" w:cs="SimSun"/>
          <w:sz w:val="20"/>
          <w:szCs w:val="20"/>
          <w:spacing w:val="2"/>
        </w:rPr>
        <w:t>母亲或者干脆从母亲身边走开。大多数孩子都要么会直接哭出来，要么噙</w:t>
      </w:r>
      <w:r>
        <w:rPr>
          <w:rFonts w:ascii="SimSun" w:hAnsi="SimSun" w:eastAsia="SimSun" w:cs="SimSun"/>
          <w:sz w:val="20"/>
          <w:szCs w:val="20"/>
          <w:spacing w:val="1"/>
        </w:rPr>
        <w:t>着泪</w:t>
      </w:r>
      <w:r>
        <w:rPr>
          <w:rFonts w:ascii="SimSun" w:hAnsi="SimSun" w:eastAsia="SimSun" w:cs="SimSun"/>
          <w:sz w:val="20"/>
          <w:szCs w:val="20"/>
        </w:rPr>
        <w:t xml:space="preserve"> </w:t>
      </w:r>
      <w:r>
        <w:rPr>
          <w:rFonts w:ascii="SimSun" w:hAnsi="SimSun" w:eastAsia="SimSun" w:cs="SimSun"/>
          <w:sz w:val="20"/>
          <w:szCs w:val="20"/>
          <w:spacing w:val="1"/>
        </w:rPr>
        <w:t>水快要哭了；剩下的孩子则时而是哭丧着脸，时而是面无表情的。</w:t>
      </w:r>
    </w:p>
    <w:p>
      <w:pPr>
        <w:ind w:right="14" w:firstLine="430"/>
        <w:spacing w:before="26" w:line="378" w:lineRule="auto"/>
        <w:jc w:val="both"/>
        <w:rPr>
          <w:rFonts w:ascii="SimSun" w:hAnsi="SimSun" w:eastAsia="SimSun" w:cs="SimSun"/>
          <w:sz w:val="20"/>
          <w:szCs w:val="20"/>
        </w:rPr>
      </w:pPr>
      <w:r>
        <w:rPr>
          <w:rFonts w:ascii="SimSun" w:hAnsi="SimSun" w:eastAsia="SimSun" w:cs="SimSun"/>
          <w:sz w:val="20"/>
          <w:szCs w:val="20"/>
          <w:spacing w:val="14"/>
        </w:rPr>
        <w:t>与和母亲重聚时那空虚的、悲伤的、惹人流泪的情景形成鲜明对照的 </w:t>
      </w:r>
      <w:r>
        <w:rPr>
          <w:rFonts w:ascii="SimSun" w:hAnsi="SimSun" w:eastAsia="SimSun" w:cs="SimSun"/>
          <w:sz w:val="20"/>
          <w:szCs w:val="20"/>
          <w:spacing w:val="2"/>
        </w:rPr>
        <w:t>是，当这些孩子与父亲第一次重聚时，除了一个孩</w:t>
      </w:r>
      <w:r>
        <w:rPr>
          <w:rFonts w:ascii="SimSun" w:hAnsi="SimSun" w:eastAsia="SimSun" w:cs="SimSun"/>
          <w:sz w:val="20"/>
          <w:szCs w:val="20"/>
          <w:spacing w:val="1"/>
        </w:rPr>
        <w:t>子之外的所有孩子都表现得</w:t>
      </w:r>
      <w:r>
        <w:rPr>
          <w:rFonts w:ascii="SimSun" w:hAnsi="SimSun" w:eastAsia="SimSun" w:cs="SimSun"/>
          <w:sz w:val="20"/>
          <w:szCs w:val="20"/>
        </w:rPr>
        <w:t xml:space="preserve"> </w:t>
      </w:r>
      <w:r>
        <w:rPr>
          <w:rFonts w:ascii="SimSun" w:hAnsi="SimSun" w:eastAsia="SimSun" w:cs="SimSun"/>
          <w:sz w:val="20"/>
          <w:szCs w:val="20"/>
          <w:spacing w:val="1"/>
        </w:rPr>
        <w:t>对父亲很热情。而且，还有5个孩子像以前一样对韦斯特海默很友好。</w:t>
      </w:r>
    </w:p>
    <w:p>
      <w:pPr>
        <w:ind w:firstLine="430"/>
        <w:spacing w:before="2" w:line="385" w:lineRule="auto"/>
        <w:jc w:val="both"/>
        <w:rPr>
          <w:rFonts w:ascii="SimSun" w:hAnsi="SimSun" w:eastAsia="SimSun" w:cs="SimSun"/>
          <w:sz w:val="20"/>
          <w:szCs w:val="20"/>
        </w:rPr>
      </w:pPr>
      <w:r>
        <w:rPr>
          <w:rFonts w:ascii="SimSun" w:hAnsi="SimSun" w:eastAsia="SimSun" w:cs="SimSun"/>
          <w:sz w:val="20"/>
          <w:szCs w:val="20"/>
          <w:spacing w:val="7"/>
        </w:rPr>
        <w:t>关于分离，先前研究中的两个结果在这一研究中得到了进一步验证。第</w:t>
      </w:r>
      <w:r>
        <w:rPr>
          <w:rFonts w:ascii="SimSun" w:hAnsi="SimSun" w:eastAsia="SimSun" w:cs="SimSun"/>
          <w:sz w:val="20"/>
          <w:szCs w:val="20"/>
          <w:spacing w:val="15"/>
        </w:rPr>
        <w:t xml:space="preserve"> </w:t>
      </w:r>
      <w:r>
        <w:rPr>
          <w:rFonts w:ascii="SimSun" w:hAnsi="SimSun" w:eastAsia="SimSun" w:cs="SimSun"/>
          <w:sz w:val="20"/>
          <w:szCs w:val="20"/>
          <w:spacing w:val="2"/>
        </w:rPr>
        <w:t>一个是，分离反应是一个离开父母的孩子再次与母亲重聚时的典型表现，但是</w:t>
      </w:r>
      <w:r>
        <w:rPr>
          <w:rFonts w:ascii="SimSun" w:hAnsi="SimSun" w:eastAsia="SimSun" w:cs="SimSun"/>
          <w:sz w:val="20"/>
          <w:szCs w:val="20"/>
          <w:spacing w:val="11"/>
        </w:rPr>
        <w:t xml:space="preserve"> </w:t>
      </w:r>
      <w:r>
        <w:rPr>
          <w:rFonts w:ascii="SimSun" w:hAnsi="SimSun" w:eastAsia="SimSun" w:cs="SimSun"/>
          <w:sz w:val="20"/>
          <w:szCs w:val="20"/>
          <w:spacing w:val="2"/>
        </w:rPr>
        <w:t>在与父亲重聚时表现不明显；第二个是，与母亲的分离感的</w:t>
      </w:r>
      <w:r>
        <w:rPr>
          <w:rFonts w:ascii="SimSun" w:hAnsi="SimSun" w:eastAsia="SimSun" w:cs="SimSun"/>
          <w:sz w:val="20"/>
          <w:szCs w:val="20"/>
          <w:spacing w:val="1"/>
        </w:rPr>
        <w:t>持续时间是与分离</w:t>
      </w:r>
      <w:r>
        <w:rPr>
          <w:rFonts w:ascii="SimSun" w:hAnsi="SimSun" w:eastAsia="SimSun" w:cs="SimSun"/>
          <w:sz w:val="20"/>
          <w:szCs w:val="20"/>
        </w:rPr>
        <w:t xml:space="preserve"> </w:t>
      </w:r>
      <w:r>
        <w:rPr>
          <w:rFonts w:ascii="SimSun" w:hAnsi="SimSun" w:eastAsia="SimSun" w:cs="SimSun"/>
          <w:sz w:val="20"/>
          <w:szCs w:val="20"/>
        </w:rPr>
        <w:t>时间的长度呈高度相关的。</w:t>
      </w:r>
    </w:p>
    <w:p>
      <w:pPr>
        <w:ind w:right="15" w:firstLine="430"/>
        <w:spacing w:before="1" w:line="379" w:lineRule="auto"/>
        <w:jc w:val="both"/>
        <w:rPr>
          <w:rFonts w:ascii="SimSun" w:hAnsi="SimSun" w:eastAsia="SimSun" w:cs="SimSun"/>
          <w:sz w:val="20"/>
          <w:szCs w:val="20"/>
        </w:rPr>
      </w:pPr>
      <w:r>
        <w:rPr>
          <w:rFonts w:ascii="SimSun" w:hAnsi="SimSun" w:eastAsia="SimSun" w:cs="SimSun"/>
          <w:sz w:val="20"/>
          <w:szCs w:val="20"/>
          <w:spacing w:val="4"/>
        </w:rPr>
        <w:t>在9个个案里，与母亲的分离感几乎会在一定程度上贯穿于他们重聚的最</w:t>
      </w:r>
      <w:r>
        <w:rPr>
          <w:rFonts w:ascii="SimSun" w:hAnsi="SimSun" w:eastAsia="SimSun" w:cs="SimSun"/>
          <w:sz w:val="20"/>
          <w:szCs w:val="20"/>
          <w:spacing w:val="1"/>
        </w:rPr>
        <w:t xml:space="preserve"> </w:t>
      </w:r>
      <w:r>
        <w:rPr>
          <w:rFonts w:ascii="SimSun" w:hAnsi="SimSun" w:eastAsia="SimSun" w:cs="SimSun"/>
          <w:sz w:val="20"/>
          <w:szCs w:val="20"/>
          <w:spacing w:val="5"/>
        </w:rPr>
        <w:t>初三天里。其中5个孩子表现得尤为明显，他们的母亲也会焦</w:t>
      </w:r>
      <w:r>
        <w:rPr>
          <w:rFonts w:ascii="SimSun" w:hAnsi="SimSun" w:eastAsia="SimSun" w:cs="SimSun"/>
          <w:sz w:val="20"/>
          <w:szCs w:val="20"/>
          <w:spacing w:val="4"/>
        </w:rPr>
        <w:t>灼地抱怨，她们</w:t>
      </w:r>
      <w:r>
        <w:rPr>
          <w:rFonts w:ascii="SimSun" w:hAnsi="SimSun" w:eastAsia="SimSun" w:cs="SimSun"/>
          <w:sz w:val="20"/>
          <w:szCs w:val="20"/>
        </w:rPr>
        <w:t xml:space="preserve"> </w:t>
      </w:r>
      <w:r>
        <w:rPr>
          <w:rFonts w:ascii="SimSun" w:hAnsi="SimSun" w:eastAsia="SimSun" w:cs="SimSun"/>
          <w:sz w:val="20"/>
          <w:szCs w:val="20"/>
          <w:spacing w:val="2"/>
        </w:rPr>
        <w:t>的孩子对待自己就好像陌生人一样；而且这些孩子</w:t>
      </w:r>
      <w:r>
        <w:rPr>
          <w:rFonts w:ascii="SimSun" w:hAnsi="SimSun" w:eastAsia="SimSun" w:cs="SimSun"/>
          <w:sz w:val="20"/>
          <w:szCs w:val="20"/>
          <w:spacing w:val="1"/>
        </w:rPr>
        <w:t>没有一个有要黏着母亲的倾</w:t>
      </w:r>
      <w:r>
        <w:rPr>
          <w:rFonts w:ascii="SimSun" w:hAnsi="SimSun" w:eastAsia="SimSun" w:cs="SimSun"/>
          <w:sz w:val="20"/>
          <w:szCs w:val="20"/>
        </w:rPr>
        <w:t xml:space="preserve"> </w:t>
      </w:r>
      <w:r>
        <w:rPr>
          <w:rFonts w:ascii="SimSun" w:hAnsi="SimSun" w:eastAsia="SimSun" w:cs="SimSun"/>
          <w:sz w:val="20"/>
          <w:szCs w:val="20"/>
          <w:spacing w:val="4"/>
        </w:rPr>
        <w:t>向。另外4个孩子，分离感没有那么明显：他们时而会表现</w:t>
      </w:r>
      <w:r>
        <w:rPr>
          <w:rFonts w:ascii="SimSun" w:hAnsi="SimSun" w:eastAsia="SimSun" w:cs="SimSun"/>
          <w:sz w:val="20"/>
          <w:szCs w:val="20"/>
          <w:spacing w:val="3"/>
        </w:rPr>
        <w:t>得想要避开母亲，</w:t>
      </w:r>
      <w:r>
        <w:rPr>
          <w:rFonts w:ascii="SimSun" w:hAnsi="SimSun" w:eastAsia="SimSun" w:cs="SimSun"/>
          <w:sz w:val="20"/>
          <w:szCs w:val="20"/>
        </w:rPr>
        <w:t xml:space="preserve"> </w:t>
      </w:r>
      <w:r>
        <w:rPr>
          <w:rFonts w:ascii="SimSun" w:hAnsi="SimSun" w:eastAsia="SimSun" w:cs="SimSun"/>
          <w:sz w:val="20"/>
          <w:szCs w:val="20"/>
          <w:spacing w:val="2"/>
        </w:rPr>
        <w:t>但是有时他们又会黏着母亲。只有一个小孩，伊丽莎白</w:t>
      </w:r>
      <w:r>
        <w:rPr>
          <w:rFonts w:ascii="SimSun" w:hAnsi="SimSun" w:eastAsia="SimSun" w:cs="SimSun"/>
          <w:sz w:val="20"/>
          <w:szCs w:val="20"/>
          <w:spacing w:val="1"/>
        </w:rPr>
        <w:t>，她是孩子中年纪最大</w:t>
      </w:r>
    </w:p>
    <w:p>
      <w:pPr>
        <w:pStyle w:val="BodyText"/>
        <w:spacing w:line="390" w:lineRule="auto"/>
        <w:rPr/>
      </w:pPr>
      <w:r>
        <w:drawing>
          <wp:anchor distT="0" distB="0" distL="0" distR="0" simplePos="0" relativeHeight="251705344" behindDoc="0" locked="0" layoutInCell="1" allowOverlap="1">
            <wp:simplePos x="0" y="0"/>
            <wp:positionH relativeFrom="column">
              <wp:posOffset>0</wp:posOffset>
            </wp:positionH>
            <wp:positionV relativeFrom="paragraph">
              <wp:posOffset>120534</wp:posOffset>
            </wp:positionV>
            <wp:extent cx="1587533" cy="6360"/>
            <wp:effectExtent l="0" t="0" r="0" b="0"/>
            <wp:wrapNone/>
            <wp:docPr id="36" name="IM 36"/>
            <wp:cNvGraphicFramePr/>
            <a:graphic>
              <a:graphicData uri="http://schemas.openxmlformats.org/drawingml/2006/picture">
                <pic:pic>
                  <pic:nvPicPr>
                    <pic:cNvPr id="36" name="IM 36"/>
                    <pic:cNvPicPr/>
                  </pic:nvPicPr>
                  <pic:blipFill>
                    <a:blip r:embed="rId23"/>
                    <a:stretch>
                      <a:fillRect/>
                    </a:stretch>
                  </pic:blipFill>
                  <pic:spPr>
                    <a:xfrm rot="0">
                      <a:off x="0" y="0"/>
                      <a:ext cx="1587533" cy="6360"/>
                    </a:xfrm>
                    <a:prstGeom prst="rect">
                      <a:avLst/>
                    </a:prstGeom>
                  </pic:spPr>
                </pic:pic>
              </a:graphicData>
            </a:graphic>
          </wp:anchor>
        </w:drawing>
      </w:r>
      <w:r/>
    </w:p>
    <w:p>
      <w:pPr>
        <w:ind w:right="22" w:firstLine="430"/>
        <w:spacing w:before="52" w:line="279" w:lineRule="auto"/>
        <w:jc w:val="both"/>
        <w:rPr>
          <w:rFonts w:ascii="SimSun" w:hAnsi="SimSun" w:eastAsia="SimSun" w:cs="SimSun"/>
          <w:sz w:val="16"/>
          <w:szCs w:val="16"/>
        </w:rPr>
      </w:pPr>
      <w:r>
        <w:rPr>
          <w:rFonts w:ascii="SimSun" w:hAnsi="SimSun" w:eastAsia="SimSun" w:cs="SimSun"/>
          <w:sz w:val="16"/>
          <w:szCs w:val="16"/>
          <w:spacing w:val="5"/>
        </w:rPr>
        <w:t>①在这16周之间，与家庭的联络工作主要都是由韦斯特海</w:t>
      </w:r>
      <w:r>
        <w:rPr>
          <w:rFonts w:ascii="SimSun" w:hAnsi="SimSun" w:eastAsia="SimSun" w:cs="SimSun"/>
          <w:sz w:val="16"/>
          <w:szCs w:val="16"/>
          <w:spacing w:val="4"/>
        </w:rPr>
        <w:t>默做的。她也负责孩子与父母重</w:t>
      </w:r>
      <w:r>
        <w:rPr>
          <w:rFonts w:ascii="SimSun" w:hAnsi="SimSun" w:eastAsia="SimSun" w:cs="SimSun"/>
          <w:sz w:val="16"/>
          <w:szCs w:val="16"/>
        </w:rPr>
        <w:t xml:space="preserve"> </w:t>
      </w:r>
      <w:r>
        <w:rPr>
          <w:rFonts w:ascii="SimSun" w:hAnsi="SimSun" w:eastAsia="SimSun" w:cs="SimSun"/>
          <w:sz w:val="16"/>
          <w:szCs w:val="16"/>
          <w:spacing w:val="1"/>
        </w:rPr>
        <w:t>聚之后的洋娃娃游戏，一般是在重聚之后的第6周和第16周进行的。与此同时，她还要在这段时间</w:t>
      </w:r>
      <w:r>
        <w:rPr>
          <w:rFonts w:ascii="SimSun" w:hAnsi="SimSun" w:eastAsia="SimSun" w:cs="SimSun"/>
          <w:sz w:val="16"/>
          <w:szCs w:val="16"/>
        </w:rPr>
        <w:t xml:space="preserve"> </w:t>
      </w:r>
      <w:r>
        <w:rPr>
          <w:rFonts w:ascii="SimSun" w:hAnsi="SimSun" w:eastAsia="SimSun" w:cs="SimSun"/>
          <w:sz w:val="16"/>
          <w:szCs w:val="16"/>
        </w:rPr>
        <w:t>负责管理孩子。</w:t>
      </w:r>
    </w:p>
    <w:p>
      <w:pPr>
        <w:spacing w:line="279" w:lineRule="auto"/>
        <w:sectPr>
          <w:pgSz w:w="8790" w:h="12840"/>
          <w:pgMar w:top="400" w:right="719" w:bottom="0" w:left="1189" w:header="0" w:footer="0" w:gutter="0"/>
        </w:sectPr>
        <w:rPr>
          <w:rFonts w:ascii="SimSun" w:hAnsi="SimSun" w:eastAsia="SimSun" w:cs="SimSun"/>
          <w:sz w:val="16"/>
          <w:szCs w:val="16"/>
        </w:rPr>
      </w:pPr>
    </w:p>
    <w:p>
      <w:pPr>
        <w:ind w:left="5810"/>
        <w:spacing w:before="46" w:line="209" w:lineRule="auto"/>
        <w:rPr>
          <w:rFonts w:ascii="SimHei" w:hAnsi="SimHei" w:eastAsia="SimHei" w:cs="SimHei"/>
          <w:sz w:val="20"/>
          <w:szCs w:val="20"/>
        </w:rPr>
      </w:pPr>
      <w:r>
        <w:rPr>
          <w:rFonts w:ascii="SimHei" w:hAnsi="SimHei" w:eastAsia="SimHei" w:cs="SimHei"/>
          <w:sz w:val="20"/>
          <w:szCs w:val="20"/>
          <w:spacing w:val="-16"/>
          <w:w w:val="96"/>
        </w:rPr>
        <w:t>第一章</w:t>
      </w:r>
    </w:p>
    <w:p>
      <w:pPr>
        <w:ind w:left="5040"/>
        <w:spacing w:line="232" w:lineRule="auto"/>
        <w:rPr>
          <w:rFonts w:ascii="Times New Roman" w:hAnsi="Times New Roman" w:eastAsia="Times New Roman" w:cs="Times New Roman"/>
          <w:sz w:val="11"/>
          <w:szCs w:val="11"/>
        </w:rPr>
      </w:pPr>
      <w:r>
        <w:rPr>
          <w:rFonts w:ascii="SimHei" w:hAnsi="SimHei" w:eastAsia="SimHei" w:cs="SimHei"/>
          <w:sz w:val="20"/>
          <w:szCs w:val="20"/>
          <w:spacing w:val="-19"/>
        </w:rPr>
        <w:t>人类悲伤的原型</w:t>
      </w:r>
      <w:r>
        <w:rPr>
          <w:rFonts w:ascii="SimHei" w:hAnsi="SimHei" w:eastAsia="SimHei" w:cs="SimHei"/>
          <w:sz w:val="20"/>
          <w:szCs w:val="20"/>
          <w:spacing w:val="46"/>
        </w:rPr>
        <w:t xml:space="preserve">  </w:t>
      </w:r>
      <w:r>
        <w:rPr>
          <w:rFonts w:ascii="Times New Roman" w:hAnsi="Times New Roman" w:eastAsia="Times New Roman" w:cs="Times New Roman"/>
          <w:sz w:val="11"/>
          <w:szCs w:val="11"/>
          <w:spacing w:val="-1"/>
          <w:position w:val="10"/>
        </w:rPr>
        <w:t>013</w:t>
      </w:r>
    </w:p>
    <w:p>
      <w:pPr>
        <w:pStyle w:val="BodyText"/>
        <w:spacing w:line="277" w:lineRule="auto"/>
        <w:rPr/>
      </w:pPr>
      <w:r/>
    </w:p>
    <w:p>
      <w:pPr>
        <w:pStyle w:val="BodyText"/>
        <w:spacing w:line="278" w:lineRule="auto"/>
        <w:rPr/>
      </w:pPr>
      <w:r/>
    </w:p>
    <w:p>
      <w:pPr>
        <w:ind w:right="3"/>
        <w:spacing w:before="65" w:line="378" w:lineRule="auto"/>
        <w:jc w:val="both"/>
        <w:rPr>
          <w:rFonts w:ascii="SimSun" w:hAnsi="SimSun" w:eastAsia="SimSun" w:cs="SimSun"/>
          <w:sz w:val="20"/>
          <w:szCs w:val="20"/>
        </w:rPr>
      </w:pPr>
      <w:r>
        <w:rPr>
          <w:rFonts w:ascii="SimSun" w:hAnsi="SimSun" w:eastAsia="SimSun" w:cs="SimSun"/>
          <w:sz w:val="20"/>
          <w:szCs w:val="20"/>
          <w:spacing w:val="2"/>
        </w:rPr>
        <w:t>的，也是分离时间最短的，在回家第一天快要结束的时候，她开始对母亲</w:t>
      </w:r>
      <w:r>
        <w:rPr>
          <w:rFonts w:ascii="SimSun" w:hAnsi="SimSun" w:eastAsia="SimSun" w:cs="SimSun"/>
          <w:sz w:val="20"/>
          <w:szCs w:val="20"/>
          <w:spacing w:val="1"/>
        </w:rPr>
        <w:t>表现</w:t>
      </w:r>
      <w:r>
        <w:rPr>
          <w:rFonts w:ascii="SimSun" w:hAnsi="SimSun" w:eastAsia="SimSun" w:cs="SimSun"/>
          <w:sz w:val="20"/>
          <w:szCs w:val="20"/>
        </w:rPr>
        <w:t xml:space="preserve"> </w:t>
      </w:r>
      <w:r>
        <w:rPr>
          <w:rFonts w:ascii="SimSun" w:hAnsi="SimSun" w:eastAsia="SimSun" w:cs="SimSun"/>
          <w:sz w:val="20"/>
          <w:szCs w:val="20"/>
          <w:spacing w:val="10"/>
        </w:rPr>
        <w:t>得热情起来。伊丽莎白和那4个孩子(时而避开母亲，时而黏着母亲)很快就</w:t>
      </w:r>
      <w:r>
        <w:rPr>
          <w:rFonts w:ascii="SimSun" w:hAnsi="SimSun" w:eastAsia="SimSun" w:cs="SimSun"/>
          <w:sz w:val="20"/>
          <w:szCs w:val="20"/>
          <w:spacing w:val="8"/>
        </w:rPr>
        <w:t xml:space="preserve"> </w:t>
      </w:r>
      <w:r>
        <w:rPr>
          <w:rFonts w:ascii="SimSun" w:hAnsi="SimSun" w:eastAsia="SimSun" w:cs="SimSun"/>
          <w:sz w:val="20"/>
          <w:szCs w:val="20"/>
          <w:spacing w:val="1"/>
        </w:rPr>
        <w:t>表现出很害怕被再次单独留下，并且变得比离开家之前更爱黏着母亲了。</w:t>
      </w:r>
    </w:p>
    <w:p>
      <w:pPr>
        <w:ind w:right="1" w:firstLine="419"/>
        <w:spacing w:before="2" w:line="379" w:lineRule="auto"/>
        <w:jc w:val="both"/>
        <w:rPr>
          <w:rFonts w:ascii="SimSun" w:hAnsi="SimSun" w:eastAsia="SimSun" w:cs="SimSun"/>
          <w:sz w:val="20"/>
          <w:szCs w:val="20"/>
        </w:rPr>
      </w:pPr>
      <w:r>
        <w:rPr>
          <w:rFonts w:ascii="SimSun" w:hAnsi="SimSun" w:eastAsia="SimSun" w:cs="SimSun"/>
          <w:sz w:val="20"/>
          <w:szCs w:val="20"/>
          <w:spacing w:val="8"/>
        </w:rPr>
        <w:t>我们有理由相信，在生命的头三年里，个体如果经历了长期的分离或者</w:t>
      </w:r>
      <w:r>
        <w:rPr>
          <w:rFonts w:ascii="SimSun" w:hAnsi="SimSun" w:eastAsia="SimSun" w:cs="SimSun"/>
          <w:sz w:val="20"/>
          <w:szCs w:val="20"/>
        </w:rPr>
        <w:t xml:space="preserve"> </w:t>
      </w:r>
      <w:r>
        <w:rPr>
          <w:rFonts w:ascii="SimSun" w:hAnsi="SimSun" w:eastAsia="SimSun" w:cs="SimSun"/>
          <w:sz w:val="20"/>
          <w:szCs w:val="20"/>
          <w:spacing w:val="2"/>
        </w:rPr>
        <w:t>反复出现的分离，那么分离将会永远存在于他的生活中。这种情况带来的问题</w:t>
      </w:r>
      <w:r>
        <w:rPr>
          <w:rFonts w:ascii="SimSun" w:hAnsi="SimSun" w:eastAsia="SimSun" w:cs="SimSun"/>
          <w:sz w:val="20"/>
          <w:szCs w:val="20"/>
        </w:rPr>
        <w:t xml:space="preserve"> </w:t>
      </w:r>
      <w:r>
        <w:rPr>
          <w:rFonts w:ascii="SimSun" w:hAnsi="SimSun" w:eastAsia="SimSun" w:cs="SimSun"/>
          <w:sz w:val="20"/>
          <w:szCs w:val="20"/>
          <w:spacing w:val="1"/>
        </w:rPr>
        <w:t>将在第三卷继续讨论。通常在经历过持续几小时或者几天更短暂的分离之后，</w:t>
      </w:r>
      <w:r>
        <w:rPr>
          <w:rFonts w:ascii="SimSun" w:hAnsi="SimSun" w:eastAsia="SimSun" w:cs="SimSun"/>
          <w:sz w:val="20"/>
          <w:szCs w:val="20"/>
          <w:spacing w:val="15"/>
        </w:rPr>
        <w:t xml:space="preserve"> </w:t>
      </w:r>
      <w:r>
        <w:rPr>
          <w:rFonts w:ascii="SimSun" w:hAnsi="SimSun" w:eastAsia="SimSun" w:cs="SimSun"/>
          <w:sz w:val="20"/>
          <w:szCs w:val="20"/>
          <w:spacing w:val="1"/>
        </w:rPr>
        <w:t>分离感会逐渐消失。取而代之的是另一个阶段，在这个阶段里孩子会对父母表</w:t>
      </w:r>
      <w:r>
        <w:rPr>
          <w:rFonts w:ascii="SimSun" w:hAnsi="SimSun" w:eastAsia="SimSun" w:cs="SimSun"/>
          <w:sz w:val="20"/>
          <w:szCs w:val="20"/>
          <w:spacing w:val="14"/>
        </w:rPr>
        <w:t xml:space="preserve"> </w:t>
      </w:r>
      <w:r>
        <w:rPr>
          <w:rFonts w:ascii="SimSun" w:hAnsi="SimSun" w:eastAsia="SimSun" w:cs="SimSun"/>
          <w:sz w:val="20"/>
          <w:szCs w:val="20"/>
          <w:spacing w:val="1"/>
        </w:rPr>
        <w:t>现出相互矛盾的感觉和行为。一方面，他们会要求父母在场，如果他们离开会</w:t>
      </w:r>
      <w:r>
        <w:rPr>
          <w:rFonts w:ascii="SimSun" w:hAnsi="SimSun" w:eastAsia="SimSun" w:cs="SimSun"/>
          <w:sz w:val="20"/>
          <w:szCs w:val="20"/>
          <w:spacing w:val="13"/>
        </w:rPr>
        <w:t xml:space="preserve"> </w:t>
      </w:r>
      <w:r>
        <w:rPr>
          <w:rFonts w:ascii="SimSun" w:hAnsi="SimSun" w:eastAsia="SimSun" w:cs="SimSun"/>
          <w:sz w:val="20"/>
          <w:szCs w:val="20"/>
          <w:spacing w:val="2"/>
        </w:rPr>
        <w:t>哭得厉害；另一方面，他们也许会对父母表现</w:t>
      </w:r>
      <w:r>
        <w:rPr>
          <w:rFonts w:ascii="SimSun" w:hAnsi="SimSun" w:eastAsia="SimSun" w:cs="SimSun"/>
          <w:sz w:val="20"/>
          <w:szCs w:val="20"/>
          <w:spacing w:val="1"/>
        </w:rPr>
        <w:t>出拒绝、敌意和挑衅。本研究的</w:t>
      </w:r>
      <w:r>
        <w:rPr>
          <w:rFonts w:ascii="SimSun" w:hAnsi="SimSun" w:eastAsia="SimSun" w:cs="SimSun"/>
          <w:sz w:val="20"/>
          <w:szCs w:val="20"/>
        </w:rPr>
        <w:t xml:space="preserve"> </w:t>
      </w:r>
      <w:r>
        <w:rPr>
          <w:rFonts w:ascii="SimSun" w:hAnsi="SimSun" w:eastAsia="SimSun" w:cs="SimSun"/>
          <w:sz w:val="20"/>
          <w:szCs w:val="20"/>
          <w:spacing w:val="4"/>
        </w:rPr>
        <w:t>10个孩子中有8个表现出明显的矛盾心理，这8个中有5个孩子的这种状态持续</w:t>
      </w:r>
      <w:r>
        <w:rPr>
          <w:rFonts w:ascii="SimSun" w:hAnsi="SimSun" w:eastAsia="SimSun" w:cs="SimSun"/>
          <w:sz w:val="20"/>
          <w:szCs w:val="20"/>
          <w:spacing w:val="5"/>
        </w:rPr>
        <w:t xml:space="preserve"> </w:t>
      </w:r>
      <w:r>
        <w:rPr>
          <w:rFonts w:ascii="SimSun" w:hAnsi="SimSun" w:eastAsia="SimSun" w:cs="SimSun"/>
          <w:sz w:val="20"/>
          <w:szCs w:val="20"/>
          <w:spacing w:val="7"/>
        </w:rPr>
        <w:t>了12周以上。决定矛盾心理持续时间的最重要的一个决定因素是母亲的回应</w:t>
      </w:r>
      <w:r>
        <w:rPr>
          <w:rFonts w:ascii="SimSun" w:hAnsi="SimSun" w:eastAsia="SimSun" w:cs="SimSun"/>
          <w:sz w:val="20"/>
          <w:szCs w:val="20"/>
          <w:spacing w:val="9"/>
        </w:rPr>
        <w:t xml:space="preserve"> </w:t>
      </w:r>
      <w:r>
        <w:rPr>
          <w:rFonts w:ascii="SimSun" w:hAnsi="SimSun" w:eastAsia="SimSun" w:cs="SimSun"/>
          <w:sz w:val="20"/>
          <w:szCs w:val="20"/>
          <w:spacing w:val="3"/>
        </w:rPr>
        <w:t>方式。</w:t>
      </w:r>
    </w:p>
    <w:p>
      <w:pPr>
        <w:ind w:right="15" w:firstLine="419"/>
        <w:spacing w:before="31" w:line="379" w:lineRule="auto"/>
        <w:jc w:val="both"/>
        <w:rPr>
          <w:rFonts w:ascii="SimSun" w:hAnsi="SimSun" w:eastAsia="SimSun" w:cs="SimSun"/>
          <w:sz w:val="20"/>
          <w:szCs w:val="20"/>
        </w:rPr>
      </w:pPr>
      <w:r>
        <w:rPr>
          <w:rFonts w:ascii="SimSun" w:hAnsi="SimSun" w:eastAsia="SimSun" w:cs="SimSun"/>
          <w:sz w:val="20"/>
          <w:szCs w:val="20"/>
          <w:spacing w:val="7"/>
        </w:rPr>
        <w:t>幼儿在经历过一段时间的分离后再次回到家中的行为表现，可以很好地</w:t>
      </w:r>
      <w:r>
        <w:rPr>
          <w:rFonts w:ascii="SimSun" w:hAnsi="SimSun" w:eastAsia="SimSun" w:cs="SimSun"/>
          <w:sz w:val="20"/>
          <w:szCs w:val="20"/>
          <w:spacing w:val="9"/>
        </w:rPr>
        <w:t xml:space="preserve"> </w:t>
      </w:r>
      <w:r>
        <w:rPr>
          <w:rFonts w:ascii="SimSun" w:hAnsi="SimSun" w:eastAsia="SimSun" w:cs="SimSun"/>
          <w:sz w:val="20"/>
          <w:szCs w:val="20"/>
          <w:spacing w:val="1"/>
        </w:rPr>
        <w:t>显示出他的父母，尤其是他的母亲是否有严重问题。母亲如何做出反应取决于</w:t>
      </w:r>
      <w:r>
        <w:rPr>
          <w:rFonts w:ascii="SimSun" w:hAnsi="SimSun" w:eastAsia="SimSun" w:cs="SimSun"/>
          <w:sz w:val="20"/>
          <w:szCs w:val="20"/>
          <w:spacing w:val="17"/>
        </w:rPr>
        <w:t xml:space="preserve"> </w:t>
      </w:r>
      <w:r>
        <w:rPr>
          <w:rFonts w:ascii="SimSun" w:hAnsi="SimSun" w:eastAsia="SimSun" w:cs="SimSun"/>
          <w:sz w:val="20"/>
          <w:szCs w:val="20"/>
          <w:spacing w:val="1"/>
        </w:rPr>
        <w:t>很多因素：比如，在分离之前她与孩子的关系好不好，她是否认为一个在心理</w:t>
      </w:r>
      <w:r>
        <w:rPr>
          <w:rFonts w:ascii="SimSun" w:hAnsi="SimSun" w:eastAsia="SimSun" w:cs="SimSun"/>
          <w:sz w:val="20"/>
          <w:szCs w:val="20"/>
          <w:spacing w:val="11"/>
        </w:rPr>
        <w:t xml:space="preserve"> </w:t>
      </w:r>
      <w:r>
        <w:rPr>
          <w:rFonts w:ascii="SimSun" w:hAnsi="SimSun" w:eastAsia="SimSun" w:cs="SimSun"/>
          <w:sz w:val="20"/>
          <w:szCs w:val="20"/>
        </w:rPr>
        <w:t>上时常、不断提出要求的孩子应该被更好、更宽容地对待，抑或是与此相反，</w:t>
      </w:r>
      <w:r>
        <w:rPr>
          <w:rFonts w:ascii="SimSun" w:hAnsi="SimSun" w:eastAsia="SimSun" w:cs="SimSun"/>
          <w:sz w:val="20"/>
          <w:szCs w:val="20"/>
          <w:spacing w:val="18"/>
        </w:rPr>
        <w:t xml:space="preserve"> </w:t>
      </w:r>
      <w:r>
        <w:rPr>
          <w:rFonts w:ascii="SimSun" w:hAnsi="SimSun" w:eastAsia="SimSun" w:cs="SimSun"/>
          <w:sz w:val="20"/>
          <w:szCs w:val="20"/>
          <w:spacing w:val="7"/>
        </w:rPr>
        <w:t>要通过惩罚和严格要求的方式才能处理。韦斯特海默(1970)很早就开</w:t>
      </w:r>
      <w:r>
        <w:rPr>
          <w:rFonts w:ascii="SimSun" w:hAnsi="SimSun" w:eastAsia="SimSun" w:cs="SimSun"/>
          <w:sz w:val="20"/>
          <w:szCs w:val="20"/>
          <w:spacing w:val="6"/>
        </w:rPr>
        <w:t>始关注</w:t>
      </w:r>
      <w:r>
        <w:rPr>
          <w:rFonts w:ascii="SimSun" w:hAnsi="SimSun" w:eastAsia="SimSun" w:cs="SimSun"/>
          <w:sz w:val="20"/>
          <w:szCs w:val="20"/>
        </w:rPr>
        <w:t xml:space="preserve"> </w:t>
      </w:r>
      <w:r>
        <w:rPr>
          <w:rFonts w:ascii="SimSun" w:hAnsi="SimSun" w:eastAsia="SimSun" w:cs="SimSun"/>
          <w:sz w:val="20"/>
          <w:szCs w:val="20"/>
          <w:spacing w:val="1"/>
        </w:rPr>
        <w:t>的一个影响因素是，在与孩子长时间分离的</w:t>
      </w:r>
      <w:r>
        <w:rPr>
          <w:rFonts w:ascii="SimSun" w:hAnsi="SimSun" w:eastAsia="SimSun" w:cs="SimSun"/>
          <w:sz w:val="20"/>
          <w:szCs w:val="20"/>
        </w:rPr>
        <w:t>时间里，也许是几周或者几个月， </w:t>
      </w:r>
      <w:r>
        <w:rPr>
          <w:rFonts w:ascii="SimSun" w:hAnsi="SimSun" w:eastAsia="SimSun" w:cs="SimSun"/>
          <w:sz w:val="20"/>
          <w:szCs w:val="20"/>
          <w:spacing w:val="1"/>
        </w:rPr>
        <w:t>母亲如果都没有看望过孩子，这样的情况下孩子的分离会严重些。温暖的感觉</w:t>
      </w:r>
      <w:r>
        <w:rPr>
          <w:rFonts w:ascii="SimSun" w:hAnsi="SimSun" w:eastAsia="SimSun" w:cs="SimSun"/>
          <w:sz w:val="20"/>
          <w:szCs w:val="20"/>
          <w:spacing w:val="15"/>
        </w:rPr>
        <w:t xml:space="preserve"> </w:t>
      </w:r>
      <w:r>
        <w:rPr>
          <w:rFonts w:ascii="SimSun" w:hAnsi="SimSun" w:eastAsia="SimSun" w:cs="SimSun"/>
          <w:sz w:val="20"/>
          <w:szCs w:val="20"/>
          <w:spacing w:val="2"/>
        </w:rPr>
        <w:t>容易冷却，家庭生活重新被组织起来，可是当</w:t>
      </w:r>
      <w:r>
        <w:rPr>
          <w:rFonts w:ascii="SimSun" w:hAnsi="SimSun" w:eastAsia="SimSun" w:cs="SimSun"/>
          <w:sz w:val="20"/>
          <w:szCs w:val="20"/>
          <w:spacing w:val="1"/>
        </w:rPr>
        <w:t>孩子再次回到家时却没有合适的</w:t>
      </w:r>
      <w:r>
        <w:rPr>
          <w:rFonts w:ascii="SimSun" w:hAnsi="SimSun" w:eastAsia="SimSun" w:cs="SimSun"/>
          <w:sz w:val="20"/>
          <w:szCs w:val="20"/>
        </w:rPr>
        <w:t xml:space="preserve"> </w:t>
      </w:r>
      <w:r>
        <w:rPr>
          <w:rFonts w:ascii="SimSun" w:hAnsi="SimSun" w:eastAsia="SimSun" w:cs="SimSun"/>
          <w:sz w:val="20"/>
          <w:szCs w:val="20"/>
          <w:spacing w:val="-2"/>
        </w:rPr>
        <w:t>容身之处。</w:t>
      </w:r>
    </w:p>
    <w:p>
      <w:pPr>
        <w:ind w:firstLine="419"/>
        <w:spacing w:before="46" w:line="379" w:lineRule="auto"/>
        <w:jc w:val="both"/>
        <w:rPr>
          <w:rFonts w:ascii="SimSun" w:hAnsi="SimSun" w:eastAsia="SimSun" w:cs="SimSun"/>
          <w:sz w:val="20"/>
          <w:szCs w:val="20"/>
        </w:rPr>
      </w:pPr>
      <w:r>
        <w:rPr>
          <w:rFonts w:ascii="SimSun" w:hAnsi="SimSun" w:eastAsia="SimSun" w:cs="SimSun"/>
          <w:sz w:val="20"/>
          <w:szCs w:val="20"/>
          <w:spacing w:val="8"/>
        </w:rPr>
        <w:t>有足够的证据可以证明这一点：在一个孩子不得不离开家庭，被带到一</w:t>
      </w:r>
      <w:r>
        <w:rPr>
          <w:rFonts w:ascii="SimSun" w:hAnsi="SimSun" w:eastAsia="SimSun" w:cs="SimSun"/>
          <w:sz w:val="20"/>
          <w:szCs w:val="20"/>
          <w:spacing w:val="2"/>
        </w:rPr>
        <w:t xml:space="preserve"> </w:t>
      </w:r>
      <w:r>
        <w:rPr>
          <w:rFonts w:ascii="SimSun" w:hAnsi="SimSun" w:eastAsia="SimSun" w:cs="SimSun"/>
          <w:sz w:val="20"/>
          <w:szCs w:val="20"/>
          <w:spacing w:val="1"/>
        </w:rPr>
        <w:t>个陌生的地方，由陌生的人照顾之后，他更容易表现出担心和害怕，唯恐会再</w:t>
      </w:r>
      <w:r>
        <w:rPr>
          <w:rFonts w:ascii="SimSun" w:hAnsi="SimSun" w:eastAsia="SimSun" w:cs="SimSun"/>
          <w:sz w:val="20"/>
          <w:szCs w:val="20"/>
          <w:spacing w:val="13"/>
        </w:rPr>
        <w:t xml:space="preserve"> </w:t>
      </w:r>
      <w:r>
        <w:rPr>
          <w:rFonts w:ascii="SimSun" w:hAnsi="SimSun" w:eastAsia="SimSun" w:cs="SimSun"/>
          <w:sz w:val="20"/>
          <w:szCs w:val="20"/>
          <w:spacing w:val="2"/>
        </w:rPr>
        <w:t>次被带走。这在罗伯逊的早期研究中已经被逐</w:t>
      </w:r>
      <w:r>
        <w:rPr>
          <w:rFonts w:ascii="SimSun" w:hAnsi="SimSun" w:eastAsia="SimSun" w:cs="SimSun"/>
          <w:sz w:val="20"/>
          <w:szCs w:val="20"/>
          <w:spacing w:val="1"/>
        </w:rPr>
        <w:t>渐意识到了。那些在工作人员穿</w:t>
      </w:r>
      <w:r>
        <w:rPr>
          <w:rFonts w:ascii="SimSun" w:hAnsi="SimSun" w:eastAsia="SimSun" w:cs="SimSun"/>
          <w:sz w:val="20"/>
          <w:szCs w:val="20"/>
        </w:rPr>
        <w:t xml:space="preserve"> </w:t>
      </w:r>
      <w:r>
        <w:rPr>
          <w:rFonts w:ascii="SimSun" w:hAnsi="SimSun" w:eastAsia="SimSun" w:cs="SimSun"/>
          <w:sz w:val="20"/>
          <w:szCs w:val="20"/>
          <w:spacing w:val="1"/>
        </w:rPr>
        <w:t>着白大褂或者护士制服的地方待过的孩子，后来明显表现出害怕去医院。几个</w:t>
      </w:r>
      <w:r>
        <w:rPr>
          <w:rFonts w:ascii="SimSun" w:hAnsi="SimSun" w:eastAsia="SimSun" w:cs="SimSun"/>
          <w:sz w:val="20"/>
          <w:szCs w:val="20"/>
          <w:spacing w:val="13"/>
        </w:rPr>
        <w:t xml:space="preserve"> </w:t>
      </w:r>
      <w:r>
        <w:rPr>
          <w:rFonts w:ascii="SimSun" w:hAnsi="SimSun" w:eastAsia="SimSun" w:cs="SimSun"/>
          <w:sz w:val="20"/>
          <w:szCs w:val="20"/>
          <w:spacing w:val="1"/>
        </w:rPr>
        <w:t>孩子甚至在罗伯逊到家中拜访他们时表现得紧张不安。他们显得小心翼翼，尽</w:t>
      </w:r>
    </w:p>
    <w:p>
      <w:pPr>
        <w:spacing w:line="379" w:lineRule="auto"/>
        <w:sectPr>
          <w:pgSz w:w="8790" w:h="12830"/>
          <w:pgMar w:top="400" w:right="1068" w:bottom="0" w:left="84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1707392" behindDoc="1" locked="0" layoutInCell="0" allowOverlap="1">
            <wp:simplePos x="0" y="0"/>
            <wp:positionH relativeFrom="page">
              <wp:posOffset>1041402</wp:posOffset>
            </wp:positionH>
            <wp:positionV relativeFrom="page">
              <wp:posOffset>247618</wp:posOffset>
            </wp:positionV>
            <wp:extent cx="6350" cy="273056"/>
            <wp:effectExtent l="0" t="0" r="0" b="0"/>
            <wp:wrapNone/>
            <wp:docPr id="38" name="IM 38"/>
            <wp:cNvGraphicFramePr/>
            <a:graphic>
              <a:graphicData uri="http://schemas.openxmlformats.org/drawingml/2006/picture">
                <pic:pic>
                  <pic:nvPicPr>
                    <pic:cNvPr id="38" name="IM 38"/>
                    <pic:cNvPicPr/>
                  </pic:nvPicPr>
                  <pic:blipFill>
                    <a:blip r:embed="rId24"/>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3"/>
          <w:szCs w:val="13"/>
          <w:spacing w:val="-8"/>
          <w:position w:val="-1"/>
        </w:rPr>
        <w:t>014</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8"/>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0" w:lineRule="auto"/>
        <w:rPr/>
      </w:pPr>
      <w:r/>
    </w:p>
    <w:p>
      <w:pPr>
        <w:pStyle w:val="BodyText"/>
        <w:spacing w:line="33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量避开他；如果他们与母亲在一起且不存在分离感时，则会紧紧地贴着母亲。</w:t>
      </w:r>
    </w:p>
    <w:p>
      <w:pPr>
        <w:ind w:right="5" w:firstLine="430"/>
        <w:spacing w:before="164" w:line="379" w:lineRule="auto"/>
        <w:jc w:val="both"/>
        <w:rPr>
          <w:rFonts w:ascii="SimSun" w:hAnsi="SimSun" w:eastAsia="SimSun" w:cs="SimSun"/>
          <w:sz w:val="20"/>
          <w:szCs w:val="20"/>
        </w:rPr>
      </w:pPr>
      <w:r>
        <w:rPr>
          <w:rFonts w:ascii="SimSun" w:hAnsi="SimSun" w:eastAsia="SimSun" w:cs="SimSun"/>
          <w:sz w:val="20"/>
          <w:szCs w:val="20"/>
          <w:spacing w:val="7"/>
        </w:rPr>
        <w:t>在海尼克和韦斯特海默的研究中，两名在幼儿园进行观察的观察员中有</w:t>
      </w:r>
      <w:r>
        <w:rPr>
          <w:rFonts w:ascii="SimSun" w:hAnsi="SimSun" w:eastAsia="SimSun" w:cs="SimSun"/>
          <w:sz w:val="20"/>
          <w:szCs w:val="20"/>
          <w:spacing w:val="12"/>
        </w:rPr>
        <w:t xml:space="preserve"> </w:t>
      </w:r>
      <w:r>
        <w:rPr>
          <w:rFonts w:ascii="SimSun" w:hAnsi="SimSun" w:eastAsia="SimSun" w:cs="SimSun"/>
          <w:sz w:val="20"/>
          <w:szCs w:val="20"/>
          <w:spacing w:val="2"/>
        </w:rPr>
        <w:t>一位会在孩子们回到家中16周后再去每一个孩</w:t>
      </w:r>
      <w:r>
        <w:rPr>
          <w:rFonts w:ascii="SimSun" w:hAnsi="SimSun" w:eastAsia="SimSun" w:cs="SimSun"/>
          <w:sz w:val="20"/>
          <w:szCs w:val="20"/>
          <w:spacing w:val="1"/>
        </w:rPr>
        <w:t>子家中拜访他们。所有的孩子几</w:t>
      </w:r>
      <w:r>
        <w:rPr>
          <w:rFonts w:ascii="SimSun" w:hAnsi="SimSun" w:eastAsia="SimSun" w:cs="SimSun"/>
          <w:sz w:val="20"/>
          <w:szCs w:val="20"/>
        </w:rPr>
        <w:t xml:space="preserve"> </w:t>
      </w:r>
      <w:r>
        <w:rPr>
          <w:rFonts w:ascii="SimSun" w:hAnsi="SimSun" w:eastAsia="SimSun" w:cs="SimSun"/>
          <w:sz w:val="20"/>
          <w:szCs w:val="20"/>
          <w:spacing w:val="2"/>
        </w:rPr>
        <w:t>乎都记得这个观察员，并且带有强烈的情绪反应；</w:t>
      </w:r>
      <w:r>
        <w:rPr>
          <w:rFonts w:ascii="SimSun" w:hAnsi="SimSun" w:eastAsia="SimSun" w:cs="SimSun"/>
          <w:sz w:val="20"/>
          <w:szCs w:val="20"/>
          <w:spacing w:val="1"/>
        </w:rPr>
        <w:t>除了一个孩子以外，几乎所</w:t>
      </w:r>
      <w:r>
        <w:rPr>
          <w:rFonts w:ascii="SimSun" w:hAnsi="SimSun" w:eastAsia="SimSun" w:cs="SimSun"/>
          <w:sz w:val="20"/>
          <w:szCs w:val="20"/>
        </w:rPr>
        <w:t xml:space="preserve"> </w:t>
      </w:r>
      <w:r>
        <w:rPr>
          <w:rFonts w:ascii="SimSun" w:hAnsi="SimSun" w:eastAsia="SimSun" w:cs="SimSun"/>
          <w:sz w:val="20"/>
          <w:szCs w:val="20"/>
          <w:spacing w:val="8"/>
        </w:rPr>
        <w:t>有的孩子都做出“绝望的尝试”来试图避开这个观察员。孩子们显得这</w:t>
      </w:r>
      <w:r>
        <w:rPr>
          <w:rFonts w:ascii="SimSun" w:hAnsi="SimSun" w:eastAsia="SimSun" w:cs="SimSun"/>
          <w:sz w:val="20"/>
          <w:szCs w:val="20"/>
          <w:spacing w:val="7"/>
        </w:rPr>
        <w:t>么害</w:t>
      </w:r>
      <w:r>
        <w:rPr>
          <w:rFonts w:ascii="SimSun" w:hAnsi="SimSun" w:eastAsia="SimSun" w:cs="SimSun"/>
          <w:sz w:val="20"/>
          <w:szCs w:val="20"/>
        </w:rPr>
        <w:t xml:space="preserve"> </w:t>
      </w:r>
      <w:r>
        <w:rPr>
          <w:rFonts w:ascii="SimSun" w:hAnsi="SimSun" w:eastAsia="SimSun" w:cs="SimSun"/>
          <w:sz w:val="20"/>
          <w:szCs w:val="20"/>
          <w:spacing w:val="2"/>
        </w:rPr>
        <w:t>怕，母亲们对此很是惊讶，并且表示其他的陌生人来家里</w:t>
      </w:r>
      <w:r>
        <w:rPr>
          <w:rFonts w:ascii="SimSun" w:hAnsi="SimSun" w:eastAsia="SimSun" w:cs="SimSun"/>
          <w:sz w:val="20"/>
          <w:szCs w:val="20"/>
          <w:spacing w:val="1"/>
        </w:rPr>
        <w:t>做客时孩子们都没有</w:t>
      </w:r>
      <w:r>
        <w:rPr>
          <w:rFonts w:ascii="SimSun" w:hAnsi="SimSun" w:eastAsia="SimSun" w:cs="SimSun"/>
          <w:sz w:val="20"/>
          <w:szCs w:val="20"/>
        </w:rPr>
        <w:t xml:space="preserve"> </w:t>
      </w:r>
      <w:r>
        <w:rPr>
          <w:rFonts w:ascii="SimSun" w:hAnsi="SimSun" w:eastAsia="SimSun" w:cs="SimSun"/>
          <w:sz w:val="20"/>
          <w:szCs w:val="20"/>
          <w:spacing w:val="-1"/>
        </w:rPr>
        <w:t>这样反应过。</w:t>
      </w:r>
    </w:p>
    <w:p>
      <w:pPr>
        <w:ind w:right="17" w:firstLine="430"/>
        <w:spacing w:before="25" w:line="383" w:lineRule="auto"/>
        <w:rPr>
          <w:rFonts w:ascii="SimSun" w:hAnsi="SimSun" w:eastAsia="SimSun" w:cs="SimSun"/>
          <w:sz w:val="20"/>
          <w:szCs w:val="20"/>
        </w:rPr>
      </w:pPr>
      <w:r>
        <w:rPr>
          <w:rFonts w:ascii="SimSun" w:hAnsi="SimSun" w:eastAsia="SimSun" w:cs="SimSun"/>
          <w:sz w:val="20"/>
          <w:szCs w:val="20"/>
          <w:spacing w:val="3"/>
        </w:rPr>
        <w:t>当约瑟芬刚到幼儿园时只有2岁，在幼儿园待了13天，现在她有2岁4个月</w:t>
      </w:r>
      <w:r>
        <w:rPr>
          <w:rFonts w:ascii="SimSun" w:hAnsi="SimSun" w:eastAsia="SimSun" w:cs="SimSun"/>
          <w:sz w:val="20"/>
          <w:szCs w:val="20"/>
          <w:spacing w:val="17"/>
        </w:rPr>
        <w:t xml:space="preserve"> </w:t>
      </w:r>
      <w:r>
        <w:rPr>
          <w:rFonts w:ascii="SimSun" w:hAnsi="SimSun" w:eastAsia="SimSun" w:cs="SimSun"/>
          <w:sz w:val="20"/>
          <w:szCs w:val="20"/>
          <w:spacing w:val="-2"/>
        </w:rPr>
        <w:t>了。她在观察者去家中拜访时就表现出明显的焦虑和敌意行为①。</w:t>
      </w:r>
    </w:p>
    <w:p>
      <w:pPr>
        <w:ind w:right="4" w:firstLine="430"/>
        <w:spacing w:before="1" w:line="379" w:lineRule="auto"/>
        <w:jc w:val="both"/>
        <w:rPr>
          <w:rFonts w:ascii="SimSun" w:hAnsi="SimSun" w:eastAsia="SimSun" w:cs="SimSun"/>
          <w:sz w:val="20"/>
          <w:szCs w:val="20"/>
        </w:rPr>
      </w:pPr>
      <w:r>
        <w:rPr>
          <w:rFonts w:ascii="SimSun" w:hAnsi="SimSun" w:eastAsia="SimSun" w:cs="SimSun"/>
          <w:sz w:val="20"/>
          <w:szCs w:val="20"/>
          <w:spacing w:val="7"/>
        </w:rPr>
        <w:t>当海尼克来到约瑟芬位于郊区的家门口时，他能听到约瑟芬发出的各种</w:t>
      </w:r>
      <w:r>
        <w:rPr>
          <w:rFonts w:ascii="SimSun" w:hAnsi="SimSun" w:eastAsia="SimSun" w:cs="SimSun"/>
          <w:sz w:val="20"/>
          <w:szCs w:val="20"/>
          <w:spacing w:val="16"/>
        </w:rPr>
        <w:t xml:space="preserve"> </w:t>
      </w:r>
      <w:r>
        <w:rPr>
          <w:rFonts w:ascii="SimSun" w:hAnsi="SimSun" w:eastAsia="SimSun" w:cs="SimSun"/>
          <w:sz w:val="20"/>
          <w:szCs w:val="20"/>
          <w:spacing w:val="2"/>
        </w:rPr>
        <w:t>各样兴奋而愉快的声音。然而，就在她母亲过来开门时，约</w:t>
      </w:r>
      <w:r>
        <w:rPr>
          <w:rFonts w:ascii="SimSun" w:hAnsi="SimSun" w:eastAsia="SimSun" w:cs="SimSun"/>
          <w:sz w:val="20"/>
          <w:szCs w:val="20"/>
          <w:spacing w:val="1"/>
        </w:rPr>
        <w:t>瑟芬离开大喊“不</w:t>
      </w:r>
      <w:r>
        <w:rPr>
          <w:rFonts w:ascii="SimSun" w:hAnsi="SimSun" w:eastAsia="SimSun" w:cs="SimSun"/>
          <w:sz w:val="20"/>
          <w:szCs w:val="20"/>
        </w:rPr>
        <w:t xml:space="preserve"> </w:t>
      </w:r>
      <w:r>
        <w:rPr>
          <w:rFonts w:ascii="SimSun" w:hAnsi="SimSun" w:eastAsia="SimSun" w:cs="SimSun"/>
          <w:sz w:val="20"/>
          <w:szCs w:val="20"/>
          <w:spacing w:val="8"/>
        </w:rPr>
        <w:t>要”,然后跑到了楼梯口坐下，突然又喊了一声“不要</w:t>
      </w:r>
      <w:r>
        <w:rPr>
          <w:rFonts w:ascii="SimSun" w:hAnsi="SimSun" w:eastAsia="SimSun" w:cs="SimSun"/>
          <w:sz w:val="20"/>
          <w:szCs w:val="20"/>
          <w:spacing w:val="7"/>
        </w:rPr>
        <w:t>”,然后拿起曾经带到</w:t>
      </w:r>
      <w:r>
        <w:rPr>
          <w:rFonts w:ascii="SimSun" w:hAnsi="SimSun" w:eastAsia="SimSun" w:cs="SimSun"/>
          <w:sz w:val="20"/>
          <w:szCs w:val="20"/>
        </w:rPr>
        <w:t xml:space="preserve"> </w:t>
      </w:r>
      <w:r>
        <w:rPr>
          <w:rFonts w:ascii="SimSun" w:hAnsi="SimSun" w:eastAsia="SimSun" w:cs="SimSun"/>
          <w:sz w:val="20"/>
          <w:szCs w:val="20"/>
          <w:spacing w:val="2"/>
        </w:rPr>
        <w:t>幼儿园的玩偶用力地扔到观察员身上。随后，母亲、观察员</w:t>
      </w:r>
      <w:r>
        <w:rPr>
          <w:rFonts w:ascii="SimSun" w:hAnsi="SimSun" w:eastAsia="SimSun" w:cs="SimSun"/>
          <w:sz w:val="20"/>
          <w:szCs w:val="20"/>
          <w:spacing w:val="1"/>
        </w:rPr>
        <w:t>和约瑟芬一起坐在</w:t>
      </w:r>
      <w:r>
        <w:rPr>
          <w:rFonts w:ascii="SimSun" w:hAnsi="SimSun" w:eastAsia="SimSun" w:cs="SimSun"/>
          <w:sz w:val="20"/>
          <w:szCs w:val="20"/>
        </w:rPr>
        <w:t xml:space="preserve"> </w:t>
      </w:r>
      <w:r>
        <w:rPr>
          <w:rFonts w:ascii="SimSun" w:hAnsi="SimSun" w:eastAsia="SimSun" w:cs="SimSun"/>
          <w:sz w:val="20"/>
          <w:szCs w:val="20"/>
          <w:spacing w:val="2"/>
        </w:rPr>
        <w:t>花园里。然而，约瑟芬无法安静地坐在那，并且一直都</w:t>
      </w:r>
      <w:r>
        <w:rPr>
          <w:rFonts w:ascii="SimSun" w:hAnsi="SimSun" w:eastAsia="SimSun" w:cs="SimSun"/>
          <w:sz w:val="20"/>
          <w:szCs w:val="20"/>
          <w:spacing w:val="1"/>
        </w:rPr>
        <w:t>显得很兴奋。她把晾衣</w:t>
      </w:r>
      <w:r>
        <w:rPr>
          <w:rFonts w:ascii="SimSun" w:hAnsi="SimSun" w:eastAsia="SimSun" w:cs="SimSun"/>
          <w:sz w:val="20"/>
          <w:szCs w:val="20"/>
        </w:rPr>
        <w:t xml:space="preserve"> </w:t>
      </w:r>
      <w:r>
        <w:rPr>
          <w:rFonts w:ascii="SimSun" w:hAnsi="SimSun" w:eastAsia="SimSun" w:cs="SimSun"/>
          <w:sz w:val="20"/>
          <w:szCs w:val="20"/>
          <w:spacing w:val="2"/>
        </w:rPr>
        <w:t>绳上的衣服扯下来之后，就开始把它们扔到草地上。尽管这行为</w:t>
      </w:r>
      <w:r>
        <w:rPr>
          <w:rFonts w:ascii="SimSun" w:hAnsi="SimSun" w:eastAsia="SimSun" w:cs="SimSun"/>
          <w:sz w:val="20"/>
          <w:szCs w:val="20"/>
          <w:spacing w:val="1"/>
        </w:rPr>
        <w:t>看起来是故意</w:t>
      </w:r>
      <w:r>
        <w:rPr>
          <w:rFonts w:ascii="SimSun" w:hAnsi="SimSun" w:eastAsia="SimSun" w:cs="SimSun"/>
          <w:sz w:val="20"/>
          <w:szCs w:val="20"/>
        </w:rPr>
        <w:t xml:space="preserve"> </w:t>
      </w:r>
      <w:r>
        <w:rPr>
          <w:rFonts w:ascii="SimSun" w:hAnsi="SimSun" w:eastAsia="SimSun" w:cs="SimSun"/>
          <w:sz w:val="20"/>
          <w:szCs w:val="20"/>
        </w:rPr>
        <w:t>的挑衅行为，但是她的母亲最初什么都没有做。</w:t>
      </w:r>
    </w:p>
    <w:p>
      <w:pPr>
        <w:ind w:right="9" w:firstLine="430"/>
        <w:spacing w:before="42" w:line="379" w:lineRule="auto"/>
        <w:jc w:val="both"/>
        <w:rPr>
          <w:rFonts w:ascii="SimSun" w:hAnsi="SimSun" w:eastAsia="SimSun" w:cs="SimSun"/>
          <w:sz w:val="20"/>
          <w:szCs w:val="20"/>
        </w:rPr>
      </w:pPr>
      <w:r>
        <w:rPr>
          <w:rFonts w:ascii="SimSun" w:hAnsi="SimSun" w:eastAsia="SimSun" w:cs="SimSun"/>
          <w:sz w:val="20"/>
          <w:szCs w:val="20"/>
          <w:spacing w:val="14"/>
        </w:rPr>
        <w:t>约瑟芬变得越来越兴奋，精力旺盛地到处乱跑，还一次又一次地跳起</w:t>
      </w:r>
      <w:r>
        <w:rPr>
          <w:rFonts w:ascii="SimSun" w:hAnsi="SimSun" w:eastAsia="SimSun" w:cs="SimSun"/>
          <w:sz w:val="20"/>
          <w:szCs w:val="20"/>
          <w:spacing w:val="7"/>
        </w:rPr>
        <w:t xml:space="preserve"> </w:t>
      </w:r>
      <w:r>
        <w:rPr>
          <w:rFonts w:ascii="SimSun" w:hAnsi="SimSun" w:eastAsia="SimSun" w:cs="SimSun"/>
          <w:sz w:val="20"/>
          <w:szCs w:val="20"/>
          <w:spacing w:val="2"/>
        </w:rPr>
        <w:t>来、摔在地上。但是她似乎并不在意每次摔倒会带来</w:t>
      </w:r>
      <w:r>
        <w:rPr>
          <w:rFonts w:ascii="SimSun" w:hAnsi="SimSun" w:eastAsia="SimSun" w:cs="SimSun"/>
          <w:sz w:val="20"/>
          <w:szCs w:val="20"/>
          <w:spacing w:val="1"/>
        </w:rPr>
        <w:t>的痛苦。过一会儿，她开</w:t>
      </w:r>
      <w:r>
        <w:rPr>
          <w:rFonts w:ascii="SimSun" w:hAnsi="SimSun" w:eastAsia="SimSun" w:cs="SimSun"/>
          <w:sz w:val="20"/>
          <w:szCs w:val="20"/>
        </w:rPr>
        <w:t xml:space="preserve"> </w:t>
      </w:r>
      <w:r>
        <w:rPr>
          <w:rFonts w:ascii="SimSun" w:hAnsi="SimSun" w:eastAsia="SimSun" w:cs="SimSun"/>
          <w:sz w:val="20"/>
          <w:szCs w:val="20"/>
          <w:spacing w:val="2"/>
        </w:rPr>
        <w:t>始对母亲表现出攻击性，用力地冲到母亲身上，并且开</w:t>
      </w:r>
      <w:r>
        <w:rPr>
          <w:rFonts w:ascii="SimSun" w:hAnsi="SimSun" w:eastAsia="SimSun" w:cs="SimSun"/>
          <w:sz w:val="20"/>
          <w:szCs w:val="20"/>
          <w:spacing w:val="1"/>
        </w:rPr>
        <w:t>始咬母亲，开始是母亲</w:t>
      </w:r>
      <w:r>
        <w:rPr>
          <w:rFonts w:ascii="SimSun" w:hAnsi="SimSun" w:eastAsia="SimSun" w:cs="SimSun"/>
          <w:sz w:val="20"/>
          <w:szCs w:val="20"/>
        </w:rPr>
        <w:t xml:space="preserve"> </w:t>
      </w:r>
      <w:r>
        <w:rPr>
          <w:rFonts w:ascii="SimSun" w:hAnsi="SimSun" w:eastAsia="SimSun" w:cs="SimSun"/>
          <w:sz w:val="20"/>
          <w:szCs w:val="20"/>
          <w:spacing w:val="2"/>
        </w:rPr>
        <w:t>的手臂，后来变成母亲的脖子。母亲感到很惊讶，</w:t>
      </w:r>
      <w:r>
        <w:rPr>
          <w:rFonts w:ascii="SimSun" w:hAnsi="SimSun" w:eastAsia="SimSun" w:cs="SimSun"/>
          <w:sz w:val="20"/>
          <w:szCs w:val="20"/>
          <w:spacing w:val="1"/>
        </w:rPr>
        <w:t>因为像这样的事情已经一段</w:t>
      </w:r>
      <w:r>
        <w:rPr>
          <w:rFonts w:ascii="SimSun" w:hAnsi="SimSun" w:eastAsia="SimSun" w:cs="SimSun"/>
          <w:sz w:val="20"/>
          <w:szCs w:val="20"/>
        </w:rPr>
        <w:t xml:space="preserve"> </w:t>
      </w:r>
      <w:r>
        <w:rPr>
          <w:rFonts w:ascii="SimSun" w:hAnsi="SimSun" w:eastAsia="SimSun" w:cs="SimSun"/>
          <w:sz w:val="20"/>
          <w:szCs w:val="20"/>
          <w:spacing w:val="1"/>
        </w:rPr>
        <w:t>时间没有发生了，现在她开始限制约瑟芬的</w:t>
      </w:r>
      <w:r>
        <w:rPr>
          <w:rFonts w:ascii="SimSun" w:hAnsi="SimSun" w:eastAsia="SimSun" w:cs="SimSun"/>
          <w:sz w:val="20"/>
          <w:szCs w:val="20"/>
        </w:rPr>
        <w:t>攻击行为了。</w:t>
      </w:r>
    </w:p>
    <w:p>
      <w:pPr>
        <w:ind w:firstLine="430"/>
        <w:spacing w:before="3" w:line="386" w:lineRule="auto"/>
        <w:jc w:val="both"/>
        <w:rPr>
          <w:rFonts w:ascii="SimSun" w:hAnsi="SimSun" w:eastAsia="SimSun" w:cs="SimSun"/>
          <w:sz w:val="20"/>
          <w:szCs w:val="20"/>
        </w:rPr>
      </w:pPr>
      <w:r>
        <w:rPr>
          <w:rFonts w:ascii="SimSun" w:hAnsi="SimSun" w:eastAsia="SimSun" w:cs="SimSun"/>
          <w:sz w:val="20"/>
          <w:szCs w:val="20"/>
          <w:spacing w:val="8"/>
        </w:rPr>
        <w:t>约瑟芬自始至终都显得非常害怕观察员，并且</w:t>
      </w:r>
      <w:r>
        <w:rPr>
          <w:rFonts w:ascii="SimSun" w:hAnsi="SimSun" w:eastAsia="SimSun" w:cs="SimSun"/>
          <w:sz w:val="20"/>
          <w:szCs w:val="20"/>
          <w:spacing w:val="7"/>
        </w:rPr>
        <w:t>一直想方设法回避他。当</w:t>
      </w:r>
      <w:r>
        <w:rPr>
          <w:rFonts w:ascii="SimSun" w:hAnsi="SimSun" w:eastAsia="SimSun" w:cs="SimSun"/>
          <w:sz w:val="20"/>
          <w:szCs w:val="20"/>
        </w:rPr>
        <w:t xml:space="preserve"> </w:t>
      </w:r>
      <w:r>
        <w:rPr>
          <w:rFonts w:ascii="SimSun" w:hAnsi="SimSun" w:eastAsia="SimSun" w:cs="SimSun"/>
          <w:sz w:val="20"/>
          <w:szCs w:val="20"/>
          <w:spacing w:val="7"/>
        </w:rPr>
        <w:t>观察员走向约瑟芬时，那种担心分离发生的表情显现在她的脸上，她哭着叫</w:t>
      </w:r>
      <w:r>
        <w:rPr>
          <w:rFonts w:ascii="SimSun" w:hAnsi="SimSun" w:eastAsia="SimSun" w:cs="SimSun"/>
          <w:sz w:val="20"/>
          <w:szCs w:val="20"/>
        </w:rPr>
        <w:t xml:space="preserve"> </w:t>
      </w:r>
      <w:r>
        <w:rPr>
          <w:rFonts w:ascii="SimSun" w:hAnsi="SimSun" w:eastAsia="SimSun" w:cs="SimSun"/>
          <w:sz w:val="20"/>
          <w:szCs w:val="20"/>
          <w:spacing w:val="5"/>
        </w:rPr>
        <w:t>“妈妈”,然后朝着母亲跑去。尽管约瑟芬一直用跑开的方式来</w:t>
      </w:r>
      <w:r>
        <w:rPr>
          <w:rFonts w:ascii="SimSun" w:hAnsi="SimSun" w:eastAsia="SimSun" w:cs="SimSun"/>
          <w:sz w:val="20"/>
          <w:szCs w:val="20"/>
          <w:spacing w:val="4"/>
        </w:rPr>
        <w:t>应对观察员的</w:t>
      </w:r>
    </w:p>
    <w:p>
      <w:pPr>
        <w:pStyle w:val="BodyText"/>
        <w:spacing w:line="454" w:lineRule="auto"/>
        <w:rPr/>
      </w:pPr>
      <w:r>
        <w:drawing>
          <wp:anchor distT="0" distB="0" distL="0" distR="0" simplePos="0" relativeHeight="251708416" behindDoc="0" locked="0" layoutInCell="1" allowOverlap="1">
            <wp:simplePos x="0" y="0"/>
            <wp:positionH relativeFrom="column">
              <wp:posOffset>6363</wp:posOffset>
            </wp:positionH>
            <wp:positionV relativeFrom="paragraph">
              <wp:posOffset>181023</wp:posOffset>
            </wp:positionV>
            <wp:extent cx="1581114" cy="6360"/>
            <wp:effectExtent l="0" t="0" r="0" b="0"/>
            <wp:wrapNone/>
            <wp:docPr id="40" name="IM 40"/>
            <wp:cNvGraphicFramePr/>
            <a:graphic>
              <a:graphicData uri="http://schemas.openxmlformats.org/drawingml/2006/picture">
                <pic:pic>
                  <pic:nvPicPr>
                    <pic:cNvPr id="40" name="IM 40"/>
                    <pic:cNvPicPr/>
                  </pic:nvPicPr>
                  <pic:blipFill>
                    <a:blip r:embed="rId25"/>
                    <a:stretch>
                      <a:fillRect/>
                    </a:stretch>
                  </pic:blipFill>
                  <pic:spPr>
                    <a:xfrm rot="0">
                      <a:off x="0" y="0"/>
                      <a:ext cx="1581114" cy="6360"/>
                    </a:xfrm>
                    <a:prstGeom prst="rect">
                      <a:avLst/>
                    </a:prstGeom>
                  </pic:spPr>
                </pic:pic>
              </a:graphicData>
            </a:graphic>
          </wp:anchor>
        </w:drawing>
      </w:r>
      <w:r/>
    </w:p>
    <w:p>
      <w:pPr>
        <w:ind w:left="430"/>
        <w:spacing w:before="53" w:line="217" w:lineRule="auto"/>
        <w:rPr>
          <w:rFonts w:ascii="SimSun" w:hAnsi="SimSun" w:eastAsia="SimSun" w:cs="SimSun"/>
          <w:sz w:val="16"/>
          <w:szCs w:val="16"/>
        </w:rPr>
      </w:pPr>
      <w:r>
        <w:rPr>
          <w:rFonts w:ascii="SimSun" w:hAnsi="SimSun" w:eastAsia="SimSun" w:cs="SimSun"/>
          <w:sz w:val="16"/>
          <w:szCs w:val="16"/>
          <w:spacing w:val="3"/>
        </w:rPr>
        <w:t>①这个案例报告已经从海尼克和韦斯特海默的研究中被修改和删减过了。</w:t>
      </w:r>
    </w:p>
    <w:p>
      <w:pPr>
        <w:spacing w:line="217" w:lineRule="auto"/>
        <w:sectPr>
          <w:pgSz w:w="8790" w:h="12840"/>
          <w:pgMar w:top="400" w:right="681" w:bottom="0" w:left="1240" w:header="0" w:footer="0" w:gutter="0"/>
        </w:sectPr>
        <w:rPr>
          <w:rFonts w:ascii="SimSun" w:hAnsi="SimSun" w:eastAsia="SimSun" w:cs="SimSun"/>
          <w:sz w:val="16"/>
          <w:szCs w:val="16"/>
        </w:rPr>
      </w:pPr>
    </w:p>
    <w:p>
      <w:pPr>
        <w:ind w:left="5020" w:right="569" w:firstLine="789"/>
        <w:spacing w:before="26" w:line="234" w:lineRule="auto"/>
        <w:rPr>
          <w:rFonts w:ascii="SimHei" w:hAnsi="SimHei" w:eastAsia="SimHei" w:cs="SimHei"/>
          <w:sz w:val="19"/>
          <w:szCs w:val="19"/>
        </w:rPr>
      </w:pPr>
      <w:r>
        <w:drawing>
          <wp:anchor distT="0" distB="0" distL="0" distR="0" simplePos="0" relativeHeight="251710464" behindDoc="0" locked="0" layoutInCell="1" allowOverlap="1">
            <wp:simplePos x="0" y="0"/>
            <wp:positionH relativeFrom="column">
              <wp:posOffset>4095758</wp:posOffset>
            </wp:positionH>
            <wp:positionV relativeFrom="paragraph">
              <wp:posOffset>24870</wp:posOffset>
            </wp:positionV>
            <wp:extent cx="6362" cy="273089"/>
            <wp:effectExtent l="0" t="0" r="0" b="0"/>
            <wp:wrapNone/>
            <wp:docPr id="42" name="IM 42"/>
            <wp:cNvGraphicFramePr/>
            <a:graphic>
              <a:graphicData uri="http://schemas.openxmlformats.org/drawingml/2006/picture">
                <pic:pic>
                  <pic:nvPicPr>
                    <pic:cNvPr id="42" name="IM 42"/>
                    <pic:cNvPicPr/>
                  </pic:nvPicPr>
                  <pic:blipFill>
                    <a:blip r:embed="rId26"/>
                    <a:stretch>
                      <a:fillRect/>
                    </a:stretch>
                  </pic:blipFill>
                  <pic:spPr>
                    <a:xfrm rot="0">
                      <a:off x="0" y="0"/>
                      <a:ext cx="6362" cy="273089"/>
                    </a:xfrm>
                    <a:prstGeom prst="rect">
                      <a:avLst/>
                    </a:prstGeom>
                  </pic:spPr>
                </pic:pic>
              </a:graphicData>
            </a:graphic>
          </wp:anchor>
        </w:drawing>
      </w:r>
      <w:r>
        <w:pict>
          <v:shape id="_x0000_s2" style="position:absolute;margin-left:329.003pt;margin-top:11.781pt;mso-position-vertical-relative:text;mso-position-horizontal-relative:text;width:10.8pt;height:7.45pt;z-index:2517094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015</w:t>
                  </w:r>
                </w:p>
              </w:txbxContent>
            </v:textbox>
          </v:shape>
        </w:pict>
      </w:r>
      <w:r>
        <w:rPr>
          <w:rFonts w:ascii="SimHei" w:hAnsi="SimHei" w:eastAsia="SimHei" w:cs="SimHei"/>
          <w:sz w:val="19"/>
          <w:szCs w:val="19"/>
          <w:spacing w:val="-15"/>
          <w:w w:val="93"/>
        </w:rPr>
        <w:t>第一章</w:t>
      </w:r>
      <w:r>
        <w:rPr>
          <w:rFonts w:ascii="SimHei" w:hAnsi="SimHei" w:eastAsia="SimHei" w:cs="SimHei"/>
          <w:sz w:val="19"/>
          <w:szCs w:val="19"/>
        </w:rPr>
        <w:t xml:space="preserve"> </w:t>
      </w:r>
      <w:r>
        <w:rPr>
          <w:rFonts w:ascii="SimHei" w:hAnsi="SimHei" w:eastAsia="SimHei" w:cs="SimHei"/>
          <w:sz w:val="19"/>
          <w:szCs w:val="19"/>
          <w:spacing w:val="-8"/>
        </w:rPr>
        <w:t>人类悲伤的原型</w:t>
      </w:r>
    </w:p>
    <w:p>
      <w:pPr>
        <w:pStyle w:val="BodyText"/>
        <w:spacing w:line="266" w:lineRule="auto"/>
        <w:rPr/>
      </w:pPr>
      <w:r/>
    </w:p>
    <w:p>
      <w:pPr>
        <w:pStyle w:val="BodyText"/>
        <w:spacing w:line="267" w:lineRule="auto"/>
        <w:rPr/>
      </w:pPr>
      <w:r/>
    </w:p>
    <w:p>
      <w:pPr>
        <w:ind w:right="18"/>
        <w:spacing w:before="62" w:line="401" w:lineRule="auto"/>
        <w:jc w:val="both"/>
        <w:rPr>
          <w:rFonts w:ascii="SimSun" w:hAnsi="SimSun" w:eastAsia="SimSun" w:cs="SimSun"/>
          <w:sz w:val="19"/>
          <w:szCs w:val="19"/>
        </w:rPr>
      </w:pPr>
      <w:r>
        <w:rPr>
          <w:rFonts w:ascii="SimSun" w:hAnsi="SimSun" w:eastAsia="SimSun" w:cs="SimSun"/>
          <w:sz w:val="19"/>
          <w:szCs w:val="19"/>
          <w:spacing w:val="11"/>
        </w:rPr>
        <w:t>靠近，但是当观察员在一个地方停下来时，她会试着悄悄靠近，然后击打观察</w:t>
      </w:r>
      <w:r>
        <w:rPr>
          <w:rFonts w:ascii="SimSun" w:hAnsi="SimSun" w:eastAsia="SimSun" w:cs="SimSun"/>
          <w:sz w:val="19"/>
          <w:szCs w:val="19"/>
          <w:spacing w:val="14"/>
        </w:rPr>
        <w:t xml:space="preserve"> </w:t>
      </w:r>
      <w:r>
        <w:rPr>
          <w:rFonts w:ascii="SimSun" w:hAnsi="SimSun" w:eastAsia="SimSun" w:cs="SimSun"/>
          <w:sz w:val="19"/>
          <w:szCs w:val="19"/>
          <w:spacing w:val="11"/>
        </w:rPr>
        <w:t>员的后背。有时候，她会先跑开，然后再转向他，突然打他。到最后，当观察</w:t>
      </w:r>
      <w:r>
        <w:rPr>
          <w:rFonts w:ascii="SimSun" w:hAnsi="SimSun" w:eastAsia="SimSun" w:cs="SimSun"/>
          <w:sz w:val="19"/>
          <w:szCs w:val="19"/>
          <w:spacing w:val="14"/>
        </w:rPr>
        <w:t xml:space="preserve"> </w:t>
      </w:r>
      <w:r>
        <w:rPr>
          <w:rFonts w:ascii="SimSun" w:hAnsi="SimSun" w:eastAsia="SimSun" w:cs="SimSun"/>
          <w:sz w:val="19"/>
          <w:szCs w:val="19"/>
          <w:spacing w:val="11"/>
        </w:rPr>
        <w:t>员安静地坐在一个地方时，约瑟芬会蹑手蹑脚地慢慢靠近他，然后用一条小毯</w:t>
      </w:r>
      <w:r>
        <w:rPr>
          <w:rFonts w:ascii="SimSun" w:hAnsi="SimSun" w:eastAsia="SimSun" w:cs="SimSun"/>
          <w:sz w:val="19"/>
          <w:szCs w:val="19"/>
          <w:spacing w:val="13"/>
        </w:rPr>
        <w:t xml:space="preserve"> </w:t>
      </w:r>
      <w:r>
        <w:rPr>
          <w:rFonts w:ascii="SimSun" w:hAnsi="SimSun" w:eastAsia="SimSun" w:cs="SimSun"/>
          <w:sz w:val="19"/>
          <w:szCs w:val="19"/>
          <w:spacing w:val="11"/>
        </w:rPr>
        <w:t>子盖住他，与此同时，她会叫着“全没了”。然后她才</w:t>
      </w:r>
      <w:r>
        <w:rPr>
          <w:rFonts w:ascii="SimSun" w:hAnsi="SimSun" w:eastAsia="SimSun" w:cs="SimSun"/>
          <w:sz w:val="19"/>
          <w:szCs w:val="19"/>
          <w:spacing w:val="10"/>
        </w:rPr>
        <w:t>把毯子拿开。</w:t>
      </w:r>
    </w:p>
    <w:p>
      <w:pPr>
        <w:ind w:right="13" w:firstLine="410"/>
        <w:spacing w:before="2" w:line="404" w:lineRule="auto"/>
        <w:jc w:val="both"/>
        <w:rPr>
          <w:rFonts w:ascii="SimSun" w:hAnsi="SimSun" w:eastAsia="SimSun" w:cs="SimSun"/>
          <w:sz w:val="19"/>
          <w:szCs w:val="19"/>
        </w:rPr>
      </w:pPr>
      <w:r>
        <w:rPr>
          <w:rFonts w:ascii="SimSun" w:hAnsi="SimSun" w:eastAsia="SimSun" w:cs="SimSun"/>
          <w:sz w:val="19"/>
          <w:szCs w:val="19"/>
          <w:spacing w:val="18"/>
        </w:rPr>
        <w:t>约瑟芬的母亲注意到，她对待观察员的方式与以往她对待其他</w:t>
      </w:r>
      <w:r>
        <w:rPr>
          <w:rFonts w:ascii="SimSun" w:hAnsi="SimSun" w:eastAsia="SimSun" w:cs="SimSun"/>
          <w:sz w:val="19"/>
          <w:szCs w:val="19"/>
          <w:spacing w:val="17"/>
        </w:rPr>
        <w:t>陌生人的</w:t>
      </w:r>
      <w:r>
        <w:rPr>
          <w:rFonts w:ascii="SimSun" w:hAnsi="SimSun" w:eastAsia="SimSun" w:cs="SimSun"/>
          <w:sz w:val="19"/>
          <w:szCs w:val="19"/>
        </w:rPr>
        <w:t xml:space="preserve"> </w:t>
      </w:r>
      <w:r>
        <w:rPr>
          <w:rFonts w:ascii="SimSun" w:hAnsi="SimSun" w:eastAsia="SimSun" w:cs="SimSun"/>
          <w:sz w:val="19"/>
          <w:szCs w:val="19"/>
          <w:spacing w:val="11"/>
        </w:rPr>
        <w:t>方式完全不同。她母亲也很惊讶，约瑟芬竟然对一个她只是16周没见的人表现</w:t>
      </w:r>
      <w:r>
        <w:rPr>
          <w:rFonts w:ascii="SimSun" w:hAnsi="SimSun" w:eastAsia="SimSun" w:cs="SimSun"/>
          <w:sz w:val="19"/>
          <w:szCs w:val="19"/>
          <w:spacing w:val="1"/>
        </w:rPr>
        <w:t xml:space="preserve"> </w:t>
      </w:r>
      <w:r>
        <w:rPr>
          <w:rFonts w:ascii="SimSun" w:hAnsi="SimSun" w:eastAsia="SimSun" w:cs="SimSun"/>
          <w:sz w:val="19"/>
          <w:szCs w:val="19"/>
          <w:spacing w:val="8"/>
        </w:rPr>
        <w:t>出这么明显的焦虑和回避。</w:t>
      </w:r>
    </w:p>
    <w:p>
      <w:pPr>
        <w:ind w:firstLine="410"/>
        <w:spacing w:before="5" w:line="398" w:lineRule="auto"/>
        <w:jc w:val="both"/>
        <w:rPr>
          <w:rFonts w:ascii="SimSun" w:hAnsi="SimSun" w:eastAsia="SimSun" w:cs="SimSun"/>
          <w:sz w:val="19"/>
          <w:szCs w:val="19"/>
        </w:rPr>
      </w:pPr>
      <w:r>
        <w:rPr>
          <w:rFonts w:ascii="SimSun" w:hAnsi="SimSun" w:eastAsia="SimSun" w:cs="SimSun"/>
          <w:sz w:val="19"/>
          <w:szCs w:val="19"/>
          <w:spacing w:val="18"/>
        </w:rPr>
        <w:t>孩子们会以一种特别的、恐惧的方式来回应那个</w:t>
      </w:r>
      <w:r>
        <w:rPr>
          <w:rFonts w:ascii="SimSun" w:hAnsi="SimSun" w:eastAsia="SimSun" w:cs="SimSun"/>
          <w:sz w:val="19"/>
          <w:szCs w:val="19"/>
          <w:spacing w:val="17"/>
        </w:rPr>
        <w:t>曾经在幼儿园见过的访</w:t>
      </w:r>
      <w:r>
        <w:rPr>
          <w:rFonts w:ascii="SimSun" w:hAnsi="SimSun" w:eastAsia="SimSun" w:cs="SimSun"/>
          <w:sz w:val="19"/>
          <w:szCs w:val="19"/>
        </w:rPr>
        <w:t xml:space="preserve"> </w:t>
      </w:r>
      <w:r>
        <w:rPr>
          <w:rFonts w:ascii="SimSun" w:hAnsi="SimSun" w:eastAsia="SimSun" w:cs="SimSun"/>
          <w:sz w:val="19"/>
          <w:szCs w:val="19"/>
          <w:spacing w:val="12"/>
        </w:rPr>
        <w:t>问者，这一点也可以由对照组孩子的反应证</w:t>
      </w:r>
      <w:r>
        <w:rPr>
          <w:rFonts w:ascii="SimSun" w:hAnsi="SimSun" w:eastAsia="SimSun" w:cs="SimSun"/>
          <w:sz w:val="19"/>
          <w:szCs w:val="19"/>
          <w:spacing w:val="11"/>
        </w:rPr>
        <w:t>明，对照组都是些没有离开过家的</w:t>
      </w:r>
      <w:r>
        <w:rPr>
          <w:rFonts w:ascii="SimSun" w:hAnsi="SimSun" w:eastAsia="SimSun" w:cs="SimSun"/>
          <w:sz w:val="19"/>
          <w:szCs w:val="19"/>
        </w:rPr>
        <w:t xml:space="preserve"> </w:t>
      </w:r>
      <w:r>
        <w:rPr>
          <w:rFonts w:ascii="SimSun" w:hAnsi="SimSun" w:eastAsia="SimSun" w:cs="SimSun"/>
          <w:sz w:val="19"/>
          <w:szCs w:val="19"/>
          <w:spacing w:val="12"/>
        </w:rPr>
        <w:t>孩子。对于控制组，会有几周时间被设定为与</w:t>
      </w:r>
      <w:r>
        <w:rPr>
          <w:rFonts w:ascii="SimSun" w:hAnsi="SimSun" w:eastAsia="SimSun" w:cs="SimSun"/>
          <w:sz w:val="19"/>
          <w:szCs w:val="19"/>
          <w:spacing w:val="11"/>
        </w:rPr>
        <w:t>有分离经历的孩子的分离时期相</w:t>
      </w:r>
      <w:r>
        <w:rPr>
          <w:rFonts w:ascii="SimSun" w:hAnsi="SimSun" w:eastAsia="SimSun" w:cs="SimSun"/>
          <w:sz w:val="19"/>
          <w:szCs w:val="19"/>
        </w:rPr>
        <w:t xml:space="preserve"> </w:t>
      </w:r>
      <w:r>
        <w:rPr>
          <w:rFonts w:ascii="SimSun" w:hAnsi="SimSun" w:eastAsia="SimSun" w:cs="SimSun"/>
          <w:sz w:val="19"/>
          <w:szCs w:val="19"/>
          <w:spacing w:val="12"/>
        </w:rPr>
        <w:t>对照的时间；把随后的几周设定为与有分离经</w:t>
      </w:r>
      <w:r>
        <w:rPr>
          <w:rFonts w:ascii="SimSun" w:hAnsi="SimSun" w:eastAsia="SimSun" w:cs="SimSun"/>
          <w:sz w:val="19"/>
          <w:szCs w:val="19"/>
          <w:spacing w:val="11"/>
        </w:rPr>
        <w:t>历的孩子的回家重聚时期相对照</w:t>
      </w:r>
      <w:r>
        <w:rPr>
          <w:rFonts w:ascii="SimSun" w:hAnsi="SimSun" w:eastAsia="SimSun" w:cs="SimSun"/>
          <w:sz w:val="19"/>
          <w:szCs w:val="19"/>
        </w:rPr>
        <w:t xml:space="preserve"> </w:t>
      </w:r>
      <w:r>
        <w:rPr>
          <w:rFonts w:ascii="SimSun" w:hAnsi="SimSun" w:eastAsia="SimSun" w:cs="SimSun"/>
          <w:sz w:val="19"/>
          <w:szCs w:val="19"/>
          <w:spacing w:val="12"/>
        </w:rPr>
        <w:t>的时间。在相当于分离时期的阶段里，海尼克或</w:t>
      </w:r>
      <w:r>
        <w:rPr>
          <w:rFonts w:ascii="SimSun" w:hAnsi="SimSun" w:eastAsia="SimSun" w:cs="SimSun"/>
          <w:sz w:val="19"/>
          <w:szCs w:val="19"/>
          <w:spacing w:val="11"/>
        </w:rPr>
        <w:t>者沃尔伯特会到家中看望控制</w:t>
      </w:r>
      <w:r>
        <w:rPr>
          <w:rFonts w:ascii="SimSun" w:hAnsi="SimSun" w:eastAsia="SimSun" w:cs="SimSun"/>
          <w:sz w:val="19"/>
          <w:szCs w:val="19"/>
        </w:rPr>
        <w:t xml:space="preserve"> </w:t>
      </w:r>
      <w:r>
        <w:rPr>
          <w:rFonts w:ascii="SimSun" w:hAnsi="SimSun" w:eastAsia="SimSun" w:cs="SimSun"/>
          <w:sz w:val="19"/>
          <w:szCs w:val="19"/>
          <w:spacing w:val="12"/>
        </w:rPr>
        <w:t>组的孩子们，他们曾经带领孩子们进行过洋娃娃游戏，这一环节与他们在幼儿</w:t>
      </w:r>
      <w:r>
        <w:rPr>
          <w:rFonts w:ascii="SimSun" w:hAnsi="SimSun" w:eastAsia="SimSun" w:cs="SimSun"/>
          <w:sz w:val="19"/>
          <w:szCs w:val="19"/>
        </w:rPr>
        <w:t xml:space="preserve"> </w:t>
      </w:r>
      <w:r>
        <w:rPr>
          <w:rFonts w:ascii="SimSun" w:hAnsi="SimSun" w:eastAsia="SimSun" w:cs="SimSun"/>
          <w:sz w:val="19"/>
          <w:szCs w:val="19"/>
          <w:spacing w:val="11"/>
        </w:rPr>
        <w:t>园与观察组孩子们进行的一样。在每个采样期间，每个孩子与观察者会有这样</w:t>
      </w:r>
      <w:r>
        <w:rPr>
          <w:rFonts w:ascii="SimSun" w:hAnsi="SimSun" w:eastAsia="SimSun" w:cs="SimSun"/>
          <w:sz w:val="19"/>
          <w:szCs w:val="19"/>
          <w:spacing w:val="14"/>
        </w:rPr>
        <w:t xml:space="preserve"> </w:t>
      </w:r>
      <w:r>
        <w:rPr>
          <w:rFonts w:ascii="SimSun" w:hAnsi="SimSun" w:eastAsia="SimSun" w:cs="SimSun"/>
          <w:sz w:val="19"/>
          <w:szCs w:val="19"/>
          <w:spacing w:val="14"/>
        </w:rPr>
        <w:t>两到三次的会面。对于观察组的孩子们，这种会面会在分离后的第3天和第11</w:t>
      </w:r>
      <w:r>
        <w:rPr>
          <w:rFonts w:ascii="SimSun" w:hAnsi="SimSun" w:eastAsia="SimSun" w:cs="SimSun"/>
          <w:sz w:val="19"/>
          <w:szCs w:val="19"/>
          <w:spacing w:val="3"/>
        </w:rPr>
        <w:t xml:space="preserve"> </w:t>
      </w:r>
      <w:r>
        <w:rPr>
          <w:rFonts w:ascii="SimSun" w:hAnsi="SimSun" w:eastAsia="SimSun" w:cs="SimSun"/>
          <w:sz w:val="19"/>
          <w:szCs w:val="19"/>
          <w:spacing w:val="14"/>
        </w:rPr>
        <w:t>天进行；如果分离时间超过3周，那么在孩子回家之前的几天还会再安排一次</w:t>
      </w:r>
      <w:r>
        <w:rPr>
          <w:rFonts w:ascii="SimSun" w:hAnsi="SimSun" w:eastAsia="SimSun" w:cs="SimSun"/>
          <w:sz w:val="19"/>
          <w:szCs w:val="19"/>
          <w:spacing w:val="5"/>
        </w:rPr>
        <w:t xml:space="preserve"> </w:t>
      </w:r>
      <w:r>
        <w:rPr>
          <w:rFonts w:ascii="SimSun" w:hAnsi="SimSun" w:eastAsia="SimSun" w:cs="SimSun"/>
          <w:sz w:val="19"/>
          <w:szCs w:val="19"/>
          <w:spacing w:val="19"/>
        </w:rPr>
        <w:t>会面。(对于控制组的孩子，会面被安排在第3天、第11天和第21</w:t>
      </w:r>
      <w:r>
        <w:rPr>
          <w:rFonts w:ascii="SimSun" w:hAnsi="SimSun" w:eastAsia="SimSun" w:cs="SimSun"/>
          <w:sz w:val="19"/>
          <w:szCs w:val="19"/>
          <w:spacing w:val="18"/>
        </w:rPr>
        <w:t>天。)在相</w:t>
      </w:r>
      <w:r>
        <w:rPr>
          <w:rFonts w:ascii="SimSun" w:hAnsi="SimSun" w:eastAsia="SimSun" w:cs="SimSun"/>
          <w:sz w:val="19"/>
          <w:szCs w:val="19"/>
        </w:rPr>
        <w:t xml:space="preserve"> </w:t>
      </w:r>
      <w:r>
        <w:rPr>
          <w:rFonts w:ascii="SimSun" w:hAnsi="SimSun" w:eastAsia="SimSun" w:cs="SimSun"/>
          <w:sz w:val="19"/>
          <w:szCs w:val="19"/>
          <w:spacing w:val="11"/>
        </w:rPr>
        <w:t>当于回家重聚时期的16周之后，两个之前主持过洋娃娃游戏的观察员之一会逐</w:t>
      </w:r>
      <w:r>
        <w:rPr>
          <w:rFonts w:ascii="SimSun" w:hAnsi="SimSun" w:eastAsia="SimSun" w:cs="SimSun"/>
          <w:sz w:val="19"/>
          <w:szCs w:val="19"/>
          <w:spacing w:val="1"/>
        </w:rPr>
        <w:t xml:space="preserve"> </w:t>
      </w:r>
      <w:r>
        <w:rPr>
          <w:rFonts w:ascii="SimSun" w:hAnsi="SimSun" w:eastAsia="SimSun" w:cs="SimSun"/>
          <w:sz w:val="19"/>
          <w:szCs w:val="19"/>
          <w:spacing w:val="12"/>
        </w:rPr>
        <w:t>一看望控制组的孩子，就如同观察组一样。</w:t>
      </w:r>
      <w:r>
        <w:rPr>
          <w:rFonts w:ascii="SimSun" w:hAnsi="SimSun" w:eastAsia="SimSun" w:cs="SimSun"/>
          <w:sz w:val="19"/>
          <w:szCs w:val="19"/>
          <w:spacing w:val="11"/>
        </w:rPr>
        <w:t>控制组的孩子们表现得与观察组的</w:t>
      </w:r>
      <w:r>
        <w:rPr>
          <w:rFonts w:ascii="SimSun" w:hAnsi="SimSun" w:eastAsia="SimSun" w:cs="SimSun"/>
          <w:sz w:val="19"/>
          <w:szCs w:val="19"/>
        </w:rPr>
        <w:t xml:space="preserve"> </w:t>
      </w:r>
      <w:r>
        <w:rPr>
          <w:rFonts w:ascii="SimSun" w:hAnsi="SimSun" w:eastAsia="SimSun" w:cs="SimSun"/>
          <w:sz w:val="19"/>
          <w:szCs w:val="19"/>
          <w:spacing w:val="9"/>
        </w:rPr>
        <w:t>孩子们完全不同。控制组的孩子们似乎能够认出观察员，并且靠近他们。①</w:t>
      </w:r>
    </w:p>
    <w:p>
      <w:pPr>
        <w:ind w:right="19"/>
        <w:spacing w:before="89" w:line="219" w:lineRule="auto"/>
        <w:jc w:val="right"/>
        <w:rPr>
          <w:rFonts w:ascii="SimSun" w:hAnsi="SimSun" w:eastAsia="SimSun" w:cs="SimSun"/>
          <w:sz w:val="19"/>
          <w:szCs w:val="19"/>
        </w:rPr>
      </w:pPr>
      <w:r>
        <w:rPr>
          <w:rFonts w:ascii="SimSun" w:hAnsi="SimSun" w:eastAsia="SimSun" w:cs="SimSun"/>
          <w:sz w:val="19"/>
          <w:szCs w:val="19"/>
          <w:spacing w:val="18"/>
        </w:rPr>
        <w:t>曾经一度有批评家关于我们涉及分离的论题有</w:t>
      </w:r>
      <w:r>
        <w:rPr>
          <w:rFonts w:ascii="SimSun" w:hAnsi="SimSun" w:eastAsia="SimSun" w:cs="SimSun"/>
          <w:sz w:val="19"/>
          <w:szCs w:val="19"/>
          <w:spacing w:val="17"/>
        </w:rPr>
        <w:t>一个假设是：在与母亲分</w:t>
      </w:r>
    </w:p>
    <w:p>
      <w:pPr>
        <w:pStyle w:val="BodyText"/>
        <w:spacing w:line="316" w:lineRule="auto"/>
        <w:rPr/>
      </w:pPr>
      <w:r/>
    </w:p>
    <w:p>
      <w:pPr>
        <w:ind w:right="14" w:firstLine="410"/>
        <w:spacing w:before="62" w:line="254" w:lineRule="auto"/>
        <w:jc w:val="both"/>
        <w:rPr>
          <w:rFonts w:ascii="SimSun" w:hAnsi="SimSun" w:eastAsia="SimSun" w:cs="SimSun"/>
          <w:sz w:val="19"/>
          <w:szCs w:val="19"/>
        </w:rPr>
      </w:pPr>
      <w:r>
        <w:rPr>
          <w:rFonts w:ascii="SimSun" w:hAnsi="SimSun" w:eastAsia="SimSun" w:cs="SimSun"/>
          <w:sz w:val="19"/>
          <w:szCs w:val="19"/>
          <w:spacing w:val="-19"/>
          <w:w w:val="97"/>
        </w:rPr>
        <w:t>①并不仅仅是在第16周的探望中，控制组孩子的表现不同于观察组的孩子。在相当于分离</w:t>
      </w:r>
      <w:r>
        <w:rPr>
          <w:rFonts w:ascii="SimSun" w:hAnsi="SimSun" w:eastAsia="SimSun" w:cs="SimSun"/>
          <w:sz w:val="19"/>
          <w:szCs w:val="19"/>
          <w:spacing w:val="11"/>
        </w:rPr>
        <w:t xml:space="preserve"> </w:t>
      </w:r>
      <w:r>
        <w:rPr>
          <w:rFonts w:ascii="SimSun" w:hAnsi="SimSun" w:eastAsia="SimSun" w:cs="SimSun"/>
          <w:sz w:val="19"/>
          <w:szCs w:val="19"/>
          <w:spacing w:val="-18"/>
          <w:w w:val="95"/>
        </w:rPr>
        <w:t>时期的阶段里，海尼克和沃尔伯特来到孩子们的家中进行观察时，孩子们对待观察员的态度要比</w:t>
      </w:r>
      <w:r>
        <w:rPr>
          <w:rFonts w:ascii="SimSun" w:hAnsi="SimSun" w:eastAsia="SimSun" w:cs="SimSun"/>
          <w:sz w:val="19"/>
          <w:szCs w:val="19"/>
          <w:spacing w:val="24"/>
        </w:rPr>
        <w:t xml:space="preserve"> </w:t>
      </w:r>
      <w:r>
        <w:rPr>
          <w:rFonts w:ascii="SimSun" w:hAnsi="SimSun" w:eastAsia="SimSun" w:cs="SimSun"/>
          <w:sz w:val="19"/>
          <w:szCs w:val="19"/>
          <w:spacing w:val="-19"/>
          <w:w w:val="96"/>
        </w:rPr>
        <w:t>观察组的孩子友好得多，而且也没有看到什么焦虑和恐</w:t>
      </w:r>
      <w:r>
        <w:rPr>
          <w:rFonts w:ascii="SimSun" w:hAnsi="SimSun" w:eastAsia="SimSun" w:cs="SimSun"/>
          <w:sz w:val="19"/>
          <w:szCs w:val="19"/>
          <w:spacing w:val="-20"/>
          <w:w w:val="96"/>
        </w:rPr>
        <w:t>惧。然而，需要注意的是，与观察组的孩</w:t>
      </w:r>
      <w:r>
        <w:rPr>
          <w:rFonts w:ascii="SimSun" w:hAnsi="SimSun" w:eastAsia="SimSun" w:cs="SimSun"/>
          <w:sz w:val="19"/>
          <w:szCs w:val="19"/>
        </w:rPr>
        <w:t xml:space="preserve"> </w:t>
      </w:r>
      <w:r>
        <w:rPr>
          <w:rFonts w:ascii="SimSun" w:hAnsi="SimSun" w:eastAsia="SimSun" w:cs="SimSun"/>
          <w:sz w:val="19"/>
          <w:szCs w:val="19"/>
          <w:spacing w:val="-19"/>
          <w:w w:val="96"/>
        </w:rPr>
        <w:t>子相比，控制组的孩子在相同的分离时期与观察员的互动和经</w:t>
      </w:r>
      <w:r>
        <w:rPr>
          <w:rFonts w:ascii="SimSun" w:hAnsi="SimSun" w:eastAsia="SimSun" w:cs="SimSun"/>
          <w:sz w:val="19"/>
          <w:szCs w:val="19"/>
          <w:spacing w:val="-20"/>
          <w:w w:val="96"/>
        </w:rPr>
        <w:t>历是完全不同的。观察组的孩子在</w:t>
      </w:r>
      <w:r>
        <w:rPr>
          <w:rFonts w:ascii="SimSun" w:hAnsi="SimSun" w:eastAsia="SimSun" w:cs="SimSun"/>
          <w:sz w:val="19"/>
          <w:szCs w:val="19"/>
        </w:rPr>
        <w:t xml:space="preserve"> </w:t>
      </w:r>
      <w:r>
        <w:rPr>
          <w:rFonts w:ascii="SimSun" w:hAnsi="SimSun" w:eastAsia="SimSun" w:cs="SimSun"/>
          <w:sz w:val="19"/>
          <w:szCs w:val="19"/>
          <w:spacing w:val="-19"/>
          <w:w w:val="95"/>
        </w:rPr>
        <w:t>幼儿园期间，每周会有6个时间点是需要被观察的，同时要进行两次或者三次洋娃娃游戏；而</w:t>
      </w:r>
      <w:r>
        <w:rPr>
          <w:rFonts w:ascii="SimSun" w:hAnsi="SimSun" w:eastAsia="SimSun" w:cs="SimSun"/>
          <w:sz w:val="19"/>
          <w:szCs w:val="19"/>
          <w:spacing w:val="-20"/>
          <w:w w:val="95"/>
        </w:rPr>
        <w:t>控制</w:t>
      </w:r>
      <w:r>
        <w:rPr>
          <w:rFonts w:ascii="SimSun" w:hAnsi="SimSun" w:eastAsia="SimSun" w:cs="SimSun"/>
          <w:sz w:val="19"/>
          <w:szCs w:val="19"/>
        </w:rPr>
        <w:t xml:space="preserve"> </w:t>
      </w:r>
      <w:r>
        <w:rPr>
          <w:rFonts w:ascii="SimSun" w:hAnsi="SimSun" w:eastAsia="SimSun" w:cs="SimSun"/>
          <w:sz w:val="19"/>
          <w:szCs w:val="19"/>
          <w:spacing w:val="-18"/>
          <w:w w:val="95"/>
        </w:rPr>
        <w:t>组的孩子只需要进行三次洋娃娃游戏环节。因此，不同组的孩子对待观察员的方式和态度不同也</w:t>
      </w:r>
      <w:r>
        <w:rPr>
          <w:rFonts w:ascii="SimSun" w:hAnsi="SimSun" w:eastAsia="SimSun" w:cs="SimSun"/>
          <w:sz w:val="19"/>
          <w:szCs w:val="19"/>
          <w:spacing w:val="23"/>
        </w:rPr>
        <w:t xml:space="preserve"> </w:t>
      </w:r>
      <w:r>
        <w:rPr>
          <w:rFonts w:ascii="SimSun" w:hAnsi="SimSun" w:eastAsia="SimSun" w:cs="SimSun"/>
          <w:sz w:val="19"/>
          <w:szCs w:val="19"/>
          <w:spacing w:val="-19"/>
          <w:w w:val="95"/>
        </w:rPr>
        <w:t>许是因为他们之前与观察员的互动和经历是不一样的。</w:t>
      </w:r>
    </w:p>
    <w:p>
      <w:pPr>
        <w:spacing w:line="254" w:lineRule="auto"/>
        <w:sectPr>
          <w:pgSz w:w="8790" w:h="12830"/>
          <w:pgMar w:top="400" w:right="991" w:bottom="0" w:left="929" w:header="0" w:footer="0" w:gutter="0"/>
        </w:sectPr>
        <w:rPr>
          <w:rFonts w:ascii="SimSun" w:hAnsi="SimSun" w:eastAsia="SimSun" w:cs="SimSun"/>
          <w:sz w:val="19"/>
          <w:szCs w:val="19"/>
        </w:rPr>
      </w:pPr>
    </w:p>
    <w:p>
      <w:pPr>
        <w:spacing w:before="86" w:line="222" w:lineRule="auto"/>
        <w:rPr>
          <w:rFonts w:ascii="SimHei" w:hAnsi="SimHei" w:eastAsia="SimHei" w:cs="SimHei"/>
          <w:sz w:val="20"/>
          <w:szCs w:val="20"/>
        </w:rPr>
      </w:pPr>
      <w:r>
        <w:drawing>
          <wp:anchor distT="0" distB="0" distL="0" distR="0" simplePos="0" relativeHeight="251711488" behindDoc="1" locked="0" layoutInCell="0" allowOverlap="1">
            <wp:simplePos x="0" y="0"/>
            <wp:positionH relativeFrom="page">
              <wp:posOffset>946144</wp:posOffset>
            </wp:positionH>
            <wp:positionV relativeFrom="page">
              <wp:posOffset>234979</wp:posOffset>
            </wp:positionV>
            <wp:extent cx="6362" cy="273056"/>
            <wp:effectExtent l="0" t="0" r="0" b="0"/>
            <wp:wrapNone/>
            <wp:docPr id="44" name="IM 44"/>
            <wp:cNvGraphicFramePr/>
            <a:graphic>
              <a:graphicData uri="http://schemas.openxmlformats.org/drawingml/2006/picture">
                <pic:pic>
                  <pic:nvPicPr>
                    <pic:cNvPr id="44" name="IM 44"/>
                    <pic:cNvPicPr/>
                  </pic:nvPicPr>
                  <pic:blipFill>
                    <a:blip r:embed="rId27"/>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8"/>
        </w:rPr>
        <w:t>016</w:t>
      </w:r>
      <w:r>
        <w:rPr>
          <w:rFonts w:ascii="Times New Roman" w:hAnsi="Times New Roman" w:eastAsia="Times New Roman" w:cs="Times New Roman"/>
          <w:sz w:val="13"/>
          <w:szCs w:val="13"/>
          <w:spacing w:val="3"/>
        </w:rPr>
        <w:t xml:space="preserve">           </w:t>
      </w:r>
      <w:r>
        <w:rPr>
          <w:rFonts w:ascii="SimHei" w:hAnsi="SimHei" w:eastAsia="SimHei" w:cs="SimHei"/>
          <w:sz w:val="20"/>
          <w:szCs w:val="20"/>
          <w:spacing w:val="-8"/>
        </w:rPr>
        <w:t>依恋三部曲</w:t>
      </w:r>
      <w:r>
        <w:rPr>
          <w:rFonts w:ascii="SimHei" w:hAnsi="SimHei" w:eastAsia="SimHei" w:cs="SimHei"/>
          <w:sz w:val="20"/>
          <w:szCs w:val="20"/>
          <w:spacing w:val="-19"/>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5" w:lineRule="auto"/>
        <w:rPr/>
      </w:pPr>
      <w:r/>
    </w:p>
    <w:p>
      <w:pPr>
        <w:pStyle w:val="BodyText"/>
        <w:spacing w:line="335" w:lineRule="auto"/>
        <w:rPr/>
      </w:pPr>
      <w:r/>
    </w:p>
    <w:p>
      <w:pPr>
        <w:ind w:right="16"/>
        <w:spacing w:before="65" w:line="379" w:lineRule="auto"/>
        <w:jc w:val="both"/>
        <w:rPr>
          <w:rFonts w:ascii="SimSun" w:hAnsi="SimSun" w:eastAsia="SimSun" w:cs="SimSun"/>
          <w:sz w:val="20"/>
          <w:szCs w:val="20"/>
        </w:rPr>
      </w:pPr>
      <w:r>
        <w:rPr>
          <w:rFonts w:ascii="SimSun" w:hAnsi="SimSun" w:eastAsia="SimSun" w:cs="SimSun"/>
          <w:sz w:val="20"/>
          <w:szCs w:val="20"/>
          <w:spacing w:val="8"/>
        </w:rPr>
        <w:t>开期间的孩子表现得悲伤苦恼，与母亲重聚</w:t>
      </w:r>
      <w:r>
        <w:rPr>
          <w:rFonts w:ascii="SimSun" w:hAnsi="SimSun" w:eastAsia="SimSun" w:cs="SimSun"/>
          <w:sz w:val="20"/>
          <w:szCs w:val="20"/>
          <w:spacing w:val="7"/>
        </w:rPr>
        <w:t>时又表现出强烈的矛盾心理和焦</w:t>
      </w:r>
      <w:r>
        <w:rPr>
          <w:rFonts w:ascii="SimSun" w:hAnsi="SimSun" w:eastAsia="SimSun" w:cs="SimSun"/>
          <w:sz w:val="20"/>
          <w:szCs w:val="20"/>
        </w:rPr>
        <w:t xml:space="preserve"> </w:t>
      </w:r>
      <w:r>
        <w:rPr>
          <w:rFonts w:ascii="SimSun" w:hAnsi="SimSun" w:eastAsia="SimSun" w:cs="SimSun"/>
          <w:sz w:val="20"/>
          <w:szCs w:val="20"/>
          <w:spacing w:val="2"/>
        </w:rPr>
        <w:t>虑，这些情况都一定预示着在这一事件发生前</w:t>
      </w:r>
      <w:r>
        <w:rPr>
          <w:rFonts w:ascii="SimSun" w:hAnsi="SimSun" w:eastAsia="SimSun" w:cs="SimSun"/>
          <w:sz w:val="20"/>
          <w:szCs w:val="20"/>
          <w:spacing w:val="1"/>
        </w:rPr>
        <w:t>的母子关系就不好，或者孩子的</w:t>
      </w:r>
      <w:r>
        <w:rPr>
          <w:rFonts w:ascii="SimSun" w:hAnsi="SimSun" w:eastAsia="SimSun" w:cs="SimSun"/>
          <w:sz w:val="20"/>
          <w:szCs w:val="20"/>
        </w:rPr>
        <w:t xml:space="preserve"> </w:t>
      </w:r>
      <w:r>
        <w:rPr>
          <w:rFonts w:ascii="SimSun" w:hAnsi="SimSun" w:eastAsia="SimSun" w:cs="SimSun"/>
          <w:sz w:val="20"/>
          <w:szCs w:val="20"/>
          <w:spacing w:val="1"/>
        </w:rPr>
        <w:t>这种焦虑一定与母亲怀孕或者某种疾病有关联。然而，观察员发现即便是那些</w:t>
      </w:r>
      <w:r>
        <w:rPr>
          <w:rFonts w:ascii="SimSun" w:hAnsi="SimSun" w:eastAsia="SimSun" w:cs="SimSun"/>
          <w:sz w:val="20"/>
          <w:szCs w:val="20"/>
          <w:spacing w:val="15"/>
        </w:rPr>
        <w:t xml:space="preserve"> </w:t>
      </w:r>
      <w:r>
        <w:rPr>
          <w:rFonts w:ascii="SimSun" w:hAnsi="SimSun" w:eastAsia="SimSun" w:cs="SimSun"/>
          <w:sz w:val="20"/>
          <w:szCs w:val="20"/>
          <w:spacing w:val="1"/>
        </w:rPr>
        <w:t>来自非常幸福美满的家庭中的健康儿童，由于一些原因而不得不从母亲身边分</w:t>
      </w:r>
      <w:r>
        <w:rPr>
          <w:rFonts w:ascii="SimSun" w:hAnsi="SimSun" w:eastAsia="SimSun" w:cs="SimSun"/>
          <w:sz w:val="20"/>
          <w:szCs w:val="20"/>
          <w:spacing w:val="13"/>
        </w:rPr>
        <w:t xml:space="preserve"> </w:t>
      </w:r>
      <w:r>
        <w:rPr>
          <w:rFonts w:ascii="SimSun" w:hAnsi="SimSun" w:eastAsia="SimSun" w:cs="SimSun"/>
          <w:sz w:val="20"/>
          <w:szCs w:val="20"/>
          <w:spacing w:val="1"/>
        </w:rPr>
        <w:t>开，来到一个陌生的地方和陌生人待在一起，母亲却不在身边时，无论其他变</w:t>
      </w:r>
      <w:r>
        <w:rPr>
          <w:rFonts w:ascii="SimSun" w:hAnsi="SimSun" w:eastAsia="SimSun" w:cs="SimSun"/>
          <w:sz w:val="20"/>
          <w:szCs w:val="20"/>
          <w:spacing w:val="13"/>
        </w:rPr>
        <w:t xml:space="preserve"> </w:t>
      </w:r>
      <w:r>
        <w:rPr>
          <w:rFonts w:ascii="SimSun" w:hAnsi="SimSun" w:eastAsia="SimSun" w:cs="SimSun"/>
          <w:sz w:val="20"/>
          <w:szCs w:val="20"/>
          <w:spacing w:val="1"/>
        </w:rPr>
        <w:t>量如何起作用，他们仍然会表现出抗议、绝望和分离。迄今为止唯一一个在这</w:t>
      </w:r>
      <w:r>
        <w:rPr>
          <w:rFonts w:ascii="SimSun" w:hAnsi="SimSun" w:eastAsia="SimSun" w:cs="SimSun"/>
          <w:sz w:val="20"/>
          <w:szCs w:val="20"/>
          <w:spacing w:val="13"/>
        </w:rPr>
        <w:t xml:space="preserve"> </w:t>
      </w:r>
      <w:r>
        <w:rPr>
          <w:rFonts w:ascii="SimSun" w:hAnsi="SimSun" w:eastAsia="SimSun" w:cs="SimSun"/>
          <w:sz w:val="20"/>
          <w:szCs w:val="20"/>
          <w:spacing w:val="1"/>
        </w:rPr>
        <w:t>种情况下仍旧保持安静、不被扰动的孩子要么一直就是对任何人都没有想去依</w:t>
      </w:r>
      <w:r>
        <w:rPr>
          <w:rFonts w:ascii="SimSun" w:hAnsi="SimSun" w:eastAsia="SimSun" w:cs="SimSun"/>
          <w:sz w:val="20"/>
          <w:szCs w:val="20"/>
          <w:spacing w:val="16"/>
        </w:rPr>
        <w:t xml:space="preserve"> </w:t>
      </w:r>
      <w:r>
        <w:rPr>
          <w:rFonts w:ascii="SimSun" w:hAnsi="SimSun" w:eastAsia="SimSun" w:cs="SimSun"/>
          <w:sz w:val="20"/>
          <w:szCs w:val="20"/>
          <w:spacing w:val="1"/>
        </w:rPr>
        <w:t>恋的想法，要么就是经历过反复且长期的分离，并且已经变得多少有点长期分</w:t>
      </w:r>
      <w:r>
        <w:rPr>
          <w:rFonts w:ascii="SimSun" w:hAnsi="SimSun" w:eastAsia="SimSun" w:cs="SimSun"/>
          <w:sz w:val="20"/>
          <w:szCs w:val="20"/>
          <w:spacing w:val="13"/>
        </w:rPr>
        <w:t xml:space="preserve"> </w:t>
      </w:r>
      <w:r>
        <w:rPr>
          <w:rFonts w:ascii="SimSun" w:hAnsi="SimSun" w:eastAsia="SimSun" w:cs="SimSun"/>
          <w:sz w:val="20"/>
          <w:szCs w:val="20"/>
        </w:rPr>
        <w:t>离的状态了。</w:t>
      </w:r>
    </w:p>
    <w:p>
      <w:pPr>
        <w:ind w:right="2" w:firstLine="430"/>
        <w:spacing w:before="15" w:line="379" w:lineRule="auto"/>
        <w:rPr>
          <w:rFonts w:ascii="SimSun" w:hAnsi="SimSun" w:eastAsia="SimSun" w:cs="SimSun"/>
          <w:sz w:val="20"/>
          <w:szCs w:val="20"/>
        </w:rPr>
      </w:pPr>
      <w:r>
        <w:rPr>
          <w:rFonts w:ascii="SimSun" w:hAnsi="SimSun" w:eastAsia="SimSun" w:cs="SimSun"/>
          <w:sz w:val="20"/>
          <w:szCs w:val="20"/>
          <w:spacing w:val="8"/>
        </w:rPr>
        <w:t>毫无疑问的是，当考虑到母亲人物缺位会增加忧</w:t>
      </w:r>
      <w:r>
        <w:rPr>
          <w:rFonts w:ascii="SimSun" w:hAnsi="SimSun" w:eastAsia="SimSun" w:cs="SimSun"/>
          <w:sz w:val="20"/>
          <w:szCs w:val="20"/>
          <w:spacing w:val="7"/>
        </w:rPr>
        <w:t>虑的程度时，还会有很</w:t>
      </w:r>
      <w:r>
        <w:rPr>
          <w:rFonts w:ascii="SimSun" w:hAnsi="SimSun" w:eastAsia="SimSun" w:cs="SimSun"/>
          <w:sz w:val="20"/>
          <w:szCs w:val="20"/>
        </w:rPr>
        <w:t xml:space="preserve"> </w:t>
      </w:r>
      <w:r>
        <w:rPr>
          <w:rFonts w:ascii="SimSun" w:hAnsi="SimSun" w:eastAsia="SimSun" w:cs="SimSun"/>
          <w:sz w:val="20"/>
          <w:szCs w:val="20"/>
          <w:spacing w:val="1"/>
        </w:rPr>
        <w:t>多变量需要加以考虑。例如，环境和人越是陌生，医学治疗越是痛苦，那么这</w:t>
      </w:r>
      <w:r>
        <w:rPr>
          <w:rFonts w:ascii="SimSun" w:hAnsi="SimSun" w:eastAsia="SimSun" w:cs="SimSun"/>
          <w:sz w:val="20"/>
          <w:szCs w:val="20"/>
          <w:spacing w:val="13"/>
        </w:rPr>
        <w:t xml:space="preserve"> </w:t>
      </w:r>
      <w:r>
        <w:rPr>
          <w:rFonts w:ascii="SimSun" w:hAnsi="SimSun" w:eastAsia="SimSun" w:cs="SimSun"/>
          <w:sz w:val="20"/>
          <w:szCs w:val="20"/>
          <w:spacing w:val="1"/>
        </w:rPr>
        <w:t>个孩子无论在分离期间还是分离之后，都会变得更加害怕，忧虑也会更严重。</w:t>
      </w:r>
      <w:r>
        <w:rPr>
          <w:rFonts w:ascii="SimSun" w:hAnsi="SimSun" w:eastAsia="SimSun" w:cs="SimSun"/>
          <w:sz w:val="20"/>
          <w:szCs w:val="20"/>
          <w:spacing w:val="4"/>
        </w:rPr>
        <w:t xml:space="preserve"> </w:t>
      </w:r>
      <w:r>
        <w:rPr>
          <w:rFonts w:ascii="SimSun" w:hAnsi="SimSun" w:eastAsia="SimSun" w:cs="SimSun"/>
          <w:sz w:val="20"/>
          <w:szCs w:val="20"/>
          <w:spacing w:val="2"/>
        </w:rPr>
        <w:t>然而，研究者观察了当母亲在场时，幼儿如何</w:t>
      </w:r>
      <w:r>
        <w:rPr>
          <w:rFonts w:ascii="SimSun" w:hAnsi="SimSun" w:eastAsia="SimSun" w:cs="SimSun"/>
          <w:sz w:val="20"/>
          <w:szCs w:val="20"/>
          <w:spacing w:val="1"/>
        </w:rPr>
        <w:t>应对这些情况，发现这些幼儿的</w:t>
      </w:r>
      <w:r>
        <w:rPr>
          <w:rFonts w:ascii="SimSun" w:hAnsi="SimSun" w:eastAsia="SimSun" w:cs="SimSun"/>
          <w:sz w:val="20"/>
          <w:szCs w:val="20"/>
        </w:rPr>
        <w:t xml:space="preserve"> </w:t>
      </w:r>
      <w:r>
        <w:rPr>
          <w:rFonts w:ascii="SimSun" w:hAnsi="SimSun" w:eastAsia="SimSun" w:cs="SimSun"/>
          <w:sz w:val="20"/>
          <w:szCs w:val="20"/>
          <w:spacing w:val="7"/>
        </w:rPr>
        <w:t>表现与其他幼儿非常不同，这也表明幼儿自身的因素不足以引起短暂性的痛</w:t>
      </w:r>
      <w:r>
        <w:rPr>
          <w:rFonts w:ascii="SimSun" w:hAnsi="SimSun" w:eastAsia="SimSun" w:cs="SimSun"/>
          <w:sz w:val="20"/>
          <w:szCs w:val="20"/>
          <w:spacing w:val="17"/>
        </w:rPr>
        <w:t xml:space="preserve"> </w:t>
      </w:r>
      <w:r>
        <w:rPr>
          <w:rFonts w:ascii="SimSun" w:hAnsi="SimSun" w:eastAsia="SimSun" w:cs="SimSun"/>
          <w:sz w:val="20"/>
          <w:szCs w:val="20"/>
          <w:spacing w:val="2"/>
        </w:rPr>
        <w:t>苦。这一项观察结果表明在决定抗议、绝望</w:t>
      </w:r>
      <w:r>
        <w:rPr>
          <w:rFonts w:ascii="SimSun" w:hAnsi="SimSun" w:eastAsia="SimSun" w:cs="SimSun"/>
          <w:sz w:val="20"/>
          <w:szCs w:val="20"/>
          <w:spacing w:val="1"/>
        </w:rPr>
        <w:t>和分离的结果和程度时，母亲是否</w:t>
      </w:r>
      <w:r>
        <w:rPr>
          <w:rFonts w:ascii="SimSun" w:hAnsi="SimSun" w:eastAsia="SimSun" w:cs="SimSun"/>
          <w:sz w:val="20"/>
          <w:szCs w:val="20"/>
        </w:rPr>
        <w:t xml:space="preserve"> </w:t>
      </w:r>
      <w:r>
        <w:rPr>
          <w:rFonts w:ascii="SimSun" w:hAnsi="SimSun" w:eastAsia="SimSun" w:cs="SimSun"/>
          <w:sz w:val="20"/>
          <w:szCs w:val="20"/>
        </w:rPr>
        <w:t>在场是一个关键变量。</w:t>
      </w:r>
    </w:p>
    <w:p>
      <w:pPr>
        <w:pStyle w:val="BodyText"/>
        <w:spacing w:line="401" w:lineRule="auto"/>
        <w:rPr/>
      </w:pPr>
      <w:r/>
    </w:p>
    <w:p>
      <w:pPr>
        <w:ind w:left="2194"/>
        <w:spacing w:before="92" w:line="219" w:lineRule="auto"/>
        <w:rPr>
          <w:rFonts w:ascii="SimSun" w:hAnsi="SimSun" w:eastAsia="SimSun" w:cs="SimSun"/>
          <w:sz w:val="28"/>
          <w:szCs w:val="28"/>
        </w:rPr>
      </w:pPr>
      <w:r>
        <w:rPr>
          <w:rFonts w:ascii="SimSun" w:hAnsi="SimSun" w:eastAsia="SimSun" w:cs="SimSun"/>
          <w:sz w:val="28"/>
          <w:szCs w:val="28"/>
          <w:b/>
          <w:bCs/>
          <w:spacing w:val="-5"/>
        </w:rPr>
        <w:t>缓和反应强度的条件</w:t>
      </w:r>
    </w:p>
    <w:p>
      <w:pPr>
        <w:pStyle w:val="BodyText"/>
        <w:spacing w:line="390" w:lineRule="auto"/>
        <w:rPr/>
      </w:pPr>
      <w:r/>
    </w:p>
    <w:p>
      <w:pPr>
        <w:ind w:right="2" w:firstLine="470"/>
        <w:spacing w:before="65" w:line="385" w:lineRule="auto"/>
        <w:rPr>
          <w:rFonts w:ascii="SimSun" w:hAnsi="SimSun" w:eastAsia="SimSun" w:cs="SimSun"/>
          <w:sz w:val="17"/>
          <w:szCs w:val="17"/>
        </w:rPr>
      </w:pPr>
      <w:r>
        <w:rPr>
          <w:rFonts w:ascii="SimSun" w:hAnsi="SimSun" w:eastAsia="SimSun" w:cs="SimSun"/>
          <w:sz w:val="20"/>
          <w:szCs w:val="20"/>
          <w:spacing w:val="6"/>
        </w:rPr>
        <w:t>目前已知的可以缓解幼儿与母亲分离后的反应强度的条件中最有效的有</w:t>
      </w:r>
      <w:r>
        <w:rPr>
          <w:rFonts w:ascii="SimSun" w:hAnsi="SimSun" w:eastAsia="SimSun" w:cs="SimSun"/>
          <w:sz w:val="20"/>
          <w:szCs w:val="20"/>
          <w:spacing w:val="13"/>
        </w:rPr>
        <w:t xml:space="preserve"> </w:t>
      </w:r>
      <w:r>
        <w:rPr>
          <w:rFonts w:ascii="SimSun" w:hAnsi="SimSun" w:eastAsia="SimSun" w:cs="SimSun"/>
          <w:sz w:val="17"/>
          <w:szCs w:val="17"/>
          <w:spacing w:val="-5"/>
        </w:rPr>
        <w:t>两</w:t>
      </w:r>
      <w:r>
        <w:rPr>
          <w:rFonts w:ascii="SimSun" w:hAnsi="SimSun" w:eastAsia="SimSun" w:cs="SimSun"/>
          <w:sz w:val="17"/>
          <w:szCs w:val="17"/>
          <w:spacing w:val="-23"/>
        </w:rPr>
        <w:t xml:space="preserve"> </w:t>
      </w:r>
      <w:r>
        <w:rPr>
          <w:rFonts w:ascii="SimSun" w:hAnsi="SimSun" w:eastAsia="SimSun" w:cs="SimSun"/>
          <w:sz w:val="17"/>
          <w:szCs w:val="17"/>
          <w:spacing w:val="-5"/>
        </w:rPr>
        <w:t>种</w:t>
      </w:r>
      <w:r>
        <w:rPr>
          <w:rFonts w:ascii="SimSun" w:hAnsi="SimSun" w:eastAsia="SimSun" w:cs="SimSun"/>
          <w:sz w:val="17"/>
          <w:szCs w:val="17"/>
          <w:spacing w:val="-29"/>
        </w:rPr>
        <w:t xml:space="preserve"> </w:t>
      </w:r>
      <w:r>
        <w:rPr>
          <w:rFonts w:ascii="SimSun" w:hAnsi="SimSun" w:eastAsia="SimSun" w:cs="SimSun"/>
          <w:sz w:val="17"/>
          <w:szCs w:val="17"/>
          <w:spacing w:val="-5"/>
        </w:rPr>
        <w:t>：</w:t>
      </w:r>
    </w:p>
    <w:p>
      <w:pPr>
        <w:ind w:left="509"/>
        <w:spacing w:before="39" w:line="219" w:lineRule="auto"/>
        <w:rPr>
          <w:rFonts w:ascii="SimSun" w:hAnsi="SimSun" w:eastAsia="SimSun" w:cs="SimSun"/>
          <w:sz w:val="20"/>
          <w:szCs w:val="20"/>
        </w:rPr>
      </w:pPr>
      <w:r>
        <w:rPr>
          <w:rFonts w:ascii="SimSun" w:hAnsi="SimSun" w:eastAsia="SimSun" w:cs="SimSun"/>
          <w:sz w:val="20"/>
          <w:szCs w:val="20"/>
          <w:spacing w:val="-2"/>
        </w:rPr>
        <w:t>·一个熟悉的同伴或者一个熟悉的客体</w:t>
      </w:r>
    </w:p>
    <w:p>
      <w:pPr>
        <w:ind w:left="509"/>
        <w:spacing w:before="173"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55"/>
        </w:rPr>
        <w:t xml:space="preserve"> </w:t>
      </w:r>
      <w:r>
        <w:rPr>
          <w:rFonts w:ascii="SimSun" w:hAnsi="SimSun" w:eastAsia="SimSun" w:cs="SimSun"/>
          <w:sz w:val="20"/>
          <w:szCs w:val="20"/>
          <w:spacing w:val="-5"/>
        </w:rPr>
        <w:t>由一个可以替代母亲的替代者照料</w:t>
      </w:r>
    </w:p>
    <w:p>
      <w:pPr>
        <w:ind w:firstLine="430"/>
        <w:spacing w:before="182" w:line="380" w:lineRule="auto"/>
        <w:rPr>
          <w:rFonts w:ascii="SimSun" w:hAnsi="SimSun" w:eastAsia="SimSun" w:cs="SimSun"/>
          <w:sz w:val="20"/>
          <w:szCs w:val="20"/>
        </w:rPr>
      </w:pPr>
      <w:r>
        <w:rPr>
          <w:rFonts w:ascii="SimSun" w:hAnsi="SimSun" w:eastAsia="SimSun" w:cs="SimSun"/>
          <w:sz w:val="20"/>
          <w:szCs w:val="20"/>
          <w:spacing w:val="8"/>
        </w:rPr>
        <w:t>正如我们所预期的那样，当这两个条件同时满足的时</w:t>
      </w:r>
      <w:r>
        <w:rPr>
          <w:rFonts w:ascii="SimSun" w:hAnsi="SimSun" w:eastAsia="SimSun" w:cs="SimSun"/>
          <w:sz w:val="20"/>
          <w:szCs w:val="20"/>
          <w:spacing w:val="7"/>
        </w:rPr>
        <w:t>候，就像平时在家</w:t>
      </w:r>
      <w:r>
        <w:rPr>
          <w:rFonts w:ascii="SimSun" w:hAnsi="SimSun" w:eastAsia="SimSun" w:cs="SimSun"/>
          <w:sz w:val="20"/>
          <w:szCs w:val="20"/>
        </w:rPr>
        <w:t xml:space="preserve"> </w:t>
      </w:r>
      <w:r>
        <w:rPr>
          <w:rFonts w:ascii="SimSun" w:hAnsi="SimSun" w:eastAsia="SimSun" w:cs="SimSun"/>
          <w:sz w:val="20"/>
          <w:szCs w:val="20"/>
        </w:rPr>
        <w:t>由祖母照顾的孩子一样，痛苦和忧虑可以降到最低程度。</w:t>
      </w:r>
    </w:p>
    <w:p>
      <w:pPr>
        <w:ind w:right="20"/>
        <w:spacing w:before="17" w:line="219" w:lineRule="auto"/>
        <w:jc w:val="right"/>
        <w:rPr>
          <w:rFonts w:ascii="SimSun" w:hAnsi="SimSun" w:eastAsia="SimSun" w:cs="SimSun"/>
          <w:sz w:val="20"/>
          <w:szCs w:val="20"/>
        </w:rPr>
      </w:pPr>
      <w:r>
        <w:rPr>
          <w:rFonts w:ascii="SimSun" w:hAnsi="SimSun" w:eastAsia="SimSun" w:cs="SimSun"/>
          <w:sz w:val="20"/>
          <w:szCs w:val="20"/>
          <w:spacing w:val="7"/>
        </w:rPr>
        <w:t>先前就有一些观察者已经注意到，如果幼儿是与其他兄弟姐妹一同去幼</w:t>
      </w:r>
    </w:p>
    <w:p>
      <w:pPr>
        <w:spacing w:line="219" w:lineRule="auto"/>
        <w:sectPr>
          <w:pgSz w:w="8790" w:h="12840"/>
          <w:pgMar w:top="400" w:right="847" w:bottom="0" w:left="1070" w:header="0" w:footer="0" w:gutter="0"/>
        </w:sectPr>
        <w:rPr>
          <w:rFonts w:ascii="SimSun" w:hAnsi="SimSun" w:eastAsia="SimSun" w:cs="SimSun"/>
          <w:sz w:val="20"/>
          <w:szCs w:val="20"/>
        </w:rPr>
      </w:pPr>
    </w:p>
    <w:p>
      <w:pPr>
        <w:ind w:left="5799"/>
        <w:spacing w:before="57" w:line="211" w:lineRule="auto"/>
        <w:rPr>
          <w:rFonts w:ascii="SimHei" w:hAnsi="SimHei" w:eastAsia="SimHei" w:cs="SimHei"/>
          <w:sz w:val="20"/>
          <w:szCs w:val="20"/>
        </w:rPr>
      </w:pPr>
      <w:r>
        <w:rPr>
          <w:rFonts w:ascii="SimHei" w:hAnsi="SimHei" w:eastAsia="SimHei" w:cs="SimHei"/>
          <w:sz w:val="20"/>
          <w:szCs w:val="20"/>
          <w:spacing w:val="-16"/>
          <w:w w:val="96"/>
        </w:rPr>
        <w:t>第一章</w:t>
      </w:r>
    </w:p>
    <w:p>
      <w:pPr>
        <w:ind w:left="5009"/>
        <w:spacing w:line="221" w:lineRule="auto"/>
        <w:rPr>
          <w:rFonts w:ascii="Times New Roman" w:hAnsi="Times New Roman" w:eastAsia="Times New Roman" w:cs="Times New Roman"/>
          <w:sz w:val="12"/>
          <w:szCs w:val="12"/>
        </w:rPr>
      </w:pPr>
      <w:r>
        <w:rPr>
          <w:rFonts w:ascii="SimHei" w:hAnsi="SimHei" w:eastAsia="SimHei" w:cs="SimHei"/>
          <w:sz w:val="20"/>
          <w:szCs w:val="20"/>
          <w:spacing w:val="-12"/>
        </w:rPr>
        <w:t>人类悲伤的原型</w:t>
      </w:r>
      <w:r>
        <w:rPr>
          <w:rFonts w:ascii="SimHei" w:hAnsi="SimHei" w:eastAsia="SimHei" w:cs="SimHei"/>
          <w:sz w:val="20"/>
          <w:szCs w:val="20"/>
          <w:spacing w:val="-12"/>
        </w:rPr>
        <w:t xml:space="preserve">   </w:t>
      </w:r>
      <w:r>
        <w:rPr>
          <w:rFonts w:ascii="Times New Roman" w:hAnsi="Times New Roman" w:eastAsia="Times New Roman" w:cs="Times New Roman"/>
          <w:sz w:val="12"/>
          <w:szCs w:val="12"/>
          <w:spacing w:val="-1"/>
          <w:position w:val="8"/>
        </w:rPr>
        <w:t>017</w:t>
      </w:r>
    </w:p>
    <w:p>
      <w:pPr>
        <w:pStyle w:val="BodyText"/>
        <w:spacing w:line="277" w:lineRule="auto"/>
        <w:rPr/>
      </w:pPr>
      <w:r/>
    </w:p>
    <w:p>
      <w:pPr>
        <w:pStyle w:val="BodyText"/>
        <w:spacing w:line="277"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1"/>
        </w:rPr>
        <w:t>儿园的话，其痛苦程度可以被大大缓解，尤其是在刚到幼儿园的早</w:t>
      </w:r>
      <w:r>
        <w:rPr>
          <w:rFonts w:ascii="SimSun" w:hAnsi="SimSun" w:eastAsia="SimSun" w:cs="SimSun"/>
          <w:sz w:val="20"/>
          <w:szCs w:val="20"/>
        </w:rPr>
        <w:t>些日子里， </w:t>
      </w:r>
      <w:r>
        <w:rPr>
          <w:rFonts w:ascii="SimSun" w:hAnsi="SimSun" w:eastAsia="SimSun" w:cs="SimSun"/>
          <w:sz w:val="20"/>
          <w:szCs w:val="20"/>
          <w:spacing w:val="2"/>
        </w:rPr>
        <w:t>海尼克和韦斯特海默也是这些观察者中的一员。罗伯逊指出，即使他的兄弟只</w:t>
      </w:r>
      <w:r>
        <w:rPr>
          <w:rFonts w:ascii="SimSun" w:hAnsi="SimSun" w:eastAsia="SimSun" w:cs="SimSun"/>
          <w:sz w:val="20"/>
          <w:szCs w:val="20"/>
          <w:spacing w:val="9"/>
        </w:rPr>
        <w:t xml:space="preserve"> </w:t>
      </w:r>
      <w:r>
        <w:rPr>
          <w:rFonts w:ascii="SimSun" w:hAnsi="SimSun" w:eastAsia="SimSun" w:cs="SimSun"/>
          <w:sz w:val="20"/>
          <w:szCs w:val="20"/>
        </w:rPr>
        <w:t>有两岁或者比他还小，幼儿也能从中得到安慰。因此，</w:t>
      </w:r>
      <w:r>
        <w:rPr>
          <w:rFonts w:ascii="SimSun" w:hAnsi="SimSun" w:eastAsia="SimSun" w:cs="SimSun"/>
          <w:sz w:val="20"/>
          <w:szCs w:val="20"/>
          <w:spacing w:val="-39"/>
        </w:rPr>
        <w:t xml:space="preserve"> </w:t>
      </w:r>
      <w:r>
        <w:rPr>
          <w:rFonts w:ascii="SimSun" w:hAnsi="SimSun" w:eastAsia="SimSun" w:cs="SimSun"/>
          <w:sz w:val="20"/>
          <w:szCs w:val="20"/>
        </w:rPr>
        <w:t>一个熟悉的同伴的在场 </w:t>
      </w:r>
      <w:r>
        <w:rPr>
          <w:rFonts w:ascii="SimSun" w:hAnsi="SimSun" w:eastAsia="SimSun" w:cs="SimSun"/>
          <w:sz w:val="20"/>
          <w:szCs w:val="20"/>
          <w:spacing w:val="11"/>
        </w:rPr>
        <w:t>(即便这个同伴所起到的替代照料者的作用</w:t>
      </w:r>
      <w:r>
        <w:rPr>
          <w:rFonts w:ascii="SimSun" w:hAnsi="SimSun" w:eastAsia="SimSun" w:cs="SimSun"/>
          <w:sz w:val="20"/>
          <w:szCs w:val="20"/>
          <w:spacing w:val="10"/>
        </w:rPr>
        <w:t>几乎是微不足道的),是一个有一</w:t>
      </w:r>
      <w:r>
        <w:rPr>
          <w:rFonts w:ascii="SimSun" w:hAnsi="SimSun" w:eastAsia="SimSun" w:cs="SimSun"/>
          <w:sz w:val="20"/>
          <w:szCs w:val="20"/>
        </w:rPr>
        <w:t xml:space="preserve"> </w:t>
      </w:r>
      <w:r>
        <w:rPr>
          <w:rFonts w:ascii="SimSun" w:hAnsi="SimSun" w:eastAsia="SimSun" w:cs="SimSun"/>
          <w:sz w:val="20"/>
          <w:szCs w:val="20"/>
          <w:spacing w:val="2"/>
        </w:rPr>
        <w:t>定意义的缓解因素。无生命的客体，比如一个喜欢的玩</w:t>
      </w:r>
      <w:r>
        <w:rPr>
          <w:rFonts w:ascii="SimSun" w:hAnsi="SimSun" w:eastAsia="SimSun" w:cs="SimSun"/>
          <w:sz w:val="20"/>
          <w:szCs w:val="20"/>
          <w:spacing w:val="1"/>
        </w:rPr>
        <w:t>具或者贴身衣物，也能</w:t>
      </w:r>
      <w:r>
        <w:rPr>
          <w:rFonts w:ascii="SimSun" w:hAnsi="SimSun" w:eastAsia="SimSun" w:cs="SimSun"/>
          <w:sz w:val="20"/>
          <w:szCs w:val="20"/>
        </w:rPr>
        <w:t xml:space="preserve"> </w:t>
      </w:r>
      <w:r>
        <w:rPr>
          <w:rFonts w:ascii="SimSun" w:hAnsi="SimSun" w:eastAsia="SimSun" w:cs="SimSun"/>
          <w:sz w:val="20"/>
          <w:szCs w:val="20"/>
          <w:spacing w:val="-3"/>
        </w:rPr>
        <w:t>够带来一定程度的安慰。</w:t>
      </w:r>
    </w:p>
    <w:p>
      <w:pPr>
        <w:ind w:right="18" w:firstLine="419"/>
        <w:spacing w:before="13" w:line="379" w:lineRule="auto"/>
        <w:rPr>
          <w:rFonts w:ascii="SimSun" w:hAnsi="SimSun" w:eastAsia="SimSun" w:cs="SimSun"/>
          <w:sz w:val="20"/>
          <w:szCs w:val="20"/>
        </w:rPr>
      </w:pPr>
      <w:r>
        <w:rPr>
          <w:rFonts w:ascii="SimSun" w:hAnsi="SimSun" w:eastAsia="SimSun" w:cs="SimSun"/>
          <w:sz w:val="20"/>
          <w:szCs w:val="20"/>
          <w:spacing w:val="8"/>
        </w:rPr>
        <w:t>第二个重要的缓解条件是由母亲替代者提供</w:t>
      </w:r>
      <w:r>
        <w:rPr>
          <w:rFonts w:ascii="SimSun" w:hAnsi="SimSun" w:eastAsia="SimSun" w:cs="SimSun"/>
          <w:sz w:val="20"/>
          <w:szCs w:val="20"/>
          <w:spacing w:val="7"/>
        </w:rPr>
        <w:t>照顾。当幼儿被一个对于他</w:t>
      </w:r>
      <w:r>
        <w:rPr>
          <w:rFonts w:ascii="SimSun" w:hAnsi="SimSun" w:eastAsia="SimSun" w:cs="SimSun"/>
          <w:sz w:val="20"/>
          <w:szCs w:val="20"/>
        </w:rPr>
        <w:t xml:space="preserve"> </w:t>
      </w:r>
      <w:r>
        <w:rPr>
          <w:rFonts w:ascii="SimSun" w:hAnsi="SimSun" w:eastAsia="SimSun" w:cs="SimSun"/>
          <w:sz w:val="20"/>
          <w:szCs w:val="20"/>
          <w:spacing w:val="2"/>
        </w:rPr>
        <w:t>来说是陌生人的女人照料时，他的焦虑和苦恼能在多</w:t>
      </w:r>
      <w:r>
        <w:rPr>
          <w:rFonts w:ascii="SimSun" w:hAnsi="SimSun" w:eastAsia="SimSun" w:cs="SimSun"/>
          <w:sz w:val="20"/>
          <w:szCs w:val="20"/>
          <w:spacing w:val="1"/>
        </w:rPr>
        <w:t>大程度上被缓解，这些并</w:t>
      </w:r>
      <w:r>
        <w:rPr>
          <w:rFonts w:ascii="SimSun" w:hAnsi="SimSun" w:eastAsia="SimSun" w:cs="SimSun"/>
          <w:sz w:val="20"/>
          <w:szCs w:val="20"/>
        </w:rPr>
        <w:t xml:space="preserve"> </w:t>
      </w:r>
      <w:r>
        <w:rPr>
          <w:rFonts w:ascii="SimSun" w:hAnsi="SimSun" w:eastAsia="SimSun" w:cs="SimSun"/>
          <w:sz w:val="20"/>
          <w:szCs w:val="20"/>
          <w:spacing w:val="2"/>
        </w:rPr>
        <w:t>没有被系统地记录下来。然而，大量的非系统化的证据</w:t>
      </w:r>
      <w:r>
        <w:rPr>
          <w:rFonts w:ascii="SimSun" w:hAnsi="SimSun" w:eastAsia="SimSun" w:cs="SimSun"/>
          <w:sz w:val="20"/>
          <w:szCs w:val="20"/>
          <w:spacing w:val="1"/>
        </w:rPr>
        <w:t>表明，最初幼儿对陌生</w:t>
      </w:r>
      <w:r>
        <w:rPr>
          <w:rFonts w:ascii="SimSun" w:hAnsi="SimSun" w:eastAsia="SimSun" w:cs="SimSun"/>
          <w:sz w:val="20"/>
          <w:szCs w:val="20"/>
        </w:rPr>
        <w:t xml:space="preserve"> </w:t>
      </w:r>
      <w:r>
        <w:rPr>
          <w:rFonts w:ascii="SimSun" w:hAnsi="SimSun" w:eastAsia="SimSun" w:cs="SimSun"/>
          <w:sz w:val="20"/>
          <w:szCs w:val="20"/>
          <w:spacing w:val="2"/>
        </w:rPr>
        <w:t>人是非常害怕的，并且会拒绝她的照顾。随后，他开始</w:t>
      </w:r>
      <w:r>
        <w:rPr>
          <w:rFonts w:ascii="SimSun" w:hAnsi="SimSun" w:eastAsia="SimSun" w:cs="SimSun"/>
          <w:sz w:val="20"/>
          <w:szCs w:val="20"/>
          <w:spacing w:val="1"/>
        </w:rPr>
        <w:t>有了一些强烈的矛盾行</w:t>
      </w:r>
      <w:r>
        <w:rPr>
          <w:rFonts w:ascii="SimSun" w:hAnsi="SimSun" w:eastAsia="SimSun" w:cs="SimSun"/>
          <w:sz w:val="20"/>
          <w:szCs w:val="20"/>
        </w:rPr>
        <w:t xml:space="preserve"> </w:t>
      </w:r>
      <w:r>
        <w:rPr>
          <w:rFonts w:ascii="SimSun" w:hAnsi="SimSun" w:eastAsia="SimSun" w:cs="SimSun"/>
          <w:sz w:val="20"/>
          <w:szCs w:val="20"/>
          <w:spacing w:val="1"/>
        </w:rPr>
        <w:t>为：一方面，他寻求她的安抚和照顾，另一方面，他因为不熟悉她</w:t>
      </w:r>
      <w:r>
        <w:rPr>
          <w:rFonts w:ascii="SimSun" w:hAnsi="SimSun" w:eastAsia="SimSun" w:cs="SimSun"/>
          <w:sz w:val="20"/>
          <w:szCs w:val="20"/>
        </w:rPr>
        <w:t>而拒绝她。 </w:t>
      </w:r>
      <w:r>
        <w:rPr>
          <w:rFonts w:ascii="SimSun" w:hAnsi="SimSun" w:eastAsia="SimSun" w:cs="SimSun"/>
          <w:sz w:val="20"/>
          <w:szCs w:val="20"/>
          <w:spacing w:val="1"/>
        </w:rPr>
        <w:t>只有在过了几天或者几周之后，他们也许才会慢慢熟悉这种新的关系。与此同</w:t>
      </w:r>
      <w:r>
        <w:rPr>
          <w:rFonts w:ascii="SimSun" w:hAnsi="SimSun" w:eastAsia="SimSun" w:cs="SimSun"/>
          <w:sz w:val="20"/>
          <w:szCs w:val="20"/>
          <w:spacing w:val="12"/>
        </w:rPr>
        <w:t xml:space="preserve"> </w:t>
      </w:r>
      <w:r>
        <w:rPr>
          <w:rFonts w:ascii="SimSun" w:hAnsi="SimSun" w:eastAsia="SimSun" w:cs="SimSun"/>
          <w:sz w:val="20"/>
          <w:szCs w:val="20"/>
          <w:spacing w:val="7"/>
        </w:rPr>
        <w:t>时，他仍然继续渴望着消失的母亲人物，偶尔也会对她的不在场表示愤</w:t>
      </w:r>
      <w:r>
        <w:rPr>
          <w:rFonts w:ascii="SimSun" w:hAnsi="SimSun" w:eastAsia="SimSun" w:cs="SimSun"/>
          <w:sz w:val="20"/>
          <w:szCs w:val="20"/>
          <w:spacing w:val="6"/>
        </w:rPr>
        <w:t>怒。</w:t>
      </w:r>
      <w:r>
        <w:rPr>
          <w:rFonts w:ascii="SimSun" w:hAnsi="SimSun" w:eastAsia="SimSun" w:cs="SimSun"/>
          <w:sz w:val="20"/>
          <w:szCs w:val="20"/>
        </w:rPr>
        <w:t xml:space="preserve"> </w:t>
      </w:r>
      <w:r>
        <w:rPr>
          <w:rFonts w:ascii="SimSun" w:hAnsi="SimSun" w:eastAsia="SimSun" w:cs="SimSun"/>
          <w:sz w:val="20"/>
          <w:szCs w:val="20"/>
          <w:spacing w:val="10"/>
        </w:rPr>
        <w:t>(具体的例子在第一卷的第二章有所描述。)</w:t>
      </w:r>
    </w:p>
    <w:p>
      <w:pPr>
        <w:ind w:right="13" w:firstLine="419"/>
        <w:spacing w:before="49" w:line="378" w:lineRule="auto"/>
        <w:jc w:val="both"/>
        <w:rPr>
          <w:rFonts w:ascii="SimSun" w:hAnsi="SimSun" w:eastAsia="SimSun" w:cs="SimSun"/>
          <w:sz w:val="20"/>
          <w:szCs w:val="20"/>
        </w:rPr>
      </w:pPr>
      <w:r>
        <w:rPr>
          <w:rFonts w:ascii="SimSun" w:hAnsi="SimSun" w:eastAsia="SimSun" w:cs="SimSun"/>
          <w:sz w:val="20"/>
          <w:szCs w:val="20"/>
          <w:spacing w:val="8"/>
        </w:rPr>
        <w:t>痛苦持续的时间长短部分取决于照顾者的技巧，即</w:t>
      </w:r>
      <w:r>
        <w:rPr>
          <w:rFonts w:ascii="SimSun" w:hAnsi="SimSun" w:eastAsia="SimSun" w:cs="SimSun"/>
          <w:sz w:val="20"/>
          <w:szCs w:val="20"/>
          <w:spacing w:val="7"/>
        </w:rPr>
        <w:t>她是否能够调整自己</w:t>
      </w:r>
      <w:r>
        <w:rPr>
          <w:rFonts w:ascii="SimSun" w:hAnsi="SimSun" w:eastAsia="SimSun" w:cs="SimSun"/>
          <w:sz w:val="20"/>
          <w:szCs w:val="20"/>
        </w:rPr>
        <w:t xml:space="preserve"> </w:t>
      </w:r>
      <w:r>
        <w:rPr>
          <w:rFonts w:ascii="SimSun" w:hAnsi="SimSun" w:eastAsia="SimSun" w:cs="SimSun"/>
          <w:sz w:val="20"/>
          <w:szCs w:val="20"/>
          <w:spacing w:val="2"/>
        </w:rPr>
        <w:t>的行为以适应痛苦的、有时候是害怕的和不断拒绝的幼儿，部分取决</w:t>
      </w:r>
      <w:r>
        <w:rPr>
          <w:rFonts w:ascii="SimSun" w:hAnsi="SimSun" w:eastAsia="SimSun" w:cs="SimSun"/>
          <w:sz w:val="20"/>
          <w:szCs w:val="20"/>
          <w:spacing w:val="1"/>
        </w:rPr>
        <w:t>于幼儿的</w:t>
      </w:r>
      <w:r>
        <w:rPr>
          <w:rFonts w:ascii="SimSun" w:hAnsi="SimSun" w:eastAsia="SimSun" w:cs="SimSun"/>
          <w:sz w:val="20"/>
          <w:szCs w:val="20"/>
        </w:rPr>
        <w:t xml:space="preserve"> </w:t>
      </w:r>
      <w:r>
        <w:rPr>
          <w:rFonts w:ascii="SimSun" w:hAnsi="SimSun" w:eastAsia="SimSun" w:cs="SimSun"/>
          <w:sz w:val="20"/>
          <w:szCs w:val="20"/>
          <w:spacing w:val="12"/>
        </w:rPr>
        <w:t>年龄。在一项研究中(先前已经简要介绍过),亚罗</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Yarrow</w:t>
      </w:r>
      <w:r>
        <w:rPr>
          <w:rFonts w:ascii="Times New Roman" w:hAnsi="Times New Roman" w:eastAsia="Times New Roman" w:cs="Times New Roman"/>
          <w:sz w:val="20"/>
          <w:szCs w:val="20"/>
          <w:spacing w:val="12"/>
        </w:rPr>
        <w:t>,1963)    </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发现每</w:t>
      </w:r>
      <w:r>
        <w:rPr>
          <w:rFonts w:ascii="SimSun" w:hAnsi="SimSun" w:eastAsia="SimSun" w:cs="SimSun"/>
          <w:sz w:val="20"/>
          <w:szCs w:val="20"/>
        </w:rPr>
        <w:t xml:space="preserve"> </w:t>
      </w:r>
      <w:r>
        <w:rPr>
          <w:rFonts w:ascii="SimSun" w:hAnsi="SimSun" w:eastAsia="SimSun" w:cs="SimSun"/>
          <w:sz w:val="20"/>
          <w:szCs w:val="20"/>
          <w:spacing w:val="4"/>
        </w:rPr>
        <w:t>一个7—12个月的幼儿，在他们被从一个临时的寄养家庭带到一个长期的收养</w:t>
      </w:r>
      <w:r>
        <w:rPr>
          <w:rFonts w:ascii="SimSun" w:hAnsi="SimSun" w:eastAsia="SimSun" w:cs="SimSun"/>
          <w:sz w:val="20"/>
          <w:szCs w:val="20"/>
          <w:spacing w:val="18"/>
        </w:rPr>
        <w:t xml:space="preserve"> </w:t>
      </w:r>
      <w:r>
        <w:rPr>
          <w:rFonts w:ascii="SimSun" w:hAnsi="SimSun" w:eastAsia="SimSun" w:cs="SimSun"/>
          <w:sz w:val="20"/>
          <w:szCs w:val="20"/>
          <w:spacing w:val="2"/>
        </w:rPr>
        <w:t>家庭之后，他们都会表现得忧虑不安。他发现当孩子超</w:t>
      </w:r>
      <w:r>
        <w:rPr>
          <w:rFonts w:ascii="SimSun" w:hAnsi="SimSun" w:eastAsia="SimSun" w:cs="SimSun"/>
          <w:sz w:val="20"/>
          <w:szCs w:val="20"/>
          <w:spacing w:val="1"/>
        </w:rPr>
        <w:t>过这一年龄范围时，痛</w:t>
      </w:r>
      <w:r>
        <w:rPr>
          <w:rFonts w:ascii="SimSun" w:hAnsi="SimSun" w:eastAsia="SimSun" w:cs="SimSun"/>
          <w:sz w:val="20"/>
          <w:szCs w:val="20"/>
        </w:rPr>
        <w:t xml:space="preserve"> </w:t>
      </w:r>
      <w:r>
        <w:rPr>
          <w:rFonts w:ascii="SimSun" w:hAnsi="SimSun" w:eastAsia="SimSun" w:cs="SimSun"/>
          <w:sz w:val="20"/>
          <w:szCs w:val="20"/>
        </w:rPr>
        <w:t>苦的严重程度和普遍程度随着年龄的增长而增加。</w:t>
      </w:r>
    </w:p>
    <w:p>
      <w:pPr>
        <w:ind w:right="19" w:firstLine="419"/>
        <w:spacing w:before="31" w:line="381" w:lineRule="auto"/>
        <w:rPr>
          <w:rFonts w:ascii="SimSun" w:hAnsi="SimSun" w:eastAsia="SimSun" w:cs="SimSun"/>
          <w:sz w:val="20"/>
          <w:szCs w:val="20"/>
        </w:rPr>
      </w:pPr>
      <w:r>
        <w:rPr>
          <w:rFonts w:ascii="SimSun" w:hAnsi="SimSun" w:eastAsia="SimSun" w:cs="SimSun"/>
          <w:sz w:val="20"/>
          <w:szCs w:val="20"/>
          <w:spacing w:val="8"/>
        </w:rPr>
        <w:t>因此，虽然一个熟悉的同伴或者由母亲般的女性</w:t>
      </w:r>
      <w:r>
        <w:rPr>
          <w:rFonts w:ascii="SimSun" w:hAnsi="SimSun" w:eastAsia="SimSun" w:cs="SimSun"/>
          <w:sz w:val="20"/>
          <w:szCs w:val="20"/>
          <w:spacing w:val="7"/>
        </w:rPr>
        <w:t>照顾而不是一个陌生女</w:t>
      </w:r>
      <w:r>
        <w:rPr>
          <w:rFonts w:ascii="SimSun" w:hAnsi="SimSun" w:eastAsia="SimSun" w:cs="SimSun"/>
          <w:sz w:val="20"/>
          <w:szCs w:val="20"/>
        </w:rPr>
        <w:t xml:space="preserve"> </w:t>
      </w:r>
      <w:r>
        <w:rPr>
          <w:rFonts w:ascii="SimSun" w:hAnsi="SimSun" w:eastAsia="SimSun" w:cs="SimSun"/>
          <w:sz w:val="20"/>
          <w:szCs w:val="20"/>
          <w:spacing w:val="1"/>
        </w:rPr>
        <w:t>性，这些因素可以缓解痛苦，但是每一种设置又都有各自严重的局限性。</w:t>
      </w:r>
    </w:p>
    <w:p>
      <w:pPr>
        <w:pStyle w:val="BodyText"/>
        <w:spacing w:line="373" w:lineRule="auto"/>
        <w:rPr/>
      </w:pPr>
      <w:r/>
    </w:p>
    <w:p>
      <w:pPr>
        <w:ind w:left="2"/>
        <w:spacing w:before="65" w:line="222" w:lineRule="auto"/>
        <w:rPr>
          <w:rFonts w:ascii="SimHei" w:hAnsi="SimHei" w:eastAsia="SimHei" w:cs="SimHei"/>
          <w:sz w:val="20"/>
          <w:szCs w:val="20"/>
        </w:rPr>
      </w:pPr>
      <w:r>
        <w:rPr>
          <w:rFonts w:ascii="SimHei" w:hAnsi="SimHei" w:eastAsia="SimHei" w:cs="SimHei"/>
          <w:sz w:val="20"/>
          <w:szCs w:val="20"/>
          <w:b/>
          <w:bCs/>
          <w:spacing w:val="42"/>
        </w:rPr>
        <w:t>一个实验项目</w:t>
      </w:r>
    </w:p>
    <w:p>
      <w:pPr>
        <w:ind w:left="419"/>
        <w:spacing w:before="111" w:line="212" w:lineRule="auto"/>
        <w:rPr>
          <w:rFonts w:ascii="Times New Roman" w:hAnsi="Times New Roman" w:eastAsia="Times New Roman" w:cs="Times New Roman"/>
          <w:sz w:val="20"/>
          <w:szCs w:val="20"/>
        </w:rPr>
      </w:pPr>
      <w:r>
        <w:rPr>
          <w:rFonts w:ascii="SimSun" w:hAnsi="SimSun" w:eastAsia="SimSun" w:cs="SimSun"/>
          <w:sz w:val="20"/>
          <w:szCs w:val="20"/>
          <w:spacing w:val="8"/>
        </w:rPr>
        <w:t>前言已经提到过，在罗伯逊夫妇的研究中</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8"/>
        </w:rPr>
        <w:t xml:space="preserve">          &amp;</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8"/>
        </w:rPr>
        <w:t>,</w:t>
      </w:r>
    </w:p>
    <w:p>
      <w:pPr>
        <w:spacing w:before="220" w:line="216" w:lineRule="auto"/>
        <w:rPr>
          <w:rFonts w:ascii="SimSun" w:hAnsi="SimSun" w:eastAsia="SimSun" w:cs="SimSun"/>
          <w:sz w:val="20"/>
          <w:szCs w:val="20"/>
        </w:rPr>
      </w:pPr>
      <w:r>
        <w:rPr>
          <w:rFonts w:ascii="SimSun" w:hAnsi="SimSun" w:eastAsia="SimSun" w:cs="SimSun"/>
          <w:sz w:val="20"/>
          <w:szCs w:val="20"/>
          <w:spacing w:val="10"/>
        </w:rPr>
        <w:t>1971),把观察者和养父母的角色结合起</w:t>
      </w:r>
      <w:r>
        <w:rPr>
          <w:rFonts w:ascii="SimSun" w:hAnsi="SimSun" w:eastAsia="SimSun" w:cs="SimSun"/>
          <w:sz w:val="20"/>
          <w:szCs w:val="20"/>
          <w:spacing w:val="9"/>
        </w:rPr>
        <w:t>来，他们把4个孩子带回他们自己的</w:t>
      </w:r>
    </w:p>
    <w:p>
      <w:pPr>
        <w:spacing w:line="216" w:lineRule="auto"/>
        <w:sectPr>
          <w:pgSz w:w="8790" w:h="12830"/>
          <w:pgMar w:top="400" w:right="921" w:bottom="0" w:left="990" w:header="0"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1716608" behindDoc="1" locked="0" layoutInCell="0" allowOverlap="1">
            <wp:simplePos x="0" y="0"/>
            <wp:positionH relativeFrom="page">
              <wp:posOffset>869956</wp:posOffset>
            </wp:positionH>
            <wp:positionV relativeFrom="page">
              <wp:posOffset>247618</wp:posOffset>
            </wp:positionV>
            <wp:extent cx="6362" cy="273056"/>
            <wp:effectExtent l="0" t="0" r="0" b="0"/>
            <wp:wrapNone/>
            <wp:docPr id="46" name="IM 46"/>
            <wp:cNvGraphicFramePr/>
            <a:graphic>
              <a:graphicData uri="http://schemas.openxmlformats.org/drawingml/2006/picture">
                <pic:pic>
                  <pic:nvPicPr>
                    <pic:cNvPr id="46" name="IM 46"/>
                    <pic:cNvPicPr/>
                  </pic:nvPicPr>
                  <pic:blipFill>
                    <a:blip r:embed="rId28"/>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rPr>
        <w:t>018</w:t>
      </w:r>
      <w:r>
        <w:rPr>
          <w:rFonts w:ascii="Times New Roman" w:hAnsi="Times New Roman" w:eastAsia="Times New Roman" w:cs="Times New Roman"/>
          <w:sz w:val="13"/>
          <w:szCs w:val="13"/>
          <w:spacing w:val="2"/>
        </w:rPr>
        <w:t xml:space="preserve">           </w:t>
      </w:r>
      <w:r>
        <w:rPr>
          <w:rFonts w:ascii="SimHei" w:hAnsi="SimHei" w:eastAsia="SimHei" w:cs="SimHei"/>
          <w:sz w:val="20"/>
          <w:szCs w:val="20"/>
          <w:spacing w:val="-16"/>
        </w:rPr>
        <w:t>依恋三部曲</w:t>
      </w:r>
      <w:r>
        <w:rPr>
          <w:rFonts w:ascii="SimHei" w:hAnsi="SimHei" w:eastAsia="SimHei" w:cs="SimHei"/>
          <w:sz w:val="20"/>
          <w:szCs w:val="20"/>
          <w:spacing w:val="-18"/>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1" w:lineRule="auto"/>
        <w:rPr/>
      </w:pPr>
      <w:r/>
    </w:p>
    <w:p>
      <w:pPr>
        <w:pStyle w:val="BodyText"/>
        <w:spacing w:line="321" w:lineRule="auto"/>
        <w:rPr/>
      </w:pPr>
      <w:r/>
    </w:p>
    <w:p>
      <w:pPr>
        <w:ind w:right="5"/>
        <w:spacing w:before="65" w:line="379" w:lineRule="auto"/>
        <w:jc w:val="both"/>
        <w:rPr>
          <w:rFonts w:ascii="SimSun" w:hAnsi="SimSun" w:eastAsia="SimSun" w:cs="SimSun"/>
          <w:sz w:val="20"/>
          <w:szCs w:val="20"/>
        </w:rPr>
      </w:pPr>
      <w:r>
        <w:rPr>
          <w:rFonts w:ascii="SimSun" w:hAnsi="SimSun" w:eastAsia="SimSun" w:cs="SimSun"/>
          <w:sz w:val="20"/>
          <w:szCs w:val="20"/>
          <w:spacing w:val="2"/>
        </w:rPr>
        <w:t>家里，这几个孩子的母亲已经住院，同时他们需要照顾。研究者这样做</w:t>
      </w:r>
      <w:r>
        <w:rPr>
          <w:rFonts w:ascii="SimSun" w:hAnsi="SimSun" w:eastAsia="SimSun" w:cs="SimSun"/>
          <w:sz w:val="20"/>
          <w:szCs w:val="20"/>
          <w:spacing w:val="1"/>
        </w:rPr>
        <w:t>是为了</w:t>
      </w:r>
      <w:r>
        <w:rPr>
          <w:rFonts w:ascii="SimSun" w:hAnsi="SimSun" w:eastAsia="SimSun" w:cs="SimSun"/>
          <w:sz w:val="20"/>
          <w:szCs w:val="20"/>
        </w:rPr>
        <w:t xml:space="preserve"> </w:t>
      </w:r>
      <w:r>
        <w:rPr>
          <w:rFonts w:ascii="SimSun" w:hAnsi="SimSun" w:eastAsia="SimSun" w:cs="SimSun"/>
          <w:sz w:val="20"/>
          <w:szCs w:val="20"/>
          <w:spacing w:val="2"/>
        </w:rPr>
        <w:t>观察先前有较好经历的幼儿是如何应对分离</w:t>
      </w:r>
      <w:r>
        <w:rPr>
          <w:rFonts w:ascii="SimSun" w:hAnsi="SimSun" w:eastAsia="SimSun" w:cs="SimSun"/>
          <w:sz w:val="20"/>
          <w:szCs w:val="20"/>
          <w:spacing w:val="1"/>
        </w:rPr>
        <w:t>情景的。他们尽可能提供一些他们</w:t>
      </w:r>
      <w:r>
        <w:rPr>
          <w:rFonts w:ascii="SimSun" w:hAnsi="SimSun" w:eastAsia="SimSun" w:cs="SimSun"/>
          <w:sz w:val="20"/>
          <w:szCs w:val="20"/>
        </w:rPr>
        <w:t xml:space="preserve"> </w:t>
      </w:r>
      <w:r>
        <w:rPr>
          <w:rFonts w:ascii="SimSun" w:hAnsi="SimSun" w:eastAsia="SimSun" w:cs="SimSun"/>
          <w:sz w:val="20"/>
          <w:szCs w:val="20"/>
          <w:spacing w:val="1"/>
        </w:rPr>
        <w:t>知道的和他们能做到的可以缓解痛苦和焦虑的条件。值得一提的是，他们让一</w:t>
      </w:r>
      <w:r>
        <w:rPr>
          <w:rFonts w:ascii="SimSun" w:hAnsi="SimSun" w:eastAsia="SimSun" w:cs="SimSun"/>
          <w:sz w:val="20"/>
          <w:szCs w:val="20"/>
          <w:spacing w:val="15"/>
        </w:rPr>
        <w:t xml:space="preserve"> </w:t>
      </w:r>
      <w:r>
        <w:rPr>
          <w:rFonts w:ascii="SimSun" w:hAnsi="SimSun" w:eastAsia="SimSun" w:cs="SimSun"/>
          <w:sz w:val="20"/>
          <w:szCs w:val="20"/>
          <w:spacing w:val="1"/>
        </w:rPr>
        <w:t>位幼儿先前就已经熟悉的女性担任养母，为幼儿提供细致的照顾。</w:t>
      </w:r>
    </w:p>
    <w:p>
      <w:pPr>
        <w:ind w:firstLine="419"/>
        <w:spacing w:before="22" w:line="378" w:lineRule="auto"/>
        <w:rPr>
          <w:rFonts w:ascii="SimSun" w:hAnsi="SimSun" w:eastAsia="SimSun" w:cs="SimSun"/>
          <w:sz w:val="20"/>
          <w:szCs w:val="20"/>
        </w:rPr>
      </w:pPr>
      <w:r>
        <w:rPr>
          <w:rFonts w:ascii="SimSun" w:hAnsi="SimSun" w:eastAsia="SimSun" w:cs="SimSun"/>
          <w:sz w:val="20"/>
          <w:szCs w:val="20"/>
          <w:spacing w:val="10"/>
        </w:rPr>
        <w:t>为了达到这些目的，乔伊斯 ·</w:t>
      </w:r>
      <w:r>
        <w:rPr>
          <w:rFonts w:ascii="SimSun" w:hAnsi="SimSun" w:eastAsia="SimSun" w:cs="SimSun"/>
          <w:sz w:val="20"/>
          <w:szCs w:val="20"/>
          <w:spacing w:val="-75"/>
        </w:rPr>
        <w:t xml:space="preserve"> </w:t>
      </w:r>
      <w:r>
        <w:rPr>
          <w:rFonts w:ascii="SimSun" w:hAnsi="SimSun" w:eastAsia="SimSun" w:cs="SimSun"/>
          <w:sz w:val="20"/>
          <w:szCs w:val="20"/>
          <w:spacing w:val="10"/>
        </w:rPr>
        <w:t>罗伯逊承担起专职照顾每一个幼</w:t>
      </w:r>
      <w:r>
        <w:rPr>
          <w:rFonts w:ascii="SimSun" w:hAnsi="SimSun" w:eastAsia="SimSun" w:cs="SimSun"/>
          <w:sz w:val="20"/>
          <w:szCs w:val="20"/>
          <w:spacing w:val="9"/>
        </w:rPr>
        <w:t>儿的责</w:t>
      </w:r>
      <w:r>
        <w:rPr>
          <w:rFonts w:ascii="SimSun" w:hAnsi="SimSun" w:eastAsia="SimSun" w:cs="SimSun"/>
          <w:sz w:val="20"/>
          <w:szCs w:val="20"/>
        </w:rPr>
        <w:t xml:space="preserve"> </w:t>
      </w:r>
      <w:r>
        <w:rPr>
          <w:rFonts w:ascii="SimSun" w:hAnsi="SimSun" w:eastAsia="SimSun" w:cs="SimSun"/>
          <w:sz w:val="20"/>
          <w:szCs w:val="20"/>
          <w:spacing w:val="2"/>
        </w:rPr>
        <w:t>任，在做这些时，她尽量调整自己的照顾方式，</w:t>
      </w:r>
      <w:r>
        <w:rPr>
          <w:rFonts w:ascii="SimSun" w:hAnsi="SimSun" w:eastAsia="SimSun" w:cs="SimSun"/>
          <w:sz w:val="20"/>
          <w:szCs w:val="20"/>
          <w:spacing w:val="1"/>
        </w:rPr>
        <w:t>尽可能用幼儿母亲的方式来照</w:t>
      </w:r>
      <w:r>
        <w:rPr>
          <w:rFonts w:ascii="SimSun" w:hAnsi="SimSun" w:eastAsia="SimSun" w:cs="SimSun"/>
          <w:sz w:val="20"/>
          <w:szCs w:val="20"/>
        </w:rPr>
        <w:t xml:space="preserve"> </w:t>
      </w:r>
      <w:r>
        <w:rPr>
          <w:rFonts w:ascii="SimSun" w:hAnsi="SimSun" w:eastAsia="SimSun" w:cs="SimSun"/>
          <w:sz w:val="20"/>
          <w:szCs w:val="20"/>
          <w:spacing w:val="1"/>
        </w:rPr>
        <w:t>料幼儿。所有的关注点都在于降低环境的陌生感，提高环境的熟悉度。在一个</w:t>
      </w:r>
      <w:r>
        <w:rPr>
          <w:rFonts w:ascii="SimSun" w:hAnsi="SimSun" w:eastAsia="SimSun" w:cs="SimSun"/>
          <w:sz w:val="20"/>
          <w:szCs w:val="20"/>
          <w:spacing w:val="13"/>
        </w:rPr>
        <w:t xml:space="preserve"> </w:t>
      </w:r>
      <w:r>
        <w:rPr>
          <w:rFonts w:ascii="SimSun" w:hAnsi="SimSun" w:eastAsia="SimSun" w:cs="SimSun"/>
          <w:sz w:val="20"/>
          <w:szCs w:val="20"/>
          <w:spacing w:val="1"/>
        </w:rPr>
        <w:t>月之前或者即将分离之前，孩子会了解收养家庭，也会知道收养</w:t>
      </w:r>
      <w:r>
        <w:rPr>
          <w:rFonts w:ascii="SimSun" w:hAnsi="SimSun" w:eastAsia="SimSun" w:cs="SimSun"/>
          <w:sz w:val="20"/>
          <w:szCs w:val="20"/>
        </w:rPr>
        <w:t>家庭的成员， </w:t>
      </w:r>
      <w:r>
        <w:rPr>
          <w:rFonts w:ascii="SimSun" w:hAnsi="SimSun" w:eastAsia="SimSun" w:cs="SimSun"/>
          <w:sz w:val="20"/>
          <w:szCs w:val="20"/>
          <w:spacing w:val="2"/>
        </w:rPr>
        <w:t>这通常是通过两个家庭频繁往来的方式做到的，比如两个家庭经常到彼此的家 </w:t>
      </w:r>
      <w:r>
        <w:rPr>
          <w:rFonts w:ascii="SimSun" w:hAnsi="SimSun" w:eastAsia="SimSun" w:cs="SimSun"/>
          <w:sz w:val="20"/>
          <w:szCs w:val="20"/>
          <w:spacing w:val="1"/>
        </w:rPr>
        <w:t>中做客。与此同时，养母会尽可能地了解幼儿的发展阶段，了解他喜欢和厌恶</w:t>
      </w:r>
      <w:r>
        <w:rPr>
          <w:rFonts w:ascii="SimSun" w:hAnsi="SimSun" w:eastAsia="SimSun" w:cs="SimSun"/>
          <w:sz w:val="20"/>
          <w:szCs w:val="20"/>
          <w:spacing w:val="14"/>
        </w:rPr>
        <w:t xml:space="preserve"> </w:t>
      </w:r>
      <w:r>
        <w:rPr>
          <w:rFonts w:ascii="SimSun" w:hAnsi="SimSun" w:eastAsia="SimSun" w:cs="SimSun"/>
          <w:sz w:val="20"/>
          <w:szCs w:val="20"/>
          <w:spacing w:val="1"/>
        </w:rPr>
        <w:t>的事物，了解幼儿母亲照顾孩子的方法，以便在收养期间可以保持与在原生家</w:t>
      </w:r>
      <w:r>
        <w:rPr>
          <w:rFonts w:ascii="SimSun" w:hAnsi="SimSun" w:eastAsia="SimSun" w:cs="SimSun"/>
          <w:sz w:val="20"/>
          <w:szCs w:val="20"/>
          <w:spacing w:val="16"/>
        </w:rPr>
        <w:t xml:space="preserve"> </w:t>
      </w:r>
      <w:r>
        <w:rPr>
          <w:rFonts w:ascii="SimSun" w:hAnsi="SimSun" w:eastAsia="SimSun" w:cs="SimSun"/>
          <w:sz w:val="20"/>
          <w:szCs w:val="20"/>
          <w:spacing w:val="1"/>
        </w:rPr>
        <w:t>庭中尽可能相似的状态。来到寄养家庭，幼儿可以带着他自己的小</w:t>
      </w:r>
      <w:r>
        <w:rPr>
          <w:rFonts w:ascii="SimSun" w:hAnsi="SimSun" w:eastAsia="SimSun" w:cs="SimSun"/>
          <w:sz w:val="20"/>
          <w:szCs w:val="20"/>
        </w:rPr>
        <w:t>床、毯子、 </w:t>
      </w:r>
      <w:r>
        <w:rPr>
          <w:rFonts w:ascii="SimSun" w:hAnsi="SimSun" w:eastAsia="SimSun" w:cs="SimSun"/>
          <w:sz w:val="20"/>
          <w:szCs w:val="20"/>
          <w:spacing w:val="1"/>
        </w:rPr>
        <w:t>他熟悉的玩具和一张母亲的照片。而且，在分离期间，尽可能在孩子心中保持</w:t>
      </w:r>
      <w:r>
        <w:rPr>
          <w:rFonts w:ascii="SimSun" w:hAnsi="SimSun" w:eastAsia="SimSun" w:cs="SimSun"/>
          <w:sz w:val="20"/>
          <w:szCs w:val="20"/>
          <w:spacing w:val="12"/>
        </w:rPr>
        <w:t xml:space="preserve"> </w:t>
      </w:r>
      <w:r>
        <w:rPr>
          <w:rFonts w:ascii="SimSun" w:hAnsi="SimSun" w:eastAsia="SimSun" w:cs="SimSun"/>
          <w:sz w:val="20"/>
          <w:szCs w:val="20"/>
          <w:spacing w:val="1"/>
        </w:rPr>
        <w:t>一个鲜活的母亲形象，尽管母亲并不在场。养母会特别注意要时常与幼儿聊一</w:t>
      </w:r>
      <w:r>
        <w:rPr>
          <w:rFonts w:ascii="SimSun" w:hAnsi="SimSun" w:eastAsia="SimSun" w:cs="SimSun"/>
          <w:sz w:val="20"/>
          <w:szCs w:val="20"/>
          <w:spacing w:val="16"/>
        </w:rPr>
        <w:t xml:space="preserve"> </w:t>
      </w:r>
      <w:r>
        <w:rPr>
          <w:rFonts w:ascii="SimSun" w:hAnsi="SimSun" w:eastAsia="SimSun" w:cs="SimSun"/>
          <w:sz w:val="20"/>
          <w:szCs w:val="20"/>
          <w:spacing w:val="1"/>
        </w:rPr>
        <w:t>聊他的母亲，并且给幼儿看他母亲的照片。研究者鼓励幼儿的父</w:t>
      </w:r>
      <w:r>
        <w:rPr>
          <w:rFonts w:ascii="SimSun" w:hAnsi="SimSun" w:eastAsia="SimSun" w:cs="SimSun"/>
          <w:sz w:val="20"/>
          <w:szCs w:val="20"/>
        </w:rPr>
        <w:t>亲前来探望， </w:t>
      </w:r>
      <w:r>
        <w:rPr>
          <w:rFonts w:ascii="SimSun" w:hAnsi="SimSun" w:eastAsia="SimSun" w:cs="SimSun"/>
          <w:sz w:val="20"/>
          <w:szCs w:val="20"/>
          <w:spacing w:val="2"/>
        </w:rPr>
        <w:t>如果每天都能来那是最好的；父亲和养母一直努力向幼儿保</w:t>
      </w:r>
      <w:r>
        <w:rPr>
          <w:rFonts w:ascii="SimSun" w:hAnsi="SimSun" w:eastAsia="SimSun" w:cs="SimSun"/>
          <w:sz w:val="20"/>
          <w:szCs w:val="20"/>
          <w:spacing w:val="1"/>
        </w:rPr>
        <w:t>证他不久就可以回</w:t>
      </w:r>
    </w:p>
    <w:p>
      <w:pPr>
        <w:ind w:right="10"/>
        <w:spacing w:line="424" w:lineRule="auto"/>
        <w:jc w:val="both"/>
        <w:rPr>
          <w:rFonts w:ascii="SimSun" w:hAnsi="SimSun" w:eastAsia="SimSun" w:cs="SimSun"/>
          <w:sz w:val="17"/>
          <w:szCs w:val="17"/>
        </w:rPr>
      </w:pPr>
      <w:r>
        <w:rPr>
          <w:rFonts w:ascii="SimSun" w:hAnsi="SimSun" w:eastAsia="SimSun" w:cs="SimSun"/>
          <w:sz w:val="20"/>
          <w:szCs w:val="20"/>
          <w:spacing w:val="7"/>
        </w:rPr>
        <w:t>家了。通过这些方式，研究者尽可能降低由改变带来的伤害，尽可能以开放</w:t>
      </w:r>
      <w:r>
        <w:rPr>
          <w:rFonts w:ascii="SimSun" w:hAnsi="SimSun" w:eastAsia="SimSun" w:cs="SimSun"/>
          <w:sz w:val="20"/>
          <w:szCs w:val="20"/>
          <w:spacing w:val="15"/>
        </w:rPr>
        <w:t xml:space="preserve"> </w:t>
      </w:r>
      <w:r>
        <w:rPr>
          <w:rFonts w:ascii="SimSun" w:hAnsi="SimSun" w:eastAsia="SimSun" w:cs="SimSun"/>
          <w:sz w:val="20"/>
          <w:szCs w:val="20"/>
          <w:spacing w:val="8"/>
        </w:rPr>
        <w:t>的心态接纳一个失去母亲的孩子的忧虑，并且尽可能向他保证不久</w:t>
      </w:r>
      <w:r>
        <w:rPr>
          <w:rFonts w:ascii="SimSun" w:hAnsi="SimSun" w:eastAsia="SimSun" w:cs="SimSun"/>
          <w:sz w:val="20"/>
          <w:szCs w:val="20"/>
          <w:spacing w:val="7"/>
        </w:rPr>
        <w:t>就可以回</w:t>
      </w:r>
      <w:r>
        <w:rPr>
          <w:rFonts w:ascii="SimSun" w:hAnsi="SimSun" w:eastAsia="SimSun" w:cs="SimSun"/>
          <w:sz w:val="20"/>
          <w:szCs w:val="20"/>
        </w:rPr>
        <w:t xml:space="preserve"> </w:t>
      </w:r>
      <w:r>
        <w:rPr>
          <w:rFonts w:ascii="SimSun" w:hAnsi="SimSun" w:eastAsia="SimSun" w:cs="SimSun"/>
          <w:sz w:val="17"/>
          <w:szCs w:val="17"/>
          <w:spacing w:val="-10"/>
        </w:rPr>
        <w:t>家 了</w:t>
      </w:r>
      <w:r>
        <w:rPr>
          <w:rFonts w:ascii="SimSun" w:hAnsi="SimSun" w:eastAsia="SimSun" w:cs="SimSun"/>
          <w:sz w:val="17"/>
          <w:szCs w:val="17"/>
          <w:spacing w:val="-32"/>
        </w:rPr>
        <w:t xml:space="preserve"> </w:t>
      </w:r>
      <w:r>
        <w:rPr>
          <w:rFonts w:ascii="SimSun" w:hAnsi="SimSun" w:eastAsia="SimSun" w:cs="SimSun"/>
          <w:sz w:val="17"/>
          <w:szCs w:val="17"/>
          <w:spacing w:val="-10"/>
        </w:rPr>
        <w:t>。</w:t>
      </w:r>
    </w:p>
    <w:p>
      <w:pPr>
        <w:ind w:right="18" w:firstLine="419"/>
        <w:spacing w:line="374" w:lineRule="auto"/>
        <w:rPr>
          <w:rFonts w:ascii="SimSun" w:hAnsi="SimSun" w:eastAsia="SimSun" w:cs="SimSun"/>
          <w:sz w:val="20"/>
          <w:szCs w:val="20"/>
        </w:rPr>
      </w:pPr>
      <w:r>
        <w:rPr>
          <w:rFonts w:ascii="SimSun" w:hAnsi="SimSun" w:eastAsia="SimSun" w:cs="SimSun"/>
          <w:sz w:val="20"/>
          <w:szCs w:val="20"/>
          <w:spacing w:val="2"/>
        </w:rPr>
        <w:t>在这项研究中，乔伊斯</w:t>
      </w:r>
      <w:r>
        <w:rPr>
          <w:rFonts w:ascii="SimSun" w:hAnsi="SimSun" w:eastAsia="SimSun" w:cs="SimSun"/>
          <w:sz w:val="20"/>
          <w:szCs w:val="20"/>
          <w:spacing w:val="-19"/>
        </w:rPr>
        <w:t xml:space="preserve"> </w:t>
      </w:r>
      <w:r>
        <w:rPr>
          <w:rFonts w:ascii="SimSun" w:hAnsi="SimSun" w:eastAsia="SimSun" w:cs="SimSun"/>
          <w:sz w:val="20"/>
          <w:szCs w:val="20"/>
          <w:spacing w:val="2"/>
        </w:rPr>
        <w:t>·罗伯逊一共照顾着</w:t>
      </w:r>
      <w:r>
        <w:rPr>
          <w:rFonts w:ascii="SimSun" w:hAnsi="SimSun" w:eastAsia="SimSun" w:cs="SimSun"/>
          <w:sz w:val="20"/>
          <w:szCs w:val="20"/>
          <w:spacing w:val="1"/>
        </w:rPr>
        <w:t>4个孩子，他们的母亲都在那</w:t>
      </w:r>
      <w:r>
        <w:rPr>
          <w:rFonts w:ascii="SimSun" w:hAnsi="SimSun" w:eastAsia="SimSun" w:cs="SimSun"/>
          <w:sz w:val="20"/>
          <w:szCs w:val="20"/>
        </w:rPr>
        <w:t xml:space="preserve"> </w:t>
      </w:r>
      <w:r>
        <w:rPr>
          <w:rFonts w:ascii="SimSun" w:hAnsi="SimSun" w:eastAsia="SimSun" w:cs="SimSun"/>
          <w:sz w:val="20"/>
          <w:szCs w:val="20"/>
          <w:spacing w:val="1"/>
        </w:rPr>
        <w:t>时生育新的宝宝，她一次照顾1个孩子。下面是孩子的年龄和照顾</w:t>
      </w:r>
      <w:r>
        <w:rPr>
          <w:rFonts w:ascii="SimSun" w:hAnsi="SimSun" w:eastAsia="SimSun" w:cs="SimSun"/>
          <w:sz w:val="20"/>
          <w:szCs w:val="20"/>
        </w:rPr>
        <w:t>的天数：</w:t>
      </w:r>
    </w:p>
    <w:tbl>
      <w:tblPr>
        <w:tblStyle w:val="TableNormal"/>
        <w:tblW w:w="4429" w:type="dxa"/>
        <w:tblInd w:w="4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89"/>
        <w:gridCol w:w="2091"/>
        <w:gridCol w:w="1149"/>
      </w:tblGrid>
      <w:tr>
        <w:trPr>
          <w:trHeight w:val="310" w:hRule="atLeast"/>
        </w:trPr>
        <w:tc>
          <w:tcPr>
            <w:tcW w:w="1189" w:type="dxa"/>
            <w:vAlign w:val="top"/>
          </w:tcPr>
          <w:p>
            <w:pPr>
              <w:pStyle w:val="TableText"/>
              <w:spacing w:before="10" w:line="219" w:lineRule="auto"/>
              <w:rPr>
                <w:sz w:val="20"/>
                <w:szCs w:val="20"/>
              </w:rPr>
            </w:pPr>
            <w:r>
              <w:rPr>
                <w:sz w:val="20"/>
                <w:szCs w:val="20"/>
                <w:spacing w:val="13"/>
              </w:rPr>
              <w:t>凯特</w:t>
            </w:r>
          </w:p>
        </w:tc>
        <w:tc>
          <w:tcPr>
            <w:tcW w:w="2091" w:type="dxa"/>
            <w:vAlign w:val="top"/>
          </w:tcPr>
          <w:p>
            <w:pPr>
              <w:pStyle w:val="TableText"/>
              <w:ind w:left="571"/>
              <w:spacing w:line="219" w:lineRule="auto"/>
              <w:rPr>
                <w:sz w:val="20"/>
                <w:szCs w:val="20"/>
              </w:rPr>
            </w:pPr>
            <w:r>
              <w:rPr>
                <w:sz w:val="20"/>
                <w:szCs w:val="20"/>
                <w:spacing w:val="6"/>
              </w:rPr>
              <w:t>2岁5个月</w:t>
            </w:r>
          </w:p>
        </w:tc>
        <w:tc>
          <w:tcPr>
            <w:tcW w:w="1149" w:type="dxa"/>
            <w:vAlign w:val="top"/>
          </w:tcPr>
          <w:p>
            <w:pPr>
              <w:pStyle w:val="TableText"/>
              <w:spacing w:line="220" w:lineRule="auto"/>
              <w:jc w:val="right"/>
              <w:rPr>
                <w:sz w:val="20"/>
                <w:szCs w:val="20"/>
              </w:rPr>
            </w:pPr>
            <w:r>
              <w:rPr>
                <w:sz w:val="20"/>
                <w:szCs w:val="20"/>
                <w:spacing w:val="9"/>
              </w:rPr>
              <w:t>27天</w:t>
            </w:r>
          </w:p>
        </w:tc>
      </w:tr>
      <w:tr>
        <w:trPr>
          <w:trHeight w:val="420" w:hRule="atLeast"/>
        </w:trPr>
        <w:tc>
          <w:tcPr>
            <w:tcW w:w="1189" w:type="dxa"/>
            <w:vAlign w:val="top"/>
          </w:tcPr>
          <w:p>
            <w:pPr>
              <w:pStyle w:val="TableText"/>
              <w:spacing w:before="120" w:line="220" w:lineRule="auto"/>
              <w:rPr>
                <w:sz w:val="20"/>
                <w:szCs w:val="20"/>
              </w:rPr>
            </w:pPr>
            <w:r>
              <w:rPr>
                <w:sz w:val="20"/>
                <w:szCs w:val="20"/>
                <w:spacing w:val="6"/>
              </w:rPr>
              <w:t>托马斯</w:t>
            </w:r>
          </w:p>
        </w:tc>
        <w:tc>
          <w:tcPr>
            <w:tcW w:w="2091" w:type="dxa"/>
            <w:vAlign w:val="top"/>
          </w:tcPr>
          <w:p>
            <w:pPr>
              <w:pStyle w:val="TableText"/>
              <w:ind w:left="571"/>
              <w:spacing w:before="120" w:line="219" w:lineRule="auto"/>
              <w:rPr>
                <w:sz w:val="20"/>
                <w:szCs w:val="20"/>
              </w:rPr>
            </w:pPr>
            <w:r>
              <w:rPr>
                <w:sz w:val="20"/>
                <w:szCs w:val="20"/>
                <w:spacing w:val="6"/>
              </w:rPr>
              <w:t>2岁4个月</w:t>
            </w:r>
          </w:p>
        </w:tc>
        <w:tc>
          <w:tcPr>
            <w:tcW w:w="1149" w:type="dxa"/>
            <w:vAlign w:val="top"/>
          </w:tcPr>
          <w:p>
            <w:pPr>
              <w:pStyle w:val="TableText"/>
              <w:ind w:left="690"/>
              <w:spacing w:before="100" w:line="220" w:lineRule="auto"/>
              <w:rPr>
                <w:sz w:val="20"/>
                <w:szCs w:val="20"/>
              </w:rPr>
            </w:pPr>
            <w:r>
              <w:rPr>
                <w:sz w:val="20"/>
                <w:szCs w:val="20"/>
                <w:spacing w:val="-1"/>
              </w:rPr>
              <w:t>10天</w:t>
            </w:r>
          </w:p>
        </w:tc>
      </w:tr>
      <w:tr>
        <w:trPr>
          <w:trHeight w:val="729" w:hRule="atLeast"/>
        </w:trPr>
        <w:tc>
          <w:tcPr>
            <w:tcW w:w="1189" w:type="dxa"/>
            <w:vAlign w:val="top"/>
          </w:tcPr>
          <w:p>
            <w:pPr>
              <w:pStyle w:val="TableText"/>
              <w:ind w:right="774"/>
              <w:spacing w:before="110" w:line="281" w:lineRule="auto"/>
              <w:rPr>
                <w:rFonts w:ascii="SimHei" w:hAnsi="SimHei" w:eastAsia="SimHei" w:cs="SimHei"/>
                <w:sz w:val="20"/>
                <w:szCs w:val="20"/>
              </w:rPr>
            </w:pPr>
            <w:r>
              <w:rPr>
                <w:sz w:val="20"/>
                <w:szCs w:val="20"/>
                <w:spacing w:val="7"/>
              </w:rPr>
              <w:t>露茜</w:t>
            </w:r>
            <w:r>
              <w:rPr>
                <w:sz w:val="20"/>
                <w:szCs w:val="20"/>
              </w:rPr>
              <w:t xml:space="preserve"> </w:t>
            </w:r>
            <w:r>
              <w:rPr>
                <w:rFonts w:ascii="SimHei" w:hAnsi="SimHei" w:eastAsia="SimHei" w:cs="SimHei"/>
                <w:sz w:val="20"/>
                <w:szCs w:val="20"/>
              </w:rPr>
              <w:t>简</w:t>
            </w:r>
          </w:p>
        </w:tc>
        <w:tc>
          <w:tcPr>
            <w:tcW w:w="2091" w:type="dxa"/>
            <w:vAlign w:val="top"/>
          </w:tcPr>
          <w:p>
            <w:pPr>
              <w:pStyle w:val="TableText"/>
              <w:ind w:left="611"/>
              <w:spacing w:before="120" w:line="219" w:lineRule="auto"/>
              <w:rPr>
                <w:sz w:val="20"/>
                <w:szCs w:val="20"/>
              </w:rPr>
            </w:pPr>
            <w:r>
              <w:rPr>
                <w:sz w:val="20"/>
                <w:szCs w:val="20"/>
                <w:spacing w:val="-4"/>
              </w:rPr>
              <w:t>1岁9个月</w:t>
            </w:r>
          </w:p>
          <w:p>
            <w:pPr>
              <w:pStyle w:val="TableText"/>
              <w:ind w:left="600"/>
              <w:spacing w:before="172" w:line="174" w:lineRule="auto"/>
              <w:rPr>
                <w:sz w:val="20"/>
                <w:szCs w:val="20"/>
              </w:rPr>
            </w:pPr>
            <w:r>
              <w:rPr>
                <w:sz w:val="20"/>
                <w:szCs w:val="20"/>
              </w:rPr>
              <w:t>1岁5个月</w:t>
            </w:r>
          </w:p>
        </w:tc>
        <w:tc>
          <w:tcPr>
            <w:tcW w:w="1149" w:type="dxa"/>
            <w:vAlign w:val="top"/>
          </w:tcPr>
          <w:p>
            <w:pPr>
              <w:pStyle w:val="TableText"/>
              <w:ind w:left="690"/>
              <w:spacing w:before="100" w:line="220" w:lineRule="auto"/>
              <w:rPr>
                <w:sz w:val="20"/>
                <w:szCs w:val="20"/>
              </w:rPr>
            </w:pPr>
            <w:r>
              <w:rPr>
                <w:sz w:val="20"/>
                <w:szCs w:val="20"/>
                <w:spacing w:val="-1"/>
              </w:rPr>
              <w:t>19天</w:t>
            </w:r>
          </w:p>
          <w:p>
            <w:pPr>
              <w:pStyle w:val="TableText"/>
              <w:ind w:left="690"/>
              <w:spacing w:before="181" w:line="183" w:lineRule="auto"/>
              <w:rPr>
                <w:sz w:val="20"/>
                <w:szCs w:val="20"/>
              </w:rPr>
            </w:pPr>
            <w:r>
              <w:rPr>
                <w:sz w:val="20"/>
                <w:szCs w:val="20"/>
                <w:spacing w:val="-1"/>
              </w:rPr>
              <w:t>10天</w:t>
            </w:r>
          </w:p>
        </w:tc>
      </w:tr>
    </w:tbl>
    <w:p>
      <w:pPr>
        <w:ind w:right="21"/>
        <w:spacing w:before="211" w:line="219" w:lineRule="auto"/>
        <w:jc w:val="right"/>
        <w:rPr>
          <w:rFonts w:ascii="SimSun" w:hAnsi="SimSun" w:eastAsia="SimSun" w:cs="SimSun"/>
          <w:sz w:val="20"/>
          <w:szCs w:val="20"/>
        </w:rPr>
      </w:pPr>
      <w:r>
        <w:rPr>
          <w:rFonts w:ascii="SimSun" w:hAnsi="SimSun" w:eastAsia="SimSun" w:cs="SimSun"/>
          <w:sz w:val="20"/>
          <w:szCs w:val="20"/>
          <w:spacing w:val="4"/>
        </w:rPr>
        <w:t>4个幼儿都是家中第一个孩子，他们之前一直与父母共同生活，先前没有</w:t>
      </w:r>
    </w:p>
    <w:p>
      <w:pPr>
        <w:spacing w:line="219" w:lineRule="auto"/>
        <w:sectPr>
          <w:pgSz w:w="8790" w:h="12840"/>
          <w:pgMar w:top="400" w:right="948" w:bottom="0" w:left="969" w:header="0" w:footer="0" w:gutter="0"/>
        </w:sectPr>
        <w:rPr>
          <w:rFonts w:ascii="SimSun" w:hAnsi="SimSun" w:eastAsia="SimSun" w:cs="SimSun"/>
          <w:sz w:val="20"/>
          <w:szCs w:val="20"/>
        </w:rPr>
      </w:pPr>
    </w:p>
    <w:p>
      <w:pPr>
        <w:ind w:left="5829"/>
        <w:spacing w:before="87" w:line="208" w:lineRule="auto"/>
        <w:rPr>
          <w:rFonts w:ascii="SimSun" w:hAnsi="SimSun" w:eastAsia="SimSun" w:cs="SimSun"/>
          <w:sz w:val="20"/>
          <w:szCs w:val="20"/>
        </w:rPr>
      </w:pPr>
      <w:r>
        <w:rPr>
          <w:rFonts w:ascii="SimSun" w:hAnsi="SimSun" w:eastAsia="SimSun" w:cs="SimSun"/>
          <w:sz w:val="20"/>
          <w:szCs w:val="20"/>
          <w:spacing w:val="-21"/>
          <w:w w:val="98"/>
        </w:rPr>
        <w:t>第一章</w:t>
      </w:r>
    </w:p>
    <w:p>
      <w:pPr>
        <w:ind w:left="5049"/>
        <w:spacing w:line="232" w:lineRule="auto"/>
        <w:rPr>
          <w:rFonts w:ascii="Times New Roman" w:hAnsi="Times New Roman" w:eastAsia="Times New Roman" w:cs="Times New Roman"/>
          <w:sz w:val="11"/>
          <w:szCs w:val="11"/>
        </w:rPr>
      </w:pPr>
      <w:r>
        <w:rPr>
          <w:rFonts w:ascii="SimHei" w:hAnsi="SimHei" w:eastAsia="SimHei" w:cs="SimHei"/>
          <w:sz w:val="20"/>
          <w:szCs w:val="20"/>
          <w:spacing w:val="-19"/>
        </w:rPr>
        <w:t>人类悲伤的原型</w:t>
      </w:r>
      <w:r>
        <w:rPr>
          <w:rFonts w:ascii="SimHei" w:hAnsi="SimHei" w:eastAsia="SimHei" w:cs="SimHei"/>
          <w:sz w:val="20"/>
          <w:szCs w:val="20"/>
          <w:spacing w:val="46"/>
        </w:rPr>
        <w:t xml:space="preserve">  </w:t>
      </w:r>
      <w:r>
        <w:rPr>
          <w:rFonts w:ascii="Times New Roman" w:hAnsi="Times New Roman" w:eastAsia="Times New Roman" w:cs="Times New Roman"/>
          <w:sz w:val="11"/>
          <w:szCs w:val="11"/>
          <w:spacing w:val="-1"/>
          <w:position w:val="10"/>
        </w:rPr>
        <w:t>019</w:t>
      </w:r>
    </w:p>
    <w:p>
      <w:pPr>
        <w:pStyle w:val="BodyText"/>
        <w:spacing w:line="281" w:lineRule="auto"/>
        <w:rPr/>
      </w:pPr>
      <w:r/>
    </w:p>
    <w:p>
      <w:pPr>
        <w:pStyle w:val="BodyText"/>
        <w:spacing w:line="281"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与母亲分离的经历，除了偶尔有被熟悉的人</w:t>
      </w:r>
      <w:r>
        <w:rPr>
          <w:rFonts w:ascii="SimSun" w:hAnsi="SimSun" w:eastAsia="SimSun" w:cs="SimSun"/>
          <w:sz w:val="20"/>
          <w:szCs w:val="20"/>
        </w:rPr>
        <w:t>照顾几个小时的经历。</w:t>
      </w:r>
    </w:p>
    <w:p>
      <w:pPr>
        <w:ind w:right="14" w:firstLine="419"/>
        <w:spacing w:before="166" w:line="379" w:lineRule="auto"/>
        <w:jc w:val="both"/>
        <w:rPr>
          <w:rFonts w:ascii="SimSun" w:hAnsi="SimSun" w:eastAsia="SimSun" w:cs="SimSun"/>
          <w:sz w:val="20"/>
          <w:szCs w:val="20"/>
        </w:rPr>
      </w:pPr>
      <w:r>
        <w:rPr>
          <w:rFonts w:ascii="SimSun" w:hAnsi="SimSun" w:eastAsia="SimSun" w:cs="SimSun"/>
          <w:sz w:val="20"/>
          <w:szCs w:val="20"/>
          <w:spacing w:val="7"/>
        </w:rPr>
        <w:t>这些孩子的痛苦程度要比那些有着更少有利条件的孩</w:t>
      </w:r>
      <w:r>
        <w:rPr>
          <w:rFonts w:ascii="SimSun" w:hAnsi="SimSun" w:eastAsia="SimSun" w:cs="SimSun"/>
          <w:sz w:val="20"/>
          <w:szCs w:val="20"/>
          <w:spacing w:val="6"/>
        </w:rPr>
        <w:t>子少得多。不过，</w:t>
      </w:r>
      <w:r>
        <w:rPr>
          <w:rFonts w:ascii="SimSun" w:hAnsi="SimSun" w:eastAsia="SimSun" w:cs="SimSun"/>
          <w:sz w:val="20"/>
          <w:szCs w:val="20"/>
        </w:rPr>
        <w:t xml:space="preserve"> </w:t>
      </w:r>
      <w:r>
        <w:rPr>
          <w:rFonts w:ascii="SimSun" w:hAnsi="SimSun" w:eastAsia="SimSun" w:cs="SimSun"/>
          <w:sz w:val="20"/>
          <w:szCs w:val="20"/>
          <w:spacing w:val="2"/>
        </w:rPr>
        <w:t>在每个孩子身上还是能够看出些许沮丧。在表达痛苦的形式方面，两个年长一</w:t>
      </w:r>
      <w:r>
        <w:rPr>
          <w:rFonts w:ascii="SimSun" w:hAnsi="SimSun" w:eastAsia="SimSun" w:cs="SimSun"/>
          <w:sz w:val="20"/>
          <w:szCs w:val="20"/>
          <w:spacing w:val="1"/>
        </w:rPr>
        <w:t xml:space="preserve"> </w:t>
      </w:r>
      <w:r>
        <w:rPr>
          <w:rFonts w:ascii="SimSun" w:hAnsi="SimSun" w:eastAsia="SimSun" w:cs="SimSun"/>
          <w:sz w:val="20"/>
          <w:szCs w:val="20"/>
          <w:spacing w:val="2"/>
        </w:rPr>
        <w:t>点的孩子与两个年幼的孩子是不同的。尽管凯特和托马斯看起来对于寄养环境</w:t>
      </w:r>
      <w:r>
        <w:rPr>
          <w:rFonts w:ascii="SimSun" w:hAnsi="SimSun" w:eastAsia="SimSun" w:cs="SimSun"/>
          <w:sz w:val="20"/>
          <w:szCs w:val="20"/>
        </w:rPr>
        <w:t xml:space="preserve"> </w:t>
      </w:r>
      <w:r>
        <w:rPr>
          <w:rFonts w:ascii="SimSun" w:hAnsi="SimSun" w:eastAsia="SimSun" w:cs="SimSun"/>
          <w:sz w:val="20"/>
          <w:szCs w:val="20"/>
          <w:spacing w:val="2"/>
        </w:rPr>
        <w:t>是比较满意的，但是他们都明显地表现出想念自己的母亲。罗伯逊夫妇在随后</w:t>
      </w:r>
      <w:r>
        <w:rPr>
          <w:rFonts w:ascii="SimSun" w:hAnsi="SimSun" w:eastAsia="SimSun" w:cs="SimSun"/>
          <w:sz w:val="20"/>
          <w:szCs w:val="20"/>
          <w:spacing w:val="5"/>
        </w:rPr>
        <w:t xml:space="preserve"> </w:t>
      </w:r>
      <w:r>
        <w:rPr>
          <w:rFonts w:ascii="SimSun" w:hAnsi="SimSun" w:eastAsia="SimSun" w:cs="SimSun"/>
          <w:sz w:val="20"/>
          <w:szCs w:val="20"/>
          <w:spacing w:val="2"/>
        </w:rPr>
        <w:t>的概述中，特别关注孩子表达不满的片段。因此，在某种程度上会有一种一直</w:t>
      </w:r>
      <w:r>
        <w:rPr>
          <w:rFonts w:ascii="SimSun" w:hAnsi="SimSun" w:eastAsia="SimSun" w:cs="SimSun"/>
          <w:sz w:val="20"/>
          <w:szCs w:val="20"/>
        </w:rPr>
        <w:t xml:space="preserve"> </w:t>
      </w:r>
      <w:r>
        <w:rPr>
          <w:rFonts w:ascii="SimSun" w:hAnsi="SimSun" w:eastAsia="SimSun" w:cs="SimSun"/>
          <w:sz w:val="20"/>
          <w:szCs w:val="20"/>
          <w:spacing w:val="-1"/>
        </w:rPr>
        <w:t>呈现不和谐画面的风险。</w:t>
      </w:r>
    </w:p>
    <w:p>
      <w:pPr>
        <w:ind w:firstLine="419"/>
        <w:spacing w:before="32" w:line="379" w:lineRule="auto"/>
        <w:jc w:val="both"/>
        <w:rPr>
          <w:rFonts w:ascii="SimSun" w:hAnsi="SimSun" w:eastAsia="SimSun" w:cs="SimSun"/>
          <w:sz w:val="20"/>
          <w:szCs w:val="20"/>
        </w:rPr>
      </w:pPr>
      <w:r>
        <w:rPr>
          <w:rFonts w:ascii="SimSun" w:hAnsi="SimSun" w:eastAsia="SimSun" w:cs="SimSun"/>
          <w:sz w:val="20"/>
          <w:szCs w:val="20"/>
          <w:spacing w:val="8"/>
        </w:rPr>
        <w:t>托马斯是一个活泼友好又健谈的小男孩，他很快便可以快乐地与养父母</w:t>
      </w:r>
      <w:r>
        <w:rPr>
          <w:rFonts w:ascii="SimSun" w:hAnsi="SimSun" w:eastAsia="SimSun" w:cs="SimSun"/>
          <w:sz w:val="20"/>
          <w:szCs w:val="20"/>
        </w:rPr>
        <w:t xml:space="preserve"> </w:t>
      </w:r>
      <w:r>
        <w:rPr>
          <w:rFonts w:ascii="SimSun" w:hAnsi="SimSun" w:eastAsia="SimSun" w:cs="SimSun"/>
          <w:sz w:val="20"/>
          <w:szCs w:val="20"/>
          <w:spacing w:val="2"/>
        </w:rPr>
        <w:t>生活在一起。大多数时间里，他都有比较好的情绪状态，与他的照顾者保持友</w:t>
      </w:r>
      <w:r>
        <w:rPr>
          <w:rFonts w:ascii="SimSun" w:hAnsi="SimSun" w:eastAsia="SimSun" w:cs="SimSun"/>
          <w:sz w:val="20"/>
          <w:szCs w:val="20"/>
        </w:rPr>
        <w:t xml:space="preserve"> </w:t>
      </w:r>
      <w:r>
        <w:rPr>
          <w:rFonts w:ascii="SimSun" w:hAnsi="SimSun" w:eastAsia="SimSun" w:cs="SimSun"/>
          <w:sz w:val="20"/>
          <w:szCs w:val="20"/>
          <w:spacing w:val="5"/>
        </w:rPr>
        <w:t>好的联系，能够投入到游戏和研究者组织的活动中。然而，2天后，他开始表</w:t>
      </w:r>
      <w:r>
        <w:rPr>
          <w:rFonts w:ascii="SimSun" w:hAnsi="SimSun" w:eastAsia="SimSun" w:cs="SimSun"/>
          <w:sz w:val="20"/>
          <w:szCs w:val="20"/>
          <w:spacing w:val="18"/>
        </w:rPr>
        <w:t xml:space="preserve"> </w:t>
      </w:r>
      <w:r>
        <w:rPr>
          <w:rFonts w:ascii="SimSun" w:hAnsi="SimSun" w:eastAsia="SimSun" w:cs="SimSun"/>
          <w:sz w:val="20"/>
          <w:szCs w:val="20"/>
          <w:spacing w:val="2"/>
        </w:rPr>
        <w:t>达对父母不在场的悲伤，同时也表现出对此的愤怒。他时常聊起他的母亲，有</w:t>
      </w:r>
      <w:r>
        <w:rPr>
          <w:rFonts w:ascii="SimSun" w:hAnsi="SimSun" w:eastAsia="SimSun" w:cs="SimSun"/>
          <w:sz w:val="20"/>
          <w:szCs w:val="20"/>
          <w:spacing w:val="1"/>
        </w:rPr>
        <w:t xml:space="preserve"> </w:t>
      </w:r>
      <w:r>
        <w:rPr>
          <w:rFonts w:ascii="SimSun" w:hAnsi="SimSun" w:eastAsia="SimSun" w:cs="SimSun"/>
          <w:sz w:val="20"/>
          <w:szCs w:val="20"/>
          <w:spacing w:val="2"/>
        </w:rPr>
        <w:t>时候会抱着母亲的照片入睡。虽然他看起来可以承受这种短暂的分离，但是随 </w:t>
      </w:r>
      <w:r>
        <w:rPr>
          <w:rFonts w:ascii="SimSun" w:hAnsi="SimSun" w:eastAsia="SimSun" w:cs="SimSun"/>
          <w:sz w:val="20"/>
          <w:szCs w:val="20"/>
          <w:spacing w:val="2"/>
        </w:rPr>
        <w:t>着时间的流逝，这种被寄养的情况会不断增加他的心理负担。有时他会拒绝养</w:t>
      </w:r>
      <w:r>
        <w:rPr>
          <w:rFonts w:ascii="SimSun" w:hAnsi="SimSun" w:eastAsia="SimSun" w:cs="SimSun"/>
          <w:sz w:val="20"/>
          <w:szCs w:val="20"/>
        </w:rPr>
        <w:t xml:space="preserve"> </w:t>
      </w:r>
      <w:r>
        <w:rPr>
          <w:rFonts w:ascii="SimSun" w:hAnsi="SimSun" w:eastAsia="SimSun" w:cs="SimSun"/>
          <w:sz w:val="20"/>
          <w:szCs w:val="20"/>
          <w:spacing w:val="2"/>
        </w:rPr>
        <w:t>母的关注，并且会表示出这是他自己的母亲的职责：“不要抱我，我妈妈才可</w:t>
      </w:r>
      <w:r>
        <w:rPr>
          <w:rFonts w:ascii="SimSun" w:hAnsi="SimSun" w:eastAsia="SimSun" w:cs="SimSun"/>
          <w:sz w:val="20"/>
          <w:szCs w:val="20"/>
        </w:rPr>
        <w:t xml:space="preserve"> </w:t>
      </w:r>
      <w:r>
        <w:rPr>
          <w:rFonts w:ascii="SimSun" w:hAnsi="SimSun" w:eastAsia="SimSun" w:cs="SimSun"/>
          <w:sz w:val="20"/>
          <w:szCs w:val="20"/>
          <w:spacing w:val="2"/>
        </w:rPr>
        <w:t>以抱我。”一次他父亲来看他，在探望结束时，托马斯尝试各种努力来阻止父</w:t>
      </w:r>
      <w:r>
        <w:rPr>
          <w:rFonts w:ascii="SimSun" w:hAnsi="SimSun" w:eastAsia="SimSun" w:cs="SimSun"/>
          <w:sz w:val="20"/>
          <w:szCs w:val="20"/>
        </w:rPr>
        <w:t xml:space="preserve"> </w:t>
      </w:r>
      <w:r>
        <w:rPr>
          <w:rFonts w:ascii="SimSun" w:hAnsi="SimSun" w:eastAsia="SimSun" w:cs="SimSun"/>
          <w:sz w:val="20"/>
          <w:szCs w:val="20"/>
          <w:spacing w:val="2"/>
        </w:rPr>
        <w:t>亲离开，在父亲走后，他悲痛地哭了一会儿，并且不让任何人坐在父亲坐过的</w:t>
      </w:r>
      <w:r>
        <w:rPr>
          <w:rFonts w:ascii="SimSun" w:hAnsi="SimSun" w:eastAsia="SimSun" w:cs="SimSun"/>
          <w:sz w:val="20"/>
          <w:szCs w:val="20"/>
          <w:spacing w:val="6"/>
        </w:rPr>
        <w:t xml:space="preserve"> </w:t>
      </w:r>
      <w:r>
        <w:rPr>
          <w:rFonts w:ascii="SimSun" w:hAnsi="SimSun" w:eastAsia="SimSun" w:cs="SimSun"/>
          <w:sz w:val="20"/>
          <w:szCs w:val="20"/>
          <w:spacing w:val="2"/>
        </w:rPr>
        <w:t>椅子上。在第九天时，父亲在探望托马斯结束后，用一句话总结了这种充满压</w:t>
      </w:r>
      <w:r>
        <w:rPr>
          <w:rFonts w:ascii="SimSun" w:hAnsi="SimSun" w:eastAsia="SimSun" w:cs="SimSun"/>
          <w:sz w:val="20"/>
          <w:szCs w:val="20"/>
        </w:rPr>
        <w:t xml:space="preserve"> </w:t>
      </w:r>
      <w:r>
        <w:rPr>
          <w:rFonts w:ascii="SimSun" w:hAnsi="SimSun" w:eastAsia="SimSun" w:cs="SimSun"/>
          <w:sz w:val="20"/>
          <w:szCs w:val="20"/>
          <w:spacing w:val="6"/>
        </w:rPr>
        <w:t>力的情景：“我们都受够了。”</w:t>
      </w:r>
    </w:p>
    <w:p>
      <w:pPr>
        <w:ind w:firstLine="419"/>
        <w:spacing w:before="16" w:line="383" w:lineRule="auto"/>
        <w:jc w:val="both"/>
        <w:rPr>
          <w:rFonts w:ascii="SimSun" w:hAnsi="SimSun" w:eastAsia="SimSun" w:cs="SimSun"/>
          <w:sz w:val="20"/>
          <w:szCs w:val="20"/>
        </w:rPr>
      </w:pPr>
      <w:r>
        <w:rPr>
          <w:rFonts w:ascii="SimSun" w:hAnsi="SimSun" w:eastAsia="SimSun" w:cs="SimSun"/>
          <w:sz w:val="20"/>
          <w:szCs w:val="20"/>
          <w:spacing w:val="5"/>
        </w:rPr>
        <w:t>尽管在罗伯逊看来，托马斯要比其他3个孩子更好地度过了这段时间，并</w:t>
      </w:r>
      <w:r>
        <w:rPr>
          <w:rFonts w:ascii="SimSun" w:hAnsi="SimSun" w:eastAsia="SimSun" w:cs="SimSun"/>
          <w:sz w:val="20"/>
          <w:szCs w:val="20"/>
          <w:spacing w:val="7"/>
        </w:rPr>
        <w:t xml:space="preserve"> </w:t>
      </w:r>
      <w:r>
        <w:rPr>
          <w:rFonts w:ascii="SimSun" w:hAnsi="SimSun" w:eastAsia="SimSun" w:cs="SimSun"/>
          <w:sz w:val="20"/>
          <w:szCs w:val="20"/>
          <w:spacing w:val="2"/>
        </w:rPr>
        <w:t>且回家后他的忧虑和不安也是最小的。但是，他似乎比以前更具有攻击性，也</w:t>
      </w:r>
      <w:r>
        <w:rPr>
          <w:rFonts w:ascii="SimSun" w:hAnsi="SimSun" w:eastAsia="SimSun" w:cs="SimSun"/>
          <w:sz w:val="20"/>
          <w:szCs w:val="20"/>
          <w:spacing w:val="3"/>
        </w:rPr>
        <w:t xml:space="preserve"> </w:t>
      </w:r>
      <w:r>
        <w:rPr>
          <w:rFonts w:ascii="SimSun" w:hAnsi="SimSun" w:eastAsia="SimSun" w:cs="SimSun"/>
          <w:sz w:val="20"/>
          <w:szCs w:val="20"/>
          <w:spacing w:val="2"/>
        </w:rPr>
        <w:t>更加目中无人。尤其是当他的养母去他家探望时，尽管他对她很友好，他依然</w:t>
      </w:r>
      <w:r>
        <w:rPr>
          <w:rFonts w:ascii="SimSun" w:hAnsi="SimSun" w:eastAsia="SimSun" w:cs="SimSun"/>
          <w:sz w:val="20"/>
          <w:szCs w:val="20"/>
          <w:spacing w:val="1"/>
        </w:rPr>
        <w:t xml:space="preserve"> </w:t>
      </w:r>
      <w:r>
        <w:rPr>
          <w:rFonts w:ascii="SimSun" w:hAnsi="SimSun" w:eastAsia="SimSun" w:cs="SimSun"/>
          <w:sz w:val="20"/>
          <w:szCs w:val="20"/>
          <w:spacing w:val="1"/>
        </w:rPr>
        <w:t>表现得非常小心翼翼，并且全程紧紧地贴着他的母亲。</w:t>
      </w:r>
    </w:p>
    <w:p>
      <w:pPr>
        <w:ind w:firstLine="419"/>
        <w:spacing w:line="379" w:lineRule="auto"/>
        <w:jc w:val="both"/>
        <w:rPr>
          <w:rFonts w:ascii="SimSun" w:hAnsi="SimSun" w:eastAsia="SimSun" w:cs="SimSun"/>
          <w:sz w:val="20"/>
          <w:szCs w:val="20"/>
        </w:rPr>
      </w:pPr>
      <w:r>
        <w:rPr>
          <w:rFonts w:ascii="SimSun" w:hAnsi="SimSun" w:eastAsia="SimSun" w:cs="SimSun"/>
          <w:sz w:val="20"/>
          <w:szCs w:val="20"/>
          <w:spacing w:val="5"/>
        </w:rPr>
        <w:t>凯特是一个将近2岁半的小女孩，在她离开家最初的10天里，她的很多表</w:t>
      </w:r>
      <w:r>
        <w:rPr>
          <w:rFonts w:ascii="SimSun" w:hAnsi="SimSun" w:eastAsia="SimSun" w:cs="SimSun"/>
          <w:sz w:val="20"/>
          <w:szCs w:val="20"/>
          <w:spacing w:val="3"/>
        </w:rPr>
        <w:t xml:space="preserve"> </w:t>
      </w:r>
      <w:r>
        <w:rPr>
          <w:rFonts w:ascii="SimSun" w:hAnsi="SimSun" w:eastAsia="SimSun" w:cs="SimSun"/>
          <w:sz w:val="20"/>
          <w:szCs w:val="20"/>
        </w:rPr>
        <w:t>现都和托马斯差不多。 一方面，她吃得很好，睡得也不错，</w:t>
      </w:r>
      <w:r>
        <w:rPr>
          <w:rFonts w:ascii="SimSun" w:hAnsi="SimSun" w:eastAsia="SimSun" w:cs="SimSun"/>
          <w:sz w:val="20"/>
          <w:szCs w:val="20"/>
          <w:spacing w:val="66"/>
        </w:rPr>
        <w:t xml:space="preserve"> </w:t>
      </w:r>
      <w:r>
        <w:rPr>
          <w:rFonts w:ascii="SimSun" w:hAnsi="SimSun" w:eastAsia="SimSun" w:cs="SimSun"/>
          <w:sz w:val="20"/>
          <w:szCs w:val="20"/>
        </w:rPr>
        <w:t>一直都很愉快活 </w:t>
      </w:r>
      <w:r>
        <w:rPr>
          <w:rFonts w:ascii="SimSun" w:hAnsi="SimSun" w:eastAsia="SimSun" w:cs="SimSun"/>
          <w:sz w:val="20"/>
          <w:szCs w:val="20"/>
          <w:spacing w:val="2"/>
        </w:rPr>
        <w:t>泼，并且和她的养母相处得很好。另一方面，她对自己的父母表示出非常强烈</w:t>
      </w:r>
      <w:r>
        <w:rPr>
          <w:rFonts w:ascii="SimSun" w:hAnsi="SimSun" w:eastAsia="SimSun" w:cs="SimSun"/>
          <w:sz w:val="20"/>
          <w:szCs w:val="20"/>
          <w:spacing w:val="10"/>
        </w:rPr>
        <w:t xml:space="preserve"> </w:t>
      </w:r>
      <w:r>
        <w:rPr>
          <w:rFonts w:ascii="SimSun" w:hAnsi="SimSun" w:eastAsia="SimSun" w:cs="SimSun"/>
          <w:sz w:val="20"/>
          <w:szCs w:val="20"/>
          <w:spacing w:val="2"/>
        </w:rPr>
        <w:t>的思念和渴望，并偶尔会表现出她对于父母不把她带回家的愤怒。而且，由于</w:t>
      </w:r>
    </w:p>
    <w:p>
      <w:pPr>
        <w:spacing w:line="379" w:lineRule="auto"/>
        <w:sectPr>
          <w:pgSz w:w="8790" w:h="12830"/>
          <w:pgMar w:top="400" w:right="1040" w:bottom="0" w:left="860" w:header="0" w:footer="0" w:gutter="0"/>
        </w:sectPr>
        <w:rPr>
          <w:rFonts w:ascii="SimSun" w:hAnsi="SimSun" w:eastAsia="SimSun" w:cs="SimSun"/>
          <w:sz w:val="20"/>
          <w:szCs w:val="20"/>
        </w:rPr>
      </w:pPr>
    </w:p>
    <w:p>
      <w:pPr>
        <w:spacing w:before="126" w:line="222" w:lineRule="auto"/>
        <w:rPr>
          <w:rFonts w:ascii="SimHei" w:hAnsi="SimHei" w:eastAsia="SimHei" w:cs="SimHei"/>
          <w:sz w:val="20"/>
          <w:szCs w:val="20"/>
        </w:rPr>
      </w:pPr>
      <w:r>
        <w:drawing>
          <wp:anchor distT="0" distB="0" distL="0" distR="0" simplePos="0" relativeHeight="251721728" behindDoc="1" locked="0" layoutInCell="0" allowOverlap="1">
            <wp:simplePos x="0" y="0"/>
            <wp:positionH relativeFrom="page">
              <wp:posOffset>927112</wp:posOffset>
            </wp:positionH>
            <wp:positionV relativeFrom="page">
              <wp:posOffset>260338</wp:posOffset>
            </wp:positionV>
            <wp:extent cx="6362" cy="273056"/>
            <wp:effectExtent l="0" t="0" r="0" b="0"/>
            <wp:wrapNone/>
            <wp:docPr id="48" name="IM 48"/>
            <wp:cNvGraphicFramePr/>
            <a:graphic>
              <a:graphicData uri="http://schemas.openxmlformats.org/drawingml/2006/picture">
                <pic:pic>
                  <pic:nvPicPr>
                    <pic:cNvPr id="48" name="IM 48"/>
                    <pic:cNvPicPr/>
                  </pic:nvPicPr>
                  <pic:blipFill>
                    <a:blip r:embed="rId29"/>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4"/>
        </w:rPr>
        <w:t>020            </w:t>
      </w:r>
      <w:r>
        <w:rPr>
          <w:rFonts w:ascii="SimHei" w:hAnsi="SimHei" w:eastAsia="SimHei" w:cs="SimHei"/>
          <w:sz w:val="20"/>
          <w:szCs w:val="20"/>
          <w:spacing w:val="-4"/>
        </w:rPr>
        <w:t>依恋三部</w:t>
      </w:r>
      <w:r>
        <w:rPr>
          <w:rFonts w:ascii="SimHei" w:hAnsi="SimHei" w:eastAsia="SimHei" w:cs="SimHei"/>
          <w:sz w:val="20"/>
          <w:szCs w:val="20"/>
          <w:spacing w:val="-5"/>
        </w:rPr>
        <w:t>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10"/>
        </w:rPr>
        <w:t xml:space="preserve"> </w:t>
      </w:r>
      <w:r>
        <w:rPr>
          <w:rFonts w:ascii="SimHei" w:hAnsi="SimHei" w:eastAsia="SimHei" w:cs="SimHei"/>
          <w:sz w:val="20"/>
          <w:szCs w:val="20"/>
          <w:spacing w:val="-22"/>
        </w:rPr>
        <w:t>分离</w:t>
      </w:r>
    </w:p>
    <w:p>
      <w:pPr>
        <w:pStyle w:val="BodyText"/>
        <w:spacing w:line="329" w:lineRule="auto"/>
        <w:rPr/>
      </w:pPr>
      <w:r/>
    </w:p>
    <w:p>
      <w:pPr>
        <w:pStyle w:val="BodyText"/>
        <w:spacing w:line="330" w:lineRule="auto"/>
        <w:rPr/>
      </w:pPr>
      <w:r/>
    </w:p>
    <w:p>
      <w:pPr>
        <w:ind w:right="3"/>
        <w:spacing w:before="65" w:line="382" w:lineRule="auto"/>
        <w:jc w:val="both"/>
        <w:rPr>
          <w:rFonts w:ascii="SimSun" w:hAnsi="SimSun" w:eastAsia="SimSun" w:cs="SimSun"/>
          <w:sz w:val="20"/>
          <w:szCs w:val="20"/>
        </w:rPr>
      </w:pPr>
      <w:r>
        <w:rPr>
          <w:rFonts w:ascii="SimSun" w:hAnsi="SimSun" w:eastAsia="SimSun" w:cs="SimSun"/>
          <w:sz w:val="20"/>
          <w:szCs w:val="20"/>
          <w:spacing w:val="2"/>
        </w:rPr>
        <w:t>凯特的母亲患有分娩综合征，所以她离开家的时间几乎是托马斯的三倍。到了</w:t>
      </w:r>
      <w:r>
        <w:rPr>
          <w:rFonts w:ascii="SimSun" w:hAnsi="SimSun" w:eastAsia="SimSun" w:cs="SimSun"/>
          <w:sz w:val="20"/>
          <w:szCs w:val="20"/>
          <w:spacing w:val="17"/>
        </w:rPr>
        <w:t xml:space="preserve"> </w:t>
      </w:r>
      <w:r>
        <w:rPr>
          <w:rFonts w:ascii="SimSun" w:hAnsi="SimSun" w:eastAsia="SimSun" w:cs="SimSun"/>
          <w:sz w:val="20"/>
          <w:szCs w:val="20"/>
          <w:spacing w:val="2"/>
        </w:rPr>
        <w:t>第三周和第四周时，她和养母的关系变得更加深厚了，她似乎要在寄养家庭中</w:t>
      </w:r>
      <w:r>
        <w:rPr>
          <w:rFonts w:ascii="SimSun" w:hAnsi="SimSun" w:eastAsia="SimSun" w:cs="SimSun"/>
          <w:sz w:val="20"/>
          <w:szCs w:val="20"/>
          <w:spacing w:val="12"/>
        </w:rPr>
        <w:t xml:space="preserve"> </w:t>
      </w:r>
      <w:r>
        <w:rPr>
          <w:rFonts w:ascii="SimSun" w:hAnsi="SimSun" w:eastAsia="SimSun" w:cs="SimSun"/>
          <w:sz w:val="20"/>
          <w:szCs w:val="20"/>
        </w:rPr>
        <w:t>为自己找到一个合适的位置。然而，她对于亲生母亲的思念</w:t>
      </w:r>
      <w:r>
        <w:rPr>
          <w:rFonts w:ascii="SimSun" w:hAnsi="SimSun" w:eastAsia="SimSun" w:cs="SimSun"/>
          <w:sz w:val="20"/>
          <w:szCs w:val="20"/>
          <w:spacing w:val="-1"/>
        </w:rPr>
        <w:t>并没有停止，</w:t>
      </w:r>
      <w:r>
        <w:rPr>
          <w:rFonts w:ascii="SimSun" w:hAnsi="SimSun" w:eastAsia="SimSun" w:cs="SimSun"/>
          <w:sz w:val="20"/>
          <w:szCs w:val="20"/>
          <w:spacing w:val="-24"/>
        </w:rPr>
        <w:t xml:space="preserve"> </w:t>
      </w:r>
      <w:r>
        <w:rPr>
          <w:rFonts w:ascii="SimSun" w:hAnsi="SimSun" w:eastAsia="SimSun" w:cs="SimSun"/>
          <w:sz w:val="20"/>
          <w:szCs w:val="20"/>
          <w:spacing w:val="-1"/>
        </w:rPr>
        <w:t>一直</w:t>
      </w:r>
      <w:r>
        <w:rPr>
          <w:rFonts w:ascii="SimSun" w:hAnsi="SimSun" w:eastAsia="SimSun" w:cs="SimSun"/>
          <w:sz w:val="20"/>
          <w:szCs w:val="20"/>
        </w:rPr>
        <w:t xml:space="preserve"> </w:t>
      </w:r>
      <w:r>
        <w:rPr>
          <w:rFonts w:ascii="SimSun" w:hAnsi="SimSun" w:eastAsia="SimSun" w:cs="SimSun"/>
          <w:sz w:val="20"/>
          <w:szCs w:val="20"/>
          <w:spacing w:val="2"/>
        </w:rPr>
        <w:t>持续，并且“日益增加，还带着些许愤怒”。尤其是当她两次去医院探望了母</w:t>
      </w:r>
      <w:r>
        <w:rPr>
          <w:rFonts w:ascii="SimSun" w:hAnsi="SimSun" w:eastAsia="SimSun" w:cs="SimSun"/>
          <w:sz w:val="20"/>
          <w:szCs w:val="20"/>
        </w:rPr>
        <w:t xml:space="preserve"> </w:t>
      </w:r>
      <w:r>
        <w:rPr>
          <w:rFonts w:ascii="SimSun" w:hAnsi="SimSun" w:eastAsia="SimSun" w:cs="SimSun"/>
          <w:sz w:val="20"/>
          <w:szCs w:val="20"/>
          <w:spacing w:val="1"/>
        </w:rPr>
        <w:t>亲之后，这种愤怒就变得非常强烈，并且直接指向养母。</w:t>
      </w:r>
    </w:p>
    <w:p>
      <w:pPr>
        <w:ind w:right="9" w:firstLine="430"/>
        <w:spacing w:line="380" w:lineRule="auto"/>
        <w:jc w:val="both"/>
        <w:rPr>
          <w:rFonts w:ascii="SimSun" w:hAnsi="SimSun" w:eastAsia="SimSun" w:cs="SimSun"/>
          <w:sz w:val="20"/>
          <w:szCs w:val="20"/>
        </w:rPr>
      </w:pPr>
      <w:r>
        <w:rPr>
          <w:rFonts w:ascii="SimSun" w:hAnsi="SimSun" w:eastAsia="SimSun" w:cs="SimSun"/>
          <w:sz w:val="20"/>
          <w:szCs w:val="20"/>
          <w:spacing w:val="8"/>
        </w:rPr>
        <w:t>凯特在分离时期还有另一个特征行为。在离开家的第二周，她非常害怕</w:t>
      </w:r>
      <w:r>
        <w:rPr>
          <w:rFonts w:ascii="SimSun" w:hAnsi="SimSun" w:eastAsia="SimSun" w:cs="SimSun"/>
          <w:sz w:val="20"/>
          <w:szCs w:val="20"/>
          <w:spacing w:val="1"/>
        </w:rPr>
        <w:t xml:space="preserve"> </w:t>
      </w:r>
      <w:r>
        <w:rPr>
          <w:rFonts w:ascii="SimSun" w:hAnsi="SimSun" w:eastAsia="SimSun" w:cs="SimSun"/>
          <w:sz w:val="20"/>
          <w:szCs w:val="20"/>
          <w:spacing w:val="2"/>
        </w:rPr>
        <w:t>迷路，开始黏人。她更容易被惹哭，有时候看起来心事重重的，有时候看起来</w:t>
      </w:r>
      <w:r>
        <w:rPr>
          <w:rFonts w:ascii="SimSun" w:hAnsi="SimSun" w:eastAsia="SimSun" w:cs="SimSun"/>
          <w:sz w:val="20"/>
          <w:szCs w:val="20"/>
        </w:rPr>
        <w:t xml:space="preserve"> </w:t>
      </w:r>
      <w:r>
        <w:rPr>
          <w:rFonts w:ascii="SimSun" w:hAnsi="SimSun" w:eastAsia="SimSun" w:cs="SimSun"/>
          <w:sz w:val="20"/>
          <w:szCs w:val="20"/>
          <w:spacing w:val="5"/>
        </w:rPr>
        <w:t>很恍惚。在这些情况下，有时候她会问“凯特在寻找什么呢?”似乎在</w:t>
      </w:r>
      <w:r>
        <w:rPr>
          <w:rFonts w:ascii="SimSun" w:hAnsi="SimSun" w:eastAsia="SimSun" w:cs="SimSun"/>
          <w:sz w:val="20"/>
          <w:szCs w:val="20"/>
          <w:spacing w:val="4"/>
        </w:rPr>
        <w:t>表达对</w:t>
      </w:r>
      <w:r>
        <w:rPr>
          <w:rFonts w:ascii="SimSun" w:hAnsi="SimSun" w:eastAsia="SimSun" w:cs="SimSun"/>
          <w:sz w:val="20"/>
          <w:szCs w:val="20"/>
        </w:rPr>
        <w:t xml:space="preserve"> </w:t>
      </w:r>
      <w:r>
        <w:rPr>
          <w:rFonts w:ascii="SimSun" w:hAnsi="SimSun" w:eastAsia="SimSun" w:cs="SimSun"/>
          <w:sz w:val="20"/>
          <w:szCs w:val="20"/>
          <w:spacing w:val="2"/>
        </w:rPr>
        <w:t>母亲的思念和渴望，似乎她真的正在寻找母亲，尽管她还像之前一样活泼，但</w:t>
      </w:r>
      <w:r>
        <w:rPr>
          <w:rFonts w:ascii="SimSun" w:hAnsi="SimSun" w:eastAsia="SimSun" w:cs="SimSun"/>
          <w:sz w:val="20"/>
          <w:szCs w:val="20"/>
        </w:rPr>
        <w:t xml:space="preserve"> </w:t>
      </w:r>
      <w:r>
        <w:rPr>
          <w:rFonts w:ascii="SimSun" w:hAnsi="SimSun" w:eastAsia="SimSun" w:cs="SimSun"/>
          <w:sz w:val="20"/>
          <w:szCs w:val="20"/>
          <w:spacing w:val="1"/>
        </w:rPr>
        <w:t>是已经开始经受心理压抑了。</w:t>
      </w:r>
    </w:p>
    <w:p>
      <w:pPr>
        <w:ind w:firstLine="430"/>
        <w:spacing w:before="14" w:line="378" w:lineRule="auto"/>
        <w:jc w:val="both"/>
        <w:rPr>
          <w:rFonts w:ascii="SimSun" w:hAnsi="SimSun" w:eastAsia="SimSun" w:cs="SimSun"/>
          <w:sz w:val="20"/>
          <w:szCs w:val="20"/>
        </w:rPr>
      </w:pPr>
      <w:r>
        <w:rPr>
          <w:rFonts w:ascii="SimSun" w:hAnsi="SimSun" w:eastAsia="SimSun" w:cs="SimSun"/>
          <w:sz w:val="20"/>
          <w:szCs w:val="20"/>
          <w:spacing w:val="8"/>
        </w:rPr>
        <w:t>最后，当凯特回到家，她立刻与母亲打招呼，并且重新建立与母亲的关</w:t>
      </w:r>
      <w:r>
        <w:rPr>
          <w:rFonts w:ascii="SimSun" w:hAnsi="SimSun" w:eastAsia="SimSun" w:cs="SimSun"/>
          <w:sz w:val="20"/>
          <w:szCs w:val="20"/>
          <w:spacing w:val="10"/>
        </w:rPr>
        <w:t xml:space="preserve"> </w:t>
      </w:r>
      <w:r>
        <w:rPr>
          <w:rFonts w:ascii="SimSun" w:hAnsi="SimSun" w:eastAsia="SimSun" w:cs="SimSun"/>
          <w:sz w:val="20"/>
          <w:szCs w:val="20"/>
          <w:spacing w:val="2"/>
        </w:rPr>
        <w:t>系。相比之下，她完全拒绝养母，那个静静地坐在一旁，曾经照顾她四个星期</w:t>
      </w:r>
      <w:r>
        <w:rPr>
          <w:rFonts w:ascii="SimSun" w:hAnsi="SimSun" w:eastAsia="SimSun" w:cs="SimSun"/>
          <w:sz w:val="20"/>
          <w:szCs w:val="20"/>
          <w:spacing w:val="4"/>
        </w:rPr>
        <w:t xml:space="preserve"> </w:t>
      </w:r>
      <w:r>
        <w:rPr>
          <w:rFonts w:ascii="SimSun" w:hAnsi="SimSun" w:eastAsia="SimSun" w:cs="SimSun"/>
          <w:sz w:val="20"/>
          <w:szCs w:val="20"/>
          <w:spacing w:val="-1"/>
        </w:rPr>
        <w:t>的女人。</w:t>
      </w:r>
    </w:p>
    <w:p>
      <w:pPr>
        <w:ind w:firstLine="430"/>
        <w:spacing w:before="1" w:line="379" w:lineRule="auto"/>
        <w:jc w:val="both"/>
        <w:rPr>
          <w:rFonts w:ascii="SimSun" w:hAnsi="SimSun" w:eastAsia="SimSun" w:cs="SimSun"/>
          <w:sz w:val="20"/>
          <w:szCs w:val="20"/>
        </w:rPr>
      </w:pPr>
      <w:r>
        <w:rPr>
          <w:rFonts w:ascii="SimSun" w:hAnsi="SimSun" w:eastAsia="SimSun" w:cs="SimSun"/>
          <w:sz w:val="20"/>
          <w:szCs w:val="20"/>
          <w:spacing w:val="8"/>
        </w:rPr>
        <w:t>尽管凯特很从容地回到家，几乎没有什么悲伤和沮丧，但是研究者还是</w:t>
      </w:r>
      <w:r>
        <w:rPr>
          <w:rFonts w:ascii="SimSun" w:hAnsi="SimSun" w:eastAsia="SimSun" w:cs="SimSun"/>
          <w:sz w:val="20"/>
          <w:szCs w:val="20"/>
          <w:spacing w:val="11"/>
        </w:rPr>
        <w:t xml:space="preserve"> </w:t>
      </w:r>
      <w:r>
        <w:rPr>
          <w:rFonts w:ascii="SimSun" w:hAnsi="SimSun" w:eastAsia="SimSun" w:cs="SimSun"/>
          <w:sz w:val="20"/>
          <w:szCs w:val="20"/>
          <w:spacing w:val="2"/>
        </w:rPr>
        <w:t>能够明显地从她身上看出她比之前更多地要求父母的关注了。而且，通过她回</w:t>
      </w:r>
      <w:r>
        <w:rPr>
          <w:rFonts w:ascii="SimSun" w:hAnsi="SimSun" w:eastAsia="SimSun" w:cs="SimSun"/>
          <w:sz w:val="20"/>
          <w:szCs w:val="20"/>
          <w:spacing w:val="13"/>
        </w:rPr>
        <w:t xml:space="preserve"> </w:t>
      </w:r>
      <w:r>
        <w:rPr>
          <w:rFonts w:ascii="SimSun" w:hAnsi="SimSun" w:eastAsia="SimSun" w:cs="SimSun"/>
          <w:sz w:val="20"/>
          <w:szCs w:val="20"/>
          <w:spacing w:val="2"/>
        </w:rPr>
        <w:t>家两周的表现，我们非常明显地看出来她对于再次分离有着强烈的恐惧。</w:t>
      </w:r>
      <w:r>
        <w:rPr>
          <w:rFonts w:ascii="SimSun" w:hAnsi="SimSun" w:eastAsia="SimSun" w:cs="SimSun"/>
          <w:sz w:val="20"/>
          <w:szCs w:val="20"/>
          <w:spacing w:val="1"/>
        </w:rPr>
        <w:t>凯特</w:t>
      </w:r>
      <w:r>
        <w:rPr>
          <w:rFonts w:ascii="SimSun" w:hAnsi="SimSun" w:eastAsia="SimSun" w:cs="SimSun"/>
          <w:sz w:val="20"/>
          <w:szCs w:val="20"/>
        </w:rPr>
        <w:t xml:space="preserve"> </w:t>
      </w:r>
      <w:r>
        <w:rPr>
          <w:rFonts w:ascii="SimSun" w:hAnsi="SimSun" w:eastAsia="SimSun" w:cs="SimSun"/>
          <w:sz w:val="20"/>
          <w:szCs w:val="20"/>
          <w:spacing w:val="5"/>
        </w:rPr>
        <w:t>的母亲急于确保当凯特到了5岁时能够去一所特别的学校，所以她就把凯特带</w:t>
      </w:r>
      <w:r>
        <w:rPr>
          <w:rFonts w:ascii="SimSun" w:hAnsi="SimSun" w:eastAsia="SimSun" w:cs="SimSun"/>
          <w:sz w:val="20"/>
          <w:szCs w:val="20"/>
        </w:rPr>
        <w:t xml:space="preserve"> </w:t>
      </w:r>
      <w:r>
        <w:rPr>
          <w:rFonts w:ascii="SimSun" w:hAnsi="SimSun" w:eastAsia="SimSun" w:cs="SimSun"/>
          <w:sz w:val="20"/>
          <w:szCs w:val="20"/>
          <w:spacing w:val="2"/>
        </w:rPr>
        <w:t>到那去登记，提前了两年多。当天晚上，凯特惊声尖叫，好像做了噩梦，直到</w:t>
      </w:r>
      <w:r>
        <w:rPr>
          <w:rFonts w:ascii="SimSun" w:hAnsi="SimSun" w:eastAsia="SimSun" w:cs="SimSun"/>
          <w:sz w:val="20"/>
          <w:szCs w:val="20"/>
          <w:spacing w:val="4"/>
        </w:rPr>
        <w:t xml:space="preserve"> </w:t>
      </w:r>
      <w:r>
        <w:rPr>
          <w:rFonts w:ascii="SimSun" w:hAnsi="SimSun" w:eastAsia="SimSun" w:cs="SimSun"/>
          <w:sz w:val="20"/>
          <w:szCs w:val="20"/>
          <w:spacing w:val="2"/>
        </w:rPr>
        <w:t>早上还被吓得气喘吁吁。医生诊断为支气管性哮喘。当医生向她母亲询问是否</w:t>
      </w:r>
      <w:r>
        <w:rPr>
          <w:rFonts w:ascii="SimSun" w:hAnsi="SimSun" w:eastAsia="SimSun" w:cs="SimSun"/>
          <w:sz w:val="20"/>
          <w:szCs w:val="20"/>
          <w:spacing w:val="6"/>
        </w:rPr>
        <w:t xml:space="preserve"> </w:t>
      </w:r>
      <w:r>
        <w:rPr>
          <w:rFonts w:ascii="SimSun" w:hAnsi="SimSun" w:eastAsia="SimSun" w:cs="SimSun"/>
          <w:sz w:val="20"/>
          <w:szCs w:val="20"/>
          <w:spacing w:val="2"/>
        </w:rPr>
        <w:t>有什么压力事件时，她母亲想起来，就在前一天，她们去的学校校长同意</w:t>
      </w:r>
      <w:r>
        <w:rPr>
          <w:rFonts w:ascii="SimSun" w:hAnsi="SimSun" w:eastAsia="SimSun" w:cs="SimSun"/>
          <w:sz w:val="20"/>
          <w:szCs w:val="20"/>
          <w:spacing w:val="1"/>
        </w:rPr>
        <w:t>“接</w:t>
      </w:r>
      <w:r>
        <w:rPr>
          <w:rFonts w:ascii="SimSun" w:hAnsi="SimSun" w:eastAsia="SimSun" w:cs="SimSun"/>
          <w:sz w:val="20"/>
          <w:szCs w:val="20"/>
        </w:rPr>
        <w:t xml:space="preserve"> </w:t>
      </w:r>
      <w:r>
        <w:rPr>
          <w:rFonts w:ascii="SimSun" w:hAnsi="SimSun" w:eastAsia="SimSun" w:cs="SimSun"/>
          <w:sz w:val="20"/>
          <w:szCs w:val="20"/>
          <w:spacing w:val="1"/>
        </w:rPr>
        <w:t>收”凯特了。</w:t>
      </w:r>
    </w:p>
    <w:p>
      <w:pPr>
        <w:ind w:firstLine="430"/>
        <w:spacing w:before="27" w:line="379" w:lineRule="auto"/>
        <w:jc w:val="both"/>
        <w:rPr>
          <w:rFonts w:ascii="SimSun" w:hAnsi="SimSun" w:eastAsia="SimSun" w:cs="SimSun"/>
          <w:sz w:val="20"/>
          <w:szCs w:val="20"/>
        </w:rPr>
      </w:pPr>
      <w:r>
        <w:rPr>
          <w:rFonts w:ascii="SimSun" w:hAnsi="SimSun" w:eastAsia="SimSun" w:cs="SimSun"/>
          <w:sz w:val="20"/>
          <w:szCs w:val="20"/>
          <w:spacing w:val="8"/>
        </w:rPr>
        <w:t>另外两个年幼一点的孩子还没有足够好的语言能力，也不能像两个年长</w:t>
      </w:r>
      <w:r>
        <w:rPr>
          <w:rFonts w:ascii="SimSun" w:hAnsi="SimSun" w:eastAsia="SimSun" w:cs="SimSun"/>
          <w:sz w:val="20"/>
          <w:szCs w:val="20"/>
          <w:spacing w:val="10"/>
        </w:rPr>
        <w:t xml:space="preserve"> </w:t>
      </w:r>
      <w:r>
        <w:rPr>
          <w:rFonts w:ascii="SimSun" w:hAnsi="SimSun" w:eastAsia="SimSun" w:cs="SimSun"/>
          <w:sz w:val="20"/>
          <w:szCs w:val="20"/>
          <w:spacing w:val="2"/>
        </w:rPr>
        <w:t>一点的孩子那样在头脑中形成母亲缺失的清晰印象。也许正因为如此，两个年</w:t>
      </w:r>
      <w:r>
        <w:rPr>
          <w:rFonts w:ascii="SimSun" w:hAnsi="SimSun" w:eastAsia="SimSun" w:cs="SimSun"/>
          <w:sz w:val="20"/>
          <w:szCs w:val="20"/>
        </w:rPr>
        <w:t xml:space="preserve"> </w:t>
      </w:r>
      <w:r>
        <w:rPr>
          <w:rFonts w:ascii="SimSun" w:hAnsi="SimSun" w:eastAsia="SimSun" w:cs="SimSun"/>
          <w:sz w:val="20"/>
          <w:szCs w:val="20"/>
          <w:spacing w:val="2"/>
        </w:rPr>
        <w:t>幼的孩子似乎相对而言更容易转变依恋对象，从对母亲的依恋转向对替代照顾 </w:t>
      </w:r>
      <w:r>
        <w:rPr>
          <w:rFonts w:ascii="SimSun" w:hAnsi="SimSun" w:eastAsia="SimSun" w:cs="SimSun"/>
          <w:sz w:val="20"/>
          <w:szCs w:val="20"/>
          <w:spacing w:val="2"/>
        </w:rPr>
        <w:t>者的依恋，更容易在新的环境中找到安全感。这两个孩子都没有表现出强烈的</w:t>
      </w:r>
      <w:r>
        <w:rPr>
          <w:rFonts w:ascii="SimSun" w:hAnsi="SimSun" w:eastAsia="SimSun" w:cs="SimSun"/>
          <w:sz w:val="20"/>
          <w:szCs w:val="20"/>
          <w:spacing w:val="6"/>
        </w:rPr>
        <w:t xml:space="preserve"> </w:t>
      </w:r>
      <w:r>
        <w:rPr>
          <w:rFonts w:ascii="SimSun" w:hAnsi="SimSun" w:eastAsia="SimSun" w:cs="SimSun"/>
          <w:sz w:val="20"/>
          <w:szCs w:val="20"/>
          <w:spacing w:val="2"/>
        </w:rPr>
        <w:t>沮丧和不安。她们都看起来功能良好，学习新的技巧，增加她们的词汇量。然</w:t>
      </w:r>
    </w:p>
    <w:p>
      <w:pPr>
        <w:spacing w:line="379" w:lineRule="auto"/>
        <w:sectPr>
          <w:pgSz w:w="8790" w:h="12840"/>
          <w:pgMar w:top="400" w:right="859" w:bottom="0" w:left="1040" w:header="0" w:footer="0" w:gutter="0"/>
        </w:sectPr>
        <w:rPr>
          <w:rFonts w:ascii="SimSun" w:hAnsi="SimSun" w:eastAsia="SimSun" w:cs="SimSun"/>
          <w:sz w:val="20"/>
          <w:szCs w:val="20"/>
        </w:rPr>
      </w:pPr>
    </w:p>
    <w:p>
      <w:pPr>
        <w:ind w:left="5799"/>
        <w:spacing w:before="67" w:line="205" w:lineRule="auto"/>
        <w:rPr>
          <w:rFonts w:ascii="SimHei" w:hAnsi="SimHei" w:eastAsia="SimHei" w:cs="SimHei"/>
          <w:sz w:val="20"/>
          <w:szCs w:val="20"/>
        </w:rPr>
      </w:pPr>
      <w:r>
        <w:rPr>
          <w:rFonts w:ascii="SimHei" w:hAnsi="SimHei" w:eastAsia="SimHei" w:cs="SimHei"/>
          <w:sz w:val="20"/>
          <w:szCs w:val="20"/>
          <w:spacing w:val="-16"/>
          <w:w w:val="97"/>
        </w:rPr>
        <w:t>第一章</w:t>
      </w:r>
    </w:p>
    <w:p>
      <w:pPr>
        <w:ind w:left="5040"/>
        <w:spacing w:before="1" w:line="227" w:lineRule="auto"/>
        <w:rPr>
          <w:rFonts w:ascii="Times New Roman" w:hAnsi="Times New Roman" w:eastAsia="Times New Roman" w:cs="Times New Roman"/>
          <w:sz w:val="13"/>
          <w:szCs w:val="13"/>
        </w:rPr>
      </w:pPr>
      <w:r>
        <w:rPr>
          <w:rFonts w:ascii="SimHei" w:hAnsi="SimHei" w:eastAsia="SimHei" w:cs="SimHei"/>
          <w:sz w:val="20"/>
          <w:szCs w:val="20"/>
          <w:spacing w:val="-19"/>
        </w:rPr>
        <w:t>人类悲伤的原型</w:t>
      </w:r>
      <w:r>
        <w:rPr>
          <w:rFonts w:ascii="SimHei" w:hAnsi="SimHei" w:eastAsia="SimHei" w:cs="SimHei"/>
          <w:sz w:val="20"/>
          <w:szCs w:val="20"/>
        </w:rPr>
        <w:t xml:space="preserve">   </w:t>
      </w:r>
      <w:r>
        <w:rPr>
          <w:rFonts w:ascii="Times New Roman" w:hAnsi="Times New Roman" w:eastAsia="Times New Roman" w:cs="Times New Roman"/>
          <w:sz w:val="13"/>
          <w:szCs w:val="13"/>
          <w:spacing w:val="-1"/>
          <w:position w:val="9"/>
        </w:rPr>
        <w:t>021</w:t>
      </w:r>
    </w:p>
    <w:p>
      <w:pPr>
        <w:pStyle w:val="BodyText"/>
        <w:spacing w:line="272" w:lineRule="auto"/>
        <w:rPr/>
      </w:pPr>
      <w:r/>
    </w:p>
    <w:p>
      <w:pPr>
        <w:pStyle w:val="BodyText"/>
        <w:spacing w:line="273" w:lineRule="auto"/>
        <w:rPr/>
      </w:pPr>
      <w:r/>
    </w:p>
    <w:p>
      <w:pPr>
        <w:ind w:right="6"/>
        <w:spacing w:before="65" w:line="379" w:lineRule="auto"/>
        <w:jc w:val="both"/>
        <w:rPr>
          <w:rFonts w:ascii="SimSun" w:hAnsi="SimSun" w:eastAsia="SimSun" w:cs="SimSun"/>
          <w:sz w:val="20"/>
          <w:szCs w:val="20"/>
        </w:rPr>
      </w:pPr>
      <w:r>
        <w:rPr>
          <w:rFonts w:ascii="SimSun" w:hAnsi="SimSun" w:eastAsia="SimSun" w:cs="SimSun"/>
          <w:sz w:val="20"/>
          <w:szCs w:val="20"/>
          <w:spacing w:val="2"/>
        </w:rPr>
        <w:t>而对于这两个孩子来说，有一件事是显而易见的，那就是一切进</w:t>
      </w:r>
      <w:r>
        <w:rPr>
          <w:rFonts w:ascii="SimSun" w:hAnsi="SimSun" w:eastAsia="SimSun" w:cs="SimSun"/>
          <w:sz w:val="20"/>
          <w:szCs w:val="20"/>
          <w:spacing w:val="1"/>
        </w:rPr>
        <w:t>行得并没有那</w:t>
      </w:r>
      <w:r>
        <w:rPr>
          <w:rFonts w:ascii="SimSun" w:hAnsi="SimSun" w:eastAsia="SimSun" w:cs="SimSun"/>
          <w:sz w:val="20"/>
          <w:szCs w:val="20"/>
        </w:rPr>
        <w:t xml:space="preserve"> </w:t>
      </w:r>
      <w:r>
        <w:rPr>
          <w:rFonts w:ascii="SimSun" w:hAnsi="SimSun" w:eastAsia="SimSun" w:cs="SimSun"/>
          <w:sz w:val="20"/>
          <w:szCs w:val="20"/>
          <w:spacing w:val="2"/>
        </w:rPr>
        <w:t>么好。简在她离开家的第四天开始变得焦躁不安，不断寻</w:t>
      </w:r>
      <w:r>
        <w:rPr>
          <w:rFonts w:ascii="SimSun" w:hAnsi="SimSun" w:eastAsia="SimSun" w:cs="SimSun"/>
          <w:sz w:val="20"/>
          <w:szCs w:val="20"/>
          <w:spacing w:val="1"/>
        </w:rPr>
        <w:t>求关注，并且给人一</w:t>
      </w:r>
      <w:r>
        <w:rPr>
          <w:rFonts w:ascii="SimSun" w:hAnsi="SimSun" w:eastAsia="SimSun" w:cs="SimSun"/>
          <w:sz w:val="20"/>
          <w:szCs w:val="20"/>
        </w:rPr>
        <w:t xml:space="preserve"> </w:t>
      </w:r>
      <w:r>
        <w:rPr>
          <w:rFonts w:ascii="SimSun" w:hAnsi="SimSun" w:eastAsia="SimSun" w:cs="SimSun"/>
          <w:sz w:val="20"/>
          <w:szCs w:val="20"/>
          <w:spacing w:val="2"/>
        </w:rPr>
        <w:t>种她是“一个一直处于紧张状态并且有时候让人捉摸不定的小孩”的印象。同</w:t>
      </w:r>
      <w:r>
        <w:rPr>
          <w:rFonts w:ascii="SimSun" w:hAnsi="SimSun" w:eastAsia="SimSun" w:cs="SimSun"/>
          <w:sz w:val="20"/>
          <w:szCs w:val="20"/>
        </w:rPr>
        <w:t xml:space="preserve"> </w:t>
      </w:r>
      <w:r>
        <w:rPr>
          <w:rFonts w:ascii="SimSun" w:hAnsi="SimSun" w:eastAsia="SimSun" w:cs="SimSun"/>
          <w:sz w:val="20"/>
          <w:szCs w:val="20"/>
          <w:spacing w:val="2"/>
        </w:rPr>
        <w:t>样地，露茜也处在一种糟糕的状态，并且在第九天时被描述为“一</w:t>
      </w:r>
      <w:r>
        <w:rPr>
          <w:rFonts w:ascii="SimSun" w:hAnsi="SimSun" w:eastAsia="SimSun" w:cs="SimSun"/>
          <w:sz w:val="20"/>
          <w:szCs w:val="20"/>
          <w:spacing w:val="1"/>
        </w:rPr>
        <w:t>直处在一种</w:t>
      </w:r>
      <w:r>
        <w:rPr>
          <w:rFonts w:ascii="SimSun" w:hAnsi="SimSun" w:eastAsia="SimSun" w:cs="SimSun"/>
          <w:sz w:val="20"/>
          <w:szCs w:val="20"/>
        </w:rPr>
        <w:t xml:space="preserve"> </w:t>
      </w:r>
      <w:r>
        <w:rPr>
          <w:rFonts w:ascii="SimSun" w:hAnsi="SimSun" w:eastAsia="SimSun" w:cs="SimSun"/>
          <w:sz w:val="20"/>
          <w:szCs w:val="20"/>
          <w:spacing w:val="-1"/>
        </w:rPr>
        <w:t>高度敏感的状态”。</w:t>
      </w:r>
    </w:p>
    <w:p>
      <w:pPr>
        <w:ind w:firstLine="409"/>
        <w:spacing w:before="23" w:line="379" w:lineRule="auto"/>
        <w:jc w:val="both"/>
        <w:rPr>
          <w:rFonts w:ascii="SimSun" w:hAnsi="SimSun" w:eastAsia="SimSun" w:cs="SimSun"/>
          <w:sz w:val="20"/>
          <w:szCs w:val="20"/>
        </w:rPr>
      </w:pPr>
      <w:r>
        <w:rPr>
          <w:rFonts w:ascii="SimSun" w:hAnsi="SimSun" w:eastAsia="SimSun" w:cs="SimSun"/>
          <w:sz w:val="20"/>
          <w:szCs w:val="20"/>
          <w:spacing w:val="8"/>
        </w:rPr>
        <w:t>我们能明显地感受到这些小女孩对母亲的思念，以及对母亲只是偶尔看</w:t>
      </w:r>
      <w:r>
        <w:rPr>
          <w:rFonts w:ascii="SimSun" w:hAnsi="SimSun" w:eastAsia="SimSun" w:cs="SimSun"/>
          <w:sz w:val="20"/>
          <w:szCs w:val="20"/>
        </w:rPr>
        <w:t xml:space="preserve"> </w:t>
      </w:r>
      <w:r>
        <w:rPr>
          <w:rFonts w:ascii="SimSun" w:hAnsi="SimSun" w:eastAsia="SimSun" w:cs="SimSun"/>
          <w:sz w:val="20"/>
          <w:szCs w:val="20"/>
          <w:spacing w:val="2"/>
        </w:rPr>
        <w:t>望她们一下的愤怒，她们后来就只对某个特殊的能够唤起她的回忆的物品做出</w:t>
      </w:r>
      <w:r>
        <w:rPr>
          <w:rFonts w:ascii="SimSun" w:hAnsi="SimSun" w:eastAsia="SimSun" w:cs="SimSun"/>
          <w:sz w:val="20"/>
          <w:szCs w:val="20"/>
          <w:spacing w:val="5"/>
        </w:rPr>
        <w:t xml:space="preserve"> </w:t>
      </w:r>
      <w:r>
        <w:rPr>
          <w:rFonts w:ascii="SimSun" w:hAnsi="SimSun" w:eastAsia="SimSun" w:cs="SimSun"/>
          <w:sz w:val="20"/>
          <w:szCs w:val="20"/>
          <w:spacing w:val="2"/>
        </w:rPr>
        <w:t>反应。比如，简在她离开家的第六天盯着自家花园的</w:t>
      </w:r>
      <w:r>
        <w:rPr>
          <w:rFonts w:ascii="SimSun" w:hAnsi="SimSun" w:eastAsia="SimSun" w:cs="SimSun"/>
          <w:sz w:val="20"/>
          <w:szCs w:val="20"/>
          <w:spacing w:val="1"/>
        </w:rPr>
        <w:t>门看，然后她跑过去打开</w:t>
      </w:r>
      <w:r>
        <w:rPr>
          <w:rFonts w:ascii="SimSun" w:hAnsi="SimSun" w:eastAsia="SimSun" w:cs="SimSun"/>
          <w:sz w:val="20"/>
          <w:szCs w:val="20"/>
        </w:rPr>
        <w:t xml:space="preserve"> </w:t>
      </w:r>
      <w:r>
        <w:rPr>
          <w:rFonts w:ascii="SimSun" w:hAnsi="SimSun" w:eastAsia="SimSun" w:cs="SimSun"/>
          <w:sz w:val="20"/>
          <w:szCs w:val="20"/>
          <w:spacing w:val="2"/>
        </w:rPr>
        <w:t>门，走到花园里，并且尝试打开她父母公寓的大门，</w:t>
      </w:r>
      <w:r>
        <w:rPr>
          <w:rFonts w:ascii="SimSun" w:hAnsi="SimSun" w:eastAsia="SimSun" w:cs="SimSun"/>
          <w:sz w:val="20"/>
          <w:szCs w:val="20"/>
          <w:spacing w:val="1"/>
        </w:rPr>
        <w:t>但是尝试失败了。她只好</w:t>
      </w:r>
      <w:r>
        <w:rPr>
          <w:rFonts w:ascii="SimSun" w:hAnsi="SimSun" w:eastAsia="SimSun" w:cs="SimSun"/>
          <w:sz w:val="20"/>
          <w:szCs w:val="20"/>
        </w:rPr>
        <w:t xml:space="preserve"> </w:t>
      </w:r>
      <w:r>
        <w:rPr>
          <w:rFonts w:ascii="SimSun" w:hAnsi="SimSun" w:eastAsia="SimSun" w:cs="SimSun"/>
          <w:sz w:val="20"/>
          <w:szCs w:val="20"/>
          <w:spacing w:val="5"/>
        </w:rPr>
        <w:t>又返回来，嘴里发出第一个词语“妈妈”,并且</w:t>
      </w:r>
      <w:r>
        <w:rPr>
          <w:rFonts w:ascii="SimSun" w:hAnsi="SimSun" w:eastAsia="SimSun" w:cs="SimSun"/>
          <w:sz w:val="20"/>
          <w:szCs w:val="20"/>
          <w:spacing w:val="4"/>
        </w:rPr>
        <w:t>拒绝进到寄养的家中。简与父</w:t>
      </w:r>
      <w:r>
        <w:rPr>
          <w:rFonts w:ascii="SimSun" w:hAnsi="SimSun" w:eastAsia="SimSun" w:cs="SimSun"/>
          <w:sz w:val="20"/>
          <w:szCs w:val="20"/>
        </w:rPr>
        <w:t xml:space="preserve"> </w:t>
      </w:r>
      <w:r>
        <w:rPr>
          <w:rFonts w:ascii="SimSun" w:hAnsi="SimSun" w:eastAsia="SimSun" w:cs="SimSun"/>
          <w:sz w:val="20"/>
          <w:szCs w:val="20"/>
          <w:spacing w:val="1"/>
        </w:rPr>
        <w:t>亲的关系随着分离时间的拉长而恶化。</w:t>
      </w:r>
      <w:r>
        <w:rPr>
          <w:rFonts w:ascii="SimSun" w:hAnsi="SimSun" w:eastAsia="SimSun" w:cs="SimSun"/>
          <w:sz w:val="20"/>
          <w:szCs w:val="20"/>
          <w:spacing w:val="-60"/>
        </w:rPr>
        <w:t xml:space="preserve"> </w:t>
      </w:r>
      <w:r>
        <w:rPr>
          <w:rFonts w:ascii="SimSun" w:hAnsi="SimSun" w:eastAsia="SimSun" w:cs="SimSun"/>
          <w:sz w:val="20"/>
          <w:szCs w:val="20"/>
          <w:spacing w:val="1"/>
        </w:rPr>
        <w:t>一开始，当父亲来</w:t>
      </w:r>
      <w:r>
        <w:rPr>
          <w:rFonts w:ascii="SimSun" w:hAnsi="SimSun" w:eastAsia="SimSun" w:cs="SimSun"/>
          <w:sz w:val="20"/>
          <w:szCs w:val="20"/>
        </w:rPr>
        <w:t>看望她时，她可以和 </w:t>
      </w:r>
      <w:r>
        <w:rPr>
          <w:rFonts w:ascii="SimSun" w:hAnsi="SimSun" w:eastAsia="SimSun" w:cs="SimSun"/>
          <w:sz w:val="20"/>
          <w:szCs w:val="20"/>
          <w:spacing w:val="8"/>
        </w:rPr>
        <w:t>父亲玩得很愉快；慢慢地，她开始对父亲很生气；最后她直接</w:t>
      </w:r>
      <w:r>
        <w:rPr>
          <w:rFonts w:ascii="SimSun" w:hAnsi="SimSun" w:eastAsia="SimSun" w:cs="SimSun"/>
          <w:sz w:val="20"/>
          <w:szCs w:val="20"/>
          <w:spacing w:val="7"/>
        </w:rPr>
        <w:t>就不理睬父亲</w:t>
      </w:r>
      <w:r>
        <w:rPr>
          <w:rFonts w:ascii="SimSun" w:hAnsi="SimSun" w:eastAsia="SimSun" w:cs="SimSun"/>
          <w:sz w:val="20"/>
          <w:szCs w:val="20"/>
        </w:rPr>
        <w:t xml:space="preserve"> </w:t>
      </w:r>
      <w:r>
        <w:rPr>
          <w:rFonts w:ascii="SimSun" w:hAnsi="SimSun" w:eastAsia="SimSun" w:cs="SimSun"/>
          <w:sz w:val="20"/>
          <w:szCs w:val="20"/>
          <w:spacing w:val="2"/>
        </w:rPr>
        <w:t>了，只有当父亲要离开时她才会黏着他，哭着不让他</w:t>
      </w:r>
      <w:r>
        <w:rPr>
          <w:rFonts w:ascii="SimSun" w:hAnsi="SimSun" w:eastAsia="SimSun" w:cs="SimSun"/>
          <w:sz w:val="20"/>
          <w:szCs w:val="20"/>
          <w:spacing w:val="1"/>
        </w:rPr>
        <w:t>走。露茜与父亲的关系几</w:t>
      </w:r>
      <w:r>
        <w:rPr>
          <w:rFonts w:ascii="SimSun" w:hAnsi="SimSun" w:eastAsia="SimSun" w:cs="SimSun"/>
          <w:sz w:val="20"/>
          <w:szCs w:val="20"/>
        </w:rPr>
        <w:t xml:space="preserve"> </w:t>
      </w:r>
      <w:r>
        <w:rPr>
          <w:rFonts w:ascii="SimSun" w:hAnsi="SimSun" w:eastAsia="SimSun" w:cs="SimSun"/>
          <w:sz w:val="20"/>
          <w:szCs w:val="20"/>
          <w:spacing w:val="2"/>
        </w:rPr>
        <w:t>乎经历了与简一样的历程。曾经有一次父亲带着露茜去了家附近的</w:t>
      </w:r>
      <w:r>
        <w:rPr>
          <w:rFonts w:ascii="SimSun" w:hAnsi="SimSun" w:eastAsia="SimSun" w:cs="SimSun"/>
          <w:sz w:val="20"/>
          <w:szCs w:val="20"/>
          <w:spacing w:val="1"/>
        </w:rPr>
        <w:t>一个公园，</w:t>
      </w:r>
      <w:r>
        <w:rPr>
          <w:rFonts w:ascii="SimSun" w:hAnsi="SimSun" w:eastAsia="SimSun" w:cs="SimSun"/>
          <w:sz w:val="20"/>
          <w:szCs w:val="20"/>
        </w:rPr>
        <w:t xml:space="preserve"> </w:t>
      </w:r>
      <w:r>
        <w:rPr>
          <w:rFonts w:ascii="SimSun" w:hAnsi="SimSun" w:eastAsia="SimSun" w:cs="SimSun"/>
          <w:sz w:val="20"/>
          <w:szCs w:val="20"/>
          <w:spacing w:val="2"/>
        </w:rPr>
        <w:t>父亲走后，她开始变得非常痛苦；起初，她拒绝被养母</w:t>
      </w:r>
      <w:r>
        <w:rPr>
          <w:rFonts w:ascii="SimSun" w:hAnsi="SimSun" w:eastAsia="SimSun" w:cs="SimSun"/>
          <w:sz w:val="20"/>
          <w:szCs w:val="20"/>
          <w:spacing w:val="1"/>
        </w:rPr>
        <w:t>安抚，随后她泪眼汪汪</w:t>
      </w:r>
      <w:r>
        <w:rPr>
          <w:rFonts w:ascii="SimSun" w:hAnsi="SimSun" w:eastAsia="SimSun" w:cs="SimSun"/>
          <w:sz w:val="20"/>
          <w:szCs w:val="20"/>
        </w:rPr>
        <w:t xml:space="preserve"> </w:t>
      </w:r>
      <w:r>
        <w:rPr>
          <w:rFonts w:ascii="SimSun" w:hAnsi="SimSun" w:eastAsia="SimSun" w:cs="SimSun"/>
          <w:sz w:val="20"/>
          <w:szCs w:val="20"/>
          <w:spacing w:val="-1"/>
        </w:rPr>
        <w:t>地贴着养母并且难以被安抚。</w:t>
      </w:r>
    </w:p>
    <w:p>
      <w:pPr>
        <w:ind w:right="8" w:firstLine="419"/>
        <w:spacing w:before="31" w:line="380" w:lineRule="auto"/>
        <w:rPr>
          <w:rFonts w:ascii="SimSun" w:hAnsi="SimSun" w:eastAsia="SimSun" w:cs="SimSun"/>
          <w:sz w:val="20"/>
          <w:szCs w:val="20"/>
        </w:rPr>
      </w:pPr>
      <w:r>
        <w:rPr>
          <w:rFonts w:ascii="SimSun" w:hAnsi="SimSun" w:eastAsia="SimSun" w:cs="SimSun"/>
          <w:sz w:val="20"/>
          <w:szCs w:val="20"/>
          <w:spacing w:val="8"/>
        </w:rPr>
        <w:t>在重聚时，两个年幼的孩子能够一下子就认</w:t>
      </w:r>
      <w:r>
        <w:rPr>
          <w:rFonts w:ascii="SimSun" w:hAnsi="SimSun" w:eastAsia="SimSun" w:cs="SimSun"/>
          <w:sz w:val="20"/>
          <w:szCs w:val="20"/>
          <w:spacing w:val="7"/>
        </w:rPr>
        <w:t>出自己的母亲，并且愉快地</w:t>
      </w:r>
      <w:r>
        <w:rPr>
          <w:rFonts w:ascii="SimSun" w:hAnsi="SimSun" w:eastAsia="SimSun" w:cs="SimSun"/>
          <w:sz w:val="20"/>
          <w:szCs w:val="20"/>
        </w:rPr>
        <w:t xml:space="preserve"> </w:t>
      </w:r>
      <w:r>
        <w:rPr>
          <w:rFonts w:ascii="SimSun" w:hAnsi="SimSun" w:eastAsia="SimSun" w:cs="SimSun"/>
          <w:sz w:val="20"/>
          <w:szCs w:val="20"/>
          <w:spacing w:val="1"/>
        </w:rPr>
        <w:t>回应母亲。然而，与两个年长的孩子不同的是，她们似乎并不愿意</w:t>
      </w:r>
      <w:r>
        <w:rPr>
          <w:rFonts w:ascii="SimSun" w:hAnsi="SimSun" w:eastAsia="SimSun" w:cs="SimSun"/>
          <w:sz w:val="20"/>
          <w:szCs w:val="20"/>
        </w:rPr>
        <w:t>离开养母。 </w:t>
      </w:r>
      <w:r>
        <w:rPr>
          <w:rFonts w:ascii="SimSun" w:hAnsi="SimSun" w:eastAsia="SimSun" w:cs="SimSun"/>
          <w:sz w:val="20"/>
          <w:szCs w:val="20"/>
          <w:spacing w:val="8"/>
        </w:rPr>
        <w:t>特别是露茜，她很难被从养母身边带走，但是随后她又会表现</w:t>
      </w:r>
      <w:r>
        <w:rPr>
          <w:rFonts w:ascii="SimSun" w:hAnsi="SimSun" w:eastAsia="SimSun" w:cs="SimSun"/>
          <w:sz w:val="20"/>
          <w:szCs w:val="20"/>
          <w:spacing w:val="7"/>
        </w:rPr>
        <w:t>出明显的对养</w:t>
      </w:r>
      <w:r>
        <w:rPr>
          <w:rFonts w:ascii="SimSun" w:hAnsi="SimSun" w:eastAsia="SimSun" w:cs="SimSun"/>
          <w:sz w:val="20"/>
          <w:szCs w:val="20"/>
        </w:rPr>
        <w:t xml:space="preserve"> </w:t>
      </w:r>
      <w:r>
        <w:rPr>
          <w:rFonts w:ascii="SimSun" w:hAnsi="SimSun" w:eastAsia="SimSun" w:cs="SimSun"/>
          <w:sz w:val="20"/>
          <w:szCs w:val="20"/>
          <w:spacing w:val="8"/>
        </w:rPr>
        <w:t>母的矛盾心理。比如，在她回家的第三天，养母去家里看望露</w:t>
      </w:r>
      <w:r>
        <w:rPr>
          <w:rFonts w:ascii="SimSun" w:hAnsi="SimSun" w:eastAsia="SimSun" w:cs="SimSun"/>
          <w:sz w:val="20"/>
          <w:szCs w:val="20"/>
          <w:spacing w:val="7"/>
        </w:rPr>
        <w:t>茜，她就会表</w:t>
      </w:r>
      <w:r>
        <w:rPr>
          <w:rFonts w:ascii="SimSun" w:hAnsi="SimSun" w:eastAsia="SimSun" w:cs="SimSun"/>
          <w:sz w:val="20"/>
          <w:szCs w:val="20"/>
        </w:rPr>
        <w:t xml:space="preserve"> </w:t>
      </w:r>
      <w:r>
        <w:rPr>
          <w:rFonts w:ascii="SimSun" w:hAnsi="SimSun" w:eastAsia="SimSun" w:cs="SimSun"/>
          <w:sz w:val="20"/>
          <w:szCs w:val="20"/>
          <w:spacing w:val="8"/>
        </w:rPr>
        <w:t>现得很矛盾，“时而开心，时而忧虑；时而笑着，时而皱着眉头；养母在的</w:t>
      </w:r>
      <w:r>
        <w:rPr>
          <w:rFonts w:ascii="SimSun" w:hAnsi="SimSun" w:eastAsia="SimSun" w:cs="SimSun"/>
          <w:sz w:val="20"/>
          <w:szCs w:val="20"/>
        </w:rPr>
        <w:t xml:space="preserve"> </w:t>
      </w:r>
      <w:r>
        <w:rPr>
          <w:rFonts w:ascii="SimSun" w:hAnsi="SimSun" w:eastAsia="SimSun" w:cs="SimSun"/>
          <w:sz w:val="20"/>
          <w:szCs w:val="20"/>
          <w:spacing w:val="2"/>
        </w:rPr>
        <w:t>时候黏着自己的母亲，养母走之后又会哭得很伤心”。像凯特和托马</w:t>
      </w:r>
      <w:r>
        <w:rPr>
          <w:rFonts w:ascii="SimSun" w:hAnsi="SimSun" w:eastAsia="SimSun" w:cs="SimSun"/>
          <w:sz w:val="20"/>
          <w:szCs w:val="20"/>
          <w:spacing w:val="1"/>
        </w:rPr>
        <w:t>斯一样，</w:t>
      </w:r>
      <w:r>
        <w:rPr>
          <w:rFonts w:ascii="SimSun" w:hAnsi="SimSun" w:eastAsia="SimSun" w:cs="SimSun"/>
          <w:sz w:val="20"/>
          <w:szCs w:val="20"/>
        </w:rPr>
        <w:t xml:space="preserve"> </w:t>
      </w:r>
      <w:r>
        <w:rPr>
          <w:rFonts w:ascii="SimSun" w:hAnsi="SimSun" w:eastAsia="SimSun" w:cs="SimSun"/>
          <w:sz w:val="20"/>
          <w:szCs w:val="20"/>
          <w:spacing w:val="5"/>
        </w:rPr>
        <w:t>这两个年幼的孩子也比离家之前更有攻击性，尤其是对</w:t>
      </w:r>
      <w:r>
        <w:rPr>
          <w:rFonts w:ascii="SimSun" w:hAnsi="SimSun" w:eastAsia="SimSun" w:cs="SimSun"/>
          <w:sz w:val="20"/>
          <w:szCs w:val="20"/>
          <w:spacing w:val="4"/>
        </w:rPr>
        <w:t>母亲的攻击性(尽管在</w:t>
      </w:r>
      <w:r>
        <w:rPr>
          <w:rFonts w:ascii="SimSun" w:hAnsi="SimSun" w:eastAsia="SimSun" w:cs="SimSun"/>
          <w:sz w:val="20"/>
          <w:szCs w:val="20"/>
        </w:rPr>
        <w:t xml:space="preserve"> </w:t>
      </w:r>
      <w:r>
        <w:rPr>
          <w:rFonts w:ascii="SimSun" w:hAnsi="SimSun" w:eastAsia="SimSun" w:cs="SimSun"/>
          <w:sz w:val="20"/>
          <w:szCs w:val="20"/>
          <w:spacing w:val="8"/>
        </w:rPr>
        <w:t>每一个个案中，造成这样的结果的另一种可能是他们的家庭</w:t>
      </w:r>
      <w:r>
        <w:rPr>
          <w:rFonts w:ascii="SimSun" w:hAnsi="SimSun" w:eastAsia="SimSun" w:cs="SimSun"/>
          <w:sz w:val="20"/>
          <w:szCs w:val="20"/>
          <w:spacing w:val="7"/>
        </w:rPr>
        <w:t>中都有了一个新</w:t>
      </w:r>
      <w:r>
        <w:rPr>
          <w:rFonts w:ascii="SimSun" w:hAnsi="SimSun" w:eastAsia="SimSun" w:cs="SimSun"/>
          <w:sz w:val="20"/>
          <w:szCs w:val="20"/>
        </w:rPr>
        <w:t xml:space="preserve"> </w:t>
      </w:r>
      <w:r>
        <w:rPr>
          <w:rFonts w:ascii="SimSun" w:hAnsi="SimSun" w:eastAsia="SimSun" w:cs="SimSun"/>
          <w:sz w:val="20"/>
          <w:szCs w:val="20"/>
          <w:spacing w:val="-8"/>
        </w:rPr>
        <w:t>宝</w:t>
      </w:r>
      <w:r>
        <w:rPr>
          <w:rFonts w:ascii="SimSun" w:hAnsi="SimSun" w:eastAsia="SimSun" w:cs="SimSun"/>
          <w:sz w:val="20"/>
          <w:szCs w:val="20"/>
          <w:spacing w:val="-39"/>
        </w:rPr>
        <w:t xml:space="preserve"> </w:t>
      </w:r>
      <w:r>
        <w:rPr>
          <w:rFonts w:ascii="SimSun" w:hAnsi="SimSun" w:eastAsia="SimSun" w:cs="SimSun"/>
          <w:sz w:val="20"/>
          <w:szCs w:val="20"/>
          <w:spacing w:val="-8"/>
        </w:rPr>
        <w:t>宝</w:t>
      </w:r>
      <w:r>
        <w:rPr>
          <w:rFonts w:ascii="SimSun" w:hAnsi="SimSun" w:eastAsia="SimSun" w:cs="SimSun"/>
          <w:sz w:val="20"/>
          <w:szCs w:val="20"/>
          <w:spacing w:val="-41"/>
        </w:rPr>
        <w:t xml:space="preserve"> </w:t>
      </w:r>
      <w:r>
        <w:rPr>
          <w:rFonts w:ascii="SimSun" w:hAnsi="SimSun" w:eastAsia="SimSun" w:cs="SimSun"/>
          <w:sz w:val="20"/>
          <w:szCs w:val="20"/>
          <w:spacing w:val="-8"/>
        </w:rPr>
        <w:t>)</w:t>
      </w:r>
      <w:r>
        <w:rPr>
          <w:rFonts w:ascii="SimSun" w:hAnsi="SimSun" w:eastAsia="SimSun" w:cs="SimSun"/>
          <w:sz w:val="20"/>
          <w:szCs w:val="20"/>
          <w:spacing w:val="-50"/>
        </w:rPr>
        <w:t xml:space="preserve"> </w:t>
      </w:r>
      <w:r>
        <w:rPr>
          <w:rFonts w:ascii="SimSun" w:hAnsi="SimSun" w:eastAsia="SimSun" w:cs="SimSun"/>
          <w:sz w:val="20"/>
          <w:szCs w:val="20"/>
          <w:spacing w:val="-8"/>
        </w:rPr>
        <w:t>。</w:t>
      </w:r>
    </w:p>
    <w:p>
      <w:pPr>
        <w:spacing w:line="380" w:lineRule="auto"/>
        <w:sectPr>
          <w:pgSz w:w="8790" w:h="12830"/>
          <w:pgMar w:top="400" w:right="1005" w:bottom="0" w:left="910" w:header="0" w:footer="0" w:gutter="0"/>
        </w:sectPr>
        <w:rPr>
          <w:rFonts w:ascii="SimSun" w:hAnsi="SimSun" w:eastAsia="SimSun" w:cs="SimSun"/>
          <w:sz w:val="20"/>
          <w:szCs w:val="20"/>
        </w:rPr>
      </w:pPr>
    </w:p>
    <w:p>
      <w:pPr>
        <w:spacing w:before="136" w:line="222" w:lineRule="auto"/>
        <w:rPr>
          <w:rFonts w:ascii="SimHei" w:hAnsi="SimHei" w:eastAsia="SimHei" w:cs="SimHei"/>
          <w:sz w:val="20"/>
          <w:szCs w:val="20"/>
        </w:rPr>
      </w:pPr>
      <w:r>
        <w:drawing>
          <wp:anchor distT="0" distB="0" distL="0" distR="0" simplePos="0" relativeHeight="251726848" behindDoc="1" locked="0" layoutInCell="0" allowOverlap="1">
            <wp:simplePos x="0" y="0"/>
            <wp:positionH relativeFrom="page">
              <wp:posOffset>952508</wp:posOffset>
            </wp:positionH>
            <wp:positionV relativeFrom="page">
              <wp:posOffset>273056</wp:posOffset>
            </wp:positionV>
            <wp:extent cx="6362" cy="273056"/>
            <wp:effectExtent l="0" t="0" r="0" b="0"/>
            <wp:wrapNone/>
            <wp:docPr id="50" name="IM 50"/>
            <wp:cNvGraphicFramePr/>
            <a:graphic>
              <a:graphicData uri="http://schemas.openxmlformats.org/drawingml/2006/picture">
                <pic:pic>
                  <pic:nvPicPr>
                    <pic:cNvPr id="50" name="IM 50"/>
                    <pic:cNvPicPr/>
                  </pic:nvPicPr>
                  <pic:blipFill>
                    <a:blip r:embed="rId30"/>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7"/>
        </w:rPr>
        <w:t>022</w:t>
      </w:r>
      <w:r>
        <w:rPr>
          <w:rFonts w:ascii="Times New Roman" w:hAnsi="Times New Roman" w:eastAsia="Times New Roman" w:cs="Times New Roman"/>
          <w:sz w:val="13"/>
          <w:szCs w:val="13"/>
        </w:rPr>
        <w:t xml:space="preserve">            </w:t>
      </w:r>
      <w:r>
        <w:rPr>
          <w:rFonts w:ascii="SimHei" w:hAnsi="SimHei" w:eastAsia="SimHei" w:cs="SimHei"/>
          <w:sz w:val="20"/>
          <w:szCs w:val="20"/>
          <w:spacing w:val="-7"/>
        </w:rPr>
        <w:t>依恋三部曲</w:t>
      </w:r>
      <w:r>
        <w:rPr>
          <w:rFonts w:ascii="SimHei" w:hAnsi="SimHei" w:eastAsia="SimHei" w:cs="SimHei"/>
          <w:sz w:val="20"/>
          <w:szCs w:val="20"/>
          <w:spacing w:val="-8"/>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18" w:lineRule="auto"/>
        <w:rPr/>
      </w:pPr>
      <w:r/>
    </w:p>
    <w:p>
      <w:pPr>
        <w:pStyle w:val="BodyText"/>
        <w:spacing w:line="319"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2"/>
        </w:rPr>
        <w:t>关于调查结果的解释</w:t>
      </w:r>
    </w:p>
    <w:p>
      <w:pPr>
        <w:ind w:right="7" w:firstLine="449"/>
        <w:spacing w:before="127" w:line="379" w:lineRule="auto"/>
        <w:jc w:val="both"/>
        <w:rPr>
          <w:rFonts w:ascii="SimSun" w:hAnsi="SimSun" w:eastAsia="SimSun" w:cs="SimSun"/>
          <w:sz w:val="20"/>
          <w:szCs w:val="20"/>
        </w:rPr>
      </w:pPr>
      <w:r>
        <w:rPr>
          <w:rFonts w:ascii="SimSun" w:hAnsi="SimSun" w:eastAsia="SimSun" w:cs="SimSun"/>
          <w:sz w:val="20"/>
          <w:szCs w:val="20"/>
          <w:spacing w:val="7"/>
        </w:rPr>
        <w:t>所有这些孩子表现出的痛苦和悲伤的程度要比那些早年就与母亲分离、</w:t>
      </w:r>
      <w:r>
        <w:rPr>
          <w:rFonts w:ascii="SimSun" w:hAnsi="SimSun" w:eastAsia="SimSun" w:cs="SimSun"/>
          <w:sz w:val="20"/>
          <w:szCs w:val="20"/>
          <w:spacing w:val="12"/>
        </w:rPr>
        <w:t xml:space="preserve"> </w:t>
      </w:r>
      <w:r>
        <w:rPr>
          <w:rFonts w:ascii="SimSun" w:hAnsi="SimSun" w:eastAsia="SimSun" w:cs="SimSun"/>
          <w:sz w:val="20"/>
          <w:szCs w:val="20"/>
          <w:spacing w:val="7"/>
        </w:rPr>
        <w:t>并且处在一种没有那么多有利条件的状态下的孩子所显现出来的低得多。然</w:t>
      </w:r>
      <w:r>
        <w:rPr>
          <w:rFonts w:ascii="SimSun" w:hAnsi="SimSun" w:eastAsia="SimSun" w:cs="SimSun"/>
          <w:sz w:val="20"/>
          <w:szCs w:val="20"/>
          <w:spacing w:val="18"/>
        </w:rPr>
        <w:t xml:space="preserve"> </w:t>
      </w:r>
      <w:r>
        <w:rPr>
          <w:rFonts w:ascii="SimSun" w:hAnsi="SimSun" w:eastAsia="SimSun" w:cs="SimSun"/>
          <w:sz w:val="20"/>
          <w:szCs w:val="20"/>
          <w:spacing w:val="8"/>
        </w:rPr>
        <w:t>而，所有这些孩子也都有紧张的迹象，并且有时候他们能意识到自己思念母</w:t>
      </w:r>
      <w:r>
        <w:rPr>
          <w:rFonts w:ascii="SimSun" w:hAnsi="SimSun" w:eastAsia="SimSun" w:cs="SimSun"/>
          <w:sz w:val="20"/>
          <w:szCs w:val="20"/>
          <w:spacing w:val="4"/>
        </w:rPr>
        <w:t xml:space="preserve"> </w:t>
      </w:r>
      <w:r>
        <w:rPr>
          <w:rFonts w:ascii="SimSun" w:hAnsi="SimSun" w:eastAsia="SimSun" w:cs="SimSun"/>
          <w:sz w:val="20"/>
          <w:szCs w:val="20"/>
          <w:spacing w:val="8"/>
        </w:rPr>
        <w:t>亲。对于这些反应的解释，不同研究者有着不同的意见。罗伯逊夫妇相信抗</w:t>
      </w:r>
      <w:r>
        <w:rPr>
          <w:rFonts w:ascii="SimSun" w:hAnsi="SimSun" w:eastAsia="SimSun" w:cs="SimSun"/>
          <w:sz w:val="20"/>
          <w:szCs w:val="20"/>
          <w:spacing w:val="2"/>
        </w:rPr>
        <w:t xml:space="preserve"> </w:t>
      </w:r>
      <w:r>
        <w:rPr>
          <w:rFonts w:ascii="SimSun" w:hAnsi="SimSun" w:eastAsia="SimSun" w:cs="SimSun"/>
          <w:sz w:val="20"/>
          <w:szCs w:val="20"/>
          <w:spacing w:val="2"/>
        </w:rPr>
        <w:t>议、绝望和分离这一系列恶化的事件在一开始就</w:t>
      </w:r>
      <w:r>
        <w:rPr>
          <w:rFonts w:ascii="SimSun" w:hAnsi="SimSun" w:eastAsia="SimSun" w:cs="SimSun"/>
          <w:sz w:val="20"/>
          <w:szCs w:val="20"/>
          <w:spacing w:val="1"/>
        </w:rPr>
        <w:t>可以被阻止。他强调要在温和</w:t>
      </w:r>
      <w:r>
        <w:rPr>
          <w:rFonts w:ascii="SimSun" w:hAnsi="SimSun" w:eastAsia="SimSun" w:cs="SimSun"/>
          <w:sz w:val="20"/>
          <w:szCs w:val="20"/>
        </w:rPr>
        <w:t xml:space="preserve"> </w:t>
      </w:r>
      <w:r>
        <w:rPr>
          <w:rFonts w:ascii="SimSun" w:hAnsi="SimSun" w:eastAsia="SimSun" w:cs="SimSun"/>
          <w:sz w:val="20"/>
          <w:szCs w:val="20"/>
          <w:spacing w:val="1"/>
        </w:rPr>
        <w:t>的环境中由一位敏感性高的、能够替代母亲的个体照顾幼儿，这样便可以将焦</w:t>
      </w:r>
      <w:r>
        <w:rPr>
          <w:rFonts w:ascii="SimSun" w:hAnsi="SimSun" w:eastAsia="SimSun" w:cs="SimSun"/>
          <w:sz w:val="20"/>
          <w:szCs w:val="20"/>
          <w:spacing w:val="16"/>
        </w:rPr>
        <w:t xml:space="preserve"> </w:t>
      </w:r>
      <w:r>
        <w:rPr>
          <w:rFonts w:ascii="SimSun" w:hAnsi="SimSun" w:eastAsia="SimSun" w:cs="SimSun"/>
          <w:sz w:val="20"/>
          <w:szCs w:val="20"/>
          <w:spacing w:val="2"/>
        </w:rPr>
        <w:t>虑水平控制在一个“可以管理的水平”下，并且允许其继续“积极发展”。这</w:t>
      </w:r>
      <w:r>
        <w:rPr>
          <w:rFonts w:ascii="SimSun" w:hAnsi="SimSun" w:eastAsia="SimSun" w:cs="SimSun"/>
          <w:sz w:val="20"/>
          <w:szCs w:val="20"/>
        </w:rPr>
        <w:t xml:space="preserve"> </w:t>
      </w:r>
      <w:r>
        <w:rPr>
          <w:rFonts w:ascii="SimSun" w:hAnsi="SimSun" w:eastAsia="SimSun" w:cs="SimSun"/>
          <w:sz w:val="20"/>
          <w:szCs w:val="20"/>
          <w:spacing w:val="1"/>
        </w:rPr>
        <w:t>也促使他们公开表达他们的看法：用这种方法养育的孩子的表现与那些由机构</w:t>
      </w:r>
      <w:r>
        <w:rPr>
          <w:rFonts w:ascii="SimSun" w:hAnsi="SimSun" w:eastAsia="SimSun" w:cs="SimSun"/>
          <w:sz w:val="20"/>
          <w:szCs w:val="20"/>
          <w:spacing w:val="18"/>
        </w:rPr>
        <w:t xml:space="preserve"> </w:t>
      </w:r>
      <w:r>
        <w:rPr>
          <w:rFonts w:ascii="SimSun" w:hAnsi="SimSun" w:eastAsia="SimSun" w:cs="SimSun"/>
          <w:sz w:val="20"/>
          <w:szCs w:val="20"/>
          <w:spacing w:val="2"/>
        </w:rPr>
        <w:t>收养的孩子相比有着本质的不同，并且他们强调在理解这些不同反应时不能单</w:t>
      </w:r>
      <w:r>
        <w:rPr>
          <w:rFonts w:ascii="SimSun" w:hAnsi="SimSun" w:eastAsia="SimSun" w:cs="SimSun"/>
          <w:sz w:val="20"/>
          <w:szCs w:val="20"/>
        </w:rPr>
        <w:t xml:space="preserve"> </w:t>
      </w:r>
      <w:r>
        <w:rPr>
          <w:rFonts w:ascii="SimSun" w:hAnsi="SimSun" w:eastAsia="SimSun" w:cs="SimSun"/>
          <w:sz w:val="20"/>
          <w:szCs w:val="20"/>
          <w:spacing w:val="2"/>
        </w:rPr>
        <w:t>单认为这只是反应强度的区别。然而另外一种观点认为，抗议、绝望和分离这</w:t>
      </w:r>
      <w:r>
        <w:rPr>
          <w:rFonts w:ascii="SimSun" w:hAnsi="SimSun" w:eastAsia="SimSun" w:cs="SimSun"/>
          <w:sz w:val="20"/>
          <w:szCs w:val="20"/>
        </w:rPr>
        <w:t xml:space="preserve"> </w:t>
      </w:r>
      <w:r>
        <w:rPr>
          <w:rFonts w:ascii="SimSun" w:hAnsi="SimSun" w:eastAsia="SimSun" w:cs="SimSun"/>
          <w:sz w:val="20"/>
          <w:szCs w:val="20"/>
          <w:spacing w:val="2"/>
        </w:rPr>
        <w:t>一系列反应并没有消失，尽管它们在反应强度和剥夺感上大大减少。比如那两</w:t>
      </w:r>
      <w:r>
        <w:rPr>
          <w:rFonts w:ascii="SimSun" w:hAnsi="SimSun" w:eastAsia="SimSun" w:cs="SimSun"/>
          <w:sz w:val="20"/>
          <w:szCs w:val="20"/>
        </w:rPr>
        <w:t xml:space="preserve"> </w:t>
      </w:r>
      <w:r>
        <w:rPr>
          <w:rFonts w:ascii="SimSun" w:hAnsi="SimSun" w:eastAsia="SimSun" w:cs="SimSun"/>
          <w:sz w:val="20"/>
          <w:szCs w:val="20"/>
          <w:spacing w:val="2"/>
        </w:rPr>
        <w:t>个年长孩子的反应模式，尽管反应强度有所降低，但是仍然很明显地能看出这</w:t>
      </w:r>
      <w:r>
        <w:rPr>
          <w:rFonts w:ascii="SimSun" w:hAnsi="SimSun" w:eastAsia="SimSun" w:cs="SimSun"/>
          <w:sz w:val="20"/>
          <w:szCs w:val="20"/>
        </w:rPr>
        <w:t xml:space="preserve"> </w:t>
      </w:r>
      <w:r>
        <w:rPr>
          <w:rFonts w:ascii="SimSun" w:hAnsi="SimSun" w:eastAsia="SimSun" w:cs="SimSun"/>
          <w:sz w:val="20"/>
          <w:szCs w:val="20"/>
          <w:spacing w:val="2"/>
        </w:rPr>
        <w:t>是在没有足够缓冲的情况下幼儿面临短暂分离和分离之后的典型表现。他们会</w:t>
      </w:r>
      <w:r>
        <w:rPr>
          <w:rFonts w:ascii="SimSun" w:hAnsi="SimSun" w:eastAsia="SimSun" w:cs="SimSun"/>
          <w:sz w:val="20"/>
          <w:szCs w:val="20"/>
        </w:rPr>
        <w:t xml:space="preserve"> </w:t>
      </w:r>
      <w:r>
        <w:rPr>
          <w:rFonts w:ascii="SimSun" w:hAnsi="SimSun" w:eastAsia="SimSun" w:cs="SimSun"/>
          <w:sz w:val="20"/>
          <w:szCs w:val="20"/>
          <w:spacing w:val="2"/>
        </w:rPr>
        <w:t>思念母亲、寻找母亲，他们会变得很悲伤，他们会增加对于母亲离开的不满以</w:t>
      </w:r>
      <w:r>
        <w:rPr>
          <w:rFonts w:ascii="SimSun" w:hAnsi="SimSun" w:eastAsia="SimSun" w:cs="SimSun"/>
          <w:sz w:val="20"/>
          <w:szCs w:val="20"/>
          <w:spacing w:val="9"/>
        </w:rPr>
        <w:t xml:space="preserve"> </w:t>
      </w:r>
      <w:r>
        <w:rPr>
          <w:rFonts w:ascii="SimSun" w:hAnsi="SimSun" w:eastAsia="SimSun" w:cs="SimSun"/>
          <w:sz w:val="20"/>
          <w:szCs w:val="20"/>
          <w:spacing w:val="2"/>
        </w:rPr>
        <w:t>及愤怒，他们在回到家后矛盾心理明显增多，并且明显表现出对再次分离的恐</w:t>
      </w:r>
      <w:r>
        <w:rPr>
          <w:rFonts w:ascii="SimSun" w:hAnsi="SimSun" w:eastAsia="SimSun" w:cs="SimSun"/>
          <w:sz w:val="20"/>
          <w:szCs w:val="20"/>
        </w:rPr>
        <w:t xml:space="preserve"> </w:t>
      </w:r>
      <w:r>
        <w:rPr>
          <w:rFonts w:ascii="SimSun" w:hAnsi="SimSun" w:eastAsia="SimSun" w:cs="SimSun"/>
          <w:sz w:val="20"/>
          <w:szCs w:val="20"/>
          <w:spacing w:val="2"/>
        </w:rPr>
        <w:t>惧。幸亏已经提前做了一些预防措施，使得绝望可以被控制在一定程度上，同</w:t>
      </w:r>
      <w:r>
        <w:rPr>
          <w:rFonts w:ascii="SimSun" w:hAnsi="SimSun" w:eastAsia="SimSun" w:cs="SimSun"/>
          <w:sz w:val="20"/>
          <w:szCs w:val="20"/>
          <w:spacing w:val="9"/>
        </w:rPr>
        <w:t xml:space="preserve"> </w:t>
      </w:r>
      <w:r>
        <w:rPr>
          <w:rFonts w:ascii="SimSun" w:hAnsi="SimSun" w:eastAsia="SimSun" w:cs="SimSun"/>
          <w:sz w:val="20"/>
          <w:szCs w:val="20"/>
          <w:spacing w:val="2"/>
        </w:rPr>
        <w:t>时分离也是如此；尤其是分离，我们更多的可以在凯特身上看到。在两个年幼 </w:t>
      </w:r>
      <w:r>
        <w:rPr>
          <w:rFonts w:ascii="SimSun" w:hAnsi="SimSun" w:eastAsia="SimSun" w:cs="SimSun"/>
          <w:sz w:val="20"/>
          <w:szCs w:val="20"/>
          <w:spacing w:val="2"/>
        </w:rPr>
        <w:t>孩子身上，行为模式并不明显，但是一些典型的表现仍然存在。这也使得一些</w:t>
      </w:r>
      <w:r>
        <w:rPr>
          <w:rFonts w:ascii="SimSun" w:hAnsi="SimSun" w:eastAsia="SimSun" w:cs="SimSun"/>
          <w:sz w:val="20"/>
          <w:szCs w:val="20"/>
          <w:spacing w:val="1"/>
        </w:rPr>
        <w:t xml:space="preserve"> </w:t>
      </w:r>
      <w:r>
        <w:rPr>
          <w:rFonts w:ascii="SimSun" w:hAnsi="SimSun" w:eastAsia="SimSun" w:cs="SimSun"/>
          <w:sz w:val="20"/>
          <w:szCs w:val="20"/>
          <w:spacing w:val="2"/>
        </w:rPr>
        <w:t>研究者认为那些用这种方式养育的孩子，他们的行为反应与那些由机构收养的</w:t>
      </w:r>
      <w:r>
        <w:rPr>
          <w:rFonts w:ascii="SimSun" w:hAnsi="SimSun" w:eastAsia="SimSun" w:cs="SimSun"/>
          <w:sz w:val="20"/>
          <w:szCs w:val="20"/>
          <w:spacing w:val="6"/>
        </w:rPr>
        <w:t xml:space="preserve"> </w:t>
      </w:r>
      <w:r>
        <w:rPr>
          <w:rFonts w:ascii="SimSun" w:hAnsi="SimSun" w:eastAsia="SimSun" w:cs="SimSun"/>
          <w:sz w:val="20"/>
          <w:szCs w:val="20"/>
          <w:spacing w:val="2"/>
        </w:rPr>
        <w:t>孩子相比只是反应的强度不同而已。</w:t>
      </w:r>
    </w:p>
    <w:p>
      <w:pPr>
        <w:ind w:firstLine="440"/>
        <w:spacing w:before="74" w:line="379" w:lineRule="auto"/>
        <w:jc w:val="both"/>
        <w:rPr>
          <w:rFonts w:ascii="SimSun" w:hAnsi="SimSun" w:eastAsia="SimSun" w:cs="SimSun"/>
          <w:sz w:val="20"/>
          <w:szCs w:val="20"/>
        </w:rPr>
      </w:pPr>
      <w:r>
        <w:rPr>
          <w:rFonts w:ascii="SimSun" w:hAnsi="SimSun" w:eastAsia="SimSun" w:cs="SimSun"/>
          <w:sz w:val="20"/>
          <w:szCs w:val="20"/>
          <w:spacing w:val="8"/>
        </w:rPr>
        <w:t>罗伯逊夫妇还通过其他一些方式表明他们的理论立场，以与我采用</w:t>
      </w:r>
      <w:r>
        <w:rPr>
          <w:rFonts w:ascii="SimSun" w:hAnsi="SimSun" w:eastAsia="SimSun" w:cs="SimSun"/>
          <w:sz w:val="20"/>
          <w:szCs w:val="20"/>
          <w:spacing w:val="7"/>
        </w:rPr>
        <w:t>的方</w:t>
      </w:r>
      <w:r>
        <w:rPr>
          <w:rFonts w:ascii="SimSun" w:hAnsi="SimSun" w:eastAsia="SimSun" w:cs="SimSun"/>
          <w:sz w:val="20"/>
          <w:szCs w:val="20"/>
        </w:rPr>
        <w:t xml:space="preserve"> </w:t>
      </w:r>
      <w:r>
        <w:rPr>
          <w:rFonts w:ascii="SimSun" w:hAnsi="SimSun" w:eastAsia="SimSun" w:cs="SimSun"/>
          <w:sz w:val="20"/>
          <w:szCs w:val="20"/>
          <w:spacing w:val="2"/>
        </w:rPr>
        <w:t>式形成对照，尤其是关于悲伤与哀悼在幼儿早期中的作用这一点。这些议题将</w:t>
      </w:r>
      <w:r>
        <w:rPr>
          <w:rFonts w:ascii="SimSun" w:hAnsi="SimSun" w:eastAsia="SimSun" w:cs="SimSun"/>
          <w:sz w:val="20"/>
          <w:szCs w:val="20"/>
        </w:rPr>
        <w:t xml:space="preserve"> </w:t>
      </w:r>
      <w:r>
        <w:rPr>
          <w:rFonts w:ascii="SimSun" w:hAnsi="SimSun" w:eastAsia="SimSun" w:cs="SimSun"/>
          <w:sz w:val="20"/>
          <w:szCs w:val="20"/>
          <w:spacing w:val="2"/>
        </w:rPr>
        <w:t>在第三卷进行深入讨论。与此同时，需要强调的一点是：无论我和罗伯逊夫妇</w:t>
      </w:r>
      <w:r>
        <w:rPr>
          <w:rFonts w:ascii="SimSun" w:hAnsi="SimSun" w:eastAsia="SimSun" w:cs="SimSun"/>
          <w:sz w:val="20"/>
          <w:szCs w:val="20"/>
          <w:spacing w:val="7"/>
        </w:rPr>
        <w:t xml:space="preserve"> </w:t>
      </w:r>
      <w:r>
        <w:rPr>
          <w:rFonts w:ascii="SimSun" w:hAnsi="SimSun" w:eastAsia="SimSun" w:cs="SimSun"/>
          <w:sz w:val="20"/>
          <w:szCs w:val="20"/>
          <w:spacing w:val="2"/>
        </w:rPr>
        <w:t>在理论观点上有多么大的差异，在具体的临床实践中并没有多大差异。之所以</w:t>
      </w:r>
      <w:r>
        <w:rPr>
          <w:rFonts w:ascii="SimSun" w:hAnsi="SimSun" w:eastAsia="SimSun" w:cs="SimSun"/>
          <w:sz w:val="20"/>
          <w:szCs w:val="20"/>
          <w:spacing w:val="9"/>
        </w:rPr>
        <w:t xml:space="preserve"> </w:t>
      </w:r>
      <w:r>
        <w:rPr>
          <w:rFonts w:ascii="SimSun" w:hAnsi="SimSun" w:eastAsia="SimSun" w:cs="SimSun"/>
          <w:sz w:val="20"/>
          <w:szCs w:val="20"/>
          <w:spacing w:val="2"/>
        </w:rPr>
        <w:t>这样说是因为，当罗伯逊夫妇开始考虑那些来自于项目的实践经验时，他们特</w:t>
      </w:r>
    </w:p>
    <w:p>
      <w:pPr>
        <w:spacing w:line="379" w:lineRule="auto"/>
        <w:sectPr>
          <w:pgSz w:w="8790" w:h="12840"/>
          <w:pgMar w:top="400" w:right="831" w:bottom="0" w:left="1070" w:header="0" w:footer="0" w:gutter="0"/>
        </w:sectPr>
        <w:rPr>
          <w:rFonts w:ascii="SimSun" w:hAnsi="SimSun" w:eastAsia="SimSun" w:cs="SimSun"/>
          <w:sz w:val="20"/>
          <w:szCs w:val="20"/>
        </w:rPr>
      </w:pPr>
    </w:p>
    <w:p>
      <w:pPr>
        <w:ind w:left="5820"/>
        <w:spacing w:before="46" w:line="209" w:lineRule="auto"/>
        <w:rPr>
          <w:rFonts w:ascii="SimHei" w:hAnsi="SimHei" w:eastAsia="SimHei" w:cs="SimHei"/>
          <w:sz w:val="20"/>
          <w:szCs w:val="20"/>
        </w:rPr>
      </w:pPr>
      <w:r>
        <w:rPr>
          <w:rFonts w:ascii="SimHei" w:hAnsi="SimHei" w:eastAsia="SimHei" w:cs="SimHei"/>
          <w:sz w:val="20"/>
          <w:szCs w:val="20"/>
          <w:spacing w:val="-16"/>
          <w:w w:val="95"/>
        </w:rPr>
        <w:t>第一章</w:t>
      </w:r>
    </w:p>
    <w:p>
      <w:pPr>
        <w:ind w:left="5040"/>
        <w:spacing w:line="232" w:lineRule="auto"/>
        <w:rPr>
          <w:rFonts w:ascii="Times New Roman" w:hAnsi="Times New Roman" w:eastAsia="Times New Roman" w:cs="Times New Roman"/>
          <w:sz w:val="11"/>
          <w:szCs w:val="11"/>
        </w:rPr>
      </w:pPr>
      <w:r>
        <w:rPr>
          <w:rFonts w:ascii="SimHei" w:hAnsi="SimHei" w:eastAsia="SimHei" w:cs="SimHei"/>
          <w:sz w:val="20"/>
          <w:szCs w:val="20"/>
          <w:spacing w:val="-19"/>
        </w:rPr>
        <w:t>人类悲伤的原型</w:t>
      </w:r>
      <w:r>
        <w:rPr>
          <w:rFonts w:ascii="SimHei" w:hAnsi="SimHei" w:eastAsia="SimHei" w:cs="SimHei"/>
          <w:sz w:val="20"/>
          <w:szCs w:val="20"/>
          <w:spacing w:val="4"/>
        </w:rPr>
        <w:t xml:space="preserve">   </w:t>
      </w:r>
      <w:r>
        <w:rPr>
          <w:rFonts w:ascii="Times New Roman" w:hAnsi="Times New Roman" w:eastAsia="Times New Roman" w:cs="Times New Roman"/>
          <w:sz w:val="11"/>
          <w:szCs w:val="11"/>
          <w:spacing w:val="-1"/>
          <w:position w:val="10"/>
        </w:rPr>
        <w:t>023</w:t>
      </w:r>
    </w:p>
    <w:p>
      <w:pPr>
        <w:pStyle w:val="BodyText"/>
        <w:spacing w:line="272" w:lineRule="auto"/>
        <w:rPr/>
      </w:pPr>
      <w:r/>
    </w:p>
    <w:p>
      <w:pPr>
        <w:pStyle w:val="BodyText"/>
        <w:spacing w:line="272" w:lineRule="auto"/>
        <w:rPr/>
      </w:pPr>
      <w:r/>
    </w:p>
    <w:p>
      <w:pPr>
        <w:ind w:right="22"/>
        <w:spacing w:before="65" w:line="387" w:lineRule="auto"/>
        <w:jc w:val="both"/>
        <w:rPr>
          <w:rFonts w:ascii="SimSun" w:hAnsi="SimSun" w:eastAsia="SimSun" w:cs="SimSun"/>
          <w:sz w:val="20"/>
          <w:szCs w:val="20"/>
        </w:rPr>
      </w:pPr>
      <w:r>
        <w:rPr>
          <w:rFonts w:ascii="SimSun" w:hAnsi="SimSun" w:eastAsia="SimSun" w:cs="SimSun"/>
          <w:sz w:val="20"/>
          <w:szCs w:val="20"/>
          <w:spacing w:val="2"/>
        </w:rPr>
        <w:t>别强调：并不能因为这些被精心照顾的寄养儿童能够比较好地度过那段分离时 </w:t>
      </w:r>
      <w:r>
        <w:rPr>
          <w:rFonts w:ascii="SimSun" w:hAnsi="SimSun" w:eastAsia="SimSun" w:cs="SimSun"/>
          <w:sz w:val="20"/>
          <w:szCs w:val="20"/>
          <w:spacing w:val="2"/>
        </w:rPr>
        <w:t>光，就依此断言个体生命早期分离的危险性可以被彻底消除。正相反，他们表</w:t>
      </w:r>
      <w:r>
        <w:rPr>
          <w:rFonts w:ascii="SimSun" w:hAnsi="SimSun" w:eastAsia="SimSun" w:cs="SimSun"/>
          <w:sz w:val="20"/>
          <w:szCs w:val="20"/>
        </w:rPr>
        <w:t xml:space="preserve"> </w:t>
      </w:r>
      <w:r>
        <w:rPr>
          <w:rFonts w:ascii="SimSun" w:hAnsi="SimSun" w:eastAsia="SimSun" w:cs="SimSun"/>
          <w:sz w:val="20"/>
          <w:szCs w:val="20"/>
          <w:spacing w:val="2"/>
        </w:rPr>
        <w:t>示，临床经验告诉他们，“分离是危险的，并且在任何时候都应该尽可能</w:t>
      </w:r>
      <w:r>
        <w:rPr>
          <w:rFonts w:ascii="SimSun" w:hAnsi="SimSun" w:eastAsia="SimSun" w:cs="SimSun"/>
          <w:sz w:val="20"/>
          <w:szCs w:val="20"/>
          <w:spacing w:val="1"/>
        </w:rPr>
        <w:t>地避</w:t>
      </w:r>
      <w:r>
        <w:rPr>
          <w:rFonts w:ascii="SimSun" w:hAnsi="SimSun" w:eastAsia="SimSun" w:cs="SimSun"/>
          <w:sz w:val="20"/>
          <w:szCs w:val="20"/>
        </w:rPr>
        <w:t xml:space="preserve"> </w:t>
      </w:r>
      <w:r>
        <w:rPr>
          <w:rFonts w:ascii="SimSun" w:hAnsi="SimSun" w:eastAsia="SimSun" w:cs="SimSun"/>
          <w:sz w:val="20"/>
          <w:szCs w:val="20"/>
          <w:spacing w:val="6"/>
        </w:rPr>
        <w:t>免”,这也是我们长期以来一直强调的。</w:t>
      </w:r>
    </w:p>
    <w:p>
      <w:pPr>
        <w:pStyle w:val="BodyText"/>
        <w:spacing w:line="388" w:lineRule="auto"/>
        <w:rPr/>
      </w:pPr>
      <w:r/>
    </w:p>
    <w:p>
      <w:pPr>
        <w:ind w:left="1344"/>
        <w:spacing w:before="91" w:line="219" w:lineRule="auto"/>
        <w:rPr>
          <w:rFonts w:ascii="SimSun" w:hAnsi="SimSun" w:eastAsia="SimSun" w:cs="SimSun"/>
          <w:sz w:val="28"/>
          <w:szCs w:val="28"/>
        </w:rPr>
      </w:pPr>
      <w:r>
        <w:rPr>
          <w:rFonts w:ascii="SimSun" w:hAnsi="SimSun" w:eastAsia="SimSun" w:cs="SimSun"/>
          <w:sz w:val="28"/>
          <w:szCs w:val="28"/>
          <w:b/>
          <w:bCs/>
          <w:spacing w:val="-3"/>
        </w:rPr>
        <w:t>母亲人物是否在场：一个关键变量</w:t>
      </w:r>
    </w:p>
    <w:p>
      <w:pPr>
        <w:pStyle w:val="BodyText"/>
        <w:spacing w:line="349" w:lineRule="auto"/>
        <w:rPr/>
      </w:pPr>
      <w:r/>
    </w:p>
    <w:p>
      <w:pPr>
        <w:ind w:right="21" w:firstLine="430"/>
        <w:spacing w:before="66" w:line="379" w:lineRule="auto"/>
        <w:rPr>
          <w:rFonts w:ascii="SimSun" w:hAnsi="SimSun" w:eastAsia="SimSun" w:cs="SimSun"/>
          <w:sz w:val="20"/>
          <w:szCs w:val="20"/>
        </w:rPr>
      </w:pPr>
      <w:r>
        <w:rPr>
          <w:rFonts w:ascii="SimSun" w:hAnsi="SimSun" w:eastAsia="SimSun" w:cs="SimSun"/>
          <w:sz w:val="20"/>
          <w:szCs w:val="20"/>
          <w:spacing w:val="8"/>
        </w:rPr>
        <w:t>从罗伯逊夫妇近来的研究中和一些已经发表的研究中我</w:t>
      </w:r>
      <w:r>
        <w:rPr>
          <w:rFonts w:ascii="SimSun" w:hAnsi="SimSun" w:eastAsia="SimSun" w:cs="SimSun"/>
          <w:sz w:val="20"/>
          <w:szCs w:val="20"/>
          <w:spacing w:val="7"/>
        </w:rPr>
        <w:t>们能够得出以下</w:t>
      </w:r>
      <w:r>
        <w:rPr>
          <w:rFonts w:ascii="SimSun" w:hAnsi="SimSun" w:eastAsia="SimSun" w:cs="SimSun"/>
          <w:sz w:val="20"/>
          <w:szCs w:val="20"/>
        </w:rPr>
        <w:t xml:space="preserve"> </w:t>
      </w:r>
      <w:r>
        <w:rPr>
          <w:rFonts w:ascii="SimSun" w:hAnsi="SimSun" w:eastAsia="SimSun" w:cs="SimSun"/>
          <w:sz w:val="20"/>
          <w:szCs w:val="20"/>
          <w:spacing w:val="-2"/>
        </w:rPr>
        <w:t>两个主要结论：</w:t>
      </w:r>
    </w:p>
    <w:p>
      <w:pPr>
        <w:ind w:right="24" w:firstLine="430"/>
        <w:spacing w:before="3" w:line="346" w:lineRule="auto"/>
        <w:rPr>
          <w:rFonts w:ascii="SimSun" w:hAnsi="SimSun" w:eastAsia="SimSun" w:cs="SimSun"/>
          <w:sz w:val="20"/>
          <w:szCs w:val="20"/>
        </w:rPr>
      </w:pPr>
      <w:r>
        <w:rPr>
          <w:rFonts w:ascii="SimSun" w:hAnsi="SimSun" w:eastAsia="SimSun" w:cs="SimSun"/>
          <w:sz w:val="20"/>
          <w:szCs w:val="20"/>
          <w:spacing w:val="7"/>
        </w:rPr>
        <w:t>1.强烈抗议、随之而来的是绝望和分离，这个反应序列是由一系列综合</w:t>
      </w:r>
      <w:r>
        <w:rPr>
          <w:rFonts w:ascii="SimSun" w:hAnsi="SimSun" w:eastAsia="SimSun" w:cs="SimSun"/>
          <w:sz w:val="20"/>
          <w:szCs w:val="20"/>
          <w:spacing w:val="13"/>
        </w:rPr>
        <w:t xml:space="preserve"> </w:t>
      </w:r>
      <w:r>
        <w:rPr>
          <w:rFonts w:ascii="SimSun" w:hAnsi="SimSun" w:eastAsia="SimSun" w:cs="SimSun"/>
          <w:sz w:val="20"/>
          <w:szCs w:val="20"/>
          <w:spacing w:val="1"/>
        </w:rPr>
        <w:t>性因素造成的。在这一序列中强烈的抗议往往是最容易被我们注意到的内容。</w:t>
      </w:r>
      <w:r>
        <w:rPr>
          <w:rFonts w:ascii="SimSun" w:hAnsi="SimSun" w:eastAsia="SimSun" w:cs="SimSun"/>
          <w:sz w:val="20"/>
          <w:szCs w:val="20"/>
          <w:spacing w:val="14"/>
        </w:rPr>
        <w:t xml:space="preserve"> </w:t>
      </w:r>
      <w:r>
        <w:rPr>
          <w:rFonts w:ascii="SimSun" w:hAnsi="SimSun" w:eastAsia="SimSun" w:cs="SimSun"/>
          <w:sz w:val="20"/>
          <w:szCs w:val="20"/>
          <w:spacing w:val="2"/>
        </w:rPr>
        <w:t>在一系列综合性因素中，其核心是陌生的人、陌生的事件和母亲不在场这三个</w:t>
      </w:r>
      <w:r>
        <w:rPr>
          <w:rFonts w:ascii="SimSun" w:hAnsi="SimSun" w:eastAsia="SimSun" w:cs="SimSun"/>
          <w:sz w:val="20"/>
          <w:szCs w:val="20"/>
        </w:rPr>
        <w:t xml:space="preserve"> </w:t>
      </w:r>
      <w:r>
        <w:rPr>
          <w:rFonts w:ascii="SimSun" w:hAnsi="SimSun" w:eastAsia="SimSun" w:cs="SimSun"/>
          <w:sz w:val="20"/>
          <w:szCs w:val="20"/>
          <w:spacing w:val="2"/>
        </w:rPr>
        <w:t>因素同时发生。其中，母亲不在场，既可能是幼儿自己的母亲不在场，也可能</w:t>
      </w:r>
      <w:r>
        <w:rPr>
          <w:rFonts w:ascii="SimSun" w:hAnsi="SimSun" w:eastAsia="SimSun" w:cs="SimSun"/>
          <w:sz w:val="20"/>
          <w:szCs w:val="20"/>
          <w:spacing w:val="1"/>
        </w:rPr>
        <w:t xml:space="preserve"> </w:t>
      </w:r>
      <w:r>
        <w:rPr>
          <w:rFonts w:ascii="SimSun" w:hAnsi="SimSun" w:eastAsia="SimSun" w:cs="SimSun"/>
          <w:sz w:val="20"/>
          <w:szCs w:val="20"/>
        </w:rPr>
        <w:t>是一个有能力的替代者不在场。</w:t>
      </w:r>
    </w:p>
    <w:p>
      <w:pPr>
        <w:ind w:firstLine="430"/>
        <w:spacing w:before="213" w:line="339" w:lineRule="auto"/>
        <w:rPr>
          <w:rFonts w:ascii="SimSun" w:hAnsi="SimSun" w:eastAsia="SimSun" w:cs="SimSun"/>
          <w:sz w:val="20"/>
          <w:szCs w:val="20"/>
        </w:rPr>
      </w:pPr>
      <w:r>
        <w:rPr>
          <w:rFonts w:ascii="SimSun" w:hAnsi="SimSun" w:eastAsia="SimSun" w:cs="SimSun"/>
          <w:sz w:val="20"/>
          <w:szCs w:val="20"/>
          <w:spacing w:val="7"/>
        </w:rPr>
        <w:t>2.</w:t>
      </w:r>
      <w:r>
        <w:rPr>
          <w:rFonts w:ascii="SimSun" w:hAnsi="SimSun" w:eastAsia="SimSun" w:cs="SimSun"/>
          <w:sz w:val="20"/>
          <w:szCs w:val="20"/>
          <w:spacing w:val="-60"/>
        </w:rPr>
        <w:t xml:space="preserve"> </w:t>
      </w:r>
      <w:r>
        <w:rPr>
          <w:rFonts w:ascii="SimSun" w:hAnsi="SimSun" w:eastAsia="SimSun" w:cs="SimSun"/>
          <w:sz w:val="20"/>
          <w:szCs w:val="20"/>
          <w:spacing w:val="7"/>
        </w:rPr>
        <w:t>即便没有其他因素，对于两岁多的孩子来说，从母亲身边分离也会引</w:t>
      </w:r>
      <w:r>
        <w:rPr>
          <w:rFonts w:ascii="SimSun" w:hAnsi="SimSun" w:eastAsia="SimSun" w:cs="SimSun"/>
          <w:sz w:val="20"/>
          <w:szCs w:val="20"/>
        </w:rPr>
        <w:t xml:space="preserve"> </w:t>
      </w:r>
      <w:r>
        <w:rPr>
          <w:rFonts w:ascii="SimSun" w:hAnsi="SimSun" w:eastAsia="SimSun" w:cs="SimSun"/>
          <w:sz w:val="20"/>
          <w:szCs w:val="20"/>
          <w:spacing w:val="2"/>
        </w:rPr>
        <w:t>起悲伤、愤怒以及后来的焦虑。当然，相比较而言，年幼孩子的应激反应没有</w:t>
      </w:r>
      <w:r>
        <w:rPr>
          <w:rFonts w:ascii="SimSun" w:hAnsi="SimSun" w:eastAsia="SimSun" w:cs="SimSun"/>
          <w:sz w:val="20"/>
          <w:szCs w:val="20"/>
        </w:rPr>
        <w:t xml:space="preserve"> </w:t>
      </w:r>
      <w:r>
        <w:rPr>
          <w:rFonts w:ascii="SimSun" w:hAnsi="SimSun" w:eastAsia="SimSun" w:cs="SimSun"/>
          <w:sz w:val="20"/>
          <w:szCs w:val="20"/>
          <w:spacing w:val="2"/>
        </w:rPr>
        <w:t>那么大的差异。从母亲身边分离这件事情本身是决定一个孩子的情绪状态和行</w:t>
      </w:r>
      <w:r>
        <w:rPr>
          <w:rFonts w:ascii="SimSun" w:hAnsi="SimSun" w:eastAsia="SimSun" w:cs="SimSun"/>
          <w:sz w:val="20"/>
          <w:szCs w:val="20"/>
          <w:spacing w:val="1"/>
        </w:rPr>
        <w:t xml:space="preserve"> </w:t>
      </w:r>
      <w:r>
        <w:rPr>
          <w:rFonts w:ascii="SimSun" w:hAnsi="SimSun" w:eastAsia="SimSun" w:cs="SimSun"/>
          <w:sz w:val="20"/>
          <w:szCs w:val="20"/>
          <w:spacing w:val="-2"/>
        </w:rPr>
        <w:t>为的关键变量。</w:t>
      </w:r>
    </w:p>
    <w:p>
      <w:pPr>
        <w:ind w:right="17" w:firstLine="439"/>
        <w:spacing w:before="180" w:line="379" w:lineRule="auto"/>
        <w:jc w:val="both"/>
        <w:rPr>
          <w:rFonts w:ascii="SimSun" w:hAnsi="SimSun" w:eastAsia="SimSun" w:cs="SimSun"/>
          <w:sz w:val="20"/>
          <w:szCs w:val="20"/>
        </w:rPr>
      </w:pPr>
      <w:r>
        <w:rPr>
          <w:rFonts w:ascii="SimSun" w:hAnsi="SimSun" w:eastAsia="SimSun" w:cs="SimSun"/>
          <w:sz w:val="20"/>
          <w:szCs w:val="20"/>
          <w:spacing w:val="7"/>
        </w:rPr>
        <w:t>“母亲人物”是指幼儿直接将自己的依恋行为指向和投注的最优对象。</w:t>
      </w:r>
      <w:r>
        <w:rPr>
          <w:rFonts w:ascii="SimSun" w:hAnsi="SimSun" w:eastAsia="SimSun" w:cs="SimSun"/>
          <w:sz w:val="20"/>
          <w:szCs w:val="20"/>
          <w:spacing w:val="11"/>
        </w:rPr>
        <w:t xml:space="preserve"> </w:t>
      </w:r>
      <w:r>
        <w:rPr>
          <w:rFonts w:ascii="SimSun" w:hAnsi="SimSun" w:eastAsia="SimSun" w:cs="SimSun"/>
          <w:sz w:val="20"/>
          <w:szCs w:val="20"/>
          <w:spacing w:val="2"/>
        </w:rPr>
        <w:t>“代理母亲”是指幼儿愿意将自己的依恋行为暂时指向和投注的任何其他人。</w:t>
      </w:r>
      <w:r>
        <w:rPr>
          <w:rFonts w:ascii="SimSun" w:hAnsi="SimSun" w:eastAsia="SimSun" w:cs="SimSun"/>
          <w:sz w:val="20"/>
          <w:szCs w:val="20"/>
        </w:rPr>
        <w:t xml:space="preserve"> </w:t>
      </w:r>
      <w:r>
        <w:rPr>
          <w:rFonts w:ascii="SimSun" w:hAnsi="SimSun" w:eastAsia="SimSun" w:cs="SimSun"/>
          <w:sz w:val="20"/>
          <w:szCs w:val="20"/>
          <w:spacing w:val="2"/>
        </w:rPr>
        <w:t>随着个体的成长，年龄大一点的个体会将自己的依恋行为指向一些除了母</w:t>
      </w:r>
      <w:r>
        <w:rPr>
          <w:rFonts w:ascii="SimSun" w:hAnsi="SimSun" w:eastAsia="SimSun" w:cs="SimSun"/>
          <w:sz w:val="20"/>
          <w:szCs w:val="20"/>
          <w:spacing w:val="1"/>
        </w:rPr>
        <w:t>亲之</w:t>
      </w:r>
      <w:r>
        <w:rPr>
          <w:rFonts w:ascii="SimSun" w:hAnsi="SimSun" w:eastAsia="SimSun" w:cs="SimSun"/>
          <w:sz w:val="20"/>
          <w:szCs w:val="20"/>
        </w:rPr>
        <w:t xml:space="preserve"> </w:t>
      </w:r>
      <w:r>
        <w:rPr>
          <w:rFonts w:ascii="SimSun" w:hAnsi="SimSun" w:eastAsia="SimSun" w:cs="SimSun"/>
          <w:sz w:val="20"/>
          <w:szCs w:val="20"/>
          <w:spacing w:val="2"/>
        </w:rPr>
        <w:t>外的其他人，或者是指向代理母亲。正因为如此，所以我们能够用一些不会与</w:t>
      </w:r>
      <w:r>
        <w:rPr>
          <w:rFonts w:ascii="SimSun" w:hAnsi="SimSun" w:eastAsia="SimSun" w:cs="SimSun"/>
          <w:sz w:val="20"/>
          <w:szCs w:val="20"/>
          <w:spacing w:val="7"/>
        </w:rPr>
        <w:t xml:space="preserve"> </w:t>
      </w:r>
      <w:r>
        <w:rPr>
          <w:rFonts w:ascii="SimSun" w:hAnsi="SimSun" w:eastAsia="SimSun" w:cs="SimSun"/>
          <w:sz w:val="20"/>
          <w:szCs w:val="20"/>
          <w:spacing w:val="2"/>
        </w:rPr>
        <w:t>亲子关系有特别联系的一些术语。在这些术语中，我们通常用“依恋对象”和</w:t>
      </w:r>
      <w:r>
        <w:rPr>
          <w:rFonts w:ascii="SimSun" w:hAnsi="SimSun" w:eastAsia="SimSun" w:cs="SimSun"/>
          <w:sz w:val="20"/>
          <w:szCs w:val="20"/>
          <w:spacing w:val="7"/>
        </w:rPr>
        <w:t xml:space="preserve"> </w:t>
      </w:r>
      <w:r>
        <w:rPr>
          <w:rFonts w:ascii="SimSun" w:hAnsi="SimSun" w:eastAsia="SimSun" w:cs="SimSun"/>
          <w:sz w:val="20"/>
          <w:szCs w:val="20"/>
          <w:spacing w:val="1"/>
        </w:rPr>
        <w:t>“支持对象”这两个术语来涵盖所有个体针对某些客体的依恋行为。</w:t>
      </w:r>
    </w:p>
    <w:p>
      <w:pPr>
        <w:ind w:right="23" w:firstLine="430"/>
        <w:spacing w:before="18" w:line="385" w:lineRule="auto"/>
        <w:rPr>
          <w:rFonts w:ascii="SimSun" w:hAnsi="SimSun" w:eastAsia="SimSun" w:cs="SimSun"/>
          <w:sz w:val="20"/>
          <w:szCs w:val="20"/>
        </w:rPr>
      </w:pPr>
      <w:r>
        <w:rPr>
          <w:rFonts w:ascii="SimSun" w:hAnsi="SimSun" w:eastAsia="SimSun" w:cs="SimSun"/>
          <w:sz w:val="20"/>
          <w:szCs w:val="20"/>
          <w:spacing w:val="15"/>
        </w:rPr>
        <w:t>“在场”和“不在场”是两个相关术语，如果</w:t>
      </w:r>
      <w:r>
        <w:rPr>
          <w:rFonts w:ascii="SimSun" w:hAnsi="SimSun" w:eastAsia="SimSun" w:cs="SimSun"/>
          <w:sz w:val="20"/>
          <w:szCs w:val="20"/>
          <w:spacing w:val="14"/>
        </w:rPr>
        <w:t>不加以明确定义，经常</w:t>
      </w:r>
      <w:r>
        <w:rPr>
          <w:rFonts w:ascii="SimSun" w:hAnsi="SimSun" w:eastAsia="SimSun" w:cs="SimSun"/>
          <w:sz w:val="20"/>
          <w:szCs w:val="20"/>
        </w:rPr>
        <w:t xml:space="preserve"> </w:t>
      </w:r>
      <w:r>
        <w:rPr>
          <w:rFonts w:ascii="SimSun" w:hAnsi="SimSun" w:eastAsia="SimSun" w:cs="SimSun"/>
          <w:sz w:val="20"/>
          <w:szCs w:val="20"/>
          <w:spacing w:val="17"/>
        </w:rPr>
        <w:t>会引起误解。在场是指“随时准备好可以到达(幼儿身边)”,而不在场是</w:t>
      </w:r>
    </w:p>
    <w:p>
      <w:pPr>
        <w:spacing w:line="385" w:lineRule="auto"/>
        <w:sectPr>
          <w:pgSz w:w="8790" w:h="12830"/>
          <w:pgMar w:top="400" w:right="1045" w:bottom="0" w:left="84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1731968" behindDoc="1" locked="0" layoutInCell="0" allowOverlap="1">
            <wp:simplePos x="0" y="0"/>
            <wp:positionH relativeFrom="page">
              <wp:posOffset>1003301</wp:posOffset>
            </wp:positionH>
            <wp:positionV relativeFrom="page">
              <wp:posOffset>247618</wp:posOffset>
            </wp:positionV>
            <wp:extent cx="6362" cy="266697"/>
            <wp:effectExtent l="0" t="0" r="0" b="0"/>
            <wp:wrapNone/>
            <wp:docPr id="52" name="IM 52"/>
            <wp:cNvGraphicFramePr/>
            <a:graphic>
              <a:graphicData uri="http://schemas.openxmlformats.org/drawingml/2006/picture">
                <pic:pic>
                  <pic:nvPicPr>
                    <pic:cNvPr id="52" name="IM 52"/>
                    <pic:cNvPicPr/>
                  </pic:nvPicPr>
                  <pic:blipFill>
                    <a:blip r:embed="rId31"/>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rPr>
        <w:t>024</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16" w:lineRule="auto"/>
        <w:rPr/>
      </w:pPr>
      <w:r/>
    </w:p>
    <w:p>
      <w:pPr>
        <w:pStyle w:val="BodyText"/>
        <w:spacing w:line="316" w:lineRule="auto"/>
        <w:rPr/>
      </w:pPr>
      <w:r/>
    </w:p>
    <w:p>
      <w:pPr>
        <w:ind w:right="9"/>
        <w:spacing w:before="65" w:line="378" w:lineRule="auto"/>
        <w:jc w:val="both"/>
        <w:rPr>
          <w:rFonts w:ascii="SimSun" w:hAnsi="SimSun" w:eastAsia="SimSun" w:cs="SimSun"/>
          <w:sz w:val="20"/>
          <w:szCs w:val="20"/>
        </w:rPr>
      </w:pPr>
      <w:r>
        <w:rPr>
          <w:rFonts w:ascii="SimSun" w:hAnsi="SimSun" w:eastAsia="SimSun" w:cs="SimSun"/>
          <w:sz w:val="20"/>
          <w:szCs w:val="20"/>
          <w:spacing w:val="14"/>
        </w:rPr>
        <w:t>指“难以到达(幼儿身边)”。本书中所提及的“分离”和“丧失”通常是</w:t>
      </w:r>
      <w:r>
        <w:rPr>
          <w:rFonts w:ascii="SimSun" w:hAnsi="SimSun" w:eastAsia="SimSun" w:cs="SimSun"/>
          <w:sz w:val="20"/>
          <w:szCs w:val="20"/>
          <w:spacing w:val="7"/>
        </w:rPr>
        <w:t xml:space="preserve"> </w:t>
      </w:r>
      <w:r>
        <w:rPr>
          <w:rFonts w:ascii="SimSun" w:hAnsi="SimSun" w:eastAsia="SimSun" w:cs="SimSun"/>
          <w:sz w:val="20"/>
          <w:szCs w:val="20"/>
          <w:spacing w:val="17"/>
        </w:rPr>
        <w:t>指依恋对象的主体是难以到达的，无论是暂时性的(分离),还是永久性的</w:t>
      </w:r>
      <w:r>
        <w:rPr>
          <w:rFonts w:ascii="SimSun" w:hAnsi="SimSun" w:eastAsia="SimSun" w:cs="SimSun"/>
          <w:sz w:val="20"/>
          <w:szCs w:val="20"/>
          <w:spacing w:val="13"/>
        </w:rPr>
        <w:t xml:space="preserve"> </w:t>
      </w:r>
      <w:r>
        <w:rPr>
          <w:rFonts w:ascii="SimSun" w:hAnsi="SimSun" w:eastAsia="SimSun" w:cs="SimSun"/>
          <w:sz w:val="20"/>
          <w:szCs w:val="20"/>
          <w:spacing w:val="26"/>
        </w:rPr>
        <w:t>(丧失)。①</w:t>
      </w:r>
    </w:p>
    <w:p>
      <w:pPr>
        <w:ind w:right="12" w:firstLine="430"/>
        <w:spacing w:before="11" w:line="379" w:lineRule="auto"/>
        <w:jc w:val="both"/>
        <w:rPr>
          <w:rFonts w:ascii="SimSun" w:hAnsi="SimSun" w:eastAsia="SimSun" w:cs="SimSun"/>
          <w:sz w:val="20"/>
          <w:szCs w:val="20"/>
        </w:rPr>
      </w:pPr>
      <w:r>
        <w:rPr>
          <w:rFonts w:ascii="SimSun" w:hAnsi="SimSun" w:eastAsia="SimSun" w:cs="SimSun"/>
          <w:sz w:val="20"/>
          <w:szCs w:val="20"/>
          <w:spacing w:val="8"/>
        </w:rPr>
        <w:t>找到适合的语言来描述这些现象是一件很困难的事情</w:t>
      </w:r>
      <w:r>
        <w:rPr>
          <w:rFonts w:ascii="SimSun" w:hAnsi="SimSun" w:eastAsia="SimSun" w:cs="SimSun"/>
          <w:sz w:val="20"/>
          <w:szCs w:val="20"/>
          <w:spacing w:val="7"/>
        </w:rPr>
        <w:t>，不仅在这里，在</w:t>
      </w:r>
      <w:r>
        <w:rPr>
          <w:rFonts w:ascii="SimSun" w:hAnsi="SimSun" w:eastAsia="SimSun" w:cs="SimSun"/>
          <w:sz w:val="20"/>
          <w:szCs w:val="20"/>
        </w:rPr>
        <w:t xml:space="preserve"> </w:t>
      </w:r>
      <w:r>
        <w:rPr>
          <w:rFonts w:ascii="SimSun" w:hAnsi="SimSun" w:eastAsia="SimSun" w:cs="SimSun"/>
          <w:sz w:val="20"/>
          <w:szCs w:val="20"/>
          <w:spacing w:val="5"/>
        </w:rPr>
        <w:t>其他领域也是一样。比如，多长的时间算暂时分离?这很明显取决于主</w:t>
      </w:r>
      <w:r>
        <w:rPr>
          <w:rFonts w:ascii="SimSun" w:hAnsi="SimSun" w:eastAsia="SimSun" w:cs="SimSun"/>
          <w:sz w:val="20"/>
          <w:szCs w:val="20"/>
          <w:spacing w:val="4"/>
        </w:rPr>
        <w:t>体的年</w:t>
      </w:r>
      <w:r>
        <w:rPr>
          <w:rFonts w:ascii="SimSun" w:hAnsi="SimSun" w:eastAsia="SimSun" w:cs="SimSun"/>
          <w:sz w:val="20"/>
          <w:szCs w:val="20"/>
        </w:rPr>
        <w:t xml:space="preserve"> </w:t>
      </w:r>
      <w:r>
        <w:rPr>
          <w:rFonts w:ascii="SimSun" w:hAnsi="SimSun" w:eastAsia="SimSun" w:cs="SimSun"/>
          <w:sz w:val="20"/>
          <w:szCs w:val="20"/>
          <w:spacing w:val="5"/>
        </w:rPr>
        <w:t>龄。因此，一个1岁的孩子觉得是漫长而无止境的事情，也许对于一个学龄期</w:t>
      </w:r>
      <w:r>
        <w:rPr>
          <w:rFonts w:ascii="SimSun" w:hAnsi="SimSun" w:eastAsia="SimSun" w:cs="SimSun"/>
          <w:sz w:val="20"/>
          <w:szCs w:val="20"/>
          <w:spacing w:val="2"/>
        </w:rPr>
        <w:t xml:space="preserve"> </w:t>
      </w:r>
      <w:r>
        <w:rPr>
          <w:rFonts w:ascii="SimSun" w:hAnsi="SimSun" w:eastAsia="SimSun" w:cs="SimSun"/>
          <w:sz w:val="20"/>
          <w:szCs w:val="20"/>
          <w:spacing w:val="2"/>
        </w:rPr>
        <w:t>儿童来说是无关紧要的。对于一个学龄期儿童来说是无休无止、漫漫无期的事</w:t>
      </w:r>
      <w:r>
        <w:rPr>
          <w:rFonts w:ascii="SimSun" w:hAnsi="SimSun" w:eastAsia="SimSun" w:cs="SimSun"/>
          <w:sz w:val="20"/>
          <w:szCs w:val="20"/>
        </w:rPr>
        <w:t xml:space="preserve"> </w:t>
      </w:r>
      <w:r>
        <w:rPr>
          <w:rFonts w:ascii="SimSun" w:hAnsi="SimSun" w:eastAsia="SimSun" w:cs="SimSun"/>
          <w:sz w:val="20"/>
          <w:szCs w:val="20"/>
          <w:spacing w:val="2"/>
        </w:rPr>
        <w:t>情，对于一个成年人来说没那么重大的意义。另外一个更加尖锐的问题是，分</w:t>
      </w:r>
      <w:r>
        <w:rPr>
          <w:rFonts w:ascii="SimSun" w:hAnsi="SimSun" w:eastAsia="SimSun" w:cs="SimSun"/>
          <w:sz w:val="20"/>
          <w:szCs w:val="20"/>
        </w:rPr>
        <w:t xml:space="preserve"> </w:t>
      </w:r>
      <w:r>
        <w:rPr>
          <w:rFonts w:ascii="SimSun" w:hAnsi="SimSun" w:eastAsia="SimSun" w:cs="SimSun"/>
          <w:sz w:val="20"/>
          <w:szCs w:val="20"/>
          <w:spacing w:val="5"/>
        </w:rPr>
        <w:t>离是从什么时候开始由暂时性的转变为永久性的，或者至少是受害者(</w:t>
      </w:r>
      <w:r>
        <w:rPr>
          <w:rFonts w:ascii="SimSun" w:hAnsi="SimSun" w:eastAsia="SimSun" w:cs="SimSun"/>
          <w:sz w:val="20"/>
          <w:szCs w:val="20"/>
          <w:spacing w:val="4"/>
        </w:rPr>
        <w:t>遭受分</w:t>
      </w:r>
      <w:r>
        <w:rPr>
          <w:rFonts w:ascii="SimSun" w:hAnsi="SimSun" w:eastAsia="SimSun" w:cs="SimSun"/>
          <w:sz w:val="20"/>
          <w:szCs w:val="20"/>
        </w:rPr>
        <w:t xml:space="preserve"> </w:t>
      </w:r>
      <w:r>
        <w:rPr>
          <w:rFonts w:ascii="SimSun" w:hAnsi="SimSun" w:eastAsia="SimSun" w:cs="SimSun"/>
          <w:sz w:val="20"/>
          <w:szCs w:val="20"/>
          <w:spacing w:val="7"/>
        </w:rPr>
        <w:t>离的幼儿)或者别人这么认为的。</w:t>
      </w:r>
    </w:p>
    <w:p>
      <w:pPr>
        <w:ind w:right="9" w:firstLine="430"/>
        <w:spacing w:before="25" w:line="379" w:lineRule="auto"/>
        <w:jc w:val="both"/>
        <w:rPr>
          <w:rFonts w:ascii="SimSun" w:hAnsi="SimSun" w:eastAsia="SimSun" w:cs="SimSun"/>
          <w:sz w:val="20"/>
          <w:szCs w:val="20"/>
        </w:rPr>
      </w:pPr>
      <w:r>
        <w:rPr>
          <w:rFonts w:ascii="SimSun" w:hAnsi="SimSun" w:eastAsia="SimSun" w:cs="SimSun"/>
          <w:sz w:val="20"/>
          <w:szCs w:val="20"/>
          <w:spacing w:val="9"/>
        </w:rPr>
        <w:t>然而还存在一个更加深层次的问题，那就是：</w:t>
      </w:r>
      <w:r>
        <w:rPr>
          <w:rFonts w:ascii="SimSun" w:hAnsi="SimSun" w:eastAsia="SimSun" w:cs="SimSun"/>
          <w:sz w:val="20"/>
          <w:szCs w:val="20"/>
          <w:spacing w:val="72"/>
        </w:rPr>
        <w:t xml:space="preserve"> </w:t>
      </w:r>
      <w:r>
        <w:rPr>
          <w:rFonts w:ascii="SimSun" w:hAnsi="SimSun" w:eastAsia="SimSun" w:cs="SimSun"/>
          <w:sz w:val="20"/>
          <w:szCs w:val="20"/>
          <w:spacing w:val="9"/>
        </w:rPr>
        <w:t>一个母亲也</w:t>
      </w:r>
      <w:r>
        <w:rPr>
          <w:rFonts w:ascii="SimSun" w:hAnsi="SimSun" w:eastAsia="SimSun" w:cs="SimSun"/>
          <w:sz w:val="20"/>
          <w:szCs w:val="20"/>
          <w:spacing w:val="8"/>
        </w:rPr>
        <w:t>许物理上存</w:t>
      </w:r>
      <w:r>
        <w:rPr>
          <w:rFonts w:ascii="SimSun" w:hAnsi="SimSun" w:eastAsia="SimSun" w:cs="SimSun"/>
          <w:sz w:val="20"/>
          <w:szCs w:val="20"/>
        </w:rPr>
        <w:t xml:space="preserve"> </w:t>
      </w:r>
      <w:r>
        <w:rPr>
          <w:rFonts w:ascii="SimSun" w:hAnsi="SimSun" w:eastAsia="SimSun" w:cs="SimSun"/>
          <w:sz w:val="20"/>
          <w:szCs w:val="20"/>
          <w:spacing w:val="2"/>
        </w:rPr>
        <w:t>在，但是“情感”缺失。这意味着，尽管母亲是在身边的，但是她可能在养育</w:t>
      </w:r>
      <w:r>
        <w:rPr>
          <w:rFonts w:ascii="SimSun" w:hAnsi="SimSun" w:eastAsia="SimSun" w:cs="SimSun"/>
          <w:sz w:val="20"/>
          <w:szCs w:val="20"/>
          <w:spacing w:val="7"/>
        </w:rPr>
        <w:t xml:space="preserve"> </w:t>
      </w:r>
      <w:r>
        <w:rPr>
          <w:rFonts w:ascii="SimSun" w:hAnsi="SimSun" w:eastAsia="SimSun" w:cs="SimSun"/>
          <w:sz w:val="20"/>
          <w:szCs w:val="20"/>
          <w:spacing w:val="2"/>
        </w:rPr>
        <w:t>幼儿时，对幼儿的需求和愿望是毫无反应的。这种无反应、无作为可能是源于 </w:t>
      </w:r>
      <w:r>
        <w:rPr>
          <w:rFonts w:ascii="SimSun" w:hAnsi="SimSun" w:eastAsia="SimSun" w:cs="SimSun"/>
          <w:sz w:val="20"/>
          <w:szCs w:val="20"/>
          <w:spacing w:val="8"/>
        </w:rPr>
        <w:t>一些因素——抑郁、拒绝、专注在其他事情上，但是，无论由什么原因引起</w:t>
      </w:r>
      <w:r>
        <w:rPr>
          <w:rFonts w:ascii="SimSun" w:hAnsi="SimSun" w:eastAsia="SimSun" w:cs="SimSun"/>
          <w:sz w:val="20"/>
          <w:szCs w:val="20"/>
          <w:spacing w:val="3"/>
        </w:rPr>
        <w:t xml:space="preserve"> </w:t>
      </w:r>
      <w:r>
        <w:rPr>
          <w:rFonts w:ascii="SimSun" w:hAnsi="SimSun" w:eastAsia="SimSun" w:cs="SimSun"/>
          <w:sz w:val="20"/>
          <w:szCs w:val="20"/>
          <w:spacing w:val="2"/>
        </w:rPr>
        <w:t>的，对于她的孩子而言，她并不比部分在场好到哪里去。再者，母亲可能会吓</w:t>
      </w:r>
      <w:r>
        <w:rPr>
          <w:rFonts w:ascii="SimSun" w:hAnsi="SimSun" w:eastAsia="SimSun" w:cs="SimSun"/>
          <w:sz w:val="20"/>
          <w:szCs w:val="20"/>
          <w:spacing w:val="3"/>
        </w:rPr>
        <w:t xml:space="preserve"> </w:t>
      </w:r>
      <w:r>
        <w:rPr>
          <w:rFonts w:ascii="SimSun" w:hAnsi="SimSun" w:eastAsia="SimSun" w:cs="SimSun"/>
          <w:sz w:val="20"/>
          <w:szCs w:val="20"/>
          <w:spacing w:val="2"/>
        </w:rPr>
        <w:t>唬孩子说如果他不听话就会抛弃他，用这种威胁的方式来管教孩子。但是这种</w:t>
      </w:r>
      <w:r>
        <w:rPr>
          <w:rFonts w:ascii="SimSun" w:hAnsi="SimSun" w:eastAsia="SimSun" w:cs="SimSun"/>
          <w:sz w:val="20"/>
          <w:szCs w:val="20"/>
          <w:spacing w:val="5"/>
        </w:rPr>
        <w:t xml:space="preserve"> </w:t>
      </w:r>
      <w:r>
        <w:rPr>
          <w:rFonts w:ascii="SimSun" w:hAnsi="SimSun" w:eastAsia="SimSun" w:cs="SimSun"/>
          <w:sz w:val="20"/>
          <w:szCs w:val="20"/>
          <w:spacing w:val="1"/>
        </w:rPr>
        <w:t>管教策略可能比直接忽视更具有危害性，可能是更大的致病因素。</w:t>
      </w:r>
    </w:p>
    <w:p>
      <w:pPr>
        <w:ind w:right="7" w:firstLine="430"/>
        <w:spacing w:before="36" w:line="379" w:lineRule="auto"/>
        <w:jc w:val="both"/>
        <w:rPr>
          <w:rFonts w:ascii="SimSun" w:hAnsi="SimSun" w:eastAsia="SimSun" w:cs="SimSun"/>
          <w:sz w:val="20"/>
          <w:szCs w:val="20"/>
        </w:rPr>
      </w:pPr>
      <w:r>
        <w:rPr>
          <w:rFonts w:ascii="SimSun" w:hAnsi="SimSun" w:eastAsia="SimSun" w:cs="SimSun"/>
          <w:sz w:val="20"/>
          <w:szCs w:val="20"/>
          <w:spacing w:val="15"/>
        </w:rPr>
        <w:t>这些问题和一些其他的重要问题将在随后的章节中加以讨论</w:t>
      </w:r>
      <w:r>
        <w:rPr>
          <w:rFonts w:ascii="SimSun" w:hAnsi="SimSun" w:eastAsia="SimSun" w:cs="SimSun"/>
          <w:sz w:val="20"/>
          <w:szCs w:val="20"/>
          <w:spacing w:val="14"/>
        </w:rPr>
        <w:t>。与此同</w:t>
      </w:r>
      <w:r>
        <w:rPr>
          <w:rFonts w:ascii="SimSun" w:hAnsi="SimSun" w:eastAsia="SimSun" w:cs="SimSun"/>
          <w:sz w:val="20"/>
          <w:szCs w:val="20"/>
        </w:rPr>
        <w:t xml:space="preserve"> </w:t>
      </w:r>
      <w:r>
        <w:rPr>
          <w:rFonts w:ascii="SimSun" w:hAnsi="SimSun" w:eastAsia="SimSun" w:cs="SimSun"/>
          <w:sz w:val="20"/>
          <w:szCs w:val="20"/>
          <w:spacing w:val="2"/>
        </w:rPr>
        <w:t>时，我们对本文的主要论题也会进行更加细致的讨论。对于一个幼儿或者成人</w:t>
      </w:r>
      <w:r>
        <w:rPr>
          <w:rFonts w:ascii="SimSun" w:hAnsi="SimSun" w:eastAsia="SimSun" w:cs="SimSun"/>
          <w:sz w:val="20"/>
          <w:szCs w:val="20"/>
        </w:rPr>
        <w:t xml:space="preserve"> </w:t>
      </w:r>
      <w:r>
        <w:rPr>
          <w:rFonts w:ascii="SimSun" w:hAnsi="SimSun" w:eastAsia="SimSun" w:cs="SimSun"/>
          <w:sz w:val="20"/>
          <w:szCs w:val="20"/>
          <w:spacing w:val="2"/>
        </w:rPr>
        <w:t>来说，他是处于一种安全状态、焦虑状态还是忧郁状态，很大程度上是取决于 </w:t>
      </w:r>
      <w:r>
        <w:rPr>
          <w:rFonts w:ascii="SimSun" w:hAnsi="SimSun" w:eastAsia="SimSun" w:cs="SimSun"/>
          <w:sz w:val="20"/>
          <w:szCs w:val="20"/>
          <w:spacing w:val="1"/>
        </w:rPr>
        <w:t>他的首要依恋对象是否是可接近的、可到达的和有反应的。</w:t>
      </w:r>
    </w:p>
    <w:p>
      <w:pPr>
        <w:ind w:right="16"/>
        <w:spacing w:before="16" w:line="219" w:lineRule="auto"/>
        <w:jc w:val="right"/>
        <w:rPr>
          <w:rFonts w:ascii="SimSun" w:hAnsi="SimSun" w:eastAsia="SimSun" w:cs="SimSun"/>
          <w:sz w:val="20"/>
          <w:szCs w:val="20"/>
        </w:rPr>
      </w:pPr>
      <w:r>
        <w:rPr>
          <w:rFonts w:ascii="SimSun" w:hAnsi="SimSun" w:eastAsia="SimSun" w:cs="SimSun"/>
          <w:sz w:val="20"/>
          <w:szCs w:val="20"/>
          <w:spacing w:val="8"/>
        </w:rPr>
        <w:t>一直以来，临床心理学家和其他一些关注幼儿</w:t>
      </w:r>
      <w:r>
        <w:rPr>
          <w:rFonts w:ascii="SimSun" w:hAnsi="SimSun" w:eastAsia="SimSun" w:cs="SimSun"/>
          <w:sz w:val="20"/>
          <w:szCs w:val="20"/>
          <w:spacing w:val="7"/>
        </w:rPr>
        <w:t>的研究者并不认为依恋对</w:t>
      </w:r>
    </w:p>
    <w:p>
      <w:pPr>
        <w:pStyle w:val="BodyText"/>
        <w:spacing w:line="346" w:lineRule="auto"/>
        <w:rPr/>
      </w:pPr>
      <w:r/>
    </w:p>
    <w:p>
      <w:pPr>
        <w:pStyle w:val="BodyText"/>
        <w:spacing w:line="347" w:lineRule="auto"/>
        <w:rPr/>
      </w:pPr>
      <w:r>
        <w:drawing>
          <wp:anchor distT="0" distB="0" distL="0" distR="0" simplePos="0" relativeHeight="251732992" behindDoc="0" locked="0" layoutInCell="1" allowOverlap="1">
            <wp:simplePos x="0" y="0"/>
            <wp:positionH relativeFrom="column">
              <wp:posOffset>6362</wp:posOffset>
            </wp:positionH>
            <wp:positionV relativeFrom="paragraph">
              <wp:posOffset>101081</wp:posOffset>
            </wp:positionV>
            <wp:extent cx="1581170" cy="6360"/>
            <wp:effectExtent l="0" t="0" r="0" b="0"/>
            <wp:wrapNone/>
            <wp:docPr id="54" name="IM 54"/>
            <wp:cNvGraphicFramePr/>
            <a:graphic>
              <a:graphicData uri="http://schemas.openxmlformats.org/drawingml/2006/picture">
                <pic:pic>
                  <pic:nvPicPr>
                    <pic:cNvPr id="54" name="IM 54"/>
                    <pic:cNvPicPr/>
                  </pic:nvPicPr>
                  <pic:blipFill>
                    <a:blip r:embed="rId32"/>
                    <a:stretch>
                      <a:fillRect/>
                    </a:stretch>
                  </pic:blipFill>
                  <pic:spPr>
                    <a:xfrm rot="0">
                      <a:off x="0" y="0"/>
                      <a:ext cx="1581170" cy="6360"/>
                    </a:xfrm>
                    <a:prstGeom prst="rect">
                      <a:avLst/>
                    </a:prstGeom>
                  </pic:spPr>
                </pic:pic>
              </a:graphicData>
            </a:graphic>
          </wp:anchor>
        </w:drawing>
      </w:r>
      <w:r/>
    </w:p>
    <w:p>
      <w:pPr>
        <w:ind w:firstLine="430"/>
        <w:spacing w:before="49" w:line="314" w:lineRule="auto"/>
        <w:jc w:val="both"/>
        <w:rPr>
          <w:rFonts w:ascii="SimSun" w:hAnsi="SimSun" w:eastAsia="SimSun" w:cs="SimSun"/>
          <w:sz w:val="15"/>
          <w:szCs w:val="15"/>
        </w:rPr>
      </w:pPr>
      <w:r>
        <w:rPr>
          <w:rFonts w:ascii="SimSun" w:hAnsi="SimSun" w:eastAsia="SimSun" w:cs="SimSun"/>
          <w:sz w:val="15"/>
          <w:szCs w:val="15"/>
          <w:spacing w:val="13"/>
        </w:rPr>
        <w:t>①需要注意的是，本文中使用的“分离”概</w:t>
      </w:r>
      <w:r>
        <w:rPr>
          <w:rFonts w:ascii="SimSun" w:hAnsi="SimSun" w:eastAsia="SimSun" w:cs="SimSun"/>
          <w:sz w:val="15"/>
          <w:szCs w:val="15"/>
          <w:spacing w:val="12"/>
        </w:rPr>
        <w:t>念与马勒</w:t>
      </w:r>
      <w:r>
        <w:rPr>
          <w:rFonts w:ascii="SimSun" w:hAnsi="SimSun" w:eastAsia="SimSun" w:cs="SimSun"/>
          <w:sz w:val="15"/>
          <w:szCs w:val="15"/>
          <w:spacing w:val="-33"/>
        </w:rPr>
        <w:t xml:space="preserve"> </w:t>
      </w:r>
      <w:r>
        <w:rPr>
          <w:rFonts w:ascii="Times New Roman" w:hAnsi="Times New Roman" w:eastAsia="Times New Roman" w:cs="Times New Roman"/>
          <w:sz w:val="15"/>
          <w:szCs w:val="15"/>
          <w:spacing w:val="12"/>
        </w:rPr>
        <w:t>(</w:t>
      </w:r>
      <w:r>
        <w:rPr>
          <w:rFonts w:ascii="Times New Roman" w:hAnsi="Times New Roman" w:eastAsia="Times New Roman" w:cs="Times New Roman"/>
          <w:sz w:val="15"/>
          <w:szCs w:val="15"/>
        </w:rPr>
        <w:t>Mahler</w:t>
      </w:r>
      <w:r>
        <w:rPr>
          <w:rFonts w:ascii="Times New Roman" w:hAnsi="Times New Roman" w:eastAsia="Times New Roman" w:cs="Times New Roman"/>
          <w:sz w:val="15"/>
          <w:szCs w:val="15"/>
          <w:spacing w:val="12"/>
        </w:rPr>
        <w:t>,1968)        </w:t>
      </w:r>
      <w:r>
        <w:rPr>
          <w:rFonts w:ascii="SimSun" w:hAnsi="SimSun" w:eastAsia="SimSun" w:cs="SimSun"/>
          <w:sz w:val="15"/>
          <w:szCs w:val="15"/>
          <w:spacing w:val="12"/>
        </w:rPr>
        <w:t>的含义是不同的，</w:t>
      </w:r>
      <w:r>
        <w:rPr>
          <w:rFonts w:ascii="SimSun" w:hAnsi="SimSun" w:eastAsia="SimSun" w:cs="SimSun"/>
          <w:sz w:val="15"/>
          <w:szCs w:val="15"/>
        </w:rPr>
        <w:t xml:space="preserve"> </w:t>
      </w:r>
      <w:r>
        <w:rPr>
          <w:rFonts w:ascii="SimSun" w:hAnsi="SimSun" w:eastAsia="SimSun" w:cs="SimSun"/>
          <w:sz w:val="15"/>
          <w:szCs w:val="15"/>
          <w:spacing w:val="14"/>
        </w:rPr>
        <w:t>应该加以区别。马勒的分离是指一种内在心理过程，其结果是“从共生客体那分离出来</w:t>
      </w:r>
      <w:r>
        <w:rPr>
          <w:rFonts w:ascii="SimSun" w:hAnsi="SimSun" w:eastAsia="SimSun" w:cs="SimSun"/>
          <w:sz w:val="15"/>
          <w:szCs w:val="15"/>
          <w:spacing w:val="13"/>
        </w:rPr>
        <w:t>，完成自</w:t>
      </w:r>
      <w:r>
        <w:rPr>
          <w:rFonts w:ascii="SimSun" w:hAnsi="SimSun" w:eastAsia="SimSun" w:cs="SimSun"/>
          <w:sz w:val="15"/>
          <w:szCs w:val="15"/>
        </w:rPr>
        <w:t xml:space="preserve"> </w:t>
      </w:r>
      <w:r>
        <w:rPr>
          <w:rFonts w:ascii="SimSun" w:hAnsi="SimSun" w:eastAsia="SimSun" w:cs="SimSun"/>
          <w:sz w:val="15"/>
          <w:szCs w:val="15"/>
          <w:spacing w:val="13"/>
        </w:rPr>
        <w:t>我分化”。在此之前，发展是假设性的，是一种“未分化状态下，与</w:t>
      </w:r>
      <w:r>
        <w:rPr>
          <w:rFonts w:ascii="SimSun" w:hAnsi="SimSun" w:eastAsia="SimSun" w:cs="SimSun"/>
          <w:sz w:val="15"/>
          <w:szCs w:val="15"/>
          <w:spacing w:val="12"/>
        </w:rPr>
        <w:t>母亲相融合”的心理状态，</w:t>
      </w:r>
      <w:r>
        <w:rPr>
          <w:rFonts w:ascii="SimSun" w:hAnsi="SimSun" w:eastAsia="SimSun" w:cs="SimSun"/>
          <w:sz w:val="15"/>
          <w:szCs w:val="15"/>
        </w:rPr>
        <w:t xml:space="preserve"> </w:t>
      </w:r>
      <w:r>
        <w:rPr>
          <w:rFonts w:ascii="SimSun" w:hAnsi="SimSun" w:eastAsia="SimSun" w:cs="SimSun"/>
          <w:sz w:val="15"/>
          <w:szCs w:val="15"/>
          <w:spacing w:val="10"/>
        </w:rPr>
        <w:t>称之为共生现象。</w:t>
      </w:r>
    </w:p>
    <w:p>
      <w:pPr>
        <w:spacing w:line="314" w:lineRule="auto"/>
        <w:sectPr>
          <w:pgSz w:w="8790" w:h="12840"/>
          <w:pgMar w:top="400" w:right="724" w:bottom="0" w:left="1179" w:header="0" w:footer="0" w:gutter="0"/>
        </w:sectPr>
        <w:rPr>
          <w:rFonts w:ascii="SimSun" w:hAnsi="SimSun" w:eastAsia="SimSun" w:cs="SimSun"/>
          <w:sz w:val="15"/>
          <w:szCs w:val="15"/>
        </w:rPr>
      </w:pPr>
    </w:p>
    <w:p>
      <w:pPr>
        <w:ind w:left="5799"/>
        <w:spacing w:before="17" w:line="211" w:lineRule="auto"/>
        <w:rPr>
          <w:rFonts w:ascii="SimHei" w:hAnsi="SimHei" w:eastAsia="SimHei" w:cs="SimHei"/>
          <w:sz w:val="20"/>
          <w:szCs w:val="20"/>
        </w:rPr>
      </w:pPr>
      <w:r>
        <w:rPr>
          <w:rFonts w:ascii="SimHei" w:hAnsi="SimHei" w:eastAsia="SimHei" w:cs="SimHei"/>
          <w:sz w:val="20"/>
          <w:szCs w:val="20"/>
          <w:spacing w:val="-16"/>
          <w:w w:val="97"/>
        </w:rPr>
        <w:t>第一章</w:t>
      </w:r>
    </w:p>
    <w:p>
      <w:pPr>
        <w:ind w:left="5040"/>
        <w:spacing w:line="230" w:lineRule="auto"/>
        <w:rPr>
          <w:rFonts w:ascii="Times New Roman" w:hAnsi="Times New Roman" w:eastAsia="Times New Roman" w:cs="Times New Roman"/>
          <w:sz w:val="12"/>
          <w:szCs w:val="12"/>
        </w:rPr>
      </w:pPr>
      <w:r>
        <w:rPr>
          <w:rFonts w:ascii="SimHei" w:hAnsi="SimHei" w:eastAsia="SimHei" w:cs="SimHei"/>
          <w:sz w:val="20"/>
          <w:szCs w:val="20"/>
          <w:spacing w:val="-19"/>
        </w:rPr>
        <w:t>人类悲伤的原型</w:t>
      </w:r>
      <w:r>
        <w:rPr>
          <w:rFonts w:ascii="SimHei" w:hAnsi="SimHei" w:eastAsia="SimHei" w:cs="SimHei"/>
          <w:sz w:val="20"/>
          <w:szCs w:val="20"/>
        </w:rPr>
        <w:t xml:space="preserve">   </w:t>
      </w:r>
      <w:r>
        <w:rPr>
          <w:rFonts w:ascii="Times New Roman" w:hAnsi="Times New Roman" w:eastAsia="Times New Roman" w:cs="Times New Roman"/>
          <w:sz w:val="12"/>
          <w:szCs w:val="12"/>
          <w:spacing w:val="-1"/>
          <w:position w:val="9"/>
        </w:rPr>
        <w:t>025</w:t>
      </w:r>
    </w:p>
    <w:p>
      <w:pPr>
        <w:pStyle w:val="BodyText"/>
        <w:spacing w:line="279" w:lineRule="auto"/>
        <w:rPr/>
      </w:pPr>
      <w:r/>
    </w:p>
    <w:p>
      <w:pPr>
        <w:pStyle w:val="BodyText"/>
        <w:spacing w:line="280" w:lineRule="auto"/>
        <w:rPr/>
      </w:pPr>
      <w:r/>
    </w:p>
    <w:p>
      <w:pPr>
        <w:spacing w:before="65" w:line="380" w:lineRule="auto"/>
        <w:jc w:val="both"/>
        <w:rPr>
          <w:rFonts w:ascii="SimSun" w:hAnsi="SimSun" w:eastAsia="SimSun" w:cs="SimSun"/>
          <w:sz w:val="20"/>
          <w:szCs w:val="20"/>
        </w:rPr>
      </w:pPr>
      <w:r>
        <w:rPr>
          <w:rFonts w:ascii="SimSun" w:hAnsi="SimSun" w:eastAsia="SimSun" w:cs="SimSun"/>
          <w:sz w:val="20"/>
          <w:szCs w:val="20"/>
          <w:spacing w:val="8"/>
        </w:rPr>
        <w:t>象的是否具有可接近性是决定一个孩子(或者是成人)幸福还是</w:t>
      </w:r>
      <w:r>
        <w:rPr>
          <w:rFonts w:ascii="SimSun" w:hAnsi="SimSun" w:eastAsia="SimSun" w:cs="SimSun"/>
          <w:sz w:val="20"/>
          <w:szCs w:val="20"/>
          <w:spacing w:val="7"/>
        </w:rPr>
        <w:t>忧郁的决定性</w:t>
      </w:r>
      <w:r>
        <w:rPr>
          <w:rFonts w:ascii="SimSun" w:hAnsi="SimSun" w:eastAsia="SimSun" w:cs="SimSun"/>
          <w:sz w:val="20"/>
          <w:szCs w:val="20"/>
        </w:rPr>
        <w:t xml:space="preserve"> </w:t>
      </w:r>
      <w:r>
        <w:rPr>
          <w:rFonts w:ascii="SimSun" w:hAnsi="SimSun" w:eastAsia="SimSun" w:cs="SimSun"/>
          <w:sz w:val="20"/>
          <w:szCs w:val="20"/>
          <w:spacing w:val="5"/>
        </w:rPr>
        <w:t>变量。他们之所以这样怀疑，原因之一是他们假定，如果不存在“客观”,也</w:t>
      </w:r>
      <w:r>
        <w:rPr>
          <w:rFonts w:ascii="SimSun" w:hAnsi="SimSun" w:eastAsia="SimSun" w:cs="SimSun"/>
          <w:sz w:val="20"/>
          <w:szCs w:val="20"/>
        </w:rPr>
        <w:t xml:space="preserve"> </w:t>
      </w:r>
      <w:r>
        <w:rPr>
          <w:rFonts w:ascii="SimSun" w:hAnsi="SimSun" w:eastAsia="SimSun" w:cs="SimSun"/>
          <w:sz w:val="20"/>
          <w:szCs w:val="20"/>
          <w:spacing w:val="2"/>
        </w:rPr>
        <w:t>就是说让一个幼儿或者成人感到痛苦或者害怕的内容是内在的痛苦或危险，那</w:t>
      </w:r>
      <w:r>
        <w:rPr>
          <w:rFonts w:ascii="SimSun" w:hAnsi="SimSun" w:eastAsia="SimSun" w:cs="SimSun"/>
          <w:sz w:val="20"/>
          <w:szCs w:val="20"/>
          <w:spacing w:val="4"/>
        </w:rPr>
        <w:t xml:space="preserve"> </w:t>
      </w:r>
      <w:r>
        <w:rPr>
          <w:rFonts w:ascii="SimSun" w:hAnsi="SimSun" w:eastAsia="SimSun" w:cs="SimSun"/>
          <w:sz w:val="20"/>
          <w:szCs w:val="20"/>
          <w:spacing w:val="2"/>
        </w:rPr>
        <w:t>么任何痛苦或焦虑都是不合理的，如果是不合理的痛苦和危险，那么他们将被</w:t>
      </w:r>
      <w:r>
        <w:rPr>
          <w:rFonts w:ascii="SimSun" w:hAnsi="SimSun" w:eastAsia="SimSun" w:cs="SimSun"/>
          <w:sz w:val="20"/>
          <w:szCs w:val="20"/>
        </w:rPr>
        <w:t xml:space="preserve"> </w:t>
      </w:r>
      <w:r>
        <w:rPr>
          <w:rFonts w:ascii="SimSun" w:hAnsi="SimSun" w:eastAsia="SimSun" w:cs="SimSun"/>
          <w:sz w:val="20"/>
          <w:szCs w:val="20"/>
          <w:spacing w:val="2"/>
        </w:rPr>
        <w:t>视为神经官能症。另外一些原因是来自于一个有关本能行为本身就有缺</w:t>
      </w:r>
      <w:r>
        <w:rPr>
          <w:rFonts w:ascii="SimSun" w:hAnsi="SimSun" w:eastAsia="SimSun" w:cs="SimSun"/>
          <w:sz w:val="20"/>
          <w:szCs w:val="20"/>
          <w:spacing w:val="1"/>
        </w:rPr>
        <w:t>陷的理</w:t>
      </w:r>
      <w:r>
        <w:rPr>
          <w:rFonts w:ascii="SimSun" w:hAnsi="SimSun" w:eastAsia="SimSun" w:cs="SimSun"/>
          <w:sz w:val="20"/>
          <w:szCs w:val="20"/>
        </w:rPr>
        <w:t xml:space="preserve"> </w:t>
      </w:r>
      <w:r>
        <w:rPr>
          <w:rFonts w:ascii="SimSun" w:hAnsi="SimSun" w:eastAsia="SimSun" w:cs="SimSun"/>
          <w:sz w:val="20"/>
          <w:szCs w:val="20"/>
          <w:spacing w:val="5"/>
        </w:rPr>
        <w:t>论，他们尤其强调这些内容无法从功能上区分因果关系(详见第一卷第六章和 </w:t>
      </w:r>
      <w:r>
        <w:rPr>
          <w:rFonts w:ascii="SimSun" w:hAnsi="SimSun" w:eastAsia="SimSun" w:cs="SimSun"/>
          <w:sz w:val="20"/>
          <w:szCs w:val="20"/>
          <w:spacing w:val="5"/>
        </w:rPr>
        <w:t>第八章)。还有一些原因是，存在一些与依赖理论相混淆的概念和错</w:t>
      </w:r>
      <w:r>
        <w:rPr>
          <w:rFonts w:ascii="SimSun" w:hAnsi="SimSun" w:eastAsia="SimSun" w:cs="SimSun"/>
          <w:sz w:val="20"/>
          <w:szCs w:val="20"/>
          <w:spacing w:val="4"/>
        </w:rPr>
        <w:t>误的价值</w:t>
      </w:r>
      <w:r>
        <w:rPr>
          <w:rFonts w:ascii="SimSun" w:hAnsi="SimSun" w:eastAsia="SimSun" w:cs="SimSun"/>
          <w:sz w:val="20"/>
          <w:szCs w:val="20"/>
        </w:rPr>
        <w:t xml:space="preserve"> </w:t>
      </w:r>
      <w:r>
        <w:rPr>
          <w:rFonts w:ascii="SimSun" w:hAnsi="SimSun" w:eastAsia="SimSun" w:cs="SimSun"/>
          <w:sz w:val="20"/>
          <w:szCs w:val="20"/>
          <w:spacing w:val="8"/>
        </w:rPr>
        <w:t>判断(详见第一卷第十二章)。此外还有一些与之不同的原因是，在实</w:t>
      </w:r>
      <w:r>
        <w:rPr>
          <w:rFonts w:ascii="SimSun" w:hAnsi="SimSun" w:eastAsia="SimSun" w:cs="SimSun"/>
          <w:sz w:val="20"/>
          <w:szCs w:val="20"/>
          <w:spacing w:val="7"/>
        </w:rPr>
        <w:t>际观察</w:t>
      </w:r>
      <w:r>
        <w:rPr>
          <w:rFonts w:ascii="SimSun" w:hAnsi="SimSun" w:eastAsia="SimSun" w:cs="SimSun"/>
          <w:sz w:val="20"/>
          <w:szCs w:val="20"/>
        </w:rPr>
        <w:t xml:space="preserve"> </w:t>
      </w:r>
      <w:r>
        <w:rPr>
          <w:rFonts w:ascii="SimSun" w:hAnsi="SimSun" w:eastAsia="SimSun" w:cs="SimSun"/>
          <w:sz w:val="20"/>
          <w:szCs w:val="20"/>
          <w:spacing w:val="-1"/>
        </w:rPr>
        <w:t>中 ，这些个案中的孩子的日常生活是完全被打扰的，因为他们实际去做的事情</w:t>
      </w:r>
      <w:r>
        <w:rPr>
          <w:rFonts w:ascii="SimSun" w:hAnsi="SimSun" w:eastAsia="SimSun" w:cs="SimSun"/>
          <w:sz w:val="20"/>
          <w:szCs w:val="20"/>
          <w:spacing w:val="3"/>
        </w:rPr>
        <w:t xml:space="preserve"> </w:t>
      </w:r>
      <w:r>
        <w:rPr>
          <w:rFonts w:ascii="SimSun" w:hAnsi="SimSun" w:eastAsia="SimSun" w:cs="SimSun"/>
          <w:sz w:val="20"/>
          <w:szCs w:val="20"/>
          <w:spacing w:val="2"/>
        </w:rPr>
        <w:t>是每一个正常孩子都会做的那些，因为得到了照顾者良好的照顾，他们</w:t>
      </w:r>
      <w:r>
        <w:rPr>
          <w:rFonts w:ascii="SimSun" w:hAnsi="SimSun" w:eastAsia="SimSun" w:cs="SimSun"/>
          <w:sz w:val="20"/>
          <w:szCs w:val="20"/>
          <w:spacing w:val="1"/>
        </w:rPr>
        <w:t>变得快</w:t>
      </w:r>
      <w:r>
        <w:rPr>
          <w:rFonts w:ascii="SimSun" w:hAnsi="SimSun" w:eastAsia="SimSun" w:cs="SimSun"/>
          <w:sz w:val="20"/>
          <w:szCs w:val="20"/>
        </w:rPr>
        <w:t xml:space="preserve"> </w:t>
      </w:r>
      <w:r>
        <w:rPr>
          <w:rFonts w:ascii="SimSun" w:hAnsi="SimSun" w:eastAsia="SimSun" w:cs="SimSun"/>
          <w:sz w:val="20"/>
          <w:szCs w:val="20"/>
          <w:spacing w:val="2"/>
        </w:rPr>
        <w:t>乐，对照顾者感到满意，但是这些是否与事情的实际情况相一致，我们不得而</w:t>
      </w:r>
      <w:r>
        <w:rPr>
          <w:rFonts w:ascii="SimSun" w:hAnsi="SimSun" w:eastAsia="SimSun" w:cs="SimSun"/>
          <w:sz w:val="20"/>
          <w:szCs w:val="20"/>
          <w:spacing w:val="1"/>
        </w:rPr>
        <w:t xml:space="preserve"> </w:t>
      </w:r>
      <w:r>
        <w:rPr>
          <w:rFonts w:ascii="SimSun" w:hAnsi="SimSun" w:eastAsia="SimSun" w:cs="SimSun"/>
          <w:sz w:val="20"/>
          <w:szCs w:val="20"/>
          <w:spacing w:val="5"/>
        </w:rPr>
        <w:t>知。在这一点上，如果所有的孩子都能这么“通情达理”,那么生活将变得多</w:t>
      </w:r>
      <w:r>
        <w:rPr>
          <w:rFonts w:ascii="SimSun" w:hAnsi="SimSun" w:eastAsia="SimSun" w:cs="SimSun"/>
          <w:sz w:val="20"/>
          <w:szCs w:val="20"/>
          <w:spacing w:val="7"/>
        </w:rPr>
        <w:t xml:space="preserve"> </w:t>
      </w:r>
      <w:r>
        <w:rPr>
          <w:rFonts w:ascii="SimSun" w:hAnsi="SimSun" w:eastAsia="SimSun" w:cs="SimSun"/>
          <w:sz w:val="20"/>
          <w:szCs w:val="20"/>
          <w:spacing w:val="1"/>
        </w:rPr>
        <w:t>么容易啊!</w:t>
      </w:r>
    </w:p>
    <w:p>
      <w:pPr>
        <w:ind w:right="2" w:firstLine="440"/>
        <w:spacing w:before="9" w:line="380" w:lineRule="auto"/>
        <w:jc w:val="both"/>
        <w:rPr>
          <w:rFonts w:ascii="SimSun" w:hAnsi="SimSun" w:eastAsia="SimSun" w:cs="SimSun"/>
          <w:sz w:val="20"/>
          <w:szCs w:val="20"/>
        </w:rPr>
      </w:pPr>
      <w:r>
        <w:rPr>
          <w:rFonts w:ascii="SimSun" w:hAnsi="SimSun" w:eastAsia="SimSun" w:cs="SimSun"/>
          <w:sz w:val="20"/>
          <w:szCs w:val="20"/>
          <w:spacing w:val="7"/>
        </w:rPr>
        <w:t>为了弄明白现在出现的这些问题和困难，我们有必要考虑一下，在精神</w:t>
      </w:r>
      <w:r>
        <w:rPr>
          <w:rFonts w:ascii="SimSun" w:hAnsi="SimSun" w:eastAsia="SimSun" w:cs="SimSun"/>
          <w:sz w:val="20"/>
          <w:szCs w:val="20"/>
          <w:spacing w:val="17"/>
        </w:rPr>
        <w:t xml:space="preserve"> </w:t>
      </w:r>
      <w:r>
        <w:rPr>
          <w:rFonts w:ascii="SimSun" w:hAnsi="SimSun" w:eastAsia="SimSun" w:cs="SimSun"/>
          <w:sz w:val="20"/>
          <w:szCs w:val="20"/>
          <w:spacing w:val="2"/>
        </w:rPr>
        <w:t>分析的文献中，分离和丧失是如何被处理的，在这些情况下分离和丧失往往与</w:t>
      </w:r>
      <w:r>
        <w:rPr>
          <w:rFonts w:ascii="SimSun" w:hAnsi="SimSun" w:eastAsia="SimSun" w:cs="SimSun"/>
          <w:sz w:val="20"/>
          <w:szCs w:val="20"/>
          <w:spacing w:val="7"/>
        </w:rPr>
        <w:t xml:space="preserve"> </w:t>
      </w:r>
      <w:r>
        <w:rPr>
          <w:rFonts w:ascii="SimSun" w:hAnsi="SimSun" w:eastAsia="SimSun" w:cs="SimSun"/>
          <w:sz w:val="20"/>
          <w:szCs w:val="20"/>
          <w:spacing w:val="2"/>
        </w:rPr>
        <w:t>人格发展和心理病理相关联。尤其要检验一下分离在焦虑理论中的地位，以及 </w:t>
      </w:r>
      <w:r>
        <w:rPr>
          <w:rFonts w:ascii="SimSun" w:hAnsi="SimSun" w:eastAsia="SimSun" w:cs="SimSun"/>
          <w:sz w:val="20"/>
          <w:szCs w:val="20"/>
          <w:spacing w:val="2"/>
        </w:rPr>
        <w:t>在考虑到它的重要影响之后做的一些相关解释。我们会在接下来的章节中讨论</w:t>
      </w:r>
      <w:r>
        <w:rPr>
          <w:rFonts w:ascii="SimSun" w:hAnsi="SimSun" w:eastAsia="SimSun" w:cs="SimSun"/>
          <w:sz w:val="20"/>
          <w:szCs w:val="20"/>
        </w:rPr>
        <w:t xml:space="preserve"> </w:t>
      </w:r>
      <w:r>
        <w:rPr>
          <w:rFonts w:ascii="SimSun" w:hAnsi="SimSun" w:eastAsia="SimSun" w:cs="SimSun"/>
          <w:sz w:val="20"/>
          <w:szCs w:val="20"/>
          <w:spacing w:val="2"/>
        </w:rPr>
        <w:t>其中一些观点和想法，并且也将本书的观点与传统的精神分析作品中的观</w:t>
      </w:r>
      <w:r>
        <w:rPr>
          <w:rFonts w:ascii="SimSun" w:hAnsi="SimSun" w:eastAsia="SimSun" w:cs="SimSun"/>
          <w:sz w:val="20"/>
          <w:szCs w:val="20"/>
          <w:spacing w:val="1"/>
        </w:rPr>
        <w:t>点进</w:t>
      </w:r>
      <w:r>
        <w:rPr>
          <w:rFonts w:ascii="SimSun" w:hAnsi="SimSun" w:eastAsia="SimSun" w:cs="SimSun"/>
          <w:sz w:val="20"/>
          <w:szCs w:val="20"/>
        </w:rPr>
        <w:t xml:space="preserve"> </w:t>
      </w:r>
      <w:r>
        <w:rPr>
          <w:rFonts w:ascii="SimSun" w:hAnsi="SimSun" w:eastAsia="SimSun" w:cs="SimSun"/>
          <w:sz w:val="20"/>
          <w:szCs w:val="20"/>
          <w:spacing w:val="-2"/>
        </w:rPr>
        <w:t>行比较分析。</w:t>
      </w:r>
    </w:p>
    <w:p>
      <w:pPr>
        <w:spacing w:line="380" w:lineRule="auto"/>
        <w:sectPr>
          <w:pgSz w:w="8790" w:h="12830"/>
          <w:pgMar w:top="400" w:right="1011" w:bottom="0" w:left="900" w:header="0" w:footer="0" w:gutter="0"/>
        </w:sectPr>
        <w:rPr>
          <w:rFonts w:ascii="SimSun" w:hAnsi="SimSun" w:eastAsia="SimSun" w:cs="SimSun"/>
          <w:sz w:val="20"/>
          <w:szCs w:val="2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4"/>
        </w:rPr>
        <w:t>第二章</w:t>
      </w:r>
    </w:p>
    <w:p>
      <w:pPr>
        <w:ind w:left="4"/>
        <w:spacing w:before="217" w:line="221" w:lineRule="auto"/>
        <w:rPr>
          <w:rFonts w:ascii="SimHei" w:hAnsi="SimHei" w:eastAsia="SimHei" w:cs="SimHei"/>
          <w:sz w:val="34"/>
          <w:szCs w:val="34"/>
        </w:rPr>
      </w:pPr>
      <w:r>
        <w:rPr>
          <w:rFonts w:ascii="SimHei" w:hAnsi="SimHei" w:eastAsia="SimHei" w:cs="SimHei"/>
          <w:sz w:val="34"/>
          <w:szCs w:val="34"/>
          <w:b/>
          <w:bCs/>
          <w:spacing w:val="-1"/>
        </w:rPr>
        <w:t>分离与丧失在精神病理学中的地位</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430" w:right="422" w:firstLine="449"/>
        <w:spacing w:before="65" w:line="377" w:lineRule="auto"/>
        <w:jc w:val="both"/>
        <w:rPr>
          <w:rFonts w:ascii="KaiTi" w:hAnsi="KaiTi" w:eastAsia="KaiTi" w:cs="KaiTi"/>
          <w:sz w:val="17"/>
          <w:szCs w:val="17"/>
        </w:rPr>
      </w:pPr>
      <w:r>
        <w:rPr>
          <w:rFonts w:ascii="KaiTi" w:hAnsi="KaiTi" w:eastAsia="KaiTi" w:cs="KaiTi"/>
          <w:sz w:val="20"/>
          <w:szCs w:val="20"/>
          <w:spacing w:val="6"/>
        </w:rPr>
        <w:t>我的一本小册子《抑制、症状与焦虑》已经出版了。它再次动</w:t>
      </w:r>
      <w:r>
        <w:rPr>
          <w:rFonts w:ascii="KaiTi" w:hAnsi="KaiTi" w:eastAsia="KaiTi" w:cs="KaiTi"/>
          <w:sz w:val="20"/>
          <w:szCs w:val="20"/>
          <w:spacing w:val="4"/>
        </w:rPr>
        <w:t xml:space="preserve"> </w:t>
      </w:r>
      <w:r>
        <w:rPr>
          <w:rFonts w:ascii="KaiTi" w:hAnsi="KaiTi" w:eastAsia="KaiTi" w:cs="KaiTi"/>
          <w:sz w:val="20"/>
          <w:szCs w:val="20"/>
          <w:spacing w:val="7"/>
        </w:rPr>
        <w:t>摇了现有的理论框架，并且将一些不确定因素注入现在看似稳定的</w:t>
      </w:r>
      <w:r>
        <w:rPr>
          <w:rFonts w:ascii="KaiTi" w:hAnsi="KaiTi" w:eastAsia="KaiTi" w:cs="KaiTi"/>
          <w:sz w:val="20"/>
          <w:szCs w:val="20"/>
          <w:spacing w:val="16"/>
        </w:rPr>
        <w:t xml:space="preserve"> </w:t>
      </w:r>
      <w:r>
        <w:rPr>
          <w:rFonts w:ascii="KaiTi" w:hAnsi="KaiTi" w:eastAsia="KaiTi" w:cs="KaiTi"/>
          <w:sz w:val="20"/>
          <w:szCs w:val="20"/>
          <w:spacing w:val="6"/>
        </w:rPr>
        <w:t>系统中。那些寻求和平与确定性的分析师们可能不得不改变他们的</w:t>
      </w:r>
      <w:r>
        <w:rPr>
          <w:rFonts w:ascii="KaiTi" w:hAnsi="KaiTi" w:eastAsia="KaiTi" w:cs="KaiTi"/>
          <w:sz w:val="20"/>
          <w:szCs w:val="20"/>
          <w:spacing w:val="15"/>
        </w:rPr>
        <w:t xml:space="preserve"> </w:t>
      </w:r>
      <w:r>
        <w:rPr>
          <w:rFonts w:ascii="KaiTi" w:hAnsi="KaiTi" w:eastAsia="KaiTi" w:cs="KaiTi"/>
          <w:sz w:val="20"/>
          <w:szCs w:val="20"/>
          <w:spacing w:val="7"/>
        </w:rPr>
        <w:t>想法，这也许会令他们感到不满。但是如果你因此就认为我已经最</w:t>
      </w:r>
      <w:r>
        <w:rPr>
          <w:rFonts w:ascii="KaiTi" w:hAnsi="KaiTi" w:eastAsia="KaiTi" w:cs="KaiTi"/>
          <w:sz w:val="20"/>
          <w:szCs w:val="20"/>
          <w:spacing w:val="3"/>
        </w:rPr>
        <w:t xml:space="preserve"> </w:t>
      </w:r>
      <w:r>
        <w:rPr>
          <w:rFonts w:ascii="KaiTi" w:hAnsi="KaiTi" w:eastAsia="KaiTi" w:cs="KaiTi"/>
          <w:sz w:val="20"/>
          <w:szCs w:val="20"/>
          <w:spacing w:val="7"/>
        </w:rPr>
        <w:t>终解决了焦虑与困扰我们已久的神经症之间的关系问题，那就太草</w:t>
      </w:r>
      <w:r>
        <w:rPr>
          <w:rFonts w:ascii="KaiTi" w:hAnsi="KaiTi" w:eastAsia="KaiTi" w:cs="KaiTi"/>
          <w:sz w:val="20"/>
          <w:szCs w:val="20"/>
          <w:spacing w:val="7"/>
        </w:rPr>
        <w:t xml:space="preserve"> </w:t>
      </w:r>
      <w:r>
        <w:rPr>
          <w:rFonts w:ascii="KaiTi" w:hAnsi="KaiTi" w:eastAsia="KaiTi" w:cs="KaiTi"/>
          <w:sz w:val="17"/>
          <w:szCs w:val="17"/>
          <w:spacing w:val="-14"/>
        </w:rPr>
        <w:t>率</w:t>
      </w:r>
      <w:r>
        <w:rPr>
          <w:rFonts w:ascii="KaiTi" w:hAnsi="KaiTi" w:eastAsia="KaiTi" w:cs="KaiTi"/>
          <w:sz w:val="17"/>
          <w:szCs w:val="17"/>
          <w:spacing w:val="-12"/>
        </w:rPr>
        <w:t xml:space="preserve"> </w:t>
      </w:r>
      <w:r>
        <w:rPr>
          <w:rFonts w:ascii="KaiTi" w:hAnsi="KaiTi" w:eastAsia="KaiTi" w:cs="KaiTi"/>
          <w:sz w:val="17"/>
          <w:szCs w:val="17"/>
          <w:spacing w:val="-14"/>
        </w:rPr>
        <w:t>了</w:t>
      </w:r>
      <w:r>
        <w:rPr>
          <w:rFonts w:ascii="KaiTi" w:hAnsi="KaiTi" w:eastAsia="KaiTi" w:cs="KaiTi"/>
          <w:sz w:val="17"/>
          <w:szCs w:val="17"/>
          <w:spacing w:val="-41"/>
        </w:rPr>
        <w:t xml:space="preserve"> </w:t>
      </w:r>
      <w:r>
        <w:rPr>
          <w:rFonts w:ascii="KaiTi" w:hAnsi="KaiTi" w:eastAsia="KaiTi" w:cs="KaiTi"/>
          <w:sz w:val="17"/>
          <w:szCs w:val="17"/>
          <w:spacing w:val="-14"/>
        </w:rPr>
        <w:t>。</w:t>
      </w:r>
    </w:p>
    <w:p>
      <w:pPr>
        <w:ind w:left="4209"/>
        <w:spacing w:before="78" w:line="225" w:lineRule="auto"/>
        <w:rPr>
          <w:rFonts w:ascii="KaiTi" w:hAnsi="KaiTi" w:eastAsia="KaiTi" w:cs="KaiTi"/>
          <w:sz w:val="20"/>
          <w:szCs w:val="20"/>
        </w:rPr>
      </w:pPr>
      <w:r>
        <w:rPr>
          <w:rFonts w:ascii="KaiTi" w:hAnsi="KaiTi" w:eastAsia="KaiTi" w:cs="KaiTi"/>
          <w:sz w:val="20"/>
          <w:szCs w:val="20"/>
          <w:spacing w:val="-8"/>
        </w:rPr>
        <w:t>——西格蒙德</w:t>
      </w:r>
      <w:r>
        <w:rPr>
          <w:rFonts w:ascii="KaiTi" w:hAnsi="KaiTi" w:eastAsia="KaiTi" w:cs="KaiTi"/>
          <w:sz w:val="20"/>
          <w:szCs w:val="20"/>
          <w:spacing w:val="-11"/>
        </w:rPr>
        <w:t xml:space="preserve"> </w:t>
      </w:r>
      <w:r>
        <w:rPr>
          <w:rFonts w:ascii="KaiTi" w:hAnsi="KaiTi" w:eastAsia="KaiTi" w:cs="KaiTi"/>
          <w:sz w:val="20"/>
          <w:szCs w:val="20"/>
          <w:spacing w:val="-8"/>
        </w:rPr>
        <w:t>·</w:t>
      </w:r>
      <w:r>
        <w:rPr>
          <w:rFonts w:ascii="KaiTi" w:hAnsi="KaiTi" w:eastAsia="KaiTi" w:cs="KaiTi"/>
          <w:sz w:val="20"/>
          <w:szCs w:val="20"/>
          <w:spacing w:val="-68"/>
        </w:rPr>
        <w:t xml:space="preserve"> </w:t>
      </w:r>
      <w:r>
        <w:rPr>
          <w:rFonts w:ascii="KaiTi" w:hAnsi="KaiTi" w:eastAsia="KaiTi" w:cs="KaiTi"/>
          <w:sz w:val="20"/>
          <w:szCs w:val="20"/>
          <w:spacing w:val="-8"/>
        </w:rPr>
        <w:t>弗洛伊德</w:t>
      </w:r>
    </w:p>
    <w:p>
      <w:pPr>
        <w:pStyle w:val="BodyText"/>
        <w:spacing w:line="282" w:lineRule="auto"/>
        <w:rPr/>
      </w:pPr>
      <w:r/>
    </w:p>
    <w:p>
      <w:pPr>
        <w:pStyle w:val="BodyText"/>
        <w:spacing w:line="282" w:lineRule="auto"/>
        <w:rPr/>
      </w:pPr>
      <w:r/>
    </w:p>
    <w:p>
      <w:pPr>
        <w:ind w:left="2753"/>
        <w:spacing w:before="91" w:line="220" w:lineRule="auto"/>
        <w:rPr>
          <w:rFonts w:ascii="SimSun" w:hAnsi="SimSun" w:eastAsia="SimSun" w:cs="SimSun"/>
          <w:sz w:val="28"/>
          <w:szCs w:val="28"/>
        </w:rPr>
      </w:pPr>
      <w:r>
        <w:rPr>
          <w:rFonts w:ascii="SimSun" w:hAnsi="SimSun" w:eastAsia="SimSun" w:cs="SimSun"/>
          <w:sz w:val="28"/>
          <w:szCs w:val="28"/>
          <w:b/>
          <w:bCs/>
          <w:spacing w:val="-2"/>
        </w:rPr>
        <w:t>问题与观点</w:t>
      </w:r>
    </w:p>
    <w:p>
      <w:pPr>
        <w:pStyle w:val="BodyText"/>
        <w:spacing w:line="349"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弗洛伊德终其一生都在做关于神经官能症的病因学研究，</w:t>
      </w:r>
      <w:r>
        <w:rPr>
          <w:rFonts w:ascii="SimSun" w:hAnsi="SimSun" w:eastAsia="SimSun" w:cs="SimSun"/>
          <w:sz w:val="20"/>
          <w:szCs w:val="20"/>
          <w:spacing w:val="7"/>
        </w:rPr>
        <w:t>无论是他早期</w:t>
      </w:r>
      <w:r>
        <w:rPr>
          <w:rFonts w:ascii="SimSun" w:hAnsi="SimSun" w:eastAsia="SimSun" w:cs="SimSun"/>
          <w:sz w:val="20"/>
          <w:szCs w:val="20"/>
        </w:rPr>
        <w:t xml:space="preserve"> </w:t>
      </w:r>
      <w:r>
        <w:rPr>
          <w:rFonts w:ascii="SimSun" w:hAnsi="SimSun" w:eastAsia="SimSun" w:cs="SimSun"/>
          <w:sz w:val="20"/>
          <w:szCs w:val="20"/>
          <w:spacing w:val="2"/>
        </w:rPr>
        <w:t>的研究还是晚期的研究，我们都能看到他一直关注着神经质性焦虑和防御这一</w:t>
      </w:r>
      <w:r>
        <w:rPr>
          <w:rFonts w:ascii="SimSun" w:hAnsi="SimSun" w:eastAsia="SimSun" w:cs="SimSun"/>
          <w:sz w:val="20"/>
          <w:szCs w:val="20"/>
          <w:spacing w:val="1"/>
        </w:rPr>
        <w:t xml:space="preserve"> </w:t>
      </w:r>
      <w:r>
        <w:rPr>
          <w:rFonts w:ascii="SimSun" w:hAnsi="SimSun" w:eastAsia="SimSun" w:cs="SimSun"/>
          <w:sz w:val="20"/>
          <w:szCs w:val="20"/>
          <w:spacing w:val="2"/>
        </w:rPr>
        <w:t>成对出现的问题。他通过各种不同的假设性方法，不断做出尝试，希望解决这</w:t>
      </w:r>
      <w:r>
        <w:rPr>
          <w:rFonts w:ascii="SimSun" w:hAnsi="SimSun" w:eastAsia="SimSun" w:cs="SimSun"/>
          <w:sz w:val="20"/>
          <w:szCs w:val="20"/>
        </w:rPr>
        <w:t xml:space="preserve"> </w:t>
      </w:r>
      <w:r>
        <w:rPr>
          <w:rFonts w:ascii="SimSun" w:hAnsi="SimSun" w:eastAsia="SimSun" w:cs="SimSun"/>
          <w:sz w:val="20"/>
          <w:szCs w:val="20"/>
          <w:spacing w:val="3"/>
        </w:rPr>
        <w:t>些问题，并且最终把它们整合到他的系统的理论框架中。然而.</w:t>
      </w:r>
      <w:r>
        <w:rPr>
          <w:rFonts w:ascii="SimSun" w:hAnsi="SimSun" w:eastAsia="SimSun" w:cs="SimSun"/>
          <w:sz w:val="20"/>
          <w:szCs w:val="20"/>
          <w:spacing w:val="-52"/>
        </w:rPr>
        <w:t xml:space="preserve"> </w:t>
      </w:r>
      <w:r>
        <w:rPr>
          <w:rFonts w:ascii="SimSun" w:hAnsi="SimSun" w:eastAsia="SimSun" w:cs="SimSun"/>
          <w:sz w:val="20"/>
          <w:szCs w:val="20"/>
          <w:spacing w:val="3"/>
        </w:rPr>
        <w:t>自</w:t>
      </w:r>
      <w:r>
        <w:rPr>
          <w:rFonts w:ascii="SimSun" w:hAnsi="SimSun" w:eastAsia="SimSun" w:cs="SimSun"/>
          <w:sz w:val="20"/>
          <w:szCs w:val="20"/>
          <w:u w:val="single" w:color="auto"/>
          <w:spacing w:val="3"/>
        </w:rPr>
        <w:t>从弗</w:t>
      </w:r>
      <w:r>
        <w:rPr>
          <w:rFonts w:ascii="SimSun" w:hAnsi="SimSun" w:eastAsia="SimSun" w:cs="SimSun"/>
          <w:sz w:val="20"/>
          <w:szCs w:val="20"/>
          <w:spacing w:val="3"/>
        </w:rPr>
        <w:t>洛伊德</w:t>
      </w:r>
      <w:r>
        <w:rPr>
          <w:rFonts w:ascii="SimSun" w:hAnsi="SimSun" w:eastAsia="SimSun" w:cs="SimSun"/>
          <w:sz w:val="20"/>
          <w:szCs w:val="20"/>
        </w:rPr>
        <w:t xml:space="preserve"> </w:t>
      </w:r>
      <w:r>
        <w:rPr>
          <w:rFonts w:ascii="SimSun" w:hAnsi="SimSun" w:eastAsia="SimSun" w:cs="SimSun"/>
          <w:sz w:val="20"/>
          <w:szCs w:val="20"/>
          <w:spacing w:val="2"/>
        </w:rPr>
        <w:t>离世之后，有关焦虑和防御的理论一直是精神分析心理病理学的理论基石；并</w:t>
      </w:r>
    </w:p>
    <w:p>
      <w:pPr>
        <w:spacing w:line="379" w:lineRule="auto"/>
        <w:sectPr>
          <w:pgSz w:w="8790" w:h="12840"/>
          <w:pgMar w:top="400" w:right="716" w:bottom="0" w:left="1200" w:header="0" w:footer="0" w:gutter="0"/>
        </w:sectPr>
        <w:rPr>
          <w:rFonts w:ascii="SimSun" w:hAnsi="SimSun" w:eastAsia="SimSun" w:cs="SimSun"/>
          <w:sz w:val="20"/>
          <w:szCs w:val="20"/>
        </w:rPr>
      </w:pPr>
    </w:p>
    <w:p>
      <w:pPr>
        <w:ind w:left="5829"/>
        <w:spacing w:before="116" w:line="222" w:lineRule="auto"/>
        <w:rPr>
          <w:rFonts w:ascii="SimHei" w:hAnsi="SimHei" w:eastAsia="SimHei" w:cs="SimHei"/>
          <w:sz w:val="19"/>
          <w:szCs w:val="19"/>
        </w:rPr>
      </w:pPr>
      <w:r>
        <w:drawing>
          <wp:anchor distT="0" distB="0" distL="0" distR="0" simplePos="0" relativeHeight="251741184" behindDoc="0" locked="0" layoutInCell="1" allowOverlap="1">
            <wp:simplePos x="0" y="0"/>
            <wp:positionH relativeFrom="column">
              <wp:posOffset>4108429</wp:posOffset>
            </wp:positionH>
            <wp:positionV relativeFrom="paragraph">
              <wp:posOffset>75917</wp:posOffset>
            </wp:positionV>
            <wp:extent cx="6362" cy="273089"/>
            <wp:effectExtent l="0" t="0" r="0" b="0"/>
            <wp:wrapNone/>
            <wp:docPr id="56" name="IM 56"/>
            <wp:cNvGraphicFramePr/>
            <a:graphic>
              <a:graphicData uri="http://schemas.openxmlformats.org/drawingml/2006/picture">
                <pic:pic>
                  <pic:nvPicPr>
                    <pic:cNvPr id="56" name="IM 56"/>
                    <pic:cNvPicPr/>
                  </pic:nvPicPr>
                  <pic:blipFill>
                    <a:blip r:embed="rId33"/>
                    <a:stretch>
                      <a:fillRect/>
                    </a:stretch>
                  </pic:blipFill>
                  <pic:spPr>
                    <a:xfrm rot="0">
                      <a:off x="0" y="0"/>
                      <a:ext cx="6362" cy="273089"/>
                    </a:xfrm>
                    <a:prstGeom prst="rect">
                      <a:avLst/>
                    </a:prstGeom>
                  </pic:spPr>
                </pic:pic>
              </a:graphicData>
            </a:graphic>
          </wp:anchor>
        </w:drawing>
      </w:r>
      <w:r>
        <w:rPr>
          <w:rFonts w:ascii="SimHei" w:hAnsi="SimHei" w:eastAsia="SimHei" w:cs="SimHei"/>
          <w:sz w:val="19"/>
          <w:szCs w:val="19"/>
          <w:spacing w:val="-16"/>
          <w:w w:val="98"/>
        </w:rPr>
        <w:t>第二章</w:t>
      </w:r>
    </w:p>
    <w:p>
      <w:pPr>
        <w:ind w:left="3590"/>
        <w:spacing w:before="1" w:line="221" w:lineRule="auto"/>
        <w:rPr>
          <w:rFonts w:ascii="SimHei" w:hAnsi="SimHei" w:eastAsia="SimHei" w:cs="SimHei"/>
          <w:sz w:val="19"/>
          <w:szCs w:val="19"/>
        </w:rPr>
      </w:pPr>
      <w:r>
        <w:pict>
          <v:shape id="_x0000_s4" style="position:absolute;margin-left:329.5pt;margin-top:-1.45681pt;mso-position-vertical-relative:text;mso-position-horizontal-relative:text;width:10.8pt;height:7.45pt;z-index:25174016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027</w:t>
                  </w:r>
                </w:p>
              </w:txbxContent>
            </v:textbox>
          </v:shape>
        </w:pict>
      </w:r>
      <w:r>
        <w:rPr>
          <w:rFonts w:ascii="SimHei" w:hAnsi="SimHei" w:eastAsia="SimHei" w:cs="SimHei"/>
          <w:sz w:val="19"/>
          <w:szCs w:val="19"/>
          <w:spacing w:val="-8"/>
        </w:rPr>
        <w:t>分离与丧失在精神病理学中的地位</w:t>
      </w:r>
    </w:p>
    <w:p>
      <w:pPr>
        <w:pStyle w:val="BodyText"/>
        <w:spacing w:line="284" w:lineRule="auto"/>
        <w:rPr/>
      </w:pPr>
      <w:r/>
    </w:p>
    <w:p>
      <w:pPr>
        <w:pStyle w:val="BodyText"/>
        <w:spacing w:line="284" w:lineRule="auto"/>
        <w:rPr/>
      </w:pPr>
      <w:r/>
    </w:p>
    <w:p>
      <w:pPr>
        <w:ind w:right="27"/>
        <w:spacing w:before="62" w:line="408" w:lineRule="auto"/>
        <w:rPr>
          <w:rFonts w:ascii="SimSun" w:hAnsi="SimSun" w:eastAsia="SimSun" w:cs="SimSun"/>
          <w:sz w:val="19"/>
          <w:szCs w:val="19"/>
        </w:rPr>
      </w:pPr>
      <w:r>
        <w:rPr>
          <w:rFonts w:ascii="SimSun" w:hAnsi="SimSun" w:eastAsia="SimSun" w:cs="SimSun"/>
          <w:sz w:val="19"/>
          <w:szCs w:val="19"/>
          <w:spacing w:val="18"/>
        </w:rPr>
        <w:t>且凭借对这些问题的本质与起源的热烈讨论，观点各异的</w:t>
      </w:r>
      <w:r>
        <w:rPr>
          <w:rFonts w:ascii="SimSun" w:hAnsi="SimSun" w:eastAsia="SimSun" w:cs="SimSun"/>
          <w:sz w:val="19"/>
          <w:szCs w:val="19"/>
          <w:spacing w:val="17"/>
        </w:rPr>
        <w:t>精神分析学派应运</w:t>
      </w:r>
      <w:r>
        <w:rPr>
          <w:rFonts w:ascii="SimSun" w:hAnsi="SimSun" w:eastAsia="SimSun" w:cs="SimSun"/>
          <w:sz w:val="19"/>
          <w:szCs w:val="19"/>
        </w:rPr>
        <w:t xml:space="preserve"> </w:t>
      </w:r>
      <w:r>
        <w:rPr>
          <w:rFonts w:ascii="SimSun" w:hAnsi="SimSun" w:eastAsia="SimSun" w:cs="SimSun"/>
          <w:sz w:val="19"/>
          <w:szCs w:val="19"/>
          <w:spacing w:val="11"/>
        </w:rPr>
        <w:t>而生。</w:t>
      </w:r>
    </w:p>
    <w:p>
      <w:pPr>
        <w:ind w:firstLine="430"/>
        <w:spacing w:before="1" w:line="399" w:lineRule="auto"/>
        <w:jc w:val="both"/>
        <w:rPr>
          <w:rFonts w:ascii="SimSun" w:hAnsi="SimSun" w:eastAsia="SimSun" w:cs="SimSun"/>
          <w:sz w:val="19"/>
          <w:szCs w:val="19"/>
        </w:rPr>
      </w:pPr>
      <w:r>
        <w:rPr>
          <w:rFonts w:ascii="SimSun" w:hAnsi="SimSun" w:eastAsia="SimSun" w:cs="SimSun"/>
          <w:sz w:val="19"/>
          <w:szCs w:val="19"/>
          <w:spacing w:val="18"/>
        </w:rPr>
        <w:t>在弗洛伊德最早的理论构架中，他并不认为焦虑源自丧失或者对丧失的</w:t>
      </w:r>
      <w:r>
        <w:rPr>
          <w:rFonts w:ascii="SimSun" w:hAnsi="SimSun" w:eastAsia="SimSun" w:cs="SimSun"/>
          <w:sz w:val="19"/>
          <w:szCs w:val="19"/>
          <w:spacing w:val="5"/>
        </w:rPr>
        <w:t xml:space="preserve"> </w:t>
      </w:r>
      <w:r>
        <w:rPr>
          <w:rFonts w:ascii="SimSun" w:hAnsi="SimSun" w:eastAsia="SimSun" w:cs="SimSun"/>
          <w:sz w:val="19"/>
          <w:szCs w:val="19"/>
          <w:spacing w:val="12"/>
        </w:rPr>
        <w:t>恐惧，也不认为防御过程的产生是由于有强烈的焦虑。然</w:t>
      </w:r>
      <w:r>
        <w:rPr>
          <w:rFonts w:ascii="SimSun" w:hAnsi="SimSun" w:eastAsia="SimSun" w:cs="SimSun"/>
          <w:sz w:val="19"/>
          <w:szCs w:val="19"/>
          <w:spacing w:val="11"/>
        </w:rPr>
        <w:t>而慢慢地，尤其是在</w:t>
      </w:r>
      <w:r>
        <w:rPr>
          <w:rFonts w:ascii="SimSun" w:hAnsi="SimSun" w:eastAsia="SimSun" w:cs="SimSun"/>
          <w:sz w:val="19"/>
          <w:szCs w:val="19"/>
        </w:rPr>
        <w:t xml:space="preserve"> </w:t>
      </w:r>
      <w:r>
        <w:rPr>
          <w:rFonts w:ascii="SimSun" w:hAnsi="SimSun" w:eastAsia="SimSun" w:cs="SimSun"/>
          <w:sz w:val="19"/>
          <w:szCs w:val="19"/>
          <w:spacing w:val="12"/>
        </w:rPr>
        <w:t>他生命晚期，弗洛伊德逐渐发展出了这些观点，在此过程中，他开始</w:t>
      </w:r>
      <w:r>
        <w:rPr>
          <w:rFonts w:ascii="SimSun" w:hAnsi="SimSun" w:eastAsia="SimSun" w:cs="SimSun"/>
          <w:sz w:val="19"/>
          <w:szCs w:val="19"/>
          <w:spacing w:val="11"/>
        </w:rPr>
        <w:t>把焦虑和</w:t>
      </w:r>
      <w:r>
        <w:rPr>
          <w:rFonts w:ascii="SimSun" w:hAnsi="SimSun" w:eastAsia="SimSun" w:cs="SimSun"/>
          <w:sz w:val="19"/>
          <w:szCs w:val="19"/>
        </w:rPr>
        <w:t xml:space="preserve"> </w:t>
      </w:r>
      <w:r>
        <w:rPr>
          <w:rFonts w:ascii="SimSun" w:hAnsi="SimSun" w:eastAsia="SimSun" w:cs="SimSun"/>
          <w:sz w:val="19"/>
          <w:szCs w:val="19"/>
          <w:spacing w:val="12"/>
        </w:rPr>
        <w:t>防御的观点与哀悼联系在一起，哀悼在弗洛伊德的思</w:t>
      </w:r>
      <w:r>
        <w:rPr>
          <w:rFonts w:ascii="SimSun" w:hAnsi="SimSun" w:eastAsia="SimSun" w:cs="SimSun"/>
          <w:sz w:val="19"/>
          <w:szCs w:val="19"/>
          <w:spacing w:val="11"/>
        </w:rPr>
        <w:t>想中一直是重要的并且非</w:t>
      </w:r>
      <w:r>
        <w:rPr>
          <w:rFonts w:ascii="SimSun" w:hAnsi="SimSun" w:eastAsia="SimSun" w:cs="SimSun"/>
          <w:sz w:val="19"/>
          <w:szCs w:val="19"/>
        </w:rPr>
        <w:t xml:space="preserve"> </w:t>
      </w:r>
      <w:r>
        <w:rPr>
          <w:rFonts w:ascii="SimSun" w:hAnsi="SimSun" w:eastAsia="SimSun" w:cs="SimSun"/>
          <w:sz w:val="19"/>
          <w:szCs w:val="19"/>
          <w:spacing w:val="12"/>
        </w:rPr>
        <w:t>同寻常的组成成分。正如他自己所预见的一样，弗洛伊德</w:t>
      </w:r>
      <w:r>
        <w:rPr>
          <w:rFonts w:ascii="SimSun" w:hAnsi="SimSun" w:eastAsia="SimSun" w:cs="SimSun"/>
          <w:sz w:val="19"/>
          <w:szCs w:val="19"/>
          <w:spacing w:val="11"/>
        </w:rPr>
        <w:t>新的理论框架的最主</w:t>
      </w:r>
      <w:r>
        <w:rPr>
          <w:rFonts w:ascii="SimSun" w:hAnsi="SimSun" w:eastAsia="SimSun" w:cs="SimSun"/>
          <w:sz w:val="19"/>
          <w:szCs w:val="19"/>
        </w:rPr>
        <w:t xml:space="preserve"> </w:t>
      </w:r>
      <w:r>
        <w:rPr>
          <w:rFonts w:ascii="SimSun" w:hAnsi="SimSun" w:eastAsia="SimSun" w:cs="SimSun"/>
          <w:sz w:val="19"/>
          <w:szCs w:val="19"/>
          <w:spacing w:val="10"/>
        </w:rPr>
        <w:t>要结果就是使一切再次陷入一种“变化不定的状态”。</w:t>
      </w:r>
    </w:p>
    <w:p>
      <w:pPr>
        <w:ind w:right="6" w:firstLine="430"/>
        <w:spacing w:before="12" w:line="399" w:lineRule="auto"/>
        <w:jc w:val="both"/>
        <w:rPr>
          <w:rFonts w:ascii="SimSun" w:hAnsi="SimSun" w:eastAsia="SimSun" w:cs="SimSun"/>
          <w:sz w:val="19"/>
          <w:szCs w:val="19"/>
        </w:rPr>
      </w:pPr>
      <w:r>
        <w:rPr>
          <w:rFonts w:ascii="SimSun" w:hAnsi="SimSun" w:eastAsia="SimSun" w:cs="SimSun"/>
          <w:sz w:val="19"/>
          <w:szCs w:val="19"/>
          <w:spacing w:val="18"/>
        </w:rPr>
        <w:t>有关焦虑、哀悼和防御的理论，弗洛伊德自己在生命的不同时期也曾经</w:t>
      </w:r>
      <w:r>
        <w:rPr>
          <w:rFonts w:ascii="SimSun" w:hAnsi="SimSun" w:eastAsia="SimSun" w:cs="SimSun"/>
          <w:sz w:val="19"/>
          <w:szCs w:val="19"/>
        </w:rPr>
        <w:t xml:space="preserve"> </w:t>
      </w:r>
      <w:r>
        <w:rPr>
          <w:rFonts w:ascii="SimSun" w:hAnsi="SimSun" w:eastAsia="SimSun" w:cs="SimSun"/>
          <w:sz w:val="19"/>
          <w:szCs w:val="19"/>
          <w:spacing w:val="12"/>
        </w:rPr>
        <w:t>采纳过许多完全不同甚至彼此矛盾的理论，那是因为在那个时期有</w:t>
      </w:r>
      <w:r>
        <w:rPr>
          <w:rFonts w:ascii="SimSun" w:hAnsi="SimSun" w:eastAsia="SimSun" w:cs="SimSun"/>
          <w:sz w:val="19"/>
          <w:szCs w:val="19"/>
          <w:spacing w:val="11"/>
        </w:rPr>
        <w:t>很多不同的</w:t>
      </w:r>
      <w:r>
        <w:rPr>
          <w:rFonts w:ascii="SimSun" w:hAnsi="SimSun" w:eastAsia="SimSun" w:cs="SimSun"/>
          <w:sz w:val="19"/>
          <w:szCs w:val="19"/>
        </w:rPr>
        <w:t xml:space="preserve"> </w:t>
      </w:r>
      <w:r>
        <w:rPr>
          <w:rFonts w:ascii="SimSun" w:hAnsi="SimSun" w:eastAsia="SimSun" w:cs="SimSun"/>
          <w:sz w:val="19"/>
          <w:szCs w:val="19"/>
          <w:spacing w:val="12"/>
        </w:rPr>
        <w:t>理论流派纷纷发展起来，但是这些理论都是依据一种单一</w:t>
      </w:r>
      <w:r>
        <w:rPr>
          <w:rFonts w:ascii="SimSun" w:hAnsi="SimSun" w:eastAsia="SimSun" w:cs="SimSun"/>
          <w:sz w:val="19"/>
          <w:szCs w:val="19"/>
          <w:spacing w:val="11"/>
        </w:rPr>
        <w:t>的数据收集方法。在</w:t>
      </w:r>
      <w:r>
        <w:rPr>
          <w:rFonts w:ascii="SimSun" w:hAnsi="SimSun" w:eastAsia="SimSun" w:cs="SimSun"/>
          <w:sz w:val="19"/>
          <w:szCs w:val="19"/>
        </w:rPr>
        <w:t xml:space="preserve"> </w:t>
      </w:r>
      <w:r>
        <w:rPr>
          <w:rFonts w:ascii="SimSun" w:hAnsi="SimSun" w:eastAsia="SimSun" w:cs="SimSun"/>
          <w:sz w:val="19"/>
          <w:szCs w:val="19"/>
          <w:spacing w:val="11"/>
        </w:rPr>
        <w:t>分析性的设置下，资料来自于研究，通过这些资料，研</w:t>
      </w:r>
      <w:r>
        <w:rPr>
          <w:rFonts w:ascii="SimSun" w:hAnsi="SimSun" w:eastAsia="SimSun" w:cs="SimSun"/>
          <w:sz w:val="19"/>
          <w:szCs w:val="19"/>
          <w:spacing w:val="10"/>
        </w:rPr>
        <w:t>究者试图去重建人格，</w:t>
      </w:r>
      <w:r>
        <w:rPr>
          <w:rFonts w:ascii="SimSun" w:hAnsi="SimSun" w:eastAsia="SimSun" w:cs="SimSun"/>
          <w:sz w:val="19"/>
          <w:szCs w:val="19"/>
        </w:rPr>
        <w:t xml:space="preserve"> </w:t>
      </w:r>
      <w:r>
        <w:rPr>
          <w:rFonts w:ascii="SimSun" w:hAnsi="SimSun" w:eastAsia="SimSun" w:cs="SimSun"/>
          <w:sz w:val="19"/>
          <w:szCs w:val="19"/>
          <w:spacing w:val="12"/>
        </w:rPr>
        <w:t>重建现阶段所能看到的个体呈现的人格；往往此时人</w:t>
      </w:r>
      <w:r>
        <w:rPr>
          <w:rFonts w:ascii="SimSun" w:hAnsi="SimSun" w:eastAsia="SimSun" w:cs="SimSun"/>
          <w:sz w:val="19"/>
          <w:szCs w:val="19"/>
          <w:spacing w:val="11"/>
        </w:rPr>
        <w:t>格已经有了一定程度的发</w:t>
      </w:r>
      <w:r>
        <w:rPr>
          <w:rFonts w:ascii="SimSun" w:hAnsi="SimSun" w:eastAsia="SimSun" w:cs="SimSun"/>
          <w:sz w:val="19"/>
          <w:szCs w:val="19"/>
        </w:rPr>
        <w:t xml:space="preserve"> </w:t>
      </w:r>
      <w:r>
        <w:rPr>
          <w:rFonts w:ascii="SimSun" w:hAnsi="SimSun" w:eastAsia="SimSun" w:cs="SimSun"/>
          <w:sz w:val="19"/>
          <w:szCs w:val="19"/>
          <w:spacing w:val="11"/>
        </w:rPr>
        <w:t>展，并且具备一定的功能水平，只不过其程度不同而已</w:t>
      </w:r>
      <w:r>
        <w:rPr>
          <w:rFonts w:ascii="SimSun" w:hAnsi="SimSun" w:eastAsia="SimSun" w:cs="SimSun"/>
          <w:sz w:val="19"/>
          <w:szCs w:val="19"/>
          <w:spacing w:val="10"/>
        </w:rPr>
        <w:t>。对于大多数人来说，</w:t>
      </w:r>
      <w:r>
        <w:rPr>
          <w:rFonts w:ascii="SimSun" w:hAnsi="SimSun" w:eastAsia="SimSun" w:cs="SimSun"/>
          <w:sz w:val="19"/>
          <w:szCs w:val="19"/>
        </w:rPr>
        <w:t xml:space="preserve"> </w:t>
      </w:r>
      <w:r>
        <w:rPr>
          <w:rFonts w:ascii="SimSun" w:hAnsi="SimSun" w:eastAsia="SimSun" w:cs="SimSun"/>
          <w:sz w:val="19"/>
          <w:szCs w:val="19"/>
          <w:spacing w:val="7"/>
        </w:rPr>
        <w:t>这些呈现出来的资料是令人沮丧的，也非常具有刺激性。</w:t>
      </w:r>
      <w:r>
        <w:rPr>
          <w:rFonts w:ascii="SimSun" w:hAnsi="SimSun" w:eastAsia="SimSun" w:cs="SimSun"/>
          <w:sz w:val="19"/>
          <w:szCs w:val="19"/>
          <w:spacing w:val="66"/>
        </w:rPr>
        <w:t xml:space="preserve"> </w:t>
      </w:r>
      <w:r>
        <w:rPr>
          <w:rFonts w:ascii="SimSun" w:hAnsi="SimSun" w:eastAsia="SimSun" w:cs="SimSun"/>
          <w:sz w:val="19"/>
          <w:szCs w:val="19"/>
          <w:spacing w:val="7"/>
        </w:rPr>
        <w:t>一方面，它直接触及</w:t>
      </w:r>
      <w:r>
        <w:rPr>
          <w:rFonts w:ascii="SimSun" w:hAnsi="SimSun" w:eastAsia="SimSun" w:cs="SimSun"/>
          <w:sz w:val="19"/>
          <w:szCs w:val="19"/>
        </w:rPr>
        <w:t xml:space="preserve"> </w:t>
      </w:r>
      <w:r>
        <w:rPr>
          <w:rFonts w:ascii="SimSun" w:hAnsi="SimSun" w:eastAsia="SimSun" w:cs="SimSun"/>
          <w:sz w:val="19"/>
          <w:szCs w:val="19"/>
          <w:spacing w:val="18"/>
        </w:rPr>
        <w:t>每一个敏感的临床医生都会意识到的问题，其核心目的是为了更好地理</w:t>
      </w:r>
      <w:r>
        <w:rPr>
          <w:rFonts w:ascii="SimSun" w:hAnsi="SimSun" w:eastAsia="SimSun" w:cs="SimSun"/>
          <w:sz w:val="19"/>
          <w:szCs w:val="19"/>
          <w:spacing w:val="17"/>
        </w:rPr>
        <w:t>解病</w:t>
      </w:r>
      <w:r>
        <w:rPr>
          <w:rFonts w:ascii="SimSun" w:hAnsi="SimSun" w:eastAsia="SimSun" w:cs="SimSun"/>
          <w:sz w:val="19"/>
          <w:szCs w:val="19"/>
        </w:rPr>
        <w:t xml:space="preserve"> </w:t>
      </w:r>
      <w:r>
        <w:rPr>
          <w:rFonts w:ascii="SimSun" w:hAnsi="SimSun" w:eastAsia="SimSun" w:cs="SimSun"/>
          <w:sz w:val="19"/>
          <w:szCs w:val="19"/>
          <w:spacing w:val="12"/>
        </w:rPr>
        <w:t>人、帮助病人；另一方面，它呈现了一个非常复杂的、彼此竞争的、</w:t>
      </w:r>
      <w:r>
        <w:rPr>
          <w:rFonts w:ascii="SimSun" w:hAnsi="SimSun" w:eastAsia="SimSun" w:cs="SimSun"/>
          <w:sz w:val="19"/>
          <w:szCs w:val="19"/>
          <w:spacing w:val="11"/>
        </w:rPr>
        <w:t>有时又相</w:t>
      </w:r>
      <w:r>
        <w:rPr>
          <w:rFonts w:ascii="SimSun" w:hAnsi="SimSun" w:eastAsia="SimSun" w:cs="SimSun"/>
          <w:sz w:val="19"/>
          <w:szCs w:val="19"/>
        </w:rPr>
        <w:t xml:space="preserve"> </w:t>
      </w:r>
      <w:r>
        <w:rPr>
          <w:rFonts w:ascii="SimSun" w:hAnsi="SimSun" w:eastAsia="SimSun" w:cs="SimSun"/>
          <w:sz w:val="19"/>
          <w:szCs w:val="19"/>
          <w:spacing w:val="11"/>
        </w:rPr>
        <w:t>互矛盾的理论体系，同时又没有提供一个有效的去粗</w:t>
      </w:r>
      <w:r>
        <w:rPr>
          <w:rFonts w:ascii="SimSun" w:hAnsi="SimSun" w:eastAsia="SimSun" w:cs="SimSun"/>
          <w:sz w:val="19"/>
          <w:szCs w:val="19"/>
          <w:spacing w:val="10"/>
        </w:rPr>
        <w:t>取精的方法。</w:t>
      </w:r>
    </w:p>
    <w:p>
      <w:pPr>
        <w:ind w:right="12" w:firstLine="430"/>
        <w:spacing w:before="49" w:line="398" w:lineRule="auto"/>
        <w:jc w:val="both"/>
        <w:rPr>
          <w:rFonts w:ascii="SimSun" w:hAnsi="SimSun" w:eastAsia="SimSun" w:cs="SimSun"/>
          <w:sz w:val="19"/>
          <w:szCs w:val="19"/>
        </w:rPr>
      </w:pPr>
      <w:r>
        <w:rPr>
          <w:rFonts w:ascii="SimSun" w:hAnsi="SimSun" w:eastAsia="SimSun" w:cs="SimSun"/>
          <w:sz w:val="19"/>
          <w:szCs w:val="19"/>
          <w:spacing w:val="25"/>
        </w:rPr>
        <w:t>在本书中，我们希望做到的是去尝试解决那些精</w:t>
      </w:r>
      <w:r>
        <w:rPr>
          <w:rFonts w:ascii="SimSun" w:hAnsi="SimSun" w:eastAsia="SimSun" w:cs="SimSun"/>
          <w:sz w:val="19"/>
          <w:szCs w:val="19"/>
          <w:spacing w:val="24"/>
        </w:rPr>
        <w:t>神分析领域的经典问</w:t>
      </w:r>
      <w:r>
        <w:rPr>
          <w:rFonts w:ascii="SimSun" w:hAnsi="SimSun" w:eastAsia="SimSun" w:cs="SimSun"/>
          <w:sz w:val="19"/>
          <w:szCs w:val="19"/>
        </w:rPr>
        <w:t xml:space="preserve"> </w:t>
      </w:r>
      <w:r>
        <w:rPr>
          <w:rFonts w:ascii="SimSun" w:hAnsi="SimSun" w:eastAsia="SimSun" w:cs="SimSun"/>
          <w:sz w:val="19"/>
          <w:szCs w:val="19"/>
          <w:spacing w:val="18"/>
        </w:rPr>
        <w:t>题。原始资料是一些观察结果，主要是观察幼儿在遭到拒绝的</w:t>
      </w:r>
      <w:r>
        <w:rPr>
          <w:rFonts w:ascii="SimSun" w:hAnsi="SimSun" w:eastAsia="SimSun" w:cs="SimSun"/>
          <w:sz w:val="19"/>
          <w:szCs w:val="19"/>
          <w:spacing w:val="17"/>
        </w:rPr>
        <w:t>环境中如何表</w:t>
      </w:r>
      <w:r>
        <w:rPr>
          <w:rFonts w:ascii="SimSun" w:hAnsi="SimSun" w:eastAsia="SimSun" w:cs="SimSun"/>
          <w:sz w:val="19"/>
          <w:szCs w:val="19"/>
        </w:rPr>
        <w:t xml:space="preserve"> </w:t>
      </w:r>
      <w:r>
        <w:rPr>
          <w:rFonts w:ascii="SimSun" w:hAnsi="SimSun" w:eastAsia="SimSun" w:cs="SimSun"/>
          <w:sz w:val="19"/>
          <w:szCs w:val="19"/>
          <w:spacing w:val="12"/>
        </w:rPr>
        <w:t>现；依据这些资料，研究者尝试描述幼儿在早期阶段</w:t>
      </w:r>
      <w:r>
        <w:rPr>
          <w:rFonts w:ascii="SimSun" w:hAnsi="SimSun" w:eastAsia="SimSun" w:cs="SimSun"/>
          <w:sz w:val="19"/>
          <w:szCs w:val="19"/>
          <w:spacing w:val="11"/>
        </w:rPr>
        <w:t>的人格功能，并且以此来</w:t>
      </w:r>
      <w:r>
        <w:rPr>
          <w:rFonts w:ascii="SimSun" w:hAnsi="SimSun" w:eastAsia="SimSun" w:cs="SimSun"/>
          <w:sz w:val="19"/>
          <w:szCs w:val="19"/>
        </w:rPr>
        <w:t xml:space="preserve"> </w:t>
      </w:r>
      <w:r>
        <w:rPr>
          <w:rFonts w:ascii="SimSun" w:hAnsi="SimSun" w:eastAsia="SimSun" w:cs="SimSun"/>
          <w:sz w:val="19"/>
          <w:szCs w:val="19"/>
          <w:spacing w:val="12"/>
        </w:rPr>
        <w:t>推断今后的行为和状态。与此同时，还有一个特别的目的是要</w:t>
      </w:r>
      <w:r>
        <w:rPr>
          <w:rFonts w:ascii="SimSun" w:hAnsi="SimSun" w:eastAsia="SimSun" w:cs="SimSun"/>
          <w:sz w:val="19"/>
          <w:szCs w:val="19"/>
          <w:spacing w:val="11"/>
        </w:rPr>
        <w:t>描述幼儿在早期</w:t>
      </w:r>
      <w:r>
        <w:rPr>
          <w:rFonts w:ascii="SimSun" w:hAnsi="SimSun" w:eastAsia="SimSun" w:cs="SimSun"/>
          <w:sz w:val="19"/>
          <w:szCs w:val="19"/>
        </w:rPr>
        <w:t xml:space="preserve"> </w:t>
      </w:r>
      <w:r>
        <w:rPr>
          <w:rFonts w:ascii="SimSun" w:hAnsi="SimSun" w:eastAsia="SimSun" w:cs="SimSun"/>
          <w:sz w:val="19"/>
          <w:szCs w:val="19"/>
          <w:spacing w:val="12"/>
        </w:rPr>
        <w:t>频繁出现的反应模式；并且以此来探究这些相似的反</w:t>
      </w:r>
      <w:r>
        <w:rPr>
          <w:rFonts w:ascii="SimSun" w:hAnsi="SimSun" w:eastAsia="SimSun" w:cs="SimSun"/>
          <w:sz w:val="19"/>
          <w:szCs w:val="19"/>
          <w:spacing w:val="11"/>
        </w:rPr>
        <w:t>应模式是如何在今后的人</w:t>
      </w:r>
      <w:r>
        <w:rPr>
          <w:rFonts w:ascii="SimSun" w:hAnsi="SimSun" w:eastAsia="SimSun" w:cs="SimSun"/>
          <w:sz w:val="19"/>
          <w:szCs w:val="19"/>
        </w:rPr>
        <w:t xml:space="preserve"> </w:t>
      </w:r>
      <w:r>
        <w:rPr>
          <w:rFonts w:ascii="SimSun" w:hAnsi="SimSun" w:eastAsia="SimSun" w:cs="SimSun"/>
          <w:sz w:val="19"/>
          <w:szCs w:val="19"/>
        </w:rPr>
        <w:t>格功能中被识别的①。</w:t>
      </w:r>
    </w:p>
    <w:p>
      <w:pPr>
        <w:pStyle w:val="BodyText"/>
        <w:spacing w:line="434" w:lineRule="auto"/>
        <w:rPr/>
      </w:pPr>
      <w:r>
        <w:drawing>
          <wp:anchor distT="0" distB="0" distL="0" distR="0" simplePos="0" relativeHeight="251739136" behindDoc="0" locked="0" layoutInCell="1" allowOverlap="1">
            <wp:simplePos x="0" y="0"/>
            <wp:positionH relativeFrom="column">
              <wp:posOffset>19033</wp:posOffset>
            </wp:positionH>
            <wp:positionV relativeFrom="paragraph">
              <wp:posOffset>192355</wp:posOffset>
            </wp:positionV>
            <wp:extent cx="1574806" cy="6355"/>
            <wp:effectExtent l="0" t="0" r="0" b="0"/>
            <wp:wrapNone/>
            <wp:docPr id="58" name="IM 58"/>
            <wp:cNvGraphicFramePr/>
            <a:graphic>
              <a:graphicData uri="http://schemas.openxmlformats.org/drawingml/2006/picture">
                <pic:pic>
                  <pic:nvPicPr>
                    <pic:cNvPr id="58" name="IM 58"/>
                    <pic:cNvPicPr/>
                  </pic:nvPicPr>
                  <pic:blipFill>
                    <a:blip r:embed="rId34"/>
                    <a:stretch>
                      <a:fillRect/>
                    </a:stretch>
                  </pic:blipFill>
                  <pic:spPr>
                    <a:xfrm rot="0">
                      <a:off x="0" y="0"/>
                      <a:ext cx="1574806" cy="6355"/>
                    </a:xfrm>
                    <a:prstGeom prst="rect">
                      <a:avLst/>
                    </a:prstGeom>
                  </pic:spPr>
                </pic:pic>
              </a:graphicData>
            </a:graphic>
          </wp:anchor>
        </w:drawing>
      </w:r>
      <w:r/>
    </w:p>
    <w:p>
      <w:pPr>
        <w:ind w:left="430"/>
        <w:spacing w:before="61" w:line="217" w:lineRule="auto"/>
        <w:rPr>
          <w:rFonts w:ascii="SimSun" w:hAnsi="SimSun" w:eastAsia="SimSun" w:cs="SimSun"/>
          <w:sz w:val="19"/>
          <w:szCs w:val="19"/>
        </w:rPr>
      </w:pPr>
      <w:r>
        <w:rPr>
          <w:rFonts w:ascii="SimSun" w:hAnsi="SimSun" w:eastAsia="SimSun" w:cs="SimSun"/>
          <w:sz w:val="19"/>
          <w:szCs w:val="19"/>
          <w:spacing w:val="-20"/>
          <w:w w:val="97"/>
        </w:rPr>
        <w:t>①对于是否采用某种观点这一点，在第一卷第一章中有详细的描述。</w:t>
      </w:r>
    </w:p>
    <w:p>
      <w:pPr>
        <w:spacing w:line="217" w:lineRule="auto"/>
        <w:sectPr>
          <w:pgSz w:w="8790" w:h="12830"/>
          <w:pgMar w:top="400" w:right="1095" w:bottom="0" w:left="809" w:header="0" w:footer="0" w:gutter="0"/>
        </w:sectPr>
        <w:rPr>
          <w:rFonts w:ascii="SimSun" w:hAnsi="SimSun" w:eastAsia="SimSun" w:cs="SimSun"/>
          <w:sz w:val="19"/>
          <w:szCs w:val="19"/>
        </w:rPr>
      </w:pPr>
    </w:p>
    <w:p>
      <w:pPr>
        <w:spacing w:line="49" w:lineRule="exact"/>
        <w:rPr/>
      </w:pPr>
      <w:r/>
    </w:p>
    <w:p>
      <w:pPr>
        <w:spacing w:line="49" w:lineRule="exact"/>
        <w:sectPr>
          <w:pgSz w:w="8790" w:h="12840"/>
          <w:pgMar w:top="400" w:right="743" w:bottom="0" w:left="640" w:header="0" w:footer="0" w:gutter="0"/>
          <w:cols w:equalWidth="0" w:num="1">
            <w:col w:w="7407" w:space="0"/>
          </w:cols>
        </w:sectPr>
        <w:rPr/>
      </w:pPr>
    </w:p>
    <w:p>
      <w:pPr>
        <w:ind w:left="529"/>
        <w:spacing w:before="24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028</w:t>
      </w:r>
    </w:p>
    <w:p>
      <w:pPr>
        <w:spacing w:line="153" w:lineRule="exact"/>
        <w:rPr/>
      </w:pPr>
      <w:r/>
    </w:p>
    <w:p>
      <w:pPr>
        <w:pStyle w:val="BodyText"/>
        <w:spacing w:line="14" w:lineRule="auto"/>
        <w:rPr>
          <w:sz w:val="2"/>
        </w:rPr>
      </w:pPr>
      <w:r>
        <w:rPr>
          <w:sz w:val="2"/>
          <w:szCs w:val="2"/>
        </w:rPr>
        <w:br w:type="column"/>
      </w:r>
    </w:p>
    <w:p>
      <w:pPr>
        <w:ind w:left="139"/>
        <w:spacing w:before="136"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type w:val="continuous"/>
          <w:pgSz w:w="8790" w:h="12840"/>
          <w:pgMar w:top="400" w:right="743" w:bottom="0" w:left="640" w:header="0" w:footer="0" w:gutter="0"/>
          <w:cols w:equalWidth="0" w:num="2" w:sep="1">
            <w:col w:w="861" w:space="100"/>
            <w:col w:w="6447" w:space="0"/>
          </w:cols>
        </w:sectPr>
        <w:rPr>
          <w:rFonts w:ascii="SimHei" w:hAnsi="SimHei" w:eastAsia="SimHei" w:cs="SimHei"/>
          <w:sz w:val="20"/>
          <w:szCs w:val="20"/>
        </w:rPr>
      </w:pPr>
    </w:p>
    <w:p>
      <w:pPr>
        <w:pStyle w:val="BodyText"/>
        <w:spacing w:line="267" w:lineRule="auto"/>
        <w:rPr/>
      </w:pPr>
      <w:r/>
    </w:p>
    <w:p>
      <w:pPr>
        <w:pStyle w:val="BodyText"/>
        <w:spacing w:line="267" w:lineRule="auto"/>
        <w:rPr/>
      </w:pPr>
      <w:r/>
    </w:p>
    <w:p>
      <w:pPr>
        <w:ind w:left="529" w:firstLine="439"/>
        <w:spacing w:before="65" w:line="379" w:lineRule="auto"/>
        <w:rPr>
          <w:rFonts w:ascii="SimSun" w:hAnsi="SimSun" w:eastAsia="SimSun" w:cs="SimSun"/>
          <w:sz w:val="20"/>
          <w:szCs w:val="20"/>
        </w:rPr>
      </w:pPr>
      <w:r>
        <w:rPr>
          <w:rFonts w:ascii="SimSun" w:hAnsi="SimSun" w:eastAsia="SimSun" w:cs="SimSun"/>
          <w:sz w:val="20"/>
          <w:szCs w:val="20"/>
          <w:spacing w:val="1"/>
        </w:rPr>
        <w:t>如上一章所述，</w:t>
      </w:r>
      <w:r>
        <w:rPr>
          <w:rFonts w:ascii="SimSun" w:hAnsi="SimSun" w:eastAsia="SimSun" w:cs="SimSun"/>
          <w:sz w:val="20"/>
          <w:szCs w:val="20"/>
          <w:spacing w:val="-48"/>
        </w:rPr>
        <w:t xml:space="preserve"> </w:t>
      </w:r>
      <w:r>
        <w:rPr>
          <w:rFonts w:ascii="SimSun" w:hAnsi="SimSun" w:eastAsia="SimSun" w:cs="SimSun"/>
          <w:sz w:val="20"/>
          <w:szCs w:val="20"/>
          <w:spacing w:val="1"/>
        </w:rPr>
        <w:t>一些重要的内容可以概括如</w:t>
      </w:r>
      <w:r>
        <w:rPr>
          <w:rFonts w:ascii="SimSun" w:hAnsi="SimSun" w:eastAsia="SimSun" w:cs="SimSun"/>
          <w:sz w:val="20"/>
          <w:szCs w:val="20"/>
        </w:rPr>
        <w:t>下。无论何时，</w:t>
      </w:r>
      <w:r>
        <w:rPr>
          <w:rFonts w:ascii="SimSun" w:hAnsi="SimSun" w:eastAsia="SimSun" w:cs="SimSun"/>
          <w:sz w:val="20"/>
          <w:szCs w:val="20"/>
          <w:spacing w:val="64"/>
        </w:rPr>
        <w:t xml:space="preserve"> </w:t>
      </w:r>
      <w:r>
        <w:rPr>
          <w:rFonts w:ascii="SimSun" w:hAnsi="SimSun" w:eastAsia="SimSun" w:cs="SimSun"/>
          <w:sz w:val="20"/>
          <w:szCs w:val="20"/>
        </w:rPr>
        <w:t>一个正在与 </w:t>
      </w:r>
      <w:r>
        <w:rPr>
          <w:rFonts w:ascii="SimSun" w:hAnsi="SimSun" w:eastAsia="SimSun" w:cs="SimSun"/>
          <w:sz w:val="20"/>
          <w:szCs w:val="20"/>
          <w:spacing w:val="1"/>
        </w:rPr>
        <w:t>母亲人物建立依恋关系的幼儿，在没有预期且不情愿的情况下与母亲分离后，</w:t>
      </w:r>
      <w:r>
        <w:rPr>
          <w:rFonts w:ascii="SimSun" w:hAnsi="SimSun" w:eastAsia="SimSun" w:cs="SimSun"/>
          <w:sz w:val="20"/>
          <w:szCs w:val="20"/>
          <w:spacing w:val="5"/>
        </w:rPr>
        <w:t xml:space="preserve"> </w:t>
      </w:r>
      <w:r>
        <w:rPr>
          <w:rFonts w:ascii="SimSun" w:hAnsi="SimSun" w:eastAsia="SimSun" w:cs="SimSun"/>
          <w:sz w:val="20"/>
          <w:szCs w:val="20"/>
          <w:spacing w:val="2"/>
        </w:rPr>
        <w:t>都会表现出忧虑；尤其是他被带到陌生的环境，交给一些陌生人照顾时，这种</w:t>
      </w:r>
      <w:r>
        <w:rPr>
          <w:rFonts w:ascii="SimSun" w:hAnsi="SimSun" w:eastAsia="SimSun" w:cs="SimSun"/>
          <w:sz w:val="20"/>
          <w:szCs w:val="20"/>
          <w:spacing w:val="5"/>
        </w:rPr>
        <w:t xml:space="preserve"> </w:t>
      </w:r>
      <w:r>
        <w:rPr>
          <w:rFonts w:ascii="SimSun" w:hAnsi="SimSun" w:eastAsia="SimSun" w:cs="SimSun"/>
          <w:sz w:val="20"/>
          <w:szCs w:val="20"/>
          <w:spacing w:val="1"/>
        </w:rPr>
        <w:t>忧虑就变得尤为强烈。幼儿在这种情境中的行为反应遵循着一个典型的序列。</w:t>
      </w:r>
      <w:r>
        <w:rPr>
          <w:rFonts w:ascii="SimSun" w:hAnsi="SimSun" w:eastAsia="SimSun" w:cs="SimSun"/>
          <w:sz w:val="20"/>
          <w:szCs w:val="20"/>
          <w:spacing w:val="5"/>
        </w:rPr>
        <w:t xml:space="preserve"> </w:t>
      </w:r>
      <w:r>
        <w:rPr>
          <w:rFonts w:ascii="SimSun" w:hAnsi="SimSun" w:eastAsia="SimSun" w:cs="SimSun"/>
          <w:sz w:val="20"/>
          <w:szCs w:val="20"/>
          <w:spacing w:val="1"/>
        </w:rPr>
        <w:t>最初，他会强烈地抗议，他尝试各种他能采取的方式，希望唤回母亲。随后，</w:t>
      </w:r>
      <w:r>
        <w:rPr>
          <w:rFonts w:ascii="SimSun" w:hAnsi="SimSun" w:eastAsia="SimSun" w:cs="SimSun"/>
          <w:sz w:val="20"/>
          <w:szCs w:val="20"/>
          <w:spacing w:val="5"/>
        </w:rPr>
        <w:t xml:space="preserve"> </w:t>
      </w:r>
      <w:r>
        <w:rPr>
          <w:rFonts w:ascii="SimSun" w:hAnsi="SimSun" w:eastAsia="SimSun" w:cs="SimSun"/>
          <w:sz w:val="20"/>
          <w:szCs w:val="20"/>
          <w:spacing w:val="2"/>
        </w:rPr>
        <w:t>他似乎开始对唤回母亲这件事感到绝望了，但是他仍然沉浸在思念母亲的境况</w:t>
      </w:r>
      <w:r>
        <w:rPr>
          <w:rFonts w:ascii="SimSun" w:hAnsi="SimSun" w:eastAsia="SimSun" w:cs="SimSun"/>
          <w:sz w:val="20"/>
          <w:szCs w:val="20"/>
        </w:rPr>
        <w:t xml:space="preserve"> </w:t>
      </w:r>
      <w:r>
        <w:rPr>
          <w:rFonts w:ascii="SimSun" w:hAnsi="SimSun" w:eastAsia="SimSun" w:cs="SimSun"/>
          <w:sz w:val="20"/>
          <w:szCs w:val="20"/>
          <w:spacing w:val="8"/>
        </w:rPr>
        <w:t>中，并且会对她是否回来非常警觉。再之后，他看起来似乎不再对母亲感兴</w:t>
      </w:r>
      <w:r>
        <w:rPr>
          <w:rFonts w:ascii="SimSun" w:hAnsi="SimSun" w:eastAsia="SimSun" w:cs="SimSun"/>
          <w:sz w:val="20"/>
          <w:szCs w:val="20"/>
          <w:spacing w:val="5"/>
        </w:rPr>
        <w:t xml:space="preserve"> </w:t>
      </w:r>
      <w:r>
        <w:rPr>
          <w:rFonts w:ascii="SimSun" w:hAnsi="SimSun" w:eastAsia="SimSun" w:cs="SimSun"/>
          <w:sz w:val="20"/>
          <w:szCs w:val="20"/>
          <w:spacing w:val="2"/>
        </w:rPr>
        <w:t>趣，而且在情感上开始与母亲分离。当然，如果幼儿与母亲分离的时间不是太</w:t>
      </w:r>
      <w:r>
        <w:rPr>
          <w:rFonts w:ascii="SimSun" w:hAnsi="SimSun" w:eastAsia="SimSun" w:cs="SimSun"/>
          <w:sz w:val="20"/>
          <w:szCs w:val="20"/>
        </w:rPr>
        <w:t xml:space="preserve"> </w:t>
      </w:r>
      <w:r>
        <w:rPr>
          <w:rFonts w:ascii="SimSun" w:hAnsi="SimSun" w:eastAsia="SimSun" w:cs="SimSun"/>
          <w:sz w:val="20"/>
          <w:szCs w:val="20"/>
          <w:spacing w:val="2"/>
        </w:rPr>
        <w:t>长，那他的这种分离状态也不会一直持续。分离时间可能长一些，也可能短一 </w:t>
      </w:r>
      <w:r>
        <w:rPr>
          <w:rFonts w:ascii="SimSun" w:hAnsi="SimSun" w:eastAsia="SimSun" w:cs="SimSun"/>
          <w:sz w:val="20"/>
          <w:szCs w:val="20"/>
          <w:spacing w:val="2"/>
        </w:rPr>
        <w:t>点，但是当幼儿再次与母亲团聚时，他对母亲的依恋又会再次显现出来。从相</w:t>
      </w:r>
      <w:r>
        <w:rPr>
          <w:rFonts w:ascii="SimSun" w:hAnsi="SimSun" w:eastAsia="SimSun" w:cs="SimSun"/>
          <w:sz w:val="20"/>
          <w:szCs w:val="20"/>
          <w:spacing w:val="7"/>
        </w:rPr>
        <w:t xml:space="preserve"> </w:t>
      </w:r>
      <w:r>
        <w:rPr>
          <w:rFonts w:ascii="SimSun" w:hAnsi="SimSun" w:eastAsia="SimSun" w:cs="SimSun"/>
          <w:sz w:val="20"/>
          <w:szCs w:val="20"/>
          <w:spacing w:val="2"/>
        </w:rPr>
        <w:t>聚的那一刻开始，幼儿会一直黏着母亲，可能几天或几周，当然有时候也可能</w:t>
      </w:r>
      <w:r>
        <w:rPr>
          <w:rFonts w:ascii="SimSun" w:hAnsi="SimSun" w:eastAsia="SimSun" w:cs="SimSun"/>
          <w:sz w:val="20"/>
          <w:szCs w:val="20"/>
          <w:spacing w:val="1"/>
        </w:rPr>
        <w:t xml:space="preserve"> </w:t>
      </w:r>
      <w:r>
        <w:rPr>
          <w:rFonts w:ascii="SimSun" w:hAnsi="SimSun" w:eastAsia="SimSun" w:cs="SimSun"/>
          <w:sz w:val="20"/>
          <w:szCs w:val="20"/>
          <w:spacing w:val="2"/>
        </w:rPr>
        <w:t>是更长的时间。并且，无论何时，当他感到会再次失去母亲时，他就会立刻表</w:t>
      </w:r>
      <w:r>
        <w:rPr>
          <w:rFonts w:ascii="SimSun" w:hAnsi="SimSun" w:eastAsia="SimSun" w:cs="SimSun"/>
          <w:sz w:val="20"/>
          <w:szCs w:val="20"/>
        </w:rPr>
        <w:t xml:space="preserve"> </w:t>
      </w:r>
      <w:r>
        <w:rPr>
          <w:rFonts w:ascii="SimSun" w:hAnsi="SimSun" w:eastAsia="SimSun" w:cs="SimSun"/>
          <w:sz w:val="20"/>
          <w:szCs w:val="20"/>
          <w:spacing w:val="1"/>
        </w:rPr>
        <w:t>现出焦虑。</w:t>
      </w:r>
    </w:p>
    <w:p>
      <w:pPr>
        <w:ind w:left="529" w:right="5" w:firstLine="439"/>
        <w:spacing w:before="48" w:line="378" w:lineRule="auto"/>
        <w:jc w:val="both"/>
        <w:rPr>
          <w:rFonts w:ascii="SimSun" w:hAnsi="SimSun" w:eastAsia="SimSun" w:cs="SimSun"/>
          <w:sz w:val="20"/>
          <w:szCs w:val="20"/>
        </w:rPr>
      </w:pPr>
      <w:r>
        <w:rPr>
          <w:rFonts w:ascii="SimSun" w:hAnsi="SimSun" w:eastAsia="SimSun" w:cs="SimSun"/>
          <w:sz w:val="20"/>
          <w:szCs w:val="20"/>
          <w:spacing w:val="7"/>
        </w:rPr>
        <w:t>当我开始重新审视这些由观察者提出的理论问题时，我很清楚首先应该</w:t>
      </w:r>
      <w:r>
        <w:rPr>
          <w:rFonts w:ascii="SimSun" w:hAnsi="SimSun" w:eastAsia="SimSun" w:cs="SimSun"/>
          <w:sz w:val="20"/>
          <w:szCs w:val="20"/>
          <w:spacing w:val="12"/>
        </w:rPr>
        <w:t xml:space="preserve"> </w:t>
      </w:r>
      <w:r>
        <w:rPr>
          <w:rFonts w:ascii="SimSun" w:hAnsi="SimSun" w:eastAsia="SimSun" w:cs="SimSun"/>
          <w:sz w:val="20"/>
          <w:szCs w:val="20"/>
          <w:spacing w:val="2"/>
        </w:rPr>
        <w:t>弄清楚幼儿与母亲之间的联结究竟是什么。接着，这些问题逐渐变得明晰，在</w:t>
      </w:r>
      <w:r>
        <w:rPr>
          <w:rFonts w:ascii="SimSun" w:hAnsi="SimSun" w:eastAsia="SimSun" w:cs="SimSun"/>
          <w:sz w:val="20"/>
          <w:szCs w:val="20"/>
          <w:spacing w:val="1"/>
        </w:rPr>
        <w:t xml:space="preserve"> </w:t>
      </w:r>
      <w:r>
        <w:rPr>
          <w:rFonts w:ascii="SimSun" w:hAnsi="SimSun" w:eastAsia="SimSun" w:cs="SimSun"/>
          <w:sz w:val="20"/>
          <w:szCs w:val="20"/>
          <w:spacing w:val="2"/>
        </w:rPr>
        <w:t>应对分离时，幼儿反应的三个主要阶段都与精神分析理论的中心议题有关。我</w:t>
      </w:r>
      <w:r>
        <w:rPr>
          <w:rFonts w:ascii="SimSun" w:hAnsi="SimSun" w:eastAsia="SimSun" w:cs="SimSun"/>
          <w:sz w:val="20"/>
          <w:szCs w:val="20"/>
        </w:rPr>
        <w:t xml:space="preserve"> </w:t>
      </w:r>
      <w:r>
        <w:rPr>
          <w:rFonts w:ascii="SimSun" w:hAnsi="SimSun" w:eastAsia="SimSun" w:cs="SimSun"/>
          <w:sz w:val="20"/>
          <w:szCs w:val="20"/>
          <w:spacing w:val="2"/>
        </w:rPr>
        <w:t>们发现，抗议阶段与引起分离焦虑有关；绝望阶段与忧伤和哀悼有关；疏离阶</w:t>
      </w:r>
      <w:r>
        <w:rPr>
          <w:rFonts w:ascii="SimSun" w:hAnsi="SimSun" w:eastAsia="SimSun" w:cs="SimSun"/>
          <w:sz w:val="20"/>
          <w:szCs w:val="20"/>
        </w:rPr>
        <w:t xml:space="preserve"> </w:t>
      </w:r>
      <w:r>
        <w:rPr>
          <w:rFonts w:ascii="SimSun" w:hAnsi="SimSun" w:eastAsia="SimSun" w:cs="SimSun"/>
          <w:sz w:val="20"/>
          <w:szCs w:val="20"/>
          <w:spacing w:val="4"/>
        </w:rPr>
        <w:t>段与防御有关。这一论题后来被再次完善</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4"/>
        </w:rPr>
        <w:t>,1960a),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提出了三种反</w:t>
      </w:r>
      <w:r>
        <w:rPr>
          <w:rFonts w:ascii="SimSun" w:hAnsi="SimSun" w:eastAsia="SimSun" w:cs="SimSun"/>
          <w:sz w:val="20"/>
          <w:szCs w:val="20"/>
        </w:rPr>
        <w:t xml:space="preserve"> </w:t>
      </w:r>
      <w:r>
        <w:rPr>
          <w:rFonts w:ascii="SimSun" w:hAnsi="SimSun" w:eastAsia="SimSun" w:cs="SimSun"/>
          <w:sz w:val="20"/>
          <w:szCs w:val="20"/>
          <w:spacing w:val="2"/>
        </w:rPr>
        <w:t>应类型，即分离焦虑、忧郁和哀悼。这些反应和防御是一个单一过程的不同阶</w:t>
      </w:r>
      <w:r>
        <w:rPr>
          <w:rFonts w:ascii="SimSun" w:hAnsi="SimSun" w:eastAsia="SimSun" w:cs="SimSun"/>
          <w:sz w:val="20"/>
          <w:szCs w:val="20"/>
        </w:rPr>
        <w:t xml:space="preserve"> </w:t>
      </w:r>
      <w:r>
        <w:rPr>
          <w:rFonts w:ascii="SimSun" w:hAnsi="SimSun" w:eastAsia="SimSun" w:cs="SimSun"/>
          <w:sz w:val="20"/>
          <w:szCs w:val="20"/>
          <w:spacing w:val="1"/>
        </w:rPr>
        <w:t>段，只有当它们被如此看待的时候，它们真正的重要意义才会被把握。</w:t>
      </w:r>
    </w:p>
    <w:p>
      <w:pPr>
        <w:ind w:left="529" w:right="4" w:firstLine="439"/>
        <w:spacing w:before="23" w:line="346" w:lineRule="auto"/>
        <w:jc w:val="both"/>
        <w:rPr>
          <w:rFonts w:ascii="SimSun" w:hAnsi="SimSun" w:eastAsia="SimSun" w:cs="SimSun"/>
          <w:sz w:val="20"/>
          <w:szCs w:val="20"/>
        </w:rPr>
      </w:pPr>
      <w:r>
        <w:rPr>
          <w:rFonts w:ascii="SimSun" w:hAnsi="SimSun" w:eastAsia="SimSun" w:cs="SimSun"/>
          <w:sz w:val="20"/>
          <w:szCs w:val="20"/>
          <w:spacing w:val="9"/>
        </w:rPr>
        <w:t>翻阅精神分析流派的文献之后可以发现，</w:t>
      </w:r>
      <w:r>
        <w:rPr>
          <w:rFonts w:ascii="SimSun" w:hAnsi="SimSun" w:eastAsia="SimSun" w:cs="SimSun"/>
          <w:sz w:val="20"/>
          <w:szCs w:val="20"/>
          <w:spacing w:val="71"/>
        </w:rPr>
        <w:t xml:space="preserve"> </w:t>
      </w:r>
      <w:r>
        <w:rPr>
          <w:rFonts w:ascii="SimSun" w:hAnsi="SimSun" w:eastAsia="SimSun" w:cs="SimSun"/>
          <w:sz w:val="20"/>
          <w:szCs w:val="20"/>
          <w:spacing w:val="9"/>
        </w:rPr>
        <w:t>一</w:t>
      </w:r>
      <w:r>
        <w:rPr>
          <w:rFonts w:ascii="SimSun" w:hAnsi="SimSun" w:eastAsia="SimSun" w:cs="SimSun"/>
          <w:sz w:val="20"/>
          <w:szCs w:val="20"/>
          <w:spacing w:val="8"/>
        </w:rPr>
        <w:t>般来说，之前关于分离焦</w:t>
      </w:r>
      <w:r>
        <w:rPr>
          <w:rFonts w:ascii="SimSun" w:hAnsi="SimSun" w:eastAsia="SimSun" w:cs="SimSun"/>
          <w:sz w:val="20"/>
          <w:szCs w:val="20"/>
        </w:rPr>
        <w:t xml:space="preserve"> </w:t>
      </w:r>
      <w:r>
        <w:rPr>
          <w:rFonts w:ascii="SimSun" w:hAnsi="SimSun" w:eastAsia="SimSun" w:cs="SimSun"/>
          <w:sz w:val="20"/>
          <w:szCs w:val="20"/>
          <w:spacing w:val="1"/>
        </w:rPr>
        <w:t>虑、哀悼和防御这些议题的思考都是碎片化的。这是一个倒叙的过程，它们在</w:t>
      </w:r>
      <w:r>
        <w:rPr>
          <w:rFonts w:ascii="SimSun" w:hAnsi="SimSun" w:eastAsia="SimSun" w:cs="SimSun"/>
          <w:sz w:val="20"/>
          <w:szCs w:val="20"/>
          <w:spacing w:val="15"/>
        </w:rPr>
        <w:t xml:space="preserve"> </w:t>
      </w:r>
      <w:r>
        <w:rPr>
          <w:rFonts w:ascii="SimSun" w:hAnsi="SimSun" w:eastAsia="SimSun" w:cs="SimSun"/>
          <w:sz w:val="20"/>
          <w:szCs w:val="20"/>
          <w:spacing w:val="2"/>
        </w:rPr>
        <w:t>精神病理学中的重要性是这样被发现的：因为它是最后一个阶段，所以它最先</w:t>
      </w:r>
      <w:r>
        <w:rPr>
          <w:rFonts w:ascii="SimSun" w:hAnsi="SimSun" w:eastAsia="SimSun" w:cs="SimSun"/>
          <w:sz w:val="20"/>
          <w:szCs w:val="20"/>
          <w:spacing w:val="1"/>
        </w:rPr>
        <w:t xml:space="preserve"> </w:t>
      </w:r>
      <w:r>
        <w:rPr>
          <w:rFonts w:ascii="SimSun" w:hAnsi="SimSun" w:eastAsia="SimSun" w:cs="SimSun"/>
          <w:sz w:val="20"/>
          <w:szCs w:val="20"/>
          <w:spacing w:val="2"/>
        </w:rPr>
        <w:t>被注意到；同理，最开始的阶段，最后被意识到。因此，防御的重要性，尤其</w:t>
      </w:r>
      <w:r>
        <w:rPr>
          <w:rFonts w:ascii="SimSun" w:hAnsi="SimSun" w:eastAsia="SimSun" w:cs="SimSun"/>
          <w:sz w:val="20"/>
          <w:szCs w:val="20"/>
        </w:rPr>
        <w:t xml:space="preserve"> </w:t>
      </w:r>
      <w:r>
        <w:rPr>
          <w:rFonts w:ascii="SimSun" w:hAnsi="SimSun" w:eastAsia="SimSun" w:cs="SimSun"/>
          <w:sz w:val="20"/>
          <w:szCs w:val="20"/>
          <w:spacing w:val="2"/>
        </w:rPr>
        <w:t>是压抑，在弗洛伊德早期的精神分析著作中就已经被提到，并且成为他</w:t>
      </w:r>
      <w:r>
        <w:rPr>
          <w:rFonts w:ascii="SimSun" w:hAnsi="SimSun" w:eastAsia="SimSun" w:cs="SimSun"/>
          <w:sz w:val="20"/>
          <w:szCs w:val="20"/>
          <w:spacing w:val="1"/>
        </w:rPr>
        <w:t>早期理</w:t>
      </w:r>
      <w:r>
        <w:rPr>
          <w:rFonts w:ascii="SimSun" w:hAnsi="SimSun" w:eastAsia="SimSun" w:cs="SimSun"/>
          <w:sz w:val="20"/>
          <w:szCs w:val="20"/>
        </w:rPr>
        <w:t xml:space="preserve"> </w:t>
      </w:r>
      <w:r>
        <w:rPr>
          <w:rFonts w:ascii="SimSun" w:hAnsi="SimSun" w:eastAsia="SimSun" w:cs="SimSun"/>
          <w:sz w:val="20"/>
          <w:szCs w:val="20"/>
          <w:spacing w:val="5"/>
        </w:rPr>
        <w:t>论的基础：他有关这一主题的论文最早是在1</w:t>
      </w:r>
      <w:r>
        <w:rPr>
          <w:rFonts w:ascii="SimSun" w:hAnsi="SimSun" w:eastAsia="SimSun" w:cs="SimSun"/>
          <w:sz w:val="20"/>
          <w:szCs w:val="20"/>
          <w:spacing w:val="4"/>
        </w:rPr>
        <w:t>894年出版的(《防御的神经——</w:t>
      </w:r>
    </w:p>
    <w:p>
      <w:pPr>
        <w:spacing w:line="346" w:lineRule="auto"/>
        <w:sectPr>
          <w:type w:val="continuous"/>
          <w:pgSz w:w="8790" w:h="12840"/>
          <w:pgMar w:top="400" w:right="743" w:bottom="0" w:left="640" w:header="0" w:footer="0" w:gutter="0"/>
          <w:cols w:equalWidth="0" w:num="1">
            <w:col w:w="7407" w:space="0"/>
          </w:cols>
        </w:sectPr>
        <w:rPr>
          <w:rFonts w:ascii="SimSun" w:hAnsi="SimSun" w:eastAsia="SimSun" w:cs="SimSun"/>
          <w:sz w:val="20"/>
          <w:szCs w:val="20"/>
        </w:rPr>
      </w:pPr>
    </w:p>
    <w:p>
      <w:pPr>
        <w:ind w:left="5810"/>
        <w:spacing w:before="96" w:line="222" w:lineRule="auto"/>
        <w:rPr>
          <w:rFonts w:ascii="SimHei" w:hAnsi="SimHei" w:eastAsia="SimHei" w:cs="SimHei"/>
          <w:sz w:val="19"/>
          <w:szCs w:val="19"/>
        </w:rPr>
      </w:pPr>
      <w:r>
        <w:drawing>
          <wp:anchor distT="0" distB="0" distL="0" distR="0" simplePos="0" relativeHeight="251747328" behindDoc="0" locked="0" layoutInCell="1" allowOverlap="1">
            <wp:simplePos x="0" y="0"/>
            <wp:positionH relativeFrom="column">
              <wp:posOffset>4095737</wp:posOffset>
            </wp:positionH>
            <wp:positionV relativeFrom="paragraph">
              <wp:posOffset>69562</wp:posOffset>
            </wp:positionV>
            <wp:extent cx="6350" cy="273089"/>
            <wp:effectExtent l="0" t="0" r="0" b="0"/>
            <wp:wrapNone/>
            <wp:docPr id="60" name="IM 60"/>
            <wp:cNvGraphicFramePr/>
            <a:graphic>
              <a:graphicData uri="http://schemas.openxmlformats.org/drawingml/2006/picture">
                <pic:pic>
                  <pic:nvPicPr>
                    <pic:cNvPr id="60" name="IM 60"/>
                    <pic:cNvPicPr/>
                  </pic:nvPicPr>
                  <pic:blipFill>
                    <a:blip r:embed="rId35"/>
                    <a:stretch>
                      <a:fillRect/>
                    </a:stretch>
                  </pic:blipFill>
                  <pic:spPr>
                    <a:xfrm rot="0">
                      <a:off x="0" y="0"/>
                      <a:ext cx="6350" cy="273089"/>
                    </a:xfrm>
                    <a:prstGeom prst="rect">
                      <a:avLst/>
                    </a:prstGeom>
                  </pic:spPr>
                </pic:pic>
              </a:graphicData>
            </a:graphic>
          </wp:anchor>
        </w:drawing>
      </w:r>
      <w:r>
        <w:rPr>
          <w:rFonts w:ascii="SimHei" w:hAnsi="SimHei" w:eastAsia="SimHei" w:cs="SimHei"/>
          <w:sz w:val="19"/>
          <w:szCs w:val="19"/>
          <w:spacing w:val="-15"/>
        </w:rPr>
        <w:t>第二章</w:t>
      </w:r>
    </w:p>
    <w:p>
      <w:pPr>
        <w:ind w:left="3609"/>
        <w:spacing w:before="11" w:line="221" w:lineRule="auto"/>
        <w:rPr>
          <w:rFonts w:ascii="SimHei" w:hAnsi="SimHei" w:eastAsia="SimHei" w:cs="SimHei"/>
          <w:sz w:val="19"/>
          <w:szCs w:val="19"/>
        </w:rPr>
      </w:pPr>
      <w:r>
        <w:pict>
          <v:shape id="_x0000_s6" style="position:absolute;margin-left:330.001pt;margin-top:-0.956446pt;mso-position-vertical-relative:text;mso-position-horizontal-relative:text;width:10.8pt;height:7.45pt;z-index:2517463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029</w:t>
                  </w:r>
                </w:p>
              </w:txbxContent>
            </v:textbox>
          </v:shape>
        </w:pict>
      </w:r>
      <w:r>
        <w:rPr>
          <w:rFonts w:ascii="SimHei" w:hAnsi="SimHei" w:eastAsia="SimHei" w:cs="SimHei"/>
          <w:sz w:val="19"/>
          <w:szCs w:val="19"/>
          <w:spacing w:val="-9"/>
        </w:rPr>
        <w:t>分离与丧失在精神病理学中的地位</w:t>
      </w:r>
    </w:p>
    <w:p>
      <w:pPr>
        <w:pStyle w:val="BodyText"/>
        <w:spacing w:line="280" w:lineRule="auto"/>
        <w:rPr/>
      </w:pPr>
      <w:r/>
    </w:p>
    <w:p>
      <w:pPr>
        <w:pStyle w:val="BodyText"/>
        <w:spacing w:line="280" w:lineRule="auto"/>
        <w:rPr/>
      </w:pPr>
      <w:r/>
    </w:p>
    <w:p>
      <w:pPr>
        <w:spacing w:before="62" w:line="397" w:lineRule="auto"/>
        <w:rPr>
          <w:rFonts w:ascii="SimSun" w:hAnsi="SimSun" w:eastAsia="SimSun" w:cs="SimSun"/>
          <w:sz w:val="19"/>
          <w:szCs w:val="19"/>
        </w:rPr>
      </w:pPr>
      <w:r>
        <w:rPr>
          <w:rFonts w:ascii="SimSun" w:hAnsi="SimSun" w:eastAsia="SimSun" w:cs="SimSun"/>
          <w:sz w:val="19"/>
          <w:szCs w:val="19"/>
          <w:spacing w:val="15"/>
        </w:rPr>
        <w:t>精神机制》)①。但是从另一个角度讲，他当时对</w:t>
      </w:r>
      <w:r>
        <w:rPr>
          <w:rFonts w:ascii="SimSun" w:hAnsi="SimSun" w:eastAsia="SimSun" w:cs="SimSun"/>
          <w:sz w:val="19"/>
          <w:szCs w:val="19"/>
          <w:spacing w:val="14"/>
        </w:rPr>
        <w:t>忧郁和分离焦虑的重要性的</w:t>
      </w:r>
      <w:r>
        <w:rPr>
          <w:rFonts w:ascii="SimSun" w:hAnsi="SimSun" w:eastAsia="SimSun" w:cs="SimSun"/>
          <w:sz w:val="19"/>
          <w:szCs w:val="19"/>
        </w:rPr>
        <w:t xml:space="preserve"> </w:t>
      </w:r>
      <w:r>
        <w:rPr>
          <w:rFonts w:ascii="SimSun" w:hAnsi="SimSun" w:eastAsia="SimSun" w:cs="SimSun"/>
          <w:sz w:val="19"/>
          <w:szCs w:val="19"/>
          <w:spacing w:val="12"/>
        </w:rPr>
        <w:t>把握仍然是碎片化的、不成体系的。尽管他很早就意识到哀悼在歇斯</w:t>
      </w:r>
      <w:r>
        <w:rPr>
          <w:rFonts w:ascii="SimSun" w:hAnsi="SimSun" w:eastAsia="SimSun" w:cs="SimSun"/>
          <w:sz w:val="19"/>
          <w:szCs w:val="19"/>
          <w:spacing w:val="11"/>
        </w:rPr>
        <w:t>底里症和</w:t>
      </w:r>
      <w:r>
        <w:rPr>
          <w:rFonts w:ascii="SimSun" w:hAnsi="SimSun" w:eastAsia="SimSun" w:cs="SimSun"/>
          <w:sz w:val="19"/>
          <w:szCs w:val="19"/>
        </w:rPr>
        <w:t xml:space="preserve"> </w:t>
      </w:r>
      <w:r>
        <w:rPr>
          <w:rFonts w:ascii="SimSun" w:hAnsi="SimSun" w:eastAsia="SimSun" w:cs="SimSun"/>
          <w:sz w:val="19"/>
          <w:szCs w:val="19"/>
          <w:spacing w:val="16"/>
        </w:rPr>
        <w:t>忧郁症中的重要性，但是直到二十年后，他才在《哀悼与忧</w:t>
      </w:r>
      <w:r>
        <w:rPr>
          <w:rFonts w:ascii="SimSun" w:hAnsi="SimSun" w:eastAsia="SimSun" w:cs="SimSun"/>
          <w:sz w:val="19"/>
          <w:szCs w:val="19"/>
          <w:spacing w:val="15"/>
        </w:rPr>
        <w:t>郁症》(1917</w:t>
      </w:r>
      <w:r>
        <w:rPr>
          <w:rFonts w:ascii="Times New Roman" w:hAnsi="Times New Roman" w:eastAsia="Times New Roman" w:cs="Times New Roman"/>
          <w:sz w:val="19"/>
          <w:szCs w:val="19"/>
          <w:spacing w:val="15"/>
        </w:rPr>
        <w:t>a)</w:t>
      </w:r>
      <w:r>
        <w:rPr>
          <w:rFonts w:ascii="Times New Roman" w:hAnsi="Times New Roman" w:eastAsia="Times New Roman" w:cs="Times New Roman"/>
          <w:sz w:val="19"/>
          <w:szCs w:val="19"/>
        </w:rPr>
        <w:t xml:space="preserve">     </w:t>
      </w:r>
      <w:r>
        <w:rPr>
          <w:rFonts w:ascii="SimSun" w:hAnsi="SimSun" w:eastAsia="SimSun" w:cs="SimSun"/>
          <w:sz w:val="19"/>
          <w:szCs w:val="19"/>
          <w:spacing w:val="18"/>
        </w:rPr>
        <w:t>一书中进行系统论述。对分离焦虑的论述也经历着同样的历程：尽管在《性</w:t>
      </w:r>
      <w:r>
        <w:rPr>
          <w:rFonts w:ascii="SimSun" w:hAnsi="SimSun" w:eastAsia="SimSun" w:cs="SimSun"/>
          <w:sz w:val="19"/>
          <w:szCs w:val="19"/>
          <w:spacing w:val="12"/>
        </w:rPr>
        <w:t xml:space="preserve"> </w:t>
      </w:r>
      <w:r>
        <w:rPr>
          <w:rFonts w:ascii="SimSun" w:hAnsi="SimSun" w:eastAsia="SimSun" w:cs="SimSun"/>
          <w:sz w:val="19"/>
          <w:szCs w:val="19"/>
          <w:spacing w:val="17"/>
        </w:rPr>
        <w:t>学三论》(1905</w:t>
      </w:r>
      <w:r>
        <w:rPr>
          <w:rFonts w:ascii="Times New Roman" w:hAnsi="Times New Roman" w:eastAsia="Times New Roman" w:cs="Times New Roman"/>
          <w:sz w:val="19"/>
          <w:szCs w:val="19"/>
          <w:spacing w:val="17"/>
        </w:rPr>
        <w:t>b)</w:t>
      </w:r>
      <w:r>
        <w:rPr>
          <w:rFonts w:ascii="Times New Roman" w:hAnsi="Times New Roman" w:eastAsia="Times New Roman" w:cs="Times New Roman"/>
          <w:sz w:val="19"/>
          <w:szCs w:val="19"/>
          <w:spacing w:val="18"/>
        </w:rPr>
        <w:t xml:space="preserve">  </w:t>
      </w:r>
      <w:r>
        <w:rPr>
          <w:rFonts w:ascii="SimSun" w:hAnsi="SimSun" w:eastAsia="SimSun" w:cs="SimSun"/>
          <w:sz w:val="19"/>
          <w:szCs w:val="19"/>
          <w:spacing w:val="17"/>
        </w:rPr>
        <w:t>一书中，他用一段文字描述了分离焦虑；在《</w:t>
      </w:r>
      <w:r>
        <w:rPr>
          <w:rFonts w:ascii="SimSun" w:hAnsi="SimSun" w:eastAsia="SimSun" w:cs="SimSun"/>
          <w:sz w:val="19"/>
          <w:szCs w:val="19"/>
          <w:spacing w:val="16"/>
        </w:rPr>
        <w:t>精神分析引</w:t>
      </w:r>
      <w:r>
        <w:rPr>
          <w:rFonts w:ascii="SimSun" w:hAnsi="SimSun" w:eastAsia="SimSun" w:cs="SimSun"/>
          <w:sz w:val="19"/>
          <w:szCs w:val="19"/>
        </w:rPr>
        <w:t xml:space="preserve"> </w:t>
      </w:r>
      <w:r>
        <w:rPr>
          <w:rFonts w:ascii="SimSun" w:hAnsi="SimSun" w:eastAsia="SimSun" w:cs="SimSun"/>
          <w:sz w:val="19"/>
          <w:szCs w:val="19"/>
          <w:spacing w:val="14"/>
        </w:rPr>
        <w:t>论》</w:t>
      </w:r>
      <w:r>
        <w:rPr>
          <w:rFonts w:ascii="SimSun" w:hAnsi="SimSun" w:eastAsia="SimSun" w:cs="SimSun"/>
          <w:sz w:val="19"/>
          <w:szCs w:val="19"/>
          <w:spacing w:val="-41"/>
        </w:rPr>
        <w:t xml:space="preserve"> </w:t>
      </w:r>
      <w:r>
        <w:rPr>
          <w:rFonts w:ascii="SimSun" w:hAnsi="SimSun" w:eastAsia="SimSun" w:cs="SimSun"/>
          <w:sz w:val="19"/>
          <w:szCs w:val="19"/>
          <w:spacing w:val="14"/>
        </w:rPr>
        <w:t>一书中(1917</w:t>
      </w:r>
      <w:r>
        <w:rPr>
          <w:rFonts w:ascii="Times New Roman" w:hAnsi="Times New Roman" w:eastAsia="Times New Roman" w:cs="Times New Roman"/>
          <w:sz w:val="19"/>
          <w:szCs w:val="19"/>
          <w:spacing w:val="14"/>
        </w:rPr>
        <w:t>b)</w:t>
      </w:r>
      <w:r>
        <w:rPr>
          <w:rFonts w:ascii="Times New Roman" w:hAnsi="Times New Roman" w:eastAsia="Times New Roman" w:cs="Times New Roman"/>
          <w:sz w:val="19"/>
          <w:szCs w:val="19"/>
          <w:spacing w:val="18"/>
          <w:w w:val="101"/>
        </w:rPr>
        <w:t xml:space="preserve">  </w:t>
      </w:r>
      <w:r>
        <w:rPr>
          <w:rFonts w:ascii="SimSun" w:hAnsi="SimSun" w:eastAsia="SimSun" w:cs="SimSun"/>
          <w:sz w:val="19"/>
          <w:szCs w:val="19"/>
          <w:spacing w:val="14"/>
        </w:rPr>
        <w:t>用三页的篇幅来阐述它；直到1926年，在弗洛伊德晚期</w:t>
      </w:r>
      <w:r>
        <w:rPr>
          <w:rFonts w:ascii="SimSun" w:hAnsi="SimSun" w:eastAsia="SimSun" w:cs="SimSun"/>
          <w:sz w:val="19"/>
          <w:szCs w:val="19"/>
        </w:rPr>
        <w:t xml:space="preserve"> </w:t>
      </w:r>
      <w:r>
        <w:rPr>
          <w:rFonts w:ascii="SimSun" w:hAnsi="SimSun" w:eastAsia="SimSun" w:cs="SimSun"/>
          <w:sz w:val="19"/>
          <w:szCs w:val="19"/>
          <w:spacing w:val="12"/>
        </w:rPr>
        <w:t>的具有颠覆性的作品《抑制、症状与焦虑》中他才肯</w:t>
      </w:r>
      <w:r>
        <w:rPr>
          <w:rFonts w:ascii="SimSun" w:hAnsi="SimSun" w:eastAsia="SimSun" w:cs="SimSun"/>
          <w:sz w:val="19"/>
          <w:szCs w:val="19"/>
          <w:spacing w:val="11"/>
        </w:rPr>
        <w:t>定分离焦虑在他焦虑理论</w:t>
      </w:r>
      <w:r>
        <w:rPr>
          <w:rFonts w:ascii="SimSun" w:hAnsi="SimSun" w:eastAsia="SimSun" w:cs="SimSun"/>
          <w:sz w:val="19"/>
          <w:szCs w:val="19"/>
        </w:rPr>
        <w:t xml:space="preserve"> </w:t>
      </w:r>
      <w:r>
        <w:rPr>
          <w:rFonts w:ascii="SimSun" w:hAnsi="SimSun" w:eastAsia="SimSun" w:cs="SimSun"/>
          <w:sz w:val="19"/>
          <w:szCs w:val="19"/>
          <w:spacing w:val="12"/>
        </w:rPr>
        <w:t>中的核心地位。在那本书中，他断言“思念自己所爱</w:t>
      </w:r>
      <w:r>
        <w:rPr>
          <w:rFonts w:ascii="SimSun" w:hAnsi="SimSun" w:eastAsia="SimSun" w:cs="SimSun"/>
          <w:sz w:val="19"/>
          <w:szCs w:val="19"/>
          <w:spacing w:val="11"/>
        </w:rPr>
        <w:t>的人或者自己所渴望的人</w:t>
      </w:r>
      <w:r>
        <w:rPr>
          <w:rFonts w:ascii="SimSun" w:hAnsi="SimSun" w:eastAsia="SimSun" w:cs="SimSun"/>
          <w:sz w:val="19"/>
          <w:szCs w:val="19"/>
        </w:rPr>
        <w:t xml:space="preserve"> </w:t>
      </w:r>
      <w:r>
        <w:rPr>
          <w:rFonts w:ascii="SimSun" w:hAnsi="SimSun" w:eastAsia="SimSun" w:cs="SimSun"/>
          <w:sz w:val="19"/>
          <w:szCs w:val="19"/>
          <w:spacing w:val="2"/>
        </w:rPr>
        <w:t>是理解焦虑的关键”②。</w:t>
      </w:r>
    </w:p>
    <w:p>
      <w:pPr>
        <w:ind w:right="17" w:firstLine="419"/>
        <w:spacing w:before="60" w:line="399" w:lineRule="auto"/>
        <w:rPr>
          <w:rFonts w:ascii="SimSun" w:hAnsi="SimSun" w:eastAsia="SimSun" w:cs="SimSun"/>
          <w:sz w:val="19"/>
          <w:szCs w:val="19"/>
        </w:rPr>
      </w:pPr>
      <w:r>
        <w:rPr>
          <w:rFonts w:ascii="SimSun" w:hAnsi="SimSun" w:eastAsia="SimSun" w:cs="SimSun"/>
          <w:sz w:val="19"/>
          <w:szCs w:val="19"/>
          <w:spacing w:val="17"/>
        </w:rPr>
        <w:t>一些研究者对于三阶段的认识是如此的前后颠倒，其原因是很</w:t>
      </w:r>
      <w:r>
        <w:rPr>
          <w:rFonts w:ascii="SimSun" w:hAnsi="SimSun" w:eastAsia="SimSun" w:cs="SimSun"/>
          <w:sz w:val="19"/>
          <w:szCs w:val="19"/>
          <w:spacing w:val="16"/>
        </w:rPr>
        <w:t>明确的：</w:t>
      </w:r>
      <w:r>
        <w:rPr>
          <w:rFonts w:ascii="SimSun" w:hAnsi="SimSun" w:eastAsia="SimSun" w:cs="SimSun"/>
          <w:sz w:val="19"/>
          <w:szCs w:val="19"/>
        </w:rPr>
        <w:t xml:space="preserve"> </w:t>
      </w:r>
      <w:r>
        <w:rPr>
          <w:rFonts w:ascii="SimSun" w:hAnsi="SimSun" w:eastAsia="SimSun" w:cs="SimSun"/>
          <w:sz w:val="19"/>
          <w:szCs w:val="19"/>
          <w:spacing w:val="9"/>
        </w:rPr>
        <w:t>在医学史上，</w:t>
      </w:r>
      <w:r>
        <w:rPr>
          <w:rFonts w:ascii="SimSun" w:hAnsi="SimSun" w:eastAsia="SimSun" w:cs="SimSun"/>
          <w:sz w:val="19"/>
          <w:szCs w:val="19"/>
          <w:spacing w:val="-5"/>
        </w:rPr>
        <w:t xml:space="preserve"> </w:t>
      </w:r>
      <w:r>
        <w:rPr>
          <w:rFonts w:ascii="SimSun" w:hAnsi="SimSun" w:eastAsia="SimSun" w:cs="SimSun"/>
          <w:sz w:val="19"/>
          <w:szCs w:val="19"/>
          <w:spacing w:val="9"/>
        </w:rPr>
        <w:t>一个病理序列的最终结果往往是最先被描述的。逐渐地，才会开</w:t>
      </w:r>
      <w:r>
        <w:rPr>
          <w:rFonts w:ascii="SimSun" w:hAnsi="SimSun" w:eastAsia="SimSun" w:cs="SimSun"/>
          <w:sz w:val="19"/>
          <w:szCs w:val="19"/>
        </w:rPr>
        <w:t xml:space="preserve"> </w:t>
      </w:r>
      <w:r>
        <w:rPr>
          <w:rFonts w:ascii="SimSun" w:hAnsi="SimSun" w:eastAsia="SimSun" w:cs="SimSun"/>
          <w:sz w:val="19"/>
          <w:szCs w:val="19"/>
          <w:spacing w:val="18"/>
        </w:rPr>
        <w:t>始描述更早期的阶段，要最终理解和确立整个过程的正确序列</w:t>
      </w:r>
      <w:r>
        <w:rPr>
          <w:rFonts w:ascii="SimSun" w:hAnsi="SimSun" w:eastAsia="SimSun" w:cs="SimSun"/>
          <w:sz w:val="19"/>
          <w:szCs w:val="19"/>
          <w:spacing w:val="17"/>
        </w:rPr>
        <w:t>往往要经过很</w:t>
      </w:r>
      <w:r>
        <w:rPr>
          <w:rFonts w:ascii="SimSun" w:hAnsi="SimSun" w:eastAsia="SimSun" w:cs="SimSun"/>
          <w:sz w:val="19"/>
          <w:szCs w:val="19"/>
        </w:rPr>
        <w:t xml:space="preserve"> </w:t>
      </w:r>
      <w:r>
        <w:rPr>
          <w:rFonts w:ascii="SimSun" w:hAnsi="SimSun" w:eastAsia="SimSun" w:cs="SimSun"/>
          <w:sz w:val="19"/>
          <w:szCs w:val="19"/>
          <w:spacing w:val="18"/>
        </w:rPr>
        <w:t>多年。事实上，困扰弗洛伊德最长时间的也是如何理解病</w:t>
      </w:r>
      <w:r>
        <w:rPr>
          <w:rFonts w:ascii="SimSun" w:hAnsi="SimSun" w:eastAsia="SimSun" w:cs="SimSun"/>
          <w:sz w:val="19"/>
          <w:szCs w:val="19"/>
          <w:spacing w:val="17"/>
        </w:rPr>
        <w:t>理发展序列。究竟</w:t>
      </w:r>
      <w:r>
        <w:rPr>
          <w:rFonts w:ascii="SimSun" w:hAnsi="SimSun" w:eastAsia="SimSun" w:cs="SimSun"/>
          <w:sz w:val="19"/>
          <w:szCs w:val="19"/>
        </w:rPr>
        <w:t xml:space="preserve"> </w:t>
      </w:r>
      <w:r>
        <w:rPr>
          <w:rFonts w:ascii="SimSun" w:hAnsi="SimSun" w:eastAsia="SimSun" w:cs="SimSun"/>
          <w:sz w:val="19"/>
          <w:szCs w:val="19"/>
          <w:spacing w:val="21"/>
        </w:rPr>
        <w:t>是先有防御后有焦虑，还是先有焦虑后有防御呢?</w:t>
      </w:r>
      <w:r>
        <w:rPr>
          <w:rFonts w:ascii="SimSun" w:hAnsi="SimSun" w:eastAsia="SimSun" w:cs="SimSun"/>
          <w:sz w:val="19"/>
          <w:szCs w:val="19"/>
          <w:spacing w:val="20"/>
        </w:rPr>
        <w:t>如果对分离的反应是痛苦</w:t>
      </w:r>
      <w:r>
        <w:rPr>
          <w:rFonts w:ascii="SimSun" w:hAnsi="SimSun" w:eastAsia="SimSun" w:cs="SimSun"/>
          <w:sz w:val="19"/>
          <w:szCs w:val="19"/>
        </w:rPr>
        <w:t xml:space="preserve"> </w:t>
      </w:r>
      <w:r>
        <w:rPr>
          <w:rFonts w:ascii="SimSun" w:hAnsi="SimSun" w:eastAsia="SimSun" w:cs="SimSun"/>
          <w:sz w:val="19"/>
          <w:szCs w:val="19"/>
          <w:spacing w:val="15"/>
        </w:rPr>
        <w:t>和哀悼，那又为何还有焦虑呢?现在可以了解到，弗</w:t>
      </w:r>
      <w:r>
        <w:rPr>
          <w:rFonts w:ascii="SimSun" w:hAnsi="SimSun" w:eastAsia="SimSun" w:cs="SimSun"/>
          <w:sz w:val="19"/>
          <w:szCs w:val="19"/>
          <w:spacing w:val="14"/>
        </w:rPr>
        <w:t>洛伊德经过三十年的精神</w:t>
      </w:r>
      <w:r>
        <w:rPr>
          <w:rFonts w:ascii="SimSun" w:hAnsi="SimSun" w:eastAsia="SimSun" w:cs="SimSun"/>
          <w:sz w:val="19"/>
          <w:szCs w:val="19"/>
        </w:rPr>
        <w:t xml:space="preserve"> </w:t>
      </w:r>
      <w:r>
        <w:rPr>
          <w:rFonts w:ascii="SimSun" w:hAnsi="SimSun" w:eastAsia="SimSun" w:cs="SimSun"/>
          <w:sz w:val="19"/>
          <w:szCs w:val="19"/>
          <w:spacing w:val="12"/>
        </w:rPr>
        <w:t>分析性的探索，他把这个发展序列的顺序颠倒过来了，把</w:t>
      </w:r>
      <w:r>
        <w:rPr>
          <w:rFonts w:ascii="SimSun" w:hAnsi="SimSun" w:eastAsia="SimSun" w:cs="SimSun"/>
          <w:sz w:val="19"/>
          <w:szCs w:val="19"/>
          <w:spacing w:val="11"/>
        </w:rPr>
        <w:t>最终结果放到了原初</w:t>
      </w:r>
      <w:r>
        <w:rPr>
          <w:rFonts w:ascii="SimSun" w:hAnsi="SimSun" w:eastAsia="SimSun" w:cs="SimSun"/>
          <w:sz w:val="19"/>
          <w:szCs w:val="19"/>
        </w:rPr>
        <w:t xml:space="preserve"> </w:t>
      </w:r>
      <w:r>
        <w:rPr>
          <w:rFonts w:ascii="SimSun" w:hAnsi="SimSun" w:eastAsia="SimSun" w:cs="SimSun"/>
          <w:sz w:val="19"/>
          <w:szCs w:val="19"/>
          <w:spacing w:val="12"/>
        </w:rPr>
        <w:t>阶段。弗洛伊德直到七十岁时才开始对分离和丧失</w:t>
      </w:r>
      <w:r>
        <w:rPr>
          <w:rFonts w:ascii="SimSun" w:hAnsi="SimSun" w:eastAsia="SimSun" w:cs="SimSun"/>
          <w:sz w:val="19"/>
          <w:szCs w:val="19"/>
          <w:spacing w:val="11"/>
        </w:rPr>
        <w:t>有了清晰的认识。分离和丧</w:t>
      </w:r>
      <w:r>
        <w:rPr>
          <w:rFonts w:ascii="SimSun" w:hAnsi="SimSun" w:eastAsia="SimSun" w:cs="SimSun"/>
          <w:sz w:val="19"/>
          <w:szCs w:val="19"/>
        </w:rPr>
        <w:t xml:space="preserve"> </w:t>
      </w:r>
      <w:r>
        <w:rPr>
          <w:rFonts w:ascii="SimSun" w:hAnsi="SimSun" w:eastAsia="SimSun" w:cs="SimSun"/>
          <w:sz w:val="19"/>
          <w:szCs w:val="19"/>
          <w:spacing w:val="18"/>
        </w:rPr>
        <w:t>失，是弗洛伊德研究的主要来源，也是他穷尽半生一直研究的内容。尽管如</w:t>
      </w:r>
      <w:r>
        <w:rPr>
          <w:rFonts w:ascii="SimSun" w:hAnsi="SimSun" w:eastAsia="SimSun" w:cs="SimSun"/>
          <w:sz w:val="19"/>
          <w:szCs w:val="19"/>
        </w:rPr>
        <w:t xml:space="preserve"> </w:t>
      </w:r>
      <w:r>
        <w:rPr>
          <w:rFonts w:ascii="SimSun" w:hAnsi="SimSun" w:eastAsia="SimSun" w:cs="SimSun"/>
          <w:sz w:val="19"/>
          <w:szCs w:val="19"/>
          <w:spacing w:val="10"/>
        </w:rPr>
        <w:t>此，到那时为止，他的观点已经深入人心了。</w:t>
      </w:r>
    </w:p>
    <w:p>
      <w:pPr>
        <w:ind w:right="19" w:firstLine="419"/>
        <w:spacing w:before="24" w:line="400" w:lineRule="auto"/>
        <w:jc w:val="both"/>
        <w:rPr>
          <w:rFonts w:ascii="SimSun" w:hAnsi="SimSun" w:eastAsia="SimSun" w:cs="SimSun"/>
          <w:sz w:val="19"/>
          <w:szCs w:val="19"/>
        </w:rPr>
      </w:pPr>
      <w:r>
        <w:rPr>
          <w:rFonts w:ascii="SimSun" w:hAnsi="SimSun" w:eastAsia="SimSun" w:cs="SimSun"/>
          <w:sz w:val="19"/>
          <w:szCs w:val="19"/>
          <w:spacing w:val="17"/>
        </w:rPr>
        <w:t>到1926年为止，大量精神分析理论的术</w:t>
      </w:r>
      <w:r>
        <w:rPr>
          <w:rFonts w:ascii="SimSun" w:hAnsi="SimSun" w:eastAsia="SimSun" w:cs="SimSun"/>
          <w:sz w:val="19"/>
          <w:szCs w:val="19"/>
          <w:spacing w:val="16"/>
        </w:rPr>
        <w:t>语已经广为流传。提到焦虑，无</w:t>
      </w:r>
      <w:r>
        <w:rPr>
          <w:rFonts w:ascii="SimSun" w:hAnsi="SimSun" w:eastAsia="SimSun" w:cs="SimSun"/>
          <w:sz w:val="19"/>
          <w:szCs w:val="19"/>
        </w:rPr>
        <w:t xml:space="preserve"> </w:t>
      </w:r>
      <w:r>
        <w:rPr>
          <w:rFonts w:ascii="SimSun" w:hAnsi="SimSun" w:eastAsia="SimSun" w:cs="SimSun"/>
          <w:sz w:val="19"/>
          <w:szCs w:val="19"/>
          <w:spacing w:val="18"/>
        </w:rPr>
        <w:t>论在维也纳还是其他地方，阉割焦虑和超我焦虑都是理论与实</w:t>
      </w:r>
      <w:r>
        <w:rPr>
          <w:rFonts w:ascii="SimSun" w:hAnsi="SimSun" w:eastAsia="SimSun" w:cs="SimSun"/>
          <w:sz w:val="19"/>
          <w:szCs w:val="19"/>
          <w:spacing w:val="17"/>
        </w:rPr>
        <w:t>践的基石。而</w:t>
      </w:r>
      <w:r>
        <w:rPr>
          <w:rFonts w:ascii="SimSun" w:hAnsi="SimSun" w:eastAsia="SimSun" w:cs="SimSun"/>
          <w:sz w:val="19"/>
          <w:szCs w:val="19"/>
        </w:rPr>
        <w:t xml:space="preserve"> </w:t>
      </w:r>
      <w:r>
        <w:rPr>
          <w:rFonts w:ascii="SimSun" w:hAnsi="SimSun" w:eastAsia="SimSun" w:cs="SimSun"/>
          <w:sz w:val="19"/>
          <w:szCs w:val="19"/>
          <w:spacing w:val="9"/>
        </w:rPr>
        <w:t>且，最近梅兰妮 ·</w:t>
      </w:r>
      <w:r>
        <w:rPr>
          <w:rFonts w:ascii="SimSun" w:hAnsi="SimSun" w:eastAsia="SimSun" w:cs="SimSun"/>
          <w:sz w:val="19"/>
          <w:szCs w:val="19"/>
          <w:spacing w:val="-66"/>
        </w:rPr>
        <w:t xml:space="preserve"> </w:t>
      </w:r>
      <w:r>
        <w:rPr>
          <w:rFonts w:ascii="SimSun" w:hAnsi="SimSun" w:eastAsia="SimSun" w:cs="SimSun"/>
          <w:sz w:val="19"/>
          <w:szCs w:val="19"/>
          <w:spacing w:val="9"/>
        </w:rPr>
        <w:t>克莱茵</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Melanie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Klein</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9"/>
        </w:rPr>
        <w:t>一直在阐述一个假设，</w:t>
      </w:r>
      <w:r>
        <w:rPr>
          <w:rFonts w:ascii="SimSun" w:hAnsi="SimSun" w:eastAsia="SimSun" w:cs="SimSun"/>
          <w:sz w:val="19"/>
          <w:szCs w:val="19"/>
          <w:spacing w:val="8"/>
        </w:rPr>
        <w:t>她认为焦虑</w:t>
      </w:r>
    </w:p>
    <w:p>
      <w:pPr>
        <w:pStyle w:val="BodyText"/>
        <w:spacing w:line="244" w:lineRule="auto"/>
        <w:rPr/>
      </w:pPr>
      <w:r/>
    </w:p>
    <w:p>
      <w:pPr>
        <w:pStyle w:val="BodyText"/>
        <w:spacing w:line="244" w:lineRule="auto"/>
        <w:rPr/>
      </w:pPr>
      <w:r>
        <w:drawing>
          <wp:anchor distT="0" distB="0" distL="0" distR="0" simplePos="0" relativeHeight="251745280" behindDoc="0" locked="0" layoutInCell="1" allowOverlap="1">
            <wp:simplePos x="0" y="0"/>
            <wp:positionH relativeFrom="column">
              <wp:posOffset>12670</wp:posOffset>
            </wp:positionH>
            <wp:positionV relativeFrom="paragraph">
              <wp:posOffset>58586</wp:posOffset>
            </wp:positionV>
            <wp:extent cx="1574806" cy="6355"/>
            <wp:effectExtent l="0" t="0" r="0" b="0"/>
            <wp:wrapNone/>
            <wp:docPr id="62" name="IM 62"/>
            <wp:cNvGraphicFramePr/>
            <a:graphic>
              <a:graphicData uri="http://schemas.openxmlformats.org/drawingml/2006/picture">
                <pic:pic>
                  <pic:nvPicPr>
                    <pic:cNvPr id="62" name="IM 62"/>
                    <pic:cNvPicPr/>
                  </pic:nvPicPr>
                  <pic:blipFill>
                    <a:blip r:embed="rId36"/>
                    <a:stretch>
                      <a:fillRect/>
                    </a:stretch>
                  </pic:blipFill>
                  <pic:spPr>
                    <a:xfrm rot="0">
                      <a:off x="0" y="0"/>
                      <a:ext cx="1574806" cy="6355"/>
                    </a:xfrm>
                    <a:prstGeom prst="rect">
                      <a:avLst/>
                    </a:prstGeom>
                  </pic:spPr>
                </pic:pic>
              </a:graphicData>
            </a:graphic>
          </wp:anchor>
        </w:drawing>
      </w:r>
      <w:r/>
    </w:p>
    <w:p>
      <w:pPr>
        <w:ind w:right="27" w:firstLine="419"/>
        <w:spacing w:before="62" w:line="222" w:lineRule="auto"/>
        <w:rPr>
          <w:rFonts w:ascii="SimSun" w:hAnsi="SimSun" w:eastAsia="SimSun" w:cs="SimSun"/>
          <w:sz w:val="19"/>
          <w:szCs w:val="19"/>
        </w:rPr>
      </w:pPr>
      <w:r>
        <w:rPr>
          <w:rFonts w:ascii="SimSun" w:hAnsi="SimSun" w:eastAsia="SimSun" w:cs="SimSun"/>
          <w:sz w:val="19"/>
          <w:szCs w:val="19"/>
          <w:spacing w:val="-20"/>
          <w:w w:val="97"/>
        </w:rPr>
        <w:t>①</w:t>
      </w:r>
      <w:r>
        <w:rPr>
          <w:rFonts w:ascii="Times New Roman" w:hAnsi="Times New Roman" w:eastAsia="Times New Roman" w:cs="Times New Roman"/>
          <w:sz w:val="19"/>
          <w:szCs w:val="19"/>
          <w:spacing w:val="-20"/>
          <w:w w:val="97"/>
        </w:rPr>
        <w:t>SE </w:t>
      </w:r>
      <w:r>
        <w:rPr>
          <w:rFonts w:ascii="SimSun" w:hAnsi="SimSun" w:eastAsia="SimSun" w:cs="SimSun"/>
          <w:sz w:val="19"/>
          <w:szCs w:val="19"/>
          <w:spacing w:val="-20"/>
          <w:w w:val="97"/>
        </w:rPr>
        <w:t>是《标准版弗洛伊德心理学著作全集》的缩写，这一版本由</w:t>
      </w:r>
      <w:r>
        <w:rPr>
          <w:rFonts w:ascii="SimSun" w:hAnsi="SimSun" w:eastAsia="SimSun" w:cs="SimSun"/>
          <w:sz w:val="19"/>
          <w:szCs w:val="19"/>
          <w:spacing w:val="-21"/>
          <w:w w:val="97"/>
        </w:rPr>
        <w:t>伦敦霍加斯出版社出版，</w:t>
      </w:r>
      <w:r>
        <w:rPr>
          <w:rFonts w:ascii="SimSun" w:hAnsi="SimSun" w:eastAsia="SimSun" w:cs="SimSun"/>
          <w:sz w:val="19"/>
          <w:szCs w:val="19"/>
        </w:rPr>
        <w:t xml:space="preserve"> </w:t>
      </w:r>
      <w:r>
        <w:rPr>
          <w:rFonts w:ascii="SimSun" w:hAnsi="SimSun" w:eastAsia="SimSun" w:cs="SimSun"/>
          <w:sz w:val="19"/>
          <w:szCs w:val="19"/>
          <w:spacing w:val="-20"/>
          <w:w w:val="96"/>
        </w:rPr>
        <w:t>全集共24卷。现在我们看到的所有弗洛伊德的著作均出自这一版。</w:t>
      </w:r>
    </w:p>
    <w:p>
      <w:pPr>
        <w:ind w:right="24" w:firstLine="419"/>
        <w:spacing w:before="43" w:line="231" w:lineRule="auto"/>
        <w:rPr>
          <w:rFonts w:ascii="SimSun" w:hAnsi="SimSun" w:eastAsia="SimSun" w:cs="SimSun"/>
          <w:sz w:val="19"/>
          <w:szCs w:val="19"/>
        </w:rPr>
      </w:pPr>
      <w:r>
        <w:rPr>
          <w:rFonts w:ascii="SimSun" w:hAnsi="SimSun" w:eastAsia="SimSun" w:cs="SimSun"/>
          <w:sz w:val="19"/>
          <w:szCs w:val="19"/>
          <w:spacing w:val="-15"/>
          <w:w w:val="99"/>
        </w:rPr>
        <w:t>②有关弗洛伊德焦虑理论发展的介绍可以参考斯特雷奇</w:t>
      </w:r>
      <w:r>
        <w:rPr>
          <w:rFonts w:ascii="Times New Roman" w:hAnsi="Times New Roman" w:eastAsia="Times New Roman" w:cs="Times New Roman"/>
          <w:sz w:val="19"/>
          <w:szCs w:val="19"/>
          <w:spacing w:val="-15"/>
          <w:w w:val="99"/>
        </w:rPr>
        <w:t>(Strachey)</w:t>
      </w:r>
      <w:r>
        <w:rPr>
          <w:rFonts w:ascii="Times New Roman" w:hAnsi="Times New Roman" w:eastAsia="Times New Roman" w:cs="Times New Roman"/>
          <w:sz w:val="19"/>
          <w:szCs w:val="19"/>
          <w:spacing w:val="44"/>
        </w:rPr>
        <w:t xml:space="preserve"> </w:t>
      </w:r>
      <w:r>
        <w:rPr>
          <w:rFonts w:ascii="SimSun" w:hAnsi="SimSun" w:eastAsia="SimSun" w:cs="SimSun"/>
          <w:sz w:val="19"/>
          <w:szCs w:val="19"/>
          <w:spacing w:val="-15"/>
          <w:w w:val="99"/>
        </w:rPr>
        <w:t>对标准版《抑制、症</w:t>
      </w:r>
      <w:r>
        <w:rPr>
          <w:rFonts w:ascii="SimSun" w:hAnsi="SimSun" w:eastAsia="SimSun" w:cs="SimSun"/>
          <w:sz w:val="19"/>
          <w:szCs w:val="19"/>
        </w:rPr>
        <w:t xml:space="preserve"> </w:t>
      </w:r>
      <w:r>
        <w:rPr>
          <w:rFonts w:ascii="SimSun" w:hAnsi="SimSun" w:eastAsia="SimSun" w:cs="SimSun"/>
          <w:sz w:val="19"/>
          <w:szCs w:val="19"/>
          <w:spacing w:val="-22"/>
          <w:w w:val="97"/>
        </w:rPr>
        <w:t>状与焦虑》这本书的介绍；也可以在本卷的附录1里面查阅。</w:t>
      </w:r>
    </w:p>
    <w:p>
      <w:pPr>
        <w:spacing w:line="231" w:lineRule="auto"/>
        <w:sectPr>
          <w:pgSz w:w="8790" w:h="12830"/>
          <w:pgMar w:top="400" w:right="1087" w:bottom="0" w:left="820" w:header="0" w:footer="0" w:gutter="0"/>
        </w:sectPr>
        <w:rPr>
          <w:rFonts w:ascii="SimSun" w:hAnsi="SimSun" w:eastAsia="SimSun" w:cs="SimSun"/>
          <w:sz w:val="19"/>
          <w:szCs w:val="19"/>
        </w:rPr>
      </w:pPr>
    </w:p>
    <w:p>
      <w:pPr>
        <w:spacing w:before="116" w:line="222" w:lineRule="auto"/>
        <w:rPr>
          <w:rFonts w:ascii="SimHei" w:hAnsi="SimHei" w:eastAsia="SimHei" w:cs="SimHei"/>
          <w:sz w:val="20"/>
          <w:szCs w:val="20"/>
        </w:rPr>
      </w:pPr>
      <w:r>
        <w:drawing>
          <wp:anchor distT="0" distB="0" distL="0" distR="0" simplePos="0" relativeHeight="251748352" behindDoc="1" locked="0" layoutInCell="0" allowOverlap="1">
            <wp:simplePos x="0" y="0"/>
            <wp:positionH relativeFrom="page">
              <wp:posOffset>958850</wp:posOffset>
            </wp:positionH>
            <wp:positionV relativeFrom="page">
              <wp:posOffset>266697</wp:posOffset>
            </wp:positionV>
            <wp:extent cx="6350" cy="273057"/>
            <wp:effectExtent l="0" t="0" r="0" b="0"/>
            <wp:wrapNone/>
            <wp:docPr id="64" name="IM 64"/>
            <wp:cNvGraphicFramePr/>
            <a:graphic>
              <a:graphicData uri="http://schemas.openxmlformats.org/drawingml/2006/picture">
                <pic:pic>
                  <pic:nvPicPr>
                    <pic:cNvPr id="64" name="IM 64"/>
                    <pic:cNvPicPr/>
                  </pic:nvPicPr>
                  <pic:blipFill>
                    <a:blip r:embed="rId37"/>
                    <a:stretch>
                      <a:fillRect/>
                    </a:stretch>
                  </pic:blipFill>
                  <pic:spPr>
                    <a:xfrm rot="0">
                      <a:off x="0" y="0"/>
                      <a:ext cx="6350" cy="273057"/>
                    </a:xfrm>
                    <a:prstGeom prst="rect">
                      <a:avLst/>
                    </a:prstGeom>
                  </pic:spPr>
                </pic:pic>
              </a:graphicData>
            </a:graphic>
          </wp:anchor>
        </w:drawing>
      </w:r>
      <w:r>
        <w:rPr>
          <w:rFonts w:ascii="Times New Roman" w:hAnsi="Times New Roman" w:eastAsia="Times New Roman" w:cs="Times New Roman"/>
          <w:sz w:val="13"/>
          <w:szCs w:val="13"/>
          <w:spacing w:val="-2"/>
          <w:position w:val="-1"/>
        </w:rPr>
        <w:t>030</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9" w:lineRule="auto"/>
        <w:rPr/>
      </w:pPr>
      <w:r/>
    </w:p>
    <w:p>
      <w:pPr>
        <w:pStyle w:val="BodyText"/>
        <w:spacing w:line="340" w:lineRule="auto"/>
        <w:rPr/>
      </w:pPr>
      <w:r/>
    </w:p>
    <w:p>
      <w:pPr>
        <w:ind w:right="56"/>
        <w:spacing w:before="65" w:line="372" w:lineRule="auto"/>
        <w:jc w:val="both"/>
        <w:rPr>
          <w:rFonts w:ascii="SimSun" w:hAnsi="SimSun" w:eastAsia="SimSun" w:cs="SimSun"/>
          <w:sz w:val="20"/>
          <w:szCs w:val="20"/>
        </w:rPr>
      </w:pPr>
      <w:r>
        <w:rPr>
          <w:rFonts w:ascii="SimSun" w:hAnsi="SimSun" w:eastAsia="SimSun" w:cs="SimSun"/>
          <w:sz w:val="20"/>
          <w:szCs w:val="20"/>
          <w:spacing w:val="-1"/>
        </w:rPr>
        <w:t>与攻击性有关，并且把它和死亡本能联系在一起，梅兰妮</w:t>
      </w:r>
      <w:r>
        <w:rPr>
          <w:rFonts w:ascii="SimSun" w:hAnsi="SimSun" w:eastAsia="SimSun" w:cs="SimSun"/>
          <w:sz w:val="20"/>
          <w:szCs w:val="20"/>
          <w:spacing w:val="-18"/>
        </w:rPr>
        <w:t xml:space="preserve"> </w:t>
      </w:r>
      <w:r>
        <w:rPr>
          <w:rFonts w:ascii="SimSun" w:hAnsi="SimSun" w:eastAsia="SimSun" w:cs="SimSun"/>
          <w:sz w:val="20"/>
          <w:szCs w:val="20"/>
          <w:spacing w:val="-1"/>
        </w:rPr>
        <w:t>·克莱茵的这一假设</w:t>
      </w:r>
      <w:r>
        <w:rPr>
          <w:rFonts w:ascii="SimSun" w:hAnsi="SimSun" w:eastAsia="SimSun" w:cs="SimSun"/>
          <w:sz w:val="20"/>
          <w:szCs w:val="20"/>
        </w:rPr>
        <w:t xml:space="preserve"> </w:t>
      </w:r>
      <w:r>
        <w:rPr>
          <w:rFonts w:ascii="SimSun" w:hAnsi="SimSun" w:eastAsia="SimSun" w:cs="SimSun"/>
          <w:sz w:val="20"/>
          <w:szCs w:val="20"/>
          <w:spacing w:val="1"/>
        </w:rPr>
        <w:t>很快成为一个新的理论体系中的关键概念。弗洛伊德在分离焦虑以及它与哀悼</w:t>
      </w:r>
      <w:r>
        <w:rPr>
          <w:rFonts w:ascii="SimSun" w:hAnsi="SimSun" w:eastAsia="SimSun" w:cs="SimSun"/>
          <w:sz w:val="20"/>
          <w:szCs w:val="20"/>
          <w:spacing w:val="14"/>
        </w:rPr>
        <w:t xml:space="preserve"> </w:t>
      </w:r>
      <w:r>
        <w:rPr>
          <w:rFonts w:ascii="SimSun" w:hAnsi="SimSun" w:eastAsia="SimSun" w:cs="SimSun"/>
          <w:sz w:val="20"/>
          <w:szCs w:val="20"/>
          <w:spacing w:val="1"/>
        </w:rPr>
        <w:t>的关系这一议题上的观点，其影响对于这两个思想流派的发展来说</w:t>
      </w:r>
      <w:r>
        <w:rPr>
          <w:rFonts w:ascii="SimSun" w:hAnsi="SimSun" w:eastAsia="SimSun" w:cs="SimSun"/>
          <w:sz w:val="20"/>
          <w:szCs w:val="20"/>
        </w:rPr>
        <w:t>太迟了。</w:t>
      </w:r>
    </w:p>
    <w:p>
      <w:pPr>
        <w:ind w:right="15" w:firstLine="440"/>
        <w:spacing w:line="372" w:lineRule="auto"/>
        <w:rPr>
          <w:rFonts w:ascii="Times New Roman" w:hAnsi="Times New Roman" w:eastAsia="Times New Roman" w:cs="Times New Roman"/>
          <w:sz w:val="20"/>
          <w:szCs w:val="20"/>
        </w:rPr>
      </w:pPr>
      <w:r>
        <w:rPr>
          <w:rFonts w:ascii="SimSun" w:hAnsi="SimSun" w:eastAsia="SimSun" w:cs="SimSun"/>
          <w:sz w:val="20"/>
          <w:szCs w:val="20"/>
          <w:spacing w:val="5"/>
        </w:rPr>
        <w:t>而且，除了哈格-赫尔穆特</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Hug</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Hellmuth</w:t>
      </w:r>
      <w:r>
        <w:rPr>
          <w:rFonts w:ascii="Times New Roman" w:hAnsi="Times New Roman" w:eastAsia="Times New Roman" w:cs="Times New Roman"/>
          <w:sz w:val="20"/>
          <w:szCs w:val="20"/>
          <w:spacing w:val="5"/>
        </w:rPr>
        <w:t>,1913)        </w:t>
      </w:r>
      <w:r>
        <w:rPr>
          <w:rFonts w:ascii="SimSun" w:hAnsi="SimSun" w:eastAsia="SimSun" w:cs="SimSun"/>
          <w:sz w:val="20"/>
          <w:szCs w:val="20"/>
          <w:spacing w:val="5"/>
        </w:rPr>
        <w:t>的一篇早期文献以及</w:t>
      </w:r>
      <w:r>
        <w:rPr>
          <w:rFonts w:ascii="SimSun" w:hAnsi="SimSun" w:eastAsia="SimSun" w:cs="SimSun"/>
          <w:sz w:val="20"/>
          <w:szCs w:val="20"/>
          <w:spacing w:val="15"/>
        </w:rPr>
        <w:t xml:space="preserve"> </w:t>
      </w:r>
      <w:r>
        <w:rPr>
          <w:rFonts w:ascii="SimSun" w:hAnsi="SimSun" w:eastAsia="SimSun" w:cs="SimSun"/>
          <w:sz w:val="20"/>
          <w:szCs w:val="20"/>
          <w:spacing w:val="6"/>
        </w:rPr>
        <w:t>贝思菲尔德</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Bernfeld</w:t>
      </w:r>
      <w:r>
        <w:rPr>
          <w:rFonts w:ascii="Times New Roman" w:hAnsi="Times New Roman" w:eastAsia="Times New Roman" w:cs="Times New Roman"/>
          <w:sz w:val="20"/>
          <w:szCs w:val="20"/>
          <w:spacing w:val="6"/>
        </w:rPr>
        <w:t>,1925)       </w:t>
      </w:r>
      <w:r>
        <w:rPr>
          <w:rFonts w:ascii="SimSun" w:hAnsi="SimSun" w:eastAsia="SimSun" w:cs="SimSun"/>
          <w:sz w:val="20"/>
          <w:szCs w:val="20"/>
          <w:spacing w:val="5"/>
        </w:rPr>
        <w:t>的简短介绍，直到很多年后，才有一些关于分</w:t>
      </w:r>
      <w:r>
        <w:rPr>
          <w:rFonts w:ascii="SimSun" w:hAnsi="SimSun" w:eastAsia="SimSun" w:cs="SimSun"/>
          <w:sz w:val="20"/>
          <w:szCs w:val="20"/>
        </w:rPr>
        <w:t xml:space="preserve"> </w:t>
      </w:r>
      <w:r>
        <w:rPr>
          <w:rFonts w:ascii="SimSun" w:hAnsi="SimSun" w:eastAsia="SimSun" w:cs="SimSun"/>
          <w:sz w:val="20"/>
          <w:szCs w:val="20"/>
          <w:spacing w:val="1"/>
        </w:rPr>
        <w:t>离经验致病意义的临床文献发表出来，</w:t>
      </w:r>
      <w:r>
        <w:rPr>
          <w:rFonts w:ascii="SimSun" w:hAnsi="SimSun" w:eastAsia="SimSun" w:cs="SimSun"/>
          <w:sz w:val="20"/>
          <w:szCs w:val="20"/>
          <w:spacing w:val="78"/>
        </w:rPr>
        <w:t xml:space="preserve"> </w:t>
      </w:r>
      <w:r>
        <w:rPr>
          <w:rFonts w:ascii="SimSun" w:hAnsi="SimSun" w:eastAsia="SimSun" w:cs="SimSun"/>
          <w:sz w:val="20"/>
          <w:szCs w:val="20"/>
          <w:spacing w:val="1"/>
        </w:rPr>
        <w:t>一些最早期的研究者，利维</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Levy</w:t>
      </w:r>
      <w:r>
        <w:rPr>
          <w:rFonts w:ascii="Times New Roman" w:hAnsi="Times New Roman" w:eastAsia="Times New Roman" w:cs="Times New Roman"/>
          <w:sz w:val="20"/>
          <w:szCs w:val="20"/>
          <w:spacing w:val="1"/>
        </w:rPr>
        <w:t>,</w:t>
      </w:r>
    </w:p>
    <w:p>
      <w:pPr>
        <w:spacing w:before="20" w:line="212" w:lineRule="auto"/>
        <w:rPr>
          <w:rFonts w:ascii="Times New Roman" w:hAnsi="Times New Roman" w:eastAsia="Times New Roman" w:cs="Times New Roman"/>
          <w:sz w:val="20"/>
          <w:szCs w:val="20"/>
        </w:rPr>
      </w:pPr>
      <w:r>
        <w:rPr>
          <w:rFonts w:ascii="SimSun" w:hAnsi="SimSun" w:eastAsia="SimSun" w:cs="SimSun"/>
          <w:sz w:val="20"/>
          <w:szCs w:val="20"/>
          <w:spacing w:val="12"/>
        </w:rPr>
        <w:t>1937),鲍尔比</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12"/>
        </w:rPr>
        <w:t>,1940;1944)           </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以及本德和雅纳尔</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Bender</w:t>
      </w:r>
      <w:r>
        <w:rPr>
          <w:rFonts w:ascii="Times New Roman" w:hAnsi="Times New Roman" w:eastAsia="Times New Roman" w:cs="Times New Roman"/>
          <w:sz w:val="20"/>
          <w:szCs w:val="20"/>
          <w:spacing w:val="11"/>
        </w:rPr>
        <w:t xml:space="preserve">     &amp;</w:t>
      </w:r>
    </w:p>
    <w:p>
      <w:pPr>
        <w:ind w:right="26"/>
        <w:spacing w:before="180" w:line="376" w:lineRule="auto"/>
        <w:tabs>
          <w:tab w:val="left" w:pos="120"/>
        </w:tabs>
        <w:rPr>
          <w:rFonts w:ascii="Times New Roman" w:hAnsi="Times New Roman" w:eastAsia="Times New Roman" w:cs="Times New Roman"/>
          <w:sz w:val="20"/>
          <w:szCs w:val="20"/>
        </w:rPr>
      </w:pPr>
      <w:r>
        <w:rPr>
          <w:rFonts w:ascii="Times New Roman" w:hAnsi="Times New Roman" w:eastAsia="Times New Roman" w:cs="Times New Roman"/>
          <w:sz w:val="20"/>
          <w:szCs w:val="20"/>
        </w:rPr>
        <w:t>Yarnell</w:t>
      </w:r>
      <w:r>
        <w:rPr>
          <w:rFonts w:ascii="Times New Roman" w:hAnsi="Times New Roman" w:eastAsia="Times New Roman" w:cs="Times New Roman"/>
          <w:sz w:val="20"/>
          <w:szCs w:val="20"/>
          <w:spacing w:val="6"/>
        </w:rPr>
        <w:t>,1941),         </w:t>
      </w:r>
      <w:r>
        <w:rPr>
          <w:rFonts w:ascii="SimSun" w:hAnsi="SimSun" w:eastAsia="SimSun" w:cs="SimSun"/>
          <w:sz w:val="20"/>
          <w:szCs w:val="20"/>
          <w:spacing w:val="6"/>
        </w:rPr>
        <w:t>他们提供了大量的实证</w:t>
      </w:r>
      <w:r>
        <w:rPr>
          <w:rFonts w:ascii="SimSun" w:hAnsi="SimSun" w:eastAsia="SimSun" w:cs="SimSun"/>
          <w:sz w:val="20"/>
          <w:szCs w:val="20"/>
          <w:spacing w:val="5"/>
        </w:rPr>
        <w:t>经验，并且指出某种特定的病理人</w:t>
      </w:r>
      <w:r>
        <w:rPr>
          <w:rFonts w:ascii="SimSun" w:hAnsi="SimSun" w:eastAsia="SimSun" w:cs="SimSun"/>
          <w:sz w:val="20"/>
          <w:szCs w:val="20"/>
        </w:rPr>
        <w:t xml:space="preserve"> </w:t>
      </w:r>
      <w:r>
        <w:rPr>
          <w:rFonts w:ascii="SimSun" w:hAnsi="SimSun" w:eastAsia="SimSun" w:cs="SimSun"/>
          <w:sz w:val="20"/>
          <w:szCs w:val="20"/>
          <w:spacing w:val="14"/>
        </w:rPr>
        <w:t>格与严重受损的母子关系之间的病因学关系。几乎在同一时间，费尔贝恩</w:t>
      </w:r>
      <w:r>
        <w:rPr>
          <w:rFonts w:ascii="SimSun" w:hAnsi="SimSun" w:eastAsia="SimSun" w:cs="SimSu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Fairbairn</w:t>
      </w:r>
      <w:r>
        <w:rPr>
          <w:rFonts w:ascii="Times New Roman" w:hAnsi="Times New Roman" w:eastAsia="Times New Roman" w:cs="Times New Roman"/>
          <w:sz w:val="20"/>
          <w:szCs w:val="20"/>
          <w:spacing w:val="2"/>
        </w:rPr>
        <w:t>,1941;1943)          </w:t>
      </w:r>
      <w:r>
        <w:rPr>
          <w:rFonts w:ascii="SimSun" w:hAnsi="SimSun" w:eastAsia="SimSun" w:cs="SimSun"/>
          <w:sz w:val="20"/>
          <w:szCs w:val="20"/>
          <w:spacing w:val="2"/>
        </w:rPr>
        <w:t>正在开展有关分离焦虑的精神病理学的修订工作，</w:t>
      </w:r>
      <w:r>
        <w:rPr>
          <w:rFonts w:ascii="SimSun" w:hAnsi="SimSun" w:eastAsia="SimSun" w:cs="SimSun"/>
          <w:sz w:val="20"/>
          <w:szCs w:val="20"/>
        </w:rPr>
        <w:t xml:space="preserve"> </w:t>
      </w:r>
      <w:r>
        <w:rPr>
          <w:rFonts w:ascii="SimSun" w:hAnsi="SimSun" w:eastAsia="SimSun" w:cs="SimSun"/>
          <w:sz w:val="20"/>
          <w:szCs w:val="20"/>
          <w:spacing w:val="5"/>
        </w:rPr>
        <w:t>萨蒂</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Suttie</w:t>
      </w:r>
      <w:r>
        <w:rPr>
          <w:rFonts w:ascii="Times New Roman" w:hAnsi="Times New Roman" w:eastAsia="Times New Roman" w:cs="Times New Roman"/>
          <w:sz w:val="20"/>
          <w:szCs w:val="20"/>
          <w:spacing w:val="5"/>
        </w:rPr>
        <w:t>,1935)       </w:t>
      </w:r>
      <w:r>
        <w:rPr>
          <w:rFonts w:ascii="SimSun" w:hAnsi="SimSun" w:eastAsia="SimSun" w:cs="SimSun"/>
          <w:sz w:val="20"/>
          <w:szCs w:val="20"/>
          <w:spacing w:val="5"/>
        </w:rPr>
        <w:t>在此之前已经做过相关工作，几</w:t>
      </w:r>
      <w:r>
        <w:rPr>
          <w:rFonts w:ascii="SimSun" w:hAnsi="SimSun" w:eastAsia="SimSun" w:cs="SimSun"/>
          <w:sz w:val="20"/>
          <w:szCs w:val="20"/>
          <w:spacing w:val="4"/>
        </w:rPr>
        <w:t>年之后奥迪尔</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Odier</w:t>
      </w:r>
      <w:r>
        <w:rPr>
          <w:rFonts w:ascii="Times New Roman" w:hAnsi="Times New Roman" w:eastAsia="Times New Roman" w:cs="Times New Roman"/>
          <w:sz w:val="20"/>
          <w:szCs w:val="20"/>
          <w:spacing w:val="4"/>
        </w:rPr>
        <w:t>,</w:t>
      </w:r>
    </w:p>
    <w:p>
      <w:pPr>
        <w:ind w:right="50"/>
        <w:spacing w:before="11" w:line="382" w:lineRule="auto"/>
        <w:rPr>
          <w:rFonts w:ascii="SimSun" w:hAnsi="SimSun" w:eastAsia="SimSun" w:cs="SimSun"/>
          <w:sz w:val="20"/>
          <w:szCs w:val="20"/>
        </w:rPr>
      </w:pPr>
      <w:r>
        <w:rPr>
          <w:rFonts w:ascii="SimSun" w:hAnsi="SimSun" w:eastAsia="SimSun" w:cs="SimSun"/>
          <w:sz w:val="20"/>
          <w:szCs w:val="20"/>
          <w:spacing w:val="8"/>
        </w:rPr>
        <w:t>1948)也开始了这些研究；贝内德克</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Benedek</w:t>
      </w:r>
      <w:r>
        <w:rPr>
          <w:rFonts w:ascii="Times New Roman" w:hAnsi="Times New Roman" w:eastAsia="Times New Roman" w:cs="Times New Roman"/>
          <w:sz w:val="20"/>
          <w:szCs w:val="20"/>
          <w:spacing w:val="8"/>
        </w:rPr>
        <w:t>,1946)     </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基于第二次世界大战</w:t>
      </w:r>
      <w:r>
        <w:rPr>
          <w:rFonts w:ascii="SimSun" w:hAnsi="SimSun" w:eastAsia="SimSun" w:cs="SimSun"/>
          <w:sz w:val="20"/>
          <w:szCs w:val="20"/>
        </w:rPr>
        <w:t xml:space="preserve"> </w:t>
      </w:r>
      <w:r>
        <w:rPr>
          <w:rFonts w:ascii="SimSun" w:hAnsi="SimSun" w:eastAsia="SimSun" w:cs="SimSun"/>
          <w:sz w:val="20"/>
          <w:szCs w:val="20"/>
          <w:spacing w:val="-1"/>
        </w:rPr>
        <w:t>期间对成年人的观察，描述了个体对分离、重聚和丧失的反应；多罗茜</w:t>
      </w:r>
      <w:r>
        <w:rPr>
          <w:rFonts w:ascii="SimSun" w:hAnsi="SimSun" w:eastAsia="SimSun" w:cs="SimSun"/>
          <w:sz w:val="20"/>
          <w:szCs w:val="20"/>
          <w:spacing w:val="-20"/>
        </w:rPr>
        <w:t xml:space="preserve"> </w:t>
      </w:r>
      <w:r>
        <w:rPr>
          <w:rFonts w:ascii="SimSun" w:hAnsi="SimSun" w:eastAsia="SimSun" w:cs="SimSun"/>
          <w:sz w:val="20"/>
          <w:szCs w:val="20"/>
          <w:spacing w:val="-1"/>
        </w:rPr>
        <w:t>·柏林</w:t>
      </w:r>
      <w:r>
        <w:rPr>
          <w:rFonts w:ascii="SimSun" w:hAnsi="SimSun" w:eastAsia="SimSun" w:cs="SimSun"/>
          <w:sz w:val="20"/>
          <w:szCs w:val="20"/>
        </w:rPr>
        <w:t xml:space="preserve"> </w:t>
      </w:r>
      <w:r>
        <w:rPr>
          <w:rFonts w:ascii="SimSun" w:hAnsi="SimSun" w:eastAsia="SimSun" w:cs="SimSun"/>
          <w:sz w:val="20"/>
          <w:szCs w:val="20"/>
          <w:spacing w:val="8"/>
        </w:rPr>
        <w:t>厄姆和安娜 ·</w:t>
      </w:r>
      <w:r>
        <w:rPr>
          <w:rFonts w:ascii="SimSun" w:hAnsi="SimSun" w:eastAsia="SimSun" w:cs="SimSun"/>
          <w:sz w:val="20"/>
          <w:szCs w:val="20"/>
          <w:spacing w:val="-65"/>
        </w:rPr>
        <w:t xml:space="preserve"> </w:t>
      </w:r>
      <w:r>
        <w:rPr>
          <w:rFonts w:ascii="SimSun" w:hAnsi="SimSun" w:eastAsia="SimSun" w:cs="SimSun"/>
          <w:sz w:val="20"/>
          <w:szCs w:val="20"/>
          <w:spacing w:val="8"/>
        </w:rPr>
        <w:t>弗洛伊德(1942;1944)记录了幼儿应对分离时的反应(引自上</w:t>
      </w:r>
      <w:r>
        <w:rPr>
          <w:rFonts w:ascii="SimSun" w:hAnsi="SimSun" w:eastAsia="SimSun" w:cs="SimSun"/>
          <w:sz w:val="20"/>
          <w:szCs w:val="20"/>
        </w:rPr>
        <w:t xml:space="preserve"> </w:t>
      </w:r>
      <w:r>
        <w:rPr>
          <w:rFonts w:ascii="SimSun" w:hAnsi="SimSun" w:eastAsia="SimSun" w:cs="SimSun"/>
          <w:sz w:val="20"/>
          <w:szCs w:val="20"/>
          <w:spacing w:val="3"/>
        </w:rPr>
        <w:t>文第一章)。此外，</w:t>
      </w:r>
      <w:r>
        <w:rPr>
          <w:rFonts w:ascii="SimSun" w:hAnsi="SimSun" w:eastAsia="SimSun" w:cs="SimSun"/>
          <w:sz w:val="20"/>
          <w:szCs w:val="20"/>
          <w:spacing w:val="-53"/>
        </w:rPr>
        <w:t xml:space="preserve"> </w:t>
      </w:r>
      <w:r>
        <w:rPr>
          <w:rFonts w:ascii="SimSun" w:hAnsi="SimSun" w:eastAsia="SimSun" w:cs="SimSun"/>
          <w:sz w:val="20"/>
          <w:szCs w:val="20"/>
          <w:spacing w:val="3"/>
        </w:rPr>
        <w:t>一些与之相关又有些许不同的研究也逐渐开展起来，戈德</w:t>
      </w:r>
      <w:r>
        <w:rPr>
          <w:rFonts w:ascii="SimSun" w:hAnsi="SimSun" w:eastAsia="SimSun" w:cs="SimSun"/>
          <w:sz w:val="20"/>
          <w:szCs w:val="20"/>
        </w:rPr>
        <w:t xml:space="preserve"> </w:t>
      </w:r>
      <w:r>
        <w:rPr>
          <w:rFonts w:ascii="SimSun" w:hAnsi="SimSun" w:eastAsia="SimSun" w:cs="SimSun"/>
          <w:sz w:val="20"/>
          <w:szCs w:val="20"/>
          <w:spacing w:val="4"/>
        </w:rPr>
        <w:t>法布</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Goldfarb</w:t>
      </w:r>
      <w:r>
        <w:rPr>
          <w:rFonts w:ascii="Times New Roman" w:hAnsi="Times New Roman" w:eastAsia="Times New Roman" w:cs="Times New Roman"/>
          <w:sz w:val="20"/>
          <w:szCs w:val="20"/>
          <w:spacing w:val="4"/>
        </w:rPr>
        <w:t>,1943)       </w:t>
      </w:r>
      <w:r>
        <w:rPr>
          <w:rFonts w:ascii="SimSun" w:hAnsi="SimSun" w:eastAsia="SimSun" w:cs="SimSun"/>
          <w:sz w:val="20"/>
          <w:szCs w:val="20"/>
          <w:spacing w:val="4"/>
        </w:rPr>
        <w:t>和斯皮茨</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Spitz</w:t>
      </w:r>
      <w:r>
        <w:rPr>
          <w:rFonts w:ascii="Times New Roman" w:hAnsi="Times New Roman" w:eastAsia="Times New Roman" w:cs="Times New Roman"/>
          <w:sz w:val="20"/>
          <w:szCs w:val="20"/>
          <w:spacing w:val="4"/>
        </w:rPr>
        <w:t>,1946)        </w:t>
      </w:r>
      <w:r>
        <w:rPr>
          <w:rFonts w:ascii="SimSun" w:hAnsi="SimSun" w:eastAsia="SimSun" w:cs="SimSun"/>
          <w:sz w:val="20"/>
          <w:szCs w:val="20"/>
          <w:spacing w:val="4"/>
        </w:rPr>
        <w:t>开始研究母亲人物没有参与</w:t>
      </w:r>
      <w:r>
        <w:rPr>
          <w:rFonts w:ascii="SimSun" w:hAnsi="SimSun" w:eastAsia="SimSun" w:cs="SimSun"/>
          <w:sz w:val="20"/>
          <w:szCs w:val="20"/>
          <w:spacing w:val="17"/>
        </w:rPr>
        <w:t xml:space="preserve"> </w:t>
      </w:r>
      <w:r>
        <w:rPr>
          <w:rFonts w:ascii="SimSun" w:hAnsi="SimSun" w:eastAsia="SimSun" w:cs="SimSun"/>
          <w:sz w:val="20"/>
          <w:szCs w:val="20"/>
        </w:rPr>
        <w:t>养育对孩子的影响。</w:t>
      </w:r>
    </w:p>
    <w:p>
      <w:pPr>
        <w:ind w:firstLine="470"/>
        <w:spacing w:before="62" w:line="374" w:lineRule="auto"/>
        <w:rPr>
          <w:rFonts w:ascii="Times New Roman" w:hAnsi="Times New Roman" w:eastAsia="Times New Roman" w:cs="Times New Roman"/>
          <w:sz w:val="20"/>
          <w:szCs w:val="20"/>
        </w:rPr>
      </w:pPr>
      <w:r>
        <w:rPr>
          <w:rFonts w:ascii="SimSun" w:hAnsi="SimSun" w:eastAsia="SimSun" w:cs="SimSun"/>
          <w:sz w:val="20"/>
          <w:szCs w:val="20"/>
          <w:spacing w:val="7"/>
        </w:rPr>
        <w:t>然而，尽管很多研究者做了上述这些工作，但是分离焦虑在精神分析理</w:t>
      </w:r>
      <w:r>
        <w:rPr>
          <w:rFonts w:ascii="SimSun" w:hAnsi="SimSun" w:eastAsia="SimSun" w:cs="SimSun"/>
          <w:sz w:val="20"/>
          <w:szCs w:val="20"/>
          <w:spacing w:val="18"/>
        </w:rPr>
        <w:t xml:space="preserve"> </w:t>
      </w:r>
      <w:r>
        <w:rPr>
          <w:rFonts w:ascii="SimSun" w:hAnsi="SimSun" w:eastAsia="SimSun" w:cs="SimSun"/>
          <w:sz w:val="20"/>
          <w:szCs w:val="20"/>
          <w:spacing w:val="7"/>
        </w:rPr>
        <w:t>论流派中还是无法上升到中心地位。事实上，当1926年弗洛伊德发展了他有</w:t>
      </w:r>
      <w:r>
        <w:rPr>
          <w:rFonts w:ascii="SimSun" w:hAnsi="SimSun" w:eastAsia="SimSun" w:cs="SimSun"/>
          <w:sz w:val="20"/>
          <w:szCs w:val="20"/>
          <w:spacing w:val="4"/>
        </w:rPr>
        <w:t xml:space="preserve"> </w:t>
      </w:r>
      <w:r>
        <w:rPr>
          <w:rFonts w:ascii="SimSun" w:hAnsi="SimSun" w:eastAsia="SimSun" w:cs="SimSun"/>
          <w:sz w:val="20"/>
          <w:szCs w:val="20"/>
          <w:spacing w:val="5"/>
        </w:rPr>
        <w:t>关分离焦虑的理论时，克里斯</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Kris</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一位维也纳当地的作家，在几年后写</w:t>
      </w:r>
      <w:r>
        <w:rPr>
          <w:rFonts w:ascii="SimSun" w:hAnsi="SimSun" w:eastAsia="SimSun" w:cs="SimSun"/>
          <w:sz w:val="20"/>
          <w:szCs w:val="20"/>
        </w:rPr>
        <w:t xml:space="preserve"> </w:t>
      </w:r>
      <w:r>
        <w:rPr>
          <w:rFonts w:ascii="SimSun" w:hAnsi="SimSun" w:eastAsia="SimSun" w:cs="SimSun"/>
          <w:sz w:val="20"/>
          <w:szCs w:val="20"/>
          <w:spacing w:val="7"/>
        </w:rPr>
        <w:t>到，“精神分析师并不知道……分离焦虑是在怎样典型的情景中出现的。对</w:t>
      </w:r>
      <w:r>
        <w:rPr>
          <w:rFonts w:ascii="SimSun" w:hAnsi="SimSun" w:eastAsia="SimSun" w:cs="SimSun"/>
          <w:sz w:val="20"/>
          <w:szCs w:val="20"/>
          <w:spacing w:val="16"/>
        </w:rPr>
        <w:t xml:space="preserve"> </w:t>
      </w:r>
      <w:r>
        <w:rPr>
          <w:rFonts w:ascii="SimSun" w:hAnsi="SimSun" w:eastAsia="SimSun" w:cs="SimSun"/>
          <w:sz w:val="20"/>
          <w:szCs w:val="20"/>
          <w:spacing w:val="7"/>
        </w:rPr>
        <w:t>丧失客体的恐惧，以及丧失客体的爱的恐惧是被应用在所有素材中的重要成</w:t>
      </w:r>
      <w:r>
        <w:rPr>
          <w:rFonts w:ascii="SimSun" w:hAnsi="SimSun" w:eastAsia="SimSun" w:cs="SimSun"/>
          <w:sz w:val="20"/>
          <w:szCs w:val="20"/>
          <w:spacing w:val="17"/>
        </w:rPr>
        <w:t xml:space="preserve"> </w:t>
      </w:r>
      <w:r>
        <w:rPr>
          <w:rFonts w:ascii="SimSun" w:hAnsi="SimSun" w:eastAsia="SimSun" w:cs="SimSun"/>
          <w:sz w:val="20"/>
          <w:szCs w:val="20"/>
          <w:spacing w:val="3"/>
        </w:rPr>
        <w:t>分，这在现在被我们看作是显而易见的，但是过去并没有人意识到”</w:t>
      </w:r>
      <w:r>
        <w:rPr>
          <w:rFonts w:ascii="SimSun" w:hAnsi="SimSun" w:eastAsia="SimSun" w:cs="SimSun"/>
          <w:sz w:val="20"/>
          <w:szCs w:val="20"/>
          <w:spacing w:val="-65"/>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Kris</w:t>
      </w:r>
      <w:r>
        <w:rPr>
          <w:rFonts w:ascii="Times New Roman" w:hAnsi="Times New Roman" w:eastAsia="Times New Roman" w:cs="Times New Roman"/>
          <w:sz w:val="20"/>
          <w:szCs w:val="20"/>
          <w:spacing w:val="3"/>
        </w:rPr>
        <w:t>,</w:t>
      </w:r>
    </w:p>
    <w:p>
      <w:pPr>
        <w:ind w:right="51"/>
        <w:spacing w:before="26" w:line="370" w:lineRule="auto"/>
        <w:rPr>
          <w:rFonts w:ascii="Times New Roman" w:hAnsi="Times New Roman" w:eastAsia="Times New Roman" w:cs="Times New Roman"/>
          <w:sz w:val="20"/>
          <w:szCs w:val="20"/>
        </w:rPr>
      </w:pPr>
      <w:r>
        <w:rPr>
          <w:rFonts w:ascii="SimSun" w:hAnsi="SimSun" w:eastAsia="SimSun" w:cs="SimSun"/>
          <w:sz w:val="20"/>
          <w:szCs w:val="20"/>
          <w:spacing w:val="16"/>
        </w:rPr>
        <w:t>1956)。克里斯自己也承认，直到十年前他才开始意识到这些恐惧的重要</w:t>
      </w:r>
      <w:r>
        <w:rPr>
          <w:rFonts w:ascii="SimSun" w:hAnsi="SimSun" w:eastAsia="SimSun" w:cs="SimSun"/>
          <w:sz w:val="20"/>
          <w:szCs w:val="20"/>
          <w:spacing w:val="5"/>
        </w:rPr>
        <w:t xml:space="preserve"> </w:t>
      </w:r>
      <w:r>
        <w:rPr>
          <w:rFonts w:ascii="SimSun" w:hAnsi="SimSun" w:eastAsia="SimSun" w:cs="SimSun"/>
          <w:sz w:val="20"/>
          <w:szCs w:val="20"/>
          <w:spacing w:val="8"/>
        </w:rPr>
        <w:t>性，他也坦言，即便是在写精神分析学派的思想时，</w:t>
      </w:r>
      <w:r>
        <w:rPr>
          <w:rFonts w:ascii="SimSun" w:hAnsi="SimSun" w:eastAsia="SimSun" w:cs="SimSun"/>
          <w:sz w:val="20"/>
          <w:szCs w:val="20"/>
          <w:spacing w:val="7"/>
        </w:rPr>
        <w:t>他也没有意识到它们的</w:t>
      </w:r>
      <w:r>
        <w:rPr>
          <w:rFonts w:ascii="SimSun" w:hAnsi="SimSun" w:eastAsia="SimSun" w:cs="SimSun"/>
          <w:sz w:val="20"/>
          <w:szCs w:val="20"/>
        </w:rPr>
        <w:t xml:space="preserve"> </w:t>
      </w:r>
      <w:r>
        <w:rPr>
          <w:rFonts w:ascii="SimSun" w:hAnsi="SimSun" w:eastAsia="SimSun" w:cs="SimSun"/>
          <w:sz w:val="20"/>
          <w:szCs w:val="20"/>
          <w:spacing w:val="4"/>
        </w:rPr>
        <w:t>重要性。在精神分析的发展历程中，分离焦虑这一概念长期被忽视</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Zetzel</w:t>
      </w:r>
      <w:r>
        <w:rPr>
          <w:rFonts w:ascii="Times New Roman" w:hAnsi="Times New Roman" w:eastAsia="Times New Roman" w:cs="Times New Roman"/>
          <w:sz w:val="20"/>
          <w:szCs w:val="20"/>
          <w:spacing w:val="4"/>
        </w:rPr>
        <w:t>,</w:t>
      </w:r>
    </w:p>
    <w:p>
      <w:pPr>
        <w:spacing w:line="370" w:lineRule="auto"/>
        <w:sectPr>
          <w:pgSz w:w="8790" w:h="12840"/>
          <w:pgMar w:top="400" w:right="793" w:bottom="0" w:left="1089" w:header="0" w:footer="0" w:gutter="0"/>
        </w:sectPr>
        <w:rPr>
          <w:rFonts w:ascii="Times New Roman" w:hAnsi="Times New Roman" w:eastAsia="Times New Roman" w:cs="Times New Roman"/>
          <w:sz w:val="20"/>
          <w:szCs w:val="20"/>
        </w:rPr>
      </w:pPr>
    </w:p>
    <w:p>
      <w:pPr>
        <w:spacing w:line="87" w:lineRule="auto"/>
        <w:rPr>
          <w:rFonts w:ascii="Arial"/>
          <w:sz w:val="2"/>
        </w:rPr>
      </w:pPr>
      <w:r>
        <w:rPr>
          <w:rFonts w:ascii="Arial"/>
          <w:sz w:val="2"/>
        </w:rPr>
      </w:r>
    </w:p>
    <w:p>
      <w:pPr>
        <w:spacing w:line="87" w:lineRule="auto"/>
        <w:sectPr>
          <w:pgSz w:w="8790" w:h="12830"/>
          <w:pgMar w:top="400" w:right="861" w:bottom="0" w:left="910" w:header="0" w:footer="0" w:gutter="0"/>
          <w:cols w:equalWidth="0" w:num="1">
            <w:col w:w="7019" w:space="0"/>
          </w:cols>
        </w:sectPr>
        <w:rPr>
          <w:rFonts w:ascii="Arial" w:hAnsi="Arial" w:eastAsia="Arial" w:cs="Arial"/>
          <w:sz w:val="2"/>
          <w:szCs w:val="2"/>
        </w:rPr>
      </w:pPr>
    </w:p>
    <w:p>
      <w:pPr>
        <w:spacing w:before="38" w:line="222" w:lineRule="auto"/>
        <w:jc w:val="right"/>
        <w:rPr>
          <w:rFonts w:ascii="SimHei" w:hAnsi="SimHei" w:eastAsia="SimHei" w:cs="SimHei"/>
          <w:sz w:val="19"/>
          <w:szCs w:val="19"/>
        </w:rPr>
      </w:pPr>
      <w:r>
        <w:rPr>
          <w:rFonts w:ascii="SimHei" w:hAnsi="SimHei" w:eastAsia="SimHei" w:cs="SimHei"/>
          <w:sz w:val="19"/>
          <w:szCs w:val="19"/>
          <w:spacing w:val="-20"/>
          <w:w w:val="97"/>
        </w:rPr>
        <w:t>第二</w:t>
      </w:r>
      <w:r>
        <w:rPr>
          <w:rFonts w:ascii="SimHei" w:hAnsi="SimHei" w:eastAsia="SimHei" w:cs="SimHei"/>
          <w:sz w:val="19"/>
          <w:szCs w:val="19"/>
          <w:spacing w:val="-8"/>
          <w:w w:val="97"/>
        </w:rPr>
        <w:t>章</w:t>
      </w:r>
    </w:p>
    <w:p>
      <w:pPr>
        <w:spacing w:before="1" w:line="221" w:lineRule="auto"/>
        <w:jc w:val="right"/>
        <w:rPr>
          <w:rFonts w:ascii="SimHei" w:hAnsi="SimHei" w:eastAsia="SimHei" w:cs="SimHei"/>
          <w:sz w:val="19"/>
          <w:szCs w:val="19"/>
        </w:rPr>
      </w:pPr>
      <w:r>
        <w:rPr>
          <w:rFonts w:ascii="SimHei" w:hAnsi="SimHei" w:eastAsia="SimHei" w:cs="SimHei"/>
          <w:sz w:val="19"/>
          <w:szCs w:val="19"/>
          <w:spacing w:val="-9"/>
        </w:rPr>
        <w:t>分离与丧失在精神病理学中的地位</w:t>
      </w:r>
    </w:p>
    <w:p>
      <w:pPr>
        <w:spacing w:line="43" w:lineRule="auto"/>
        <w:rPr>
          <w:rFonts w:ascii="Arial"/>
          <w:sz w:val="2"/>
        </w:rPr>
      </w:pPr>
      <w:r>
        <w:rPr>
          <w:rFonts w:ascii="Arial"/>
          <w:sz w:val="2"/>
        </w:rPr>
      </w:r>
    </w:p>
    <w:p>
      <w:pPr>
        <w:pStyle w:val="BodyText"/>
        <w:spacing w:line="14" w:lineRule="auto"/>
        <w:rPr>
          <w:sz w:val="2"/>
        </w:rPr>
      </w:pPr>
      <w:r>
        <w:rPr>
          <w:sz w:val="2"/>
          <w:szCs w:val="2"/>
        </w:rPr>
        <w:br w:type="column"/>
      </w:r>
    </w:p>
    <w:p>
      <w:pPr>
        <w:ind w:left="291"/>
        <w:spacing w:before="20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03/</w:t>
      </w:r>
    </w:p>
    <w:p>
      <w:pPr>
        <w:spacing w:line="192" w:lineRule="auto"/>
        <w:sectPr>
          <w:type w:val="continuous"/>
          <w:pgSz w:w="8790" w:h="12830"/>
          <w:pgMar w:top="400" w:right="861" w:bottom="0" w:left="910" w:header="0" w:footer="0" w:gutter="0"/>
          <w:cols w:equalWidth="0" w:num="2">
            <w:col w:w="6299" w:space="0"/>
            <w:col w:w="720" w:space="0"/>
          </w:cols>
        </w:sectPr>
        <w:rPr>
          <w:rFonts w:ascii="Times New Roman" w:hAnsi="Times New Roman" w:eastAsia="Times New Roman" w:cs="Times New Roman"/>
          <w:sz w:val="19"/>
          <w:szCs w:val="19"/>
        </w:rPr>
      </w:pPr>
    </w:p>
    <w:p>
      <w:pPr>
        <w:pStyle w:val="BodyText"/>
        <w:spacing w:line="291" w:lineRule="auto"/>
        <w:rPr/>
      </w:pPr>
      <w:r/>
    </w:p>
    <w:p>
      <w:pPr>
        <w:pStyle w:val="BodyText"/>
        <w:spacing w:line="291" w:lineRule="auto"/>
        <w:rPr/>
      </w:pPr>
      <w:r/>
    </w:p>
    <w:p>
      <w:pPr>
        <w:ind w:right="180"/>
        <w:spacing w:before="62" w:line="399" w:lineRule="auto"/>
        <w:rPr>
          <w:rFonts w:ascii="SimSun" w:hAnsi="SimSun" w:eastAsia="SimSun" w:cs="SimSun"/>
          <w:sz w:val="19"/>
          <w:szCs w:val="19"/>
        </w:rPr>
      </w:pPr>
      <w:r>
        <w:rPr>
          <w:rFonts w:ascii="SimSun" w:hAnsi="SimSun" w:eastAsia="SimSun" w:cs="SimSun"/>
          <w:sz w:val="19"/>
          <w:szCs w:val="19"/>
          <w:spacing w:val="16"/>
        </w:rPr>
        <w:t>1955),甚至不曾被提到一次；即便是在赖克罗夫特的最</w:t>
      </w:r>
      <w:r>
        <w:rPr>
          <w:rFonts w:ascii="SimSun" w:hAnsi="SimSun" w:eastAsia="SimSun" w:cs="SimSun"/>
          <w:sz w:val="19"/>
          <w:szCs w:val="19"/>
          <w:spacing w:val="15"/>
        </w:rPr>
        <w:t>新的著作中，它也没</w:t>
      </w:r>
      <w:r>
        <w:rPr>
          <w:rFonts w:ascii="SimSun" w:hAnsi="SimSun" w:eastAsia="SimSun" w:cs="SimSun"/>
          <w:sz w:val="19"/>
          <w:szCs w:val="19"/>
        </w:rPr>
        <w:t xml:space="preserve"> </w:t>
      </w:r>
      <w:r>
        <w:rPr>
          <w:rFonts w:ascii="SimSun" w:hAnsi="SimSun" w:eastAsia="SimSun" w:cs="SimSun"/>
          <w:sz w:val="19"/>
          <w:szCs w:val="19"/>
          <w:spacing w:val="8"/>
        </w:rPr>
        <w:t>有得到足够的重视。</w:t>
      </w:r>
    </w:p>
    <w:p>
      <w:pPr>
        <w:ind w:right="175" w:firstLine="419"/>
        <w:spacing w:line="399" w:lineRule="auto"/>
        <w:jc w:val="both"/>
        <w:rPr>
          <w:rFonts w:ascii="SimSun" w:hAnsi="SimSun" w:eastAsia="SimSun" w:cs="SimSun"/>
          <w:sz w:val="19"/>
          <w:szCs w:val="19"/>
        </w:rPr>
      </w:pPr>
      <w:r>
        <w:rPr>
          <w:rFonts w:ascii="SimSun" w:hAnsi="SimSun" w:eastAsia="SimSun" w:cs="SimSun"/>
          <w:sz w:val="19"/>
          <w:szCs w:val="19"/>
          <w:spacing w:val="17"/>
        </w:rPr>
        <w:t>在这一点上，很明显，弗洛伊德在《抑制、症状与焦虑》中发展出的一</w:t>
      </w:r>
      <w:r>
        <w:rPr>
          <w:rFonts w:ascii="SimSun" w:hAnsi="SimSun" w:eastAsia="SimSun" w:cs="SimSun"/>
          <w:sz w:val="19"/>
          <w:szCs w:val="19"/>
          <w:spacing w:val="2"/>
        </w:rPr>
        <w:t xml:space="preserve"> </w:t>
      </w:r>
      <w:r>
        <w:rPr>
          <w:rFonts w:ascii="SimSun" w:hAnsi="SimSun" w:eastAsia="SimSun" w:cs="SimSun"/>
          <w:sz w:val="19"/>
          <w:szCs w:val="19"/>
          <w:spacing w:val="11"/>
        </w:rPr>
        <w:t>些观点的确掷地有声。然而遗憾的是，这本书是在他职业生涯即将结束时才完</w:t>
      </w:r>
      <w:r>
        <w:rPr>
          <w:rFonts w:ascii="SimSun" w:hAnsi="SimSun" w:eastAsia="SimSun" w:cs="SimSun"/>
          <w:sz w:val="19"/>
          <w:szCs w:val="19"/>
          <w:spacing w:val="4"/>
        </w:rPr>
        <w:t xml:space="preserve"> </w:t>
      </w:r>
      <w:r>
        <w:rPr>
          <w:rFonts w:ascii="SimSun" w:hAnsi="SimSun" w:eastAsia="SimSun" w:cs="SimSun"/>
          <w:sz w:val="19"/>
          <w:szCs w:val="19"/>
          <w:spacing w:val="11"/>
        </w:rPr>
        <w:t>成写作的，在这本书中，他希望挣脱出原来的视角，即防御、哀悼和分离焦虑</w:t>
      </w:r>
      <w:r>
        <w:rPr>
          <w:rFonts w:ascii="SimSun" w:hAnsi="SimSun" w:eastAsia="SimSun" w:cs="SimSun"/>
          <w:sz w:val="19"/>
          <w:szCs w:val="19"/>
          <w:spacing w:val="8"/>
        </w:rPr>
        <w:t xml:space="preserve"> </w:t>
      </w:r>
      <w:r>
        <w:rPr>
          <w:rFonts w:ascii="SimSun" w:hAnsi="SimSun" w:eastAsia="SimSun" w:cs="SimSun"/>
          <w:sz w:val="19"/>
          <w:szCs w:val="19"/>
          <w:spacing w:val="11"/>
        </w:rPr>
        <w:t>的序列；取而代之的是，他想重新阐释这一序列，并且指出，分离焦虑是处于</w:t>
      </w:r>
      <w:r>
        <w:rPr>
          <w:rFonts w:ascii="SimSun" w:hAnsi="SimSun" w:eastAsia="SimSun" w:cs="SimSun"/>
          <w:sz w:val="19"/>
          <w:szCs w:val="19"/>
          <w:spacing w:val="5"/>
        </w:rPr>
        <w:t xml:space="preserve"> </w:t>
      </w:r>
      <w:r>
        <w:rPr>
          <w:rFonts w:ascii="SimSun" w:hAnsi="SimSun" w:eastAsia="SimSun" w:cs="SimSun"/>
          <w:sz w:val="19"/>
          <w:szCs w:val="19"/>
          <w:spacing w:val="11"/>
        </w:rPr>
        <w:t>序列的前端。在书的结尾部分，他勾勒出一条新的路线：焦虑是对害怕失去重</w:t>
      </w:r>
      <w:r>
        <w:rPr>
          <w:rFonts w:ascii="SimSun" w:hAnsi="SimSun" w:eastAsia="SimSun" w:cs="SimSun"/>
          <w:sz w:val="19"/>
          <w:szCs w:val="19"/>
          <w:spacing w:val="3"/>
        </w:rPr>
        <w:t xml:space="preserve"> </w:t>
      </w:r>
      <w:r>
        <w:rPr>
          <w:rFonts w:ascii="SimSun" w:hAnsi="SimSun" w:eastAsia="SimSun" w:cs="SimSun"/>
          <w:sz w:val="19"/>
          <w:szCs w:val="19"/>
          <w:spacing w:val="11"/>
        </w:rPr>
        <w:t>要客体的反应，哀悼是对真正失去客体的痛苦的反应，防御是处理焦虑和痛苦</w:t>
      </w:r>
      <w:r>
        <w:rPr>
          <w:rFonts w:ascii="SimSun" w:hAnsi="SimSun" w:eastAsia="SimSun" w:cs="SimSun"/>
          <w:sz w:val="19"/>
          <w:szCs w:val="19"/>
          <w:spacing w:val="4"/>
        </w:rPr>
        <w:t xml:space="preserve"> </w:t>
      </w:r>
      <w:r>
        <w:rPr>
          <w:rFonts w:ascii="SimSun" w:hAnsi="SimSun" w:eastAsia="SimSun" w:cs="SimSun"/>
          <w:sz w:val="19"/>
          <w:szCs w:val="19"/>
          <w:spacing w:val="7"/>
        </w:rPr>
        <w:t>的一种模式。</w:t>
      </w:r>
    </w:p>
    <w:p>
      <w:pPr>
        <w:ind w:right="179" w:firstLine="419"/>
        <w:spacing w:before="46" w:line="399" w:lineRule="auto"/>
        <w:jc w:val="both"/>
        <w:rPr>
          <w:rFonts w:ascii="SimSun" w:hAnsi="SimSun" w:eastAsia="SimSun" w:cs="SimSun"/>
          <w:sz w:val="19"/>
          <w:szCs w:val="19"/>
        </w:rPr>
      </w:pPr>
      <w:r>
        <w:rPr>
          <w:rFonts w:ascii="SimSun" w:hAnsi="SimSun" w:eastAsia="SimSun" w:cs="SimSun"/>
          <w:sz w:val="19"/>
          <w:szCs w:val="19"/>
          <w:spacing w:val="17"/>
        </w:rPr>
        <w:t>弗洛伊德最后勾勒出的这条路线也是本书所遵循的路线。而对于这么做</w:t>
      </w:r>
      <w:r>
        <w:rPr>
          <w:rFonts w:ascii="SimSun" w:hAnsi="SimSun" w:eastAsia="SimSun" w:cs="SimSun"/>
          <w:sz w:val="19"/>
          <w:szCs w:val="19"/>
          <w:spacing w:val="1"/>
        </w:rPr>
        <w:t xml:space="preserve"> </w:t>
      </w:r>
      <w:r>
        <w:rPr>
          <w:rFonts w:ascii="SimSun" w:hAnsi="SimSun" w:eastAsia="SimSun" w:cs="SimSun"/>
          <w:sz w:val="19"/>
          <w:szCs w:val="19"/>
          <w:spacing w:val="11"/>
        </w:rPr>
        <w:t>的原因将在第五章进行更为深入清晰的阐述。这一思维路线后来也被很多弗洛</w:t>
      </w:r>
      <w:r>
        <w:rPr>
          <w:rFonts w:ascii="SimSun" w:hAnsi="SimSun" w:eastAsia="SimSun" w:cs="SimSun"/>
          <w:sz w:val="19"/>
          <w:szCs w:val="19"/>
          <w:spacing w:val="3"/>
        </w:rPr>
        <w:t xml:space="preserve"> </w:t>
      </w:r>
      <w:r>
        <w:rPr>
          <w:rFonts w:ascii="SimSun" w:hAnsi="SimSun" w:eastAsia="SimSun" w:cs="SimSun"/>
          <w:sz w:val="19"/>
          <w:szCs w:val="19"/>
          <w:spacing w:val="11"/>
        </w:rPr>
        <w:t>伊德的追随者所采用，但是他们的视角完全不同。其主要的区别是，他们所采</w:t>
      </w:r>
      <w:r>
        <w:rPr>
          <w:rFonts w:ascii="SimSun" w:hAnsi="SimSun" w:eastAsia="SimSun" w:cs="SimSun"/>
          <w:sz w:val="19"/>
          <w:szCs w:val="19"/>
          <w:spacing w:val="3"/>
        </w:rPr>
        <w:t xml:space="preserve"> </w:t>
      </w:r>
      <w:r>
        <w:rPr>
          <w:rFonts w:ascii="SimSun" w:hAnsi="SimSun" w:eastAsia="SimSun" w:cs="SimSun"/>
          <w:sz w:val="19"/>
          <w:szCs w:val="19"/>
          <w:spacing w:val="10"/>
        </w:rPr>
        <w:t>用的视角是基于达尔文主义的进化论，而弗洛伊德的理论不是。</w:t>
      </w:r>
    </w:p>
    <w:p>
      <w:pPr>
        <w:pStyle w:val="BodyText"/>
        <w:spacing w:line="371" w:lineRule="auto"/>
        <w:rPr/>
      </w:pPr>
      <w:r/>
    </w:p>
    <w:p>
      <w:pPr>
        <w:ind w:left="1763"/>
        <w:spacing w:before="91" w:line="219" w:lineRule="auto"/>
        <w:rPr>
          <w:rFonts w:ascii="SimSun" w:hAnsi="SimSun" w:eastAsia="SimSun" w:cs="SimSun"/>
          <w:sz w:val="28"/>
          <w:szCs w:val="28"/>
        </w:rPr>
      </w:pPr>
      <w:r>
        <w:rPr>
          <w:rFonts w:ascii="SimSun" w:hAnsi="SimSun" w:eastAsia="SimSun" w:cs="SimSun"/>
          <w:sz w:val="28"/>
          <w:szCs w:val="28"/>
          <w:b/>
          <w:bCs/>
          <w:spacing w:val="-5"/>
        </w:rPr>
        <w:t>分离焦虑与其他形式的焦虑</w:t>
      </w:r>
    </w:p>
    <w:p>
      <w:pPr>
        <w:pStyle w:val="BodyText"/>
        <w:spacing w:line="375" w:lineRule="auto"/>
        <w:rPr/>
      </w:pPr>
      <w:r/>
    </w:p>
    <w:p>
      <w:pPr>
        <w:ind w:right="169" w:firstLine="419"/>
        <w:spacing w:before="62" w:line="399" w:lineRule="auto"/>
        <w:jc w:val="both"/>
        <w:rPr>
          <w:rFonts w:ascii="SimSun" w:hAnsi="SimSun" w:eastAsia="SimSun" w:cs="SimSun"/>
          <w:sz w:val="19"/>
          <w:szCs w:val="19"/>
        </w:rPr>
      </w:pPr>
      <w:r>
        <w:rPr>
          <w:rFonts w:ascii="SimSun" w:hAnsi="SimSun" w:eastAsia="SimSun" w:cs="SimSun"/>
          <w:sz w:val="19"/>
          <w:szCs w:val="19"/>
          <w:spacing w:val="17"/>
        </w:rPr>
        <w:t>弗洛伊德在他晚年时，才开始把分离焦虑看作是神经质性焦虑问题的核</w:t>
      </w:r>
      <w:r>
        <w:rPr>
          <w:rFonts w:ascii="SimSun" w:hAnsi="SimSun" w:eastAsia="SimSun" w:cs="SimSun"/>
          <w:sz w:val="19"/>
          <w:szCs w:val="19"/>
          <w:spacing w:val="3"/>
        </w:rPr>
        <w:t xml:space="preserve"> </w:t>
      </w:r>
      <w:r>
        <w:rPr>
          <w:rFonts w:ascii="SimSun" w:hAnsi="SimSun" w:eastAsia="SimSun" w:cs="SimSun"/>
          <w:sz w:val="19"/>
          <w:szCs w:val="19"/>
          <w:spacing w:val="11"/>
        </w:rPr>
        <w:t>心，当然，这并不意味着他的观点就是对的。“焦虑”这一术语，已经被用于</w:t>
      </w:r>
      <w:r>
        <w:rPr>
          <w:rFonts w:ascii="SimSun" w:hAnsi="SimSun" w:eastAsia="SimSun" w:cs="SimSun"/>
          <w:sz w:val="19"/>
          <w:szCs w:val="19"/>
          <w:spacing w:val="6"/>
        </w:rPr>
        <w:t xml:space="preserve"> </w:t>
      </w:r>
      <w:r>
        <w:rPr>
          <w:rFonts w:ascii="SimSun" w:hAnsi="SimSun" w:eastAsia="SimSun" w:cs="SimSun"/>
          <w:sz w:val="19"/>
          <w:szCs w:val="19"/>
          <w:spacing w:val="11"/>
        </w:rPr>
        <w:t>多种形式，以此来涵盖范围广泛的多相状态。而“神经质性焦虑”的定义也是</w:t>
      </w:r>
      <w:r>
        <w:rPr>
          <w:rFonts w:ascii="SimSun" w:hAnsi="SimSun" w:eastAsia="SimSun" w:cs="SimSun"/>
          <w:sz w:val="19"/>
          <w:szCs w:val="19"/>
          <w:spacing w:val="4"/>
        </w:rPr>
        <w:t xml:space="preserve"> </w:t>
      </w:r>
      <w:r>
        <w:rPr>
          <w:rFonts w:ascii="SimSun" w:hAnsi="SimSun" w:eastAsia="SimSun" w:cs="SimSun"/>
          <w:sz w:val="19"/>
          <w:szCs w:val="19"/>
          <w:spacing w:val="11"/>
        </w:rPr>
        <w:t>不清晰的，也可以涵盖范围广泛的多相状态，并且它们的起源往往不同。在这</w:t>
      </w:r>
      <w:r>
        <w:rPr>
          <w:rFonts w:ascii="SimSun" w:hAnsi="SimSun" w:eastAsia="SimSun" w:cs="SimSun"/>
          <w:sz w:val="19"/>
          <w:szCs w:val="19"/>
          <w:spacing w:val="3"/>
        </w:rPr>
        <w:t xml:space="preserve"> </w:t>
      </w:r>
      <w:r>
        <w:rPr>
          <w:rFonts w:ascii="SimSun" w:hAnsi="SimSun" w:eastAsia="SimSun" w:cs="SimSun"/>
          <w:sz w:val="19"/>
          <w:szCs w:val="19"/>
          <w:spacing w:val="11"/>
        </w:rPr>
        <w:t>种复杂的情况下，目前我们仍然不清楚分离焦虑的作用。特别是现在我们仍然</w:t>
      </w:r>
      <w:r>
        <w:rPr>
          <w:rFonts w:ascii="SimSun" w:hAnsi="SimSun" w:eastAsia="SimSun" w:cs="SimSun"/>
          <w:sz w:val="19"/>
          <w:szCs w:val="19"/>
          <w:spacing w:val="5"/>
        </w:rPr>
        <w:t xml:space="preserve"> </w:t>
      </w:r>
      <w:r>
        <w:rPr>
          <w:rFonts w:ascii="SimSun" w:hAnsi="SimSun" w:eastAsia="SimSun" w:cs="SimSun"/>
          <w:sz w:val="19"/>
          <w:szCs w:val="19"/>
          <w:spacing w:val="11"/>
        </w:rPr>
        <w:t>不清楚，与焦虑、恐惧这些与之起源不同的状态相比，分离性焦虑作为一个因</w:t>
      </w:r>
      <w:r>
        <w:rPr>
          <w:rFonts w:ascii="SimSun" w:hAnsi="SimSun" w:eastAsia="SimSun" w:cs="SimSun"/>
          <w:sz w:val="19"/>
          <w:szCs w:val="19"/>
          <w:spacing w:val="14"/>
        </w:rPr>
        <w:t xml:space="preserve"> </w:t>
      </w:r>
      <w:r>
        <w:rPr>
          <w:rFonts w:ascii="SimSun" w:hAnsi="SimSun" w:eastAsia="SimSun" w:cs="SimSun"/>
          <w:sz w:val="19"/>
          <w:szCs w:val="19"/>
          <w:spacing w:val="9"/>
        </w:rPr>
        <w:t>素对于神经官能症起病的影响有多大。</w:t>
      </w:r>
    </w:p>
    <w:p>
      <w:pPr>
        <w:ind w:right="160" w:firstLine="419"/>
        <w:spacing w:before="27" w:line="333" w:lineRule="auto"/>
        <w:jc w:val="both"/>
        <w:rPr>
          <w:rFonts w:ascii="SimSun" w:hAnsi="SimSun" w:eastAsia="SimSun" w:cs="SimSun"/>
          <w:sz w:val="19"/>
          <w:szCs w:val="19"/>
        </w:rPr>
      </w:pPr>
      <w:r>
        <w:rPr>
          <w:rFonts w:ascii="SimSun" w:hAnsi="SimSun" w:eastAsia="SimSun" w:cs="SimSun"/>
          <w:sz w:val="19"/>
          <w:szCs w:val="19"/>
          <w:spacing w:val="17"/>
        </w:rPr>
        <w:t>尽管每一位临床医生都急切地想要将这些问题阐述清楚，但是要完成这</w:t>
      </w:r>
      <w:r>
        <w:rPr>
          <w:rFonts w:ascii="SimSun" w:hAnsi="SimSun" w:eastAsia="SimSun" w:cs="SimSun"/>
          <w:sz w:val="19"/>
          <w:szCs w:val="19"/>
        </w:rPr>
        <w:t xml:space="preserve"> </w:t>
      </w:r>
      <w:r>
        <w:rPr>
          <w:rFonts w:ascii="SimSun" w:hAnsi="SimSun" w:eastAsia="SimSun" w:cs="SimSun"/>
          <w:sz w:val="19"/>
          <w:szCs w:val="19"/>
          <w:spacing w:val="12"/>
        </w:rPr>
        <w:t>项工作，其关键之处恰恰就在这项工作之外。没有人</w:t>
      </w:r>
      <w:r>
        <w:rPr>
          <w:rFonts w:ascii="SimSun" w:hAnsi="SimSun" w:eastAsia="SimSun" w:cs="SimSun"/>
          <w:sz w:val="19"/>
          <w:szCs w:val="19"/>
          <w:spacing w:val="11"/>
        </w:rPr>
        <w:t>尝试过构建起焦虑的一般</w:t>
      </w:r>
      <w:r>
        <w:rPr>
          <w:rFonts w:ascii="SimSun" w:hAnsi="SimSun" w:eastAsia="SimSun" w:cs="SimSun"/>
          <w:sz w:val="19"/>
          <w:szCs w:val="19"/>
        </w:rPr>
        <w:t xml:space="preserve"> </w:t>
      </w:r>
      <w:r>
        <w:rPr>
          <w:rFonts w:ascii="SimSun" w:hAnsi="SimSun" w:eastAsia="SimSun" w:cs="SimSun"/>
          <w:sz w:val="19"/>
          <w:szCs w:val="19"/>
          <w:spacing w:val="11"/>
        </w:rPr>
        <w:t>理论。也没有人尝试过判断用哪种方式来理解分离焦虑会更好些，尽管这可能</w:t>
      </w:r>
    </w:p>
    <w:p>
      <w:pPr>
        <w:spacing w:line="333" w:lineRule="auto"/>
        <w:sectPr>
          <w:type w:val="continuous"/>
          <w:pgSz w:w="8790" w:h="12830"/>
          <w:pgMar w:top="400" w:right="861" w:bottom="0" w:left="910" w:header="0" w:footer="0" w:gutter="0"/>
          <w:cols w:equalWidth="0" w:num="1">
            <w:col w:w="7019" w:space="0"/>
          </w:cols>
        </w:sectPr>
        <w:rPr>
          <w:rFonts w:ascii="SimSun" w:hAnsi="SimSun" w:eastAsia="SimSun" w:cs="SimSun"/>
          <w:sz w:val="19"/>
          <w:szCs w:val="19"/>
        </w:rPr>
      </w:pPr>
    </w:p>
    <w:p>
      <w:pPr>
        <w:spacing w:before="116" w:line="222" w:lineRule="auto"/>
        <w:rPr>
          <w:rFonts w:ascii="SimHei" w:hAnsi="SimHei" w:eastAsia="SimHei" w:cs="SimHei"/>
          <w:sz w:val="20"/>
          <w:szCs w:val="20"/>
        </w:rPr>
      </w:pPr>
      <w:r>
        <w:drawing>
          <wp:anchor distT="0" distB="0" distL="0" distR="0" simplePos="0" relativeHeight="251755520" behindDoc="1" locked="0" layoutInCell="0" allowOverlap="1">
            <wp:simplePos x="0" y="0"/>
            <wp:positionH relativeFrom="page">
              <wp:posOffset>888989</wp:posOffset>
            </wp:positionH>
            <wp:positionV relativeFrom="page">
              <wp:posOffset>266697</wp:posOffset>
            </wp:positionV>
            <wp:extent cx="6362" cy="266697"/>
            <wp:effectExtent l="0" t="0" r="0" b="0"/>
            <wp:wrapNone/>
            <wp:docPr id="66" name="IM 66"/>
            <wp:cNvGraphicFramePr/>
            <a:graphic>
              <a:graphicData uri="http://schemas.openxmlformats.org/drawingml/2006/picture">
                <pic:pic>
                  <pic:nvPicPr>
                    <pic:cNvPr id="66" name="IM 66"/>
                    <pic:cNvPicPr/>
                  </pic:nvPicPr>
                  <pic:blipFill>
                    <a:blip r:embed="rId38"/>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rPr>
        <w:t>032</w:t>
      </w:r>
      <w:r>
        <w:rPr>
          <w:rFonts w:ascii="Times New Roman" w:hAnsi="Times New Roman" w:eastAsia="Times New Roman" w:cs="Times New Roman"/>
          <w:sz w:val="13"/>
          <w:szCs w:val="13"/>
          <w:spacing w:val="2"/>
        </w:rPr>
        <w:t xml:space="preserve">           </w:t>
      </w:r>
      <w:r>
        <w:rPr>
          <w:rFonts w:ascii="SimHei" w:hAnsi="SimHei" w:eastAsia="SimHei" w:cs="SimHei"/>
          <w:sz w:val="20"/>
          <w:szCs w:val="20"/>
          <w:spacing w:val="-16"/>
        </w:rPr>
        <w:t>依恋三部曲</w:t>
      </w:r>
      <w:r>
        <w:rPr>
          <w:rFonts w:ascii="SimHei" w:hAnsi="SimHei" w:eastAsia="SimHei" w:cs="SimHei"/>
          <w:sz w:val="20"/>
          <w:szCs w:val="20"/>
          <w:spacing w:val="-18"/>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会有助于阐明上述问题。这些命题也是未来研究的任务和重点。</w:t>
      </w:r>
    </w:p>
    <w:p>
      <w:pPr>
        <w:ind w:firstLine="430"/>
        <w:spacing w:before="176" w:line="379" w:lineRule="auto"/>
        <w:jc w:val="both"/>
        <w:rPr>
          <w:rFonts w:ascii="SimSun" w:hAnsi="SimSun" w:eastAsia="SimSun" w:cs="SimSun"/>
          <w:sz w:val="20"/>
          <w:szCs w:val="20"/>
        </w:rPr>
      </w:pPr>
      <w:r>
        <w:rPr>
          <w:rFonts w:ascii="SimSun" w:hAnsi="SimSun" w:eastAsia="SimSun" w:cs="SimSun"/>
          <w:sz w:val="20"/>
          <w:szCs w:val="20"/>
          <w:spacing w:val="8"/>
        </w:rPr>
        <w:t>研究者目前所做的尝试非常有限。非常短暂的分离也</w:t>
      </w:r>
      <w:r>
        <w:rPr>
          <w:rFonts w:ascii="SimSun" w:hAnsi="SimSun" w:eastAsia="SimSun" w:cs="SimSun"/>
          <w:sz w:val="20"/>
          <w:szCs w:val="20"/>
          <w:spacing w:val="7"/>
        </w:rPr>
        <w:t>会让幼儿变得非常</w:t>
      </w:r>
      <w:r>
        <w:rPr>
          <w:rFonts w:ascii="SimSun" w:hAnsi="SimSun" w:eastAsia="SimSun" w:cs="SimSun"/>
          <w:sz w:val="20"/>
          <w:szCs w:val="20"/>
        </w:rPr>
        <w:t xml:space="preserve"> </w:t>
      </w:r>
      <w:r>
        <w:rPr>
          <w:rFonts w:ascii="SimSun" w:hAnsi="SimSun" w:eastAsia="SimSun" w:cs="SimSun"/>
          <w:sz w:val="20"/>
          <w:szCs w:val="20"/>
          <w:spacing w:val="1"/>
        </w:rPr>
        <w:t>沮丧。年龄稍长一点的孩子，他们会因为更长时间的分离而沮丧。而成人则会</w:t>
      </w:r>
      <w:r>
        <w:rPr>
          <w:rFonts w:ascii="SimSun" w:hAnsi="SimSun" w:eastAsia="SimSun" w:cs="SimSun"/>
          <w:sz w:val="20"/>
          <w:szCs w:val="20"/>
          <w:spacing w:val="13"/>
        </w:rPr>
        <w:t xml:space="preserve"> </w:t>
      </w:r>
      <w:r>
        <w:rPr>
          <w:rFonts w:ascii="SimSun" w:hAnsi="SimSun" w:eastAsia="SimSun" w:cs="SimSun"/>
          <w:sz w:val="20"/>
          <w:szCs w:val="20"/>
          <w:spacing w:val="1"/>
        </w:rPr>
        <w:t>因为一段持久的或者永久的分离而感到沮丧，比如丧失亲友。而且，无论是最</w:t>
      </w:r>
      <w:r>
        <w:rPr>
          <w:rFonts w:ascii="SimSun" w:hAnsi="SimSun" w:eastAsia="SimSun" w:cs="SimSun"/>
          <w:sz w:val="20"/>
          <w:szCs w:val="20"/>
          <w:spacing w:val="15"/>
        </w:rPr>
        <w:t xml:space="preserve"> </w:t>
      </w:r>
      <w:r>
        <w:rPr>
          <w:rFonts w:ascii="SimSun" w:hAnsi="SimSun" w:eastAsia="SimSun" w:cs="SimSun"/>
          <w:sz w:val="20"/>
          <w:szCs w:val="20"/>
          <w:spacing w:val="7"/>
        </w:rPr>
        <w:t>早出现在弗洛伊德有关歇斯底里症的早期研究报告中，还是近年来的一些卷</w:t>
      </w:r>
      <w:r>
        <w:rPr>
          <w:rFonts w:ascii="SimSun" w:hAnsi="SimSun" w:eastAsia="SimSun" w:cs="SimSun"/>
          <w:sz w:val="20"/>
          <w:szCs w:val="20"/>
          <w:spacing w:val="16"/>
        </w:rPr>
        <w:t xml:space="preserve"> </w:t>
      </w:r>
      <w:r>
        <w:rPr>
          <w:rFonts w:ascii="SimSun" w:hAnsi="SimSun" w:eastAsia="SimSun" w:cs="SimSun"/>
          <w:sz w:val="20"/>
          <w:szCs w:val="20"/>
          <w:spacing w:val="2"/>
        </w:rPr>
        <w:t>宗，这些临床报告都指出个体生活中最近出现</w:t>
      </w:r>
      <w:r>
        <w:rPr>
          <w:rFonts w:ascii="SimSun" w:hAnsi="SimSun" w:eastAsia="SimSun" w:cs="SimSun"/>
          <w:sz w:val="20"/>
          <w:szCs w:val="20"/>
          <w:spacing w:val="1"/>
        </w:rPr>
        <w:t>的或者早年发生的分离和丧失的</w:t>
      </w:r>
      <w:r>
        <w:rPr>
          <w:rFonts w:ascii="SimSun" w:hAnsi="SimSun" w:eastAsia="SimSun" w:cs="SimSun"/>
          <w:sz w:val="20"/>
          <w:szCs w:val="20"/>
        </w:rPr>
        <w:t xml:space="preserve"> </w:t>
      </w:r>
      <w:r>
        <w:rPr>
          <w:rFonts w:ascii="SimSun" w:hAnsi="SimSun" w:eastAsia="SimSun" w:cs="SimSun"/>
          <w:sz w:val="20"/>
          <w:szCs w:val="20"/>
          <w:spacing w:val="1"/>
        </w:rPr>
        <w:t>经历，对于一些临床症状的起病具有非常重要的影响。以上这些情况足以奠定</w:t>
      </w:r>
      <w:r>
        <w:rPr>
          <w:rFonts w:ascii="SimSun" w:hAnsi="SimSun" w:eastAsia="SimSun" w:cs="SimSun"/>
          <w:sz w:val="20"/>
          <w:szCs w:val="20"/>
          <w:spacing w:val="18"/>
        </w:rPr>
        <w:t xml:space="preserve"> </w:t>
      </w:r>
      <w:r>
        <w:rPr>
          <w:rFonts w:ascii="SimSun" w:hAnsi="SimSun" w:eastAsia="SimSun" w:cs="SimSun"/>
          <w:sz w:val="20"/>
          <w:szCs w:val="20"/>
        </w:rPr>
        <w:t>对我们的问题进行关注的基础。</w:t>
      </w:r>
    </w:p>
    <w:p>
      <w:pPr>
        <w:ind w:right="1" w:firstLine="430"/>
        <w:spacing w:before="24" w:line="379" w:lineRule="auto"/>
        <w:jc w:val="both"/>
        <w:rPr>
          <w:rFonts w:ascii="SimSun" w:hAnsi="SimSun" w:eastAsia="SimSun" w:cs="SimSun"/>
          <w:sz w:val="20"/>
          <w:szCs w:val="20"/>
        </w:rPr>
      </w:pPr>
      <w:r>
        <w:rPr>
          <w:rFonts w:ascii="SimSun" w:hAnsi="SimSun" w:eastAsia="SimSun" w:cs="SimSun"/>
          <w:sz w:val="20"/>
          <w:szCs w:val="20"/>
          <w:spacing w:val="8"/>
        </w:rPr>
        <w:t>事实上，对这些问题的研究显示，我们认为，弗</w:t>
      </w:r>
      <w:r>
        <w:rPr>
          <w:rFonts w:ascii="SimSun" w:hAnsi="SimSun" w:eastAsia="SimSun" w:cs="SimSun"/>
          <w:sz w:val="20"/>
          <w:szCs w:val="20"/>
          <w:spacing w:val="7"/>
        </w:rPr>
        <w:t>洛伊德可能把一些问题</w:t>
      </w:r>
      <w:r>
        <w:rPr>
          <w:rFonts w:ascii="SimSun" w:hAnsi="SimSun" w:eastAsia="SimSun" w:cs="SimSun"/>
          <w:sz w:val="20"/>
          <w:szCs w:val="20"/>
        </w:rPr>
        <w:t xml:space="preserve"> </w:t>
      </w:r>
      <w:r>
        <w:rPr>
          <w:rFonts w:ascii="SimSun" w:hAnsi="SimSun" w:eastAsia="SimSun" w:cs="SimSun"/>
          <w:sz w:val="20"/>
          <w:szCs w:val="20"/>
          <w:spacing w:val="2"/>
        </w:rPr>
        <w:t>搞错了，比如他认为失去某个深爱的和渴望</w:t>
      </w:r>
      <w:r>
        <w:rPr>
          <w:rFonts w:ascii="SimSun" w:hAnsi="SimSun" w:eastAsia="SimSun" w:cs="SimSun"/>
          <w:sz w:val="20"/>
          <w:szCs w:val="20"/>
          <w:spacing w:val="1"/>
        </w:rPr>
        <w:t>的人，是理解焦虑的关键。在我们</w:t>
      </w:r>
      <w:r>
        <w:rPr>
          <w:rFonts w:ascii="SimSun" w:hAnsi="SimSun" w:eastAsia="SimSun" w:cs="SimSun"/>
          <w:sz w:val="20"/>
          <w:szCs w:val="20"/>
        </w:rPr>
        <w:t xml:space="preserve"> </w:t>
      </w:r>
      <w:r>
        <w:rPr>
          <w:rFonts w:ascii="SimSun" w:hAnsi="SimSun" w:eastAsia="SimSun" w:cs="SimSun"/>
          <w:sz w:val="20"/>
          <w:szCs w:val="20"/>
          <w:spacing w:val="2"/>
        </w:rPr>
        <w:t>的研究中发现，可能并不是只有一个关键因</w:t>
      </w:r>
      <w:r>
        <w:rPr>
          <w:rFonts w:ascii="SimSun" w:hAnsi="SimSun" w:eastAsia="SimSun" w:cs="SimSun"/>
          <w:sz w:val="20"/>
          <w:szCs w:val="20"/>
          <w:spacing w:val="1"/>
        </w:rPr>
        <w:t>素：在很多种情况下，恐惧和焦虑</w:t>
      </w:r>
      <w:r>
        <w:rPr>
          <w:rFonts w:ascii="SimSun" w:hAnsi="SimSun" w:eastAsia="SimSun" w:cs="SimSun"/>
          <w:sz w:val="20"/>
          <w:szCs w:val="20"/>
        </w:rPr>
        <w:t xml:space="preserve"> </w:t>
      </w:r>
      <w:r>
        <w:rPr>
          <w:rFonts w:ascii="SimSun" w:hAnsi="SimSun" w:eastAsia="SimSun" w:cs="SimSun"/>
          <w:sz w:val="20"/>
          <w:szCs w:val="20"/>
          <w:spacing w:val="1"/>
        </w:rPr>
        <w:t>都会被唤起。然而，可以确定的是，失去深爱的和渴望的人是我们要探究的关</w:t>
      </w:r>
      <w:r>
        <w:rPr>
          <w:rFonts w:ascii="SimSun" w:hAnsi="SimSun" w:eastAsia="SimSun" w:cs="SimSun"/>
          <w:sz w:val="20"/>
          <w:szCs w:val="20"/>
          <w:spacing w:val="14"/>
        </w:rPr>
        <w:t xml:space="preserve"> </w:t>
      </w:r>
      <w:r>
        <w:rPr>
          <w:rFonts w:ascii="SimSun" w:hAnsi="SimSun" w:eastAsia="SimSun" w:cs="SimSun"/>
          <w:sz w:val="20"/>
          <w:szCs w:val="20"/>
          <w:spacing w:val="1"/>
        </w:rPr>
        <w:t>键之一；同时，由分离和丧失引起的特殊形式的焦虑不仅是普遍存在的，而且</w:t>
      </w:r>
      <w:r>
        <w:rPr>
          <w:rFonts w:ascii="SimSun" w:hAnsi="SimSun" w:eastAsia="SimSun" w:cs="SimSun"/>
          <w:sz w:val="20"/>
          <w:szCs w:val="20"/>
          <w:spacing w:val="4"/>
        </w:rPr>
        <w:t xml:space="preserve"> </w:t>
      </w:r>
      <w:r>
        <w:rPr>
          <w:rFonts w:ascii="SimSun" w:hAnsi="SimSun" w:eastAsia="SimSun" w:cs="SimSun"/>
          <w:sz w:val="20"/>
          <w:szCs w:val="20"/>
          <w:spacing w:val="1"/>
        </w:rPr>
        <w:t>会导致更深、更广泛的痛苦。正因为如此，我们得抓住这个关键不放手，同时</w:t>
      </w:r>
      <w:r>
        <w:rPr>
          <w:rFonts w:ascii="SimSun" w:hAnsi="SimSun" w:eastAsia="SimSun" w:cs="SimSun"/>
          <w:sz w:val="20"/>
          <w:szCs w:val="20"/>
          <w:spacing w:val="16"/>
        </w:rPr>
        <w:t xml:space="preserve"> </w:t>
      </w:r>
      <w:r>
        <w:rPr>
          <w:rFonts w:ascii="SimSun" w:hAnsi="SimSun" w:eastAsia="SimSun" w:cs="SimSun"/>
          <w:sz w:val="20"/>
          <w:szCs w:val="20"/>
        </w:rPr>
        <w:t>还要看看有没有其他可能的因素。</w:t>
      </w:r>
    </w:p>
    <w:p>
      <w:pPr>
        <w:pStyle w:val="BodyText"/>
        <w:spacing w:line="412" w:lineRule="auto"/>
        <w:rPr/>
      </w:pPr>
      <w:r/>
    </w:p>
    <w:p>
      <w:pPr>
        <w:ind w:left="2173"/>
        <w:spacing w:before="91" w:line="220" w:lineRule="auto"/>
        <w:rPr>
          <w:rFonts w:ascii="SimSun" w:hAnsi="SimSun" w:eastAsia="SimSun" w:cs="SimSun"/>
          <w:sz w:val="28"/>
          <w:szCs w:val="28"/>
        </w:rPr>
      </w:pPr>
      <w:r>
        <w:rPr>
          <w:rFonts w:ascii="SimSun" w:hAnsi="SimSun" w:eastAsia="SimSun" w:cs="SimSun"/>
          <w:sz w:val="28"/>
          <w:szCs w:val="28"/>
          <w:b/>
          <w:bCs/>
          <w:spacing w:val="1"/>
        </w:rPr>
        <w:t>对于现有理论的挑战</w:t>
      </w:r>
    </w:p>
    <w:p>
      <w:pPr>
        <w:pStyle w:val="BodyText"/>
        <w:spacing w:line="357" w:lineRule="auto"/>
        <w:rPr/>
      </w:pPr>
      <w:r/>
    </w:p>
    <w:p>
      <w:pPr>
        <w:ind w:right="3" w:firstLine="430"/>
        <w:spacing w:before="65" w:line="379" w:lineRule="auto"/>
        <w:jc w:val="both"/>
        <w:rPr>
          <w:rFonts w:ascii="SimSun" w:hAnsi="SimSun" w:eastAsia="SimSun" w:cs="SimSun"/>
          <w:sz w:val="20"/>
          <w:szCs w:val="20"/>
        </w:rPr>
      </w:pPr>
      <w:r>
        <w:rPr>
          <w:rFonts w:ascii="SimSun" w:hAnsi="SimSun" w:eastAsia="SimSun" w:cs="SimSun"/>
          <w:sz w:val="20"/>
          <w:szCs w:val="20"/>
          <w:spacing w:val="7"/>
        </w:rPr>
        <w:t>一旦我们注意到这些由持续几天或者更长时间的分离所引起的强烈反应</w:t>
      </w:r>
      <w:r>
        <w:rPr>
          <w:rFonts w:ascii="SimSun" w:hAnsi="SimSun" w:eastAsia="SimSun" w:cs="SimSun"/>
          <w:sz w:val="20"/>
          <w:szCs w:val="20"/>
        </w:rPr>
        <w:t xml:space="preserve"> </w:t>
      </w:r>
      <w:r>
        <w:rPr>
          <w:rFonts w:ascii="SimSun" w:hAnsi="SimSun" w:eastAsia="SimSun" w:cs="SimSun"/>
          <w:sz w:val="20"/>
          <w:szCs w:val="20"/>
          <w:spacing w:val="1"/>
        </w:rPr>
        <w:t>的形式和反应序列时，我们也会对那些出现在幼儿日常生活情景中的反应类型</w:t>
      </w:r>
      <w:r>
        <w:rPr>
          <w:rFonts w:ascii="SimSun" w:hAnsi="SimSun" w:eastAsia="SimSun" w:cs="SimSun"/>
          <w:sz w:val="20"/>
          <w:szCs w:val="20"/>
          <w:spacing w:val="18"/>
        </w:rPr>
        <w:t xml:space="preserve"> </w:t>
      </w:r>
      <w:r>
        <w:rPr>
          <w:rFonts w:ascii="SimSun" w:hAnsi="SimSun" w:eastAsia="SimSun" w:cs="SimSun"/>
          <w:sz w:val="20"/>
          <w:szCs w:val="20"/>
          <w:spacing w:val="8"/>
        </w:rPr>
        <w:t>和反应序列更为敏感，尽管相比之下这些反应的强度</w:t>
      </w:r>
      <w:r>
        <w:rPr>
          <w:rFonts w:ascii="SimSun" w:hAnsi="SimSun" w:eastAsia="SimSun" w:cs="SimSun"/>
          <w:sz w:val="20"/>
          <w:szCs w:val="20"/>
          <w:spacing w:val="7"/>
        </w:rPr>
        <w:t>要低得多。比如，我们</w:t>
      </w:r>
      <w:r>
        <w:rPr>
          <w:rFonts w:ascii="SimSun" w:hAnsi="SimSun" w:eastAsia="SimSun" w:cs="SimSun"/>
          <w:sz w:val="20"/>
          <w:szCs w:val="20"/>
        </w:rPr>
        <w:t xml:space="preserve"> </w:t>
      </w:r>
      <w:r>
        <w:rPr>
          <w:rFonts w:ascii="SimSun" w:hAnsi="SimSun" w:eastAsia="SimSun" w:cs="SimSun"/>
          <w:sz w:val="20"/>
          <w:szCs w:val="20"/>
          <w:spacing w:val="7"/>
        </w:rPr>
        <w:t>注意到当一个敏感的、反应性好的母亲在场时，婴儿或者幼儿通常是容易满</w:t>
      </w:r>
      <w:r>
        <w:rPr>
          <w:rFonts w:ascii="SimSun" w:hAnsi="SimSun" w:eastAsia="SimSun" w:cs="SimSun"/>
          <w:sz w:val="20"/>
          <w:szCs w:val="20"/>
          <w:spacing w:val="17"/>
        </w:rPr>
        <w:t xml:space="preserve"> </w:t>
      </w:r>
      <w:r>
        <w:rPr>
          <w:rFonts w:ascii="SimSun" w:hAnsi="SimSun" w:eastAsia="SimSun" w:cs="SimSun"/>
          <w:sz w:val="20"/>
          <w:szCs w:val="20"/>
          <w:spacing w:val="8"/>
        </w:rPr>
        <w:t>足的；当把他们放开之后，他们会更自信、更有勇气地</w:t>
      </w:r>
      <w:r>
        <w:rPr>
          <w:rFonts w:ascii="SimSun" w:hAnsi="SimSun" w:eastAsia="SimSun" w:cs="SimSun"/>
          <w:sz w:val="20"/>
          <w:szCs w:val="20"/>
          <w:spacing w:val="7"/>
        </w:rPr>
        <w:t>探索自己的世界。相</w:t>
      </w:r>
      <w:r>
        <w:rPr>
          <w:rFonts w:ascii="SimSun" w:hAnsi="SimSun" w:eastAsia="SimSun" w:cs="SimSun"/>
          <w:sz w:val="20"/>
          <w:szCs w:val="20"/>
        </w:rPr>
        <w:t xml:space="preserve"> </w:t>
      </w:r>
      <w:r>
        <w:rPr>
          <w:rFonts w:ascii="SimSun" w:hAnsi="SimSun" w:eastAsia="SimSun" w:cs="SimSun"/>
          <w:sz w:val="20"/>
          <w:szCs w:val="20"/>
          <w:spacing w:val="1"/>
        </w:rPr>
        <w:t>反，母亲不在场时，婴儿多少都会表现出紧张不安；他随后对所有陌生的或意</w:t>
      </w:r>
      <w:r>
        <w:rPr>
          <w:rFonts w:ascii="SimSun" w:hAnsi="SimSun" w:eastAsia="SimSun" w:cs="SimSun"/>
          <w:sz w:val="20"/>
          <w:szCs w:val="20"/>
          <w:spacing w:val="18"/>
        </w:rPr>
        <w:t xml:space="preserve"> </w:t>
      </w:r>
      <w:r>
        <w:rPr>
          <w:rFonts w:ascii="SimSun" w:hAnsi="SimSun" w:eastAsia="SimSun" w:cs="SimSun"/>
          <w:sz w:val="20"/>
          <w:szCs w:val="20"/>
          <w:spacing w:val="2"/>
        </w:rPr>
        <w:t>外的情况都表现出过度警觉。而且，当他的母亲要离开或者找不到时，他更倾</w:t>
      </w:r>
      <w:r>
        <w:rPr>
          <w:rFonts w:ascii="SimSun" w:hAnsi="SimSun" w:eastAsia="SimSun" w:cs="SimSun"/>
          <w:sz w:val="20"/>
          <w:szCs w:val="20"/>
        </w:rPr>
        <w:t xml:space="preserve"> </w:t>
      </w:r>
      <w:r>
        <w:rPr>
          <w:rFonts w:ascii="SimSun" w:hAnsi="SimSun" w:eastAsia="SimSun" w:cs="SimSun"/>
          <w:sz w:val="20"/>
          <w:szCs w:val="20"/>
          <w:spacing w:val="7"/>
        </w:rPr>
        <w:t>向于立即拉住她或者立即寻找她；他会一直处在焦虑状态，直到他找到母亲</w:t>
      </w:r>
    </w:p>
    <w:p>
      <w:pPr>
        <w:spacing w:line="379" w:lineRule="auto"/>
        <w:sectPr>
          <w:pgSz w:w="8790" w:h="12840"/>
          <w:pgMar w:top="400" w:right="938" w:bottom="0" w:left="979" w:header="0" w:footer="0" w:gutter="0"/>
        </w:sectPr>
        <w:rPr>
          <w:rFonts w:ascii="SimSun" w:hAnsi="SimSun" w:eastAsia="SimSun" w:cs="SimSun"/>
          <w:sz w:val="20"/>
          <w:szCs w:val="20"/>
        </w:rPr>
      </w:pPr>
    </w:p>
    <w:p>
      <w:pPr>
        <w:ind w:left="5810"/>
        <w:spacing w:before="66" w:line="221" w:lineRule="auto"/>
        <w:rPr>
          <w:rFonts w:ascii="SimHei" w:hAnsi="SimHei" w:eastAsia="SimHei" w:cs="SimHei"/>
          <w:sz w:val="20"/>
          <w:szCs w:val="20"/>
        </w:rPr>
      </w:pPr>
      <w:r>
        <w:rPr>
          <w:rFonts w:ascii="SimHei" w:hAnsi="SimHei" w:eastAsia="SimHei" w:cs="SimHei"/>
          <w:sz w:val="20"/>
          <w:szCs w:val="20"/>
          <w:spacing w:val="-16"/>
          <w:w w:val="96"/>
        </w:rPr>
        <w:t>第二章</w:t>
      </w:r>
    </w:p>
    <w:p>
      <w:pPr>
        <w:ind w:left="3590"/>
        <w:spacing w:line="221" w:lineRule="auto"/>
        <w:rPr>
          <w:rFonts w:ascii="Times New Roman" w:hAnsi="Times New Roman" w:eastAsia="Times New Roman" w:cs="Times New Roman"/>
          <w:sz w:val="12"/>
          <w:szCs w:val="12"/>
        </w:rPr>
      </w:pPr>
      <w:r>
        <w:rPr>
          <w:rFonts w:ascii="SimHei" w:hAnsi="SimHei" w:eastAsia="SimHei" w:cs="SimHei"/>
          <w:sz w:val="20"/>
          <w:szCs w:val="20"/>
          <w:spacing w:val="-17"/>
        </w:rPr>
        <w:t>分离与丧失在精神病理学中的地位</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4"/>
          <w:position w:val="8"/>
        </w:rPr>
        <w:t>033</w:t>
      </w:r>
    </w:p>
    <w:p>
      <w:pPr>
        <w:pStyle w:val="BodyText"/>
        <w:spacing w:line="287" w:lineRule="auto"/>
        <w:rPr/>
      </w:pPr>
      <w:r/>
    </w:p>
    <w:p>
      <w:pPr>
        <w:pStyle w:val="BodyText"/>
        <w:spacing w:line="287" w:lineRule="auto"/>
        <w:rPr/>
      </w:pPr>
      <w:r/>
    </w:p>
    <w:p>
      <w:pPr>
        <w:spacing w:before="65" w:line="221" w:lineRule="auto"/>
        <w:rPr>
          <w:rFonts w:ascii="SimSun" w:hAnsi="SimSun" w:eastAsia="SimSun" w:cs="SimSun"/>
          <w:sz w:val="20"/>
          <w:szCs w:val="20"/>
        </w:rPr>
      </w:pPr>
      <w:r>
        <w:rPr>
          <w:rFonts w:ascii="SimSun" w:hAnsi="SimSun" w:eastAsia="SimSun" w:cs="SimSun"/>
          <w:sz w:val="20"/>
          <w:szCs w:val="20"/>
          <w:spacing w:val="-1"/>
        </w:rPr>
        <w:t>为止。</w:t>
      </w:r>
    </w:p>
    <w:p>
      <w:pPr>
        <w:ind w:firstLine="419"/>
        <w:spacing w:before="149" w:line="379" w:lineRule="auto"/>
        <w:jc w:val="both"/>
        <w:rPr>
          <w:rFonts w:ascii="SimSun" w:hAnsi="SimSun" w:eastAsia="SimSun" w:cs="SimSun"/>
          <w:sz w:val="20"/>
          <w:szCs w:val="20"/>
        </w:rPr>
      </w:pPr>
      <w:r>
        <w:rPr>
          <w:rFonts w:ascii="SimSun" w:hAnsi="SimSun" w:eastAsia="SimSun" w:cs="SimSun"/>
          <w:sz w:val="20"/>
          <w:szCs w:val="20"/>
          <w:spacing w:val="8"/>
        </w:rPr>
        <w:t>尽管上述这些资料都是最基本的内容，对于每个敏感的母亲来说也是早</w:t>
      </w:r>
      <w:r>
        <w:rPr>
          <w:rFonts w:ascii="SimSun" w:hAnsi="SimSun" w:eastAsia="SimSun" w:cs="SimSun"/>
          <w:sz w:val="20"/>
          <w:szCs w:val="20"/>
        </w:rPr>
        <w:t xml:space="preserve"> </w:t>
      </w:r>
      <w:r>
        <w:rPr>
          <w:rFonts w:ascii="SimSun" w:hAnsi="SimSun" w:eastAsia="SimSun" w:cs="SimSun"/>
          <w:sz w:val="20"/>
          <w:szCs w:val="20"/>
          <w:spacing w:val="2"/>
        </w:rPr>
        <w:t>就知晓的内容，但是仍旧存在一些争论的热点，尤其是有关这些行为序列</w:t>
      </w:r>
      <w:r>
        <w:rPr>
          <w:rFonts w:ascii="SimSun" w:hAnsi="SimSun" w:eastAsia="SimSun" w:cs="SimSun"/>
          <w:sz w:val="20"/>
          <w:szCs w:val="20"/>
          <w:spacing w:val="1"/>
        </w:rPr>
        <w:t>的内</w:t>
      </w:r>
      <w:r>
        <w:rPr>
          <w:rFonts w:ascii="SimSun" w:hAnsi="SimSun" w:eastAsia="SimSun" w:cs="SimSun"/>
          <w:sz w:val="20"/>
          <w:szCs w:val="20"/>
        </w:rPr>
        <w:t xml:space="preserve"> </w:t>
      </w:r>
      <w:r>
        <w:rPr>
          <w:rFonts w:ascii="SimSun" w:hAnsi="SimSun" w:eastAsia="SimSun" w:cs="SimSun"/>
          <w:sz w:val="20"/>
          <w:szCs w:val="20"/>
          <w:spacing w:val="1"/>
        </w:rPr>
        <w:t>容一直都没有形成完整的体系。为什么一个小孩在母亲不在场时会感到痛苦不</w:t>
      </w:r>
      <w:r>
        <w:rPr>
          <w:rFonts w:ascii="SimSun" w:hAnsi="SimSun" w:eastAsia="SimSun" w:cs="SimSun"/>
          <w:sz w:val="20"/>
          <w:szCs w:val="20"/>
          <w:spacing w:val="16"/>
        </w:rPr>
        <w:t xml:space="preserve"> </w:t>
      </w:r>
      <w:r>
        <w:rPr>
          <w:rFonts w:ascii="SimSun" w:hAnsi="SimSun" w:eastAsia="SimSun" w:cs="SimSun"/>
          <w:sz w:val="20"/>
          <w:szCs w:val="20"/>
          <w:spacing w:val="10"/>
        </w:rPr>
        <w:t>安?他恐惧的是什么?为什么当母亲消失时或者找不见时孩子会感到焦虑?为</w:t>
      </w:r>
      <w:r>
        <w:rPr>
          <w:rFonts w:ascii="SimSun" w:hAnsi="SimSun" w:eastAsia="SimSun" w:cs="SimSun"/>
          <w:sz w:val="20"/>
          <w:szCs w:val="20"/>
          <w:spacing w:val="8"/>
        </w:rPr>
        <w:t xml:space="preserve"> </w:t>
      </w:r>
      <w:r>
        <w:rPr>
          <w:rFonts w:ascii="SimSun" w:hAnsi="SimSun" w:eastAsia="SimSun" w:cs="SimSun"/>
          <w:sz w:val="20"/>
          <w:szCs w:val="20"/>
          <w:spacing w:val="1"/>
        </w:rPr>
        <w:t>什么他会担心母亲会再次离开?</w:t>
      </w:r>
    </w:p>
    <w:p>
      <w:pPr>
        <w:ind w:right="21" w:firstLine="419"/>
        <w:spacing w:before="17" w:line="368" w:lineRule="auto"/>
        <w:rPr>
          <w:rFonts w:ascii="SimSun" w:hAnsi="SimSun" w:eastAsia="SimSun" w:cs="SimSun"/>
          <w:sz w:val="20"/>
          <w:szCs w:val="20"/>
        </w:rPr>
      </w:pPr>
      <w:r>
        <w:rPr>
          <w:rFonts w:ascii="SimSun" w:hAnsi="SimSun" w:eastAsia="SimSun" w:cs="SimSun"/>
          <w:sz w:val="20"/>
          <w:szCs w:val="20"/>
          <w:spacing w:val="7"/>
        </w:rPr>
        <w:t>在精神分析的大量文献中，我们可以零散地看到一些有关这些问题的答</w:t>
      </w:r>
      <w:r>
        <w:rPr>
          <w:rFonts w:ascii="SimSun" w:hAnsi="SimSun" w:eastAsia="SimSun" w:cs="SimSun"/>
          <w:sz w:val="20"/>
          <w:szCs w:val="20"/>
          <w:spacing w:val="9"/>
        </w:rPr>
        <w:t xml:space="preserve"> </w:t>
      </w:r>
      <w:r>
        <w:rPr>
          <w:rFonts w:ascii="SimSun" w:hAnsi="SimSun" w:eastAsia="SimSun" w:cs="SimSun"/>
          <w:sz w:val="20"/>
          <w:szCs w:val="20"/>
          <w:spacing w:val="8"/>
        </w:rPr>
        <w:t>案，至少有不少于六种理论在阐述相关内容。兰克的出生创伤理论(</w:t>
      </w:r>
      <w:r>
        <w:rPr>
          <w:rFonts w:ascii="SimSun" w:hAnsi="SimSun" w:eastAsia="SimSun" w:cs="SimSun"/>
          <w:sz w:val="20"/>
          <w:szCs w:val="20"/>
        </w:rPr>
        <w:t>Rant</w:t>
      </w:r>
      <w:r>
        <w:rPr>
          <w:rFonts w:ascii="SimSun" w:hAnsi="SimSun" w:eastAsia="SimSun" w:cs="SimSun"/>
          <w:sz w:val="20"/>
          <w:szCs w:val="20"/>
          <w:spacing w:val="8"/>
        </w:rPr>
        <w:t>,</w:t>
      </w:r>
    </w:p>
    <w:p>
      <w:pPr>
        <w:ind w:right="2"/>
        <w:spacing w:before="6" w:line="378" w:lineRule="auto"/>
        <w:rPr>
          <w:rFonts w:ascii="SimSun" w:hAnsi="SimSun" w:eastAsia="SimSun" w:cs="SimSun"/>
          <w:sz w:val="20"/>
          <w:szCs w:val="20"/>
        </w:rPr>
      </w:pPr>
      <w:r>
        <w:rPr>
          <w:rFonts w:ascii="SimSun" w:hAnsi="SimSun" w:eastAsia="SimSun" w:cs="SimSun"/>
          <w:sz w:val="20"/>
          <w:szCs w:val="20"/>
          <w:spacing w:val="10"/>
        </w:rPr>
        <w:t>1924)和弗洛伊德的信号理论</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Freud</w:t>
      </w:r>
      <w:r>
        <w:rPr>
          <w:rFonts w:ascii="Times New Roman" w:hAnsi="Times New Roman" w:eastAsia="Times New Roman" w:cs="Times New Roman"/>
          <w:sz w:val="20"/>
          <w:szCs w:val="20"/>
          <w:spacing w:val="10"/>
        </w:rPr>
        <w:t>,1926a)        </w:t>
      </w:r>
      <w:r>
        <w:rPr>
          <w:rFonts w:ascii="SimSun" w:hAnsi="SimSun" w:eastAsia="SimSun" w:cs="SimSun"/>
          <w:sz w:val="20"/>
          <w:szCs w:val="20"/>
          <w:spacing w:val="10"/>
        </w:rPr>
        <w:t>都非常鲜明地解释</w:t>
      </w:r>
      <w:r>
        <w:rPr>
          <w:rFonts w:ascii="SimSun" w:hAnsi="SimSun" w:eastAsia="SimSun" w:cs="SimSun"/>
          <w:sz w:val="20"/>
          <w:szCs w:val="20"/>
          <w:spacing w:val="9"/>
        </w:rPr>
        <w:t>了为什么</w:t>
      </w:r>
      <w:r>
        <w:rPr>
          <w:rFonts w:ascii="SimSun" w:hAnsi="SimSun" w:eastAsia="SimSun" w:cs="SimSun"/>
          <w:sz w:val="20"/>
          <w:szCs w:val="20"/>
        </w:rPr>
        <w:t xml:space="preserve"> </w:t>
      </w:r>
      <w:r>
        <w:rPr>
          <w:rFonts w:ascii="SimSun" w:hAnsi="SimSun" w:eastAsia="SimSun" w:cs="SimSun"/>
          <w:sz w:val="20"/>
          <w:szCs w:val="20"/>
          <w:spacing w:val="7"/>
        </w:rPr>
        <w:t>当母亲离开时幼儿会感到焦虑。另外三种理论，包括弗洛伊德早期的有关力</w:t>
      </w:r>
      <w:r>
        <w:rPr>
          <w:rFonts w:ascii="SimSun" w:hAnsi="SimSun" w:eastAsia="SimSun" w:cs="SimSun"/>
          <w:sz w:val="20"/>
          <w:szCs w:val="20"/>
          <w:spacing w:val="4"/>
        </w:rPr>
        <w:t xml:space="preserve"> </w:t>
      </w:r>
      <w:r>
        <w:rPr>
          <w:rFonts w:ascii="SimSun" w:hAnsi="SimSun" w:eastAsia="SimSun" w:cs="SimSun"/>
          <w:sz w:val="20"/>
          <w:szCs w:val="20"/>
          <w:spacing w:val="6"/>
        </w:rPr>
        <w:t>比多转换的理论</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Freud</w:t>
      </w:r>
      <w:r>
        <w:rPr>
          <w:rFonts w:ascii="Times New Roman" w:hAnsi="Times New Roman" w:eastAsia="Times New Roman" w:cs="Times New Roman"/>
          <w:sz w:val="20"/>
          <w:szCs w:val="20"/>
          <w:spacing w:val="6"/>
        </w:rPr>
        <w:t>,1905b),     </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以及克莱茵关于迫害与焦虑性抑郁的理</w:t>
      </w:r>
      <w:r>
        <w:rPr>
          <w:rFonts w:ascii="SimSun" w:hAnsi="SimSun" w:eastAsia="SimSun" w:cs="SimSun"/>
          <w:sz w:val="20"/>
          <w:szCs w:val="20"/>
        </w:rPr>
        <w:t xml:space="preserve"> </w:t>
      </w:r>
      <w:r>
        <w:rPr>
          <w:rFonts w:ascii="SimSun" w:hAnsi="SimSun" w:eastAsia="SimSun" w:cs="SimSun"/>
          <w:sz w:val="20"/>
          <w:szCs w:val="20"/>
          <w:spacing w:val="5"/>
        </w:rPr>
        <w:t>论</w:t>
      </w:r>
      <w:r>
        <w:rPr>
          <w:rFonts w:ascii="SimSun" w:hAnsi="SimSun" w:eastAsia="SimSun" w:cs="SimSun"/>
          <w:sz w:val="20"/>
          <w:szCs w:val="20"/>
          <w:spacing w:val="-30"/>
        </w:rPr>
        <w:t xml:space="preserve"> </w:t>
      </w:r>
      <w:r>
        <w:rPr>
          <w:rFonts w:ascii="SimSun" w:hAnsi="SimSun" w:eastAsia="SimSun" w:cs="SimSun"/>
          <w:sz w:val="20"/>
          <w:szCs w:val="20"/>
          <w:spacing w:val="5"/>
        </w:rPr>
        <w:t>(</w:t>
      </w:r>
      <w:r>
        <w:rPr>
          <w:rFonts w:ascii="SimSun" w:hAnsi="SimSun" w:eastAsia="SimSun" w:cs="SimSun"/>
          <w:sz w:val="20"/>
          <w:szCs w:val="20"/>
        </w:rPr>
        <w:t>Klein</w:t>
      </w:r>
      <w:r>
        <w:rPr>
          <w:rFonts w:ascii="SimSun" w:hAnsi="SimSun" w:eastAsia="SimSun" w:cs="SimSun"/>
          <w:sz w:val="20"/>
          <w:szCs w:val="20"/>
          <w:spacing w:val="5"/>
        </w:rPr>
        <w:t>,1934;1935),    它们有着不</w:t>
      </w:r>
      <w:r>
        <w:rPr>
          <w:rFonts w:ascii="SimSun" w:hAnsi="SimSun" w:eastAsia="SimSun" w:cs="SimSun"/>
          <w:sz w:val="20"/>
          <w:szCs w:val="20"/>
          <w:spacing w:val="4"/>
        </w:rPr>
        <w:t>同的理论渊源，并且只被用于处理有</w:t>
      </w:r>
      <w:r>
        <w:rPr>
          <w:rFonts w:ascii="SimSun" w:hAnsi="SimSun" w:eastAsia="SimSun" w:cs="SimSun"/>
          <w:sz w:val="20"/>
          <w:szCs w:val="20"/>
        </w:rPr>
        <w:t xml:space="preserve"> </w:t>
      </w:r>
      <w:r>
        <w:rPr>
          <w:rFonts w:ascii="SimSun" w:hAnsi="SimSun" w:eastAsia="SimSun" w:cs="SimSun"/>
          <w:sz w:val="20"/>
          <w:szCs w:val="20"/>
          <w:spacing w:val="7"/>
        </w:rPr>
        <w:t>关分离焦虑的问题。然而，很明显这五种理论都是很复杂的，因为在每种理</w:t>
      </w:r>
      <w:r>
        <w:rPr>
          <w:rFonts w:ascii="SimSun" w:hAnsi="SimSun" w:eastAsia="SimSun" w:cs="SimSun"/>
          <w:sz w:val="20"/>
          <w:szCs w:val="20"/>
          <w:spacing w:val="14"/>
        </w:rPr>
        <w:t xml:space="preserve"> </w:t>
      </w:r>
      <w:r>
        <w:rPr>
          <w:rFonts w:ascii="SimSun" w:hAnsi="SimSun" w:eastAsia="SimSun" w:cs="SimSun"/>
          <w:sz w:val="20"/>
          <w:szCs w:val="20"/>
          <w:spacing w:val="8"/>
        </w:rPr>
        <w:t>论中，作者都排除了之前关于分离焦虑的观点，即</w:t>
      </w:r>
      <w:r>
        <w:rPr>
          <w:rFonts w:ascii="SimSun" w:hAnsi="SimSun" w:eastAsia="SimSun" w:cs="SimSun"/>
          <w:sz w:val="20"/>
          <w:szCs w:val="20"/>
          <w:spacing w:val="7"/>
        </w:rPr>
        <w:t>母亲不在场这一事件本身</w:t>
      </w:r>
      <w:r>
        <w:rPr>
          <w:rFonts w:ascii="SimSun" w:hAnsi="SimSun" w:eastAsia="SimSun" w:cs="SimSun"/>
          <w:sz w:val="20"/>
          <w:szCs w:val="20"/>
        </w:rPr>
        <w:t xml:space="preserve"> </w:t>
      </w:r>
      <w:r>
        <w:rPr>
          <w:rFonts w:ascii="SimSun" w:hAnsi="SimSun" w:eastAsia="SimSun" w:cs="SimSun"/>
          <w:sz w:val="20"/>
          <w:szCs w:val="20"/>
          <w:spacing w:val="7"/>
        </w:rPr>
        <w:t>是引起幼儿痛苦和焦虑的真正原因。因此，每一个研究者都感到被束缚，无</w:t>
      </w:r>
      <w:r>
        <w:rPr>
          <w:rFonts w:ascii="SimSun" w:hAnsi="SimSun" w:eastAsia="SimSun" w:cs="SimSun"/>
          <w:sz w:val="20"/>
          <w:szCs w:val="20"/>
          <w:spacing w:val="16"/>
        </w:rPr>
        <w:t xml:space="preserve"> </w:t>
      </w:r>
      <w:r>
        <w:rPr>
          <w:rFonts w:ascii="SimSun" w:hAnsi="SimSun" w:eastAsia="SimSun" w:cs="SimSun"/>
          <w:sz w:val="20"/>
          <w:szCs w:val="20"/>
          <w:spacing w:val="8"/>
        </w:rPr>
        <w:t>法探究其他的可应用于解释在另外背景下发展出来的</w:t>
      </w:r>
      <w:r>
        <w:rPr>
          <w:rFonts w:ascii="SimSun" w:hAnsi="SimSun" w:eastAsia="SimSun" w:cs="SimSun"/>
          <w:sz w:val="20"/>
          <w:szCs w:val="20"/>
          <w:spacing w:val="7"/>
        </w:rPr>
        <w:t>理论的原因。在漫长的</w:t>
      </w:r>
      <w:r>
        <w:rPr>
          <w:rFonts w:ascii="SimSun" w:hAnsi="SimSun" w:eastAsia="SimSun" w:cs="SimSun"/>
          <w:sz w:val="20"/>
          <w:szCs w:val="20"/>
        </w:rPr>
        <w:t xml:space="preserve"> </w:t>
      </w:r>
      <w:r>
        <w:rPr>
          <w:rFonts w:ascii="SimSun" w:hAnsi="SimSun" w:eastAsia="SimSun" w:cs="SimSun"/>
          <w:sz w:val="20"/>
          <w:szCs w:val="20"/>
          <w:spacing w:val="4"/>
        </w:rPr>
        <w:t>探索过程中，</w:t>
      </w:r>
      <w:r>
        <w:rPr>
          <w:rFonts w:ascii="SimSun" w:hAnsi="SimSun" w:eastAsia="SimSun" w:cs="SimSun"/>
          <w:sz w:val="20"/>
          <w:szCs w:val="20"/>
          <w:spacing w:val="-48"/>
        </w:rPr>
        <w:t xml:space="preserve"> </w:t>
      </w:r>
      <w:r>
        <w:rPr>
          <w:rFonts w:ascii="SimSun" w:hAnsi="SimSun" w:eastAsia="SimSun" w:cs="SimSun"/>
          <w:sz w:val="20"/>
          <w:szCs w:val="20"/>
          <w:spacing w:val="4"/>
        </w:rPr>
        <w:t>一次偶然的机会，</w:t>
      </w:r>
      <w:r>
        <w:rPr>
          <w:rFonts w:ascii="SimSun" w:hAnsi="SimSun" w:eastAsia="SimSun" w:cs="SimSun"/>
          <w:sz w:val="20"/>
          <w:szCs w:val="20"/>
          <w:spacing w:val="-25"/>
        </w:rPr>
        <w:t xml:space="preserve"> </w:t>
      </w:r>
      <w:r>
        <w:rPr>
          <w:rFonts w:ascii="SimSun" w:hAnsi="SimSun" w:eastAsia="SimSun" w:cs="SimSun"/>
          <w:sz w:val="20"/>
          <w:szCs w:val="20"/>
          <w:spacing w:val="4"/>
        </w:rPr>
        <w:t>一位学者接受了</w:t>
      </w:r>
      <w:r>
        <w:rPr>
          <w:rFonts w:ascii="SimSun" w:hAnsi="SimSun" w:eastAsia="SimSun" w:cs="SimSun"/>
          <w:sz w:val="20"/>
          <w:szCs w:val="20"/>
          <w:spacing w:val="3"/>
        </w:rPr>
        <w:t>前人那些有价值的资料，并</w:t>
      </w:r>
      <w:r>
        <w:rPr>
          <w:rFonts w:ascii="SimSun" w:hAnsi="SimSun" w:eastAsia="SimSun" w:cs="SimSun"/>
          <w:sz w:val="20"/>
          <w:szCs w:val="20"/>
        </w:rPr>
        <w:t xml:space="preserve"> </w:t>
      </w:r>
      <w:r>
        <w:rPr>
          <w:rFonts w:ascii="SimSun" w:hAnsi="SimSun" w:eastAsia="SimSun" w:cs="SimSun"/>
          <w:sz w:val="20"/>
          <w:szCs w:val="20"/>
          <w:spacing w:val="7"/>
        </w:rPr>
        <w:t>且发展出了第六种理论，这种理论认为，幼儿的苦恼和随之而来的焦虑，并</w:t>
      </w:r>
      <w:r>
        <w:rPr>
          <w:rFonts w:ascii="SimSun" w:hAnsi="SimSun" w:eastAsia="SimSun" w:cs="SimSun"/>
          <w:sz w:val="20"/>
          <w:szCs w:val="20"/>
          <w:spacing w:val="16"/>
        </w:rPr>
        <w:t xml:space="preserve"> </w:t>
      </w:r>
      <w:r>
        <w:rPr>
          <w:rFonts w:ascii="SimSun" w:hAnsi="SimSun" w:eastAsia="SimSun" w:cs="SimSun"/>
          <w:sz w:val="20"/>
          <w:szCs w:val="20"/>
          <w:spacing w:val="5"/>
        </w:rPr>
        <w:t>非出于其他原因，而是对母婴依恋关系的原初反应。萨蒂</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Suttie</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4"/>
        </w:rPr>
        <w:t>935)</w:t>
      </w:r>
      <w:r>
        <w:rPr>
          <w:rFonts w:ascii="SimSun" w:hAnsi="SimSun" w:eastAsia="SimSun" w:cs="SimSun"/>
          <w:sz w:val="20"/>
          <w:szCs w:val="20"/>
          <w:spacing w:val="4"/>
        </w:rPr>
        <w:t>、</w:t>
      </w:r>
    </w:p>
    <w:p>
      <w:pPr>
        <w:ind w:right="20"/>
        <w:spacing w:before="2" w:line="368" w:lineRule="auto"/>
        <w:rPr>
          <w:rFonts w:ascii="Times New Roman" w:hAnsi="Times New Roman" w:eastAsia="Times New Roman" w:cs="Times New Roman"/>
          <w:sz w:val="20"/>
          <w:szCs w:val="20"/>
        </w:rPr>
      </w:pPr>
      <w:r>
        <w:rPr>
          <w:rFonts w:ascii="SimSun" w:hAnsi="SimSun" w:eastAsia="SimSun" w:cs="SimSun"/>
          <w:sz w:val="20"/>
          <w:szCs w:val="20"/>
          <w:spacing w:val="6"/>
        </w:rPr>
        <w:t>赫尔曼</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Herman</w:t>
      </w:r>
      <w:r>
        <w:rPr>
          <w:rFonts w:ascii="Times New Roman" w:hAnsi="Times New Roman" w:eastAsia="Times New Roman" w:cs="Times New Roman"/>
          <w:sz w:val="20"/>
          <w:szCs w:val="20"/>
          <w:spacing w:val="6"/>
        </w:rPr>
        <w:t>,1936)       </w:t>
      </w:r>
      <w:r>
        <w:rPr>
          <w:rFonts w:ascii="SimSun" w:hAnsi="SimSun" w:eastAsia="SimSun" w:cs="SimSun"/>
          <w:sz w:val="20"/>
          <w:szCs w:val="20"/>
          <w:spacing w:val="6"/>
        </w:rPr>
        <w:t>和温尼科特</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Winnicott</w:t>
      </w:r>
      <w:r>
        <w:rPr>
          <w:rFonts w:ascii="Times New Roman" w:hAnsi="Times New Roman" w:eastAsia="Times New Roman" w:cs="Times New Roman"/>
          <w:sz w:val="20"/>
          <w:szCs w:val="20"/>
          <w:spacing w:val="6"/>
        </w:rPr>
        <w:t>,1952)        </w:t>
      </w:r>
      <w:r>
        <w:rPr>
          <w:rFonts w:ascii="SimSun" w:hAnsi="SimSun" w:eastAsia="SimSun" w:cs="SimSun"/>
          <w:sz w:val="20"/>
          <w:szCs w:val="20"/>
          <w:spacing w:val="6"/>
        </w:rPr>
        <w:t>三位学者发展了这</w:t>
      </w:r>
      <w:r>
        <w:rPr>
          <w:rFonts w:ascii="SimSun" w:hAnsi="SimSun" w:eastAsia="SimSun" w:cs="SimSun"/>
          <w:sz w:val="20"/>
          <w:szCs w:val="20"/>
          <w:spacing w:val="17"/>
        </w:rPr>
        <w:t xml:space="preserve"> </w:t>
      </w:r>
      <w:r>
        <w:rPr>
          <w:rFonts w:ascii="SimSun" w:hAnsi="SimSun" w:eastAsia="SimSun" w:cs="SimSun"/>
          <w:sz w:val="20"/>
          <w:szCs w:val="20"/>
          <w:spacing w:val="3"/>
        </w:rPr>
        <w:t>一理论。值得注意的是，早在大约半个世纪前，威廉姆斯</w:t>
      </w:r>
      <w:r>
        <w:rPr>
          <w:rFonts w:ascii="SimSun" w:hAnsi="SimSun" w:eastAsia="SimSun" w:cs="SimSun"/>
          <w:sz w:val="20"/>
          <w:szCs w:val="20"/>
          <w:spacing w:val="-13"/>
        </w:rPr>
        <w:t xml:space="preserve"> </w:t>
      </w:r>
      <w:r>
        <w:rPr>
          <w:rFonts w:ascii="SimSun" w:hAnsi="SimSun" w:eastAsia="SimSun" w:cs="SimSun"/>
          <w:sz w:val="20"/>
          <w:szCs w:val="20"/>
          <w:spacing w:val="3"/>
        </w:rPr>
        <w:t>·詹姆斯</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James</w:t>
      </w:r>
      <w:r>
        <w:rPr>
          <w:rFonts w:ascii="Times New Roman" w:hAnsi="Times New Roman" w:eastAsia="Times New Roman" w:cs="Times New Roman"/>
          <w:sz w:val="20"/>
          <w:szCs w:val="20"/>
          <w:spacing w:val="3"/>
        </w:rPr>
        <w:t>,</w:t>
      </w:r>
    </w:p>
    <w:p>
      <w:pPr>
        <w:spacing w:before="43" w:line="219" w:lineRule="auto"/>
        <w:rPr>
          <w:rFonts w:ascii="SimSun" w:hAnsi="SimSun" w:eastAsia="SimSun" w:cs="SimSun"/>
          <w:sz w:val="20"/>
          <w:szCs w:val="20"/>
        </w:rPr>
      </w:pPr>
      <w:r>
        <w:rPr>
          <w:rFonts w:ascii="SimSun" w:hAnsi="SimSun" w:eastAsia="SimSun" w:cs="SimSun"/>
          <w:sz w:val="20"/>
          <w:szCs w:val="20"/>
          <w:spacing w:val="4"/>
        </w:rPr>
        <w:t>1890)就说过“婴儿期最大的恐惧来源是孤独”。</w:t>
      </w:r>
    </w:p>
    <w:p>
      <w:pPr>
        <w:ind w:right="16" w:firstLine="419"/>
        <w:spacing w:before="233" w:line="379" w:lineRule="auto"/>
        <w:jc w:val="both"/>
        <w:rPr>
          <w:rFonts w:ascii="SimSun" w:hAnsi="SimSun" w:eastAsia="SimSun" w:cs="SimSun"/>
          <w:sz w:val="20"/>
          <w:szCs w:val="20"/>
        </w:rPr>
      </w:pPr>
      <w:r>
        <w:rPr>
          <w:rFonts w:ascii="SimSun" w:hAnsi="SimSun" w:eastAsia="SimSun" w:cs="SimSun"/>
          <w:sz w:val="20"/>
          <w:szCs w:val="20"/>
          <w:spacing w:val="7"/>
        </w:rPr>
        <w:t>与第六种理论非常相似的是弗洛伊德在1905年发展出的理论，</w:t>
      </w:r>
      <w:r>
        <w:rPr>
          <w:rFonts w:ascii="SimSun" w:hAnsi="SimSun" w:eastAsia="SimSun" w:cs="SimSun"/>
          <w:sz w:val="20"/>
          <w:szCs w:val="20"/>
          <w:spacing w:val="6"/>
        </w:rPr>
        <w:t>这一部分</w:t>
      </w:r>
      <w:r>
        <w:rPr>
          <w:rFonts w:ascii="SimSun" w:hAnsi="SimSun" w:eastAsia="SimSun" w:cs="SimSun"/>
          <w:sz w:val="20"/>
          <w:szCs w:val="20"/>
        </w:rPr>
        <w:t xml:space="preserve"> </w:t>
      </w:r>
      <w:r>
        <w:rPr>
          <w:rFonts w:ascii="SimSun" w:hAnsi="SimSun" w:eastAsia="SimSun" w:cs="SimSun"/>
          <w:sz w:val="20"/>
          <w:szCs w:val="20"/>
          <w:spacing w:val="1"/>
        </w:rPr>
        <w:t>我们在下一章的开篇有引用，这也表明弗洛伊德是较早注意到这方面资料的学</w:t>
      </w:r>
      <w:r>
        <w:rPr>
          <w:rFonts w:ascii="SimSun" w:hAnsi="SimSun" w:eastAsia="SimSun" w:cs="SimSun"/>
          <w:sz w:val="20"/>
          <w:szCs w:val="20"/>
          <w:spacing w:val="15"/>
        </w:rPr>
        <w:t xml:space="preserve"> </w:t>
      </w:r>
      <w:r>
        <w:rPr>
          <w:rFonts w:ascii="SimSun" w:hAnsi="SimSun" w:eastAsia="SimSun" w:cs="SimSun"/>
          <w:sz w:val="20"/>
          <w:szCs w:val="20"/>
          <w:spacing w:val="7"/>
        </w:rPr>
        <w:t>者。事实上，正如斯特雷奇在标准版《抑制、症状与焦虑》的引言部分中所</w:t>
      </w:r>
      <w:r>
        <w:rPr>
          <w:rFonts w:ascii="SimSun" w:hAnsi="SimSun" w:eastAsia="SimSun" w:cs="SimSun"/>
          <w:sz w:val="20"/>
          <w:szCs w:val="20"/>
          <w:spacing w:val="15"/>
        </w:rPr>
        <w:t xml:space="preserve"> </w:t>
      </w:r>
      <w:r>
        <w:rPr>
          <w:rFonts w:ascii="SimSun" w:hAnsi="SimSun" w:eastAsia="SimSun" w:cs="SimSun"/>
          <w:sz w:val="20"/>
          <w:szCs w:val="20"/>
          <w:spacing w:val="8"/>
        </w:rPr>
        <w:t>指出的，一个孩子因为和母亲分离而产生的焦</w:t>
      </w:r>
      <w:r>
        <w:rPr>
          <w:rFonts w:ascii="SimSun" w:hAnsi="SimSun" w:eastAsia="SimSun" w:cs="SimSun"/>
          <w:sz w:val="20"/>
          <w:szCs w:val="20"/>
          <w:spacing w:val="7"/>
        </w:rPr>
        <w:t>虑，时常出现在弗洛伊德的思</w:t>
      </w:r>
    </w:p>
    <w:p>
      <w:pPr>
        <w:spacing w:line="379" w:lineRule="auto"/>
        <w:sectPr>
          <w:pgSz w:w="8790" w:h="12830"/>
          <w:pgMar w:top="400" w:right="1010" w:bottom="0" w:left="910"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1762688" behindDoc="1" locked="0" layoutInCell="0" allowOverlap="1">
            <wp:simplePos x="0" y="0"/>
            <wp:positionH relativeFrom="page">
              <wp:posOffset>888989</wp:posOffset>
            </wp:positionH>
            <wp:positionV relativeFrom="page">
              <wp:posOffset>247618</wp:posOffset>
            </wp:positionV>
            <wp:extent cx="6362" cy="273056"/>
            <wp:effectExtent l="0" t="0" r="0" b="0"/>
            <wp:wrapNone/>
            <wp:docPr id="68" name="IM 68"/>
            <wp:cNvGraphicFramePr/>
            <a:graphic>
              <a:graphicData uri="http://schemas.openxmlformats.org/drawingml/2006/picture">
                <pic:pic>
                  <pic:nvPicPr>
                    <pic:cNvPr id="68" name="IM 68"/>
                    <pic:cNvPicPr/>
                  </pic:nvPicPr>
                  <pic:blipFill>
                    <a:blip r:embed="rId39"/>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8"/>
        </w:rPr>
        <w:t>034</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8"/>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1" w:lineRule="auto"/>
        <w:rPr/>
      </w:pPr>
      <w:r/>
    </w:p>
    <w:p>
      <w:pPr>
        <w:pStyle w:val="BodyText"/>
        <w:spacing w:line="331" w:lineRule="auto"/>
        <w:rPr/>
      </w:pPr>
      <w:r/>
    </w:p>
    <w:p>
      <w:pPr>
        <w:ind w:right="13"/>
        <w:spacing w:before="65" w:line="390" w:lineRule="auto"/>
        <w:jc w:val="both"/>
        <w:rPr>
          <w:rFonts w:ascii="SimSun" w:hAnsi="SimSun" w:eastAsia="SimSun" w:cs="SimSun"/>
          <w:sz w:val="17"/>
          <w:szCs w:val="17"/>
        </w:rPr>
      </w:pPr>
      <w:r>
        <w:rPr>
          <w:rFonts w:ascii="SimSun" w:hAnsi="SimSun" w:eastAsia="SimSun" w:cs="SimSun"/>
          <w:sz w:val="20"/>
          <w:szCs w:val="20"/>
          <w:spacing w:val="7"/>
        </w:rPr>
        <w:t>想中，并且在他不断发展出解决焦虑问题的过程中，他还时常回到与母亲分</w:t>
      </w:r>
      <w:r>
        <w:rPr>
          <w:rFonts w:ascii="SimSun" w:hAnsi="SimSun" w:eastAsia="SimSun" w:cs="SimSun"/>
          <w:sz w:val="20"/>
          <w:szCs w:val="20"/>
          <w:spacing w:val="16"/>
        </w:rPr>
        <w:t xml:space="preserve"> </w:t>
      </w:r>
      <w:r>
        <w:rPr>
          <w:rFonts w:ascii="SimSun" w:hAnsi="SimSun" w:eastAsia="SimSun" w:cs="SimSun"/>
          <w:sz w:val="20"/>
          <w:szCs w:val="20"/>
          <w:spacing w:val="1"/>
        </w:rPr>
        <w:t>离这一点上。不过，由于弗洛伊德在一开始设定这一理论的基本假设时就已经</w:t>
      </w:r>
      <w:r>
        <w:rPr>
          <w:rFonts w:ascii="SimSun" w:hAnsi="SimSun" w:eastAsia="SimSun" w:cs="SimSun"/>
          <w:sz w:val="20"/>
          <w:szCs w:val="20"/>
          <w:spacing w:val="13"/>
        </w:rPr>
        <w:t xml:space="preserve"> </w:t>
      </w:r>
      <w:r>
        <w:rPr>
          <w:rFonts w:ascii="SimSun" w:hAnsi="SimSun" w:eastAsia="SimSun" w:cs="SimSun"/>
          <w:sz w:val="20"/>
          <w:szCs w:val="20"/>
          <w:spacing w:val="2"/>
        </w:rPr>
        <w:t>把他引到了另一个方向，这也使得弗洛伊德自</w:t>
      </w:r>
      <w:r>
        <w:rPr>
          <w:rFonts w:ascii="SimSun" w:hAnsi="SimSun" w:eastAsia="SimSun" w:cs="SimSun"/>
          <w:sz w:val="20"/>
          <w:szCs w:val="20"/>
          <w:spacing w:val="1"/>
        </w:rPr>
        <w:t>己从来没有采纳过第六种理论的</w:t>
      </w:r>
      <w:r>
        <w:rPr>
          <w:rFonts w:ascii="SimSun" w:hAnsi="SimSun" w:eastAsia="SimSun" w:cs="SimSun"/>
          <w:sz w:val="20"/>
          <w:szCs w:val="20"/>
        </w:rPr>
        <w:t xml:space="preserve"> </w:t>
      </w:r>
      <w:r>
        <w:rPr>
          <w:rFonts w:ascii="SimSun" w:hAnsi="SimSun" w:eastAsia="SimSun" w:cs="SimSun"/>
          <w:sz w:val="17"/>
          <w:szCs w:val="17"/>
          <w:spacing w:val="-8"/>
        </w:rPr>
        <w:t>观</w:t>
      </w:r>
      <w:r>
        <w:rPr>
          <w:rFonts w:ascii="SimSun" w:hAnsi="SimSun" w:eastAsia="SimSun" w:cs="SimSun"/>
          <w:sz w:val="17"/>
          <w:szCs w:val="17"/>
          <w:spacing w:val="-11"/>
        </w:rPr>
        <w:t xml:space="preserve"> </w:t>
      </w:r>
      <w:r>
        <w:rPr>
          <w:rFonts w:ascii="SimSun" w:hAnsi="SimSun" w:eastAsia="SimSun" w:cs="SimSun"/>
          <w:sz w:val="17"/>
          <w:szCs w:val="17"/>
          <w:spacing w:val="-8"/>
        </w:rPr>
        <w:t>点</w:t>
      </w:r>
      <w:r>
        <w:rPr>
          <w:rFonts w:ascii="SimSun" w:hAnsi="SimSun" w:eastAsia="SimSun" w:cs="SimSun"/>
          <w:sz w:val="17"/>
          <w:szCs w:val="17"/>
          <w:spacing w:val="-27"/>
        </w:rPr>
        <w:t xml:space="preserve"> </w:t>
      </w:r>
      <w:r>
        <w:rPr>
          <w:rFonts w:ascii="SimSun" w:hAnsi="SimSun" w:eastAsia="SimSun" w:cs="SimSun"/>
          <w:sz w:val="17"/>
          <w:szCs w:val="17"/>
          <w:spacing w:val="-8"/>
        </w:rPr>
        <w:t>。</w:t>
      </w:r>
    </w:p>
    <w:p>
      <w:pPr>
        <w:ind w:firstLine="429"/>
        <w:spacing w:before="19" w:line="380" w:lineRule="auto"/>
        <w:jc w:val="both"/>
        <w:rPr>
          <w:rFonts w:ascii="SimSun" w:hAnsi="SimSun" w:eastAsia="SimSun" w:cs="SimSun"/>
          <w:sz w:val="20"/>
          <w:szCs w:val="20"/>
        </w:rPr>
      </w:pPr>
      <w:r>
        <w:rPr>
          <w:rFonts w:ascii="SimSun" w:hAnsi="SimSun" w:eastAsia="SimSun" w:cs="SimSun"/>
          <w:sz w:val="20"/>
          <w:szCs w:val="20"/>
          <w:spacing w:val="8"/>
        </w:rPr>
        <w:t>所有这些用来解释分离焦虑现象的努力不仅具有</w:t>
      </w:r>
      <w:r>
        <w:rPr>
          <w:rFonts w:ascii="SimSun" w:hAnsi="SimSun" w:eastAsia="SimSun" w:cs="SimSun"/>
          <w:sz w:val="20"/>
          <w:szCs w:val="20"/>
          <w:spacing w:val="7"/>
        </w:rPr>
        <w:t>历史价值，还具有重大</w:t>
      </w:r>
      <w:r>
        <w:rPr>
          <w:rFonts w:ascii="SimSun" w:hAnsi="SimSun" w:eastAsia="SimSun" w:cs="SimSun"/>
          <w:sz w:val="20"/>
          <w:szCs w:val="20"/>
        </w:rPr>
        <w:t xml:space="preserve"> </w:t>
      </w:r>
      <w:r>
        <w:rPr>
          <w:rFonts w:ascii="SimSun" w:hAnsi="SimSun" w:eastAsia="SimSun" w:cs="SimSun"/>
          <w:sz w:val="20"/>
          <w:szCs w:val="20"/>
          <w:spacing w:val="1"/>
        </w:rPr>
        <w:t>的实践意义，因为每种理论都会产生不同类型的人格功能和精神病理学，并最</w:t>
      </w:r>
      <w:r>
        <w:rPr>
          <w:rFonts w:ascii="SimSun" w:hAnsi="SimSun" w:eastAsia="SimSun" w:cs="SimSun"/>
          <w:sz w:val="20"/>
          <w:szCs w:val="20"/>
          <w:spacing w:val="15"/>
        </w:rPr>
        <w:t xml:space="preserve"> </w:t>
      </w:r>
      <w:r>
        <w:rPr>
          <w:rFonts w:ascii="SimSun" w:hAnsi="SimSun" w:eastAsia="SimSun" w:cs="SimSun"/>
          <w:sz w:val="20"/>
          <w:szCs w:val="20"/>
          <w:spacing w:val="1"/>
        </w:rPr>
        <w:t>终产生不同形式的心理治疗实践和预防精神病学。正是因为分离焦虑的精神分</w:t>
      </w:r>
      <w:r>
        <w:rPr>
          <w:rFonts w:ascii="SimSun" w:hAnsi="SimSun" w:eastAsia="SimSun" w:cs="SimSun"/>
          <w:sz w:val="20"/>
          <w:szCs w:val="20"/>
          <w:spacing w:val="13"/>
        </w:rPr>
        <w:t xml:space="preserve"> </w:t>
      </w:r>
      <w:r>
        <w:rPr>
          <w:rFonts w:ascii="SimSun" w:hAnsi="SimSun" w:eastAsia="SimSun" w:cs="SimSun"/>
          <w:sz w:val="20"/>
          <w:szCs w:val="20"/>
          <w:spacing w:val="4"/>
        </w:rPr>
        <w:t>析理论具有持续而鲜活的影响力，因此在本书的附录1中，将有一个详尽的综</w:t>
      </w:r>
      <w:r>
        <w:rPr>
          <w:rFonts w:ascii="SimSun" w:hAnsi="SimSun" w:eastAsia="SimSun" w:cs="SimSun"/>
          <w:sz w:val="20"/>
          <w:szCs w:val="20"/>
          <w:spacing w:val="11"/>
        </w:rPr>
        <w:t xml:space="preserve"> </w:t>
      </w:r>
      <w:r>
        <w:rPr>
          <w:rFonts w:ascii="SimSun" w:hAnsi="SimSun" w:eastAsia="SimSun" w:cs="SimSun"/>
          <w:sz w:val="20"/>
          <w:szCs w:val="20"/>
          <w:spacing w:val="1"/>
        </w:rPr>
        <w:t>述。其他的一些假设将在第五章进行讨论，而这些讨论也主要是依据现有的有</w:t>
      </w:r>
      <w:r>
        <w:rPr>
          <w:rFonts w:ascii="SimSun" w:hAnsi="SimSun" w:eastAsia="SimSun" w:cs="SimSun"/>
          <w:sz w:val="20"/>
          <w:szCs w:val="20"/>
          <w:spacing w:val="15"/>
        </w:rPr>
        <w:t xml:space="preserve"> </w:t>
      </w:r>
      <w:r>
        <w:rPr>
          <w:rFonts w:ascii="SimSun" w:hAnsi="SimSun" w:eastAsia="SimSun" w:cs="SimSun"/>
          <w:sz w:val="20"/>
          <w:szCs w:val="20"/>
          <w:spacing w:val="1"/>
        </w:rPr>
        <w:t>关生物学和动物行为学的知识展开的。</w:t>
      </w:r>
    </w:p>
    <w:p>
      <w:pPr>
        <w:ind w:right="5" w:firstLine="419"/>
        <w:spacing w:before="27" w:line="378" w:lineRule="auto"/>
        <w:rPr>
          <w:rFonts w:ascii="SimSun" w:hAnsi="SimSun" w:eastAsia="SimSun" w:cs="SimSun"/>
          <w:sz w:val="20"/>
          <w:szCs w:val="20"/>
        </w:rPr>
      </w:pPr>
      <w:r>
        <w:rPr>
          <w:rFonts w:ascii="SimSun" w:hAnsi="SimSun" w:eastAsia="SimSun" w:cs="SimSun"/>
          <w:sz w:val="20"/>
          <w:szCs w:val="20"/>
          <w:spacing w:val="7"/>
        </w:rPr>
        <w:t>然而，在开始对这些理论进行深入讨论之前，有必要说明一些对分离期</w:t>
      </w:r>
      <w:r>
        <w:rPr>
          <w:rFonts w:ascii="SimSun" w:hAnsi="SimSun" w:eastAsia="SimSun" w:cs="SimSun"/>
          <w:sz w:val="20"/>
          <w:szCs w:val="20"/>
          <w:spacing w:val="15"/>
        </w:rPr>
        <w:t xml:space="preserve"> </w:t>
      </w:r>
      <w:r>
        <w:rPr>
          <w:rFonts w:ascii="SimSun" w:hAnsi="SimSun" w:eastAsia="SimSun" w:cs="SimSun"/>
          <w:sz w:val="20"/>
          <w:szCs w:val="20"/>
          <w:spacing w:val="1"/>
        </w:rPr>
        <w:t>间和分离之后出现的额外行为的观察结果，从人类幼儿的行为开始，并且进而</w:t>
      </w:r>
      <w:r>
        <w:rPr>
          <w:rFonts w:ascii="SimSun" w:hAnsi="SimSun" w:eastAsia="SimSun" w:cs="SimSun"/>
          <w:sz w:val="20"/>
          <w:szCs w:val="20"/>
          <w:spacing w:val="14"/>
        </w:rPr>
        <w:t xml:space="preserve"> </w:t>
      </w:r>
      <w:r>
        <w:rPr>
          <w:rFonts w:ascii="SimSun" w:hAnsi="SimSun" w:eastAsia="SimSun" w:cs="SimSun"/>
          <w:sz w:val="20"/>
          <w:szCs w:val="20"/>
          <w:spacing w:val="7"/>
        </w:rPr>
        <w:t>和其他物种的幼崽的行为进行比较分析。必须强调的是，在所有研究的描述</w:t>
      </w:r>
      <w:r>
        <w:rPr>
          <w:rFonts w:ascii="SimSun" w:hAnsi="SimSun" w:eastAsia="SimSun" w:cs="SimSun"/>
          <w:sz w:val="20"/>
          <w:szCs w:val="20"/>
          <w:spacing w:val="16"/>
        </w:rPr>
        <w:t xml:space="preserve"> </w:t>
      </w:r>
      <w:r>
        <w:rPr>
          <w:rFonts w:ascii="SimSun" w:hAnsi="SimSun" w:eastAsia="SimSun" w:cs="SimSun"/>
          <w:sz w:val="20"/>
          <w:szCs w:val="20"/>
          <w:spacing w:val="2"/>
        </w:rPr>
        <w:t>中，既有可能是母亲离开幼儿，也有可能是</w:t>
      </w:r>
      <w:r>
        <w:rPr>
          <w:rFonts w:ascii="SimSun" w:hAnsi="SimSun" w:eastAsia="SimSun" w:cs="SimSun"/>
          <w:sz w:val="20"/>
          <w:szCs w:val="20"/>
          <w:spacing w:val="1"/>
        </w:rPr>
        <w:t>幼儿在不情愿的情况下被从母亲身</w:t>
      </w:r>
      <w:r>
        <w:rPr>
          <w:rFonts w:ascii="SimSun" w:hAnsi="SimSun" w:eastAsia="SimSun" w:cs="SimSun"/>
          <w:sz w:val="20"/>
          <w:szCs w:val="20"/>
        </w:rPr>
        <w:t xml:space="preserve"> </w:t>
      </w:r>
      <w:r>
        <w:rPr>
          <w:rFonts w:ascii="SimSun" w:hAnsi="SimSun" w:eastAsia="SimSun" w:cs="SimSun"/>
          <w:sz w:val="20"/>
          <w:szCs w:val="20"/>
          <w:spacing w:val="1"/>
        </w:rPr>
        <w:t>边带走。在这两种完全相反的处境中，我们</w:t>
      </w:r>
      <w:r>
        <w:rPr>
          <w:rFonts w:ascii="SimSun" w:hAnsi="SimSun" w:eastAsia="SimSun" w:cs="SimSun"/>
          <w:sz w:val="20"/>
          <w:szCs w:val="20"/>
        </w:rPr>
        <w:t>能够看到孩子们非常不同的表现。 </w:t>
      </w:r>
      <w:r>
        <w:rPr>
          <w:rFonts w:ascii="SimSun" w:hAnsi="SimSun" w:eastAsia="SimSun" w:cs="SimSun"/>
          <w:sz w:val="20"/>
          <w:szCs w:val="20"/>
          <w:spacing w:val="1"/>
        </w:rPr>
        <w:t>母亲留在一个已知的地方，而孩子去探索，这种情况在第一卷第十三章有详细</w:t>
      </w:r>
      <w:r>
        <w:rPr>
          <w:rFonts w:ascii="SimSun" w:hAnsi="SimSun" w:eastAsia="SimSun" w:cs="SimSun"/>
          <w:sz w:val="20"/>
          <w:szCs w:val="20"/>
          <w:spacing w:val="17"/>
        </w:rPr>
        <w:t xml:space="preserve"> </w:t>
      </w:r>
      <w:r>
        <w:rPr>
          <w:rFonts w:ascii="SimSun" w:hAnsi="SimSun" w:eastAsia="SimSun" w:cs="SimSun"/>
          <w:sz w:val="20"/>
          <w:szCs w:val="20"/>
          <w:spacing w:val="6"/>
        </w:rPr>
        <w:t>论述，这也是安德森</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Anderson</w:t>
      </w:r>
      <w:r>
        <w:rPr>
          <w:rFonts w:ascii="Times New Roman" w:hAnsi="Times New Roman" w:eastAsia="Times New Roman" w:cs="Times New Roman"/>
          <w:sz w:val="20"/>
          <w:szCs w:val="20"/>
          <w:spacing w:val="6"/>
        </w:rPr>
        <w:t>,1972a)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rFonts w:ascii="SimSun" w:hAnsi="SimSun" w:eastAsia="SimSun" w:cs="SimSun"/>
          <w:sz w:val="20"/>
          <w:szCs w:val="20"/>
          <w:spacing w:val="33"/>
        </w:rPr>
        <w:t xml:space="preserve">   </w:t>
      </w:r>
      <w:r>
        <w:rPr>
          <w:rFonts w:ascii="SimSun" w:hAnsi="SimSun" w:eastAsia="SimSun" w:cs="SimSun"/>
          <w:sz w:val="20"/>
          <w:szCs w:val="20"/>
          <w:spacing w:val="6"/>
        </w:rPr>
        <w:t>莱</w:t>
      </w:r>
      <w:r>
        <w:rPr>
          <w:rFonts w:ascii="SimSun" w:hAnsi="SimSun" w:eastAsia="SimSun" w:cs="SimSun"/>
          <w:sz w:val="20"/>
          <w:szCs w:val="20"/>
          <w:spacing w:val="5"/>
        </w:rPr>
        <w:t>茵高尔德和埃克曼</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Rheingold    </w:t>
      </w:r>
      <w:r>
        <w:rPr>
          <w:rFonts w:ascii="Times New Roman" w:hAnsi="Times New Roman" w:eastAsia="Times New Roman" w:cs="Times New Roman"/>
          <w:sz w:val="20"/>
          <w:szCs w:val="20"/>
          <w:spacing w:val="4"/>
        </w:rPr>
        <w:t>&amp;</w:t>
      </w:r>
      <w:r>
        <w:rPr>
          <w:rFonts w:ascii="Times New Roman" w:hAnsi="Times New Roman" w:eastAsia="Times New Roman" w:cs="Times New Roman"/>
          <w:sz w:val="20"/>
          <w:szCs w:val="20"/>
        </w:rPr>
        <w:t>Eckerman</w:t>
      </w:r>
      <w:r>
        <w:rPr>
          <w:rFonts w:ascii="Times New Roman" w:hAnsi="Times New Roman" w:eastAsia="Times New Roman" w:cs="Times New Roman"/>
          <w:sz w:val="20"/>
          <w:szCs w:val="20"/>
          <w:spacing w:val="4"/>
        </w:rPr>
        <w:t>,1970)        </w:t>
      </w:r>
      <w:r>
        <w:rPr>
          <w:rFonts w:ascii="SimSun" w:hAnsi="SimSun" w:eastAsia="SimSun" w:cs="SimSun"/>
          <w:sz w:val="20"/>
          <w:szCs w:val="20"/>
          <w:spacing w:val="4"/>
        </w:rPr>
        <w:t>等学者的研究主题。假如幼儿自己发起活动，他在某种</w:t>
      </w:r>
      <w:r>
        <w:rPr>
          <w:rFonts w:ascii="SimSun" w:hAnsi="SimSun" w:eastAsia="SimSun" w:cs="SimSun"/>
          <w:sz w:val="20"/>
          <w:szCs w:val="20"/>
          <w:spacing w:val="14"/>
        </w:rPr>
        <w:t xml:space="preserve"> </w:t>
      </w:r>
      <w:r>
        <w:rPr>
          <w:rFonts w:ascii="SimSun" w:hAnsi="SimSun" w:eastAsia="SimSun" w:cs="SimSun"/>
          <w:sz w:val="20"/>
          <w:szCs w:val="20"/>
          <w:spacing w:val="2"/>
        </w:rPr>
        <w:t>程度上是知道母亲还会出现，那么他在活动中不仅会比较容易满</w:t>
      </w:r>
      <w:r>
        <w:rPr>
          <w:rFonts w:ascii="SimSun" w:hAnsi="SimSun" w:eastAsia="SimSun" w:cs="SimSun"/>
          <w:sz w:val="20"/>
          <w:szCs w:val="20"/>
          <w:spacing w:val="1"/>
        </w:rPr>
        <w:t>足，也更有冒</w:t>
      </w:r>
      <w:r>
        <w:rPr>
          <w:rFonts w:ascii="SimSun" w:hAnsi="SimSun" w:eastAsia="SimSun" w:cs="SimSun"/>
          <w:sz w:val="20"/>
          <w:szCs w:val="20"/>
        </w:rPr>
        <w:t xml:space="preserve"> </w:t>
      </w:r>
      <w:r>
        <w:rPr>
          <w:rFonts w:ascii="SimSun" w:hAnsi="SimSun" w:eastAsia="SimSun" w:cs="SimSun"/>
          <w:sz w:val="20"/>
          <w:szCs w:val="20"/>
        </w:rPr>
        <w:t>险精神。而我们接下来说的“分离”更多意味着主动权要么掌握在母亲手里，</w:t>
      </w:r>
      <w:r>
        <w:rPr>
          <w:rFonts w:ascii="SimSun" w:hAnsi="SimSun" w:eastAsia="SimSun" w:cs="SimSun"/>
          <w:sz w:val="20"/>
          <w:szCs w:val="20"/>
          <w:spacing w:val="18"/>
        </w:rPr>
        <w:t xml:space="preserve"> </w:t>
      </w:r>
      <w:r>
        <w:rPr>
          <w:rFonts w:ascii="SimSun" w:hAnsi="SimSun" w:eastAsia="SimSun" w:cs="SimSun"/>
          <w:sz w:val="20"/>
          <w:szCs w:val="20"/>
        </w:rPr>
        <w:t>要么掌握在某个第三方手里，总之并不是儿童主动发起的。</w:t>
      </w:r>
    </w:p>
    <w:p>
      <w:pPr>
        <w:spacing w:line="378" w:lineRule="auto"/>
        <w:sectPr>
          <w:pgSz w:w="8790" w:h="12840"/>
          <w:pgMar w:top="400" w:right="920" w:bottom="0" w:left="1000" w:header="0" w:footer="0" w:gutter="0"/>
        </w:sectPr>
        <w:rPr>
          <w:rFonts w:ascii="SimSun" w:hAnsi="SimSun" w:eastAsia="SimSun" w:cs="SimSu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9"/>
        </w:rPr>
        <w:t>第三章</w:t>
      </w:r>
    </w:p>
    <w:p>
      <w:pPr>
        <w:ind w:left="4"/>
        <w:spacing w:before="248" w:line="221" w:lineRule="auto"/>
        <w:rPr>
          <w:rFonts w:ascii="SimHei" w:hAnsi="SimHei" w:eastAsia="SimHei" w:cs="SimHei"/>
          <w:sz w:val="34"/>
          <w:szCs w:val="34"/>
        </w:rPr>
      </w:pPr>
      <w:r>
        <w:rPr>
          <w:rFonts w:ascii="SimHei" w:hAnsi="SimHei" w:eastAsia="SimHei" w:cs="SimHei"/>
          <w:sz w:val="34"/>
          <w:szCs w:val="34"/>
          <w:b/>
          <w:bCs/>
          <w:spacing w:val="-1"/>
        </w:rPr>
        <w:t>母亲在场或者母亲不在场时的行为表现：人类</w:t>
      </w:r>
    </w:p>
    <w:p>
      <w:pPr>
        <w:pStyle w:val="BodyText"/>
        <w:spacing w:line="309" w:lineRule="auto"/>
        <w:rPr/>
      </w:pPr>
      <w:r/>
    </w:p>
    <w:p>
      <w:pPr>
        <w:pStyle w:val="BodyText"/>
        <w:spacing w:line="309" w:lineRule="auto"/>
        <w:rPr/>
      </w:pPr>
      <w:r/>
    </w:p>
    <w:p>
      <w:pPr>
        <w:pStyle w:val="BodyText"/>
        <w:spacing w:line="309" w:lineRule="auto"/>
        <w:rPr/>
      </w:pPr>
      <w:r/>
    </w:p>
    <w:p>
      <w:pPr>
        <w:ind w:left="849"/>
        <w:spacing w:before="65" w:line="222" w:lineRule="auto"/>
        <w:rPr>
          <w:rFonts w:ascii="KaiTi" w:hAnsi="KaiTi" w:eastAsia="KaiTi" w:cs="KaiTi"/>
          <w:sz w:val="20"/>
          <w:szCs w:val="20"/>
        </w:rPr>
      </w:pPr>
      <w:r>
        <w:rPr>
          <w:rFonts w:ascii="KaiTi" w:hAnsi="KaiTi" w:eastAsia="KaiTi" w:cs="KaiTi"/>
          <w:sz w:val="20"/>
          <w:szCs w:val="20"/>
          <w:spacing w:val="1"/>
        </w:rPr>
        <w:t>幼儿最初的焦虑莫过于他感到将会失去他所爱的人。</w:t>
      </w:r>
    </w:p>
    <w:p>
      <w:pPr>
        <w:ind w:left="4209"/>
        <w:spacing w:before="184" w:line="225" w:lineRule="auto"/>
        <w:rPr>
          <w:rFonts w:ascii="KaiTi" w:hAnsi="KaiTi" w:eastAsia="KaiTi" w:cs="KaiTi"/>
          <w:sz w:val="20"/>
          <w:szCs w:val="20"/>
        </w:rPr>
      </w:pPr>
      <w:r>
        <w:rPr>
          <w:rFonts w:ascii="KaiTi" w:hAnsi="KaiTi" w:eastAsia="KaiTi" w:cs="KaiTi"/>
          <w:sz w:val="20"/>
          <w:szCs w:val="20"/>
          <w:spacing w:val="-8"/>
        </w:rPr>
        <w:t>——西格蒙德</w:t>
      </w:r>
      <w:r>
        <w:rPr>
          <w:rFonts w:ascii="KaiTi" w:hAnsi="KaiTi" w:eastAsia="KaiTi" w:cs="KaiTi"/>
          <w:sz w:val="20"/>
          <w:szCs w:val="20"/>
          <w:spacing w:val="-8"/>
        </w:rPr>
        <w:t xml:space="preserve"> </w:t>
      </w:r>
      <w:r>
        <w:rPr>
          <w:rFonts w:ascii="KaiTi" w:hAnsi="KaiTi" w:eastAsia="KaiTi" w:cs="KaiTi"/>
          <w:sz w:val="20"/>
          <w:szCs w:val="20"/>
          <w:spacing w:val="-8"/>
        </w:rPr>
        <w:t>·</w:t>
      </w:r>
      <w:r>
        <w:rPr>
          <w:rFonts w:ascii="KaiTi" w:hAnsi="KaiTi" w:eastAsia="KaiTi" w:cs="KaiTi"/>
          <w:sz w:val="20"/>
          <w:szCs w:val="20"/>
          <w:spacing w:val="-62"/>
        </w:rPr>
        <w:t xml:space="preserve"> </w:t>
      </w:r>
      <w:r>
        <w:rPr>
          <w:rFonts w:ascii="KaiTi" w:hAnsi="KaiTi" w:eastAsia="KaiTi" w:cs="KaiTi"/>
          <w:sz w:val="20"/>
          <w:szCs w:val="20"/>
          <w:spacing w:val="-8"/>
        </w:rPr>
        <w:t>弗洛伊德</w:t>
      </w:r>
    </w:p>
    <w:p>
      <w:pPr>
        <w:pStyle w:val="BodyText"/>
        <w:spacing w:line="281" w:lineRule="auto"/>
        <w:rPr/>
      </w:pPr>
      <w:r/>
    </w:p>
    <w:p>
      <w:pPr>
        <w:pStyle w:val="BodyText"/>
        <w:spacing w:line="282" w:lineRule="auto"/>
        <w:rPr/>
      </w:pPr>
      <w:r/>
    </w:p>
    <w:p>
      <w:pPr>
        <w:ind w:left="2054"/>
        <w:spacing w:before="91" w:line="219" w:lineRule="auto"/>
        <w:rPr>
          <w:rFonts w:ascii="SimSun" w:hAnsi="SimSun" w:eastAsia="SimSun" w:cs="SimSun"/>
          <w:sz w:val="28"/>
          <w:szCs w:val="28"/>
        </w:rPr>
      </w:pPr>
      <w:r>
        <w:rPr>
          <w:rFonts w:ascii="SimSun" w:hAnsi="SimSun" w:eastAsia="SimSun" w:cs="SimSun"/>
          <w:sz w:val="28"/>
          <w:szCs w:val="28"/>
          <w:b/>
          <w:bCs/>
          <w:spacing w:val="-4"/>
        </w:rPr>
        <w:t>自然情况下的观察结果</w:t>
      </w:r>
    </w:p>
    <w:p>
      <w:pPr>
        <w:pStyle w:val="BodyText"/>
        <w:spacing w:line="352" w:lineRule="auto"/>
        <w:rPr/>
      </w:pPr>
      <w:r/>
    </w:p>
    <w:p>
      <w:pPr>
        <w:ind w:right="15" w:firstLine="419"/>
        <w:spacing w:before="65" w:line="379" w:lineRule="auto"/>
        <w:jc w:val="both"/>
        <w:rPr>
          <w:rFonts w:ascii="SimSun" w:hAnsi="SimSun" w:eastAsia="SimSun" w:cs="SimSun"/>
          <w:sz w:val="20"/>
          <w:szCs w:val="20"/>
        </w:rPr>
      </w:pPr>
      <w:r>
        <w:rPr>
          <w:rFonts w:ascii="SimSun" w:hAnsi="SimSun" w:eastAsia="SimSun" w:cs="SimSun"/>
          <w:sz w:val="20"/>
          <w:szCs w:val="20"/>
          <w:spacing w:val="8"/>
        </w:rPr>
        <w:t>在第一章中，呈现了很多有关幼儿离开家后的</w:t>
      </w:r>
      <w:r>
        <w:rPr>
          <w:rFonts w:ascii="SimSun" w:hAnsi="SimSun" w:eastAsia="SimSun" w:cs="SimSun"/>
          <w:sz w:val="20"/>
          <w:szCs w:val="20"/>
          <w:spacing w:val="7"/>
        </w:rPr>
        <w:t>行为观察资料，这些幼儿</w:t>
      </w:r>
      <w:r>
        <w:rPr>
          <w:rFonts w:ascii="SimSun" w:hAnsi="SimSun" w:eastAsia="SimSun" w:cs="SimSun"/>
          <w:sz w:val="20"/>
          <w:szCs w:val="20"/>
        </w:rPr>
        <w:t xml:space="preserve"> </w:t>
      </w:r>
      <w:r>
        <w:rPr>
          <w:rFonts w:ascii="SimSun" w:hAnsi="SimSun" w:eastAsia="SimSun" w:cs="SimSun"/>
          <w:sz w:val="20"/>
          <w:szCs w:val="20"/>
          <w:spacing w:val="2"/>
        </w:rPr>
        <w:t>要么住在寄宿幼儿园里，要么住在寄养家庭中几天或者</w:t>
      </w:r>
      <w:r>
        <w:rPr>
          <w:rFonts w:ascii="SimSun" w:hAnsi="SimSun" w:eastAsia="SimSun" w:cs="SimSun"/>
          <w:sz w:val="20"/>
          <w:szCs w:val="20"/>
          <w:spacing w:val="1"/>
        </w:rPr>
        <w:t>几周。相比之下，在本</w:t>
      </w:r>
      <w:r>
        <w:rPr>
          <w:rFonts w:ascii="SimSun" w:hAnsi="SimSun" w:eastAsia="SimSun" w:cs="SimSun"/>
          <w:sz w:val="20"/>
          <w:szCs w:val="20"/>
        </w:rPr>
        <w:t xml:space="preserve"> </w:t>
      </w:r>
      <w:r>
        <w:rPr>
          <w:rFonts w:ascii="SimSun" w:hAnsi="SimSun" w:eastAsia="SimSun" w:cs="SimSun"/>
          <w:sz w:val="20"/>
          <w:szCs w:val="20"/>
          <w:spacing w:val="2"/>
        </w:rPr>
        <w:t>章中我们主要参与观察了更为短暂的分离情景。我们观察的</w:t>
      </w:r>
      <w:r>
        <w:rPr>
          <w:rFonts w:ascii="SimSun" w:hAnsi="SimSun" w:eastAsia="SimSun" w:cs="SimSun"/>
          <w:sz w:val="20"/>
          <w:szCs w:val="20"/>
          <w:spacing w:val="1"/>
        </w:rPr>
        <w:t>对象与母亲的分离</w:t>
      </w:r>
      <w:r>
        <w:rPr>
          <w:rFonts w:ascii="SimSun" w:hAnsi="SimSun" w:eastAsia="SimSun" w:cs="SimSun"/>
          <w:sz w:val="20"/>
          <w:szCs w:val="20"/>
        </w:rPr>
        <w:t xml:space="preserve"> </w:t>
      </w:r>
      <w:r>
        <w:rPr>
          <w:rFonts w:ascii="SimSun" w:hAnsi="SimSun" w:eastAsia="SimSun" w:cs="SimSun"/>
          <w:sz w:val="20"/>
          <w:szCs w:val="20"/>
          <w:spacing w:val="8"/>
        </w:rPr>
        <w:t>时间从一天到几小时不等，但是所有幼儿都必须和陌生人</w:t>
      </w:r>
      <w:r>
        <w:rPr>
          <w:rFonts w:ascii="SimSun" w:hAnsi="SimSun" w:eastAsia="SimSun" w:cs="SimSun"/>
          <w:sz w:val="20"/>
          <w:szCs w:val="20"/>
          <w:spacing w:val="7"/>
        </w:rPr>
        <w:t>待在一个陌生的地</w:t>
      </w:r>
      <w:r>
        <w:rPr>
          <w:rFonts w:ascii="SimSun" w:hAnsi="SimSun" w:eastAsia="SimSun" w:cs="SimSun"/>
          <w:sz w:val="20"/>
          <w:szCs w:val="20"/>
        </w:rPr>
        <w:t xml:space="preserve"> </w:t>
      </w:r>
      <w:r>
        <w:rPr>
          <w:rFonts w:ascii="SimSun" w:hAnsi="SimSun" w:eastAsia="SimSun" w:cs="SimSun"/>
          <w:sz w:val="20"/>
          <w:szCs w:val="20"/>
          <w:spacing w:val="3"/>
        </w:rPr>
        <w:t>方，并且没有替代者的照顾。</w:t>
      </w:r>
    </w:p>
    <w:p>
      <w:pPr>
        <w:ind w:firstLine="419"/>
        <w:spacing w:before="27" w:line="379" w:lineRule="auto"/>
        <w:jc w:val="both"/>
        <w:rPr>
          <w:rFonts w:ascii="SimSun" w:hAnsi="SimSun" w:eastAsia="SimSun" w:cs="SimSun"/>
          <w:sz w:val="20"/>
          <w:szCs w:val="20"/>
        </w:rPr>
      </w:pPr>
      <w:r>
        <w:rPr>
          <w:rFonts w:ascii="SimSun" w:hAnsi="SimSun" w:eastAsia="SimSun" w:cs="SimSun"/>
          <w:sz w:val="20"/>
          <w:szCs w:val="20"/>
          <w:spacing w:val="8"/>
        </w:rPr>
        <w:t>很多心理学家已经记录了当幼儿第一次进入幼儿园</w:t>
      </w:r>
      <w:r>
        <w:rPr>
          <w:rFonts w:ascii="SimSun" w:hAnsi="SimSun" w:eastAsia="SimSun" w:cs="SimSun"/>
          <w:sz w:val="20"/>
          <w:szCs w:val="20"/>
          <w:spacing w:val="7"/>
        </w:rPr>
        <w:t>或者第一次进入研究</w:t>
      </w:r>
      <w:r>
        <w:rPr>
          <w:rFonts w:ascii="SimSun" w:hAnsi="SimSun" w:eastAsia="SimSun" w:cs="SimSun"/>
          <w:sz w:val="20"/>
          <w:szCs w:val="20"/>
        </w:rPr>
        <w:t xml:space="preserve"> </w:t>
      </w:r>
      <w:r>
        <w:rPr>
          <w:rFonts w:ascii="SimSun" w:hAnsi="SimSun" w:eastAsia="SimSun" w:cs="SimSun"/>
          <w:sz w:val="20"/>
          <w:szCs w:val="20"/>
          <w:spacing w:val="2"/>
        </w:rPr>
        <w:t>机构参加实验时表现出的行为。当然，这些心理学家这样做并</w:t>
      </w:r>
      <w:r>
        <w:rPr>
          <w:rFonts w:ascii="SimSun" w:hAnsi="SimSun" w:eastAsia="SimSun" w:cs="SimSun"/>
          <w:sz w:val="20"/>
          <w:szCs w:val="20"/>
          <w:spacing w:val="1"/>
        </w:rPr>
        <w:t>不是为了为以下</w:t>
      </w:r>
      <w:r>
        <w:rPr>
          <w:rFonts w:ascii="SimSun" w:hAnsi="SimSun" w:eastAsia="SimSun" w:cs="SimSun"/>
          <w:sz w:val="20"/>
          <w:szCs w:val="20"/>
        </w:rPr>
        <w:t xml:space="preserve"> </w:t>
      </w:r>
      <w:r>
        <w:rPr>
          <w:rFonts w:ascii="SimSun" w:hAnsi="SimSun" w:eastAsia="SimSun" w:cs="SimSun"/>
          <w:sz w:val="20"/>
          <w:szCs w:val="20"/>
          <w:spacing w:val="2"/>
        </w:rPr>
        <w:t>议题积累证据，即对于大多数幼儿来说，在三岁前去幼儿园是一种令人不愉快</w:t>
      </w:r>
      <w:r>
        <w:rPr>
          <w:rFonts w:ascii="SimSun" w:hAnsi="SimSun" w:eastAsia="SimSun" w:cs="SimSun"/>
          <w:sz w:val="20"/>
          <w:szCs w:val="20"/>
          <w:spacing w:val="8"/>
        </w:rPr>
        <w:t xml:space="preserve"> </w:t>
      </w:r>
      <w:r>
        <w:rPr>
          <w:rFonts w:ascii="SimSun" w:hAnsi="SimSun" w:eastAsia="SimSun" w:cs="SimSun"/>
          <w:sz w:val="20"/>
          <w:szCs w:val="20"/>
          <w:spacing w:val="2"/>
        </w:rPr>
        <w:t>的压力体验。事实上，根据这些记录我们可以看到人们对</w:t>
      </w:r>
      <w:r>
        <w:rPr>
          <w:rFonts w:ascii="SimSun" w:hAnsi="SimSun" w:eastAsia="SimSun" w:cs="SimSun"/>
          <w:sz w:val="20"/>
          <w:szCs w:val="20"/>
          <w:spacing w:val="1"/>
        </w:rPr>
        <w:t>于依恋行为自然发展</w:t>
      </w:r>
      <w:r>
        <w:rPr>
          <w:rFonts w:ascii="SimSun" w:hAnsi="SimSun" w:eastAsia="SimSun" w:cs="SimSun"/>
          <w:sz w:val="20"/>
          <w:szCs w:val="20"/>
        </w:rPr>
        <w:t xml:space="preserve"> </w:t>
      </w:r>
      <w:r>
        <w:rPr>
          <w:rFonts w:ascii="SimSun" w:hAnsi="SimSun" w:eastAsia="SimSun" w:cs="SimSun"/>
          <w:sz w:val="20"/>
          <w:szCs w:val="20"/>
          <w:spacing w:val="2"/>
        </w:rPr>
        <w:t>的漠视，并且似乎有一种盲目的热忱，认为幼儿应该</w:t>
      </w:r>
      <w:r>
        <w:rPr>
          <w:rFonts w:ascii="SimSun" w:hAnsi="SimSun" w:eastAsia="SimSun" w:cs="SimSun"/>
          <w:sz w:val="20"/>
          <w:szCs w:val="20"/>
          <w:spacing w:val="1"/>
        </w:rPr>
        <w:t>快速独立和“成熟”。这</w:t>
      </w:r>
    </w:p>
    <w:p>
      <w:pPr>
        <w:spacing w:line="379" w:lineRule="auto"/>
        <w:sectPr>
          <w:pgSz w:w="8790" w:h="12830"/>
          <w:pgMar w:top="400" w:right="1022" w:bottom="0" w:left="88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1769856" behindDoc="1" locked="0" layoutInCell="0" allowOverlap="1">
            <wp:simplePos x="0" y="0"/>
            <wp:positionH relativeFrom="page">
              <wp:posOffset>952508</wp:posOffset>
            </wp:positionH>
            <wp:positionV relativeFrom="page">
              <wp:posOffset>241340</wp:posOffset>
            </wp:positionV>
            <wp:extent cx="6362" cy="266697"/>
            <wp:effectExtent l="0" t="0" r="0" b="0"/>
            <wp:wrapNone/>
            <wp:docPr id="70" name="IM 70"/>
            <wp:cNvGraphicFramePr/>
            <a:graphic>
              <a:graphicData uri="http://schemas.openxmlformats.org/drawingml/2006/picture">
                <pic:pic>
                  <pic:nvPicPr>
                    <pic:cNvPr id="70" name="IM 70"/>
                    <pic:cNvPicPr/>
                  </pic:nvPicPr>
                  <pic:blipFill>
                    <a:blip r:embed="rId4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8"/>
        </w:rPr>
        <w:t>036</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8"/>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1" w:lineRule="auto"/>
        <w:rPr/>
      </w:pPr>
      <w:r/>
    </w:p>
    <w:p>
      <w:pPr>
        <w:pStyle w:val="BodyText"/>
        <w:spacing w:line="331" w:lineRule="auto"/>
        <w:rPr/>
      </w:pPr>
      <w:r/>
    </w:p>
    <w:p>
      <w:pPr>
        <w:ind w:right="20"/>
        <w:spacing w:before="65" w:line="378" w:lineRule="auto"/>
        <w:jc w:val="both"/>
        <w:rPr>
          <w:rFonts w:ascii="SimSun" w:hAnsi="SimSun" w:eastAsia="SimSun" w:cs="SimSun"/>
          <w:sz w:val="20"/>
          <w:szCs w:val="20"/>
        </w:rPr>
      </w:pPr>
      <w:bookmarkStart w:name="bookmark30" w:id="3"/>
      <w:bookmarkEnd w:id="3"/>
      <w:r>
        <w:rPr>
          <w:rFonts w:ascii="SimSun" w:hAnsi="SimSun" w:eastAsia="SimSun" w:cs="SimSun"/>
          <w:sz w:val="20"/>
          <w:szCs w:val="20"/>
          <w:spacing w:val="2"/>
        </w:rPr>
        <w:t>也导致了在实际养育中，幼儿和家长都经历了不必要的焦虑和</w:t>
      </w:r>
      <w:r>
        <w:rPr>
          <w:rFonts w:ascii="SimSun" w:hAnsi="SimSun" w:eastAsia="SimSun" w:cs="SimSun"/>
          <w:sz w:val="20"/>
          <w:szCs w:val="20"/>
          <w:spacing w:val="1"/>
        </w:rPr>
        <w:t>压力。然而出于</w:t>
      </w:r>
      <w:r>
        <w:rPr>
          <w:rFonts w:ascii="SimSun" w:hAnsi="SimSun" w:eastAsia="SimSun" w:cs="SimSun"/>
          <w:sz w:val="20"/>
          <w:szCs w:val="20"/>
        </w:rPr>
        <w:t xml:space="preserve"> </w:t>
      </w:r>
      <w:r>
        <w:rPr>
          <w:rFonts w:ascii="SimSun" w:hAnsi="SimSun" w:eastAsia="SimSun" w:cs="SimSun"/>
          <w:sz w:val="20"/>
          <w:szCs w:val="20"/>
          <w:spacing w:val="2"/>
        </w:rPr>
        <w:t>科学性的目的，对于结果的记录还是有着很大优</w:t>
      </w:r>
      <w:r>
        <w:rPr>
          <w:rFonts w:ascii="SimSun" w:hAnsi="SimSun" w:eastAsia="SimSun" w:cs="SimSun"/>
          <w:sz w:val="20"/>
          <w:szCs w:val="20"/>
          <w:spacing w:val="1"/>
        </w:rPr>
        <w:t>势的，即不会带来夸大忧虑程</w:t>
      </w:r>
      <w:r>
        <w:rPr>
          <w:rFonts w:ascii="SimSun" w:hAnsi="SimSun" w:eastAsia="SimSun" w:cs="SimSun"/>
          <w:sz w:val="20"/>
          <w:szCs w:val="20"/>
        </w:rPr>
        <w:t xml:space="preserve"> </w:t>
      </w:r>
      <w:r>
        <w:rPr>
          <w:rFonts w:ascii="SimSun" w:hAnsi="SimSun" w:eastAsia="SimSun" w:cs="SimSun"/>
          <w:sz w:val="20"/>
          <w:szCs w:val="20"/>
          <w:spacing w:val="1"/>
        </w:rPr>
        <w:t>度的风险；倒过来或许也是一样的。</w:t>
      </w:r>
    </w:p>
    <w:p>
      <w:pPr>
        <w:ind w:right="12" w:firstLine="419"/>
        <w:spacing w:before="3" w:line="378" w:lineRule="auto"/>
        <w:tabs>
          <w:tab w:val="left" w:pos="90"/>
        </w:tabs>
        <w:jc w:val="both"/>
        <w:rPr>
          <w:rFonts w:ascii="SimSun" w:hAnsi="SimSun" w:eastAsia="SimSun" w:cs="SimSun"/>
          <w:sz w:val="20"/>
          <w:szCs w:val="20"/>
        </w:rPr>
      </w:pPr>
      <w:r>
        <w:rPr>
          <w:rFonts w:ascii="SimSun" w:hAnsi="SimSun" w:eastAsia="SimSun" w:cs="SimSun"/>
          <w:sz w:val="20"/>
          <w:szCs w:val="20"/>
          <w:spacing w:val="8"/>
        </w:rPr>
        <w:t>雪莉在哈佛大学公共卫生学院做的研究是最早也是</w:t>
      </w:r>
      <w:r>
        <w:rPr>
          <w:rFonts w:ascii="SimSun" w:hAnsi="SimSun" w:eastAsia="SimSun" w:cs="SimSun"/>
          <w:sz w:val="20"/>
          <w:szCs w:val="20"/>
          <w:spacing w:val="7"/>
        </w:rPr>
        <w:t>规模最大的类似研究</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Shirley</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Poyntz</w:t>
      </w:r>
      <w:r>
        <w:rPr>
          <w:rFonts w:ascii="Times New Roman" w:hAnsi="Times New Roman" w:eastAsia="Times New Roman" w:cs="Times New Roman"/>
          <w:sz w:val="20"/>
          <w:szCs w:val="20"/>
          <w:spacing w:val="3"/>
        </w:rPr>
        <w:t>,1941;</w:t>
      </w:r>
      <w:r>
        <w:rPr>
          <w:rFonts w:ascii="Times New Roman" w:hAnsi="Times New Roman" w:eastAsia="Times New Roman" w:cs="Times New Roman"/>
          <w:sz w:val="20"/>
          <w:szCs w:val="20"/>
        </w:rPr>
        <w:t>Shirley</w:t>
      </w:r>
      <w:r>
        <w:rPr>
          <w:rFonts w:ascii="Times New Roman" w:hAnsi="Times New Roman" w:eastAsia="Times New Roman" w:cs="Times New Roman"/>
          <w:sz w:val="20"/>
          <w:szCs w:val="20"/>
          <w:spacing w:val="3"/>
        </w:rPr>
        <w:t>,194</w:t>
      </w:r>
      <w:r>
        <w:rPr>
          <w:rFonts w:ascii="Times New Roman" w:hAnsi="Times New Roman" w:eastAsia="Times New Roman" w:cs="Times New Roman"/>
          <w:sz w:val="20"/>
          <w:szCs w:val="20"/>
          <w:spacing w:val="2"/>
        </w:rPr>
        <w:t>2)</w:t>
      </w:r>
      <w:r>
        <w:rPr>
          <w:rFonts w:ascii="SimSun" w:hAnsi="SimSun" w:eastAsia="SimSun" w:cs="SimSun"/>
          <w:sz w:val="20"/>
          <w:szCs w:val="20"/>
          <w:spacing w:val="2"/>
        </w:rPr>
        <w:t>。在这项研究中，199个幼儿(101</w:t>
      </w:r>
      <w:r>
        <w:rPr>
          <w:rFonts w:ascii="SimSun" w:hAnsi="SimSun" w:eastAsia="SimSun" w:cs="SimSun"/>
          <w:sz w:val="20"/>
          <w:szCs w:val="20"/>
        </w:rPr>
        <w:t xml:space="preserve"> </w:t>
      </w:r>
      <w:r>
        <w:rPr>
          <w:rFonts w:ascii="SimSun" w:hAnsi="SimSun" w:eastAsia="SimSun" w:cs="SimSun"/>
          <w:sz w:val="20"/>
          <w:szCs w:val="20"/>
          <w:spacing w:val="4"/>
        </w:rPr>
        <w:t>个男孩，98个女孩)参与研究，他们的年龄范围在2—8岁之间，他们在研</w:t>
      </w:r>
      <w:r>
        <w:rPr>
          <w:rFonts w:ascii="SimSun" w:hAnsi="SimSun" w:eastAsia="SimSun" w:cs="SimSun"/>
          <w:sz w:val="20"/>
          <w:szCs w:val="20"/>
          <w:spacing w:val="3"/>
        </w:rPr>
        <w:t>究期</w:t>
      </w:r>
      <w:r>
        <w:rPr>
          <w:rFonts w:ascii="SimSun" w:hAnsi="SimSun" w:eastAsia="SimSun" w:cs="SimSun"/>
          <w:sz w:val="20"/>
          <w:szCs w:val="20"/>
        </w:rPr>
        <w:t xml:space="preserve"> </w:t>
      </w:r>
      <w:r>
        <w:rPr>
          <w:rFonts w:ascii="SimSun" w:hAnsi="SimSun" w:eastAsia="SimSun" w:cs="SimSun"/>
          <w:sz w:val="20"/>
          <w:szCs w:val="20"/>
          <w:spacing w:val="2"/>
        </w:rPr>
        <w:t>间需要全天参与研究中心的活动。在此期间，他们要经历不同</w:t>
      </w:r>
      <w:r>
        <w:rPr>
          <w:rFonts w:ascii="SimSun" w:hAnsi="SimSun" w:eastAsia="SimSun" w:cs="SimSun"/>
          <w:sz w:val="20"/>
          <w:szCs w:val="20"/>
          <w:spacing w:val="1"/>
        </w:rPr>
        <w:t>的心理检查和医</w:t>
      </w:r>
      <w:r>
        <w:rPr>
          <w:rFonts w:ascii="SimSun" w:hAnsi="SimSun" w:eastAsia="SimSun" w:cs="SimSun"/>
          <w:sz w:val="20"/>
          <w:szCs w:val="20"/>
        </w:rPr>
        <w:t xml:space="preserve"> </w:t>
      </w:r>
      <w:r>
        <w:rPr>
          <w:rFonts w:ascii="SimSun" w:hAnsi="SimSun" w:eastAsia="SimSun" w:cs="SimSun"/>
          <w:sz w:val="20"/>
          <w:szCs w:val="20"/>
          <w:spacing w:val="2"/>
        </w:rPr>
        <w:t>学检查，期间他们可以玩耍、进餐，也可以休息。但是</w:t>
      </w:r>
      <w:r>
        <w:rPr>
          <w:rFonts w:ascii="SimSun" w:hAnsi="SimSun" w:eastAsia="SimSun" w:cs="SimSun"/>
          <w:sz w:val="20"/>
          <w:szCs w:val="20"/>
          <w:spacing w:val="1"/>
        </w:rPr>
        <w:t>他们一整天都没有母亲</w:t>
      </w:r>
      <w:r>
        <w:rPr>
          <w:rFonts w:ascii="SimSun" w:hAnsi="SimSun" w:eastAsia="SimSun" w:cs="SimSun"/>
          <w:sz w:val="20"/>
          <w:szCs w:val="20"/>
        </w:rPr>
        <w:t xml:space="preserve"> </w:t>
      </w:r>
      <w:r>
        <w:rPr>
          <w:rFonts w:ascii="SimSun" w:hAnsi="SimSun" w:eastAsia="SimSun" w:cs="SimSun"/>
          <w:sz w:val="20"/>
          <w:szCs w:val="20"/>
          <w:spacing w:val="2"/>
        </w:rPr>
        <w:t>的陪伴。研究者表达了这样的信念，“从这些孩子对</w:t>
      </w:r>
      <w:r>
        <w:rPr>
          <w:rFonts w:ascii="SimSun" w:hAnsi="SimSun" w:eastAsia="SimSun" w:cs="SimSun"/>
          <w:sz w:val="20"/>
          <w:szCs w:val="20"/>
          <w:spacing w:val="1"/>
        </w:rPr>
        <w:t>与母亲分离的反应可以看</w:t>
      </w:r>
      <w:r>
        <w:rPr>
          <w:rFonts w:ascii="SimSun" w:hAnsi="SimSun" w:eastAsia="SimSun" w:cs="SimSun"/>
          <w:sz w:val="20"/>
          <w:szCs w:val="20"/>
        </w:rPr>
        <w:t xml:space="preserve"> </w:t>
      </w:r>
      <w:r>
        <w:rPr>
          <w:rFonts w:ascii="SimSun" w:hAnsi="SimSun" w:eastAsia="SimSun" w:cs="SimSun"/>
          <w:sz w:val="20"/>
          <w:szCs w:val="20"/>
          <w:spacing w:val="1"/>
        </w:rPr>
        <w:t>出，他们是典型的在学前期主要由母亲照顾</w:t>
      </w:r>
      <w:r>
        <w:rPr>
          <w:rFonts w:ascii="SimSun" w:hAnsi="SimSun" w:eastAsia="SimSun" w:cs="SimSun"/>
          <w:sz w:val="20"/>
          <w:szCs w:val="20"/>
        </w:rPr>
        <w:t>的小孩”。</w:t>
      </w:r>
    </w:p>
    <w:p>
      <w:pPr>
        <w:ind w:right="17" w:firstLine="419"/>
        <w:spacing w:before="33" w:line="380" w:lineRule="auto"/>
        <w:jc w:val="both"/>
        <w:rPr>
          <w:rFonts w:ascii="SimSun" w:hAnsi="SimSun" w:eastAsia="SimSun" w:cs="SimSun"/>
          <w:sz w:val="20"/>
          <w:szCs w:val="20"/>
        </w:rPr>
      </w:pPr>
      <w:r>
        <w:rPr>
          <w:rFonts w:ascii="SimSun" w:hAnsi="SimSun" w:eastAsia="SimSun" w:cs="SimSun"/>
          <w:sz w:val="20"/>
          <w:szCs w:val="20"/>
          <w:spacing w:val="8"/>
        </w:rPr>
        <w:t>这些孩子每隔六个月需要到研究中心一次；每</w:t>
      </w:r>
      <w:r>
        <w:rPr>
          <w:rFonts w:ascii="SimSun" w:hAnsi="SimSun" w:eastAsia="SimSun" w:cs="SimSun"/>
          <w:sz w:val="20"/>
          <w:szCs w:val="20"/>
          <w:spacing w:val="7"/>
        </w:rPr>
        <w:t>个孩子都全程参与为期三</w:t>
      </w:r>
      <w:r>
        <w:rPr>
          <w:rFonts w:ascii="SimSun" w:hAnsi="SimSun" w:eastAsia="SimSun" w:cs="SimSun"/>
          <w:sz w:val="20"/>
          <w:szCs w:val="20"/>
        </w:rPr>
        <w:t xml:space="preserve"> </w:t>
      </w:r>
      <w:r>
        <w:rPr>
          <w:rFonts w:ascii="SimSun" w:hAnsi="SimSun" w:eastAsia="SimSun" w:cs="SimSun"/>
          <w:sz w:val="20"/>
          <w:szCs w:val="20"/>
          <w:spacing w:val="4"/>
        </w:rPr>
        <w:t>年的研究。孩子开始参与研究时的年龄是不同的：25个孩子是在2岁时第一次</w:t>
      </w:r>
      <w:r>
        <w:rPr>
          <w:rFonts w:ascii="SimSun" w:hAnsi="SimSun" w:eastAsia="SimSun" w:cs="SimSun"/>
          <w:sz w:val="20"/>
          <w:szCs w:val="20"/>
          <w:spacing w:val="16"/>
        </w:rPr>
        <w:t xml:space="preserve"> </w:t>
      </w:r>
      <w:r>
        <w:rPr>
          <w:rFonts w:ascii="SimSun" w:hAnsi="SimSun" w:eastAsia="SimSun" w:cs="SimSun"/>
          <w:sz w:val="20"/>
          <w:szCs w:val="20"/>
          <w:spacing w:val="4"/>
        </w:rPr>
        <w:t>参与研究，有28个孩子是在2岁半才开始参与研究，另外一些孩子会分批次进</w:t>
      </w:r>
      <w:r>
        <w:rPr>
          <w:rFonts w:ascii="SimSun" w:hAnsi="SimSun" w:eastAsia="SimSun" w:cs="SimSun"/>
          <w:sz w:val="20"/>
          <w:szCs w:val="20"/>
          <w:spacing w:val="16"/>
        </w:rPr>
        <w:t xml:space="preserve"> </w:t>
      </w:r>
      <w:r>
        <w:rPr>
          <w:rFonts w:ascii="SimSun" w:hAnsi="SimSun" w:eastAsia="SimSun" w:cs="SimSun"/>
          <w:sz w:val="20"/>
          <w:szCs w:val="20"/>
          <w:spacing w:val="5"/>
        </w:rPr>
        <w:t>入研究，每批年龄会增加半岁，最大的孩子是在5岁时参与研究</w:t>
      </w:r>
      <w:r>
        <w:rPr>
          <w:rFonts w:ascii="SimSun" w:hAnsi="SimSun" w:eastAsia="SimSun" w:cs="SimSun"/>
          <w:sz w:val="20"/>
          <w:szCs w:val="20"/>
          <w:spacing w:val="4"/>
        </w:rPr>
        <w:t>。这种设置的</w:t>
      </w:r>
      <w:r>
        <w:rPr>
          <w:rFonts w:ascii="SimSun" w:hAnsi="SimSun" w:eastAsia="SimSun" w:cs="SimSun"/>
          <w:sz w:val="20"/>
          <w:szCs w:val="20"/>
        </w:rPr>
        <w:t xml:space="preserve"> </w:t>
      </w:r>
      <w:r>
        <w:rPr>
          <w:rFonts w:ascii="SimSun" w:hAnsi="SimSun" w:eastAsia="SimSun" w:cs="SimSun"/>
          <w:sz w:val="20"/>
          <w:szCs w:val="20"/>
          <w:spacing w:val="2"/>
        </w:rPr>
        <w:t>结果是，每个年龄段孩子的数量跨度非常大，2岁的有25个，</w:t>
      </w:r>
      <w:r>
        <w:rPr>
          <w:rFonts w:ascii="SimSun" w:hAnsi="SimSun" w:eastAsia="SimSun" w:cs="SimSun"/>
          <w:sz w:val="20"/>
          <w:szCs w:val="20"/>
          <w:spacing w:val="1"/>
        </w:rPr>
        <w:t>最多的是5岁半的</w:t>
      </w:r>
      <w:r>
        <w:rPr>
          <w:rFonts w:ascii="SimSun" w:hAnsi="SimSun" w:eastAsia="SimSun" w:cs="SimSun"/>
          <w:sz w:val="20"/>
          <w:szCs w:val="20"/>
        </w:rPr>
        <w:t xml:space="preserve"> </w:t>
      </w:r>
      <w:r>
        <w:rPr>
          <w:rFonts w:ascii="SimSun" w:hAnsi="SimSun" w:eastAsia="SimSun" w:cs="SimSun"/>
          <w:sz w:val="20"/>
          <w:szCs w:val="20"/>
          <w:spacing w:val="4"/>
        </w:rPr>
        <w:t>孩子，有127个。孩子在一天中经历了三种情景——离开母亲、在研究中心玩</w:t>
      </w:r>
      <w:r>
        <w:rPr>
          <w:rFonts w:ascii="SimSun" w:hAnsi="SimSun" w:eastAsia="SimSun" w:cs="SimSun"/>
          <w:sz w:val="20"/>
          <w:szCs w:val="20"/>
          <w:spacing w:val="16"/>
        </w:rPr>
        <w:t xml:space="preserve"> </w:t>
      </w:r>
      <w:r>
        <w:rPr>
          <w:rFonts w:ascii="SimSun" w:hAnsi="SimSun" w:eastAsia="SimSun" w:cs="SimSun"/>
          <w:sz w:val="20"/>
          <w:szCs w:val="20"/>
          <w:spacing w:val="2"/>
        </w:rPr>
        <w:t>耍、在一天结束时与母亲重聚，研究者统计出表现出沮丧的</w:t>
      </w:r>
      <w:r>
        <w:rPr>
          <w:rFonts w:ascii="SimSun" w:hAnsi="SimSun" w:eastAsia="SimSun" w:cs="SimSun"/>
          <w:sz w:val="20"/>
          <w:szCs w:val="20"/>
          <w:spacing w:val="1"/>
        </w:rPr>
        <w:t>幼儿，最终的结果</w:t>
      </w:r>
      <w:r>
        <w:rPr>
          <w:rFonts w:ascii="SimSun" w:hAnsi="SimSun" w:eastAsia="SimSun" w:cs="SimSun"/>
          <w:sz w:val="20"/>
          <w:szCs w:val="20"/>
        </w:rPr>
        <w:t xml:space="preserve"> </w:t>
      </w:r>
      <w:r>
        <w:rPr>
          <w:rFonts w:ascii="SimSun" w:hAnsi="SimSun" w:eastAsia="SimSun" w:cs="SimSun"/>
          <w:sz w:val="20"/>
          <w:szCs w:val="20"/>
          <w:spacing w:val="2"/>
        </w:rPr>
        <w:t>是以幼儿的年龄百分比和性别百分比呈现的。在公布的数</w:t>
      </w:r>
      <w:r>
        <w:rPr>
          <w:rFonts w:ascii="SimSun" w:hAnsi="SimSun" w:eastAsia="SimSun" w:cs="SimSun"/>
          <w:sz w:val="20"/>
          <w:szCs w:val="20"/>
          <w:spacing w:val="1"/>
        </w:rPr>
        <w:t>据中并没有区分那些</w:t>
      </w:r>
      <w:r>
        <w:rPr>
          <w:rFonts w:ascii="SimSun" w:hAnsi="SimSun" w:eastAsia="SimSun" w:cs="SimSun"/>
          <w:sz w:val="20"/>
          <w:szCs w:val="20"/>
        </w:rPr>
        <w:t xml:space="preserve"> </w:t>
      </w:r>
      <w:r>
        <w:rPr>
          <w:rFonts w:ascii="SimSun" w:hAnsi="SimSun" w:eastAsia="SimSun" w:cs="SimSun"/>
          <w:sz w:val="20"/>
          <w:szCs w:val="20"/>
          <w:spacing w:val="1"/>
        </w:rPr>
        <w:t>第一次到研究中心的幼儿的反应和那些已经多次参与研究的幼儿的反应。</w:t>
      </w:r>
    </w:p>
    <w:p>
      <w:pPr>
        <w:ind w:right="7" w:firstLine="419"/>
        <w:spacing w:before="4" w:line="388" w:lineRule="auto"/>
        <w:jc w:val="both"/>
        <w:rPr>
          <w:rFonts w:ascii="SimSun" w:hAnsi="SimSun" w:eastAsia="SimSun" w:cs="SimSun"/>
          <w:sz w:val="20"/>
          <w:szCs w:val="20"/>
        </w:rPr>
      </w:pPr>
      <w:r>
        <w:rPr>
          <w:rFonts w:ascii="SimSun" w:hAnsi="SimSun" w:eastAsia="SimSun" w:cs="SimSun"/>
          <w:sz w:val="20"/>
          <w:szCs w:val="20"/>
          <w:spacing w:val="1"/>
        </w:rPr>
        <w:t>年龄在2—4岁的幼儿中，大约一半的幼儿①在一开始与母亲分离时就表现</w:t>
      </w:r>
      <w:r>
        <w:rPr>
          <w:rFonts w:ascii="SimSun" w:hAnsi="SimSun" w:eastAsia="SimSun" w:cs="SimSun"/>
          <w:sz w:val="20"/>
          <w:szCs w:val="20"/>
          <w:spacing w:val="4"/>
        </w:rPr>
        <w:t xml:space="preserve"> </w:t>
      </w:r>
      <w:r>
        <w:rPr>
          <w:rFonts w:ascii="SimSun" w:hAnsi="SimSun" w:eastAsia="SimSun" w:cs="SimSun"/>
          <w:sz w:val="20"/>
          <w:szCs w:val="20"/>
          <w:spacing w:val="8"/>
        </w:rPr>
        <w:t>出沮丧，也约有一半的幼儿在一天结束后与母亲相聚时同样</w:t>
      </w:r>
      <w:r>
        <w:rPr>
          <w:rFonts w:ascii="SimSun" w:hAnsi="SimSun" w:eastAsia="SimSun" w:cs="SimSun"/>
          <w:sz w:val="20"/>
          <w:szCs w:val="20"/>
          <w:spacing w:val="7"/>
        </w:rPr>
        <w:t>表现出沮丧。高</w:t>
      </w:r>
      <w:r>
        <w:rPr>
          <w:rFonts w:ascii="SimSun" w:hAnsi="SimSun" w:eastAsia="SimSun" w:cs="SimSun"/>
          <w:sz w:val="20"/>
          <w:szCs w:val="20"/>
        </w:rPr>
        <w:t xml:space="preserve"> </w:t>
      </w:r>
      <w:r>
        <w:rPr>
          <w:rFonts w:ascii="SimSun" w:hAnsi="SimSun" w:eastAsia="SimSun" w:cs="SimSun"/>
          <w:sz w:val="20"/>
          <w:szCs w:val="20"/>
          <w:spacing w:val="2"/>
        </w:rPr>
        <w:t>年龄组孩子的沮丧水平会有所降低，尽管当一天结束与母亲相聚后，男孩的沮</w:t>
      </w:r>
      <w:r>
        <w:rPr>
          <w:rFonts w:ascii="SimSun" w:hAnsi="SimSun" w:eastAsia="SimSun" w:cs="SimSun"/>
          <w:sz w:val="20"/>
          <w:szCs w:val="20"/>
          <w:spacing w:val="6"/>
        </w:rPr>
        <w:t xml:space="preserve"> </w:t>
      </w:r>
      <w:r>
        <w:rPr>
          <w:rFonts w:ascii="SimSun" w:hAnsi="SimSun" w:eastAsia="SimSun" w:cs="SimSun"/>
          <w:sz w:val="20"/>
          <w:szCs w:val="20"/>
          <w:spacing w:val="5"/>
        </w:rPr>
        <w:t>丧水平从未降低30%。即便是在幼儿喜欢的游戏时间</w:t>
      </w:r>
      <w:r>
        <w:rPr>
          <w:rFonts w:ascii="SimSun" w:hAnsi="SimSun" w:eastAsia="SimSun" w:cs="SimSun"/>
          <w:sz w:val="20"/>
          <w:szCs w:val="20"/>
          <w:spacing w:val="4"/>
        </w:rPr>
        <w:t>里，尽管有与之相配合的</w:t>
      </w:r>
      <w:r>
        <w:rPr>
          <w:rFonts w:ascii="SimSun" w:hAnsi="SimSun" w:eastAsia="SimSun" w:cs="SimSun"/>
          <w:sz w:val="20"/>
          <w:szCs w:val="20"/>
        </w:rPr>
        <w:t xml:space="preserve"> </w:t>
      </w:r>
      <w:r>
        <w:rPr>
          <w:rFonts w:ascii="SimSun" w:hAnsi="SimSun" w:eastAsia="SimSun" w:cs="SimSun"/>
          <w:sz w:val="20"/>
          <w:szCs w:val="20"/>
          <w:spacing w:val="2"/>
        </w:rPr>
        <w:t>陌生的母亲替代者的陪伴，幼儿的沮丧水平也还是显著存在</w:t>
      </w:r>
      <w:r>
        <w:rPr>
          <w:rFonts w:ascii="SimSun" w:hAnsi="SimSun" w:eastAsia="SimSun" w:cs="SimSun"/>
          <w:sz w:val="20"/>
          <w:szCs w:val="20"/>
          <w:spacing w:val="1"/>
        </w:rPr>
        <w:t>的，并且变化跨度</w:t>
      </w:r>
    </w:p>
    <w:p>
      <w:pPr>
        <w:ind w:firstLine="419"/>
        <w:spacing w:before="244" w:line="277" w:lineRule="auto"/>
        <w:rPr>
          <w:rFonts w:ascii="SimSun" w:hAnsi="SimSun" w:eastAsia="SimSun" w:cs="SimSun"/>
          <w:sz w:val="15"/>
          <w:szCs w:val="15"/>
        </w:rPr>
      </w:pPr>
      <w:r>
        <w:rPr>
          <w:rFonts w:ascii="SimSun" w:hAnsi="SimSun" w:eastAsia="SimSun" w:cs="SimSun"/>
          <w:sz w:val="17"/>
          <w:szCs w:val="17"/>
          <w:spacing w:val="-4"/>
        </w:rPr>
        <w:t>①由于结果是以不同年龄组和性别的百分比和总数来呈现的</w:t>
      </w:r>
      <w:r>
        <w:rPr>
          <w:rFonts w:ascii="SimSun" w:hAnsi="SimSun" w:eastAsia="SimSun" w:cs="SimSun"/>
          <w:sz w:val="17"/>
          <w:szCs w:val="17"/>
          <w:spacing w:val="-5"/>
        </w:rPr>
        <w:t>，所以无法计算出更大类别的</w:t>
      </w:r>
      <w:r>
        <w:rPr>
          <w:rFonts w:ascii="SimSun" w:hAnsi="SimSun" w:eastAsia="SimSun" w:cs="SimSun"/>
          <w:sz w:val="17"/>
          <w:szCs w:val="17"/>
        </w:rPr>
        <w:t xml:space="preserve"> </w:t>
      </w:r>
      <w:r>
        <w:rPr>
          <w:rFonts w:ascii="SimSun" w:hAnsi="SimSun" w:eastAsia="SimSun" w:cs="SimSun"/>
          <w:sz w:val="15"/>
          <w:szCs w:val="15"/>
          <w:spacing w:val="9"/>
        </w:rPr>
        <w:t>精确百分比。</w:t>
      </w:r>
    </w:p>
    <w:p>
      <w:pPr>
        <w:spacing w:line="277" w:lineRule="auto"/>
        <w:sectPr>
          <w:pgSz w:w="8790" w:h="12840"/>
          <w:pgMar w:top="400" w:right="807" w:bottom="0" w:left="1099" w:header="0" w:footer="0" w:gutter="0"/>
        </w:sectPr>
        <w:rPr>
          <w:rFonts w:ascii="SimSun" w:hAnsi="SimSun" w:eastAsia="SimSun" w:cs="SimSun"/>
          <w:sz w:val="15"/>
          <w:szCs w:val="15"/>
        </w:rPr>
      </w:pPr>
    </w:p>
    <w:p>
      <w:pPr>
        <w:ind w:left="5839"/>
        <w:spacing w:before="17" w:line="211" w:lineRule="auto"/>
        <w:rPr>
          <w:rFonts w:ascii="SimSun" w:hAnsi="SimSun" w:eastAsia="SimSun" w:cs="SimSun"/>
          <w:sz w:val="20"/>
          <w:szCs w:val="20"/>
        </w:rPr>
      </w:pPr>
      <w:r>
        <w:rPr>
          <w:rFonts w:ascii="SimSun" w:hAnsi="SimSun" w:eastAsia="SimSun" w:cs="SimSun"/>
          <w:sz w:val="20"/>
          <w:szCs w:val="20"/>
          <w:spacing w:val="-19"/>
          <w:w w:val="98"/>
        </w:rPr>
        <w:t>第三章</w:t>
      </w:r>
    </w:p>
    <w:p>
      <w:pPr>
        <w:ind w:left="2700"/>
        <w:spacing w:line="230"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2"/>
          <w:position w:val="10"/>
        </w:rPr>
        <w:t>037</w:t>
      </w:r>
    </w:p>
    <w:p>
      <w:pPr>
        <w:pStyle w:val="BodyText"/>
        <w:spacing w:line="270" w:lineRule="auto"/>
        <w:rPr/>
      </w:pPr>
      <w:r/>
    </w:p>
    <w:p>
      <w:pPr>
        <w:pStyle w:val="BodyText"/>
        <w:spacing w:line="271" w:lineRule="auto"/>
        <w:rPr/>
      </w:pPr>
      <w:r/>
    </w:p>
    <w:p>
      <w:pPr>
        <w:ind w:right="40"/>
        <w:spacing w:before="65" w:line="388" w:lineRule="auto"/>
        <w:rPr>
          <w:rFonts w:ascii="SimSun" w:hAnsi="SimSun" w:eastAsia="SimSun" w:cs="SimSun"/>
          <w:sz w:val="20"/>
          <w:szCs w:val="20"/>
        </w:rPr>
      </w:pPr>
      <w:r>
        <w:rPr>
          <w:rFonts w:ascii="SimSun" w:hAnsi="SimSun" w:eastAsia="SimSun" w:cs="SimSun"/>
          <w:sz w:val="20"/>
          <w:szCs w:val="20"/>
          <w:spacing w:val="16"/>
        </w:rPr>
        <w:t>较大，最小年龄组的幼儿大约在40%(2—3岁),4岁的幼儿沮</w:t>
      </w:r>
      <w:r>
        <w:rPr>
          <w:rFonts w:ascii="SimSun" w:hAnsi="SimSun" w:eastAsia="SimSun" w:cs="SimSun"/>
          <w:sz w:val="20"/>
          <w:szCs w:val="20"/>
          <w:spacing w:val="15"/>
        </w:rPr>
        <w:t>丧水平大约在</w:t>
      </w:r>
      <w:r>
        <w:rPr>
          <w:rFonts w:ascii="SimSun" w:hAnsi="SimSun" w:eastAsia="SimSun" w:cs="SimSun"/>
          <w:sz w:val="20"/>
          <w:szCs w:val="20"/>
        </w:rPr>
        <w:t xml:space="preserve"> </w:t>
      </w:r>
      <w:r>
        <w:rPr>
          <w:rFonts w:ascii="SimSun" w:hAnsi="SimSun" w:eastAsia="SimSun" w:cs="SimSun"/>
          <w:sz w:val="20"/>
          <w:szCs w:val="20"/>
          <w:spacing w:val="18"/>
        </w:rPr>
        <w:t>20%,高年龄组(5—7岁)的沮丧程度最低，为15%:</w:t>
      </w:r>
    </w:p>
    <w:p>
      <w:pPr>
        <w:pStyle w:val="BodyText"/>
        <w:spacing w:line="317" w:lineRule="auto"/>
        <w:rPr/>
      </w:pPr>
      <w:r/>
    </w:p>
    <w:p>
      <w:pPr>
        <w:ind w:left="449" w:right="432" w:firstLine="430"/>
        <w:spacing w:before="65" w:line="380" w:lineRule="auto"/>
        <w:rPr>
          <w:rFonts w:ascii="KaiTi" w:hAnsi="KaiTi" w:eastAsia="KaiTi" w:cs="KaiTi"/>
          <w:sz w:val="20"/>
          <w:szCs w:val="20"/>
        </w:rPr>
      </w:pPr>
      <w:r>
        <w:rPr>
          <w:rFonts w:ascii="KaiTi" w:hAnsi="KaiTi" w:eastAsia="KaiTi" w:cs="KaiTi"/>
          <w:sz w:val="20"/>
          <w:szCs w:val="20"/>
          <w:spacing w:val="7"/>
        </w:rPr>
        <w:t>……在游戏期间出现沮丧情绪绝不罕见。在游戏室里，幼儿除</w:t>
      </w:r>
      <w:r>
        <w:rPr>
          <w:rFonts w:ascii="KaiTi" w:hAnsi="KaiTi" w:eastAsia="KaiTi" w:cs="KaiTi"/>
          <w:sz w:val="20"/>
          <w:szCs w:val="20"/>
        </w:rPr>
        <w:t xml:space="preserve"> </w:t>
      </w:r>
      <w:r>
        <w:rPr>
          <w:rFonts w:ascii="KaiTi" w:hAnsi="KaiTi" w:eastAsia="KaiTi" w:cs="KaiTi"/>
          <w:sz w:val="20"/>
          <w:szCs w:val="20"/>
          <w:spacing w:val="6"/>
        </w:rPr>
        <w:t>了哭泣、吵着找妈妈之外，还用各种各样的方式表达自己的不安。</w:t>
      </w:r>
      <w:r>
        <w:rPr>
          <w:rFonts w:ascii="KaiTi" w:hAnsi="KaiTi" w:eastAsia="KaiTi" w:cs="KaiTi"/>
          <w:sz w:val="20"/>
          <w:szCs w:val="20"/>
          <w:spacing w:val="5"/>
        </w:rPr>
        <w:t xml:space="preserve"> </w:t>
      </w:r>
      <w:r>
        <w:rPr>
          <w:rFonts w:ascii="KaiTi" w:hAnsi="KaiTi" w:eastAsia="KaiTi" w:cs="KaiTi"/>
          <w:sz w:val="20"/>
          <w:szCs w:val="20"/>
          <w:spacing w:val="8"/>
        </w:rPr>
        <w:t>几个孩子只是悲伤地站在一边熬时间；几个孩子不安地来</w:t>
      </w:r>
      <w:r>
        <w:rPr>
          <w:rFonts w:ascii="KaiTi" w:hAnsi="KaiTi" w:eastAsia="KaiTi" w:cs="KaiTi"/>
          <w:sz w:val="20"/>
          <w:szCs w:val="20"/>
          <w:spacing w:val="7"/>
        </w:rPr>
        <w:t>回轮换着</w:t>
      </w:r>
      <w:r>
        <w:rPr>
          <w:rFonts w:ascii="KaiTi" w:hAnsi="KaiTi" w:eastAsia="KaiTi" w:cs="KaiTi"/>
          <w:sz w:val="20"/>
          <w:szCs w:val="20"/>
        </w:rPr>
        <w:t xml:space="preserve"> </w:t>
      </w:r>
      <w:r>
        <w:rPr>
          <w:rFonts w:ascii="KaiTi" w:hAnsi="KaiTi" w:eastAsia="KaiTi" w:cs="KaiTi"/>
          <w:sz w:val="20"/>
          <w:szCs w:val="20"/>
          <w:spacing w:val="7"/>
        </w:rPr>
        <w:t>脚在地上摩擦；几个孩子失望地望着窗外，在川流不息的车流中寻</w:t>
      </w:r>
      <w:r>
        <w:rPr>
          <w:rFonts w:ascii="KaiTi" w:hAnsi="KaiTi" w:eastAsia="KaiTi" w:cs="KaiTi"/>
          <w:sz w:val="20"/>
          <w:szCs w:val="20"/>
          <w:spacing w:val="18"/>
        </w:rPr>
        <w:t xml:space="preserve"> </w:t>
      </w:r>
      <w:r>
        <w:rPr>
          <w:rFonts w:ascii="KaiTi" w:hAnsi="KaiTi" w:eastAsia="KaiTi" w:cs="KaiTi"/>
          <w:sz w:val="20"/>
          <w:szCs w:val="20"/>
          <w:spacing w:val="7"/>
        </w:rPr>
        <w:t>找父亲那熟悉的小轿车……这些孩子不理会为他们提供的玩具，也</w:t>
      </w:r>
      <w:r>
        <w:rPr>
          <w:rFonts w:ascii="KaiTi" w:hAnsi="KaiTi" w:eastAsia="KaiTi" w:cs="KaiTi"/>
          <w:sz w:val="20"/>
          <w:szCs w:val="20"/>
          <w:spacing w:val="14"/>
        </w:rPr>
        <w:t xml:space="preserve"> </w:t>
      </w:r>
      <w:r>
        <w:rPr>
          <w:rFonts w:ascii="KaiTi" w:hAnsi="KaiTi" w:eastAsia="KaiTi" w:cs="KaiTi"/>
          <w:sz w:val="20"/>
          <w:szCs w:val="20"/>
          <w:spacing w:val="-3"/>
        </w:rPr>
        <w:t>拒绝参与研究者组织的游戏。</w:t>
      </w:r>
    </w:p>
    <w:p>
      <w:pPr>
        <w:pStyle w:val="BodyText"/>
        <w:spacing w:line="370" w:lineRule="auto"/>
        <w:rPr/>
      </w:pPr>
      <w:r/>
    </w:p>
    <w:p>
      <w:pPr>
        <w:ind w:right="4" w:firstLine="449"/>
        <w:spacing w:before="66" w:line="384" w:lineRule="auto"/>
        <w:jc w:val="both"/>
        <w:rPr>
          <w:rFonts w:ascii="SimSun" w:hAnsi="SimSun" w:eastAsia="SimSun" w:cs="SimSun"/>
          <w:sz w:val="20"/>
          <w:szCs w:val="20"/>
        </w:rPr>
      </w:pPr>
      <w:r>
        <w:rPr>
          <w:rFonts w:ascii="SimSun" w:hAnsi="SimSun" w:eastAsia="SimSun" w:cs="SimSun"/>
          <w:sz w:val="20"/>
          <w:szCs w:val="20"/>
          <w:spacing w:val="8"/>
        </w:rPr>
        <w:t>还有一些孩子心烦意乱地坐在那儿，漫无目的地摆弄手里的玩具或者过 </w:t>
      </w:r>
      <w:r>
        <w:rPr>
          <w:rFonts w:ascii="SimSun" w:hAnsi="SimSun" w:eastAsia="SimSun" w:cs="SimSun"/>
          <w:sz w:val="20"/>
          <w:szCs w:val="20"/>
          <w:spacing w:val="2"/>
        </w:rPr>
        <w:t>滤手中的细沙。在年幼的孩子中，有一半明确表示出要找妈妈；在4岁</w:t>
      </w:r>
      <w:r>
        <w:rPr>
          <w:rFonts w:ascii="SimSun" w:hAnsi="SimSun" w:eastAsia="SimSun" w:cs="SimSun"/>
          <w:sz w:val="20"/>
          <w:szCs w:val="20"/>
          <w:spacing w:val="1"/>
        </w:rPr>
        <w:t>半—6岁</w:t>
      </w:r>
      <w:r>
        <w:rPr>
          <w:rFonts w:ascii="SimSun" w:hAnsi="SimSun" w:eastAsia="SimSun" w:cs="SimSun"/>
          <w:sz w:val="20"/>
          <w:szCs w:val="20"/>
        </w:rPr>
        <w:t xml:space="preserve"> </w:t>
      </w:r>
      <w:r>
        <w:rPr>
          <w:rFonts w:ascii="SimSun" w:hAnsi="SimSun" w:eastAsia="SimSun" w:cs="SimSun"/>
          <w:sz w:val="20"/>
          <w:szCs w:val="20"/>
          <w:spacing w:val="2"/>
        </w:rPr>
        <w:t>的孩子中，要求找妈妈的孩子比例下降到了</w:t>
      </w:r>
      <w:r>
        <w:rPr>
          <w:rFonts w:ascii="SimSun" w:hAnsi="SimSun" w:eastAsia="SimSun" w:cs="SimSun"/>
          <w:sz w:val="20"/>
          <w:szCs w:val="20"/>
          <w:spacing w:val="1"/>
        </w:rPr>
        <w:t>约四分之一。</w:t>
      </w:r>
    </w:p>
    <w:p>
      <w:pPr>
        <w:ind w:right="5" w:firstLine="449"/>
        <w:spacing w:before="1" w:line="399" w:lineRule="auto"/>
        <w:rPr>
          <w:rFonts w:ascii="SimSun" w:hAnsi="SimSun" w:eastAsia="SimSun" w:cs="SimSun"/>
          <w:sz w:val="20"/>
          <w:szCs w:val="20"/>
        </w:rPr>
      </w:pPr>
      <w:r>
        <w:rPr>
          <w:rFonts w:ascii="SimSun" w:hAnsi="SimSun" w:eastAsia="SimSun" w:cs="SimSun"/>
          <w:sz w:val="20"/>
          <w:szCs w:val="20"/>
          <w:spacing w:val="8"/>
        </w:rPr>
        <w:t>那些没有在白天表现出沮丧的幼儿，往往是在晚上与母亲重聚时才将沮</w:t>
      </w:r>
      <w:r>
        <w:rPr>
          <w:rFonts w:ascii="SimSun" w:hAnsi="SimSun" w:eastAsia="SimSun" w:cs="SimSun"/>
          <w:sz w:val="20"/>
          <w:szCs w:val="20"/>
          <w:spacing w:val="7"/>
        </w:rPr>
        <w:t xml:space="preserve"> </w:t>
      </w:r>
      <w:r>
        <w:rPr>
          <w:rFonts w:ascii="SimSun" w:hAnsi="SimSun" w:eastAsia="SimSun" w:cs="SimSun"/>
          <w:sz w:val="20"/>
          <w:szCs w:val="20"/>
          <w:spacing w:val="-5"/>
        </w:rPr>
        <w:t>丧表现出来：</w:t>
      </w:r>
    </w:p>
    <w:p>
      <w:pPr>
        <w:pStyle w:val="BodyText"/>
        <w:spacing w:line="290" w:lineRule="auto"/>
        <w:rPr/>
      </w:pPr>
      <w:r/>
    </w:p>
    <w:p>
      <w:pPr>
        <w:ind w:left="449" w:right="425" w:firstLine="450"/>
        <w:spacing w:before="66" w:line="389" w:lineRule="auto"/>
        <w:jc w:val="both"/>
        <w:rPr>
          <w:rFonts w:ascii="KaiTi" w:hAnsi="KaiTi" w:eastAsia="KaiTi" w:cs="KaiTi"/>
          <w:sz w:val="20"/>
          <w:szCs w:val="20"/>
        </w:rPr>
      </w:pPr>
      <w:r>
        <w:rPr>
          <w:rFonts w:ascii="KaiTi" w:hAnsi="KaiTi" w:eastAsia="KaiTi" w:cs="KaiTi"/>
          <w:sz w:val="20"/>
          <w:szCs w:val="20"/>
          <w:spacing w:val="7"/>
        </w:rPr>
        <w:t>先前强忍着泪水、非常努力克服不安全感的孩子，往</w:t>
      </w:r>
      <w:r>
        <w:rPr>
          <w:rFonts w:ascii="KaiTi" w:hAnsi="KaiTi" w:eastAsia="KaiTi" w:cs="KaiTi"/>
          <w:sz w:val="20"/>
          <w:szCs w:val="20"/>
          <w:spacing w:val="6"/>
        </w:rPr>
        <w:t>往在见到</w:t>
      </w:r>
      <w:r>
        <w:rPr>
          <w:rFonts w:ascii="KaiTi" w:hAnsi="KaiTi" w:eastAsia="KaiTi" w:cs="KaiTi"/>
          <w:sz w:val="20"/>
          <w:szCs w:val="20"/>
        </w:rPr>
        <w:t xml:space="preserve"> </w:t>
      </w:r>
      <w:r>
        <w:rPr>
          <w:rFonts w:ascii="KaiTi" w:hAnsi="KaiTi" w:eastAsia="KaiTi" w:cs="KaiTi"/>
          <w:sz w:val="20"/>
          <w:szCs w:val="20"/>
          <w:spacing w:val="2"/>
        </w:rPr>
        <w:t>母亲时便无法压抑心中的情绪和眼里的泪水。</w:t>
      </w:r>
      <w:r>
        <w:rPr>
          <w:rFonts w:ascii="KaiTi" w:hAnsi="KaiTi" w:eastAsia="KaiTi" w:cs="KaiTi"/>
          <w:sz w:val="20"/>
          <w:szCs w:val="20"/>
          <w:spacing w:val="60"/>
        </w:rPr>
        <w:t xml:space="preserve"> </w:t>
      </w:r>
      <w:r>
        <w:rPr>
          <w:rFonts w:ascii="KaiTi" w:hAnsi="KaiTi" w:eastAsia="KaiTi" w:cs="KaiTi"/>
          <w:sz w:val="20"/>
          <w:szCs w:val="20"/>
          <w:spacing w:val="2"/>
        </w:rPr>
        <w:t>一看到母亲，他先前</w:t>
      </w:r>
      <w:r>
        <w:rPr>
          <w:rFonts w:ascii="KaiTi" w:hAnsi="KaiTi" w:eastAsia="KaiTi" w:cs="KaiTi"/>
          <w:sz w:val="20"/>
          <w:szCs w:val="20"/>
        </w:rPr>
        <w:t xml:space="preserve"> </w:t>
      </w:r>
      <w:r>
        <w:rPr>
          <w:rFonts w:ascii="KaiTi" w:hAnsi="KaiTi" w:eastAsia="KaiTi" w:cs="KaiTi"/>
          <w:sz w:val="20"/>
          <w:szCs w:val="20"/>
          <w:spacing w:val="7"/>
        </w:rPr>
        <w:t>所有的自主性和独立性统统消失不见了，他又重新回到了早上离家</w:t>
      </w:r>
      <w:r>
        <w:rPr>
          <w:rFonts w:ascii="KaiTi" w:hAnsi="KaiTi" w:eastAsia="KaiTi" w:cs="KaiTi"/>
          <w:sz w:val="20"/>
          <w:szCs w:val="20"/>
          <w:spacing w:val="14"/>
        </w:rPr>
        <w:t xml:space="preserve"> </w:t>
      </w:r>
      <w:r>
        <w:rPr>
          <w:rFonts w:ascii="KaiTi" w:hAnsi="KaiTi" w:eastAsia="KaiTi" w:cs="KaiTi"/>
          <w:sz w:val="20"/>
          <w:szCs w:val="20"/>
          <w:spacing w:val="-1"/>
        </w:rPr>
        <w:t>时的那个孩子气的状态。</w:t>
      </w:r>
    </w:p>
    <w:p>
      <w:pPr>
        <w:pStyle w:val="BodyText"/>
        <w:spacing w:line="335" w:lineRule="auto"/>
        <w:rPr/>
      </w:pPr>
      <w:r/>
    </w:p>
    <w:p>
      <w:pPr>
        <w:ind w:right="22" w:firstLine="449"/>
        <w:spacing w:before="65" w:line="378" w:lineRule="auto"/>
        <w:jc w:val="both"/>
        <w:rPr>
          <w:rFonts w:ascii="SimSun" w:hAnsi="SimSun" w:eastAsia="SimSun" w:cs="SimSun"/>
          <w:sz w:val="20"/>
          <w:szCs w:val="20"/>
        </w:rPr>
      </w:pPr>
      <w:r>
        <w:rPr>
          <w:rFonts w:ascii="SimSun" w:hAnsi="SimSun" w:eastAsia="SimSun" w:cs="SimSun"/>
          <w:sz w:val="20"/>
          <w:szCs w:val="20"/>
          <w:spacing w:val="8"/>
        </w:rPr>
        <w:t>在每一个年龄水平上过度沮丧的孩子中，女孩都一</w:t>
      </w:r>
      <w:r>
        <w:rPr>
          <w:rFonts w:ascii="SimSun" w:hAnsi="SimSun" w:eastAsia="SimSun" w:cs="SimSun"/>
          <w:sz w:val="20"/>
          <w:szCs w:val="20"/>
          <w:spacing w:val="7"/>
        </w:rPr>
        <w:t>定比例地少于男孩。</w:t>
      </w:r>
      <w:r>
        <w:rPr>
          <w:rFonts w:ascii="SimSun" w:hAnsi="SimSun" w:eastAsia="SimSun" w:cs="SimSun"/>
          <w:sz w:val="20"/>
          <w:szCs w:val="20"/>
        </w:rPr>
        <w:t xml:space="preserve"> </w:t>
      </w:r>
      <w:r>
        <w:rPr>
          <w:rFonts w:ascii="SimSun" w:hAnsi="SimSun" w:eastAsia="SimSun" w:cs="SimSun"/>
          <w:sz w:val="20"/>
          <w:szCs w:val="20"/>
          <w:spacing w:val="2"/>
        </w:rPr>
        <w:t>而且，当女孩沮丧的时候，其强度和持续时间都要弱于男孩。很明显，本研究 </w:t>
      </w:r>
      <w:r>
        <w:rPr>
          <w:rFonts w:ascii="SimSun" w:hAnsi="SimSun" w:eastAsia="SimSun" w:cs="SimSun"/>
          <w:sz w:val="20"/>
          <w:szCs w:val="20"/>
          <w:spacing w:val="1"/>
        </w:rPr>
        <w:t>的研究者们对女孩的“成熟”感到赞叹，对男孩的“孩子气”感</w:t>
      </w:r>
      <w:r>
        <w:rPr>
          <w:rFonts w:ascii="SimSun" w:hAnsi="SimSun" w:eastAsia="SimSun" w:cs="SimSun"/>
          <w:sz w:val="20"/>
          <w:szCs w:val="20"/>
        </w:rPr>
        <w:t>到遗憾。</w:t>
      </w:r>
    </w:p>
    <w:p>
      <w:pPr>
        <w:ind w:firstLine="449"/>
        <w:spacing w:before="1" w:line="399" w:lineRule="auto"/>
        <w:rPr>
          <w:rFonts w:ascii="SimSun" w:hAnsi="SimSun" w:eastAsia="SimSun" w:cs="SimSun"/>
          <w:sz w:val="20"/>
          <w:szCs w:val="20"/>
        </w:rPr>
      </w:pPr>
      <w:r>
        <w:rPr>
          <w:rFonts w:ascii="SimSun" w:hAnsi="SimSun" w:eastAsia="SimSun" w:cs="SimSun"/>
          <w:sz w:val="20"/>
          <w:szCs w:val="20"/>
          <w:spacing w:val="5"/>
        </w:rPr>
        <w:t>研究者还指出，3岁的孩子似乎更容易感到沮丧和难过，其倾向性既高于</w:t>
      </w:r>
      <w:r>
        <w:rPr>
          <w:rFonts w:ascii="SimSun" w:hAnsi="SimSun" w:eastAsia="SimSun" w:cs="SimSun"/>
          <w:sz w:val="20"/>
          <w:szCs w:val="20"/>
          <w:spacing w:val="1"/>
        </w:rPr>
        <w:t xml:space="preserve"> </w:t>
      </w:r>
      <w:r>
        <w:rPr>
          <w:rFonts w:ascii="SimSun" w:hAnsi="SimSun" w:eastAsia="SimSun" w:cs="SimSun"/>
          <w:sz w:val="20"/>
          <w:szCs w:val="20"/>
          <w:spacing w:val="8"/>
        </w:rPr>
        <w:t>年幼的孩子，也高于比其年长的孩子，“2岁和2岁半的孩子似乎还</w:t>
      </w:r>
      <w:r>
        <w:rPr>
          <w:rFonts w:ascii="SimSun" w:hAnsi="SimSun" w:eastAsia="SimSun" w:cs="SimSun"/>
          <w:sz w:val="20"/>
          <w:szCs w:val="20"/>
          <w:spacing w:val="7"/>
        </w:rPr>
        <w:t>不太清楚</w:t>
      </w:r>
    </w:p>
    <w:p>
      <w:pPr>
        <w:spacing w:line="399" w:lineRule="auto"/>
        <w:sectPr>
          <w:pgSz w:w="8790" w:h="12830"/>
          <w:pgMar w:top="400" w:right="1057" w:bottom="0" w:left="820"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1777024" behindDoc="1" locked="0" layoutInCell="0" allowOverlap="1">
            <wp:simplePos x="0" y="0"/>
            <wp:positionH relativeFrom="page">
              <wp:posOffset>927112</wp:posOffset>
            </wp:positionH>
            <wp:positionV relativeFrom="page">
              <wp:posOffset>253979</wp:posOffset>
            </wp:positionV>
            <wp:extent cx="6362" cy="273057"/>
            <wp:effectExtent l="0" t="0" r="0" b="0"/>
            <wp:wrapNone/>
            <wp:docPr id="72" name="IM 72"/>
            <wp:cNvGraphicFramePr/>
            <a:graphic>
              <a:graphicData uri="http://schemas.openxmlformats.org/drawingml/2006/picture">
                <pic:pic>
                  <pic:nvPicPr>
                    <pic:cNvPr id="72" name="IM 72"/>
                    <pic:cNvPicPr/>
                  </pic:nvPicPr>
                  <pic:blipFill>
                    <a:blip r:embed="rId41"/>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2"/>
          <w:szCs w:val="12"/>
          <w:spacing w:val="-2"/>
        </w:rPr>
        <w:t>038</w:t>
      </w:r>
      <w:r>
        <w:rPr>
          <w:rFonts w:ascii="Times New Roman" w:hAnsi="Times New Roman" w:eastAsia="Times New Roman" w:cs="Times New Roman"/>
          <w:sz w:val="12"/>
          <w:szCs w:val="12"/>
        </w:rPr>
        <w:t xml:space="preserve">             </w:t>
      </w:r>
      <w:r>
        <w:rPr>
          <w:rFonts w:ascii="SimHei" w:hAnsi="SimHei" w:eastAsia="SimHei" w:cs="SimHei"/>
          <w:sz w:val="20"/>
          <w:szCs w:val="20"/>
          <w:spacing w:val="-16"/>
        </w:rPr>
        <w:t>依恋三部曲</w:t>
      </w:r>
      <w:r>
        <w:rPr>
          <w:rFonts w:ascii="SimHei" w:hAnsi="SimHei" w:eastAsia="SimHei" w:cs="SimHei"/>
          <w:sz w:val="20"/>
          <w:szCs w:val="20"/>
          <w:spacing w:val="-14"/>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3" w:lineRule="auto"/>
        <w:rPr/>
      </w:pPr>
      <w:r/>
    </w:p>
    <w:p>
      <w:pPr>
        <w:pStyle w:val="BodyText"/>
        <w:spacing w:line="323" w:lineRule="auto"/>
        <w:rPr/>
      </w:pPr>
      <w:r/>
    </w:p>
    <w:p>
      <w:pPr>
        <w:ind w:right="13"/>
        <w:spacing w:before="65" w:line="379" w:lineRule="auto"/>
        <w:jc w:val="both"/>
        <w:rPr>
          <w:rFonts w:ascii="SimSun" w:hAnsi="SimSun" w:eastAsia="SimSun" w:cs="SimSun"/>
          <w:sz w:val="20"/>
          <w:szCs w:val="20"/>
        </w:rPr>
      </w:pPr>
      <w:r>
        <w:rPr>
          <w:rFonts w:ascii="SimSun" w:hAnsi="SimSun" w:eastAsia="SimSun" w:cs="SimSun"/>
          <w:sz w:val="20"/>
          <w:szCs w:val="20"/>
          <w:spacing w:val="8"/>
        </w:rPr>
        <w:t>接下来的一天将发生什么;他们很少有预期到的恐惧”。而对于3</w:t>
      </w:r>
      <w:r>
        <w:rPr>
          <w:rFonts w:ascii="SimSun" w:hAnsi="SimSun" w:eastAsia="SimSun" w:cs="SimSun"/>
          <w:sz w:val="20"/>
          <w:szCs w:val="20"/>
          <w:spacing w:val="7"/>
        </w:rPr>
        <w:t>岁的孩子来</w:t>
      </w:r>
      <w:r>
        <w:rPr>
          <w:rFonts w:ascii="SimSun" w:hAnsi="SimSun" w:eastAsia="SimSun" w:cs="SimSun"/>
          <w:sz w:val="20"/>
          <w:szCs w:val="20"/>
        </w:rPr>
        <w:t xml:space="preserve"> </w:t>
      </w:r>
      <w:r>
        <w:rPr>
          <w:rFonts w:ascii="SimSun" w:hAnsi="SimSun" w:eastAsia="SimSun" w:cs="SimSun"/>
          <w:sz w:val="20"/>
          <w:szCs w:val="20"/>
          <w:spacing w:val="5"/>
        </w:rPr>
        <w:t>说，他们“更清楚这一天他们需要做什么,也更不愿意离开家”。这在那些已</w:t>
      </w:r>
      <w:r>
        <w:rPr>
          <w:rFonts w:ascii="SimSun" w:hAnsi="SimSun" w:eastAsia="SimSun" w:cs="SimSun"/>
          <w:sz w:val="20"/>
          <w:szCs w:val="20"/>
          <w:spacing w:val="2"/>
        </w:rPr>
        <w:t xml:space="preserve"> </w:t>
      </w:r>
      <w:r>
        <w:rPr>
          <w:rFonts w:ascii="SimSun" w:hAnsi="SimSun" w:eastAsia="SimSun" w:cs="SimSun"/>
          <w:sz w:val="20"/>
          <w:szCs w:val="20"/>
          <w:spacing w:val="2"/>
        </w:rPr>
        <w:t>经到过研究中心一两次的孩子身上尤其明显。当然，研究者在进行身体检查和</w:t>
      </w:r>
      <w:r>
        <w:rPr>
          <w:rFonts w:ascii="SimSun" w:hAnsi="SimSun" w:eastAsia="SimSun" w:cs="SimSun"/>
          <w:sz w:val="20"/>
          <w:szCs w:val="20"/>
          <w:spacing w:val="7"/>
        </w:rPr>
        <w:t xml:space="preserve"> </w:t>
      </w:r>
      <w:r>
        <w:rPr>
          <w:rFonts w:ascii="SimSun" w:hAnsi="SimSun" w:eastAsia="SimSun" w:cs="SimSun"/>
          <w:sz w:val="20"/>
          <w:szCs w:val="20"/>
          <w:spacing w:val="2"/>
        </w:rPr>
        <w:t>心理测验的时候都尽可能用一种温和的、孩子能接受的方式。然而，当母亲不 </w:t>
      </w:r>
      <w:r>
        <w:rPr>
          <w:rFonts w:ascii="SimSun" w:hAnsi="SimSun" w:eastAsia="SimSun" w:cs="SimSun"/>
          <w:sz w:val="20"/>
          <w:szCs w:val="20"/>
          <w:spacing w:val="2"/>
        </w:rPr>
        <w:t>在场时，孩子们非但不能适应每六个月一次的检查，而且对检查变得更</w:t>
      </w:r>
      <w:r>
        <w:rPr>
          <w:rFonts w:ascii="SimSun" w:hAnsi="SimSun" w:eastAsia="SimSun" w:cs="SimSun"/>
          <w:sz w:val="20"/>
          <w:szCs w:val="20"/>
          <w:spacing w:val="1"/>
        </w:rPr>
        <w:t>加焦躁</w:t>
      </w:r>
      <w:r>
        <w:rPr>
          <w:rFonts w:ascii="SimSun" w:hAnsi="SimSun" w:eastAsia="SimSun" w:cs="SimSun"/>
          <w:sz w:val="20"/>
          <w:szCs w:val="20"/>
        </w:rPr>
        <w:t xml:space="preserve"> </w:t>
      </w:r>
      <w:r>
        <w:rPr>
          <w:rFonts w:ascii="SimSun" w:hAnsi="SimSun" w:eastAsia="SimSun" w:cs="SimSun"/>
          <w:sz w:val="20"/>
          <w:szCs w:val="20"/>
          <w:spacing w:val="2"/>
        </w:rPr>
        <w:t>不安，“先前已经有过一两次经历的孩子对环境已经熟悉了，但是这似乎</w:t>
      </w:r>
      <w:r>
        <w:rPr>
          <w:rFonts w:ascii="SimSun" w:hAnsi="SimSun" w:eastAsia="SimSun" w:cs="SimSun"/>
          <w:sz w:val="20"/>
          <w:szCs w:val="20"/>
          <w:spacing w:val="1"/>
        </w:rPr>
        <w:t>使得</w:t>
      </w:r>
      <w:r>
        <w:rPr>
          <w:rFonts w:ascii="SimSun" w:hAnsi="SimSun" w:eastAsia="SimSun" w:cs="SimSun"/>
          <w:sz w:val="20"/>
          <w:szCs w:val="20"/>
        </w:rPr>
        <w:t xml:space="preserve"> </w:t>
      </w:r>
      <w:r>
        <w:rPr>
          <w:rFonts w:ascii="SimSun" w:hAnsi="SimSun" w:eastAsia="SimSun" w:cs="SimSun"/>
          <w:sz w:val="20"/>
          <w:szCs w:val="20"/>
          <w:spacing w:val="5"/>
        </w:rPr>
        <w:t>孩子们变得更加焦躁不安”,当这一天到来的时候，孩子们好像变得</w:t>
      </w:r>
      <w:r>
        <w:rPr>
          <w:rFonts w:ascii="SimSun" w:hAnsi="SimSun" w:eastAsia="SimSun" w:cs="SimSun"/>
          <w:sz w:val="20"/>
          <w:szCs w:val="20"/>
          <w:spacing w:val="4"/>
        </w:rPr>
        <w:t>更加沮丧</w:t>
      </w:r>
      <w:r>
        <w:rPr>
          <w:rFonts w:ascii="SimSun" w:hAnsi="SimSun" w:eastAsia="SimSun" w:cs="SimSun"/>
          <w:sz w:val="20"/>
          <w:szCs w:val="20"/>
        </w:rPr>
        <w:t xml:space="preserve"> </w:t>
      </w:r>
      <w:r>
        <w:rPr>
          <w:rFonts w:ascii="SimSun" w:hAnsi="SimSun" w:eastAsia="SimSun" w:cs="SimSun"/>
          <w:sz w:val="20"/>
          <w:szCs w:val="20"/>
          <w:spacing w:val="1"/>
        </w:rPr>
        <w:t>了</w:t>
      </w:r>
      <w:r>
        <w:rPr>
          <w:rFonts w:ascii="SimSun" w:hAnsi="SimSun" w:eastAsia="SimSun" w:cs="SimSun"/>
          <w:sz w:val="20"/>
          <w:szCs w:val="20"/>
          <w:spacing w:val="-7"/>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Shirley</w:t>
      </w:r>
      <w:r>
        <w:rPr>
          <w:rFonts w:ascii="Times New Roman" w:hAnsi="Times New Roman" w:eastAsia="Times New Roman" w:cs="Times New Roman"/>
          <w:sz w:val="20"/>
          <w:szCs w:val="20"/>
          <w:spacing w:val="1"/>
        </w:rPr>
        <w:t>,1942)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    相比之下，5岁及以上的孩子似乎更容易被安抚下来，</w:t>
      </w:r>
      <w:r>
        <w:rPr>
          <w:rFonts w:ascii="SimSun" w:hAnsi="SimSun" w:eastAsia="SimSun" w:cs="SimSun"/>
          <w:sz w:val="20"/>
          <w:szCs w:val="20"/>
        </w:rPr>
        <w:t xml:space="preserve"> </w:t>
      </w:r>
      <w:r>
        <w:rPr>
          <w:rFonts w:ascii="SimSun" w:hAnsi="SimSun" w:eastAsia="SimSun" w:cs="SimSun"/>
          <w:sz w:val="20"/>
          <w:szCs w:val="20"/>
          <w:spacing w:val="2"/>
        </w:rPr>
        <w:t>有些孩子能够享受这一天的时光。</w:t>
      </w:r>
    </w:p>
    <w:p>
      <w:pPr>
        <w:ind w:right="19" w:firstLine="430"/>
        <w:spacing w:before="8" w:line="388" w:lineRule="auto"/>
        <w:jc w:val="both"/>
        <w:rPr>
          <w:rFonts w:ascii="SimSun" w:hAnsi="SimSun" w:eastAsia="SimSun" w:cs="SimSun"/>
          <w:sz w:val="20"/>
          <w:szCs w:val="20"/>
        </w:rPr>
      </w:pPr>
      <w:r>
        <w:rPr>
          <w:rFonts w:ascii="SimSun" w:hAnsi="SimSun" w:eastAsia="SimSun" w:cs="SimSun"/>
          <w:sz w:val="20"/>
          <w:szCs w:val="20"/>
          <w:spacing w:val="5"/>
        </w:rPr>
        <w:t>希瑟斯</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Heathers</w:t>
      </w:r>
      <w:r>
        <w:rPr>
          <w:rFonts w:ascii="Times New Roman" w:hAnsi="Times New Roman" w:eastAsia="Times New Roman" w:cs="Times New Roman"/>
          <w:sz w:val="20"/>
          <w:szCs w:val="20"/>
          <w:spacing w:val="5"/>
        </w:rPr>
        <w:t>,1954)       </w:t>
      </w:r>
      <w:r>
        <w:rPr>
          <w:rFonts w:ascii="SimSun" w:hAnsi="SimSun" w:eastAsia="SimSun" w:cs="SimSun"/>
          <w:sz w:val="20"/>
          <w:szCs w:val="20"/>
          <w:spacing w:val="5"/>
        </w:rPr>
        <w:t>论述了一项研究，它源自雪莉的早期研究，但</w:t>
      </w:r>
      <w:r>
        <w:rPr>
          <w:rFonts w:ascii="SimSun" w:hAnsi="SimSun" w:eastAsia="SimSun" w:cs="SimSun"/>
          <w:sz w:val="20"/>
          <w:szCs w:val="20"/>
          <w:spacing w:val="8"/>
        </w:rPr>
        <w:t xml:space="preserve"> </w:t>
      </w:r>
      <w:r>
        <w:rPr>
          <w:rFonts w:ascii="SimSun" w:hAnsi="SimSun" w:eastAsia="SimSun" w:cs="SimSun"/>
          <w:sz w:val="20"/>
          <w:szCs w:val="20"/>
          <w:spacing w:val="2"/>
        </w:rPr>
        <w:t>是仅限于早期调查的一小部分。年龄限制在最小的幼儿身上，行为报告也局限</w:t>
      </w:r>
      <w:r>
        <w:rPr>
          <w:rFonts w:ascii="SimSun" w:hAnsi="SimSun" w:eastAsia="SimSun" w:cs="SimSun"/>
          <w:sz w:val="20"/>
          <w:szCs w:val="20"/>
          <w:spacing w:val="1"/>
        </w:rPr>
        <w:t xml:space="preserve"> </w:t>
      </w:r>
      <w:r>
        <w:rPr>
          <w:rFonts w:ascii="SimSun" w:hAnsi="SimSun" w:eastAsia="SimSun" w:cs="SimSun"/>
          <w:sz w:val="20"/>
          <w:szCs w:val="20"/>
          <w:spacing w:val="1"/>
        </w:rPr>
        <w:t>在记录幼儿从家离开去幼儿园期间的反应方</w:t>
      </w:r>
      <w:r>
        <w:rPr>
          <w:rFonts w:ascii="SimSun" w:hAnsi="SimSun" w:eastAsia="SimSun" w:cs="SimSun"/>
          <w:sz w:val="20"/>
          <w:szCs w:val="20"/>
        </w:rPr>
        <w:t>式。</w:t>
      </w:r>
    </w:p>
    <w:p>
      <w:pPr>
        <w:ind w:right="15" w:firstLine="430"/>
        <w:spacing w:before="4" w:line="384" w:lineRule="auto"/>
        <w:jc w:val="both"/>
        <w:rPr>
          <w:rFonts w:ascii="SimSun" w:hAnsi="SimSun" w:eastAsia="SimSun" w:cs="SimSun"/>
          <w:sz w:val="17"/>
          <w:szCs w:val="17"/>
        </w:rPr>
      </w:pPr>
      <w:r>
        <w:rPr>
          <w:rFonts w:ascii="SimSun" w:hAnsi="SimSun" w:eastAsia="SimSun" w:cs="SimSun"/>
          <w:sz w:val="20"/>
          <w:szCs w:val="20"/>
          <w:spacing w:val="13"/>
        </w:rPr>
        <w:t>一共有31个孩子，他们的年龄在23—37个月之间，均来自中产阶级家</w:t>
      </w:r>
      <w:r>
        <w:rPr>
          <w:rFonts w:ascii="SimSun" w:hAnsi="SimSun" w:eastAsia="SimSun" w:cs="SimSun"/>
          <w:sz w:val="20"/>
          <w:szCs w:val="20"/>
          <w:spacing w:val="12"/>
        </w:rPr>
        <w:t xml:space="preserve"> </w:t>
      </w:r>
      <w:r>
        <w:rPr>
          <w:rFonts w:ascii="SimSun" w:hAnsi="SimSun" w:eastAsia="SimSun" w:cs="SimSun"/>
          <w:sz w:val="20"/>
          <w:szCs w:val="20"/>
          <w:spacing w:val="5"/>
        </w:rPr>
        <w:t>庭，智力水平在均值以上。研究者主要观察他们刚到幼儿园前5天的反应。在</w:t>
      </w:r>
      <w:r>
        <w:rPr>
          <w:rFonts w:ascii="SimSun" w:hAnsi="SimSun" w:eastAsia="SimSun" w:cs="SimSun"/>
          <w:sz w:val="20"/>
          <w:szCs w:val="20"/>
        </w:rPr>
        <w:t xml:space="preserve"> </w:t>
      </w:r>
      <w:r>
        <w:rPr>
          <w:rFonts w:ascii="SimSun" w:hAnsi="SimSun" w:eastAsia="SimSun" w:cs="SimSun"/>
          <w:sz w:val="20"/>
          <w:szCs w:val="20"/>
          <w:spacing w:val="2"/>
        </w:rPr>
        <w:t>这几天里，每个研究者负责一个孩子，并且每天开车把孩子带到学校，孩子们</w:t>
      </w:r>
      <w:r>
        <w:rPr>
          <w:rFonts w:ascii="SimSun" w:hAnsi="SimSun" w:eastAsia="SimSun" w:cs="SimSun"/>
          <w:sz w:val="20"/>
          <w:szCs w:val="20"/>
          <w:spacing w:val="5"/>
        </w:rPr>
        <w:t xml:space="preserve"> </w:t>
      </w:r>
      <w:r>
        <w:rPr>
          <w:rFonts w:ascii="SimSun" w:hAnsi="SimSun" w:eastAsia="SimSun" w:cs="SimSun"/>
          <w:sz w:val="20"/>
          <w:szCs w:val="20"/>
          <w:spacing w:val="8"/>
        </w:rPr>
        <w:t>之前没有见过这些研究者。为了满足研究需要，每位母亲都被要求在门口就</w:t>
      </w:r>
      <w:r>
        <w:rPr>
          <w:rFonts w:ascii="SimSun" w:hAnsi="SimSun" w:eastAsia="SimSun" w:cs="SimSun"/>
          <w:sz w:val="20"/>
          <w:szCs w:val="20"/>
          <w:spacing w:val="4"/>
        </w:rPr>
        <w:t xml:space="preserve"> </w:t>
      </w:r>
      <w:r>
        <w:rPr>
          <w:rFonts w:ascii="SimSun" w:hAnsi="SimSun" w:eastAsia="SimSun" w:cs="SimSun"/>
          <w:sz w:val="20"/>
          <w:szCs w:val="20"/>
          <w:spacing w:val="8"/>
        </w:rPr>
        <w:t>与孩子分别，并且让观察员把孩子带到车上。尽管每位母亲都尽量向孩子解</w:t>
      </w:r>
      <w:r>
        <w:rPr>
          <w:rFonts w:ascii="SimSun" w:hAnsi="SimSun" w:eastAsia="SimSun" w:cs="SimSun"/>
          <w:sz w:val="20"/>
          <w:szCs w:val="20"/>
          <w:spacing w:val="2"/>
        </w:rPr>
        <w:t xml:space="preserve"> </w:t>
      </w:r>
      <w:r>
        <w:rPr>
          <w:rFonts w:ascii="SimSun" w:hAnsi="SimSun" w:eastAsia="SimSun" w:cs="SimSun"/>
          <w:sz w:val="20"/>
          <w:szCs w:val="20"/>
          <w:spacing w:val="8"/>
        </w:rPr>
        <w:t>释这是怎么回事，但是我们不禁好奇对于这么小的孩子来说，他们能够理解</w:t>
      </w:r>
      <w:r>
        <w:rPr>
          <w:rFonts w:ascii="SimSun" w:hAnsi="SimSun" w:eastAsia="SimSun" w:cs="SimSun"/>
          <w:sz w:val="20"/>
          <w:szCs w:val="20"/>
          <w:spacing w:val="1"/>
        </w:rPr>
        <w:t xml:space="preserve"> </w:t>
      </w:r>
      <w:r>
        <w:rPr>
          <w:rFonts w:ascii="SimSun" w:hAnsi="SimSun" w:eastAsia="SimSun" w:cs="SimSun"/>
          <w:sz w:val="17"/>
          <w:szCs w:val="17"/>
          <w:spacing w:val="-8"/>
        </w:rPr>
        <w:t>多</w:t>
      </w:r>
      <w:r>
        <w:rPr>
          <w:rFonts w:ascii="SimSun" w:hAnsi="SimSun" w:eastAsia="SimSun" w:cs="SimSun"/>
          <w:sz w:val="17"/>
          <w:szCs w:val="17"/>
          <w:spacing w:val="-15"/>
        </w:rPr>
        <w:t xml:space="preserve"> </w:t>
      </w:r>
      <w:r>
        <w:rPr>
          <w:rFonts w:ascii="SimSun" w:hAnsi="SimSun" w:eastAsia="SimSun" w:cs="SimSun"/>
          <w:sz w:val="17"/>
          <w:szCs w:val="17"/>
          <w:spacing w:val="-8"/>
        </w:rPr>
        <w:t>少</w:t>
      </w:r>
      <w:r>
        <w:rPr>
          <w:rFonts w:ascii="SimSun" w:hAnsi="SimSun" w:eastAsia="SimSun" w:cs="SimSun"/>
          <w:sz w:val="17"/>
          <w:szCs w:val="17"/>
          <w:spacing w:val="-23"/>
        </w:rPr>
        <w:t xml:space="preserve"> </w:t>
      </w:r>
      <w:r>
        <w:rPr>
          <w:rFonts w:ascii="SimSun" w:hAnsi="SimSun" w:eastAsia="SimSun" w:cs="SimSun"/>
          <w:sz w:val="17"/>
          <w:szCs w:val="17"/>
          <w:spacing w:val="-8"/>
        </w:rPr>
        <w:t>。</w:t>
      </w:r>
    </w:p>
    <w:p>
      <w:pPr>
        <w:ind w:firstLine="430"/>
        <w:spacing w:before="56" w:line="390" w:lineRule="auto"/>
        <w:rPr>
          <w:rFonts w:ascii="SimSun" w:hAnsi="SimSun" w:eastAsia="SimSun" w:cs="SimSun"/>
          <w:sz w:val="20"/>
          <w:szCs w:val="20"/>
        </w:rPr>
      </w:pPr>
      <w:r>
        <w:rPr>
          <w:rFonts w:ascii="SimSun" w:hAnsi="SimSun" w:eastAsia="SimSun" w:cs="SimSun"/>
          <w:sz w:val="20"/>
          <w:szCs w:val="20"/>
          <w:spacing w:val="6"/>
        </w:rPr>
        <w:t>需要观察的行为被列在一个表格里，</w:t>
      </w:r>
      <w:r>
        <w:rPr>
          <w:rFonts w:ascii="SimSun" w:hAnsi="SimSun" w:eastAsia="SimSun" w:cs="SimSun"/>
          <w:sz w:val="20"/>
          <w:szCs w:val="20"/>
          <w:spacing w:val="-33"/>
        </w:rPr>
        <w:t xml:space="preserve"> </w:t>
      </w:r>
      <w:r>
        <w:rPr>
          <w:rFonts w:ascii="SimSun" w:hAnsi="SimSun" w:eastAsia="SimSun" w:cs="SimSun"/>
          <w:sz w:val="20"/>
          <w:szCs w:val="20"/>
          <w:spacing w:val="6"/>
        </w:rPr>
        <w:t>一共有18个条目，涵盖了幼儿可能</w:t>
      </w:r>
      <w:r>
        <w:rPr>
          <w:rFonts w:ascii="SimSun" w:hAnsi="SimSun" w:eastAsia="SimSun" w:cs="SimSun"/>
          <w:sz w:val="20"/>
          <w:szCs w:val="20"/>
        </w:rPr>
        <w:t xml:space="preserve"> </w:t>
      </w:r>
      <w:r>
        <w:rPr>
          <w:rFonts w:ascii="SimSun" w:hAnsi="SimSun" w:eastAsia="SimSun" w:cs="SimSun"/>
          <w:sz w:val="20"/>
          <w:szCs w:val="20"/>
        </w:rPr>
        <w:t>发生的各种各样的行为。具体如下：</w:t>
      </w:r>
    </w:p>
    <w:p>
      <w:pPr>
        <w:pStyle w:val="BodyText"/>
        <w:spacing w:line="323" w:lineRule="auto"/>
        <w:rPr/>
      </w:pPr>
      <w:r/>
    </w:p>
    <w:p>
      <w:pPr>
        <w:ind w:left="849"/>
        <w:spacing w:before="65" w:line="223" w:lineRule="auto"/>
        <w:rPr>
          <w:rFonts w:ascii="KaiTi" w:hAnsi="KaiTi" w:eastAsia="KaiTi" w:cs="KaiTi"/>
          <w:sz w:val="20"/>
          <w:szCs w:val="20"/>
        </w:rPr>
      </w:pPr>
      <w:r>
        <w:rPr>
          <w:rFonts w:ascii="KaiTi" w:hAnsi="KaiTi" w:eastAsia="KaiTi" w:cs="KaiTi"/>
          <w:sz w:val="20"/>
          <w:szCs w:val="20"/>
        </w:rPr>
        <w:t>从家里带到车上时：</w:t>
      </w:r>
    </w:p>
    <w:p>
      <w:pPr>
        <w:ind w:left="849"/>
        <w:spacing w:before="180" w:line="233" w:lineRule="auto"/>
        <w:rPr>
          <w:rFonts w:ascii="KaiTi" w:hAnsi="KaiTi" w:eastAsia="KaiTi" w:cs="KaiTi"/>
          <w:sz w:val="20"/>
          <w:szCs w:val="20"/>
        </w:rPr>
      </w:pPr>
      <w:r>
        <w:rPr>
          <w:rFonts w:ascii="SimSun" w:hAnsi="SimSun" w:eastAsia="SimSun" w:cs="SimSun"/>
          <w:sz w:val="20"/>
          <w:szCs w:val="20"/>
          <w:spacing w:val="1"/>
        </w:rPr>
        <w:t>1.</w:t>
      </w:r>
      <w:r>
        <w:rPr>
          <w:rFonts w:ascii="KaiTi" w:hAnsi="KaiTi" w:eastAsia="KaiTi" w:cs="KaiTi"/>
          <w:sz w:val="20"/>
          <w:szCs w:val="20"/>
          <w:spacing w:val="1"/>
        </w:rPr>
        <w:t>哭泣</w:t>
      </w:r>
    </w:p>
    <w:p>
      <w:pPr>
        <w:ind w:left="849"/>
        <w:spacing w:before="153" w:line="220" w:lineRule="auto"/>
        <w:rPr>
          <w:rFonts w:ascii="KaiTi" w:hAnsi="KaiTi" w:eastAsia="KaiTi" w:cs="KaiTi"/>
          <w:sz w:val="20"/>
          <w:szCs w:val="20"/>
        </w:rPr>
      </w:pPr>
      <w:r>
        <w:rPr>
          <w:rFonts w:ascii="SimSun" w:hAnsi="SimSun" w:eastAsia="SimSun" w:cs="SimSun"/>
          <w:sz w:val="20"/>
          <w:szCs w:val="20"/>
          <w:spacing w:val="3"/>
        </w:rPr>
        <w:t>2.</w:t>
      </w:r>
      <w:r>
        <w:rPr>
          <w:rFonts w:ascii="KaiTi" w:hAnsi="KaiTi" w:eastAsia="KaiTi" w:cs="KaiTi"/>
          <w:sz w:val="20"/>
          <w:szCs w:val="20"/>
          <w:spacing w:val="3"/>
        </w:rPr>
        <w:t>躲藏，试图躲藏，或者类似的行为</w:t>
      </w:r>
    </w:p>
    <w:p>
      <w:pPr>
        <w:ind w:left="849"/>
        <w:spacing w:before="179" w:line="227" w:lineRule="auto"/>
        <w:rPr>
          <w:rFonts w:ascii="KaiTi" w:hAnsi="KaiTi" w:eastAsia="KaiTi" w:cs="KaiTi"/>
          <w:sz w:val="20"/>
          <w:szCs w:val="20"/>
        </w:rPr>
      </w:pPr>
      <w:r>
        <w:rPr>
          <w:rFonts w:ascii="SimSun" w:hAnsi="SimSun" w:eastAsia="SimSun" w:cs="SimSun"/>
          <w:sz w:val="20"/>
          <w:szCs w:val="20"/>
          <w:spacing w:val="1"/>
        </w:rPr>
        <w:t>3.</w:t>
      </w:r>
      <w:r>
        <w:rPr>
          <w:rFonts w:ascii="KaiTi" w:hAnsi="KaiTi" w:eastAsia="KaiTi" w:cs="KaiTi"/>
          <w:sz w:val="20"/>
          <w:szCs w:val="20"/>
          <w:spacing w:val="1"/>
        </w:rPr>
        <w:t>拒绝穿衣服离开家</w:t>
      </w:r>
    </w:p>
    <w:p>
      <w:pPr>
        <w:spacing w:line="227" w:lineRule="auto"/>
        <w:sectPr>
          <w:pgSz w:w="8790" w:h="12840"/>
          <w:pgMar w:top="400" w:right="849" w:bottom="0" w:left="1049" w:header="0" w:footer="0" w:gutter="0"/>
        </w:sectPr>
        <w:rPr>
          <w:rFonts w:ascii="KaiTi" w:hAnsi="KaiTi" w:eastAsia="KaiTi" w:cs="KaiTi"/>
          <w:sz w:val="20"/>
          <w:szCs w:val="20"/>
        </w:rPr>
      </w:pPr>
    </w:p>
    <w:p>
      <w:pPr>
        <w:ind w:left="5799"/>
        <w:spacing w:before="136" w:line="196" w:lineRule="auto"/>
        <w:rPr>
          <w:rFonts w:ascii="SimHei" w:hAnsi="SimHei" w:eastAsia="SimHei" w:cs="SimHei"/>
          <w:sz w:val="16"/>
          <w:szCs w:val="16"/>
        </w:rPr>
      </w:pPr>
      <w:r>
        <w:rPr>
          <w:rFonts w:ascii="SimHei" w:hAnsi="SimHei" w:eastAsia="SimHei" w:cs="SimHei"/>
          <w:sz w:val="16"/>
          <w:szCs w:val="16"/>
          <w:spacing w:val="-2"/>
        </w:rPr>
        <w:t>第三章</w:t>
      </w:r>
    </w:p>
    <w:p>
      <w:pPr>
        <w:ind w:left="2669"/>
        <w:spacing w:line="221"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2"/>
          <w:position w:val="8"/>
        </w:rPr>
        <w:t>039</w:t>
      </w:r>
    </w:p>
    <w:p>
      <w:pPr>
        <w:pStyle w:val="BodyText"/>
        <w:spacing w:line="281" w:lineRule="auto"/>
        <w:rPr/>
      </w:pPr>
      <w:r/>
    </w:p>
    <w:p>
      <w:pPr>
        <w:pStyle w:val="BodyText"/>
        <w:spacing w:line="281" w:lineRule="auto"/>
        <w:rPr/>
      </w:pPr>
      <w:r/>
    </w:p>
    <w:p>
      <w:pPr>
        <w:ind w:left="809"/>
        <w:spacing w:before="65" w:line="227" w:lineRule="auto"/>
        <w:rPr>
          <w:rFonts w:ascii="KaiTi" w:hAnsi="KaiTi" w:eastAsia="KaiTi" w:cs="KaiTi"/>
          <w:sz w:val="20"/>
          <w:szCs w:val="20"/>
        </w:rPr>
      </w:pPr>
      <w:r>
        <w:rPr>
          <w:rFonts w:ascii="SimSun" w:hAnsi="SimSun" w:eastAsia="SimSun" w:cs="SimSun"/>
          <w:sz w:val="20"/>
          <w:szCs w:val="20"/>
          <w:spacing w:val="2"/>
        </w:rPr>
        <w:t>4.</w:t>
      </w:r>
      <w:r>
        <w:rPr>
          <w:rFonts w:ascii="KaiTi" w:hAnsi="KaiTi" w:eastAsia="KaiTi" w:cs="KaiTi"/>
          <w:sz w:val="20"/>
          <w:szCs w:val="20"/>
          <w:spacing w:val="2"/>
        </w:rPr>
        <w:t>黏着母亲</w:t>
      </w:r>
    </w:p>
    <w:p>
      <w:pPr>
        <w:ind w:left="809"/>
        <w:spacing w:before="174" w:line="227" w:lineRule="auto"/>
        <w:rPr>
          <w:rFonts w:ascii="KaiTi" w:hAnsi="KaiTi" w:eastAsia="KaiTi" w:cs="KaiTi"/>
          <w:sz w:val="20"/>
          <w:szCs w:val="20"/>
        </w:rPr>
      </w:pPr>
      <w:r>
        <w:rPr>
          <w:rFonts w:ascii="SimSun" w:hAnsi="SimSun" w:eastAsia="SimSun" w:cs="SimSun"/>
          <w:sz w:val="20"/>
          <w:szCs w:val="20"/>
          <w:spacing w:val="3"/>
        </w:rPr>
        <w:t>5.</w:t>
      </w:r>
      <w:r>
        <w:rPr>
          <w:rFonts w:ascii="KaiTi" w:hAnsi="KaiTi" w:eastAsia="KaiTi" w:cs="KaiTi"/>
          <w:sz w:val="20"/>
          <w:szCs w:val="20"/>
          <w:spacing w:val="3"/>
        </w:rPr>
        <w:t>吵着找妈妈</w:t>
      </w:r>
    </w:p>
    <w:p>
      <w:pPr>
        <w:ind w:left="809"/>
        <w:spacing w:before="164" w:line="227" w:lineRule="auto"/>
        <w:rPr>
          <w:rFonts w:ascii="KaiTi" w:hAnsi="KaiTi" w:eastAsia="KaiTi" w:cs="KaiTi"/>
          <w:sz w:val="20"/>
          <w:szCs w:val="20"/>
        </w:rPr>
      </w:pPr>
      <w:r>
        <w:rPr>
          <w:rFonts w:ascii="SimSun" w:hAnsi="SimSun" w:eastAsia="SimSun" w:cs="SimSun"/>
          <w:sz w:val="20"/>
          <w:szCs w:val="20"/>
          <w:spacing w:val="2"/>
        </w:rPr>
        <w:t>6.</w:t>
      </w:r>
      <w:r>
        <w:rPr>
          <w:rFonts w:ascii="KaiTi" w:hAnsi="KaiTi" w:eastAsia="KaiTi" w:cs="KaiTi"/>
          <w:sz w:val="20"/>
          <w:szCs w:val="20"/>
          <w:spacing w:val="2"/>
        </w:rPr>
        <w:t>试图跑回家</w:t>
      </w:r>
    </w:p>
    <w:p>
      <w:pPr>
        <w:ind w:left="809"/>
        <w:spacing w:before="160" w:line="223" w:lineRule="auto"/>
        <w:rPr>
          <w:rFonts w:ascii="KaiTi" w:hAnsi="KaiTi" w:eastAsia="KaiTi" w:cs="KaiTi"/>
          <w:sz w:val="20"/>
          <w:szCs w:val="20"/>
        </w:rPr>
      </w:pPr>
      <w:r>
        <w:rPr>
          <w:rFonts w:ascii="SimSun" w:hAnsi="SimSun" w:eastAsia="SimSun" w:cs="SimSun"/>
          <w:sz w:val="20"/>
          <w:szCs w:val="20"/>
          <w:spacing w:val="1"/>
        </w:rPr>
        <w:t>7.</w:t>
      </w:r>
      <w:r>
        <w:rPr>
          <w:rFonts w:ascii="KaiTi" w:hAnsi="KaiTi" w:eastAsia="KaiTi" w:cs="KaiTi"/>
          <w:sz w:val="20"/>
          <w:szCs w:val="20"/>
          <w:spacing w:val="1"/>
        </w:rPr>
        <w:t>必须被强制带到车上</w:t>
      </w:r>
    </w:p>
    <w:p>
      <w:pPr>
        <w:ind w:left="809"/>
        <w:spacing w:before="168" w:line="223" w:lineRule="auto"/>
        <w:rPr>
          <w:rFonts w:ascii="KaiTi" w:hAnsi="KaiTi" w:eastAsia="KaiTi" w:cs="KaiTi"/>
          <w:sz w:val="20"/>
          <w:szCs w:val="20"/>
        </w:rPr>
      </w:pPr>
      <w:r>
        <w:rPr>
          <w:rFonts w:ascii="SimSun" w:hAnsi="SimSun" w:eastAsia="SimSun" w:cs="SimSun"/>
          <w:sz w:val="20"/>
          <w:szCs w:val="20"/>
          <w:spacing w:val="1"/>
        </w:rPr>
        <w:t>8.</w:t>
      </w:r>
      <w:r>
        <w:rPr>
          <w:rFonts w:ascii="KaiTi" w:hAnsi="KaiTi" w:eastAsia="KaiTi" w:cs="KaiTi"/>
          <w:sz w:val="20"/>
          <w:szCs w:val="20"/>
          <w:spacing w:val="1"/>
        </w:rPr>
        <w:t>拒绝被带到车上</w:t>
      </w:r>
    </w:p>
    <w:p>
      <w:pPr>
        <w:pStyle w:val="BodyText"/>
        <w:spacing w:line="266" w:lineRule="auto"/>
        <w:rPr/>
      </w:pPr>
      <w:r/>
    </w:p>
    <w:p>
      <w:pPr>
        <w:pStyle w:val="BodyText"/>
        <w:spacing w:line="267" w:lineRule="auto"/>
        <w:rPr/>
      </w:pPr>
      <w:r/>
    </w:p>
    <w:p>
      <w:pPr>
        <w:ind w:left="809"/>
        <w:spacing w:before="65" w:line="227" w:lineRule="auto"/>
        <w:rPr>
          <w:rFonts w:ascii="KaiTi" w:hAnsi="KaiTi" w:eastAsia="KaiTi" w:cs="KaiTi"/>
          <w:sz w:val="20"/>
          <w:szCs w:val="20"/>
        </w:rPr>
      </w:pPr>
      <w:r>
        <w:rPr>
          <w:rFonts w:ascii="KaiTi" w:hAnsi="KaiTi" w:eastAsia="KaiTi" w:cs="KaiTi"/>
          <w:sz w:val="20"/>
          <w:szCs w:val="20"/>
          <w:spacing w:val="-1"/>
        </w:rPr>
        <w:t>在车上的前5分钟里：</w:t>
      </w:r>
    </w:p>
    <w:p>
      <w:pPr>
        <w:ind w:left="809"/>
        <w:spacing w:before="172" w:line="233" w:lineRule="auto"/>
        <w:rPr>
          <w:rFonts w:ascii="KaiTi" w:hAnsi="KaiTi" w:eastAsia="KaiTi" w:cs="KaiTi"/>
          <w:sz w:val="20"/>
          <w:szCs w:val="20"/>
        </w:rPr>
      </w:pPr>
      <w:r>
        <w:rPr>
          <w:rFonts w:ascii="SimSun" w:hAnsi="SimSun" w:eastAsia="SimSun" w:cs="SimSun"/>
          <w:sz w:val="20"/>
          <w:szCs w:val="20"/>
          <w:spacing w:val="5"/>
        </w:rPr>
        <w:t>9.</w:t>
      </w:r>
      <w:r>
        <w:rPr>
          <w:rFonts w:ascii="KaiTi" w:hAnsi="KaiTi" w:eastAsia="KaiTi" w:cs="KaiTi"/>
          <w:sz w:val="20"/>
          <w:szCs w:val="20"/>
          <w:spacing w:val="5"/>
        </w:rPr>
        <w:t>哭泣</w:t>
      </w:r>
    </w:p>
    <w:p>
      <w:pPr>
        <w:ind w:left="809"/>
        <w:spacing w:before="160" w:line="227" w:lineRule="auto"/>
        <w:rPr>
          <w:rFonts w:ascii="KaiTi" w:hAnsi="KaiTi" w:eastAsia="KaiTi" w:cs="KaiTi"/>
          <w:sz w:val="20"/>
          <w:szCs w:val="20"/>
        </w:rPr>
      </w:pPr>
      <w:r>
        <w:rPr>
          <w:rFonts w:ascii="SimSun" w:hAnsi="SimSun" w:eastAsia="SimSun" w:cs="SimSun"/>
          <w:sz w:val="20"/>
          <w:szCs w:val="20"/>
        </w:rPr>
        <w:t>10.</w:t>
      </w:r>
      <w:r>
        <w:rPr>
          <w:rFonts w:ascii="KaiTi" w:hAnsi="KaiTi" w:eastAsia="KaiTi" w:cs="KaiTi"/>
          <w:sz w:val="20"/>
          <w:szCs w:val="20"/>
        </w:rPr>
        <w:t>吵着找妈妈</w:t>
      </w:r>
    </w:p>
    <w:p>
      <w:pPr>
        <w:ind w:left="809"/>
        <w:spacing w:before="163" w:line="225" w:lineRule="auto"/>
        <w:rPr>
          <w:rFonts w:ascii="KaiTi" w:hAnsi="KaiTi" w:eastAsia="KaiTi" w:cs="KaiTi"/>
          <w:sz w:val="20"/>
          <w:szCs w:val="20"/>
        </w:rPr>
      </w:pPr>
      <w:r>
        <w:rPr>
          <w:rFonts w:ascii="SimSun" w:hAnsi="SimSun" w:eastAsia="SimSun" w:cs="SimSun"/>
          <w:sz w:val="20"/>
          <w:szCs w:val="20"/>
          <w:spacing w:val="-1"/>
        </w:rPr>
        <w:t>11.</w:t>
      </w:r>
      <w:r>
        <w:rPr>
          <w:rFonts w:ascii="KaiTi" w:hAnsi="KaiTi" w:eastAsia="KaiTi" w:cs="KaiTi"/>
          <w:sz w:val="20"/>
          <w:szCs w:val="20"/>
          <w:spacing w:val="-1"/>
        </w:rPr>
        <w:t>寻求安慰或关心</w:t>
      </w:r>
    </w:p>
    <w:p>
      <w:pPr>
        <w:ind w:left="809"/>
        <w:spacing w:before="173" w:line="232" w:lineRule="auto"/>
        <w:rPr>
          <w:rFonts w:ascii="KaiTi" w:hAnsi="KaiTi" w:eastAsia="KaiTi" w:cs="KaiTi"/>
          <w:sz w:val="20"/>
          <w:szCs w:val="20"/>
        </w:rPr>
      </w:pPr>
      <w:r>
        <w:rPr>
          <w:rFonts w:ascii="SimSun" w:hAnsi="SimSun" w:eastAsia="SimSun" w:cs="SimSun"/>
          <w:sz w:val="20"/>
          <w:szCs w:val="20"/>
          <w:spacing w:val="-1"/>
        </w:rPr>
        <w:t>12.</w:t>
      </w:r>
      <w:r>
        <w:rPr>
          <w:rFonts w:ascii="KaiTi" w:hAnsi="KaiTi" w:eastAsia="KaiTi" w:cs="KaiTi"/>
          <w:sz w:val="20"/>
          <w:szCs w:val="20"/>
          <w:spacing w:val="-1"/>
        </w:rPr>
        <w:t>拒绝被安抚或被关心</w:t>
      </w:r>
    </w:p>
    <w:p>
      <w:pPr>
        <w:ind w:left="809"/>
        <w:spacing w:before="156" w:line="220" w:lineRule="auto"/>
        <w:rPr>
          <w:rFonts w:ascii="KaiTi" w:hAnsi="KaiTi" w:eastAsia="KaiTi" w:cs="KaiTi"/>
          <w:sz w:val="20"/>
          <w:szCs w:val="20"/>
        </w:rPr>
      </w:pPr>
      <w:r>
        <w:rPr>
          <w:rFonts w:ascii="SimSun" w:hAnsi="SimSun" w:eastAsia="SimSun" w:cs="SimSun"/>
          <w:sz w:val="20"/>
          <w:szCs w:val="20"/>
        </w:rPr>
        <w:t>13.</w:t>
      </w:r>
      <w:r>
        <w:rPr>
          <w:rFonts w:ascii="KaiTi" w:hAnsi="KaiTi" w:eastAsia="KaiTi" w:cs="KaiTi"/>
          <w:sz w:val="20"/>
          <w:szCs w:val="20"/>
        </w:rPr>
        <w:t>紧张，退缩，或者无反应</w:t>
      </w:r>
    </w:p>
    <w:p>
      <w:pPr>
        <w:pStyle w:val="BodyText"/>
        <w:spacing w:line="261" w:lineRule="auto"/>
        <w:rPr/>
      </w:pPr>
      <w:r/>
    </w:p>
    <w:p>
      <w:pPr>
        <w:pStyle w:val="BodyText"/>
        <w:spacing w:line="262" w:lineRule="auto"/>
        <w:rPr/>
      </w:pPr>
      <w:r/>
    </w:p>
    <w:p>
      <w:pPr>
        <w:ind w:left="809"/>
        <w:spacing w:before="66" w:line="220" w:lineRule="auto"/>
        <w:rPr>
          <w:rFonts w:ascii="KaiTi" w:hAnsi="KaiTi" w:eastAsia="KaiTi" w:cs="KaiTi"/>
          <w:sz w:val="20"/>
          <w:szCs w:val="20"/>
        </w:rPr>
      </w:pPr>
      <w:r>
        <w:rPr>
          <w:rFonts w:ascii="KaiTi" w:hAnsi="KaiTi" w:eastAsia="KaiTi" w:cs="KaiTi"/>
          <w:sz w:val="20"/>
          <w:szCs w:val="20"/>
          <w:spacing w:val="-1"/>
        </w:rPr>
        <w:t>到达幼儿园，进入大楼时：</w:t>
      </w:r>
    </w:p>
    <w:p>
      <w:pPr>
        <w:ind w:left="809"/>
        <w:spacing w:before="166" w:line="233" w:lineRule="auto"/>
        <w:rPr>
          <w:rFonts w:ascii="KaiTi" w:hAnsi="KaiTi" w:eastAsia="KaiTi" w:cs="KaiTi"/>
          <w:sz w:val="20"/>
          <w:szCs w:val="20"/>
        </w:rPr>
      </w:pPr>
      <w:r>
        <w:rPr>
          <w:rFonts w:ascii="SimSun" w:hAnsi="SimSun" w:eastAsia="SimSun" w:cs="SimSun"/>
          <w:sz w:val="20"/>
          <w:szCs w:val="20"/>
          <w:spacing w:val="-2"/>
        </w:rPr>
        <w:t>14.</w:t>
      </w:r>
      <w:r>
        <w:rPr>
          <w:rFonts w:ascii="KaiTi" w:hAnsi="KaiTi" w:eastAsia="KaiTi" w:cs="KaiTi"/>
          <w:sz w:val="20"/>
          <w:szCs w:val="20"/>
          <w:spacing w:val="-2"/>
        </w:rPr>
        <w:t>哭泣</w:t>
      </w:r>
    </w:p>
    <w:p>
      <w:pPr>
        <w:ind w:left="809"/>
        <w:spacing w:before="161" w:line="227" w:lineRule="auto"/>
        <w:rPr>
          <w:rFonts w:ascii="KaiTi" w:hAnsi="KaiTi" w:eastAsia="KaiTi" w:cs="KaiTi"/>
          <w:sz w:val="20"/>
          <w:szCs w:val="20"/>
        </w:rPr>
      </w:pPr>
      <w:r>
        <w:rPr>
          <w:rFonts w:ascii="SimSun" w:hAnsi="SimSun" w:eastAsia="SimSun" w:cs="SimSun"/>
          <w:sz w:val="20"/>
          <w:szCs w:val="20"/>
          <w:spacing w:val="-3"/>
        </w:rPr>
        <w:t>15.</w:t>
      </w:r>
      <w:r>
        <w:rPr>
          <w:rFonts w:ascii="KaiTi" w:hAnsi="KaiTi" w:eastAsia="KaiTi" w:cs="KaiTi"/>
          <w:sz w:val="20"/>
          <w:szCs w:val="20"/>
          <w:spacing w:val="-3"/>
        </w:rPr>
        <w:t>拒绝下车</w:t>
      </w:r>
    </w:p>
    <w:p>
      <w:pPr>
        <w:ind w:left="809"/>
        <w:spacing w:before="176" w:line="220" w:lineRule="auto"/>
        <w:rPr>
          <w:rFonts w:ascii="KaiTi" w:hAnsi="KaiTi" w:eastAsia="KaiTi" w:cs="KaiTi"/>
          <w:sz w:val="20"/>
          <w:szCs w:val="20"/>
        </w:rPr>
      </w:pPr>
      <w:r>
        <w:rPr>
          <w:rFonts w:ascii="SimSun" w:hAnsi="SimSun" w:eastAsia="SimSun" w:cs="SimSun"/>
          <w:sz w:val="20"/>
          <w:szCs w:val="20"/>
          <w:spacing w:val="1"/>
        </w:rPr>
        <w:t>16.</w:t>
      </w:r>
      <w:r>
        <w:rPr>
          <w:rFonts w:ascii="KaiTi" w:hAnsi="KaiTi" w:eastAsia="KaiTi" w:cs="KaiTi"/>
          <w:sz w:val="20"/>
          <w:szCs w:val="20"/>
          <w:spacing w:val="1"/>
        </w:rPr>
        <w:t>只能被拉下车，强行带到学校</w:t>
      </w:r>
    </w:p>
    <w:p>
      <w:pPr>
        <w:ind w:left="809"/>
        <w:spacing w:before="175" w:line="223" w:lineRule="auto"/>
        <w:rPr>
          <w:rFonts w:ascii="KaiTi" w:hAnsi="KaiTi" w:eastAsia="KaiTi" w:cs="KaiTi"/>
          <w:sz w:val="20"/>
          <w:szCs w:val="20"/>
        </w:rPr>
      </w:pPr>
      <w:r>
        <w:rPr>
          <w:rFonts w:ascii="SimSun" w:hAnsi="SimSun" w:eastAsia="SimSun" w:cs="SimSun"/>
          <w:sz w:val="20"/>
          <w:szCs w:val="20"/>
          <w:spacing w:val="1"/>
        </w:rPr>
        <w:t>17.</w:t>
      </w:r>
      <w:r>
        <w:rPr>
          <w:rFonts w:ascii="KaiTi" w:hAnsi="KaiTi" w:eastAsia="KaiTi" w:cs="KaiTi"/>
          <w:sz w:val="20"/>
          <w:szCs w:val="20"/>
          <w:spacing w:val="1"/>
        </w:rPr>
        <w:t>紧紧黏着同行的观察员</w:t>
      </w:r>
    </w:p>
    <w:p>
      <w:pPr>
        <w:ind w:left="809"/>
        <w:spacing w:before="165" w:line="220" w:lineRule="auto"/>
        <w:rPr>
          <w:rFonts w:ascii="KaiTi" w:hAnsi="KaiTi" w:eastAsia="KaiTi" w:cs="KaiTi"/>
          <w:sz w:val="20"/>
          <w:szCs w:val="20"/>
        </w:rPr>
      </w:pPr>
      <w:r>
        <w:rPr>
          <w:rFonts w:ascii="SimSun" w:hAnsi="SimSun" w:eastAsia="SimSun" w:cs="SimSun"/>
          <w:sz w:val="20"/>
          <w:szCs w:val="20"/>
          <w:spacing w:val="1"/>
        </w:rPr>
        <w:t>18.</w:t>
      </w:r>
      <w:r>
        <w:rPr>
          <w:rFonts w:ascii="KaiTi" w:hAnsi="KaiTi" w:eastAsia="KaiTi" w:cs="KaiTi"/>
          <w:sz w:val="20"/>
          <w:szCs w:val="20"/>
          <w:spacing w:val="1"/>
        </w:rPr>
        <w:t>退缩，不愿意进入幼儿园</w:t>
      </w:r>
    </w:p>
    <w:p>
      <w:pPr>
        <w:pStyle w:val="BodyText"/>
        <w:spacing w:line="266" w:lineRule="auto"/>
        <w:rPr/>
      </w:pPr>
      <w:r/>
    </w:p>
    <w:p>
      <w:pPr>
        <w:pStyle w:val="BodyText"/>
        <w:spacing w:line="266" w:lineRule="auto"/>
        <w:rPr/>
      </w:pPr>
      <w:r/>
    </w:p>
    <w:p>
      <w:pPr>
        <w:ind w:right="2" w:firstLine="419"/>
        <w:spacing w:before="66" w:line="375" w:lineRule="auto"/>
        <w:jc w:val="both"/>
        <w:rPr>
          <w:rFonts w:ascii="SimSun" w:hAnsi="SimSun" w:eastAsia="SimSun" w:cs="SimSun"/>
          <w:sz w:val="20"/>
          <w:szCs w:val="20"/>
        </w:rPr>
      </w:pPr>
      <w:r>
        <w:rPr>
          <w:rFonts w:ascii="SimSun" w:hAnsi="SimSun" w:eastAsia="SimSun" w:cs="SimSun"/>
          <w:sz w:val="20"/>
          <w:szCs w:val="20"/>
          <w:spacing w:val="4"/>
        </w:rPr>
        <w:t>在这五天里，31个孩子在上述18个条目中的日常得</w:t>
      </w:r>
      <w:r>
        <w:rPr>
          <w:rFonts w:ascii="SimSun" w:hAnsi="SimSun" w:eastAsia="SimSun" w:cs="SimSun"/>
          <w:sz w:val="20"/>
          <w:szCs w:val="20"/>
          <w:spacing w:val="3"/>
        </w:rPr>
        <w:t>分从0分到13分，具有</w:t>
      </w:r>
      <w:r>
        <w:rPr>
          <w:rFonts w:ascii="SimSun" w:hAnsi="SimSun" w:eastAsia="SimSun" w:cs="SimSun"/>
          <w:sz w:val="20"/>
          <w:szCs w:val="20"/>
        </w:rPr>
        <w:t xml:space="preserve"> </w:t>
      </w:r>
      <w:r>
        <w:rPr>
          <w:rFonts w:ascii="SimSun" w:hAnsi="SimSun" w:eastAsia="SimSun" w:cs="SimSun"/>
          <w:sz w:val="20"/>
          <w:szCs w:val="20"/>
          <w:spacing w:val="4"/>
        </w:rPr>
        <w:t>明显的个体差异性。在第一天，平均值为4.4分。尽管有21个孩子在第五天的</w:t>
      </w:r>
      <w:r>
        <w:rPr>
          <w:rFonts w:ascii="SimSun" w:hAnsi="SimSun" w:eastAsia="SimSun" w:cs="SimSun"/>
          <w:sz w:val="20"/>
          <w:szCs w:val="20"/>
          <w:spacing w:val="10"/>
        </w:rPr>
        <w:t xml:space="preserve"> </w:t>
      </w:r>
      <w:r>
        <w:rPr>
          <w:rFonts w:ascii="SimSun" w:hAnsi="SimSun" w:eastAsia="SimSun" w:cs="SimSun"/>
          <w:sz w:val="20"/>
          <w:szCs w:val="20"/>
          <w:spacing w:val="1"/>
        </w:rPr>
        <w:t>沮丧得分要比第一天低，但是还有4个孩子得分要高于第一天。</w:t>
      </w:r>
    </w:p>
    <w:p>
      <w:pPr>
        <w:ind w:firstLine="419"/>
        <w:spacing w:line="389" w:lineRule="auto"/>
        <w:jc w:val="both"/>
        <w:rPr>
          <w:rFonts w:ascii="SimSun" w:hAnsi="SimSun" w:eastAsia="SimSun" w:cs="SimSun"/>
          <w:sz w:val="20"/>
          <w:szCs w:val="20"/>
        </w:rPr>
      </w:pPr>
      <w:r>
        <w:rPr>
          <w:rFonts w:ascii="SimSun" w:hAnsi="SimSun" w:eastAsia="SimSun" w:cs="SimSun"/>
          <w:sz w:val="20"/>
          <w:szCs w:val="20"/>
          <w:spacing w:val="13"/>
        </w:rPr>
        <w:t>值得注意的是，在第一天里，高年龄组的孩子(30—37个月)要比</w:t>
      </w:r>
      <w:r>
        <w:rPr>
          <w:rFonts w:ascii="SimSun" w:hAnsi="SimSun" w:eastAsia="SimSun" w:cs="SimSun"/>
          <w:sz w:val="20"/>
          <w:szCs w:val="20"/>
          <w:spacing w:val="12"/>
        </w:rPr>
        <w:t>低年</w:t>
      </w:r>
      <w:r>
        <w:rPr>
          <w:rFonts w:ascii="SimSun" w:hAnsi="SimSun" w:eastAsia="SimSun" w:cs="SimSun"/>
          <w:sz w:val="20"/>
          <w:szCs w:val="20"/>
        </w:rPr>
        <w:t xml:space="preserve"> </w:t>
      </w:r>
      <w:r>
        <w:rPr>
          <w:rFonts w:ascii="SimSun" w:hAnsi="SimSun" w:eastAsia="SimSun" w:cs="SimSun"/>
          <w:sz w:val="20"/>
          <w:szCs w:val="20"/>
          <w:spacing w:val="7"/>
        </w:rPr>
        <w:t>龄组的孩子(23—29个月)表现出更明显的沮丧；然而，在接下来的</w:t>
      </w:r>
      <w:r>
        <w:rPr>
          <w:rFonts w:ascii="SimSun" w:hAnsi="SimSun" w:eastAsia="SimSun" w:cs="SimSun"/>
          <w:sz w:val="20"/>
          <w:szCs w:val="20"/>
          <w:spacing w:val="6"/>
        </w:rPr>
        <w:t>几天，两</w:t>
      </w:r>
      <w:r>
        <w:rPr>
          <w:rFonts w:ascii="SimSun" w:hAnsi="SimSun" w:eastAsia="SimSun" w:cs="SimSun"/>
          <w:sz w:val="20"/>
          <w:szCs w:val="20"/>
        </w:rPr>
        <w:t xml:space="preserve"> </w:t>
      </w:r>
      <w:r>
        <w:rPr>
          <w:rFonts w:ascii="SimSun" w:hAnsi="SimSun" w:eastAsia="SimSun" w:cs="SimSun"/>
          <w:sz w:val="20"/>
          <w:szCs w:val="20"/>
          <w:spacing w:val="2"/>
        </w:rPr>
        <w:t>个年龄组孩子的表现没有显著差异。跟雪莉一样，希</w:t>
      </w:r>
      <w:r>
        <w:rPr>
          <w:rFonts w:ascii="SimSun" w:hAnsi="SimSun" w:eastAsia="SimSun" w:cs="SimSun"/>
          <w:sz w:val="20"/>
          <w:szCs w:val="20"/>
          <w:spacing w:val="1"/>
        </w:rPr>
        <w:t>瑟斯也注意到这一点，稍</w:t>
      </w:r>
    </w:p>
    <w:p>
      <w:pPr>
        <w:spacing w:line="389" w:lineRule="auto"/>
        <w:sectPr>
          <w:pgSz w:w="8790" w:h="12830"/>
          <w:pgMar w:top="400" w:right="1101" w:bottom="0" w:left="830" w:header="0" w:footer="0" w:gutter="0"/>
        </w:sectPr>
        <w:rPr>
          <w:rFonts w:ascii="SimSun" w:hAnsi="SimSun" w:eastAsia="SimSun" w:cs="SimSun"/>
          <w:sz w:val="20"/>
          <w:szCs w:val="20"/>
        </w:rPr>
      </w:pPr>
    </w:p>
    <w:p>
      <w:pPr>
        <w:spacing w:before="136" w:line="222" w:lineRule="auto"/>
        <w:rPr>
          <w:rFonts w:ascii="SimHei" w:hAnsi="SimHei" w:eastAsia="SimHei" w:cs="SimHei"/>
          <w:sz w:val="20"/>
          <w:szCs w:val="20"/>
        </w:rPr>
      </w:pPr>
      <w:r>
        <w:drawing>
          <wp:anchor distT="0" distB="0" distL="0" distR="0" simplePos="0" relativeHeight="251784192" behindDoc="1" locked="0" layoutInCell="0" allowOverlap="1">
            <wp:simplePos x="0" y="0"/>
            <wp:positionH relativeFrom="page">
              <wp:posOffset>990575</wp:posOffset>
            </wp:positionH>
            <wp:positionV relativeFrom="page">
              <wp:posOffset>266697</wp:posOffset>
            </wp:positionV>
            <wp:extent cx="6362" cy="273057"/>
            <wp:effectExtent l="0" t="0" r="0" b="0"/>
            <wp:wrapNone/>
            <wp:docPr id="74" name="IM 74"/>
            <wp:cNvGraphicFramePr/>
            <a:graphic>
              <a:graphicData uri="http://schemas.openxmlformats.org/drawingml/2006/picture">
                <pic:pic>
                  <pic:nvPicPr>
                    <pic:cNvPr id="74" name="IM 74"/>
                    <pic:cNvPicPr/>
                  </pic:nvPicPr>
                  <pic:blipFill>
                    <a:blip r:embed="rId42"/>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2"/>
        </w:rPr>
        <w:t>040</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7"/>
        </w:rPr>
        <w:t>依恋三部曲</w:t>
      </w:r>
      <w:r>
        <w:rPr>
          <w:rFonts w:ascii="SimHei" w:hAnsi="SimHei" w:eastAsia="SimHei" w:cs="SimHei"/>
          <w:sz w:val="20"/>
          <w:szCs w:val="20"/>
          <w:spacing w:val="-18"/>
        </w:rPr>
        <w:t xml:space="preserve"> </w:t>
      </w:r>
      <w:r>
        <w:rPr>
          <w:rFonts w:ascii="SimHei" w:hAnsi="SimHei" w:eastAsia="SimHei" w:cs="SimHei"/>
          <w:sz w:val="20"/>
          <w:szCs w:val="20"/>
          <w:spacing w:val="-17"/>
        </w:rPr>
        <w:t>·第二卷</w:t>
      </w:r>
      <w:r>
        <w:rPr>
          <w:rFonts w:ascii="SimHei" w:hAnsi="SimHei" w:eastAsia="SimHei" w:cs="SimHei"/>
          <w:sz w:val="20"/>
          <w:szCs w:val="20"/>
          <w:spacing w:val="-17"/>
        </w:rPr>
        <w:t xml:space="preserve"> </w:t>
      </w:r>
      <w:r>
        <w:rPr>
          <w:rFonts w:ascii="SimHei" w:hAnsi="SimHei" w:eastAsia="SimHei" w:cs="SimHei"/>
          <w:sz w:val="20"/>
          <w:szCs w:val="20"/>
          <w:spacing w:val="-17"/>
        </w:rPr>
        <w:t>分离</w:t>
      </w:r>
    </w:p>
    <w:p>
      <w:pPr>
        <w:pStyle w:val="BodyText"/>
        <w:spacing w:line="325" w:lineRule="auto"/>
        <w:rPr/>
      </w:pPr>
      <w:r/>
    </w:p>
    <w:p>
      <w:pPr>
        <w:pStyle w:val="BodyText"/>
        <w:spacing w:line="325" w:lineRule="auto"/>
        <w:rPr/>
      </w:pPr>
      <w:r/>
    </w:p>
    <w:p>
      <w:pPr>
        <w:ind w:right="96"/>
        <w:spacing w:before="65" w:line="374" w:lineRule="auto"/>
        <w:rPr>
          <w:rFonts w:ascii="SimSun" w:hAnsi="SimSun" w:eastAsia="SimSun" w:cs="SimSun"/>
          <w:sz w:val="20"/>
          <w:szCs w:val="20"/>
        </w:rPr>
      </w:pPr>
      <w:r>
        <w:rPr>
          <w:rFonts w:ascii="SimSun" w:hAnsi="SimSun" w:eastAsia="SimSun" w:cs="SimSun"/>
          <w:sz w:val="20"/>
          <w:szCs w:val="20"/>
          <w:spacing w:val="1"/>
        </w:rPr>
        <w:t>大一点的孩子在第一天更沮丧可能是因为他们先前已经到过研究中心参加一些</w:t>
      </w:r>
      <w:r>
        <w:rPr>
          <w:rFonts w:ascii="SimSun" w:hAnsi="SimSun" w:eastAsia="SimSun" w:cs="SimSun"/>
          <w:sz w:val="20"/>
          <w:szCs w:val="20"/>
          <w:spacing w:val="15"/>
        </w:rPr>
        <w:t xml:space="preserve"> </w:t>
      </w:r>
      <w:r>
        <w:rPr>
          <w:rFonts w:ascii="SimSun" w:hAnsi="SimSun" w:eastAsia="SimSun" w:cs="SimSun"/>
          <w:sz w:val="20"/>
          <w:szCs w:val="20"/>
        </w:rPr>
        <w:t>研究了，所以他们会对接下来发生的分离有预期。</w:t>
      </w:r>
    </w:p>
    <w:p>
      <w:pPr>
        <w:ind w:right="73" w:firstLine="450"/>
        <w:spacing w:before="1" w:line="359" w:lineRule="auto"/>
        <w:rPr>
          <w:rFonts w:ascii="Times New Roman" w:hAnsi="Times New Roman" w:eastAsia="Times New Roman" w:cs="Times New Roman"/>
          <w:sz w:val="20"/>
          <w:szCs w:val="20"/>
        </w:rPr>
      </w:pPr>
      <w:r>
        <w:rPr>
          <w:rFonts w:ascii="SimSun" w:hAnsi="SimSun" w:eastAsia="SimSun" w:cs="SimSun"/>
          <w:sz w:val="20"/>
          <w:szCs w:val="20"/>
          <w:spacing w:val="7"/>
        </w:rPr>
        <w:t>在相同的研究传统下，就像雪莉和希瑟斯他们做的一样，第三项研究已</w:t>
      </w:r>
      <w:r>
        <w:rPr>
          <w:rFonts w:ascii="SimSun" w:hAnsi="SimSun" w:eastAsia="SimSun" w:cs="SimSun"/>
          <w:sz w:val="20"/>
          <w:szCs w:val="20"/>
          <w:spacing w:val="5"/>
        </w:rPr>
        <w:t xml:space="preserve"> </w:t>
      </w:r>
      <w:r>
        <w:rPr>
          <w:rFonts w:ascii="SimSun" w:hAnsi="SimSun" w:eastAsia="SimSun" w:cs="SimSun"/>
          <w:sz w:val="20"/>
          <w:szCs w:val="20"/>
          <w:spacing w:val="6"/>
        </w:rPr>
        <w:t>经在本书的第一卷第十一章简要介绍过了。研</w:t>
      </w:r>
      <w:r>
        <w:rPr>
          <w:rFonts w:ascii="SimSun" w:hAnsi="SimSun" w:eastAsia="SimSun" w:cs="SimSun"/>
          <w:sz w:val="20"/>
          <w:szCs w:val="20"/>
          <w:spacing w:val="5"/>
        </w:rPr>
        <w:t>究中，墨菲</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Murphy</w:t>
      </w:r>
      <w:r>
        <w:rPr>
          <w:rFonts w:ascii="Times New Roman" w:hAnsi="Times New Roman" w:eastAsia="Times New Roman" w:cs="Times New Roman"/>
          <w:sz w:val="20"/>
          <w:szCs w:val="20"/>
          <w:spacing w:val="5"/>
        </w:rPr>
        <w:t>,1962)</w:t>
      </w:r>
    </w:p>
    <w:p>
      <w:pPr>
        <w:ind w:right="81"/>
        <w:spacing w:before="42" w:line="379" w:lineRule="auto"/>
        <w:jc w:val="both"/>
        <w:rPr>
          <w:rFonts w:ascii="SimSun" w:hAnsi="SimSun" w:eastAsia="SimSun" w:cs="SimSun"/>
          <w:sz w:val="20"/>
          <w:szCs w:val="20"/>
        </w:rPr>
      </w:pPr>
      <w:r>
        <w:rPr>
          <w:rFonts w:ascii="SimSun" w:hAnsi="SimSun" w:eastAsia="SimSun" w:cs="SimSun"/>
          <w:sz w:val="20"/>
          <w:szCs w:val="20"/>
          <w:spacing w:val="1"/>
        </w:rPr>
        <w:t>观察了幼儿在研究中心进行的一系列设计好的游戏活动。在这项研究中，在接</w:t>
      </w:r>
      <w:r>
        <w:rPr>
          <w:rFonts w:ascii="SimSun" w:hAnsi="SimSun" w:eastAsia="SimSun" w:cs="SimSun"/>
          <w:sz w:val="20"/>
          <w:szCs w:val="20"/>
          <w:spacing w:val="12"/>
        </w:rPr>
        <w:t xml:space="preserve"> </w:t>
      </w:r>
      <w:r>
        <w:rPr>
          <w:rFonts w:ascii="SimSun" w:hAnsi="SimSun" w:eastAsia="SimSun" w:cs="SimSun"/>
          <w:sz w:val="20"/>
          <w:szCs w:val="20"/>
          <w:spacing w:val="1"/>
        </w:rPr>
        <w:t>孩子的设定上与希瑟斯所采用的方式差不多，但是对孩子与母亲分离的处理是</w:t>
      </w:r>
      <w:r>
        <w:rPr>
          <w:rFonts w:ascii="SimSun" w:hAnsi="SimSun" w:eastAsia="SimSun" w:cs="SimSun"/>
          <w:sz w:val="20"/>
          <w:szCs w:val="20"/>
          <w:spacing w:val="15"/>
        </w:rPr>
        <w:t xml:space="preserve"> </w:t>
      </w:r>
      <w:r>
        <w:rPr>
          <w:rFonts w:ascii="SimSun" w:hAnsi="SimSun" w:eastAsia="SimSun" w:cs="SimSun"/>
          <w:sz w:val="20"/>
          <w:szCs w:val="20"/>
          <w:spacing w:val="2"/>
        </w:rPr>
        <w:t>非常不同的。尽管幼儿被鼓励在一名看护者的陪伴下自己走到车里，</w:t>
      </w:r>
      <w:r>
        <w:rPr>
          <w:rFonts w:ascii="SimSun" w:hAnsi="SimSun" w:eastAsia="SimSun" w:cs="SimSun"/>
          <w:sz w:val="20"/>
          <w:szCs w:val="20"/>
          <w:spacing w:val="1"/>
        </w:rPr>
        <w:t>但是这名</w:t>
      </w:r>
      <w:r>
        <w:rPr>
          <w:rFonts w:ascii="SimSun" w:hAnsi="SimSun" w:eastAsia="SimSun" w:cs="SimSun"/>
          <w:sz w:val="20"/>
          <w:szCs w:val="20"/>
        </w:rPr>
        <w:t xml:space="preserve"> </w:t>
      </w:r>
      <w:r>
        <w:rPr>
          <w:rFonts w:ascii="SimSun" w:hAnsi="SimSun" w:eastAsia="SimSun" w:cs="SimSun"/>
          <w:sz w:val="20"/>
          <w:szCs w:val="20"/>
          <w:spacing w:val="1"/>
        </w:rPr>
        <w:t>看护者并不是完全陌生的。而且看护者不会阻止母亲过去，因为幼儿本就应该</w:t>
      </w:r>
      <w:r>
        <w:rPr>
          <w:rFonts w:ascii="SimSun" w:hAnsi="SimSun" w:eastAsia="SimSun" w:cs="SimSun"/>
          <w:sz w:val="20"/>
          <w:szCs w:val="20"/>
          <w:spacing w:val="15"/>
        </w:rPr>
        <w:t xml:space="preserve"> </w:t>
      </w:r>
      <w:r>
        <w:rPr>
          <w:rFonts w:ascii="SimSun" w:hAnsi="SimSun" w:eastAsia="SimSun" w:cs="SimSun"/>
          <w:sz w:val="20"/>
          <w:szCs w:val="20"/>
          <w:spacing w:val="1"/>
        </w:rPr>
        <w:t>抗拒，母亲也有权利希望陪伴孩子。并不意外的是，只有15个年龄在2岁半—4</w:t>
      </w:r>
      <w:r>
        <w:rPr>
          <w:rFonts w:ascii="SimSun" w:hAnsi="SimSun" w:eastAsia="SimSun" w:cs="SimSun"/>
          <w:sz w:val="20"/>
          <w:szCs w:val="20"/>
          <w:spacing w:val="9"/>
        </w:rPr>
        <w:t xml:space="preserve"> </w:t>
      </w:r>
      <w:r>
        <w:rPr>
          <w:rFonts w:ascii="SimSun" w:hAnsi="SimSun" w:eastAsia="SimSun" w:cs="SimSun"/>
          <w:sz w:val="20"/>
          <w:szCs w:val="20"/>
          <w:spacing w:val="1"/>
        </w:rPr>
        <w:t>岁的孩子同意在没有母亲陪伴的情况下自己走到车上。所有孩子到达研究中心</w:t>
      </w:r>
      <w:r>
        <w:rPr>
          <w:rFonts w:ascii="SimSun" w:hAnsi="SimSun" w:eastAsia="SimSun" w:cs="SimSun"/>
          <w:sz w:val="20"/>
          <w:szCs w:val="20"/>
          <w:spacing w:val="18"/>
        </w:rPr>
        <w:t xml:space="preserve"> </w:t>
      </w:r>
      <w:r>
        <w:rPr>
          <w:rFonts w:ascii="SimSun" w:hAnsi="SimSun" w:eastAsia="SimSun" w:cs="SimSun"/>
          <w:sz w:val="20"/>
          <w:szCs w:val="20"/>
          <w:spacing w:val="1"/>
        </w:rPr>
        <w:t>后，母亲都得离开，只能孩子自己进去。</w:t>
      </w:r>
    </w:p>
    <w:p>
      <w:pPr>
        <w:ind w:right="65" w:firstLine="450"/>
        <w:spacing w:before="53" w:line="376" w:lineRule="auto"/>
        <w:jc w:val="both"/>
        <w:rPr>
          <w:rFonts w:ascii="SimSun" w:hAnsi="SimSun" w:eastAsia="SimSun" w:cs="SimSun"/>
          <w:sz w:val="20"/>
          <w:szCs w:val="20"/>
        </w:rPr>
      </w:pPr>
      <w:r>
        <w:rPr>
          <w:rFonts w:ascii="SimSun" w:hAnsi="SimSun" w:eastAsia="SimSun" w:cs="SimSun"/>
          <w:sz w:val="20"/>
          <w:szCs w:val="20"/>
          <w:spacing w:val="7"/>
        </w:rPr>
        <w:t>墨菲的研究结果与先前的研究是一致的。她对个别幼儿进行记录，其中</w:t>
      </w:r>
      <w:r>
        <w:rPr>
          <w:rFonts w:ascii="SimSun" w:hAnsi="SimSun" w:eastAsia="SimSun" w:cs="SimSun"/>
          <w:sz w:val="20"/>
          <w:szCs w:val="20"/>
          <w:spacing w:val="13"/>
        </w:rPr>
        <w:t xml:space="preserve"> </w:t>
      </w:r>
      <w:r>
        <w:rPr>
          <w:rFonts w:ascii="SimSun" w:hAnsi="SimSun" w:eastAsia="SimSun" w:cs="SimSun"/>
          <w:sz w:val="20"/>
          <w:szCs w:val="20"/>
          <w:spacing w:val="1"/>
        </w:rPr>
        <w:t>详细记录了一个孩子是如何决定要母亲陪伴的。我们有足够的理由相信，对于</w:t>
      </w:r>
      <w:r>
        <w:rPr>
          <w:rFonts w:ascii="SimSun" w:hAnsi="SimSun" w:eastAsia="SimSun" w:cs="SimSun"/>
          <w:sz w:val="20"/>
          <w:szCs w:val="20"/>
          <w:spacing w:val="16"/>
        </w:rPr>
        <w:t xml:space="preserve"> </w:t>
      </w:r>
      <w:r>
        <w:rPr>
          <w:rFonts w:ascii="SimSun" w:hAnsi="SimSun" w:eastAsia="SimSun" w:cs="SimSun"/>
          <w:sz w:val="20"/>
          <w:szCs w:val="20"/>
          <w:spacing w:val="1"/>
        </w:rPr>
        <w:t>一个小孩子，当他被两个几乎不认识的女人带到一个陌生的地方时，他们表现</w:t>
      </w:r>
      <w:r>
        <w:rPr>
          <w:rFonts w:ascii="SimSun" w:hAnsi="SimSun" w:eastAsia="SimSun" w:cs="SimSun"/>
          <w:sz w:val="20"/>
          <w:szCs w:val="20"/>
          <w:spacing w:val="12"/>
        </w:rPr>
        <w:t xml:space="preserve"> </w:t>
      </w:r>
      <w:r>
        <w:rPr>
          <w:rFonts w:ascii="SimSun" w:hAnsi="SimSun" w:eastAsia="SimSun" w:cs="SimSun"/>
          <w:sz w:val="20"/>
          <w:szCs w:val="20"/>
        </w:rPr>
        <w:t>出的这些反应是健康的，也是正常的。</w:t>
      </w:r>
    </w:p>
    <w:p>
      <w:pPr>
        <w:ind w:right="54" w:firstLine="450"/>
        <w:spacing w:before="4" w:line="382" w:lineRule="auto"/>
        <w:jc w:val="both"/>
        <w:rPr>
          <w:rFonts w:ascii="SimSun" w:hAnsi="SimSun" w:eastAsia="SimSun" w:cs="SimSun"/>
          <w:sz w:val="20"/>
          <w:szCs w:val="20"/>
        </w:rPr>
      </w:pPr>
      <w:r>
        <w:rPr>
          <w:rFonts w:ascii="SimSun" w:hAnsi="SimSun" w:eastAsia="SimSun" w:cs="SimSun"/>
          <w:sz w:val="20"/>
          <w:szCs w:val="20"/>
          <w:spacing w:val="5"/>
        </w:rPr>
        <w:t>贾尼斯</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Janis</w:t>
      </w:r>
      <w:r>
        <w:rPr>
          <w:rFonts w:ascii="Times New Roman" w:hAnsi="Times New Roman" w:eastAsia="Times New Roman" w:cs="Times New Roman"/>
          <w:sz w:val="20"/>
          <w:szCs w:val="20"/>
          <w:spacing w:val="5"/>
        </w:rPr>
        <w:t>,1964)       </w:t>
      </w:r>
      <w:r>
        <w:rPr>
          <w:rFonts w:ascii="SimSun" w:hAnsi="SimSun" w:eastAsia="SimSun" w:cs="SimSun"/>
          <w:sz w:val="20"/>
          <w:szCs w:val="20"/>
          <w:spacing w:val="5"/>
        </w:rPr>
        <w:t>进行了一项更为精细的研究，她观察了一个不到2</w:t>
      </w:r>
      <w:r>
        <w:rPr>
          <w:rFonts w:ascii="SimSun" w:hAnsi="SimSun" w:eastAsia="SimSun" w:cs="SimSun"/>
          <w:sz w:val="20"/>
          <w:szCs w:val="20"/>
          <w:spacing w:val="12"/>
        </w:rPr>
        <w:t xml:space="preserve"> </w:t>
      </w:r>
      <w:r>
        <w:rPr>
          <w:rFonts w:ascii="SimSun" w:hAnsi="SimSun" w:eastAsia="SimSun" w:cs="SimSun"/>
          <w:sz w:val="20"/>
          <w:szCs w:val="20"/>
          <w:spacing w:val="4"/>
        </w:rPr>
        <w:t>岁3个月的小女孩，女孩每周有两个半天到幼儿园去。在这些报告中，我们可</w:t>
      </w:r>
      <w:r>
        <w:rPr>
          <w:rFonts w:ascii="SimSun" w:hAnsi="SimSun" w:eastAsia="SimSun" w:cs="SimSun"/>
          <w:sz w:val="20"/>
          <w:szCs w:val="20"/>
          <w:spacing w:val="11"/>
        </w:rPr>
        <w:t xml:space="preserve"> </w:t>
      </w:r>
      <w:r>
        <w:rPr>
          <w:rFonts w:ascii="SimSun" w:hAnsi="SimSun" w:eastAsia="SimSun" w:cs="SimSun"/>
          <w:sz w:val="20"/>
          <w:szCs w:val="20"/>
          <w:spacing w:val="1"/>
        </w:rPr>
        <w:t>以看到这个年龄的孩子会因为这种分离经历产生多大的焦虑，而且这些焦虑是</w:t>
      </w:r>
      <w:r>
        <w:rPr>
          <w:rFonts w:ascii="SimSun" w:hAnsi="SimSun" w:eastAsia="SimSun" w:cs="SimSun"/>
          <w:sz w:val="20"/>
          <w:szCs w:val="20"/>
          <w:spacing w:val="15"/>
        </w:rPr>
        <w:t xml:space="preserve"> </w:t>
      </w:r>
      <w:r>
        <w:rPr>
          <w:rFonts w:ascii="SimSun" w:hAnsi="SimSun" w:eastAsia="SimSun" w:cs="SimSun"/>
          <w:sz w:val="20"/>
          <w:szCs w:val="20"/>
          <w:spacing w:val="1"/>
        </w:rPr>
        <w:t>非常隐蔽的，至少在一段时间内是很难被发</w:t>
      </w:r>
      <w:r>
        <w:rPr>
          <w:rFonts w:ascii="SimSun" w:hAnsi="SimSun" w:eastAsia="SimSun" w:cs="SimSun"/>
          <w:sz w:val="20"/>
          <w:szCs w:val="20"/>
        </w:rPr>
        <w:t>现的。</w:t>
      </w:r>
    </w:p>
    <w:p>
      <w:pPr>
        <w:ind w:right="58" w:firstLine="450"/>
        <w:spacing w:before="4" w:line="382" w:lineRule="auto"/>
        <w:jc w:val="both"/>
        <w:rPr>
          <w:rFonts w:ascii="SimSun" w:hAnsi="SimSun" w:eastAsia="SimSun" w:cs="SimSun"/>
          <w:sz w:val="20"/>
          <w:szCs w:val="20"/>
        </w:rPr>
      </w:pPr>
      <w:r>
        <w:rPr>
          <w:rFonts w:ascii="SimSun" w:hAnsi="SimSun" w:eastAsia="SimSun" w:cs="SimSun"/>
          <w:sz w:val="20"/>
          <w:szCs w:val="20"/>
          <w:spacing w:val="11"/>
        </w:rPr>
        <w:t>洛蒂被描述为“一个正常的、语言表达能力很好的孩子”,她</w:t>
      </w:r>
      <w:r>
        <w:rPr>
          <w:rFonts w:ascii="SimSun" w:hAnsi="SimSun" w:eastAsia="SimSun" w:cs="SimSun"/>
          <w:sz w:val="20"/>
          <w:szCs w:val="20"/>
          <w:spacing w:val="10"/>
        </w:rPr>
        <w:t>来自一个</w:t>
      </w:r>
      <w:r>
        <w:rPr>
          <w:rFonts w:ascii="SimSun" w:hAnsi="SimSun" w:eastAsia="SimSun" w:cs="SimSun"/>
          <w:sz w:val="20"/>
          <w:szCs w:val="20"/>
        </w:rPr>
        <w:t xml:space="preserve"> </w:t>
      </w:r>
      <w:r>
        <w:rPr>
          <w:rFonts w:ascii="SimSun" w:hAnsi="SimSun" w:eastAsia="SimSun" w:cs="SimSun"/>
          <w:sz w:val="20"/>
          <w:szCs w:val="20"/>
          <w:spacing w:val="1"/>
        </w:rPr>
        <w:t>职业家庭，是家中三个女孩中年纪最小的。她的父母被描述为“对他们的孩子</w:t>
      </w:r>
      <w:r>
        <w:rPr>
          <w:rFonts w:ascii="SimSun" w:hAnsi="SimSun" w:eastAsia="SimSun" w:cs="SimSun"/>
          <w:sz w:val="20"/>
          <w:szCs w:val="20"/>
          <w:spacing w:val="14"/>
        </w:rPr>
        <w:t xml:space="preserve"> </w:t>
      </w:r>
      <w:r>
        <w:rPr>
          <w:rFonts w:ascii="SimSun" w:hAnsi="SimSun" w:eastAsia="SimSun" w:cs="SimSun"/>
          <w:sz w:val="20"/>
          <w:szCs w:val="20"/>
          <w:spacing w:val="1"/>
        </w:rPr>
        <w:t>的需要非常敏感，而且对分离可能带来的困难是有意识的”。洛蒂所在的幼儿</w:t>
      </w:r>
      <w:r>
        <w:rPr>
          <w:rFonts w:ascii="SimSun" w:hAnsi="SimSun" w:eastAsia="SimSun" w:cs="SimSun"/>
          <w:sz w:val="20"/>
          <w:szCs w:val="20"/>
          <w:spacing w:val="13"/>
        </w:rPr>
        <w:t xml:space="preserve"> </w:t>
      </w:r>
      <w:r>
        <w:rPr>
          <w:rFonts w:ascii="SimSun" w:hAnsi="SimSun" w:eastAsia="SimSun" w:cs="SimSun"/>
          <w:sz w:val="20"/>
          <w:szCs w:val="20"/>
          <w:spacing w:val="1"/>
        </w:rPr>
        <w:t>园本身也有一个政策，即母亲可以在幼儿园陪伴孩子，直到孩子可以独自留在</w:t>
      </w:r>
      <w:r>
        <w:rPr>
          <w:rFonts w:ascii="SimSun" w:hAnsi="SimSun" w:eastAsia="SimSun" w:cs="SimSun"/>
          <w:sz w:val="20"/>
          <w:szCs w:val="20"/>
          <w:spacing w:val="16"/>
        </w:rPr>
        <w:t xml:space="preserve"> </w:t>
      </w:r>
      <w:r>
        <w:rPr>
          <w:rFonts w:ascii="SimSun" w:hAnsi="SimSun" w:eastAsia="SimSun" w:cs="SimSun"/>
          <w:sz w:val="20"/>
          <w:szCs w:val="20"/>
          <w:spacing w:val="1"/>
        </w:rPr>
        <w:t>幼儿园为止。</w:t>
      </w:r>
    </w:p>
    <w:p>
      <w:pPr>
        <w:ind w:firstLine="450"/>
        <w:spacing w:line="408" w:lineRule="auto"/>
        <w:rPr>
          <w:rFonts w:ascii="SimSun" w:hAnsi="SimSun" w:eastAsia="SimSun" w:cs="SimSun"/>
          <w:sz w:val="20"/>
          <w:szCs w:val="20"/>
        </w:rPr>
      </w:pPr>
      <w:r>
        <w:rPr>
          <w:rFonts w:ascii="SimSun" w:hAnsi="SimSun" w:eastAsia="SimSun" w:cs="SimSun"/>
          <w:sz w:val="20"/>
          <w:szCs w:val="20"/>
          <w:spacing w:val="8"/>
        </w:rPr>
        <w:t>洛蒂前两次去幼儿园时，母亲一直陪伴着她。在第三次，当母</w:t>
      </w:r>
      <w:r>
        <w:rPr>
          <w:rFonts w:ascii="SimSun" w:hAnsi="SimSun" w:eastAsia="SimSun" w:cs="SimSun"/>
          <w:sz w:val="20"/>
          <w:szCs w:val="20"/>
          <w:spacing w:val="7"/>
        </w:rPr>
        <w:t>亲短暂的</w:t>
      </w:r>
      <w:r>
        <w:rPr>
          <w:rFonts w:ascii="SimSun" w:hAnsi="SimSun" w:eastAsia="SimSun" w:cs="SimSun"/>
          <w:sz w:val="20"/>
          <w:szCs w:val="20"/>
        </w:rPr>
        <w:t xml:space="preserve"> </w:t>
      </w:r>
      <w:r>
        <w:rPr>
          <w:rFonts w:ascii="SimSun" w:hAnsi="SimSun" w:eastAsia="SimSun" w:cs="SimSun"/>
          <w:sz w:val="20"/>
          <w:szCs w:val="20"/>
          <w:spacing w:val="23"/>
        </w:rPr>
        <w:t>离开她时，洛蒂还笑着重复喊着家人的名字</w:t>
      </w:r>
      <w:r>
        <w:rPr>
          <w:rFonts w:ascii="SimSun" w:hAnsi="SimSun" w:eastAsia="SimSun" w:cs="SimSun"/>
          <w:sz w:val="20"/>
          <w:szCs w:val="20"/>
          <w:spacing w:val="22"/>
        </w:rPr>
        <w:t>“妈妈!爸爸!多莉!海蒂!”</w:t>
      </w:r>
    </w:p>
    <w:p>
      <w:pPr>
        <w:spacing w:line="408" w:lineRule="auto"/>
        <w:sectPr>
          <w:pgSz w:w="8790" w:h="12840"/>
          <w:pgMar w:top="400" w:right="703" w:bottom="0" w:left="1139" w:header="0" w:footer="0" w:gutter="0"/>
        </w:sectPr>
        <w:rPr>
          <w:rFonts w:ascii="SimSun" w:hAnsi="SimSun" w:eastAsia="SimSun" w:cs="SimSun"/>
          <w:sz w:val="20"/>
          <w:szCs w:val="20"/>
        </w:rPr>
      </w:pPr>
    </w:p>
    <w:p>
      <w:pPr>
        <w:ind w:left="5810"/>
        <w:spacing w:before="127" w:line="202" w:lineRule="auto"/>
        <w:rPr>
          <w:rFonts w:ascii="SimHei" w:hAnsi="SimHei" w:eastAsia="SimHei" w:cs="SimHei"/>
          <w:sz w:val="20"/>
          <w:szCs w:val="20"/>
        </w:rPr>
      </w:pPr>
      <w:r>
        <w:rPr>
          <w:rFonts w:ascii="SimHei" w:hAnsi="SimHei" w:eastAsia="SimHei" w:cs="SimHei"/>
          <w:sz w:val="20"/>
          <w:szCs w:val="20"/>
          <w:spacing w:val="-17"/>
          <w:w w:val="97"/>
        </w:rPr>
        <w:t>第三章</w:t>
      </w:r>
    </w:p>
    <w:p>
      <w:pPr>
        <w:ind w:left="2680"/>
        <w:spacing w:line="220"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2"/>
          <w:position w:val="7"/>
        </w:rPr>
        <w:t>041</w:t>
      </w:r>
    </w:p>
    <w:p>
      <w:pPr>
        <w:pStyle w:val="BodyText"/>
        <w:spacing w:line="282" w:lineRule="auto"/>
        <w:rPr/>
      </w:pPr>
      <w:r/>
    </w:p>
    <w:p>
      <w:pPr>
        <w:pStyle w:val="BodyText"/>
        <w:spacing w:line="283" w:lineRule="auto"/>
        <w:rPr/>
      </w:pPr>
      <w:r/>
    </w:p>
    <w:p>
      <w:pPr>
        <w:ind w:firstLine="90"/>
        <w:spacing w:before="65" w:line="378" w:lineRule="auto"/>
        <w:jc w:val="both"/>
        <w:rPr>
          <w:rFonts w:ascii="SimSun" w:hAnsi="SimSun" w:eastAsia="SimSun" w:cs="SimSun"/>
          <w:sz w:val="20"/>
          <w:szCs w:val="20"/>
        </w:rPr>
      </w:pPr>
      <w:r>
        <w:rPr>
          <w:rFonts w:ascii="SimSun" w:hAnsi="SimSun" w:eastAsia="SimSun" w:cs="SimSun"/>
          <w:sz w:val="20"/>
          <w:szCs w:val="20"/>
          <w:spacing w:val="2"/>
        </w:rPr>
        <w:t>(她两个姐姐的名字， 一个是5岁9个月， 一</w:t>
      </w:r>
      <w:r>
        <w:rPr>
          <w:rFonts w:ascii="SimSun" w:hAnsi="SimSun" w:eastAsia="SimSun" w:cs="SimSun"/>
          <w:sz w:val="20"/>
          <w:szCs w:val="20"/>
          <w:spacing w:val="1"/>
        </w:rPr>
        <w:t>个是10岁半)。 一周后，当洛蒂</w:t>
      </w:r>
      <w:r>
        <w:rPr>
          <w:rFonts w:ascii="SimSun" w:hAnsi="SimSun" w:eastAsia="SimSun" w:cs="SimSun"/>
          <w:sz w:val="20"/>
          <w:szCs w:val="20"/>
        </w:rPr>
        <w:t xml:space="preserve"> </w:t>
      </w:r>
      <w:r>
        <w:rPr>
          <w:rFonts w:ascii="SimSun" w:hAnsi="SimSun" w:eastAsia="SimSun" w:cs="SimSun"/>
          <w:sz w:val="20"/>
          <w:szCs w:val="20"/>
          <w:spacing w:val="7"/>
        </w:rPr>
        <w:t>第五次去幼儿园时，她坚持要穿一件看起来像是多莉的裙子，她之前和多莉</w:t>
      </w:r>
      <w:r>
        <w:rPr>
          <w:rFonts w:ascii="SimSun" w:hAnsi="SimSun" w:eastAsia="SimSun" w:cs="SimSun"/>
          <w:sz w:val="20"/>
          <w:szCs w:val="20"/>
          <w:spacing w:val="17"/>
        </w:rPr>
        <w:t xml:space="preserve"> </w:t>
      </w:r>
      <w:r>
        <w:rPr>
          <w:rFonts w:ascii="SimSun" w:hAnsi="SimSun" w:eastAsia="SimSun" w:cs="SimSun"/>
          <w:sz w:val="20"/>
          <w:szCs w:val="20"/>
          <w:spacing w:val="8"/>
        </w:rPr>
        <w:t>的关系也更亲近一点。到第14次时，洛蒂自称</w:t>
      </w:r>
      <w:r>
        <w:rPr>
          <w:rFonts w:ascii="SimSun" w:hAnsi="SimSun" w:eastAsia="SimSun" w:cs="SimSun"/>
          <w:sz w:val="20"/>
          <w:szCs w:val="20"/>
          <w:spacing w:val="7"/>
        </w:rPr>
        <w:t>是多莉：  “我是多莉，叫我</w:t>
      </w:r>
      <w:r>
        <w:rPr>
          <w:rFonts w:ascii="SimSun" w:hAnsi="SimSun" w:eastAsia="SimSun" w:cs="SimSun"/>
          <w:sz w:val="20"/>
          <w:szCs w:val="20"/>
        </w:rPr>
        <w:t xml:space="preserve"> </w:t>
      </w:r>
      <w:r>
        <w:rPr>
          <w:rFonts w:ascii="SimSun" w:hAnsi="SimSun" w:eastAsia="SimSun" w:cs="SimSun"/>
          <w:sz w:val="20"/>
          <w:szCs w:val="20"/>
          <w:spacing w:val="26"/>
        </w:rPr>
        <w:t>多莉。”</w:t>
      </w:r>
    </w:p>
    <w:p>
      <w:pPr>
        <w:ind w:right="15" w:firstLine="410"/>
        <w:spacing w:before="3" w:line="388" w:lineRule="auto"/>
        <w:jc w:val="both"/>
        <w:rPr>
          <w:rFonts w:ascii="SimSun" w:hAnsi="SimSun" w:eastAsia="SimSun" w:cs="SimSun"/>
          <w:sz w:val="20"/>
          <w:szCs w:val="20"/>
        </w:rPr>
      </w:pPr>
      <w:r>
        <w:rPr>
          <w:rFonts w:ascii="SimSun" w:hAnsi="SimSun" w:eastAsia="SimSun" w:cs="SimSun"/>
          <w:sz w:val="20"/>
          <w:szCs w:val="20"/>
          <w:spacing w:val="8"/>
        </w:rPr>
        <w:t>然而，在接下来的几次观察中，洛蒂对母亲离</w:t>
      </w:r>
      <w:r>
        <w:rPr>
          <w:rFonts w:ascii="SimSun" w:hAnsi="SimSun" w:eastAsia="SimSun" w:cs="SimSun"/>
          <w:sz w:val="20"/>
          <w:szCs w:val="20"/>
          <w:spacing w:val="7"/>
        </w:rPr>
        <w:t>开的反应要比之前强烈得</w:t>
      </w:r>
      <w:r>
        <w:rPr>
          <w:rFonts w:ascii="SimSun" w:hAnsi="SimSun" w:eastAsia="SimSun" w:cs="SimSun"/>
          <w:sz w:val="20"/>
          <w:szCs w:val="20"/>
        </w:rPr>
        <w:t xml:space="preserve"> </w:t>
      </w:r>
      <w:r>
        <w:rPr>
          <w:rFonts w:ascii="SimSun" w:hAnsi="SimSun" w:eastAsia="SimSun" w:cs="SimSun"/>
          <w:sz w:val="20"/>
          <w:szCs w:val="20"/>
          <w:spacing w:val="7"/>
        </w:rPr>
        <w:t>多，偶尔她还会哭喊着找妈妈。在第18次的前一天，洛蒂(在家里)坚持跟着</w:t>
      </w:r>
      <w:r>
        <w:rPr>
          <w:rFonts w:ascii="SimSun" w:hAnsi="SimSun" w:eastAsia="SimSun" w:cs="SimSun"/>
          <w:sz w:val="20"/>
          <w:szCs w:val="20"/>
          <w:spacing w:val="4"/>
        </w:rPr>
        <w:t xml:space="preserve"> </w:t>
      </w:r>
      <w:r>
        <w:rPr>
          <w:rFonts w:ascii="SimSun" w:hAnsi="SimSun" w:eastAsia="SimSun" w:cs="SimSun"/>
          <w:sz w:val="20"/>
          <w:szCs w:val="20"/>
          <w:spacing w:val="8"/>
        </w:rPr>
        <w:t>母亲，随着母亲在房子前后转，并且紧紧抓着</w:t>
      </w:r>
      <w:r>
        <w:rPr>
          <w:rFonts w:ascii="SimSun" w:hAnsi="SimSun" w:eastAsia="SimSun" w:cs="SimSun"/>
          <w:sz w:val="20"/>
          <w:szCs w:val="20"/>
          <w:spacing w:val="7"/>
        </w:rPr>
        <w:t>母亲。在接下来的一天，洛蒂</w:t>
      </w:r>
      <w:r>
        <w:rPr>
          <w:rFonts w:ascii="SimSun" w:hAnsi="SimSun" w:eastAsia="SimSun" w:cs="SimSun"/>
          <w:sz w:val="20"/>
          <w:szCs w:val="20"/>
        </w:rPr>
        <w:t xml:space="preserve"> </w:t>
      </w:r>
      <w:r>
        <w:rPr>
          <w:rFonts w:ascii="SimSun" w:hAnsi="SimSun" w:eastAsia="SimSun" w:cs="SimSun"/>
          <w:sz w:val="20"/>
          <w:szCs w:val="20"/>
          <w:spacing w:val="7"/>
        </w:rPr>
        <w:t>在幼儿园里，“当母亲跟她说再见的时候，她立刻就哭了起来。她哭得很伤</w:t>
      </w:r>
      <w:r>
        <w:rPr>
          <w:rFonts w:ascii="SimSun" w:hAnsi="SimSun" w:eastAsia="SimSun" w:cs="SimSun"/>
          <w:sz w:val="20"/>
          <w:szCs w:val="20"/>
          <w:spacing w:val="18"/>
        </w:rPr>
        <w:t xml:space="preserve"> </w:t>
      </w:r>
      <w:r>
        <w:rPr>
          <w:rFonts w:ascii="SimSun" w:hAnsi="SimSun" w:eastAsia="SimSun" w:cs="SimSun"/>
          <w:sz w:val="20"/>
          <w:szCs w:val="20"/>
          <w:spacing w:val="1"/>
        </w:rPr>
        <w:t>心……她哭得满脸通红，而且发烫。”从那以后，洛蒂再也不叫自</w:t>
      </w:r>
      <w:r>
        <w:rPr>
          <w:rFonts w:ascii="SimSun" w:hAnsi="SimSun" w:eastAsia="SimSun" w:cs="SimSun"/>
          <w:sz w:val="20"/>
          <w:szCs w:val="20"/>
        </w:rPr>
        <w:t>己多莉了。</w:t>
      </w:r>
    </w:p>
    <w:p>
      <w:pPr>
        <w:pStyle w:val="BodyText"/>
        <w:spacing w:line="318" w:lineRule="auto"/>
        <w:rPr/>
      </w:pPr>
      <w:r/>
    </w:p>
    <w:p>
      <w:pPr>
        <w:ind w:left="410" w:right="425" w:firstLine="439"/>
        <w:spacing w:before="66" w:line="378" w:lineRule="auto"/>
        <w:jc w:val="both"/>
        <w:rPr>
          <w:rFonts w:ascii="KaiTi" w:hAnsi="KaiTi" w:eastAsia="KaiTi" w:cs="KaiTi"/>
          <w:sz w:val="20"/>
          <w:szCs w:val="20"/>
        </w:rPr>
      </w:pPr>
      <w:r>
        <w:rPr>
          <w:rFonts w:ascii="KaiTi" w:hAnsi="KaiTi" w:eastAsia="KaiTi" w:cs="KaiTi"/>
          <w:sz w:val="20"/>
          <w:szCs w:val="20"/>
          <w:spacing w:val="7"/>
        </w:rPr>
        <w:t>与母亲的预期不同的是，洛蒂到了幼儿园之后，非但没有稳定</w:t>
      </w:r>
      <w:r>
        <w:rPr>
          <w:rFonts w:ascii="KaiTi" w:hAnsi="KaiTi" w:eastAsia="KaiTi" w:cs="KaiTi"/>
          <w:sz w:val="20"/>
          <w:szCs w:val="20"/>
          <w:spacing w:val="2"/>
        </w:rPr>
        <w:t xml:space="preserve"> </w:t>
      </w:r>
      <w:r>
        <w:rPr>
          <w:rFonts w:ascii="KaiTi" w:hAnsi="KaiTi" w:eastAsia="KaiTi" w:cs="KaiTi"/>
          <w:sz w:val="20"/>
          <w:szCs w:val="20"/>
          <w:spacing w:val="6"/>
        </w:rPr>
        <w:t>的进步，她的行为反而恶化了。她根本无法忍受母亲离开；当她母</w:t>
      </w:r>
      <w:r>
        <w:rPr>
          <w:rFonts w:ascii="KaiTi" w:hAnsi="KaiTi" w:eastAsia="KaiTi" w:cs="KaiTi"/>
          <w:sz w:val="20"/>
          <w:szCs w:val="20"/>
          <w:spacing w:val="18"/>
        </w:rPr>
        <w:t xml:space="preserve"> </w:t>
      </w:r>
      <w:r>
        <w:rPr>
          <w:rFonts w:ascii="KaiTi" w:hAnsi="KaiTi" w:eastAsia="KaiTi" w:cs="KaiTi"/>
          <w:sz w:val="20"/>
          <w:szCs w:val="20"/>
          <w:spacing w:val="7"/>
        </w:rPr>
        <w:t>亲真的走了的时候她会哭得非常伤心；在学</w:t>
      </w:r>
      <w:r>
        <w:rPr>
          <w:rFonts w:ascii="KaiTi" w:hAnsi="KaiTi" w:eastAsia="KaiTi" w:cs="KaiTi"/>
          <w:sz w:val="20"/>
          <w:szCs w:val="20"/>
          <w:spacing w:val="6"/>
        </w:rPr>
        <w:t>校时她会黏着母亲，越</w:t>
      </w:r>
      <w:r>
        <w:rPr>
          <w:rFonts w:ascii="KaiTi" w:hAnsi="KaiTi" w:eastAsia="KaiTi" w:cs="KaiTi"/>
          <w:sz w:val="20"/>
          <w:szCs w:val="20"/>
        </w:rPr>
        <w:t xml:space="preserve"> </w:t>
      </w:r>
      <w:r>
        <w:rPr>
          <w:rFonts w:ascii="KaiTi" w:hAnsi="KaiTi" w:eastAsia="KaiTi" w:cs="KaiTi"/>
          <w:sz w:val="20"/>
          <w:szCs w:val="20"/>
          <w:spacing w:val="6"/>
        </w:rPr>
        <w:t>来越近，几乎不能像之前那样独自玩耍；她的游戏行</w:t>
      </w:r>
      <w:r>
        <w:rPr>
          <w:rFonts w:ascii="KaiTi" w:hAnsi="KaiTi" w:eastAsia="KaiTi" w:cs="KaiTi"/>
          <w:sz w:val="20"/>
          <w:szCs w:val="20"/>
          <w:spacing w:val="5"/>
        </w:rPr>
        <w:t>为是有限的，</w:t>
      </w:r>
      <w:r>
        <w:rPr>
          <w:rFonts w:ascii="KaiTi" w:hAnsi="KaiTi" w:eastAsia="KaiTi" w:cs="KaiTi"/>
          <w:sz w:val="20"/>
          <w:szCs w:val="20"/>
        </w:rPr>
        <w:t xml:space="preserve"> </w:t>
      </w:r>
      <w:r>
        <w:rPr>
          <w:rFonts w:ascii="KaiTi" w:hAnsi="KaiTi" w:eastAsia="KaiTi" w:cs="KaiTi"/>
          <w:sz w:val="20"/>
          <w:szCs w:val="20"/>
          <w:spacing w:val="7"/>
        </w:rPr>
        <w:t>退行的，不受控制的，有时还会出现暴力行为；在家的时候，她不</w:t>
      </w:r>
      <w:r>
        <w:rPr>
          <w:rFonts w:ascii="KaiTi" w:hAnsi="KaiTi" w:eastAsia="KaiTi" w:cs="KaiTi"/>
          <w:sz w:val="20"/>
          <w:szCs w:val="20"/>
          <w:spacing w:val="6"/>
        </w:rPr>
        <w:t xml:space="preserve"> </w:t>
      </w:r>
      <w:r>
        <w:rPr>
          <w:rFonts w:ascii="KaiTi" w:hAnsi="KaiTi" w:eastAsia="KaiTi" w:cs="KaiTi"/>
          <w:sz w:val="20"/>
          <w:szCs w:val="20"/>
        </w:rPr>
        <w:t>能控制自己小便，在她已经能够控制小便之后首次失控了。</w:t>
      </w:r>
    </w:p>
    <w:p>
      <w:pPr>
        <w:pStyle w:val="BodyText"/>
        <w:spacing w:line="384" w:lineRule="auto"/>
        <w:rPr/>
      </w:pPr>
      <w:r/>
    </w:p>
    <w:p>
      <w:pPr>
        <w:ind w:right="13" w:firstLine="410"/>
        <w:spacing w:before="66" w:line="380" w:lineRule="auto"/>
        <w:jc w:val="both"/>
        <w:rPr>
          <w:rFonts w:ascii="SimSun" w:hAnsi="SimSun" w:eastAsia="SimSun" w:cs="SimSun"/>
          <w:sz w:val="20"/>
          <w:szCs w:val="20"/>
        </w:rPr>
      </w:pPr>
      <w:r>
        <w:rPr>
          <w:rFonts w:ascii="SimSun" w:hAnsi="SimSun" w:eastAsia="SimSun" w:cs="SimSun"/>
          <w:sz w:val="20"/>
          <w:szCs w:val="20"/>
          <w:spacing w:val="8"/>
        </w:rPr>
        <w:t>而且，在这几个星期里，当洛蒂的母亲出去，她被留在家</w:t>
      </w:r>
      <w:r>
        <w:rPr>
          <w:rFonts w:ascii="SimSun" w:hAnsi="SimSun" w:eastAsia="SimSun" w:cs="SimSun"/>
          <w:sz w:val="20"/>
          <w:szCs w:val="20"/>
          <w:spacing w:val="7"/>
        </w:rPr>
        <w:t>里和一个熟悉</w:t>
      </w:r>
      <w:r>
        <w:rPr>
          <w:rFonts w:ascii="SimSun" w:hAnsi="SimSun" w:eastAsia="SimSun" w:cs="SimSun"/>
          <w:sz w:val="20"/>
          <w:szCs w:val="20"/>
        </w:rPr>
        <w:t xml:space="preserve"> </w:t>
      </w:r>
      <w:r>
        <w:rPr>
          <w:rFonts w:ascii="SimSun" w:hAnsi="SimSun" w:eastAsia="SimSun" w:cs="SimSun"/>
          <w:sz w:val="20"/>
          <w:szCs w:val="20"/>
        </w:rPr>
        <w:t>的人待在一起时，她表现出对母亲越来越强烈的需要。她也变得越来越顽皮，</w:t>
      </w:r>
      <w:r>
        <w:rPr>
          <w:rFonts w:ascii="SimSun" w:hAnsi="SimSun" w:eastAsia="SimSun" w:cs="SimSun"/>
          <w:sz w:val="20"/>
          <w:szCs w:val="20"/>
          <w:spacing w:val="8"/>
        </w:rPr>
        <w:t xml:space="preserve"> </w:t>
      </w:r>
      <w:r>
        <w:rPr>
          <w:rFonts w:ascii="SimSun" w:hAnsi="SimSun" w:eastAsia="SimSun" w:cs="SimSun"/>
          <w:sz w:val="20"/>
          <w:szCs w:val="20"/>
          <w:spacing w:val="-2"/>
        </w:rPr>
        <w:t>也越来越不听话。</w:t>
      </w:r>
    </w:p>
    <w:p>
      <w:pPr>
        <w:ind w:right="12" w:firstLine="410"/>
        <w:spacing w:before="14" w:line="381" w:lineRule="auto"/>
        <w:jc w:val="both"/>
        <w:rPr>
          <w:rFonts w:ascii="SimSun" w:hAnsi="SimSun" w:eastAsia="SimSun" w:cs="SimSun"/>
          <w:sz w:val="20"/>
          <w:szCs w:val="20"/>
        </w:rPr>
      </w:pPr>
      <w:r>
        <w:rPr>
          <w:rFonts w:ascii="SimSun" w:hAnsi="SimSun" w:eastAsia="SimSun" w:cs="SimSun"/>
          <w:sz w:val="20"/>
          <w:szCs w:val="20"/>
          <w:spacing w:val="7"/>
        </w:rPr>
        <w:t>在下学期的几次会见里，那时洛蒂已经有2岁6个月，刚开始的时候她还</w:t>
      </w:r>
      <w:r>
        <w:rPr>
          <w:rFonts w:ascii="SimSun" w:hAnsi="SimSun" w:eastAsia="SimSun" w:cs="SimSun"/>
          <w:sz w:val="20"/>
          <w:szCs w:val="20"/>
          <w:spacing w:val="13"/>
        </w:rPr>
        <w:t xml:space="preserve"> </w:t>
      </w:r>
      <w:r>
        <w:rPr>
          <w:rFonts w:ascii="SimSun" w:hAnsi="SimSun" w:eastAsia="SimSun" w:cs="SimSun"/>
          <w:sz w:val="20"/>
          <w:szCs w:val="20"/>
          <w:spacing w:val="1"/>
        </w:rPr>
        <w:t>坚持让母亲跟着自己。后来，尽管她渐渐接受母亲必须离开的事实，可是她在</w:t>
      </w:r>
      <w:r>
        <w:rPr>
          <w:rFonts w:ascii="SimSun" w:hAnsi="SimSun" w:eastAsia="SimSun" w:cs="SimSun"/>
          <w:sz w:val="20"/>
          <w:szCs w:val="20"/>
          <w:spacing w:val="16"/>
        </w:rPr>
        <w:t xml:space="preserve"> </w:t>
      </w:r>
      <w:r>
        <w:rPr>
          <w:rFonts w:ascii="SimSun" w:hAnsi="SimSun" w:eastAsia="SimSun" w:cs="SimSun"/>
          <w:sz w:val="20"/>
          <w:szCs w:val="20"/>
          <w:spacing w:val="8"/>
        </w:rPr>
        <w:t>游戏的过程中还是无精打采、三心二意的；而且当母</w:t>
      </w:r>
      <w:r>
        <w:rPr>
          <w:rFonts w:ascii="SimSun" w:hAnsi="SimSun" w:eastAsia="SimSun" w:cs="SimSun"/>
          <w:sz w:val="20"/>
          <w:szCs w:val="20"/>
          <w:spacing w:val="7"/>
        </w:rPr>
        <w:t>亲回来的时候，洛蒂的</w:t>
      </w:r>
      <w:r>
        <w:rPr>
          <w:rFonts w:ascii="SimSun" w:hAnsi="SimSun" w:eastAsia="SimSun" w:cs="SimSun"/>
          <w:sz w:val="20"/>
          <w:szCs w:val="20"/>
        </w:rPr>
        <w:t xml:space="preserve"> </w:t>
      </w:r>
      <w:r>
        <w:rPr>
          <w:rFonts w:ascii="SimSun" w:hAnsi="SimSun" w:eastAsia="SimSun" w:cs="SimSun"/>
          <w:sz w:val="20"/>
          <w:szCs w:val="20"/>
          <w:spacing w:val="7"/>
        </w:rPr>
        <w:t>第一句话是“我刚才没有哭”。然而在最后的四周，当她母亲离开时她又哭</w:t>
      </w:r>
      <w:r>
        <w:rPr>
          <w:rFonts w:ascii="SimSun" w:hAnsi="SimSun" w:eastAsia="SimSun" w:cs="SimSun"/>
          <w:sz w:val="20"/>
          <w:szCs w:val="20"/>
          <w:spacing w:val="17"/>
        </w:rPr>
        <w:t xml:space="preserve"> </w:t>
      </w:r>
      <w:r>
        <w:rPr>
          <w:rFonts w:ascii="SimSun" w:hAnsi="SimSun" w:eastAsia="SimSun" w:cs="SimSun"/>
          <w:sz w:val="20"/>
          <w:szCs w:val="20"/>
          <w:spacing w:val="8"/>
        </w:rPr>
        <w:t>了，并且这种情况一直持续，直到学期结束。结</w:t>
      </w:r>
      <w:r>
        <w:rPr>
          <w:rFonts w:ascii="SimSun" w:hAnsi="SimSun" w:eastAsia="SimSun" w:cs="SimSun"/>
          <w:sz w:val="20"/>
          <w:szCs w:val="20"/>
          <w:spacing w:val="7"/>
        </w:rPr>
        <w:t>果是，直到第三个学期，那</w:t>
      </w:r>
      <w:r>
        <w:rPr>
          <w:rFonts w:ascii="SimSun" w:hAnsi="SimSun" w:eastAsia="SimSun" w:cs="SimSun"/>
          <w:sz w:val="20"/>
          <w:szCs w:val="20"/>
        </w:rPr>
        <w:t xml:space="preserve"> </w:t>
      </w:r>
      <w:r>
        <w:rPr>
          <w:rFonts w:ascii="SimSun" w:hAnsi="SimSun" w:eastAsia="SimSun" w:cs="SimSun"/>
          <w:sz w:val="20"/>
          <w:szCs w:val="20"/>
          <w:spacing w:val="7"/>
        </w:rPr>
        <w:t>时洛蒂已经2岁9个月了，她才能够在没有母亲陪伴的情况下安心快乐地待在</w:t>
      </w:r>
    </w:p>
    <w:p>
      <w:pPr>
        <w:spacing w:line="381" w:lineRule="auto"/>
        <w:sectPr>
          <w:pgSz w:w="8790" w:h="12830"/>
          <w:pgMar w:top="400" w:right="1212" w:bottom="0" w:left="709" w:header="0" w:footer="0" w:gutter="0"/>
        </w:sectPr>
        <w:rPr>
          <w:rFonts w:ascii="SimSun" w:hAnsi="SimSun" w:eastAsia="SimSun" w:cs="SimSun"/>
          <w:sz w:val="20"/>
          <w:szCs w:val="20"/>
        </w:rPr>
      </w:pPr>
    </w:p>
    <w:p>
      <w:pPr>
        <w:spacing w:before="176" w:line="222" w:lineRule="auto"/>
        <w:rPr>
          <w:rFonts w:ascii="SimHei" w:hAnsi="SimHei" w:eastAsia="SimHei" w:cs="SimHei"/>
          <w:sz w:val="20"/>
          <w:szCs w:val="20"/>
        </w:rPr>
      </w:pPr>
      <w:r>
        <w:drawing>
          <wp:anchor distT="0" distB="0" distL="0" distR="0" simplePos="0" relativeHeight="251791360" behindDoc="1" locked="0" layoutInCell="0" allowOverlap="1">
            <wp:simplePos x="0" y="0"/>
            <wp:positionH relativeFrom="page">
              <wp:posOffset>1054094</wp:posOffset>
            </wp:positionH>
            <wp:positionV relativeFrom="page">
              <wp:posOffset>298414</wp:posOffset>
            </wp:positionV>
            <wp:extent cx="6362" cy="273057"/>
            <wp:effectExtent l="0" t="0" r="0" b="0"/>
            <wp:wrapNone/>
            <wp:docPr id="76" name="IM 76"/>
            <wp:cNvGraphicFramePr/>
            <a:graphic>
              <a:graphicData uri="http://schemas.openxmlformats.org/drawingml/2006/picture">
                <pic:pic>
                  <pic:nvPicPr>
                    <pic:cNvPr id="76" name="IM 76"/>
                    <pic:cNvPicPr/>
                  </pic:nvPicPr>
                  <pic:blipFill>
                    <a:blip r:embed="rId43"/>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7"/>
        </w:rPr>
        <w:t>042</w:t>
      </w:r>
      <w:r>
        <w:rPr>
          <w:rFonts w:ascii="Times New Roman" w:hAnsi="Times New Roman" w:eastAsia="Times New Roman" w:cs="Times New Roman"/>
          <w:sz w:val="13"/>
          <w:szCs w:val="13"/>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13" w:lineRule="auto"/>
        <w:rPr/>
      </w:pPr>
      <w:r/>
    </w:p>
    <w:p>
      <w:pPr>
        <w:pStyle w:val="BodyText"/>
        <w:spacing w:line="314" w:lineRule="auto"/>
        <w:rPr/>
      </w:pPr>
      <w:r/>
    </w:p>
    <w:p>
      <w:pPr>
        <w:spacing w:before="65" w:line="235" w:lineRule="auto"/>
        <w:rPr>
          <w:rFonts w:ascii="SimSun" w:hAnsi="SimSun" w:eastAsia="SimSun" w:cs="SimSun"/>
          <w:sz w:val="13"/>
          <w:szCs w:val="13"/>
        </w:rPr>
      </w:pPr>
      <w:r>
        <w:rPr>
          <w:rFonts w:ascii="SimSun" w:hAnsi="SimSun" w:eastAsia="SimSun" w:cs="SimSun"/>
          <w:sz w:val="20"/>
          <w:szCs w:val="20"/>
          <w:spacing w:val="2"/>
          <w:position w:val="-1"/>
        </w:rPr>
        <w:t>学校。</w:t>
      </w:r>
      <w:r>
        <w:rPr>
          <w:rFonts w:ascii="SimSun" w:hAnsi="SimSun" w:eastAsia="SimSun" w:cs="SimSun"/>
          <w:sz w:val="13"/>
          <w:szCs w:val="13"/>
          <w:spacing w:val="2"/>
          <w:position w:val="7"/>
        </w:rPr>
        <w:t>①</w:t>
      </w:r>
    </w:p>
    <w:p>
      <w:pPr>
        <w:ind w:right="6" w:firstLine="430"/>
        <w:spacing w:before="172" w:line="379" w:lineRule="auto"/>
        <w:jc w:val="both"/>
        <w:rPr>
          <w:rFonts w:ascii="SimSun" w:hAnsi="SimSun" w:eastAsia="SimSun" w:cs="SimSun"/>
          <w:sz w:val="20"/>
          <w:szCs w:val="20"/>
        </w:rPr>
      </w:pPr>
      <w:r>
        <w:rPr>
          <w:rFonts w:ascii="SimSun" w:hAnsi="SimSun" w:eastAsia="SimSun" w:cs="SimSun"/>
          <w:sz w:val="20"/>
          <w:szCs w:val="20"/>
          <w:spacing w:val="7"/>
        </w:rPr>
        <w:t>尽管洛蒂的父母对于孩子的需求是非常敏感的，洛蒂所在幼儿园的制度</w:t>
      </w:r>
      <w:r>
        <w:rPr>
          <w:rFonts w:ascii="SimSun" w:hAnsi="SimSun" w:eastAsia="SimSun" w:cs="SimSun"/>
          <w:sz w:val="20"/>
          <w:szCs w:val="20"/>
          <w:spacing w:val="3"/>
        </w:rPr>
        <w:t xml:space="preserve"> </w:t>
      </w:r>
      <w:r>
        <w:rPr>
          <w:rFonts w:ascii="SimSun" w:hAnsi="SimSun" w:eastAsia="SimSun" w:cs="SimSun"/>
          <w:sz w:val="20"/>
          <w:szCs w:val="20"/>
          <w:spacing w:val="1"/>
        </w:rPr>
        <w:t>也比较合理，但是现在很明显，无论是洛蒂的父母还是洛蒂的老师，都对这个</w:t>
      </w:r>
      <w:r>
        <w:rPr>
          <w:rFonts w:ascii="SimSun" w:hAnsi="SimSun" w:eastAsia="SimSun" w:cs="SimSun"/>
          <w:sz w:val="20"/>
          <w:szCs w:val="20"/>
          <w:spacing w:val="13"/>
        </w:rPr>
        <w:t xml:space="preserve"> </w:t>
      </w:r>
      <w:r>
        <w:rPr>
          <w:rFonts w:ascii="SimSun" w:hAnsi="SimSun" w:eastAsia="SimSun" w:cs="SimSun"/>
          <w:sz w:val="20"/>
          <w:szCs w:val="20"/>
          <w:spacing w:val="7"/>
        </w:rPr>
        <w:t>年幼的孩子有太多的期望了。很明显，大人们给这个小女孩施加了太多的压</w:t>
      </w:r>
      <w:r>
        <w:rPr>
          <w:rFonts w:ascii="SimSun" w:hAnsi="SimSun" w:eastAsia="SimSun" w:cs="SimSun"/>
          <w:sz w:val="20"/>
          <w:szCs w:val="20"/>
          <w:spacing w:val="17"/>
        </w:rPr>
        <w:t xml:space="preserve"> </w:t>
      </w:r>
      <w:r>
        <w:rPr>
          <w:rFonts w:ascii="SimSun" w:hAnsi="SimSun" w:eastAsia="SimSun" w:cs="SimSun"/>
          <w:sz w:val="20"/>
          <w:szCs w:val="20"/>
          <w:spacing w:val="1"/>
        </w:rPr>
        <w:t>力，让她不要哭。在整个报告过程中，尽管洛蒂经常能够控制自己，她也常常</w:t>
      </w:r>
      <w:r>
        <w:rPr>
          <w:rFonts w:ascii="SimSun" w:hAnsi="SimSun" w:eastAsia="SimSun" w:cs="SimSun"/>
          <w:sz w:val="20"/>
          <w:szCs w:val="20"/>
          <w:spacing w:val="16"/>
        </w:rPr>
        <w:t xml:space="preserve"> </w:t>
      </w:r>
      <w:r>
        <w:rPr>
          <w:rFonts w:ascii="SimSun" w:hAnsi="SimSun" w:eastAsia="SimSun" w:cs="SimSun"/>
          <w:sz w:val="20"/>
          <w:szCs w:val="20"/>
          <w:spacing w:val="1"/>
        </w:rPr>
        <w:t>能够忍住不哭，但是这也证明了她一直处于压</w:t>
      </w:r>
      <w:r>
        <w:rPr>
          <w:rFonts w:ascii="SimSun" w:hAnsi="SimSun" w:eastAsia="SimSun" w:cs="SimSun"/>
          <w:sz w:val="20"/>
          <w:szCs w:val="20"/>
        </w:rPr>
        <w:t>力之下。</w:t>
      </w:r>
    </w:p>
    <w:p>
      <w:pPr>
        <w:ind w:right="5" w:firstLine="430"/>
        <w:spacing w:before="34" w:line="379" w:lineRule="auto"/>
        <w:jc w:val="both"/>
        <w:rPr>
          <w:rFonts w:ascii="SimSun" w:hAnsi="SimSun" w:eastAsia="SimSun" w:cs="SimSun"/>
          <w:sz w:val="20"/>
          <w:szCs w:val="20"/>
        </w:rPr>
      </w:pPr>
      <w:r>
        <w:rPr>
          <w:rFonts w:ascii="SimSun" w:hAnsi="SimSun" w:eastAsia="SimSun" w:cs="SimSun"/>
          <w:sz w:val="20"/>
          <w:szCs w:val="20"/>
          <w:spacing w:val="7"/>
        </w:rPr>
        <w:t>如果不是因为很多人对幼儿分离有这么多的误解，我们也没必要在本书</w:t>
      </w:r>
      <w:r>
        <w:rPr>
          <w:rFonts w:ascii="SimSun" w:hAnsi="SimSun" w:eastAsia="SimSun" w:cs="SimSun"/>
          <w:sz w:val="20"/>
          <w:szCs w:val="20"/>
          <w:spacing w:val="5"/>
        </w:rPr>
        <w:t xml:space="preserve"> </w:t>
      </w:r>
      <w:r>
        <w:rPr>
          <w:rFonts w:ascii="SimSun" w:hAnsi="SimSun" w:eastAsia="SimSun" w:cs="SimSun"/>
          <w:sz w:val="20"/>
          <w:szCs w:val="20"/>
          <w:spacing w:val="1"/>
        </w:rPr>
        <w:t>中呈现如此丰富的资料，这些误解包括：当孩子短暂离开父母，与陌生人待在</w:t>
      </w:r>
      <w:r>
        <w:rPr>
          <w:rFonts w:ascii="SimSun" w:hAnsi="SimSun" w:eastAsia="SimSun" w:cs="SimSun"/>
          <w:sz w:val="20"/>
          <w:szCs w:val="20"/>
          <w:spacing w:val="16"/>
        </w:rPr>
        <w:t xml:space="preserve"> </w:t>
      </w:r>
      <w:r>
        <w:rPr>
          <w:rFonts w:ascii="SimSun" w:hAnsi="SimSun" w:eastAsia="SimSun" w:cs="SimSun"/>
          <w:sz w:val="20"/>
          <w:szCs w:val="20"/>
          <w:spacing w:val="1"/>
        </w:rPr>
        <w:t>陌生的地方时，孩子的行为应该符合成人的预期。然而，这些错误的理念至今</w:t>
      </w:r>
      <w:r>
        <w:rPr>
          <w:rFonts w:ascii="SimSun" w:hAnsi="SimSun" w:eastAsia="SimSun" w:cs="SimSun"/>
          <w:sz w:val="20"/>
          <w:szCs w:val="20"/>
          <w:spacing w:val="13"/>
        </w:rPr>
        <w:t xml:space="preserve"> </w:t>
      </w:r>
      <w:r>
        <w:rPr>
          <w:rFonts w:ascii="SimSun" w:hAnsi="SimSun" w:eastAsia="SimSun" w:cs="SimSun"/>
          <w:sz w:val="20"/>
          <w:szCs w:val="20"/>
          <w:spacing w:val="7"/>
        </w:rPr>
        <w:t>仍然存在，尤其是一些专业人士也有这些误解。这些理念一再暗示这样一件</w:t>
      </w:r>
      <w:r>
        <w:rPr>
          <w:rFonts w:ascii="SimSun" w:hAnsi="SimSun" w:eastAsia="SimSun" w:cs="SimSun"/>
          <w:sz w:val="20"/>
          <w:szCs w:val="20"/>
          <w:spacing w:val="16"/>
        </w:rPr>
        <w:t xml:space="preserve"> </w:t>
      </w:r>
      <w:r>
        <w:rPr>
          <w:rFonts w:ascii="SimSun" w:hAnsi="SimSun" w:eastAsia="SimSun" w:cs="SimSun"/>
          <w:sz w:val="20"/>
          <w:szCs w:val="20"/>
          <w:spacing w:val="1"/>
        </w:rPr>
        <w:t>事：一个健康的、正常的儿童，当他离开母亲时，他不应该大吵大闹；如果他</w:t>
      </w:r>
      <w:r>
        <w:rPr>
          <w:rFonts w:ascii="SimSun" w:hAnsi="SimSun" w:eastAsia="SimSun" w:cs="SimSun"/>
          <w:sz w:val="20"/>
          <w:szCs w:val="20"/>
          <w:spacing w:val="12"/>
        </w:rPr>
        <w:t xml:space="preserve"> </w:t>
      </w:r>
      <w:r>
        <w:rPr>
          <w:rFonts w:ascii="SimSun" w:hAnsi="SimSun" w:eastAsia="SimSun" w:cs="SimSun"/>
          <w:sz w:val="20"/>
          <w:szCs w:val="20"/>
          <w:spacing w:val="1"/>
        </w:rPr>
        <w:t>那么做了，要么表明他之前被母亲宠坏了，要么表明他可能正在经受某种病理</w:t>
      </w:r>
      <w:r>
        <w:rPr>
          <w:rFonts w:ascii="SimSun" w:hAnsi="SimSun" w:eastAsia="SimSun" w:cs="SimSun"/>
          <w:sz w:val="20"/>
          <w:szCs w:val="20"/>
          <w:spacing w:val="11"/>
        </w:rPr>
        <w:t xml:space="preserve"> </w:t>
      </w:r>
      <w:r>
        <w:rPr>
          <w:rFonts w:ascii="SimSun" w:hAnsi="SimSun" w:eastAsia="SimSun" w:cs="SimSun"/>
          <w:sz w:val="20"/>
          <w:szCs w:val="20"/>
          <w:spacing w:val="1"/>
        </w:rPr>
        <w:t>性的焦虑。我们希望用一种新的、更加现实的角度看待这些反应，并且应该基</w:t>
      </w:r>
      <w:r>
        <w:rPr>
          <w:rFonts w:ascii="SimSun" w:hAnsi="SimSun" w:eastAsia="SimSun" w:cs="SimSun"/>
          <w:sz w:val="20"/>
          <w:szCs w:val="20"/>
          <w:spacing w:val="13"/>
        </w:rPr>
        <w:t xml:space="preserve"> </w:t>
      </w:r>
      <w:r>
        <w:rPr>
          <w:rFonts w:ascii="SimSun" w:hAnsi="SimSun" w:eastAsia="SimSun" w:cs="SimSun"/>
          <w:sz w:val="20"/>
          <w:szCs w:val="20"/>
        </w:rPr>
        <w:t>于依恋行为的自然历程和功能来理解。</w:t>
      </w:r>
    </w:p>
    <w:p>
      <w:pPr>
        <w:pStyle w:val="BodyText"/>
        <w:spacing w:line="411" w:lineRule="auto"/>
        <w:rPr/>
      </w:pPr>
      <w:r/>
    </w:p>
    <w:p>
      <w:pPr>
        <w:ind w:left="2894"/>
        <w:spacing w:before="91" w:line="219" w:lineRule="auto"/>
        <w:rPr>
          <w:rFonts w:ascii="SimSun" w:hAnsi="SimSun" w:eastAsia="SimSun" w:cs="SimSun"/>
          <w:sz w:val="28"/>
          <w:szCs w:val="28"/>
        </w:rPr>
      </w:pPr>
      <w:r>
        <w:rPr>
          <w:rFonts w:ascii="SimSun" w:hAnsi="SimSun" w:eastAsia="SimSun" w:cs="SimSun"/>
          <w:sz w:val="28"/>
          <w:szCs w:val="28"/>
          <w:b/>
          <w:bCs/>
          <w:spacing w:val="-2"/>
        </w:rPr>
        <w:t>实验研究</w:t>
      </w:r>
    </w:p>
    <w:p>
      <w:pPr>
        <w:pStyle w:val="BodyText"/>
        <w:spacing w:line="353" w:lineRule="auto"/>
        <w:rPr/>
      </w:pPr>
      <w:r/>
    </w:p>
    <w:p>
      <w:pPr>
        <w:ind w:firstLine="430"/>
        <w:spacing w:before="65" w:line="378" w:lineRule="auto"/>
        <w:jc w:val="both"/>
        <w:rPr>
          <w:rFonts w:ascii="SimSun" w:hAnsi="SimSun" w:eastAsia="SimSun" w:cs="SimSun"/>
          <w:sz w:val="20"/>
          <w:szCs w:val="20"/>
        </w:rPr>
      </w:pPr>
      <w:r>
        <w:rPr>
          <w:rFonts w:ascii="SimSun" w:hAnsi="SimSun" w:eastAsia="SimSun" w:cs="SimSun"/>
          <w:sz w:val="20"/>
          <w:szCs w:val="20"/>
          <w:spacing w:val="13"/>
        </w:rPr>
        <w:t>由于让一个孩子处于短暂的分离(比如只持续几分钟)在伦理上是允许 </w:t>
      </w:r>
      <w:r>
        <w:rPr>
          <w:rFonts w:ascii="SimSun" w:hAnsi="SimSun" w:eastAsia="SimSun" w:cs="SimSun"/>
          <w:sz w:val="20"/>
          <w:szCs w:val="20"/>
          <w:spacing w:val="2"/>
        </w:rPr>
        <w:t>的，这种分离所产生的行为也可以在实验室条件下进</w:t>
      </w:r>
      <w:r>
        <w:rPr>
          <w:rFonts w:ascii="SimSun" w:hAnsi="SimSun" w:eastAsia="SimSun" w:cs="SimSun"/>
          <w:sz w:val="20"/>
          <w:szCs w:val="20"/>
          <w:spacing w:val="1"/>
        </w:rPr>
        <w:t>行观察，因此变量是可以</w:t>
      </w:r>
      <w:r>
        <w:rPr>
          <w:rFonts w:ascii="SimSun" w:hAnsi="SimSun" w:eastAsia="SimSun" w:cs="SimSun"/>
          <w:sz w:val="20"/>
          <w:szCs w:val="20"/>
        </w:rPr>
        <w:t xml:space="preserve"> </w:t>
      </w:r>
      <w:r>
        <w:rPr>
          <w:rFonts w:ascii="SimSun" w:hAnsi="SimSun" w:eastAsia="SimSun" w:cs="SimSun"/>
          <w:sz w:val="20"/>
          <w:szCs w:val="20"/>
          <w:spacing w:val="1"/>
        </w:rPr>
        <w:t>被控制的，进行详尽系统的观察也是相对容易的。而且，我们可以在保持其他</w:t>
      </w:r>
      <w:r>
        <w:rPr>
          <w:rFonts w:ascii="SimSun" w:hAnsi="SimSun" w:eastAsia="SimSun" w:cs="SimSun"/>
          <w:sz w:val="20"/>
          <w:szCs w:val="20"/>
          <w:spacing w:val="12"/>
        </w:rPr>
        <w:t xml:space="preserve"> </w:t>
      </w:r>
      <w:r>
        <w:rPr>
          <w:rFonts w:ascii="SimSun" w:hAnsi="SimSun" w:eastAsia="SimSun" w:cs="SimSun"/>
          <w:sz w:val="20"/>
          <w:szCs w:val="20"/>
          <w:spacing w:val="1"/>
        </w:rPr>
        <w:t>条件恒定的情况下，比较母亲在场时孩子的行为表现与母亲不在场时孩子的行</w:t>
      </w:r>
      <w:r>
        <w:rPr>
          <w:rFonts w:ascii="SimSun" w:hAnsi="SimSun" w:eastAsia="SimSun" w:cs="SimSun"/>
          <w:sz w:val="20"/>
          <w:szCs w:val="20"/>
          <w:spacing w:val="14"/>
        </w:rPr>
        <w:t xml:space="preserve"> </w:t>
      </w:r>
      <w:r>
        <w:rPr>
          <w:rFonts w:ascii="SimSun" w:hAnsi="SimSun" w:eastAsia="SimSun" w:cs="SimSun"/>
          <w:sz w:val="20"/>
          <w:szCs w:val="20"/>
          <w:spacing w:val="2"/>
        </w:rPr>
        <w:t>为表现。</w:t>
      </w:r>
    </w:p>
    <w:p>
      <w:pPr>
        <w:ind w:right="7" w:firstLine="430"/>
        <w:spacing w:before="1" w:line="405" w:lineRule="auto"/>
        <w:rPr>
          <w:rFonts w:ascii="Times New Roman" w:hAnsi="Times New Roman" w:eastAsia="Times New Roman" w:cs="Times New Roman"/>
          <w:sz w:val="20"/>
          <w:szCs w:val="20"/>
        </w:rPr>
      </w:pPr>
      <w:r>
        <w:rPr>
          <w:rFonts w:ascii="SimSun" w:hAnsi="SimSun" w:eastAsia="SimSun" w:cs="SimSun"/>
          <w:sz w:val="20"/>
          <w:szCs w:val="20"/>
          <w:spacing w:val="2"/>
        </w:rPr>
        <w:t>阿森尼亚</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Arsenian</w:t>
      </w:r>
      <w:r>
        <w:rPr>
          <w:rFonts w:ascii="Times New Roman" w:hAnsi="Times New Roman" w:eastAsia="Times New Roman" w:cs="Times New Roman"/>
          <w:sz w:val="20"/>
          <w:szCs w:val="20"/>
          <w:spacing w:val="2"/>
        </w:rPr>
        <w:t>,1934)       </w:t>
      </w:r>
      <w:r>
        <w:rPr>
          <w:rFonts w:ascii="SimSun" w:hAnsi="SimSun" w:eastAsia="SimSun" w:cs="SimSun"/>
          <w:sz w:val="20"/>
          <w:szCs w:val="20"/>
          <w:spacing w:val="2"/>
        </w:rPr>
        <w:t>是第一位进行这种</w:t>
      </w:r>
      <w:r>
        <w:rPr>
          <w:rFonts w:ascii="SimSun" w:hAnsi="SimSun" w:eastAsia="SimSun" w:cs="SimSun"/>
          <w:sz w:val="20"/>
          <w:szCs w:val="20"/>
          <w:spacing w:val="1"/>
        </w:rPr>
        <w:t>研究的学者。近年来， 一</w:t>
      </w:r>
      <w:r>
        <w:rPr>
          <w:rFonts w:ascii="SimSun" w:hAnsi="SimSun" w:eastAsia="SimSun" w:cs="SimSun"/>
          <w:sz w:val="20"/>
          <w:szCs w:val="20"/>
        </w:rPr>
        <w:t xml:space="preserve"> </w:t>
      </w:r>
      <w:r>
        <w:rPr>
          <w:rFonts w:ascii="SimSun" w:hAnsi="SimSun" w:eastAsia="SimSun" w:cs="SimSun"/>
          <w:sz w:val="20"/>
          <w:szCs w:val="20"/>
          <w:spacing w:val="3"/>
        </w:rPr>
        <w:t>些研究者也纷纷效仿，比如安斯沃思</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Ainsworth</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Wittig</w:t>
      </w:r>
      <w:r>
        <w:rPr>
          <w:rFonts w:ascii="Times New Roman" w:hAnsi="Times New Roman" w:eastAsia="Times New Roman" w:cs="Times New Roman"/>
          <w:sz w:val="20"/>
          <w:szCs w:val="20"/>
          <w:spacing w:val="3"/>
        </w:rPr>
        <w:t>,1969;</w:t>
      </w:r>
      <w:r>
        <w:rPr>
          <w:rFonts w:ascii="Times New Roman" w:hAnsi="Times New Roman" w:eastAsia="Times New Roman" w:cs="Times New Roman"/>
          <w:sz w:val="20"/>
          <w:szCs w:val="20"/>
        </w:rPr>
        <w:t>Ainsworth</w:t>
      </w:r>
    </w:p>
    <w:p>
      <w:pPr>
        <w:pStyle w:val="BodyText"/>
        <w:spacing w:line="384" w:lineRule="auto"/>
        <w:rPr/>
      </w:pPr>
      <w:r>
        <w:drawing>
          <wp:anchor distT="0" distB="0" distL="0" distR="0" simplePos="0" relativeHeight="251792384" behindDoc="0" locked="0" layoutInCell="1" allowOverlap="1">
            <wp:simplePos x="0" y="0"/>
            <wp:positionH relativeFrom="column">
              <wp:posOffset>12726</wp:posOffset>
            </wp:positionH>
            <wp:positionV relativeFrom="paragraph">
              <wp:posOffset>168714</wp:posOffset>
            </wp:positionV>
            <wp:extent cx="1587477" cy="6360"/>
            <wp:effectExtent l="0" t="0" r="0" b="0"/>
            <wp:wrapNone/>
            <wp:docPr id="78" name="IM 78"/>
            <wp:cNvGraphicFramePr/>
            <a:graphic>
              <a:graphicData uri="http://schemas.openxmlformats.org/drawingml/2006/picture">
                <pic:pic>
                  <pic:nvPicPr>
                    <pic:cNvPr id="78" name="IM 78"/>
                    <pic:cNvPicPr/>
                  </pic:nvPicPr>
                  <pic:blipFill>
                    <a:blip r:embed="rId44"/>
                    <a:stretch>
                      <a:fillRect/>
                    </a:stretch>
                  </pic:blipFill>
                  <pic:spPr>
                    <a:xfrm rot="0">
                      <a:off x="0" y="0"/>
                      <a:ext cx="1587477" cy="6360"/>
                    </a:xfrm>
                    <a:prstGeom prst="rect">
                      <a:avLst/>
                    </a:prstGeom>
                  </pic:spPr>
                </pic:pic>
              </a:graphicData>
            </a:graphic>
          </wp:anchor>
        </w:drawing>
      </w:r>
      <w:r/>
    </w:p>
    <w:p>
      <w:pPr>
        <w:spacing w:before="65" w:line="217" w:lineRule="auto"/>
        <w:jc w:val="right"/>
        <w:rPr>
          <w:rFonts w:ascii="SimSun" w:hAnsi="SimSun" w:eastAsia="SimSun" w:cs="SimSun"/>
          <w:sz w:val="20"/>
          <w:szCs w:val="20"/>
        </w:rPr>
      </w:pPr>
      <w:r>
        <w:rPr>
          <w:rFonts w:ascii="SimSun" w:hAnsi="SimSun" w:eastAsia="SimSun" w:cs="SimSun"/>
          <w:sz w:val="20"/>
          <w:szCs w:val="20"/>
          <w:spacing w:val="-18"/>
          <w:w w:val="89"/>
        </w:rPr>
        <w:t>①洛蒂应对母亲不在场的策略将在第三卷进行讨论，比如自称是一个大女孩，像她的姐姐。</w:t>
      </w:r>
    </w:p>
    <w:p>
      <w:pPr>
        <w:spacing w:line="217" w:lineRule="auto"/>
        <w:sectPr>
          <w:pgSz w:w="8790" w:h="12840"/>
          <w:pgMar w:top="400" w:right="671" w:bottom="0" w:left="1259" w:header="0" w:footer="0" w:gutter="0"/>
        </w:sectPr>
        <w:rPr>
          <w:rFonts w:ascii="SimSun" w:hAnsi="SimSun" w:eastAsia="SimSun" w:cs="SimSun"/>
          <w:sz w:val="20"/>
          <w:szCs w:val="20"/>
        </w:rPr>
      </w:pPr>
    </w:p>
    <w:p>
      <w:pPr>
        <w:ind w:left="5819"/>
        <w:spacing w:before="85" w:line="220" w:lineRule="auto"/>
        <w:rPr>
          <w:rFonts w:ascii="SimHei" w:hAnsi="SimHei" w:eastAsia="SimHei" w:cs="SimHei"/>
          <w:sz w:val="16"/>
          <w:szCs w:val="16"/>
        </w:rPr>
      </w:pPr>
      <w:r>
        <w:drawing>
          <wp:anchor distT="0" distB="0" distL="0" distR="0" simplePos="0" relativeHeight="251797504" behindDoc="0" locked="0" layoutInCell="0" allowOverlap="1">
            <wp:simplePos x="0" y="0"/>
            <wp:positionH relativeFrom="page">
              <wp:posOffset>4521192</wp:posOffset>
            </wp:positionH>
            <wp:positionV relativeFrom="page">
              <wp:posOffset>298427</wp:posOffset>
            </wp:positionV>
            <wp:extent cx="6362" cy="273089"/>
            <wp:effectExtent l="0" t="0" r="0" b="0"/>
            <wp:wrapNone/>
            <wp:docPr id="80" name="IM 80"/>
            <wp:cNvGraphicFramePr/>
            <a:graphic>
              <a:graphicData uri="http://schemas.openxmlformats.org/drawingml/2006/picture">
                <pic:pic>
                  <pic:nvPicPr>
                    <pic:cNvPr id="80" name="IM 80"/>
                    <pic:cNvPicPr/>
                  </pic:nvPicPr>
                  <pic:blipFill>
                    <a:blip r:embed="rId45"/>
                    <a:stretch>
                      <a:fillRect/>
                    </a:stretch>
                  </pic:blipFill>
                  <pic:spPr>
                    <a:xfrm rot="0">
                      <a:off x="0" y="0"/>
                      <a:ext cx="6362" cy="273089"/>
                    </a:xfrm>
                    <a:prstGeom prst="rect">
                      <a:avLst/>
                    </a:prstGeom>
                  </pic:spPr>
                </pic:pic>
              </a:graphicData>
            </a:graphic>
          </wp:anchor>
        </w:drawing>
      </w:r>
      <w:r>
        <w:rPr>
          <w:rFonts w:ascii="SimHei" w:hAnsi="SimHei" w:eastAsia="SimHei" w:cs="SimHei"/>
          <w:sz w:val="16"/>
          <w:szCs w:val="16"/>
          <w:spacing w:val="-2"/>
        </w:rPr>
        <w:t>第三章</w:t>
      </w:r>
    </w:p>
    <w:p>
      <w:pPr>
        <w:ind w:left="2679"/>
        <w:spacing w:line="220" w:lineRule="auto"/>
        <w:rPr>
          <w:rFonts w:ascii="SimHei" w:hAnsi="SimHei" w:eastAsia="SimHei" w:cs="SimHei"/>
          <w:sz w:val="20"/>
          <w:szCs w:val="20"/>
        </w:rPr>
      </w:pPr>
      <w:r>
        <w:pict>
          <v:shape id="_x0000_s8" style="position:absolute;margin-left:329.996pt;margin-top:-1.1157pt;mso-position-vertical-relative:text;mso-position-horizontal-relative:text;width:10.1pt;height:7pt;z-index:2517964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043</w:t>
                  </w:r>
                </w:p>
              </w:txbxContent>
            </v:textbox>
          </v:shape>
        </w:pict>
      </w:r>
      <w:r>
        <w:rPr>
          <w:rFonts w:ascii="SimHei" w:hAnsi="SimHei" w:eastAsia="SimHei" w:cs="SimHei"/>
          <w:sz w:val="20"/>
          <w:szCs w:val="20"/>
          <w:spacing w:val="-18"/>
        </w:rPr>
        <w:t>母亲在场或者母亲不在场时的行为表现：人类</w:t>
      </w:r>
    </w:p>
    <w:p>
      <w:pPr>
        <w:pStyle w:val="BodyText"/>
        <w:spacing w:line="265" w:lineRule="auto"/>
        <w:rPr/>
      </w:pPr>
      <w:r/>
    </w:p>
    <w:p>
      <w:pPr>
        <w:pStyle w:val="BodyText"/>
        <w:spacing w:line="266" w:lineRule="auto"/>
        <w:rPr/>
      </w:pPr>
      <w:r/>
    </w:p>
    <w:p>
      <w:pPr>
        <w:spacing w:before="6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&amp;</w:t>
      </w:r>
      <w:r>
        <w:rPr>
          <w:rFonts w:ascii="Times New Roman" w:hAnsi="Times New Roman" w:eastAsia="Times New Roman" w:cs="Times New Roman"/>
          <w:sz w:val="20"/>
          <w:szCs w:val="20"/>
        </w:rPr>
        <w:t>Bell</w:t>
      </w:r>
      <w:r>
        <w:rPr>
          <w:rFonts w:ascii="Times New Roman" w:hAnsi="Times New Roman" w:eastAsia="Times New Roman" w:cs="Times New Roman"/>
          <w:sz w:val="20"/>
          <w:szCs w:val="20"/>
          <w:spacing w:val="5"/>
        </w:rPr>
        <w:t xml:space="preserve">        1970), </w:t>
      </w:r>
      <w:r>
        <w:rPr>
          <w:rFonts w:ascii="SimSun" w:hAnsi="SimSun" w:eastAsia="SimSun" w:cs="SimSun"/>
          <w:sz w:val="20"/>
          <w:szCs w:val="20"/>
          <w:spacing w:val="5"/>
        </w:rPr>
        <w:t>莱茵高尔德</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Rheingold</w:t>
      </w:r>
      <w:r>
        <w:rPr>
          <w:rFonts w:ascii="Times New Roman" w:hAnsi="Times New Roman" w:eastAsia="Times New Roman" w:cs="Times New Roman"/>
          <w:sz w:val="20"/>
          <w:szCs w:val="20"/>
          <w:spacing w:val="4"/>
        </w:rPr>
        <w:t>,1969),           </w:t>
      </w:r>
      <w:r>
        <w:rPr>
          <w:rFonts w:ascii="SimSun" w:hAnsi="SimSun" w:eastAsia="SimSun" w:cs="SimSun"/>
          <w:sz w:val="20"/>
          <w:szCs w:val="20"/>
          <w:spacing w:val="4"/>
        </w:rPr>
        <w:t>考克斯和坎贝尔</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Cox</w:t>
      </w:r>
      <w:r>
        <w:rPr>
          <w:rFonts w:ascii="Times New Roman" w:hAnsi="Times New Roman" w:eastAsia="Times New Roman" w:cs="Times New Roman"/>
          <w:sz w:val="20"/>
          <w:szCs w:val="20"/>
          <w:spacing w:val="4"/>
        </w:rPr>
        <w:t xml:space="preserve">    &amp;</w:t>
      </w:r>
    </w:p>
    <w:p>
      <w:pPr>
        <w:ind w:right="21"/>
        <w:spacing w:before="207" w:line="386" w:lineRule="auto"/>
        <w:jc w:val="both"/>
        <w:rPr>
          <w:rFonts w:ascii="SimSun" w:hAnsi="SimSun" w:eastAsia="SimSun" w:cs="SimSun"/>
          <w:sz w:val="20"/>
          <w:szCs w:val="20"/>
        </w:rPr>
      </w:pPr>
      <w:r>
        <w:rPr>
          <w:rFonts w:ascii="SimSun" w:hAnsi="SimSun" w:eastAsia="SimSun" w:cs="SimSun"/>
          <w:sz w:val="20"/>
          <w:szCs w:val="20"/>
        </w:rPr>
        <w:t>Campbell</w:t>
      </w:r>
      <w:r>
        <w:rPr>
          <w:rFonts w:ascii="SimSun" w:hAnsi="SimSun" w:eastAsia="SimSun" w:cs="SimSun"/>
          <w:sz w:val="20"/>
          <w:szCs w:val="20"/>
          <w:spacing w:val="3"/>
        </w:rPr>
        <w:t>,1968),</w:t>
      </w:r>
      <w:r>
        <w:rPr>
          <w:rFonts w:ascii="SimSun" w:hAnsi="SimSun" w:eastAsia="SimSun" w:cs="SimSun"/>
          <w:sz w:val="20"/>
          <w:szCs w:val="20"/>
          <w:spacing w:val="52"/>
        </w:rPr>
        <w:t xml:space="preserve">  </w:t>
      </w:r>
      <w:r>
        <w:rPr>
          <w:rFonts w:ascii="SimSun" w:hAnsi="SimSun" w:eastAsia="SimSun" w:cs="SimSun"/>
          <w:sz w:val="20"/>
          <w:szCs w:val="20"/>
          <w:spacing w:val="3"/>
        </w:rPr>
        <w:t>麦科比和费尔德曼(</w:t>
      </w:r>
      <w:r>
        <w:rPr>
          <w:rFonts w:ascii="SimSun" w:hAnsi="SimSun" w:eastAsia="SimSun" w:cs="SimSun"/>
          <w:sz w:val="20"/>
          <w:szCs w:val="20"/>
        </w:rPr>
        <w:t>Maccoby</w:t>
      </w:r>
      <w:r>
        <w:rPr>
          <w:rFonts w:ascii="SimSun" w:hAnsi="SimSun" w:eastAsia="SimSun" w:cs="SimSun"/>
          <w:sz w:val="20"/>
          <w:szCs w:val="20"/>
          <w:spacing w:val="3"/>
        </w:rPr>
        <w:t xml:space="preserve">      &amp;</w:t>
      </w:r>
      <w:r>
        <w:rPr>
          <w:rFonts w:ascii="SimSun" w:hAnsi="SimSun" w:eastAsia="SimSun" w:cs="SimSun"/>
          <w:sz w:val="20"/>
          <w:szCs w:val="20"/>
        </w:rPr>
        <w:t>Feldman</w:t>
      </w:r>
      <w:r>
        <w:rPr>
          <w:rFonts w:ascii="SimSun" w:hAnsi="SimSun" w:eastAsia="SimSun" w:cs="SimSun"/>
          <w:sz w:val="20"/>
          <w:szCs w:val="20"/>
          <w:spacing w:val="3"/>
        </w:rPr>
        <w:t>,1972),以</w:t>
      </w:r>
      <w:r>
        <w:rPr>
          <w:rFonts w:ascii="SimSun" w:hAnsi="SimSun" w:eastAsia="SimSun" w:cs="SimSun"/>
          <w:sz w:val="20"/>
          <w:szCs w:val="20"/>
          <w:spacing w:val="-41"/>
        </w:rPr>
        <w:t xml:space="preserve"> </w:t>
      </w:r>
      <w:r>
        <w:rPr>
          <w:rFonts w:ascii="SimSun" w:hAnsi="SimSun" w:eastAsia="SimSun" w:cs="SimSun"/>
          <w:sz w:val="20"/>
          <w:szCs w:val="20"/>
          <w:spacing w:val="3"/>
        </w:rPr>
        <w:t>及</w:t>
      </w:r>
      <w:r>
        <w:rPr>
          <w:rFonts w:ascii="SimSun" w:hAnsi="SimSun" w:eastAsia="SimSun" w:cs="SimSun"/>
          <w:sz w:val="20"/>
          <w:szCs w:val="20"/>
        </w:rPr>
        <w:t xml:space="preserve"> </w:t>
      </w:r>
      <w:r>
        <w:rPr>
          <w:rFonts w:ascii="SimSun" w:hAnsi="SimSun" w:eastAsia="SimSun" w:cs="SimSun"/>
          <w:sz w:val="20"/>
          <w:szCs w:val="20"/>
          <w:spacing w:val="4"/>
        </w:rPr>
        <w:t>马文</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Marvin</w:t>
      </w:r>
      <w:r>
        <w:rPr>
          <w:rFonts w:ascii="Times New Roman" w:hAnsi="Times New Roman" w:eastAsia="Times New Roman" w:cs="Times New Roman"/>
          <w:sz w:val="20"/>
          <w:szCs w:val="20"/>
          <w:spacing w:val="4"/>
        </w:rPr>
        <w:t>,1972)</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4"/>
        </w:rPr>
        <w:t>。   这些研究展现了幼儿行为的全貌，因为他们都是从幼</w:t>
      </w:r>
      <w:r>
        <w:rPr>
          <w:rFonts w:ascii="SimSun" w:hAnsi="SimSun" w:eastAsia="SimSun" w:cs="SimSun"/>
          <w:sz w:val="20"/>
          <w:szCs w:val="20"/>
        </w:rPr>
        <w:t xml:space="preserve"> </w:t>
      </w:r>
      <w:r>
        <w:rPr>
          <w:rFonts w:ascii="SimSun" w:hAnsi="SimSun" w:eastAsia="SimSun" w:cs="SimSun"/>
          <w:sz w:val="20"/>
          <w:szCs w:val="20"/>
        </w:rPr>
        <w:t>儿的第一个生日开始，一直到3岁，进行连续研究。</w:t>
      </w:r>
    </w:p>
    <w:p>
      <w:pPr>
        <w:ind w:right="20" w:firstLine="439"/>
        <w:spacing w:before="4" w:line="370" w:lineRule="auto"/>
        <w:jc w:val="both"/>
        <w:rPr>
          <w:rFonts w:ascii="SimSun" w:hAnsi="SimSun" w:eastAsia="SimSun" w:cs="SimSun"/>
          <w:sz w:val="20"/>
          <w:szCs w:val="20"/>
        </w:rPr>
      </w:pPr>
      <w:r>
        <w:rPr>
          <w:rFonts w:ascii="SimSun" w:hAnsi="SimSun" w:eastAsia="SimSun" w:cs="SimSun"/>
          <w:sz w:val="20"/>
          <w:szCs w:val="20"/>
          <w:spacing w:val="21"/>
        </w:rPr>
        <w:t>在第一卷第十六章中涉及依恋模式时已经简要介绍了安斯沃思的研</w:t>
      </w:r>
      <w:r>
        <w:rPr>
          <w:rFonts w:ascii="SimSun" w:hAnsi="SimSun" w:eastAsia="SimSun" w:cs="SimSun"/>
          <w:sz w:val="20"/>
          <w:szCs w:val="20"/>
          <w:spacing w:val="8"/>
        </w:rPr>
        <w:t xml:space="preserve"> </w:t>
      </w:r>
      <w:r>
        <w:rPr>
          <w:rFonts w:ascii="SimSun" w:hAnsi="SimSun" w:eastAsia="SimSun" w:cs="SimSun"/>
          <w:sz w:val="20"/>
          <w:szCs w:val="20"/>
          <w:spacing w:val="14"/>
        </w:rPr>
        <w:t>究。在第一卷完成之后，安斯沃思和她的同事们已经将观察结果的更多细</w:t>
      </w:r>
      <w:r>
        <w:rPr>
          <w:rFonts w:ascii="SimSun" w:hAnsi="SimSun" w:eastAsia="SimSun" w:cs="SimSun"/>
          <w:sz w:val="20"/>
          <w:szCs w:val="20"/>
          <w:spacing w:val="13"/>
        </w:rPr>
        <w:t xml:space="preserve"> </w:t>
      </w:r>
      <w:r>
        <w:rPr>
          <w:rFonts w:ascii="SimSun" w:hAnsi="SimSun" w:eastAsia="SimSun" w:cs="SimSun"/>
          <w:sz w:val="20"/>
          <w:szCs w:val="20"/>
          <w:spacing w:val="3"/>
        </w:rPr>
        <w:t>节公开发表了，并且有更多的幼儿参与了研究(</w:t>
      </w:r>
      <w:r>
        <w:rPr>
          <w:rFonts w:ascii="SimSun" w:hAnsi="SimSun" w:eastAsia="SimSun" w:cs="SimSun"/>
          <w:sz w:val="20"/>
          <w:szCs w:val="20"/>
        </w:rPr>
        <w:t>Ainsworth</w:t>
      </w:r>
      <w:r>
        <w:rPr>
          <w:rFonts w:ascii="SimSun" w:hAnsi="SimSun" w:eastAsia="SimSun" w:cs="SimSun"/>
          <w:sz w:val="20"/>
          <w:szCs w:val="20"/>
          <w:spacing w:val="3"/>
        </w:rPr>
        <w:t>,</w:t>
      </w:r>
      <w:r>
        <w:rPr>
          <w:rFonts w:ascii="SimSun" w:hAnsi="SimSun" w:eastAsia="SimSun" w:cs="SimSun"/>
          <w:sz w:val="20"/>
          <w:szCs w:val="20"/>
        </w:rPr>
        <w:t>Bell</w:t>
      </w:r>
      <w:r>
        <w:rPr>
          <w:rFonts w:ascii="SimSun" w:hAnsi="SimSun" w:eastAsia="SimSun" w:cs="SimSun"/>
          <w:sz w:val="20"/>
          <w:szCs w:val="20"/>
          <w:spacing w:val="3"/>
        </w:rPr>
        <w:t xml:space="preserve">   &amp;</w:t>
      </w:r>
      <w:r>
        <w:rPr>
          <w:rFonts w:ascii="SimSun" w:hAnsi="SimSun" w:eastAsia="SimSun" w:cs="SimSun"/>
          <w:sz w:val="20"/>
          <w:szCs w:val="20"/>
        </w:rPr>
        <w:t>Stayton</w:t>
      </w:r>
      <w:r>
        <w:rPr>
          <w:rFonts w:ascii="SimSun" w:hAnsi="SimSun" w:eastAsia="SimSun" w:cs="SimSun"/>
          <w:sz w:val="20"/>
          <w:szCs w:val="20"/>
          <w:spacing w:val="3"/>
        </w:rPr>
        <w:t>,</w:t>
      </w:r>
      <w:r>
        <w:rPr>
          <w:rFonts w:ascii="SimSun" w:hAnsi="SimSun" w:eastAsia="SimSun" w:cs="SimSun"/>
          <w:sz w:val="20"/>
          <w:szCs w:val="20"/>
          <w:spacing w:val="9"/>
        </w:rPr>
        <w:t xml:space="preserve"> </w:t>
      </w:r>
      <w:r>
        <w:rPr>
          <w:rFonts w:ascii="Times New Roman" w:hAnsi="Times New Roman" w:eastAsia="Times New Roman" w:cs="Times New Roman"/>
          <w:sz w:val="20"/>
          <w:szCs w:val="20"/>
          <w:spacing w:val="-4"/>
        </w:rPr>
        <w:t>1974)</w:t>
      </w:r>
      <w:r>
        <w:rPr>
          <w:rFonts w:ascii="SimSun" w:hAnsi="SimSun" w:eastAsia="SimSun" w:cs="SimSun"/>
          <w:sz w:val="20"/>
          <w:szCs w:val="20"/>
          <w:spacing w:val="-4"/>
        </w:rPr>
        <w:t>。</w:t>
      </w:r>
    </w:p>
    <w:p>
      <w:pPr>
        <w:ind w:right="22" w:firstLine="439"/>
        <w:spacing w:before="41" w:line="375" w:lineRule="auto"/>
        <w:rPr>
          <w:rFonts w:ascii="Times New Roman" w:hAnsi="Times New Roman" w:eastAsia="Times New Roman" w:cs="Times New Roman"/>
          <w:sz w:val="20"/>
          <w:szCs w:val="20"/>
        </w:rPr>
      </w:pPr>
      <w:r>
        <w:rPr>
          <w:rFonts w:ascii="SimSun" w:hAnsi="SimSun" w:eastAsia="SimSun" w:cs="SimSun"/>
          <w:sz w:val="20"/>
          <w:szCs w:val="20"/>
          <w:spacing w:val="3"/>
        </w:rPr>
        <w:t>安斯沃思的研究对象是56个1岁的婴儿，均来自美国的中产阶级家庭，他</w:t>
      </w:r>
      <w:r>
        <w:rPr>
          <w:rFonts w:ascii="SimSun" w:hAnsi="SimSun" w:eastAsia="SimSun" w:cs="SimSun"/>
          <w:sz w:val="20"/>
          <w:szCs w:val="20"/>
          <w:spacing w:val="18"/>
        </w:rPr>
        <w:t xml:space="preserve"> </w:t>
      </w:r>
      <w:r>
        <w:rPr>
          <w:rFonts w:ascii="SimSun" w:hAnsi="SimSun" w:eastAsia="SimSun" w:cs="SimSun"/>
          <w:sz w:val="20"/>
          <w:szCs w:val="20"/>
          <w:spacing w:val="7"/>
        </w:rPr>
        <w:t>们的家庭养育方式属于20世纪60年代的典型方式。他们详尽观察了一个子样</w:t>
      </w:r>
      <w:r>
        <w:rPr>
          <w:rFonts w:ascii="SimSun" w:hAnsi="SimSun" w:eastAsia="SimSun" w:cs="SimSun"/>
          <w:sz w:val="20"/>
          <w:szCs w:val="20"/>
          <w:spacing w:val="14"/>
        </w:rPr>
        <w:t xml:space="preserve"> </w:t>
      </w:r>
      <w:r>
        <w:rPr>
          <w:rFonts w:ascii="SimSun" w:hAnsi="SimSun" w:eastAsia="SimSun" w:cs="SimSun"/>
          <w:sz w:val="20"/>
          <w:szCs w:val="20"/>
          <w:spacing w:val="8"/>
        </w:rPr>
        <w:t>本，这个子样本是由23个婴儿组成，研究者</w:t>
      </w:r>
      <w:r>
        <w:rPr>
          <w:rFonts w:ascii="SimSun" w:hAnsi="SimSun" w:eastAsia="SimSun" w:cs="SimSun"/>
          <w:sz w:val="20"/>
          <w:szCs w:val="20"/>
          <w:spacing w:val="7"/>
        </w:rPr>
        <w:t>从他们出生的第一年开始观察记</w:t>
      </w:r>
      <w:r>
        <w:rPr>
          <w:rFonts w:ascii="SimSun" w:hAnsi="SimSun" w:eastAsia="SimSun" w:cs="SimSun"/>
          <w:sz w:val="20"/>
          <w:szCs w:val="20"/>
        </w:rPr>
        <w:t xml:space="preserve"> </w:t>
      </w:r>
      <w:r>
        <w:rPr>
          <w:rFonts w:ascii="SimSun" w:hAnsi="SimSun" w:eastAsia="SimSun" w:cs="SimSun"/>
          <w:sz w:val="20"/>
          <w:szCs w:val="20"/>
          <w:spacing w:val="1"/>
        </w:rPr>
        <w:t>录他们的社会行为的发展，并且着重提到了依恋行为的发展。至于其他33个婴</w:t>
      </w:r>
      <w:r>
        <w:rPr>
          <w:rFonts w:ascii="SimSun" w:hAnsi="SimSun" w:eastAsia="SimSun" w:cs="SimSun"/>
          <w:sz w:val="20"/>
          <w:szCs w:val="20"/>
          <w:spacing w:val="4"/>
        </w:rPr>
        <w:t xml:space="preserve"> </w:t>
      </w:r>
      <w:r>
        <w:rPr>
          <w:rFonts w:ascii="SimSun" w:hAnsi="SimSun" w:eastAsia="SimSun" w:cs="SimSun"/>
          <w:sz w:val="20"/>
          <w:szCs w:val="20"/>
          <w:spacing w:val="-1"/>
        </w:rPr>
        <w:t>儿，研究者对他们进行了有限的观察，并且是从第9个月才开始进行的</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1"/>
        </w:rPr>
        <w:t>(Bell,</w:t>
      </w:r>
    </w:p>
    <w:p>
      <w:pPr>
        <w:ind w:right="22"/>
        <w:spacing w:before="22" w:line="379" w:lineRule="auto"/>
        <w:rPr>
          <w:rFonts w:ascii="SimSun" w:hAnsi="SimSun" w:eastAsia="SimSun" w:cs="SimSun"/>
          <w:sz w:val="20"/>
          <w:szCs w:val="20"/>
        </w:rPr>
      </w:pPr>
      <w:r>
        <w:rPr>
          <w:rFonts w:ascii="SimSun" w:hAnsi="SimSun" w:eastAsia="SimSun" w:cs="SimSun"/>
          <w:sz w:val="20"/>
          <w:szCs w:val="20"/>
          <w:spacing w:val="10"/>
        </w:rPr>
        <w:t>1970)。因此，研究者观察记录了所有56名参与研究的婴儿在出生后</w:t>
      </w:r>
      <w:r>
        <w:rPr>
          <w:rFonts w:ascii="SimSun" w:hAnsi="SimSun" w:eastAsia="SimSun" w:cs="SimSun"/>
          <w:sz w:val="20"/>
          <w:szCs w:val="20"/>
          <w:spacing w:val="9"/>
        </w:rPr>
        <w:t>第一年</w:t>
      </w:r>
      <w:r>
        <w:rPr>
          <w:rFonts w:ascii="SimSun" w:hAnsi="SimSun" w:eastAsia="SimSun" w:cs="SimSun"/>
          <w:sz w:val="20"/>
          <w:szCs w:val="20"/>
        </w:rPr>
        <w:t xml:space="preserve"> </w:t>
      </w:r>
      <w:r>
        <w:rPr>
          <w:rFonts w:ascii="SimSun" w:hAnsi="SimSun" w:eastAsia="SimSun" w:cs="SimSun"/>
          <w:sz w:val="20"/>
          <w:szCs w:val="20"/>
          <w:spacing w:val="5"/>
        </w:rPr>
        <w:t>里的行为发展。当婴儿快要过生日时①,他和母亲将</w:t>
      </w:r>
      <w:r>
        <w:rPr>
          <w:rFonts w:ascii="SimSun" w:hAnsi="SimSun" w:eastAsia="SimSun" w:cs="SimSun"/>
          <w:sz w:val="20"/>
          <w:szCs w:val="20"/>
          <w:spacing w:val="4"/>
        </w:rPr>
        <w:t>被邀请参加一项简短的实</w:t>
      </w:r>
      <w:r>
        <w:rPr>
          <w:rFonts w:ascii="SimSun" w:hAnsi="SimSun" w:eastAsia="SimSun" w:cs="SimSun"/>
          <w:sz w:val="20"/>
          <w:szCs w:val="20"/>
        </w:rPr>
        <w:t xml:space="preserve"> </w:t>
      </w:r>
      <w:r>
        <w:rPr>
          <w:rFonts w:ascii="SimSun" w:hAnsi="SimSun" w:eastAsia="SimSun" w:cs="SimSun"/>
          <w:sz w:val="20"/>
          <w:szCs w:val="20"/>
          <w:spacing w:val="8"/>
        </w:rPr>
        <w:t>验。实验的目的是想了解当婴儿在一个舒适但是略显陌生的环</w:t>
      </w:r>
      <w:r>
        <w:rPr>
          <w:rFonts w:ascii="SimSun" w:hAnsi="SimSun" w:eastAsia="SimSun" w:cs="SimSun"/>
          <w:sz w:val="20"/>
          <w:szCs w:val="20"/>
          <w:spacing w:val="7"/>
        </w:rPr>
        <w:t>境中会如何表</w:t>
      </w:r>
      <w:r>
        <w:rPr>
          <w:rFonts w:ascii="SimSun" w:hAnsi="SimSun" w:eastAsia="SimSun" w:cs="SimSun"/>
          <w:sz w:val="20"/>
          <w:szCs w:val="20"/>
        </w:rPr>
        <w:t xml:space="preserve"> </w:t>
      </w:r>
      <w:r>
        <w:rPr>
          <w:rFonts w:ascii="SimSun" w:hAnsi="SimSun" w:eastAsia="SimSun" w:cs="SimSun"/>
          <w:sz w:val="20"/>
          <w:szCs w:val="20"/>
        </w:rPr>
        <w:t>现，母亲在场时，婴儿会如何表现，母亲不在场时婴儿又会如何表现。</w:t>
      </w:r>
    </w:p>
    <w:p>
      <w:pPr>
        <w:ind w:firstLine="439"/>
        <w:spacing w:before="46" w:line="379" w:lineRule="auto"/>
        <w:tabs>
          <w:tab w:val="left" w:pos="108"/>
        </w:tabs>
        <w:jc w:val="both"/>
        <w:rPr>
          <w:rFonts w:ascii="SimSun" w:hAnsi="SimSun" w:eastAsia="SimSun" w:cs="SimSun"/>
          <w:sz w:val="20"/>
          <w:szCs w:val="20"/>
        </w:rPr>
      </w:pPr>
      <w:r>
        <w:rPr>
          <w:rFonts w:ascii="SimSun" w:hAnsi="SimSun" w:eastAsia="SimSun" w:cs="SimSun"/>
          <w:sz w:val="20"/>
          <w:szCs w:val="20"/>
          <w:spacing w:val="7"/>
        </w:rPr>
        <w:t>为此，安斯沃思在一个小房间里安置了三把椅子，并且在房间中间留了</w:t>
      </w:r>
      <w:r>
        <w:rPr>
          <w:rFonts w:ascii="SimSun" w:hAnsi="SimSun" w:eastAsia="SimSun" w:cs="SimSun"/>
          <w:sz w:val="20"/>
          <w:szCs w:val="20"/>
          <w:spacing w:val="18"/>
        </w:rPr>
        <w:t xml:space="preserve"> </w:t>
      </w:r>
      <w:r>
        <w:rPr>
          <w:rFonts w:ascii="SimSun" w:hAnsi="SimSun" w:eastAsia="SimSun" w:cs="SimSun"/>
          <w:sz w:val="20"/>
          <w:szCs w:val="20"/>
          <w:spacing w:val="2"/>
        </w:rPr>
        <w:t>一块空地。房间一端的一把椅子是为母亲准备的，在</w:t>
      </w:r>
      <w:r>
        <w:rPr>
          <w:rFonts w:ascii="SimSun" w:hAnsi="SimSun" w:eastAsia="SimSun" w:cs="SimSun"/>
          <w:sz w:val="20"/>
          <w:szCs w:val="20"/>
          <w:spacing w:val="1"/>
        </w:rPr>
        <w:t>房间同一端的相反方向还</w:t>
      </w:r>
      <w:r>
        <w:rPr>
          <w:rFonts w:ascii="SimSun" w:hAnsi="SimSun" w:eastAsia="SimSun" w:cs="SimSun"/>
          <w:sz w:val="20"/>
          <w:szCs w:val="20"/>
        </w:rPr>
        <w:t xml:space="preserve"> </w:t>
      </w:r>
      <w:r>
        <w:rPr>
          <w:rFonts w:ascii="SimSun" w:hAnsi="SimSun" w:eastAsia="SimSun" w:cs="SimSun"/>
          <w:sz w:val="20"/>
          <w:szCs w:val="20"/>
          <w:spacing w:val="2"/>
        </w:rPr>
        <w:t>有一把椅子是为一个陌生人准备的，在房间的另一端</w:t>
      </w:r>
      <w:r>
        <w:rPr>
          <w:rFonts w:ascii="SimSun" w:hAnsi="SimSun" w:eastAsia="SimSun" w:cs="SimSun"/>
          <w:sz w:val="20"/>
          <w:szCs w:val="20"/>
          <w:spacing w:val="1"/>
        </w:rPr>
        <w:t>还有一把小椅子，上面堆</w:t>
      </w:r>
      <w:r>
        <w:rPr>
          <w:rFonts w:ascii="SimSun" w:hAnsi="SimSun" w:eastAsia="SimSun" w:cs="SimSun"/>
          <w:sz w:val="20"/>
          <w:szCs w:val="20"/>
        </w:rPr>
        <w:t xml:space="preserve"> </w:t>
      </w:r>
      <w:r>
        <w:rPr>
          <w:rFonts w:ascii="SimSun" w:hAnsi="SimSun" w:eastAsia="SimSun" w:cs="SimSun"/>
          <w:sz w:val="20"/>
          <w:szCs w:val="20"/>
          <w:spacing w:val="2"/>
        </w:rPr>
        <w:t>满了玩具，这是为婴儿准备的。这种情景的设定是为</w:t>
      </w:r>
      <w:r>
        <w:rPr>
          <w:rFonts w:ascii="SimSun" w:hAnsi="SimSun" w:eastAsia="SimSun" w:cs="SimSun"/>
          <w:sz w:val="20"/>
          <w:szCs w:val="20"/>
          <w:spacing w:val="1"/>
        </w:rPr>
        <w:t>了显得足够有趣，能够吸</w:t>
      </w:r>
      <w:r>
        <w:rPr>
          <w:rFonts w:ascii="SimSun" w:hAnsi="SimSun" w:eastAsia="SimSun" w:cs="SimSun"/>
          <w:sz w:val="20"/>
          <w:szCs w:val="20"/>
        </w:rPr>
        <w:t xml:space="preserve"> </w:t>
      </w:r>
      <w:r>
        <w:rPr>
          <w:rFonts w:ascii="SimSun" w:hAnsi="SimSun" w:eastAsia="SimSun" w:cs="SimSun"/>
          <w:sz w:val="20"/>
          <w:szCs w:val="20"/>
          <w:spacing w:val="2"/>
        </w:rPr>
        <w:t>引婴儿的注意和兴趣，但是它又是陌生的，会让婴</w:t>
      </w:r>
      <w:r>
        <w:rPr>
          <w:rFonts w:ascii="SimSun" w:hAnsi="SimSun" w:eastAsia="SimSun" w:cs="SimSun"/>
          <w:sz w:val="20"/>
          <w:szCs w:val="20"/>
          <w:spacing w:val="1"/>
        </w:rPr>
        <w:t>儿感到害怕。陌生的观察员</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11"/>
        </w:rPr>
        <w:t>(女性)在进人房间时动作会尽可能缓慢、柔和，因此如果婴儿感到担心害</w:t>
      </w:r>
      <w:r>
        <w:rPr>
          <w:rFonts w:ascii="SimSun" w:hAnsi="SimSun" w:eastAsia="SimSun" w:cs="SimSun"/>
          <w:sz w:val="20"/>
          <w:szCs w:val="20"/>
          <w:spacing w:val="9"/>
        </w:rPr>
        <w:t xml:space="preserve"> </w:t>
      </w:r>
      <w:r>
        <w:rPr>
          <w:rFonts w:ascii="SimSun" w:hAnsi="SimSun" w:eastAsia="SimSun" w:cs="SimSun"/>
          <w:sz w:val="20"/>
          <w:szCs w:val="20"/>
          <w:spacing w:val="1"/>
        </w:rPr>
        <w:t>怕，就是由于对陌生人的不熟悉引起的，而不是由于某人的突然</w:t>
      </w:r>
      <w:r>
        <w:rPr>
          <w:rFonts w:ascii="SimSun" w:hAnsi="SimSun" w:eastAsia="SimSun" w:cs="SimSun"/>
          <w:sz w:val="20"/>
          <w:szCs w:val="20"/>
        </w:rPr>
        <w:t>闯入引起的。</w:t>
      </w:r>
    </w:p>
    <w:p>
      <w:pPr>
        <w:pStyle w:val="BodyText"/>
        <w:spacing w:line="478" w:lineRule="auto"/>
        <w:rPr/>
      </w:pPr>
      <w:r>
        <w:drawing>
          <wp:anchor distT="0" distB="0" distL="0" distR="0" simplePos="0" relativeHeight="251795456" behindDoc="0" locked="0" layoutInCell="1" allowOverlap="1">
            <wp:simplePos x="0" y="0"/>
            <wp:positionH relativeFrom="column">
              <wp:posOffset>6307</wp:posOffset>
            </wp:positionH>
            <wp:positionV relativeFrom="paragraph">
              <wp:posOffset>196290</wp:posOffset>
            </wp:positionV>
            <wp:extent cx="1581170" cy="6355"/>
            <wp:effectExtent l="0" t="0" r="0" b="0"/>
            <wp:wrapNone/>
            <wp:docPr id="82" name="IM 82"/>
            <wp:cNvGraphicFramePr/>
            <a:graphic>
              <a:graphicData uri="http://schemas.openxmlformats.org/drawingml/2006/picture">
                <pic:pic>
                  <pic:nvPicPr>
                    <pic:cNvPr id="82" name="IM 82"/>
                    <pic:cNvPicPr/>
                  </pic:nvPicPr>
                  <pic:blipFill>
                    <a:blip r:embed="rId46"/>
                    <a:stretch>
                      <a:fillRect/>
                    </a:stretch>
                  </pic:blipFill>
                  <pic:spPr>
                    <a:xfrm rot="0">
                      <a:off x="0" y="0"/>
                      <a:ext cx="1581170" cy="6355"/>
                    </a:xfrm>
                    <a:prstGeom prst="rect">
                      <a:avLst/>
                    </a:prstGeom>
                  </pic:spPr>
                </pic:pic>
              </a:graphicData>
            </a:graphic>
          </wp:anchor>
        </w:drawing>
      </w:r>
      <w:r/>
    </w:p>
    <w:p>
      <w:pPr>
        <w:ind w:left="439"/>
        <w:spacing w:before="53" w:line="217" w:lineRule="auto"/>
        <w:rPr>
          <w:rFonts w:ascii="SimSun" w:hAnsi="SimSun" w:eastAsia="SimSun" w:cs="SimSun"/>
          <w:sz w:val="16"/>
          <w:szCs w:val="16"/>
        </w:rPr>
      </w:pPr>
      <w:r>
        <w:rPr>
          <w:rFonts w:ascii="SimSun" w:hAnsi="SimSun" w:eastAsia="SimSun" w:cs="SimSun"/>
          <w:sz w:val="16"/>
          <w:szCs w:val="16"/>
          <w:spacing w:val="3"/>
        </w:rPr>
        <w:t>①在这56名幼儿中，有33名幼儿是49到50周大，剩下的23名</w:t>
      </w:r>
      <w:r>
        <w:rPr>
          <w:rFonts w:ascii="SimSun" w:hAnsi="SimSun" w:eastAsia="SimSun" w:cs="SimSun"/>
          <w:sz w:val="16"/>
          <w:szCs w:val="16"/>
          <w:spacing w:val="2"/>
        </w:rPr>
        <w:t>幼儿是51周大。</w:t>
      </w:r>
    </w:p>
    <w:p>
      <w:pPr>
        <w:spacing w:line="217" w:lineRule="auto"/>
        <w:sectPr>
          <w:pgSz w:w="8790" w:h="12830"/>
          <w:pgMar w:top="400" w:right="1246" w:bottom="0" w:left="660" w:header="0" w:footer="0" w:gutter="0"/>
        </w:sectPr>
        <w:rPr>
          <w:rFonts w:ascii="SimSun" w:hAnsi="SimSun" w:eastAsia="SimSun" w:cs="SimSun"/>
          <w:sz w:val="16"/>
          <w:szCs w:val="16"/>
        </w:rPr>
      </w:pPr>
    </w:p>
    <w:p>
      <w:pPr>
        <w:spacing w:before="96" w:line="222" w:lineRule="auto"/>
        <w:rPr>
          <w:rFonts w:ascii="SimHei" w:hAnsi="SimHei" w:eastAsia="SimHei" w:cs="SimHei"/>
          <w:sz w:val="20"/>
          <w:szCs w:val="20"/>
        </w:rPr>
      </w:pPr>
      <w:r>
        <w:drawing>
          <wp:anchor distT="0" distB="0" distL="0" distR="0" simplePos="0" relativeHeight="251798528" behindDoc="1" locked="0" layoutInCell="0" allowOverlap="1">
            <wp:simplePos x="0" y="0"/>
            <wp:positionH relativeFrom="page">
              <wp:posOffset>1028697</wp:posOffset>
            </wp:positionH>
            <wp:positionV relativeFrom="page">
              <wp:posOffset>260338</wp:posOffset>
            </wp:positionV>
            <wp:extent cx="6362" cy="266697"/>
            <wp:effectExtent l="0" t="0" r="0" b="0"/>
            <wp:wrapNone/>
            <wp:docPr id="84" name="IM 84"/>
            <wp:cNvGraphicFramePr/>
            <a:graphic>
              <a:graphicData uri="http://schemas.openxmlformats.org/drawingml/2006/picture">
                <pic:pic>
                  <pic:nvPicPr>
                    <pic:cNvPr id="84" name="IM 84"/>
                    <pic:cNvPicPr/>
                  </pic:nvPicPr>
                  <pic:blipFill>
                    <a:blip r:embed="rId47"/>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position w:val="-1"/>
        </w:rPr>
        <w:t>044</w:t>
      </w:r>
      <w:r>
        <w:rPr>
          <w:rFonts w:ascii="Times New Roman" w:hAnsi="Times New Roman" w:eastAsia="Times New Roman" w:cs="Times New Roman"/>
          <w:sz w:val="13"/>
          <w:szCs w:val="13"/>
          <w:spacing w:val="3"/>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5" w:lineRule="auto"/>
        <w:rPr/>
      </w:pPr>
      <w:r/>
    </w:p>
    <w:p>
      <w:pPr>
        <w:pStyle w:val="BodyText"/>
        <w:spacing w:line="325" w:lineRule="auto"/>
        <w:rPr/>
      </w:pPr>
      <w:r/>
    </w:p>
    <w:p>
      <w:pPr>
        <w:ind w:right="17"/>
        <w:spacing w:before="65" w:line="388" w:lineRule="auto"/>
        <w:jc w:val="both"/>
        <w:rPr>
          <w:rFonts w:ascii="SimSun" w:hAnsi="SimSun" w:eastAsia="SimSun" w:cs="SimSun"/>
          <w:sz w:val="20"/>
          <w:szCs w:val="20"/>
        </w:rPr>
      </w:pPr>
      <w:r>
        <w:rPr>
          <w:rFonts w:ascii="SimSun" w:hAnsi="SimSun" w:eastAsia="SimSun" w:cs="SimSun"/>
          <w:sz w:val="20"/>
          <w:szCs w:val="20"/>
          <w:spacing w:val="4"/>
        </w:rPr>
        <w:t>一共有8个实验情景，在安排设置时，从打扰最少的情景最先开始；而且，这</w:t>
      </w:r>
      <w:r>
        <w:rPr>
          <w:rFonts w:ascii="SimSun" w:hAnsi="SimSun" w:eastAsia="SimSun" w:cs="SimSun"/>
          <w:sz w:val="20"/>
          <w:szCs w:val="20"/>
          <w:spacing w:val="11"/>
        </w:rPr>
        <w:t xml:space="preserve"> </w:t>
      </w:r>
      <w:r>
        <w:rPr>
          <w:rFonts w:ascii="SimSun" w:hAnsi="SimSun" w:eastAsia="SimSun" w:cs="SimSun"/>
          <w:sz w:val="20"/>
          <w:szCs w:val="20"/>
          <w:spacing w:val="1"/>
        </w:rPr>
        <w:t>一系列的实验情景都是婴儿在日常生活中可能会遇到的类似情况。婴儿的母亲</w:t>
      </w:r>
      <w:r>
        <w:rPr>
          <w:rFonts w:ascii="SimSun" w:hAnsi="SimSun" w:eastAsia="SimSun" w:cs="SimSun"/>
          <w:sz w:val="20"/>
          <w:szCs w:val="20"/>
          <w:spacing w:val="14"/>
        </w:rPr>
        <w:t xml:space="preserve"> </w:t>
      </w:r>
      <w:r>
        <w:rPr>
          <w:rFonts w:ascii="SimSun" w:hAnsi="SimSun" w:eastAsia="SimSun" w:cs="SimSun"/>
          <w:sz w:val="20"/>
          <w:szCs w:val="20"/>
          <w:spacing w:val="1"/>
        </w:rPr>
        <w:t>与陌生人在实验情景中扮演的角色都是事先被设定好的。这些实验情景具体安</w:t>
      </w:r>
      <w:r>
        <w:rPr>
          <w:rFonts w:ascii="SimSun" w:hAnsi="SimSun" w:eastAsia="SimSun" w:cs="SimSun"/>
          <w:sz w:val="20"/>
          <w:szCs w:val="20"/>
          <w:spacing w:val="16"/>
        </w:rPr>
        <w:t xml:space="preserve"> </w:t>
      </w:r>
      <w:r>
        <w:rPr>
          <w:rFonts w:ascii="SimSun" w:hAnsi="SimSun" w:eastAsia="SimSun" w:cs="SimSun"/>
          <w:sz w:val="20"/>
          <w:szCs w:val="20"/>
          <w:spacing w:val="-1"/>
        </w:rPr>
        <w:t>排如下。</w:t>
      </w:r>
    </w:p>
    <w:p>
      <w:pPr>
        <w:ind w:right="19" w:firstLine="430"/>
        <w:spacing w:before="1" w:line="373" w:lineRule="auto"/>
        <w:rPr>
          <w:rFonts w:ascii="SimSun" w:hAnsi="SimSun" w:eastAsia="SimSun" w:cs="SimSun"/>
          <w:sz w:val="20"/>
          <w:szCs w:val="20"/>
        </w:rPr>
      </w:pPr>
      <w:r>
        <w:rPr>
          <w:rFonts w:ascii="SimSun" w:hAnsi="SimSun" w:eastAsia="SimSun" w:cs="SimSun"/>
          <w:sz w:val="20"/>
          <w:szCs w:val="20"/>
          <w:spacing w:val="7"/>
        </w:rPr>
        <w:t>实验情景1:母亲在一位观察员的陪伴下，带着自己的小孩</w:t>
      </w:r>
      <w:r>
        <w:rPr>
          <w:rFonts w:ascii="SimSun" w:hAnsi="SimSun" w:eastAsia="SimSun" w:cs="SimSun"/>
          <w:sz w:val="20"/>
          <w:szCs w:val="20"/>
          <w:spacing w:val="6"/>
        </w:rPr>
        <w:t>走进房间，然</w:t>
      </w:r>
      <w:r>
        <w:rPr>
          <w:rFonts w:ascii="SimSun" w:hAnsi="SimSun" w:eastAsia="SimSun" w:cs="SimSun"/>
          <w:sz w:val="20"/>
          <w:szCs w:val="20"/>
        </w:rPr>
        <w:t xml:space="preserve"> </w:t>
      </w:r>
      <w:r>
        <w:rPr>
          <w:rFonts w:ascii="SimSun" w:hAnsi="SimSun" w:eastAsia="SimSun" w:cs="SimSun"/>
          <w:sz w:val="20"/>
          <w:szCs w:val="20"/>
          <w:spacing w:val="1"/>
        </w:rPr>
        <w:t>后观察员离开。</w:t>
      </w:r>
    </w:p>
    <w:p>
      <w:pPr>
        <w:ind w:firstLine="430"/>
        <w:spacing w:before="3" w:line="379" w:lineRule="auto"/>
        <w:jc w:val="both"/>
        <w:rPr>
          <w:rFonts w:ascii="SimSun" w:hAnsi="SimSun" w:eastAsia="SimSun" w:cs="SimSun"/>
          <w:sz w:val="20"/>
          <w:szCs w:val="20"/>
        </w:rPr>
      </w:pPr>
      <w:r>
        <w:rPr>
          <w:rFonts w:ascii="SimSun" w:hAnsi="SimSun" w:eastAsia="SimSun" w:cs="SimSun"/>
          <w:sz w:val="20"/>
          <w:szCs w:val="20"/>
          <w:spacing w:val="7"/>
        </w:rPr>
        <w:t>实验情景2:第二个实验情景一共持续三分钟，母亲把婴儿放在为大人准</w:t>
      </w:r>
      <w:r>
        <w:rPr>
          <w:rFonts w:ascii="SimSun" w:hAnsi="SimSun" w:eastAsia="SimSun" w:cs="SimSun"/>
          <w:sz w:val="20"/>
          <w:szCs w:val="20"/>
          <w:spacing w:val="14"/>
        </w:rPr>
        <w:t xml:space="preserve"> </w:t>
      </w:r>
      <w:r>
        <w:rPr>
          <w:rFonts w:ascii="SimSun" w:hAnsi="SimSun" w:eastAsia="SimSun" w:cs="SimSun"/>
          <w:sz w:val="20"/>
          <w:szCs w:val="20"/>
          <w:spacing w:val="7"/>
        </w:rPr>
        <w:t>备的两把椅子中间，然后安静地坐在自己的位置上。母亲并不参与婴儿的游</w:t>
      </w:r>
      <w:r>
        <w:rPr>
          <w:rFonts w:ascii="SimSun" w:hAnsi="SimSun" w:eastAsia="SimSun" w:cs="SimSun"/>
          <w:sz w:val="20"/>
          <w:szCs w:val="20"/>
          <w:spacing w:val="18"/>
        </w:rPr>
        <w:t xml:space="preserve"> </w:t>
      </w:r>
      <w:r>
        <w:rPr>
          <w:rFonts w:ascii="SimSun" w:hAnsi="SimSun" w:eastAsia="SimSun" w:cs="SimSun"/>
          <w:sz w:val="20"/>
          <w:szCs w:val="20"/>
          <w:spacing w:val="2"/>
        </w:rPr>
        <w:t>戏，除非是婴儿寻求母亲的注意，母亲才可以参与一点，更多的时间是让婴儿</w:t>
      </w:r>
      <w:r>
        <w:rPr>
          <w:rFonts w:ascii="SimSun" w:hAnsi="SimSun" w:eastAsia="SimSun" w:cs="SimSun"/>
          <w:sz w:val="20"/>
          <w:szCs w:val="20"/>
        </w:rPr>
        <w:t xml:space="preserve"> </w:t>
      </w:r>
      <w:r>
        <w:rPr>
          <w:rFonts w:ascii="SimSun" w:hAnsi="SimSun" w:eastAsia="SimSun" w:cs="SimSun"/>
          <w:sz w:val="20"/>
          <w:szCs w:val="20"/>
          <w:spacing w:val="-4"/>
        </w:rPr>
        <w:t>自己玩耍。</w:t>
      </w:r>
    </w:p>
    <w:p>
      <w:pPr>
        <w:ind w:right="10" w:firstLine="430"/>
        <w:spacing w:before="35" w:line="376" w:lineRule="auto"/>
        <w:jc w:val="both"/>
        <w:rPr>
          <w:rFonts w:ascii="SimSun" w:hAnsi="SimSun" w:eastAsia="SimSun" w:cs="SimSun"/>
          <w:sz w:val="20"/>
          <w:szCs w:val="20"/>
        </w:rPr>
      </w:pPr>
      <w:r>
        <w:rPr>
          <w:rFonts w:ascii="SimSun" w:hAnsi="SimSun" w:eastAsia="SimSun" w:cs="SimSun"/>
          <w:sz w:val="20"/>
          <w:szCs w:val="20"/>
          <w:spacing w:val="7"/>
        </w:rPr>
        <w:t>实验情景3:第三个实验情景也持续三分钟，在实验一开</w:t>
      </w:r>
      <w:r>
        <w:rPr>
          <w:rFonts w:ascii="SimSun" w:hAnsi="SimSun" w:eastAsia="SimSun" w:cs="SimSun"/>
          <w:sz w:val="20"/>
          <w:szCs w:val="20"/>
          <w:spacing w:val="6"/>
        </w:rPr>
        <w:t>始，陌生人就进</w:t>
      </w:r>
      <w:r>
        <w:rPr>
          <w:rFonts w:ascii="SimSun" w:hAnsi="SimSun" w:eastAsia="SimSun" w:cs="SimSun"/>
          <w:sz w:val="20"/>
          <w:szCs w:val="20"/>
        </w:rPr>
        <w:t xml:space="preserve"> </w:t>
      </w:r>
      <w:r>
        <w:rPr>
          <w:rFonts w:ascii="SimSun" w:hAnsi="SimSun" w:eastAsia="SimSun" w:cs="SimSun"/>
          <w:sz w:val="20"/>
          <w:szCs w:val="20"/>
          <w:spacing w:val="7"/>
        </w:rPr>
        <w:t>来了。第一分钟，她安静地坐在自己的椅子上；第二分钟，她与婴儿的母亲</w:t>
      </w:r>
      <w:r>
        <w:rPr>
          <w:rFonts w:ascii="SimSun" w:hAnsi="SimSun" w:eastAsia="SimSun" w:cs="SimSun"/>
          <w:sz w:val="20"/>
          <w:szCs w:val="20"/>
          <w:spacing w:val="17"/>
        </w:rPr>
        <w:t xml:space="preserve"> </w:t>
      </w:r>
      <w:r>
        <w:rPr>
          <w:rFonts w:ascii="SimSun" w:hAnsi="SimSun" w:eastAsia="SimSun" w:cs="SimSun"/>
          <w:sz w:val="20"/>
          <w:szCs w:val="20"/>
          <w:spacing w:val="2"/>
        </w:rPr>
        <w:t>交谈；最后，在第三分钟时，她轻轻走近婴儿，并且</w:t>
      </w:r>
      <w:r>
        <w:rPr>
          <w:rFonts w:ascii="SimSun" w:hAnsi="SimSun" w:eastAsia="SimSun" w:cs="SimSun"/>
          <w:sz w:val="20"/>
          <w:szCs w:val="20"/>
          <w:spacing w:val="1"/>
        </w:rPr>
        <w:t>给他看一个玩具。与此同</w:t>
      </w:r>
      <w:r>
        <w:rPr>
          <w:rFonts w:ascii="SimSun" w:hAnsi="SimSun" w:eastAsia="SimSun" w:cs="SimSun"/>
          <w:sz w:val="20"/>
          <w:szCs w:val="20"/>
        </w:rPr>
        <w:t xml:space="preserve"> </w:t>
      </w:r>
      <w:r>
        <w:rPr>
          <w:rFonts w:ascii="SimSun" w:hAnsi="SimSun" w:eastAsia="SimSun" w:cs="SimSun"/>
          <w:sz w:val="20"/>
          <w:szCs w:val="20"/>
        </w:rPr>
        <w:t>时，母亲仍安静地坐在椅子上。</w:t>
      </w:r>
    </w:p>
    <w:p>
      <w:pPr>
        <w:ind w:right="13" w:firstLine="430"/>
        <w:spacing w:before="6" w:line="378" w:lineRule="auto"/>
        <w:jc w:val="both"/>
        <w:rPr>
          <w:rFonts w:ascii="SimSun" w:hAnsi="SimSun" w:eastAsia="SimSun" w:cs="SimSun"/>
          <w:sz w:val="20"/>
          <w:szCs w:val="20"/>
        </w:rPr>
      </w:pPr>
      <w:r>
        <w:rPr>
          <w:rFonts w:ascii="SimSun" w:hAnsi="SimSun" w:eastAsia="SimSun" w:cs="SimSun"/>
          <w:sz w:val="20"/>
          <w:szCs w:val="20"/>
          <w:spacing w:val="7"/>
        </w:rPr>
        <w:t>实验情景4:实验一开始时母亲便悄悄离开房间，并且把</w:t>
      </w:r>
      <w:r>
        <w:rPr>
          <w:rFonts w:ascii="SimSun" w:hAnsi="SimSun" w:eastAsia="SimSun" w:cs="SimSun"/>
          <w:sz w:val="20"/>
          <w:szCs w:val="20"/>
          <w:spacing w:val="6"/>
        </w:rPr>
        <w:t>自己的包留在椅</w:t>
      </w:r>
      <w:r>
        <w:rPr>
          <w:rFonts w:ascii="SimSun" w:hAnsi="SimSun" w:eastAsia="SimSun" w:cs="SimSun"/>
          <w:sz w:val="20"/>
          <w:szCs w:val="20"/>
        </w:rPr>
        <w:t xml:space="preserve"> </w:t>
      </w:r>
      <w:r>
        <w:rPr>
          <w:rFonts w:ascii="SimSun" w:hAnsi="SimSun" w:eastAsia="SimSun" w:cs="SimSun"/>
          <w:sz w:val="20"/>
          <w:szCs w:val="20"/>
          <w:spacing w:val="1"/>
        </w:rPr>
        <w:t>子上。如果婴儿可以自己开心地玩耍，那么陌生人不做干预，保持安静；如果</w:t>
      </w:r>
      <w:r>
        <w:rPr>
          <w:rFonts w:ascii="SimSun" w:hAnsi="SimSun" w:eastAsia="SimSun" w:cs="SimSun"/>
          <w:sz w:val="20"/>
          <w:szCs w:val="20"/>
          <w:spacing w:val="16"/>
        </w:rPr>
        <w:t xml:space="preserve"> </w:t>
      </w:r>
      <w:r>
        <w:rPr>
          <w:rFonts w:ascii="SimSun" w:hAnsi="SimSun" w:eastAsia="SimSun" w:cs="SimSun"/>
          <w:sz w:val="20"/>
          <w:szCs w:val="20"/>
          <w:spacing w:val="1"/>
        </w:rPr>
        <w:t>他表现得并不活跃，那么陌生人尝试用一个玩具引起他的兴趣。如果婴儿显得</w:t>
      </w:r>
      <w:r>
        <w:rPr>
          <w:rFonts w:ascii="SimSun" w:hAnsi="SimSun" w:eastAsia="SimSun" w:cs="SimSun"/>
          <w:sz w:val="20"/>
          <w:szCs w:val="20"/>
          <w:spacing w:val="12"/>
        </w:rPr>
        <w:t xml:space="preserve"> </w:t>
      </w:r>
      <w:r>
        <w:rPr>
          <w:rFonts w:ascii="SimSun" w:hAnsi="SimSun" w:eastAsia="SimSun" w:cs="SimSun"/>
          <w:sz w:val="20"/>
          <w:szCs w:val="20"/>
          <w:spacing w:val="2"/>
        </w:rPr>
        <w:t>很痛苦难过，那么她需要尽可能地分散婴儿的</w:t>
      </w:r>
      <w:r>
        <w:rPr>
          <w:rFonts w:ascii="SimSun" w:hAnsi="SimSun" w:eastAsia="SimSun" w:cs="SimSun"/>
          <w:sz w:val="20"/>
          <w:szCs w:val="20"/>
          <w:spacing w:val="1"/>
        </w:rPr>
        <w:t>注意力或者安抚婴儿。与先前的</w:t>
      </w:r>
      <w:r>
        <w:rPr>
          <w:rFonts w:ascii="SimSun" w:hAnsi="SimSun" w:eastAsia="SimSun" w:cs="SimSun"/>
          <w:sz w:val="20"/>
          <w:szCs w:val="20"/>
        </w:rPr>
        <w:t xml:space="preserve"> </w:t>
      </w:r>
      <w:r>
        <w:rPr>
          <w:rFonts w:ascii="SimSun" w:hAnsi="SimSun" w:eastAsia="SimSun" w:cs="SimSun"/>
          <w:sz w:val="20"/>
          <w:szCs w:val="20"/>
          <w:spacing w:val="1"/>
        </w:rPr>
        <w:t>两个实验情景一样，这个实验也持续三分钟；但是如果婴儿特别痛苦，并且不</w:t>
      </w:r>
      <w:r>
        <w:rPr>
          <w:rFonts w:ascii="SimSun" w:hAnsi="SimSun" w:eastAsia="SimSun" w:cs="SimSun"/>
          <w:sz w:val="20"/>
          <w:szCs w:val="20"/>
          <w:spacing w:val="15"/>
        </w:rPr>
        <w:t xml:space="preserve"> </w:t>
      </w:r>
      <w:r>
        <w:rPr>
          <w:rFonts w:ascii="SimSun" w:hAnsi="SimSun" w:eastAsia="SimSun" w:cs="SimSun"/>
          <w:sz w:val="20"/>
          <w:szCs w:val="20"/>
        </w:rPr>
        <w:t>能被安抚，那么实验时间可以缩减。</w:t>
      </w:r>
    </w:p>
    <w:p>
      <w:pPr>
        <w:ind w:right="15" w:firstLine="430"/>
        <w:spacing w:before="49" w:line="379" w:lineRule="auto"/>
        <w:jc w:val="both"/>
        <w:rPr>
          <w:rFonts w:ascii="SimSun" w:hAnsi="SimSun" w:eastAsia="SimSun" w:cs="SimSun"/>
          <w:sz w:val="20"/>
          <w:szCs w:val="20"/>
        </w:rPr>
      </w:pPr>
      <w:r>
        <w:rPr>
          <w:rFonts w:ascii="SimSun" w:hAnsi="SimSun" w:eastAsia="SimSun" w:cs="SimSun"/>
          <w:sz w:val="20"/>
          <w:szCs w:val="20"/>
          <w:spacing w:val="2"/>
        </w:rPr>
        <w:t>实验情景5:在陌生人离开后，母亲回到房间。</w:t>
      </w:r>
      <w:r>
        <w:rPr>
          <w:rFonts w:ascii="SimSun" w:hAnsi="SimSun" w:eastAsia="SimSun" w:cs="SimSun"/>
          <w:sz w:val="20"/>
          <w:szCs w:val="20"/>
          <w:spacing w:val="56"/>
        </w:rPr>
        <w:t xml:space="preserve"> </w:t>
      </w:r>
      <w:r>
        <w:rPr>
          <w:rFonts w:ascii="SimSun" w:hAnsi="SimSun" w:eastAsia="SimSun" w:cs="SimSun"/>
          <w:sz w:val="20"/>
          <w:szCs w:val="20"/>
          <w:spacing w:val="2"/>
        </w:rPr>
        <w:t>一进门，母亲便在门口停</w:t>
      </w:r>
      <w:r>
        <w:rPr>
          <w:rFonts w:ascii="SimSun" w:hAnsi="SimSun" w:eastAsia="SimSun" w:cs="SimSun"/>
          <w:sz w:val="20"/>
          <w:szCs w:val="20"/>
        </w:rPr>
        <w:t xml:space="preserve"> </w:t>
      </w:r>
      <w:r>
        <w:rPr>
          <w:rFonts w:ascii="SimSun" w:hAnsi="SimSun" w:eastAsia="SimSun" w:cs="SimSun"/>
          <w:sz w:val="20"/>
          <w:szCs w:val="20"/>
        </w:rPr>
        <w:t>下来，主要是为了看一看她的孩子在她回来后的第一反应是什么。在那之后，</w:t>
      </w:r>
      <w:r>
        <w:rPr>
          <w:rFonts w:ascii="SimSun" w:hAnsi="SimSun" w:eastAsia="SimSun" w:cs="SimSun"/>
          <w:sz w:val="20"/>
          <w:szCs w:val="20"/>
          <w:spacing w:val="18"/>
        </w:rPr>
        <w:t xml:space="preserve"> </w:t>
      </w:r>
      <w:r>
        <w:rPr>
          <w:rFonts w:ascii="SimSun" w:hAnsi="SimSun" w:eastAsia="SimSun" w:cs="SimSun"/>
          <w:sz w:val="20"/>
          <w:szCs w:val="20"/>
          <w:spacing w:val="1"/>
        </w:rPr>
        <w:t>她可以自由选择做任何事情——如果有需要，可以安抚婴儿，也可以和他一起</w:t>
      </w:r>
      <w:r>
        <w:rPr>
          <w:rFonts w:ascii="SimSun" w:hAnsi="SimSun" w:eastAsia="SimSun" w:cs="SimSun"/>
          <w:sz w:val="20"/>
          <w:szCs w:val="20"/>
          <w:spacing w:val="13"/>
        </w:rPr>
        <w:t xml:space="preserve"> </w:t>
      </w:r>
      <w:r>
        <w:rPr>
          <w:rFonts w:ascii="SimSun" w:hAnsi="SimSun" w:eastAsia="SimSun" w:cs="SimSun"/>
          <w:sz w:val="20"/>
          <w:szCs w:val="20"/>
          <w:spacing w:val="2"/>
        </w:rPr>
        <w:t>重新玩游戏。一旦婴儿被安抚，安定下来后</w:t>
      </w:r>
      <w:r>
        <w:rPr>
          <w:rFonts w:ascii="SimSun" w:hAnsi="SimSun" w:eastAsia="SimSun" w:cs="SimSun"/>
          <w:sz w:val="20"/>
          <w:szCs w:val="20"/>
          <w:spacing w:val="1"/>
        </w:rPr>
        <w:t>，母亲再次离开房间。这次离开房</w:t>
      </w:r>
      <w:r>
        <w:rPr>
          <w:rFonts w:ascii="SimSun" w:hAnsi="SimSun" w:eastAsia="SimSun" w:cs="SimSun"/>
          <w:sz w:val="20"/>
          <w:szCs w:val="20"/>
        </w:rPr>
        <w:t xml:space="preserve"> </w:t>
      </w:r>
      <w:r>
        <w:rPr>
          <w:rFonts w:ascii="SimSun" w:hAnsi="SimSun" w:eastAsia="SimSun" w:cs="SimSun"/>
          <w:sz w:val="20"/>
          <w:szCs w:val="20"/>
        </w:rPr>
        <w:t>间时，可以有短暂的停留，并且要和婴儿说“再见”。</w:t>
      </w:r>
    </w:p>
    <w:p>
      <w:pPr>
        <w:ind w:right="17"/>
        <w:spacing w:before="5" w:line="219" w:lineRule="auto"/>
        <w:jc w:val="right"/>
        <w:rPr>
          <w:rFonts w:ascii="SimSun" w:hAnsi="SimSun" w:eastAsia="SimSun" w:cs="SimSun"/>
          <w:sz w:val="20"/>
          <w:szCs w:val="20"/>
        </w:rPr>
      </w:pPr>
      <w:r>
        <w:rPr>
          <w:rFonts w:ascii="SimSun" w:hAnsi="SimSun" w:eastAsia="SimSun" w:cs="SimSun"/>
          <w:sz w:val="20"/>
          <w:szCs w:val="20"/>
          <w:spacing w:val="7"/>
        </w:rPr>
        <w:t>实验情景6:在这一实验情景中，婴儿被独自留在房间里。这一</w:t>
      </w:r>
      <w:r>
        <w:rPr>
          <w:rFonts w:ascii="SimSun" w:hAnsi="SimSun" w:eastAsia="SimSun" w:cs="SimSun"/>
          <w:sz w:val="20"/>
          <w:szCs w:val="20"/>
          <w:spacing w:val="6"/>
        </w:rPr>
        <w:t>情景通常</w:t>
      </w:r>
    </w:p>
    <w:p>
      <w:pPr>
        <w:spacing w:line="219" w:lineRule="auto"/>
        <w:sectPr>
          <w:pgSz w:w="8790" w:h="12840"/>
          <w:pgMar w:top="400" w:right="710" w:bottom="0" w:left="1210" w:header="0" w:footer="0" w:gutter="0"/>
        </w:sectPr>
        <w:rPr>
          <w:rFonts w:ascii="SimSun" w:hAnsi="SimSun" w:eastAsia="SimSun" w:cs="SimSun"/>
          <w:sz w:val="20"/>
          <w:szCs w:val="20"/>
        </w:rPr>
      </w:pPr>
    </w:p>
    <w:p>
      <w:pPr>
        <w:ind w:left="5820"/>
        <w:spacing w:before="87" w:line="211" w:lineRule="auto"/>
        <w:rPr>
          <w:rFonts w:ascii="SimHei" w:hAnsi="SimHei" w:eastAsia="SimHei" w:cs="SimHei"/>
          <w:sz w:val="20"/>
          <w:szCs w:val="20"/>
        </w:rPr>
      </w:pPr>
      <w:r>
        <w:rPr>
          <w:rFonts w:ascii="SimHei" w:hAnsi="SimHei" w:eastAsia="SimHei" w:cs="SimHei"/>
          <w:sz w:val="20"/>
          <w:szCs w:val="20"/>
          <w:spacing w:val="-17"/>
          <w:w w:val="95"/>
        </w:rPr>
        <w:t>第三章</w:t>
      </w:r>
    </w:p>
    <w:p>
      <w:pPr>
        <w:ind w:left="2679"/>
        <w:spacing w:line="221"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2"/>
          <w:position w:val="8"/>
        </w:rPr>
        <w:t>045</w:t>
      </w:r>
    </w:p>
    <w:p>
      <w:pPr>
        <w:pStyle w:val="BodyText"/>
        <w:spacing w:line="277" w:lineRule="auto"/>
        <w:rPr/>
      </w:pPr>
      <w:r/>
    </w:p>
    <w:p>
      <w:pPr>
        <w:pStyle w:val="BodyText"/>
        <w:spacing w:line="277"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要持续三分钟，当然，如果婴儿非常痛苦，</w:t>
      </w:r>
      <w:r>
        <w:rPr>
          <w:rFonts w:ascii="SimSun" w:hAnsi="SimSun" w:eastAsia="SimSun" w:cs="SimSun"/>
          <w:sz w:val="20"/>
          <w:szCs w:val="20"/>
        </w:rPr>
        <w:t>可以根据实际情况提前终止。</w:t>
      </w:r>
    </w:p>
    <w:p>
      <w:pPr>
        <w:ind w:right="7" w:firstLine="419"/>
        <w:spacing w:before="170" w:line="379" w:lineRule="auto"/>
        <w:rPr>
          <w:rFonts w:ascii="SimSun" w:hAnsi="SimSun" w:eastAsia="SimSun" w:cs="SimSun"/>
          <w:sz w:val="20"/>
          <w:szCs w:val="20"/>
        </w:rPr>
      </w:pPr>
      <w:r>
        <w:rPr>
          <w:rFonts w:ascii="SimSun" w:hAnsi="SimSun" w:eastAsia="SimSun" w:cs="SimSun"/>
          <w:sz w:val="20"/>
          <w:szCs w:val="20"/>
          <w:spacing w:val="7"/>
        </w:rPr>
        <w:t>完成上述实验情景之后，第7个实验情景是陌生人回到房间，第8个实验</w:t>
      </w:r>
      <w:r>
        <w:rPr>
          <w:rFonts w:ascii="SimSun" w:hAnsi="SimSun" w:eastAsia="SimSun" w:cs="SimSun"/>
          <w:sz w:val="20"/>
          <w:szCs w:val="20"/>
          <w:spacing w:val="3"/>
        </w:rPr>
        <w:t xml:space="preserve"> </w:t>
      </w:r>
      <w:r>
        <w:rPr>
          <w:rFonts w:ascii="SimSun" w:hAnsi="SimSun" w:eastAsia="SimSun" w:cs="SimSun"/>
          <w:sz w:val="20"/>
          <w:szCs w:val="20"/>
        </w:rPr>
        <w:t>情景是母亲回到房间。</w:t>
      </w:r>
    </w:p>
    <w:p>
      <w:pPr>
        <w:ind w:right="3" w:firstLine="419"/>
        <w:spacing w:line="379" w:lineRule="auto"/>
        <w:jc w:val="both"/>
        <w:rPr>
          <w:rFonts w:ascii="SimSun" w:hAnsi="SimSun" w:eastAsia="SimSun" w:cs="SimSun"/>
          <w:sz w:val="20"/>
          <w:szCs w:val="20"/>
        </w:rPr>
      </w:pPr>
      <w:r>
        <w:rPr>
          <w:rFonts w:ascii="SimSun" w:hAnsi="SimSun" w:eastAsia="SimSun" w:cs="SimSun"/>
          <w:sz w:val="20"/>
          <w:szCs w:val="20"/>
          <w:spacing w:val="7"/>
        </w:rPr>
        <w:t>这一系列实验情景下，婴儿、母亲、陌生人的行为都将透过房间内的单</w:t>
      </w:r>
      <w:r>
        <w:rPr>
          <w:rFonts w:ascii="SimSun" w:hAnsi="SimSun" w:eastAsia="SimSun" w:cs="SimSun"/>
          <w:sz w:val="20"/>
          <w:szCs w:val="20"/>
          <w:spacing w:val="10"/>
        </w:rPr>
        <w:t xml:space="preserve"> </w:t>
      </w:r>
      <w:r>
        <w:rPr>
          <w:rFonts w:ascii="SimSun" w:hAnsi="SimSun" w:eastAsia="SimSun" w:cs="SimSun"/>
          <w:sz w:val="20"/>
          <w:szCs w:val="20"/>
          <w:spacing w:val="1"/>
        </w:rPr>
        <w:t>向玻璃被观察者记录下来。从这些叙事记录中，可以根据两种层次将每个婴儿</w:t>
      </w:r>
      <w:r>
        <w:rPr>
          <w:rFonts w:ascii="SimSun" w:hAnsi="SimSun" w:eastAsia="SimSun" w:cs="SimSun"/>
          <w:sz w:val="20"/>
          <w:szCs w:val="20"/>
          <w:spacing w:val="13"/>
        </w:rPr>
        <w:t xml:space="preserve"> </w:t>
      </w:r>
      <w:r>
        <w:rPr>
          <w:rFonts w:ascii="SimSun" w:hAnsi="SimSun" w:eastAsia="SimSun" w:cs="SimSun"/>
          <w:sz w:val="20"/>
          <w:szCs w:val="20"/>
          <w:spacing w:val="10"/>
        </w:rPr>
        <w:t>的行为进行分类：(1)每个实验情景中婴儿表现出不同行为反应的频次，每</w:t>
      </w:r>
      <w:r>
        <w:rPr>
          <w:rFonts w:ascii="SimSun" w:hAnsi="SimSun" w:eastAsia="SimSun" w:cs="SimSun"/>
          <w:sz w:val="20"/>
          <w:szCs w:val="20"/>
          <w:spacing w:val="7"/>
        </w:rPr>
        <w:t xml:space="preserve"> </w:t>
      </w:r>
      <w:r>
        <w:rPr>
          <w:rFonts w:ascii="SimSun" w:hAnsi="SimSun" w:eastAsia="SimSun" w:cs="SimSun"/>
          <w:sz w:val="20"/>
          <w:szCs w:val="20"/>
          <w:spacing w:val="4"/>
        </w:rPr>
        <w:t>出现一次计1分，观察周期为15秒(因此，对于一个3分钟的实验情景，分数变</w:t>
      </w:r>
      <w:r>
        <w:rPr>
          <w:rFonts w:ascii="SimSun" w:hAnsi="SimSun" w:eastAsia="SimSun" w:cs="SimSun"/>
          <w:sz w:val="20"/>
          <w:szCs w:val="20"/>
          <w:spacing w:val="3"/>
        </w:rPr>
        <w:t xml:space="preserve"> </w:t>
      </w:r>
      <w:r>
        <w:rPr>
          <w:rFonts w:ascii="SimSun" w:hAnsi="SimSun" w:eastAsia="SimSun" w:cs="SimSun"/>
          <w:sz w:val="20"/>
          <w:szCs w:val="20"/>
          <w:spacing w:val="13"/>
        </w:rPr>
        <w:t>化的范围是0—12分);(2)实验情境中</w:t>
      </w:r>
      <w:r>
        <w:rPr>
          <w:rFonts w:ascii="SimSun" w:hAnsi="SimSun" w:eastAsia="SimSun" w:cs="SimSun"/>
          <w:sz w:val="20"/>
          <w:szCs w:val="20"/>
          <w:spacing w:val="12"/>
        </w:rPr>
        <w:t>，婴儿每种行为反应的强度；在制定</w:t>
      </w:r>
      <w:r>
        <w:rPr>
          <w:rFonts w:ascii="SimSun" w:hAnsi="SimSun" w:eastAsia="SimSun" w:cs="SimSun"/>
          <w:sz w:val="20"/>
          <w:szCs w:val="20"/>
        </w:rPr>
        <w:t xml:space="preserve"> </w:t>
      </w:r>
      <w:r>
        <w:rPr>
          <w:rFonts w:ascii="SimSun" w:hAnsi="SimSun" w:eastAsia="SimSun" w:cs="SimSun"/>
          <w:sz w:val="20"/>
          <w:szCs w:val="20"/>
        </w:rPr>
        <w:t>强度等级时，需要考虑到婴儿面对的行为者是母亲还是陌生人。</w:t>
      </w:r>
    </w:p>
    <w:p>
      <w:pPr>
        <w:ind w:right="4" w:firstLine="419"/>
        <w:spacing w:before="28" w:line="379" w:lineRule="auto"/>
        <w:jc w:val="both"/>
        <w:rPr>
          <w:rFonts w:ascii="SimSun" w:hAnsi="SimSun" w:eastAsia="SimSun" w:cs="SimSun"/>
          <w:sz w:val="20"/>
          <w:szCs w:val="20"/>
        </w:rPr>
      </w:pPr>
      <w:r>
        <w:rPr>
          <w:rFonts w:ascii="SimSun" w:hAnsi="SimSun" w:eastAsia="SimSun" w:cs="SimSun"/>
          <w:sz w:val="20"/>
          <w:szCs w:val="20"/>
          <w:spacing w:val="7"/>
        </w:rPr>
        <w:t>在本章中，我们抽取出一些特殊的值得注意的结果：在整个实验情景序</w:t>
      </w:r>
      <w:r>
        <w:rPr>
          <w:rFonts w:ascii="SimSun" w:hAnsi="SimSun" w:eastAsia="SimSun" w:cs="SimSun"/>
          <w:sz w:val="20"/>
          <w:szCs w:val="20"/>
          <w:spacing w:val="13"/>
        </w:rPr>
        <w:t xml:space="preserve"> </w:t>
      </w:r>
      <w:r>
        <w:rPr>
          <w:rFonts w:ascii="SimSun" w:hAnsi="SimSun" w:eastAsia="SimSun" w:cs="SimSun"/>
          <w:sz w:val="20"/>
          <w:szCs w:val="20"/>
          <w:spacing w:val="10"/>
        </w:rPr>
        <w:t>列中，56名1岁的婴儿在母亲不在场时的行为反</w:t>
      </w:r>
      <w:r>
        <w:rPr>
          <w:rFonts w:ascii="SimSun" w:hAnsi="SimSun" w:eastAsia="SimSun" w:cs="SimSun"/>
          <w:sz w:val="20"/>
          <w:szCs w:val="20"/>
          <w:spacing w:val="9"/>
        </w:rPr>
        <w:t>应(情景4和情景6)与母亲沉</w:t>
      </w:r>
      <w:r>
        <w:rPr>
          <w:rFonts w:ascii="SimSun" w:hAnsi="SimSun" w:eastAsia="SimSun" w:cs="SimSun"/>
          <w:sz w:val="20"/>
          <w:szCs w:val="20"/>
        </w:rPr>
        <w:t xml:space="preserve"> </w:t>
      </w:r>
      <w:r>
        <w:rPr>
          <w:rFonts w:ascii="SimSun" w:hAnsi="SimSun" w:eastAsia="SimSun" w:cs="SimSun"/>
          <w:sz w:val="20"/>
          <w:szCs w:val="20"/>
          <w:spacing w:val="10"/>
        </w:rPr>
        <w:t>默地坐在房间角落里时的反应(情景2)相比，差异是很大的。每个婴儿在这</w:t>
      </w:r>
      <w:r>
        <w:rPr>
          <w:rFonts w:ascii="SimSun" w:hAnsi="SimSun" w:eastAsia="SimSun" w:cs="SimSun"/>
          <w:sz w:val="20"/>
          <w:szCs w:val="20"/>
          <w:spacing w:val="7"/>
        </w:rPr>
        <w:t xml:space="preserve"> </w:t>
      </w:r>
      <w:r>
        <w:rPr>
          <w:rFonts w:ascii="SimSun" w:hAnsi="SimSun" w:eastAsia="SimSun" w:cs="SimSun"/>
          <w:sz w:val="20"/>
          <w:szCs w:val="20"/>
          <w:spacing w:val="1"/>
        </w:rPr>
        <w:t>里所表现出的行为反应，几乎都可以被定义为焦虑或者痛苦，就好像他真的要</w:t>
      </w:r>
      <w:r>
        <w:rPr>
          <w:rFonts w:ascii="SimSun" w:hAnsi="SimSun" w:eastAsia="SimSun" w:cs="SimSun"/>
          <w:sz w:val="20"/>
          <w:szCs w:val="20"/>
          <w:spacing w:val="15"/>
        </w:rPr>
        <w:t xml:space="preserve"> </w:t>
      </w:r>
      <w:r>
        <w:rPr>
          <w:rFonts w:ascii="SimSun" w:hAnsi="SimSun" w:eastAsia="SimSun" w:cs="SimSun"/>
          <w:sz w:val="20"/>
          <w:szCs w:val="20"/>
          <w:spacing w:val="-2"/>
        </w:rPr>
        <w:t>失去母亲了一样。</w:t>
      </w:r>
    </w:p>
    <w:p>
      <w:pPr>
        <w:ind w:right="1" w:firstLine="419"/>
        <w:spacing w:before="27" w:line="379" w:lineRule="auto"/>
        <w:jc w:val="both"/>
        <w:rPr>
          <w:rFonts w:ascii="SimSun" w:hAnsi="SimSun" w:eastAsia="SimSun" w:cs="SimSun"/>
          <w:sz w:val="20"/>
          <w:szCs w:val="20"/>
        </w:rPr>
      </w:pPr>
      <w:r>
        <w:rPr>
          <w:rFonts w:ascii="SimSun" w:hAnsi="SimSun" w:eastAsia="SimSun" w:cs="SimSun"/>
          <w:sz w:val="20"/>
          <w:szCs w:val="20"/>
          <w:spacing w:val="4"/>
        </w:rPr>
        <w:t>在实验情景2中，母亲在房间里，婴儿的典型反应是对现场环境能够</w:t>
      </w:r>
      <w:r>
        <w:rPr>
          <w:rFonts w:ascii="SimSun" w:hAnsi="SimSun" w:eastAsia="SimSun" w:cs="SimSun"/>
          <w:sz w:val="20"/>
          <w:szCs w:val="20"/>
          <w:spacing w:val="3"/>
        </w:rPr>
        <w:t>保持</w:t>
      </w:r>
      <w:r>
        <w:rPr>
          <w:rFonts w:ascii="SimSun" w:hAnsi="SimSun" w:eastAsia="SimSun" w:cs="SimSun"/>
          <w:sz w:val="20"/>
          <w:szCs w:val="20"/>
        </w:rPr>
        <w:t xml:space="preserve"> </w:t>
      </w:r>
      <w:r>
        <w:rPr>
          <w:rFonts w:ascii="SimSun" w:hAnsi="SimSun" w:eastAsia="SimSun" w:cs="SimSun"/>
          <w:sz w:val="20"/>
          <w:szCs w:val="20"/>
          <w:spacing w:val="7"/>
        </w:rPr>
        <w:t>积极关注。通常婴儿会自由地跑来跑去，玩玩具，偶尔会瞥一眼母亲；只有</w:t>
      </w:r>
      <w:r>
        <w:rPr>
          <w:rFonts w:ascii="SimSun" w:hAnsi="SimSun" w:eastAsia="SimSun" w:cs="SimSun"/>
          <w:sz w:val="20"/>
          <w:szCs w:val="20"/>
          <w:spacing w:val="18"/>
        </w:rPr>
        <w:t xml:space="preserve"> </w:t>
      </w:r>
      <w:r>
        <w:rPr>
          <w:rFonts w:ascii="SimSun" w:hAnsi="SimSun" w:eastAsia="SimSun" w:cs="SimSun"/>
          <w:sz w:val="20"/>
          <w:szCs w:val="20"/>
          <w:spacing w:val="10"/>
        </w:rPr>
        <w:t>很少的婴儿(7个婴儿)会表现出不活跃，并且一直待在他一开始被放到的地</w:t>
      </w:r>
      <w:r>
        <w:rPr>
          <w:rFonts w:ascii="SimSun" w:hAnsi="SimSun" w:eastAsia="SimSun" w:cs="SimSun"/>
          <w:sz w:val="20"/>
          <w:szCs w:val="20"/>
          <w:spacing w:val="6"/>
        </w:rPr>
        <w:t xml:space="preserve"> </w:t>
      </w:r>
      <w:r>
        <w:rPr>
          <w:rFonts w:ascii="SimSun" w:hAnsi="SimSun" w:eastAsia="SimSun" w:cs="SimSun"/>
          <w:sz w:val="20"/>
          <w:szCs w:val="20"/>
          <w:spacing w:val="2"/>
        </w:rPr>
        <w:t>方。在这一实验情景中，只有少数几个孩子在</w:t>
      </w:r>
      <w:r>
        <w:rPr>
          <w:rFonts w:ascii="SimSun" w:hAnsi="SimSun" w:eastAsia="SimSun" w:cs="SimSun"/>
          <w:sz w:val="20"/>
          <w:szCs w:val="20"/>
          <w:spacing w:val="1"/>
        </w:rPr>
        <w:t>一开始的时候呜咽了一会，总的</w:t>
      </w:r>
      <w:r>
        <w:rPr>
          <w:rFonts w:ascii="SimSun" w:hAnsi="SimSun" w:eastAsia="SimSun" w:cs="SimSun"/>
          <w:sz w:val="20"/>
          <w:szCs w:val="20"/>
        </w:rPr>
        <w:t xml:space="preserve"> </w:t>
      </w:r>
      <w:r>
        <w:rPr>
          <w:rFonts w:ascii="SimSun" w:hAnsi="SimSun" w:eastAsia="SimSun" w:cs="SimSun"/>
          <w:sz w:val="20"/>
          <w:szCs w:val="20"/>
          <w:spacing w:val="-1"/>
        </w:rPr>
        <w:t>来说，很少有婴儿哭泣。</w:t>
      </w:r>
    </w:p>
    <w:p>
      <w:pPr>
        <w:ind w:firstLine="419"/>
        <w:spacing w:before="5" w:line="379" w:lineRule="auto"/>
        <w:jc w:val="both"/>
        <w:rPr>
          <w:rFonts w:ascii="SimSun" w:hAnsi="SimSun" w:eastAsia="SimSun" w:cs="SimSun"/>
          <w:sz w:val="20"/>
          <w:szCs w:val="20"/>
        </w:rPr>
      </w:pPr>
      <w:r>
        <w:rPr>
          <w:rFonts w:ascii="SimSun" w:hAnsi="SimSun" w:eastAsia="SimSun" w:cs="SimSun"/>
          <w:sz w:val="20"/>
          <w:szCs w:val="20"/>
          <w:spacing w:val="4"/>
        </w:rPr>
        <w:t>在实验情景3中，陌生人也参与到母亲和婴儿之间的互动中，大多数婴儿</w:t>
      </w:r>
      <w:r>
        <w:rPr>
          <w:rFonts w:ascii="SimSun" w:hAnsi="SimSun" w:eastAsia="SimSun" w:cs="SimSun"/>
          <w:sz w:val="20"/>
          <w:szCs w:val="20"/>
        </w:rPr>
        <w:t xml:space="preserve"> </w:t>
      </w:r>
      <w:r>
        <w:rPr>
          <w:rFonts w:ascii="SimSun" w:hAnsi="SimSun" w:eastAsia="SimSun" w:cs="SimSun"/>
          <w:sz w:val="20"/>
          <w:szCs w:val="20"/>
        </w:rPr>
        <w:t>的行为都发生了明显的改变。通常，他们会盯着陌生人看；</w:t>
      </w:r>
      <w:r>
        <w:rPr>
          <w:rFonts w:ascii="SimSun" w:hAnsi="SimSun" w:eastAsia="SimSun" w:cs="SimSun"/>
          <w:sz w:val="20"/>
          <w:szCs w:val="20"/>
          <w:spacing w:val="-50"/>
        </w:rPr>
        <w:t xml:space="preserve"> </w:t>
      </w:r>
      <w:r>
        <w:rPr>
          <w:rFonts w:ascii="SimSun" w:hAnsi="SimSun" w:eastAsia="SimSun" w:cs="SimSun"/>
          <w:sz w:val="20"/>
          <w:szCs w:val="20"/>
        </w:rPr>
        <w:t>一些婴儿会挪得离 </w:t>
      </w:r>
      <w:r>
        <w:rPr>
          <w:rFonts w:ascii="SimSun" w:hAnsi="SimSun" w:eastAsia="SimSun" w:cs="SimSun"/>
          <w:sz w:val="20"/>
          <w:szCs w:val="20"/>
          <w:spacing w:val="1"/>
        </w:rPr>
        <w:t>母亲更近一点儿；探索活动和游戏活动都有所减少，活动数量平均会减少到一</w:t>
      </w:r>
      <w:r>
        <w:rPr>
          <w:rFonts w:ascii="SimSun" w:hAnsi="SimSun" w:eastAsia="SimSun" w:cs="SimSun"/>
          <w:sz w:val="20"/>
          <w:szCs w:val="20"/>
          <w:spacing w:val="15"/>
        </w:rPr>
        <w:t xml:space="preserve"> </w:t>
      </w:r>
      <w:r>
        <w:rPr>
          <w:rFonts w:ascii="SimSun" w:hAnsi="SimSun" w:eastAsia="SimSun" w:cs="SimSun"/>
          <w:sz w:val="20"/>
          <w:szCs w:val="20"/>
          <w:spacing w:val="4"/>
        </w:rPr>
        <w:t>半。一些婴儿会表现出哭泣或者无精打采的倾向，但是其中只有5个婴儿有不</w:t>
      </w:r>
      <w:r>
        <w:rPr>
          <w:rFonts w:ascii="SimSun" w:hAnsi="SimSun" w:eastAsia="SimSun" w:cs="SimSun"/>
          <w:sz w:val="20"/>
          <w:szCs w:val="20"/>
          <w:spacing w:val="13"/>
        </w:rPr>
        <w:t xml:space="preserve"> </w:t>
      </w:r>
      <w:r>
        <w:rPr>
          <w:rFonts w:ascii="SimSun" w:hAnsi="SimSun" w:eastAsia="SimSun" w:cs="SimSun"/>
          <w:sz w:val="20"/>
          <w:szCs w:val="20"/>
          <w:spacing w:val="2"/>
        </w:rPr>
        <w:t>同强度的哭泣。不过，通常婴儿会渐渐地对陌生</w:t>
      </w:r>
      <w:r>
        <w:rPr>
          <w:rFonts w:ascii="SimSun" w:hAnsi="SimSun" w:eastAsia="SimSun" w:cs="SimSun"/>
          <w:sz w:val="20"/>
          <w:szCs w:val="20"/>
          <w:spacing w:val="1"/>
        </w:rPr>
        <w:t>人感兴趣，很快地，他们会小</w:t>
      </w:r>
      <w:r>
        <w:rPr>
          <w:rFonts w:ascii="SimSun" w:hAnsi="SimSun" w:eastAsia="SimSun" w:cs="SimSun"/>
          <w:sz w:val="20"/>
          <w:szCs w:val="20"/>
        </w:rPr>
        <w:t xml:space="preserve"> </w:t>
      </w:r>
      <w:r>
        <w:rPr>
          <w:rFonts w:ascii="SimSun" w:hAnsi="SimSun" w:eastAsia="SimSun" w:cs="SimSun"/>
          <w:sz w:val="20"/>
          <w:szCs w:val="20"/>
        </w:rPr>
        <w:t>心翼翼地对陌生人表现出友好。</w:t>
      </w:r>
    </w:p>
    <w:p>
      <w:pPr>
        <w:ind w:right="5"/>
        <w:spacing w:before="36" w:line="219" w:lineRule="auto"/>
        <w:jc w:val="right"/>
        <w:rPr>
          <w:rFonts w:ascii="SimSun" w:hAnsi="SimSun" w:eastAsia="SimSun" w:cs="SimSun"/>
          <w:sz w:val="20"/>
          <w:szCs w:val="20"/>
        </w:rPr>
      </w:pPr>
      <w:r>
        <w:rPr>
          <w:rFonts w:ascii="SimSun" w:hAnsi="SimSun" w:eastAsia="SimSun" w:cs="SimSun"/>
          <w:sz w:val="20"/>
          <w:szCs w:val="20"/>
          <w:spacing w:val="4"/>
        </w:rPr>
        <w:t>在实验情景4中，母亲已经离开房间，婴儿会发现自己独自与陌生人待在</w:t>
      </w:r>
    </w:p>
    <w:p>
      <w:pPr>
        <w:spacing w:line="219" w:lineRule="auto"/>
        <w:sectPr>
          <w:pgSz w:w="8790" w:h="12830"/>
          <w:pgMar w:top="400" w:right="1123" w:bottom="0" w:left="809"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1805696" behindDoc="1" locked="0" layoutInCell="0" allowOverlap="1">
            <wp:simplePos x="0" y="0"/>
            <wp:positionH relativeFrom="page">
              <wp:posOffset>977905</wp:posOffset>
            </wp:positionH>
            <wp:positionV relativeFrom="page">
              <wp:posOffset>253979</wp:posOffset>
            </wp:positionV>
            <wp:extent cx="6362" cy="273057"/>
            <wp:effectExtent l="0" t="0" r="0" b="0"/>
            <wp:wrapNone/>
            <wp:docPr id="86" name="IM 86"/>
            <wp:cNvGraphicFramePr/>
            <a:graphic>
              <a:graphicData uri="http://schemas.openxmlformats.org/drawingml/2006/picture">
                <pic:pic>
                  <pic:nvPicPr>
                    <pic:cNvPr id="86" name="IM 86"/>
                    <pic:cNvPicPr/>
                  </pic:nvPicPr>
                  <pic:blipFill>
                    <a:blip r:embed="rId48"/>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2"/>
        </w:rPr>
        <w:t>046</w:t>
      </w:r>
      <w:r>
        <w:rPr>
          <w:rFonts w:ascii="Times New Roman" w:hAnsi="Times New Roman" w:eastAsia="Times New Roman" w:cs="Times New Roman"/>
          <w:sz w:val="13"/>
          <w:szCs w:val="13"/>
          <w:spacing w:val="3"/>
        </w:rPr>
        <w:t xml:space="preserve">           </w:t>
      </w:r>
      <w:r>
        <w:rPr>
          <w:rFonts w:ascii="SimHei" w:hAnsi="SimHei" w:eastAsia="SimHei" w:cs="SimHei"/>
          <w:sz w:val="20"/>
          <w:szCs w:val="20"/>
          <w:spacing w:val="-17"/>
        </w:rPr>
        <w:t>依恋三部曲</w:t>
      </w:r>
      <w:r>
        <w:rPr>
          <w:rFonts w:ascii="SimHei" w:hAnsi="SimHei" w:eastAsia="SimHei" w:cs="SimHei"/>
          <w:sz w:val="20"/>
          <w:szCs w:val="20"/>
          <w:spacing w:val="-17"/>
        </w:rPr>
        <w:t xml:space="preserve"> </w:t>
      </w:r>
      <w:r>
        <w:rPr>
          <w:rFonts w:ascii="SimHei" w:hAnsi="SimHei" w:eastAsia="SimHei" w:cs="SimHei"/>
          <w:sz w:val="20"/>
          <w:szCs w:val="20"/>
          <w:spacing w:val="-17"/>
        </w:rPr>
        <w:t>·第二卷</w:t>
      </w:r>
      <w:r>
        <w:rPr>
          <w:rFonts w:ascii="SimHei" w:hAnsi="SimHei" w:eastAsia="SimHei" w:cs="SimHei"/>
          <w:sz w:val="20"/>
          <w:szCs w:val="20"/>
          <w:spacing w:val="-17"/>
        </w:rPr>
        <w:t xml:space="preserve"> </w:t>
      </w:r>
      <w:r>
        <w:rPr>
          <w:rFonts w:ascii="SimHei" w:hAnsi="SimHei" w:eastAsia="SimHei" w:cs="SimHei"/>
          <w:sz w:val="20"/>
          <w:szCs w:val="20"/>
          <w:spacing w:val="-17"/>
        </w:rPr>
        <w:t>分离</w:t>
      </w:r>
    </w:p>
    <w:p>
      <w:pPr>
        <w:pStyle w:val="BodyText"/>
        <w:spacing w:line="325" w:lineRule="auto"/>
        <w:rPr/>
      </w:pPr>
      <w:r/>
    </w:p>
    <w:p>
      <w:pPr>
        <w:pStyle w:val="BodyText"/>
        <w:spacing w:line="326" w:lineRule="auto"/>
        <w:rPr/>
      </w:pPr>
      <w:r/>
    </w:p>
    <w:p>
      <w:pPr>
        <w:ind w:right="26"/>
        <w:spacing w:before="65" w:line="379" w:lineRule="auto"/>
        <w:rPr>
          <w:rFonts w:ascii="SimSun" w:hAnsi="SimSun" w:eastAsia="SimSun" w:cs="SimSun"/>
          <w:sz w:val="20"/>
          <w:szCs w:val="20"/>
        </w:rPr>
      </w:pPr>
      <w:r>
        <w:rPr>
          <w:rFonts w:ascii="SimSun" w:hAnsi="SimSun" w:eastAsia="SimSun" w:cs="SimSun"/>
          <w:sz w:val="20"/>
          <w:szCs w:val="20"/>
          <w:spacing w:val="1"/>
        </w:rPr>
        <w:t>一起。几乎有一半的婴儿，在他们意识到母亲已经离开后，便会表现出强烈地</w:t>
      </w:r>
      <w:r>
        <w:rPr>
          <w:rFonts w:ascii="SimSun" w:hAnsi="SimSun" w:eastAsia="SimSun" w:cs="SimSun"/>
          <w:sz w:val="20"/>
          <w:szCs w:val="20"/>
          <w:spacing w:val="2"/>
        </w:rPr>
        <w:t xml:space="preserve"> </w:t>
      </w:r>
      <w:r>
        <w:rPr>
          <w:rFonts w:ascii="SimSun" w:hAnsi="SimSun" w:eastAsia="SimSun" w:cs="SimSun"/>
          <w:sz w:val="20"/>
          <w:szCs w:val="20"/>
          <w:spacing w:val="1"/>
        </w:rPr>
        <w:t>寻找母亲的倾向。11个婴儿跟着母亲到了门口，并且挣扎着要跟她们在一起；</w:t>
      </w:r>
      <w:r>
        <w:rPr>
          <w:rFonts w:ascii="SimSun" w:hAnsi="SimSun" w:eastAsia="SimSun" w:cs="SimSun"/>
          <w:sz w:val="20"/>
          <w:szCs w:val="20"/>
          <w:spacing w:val="10"/>
        </w:rPr>
        <w:t xml:space="preserve"> </w:t>
      </w:r>
      <w:r>
        <w:rPr>
          <w:rFonts w:ascii="SimSun" w:hAnsi="SimSun" w:eastAsia="SimSun" w:cs="SimSun"/>
          <w:sz w:val="20"/>
          <w:szCs w:val="20"/>
          <w:spacing w:val="1"/>
        </w:rPr>
        <w:t>剩下的婴儿要么会频繁地盯着门看，要么是一直长时间地盯着门看，要么会跑</w:t>
      </w:r>
      <w:r>
        <w:rPr>
          <w:rFonts w:ascii="SimSun" w:hAnsi="SimSun" w:eastAsia="SimSun" w:cs="SimSun"/>
          <w:sz w:val="20"/>
          <w:szCs w:val="20"/>
          <w:spacing w:val="6"/>
        </w:rPr>
        <w:t xml:space="preserve"> </w:t>
      </w:r>
      <w:r>
        <w:rPr>
          <w:rFonts w:ascii="SimSun" w:hAnsi="SimSun" w:eastAsia="SimSun" w:cs="SimSun"/>
          <w:sz w:val="20"/>
          <w:szCs w:val="20"/>
          <w:spacing w:val="1"/>
        </w:rPr>
        <w:t>到母亲曾经坐过的椅子那儿搜索寻找。在这一情景中，经常会有婴儿哭泣，也</w:t>
      </w:r>
      <w:r>
        <w:rPr>
          <w:rFonts w:ascii="SimSun" w:hAnsi="SimSun" w:eastAsia="SimSun" w:cs="SimSun"/>
          <w:sz w:val="20"/>
          <w:szCs w:val="20"/>
          <w:spacing w:val="6"/>
        </w:rPr>
        <w:t xml:space="preserve"> </w:t>
      </w:r>
      <w:r>
        <w:rPr>
          <w:rFonts w:ascii="SimSun" w:hAnsi="SimSun" w:eastAsia="SimSun" w:cs="SimSun"/>
          <w:sz w:val="20"/>
          <w:szCs w:val="20"/>
          <w:spacing w:val="4"/>
        </w:rPr>
        <w:t>会有一些其他的哀伤特征。在母亲不在场的情景中，哭泣的数量是实验情景3</w:t>
      </w:r>
      <w:r>
        <w:rPr>
          <w:rFonts w:ascii="SimSun" w:hAnsi="SimSun" w:eastAsia="SimSun" w:cs="SimSun"/>
          <w:sz w:val="20"/>
          <w:szCs w:val="20"/>
          <w:spacing w:val="5"/>
        </w:rPr>
        <w:t xml:space="preserve"> </w:t>
      </w:r>
      <w:r>
        <w:rPr>
          <w:rFonts w:ascii="SimSun" w:hAnsi="SimSun" w:eastAsia="SimSun" w:cs="SimSun"/>
          <w:sz w:val="20"/>
          <w:szCs w:val="20"/>
          <w:spacing w:val="1"/>
        </w:rPr>
        <w:t>中的四倍。12个婴儿几乎在整个实验中都在哭，另外13个婴儿哭了一会儿。总</w:t>
      </w:r>
      <w:r>
        <w:rPr>
          <w:rFonts w:ascii="SimSun" w:hAnsi="SimSun" w:eastAsia="SimSun" w:cs="SimSun"/>
          <w:sz w:val="20"/>
          <w:szCs w:val="20"/>
          <w:spacing w:val="9"/>
        </w:rPr>
        <w:t xml:space="preserve"> </w:t>
      </w:r>
      <w:r>
        <w:rPr>
          <w:rFonts w:ascii="SimSun" w:hAnsi="SimSun" w:eastAsia="SimSun" w:cs="SimSun"/>
          <w:sz w:val="20"/>
          <w:szCs w:val="20"/>
          <w:spacing w:val="7"/>
        </w:rPr>
        <w:t>共有39个婴儿要么哭泣，要么寻找母亲，或者两者都做</w:t>
      </w:r>
      <w:r>
        <w:rPr>
          <w:rFonts w:ascii="SimSun" w:hAnsi="SimSun" w:eastAsia="SimSun" w:cs="SimSun"/>
          <w:sz w:val="20"/>
          <w:szCs w:val="20"/>
          <w:spacing w:val="6"/>
        </w:rPr>
        <w:t>了(13个婴儿)。剩下</w:t>
      </w:r>
      <w:r>
        <w:rPr>
          <w:rFonts w:ascii="SimSun" w:hAnsi="SimSun" w:eastAsia="SimSun" w:cs="SimSun"/>
          <w:sz w:val="20"/>
          <w:szCs w:val="20"/>
        </w:rPr>
        <w:t xml:space="preserve"> </w:t>
      </w:r>
      <w:r>
        <w:rPr>
          <w:rFonts w:ascii="SimSun" w:hAnsi="SimSun" w:eastAsia="SimSun" w:cs="SimSun"/>
          <w:sz w:val="20"/>
          <w:szCs w:val="20"/>
          <w:spacing w:val="1"/>
        </w:rPr>
        <w:t>的17个婴儿没有上述行为，这是一个相当</w:t>
      </w:r>
      <w:r>
        <w:rPr>
          <w:rFonts w:ascii="SimSun" w:hAnsi="SimSun" w:eastAsia="SimSun" w:cs="SimSun"/>
          <w:sz w:val="20"/>
          <w:szCs w:val="20"/>
        </w:rPr>
        <w:t>小的比例。</w:t>
      </w:r>
    </w:p>
    <w:p>
      <w:pPr>
        <w:ind w:firstLine="449"/>
        <w:spacing w:before="34" w:line="379" w:lineRule="auto"/>
        <w:jc w:val="both"/>
        <w:rPr>
          <w:rFonts w:ascii="SimSun" w:hAnsi="SimSun" w:eastAsia="SimSun" w:cs="SimSun"/>
          <w:sz w:val="20"/>
          <w:szCs w:val="20"/>
        </w:rPr>
      </w:pPr>
      <w:r>
        <w:rPr>
          <w:rFonts w:ascii="SimSun" w:hAnsi="SimSun" w:eastAsia="SimSun" w:cs="SimSun"/>
          <w:sz w:val="20"/>
          <w:szCs w:val="20"/>
          <w:spacing w:val="4"/>
        </w:rPr>
        <w:t>在实验情景5中，实验一开始母亲便回到房间，有一半的婴</w:t>
      </w:r>
      <w:r>
        <w:rPr>
          <w:rFonts w:ascii="SimSun" w:hAnsi="SimSun" w:eastAsia="SimSun" w:cs="SimSun"/>
          <w:sz w:val="20"/>
          <w:szCs w:val="20"/>
          <w:spacing w:val="3"/>
        </w:rPr>
        <w:t>儿积极地跑到</w:t>
      </w:r>
      <w:r>
        <w:rPr>
          <w:rFonts w:ascii="SimSun" w:hAnsi="SimSun" w:eastAsia="SimSun" w:cs="SimSun"/>
          <w:sz w:val="20"/>
          <w:szCs w:val="20"/>
        </w:rPr>
        <w:t xml:space="preserve"> </w:t>
      </w:r>
      <w:r>
        <w:rPr>
          <w:rFonts w:ascii="SimSun" w:hAnsi="SimSun" w:eastAsia="SimSun" w:cs="SimSun"/>
          <w:sz w:val="20"/>
          <w:szCs w:val="20"/>
          <w:spacing w:val="4"/>
        </w:rPr>
        <w:t>母亲身边，并且明显表示出要与母亲亲近，然而另外6个婴儿要么表现出了要</w:t>
      </w:r>
      <w:r>
        <w:rPr>
          <w:rFonts w:ascii="SimSun" w:hAnsi="SimSun" w:eastAsia="SimSun" w:cs="SimSun"/>
          <w:sz w:val="20"/>
          <w:szCs w:val="20"/>
          <w:spacing w:val="3"/>
        </w:rPr>
        <w:t xml:space="preserve"> </w:t>
      </w:r>
      <w:r>
        <w:rPr>
          <w:rFonts w:ascii="SimSun" w:hAnsi="SimSun" w:eastAsia="SimSun" w:cs="SimSun"/>
          <w:sz w:val="20"/>
          <w:szCs w:val="20"/>
          <w:spacing w:val="1"/>
        </w:rPr>
        <w:t>与母亲接触的信号，要么用目的性较弱的方式接近母亲。在那些更活跃的、与</w:t>
      </w:r>
      <w:r>
        <w:rPr>
          <w:rFonts w:ascii="SimSun" w:hAnsi="SimSun" w:eastAsia="SimSun" w:cs="SimSun"/>
          <w:sz w:val="20"/>
          <w:szCs w:val="20"/>
          <w:spacing w:val="11"/>
        </w:rPr>
        <w:t xml:space="preserve"> </w:t>
      </w:r>
      <w:r>
        <w:rPr>
          <w:rFonts w:ascii="SimSun" w:hAnsi="SimSun" w:eastAsia="SimSun" w:cs="SimSun"/>
          <w:sz w:val="20"/>
          <w:szCs w:val="20"/>
          <w:spacing w:val="1"/>
        </w:rPr>
        <w:t>母亲有亲密的身体接触的婴儿中，有13个婴儿一直黏着母亲，并且拒绝被母亲</w:t>
      </w:r>
      <w:r>
        <w:rPr>
          <w:rFonts w:ascii="SimSun" w:hAnsi="SimSun" w:eastAsia="SimSun" w:cs="SimSun"/>
          <w:sz w:val="20"/>
          <w:szCs w:val="20"/>
          <w:spacing w:val="3"/>
        </w:rPr>
        <w:t xml:space="preserve"> </w:t>
      </w:r>
      <w:r>
        <w:rPr>
          <w:rFonts w:ascii="SimSun" w:hAnsi="SimSun" w:eastAsia="SimSun" w:cs="SimSun"/>
          <w:sz w:val="20"/>
          <w:szCs w:val="20"/>
          <w:spacing w:val="1"/>
        </w:rPr>
        <w:t>放下，之前哭泣的婴儿也都停止了哭泣，当然也有一些婴儿，他们之前看起来</w:t>
      </w:r>
      <w:r>
        <w:rPr>
          <w:rFonts w:ascii="SimSun" w:hAnsi="SimSun" w:eastAsia="SimSun" w:cs="SimSun"/>
          <w:sz w:val="20"/>
          <w:szCs w:val="20"/>
          <w:spacing w:val="3"/>
        </w:rPr>
        <w:t xml:space="preserve"> </w:t>
      </w:r>
      <w:r>
        <w:rPr>
          <w:rFonts w:ascii="SimSun" w:hAnsi="SimSun" w:eastAsia="SimSun" w:cs="SimSun"/>
          <w:sz w:val="20"/>
          <w:szCs w:val="20"/>
          <w:spacing w:val="1"/>
        </w:rPr>
        <w:t>特别悲伤，因此不能立刻被安抚。在母亲回到房间的情景中，23个婴儿的子样</w:t>
      </w:r>
      <w:r>
        <w:rPr>
          <w:rFonts w:ascii="SimSun" w:hAnsi="SimSun" w:eastAsia="SimSun" w:cs="SimSun"/>
          <w:sz w:val="20"/>
          <w:szCs w:val="20"/>
          <w:spacing w:val="4"/>
        </w:rPr>
        <w:t xml:space="preserve"> </w:t>
      </w:r>
      <w:r>
        <w:rPr>
          <w:rFonts w:ascii="SimSun" w:hAnsi="SimSun" w:eastAsia="SimSun" w:cs="SimSun"/>
          <w:sz w:val="20"/>
          <w:szCs w:val="20"/>
          <w:spacing w:val="-1"/>
        </w:rPr>
        <w:t>本将会在第21章进行深入讨论。</w:t>
      </w:r>
    </w:p>
    <w:p>
      <w:pPr>
        <w:ind w:right="14" w:firstLine="449"/>
        <w:spacing w:before="25" w:line="379" w:lineRule="auto"/>
        <w:jc w:val="both"/>
        <w:rPr>
          <w:rFonts w:ascii="SimSun" w:hAnsi="SimSun" w:eastAsia="SimSun" w:cs="SimSun"/>
          <w:sz w:val="20"/>
          <w:szCs w:val="20"/>
        </w:rPr>
      </w:pPr>
      <w:r>
        <w:rPr>
          <w:rFonts w:ascii="SimSun" w:hAnsi="SimSun" w:eastAsia="SimSun" w:cs="SimSun"/>
          <w:sz w:val="20"/>
          <w:szCs w:val="20"/>
          <w:spacing w:val="3"/>
        </w:rPr>
        <w:t>在实验情景6中，母亲再次离开房间，这一次留下婴儿自己单独在房间。</w:t>
      </w:r>
      <w:r>
        <w:rPr>
          <w:rFonts w:ascii="SimSun" w:hAnsi="SimSun" w:eastAsia="SimSun" w:cs="SimSun"/>
          <w:sz w:val="20"/>
          <w:szCs w:val="20"/>
          <w:spacing w:val="12"/>
        </w:rPr>
        <w:t xml:space="preserve"> </w:t>
      </w:r>
      <w:r>
        <w:rPr>
          <w:rFonts w:ascii="SimSun" w:hAnsi="SimSun" w:eastAsia="SimSun" w:cs="SimSun"/>
          <w:sz w:val="20"/>
          <w:szCs w:val="20"/>
          <w:spacing w:val="7"/>
        </w:rPr>
        <w:t>寻找母亲和哭泣的现象几乎在大多数婴儿身上都能观察到，其强度也要比在</w:t>
      </w:r>
      <w:r>
        <w:rPr>
          <w:rFonts w:ascii="SimSun" w:hAnsi="SimSun" w:eastAsia="SimSun" w:cs="SimSun"/>
          <w:sz w:val="20"/>
          <w:szCs w:val="20"/>
          <w:spacing w:val="8"/>
        </w:rPr>
        <w:t xml:space="preserve"> </w:t>
      </w:r>
      <w:r>
        <w:rPr>
          <w:rFonts w:ascii="SimSun" w:hAnsi="SimSun" w:eastAsia="SimSun" w:cs="SimSun"/>
          <w:sz w:val="20"/>
          <w:szCs w:val="20"/>
          <w:spacing w:val="4"/>
        </w:rPr>
        <w:t>实验情景4中表现得要强烈。在这一情景中，44个婴儿寻找母亲，</w:t>
      </w:r>
      <w:r>
        <w:rPr>
          <w:rFonts w:ascii="SimSun" w:hAnsi="SimSun" w:eastAsia="SimSun" w:cs="SimSun"/>
          <w:sz w:val="20"/>
          <w:szCs w:val="20"/>
          <w:spacing w:val="3"/>
        </w:rPr>
        <w:t>在这44个婴</w:t>
      </w:r>
      <w:r>
        <w:rPr>
          <w:rFonts w:ascii="SimSun" w:hAnsi="SimSun" w:eastAsia="SimSun" w:cs="SimSun"/>
          <w:sz w:val="20"/>
          <w:szCs w:val="20"/>
        </w:rPr>
        <w:t xml:space="preserve"> </w:t>
      </w:r>
      <w:r>
        <w:rPr>
          <w:rFonts w:ascii="SimSun" w:hAnsi="SimSun" w:eastAsia="SimSun" w:cs="SimSun"/>
          <w:sz w:val="20"/>
          <w:szCs w:val="20"/>
          <w:spacing w:val="1"/>
        </w:rPr>
        <w:t>儿中有31个婴儿跟随母亲到了门口。在这31个婴儿中，有14个婴儿用力地拍门</w:t>
      </w:r>
      <w:r>
        <w:rPr>
          <w:rFonts w:ascii="SimSun" w:hAnsi="SimSun" w:eastAsia="SimSun" w:cs="SimSun"/>
          <w:sz w:val="20"/>
          <w:szCs w:val="20"/>
          <w:spacing w:val="14"/>
        </w:rPr>
        <w:t xml:space="preserve"> </w:t>
      </w:r>
      <w:r>
        <w:rPr>
          <w:rFonts w:ascii="SimSun" w:hAnsi="SimSun" w:eastAsia="SimSun" w:cs="SimSun"/>
          <w:sz w:val="20"/>
          <w:szCs w:val="20"/>
          <w:spacing w:val="1"/>
        </w:rPr>
        <w:t>或者尝试着打开门：找门把手或者把他们的手指插入到门缝里，这些都是徒劳</w:t>
      </w:r>
      <w:r>
        <w:rPr>
          <w:rFonts w:ascii="SimSun" w:hAnsi="SimSun" w:eastAsia="SimSun" w:cs="SimSun"/>
          <w:sz w:val="20"/>
          <w:szCs w:val="20"/>
          <w:spacing w:val="6"/>
        </w:rPr>
        <w:t xml:space="preserve"> </w:t>
      </w:r>
      <w:r>
        <w:rPr>
          <w:rFonts w:ascii="SimSun" w:hAnsi="SimSun" w:eastAsia="SimSun" w:cs="SimSun"/>
          <w:sz w:val="20"/>
          <w:szCs w:val="20"/>
          <w:spacing w:val="1"/>
        </w:rPr>
        <w:t>的。12个婴儿并没有寻找母亲，在这12个婴儿中有几个婴儿，他们在第一次分 </w:t>
      </w:r>
      <w:r>
        <w:rPr>
          <w:rFonts w:ascii="SimSun" w:hAnsi="SimSun" w:eastAsia="SimSun" w:cs="SimSun"/>
          <w:sz w:val="20"/>
          <w:szCs w:val="20"/>
          <w:spacing w:val="4"/>
        </w:rPr>
        <w:t>离情境中寻找母亲，但是在第二次分离中只表现出了哀伤。在实验情景6中也</w:t>
      </w:r>
      <w:r>
        <w:rPr>
          <w:rFonts w:ascii="SimSun" w:hAnsi="SimSun" w:eastAsia="SimSun" w:cs="SimSun"/>
          <w:sz w:val="20"/>
          <w:szCs w:val="20"/>
          <w:spacing w:val="5"/>
        </w:rPr>
        <w:t xml:space="preserve"> </w:t>
      </w:r>
      <w:r>
        <w:rPr>
          <w:rFonts w:ascii="SimSun" w:hAnsi="SimSun" w:eastAsia="SimSun" w:cs="SimSun"/>
          <w:sz w:val="20"/>
          <w:szCs w:val="20"/>
          <w:spacing w:val="1"/>
        </w:rPr>
        <w:t>出现了很多哭泣的场景。40个婴儿有哭泣，哭泣的强烈程度有大有小；这些婴</w:t>
      </w:r>
      <w:r>
        <w:rPr>
          <w:rFonts w:ascii="SimSun" w:hAnsi="SimSun" w:eastAsia="SimSun" w:cs="SimSun"/>
          <w:sz w:val="20"/>
          <w:szCs w:val="20"/>
          <w:spacing w:val="4"/>
        </w:rPr>
        <w:t xml:space="preserve"> </w:t>
      </w:r>
      <w:r>
        <w:rPr>
          <w:rFonts w:ascii="SimSun" w:hAnsi="SimSun" w:eastAsia="SimSun" w:cs="SimSun"/>
          <w:sz w:val="20"/>
          <w:szCs w:val="20"/>
          <w:spacing w:val="1"/>
        </w:rPr>
        <w:t>儿包括了所有在先前的分离情境中表现出和其他人一样哀伤的婴儿。一些婴儿</w:t>
      </w:r>
      <w:r>
        <w:rPr>
          <w:rFonts w:ascii="SimSun" w:hAnsi="SimSun" w:eastAsia="SimSun" w:cs="SimSun"/>
          <w:sz w:val="20"/>
          <w:szCs w:val="20"/>
          <w:spacing w:val="3"/>
        </w:rPr>
        <w:t xml:space="preserve"> </w:t>
      </w:r>
      <w:r>
        <w:rPr>
          <w:rFonts w:ascii="SimSun" w:hAnsi="SimSun" w:eastAsia="SimSun" w:cs="SimSun"/>
          <w:sz w:val="20"/>
          <w:szCs w:val="20"/>
          <w:spacing w:val="1"/>
        </w:rPr>
        <w:t>或者晃门，或者用脚踢门，或者在房间里胡乱地移动，“就像是一个受困的小</w:t>
      </w:r>
      <w:r>
        <w:rPr>
          <w:rFonts w:ascii="SimSun" w:hAnsi="SimSun" w:eastAsia="SimSun" w:cs="SimSun"/>
          <w:sz w:val="20"/>
          <w:szCs w:val="20"/>
          <w:spacing w:val="11"/>
        </w:rPr>
        <w:t xml:space="preserve"> </w:t>
      </w:r>
      <w:r>
        <w:rPr>
          <w:rFonts w:ascii="SimSun" w:hAnsi="SimSun" w:eastAsia="SimSun" w:cs="SimSun"/>
          <w:sz w:val="20"/>
          <w:szCs w:val="20"/>
        </w:rPr>
        <w:t>动物”。只有2个婴儿既没有寻找母亲也没有哭泣；30个婴儿两者都有。</w:t>
      </w:r>
    </w:p>
    <w:p>
      <w:pPr>
        <w:spacing w:line="379" w:lineRule="auto"/>
        <w:sectPr>
          <w:pgSz w:w="8790" w:h="12840"/>
          <w:pgMar w:top="400" w:right="796" w:bottom="0" w:left="1120" w:header="0" w:footer="0" w:gutter="0"/>
        </w:sectPr>
        <w:rPr>
          <w:rFonts w:ascii="SimSun" w:hAnsi="SimSun" w:eastAsia="SimSun" w:cs="SimSun"/>
          <w:sz w:val="20"/>
          <w:szCs w:val="20"/>
        </w:rPr>
      </w:pPr>
    </w:p>
    <w:p>
      <w:pPr>
        <w:ind w:left="5819"/>
        <w:spacing w:before="27" w:line="208" w:lineRule="auto"/>
        <w:rPr>
          <w:rFonts w:ascii="SimHei" w:hAnsi="SimHei" w:eastAsia="SimHei" w:cs="SimHei"/>
          <w:sz w:val="20"/>
          <w:szCs w:val="20"/>
        </w:rPr>
      </w:pPr>
      <w:r>
        <w:rPr>
          <w:rFonts w:ascii="SimHei" w:hAnsi="SimHei" w:eastAsia="SimHei" w:cs="SimHei"/>
          <w:sz w:val="20"/>
          <w:szCs w:val="20"/>
          <w:spacing w:val="-17"/>
          <w:w w:val="95"/>
        </w:rPr>
        <w:t>第三章</w:t>
      </w:r>
    </w:p>
    <w:p>
      <w:pPr>
        <w:ind w:left="2679"/>
        <w:spacing w:line="224" w:lineRule="auto"/>
        <w:rPr>
          <w:rFonts w:ascii="Times New Roman" w:hAnsi="Times New Roman" w:eastAsia="Times New Roman" w:cs="Times New Roman"/>
          <w:sz w:val="11"/>
          <w:szCs w:val="11"/>
        </w:rPr>
      </w:pPr>
      <w:r>
        <w:rPr>
          <w:rFonts w:ascii="SimHei" w:hAnsi="SimHei" w:eastAsia="SimHei" w:cs="SimHei"/>
          <w:sz w:val="20"/>
          <w:szCs w:val="20"/>
          <w:spacing w:val="-16"/>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1"/>
          <w:szCs w:val="11"/>
          <w:spacing w:val="-1"/>
          <w:position w:val="9"/>
        </w:rPr>
        <w:t>047</w:t>
      </w:r>
    </w:p>
    <w:p>
      <w:pPr>
        <w:pStyle w:val="BodyText"/>
        <w:spacing w:line="281" w:lineRule="auto"/>
        <w:rPr/>
      </w:pPr>
      <w:r/>
    </w:p>
    <w:p>
      <w:pPr>
        <w:pStyle w:val="BodyText"/>
        <w:spacing w:line="281" w:lineRule="auto"/>
        <w:rPr/>
      </w:pPr>
      <w:r/>
    </w:p>
    <w:p>
      <w:pPr>
        <w:ind w:right="2" w:firstLine="430"/>
        <w:spacing w:before="66" w:line="388" w:lineRule="auto"/>
        <w:rPr>
          <w:rFonts w:ascii="SimSun" w:hAnsi="SimSun" w:eastAsia="SimSun" w:cs="SimSun"/>
          <w:sz w:val="20"/>
          <w:szCs w:val="20"/>
        </w:rPr>
      </w:pPr>
      <w:r>
        <w:rPr>
          <w:rFonts w:ascii="SimSun" w:hAnsi="SimSun" w:eastAsia="SimSun" w:cs="SimSun"/>
          <w:sz w:val="20"/>
          <w:szCs w:val="20"/>
          <w:spacing w:val="1"/>
        </w:rPr>
        <w:t>实验情景6是以陌生人的回归来结束的，与此同时</w:t>
      </w:r>
      <w:r>
        <w:rPr>
          <w:rFonts w:ascii="SimSun" w:hAnsi="SimSun" w:eastAsia="SimSun" w:cs="SimSun"/>
          <w:sz w:val="20"/>
          <w:szCs w:val="20"/>
        </w:rPr>
        <w:t>实验情景7开始。在此期 </w:t>
      </w:r>
      <w:r>
        <w:rPr>
          <w:rFonts w:ascii="SimSun" w:hAnsi="SimSun" w:eastAsia="SimSun" w:cs="SimSun"/>
          <w:sz w:val="20"/>
          <w:szCs w:val="20"/>
          <w:spacing w:val="-3"/>
        </w:rPr>
        <w:t>间，婴儿一直与陌生人待在一起，3分钟后，母亲回到房间，实验情景8开始。</w:t>
      </w:r>
    </w:p>
    <w:p>
      <w:pPr>
        <w:ind w:firstLine="430"/>
        <w:spacing w:before="8" w:line="378" w:lineRule="auto"/>
        <w:rPr>
          <w:rFonts w:ascii="SimSun" w:hAnsi="SimSun" w:eastAsia="SimSun" w:cs="SimSun"/>
          <w:sz w:val="20"/>
          <w:szCs w:val="20"/>
        </w:rPr>
      </w:pPr>
      <w:r>
        <w:rPr>
          <w:rFonts w:ascii="SimSun" w:hAnsi="SimSun" w:eastAsia="SimSun" w:cs="SimSun"/>
          <w:sz w:val="20"/>
          <w:szCs w:val="20"/>
          <w:spacing w:val="4"/>
        </w:rPr>
        <w:t>在实验情景8中，婴儿靠近母亲、黏着母亲、拒绝被母亲放下的</w:t>
      </w:r>
      <w:r>
        <w:rPr>
          <w:rFonts w:ascii="SimSun" w:hAnsi="SimSun" w:eastAsia="SimSun" w:cs="SimSun"/>
          <w:sz w:val="20"/>
          <w:szCs w:val="20"/>
          <w:spacing w:val="3"/>
        </w:rPr>
        <w:t>趋势更加</w:t>
      </w:r>
      <w:r>
        <w:rPr>
          <w:rFonts w:ascii="SimSun" w:hAnsi="SimSun" w:eastAsia="SimSun" w:cs="SimSun"/>
          <w:sz w:val="20"/>
          <w:szCs w:val="20"/>
        </w:rPr>
        <w:t xml:space="preserve"> </w:t>
      </w:r>
      <w:r>
        <w:rPr>
          <w:rFonts w:ascii="SimSun" w:hAnsi="SimSun" w:eastAsia="SimSun" w:cs="SimSun"/>
          <w:sz w:val="20"/>
          <w:szCs w:val="20"/>
          <w:spacing w:val="1"/>
        </w:rPr>
        <w:t>强烈了，在大多数婴儿身上都能看到这些，并且要明显多于在先前重聚的实验</w:t>
      </w:r>
      <w:r>
        <w:rPr>
          <w:rFonts w:ascii="SimSun" w:hAnsi="SimSun" w:eastAsia="SimSun" w:cs="SimSun"/>
          <w:sz w:val="20"/>
          <w:szCs w:val="20"/>
          <w:spacing w:val="13"/>
        </w:rPr>
        <w:t xml:space="preserve"> </w:t>
      </w:r>
      <w:r>
        <w:rPr>
          <w:rFonts w:ascii="SimSun" w:hAnsi="SimSun" w:eastAsia="SimSun" w:cs="SimSun"/>
          <w:sz w:val="20"/>
          <w:szCs w:val="20"/>
          <w:spacing w:val="1"/>
        </w:rPr>
        <w:t>情景中的表现。这一次，在56个婴儿中，有35个婴儿积极地跑到母亲身边，并</w:t>
      </w:r>
      <w:r>
        <w:rPr>
          <w:rFonts w:ascii="SimSun" w:hAnsi="SimSun" w:eastAsia="SimSun" w:cs="SimSun"/>
          <w:sz w:val="20"/>
          <w:szCs w:val="20"/>
          <w:spacing w:val="11"/>
        </w:rPr>
        <w:t xml:space="preserve"> </w:t>
      </w:r>
      <w:r>
        <w:rPr>
          <w:rFonts w:ascii="SimSun" w:hAnsi="SimSun" w:eastAsia="SimSun" w:cs="SimSun"/>
          <w:sz w:val="20"/>
          <w:szCs w:val="20"/>
          <w:spacing w:val="4"/>
        </w:rPr>
        <w:t>且明显表现出与母亲的身体接触的愿望；还有9个婴儿要么表现出想和母亲接</w:t>
      </w:r>
      <w:r>
        <w:rPr>
          <w:rFonts w:ascii="SimSun" w:hAnsi="SimSun" w:eastAsia="SimSun" w:cs="SimSun"/>
          <w:sz w:val="20"/>
          <w:szCs w:val="20"/>
          <w:spacing w:val="10"/>
        </w:rPr>
        <w:t xml:space="preserve"> </w:t>
      </w:r>
      <w:r>
        <w:rPr>
          <w:rFonts w:ascii="SimSun" w:hAnsi="SimSun" w:eastAsia="SimSun" w:cs="SimSun"/>
          <w:sz w:val="20"/>
          <w:szCs w:val="20"/>
          <w:spacing w:val="4"/>
        </w:rPr>
        <w:t>触的信号，要么以一种更加不直接的方法接近母亲。另外2个婴儿尽管没有接</w:t>
      </w:r>
      <w:r>
        <w:rPr>
          <w:rFonts w:ascii="SimSun" w:hAnsi="SimSun" w:eastAsia="SimSun" w:cs="SimSun"/>
          <w:sz w:val="20"/>
          <w:szCs w:val="20"/>
          <w:spacing w:val="10"/>
        </w:rPr>
        <w:t xml:space="preserve"> </w:t>
      </w:r>
      <w:r>
        <w:rPr>
          <w:rFonts w:ascii="SimSun" w:hAnsi="SimSun" w:eastAsia="SimSun" w:cs="SimSun"/>
          <w:sz w:val="20"/>
          <w:szCs w:val="20"/>
          <w:spacing w:val="8"/>
        </w:rPr>
        <w:t>近母亲，但是他们和母亲隔着一段距离已经开始热情</w:t>
      </w:r>
      <w:r>
        <w:rPr>
          <w:rFonts w:ascii="SimSun" w:hAnsi="SimSun" w:eastAsia="SimSun" w:cs="SimSun"/>
          <w:sz w:val="20"/>
          <w:szCs w:val="20"/>
          <w:spacing w:val="7"/>
        </w:rPr>
        <w:t>地互动了。非常明显的</w:t>
      </w:r>
      <w:r>
        <w:rPr>
          <w:rFonts w:ascii="SimSun" w:hAnsi="SimSun" w:eastAsia="SimSun" w:cs="SimSun"/>
          <w:sz w:val="20"/>
          <w:szCs w:val="20"/>
        </w:rPr>
        <w:t xml:space="preserve"> </w:t>
      </w:r>
      <w:r>
        <w:rPr>
          <w:rFonts w:ascii="SimSun" w:hAnsi="SimSun" w:eastAsia="SimSun" w:cs="SimSun"/>
          <w:sz w:val="20"/>
          <w:szCs w:val="20"/>
          <w:spacing w:val="10"/>
        </w:rPr>
        <w:t>是，大量的婴儿(42个婴儿)既积极地黏着母亲，又拒绝被母亲放下；另外3</w:t>
      </w:r>
      <w:r>
        <w:rPr>
          <w:rFonts w:ascii="SimSun" w:hAnsi="SimSun" w:eastAsia="SimSun" w:cs="SimSun"/>
          <w:sz w:val="20"/>
          <w:szCs w:val="20"/>
          <w:spacing w:val="1"/>
        </w:rPr>
        <w:t xml:space="preserve"> </w:t>
      </w:r>
      <w:r>
        <w:rPr>
          <w:rFonts w:ascii="SimSun" w:hAnsi="SimSun" w:eastAsia="SimSun" w:cs="SimSun"/>
          <w:sz w:val="20"/>
          <w:szCs w:val="20"/>
        </w:rPr>
        <w:t>个婴儿尽管没有黏着母亲，但是他们拒绝被放下。</w:t>
      </w:r>
    </w:p>
    <w:p>
      <w:pPr>
        <w:ind w:right="6" w:firstLine="430"/>
        <w:spacing w:before="23" w:line="380" w:lineRule="auto"/>
        <w:rPr>
          <w:rFonts w:ascii="SimSun" w:hAnsi="SimSun" w:eastAsia="SimSun" w:cs="SimSun"/>
          <w:sz w:val="20"/>
          <w:szCs w:val="20"/>
        </w:rPr>
      </w:pPr>
      <w:r>
        <w:rPr>
          <w:rFonts w:ascii="SimSun" w:hAnsi="SimSun" w:eastAsia="SimSun" w:cs="SimSun"/>
          <w:sz w:val="20"/>
          <w:szCs w:val="20"/>
          <w:spacing w:val="7"/>
        </w:rPr>
        <w:t>上述数据中，有少数几个婴儿表现出了对母亲的不同</w:t>
      </w:r>
      <w:r>
        <w:rPr>
          <w:rFonts w:ascii="SimSun" w:hAnsi="SimSun" w:eastAsia="SimSun" w:cs="SimSun"/>
          <w:sz w:val="20"/>
          <w:szCs w:val="20"/>
          <w:spacing w:val="6"/>
        </w:rPr>
        <w:t>程度的矛盾心理。</w:t>
      </w:r>
      <w:r>
        <w:rPr>
          <w:rFonts w:ascii="SimSun" w:hAnsi="SimSun" w:eastAsia="SimSun" w:cs="SimSun"/>
          <w:sz w:val="20"/>
          <w:szCs w:val="20"/>
        </w:rPr>
        <w:t xml:space="preserve"> </w:t>
      </w:r>
      <w:r>
        <w:rPr>
          <w:rFonts w:ascii="SimSun" w:hAnsi="SimSun" w:eastAsia="SimSun" w:cs="SimSun"/>
          <w:sz w:val="20"/>
          <w:szCs w:val="20"/>
          <w:spacing w:val="1"/>
        </w:rPr>
        <w:t>因此，有几个婴儿在接近母亲之前会表现得有些忽视母亲，另几个婴儿会在接</w:t>
      </w:r>
      <w:r>
        <w:rPr>
          <w:rFonts w:ascii="SimSun" w:hAnsi="SimSun" w:eastAsia="SimSun" w:cs="SimSun"/>
          <w:sz w:val="20"/>
          <w:szCs w:val="20"/>
          <w:spacing w:val="12"/>
        </w:rPr>
        <w:t xml:space="preserve"> </w:t>
      </w:r>
      <w:r>
        <w:rPr>
          <w:rFonts w:ascii="SimSun" w:hAnsi="SimSun" w:eastAsia="SimSun" w:cs="SimSun"/>
          <w:sz w:val="20"/>
          <w:szCs w:val="20"/>
          <w:spacing w:val="-4"/>
        </w:rPr>
        <w:t>近母亲和离开母亲之间徘徊。还有一些婴儿，他们表</w:t>
      </w:r>
      <w:r>
        <w:rPr>
          <w:rFonts w:ascii="SimSun" w:hAnsi="SimSun" w:eastAsia="SimSun" w:cs="SimSun"/>
          <w:sz w:val="20"/>
          <w:szCs w:val="20"/>
          <w:spacing w:val="-5"/>
        </w:rPr>
        <w:t>现出的矛盾更严重：他们既</w:t>
      </w:r>
      <w:r>
        <w:rPr>
          <w:rFonts w:ascii="SimSun" w:hAnsi="SimSun" w:eastAsia="SimSun" w:cs="SimSun"/>
          <w:sz w:val="20"/>
          <w:szCs w:val="20"/>
        </w:rPr>
        <w:t xml:space="preserve"> </w:t>
      </w:r>
      <w:r>
        <w:rPr>
          <w:rFonts w:ascii="SimSun" w:hAnsi="SimSun" w:eastAsia="SimSun" w:cs="SimSun"/>
          <w:sz w:val="20"/>
          <w:szCs w:val="20"/>
          <w:spacing w:val="-7"/>
        </w:rPr>
        <w:t>有强烈地想要接近母亲、黏着母亲的愿望；又有强烈的想要离开母亲的愿望。</w:t>
      </w:r>
    </w:p>
    <w:p>
      <w:pPr>
        <w:ind w:right="4" w:firstLine="430"/>
        <w:spacing w:before="3" w:line="385" w:lineRule="auto"/>
        <w:jc w:val="both"/>
        <w:rPr>
          <w:rFonts w:ascii="SimSun" w:hAnsi="SimSun" w:eastAsia="SimSun" w:cs="SimSun"/>
          <w:sz w:val="20"/>
          <w:szCs w:val="20"/>
        </w:rPr>
      </w:pPr>
      <w:r>
        <w:rPr>
          <w:rFonts w:ascii="SimSun" w:hAnsi="SimSun" w:eastAsia="SimSun" w:cs="SimSun"/>
          <w:sz w:val="20"/>
          <w:szCs w:val="20"/>
          <w:spacing w:val="10"/>
        </w:rPr>
        <w:t>还有一小部分婴儿(7个婴儿)表现得完全不</w:t>
      </w:r>
      <w:r>
        <w:rPr>
          <w:rFonts w:ascii="SimSun" w:hAnsi="SimSun" w:eastAsia="SimSun" w:cs="SimSun"/>
          <w:sz w:val="20"/>
          <w:szCs w:val="20"/>
          <w:spacing w:val="9"/>
        </w:rPr>
        <w:t>同：他们既没有接近母亲，</w:t>
      </w:r>
      <w:r>
        <w:rPr>
          <w:rFonts w:ascii="SimSun" w:hAnsi="SimSun" w:eastAsia="SimSun" w:cs="SimSun"/>
          <w:sz w:val="20"/>
          <w:szCs w:val="20"/>
        </w:rPr>
        <w:t xml:space="preserve"> </w:t>
      </w:r>
      <w:r>
        <w:rPr>
          <w:rFonts w:ascii="SimSun" w:hAnsi="SimSun" w:eastAsia="SimSun" w:cs="SimSun"/>
          <w:sz w:val="20"/>
          <w:szCs w:val="20"/>
          <w:spacing w:val="1"/>
        </w:rPr>
        <w:t>也没有表现出任何想要接近母亲的愿望。相反，他们一直不理会母亲，并且在</w:t>
      </w:r>
      <w:r>
        <w:rPr>
          <w:rFonts w:ascii="SimSun" w:hAnsi="SimSun" w:eastAsia="SimSun" w:cs="SimSun"/>
          <w:sz w:val="20"/>
          <w:szCs w:val="20"/>
          <w:spacing w:val="15"/>
        </w:rPr>
        <w:t xml:space="preserve"> </w:t>
      </w:r>
      <w:r>
        <w:rPr>
          <w:rFonts w:ascii="SimSun" w:hAnsi="SimSun" w:eastAsia="SimSun" w:cs="SimSun"/>
          <w:sz w:val="20"/>
          <w:szCs w:val="20"/>
          <w:spacing w:val="1"/>
        </w:rPr>
        <w:t>母亲召唤他们的时候，他们也拒绝回应。有几个婴儿甚至尽量不去看母亲。</w:t>
      </w:r>
    </w:p>
    <w:p>
      <w:pPr>
        <w:ind w:right="5" w:firstLine="430"/>
        <w:spacing w:before="3" w:line="379" w:lineRule="auto"/>
        <w:jc w:val="both"/>
        <w:rPr>
          <w:rFonts w:ascii="SimSun" w:hAnsi="SimSun" w:eastAsia="SimSun" w:cs="SimSun"/>
          <w:sz w:val="20"/>
          <w:szCs w:val="20"/>
        </w:rPr>
      </w:pPr>
      <w:r>
        <w:rPr>
          <w:rFonts w:ascii="SimSun" w:hAnsi="SimSun" w:eastAsia="SimSun" w:cs="SimSun"/>
          <w:sz w:val="20"/>
          <w:szCs w:val="20"/>
          <w:spacing w:val="10"/>
        </w:rPr>
        <w:t>回到实验情景4和实验情景6:在这两个情境中，当母亲不在场时，观察</w:t>
      </w:r>
      <w:r>
        <w:rPr>
          <w:rFonts w:ascii="SimSun" w:hAnsi="SimSun" w:eastAsia="SimSun" w:cs="SimSun"/>
          <w:sz w:val="20"/>
          <w:szCs w:val="20"/>
        </w:rPr>
        <w:t xml:space="preserve"> </w:t>
      </w:r>
      <w:r>
        <w:rPr>
          <w:rFonts w:ascii="SimSun" w:hAnsi="SimSun" w:eastAsia="SimSun" w:cs="SimSun"/>
          <w:sz w:val="20"/>
          <w:szCs w:val="20"/>
          <w:spacing w:val="1"/>
        </w:rPr>
        <w:t>者发现婴儿要么寻找母亲，要么哭泣，要么两者都有。下表中的数字代表着在</w:t>
      </w:r>
      <w:r>
        <w:rPr>
          <w:rFonts w:ascii="SimSun" w:hAnsi="SimSun" w:eastAsia="SimSun" w:cs="SimSun"/>
          <w:sz w:val="20"/>
          <w:szCs w:val="20"/>
          <w:spacing w:val="15"/>
        </w:rPr>
        <w:t xml:space="preserve"> </w:t>
      </w:r>
      <w:r>
        <w:rPr>
          <w:rFonts w:ascii="SimSun" w:hAnsi="SimSun" w:eastAsia="SimSun" w:cs="SimSun"/>
          <w:sz w:val="20"/>
          <w:szCs w:val="20"/>
        </w:rPr>
        <w:t>每一个情境中婴儿表现出上述三种反应的数量。</w:t>
      </w:r>
    </w:p>
    <w:p>
      <w:pPr>
        <w:ind w:left="430"/>
        <w:spacing w:before="16" w:line="219" w:lineRule="auto"/>
        <w:rPr>
          <w:rFonts w:ascii="SimSun" w:hAnsi="SimSun" w:eastAsia="SimSun" w:cs="SimSun"/>
          <w:sz w:val="20"/>
          <w:szCs w:val="20"/>
        </w:rPr>
      </w:pPr>
      <w:r>
        <w:rPr>
          <w:rFonts w:ascii="SimSun" w:hAnsi="SimSun" w:eastAsia="SimSun" w:cs="SimSun"/>
          <w:sz w:val="20"/>
          <w:szCs w:val="20"/>
        </w:rPr>
        <w:t>下表是对实验情景6与实验情景4中婴儿的行为反应进行比较的结果：</w:t>
      </w:r>
    </w:p>
    <w:p>
      <w:pPr>
        <w:spacing w:line="119" w:lineRule="exact"/>
        <w:rPr/>
      </w:pPr>
      <w:r/>
    </w:p>
    <w:tbl>
      <w:tblPr>
        <w:tblStyle w:val="TableNormal"/>
        <w:tblW w:w="6250" w:type="dxa"/>
        <w:tblInd w:w="1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45"/>
        <w:gridCol w:w="1790"/>
        <w:gridCol w:w="1715"/>
      </w:tblGrid>
      <w:tr>
        <w:trPr>
          <w:trHeight w:val="290" w:hRule="atLeast"/>
        </w:trPr>
        <w:tc>
          <w:tcPr>
            <w:tcW w:w="6250" w:type="dxa"/>
            <w:vAlign w:val="top"/>
            <w:gridSpan w:val="3"/>
            <w:tcBorders>
              <w:top w:val="single" w:color="000000" w:sz="4" w:space="0"/>
            </w:tcBorders>
          </w:tcPr>
          <w:p>
            <w:pPr>
              <w:pStyle w:val="TableText"/>
              <w:ind w:left="4030"/>
              <w:spacing w:before="52" w:line="219" w:lineRule="auto"/>
              <w:rPr/>
            </w:pPr>
            <w:r>
              <w:rPr>
                <w:spacing w:val="2"/>
              </w:rPr>
              <w:t>实验情景</w:t>
            </w:r>
          </w:p>
        </w:tc>
      </w:tr>
      <w:tr>
        <w:trPr>
          <w:trHeight w:val="292" w:hRule="atLeast"/>
        </w:trPr>
        <w:tc>
          <w:tcPr>
            <w:tcW w:w="2745" w:type="dxa"/>
            <w:vAlign w:val="top"/>
            <w:tcBorders>
              <w:bottom w:val="single" w:color="000000" w:sz="4" w:space="0"/>
            </w:tcBorders>
          </w:tcPr>
          <w:p>
            <w:pPr>
              <w:pStyle w:val="TableText"/>
              <w:ind w:left="910"/>
              <w:spacing w:before="62" w:line="220" w:lineRule="auto"/>
              <w:rPr/>
            </w:pPr>
            <w:r>
              <w:rPr>
                <w:spacing w:val="-2"/>
              </w:rPr>
              <w:t>行为反应</w:t>
            </w:r>
          </w:p>
        </w:tc>
        <w:tc>
          <w:tcPr>
            <w:tcW w:w="1790" w:type="dxa"/>
            <w:vAlign w:val="top"/>
            <w:tcBorders>
              <w:bottom w:val="single" w:color="000000" w:sz="4" w:space="0"/>
            </w:tcBorders>
          </w:tcPr>
          <w:p>
            <w:pPr>
              <w:pStyle w:val="TableText"/>
              <w:ind w:left="715"/>
              <w:spacing w:before="80" w:line="207" w:lineRule="auto"/>
              <w:rPr/>
            </w:pPr>
            <w:r>
              <w:rPr/>
              <w:t>4</w:t>
            </w:r>
          </w:p>
        </w:tc>
        <w:tc>
          <w:tcPr>
            <w:tcW w:w="1715" w:type="dxa"/>
            <w:vAlign w:val="top"/>
            <w:tcBorders>
              <w:bottom w:val="single" w:color="000000" w:sz="4" w:space="0"/>
            </w:tcBorders>
          </w:tcPr>
          <w:p>
            <w:pPr>
              <w:pStyle w:val="TableText"/>
              <w:ind w:left="985"/>
              <w:spacing w:before="80" w:line="207" w:lineRule="auto"/>
              <w:rPr/>
            </w:pPr>
            <w:r>
              <w:rPr/>
              <w:t>6</w:t>
            </w:r>
          </w:p>
        </w:tc>
      </w:tr>
      <w:tr>
        <w:trPr>
          <w:trHeight w:val="290" w:hRule="atLeast"/>
        </w:trPr>
        <w:tc>
          <w:tcPr>
            <w:tcW w:w="2745" w:type="dxa"/>
            <w:vAlign w:val="top"/>
            <w:tcBorders>
              <w:top w:val="single" w:color="000000" w:sz="4" w:space="0"/>
            </w:tcBorders>
          </w:tcPr>
          <w:p>
            <w:pPr>
              <w:pStyle w:val="TableText"/>
              <w:ind w:left="910"/>
              <w:spacing w:before="61" w:line="221" w:lineRule="auto"/>
              <w:rPr/>
            </w:pPr>
            <w:r>
              <w:rPr>
                <w:spacing w:val="2"/>
              </w:rPr>
              <w:t>只是哭泣</w:t>
            </w:r>
          </w:p>
        </w:tc>
        <w:tc>
          <w:tcPr>
            <w:tcW w:w="1790" w:type="dxa"/>
            <w:vAlign w:val="top"/>
            <w:tcBorders>
              <w:top w:val="single" w:color="000000" w:sz="4" w:space="0"/>
            </w:tcBorders>
          </w:tcPr>
          <w:p>
            <w:pPr>
              <w:pStyle w:val="TableText"/>
              <w:ind w:left="664"/>
              <w:spacing w:before="78" w:line="207" w:lineRule="auto"/>
              <w:rPr/>
            </w:pPr>
            <w:r>
              <w:rPr>
                <w:spacing w:val="-6"/>
              </w:rPr>
              <w:t>12</w:t>
            </w:r>
          </w:p>
        </w:tc>
        <w:tc>
          <w:tcPr>
            <w:tcW w:w="1715" w:type="dxa"/>
            <w:vAlign w:val="top"/>
            <w:tcBorders>
              <w:top w:val="single" w:color="000000" w:sz="4" w:space="0"/>
            </w:tcBorders>
          </w:tcPr>
          <w:p>
            <w:pPr>
              <w:pStyle w:val="TableText"/>
              <w:ind w:left="975"/>
              <w:spacing w:before="78" w:line="207" w:lineRule="auto"/>
              <w:rPr/>
            </w:pPr>
            <w:r>
              <w:rPr>
                <w:spacing w:val="-6"/>
              </w:rPr>
              <w:t>10</w:t>
            </w:r>
          </w:p>
        </w:tc>
      </w:tr>
      <w:tr>
        <w:trPr>
          <w:trHeight w:val="293" w:hRule="atLeast"/>
        </w:trPr>
        <w:tc>
          <w:tcPr>
            <w:tcW w:w="2745" w:type="dxa"/>
            <w:vAlign w:val="top"/>
          </w:tcPr>
          <w:p>
            <w:pPr>
              <w:pStyle w:val="TableText"/>
              <w:ind w:left="730"/>
              <w:spacing w:before="60" w:line="219" w:lineRule="auto"/>
              <w:rPr/>
            </w:pPr>
            <w:r>
              <w:rPr>
                <w:spacing w:val="1"/>
              </w:rPr>
              <w:t>只是寻找母亲</w:t>
            </w:r>
          </w:p>
        </w:tc>
        <w:tc>
          <w:tcPr>
            <w:tcW w:w="1790" w:type="dxa"/>
            <w:vAlign w:val="top"/>
          </w:tcPr>
          <w:p>
            <w:pPr>
              <w:pStyle w:val="TableText"/>
              <w:ind w:left="664"/>
              <w:spacing w:before="78" w:line="210" w:lineRule="auto"/>
              <w:rPr/>
            </w:pPr>
            <w:r>
              <w:rPr>
                <w:spacing w:val="-6"/>
              </w:rPr>
              <w:t>14</w:t>
            </w:r>
          </w:p>
        </w:tc>
        <w:tc>
          <w:tcPr>
            <w:tcW w:w="1715" w:type="dxa"/>
            <w:vAlign w:val="top"/>
          </w:tcPr>
          <w:p>
            <w:pPr>
              <w:pStyle w:val="TableText"/>
              <w:ind w:left="975"/>
              <w:spacing w:before="78" w:line="210" w:lineRule="auto"/>
              <w:rPr/>
            </w:pPr>
            <w:r>
              <w:rPr>
                <w:spacing w:val="-6"/>
              </w:rPr>
              <w:t>14</w:t>
            </w:r>
          </w:p>
        </w:tc>
      </w:tr>
      <w:tr>
        <w:trPr>
          <w:trHeight w:val="294" w:hRule="atLeast"/>
        </w:trPr>
        <w:tc>
          <w:tcPr>
            <w:tcW w:w="2745" w:type="dxa"/>
            <w:vAlign w:val="top"/>
          </w:tcPr>
          <w:p>
            <w:pPr>
              <w:pStyle w:val="TableText"/>
              <w:ind w:left="460"/>
              <w:spacing w:before="67" w:line="219" w:lineRule="auto"/>
              <w:rPr/>
            </w:pPr>
            <w:r>
              <w:rPr>
                <w:spacing w:val="1"/>
              </w:rPr>
              <w:t>寻找母亲，并且哭泣</w:t>
            </w:r>
          </w:p>
        </w:tc>
        <w:tc>
          <w:tcPr>
            <w:tcW w:w="1790" w:type="dxa"/>
            <w:vAlign w:val="top"/>
          </w:tcPr>
          <w:p>
            <w:pPr>
              <w:pStyle w:val="TableText"/>
              <w:ind w:left="664"/>
              <w:spacing w:before="85" w:line="204" w:lineRule="auto"/>
              <w:rPr/>
            </w:pPr>
            <w:r>
              <w:rPr>
                <w:spacing w:val="-6"/>
              </w:rPr>
              <w:t>13</w:t>
            </w:r>
          </w:p>
        </w:tc>
        <w:tc>
          <w:tcPr>
            <w:tcW w:w="1715" w:type="dxa"/>
            <w:vAlign w:val="top"/>
          </w:tcPr>
          <w:p>
            <w:pPr>
              <w:pStyle w:val="TableText"/>
              <w:ind w:left="964"/>
              <w:spacing w:before="85" w:line="204" w:lineRule="auto"/>
              <w:rPr/>
            </w:pPr>
            <w:r>
              <w:rPr>
                <w:spacing w:val="-3"/>
              </w:rPr>
              <w:t>30</w:t>
            </w:r>
          </w:p>
        </w:tc>
      </w:tr>
      <w:tr>
        <w:trPr>
          <w:trHeight w:val="281" w:hRule="atLeast"/>
        </w:trPr>
        <w:tc>
          <w:tcPr>
            <w:tcW w:w="2745" w:type="dxa"/>
            <w:vAlign w:val="top"/>
            <w:tcBorders>
              <w:bottom w:val="single" w:color="000000" w:sz="4" w:space="0"/>
            </w:tcBorders>
          </w:tcPr>
          <w:p>
            <w:pPr>
              <w:pStyle w:val="TableText"/>
              <w:ind w:left="820"/>
              <w:spacing w:before="64" w:line="212" w:lineRule="auto"/>
              <w:rPr/>
            </w:pPr>
            <w:r>
              <w:rPr>
                <w:spacing w:val="4"/>
              </w:rPr>
              <w:t>总计(N=56)</w:t>
            </w:r>
          </w:p>
        </w:tc>
        <w:tc>
          <w:tcPr>
            <w:tcW w:w="1790" w:type="dxa"/>
            <w:vAlign w:val="top"/>
            <w:tcBorders>
              <w:bottom w:val="single" w:color="000000" w:sz="4" w:space="0"/>
            </w:tcBorders>
          </w:tcPr>
          <w:p>
            <w:pPr>
              <w:pStyle w:val="TableText"/>
              <w:ind w:left="664"/>
              <w:spacing w:before="80" w:line="195" w:lineRule="auto"/>
              <w:rPr/>
            </w:pPr>
            <w:r>
              <w:rPr>
                <w:spacing w:val="-3"/>
              </w:rPr>
              <w:t>39</w:t>
            </w:r>
          </w:p>
        </w:tc>
        <w:tc>
          <w:tcPr>
            <w:tcW w:w="1715" w:type="dxa"/>
            <w:vAlign w:val="top"/>
            <w:tcBorders>
              <w:bottom w:val="single" w:color="000000" w:sz="4" w:space="0"/>
            </w:tcBorders>
          </w:tcPr>
          <w:p>
            <w:pPr>
              <w:pStyle w:val="TableText"/>
              <w:ind w:left="964"/>
              <w:spacing w:before="80" w:line="195" w:lineRule="auto"/>
              <w:rPr/>
            </w:pPr>
            <w:r>
              <w:rPr>
                <w:spacing w:val="-3"/>
              </w:rPr>
              <w:t>54</w:t>
            </w:r>
          </w:p>
        </w:tc>
      </w:tr>
    </w:tbl>
    <w:p>
      <w:pPr>
        <w:pStyle w:val="BodyText"/>
        <w:rPr/>
      </w:pPr>
      <w:r/>
    </w:p>
    <w:p>
      <w:pPr>
        <w:sectPr>
          <w:pgSz w:w="8790" w:h="12830"/>
          <w:pgMar w:top="400" w:right="1024" w:bottom="0" w:left="910" w:header="0" w:footer="0" w:gutter="0"/>
        </w:sectPr>
        <w:rPr/>
      </w:pPr>
    </w:p>
    <w:p>
      <w:pPr>
        <w:ind w:left="10"/>
        <w:spacing w:before="106" w:line="222" w:lineRule="auto"/>
        <w:rPr>
          <w:rFonts w:ascii="SimHei" w:hAnsi="SimHei" w:eastAsia="SimHei" w:cs="SimHei"/>
          <w:sz w:val="20"/>
          <w:szCs w:val="20"/>
        </w:rPr>
      </w:pPr>
      <w:r>
        <w:drawing>
          <wp:anchor distT="0" distB="0" distL="0" distR="0" simplePos="0" relativeHeight="251812864" behindDoc="1" locked="0" layoutInCell="0" allowOverlap="1">
            <wp:simplePos x="0" y="0"/>
            <wp:positionH relativeFrom="page">
              <wp:posOffset>908023</wp:posOffset>
            </wp:positionH>
            <wp:positionV relativeFrom="page">
              <wp:posOffset>247618</wp:posOffset>
            </wp:positionV>
            <wp:extent cx="6362" cy="273056"/>
            <wp:effectExtent l="0" t="0" r="0" b="0"/>
            <wp:wrapNone/>
            <wp:docPr id="88" name="IM 88"/>
            <wp:cNvGraphicFramePr/>
            <a:graphic>
              <a:graphicData uri="http://schemas.openxmlformats.org/drawingml/2006/picture">
                <pic:pic>
                  <pic:nvPicPr>
                    <pic:cNvPr id="88" name="IM 88"/>
                    <pic:cNvPicPr/>
                  </pic:nvPicPr>
                  <pic:blipFill>
                    <a:blip r:embed="rId49"/>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8"/>
        </w:rPr>
        <w:t>048</w:t>
      </w:r>
      <w:r>
        <w:rPr>
          <w:rFonts w:ascii="Times New Roman" w:hAnsi="Times New Roman" w:eastAsia="Times New Roman" w:cs="Times New Roman"/>
          <w:sz w:val="13"/>
          <w:szCs w:val="13"/>
        </w:rPr>
        <w:t xml:space="preserve">           </w:t>
      </w:r>
      <w:r>
        <w:rPr>
          <w:rFonts w:ascii="SimHei" w:hAnsi="SimHei" w:eastAsia="SimHei" w:cs="SimHei"/>
          <w:sz w:val="20"/>
          <w:szCs w:val="20"/>
          <w:spacing w:val="-8"/>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1" w:lineRule="auto"/>
        <w:rPr/>
      </w:pPr>
      <w:r/>
    </w:p>
    <w:p>
      <w:pPr>
        <w:pStyle w:val="BodyText"/>
        <w:spacing w:line="331" w:lineRule="auto"/>
        <w:rPr/>
      </w:pPr>
      <w:r/>
    </w:p>
    <w:p>
      <w:pPr>
        <w:ind w:left="10" w:right="4" w:firstLine="509"/>
        <w:spacing w:before="65" w:line="310" w:lineRule="auto"/>
        <w:rPr>
          <w:rFonts w:ascii="SimSun" w:hAnsi="SimSun" w:eastAsia="SimSun" w:cs="SimSun"/>
          <w:sz w:val="17"/>
          <w:szCs w:val="17"/>
        </w:rPr>
      </w:pPr>
      <w:r>
        <w:rPr>
          <w:rFonts w:ascii="SimSun" w:hAnsi="SimSun" w:eastAsia="SimSun" w:cs="SimSun"/>
          <w:sz w:val="20"/>
          <w:szCs w:val="20"/>
          <w:spacing w:val="11"/>
        </w:rPr>
        <w:t>·</w:t>
      </w:r>
      <w:r>
        <w:rPr>
          <w:rFonts w:ascii="SimSun" w:hAnsi="SimSun" w:eastAsia="SimSun" w:cs="SimSun"/>
          <w:sz w:val="20"/>
          <w:szCs w:val="20"/>
          <w:spacing w:val="-78"/>
        </w:rPr>
        <w:t xml:space="preserve"> </w:t>
      </w:r>
      <w:r>
        <w:rPr>
          <w:rFonts w:ascii="SimSun" w:hAnsi="SimSun" w:eastAsia="SimSun" w:cs="SimSun"/>
          <w:sz w:val="20"/>
          <w:szCs w:val="20"/>
          <w:spacing w:val="11"/>
        </w:rPr>
        <w:t>那些在实验情景4中只是哭泣的婴儿，在实验情景6</w:t>
      </w:r>
      <w:r>
        <w:rPr>
          <w:rFonts w:ascii="SimSun" w:hAnsi="SimSun" w:eastAsia="SimSun" w:cs="SimSun"/>
          <w:sz w:val="20"/>
          <w:szCs w:val="20"/>
          <w:spacing w:val="10"/>
        </w:rPr>
        <w:t>中也更容易如此</w:t>
      </w:r>
      <w:r>
        <w:rPr>
          <w:rFonts w:ascii="SimSun" w:hAnsi="SimSun" w:eastAsia="SimSun" w:cs="SimSun"/>
          <w:sz w:val="20"/>
          <w:szCs w:val="20"/>
        </w:rPr>
        <w:t xml:space="preserve"> </w:t>
      </w:r>
      <w:r>
        <w:rPr>
          <w:rFonts w:ascii="SimSun" w:hAnsi="SimSun" w:eastAsia="SimSun" w:cs="SimSun"/>
          <w:sz w:val="17"/>
          <w:szCs w:val="17"/>
          <w:spacing w:val="-5"/>
        </w:rPr>
        <w:t>表</w:t>
      </w:r>
      <w:r>
        <w:rPr>
          <w:rFonts w:ascii="SimSun" w:hAnsi="SimSun" w:eastAsia="SimSun" w:cs="SimSun"/>
          <w:sz w:val="17"/>
          <w:szCs w:val="17"/>
          <w:spacing w:val="-15"/>
        </w:rPr>
        <w:t xml:space="preserve"> </w:t>
      </w:r>
      <w:r>
        <w:rPr>
          <w:rFonts w:ascii="SimSun" w:hAnsi="SimSun" w:eastAsia="SimSun" w:cs="SimSun"/>
          <w:sz w:val="17"/>
          <w:szCs w:val="17"/>
          <w:spacing w:val="-5"/>
        </w:rPr>
        <w:t>现</w:t>
      </w:r>
      <w:r>
        <w:rPr>
          <w:rFonts w:ascii="SimSun" w:hAnsi="SimSun" w:eastAsia="SimSun" w:cs="SimSun"/>
          <w:sz w:val="17"/>
          <w:szCs w:val="17"/>
          <w:spacing w:val="-22"/>
        </w:rPr>
        <w:t xml:space="preserve"> </w:t>
      </w:r>
      <w:r>
        <w:rPr>
          <w:rFonts w:ascii="SimSun" w:hAnsi="SimSun" w:eastAsia="SimSun" w:cs="SimSun"/>
          <w:sz w:val="17"/>
          <w:szCs w:val="17"/>
          <w:spacing w:val="-5"/>
        </w:rPr>
        <w:t>。</w:t>
      </w:r>
    </w:p>
    <w:p>
      <w:pPr>
        <w:ind w:left="10" w:firstLine="509"/>
        <w:spacing w:before="196" w:line="299"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67"/>
        </w:rPr>
        <w:t xml:space="preserve"> </w:t>
      </w:r>
      <w:r>
        <w:rPr>
          <w:rFonts w:ascii="SimSun" w:hAnsi="SimSun" w:eastAsia="SimSun" w:cs="SimSun"/>
          <w:sz w:val="20"/>
          <w:szCs w:val="20"/>
          <w:spacing w:val="4"/>
        </w:rPr>
        <w:t>那些在实验情景4中只是寻找母亲的婴儿，在实验情景6中可能会寻找</w:t>
      </w:r>
      <w:r>
        <w:rPr>
          <w:rFonts w:ascii="SimSun" w:hAnsi="SimSun" w:eastAsia="SimSun" w:cs="SimSun"/>
          <w:sz w:val="20"/>
          <w:szCs w:val="20"/>
        </w:rPr>
        <w:t xml:space="preserve"> </w:t>
      </w:r>
      <w:r>
        <w:rPr>
          <w:rFonts w:ascii="SimSun" w:hAnsi="SimSun" w:eastAsia="SimSun" w:cs="SimSun"/>
          <w:sz w:val="20"/>
          <w:szCs w:val="20"/>
          <w:spacing w:val="-1"/>
        </w:rPr>
        <w:t>母亲，也可能会哭泣。</w:t>
      </w:r>
    </w:p>
    <w:p>
      <w:pPr>
        <w:ind w:left="10" w:right="23" w:firstLine="509"/>
        <w:spacing w:before="172" w:line="304" w:lineRule="auto"/>
        <w:rPr>
          <w:rFonts w:ascii="SimSun" w:hAnsi="SimSun" w:eastAsia="SimSun" w:cs="SimSun"/>
          <w:sz w:val="20"/>
          <w:szCs w:val="20"/>
        </w:rPr>
      </w:pPr>
      <w:r>
        <w:rPr>
          <w:rFonts w:ascii="SimSun" w:hAnsi="SimSun" w:eastAsia="SimSun" w:cs="SimSun"/>
          <w:sz w:val="20"/>
          <w:szCs w:val="20"/>
          <w:spacing w:val="4"/>
        </w:rPr>
        <w:t>·那些在实验情景4中既寻找母亲又哭泣的婴儿，在实验情景6中也更可</w:t>
      </w:r>
      <w:r>
        <w:rPr>
          <w:rFonts w:ascii="SimSun" w:hAnsi="SimSun" w:eastAsia="SimSun" w:cs="SimSun"/>
          <w:sz w:val="20"/>
          <w:szCs w:val="20"/>
          <w:spacing w:val="9"/>
        </w:rPr>
        <w:t xml:space="preserve"> </w:t>
      </w:r>
      <w:r>
        <w:rPr>
          <w:rFonts w:ascii="SimSun" w:hAnsi="SimSun" w:eastAsia="SimSun" w:cs="SimSun"/>
          <w:sz w:val="20"/>
          <w:szCs w:val="20"/>
        </w:rPr>
        <w:t>能如此，并且这些婴儿中只有一小部分婴儿只是哭泣。</w:t>
      </w:r>
    </w:p>
    <w:p>
      <w:pPr>
        <w:ind w:left="10" w:right="10" w:firstLine="430"/>
        <w:spacing w:before="190" w:line="379" w:lineRule="auto"/>
        <w:jc w:val="both"/>
        <w:rPr>
          <w:rFonts w:ascii="SimSun" w:hAnsi="SimSun" w:eastAsia="SimSun" w:cs="SimSun"/>
          <w:sz w:val="20"/>
          <w:szCs w:val="20"/>
        </w:rPr>
      </w:pPr>
      <w:r>
        <w:rPr>
          <w:rFonts w:ascii="SimSun" w:hAnsi="SimSun" w:eastAsia="SimSun" w:cs="SimSun"/>
          <w:sz w:val="20"/>
          <w:szCs w:val="20"/>
          <w:spacing w:val="10"/>
        </w:rPr>
        <w:t>这些婴儿反映的个体差异性是非常有趣的(正如在第二十一章中所讨论</w:t>
      </w:r>
      <w:r>
        <w:rPr>
          <w:rFonts w:ascii="SimSun" w:hAnsi="SimSun" w:eastAsia="SimSun" w:cs="SimSun"/>
          <w:sz w:val="20"/>
          <w:szCs w:val="20"/>
          <w:spacing w:val="8"/>
        </w:rPr>
        <w:t xml:space="preserve"> </w:t>
      </w:r>
      <w:r>
        <w:rPr>
          <w:rFonts w:ascii="SimSun" w:hAnsi="SimSun" w:eastAsia="SimSun" w:cs="SimSun"/>
          <w:sz w:val="20"/>
          <w:szCs w:val="20"/>
          <w:spacing w:val="10"/>
        </w:rPr>
        <w:t>的)并且与上年度观察到的母婴互动方式有很大程度的相关性。然而，在这</w:t>
      </w:r>
      <w:r>
        <w:rPr>
          <w:rFonts w:ascii="SimSun" w:hAnsi="SimSun" w:eastAsia="SimSun" w:cs="SimSun"/>
          <w:sz w:val="20"/>
          <w:szCs w:val="20"/>
          <w:spacing w:val="17"/>
        </w:rPr>
        <w:t xml:space="preserve"> </w:t>
      </w:r>
      <w:r>
        <w:rPr>
          <w:rFonts w:ascii="SimSun" w:hAnsi="SimSun" w:eastAsia="SimSun" w:cs="SimSun"/>
          <w:sz w:val="20"/>
          <w:szCs w:val="20"/>
          <w:spacing w:val="1"/>
        </w:rPr>
        <w:t>里，我们更关心的是婴儿反应的共同特征。在母亲每次离开房间时，开始是婴</w:t>
      </w:r>
      <w:r>
        <w:rPr>
          <w:rFonts w:ascii="SimSun" w:hAnsi="SimSun" w:eastAsia="SimSun" w:cs="SimSun"/>
          <w:sz w:val="20"/>
          <w:szCs w:val="20"/>
          <w:spacing w:val="15"/>
        </w:rPr>
        <w:t xml:space="preserve"> </w:t>
      </w:r>
      <w:r>
        <w:rPr>
          <w:rFonts w:ascii="SimSun" w:hAnsi="SimSun" w:eastAsia="SimSun" w:cs="SimSun"/>
          <w:sz w:val="20"/>
          <w:szCs w:val="20"/>
          <w:spacing w:val="1"/>
        </w:rPr>
        <w:t>儿被留下与陌生人待在房间，然后是婴儿独自待在房间里，每个婴儿的行为反</w:t>
      </w:r>
      <w:r>
        <w:rPr>
          <w:rFonts w:ascii="SimSun" w:hAnsi="SimSun" w:eastAsia="SimSun" w:cs="SimSun"/>
          <w:sz w:val="20"/>
          <w:szCs w:val="20"/>
          <w:spacing w:val="11"/>
        </w:rPr>
        <w:t xml:space="preserve"> </w:t>
      </w:r>
      <w:r>
        <w:rPr>
          <w:rFonts w:ascii="SimSun" w:hAnsi="SimSun" w:eastAsia="SimSun" w:cs="SimSun"/>
          <w:sz w:val="20"/>
          <w:szCs w:val="20"/>
          <w:spacing w:val="1"/>
        </w:rPr>
        <w:t>应是有变化的。所有婴儿原来的探索活动和游戏活动都减少了或者停止了。尤</w:t>
      </w:r>
      <w:r>
        <w:rPr>
          <w:rFonts w:ascii="SimSun" w:hAnsi="SimSun" w:eastAsia="SimSun" w:cs="SimSun"/>
          <w:sz w:val="20"/>
          <w:szCs w:val="20"/>
          <w:spacing w:val="13"/>
        </w:rPr>
        <w:t xml:space="preserve"> </w:t>
      </w:r>
      <w:r>
        <w:rPr>
          <w:rFonts w:ascii="SimSun" w:hAnsi="SimSun" w:eastAsia="SimSun" w:cs="SimSun"/>
          <w:sz w:val="20"/>
          <w:szCs w:val="20"/>
          <w:spacing w:val="5"/>
        </w:rPr>
        <w:t>其是在母亲第二次离开房间时，除了2个婴儿之外，几</w:t>
      </w:r>
      <w:r>
        <w:rPr>
          <w:rFonts w:ascii="SimSun" w:hAnsi="SimSun" w:eastAsia="SimSun" w:cs="SimSun"/>
          <w:sz w:val="20"/>
          <w:szCs w:val="20"/>
          <w:spacing w:val="4"/>
        </w:rPr>
        <w:t>乎所有婴儿都表现出明</w:t>
      </w:r>
      <w:r>
        <w:rPr>
          <w:rFonts w:ascii="SimSun" w:hAnsi="SimSun" w:eastAsia="SimSun" w:cs="SimSun"/>
          <w:sz w:val="20"/>
          <w:szCs w:val="20"/>
        </w:rPr>
        <w:t xml:space="preserve"> </w:t>
      </w:r>
      <w:r>
        <w:rPr>
          <w:rFonts w:ascii="SimSun" w:hAnsi="SimSun" w:eastAsia="SimSun" w:cs="SimSun"/>
          <w:sz w:val="20"/>
          <w:szCs w:val="20"/>
          <w:spacing w:val="1"/>
        </w:rPr>
        <w:t>显的对情景的厌恶，并且通过寻找母亲、不开心地哭泣，或者用这两种方式来</w:t>
      </w:r>
      <w:r>
        <w:rPr>
          <w:rFonts w:ascii="SimSun" w:hAnsi="SimSun" w:eastAsia="SimSun" w:cs="SimSun"/>
          <w:sz w:val="20"/>
          <w:szCs w:val="20"/>
          <w:spacing w:val="13"/>
        </w:rPr>
        <w:t xml:space="preserve"> </w:t>
      </w:r>
      <w:r>
        <w:rPr>
          <w:rFonts w:ascii="SimSun" w:hAnsi="SimSun" w:eastAsia="SimSun" w:cs="SimSun"/>
          <w:sz w:val="20"/>
          <w:szCs w:val="20"/>
          <w:spacing w:val="1"/>
        </w:rPr>
        <w:t>表达。即便房间和房间里的玩具与母亲在场时完全一致，当母亲不在场时，婴</w:t>
      </w:r>
      <w:r>
        <w:rPr>
          <w:rFonts w:ascii="SimSun" w:hAnsi="SimSun" w:eastAsia="SimSun" w:cs="SimSun"/>
          <w:sz w:val="20"/>
          <w:szCs w:val="20"/>
          <w:spacing w:val="15"/>
        </w:rPr>
        <w:t xml:space="preserve"> </w:t>
      </w:r>
      <w:r>
        <w:rPr>
          <w:rFonts w:ascii="SimSun" w:hAnsi="SimSun" w:eastAsia="SimSun" w:cs="SimSun"/>
          <w:sz w:val="20"/>
          <w:szCs w:val="20"/>
          <w:spacing w:val="1"/>
        </w:rPr>
        <w:t>儿表现出的哀伤程度和焦虑程度也是相当</w:t>
      </w:r>
      <w:r>
        <w:rPr>
          <w:rFonts w:ascii="SimSun" w:hAnsi="SimSun" w:eastAsia="SimSun" w:cs="SimSun"/>
          <w:sz w:val="20"/>
          <w:szCs w:val="20"/>
        </w:rPr>
        <w:t>高的。</w:t>
      </w:r>
    </w:p>
    <w:p>
      <w:pPr>
        <w:ind w:left="10" w:right="11" w:firstLine="430"/>
        <w:spacing w:before="28" w:line="378" w:lineRule="auto"/>
        <w:jc w:val="both"/>
        <w:rPr>
          <w:rFonts w:ascii="SimSun" w:hAnsi="SimSun" w:eastAsia="SimSun" w:cs="SimSun"/>
          <w:sz w:val="20"/>
          <w:szCs w:val="20"/>
        </w:rPr>
      </w:pPr>
      <w:r>
        <w:rPr>
          <w:rFonts w:ascii="SimSun" w:hAnsi="SimSun" w:eastAsia="SimSun" w:cs="SimSun"/>
          <w:sz w:val="20"/>
          <w:szCs w:val="20"/>
          <w:spacing w:val="7"/>
        </w:rPr>
        <w:t>我们通过描述样本行为的广泛特征来对整体进行概括化时缺乏信心，因</w:t>
      </w:r>
      <w:r>
        <w:rPr>
          <w:rFonts w:ascii="SimSun" w:hAnsi="SimSun" w:eastAsia="SimSun" w:cs="SimSun"/>
          <w:sz w:val="20"/>
          <w:szCs w:val="20"/>
          <w:spacing w:val="12"/>
        </w:rPr>
        <w:t xml:space="preserve"> </w:t>
      </w:r>
      <w:r>
        <w:rPr>
          <w:rFonts w:ascii="SimSun" w:hAnsi="SimSun" w:eastAsia="SimSun" w:cs="SimSun"/>
          <w:sz w:val="20"/>
          <w:szCs w:val="20"/>
          <w:spacing w:val="2"/>
        </w:rPr>
        <w:t>为这样做或多或少还是会有些主观。为了说明这</w:t>
      </w:r>
      <w:r>
        <w:rPr>
          <w:rFonts w:ascii="SimSun" w:hAnsi="SimSun" w:eastAsia="SimSun" w:cs="SimSun"/>
          <w:sz w:val="20"/>
          <w:szCs w:val="20"/>
          <w:spacing w:val="1"/>
        </w:rPr>
        <w:t>些实验情景对于一个小男孩和</w:t>
      </w:r>
      <w:r>
        <w:rPr>
          <w:rFonts w:ascii="SimSun" w:hAnsi="SimSun" w:eastAsia="SimSun" w:cs="SimSun"/>
          <w:sz w:val="20"/>
          <w:szCs w:val="20"/>
        </w:rPr>
        <w:t xml:space="preserve"> </w:t>
      </w:r>
      <w:r>
        <w:rPr>
          <w:rFonts w:ascii="SimSun" w:hAnsi="SimSun" w:eastAsia="SimSun" w:cs="SimSun"/>
          <w:sz w:val="20"/>
          <w:szCs w:val="20"/>
          <w:spacing w:val="4"/>
        </w:rPr>
        <w:t>他的母亲意味着什么,我们对每一个个案进行了描述，并且挑选出一些有代表</w:t>
      </w:r>
      <w:r>
        <w:rPr>
          <w:rFonts w:ascii="SimSun" w:hAnsi="SimSun" w:eastAsia="SimSun" w:cs="SimSun"/>
          <w:sz w:val="20"/>
          <w:szCs w:val="20"/>
          <w:spacing w:val="12"/>
        </w:rPr>
        <w:t xml:space="preserve"> </w:t>
      </w:r>
      <w:r>
        <w:rPr>
          <w:rFonts w:ascii="SimSun" w:hAnsi="SimSun" w:eastAsia="SimSun" w:cs="SimSun"/>
          <w:sz w:val="20"/>
          <w:szCs w:val="20"/>
          <w:spacing w:val="-5"/>
        </w:rPr>
        <w:t>性的个案陈述如下①:</w:t>
      </w:r>
    </w:p>
    <w:p>
      <w:pPr>
        <w:ind w:left="10" w:right="21" w:firstLine="430"/>
        <w:spacing w:before="12" w:line="328" w:lineRule="auto"/>
        <w:rPr>
          <w:rFonts w:ascii="SimSun" w:hAnsi="SimSun" w:eastAsia="SimSun" w:cs="SimSun"/>
          <w:sz w:val="20"/>
          <w:szCs w:val="20"/>
        </w:rPr>
      </w:pPr>
      <w:r>
        <w:rPr>
          <w:rFonts w:ascii="SimSun" w:hAnsi="SimSun" w:eastAsia="SimSun" w:cs="SimSun"/>
          <w:sz w:val="20"/>
          <w:szCs w:val="20"/>
          <w:spacing w:val="5"/>
        </w:rPr>
        <w:t>1.</w:t>
      </w:r>
      <w:r>
        <w:rPr>
          <w:rFonts w:ascii="SimSun" w:hAnsi="SimSun" w:eastAsia="SimSun" w:cs="SimSun"/>
          <w:sz w:val="20"/>
          <w:szCs w:val="20"/>
          <w:spacing w:val="-42"/>
        </w:rPr>
        <w:t xml:space="preserve"> </w:t>
      </w:r>
      <w:r>
        <w:rPr>
          <w:rFonts w:ascii="KaiTi" w:hAnsi="KaiTi" w:eastAsia="KaiTi" w:cs="KaiTi"/>
          <w:sz w:val="20"/>
          <w:szCs w:val="20"/>
          <w:spacing w:val="5"/>
        </w:rPr>
        <w:t>母亲，婴儿，观察员。</w:t>
      </w:r>
      <w:r>
        <w:rPr>
          <w:rFonts w:ascii="SimSun" w:hAnsi="SimSun" w:eastAsia="SimSun" w:cs="SimSun"/>
          <w:sz w:val="20"/>
          <w:szCs w:val="20"/>
          <w:spacing w:val="5"/>
        </w:rPr>
        <w:t>布莱恩在他们进入房间时，用一只手臂勾着母</w:t>
      </w:r>
      <w:r>
        <w:rPr>
          <w:rFonts w:ascii="SimSun" w:hAnsi="SimSun" w:eastAsia="SimSun" w:cs="SimSun"/>
          <w:sz w:val="20"/>
          <w:szCs w:val="20"/>
        </w:rPr>
        <w:t xml:space="preserve"> </w:t>
      </w:r>
      <w:r>
        <w:rPr>
          <w:rFonts w:ascii="SimSun" w:hAnsi="SimSun" w:eastAsia="SimSun" w:cs="SimSun"/>
          <w:sz w:val="20"/>
          <w:szCs w:val="20"/>
          <w:spacing w:val="7"/>
        </w:rPr>
        <w:t>亲的肩膀；他靠在母亲身上，抓着母亲上衣的一角。他认真地看着周围的一</w:t>
      </w:r>
      <w:r>
        <w:rPr>
          <w:rFonts w:ascii="SimSun" w:hAnsi="SimSun" w:eastAsia="SimSun" w:cs="SimSun"/>
          <w:sz w:val="20"/>
          <w:szCs w:val="20"/>
          <w:spacing w:val="18"/>
        </w:rPr>
        <w:t xml:space="preserve"> </w:t>
      </w:r>
      <w:r>
        <w:rPr>
          <w:rFonts w:ascii="SimSun" w:hAnsi="SimSun" w:eastAsia="SimSun" w:cs="SimSun"/>
          <w:sz w:val="20"/>
          <w:szCs w:val="20"/>
          <w:spacing w:val="1"/>
        </w:rPr>
        <w:t>切，看起来对玩具和观察员很感兴趣。</w:t>
      </w:r>
    </w:p>
    <w:p>
      <w:pPr>
        <w:ind w:left="10" w:right="12" w:firstLine="430"/>
        <w:spacing w:before="174" w:line="303" w:lineRule="auto"/>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60"/>
        </w:rPr>
        <w:t xml:space="preserve"> </w:t>
      </w:r>
      <w:r>
        <w:rPr>
          <w:rFonts w:ascii="KaiTi" w:hAnsi="KaiTi" w:eastAsia="KaiTi" w:cs="KaiTi"/>
          <w:sz w:val="20"/>
          <w:szCs w:val="20"/>
          <w:spacing w:val="6"/>
        </w:rPr>
        <w:t>母亲，婴儿</w:t>
      </w:r>
      <w:r>
        <w:rPr>
          <w:rFonts w:ascii="SimSun" w:hAnsi="SimSun" w:eastAsia="SimSun" w:cs="SimSun"/>
          <w:sz w:val="20"/>
          <w:szCs w:val="20"/>
          <w:spacing w:val="6"/>
        </w:rPr>
        <w:t>。在被放下后，布莱恩立刻朝玩具爬去，并且开</w:t>
      </w:r>
      <w:r>
        <w:rPr>
          <w:rFonts w:ascii="SimSun" w:hAnsi="SimSun" w:eastAsia="SimSun" w:cs="SimSun"/>
          <w:sz w:val="20"/>
          <w:szCs w:val="20"/>
          <w:spacing w:val="5"/>
        </w:rPr>
        <w:t>始探索它</w:t>
      </w:r>
      <w:r>
        <w:rPr>
          <w:rFonts w:ascii="SimSun" w:hAnsi="SimSun" w:eastAsia="SimSun" w:cs="SimSun"/>
          <w:sz w:val="20"/>
          <w:szCs w:val="20"/>
        </w:rPr>
        <w:t xml:space="preserve"> </w:t>
      </w:r>
      <w:r>
        <w:rPr>
          <w:rFonts w:ascii="SimSun" w:hAnsi="SimSun" w:eastAsia="SimSun" w:cs="SimSun"/>
          <w:sz w:val="20"/>
          <w:szCs w:val="20"/>
          <w:spacing w:val="1"/>
        </w:rPr>
        <w:t>们。他很活泼，他把玩具拿起来，然后他很大动作地把他们扔掉或者把玩具绕</w:t>
      </w:r>
    </w:p>
    <w:p>
      <w:pPr>
        <w:pStyle w:val="BodyText"/>
        <w:spacing w:line="301" w:lineRule="auto"/>
        <w:rPr/>
      </w:pPr>
      <w:r/>
    </w:p>
    <w:p>
      <w:pPr>
        <w:pStyle w:val="BodyText"/>
        <w:spacing w:line="301" w:lineRule="auto"/>
        <w:rPr/>
      </w:pPr>
      <w:r>
        <w:drawing>
          <wp:anchor distT="0" distB="0" distL="0" distR="0" simplePos="0" relativeHeight="251813888" behindDoc="0" locked="0" layoutInCell="1" allowOverlap="1">
            <wp:simplePos x="0" y="0"/>
            <wp:positionH relativeFrom="column">
              <wp:posOffset>0</wp:posOffset>
            </wp:positionH>
            <wp:positionV relativeFrom="paragraph">
              <wp:posOffset>102545</wp:posOffset>
            </wp:positionV>
            <wp:extent cx="1581170" cy="6360"/>
            <wp:effectExtent l="0" t="0" r="0" b="0"/>
            <wp:wrapNone/>
            <wp:docPr id="90" name="IM 90"/>
            <wp:cNvGraphicFramePr/>
            <a:graphic>
              <a:graphicData uri="http://schemas.openxmlformats.org/drawingml/2006/picture">
                <pic:pic>
                  <pic:nvPicPr>
                    <pic:cNvPr id="90" name="IM 90"/>
                    <pic:cNvPicPr/>
                  </pic:nvPicPr>
                  <pic:blipFill>
                    <a:blip r:embed="rId50"/>
                    <a:stretch>
                      <a:fillRect/>
                    </a:stretch>
                  </pic:blipFill>
                  <pic:spPr>
                    <a:xfrm rot="0">
                      <a:off x="0" y="0"/>
                      <a:ext cx="1581170" cy="6360"/>
                    </a:xfrm>
                    <a:prstGeom prst="rect">
                      <a:avLst/>
                    </a:prstGeom>
                  </pic:spPr>
                </pic:pic>
              </a:graphicData>
            </a:graphic>
          </wp:anchor>
        </w:drawing>
      </w:r>
      <w:r/>
    </w:p>
    <w:p>
      <w:pPr>
        <w:ind w:left="440"/>
        <w:spacing w:before="56" w:line="212" w:lineRule="auto"/>
        <w:rPr>
          <w:rFonts w:ascii="SimSun" w:hAnsi="SimSun" w:eastAsia="SimSun" w:cs="SimSun"/>
          <w:sz w:val="17"/>
          <w:szCs w:val="17"/>
        </w:rPr>
      </w:pPr>
      <w:r>
        <w:rPr>
          <w:rFonts w:ascii="SimSun" w:hAnsi="SimSun" w:eastAsia="SimSun" w:cs="SimSun"/>
          <w:sz w:val="17"/>
          <w:szCs w:val="17"/>
        </w:rPr>
        <w:t>①这一描述来自安斯沃思和韦廷的研究</w:t>
      </w:r>
      <w:r>
        <w:rPr>
          <w:rFonts w:ascii="SimSun" w:hAnsi="SimSun" w:eastAsia="SimSun" w:cs="SimSun"/>
          <w:sz w:val="17"/>
          <w:szCs w:val="17"/>
          <w:spacing w:val="-49"/>
        </w:rPr>
        <w:t xml:space="preserve"> </w:t>
      </w:r>
      <w:r>
        <w:rPr>
          <w:rFonts w:ascii="Times New Roman" w:hAnsi="Times New Roman" w:eastAsia="Times New Roman" w:cs="Times New Roman"/>
          <w:sz w:val="17"/>
          <w:szCs w:val="17"/>
        </w:rPr>
        <w:t>(Ainsworth  </w:t>
      </w:r>
      <w:r>
        <w:rPr>
          <w:rFonts w:ascii="Times New Roman" w:hAnsi="Times New Roman" w:eastAsia="Times New Roman" w:cs="Times New Roman"/>
          <w:sz w:val="17"/>
          <w:szCs w:val="17"/>
          <w:spacing w:val="-1"/>
        </w:rPr>
        <w:t xml:space="preserve">     &amp;Witting,1969)</w:t>
      </w:r>
      <w:r>
        <w:rPr>
          <w:rFonts w:ascii="SimSun" w:hAnsi="SimSun" w:eastAsia="SimSun" w:cs="SimSun"/>
          <w:sz w:val="17"/>
          <w:szCs w:val="17"/>
          <w:spacing w:val="-1"/>
        </w:rPr>
        <w:t>。</w:t>
      </w:r>
    </w:p>
    <w:p>
      <w:pPr>
        <w:spacing w:line="212" w:lineRule="auto"/>
        <w:sectPr>
          <w:pgSz w:w="8790" w:h="12840"/>
          <w:pgMar w:top="400" w:right="887" w:bottom="0" w:left="1019" w:header="0" w:footer="0" w:gutter="0"/>
        </w:sectPr>
        <w:rPr>
          <w:rFonts w:ascii="SimSun" w:hAnsi="SimSun" w:eastAsia="SimSun" w:cs="SimSun"/>
          <w:sz w:val="17"/>
          <w:szCs w:val="17"/>
        </w:rPr>
      </w:pPr>
    </w:p>
    <w:p>
      <w:pPr>
        <w:ind w:left="5810"/>
        <w:spacing w:before="27" w:line="220" w:lineRule="auto"/>
        <w:rPr>
          <w:rFonts w:ascii="SimHei" w:hAnsi="SimHei" w:eastAsia="SimHei" w:cs="SimHei"/>
          <w:sz w:val="20"/>
          <w:szCs w:val="20"/>
        </w:rPr>
      </w:pPr>
      <w:r>
        <w:rPr>
          <w:rFonts w:ascii="SimHei" w:hAnsi="SimHei" w:eastAsia="SimHei" w:cs="SimHei"/>
          <w:sz w:val="20"/>
          <w:szCs w:val="20"/>
          <w:spacing w:val="-17"/>
          <w:w w:val="95"/>
        </w:rPr>
        <w:t>第三章</w:t>
      </w:r>
    </w:p>
    <w:p>
      <w:pPr>
        <w:ind w:left="2669"/>
        <w:spacing w:line="221"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2"/>
          <w:position w:val="8"/>
        </w:rPr>
        <w:t>049</w:t>
      </w:r>
    </w:p>
    <w:p>
      <w:pPr>
        <w:pStyle w:val="BodyText"/>
        <w:spacing w:line="276" w:lineRule="auto"/>
        <w:rPr/>
      </w:pPr>
      <w:r/>
    </w:p>
    <w:p>
      <w:pPr>
        <w:pStyle w:val="BodyText"/>
        <w:spacing w:line="277" w:lineRule="auto"/>
        <w:rPr/>
      </w:pPr>
      <w:r/>
    </w:p>
    <w:p>
      <w:pPr>
        <w:ind w:right="17"/>
        <w:spacing w:before="65" w:line="379" w:lineRule="auto"/>
        <w:rPr>
          <w:rFonts w:ascii="SimSun" w:hAnsi="SimSun" w:eastAsia="SimSun" w:cs="SimSun"/>
          <w:sz w:val="20"/>
          <w:szCs w:val="20"/>
        </w:rPr>
      </w:pPr>
      <w:r>
        <w:rPr>
          <w:rFonts w:ascii="SimSun" w:hAnsi="SimSun" w:eastAsia="SimSun" w:cs="SimSun"/>
          <w:sz w:val="20"/>
          <w:szCs w:val="20"/>
        </w:rPr>
        <w:t>着自己摆动。他在房间里到处爬来爬去，不过大部分是在母亲所在的那一边。</w:t>
      </w:r>
      <w:r>
        <w:rPr>
          <w:rFonts w:ascii="SimSun" w:hAnsi="SimSun" w:eastAsia="SimSun" w:cs="SimSun"/>
          <w:sz w:val="20"/>
          <w:szCs w:val="20"/>
          <w:spacing w:val="18"/>
        </w:rPr>
        <w:t xml:space="preserve"> </w:t>
      </w:r>
      <w:r>
        <w:rPr>
          <w:rFonts w:ascii="SimSun" w:hAnsi="SimSun" w:eastAsia="SimSun" w:cs="SimSun"/>
          <w:sz w:val="20"/>
          <w:szCs w:val="20"/>
          <w:spacing w:val="1"/>
        </w:rPr>
        <w:t>尽管他的注意力是在玩具和游戏上，他看了母亲6次，并且朝母亲笑了2次。有</w:t>
      </w:r>
      <w:r>
        <w:rPr>
          <w:rFonts w:ascii="SimSun" w:hAnsi="SimSun" w:eastAsia="SimSun" w:cs="SimSun"/>
          <w:sz w:val="20"/>
          <w:szCs w:val="20"/>
          <w:spacing w:val="14"/>
        </w:rPr>
        <w:t xml:space="preserve"> </w:t>
      </w:r>
      <w:r>
        <w:rPr>
          <w:rFonts w:ascii="SimSun" w:hAnsi="SimSun" w:eastAsia="SimSun" w:cs="SimSun"/>
          <w:sz w:val="20"/>
          <w:szCs w:val="20"/>
        </w:rPr>
        <w:t>时母亲也会偷偷地看着布莱恩，但是他们似乎不曾对视过。</w:t>
      </w:r>
      <w:r>
        <w:rPr>
          <w:rFonts w:ascii="SimSun" w:hAnsi="SimSun" w:eastAsia="SimSun" w:cs="SimSun"/>
          <w:sz w:val="20"/>
          <w:szCs w:val="20"/>
          <w:spacing w:val="-53"/>
        </w:rPr>
        <w:t xml:space="preserve"> </w:t>
      </w:r>
      <w:r>
        <w:rPr>
          <w:rFonts w:ascii="SimSun" w:hAnsi="SimSun" w:eastAsia="SimSun" w:cs="SimSun"/>
          <w:sz w:val="20"/>
          <w:szCs w:val="20"/>
        </w:rPr>
        <w:t>一次，他把一个玩 </w:t>
      </w:r>
      <w:r>
        <w:rPr>
          <w:rFonts w:ascii="SimSun" w:hAnsi="SimSun" w:eastAsia="SimSun" w:cs="SimSun"/>
          <w:sz w:val="20"/>
          <w:szCs w:val="20"/>
          <w:spacing w:val="1"/>
        </w:rPr>
        <w:t>具哗啦一声扔到母亲脚下；母亲把玩具移向布莱恩。除此之外，他们没有其他</w:t>
      </w:r>
      <w:r>
        <w:rPr>
          <w:rFonts w:ascii="SimSun" w:hAnsi="SimSun" w:eastAsia="SimSun" w:cs="SimSun"/>
          <w:sz w:val="20"/>
          <w:szCs w:val="20"/>
          <w:spacing w:val="12"/>
        </w:rPr>
        <w:t xml:space="preserve"> </w:t>
      </w:r>
      <w:r>
        <w:rPr>
          <w:rFonts w:ascii="SimSun" w:hAnsi="SimSun" w:eastAsia="SimSun" w:cs="SimSun"/>
          <w:sz w:val="20"/>
          <w:szCs w:val="20"/>
          <w:spacing w:val="1"/>
        </w:rPr>
        <w:t>的互动。在快要到三分钟时，他对着一个长长的硬纸管里吹气，就好像吹一个</w:t>
      </w:r>
      <w:r>
        <w:rPr>
          <w:rFonts w:ascii="SimSun" w:hAnsi="SimSun" w:eastAsia="SimSun" w:cs="SimSun"/>
          <w:sz w:val="20"/>
          <w:szCs w:val="20"/>
          <w:spacing w:val="13"/>
        </w:rPr>
        <w:t xml:space="preserve"> </w:t>
      </w:r>
      <w:r>
        <w:rPr>
          <w:rFonts w:ascii="SimSun" w:hAnsi="SimSun" w:eastAsia="SimSun" w:cs="SimSun"/>
          <w:sz w:val="20"/>
          <w:szCs w:val="20"/>
        </w:rPr>
        <w:t>号角一样。然后他笑着看着母亲，似乎希望得到母亲的认可。</w:t>
      </w:r>
    </w:p>
    <w:p>
      <w:pPr>
        <w:ind w:firstLine="430"/>
        <w:spacing w:before="13" w:line="361" w:lineRule="auto"/>
        <w:rPr>
          <w:rFonts w:ascii="SimSun" w:hAnsi="SimSun" w:eastAsia="SimSun" w:cs="SimSun"/>
          <w:sz w:val="20"/>
          <w:szCs w:val="20"/>
        </w:rPr>
      </w:pPr>
      <w:r>
        <w:rPr>
          <w:rFonts w:ascii="SimSun" w:hAnsi="SimSun" w:eastAsia="SimSun" w:cs="SimSun"/>
          <w:sz w:val="20"/>
          <w:szCs w:val="20"/>
          <w:spacing w:val="6"/>
        </w:rPr>
        <w:t>3.</w:t>
      </w:r>
      <w:r>
        <w:rPr>
          <w:rFonts w:ascii="SimSun" w:hAnsi="SimSun" w:eastAsia="SimSun" w:cs="SimSun"/>
          <w:sz w:val="20"/>
          <w:szCs w:val="20"/>
          <w:spacing w:val="-49"/>
        </w:rPr>
        <w:t xml:space="preserve"> </w:t>
      </w:r>
      <w:r>
        <w:rPr>
          <w:rFonts w:ascii="KaiTi" w:hAnsi="KaiTi" w:eastAsia="KaiTi" w:cs="KaiTi"/>
          <w:sz w:val="20"/>
          <w:szCs w:val="20"/>
          <w:spacing w:val="6"/>
        </w:rPr>
        <w:t>陌生人，母亲，婴儿。</w:t>
      </w:r>
      <w:r>
        <w:rPr>
          <w:rFonts w:ascii="SimSun" w:hAnsi="SimSun" w:eastAsia="SimSun" w:cs="SimSun"/>
          <w:sz w:val="20"/>
          <w:szCs w:val="20"/>
          <w:spacing w:val="6"/>
        </w:rPr>
        <w:t>当母亲进入房间时，他回头看</w:t>
      </w:r>
      <w:r>
        <w:rPr>
          <w:rFonts w:ascii="SimSun" w:hAnsi="SimSun" w:eastAsia="SimSun" w:cs="SimSun"/>
          <w:sz w:val="20"/>
          <w:szCs w:val="20"/>
          <w:spacing w:val="5"/>
        </w:rPr>
        <w:t>着陌生人，在他</w:t>
      </w:r>
      <w:r>
        <w:rPr>
          <w:rFonts w:ascii="SimSun" w:hAnsi="SimSun" w:eastAsia="SimSun" w:cs="SimSun"/>
          <w:sz w:val="20"/>
          <w:szCs w:val="20"/>
        </w:rPr>
        <w:t xml:space="preserve"> </w:t>
      </w:r>
      <w:r>
        <w:rPr>
          <w:rFonts w:ascii="SimSun" w:hAnsi="SimSun" w:eastAsia="SimSun" w:cs="SimSun"/>
          <w:sz w:val="20"/>
          <w:szCs w:val="20"/>
          <w:spacing w:val="1"/>
        </w:rPr>
        <w:t>脸上能够看到一种愉悦的表情。他再一次拿起长纸管吹，微笑着，并且转向母</w:t>
      </w:r>
      <w:r>
        <w:rPr>
          <w:rFonts w:ascii="SimSun" w:hAnsi="SimSun" w:eastAsia="SimSun" w:cs="SimSun"/>
          <w:sz w:val="20"/>
          <w:szCs w:val="20"/>
          <w:spacing w:val="14"/>
        </w:rPr>
        <w:t xml:space="preserve"> </w:t>
      </w:r>
      <w:r>
        <w:rPr>
          <w:rFonts w:ascii="SimSun" w:hAnsi="SimSun" w:eastAsia="SimSun" w:cs="SimSun"/>
          <w:sz w:val="20"/>
          <w:szCs w:val="20"/>
          <w:spacing w:val="3"/>
        </w:rPr>
        <w:t>亲，看着母亲。他继续玩耍，看了陌生人2次。当陌生人和母亲开始交谈时，</w:t>
      </w:r>
      <w:r>
        <w:rPr>
          <w:rFonts w:ascii="SimSun" w:hAnsi="SimSun" w:eastAsia="SimSun" w:cs="SimSun"/>
          <w:sz w:val="20"/>
          <w:szCs w:val="20"/>
          <w:spacing w:val="17"/>
        </w:rPr>
        <w:t xml:space="preserve"> </w:t>
      </w:r>
      <w:r>
        <w:rPr>
          <w:rFonts w:ascii="SimSun" w:hAnsi="SimSun" w:eastAsia="SimSun" w:cs="SimSun"/>
          <w:sz w:val="20"/>
          <w:szCs w:val="20"/>
          <w:spacing w:val="4"/>
        </w:rPr>
        <w:t>他继续在房间的尽头活跃地探索着、玩耍着，只看了陌生人1次。这一分钟对</w:t>
      </w:r>
      <w:r>
        <w:rPr>
          <w:rFonts w:ascii="SimSun" w:hAnsi="SimSun" w:eastAsia="SimSun" w:cs="SimSun"/>
          <w:sz w:val="20"/>
          <w:szCs w:val="20"/>
          <w:spacing w:val="11"/>
        </w:rPr>
        <w:t xml:space="preserve"> </w:t>
      </w:r>
      <w:r>
        <w:rPr>
          <w:rFonts w:ascii="SimSun" w:hAnsi="SimSun" w:eastAsia="SimSun" w:cs="SimSun"/>
          <w:sz w:val="20"/>
          <w:szCs w:val="20"/>
          <w:spacing w:val="1"/>
        </w:rPr>
        <w:t>话结束时，他朝母亲爬去，自己站了起来，他用一只手扶着母亲的膝盖站了一</w:t>
      </w:r>
      <w:r>
        <w:rPr>
          <w:rFonts w:ascii="SimSun" w:hAnsi="SimSun" w:eastAsia="SimSun" w:cs="SimSun"/>
          <w:sz w:val="20"/>
          <w:szCs w:val="20"/>
          <w:spacing w:val="15"/>
        </w:rPr>
        <w:t xml:space="preserve"> </w:t>
      </w:r>
      <w:r>
        <w:rPr>
          <w:rFonts w:ascii="SimSun" w:hAnsi="SimSun" w:eastAsia="SimSun" w:cs="SimSun"/>
          <w:sz w:val="20"/>
          <w:szCs w:val="20"/>
          <w:spacing w:val="1"/>
        </w:rPr>
        <w:t>会儿，另一只手拉着母亲的衣角。然后他又继续回到游戏中。当陌生人开始靠</w:t>
      </w:r>
      <w:r>
        <w:rPr>
          <w:rFonts w:ascii="SimSun" w:hAnsi="SimSun" w:eastAsia="SimSun" w:cs="SimSun"/>
          <w:sz w:val="20"/>
          <w:szCs w:val="20"/>
          <w:spacing w:val="14"/>
        </w:rPr>
        <w:t xml:space="preserve"> </w:t>
      </w:r>
      <w:r>
        <w:rPr>
          <w:rFonts w:ascii="SimSun" w:hAnsi="SimSun" w:eastAsia="SimSun" w:cs="SimSun"/>
          <w:sz w:val="20"/>
          <w:szCs w:val="20"/>
          <w:spacing w:val="1"/>
        </w:rPr>
        <w:t>近他，把一个玩具递给他时，他笑了，爬向陌生人，并且得到了玩具。他把玩</w:t>
      </w:r>
      <w:r>
        <w:rPr>
          <w:rFonts w:ascii="SimSun" w:hAnsi="SimSun" w:eastAsia="SimSun" w:cs="SimSun"/>
          <w:sz w:val="20"/>
          <w:szCs w:val="20"/>
          <w:spacing w:val="12"/>
        </w:rPr>
        <w:t xml:space="preserve"> </w:t>
      </w:r>
      <w:r>
        <w:rPr>
          <w:rFonts w:ascii="SimSun" w:hAnsi="SimSun" w:eastAsia="SimSun" w:cs="SimSun"/>
          <w:sz w:val="20"/>
          <w:szCs w:val="20"/>
          <w:spacing w:val="1"/>
        </w:rPr>
        <w:t>具放到了嘴里。陌生人把长纸管递给布莱恩，他又开始往里面吹气。他来回看</w:t>
      </w:r>
      <w:r>
        <w:rPr>
          <w:rFonts w:ascii="SimSun" w:hAnsi="SimSun" w:eastAsia="SimSun" w:cs="SimSun"/>
          <w:sz w:val="20"/>
          <w:szCs w:val="20"/>
          <w:spacing w:val="13"/>
        </w:rPr>
        <w:t xml:space="preserve"> </w:t>
      </w:r>
      <w:r>
        <w:rPr>
          <w:rFonts w:ascii="SimSun" w:hAnsi="SimSun" w:eastAsia="SimSun" w:cs="SimSun"/>
          <w:sz w:val="20"/>
          <w:szCs w:val="20"/>
        </w:rPr>
        <w:t>着玩具和陌生人，在此期间他完全没有看过母亲。</w:t>
      </w:r>
    </w:p>
    <w:p>
      <w:pPr>
        <w:ind w:firstLine="430"/>
        <w:spacing w:before="218" w:line="363" w:lineRule="auto"/>
        <w:rPr>
          <w:rFonts w:ascii="SimSun" w:hAnsi="SimSun" w:eastAsia="SimSun" w:cs="SimSun"/>
          <w:sz w:val="20"/>
          <w:szCs w:val="20"/>
        </w:rPr>
      </w:pPr>
      <w:r>
        <w:rPr>
          <w:rFonts w:ascii="SimSun" w:hAnsi="SimSun" w:eastAsia="SimSun" w:cs="SimSun"/>
          <w:sz w:val="20"/>
          <w:szCs w:val="20"/>
          <w:spacing w:val="6"/>
        </w:rPr>
        <w:t>4.</w:t>
      </w:r>
      <w:r>
        <w:rPr>
          <w:rFonts w:ascii="SimSun" w:hAnsi="SimSun" w:eastAsia="SimSun" w:cs="SimSun"/>
          <w:sz w:val="20"/>
          <w:szCs w:val="20"/>
          <w:spacing w:val="-53"/>
        </w:rPr>
        <w:t xml:space="preserve"> </w:t>
      </w:r>
      <w:r>
        <w:rPr>
          <w:rFonts w:ascii="KaiTi" w:hAnsi="KaiTi" w:eastAsia="KaiTi" w:cs="KaiTi"/>
          <w:sz w:val="20"/>
          <w:szCs w:val="20"/>
          <w:spacing w:val="6"/>
        </w:rPr>
        <w:t>陌生人，婴儿。</w:t>
      </w:r>
      <w:r>
        <w:rPr>
          <w:rFonts w:ascii="SimSun" w:hAnsi="SimSun" w:eastAsia="SimSun" w:cs="SimSun"/>
          <w:sz w:val="20"/>
          <w:szCs w:val="20"/>
          <w:spacing w:val="6"/>
        </w:rPr>
        <w:t>他没有注意到母亲的离开。他继续看着陌生人和</w:t>
      </w:r>
      <w:r>
        <w:rPr>
          <w:rFonts w:ascii="SimSun" w:hAnsi="SimSun" w:eastAsia="SimSun" w:cs="SimSun"/>
          <w:sz w:val="20"/>
          <w:szCs w:val="20"/>
          <w:spacing w:val="5"/>
        </w:rPr>
        <w:t>她手</w:t>
      </w:r>
      <w:r>
        <w:rPr>
          <w:rFonts w:ascii="SimSun" w:hAnsi="SimSun" w:eastAsia="SimSun" w:cs="SimSun"/>
          <w:sz w:val="20"/>
          <w:szCs w:val="20"/>
        </w:rPr>
        <w:t xml:space="preserve"> </w:t>
      </w:r>
      <w:r>
        <w:rPr>
          <w:rFonts w:ascii="SimSun" w:hAnsi="SimSun" w:eastAsia="SimSun" w:cs="SimSun"/>
          <w:sz w:val="20"/>
          <w:szCs w:val="20"/>
          <w:spacing w:val="1"/>
        </w:rPr>
        <w:t>里玩着的玩具。突然，他朝着母亲坐的椅子方向爬去，然后自己爬起来，以站</w:t>
      </w:r>
      <w:r>
        <w:rPr>
          <w:rFonts w:ascii="SimSun" w:hAnsi="SimSun" w:eastAsia="SimSun" w:cs="SimSun"/>
          <w:sz w:val="20"/>
          <w:szCs w:val="20"/>
          <w:spacing w:val="16"/>
        </w:rPr>
        <w:t xml:space="preserve"> </w:t>
      </w:r>
      <w:r>
        <w:rPr>
          <w:rFonts w:ascii="SimSun" w:hAnsi="SimSun" w:eastAsia="SimSun" w:cs="SimSun"/>
          <w:sz w:val="20"/>
          <w:szCs w:val="20"/>
          <w:spacing w:val="8"/>
        </w:rPr>
        <w:t>立的姿势看着陌生人。陌生人尝试着用一个有轮</w:t>
      </w:r>
      <w:r>
        <w:rPr>
          <w:rFonts w:ascii="SimSun" w:hAnsi="SimSun" w:eastAsia="SimSun" w:cs="SimSun"/>
          <w:sz w:val="20"/>
          <w:szCs w:val="20"/>
          <w:spacing w:val="7"/>
        </w:rPr>
        <w:t>子的玩具转移布莱恩的注意</w:t>
      </w:r>
      <w:r>
        <w:rPr>
          <w:rFonts w:ascii="SimSun" w:hAnsi="SimSun" w:eastAsia="SimSun" w:cs="SimSun"/>
          <w:sz w:val="20"/>
          <w:szCs w:val="20"/>
        </w:rPr>
        <w:t xml:space="preserve"> </w:t>
      </w:r>
      <w:r>
        <w:rPr>
          <w:rFonts w:ascii="SimSun" w:hAnsi="SimSun" w:eastAsia="SimSun" w:cs="SimSun"/>
          <w:sz w:val="20"/>
          <w:szCs w:val="20"/>
          <w:spacing w:val="1"/>
        </w:rPr>
        <w:t>力。他移向玩具，拿到玩具之后，他开始把它来回转动；但是他再一次看了一</w:t>
      </w:r>
      <w:r>
        <w:rPr>
          <w:rFonts w:ascii="SimSun" w:hAnsi="SimSun" w:eastAsia="SimSun" w:cs="SimSun"/>
          <w:sz w:val="20"/>
          <w:szCs w:val="20"/>
          <w:spacing w:val="16"/>
        </w:rPr>
        <w:t xml:space="preserve"> </w:t>
      </w:r>
      <w:r>
        <w:rPr>
          <w:rFonts w:ascii="SimSun" w:hAnsi="SimSun" w:eastAsia="SimSun" w:cs="SimSun"/>
          <w:sz w:val="20"/>
          <w:szCs w:val="20"/>
          <w:spacing w:val="4"/>
        </w:rPr>
        <w:t>眼母亲空着的椅子。他现在不再像之前和母亲单独在一起时那么活跃了，2分</w:t>
      </w:r>
      <w:r>
        <w:rPr>
          <w:rFonts w:ascii="SimSun" w:hAnsi="SimSun" w:eastAsia="SimSun" w:cs="SimSun"/>
          <w:sz w:val="20"/>
          <w:szCs w:val="20"/>
          <w:spacing w:val="11"/>
        </w:rPr>
        <w:t xml:space="preserve"> </w:t>
      </w:r>
      <w:r>
        <w:rPr>
          <w:rFonts w:ascii="SimSun" w:hAnsi="SimSun" w:eastAsia="SimSun" w:cs="SimSun"/>
          <w:sz w:val="20"/>
          <w:szCs w:val="20"/>
          <w:spacing w:val="1"/>
        </w:rPr>
        <w:t>钟后，他不再活跃了。他坐在地上，嚼着玩具上的线，来回看着陌生人和母亲</w:t>
      </w:r>
      <w:r>
        <w:rPr>
          <w:rFonts w:ascii="SimSun" w:hAnsi="SimSun" w:eastAsia="SimSun" w:cs="SimSun"/>
          <w:sz w:val="20"/>
          <w:szCs w:val="20"/>
          <w:spacing w:val="14"/>
        </w:rPr>
        <w:t xml:space="preserve"> </w:t>
      </w:r>
      <w:r>
        <w:rPr>
          <w:rFonts w:ascii="SimSun" w:hAnsi="SimSun" w:eastAsia="SimSun" w:cs="SimSun"/>
          <w:sz w:val="20"/>
          <w:szCs w:val="20"/>
          <w:spacing w:val="2"/>
        </w:rPr>
        <w:t>坐过的椅子。他发出一个不开心的声音，然后是一张哭丧着的脸，然后</w:t>
      </w:r>
      <w:r>
        <w:rPr>
          <w:rFonts w:ascii="SimSun" w:hAnsi="SimSun" w:eastAsia="SimSun" w:cs="SimSun"/>
          <w:sz w:val="20"/>
          <w:szCs w:val="20"/>
          <w:spacing w:val="1"/>
        </w:rPr>
        <w:t>他哭了</w:t>
      </w:r>
      <w:r>
        <w:rPr>
          <w:rFonts w:ascii="SimSun" w:hAnsi="SimSun" w:eastAsia="SimSun" w:cs="SimSun"/>
          <w:sz w:val="20"/>
          <w:szCs w:val="20"/>
        </w:rPr>
        <w:t xml:space="preserve"> </w:t>
      </w:r>
      <w:r>
        <w:rPr>
          <w:rFonts w:ascii="SimSun" w:hAnsi="SimSun" w:eastAsia="SimSun" w:cs="SimSun"/>
          <w:sz w:val="20"/>
          <w:szCs w:val="20"/>
          <w:spacing w:val="1"/>
        </w:rPr>
        <w:t>起来。陌生人尝试着用一块积木来分散他的注意力；他拿着积木，但是随即暴</w:t>
      </w:r>
      <w:r>
        <w:rPr>
          <w:rFonts w:ascii="SimSun" w:hAnsi="SimSun" w:eastAsia="SimSun" w:cs="SimSun"/>
          <w:sz w:val="20"/>
          <w:szCs w:val="20"/>
          <w:spacing w:val="12"/>
        </w:rPr>
        <w:t xml:space="preserve"> </w:t>
      </w:r>
      <w:r>
        <w:rPr>
          <w:rFonts w:ascii="SimSun" w:hAnsi="SimSun" w:eastAsia="SimSun" w:cs="SimSun"/>
          <w:sz w:val="20"/>
          <w:szCs w:val="20"/>
          <w:spacing w:val="1"/>
        </w:rPr>
        <w:t>躁地把它扔掉了。他不时地有一些抗议式的哭泣，但是总的来说，布莱恩哭得</w:t>
      </w:r>
      <w:r>
        <w:rPr>
          <w:rFonts w:ascii="SimSun" w:hAnsi="SimSun" w:eastAsia="SimSun" w:cs="SimSun"/>
          <w:sz w:val="20"/>
          <w:szCs w:val="20"/>
          <w:spacing w:val="12"/>
        </w:rPr>
        <w:t xml:space="preserve"> </w:t>
      </w:r>
      <w:r>
        <w:rPr>
          <w:rFonts w:ascii="SimSun" w:hAnsi="SimSun" w:eastAsia="SimSun" w:cs="SimSun"/>
          <w:sz w:val="20"/>
          <w:szCs w:val="20"/>
          <w:spacing w:val="2"/>
        </w:rPr>
        <w:t>并不厉害。</w:t>
      </w:r>
    </w:p>
    <w:p>
      <w:pPr>
        <w:ind w:right="18"/>
        <w:spacing w:before="215" w:line="220" w:lineRule="auto"/>
        <w:jc w:val="right"/>
        <w:rPr>
          <w:rFonts w:ascii="SimSun" w:hAnsi="SimSun" w:eastAsia="SimSun" w:cs="SimSun"/>
          <w:sz w:val="20"/>
          <w:szCs w:val="20"/>
        </w:rPr>
      </w:pPr>
      <w:r>
        <w:rPr>
          <w:rFonts w:ascii="SimSun" w:hAnsi="SimSun" w:eastAsia="SimSun" w:cs="SimSun"/>
          <w:sz w:val="20"/>
          <w:szCs w:val="20"/>
          <w:spacing w:val="5"/>
        </w:rPr>
        <w:t>5.</w:t>
      </w:r>
      <w:r>
        <w:rPr>
          <w:rFonts w:ascii="KaiTi" w:hAnsi="KaiTi" w:eastAsia="KaiTi" w:cs="KaiTi"/>
          <w:sz w:val="20"/>
          <w:szCs w:val="20"/>
          <w:spacing w:val="5"/>
        </w:rPr>
        <w:t>母亲，婴儿。</w:t>
      </w:r>
      <w:r>
        <w:rPr>
          <w:rFonts w:ascii="KaiTi" w:hAnsi="KaiTi" w:eastAsia="KaiTi" w:cs="KaiTi"/>
          <w:sz w:val="20"/>
          <w:szCs w:val="20"/>
          <w:spacing w:val="-42"/>
        </w:rPr>
        <w:t xml:space="preserve"> </w:t>
      </w:r>
      <w:r>
        <w:rPr>
          <w:rFonts w:ascii="SimSun" w:hAnsi="SimSun" w:eastAsia="SimSun" w:cs="SimSun"/>
          <w:sz w:val="20"/>
          <w:szCs w:val="20"/>
          <w:spacing w:val="5"/>
        </w:rPr>
        <w:t>当母亲打开门，停在门口时，布莱恩立刻看着她，嘴里</w:t>
      </w:r>
    </w:p>
    <w:p>
      <w:pPr>
        <w:spacing w:line="220" w:lineRule="auto"/>
        <w:sectPr>
          <w:pgSz w:w="8790" w:h="12830"/>
          <w:pgMar w:top="400" w:right="981" w:bottom="0" w:left="940"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1820032" behindDoc="1" locked="0" layoutInCell="0" allowOverlap="1">
            <wp:simplePos x="0" y="0"/>
            <wp:positionH relativeFrom="page">
              <wp:posOffset>895352</wp:posOffset>
            </wp:positionH>
            <wp:positionV relativeFrom="page">
              <wp:posOffset>234979</wp:posOffset>
            </wp:positionV>
            <wp:extent cx="6362" cy="273056"/>
            <wp:effectExtent l="0" t="0" r="0" b="0"/>
            <wp:wrapNone/>
            <wp:docPr id="92" name="IM 92"/>
            <wp:cNvGraphicFramePr/>
            <a:graphic>
              <a:graphicData uri="http://schemas.openxmlformats.org/drawingml/2006/picture">
                <pic:pic>
                  <pic:nvPicPr>
                    <pic:cNvPr id="92" name="IM 92"/>
                    <pic:cNvPicPr/>
                  </pic:nvPicPr>
                  <pic:blipFill>
                    <a:blip r:embed="rId51"/>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5"/>
        </w:rPr>
        <w:t>050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0"/>
        </w:rPr>
        <w:t>·第二卷</w:t>
      </w:r>
      <w:r>
        <w:rPr>
          <w:rFonts w:ascii="SimHei" w:hAnsi="SimHei" w:eastAsia="SimHei" w:cs="SimHei"/>
          <w:sz w:val="20"/>
          <w:szCs w:val="20"/>
          <w:spacing w:val="7"/>
        </w:rPr>
        <w:t xml:space="preserve"> </w:t>
      </w:r>
      <w:r>
        <w:rPr>
          <w:rFonts w:ascii="SimHei" w:hAnsi="SimHei" w:eastAsia="SimHei" w:cs="SimHei"/>
          <w:sz w:val="20"/>
          <w:szCs w:val="20"/>
          <w:spacing w:val="-20"/>
        </w:rPr>
        <w:t>分离</w:t>
      </w:r>
    </w:p>
    <w:p>
      <w:pPr>
        <w:pStyle w:val="BodyText"/>
        <w:spacing w:line="329" w:lineRule="auto"/>
        <w:rPr/>
      </w:pPr>
      <w:r/>
    </w:p>
    <w:p>
      <w:pPr>
        <w:pStyle w:val="BodyText"/>
        <w:spacing w:line="329" w:lineRule="auto"/>
        <w:rPr/>
      </w:pPr>
      <w:r/>
    </w:p>
    <w:p>
      <w:pPr>
        <w:ind w:right="6"/>
        <w:spacing w:before="65" w:line="379" w:lineRule="auto"/>
        <w:jc w:val="both"/>
        <w:rPr>
          <w:rFonts w:ascii="SimSun" w:hAnsi="SimSun" w:eastAsia="SimSun" w:cs="SimSun"/>
          <w:sz w:val="20"/>
          <w:szCs w:val="20"/>
        </w:rPr>
      </w:pPr>
      <w:r>
        <w:rPr>
          <w:rFonts w:ascii="SimSun" w:hAnsi="SimSun" w:eastAsia="SimSun" w:cs="SimSun"/>
          <w:sz w:val="20"/>
          <w:szCs w:val="20"/>
          <w:spacing w:val="1"/>
        </w:rPr>
        <w:t>发出很大的声音，那是一种听起来像是笑也像是哭的声音；然后他立刻爬向母</w:t>
      </w:r>
      <w:r>
        <w:rPr>
          <w:rFonts w:ascii="SimSun" w:hAnsi="SimSun" w:eastAsia="SimSun" w:cs="SimSun"/>
          <w:sz w:val="20"/>
          <w:szCs w:val="20"/>
          <w:spacing w:val="14"/>
        </w:rPr>
        <w:t xml:space="preserve"> </w:t>
      </w:r>
      <w:r>
        <w:rPr>
          <w:rFonts w:ascii="SimSun" w:hAnsi="SimSun" w:eastAsia="SimSun" w:cs="SimSun"/>
          <w:sz w:val="20"/>
          <w:szCs w:val="20"/>
          <w:spacing w:val="1"/>
        </w:rPr>
        <w:t>亲，他自己站了起来，母亲立刻把他的手臂环绕着自己脖子，布莱</w:t>
      </w:r>
      <w:r>
        <w:rPr>
          <w:rFonts w:ascii="SimSun" w:hAnsi="SimSun" w:eastAsia="SimSun" w:cs="SimSun"/>
          <w:sz w:val="20"/>
          <w:szCs w:val="20"/>
        </w:rPr>
        <w:t>恩的脸靠着 </w:t>
      </w:r>
      <w:r>
        <w:rPr>
          <w:rFonts w:ascii="SimSun" w:hAnsi="SimSun" w:eastAsia="SimSun" w:cs="SimSun"/>
          <w:sz w:val="20"/>
          <w:szCs w:val="20"/>
          <w:spacing w:val="1"/>
        </w:rPr>
        <w:t>母亲的肩膀，他紧紧地抱着母亲。然后，在母亲把他放下时，他给了母亲一个</w:t>
      </w:r>
      <w:r>
        <w:rPr>
          <w:rFonts w:ascii="SimSun" w:hAnsi="SimSun" w:eastAsia="SimSun" w:cs="SimSun"/>
          <w:sz w:val="20"/>
          <w:szCs w:val="20"/>
          <w:spacing w:val="13"/>
        </w:rPr>
        <w:t xml:space="preserve"> </w:t>
      </w:r>
      <w:r>
        <w:rPr>
          <w:rFonts w:ascii="SimSun" w:hAnsi="SimSun" w:eastAsia="SimSun" w:cs="SimSun"/>
          <w:sz w:val="20"/>
          <w:szCs w:val="20"/>
        </w:rPr>
        <w:t>大大的拥抱。他拒绝被放下；他哭着黏着她，并且大声地抗议。</w:t>
      </w:r>
      <w:r>
        <w:rPr>
          <w:rFonts w:ascii="SimSun" w:hAnsi="SimSun" w:eastAsia="SimSun" w:cs="SimSun"/>
          <w:sz w:val="20"/>
          <w:szCs w:val="20"/>
          <w:spacing w:val="-50"/>
        </w:rPr>
        <w:t xml:space="preserve"> </w:t>
      </w:r>
      <w:r>
        <w:rPr>
          <w:rFonts w:ascii="SimSun" w:hAnsi="SimSun" w:eastAsia="SimSun" w:cs="SimSun"/>
          <w:sz w:val="20"/>
          <w:szCs w:val="20"/>
        </w:rPr>
        <w:t>一旦</w:t>
      </w:r>
      <w:r>
        <w:rPr>
          <w:rFonts w:ascii="SimSun" w:hAnsi="SimSun" w:eastAsia="SimSun" w:cs="SimSun"/>
          <w:sz w:val="20"/>
          <w:szCs w:val="20"/>
          <w:spacing w:val="-1"/>
        </w:rPr>
        <w:t>被放到地</w:t>
      </w:r>
      <w:r>
        <w:rPr>
          <w:rFonts w:ascii="SimSun" w:hAnsi="SimSun" w:eastAsia="SimSun" w:cs="SimSun"/>
          <w:sz w:val="20"/>
          <w:szCs w:val="20"/>
        </w:rPr>
        <w:t xml:space="preserve"> </w:t>
      </w:r>
      <w:r>
        <w:rPr>
          <w:rFonts w:ascii="SimSun" w:hAnsi="SimSun" w:eastAsia="SimSun" w:cs="SimSun"/>
          <w:sz w:val="20"/>
          <w:szCs w:val="20"/>
          <w:spacing w:val="1"/>
        </w:rPr>
        <w:t>板上，他就自己倒在地上，脸朝着小地毯，然后生气地哭起来。母亲在他身边</w:t>
      </w:r>
      <w:r>
        <w:rPr>
          <w:rFonts w:ascii="SimSun" w:hAnsi="SimSun" w:eastAsia="SimSun" w:cs="SimSun"/>
          <w:sz w:val="20"/>
          <w:szCs w:val="20"/>
          <w:spacing w:val="11"/>
        </w:rPr>
        <w:t xml:space="preserve"> </w:t>
      </w:r>
      <w:r>
        <w:rPr>
          <w:rFonts w:ascii="SimSun" w:hAnsi="SimSun" w:eastAsia="SimSun" w:cs="SimSun"/>
          <w:sz w:val="20"/>
          <w:szCs w:val="20"/>
          <w:spacing w:val="1"/>
        </w:rPr>
        <w:t>跪下，尝试着再次用一个玩具吸引他的注意力。他停止哭泣，看着小玩具。过</w:t>
      </w:r>
      <w:r>
        <w:rPr>
          <w:rFonts w:ascii="SimSun" w:hAnsi="SimSun" w:eastAsia="SimSun" w:cs="SimSun"/>
          <w:sz w:val="20"/>
          <w:szCs w:val="20"/>
          <w:spacing w:val="12"/>
        </w:rPr>
        <w:t xml:space="preserve"> </w:t>
      </w:r>
      <w:r>
        <w:rPr>
          <w:rFonts w:ascii="SimSun" w:hAnsi="SimSun" w:eastAsia="SimSun" w:cs="SimSun"/>
          <w:sz w:val="20"/>
          <w:szCs w:val="20"/>
        </w:rPr>
        <w:t>了一会儿，母亲站了起来，回到她的椅子上坐下。布莱恩再一次倒在地板上， </w:t>
      </w:r>
      <w:r>
        <w:rPr>
          <w:rFonts w:ascii="SimSun" w:hAnsi="SimSun" w:eastAsia="SimSun" w:cs="SimSun"/>
          <w:sz w:val="20"/>
          <w:szCs w:val="20"/>
          <w:spacing w:val="7"/>
        </w:rPr>
        <w:t>又开始哭泣。母亲再次把他抱起来，尝试着用一个吱吱响的球吸引他的注意</w:t>
      </w:r>
      <w:r>
        <w:rPr>
          <w:rFonts w:ascii="SimSun" w:hAnsi="SimSun" w:eastAsia="SimSun" w:cs="SimSun"/>
          <w:sz w:val="20"/>
          <w:szCs w:val="20"/>
          <w:spacing w:val="1"/>
        </w:rPr>
        <w:t xml:space="preserve"> </w:t>
      </w:r>
      <w:r>
        <w:rPr>
          <w:rFonts w:ascii="SimSun" w:hAnsi="SimSun" w:eastAsia="SimSun" w:cs="SimSun"/>
          <w:sz w:val="20"/>
          <w:szCs w:val="20"/>
          <w:spacing w:val="1"/>
        </w:rPr>
        <w:t>力。他看着球，仍旧用一只手钩着母亲的脖子，紧紧抱着母亲。他开始玩耍起</w:t>
      </w:r>
      <w:r>
        <w:rPr>
          <w:rFonts w:ascii="SimSun" w:hAnsi="SimSun" w:eastAsia="SimSun" w:cs="SimSun"/>
          <w:sz w:val="20"/>
          <w:szCs w:val="20"/>
          <w:spacing w:val="13"/>
        </w:rPr>
        <w:t xml:space="preserve"> </w:t>
      </w:r>
      <w:r>
        <w:rPr>
          <w:rFonts w:ascii="SimSun" w:hAnsi="SimSun" w:eastAsia="SimSun" w:cs="SimSun"/>
          <w:sz w:val="20"/>
          <w:szCs w:val="20"/>
          <w:spacing w:val="1"/>
        </w:rPr>
        <w:t>来，但是很快又开始朝向母亲，哭了两声，再一次贴着母亲。玩一会儿，黏着</w:t>
      </w:r>
      <w:r>
        <w:rPr>
          <w:rFonts w:ascii="SimSun" w:hAnsi="SimSun" w:eastAsia="SimSun" w:cs="SimSun"/>
          <w:sz w:val="20"/>
          <w:szCs w:val="20"/>
          <w:spacing w:val="15"/>
        </w:rPr>
        <w:t xml:space="preserve"> </w:t>
      </w:r>
      <w:r>
        <w:rPr>
          <w:rFonts w:ascii="SimSun" w:hAnsi="SimSun" w:eastAsia="SimSun" w:cs="SimSun"/>
          <w:sz w:val="20"/>
          <w:szCs w:val="20"/>
          <w:spacing w:val="4"/>
        </w:rPr>
        <w:t>母亲一会儿，如此一直反复循环。大约4分半钟后，他的母亲显然不想耽误实</w:t>
      </w:r>
      <w:r>
        <w:rPr>
          <w:rFonts w:ascii="SimSun" w:hAnsi="SimSun" w:eastAsia="SimSun" w:cs="SimSun"/>
          <w:sz w:val="20"/>
          <w:szCs w:val="20"/>
          <w:spacing w:val="12"/>
        </w:rPr>
        <w:t xml:space="preserve"> </w:t>
      </w:r>
      <w:r>
        <w:rPr>
          <w:rFonts w:ascii="SimSun" w:hAnsi="SimSun" w:eastAsia="SimSun" w:cs="SimSun"/>
          <w:sz w:val="20"/>
          <w:szCs w:val="20"/>
          <w:spacing w:val="1"/>
        </w:rPr>
        <w:t>验，选择了一个他正在饶有兴趣地玩球的时间，走到门口。</w:t>
      </w:r>
    </w:p>
    <w:p>
      <w:pPr>
        <w:ind w:right="4" w:firstLine="419"/>
        <w:spacing w:before="51" w:line="349" w:lineRule="auto"/>
        <w:rPr>
          <w:rFonts w:ascii="SimSun" w:hAnsi="SimSun" w:eastAsia="SimSun" w:cs="SimSun"/>
          <w:sz w:val="20"/>
          <w:szCs w:val="20"/>
        </w:rPr>
      </w:pPr>
      <w:r>
        <w:rPr>
          <w:rFonts w:ascii="SimSun" w:hAnsi="SimSun" w:eastAsia="SimSun" w:cs="SimSun"/>
          <w:sz w:val="20"/>
          <w:szCs w:val="20"/>
          <w:spacing w:val="5"/>
        </w:rPr>
        <w:t>6.</w:t>
      </w:r>
      <w:r>
        <w:rPr>
          <w:rFonts w:ascii="SimSun" w:hAnsi="SimSun" w:eastAsia="SimSun" w:cs="SimSun"/>
          <w:sz w:val="20"/>
          <w:szCs w:val="20"/>
          <w:spacing w:val="-42"/>
        </w:rPr>
        <w:t xml:space="preserve"> </w:t>
      </w:r>
      <w:r>
        <w:rPr>
          <w:rFonts w:ascii="KaiTi" w:hAnsi="KaiTi" w:eastAsia="KaiTi" w:cs="KaiTi"/>
          <w:sz w:val="20"/>
          <w:szCs w:val="20"/>
          <w:spacing w:val="5"/>
        </w:rPr>
        <w:t>婴儿独自在房间</w:t>
      </w:r>
      <w:r>
        <w:rPr>
          <w:rFonts w:ascii="SimSun" w:hAnsi="SimSun" w:eastAsia="SimSun" w:cs="SimSun"/>
          <w:sz w:val="20"/>
          <w:szCs w:val="20"/>
          <w:spacing w:val="5"/>
        </w:rPr>
        <w:t>。当母亲跟布莱恩挥挥手说“再见”的时候，布莱恩</w:t>
      </w:r>
      <w:r>
        <w:rPr>
          <w:rFonts w:ascii="SimSun" w:hAnsi="SimSun" w:eastAsia="SimSun" w:cs="SimSun"/>
          <w:sz w:val="20"/>
          <w:szCs w:val="20"/>
        </w:rPr>
        <w:t xml:space="preserve"> </w:t>
      </w:r>
      <w:r>
        <w:rPr>
          <w:rFonts w:ascii="SimSun" w:hAnsi="SimSun" w:eastAsia="SimSun" w:cs="SimSun"/>
          <w:sz w:val="20"/>
          <w:szCs w:val="20"/>
          <w:spacing w:val="1"/>
        </w:rPr>
        <w:t>抬起头看了一眼母亲，微微一笑。可是就在母亲离开快要关上门的一刹那，布</w:t>
      </w:r>
      <w:r>
        <w:rPr>
          <w:rFonts w:ascii="SimSun" w:hAnsi="SimSun" w:eastAsia="SimSun" w:cs="SimSun"/>
          <w:sz w:val="20"/>
          <w:szCs w:val="20"/>
          <w:spacing w:val="15"/>
        </w:rPr>
        <w:t xml:space="preserve"> </w:t>
      </w:r>
      <w:r>
        <w:rPr>
          <w:rFonts w:ascii="SimSun" w:hAnsi="SimSun" w:eastAsia="SimSun" w:cs="SimSun"/>
          <w:sz w:val="20"/>
          <w:szCs w:val="20"/>
          <w:spacing w:val="7"/>
        </w:rPr>
        <w:t>莱恩立刻哭了起来。他坐在地上，哭泣着，自</w:t>
      </w:r>
      <w:r>
        <w:rPr>
          <w:rFonts w:ascii="SimSun" w:hAnsi="SimSun" w:eastAsia="SimSun" w:cs="SimSun"/>
          <w:sz w:val="20"/>
          <w:szCs w:val="20"/>
          <w:spacing w:val="6"/>
        </w:rPr>
        <w:t>己晃来晃去。他哭得很厉害，</w:t>
      </w:r>
      <w:r>
        <w:rPr>
          <w:rFonts w:ascii="SimSun" w:hAnsi="SimSun" w:eastAsia="SimSun" w:cs="SimSun"/>
          <w:sz w:val="20"/>
          <w:szCs w:val="20"/>
        </w:rPr>
        <w:t xml:space="preserve"> </w:t>
      </w:r>
      <w:r>
        <w:rPr>
          <w:rFonts w:ascii="SimSun" w:hAnsi="SimSun" w:eastAsia="SimSun" w:cs="SimSun"/>
          <w:sz w:val="20"/>
          <w:szCs w:val="20"/>
          <w:spacing w:val="4"/>
        </w:rPr>
        <w:t>偶尔会停下来，看看周围。1分半钟之后，布莱恩渐渐恢复，哭得不那么厉害</w:t>
      </w:r>
      <w:r>
        <w:rPr>
          <w:rFonts w:ascii="SimSun" w:hAnsi="SimSun" w:eastAsia="SimSun" w:cs="SimSun"/>
          <w:sz w:val="20"/>
          <w:szCs w:val="20"/>
          <w:spacing w:val="16"/>
        </w:rPr>
        <w:t xml:space="preserve"> </w:t>
      </w:r>
      <w:r>
        <w:rPr>
          <w:rFonts w:ascii="SimSun" w:hAnsi="SimSun" w:eastAsia="SimSun" w:cs="SimSun"/>
          <w:sz w:val="20"/>
          <w:szCs w:val="20"/>
          <w:spacing w:val="-1"/>
        </w:rPr>
        <w:t>了，这时陌生人按照要求进入房间。</w:t>
      </w:r>
    </w:p>
    <w:p>
      <w:pPr>
        <w:ind w:firstLine="419"/>
        <w:spacing w:before="172" w:line="361" w:lineRule="auto"/>
        <w:rPr>
          <w:rFonts w:ascii="SimSun" w:hAnsi="SimSun" w:eastAsia="SimSun" w:cs="SimSun"/>
          <w:sz w:val="20"/>
          <w:szCs w:val="20"/>
        </w:rPr>
      </w:pPr>
      <w:r>
        <w:rPr>
          <w:rFonts w:ascii="SimSun" w:hAnsi="SimSun" w:eastAsia="SimSun" w:cs="SimSun"/>
          <w:sz w:val="20"/>
          <w:szCs w:val="20"/>
          <w:spacing w:val="5"/>
        </w:rPr>
        <w:t>7.</w:t>
      </w:r>
      <w:r>
        <w:rPr>
          <w:rFonts w:ascii="SimSun" w:hAnsi="SimSun" w:eastAsia="SimSun" w:cs="SimSun"/>
          <w:sz w:val="20"/>
          <w:szCs w:val="20"/>
          <w:spacing w:val="-31"/>
        </w:rPr>
        <w:t xml:space="preserve"> </w:t>
      </w:r>
      <w:r>
        <w:rPr>
          <w:rFonts w:ascii="KaiTi" w:hAnsi="KaiTi" w:eastAsia="KaiTi" w:cs="KaiTi"/>
          <w:sz w:val="20"/>
          <w:szCs w:val="20"/>
          <w:spacing w:val="5"/>
        </w:rPr>
        <w:t>陌生人，婴儿</w:t>
      </w:r>
      <w:r>
        <w:rPr>
          <w:rFonts w:ascii="SimSun" w:hAnsi="SimSun" w:eastAsia="SimSun" w:cs="SimSun"/>
          <w:sz w:val="20"/>
          <w:szCs w:val="20"/>
          <w:spacing w:val="5"/>
        </w:rPr>
        <w:t>。当陌生人进入房间时，布莱恩略微停顿了一下，但是</w:t>
      </w:r>
      <w:r>
        <w:rPr>
          <w:rFonts w:ascii="SimSun" w:hAnsi="SimSun" w:eastAsia="SimSun" w:cs="SimSun"/>
          <w:sz w:val="20"/>
          <w:szCs w:val="20"/>
        </w:rPr>
        <w:t xml:space="preserve"> </w:t>
      </w:r>
      <w:r>
        <w:rPr>
          <w:rFonts w:ascii="SimSun" w:hAnsi="SimSun" w:eastAsia="SimSun" w:cs="SimSun"/>
          <w:sz w:val="20"/>
          <w:szCs w:val="20"/>
          <w:spacing w:val="1"/>
        </w:rPr>
        <w:t>停顿之后，他继续哭泣。她先是试图分散布莱恩的注意力，然后她把自己的手</w:t>
      </w:r>
      <w:r>
        <w:rPr>
          <w:rFonts w:ascii="SimSun" w:hAnsi="SimSun" w:eastAsia="SimSun" w:cs="SimSun"/>
          <w:sz w:val="20"/>
          <w:szCs w:val="20"/>
          <w:spacing w:val="13"/>
        </w:rPr>
        <w:t xml:space="preserve"> </w:t>
      </w:r>
      <w:r>
        <w:rPr>
          <w:rFonts w:ascii="SimSun" w:hAnsi="SimSun" w:eastAsia="SimSun" w:cs="SimSun"/>
          <w:sz w:val="20"/>
          <w:szCs w:val="20"/>
          <w:spacing w:val="1"/>
        </w:rPr>
        <w:t>臂伸给布莱恩。布莱恩高高地抬起自己的手臂；她把他抱起来，布莱恩立刻停</w:t>
      </w:r>
      <w:r>
        <w:rPr>
          <w:rFonts w:ascii="SimSun" w:hAnsi="SimSun" w:eastAsia="SimSun" w:cs="SimSun"/>
          <w:sz w:val="20"/>
          <w:szCs w:val="20"/>
          <w:spacing w:val="15"/>
        </w:rPr>
        <w:t xml:space="preserve"> </w:t>
      </w:r>
      <w:r>
        <w:rPr>
          <w:rFonts w:ascii="SimSun" w:hAnsi="SimSun" w:eastAsia="SimSun" w:cs="SimSun"/>
          <w:sz w:val="20"/>
          <w:szCs w:val="20"/>
          <w:spacing w:val="2"/>
        </w:rPr>
        <w:t>止了哭泣。她把布莱恩抱在怀里，给他看镜像玻璃</w:t>
      </w:r>
      <w:r>
        <w:rPr>
          <w:rFonts w:ascii="SimSun" w:hAnsi="SimSun" w:eastAsia="SimSun" w:cs="SimSun"/>
          <w:sz w:val="20"/>
          <w:szCs w:val="20"/>
          <w:spacing w:val="1"/>
        </w:rPr>
        <w:t>边缘的图片。他看起来对图</w:t>
      </w:r>
      <w:r>
        <w:rPr>
          <w:rFonts w:ascii="SimSun" w:hAnsi="SimSun" w:eastAsia="SimSun" w:cs="SimSun"/>
          <w:sz w:val="20"/>
          <w:szCs w:val="20"/>
        </w:rPr>
        <w:t xml:space="preserve"> </w:t>
      </w:r>
      <w:r>
        <w:rPr>
          <w:rFonts w:ascii="SimSun" w:hAnsi="SimSun" w:eastAsia="SimSun" w:cs="SimSun"/>
          <w:sz w:val="20"/>
          <w:szCs w:val="20"/>
          <w:spacing w:val="1"/>
        </w:rPr>
        <w:t>片很感兴趣；但是他紧紧地抱着她，抓着她的衣角。他偶尔会呜咽两声，但是</w:t>
      </w:r>
      <w:r>
        <w:rPr>
          <w:rFonts w:ascii="SimSun" w:hAnsi="SimSun" w:eastAsia="SimSun" w:cs="SimSun"/>
          <w:sz w:val="20"/>
          <w:szCs w:val="20"/>
          <w:spacing w:val="15"/>
        </w:rPr>
        <w:t xml:space="preserve"> </w:t>
      </w:r>
      <w:r>
        <w:rPr>
          <w:rFonts w:ascii="SimSun" w:hAnsi="SimSun" w:eastAsia="SimSun" w:cs="SimSun"/>
          <w:sz w:val="20"/>
          <w:szCs w:val="20"/>
          <w:spacing w:val="7"/>
        </w:rPr>
        <w:t>大部分时间他都没有哭泣。然而，当她把布莱恩放下的时候，布莱恩大声尖</w:t>
      </w:r>
      <w:r>
        <w:rPr>
          <w:rFonts w:ascii="SimSun" w:hAnsi="SimSun" w:eastAsia="SimSun" w:cs="SimSun"/>
          <w:sz w:val="20"/>
          <w:szCs w:val="20"/>
          <w:spacing w:val="16"/>
        </w:rPr>
        <w:t xml:space="preserve"> </w:t>
      </w:r>
      <w:r>
        <w:rPr>
          <w:rFonts w:ascii="SimSun" w:hAnsi="SimSun" w:eastAsia="SimSun" w:cs="SimSun"/>
          <w:sz w:val="20"/>
          <w:szCs w:val="20"/>
          <w:spacing w:val="1"/>
        </w:rPr>
        <w:t>叫。她只得再次把他抱起来，布莱恩才安静</w:t>
      </w:r>
      <w:r>
        <w:rPr>
          <w:rFonts w:ascii="SimSun" w:hAnsi="SimSun" w:eastAsia="SimSun" w:cs="SimSun"/>
          <w:sz w:val="20"/>
          <w:szCs w:val="20"/>
        </w:rPr>
        <w:t>下来。</w:t>
      </w:r>
    </w:p>
    <w:p>
      <w:pPr>
        <w:ind w:right="7" w:firstLine="419"/>
        <w:spacing w:before="176" w:line="302" w:lineRule="auto"/>
        <w:rPr>
          <w:rFonts w:ascii="SimSun" w:hAnsi="SimSun" w:eastAsia="SimSun" w:cs="SimSun"/>
          <w:sz w:val="20"/>
          <w:szCs w:val="20"/>
        </w:rPr>
      </w:pPr>
      <w:r>
        <w:rPr>
          <w:rFonts w:ascii="SimSun" w:hAnsi="SimSun" w:eastAsia="SimSun" w:cs="SimSun"/>
          <w:sz w:val="20"/>
          <w:szCs w:val="20"/>
          <w:spacing w:val="5"/>
        </w:rPr>
        <w:t>8.</w:t>
      </w:r>
      <w:r>
        <w:rPr>
          <w:rFonts w:ascii="SimSun" w:hAnsi="SimSun" w:eastAsia="SimSun" w:cs="SimSun"/>
          <w:sz w:val="20"/>
          <w:szCs w:val="20"/>
          <w:spacing w:val="-42"/>
        </w:rPr>
        <w:t xml:space="preserve"> </w:t>
      </w:r>
      <w:r>
        <w:rPr>
          <w:rFonts w:ascii="KaiTi" w:hAnsi="KaiTi" w:eastAsia="KaiTi" w:cs="KaiTi"/>
          <w:sz w:val="20"/>
          <w:szCs w:val="20"/>
          <w:spacing w:val="5"/>
        </w:rPr>
        <w:t>母亲，婴儿</w:t>
      </w:r>
      <w:r>
        <w:rPr>
          <w:rFonts w:ascii="SimSun" w:hAnsi="SimSun" w:eastAsia="SimSun" w:cs="SimSun"/>
          <w:sz w:val="20"/>
          <w:szCs w:val="20"/>
          <w:spacing w:val="5"/>
        </w:rPr>
        <w:t>。当母亲再次回到房间时，布莱恩正无精打采地哭着。他</w:t>
      </w:r>
      <w:r>
        <w:rPr>
          <w:rFonts w:ascii="SimSun" w:hAnsi="SimSun" w:eastAsia="SimSun" w:cs="SimSun"/>
          <w:sz w:val="20"/>
          <w:szCs w:val="20"/>
        </w:rPr>
        <w:t xml:space="preserve"> </w:t>
      </w:r>
      <w:r>
        <w:rPr>
          <w:rFonts w:ascii="SimSun" w:hAnsi="SimSun" w:eastAsia="SimSun" w:cs="SimSun"/>
          <w:sz w:val="20"/>
          <w:szCs w:val="20"/>
          <w:spacing w:val="7"/>
        </w:rPr>
        <w:t>没有注意到母亲进来。陌生人半转身，朝向母亲。布莱恩看着母亲，仍旧哭</w:t>
      </w:r>
    </w:p>
    <w:p>
      <w:pPr>
        <w:spacing w:line="302" w:lineRule="auto"/>
        <w:sectPr>
          <w:pgSz w:w="8790" w:h="12840"/>
          <w:pgMar w:top="400" w:right="922" w:bottom="0" w:left="1009" w:header="0" w:footer="0" w:gutter="0"/>
        </w:sectPr>
        <w:rPr>
          <w:rFonts w:ascii="SimSun" w:hAnsi="SimSun" w:eastAsia="SimSun" w:cs="SimSun"/>
          <w:sz w:val="20"/>
          <w:szCs w:val="20"/>
        </w:rPr>
      </w:pPr>
    </w:p>
    <w:p>
      <w:pPr>
        <w:ind w:left="5820"/>
        <w:spacing w:before="77" w:line="167" w:lineRule="auto"/>
        <w:rPr>
          <w:rFonts w:ascii="SimHei" w:hAnsi="SimHei" w:eastAsia="SimHei" w:cs="SimHei"/>
          <w:sz w:val="20"/>
          <w:szCs w:val="20"/>
        </w:rPr>
      </w:pPr>
      <w:r>
        <w:rPr>
          <w:rFonts w:ascii="SimHei" w:hAnsi="SimHei" w:eastAsia="SimHei" w:cs="SimHei"/>
          <w:sz w:val="20"/>
          <w:szCs w:val="20"/>
          <w:spacing w:val="-17"/>
          <w:w w:val="95"/>
        </w:rPr>
        <w:t>第三章</w:t>
      </w:r>
    </w:p>
    <w:p>
      <w:pPr>
        <w:ind w:left="2679"/>
        <w:spacing w:line="196" w:lineRule="auto"/>
        <w:rPr>
          <w:rFonts w:ascii="Times New Roman" w:hAnsi="Times New Roman" w:eastAsia="Times New Roman" w:cs="Times New Roman"/>
          <w:sz w:val="20"/>
          <w:szCs w:val="20"/>
        </w:rPr>
      </w:pPr>
      <w:r>
        <w:rPr>
          <w:rFonts w:ascii="SimHei" w:hAnsi="SimHei" w:eastAsia="SimHei" w:cs="SimHei"/>
          <w:sz w:val="20"/>
          <w:szCs w:val="20"/>
          <w:spacing w:val="-15"/>
        </w:rPr>
        <w:t>母亲在场或者母亲不在场时的行为表现：人类</w:t>
      </w:r>
      <w:r>
        <w:rPr>
          <w:rFonts w:ascii="SimHei" w:hAnsi="SimHei" w:eastAsia="SimHei" w:cs="SimHei"/>
          <w:sz w:val="20"/>
          <w:szCs w:val="20"/>
          <w:spacing w:val="-15"/>
        </w:rPr>
        <w:t xml:space="preserve">   </w:t>
      </w:r>
      <w:r>
        <w:rPr>
          <w:rFonts w:ascii="Times New Roman" w:hAnsi="Times New Roman" w:eastAsia="Times New Roman" w:cs="Times New Roman"/>
          <w:sz w:val="20"/>
          <w:szCs w:val="20"/>
          <w:spacing w:val="-15"/>
          <w:position w:val="8"/>
        </w:rPr>
        <w:t>05/</w:t>
      </w:r>
    </w:p>
    <w:p>
      <w:pPr>
        <w:pStyle w:val="BodyText"/>
        <w:spacing w:line="277" w:lineRule="auto"/>
        <w:rPr/>
      </w:pPr>
      <w:r/>
    </w:p>
    <w:p>
      <w:pPr>
        <w:pStyle w:val="BodyText"/>
        <w:spacing w:line="277" w:lineRule="auto"/>
        <w:rPr/>
      </w:pPr>
      <w:r/>
    </w:p>
    <w:p>
      <w:pPr>
        <w:ind w:right="40"/>
        <w:spacing w:before="65" w:line="379" w:lineRule="auto"/>
        <w:rPr>
          <w:rFonts w:ascii="SimSun" w:hAnsi="SimSun" w:eastAsia="SimSun" w:cs="SimSun"/>
          <w:sz w:val="20"/>
          <w:szCs w:val="20"/>
        </w:rPr>
      </w:pPr>
      <w:r>
        <w:rPr>
          <w:rFonts w:ascii="SimSun" w:hAnsi="SimSun" w:eastAsia="SimSun" w:cs="SimSun"/>
          <w:sz w:val="20"/>
          <w:szCs w:val="20"/>
          <w:spacing w:val="2"/>
        </w:rPr>
        <w:t>着，但是立刻又转过身去。很快，他又“做了一个双重</w:t>
      </w:r>
      <w:r>
        <w:rPr>
          <w:rFonts w:ascii="SimSun" w:hAnsi="SimSun" w:eastAsia="SimSun" w:cs="SimSun"/>
          <w:sz w:val="20"/>
          <w:szCs w:val="20"/>
          <w:spacing w:val="1"/>
        </w:rPr>
        <w:t>反应”。他又看向母亲</w:t>
      </w:r>
      <w:r>
        <w:rPr>
          <w:rFonts w:ascii="SimSun" w:hAnsi="SimSun" w:eastAsia="SimSun" w:cs="SimSun"/>
          <w:sz w:val="20"/>
          <w:szCs w:val="20"/>
        </w:rPr>
        <w:t xml:space="preserve"> </w:t>
      </w:r>
      <w:r>
        <w:rPr>
          <w:rFonts w:ascii="SimSun" w:hAnsi="SimSun" w:eastAsia="SimSun" w:cs="SimSun"/>
          <w:sz w:val="20"/>
          <w:szCs w:val="20"/>
          <w:spacing w:val="2"/>
        </w:rPr>
        <w:t>那边，发出一种有点抗议的声音。他的母亲把手臂伸向</w:t>
      </w:r>
      <w:r>
        <w:rPr>
          <w:rFonts w:ascii="SimSun" w:hAnsi="SimSun" w:eastAsia="SimSun" w:cs="SimSun"/>
          <w:sz w:val="20"/>
          <w:szCs w:val="20"/>
          <w:spacing w:val="1"/>
        </w:rPr>
        <w:t>他，他也微笑着朝向母</w:t>
      </w:r>
      <w:r>
        <w:rPr>
          <w:rFonts w:ascii="SimSun" w:hAnsi="SimSun" w:eastAsia="SimSun" w:cs="SimSun"/>
          <w:sz w:val="20"/>
          <w:szCs w:val="20"/>
        </w:rPr>
        <w:t xml:space="preserve"> </w:t>
      </w:r>
      <w:r>
        <w:rPr>
          <w:rFonts w:ascii="SimSun" w:hAnsi="SimSun" w:eastAsia="SimSun" w:cs="SimSun"/>
          <w:sz w:val="20"/>
          <w:szCs w:val="20"/>
          <w:spacing w:val="1"/>
        </w:rPr>
        <w:t>亲，探身去抱母亲，身体离开了陌生人的怀抱，就这样母亲把布莱</w:t>
      </w:r>
      <w:r>
        <w:rPr>
          <w:rFonts w:ascii="SimSun" w:hAnsi="SimSun" w:eastAsia="SimSun" w:cs="SimSun"/>
          <w:sz w:val="20"/>
          <w:szCs w:val="20"/>
        </w:rPr>
        <w:t>恩抱起来。 </w:t>
      </w:r>
      <w:r>
        <w:rPr>
          <w:rFonts w:ascii="SimSun" w:hAnsi="SimSun" w:eastAsia="SimSun" w:cs="SimSun"/>
          <w:sz w:val="20"/>
          <w:szCs w:val="20"/>
          <w:spacing w:val="2"/>
        </w:rPr>
        <w:t>他伸出胳膊搂着母亲的脖子，紧紧地搂着母亲，并且兴</w:t>
      </w:r>
      <w:r>
        <w:rPr>
          <w:rFonts w:ascii="SimSun" w:hAnsi="SimSun" w:eastAsia="SimSun" w:cs="SimSun"/>
          <w:sz w:val="20"/>
          <w:szCs w:val="20"/>
          <w:spacing w:val="1"/>
        </w:rPr>
        <w:t>奋地扭动。然后，陌生</w:t>
      </w:r>
      <w:r>
        <w:rPr>
          <w:rFonts w:ascii="SimSun" w:hAnsi="SimSun" w:eastAsia="SimSun" w:cs="SimSun"/>
          <w:sz w:val="20"/>
          <w:szCs w:val="20"/>
        </w:rPr>
        <w:t xml:space="preserve"> </w:t>
      </w:r>
      <w:r>
        <w:rPr>
          <w:rFonts w:ascii="SimSun" w:hAnsi="SimSun" w:eastAsia="SimSun" w:cs="SimSun"/>
          <w:sz w:val="20"/>
          <w:szCs w:val="20"/>
          <w:spacing w:val="8"/>
        </w:rPr>
        <w:t>人尝试着吸引他的注意力，直到她已经触碰到布莱恩了，他才</w:t>
      </w:r>
      <w:r>
        <w:rPr>
          <w:rFonts w:ascii="SimSun" w:hAnsi="SimSun" w:eastAsia="SimSun" w:cs="SimSun"/>
          <w:sz w:val="20"/>
          <w:szCs w:val="20"/>
          <w:spacing w:val="7"/>
        </w:rPr>
        <w:t>意识到她的靠</w:t>
      </w:r>
      <w:r>
        <w:rPr>
          <w:rFonts w:ascii="SimSun" w:hAnsi="SimSun" w:eastAsia="SimSun" w:cs="SimSun"/>
          <w:sz w:val="20"/>
          <w:szCs w:val="20"/>
        </w:rPr>
        <w:t xml:space="preserve"> </w:t>
      </w:r>
      <w:r>
        <w:rPr>
          <w:rFonts w:ascii="SimSun" w:hAnsi="SimSun" w:eastAsia="SimSun" w:cs="SimSun"/>
          <w:sz w:val="20"/>
          <w:szCs w:val="20"/>
          <w:spacing w:val="2"/>
        </w:rPr>
        <w:t>近；他立刻贴在母亲身上，把自己的脸埋进母亲的</w:t>
      </w:r>
      <w:r>
        <w:rPr>
          <w:rFonts w:ascii="SimSun" w:hAnsi="SimSun" w:eastAsia="SimSun" w:cs="SimSun"/>
          <w:sz w:val="20"/>
          <w:szCs w:val="20"/>
          <w:spacing w:val="1"/>
        </w:rPr>
        <w:t>肩膀。母亲继续抱着他，他</w:t>
      </w:r>
      <w:r>
        <w:rPr>
          <w:rFonts w:ascii="SimSun" w:hAnsi="SimSun" w:eastAsia="SimSun" w:cs="SimSun"/>
          <w:sz w:val="20"/>
          <w:szCs w:val="20"/>
        </w:rPr>
        <w:t xml:space="preserve"> </w:t>
      </w:r>
      <w:r>
        <w:rPr>
          <w:rFonts w:ascii="SimSun" w:hAnsi="SimSun" w:eastAsia="SimSun" w:cs="SimSun"/>
          <w:sz w:val="20"/>
          <w:szCs w:val="20"/>
          <w:spacing w:val="1"/>
        </w:rPr>
        <w:t>抱着母亲，黏着母亲，并且一直持续到实验结束。</w:t>
      </w:r>
    </w:p>
    <w:p>
      <w:pPr>
        <w:ind w:right="19" w:firstLine="459"/>
        <w:spacing w:before="21" w:line="375" w:lineRule="auto"/>
        <w:rPr>
          <w:rFonts w:ascii="SimSun" w:hAnsi="SimSun" w:eastAsia="SimSun" w:cs="SimSun"/>
          <w:sz w:val="20"/>
          <w:szCs w:val="20"/>
        </w:rPr>
      </w:pPr>
      <w:r>
        <w:rPr>
          <w:rFonts w:ascii="SimSun" w:hAnsi="SimSun" w:eastAsia="SimSun" w:cs="SimSun"/>
          <w:sz w:val="20"/>
          <w:szCs w:val="20"/>
          <w:spacing w:val="8"/>
        </w:rPr>
        <w:t>自从安斯沃思第一次报告她的研究结果，</w:t>
      </w:r>
      <w:r>
        <w:rPr>
          <w:rFonts w:ascii="SimSun" w:hAnsi="SimSun" w:eastAsia="SimSun" w:cs="SimSun"/>
          <w:sz w:val="20"/>
          <w:szCs w:val="20"/>
          <w:spacing w:val="79"/>
        </w:rPr>
        <w:t xml:space="preserve"> </w:t>
      </w:r>
      <w:r>
        <w:rPr>
          <w:rFonts w:ascii="SimSun" w:hAnsi="SimSun" w:eastAsia="SimSun" w:cs="SimSun"/>
          <w:sz w:val="20"/>
          <w:szCs w:val="20"/>
          <w:spacing w:val="8"/>
        </w:rPr>
        <w:t>一些其他研究的结果也陆续</w:t>
      </w:r>
      <w:r>
        <w:rPr>
          <w:rFonts w:ascii="SimSun" w:hAnsi="SimSun" w:eastAsia="SimSun" w:cs="SimSun"/>
          <w:sz w:val="20"/>
          <w:szCs w:val="20"/>
        </w:rPr>
        <w:t xml:space="preserve"> </w:t>
      </w:r>
      <w:r>
        <w:rPr>
          <w:rFonts w:ascii="SimSun" w:hAnsi="SimSun" w:eastAsia="SimSun" w:cs="SimSun"/>
          <w:sz w:val="20"/>
          <w:szCs w:val="20"/>
          <w:spacing w:val="5"/>
        </w:rPr>
        <w:t>被报告出来。在这些研究中，有三位研究者</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Maccoby</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Feldman</w:t>
      </w:r>
      <w:r>
        <w:rPr>
          <w:rFonts w:ascii="Times New Roman" w:hAnsi="Times New Roman" w:eastAsia="Times New Roman" w:cs="Times New Roman"/>
          <w:sz w:val="20"/>
          <w:szCs w:val="20"/>
          <w:spacing w:val="5"/>
        </w:rPr>
        <w:t>,1972;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Marvin</w:t>
      </w:r>
      <w:r>
        <w:rPr>
          <w:rFonts w:ascii="Times New Roman" w:hAnsi="Times New Roman" w:eastAsia="Times New Roman" w:cs="Times New Roman"/>
          <w:sz w:val="20"/>
          <w:szCs w:val="20"/>
          <w:spacing w:val="3"/>
        </w:rPr>
        <w:t>,1972)     </w:t>
      </w:r>
      <w:r>
        <w:rPr>
          <w:rFonts w:ascii="SimSun" w:hAnsi="SimSun" w:eastAsia="SimSun" w:cs="SimSun"/>
          <w:sz w:val="20"/>
          <w:szCs w:val="20"/>
          <w:spacing w:val="3"/>
        </w:rPr>
        <w:t>设计的实验情景尽可能与安斯沃</w:t>
      </w:r>
      <w:r>
        <w:rPr>
          <w:rFonts w:ascii="SimSun" w:hAnsi="SimSun" w:eastAsia="SimSun" w:cs="SimSun"/>
          <w:sz w:val="20"/>
          <w:szCs w:val="20"/>
          <w:spacing w:val="2"/>
        </w:rPr>
        <w:t>思的实验序列相近，但是这几</w:t>
      </w:r>
      <w:r>
        <w:rPr>
          <w:rFonts w:ascii="SimSun" w:hAnsi="SimSun" w:eastAsia="SimSun" w:cs="SimSun"/>
          <w:sz w:val="20"/>
          <w:szCs w:val="20"/>
        </w:rPr>
        <w:t xml:space="preserve"> </w:t>
      </w:r>
      <w:r>
        <w:rPr>
          <w:rFonts w:ascii="SimSun" w:hAnsi="SimSun" w:eastAsia="SimSun" w:cs="SimSun"/>
          <w:sz w:val="20"/>
          <w:szCs w:val="20"/>
          <w:spacing w:val="8"/>
        </w:rPr>
        <w:t>个研究中参与的儿童年龄都比较大。在两项进一步的研究中，</w:t>
      </w:r>
      <w:r>
        <w:rPr>
          <w:rFonts w:ascii="SimSun" w:hAnsi="SimSun" w:eastAsia="SimSun" w:cs="SimSun"/>
          <w:sz w:val="20"/>
          <w:szCs w:val="20"/>
          <w:spacing w:val="7"/>
        </w:rPr>
        <w:t>实验情景的设</w:t>
      </w:r>
      <w:r>
        <w:rPr>
          <w:rFonts w:ascii="SimSun" w:hAnsi="SimSun" w:eastAsia="SimSun" w:cs="SimSun"/>
          <w:sz w:val="20"/>
          <w:szCs w:val="20"/>
        </w:rPr>
        <w:t xml:space="preserve"> </w:t>
      </w:r>
      <w:r>
        <w:rPr>
          <w:rFonts w:ascii="SimSun" w:hAnsi="SimSun" w:eastAsia="SimSun" w:cs="SimSun"/>
          <w:sz w:val="20"/>
          <w:szCs w:val="20"/>
          <w:spacing w:val="1"/>
        </w:rPr>
        <w:t>计不同于安斯沃思所设计的，但是在这两项研究中(</w:t>
      </w:r>
      <w:r>
        <w:rPr>
          <w:rFonts w:ascii="SimSun" w:hAnsi="SimSun" w:eastAsia="SimSun" w:cs="SimSun"/>
          <w:sz w:val="20"/>
          <w:szCs w:val="20"/>
        </w:rPr>
        <w:t>Cox</w:t>
      </w:r>
      <w:r>
        <w:rPr>
          <w:rFonts w:ascii="SimSun" w:hAnsi="SimSun" w:eastAsia="SimSun" w:cs="SimSun"/>
          <w:sz w:val="20"/>
          <w:szCs w:val="20"/>
          <w:spacing w:val="1"/>
        </w:rPr>
        <w:t>&amp;</w:t>
      </w:r>
      <w:r>
        <w:rPr>
          <w:rFonts w:ascii="SimSun" w:hAnsi="SimSun" w:eastAsia="SimSun" w:cs="SimSun"/>
          <w:sz w:val="20"/>
          <w:szCs w:val="20"/>
        </w:rPr>
        <w:t>Campbell</w:t>
      </w:r>
      <w:r>
        <w:rPr>
          <w:rFonts w:ascii="SimSun" w:hAnsi="SimSun" w:eastAsia="SimSun" w:cs="SimSun"/>
          <w:sz w:val="20"/>
          <w:szCs w:val="20"/>
          <w:spacing w:val="1"/>
        </w:rPr>
        <w:t>,1968;</w:t>
      </w:r>
    </w:p>
    <w:p>
      <w:pPr>
        <w:ind w:right="38"/>
        <w:spacing w:before="1" w:line="384" w:lineRule="auto"/>
        <w:rPr>
          <w:rFonts w:ascii="SimSun" w:hAnsi="SimSun" w:eastAsia="SimSun" w:cs="SimSun"/>
          <w:sz w:val="20"/>
          <w:szCs w:val="20"/>
        </w:rPr>
      </w:pPr>
      <w:r>
        <w:rPr>
          <w:rFonts w:ascii="Times New Roman" w:hAnsi="Times New Roman" w:eastAsia="Times New Roman" w:cs="Times New Roman"/>
          <w:sz w:val="20"/>
          <w:szCs w:val="20"/>
        </w:rPr>
        <w:t>Lee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4"/>
        </w:rPr>
        <w:t>.,1978),</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有机会研究婴儿最初在母亲在场的实验情景</w:t>
      </w:r>
      <w:r>
        <w:rPr>
          <w:rFonts w:ascii="SimSun" w:hAnsi="SimSun" w:eastAsia="SimSun" w:cs="SimSun"/>
          <w:sz w:val="20"/>
          <w:szCs w:val="20"/>
          <w:spacing w:val="3"/>
        </w:rPr>
        <w:t>中的表现和之</w:t>
      </w:r>
      <w:r>
        <w:rPr>
          <w:rFonts w:ascii="SimSun" w:hAnsi="SimSun" w:eastAsia="SimSun" w:cs="SimSun"/>
          <w:sz w:val="20"/>
          <w:szCs w:val="20"/>
        </w:rPr>
        <w:t xml:space="preserve"> </w:t>
      </w:r>
      <w:r>
        <w:rPr>
          <w:rFonts w:ascii="SimSun" w:hAnsi="SimSun" w:eastAsia="SimSun" w:cs="SimSun"/>
          <w:sz w:val="20"/>
          <w:szCs w:val="20"/>
          <w:spacing w:val="2"/>
        </w:rPr>
        <w:t>后母亲不在场的实验情景中的表现。有关这些研究的具体细</w:t>
      </w:r>
      <w:r>
        <w:rPr>
          <w:rFonts w:ascii="SimSun" w:hAnsi="SimSun" w:eastAsia="SimSun" w:cs="SimSun"/>
          <w:sz w:val="20"/>
          <w:szCs w:val="20"/>
          <w:spacing w:val="1"/>
        </w:rPr>
        <w:t>节，可以参考下文</w:t>
      </w:r>
      <w:r>
        <w:rPr>
          <w:rFonts w:ascii="SimSun" w:hAnsi="SimSun" w:eastAsia="SimSun" w:cs="SimSun"/>
          <w:sz w:val="20"/>
          <w:szCs w:val="20"/>
        </w:rPr>
        <w:t xml:space="preserve"> </w:t>
      </w:r>
      <w:r>
        <w:rPr>
          <w:rFonts w:ascii="SimSun" w:hAnsi="SimSun" w:eastAsia="SimSun" w:cs="SimSun"/>
          <w:sz w:val="20"/>
          <w:szCs w:val="20"/>
          <w:spacing w:val="-4"/>
        </w:rPr>
        <w:t>中的表格。</w:t>
      </w:r>
    </w:p>
    <w:tbl>
      <w:tblPr>
        <w:tblStyle w:val="TableNormal"/>
        <w:tblW w:w="6839" w:type="dxa"/>
        <w:tblInd w:w="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49"/>
        <w:gridCol w:w="2700"/>
        <w:gridCol w:w="2290"/>
      </w:tblGrid>
      <w:tr>
        <w:trPr>
          <w:trHeight w:val="284" w:hRule="atLeast"/>
        </w:trPr>
        <w:tc>
          <w:tcPr>
            <w:tcW w:w="1849" w:type="dxa"/>
            <w:vAlign w:val="top"/>
            <w:tcBorders>
              <w:bottom w:val="single" w:color="000000" w:sz="4" w:space="0"/>
              <w:right w:val="single" w:color="000000" w:sz="4" w:space="0"/>
              <w:top w:val="single" w:color="000000" w:sz="4" w:space="0"/>
            </w:tcBorders>
          </w:tcPr>
          <w:p>
            <w:pPr>
              <w:pStyle w:val="TableText"/>
              <w:ind w:left="640"/>
              <w:spacing w:before="51" w:line="216" w:lineRule="auto"/>
              <w:rPr>
                <w:sz w:val="19"/>
                <w:szCs w:val="19"/>
              </w:rPr>
            </w:pPr>
            <w:r>
              <w:rPr>
                <w:sz w:val="19"/>
                <w:szCs w:val="19"/>
                <w:spacing w:val="-2"/>
              </w:rPr>
              <w:t>研究者</w:t>
            </w:r>
          </w:p>
        </w:tc>
        <w:tc>
          <w:tcPr>
            <w:tcW w:w="2700" w:type="dxa"/>
            <w:vAlign w:val="top"/>
            <w:tcBorders>
              <w:left w:val="single" w:color="000000" w:sz="4" w:space="0"/>
              <w:bottom w:val="single" w:color="000000" w:sz="4" w:space="0"/>
              <w:right w:val="single" w:color="000000" w:sz="4" w:space="0"/>
              <w:top w:val="single" w:color="000000" w:sz="4" w:space="0"/>
            </w:tcBorders>
          </w:tcPr>
          <w:p>
            <w:pPr>
              <w:pStyle w:val="TableText"/>
              <w:ind w:left="1155"/>
              <w:spacing w:before="51" w:line="216" w:lineRule="auto"/>
              <w:rPr>
                <w:sz w:val="19"/>
                <w:szCs w:val="19"/>
              </w:rPr>
            </w:pPr>
            <w:r>
              <w:rPr>
                <w:sz w:val="19"/>
                <w:szCs w:val="19"/>
                <w:spacing w:val="-2"/>
              </w:rPr>
              <w:t>样本</w:t>
            </w:r>
          </w:p>
        </w:tc>
        <w:tc>
          <w:tcPr>
            <w:tcW w:w="2290" w:type="dxa"/>
            <w:vAlign w:val="top"/>
            <w:tcBorders>
              <w:left w:val="single" w:color="000000" w:sz="4" w:space="0"/>
              <w:bottom w:val="single" w:color="000000" w:sz="4" w:space="0"/>
              <w:top w:val="single" w:color="000000" w:sz="4" w:space="0"/>
            </w:tcBorders>
          </w:tcPr>
          <w:p>
            <w:pPr>
              <w:pStyle w:val="TableText"/>
              <w:ind w:left="185"/>
              <w:spacing w:before="51" w:line="216" w:lineRule="auto"/>
              <w:rPr>
                <w:sz w:val="19"/>
                <w:szCs w:val="19"/>
              </w:rPr>
            </w:pPr>
            <w:r>
              <w:rPr>
                <w:sz w:val="19"/>
                <w:szCs w:val="19"/>
                <w:spacing w:val="-2"/>
              </w:rPr>
              <w:t>儿童参与研究时的年龄</w:t>
            </w:r>
          </w:p>
        </w:tc>
      </w:tr>
      <w:tr>
        <w:trPr>
          <w:trHeight w:val="784" w:hRule="atLeast"/>
        </w:trPr>
        <w:tc>
          <w:tcPr>
            <w:tcW w:w="1849" w:type="dxa"/>
            <w:vAlign w:val="top"/>
            <w:tcBorders>
              <w:right w:val="single" w:color="000000" w:sz="4" w:space="0"/>
              <w:top w:val="single" w:color="000000" w:sz="4" w:space="0"/>
            </w:tcBorders>
          </w:tcPr>
          <w:p>
            <w:pPr>
              <w:spacing w:line="244" w:lineRule="auto"/>
              <w:rPr>
                <w:rFonts w:ascii="Arial"/>
                <w:sz w:val="21"/>
              </w:rPr>
            </w:pPr>
            <w:r/>
          </w:p>
          <w:p>
            <w:pPr>
              <w:pStyle w:val="TableText"/>
              <w:ind w:left="159"/>
              <w:spacing w:before="62" w:line="219" w:lineRule="auto"/>
              <w:rPr>
                <w:sz w:val="19"/>
                <w:szCs w:val="19"/>
              </w:rPr>
            </w:pPr>
            <w:r>
              <w:rPr>
                <w:sz w:val="19"/>
                <w:szCs w:val="19"/>
                <w:spacing w:val="-1"/>
              </w:rPr>
              <w:t>麦科比与费尔德曼</w:t>
            </w:r>
          </w:p>
        </w:tc>
        <w:tc>
          <w:tcPr>
            <w:tcW w:w="2700" w:type="dxa"/>
            <w:vAlign w:val="top"/>
            <w:tcBorders>
              <w:left w:val="single" w:color="000000" w:sz="4" w:space="0"/>
              <w:right w:val="single" w:color="000000" w:sz="4" w:space="0"/>
              <w:top w:val="single" w:color="000000" w:sz="4" w:space="0"/>
            </w:tcBorders>
          </w:tcPr>
          <w:p>
            <w:pPr>
              <w:pStyle w:val="TableText"/>
              <w:ind w:left="965"/>
              <w:spacing w:before="169" w:line="220" w:lineRule="auto"/>
              <w:rPr>
                <w:sz w:val="19"/>
                <w:szCs w:val="19"/>
              </w:rPr>
            </w:pPr>
            <w:r>
              <w:rPr>
                <w:sz w:val="19"/>
                <w:szCs w:val="19"/>
                <w:spacing w:val="-2"/>
              </w:rPr>
              <w:t>美国白人</w:t>
            </w:r>
          </w:p>
          <w:p>
            <w:pPr>
              <w:pStyle w:val="TableText"/>
              <w:ind w:left="536"/>
              <w:spacing w:before="51" w:line="219" w:lineRule="auto"/>
              <w:rPr>
                <w:sz w:val="19"/>
                <w:szCs w:val="19"/>
              </w:rPr>
            </w:pPr>
            <w:r>
              <w:rPr>
                <w:sz w:val="19"/>
                <w:szCs w:val="19"/>
                <w:spacing w:val="-8"/>
              </w:rPr>
              <w:t>30—60人，纵向研究</w:t>
            </w:r>
          </w:p>
        </w:tc>
        <w:tc>
          <w:tcPr>
            <w:tcW w:w="2290" w:type="dxa"/>
            <w:vAlign w:val="top"/>
            <w:tcBorders>
              <w:left w:val="single" w:color="000000" w:sz="4" w:space="0"/>
              <w:top w:val="single" w:color="000000" w:sz="4" w:space="0"/>
            </w:tcBorders>
          </w:tcPr>
          <w:p>
            <w:pPr>
              <w:pStyle w:val="TableText"/>
              <w:ind w:left="425"/>
              <w:spacing w:before="289" w:line="220" w:lineRule="auto"/>
              <w:rPr>
                <w:sz w:val="19"/>
                <w:szCs w:val="19"/>
              </w:rPr>
            </w:pPr>
            <w:r>
              <w:rPr>
                <w:sz w:val="19"/>
                <w:szCs w:val="19"/>
                <w:spacing w:val="2"/>
              </w:rPr>
              <w:t>2岁，2岁半，3岁</w:t>
            </w:r>
          </w:p>
        </w:tc>
      </w:tr>
      <w:tr>
        <w:trPr>
          <w:trHeight w:val="804" w:hRule="atLeast"/>
        </w:trPr>
        <w:tc>
          <w:tcPr>
            <w:tcW w:w="1849" w:type="dxa"/>
            <w:vAlign w:val="top"/>
            <w:tcBorders>
              <w:right w:val="single" w:color="000000" w:sz="4" w:space="0"/>
            </w:tcBorders>
          </w:tcPr>
          <w:p>
            <w:pPr>
              <w:spacing w:line="260" w:lineRule="auto"/>
              <w:rPr>
                <w:rFonts w:ascii="Arial"/>
                <w:sz w:val="21"/>
              </w:rPr>
            </w:pPr>
            <w:r/>
          </w:p>
          <w:p>
            <w:pPr>
              <w:pStyle w:val="TableText"/>
              <w:ind w:left="159"/>
              <w:spacing w:before="62" w:line="219" w:lineRule="auto"/>
              <w:rPr>
                <w:sz w:val="19"/>
                <w:szCs w:val="19"/>
              </w:rPr>
            </w:pPr>
            <w:r>
              <w:rPr>
                <w:sz w:val="19"/>
                <w:szCs w:val="19"/>
                <w:spacing w:val="-1"/>
              </w:rPr>
              <w:t>麦科比与费尔德曼</w:t>
            </w:r>
          </w:p>
        </w:tc>
        <w:tc>
          <w:tcPr>
            <w:tcW w:w="2700" w:type="dxa"/>
            <w:vAlign w:val="top"/>
            <w:tcBorders>
              <w:left w:val="single" w:color="000000" w:sz="4" w:space="0"/>
              <w:right w:val="single" w:color="000000" w:sz="4" w:space="0"/>
            </w:tcBorders>
          </w:tcPr>
          <w:p>
            <w:pPr>
              <w:pStyle w:val="TableText"/>
              <w:ind w:left="674" w:right="502" w:hanging="189"/>
              <w:spacing w:before="153" w:line="293" w:lineRule="auto"/>
              <w:rPr>
                <w:sz w:val="19"/>
                <w:szCs w:val="19"/>
              </w:rPr>
            </w:pPr>
            <w:r>
              <w:rPr>
                <w:sz w:val="19"/>
                <w:szCs w:val="19"/>
                <w:spacing w:val="-1"/>
              </w:rPr>
              <w:t>来自以色列合作农场</w:t>
            </w:r>
            <w:r>
              <w:rPr>
                <w:sz w:val="19"/>
                <w:szCs w:val="19"/>
              </w:rPr>
              <w:t xml:space="preserve"> </w:t>
            </w:r>
            <w:r>
              <w:rPr>
                <w:sz w:val="19"/>
                <w:szCs w:val="19"/>
                <w:spacing w:val="1"/>
              </w:rPr>
              <w:t>20人，横断研究</w:t>
            </w:r>
          </w:p>
        </w:tc>
        <w:tc>
          <w:tcPr>
            <w:tcW w:w="2290" w:type="dxa"/>
            <w:vAlign w:val="top"/>
            <w:tcBorders>
              <w:left w:val="single" w:color="000000" w:sz="4" w:space="0"/>
            </w:tcBorders>
          </w:tcPr>
          <w:p>
            <w:pPr>
              <w:spacing w:line="252" w:lineRule="auto"/>
              <w:rPr>
                <w:rFonts w:ascii="Arial"/>
                <w:sz w:val="21"/>
              </w:rPr>
            </w:pPr>
            <w:r/>
          </w:p>
          <w:p>
            <w:pPr>
              <w:pStyle w:val="TableText"/>
              <w:ind w:left="895"/>
              <w:spacing w:before="61" w:line="220" w:lineRule="auto"/>
              <w:rPr>
                <w:sz w:val="19"/>
                <w:szCs w:val="19"/>
              </w:rPr>
            </w:pPr>
            <w:r>
              <w:rPr>
                <w:sz w:val="19"/>
                <w:szCs w:val="19"/>
                <w:spacing w:val="4"/>
              </w:rPr>
              <w:t>2岁半</w:t>
            </w:r>
          </w:p>
        </w:tc>
      </w:tr>
      <w:tr>
        <w:trPr>
          <w:trHeight w:val="782" w:hRule="atLeast"/>
        </w:trPr>
        <w:tc>
          <w:tcPr>
            <w:tcW w:w="1849" w:type="dxa"/>
            <w:vAlign w:val="top"/>
            <w:tcBorders>
              <w:right w:val="single" w:color="000000" w:sz="4" w:space="0"/>
            </w:tcBorders>
          </w:tcPr>
          <w:p>
            <w:pPr>
              <w:pStyle w:val="TableText"/>
              <w:ind w:left="729"/>
              <w:spacing w:before="291" w:line="220" w:lineRule="auto"/>
              <w:rPr>
                <w:sz w:val="19"/>
                <w:szCs w:val="19"/>
              </w:rPr>
            </w:pPr>
            <w:r>
              <w:rPr>
                <w:sz w:val="19"/>
                <w:szCs w:val="19"/>
                <w:spacing w:val="5"/>
              </w:rPr>
              <w:t>马文</w:t>
            </w:r>
          </w:p>
        </w:tc>
        <w:tc>
          <w:tcPr>
            <w:tcW w:w="2700" w:type="dxa"/>
            <w:vAlign w:val="top"/>
            <w:tcBorders>
              <w:left w:val="single" w:color="000000" w:sz="4" w:space="0"/>
              <w:right w:val="single" w:color="000000" w:sz="4" w:space="0"/>
            </w:tcBorders>
          </w:tcPr>
          <w:p>
            <w:pPr>
              <w:pStyle w:val="TableText"/>
              <w:ind w:left="965"/>
              <w:spacing w:before="171" w:line="220" w:lineRule="auto"/>
              <w:rPr>
                <w:sz w:val="19"/>
                <w:szCs w:val="19"/>
              </w:rPr>
            </w:pPr>
            <w:r>
              <w:rPr>
                <w:sz w:val="19"/>
                <w:szCs w:val="19"/>
                <w:spacing w:val="-2"/>
              </w:rPr>
              <w:t>美国白人</w:t>
            </w:r>
          </w:p>
          <w:p>
            <w:pPr>
              <w:pStyle w:val="TableText"/>
              <w:ind w:left="536"/>
              <w:spacing w:before="51" w:line="219" w:lineRule="auto"/>
              <w:rPr>
                <w:sz w:val="19"/>
                <w:szCs w:val="19"/>
              </w:rPr>
            </w:pPr>
            <w:r>
              <w:rPr>
                <w:sz w:val="19"/>
                <w:szCs w:val="19"/>
                <w:spacing w:val="-1"/>
              </w:rPr>
              <w:t>3×16人，横断研究</w:t>
            </w:r>
          </w:p>
        </w:tc>
        <w:tc>
          <w:tcPr>
            <w:tcW w:w="2290" w:type="dxa"/>
            <w:vAlign w:val="top"/>
            <w:tcBorders>
              <w:left w:val="single" w:color="000000" w:sz="4" w:space="0"/>
            </w:tcBorders>
          </w:tcPr>
          <w:p>
            <w:pPr>
              <w:spacing w:line="248" w:lineRule="auto"/>
              <w:rPr>
                <w:rFonts w:ascii="Arial"/>
                <w:sz w:val="21"/>
              </w:rPr>
            </w:pPr>
            <w:r/>
          </w:p>
          <w:p>
            <w:pPr>
              <w:pStyle w:val="TableText"/>
              <w:ind w:left="515"/>
              <w:spacing w:before="62" w:line="221" w:lineRule="auto"/>
              <w:rPr>
                <w:sz w:val="19"/>
                <w:szCs w:val="19"/>
              </w:rPr>
            </w:pPr>
            <w:r>
              <w:rPr>
                <w:sz w:val="19"/>
                <w:szCs w:val="19"/>
                <w:spacing w:val="3"/>
              </w:rPr>
              <w:t>2岁，3岁，4岁</w:t>
            </w:r>
          </w:p>
        </w:tc>
      </w:tr>
      <w:tr>
        <w:trPr>
          <w:trHeight w:val="814" w:hRule="atLeast"/>
        </w:trPr>
        <w:tc>
          <w:tcPr>
            <w:tcW w:w="1849" w:type="dxa"/>
            <w:vAlign w:val="top"/>
            <w:tcBorders>
              <w:right w:val="single" w:color="000000" w:sz="4" w:space="0"/>
            </w:tcBorders>
          </w:tcPr>
          <w:p>
            <w:pPr>
              <w:spacing w:line="255" w:lineRule="auto"/>
              <w:rPr>
                <w:rFonts w:ascii="Arial"/>
                <w:sz w:val="21"/>
              </w:rPr>
            </w:pPr>
            <w:r/>
          </w:p>
          <w:p>
            <w:pPr>
              <w:pStyle w:val="TableText"/>
              <w:ind w:left="259"/>
              <w:spacing w:before="62" w:line="219" w:lineRule="auto"/>
              <w:rPr>
                <w:sz w:val="19"/>
                <w:szCs w:val="19"/>
              </w:rPr>
            </w:pPr>
            <w:r>
              <w:rPr>
                <w:sz w:val="19"/>
                <w:szCs w:val="19"/>
                <w:spacing w:val="2"/>
              </w:rPr>
              <w:t>考克斯与坎贝尔</w:t>
            </w:r>
          </w:p>
        </w:tc>
        <w:tc>
          <w:tcPr>
            <w:tcW w:w="2700" w:type="dxa"/>
            <w:vAlign w:val="top"/>
            <w:tcBorders>
              <w:left w:val="single" w:color="000000" w:sz="4" w:space="0"/>
              <w:right w:val="single" w:color="000000" w:sz="4" w:space="0"/>
            </w:tcBorders>
          </w:tcPr>
          <w:p>
            <w:pPr>
              <w:pStyle w:val="TableText"/>
              <w:ind w:left="865"/>
              <w:spacing w:before="158" w:line="219" w:lineRule="auto"/>
              <w:rPr>
                <w:sz w:val="19"/>
                <w:szCs w:val="19"/>
              </w:rPr>
            </w:pPr>
            <w:r>
              <w:rPr>
                <w:sz w:val="19"/>
                <w:szCs w:val="19"/>
                <w:spacing w:val="-2"/>
              </w:rPr>
              <w:t>加拿大白人</w:t>
            </w:r>
          </w:p>
          <w:p>
            <w:pPr>
              <w:pStyle w:val="TableText"/>
              <w:ind w:left="536"/>
              <w:spacing w:before="63" w:line="219" w:lineRule="auto"/>
              <w:rPr>
                <w:sz w:val="19"/>
                <w:szCs w:val="19"/>
              </w:rPr>
            </w:pPr>
            <w:r>
              <w:rPr>
                <w:sz w:val="19"/>
                <w:szCs w:val="19"/>
                <w:spacing w:val="-1"/>
              </w:rPr>
              <w:t>2×20人，横断研究</w:t>
            </w:r>
          </w:p>
        </w:tc>
        <w:tc>
          <w:tcPr>
            <w:tcW w:w="2290" w:type="dxa"/>
            <w:vAlign w:val="top"/>
            <w:tcBorders>
              <w:left w:val="single" w:color="000000" w:sz="4" w:space="0"/>
            </w:tcBorders>
          </w:tcPr>
          <w:p>
            <w:pPr>
              <w:pStyle w:val="TableText"/>
              <w:ind w:left="705" w:right="682" w:firstLine="150"/>
              <w:spacing w:before="168" w:line="284" w:lineRule="auto"/>
              <w:rPr>
                <w:sz w:val="19"/>
                <w:szCs w:val="19"/>
              </w:rPr>
            </w:pPr>
            <w:r>
              <w:rPr>
                <w:sz w:val="19"/>
                <w:szCs w:val="19"/>
                <w:spacing w:val="9"/>
              </w:rPr>
              <w:t>14个月</w:t>
            </w:r>
            <w:r>
              <w:rPr>
                <w:sz w:val="19"/>
                <w:szCs w:val="19"/>
              </w:rPr>
              <w:t xml:space="preserve">  </w:t>
            </w:r>
            <w:r>
              <w:rPr>
                <w:sz w:val="19"/>
                <w:szCs w:val="19"/>
                <w:spacing w:val="-8"/>
              </w:rPr>
              <w:t>24—37个月</w:t>
            </w:r>
          </w:p>
        </w:tc>
      </w:tr>
      <w:tr>
        <w:trPr>
          <w:trHeight w:val="831" w:hRule="atLeast"/>
        </w:trPr>
        <w:tc>
          <w:tcPr>
            <w:tcW w:w="1849" w:type="dxa"/>
            <w:vAlign w:val="top"/>
            <w:tcBorders>
              <w:bottom w:val="single" w:color="000000" w:sz="4" w:space="0"/>
              <w:right w:val="single" w:color="000000" w:sz="4" w:space="0"/>
            </w:tcBorders>
          </w:tcPr>
          <w:p>
            <w:pPr>
              <w:spacing w:line="251" w:lineRule="auto"/>
              <w:rPr>
                <w:rFonts w:ascii="Arial"/>
                <w:sz w:val="21"/>
              </w:rPr>
            </w:pPr>
            <w:r/>
          </w:p>
          <w:p>
            <w:pPr>
              <w:pStyle w:val="TableText"/>
              <w:ind w:left="729"/>
              <w:spacing w:before="62" w:line="219" w:lineRule="auto"/>
              <w:rPr>
                <w:sz w:val="19"/>
                <w:szCs w:val="19"/>
              </w:rPr>
            </w:pPr>
            <w:r>
              <w:rPr>
                <w:sz w:val="19"/>
                <w:szCs w:val="19"/>
                <w:spacing w:val="-3"/>
              </w:rPr>
              <w:t>李等</w:t>
            </w:r>
          </w:p>
        </w:tc>
        <w:tc>
          <w:tcPr>
            <w:tcW w:w="2700" w:type="dxa"/>
            <w:vAlign w:val="top"/>
            <w:tcBorders>
              <w:left w:val="single" w:color="000000" w:sz="4" w:space="0"/>
              <w:bottom w:val="single" w:color="000000" w:sz="4" w:space="0"/>
              <w:right w:val="single" w:color="000000" w:sz="4" w:space="0"/>
            </w:tcBorders>
          </w:tcPr>
          <w:p>
            <w:pPr>
              <w:pStyle w:val="TableText"/>
              <w:ind w:left="675" w:right="673" w:firstLine="100"/>
              <w:spacing w:before="185" w:line="273" w:lineRule="auto"/>
              <w:rPr>
                <w:sz w:val="19"/>
                <w:szCs w:val="19"/>
              </w:rPr>
            </w:pPr>
            <w:r>
              <w:rPr>
                <w:sz w:val="19"/>
                <w:szCs w:val="19"/>
                <w:spacing w:val="-2"/>
              </w:rPr>
              <w:t>英国中产阶级</w:t>
            </w:r>
            <w:r>
              <w:rPr>
                <w:sz w:val="19"/>
                <w:szCs w:val="19"/>
                <w:spacing w:val="1"/>
              </w:rPr>
              <w:t xml:space="preserve">  </w:t>
            </w:r>
            <w:r>
              <w:rPr>
                <w:sz w:val="19"/>
                <w:szCs w:val="19"/>
                <w:spacing w:val="1"/>
              </w:rPr>
              <w:t>27人，纵向研究</w:t>
            </w:r>
          </w:p>
        </w:tc>
        <w:tc>
          <w:tcPr>
            <w:tcW w:w="2290" w:type="dxa"/>
            <w:vAlign w:val="top"/>
            <w:tcBorders>
              <w:left w:val="single" w:color="000000" w:sz="4" w:space="0"/>
              <w:bottom w:val="single" w:color="000000" w:sz="4" w:space="0"/>
            </w:tcBorders>
          </w:tcPr>
          <w:p>
            <w:pPr>
              <w:spacing w:line="242" w:lineRule="auto"/>
              <w:rPr>
                <w:rFonts w:ascii="Arial"/>
                <w:sz w:val="21"/>
              </w:rPr>
            </w:pPr>
            <w:r/>
          </w:p>
          <w:p>
            <w:pPr>
              <w:pStyle w:val="TableText"/>
              <w:ind w:left="515"/>
              <w:spacing w:before="62" w:line="221" w:lineRule="auto"/>
              <w:rPr>
                <w:sz w:val="19"/>
                <w:szCs w:val="19"/>
              </w:rPr>
            </w:pPr>
            <w:r>
              <w:rPr>
                <w:sz w:val="19"/>
                <w:szCs w:val="19"/>
                <w:spacing w:val="3"/>
              </w:rPr>
              <w:t>1岁，2岁，3岁</w:t>
            </w:r>
          </w:p>
        </w:tc>
      </w:tr>
    </w:tbl>
    <w:p>
      <w:pPr>
        <w:pStyle w:val="BodyText"/>
        <w:rPr/>
      </w:pPr>
      <w:r/>
    </w:p>
    <w:p>
      <w:pPr>
        <w:sectPr>
          <w:pgSz w:w="8790" w:h="12830"/>
          <w:pgMar w:top="400" w:right="950" w:bottom="0" w:left="940" w:header="0" w:footer="0" w:gutter="0"/>
        </w:sectPr>
        <w:rPr/>
      </w:pPr>
    </w:p>
    <w:p>
      <w:pPr>
        <w:spacing w:before="126" w:line="222" w:lineRule="auto"/>
        <w:rPr>
          <w:rFonts w:ascii="SimHei" w:hAnsi="SimHei" w:eastAsia="SimHei" w:cs="SimHei"/>
          <w:sz w:val="20"/>
          <w:szCs w:val="20"/>
        </w:rPr>
      </w:pPr>
      <w:r>
        <w:drawing>
          <wp:anchor distT="0" distB="0" distL="0" distR="0" simplePos="0" relativeHeight="251827200" behindDoc="1" locked="0" layoutInCell="0" allowOverlap="1">
            <wp:simplePos x="0" y="0"/>
            <wp:positionH relativeFrom="page">
              <wp:posOffset>908023</wp:posOffset>
            </wp:positionH>
            <wp:positionV relativeFrom="page">
              <wp:posOffset>260338</wp:posOffset>
            </wp:positionV>
            <wp:extent cx="6362" cy="273056"/>
            <wp:effectExtent l="0" t="0" r="0" b="0"/>
            <wp:wrapNone/>
            <wp:docPr id="94" name="IM 94"/>
            <wp:cNvGraphicFramePr/>
            <a:graphic>
              <a:graphicData uri="http://schemas.openxmlformats.org/drawingml/2006/picture">
                <pic:pic>
                  <pic:nvPicPr>
                    <pic:cNvPr id="94" name="IM 94"/>
                    <pic:cNvPicPr/>
                  </pic:nvPicPr>
                  <pic:blipFill>
                    <a:blip r:embed="rId52"/>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rPr>
        <w:t>052</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1" w:lineRule="auto"/>
        <w:rPr/>
      </w:pPr>
      <w:r/>
    </w:p>
    <w:p>
      <w:pPr>
        <w:pStyle w:val="BodyText"/>
        <w:spacing w:line="331" w:lineRule="auto"/>
        <w:rPr/>
      </w:pPr>
      <w:r/>
    </w:p>
    <w:p>
      <w:pPr>
        <w:ind w:right="19" w:firstLine="430"/>
        <w:spacing w:before="65" w:line="370" w:lineRule="auto"/>
        <w:rPr>
          <w:rFonts w:ascii="SimSun" w:hAnsi="SimSun" w:eastAsia="SimSun" w:cs="SimSun"/>
          <w:sz w:val="20"/>
          <w:szCs w:val="20"/>
        </w:rPr>
      </w:pPr>
      <w:r>
        <w:rPr>
          <w:rFonts w:ascii="SimSun" w:hAnsi="SimSun" w:eastAsia="SimSun" w:cs="SimSun"/>
          <w:sz w:val="20"/>
          <w:szCs w:val="20"/>
          <w:spacing w:val="7"/>
        </w:rPr>
        <w:t>由于我们列出的最后两项数据是比较了儿童在第一年的行为表现和第二</w:t>
      </w:r>
      <w:r>
        <w:rPr>
          <w:rFonts w:ascii="SimSun" w:hAnsi="SimSun" w:eastAsia="SimSun" w:cs="SimSun"/>
          <w:sz w:val="20"/>
          <w:szCs w:val="20"/>
          <w:spacing w:val="3"/>
        </w:rPr>
        <w:t xml:space="preserve"> </w:t>
      </w:r>
      <w:r>
        <w:rPr>
          <w:rFonts w:ascii="SimSun" w:hAnsi="SimSun" w:eastAsia="SimSun" w:cs="SimSun"/>
          <w:sz w:val="20"/>
          <w:szCs w:val="20"/>
          <w:spacing w:val="1"/>
        </w:rPr>
        <w:t>年的行为表现，因此很容易从它们中的一个得</w:t>
      </w:r>
      <w:r>
        <w:rPr>
          <w:rFonts w:ascii="SimSun" w:hAnsi="SimSun" w:eastAsia="SimSun" w:cs="SimSun"/>
          <w:sz w:val="20"/>
          <w:szCs w:val="20"/>
        </w:rPr>
        <w:t>到研究结果。</w:t>
      </w:r>
    </w:p>
    <w:p>
      <w:pPr>
        <w:ind w:right="18" w:firstLine="430"/>
        <w:spacing w:before="7" w:line="405" w:lineRule="auto"/>
        <w:jc w:val="both"/>
        <w:rPr>
          <w:rFonts w:ascii="SimSun" w:hAnsi="SimSun" w:eastAsia="SimSun" w:cs="SimSun"/>
          <w:sz w:val="17"/>
          <w:szCs w:val="17"/>
        </w:rPr>
      </w:pPr>
      <w:r>
        <w:rPr>
          <w:rFonts w:ascii="SimSun" w:hAnsi="SimSun" w:eastAsia="SimSun" w:cs="SimSun"/>
          <w:sz w:val="20"/>
          <w:szCs w:val="20"/>
          <w:spacing w:val="7"/>
        </w:rPr>
        <w:t>李与他的同事报告的初步结果表明，尽管依恋行为在孩子第二个生日时</w:t>
      </w:r>
      <w:r>
        <w:rPr>
          <w:rFonts w:ascii="SimSun" w:hAnsi="SimSun" w:eastAsia="SimSun" w:cs="SimSun"/>
          <w:sz w:val="20"/>
          <w:szCs w:val="20"/>
          <w:spacing w:val="3"/>
        </w:rPr>
        <w:t xml:space="preserve"> </w:t>
      </w:r>
      <w:r>
        <w:rPr>
          <w:rFonts w:ascii="SimSun" w:hAnsi="SimSun" w:eastAsia="SimSun" w:cs="SimSun"/>
          <w:sz w:val="20"/>
          <w:szCs w:val="20"/>
          <w:spacing w:val="1"/>
        </w:rPr>
        <w:t>仍然非常明显，但是行为调节系统的诸多方面是从第一个生日后便已经开始改</w:t>
      </w:r>
      <w:r>
        <w:rPr>
          <w:rFonts w:ascii="SimSun" w:hAnsi="SimSun" w:eastAsia="SimSun" w:cs="SimSun"/>
          <w:sz w:val="20"/>
          <w:szCs w:val="20"/>
          <w:spacing w:val="13"/>
        </w:rPr>
        <w:t xml:space="preserve"> </w:t>
      </w:r>
      <w:r>
        <w:rPr>
          <w:rFonts w:ascii="SimSun" w:hAnsi="SimSun" w:eastAsia="SimSun" w:cs="SimSun"/>
          <w:sz w:val="17"/>
          <w:szCs w:val="17"/>
          <w:spacing w:val="-10"/>
        </w:rPr>
        <w:t>变 了</w:t>
      </w:r>
      <w:r>
        <w:rPr>
          <w:rFonts w:ascii="SimSun" w:hAnsi="SimSun" w:eastAsia="SimSun" w:cs="SimSun"/>
          <w:sz w:val="17"/>
          <w:szCs w:val="17"/>
          <w:spacing w:val="-32"/>
        </w:rPr>
        <w:t xml:space="preserve"> </w:t>
      </w:r>
      <w:r>
        <w:rPr>
          <w:rFonts w:ascii="SimSun" w:hAnsi="SimSun" w:eastAsia="SimSun" w:cs="SimSun"/>
          <w:sz w:val="17"/>
          <w:szCs w:val="17"/>
          <w:spacing w:val="-10"/>
        </w:rPr>
        <w:t>。</w:t>
      </w:r>
    </w:p>
    <w:p>
      <w:pPr>
        <w:ind w:right="1" w:firstLine="430"/>
        <w:spacing w:before="1" w:line="372" w:lineRule="auto"/>
        <w:rPr>
          <w:rFonts w:ascii="SimSun" w:hAnsi="SimSun" w:eastAsia="SimSun" w:cs="SimSun"/>
          <w:sz w:val="20"/>
          <w:szCs w:val="20"/>
        </w:rPr>
      </w:pPr>
      <w:r>
        <w:rPr>
          <w:rFonts w:ascii="SimSun" w:hAnsi="SimSun" w:eastAsia="SimSun" w:cs="SimSun"/>
          <w:sz w:val="20"/>
          <w:szCs w:val="20"/>
          <w:spacing w:val="7"/>
        </w:rPr>
        <w:t>在比较同样的儿童在同样的情景中1岁和2岁时的行为表现之后，我们看</w:t>
      </w:r>
      <w:r>
        <w:rPr>
          <w:rFonts w:ascii="SimSun" w:hAnsi="SimSun" w:eastAsia="SimSun" w:cs="SimSun"/>
          <w:sz w:val="20"/>
          <w:szCs w:val="20"/>
          <w:spacing w:val="13"/>
        </w:rPr>
        <w:t xml:space="preserve"> </w:t>
      </w:r>
      <w:r>
        <w:rPr>
          <w:rFonts w:ascii="SimSun" w:hAnsi="SimSun" w:eastAsia="SimSun" w:cs="SimSun"/>
          <w:sz w:val="20"/>
          <w:szCs w:val="20"/>
          <w:spacing w:val="-1"/>
        </w:rPr>
        <w:t>到，2岁的儿童很可能有如下表现：</w:t>
      </w:r>
    </w:p>
    <w:p>
      <w:pPr>
        <w:ind w:right="1" w:firstLine="520"/>
        <w:spacing w:before="1" w:line="313" w:lineRule="auto"/>
        <w:rPr>
          <w:rFonts w:ascii="SimSun" w:hAnsi="SimSun" w:eastAsia="SimSun" w:cs="SimSun"/>
          <w:sz w:val="20"/>
          <w:szCs w:val="20"/>
        </w:rPr>
      </w:pPr>
      <w:r>
        <w:rPr>
          <w:rFonts w:ascii="SimSun" w:hAnsi="SimSun" w:eastAsia="SimSun" w:cs="SimSun"/>
          <w:sz w:val="20"/>
          <w:szCs w:val="20"/>
          <w:spacing w:val="3"/>
        </w:rPr>
        <w:t>·会更大程度地与母亲亲近，安德森</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Anderson</w:t>
      </w:r>
      <w:r>
        <w:rPr>
          <w:rFonts w:ascii="Times New Roman" w:hAnsi="Times New Roman" w:eastAsia="Times New Roman" w:cs="Times New Roman"/>
          <w:sz w:val="20"/>
          <w:szCs w:val="20"/>
          <w:spacing w:val="3"/>
        </w:rPr>
        <w:t>,197</w:t>
      </w:r>
      <w:r>
        <w:rPr>
          <w:rFonts w:ascii="Times New Roman" w:hAnsi="Times New Roman" w:eastAsia="Times New Roman" w:cs="Times New Roman"/>
          <w:sz w:val="20"/>
          <w:szCs w:val="20"/>
          <w:spacing w:val="2"/>
        </w:rPr>
        <w:t>2a)        </w:t>
      </w:r>
      <w:r>
        <w:rPr>
          <w:rFonts w:ascii="SimSun" w:hAnsi="SimSun" w:eastAsia="SimSun" w:cs="SimSun"/>
          <w:sz w:val="20"/>
          <w:szCs w:val="20"/>
          <w:spacing w:val="2"/>
        </w:rPr>
        <w:t>已经报告过类</w:t>
      </w:r>
      <w:r>
        <w:rPr>
          <w:rFonts w:ascii="SimSun" w:hAnsi="SimSun" w:eastAsia="SimSun" w:cs="SimSun"/>
          <w:sz w:val="20"/>
          <w:szCs w:val="20"/>
        </w:rPr>
        <w:t xml:space="preserve"> </w:t>
      </w:r>
      <w:r>
        <w:rPr>
          <w:rFonts w:ascii="SimSun" w:hAnsi="SimSun" w:eastAsia="SimSun" w:cs="SimSun"/>
          <w:sz w:val="20"/>
          <w:szCs w:val="20"/>
          <w:spacing w:val="1"/>
        </w:rPr>
        <w:t>似的观察结果。</w:t>
      </w:r>
    </w:p>
    <w:p>
      <w:pPr>
        <w:ind w:left="499"/>
        <w:spacing w:before="182" w:line="219" w:lineRule="auto"/>
        <w:rPr>
          <w:rFonts w:ascii="SimSun" w:hAnsi="SimSun" w:eastAsia="SimSun" w:cs="SimSun"/>
          <w:sz w:val="20"/>
          <w:szCs w:val="20"/>
        </w:rPr>
      </w:pPr>
      <w:r>
        <w:rPr>
          <w:rFonts w:ascii="SimSun" w:hAnsi="SimSun" w:eastAsia="SimSun" w:cs="SimSun"/>
          <w:sz w:val="20"/>
          <w:szCs w:val="20"/>
          <w:spacing w:val="-5"/>
        </w:rPr>
        <w:t>·在接近陌生人时会更犹豫。</w:t>
      </w:r>
    </w:p>
    <w:p>
      <w:pPr>
        <w:ind w:firstLine="430"/>
        <w:spacing w:before="164" w:line="379" w:lineRule="auto"/>
        <w:jc w:val="both"/>
        <w:rPr>
          <w:rFonts w:ascii="SimSun" w:hAnsi="SimSun" w:eastAsia="SimSun" w:cs="SimSun"/>
          <w:sz w:val="20"/>
          <w:szCs w:val="20"/>
        </w:rPr>
      </w:pPr>
      <w:r>
        <w:rPr>
          <w:rFonts w:ascii="SimSun" w:hAnsi="SimSun" w:eastAsia="SimSun" w:cs="SimSun"/>
          <w:sz w:val="20"/>
          <w:szCs w:val="20"/>
          <w:spacing w:val="4"/>
        </w:rPr>
        <w:t>另一方面，仅仅是靠近母亲、能够看到母亲就足以给一个2岁的孩子安全</w:t>
      </w:r>
      <w:r>
        <w:rPr>
          <w:rFonts w:ascii="SimSun" w:hAnsi="SimSun" w:eastAsia="SimSun" w:cs="SimSun"/>
          <w:sz w:val="20"/>
          <w:szCs w:val="20"/>
          <w:spacing w:val="10"/>
        </w:rPr>
        <w:t xml:space="preserve"> </w:t>
      </w:r>
      <w:r>
        <w:rPr>
          <w:rFonts w:ascii="SimSun" w:hAnsi="SimSun" w:eastAsia="SimSun" w:cs="SimSun"/>
          <w:sz w:val="20"/>
          <w:szCs w:val="20"/>
          <w:spacing w:val="4"/>
        </w:rPr>
        <w:t>感，而对于1岁的孩子来说，他们似乎更倾向于身体的接触。而且，当母亲把</w:t>
      </w:r>
      <w:r>
        <w:rPr>
          <w:rFonts w:ascii="SimSun" w:hAnsi="SimSun" w:eastAsia="SimSun" w:cs="SimSun"/>
          <w:sz w:val="20"/>
          <w:szCs w:val="20"/>
          <w:spacing w:val="10"/>
        </w:rPr>
        <w:t xml:space="preserve"> </w:t>
      </w:r>
      <w:r>
        <w:rPr>
          <w:rFonts w:ascii="SimSun" w:hAnsi="SimSun" w:eastAsia="SimSun" w:cs="SimSun"/>
          <w:sz w:val="20"/>
          <w:szCs w:val="20"/>
          <w:spacing w:val="7"/>
        </w:rPr>
        <w:t>他们单独留下时，2岁的孩子的抗议行为要更少些。李总结说，相较于1岁孩</w:t>
      </w:r>
      <w:r>
        <w:rPr>
          <w:rFonts w:ascii="SimSun" w:hAnsi="SimSun" w:eastAsia="SimSun" w:cs="SimSun"/>
          <w:sz w:val="20"/>
          <w:szCs w:val="20"/>
          <w:spacing w:val="8"/>
        </w:rPr>
        <w:t xml:space="preserve"> </w:t>
      </w:r>
      <w:r>
        <w:rPr>
          <w:rFonts w:ascii="SimSun" w:hAnsi="SimSun" w:eastAsia="SimSun" w:cs="SimSun"/>
          <w:sz w:val="20"/>
          <w:szCs w:val="20"/>
          <w:spacing w:val="4"/>
        </w:rPr>
        <w:t>子，2岁的儿童已经可以运用复杂的认知策略与母亲保持联结。他们会利用一</w:t>
      </w:r>
      <w:r>
        <w:rPr>
          <w:rFonts w:ascii="SimSun" w:hAnsi="SimSun" w:eastAsia="SimSun" w:cs="SimSun"/>
          <w:sz w:val="20"/>
          <w:szCs w:val="20"/>
          <w:spacing w:val="14"/>
        </w:rPr>
        <w:t xml:space="preserve"> </w:t>
      </w:r>
      <w:r>
        <w:rPr>
          <w:rFonts w:ascii="SimSun" w:hAnsi="SimSun" w:eastAsia="SimSun" w:cs="SimSun"/>
          <w:sz w:val="20"/>
          <w:szCs w:val="20"/>
          <w:spacing w:val="4"/>
        </w:rPr>
        <w:t>些生动的口语表达方式或者心理意象的方式与母亲保持联系，这些都是1岁儿</w:t>
      </w:r>
      <w:r>
        <w:rPr>
          <w:rFonts w:ascii="SimSun" w:hAnsi="SimSun" w:eastAsia="SimSun" w:cs="SimSun"/>
          <w:sz w:val="20"/>
          <w:szCs w:val="20"/>
          <w:spacing w:val="11"/>
        </w:rPr>
        <w:t xml:space="preserve"> </w:t>
      </w:r>
      <w:r>
        <w:rPr>
          <w:rFonts w:ascii="SimSun" w:hAnsi="SimSun" w:eastAsia="SimSun" w:cs="SimSun"/>
          <w:sz w:val="20"/>
          <w:szCs w:val="20"/>
          <w:spacing w:val="1"/>
        </w:rPr>
        <w:t>童很难做到的。结果是这些2岁的儿童相较于之前1岁时，依恋行为可以更好地</w:t>
      </w:r>
      <w:r>
        <w:rPr>
          <w:rFonts w:ascii="SimSun" w:hAnsi="SimSun" w:eastAsia="SimSun" w:cs="SimSun"/>
          <w:sz w:val="20"/>
          <w:szCs w:val="20"/>
          <w:spacing w:val="11"/>
        </w:rPr>
        <w:t xml:space="preserve"> </w:t>
      </w:r>
      <w:r>
        <w:rPr>
          <w:rFonts w:ascii="SimSun" w:hAnsi="SimSun" w:eastAsia="SimSun" w:cs="SimSun"/>
          <w:sz w:val="20"/>
          <w:szCs w:val="20"/>
          <w:spacing w:val="1"/>
        </w:rPr>
        <w:t>被组织起来，他们也更善于保持与母亲的联</w:t>
      </w:r>
      <w:r>
        <w:rPr>
          <w:rFonts w:ascii="SimSun" w:hAnsi="SimSun" w:eastAsia="SimSun" w:cs="SimSun"/>
          <w:sz w:val="20"/>
          <w:szCs w:val="20"/>
        </w:rPr>
        <w:t>结。</w:t>
      </w:r>
    </w:p>
    <w:p>
      <w:pPr>
        <w:ind w:firstLine="430"/>
        <w:spacing w:before="31" w:line="379" w:lineRule="auto"/>
        <w:jc w:val="both"/>
        <w:rPr>
          <w:rFonts w:ascii="SimSun" w:hAnsi="SimSun" w:eastAsia="SimSun" w:cs="SimSun"/>
          <w:sz w:val="20"/>
          <w:szCs w:val="20"/>
        </w:rPr>
      </w:pPr>
      <w:r>
        <w:rPr>
          <w:rFonts w:ascii="SimSun" w:hAnsi="SimSun" w:eastAsia="SimSun" w:cs="SimSun"/>
          <w:sz w:val="20"/>
          <w:szCs w:val="20"/>
          <w:spacing w:val="8"/>
        </w:rPr>
        <w:t>在第三年中，儿童在实验情境中的行为变化很大程</w:t>
      </w:r>
      <w:r>
        <w:rPr>
          <w:rFonts w:ascii="SimSun" w:hAnsi="SimSun" w:eastAsia="SimSun" w:cs="SimSun"/>
          <w:sz w:val="20"/>
          <w:szCs w:val="20"/>
          <w:spacing w:val="7"/>
        </w:rPr>
        <w:t>度上也是儿童认知能</w:t>
      </w:r>
      <w:r>
        <w:rPr>
          <w:rFonts w:ascii="SimSun" w:hAnsi="SimSun" w:eastAsia="SimSun" w:cs="SimSun"/>
          <w:sz w:val="20"/>
          <w:szCs w:val="20"/>
        </w:rPr>
        <w:t xml:space="preserve"> </w:t>
      </w:r>
      <w:r>
        <w:rPr>
          <w:rFonts w:ascii="SimSun" w:hAnsi="SimSun" w:eastAsia="SimSun" w:cs="SimSun"/>
          <w:sz w:val="20"/>
          <w:szCs w:val="20"/>
          <w:spacing w:val="4"/>
        </w:rPr>
        <w:t>力发展的结果。在麦科比和费尔德曼</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Maccoby</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Feldman</w:t>
      </w:r>
      <w:r>
        <w:rPr>
          <w:rFonts w:ascii="Times New Roman" w:hAnsi="Times New Roman" w:eastAsia="Times New Roman" w:cs="Times New Roman"/>
          <w:sz w:val="20"/>
          <w:szCs w:val="20"/>
          <w:spacing w:val="4"/>
        </w:rPr>
        <w:t>,1972)</w:t>
      </w:r>
      <w:r>
        <w:rPr>
          <w:rFonts w:ascii="SimSun" w:hAnsi="SimSun" w:eastAsia="SimSun" w:cs="SimSun"/>
          <w:sz w:val="20"/>
          <w:szCs w:val="20"/>
          <w:spacing w:val="4"/>
        </w:rPr>
        <w:t>的纵向研</w:t>
      </w:r>
      <w:r>
        <w:rPr>
          <w:rFonts w:ascii="SimSun" w:hAnsi="SimSun" w:eastAsia="SimSun" w:cs="SimSun"/>
          <w:sz w:val="20"/>
          <w:szCs w:val="20"/>
          <w:spacing w:val="12"/>
        </w:rPr>
        <w:t xml:space="preserve"> </w:t>
      </w:r>
      <w:r>
        <w:rPr>
          <w:rFonts w:ascii="SimSun" w:hAnsi="SimSun" w:eastAsia="SimSun" w:cs="SimSun"/>
          <w:sz w:val="20"/>
          <w:szCs w:val="20"/>
          <w:spacing w:val="5"/>
        </w:rPr>
        <w:t>究中，他们研究了儿童在第二个生日和第三个生日之间的变化，研究</w:t>
      </w:r>
      <w:r>
        <w:rPr>
          <w:rFonts w:ascii="SimSun" w:hAnsi="SimSun" w:eastAsia="SimSun" w:cs="SimSun"/>
          <w:sz w:val="20"/>
          <w:szCs w:val="20"/>
          <w:spacing w:val="4"/>
        </w:rPr>
        <w:t>发现3岁</w:t>
      </w:r>
      <w:r>
        <w:rPr>
          <w:rFonts w:ascii="SimSun" w:hAnsi="SimSun" w:eastAsia="SimSun" w:cs="SimSun"/>
          <w:sz w:val="20"/>
          <w:szCs w:val="20"/>
        </w:rPr>
        <w:t xml:space="preserve"> </w:t>
      </w:r>
      <w:r>
        <w:rPr>
          <w:rFonts w:ascii="SimSun" w:hAnsi="SimSun" w:eastAsia="SimSun" w:cs="SimSun"/>
          <w:sz w:val="20"/>
          <w:szCs w:val="20"/>
          <w:spacing w:val="1"/>
        </w:rPr>
        <w:t>的儿童有更好的与母亲进行远距离沟通的能力，当母亲离开房间时，他们也更</w:t>
      </w:r>
      <w:r>
        <w:rPr>
          <w:rFonts w:ascii="SimSun" w:hAnsi="SimSun" w:eastAsia="SimSun" w:cs="SimSun"/>
          <w:sz w:val="20"/>
          <w:szCs w:val="20"/>
          <w:spacing w:val="14"/>
        </w:rPr>
        <w:t xml:space="preserve"> </w:t>
      </w:r>
      <w:r>
        <w:rPr>
          <w:rFonts w:ascii="SimSun" w:hAnsi="SimSun" w:eastAsia="SimSun" w:cs="SimSun"/>
          <w:sz w:val="20"/>
          <w:szCs w:val="20"/>
          <w:spacing w:val="1"/>
        </w:rPr>
        <w:t>容易理解母亲还会回来的。结果显示，与2岁时的情况相比，3岁的儿童在应对</w:t>
      </w:r>
      <w:r>
        <w:rPr>
          <w:rFonts w:ascii="SimSun" w:hAnsi="SimSun" w:eastAsia="SimSun" w:cs="SimSun"/>
          <w:sz w:val="20"/>
          <w:szCs w:val="20"/>
          <w:spacing w:val="12"/>
        </w:rPr>
        <w:t xml:space="preserve"> </w:t>
      </w:r>
      <w:r>
        <w:rPr>
          <w:rFonts w:ascii="SimSun" w:hAnsi="SimSun" w:eastAsia="SimSun" w:cs="SimSun"/>
          <w:sz w:val="20"/>
          <w:szCs w:val="20"/>
          <w:spacing w:val="4"/>
        </w:rPr>
        <w:t>母亲的短暂离开时哭泣的情况和跑到关着的门处的情况都有所减少。而且，3</w:t>
      </w:r>
      <w:r>
        <w:rPr>
          <w:rFonts w:ascii="SimSun" w:hAnsi="SimSun" w:eastAsia="SimSun" w:cs="SimSun"/>
          <w:sz w:val="20"/>
          <w:szCs w:val="20"/>
          <w:spacing w:val="15"/>
        </w:rPr>
        <w:t xml:space="preserve"> </w:t>
      </w:r>
      <w:r>
        <w:rPr>
          <w:rFonts w:ascii="SimSun" w:hAnsi="SimSun" w:eastAsia="SimSun" w:cs="SimSun"/>
          <w:sz w:val="20"/>
          <w:szCs w:val="20"/>
          <w:spacing w:val="8"/>
        </w:rPr>
        <w:t>岁的儿童在被单独留下时，有一个陌生人加入进来在哄着他们，他</w:t>
      </w:r>
      <w:r>
        <w:rPr>
          <w:rFonts w:ascii="SimSun" w:hAnsi="SimSun" w:eastAsia="SimSun" w:cs="SimSun"/>
          <w:sz w:val="20"/>
          <w:szCs w:val="20"/>
          <w:spacing w:val="7"/>
        </w:rPr>
        <w:t>们更容易</w:t>
      </w:r>
      <w:r>
        <w:rPr>
          <w:rFonts w:ascii="SimSun" w:hAnsi="SimSun" w:eastAsia="SimSun" w:cs="SimSun"/>
          <w:sz w:val="20"/>
          <w:szCs w:val="20"/>
        </w:rPr>
        <w:t xml:space="preserve"> </w:t>
      </w:r>
      <w:r>
        <w:rPr>
          <w:rFonts w:ascii="SimSun" w:hAnsi="SimSun" w:eastAsia="SimSun" w:cs="SimSun"/>
          <w:sz w:val="20"/>
          <w:szCs w:val="20"/>
          <w:spacing w:val="4"/>
        </w:rPr>
        <w:t>恢复平静。而对于2岁的孩子来说，无论是被单独留在房间还是和陌生人在一</w:t>
      </w:r>
      <w:r>
        <w:rPr>
          <w:rFonts w:ascii="SimSun" w:hAnsi="SimSun" w:eastAsia="SimSun" w:cs="SimSun"/>
          <w:sz w:val="20"/>
          <w:szCs w:val="20"/>
          <w:spacing w:val="13"/>
        </w:rPr>
        <w:t xml:space="preserve"> </w:t>
      </w:r>
      <w:r>
        <w:rPr>
          <w:rFonts w:ascii="SimSun" w:hAnsi="SimSun" w:eastAsia="SimSun" w:cs="SimSun"/>
          <w:sz w:val="20"/>
          <w:szCs w:val="20"/>
          <w:spacing w:val="1"/>
        </w:rPr>
        <w:t>起，他们都一直处于沮丧状态。</w:t>
      </w:r>
    </w:p>
    <w:p>
      <w:pPr>
        <w:spacing w:line="379" w:lineRule="auto"/>
        <w:sectPr>
          <w:pgSz w:w="8790" w:h="12840"/>
          <w:pgMar w:top="400" w:right="899" w:bottom="0" w:left="1019" w:header="0" w:footer="0" w:gutter="0"/>
        </w:sectPr>
        <w:rPr>
          <w:rFonts w:ascii="SimSun" w:hAnsi="SimSun" w:eastAsia="SimSun" w:cs="SimSun"/>
          <w:sz w:val="20"/>
          <w:szCs w:val="20"/>
        </w:rPr>
      </w:pPr>
    </w:p>
    <w:p>
      <w:pPr>
        <w:ind w:left="5799"/>
        <w:spacing w:line="202" w:lineRule="auto"/>
        <w:rPr>
          <w:rFonts w:ascii="SimHei" w:hAnsi="SimHei" w:eastAsia="SimHei" w:cs="SimHei"/>
          <w:sz w:val="20"/>
          <w:szCs w:val="20"/>
        </w:rPr>
      </w:pPr>
      <w:r>
        <w:rPr>
          <w:rFonts w:ascii="SimHei" w:hAnsi="SimHei" w:eastAsia="SimHei" w:cs="SimHei"/>
          <w:sz w:val="20"/>
          <w:szCs w:val="20"/>
          <w:spacing w:val="-17"/>
          <w:w w:val="97"/>
        </w:rPr>
        <w:t>第三章</w:t>
      </w:r>
    </w:p>
    <w:p>
      <w:pPr>
        <w:ind w:left="2670"/>
        <w:spacing w:line="230" w:lineRule="auto"/>
        <w:rPr>
          <w:rFonts w:ascii="Times New Roman" w:hAnsi="Times New Roman" w:eastAsia="Times New Roman" w:cs="Times New Roman"/>
          <w:sz w:val="12"/>
          <w:szCs w:val="12"/>
        </w:rPr>
      </w:pPr>
      <w:r>
        <w:rPr>
          <w:rFonts w:ascii="SimHei" w:hAnsi="SimHei" w:eastAsia="SimHei" w:cs="SimHei"/>
          <w:sz w:val="20"/>
          <w:szCs w:val="20"/>
          <w:spacing w:val="-16"/>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1"/>
          <w:position w:val="9"/>
        </w:rPr>
        <w:t>053</w:t>
      </w:r>
    </w:p>
    <w:p>
      <w:pPr>
        <w:pStyle w:val="BodyText"/>
        <w:spacing w:line="276" w:lineRule="auto"/>
        <w:rPr/>
      </w:pPr>
      <w:r/>
    </w:p>
    <w:p>
      <w:pPr>
        <w:pStyle w:val="BodyText"/>
        <w:spacing w:line="276" w:lineRule="auto"/>
        <w:rPr/>
      </w:pPr>
      <w:r/>
    </w:p>
    <w:p>
      <w:pPr>
        <w:ind w:right="3" w:firstLine="419"/>
        <w:spacing w:before="65" w:line="379" w:lineRule="auto"/>
        <w:jc w:val="both"/>
        <w:rPr>
          <w:rFonts w:ascii="SimSun" w:hAnsi="SimSun" w:eastAsia="SimSun" w:cs="SimSun"/>
          <w:sz w:val="20"/>
          <w:szCs w:val="20"/>
        </w:rPr>
      </w:pPr>
      <w:r>
        <w:rPr>
          <w:rFonts w:ascii="SimSun" w:hAnsi="SimSun" w:eastAsia="SimSun" w:cs="SimSun"/>
          <w:sz w:val="20"/>
          <w:szCs w:val="20"/>
          <w:spacing w:val="10"/>
        </w:rPr>
        <w:t>麦科比和费尔德曼在同一研究序列中观察了这些儿童在2岁半时的表现</w:t>
      </w:r>
      <w:r>
        <w:rPr>
          <w:rFonts w:ascii="SimSun" w:hAnsi="SimSun" w:eastAsia="SimSun" w:cs="SimSun"/>
          <w:sz w:val="20"/>
          <w:szCs w:val="20"/>
          <w:spacing w:val="17"/>
        </w:rPr>
        <w:t xml:space="preserve"> </w:t>
      </w:r>
      <w:r>
        <w:rPr>
          <w:rFonts w:ascii="SimSun" w:hAnsi="SimSun" w:eastAsia="SimSun" w:cs="SimSun"/>
          <w:sz w:val="20"/>
          <w:szCs w:val="20"/>
          <w:spacing w:val="13"/>
        </w:rPr>
        <w:t>(2岁半是一个中间年龄),他们发现这些儿童的表现介于在2岁时的</w:t>
      </w:r>
      <w:r>
        <w:rPr>
          <w:rFonts w:ascii="SimSun" w:hAnsi="SimSun" w:eastAsia="SimSun" w:cs="SimSun"/>
          <w:sz w:val="20"/>
          <w:szCs w:val="20"/>
          <w:spacing w:val="12"/>
        </w:rPr>
        <w:t>反应和3</w:t>
      </w:r>
      <w:r>
        <w:rPr>
          <w:rFonts w:ascii="SimSun" w:hAnsi="SimSun" w:eastAsia="SimSun" w:cs="SimSun"/>
          <w:sz w:val="20"/>
          <w:szCs w:val="20"/>
        </w:rPr>
        <w:t xml:space="preserve"> </w:t>
      </w:r>
      <w:r>
        <w:rPr>
          <w:rFonts w:ascii="SimSun" w:hAnsi="SimSun" w:eastAsia="SimSun" w:cs="SimSun"/>
          <w:sz w:val="20"/>
          <w:szCs w:val="20"/>
          <w:spacing w:val="1"/>
        </w:rPr>
        <w:t>岁时的反应之间。非常有趣的是，在相同的实验情景中，以色列合作农场的儿</w:t>
      </w:r>
      <w:r>
        <w:rPr>
          <w:rFonts w:ascii="SimSun" w:hAnsi="SimSun" w:eastAsia="SimSun" w:cs="SimSun"/>
          <w:sz w:val="20"/>
          <w:szCs w:val="20"/>
          <w:spacing w:val="13"/>
        </w:rPr>
        <w:t xml:space="preserve"> </w:t>
      </w:r>
      <w:r>
        <w:rPr>
          <w:rFonts w:ascii="SimSun" w:hAnsi="SimSun" w:eastAsia="SimSun" w:cs="SimSun"/>
          <w:sz w:val="20"/>
          <w:szCs w:val="20"/>
          <w:spacing w:val="4"/>
        </w:rPr>
        <w:t>童在2岁半时的反应与美国儿童在相同年龄时的反应并无显著差异。研究者发</w:t>
      </w:r>
      <w:r>
        <w:rPr>
          <w:rFonts w:ascii="SimSun" w:hAnsi="SimSun" w:eastAsia="SimSun" w:cs="SimSun"/>
          <w:sz w:val="20"/>
          <w:szCs w:val="20"/>
          <w:spacing w:val="11"/>
        </w:rPr>
        <w:t xml:space="preserve"> </w:t>
      </w:r>
      <w:r>
        <w:rPr>
          <w:rFonts w:ascii="SimSun" w:hAnsi="SimSun" w:eastAsia="SimSun" w:cs="SimSun"/>
          <w:sz w:val="20"/>
          <w:szCs w:val="20"/>
          <w:spacing w:val="7"/>
        </w:rPr>
        <w:t>现这两组儿童之间有一些相似性，他们用相似的方式进行分组，用相似的方</w:t>
      </w:r>
      <w:r>
        <w:rPr>
          <w:rFonts w:ascii="SimSun" w:hAnsi="SimSun" w:eastAsia="SimSun" w:cs="SimSun"/>
          <w:sz w:val="20"/>
          <w:szCs w:val="20"/>
          <w:spacing w:val="15"/>
        </w:rPr>
        <w:t xml:space="preserve"> </w:t>
      </w:r>
      <w:r>
        <w:rPr>
          <w:rFonts w:ascii="SimSun" w:hAnsi="SimSun" w:eastAsia="SimSun" w:cs="SimSun"/>
          <w:sz w:val="20"/>
          <w:szCs w:val="20"/>
          <w:spacing w:val="1"/>
        </w:rPr>
        <w:t>式平衡个体差异。这一研究结果也与其他观察结果一致，以色列合作农场儿童</w:t>
      </w:r>
      <w:r>
        <w:rPr>
          <w:rFonts w:ascii="SimSun" w:hAnsi="SimSun" w:eastAsia="SimSun" w:cs="SimSun"/>
          <w:sz w:val="20"/>
          <w:szCs w:val="20"/>
          <w:spacing w:val="14"/>
        </w:rPr>
        <w:t xml:space="preserve"> </w:t>
      </w:r>
      <w:r>
        <w:rPr>
          <w:rFonts w:ascii="SimSun" w:hAnsi="SimSun" w:eastAsia="SimSun" w:cs="SimSun"/>
          <w:sz w:val="20"/>
          <w:szCs w:val="20"/>
          <w:spacing w:val="4"/>
        </w:rPr>
        <w:t>的依恋行为的发展与那些成长在传统家庭的儿童是非常相似的(参见第一卷第</w:t>
      </w:r>
      <w:r>
        <w:rPr>
          <w:rFonts w:ascii="SimSun" w:hAnsi="SimSun" w:eastAsia="SimSun" w:cs="SimSun"/>
          <w:sz w:val="20"/>
          <w:szCs w:val="20"/>
          <w:spacing w:val="16"/>
        </w:rPr>
        <w:t xml:space="preserve"> </w:t>
      </w:r>
      <w:r>
        <w:rPr>
          <w:rFonts w:ascii="SimSun" w:hAnsi="SimSun" w:eastAsia="SimSun" w:cs="SimSun"/>
          <w:sz w:val="20"/>
          <w:szCs w:val="20"/>
          <w:spacing w:val="16"/>
        </w:rPr>
        <w:t>十五章)。</w:t>
      </w:r>
    </w:p>
    <w:p>
      <w:pPr>
        <w:ind w:firstLine="419"/>
        <w:spacing w:before="47" w:line="379" w:lineRule="auto"/>
        <w:jc w:val="both"/>
        <w:rPr>
          <w:rFonts w:ascii="SimSun" w:hAnsi="SimSun" w:eastAsia="SimSun" w:cs="SimSun"/>
          <w:sz w:val="20"/>
          <w:szCs w:val="20"/>
        </w:rPr>
      </w:pPr>
      <w:r>
        <w:rPr>
          <w:rFonts w:ascii="SimSun" w:hAnsi="SimSun" w:eastAsia="SimSun" w:cs="SimSun"/>
          <w:sz w:val="20"/>
          <w:szCs w:val="20"/>
          <w:spacing w:val="7"/>
        </w:rPr>
        <w:t>尽管儿童在2—3岁期间依恋行为的很多方面都在发展，但是在这些实验</w:t>
      </w:r>
      <w:r>
        <w:rPr>
          <w:rFonts w:ascii="SimSun" w:hAnsi="SimSun" w:eastAsia="SimSun" w:cs="SimSun"/>
          <w:sz w:val="20"/>
          <w:szCs w:val="20"/>
          <w:spacing w:val="3"/>
        </w:rPr>
        <w:t xml:space="preserve"> </w:t>
      </w:r>
      <w:r>
        <w:rPr>
          <w:rFonts w:ascii="SimSun" w:hAnsi="SimSun" w:eastAsia="SimSun" w:cs="SimSun"/>
          <w:sz w:val="20"/>
          <w:szCs w:val="20"/>
          <w:spacing w:val="8"/>
        </w:rPr>
        <w:t>情境中，儿童在母亲在场与母亲不在场时的表现仍然有</w:t>
      </w:r>
      <w:r>
        <w:rPr>
          <w:rFonts w:ascii="SimSun" w:hAnsi="SimSun" w:eastAsia="SimSun" w:cs="SimSun"/>
          <w:sz w:val="20"/>
          <w:szCs w:val="20"/>
          <w:spacing w:val="7"/>
        </w:rPr>
        <w:t>非常显著的不同。例</w:t>
      </w:r>
      <w:r>
        <w:rPr>
          <w:rFonts w:ascii="SimSun" w:hAnsi="SimSun" w:eastAsia="SimSun" w:cs="SimSun"/>
          <w:sz w:val="20"/>
          <w:szCs w:val="20"/>
        </w:rPr>
        <w:t xml:space="preserve"> </w:t>
      </w:r>
      <w:r>
        <w:rPr>
          <w:rFonts w:ascii="SimSun" w:hAnsi="SimSun" w:eastAsia="SimSun" w:cs="SimSun"/>
          <w:sz w:val="20"/>
          <w:szCs w:val="20"/>
          <w:spacing w:val="4"/>
        </w:rPr>
        <w:t>如，麦科比与费尔德曼的研究发现，2岁儿童的操作游戏在单独与陌生人相处</w:t>
      </w:r>
      <w:r>
        <w:rPr>
          <w:rFonts w:ascii="SimSun" w:hAnsi="SimSun" w:eastAsia="SimSun" w:cs="SimSun"/>
          <w:sz w:val="20"/>
          <w:szCs w:val="20"/>
          <w:spacing w:val="11"/>
        </w:rPr>
        <w:t xml:space="preserve"> </w:t>
      </w:r>
      <w:r>
        <w:rPr>
          <w:rFonts w:ascii="SimSun" w:hAnsi="SimSun" w:eastAsia="SimSun" w:cs="SimSun"/>
          <w:sz w:val="20"/>
          <w:szCs w:val="20"/>
          <w:spacing w:val="1"/>
        </w:rPr>
        <w:t>时减少了四分之一，在单独留在房间里时下降了二分之一。相反，哭泣的儿童</w:t>
      </w:r>
      <w:r>
        <w:rPr>
          <w:rFonts w:ascii="SimSun" w:hAnsi="SimSun" w:eastAsia="SimSun" w:cs="SimSun"/>
          <w:sz w:val="20"/>
          <w:szCs w:val="20"/>
          <w:spacing w:val="5"/>
        </w:rPr>
        <w:t xml:space="preserve"> </w:t>
      </w:r>
      <w:r>
        <w:rPr>
          <w:rFonts w:ascii="SimSun" w:hAnsi="SimSun" w:eastAsia="SimSun" w:cs="SimSun"/>
          <w:sz w:val="20"/>
          <w:szCs w:val="20"/>
          <w:spacing w:val="7"/>
        </w:rPr>
        <w:t>比例显著增加，当母亲在场时大约有5%的儿童会哭，等到</w:t>
      </w:r>
      <w:r>
        <w:rPr>
          <w:rFonts w:ascii="SimSun" w:hAnsi="SimSun" w:eastAsia="SimSun" w:cs="SimSun"/>
          <w:sz w:val="20"/>
          <w:szCs w:val="20"/>
          <w:spacing w:val="6"/>
        </w:rPr>
        <w:t>与陌生人在一起时</w:t>
      </w:r>
      <w:r>
        <w:rPr>
          <w:rFonts w:ascii="SimSun" w:hAnsi="SimSun" w:eastAsia="SimSun" w:cs="SimSun"/>
          <w:sz w:val="20"/>
          <w:szCs w:val="20"/>
        </w:rPr>
        <w:t xml:space="preserve"> </w:t>
      </w:r>
      <w:r>
        <w:rPr>
          <w:rFonts w:ascii="SimSun" w:hAnsi="SimSun" w:eastAsia="SimSun" w:cs="SimSun"/>
          <w:sz w:val="20"/>
          <w:szCs w:val="20"/>
          <w:spacing w:val="12"/>
        </w:rPr>
        <w:t>上升至30%,当被独自留在房间里时上升到53%。当母亲不在场时，3岁儿童</w:t>
      </w:r>
      <w:r>
        <w:rPr>
          <w:rFonts w:ascii="SimSun" w:hAnsi="SimSun" w:eastAsia="SimSun" w:cs="SimSun"/>
          <w:sz w:val="20"/>
          <w:szCs w:val="20"/>
          <w:spacing w:val="16"/>
        </w:rPr>
        <w:t xml:space="preserve"> </w:t>
      </w:r>
      <w:r>
        <w:rPr>
          <w:rFonts w:ascii="SimSun" w:hAnsi="SimSun" w:eastAsia="SimSun" w:cs="SimSun"/>
          <w:sz w:val="20"/>
          <w:szCs w:val="20"/>
          <w:spacing w:val="7"/>
        </w:rPr>
        <w:t>的行为变化相较于2岁儿童并不那么显著,但是方向一致。他们的操作游戏在</w:t>
      </w:r>
      <w:r>
        <w:rPr>
          <w:rFonts w:ascii="SimSun" w:hAnsi="SimSun" w:eastAsia="SimSun" w:cs="SimSun"/>
          <w:sz w:val="20"/>
          <w:szCs w:val="20"/>
          <w:spacing w:val="12"/>
        </w:rPr>
        <w:t xml:space="preserve"> </w:t>
      </w:r>
      <w:r>
        <w:rPr>
          <w:rFonts w:ascii="SimSun" w:hAnsi="SimSun" w:eastAsia="SimSun" w:cs="SimSun"/>
          <w:sz w:val="20"/>
          <w:szCs w:val="20"/>
          <w:spacing w:val="1"/>
        </w:rPr>
        <w:t>与陌生人待在一起时下降了六分之一，在单独留在房间时下降了三分之一。而</w:t>
      </w:r>
      <w:r>
        <w:rPr>
          <w:rFonts w:ascii="SimSun" w:hAnsi="SimSun" w:eastAsia="SimSun" w:cs="SimSun"/>
          <w:sz w:val="20"/>
          <w:szCs w:val="20"/>
          <w:spacing w:val="5"/>
        </w:rPr>
        <w:t xml:space="preserve"> </w:t>
      </w:r>
      <w:r>
        <w:rPr>
          <w:rFonts w:ascii="SimSun" w:hAnsi="SimSun" w:eastAsia="SimSun" w:cs="SimSun"/>
          <w:sz w:val="20"/>
          <w:szCs w:val="20"/>
          <w:spacing w:val="10"/>
        </w:rPr>
        <w:t>当母亲在场时，儿童哭泣的比例为0,当与陌生</w:t>
      </w:r>
      <w:r>
        <w:rPr>
          <w:rFonts w:ascii="SimSun" w:hAnsi="SimSun" w:eastAsia="SimSun" w:cs="SimSun"/>
          <w:sz w:val="20"/>
          <w:szCs w:val="20"/>
          <w:spacing w:val="9"/>
        </w:rPr>
        <w:t>人在一起时为5%,但当独自留</w:t>
      </w:r>
      <w:r>
        <w:rPr>
          <w:rFonts w:ascii="SimSun" w:hAnsi="SimSun" w:eastAsia="SimSun" w:cs="SimSun"/>
          <w:sz w:val="20"/>
          <w:szCs w:val="20"/>
        </w:rPr>
        <w:t xml:space="preserve"> </w:t>
      </w:r>
      <w:r>
        <w:rPr>
          <w:rFonts w:ascii="SimSun" w:hAnsi="SimSun" w:eastAsia="SimSun" w:cs="SimSun"/>
          <w:sz w:val="20"/>
          <w:szCs w:val="20"/>
          <w:spacing w:val="5"/>
        </w:rPr>
        <w:t>在房间里时只有20%。</w:t>
      </w:r>
    </w:p>
    <w:p>
      <w:pPr>
        <w:ind w:right="6" w:firstLine="419"/>
        <w:spacing w:before="14" w:line="378" w:lineRule="auto"/>
        <w:jc w:val="both"/>
        <w:rPr>
          <w:rFonts w:ascii="SimSun" w:hAnsi="SimSun" w:eastAsia="SimSun" w:cs="SimSun"/>
          <w:sz w:val="20"/>
          <w:szCs w:val="20"/>
        </w:rPr>
      </w:pPr>
      <w:r>
        <w:rPr>
          <w:rFonts w:ascii="SimSun" w:hAnsi="SimSun" w:eastAsia="SimSun" w:cs="SimSun"/>
          <w:sz w:val="20"/>
          <w:szCs w:val="20"/>
          <w:spacing w:val="7"/>
        </w:rPr>
        <w:t>在母亲离开后，儿童除了哭泣之外，不同年龄段都有儿童表现出想要追</w:t>
      </w:r>
      <w:r>
        <w:rPr>
          <w:rFonts w:ascii="SimSun" w:hAnsi="SimSun" w:eastAsia="SimSun" w:cs="SimSun"/>
          <w:sz w:val="20"/>
          <w:szCs w:val="20"/>
          <w:spacing w:val="11"/>
        </w:rPr>
        <w:t xml:space="preserve"> </w:t>
      </w:r>
      <w:r>
        <w:rPr>
          <w:rFonts w:ascii="SimSun" w:hAnsi="SimSun" w:eastAsia="SimSun" w:cs="SimSun"/>
          <w:sz w:val="20"/>
          <w:szCs w:val="20"/>
          <w:spacing w:val="4"/>
        </w:rPr>
        <w:t>随母亲的情况。在两岁儿童中，有30%的儿童不仅跟随母亲到了门口，而且还</w:t>
      </w:r>
      <w:r>
        <w:rPr>
          <w:rFonts w:ascii="SimSun" w:hAnsi="SimSun" w:eastAsia="SimSun" w:cs="SimSun"/>
          <w:sz w:val="20"/>
          <w:szCs w:val="20"/>
          <w:spacing w:val="7"/>
        </w:rPr>
        <w:t xml:space="preserve"> </w:t>
      </w:r>
      <w:r>
        <w:rPr>
          <w:rFonts w:ascii="SimSun" w:hAnsi="SimSun" w:eastAsia="SimSun" w:cs="SimSun"/>
          <w:sz w:val="20"/>
          <w:szCs w:val="20"/>
          <w:spacing w:val="7"/>
        </w:rPr>
        <w:t>尝试要把门打开；并且有21%的儿童会站在门附近或者靠在门上。在3岁的儿</w:t>
      </w:r>
      <w:r>
        <w:rPr>
          <w:rFonts w:ascii="SimSun" w:hAnsi="SimSun" w:eastAsia="SimSun" w:cs="SimSun"/>
          <w:sz w:val="20"/>
          <w:szCs w:val="20"/>
          <w:spacing w:val="2"/>
        </w:rPr>
        <w:t xml:space="preserve"> </w:t>
      </w:r>
      <w:r>
        <w:rPr>
          <w:rFonts w:ascii="SimSun" w:hAnsi="SimSun" w:eastAsia="SimSun" w:cs="SimSun"/>
          <w:sz w:val="20"/>
          <w:szCs w:val="20"/>
          <w:spacing w:val="4"/>
        </w:rPr>
        <w:t>童中，34%的儿童尝试开门，几乎有一半的儿童用力地拍打门。而且，每个年</w:t>
      </w:r>
      <w:r>
        <w:rPr>
          <w:rFonts w:ascii="SimSun" w:hAnsi="SimSun" w:eastAsia="SimSun" w:cs="SimSun"/>
          <w:sz w:val="20"/>
          <w:szCs w:val="20"/>
          <w:spacing w:val="7"/>
        </w:rPr>
        <w:t xml:space="preserve"> </w:t>
      </w:r>
      <w:r>
        <w:rPr>
          <w:rFonts w:ascii="SimSun" w:hAnsi="SimSun" w:eastAsia="SimSun" w:cs="SimSun"/>
          <w:sz w:val="20"/>
          <w:szCs w:val="20"/>
          <w:spacing w:val="4"/>
        </w:rPr>
        <w:t>龄段的儿童中都有相当一部分儿童表达了对母亲不在场的愤怒：2岁儿童中有</w:t>
      </w:r>
      <w:r>
        <w:rPr>
          <w:rFonts w:ascii="SimSun" w:hAnsi="SimSun" w:eastAsia="SimSun" w:cs="SimSun"/>
          <w:sz w:val="20"/>
          <w:szCs w:val="20"/>
          <w:spacing w:val="13"/>
        </w:rPr>
        <w:t xml:space="preserve"> </w:t>
      </w:r>
      <w:r>
        <w:rPr>
          <w:rFonts w:ascii="SimSun" w:hAnsi="SimSun" w:eastAsia="SimSun" w:cs="SimSun"/>
          <w:sz w:val="20"/>
          <w:szCs w:val="20"/>
          <w:spacing w:val="15"/>
        </w:rPr>
        <w:t>19%,2岁半儿童中有31%,3岁儿童中有14%。</w:t>
      </w:r>
    </w:p>
    <w:p>
      <w:pPr>
        <w:ind w:right="7" w:firstLine="419"/>
        <w:spacing w:before="22" w:line="390" w:lineRule="auto"/>
        <w:rPr>
          <w:rFonts w:ascii="SimSun" w:hAnsi="SimSun" w:eastAsia="SimSun" w:cs="SimSun"/>
          <w:sz w:val="20"/>
          <w:szCs w:val="20"/>
        </w:rPr>
      </w:pPr>
      <w:r>
        <w:rPr>
          <w:rFonts w:ascii="SimSun" w:hAnsi="SimSun" w:eastAsia="SimSun" w:cs="SimSun"/>
          <w:sz w:val="20"/>
          <w:szCs w:val="20"/>
          <w:spacing w:val="7"/>
        </w:rPr>
        <w:t>麦科比与费尔德曼注意到，儿童被单独留下时会有一些增多的活动，尤</w:t>
      </w:r>
      <w:r>
        <w:rPr>
          <w:rFonts w:ascii="SimSun" w:hAnsi="SimSun" w:eastAsia="SimSun" w:cs="SimSun"/>
          <w:sz w:val="20"/>
          <w:szCs w:val="20"/>
          <w:spacing w:val="10"/>
        </w:rPr>
        <w:t xml:space="preserve"> </w:t>
      </w:r>
      <w:r>
        <w:rPr>
          <w:rFonts w:ascii="SimSun" w:hAnsi="SimSun" w:eastAsia="SimSun" w:cs="SimSun"/>
          <w:sz w:val="20"/>
          <w:szCs w:val="20"/>
        </w:rPr>
        <w:t>其是2岁和2岁半的儿童，他们这样写道：</w:t>
      </w:r>
    </w:p>
    <w:p>
      <w:pPr>
        <w:spacing w:line="390" w:lineRule="auto"/>
        <w:sectPr>
          <w:pgSz w:w="8790" w:h="12830"/>
          <w:pgMar w:top="397" w:right="1093" w:bottom="0" w:left="839"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1834368" behindDoc="1" locked="0" layoutInCell="0" allowOverlap="1">
            <wp:simplePos x="0" y="0"/>
            <wp:positionH relativeFrom="page">
              <wp:posOffset>990575</wp:posOffset>
            </wp:positionH>
            <wp:positionV relativeFrom="page">
              <wp:posOffset>273056</wp:posOffset>
            </wp:positionV>
            <wp:extent cx="6362" cy="266697"/>
            <wp:effectExtent l="0" t="0" r="0" b="0"/>
            <wp:wrapNone/>
            <wp:docPr id="96" name="IM 96"/>
            <wp:cNvGraphicFramePr/>
            <a:graphic>
              <a:graphicData uri="http://schemas.openxmlformats.org/drawingml/2006/picture">
                <pic:pic>
                  <pic:nvPicPr>
                    <pic:cNvPr id="96" name="IM 96"/>
                    <pic:cNvPicPr/>
                  </pic:nvPicPr>
                  <pic:blipFill>
                    <a:blip r:embed="rId53"/>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2"/>
          <w:szCs w:val="12"/>
          <w:spacing w:val="-2"/>
          <w:position w:val="-1"/>
        </w:rPr>
        <w:t>054</w:t>
      </w:r>
      <w:r>
        <w:rPr>
          <w:rFonts w:ascii="Times New Roman" w:hAnsi="Times New Roman" w:eastAsia="Times New Roman" w:cs="Times New Roman"/>
          <w:sz w:val="12"/>
          <w:szCs w:val="12"/>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4"/>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430" w:right="415" w:firstLine="430"/>
        <w:spacing w:before="65" w:line="379" w:lineRule="auto"/>
        <w:jc w:val="both"/>
        <w:rPr>
          <w:rFonts w:ascii="KaiTi" w:hAnsi="KaiTi" w:eastAsia="KaiTi" w:cs="KaiTi"/>
          <w:sz w:val="20"/>
          <w:szCs w:val="20"/>
        </w:rPr>
      </w:pPr>
      <w:r>
        <w:rPr>
          <w:rFonts w:ascii="KaiTi" w:hAnsi="KaiTi" w:eastAsia="KaiTi" w:cs="KaiTi"/>
          <w:sz w:val="20"/>
          <w:szCs w:val="20"/>
          <w:spacing w:val="7"/>
        </w:rPr>
        <w:t>这种增多的活动频繁地以焦虑地寻找和不安的活动形式表现出</w:t>
      </w:r>
      <w:r>
        <w:rPr>
          <w:rFonts w:ascii="KaiTi" w:hAnsi="KaiTi" w:eastAsia="KaiTi" w:cs="KaiTi"/>
          <w:sz w:val="20"/>
          <w:szCs w:val="20"/>
          <w:spacing w:val="5"/>
        </w:rPr>
        <w:t xml:space="preserve"> </w:t>
      </w:r>
      <w:r>
        <w:rPr>
          <w:rFonts w:ascii="KaiTi" w:hAnsi="KaiTi" w:eastAsia="KaiTi" w:cs="KaiTi"/>
          <w:sz w:val="20"/>
          <w:szCs w:val="20"/>
          <w:spacing w:val="1"/>
        </w:rPr>
        <w:t>来。但是偶尔也会以一种完全相反的方式来应对独处的压力：</w:t>
      </w:r>
      <w:r>
        <w:rPr>
          <w:rFonts w:ascii="KaiTi" w:hAnsi="KaiTi" w:eastAsia="KaiTi" w:cs="KaiTi"/>
          <w:sz w:val="20"/>
          <w:szCs w:val="20"/>
          <w:spacing w:val="72"/>
        </w:rPr>
        <w:t xml:space="preserve"> </w:t>
      </w:r>
      <w:r>
        <w:rPr>
          <w:rFonts w:ascii="KaiTi" w:hAnsi="KaiTi" w:eastAsia="KaiTi" w:cs="KaiTi"/>
          <w:sz w:val="20"/>
          <w:szCs w:val="20"/>
          <w:spacing w:val="1"/>
        </w:rPr>
        <w:t>一种</w:t>
      </w:r>
      <w:r>
        <w:rPr>
          <w:rFonts w:ascii="KaiTi" w:hAnsi="KaiTi" w:eastAsia="KaiTi" w:cs="KaiTi"/>
          <w:sz w:val="20"/>
          <w:szCs w:val="20"/>
        </w:rPr>
        <w:t xml:space="preserve"> </w:t>
      </w:r>
      <w:r>
        <w:rPr>
          <w:rFonts w:ascii="KaiTi" w:hAnsi="KaiTi" w:eastAsia="KaiTi" w:cs="KaiTi"/>
          <w:sz w:val="20"/>
          <w:szCs w:val="20"/>
          <w:spacing w:val="7"/>
        </w:rPr>
        <w:t>近乎被冰冻住的静止……有的孩子会一动不动地站在那。他</w:t>
      </w:r>
      <w:r>
        <w:rPr>
          <w:rFonts w:ascii="KaiTi" w:hAnsi="KaiTi" w:eastAsia="KaiTi" w:cs="KaiTi"/>
          <w:sz w:val="20"/>
          <w:szCs w:val="20"/>
          <w:spacing w:val="6"/>
        </w:rPr>
        <w:t>们有可</w:t>
      </w:r>
      <w:r>
        <w:rPr>
          <w:rFonts w:ascii="KaiTi" w:hAnsi="KaiTi" w:eastAsia="KaiTi" w:cs="KaiTi"/>
          <w:sz w:val="20"/>
          <w:szCs w:val="20"/>
        </w:rPr>
        <w:t xml:space="preserve"> </w:t>
      </w:r>
      <w:r>
        <w:rPr>
          <w:rFonts w:ascii="KaiTi" w:hAnsi="KaiTi" w:eastAsia="KaiTi" w:cs="KaiTi"/>
          <w:sz w:val="20"/>
          <w:szCs w:val="20"/>
          <w:spacing w:val="7"/>
        </w:rPr>
        <w:t>能站在门附近，看起来是在等待母亲的归来；或者也可能站在房间</w:t>
      </w:r>
      <w:r>
        <w:rPr>
          <w:rFonts w:ascii="KaiTi" w:hAnsi="KaiTi" w:eastAsia="KaiTi" w:cs="KaiTi"/>
          <w:sz w:val="20"/>
          <w:szCs w:val="20"/>
          <w:spacing w:val="12"/>
        </w:rPr>
        <w:t xml:space="preserve"> </w:t>
      </w:r>
      <w:r>
        <w:rPr>
          <w:rFonts w:ascii="KaiTi" w:hAnsi="KaiTi" w:eastAsia="KaiTi" w:cs="KaiTi"/>
          <w:sz w:val="20"/>
          <w:szCs w:val="20"/>
          <w:spacing w:val="6"/>
        </w:rPr>
        <w:t>的任何其他地方。很少有儿童会玩玩具，他们做出每一个动作的速</w:t>
      </w:r>
      <w:r>
        <w:rPr>
          <w:rFonts w:ascii="KaiTi" w:hAnsi="KaiTi" w:eastAsia="KaiTi" w:cs="KaiTi"/>
          <w:sz w:val="20"/>
          <w:szCs w:val="20"/>
          <w:spacing w:val="14"/>
        </w:rPr>
        <w:t xml:space="preserve"> </w:t>
      </w:r>
      <w:r>
        <w:rPr>
          <w:rFonts w:ascii="KaiTi" w:hAnsi="KaiTi" w:eastAsia="KaiTi" w:cs="KaiTi"/>
          <w:sz w:val="20"/>
          <w:szCs w:val="20"/>
          <w:spacing w:val="7"/>
        </w:rPr>
        <w:t>度都会显著地降低，就好像是在电影里放的慢动作一样。而且，偶</w:t>
      </w:r>
      <w:r>
        <w:rPr>
          <w:rFonts w:ascii="KaiTi" w:hAnsi="KaiTi" w:eastAsia="KaiTi" w:cs="KaiTi"/>
          <w:sz w:val="20"/>
          <w:szCs w:val="20"/>
        </w:rPr>
        <w:t xml:space="preserve"> </w:t>
      </w:r>
      <w:r>
        <w:rPr>
          <w:rFonts w:ascii="KaiTi" w:hAnsi="KaiTi" w:eastAsia="KaiTi" w:cs="KaiTi"/>
          <w:sz w:val="20"/>
          <w:szCs w:val="20"/>
          <w:spacing w:val="5"/>
        </w:rPr>
        <w:t>尔也会有儿童在处理这种分离带来的沮丧时会时而无规则地乱跑，</w:t>
      </w:r>
      <w:r>
        <w:rPr>
          <w:rFonts w:ascii="KaiTi" w:hAnsi="KaiTi" w:eastAsia="KaiTi" w:cs="KaiTi"/>
          <w:sz w:val="20"/>
          <w:szCs w:val="20"/>
          <w:spacing w:val="14"/>
        </w:rPr>
        <w:t xml:space="preserve"> </w:t>
      </w:r>
      <w:r>
        <w:rPr>
          <w:rFonts w:ascii="KaiTi" w:hAnsi="KaiTi" w:eastAsia="KaiTi" w:cs="KaiTi"/>
          <w:sz w:val="20"/>
          <w:szCs w:val="20"/>
          <w:spacing w:val="-2"/>
        </w:rPr>
        <w:t>时而待着不动。</w:t>
      </w:r>
    </w:p>
    <w:p>
      <w:pPr>
        <w:pStyle w:val="BodyText"/>
        <w:spacing w:line="390" w:lineRule="auto"/>
        <w:rPr/>
      </w:pPr>
      <w:r/>
    </w:p>
    <w:p>
      <w:pPr>
        <w:ind w:right="18" w:firstLine="430"/>
        <w:spacing w:before="65" w:line="371" w:lineRule="auto"/>
        <w:jc w:val="both"/>
        <w:rPr>
          <w:rFonts w:ascii="SimSun" w:hAnsi="SimSun" w:eastAsia="SimSun" w:cs="SimSun"/>
          <w:sz w:val="20"/>
          <w:szCs w:val="20"/>
        </w:rPr>
      </w:pPr>
      <w:r>
        <w:rPr>
          <w:rFonts w:ascii="SimSun" w:hAnsi="SimSun" w:eastAsia="SimSun" w:cs="SimSun"/>
          <w:sz w:val="20"/>
          <w:szCs w:val="20"/>
          <w:spacing w:val="7"/>
        </w:rPr>
        <w:t>至于对这些观察结果的评价过程，有必要提醒读者的是，在每一个实验</w:t>
      </w:r>
      <w:r>
        <w:rPr>
          <w:rFonts w:ascii="SimSun" w:hAnsi="SimSun" w:eastAsia="SimSun" w:cs="SimSun"/>
          <w:sz w:val="20"/>
          <w:szCs w:val="20"/>
        </w:rPr>
        <w:t xml:space="preserve"> </w:t>
      </w:r>
      <w:r>
        <w:rPr>
          <w:rFonts w:ascii="SimSun" w:hAnsi="SimSun" w:eastAsia="SimSun" w:cs="SimSun"/>
          <w:sz w:val="20"/>
          <w:szCs w:val="20"/>
          <w:spacing w:val="1"/>
        </w:rPr>
        <w:t>情境中，母亲离开房间的时间不超过三分钟；如果儿童表现得过度悲痛，分离</w:t>
      </w:r>
      <w:r>
        <w:rPr>
          <w:rFonts w:ascii="SimSun" w:hAnsi="SimSun" w:eastAsia="SimSun" w:cs="SimSun"/>
          <w:sz w:val="20"/>
          <w:szCs w:val="20"/>
          <w:spacing w:val="17"/>
        </w:rPr>
        <w:t xml:space="preserve"> </w:t>
      </w:r>
      <w:r>
        <w:rPr>
          <w:rFonts w:ascii="SimSun" w:hAnsi="SimSun" w:eastAsia="SimSun" w:cs="SimSun"/>
          <w:sz w:val="20"/>
          <w:szCs w:val="20"/>
          <w:spacing w:val="1"/>
        </w:rPr>
        <w:t>的时间会更短；在最初的两个分离情景中，儿童与一位先前母亲在场时他已经</w:t>
      </w:r>
      <w:r>
        <w:rPr>
          <w:rFonts w:ascii="SimSun" w:hAnsi="SimSun" w:eastAsia="SimSun" w:cs="SimSun"/>
          <w:sz w:val="20"/>
          <w:szCs w:val="20"/>
          <w:spacing w:val="13"/>
        </w:rPr>
        <w:t xml:space="preserve"> </w:t>
      </w:r>
      <w:r>
        <w:rPr>
          <w:rFonts w:ascii="SimSun" w:hAnsi="SimSun" w:eastAsia="SimSun" w:cs="SimSun"/>
          <w:sz w:val="20"/>
          <w:szCs w:val="20"/>
          <w:spacing w:val="1"/>
        </w:rPr>
        <w:t>见过的友善的女性在一起。而且，那些他玩过的玩具也会一直留在原处。</w:t>
      </w:r>
    </w:p>
    <w:p>
      <w:pPr>
        <w:ind w:firstLine="430"/>
        <w:spacing w:before="4" w:line="381" w:lineRule="auto"/>
        <w:jc w:val="both"/>
        <w:rPr>
          <w:rFonts w:ascii="SimSun" w:hAnsi="SimSun" w:eastAsia="SimSun" w:cs="SimSun"/>
          <w:sz w:val="20"/>
          <w:szCs w:val="20"/>
        </w:rPr>
      </w:pPr>
      <w:r>
        <w:rPr>
          <w:rFonts w:ascii="SimSun" w:hAnsi="SimSun" w:eastAsia="SimSun" w:cs="SimSun"/>
          <w:sz w:val="20"/>
          <w:szCs w:val="20"/>
          <w:spacing w:val="5"/>
        </w:rPr>
        <w:t>马</w:t>
      </w:r>
      <w:r>
        <w:rPr>
          <w:rFonts w:ascii="SimSun" w:hAnsi="SimSun" w:eastAsia="SimSun" w:cs="SimSun"/>
          <w:sz w:val="20"/>
          <w:szCs w:val="20"/>
          <w:spacing w:val="-23"/>
        </w:rPr>
        <w:t xml:space="preserve"> </w:t>
      </w:r>
      <w:r>
        <w:rPr>
          <w:rFonts w:ascii="SimSun" w:hAnsi="SimSun" w:eastAsia="SimSun" w:cs="SimSun"/>
          <w:sz w:val="20"/>
          <w:szCs w:val="20"/>
          <w:spacing w:val="5"/>
        </w:rPr>
        <w:t>文</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Marvin</w:t>
      </w:r>
      <w:r>
        <w:rPr>
          <w:rFonts w:ascii="Times New Roman" w:hAnsi="Times New Roman" w:eastAsia="Times New Roman" w:cs="Times New Roman"/>
          <w:sz w:val="20"/>
          <w:szCs w:val="20"/>
          <w:spacing w:val="5"/>
        </w:rPr>
        <w:t>,1972)        </w:t>
      </w:r>
      <w:r>
        <w:rPr>
          <w:rFonts w:ascii="SimSun" w:hAnsi="SimSun" w:eastAsia="SimSun" w:cs="SimSun"/>
          <w:sz w:val="20"/>
          <w:szCs w:val="20"/>
          <w:spacing w:val="5"/>
        </w:rPr>
        <w:t>的横断研究结果与麦科比和费尔德曼的研究以及</w:t>
      </w:r>
      <w:r>
        <w:rPr>
          <w:rFonts w:ascii="SimSun" w:hAnsi="SimSun" w:eastAsia="SimSun" w:cs="SimSun"/>
          <w:sz w:val="20"/>
          <w:szCs w:val="20"/>
        </w:rPr>
        <w:t xml:space="preserve"> </w:t>
      </w:r>
      <w:r>
        <w:rPr>
          <w:rFonts w:ascii="SimSun" w:hAnsi="SimSun" w:eastAsia="SimSun" w:cs="SimSun"/>
          <w:sz w:val="20"/>
          <w:szCs w:val="20"/>
          <w:spacing w:val="4"/>
        </w:rPr>
        <w:t>本研究的观察结果是高度一致的，并且年龄扩展到4周岁。马文的研究中的样</w:t>
      </w:r>
      <w:r>
        <w:rPr>
          <w:rFonts w:ascii="SimSun" w:hAnsi="SimSun" w:eastAsia="SimSun" w:cs="SimSun"/>
          <w:sz w:val="20"/>
          <w:szCs w:val="20"/>
          <w:spacing w:val="13"/>
        </w:rPr>
        <w:t xml:space="preserve"> </w:t>
      </w:r>
      <w:r>
        <w:rPr>
          <w:rFonts w:ascii="SimSun" w:hAnsi="SimSun" w:eastAsia="SimSun" w:cs="SimSun"/>
          <w:sz w:val="20"/>
          <w:szCs w:val="20"/>
          <w:spacing w:val="2"/>
        </w:rPr>
        <w:t>本构成为8个男孩和8个女孩，并且三个年龄</w:t>
      </w:r>
      <w:r>
        <w:rPr>
          <w:rFonts w:ascii="SimSun" w:hAnsi="SimSun" w:eastAsia="SimSun" w:cs="SimSun"/>
          <w:sz w:val="20"/>
          <w:szCs w:val="20"/>
          <w:spacing w:val="1"/>
        </w:rPr>
        <w:t>段都有。在马文的研究中，男孩与</w:t>
      </w:r>
      <w:r>
        <w:rPr>
          <w:rFonts w:ascii="SimSun" w:hAnsi="SimSun" w:eastAsia="SimSun" w:cs="SimSun"/>
          <w:sz w:val="20"/>
          <w:szCs w:val="20"/>
        </w:rPr>
        <w:t xml:space="preserve"> </w:t>
      </w:r>
      <w:r>
        <w:rPr>
          <w:rFonts w:ascii="SimSun" w:hAnsi="SimSun" w:eastAsia="SimSun" w:cs="SimSun"/>
          <w:sz w:val="20"/>
          <w:szCs w:val="20"/>
          <w:spacing w:val="4"/>
        </w:rPr>
        <w:t>女孩的行为反应有显著不同。这里2岁男孩表现出的沮丧程度与安斯沃思的研</w:t>
      </w:r>
      <w:r>
        <w:rPr>
          <w:rFonts w:ascii="SimSun" w:hAnsi="SimSun" w:eastAsia="SimSun" w:cs="SimSun"/>
          <w:sz w:val="20"/>
          <w:szCs w:val="20"/>
          <w:spacing w:val="11"/>
        </w:rPr>
        <w:t xml:space="preserve"> </w:t>
      </w:r>
      <w:r>
        <w:rPr>
          <w:rFonts w:ascii="SimSun" w:hAnsi="SimSun" w:eastAsia="SimSun" w:cs="SimSun"/>
          <w:sz w:val="20"/>
          <w:szCs w:val="20"/>
          <w:spacing w:val="1"/>
        </w:rPr>
        <w:t>究中1岁儿童的表现差不多。3岁男孩的沮丧程度要低于2岁男孩；4岁男孩相比</w:t>
      </w:r>
      <w:r>
        <w:rPr>
          <w:rFonts w:ascii="SimSun" w:hAnsi="SimSun" w:eastAsia="SimSun" w:cs="SimSun"/>
          <w:sz w:val="20"/>
          <w:szCs w:val="20"/>
          <w:spacing w:val="15"/>
        </w:rPr>
        <w:t xml:space="preserve"> </w:t>
      </w:r>
      <w:r>
        <w:rPr>
          <w:rFonts w:ascii="SimSun" w:hAnsi="SimSun" w:eastAsia="SimSun" w:cs="SimSun"/>
          <w:sz w:val="20"/>
          <w:szCs w:val="20"/>
          <w:spacing w:val="4"/>
        </w:rPr>
        <w:t>之下更少受到研究情景的影响。相反，2岁和3岁的女孩相较于1岁的女孩，要</w:t>
      </w:r>
      <w:r>
        <w:rPr>
          <w:rFonts w:ascii="SimSun" w:hAnsi="SimSun" w:eastAsia="SimSun" w:cs="SimSun"/>
          <w:sz w:val="20"/>
          <w:szCs w:val="20"/>
          <w:spacing w:val="9"/>
        </w:rPr>
        <w:t xml:space="preserve"> </w:t>
      </w:r>
      <w:r>
        <w:rPr>
          <w:rFonts w:ascii="SimSun" w:hAnsi="SimSun" w:eastAsia="SimSun" w:cs="SimSun"/>
          <w:sz w:val="20"/>
          <w:szCs w:val="20"/>
          <w:spacing w:val="4"/>
        </w:rPr>
        <w:t>明显地不那么受情景的影响；然而，4岁的女孩要更加沮丧，尤其是在被单独</w:t>
      </w:r>
      <w:r>
        <w:rPr>
          <w:rFonts w:ascii="SimSun" w:hAnsi="SimSun" w:eastAsia="SimSun" w:cs="SimSun"/>
          <w:sz w:val="20"/>
          <w:szCs w:val="20"/>
          <w:spacing w:val="13"/>
        </w:rPr>
        <w:t xml:space="preserve"> </w:t>
      </w:r>
      <w:r>
        <w:rPr>
          <w:rFonts w:ascii="SimSun" w:hAnsi="SimSun" w:eastAsia="SimSun" w:cs="SimSun"/>
          <w:sz w:val="20"/>
          <w:szCs w:val="20"/>
          <w:spacing w:val="7"/>
        </w:rPr>
        <w:t>留下时，沮丧程度更大。马文对于最后一个出人意料的结果给出了一种可能</w:t>
      </w:r>
      <w:r>
        <w:rPr>
          <w:rFonts w:ascii="SimSun" w:hAnsi="SimSun" w:eastAsia="SimSun" w:cs="SimSun"/>
          <w:sz w:val="20"/>
          <w:szCs w:val="20"/>
          <w:spacing w:val="18"/>
        </w:rPr>
        <w:t xml:space="preserve"> </w:t>
      </w:r>
      <w:r>
        <w:rPr>
          <w:rFonts w:ascii="SimSun" w:hAnsi="SimSun" w:eastAsia="SimSun" w:cs="SimSun"/>
          <w:sz w:val="20"/>
          <w:szCs w:val="20"/>
          <w:spacing w:val="4"/>
        </w:rPr>
        <w:t>的解释，4岁的女孩在测试情景中更容易受到母亲武断行为的干扰：当母亲表</w:t>
      </w:r>
      <w:r>
        <w:rPr>
          <w:rFonts w:ascii="SimSun" w:hAnsi="SimSun" w:eastAsia="SimSun" w:cs="SimSun"/>
          <w:sz w:val="20"/>
          <w:szCs w:val="20"/>
          <w:spacing w:val="12"/>
        </w:rPr>
        <w:t xml:space="preserve"> </w:t>
      </w:r>
      <w:r>
        <w:rPr>
          <w:rFonts w:ascii="SimSun" w:hAnsi="SimSun" w:eastAsia="SimSun" w:cs="SimSun"/>
          <w:sz w:val="20"/>
          <w:szCs w:val="20"/>
          <w:spacing w:val="1"/>
        </w:rPr>
        <w:t>现出武断行为时，她们更容易变得不安；尤其是当她们问母亲是否可以不要离</w:t>
      </w:r>
      <w:r>
        <w:rPr>
          <w:rFonts w:ascii="SimSun" w:hAnsi="SimSun" w:eastAsia="SimSun" w:cs="SimSun"/>
          <w:sz w:val="20"/>
          <w:szCs w:val="20"/>
          <w:spacing w:val="16"/>
        </w:rPr>
        <w:t xml:space="preserve"> </w:t>
      </w:r>
      <w:r>
        <w:rPr>
          <w:rFonts w:ascii="SimSun" w:hAnsi="SimSun" w:eastAsia="SimSun" w:cs="SimSun"/>
          <w:sz w:val="20"/>
          <w:szCs w:val="20"/>
          <w:spacing w:val="2"/>
        </w:rPr>
        <w:t>开她，不要把她独自留在房间里时，母亲表现出不情愿的</w:t>
      </w:r>
      <w:r>
        <w:rPr>
          <w:rFonts w:ascii="SimSun" w:hAnsi="SimSun" w:eastAsia="SimSun" w:cs="SimSun"/>
          <w:sz w:val="20"/>
          <w:szCs w:val="20"/>
          <w:spacing w:val="1"/>
        </w:rPr>
        <w:t>行为时，她们更容易</w:t>
      </w:r>
      <w:r>
        <w:rPr>
          <w:rFonts w:ascii="SimSun" w:hAnsi="SimSun" w:eastAsia="SimSun" w:cs="SimSun"/>
          <w:sz w:val="20"/>
          <w:szCs w:val="20"/>
        </w:rPr>
        <w:t xml:space="preserve"> </w:t>
      </w:r>
      <w:r>
        <w:rPr>
          <w:rFonts w:ascii="SimSun" w:hAnsi="SimSun" w:eastAsia="SimSun" w:cs="SimSun"/>
          <w:sz w:val="20"/>
          <w:szCs w:val="20"/>
          <w:spacing w:val="3"/>
        </w:rPr>
        <w:t>沮丧。</w:t>
      </w:r>
    </w:p>
    <w:p>
      <w:pPr>
        <w:spacing w:line="381" w:lineRule="auto"/>
        <w:sectPr>
          <w:pgSz w:w="8790" w:h="12840"/>
          <w:pgMar w:top="400" w:right="759" w:bottom="0" w:left="1160" w:header="0" w:footer="0" w:gutter="0"/>
        </w:sectPr>
        <w:rPr>
          <w:rFonts w:ascii="SimSun" w:hAnsi="SimSun" w:eastAsia="SimSun" w:cs="SimSun"/>
          <w:sz w:val="20"/>
          <w:szCs w:val="20"/>
        </w:rPr>
      </w:pPr>
    </w:p>
    <w:p>
      <w:pPr>
        <w:ind w:left="5819"/>
        <w:spacing w:before="47" w:line="203" w:lineRule="auto"/>
        <w:rPr>
          <w:rFonts w:ascii="SimHei" w:hAnsi="SimHei" w:eastAsia="SimHei" w:cs="SimHei"/>
          <w:sz w:val="19"/>
          <w:szCs w:val="19"/>
        </w:rPr>
      </w:pPr>
      <w:r>
        <w:rPr>
          <w:rFonts w:ascii="SimHei" w:hAnsi="SimHei" w:eastAsia="SimHei" w:cs="SimHei"/>
          <w:sz w:val="19"/>
          <w:szCs w:val="19"/>
          <w:spacing w:val="-16"/>
          <w:w w:val="98"/>
        </w:rPr>
        <w:t>第三章</w:t>
      </w:r>
    </w:p>
    <w:p>
      <w:pPr>
        <w:ind w:left="2690"/>
        <w:spacing w:line="230" w:lineRule="auto"/>
        <w:rPr>
          <w:rFonts w:ascii="Times New Roman" w:hAnsi="Times New Roman" w:eastAsia="Times New Roman" w:cs="Times New Roman"/>
          <w:sz w:val="12"/>
          <w:szCs w:val="12"/>
        </w:rPr>
      </w:pPr>
      <w:r>
        <w:rPr>
          <w:rFonts w:ascii="SimHei" w:hAnsi="SimHei" w:eastAsia="SimHei" w:cs="SimHei"/>
          <w:sz w:val="19"/>
          <w:szCs w:val="19"/>
          <w:spacing w:val="-7"/>
        </w:rPr>
        <w:t>母亲在场或者母亲不在场时的行为表现：人类</w:t>
      </w:r>
      <w:r>
        <w:rPr>
          <w:rFonts w:ascii="SimHei" w:hAnsi="SimHei" w:eastAsia="SimHei" w:cs="SimHei"/>
          <w:sz w:val="19"/>
          <w:szCs w:val="19"/>
          <w:spacing w:val="-7"/>
        </w:rPr>
        <w:t xml:space="preserve">   </w:t>
      </w:r>
      <w:r>
        <w:rPr>
          <w:rFonts w:ascii="Times New Roman" w:hAnsi="Times New Roman" w:eastAsia="Times New Roman" w:cs="Times New Roman"/>
          <w:sz w:val="12"/>
          <w:szCs w:val="12"/>
          <w:spacing w:val="-7"/>
          <w:position w:val="8"/>
        </w:rPr>
        <w:t>055</w:t>
      </w:r>
    </w:p>
    <w:p>
      <w:pPr>
        <w:pStyle w:val="BodyText"/>
        <w:spacing w:line="283" w:lineRule="auto"/>
        <w:rPr/>
      </w:pPr>
      <w:r/>
    </w:p>
    <w:p>
      <w:pPr>
        <w:pStyle w:val="BodyText"/>
        <w:spacing w:line="284" w:lineRule="auto"/>
        <w:rPr/>
      </w:pPr>
      <w:r/>
    </w:p>
    <w:p>
      <w:pPr>
        <w:ind w:right="13" w:firstLine="439"/>
        <w:spacing w:before="62" w:line="399" w:lineRule="auto"/>
        <w:jc w:val="both"/>
        <w:rPr>
          <w:rFonts w:ascii="SimSun" w:hAnsi="SimSun" w:eastAsia="SimSun" w:cs="SimSun"/>
          <w:sz w:val="19"/>
          <w:szCs w:val="19"/>
        </w:rPr>
      </w:pPr>
      <w:r>
        <w:rPr>
          <w:rFonts w:ascii="SimSun" w:hAnsi="SimSun" w:eastAsia="SimSun" w:cs="SimSun"/>
          <w:sz w:val="19"/>
          <w:szCs w:val="19"/>
          <w:spacing w:val="24"/>
        </w:rPr>
        <w:t>尽管这些研究结果大体上是一致的，但是在细节上还有些许差异。例</w:t>
      </w:r>
      <w:r>
        <w:rPr>
          <w:rFonts w:ascii="SimSun" w:hAnsi="SimSun" w:eastAsia="SimSun" w:cs="SimSun"/>
          <w:sz w:val="19"/>
          <w:szCs w:val="19"/>
          <w:spacing w:val="14"/>
        </w:rPr>
        <w:t xml:space="preserve"> </w:t>
      </w:r>
      <w:r>
        <w:rPr>
          <w:rFonts w:ascii="SimSun" w:hAnsi="SimSun" w:eastAsia="SimSun" w:cs="SimSun"/>
          <w:sz w:val="19"/>
          <w:szCs w:val="19"/>
          <w:spacing w:val="14"/>
        </w:rPr>
        <w:t>如，在安斯沃思对1岁儿童的研究中和麦科比与费尔德曼对2岁和3岁儿童的研</w:t>
      </w:r>
      <w:r>
        <w:rPr>
          <w:rFonts w:ascii="SimSun" w:hAnsi="SimSun" w:eastAsia="SimSun" w:cs="SimSun"/>
          <w:sz w:val="19"/>
          <w:szCs w:val="19"/>
          <w:spacing w:val="11"/>
        </w:rPr>
        <w:t xml:space="preserve"> </w:t>
      </w:r>
      <w:r>
        <w:rPr>
          <w:rFonts w:ascii="SimSun" w:hAnsi="SimSun" w:eastAsia="SimSun" w:cs="SimSun"/>
          <w:sz w:val="19"/>
          <w:szCs w:val="19"/>
          <w:spacing w:val="18"/>
        </w:rPr>
        <w:t>究中并没有发现任何性别差异；然而李和他的同</w:t>
      </w:r>
      <w:r>
        <w:rPr>
          <w:rFonts w:ascii="SimSun" w:hAnsi="SimSun" w:eastAsia="SimSun" w:cs="SimSun"/>
          <w:sz w:val="19"/>
          <w:szCs w:val="19"/>
          <w:spacing w:val="17"/>
        </w:rPr>
        <w:t>事在对1岁和2岁儿童的研究</w:t>
      </w:r>
      <w:r>
        <w:rPr>
          <w:rFonts w:ascii="SimSun" w:hAnsi="SimSun" w:eastAsia="SimSun" w:cs="SimSun"/>
          <w:sz w:val="19"/>
          <w:szCs w:val="19"/>
        </w:rPr>
        <w:t xml:space="preserve"> </w:t>
      </w:r>
      <w:r>
        <w:rPr>
          <w:rFonts w:ascii="SimSun" w:hAnsi="SimSun" w:eastAsia="SimSun" w:cs="SimSun"/>
          <w:sz w:val="19"/>
          <w:szCs w:val="19"/>
          <w:spacing w:val="14"/>
        </w:rPr>
        <w:t>中和马文在对2岁、3岁、4岁儿童的研究中，发现了男孩和女孩</w:t>
      </w:r>
      <w:r>
        <w:rPr>
          <w:rFonts w:ascii="SimSun" w:hAnsi="SimSun" w:eastAsia="SimSun" w:cs="SimSun"/>
          <w:sz w:val="19"/>
          <w:szCs w:val="19"/>
          <w:spacing w:val="13"/>
        </w:rPr>
        <w:t>之间明显的差</w:t>
      </w:r>
      <w:r>
        <w:rPr>
          <w:rFonts w:ascii="SimSun" w:hAnsi="SimSun" w:eastAsia="SimSun" w:cs="SimSun"/>
          <w:sz w:val="19"/>
          <w:szCs w:val="19"/>
        </w:rPr>
        <w:t xml:space="preserve"> </w:t>
      </w:r>
      <w:r>
        <w:rPr>
          <w:rFonts w:ascii="SimSun" w:hAnsi="SimSun" w:eastAsia="SimSun" w:cs="SimSun"/>
          <w:sz w:val="19"/>
          <w:szCs w:val="19"/>
          <w:spacing w:val="12"/>
        </w:rPr>
        <w:t>别。对这个差别以及一些其他研究中报告的差别是很难进行解释的。这很可能</w:t>
      </w:r>
      <w:r>
        <w:rPr>
          <w:rFonts w:ascii="SimSun" w:hAnsi="SimSun" w:eastAsia="SimSun" w:cs="SimSun"/>
          <w:sz w:val="19"/>
          <w:szCs w:val="19"/>
        </w:rPr>
        <w:t xml:space="preserve"> </w:t>
      </w:r>
      <w:r>
        <w:rPr>
          <w:rFonts w:ascii="SimSun" w:hAnsi="SimSun" w:eastAsia="SimSun" w:cs="SimSun"/>
          <w:sz w:val="19"/>
          <w:szCs w:val="19"/>
          <w:spacing w:val="17"/>
        </w:rPr>
        <w:t>是实验设置中相当小的差异，比如，陌生人的行为会显著影响行为表现的强 </w:t>
      </w:r>
      <w:r>
        <w:rPr>
          <w:rFonts w:ascii="SimSun" w:hAnsi="SimSun" w:eastAsia="SimSun" w:cs="SimSun"/>
          <w:sz w:val="19"/>
          <w:szCs w:val="19"/>
          <w:spacing w:val="9"/>
        </w:rPr>
        <w:t>度，但是不会影响行为表现的形式。</w:t>
      </w:r>
    </w:p>
    <w:p>
      <w:pPr>
        <w:ind w:left="430"/>
        <w:spacing w:before="37" w:line="219" w:lineRule="auto"/>
        <w:rPr>
          <w:rFonts w:ascii="SimSun" w:hAnsi="SimSun" w:eastAsia="SimSun" w:cs="SimSun"/>
          <w:sz w:val="19"/>
          <w:szCs w:val="19"/>
        </w:rPr>
      </w:pPr>
      <w:r>
        <w:rPr>
          <w:rFonts w:ascii="SimSun" w:hAnsi="SimSun" w:eastAsia="SimSun" w:cs="SimSun"/>
          <w:sz w:val="19"/>
          <w:szCs w:val="19"/>
          <w:spacing w:val="10"/>
        </w:rPr>
        <w:t>根据这些和其他的小型分离实验，可以得到如下一些结论：</w:t>
      </w:r>
    </w:p>
    <w:p>
      <w:pPr>
        <w:ind w:firstLine="529"/>
        <w:spacing w:before="195" w:line="362" w:lineRule="auto"/>
        <w:rPr>
          <w:rFonts w:ascii="SimSun" w:hAnsi="SimSun" w:eastAsia="SimSun" w:cs="SimSun"/>
          <w:sz w:val="19"/>
          <w:szCs w:val="19"/>
        </w:rPr>
      </w:pPr>
      <w:r>
        <w:rPr>
          <w:rFonts w:ascii="SimSun" w:hAnsi="SimSun" w:eastAsia="SimSun" w:cs="SimSun"/>
          <w:sz w:val="19"/>
          <w:szCs w:val="19"/>
          <w:spacing w:val="16"/>
        </w:rPr>
        <w:t>(1)在一个安全却有些陌生的环境中，11—36个月大的在原生家庭中成</w:t>
      </w:r>
      <w:r>
        <w:rPr>
          <w:rFonts w:ascii="SimSun" w:hAnsi="SimSun" w:eastAsia="SimSun" w:cs="SimSun"/>
          <w:sz w:val="19"/>
          <w:szCs w:val="19"/>
          <w:spacing w:val="18"/>
        </w:rPr>
        <w:t xml:space="preserve"> </w:t>
      </w:r>
      <w:r>
        <w:rPr>
          <w:rFonts w:ascii="SimSun" w:hAnsi="SimSun" w:eastAsia="SimSun" w:cs="SimSun"/>
          <w:sz w:val="19"/>
          <w:szCs w:val="19"/>
          <w:spacing w:val="11"/>
        </w:rPr>
        <w:t>长的儿童，很快能够意识到母亲的离开，并且通常会表现出对此事的关心，这</w:t>
      </w:r>
      <w:r>
        <w:rPr>
          <w:rFonts w:ascii="SimSun" w:hAnsi="SimSun" w:eastAsia="SimSun" w:cs="SimSun"/>
          <w:sz w:val="19"/>
          <w:szCs w:val="19"/>
          <w:spacing w:val="12"/>
        </w:rPr>
        <w:t xml:space="preserve"> </w:t>
      </w:r>
      <w:r>
        <w:rPr>
          <w:rFonts w:ascii="SimSun" w:hAnsi="SimSun" w:eastAsia="SimSun" w:cs="SimSun"/>
          <w:sz w:val="19"/>
          <w:szCs w:val="19"/>
          <w:spacing w:val="11"/>
        </w:rPr>
        <w:t>些表现会有明显的差异，但是总量上往往比较显而易见，在一些个案中儿童会</w:t>
      </w:r>
      <w:r>
        <w:rPr>
          <w:rFonts w:ascii="SimSun" w:hAnsi="SimSun" w:eastAsia="SimSun" w:cs="SimSun"/>
          <w:sz w:val="19"/>
          <w:szCs w:val="19"/>
          <w:spacing w:val="13"/>
        </w:rPr>
        <w:t xml:space="preserve"> </w:t>
      </w:r>
      <w:r>
        <w:rPr>
          <w:rFonts w:ascii="SimSun" w:hAnsi="SimSun" w:eastAsia="SimSun" w:cs="SimSun"/>
          <w:sz w:val="19"/>
          <w:szCs w:val="19"/>
          <w:spacing w:val="11"/>
        </w:rPr>
        <w:t>表现出很强烈的焦虑和悲伤。儿童的游戏活动大幅度减少，也有可能终止。通</w:t>
      </w:r>
      <w:r>
        <w:rPr>
          <w:rFonts w:ascii="SimSun" w:hAnsi="SimSun" w:eastAsia="SimSun" w:cs="SimSun"/>
          <w:sz w:val="19"/>
          <w:szCs w:val="19"/>
          <w:spacing w:val="12"/>
        </w:rPr>
        <w:t xml:space="preserve"> </w:t>
      </w:r>
      <w:r>
        <w:rPr>
          <w:rFonts w:ascii="SimSun" w:hAnsi="SimSun" w:eastAsia="SimSun" w:cs="SimSun"/>
          <w:sz w:val="19"/>
          <w:szCs w:val="19"/>
          <w:spacing w:val="7"/>
        </w:rPr>
        <w:t>常他们会尝试着跟着母亲。</w:t>
      </w:r>
    </w:p>
    <w:p>
      <w:pPr>
        <w:ind w:right="18" w:firstLine="529"/>
        <w:spacing w:before="186" w:line="345" w:lineRule="auto"/>
        <w:rPr>
          <w:rFonts w:ascii="SimSun" w:hAnsi="SimSun" w:eastAsia="SimSun" w:cs="SimSun"/>
          <w:sz w:val="19"/>
          <w:szCs w:val="19"/>
        </w:rPr>
      </w:pPr>
      <w:r>
        <w:rPr>
          <w:rFonts w:ascii="SimSun" w:hAnsi="SimSun" w:eastAsia="SimSun" w:cs="SimSun"/>
          <w:sz w:val="19"/>
          <w:szCs w:val="19"/>
          <w:spacing w:val="16"/>
        </w:rPr>
        <w:t>(2)在这些实验情境中，2岁的儿童表现出的沮丧程度可能与1岁儿童差 </w:t>
      </w:r>
      <w:r>
        <w:rPr>
          <w:rFonts w:ascii="SimSun" w:hAnsi="SimSun" w:eastAsia="SimSun" w:cs="SimSun"/>
          <w:sz w:val="19"/>
          <w:szCs w:val="19"/>
          <w:spacing w:val="12"/>
        </w:rPr>
        <w:t>不多，而且对于1岁和2岁的儿童来说，他们几乎</w:t>
      </w:r>
      <w:r>
        <w:rPr>
          <w:rFonts w:ascii="SimSun" w:hAnsi="SimSun" w:eastAsia="SimSun" w:cs="SimSun"/>
          <w:sz w:val="19"/>
          <w:szCs w:val="19"/>
          <w:spacing w:val="11"/>
        </w:rPr>
        <w:t>不可能很快被母亲或者陌生人</w:t>
      </w:r>
      <w:r>
        <w:rPr>
          <w:rFonts w:ascii="SimSun" w:hAnsi="SimSun" w:eastAsia="SimSun" w:cs="SimSun"/>
          <w:sz w:val="19"/>
          <w:szCs w:val="19"/>
        </w:rPr>
        <w:t xml:space="preserve"> </w:t>
      </w:r>
      <w:r>
        <w:rPr>
          <w:rFonts w:ascii="SimSun" w:hAnsi="SimSun" w:eastAsia="SimSun" w:cs="SimSun"/>
          <w:sz w:val="19"/>
          <w:szCs w:val="19"/>
          <w:spacing w:val="11"/>
        </w:rPr>
        <w:t>安抚。</w:t>
      </w:r>
    </w:p>
    <w:p>
      <w:pPr>
        <w:ind w:right="21" w:firstLine="529"/>
        <w:spacing w:before="184" w:line="339" w:lineRule="auto"/>
        <w:rPr>
          <w:rFonts w:ascii="SimSun" w:hAnsi="SimSun" w:eastAsia="SimSun" w:cs="SimSun"/>
          <w:sz w:val="19"/>
          <w:szCs w:val="19"/>
        </w:rPr>
      </w:pPr>
      <w:r>
        <w:rPr>
          <w:rFonts w:ascii="SimSun" w:hAnsi="SimSun" w:eastAsia="SimSun" w:cs="SimSun"/>
          <w:sz w:val="19"/>
          <w:szCs w:val="19"/>
          <w:spacing w:val="20"/>
        </w:rPr>
        <w:t>(3)3岁儿童在这些实验情境中几乎不太会沮丧，而且他们</w:t>
      </w:r>
      <w:r>
        <w:rPr>
          <w:rFonts w:ascii="SimSun" w:hAnsi="SimSun" w:eastAsia="SimSun" w:cs="SimSun"/>
          <w:sz w:val="19"/>
          <w:szCs w:val="19"/>
          <w:spacing w:val="19"/>
        </w:rPr>
        <w:t>更可能理解</w:t>
      </w:r>
      <w:r>
        <w:rPr>
          <w:rFonts w:ascii="SimSun" w:hAnsi="SimSun" w:eastAsia="SimSun" w:cs="SimSun"/>
          <w:sz w:val="19"/>
          <w:szCs w:val="19"/>
        </w:rPr>
        <w:t xml:space="preserve"> </w:t>
      </w:r>
      <w:r>
        <w:rPr>
          <w:rFonts w:ascii="SimSun" w:hAnsi="SimSun" w:eastAsia="SimSun" w:cs="SimSun"/>
          <w:sz w:val="19"/>
          <w:szCs w:val="19"/>
          <w:spacing w:val="11"/>
        </w:rPr>
        <w:t>母亲很快会回来。在被母亲或者陌生人安抚、邀请玩耍时，他们可以相对更快 </w:t>
      </w:r>
      <w:r>
        <w:rPr>
          <w:rFonts w:ascii="SimSun" w:hAnsi="SimSun" w:eastAsia="SimSun" w:cs="SimSun"/>
          <w:sz w:val="19"/>
          <w:szCs w:val="19"/>
          <w:spacing w:val="6"/>
        </w:rPr>
        <w:t>地复原。</w:t>
      </w:r>
    </w:p>
    <w:p>
      <w:pPr>
        <w:ind w:right="20" w:firstLine="529"/>
        <w:spacing w:before="204" w:line="314" w:lineRule="auto"/>
        <w:rPr>
          <w:rFonts w:ascii="SimSun" w:hAnsi="SimSun" w:eastAsia="SimSun" w:cs="SimSun"/>
          <w:sz w:val="19"/>
          <w:szCs w:val="19"/>
        </w:rPr>
      </w:pPr>
      <w:r>
        <w:rPr>
          <w:rFonts w:ascii="SimSun" w:hAnsi="SimSun" w:eastAsia="SimSun" w:cs="SimSun"/>
          <w:sz w:val="19"/>
          <w:szCs w:val="19"/>
          <w:spacing w:val="20"/>
        </w:rPr>
        <w:t>(4)4岁儿童更少地受到实验情境的影响，并且也更少地对母亲</w:t>
      </w:r>
      <w:r>
        <w:rPr>
          <w:rFonts w:ascii="SimSun" w:hAnsi="SimSun" w:eastAsia="SimSun" w:cs="SimSun"/>
          <w:sz w:val="19"/>
          <w:szCs w:val="19"/>
          <w:spacing w:val="19"/>
        </w:rPr>
        <w:t>的专断</w:t>
      </w:r>
      <w:r>
        <w:rPr>
          <w:rFonts w:ascii="SimSun" w:hAnsi="SimSun" w:eastAsia="SimSun" w:cs="SimSun"/>
          <w:sz w:val="19"/>
          <w:szCs w:val="19"/>
        </w:rPr>
        <w:t xml:space="preserve"> </w:t>
      </w:r>
      <w:r>
        <w:rPr>
          <w:rFonts w:ascii="SimSun" w:hAnsi="SimSun" w:eastAsia="SimSun" w:cs="SimSun"/>
          <w:sz w:val="19"/>
          <w:szCs w:val="19"/>
          <w:spacing w:val="9"/>
        </w:rPr>
        <w:t>行为表现出痛苦。</w:t>
      </w:r>
    </w:p>
    <w:p>
      <w:pPr>
        <w:ind w:right="19" w:firstLine="529"/>
        <w:spacing w:before="182" w:line="339" w:lineRule="auto"/>
        <w:rPr>
          <w:rFonts w:ascii="SimSun" w:hAnsi="SimSun" w:eastAsia="SimSun" w:cs="SimSun"/>
          <w:sz w:val="19"/>
          <w:szCs w:val="19"/>
        </w:rPr>
      </w:pPr>
      <w:r>
        <w:rPr>
          <w:rFonts w:ascii="SimSun" w:hAnsi="SimSun" w:eastAsia="SimSun" w:cs="SimSun"/>
          <w:sz w:val="19"/>
          <w:szCs w:val="19"/>
          <w:spacing w:val="17"/>
        </w:rPr>
        <w:t>(5)随着年龄的增长，儿童更倾向于利用视觉、口头交流的方式与</w:t>
      </w:r>
      <w:r>
        <w:rPr>
          <w:rFonts w:ascii="SimSun" w:hAnsi="SimSun" w:eastAsia="SimSun" w:cs="SimSun"/>
          <w:sz w:val="19"/>
          <w:szCs w:val="19"/>
          <w:spacing w:val="16"/>
        </w:rPr>
        <w:t>母亲</w:t>
      </w:r>
      <w:r>
        <w:rPr>
          <w:rFonts w:ascii="SimSun" w:hAnsi="SimSun" w:eastAsia="SimSun" w:cs="SimSun"/>
          <w:sz w:val="19"/>
          <w:szCs w:val="19"/>
        </w:rPr>
        <w:t xml:space="preserve"> </w:t>
      </w:r>
      <w:r>
        <w:rPr>
          <w:rFonts w:ascii="SimSun" w:hAnsi="SimSun" w:eastAsia="SimSun" w:cs="SimSun"/>
          <w:sz w:val="19"/>
          <w:szCs w:val="19"/>
          <w:spacing w:val="11"/>
        </w:rPr>
        <w:t>保持联系；在母亲离开后，当他们感到沮丧时，他们更倾向于做出有意义的尝</w:t>
      </w:r>
      <w:r>
        <w:rPr>
          <w:rFonts w:ascii="SimSun" w:hAnsi="SimSun" w:eastAsia="SimSun" w:cs="SimSun"/>
          <w:sz w:val="19"/>
          <w:szCs w:val="19"/>
          <w:spacing w:val="14"/>
        </w:rPr>
        <w:t xml:space="preserve"> </w:t>
      </w:r>
      <w:r>
        <w:rPr>
          <w:rFonts w:ascii="SimSun" w:hAnsi="SimSun" w:eastAsia="SimSun" w:cs="SimSun"/>
          <w:sz w:val="19"/>
          <w:szCs w:val="19"/>
          <w:spacing w:val="10"/>
        </w:rPr>
        <w:t>试，比如想要打开门去寻找母亲。</w:t>
      </w:r>
    </w:p>
    <w:p>
      <w:pPr>
        <w:ind w:right="12" w:firstLine="529"/>
        <w:spacing w:before="183" w:line="319" w:lineRule="auto"/>
        <w:rPr>
          <w:rFonts w:ascii="SimSun" w:hAnsi="SimSun" w:eastAsia="SimSun" w:cs="SimSun"/>
          <w:sz w:val="19"/>
          <w:szCs w:val="19"/>
        </w:rPr>
      </w:pPr>
      <w:r>
        <w:rPr>
          <w:rFonts w:ascii="SimSun" w:hAnsi="SimSun" w:eastAsia="SimSun" w:cs="SimSun"/>
          <w:sz w:val="19"/>
          <w:szCs w:val="19"/>
          <w:spacing w:val="26"/>
        </w:rPr>
        <w:t>(6)最多有30%的儿童在母亲离开房间被单独留下时会表现出生气和</w:t>
      </w:r>
      <w:r>
        <w:rPr>
          <w:rFonts w:ascii="SimSun" w:hAnsi="SimSun" w:eastAsia="SimSun" w:cs="SimSun"/>
          <w:sz w:val="19"/>
          <w:szCs w:val="19"/>
          <w:spacing w:val="2"/>
        </w:rPr>
        <w:t xml:space="preserve"> </w:t>
      </w:r>
      <w:r>
        <w:rPr>
          <w:rFonts w:ascii="SimSun" w:hAnsi="SimSun" w:eastAsia="SimSun" w:cs="SimSun"/>
          <w:sz w:val="19"/>
          <w:szCs w:val="19"/>
          <w:spacing w:val="11"/>
        </w:rPr>
        <w:t>愤怒。</w:t>
      </w:r>
    </w:p>
    <w:p>
      <w:pPr>
        <w:spacing w:line="319" w:lineRule="auto"/>
        <w:sectPr>
          <w:pgSz w:w="8790" w:h="12830"/>
          <w:pgMar w:top="400" w:right="911" w:bottom="0" w:left="990" w:header="0" w:footer="0" w:gutter="0"/>
        </w:sectPr>
        <w:rPr>
          <w:rFonts w:ascii="SimSun" w:hAnsi="SimSun" w:eastAsia="SimSun" w:cs="SimSun"/>
          <w:sz w:val="19"/>
          <w:szCs w:val="19"/>
        </w:rPr>
      </w:pPr>
    </w:p>
    <w:p>
      <w:pPr>
        <w:spacing w:before="56" w:line="222" w:lineRule="auto"/>
        <w:rPr>
          <w:rFonts w:ascii="SimHei" w:hAnsi="SimHei" w:eastAsia="SimHei" w:cs="SimHei"/>
          <w:sz w:val="20"/>
          <w:szCs w:val="20"/>
        </w:rPr>
      </w:pPr>
      <w:r>
        <w:drawing>
          <wp:anchor distT="0" distB="0" distL="0" distR="0" simplePos="0" relativeHeight="251841536" behindDoc="1" locked="0" layoutInCell="0" allowOverlap="1">
            <wp:simplePos x="0" y="0"/>
            <wp:positionH relativeFrom="page">
              <wp:posOffset>958850</wp:posOffset>
            </wp:positionH>
            <wp:positionV relativeFrom="page">
              <wp:posOffset>228620</wp:posOffset>
            </wp:positionV>
            <wp:extent cx="6350" cy="266697"/>
            <wp:effectExtent l="0" t="0" r="0" b="0"/>
            <wp:wrapNone/>
            <wp:docPr id="98" name="IM 98"/>
            <wp:cNvGraphicFramePr/>
            <a:graphic>
              <a:graphicData uri="http://schemas.openxmlformats.org/drawingml/2006/picture">
                <pic:pic>
                  <pic:nvPicPr>
                    <pic:cNvPr id="98" name="IM 98"/>
                    <pic:cNvPicPr/>
                  </pic:nvPicPr>
                  <pic:blipFill>
                    <a:blip r:embed="rId54"/>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3"/>
          <w:szCs w:val="13"/>
          <w:spacing w:val="-7"/>
        </w:rPr>
        <w:t>056</w:t>
      </w:r>
      <w:r>
        <w:rPr>
          <w:rFonts w:ascii="Times New Roman" w:hAnsi="Times New Roman" w:eastAsia="Times New Roman" w:cs="Times New Roman"/>
          <w:sz w:val="13"/>
          <w:szCs w:val="13"/>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31" w:lineRule="auto"/>
        <w:rPr/>
      </w:pPr>
      <w:r/>
    </w:p>
    <w:p>
      <w:pPr>
        <w:pStyle w:val="BodyText"/>
        <w:spacing w:line="331" w:lineRule="auto"/>
        <w:rPr/>
      </w:pPr>
      <w:r/>
    </w:p>
    <w:p>
      <w:pPr>
        <w:ind w:firstLine="520"/>
        <w:spacing w:before="65" w:line="379" w:lineRule="auto"/>
        <w:jc w:val="both"/>
        <w:rPr>
          <w:rFonts w:ascii="SimSun" w:hAnsi="SimSun" w:eastAsia="SimSun" w:cs="SimSun"/>
          <w:sz w:val="20"/>
          <w:szCs w:val="20"/>
        </w:rPr>
      </w:pPr>
      <w:r>
        <w:rPr>
          <w:rFonts w:ascii="SimSun" w:hAnsi="SimSun" w:eastAsia="SimSun" w:cs="SimSun"/>
          <w:sz w:val="20"/>
          <w:szCs w:val="20"/>
          <w:spacing w:val="8"/>
        </w:rPr>
        <w:t>(7)在一些研究中，以及在一些年龄阶段中，研</w:t>
      </w:r>
      <w:r>
        <w:rPr>
          <w:rFonts w:ascii="SimSun" w:hAnsi="SimSun" w:eastAsia="SimSun" w:cs="SimSun"/>
          <w:sz w:val="20"/>
          <w:szCs w:val="20"/>
          <w:spacing w:val="7"/>
        </w:rPr>
        <w:t>究者并没有发现不同性</w:t>
      </w:r>
      <w:r>
        <w:rPr>
          <w:rFonts w:ascii="SimSun" w:hAnsi="SimSun" w:eastAsia="SimSun" w:cs="SimSun"/>
          <w:sz w:val="20"/>
          <w:szCs w:val="20"/>
        </w:rPr>
        <w:t xml:space="preserve"> </w:t>
      </w:r>
      <w:r>
        <w:rPr>
          <w:rFonts w:ascii="SimSun" w:hAnsi="SimSun" w:eastAsia="SimSun" w:cs="SimSun"/>
          <w:sz w:val="20"/>
          <w:szCs w:val="20"/>
          <w:spacing w:val="1"/>
        </w:rPr>
        <w:t>别之间的行为表现有显著差异。在现有研究中发现的一些差异表明，男孩在母</w:t>
      </w:r>
      <w:r>
        <w:rPr>
          <w:rFonts w:ascii="SimSun" w:hAnsi="SimSun" w:eastAsia="SimSun" w:cs="SimSun"/>
          <w:sz w:val="20"/>
          <w:szCs w:val="20"/>
          <w:spacing w:val="14"/>
        </w:rPr>
        <w:t xml:space="preserve"> </w:t>
      </w:r>
      <w:r>
        <w:rPr>
          <w:rFonts w:ascii="SimSun" w:hAnsi="SimSun" w:eastAsia="SimSun" w:cs="SimSun"/>
          <w:sz w:val="20"/>
          <w:szCs w:val="20"/>
          <w:spacing w:val="1"/>
        </w:rPr>
        <w:t>亲在场时会有更多的探索活动，当母亲离开时他们也会更加活跃地尝试与母亲</w:t>
      </w:r>
      <w:r>
        <w:rPr>
          <w:rFonts w:ascii="SimSun" w:hAnsi="SimSun" w:eastAsia="SimSun" w:cs="SimSun"/>
          <w:sz w:val="20"/>
          <w:szCs w:val="20"/>
          <w:spacing w:val="14"/>
        </w:rPr>
        <w:t xml:space="preserve"> </w:t>
      </w:r>
      <w:r>
        <w:rPr>
          <w:rFonts w:ascii="SimSun" w:hAnsi="SimSun" w:eastAsia="SimSun" w:cs="SimSun"/>
          <w:sz w:val="20"/>
          <w:szCs w:val="20"/>
          <w:spacing w:val="1"/>
        </w:rPr>
        <w:t>在一起；女孩更倾向于与母亲待在一起，同时也会对陌生人表现得更友好。</w:t>
      </w:r>
    </w:p>
    <w:p>
      <w:pPr>
        <w:ind w:firstLine="440"/>
        <w:spacing w:before="13" w:line="382" w:lineRule="auto"/>
        <w:jc w:val="both"/>
        <w:rPr>
          <w:rFonts w:ascii="SimSun" w:hAnsi="SimSun" w:eastAsia="SimSun" w:cs="SimSun"/>
          <w:sz w:val="17"/>
          <w:szCs w:val="17"/>
        </w:rPr>
      </w:pPr>
      <w:r>
        <w:rPr>
          <w:rFonts w:ascii="SimSun" w:hAnsi="SimSun" w:eastAsia="SimSun" w:cs="SimSun"/>
          <w:sz w:val="20"/>
          <w:szCs w:val="20"/>
          <w:spacing w:val="6"/>
        </w:rPr>
        <w:t>这些小型的分离实验中更进一步的研究结果是在最近才被报告出来的，</w:t>
      </w:r>
      <w:r>
        <w:rPr>
          <w:rFonts w:ascii="SimSun" w:hAnsi="SimSun" w:eastAsia="SimSun" w:cs="SimSun"/>
          <w:sz w:val="20"/>
          <w:szCs w:val="20"/>
          <w:spacing w:val="12"/>
        </w:rPr>
        <w:t xml:space="preserve"> </w:t>
      </w:r>
      <w:r>
        <w:rPr>
          <w:rFonts w:ascii="SimSun" w:hAnsi="SimSun" w:eastAsia="SimSun" w:cs="SimSun"/>
          <w:sz w:val="20"/>
          <w:szCs w:val="20"/>
          <w:spacing w:val="4"/>
        </w:rPr>
        <w:t>这一结果也与雪莉</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Shirley</w:t>
      </w:r>
      <w:r>
        <w:rPr>
          <w:rFonts w:ascii="Times New Roman" w:hAnsi="Times New Roman" w:eastAsia="Times New Roman" w:cs="Times New Roman"/>
          <w:sz w:val="20"/>
          <w:szCs w:val="20"/>
          <w:spacing w:val="4"/>
        </w:rPr>
        <w:t>,1942)         </w:t>
      </w:r>
      <w:r>
        <w:rPr>
          <w:rFonts w:ascii="SimSun" w:hAnsi="SimSun" w:eastAsia="SimSun" w:cs="SimSun"/>
          <w:sz w:val="20"/>
          <w:szCs w:val="20"/>
          <w:spacing w:val="4"/>
        </w:rPr>
        <w:t>和希瑟斯</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Heathers</w:t>
      </w:r>
      <w:r>
        <w:rPr>
          <w:rFonts w:ascii="Times New Roman" w:hAnsi="Times New Roman" w:eastAsia="Times New Roman" w:cs="Times New Roman"/>
          <w:sz w:val="20"/>
          <w:szCs w:val="20"/>
          <w:spacing w:val="4"/>
        </w:rPr>
        <w:t>,1954)         </w:t>
      </w:r>
      <w:r>
        <w:rPr>
          <w:rFonts w:ascii="SimSun" w:hAnsi="SimSun" w:eastAsia="SimSun" w:cs="SimSun"/>
          <w:sz w:val="20"/>
          <w:szCs w:val="20"/>
          <w:spacing w:val="4"/>
        </w:rPr>
        <w:t>的研究相</w:t>
      </w:r>
      <w:r>
        <w:rPr>
          <w:rFonts w:ascii="SimSun" w:hAnsi="SimSun" w:eastAsia="SimSun" w:cs="SimSun"/>
          <w:sz w:val="20"/>
          <w:szCs w:val="20"/>
        </w:rPr>
        <w:t xml:space="preserve"> </w:t>
      </w:r>
      <w:r>
        <w:rPr>
          <w:rFonts w:ascii="SimSun" w:hAnsi="SimSun" w:eastAsia="SimSun" w:cs="SimSun"/>
          <w:sz w:val="20"/>
          <w:szCs w:val="20"/>
          <w:spacing w:val="4"/>
        </w:rPr>
        <w:t>关。这一结果是，在安斯沃思的序列实验中，儿童在1岁时参加第二次实验时</w:t>
      </w:r>
      <w:r>
        <w:rPr>
          <w:rFonts w:ascii="SimSun" w:hAnsi="SimSun" w:eastAsia="SimSun" w:cs="SimSun"/>
          <w:sz w:val="20"/>
          <w:szCs w:val="20"/>
          <w:spacing w:val="15"/>
        </w:rPr>
        <w:t xml:space="preserve"> </w:t>
      </w:r>
      <w:r>
        <w:rPr>
          <w:rFonts w:ascii="SimSun" w:hAnsi="SimSun" w:eastAsia="SimSun" w:cs="SimSun"/>
          <w:sz w:val="20"/>
          <w:szCs w:val="20"/>
          <w:spacing w:val="1"/>
        </w:rPr>
        <w:t>要比他第一次参加时显得更为沮丧和焦虑。当母亲在场时，他会挨得母亲更近</w:t>
      </w:r>
      <w:r>
        <w:rPr>
          <w:rFonts w:ascii="SimSun" w:hAnsi="SimSun" w:eastAsia="SimSun" w:cs="SimSun"/>
          <w:sz w:val="20"/>
          <w:szCs w:val="20"/>
          <w:spacing w:val="12"/>
        </w:rPr>
        <w:t xml:space="preserve"> </w:t>
      </w:r>
      <w:r>
        <w:rPr>
          <w:rFonts w:ascii="SimSun" w:hAnsi="SimSun" w:eastAsia="SimSun" w:cs="SimSun"/>
          <w:sz w:val="20"/>
          <w:szCs w:val="20"/>
          <w:spacing w:val="1"/>
        </w:rPr>
        <w:t>一点，也会贴着母亲更紧一点。当母亲不在场时，他也会哭得更多一些。这些</w:t>
      </w:r>
      <w:r>
        <w:rPr>
          <w:rFonts w:ascii="SimSun" w:hAnsi="SimSun" w:eastAsia="SimSun" w:cs="SimSun"/>
          <w:sz w:val="20"/>
          <w:szCs w:val="20"/>
          <w:spacing w:val="15"/>
        </w:rPr>
        <w:t xml:space="preserve"> </w:t>
      </w:r>
      <w:r>
        <w:rPr>
          <w:rFonts w:ascii="SimSun" w:hAnsi="SimSun" w:eastAsia="SimSun" w:cs="SimSun"/>
          <w:sz w:val="20"/>
          <w:szCs w:val="20"/>
          <w:spacing w:val="2"/>
        </w:rPr>
        <w:t>结果是从一个对23个婴儿进行的重测研究中发现的，在这</w:t>
      </w:r>
      <w:r>
        <w:rPr>
          <w:rFonts w:ascii="SimSun" w:hAnsi="SimSun" w:eastAsia="SimSun" w:cs="SimSun"/>
          <w:sz w:val="20"/>
          <w:szCs w:val="20"/>
          <w:spacing w:val="1"/>
        </w:rPr>
        <w:t>项研究中婴儿在50周</w:t>
      </w:r>
      <w:r>
        <w:rPr>
          <w:rFonts w:ascii="SimSun" w:hAnsi="SimSun" w:eastAsia="SimSun" w:cs="SimSun"/>
          <w:sz w:val="20"/>
          <w:szCs w:val="20"/>
        </w:rPr>
        <w:t xml:space="preserve"> </w:t>
      </w:r>
      <w:r>
        <w:rPr>
          <w:rFonts w:ascii="SimSun" w:hAnsi="SimSun" w:eastAsia="SimSun" w:cs="SimSun"/>
          <w:sz w:val="20"/>
          <w:szCs w:val="20"/>
          <w:spacing w:val="2"/>
        </w:rPr>
        <w:t>大时参加第一次实验，两周后参加第二次实验</w:t>
      </w:r>
      <w:r>
        <w:rPr>
          <w:rFonts w:ascii="SimSun" w:hAnsi="SimSun" w:eastAsia="SimSun" w:cs="SimSun"/>
          <w:sz w:val="20"/>
          <w:szCs w:val="20"/>
          <w:spacing w:val="1"/>
        </w:rPr>
        <w:t>。他们假设，这种敏感性的增加</w:t>
      </w:r>
      <w:r>
        <w:rPr>
          <w:rFonts w:ascii="SimSun" w:hAnsi="SimSun" w:eastAsia="SimSun" w:cs="SimSun"/>
          <w:sz w:val="20"/>
          <w:szCs w:val="20"/>
        </w:rPr>
        <w:t xml:space="preserve"> </w:t>
      </w:r>
      <w:r>
        <w:rPr>
          <w:rFonts w:ascii="SimSun" w:hAnsi="SimSun" w:eastAsia="SimSun" w:cs="SimSun"/>
          <w:sz w:val="20"/>
          <w:szCs w:val="20"/>
          <w:spacing w:val="2"/>
        </w:rPr>
        <w:t>并不简单是因为成熟，也不可能是因为成熟。研究结果提供了第一手实证性证</w:t>
      </w:r>
      <w:r>
        <w:rPr>
          <w:rFonts w:ascii="SimSun" w:hAnsi="SimSun" w:eastAsia="SimSun" w:cs="SimSun"/>
          <w:sz w:val="20"/>
          <w:szCs w:val="20"/>
        </w:rPr>
        <w:t xml:space="preserve"> </w:t>
      </w:r>
      <w:r>
        <w:rPr>
          <w:rFonts w:ascii="SimSun" w:hAnsi="SimSun" w:eastAsia="SimSun" w:cs="SimSun"/>
          <w:sz w:val="20"/>
          <w:szCs w:val="20"/>
          <w:spacing w:val="3"/>
        </w:rPr>
        <w:t>据，即1岁儿童在一个相对安全友好的环境中经历的持续几分钟的分离经验，</w:t>
      </w:r>
      <w:r>
        <w:rPr>
          <w:rFonts w:ascii="SimSun" w:hAnsi="SimSun" w:eastAsia="SimSun" w:cs="SimSun"/>
          <w:sz w:val="20"/>
          <w:szCs w:val="20"/>
          <w:spacing w:val="17"/>
        </w:rPr>
        <w:t xml:space="preserve"> </w:t>
      </w:r>
      <w:r>
        <w:rPr>
          <w:rFonts w:ascii="SimSun" w:hAnsi="SimSun" w:eastAsia="SimSun" w:cs="SimSun"/>
          <w:sz w:val="20"/>
          <w:szCs w:val="20"/>
          <w:spacing w:val="2"/>
        </w:rPr>
        <w:t>会使他们在重复实验中变得更加敏感，往往在</w:t>
      </w:r>
      <w:r>
        <w:rPr>
          <w:rFonts w:ascii="SimSun" w:hAnsi="SimSun" w:eastAsia="SimSun" w:cs="SimSun"/>
          <w:sz w:val="20"/>
          <w:szCs w:val="20"/>
          <w:spacing w:val="1"/>
        </w:rPr>
        <w:t>母亲离开之前他们就会变得更加</w:t>
      </w:r>
      <w:r>
        <w:rPr>
          <w:rFonts w:ascii="SimSun" w:hAnsi="SimSun" w:eastAsia="SimSun" w:cs="SimSun"/>
          <w:sz w:val="20"/>
          <w:szCs w:val="20"/>
        </w:rPr>
        <w:t xml:space="preserve"> </w:t>
      </w:r>
      <w:r>
        <w:rPr>
          <w:rFonts w:ascii="SimSun" w:hAnsi="SimSun" w:eastAsia="SimSun" w:cs="SimSun"/>
          <w:sz w:val="17"/>
          <w:szCs w:val="17"/>
          <w:spacing w:val="13"/>
        </w:rPr>
        <w:t>敏感</w:t>
      </w:r>
      <w:r>
        <w:rPr>
          <w:rFonts w:ascii="SimSun" w:hAnsi="SimSun" w:eastAsia="SimSun" w:cs="SimSun"/>
          <w:sz w:val="17"/>
          <w:szCs w:val="17"/>
          <w:spacing w:val="-36"/>
        </w:rPr>
        <w:t xml:space="preserve"> </w:t>
      </w:r>
      <w:r>
        <w:rPr>
          <w:rFonts w:ascii="SimSun" w:hAnsi="SimSun" w:eastAsia="SimSun" w:cs="SimSun"/>
          <w:sz w:val="17"/>
          <w:szCs w:val="17"/>
          <w:spacing w:val="13"/>
        </w:rPr>
        <w:t>。</w:t>
      </w:r>
    </w:p>
    <w:p>
      <w:pPr>
        <w:pStyle w:val="BodyText"/>
        <w:spacing w:line="439" w:lineRule="auto"/>
        <w:rPr/>
      </w:pPr>
      <w:r/>
    </w:p>
    <w:p>
      <w:pPr>
        <w:ind w:left="1914"/>
        <w:spacing w:before="91" w:line="219" w:lineRule="auto"/>
        <w:rPr>
          <w:rFonts w:ascii="SimSun" w:hAnsi="SimSun" w:eastAsia="SimSun" w:cs="SimSun"/>
          <w:sz w:val="28"/>
          <w:szCs w:val="28"/>
        </w:rPr>
      </w:pPr>
      <w:r>
        <w:rPr>
          <w:rFonts w:ascii="SimSun" w:hAnsi="SimSun" w:eastAsia="SimSun" w:cs="SimSun"/>
          <w:sz w:val="28"/>
          <w:szCs w:val="28"/>
          <w:b/>
          <w:bCs/>
          <w:spacing w:val="-4"/>
        </w:rPr>
        <w:t>个体发生学对分离的反应</w:t>
      </w:r>
    </w:p>
    <w:p>
      <w:pPr>
        <w:pStyle w:val="BodyText"/>
        <w:spacing w:line="250" w:lineRule="auto"/>
        <w:rPr/>
      </w:pPr>
      <w:r/>
    </w:p>
    <w:p>
      <w:pPr>
        <w:pStyle w:val="BodyText"/>
        <w:spacing w:line="251" w:lineRule="auto"/>
        <w:rPr/>
      </w:pPr>
      <w:r/>
    </w:p>
    <w:p>
      <w:pPr>
        <w:pStyle w:val="BodyText"/>
        <w:spacing w:line="251"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6"/>
        </w:rPr>
        <w:t>第一年</w:t>
      </w:r>
    </w:p>
    <w:p>
      <w:pPr>
        <w:ind w:right="4" w:firstLine="440"/>
        <w:spacing w:before="125" w:line="379" w:lineRule="auto"/>
        <w:rPr>
          <w:rFonts w:ascii="SimSun" w:hAnsi="SimSun" w:eastAsia="SimSun" w:cs="SimSun"/>
          <w:sz w:val="20"/>
          <w:szCs w:val="20"/>
        </w:rPr>
      </w:pPr>
      <w:r>
        <w:rPr>
          <w:rFonts w:ascii="SimSun" w:hAnsi="SimSun" w:eastAsia="SimSun" w:cs="SimSun"/>
          <w:sz w:val="20"/>
          <w:szCs w:val="20"/>
          <w:spacing w:val="7"/>
        </w:rPr>
        <w:t>12个月及以上的婴儿对分离的反应是非常明显的，但是这些反应在刚出</w:t>
      </w:r>
      <w:r>
        <w:rPr>
          <w:rFonts w:ascii="SimSun" w:hAnsi="SimSun" w:eastAsia="SimSun" w:cs="SimSun"/>
          <w:sz w:val="20"/>
          <w:szCs w:val="20"/>
        </w:rPr>
        <w:t xml:space="preserve"> </w:t>
      </w:r>
      <w:r>
        <w:rPr>
          <w:rFonts w:ascii="SimSun" w:hAnsi="SimSun" w:eastAsia="SimSun" w:cs="SimSun"/>
          <w:sz w:val="20"/>
          <w:szCs w:val="20"/>
          <w:spacing w:val="1"/>
        </w:rPr>
        <w:t>生时是没有的。所以很明显，在刚出生的第一年里，它们一定是有所发展的。</w:t>
      </w:r>
      <w:r>
        <w:rPr>
          <w:rFonts w:ascii="SimSun" w:hAnsi="SimSun" w:eastAsia="SimSun" w:cs="SimSun"/>
          <w:sz w:val="20"/>
          <w:szCs w:val="20"/>
          <w:spacing w:val="5"/>
        </w:rPr>
        <w:t xml:space="preserve"> </w:t>
      </w:r>
      <w:r>
        <w:rPr>
          <w:rFonts w:ascii="SimSun" w:hAnsi="SimSun" w:eastAsia="SimSun" w:cs="SimSun"/>
          <w:sz w:val="20"/>
          <w:szCs w:val="20"/>
          <w:spacing w:val="1"/>
        </w:rPr>
        <w:t>但是不幸的是，很少有研究会注意到这种发展，而且这些不多的研究也都仅限</w:t>
      </w:r>
      <w:r>
        <w:rPr>
          <w:rFonts w:ascii="SimSun" w:hAnsi="SimSun" w:eastAsia="SimSun" w:cs="SimSun"/>
          <w:sz w:val="20"/>
          <w:szCs w:val="20"/>
          <w:spacing w:val="16"/>
        </w:rPr>
        <w:t xml:space="preserve"> </w:t>
      </w:r>
      <w:r>
        <w:rPr>
          <w:rFonts w:ascii="SimSun" w:hAnsi="SimSun" w:eastAsia="SimSun" w:cs="SimSun"/>
          <w:sz w:val="20"/>
          <w:szCs w:val="20"/>
          <w:spacing w:val="1"/>
        </w:rPr>
        <w:t>于研究入院接受治疗的婴儿。不过，好在有这些证据，并且这些证据是非常明</w:t>
      </w:r>
      <w:r>
        <w:rPr>
          <w:rFonts w:ascii="SimSun" w:hAnsi="SimSun" w:eastAsia="SimSun" w:cs="SimSun"/>
          <w:sz w:val="20"/>
          <w:szCs w:val="20"/>
          <w:spacing w:val="6"/>
        </w:rPr>
        <w:t xml:space="preserve"> </w:t>
      </w:r>
      <w:r>
        <w:rPr>
          <w:rFonts w:ascii="SimSun" w:hAnsi="SimSun" w:eastAsia="SimSun" w:cs="SimSun"/>
          <w:sz w:val="20"/>
          <w:szCs w:val="20"/>
          <w:spacing w:val="1"/>
        </w:rPr>
        <w:t>确的。而且，这通常与我们已知的依恋行为的发展和认知行为的发展有关。</w:t>
      </w:r>
    </w:p>
    <w:p>
      <w:pPr>
        <w:spacing w:before="25" w:line="219" w:lineRule="auto"/>
        <w:jc w:val="right"/>
        <w:rPr>
          <w:rFonts w:ascii="SimSun" w:hAnsi="SimSun" w:eastAsia="SimSun" w:cs="SimSun"/>
          <w:sz w:val="20"/>
          <w:szCs w:val="20"/>
        </w:rPr>
      </w:pPr>
      <w:r>
        <w:rPr>
          <w:rFonts w:ascii="SimSun" w:hAnsi="SimSun" w:eastAsia="SimSun" w:cs="SimSun"/>
          <w:sz w:val="20"/>
          <w:szCs w:val="20"/>
          <w:spacing w:val="7"/>
        </w:rPr>
        <w:t>在前一卷的第十五章中已经有过描述，在婴儿生命的最初几个月中，他</w:t>
      </w:r>
    </w:p>
    <w:p>
      <w:pPr>
        <w:spacing w:line="219" w:lineRule="auto"/>
        <w:sectPr>
          <w:pgSz w:w="8790" w:h="12840"/>
          <w:pgMar w:top="400" w:right="831" w:bottom="0" w:left="1089" w:header="0" w:footer="0" w:gutter="0"/>
        </w:sectPr>
        <w:rPr>
          <w:rFonts w:ascii="SimSun" w:hAnsi="SimSun" w:eastAsia="SimSun" w:cs="SimSun"/>
          <w:sz w:val="20"/>
          <w:szCs w:val="20"/>
        </w:rPr>
      </w:pPr>
    </w:p>
    <w:p>
      <w:pPr>
        <w:ind w:left="5799"/>
        <w:spacing w:before="26" w:line="212" w:lineRule="auto"/>
        <w:rPr>
          <w:rFonts w:ascii="SimHei" w:hAnsi="SimHei" w:eastAsia="SimHei" w:cs="SimHei"/>
          <w:sz w:val="20"/>
          <w:szCs w:val="20"/>
        </w:rPr>
      </w:pPr>
      <w:r>
        <w:drawing>
          <wp:anchor distT="0" distB="0" distL="0" distR="0" simplePos="0" relativeHeight="251847680" behindDoc="0" locked="0" layoutInCell="1" allowOverlap="1">
            <wp:simplePos x="0" y="0"/>
            <wp:positionH relativeFrom="column">
              <wp:posOffset>4083067</wp:posOffset>
            </wp:positionH>
            <wp:positionV relativeFrom="paragraph">
              <wp:posOffset>31446</wp:posOffset>
            </wp:positionV>
            <wp:extent cx="6350" cy="273089"/>
            <wp:effectExtent l="0" t="0" r="0" b="0"/>
            <wp:wrapNone/>
            <wp:docPr id="100" name="IM 100"/>
            <wp:cNvGraphicFramePr/>
            <a:graphic>
              <a:graphicData uri="http://schemas.openxmlformats.org/drawingml/2006/picture">
                <pic:pic>
                  <pic:nvPicPr>
                    <pic:cNvPr id="100" name="IM 100"/>
                    <pic:cNvPicPr/>
                  </pic:nvPicPr>
                  <pic:blipFill>
                    <a:blip r:embed="rId55"/>
                    <a:stretch>
                      <a:fillRect/>
                    </a:stretch>
                  </pic:blipFill>
                  <pic:spPr>
                    <a:xfrm rot="0">
                      <a:off x="0" y="0"/>
                      <a:ext cx="6350" cy="273089"/>
                    </a:xfrm>
                    <a:prstGeom prst="rect">
                      <a:avLst/>
                    </a:prstGeom>
                  </pic:spPr>
                </pic:pic>
              </a:graphicData>
            </a:graphic>
          </wp:anchor>
        </w:drawing>
      </w:r>
      <w:r>
        <w:rPr>
          <w:rFonts w:ascii="SimHei" w:hAnsi="SimHei" w:eastAsia="SimHei" w:cs="SimHei"/>
          <w:sz w:val="20"/>
          <w:szCs w:val="20"/>
          <w:spacing w:val="-17"/>
          <w:w w:val="97"/>
        </w:rPr>
        <w:t>第三章</w:t>
      </w:r>
    </w:p>
    <w:p>
      <w:pPr>
        <w:ind w:left="2680"/>
        <w:spacing w:line="220" w:lineRule="auto"/>
        <w:rPr>
          <w:rFonts w:ascii="SimHei" w:hAnsi="SimHei" w:eastAsia="SimHei" w:cs="SimHei"/>
          <w:sz w:val="20"/>
          <w:szCs w:val="20"/>
        </w:rPr>
      </w:pPr>
      <w:r>
        <w:pict>
          <v:shape id="_x0000_s10" style="position:absolute;margin-left:328.001pt;margin-top:-0.975749pt;mso-position-vertical-relative:text;mso-position-horizontal-relative:text;width:10.8pt;height:7.45pt;z-index:2518466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057</w:t>
                  </w:r>
                </w:p>
              </w:txbxContent>
            </v:textbox>
          </v:shape>
        </w:pict>
      </w:r>
      <w:r>
        <w:rPr>
          <w:rFonts w:ascii="SimHei" w:hAnsi="SimHei" w:eastAsia="SimHei" w:cs="SimHei"/>
          <w:sz w:val="20"/>
          <w:szCs w:val="20"/>
          <w:spacing w:val="-19"/>
        </w:rPr>
        <w:t>母亲在场或者母亲不在场时的行为表现：人类</w:t>
      </w:r>
    </w:p>
    <w:p>
      <w:pPr>
        <w:pStyle w:val="BodyText"/>
        <w:spacing w:line="277" w:lineRule="auto"/>
        <w:rPr/>
      </w:pPr>
      <w:r/>
    </w:p>
    <w:p>
      <w:pPr>
        <w:pStyle w:val="BodyText"/>
        <w:spacing w:line="277" w:lineRule="auto"/>
        <w:rPr/>
      </w:pPr>
      <w:r/>
    </w:p>
    <w:p>
      <w:pPr>
        <w:ind w:right="21"/>
        <w:spacing w:before="65" w:line="379" w:lineRule="auto"/>
        <w:rPr>
          <w:rFonts w:ascii="SimSun" w:hAnsi="SimSun" w:eastAsia="SimSun" w:cs="SimSun"/>
          <w:sz w:val="20"/>
          <w:szCs w:val="20"/>
        </w:rPr>
      </w:pPr>
      <w:r>
        <w:rPr>
          <w:rFonts w:ascii="SimSun" w:hAnsi="SimSun" w:eastAsia="SimSun" w:cs="SimSun"/>
          <w:sz w:val="20"/>
          <w:szCs w:val="20"/>
          <w:spacing w:val="1"/>
        </w:rPr>
        <w:t>们的依恋行为已经逐渐有了具体对象，并且具有区分性，而且他们对依恋对象</w:t>
      </w:r>
      <w:r>
        <w:rPr>
          <w:rFonts w:ascii="SimSun" w:hAnsi="SimSun" w:eastAsia="SimSun" w:cs="SimSun"/>
          <w:sz w:val="20"/>
          <w:szCs w:val="20"/>
          <w:spacing w:val="3"/>
        </w:rPr>
        <w:t xml:space="preserve"> </w:t>
      </w:r>
      <w:r>
        <w:rPr>
          <w:rFonts w:ascii="SimSun" w:hAnsi="SimSun" w:eastAsia="SimSun" w:cs="SimSun"/>
          <w:sz w:val="20"/>
          <w:szCs w:val="20"/>
          <w:spacing w:val="1"/>
        </w:rPr>
        <w:t>是有偏好的。这种发现可以概括为如下几点：总体上看，婴儿在16周之前，很</w:t>
      </w:r>
      <w:r>
        <w:rPr>
          <w:rFonts w:ascii="SimSun" w:hAnsi="SimSun" w:eastAsia="SimSun" w:cs="SimSun"/>
          <w:sz w:val="20"/>
          <w:szCs w:val="20"/>
          <w:spacing w:val="3"/>
        </w:rPr>
        <w:t xml:space="preserve"> </w:t>
      </w:r>
      <w:r>
        <w:rPr>
          <w:rFonts w:ascii="SimSun" w:hAnsi="SimSun" w:eastAsia="SimSun" w:cs="SimSun"/>
          <w:sz w:val="20"/>
          <w:szCs w:val="20"/>
        </w:rPr>
        <w:t>少有有区分度的指向性反应，并且只有通过非常敏感的观察方法才能观察到； </w:t>
      </w:r>
      <w:r>
        <w:rPr>
          <w:rFonts w:ascii="SimSun" w:hAnsi="SimSun" w:eastAsia="SimSun" w:cs="SimSun"/>
          <w:sz w:val="20"/>
          <w:szCs w:val="20"/>
          <w:spacing w:val="1"/>
        </w:rPr>
        <w:t>在婴儿16—26周时，有区分度的指向性反应数量增加，也更加明显；在大多数 </w:t>
      </w:r>
      <w:r>
        <w:rPr>
          <w:rFonts w:ascii="SimSun" w:hAnsi="SimSun" w:eastAsia="SimSun" w:cs="SimSun"/>
          <w:sz w:val="20"/>
          <w:szCs w:val="20"/>
          <w:spacing w:val="3"/>
        </w:rPr>
        <w:t>家庭中，婴儿在6个月以后便可以表现出明显有区分度的指向性反应</w:t>
      </w:r>
      <w:r>
        <w:rPr>
          <w:rFonts w:ascii="SimSun" w:hAnsi="SimSun" w:eastAsia="SimSun" w:cs="SimSun"/>
          <w:sz w:val="20"/>
          <w:szCs w:val="20"/>
          <w:spacing w:val="2"/>
        </w:rPr>
        <w:t>。因此，</w:t>
      </w:r>
      <w:r>
        <w:rPr>
          <w:rFonts w:ascii="SimSun" w:hAnsi="SimSun" w:eastAsia="SimSun" w:cs="SimSun"/>
          <w:sz w:val="20"/>
          <w:szCs w:val="20"/>
        </w:rPr>
        <w:t xml:space="preserve"> </w:t>
      </w:r>
      <w:r>
        <w:rPr>
          <w:rFonts w:ascii="SimSun" w:hAnsi="SimSun" w:eastAsia="SimSun" w:cs="SimSun"/>
          <w:sz w:val="20"/>
          <w:szCs w:val="20"/>
          <w:spacing w:val="1"/>
        </w:rPr>
        <w:t>我们并不惊讶于此，本章中的一些早期研究情景中出现的对分离的反应，并没</w:t>
      </w:r>
      <w:r>
        <w:rPr>
          <w:rFonts w:ascii="SimSun" w:hAnsi="SimSun" w:eastAsia="SimSun" w:cs="SimSun"/>
          <w:sz w:val="20"/>
          <w:szCs w:val="20"/>
          <w:spacing w:val="4"/>
        </w:rPr>
        <w:t xml:space="preserve"> </w:t>
      </w:r>
      <w:r>
        <w:rPr>
          <w:rFonts w:ascii="SimSun" w:hAnsi="SimSun" w:eastAsia="SimSun" w:cs="SimSun"/>
          <w:sz w:val="20"/>
          <w:szCs w:val="20"/>
        </w:rPr>
        <w:t>有在6个月或者7个月以前的婴儿身上发现。</w:t>
      </w:r>
    </w:p>
    <w:p>
      <w:pPr>
        <w:ind w:firstLine="430"/>
        <w:spacing w:before="27" w:line="378" w:lineRule="auto"/>
        <w:tabs>
          <w:tab w:val="left" w:pos="90"/>
        </w:tabs>
        <w:jc w:val="both"/>
        <w:rPr>
          <w:rFonts w:ascii="SimSun" w:hAnsi="SimSun" w:eastAsia="SimSun" w:cs="SimSun"/>
          <w:sz w:val="20"/>
          <w:szCs w:val="20"/>
        </w:rPr>
      </w:pPr>
      <w:r>
        <w:rPr>
          <w:rFonts w:ascii="SimSun" w:hAnsi="SimSun" w:eastAsia="SimSun" w:cs="SimSun"/>
          <w:sz w:val="20"/>
          <w:szCs w:val="20"/>
          <w:spacing w:val="13"/>
        </w:rPr>
        <w:t>谢弗对76名入院接受治疗的婴儿进行研究，他们的</w:t>
      </w:r>
      <w:r>
        <w:rPr>
          <w:rFonts w:ascii="SimSun" w:hAnsi="SimSun" w:eastAsia="SimSun" w:cs="SimSun"/>
          <w:sz w:val="20"/>
          <w:szCs w:val="20"/>
          <w:spacing w:val="12"/>
        </w:rPr>
        <w:t>年龄都不超过12个</w:t>
      </w:r>
      <w:r>
        <w:rPr>
          <w:rFonts w:ascii="SimSun" w:hAnsi="SimSun" w:eastAsia="SimSun" w:cs="SimSun"/>
          <w:sz w:val="20"/>
          <w:szCs w:val="20"/>
        </w:rPr>
        <w:t xml:space="preserve"> </w:t>
      </w:r>
      <w:r>
        <w:rPr>
          <w:rFonts w:ascii="SimSun" w:hAnsi="SimSun" w:eastAsia="SimSun" w:cs="SimSun"/>
          <w:sz w:val="20"/>
          <w:szCs w:val="20"/>
          <w:spacing w:val="7"/>
        </w:rPr>
        <w:t>月，并且没有身体衰弱、畸形或者脑损伤。其中有25个健康婴儿，他们入院</w:t>
      </w:r>
      <w:r>
        <w:rPr>
          <w:rFonts w:ascii="SimSun" w:hAnsi="SimSun" w:eastAsia="SimSun" w:cs="SimSun"/>
          <w:sz w:val="20"/>
          <w:szCs w:val="20"/>
          <w:spacing w:val="2"/>
        </w:rPr>
        <w:t xml:space="preserve"> </w:t>
      </w:r>
      <w:r>
        <w:rPr>
          <w:rFonts w:ascii="SimSun" w:hAnsi="SimSun" w:eastAsia="SimSun" w:cs="SimSun"/>
          <w:sz w:val="20"/>
          <w:szCs w:val="20"/>
          <w:spacing w:val="10"/>
        </w:rPr>
        <w:t>是由于择期手术。在医院期间，每个婴儿在入院的前三天每天被观察2小时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(Schaffer,1958;Schaffer                &amp;Callender,1959)</w:t>
      </w:r>
      <w:r>
        <w:rPr>
          <w:rFonts w:ascii="SimSun" w:hAnsi="SimSun" w:eastAsia="SimSun" w:cs="SimSun"/>
          <w:sz w:val="20"/>
          <w:szCs w:val="20"/>
        </w:rPr>
        <w:t>。婴儿不但没有</w:t>
      </w:r>
      <w:r>
        <w:rPr>
          <w:rFonts w:ascii="SimSun" w:hAnsi="SimSun" w:eastAsia="SimSun" w:cs="SimSun"/>
          <w:sz w:val="20"/>
          <w:szCs w:val="20"/>
          <w:spacing w:val="-1"/>
        </w:rPr>
        <w:t>母亲陪护，也</w:t>
      </w:r>
      <w:r>
        <w:rPr>
          <w:rFonts w:ascii="SimSun" w:hAnsi="SimSun" w:eastAsia="SimSun" w:cs="SimSun"/>
          <w:sz w:val="20"/>
          <w:szCs w:val="20"/>
        </w:rPr>
        <w:t xml:space="preserve"> </w:t>
      </w:r>
      <w:r>
        <w:rPr>
          <w:rFonts w:ascii="SimSun" w:hAnsi="SimSun" w:eastAsia="SimSun" w:cs="SimSun"/>
          <w:sz w:val="20"/>
          <w:szCs w:val="20"/>
          <w:spacing w:val="-2"/>
        </w:rPr>
        <w:t>很少与护士互动。</w:t>
      </w:r>
    </w:p>
    <w:p>
      <w:pPr>
        <w:ind w:firstLine="430"/>
        <w:spacing w:before="17" w:line="380" w:lineRule="auto"/>
        <w:jc w:val="both"/>
        <w:rPr>
          <w:rFonts w:ascii="SimSun" w:hAnsi="SimSun" w:eastAsia="SimSun" w:cs="SimSun"/>
          <w:sz w:val="20"/>
          <w:szCs w:val="20"/>
        </w:rPr>
      </w:pPr>
      <w:r>
        <w:rPr>
          <w:rFonts w:ascii="SimSun" w:hAnsi="SimSun" w:eastAsia="SimSun" w:cs="SimSun"/>
          <w:sz w:val="20"/>
          <w:szCs w:val="20"/>
          <w:spacing w:val="7"/>
        </w:rPr>
        <w:t>在对这25个健康婴儿进行观察的过程中发现，婴儿的反应随着年龄的不</w:t>
      </w:r>
      <w:r>
        <w:rPr>
          <w:rFonts w:ascii="SimSun" w:hAnsi="SimSun" w:eastAsia="SimSun" w:cs="SimSun"/>
          <w:sz w:val="20"/>
          <w:szCs w:val="20"/>
          <w:spacing w:val="6"/>
        </w:rPr>
        <w:t xml:space="preserve"> </w:t>
      </w:r>
      <w:r>
        <w:rPr>
          <w:rFonts w:ascii="SimSun" w:hAnsi="SimSun" w:eastAsia="SimSun" w:cs="SimSun"/>
          <w:sz w:val="20"/>
          <w:szCs w:val="20"/>
          <w:spacing w:val="1"/>
        </w:rPr>
        <w:t>同有着很大的差异。分界线是28周。在16个超过29周的婴儿中，除了一个原本 </w:t>
      </w:r>
      <w:r>
        <w:rPr>
          <w:rFonts w:ascii="SimSun" w:hAnsi="SimSun" w:eastAsia="SimSun" w:cs="SimSun"/>
          <w:sz w:val="20"/>
          <w:szCs w:val="20"/>
          <w:spacing w:val="1"/>
        </w:rPr>
        <w:t>就很不安的婴儿之外，另外15个婴儿都显得焦躁，并且表现出所有2岁和3岁儿 </w:t>
      </w:r>
      <w:r>
        <w:rPr>
          <w:rFonts w:ascii="SimSun" w:hAnsi="SimSun" w:eastAsia="SimSun" w:cs="SimSun"/>
          <w:sz w:val="20"/>
          <w:szCs w:val="20"/>
          <w:spacing w:val="4"/>
        </w:rPr>
        <w:t>童典型的反应——挣扎、不安、哭泣。相反，对于另外9个年龄不超过28周的 </w:t>
      </w:r>
      <w:r>
        <w:rPr>
          <w:rFonts w:ascii="SimSun" w:hAnsi="SimSun" w:eastAsia="SimSun" w:cs="SimSun"/>
          <w:sz w:val="20"/>
          <w:szCs w:val="20"/>
          <w:spacing w:val="7"/>
        </w:rPr>
        <w:t>婴儿，除了两个婴儿之外①,另外7个婴儿都能够接受这种环境，并且没有太</w:t>
      </w:r>
      <w:r>
        <w:rPr>
          <w:rFonts w:ascii="SimSun" w:hAnsi="SimSun" w:eastAsia="SimSun" w:cs="SimSun"/>
          <w:sz w:val="20"/>
          <w:szCs w:val="20"/>
        </w:rPr>
        <w:t xml:space="preserve"> </w:t>
      </w:r>
      <w:r>
        <w:rPr>
          <w:rFonts w:ascii="SimSun" w:hAnsi="SimSun" w:eastAsia="SimSun" w:cs="SimSun"/>
          <w:sz w:val="20"/>
          <w:szCs w:val="20"/>
          <w:spacing w:val="1"/>
        </w:rPr>
        <w:t>多的反抗行为：只有些许的不习惯和有些困惑的安静能够显示出他们对环境变</w:t>
      </w:r>
      <w:r>
        <w:rPr>
          <w:rFonts w:ascii="SimSun" w:hAnsi="SimSun" w:eastAsia="SimSun" w:cs="SimSun"/>
          <w:sz w:val="20"/>
          <w:szCs w:val="20"/>
          <w:spacing w:val="3"/>
        </w:rPr>
        <w:t xml:space="preserve"> </w:t>
      </w:r>
      <w:r>
        <w:rPr>
          <w:rFonts w:ascii="SimSun" w:hAnsi="SimSun" w:eastAsia="SimSun" w:cs="SimSun"/>
          <w:sz w:val="20"/>
          <w:szCs w:val="20"/>
          <w:spacing w:val="-7"/>
        </w:rPr>
        <w:t>化的感知。</w:t>
      </w:r>
    </w:p>
    <w:p>
      <w:pPr>
        <w:ind w:right="20" w:firstLine="430"/>
        <w:spacing w:before="20" w:line="380" w:lineRule="auto"/>
        <w:jc w:val="both"/>
        <w:rPr>
          <w:rFonts w:ascii="SimSun" w:hAnsi="SimSun" w:eastAsia="SimSun" w:cs="SimSun"/>
          <w:sz w:val="20"/>
          <w:szCs w:val="20"/>
        </w:rPr>
      </w:pPr>
      <w:r>
        <w:rPr>
          <w:rFonts w:ascii="SimSun" w:hAnsi="SimSun" w:eastAsia="SimSun" w:cs="SimSun"/>
          <w:sz w:val="20"/>
          <w:szCs w:val="20"/>
          <w:spacing w:val="7"/>
        </w:rPr>
        <w:t>谢弗强调，婴儿的这种转变是突然发生的，他们</w:t>
      </w:r>
      <w:r>
        <w:rPr>
          <w:rFonts w:ascii="SimSun" w:hAnsi="SimSun" w:eastAsia="SimSun" w:cs="SimSun"/>
          <w:sz w:val="20"/>
          <w:szCs w:val="20"/>
          <w:spacing w:val="6"/>
        </w:rPr>
        <w:t>会突然从困惑、迷茫转</w:t>
      </w:r>
      <w:r>
        <w:rPr>
          <w:rFonts w:ascii="SimSun" w:hAnsi="SimSun" w:eastAsia="SimSun" w:cs="SimSun"/>
          <w:sz w:val="20"/>
          <w:szCs w:val="20"/>
        </w:rPr>
        <w:t xml:space="preserve"> </w:t>
      </w:r>
      <w:r>
        <w:rPr>
          <w:rFonts w:ascii="SimSun" w:hAnsi="SimSun" w:eastAsia="SimSun" w:cs="SimSun"/>
          <w:sz w:val="20"/>
          <w:szCs w:val="20"/>
          <w:spacing w:val="7"/>
        </w:rPr>
        <w:t>变为反抗和烦躁，并且在28周时反抗的强度达到最大。因此，这1</w:t>
      </w:r>
      <w:r>
        <w:rPr>
          <w:rFonts w:ascii="SimSun" w:hAnsi="SimSun" w:eastAsia="SimSun" w:cs="SimSun"/>
          <w:sz w:val="20"/>
          <w:szCs w:val="20"/>
          <w:spacing w:val="6"/>
        </w:rPr>
        <w:t>6名年龄在</w:t>
      </w:r>
      <w:r>
        <w:rPr>
          <w:rFonts w:ascii="SimSun" w:hAnsi="SimSun" w:eastAsia="SimSun" w:cs="SimSun"/>
          <w:sz w:val="20"/>
          <w:szCs w:val="20"/>
        </w:rPr>
        <w:t xml:space="preserve"> </w:t>
      </w:r>
      <w:r>
        <w:rPr>
          <w:rFonts w:ascii="SimSun" w:hAnsi="SimSun" w:eastAsia="SimSun" w:cs="SimSun"/>
          <w:sz w:val="20"/>
          <w:szCs w:val="20"/>
          <w:spacing w:val="7"/>
        </w:rPr>
        <w:t>29—51周的婴儿，在反抗持续时间和反应的强烈程</w:t>
      </w:r>
      <w:r>
        <w:rPr>
          <w:rFonts w:ascii="SimSun" w:hAnsi="SimSun" w:eastAsia="SimSun" w:cs="SimSun"/>
          <w:sz w:val="20"/>
          <w:szCs w:val="20"/>
          <w:spacing w:val="6"/>
        </w:rPr>
        <w:t>度上，都和7—8个月大及</w:t>
      </w:r>
      <w:r>
        <w:rPr>
          <w:rFonts w:ascii="SimSun" w:hAnsi="SimSun" w:eastAsia="SimSun" w:cs="SimSun"/>
          <w:sz w:val="20"/>
          <w:szCs w:val="20"/>
        </w:rPr>
        <w:t xml:space="preserve"> </w:t>
      </w:r>
      <w:r>
        <w:rPr>
          <w:rFonts w:ascii="SimSun" w:hAnsi="SimSun" w:eastAsia="SimSun" w:cs="SimSun"/>
          <w:sz w:val="20"/>
          <w:szCs w:val="20"/>
          <w:spacing w:val="-2"/>
        </w:rPr>
        <w:t>11—12个月大的婴儿差不多。</w:t>
      </w:r>
    </w:p>
    <w:p>
      <w:pPr>
        <w:ind w:right="23"/>
        <w:spacing w:before="16" w:line="219" w:lineRule="auto"/>
        <w:jc w:val="right"/>
        <w:rPr>
          <w:rFonts w:ascii="SimSun" w:hAnsi="SimSun" w:eastAsia="SimSun" w:cs="SimSun"/>
          <w:sz w:val="20"/>
          <w:szCs w:val="20"/>
        </w:rPr>
      </w:pPr>
      <w:r>
        <w:rPr>
          <w:rFonts w:ascii="SimSun" w:hAnsi="SimSun" w:eastAsia="SimSun" w:cs="SimSun"/>
          <w:sz w:val="20"/>
          <w:szCs w:val="20"/>
          <w:spacing w:val="6"/>
        </w:rPr>
        <w:t>此外，在大约30周时，当他意识到陪伴对象改变时，无论是对观察员还</w:t>
      </w:r>
    </w:p>
    <w:p>
      <w:pPr>
        <w:pStyle w:val="BodyText"/>
        <w:spacing w:line="290" w:lineRule="auto"/>
        <w:rPr/>
      </w:pPr>
      <w:r/>
    </w:p>
    <w:p>
      <w:pPr>
        <w:pStyle w:val="BodyText"/>
        <w:spacing w:line="291" w:lineRule="auto"/>
        <w:rPr/>
      </w:pPr>
      <w:r>
        <w:drawing>
          <wp:anchor distT="0" distB="0" distL="0" distR="0" simplePos="0" relativeHeight="251845632" behindDoc="0" locked="0" layoutInCell="1" allowOverlap="1">
            <wp:simplePos x="0" y="0"/>
            <wp:positionH relativeFrom="column">
              <wp:posOffset>12726</wp:posOffset>
            </wp:positionH>
            <wp:positionV relativeFrom="paragraph">
              <wp:posOffset>109713</wp:posOffset>
            </wp:positionV>
            <wp:extent cx="1574806" cy="6355"/>
            <wp:effectExtent l="0" t="0" r="0" b="0"/>
            <wp:wrapNone/>
            <wp:docPr id="102" name="IM 102"/>
            <wp:cNvGraphicFramePr/>
            <a:graphic>
              <a:graphicData uri="http://schemas.openxmlformats.org/drawingml/2006/picture">
                <pic:pic>
                  <pic:nvPicPr>
                    <pic:cNvPr id="102" name="IM 102"/>
                    <pic:cNvPicPr/>
                  </pic:nvPicPr>
                  <pic:blipFill>
                    <a:blip r:embed="rId56"/>
                    <a:stretch>
                      <a:fillRect/>
                    </a:stretch>
                  </pic:blipFill>
                  <pic:spPr>
                    <a:xfrm rot="0">
                      <a:off x="0" y="0"/>
                      <a:ext cx="1574806" cy="6355"/>
                    </a:xfrm>
                    <a:prstGeom prst="rect">
                      <a:avLst/>
                    </a:prstGeom>
                  </pic:spPr>
                </pic:pic>
              </a:graphicData>
            </a:graphic>
          </wp:anchor>
        </w:drawing>
      </w:r>
      <w:r/>
    </w:p>
    <w:p>
      <w:pPr>
        <w:ind w:left="430"/>
        <w:spacing w:before="65" w:line="217" w:lineRule="auto"/>
        <w:rPr>
          <w:rFonts w:ascii="SimSun" w:hAnsi="SimSun" w:eastAsia="SimSun" w:cs="SimSun"/>
          <w:sz w:val="20"/>
          <w:szCs w:val="20"/>
        </w:rPr>
      </w:pPr>
      <w:r>
        <w:rPr>
          <w:rFonts w:ascii="SimSun" w:hAnsi="SimSun" w:eastAsia="SimSun" w:cs="SimSun"/>
          <w:sz w:val="20"/>
          <w:szCs w:val="20"/>
          <w:spacing w:val="-20"/>
          <w:w w:val="94"/>
        </w:rPr>
        <w:t>①例外的两个婴儿中有一个婴儿已经28周了。</w:t>
      </w:r>
    </w:p>
    <w:p>
      <w:pPr>
        <w:spacing w:line="217" w:lineRule="auto"/>
        <w:sectPr>
          <w:pgSz w:w="8790" w:h="12830"/>
          <w:pgMar w:top="400" w:right="1178" w:bottom="0" w:left="749" w:header="0" w:footer="0" w:gutter="0"/>
        </w:sectPr>
        <w:rPr>
          <w:rFonts w:ascii="SimSun" w:hAnsi="SimSun" w:eastAsia="SimSun" w:cs="SimSun"/>
          <w:sz w:val="20"/>
          <w:szCs w:val="20"/>
        </w:rPr>
      </w:pPr>
    </w:p>
    <w:p>
      <w:pPr>
        <w:spacing w:before="126" w:line="222" w:lineRule="auto"/>
        <w:rPr>
          <w:rFonts w:ascii="SimHei" w:hAnsi="SimHei" w:eastAsia="SimHei" w:cs="SimHei"/>
          <w:sz w:val="20"/>
          <w:szCs w:val="20"/>
        </w:rPr>
      </w:pPr>
      <w:r>
        <w:drawing>
          <wp:anchor distT="0" distB="0" distL="0" distR="0" simplePos="0" relativeHeight="251848704" behindDoc="1" locked="0" layoutInCell="0" allowOverlap="1">
            <wp:simplePos x="0" y="0"/>
            <wp:positionH relativeFrom="page">
              <wp:posOffset>1060457</wp:posOffset>
            </wp:positionH>
            <wp:positionV relativeFrom="page">
              <wp:posOffset>266697</wp:posOffset>
            </wp:positionV>
            <wp:extent cx="6362" cy="273057"/>
            <wp:effectExtent l="0" t="0" r="0" b="0"/>
            <wp:wrapNone/>
            <wp:docPr id="104" name="IM 104"/>
            <wp:cNvGraphicFramePr/>
            <a:graphic>
              <a:graphicData uri="http://schemas.openxmlformats.org/drawingml/2006/picture">
                <pic:pic>
                  <pic:nvPicPr>
                    <pic:cNvPr id="104" name="IM 104"/>
                    <pic:cNvPicPr/>
                  </pic:nvPicPr>
                  <pic:blipFill>
                    <a:blip r:embed="rId57"/>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2"/>
        </w:rPr>
        <w:t>058</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0" w:lineRule="auto"/>
        <w:rPr/>
      </w:pPr>
      <w:r/>
    </w:p>
    <w:p>
      <w:pPr>
        <w:spacing w:before="65" w:line="219" w:lineRule="auto"/>
        <w:rPr>
          <w:rFonts w:ascii="SimSun" w:hAnsi="SimSun" w:eastAsia="SimSun" w:cs="SimSun"/>
          <w:sz w:val="20"/>
          <w:szCs w:val="20"/>
        </w:rPr>
      </w:pPr>
      <w:bookmarkStart w:name="bookmark31" w:id="4"/>
      <w:bookmarkEnd w:id="4"/>
      <w:r>
        <w:rPr>
          <w:rFonts w:ascii="SimSun" w:hAnsi="SimSun" w:eastAsia="SimSun" w:cs="SimSun"/>
          <w:sz w:val="20"/>
          <w:szCs w:val="20"/>
          <w:spacing w:val="-1"/>
        </w:rPr>
        <w:t>是对母亲，他几乎同样迅速地做出反应：</w:t>
      </w:r>
    </w:p>
    <w:p>
      <w:pPr>
        <w:pStyle w:val="BodyText"/>
        <w:spacing w:line="259" w:lineRule="auto"/>
        <w:rPr/>
      </w:pPr>
      <w:r/>
    </w:p>
    <w:p>
      <w:pPr>
        <w:pStyle w:val="BodyText"/>
        <w:spacing w:line="260" w:lineRule="auto"/>
        <w:rPr/>
      </w:pPr>
      <w:r/>
    </w:p>
    <w:p>
      <w:pPr>
        <w:ind w:left="419" w:right="411" w:firstLine="430"/>
        <w:spacing w:before="65" w:line="379" w:lineRule="auto"/>
        <w:jc w:val="both"/>
        <w:rPr>
          <w:rFonts w:ascii="SimSun" w:hAnsi="SimSun" w:eastAsia="SimSun" w:cs="SimSun"/>
          <w:sz w:val="20"/>
          <w:szCs w:val="20"/>
        </w:rPr>
      </w:pPr>
      <w:r>
        <w:rPr>
          <w:rFonts w:ascii="KaiTi" w:hAnsi="KaiTi" w:eastAsia="KaiTi" w:cs="KaiTi"/>
          <w:sz w:val="20"/>
          <w:szCs w:val="20"/>
          <w:spacing w:val="16"/>
        </w:rPr>
        <w:t>对于较小的婴儿(年龄不超过28周),在大多数观察时间里，</w:t>
      </w:r>
      <w:r>
        <w:rPr>
          <w:rFonts w:ascii="KaiTi" w:hAnsi="KaiTi" w:eastAsia="KaiTi" w:cs="KaiTi"/>
          <w:sz w:val="20"/>
          <w:szCs w:val="20"/>
          <w:spacing w:val="1"/>
        </w:rPr>
        <w:t xml:space="preserve"> </w:t>
      </w:r>
      <w:r>
        <w:rPr>
          <w:rFonts w:ascii="KaiTi" w:hAnsi="KaiTi" w:eastAsia="KaiTi" w:cs="KaiTi"/>
          <w:sz w:val="20"/>
          <w:szCs w:val="20"/>
          <w:spacing w:val="14"/>
        </w:rPr>
        <w:t>他们的反应都是正常的，尽管他们面对的对象完全是陌生人。婴</w:t>
      </w:r>
      <w:r>
        <w:rPr>
          <w:rFonts w:ascii="KaiTi" w:hAnsi="KaiTi" w:eastAsia="KaiTi" w:cs="KaiTi"/>
          <w:sz w:val="20"/>
          <w:szCs w:val="20"/>
          <w:spacing w:val="3"/>
        </w:rPr>
        <w:t xml:space="preserve"> </w:t>
      </w:r>
      <w:r>
        <w:rPr>
          <w:rFonts w:ascii="KaiTi" w:hAnsi="KaiTi" w:eastAsia="KaiTi" w:cs="KaiTi"/>
          <w:sz w:val="20"/>
          <w:szCs w:val="20"/>
          <w:spacing w:val="14"/>
        </w:rPr>
        <w:t>儿对经常喂养他们、给他们洗澡的护士和观察者的反应都是一样</w:t>
      </w:r>
      <w:r>
        <w:rPr>
          <w:rFonts w:ascii="KaiTi" w:hAnsi="KaiTi" w:eastAsia="KaiTi" w:cs="KaiTi"/>
          <w:sz w:val="20"/>
          <w:szCs w:val="20"/>
          <w:spacing w:val="6"/>
        </w:rPr>
        <w:t xml:space="preserve"> </w:t>
      </w:r>
      <w:r>
        <w:rPr>
          <w:rFonts w:ascii="KaiTi" w:hAnsi="KaiTi" w:eastAsia="KaiTi" w:cs="KaiTi"/>
          <w:sz w:val="20"/>
          <w:szCs w:val="20"/>
          <w:spacing w:val="12"/>
        </w:rPr>
        <w:t>的……另一方面，在年龄大一点的婴儿组中，正常的(即友好的)</w:t>
      </w:r>
      <w:r>
        <w:rPr>
          <w:rFonts w:ascii="KaiTi" w:hAnsi="KaiTi" w:eastAsia="KaiTi" w:cs="KaiTi"/>
          <w:sz w:val="20"/>
          <w:szCs w:val="20"/>
          <w:spacing w:val="8"/>
        </w:rPr>
        <w:t xml:space="preserve"> </w:t>
      </w:r>
      <w:r>
        <w:rPr>
          <w:rFonts w:ascii="KaiTi" w:hAnsi="KaiTi" w:eastAsia="KaiTi" w:cs="KaiTi"/>
          <w:sz w:val="20"/>
          <w:szCs w:val="20"/>
          <w:spacing w:val="7"/>
        </w:rPr>
        <w:t>行为反应几乎完全缺失，在大多数观察时间里，当</w:t>
      </w:r>
      <w:r>
        <w:rPr>
          <w:rFonts w:ascii="KaiTi" w:hAnsi="KaiTi" w:eastAsia="KaiTi" w:cs="KaiTi"/>
          <w:sz w:val="20"/>
          <w:szCs w:val="20"/>
          <w:spacing w:val="6"/>
        </w:rPr>
        <w:t>有陌生人靠近时</w:t>
      </w:r>
      <w:r>
        <w:rPr>
          <w:rFonts w:ascii="KaiTi" w:hAnsi="KaiTi" w:eastAsia="KaiTi" w:cs="KaiTi"/>
          <w:sz w:val="20"/>
          <w:szCs w:val="20"/>
        </w:rPr>
        <w:t xml:space="preserve"> </w:t>
      </w:r>
      <w:r>
        <w:rPr>
          <w:rFonts w:ascii="KaiTi" w:hAnsi="KaiTi" w:eastAsia="KaiTi" w:cs="KaiTi"/>
          <w:sz w:val="20"/>
          <w:szCs w:val="20"/>
          <w:spacing w:val="7"/>
        </w:rPr>
        <w:t>他们就会表现得消极，并且会有害怕的反应——这些反应</w:t>
      </w:r>
      <w:r>
        <w:rPr>
          <w:rFonts w:ascii="KaiTi" w:hAnsi="KaiTi" w:eastAsia="KaiTi" w:cs="KaiTi"/>
          <w:sz w:val="20"/>
          <w:szCs w:val="20"/>
          <w:spacing w:val="6"/>
        </w:rPr>
        <w:t>在较小年</w:t>
      </w:r>
      <w:r>
        <w:rPr>
          <w:rFonts w:ascii="KaiTi" w:hAnsi="KaiTi" w:eastAsia="KaiTi" w:cs="KaiTi"/>
          <w:sz w:val="20"/>
          <w:szCs w:val="20"/>
        </w:rPr>
        <w:t xml:space="preserve"> </w:t>
      </w:r>
      <w:r>
        <w:rPr>
          <w:rFonts w:ascii="KaiTi" w:hAnsi="KaiTi" w:eastAsia="KaiTi" w:cs="KaiTi"/>
          <w:sz w:val="20"/>
          <w:szCs w:val="20"/>
          <w:spacing w:val="-1"/>
        </w:rPr>
        <w:t>龄组是没有的。</w:t>
      </w:r>
      <w:r>
        <w:rPr>
          <w:rFonts w:ascii="KaiTi" w:hAnsi="KaiTi" w:eastAsia="KaiTi" w:cs="KaiTi"/>
          <w:sz w:val="20"/>
          <w:szCs w:val="20"/>
          <w:spacing w:val="-40"/>
        </w:rPr>
        <w:t xml:space="preserve"> </w:t>
      </w:r>
      <w:r>
        <w:rPr>
          <w:rFonts w:ascii="SimSun" w:hAnsi="SimSun" w:eastAsia="SimSun" w:cs="SimSun"/>
          <w:sz w:val="20"/>
          <w:szCs w:val="20"/>
          <w:spacing w:val="-1"/>
        </w:rPr>
        <w:t>(Schaffer  &amp;C</w:t>
      </w:r>
      <w:r>
        <w:rPr>
          <w:rFonts w:ascii="SimSun" w:hAnsi="SimSun" w:eastAsia="SimSun" w:cs="SimSun"/>
          <w:sz w:val="20"/>
          <w:szCs w:val="20"/>
          <w:spacing w:val="-2"/>
        </w:rPr>
        <w:t>allender,1959)</w:t>
      </w:r>
    </w:p>
    <w:p>
      <w:pPr>
        <w:pStyle w:val="BodyText"/>
        <w:spacing w:line="385"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尽管在进行统计学比较时这些观察结果数量</w:t>
      </w:r>
      <w:r>
        <w:rPr>
          <w:rFonts w:ascii="SimSun" w:hAnsi="SimSun" w:eastAsia="SimSun" w:cs="SimSun"/>
          <w:sz w:val="20"/>
          <w:szCs w:val="20"/>
          <w:spacing w:val="6"/>
        </w:rPr>
        <w:t>太少了，因此我们无法了解</w:t>
      </w:r>
      <w:r>
        <w:rPr>
          <w:rFonts w:ascii="SimSun" w:hAnsi="SimSun" w:eastAsia="SimSun" w:cs="SimSun"/>
          <w:sz w:val="20"/>
          <w:szCs w:val="20"/>
        </w:rPr>
        <w:t xml:space="preserve"> </w:t>
      </w:r>
      <w:r>
        <w:rPr>
          <w:rFonts w:ascii="SimSun" w:hAnsi="SimSun" w:eastAsia="SimSun" w:cs="SimSun"/>
          <w:sz w:val="20"/>
          <w:szCs w:val="20"/>
          <w:spacing w:val="1"/>
        </w:rPr>
        <w:t>不同年龄段的婴儿对母亲的看望是如何反应的；但是这些观察</w:t>
      </w:r>
      <w:r>
        <w:rPr>
          <w:rFonts w:ascii="SimSun" w:hAnsi="SimSun" w:eastAsia="SimSun" w:cs="SimSun"/>
          <w:sz w:val="20"/>
          <w:szCs w:val="20"/>
        </w:rPr>
        <w:t>结果可以支持研 </w:t>
      </w:r>
      <w:r>
        <w:rPr>
          <w:rFonts w:ascii="SimSun" w:hAnsi="SimSun" w:eastAsia="SimSun" w:cs="SimSun"/>
          <w:sz w:val="20"/>
          <w:szCs w:val="20"/>
          <w:spacing w:val="1"/>
        </w:rPr>
        <w:t>究者的观点，即在28—30周婴儿的行为有很大的变化。年</w:t>
      </w:r>
      <w:r>
        <w:rPr>
          <w:rFonts w:ascii="SimSun" w:hAnsi="SimSun" w:eastAsia="SimSun" w:cs="SimSun"/>
          <w:sz w:val="20"/>
          <w:szCs w:val="20"/>
        </w:rPr>
        <w:t>龄大一点的婴儿会紧 </w:t>
      </w:r>
      <w:r>
        <w:rPr>
          <w:rFonts w:ascii="SimSun" w:hAnsi="SimSun" w:eastAsia="SimSun" w:cs="SimSun"/>
          <w:sz w:val="20"/>
          <w:szCs w:val="20"/>
          <w:spacing w:val="1"/>
        </w:rPr>
        <w:t>紧地贴着母亲，这与对观察员的消极反应形成鲜明对比。相比之下，</w:t>
      </w:r>
      <w:r>
        <w:rPr>
          <w:rFonts w:ascii="SimSun" w:hAnsi="SimSun" w:eastAsia="SimSun" w:cs="SimSun"/>
          <w:sz w:val="20"/>
          <w:szCs w:val="20"/>
        </w:rPr>
        <w:t>年龄小一 </w:t>
      </w:r>
      <w:r>
        <w:rPr>
          <w:rFonts w:ascii="SimSun" w:hAnsi="SimSun" w:eastAsia="SimSun" w:cs="SimSun"/>
          <w:sz w:val="20"/>
          <w:szCs w:val="20"/>
        </w:rPr>
        <w:t>点的婴儿对母亲和陌生人的反应便没有那么大的区别。同样，当母亲离开时， </w:t>
      </w:r>
      <w:r>
        <w:rPr>
          <w:rFonts w:ascii="SimSun" w:hAnsi="SimSun" w:eastAsia="SimSun" w:cs="SimSun"/>
          <w:sz w:val="20"/>
          <w:szCs w:val="20"/>
          <w:spacing w:val="1"/>
        </w:rPr>
        <w:t>年龄较大的婴儿会大声哭泣，并且会拼命地哭很长时间，但是年龄</w:t>
      </w:r>
      <w:r>
        <w:rPr>
          <w:rFonts w:ascii="SimSun" w:hAnsi="SimSun" w:eastAsia="SimSun" w:cs="SimSun"/>
          <w:sz w:val="20"/>
          <w:szCs w:val="20"/>
        </w:rPr>
        <w:t>小一点的婴 </w:t>
      </w:r>
      <w:r>
        <w:rPr>
          <w:rFonts w:ascii="SimSun" w:hAnsi="SimSun" w:eastAsia="SimSun" w:cs="SimSun"/>
          <w:sz w:val="20"/>
          <w:szCs w:val="20"/>
          <w:spacing w:val="-1"/>
        </w:rPr>
        <w:t>儿就没有反抗的迹象。</w:t>
      </w:r>
    </w:p>
    <w:p>
      <w:pPr>
        <w:ind w:firstLine="419"/>
        <w:spacing w:before="15" w:line="379" w:lineRule="auto"/>
        <w:rPr>
          <w:rFonts w:ascii="SimSun" w:hAnsi="SimSun" w:eastAsia="SimSun" w:cs="SimSun"/>
          <w:sz w:val="20"/>
          <w:szCs w:val="20"/>
        </w:rPr>
      </w:pPr>
      <w:r>
        <w:rPr>
          <w:rFonts w:ascii="SimSun" w:hAnsi="SimSun" w:eastAsia="SimSun" w:cs="SimSun"/>
          <w:sz w:val="20"/>
          <w:szCs w:val="20"/>
          <w:spacing w:val="7"/>
        </w:rPr>
        <w:t>最后，当这些婴儿从医院回到家中时，他们的反应随</w:t>
      </w:r>
      <w:r>
        <w:rPr>
          <w:rFonts w:ascii="SimSun" w:hAnsi="SimSun" w:eastAsia="SimSun" w:cs="SimSun"/>
          <w:sz w:val="20"/>
          <w:szCs w:val="20"/>
          <w:spacing w:val="6"/>
        </w:rPr>
        <w:t>着年龄的不同有很</w:t>
      </w:r>
      <w:r>
        <w:rPr>
          <w:rFonts w:ascii="SimSun" w:hAnsi="SimSun" w:eastAsia="SimSun" w:cs="SimSun"/>
          <w:sz w:val="20"/>
          <w:szCs w:val="20"/>
        </w:rPr>
        <w:t xml:space="preserve"> </w:t>
      </w:r>
      <w:r>
        <w:rPr>
          <w:rFonts w:ascii="SimSun" w:hAnsi="SimSun" w:eastAsia="SimSun" w:cs="SimSun"/>
          <w:sz w:val="20"/>
          <w:szCs w:val="20"/>
          <w:spacing w:val="4"/>
        </w:rPr>
        <w:t>大的差异。大多数7个月以上的婴儿会表现出强烈的依恋行</w:t>
      </w:r>
      <w:r>
        <w:rPr>
          <w:rFonts w:ascii="SimSun" w:hAnsi="SimSun" w:eastAsia="SimSun" w:cs="SimSun"/>
          <w:sz w:val="20"/>
          <w:szCs w:val="20"/>
          <w:spacing w:val="3"/>
        </w:rPr>
        <w:t>为。他们几乎一直</w:t>
      </w:r>
      <w:r>
        <w:rPr>
          <w:rFonts w:ascii="SimSun" w:hAnsi="SimSun" w:eastAsia="SimSun" w:cs="SimSun"/>
          <w:sz w:val="20"/>
          <w:szCs w:val="20"/>
        </w:rPr>
        <w:t xml:space="preserve"> </w:t>
      </w:r>
      <w:r>
        <w:rPr>
          <w:rFonts w:ascii="SimSun" w:hAnsi="SimSun" w:eastAsia="SimSun" w:cs="SimSun"/>
          <w:sz w:val="20"/>
          <w:szCs w:val="20"/>
          <w:spacing w:val="1"/>
        </w:rPr>
        <w:t>抱着母亲，当母亲离开把他单独留下时，他会大声地哭很长时间，</w:t>
      </w:r>
      <w:r>
        <w:rPr>
          <w:rFonts w:ascii="SimSun" w:hAnsi="SimSun" w:eastAsia="SimSun" w:cs="SimSun"/>
          <w:sz w:val="20"/>
          <w:szCs w:val="20"/>
        </w:rPr>
        <w:t>并且他们很 </w:t>
      </w:r>
      <w:r>
        <w:rPr>
          <w:rFonts w:ascii="SimSun" w:hAnsi="SimSun" w:eastAsia="SimSun" w:cs="SimSun"/>
          <w:sz w:val="20"/>
          <w:szCs w:val="20"/>
          <w:spacing w:val="1"/>
        </w:rPr>
        <w:t>明显非常害怕陌生人。即便是对之前熟悉的人，比如父亲和兄弟姐</w:t>
      </w:r>
      <w:r>
        <w:rPr>
          <w:rFonts w:ascii="SimSun" w:hAnsi="SimSun" w:eastAsia="SimSun" w:cs="SimSun"/>
          <w:sz w:val="20"/>
          <w:szCs w:val="20"/>
        </w:rPr>
        <w:t>妹，他们有 </w:t>
      </w:r>
      <w:r>
        <w:rPr>
          <w:rFonts w:ascii="SimSun" w:hAnsi="SimSun" w:eastAsia="SimSun" w:cs="SimSun"/>
          <w:sz w:val="20"/>
          <w:szCs w:val="20"/>
          <w:spacing w:val="4"/>
        </w:rPr>
        <w:t>时也会表现出些许怀疑。相反，7个月以下的婴儿在最初到</w:t>
      </w:r>
      <w:r>
        <w:rPr>
          <w:rFonts w:ascii="SimSun" w:hAnsi="SimSun" w:eastAsia="SimSun" w:cs="SimSun"/>
          <w:sz w:val="20"/>
          <w:szCs w:val="20"/>
          <w:spacing w:val="3"/>
        </w:rPr>
        <w:t>家的时候，几乎没</w:t>
      </w:r>
      <w:r>
        <w:rPr>
          <w:rFonts w:ascii="SimSun" w:hAnsi="SimSun" w:eastAsia="SimSun" w:cs="SimSun"/>
          <w:sz w:val="20"/>
          <w:szCs w:val="20"/>
        </w:rPr>
        <w:t xml:space="preserve"> </w:t>
      </w:r>
      <w:r>
        <w:rPr>
          <w:rFonts w:ascii="SimSun" w:hAnsi="SimSun" w:eastAsia="SimSun" w:cs="SimSun"/>
          <w:sz w:val="20"/>
          <w:szCs w:val="20"/>
        </w:rPr>
        <w:t>有或者很少表现出依恋行为。他们母亲在描绘他们时都用了“奇怪”这个词。</w:t>
      </w:r>
      <w:r>
        <w:rPr>
          <w:rFonts w:ascii="SimSun" w:hAnsi="SimSun" w:eastAsia="SimSun" w:cs="SimSun"/>
          <w:sz w:val="20"/>
          <w:szCs w:val="20"/>
          <w:spacing w:val="18"/>
        </w:rPr>
        <w:t xml:space="preserve"> </w:t>
      </w:r>
      <w:r>
        <w:rPr>
          <w:rFonts w:ascii="SimSun" w:hAnsi="SimSun" w:eastAsia="SimSun" w:cs="SimSun"/>
          <w:sz w:val="20"/>
          <w:szCs w:val="20"/>
          <w:spacing w:val="1"/>
        </w:rPr>
        <w:t>一方面，他们看起来完全专注地环顾四周；但是另一方面，他们似乎</w:t>
      </w:r>
      <w:r>
        <w:rPr>
          <w:rFonts w:ascii="SimSun" w:hAnsi="SimSun" w:eastAsia="SimSun" w:cs="SimSun"/>
          <w:sz w:val="20"/>
          <w:szCs w:val="20"/>
        </w:rPr>
        <w:t>没有意识 </w:t>
      </w:r>
      <w:r>
        <w:rPr>
          <w:rFonts w:ascii="SimSun" w:hAnsi="SimSun" w:eastAsia="SimSun" w:cs="SimSun"/>
          <w:sz w:val="20"/>
          <w:szCs w:val="20"/>
          <w:spacing w:val="-1"/>
        </w:rPr>
        <w:t>到有成年人在靠近，也不躲避他们：</w:t>
      </w:r>
    </w:p>
    <w:p>
      <w:pPr>
        <w:spacing w:line="379" w:lineRule="auto"/>
        <w:sectPr>
          <w:pgSz w:w="8790" w:h="12840"/>
          <w:pgMar w:top="400" w:right="688" w:bottom="0" w:left="1269" w:header="0" w:footer="0" w:gutter="0"/>
        </w:sectPr>
        <w:rPr>
          <w:rFonts w:ascii="SimSun" w:hAnsi="SimSun" w:eastAsia="SimSun" w:cs="SimSun"/>
          <w:sz w:val="20"/>
          <w:szCs w:val="20"/>
        </w:rPr>
      </w:pPr>
    </w:p>
    <w:p>
      <w:pPr>
        <w:ind w:left="5780"/>
        <w:spacing w:before="66" w:line="196" w:lineRule="auto"/>
        <w:rPr>
          <w:rFonts w:ascii="SimHei" w:hAnsi="SimHei" w:eastAsia="SimHei" w:cs="SimHei"/>
          <w:sz w:val="20"/>
          <w:szCs w:val="20"/>
        </w:rPr>
      </w:pPr>
      <w:r>
        <w:rPr>
          <w:rFonts w:ascii="SimHei" w:hAnsi="SimHei" w:eastAsia="SimHei" w:cs="SimHei"/>
          <w:sz w:val="20"/>
          <w:szCs w:val="20"/>
          <w:spacing w:val="-17"/>
          <w:w w:val="98"/>
        </w:rPr>
        <w:t>第三章</w:t>
      </w:r>
    </w:p>
    <w:p>
      <w:pPr>
        <w:ind w:left="2639"/>
        <w:spacing w:line="228" w:lineRule="auto"/>
        <w:rPr>
          <w:rFonts w:ascii="Times New Roman" w:hAnsi="Times New Roman" w:eastAsia="Times New Roman" w:cs="Times New Roman"/>
          <w:sz w:val="13"/>
          <w:szCs w:val="13"/>
        </w:rPr>
      </w:pPr>
      <w:r>
        <w:rPr>
          <w:rFonts w:ascii="SimHei" w:hAnsi="SimHei" w:eastAsia="SimHei" w:cs="SimHei"/>
          <w:sz w:val="20"/>
          <w:szCs w:val="20"/>
          <w:spacing w:val="-16"/>
        </w:rPr>
        <w:t>母亲在场或者母亲不在场时的行为表现：人类</w:t>
      </w:r>
      <w:r>
        <w:rPr>
          <w:rFonts w:ascii="SimHei" w:hAnsi="SimHei" w:eastAsia="SimHei" w:cs="SimHei"/>
          <w:sz w:val="20"/>
          <w:szCs w:val="20"/>
          <w:spacing w:val="-17"/>
        </w:rPr>
        <w:t xml:space="preserve">   </w:t>
      </w:r>
      <w:r>
        <w:rPr>
          <w:rFonts w:ascii="Times New Roman" w:hAnsi="Times New Roman" w:eastAsia="Times New Roman" w:cs="Times New Roman"/>
          <w:sz w:val="13"/>
          <w:szCs w:val="13"/>
          <w:spacing w:val="-1"/>
          <w:position w:val="10"/>
        </w:rPr>
        <w:t>05.9</w:t>
      </w:r>
    </w:p>
    <w:p>
      <w:pPr>
        <w:pStyle w:val="BodyText"/>
        <w:spacing w:line="282" w:lineRule="auto"/>
        <w:rPr/>
      </w:pPr>
      <w:r/>
    </w:p>
    <w:p>
      <w:pPr>
        <w:pStyle w:val="BodyText"/>
        <w:spacing w:line="282" w:lineRule="auto"/>
        <w:rPr/>
      </w:pPr>
      <w:r/>
    </w:p>
    <w:p>
      <w:pPr>
        <w:ind w:left="400" w:right="437" w:firstLine="430"/>
        <w:spacing w:before="65" w:line="378" w:lineRule="auto"/>
        <w:jc w:val="both"/>
        <w:rPr>
          <w:rFonts w:ascii="KaiTi" w:hAnsi="KaiTi" w:eastAsia="KaiTi" w:cs="KaiTi"/>
          <w:sz w:val="20"/>
          <w:szCs w:val="20"/>
        </w:rPr>
      </w:pPr>
      <w:r>
        <w:rPr>
          <w:rFonts w:ascii="KaiTi" w:hAnsi="KaiTi" w:eastAsia="KaiTi" w:cs="KaiTi"/>
          <w:sz w:val="20"/>
          <w:szCs w:val="20"/>
          <w:spacing w:val="6"/>
        </w:rPr>
        <w:t>有时候几个小时过去了，婴儿一直伸长他的脖子，环顾周围环</w:t>
      </w:r>
      <w:r>
        <w:rPr>
          <w:rFonts w:ascii="KaiTi" w:hAnsi="KaiTi" w:eastAsia="KaiTi" w:cs="KaiTi"/>
          <w:sz w:val="20"/>
          <w:szCs w:val="20"/>
          <w:spacing w:val="14"/>
        </w:rPr>
        <w:t xml:space="preserve"> </w:t>
      </w:r>
      <w:r>
        <w:rPr>
          <w:rFonts w:ascii="KaiTi" w:hAnsi="KaiTi" w:eastAsia="KaiTi" w:cs="KaiTi"/>
          <w:sz w:val="20"/>
          <w:szCs w:val="20"/>
          <w:spacing w:val="6"/>
        </w:rPr>
        <w:t>境但是并没有明确的特定对象，他们会扫视所有物体，但是不会特</w:t>
      </w:r>
      <w:r>
        <w:rPr>
          <w:rFonts w:ascii="KaiTi" w:hAnsi="KaiTi" w:eastAsia="KaiTi" w:cs="KaiTi"/>
          <w:sz w:val="20"/>
          <w:szCs w:val="20"/>
          <w:spacing w:val="16"/>
        </w:rPr>
        <w:t xml:space="preserve"> </w:t>
      </w:r>
      <w:r>
        <w:rPr>
          <w:rFonts w:ascii="KaiTi" w:hAnsi="KaiTi" w:eastAsia="KaiTi" w:cs="KaiTi"/>
          <w:sz w:val="20"/>
          <w:szCs w:val="20"/>
          <w:spacing w:val="6"/>
        </w:rPr>
        <w:t>别注意某一个。在观察他的脸时会发现，他几乎是面无表情的，尽</w:t>
      </w:r>
      <w:r>
        <w:rPr>
          <w:rFonts w:ascii="KaiTi" w:hAnsi="KaiTi" w:eastAsia="KaiTi" w:cs="KaiTi"/>
          <w:sz w:val="20"/>
          <w:szCs w:val="20"/>
          <w:spacing w:val="18"/>
        </w:rPr>
        <w:t xml:space="preserve"> </w:t>
      </w:r>
      <w:r>
        <w:rPr>
          <w:rFonts w:ascii="KaiTi" w:hAnsi="KaiTi" w:eastAsia="KaiTi" w:cs="KaiTi"/>
          <w:sz w:val="20"/>
          <w:szCs w:val="20"/>
          <w:spacing w:val="6"/>
        </w:rPr>
        <w:t>管有时候会有一点不知所措或者担心害怕的表情。这种综合征的极</w:t>
      </w:r>
      <w:r>
        <w:rPr>
          <w:rFonts w:ascii="KaiTi" w:hAnsi="KaiTi" w:eastAsia="KaiTi" w:cs="KaiTi"/>
          <w:sz w:val="20"/>
          <w:szCs w:val="20"/>
          <w:spacing w:val="15"/>
        </w:rPr>
        <w:t xml:space="preserve"> </w:t>
      </w:r>
      <w:r>
        <w:rPr>
          <w:rFonts w:ascii="KaiTi" w:hAnsi="KaiTi" w:eastAsia="KaiTi" w:cs="KaiTi"/>
          <w:sz w:val="20"/>
          <w:szCs w:val="20"/>
          <w:spacing w:val="7"/>
        </w:rPr>
        <w:t>端表现是婴儿整个过程都是相当不活跃的，除了他的扫视行为；并</w:t>
      </w:r>
      <w:r>
        <w:rPr>
          <w:rFonts w:ascii="KaiTi" w:hAnsi="KaiTi" w:eastAsia="KaiTi" w:cs="KaiTi"/>
          <w:sz w:val="20"/>
          <w:szCs w:val="20"/>
        </w:rPr>
        <w:t xml:space="preserve"> </w:t>
      </w:r>
      <w:r>
        <w:rPr>
          <w:rFonts w:ascii="KaiTi" w:hAnsi="KaiTi" w:eastAsia="KaiTi" w:cs="KaiTi"/>
          <w:sz w:val="20"/>
          <w:szCs w:val="20"/>
          <w:spacing w:val="7"/>
        </w:rPr>
        <w:t>且他们几乎不发声，除了有一两次报告说他</w:t>
      </w:r>
      <w:r>
        <w:rPr>
          <w:rFonts w:ascii="KaiTi" w:hAnsi="KaiTi" w:eastAsia="KaiTi" w:cs="KaiTi"/>
          <w:sz w:val="20"/>
          <w:szCs w:val="20"/>
          <w:spacing w:val="6"/>
        </w:rPr>
        <w:t>们会哭泣或者呜咽。当</w:t>
      </w:r>
      <w:r>
        <w:rPr>
          <w:rFonts w:ascii="KaiTi" w:hAnsi="KaiTi" w:eastAsia="KaiTi" w:cs="KaiTi"/>
          <w:sz w:val="20"/>
          <w:szCs w:val="20"/>
        </w:rPr>
        <w:t xml:space="preserve"> </w:t>
      </w:r>
      <w:r>
        <w:rPr>
          <w:rFonts w:ascii="KaiTi" w:hAnsi="KaiTi" w:eastAsia="KaiTi" w:cs="KaiTi"/>
          <w:sz w:val="20"/>
          <w:szCs w:val="20"/>
        </w:rPr>
        <w:t>给他们玩具时，他们也不会理会玩具。</w:t>
      </w:r>
    </w:p>
    <w:p>
      <w:pPr>
        <w:pStyle w:val="BodyText"/>
        <w:spacing w:line="385" w:lineRule="auto"/>
        <w:rPr/>
      </w:pPr>
      <w:r/>
    </w:p>
    <w:p>
      <w:pPr>
        <w:ind w:right="8" w:firstLine="400"/>
        <w:spacing w:before="65" w:line="376" w:lineRule="auto"/>
        <w:jc w:val="both"/>
        <w:rPr>
          <w:rFonts w:ascii="SimSun" w:hAnsi="SimSun" w:eastAsia="SimSun" w:cs="SimSun"/>
          <w:sz w:val="20"/>
          <w:szCs w:val="20"/>
        </w:rPr>
      </w:pPr>
      <w:r>
        <w:rPr>
          <w:rFonts w:ascii="SimSun" w:hAnsi="SimSun" w:eastAsia="SimSun" w:cs="SimSun"/>
          <w:sz w:val="20"/>
          <w:szCs w:val="20"/>
          <w:spacing w:val="7"/>
        </w:rPr>
        <w:t>当成年人试图引起他们的注意，和他们建立关系时，这些年龄小一点的</w:t>
      </w:r>
      <w:r>
        <w:rPr>
          <w:rFonts w:ascii="SimSun" w:hAnsi="SimSun" w:eastAsia="SimSun" w:cs="SimSun"/>
          <w:sz w:val="20"/>
          <w:szCs w:val="20"/>
          <w:spacing w:val="17"/>
        </w:rPr>
        <w:t xml:space="preserve"> </w:t>
      </w:r>
      <w:r>
        <w:rPr>
          <w:rFonts w:ascii="SimSun" w:hAnsi="SimSun" w:eastAsia="SimSun" w:cs="SimSun"/>
          <w:sz w:val="20"/>
          <w:szCs w:val="20"/>
          <w:spacing w:val="1"/>
        </w:rPr>
        <w:t>婴儿似乎完全没有注意到。另一些婴儿似乎会躲避成年人；另</w:t>
      </w:r>
      <w:r>
        <w:rPr>
          <w:rFonts w:ascii="SimSun" w:hAnsi="SimSun" w:eastAsia="SimSun" w:cs="SimSun"/>
          <w:sz w:val="20"/>
          <w:szCs w:val="20"/>
        </w:rPr>
        <w:t>外一些婴儿会面 </w:t>
      </w:r>
      <w:r>
        <w:rPr>
          <w:rFonts w:ascii="SimSun" w:hAnsi="SimSun" w:eastAsia="SimSun" w:cs="SimSun"/>
          <w:sz w:val="20"/>
          <w:szCs w:val="20"/>
          <w:spacing w:val="4"/>
        </w:rPr>
        <w:t>无表情地凝视他们，似乎要把他们“看透”,就像他们之前</w:t>
      </w:r>
      <w:r>
        <w:rPr>
          <w:rFonts w:ascii="SimSun" w:hAnsi="SimSun" w:eastAsia="SimSun" w:cs="SimSun"/>
          <w:sz w:val="20"/>
          <w:szCs w:val="20"/>
          <w:spacing w:val="3"/>
        </w:rPr>
        <w:t>看环境中的其他物</w:t>
      </w:r>
      <w:r>
        <w:rPr>
          <w:rFonts w:ascii="SimSun" w:hAnsi="SimSun" w:eastAsia="SimSun" w:cs="SimSun"/>
          <w:sz w:val="20"/>
          <w:szCs w:val="20"/>
        </w:rPr>
        <w:t xml:space="preserve"> </w:t>
      </w:r>
      <w:r>
        <w:rPr>
          <w:rFonts w:ascii="SimSun" w:hAnsi="SimSun" w:eastAsia="SimSun" w:cs="SimSun"/>
          <w:sz w:val="20"/>
          <w:szCs w:val="20"/>
          <w:spacing w:val="-3"/>
        </w:rPr>
        <w:t>品一样。</w:t>
      </w:r>
    </w:p>
    <w:p>
      <w:pPr>
        <w:ind w:right="17" w:firstLine="400"/>
        <w:spacing w:before="1" w:line="387" w:lineRule="auto"/>
        <w:rPr>
          <w:rFonts w:ascii="SimSun" w:hAnsi="SimSun" w:eastAsia="SimSun" w:cs="SimSun"/>
          <w:sz w:val="20"/>
          <w:szCs w:val="20"/>
        </w:rPr>
      </w:pPr>
      <w:r>
        <w:rPr>
          <w:rFonts w:ascii="SimSun" w:hAnsi="SimSun" w:eastAsia="SimSun" w:cs="SimSun"/>
          <w:sz w:val="20"/>
          <w:szCs w:val="20"/>
          <w:spacing w:val="7"/>
        </w:rPr>
        <w:t>这两个年龄组婴儿的反应唯一相似的地方就是睡觉：这两组婴儿都无法</w:t>
      </w:r>
      <w:r>
        <w:rPr>
          <w:rFonts w:ascii="SimSun" w:hAnsi="SimSun" w:eastAsia="SimSun" w:cs="SimSun"/>
          <w:sz w:val="20"/>
          <w:szCs w:val="20"/>
          <w:spacing w:val="9"/>
        </w:rPr>
        <w:t xml:space="preserve"> </w:t>
      </w:r>
      <w:r>
        <w:rPr>
          <w:rFonts w:ascii="SimSun" w:hAnsi="SimSun" w:eastAsia="SimSun" w:cs="SimSun"/>
          <w:sz w:val="20"/>
          <w:szCs w:val="20"/>
          <w:spacing w:val="-2"/>
        </w:rPr>
        <w:t>安睡，并且通常会在夜间哭闹。</w:t>
      </w:r>
    </w:p>
    <w:p>
      <w:pPr>
        <w:ind w:right="9" w:firstLine="400"/>
        <w:spacing w:before="3" w:line="375" w:lineRule="auto"/>
        <w:jc w:val="both"/>
        <w:rPr>
          <w:rFonts w:ascii="SimSun" w:hAnsi="SimSun" w:eastAsia="SimSun" w:cs="SimSun"/>
          <w:sz w:val="20"/>
          <w:szCs w:val="20"/>
        </w:rPr>
      </w:pPr>
      <w:r>
        <w:rPr>
          <w:rFonts w:ascii="SimSun" w:hAnsi="SimSun" w:eastAsia="SimSun" w:cs="SimSun"/>
          <w:sz w:val="20"/>
          <w:szCs w:val="20"/>
          <w:spacing w:val="4"/>
        </w:rPr>
        <w:t>要想更好地理解7个月以下婴儿的反应，以及这些反应方式对于婴儿今后</w:t>
      </w:r>
      <w:r>
        <w:rPr>
          <w:rFonts w:ascii="SimSun" w:hAnsi="SimSun" w:eastAsia="SimSun" w:cs="SimSun"/>
          <w:sz w:val="20"/>
          <w:szCs w:val="20"/>
          <w:spacing w:val="5"/>
        </w:rPr>
        <w:t xml:space="preserve"> </w:t>
      </w:r>
      <w:r>
        <w:rPr>
          <w:rFonts w:ascii="SimSun" w:hAnsi="SimSun" w:eastAsia="SimSun" w:cs="SimSun"/>
          <w:sz w:val="20"/>
          <w:szCs w:val="20"/>
          <w:spacing w:val="7"/>
        </w:rPr>
        <w:t>发展的重要性，似乎不那么容易。然而很明显，年龄小一点的婴儿</w:t>
      </w:r>
      <w:r>
        <w:rPr>
          <w:rFonts w:ascii="SimSun" w:hAnsi="SimSun" w:eastAsia="SimSun" w:cs="SimSun"/>
          <w:sz w:val="20"/>
          <w:szCs w:val="20"/>
          <w:spacing w:val="6"/>
        </w:rPr>
        <w:t>在不同年</w:t>
      </w:r>
      <w:r>
        <w:rPr>
          <w:rFonts w:ascii="SimSun" w:hAnsi="SimSun" w:eastAsia="SimSun" w:cs="SimSun"/>
          <w:sz w:val="20"/>
          <w:szCs w:val="20"/>
        </w:rPr>
        <w:t xml:space="preserve"> </w:t>
      </w:r>
      <w:r>
        <w:rPr>
          <w:rFonts w:ascii="SimSun" w:hAnsi="SimSun" w:eastAsia="SimSun" w:cs="SimSun"/>
          <w:sz w:val="20"/>
          <w:szCs w:val="20"/>
          <w:spacing w:val="1"/>
        </w:rPr>
        <w:t>龄段与大一点的婴儿相比，对分离的反应有很大的不同。正如本书中</w:t>
      </w:r>
      <w:r>
        <w:rPr>
          <w:rFonts w:ascii="SimSun" w:hAnsi="SimSun" w:eastAsia="SimSun" w:cs="SimSun"/>
          <w:sz w:val="20"/>
          <w:szCs w:val="20"/>
        </w:rPr>
        <w:t>讨论的主 </w:t>
      </w:r>
      <w:r>
        <w:rPr>
          <w:rFonts w:ascii="SimSun" w:hAnsi="SimSun" w:eastAsia="SimSun" w:cs="SimSun"/>
          <w:sz w:val="20"/>
          <w:szCs w:val="20"/>
        </w:rPr>
        <w:t>题，只有婴儿过了7个月之后，我们才能看到他的模式。</w:t>
      </w:r>
    </w:p>
    <w:p>
      <w:pPr>
        <w:ind w:firstLine="400"/>
        <w:spacing w:before="6" w:line="380" w:lineRule="auto"/>
        <w:jc w:val="both"/>
        <w:rPr>
          <w:rFonts w:ascii="SimSun" w:hAnsi="SimSun" w:eastAsia="SimSun" w:cs="SimSun"/>
          <w:sz w:val="20"/>
          <w:szCs w:val="20"/>
        </w:rPr>
      </w:pPr>
      <w:r>
        <w:rPr>
          <w:rFonts w:ascii="SimSun" w:hAnsi="SimSun" w:eastAsia="SimSun" w:cs="SimSun"/>
          <w:sz w:val="20"/>
          <w:szCs w:val="20"/>
          <w:spacing w:val="6"/>
        </w:rPr>
        <w:t>谢弗</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Schaffer</w:t>
      </w:r>
      <w:r>
        <w:rPr>
          <w:rFonts w:ascii="Times New Roman" w:hAnsi="Times New Roman" w:eastAsia="Times New Roman" w:cs="Times New Roman"/>
          <w:sz w:val="20"/>
          <w:szCs w:val="20"/>
          <w:spacing w:val="6"/>
        </w:rPr>
        <w:t>,1958)       </w:t>
      </w:r>
      <w:r>
        <w:rPr>
          <w:rFonts w:ascii="SimSun" w:hAnsi="SimSun" w:eastAsia="SimSun" w:cs="SimSun"/>
          <w:sz w:val="20"/>
          <w:szCs w:val="20"/>
          <w:spacing w:val="6"/>
        </w:rPr>
        <w:t>在讨论他的研究结果时，借鉴了皮亚</w:t>
      </w:r>
      <w:r>
        <w:rPr>
          <w:rFonts w:ascii="SimSun" w:hAnsi="SimSun" w:eastAsia="SimSun" w:cs="SimSun"/>
          <w:sz w:val="20"/>
          <w:szCs w:val="20"/>
          <w:spacing w:val="5"/>
        </w:rPr>
        <w:t>杰有关婴儿</w:t>
      </w:r>
      <w:r>
        <w:rPr>
          <w:rFonts w:ascii="SimSun" w:hAnsi="SimSun" w:eastAsia="SimSun" w:cs="SimSun"/>
          <w:sz w:val="20"/>
          <w:szCs w:val="20"/>
        </w:rPr>
        <w:t xml:space="preserve"> </w:t>
      </w:r>
      <w:r>
        <w:rPr>
          <w:rFonts w:ascii="SimSun" w:hAnsi="SimSun" w:eastAsia="SimSun" w:cs="SimSun"/>
          <w:sz w:val="20"/>
          <w:szCs w:val="20"/>
          <w:spacing w:val="4"/>
        </w:rPr>
        <w:t>客体概念的发展理论</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Piaget</w:t>
      </w:r>
      <w:r>
        <w:rPr>
          <w:rFonts w:ascii="Times New Roman" w:hAnsi="Times New Roman" w:eastAsia="Times New Roman" w:cs="Times New Roman"/>
          <w:sz w:val="20"/>
          <w:szCs w:val="20"/>
          <w:spacing w:val="4"/>
        </w:rPr>
        <w:t>,1937)</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w:t>
      </w:r>
      <w:r>
        <w:rPr>
          <w:rFonts w:ascii="SimSun" w:hAnsi="SimSun" w:eastAsia="SimSun" w:cs="SimSun"/>
          <w:sz w:val="20"/>
          <w:szCs w:val="20"/>
          <w:spacing w:val="28"/>
        </w:rPr>
        <w:t xml:space="preserve">   </w:t>
      </w:r>
      <w:r>
        <w:rPr>
          <w:rFonts w:ascii="SimSun" w:hAnsi="SimSun" w:eastAsia="SimSun" w:cs="SimSun"/>
          <w:sz w:val="20"/>
          <w:szCs w:val="20"/>
          <w:spacing w:val="4"/>
        </w:rPr>
        <w:t>皮亚杰发现，只有在第一年的后半年</w:t>
      </w:r>
      <w:r>
        <w:rPr>
          <w:rFonts w:ascii="SimSun" w:hAnsi="SimSun" w:eastAsia="SimSun" w:cs="SimSun"/>
          <w:sz w:val="20"/>
          <w:szCs w:val="20"/>
          <w:spacing w:val="1"/>
        </w:rPr>
        <w:t xml:space="preserve"> </w:t>
      </w:r>
      <w:r>
        <w:rPr>
          <w:rFonts w:ascii="SimSun" w:hAnsi="SimSun" w:eastAsia="SimSun" w:cs="SimSun"/>
          <w:sz w:val="20"/>
          <w:szCs w:val="20"/>
          <w:spacing w:val="1"/>
        </w:rPr>
        <w:t>里，婴儿才开始能够想象出一个物体是独立于他而存在的，即便有</w:t>
      </w:r>
      <w:r>
        <w:rPr>
          <w:rFonts w:ascii="SimSun" w:hAnsi="SimSun" w:eastAsia="SimSun" w:cs="SimSun"/>
          <w:sz w:val="20"/>
          <w:szCs w:val="20"/>
        </w:rPr>
        <w:t>时它并没有 </w:t>
      </w:r>
      <w:r>
        <w:rPr>
          <w:rFonts w:ascii="SimSun" w:hAnsi="SimSun" w:eastAsia="SimSun" w:cs="SimSun"/>
          <w:sz w:val="20"/>
          <w:szCs w:val="20"/>
          <w:spacing w:val="1"/>
        </w:rPr>
        <w:t>存在于婴儿的视线中时，婴儿也能够通过时空关系和因果关系感受到这一点，</w:t>
      </w:r>
      <w:r>
        <w:rPr>
          <w:rFonts w:ascii="SimSun" w:hAnsi="SimSun" w:eastAsia="SimSun" w:cs="SimSun"/>
          <w:sz w:val="20"/>
          <w:szCs w:val="20"/>
          <w:spacing w:val="9"/>
        </w:rPr>
        <w:t xml:space="preserve"> </w:t>
      </w:r>
      <w:r>
        <w:rPr>
          <w:rFonts w:ascii="SimSun" w:hAnsi="SimSun" w:eastAsia="SimSun" w:cs="SimSun"/>
          <w:sz w:val="20"/>
          <w:szCs w:val="20"/>
          <w:spacing w:val="4"/>
        </w:rPr>
        <w:t>并且会在它消失不见时去寻找它。此外，贝尔</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Bell</w:t>
      </w:r>
      <w:r>
        <w:rPr>
          <w:rFonts w:ascii="Times New Roman" w:hAnsi="Times New Roman" w:eastAsia="Times New Roman" w:cs="Times New Roman"/>
          <w:sz w:val="20"/>
          <w:szCs w:val="20"/>
          <w:spacing w:val="4"/>
        </w:rPr>
        <w:t>,1970)       </w:t>
      </w:r>
      <w:r>
        <w:rPr>
          <w:rFonts w:ascii="SimSun" w:hAnsi="SimSun" w:eastAsia="SimSun" w:cs="SimSun"/>
          <w:sz w:val="20"/>
          <w:szCs w:val="20"/>
          <w:spacing w:val="4"/>
        </w:rPr>
        <w:t>证实了皮亚杰的 </w:t>
      </w:r>
      <w:r>
        <w:rPr>
          <w:rFonts w:ascii="SimSun" w:hAnsi="SimSun" w:eastAsia="SimSun" w:cs="SimSun"/>
          <w:sz w:val="20"/>
          <w:szCs w:val="20"/>
          <w:spacing w:val="1"/>
        </w:rPr>
        <w:t>研究结果，她报告了自己的实验结果，该实验是为了检验婴儿是否能够发展出</w:t>
      </w:r>
      <w:r>
        <w:rPr>
          <w:rFonts w:ascii="SimSun" w:hAnsi="SimSun" w:eastAsia="SimSun" w:cs="SimSun"/>
          <w:sz w:val="20"/>
          <w:szCs w:val="20"/>
          <w:spacing w:val="9"/>
        </w:rPr>
        <w:t xml:space="preserve"> </w:t>
      </w:r>
      <w:r>
        <w:rPr>
          <w:rFonts w:ascii="SimSun" w:hAnsi="SimSun" w:eastAsia="SimSun" w:cs="SimSun"/>
          <w:sz w:val="20"/>
          <w:szCs w:val="20"/>
          <w:spacing w:val="1"/>
        </w:rPr>
        <w:t>想象人作为客体永存性概念的能力是早于他能够想象无生命物体</w:t>
      </w:r>
      <w:r>
        <w:rPr>
          <w:rFonts w:ascii="SimSun" w:hAnsi="SimSun" w:eastAsia="SimSun" w:cs="SimSun"/>
          <w:sz w:val="20"/>
          <w:szCs w:val="20"/>
        </w:rPr>
        <w:t>。她的研究表 </w:t>
      </w:r>
      <w:r>
        <w:rPr>
          <w:rFonts w:ascii="SimSun" w:hAnsi="SimSun" w:eastAsia="SimSun" w:cs="SimSun"/>
          <w:sz w:val="20"/>
          <w:szCs w:val="20"/>
          <w:spacing w:val="4"/>
        </w:rPr>
        <w:t>明，大多数婴儿较早发展出对人类的认识，而稍后才认识</w:t>
      </w:r>
      <w:r>
        <w:rPr>
          <w:rFonts w:ascii="SimSun" w:hAnsi="SimSun" w:eastAsia="SimSun" w:cs="SimSun"/>
          <w:sz w:val="20"/>
          <w:szCs w:val="20"/>
          <w:spacing w:val="3"/>
        </w:rPr>
        <w:t>到事物；而直到9个</w:t>
      </w:r>
    </w:p>
    <w:p>
      <w:pPr>
        <w:spacing w:line="380" w:lineRule="auto"/>
        <w:sectPr>
          <w:pgSz w:w="8790" w:h="12830"/>
          <w:pgMar w:top="400" w:right="1105" w:bottom="0" w:left="839" w:header="0" w:footer="0" w:gutter="0"/>
        </w:sectPr>
        <w:rPr>
          <w:rFonts w:ascii="SimSun" w:hAnsi="SimSun" w:eastAsia="SimSun" w:cs="SimSun"/>
          <w:sz w:val="20"/>
          <w:szCs w:val="20"/>
        </w:rPr>
      </w:pPr>
    </w:p>
    <w:p>
      <w:pPr>
        <w:spacing w:before="126" w:line="222" w:lineRule="auto"/>
        <w:rPr>
          <w:rFonts w:ascii="SimHei" w:hAnsi="SimHei" w:eastAsia="SimHei" w:cs="SimHei"/>
          <w:sz w:val="20"/>
          <w:szCs w:val="20"/>
        </w:rPr>
      </w:pPr>
      <w:r>
        <w:drawing>
          <wp:anchor distT="0" distB="0" distL="0" distR="0" simplePos="0" relativeHeight="251855872" behindDoc="1" locked="0" layoutInCell="0" allowOverlap="1">
            <wp:simplePos x="0" y="0"/>
            <wp:positionH relativeFrom="page">
              <wp:posOffset>1054094</wp:posOffset>
            </wp:positionH>
            <wp:positionV relativeFrom="page">
              <wp:posOffset>266697</wp:posOffset>
            </wp:positionV>
            <wp:extent cx="6362" cy="273057"/>
            <wp:effectExtent l="0" t="0" r="0" b="0"/>
            <wp:wrapNone/>
            <wp:docPr id="106" name="IM 106"/>
            <wp:cNvGraphicFramePr/>
            <a:graphic>
              <a:graphicData uri="http://schemas.openxmlformats.org/drawingml/2006/picture">
                <pic:pic>
                  <pic:nvPicPr>
                    <pic:cNvPr id="106" name="IM 106"/>
                    <pic:cNvPicPr/>
                  </pic:nvPicPr>
                  <pic:blipFill>
                    <a:blip r:embed="rId58"/>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7"/>
        </w:rPr>
        <w:t>060</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7"/>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25" w:lineRule="auto"/>
        <w:rPr/>
      </w:pPr>
      <w:r/>
    </w:p>
    <w:p>
      <w:pPr>
        <w:pStyle w:val="BodyText"/>
        <w:spacing w:line="326" w:lineRule="auto"/>
        <w:rPr/>
      </w:pPr>
      <w:r/>
    </w:p>
    <w:p>
      <w:pPr>
        <w:ind w:right="20"/>
        <w:spacing w:before="65" w:line="380" w:lineRule="auto"/>
        <w:jc w:val="both"/>
        <w:rPr>
          <w:rFonts w:ascii="SimSun" w:hAnsi="SimSun" w:eastAsia="SimSun" w:cs="SimSun"/>
          <w:sz w:val="20"/>
          <w:szCs w:val="20"/>
        </w:rPr>
      </w:pPr>
      <w:r>
        <w:rPr>
          <w:rFonts w:ascii="SimSun" w:hAnsi="SimSun" w:eastAsia="SimSun" w:cs="SimSun"/>
          <w:sz w:val="20"/>
          <w:szCs w:val="20"/>
          <w:spacing w:val="1"/>
        </w:rPr>
        <w:t>月时，婴儿才能发展出一部分认识有生命物体的能力，还有一</w:t>
      </w:r>
      <w:r>
        <w:rPr>
          <w:rFonts w:ascii="SimSun" w:hAnsi="SimSun" w:eastAsia="SimSun" w:cs="SimSun"/>
          <w:sz w:val="20"/>
          <w:szCs w:val="20"/>
        </w:rPr>
        <w:t>小部分婴儿要推 </w:t>
      </w:r>
      <w:r>
        <w:rPr>
          <w:rFonts w:ascii="SimSun" w:hAnsi="SimSun" w:eastAsia="SimSun" w:cs="SimSun"/>
          <w:sz w:val="20"/>
          <w:szCs w:val="20"/>
          <w:spacing w:val="1"/>
        </w:rPr>
        <w:t>迟几周才可以。因此，考虑到婴儿的认知发展过程，我们很难按</w:t>
      </w:r>
      <w:r>
        <w:rPr>
          <w:rFonts w:ascii="SimSun" w:hAnsi="SimSun" w:eastAsia="SimSun" w:cs="SimSun"/>
          <w:sz w:val="20"/>
          <w:szCs w:val="20"/>
        </w:rPr>
        <w:t>照预期，在更 </w:t>
      </w:r>
      <w:r>
        <w:rPr>
          <w:rFonts w:ascii="SimSun" w:hAnsi="SimSun" w:eastAsia="SimSun" w:cs="SimSun"/>
          <w:sz w:val="20"/>
          <w:szCs w:val="20"/>
        </w:rPr>
        <w:t>小的婴儿身上看到一直所关注的婴儿应对分离的反应类型。</w:t>
      </w:r>
    </w:p>
    <w:p>
      <w:pPr>
        <w:pStyle w:val="BodyText"/>
        <w:spacing w:line="342"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第一个生日之后的变化</w:t>
      </w:r>
    </w:p>
    <w:p>
      <w:pPr>
        <w:ind w:right="2" w:firstLine="430"/>
        <w:spacing w:before="113" w:line="382" w:lineRule="auto"/>
        <w:jc w:val="both"/>
        <w:rPr>
          <w:rFonts w:ascii="SimSun" w:hAnsi="SimSun" w:eastAsia="SimSun" w:cs="SimSun"/>
          <w:sz w:val="20"/>
          <w:szCs w:val="20"/>
        </w:rPr>
      </w:pPr>
      <w:r>
        <w:rPr>
          <w:rFonts w:ascii="SimSun" w:hAnsi="SimSun" w:eastAsia="SimSun" w:cs="SimSun"/>
          <w:sz w:val="20"/>
          <w:szCs w:val="20"/>
          <w:spacing w:val="7"/>
        </w:rPr>
        <w:t>所有研究证据都显示，婴儿被放在陌生环境和陌生人待在一起的典型反</w:t>
      </w:r>
      <w:r>
        <w:rPr>
          <w:rFonts w:ascii="SimSun" w:hAnsi="SimSun" w:eastAsia="SimSun" w:cs="SimSun"/>
          <w:sz w:val="20"/>
          <w:szCs w:val="20"/>
        </w:rPr>
        <w:t xml:space="preserve"> </w:t>
      </w:r>
      <w:r>
        <w:rPr>
          <w:rFonts w:ascii="SimSun" w:hAnsi="SimSun" w:eastAsia="SimSun" w:cs="SimSun"/>
          <w:sz w:val="20"/>
          <w:szCs w:val="20"/>
          <w:spacing w:val="4"/>
        </w:rPr>
        <w:t>应模式一旦建立起来，大多数在3周岁之前几乎不会</w:t>
      </w:r>
      <w:r>
        <w:rPr>
          <w:rFonts w:ascii="SimSun" w:hAnsi="SimSun" w:eastAsia="SimSun" w:cs="SimSun"/>
          <w:sz w:val="20"/>
          <w:szCs w:val="20"/>
          <w:spacing w:val="3"/>
        </w:rPr>
        <w:t>有太大的变化，无论是反</w:t>
      </w:r>
      <w:r>
        <w:rPr>
          <w:rFonts w:ascii="SimSun" w:hAnsi="SimSun" w:eastAsia="SimSun" w:cs="SimSun"/>
          <w:sz w:val="20"/>
          <w:szCs w:val="20"/>
        </w:rPr>
        <w:t xml:space="preserve"> </w:t>
      </w:r>
      <w:r>
        <w:rPr>
          <w:rFonts w:ascii="SimSun" w:hAnsi="SimSun" w:eastAsia="SimSun" w:cs="SimSun"/>
          <w:sz w:val="20"/>
          <w:szCs w:val="20"/>
          <w:spacing w:val="4"/>
        </w:rPr>
        <w:t>应形式还是反应强度都不会变化太多。3周岁以后，他们的反</w:t>
      </w:r>
      <w:r>
        <w:rPr>
          <w:rFonts w:ascii="SimSun" w:hAnsi="SimSun" w:eastAsia="SimSun" w:cs="SimSun"/>
          <w:sz w:val="20"/>
          <w:szCs w:val="20"/>
          <w:spacing w:val="3"/>
        </w:rPr>
        <w:t>应强度会有所降</w:t>
      </w:r>
      <w:r>
        <w:rPr>
          <w:rFonts w:ascii="SimSun" w:hAnsi="SimSun" w:eastAsia="SimSun" w:cs="SimSun"/>
          <w:sz w:val="20"/>
          <w:szCs w:val="20"/>
        </w:rPr>
        <w:t xml:space="preserve"> </w:t>
      </w:r>
      <w:r>
        <w:rPr>
          <w:rFonts w:ascii="SimSun" w:hAnsi="SimSun" w:eastAsia="SimSun" w:cs="SimSun"/>
          <w:sz w:val="20"/>
          <w:szCs w:val="20"/>
          <w:spacing w:val="1"/>
        </w:rPr>
        <w:t>低，但是降低的速度非常缓慢。例如，洛蒂对于去幼儿园的态度的改</w:t>
      </w:r>
      <w:r>
        <w:rPr>
          <w:rFonts w:ascii="SimSun" w:hAnsi="SimSun" w:eastAsia="SimSun" w:cs="SimSun"/>
          <w:sz w:val="20"/>
          <w:szCs w:val="20"/>
        </w:rPr>
        <w:t>变也是在 </w:t>
      </w:r>
      <w:r>
        <w:rPr>
          <w:rFonts w:ascii="SimSun" w:hAnsi="SimSun" w:eastAsia="SimSun" w:cs="SimSun"/>
          <w:sz w:val="20"/>
          <w:szCs w:val="20"/>
          <w:spacing w:val="9"/>
        </w:rPr>
        <w:t>第三个学期才出现的，那是在她2岁9个月时(见上文),这也是很多其他孩子</w:t>
      </w:r>
      <w:r>
        <w:rPr>
          <w:rFonts w:ascii="SimSun" w:hAnsi="SimSun" w:eastAsia="SimSun" w:cs="SimSun"/>
          <w:sz w:val="20"/>
          <w:szCs w:val="20"/>
          <w:spacing w:val="13"/>
        </w:rPr>
        <w:t xml:space="preserve"> </w:t>
      </w:r>
      <w:r>
        <w:rPr>
          <w:rFonts w:ascii="SimSun" w:hAnsi="SimSun" w:eastAsia="SimSun" w:cs="SimSun"/>
          <w:sz w:val="20"/>
          <w:szCs w:val="20"/>
          <w:spacing w:val="1"/>
        </w:rPr>
        <w:t>的特点。当告诉孩子母亲去了哪里，并且给他足够的理由让他相信母亲还会回</w:t>
      </w:r>
      <w:r>
        <w:rPr>
          <w:rFonts w:ascii="SimSun" w:hAnsi="SimSun" w:eastAsia="SimSun" w:cs="SimSun"/>
          <w:sz w:val="20"/>
          <w:szCs w:val="20"/>
          <w:spacing w:val="6"/>
        </w:rPr>
        <w:t xml:space="preserve"> </w:t>
      </w:r>
      <w:r>
        <w:rPr>
          <w:rFonts w:ascii="SimSun" w:hAnsi="SimSun" w:eastAsia="SimSun" w:cs="SimSun"/>
          <w:sz w:val="20"/>
          <w:szCs w:val="20"/>
          <w:spacing w:val="1"/>
        </w:rPr>
        <w:t>来的，即便是在一个相对陌生的环境中，孩子也能够开始接受一个不是母亲，</w:t>
      </w:r>
      <w:r>
        <w:rPr>
          <w:rFonts w:ascii="SimSun" w:hAnsi="SimSun" w:eastAsia="SimSun" w:cs="SimSun"/>
          <w:sz w:val="20"/>
          <w:szCs w:val="20"/>
        </w:rPr>
        <w:t xml:space="preserve"> </w:t>
      </w:r>
      <w:r>
        <w:rPr>
          <w:rFonts w:ascii="SimSun" w:hAnsi="SimSun" w:eastAsia="SimSun" w:cs="SimSun"/>
          <w:sz w:val="20"/>
          <w:szCs w:val="20"/>
          <w:spacing w:val="-1"/>
        </w:rPr>
        <w:t>但是相对熟悉的人。</w:t>
      </w:r>
    </w:p>
    <w:p>
      <w:pPr>
        <w:ind w:right="13" w:firstLine="430"/>
        <w:spacing w:before="4" w:line="385" w:lineRule="auto"/>
        <w:tabs>
          <w:tab w:val="left" w:pos="100"/>
        </w:tabs>
        <w:jc w:val="both"/>
        <w:rPr>
          <w:rFonts w:ascii="SimSun" w:hAnsi="SimSun" w:eastAsia="SimSun" w:cs="SimSun"/>
          <w:sz w:val="20"/>
          <w:szCs w:val="20"/>
        </w:rPr>
      </w:pPr>
      <w:r>
        <w:rPr>
          <w:rFonts w:ascii="SimSun" w:hAnsi="SimSun" w:eastAsia="SimSun" w:cs="SimSun"/>
          <w:sz w:val="20"/>
          <w:szCs w:val="20"/>
          <w:spacing w:val="6"/>
        </w:rPr>
        <w:t>目前我们知道的唯一能够减少与母亲分离所带来的影响的条件是熟悉的</w:t>
      </w:r>
      <w:r>
        <w:rPr>
          <w:rFonts w:ascii="SimSun" w:hAnsi="SimSun" w:eastAsia="SimSun" w:cs="SimSun"/>
          <w:sz w:val="20"/>
          <w:szCs w:val="20"/>
          <w:spacing w:val="18"/>
        </w:rPr>
        <w:t xml:space="preserve"> </w:t>
      </w:r>
      <w:r>
        <w:rPr>
          <w:rFonts w:ascii="SimSun" w:hAnsi="SimSun" w:eastAsia="SimSun" w:cs="SimSun"/>
          <w:sz w:val="20"/>
          <w:szCs w:val="20"/>
          <w:spacing w:val="5"/>
        </w:rPr>
        <w:t>事物，比如另一个熟悉的陪伴者；正如罗伯逊夫妇</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Robertsons</w:t>
      </w:r>
      <w:r>
        <w:rPr>
          <w:rFonts w:ascii="Times New Roman" w:hAnsi="Times New Roman" w:eastAsia="Times New Roman" w:cs="Times New Roman"/>
          <w:sz w:val="20"/>
          <w:szCs w:val="20"/>
          <w:spacing w:val="5"/>
        </w:rPr>
        <w:t>,1971)       </w:t>
      </w:r>
      <w:r>
        <w:rPr>
          <w:rFonts w:ascii="SimSun" w:hAnsi="SimSun" w:eastAsia="SimSun" w:cs="SimSun"/>
          <w:sz w:val="20"/>
          <w:szCs w:val="20"/>
          <w:spacing w:val="5"/>
        </w:rPr>
        <w:t>所指</w:t>
      </w:r>
      <w:r>
        <w:rPr>
          <w:rFonts w:ascii="SimSun" w:hAnsi="SimSun" w:eastAsia="SimSun" w:cs="SimSun"/>
          <w:sz w:val="20"/>
          <w:szCs w:val="20"/>
          <w:spacing w:val="8"/>
        </w:rPr>
        <w:t xml:space="preserve"> </w:t>
      </w:r>
      <w:r>
        <w:rPr>
          <w:rFonts w:ascii="SimSun" w:hAnsi="SimSun" w:eastAsia="SimSun" w:cs="SimSun"/>
          <w:sz w:val="20"/>
          <w:szCs w:val="20"/>
          <w:spacing w:val="7"/>
        </w:rPr>
        <w:t>出的，尤其是由一位有养育技巧的、相对熟悉的养母来照顾。相反，陌生的</w:t>
      </w:r>
      <w:r>
        <w:rPr>
          <w:rFonts w:ascii="SimSun" w:hAnsi="SimSun" w:eastAsia="SimSun" w:cs="SimSun"/>
          <w:sz w:val="20"/>
          <w:szCs w:val="20"/>
          <w:spacing w:val="3"/>
        </w:rPr>
        <w:t xml:space="preserve"> </w:t>
      </w:r>
      <w:r>
        <w:rPr>
          <w:rFonts w:ascii="SimSun" w:hAnsi="SimSun" w:eastAsia="SimSun" w:cs="SimSun"/>
          <w:sz w:val="20"/>
          <w:szCs w:val="20"/>
          <w:spacing w:val="7"/>
        </w:rPr>
        <w:t>人、陌生的地方、陌生的活动都会让孩子感到害怕，尤其是在他独自一人时</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5"/>
        </w:rPr>
        <w:t>(详见第七章和第八章)。①</w:t>
      </w:r>
    </w:p>
    <w:p>
      <w:pPr>
        <w:ind w:firstLine="430"/>
        <w:spacing w:line="390" w:lineRule="auto"/>
        <w:rPr>
          <w:rFonts w:ascii="SimSun" w:hAnsi="SimSun" w:eastAsia="SimSun" w:cs="SimSun"/>
          <w:sz w:val="20"/>
          <w:szCs w:val="20"/>
        </w:rPr>
      </w:pPr>
      <w:r>
        <w:drawing>
          <wp:anchor distT="0" distB="0" distL="0" distR="0" simplePos="0" relativeHeight="251856896" behindDoc="0" locked="0" layoutInCell="1" allowOverlap="1">
            <wp:simplePos x="0" y="0"/>
            <wp:positionH relativeFrom="column">
              <wp:posOffset>0</wp:posOffset>
            </wp:positionH>
            <wp:positionV relativeFrom="paragraph">
              <wp:posOffset>605349</wp:posOffset>
            </wp:positionV>
            <wp:extent cx="1581170" cy="6358"/>
            <wp:effectExtent l="0" t="0" r="0" b="0"/>
            <wp:wrapNone/>
            <wp:docPr id="108" name="IM 108"/>
            <wp:cNvGraphicFramePr/>
            <a:graphic>
              <a:graphicData uri="http://schemas.openxmlformats.org/drawingml/2006/picture">
                <pic:pic>
                  <pic:nvPicPr>
                    <pic:cNvPr id="108" name="IM 108"/>
                    <pic:cNvPicPr/>
                  </pic:nvPicPr>
                  <pic:blipFill>
                    <a:blip r:embed="rId59"/>
                    <a:stretch>
                      <a:fillRect/>
                    </a:stretch>
                  </pic:blipFill>
                  <pic:spPr>
                    <a:xfrm rot="0">
                      <a:off x="0" y="0"/>
                      <a:ext cx="1581170" cy="6358"/>
                    </a:xfrm>
                    <a:prstGeom prst="rect">
                      <a:avLst/>
                    </a:prstGeom>
                  </pic:spPr>
                </pic:pic>
              </a:graphicData>
            </a:graphic>
          </wp:anchor>
        </w:drawing>
      </w:r>
      <w:r>
        <w:rPr>
          <w:rFonts w:ascii="SimSun" w:hAnsi="SimSun" w:eastAsia="SimSun" w:cs="SimSun"/>
          <w:sz w:val="20"/>
          <w:szCs w:val="20"/>
          <w:spacing w:val="7"/>
        </w:rPr>
        <w:t>与一个重要的依恋对象不情愿地分离会让个体感到痛苦，这也是个体成</w:t>
      </w:r>
      <w:r>
        <w:rPr>
          <w:rFonts w:ascii="SimSun" w:hAnsi="SimSun" w:eastAsia="SimSun" w:cs="SimSun"/>
          <w:sz w:val="20"/>
          <w:szCs w:val="20"/>
          <w:spacing w:val="1"/>
        </w:rPr>
        <w:t xml:space="preserve"> </w:t>
      </w:r>
      <w:r>
        <w:rPr>
          <w:rFonts w:ascii="SimSun" w:hAnsi="SimSun" w:eastAsia="SimSun" w:cs="SimSun"/>
          <w:sz w:val="20"/>
          <w:szCs w:val="20"/>
          <w:spacing w:val="1"/>
        </w:rPr>
        <w:t>长中不可分割的一部分。因此，随着年龄的增长，个体对于分</w:t>
      </w:r>
      <w:r>
        <w:rPr>
          <w:rFonts w:ascii="SimSun" w:hAnsi="SimSun" w:eastAsia="SimSun" w:cs="SimSun"/>
          <w:sz w:val="20"/>
          <w:szCs w:val="20"/>
        </w:rPr>
        <w:t>离与陪伴的反应</w:t>
      </w:r>
    </w:p>
    <w:p>
      <w:pPr>
        <w:ind w:right="1" w:firstLine="430"/>
        <w:spacing w:before="283" w:line="287" w:lineRule="auto"/>
        <w:rPr>
          <w:rFonts w:ascii="SimSun" w:hAnsi="SimSun" w:eastAsia="SimSun" w:cs="SimSun"/>
          <w:sz w:val="16"/>
          <w:szCs w:val="16"/>
        </w:rPr>
      </w:pPr>
      <w:r>
        <w:rPr>
          <w:rFonts w:ascii="SimSun" w:hAnsi="SimSun" w:eastAsia="SimSun" w:cs="SimSun"/>
          <w:sz w:val="20"/>
          <w:szCs w:val="20"/>
          <w:spacing w:val="-18"/>
        </w:rPr>
        <w:t>①在最新一篇由</w:t>
      </w:r>
      <w:r>
        <w:rPr>
          <w:rFonts w:ascii="SimSun" w:hAnsi="SimSun" w:eastAsia="SimSun" w:cs="SimSun"/>
          <w:sz w:val="20"/>
          <w:szCs w:val="20"/>
          <w:spacing w:val="-17"/>
        </w:rPr>
        <w:t>列文和图马</w:t>
      </w:r>
      <w:r>
        <w:rPr>
          <w:rFonts w:ascii="Times New Roman" w:hAnsi="Times New Roman" w:eastAsia="Times New Roman" w:cs="Times New Roman"/>
          <w:sz w:val="20"/>
          <w:szCs w:val="20"/>
          <w:spacing w:val="-17"/>
        </w:rPr>
        <w:t>(Leeuwen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7"/>
        </w:rPr>
        <w:t>&amp;Tuma,1972)</w:t>
      </w:r>
      <w:r>
        <w:rPr>
          <w:rFonts w:ascii="SimSun" w:hAnsi="SimSun" w:eastAsia="SimSun" w:cs="SimSun"/>
          <w:sz w:val="20"/>
          <w:szCs w:val="20"/>
          <w:spacing w:val="-18"/>
        </w:rPr>
        <w:t>完成的论文中，详尽描述了儿</w:t>
      </w:r>
      <w:r>
        <w:rPr>
          <w:rFonts w:ascii="SimSun" w:hAnsi="SimSun" w:eastAsia="SimSun" w:cs="SimSun"/>
          <w:sz w:val="20"/>
          <w:szCs w:val="20"/>
          <w:spacing w:val="-11"/>
        </w:rPr>
        <w:t>童</w:t>
      </w:r>
      <w:r>
        <w:rPr>
          <w:rFonts w:ascii="SimSun" w:hAnsi="SimSun" w:eastAsia="SimSun" w:cs="SimSun"/>
          <w:sz w:val="20"/>
          <w:szCs w:val="20"/>
        </w:rPr>
        <w:t xml:space="preserve"> </w:t>
      </w:r>
      <w:r>
        <w:rPr>
          <w:rFonts w:ascii="SimSun" w:hAnsi="SimSun" w:eastAsia="SimSun" w:cs="SimSun"/>
          <w:sz w:val="16"/>
          <w:szCs w:val="16"/>
          <w:spacing w:val="3"/>
        </w:rPr>
        <w:t>(年龄在2岁11个月到4岁3个月之间)和他们的母亲在去非全日制幼儿园之前和之后的反应方式。</w:t>
      </w:r>
    </w:p>
    <w:p>
      <w:pPr>
        <w:ind w:right="11"/>
        <w:spacing w:before="2" w:line="288" w:lineRule="auto"/>
        <w:rPr>
          <w:rFonts w:ascii="SimSun" w:hAnsi="SimSun" w:eastAsia="SimSun" w:cs="SimSun"/>
          <w:sz w:val="16"/>
          <w:szCs w:val="16"/>
        </w:rPr>
      </w:pPr>
      <w:r>
        <w:rPr>
          <w:rFonts w:ascii="SimSun" w:hAnsi="SimSun" w:eastAsia="SimSun" w:cs="SimSun"/>
          <w:sz w:val="16"/>
          <w:szCs w:val="16"/>
          <w:spacing w:val="3"/>
        </w:rPr>
        <w:t>其研究的理论来源是依恋理论。研究者报告，儿</w:t>
      </w:r>
      <w:r>
        <w:rPr>
          <w:rFonts w:ascii="SimSun" w:hAnsi="SimSun" w:eastAsia="SimSun" w:cs="SimSun"/>
          <w:sz w:val="16"/>
          <w:szCs w:val="16"/>
          <w:spacing w:val="2"/>
        </w:rPr>
        <w:t>童如果在3岁2个月前开始到幼儿园去，那么在15</w:t>
      </w:r>
      <w:r>
        <w:rPr>
          <w:rFonts w:ascii="SimSun" w:hAnsi="SimSun" w:eastAsia="SimSun" w:cs="SimSun"/>
          <w:sz w:val="16"/>
          <w:szCs w:val="16"/>
        </w:rPr>
        <w:t xml:space="preserve"> </w:t>
      </w:r>
      <w:r>
        <w:rPr>
          <w:rFonts w:ascii="SimSun" w:hAnsi="SimSun" w:eastAsia="SimSun" w:cs="SimSun"/>
          <w:sz w:val="16"/>
          <w:szCs w:val="16"/>
          <w:spacing w:val="3"/>
        </w:rPr>
        <w:t>天后，他们要比之前更倾向于黏着母亲；此外，当母亲不在</w:t>
      </w:r>
      <w:r>
        <w:rPr>
          <w:rFonts w:ascii="SimSun" w:hAnsi="SimSun" w:eastAsia="SimSun" w:cs="SimSun"/>
          <w:sz w:val="16"/>
          <w:szCs w:val="16"/>
          <w:spacing w:val="2"/>
        </w:rPr>
        <w:t>场时，他们专注而感兴趣的游戏活动</w:t>
      </w:r>
      <w:r>
        <w:rPr>
          <w:rFonts w:ascii="SimSun" w:hAnsi="SimSun" w:eastAsia="SimSun" w:cs="SimSun"/>
          <w:sz w:val="16"/>
          <w:szCs w:val="16"/>
        </w:rPr>
        <w:t xml:space="preserve"> </w:t>
      </w:r>
      <w:r>
        <w:rPr>
          <w:rFonts w:ascii="SimSun" w:hAnsi="SimSun" w:eastAsia="SimSun" w:cs="SimSun"/>
          <w:sz w:val="16"/>
          <w:szCs w:val="16"/>
          <w:spacing w:val="3"/>
        </w:rPr>
        <w:t>会显著减少。研究中有三个男孩，他们已经在</w:t>
      </w:r>
      <w:r>
        <w:rPr>
          <w:rFonts w:ascii="SimSun" w:hAnsi="SimSun" w:eastAsia="SimSun" w:cs="SimSun"/>
          <w:sz w:val="16"/>
          <w:szCs w:val="16"/>
          <w:spacing w:val="2"/>
        </w:rPr>
        <w:t>学前班待了5—7个月了，他们中的两个人是在2岁8</w:t>
      </w:r>
      <w:r>
        <w:rPr>
          <w:rFonts w:ascii="SimSun" w:hAnsi="SimSun" w:eastAsia="SimSun" w:cs="SimSun"/>
          <w:sz w:val="16"/>
          <w:szCs w:val="16"/>
        </w:rPr>
        <w:t xml:space="preserve"> </w:t>
      </w:r>
      <w:r>
        <w:rPr>
          <w:rFonts w:ascii="SimSun" w:hAnsi="SimSun" w:eastAsia="SimSun" w:cs="SimSun"/>
          <w:sz w:val="16"/>
          <w:szCs w:val="16"/>
          <w:spacing w:val="1"/>
        </w:rPr>
        <w:t>个月开始入园，另一个是在2岁10个月开始入园。他们在到幼儿园最初的几周里</w:t>
      </w:r>
      <w:r>
        <w:rPr>
          <w:rFonts w:ascii="SimSun" w:hAnsi="SimSun" w:eastAsia="SimSun" w:cs="SimSun"/>
          <w:sz w:val="16"/>
          <w:szCs w:val="16"/>
        </w:rPr>
        <w:t>受到的影响特别明 </w:t>
      </w:r>
      <w:r>
        <w:rPr>
          <w:rFonts w:ascii="SimSun" w:hAnsi="SimSun" w:eastAsia="SimSun" w:cs="SimSun"/>
          <w:sz w:val="16"/>
          <w:szCs w:val="16"/>
          <w:spacing w:val="5"/>
        </w:rPr>
        <w:t>显。研究者回顾他们的研究之后，总结说：“</w:t>
      </w:r>
      <w:r>
        <w:rPr>
          <w:rFonts w:ascii="SimSun" w:hAnsi="SimSun" w:eastAsia="SimSun" w:cs="SimSun"/>
          <w:sz w:val="16"/>
          <w:szCs w:val="16"/>
          <w:spacing w:val="4"/>
        </w:rPr>
        <w:t>我们接收入园儿童时应该更加谨慎(至少要比通常</w:t>
      </w:r>
      <w:r>
        <w:rPr>
          <w:rFonts w:ascii="SimSun" w:hAnsi="SimSun" w:eastAsia="SimSun" w:cs="SimSun"/>
          <w:sz w:val="16"/>
          <w:szCs w:val="16"/>
        </w:rPr>
        <w:t xml:space="preserve"> </w:t>
      </w:r>
      <w:r>
        <w:rPr>
          <w:rFonts w:ascii="SimSun" w:hAnsi="SimSun" w:eastAsia="SimSun" w:cs="SimSun"/>
          <w:sz w:val="16"/>
          <w:szCs w:val="16"/>
          <w:spacing w:val="7"/>
        </w:rPr>
        <w:t>我们所做的谨慎),并且尽可能推迟儿童的入园时间，</w:t>
      </w:r>
      <w:r>
        <w:rPr>
          <w:rFonts w:ascii="SimSun" w:hAnsi="SimSun" w:eastAsia="SimSun" w:cs="SimSun"/>
          <w:sz w:val="16"/>
          <w:szCs w:val="16"/>
          <w:spacing w:val="6"/>
        </w:rPr>
        <w:t>可以等他们大一点再开始幼儿园生活。”</w:t>
      </w:r>
    </w:p>
    <w:p>
      <w:pPr>
        <w:spacing w:line="288" w:lineRule="auto"/>
        <w:sectPr>
          <w:pgSz w:w="8790" w:h="12840"/>
          <w:pgMar w:top="400" w:right="700" w:bottom="0" w:left="1240" w:header="0" w:footer="0" w:gutter="0"/>
        </w:sectPr>
        <w:rPr>
          <w:rFonts w:ascii="SimSun" w:hAnsi="SimSun" w:eastAsia="SimSun" w:cs="SimSun"/>
          <w:sz w:val="16"/>
          <w:szCs w:val="16"/>
        </w:rPr>
      </w:pPr>
    </w:p>
    <w:p>
      <w:pPr>
        <w:ind w:left="5820"/>
        <w:spacing w:before="116" w:line="213" w:lineRule="auto"/>
        <w:rPr>
          <w:rFonts w:ascii="SimHei" w:hAnsi="SimHei" w:eastAsia="SimHei" w:cs="SimHei"/>
          <w:sz w:val="19"/>
          <w:szCs w:val="19"/>
        </w:rPr>
      </w:pPr>
      <w:r>
        <w:rPr>
          <w:rFonts w:ascii="SimHei" w:hAnsi="SimHei" w:eastAsia="SimHei" w:cs="SimHei"/>
          <w:sz w:val="19"/>
          <w:szCs w:val="19"/>
          <w:spacing w:val="-16"/>
          <w:w w:val="98"/>
        </w:rPr>
        <w:t>第三章</w:t>
      </w:r>
    </w:p>
    <w:p>
      <w:pPr>
        <w:ind w:left="2679"/>
        <w:spacing w:line="230" w:lineRule="auto"/>
        <w:rPr>
          <w:rFonts w:ascii="Times New Roman" w:hAnsi="Times New Roman" w:eastAsia="Times New Roman" w:cs="Times New Roman"/>
          <w:sz w:val="12"/>
          <w:szCs w:val="12"/>
        </w:rPr>
      </w:pPr>
      <w:r>
        <w:rPr>
          <w:rFonts w:ascii="SimHei" w:hAnsi="SimHei" w:eastAsia="SimHei" w:cs="SimHei"/>
          <w:sz w:val="19"/>
          <w:szCs w:val="19"/>
          <w:spacing w:val="-7"/>
        </w:rPr>
        <w:t>母亲在场或者母亲不在场时的行为表现：人类</w:t>
      </w:r>
      <w:r>
        <w:rPr>
          <w:rFonts w:ascii="SimHei" w:hAnsi="SimHei" w:eastAsia="SimHei" w:cs="SimHei"/>
          <w:sz w:val="19"/>
          <w:szCs w:val="19"/>
          <w:spacing w:val="-7"/>
        </w:rPr>
        <w:t xml:space="preserve">   </w:t>
      </w:r>
      <w:r>
        <w:rPr>
          <w:rFonts w:ascii="Times New Roman" w:hAnsi="Times New Roman" w:eastAsia="Times New Roman" w:cs="Times New Roman"/>
          <w:sz w:val="12"/>
          <w:szCs w:val="12"/>
          <w:spacing w:val="-7"/>
          <w:position w:val="8"/>
        </w:rPr>
        <w:t>067</w:t>
      </w:r>
    </w:p>
    <w:p>
      <w:pPr>
        <w:pStyle w:val="BodyText"/>
        <w:spacing w:line="279" w:lineRule="auto"/>
        <w:rPr/>
      </w:pPr>
      <w:r/>
    </w:p>
    <w:p>
      <w:pPr>
        <w:pStyle w:val="BodyText"/>
        <w:spacing w:line="279" w:lineRule="auto"/>
        <w:rPr/>
      </w:pPr>
      <w:r/>
    </w:p>
    <w:p>
      <w:pPr>
        <w:spacing w:before="61" w:line="400" w:lineRule="auto"/>
        <w:jc w:val="both"/>
        <w:rPr>
          <w:rFonts w:ascii="SimSun" w:hAnsi="SimSun" w:eastAsia="SimSun" w:cs="SimSun"/>
          <w:sz w:val="19"/>
          <w:szCs w:val="19"/>
        </w:rPr>
      </w:pPr>
      <w:r>
        <w:rPr>
          <w:rFonts w:ascii="SimSun" w:hAnsi="SimSun" w:eastAsia="SimSun" w:cs="SimSun"/>
          <w:sz w:val="19"/>
          <w:szCs w:val="19"/>
          <w:spacing w:val="11"/>
        </w:rPr>
        <w:t>方式也在发生变化，慢慢地，随着时间的推移，依恋行为的形式也在一点点发</w:t>
      </w:r>
      <w:r>
        <w:rPr>
          <w:rFonts w:ascii="SimSun" w:hAnsi="SimSun" w:eastAsia="SimSun" w:cs="SimSun"/>
          <w:sz w:val="19"/>
          <w:szCs w:val="19"/>
          <w:spacing w:val="13"/>
        </w:rPr>
        <w:t xml:space="preserve"> </w:t>
      </w:r>
      <w:r>
        <w:rPr>
          <w:rFonts w:ascii="SimSun" w:hAnsi="SimSun" w:eastAsia="SimSun" w:cs="SimSun"/>
          <w:sz w:val="19"/>
          <w:szCs w:val="19"/>
          <w:spacing w:val="17"/>
        </w:rPr>
        <w:t>生变化。这些变化在第一卷(第十一章和第十七章)中有粗略的描述，所以在</w:t>
      </w:r>
      <w:r>
        <w:rPr>
          <w:rFonts w:ascii="SimSun" w:hAnsi="SimSun" w:eastAsia="SimSun" w:cs="SimSun"/>
          <w:sz w:val="19"/>
          <w:szCs w:val="19"/>
          <w:spacing w:val="1"/>
        </w:rPr>
        <w:t xml:space="preserve"> </w:t>
      </w:r>
      <w:r>
        <w:rPr>
          <w:rFonts w:ascii="SimSun" w:hAnsi="SimSun" w:eastAsia="SimSun" w:cs="SimSun"/>
          <w:sz w:val="19"/>
          <w:szCs w:val="19"/>
          <w:spacing w:val="11"/>
        </w:rPr>
        <w:t>本章中不必赘述。迄今为止，与我们喜爱的对象发生依恋关系是我们生活中不</w:t>
      </w:r>
      <w:r>
        <w:rPr>
          <w:rFonts w:ascii="SimSun" w:hAnsi="SimSun" w:eastAsia="SimSun" w:cs="SimSun"/>
          <w:sz w:val="19"/>
          <w:szCs w:val="19"/>
          <w:spacing w:val="15"/>
        </w:rPr>
        <w:t xml:space="preserve"> </w:t>
      </w:r>
      <w:r>
        <w:rPr>
          <w:rFonts w:ascii="SimSun" w:hAnsi="SimSun" w:eastAsia="SimSun" w:cs="SimSun"/>
          <w:sz w:val="19"/>
          <w:szCs w:val="19"/>
          <w:spacing w:val="17"/>
        </w:rPr>
        <w:t>可分割的一部分，因此，由于与依恋对象的分离而产生的悲伤以及由于对分</w:t>
      </w:r>
      <w:r>
        <w:rPr>
          <w:rFonts w:ascii="SimSun" w:hAnsi="SimSun" w:eastAsia="SimSun" w:cs="SimSun"/>
          <w:sz w:val="19"/>
          <w:szCs w:val="19"/>
          <w:spacing w:val="15"/>
        </w:rPr>
        <w:t xml:space="preserve"> </w:t>
      </w:r>
      <w:r>
        <w:rPr>
          <w:rFonts w:ascii="SimSun" w:hAnsi="SimSun" w:eastAsia="SimSun" w:cs="SimSun"/>
          <w:sz w:val="19"/>
          <w:szCs w:val="19"/>
          <w:spacing w:val="18"/>
        </w:rPr>
        <w:t>离的预期而产生的焦虑同样不可避免。这也是本卷</w:t>
      </w:r>
      <w:r>
        <w:rPr>
          <w:rFonts w:ascii="SimSun" w:hAnsi="SimSun" w:eastAsia="SimSun" w:cs="SimSun"/>
          <w:sz w:val="19"/>
          <w:szCs w:val="19"/>
          <w:spacing w:val="17"/>
        </w:rPr>
        <w:t>书中的其他部分所讨论的</w:t>
      </w:r>
      <w:r>
        <w:rPr>
          <w:rFonts w:ascii="SimSun" w:hAnsi="SimSun" w:eastAsia="SimSun" w:cs="SimSun"/>
          <w:sz w:val="19"/>
          <w:szCs w:val="19"/>
        </w:rPr>
        <w:t xml:space="preserve"> </w:t>
      </w:r>
      <w:r>
        <w:rPr>
          <w:rFonts w:ascii="SimSun" w:hAnsi="SimSun" w:eastAsia="SimSun" w:cs="SimSun"/>
          <w:sz w:val="19"/>
          <w:szCs w:val="19"/>
          <w:spacing w:val="5"/>
        </w:rPr>
        <w:t>主题。</w:t>
      </w:r>
    </w:p>
    <w:p>
      <w:pPr>
        <w:ind w:right="2" w:firstLine="440"/>
        <w:spacing w:before="22" w:line="399" w:lineRule="auto"/>
        <w:jc w:val="both"/>
        <w:rPr>
          <w:rFonts w:ascii="SimSun" w:hAnsi="SimSun" w:eastAsia="SimSun" w:cs="SimSun"/>
          <w:sz w:val="19"/>
          <w:szCs w:val="19"/>
        </w:rPr>
      </w:pPr>
      <w:r>
        <w:rPr>
          <w:rFonts w:ascii="SimSun" w:hAnsi="SimSun" w:eastAsia="SimSun" w:cs="SimSun"/>
          <w:sz w:val="19"/>
          <w:szCs w:val="19"/>
          <w:spacing w:val="17"/>
        </w:rPr>
        <w:t>与此同时，为了超越传统，用一种更为宽广</w:t>
      </w:r>
      <w:r>
        <w:rPr>
          <w:rFonts w:ascii="SimSun" w:hAnsi="SimSun" w:eastAsia="SimSun" w:cs="SimSun"/>
          <w:sz w:val="19"/>
          <w:szCs w:val="19"/>
          <w:spacing w:val="16"/>
        </w:rPr>
        <w:t>的视角看待人类对分离的反</w:t>
      </w:r>
      <w:r>
        <w:rPr>
          <w:rFonts w:ascii="SimSun" w:hAnsi="SimSun" w:eastAsia="SimSun" w:cs="SimSun"/>
          <w:sz w:val="19"/>
          <w:szCs w:val="19"/>
        </w:rPr>
        <w:t xml:space="preserve"> </w:t>
      </w:r>
      <w:r>
        <w:rPr>
          <w:rFonts w:ascii="SimSun" w:hAnsi="SimSun" w:eastAsia="SimSun" w:cs="SimSun"/>
          <w:sz w:val="19"/>
          <w:szCs w:val="19"/>
          <w:spacing w:val="11"/>
        </w:rPr>
        <w:t>应，我们有必要对人类幼儿的反应方式与其他物种的幼崽的反应方式进行对比</w:t>
      </w:r>
      <w:r>
        <w:rPr>
          <w:rFonts w:ascii="SimSun" w:hAnsi="SimSun" w:eastAsia="SimSun" w:cs="SimSun"/>
          <w:sz w:val="19"/>
          <w:szCs w:val="19"/>
          <w:spacing w:val="16"/>
        </w:rPr>
        <w:t xml:space="preserve"> </w:t>
      </w:r>
      <w:r>
        <w:rPr>
          <w:rFonts w:ascii="SimSun" w:hAnsi="SimSun" w:eastAsia="SimSun" w:cs="SimSun"/>
          <w:sz w:val="19"/>
          <w:szCs w:val="19"/>
          <w:spacing w:val="11"/>
        </w:rPr>
        <w:t>研究。进行比较研究之后，我们发现，相当一部分哺乳动物和鸟类的依恋行为</w:t>
      </w:r>
      <w:r>
        <w:rPr>
          <w:rFonts w:ascii="SimSun" w:hAnsi="SimSun" w:eastAsia="SimSun" w:cs="SimSun"/>
          <w:sz w:val="19"/>
          <w:szCs w:val="19"/>
          <w:spacing w:val="14"/>
        </w:rPr>
        <w:t xml:space="preserve"> </w:t>
      </w:r>
      <w:r>
        <w:rPr>
          <w:rFonts w:ascii="SimSun" w:hAnsi="SimSun" w:eastAsia="SimSun" w:cs="SimSun"/>
          <w:sz w:val="19"/>
          <w:szCs w:val="19"/>
          <w:spacing w:val="11"/>
        </w:rPr>
        <w:t>是非常相近的，它们应对分离的方式也非常相似。从这个角度来看，人类的这</w:t>
      </w:r>
      <w:r>
        <w:rPr>
          <w:rFonts w:ascii="SimSun" w:hAnsi="SimSun" w:eastAsia="SimSun" w:cs="SimSun"/>
          <w:sz w:val="19"/>
          <w:szCs w:val="19"/>
          <w:spacing w:val="13"/>
        </w:rPr>
        <w:t xml:space="preserve"> </w:t>
      </w:r>
      <w:r>
        <w:rPr>
          <w:rFonts w:ascii="SimSun" w:hAnsi="SimSun" w:eastAsia="SimSun" w:cs="SimSun"/>
          <w:sz w:val="19"/>
          <w:szCs w:val="19"/>
          <w:spacing w:val="9"/>
        </w:rPr>
        <w:t>种行为方式并非独一无二。</w:t>
      </w:r>
    </w:p>
    <w:p>
      <w:pPr>
        <w:spacing w:line="399" w:lineRule="auto"/>
        <w:sectPr>
          <w:pgSz w:w="8790" w:h="12830"/>
          <w:pgMar w:top="400" w:right="955" w:bottom="0" w:left="979" w:header="0" w:footer="0" w:gutter="0"/>
        </w:sectPr>
        <w:rPr>
          <w:rFonts w:ascii="SimSun" w:hAnsi="SimSun" w:eastAsia="SimSun" w:cs="SimSun"/>
          <w:sz w:val="19"/>
          <w:szCs w:val="19"/>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9"/>
        </w:rPr>
        <w:t>第四章</w:t>
      </w:r>
    </w:p>
    <w:p>
      <w:pPr>
        <w:spacing w:before="243" w:line="321" w:lineRule="auto"/>
        <w:rPr>
          <w:rFonts w:ascii="SimHei" w:hAnsi="SimHei" w:eastAsia="SimHei" w:cs="SimHei"/>
          <w:sz w:val="34"/>
          <w:szCs w:val="34"/>
        </w:rPr>
      </w:pPr>
      <w:r>
        <w:rPr>
          <w:rFonts w:ascii="SimHei" w:hAnsi="SimHei" w:eastAsia="SimHei" w:cs="SimHei"/>
          <w:sz w:val="34"/>
          <w:szCs w:val="34"/>
          <w:spacing w:val="2"/>
        </w:rPr>
        <w:t>母亲在场或者母亲不在场时的行为表现：非人</w:t>
      </w:r>
      <w:r>
        <w:rPr>
          <w:rFonts w:ascii="SimHei" w:hAnsi="SimHei" w:eastAsia="SimHei" w:cs="SimHei"/>
          <w:sz w:val="34"/>
          <w:szCs w:val="34"/>
          <w:spacing w:val="5"/>
        </w:rPr>
        <w:t xml:space="preserve"> </w:t>
      </w:r>
      <w:r>
        <w:rPr>
          <w:rFonts w:ascii="SimHei" w:hAnsi="SimHei" w:eastAsia="SimHei" w:cs="SimHei"/>
          <w:sz w:val="34"/>
          <w:szCs w:val="34"/>
          <w:spacing w:val="-4"/>
        </w:rPr>
        <w:t>类灵长类动物</w:t>
      </w:r>
    </w:p>
    <w:p>
      <w:pPr>
        <w:ind w:left="419" w:right="402" w:firstLine="440"/>
        <w:spacing w:before="248" w:line="381" w:lineRule="auto"/>
        <w:jc w:val="both"/>
        <w:rPr>
          <w:rFonts w:ascii="KaiTi" w:hAnsi="KaiTi" w:eastAsia="KaiTi" w:cs="KaiTi"/>
          <w:sz w:val="17"/>
          <w:szCs w:val="17"/>
        </w:rPr>
      </w:pPr>
      <w:r>
        <w:rPr>
          <w:rFonts w:ascii="KaiTi" w:hAnsi="KaiTi" w:eastAsia="KaiTi" w:cs="KaiTi"/>
          <w:sz w:val="20"/>
          <w:szCs w:val="20"/>
          <w:spacing w:val="7"/>
        </w:rPr>
        <w:t>人类可以具有一切高贵的品质，会对最卑劣者</w:t>
      </w:r>
      <w:r>
        <w:rPr>
          <w:rFonts w:ascii="KaiTi" w:hAnsi="KaiTi" w:eastAsia="KaiTi" w:cs="KaiTi"/>
          <w:sz w:val="20"/>
          <w:szCs w:val="20"/>
          <w:spacing w:val="6"/>
        </w:rPr>
        <w:t>寄予同情，其仁</w:t>
      </w:r>
      <w:r>
        <w:rPr>
          <w:rFonts w:ascii="KaiTi" w:hAnsi="KaiTi" w:eastAsia="KaiTi" w:cs="KaiTi"/>
          <w:sz w:val="20"/>
          <w:szCs w:val="20"/>
        </w:rPr>
        <w:t xml:space="preserve"> </w:t>
      </w:r>
      <w:r>
        <w:rPr>
          <w:rFonts w:ascii="KaiTi" w:hAnsi="KaiTi" w:eastAsia="KaiTi" w:cs="KaiTi"/>
          <w:sz w:val="20"/>
          <w:szCs w:val="20"/>
          <w:spacing w:val="6"/>
        </w:rPr>
        <w:t>慈不仅惠及其他人而且也惠及最低等的生物，其神一般的智慧可以</w:t>
      </w:r>
      <w:r>
        <w:rPr>
          <w:rFonts w:ascii="KaiTi" w:hAnsi="KaiTi" w:eastAsia="KaiTi" w:cs="KaiTi"/>
          <w:sz w:val="20"/>
          <w:szCs w:val="20"/>
          <w:spacing w:val="12"/>
        </w:rPr>
        <w:t xml:space="preserve"> </w:t>
      </w:r>
      <w:r>
        <w:rPr>
          <w:rFonts w:ascii="KaiTi" w:hAnsi="KaiTi" w:eastAsia="KaiTi" w:cs="KaiTi"/>
          <w:sz w:val="20"/>
          <w:szCs w:val="20"/>
          <w:spacing w:val="6"/>
        </w:rPr>
        <w:t>洞察太阳系的运动及其构成。虽然人类具备了这一切超强的力量，</w:t>
      </w:r>
      <w:r>
        <w:rPr>
          <w:rFonts w:ascii="KaiTi" w:hAnsi="KaiTi" w:eastAsia="KaiTi" w:cs="KaiTi"/>
          <w:sz w:val="20"/>
          <w:szCs w:val="20"/>
          <w:spacing w:val="5"/>
        </w:rPr>
        <w:t xml:space="preserve"> </w:t>
      </w:r>
      <w:r>
        <w:rPr>
          <w:rFonts w:ascii="KaiTi" w:hAnsi="KaiTi" w:eastAsia="KaiTi" w:cs="KaiTi"/>
          <w:sz w:val="20"/>
          <w:szCs w:val="20"/>
          <w:spacing w:val="7"/>
        </w:rPr>
        <w:t>但人类在身体构造上依然被打上了永远擦不掉的起源于低等生物的</w:t>
      </w:r>
      <w:r>
        <w:rPr>
          <w:rFonts w:ascii="KaiTi" w:hAnsi="KaiTi" w:eastAsia="KaiTi" w:cs="KaiTi"/>
          <w:sz w:val="20"/>
          <w:szCs w:val="20"/>
          <w:spacing w:val="6"/>
        </w:rPr>
        <w:t xml:space="preserve"> </w:t>
      </w:r>
      <w:r>
        <w:rPr>
          <w:rFonts w:ascii="KaiTi" w:hAnsi="KaiTi" w:eastAsia="KaiTi" w:cs="KaiTi"/>
          <w:sz w:val="17"/>
          <w:szCs w:val="17"/>
          <w:spacing w:val="-6"/>
        </w:rPr>
        <w:t>标</w:t>
      </w:r>
      <w:r>
        <w:rPr>
          <w:rFonts w:ascii="KaiTi" w:hAnsi="KaiTi" w:eastAsia="KaiTi" w:cs="KaiTi"/>
          <w:sz w:val="17"/>
          <w:szCs w:val="17"/>
          <w:spacing w:val="-23"/>
        </w:rPr>
        <w:t xml:space="preserve"> </w:t>
      </w:r>
      <w:r>
        <w:rPr>
          <w:rFonts w:ascii="KaiTi" w:hAnsi="KaiTi" w:eastAsia="KaiTi" w:cs="KaiTi"/>
          <w:sz w:val="17"/>
          <w:szCs w:val="17"/>
          <w:spacing w:val="-6"/>
        </w:rPr>
        <w:t>记</w:t>
      </w:r>
      <w:r>
        <w:rPr>
          <w:rFonts w:ascii="KaiTi" w:hAnsi="KaiTi" w:eastAsia="KaiTi" w:cs="KaiTi"/>
          <w:sz w:val="17"/>
          <w:szCs w:val="17"/>
          <w:spacing w:val="-33"/>
        </w:rPr>
        <w:t xml:space="preserve"> </w:t>
      </w:r>
      <w:r>
        <w:rPr>
          <w:rFonts w:ascii="KaiTi" w:hAnsi="KaiTi" w:eastAsia="KaiTi" w:cs="KaiTi"/>
          <w:sz w:val="17"/>
          <w:szCs w:val="17"/>
          <w:spacing w:val="-6"/>
        </w:rPr>
        <w:t>。</w:t>
      </w:r>
    </w:p>
    <w:p>
      <w:pPr>
        <w:ind w:left="2950"/>
        <w:spacing w:before="31" w:line="212" w:lineRule="auto"/>
        <w:rPr>
          <w:rFonts w:ascii="Times New Roman" w:hAnsi="Times New Roman" w:eastAsia="Times New Roman" w:cs="Times New Roman"/>
          <w:sz w:val="20"/>
          <w:szCs w:val="20"/>
        </w:rPr>
      </w:pPr>
      <w:r>
        <w:rPr>
          <w:rFonts w:ascii="KaiTi" w:hAnsi="KaiTi" w:eastAsia="KaiTi" w:cs="KaiTi"/>
          <w:sz w:val="20"/>
          <w:szCs w:val="20"/>
          <w:spacing w:val="-2"/>
        </w:rPr>
        <w:t>——查尔斯</w:t>
      </w:r>
      <w:r>
        <w:rPr>
          <w:rFonts w:ascii="KaiTi" w:hAnsi="KaiTi" w:eastAsia="KaiTi" w:cs="KaiTi"/>
          <w:sz w:val="20"/>
          <w:szCs w:val="20"/>
          <w:spacing w:val="-2"/>
        </w:rPr>
        <w:t xml:space="preserve"> </w:t>
      </w:r>
      <w:r>
        <w:rPr>
          <w:rFonts w:ascii="KaiTi" w:hAnsi="KaiTi" w:eastAsia="KaiTi" w:cs="KaiTi"/>
          <w:sz w:val="20"/>
          <w:szCs w:val="20"/>
          <w:spacing w:val="-2"/>
        </w:rPr>
        <w:t>·</w:t>
      </w:r>
      <w:r>
        <w:rPr>
          <w:rFonts w:ascii="KaiTi" w:hAnsi="KaiTi" w:eastAsia="KaiTi" w:cs="KaiTi"/>
          <w:sz w:val="20"/>
          <w:szCs w:val="20"/>
          <w:spacing w:val="-69"/>
        </w:rPr>
        <w:t xml:space="preserve"> </w:t>
      </w:r>
      <w:r>
        <w:rPr>
          <w:rFonts w:ascii="KaiTi" w:hAnsi="KaiTi" w:eastAsia="KaiTi" w:cs="KaiTi"/>
          <w:sz w:val="20"/>
          <w:szCs w:val="20"/>
          <w:spacing w:val="-2"/>
        </w:rPr>
        <w:t>达尔文</w:t>
      </w:r>
      <w:r>
        <w:rPr>
          <w:rFonts w:ascii="Times New Roman" w:hAnsi="Times New Roman" w:eastAsia="Times New Roman" w:cs="Times New Roman"/>
          <w:sz w:val="20"/>
          <w:szCs w:val="20"/>
          <w:spacing w:val="-2"/>
        </w:rPr>
        <w:t>(Charles    Darwin)</w:t>
      </w:r>
    </w:p>
    <w:p>
      <w:pPr>
        <w:pStyle w:val="BodyText"/>
        <w:spacing w:line="303" w:lineRule="auto"/>
        <w:rPr/>
      </w:pPr>
      <w:r/>
    </w:p>
    <w:p>
      <w:pPr>
        <w:pStyle w:val="BodyText"/>
        <w:spacing w:line="304" w:lineRule="auto"/>
        <w:rPr/>
      </w:pPr>
      <w:r/>
    </w:p>
    <w:p>
      <w:pPr>
        <w:ind w:left="2194"/>
        <w:spacing w:before="91" w:line="219" w:lineRule="auto"/>
        <w:rPr>
          <w:rFonts w:ascii="SimSun" w:hAnsi="SimSun" w:eastAsia="SimSun" w:cs="SimSun"/>
          <w:sz w:val="28"/>
          <w:szCs w:val="28"/>
        </w:rPr>
      </w:pPr>
      <w:r>
        <w:rPr>
          <w:rFonts w:ascii="SimSun" w:hAnsi="SimSun" w:eastAsia="SimSun" w:cs="SimSun"/>
          <w:sz w:val="28"/>
          <w:szCs w:val="28"/>
          <w:b/>
          <w:bCs/>
          <w:spacing w:val="-6"/>
        </w:rPr>
        <w:t>自然主义的观察结果</w:t>
      </w:r>
    </w:p>
    <w:p>
      <w:pPr>
        <w:pStyle w:val="BodyText"/>
        <w:spacing w:line="360"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人们早已知道，在鸟类和哺乳类动物的幼崽身上能够看到与母亲人物分</w:t>
      </w:r>
      <w:r>
        <w:rPr>
          <w:rFonts w:ascii="SimSun" w:hAnsi="SimSun" w:eastAsia="SimSun" w:cs="SimSun"/>
          <w:sz w:val="20"/>
          <w:szCs w:val="20"/>
        </w:rPr>
        <w:t xml:space="preserve"> </w:t>
      </w:r>
      <w:r>
        <w:rPr>
          <w:rFonts w:ascii="SimSun" w:hAnsi="SimSun" w:eastAsia="SimSun" w:cs="SimSun"/>
          <w:sz w:val="20"/>
          <w:szCs w:val="20"/>
        </w:rPr>
        <w:t>离和隔离之后引起的痛苦，通常以呼唤和寻找的形式表现出来。</w:t>
      </w:r>
      <w:r>
        <w:rPr>
          <w:rFonts w:ascii="SimSun" w:hAnsi="SimSun" w:eastAsia="SimSun" w:cs="SimSun"/>
          <w:sz w:val="20"/>
          <w:szCs w:val="20"/>
          <w:spacing w:val="-52"/>
        </w:rPr>
        <w:t xml:space="preserve"> </w:t>
      </w:r>
      <w:r>
        <w:rPr>
          <w:rFonts w:ascii="SimSun" w:hAnsi="SimSun" w:eastAsia="SimSun" w:cs="SimSun"/>
          <w:sz w:val="20"/>
          <w:szCs w:val="20"/>
        </w:rPr>
        <w:t>一个</w:t>
      </w:r>
      <w:r>
        <w:rPr>
          <w:rFonts w:ascii="SimSun" w:hAnsi="SimSun" w:eastAsia="SimSun" w:cs="SimSun"/>
          <w:sz w:val="20"/>
          <w:szCs w:val="20"/>
          <w:spacing w:val="-1"/>
        </w:rPr>
        <w:t>很明显的</w:t>
      </w:r>
      <w:r>
        <w:rPr>
          <w:rFonts w:ascii="SimSun" w:hAnsi="SimSun" w:eastAsia="SimSun" w:cs="SimSun"/>
          <w:sz w:val="20"/>
          <w:szCs w:val="20"/>
        </w:rPr>
        <w:t xml:space="preserve"> </w:t>
      </w:r>
      <w:r>
        <w:rPr>
          <w:rFonts w:ascii="SimSun" w:hAnsi="SimSun" w:eastAsia="SimSun" w:cs="SimSun"/>
          <w:sz w:val="20"/>
          <w:szCs w:val="20"/>
          <w:spacing w:val="1"/>
        </w:rPr>
        <w:t>例子是，当小鸭子暂时失去了已经建立起依恋关系的母亲形象，会发出“走丢</w:t>
      </w:r>
      <w:r>
        <w:rPr>
          <w:rFonts w:ascii="SimSun" w:hAnsi="SimSun" w:eastAsia="SimSun" w:cs="SimSun"/>
          <w:sz w:val="20"/>
          <w:szCs w:val="20"/>
          <w:spacing w:val="6"/>
        </w:rPr>
        <w:t xml:space="preserve"> </w:t>
      </w:r>
      <w:r>
        <w:rPr>
          <w:rFonts w:ascii="SimSun" w:hAnsi="SimSun" w:eastAsia="SimSun" w:cs="SimSun"/>
          <w:sz w:val="20"/>
          <w:szCs w:val="20"/>
          <w:spacing w:val="1"/>
        </w:rPr>
        <w:t>后的尖叫”。其他动物会以其他的方式表现出来，羊崽会咩咩叫，小狗会汪汪</w:t>
      </w:r>
      <w:r>
        <w:rPr>
          <w:rFonts w:ascii="SimSun" w:hAnsi="SimSun" w:eastAsia="SimSun" w:cs="SimSun"/>
          <w:sz w:val="20"/>
          <w:szCs w:val="20"/>
          <w:spacing w:val="5"/>
        </w:rPr>
        <w:t xml:space="preserve"> </w:t>
      </w:r>
      <w:r>
        <w:rPr>
          <w:rFonts w:ascii="SimSun" w:hAnsi="SimSun" w:eastAsia="SimSun" w:cs="SimSun"/>
          <w:sz w:val="20"/>
          <w:szCs w:val="20"/>
          <w:spacing w:val="1"/>
        </w:rPr>
        <w:t>叫。在更接近人类，由人类照顾抚养长大的猴子和猿的幼崽身上，这种例证也</w:t>
      </w:r>
      <w:r>
        <w:rPr>
          <w:rFonts w:ascii="SimSun" w:hAnsi="SimSun" w:eastAsia="SimSun" w:cs="SimSun"/>
          <w:sz w:val="20"/>
          <w:szCs w:val="20"/>
          <w:spacing w:val="7"/>
        </w:rPr>
        <w:t xml:space="preserve"> </w:t>
      </w:r>
      <w:r>
        <w:rPr>
          <w:rFonts w:ascii="SimSun" w:hAnsi="SimSun" w:eastAsia="SimSun" w:cs="SimSun"/>
          <w:sz w:val="20"/>
          <w:szCs w:val="20"/>
          <w:spacing w:val="1"/>
        </w:rPr>
        <w:t>不胜枚举。所有这些证据都能够支持以下两点：其一是无论何时，当灵长类动</w:t>
      </w:r>
    </w:p>
    <w:p>
      <w:pPr>
        <w:spacing w:line="379" w:lineRule="auto"/>
        <w:sectPr>
          <w:pgSz w:w="8790" w:h="12840"/>
          <w:pgMar w:top="400" w:right="843" w:bottom="0" w:left="1099" w:header="0" w:footer="0" w:gutter="0"/>
        </w:sectPr>
        <w:rPr>
          <w:rFonts w:ascii="SimSun" w:hAnsi="SimSun" w:eastAsia="SimSun" w:cs="SimSun"/>
          <w:sz w:val="20"/>
          <w:szCs w:val="20"/>
        </w:rPr>
      </w:pPr>
    </w:p>
    <w:p>
      <w:pPr>
        <w:ind w:left="5810"/>
        <w:spacing w:before="66" w:line="222" w:lineRule="auto"/>
        <w:rPr>
          <w:rFonts w:ascii="SimHei" w:hAnsi="SimHei" w:eastAsia="SimHei" w:cs="SimHei"/>
          <w:sz w:val="19"/>
          <w:szCs w:val="19"/>
        </w:rPr>
      </w:pPr>
      <w:r>
        <w:drawing>
          <wp:anchor distT="0" distB="0" distL="0" distR="0" simplePos="0" relativeHeight="251868160" behindDoc="0" locked="0" layoutInCell="1" allowOverlap="1">
            <wp:simplePos x="0" y="0"/>
            <wp:positionH relativeFrom="column">
              <wp:posOffset>4095758</wp:posOffset>
            </wp:positionH>
            <wp:positionV relativeFrom="paragraph">
              <wp:posOffset>50498</wp:posOffset>
            </wp:positionV>
            <wp:extent cx="6362" cy="273089"/>
            <wp:effectExtent l="0" t="0" r="0" b="0"/>
            <wp:wrapNone/>
            <wp:docPr id="110" name="IM 110"/>
            <wp:cNvGraphicFramePr/>
            <a:graphic>
              <a:graphicData uri="http://schemas.openxmlformats.org/drawingml/2006/picture">
                <pic:pic>
                  <pic:nvPicPr>
                    <pic:cNvPr id="110" name="IM 110"/>
                    <pic:cNvPicPr/>
                  </pic:nvPicPr>
                  <pic:blipFill>
                    <a:blip r:embed="rId60"/>
                    <a:stretch>
                      <a:fillRect/>
                    </a:stretch>
                  </pic:blipFill>
                  <pic:spPr>
                    <a:xfrm rot="0">
                      <a:off x="0" y="0"/>
                      <a:ext cx="6362" cy="273089"/>
                    </a:xfrm>
                    <a:prstGeom prst="rect">
                      <a:avLst/>
                    </a:prstGeom>
                  </pic:spPr>
                </pic:pic>
              </a:graphicData>
            </a:graphic>
          </wp:anchor>
        </w:drawing>
      </w:r>
      <w:r>
        <w:rPr>
          <w:rFonts w:ascii="SimHei" w:hAnsi="SimHei" w:eastAsia="SimHei" w:cs="SimHei"/>
          <w:sz w:val="19"/>
          <w:szCs w:val="19"/>
          <w:spacing w:val="-19"/>
        </w:rPr>
        <w:t>第四章</w:t>
      </w:r>
    </w:p>
    <w:p>
      <w:pPr>
        <w:ind w:left="1590"/>
        <w:spacing w:before="1" w:line="221" w:lineRule="auto"/>
        <w:rPr>
          <w:rFonts w:ascii="SimHei" w:hAnsi="SimHei" w:eastAsia="SimHei" w:cs="SimHei"/>
          <w:sz w:val="19"/>
          <w:szCs w:val="19"/>
        </w:rPr>
      </w:pPr>
      <w:r>
        <w:pict>
          <v:shape id="_x0000_s12" style="position:absolute;margin-left:328.502pt;margin-top:-1.4385pt;mso-position-vertical-relative:text;mso-position-horizontal-relative:text;width:10.8pt;height:7.45pt;z-index:25186713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063</w:t>
                  </w:r>
                </w:p>
              </w:txbxContent>
            </v:textbox>
          </v:shape>
        </w:pict>
      </w:r>
      <w:r>
        <w:rPr>
          <w:rFonts w:ascii="SimHei" w:hAnsi="SimHei" w:eastAsia="SimHei" w:cs="SimHei"/>
          <w:sz w:val="19"/>
          <w:szCs w:val="19"/>
          <w:spacing w:val="-9"/>
        </w:rPr>
        <w:t>母亲在场或者母亲不在场时的行为表现：非人类灵长类动物</w:t>
      </w:r>
    </w:p>
    <w:p>
      <w:pPr>
        <w:pStyle w:val="BodyText"/>
        <w:spacing w:line="284" w:lineRule="auto"/>
        <w:rPr/>
      </w:pPr>
      <w:r/>
    </w:p>
    <w:p>
      <w:pPr>
        <w:pStyle w:val="BodyText"/>
        <w:spacing w:line="284" w:lineRule="auto"/>
        <w:rPr/>
      </w:pPr>
      <w:r/>
    </w:p>
    <w:p>
      <w:pPr>
        <w:ind w:right="3"/>
        <w:spacing w:before="62" w:line="400" w:lineRule="auto"/>
        <w:jc w:val="both"/>
        <w:rPr>
          <w:rFonts w:ascii="SimSun" w:hAnsi="SimSun" w:eastAsia="SimSun" w:cs="SimSun"/>
          <w:sz w:val="19"/>
          <w:szCs w:val="19"/>
        </w:rPr>
      </w:pPr>
      <w:r>
        <w:rPr>
          <w:rFonts w:ascii="SimSun" w:hAnsi="SimSun" w:eastAsia="SimSun" w:cs="SimSun"/>
          <w:sz w:val="19"/>
          <w:szCs w:val="19"/>
          <w:spacing w:val="11"/>
        </w:rPr>
        <w:t>物的幼崽离开母亲时，它会有一定强度的抗议行为；其二是当它发现找不到母</w:t>
      </w:r>
      <w:r>
        <w:rPr>
          <w:rFonts w:ascii="SimSun" w:hAnsi="SimSun" w:eastAsia="SimSun" w:cs="SimSun"/>
          <w:sz w:val="19"/>
          <w:szCs w:val="19"/>
          <w:spacing w:val="14"/>
        </w:rPr>
        <w:t xml:space="preserve"> </w:t>
      </w:r>
      <w:r>
        <w:rPr>
          <w:rFonts w:ascii="SimSun" w:hAnsi="SimSun" w:eastAsia="SimSun" w:cs="SimSun"/>
          <w:sz w:val="19"/>
          <w:szCs w:val="19"/>
          <w:spacing w:val="11"/>
        </w:rPr>
        <w:t>亲之后，会有一定强度的痛苦沮丧行为。并且，在与母亲重聚时会有一定强度</w:t>
      </w:r>
      <w:r>
        <w:rPr>
          <w:rFonts w:ascii="SimSun" w:hAnsi="SimSun" w:eastAsia="SimSun" w:cs="SimSun"/>
          <w:sz w:val="19"/>
          <w:szCs w:val="19"/>
          <w:spacing w:val="15"/>
        </w:rPr>
        <w:t xml:space="preserve"> </w:t>
      </w:r>
      <w:r>
        <w:rPr>
          <w:rFonts w:ascii="SimSun" w:hAnsi="SimSun" w:eastAsia="SimSun" w:cs="SimSun"/>
          <w:sz w:val="19"/>
          <w:szCs w:val="19"/>
          <w:spacing w:val="10"/>
        </w:rPr>
        <w:t>的黏着母亲的行为。</w:t>
      </w:r>
    </w:p>
    <w:p>
      <w:pPr>
        <w:ind w:firstLine="430"/>
        <w:spacing w:before="3" w:line="402" w:lineRule="auto"/>
        <w:jc w:val="both"/>
        <w:rPr>
          <w:rFonts w:ascii="SimSun" w:hAnsi="SimSun" w:eastAsia="SimSun" w:cs="SimSun"/>
          <w:sz w:val="19"/>
          <w:szCs w:val="19"/>
        </w:rPr>
      </w:pPr>
      <w:r>
        <w:rPr>
          <w:rFonts w:ascii="SimSun" w:hAnsi="SimSun" w:eastAsia="SimSun" w:cs="SimSun"/>
          <w:sz w:val="19"/>
          <w:szCs w:val="19"/>
          <w:spacing w:val="15"/>
        </w:rPr>
        <w:t>例如，鲍尔维格</w:t>
      </w:r>
      <w:r>
        <w:rPr>
          <w:rFonts w:ascii="SimSun" w:hAnsi="SimSun" w:eastAsia="SimSun" w:cs="SimSun"/>
          <w:sz w:val="19"/>
          <w:szCs w:val="19"/>
          <w:spacing w:val="-31"/>
        </w:rPr>
        <w:t xml:space="preserve"> </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Bolwig</w:t>
      </w:r>
      <w:r>
        <w:rPr>
          <w:rFonts w:ascii="Times New Roman" w:hAnsi="Times New Roman" w:eastAsia="Times New Roman" w:cs="Times New Roman"/>
          <w:sz w:val="19"/>
          <w:szCs w:val="19"/>
          <w:spacing w:val="15"/>
        </w:rPr>
        <w:t>,1963)          </w:t>
      </w:r>
      <w:r>
        <w:rPr>
          <w:rFonts w:ascii="SimSun" w:hAnsi="SimSun" w:eastAsia="SimSun" w:cs="SimSun"/>
          <w:sz w:val="19"/>
          <w:szCs w:val="19"/>
          <w:spacing w:val="15"/>
        </w:rPr>
        <w:t>对他圈养的小赤猴进行了观察和记</w:t>
      </w:r>
      <w:r>
        <w:rPr>
          <w:rFonts w:ascii="SimSun" w:hAnsi="SimSun" w:eastAsia="SimSun" w:cs="SimSun"/>
          <w:sz w:val="19"/>
          <w:szCs w:val="19"/>
        </w:rPr>
        <w:t xml:space="preserve"> </w:t>
      </w:r>
      <w:r>
        <w:rPr>
          <w:rFonts w:ascii="SimSun" w:hAnsi="SimSun" w:eastAsia="SimSun" w:cs="SimSun"/>
          <w:sz w:val="19"/>
          <w:szCs w:val="19"/>
          <w:spacing w:val="14"/>
        </w:rPr>
        <w:t>录，这个小赤猴刚出生没几天就由鲍尔维格养着①</w:t>
      </w:r>
      <w:r>
        <w:rPr>
          <w:rFonts w:ascii="SimSun" w:hAnsi="SimSun" w:eastAsia="SimSun" w:cs="SimSun"/>
          <w:sz w:val="19"/>
          <w:szCs w:val="19"/>
          <w:spacing w:val="13"/>
        </w:rPr>
        <w:t>,他描述了这个小赤猴从一</w:t>
      </w:r>
      <w:r>
        <w:rPr>
          <w:rFonts w:ascii="SimSun" w:hAnsi="SimSun" w:eastAsia="SimSun" w:cs="SimSun"/>
          <w:sz w:val="19"/>
          <w:szCs w:val="19"/>
        </w:rPr>
        <w:t xml:space="preserve"> </w:t>
      </w:r>
      <w:r>
        <w:rPr>
          <w:rFonts w:ascii="SimSun" w:hAnsi="SimSun" w:eastAsia="SimSun" w:cs="SimSun"/>
          <w:sz w:val="19"/>
          <w:szCs w:val="19"/>
          <w:spacing w:val="18"/>
        </w:rPr>
        <w:t>开始是如何“表现得不害怕人类，哭了多少，当</w:t>
      </w:r>
      <w:r>
        <w:rPr>
          <w:rFonts w:ascii="SimSun" w:hAnsi="SimSun" w:eastAsia="SimSun" w:cs="SimSun"/>
          <w:sz w:val="19"/>
          <w:szCs w:val="19"/>
          <w:spacing w:val="17"/>
        </w:rPr>
        <w:t>被单独留下时的惊恐……那</w:t>
      </w:r>
      <w:r>
        <w:rPr>
          <w:rFonts w:ascii="SimSun" w:hAnsi="SimSun" w:eastAsia="SimSun" w:cs="SimSun"/>
          <w:sz w:val="19"/>
          <w:szCs w:val="19"/>
        </w:rPr>
        <w:t xml:space="preserve"> </w:t>
      </w:r>
      <w:r>
        <w:rPr>
          <w:rFonts w:ascii="SimSun" w:hAnsi="SimSun" w:eastAsia="SimSun" w:cs="SimSun"/>
          <w:sz w:val="19"/>
          <w:szCs w:val="19"/>
          <w:spacing w:val="11"/>
        </w:rPr>
        <w:t>种完全张着嘴和扭曲着脸的尖叫，也只有在观察者远离小赤猴可及的范围和视</w:t>
      </w:r>
      <w:r>
        <w:rPr>
          <w:rFonts w:ascii="SimSun" w:hAnsi="SimSun" w:eastAsia="SimSun" w:cs="SimSun"/>
          <w:sz w:val="19"/>
          <w:szCs w:val="19"/>
          <w:spacing w:val="12"/>
        </w:rPr>
        <w:t xml:space="preserve"> </w:t>
      </w:r>
      <w:r>
        <w:rPr>
          <w:rFonts w:ascii="SimSun" w:hAnsi="SimSun" w:eastAsia="SimSun" w:cs="SimSun"/>
          <w:sz w:val="19"/>
          <w:szCs w:val="19"/>
          <w:spacing w:val="18"/>
        </w:rPr>
        <w:t>线时才表现出来。通常在这种情况下，它会蹒跚地</w:t>
      </w:r>
      <w:r>
        <w:rPr>
          <w:rFonts w:ascii="SimSun" w:hAnsi="SimSun" w:eastAsia="SimSun" w:cs="SimSun"/>
          <w:sz w:val="19"/>
          <w:szCs w:val="19"/>
          <w:spacing w:val="17"/>
        </w:rPr>
        <w:t>跑到视线里最近的人的身</w:t>
      </w:r>
      <w:r>
        <w:rPr>
          <w:rFonts w:ascii="SimSun" w:hAnsi="SimSun" w:eastAsia="SimSun" w:cs="SimSun"/>
          <w:sz w:val="19"/>
          <w:szCs w:val="19"/>
        </w:rPr>
        <w:t xml:space="preserve"> </w:t>
      </w:r>
      <w:r>
        <w:rPr>
          <w:rFonts w:ascii="SimSun" w:hAnsi="SimSun" w:eastAsia="SimSun" w:cs="SimSun"/>
          <w:sz w:val="19"/>
          <w:szCs w:val="19"/>
          <w:spacing w:val="14"/>
        </w:rPr>
        <w:t>边”。没过多久，小赤猴的依恋行为就变成只针对鲍尔维格自己了，直到3个</w:t>
      </w:r>
      <w:r>
        <w:rPr>
          <w:rFonts w:ascii="SimSun" w:hAnsi="SimSun" w:eastAsia="SimSun" w:cs="SimSun"/>
          <w:sz w:val="19"/>
          <w:szCs w:val="19"/>
          <w:spacing w:val="6"/>
        </w:rPr>
        <w:t xml:space="preserve"> </w:t>
      </w:r>
      <w:r>
        <w:rPr>
          <w:rFonts w:ascii="SimSun" w:hAnsi="SimSun" w:eastAsia="SimSun" w:cs="SimSun"/>
          <w:sz w:val="19"/>
          <w:szCs w:val="19"/>
          <w:spacing w:val="10"/>
        </w:rPr>
        <w:t>半月大时，除非它可以一直和照顾者在一起，否则它会有各种麻烦。</w:t>
      </w:r>
    </w:p>
    <w:p>
      <w:pPr>
        <w:ind w:right="5" w:firstLine="430"/>
        <w:spacing w:before="5" w:line="420" w:lineRule="auto"/>
        <w:rPr>
          <w:rFonts w:ascii="SimSun" w:hAnsi="SimSun" w:eastAsia="SimSun" w:cs="SimSun"/>
          <w:sz w:val="19"/>
          <w:szCs w:val="19"/>
        </w:rPr>
      </w:pPr>
      <w:r>
        <w:rPr>
          <w:rFonts w:ascii="SimSun" w:hAnsi="SimSun" w:eastAsia="SimSun" w:cs="SimSun"/>
          <w:sz w:val="19"/>
          <w:szCs w:val="19"/>
          <w:spacing w:val="13"/>
        </w:rPr>
        <w:t>然而，到了4个月时，小赤猴的探索活动的范围越来越大。所以它的主人</w:t>
      </w:r>
      <w:r>
        <w:rPr>
          <w:rFonts w:ascii="SimSun" w:hAnsi="SimSun" w:eastAsia="SimSun" w:cs="SimSun"/>
          <w:sz w:val="19"/>
          <w:szCs w:val="19"/>
          <w:spacing w:val="16"/>
        </w:rPr>
        <w:t xml:space="preserve"> </w:t>
      </w:r>
      <w:r>
        <w:rPr>
          <w:rFonts w:ascii="SimSun" w:hAnsi="SimSun" w:eastAsia="SimSun" w:cs="SimSun"/>
          <w:sz w:val="19"/>
          <w:szCs w:val="19"/>
          <w:spacing w:val="1"/>
        </w:rPr>
        <w:t>决定：</w:t>
      </w:r>
    </w:p>
    <w:p>
      <w:pPr>
        <w:pStyle w:val="BodyText"/>
        <w:spacing w:line="321" w:lineRule="auto"/>
        <w:rPr/>
      </w:pPr>
      <w:r/>
    </w:p>
    <w:p>
      <w:pPr>
        <w:ind w:left="430" w:right="405" w:firstLine="430"/>
        <w:spacing w:before="61" w:line="401" w:lineRule="auto"/>
        <w:rPr>
          <w:rFonts w:ascii="KaiTi" w:hAnsi="KaiTi" w:eastAsia="KaiTi" w:cs="KaiTi"/>
          <w:sz w:val="19"/>
          <w:szCs w:val="19"/>
        </w:rPr>
      </w:pPr>
      <w:r>
        <w:rPr>
          <w:rFonts w:ascii="KaiTi" w:hAnsi="KaiTi" w:eastAsia="KaiTi" w:cs="KaiTi"/>
          <w:sz w:val="19"/>
          <w:szCs w:val="19"/>
          <w:spacing w:val="16"/>
        </w:rPr>
        <w:t>每天把它留在笼子里几个小时，让它和其他同种类猴子</w:t>
      </w:r>
      <w:r>
        <w:rPr>
          <w:rFonts w:ascii="KaiTi" w:hAnsi="KaiTi" w:eastAsia="KaiTi" w:cs="KaiTi"/>
          <w:sz w:val="19"/>
          <w:szCs w:val="19"/>
          <w:spacing w:val="15"/>
        </w:rPr>
        <w:t>待在一</w:t>
      </w:r>
      <w:r>
        <w:rPr>
          <w:rFonts w:ascii="KaiTi" w:hAnsi="KaiTi" w:eastAsia="KaiTi" w:cs="KaiTi"/>
          <w:sz w:val="19"/>
          <w:szCs w:val="19"/>
        </w:rPr>
        <w:t xml:space="preserve"> </w:t>
      </w:r>
      <w:r>
        <w:rPr>
          <w:rFonts w:ascii="KaiTi" w:hAnsi="KaiTi" w:eastAsia="KaiTi" w:cs="KaiTi"/>
          <w:sz w:val="19"/>
          <w:szCs w:val="19"/>
          <w:spacing w:val="17"/>
        </w:rPr>
        <w:t>起。然而，这一尝试并不成功。尽管它已经很了解其他猴子了，之</w:t>
      </w:r>
      <w:r>
        <w:rPr>
          <w:rFonts w:ascii="KaiTi" w:hAnsi="KaiTi" w:eastAsia="KaiTi" w:cs="KaiTi"/>
          <w:sz w:val="19"/>
          <w:szCs w:val="19"/>
          <w:spacing w:val="14"/>
        </w:rPr>
        <w:t xml:space="preserve"> </w:t>
      </w:r>
      <w:r>
        <w:rPr>
          <w:rFonts w:ascii="KaiTi" w:hAnsi="KaiTi" w:eastAsia="KaiTi" w:cs="KaiTi"/>
          <w:sz w:val="19"/>
          <w:szCs w:val="19"/>
          <w:spacing w:val="16"/>
        </w:rPr>
        <w:t>前也习惯于与它们一起玩，但是当它意识到我要离开它时它就恐慌</w:t>
      </w:r>
      <w:r>
        <w:rPr>
          <w:rFonts w:ascii="KaiTi" w:hAnsi="KaiTi" w:eastAsia="KaiTi" w:cs="KaiTi"/>
          <w:sz w:val="19"/>
          <w:szCs w:val="19"/>
          <w:spacing w:val="9"/>
        </w:rPr>
        <w:t xml:space="preserve"> </w:t>
      </w:r>
      <w:r>
        <w:rPr>
          <w:rFonts w:ascii="KaiTi" w:hAnsi="KaiTi" w:eastAsia="KaiTi" w:cs="KaiTi"/>
          <w:sz w:val="19"/>
          <w:szCs w:val="19"/>
          <w:spacing w:val="16"/>
        </w:rPr>
        <w:t>发作，它立刻尖叫起来，声嘶力竭地对我喊，并且试图把门打开。</w:t>
      </w:r>
      <w:r>
        <w:rPr>
          <w:rFonts w:ascii="KaiTi" w:hAnsi="KaiTi" w:eastAsia="KaiTi" w:cs="KaiTi"/>
          <w:sz w:val="19"/>
          <w:szCs w:val="19"/>
        </w:rPr>
        <w:t xml:space="preserve"> </w:t>
      </w:r>
      <w:r>
        <w:rPr>
          <w:rFonts w:ascii="KaiTi" w:hAnsi="KaiTi" w:eastAsia="KaiTi" w:cs="KaiTi"/>
          <w:sz w:val="19"/>
          <w:szCs w:val="19"/>
          <w:spacing w:val="16"/>
        </w:rPr>
        <w:t>直到我把它放出来，它就会坐下来，哭泣。在那之后，它就一直黏</w:t>
      </w:r>
      <w:r>
        <w:rPr>
          <w:rFonts w:ascii="KaiTi" w:hAnsi="KaiTi" w:eastAsia="KaiTi" w:cs="KaiTi"/>
          <w:sz w:val="19"/>
          <w:szCs w:val="19"/>
          <w:spacing w:val="15"/>
        </w:rPr>
        <w:t xml:space="preserve"> </w:t>
      </w:r>
      <w:r>
        <w:rPr>
          <w:rFonts w:ascii="KaiTi" w:hAnsi="KaiTi" w:eastAsia="KaiTi" w:cs="KaiTi"/>
          <w:sz w:val="19"/>
          <w:szCs w:val="19"/>
          <w:spacing w:val="16"/>
        </w:rPr>
        <w:t>着我，在这一天接下来的时间里，它都寸步不离，拒绝我离开它的</w:t>
      </w:r>
      <w:r>
        <w:rPr>
          <w:rFonts w:ascii="KaiTi" w:hAnsi="KaiTi" w:eastAsia="KaiTi" w:cs="KaiTi"/>
          <w:sz w:val="19"/>
          <w:szCs w:val="19"/>
          <w:spacing w:val="4"/>
        </w:rPr>
        <w:t xml:space="preserve"> </w:t>
      </w:r>
      <w:r>
        <w:rPr>
          <w:rFonts w:ascii="KaiTi" w:hAnsi="KaiTi" w:eastAsia="KaiTi" w:cs="KaiTi"/>
          <w:sz w:val="19"/>
          <w:szCs w:val="19"/>
          <w:spacing w:val="17"/>
        </w:rPr>
        <w:t>视线。在那天晚上，当它睡着之后，它还会不时地发出小声尖</w:t>
      </w:r>
      <w:r>
        <w:rPr>
          <w:rFonts w:ascii="KaiTi" w:hAnsi="KaiTi" w:eastAsia="KaiTi" w:cs="KaiTi"/>
          <w:sz w:val="19"/>
          <w:szCs w:val="19"/>
          <w:spacing w:val="16"/>
        </w:rPr>
        <w:t>叫而</w:t>
      </w:r>
      <w:r>
        <w:rPr>
          <w:rFonts w:ascii="KaiTi" w:hAnsi="KaiTi" w:eastAsia="KaiTi" w:cs="KaiTi"/>
          <w:sz w:val="19"/>
          <w:szCs w:val="19"/>
        </w:rPr>
        <w:t xml:space="preserve"> </w:t>
      </w:r>
      <w:r>
        <w:rPr>
          <w:rFonts w:ascii="KaiTi" w:hAnsi="KaiTi" w:eastAsia="KaiTi" w:cs="KaiTi"/>
          <w:sz w:val="19"/>
          <w:szCs w:val="19"/>
          <w:spacing w:val="17"/>
        </w:rPr>
        <w:t>醒来，抱着我，当我试着拿开它的手臂时，它用尽一</w:t>
      </w:r>
      <w:r>
        <w:rPr>
          <w:rFonts w:ascii="KaiTi" w:hAnsi="KaiTi" w:eastAsia="KaiTi" w:cs="KaiTi"/>
          <w:sz w:val="19"/>
          <w:szCs w:val="19"/>
          <w:spacing w:val="16"/>
        </w:rPr>
        <w:t>切方法表达它</w:t>
      </w:r>
      <w:r>
        <w:rPr>
          <w:rFonts w:ascii="KaiTi" w:hAnsi="KaiTi" w:eastAsia="KaiTi" w:cs="KaiTi"/>
          <w:sz w:val="19"/>
          <w:szCs w:val="19"/>
        </w:rPr>
        <w:t xml:space="preserve"> </w:t>
      </w:r>
      <w:r>
        <w:rPr>
          <w:rFonts w:ascii="KaiTi" w:hAnsi="KaiTi" w:eastAsia="KaiTi" w:cs="KaiTi"/>
          <w:sz w:val="19"/>
          <w:szCs w:val="19"/>
          <w:spacing w:val="3"/>
        </w:rPr>
        <w:t>的恐惧。</w:t>
      </w:r>
    </w:p>
    <w:p>
      <w:pPr>
        <w:pStyle w:val="BodyText"/>
        <w:spacing w:line="388" w:lineRule="auto"/>
        <w:rPr/>
      </w:pPr>
      <w:r/>
    </w:p>
    <w:p>
      <w:pPr>
        <w:ind w:left="430"/>
        <w:spacing w:before="62" w:line="215" w:lineRule="auto"/>
        <w:rPr>
          <w:rFonts w:ascii="SimSun" w:hAnsi="SimSun" w:eastAsia="SimSun" w:cs="SimSun"/>
          <w:sz w:val="19"/>
          <w:szCs w:val="19"/>
        </w:rPr>
      </w:pPr>
      <w:r>
        <w:rPr>
          <w:rFonts w:ascii="SimSun" w:hAnsi="SimSun" w:eastAsia="SimSun" w:cs="SimSun"/>
          <w:sz w:val="19"/>
          <w:szCs w:val="19"/>
          <w:spacing w:val="3"/>
        </w:rPr>
        <w:t>类似的行为方式也能够在黑猩猩的幼崽身上看到。凯西</w:t>
      </w:r>
      <w:r>
        <w:rPr>
          <w:rFonts w:ascii="SimSun" w:hAnsi="SimSun" w:eastAsia="SimSun" w:cs="SimSun"/>
          <w:sz w:val="19"/>
          <w:szCs w:val="19"/>
          <w:spacing w:val="-7"/>
        </w:rPr>
        <w:t xml:space="preserve"> </w:t>
      </w:r>
      <w:r>
        <w:rPr>
          <w:rFonts w:ascii="SimSun" w:hAnsi="SimSun" w:eastAsia="SimSun" w:cs="SimSun"/>
          <w:sz w:val="19"/>
          <w:szCs w:val="19"/>
          <w:spacing w:val="3"/>
        </w:rPr>
        <w:t>·海因斯(</w:t>
      </w:r>
      <w:r>
        <w:rPr>
          <w:rFonts w:ascii="SimSun" w:hAnsi="SimSun" w:eastAsia="SimSun" w:cs="SimSun"/>
          <w:sz w:val="19"/>
          <w:szCs w:val="19"/>
        </w:rPr>
        <w:t>Hayes</w:t>
      </w:r>
      <w:r>
        <w:rPr>
          <w:rFonts w:ascii="SimSun" w:hAnsi="SimSun" w:eastAsia="SimSun" w:cs="SimSun"/>
          <w:sz w:val="19"/>
          <w:szCs w:val="19"/>
          <w:spacing w:val="3"/>
        </w:rPr>
        <w:t>,</w:t>
      </w:r>
    </w:p>
    <w:p>
      <w:pPr>
        <w:pStyle w:val="BodyText"/>
        <w:spacing w:line="287" w:lineRule="auto"/>
        <w:rPr/>
      </w:pPr>
      <w:r/>
    </w:p>
    <w:p>
      <w:pPr>
        <w:pStyle w:val="BodyText"/>
        <w:spacing w:line="288" w:lineRule="auto"/>
        <w:rPr/>
      </w:pPr>
      <w:r>
        <w:drawing>
          <wp:anchor distT="0" distB="0" distL="0" distR="0" simplePos="0" relativeHeight="251866112" behindDoc="0" locked="0" layoutInCell="1" allowOverlap="1">
            <wp:simplePos x="0" y="0"/>
            <wp:positionH relativeFrom="column">
              <wp:posOffset>12726</wp:posOffset>
            </wp:positionH>
            <wp:positionV relativeFrom="paragraph">
              <wp:posOffset>105966</wp:posOffset>
            </wp:positionV>
            <wp:extent cx="1574750" cy="6355"/>
            <wp:effectExtent l="0" t="0" r="0" b="0"/>
            <wp:wrapNone/>
            <wp:docPr id="112" name="IM 112"/>
            <wp:cNvGraphicFramePr/>
            <a:graphic>
              <a:graphicData uri="http://schemas.openxmlformats.org/drawingml/2006/picture">
                <pic:pic>
                  <pic:nvPicPr>
                    <pic:cNvPr id="112" name="IM 112"/>
                    <pic:cNvPicPr/>
                  </pic:nvPicPr>
                  <pic:blipFill>
                    <a:blip r:embed="rId61"/>
                    <a:stretch>
                      <a:fillRect/>
                    </a:stretch>
                  </pic:blipFill>
                  <pic:spPr>
                    <a:xfrm rot="0">
                      <a:off x="0" y="0"/>
                      <a:ext cx="1574750" cy="6355"/>
                    </a:xfrm>
                    <a:prstGeom prst="rect">
                      <a:avLst/>
                    </a:prstGeom>
                  </pic:spPr>
                </pic:pic>
              </a:graphicData>
            </a:graphic>
          </wp:anchor>
        </w:drawing>
      </w:r>
      <w:r/>
    </w:p>
    <w:p>
      <w:pPr>
        <w:ind w:left="430"/>
        <w:spacing w:before="63" w:line="217" w:lineRule="auto"/>
        <w:rPr>
          <w:rFonts w:ascii="SimSun" w:hAnsi="SimSun" w:eastAsia="SimSun" w:cs="SimSun"/>
          <w:sz w:val="19"/>
          <w:szCs w:val="19"/>
        </w:rPr>
      </w:pPr>
      <w:r>
        <w:rPr>
          <w:rFonts w:ascii="SimSun" w:hAnsi="SimSun" w:eastAsia="SimSun" w:cs="SimSun"/>
          <w:sz w:val="19"/>
          <w:szCs w:val="19"/>
          <w:spacing w:val="-18"/>
        </w:rPr>
        <w:t>①见第一卷第十一章。</w:t>
      </w:r>
    </w:p>
    <w:p>
      <w:pPr>
        <w:spacing w:line="217" w:lineRule="auto"/>
        <w:sectPr>
          <w:pgSz w:w="8790" w:h="12830"/>
          <w:pgMar w:top="400" w:right="1125" w:bottom="0" w:left="809" w:header="0" w:footer="0" w:gutter="0"/>
        </w:sectPr>
        <w:rPr>
          <w:rFonts w:ascii="SimSun" w:hAnsi="SimSun" w:eastAsia="SimSun" w:cs="SimSun"/>
          <w:sz w:val="19"/>
          <w:szCs w:val="19"/>
        </w:rPr>
      </w:pPr>
    </w:p>
    <w:p>
      <w:pPr>
        <w:ind w:left="529"/>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064</w:t>
      </w:r>
    </w:p>
    <w:p>
      <w:pPr>
        <w:spacing w:line="153" w:lineRule="exact"/>
        <w:rPr/>
      </w:pPr>
      <w:r/>
    </w:p>
    <w:p>
      <w:pPr>
        <w:pStyle w:val="BodyText"/>
        <w:spacing w:line="14" w:lineRule="auto"/>
        <w:rPr>
          <w:sz w:val="2"/>
        </w:rPr>
      </w:pPr>
      <w:r>
        <w:rPr>
          <w:sz w:val="2"/>
          <w:szCs w:val="2"/>
        </w:rPr>
        <w:br w:type="column"/>
      </w:r>
    </w:p>
    <w:p>
      <w:pPr>
        <w:ind w:left="139"/>
        <w:spacing w:before="11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45" w:bottom="0" w:left="660" w:header="0" w:footer="0" w:gutter="0"/>
          <w:cols w:equalWidth="0" w:num="2" w:sep="1">
            <w:col w:w="861" w:space="100"/>
            <w:col w:w="6425" w:space="0"/>
          </w:cols>
        </w:sectPr>
        <w:rPr>
          <w:rFonts w:ascii="SimHei" w:hAnsi="SimHei" w:eastAsia="SimHei" w:cs="SimHei"/>
          <w:sz w:val="20"/>
          <w:szCs w:val="20"/>
        </w:rPr>
      </w:pPr>
    </w:p>
    <w:p>
      <w:pPr>
        <w:pStyle w:val="BodyText"/>
        <w:spacing w:line="264" w:lineRule="auto"/>
        <w:rPr/>
      </w:pPr>
      <w:r/>
    </w:p>
    <w:p>
      <w:pPr>
        <w:pStyle w:val="BodyText"/>
        <w:spacing w:line="264" w:lineRule="auto"/>
        <w:rPr/>
      </w:pPr>
      <w:r/>
    </w:p>
    <w:p>
      <w:pPr>
        <w:ind w:left="529" w:right="28"/>
        <w:spacing w:before="65" w:line="389" w:lineRule="auto"/>
        <w:rPr>
          <w:rFonts w:ascii="SimSun" w:hAnsi="SimSun" w:eastAsia="SimSun" w:cs="SimSun"/>
          <w:sz w:val="20"/>
          <w:szCs w:val="20"/>
        </w:rPr>
      </w:pPr>
      <w:r>
        <w:rPr>
          <w:rFonts w:ascii="SimSun" w:hAnsi="SimSun" w:eastAsia="SimSun" w:cs="SimSun"/>
          <w:sz w:val="20"/>
          <w:szCs w:val="20"/>
          <w:spacing w:val="3"/>
        </w:rPr>
        <w:t>1951)收养了一只3天大的雌猩猩，他记述了维吉在4个月时是如何黏着它的照</w:t>
      </w:r>
      <w:r>
        <w:rPr>
          <w:rFonts w:ascii="SimSun" w:hAnsi="SimSun" w:eastAsia="SimSun" w:cs="SimSun"/>
          <w:sz w:val="20"/>
          <w:szCs w:val="20"/>
          <w:spacing w:val="14"/>
        </w:rPr>
        <w:t xml:space="preserve"> </w:t>
      </w:r>
      <w:r>
        <w:rPr>
          <w:rFonts w:ascii="SimSun" w:hAnsi="SimSun" w:eastAsia="SimSun" w:cs="SimSun"/>
          <w:sz w:val="20"/>
          <w:szCs w:val="20"/>
          <w:spacing w:val="1"/>
        </w:rPr>
        <w:t>顾者的，从它离开它的小床，直到它晚上蜷缩在小床上</w:t>
      </w:r>
      <w:r>
        <w:rPr>
          <w:rFonts w:ascii="SimSun" w:hAnsi="SimSun" w:eastAsia="SimSun" w:cs="SimSun"/>
          <w:sz w:val="20"/>
          <w:szCs w:val="20"/>
          <w:spacing w:val="-67"/>
        </w:rPr>
        <w:t xml:space="preserve"> </w:t>
      </w:r>
      <w:r>
        <w:rPr>
          <w:rFonts w:ascii="SimSun" w:hAnsi="SimSun" w:eastAsia="SimSun" w:cs="SimSun"/>
          <w:sz w:val="20"/>
          <w:szCs w:val="20"/>
          <w:spacing w:val="1"/>
        </w:rPr>
        <w:t>……</w:t>
      </w:r>
    </w:p>
    <w:p>
      <w:pPr>
        <w:pStyle w:val="BodyText"/>
        <w:spacing w:line="321" w:lineRule="auto"/>
        <w:rPr/>
      </w:pPr>
      <w:r/>
    </w:p>
    <w:p>
      <w:pPr>
        <w:ind w:left="949" w:right="432" w:firstLine="430"/>
        <w:spacing w:before="66" w:line="387" w:lineRule="auto"/>
        <w:jc w:val="both"/>
        <w:rPr>
          <w:rFonts w:ascii="KaiTi" w:hAnsi="KaiTi" w:eastAsia="KaiTi" w:cs="KaiTi"/>
          <w:sz w:val="20"/>
          <w:szCs w:val="20"/>
        </w:rPr>
      </w:pPr>
      <w:r>
        <w:rPr>
          <w:rFonts w:ascii="KaiTi" w:hAnsi="KaiTi" w:eastAsia="KaiTi" w:cs="KaiTi"/>
          <w:sz w:val="20"/>
          <w:szCs w:val="20"/>
          <w:spacing w:val="14"/>
        </w:rPr>
        <w:t>无论我在吃饭或者学习时，它都坐在我的大腿上。</w:t>
      </w:r>
      <w:r>
        <w:rPr>
          <w:rFonts w:ascii="KaiTi" w:hAnsi="KaiTi" w:eastAsia="KaiTi" w:cs="KaiTi"/>
          <w:sz w:val="20"/>
          <w:szCs w:val="20"/>
          <w:spacing w:val="13"/>
        </w:rPr>
        <w:t>当我煮饭</w:t>
      </w:r>
      <w:r>
        <w:rPr>
          <w:rFonts w:ascii="KaiTi" w:hAnsi="KaiTi" w:eastAsia="KaiTi" w:cs="KaiTi"/>
          <w:sz w:val="20"/>
          <w:szCs w:val="20"/>
        </w:rPr>
        <w:t xml:space="preserve"> </w:t>
      </w:r>
      <w:r>
        <w:rPr>
          <w:rFonts w:ascii="KaiTi" w:hAnsi="KaiTi" w:eastAsia="KaiTi" w:cs="KaiTi"/>
          <w:sz w:val="20"/>
          <w:szCs w:val="20"/>
          <w:spacing w:val="2"/>
        </w:rPr>
        <w:t>时，它就挎在我的臀部上。</w:t>
      </w:r>
      <w:r>
        <w:rPr>
          <w:rFonts w:ascii="KaiTi" w:hAnsi="KaiTi" w:eastAsia="KaiTi" w:cs="KaiTi"/>
          <w:sz w:val="20"/>
          <w:szCs w:val="20"/>
          <w:spacing w:val="2"/>
        </w:rPr>
        <w:t xml:space="preserve"> </w:t>
      </w:r>
      <w:r>
        <w:rPr>
          <w:rFonts w:ascii="KaiTi" w:hAnsi="KaiTi" w:eastAsia="KaiTi" w:cs="KaiTi"/>
          <w:sz w:val="20"/>
          <w:szCs w:val="20"/>
          <w:spacing w:val="2"/>
        </w:rPr>
        <w:t>一旦我把它放到地上，我准备离开时，</w:t>
      </w:r>
      <w:r>
        <w:rPr>
          <w:rFonts w:ascii="KaiTi" w:hAnsi="KaiTi" w:eastAsia="KaiTi" w:cs="KaiTi"/>
          <w:sz w:val="20"/>
          <w:szCs w:val="20"/>
        </w:rPr>
        <w:t xml:space="preserve"> </w:t>
      </w:r>
      <w:r>
        <w:rPr>
          <w:rFonts w:ascii="KaiTi" w:hAnsi="KaiTi" w:eastAsia="KaiTi" w:cs="KaiTi"/>
          <w:sz w:val="20"/>
          <w:szCs w:val="20"/>
          <w:spacing w:val="7"/>
        </w:rPr>
        <w:t>它就会尖叫，然后死死地抱住我的大腿，直到我把它抱起来…</w:t>
      </w:r>
      <w:r>
        <w:rPr>
          <w:rFonts w:ascii="KaiTi" w:hAnsi="KaiTi" w:eastAsia="KaiTi" w:cs="KaiTi"/>
          <w:sz w:val="20"/>
          <w:szCs w:val="20"/>
          <w:spacing w:val="6"/>
        </w:rPr>
        <w:t>…如</w:t>
      </w:r>
      <w:r>
        <w:rPr>
          <w:rFonts w:ascii="KaiTi" w:hAnsi="KaiTi" w:eastAsia="KaiTi" w:cs="KaiTi"/>
          <w:sz w:val="20"/>
          <w:szCs w:val="20"/>
        </w:rPr>
        <w:t xml:space="preserve"> </w:t>
      </w:r>
      <w:r>
        <w:rPr>
          <w:rFonts w:ascii="KaiTi" w:hAnsi="KaiTi" w:eastAsia="KaiTi" w:cs="KaiTi"/>
          <w:sz w:val="20"/>
          <w:szCs w:val="20"/>
          <w:spacing w:val="-1"/>
        </w:rPr>
        <w:t>果它放松警惕时，我俩的距离差不多有一个房间跨度那么大，它就会</w:t>
      </w:r>
      <w:r>
        <w:rPr>
          <w:rFonts w:ascii="KaiTi" w:hAnsi="KaiTi" w:eastAsia="KaiTi" w:cs="KaiTi"/>
          <w:sz w:val="20"/>
          <w:szCs w:val="20"/>
          <w:spacing w:val="15"/>
        </w:rPr>
        <w:t xml:space="preserve"> </w:t>
      </w:r>
      <w:r>
        <w:rPr>
          <w:rFonts w:ascii="KaiTi" w:hAnsi="KaiTi" w:eastAsia="KaiTi" w:cs="KaiTi"/>
          <w:sz w:val="20"/>
          <w:szCs w:val="20"/>
        </w:rPr>
        <w:t>抓狂地跑过来，跨越这个可怕的距离，并且用它最大的音量嚎叫。</w:t>
      </w:r>
    </w:p>
    <w:p>
      <w:pPr>
        <w:pStyle w:val="BodyText"/>
        <w:spacing w:line="334" w:lineRule="auto"/>
        <w:rPr/>
      </w:pPr>
      <w:r/>
    </w:p>
    <w:p>
      <w:pPr>
        <w:ind w:left="529" w:firstLine="419"/>
        <w:spacing w:before="65" w:line="382" w:lineRule="auto"/>
        <w:jc w:val="both"/>
        <w:rPr>
          <w:rFonts w:ascii="SimSun" w:hAnsi="SimSun" w:eastAsia="SimSun" w:cs="SimSun"/>
          <w:sz w:val="20"/>
          <w:szCs w:val="20"/>
        </w:rPr>
      </w:pPr>
      <w:r>
        <w:rPr>
          <w:rFonts w:ascii="SimSun" w:hAnsi="SimSun" w:eastAsia="SimSun" w:cs="SimSun"/>
          <w:sz w:val="20"/>
          <w:szCs w:val="20"/>
          <w:spacing w:val="4"/>
        </w:rPr>
        <w:t>凯洛格夫妇开始收养雌猩猩古阿时它已经有7个月大了，并且一直养了它</w:t>
      </w:r>
      <w:r>
        <w:rPr>
          <w:rFonts w:ascii="SimSun" w:hAnsi="SimSun" w:eastAsia="SimSun" w:cs="SimSun"/>
          <w:sz w:val="20"/>
          <w:szCs w:val="20"/>
          <w:spacing w:val="5"/>
        </w:rPr>
        <w:t xml:space="preserve"> </w:t>
      </w:r>
      <w:r>
        <w:rPr>
          <w:rFonts w:ascii="SimSun" w:hAnsi="SimSun" w:eastAsia="SimSun" w:cs="SimSun"/>
          <w:sz w:val="20"/>
          <w:szCs w:val="20"/>
          <w:spacing w:val="2"/>
        </w:rPr>
        <w:t>9个月。他们报告了完全相同的行为(</w:t>
      </w:r>
      <w:r>
        <w:rPr>
          <w:rFonts w:ascii="SimSun" w:hAnsi="SimSun" w:eastAsia="SimSun" w:cs="SimSun"/>
          <w:sz w:val="20"/>
          <w:szCs w:val="20"/>
        </w:rPr>
        <w:t>Kellogg</w:t>
      </w:r>
      <w:r>
        <w:rPr>
          <w:rFonts w:ascii="SimSun" w:hAnsi="SimSun" w:eastAsia="SimSun" w:cs="SimSun"/>
          <w:sz w:val="20"/>
          <w:szCs w:val="20"/>
          <w:spacing w:val="23"/>
        </w:rPr>
        <w:t xml:space="preserve">    </w:t>
      </w:r>
      <w:r>
        <w:rPr>
          <w:rFonts w:ascii="SimSun" w:hAnsi="SimSun" w:eastAsia="SimSun" w:cs="SimSun"/>
          <w:sz w:val="20"/>
          <w:szCs w:val="20"/>
          <w:spacing w:val="2"/>
        </w:rPr>
        <w:t>&amp;</w:t>
      </w:r>
      <w:r>
        <w:rPr>
          <w:rFonts w:ascii="SimSun" w:hAnsi="SimSun" w:eastAsia="SimSun" w:cs="SimSun"/>
          <w:sz w:val="20"/>
          <w:szCs w:val="20"/>
        </w:rPr>
        <w:t>Kellogg</w:t>
      </w:r>
      <w:r>
        <w:rPr>
          <w:rFonts w:ascii="SimSun" w:hAnsi="SimSun" w:eastAsia="SimSun" w:cs="SimSun"/>
          <w:sz w:val="20"/>
          <w:szCs w:val="20"/>
          <w:spacing w:val="2"/>
        </w:rPr>
        <w:t>,1933)。</w:t>
      </w:r>
      <w:r>
        <w:rPr>
          <w:rFonts w:ascii="SimSun" w:hAnsi="SimSun" w:eastAsia="SimSun" w:cs="SimSun"/>
          <w:sz w:val="20"/>
          <w:szCs w:val="20"/>
          <w:spacing w:val="1"/>
        </w:rPr>
        <w:t>他们这样</w:t>
      </w:r>
      <w:r>
        <w:rPr>
          <w:rFonts w:ascii="SimSun" w:hAnsi="SimSun" w:eastAsia="SimSun" w:cs="SimSun"/>
          <w:sz w:val="20"/>
          <w:szCs w:val="20"/>
          <w:spacing w:val="3"/>
        </w:rPr>
        <w:t xml:space="preserve"> </w:t>
      </w:r>
      <w:r>
        <w:rPr>
          <w:rFonts w:ascii="SimSun" w:hAnsi="SimSun" w:eastAsia="SimSun" w:cs="SimSun"/>
          <w:sz w:val="20"/>
          <w:szCs w:val="20"/>
          <w:spacing w:val="-2"/>
        </w:rPr>
        <w:t>描述道：</w:t>
      </w:r>
    </w:p>
    <w:p>
      <w:pPr>
        <w:pStyle w:val="BodyText"/>
        <w:spacing w:line="352" w:lineRule="auto"/>
        <w:rPr/>
      </w:pPr>
      <w:r/>
    </w:p>
    <w:p>
      <w:pPr>
        <w:ind w:left="949" w:right="424" w:firstLine="430"/>
        <w:spacing w:before="66" w:line="378" w:lineRule="auto"/>
        <w:jc w:val="both"/>
        <w:rPr>
          <w:rFonts w:ascii="KaiTi" w:hAnsi="KaiTi" w:eastAsia="KaiTi" w:cs="KaiTi"/>
          <w:sz w:val="20"/>
          <w:szCs w:val="20"/>
        </w:rPr>
      </w:pPr>
      <w:r>
        <w:rPr>
          <w:rFonts w:ascii="KaiTi" w:hAnsi="KaiTi" w:eastAsia="KaiTi" w:cs="KaiTi"/>
          <w:sz w:val="20"/>
          <w:szCs w:val="20"/>
          <w:spacing w:val="5"/>
        </w:rPr>
        <w:t>一种强烈而执着的冲动，促使其要求照顾者保持</w:t>
      </w:r>
      <w:r>
        <w:rPr>
          <w:rFonts w:ascii="KaiTi" w:hAnsi="KaiTi" w:eastAsia="KaiTi" w:cs="KaiTi"/>
          <w:sz w:val="20"/>
          <w:szCs w:val="20"/>
          <w:spacing w:val="4"/>
        </w:rPr>
        <w:t>在视线之内，</w:t>
      </w:r>
      <w:r>
        <w:rPr>
          <w:rFonts w:ascii="KaiTi" w:hAnsi="KaiTi" w:eastAsia="KaiTi" w:cs="KaiTi"/>
          <w:sz w:val="20"/>
          <w:szCs w:val="20"/>
        </w:rPr>
        <w:t xml:space="preserve"> </w:t>
      </w:r>
      <w:r>
        <w:rPr>
          <w:rFonts w:ascii="KaiTi" w:hAnsi="KaiTi" w:eastAsia="KaiTi" w:cs="KaiTi"/>
          <w:sz w:val="20"/>
          <w:szCs w:val="20"/>
          <w:spacing w:val="2"/>
        </w:rPr>
        <w:t>并且不时地要召唤朋友、管理员和监护者。纵观整个9个月</w:t>
      </w:r>
      <w:r>
        <w:rPr>
          <w:rFonts w:ascii="KaiTi" w:hAnsi="KaiTi" w:eastAsia="KaiTi" w:cs="KaiTi"/>
          <w:sz w:val="20"/>
          <w:szCs w:val="20"/>
          <w:spacing w:val="-69"/>
        </w:rPr>
        <w:t xml:space="preserve"> </w:t>
      </w:r>
      <w:r>
        <w:rPr>
          <w:rFonts w:ascii="KaiTi" w:hAnsi="KaiTi" w:eastAsia="KaiTi" w:cs="KaiTi"/>
          <w:sz w:val="20"/>
          <w:szCs w:val="20"/>
          <w:spacing w:val="2"/>
        </w:rPr>
        <w:t>……无论</w:t>
      </w:r>
      <w:r>
        <w:rPr>
          <w:rFonts w:ascii="KaiTi" w:hAnsi="KaiTi" w:eastAsia="KaiTi" w:cs="KaiTi"/>
          <w:sz w:val="20"/>
          <w:szCs w:val="20"/>
        </w:rPr>
        <w:t xml:space="preserve"> </w:t>
      </w:r>
      <w:r>
        <w:rPr>
          <w:rFonts w:ascii="KaiTi" w:hAnsi="KaiTi" w:eastAsia="KaiTi" w:cs="KaiTi"/>
          <w:sz w:val="20"/>
          <w:szCs w:val="20"/>
          <w:spacing w:val="7"/>
        </w:rPr>
        <w:t>在室内还是在户外，它几乎不会离它所知晓的人太远。根据我们的</w:t>
      </w:r>
      <w:r>
        <w:rPr>
          <w:rFonts w:ascii="KaiTi" w:hAnsi="KaiTi" w:eastAsia="KaiTi" w:cs="KaiTi"/>
          <w:sz w:val="20"/>
          <w:szCs w:val="20"/>
          <w:spacing w:val="6"/>
        </w:rPr>
        <w:t xml:space="preserve"> </w:t>
      </w:r>
      <w:r>
        <w:rPr>
          <w:rFonts w:ascii="KaiTi" w:hAnsi="KaiTi" w:eastAsia="KaiTi" w:cs="KaiTi"/>
          <w:sz w:val="20"/>
          <w:szCs w:val="20"/>
          <w:spacing w:val="6"/>
        </w:rPr>
        <w:t>推断，如果把它单独关在房间里，或者走得比它快使得它跟不上，</w:t>
      </w:r>
      <w:r>
        <w:rPr>
          <w:rFonts w:ascii="KaiTi" w:hAnsi="KaiTi" w:eastAsia="KaiTi" w:cs="KaiTi"/>
          <w:sz w:val="20"/>
          <w:szCs w:val="20"/>
          <w:spacing w:val="15"/>
        </w:rPr>
        <w:t xml:space="preserve"> </w:t>
      </w:r>
      <w:r>
        <w:rPr>
          <w:rFonts w:ascii="KaiTi" w:hAnsi="KaiTi" w:eastAsia="KaiTi" w:cs="KaiTi"/>
          <w:sz w:val="20"/>
          <w:szCs w:val="20"/>
          <w:spacing w:val="6"/>
        </w:rPr>
        <w:t>或者把它落在后面，对它来说都是强加给它的最可怕的惩罚。很明</w:t>
      </w:r>
      <w:r>
        <w:rPr>
          <w:rFonts w:ascii="KaiTi" w:hAnsi="KaiTi" w:eastAsia="KaiTi" w:cs="KaiTi"/>
          <w:sz w:val="20"/>
          <w:szCs w:val="20"/>
          <w:spacing w:val="17"/>
        </w:rPr>
        <w:t xml:space="preserve"> </w:t>
      </w:r>
      <w:r>
        <w:rPr>
          <w:rFonts w:ascii="KaiTi" w:hAnsi="KaiTi" w:eastAsia="KaiTi" w:cs="KaiTi"/>
          <w:sz w:val="20"/>
          <w:szCs w:val="20"/>
          <w:spacing w:val="-1"/>
        </w:rPr>
        <w:t>显，它没有办法毫无痛苦地独自待着。</w:t>
      </w:r>
    </w:p>
    <w:p>
      <w:pPr>
        <w:pStyle w:val="BodyText"/>
        <w:spacing w:line="385" w:lineRule="auto"/>
        <w:rPr/>
      </w:pPr>
      <w:r/>
    </w:p>
    <w:p>
      <w:pPr>
        <w:ind w:left="529" w:right="2" w:firstLine="419"/>
        <w:spacing w:before="66" w:line="371" w:lineRule="auto"/>
        <w:rPr>
          <w:rFonts w:ascii="SimSun" w:hAnsi="SimSun" w:eastAsia="SimSun" w:cs="SimSun"/>
          <w:sz w:val="20"/>
          <w:szCs w:val="20"/>
        </w:rPr>
      </w:pPr>
      <w:r>
        <w:rPr>
          <w:rFonts w:ascii="SimSun" w:hAnsi="SimSun" w:eastAsia="SimSun" w:cs="SimSun"/>
          <w:sz w:val="20"/>
          <w:szCs w:val="20"/>
          <w:spacing w:val="4"/>
        </w:rPr>
        <w:t>凯洛格夫妇把古阿的行为和他们的儿子进行比较，他们的儿子比古阿大2</w:t>
      </w:r>
      <w:r>
        <w:rPr>
          <w:rFonts w:ascii="SimSun" w:hAnsi="SimSun" w:eastAsia="SimSun" w:cs="SimSun"/>
          <w:sz w:val="20"/>
          <w:szCs w:val="20"/>
          <w:spacing w:val="3"/>
        </w:rPr>
        <w:t xml:space="preserve"> </w:t>
      </w:r>
      <w:r>
        <w:rPr>
          <w:rFonts w:ascii="SimSun" w:hAnsi="SimSun" w:eastAsia="SimSun" w:cs="SimSun"/>
          <w:sz w:val="20"/>
          <w:szCs w:val="20"/>
          <w:spacing w:val="-1"/>
        </w:rPr>
        <w:t>个半月，他们发现：</w:t>
      </w:r>
    </w:p>
    <w:p>
      <w:pPr>
        <w:pStyle w:val="BodyText"/>
        <w:spacing w:line="361" w:lineRule="auto"/>
        <w:rPr/>
      </w:pPr>
      <w:r/>
    </w:p>
    <w:p>
      <w:pPr>
        <w:ind w:left="949" w:right="410" w:firstLine="430"/>
        <w:spacing w:before="66" w:line="316" w:lineRule="auto"/>
        <w:jc w:val="both"/>
        <w:rPr>
          <w:rFonts w:ascii="KaiTi" w:hAnsi="KaiTi" w:eastAsia="KaiTi" w:cs="KaiTi"/>
          <w:sz w:val="20"/>
          <w:szCs w:val="20"/>
        </w:rPr>
      </w:pPr>
      <w:r>
        <w:rPr>
          <w:rFonts w:ascii="KaiTi" w:hAnsi="KaiTi" w:eastAsia="KaiTi" w:cs="KaiTi"/>
          <w:sz w:val="20"/>
          <w:szCs w:val="20"/>
          <w:spacing w:val="7"/>
        </w:rPr>
        <w:t>如果家里的大人明显准备离开家时，他们两个都会表现出焦虑</w:t>
      </w:r>
      <w:r>
        <w:rPr>
          <w:rFonts w:ascii="KaiTi" w:hAnsi="KaiTi" w:eastAsia="KaiTi" w:cs="KaiTi"/>
          <w:sz w:val="20"/>
          <w:szCs w:val="20"/>
          <w:spacing w:val="4"/>
        </w:rPr>
        <w:t xml:space="preserve"> </w:t>
      </w:r>
      <w:r>
        <w:rPr>
          <w:rFonts w:ascii="KaiTi" w:hAnsi="KaiTi" w:eastAsia="KaiTi" w:cs="KaiTi"/>
          <w:sz w:val="20"/>
          <w:szCs w:val="20"/>
          <w:spacing w:val="14"/>
        </w:rPr>
        <w:t>行为(即烦躁不安和哭泣)。这使得我们可以初步理解古阿对关门</w:t>
      </w:r>
      <w:r>
        <w:rPr>
          <w:rFonts w:ascii="KaiTi" w:hAnsi="KaiTi" w:eastAsia="KaiTi" w:cs="KaiTi"/>
          <w:sz w:val="20"/>
          <w:szCs w:val="20"/>
          <w:spacing w:val="13"/>
        </w:rPr>
        <w:t xml:space="preserve"> </w:t>
      </w:r>
      <w:r>
        <w:rPr>
          <w:rFonts w:ascii="KaiTi" w:hAnsi="KaiTi" w:eastAsia="KaiTi" w:cs="KaiTi"/>
          <w:sz w:val="20"/>
          <w:szCs w:val="20"/>
          <w:spacing w:val="7"/>
        </w:rPr>
        <w:t>的反应机制，也能够理解它何以在视线所及之</w:t>
      </w:r>
      <w:r>
        <w:rPr>
          <w:rFonts w:ascii="KaiTi" w:hAnsi="KaiTi" w:eastAsia="KaiTi" w:cs="KaiTi"/>
          <w:sz w:val="20"/>
          <w:szCs w:val="20"/>
          <w:spacing w:val="6"/>
        </w:rPr>
        <w:t>处都会敏锐地持续地</w:t>
      </w:r>
    </w:p>
    <w:p>
      <w:pPr>
        <w:spacing w:line="316" w:lineRule="auto"/>
        <w:sectPr>
          <w:type w:val="continuous"/>
          <w:pgSz w:w="8790" w:h="12840"/>
          <w:pgMar w:top="400" w:right="745" w:bottom="0" w:left="660" w:header="0" w:footer="0" w:gutter="0"/>
          <w:cols w:equalWidth="0" w:num="1">
            <w:col w:w="7385" w:space="0"/>
          </w:cols>
        </w:sectPr>
        <w:rPr>
          <w:rFonts w:ascii="KaiTi" w:hAnsi="KaiTi" w:eastAsia="KaiTi" w:cs="KaiTi"/>
          <w:sz w:val="20"/>
          <w:szCs w:val="20"/>
        </w:rPr>
      </w:pPr>
    </w:p>
    <w:p>
      <w:pPr>
        <w:ind w:left="5780"/>
        <w:spacing w:before="66" w:line="212" w:lineRule="auto"/>
        <w:rPr>
          <w:rFonts w:ascii="SimHei" w:hAnsi="SimHei" w:eastAsia="SimHei" w:cs="SimHei"/>
          <w:sz w:val="20"/>
          <w:szCs w:val="20"/>
        </w:rPr>
      </w:pPr>
      <w:r>
        <w:drawing>
          <wp:anchor distT="0" distB="0" distL="0" distR="0" simplePos="0" relativeHeight="251874304" behindDoc="0" locked="0" layoutInCell="1" allowOverlap="1">
            <wp:simplePos x="0" y="0"/>
            <wp:positionH relativeFrom="column">
              <wp:posOffset>4083067</wp:posOffset>
            </wp:positionH>
            <wp:positionV relativeFrom="paragraph">
              <wp:posOffset>63220</wp:posOffset>
            </wp:positionV>
            <wp:extent cx="6350" cy="266734"/>
            <wp:effectExtent l="0" t="0" r="0" b="0"/>
            <wp:wrapNone/>
            <wp:docPr id="114" name="IM 114"/>
            <wp:cNvGraphicFramePr/>
            <a:graphic>
              <a:graphicData uri="http://schemas.openxmlformats.org/drawingml/2006/picture">
                <pic:pic>
                  <pic:nvPicPr>
                    <pic:cNvPr id="114" name="IM 114"/>
                    <pic:cNvPicPr/>
                  </pic:nvPicPr>
                  <pic:blipFill>
                    <a:blip r:embed="rId62"/>
                    <a:stretch>
                      <a:fillRect/>
                    </a:stretch>
                  </pic:blipFill>
                  <pic:spPr>
                    <a:xfrm rot="0">
                      <a:off x="0" y="0"/>
                      <a:ext cx="6350" cy="266734"/>
                    </a:xfrm>
                    <a:prstGeom prst="rect">
                      <a:avLst/>
                    </a:prstGeom>
                  </pic:spPr>
                </pic:pic>
              </a:graphicData>
            </a:graphic>
          </wp:anchor>
        </w:drawing>
      </w:r>
      <w:r>
        <w:rPr>
          <w:rFonts w:ascii="SimHei" w:hAnsi="SimHei" w:eastAsia="SimHei" w:cs="SimHei"/>
          <w:sz w:val="20"/>
          <w:szCs w:val="20"/>
          <w:spacing w:val="-24"/>
        </w:rPr>
        <w:t>第四章</w:t>
      </w:r>
    </w:p>
    <w:p>
      <w:pPr>
        <w:ind w:left="1580"/>
        <w:spacing w:line="220" w:lineRule="auto"/>
        <w:rPr>
          <w:rFonts w:ascii="SimHei" w:hAnsi="SimHei" w:eastAsia="SimHei" w:cs="SimHei"/>
          <w:sz w:val="20"/>
          <w:szCs w:val="20"/>
        </w:rPr>
      </w:pPr>
      <w:r>
        <w:pict>
          <v:shape id="_x0000_s14" style="position:absolute;margin-left:328.001pt;margin-top:-0.963786pt;mso-position-vertical-relative:text;mso-position-horizontal-relative:text;width:10.8pt;height:7.45pt;z-index:2518732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065</w:t>
                  </w:r>
                </w:p>
              </w:txbxContent>
            </v:textbox>
          </v:shape>
        </w:pict>
      </w:r>
      <w:r>
        <w:rPr>
          <w:rFonts w:ascii="SimHei" w:hAnsi="SimHei" w:eastAsia="SimHei" w:cs="SimHei"/>
          <w:sz w:val="20"/>
          <w:szCs w:val="20"/>
          <w:spacing w:val="-19"/>
        </w:rPr>
        <w:t>母亲在场或者母亲不在场时的行为表现：非人类灵长类动物</w:t>
      </w:r>
    </w:p>
    <w:p>
      <w:pPr>
        <w:pStyle w:val="BodyText"/>
        <w:spacing w:line="273" w:lineRule="auto"/>
        <w:rPr/>
      </w:pPr>
      <w:r/>
    </w:p>
    <w:p>
      <w:pPr>
        <w:pStyle w:val="BodyText"/>
        <w:spacing w:line="273" w:lineRule="auto"/>
        <w:rPr/>
      </w:pPr>
      <w:r/>
    </w:p>
    <w:p>
      <w:pPr>
        <w:ind w:left="410" w:right="433"/>
        <w:spacing w:before="65" w:line="386" w:lineRule="auto"/>
        <w:jc w:val="both"/>
        <w:rPr>
          <w:rFonts w:ascii="KaiTi" w:hAnsi="KaiTi" w:eastAsia="KaiTi" w:cs="KaiTi"/>
          <w:sz w:val="20"/>
          <w:szCs w:val="20"/>
        </w:rPr>
      </w:pPr>
      <w:r>
        <w:rPr>
          <w:rFonts w:ascii="KaiTi" w:hAnsi="KaiTi" w:eastAsia="KaiTi" w:cs="KaiTi"/>
          <w:sz w:val="20"/>
          <w:szCs w:val="20"/>
          <w:spacing w:val="6"/>
        </w:rPr>
        <w:t>观察着门。如果碰巧它被放在门口的一侧，它的朋友在另一侧，它</w:t>
      </w:r>
      <w:r>
        <w:rPr>
          <w:rFonts w:ascii="KaiTi" w:hAnsi="KaiTi" w:eastAsia="KaiTi" w:cs="KaiTi"/>
          <w:sz w:val="20"/>
          <w:szCs w:val="20"/>
          <w:spacing w:val="14"/>
        </w:rPr>
        <w:t xml:space="preserve"> </w:t>
      </w:r>
      <w:r>
        <w:rPr>
          <w:rFonts w:ascii="KaiTi" w:hAnsi="KaiTi" w:eastAsia="KaiTi" w:cs="KaiTi"/>
          <w:sz w:val="20"/>
          <w:szCs w:val="20"/>
        </w:rPr>
        <w:t>会对关门的动作非常敏感。如果稍微有一点关门的趋势，无论是</w:t>
      </w:r>
      <w:r>
        <w:rPr>
          <w:rFonts w:ascii="KaiTi" w:hAnsi="KaiTi" w:eastAsia="KaiTi" w:cs="KaiTi"/>
          <w:sz w:val="20"/>
          <w:szCs w:val="20"/>
          <w:spacing w:val="-1"/>
        </w:rPr>
        <w:t>大人</w:t>
      </w:r>
      <w:r>
        <w:rPr>
          <w:rFonts w:ascii="KaiTi" w:hAnsi="KaiTi" w:eastAsia="KaiTi" w:cs="KaiTi"/>
          <w:sz w:val="20"/>
          <w:szCs w:val="20"/>
        </w:rPr>
        <w:t xml:space="preserve"> </w:t>
      </w:r>
      <w:r>
        <w:rPr>
          <w:rFonts w:ascii="KaiTi" w:hAnsi="KaiTi" w:eastAsia="KaiTi" w:cs="KaiTi"/>
          <w:sz w:val="20"/>
          <w:szCs w:val="20"/>
          <w:spacing w:val="-3"/>
        </w:rPr>
        <w:t>关的还是风吹的，古阿都会迅速跑到角落里，并且像之前一样</w:t>
      </w:r>
      <w:r>
        <w:rPr>
          <w:rFonts w:ascii="KaiTi" w:hAnsi="KaiTi" w:eastAsia="KaiTi" w:cs="KaiTi"/>
          <w:sz w:val="20"/>
          <w:szCs w:val="20"/>
          <w:spacing w:val="-4"/>
        </w:rPr>
        <w:t>哭泣。</w:t>
      </w:r>
    </w:p>
    <w:p>
      <w:pPr>
        <w:pStyle w:val="BodyText"/>
        <w:spacing w:line="310" w:lineRule="auto"/>
        <w:rPr/>
      </w:pPr>
      <w:r/>
    </w:p>
    <w:p>
      <w:pPr>
        <w:ind w:firstLine="410"/>
        <w:spacing w:before="65" w:line="382" w:lineRule="auto"/>
        <w:jc w:val="both"/>
        <w:rPr>
          <w:rFonts w:ascii="SimSun" w:hAnsi="SimSun" w:eastAsia="SimSun" w:cs="SimSun"/>
          <w:sz w:val="20"/>
          <w:szCs w:val="20"/>
        </w:rPr>
      </w:pPr>
      <w:r>
        <w:rPr>
          <w:rFonts w:ascii="SimSun" w:hAnsi="SimSun" w:eastAsia="SimSun" w:cs="SimSun"/>
          <w:sz w:val="20"/>
          <w:szCs w:val="20"/>
          <w:spacing w:val="6"/>
        </w:rPr>
        <w:t>拉维克-古道尔</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Lawick</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Goodall</w:t>
      </w:r>
      <w:r>
        <w:rPr>
          <w:rFonts w:ascii="Times New Roman" w:hAnsi="Times New Roman" w:eastAsia="Times New Roman" w:cs="Times New Roman"/>
          <w:sz w:val="20"/>
          <w:szCs w:val="20"/>
          <w:spacing w:val="6"/>
        </w:rPr>
        <w:t>,1968)        </w:t>
      </w:r>
      <w:r>
        <w:rPr>
          <w:rFonts w:ascii="SimSun" w:hAnsi="SimSun" w:eastAsia="SimSun" w:cs="SimSun"/>
          <w:sz w:val="20"/>
          <w:szCs w:val="20"/>
          <w:spacing w:val="6"/>
        </w:rPr>
        <w:t>在中非的供比鸟兽保护区对黑</w:t>
      </w:r>
      <w:r>
        <w:rPr>
          <w:rFonts w:ascii="SimSun" w:hAnsi="SimSun" w:eastAsia="SimSun" w:cs="SimSun"/>
          <w:sz w:val="20"/>
          <w:szCs w:val="20"/>
          <w:spacing w:val="12"/>
        </w:rPr>
        <w:t xml:space="preserve"> </w:t>
      </w:r>
      <w:r>
        <w:rPr>
          <w:rFonts w:ascii="SimSun" w:hAnsi="SimSun" w:eastAsia="SimSun" w:cs="SimSun"/>
          <w:sz w:val="20"/>
          <w:szCs w:val="20"/>
          <w:spacing w:val="1"/>
        </w:rPr>
        <w:t>猩猩进行了一系列观察研究，他们对此进行了非常详尽的描述。观察发现，由</w:t>
      </w:r>
      <w:r>
        <w:rPr>
          <w:rFonts w:ascii="SimSun" w:hAnsi="SimSun" w:eastAsia="SimSun" w:cs="SimSun"/>
          <w:sz w:val="20"/>
          <w:szCs w:val="20"/>
          <w:spacing w:val="8"/>
        </w:rPr>
        <w:t xml:space="preserve"> </w:t>
      </w:r>
      <w:r>
        <w:rPr>
          <w:rFonts w:ascii="SimSun" w:hAnsi="SimSun" w:eastAsia="SimSun" w:cs="SimSun"/>
          <w:sz w:val="20"/>
          <w:szCs w:val="20"/>
          <w:spacing w:val="1"/>
        </w:rPr>
        <w:t>于分离而产生的焦虑和悲伤不仅发生在被囚禁的动物身上，在</w:t>
      </w:r>
      <w:r>
        <w:rPr>
          <w:rFonts w:ascii="SimSun" w:hAnsi="SimSun" w:eastAsia="SimSun" w:cs="SimSun"/>
          <w:sz w:val="20"/>
          <w:szCs w:val="20"/>
        </w:rPr>
        <w:t>户外的分离也可 </w:t>
      </w:r>
      <w:r>
        <w:rPr>
          <w:rFonts w:ascii="SimSun" w:hAnsi="SimSun" w:eastAsia="SimSun" w:cs="SimSun"/>
          <w:sz w:val="20"/>
          <w:szCs w:val="20"/>
          <w:spacing w:val="1"/>
        </w:rPr>
        <w:t>以引起悲伤，并且这将贯穿黑猩猩的童年。在第一年里，黑猩猩很</w:t>
      </w:r>
      <w:r>
        <w:rPr>
          <w:rFonts w:ascii="SimSun" w:hAnsi="SimSun" w:eastAsia="SimSun" w:cs="SimSun"/>
          <w:sz w:val="20"/>
          <w:szCs w:val="20"/>
        </w:rPr>
        <w:t>少与母亲脱 </w:t>
      </w:r>
      <w:r>
        <w:rPr>
          <w:rFonts w:ascii="SimSun" w:hAnsi="SimSun" w:eastAsia="SimSun" w:cs="SimSun"/>
          <w:sz w:val="20"/>
          <w:szCs w:val="20"/>
          <w:spacing w:val="1"/>
        </w:rPr>
        <w:t>离实际联系；尽管从第一个生日开始，它开始与母亲分开得多一</w:t>
      </w:r>
      <w:r>
        <w:rPr>
          <w:rFonts w:ascii="SimSun" w:hAnsi="SimSun" w:eastAsia="SimSun" w:cs="SimSun"/>
          <w:sz w:val="20"/>
          <w:szCs w:val="20"/>
        </w:rPr>
        <w:t>点了，但是仍 </w:t>
      </w:r>
      <w:r>
        <w:rPr>
          <w:rFonts w:ascii="SimSun" w:hAnsi="SimSun" w:eastAsia="SimSun" w:cs="SimSun"/>
          <w:sz w:val="20"/>
          <w:szCs w:val="20"/>
          <w:spacing w:val="4"/>
        </w:rPr>
        <w:t>与母亲非常靠近。直到4岁半时，它们中才有几个黑猩猩能</w:t>
      </w:r>
      <w:r>
        <w:rPr>
          <w:rFonts w:ascii="SimSun" w:hAnsi="SimSun" w:eastAsia="SimSun" w:cs="SimSun"/>
          <w:sz w:val="20"/>
          <w:szCs w:val="20"/>
          <w:spacing w:val="3"/>
        </w:rPr>
        <w:t>够在没有母亲陪伴</w:t>
      </w:r>
      <w:r>
        <w:rPr>
          <w:rFonts w:ascii="SimSun" w:hAnsi="SimSun" w:eastAsia="SimSun" w:cs="SimSun"/>
          <w:sz w:val="20"/>
          <w:szCs w:val="20"/>
        </w:rPr>
        <w:t xml:space="preserve"> </w:t>
      </w:r>
      <w:r>
        <w:rPr>
          <w:rFonts w:ascii="SimSun" w:hAnsi="SimSun" w:eastAsia="SimSun" w:cs="SimSun"/>
          <w:sz w:val="20"/>
          <w:szCs w:val="20"/>
          <w:spacing w:val="-4"/>
        </w:rPr>
        <w:t>的情况下独自探索，但是这也是非常罕见的①。</w:t>
      </w:r>
    </w:p>
    <w:p>
      <w:pPr>
        <w:ind w:right="12" w:firstLine="410"/>
        <w:spacing w:before="27" w:line="389" w:lineRule="auto"/>
        <w:jc w:val="both"/>
        <w:rPr>
          <w:rFonts w:ascii="SimSun" w:hAnsi="SimSun" w:eastAsia="SimSun" w:cs="SimSun"/>
          <w:sz w:val="20"/>
          <w:szCs w:val="20"/>
        </w:rPr>
      </w:pPr>
      <w:r>
        <w:rPr>
          <w:rFonts w:ascii="SimSun" w:hAnsi="SimSun" w:eastAsia="SimSun" w:cs="SimSun"/>
          <w:sz w:val="20"/>
          <w:szCs w:val="20"/>
          <w:spacing w:val="7"/>
        </w:rPr>
        <w:t>一旦幼崽开始花时间不与母猩猩产生实际接触了，那么它主要是用听觉</w:t>
      </w:r>
      <w:r>
        <w:rPr>
          <w:rFonts w:ascii="SimSun" w:hAnsi="SimSun" w:eastAsia="SimSun" w:cs="SimSun"/>
          <w:sz w:val="20"/>
          <w:szCs w:val="20"/>
          <w:spacing w:val="3"/>
        </w:rPr>
        <w:t xml:space="preserve"> </w:t>
      </w:r>
      <w:r>
        <w:rPr>
          <w:rFonts w:ascii="SimSun" w:hAnsi="SimSun" w:eastAsia="SimSun" w:cs="SimSun"/>
          <w:sz w:val="20"/>
          <w:szCs w:val="20"/>
          <w:spacing w:val="1"/>
        </w:rPr>
        <w:t>信息来与母猩猩保持联系。无论是母猩猩还是幼崽发出“呼”的一声</w:t>
      </w:r>
      <w:r>
        <w:rPr>
          <w:rFonts w:ascii="SimSun" w:hAnsi="SimSun" w:eastAsia="SimSun" w:cs="SimSun"/>
          <w:sz w:val="20"/>
          <w:szCs w:val="20"/>
        </w:rPr>
        <w:t>呜咽时， </w:t>
      </w:r>
      <w:r>
        <w:rPr>
          <w:rFonts w:ascii="SimSun" w:hAnsi="SimSun" w:eastAsia="SimSun" w:cs="SimSun"/>
          <w:sz w:val="20"/>
          <w:szCs w:val="20"/>
          <w:spacing w:val="-3"/>
        </w:rPr>
        <w:t>另一个都会迅速做出反应：</w:t>
      </w:r>
    </w:p>
    <w:p>
      <w:pPr>
        <w:pStyle w:val="BodyText"/>
        <w:spacing w:line="330" w:lineRule="auto"/>
        <w:rPr/>
      </w:pPr>
      <w:r/>
    </w:p>
    <w:p>
      <w:pPr>
        <w:ind w:left="410" w:right="421" w:firstLine="459"/>
        <w:spacing w:before="66" w:line="379" w:lineRule="auto"/>
        <w:jc w:val="both"/>
        <w:rPr>
          <w:rFonts w:ascii="KaiTi" w:hAnsi="KaiTi" w:eastAsia="KaiTi" w:cs="KaiTi"/>
          <w:sz w:val="20"/>
          <w:szCs w:val="20"/>
        </w:rPr>
      </w:pPr>
      <w:r>
        <w:rPr>
          <w:rFonts w:ascii="KaiTi" w:hAnsi="KaiTi" w:eastAsia="KaiTi" w:cs="KaiTi"/>
          <w:sz w:val="20"/>
          <w:szCs w:val="20"/>
          <w:spacing w:val="3"/>
        </w:rPr>
        <w:t>当幼崽开始……从母亲处爬走时，</w:t>
      </w:r>
      <w:r>
        <w:rPr>
          <w:rFonts w:ascii="KaiTi" w:hAnsi="KaiTi" w:eastAsia="KaiTi" w:cs="KaiTi"/>
          <w:sz w:val="20"/>
          <w:szCs w:val="20"/>
          <w:spacing w:val="-25"/>
        </w:rPr>
        <w:t xml:space="preserve"> </w:t>
      </w:r>
      <w:r>
        <w:rPr>
          <w:rFonts w:ascii="KaiTi" w:hAnsi="KaiTi" w:eastAsia="KaiTi" w:cs="KaiTi"/>
          <w:sz w:val="20"/>
          <w:szCs w:val="20"/>
          <w:spacing w:val="3"/>
        </w:rPr>
        <w:t>一旦它遇到任何</w:t>
      </w:r>
      <w:r>
        <w:rPr>
          <w:rFonts w:ascii="KaiTi" w:hAnsi="KaiTi" w:eastAsia="KaiTi" w:cs="KaiTi"/>
          <w:sz w:val="20"/>
          <w:szCs w:val="20"/>
          <w:spacing w:val="2"/>
        </w:rPr>
        <w:t>困难或者无</w:t>
      </w:r>
      <w:r>
        <w:rPr>
          <w:rFonts w:ascii="KaiTi" w:hAnsi="KaiTi" w:eastAsia="KaiTi" w:cs="KaiTi"/>
          <w:sz w:val="20"/>
          <w:szCs w:val="20"/>
        </w:rPr>
        <w:t xml:space="preserve"> </w:t>
      </w:r>
      <w:r>
        <w:rPr>
          <w:rFonts w:ascii="KaiTi" w:hAnsi="KaiTi" w:eastAsia="KaiTi" w:cs="KaiTi"/>
          <w:sz w:val="20"/>
          <w:szCs w:val="20"/>
          <w:spacing w:val="6"/>
        </w:rPr>
        <w:t>法很快回到母亲身边时，它就会发出这个声音。直到幼崽的运动能</w:t>
      </w:r>
      <w:r>
        <w:rPr>
          <w:rFonts w:ascii="KaiTi" w:hAnsi="KaiTi" w:eastAsia="KaiTi" w:cs="KaiTi"/>
          <w:sz w:val="20"/>
          <w:szCs w:val="20"/>
          <w:spacing w:val="11"/>
        </w:rPr>
        <w:t xml:space="preserve"> </w:t>
      </w:r>
      <w:r>
        <w:rPr>
          <w:rFonts w:ascii="KaiTi" w:hAnsi="KaiTi" w:eastAsia="KaiTi" w:cs="KaiTi"/>
          <w:sz w:val="20"/>
          <w:szCs w:val="20"/>
          <w:spacing w:val="6"/>
        </w:rPr>
        <w:t>力发展得相当好以前，母亲通常都会立刻做出反应，迅速来到幼崽</w:t>
      </w:r>
      <w:r>
        <w:rPr>
          <w:rFonts w:ascii="KaiTi" w:hAnsi="KaiTi" w:eastAsia="KaiTi" w:cs="KaiTi"/>
          <w:sz w:val="20"/>
          <w:szCs w:val="20"/>
          <w:spacing w:val="18"/>
        </w:rPr>
        <w:t xml:space="preserve"> </w:t>
      </w:r>
      <w:r>
        <w:rPr>
          <w:rFonts w:ascii="KaiTi" w:hAnsi="KaiTi" w:eastAsia="KaiTi" w:cs="KaiTi"/>
          <w:sz w:val="20"/>
          <w:szCs w:val="20"/>
          <w:spacing w:val="3"/>
        </w:rPr>
        <w:t>身边。母亲也会发出同样的声音，</w:t>
      </w:r>
      <w:r>
        <w:rPr>
          <w:rFonts w:ascii="KaiTi" w:hAnsi="KaiTi" w:eastAsia="KaiTi" w:cs="KaiTi"/>
          <w:sz w:val="20"/>
          <w:szCs w:val="20"/>
          <w:spacing w:val="3"/>
        </w:rPr>
        <w:t xml:space="preserve"> </w:t>
      </w:r>
      <w:r>
        <w:rPr>
          <w:rFonts w:ascii="KaiTi" w:hAnsi="KaiTi" w:eastAsia="KaiTi" w:cs="KaiTi"/>
          <w:sz w:val="20"/>
          <w:szCs w:val="20"/>
          <w:spacing w:val="3"/>
        </w:rPr>
        <w:t>一般是在它准</w:t>
      </w:r>
      <w:r>
        <w:rPr>
          <w:rFonts w:ascii="KaiTi" w:hAnsi="KaiTi" w:eastAsia="KaiTi" w:cs="KaiTi"/>
          <w:sz w:val="20"/>
          <w:szCs w:val="20"/>
          <w:spacing w:val="2"/>
        </w:rPr>
        <w:t>备把幼崽从某个有</w:t>
      </w:r>
      <w:r>
        <w:rPr>
          <w:rFonts w:ascii="KaiTi" w:hAnsi="KaiTi" w:eastAsia="KaiTi" w:cs="KaiTi"/>
          <w:sz w:val="20"/>
          <w:szCs w:val="20"/>
        </w:rPr>
        <w:t xml:space="preserve"> </w:t>
      </w:r>
      <w:r>
        <w:rPr>
          <w:rFonts w:ascii="KaiTi" w:hAnsi="KaiTi" w:eastAsia="KaiTi" w:cs="KaiTi"/>
          <w:sz w:val="20"/>
          <w:szCs w:val="20"/>
          <w:spacing w:val="5"/>
        </w:rPr>
        <w:t>潜在危险的环境中移开时，它会发出“呼”的声音。甚至有时候，</w:t>
      </w:r>
      <w:r>
        <w:rPr>
          <w:rFonts w:ascii="KaiTi" w:hAnsi="KaiTi" w:eastAsia="KaiTi" w:cs="KaiTi"/>
          <w:sz w:val="20"/>
          <w:szCs w:val="20"/>
          <w:spacing w:val="13"/>
        </w:rPr>
        <w:t xml:space="preserve"> </w:t>
      </w:r>
      <w:r>
        <w:rPr>
          <w:rFonts w:ascii="KaiTi" w:hAnsi="KaiTi" w:eastAsia="KaiTi" w:cs="KaiTi"/>
          <w:sz w:val="20"/>
          <w:szCs w:val="20"/>
          <w:spacing w:val="6"/>
        </w:rPr>
        <w:t>当它准备好去抱幼崽时，它会先比划出来。因此，“呼”的呜咽声</w:t>
      </w:r>
      <w:r>
        <w:rPr>
          <w:rFonts w:ascii="KaiTi" w:hAnsi="KaiTi" w:eastAsia="KaiTi" w:cs="KaiTi"/>
          <w:sz w:val="20"/>
          <w:szCs w:val="20"/>
        </w:rPr>
        <w:t xml:space="preserve"> </w:t>
      </w:r>
      <w:r>
        <w:rPr>
          <w:rFonts w:ascii="KaiTi" w:hAnsi="KaiTi" w:eastAsia="KaiTi" w:cs="KaiTi"/>
          <w:sz w:val="20"/>
          <w:szCs w:val="20"/>
          <w:spacing w:val="-1"/>
        </w:rPr>
        <w:t>对于重建母婴联系来说是一个相当特别的信号。</w:t>
      </w:r>
    </w:p>
    <w:p>
      <w:pPr>
        <w:pStyle w:val="BodyText"/>
        <w:spacing w:line="378" w:lineRule="auto"/>
        <w:rPr/>
      </w:pPr>
      <w:r/>
    </w:p>
    <w:p>
      <w:pPr>
        <w:ind w:right="14"/>
        <w:spacing w:before="66" w:line="219" w:lineRule="auto"/>
        <w:jc w:val="right"/>
        <w:rPr>
          <w:rFonts w:ascii="SimSun" w:hAnsi="SimSun" w:eastAsia="SimSun" w:cs="SimSun"/>
          <w:sz w:val="20"/>
          <w:szCs w:val="20"/>
        </w:rPr>
      </w:pPr>
      <w:r>
        <w:rPr>
          <w:rFonts w:ascii="SimSun" w:hAnsi="SimSun" w:eastAsia="SimSun" w:cs="SimSun"/>
          <w:sz w:val="20"/>
          <w:szCs w:val="20"/>
          <w:spacing w:val="7"/>
        </w:rPr>
        <w:t>另一个被幼崽用到的信号是尖叫，无论是它从母猩猩那离开，还是它将</w:t>
      </w:r>
    </w:p>
    <w:p>
      <w:pPr>
        <w:pStyle w:val="BodyText"/>
        <w:spacing w:line="290" w:lineRule="auto"/>
        <w:rPr/>
      </w:pPr>
      <w:r/>
    </w:p>
    <w:p>
      <w:pPr>
        <w:pStyle w:val="BodyText"/>
        <w:spacing w:line="291" w:lineRule="auto"/>
        <w:rPr/>
      </w:pPr>
      <w:r>
        <w:drawing>
          <wp:anchor distT="0" distB="0" distL="0" distR="0" simplePos="0" relativeHeight="251872256" behindDoc="0" locked="0" layoutInCell="1" allowOverlap="1">
            <wp:simplePos x="0" y="0"/>
            <wp:positionH relativeFrom="column">
              <wp:posOffset>0</wp:posOffset>
            </wp:positionH>
            <wp:positionV relativeFrom="paragraph">
              <wp:posOffset>109713</wp:posOffset>
            </wp:positionV>
            <wp:extent cx="1574806" cy="6355"/>
            <wp:effectExtent l="0" t="0" r="0" b="0"/>
            <wp:wrapNone/>
            <wp:docPr id="116" name="IM 116"/>
            <wp:cNvGraphicFramePr/>
            <a:graphic>
              <a:graphicData uri="http://schemas.openxmlformats.org/drawingml/2006/picture">
                <pic:pic>
                  <pic:nvPicPr>
                    <pic:cNvPr id="116" name="IM 116"/>
                    <pic:cNvPicPr/>
                  </pic:nvPicPr>
                  <pic:blipFill>
                    <a:blip r:embed="rId63"/>
                    <a:stretch>
                      <a:fillRect/>
                    </a:stretch>
                  </pic:blipFill>
                  <pic:spPr>
                    <a:xfrm rot="0">
                      <a:off x="0" y="0"/>
                      <a:ext cx="1574806" cy="6355"/>
                    </a:xfrm>
                    <a:prstGeom prst="rect">
                      <a:avLst/>
                    </a:prstGeom>
                  </pic:spPr>
                </pic:pic>
              </a:graphicData>
            </a:graphic>
          </wp:anchor>
        </w:drawing>
      </w:r>
      <w:r/>
    </w:p>
    <w:p>
      <w:pPr>
        <w:ind w:left="410"/>
        <w:spacing w:before="65" w:line="217" w:lineRule="auto"/>
        <w:rPr>
          <w:rFonts w:ascii="SimSun" w:hAnsi="SimSun" w:eastAsia="SimSun" w:cs="SimSun"/>
          <w:sz w:val="20"/>
          <w:szCs w:val="20"/>
        </w:rPr>
      </w:pPr>
      <w:r>
        <w:rPr>
          <w:rFonts w:ascii="SimSun" w:hAnsi="SimSun" w:eastAsia="SimSun" w:cs="SimSun"/>
          <w:sz w:val="20"/>
          <w:szCs w:val="20"/>
          <w:spacing w:val="-19"/>
          <w:w w:val="92"/>
        </w:rPr>
        <w:t>①有关黑猩猩依恋行为的发展进程的简略说明，请参见第一卷第十一章。</w:t>
      </w:r>
    </w:p>
    <w:p>
      <w:pPr>
        <w:spacing w:line="217" w:lineRule="auto"/>
        <w:sectPr>
          <w:pgSz w:w="8790" w:h="12830"/>
          <w:pgMar w:top="400" w:right="976" w:bottom="0" w:left="96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1875328" behindDoc="1" locked="0" layoutInCell="0" allowOverlap="1">
            <wp:simplePos x="0" y="0"/>
            <wp:positionH relativeFrom="page">
              <wp:posOffset>946144</wp:posOffset>
            </wp:positionH>
            <wp:positionV relativeFrom="page">
              <wp:posOffset>260338</wp:posOffset>
            </wp:positionV>
            <wp:extent cx="6362" cy="266697"/>
            <wp:effectExtent l="0" t="0" r="0" b="0"/>
            <wp:wrapNone/>
            <wp:docPr id="118" name="IM 118"/>
            <wp:cNvGraphicFramePr/>
            <a:graphic>
              <a:graphicData uri="http://schemas.openxmlformats.org/drawingml/2006/picture">
                <pic:pic>
                  <pic:nvPicPr>
                    <pic:cNvPr id="118" name="IM 118"/>
                    <pic:cNvPicPr/>
                  </pic:nvPicPr>
                  <pic:blipFill>
                    <a:blip r:embed="rId64"/>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8"/>
          <w:position w:val="-1"/>
        </w:rPr>
        <w:t>066</w:t>
      </w:r>
      <w:r>
        <w:rPr>
          <w:rFonts w:ascii="Times New Roman" w:hAnsi="Times New Roman" w:eastAsia="Times New Roman" w:cs="Times New Roman"/>
          <w:sz w:val="13"/>
          <w:szCs w:val="13"/>
          <w:spacing w:val="3"/>
          <w:position w:val="-1"/>
        </w:rPr>
        <w:t xml:space="preserve">           </w:t>
      </w:r>
      <w:r>
        <w:rPr>
          <w:rFonts w:ascii="SimHei" w:hAnsi="SimHei" w:eastAsia="SimHei" w:cs="SimHei"/>
          <w:sz w:val="20"/>
          <w:szCs w:val="20"/>
          <w:spacing w:val="-8"/>
        </w:rPr>
        <w:t>依恋三部曲</w:t>
      </w:r>
      <w:r>
        <w:rPr>
          <w:rFonts w:ascii="SimHei" w:hAnsi="SimHei" w:eastAsia="SimHei" w:cs="SimHei"/>
          <w:sz w:val="20"/>
          <w:szCs w:val="20"/>
          <w:spacing w:val="-19"/>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1" w:lineRule="auto"/>
        <w:rPr/>
      </w:pPr>
      <w:r/>
    </w:p>
    <w:p>
      <w:pPr>
        <w:pStyle w:val="BodyText"/>
        <w:spacing w:line="332" w:lineRule="auto"/>
        <w:rPr/>
      </w:pPr>
      <w:r/>
    </w:p>
    <w:p>
      <w:pPr>
        <w:ind w:right="40"/>
        <w:spacing w:before="65" w:line="379" w:lineRule="auto"/>
        <w:jc w:val="both"/>
        <w:rPr>
          <w:rFonts w:ascii="SimSun" w:hAnsi="SimSun" w:eastAsia="SimSun" w:cs="SimSun"/>
          <w:sz w:val="20"/>
          <w:szCs w:val="20"/>
        </w:rPr>
      </w:pPr>
      <w:r>
        <w:rPr>
          <w:rFonts w:ascii="SimSun" w:hAnsi="SimSun" w:eastAsia="SimSun" w:cs="SimSun"/>
          <w:sz w:val="20"/>
          <w:szCs w:val="20"/>
          <w:spacing w:val="1"/>
        </w:rPr>
        <w:t>要离开，抑或是被一个突然的大声响吓到时，它都会尖叫。当幼</w:t>
      </w:r>
      <w:r>
        <w:rPr>
          <w:rFonts w:ascii="SimSun" w:hAnsi="SimSun" w:eastAsia="SimSun" w:cs="SimSun"/>
          <w:sz w:val="20"/>
          <w:szCs w:val="20"/>
        </w:rPr>
        <w:t>崽尖叫时，母 </w:t>
      </w:r>
      <w:r>
        <w:rPr>
          <w:rFonts w:ascii="SimSun" w:hAnsi="SimSun" w:eastAsia="SimSun" w:cs="SimSun"/>
          <w:sz w:val="20"/>
          <w:szCs w:val="20"/>
          <w:spacing w:val="1"/>
        </w:rPr>
        <w:t>猩猩几乎总是会查看一下它，摇一摇它：“有些时候，当母猩</w:t>
      </w:r>
      <w:r>
        <w:rPr>
          <w:rFonts w:ascii="SimSun" w:hAnsi="SimSun" w:eastAsia="SimSun" w:cs="SimSun"/>
          <w:sz w:val="20"/>
          <w:szCs w:val="20"/>
        </w:rPr>
        <w:t>猩开始准备离开 </w:t>
      </w:r>
      <w:r>
        <w:rPr>
          <w:rFonts w:ascii="SimSun" w:hAnsi="SimSun" w:eastAsia="SimSun" w:cs="SimSun"/>
          <w:sz w:val="20"/>
          <w:szCs w:val="20"/>
          <w:spacing w:val="1"/>
        </w:rPr>
        <w:t>幼崽身边时，幼崽就会惊声尖叫。每一次母猩猩都会立刻转回来，检查一下它</w:t>
      </w:r>
      <w:r>
        <w:rPr>
          <w:rFonts w:ascii="SimSun" w:hAnsi="SimSun" w:eastAsia="SimSun" w:cs="SimSun"/>
          <w:sz w:val="20"/>
          <w:szCs w:val="20"/>
        </w:rPr>
        <w:t xml:space="preserve"> </w:t>
      </w:r>
      <w:r>
        <w:rPr>
          <w:rFonts w:ascii="SimSun" w:hAnsi="SimSun" w:eastAsia="SimSun" w:cs="SimSun"/>
          <w:sz w:val="20"/>
          <w:szCs w:val="20"/>
          <w:spacing w:val="1"/>
        </w:rPr>
        <w:t>们是否安好。事实上，在整个幼崽期，几乎幼崽每次尖叫都会让母猩猩</w:t>
      </w:r>
      <w:r>
        <w:rPr>
          <w:rFonts w:ascii="SimSun" w:hAnsi="SimSun" w:eastAsia="SimSun" w:cs="SimSun"/>
          <w:sz w:val="20"/>
          <w:szCs w:val="20"/>
        </w:rPr>
        <w:t>快速去 </w:t>
      </w:r>
      <w:r>
        <w:rPr>
          <w:rFonts w:ascii="SimSun" w:hAnsi="SimSun" w:eastAsia="SimSun" w:cs="SimSun"/>
          <w:sz w:val="20"/>
          <w:szCs w:val="20"/>
          <w:spacing w:val="11"/>
        </w:rPr>
        <w:t>解救它的孩子。”</w:t>
      </w:r>
    </w:p>
    <w:p>
      <w:pPr>
        <w:ind w:right="6" w:firstLine="449"/>
        <w:spacing w:before="24" w:line="380" w:lineRule="auto"/>
        <w:rPr>
          <w:rFonts w:ascii="SimSun" w:hAnsi="SimSun" w:eastAsia="SimSun" w:cs="SimSun"/>
          <w:sz w:val="20"/>
          <w:szCs w:val="20"/>
        </w:rPr>
      </w:pPr>
      <w:r>
        <w:rPr>
          <w:rFonts w:ascii="SimSun" w:hAnsi="SimSun" w:eastAsia="SimSun" w:cs="SimSun"/>
          <w:sz w:val="20"/>
          <w:szCs w:val="20"/>
          <w:spacing w:val="7"/>
        </w:rPr>
        <w:t>即便是已经五六岁的小猩猩，每当遇到麻烦或者走失的时候，它们都还</w:t>
      </w:r>
      <w:r>
        <w:rPr>
          <w:rFonts w:ascii="SimSun" w:hAnsi="SimSun" w:eastAsia="SimSun" w:cs="SimSun"/>
          <w:sz w:val="20"/>
          <w:szCs w:val="20"/>
        </w:rPr>
        <w:t xml:space="preserve"> </w:t>
      </w:r>
      <w:r>
        <w:rPr>
          <w:rFonts w:ascii="SimSun" w:hAnsi="SimSun" w:eastAsia="SimSun" w:cs="SimSun"/>
          <w:sz w:val="20"/>
          <w:szCs w:val="20"/>
          <w:spacing w:val="-1"/>
        </w:rPr>
        <w:t>是会发出尖叫声，母猩猩通常也会快速发起救援：</w:t>
      </w:r>
    </w:p>
    <w:p>
      <w:pPr>
        <w:pStyle w:val="BodyText"/>
        <w:spacing w:line="350" w:lineRule="auto"/>
        <w:rPr/>
      </w:pPr>
      <w:r/>
    </w:p>
    <w:p>
      <w:pPr>
        <w:ind w:left="449" w:right="423" w:firstLine="440"/>
        <w:spacing w:before="65" w:line="378" w:lineRule="auto"/>
        <w:jc w:val="both"/>
        <w:rPr>
          <w:rFonts w:ascii="KaiTi" w:hAnsi="KaiTi" w:eastAsia="KaiTi" w:cs="KaiTi"/>
          <w:sz w:val="20"/>
          <w:szCs w:val="20"/>
        </w:rPr>
      </w:pPr>
      <w:r>
        <w:rPr>
          <w:rFonts w:ascii="KaiTi" w:hAnsi="KaiTi" w:eastAsia="KaiTi" w:cs="KaiTi"/>
          <w:sz w:val="20"/>
          <w:szCs w:val="20"/>
          <w:spacing w:val="14"/>
        </w:rPr>
        <w:t>有好几次，我们能观察到这些小猩猩一不小心就丢</w:t>
      </w:r>
      <w:r>
        <w:rPr>
          <w:rFonts w:ascii="KaiTi" w:hAnsi="KaiTi" w:eastAsia="KaiTi" w:cs="KaiTi"/>
          <w:sz w:val="20"/>
          <w:szCs w:val="20"/>
          <w:spacing w:val="13"/>
        </w:rPr>
        <w:t>掉了它们</w:t>
      </w:r>
      <w:r>
        <w:rPr>
          <w:rFonts w:ascii="KaiTi" w:hAnsi="KaiTi" w:eastAsia="KaiTi" w:cs="KaiTi"/>
          <w:sz w:val="20"/>
          <w:szCs w:val="20"/>
        </w:rPr>
        <w:t xml:space="preserve"> </w:t>
      </w:r>
      <w:r>
        <w:rPr>
          <w:rFonts w:ascii="KaiTi" w:hAnsi="KaiTi" w:eastAsia="KaiTi" w:cs="KaiTi"/>
          <w:sz w:val="20"/>
          <w:szCs w:val="20"/>
          <w:spacing w:val="7"/>
        </w:rPr>
        <w:t>的母猩猩。每一次，它们都绕着树凝望半天，</w:t>
      </w:r>
      <w:r>
        <w:rPr>
          <w:rFonts w:ascii="KaiTi" w:hAnsi="KaiTi" w:eastAsia="KaiTi" w:cs="KaiTi"/>
          <w:sz w:val="20"/>
          <w:szCs w:val="20"/>
          <w:spacing w:val="6"/>
        </w:rPr>
        <w:t>并且像之前一样发出</w:t>
      </w:r>
      <w:r>
        <w:rPr>
          <w:rFonts w:ascii="KaiTi" w:hAnsi="KaiTi" w:eastAsia="KaiTi" w:cs="KaiTi"/>
          <w:sz w:val="20"/>
          <w:szCs w:val="20"/>
        </w:rPr>
        <w:t xml:space="preserve"> </w:t>
      </w:r>
      <w:r>
        <w:rPr>
          <w:rFonts w:ascii="KaiTi" w:hAnsi="KaiTi" w:eastAsia="KaiTi" w:cs="KaiTi"/>
          <w:sz w:val="20"/>
          <w:szCs w:val="20"/>
          <w:spacing w:val="6"/>
        </w:rPr>
        <w:t>呜咽声和尖叫声，然后它们会匆匆离开——通常跑向一个错误的方</w:t>
      </w:r>
      <w:r>
        <w:rPr>
          <w:rFonts w:ascii="KaiTi" w:hAnsi="KaiTi" w:eastAsia="KaiTi" w:cs="KaiTi"/>
          <w:sz w:val="20"/>
          <w:szCs w:val="20"/>
          <w:spacing w:val="11"/>
        </w:rPr>
        <w:t xml:space="preserve"> </w:t>
      </w:r>
      <w:r>
        <w:rPr>
          <w:rFonts w:ascii="KaiTi" w:hAnsi="KaiTi" w:eastAsia="KaiTi" w:cs="KaiTi"/>
          <w:sz w:val="20"/>
          <w:szCs w:val="20"/>
          <w:spacing w:val="6"/>
        </w:rPr>
        <w:t>向。有三次我能够观察到母猩猩的反应。尽管她会朝着小猩猩尖叫</w:t>
      </w:r>
      <w:r>
        <w:rPr>
          <w:rFonts w:ascii="KaiTi" w:hAnsi="KaiTi" w:eastAsia="KaiTi" w:cs="KaiTi"/>
          <w:sz w:val="20"/>
          <w:szCs w:val="20"/>
          <w:spacing w:val="14"/>
        </w:rPr>
        <w:t xml:space="preserve"> </w:t>
      </w:r>
      <w:r>
        <w:rPr>
          <w:rFonts w:ascii="KaiTi" w:hAnsi="KaiTi" w:eastAsia="KaiTi" w:cs="KaiTi"/>
          <w:sz w:val="20"/>
          <w:szCs w:val="20"/>
          <w:spacing w:val="1"/>
        </w:rPr>
        <w:t>的方向跑去，但是它自己并不会发出任何声</w:t>
      </w:r>
      <w:r>
        <w:rPr>
          <w:rFonts w:ascii="KaiTi" w:hAnsi="KaiTi" w:eastAsia="KaiTi" w:cs="KaiTi"/>
          <w:sz w:val="20"/>
          <w:szCs w:val="20"/>
        </w:rPr>
        <w:t>响来表明自己的行踪。</w:t>
      </w:r>
    </w:p>
    <w:p>
      <w:pPr>
        <w:pStyle w:val="BodyText"/>
        <w:spacing w:line="354" w:lineRule="auto"/>
        <w:rPr/>
      </w:pPr>
      <w:r/>
    </w:p>
    <w:p>
      <w:pPr>
        <w:ind w:right="6" w:firstLine="449"/>
        <w:spacing w:before="66" w:line="383" w:lineRule="auto"/>
        <w:jc w:val="both"/>
        <w:rPr>
          <w:rFonts w:ascii="SimSun" w:hAnsi="SimSun" w:eastAsia="SimSun" w:cs="SimSun"/>
          <w:sz w:val="20"/>
          <w:szCs w:val="20"/>
        </w:rPr>
      </w:pPr>
      <w:r>
        <w:rPr>
          <w:rFonts w:ascii="SimSun" w:hAnsi="SimSun" w:eastAsia="SimSun" w:cs="SimSun"/>
          <w:sz w:val="20"/>
          <w:szCs w:val="20"/>
          <w:spacing w:val="4"/>
        </w:rPr>
        <w:t>其中一个案例中，一个5岁的小雌猩猩在晚上与母</w:t>
      </w:r>
      <w:r>
        <w:rPr>
          <w:rFonts w:ascii="SimSun" w:hAnsi="SimSun" w:eastAsia="SimSun" w:cs="SimSun"/>
          <w:sz w:val="20"/>
          <w:szCs w:val="20"/>
          <w:spacing w:val="3"/>
        </w:rPr>
        <w:t>猩猩走散了，它就一直</w:t>
      </w:r>
      <w:r>
        <w:rPr>
          <w:rFonts w:ascii="SimSun" w:hAnsi="SimSun" w:eastAsia="SimSun" w:cs="SimSun"/>
          <w:sz w:val="20"/>
          <w:szCs w:val="20"/>
        </w:rPr>
        <w:t xml:space="preserve"> </w:t>
      </w:r>
      <w:r>
        <w:rPr>
          <w:rFonts w:ascii="SimSun" w:hAnsi="SimSun" w:eastAsia="SimSun" w:cs="SimSun"/>
          <w:sz w:val="20"/>
          <w:szCs w:val="20"/>
          <w:spacing w:val="1"/>
        </w:rPr>
        <w:t>呜咽哭泣，直到第二天的早上。在另一个案例中，一个小雌</w:t>
      </w:r>
      <w:r>
        <w:rPr>
          <w:rFonts w:ascii="SimSun" w:hAnsi="SimSun" w:eastAsia="SimSun" w:cs="SimSun"/>
          <w:sz w:val="20"/>
          <w:szCs w:val="20"/>
        </w:rPr>
        <w:t>猩猩在母猩猩发现 </w:t>
      </w:r>
      <w:r>
        <w:rPr>
          <w:rFonts w:ascii="SimSun" w:hAnsi="SimSun" w:eastAsia="SimSun" w:cs="SimSun"/>
          <w:sz w:val="20"/>
          <w:szCs w:val="20"/>
          <w:spacing w:val="4"/>
        </w:rPr>
        <w:t>它之前就停止了哭泣，这也导致了持续数小时的分离。</w:t>
      </w:r>
      <w:r>
        <w:rPr>
          <w:rFonts w:ascii="SimSun" w:hAnsi="SimSun" w:eastAsia="SimSun" w:cs="SimSun"/>
          <w:sz w:val="20"/>
          <w:szCs w:val="20"/>
          <w:spacing w:val="3"/>
        </w:rPr>
        <w:t>(现在还没有任何小猩</w:t>
      </w:r>
      <w:r>
        <w:rPr>
          <w:rFonts w:ascii="SimSun" w:hAnsi="SimSun" w:eastAsia="SimSun" w:cs="SimSun"/>
          <w:sz w:val="20"/>
          <w:szCs w:val="20"/>
        </w:rPr>
        <w:t xml:space="preserve"> </w:t>
      </w:r>
      <w:r>
        <w:rPr>
          <w:rFonts w:ascii="SimSun" w:hAnsi="SimSun" w:eastAsia="SimSun" w:cs="SimSun"/>
          <w:sz w:val="20"/>
          <w:szCs w:val="20"/>
          <w:spacing w:val="4"/>
        </w:rPr>
        <w:t>猩与母猩猩重逢后有关小猩猩行为的资料。)</w:t>
      </w:r>
    </w:p>
    <w:p>
      <w:pPr>
        <w:ind w:right="25" w:firstLine="449"/>
        <w:spacing w:before="3" w:line="389" w:lineRule="auto"/>
        <w:jc w:val="both"/>
        <w:rPr>
          <w:rFonts w:ascii="SimSun" w:hAnsi="SimSun" w:eastAsia="SimSun" w:cs="SimSun"/>
          <w:sz w:val="20"/>
          <w:szCs w:val="20"/>
        </w:rPr>
      </w:pPr>
      <w:r>
        <w:rPr>
          <w:rFonts w:ascii="SimSun" w:hAnsi="SimSun" w:eastAsia="SimSun" w:cs="SimSun"/>
          <w:sz w:val="20"/>
          <w:szCs w:val="20"/>
          <w:spacing w:val="6"/>
        </w:rPr>
        <w:t>这些年幼的野生黑猩猩与母亲的联结一直保持到前青春期。在此期间，</w:t>
      </w:r>
      <w:r>
        <w:rPr>
          <w:rFonts w:ascii="SimSun" w:hAnsi="SimSun" w:eastAsia="SimSun" w:cs="SimSun"/>
          <w:sz w:val="20"/>
          <w:szCs w:val="20"/>
          <w:spacing w:val="12"/>
        </w:rPr>
        <w:t xml:space="preserve"> </w:t>
      </w:r>
      <w:r>
        <w:rPr>
          <w:rFonts w:ascii="SimSun" w:hAnsi="SimSun" w:eastAsia="SimSun" w:cs="SimSun"/>
          <w:sz w:val="20"/>
          <w:szCs w:val="20"/>
          <w:spacing w:val="1"/>
        </w:rPr>
        <w:t>分离是很少见的，即使发生了分离，通常也会通过声音信号和</w:t>
      </w:r>
      <w:r>
        <w:rPr>
          <w:rFonts w:ascii="SimSun" w:hAnsi="SimSun" w:eastAsia="SimSun" w:cs="SimSun"/>
          <w:sz w:val="20"/>
          <w:szCs w:val="20"/>
        </w:rPr>
        <w:t>相互搜索的方式 </w:t>
      </w:r>
      <w:r>
        <w:rPr>
          <w:rFonts w:ascii="SimSun" w:hAnsi="SimSun" w:eastAsia="SimSun" w:cs="SimSun"/>
          <w:sz w:val="20"/>
          <w:szCs w:val="20"/>
          <w:spacing w:val="2"/>
        </w:rPr>
        <w:t>很快重逢。</w:t>
      </w:r>
    </w:p>
    <w:p>
      <w:pPr>
        <w:pStyle w:val="BodyText"/>
        <w:spacing w:line="310"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5"/>
        </w:rPr>
        <w:t>早期实验研究</w:t>
      </w:r>
    </w:p>
    <w:p>
      <w:pPr>
        <w:ind w:firstLine="449"/>
        <w:spacing w:before="125" w:line="389" w:lineRule="auto"/>
        <w:jc w:val="both"/>
        <w:rPr>
          <w:rFonts w:ascii="SimSun" w:hAnsi="SimSun" w:eastAsia="SimSun" w:cs="SimSun"/>
          <w:sz w:val="20"/>
          <w:szCs w:val="20"/>
        </w:rPr>
      </w:pPr>
      <w:r>
        <w:rPr>
          <w:rFonts w:ascii="SimSun" w:hAnsi="SimSun" w:eastAsia="SimSun" w:cs="SimSun"/>
          <w:sz w:val="20"/>
          <w:szCs w:val="20"/>
          <w:spacing w:val="7"/>
        </w:rPr>
        <w:t>这些自然观察的数据明确表明两点：其一是年幼的非人类灵长类动物的 </w:t>
      </w:r>
      <w:r>
        <w:rPr>
          <w:rFonts w:ascii="SimSun" w:hAnsi="SimSun" w:eastAsia="SimSun" w:cs="SimSun"/>
          <w:sz w:val="20"/>
          <w:szCs w:val="20"/>
          <w:spacing w:val="1"/>
        </w:rPr>
        <w:t>依恋行为与人类幼儿的依恋行为非常相似；其二是它们对分离的反应也与人类</w:t>
      </w:r>
      <w:r>
        <w:rPr>
          <w:rFonts w:ascii="SimSun" w:hAnsi="SimSun" w:eastAsia="SimSun" w:cs="SimSun"/>
          <w:sz w:val="20"/>
          <w:szCs w:val="20"/>
          <w:spacing w:val="13"/>
        </w:rPr>
        <w:t xml:space="preserve"> </w:t>
      </w:r>
      <w:r>
        <w:rPr>
          <w:rFonts w:ascii="SimSun" w:hAnsi="SimSun" w:eastAsia="SimSun" w:cs="SimSun"/>
          <w:sz w:val="20"/>
          <w:szCs w:val="20"/>
          <w:spacing w:val="1"/>
        </w:rPr>
        <w:t>幼儿对分离的反应非常相似。由于在人类幼儿身上进行分离实验时</w:t>
      </w:r>
      <w:r>
        <w:rPr>
          <w:rFonts w:ascii="SimSun" w:hAnsi="SimSun" w:eastAsia="SimSun" w:cs="SimSun"/>
          <w:sz w:val="20"/>
          <w:szCs w:val="20"/>
        </w:rPr>
        <w:t>，分离持续</w:t>
      </w:r>
    </w:p>
    <w:p>
      <w:pPr>
        <w:spacing w:line="389" w:lineRule="auto"/>
        <w:sectPr>
          <w:pgSz w:w="8790" w:h="12840"/>
          <w:pgMar w:top="400" w:right="844" w:bottom="0" w:left="1070" w:header="0" w:footer="0" w:gutter="0"/>
        </w:sectPr>
        <w:rPr>
          <w:rFonts w:ascii="SimSun" w:hAnsi="SimSun" w:eastAsia="SimSun" w:cs="SimSun"/>
          <w:sz w:val="20"/>
          <w:szCs w:val="20"/>
        </w:rPr>
      </w:pPr>
    </w:p>
    <w:p>
      <w:pPr>
        <w:ind w:left="5780"/>
        <w:spacing w:before="56" w:line="222" w:lineRule="auto"/>
        <w:rPr>
          <w:rFonts w:ascii="SimHei" w:hAnsi="SimHei" w:eastAsia="SimHei" w:cs="SimHei"/>
          <w:sz w:val="19"/>
          <w:szCs w:val="19"/>
        </w:rPr>
      </w:pPr>
      <w:r>
        <w:drawing>
          <wp:anchor distT="0" distB="0" distL="0" distR="0" simplePos="0" relativeHeight="251881472" behindDoc="0" locked="0" layoutInCell="1" allowOverlap="1">
            <wp:simplePos x="0" y="0"/>
            <wp:positionH relativeFrom="column">
              <wp:posOffset>4076703</wp:posOffset>
            </wp:positionH>
            <wp:positionV relativeFrom="paragraph">
              <wp:posOffset>37789</wp:posOffset>
            </wp:positionV>
            <wp:extent cx="6350" cy="273089"/>
            <wp:effectExtent l="0" t="0" r="0" b="0"/>
            <wp:wrapNone/>
            <wp:docPr id="120" name="IM 120"/>
            <wp:cNvGraphicFramePr/>
            <a:graphic>
              <a:graphicData uri="http://schemas.openxmlformats.org/drawingml/2006/picture">
                <pic:pic>
                  <pic:nvPicPr>
                    <pic:cNvPr id="120" name="IM 120"/>
                    <pic:cNvPicPr/>
                  </pic:nvPicPr>
                  <pic:blipFill>
                    <a:blip r:embed="rId65"/>
                    <a:stretch>
                      <a:fillRect/>
                    </a:stretch>
                  </pic:blipFill>
                  <pic:spPr>
                    <a:xfrm rot="0">
                      <a:off x="0" y="0"/>
                      <a:ext cx="6350" cy="273089"/>
                    </a:xfrm>
                    <a:prstGeom prst="rect">
                      <a:avLst/>
                    </a:prstGeom>
                  </pic:spPr>
                </pic:pic>
              </a:graphicData>
            </a:graphic>
          </wp:anchor>
        </w:drawing>
      </w:r>
      <w:r>
        <w:rPr>
          <w:rFonts w:ascii="SimHei" w:hAnsi="SimHei" w:eastAsia="SimHei" w:cs="SimHei"/>
          <w:sz w:val="19"/>
          <w:szCs w:val="19"/>
          <w:spacing w:val="-19"/>
        </w:rPr>
        <w:t>第四章</w:t>
      </w:r>
    </w:p>
    <w:p>
      <w:pPr>
        <w:ind w:left="1569"/>
        <w:spacing w:before="1" w:line="221" w:lineRule="auto"/>
        <w:rPr>
          <w:rFonts w:ascii="SimHei" w:hAnsi="SimHei" w:eastAsia="SimHei" w:cs="SimHei"/>
          <w:sz w:val="19"/>
          <w:szCs w:val="19"/>
        </w:rPr>
      </w:pPr>
      <w:r>
        <w:pict>
          <v:shape id="_x0000_s16" style="position:absolute;margin-left:327.5pt;margin-top:-1.45053pt;mso-position-vertical-relative:text;mso-position-horizontal-relative:text;width:10.8pt;height:7.45pt;z-index:2518804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067</w:t>
                  </w:r>
                </w:p>
              </w:txbxContent>
            </v:textbox>
          </v:shape>
        </w:pict>
      </w:r>
      <w:r>
        <w:rPr>
          <w:rFonts w:ascii="SimHei" w:hAnsi="SimHei" w:eastAsia="SimHei" w:cs="SimHei"/>
          <w:sz w:val="19"/>
          <w:szCs w:val="19"/>
          <w:spacing w:val="-9"/>
        </w:rPr>
        <w:t>母亲在场或者母亲不在场时的行为表现：非人类灵长类动物</w:t>
      </w:r>
    </w:p>
    <w:p>
      <w:pPr>
        <w:pStyle w:val="BodyText"/>
        <w:spacing w:line="285" w:lineRule="auto"/>
        <w:rPr/>
      </w:pPr>
      <w:r/>
    </w:p>
    <w:p>
      <w:pPr>
        <w:pStyle w:val="BodyText"/>
        <w:spacing w:line="285" w:lineRule="auto"/>
        <w:rPr/>
      </w:pPr>
      <w:r/>
    </w:p>
    <w:p>
      <w:pPr>
        <w:ind w:right="20"/>
        <w:spacing w:before="62" w:line="398" w:lineRule="auto"/>
        <w:jc w:val="both"/>
        <w:rPr>
          <w:rFonts w:ascii="SimSun" w:hAnsi="SimSun" w:eastAsia="SimSun" w:cs="SimSun"/>
          <w:sz w:val="19"/>
          <w:szCs w:val="19"/>
        </w:rPr>
      </w:pPr>
      <w:r>
        <w:rPr>
          <w:rFonts w:ascii="SimSun" w:hAnsi="SimSun" w:eastAsia="SimSun" w:cs="SimSun"/>
          <w:sz w:val="19"/>
          <w:szCs w:val="19"/>
          <w:spacing w:val="11"/>
        </w:rPr>
        <w:t>的时间太长的话是不被认可的、有违伦理的，因此，不止一位</w:t>
      </w:r>
      <w:r>
        <w:rPr>
          <w:rFonts w:ascii="SimSun" w:hAnsi="SimSun" w:eastAsia="SimSun" w:cs="SimSun"/>
          <w:sz w:val="19"/>
          <w:szCs w:val="19"/>
          <w:spacing w:val="10"/>
        </w:rPr>
        <w:t>科学家开始把年</w:t>
      </w:r>
      <w:r>
        <w:rPr>
          <w:rFonts w:ascii="SimSun" w:hAnsi="SimSun" w:eastAsia="SimSun" w:cs="SimSun"/>
          <w:sz w:val="19"/>
          <w:szCs w:val="19"/>
        </w:rPr>
        <w:t xml:space="preserve"> </w:t>
      </w:r>
      <w:r>
        <w:rPr>
          <w:rFonts w:ascii="SimSun" w:hAnsi="SimSun" w:eastAsia="SimSun" w:cs="SimSun"/>
          <w:sz w:val="19"/>
          <w:szCs w:val="19"/>
          <w:spacing w:val="11"/>
        </w:rPr>
        <w:t>幼的小猴子作为研究对象。最近，大量的研究报告已经发表，这</w:t>
      </w:r>
      <w:r>
        <w:rPr>
          <w:rFonts w:ascii="SimSun" w:hAnsi="SimSun" w:eastAsia="SimSun" w:cs="SimSun"/>
          <w:sz w:val="19"/>
          <w:szCs w:val="19"/>
          <w:spacing w:val="10"/>
        </w:rPr>
        <w:t>些研究报告至</w:t>
      </w:r>
      <w:r>
        <w:rPr>
          <w:rFonts w:ascii="SimSun" w:hAnsi="SimSun" w:eastAsia="SimSun" w:cs="SimSun"/>
          <w:sz w:val="19"/>
          <w:szCs w:val="19"/>
        </w:rPr>
        <w:t xml:space="preserve"> </w:t>
      </w:r>
      <w:r>
        <w:rPr>
          <w:rFonts w:ascii="SimSun" w:hAnsi="SimSun" w:eastAsia="SimSun" w:cs="SimSun"/>
          <w:sz w:val="19"/>
          <w:szCs w:val="19"/>
          <w:spacing w:val="6"/>
        </w:rPr>
        <w:t>少来自四个研究中心。在这些研究中，动物幼崽的年龄从2个月到8个月</w:t>
      </w:r>
      <w:r>
        <w:rPr>
          <w:rFonts w:ascii="SimSun" w:hAnsi="SimSun" w:eastAsia="SimSun" w:cs="SimSun"/>
          <w:sz w:val="19"/>
          <w:szCs w:val="19"/>
          <w:spacing w:val="5"/>
        </w:rPr>
        <w:t>，</w:t>
      </w:r>
      <w:r>
        <w:rPr>
          <w:rFonts w:ascii="SimSun" w:hAnsi="SimSun" w:eastAsia="SimSun" w:cs="SimSun"/>
          <w:sz w:val="19"/>
          <w:szCs w:val="19"/>
          <w:spacing w:val="64"/>
        </w:rPr>
        <w:t xml:space="preserve"> </w:t>
      </w:r>
      <w:r>
        <w:rPr>
          <w:rFonts w:ascii="SimSun" w:hAnsi="SimSun" w:eastAsia="SimSun" w:cs="SimSun"/>
          <w:sz w:val="19"/>
          <w:szCs w:val="19"/>
          <w:spacing w:val="5"/>
        </w:rPr>
        <w:t>一共</w:t>
      </w:r>
      <w:r>
        <w:rPr>
          <w:rFonts w:ascii="SimSun" w:hAnsi="SimSun" w:eastAsia="SimSun" w:cs="SimSun"/>
          <w:sz w:val="19"/>
          <w:szCs w:val="19"/>
        </w:rPr>
        <w:t xml:space="preserve"> </w:t>
      </w:r>
      <w:r>
        <w:rPr>
          <w:rFonts w:ascii="SimSun" w:hAnsi="SimSun" w:eastAsia="SimSun" w:cs="SimSun"/>
          <w:sz w:val="19"/>
          <w:szCs w:val="19"/>
          <w:spacing w:val="11"/>
        </w:rPr>
        <w:t>来自五个物种，即恒河猴、猪尾猴、冠毛猕猴、爪哇猕猴与赤猴。所有这</w:t>
      </w:r>
      <w:r>
        <w:rPr>
          <w:rFonts w:ascii="SimSun" w:hAnsi="SimSun" w:eastAsia="SimSun" w:cs="SimSun"/>
          <w:sz w:val="19"/>
          <w:szCs w:val="19"/>
          <w:spacing w:val="10"/>
        </w:rPr>
        <w:t>五种</w:t>
      </w:r>
      <w:r>
        <w:rPr>
          <w:rFonts w:ascii="SimSun" w:hAnsi="SimSun" w:eastAsia="SimSun" w:cs="SimSun"/>
          <w:sz w:val="19"/>
          <w:szCs w:val="19"/>
        </w:rPr>
        <w:t xml:space="preserve"> </w:t>
      </w:r>
      <w:r>
        <w:rPr>
          <w:rFonts w:ascii="SimSun" w:hAnsi="SimSun" w:eastAsia="SimSun" w:cs="SimSun"/>
          <w:sz w:val="19"/>
          <w:szCs w:val="19"/>
          <w:spacing w:val="3"/>
        </w:rPr>
        <w:t>猴都是半陆地、群居的物种①。</w:t>
      </w:r>
    </w:p>
    <w:p>
      <w:pPr>
        <w:ind w:firstLine="409"/>
        <w:spacing w:before="38" w:line="399" w:lineRule="auto"/>
        <w:jc w:val="both"/>
        <w:rPr>
          <w:rFonts w:ascii="SimSun" w:hAnsi="SimSun" w:eastAsia="SimSun" w:cs="SimSun"/>
          <w:sz w:val="19"/>
          <w:szCs w:val="19"/>
        </w:rPr>
      </w:pPr>
      <w:r>
        <w:rPr>
          <w:rFonts w:ascii="SimSun" w:hAnsi="SimSun" w:eastAsia="SimSun" w:cs="SimSun"/>
          <w:sz w:val="19"/>
          <w:szCs w:val="19"/>
          <w:spacing w:val="17"/>
        </w:rPr>
        <w:t>物种之间应对分离的反应是有差异的，但是这种差异更多的是反应强度</w:t>
      </w:r>
      <w:r>
        <w:rPr>
          <w:rFonts w:ascii="SimSun" w:hAnsi="SimSun" w:eastAsia="SimSun" w:cs="SimSun"/>
          <w:sz w:val="19"/>
          <w:szCs w:val="19"/>
          <w:spacing w:val="3"/>
        </w:rPr>
        <w:t xml:space="preserve"> </w:t>
      </w:r>
      <w:r>
        <w:rPr>
          <w:rFonts w:ascii="SimSun" w:hAnsi="SimSun" w:eastAsia="SimSun" w:cs="SimSun"/>
          <w:sz w:val="19"/>
          <w:szCs w:val="19"/>
          <w:spacing w:val="11"/>
        </w:rPr>
        <w:t>的不同而不是反应方式的不同。在恒河猴、猪尾猴和爪哇猕猴</w:t>
      </w:r>
      <w:r>
        <w:rPr>
          <w:rFonts w:ascii="SimSun" w:hAnsi="SimSun" w:eastAsia="SimSun" w:cs="SimSun"/>
          <w:sz w:val="19"/>
          <w:szCs w:val="19"/>
          <w:spacing w:val="10"/>
        </w:rPr>
        <w:t>的案例中都能看</w:t>
      </w:r>
      <w:r>
        <w:rPr>
          <w:rFonts w:ascii="SimSun" w:hAnsi="SimSun" w:eastAsia="SimSun" w:cs="SimSun"/>
          <w:sz w:val="19"/>
          <w:szCs w:val="19"/>
        </w:rPr>
        <w:t xml:space="preserve"> </w:t>
      </w:r>
      <w:r>
        <w:rPr>
          <w:rFonts w:ascii="SimSun" w:hAnsi="SimSun" w:eastAsia="SimSun" w:cs="SimSun"/>
          <w:sz w:val="19"/>
          <w:szCs w:val="19"/>
          <w:spacing w:val="17"/>
        </w:rPr>
        <w:t>到以下几个现象：它们在整个分离期间都会表现得非常痛苦，并</w:t>
      </w:r>
      <w:r>
        <w:rPr>
          <w:rFonts w:ascii="SimSun" w:hAnsi="SimSun" w:eastAsia="SimSun" w:cs="SimSun"/>
          <w:sz w:val="19"/>
          <w:szCs w:val="19"/>
          <w:spacing w:val="16"/>
        </w:rPr>
        <w:t>且在分离之</w:t>
      </w:r>
      <w:r>
        <w:rPr>
          <w:rFonts w:ascii="SimSun" w:hAnsi="SimSun" w:eastAsia="SimSun" w:cs="SimSun"/>
          <w:sz w:val="19"/>
          <w:szCs w:val="19"/>
        </w:rPr>
        <w:t xml:space="preserve"> </w:t>
      </w:r>
      <w:r>
        <w:rPr>
          <w:rFonts w:ascii="SimSun" w:hAnsi="SimSun" w:eastAsia="SimSun" w:cs="SimSun"/>
          <w:sz w:val="19"/>
          <w:szCs w:val="19"/>
          <w:spacing w:val="11"/>
        </w:rPr>
        <w:t>后，它们都有明显的黏着母亲的趋势，拒绝任何再次分离的</w:t>
      </w:r>
      <w:r>
        <w:rPr>
          <w:rFonts w:ascii="SimSun" w:hAnsi="SimSun" w:eastAsia="SimSun" w:cs="SimSun"/>
          <w:sz w:val="19"/>
          <w:szCs w:val="19"/>
          <w:spacing w:val="10"/>
        </w:rPr>
        <w:t>可能，即便只是非</w:t>
      </w:r>
      <w:r>
        <w:rPr>
          <w:rFonts w:ascii="SimSun" w:hAnsi="SimSun" w:eastAsia="SimSun" w:cs="SimSun"/>
          <w:sz w:val="19"/>
          <w:szCs w:val="19"/>
        </w:rPr>
        <w:t xml:space="preserve"> </w:t>
      </w:r>
      <w:r>
        <w:rPr>
          <w:rFonts w:ascii="SimSun" w:hAnsi="SimSun" w:eastAsia="SimSun" w:cs="SimSun"/>
          <w:sz w:val="19"/>
          <w:szCs w:val="19"/>
          <w:spacing w:val="11"/>
        </w:rPr>
        <w:t>常短暂的分离它们也无法忍受。在冠毛猕猴和赤猴的案例中，</w:t>
      </w:r>
      <w:r>
        <w:rPr>
          <w:rFonts w:ascii="SimSun" w:hAnsi="SimSun" w:eastAsia="SimSun" w:cs="SimSun"/>
          <w:sz w:val="19"/>
          <w:szCs w:val="19"/>
          <w:spacing w:val="10"/>
        </w:rPr>
        <w:t>在分离的第一个</w:t>
      </w:r>
      <w:r>
        <w:rPr>
          <w:rFonts w:ascii="SimSun" w:hAnsi="SimSun" w:eastAsia="SimSun" w:cs="SimSun"/>
          <w:sz w:val="19"/>
          <w:szCs w:val="19"/>
        </w:rPr>
        <w:t xml:space="preserve"> </w:t>
      </w:r>
      <w:r>
        <w:rPr>
          <w:rFonts w:ascii="SimSun" w:hAnsi="SimSun" w:eastAsia="SimSun" w:cs="SimSun"/>
          <w:sz w:val="19"/>
          <w:szCs w:val="19"/>
          <w:spacing w:val="11"/>
        </w:rPr>
        <w:t>小时里能够在它们身上看到强烈的痛苦，但是随后痛苦程度</w:t>
      </w:r>
      <w:r>
        <w:rPr>
          <w:rFonts w:ascii="SimSun" w:hAnsi="SimSun" w:eastAsia="SimSun" w:cs="SimSun"/>
          <w:sz w:val="19"/>
          <w:szCs w:val="19"/>
          <w:spacing w:val="10"/>
        </w:rPr>
        <w:t>有所减缓，在那之</w:t>
      </w:r>
      <w:r>
        <w:rPr>
          <w:rFonts w:ascii="SimSun" w:hAnsi="SimSun" w:eastAsia="SimSun" w:cs="SimSun"/>
          <w:sz w:val="19"/>
          <w:szCs w:val="19"/>
        </w:rPr>
        <w:t xml:space="preserve"> </w:t>
      </w:r>
      <w:r>
        <w:rPr>
          <w:rFonts w:ascii="SimSun" w:hAnsi="SimSun" w:eastAsia="SimSun" w:cs="SimSun"/>
          <w:sz w:val="19"/>
          <w:szCs w:val="19"/>
          <w:spacing w:val="12"/>
        </w:rPr>
        <w:t>后，它们在活动中的痛苦程度也要比其他物</w:t>
      </w:r>
      <w:r>
        <w:rPr>
          <w:rFonts w:ascii="SimSun" w:hAnsi="SimSun" w:eastAsia="SimSun" w:cs="SimSun"/>
          <w:sz w:val="19"/>
          <w:szCs w:val="19"/>
          <w:spacing w:val="11"/>
        </w:rPr>
        <w:t>种小一些，在与母亲重聚之后它们</w:t>
      </w:r>
      <w:r>
        <w:rPr>
          <w:rFonts w:ascii="SimSun" w:hAnsi="SimSun" w:eastAsia="SimSun" w:cs="SimSun"/>
          <w:sz w:val="19"/>
          <w:szCs w:val="19"/>
        </w:rPr>
        <w:t xml:space="preserve"> </w:t>
      </w:r>
      <w:r>
        <w:rPr>
          <w:rFonts w:ascii="SimSun" w:hAnsi="SimSun" w:eastAsia="SimSun" w:cs="SimSun"/>
          <w:sz w:val="19"/>
          <w:szCs w:val="19"/>
          <w:spacing w:val="11"/>
        </w:rPr>
        <w:t>也表现出更少的忧虑。冠毛猕猴痛苦的减少很大程度上是因为，在</w:t>
      </w:r>
      <w:r>
        <w:rPr>
          <w:rFonts w:ascii="SimSun" w:hAnsi="SimSun" w:eastAsia="SimSun" w:cs="SimSun"/>
          <w:sz w:val="19"/>
          <w:szCs w:val="19"/>
          <w:spacing w:val="10"/>
        </w:rPr>
        <w:t>与母亲分离</w:t>
      </w:r>
      <w:r>
        <w:rPr>
          <w:rFonts w:ascii="SimSun" w:hAnsi="SimSun" w:eastAsia="SimSun" w:cs="SimSun"/>
          <w:sz w:val="19"/>
          <w:szCs w:val="19"/>
        </w:rPr>
        <w:t xml:space="preserve"> </w:t>
      </w:r>
      <w:r>
        <w:rPr>
          <w:rFonts w:ascii="SimSun" w:hAnsi="SimSun" w:eastAsia="SimSun" w:cs="SimSun"/>
          <w:sz w:val="19"/>
          <w:szCs w:val="19"/>
          <w:spacing w:val="10"/>
        </w:rPr>
        <w:t>之后，它能够得到群体中另外一个熟悉的母猴连续的替代照顾。</w:t>
      </w:r>
    </w:p>
    <w:p>
      <w:pPr>
        <w:ind w:right="18" w:firstLine="409"/>
        <w:spacing w:before="32" w:line="394" w:lineRule="auto"/>
        <w:tabs>
          <w:tab w:val="left" w:pos="100"/>
        </w:tabs>
        <w:jc w:val="both"/>
        <w:rPr>
          <w:rFonts w:ascii="SimSun" w:hAnsi="SimSun" w:eastAsia="SimSun" w:cs="SimSun"/>
          <w:sz w:val="19"/>
          <w:szCs w:val="19"/>
        </w:rPr>
      </w:pPr>
      <w:r>
        <w:rPr>
          <w:rFonts w:ascii="SimSun" w:hAnsi="SimSun" w:eastAsia="SimSun" w:cs="SimSun"/>
          <w:sz w:val="19"/>
          <w:szCs w:val="19"/>
          <w:spacing w:val="17"/>
        </w:rPr>
        <w:t>在下文中我们主要关注有关恒河猴和猪尾猴幼崽的研究，这是因为这两</w:t>
      </w:r>
      <w:r>
        <w:rPr>
          <w:rFonts w:ascii="SimSun" w:hAnsi="SimSun" w:eastAsia="SimSun" w:cs="SimSun"/>
          <w:sz w:val="19"/>
          <w:szCs w:val="19"/>
          <w:spacing w:val="1"/>
        </w:rPr>
        <w:t xml:space="preserve"> </w:t>
      </w:r>
      <w:r>
        <w:rPr>
          <w:rFonts w:ascii="SimSun" w:hAnsi="SimSun" w:eastAsia="SimSun" w:cs="SimSun"/>
          <w:sz w:val="19"/>
          <w:szCs w:val="19"/>
          <w:spacing w:val="17"/>
        </w:rPr>
        <w:t>种猴在实验中的反应更接近于人类婴儿，而且这两个研究更为广泛</w:t>
      </w:r>
      <w:r>
        <w:rPr>
          <w:rFonts w:ascii="SimSun" w:hAnsi="SimSun" w:eastAsia="SimSun" w:cs="SimSun"/>
          <w:sz w:val="19"/>
          <w:szCs w:val="19"/>
          <w:spacing w:val="16"/>
        </w:rPr>
        <w:t>，数量更</w:t>
      </w:r>
      <w:r>
        <w:rPr>
          <w:rFonts w:ascii="SimSun" w:hAnsi="SimSun" w:eastAsia="SimSun" w:cs="SimSun"/>
          <w:sz w:val="19"/>
          <w:szCs w:val="19"/>
        </w:rPr>
        <w:t xml:space="preserve"> </w:t>
      </w:r>
      <w:r>
        <w:rPr>
          <w:rFonts w:ascii="SimSun" w:hAnsi="SimSun" w:eastAsia="SimSun" w:cs="SimSun"/>
          <w:sz w:val="19"/>
          <w:szCs w:val="19"/>
          <w:spacing w:val="11"/>
        </w:rPr>
        <w:t>大，尤其是有关恒河猴的研究。那些与冠毛猕猴的行为进行比较的研究都</w:t>
      </w:r>
      <w:r>
        <w:rPr>
          <w:rFonts w:ascii="SimSun" w:hAnsi="SimSun" w:eastAsia="SimSun" w:cs="SimSun"/>
          <w:sz w:val="19"/>
          <w:szCs w:val="19"/>
          <w:spacing w:val="10"/>
        </w:rPr>
        <w:t>提到</w:t>
      </w:r>
      <w:r>
        <w:rPr>
          <w:rFonts w:ascii="SimSun" w:hAnsi="SimSun" w:eastAsia="SimSun" w:cs="SimSun"/>
          <w:sz w:val="19"/>
          <w:szCs w:val="19"/>
        </w:rPr>
        <w:t xml:space="preserve"> </w:t>
      </w:r>
      <w:r>
        <w:rPr>
          <w:rFonts w:ascii="SimSun" w:hAnsi="SimSun" w:eastAsia="SimSun" w:cs="SimSun"/>
          <w:sz w:val="19"/>
          <w:szCs w:val="19"/>
          <w:spacing w:val="7"/>
        </w:rPr>
        <w:t>了罗森布鲁姆和考夫曼</w:t>
      </w:r>
      <w:r>
        <w:rPr>
          <w:rFonts w:ascii="SimSun" w:hAnsi="SimSun" w:eastAsia="SimSun" w:cs="SimSun"/>
          <w:sz w:val="19"/>
          <w:szCs w:val="19"/>
          <w:spacing w:val="-49"/>
        </w:rPr>
        <w:t xml:space="preserve"> </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Rosenblum</w:t>
      </w:r>
      <w:r>
        <w:rPr>
          <w:rFonts w:ascii="Times New Roman" w:hAnsi="Times New Roman" w:eastAsia="Times New Roman" w:cs="Times New Roman"/>
          <w:sz w:val="19"/>
          <w:szCs w:val="19"/>
          <w:spacing w:val="7"/>
        </w:rPr>
        <w:t xml:space="preserve">            &amp;</w:t>
      </w:r>
      <w:r>
        <w:rPr>
          <w:rFonts w:ascii="Times New Roman" w:hAnsi="Times New Roman" w:eastAsia="Times New Roman" w:cs="Times New Roman"/>
          <w:sz w:val="19"/>
          <w:szCs w:val="19"/>
        </w:rPr>
        <w:t>Kaufman</w:t>
      </w:r>
      <w:r>
        <w:rPr>
          <w:rFonts w:ascii="Times New Roman" w:hAnsi="Times New Roman" w:eastAsia="Times New Roman" w:cs="Times New Roman"/>
          <w:sz w:val="19"/>
          <w:szCs w:val="19"/>
          <w:spacing w:val="7"/>
        </w:rPr>
        <w:t>,1968) </w:t>
      </w:r>
      <w:r>
        <w:rPr>
          <w:rFonts w:ascii="SimSun" w:hAnsi="SimSun" w:eastAsia="SimSun" w:cs="SimSun"/>
          <w:sz w:val="19"/>
          <w:szCs w:val="19"/>
          <w:spacing w:val="7"/>
        </w:rPr>
        <w:t>的研究；与赤猴进行</w:t>
      </w:r>
      <w:r>
        <w:rPr>
          <w:rFonts w:ascii="SimSun" w:hAnsi="SimSun" w:eastAsia="SimSun" w:cs="SimSun"/>
          <w:sz w:val="19"/>
          <w:szCs w:val="19"/>
        </w:rPr>
        <w:t xml:space="preserve"> </w:t>
      </w:r>
      <w:r>
        <w:rPr>
          <w:rFonts w:ascii="SimSun" w:hAnsi="SimSun" w:eastAsia="SimSun" w:cs="SimSun"/>
          <w:sz w:val="19"/>
          <w:szCs w:val="19"/>
          <w:spacing w:val="7"/>
        </w:rPr>
        <w:t>比较时多参考普雷斯顿等人</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Preston</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Baker</w:t>
      </w:r>
      <w:r>
        <w:rPr>
          <w:rFonts w:ascii="Times New Roman" w:hAnsi="Times New Roman" w:eastAsia="Times New Roman" w:cs="Times New Roman"/>
          <w:sz w:val="19"/>
          <w:szCs w:val="19"/>
          <w:spacing w:val="7"/>
        </w:rPr>
        <w:t xml:space="preserve">               &amp;</w:t>
      </w:r>
      <w:r>
        <w:rPr>
          <w:rFonts w:ascii="Times New Roman" w:hAnsi="Times New Roman" w:eastAsia="Times New Roman" w:cs="Times New Roman"/>
          <w:sz w:val="19"/>
          <w:szCs w:val="19"/>
        </w:rPr>
        <w:t>Seay</w:t>
      </w:r>
      <w:r>
        <w:rPr>
          <w:rFonts w:ascii="Times New Roman" w:hAnsi="Times New Roman" w:eastAsia="Times New Roman" w:cs="Times New Roman"/>
          <w:sz w:val="19"/>
          <w:szCs w:val="19"/>
          <w:spacing w:val="7"/>
        </w:rPr>
        <w:t>,1970) </w:t>
      </w:r>
      <w:r>
        <w:rPr>
          <w:rFonts w:ascii="SimSun" w:hAnsi="SimSun" w:eastAsia="SimSun" w:cs="SimSun"/>
          <w:sz w:val="19"/>
          <w:szCs w:val="19"/>
          <w:spacing w:val="7"/>
        </w:rPr>
        <w:t>的研究。米切尔</w:t>
      </w:r>
      <w:r>
        <w:rPr>
          <w:rFonts w:ascii="SimSun" w:hAnsi="SimSun" w:eastAsia="SimSun" w:cs="SimSun"/>
          <w:sz w:val="19"/>
          <w:szCs w:val="19"/>
          <w:spacing w:val="14"/>
        </w:rPr>
        <w:t xml:space="preserve"> </w:t>
      </w:r>
      <w:r>
        <w:rPr>
          <w:rFonts w:ascii="Times New Roman" w:hAnsi="Times New Roman" w:eastAsia="Times New Roman" w:cs="Times New Roman"/>
          <w:sz w:val="19"/>
          <w:szCs w:val="19"/>
        </w:rPr>
        <w:tab/>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Mitchell</w:t>
      </w:r>
      <w:r>
        <w:rPr>
          <w:rFonts w:ascii="Times New Roman" w:hAnsi="Times New Roman" w:eastAsia="Times New Roman" w:cs="Times New Roman"/>
          <w:sz w:val="19"/>
          <w:szCs w:val="19"/>
          <w:spacing w:val="8"/>
        </w:rPr>
        <w:t>,1970)       </w:t>
      </w:r>
      <w:r>
        <w:rPr>
          <w:rFonts w:ascii="SimSun" w:hAnsi="SimSun" w:eastAsia="SimSun" w:cs="SimSun"/>
          <w:sz w:val="19"/>
          <w:szCs w:val="19"/>
          <w:spacing w:val="8"/>
        </w:rPr>
        <w:t>对于这些分离研究写了一篇有实用性的综述。</w:t>
      </w:r>
    </w:p>
    <w:p>
      <w:pPr>
        <w:ind w:right="6" w:firstLine="409"/>
        <w:spacing w:before="47" w:line="400" w:lineRule="auto"/>
        <w:jc w:val="both"/>
        <w:rPr>
          <w:rFonts w:ascii="SimSun" w:hAnsi="SimSun" w:eastAsia="SimSun" w:cs="SimSun"/>
          <w:sz w:val="19"/>
          <w:szCs w:val="19"/>
        </w:rPr>
      </w:pPr>
      <w:r>
        <w:drawing>
          <wp:anchor distT="0" distB="0" distL="0" distR="0" simplePos="0" relativeHeight="251879424" behindDoc="0" locked="0" layoutInCell="1" allowOverlap="1">
            <wp:simplePos x="0" y="0"/>
            <wp:positionH relativeFrom="column">
              <wp:posOffset>6363</wp:posOffset>
            </wp:positionH>
            <wp:positionV relativeFrom="paragraph">
              <wp:posOffset>1087366</wp:posOffset>
            </wp:positionV>
            <wp:extent cx="1574806" cy="6355"/>
            <wp:effectExtent l="0" t="0" r="0" b="0"/>
            <wp:wrapNone/>
            <wp:docPr id="122" name="IM 122"/>
            <wp:cNvGraphicFramePr/>
            <a:graphic>
              <a:graphicData uri="http://schemas.openxmlformats.org/drawingml/2006/picture">
                <pic:pic>
                  <pic:nvPicPr>
                    <pic:cNvPr id="122" name="IM 122"/>
                    <pic:cNvPicPr/>
                  </pic:nvPicPr>
                  <pic:blipFill>
                    <a:blip r:embed="rId66"/>
                    <a:stretch>
                      <a:fillRect/>
                    </a:stretch>
                  </pic:blipFill>
                  <pic:spPr>
                    <a:xfrm rot="0">
                      <a:off x="0" y="0"/>
                      <a:ext cx="1574806" cy="6355"/>
                    </a:xfrm>
                    <a:prstGeom prst="rect">
                      <a:avLst/>
                    </a:prstGeom>
                  </pic:spPr>
                </pic:pic>
              </a:graphicData>
            </a:graphic>
          </wp:anchor>
        </w:drawing>
      </w:r>
      <w:r>
        <w:rPr>
          <w:rFonts w:ascii="SimSun" w:hAnsi="SimSun" w:eastAsia="SimSun" w:cs="SimSun"/>
          <w:sz w:val="19"/>
          <w:szCs w:val="19"/>
          <w:spacing w:val="12"/>
        </w:rPr>
        <w:t>延森和托尔曼(</w:t>
      </w:r>
      <w:r>
        <w:rPr>
          <w:rFonts w:ascii="SimSun" w:hAnsi="SimSun" w:eastAsia="SimSun" w:cs="SimSun"/>
          <w:sz w:val="19"/>
          <w:szCs w:val="19"/>
        </w:rPr>
        <w:t>Jensen</w:t>
      </w:r>
      <w:r>
        <w:rPr>
          <w:rFonts w:ascii="SimSun" w:hAnsi="SimSun" w:eastAsia="SimSun" w:cs="SimSun"/>
          <w:sz w:val="19"/>
          <w:szCs w:val="19"/>
          <w:spacing w:val="2"/>
        </w:rPr>
        <w:t xml:space="preserve">      </w:t>
      </w:r>
      <w:r>
        <w:rPr>
          <w:rFonts w:ascii="SimSun" w:hAnsi="SimSun" w:eastAsia="SimSun" w:cs="SimSun"/>
          <w:sz w:val="19"/>
          <w:szCs w:val="19"/>
          <w:spacing w:val="12"/>
        </w:rPr>
        <w:t>&amp;</w:t>
      </w:r>
      <w:r>
        <w:rPr>
          <w:rFonts w:ascii="SimSun" w:hAnsi="SimSun" w:eastAsia="SimSun" w:cs="SimSun"/>
          <w:sz w:val="19"/>
          <w:szCs w:val="19"/>
        </w:rPr>
        <w:t>Tolman</w:t>
      </w:r>
      <w:r>
        <w:rPr>
          <w:rFonts w:ascii="SimSun" w:hAnsi="SimSun" w:eastAsia="SimSun" w:cs="SimSun"/>
          <w:sz w:val="19"/>
          <w:szCs w:val="19"/>
          <w:spacing w:val="12"/>
        </w:rPr>
        <w:t>,1962)完成了一项比较早期的实</w:t>
      </w:r>
      <w:r>
        <w:rPr>
          <w:rFonts w:ascii="SimSun" w:hAnsi="SimSun" w:eastAsia="SimSun" w:cs="SimSun"/>
          <w:sz w:val="19"/>
          <w:szCs w:val="19"/>
          <w:spacing w:val="11"/>
        </w:rPr>
        <w:t>验研</w:t>
      </w:r>
      <w:r>
        <w:rPr>
          <w:rFonts w:ascii="SimSun" w:hAnsi="SimSun" w:eastAsia="SimSun" w:cs="SimSun"/>
          <w:sz w:val="19"/>
          <w:szCs w:val="19"/>
          <w:spacing w:val="3"/>
        </w:rPr>
        <w:t xml:space="preserve"> </w:t>
      </w:r>
      <w:r>
        <w:rPr>
          <w:rFonts w:ascii="SimSun" w:hAnsi="SimSun" w:eastAsia="SimSun" w:cs="SimSun"/>
          <w:sz w:val="19"/>
          <w:szCs w:val="19"/>
          <w:spacing w:val="11"/>
        </w:rPr>
        <w:t>究。两个猪尾猴，它们分别被饲养在笼子里，单独与母亲待在一起。当它们分</w:t>
      </w:r>
      <w:r>
        <w:rPr>
          <w:rFonts w:ascii="SimSun" w:hAnsi="SimSun" w:eastAsia="SimSun" w:cs="SimSun"/>
          <w:sz w:val="19"/>
          <w:szCs w:val="19"/>
          <w:spacing w:val="13"/>
        </w:rPr>
        <w:t xml:space="preserve"> </w:t>
      </w:r>
      <w:r>
        <w:rPr>
          <w:rFonts w:ascii="SimSun" w:hAnsi="SimSun" w:eastAsia="SimSun" w:cs="SimSun"/>
          <w:sz w:val="19"/>
          <w:szCs w:val="19"/>
          <w:spacing w:val="10"/>
        </w:rPr>
        <w:t>别到了5个月大和7个月大时，研究者偶尔会将两位母亲的孩子进行交换，但是</w:t>
      </w:r>
      <w:r>
        <w:rPr>
          <w:rFonts w:ascii="SimSun" w:hAnsi="SimSun" w:eastAsia="SimSun" w:cs="SimSun"/>
          <w:sz w:val="19"/>
          <w:szCs w:val="19"/>
          <w:spacing w:val="18"/>
        </w:rPr>
        <w:t xml:space="preserve"> </w:t>
      </w:r>
      <w:r>
        <w:rPr>
          <w:rFonts w:ascii="SimSun" w:hAnsi="SimSun" w:eastAsia="SimSun" w:cs="SimSun"/>
          <w:sz w:val="19"/>
          <w:szCs w:val="19"/>
          <w:spacing w:val="9"/>
        </w:rPr>
        <w:t>不会超过5分钟。观察员从一个单向透视玻璃进行观察。</w:t>
      </w:r>
    </w:p>
    <w:p>
      <w:pPr>
        <w:ind w:right="25" w:firstLine="409"/>
        <w:spacing w:before="196" w:line="268" w:lineRule="auto"/>
        <w:rPr>
          <w:rFonts w:ascii="SimSun" w:hAnsi="SimSun" w:eastAsia="SimSun" w:cs="SimSun"/>
          <w:sz w:val="19"/>
          <w:szCs w:val="19"/>
        </w:rPr>
      </w:pPr>
      <w:r>
        <w:rPr>
          <w:rFonts w:ascii="SimSun" w:hAnsi="SimSun" w:eastAsia="SimSun" w:cs="SimSun"/>
          <w:sz w:val="19"/>
          <w:szCs w:val="19"/>
          <w:spacing w:val="-15"/>
        </w:rPr>
        <w:t>①迄今为止，最新的有关黑猩猩的报告是由梅森</w:t>
      </w:r>
      <w:r>
        <w:rPr>
          <w:rFonts w:ascii="Times New Roman" w:hAnsi="Times New Roman" w:eastAsia="Times New Roman" w:cs="Times New Roman"/>
          <w:sz w:val="19"/>
          <w:szCs w:val="19"/>
          <w:spacing w:val="-15"/>
        </w:rPr>
        <w:t>(Mason,1965)   </w:t>
      </w:r>
      <w:r>
        <w:rPr>
          <w:rFonts w:ascii="SimSun" w:hAnsi="SimSun" w:eastAsia="SimSun" w:cs="SimSun"/>
          <w:sz w:val="19"/>
          <w:szCs w:val="19"/>
          <w:spacing w:val="-15"/>
        </w:rPr>
        <w:t>给出的，但是在这个案</w:t>
      </w:r>
      <w:r>
        <w:rPr>
          <w:rFonts w:ascii="SimSun" w:hAnsi="SimSun" w:eastAsia="SimSun" w:cs="SimSun"/>
          <w:sz w:val="19"/>
          <w:szCs w:val="19"/>
          <w:spacing w:val="3"/>
        </w:rPr>
        <w:t xml:space="preserve"> </w:t>
      </w:r>
      <w:r>
        <w:rPr>
          <w:rFonts w:ascii="SimSun" w:hAnsi="SimSun" w:eastAsia="SimSun" w:cs="SimSun"/>
          <w:sz w:val="19"/>
          <w:szCs w:val="19"/>
          <w:spacing w:val="-22"/>
          <w:w w:val="97"/>
        </w:rPr>
        <w:t>例中，黑猩猩是与一个同龄的同笼同伴分离，而不是与母猩猩分离。</w:t>
      </w:r>
    </w:p>
    <w:p>
      <w:pPr>
        <w:spacing w:line="268" w:lineRule="auto"/>
        <w:sectPr>
          <w:pgSz w:w="8790" w:h="12830"/>
          <w:pgMar w:top="400" w:right="995" w:bottom="0" w:left="940" w:header="0" w:footer="0" w:gutter="0"/>
        </w:sectPr>
        <w:rPr>
          <w:rFonts w:ascii="SimSun" w:hAnsi="SimSun" w:eastAsia="SimSun" w:cs="SimSun"/>
          <w:sz w:val="19"/>
          <w:szCs w:val="19"/>
        </w:rPr>
      </w:pPr>
    </w:p>
    <w:p>
      <w:pPr>
        <w:spacing w:before="86" w:line="222" w:lineRule="auto"/>
        <w:rPr>
          <w:rFonts w:ascii="SimHei" w:hAnsi="SimHei" w:eastAsia="SimHei" w:cs="SimHei"/>
          <w:sz w:val="20"/>
          <w:szCs w:val="20"/>
        </w:rPr>
      </w:pPr>
      <w:r>
        <w:drawing>
          <wp:anchor distT="0" distB="0" distL="0" distR="0" simplePos="0" relativeHeight="251882496" behindDoc="1" locked="0" layoutInCell="0" allowOverlap="1">
            <wp:simplePos x="0" y="0"/>
            <wp:positionH relativeFrom="page">
              <wp:posOffset>946144</wp:posOffset>
            </wp:positionH>
            <wp:positionV relativeFrom="page">
              <wp:posOffset>253979</wp:posOffset>
            </wp:positionV>
            <wp:extent cx="6362" cy="266697"/>
            <wp:effectExtent l="0" t="0" r="0" b="0"/>
            <wp:wrapNone/>
            <wp:docPr id="124" name="IM 124"/>
            <wp:cNvGraphicFramePr/>
            <a:graphic>
              <a:graphicData uri="http://schemas.openxmlformats.org/drawingml/2006/picture">
                <pic:pic>
                  <pic:nvPicPr>
                    <pic:cNvPr id="124" name="IM 124"/>
                    <pic:cNvPicPr/>
                  </pic:nvPicPr>
                  <pic:blipFill>
                    <a:blip r:embed="rId67"/>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position w:val="-1"/>
        </w:rPr>
        <w:t>068</w:t>
      </w:r>
      <w:r>
        <w:rPr>
          <w:rFonts w:ascii="Times New Roman" w:hAnsi="Times New Roman" w:eastAsia="Times New Roman" w:cs="Times New Roman"/>
          <w:sz w:val="13"/>
          <w:szCs w:val="13"/>
          <w:spacing w:val="3"/>
          <w:position w:val="-1"/>
        </w:rPr>
        <w:t xml:space="preserve">           </w:t>
      </w:r>
      <w:r>
        <w:rPr>
          <w:rFonts w:ascii="SimHei" w:hAnsi="SimHei" w:eastAsia="SimHei" w:cs="SimHei"/>
          <w:sz w:val="20"/>
          <w:szCs w:val="20"/>
          <w:spacing w:val="-17"/>
        </w:rPr>
        <w:t>依恋三部曲</w:t>
      </w:r>
      <w:r>
        <w:rPr>
          <w:rFonts w:ascii="SimHei" w:hAnsi="SimHei" w:eastAsia="SimHei" w:cs="SimHei"/>
          <w:sz w:val="20"/>
          <w:szCs w:val="20"/>
          <w:spacing w:val="-17"/>
        </w:rPr>
        <w:t xml:space="preserve"> </w:t>
      </w:r>
      <w:r>
        <w:rPr>
          <w:rFonts w:ascii="SimHei" w:hAnsi="SimHei" w:eastAsia="SimHei" w:cs="SimHei"/>
          <w:sz w:val="20"/>
          <w:szCs w:val="20"/>
          <w:spacing w:val="-17"/>
        </w:rPr>
        <w:t>·第二卷</w:t>
      </w:r>
      <w:r>
        <w:rPr>
          <w:rFonts w:ascii="SimHei" w:hAnsi="SimHei" w:eastAsia="SimHei" w:cs="SimHei"/>
          <w:sz w:val="20"/>
          <w:szCs w:val="20"/>
          <w:spacing w:val="-17"/>
        </w:rPr>
        <w:t xml:space="preserve"> </w:t>
      </w:r>
      <w:r>
        <w:rPr>
          <w:rFonts w:ascii="SimHei" w:hAnsi="SimHei" w:eastAsia="SimHei" w:cs="SimHei"/>
          <w:sz w:val="20"/>
          <w:szCs w:val="20"/>
          <w:spacing w:val="-17"/>
        </w:rPr>
        <w:t>分离</w:t>
      </w:r>
    </w:p>
    <w:p>
      <w:pPr>
        <w:pStyle w:val="BodyText"/>
        <w:spacing w:line="335" w:lineRule="auto"/>
        <w:rPr/>
      </w:pPr>
      <w:r/>
    </w:p>
    <w:p>
      <w:pPr>
        <w:pStyle w:val="BodyText"/>
        <w:spacing w:line="336" w:lineRule="auto"/>
        <w:rPr/>
      </w:pPr>
      <w:r/>
    </w:p>
    <w:p>
      <w:pPr>
        <w:ind w:right="24" w:firstLine="430"/>
        <w:spacing w:before="65" w:line="380" w:lineRule="auto"/>
        <w:jc w:val="both"/>
        <w:rPr>
          <w:rFonts w:ascii="SimSun" w:hAnsi="SimSun" w:eastAsia="SimSun" w:cs="SimSun"/>
          <w:sz w:val="20"/>
          <w:szCs w:val="20"/>
        </w:rPr>
      </w:pPr>
      <w:bookmarkStart w:name="bookmark32" w:id="5"/>
      <w:bookmarkEnd w:id="5"/>
      <w:r>
        <w:rPr>
          <w:rFonts w:ascii="SimSun" w:hAnsi="SimSun" w:eastAsia="SimSun" w:cs="SimSun"/>
          <w:sz w:val="20"/>
          <w:szCs w:val="20"/>
          <w:spacing w:val="7"/>
        </w:rPr>
        <w:t>由于母猴与小猴子紧紧抱在一起，很难将它们分开</w:t>
      </w:r>
      <w:r>
        <w:rPr>
          <w:rFonts w:ascii="SimSun" w:hAnsi="SimSun" w:eastAsia="SimSun" w:cs="SimSun"/>
          <w:sz w:val="20"/>
          <w:szCs w:val="20"/>
          <w:spacing w:val="6"/>
        </w:rPr>
        <w:t>，通常要通过欺骗或</w:t>
      </w:r>
      <w:r>
        <w:rPr>
          <w:rFonts w:ascii="SimSun" w:hAnsi="SimSun" w:eastAsia="SimSun" w:cs="SimSun"/>
          <w:sz w:val="20"/>
          <w:szCs w:val="20"/>
        </w:rPr>
        <w:t xml:space="preserve"> </w:t>
      </w:r>
      <w:r>
        <w:rPr>
          <w:rFonts w:ascii="SimSun" w:hAnsi="SimSun" w:eastAsia="SimSun" w:cs="SimSun"/>
          <w:sz w:val="20"/>
          <w:szCs w:val="20"/>
          <w:spacing w:val="1"/>
        </w:rPr>
        <w:t>者大力拉开的方式才能使它们分离。双方都表现出强烈的反抗。延森和托尔曼</w:t>
      </w:r>
      <w:r>
        <w:rPr>
          <w:rFonts w:ascii="SimSun" w:hAnsi="SimSun" w:eastAsia="SimSun" w:cs="SimSun"/>
          <w:sz w:val="20"/>
          <w:szCs w:val="20"/>
          <w:spacing w:val="5"/>
        </w:rPr>
        <w:t xml:space="preserve"> </w:t>
      </w:r>
      <w:r>
        <w:rPr>
          <w:rFonts w:ascii="SimSun" w:hAnsi="SimSun" w:eastAsia="SimSun" w:cs="SimSun"/>
          <w:sz w:val="20"/>
          <w:szCs w:val="20"/>
          <w:spacing w:val="-1"/>
        </w:rPr>
        <w:t>做出了生动的描述：</w:t>
      </w:r>
    </w:p>
    <w:p>
      <w:pPr>
        <w:pStyle w:val="BodyText"/>
        <w:spacing w:line="341" w:lineRule="auto"/>
        <w:rPr/>
      </w:pPr>
      <w:r/>
    </w:p>
    <w:p>
      <w:pPr>
        <w:ind w:left="430" w:right="424" w:firstLine="430"/>
        <w:spacing w:before="65" w:line="379" w:lineRule="auto"/>
        <w:jc w:val="both"/>
        <w:rPr>
          <w:rFonts w:ascii="KaiTi" w:hAnsi="KaiTi" w:eastAsia="KaiTi" w:cs="KaiTi"/>
          <w:sz w:val="20"/>
          <w:szCs w:val="20"/>
        </w:rPr>
      </w:pPr>
      <w:r>
        <w:rPr>
          <w:rFonts w:ascii="KaiTi" w:hAnsi="KaiTi" w:eastAsia="KaiTi" w:cs="KaiTi"/>
          <w:sz w:val="20"/>
          <w:szCs w:val="20"/>
          <w:spacing w:val="14"/>
        </w:rPr>
        <w:t>母猴与小猴的分离对于这对母子来说是一个严重的压力性事</w:t>
      </w:r>
      <w:r>
        <w:rPr>
          <w:rFonts w:ascii="KaiTi" w:hAnsi="KaiTi" w:eastAsia="KaiTi" w:cs="KaiTi"/>
          <w:sz w:val="20"/>
          <w:szCs w:val="20"/>
          <w:spacing w:val="12"/>
        </w:rPr>
        <w:t xml:space="preserve"> </w:t>
      </w:r>
      <w:r>
        <w:rPr>
          <w:rFonts w:ascii="KaiTi" w:hAnsi="KaiTi" w:eastAsia="KaiTi" w:cs="KaiTi"/>
          <w:sz w:val="20"/>
          <w:szCs w:val="20"/>
          <w:spacing w:val="14"/>
        </w:rPr>
        <w:t>件，对于照顾者(饲养员)来说也是一件压力性事件。对于</w:t>
      </w:r>
      <w:r>
        <w:rPr>
          <w:rFonts w:ascii="KaiTi" w:hAnsi="KaiTi" w:eastAsia="KaiTi" w:cs="KaiTi"/>
          <w:sz w:val="20"/>
          <w:szCs w:val="20"/>
          <w:spacing w:val="13"/>
        </w:rPr>
        <w:t>其他看</w:t>
      </w:r>
      <w:r>
        <w:rPr>
          <w:rFonts w:ascii="KaiTi" w:hAnsi="KaiTi" w:eastAsia="KaiTi" w:cs="KaiTi"/>
          <w:sz w:val="20"/>
          <w:szCs w:val="20"/>
        </w:rPr>
        <w:t xml:space="preserve"> </w:t>
      </w:r>
      <w:r>
        <w:rPr>
          <w:rFonts w:ascii="KaiTi" w:hAnsi="KaiTi" w:eastAsia="KaiTi" w:cs="KaiTi"/>
          <w:sz w:val="20"/>
          <w:szCs w:val="20"/>
          <w:spacing w:val="7"/>
        </w:rPr>
        <w:t>到听到这一幕的猴子来说，这也是一种压力</w:t>
      </w:r>
      <w:r>
        <w:rPr>
          <w:rFonts w:ascii="KaiTi" w:hAnsi="KaiTi" w:eastAsia="KaiTi" w:cs="KaiTi"/>
          <w:sz w:val="20"/>
          <w:szCs w:val="20"/>
          <w:spacing w:val="6"/>
        </w:rPr>
        <w:t>性事件。母猴会对照料</w:t>
      </w:r>
      <w:r>
        <w:rPr>
          <w:rFonts w:ascii="KaiTi" w:hAnsi="KaiTi" w:eastAsia="KaiTi" w:cs="KaiTi"/>
          <w:sz w:val="20"/>
          <w:szCs w:val="20"/>
        </w:rPr>
        <w:t xml:space="preserve"> </w:t>
      </w:r>
      <w:r>
        <w:rPr>
          <w:rFonts w:ascii="KaiTi" w:hAnsi="KaiTi" w:eastAsia="KaiTi" w:cs="KaiTi"/>
          <w:sz w:val="20"/>
          <w:szCs w:val="20"/>
          <w:spacing w:val="7"/>
        </w:rPr>
        <w:t>者表现得很凶狠，非常紧张地保护自己的孩子。猴崽</w:t>
      </w:r>
      <w:r>
        <w:rPr>
          <w:rFonts w:ascii="KaiTi" w:hAnsi="KaiTi" w:eastAsia="KaiTi" w:cs="KaiTi"/>
          <w:sz w:val="20"/>
          <w:szCs w:val="20"/>
          <w:spacing w:val="6"/>
        </w:rPr>
        <w:t>的喊叫声几乎</w:t>
      </w:r>
      <w:r>
        <w:rPr>
          <w:rFonts w:ascii="KaiTi" w:hAnsi="KaiTi" w:eastAsia="KaiTi" w:cs="KaiTi"/>
          <w:sz w:val="20"/>
          <w:szCs w:val="20"/>
        </w:rPr>
        <w:t xml:space="preserve"> </w:t>
      </w:r>
      <w:r>
        <w:rPr>
          <w:rFonts w:ascii="KaiTi" w:hAnsi="KaiTi" w:eastAsia="KaiTi" w:cs="KaiTi"/>
          <w:sz w:val="20"/>
          <w:szCs w:val="20"/>
          <w:spacing w:val="13"/>
        </w:rPr>
        <w:t>响彻整个大楼。母猴会与照顾者(饲养员)抗争，并且会攻击饲养</w:t>
      </w:r>
      <w:r>
        <w:rPr>
          <w:rFonts w:ascii="KaiTi" w:hAnsi="KaiTi" w:eastAsia="KaiTi" w:cs="KaiTi"/>
          <w:sz w:val="20"/>
          <w:szCs w:val="20"/>
          <w:spacing w:val="18"/>
        </w:rPr>
        <w:t xml:space="preserve"> </w:t>
      </w:r>
      <w:r>
        <w:rPr>
          <w:rFonts w:ascii="KaiTi" w:hAnsi="KaiTi" w:eastAsia="KaiTi" w:cs="KaiTi"/>
          <w:sz w:val="20"/>
          <w:szCs w:val="20"/>
          <w:spacing w:val="6"/>
        </w:rPr>
        <w:t>员。小猴子紧紧地抱着母猴，并且会抓住任何物体来防止被饲养员</w:t>
      </w:r>
      <w:r>
        <w:rPr>
          <w:rFonts w:ascii="KaiTi" w:hAnsi="KaiTi" w:eastAsia="KaiTi" w:cs="KaiTi"/>
          <w:sz w:val="20"/>
          <w:szCs w:val="20"/>
          <w:spacing w:val="12"/>
        </w:rPr>
        <w:t xml:space="preserve"> </w:t>
      </w:r>
      <w:r>
        <w:rPr>
          <w:rFonts w:ascii="KaiTi" w:hAnsi="KaiTi" w:eastAsia="KaiTi" w:cs="KaiTi"/>
          <w:sz w:val="20"/>
          <w:szCs w:val="20"/>
          <w:spacing w:val="6"/>
        </w:rPr>
        <w:t>抱走或者移开。小猴子被带走之后，母猴会在笼子里不停地踱来踱</w:t>
      </w:r>
      <w:r>
        <w:rPr>
          <w:rFonts w:ascii="KaiTi" w:hAnsi="KaiTi" w:eastAsia="KaiTi" w:cs="KaiTi"/>
          <w:sz w:val="20"/>
          <w:szCs w:val="20"/>
          <w:spacing w:val="16"/>
        </w:rPr>
        <w:t xml:space="preserve"> </w:t>
      </w:r>
      <w:r>
        <w:rPr>
          <w:rFonts w:ascii="KaiTi" w:hAnsi="KaiTi" w:eastAsia="KaiTi" w:cs="KaiTi"/>
          <w:sz w:val="20"/>
          <w:szCs w:val="20"/>
          <w:spacing w:val="7"/>
        </w:rPr>
        <w:t>去，时不时会抓着笼子，咬它，并且不断地尝试离开笼子。偶尔它</w:t>
      </w:r>
      <w:r>
        <w:rPr>
          <w:rFonts w:ascii="KaiTi" w:hAnsi="KaiTi" w:eastAsia="KaiTi" w:cs="KaiTi"/>
          <w:sz w:val="20"/>
          <w:szCs w:val="20"/>
          <w:spacing w:val="5"/>
        </w:rPr>
        <w:t xml:space="preserve"> </w:t>
      </w:r>
      <w:r>
        <w:rPr>
          <w:rFonts w:ascii="KaiTi" w:hAnsi="KaiTi" w:eastAsia="KaiTi" w:cs="KaiTi"/>
          <w:sz w:val="20"/>
          <w:szCs w:val="20"/>
          <w:spacing w:val="7"/>
        </w:rPr>
        <w:t>也会发出哞哞的声音。而小猴子在几乎整个分</w:t>
      </w:r>
      <w:r>
        <w:rPr>
          <w:rFonts w:ascii="KaiTi" w:hAnsi="KaiTi" w:eastAsia="KaiTi" w:cs="KaiTi"/>
          <w:sz w:val="20"/>
          <w:szCs w:val="20"/>
          <w:spacing w:val="6"/>
        </w:rPr>
        <w:t>离期间都会时不时地</w:t>
      </w:r>
      <w:r>
        <w:rPr>
          <w:rFonts w:ascii="KaiTi" w:hAnsi="KaiTi" w:eastAsia="KaiTi" w:cs="KaiTi"/>
          <w:sz w:val="20"/>
          <w:szCs w:val="20"/>
        </w:rPr>
        <w:t xml:space="preserve"> </w:t>
      </w:r>
      <w:r>
        <w:rPr>
          <w:rFonts w:ascii="KaiTi" w:hAnsi="KaiTi" w:eastAsia="KaiTi" w:cs="KaiTi"/>
          <w:sz w:val="20"/>
          <w:szCs w:val="20"/>
          <w:spacing w:val="-1"/>
        </w:rPr>
        <w:t>发出高音量的尖叫声和哀号声。</w:t>
      </w:r>
    </w:p>
    <w:p>
      <w:pPr>
        <w:pStyle w:val="BodyText"/>
        <w:spacing w:line="395" w:lineRule="auto"/>
        <w:rPr/>
      </w:pPr>
      <w:r/>
    </w:p>
    <w:p>
      <w:pPr>
        <w:ind w:right="22" w:firstLine="430"/>
        <w:spacing w:before="65" w:line="379" w:lineRule="auto"/>
        <w:jc w:val="both"/>
        <w:rPr>
          <w:rFonts w:ascii="SimSun" w:hAnsi="SimSun" w:eastAsia="SimSun" w:cs="SimSun"/>
          <w:sz w:val="20"/>
          <w:szCs w:val="20"/>
        </w:rPr>
      </w:pPr>
      <w:r>
        <w:rPr>
          <w:rFonts w:ascii="SimSun" w:hAnsi="SimSun" w:eastAsia="SimSun" w:cs="SimSun"/>
          <w:sz w:val="20"/>
          <w:szCs w:val="20"/>
          <w:spacing w:val="3"/>
        </w:rPr>
        <w:t>5分钟之后，母猴和小猴子再次重聚，当它们再次见到对方时，它们会立</w:t>
      </w:r>
      <w:r>
        <w:rPr>
          <w:rFonts w:ascii="SimSun" w:hAnsi="SimSun" w:eastAsia="SimSun" w:cs="SimSun"/>
          <w:sz w:val="20"/>
          <w:szCs w:val="20"/>
          <w:spacing w:val="10"/>
        </w:rPr>
        <w:t xml:space="preserve"> </w:t>
      </w:r>
      <w:r>
        <w:rPr>
          <w:rFonts w:ascii="SimSun" w:hAnsi="SimSun" w:eastAsia="SimSun" w:cs="SimSun"/>
          <w:sz w:val="20"/>
          <w:szCs w:val="20"/>
          <w:spacing w:val="1"/>
        </w:rPr>
        <w:t>刻奔向对方，并且尽可能地抱紧彼此：“母猴安静地</w:t>
      </w:r>
      <w:r>
        <w:rPr>
          <w:rFonts w:ascii="SimSun" w:hAnsi="SimSun" w:eastAsia="SimSun" w:cs="SimSun"/>
          <w:sz w:val="20"/>
          <w:szCs w:val="20"/>
        </w:rPr>
        <w:t>坐下，抱着它的孩子；如 </w:t>
      </w:r>
      <w:r>
        <w:rPr>
          <w:rFonts w:ascii="SimSun" w:hAnsi="SimSun" w:eastAsia="SimSun" w:cs="SimSun"/>
          <w:sz w:val="20"/>
          <w:szCs w:val="20"/>
          <w:spacing w:val="1"/>
        </w:rPr>
        <w:t>果饲养员没在场，母猴很快会表现得比较舒服和放松。房间里一切都静止了，</w:t>
      </w:r>
      <w:r>
        <w:rPr>
          <w:rFonts w:ascii="SimSun" w:hAnsi="SimSun" w:eastAsia="SimSun" w:cs="SimSun"/>
          <w:sz w:val="20"/>
          <w:szCs w:val="20"/>
          <w:spacing w:val="7"/>
        </w:rPr>
        <w:t xml:space="preserve"> </w:t>
      </w:r>
      <w:r>
        <w:rPr>
          <w:rFonts w:ascii="SimSun" w:hAnsi="SimSun" w:eastAsia="SimSun" w:cs="SimSun"/>
          <w:sz w:val="20"/>
          <w:szCs w:val="20"/>
          <w:spacing w:val="4"/>
        </w:rPr>
        <w:t>再也没有小猴子那痛彻心扉的喊叫了，也没有母猴的声音。”在一个仅持续5</w:t>
      </w:r>
      <w:r>
        <w:rPr>
          <w:rFonts w:ascii="SimSun" w:hAnsi="SimSun" w:eastAsia="SimSun" w:cs="SimSun"/>
          <w:sz w:val="20"/>
          <w:szCs w:val="20"/>
          <w:spacing w:val="5"/>
        </w:rPr>
        <w:t xml:space="preserve"> </w:t>
      </w:r>
      <w:r>
        <w:rPr>
          <w:rFonts w:ascii="SimSun" w:hAnsi="SimSun" w:eastAsia="SimSun" w:cs="SimSun"/>
          <w:sz w:val="20"/>
          <w:szCs w:val="20"/>
          <w:spacing w:val="1"/>
        </w:rPr>
        <w:t>分钟的分离之后，母猴与小猴相互紧紧拥抱的时间至少持续了15分钟，在一些</w:t>
      </w:r>
      <w:r>
        <w:rPr>
          <w:rFonts w:ascii="SimSun" w:hAnsi="SimSun" w:eastAsia="SimSun" w:cs="SimSun"/>
          <w:sz w:val="20"/>
          <w:szCs w:val="20"/>
          <w:spacing w:val="4"/>
        </w:rPr>
        <w:t xml:space="preserve"> </w:t>
      </w:r>
      <w:r>
        <w:rPr>
          <w:rFonts w:ascii="SimSun" w:hAnsi="SimSun" w:eastAsia="SimSun" w:cs="SimSun"/>
          <w:sz w:val="20"/>
          <w:szCs w:val="20"/>
        </w:rPr>
        <w:t>案例中可以持续40分钟。</w:t>
      </w:r>
    </w:p>
    <w:p>
      <w:pPr>
        <w:ind w:firstLine="430"/>
        <w:spacing w:before="15" w:line="379" w:lineRule="auto"/>
        <w:jc w:val="both"/>
        <w:rPr>
          <w:rFonts w:ascii="SimSun" w:hAnsi="SimSun" w:eastAsia="SimSun" w:cs="SimSun"/>
          <w:sz w:val="20"/>
          <w:szCs w:val="20"/>
        </w:rPr>
      </w:pPr>
      <w:r>
        <w:rPr>
          <w:rFonts w:ascii="SimSun" w:hAnsi="SimSun" w:eastAsia="SimSun" w:cs="SimSun"/>
          <w:sz w:val="20"/>
          <w:szCs w:val="20"/>
        </w:rPr>
        <w:t>其他研究者在进行实验时，把母猴与小猴分离的时间更长， 一般从6天到</w:t>
      </w:r>
      <w:r>
        <w:rPr>
          <w:rFonts w:ascii="SimSun" w:hAnsi="SimSun" w:eastAsia="SimSun" w:cs="SimSun"/>
          <w:sz w:val="20"/>
          <w:szCs w:val="20"/>
          <w:spacing w:val="13"/>
        </w:rPr>
        <w:t xml:space="preserve"> </w:t>
      </w:r>
      <w:r>
        <w:rPr>
          <w:rFonts w:ascii="SimSun" w:hAnsi="SimSun" w:eastAsia="SimSun" w:cs="SimSun"/>
          <w:sz w:val="20"/>
          <w:szCs w:val="20"/>
          <w:spacing w:val="5"/>
        </w:rPr>
        <w:t>4周不等。在猪尾猴和恒河猴的案例中，几乎所有的观察者都</w:t>
      </w:r>
      <w:r>
        <w:rPr>
          <w:rFonts w:ascii="SimSun" w:hAnsi="SimSun" w:eastAsia="SimSun" w:cs="SimSun"/>
          <w:sz w:val="20"/>
          <w:szCs w:val="20"/>
          <w:spacing w:val="4"/>
        </w:rPr>
        <w:t>报告说，分离后</w:t>
      </w:r>
      <w:r>
        <w:rPr>
          <w:rFonts w:ascii="SimSun" w:hAnsi="SimSun" w:eastAsia="SimSun" w:cs="SimSun"/>
          <w:sz w:val="20"/>
          <w:szCs w:val="20"/>
        </w:rPr>
        <w:t xml:space="preserve"> </w:t>
      </w:r>
      <w:r>
        <w:rPr>
          <w:rFonts w:ascii="SimSun" w:hAnsi="SimSun" w:eastAsia="SimSun" w:cs="SimSun"/>
          <w:sz w:val="20"/>
          <w:szCs w:val="20"/>
          <w:spacing w:val="7"/>
        </w:rPr>
        <w:t>大约24小时，它们会有极其严重的、强烈的痛苦表现，随之而来的是一个相 </w:t>
      </w:r>
      <w:r>
        <w:rPr>
          <w:rFonts w:ascii="SimSun" w:hAnsi="SimSun" w:eastAsia="SimSun" w:cs="SimSun"/>
          <w:sz w:val="20"/>
          <w:szCs w:val="20"/>
          <w:spacing w:val="4"/>
        </w:rPr>
        <w:t>对的安静期，一般会持续1周或以上。在安静期中，小猴子会表现得不那么活</w:t>
      </w:r>
      <w:r>
        <w:rPr>
          <w:rFonts w:ascii="SimSun" w:hAnsi="SimSun" w:eastAsia="SimSun" w:cs="SimSun"/>
          <w:sz w:val="20"/>
          <w:szCs w:val="20"/>
        </w:rPr>
        <w:t xml:space="preserve"> </w:t>
      </w:r>
      <w:r>
        <w:rPr>
          <w:rFonts w:ascii="SimSun" w:hAnsi="SimSun" w:eastAsia="SimSun" w:cs="SimSun"/>
          <w:sz w:val="20"/>
          <w:szCs w:val="20"/>
        </w:rPr>
        <w:t>跃，不喜欢玩耍，无精打采地坐在那里。</w:t>
      </w:r>
    </w:p>
    <w:p>
      <w:pPr>
        <w:spacing w:line="379" w:lineRule="auto"/>
        <w:sectPr>
          <w:pgSz w:w="8790" w:h="12840"/>
          <w:pgMar w:top="400" w:right="835" w:bottom="0" w:left="1089" w:header="0" w:footer="0" w:gutter="0"/>
        </w:sectPr>
        <w:rPr>
          <w:rFonts w:ascii="SimSun" w:hAnsi="SimSun" w:eastAsia="SimSun" w:cs="SimSun"/>
          <w:sz w:val="20"/>
          <w:szCs w:val="20"/>
        </w:rPr>
      </w:pPr>
    </w:p>
    <w:p>
      <w:pPr>
        <w:ind w:right="7"/>
        <w:spacing w:before="26" w:line="212" w:lineRule="auto"/>
        <w:jc w:val="right"/>
        <w:rPr>
          <w:rFonts w:ascii="SimSun" w:hAnsi="SimSun" w:eastAsia="SimSun" w:cs="SimSun"/>
          <w:sz w:val="20"/>
          <w:szCs w:val="20"/>
        </w:rPr>
      </w:pPr>
      <w:r>
        <w:rPr>
          <w:rFonts w:ascii="SimSun" w:hAnsi="SimSun" w:eastAsia="SimSun" w:cs="SimSun"/>
          <w:sz w:val="20"/>
          <w:szCs w:val="20"/>
          <w:spacing w:val="-25"/>
        </w:rPr>
        <w:t>第</w:t>
      </w:r>
      <w:r>
        <w:rPr>
          <w:rFonts w:ascii="SimSun" w:hAnsi="SimSun" w:eastAsia="SimSun" w:cs="SimSun"/>
          <w:sz w:val="20"/>
          <w:szCs w:val="20"/>
          <w:spacing w:val="-24"/>
        </w:rPr>
        <w:t>四</w:t>
      </w:r>
      <w:r>
        <w:rPr>
          <w:rFonts w:ascii="SimSun" w:hAnsi="SimSun" w:eastAsia="SimSun" w:cs="SimSun"/>
          <w:sz w:val="20"/>
          <w:szCs w:val="20"/>
          <w:spacing w:val="-23"/>
        </w:rPr>
        <w:t>章</w:t>
      </w:r>
    </w:p>
    <w:p>
      <w:pPr>
        <w:ind w:right="28"/>
        <w:spacing w:line="220" w:lineRule="auto"/>
        <w:jc w:val="right"/>
        <w:rPr>
          <w:rFonts w:ascii="SimHei" w:hAnsi="SimHei" w:eastAsia="SimHei" w:cs="SimHei"/>
          <w:sz w:val="20"/>
          <w:szCs w:val="20"/>
        </w:rPr>
      </w:pPr>
      <w:r>
        <w:rPr>
          <w:rFonts w:ascii="SimHei" w:hAnsi="SimHei" w:eastAsia="SimHei" w:cs="SimHei"/>
          <w:sz w:val="20"/>
          <w:szCs w:val="20"/>
          <w:spacing w:val="-18"/>
        </w:rPr>
        <w:t>母亲在场或者母亲不在场时的行为表现：非人类</w:t>
      </w:r>
      <w:r>
        <w:rPr>
          <w:rFonts w:ascii="SimHei" w:hAnsi="SimHei" w:eastAsia="SimHei" w:cs="SimHei"/>
          <w:sz w:val="20"/>
          <w:szCs w:val="20"/>
          <w:spacing w:val="-19"/>
        </w:rPr>
        <w:t>灵长类动物</w:t>
      </w:r>
    </w:p>
    <w:p>
      <w:pPr>
        <w:pStyle w:val="BodyText"/>
        <w:spacing w:line="265" w:lineRule="auto"/>
        <w:rPr/>
      </w:pPr>
      <w:r/>
    </w:p>
    <w:p>
      <w:pPr>
        <w:pStyle w:val="BodyText"/>
        <w:spacing w:line="266" w:lineRule="auto"/>
        <w:rPr/>
      </w:pPr>
      <w:r/>
    </w:p>
    <w:p>
      <w:pPr>
        <w:spacing w:before="65" w:line="212" w:lineRule="auto"/>
        <w:jc w:val="right"/>
        <w:rPr>
          <w:rFonts w:ascii="Times New Roman" w:hAnsi="Times New Roman" w:eastAsia="Times New Roman" w:cs="Times New Roman"/>
          <w:sz w:val="20"/>
          <w:szCs w:val="20"/>
        </w:rPr>
      </w:pPr>
      <w:r>
        <w:rPr>
          <w:rFonts w:ascii="SimSun" w:hAnsi="SimSun" w:eastAsia="SimSun" w:cs="SimSun"/>
          <w:sz w:val="20"/>
          <w:szCs w:val="20"/>
          <w:spacing w:val="9"/>
        </w:rPr>
        <w:t>哈洛一直主持着这样的两项研究。在其中一项研究中</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Seay</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Hansen</w:t>
      </w:r>
    </w:p>
    <w:p>
      <w:pPr>
        <w:spacing w:line="28" w:lineRule="exact"/>
        <w:rPr/>
      </w:pPr>
      <w:r/>
    </w:p>
    <w:p>
      <w:pPr>
        <w:pStyle w:val="BodyText"/>
        <w:spacing w:line="14" w:lineRule="auto"/>
        <w:rPr>
          <w:sz w:val="2"/>
        </w:rPr>
      </w:pPr>
      <w:r>
        <w:rPr>
          <w:sz w:val="2"/>
          <w:szCs w:val="2"/>
        </w:rPr>
        <w:br w:type="column"/>
      </w:r>
    </w:p>
    <w:p>
      <w:pPr>
        <w:ind w:left="253"/>
        <w:spacing w:before="22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06.9</w:t>
      </w:r>
    </w:p>
    <w:p>
      <w:pPr>
        <w:pStyle w:val="BodyText"/>
        <w:spacing w:line="353" w:lineRule="auto"/>
        <w:rPr/>
      </w:pPr>
      <w:r/>
    </w:p>
    <w:p>
      <w:pPr>
        <w:pStyle w:val="BodyText"/>
        <w:spacing w:line="354" w:lineRule="auto"/>
        <w:rPr/>
      </w:pPr>
      <w:r/>
    </w:p>
    <w:p>
      <w:pPr>
        <w:ind w:left="341"/>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&amp;</w:t>
      </w:r>
    </w:p>
    <w:p>
      <w:pPr>
        <w:spacing w:line="188" w:lineRule="auto"/>
        <w:sectPr>
          <w:pgSz w:w="8790" w:h="12830"/>
          <w:pgMar w:top="400" w:right="953" w:bottom="0" w:left="759" w:header="0" w:footer="0" w:gutter="0"/>
          <w:cols w:equalWidth="0" w:num="2">
            <w:col w:w="6357" w:space="0"/>
            <w:col w:w="720" w:space="0"/>
          </w:cols>
        </w:sectPr>
        <w:rPr>
          <w:rFonts w:ascii="Times New Roman" w:hAnsi="Times New Roman" w:eastAsia="Times New Roman" w:cs="Times New Roman"/>
          <w:sz w:val="20"/>
          <w:szCs w:val="20"/>
        </w:rPr>
      </w:pPr>
    </w:p>
    <w:p>
      <w:pPr>
        <w:ind w:right="219"/>
        <w:spacing w:before="150" w:line="382" w:lineRule="auto"/>
        <w:jc w:val="both"/>
        <w:rPr>
          <w:rFonts w:ascii="SimSun" w:hAnsi="SimSun" w:eastAsia="SimSun" w:cs="SimSun"/>
          <w:sz w:val="20"/>
          <w:szCs w:val="20"/>
        </w:rPr>
      </w:pPr>
      <w:r>
        <w:drawing>
          <wp:anchor distT="0" distB="0" distL="0" distR="0" simplePos="0" relativeHeight="251886592" behindDoc="0" locked="0" layoutInCell="1" allowOverlap="1">
            <wp:simplePos x="0" y="0"/>
            <wp:positionH relativeFrom="column">
              <wp:posOffset>4089394</wp:posOffset>
            </wp:positionH>
            <wp:positionV relativeFrom="paragraph">
              <wp:posOffset>-828702</wp:posOffset>
            </wp:positionV>
            <wp:extent cx="6362" cy="273089"/>
            <wp:effectExtent l="0" t="0" r="0" b="0"/>
            <wp:wrapNone/>
            <wp:docPr id="126" name="IM 126"/>
            <wp:cNvGraphicFramePr/>
            <a:graphic>
              <a:graphicData uri="http://schemas.openxmlformats.org/drawingml/2006/picture">
                <pic:pic>
                  <pic:nvPicPr>
                    <pic:cNvPr id="126" name="IM 126"/>
                    <pic:cNvPicPr/>
                  </pic:nvPicPr>
                  <pic:blipFill>
                    <a:blip r:embed="rId68"/>
                    <a:stretch>
                      <a:fillRect/>
                    </a:stretch>
                  </pic:blipFill>
                  <pic:spPr>
                    <a:xfrm rot="0">
                      <a:off x="0" y="0"/>
                      <a:ext cx="6362" cy="273089"/>
                    </a:xfrm>
                    <a:prstGeom prst="rect">
                      <a:avLst/>
                    </a:prstGeom>
                  </pic:spPr>
                </pic:pic>
              </a:graphicData>
            </a:graphic>
          </wp:anchor>
        </w:drawing>
      </w:r>
      <w:r>
        <w:rPr>
          <w:rFonts w:ascii="Times New Roman" w:hAnsi="Times New Roman" w:eastAsia="Times New Roman" w:cs="Times New Roman"/>
          <w:sz w:val="20"/>
          <w:szCs w:val="20"/>
        </w:rPr>
        <w:t>Harlow</w:t>
      </w:r>
      <w:r>
        <w:rPr>
          <w:rFonts w:ascii="Times New Roman" w:hAnsi="Times New Roman" w:eastAsia="Times New Roman" w:cs="Times New Roman"/>
          <w:sz w:val="20"/>
          <w:szCs w:val="20"/>
          <w:spacing w:val="1"/>
        </w:rPr>
        <w:t>,1962),4         </w:t>
      </w:r>
      <w:r>
        <w:rPr>
          <w:rFonts w:ascii="SimSun" w:hAnsi="SimSun" w:eastAsia="SimSun" w:cs="SimSun"/>
          <w:sz w:val="20"/>
          <w:szCs w:val="20"/>
          <w:spacing w:val="1"/>
        </w:rPr>
        <w:t>只年龄在24周—30周大的恒河猴幼崽</w:t>
      </w:r>
      <w:r>
        <w:rPr>
          <w:rFonts w:ascii="SimSun" w:hAnsi="SimSun" w:eastAsia="SimSun" w:cs="SimSun"/>
          <w:sz w:val="20"/>
          <w:szCs w:val="20"/>
        </w:rPr>
        <w:t>被从母亲身边隔离了3 </w:t>
      </w:r>
      <w:r>
        <w:rPr>
          <w:rFonts w:ascii="SimSun" w:hAnsi="SimSun" w:eastAsia="SimSun" w:cs="SimSun"/>
          <w:sz w:val="20"/>
          <w:szCs w:val="20"/>
          <w:spacing w:val="1"/>
        </w:rPr>
        <w:t>周①。由于母亲就被关在临近的笼子里，它们之间只隔着一块透明的屏幕，所</w:t>
      </w:r>
      <w:r>
        <w:rPr>
          <w:rFonts w:ascii="SimSun" w:hAnsi="SimSun" w:eastAsia="SimSun" w:cs="SimSun"/>
          <w:sz w:val="20"/>
          <w:szCs w:val="20"/>
          <w:spacing w:val="11"/>
        </w:rPr>
        <w:t xml:space="preserve"> </w:t>
      </w:r>
      <w:r>
        <w:rPr>
          <w:rFonts w:ascii="SimSun" w:hAnsi="SimSun" w:eastAsia="SimSun" w:cs="SimSun"/>
          <w:sz w:val="20"/>
          <w:szCs w:val="20"/>
          <w:spacing w:val="4"/>
        </w:rPr>
        <w:t>以母猴和幼崽能看到彼此，也能听到彼此。在分离的前3周，观察者就定期对</w:t>
      </w:r>
      <w:r>
        <w:rPr>
          <w:rFonts w:ascii="SimSun" w:hAnsi="SimSun" w:eastAsia="SimSun" w:cs="SimSun"/>
          <w:sz w:val="20"/>
          <w:szCs w:val="20"/>
          <w:spacing w:val="11"/>
        </w:rPr>
        <w:t xml:space="preserve"> </w:t>
      </w:r>
      <w:r>
        <w:rPr>
          <w:rFonts w:ascii="SimSun" w:hAnsi="SimSun" w:eastAsia="SimSun" w:cs="SimSun"/>
          <w:sz w:val="20"/>
          <w:szCs w:val="20"/>
          <w:spacing w:val="1"/>
        </w:rPr>
        <w:t>它们进行观察，在3周的分离期间也进行定期观察，在分离之后的3周也同样进</w:t>
      </w:r>
      <w:r>
        <w:rPr>
          <w:rFonts w:ascii="SimSun" w:hAnsi="SimSun" w:eastAsia="SimSun" w:cs="SimSun"/>
          <w:sz w:val="20"/>
          <w:szCs w:val="20"/>
          <w:spacing w:val="12"/>
        </w:rPr>
        <w:t xml:space="preserve"> </w:t>
      </w:r>
      <w:r>
        <w:rPr>
          <w:rFonts w:ascii="SimSun" w:hAnsi="SimSun" w:eastAsia="SimSun" w:cs="SimSun"/>
          <w:sz w:val="20"/>
          <w:szCs w:val="20"/>
          <w:spacing w:val="2"/>
        </w:rPr>
        <w:t>行定期观察。每一次都将两个已经彼此熟悉的幼</w:t>
      </w:r>
      <w:r>
        <w:rPr>
          <w:rFonts w:ascii="SimSun" w:hAnsi="SimSun" w:eastAsia="SimSun" w:cs="SimSun"/>
          <w:sz w:val="20"/>
          <w:szCs w:val="20"/>
          <w:spacing w:val="1"/>
        </w:rPr>
        <w:t>崽关在一起，它们都是同时与</w:t>
      </w:r>
      <w:r>
        <w:rPr>
          <w:rFonts w:ascii="SimSun" w:hAnsi="SimSun" w:eastAsia="SimSun" w:cs="SimSun"/>
          <w:sz w:val="20"/>
          <w:szCs w:val="20"/>
        </w:rPr>
        <w:t xml:space="preserve"> </w:t>
      </w:r>
      <w:r>
        <w:rPr>
          <w:rFonts w:ascii="SimSun" w:hAnsi="SimSun" w:eastAsia="SimSun" w:cs="SimSun"/>
          <w:sz w:val="20"/>
          <w:szCs w:val="20"/>
          <w:spacing w:val="4"/>
        </w:rPr>
        <w:t>母亲分离的，并且可以自由地到对方身边。因此，在整个分离期间，这4个猴</w:t>
      </w:r>
      <w:r>
        <w:rPr>
          <w:rFonts w:ascii="SimSun" w:hAnsi="SimSun" w:eastAsia="SimSun" w:cs="SimSun"/>
          <w:sz w:val="20"/>
          <w:szCs w:val="20"/>
          <w:spacing w:val="10"/>
        </w:rPr>
        <w:t xml:space="preserve"> </w:t>
      </w:r>
      <w:r>
        <w:rPr>
          <w:rFonts w:ascii="SimSun" w:hAnsi="SimSun" w:eastAsia="SimSun" w:cs="SimSun"/>
          <w:sz w:val="20"/>
          <w:szCs w:val="20"/>
          <w:spacing w:val="2"/>
        </w:rPr>
        <w:t>子幼崽可以有伙伴的陪伴，它们可以一起进食，</w:t>
      </w:r>
      <w:r>
        <w:rPr>
          <w:rFonts w:ascii="SimSun" w:hAnsi="SimSun" w:eastAsia="SimSun" w:cs="SimSun"/>
          <w:sz w:val="20"/>
          <w:szCs w:val="20"/>
          <w:spacing w:val="1"/>
        </w:rPr>
        <w:t>一起喝水，并且能够在视觉和</w:t>
      </w:r>
      <w:r>
        <w:rPr>
          <w:rFonts w:ascii="SimSun" w:hAnsi="SimSun" w:eastAsia="SimSun" w:cs="SimSun"/>
          <w:sz w:val="20"/>
          <w:szCs w:val="20"/>
        </w:rPr>
        <w:t xml:space="preserve"> </w:t>
      </w:r>
      <w:r>
        <w:rPr>
          <w:rFonts w:ascii="SimSun" w:hAnsi="SimSun" w:eastAsia="SimSun" w:cs="SimSun"/>
          <w:sz w:val="20"/>
          <w:szCs w:val="20"/>
        </w:rPr>
        <w:t>听觉上与母亲保持联系。它们只是不能与母亲保持身体上的接触。</w:t>
      </w:r>
    </w:p>
    <w:p>
      <w:pPr>
        <w:ind w:right="208" w:firstLine="419"/>
        <w:spacing w:before="23" w:line="379" w:lineRule="auto"/>
        <w:jc w:val="both"/>
        <w:rPr>
          <w:rFonts w:ascii="SimSun" w:hAnsi="SimSun" w:eastAsia="SimSun" w:cs="SimSun"/>
          <w:sz w:val="20"/>
          <w:szCs w:val="20"/>
        </w:rPr>
      </w:pPr>
      <w:r>
        <w:rPr>
          <w:rFonts w:ascii="SimSun" w:hAnsi="SimSun" w:eastAsia="SimSun" w:cs="SimSun"/>
          <w:sz w:val="20"/>
          <w:szCs w:val="20"/>
          <w:spacing w:val="18"/>
        </w:rPr>
        <w:t>一旦透明屏幕亮度被调低，这4只小猴子就会发出“强烈且持久的抗</w:t>
      </w:r>
      <w:r>
        <w:rPr>
          <w:rFonts w:ascii="SimSun" w:hAnsi="SimSun" w:eastAsia="SimSun" w:cs="SimSun"/>
          <w:sz w:val="20"/>
          <w:szCs w:val="20"/>
          <w:spacing w:val="6"/>
        </w:rPr>
        <w:t xml:space="preserve"> </w:t>
      </w:r>
      <w:r>
        <w:rPr>
          <w:rFonts w:ascii="SimSun" w:hAnsi="SimSun" w:eastAsia="SimSun" w:cs="SimSun"/>
          <w:sz w:val="20"/>
          <w:szCs w:val="20"/>
          <w:spacing w:val="1"/>
        </w:rPr>
        <w:t>议”。它们会发出很多高音量的嚎叫声和哭泣声，同时也会尝试各种方法见到</w:t>
      </w:r>
      <w:r>
        <w:rPr>
          <w:rFonts w:ascii="SimSun" w:hAnsi="SimSun" w:eastAsia="SimSun" w:cs="SimSun"/>
          <w:sz w:val="20"/>
          <w:szCs w:val="20"/>
          <w:spacing w:val="18"/>
        </w:rPr>
        <w:t xml:space="preserve"> </w:t>
      </w:r>
      <w:r>
        <w:rPr>
          <w:rFonts w:ascii="SimSun" w:hAnsi="SimSun" w:eastAsia="SimSun" w:cs="SimSun"/>
          <w:sz w:val="20"/>
          <w:szCs w:val="20"/>
          <w:spacing w:val="2"/>
        </w:rPr>
        <w:t>母亲：它们会自己撞到屏幕上；它们也会在笼子里盲</w:t>
      </w:r>
      <w:r>
        <w:rPr>
          <w:rFonts w:ascii="SimSun" w:hAnsi="SimSun" w:eastAsia="SimSun" w:cs="SimSun"/>
          <w:sz w:val="20"/>
          <w:szCs w:val="20"/>
          <w:spacing w:val="1"/>
        </w:rPr>
        <w:t>目地乱跑。过了一会，当</w:t>
      </w:r>
      <w:r>
        <w:rPr>
          <w:rFonts w:ascii="SimSun" w:hAnsi="SimSun" w:eastAsia="SimSun" w:cs="SimSun"/>
          <w:sz w:val="20"/>
          <w:szCs w:val="20"/>
        </w:rPr>
        <w:t xml:space="preserve"> </w:t>
      </w:r>
      <w:r>
        <w:rPr>
          <w:rFonts w:ascii="SimSun" w:hAnsi="SimSun" w:eastAsia="SimSun" w:cs="SimSun"/>
          <w:sz w:val="20"/>
          <w:szCs w:val="20"/>
          <w:spacing w:val="1"/>
        </w:rPr>
        <w:t>它们安静下来时，小猴子们蜷成一团靠在屏幕上，就好像它们想尽可能地与母</w:t>
      </w:r>
      <w:r>
        <w:rPr>
          <w:rFonts w:ascii="SimSun" w:hAnsi="SimSun" w:eastAsia="SimSun" w:cs="SimSun"/>
          <w:sz w:val="20"/>
          <w:szCs w:val="20"/>
          <w:spacing w:val="14"/>
        </w:rPr>
        <w:t xml:space="preserve"> </w:t>
      </w:r>
      <w:r>
        <w:rPr>
          <w:rFonts w:ascii="SimSun" w:hAnsi="SimSun" w:eastAsia="SimSun" w:cs="SimSun"/>
          <w:sz w:val="20"/>
          <w:szCs w:val="20"/>
          <w:spacing w:val="2"/>
        </w:rPr>
        <w:t>亲亲近。母猴子们最初也会尖叫，并且会攻击研</w:t>
      </w:r>
      <w:r>
        <w:rPr>
          <w:rFonts w:ascii="SimSun" w:hAnsi="SimSun" w:eastAsia="SimSun" w:cs="SimSun"/>
          <w:sz w:val="20"/>
          <w:szCs w:val="20"/>
          <w:spacing w:val="1"/>
        </w:rPr>
        <w:t>究者，但是它们反应的强度和</w:t>
      </w:r>
      <w:r>
        <w:rPr>
          <w:rFonts w:ascii="SimSun" w:hAnsi="SimSun" w:eastAsia="SimSun" w:cs="SimSun"/>
          <w:sz w:val="20"/>
          <w:szCs w:val="20"/>
        </w:rPr>
        <w:t xml:space="preserve"> </w:t>
      </w:r>
      <w:r>
        <w:rPr>
          <w:rFonts w:ascii="SimSun" w:hAnsi="SimSun" w:eastAsia="SimSun" w:cs="SimSun"/>
          <w:sz w:val="20"/>
          <w:szCs w:val="20"/>
          <w:spacing w:val="2"/>
        </w:rPr>
        <w:t>持续时间都要比小猴子们低得多。在整个分离</w:t>
      </w:r>
      <w:r>
        <w:rPr>
          <w:rFonts w:ascii="SimSun" w:hAnsi="SimSun" w:eastAsia="SimSun" w:cs="SimSun"/>
          <w:sz w:val="20"/>
          <w:szCs w:val="20"/>
          <w:spacing w:val="1"/>
        </w:rPr>
        <w:t>期间，这几对猴子母子对彼此的</w:t>
      </w:r>
      <w:r>
        <w:rPr>
          <w:rFonts w:ascii="SimSun" w:hAnsi="SimSun" w:eastAsia="SimSun" w:cs="SimSun"/>
          <w:sz w:val="20"/>
          <w:szCs w:val="20"/>
        </w:rPr>
        <w:t xml:space="preserve"> </w:t>
      </w:r>
      <w:r>
        <w:rPr>
          <w:rFonts w:ascii="SimSun" w:hAnsi="SimSun" w:eastAsia="SimSun" w:cs="SimSun"/>
          <w:sz w:val="20"/>
          <w:szCs w:val="20"/>
          <w:spacing w:val="4"/>
        </w:rPr>
        <w:t>兴趣降低了，互动游戏也减少了；这与分离之前的3周和分离结束之后观察到</w:t>
      </w:r>
      <w:r>
        <w:rPr>
          <w:rFonts w:ascii="SimSun" w:hAnsi="SimSun" w:eastAsia="SimSun" w:cs="SimSun"/>
          <w:sz w:val="20"/>
          <w:szCs w:val="20"/>
          <w:spacing w:val="16"/>
        </w:rPr>
        <w:t xml:space="preserve"> </w:t>
      </w:r>
      <w:r>
        <w:rPr>
          <w:rFonts w:ascii="SimSun" w:hAnsi="SimSun" w:eastAsia="SimSun" w:cs="SimSun"/>
          <w:sz w:val="20"/>
          <w:szCs w:val="20"/>
          <w:spacing w:val="1"/>
        </w:rPr>
        <w:t>的活跃程度形成了鲜明的对比。在母猴与小猴子团聚之后的日子里，有一个非</w:t>
      </w:r>
      <w:r>
        <w:rPr>
          <w:rFonts w:ascii="SimSun" w:hAnsi="SimSun" w:eastAsia="SimSun" w:cs="SimSun"/>
          <w:sz w:val="20"/>
          <w:szCs w:val="20"/>
          <w:spacing w:val="13"/>
        </w:rPr>
        <w:t xml:space="preserve"> </w:t>
      </w:r>
      <w:r>
        <w:rPr>
          <w:rFonts w:ascii="SimSun" w:hAnsi="SimSun" w:eastAsia="SimSun" w:cs="SimSun"/>
          <w:sz w:val="20"/>
          <w:szCs w:val="20"/>
        </w:rPr>
        <w:t>常明显的现象：与分离之前相比，小猴子黏着母猴、</w:t>
      </w:r>
      <w:r>
        <w:rPr>
          <w:rFonts w:ascii="SimSun" w:hAnsi="SimSun" w:eastAsia="SimSun" w:cs="SimSun"/>
          <w:sz w:val="20"/>
          <w:szCs w:val="20"/>
          <w:spacing w:val="-46"/>
        </w:rPr>
        <w:t xml:space="preserve"> </w:t>
      </w:r>
      <w:r>
        <w:rPr>
          <w:rFonts w:ascii="SimSun" w:hAnsi="SimSun" w:eastAsia="SimSun" w:cs="SimSun"/>
          <w:sz w:val="20"/>
          <w:szCs w:val="20"/>
        </w:rPr>
        <w:t>一直保持与母猴的联系的 </w:t>
      </w:r>
      <w:r>
        <w:rPr>
          <w:rFonts w:ascii="SimSun" w:hAnsi="SimSun" w:eastAsia="SimSun" w:cs="SimSun"/>
          <w:sz w:val="20"/>
          <w:szCs w:val="20"/>
          <w:spacing w:val="-5"/>
        </w:rPr>
        <w:t>现象显著增加了。</w:t>
      </w:r>
    </w:p>
    <w:p>
      <w:pPr>
        <w:ind w:right="207" w:firstLine="419"/>
        <w:spacing w:before="51" w:line="380" w:lineRule="auto"/>
        <w:jc w:val="both"/>
        <w:rPr>
          <w:rFonts w:ascii="SimSun" w:hAnsi="SimSun" w:eastAsia="SimSun" w:cs="SimSun"/>
          <w:sz w:val="20"/>
          <w:szCs w:val="20"/>
        </w:rPr>
      </w:pPr>
      <w:r>
        <w:rPr>
          <w:rFonts w:ascii="SimSun" w:hAnsi="SimSun" w:eastAsia="SimSun" w:cs="SimSun"/>
          <w:sz w:val="20"/>
          <w:szCs w:val="20"/>
          <w:spacing w:val="3"/>
        </w:rPr>
        <w:t>第二个类似的实验是由西伊与哈洛(</w:t>
      </w:r>
      <w:r>
        <w:rPr>
          <w:rFonts w:ascii="SimSun" w:hAnsi="SimSun" w:eastAsia="SimSun" w:cs="SimSun"/>
          <w:sz w:val="20"/>
          <w:szCs w:val="20"/>
        </w:rPr>
        <w:t>Seay</w:t>
      </w:r>
      <w:r>
        <w:rPr>
          <w:rFonts w:ascii="SimSun" w:hAnsi="SimSun" w:eastAsia="SimSun" w:cs="SimSun"/>
          <w:sz w:val="20"/>
          <w:szCs w:val="20"/>
          <w:spacing w:val="3"/>
        </w:rPr>
        <w:t xml:space="preserve">     &amp;</w:t>
      </w:r>
      <w:r>
        <w:rPr>
          <w:rFonts w:ascii="SimSun" w:hAnsi="SimSun" w:eastAsia="SimSun" w:cs="SimSun"/>
          <w:sz w:val="20"/>
          <w:szCs w:val="20"/>
        </w:rPr>
        <w:t>Harlow</w:t>
      </w:r>
      <w:r>
        <w:rPr>
          <w:rFonts w:ascii="SimSun" w:hAnsi="SimSun" w:eastAsia="SimSun" w:cs="SimSun"/>
          <w:sz w:val="20"/>
          <w:szCs w:val="20"/>
          <w:spacing w:val="3"/>
        </w:rPr>
        <w:t>,1965)来完成的，</w:t>
      </w:r>
      <w:r>
        <w:rPr>
          <w:rFonts w:ascii="SimSun" w:hAnsi="SimSun" w:eastAsia="SimSun" w:cs="SimSun"/>
          <w:sz w:val="20"/>
          <w:szCs w:val="20"/>
          <w:spacing w:val="10"/>
        </w:rPr>
        <w:t xml:space="preserve"> </w:t>
      </w:r>
      <w:r>
        <w:rPr>
          <w:rFonts w:ascii="SimSun" w:hAnsi="SimSun" w:eastAsia="SimSun" w:cs="SimSun"/>
          <w:sz w:val="20"/>
          <w:szCs w:val="20"/>
          <w:spacing w:val="5"/>
        </w:rPr>
        <w:t>他们进一步将8只30周的恒河猴与母亲分离开来。在这个实验</w:t>
      </w:r>
      <w:r>
        <w:rPr>
          <w:rFonts w:ascii="SimSun" w:hAnsi="SimSun" w:eastAsia="SimSun" w:cs="SimSun"/>
          <w:sz w:val="20"/>
          <w:szCs w:val="20"/>
          <w:spacing w:val="4"/>
        </w:rPr>
        <w:t>中，母子分离只</w:t>
      </w:r>
      <w:r>
        <w:rPr>
          <w:rFonts w:ascii="SimSun" w:hAnsi="SimSun" w:eastAsia="SimSun" w:cs="SimSun"/>
          <w:sz w:val="20"/>
          <w:szCs w:val="20"/>
        </w:rPr>
        <w:t xml:space="preserve"> </w:t>
      </w:r>
      <w:r>
        <w:rPr>
          <w:rFonts w:ascii="SimSun" w:hAnsi="SimSun" w:eastAsia="SimSun" w:cs="SimSun"/>
          <w:sz w:val="20"/>
          <w:szCs w:val="20"/>
          <w:spacing w:val="4"/>
        </w:rPr>
        <w:t>持续了2周，并且母亲是完全被移走的；幼崽仍旧可以自由活动，但是这一次</w:t>
      </w:r>
      <w:r>
        <w:rPr>
          <w:rFonts w:ascii="SimSun" w:hAnsi="SimSun" w:eastAsia="SimSun" w:cs="SimSun"/>
          <w:sz w:val="20"/>
          <w:szCs w:val="20"/>
          <w:spacing w:val="10"/>
        </w:rPr>
        <w:t xml:space="preserve"> </w:t>
      </w:r>
      <w:r>
        <w:rPr>
          <w:rFonts w:ascii="SimSun" w:hAnsi="SimSun" w:eastAsia="SimSun" w:cs="SimSun"/>
          <w:sz w:val="20"/>
          <w:szCs w:val="20"/>
          <w:spacing w:val="1"/>
        </w:rPr>
        <w:t>每天只能玩半小时。结果还是和之前一样，包括在第一天时，它们会“胡乱地</w:t>
      </w:r>
      <w:r>
        <w:rPr>
          <w:rFonts w:ascii="SimSun" w:hAnsi="SimSun" w:eastAsia="SimSun" w:cs="SimSun"/>
          <w:sz w:val="20"/>
          <w:szCs w:val="20"/>
          <w:spacing w:val="12"/>
        </w:rPr>
        <w:t xml:space="preserve"> </w:t>
      </w:r>
      <w:r>
        <w:rPr>
          <w:rFonts w:ascii="SimSun" w:hAnsi="SimSun" w:eastAsia="SimSun" w:cs="SimSun"/>
          <w:sz w:val="20"/>
          <w:szCs w:val="20"/>
          <w:spacing w:val="5"/>
        </w:rPr>
        <w:t>到处跑，攀爬，嚎叫，哭泣”;相对来说它们对同伴的兴趣也变少</w:t>
      </w:r>
      <w:r>
        <w:rPr>
          <w:rFonts w:ascii="SimSun" w:hAnsi="SimSun" w:eastAsia="SimSun" w:cs="SimSun"/>
          <w:sz w:val="20"/>
          <w:szCs w:val="20"/>
          <w:spacing w:val="4"/>
        </w:rPr>
        <w:t>了。度过了</w:t>
      </w:r>
    </w:p>
    <w:p>
      <w:pPr>
        <w:ind w:right="198" w:firstLine="419"/>
        <w:spacing w:before="243" w:line="227" w:lineRule="auto"/>
        <w:rPr>
          <w:rFonts w:ascii="SimSun" w:hAnsi="SimSun" w:eastAsia="SimSun" w:cs="SimSun"/>
          <w:sz w:val="15"/>
          <w:szCs w:val="15"/>
        </w:rPr>
      </w:pPr>
      <w:r>
        <w:rPr>
          <w:rFonts w:ascii="SimSun" w:hAnsi="SimSun" w:eastAsia="SimSun" w:cs="SimSun"/>
          <w:sz w:val="20"/>
          <w:szCs w:val="20"/>
          <w:spacing w:val="-18"/>
          <w:w w:val="92"/>
        </w:rPr>
        <w:t>①有关恒河猴依恋行为的描述详见第一卷第十一章</w:t>
      </w:r>
      <w:r>
        <w:rPr>
          <w:rFonts w:ascii="SimSun" w:hAnsi="SimSun" w:eastAsia="SimSun" w:cs="SimSun"/>
          <w:sz w:val="20"/>
          <w:szCs w:val="20"/>
          <w:spacing w:val="-19"/>
          <w:w w:val="92"/>
        </w:rPr>
        <w:t>。直到三岁时，小恒河猴在野生环境中</w:t>
      </w:r>
      <w:r>
        <w:rPr>
          <w:rFonts w:ascii="SimSun" w:hAnsi="SimSun" w:eastAsia="SimSun" w:cs="SimSun"/>
          <w:sz w:val="20"/>
          <w:szCs w:val="20"/>
        </w:rPr>
        <w:t xml:space="preserve"> </w:t>
      </w:r>
      <w:r>
        <w:rPr>
          <w:rFonts w:ascii="SimSun" w:hAnsi="SimSun" w:eastAsia="SimSun" w:cs="SimSun"/>
          <w:sz w:val="15"/>
          <w:szCs w:val="15"/>
          <w:spacing w:val="8"/>
        </w:rPr>
        <w:t>仍与母亲保持紧密的联系。</w:t>
      </w:r>
    </w:p>
    <w:p>
      <w:pPr>
        <w:spacing w:line="227" w:lineRule="auto"/>
        <w:sectPr>
          <w:type w:val="continuous"/>
          <w:pgSz w:w="8790" w:h="12830"/>
          <w:pgMar w:top="400" w:right="953" w:bottom="0" w:left="759" w:header="0" w:footer="0" w:gutter="0"/>
          <w:cols w:equalWidth="0" w:num="1">
            <w:col w:w="7077" w:space="0"/>
          </w:cols>
        </w:sectPr>
        <w:rPr>
          <w:rFonts w:ascii="SimSun" w:hAnsi="SimSun" w:eastAsia="SimSun" w:cs="SimSun"/>
          <w:sz w:val="15"/>
          <w:szCs w:val="15"/>
        </w:rPr>
      </w:pPr>
    </w:p>
    <w:p>
      <w:pPr>
        <w:spacing w:before="76" w:line="222" w:lineRule="auto"/>
        <w:rPr>
          <w:rFonts w:ascii="SimHei" w:hAnsi="SimHei" w:eastAsia="SimHei" w:cs="SimHei"/>
          <w:sz w:val="20"/>
          <w:szCs w:val="20"/>
        </w:rPr>
      </w:pPr>
      <w:r>
        <w:drawing>
          <wp:anchor distT="0" distB="0" distL="0" distR="0" simplePos="0" relativeHeight="251889664" behindDoc="1" locked="0" layoutInCell="0" allowOverlap="1">
            <wp:simplePos x="0" y="0"/>
            <wp:positionH relativeFrom="page">
              <wp:posOffset>1073128</wp:posOffset>
            </wp:positionH>
            <wp:positionV relativeFrom="page">
              <wp:posOffset>234979</wp:posOffset>
            </wp:positionV>
            <wp:extent cx="6362" cy="273056"/>
            <wp:effectExtent l="0" t="0" r="0" b="0"/>
            <wp:wrapNone/>
            <wp:docPr id="128" name="IM 128"/>
            <wp:cNvGraphicFramePr/>
            <a:graphic>
              <a:graphicData uri="http://schemas.openxmlformats.org/drawingml/2006/picture">
                <pic:pic>
                  <pic:nvPicPr>
                    <pic:cNvPr id="128" name="IM 128"/>
                    <pic:cNvPicPr/>
                  </pic:nvPicPr>
                  <pic:blipFill>
                    <a:blip r:embed="rId69"/>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7"/>
        </w:rPr>
        <w:t>070</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7"/>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31" w:lineRule="auto"/>
        <w:rPr/>
      </w:pPr>
      <w:r/>
    </w:p>
    <w:p>
      <w:pPr>
        <w:pStyle w:val="BodyText"/>
        <w:spacing w:line="331" w:lineRule="auto"/>
        <w:rPr/>
      </w:pPr>
      <w:r/>
    </w:p>
    <w:p>
      <w:pPr>
        <w:ind w:right="26"/>
        <w:spacing w:before="65" w:line="380" w:lineRule="auto"/>
        <w:rPr>
          <w:rFonts w:ascii="SimSun" w:hAnsi="SimSun" w:eastAsia="SimSun" w:cs="SimSun"/>
          <w:sz w:val="20"/>
          <w:szCs w:val="20"/>
        </w:rPr>
      </w:pPr>
      <w:r>
        <w:rPr>
          <w:rFonts w:ascii="SimSun" w:hAnsi="SimSun" w:eastAsia="SimSun" w:cs="SimSun"/>
          <w:sz w:val="20"/>
          <w:szCs w:val="20"/>
          <w:spacing w:val="6"/>
        </w:rPr>
        <w:t>抗议期(这个阶段的时程没有报告)之后，幼崽们“进入到一个以低活动性、</w:t>
      </w:r>
      <w:r>
        <w:rPr>
          <w:rFonts w:ascii="SimSun" w:hAnsi="SimSun" w:eastAsia="SimSun" w:cs="SimSun"/>
          <w:sz w:val="20"/>
          <w:szCs w:val="20"/>
          <w:spacing w:val="14"/>
        </w:rPr>
        <w:t xml:space="preserve"> </w:t>
      </w:r>
      <w:r>
        <w:rPr>
          <w:rFonts w:ascii="SimSun" w:hAnsi="SimSun" w:eastAsia="SimSun" w:cs="SimSun"/>
          <w:sz w:val="20"/>
          <w:szCs w:val="20"/>
          <w:spacing w:val="1"/>
        </w:rPr>
        <w:t>少游戏活动或没有游戏活动、偶尔会哭泣为特征的阶段”。研究者们相信“这</w:t>
      </w:r>
      <w:r>
        <w:rPr>
          <w:rFonts w:ascii="SimSun" w:hAnsi="SimSun" w:eastAsia="SimSun" w:cs="SimSun"/>
          <w:sz w:val="20"/>
          <w:szCs w:val="20"/>
          <w:spacing w:val="13"/>
        </w:rPr>
        <w:t xml:space="preserve"> </w:t>
      </w:r>
      <w:r>
        <w:rPr>
          <w:rFonts w:ascii="SimSun" w:hAnsi="SimSun" w:eastAsia="SimSun" w:cs="SimSun"/>
          <w:sz w:val="20"/>
          <w:szCs w:val="20"/>
          <w:spacing w:val="-4"/>
        </w:rPr>
        <w:t>第二个阶段在行为层面上与人类婴儿经历了与母亲</w:t>
      </w:r>
      <w:r>
        <w:rPr>
          <w:rFonts w:ascii="SimSun" w:hAnsi="SimSun" w:eastAsia="SimSun" w:cs="SimSun"/>
          <w:sz w:val="20"/>
          <w:szCs w:val="20"/>
          <w:spacing w:val="-5"/>
        </w:rPr>
        <w:t>分离之后所表现出的绝望是非</w:t>
      </w:r>
      <w:r>
        <w:rPr>
          <w:rFonts w:ascii="SimSun" w:hAnsi="SimSun" w:eastAsia="SimSun" w:cs="SimSun"/>
          <w:sz w:val="20"/>
          <w:szCs w:val="20"/>
        </w:rPr>
        <w:t xml:space="preserve"> </w:t>
      </w:r>
      <w:r>
        <w:rPr>
          <w:rFonts w:ascii="SimSun" w:hAnsi="SimSun" w:eastAsia="SimSun" w:cs="SimSun"/>
          <w:sz w:val="20"/>
          <w:szCs w:val="20"/>
          <w:spacing w:val="-4"/>
        </w:rPr>
        <w:t>常相似的”。再次重逢之后，母猴与小猴子又一次</w:t>
      </w:r>
      <w:r>
        <w:rPr>
          <w:rFonts w:ascii="SimSun" w:hAnsi="SimSun" w:eastAsia="SimSun" w:cs="SimSun"/>
          <w:sz w:val="20"/>
          <w:szCs w:val="20"/>
          <w:spacing w:val="-5"/>
        </w:rPr>
        <w:t>出现了一个强烈的彼此拥抱、</w:t>
      </w:r>
      <w:r>
        <w:rPr>
          <w:rFonts w:ascii="SimSun" w:hAnsi="SimSun" w:eastAsia="SimSun" w:cs="SimSun"/>
          <w:sz w:val="20"/>
          <w:szCs w:val="20"/>
        </w:rPr>
        <w:t xml:space="preserve"> </w:t>
      </w:r>
      <w:r>
        <w:rPr>
          <w:rFonts w:ascii="SimSun" w:hAnsi="SimSun" w:eastAsia="SimSun" w:cs="SimSun"/>
          <w:sz w:val="20"/>
          <w:szCs w:val="20"/>
          <w:spacing w:val="-7"/>
        </w:rPr>
        <w:t>彼此黏着的阶段。</w:t>
      </w:r>
    </w:p>
    <w:p>
      <w:pPr>
        <w:ind w:right="18" w:firstLine="430"/>
        <w:spacing w:line="379" w:lineRule="auto"/>
        <w:rPr>
          <w:rFonts w:ascii="SimSun" w:hAnsi="SimSun" w:eastAsia="SimSun" w:cs="SimSun"/>
          <w:sz w:val="20"/>
          <w:szCs w:val="20"/>
        </w:rPr>
      </w:pPr>
      <w:r>
        <w:rPr>
          <w:rFonts w:ascii="SimSun" w:hAnsi="SimSun" w:eastAsia="SimSun" w:cs="SimSun"/>
          <w:sz w:val="20"/>
          <w:szCs w:val="20"/>
          <w:spacing w:val="6"/>
        </w:rPr>
        <w:t>在1966年到1967年这段时间，另外两组研究者也发表了非常类似的研究</w:t>
      </w:r>
      <w:r>
        <w:rPr>
          <w:rFonts w:ascii="SimSun" w:hAnsi="SimSun" w:eastAsia="SimSun" w:cs="SimSun"/>
          <w:sz w:val="20"/>
          <w:szCs w:val="20"/>
          <w:spacing w:val="9"/>
        </w:rPr>
        <w:t xml:space="preserve"> </w:t>
      </w:r>
      <w:r>
        <w:rPr>
          <w:rFonts w:ascii="SimSun" w:hAnsi="SimSun" w:eastAsia="SimSun" w:cs="SimSun"/>
          <w:sz w:val="20"/>
          <w:szCs w:val="20"/>
          <w:spacing w:val="4"/>
        </w:rPr>
        <w:t>结果，一组是来自剑桥大学的斯宾塞-布斯与海因德，他们对恒河猴进行了研</w:t>
      </w:r>
      <w:r>
        <w:rPr>
          <w:rFonts w:ascii="SimSun" w:hAnsi="SimSun" w:eastAsia="SimSun" w:cs="SimSun"/>
          <w:sz w:val="20"/>
          <w:szCs w:val="20"/>
          <w:spacing w:val="11"/>
        </w:rPr>
        <w:t xml:space="preserve"> </w:t>
      </w:r>
      <w:r>
        <w:rPr>
          <w:rFonts w:ascii="SimSun" w:hAnsi="SimSun" w:eastAsia="SimSun" w:cs="SimSun"/>
          <w:sz w:val="20"/>
          <w:szCs w:val="20"/>
        </w:rPr>
        <w:t>究；另一组是来自纽约的考夫曼和罗森布鲁姆，他们对猪尾猕猴进行了研究。</w:t>
      </w:r>
      <w:r>
        <w:rPr>
          <w:rFonts w:ascii="SimSun" w:hAnsi="SimSun" w:eastAsia="SimSun" w:cs="SimSun"/>
          <w:sz w:val="20"/>
          <w:szCs w:val="20"/>
          <w:spacing w:val="18"/>
        </w:rPr>
        <w:t xml:space="preserve"> </w:t>
      </w:r>
      <w:r>
        <w:rPr>
          <w:rFonts w:ascii="SimSun" w:hAnsi="SimSun" w:eastAsia="SimSun" w:cs="SimSun"/>
          <w:sz w:val="20"/>
          <w:szCs w:val="20"/>
          <w:spacing w:val="1"/>
        </w:rPr>
        <w:t>这两项研究有许多共同之处，并且比之前的研究更有教育意义。在哈洛的实验</w:t>
      </w:r>
      <w:r>
        <w:rPr>
          <w:rFonts w:ascii="SimSun" w:hAnsi="SimSun" w:eastAsia="SimSun" w:cs="SimSun"/>
          <w:sz w:val="20"/>
          <w:szCs w:val="20"/>
          <w:spacing w:val="13"/>
        </w:rPr>
        <w:t xml:space="preserve"> </w:t>
      </w:r>
      <w:r>
        <w:rPr>
          <w:rFonts w:ascii="SimSun" w:hAnsi="SimSun" w:eastAsia="SimSun" w:cs="SimSun"/>
          <w:sz w:val="20"/>
          <w:szCs w:val="20"/>
          <w:spacing w:val="2"/>
        </w:rPr>
        <w:t>室，小猴子都是由母猴独自抚养的，每一对都在</w:t>
      </w:r>
      <w:r>
        <w:rPr>
          <w:rFonts w:ascii="SimSun" w:hAnsi="SimSun" w:eastAsia="SimSun" w:cs="SimSun"/>
          <w:sz w:val="20"/>
          <w:szCs w:val="20"/>
          <w:spacing w:val="1"/>
        </w:rPr>
        <w:t>一个小笼子里；而在海因德与</w:t>
      </w:r>
      <w:r>
        <w:rPr>
          <w:rFonts w:ascii="SimSun" w:hAnsi="SimSun" w:eastAsia="SimSun" w:cs="SimSun"/>
          <w:sz w:val="20"/>
          <w:szCs w:val="20"/>
        </w:rPr>
        <w:t xml:space="preserve"> </w:t>
      </w:r>
      <w:r>
        <w:rPr>
          <w:rFonts w:ascii="SimSun" w:hAnsi="SimSun" w:eastAsia="SimSun" w:cs="SimSun"/>
          <w:sz w:val="20"/>
          <w:szCs w:val="20"/>
          <w:spacing w:val="7"/>
        </w:rPr>
        <w:t>考夫曼的实验室，母猴与小猴子作为一个稳定群体的一部分生活在一个非常</w:t>
      </w:r>
      <w:r>
        <w:rPr>
          <w:rFonts w:ascii="SimSun" w:hAnsi="SimSun" w:eastAsia="SimSun" w:cs="SimSun"/>
          <w:sz w:val="20"/>
          <w:szCs w:val="20"/>
          <w:spacing w:val="18"/>
        </w:rPr>
        <w:t xml:space="preserve"> </w:t>
      </w:r>
      <w:r>
        <w:rPr>
          <w:rFonts w:ascii="SimSun" w:hAnsi="SimSun" w:eastAsia="SimSun" w:cs="SimSun"/>
          <w:sz w:val="20"/>
          <w:szCs w:val="20"/>
          <w:spacing w:val="4"/>
        </w:rPr>
        <w:t>大的笼子里。和它们在一起的还有1位成年雄性，还有2—3位成年雌性，通常</w:t>
      </w:r>
      <w:r>
        <w:rPr>
          <w:rFonts w:ascii="SimSun" w:hAnsi="SimSun" w:eastAsia="SimSun" w:cs="SimSun"/>
          <w:sz w:val="20"/>
          <w:szCs w:val="20"/>
          <w:spacing w:val="9"/>
        </w:rPr>
        <w:t xml:space="preserve"> </w:t>
      </w:r>
      <w:r>
        <w:rPr>
          <w:rFonts w:ascii="SimSun" w:hAnsi="SimSun" w:eastAsia="SimSun" w:cs="SimSun"/>
          <w:sz w:val="20"/>
          <w:szCs w:val="20"/>
          <w:spacing w:val="7"/>
        </w:rPr>
        <w:t>还有几个别的小猴子。在这两个研究中，分离都是通过将母猴移出笼子来完</w:t>
      </w:r>
      <w:r>
        <w:rPr>
          <w:rFonts w:ascii="SimSun" w:hAnsi="SimSun" w:eastAsia="SimSun" w:cs="SimSun"/>
          <w:sz w:val="20"/>
          <w:szCs w:val="20"/>
          <w:spacing w:val="18"/>
        </w:rPr>
        <w:t xml:space="preserve"> </w:t>
      </w:r>
      <w:r>
        <w:rPr>
          <w:rFonts w:ascii="SimSun" w:hAnsi="SimSun" w:eastAsia="SimSun" w:cs="SimSun"/>
          <w:sz w:val="20"/>
          <w:szCs w:val="20"/>
          <w:spacing w:val="1"/>
        </w:rPr>
        <w:t>成的。这就意味着，猴子幼崽仍可以留在一个完全熟悉的环境里，并且还能够</w:t>
      </w:r>
      <w:r>
        <w:rPr>
          <w:rFonts w:ascii="SimSun" w:hAnsi="SimSun" w:eastAsia="SimSun" w:cs="SimSun"/>
          <w:sz w:val="20"/>
          <w:szCs w:val="20"/>
          <w:spacing w:val="16"/>
        </w:rPr>
        <w:t xml:space="preserve"> </w:t>
      </w:r>
      <w:r>
        <w:rPr>
          <w:rFonts w:ascii="SimSun" w:hAnsi="SimSun" w:eastAsia="SimSun" w:cs="SimSun"/>
          <w:sz w:val="20"/>
          <w:szCs w:val="20"/>
          <w:spacing w:val="8"/>
        </w:rPr>
        <w:t>和一些它之前就很熟悉的小猴子待在一起：</w:t>
      </w:r>
      <w:r>
        <w:rPr>
          <w:rFonts w:ascii="SimSun" w:hAnsi="SimSun" w:eastAsia="SimSun" w:cs="SimSun"/>
          <w:sz w:val="20"/>
          <w:szCs w:val="20"/>
          <w:spacing w:val="7"/>
        </w:rPr>
        <w:t>它生活中唯一的改变就是母亲不</w:t>
      </w:r>
      <w:r>
        <w:rPr>
          <w:rFonts w:ascii="SimSun" w:hAnsi="SimSun" w:eastAsia="SimSun" w:cs="SimSun"/>
          <w:sz w:val="20"/>
          <w:szCs w:val="20"/>
        </w:rPr>
        <w:t xml:space="preserve"> </w:t>
      </w:r>
      <w:r>
        <w:rPr>
          <w:rFonts w:ascii="SimSun" w:hAnsi="SimSun" w:eastAsia="SimSun" w:cs="SimSun"/>
          <w:sz w:val="20"/>
          <w:szCs w:val="20"/>
          <w:spacing w:val="3"/>
        </w:rPr>
        <w:t>在了。</w:t>
      </w:r>
    </w:p>
    <w:p>
      <w:pPr>
        <w:ind w:right="7" w:firstLine="430"/>
        <w:spacing w:before="33" w:line="378" w:lineRule="auto"/>
        <w:jc w:val="both"/>
        <w:rPr>
          <w:rFonts w:ascii="SimSun" w:hAnsi="SimSun" w:eastAsia="SimSun" w:cs="SimSun"/>
          <w:sz w:val="20"/>
          <w:szCs w:val="20"/>
        </w:rPr>
      </w:pPr>
      <w:r>
        <w:rPr>
          <w:rFonts w:ascii="SimSun" w:hAnsi="SimSun" w:eastAsia="SimSun" w:cs="SimSun"/>
          <w:sz w:val="20"/>
          <w:szCs w:val="20"/>
          <w:spacing w:val="7"/>
        </w:rPr>
        <w:t>海因德与考夫曼的研究还有第二个优点，他们在报告结果的时候呈现了</w:t>
      </w:r>
      <w:r>
        <w:rPr>
          <w:rFonts w:ascii="SimSun" w:hAnsi="SimSun" w:eastAsia="SimSun" w:cs="SimSun"/>
          <w:sz w:val="20"/>
          <w:szCs w:val="20"/>
          <w:spacing w:val="18"/>
        </w:rPr>
        <w:t xml:space="preserve"> </w:t>
      </w:r>
      <w:r>
        <w:rPr>
          <w:rFonts w:ascii="SimSun" w:hAnsi="SimSun" w:eastAsia="SimSun" w:cs="SimSun"/>
          <w:sz w:val="20"/>
          <w:szCs w:val="20"/>
          <w:spacing w:val="1"/>
        </w:rPr>
        <w:t>大量的细节。他们都涉及在几周的分离中小猴子行为表现的变化进程，也涉及</w:t>
      </w:r>
      <w:r>
        <w:rPr>
          <w:rFonts w:ascii="SimSun" w:hAnsi="SimSun" w:eastAsia="SimSun" w:cs="SimSun"/>
          <w:sz w:val="20"/>
          <w:szCs w:val="20"/>
          <w:spacing w:val="16"/>
        </w:rPr>
        <w:t xml:space="preserve"> </w:t>
      </w:r>
      <w:r>
        <w:rPr>
          <w:rFonts w:ascii="SimSun" w:hAnsi="SimSun" w:eastAsia="SimSun" w:cs="SimSun"/>
          <w:sz w:val="20"/>
          <w:szCs w:val="20"/>
          <w:spacing w:val="2"/>
        </w:rPr>
        <w:t>在几个月的时间里双方的行为表现。尤其是在分离结束后，海因德继续</w:t>
      </w:r>
      <w:r>
        <w:rPr>
          <w:rFonts w:ascii="SimSun" w:hAnsi="SimSun" w:eastAsia="SimSun" w:cs="SimSun"/>
          <w:sz w:val="20"/>
          <w:szCs w:val="20"/>
          <w:spacing w:val="1"/>
        </w:rPr>
        <w:t>进行了</w:t>
      </w:r>
      <w:r>
        <w:rPr>
          <w:rFonts w:ascii="SimSun" w:hAnsi="SimSun" w:eastAsia="SimSun" w:cs="SimSun"/>
          <w:sz w:val="20"/>
          <w:szCs w:val="20"/>
        </w:rPr>
        <w:t xml:space="preserve"> </w:t>
      </w:r>
      <w:r>
        <w:rPr>
          <w:rFonts w:ascii="SimSun" w:hAnsi="SimSun" w:eastAsia="SimSun" w:cs="SimSun"/>
          <w:sz w:val="20"/>
          <w:szCs w:val="20"/>
          <w:spacing w:val="2"/>
        </w:rPr>
        <w:t>两年的研究。对于实验中母猴与小猴分离后的序</w:t>
      </w:r>
      <w:r>
        <w:rPr>
          <w:rFonts w:ascii="SimSun" w:hAnsi="SimSun" w:eastAsia="SimSun" w:cs="SimSun"/>
          <w:sz w:val="20"/>
          <w:szCs w:val="20"/>
          <w:spacing w:val="1"/>
        </w:rPr>
        <w:t>列反应，这些观察提供了特别</w:t>
      </w:r>
      <w:r>
        <w:rPr>
          <w:rFonts w:ascii="SimSun" w:hAnsi="SimSun" w:eastAsia="SimSun" w:cs="SimSun"/>
          <w:sz w:val="20"/>
          <w:szCs w:val="20"/>
        </w:rPr>
        <w:t xml:space="preserve"> </w:t>
      </w:r>
      <w:r>
        <w:rPr>
          <w:rFonts w:ascii="SimSun" w:hAnsi="SimSun" w:eastAsia="SimSun" w:cs="SimSun"/>
          <w:sz w:val="20"/>
          <w:szCs w:val="20"/>
        </w:rPr>
        <w:t>有价值的信息。</w:t>
      </w:r>
    </w:p>
    <w:p>
      <w:pPr>
        <w:ind w:firstLine="430"/>
        <w:spacing w:before="4" w:line="383" w:lineRule="auto"/>
        <w:jc w:val="both"/>
        <w:rPr>
          <w:rFonts w:ascii="SimSun" w:hAnsi="SimSun" w:eastAsia="SimSun" w:cs="SimSun"/>
          <w:sz w:val="20"/>
          <w:szCs w:val="20"/>
        </w:rPr>
      </w:pPr>
      <w:r>
        <w:rPr>
          <w:rFonts w:ascii="SimSun" w:hAnsi="SimSun" w:eastAsia="SimSun" w:cs="SimSun"/>
          <w:sz w:val="20"/>
          <w:szCs w:val="20"/>
          <w:spacing w:val="6"/>
        </w:rPr>
        <w:t>在考夫曼和罗森布鲁姆</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Kaufman</w:t>
      </w:r>
      <w:r>
        <w:rPr>
          <w:rFonts w:ascii="Times New Roman" w:hAnsi="Times New Roman" w:eastAsia="Times New Roman" w:cs="Times New Roman"/>
          <w:sz w:val="20"/>
          <w:szCs w:val="20"/>
          <w:spacing w:val="6"/>
        </w:rPr>
        <w:t xml:space="preserve">         &amp;</w:t>
      </w:r>
      <w:r>
        <w:rPr>
          <w:rFonts w:ascii="Times New Roman" w:hAnsi="Times New Roman" w:eastAsia="Times New Roman" w:cs="Times New Roman"/>
          <w:sz w:val="20"/>
          <w:szCs w:val="20"/>
        </w:rPr>
        <w:t>Rosenblum</w:t>
      </w:r>
      <w:r>
        <w:rPr>
          <w:rFonts w:ascii="Times New Roman" w:hAnsi="Times New Roman" w:eastAsia="Times New Roman" w:cs="Times New Roman"/>
          <w:sz w:val="20"/>
          <w:szCs w:val="20"/>
          <w:spacing w:val="6"/>
        </w:rPr>
        <w:t>,1967)</w:t>
      </w:r>
      <w:r>
        <w:rPr>
          <w:rFonts w:ascii="SimSun" w:hAnsi="SimSun" w:eastAsia="SimSun" w:cs="SimSun"/>
          <w:sz w:val="20"/>
          <w:szCs w:val="20"/>
          <w:spacing w:val="6"/>
        </w:rPr>
        <w:t>的实</w:t>
      </w:r>
      <w:r>
        <w:rPr>
          <w:rFonts w:ascii="SimSun" w:hAnsi="SimSun" w:eastAsia="SimSun" w:cs="SimSun"/>
          <w:sz w:val="20"/>
          <w:szCs w:val="20"/>
          <w:spacing w:val="5"/>
        </w:rPr>
        <w:t>验中，他们</w:t>
      </w:r>
      <w:r>
        <w:rPr>
          <w:rFonts w:ascii="SimSun" w:hAnsi="SimSun" w:eastAsia="SimSun" w:cs="SimSun"/>
          <w:sz w:val="20"/>
          <w:szCs w:val="20"/>
        </w:rPr>
        <w:t xml:space="preserve"> </w:t>
      </w:r>
      <w:r>
        <w:rPr>
          <w:rFonts w:ascii="SimSun" w:hAnsi="SimSun" w:eastAsia="SimSun" w:cs="SimSun"/>
          <w:sz w:val="20"/>
          <w:szCs w:val="20"/>
          <w:spacing w:val="3"/>
        </w:rPr>
        <w:t>的研究对象是4只猪尾猴的幼崽，最小的21周，最大的26周。每一个个案中，</w:t>
      </w:r>
      <w:r>
        <w:rPr>
          <w:rFonts w:ascii="SimSun" w:hAnsi="SimSun" w:eastAsia="SimSun" w:cs="SimSun"/>
          <w:sz w:val="20"/>
          <w:szCs w:val="20"/>
          <w:spacing w:val="11"/>
        </w:rPr>
        <w:t xml:space="preserve"> </w:t>
      </w:r>
      <w:r>
        <w:rPr>
          <w:rFonts w:ascii="SimSun" w:hAnsi="SimSun" w:eastAsia="SimSun" w:cs="SimSun"/>
          <w:sz w:val="20"/>
          <w:szCs w:val="20"/>
          <w:spacing w:val="3"/>
        </w:rPr>
        <w:t>母猴被从笼子里移走4周。在分离期间观察到的行为进程可以分为三个阶段，</w:t>
      </w:r>
      <w:r>
        <w:rPr>
          <w:rFonts w:ascii="SimSun" w:hAnsi="SimSun" w:eastAsia="SimSun" w:cs="SimSun"/>
          <w:sz w:val="20"/>
          <w:szCs w:val="20"/>
          <w:spacing w:val="16"/>
        </w:rPr>
        <w:t xml:space="preserve"> </w:t>
      </w:r>
      <w:r>
        <w:rPr>
          <w:rFonts w:ascii="SimSun" w:hAnsi="SimSun" w:eastAsia="SimSun" w:cs="SimSun"/>
          <w:sz w:val="20"/>
          <w:szCs w:val="20"/>
          <w:spacing w:val="5"/>
        </w:rPr>
        <w:t>可以描述为“烦躁阶段、抑郁阶段和复原阶段”。然而，有3只小</w:t>
      </w:r>
      <w:r>
        <w:rPr>
          <w:rFonts w:ascii="SimSun" w:hAnsi="SimSun" w:eastAsia="SimSun" w:cs="SimSun"/>
          <w:sz w:val="20"/>
          <w:szCs w:val="20"/>
          <w:spacing w:val="4"/>
        </w:rPr>
        <w:t>猴子经历了</w:t>
      </w:r>
      <w:r>
        <w:rPr>
          <w:rFonts w:ascii="SimSun" w:hAnsi="SimSun" w:eastAsia="SimSun" w:cs="SimSun"/>
          <w:sz w:val="20"/>
          <w:szCs w:val="20"/>
        </w:rPr>
        <w:t xml:space="preserve"> </w:t>
      </w:r>
      <w:r>
        <w:rPr>
          <w:rFonts w:ascii="SimSun" w:hAnsi="SimSun" w:eastAsia="SimSun" w:cs="SimSun"/>
          <w:sz w:val="20"/>
          <w:szCs w:val="20"/>
          <w:spacing w:val="4"/>
        </w:rPr>
        <w:t>所有三个阶段，第4只小猴子表现出相对较少的抑郁，并且大多数时间里，它</w:t>
      </w:r>
    </w:p>
    <w:p>
      <w:pPr>
        <w:spacing w:line="383" w:lineRule="auto"/>
        <w:sectPr>
          <w:pgSz w:w="8790" w:h="12840"/>
          <w:pgMar w:top="400" w:right="635" w:bottom="0" w:left="1279" w:header="0" w:footer="0" w:gutter="0"/>
        </w:sectPr>
        <w:rPr>
          <w:rFonts w:ascii="SimSun" w:hAnsi="SimSun" w:eastAsia="SimSun" w:cs="SimSun"/>
          <w:sz w:val="20"/>
          <w:szCs w:val="20"/>
        </w:rPr>
      </w:pPr>
    </w:p>
    <w:p>
      <w:pPr>
        <w:ind w:left="5810"/>
        <w:spacing w:before="85" w:line="186" w:lineRule="auto"/>
        <w:rPr>
          <w:rFonts w:ascii="SimHei" w:hAnsi="SimHei" w:eastAsia="SimHei" w:cs="SimHei"/>
          <w:sz w:val="16"/>
          <w:szCs w:val="16"/>
        </w:rPr>
      </w:pPr>
      <w:r>
        <w:rPr>
          <w:rFonts w:ascii="SimHei" w:hAnsi="SimHei" w:eastAsia="SimHei" w:cs="SimHei"/>
          <w:sz w:val="16"/>
          <w:szCs w:val="16"/>
          <w:spacing w:val="-2"/>
        </w:rPr>
        <w:t>第四章</w:t>
      </w:r>
    </w:p>
    <w:p>
      <w:pPr>
        <w:ind w:left="1600"/>
        <w:spacing w:before="1" w:line="222" w:lineRule="auto"/>
        <w:rPr>
          <w:rFonts w:ascii="Times New Roman" w:hAnsi="Times New Roman" w:eastAsia="Times New Roman" w:cs="Times New Roman"/>
          <w:sz w:val="16"/>
          <w:szCs w:val="16"/>
        </w:rPr>
      </w:pPr>
      <w:r>
        <w:rPr>
          <w:rFonts w:ascii="SimHei" w:hAnsi="SimHei" w:eastAsia="SimHei" w:cs="SimHei"/>
          <w:sz w:val="20"/>
          <w:szCs w:val="20"/>
          <w:spacing w:val="-16"/>
        </w:rPr>
        <w:t>母亲在场或者母亲不在场时的行为表现：非人类灵长类动物</w:t>
      </w:r>
      <w:r>
        <w:rPr>
          <w:rFonts w:ascii="SimHei" w:hAnsi="SimHei" w:eastAsia="SimHei" w:cs="SimHei"/>
          <w:sz w:val="20"/>
          <w:szCs w:val="20"/>
          <w:spacing w:val="-16"/>
        </w:rPr>
        <w:t xml:space="preserve">  </w:t>
      </w:r>
      <w:r>
        <w:rPr>
          <w:rFonts w:ascii="SimHei" w:hAnsi="SimHei" w:eastAsia="SimHei" w:cs="SimHei"/>
          <w:sz w:val="20"/>
          <w:szCs w:val="20"/>
          <w:spacing w:val="-17"/>
        </w:rPr>
        <w:t xml:space="preserve"> </w:t>
      </w:r>
      <w:r>
        <w:rPr>
          <w:rFonts w:ascii="Times New Roman" w:hAnsi="Times New Roman" w:eastAsia="Times New Roman" w:cs="Times New Roman"/>
          <w:sz w:val="16"/>
          <w:szCs w:val="16"/>
          <w:spacing w:val="-17"/>
          <w:position w:val="7"/>
        </w:rPr>
        <w:t>07/</w:t>
      </w:r>
    </w:p>
    <w:p>
      <w:pPr>
        <w:pStyle w:val="BodyText"/>
        <w:spacing w:line="286" w:lineRule="auto"/>
        <w:rPr/>
      </w:pPr>
      <w:r/>
    </w:p>
    <w:p>
      <w:pPr>
        <w:pStyle w:val="BodyText"/>
        <w:spacing w:line="287" w:lineRule="auto"/>
        <w:rPr/>
      </w:pPr>
      <w:r/>
    </w:p>
    <w:p>
      <w:pPr>
        <w:ind w:firstLine="10"/>
        <w:spacing w:before="65" w:line="390" w:lineRule="auto"/>
        <w:rPr>
          <w:rFonts w:ascii="SimSun" w:hAnsi="SimSun" w:eastAsia="SimSun" w:cs="SimSun"/>
          <w:sz w:val="20"/>
          <w:szCs w:val="20"/>
        </w:rPr>
      </w:pPr>
      <w:r>
        <w:rPr>
          <w:rFonts w:ascii="SimSun" w:hAnsi="SimSun" w:eastAsia="SimSun" w:cs="SimSun"/>
          <w:sz w:val="20"/>
          <w:szCs w:val="20"/>
          <w:spacing w:val="2"/>
        </w:rPr>
        <w:t>都与群体中的其他成年母猴待在一起，这只小猴子</w:t>
      </w:r>
      <w:r>
        <w:rPr>
          <w:rFonts w:ascii="SimSun" w:hAnsi="SimSun" w:eastAsia="SimSun" w:cs="SimSun"/>
          <w:sz w:val="20"/>
          <w:szCs w:val="20"/>
          <w:spacing w:val="1"/>
        </w:rPr>
        <w:t>的母亲是这个群体中的雌性</w:t>
      </w:r>
      <w:r>
        <w:rPr>
          <w:rFonts w:ascii="SimSun" w:hAnsi="SimSun" w:eastAsia="SimSun" w:cs="SimSun"/>
          <w:sz w:val="20"/>
          <w:szCs w:val="20"/>
        </w:rPr>
        <w:t xml:space="preserve"> </w:t>
      </w:r>
      <w:r>
        <w:rPr>
          <w:rFonts w:ascii="SimSun" w:hAnsi="SimSun" w:eastAsia="SimSun" w:cs="SimSun"/>
          <w:sz w:val="20"/>
          <w:szCs w:val="20"/>
        </w:rPr>
        <w:t>领导者。剩下的3只猴子幼崽的行为可以被描述为如下状</w:t>
      </w:r>
      <w:r>
        <w:rPr>
          <w:rFonts w:ascii="SimSun" w:hAnsi="SimSun" w:eastAsia="SimSun" w:cs="SimSun"/>
          <w:sz w:val="20"/>
          <w:szCs w:val="20"/>
          <w:spacing w:val="-1"/>
        </w:rPr>
        <w:t>态：</w:t>
      </w:r>
    </w:p>
    <w:p>
      <w:pPr>
        <w:pStyle w:val="BodyText"/>
        <w:spacing w:line="300" w:lineRule="auto"/>
        <w:rPr/>
      </w:pPr>
      <w:r/>
    </w:p>
    <w:p>
      <w:pPr>
        <w:ind w:left="410" w:right="422" w:firstLine="429"/>
        <w:spacing w:before="65" w:line="381" w:lineRule="auto"/>
        <w:jc w:val="both"/>
        <w:rPr>
          <w:rFonts w:ascii="KaiTi" w:hAnsi="KaiTi" w:eastAsia="KaiTi" w:cs="KaiTi"/>
          <w:sz w:val="20"/>
          <w:szCs w:val="20"/>
        </w:rPr>
      </w:pPr>
      <w:r>
        <w:rPr>
          <w:rFonts w:ascii="KaiTi" w:hAnsi="KaiTi" w:eastAsia="KaiTi" w:cs="KaiTi"/>
          <w:sz w:val="20"/>
          <w:szCs w:val="20"/>
          <w:spacing w:val="7"/>
        </w:rPr>
        <w:t>在第一个阶段开始时，它们几乎一直都是这样的：走动，探出</w:t>
      </w:r>
      <w:r>
        <w:rPr>
          <w:rFonts w:ascii="KaiTi" w:hAnsi="KaiTi" w:eastAsia="KaiTi" w:cs="KaiTi"/>
          <w:sz w:val="20"/>
          <w:szCs w:val="20"/>
          <w:spacing w:val="15"/>
        </w:rPr>
        <w:t xml:space="preserve"> </w:t>
      </w:r>
      <w:r>
        <w:rPr>
          <w:rFonts w:ascii="KaiTi" w:hAnsi="KaiTi" w:eastAsia="KaiTi" w:cs="KaiTi"/>
          <w:sz w:val="20"/>
          <w:szCs w:val="20"/>
          <w:spacing w:val="7"/>
        </w:rPr>
        <w:t>头搜索，频繁地跑到门口和窗口，零星的、短暂的古怪活动会爆发</w:t>
      </w:r>
      <w:r>
        <w:rPr>
          <w:rFonts w:ascii="KaiTi" w:hAnsi="KaiTi" w:eastAsia="KaiTi" w:cs="KaiTi"/>
          <w:sz w:val="20"/>
          <w:szCs w:val="20"/>
          <w:spacing w:val="1"/>
        </w:rPr>
        <w:t xml:space="preserve"> </w:t>
      </w:r>
      <w:r>
        <w:rPr>
          <w:rFonts w:ascii="KaiTi" w:hAnsi="KaiTi" w:eastAsia="KaiTi" w:cs="KaiTi"/>
          <w:sz w:val="20"/>
          <w:szCs w:val="20"/>
          <w:spacing w:val="7"/>
        </w:rPr>
        <w:t>出来，偶尔朝着群体中的其他成员运动。这些年幼的小猴子经常频</w:t>
      </w:r>
      <w:r>
        <w:rPr>
          <w:rFonts w:ascii="KaiTi" w:hAnsi="KaiTi" w:eastAsia="KaiTi" w:cs="KaiTi"/>
          <w:sz w:val="20"/>
          <w:szCs w:val="20"/>
          <w:spacing w:val="6"/>
        </w:rPr>
        <w:t xml:space="preserve"> </w:t>
      </w:r>
      <w:r>
        <w:rPr>
          <w:rFonts w:ascii="KaiTi" w:hAnsi="KaiTi" w:eastAsia="KaiTi" w:cs="KaiTi"/>
          <w:sz w:val="20"/>
          <w:szCs w:val="20"/>
          <w:spacing w:val="8"/>
        </w:rPr>
        <w:t>繁地发出“喔啊”声和悲哀的呼救声。同时，自我指向的行为显著</w:t>
      </w:r>
      <w:r>
        <w:rPr>
          <w:rFonts w:ascii="KaiTi" w:hAnsi="KaiTi" w:eastAsia="KaiTi" w:cs="KaiTi"/>
          <w:sz w:val="20"/>
          <w:szCs w:val="20"/>
          <w:spacing w:val="1"/>
        </w:rPr>
        <w:t xml:space="preserve"> </w:t>
      </w:r>
      <w:r>
        <w:rPr>
          <w:rFonts w:ascii="KaiTi" w:hAnsi="KaiTi" w:eastAsia="KaiTi" w:cs="KaiTi"/>
          <w:sz w:val="20"/>
          <w:szCs w:val="20"/>
          <w:spacing w:val="7"/>
        </w:rPr>
        <w:t>增加，比如吮吸手指，用嘴和手脚摆弄身体的其他部位，包括生殖</w:t>
      </w:r>
      <w:r>
        <w:rPr>
          <w:rFonts w:ascii="KaiTi" w:hAnsi="KaiTi" w:eastAsia="KaiTi" w:cs="KaiTi"/>
          <w:sz w:val="20"/>
          <w:szCs w:val="20"/>
          <w:spacing w:val="3"/>
        </w:rPr>
        <w:t xml:space="preserve"> </w:t>
      </w:r>
      <w:r>
        <w:rPr>
          <w:rFonts w:ascii="KaiTi" w:hAnsi="KaiTi" w:eastAsia="KaiTi" w:cs="KaiTi"/>
          <w:sz w:val="20"/>
          <w:szCs w:val="20"/>
          <w:spacing w:val="7"/>
        </w:rPr>
        <w:t>器。这些反应会在分离的第一天持续存在，并且在此期间，这些幼</w:t>
      </w:r>
      <w:r>
        <w:rPr>
          <w:rFonts w:ascii="KaiTi" w:hAnsi="KaiTi" w:eastAsia="KaiTi" w:cs="KaiTi"/>
          <w:sz w:val="20"/>
          <w:szCs w:val="20"/>
          <w:spacing w:val="12"/>
        </w:rPr>
        <w:t xml:space="preserve"> </w:t>
      </w:r>
      <w:r>
        <w:rPr>
          <w:rFonts w:ascii="KaiTi" w:hAnsi="KaiTi" w:eastAsia="KaiTi" w:cs="KaiTi"/>
          <w:sz w:val="20"/>
          <w:szCs w:val="20"/>
          <w:spacing w:val="-3"/>
        </w:rPr>
        <w:t>崽拒绝睡觉。</w:t>
      </w:r>
    </w:p>
    <w:p>
      <w:pPr>
        <w:ind w:left="410" w:right="447" w:firstLine="429"/>
        <w:spacing w:before="30" w:line="378" w:lineRule="auto"/>
        <w:rPr>
          <w:rFonts w:ascii="KaiTi" w:hAnsi="KaiTi" w:eastAsia="KaiTi" w:cs="KaiTi"/>
          <w:sz w:val="20"/>
          <w:szCs w:val="20"/>
        </w:rPr>
      </w:pPr>
      <w:r>
        <w:rPr>
          <w:rFonts w:ascii="KaiTi" w:hAnsi="KaiTi" w:eastAsia="KaiTi" w:cs="KaiTi"/>
          <w:sz w:val="20"/>
          <w:szCs w:val="20"/>
          <w:spacing w:val="13"/>
        </w:rPr>
        <w:t>大约24—36个小时之后，这三个幼崽的行为模式有了明显的</w:t>
      </w:r>
      <w:r>
        <w:rPr>
          <w:rFonts w:ascii="KaiTi" w:hAnsi="KaiTi" w:eastAsia="KaiTi" w:cs="KaiTi"/>
          <w:sz w:val="20"/>
          <w:szCs w:val="20"/>
          <w:spacing w:val="5"/>
        </w:rPr>
        <w:t xml:space="preserve"> </w:t>
      </w:r>
      <w:r>
        <w:rPr>
          <w:rFonts w:ascii="KaiTi" w:hAnsi="KaiTi" w:eastAsia="KaiTi" w:cs="KaiTi"/>
          <w:sz w:val="20"/>
          <w:szCs w:val="20"/>
          <w:spacing w:val="7"/>
        </w:rPr>
        <w:t>改变。它们待坐在地上，蜷成一团，经常把头藏在两腿之间，几乎</w:t>
      </w:r>
      <w:r>
        <w:rPr>
          <w:rFonts w:ascii="KaiTi" w:hAnsi="KaiTi" w:eastAsia="KaiTi" w:cs="KaiTi"/>
          <w:sz w:val="20"/>
          <w:szCs w:val="20"/>
          <w:spacing w:val="4"/>
        </w:rPr>
        <w:t xml:space="preserve"> </w:t>
      </w:r>
      <w:r>
        <w:rPr>
          <w:rFonts w:ascii="KaiTi" w:hAnsi="KaiTi" w:eastAsia="KaiTi" w:cs="KaiTi"/>
          <w:sz w:val="20"/>
          <w:szCs w:val="20"/>
          <w:spacing w:val="7"/>
        </w:rPr>
        <w:t>快要卷成一个球了。除非它们被人主动移走，否则它们几乎不动。</w:t>
      </w:r>
      <w:r>
        <w:rPr>
          <w:rFonts w:ascii="KaiTi" w:hAnsi="KaiTi" w:eastAsia="KaiTi" w:cs="KaiTi"/>
          <w:sz w:val="20"/>
          <w:szCs w:val="20"/>
          <w:spacing w:val="5"/>
        </w:rPr>
        <w:t xml:space="preserve"> </w:t>
      </w:r>
      <w:r>
        <w:rPr>
          <w:rFonts w:ascii="KaiTi" w:hAnsi="KaiTi" w:eastAsia="KaiTi" w:cs="KaiTi"/>
          <w:sz w:val="20"/>
          <w:szCs w:val="20"/>
          <w:spacing w:val="7"/>
        </w:rPr>
        <w:t>它们的动作就好像是慢动作一样，只有在进食的时候或者要对攻击</w:t>
      </w:r>
      <w:r>
        <w:rPr>
          <w:rFonts w:ascii="KaiTi" w:hAnsi="KaiTi" w:eastAsia="KaiTi" w:cs="KaiTi"/>
          <w:sz w:val="20"/>
          <w:szCs w:val="20"/>
          <w:spacing w:val="3"/>
        </w:rPr>
        <w:t xml:space="preserve"> </w:t>
      </w:r>
      <w:r>
        <w:rPr>
          <w:rFonts w:ascii="KaiTi" w:hAnsi="KaiTi" w:eastAsia="KaiTi" w:cs="KaiTi"/>
          <w:sz w:val="20"/>
          <w:szCs w:val="20"/>
          <w:spacing w:val="7"/>
        </w:rPr>
        <w:t>做出反应时，它们的动作才会快一点。这些幼崽很少对社交邀请做</w:t>
      </w:r>
      <w:r>
        <w:rPr>
          <w:rFonts w:ascii="KaiTi" w:hAnsi="KaiTi" w:eastAsia="KaiTi" w:cs="KaiTi"/>
          <w:sz w:val="20"/>
          <w:szCs w:val="20"/>
        </w:rPr>
        <w:t xml:space="preserve"> </w:t>
      </w:r>
      <w:r>
        <w:rPr>
          <w:rFonts w:ascii="KaiTi" w:hAnsi="KaiTi" w:eastAsia="KaiTi" w:cs="KaiTi"/>
          <w:sz w:val="20"/>
          <w:szCs w:val="20"/>
          <w:spacing w:val="6"/>
        </w:rPr>
        <w:t>出反应，也很少会做出社交手势，并且几乎停止了一切游戏行为。</w:t>
      </w:r>
      <w:r>
        <w:rPr>
          <w:rFonts w:ascii="KaiTi" w:hAnsi="KaiTi" w:eastAsia="KaiTi" w:cs="KaiTi"/>
          <w:sz w:val="20"/>
          <w:szCs w:val="20"/>
          <w:spacing w:val="4"/>
        </w:rPr>
        <w:t xml:space="preserve"> </w:t>
      </w:r>
      <w:r>
        <w:rPr>
          <w:rFonts w:ascii="KaiTi" w:hAnsi="KaiTi" w:eastAsia="KaiTi" w:cs="KaiTi"/>
          <w:sz w:val="20"/>
          <w:szCs w:val="20"/>
          <w:spacing w:val="7"/>
        </w:rPr>
        <w:t>这些幼崽表现出对环境不感兴趣，甚至疏离于环境。只</w:t>
      </w:r>
      <w:r>
        <w:rPr>
          <w:rFonts w:ascii="KaiTi" w:hAnsi="KaiTi" w:eastAsia="KaiTi" w:cs="KaiTi"/>
          <w:sz w:val="20"/>
          <w:szCs w:val="20"/>
          <w:spacing w:val="6"/>
        </w:rPr>
        <w:t>是偶尔抬起</w:t>
      </w:r>
      <w:r>
        <w:rPr>
          <w:rFonts w:ascii="KaiTi" w:hAnsi="KaiTi" w:eastAsia="KaiTi" w:cs="KaiTi"/>
          <w:sz w:val="20"/>
          <w:szCs w:val="20"/>
        </w:rPr>
        <w:t xml:space="preserve"> </w:t>
      </w:r>
      <w:r>
        <w:rPr>
          <w:rFonts w:ascii="KaiTi" w:hAnsi="KaiTi" w:eastAsia="KaiTi" w:cs="KaiTi"/>
          <w:sz w:val="20"/>
          <w:szCs w:val="20"/>
          <w:spacing w:val="-1"/>
        </w:rPr>
        <w:t>头，“呜啊”一声。</w:t>
      </w:r>
    </w:p>
    <w:p>
      <w:pPr>
        <w:ind w:left="410" w:right="439" w:firstLine="429"/>
        <w:spacing w:before="33" w:line="378" w:lineRule="auto"/>
        <w:jc w:val="both"/>
        <w:rPr>
          <w:rFonts w:ascii="KaiTi" w:hAnsi="KaiTi" w:eastAsia="KaiTi" w:cs="KaiTi"/>
          <w:sz w:val="20"/>
          <w:szCs w:val="20"/>
        </w:rPr>
      </w:pPr>
      <w:r>
        <w:rPr>
          <w:rFonts w:ascii="KaiTi" w:hAnsi="KaiTi" w:eastAsia="KaiTi" w:cs="KaiTi"/>
          <w:sz w:val="20"/>
          <w:szCs w:val="20"/>
          <w:spacing w:val="6"/>
        </w:rPr>
        <w:t>这种抑郁的状态大约要持续五六天，在那之后幼崽的行为模式</w:t>
      </w:r>
      <w:r>
        <w:rPr>
          <w:rFonts w:ascii="KaiTi" w:hAnsi="KaiTi" w:eastAsia="KaiTi" w:cs="KaiTi"/>
          <w:sz w:val="20"/>
          <w:szCs w:val="20"/>
          <w:spacing w:val="16"/>
        </w:rPr>
        <w:t xml:space="preserve"> </w:t>
      </w:r>
      <w:r>
        <w:rPr>
          <w:rFonts w:ascii="KaiTi" w:hAnsi="KaiTi" w:eastAsia="KaiTi" w:cs="KaiTi"/>
          <w:sz w:val="20"/>
          <w:szCs w:val="20"/>
          <w:spacing w:val="7"/>
        </w:rPr>
        <w:t>逐渐开始改变。复原阶段是从一个更加直立的姿势以及对单调的环</w:t>
      </w:r>
      <w:r>
        <w:rPr>
          <w:rFonts w:ascii="KaiTi" w:hAnsi="KaiTi" w:eastAsia="KaiTi" w:cs="KaiTi"/>
          <w:sz w:val="20"/>
          <w:szCs w:val="20"/>
          <w:spacing w:val="12"/>
        </w:rPr>
        <w:t xml:space="preserve"> </w:t>
      </w:r>
      <w:r>
        <w:rPr>
          <w:rFonts w:ascii="KaiTi" w:hAnsi="KaiTi" w:eastAsia="KaiTi" w:cs="KaiTi"/>
          <w:sz w:val="20"/>
          <w:szCs w:val="20"/>
          <w:spacing w:val="7"/>
        </w:rPr>
        <w:t>境开始恢复兴趣开始的。缓慢的试探性探索活动开始频繁起来。逐</w:t>
      </w:r>
      <w:r>
        <w:rPr>
          <w:rFonts w:ascii="KaiTi" w:hAnsi="KaiTi" w:eastAsia="KaiTi" w:cs="KaiTi"/>
          <w:sz w:val="20"/>
          <w:szCs w:val="20"/>
        </w:rPr>
        <w:t xml:space="preserve"> </w:t>
      </w:r>
      <w:r>
        <w:rPr>
          <w:rFonts w:ascii="KaiTi" w:hAnsi="KaiTi" w:eastAsia="KaiTi" w:cs="KaiTi"/>
          <w:sz w:val="20"/>
          <w:szCs w:val="20"/>
          <w:spacing w:val="7"/>
        </w:rPr>
        <w:t>渐地，失去母亲的小猴子也可以与它的社会环境进行互动了，通常</w:t>
      </w:r>
      <w:r>
        <w:rPr>
          <w:rFonts w:ascii="KaiTi" w:hAnsi="KaiTi" w:eastAsia="KaiTi" w:cs="KaiTi"/>
          <w:sz w:val="20"/>
          <w:szCs w:val="20"/>
          <w:spacing w:val="14"/>
        </w:rPr>
        <w:t xml:space="preserve"> </w:t>
      </w:r>
      <w:r>
        <w:rPr>
          <w:rFonts w:ascii="KaiTi" w:hAnsi="KaiTi" w:eastAsia="KaiTi" w:cs="KaiTi"/>
          <w:sz w:val="20"/>
          <w:szCs w:val="20"/>
          <w:spacing w:val="7"/>
        </w:rPr>
        <w:t>是从与同伴的互动开始的。之后，它们又开始游戏活动了。抑郁情</w:t>
      </w:r>
      <w:r>
        <w:rPr>
          <w:rFonts w:ascii="KaiTi" w:hAnsi="KaiTi" w:eastAsia="KaiTi" w:cs="KaiTi"/>
          <w:sz w:val="20"/>
          <w:szCs w:val="20"/>
          <w:spacing w:val="7"/>
        </w:rPr>
        <w:t xml:space="preserve"> </w:t>
      </w:r>
      <w:r>
        <w:rPr>
          <w:rFonts w:ascii="KaiTi" w:hAnsi="KaiTi" w:eastAsia="KaiTi" w:cs="KaiTi"/>
          <w:sz w:val="20"/>
          <w:szCs w:val="20"/>
          <w:spacing w:val="7"/>
        </w:rPr>
        <w:t>绪仍旧存在，但是是以一种程度较低的形式存在的。抑郁阶段和对</w:t>
      </w:r>
      <w:r>
        <w:rPr>
          <w:rFonts w:ascii="KaiTi" w:hAnsi="KaiTi" w:eastAsia="KaiTi" w:cs="KaiTi"/>
          <w:sz w:val="20"/>
          <w:szCs w:val="20"/>
          <w:spacing w:val="4"/>
        </w:rPr>
        <w:t xml:space="preserve"> </w:t>
      </w:r>
      <w:r>
        <w:rPr>
          <w:rFonts w:ascii="KaiTi" w:hAnsi="KaiTi" w:eastAsia="KaiTi" w:cs="KaiTi"/>
          <w:sz w:val="20"/>
          <w:szCs w:val="20"/>
          <w:spacing w:val="7"/>
        </w:rPr>
        <w:t>无生命物体的探索、游戏阶段交替出现。运动的数量和速度都有所</w:t>
      </w:r>
      <w:r>
        <w:rPr>
          <w:rFonts w:ascii="KaiTi" w:hAnsi="KaiTi" w:eastAsia="KaiTi" w:cs="KaiTi"/>
          <w:sz w:val="20"/>
          <w:szCs w:val="20"/>
          <w:spacing w:val="1"/>
        </w:rPr>
        <w:t xml:space="preserve"> </w:t>
      </w:r>
      <w:r>
        <w:rPr>
          <w:rFonts w:ascii="KaiTi" w:hAnsi="KaiTi" w:eastAsia="KaiTi" w:cs="KaiTi"/>
          <w:sz w:val="20"/>
          <w:szCs w:val="20"/>
          <w:spacing w:val="6"/>
        </w:rPr>
        <w:t>增加。在这个月即将结束之际，幼崽在大部分时间里都是警觉的、</w:t>
      </w:r>
    </w:p>
    <w:p>
      <w:pPr>
        <w:spacing w:line="378" w:lineRule="auto"/>
        <w:sectPr>
          <w:pgSz w:w="8790" w:h="12830"/>
          <w:pgMar w:top="400" w:right="1032" w:bottom="0" w:left="889" w:header="0" w:footer="0" w:gutter="0"/>
        </w:sectPr>
        <w:rPr>
          <w:rFonts w:ascii="KaiTi" w:hAnsi="KaiTi" w:eastAsia="KaiTi" w:cs="KaiTi"/>
          <w:sz w:val="20"/>
          <w:szCs w:val="20"/>
        </w:rPr>
      </w:pPr>
    </w:p>
    <w:p>
      <w:pPr>
        <w:spacing w:before="86" w:line="222" w:lineRule="auto"/>
        <w:rPr>
          <w:rFonts w:ascii="SimHei" w:hAnsi="SimHei" w:eastAsia="SimHei" w:cs="SimHei"/>
          <w:sz w:val="20"/>
          <w:szCs w:val="20"/>
        </w:rPr>
      </w:pPr>
      <w:r>
        <w:drawing>
          <wp:anchor distT="0" distB="0" distL="0" distR="0" simplePos="0" relativeHeight="251896832" behindDoc="1" locked="0" layoutInCell="0" allowOverlap="1">
            <wp:simplePos x="0" y="0"/>
            <wp:positionH relativeFrom="page">
              <wp:posOffset>1009665</wp:posOffset>
            </wp:positionH>
            <wp:positionV relativeFrom="page">
              <wp:posOffset>241340</wp:posOffset>
            </wp:positionV>
            <wp:extent cx="6362" cy="272976"/>
            <wp:effectExtent l="0" t="0" r="0" b="0"/>
            <wp:wrapNone/>
            <wp:docPr id="130" name="IM 130"/>
            <wp:cNvGraphicFramePr/>
            <a:graphic>
              <a:graphicData uri="http://schemas.openxmlformats.org/drawingml/2006/picture">
                <pic:pic>
                  <pic:nvPicPr>
                    <pic:cNvPr id="130" name="IM 130"/>
                    <pic:cNvPicPr/>
                  </pic:nvPicPr>
                  <pic:blipFill>
                    <a:blip r:embed="rId70"/>
                    <a:stretch>
                      <a:fillRect/>
                    </a:stretch>
                  </pic:blipFill>
                  <pic:spPr>
                    <a:xfrm rot="0">
                      <a:off x="0" y="0"/>
                      <a:ext cx="6362" cy="272976"/>
                    </a:xfrm>
                    <a:prstGeom prst="rect">
                      <a:avLst/>
                    </a:prstGeom>
                  </pic:spPr>
                </pic:pic>
              </a:graphicData>
            </a:graphic>
          </wp:anchor>
        </w:drawing>
      </w:r>
      <w:r>
        <w:rPr>
          <w:rFonts w:ascii="Times New Roman" w:hAnsi="Times New Roman" w:eastAsia="Times New Roman" w:cs="Times New Roman"/>
          <w:sz w:val="12"/>
          <w:szCs w:val="12"/>
          <w:spacing w:val="-4"/>
          <w:position w:val="-1"/>
        </w:rPr>
        <w:t>072             </w:t>
      </w:r>
      <w:r>
        <w:rPr>
          <w:rFonts w:ascii="SimHei" w:hAnsi="SimHei" w:eastAsia="SimHei" w:cs="SimHei"/>
          <w:sz w:val="20"/>
          <w:szCs w:val="20"/>
          <w:spacing w:val="-4"/>
        </w:rPr>
        <w:t>依恋三部曲</w:t>
      </w:r>
      <w:r>
        <w:rPr>
          <w:rFonts w:ascii="SimHei" w:hAnsi="SimHei" w:eastAsia="SimHei" w:cs="SimHei"/>
          <w:sz w:val="20"/>
          <w:szCs w:val="20"/>
          <w:spacing w:val="-17"/>
        </w:rPr>
        <w:t xml:space="preserve"> </w:t>
      </w:r>
      <w:r>
        <w:rPr>
          <w:rFonts w:ascii="SimHei" w:hAnsi="SimHei" w:eastAsia="SimHei" w:cs="SimHei"/>
          <w:sz w:val="20"/>
          <w:szCs w:val="20"/>
          <w:spacing w:val="-20"/>
        </w:rPr>
        <w:t>·第二卷</w:t>
      </w:r>
      <w:r>
        <w:rPr>
          <w:rFonts w:ascii="SimHei" w:hAnsi="SimHei" w:eastAsia="SimHei" w:cs="SimHei"/>
          <w:sz w:val="20"/>
          <w:szCs w:val="20"/>
          <w:spacing w:val="8"/>
        </w:rPr>
        <w:t xml:space="preserve"> </w:t>
      </w:r>
      <w:r>
        <w:rPr>
          <w:rFonts w:ascii="SimHei" w:hAnsi="SimHei" w:eastAsia="SimHei" w:cs="SimHei"/>
          <w:sz w:val="20"/>
          <w:szCs w:val="20"/>
          <w:spacing w:val="-20"/>
        </w:rPr>
        <w:t>分离</w:t>
      </w:r>
    </w:p>
    <w:p>
      <w:pPr>
        <w:pStyle w:val="BodyText"/>
        <w:spacing w:line="321" w:lineRule="auto"/>
        <w:rPr/>
      </w:pPr>
      <w:r/>
    </w:p>
    <w:p>
      <w:pPr>
        <w:pStyle w:val="BodyText"/>
        <w:spacing w:line="322" w:lineRule="auto"/>
        <w:rPr/>
      </w:pPr>
      <w:r/>
    </w:p>
    <w:p>
      <w:pPr>
        <w:ind w:left="419"/>
        <w:spacing w:before="65" w:line="220" w:lineRule="auto"/>
        <w:rPr>
          <w:rFonts w:ascii="KaiTi" w:hAnsi="KaiTi" w:eastAsia="KaiTi" w:cs="KaiTi"/>
          <w:sz w:val="20"/>
          <w:szCs w:val="20"/>
        </w:rPr>
      </w:pPr>
      <w:r>
        <w:rPr>
          <w:rFonts w:ascii="KaiTi" w:hAnsi="KaiTi" w:eastAsia="KaiTi" w:cs="KaiTi"/>
          <w:sz w:val="20"/>
          <w:szCs w:val="20"/>
          <w:spacing w:val="2"/>
        </w:rPr>
        <w:t>活跃的，但是它的表现还是和这个年龄幼崽的</w:t>
      </w:r>
      <w:r>
        <w:rPr>
          <w:rFonts w:ascii="KaiTi" w:hAnsi="KaiTi" w:eastAsia="KaiTi" w:cs="KaiTi"/>
          <w:sz w:val="20"/>
          <w:szCs w:val="20"/>
          <w:spacing w:val="1"/>
        </w:rPr>
        <w:t>典型表现不一样。</w:t>
      </w:r>
    </w:p>
    <w:p>
      <w:pPr>
        <w:pStyle w:val="BodyText"/>
        <w:spacing w:line="265" w:lineRule="auto"/>
        <w:rPr/>
      </w:pPr>
      <w:r/>
    </w:p>
    <w:p>
      <w:pPr>
        <w:pStyle w:val="BodyText"/>
        <w:spacing w:line="265" w:lineRule="auto"/>
        <w:rPr/>
      </w:pPr>
      <w:r/>
    </w:p>
    <w:p>
      <w:pPr>
        <w:ind w:right="7" w:firstLine="419"/>
        <w:spacing w:before="65" w:line="390" w:lineRule="auto"/>
        <w:jc w:val="both"/>
        <w:rPr>
          <w:rFonts w:ascii="SimSun" w:hAnsi="SimSun" w:eastAsia="SimSun" w:cs="SimSun"/>
          <w:sz w:val="20"/>
          <w:szCs w:val="20"/>
        </w:rPr>
      </w:pPr>
      <w:r>
        <w:rPr>
          <w:rFonts w:ascii="SimSun" w:hAnsi="SimSun" w:eastAsia="SimSun" w:cs="SimSun"/>
          <w:sz w:val="20"/>
          <w:szCs w:val="20"/>
          <w:spacing w:val="7"/>
        </w:rPr>
        <w:t>在母猴与小猴子重聚的三个月里，研究者也对它们的行为进行了观察和</w:t>
      </w:r>
      <w:r>
        <w:rPr>
          <w:rFonts w:ascii="SimSun" w:hAnsi="SimSun" w:eastAsia="SimSun" w:cs="SimSun"/>
          <w:sz w:val="20"/>
          <w:szCs w:val="20"/>
          <w:spacing w:val="18"/>
        </w:rPr>
        <w:t xml:space="preserve"> </w:t>
      </w:r>
      <w:r>
        <w:rPr>
          <w:rFonts w:ascii="SimSun" w:hAnsi="SimSun" w:eastAsia="SimSun" w:cs="SimSun"/>
          <w:sz w:val="20"/>
          <w:szCs w:val="20"/>
          <w:spacing w:val="1"/>
        </w:rPr>
        <w:t>记录。所有四个个案都有明显的改变，并且趋势上与早期研究中的观察结果非</w:t>
      </w:r>
      <w:r>
        <w:rPr>
          <w:rFonts w:ascii="SimSun" w:hAnsi="SimSun" w:eastAsia="SimSun" w:cs="SimSun"/>
          <w:sz w:val="20"/>
          <w:szCs w:val="20"/>
          <w:spacing w:val="13"/>
        </w:rPr>
        <w:t xml:space="preserve"> </w:t>
      </w:r>
      <w:r>
        <w:rPr>
          <w:rFonts w:ascii="SimSun" w:hAnsi="SimSun" w:eastAsia="SimSun" w:cs="SimSun"/>
          <w:sz w:val="20"/>
          <w:szCs w:val="20"/>
          <w:spacing w:val="-4"/>
        </w:rPr>
        <w:t>常相似：</w:t>
      </w:r>
    </w:p>
    <w:p>
      <w:pPr>
        <w:pStyle w:val="BodyText"/>
        <w:spacing w:line="338" w:lineRule="auto"/>
        <w:rPr/>
      </w:pPr>
      <w:r/>
    </w:p>
    <w:p>
      <w:pPr>
        <w:ind w:left="419" w:right="420" w:firstLine="450"/>
        <w:spacing w:before="65" w:line="378" w:lineRule="auto"/>
        <w:jc w:val="both"/>
        <w:rPr>
          <w:rFonts w:ascii="KaiTi" w:hAnsi="KaiTi" w:eastAsia="KaiTi" w:cs="KaiTi"/>
          <w:sz w:val="20"/>
          <w:szCs w:val="20"/>
        </w:rPr>
      </w:pPr>
      <w:r>
        <w:rPr>
          <w:rFonts w:ascii="KaiTi" w:hAnsi="KaiTi" w:eastAsia="KaiTi" w:cs="KaiTi"/>
          <w:sz w:val="20"/>
          <w:szCs w:val="20"/>
          <w:spacing w:val="6"/>
        </w:rPr>
        <w:t>当母亲重新回到群体中后，另一个戏剧性的变化发生了。所有</w:t>
      </w:r>
      <w:r>
        <w:rPr>
          <w:rFonts w:ascii="KaiTi" w:hAnsi="KaiTi" w:eastAsia="KaiTi" w:cs="KaiTi"/>
          <w:sz w:val="20"/>
          <w:szCs w:val="20"/>
        </w:rPr>
        <w:t xml:space="preserve"> </w:t>
      </w:r>
      <w:r>
        <w:rPr>
          <w:rFonts w:ascii="KaiTi" w:hAnsi="KaiTi" w:eastAsia="KaiTi" w:cs="KaiTi"/>
          <w:sz w:val="20"/>
          <w:szCs w:val="20"/>
          <w:spacing w:val="7"/>
        </w:rPr>
        <w:t>四个个案中，当它们重聚时，通过各种方式产生亲近行为的措施都</w:t>
      </w:r>
      <w:r>
        <w:rPr>
          <w:rFonts w:ascii="KaiTi" w:hAnsi="KaiTi" w:eastAsia="KaiTi" w:cs="KaiTi"/>
          <w:sz w:val="20"/>
          <w:szCs w:val="20"/>
          <w:spacing w:val="8"/>
        </w:rPr>
        <w:t xml:space="preserve"> </w:t>
      </w:r>
      <w:r>
        <w:rPr>
          <w:rFonts w:ascii="KaiTi" w:hAnsi="KaiTi" w:eastAsia="KaiTi" w:cs="KaiTi"/>
          <w:sz w:val="20"/>
          <w:szCs w:val="20"/>
          <w:spacing w:val="7"/>
        </w:rPr>
        <w:t>显著增加了，这也意味着原有的二元关系需要经历巨大的改变。幼</w:t>
      </w:r>
      <w:r>
        <w:rPr>
          <w:rFonts w:ascii="KaiTi" w:hAnsi="KaiTi" w:eastAsia="KaiTi" w:cs="KaiTi"/>
          <w:sz w:val="20"/>
          <w:szCs w:val="20"/>
          <w:spacing w:val="12"/>
        </w:rPr>
        <w:t xml:space="preserve"> </w:t>
      </w:r>
      <w:r>
        <w:rPr>
          <w:rFonts w:ascii="KaiTi" w:hAnsi="KaiTi" w:eastAsia="KaiTi" w:cs="KaiTi"/>
          <w:sz w:val="20"/>
          <w:szCs w:val="20"/>
          <w:spacing w:val="7"/>
        </w:rPr>
        <w:t>崽紧紧地抱着母亲，母猴牢牢地保护着孩子、给孩子乳头，这些行</w:t>
      </w:r>
      <w:r>
        <w:rPr>
          <w:rFonts w:ascii="KaiTi" w:hAnsi="KaiTi" w:eastAsia="KaiTi" w:cs="KaiTi"/>
          <w:sz w:val="20"/>
          <w:szCs w:val="20"/>
          <w:spacing w:val="4"/>
        </w:rPr>
        <w:t xml:space="preserve"> </w:t>
      </w:r>
      <w:r>
        <w:rPr>
          <w:rFonts w:ascii="KaiTi" w:hAnsi="KaiTi" w:eastAsia="KaiTi" w:cs="KaiTi"/>
          <w:sz w:val="20"/>
          <w:szCs w:val="20"/>
          <w:spacing w:val="7"/>
        </w:rPr>
        <w:t>为都在重聚之后的那个月里显著增加，尤其是在与分离发生前的一</w:t>
      </w:r>
      <w:r>
        <w:rPr>
          <w:rFonts w:ascii="KaiTi" w:hAnsi="KaiTi" w:eastAsia="KaiTi" w:cs="KaiTi"/>
          <w:sz w:val="20"/>
          <w:szCs w:val="20"/>
          <w:spacing w:val="7"/>
        </w:rPr>
        <w:t xml:space="preserve"> </w:t>
      </w:r>
      <w:r>
        <w:rPr>
          <w:rFonts w:ascii="KaiTi" w:hAnsi="KaiTi" w:eastAsia="KaiTi" w:cs="KaiTi"/>
          <w:sz w:val="20"/>
          <w:szCs w:val="20"/>
          <w:spacing w:val="7"/>
        </w:rPr>
        <w:t>个月里对比这些活动的频率之后，这种增长趋势尤其明显</w:t>
      </w:r>
      <w:r>
        <w:rPr>
          <w:rFonts w:ascii="KaiTi" w:hAnsi="KaiTi" w:eastAsia="KaiTi" w:cs="KaiTi"/>
          <w:sz w:val="20"/>
          <w:szCs w:val="20"/>
          <w:spacing w:val="6"/>
        </w:rPr>
        <w:t>。即便是</w:t>
      </w:r>
      <w:r>
        <w:rPr>
          <w:rFonts w:ascii="KaiTi" w:hAnsi="KaiTi" w:eastAsia="KaiTi" w:cs="KaiTi"/>
          <w:sz w:val="20"/>
          <w:szCs w:val="20"/>
        </w:rPr>
        <w:t xml:space="preserve"> </w:t>
      </w:r>
      <w:r>
        <w:rPr>
          <w:rFonts w:ascii="KaiTi" w:hAnsi="KaiTi" w:eastAsia="KaiTi" w:cs="KaiTi"/>
          <w:sz w:val="20"/>
          <w:szCs w:val="20"/>
          <w:spacing w:val="8"/>
        </w:rPr>
        <w:t>到了重聚之后的第三个月，这种趋势还是很</w:t>
      </w:r>
      <w:r>
        <w:rPr>
          <w:rFonts w:ascii="KaiTi" w:hAnsi="KaiTi" w:eastAsia="KaiTi" w:cs="KaiTi"/>
          <w:sz w:val="20"/>
          <w:szCs w:val="20"/>
          <w:spacing w:val="7"/>
        </w:rPr>
        <w:t>明显的。在考虑到一般</w:t>
      </w:r>
      <w:r>
        <w:rPr>
          <w:rFonts w:ascii="KaiTi" w:hAnsi="KaiTi" w:eastAsia="KaiTi" w:cs="KaiTi"/>
          <w:sz w:val="20"/>
          <w:szCs w:val="20"/>
        </w:rPr>
        <w:t xml:space="preserve"> </w:t>
      </w:r>
      <w:r>
        <w:rPr>
          <w:rFonts w:ascii="KaiTi" w:hAnsi="KaiTi" w:eastAsia="KaiTi" w:cs="KaiTi"/>
          <w:sz w:val="20"/>
          <w:szCs w:val="20"/>
          <w:spacing w:val="7"/>
        </w:rPr>
        <w:t>幼崽在这个年龄阶段时，这些特殊的亲近行为会明显减少的事实之</w:t>
      </w:r>
      <w:r>
        <w:rPr>
          <w:rFonts w:ascii="KaiTi" w:hAnsi="KaiTi" w:eastAsia="KaiTi" w:cs="KaiTi"/>
          <w:sz w:val="20"/>
          <w:szCs w:val="20"/>
          <w:spacing w:val="5"/>
        </w:rPr>
        <w:t xml:space="preserve"> </w:t>
      </w:r>
      <w:r>
        <w:rPr>
          <w:rFonts w:ascii="KaiTi" w:hAnsi="KaiTi" w:eastAsia="KaiTi" w:cs="KaiTi"/>
          <w:sz w:val="20"/>
          <w:szCs w:val="20"/>
          <w:spacing w:val="1"/>
        </w:rPr>
        <w:t>后，这种二元关系中亲近行为的显著增加就显得尤为引人注目。</w:t>
      </w:r>
    </w:p>
    <w:p>
      <w:pPr>
        <w:ind w:left="419" w:right="413" w:firstLine="450"/>
        <w:spacing w:before="29" w:line="377" w:lineRule="auto"/>
        <w:tabs>
          <w:tab w:val="left" w:pos="520"/>
        </w:tabs>
        <w:jc w:val="both"/>
        <w:rPr>
          <w:rFonts w:ascii="KaiTi" w:hAnsi="KaiTi" w:eastAsia="KaiTi" w:cs="KaiTi"/>
          <w:sz w:val="20"/>
          <w:szCs w:val="20"/>
        </w:rPr>
      </w:pPr>
      <w:r>
        <w:rPr>
          <w:rFonts w:ascii="KaiTi" w:hAnsi="KaiTi" w:eastAsia="KaiTi" w:cs="KaiTi"/>
          <w:sz w:val="20"/>
          <w:szCs w:val="20"/>
          <w:spacing w:val="14"/>
        </w:rPr>
        <w:t>亲近行为的增加在其他方面也同样显著。从另一个水平上来</w:t>
      </w:r>
      <w:r>
        <w:rPr>
          <w:rFonts w:ascii="KaiTi" w:hAnsi="KaiTi" w:eastAsia="KaiTi" w:cs="KaiTi"/>
          <w:sz w:val="20"/>
          <w:szCs w:val="20"/>
          <w:spacing w:val="9"/>
        </w:rPr>
        <w:t xml:space="preserve"> </w:t>
      </w:r>
      <w:r>
        <w:rPr>
          <w:rFonts w:ascii="KaiTi" w:hAnsi="KaiTi" w:eastAsia="KaiTi" w:cs="KaiTi"/>
          <w:sz w:val="20"/>
          <w:szCs w:val="20"/>
          <w:spacing w:val="7"/>
        </w:rPr>
        <w:t>看，衡量母婴身体分离的程度也是一个方面，在之前的规范化研究</w:t>
      </w:r>
      <w:r>
        <w:rPr>
          <w:rFonts w:ascii="KaiTi" w:hAnsi="KaiTi" w:eastAsia="KaiTi" w:cs="KaiTi"/>
          <w:sz w:val="20"/>
          <w:szCs w:val="20"/>
          <w:spacing w:val="9"/>
        </w:rPr>
        <w:t xml:space="preserve"> </w:t>
      </w:r>
      <w:r>
        <w:rPr>
          <w:rFonts w:ascii="KaiTi" w:hAnsi="KaiTi" w:eastAsia="KaiTi" w:cs="KaiTi"/>
          <w:sz w:val="20"/>
          <w:szCs w:val="20"/>
          <w:spacing w:val="14"/>
        </w:rPr>
        <w:t>中，我们已经发现其重要性了。这就涉及从另一个个体身边离开</w:t>
      </w:r>
      <w:r>
        <w:rPr>
          <w:rFonts w:ascii="KaiTi" w:hAnsi="KaiTi" w:eastAsia="KaiTi" w:cs="KaiTi"/>
          <w:sz w:val="20"/>
          <w:szCs w:val="20"/>
          <w:spacing w:val="14"/>
        </w:rPr>
        <w:t xml:space="preserve"> </w:t>
      </w:r>
      <w:r>
        <w:rPr>
          <w:rFonts w:ascii="KaiTi" w:hAnsi="KaiTi" w:eastAsia="KaiTi" w:cs="KaiTi"/>
          <w:sz w:val="20"/>
          <w:szCs w:val="20"/>
        </w:rPr>
        <w:tab/>
      </w:r>
      <w:r>
        <w:rPr>
          <w:rFonts w:ascii="KaiTi" w:hAnsi="KaiTi" w:eastAsia="KaiTi" w:cs="KaiTi"/>
          <w:sz w:val="20"/>
          <w:szCs w:val="20"/>
          <w:spacing w:val="11"/>
        </w:rPr>
        <w:t>(通常由幼崽发起的)的问题。与分离之前的一个月里幼崽主动离</w:t>
      </w:r>
      <w:r>
        <w:rPr>
          <w:rFonts w:ascii="KaiTi" w:hAnsi="KaiTi" w:eastAsia="KaiTi" w:cs="KaiTi"/>
          <w:sz w:val="20"/>
          <w:szCs w:val="20"/>
          <w:spacing w:val="10"/>
        </w:rPr>
        <w:t xml:space="preserve"> </w:t>
      </w:r>
      <w:r>
        <w:rPr>
          <w:rFonts w:ascii="KaiTi" w:hAnsi="KaiTi" w:eastAsia="KaiTi" w:cs="KaiTi"/>
          <w:sz w:val="20"/>
          <w:szCs w:val="20"/>
          <w:spacing w:val="7"/>
        </w:rPr>
        <w:t>开母亲的频次相比，在重聚之后的一个月里这种离开的频次下降到</w:t>
      </w:r>
      <w:r>
        <w:rPr>
          <w:rFonts w:ascii="KaiTi" w:hAnsi="KaiTi" w:eastAsia="KaiTi" w:cs="KaiTi"/>
          <w:sz w:val="20"/>
          <w:szCs w:val="20"/>
          <w:spacing w:val="2"/>
        </w:rPr>
        <w:t xml:space="preserve"> </w:t>
      </w:r>
      <w:r>
        <w:rPr>
          <w:rFonts w:ascii="KaiTi" w:hAnsi="KaiTi" w:eastAsia="KaiTi" w:cs="KaiTi"/>
          <w:sz w:val="20"/>
          <w:szCs w:val="20"/>
          <w:spacing w:val="1"/>
        </w:rPr>
        <w:t>20%。而且，离开时间的平均长度从60.5秒下降到34</w:t>
      </w:r>
      <w:r>
        <w:rPr>
          <w:rFonts w:ascii="KaiTi" w:hAnsi="KaiTi" w:eastAsia="KaiTi" w:cs="KaiTi"/>
          <w:sz w:val="20"/>
          <w:szCs w:val="20"/>
        </w:rPr>
        <w:t>.4秒。</w:t>
      </w:r>
    </w:p>
    <w:p>
      <w:pPr>
        <w:pStyle w:val="BodyText"/>
        <w:spacing w:line="377" w:lineRule="auto"/>
        <w:rPr/>
      </w:pPr>
      <w:r/>
    </w:p>
    <w:p>
      <w:pPr>
        <w:ind w:firstLine="419"/>
        <w:spacing w:before="65" w:line="384" w:lineRule="auto"/>
        <w:jc w:val="both"/>
        <w:rPr>
          <w:rFonts w:ascii="SimSun" w:hAnsi="SimSun" w:eastAsia="SimSun" w:cs="SimSun"/>
          <w:sz w:val="20"/>
          <w:szCs w:val="20"/>
        </w:rPr>
      </w:pPr>
      <w:r>
        <w:rPr>
          <w:rFonts w:ascii="SimSun" w:hAnsi="SimSun" w:eastAsia="SimSun" w:cs="SimSun"/>
          <w:sz w:val="20"/>
          <w:szCs w:val="20"/>
          <w:spacing w:val="7"/>
        </w:rPr>
        <w:t>幼崽不仅离开母猴的次数减少了，离开的时间长度也要比分离之前短很</w:t>
      </w:r>
      <w:r>
        <w:rPr>
          <w:rFonts w:ascii="SimSun" w:hAnsi="SimSun" w:eastAsia="SimSun" w:cs="SimSun"/>
          <w:sz w:val="20"/>
          <w:szCs w:val="20"/>
          <w:spacing w:val="12"/>
        </w:rPr>
        <w:t xml:space="preserve"> </w:t>
      </w:r>
      <w:r>
        <w:rPr>
          <w:rFonts w:ascii="SimSun" w:hAnsi="SimSun" w:eastAsia="SimSun" w:cs="SimSun"/>
          <w:sz w:val="20"/>
          <w:szCs w:val="20"/>
          <w:spacing w:val="2"/>
        </w:rPr>
        <w:t>多。与此同时，母猴要比之前对幼崽持续的亲近更有容忍力了，</w:t>
      </w:r>
      <w:r>
        <w:rPr>
          <w:rFonts w:ascii="SimSun" w:hAnsi="SimSun" w:eastAsia="SimSun" w:cs="SimSun"/>
          <w:sz w:val="20"/>
          <w:szCs w:val="20"/>
          <w:spacing w:val="1"/>
        </w:rPr>
        <w:t>它们很少会用</w:t>
      </w:r>
      <w:r>
        <w:rPr>
          <w:rFonts w:ascii="SimSun" w:hAnsi="SimSun" w:eastAsia="SimSun" w:cs="SimSun"/>
          <w:sz w:val="20"/>
          <w:szCs w:val="20"/>
        </w:rPr>
        <w:t xml:space="preserve"> </w:t>
      </w:r>
      <w:r>
        <w:rPr>
          <w:rFonts w:ascii="SimSun" w:hAnsi="SimSun" w:eastAsia="SimSun" w:cs="SimSun"/>
          <w:sz w:val="20"/>
          <w:szCs w:val="20"/>
          <w:spacing w:val="1"/>
        </w:rPr>
        <w:t>拒绝或躲闪的方式抵制幼崽的亲近。</w:t>
      </w:r>
    </w:p>
    <w:p>
      <w:pPr>
        <w:ind w:right="13"/>
        <w:spacing w:before="1" w:line="218" w:lineRule="auto"/>
        <w:jc w:val="right"/>
        <w:rPr>
          <w:rFonts w:ascii="SimSun" w:hAnsi="SimSun" w:eastAsia="SimSun" w:cs="SimSun"/>
          <w:sz w:val="20"/>
          <w:szCs w:val="20"/>
        </w:rPr>
      </w:pPr>
      <w:r>
        <w:rPr>
          <w:rFonts w:ascii="SimSun" w:hAnsi="SimSun" w:eastAsia="SimSun" w:cs="SimSun"/>
          <w:sz w:val="20"/>
          <w:szCs w:val="20"/>
          <w:spacing w:val="4"/>
        </w:rPr>
        <w:t>与考夫曼实验中的四个研究对象相比，斯宾塞-布斯和海因德研究中最初</w:t>
      </w:r>
    </w:p>
    <w:p>
      <w:pPr>
        <w:spacing w:line="218" w:lineRule="auto"/>
        <w:sectPr>
          <w:pgSz w:w="8790" w:h="12840"/>
          <w:pgMar w:top="400" w:right="736" w:bottom="0" w:left="1189" w:header="0" w:footer="0" w:gutter="0"/>
        </w:sectPr>
        <w:rPr>
          <w:rFonts w:ascii="SimSun" w:hAnsi="SimSun" w:eastAsia="SimSun" w:cs="SimSun"/>
          <w:sz w:val="20"/>
          <w:szCs w:val="20"/>
        </w:rPr>
      </w:pPr>
    </w:p>
    <w:p>
      <w:pPr>
        <w:ind w:left="5840"/>
        <w:spacing w:before="147" w:line="202" w:lineRule="auto"/>
        <w:rPr>
          <w:rFonts w:ascii="SimSun" w:hAnsi="SimSun" w:eastAsia="SimSun" w:cs="SimSun"/>
          <w:sz w:val="20"/>
          <w:szCs w:val="20"/>
        </w:rPr>
      </w:pPr>
      <w:r>
        <w:rPr>
          <w:rFonts w:ascii="SimSun" w:hAnsi="SimSun" w:eastAsia="SimSun" w:cs="SimSun"/>
          <w:sz w:val="20"/>
          <w:szCs w:val="20"/>
          <w:spacing w:val="-24"/>
        </w:rPr>
        <w:t>第四章</w:t>
      </w:r>
    </w:p>
    <w:p>
      <w:pPr>
        <w:ind w:left="1610"/>
        <w:spacing w:line="220"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母亲在场或者母亲不在场时的行为表现：非人类灵长类动物</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3"/>
          <w:position w:val="7"/>
        </w:rPr>
        <w:t>073</w:t>
      </w:r>
    </w:p>
    <w:p>
      <w:pPr>
        <w:pStyle w:val="BodyText"/>
        <w:spacing w:line="282" w:lineRule="auto"/>
        <w:rPr/>
      </w:pPr>
      <w:r/>
    </w:p>
    <w:p>
      <w:pPr>
        <w:pStyle w:val="BodyText"/>
        <w:spacing w:line="282" w:lineRule="auto"/>
        <w:rPr/>
      </w:pPr>
      <w:r/>
    </w:p>
    <w:p>
      <w:pPr>
        <w:ind w:right="16"/>
        <w:spacing w:before="65" w:line="381" w:lineRule="auto"/>
        <w:tabs>
          <w:tab w:val="left" w:pos="90"/>
        </w:tabs>
        <w:jc w:val="both"/>
        <w:rPr>
          <w:rFonts w:ascii="SimSun" w:hAnsi="SimSun" w:eastAsia="SimSun" w:cs="SimSun"/>
          <w:sz w:val="20"/>
          <w:szCs w:val="20"/>
        </w:rPr>
      </w:pPr>
      <w:r>
        <w:rPr>
          <w:rFonts w:ascii="SimSun" w:hAnsi="SimSun" w:eastAsia="SimSun" w:cs="SimSun"/>
          <w:sz w:val="20"/>
          <w:szCs w:val="20"/>
          <w:spacing w:val="11"/>
        </w:rPr>
        <w:t>描述的四个研究对象是非常不同的，不同的种族(用恒河猴</w:t>
      </w:r>
      <w:r>
        <w:rPr>
          <w:rFonts w:ascii="SimSun" w:hAnsi="SimSun" w:eastAsia="SimSun" w:cs="SimSun"/>
          <w:sz w:val="20"/>
          <w:szCs w:val="20"/>
          <w:spacing w:val="10"/>
        </w:rPr>
        <w:t>幼崽取代猪尾猴</w:t>
      </w:r>
      <w:r>
        <w:rPr>
          <w:rFonts w:ascii="SimSun" w:hAnsi="SimSun" w:eastAsia="SimSun" w:cs="SimSun"/>
          <w:sz w:val="20"/>
          <w:szCs w:val="20"/>
        </w:rPr>
        <w:t xml:space="preserve"> </w:t>
      </w:r>
      <w:r>
        <w:rPr>
          <w:rFonts w:ascii="SimSun" w:hAnsi="SimSun" w:eastAsia="SimSun" w:cs="SimSun"/>
          <w:sz w:val="20"/>
          <w:szCs w:val="20"/>
          <w:spacing w:val="15"/>
        </w:rPr>
        <w:t>幼崽),而且年龄更大一些(年龄在30—32周，而不是21</w:t>
      </w:r>
      <w:r>
        <w:rPr>
          <w:rFonts w:ascii="SimSun" w:hAnsi="SimSun" w:eastAsia="SimSun" w:cs="SimSun"/>
          <w:sz w:val="20"/>
          <w:szCs w:val="20"/>
          <w:spacing w:val="14"/>
        </w:rPr>
        <w:t>—26周);母猴被移</w:t>
      </w:r>
      <w:r>
        <w:rPr>
          <w:rFonts w:ascii="SimSun" w:hAnsi="SimSun" w:eastAsia="SimSun" w:cs="SimSun"/>
          <w:sz w:val="20"/>
          <w:szCs w:val="20"/>
        </w:rPr>
        <w:t xml:space="preserve"> </w:t>
      </w:r>
      <w:r>
        <w:rPr>
          <w:rFonts w:ascii="SimSun" w:hAnsi="SimSun" w:eastAsia="SimSun" w:cs="SimSun"/>
          <w:sz w:val="20"/>
          <w:szCs w:val="20"/>
          <w:spacing w:val="2"/>
        </w:rPr>
        <w:t>走的时间也更短一点——只有六天而不是四周。尽管如此，无论是在分离期间</w:t>
      </w:r>
      <w:r>
        <w:rPr>
          <w:rFonts w:ascii="SimSun" w:hAnsi="SimSun" w:eastAsia="SimSun" w:cs="SimSun"/>
          <w:sz w:val="20"/>
          <w:szCs w:val="20"/>
        </w:rPr>
        <w:t xml:space="preserve"> </w:t>
      </w:r>
      <w:r>
        <w:rPr>
          <w:rFonts w:ascii="SimSun" w:hAnsi="SimSun" w:eastAsia="SimSun" w:cs="SimSun"/>
          <w:sz w:val="20"/>
          <w:szCs w:val="20"/>
          <w:spacing w:val="2"/>
        </w:rPr>
        <w:t>还是在分离之后的几个月里，观察结果都与考夫曼及</w:t>
      </w:r>
      <w:r>
        <w:rPr>
          <w:rFonts w:ascii="SimSun" w:hAnsi="SimSun" w:eastAsia="SimSun" w:cs="SimSun"/>
          <w:sz w:val="20"/>
          <w:szCs w:val="20"/>
          <w:spacing w:val="1"/>
        </w:rPr>
        <w:t>其同事们的结果非常相似</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(Hinde,Spencer-Booth       &amp;Bruce,1966;Spencer-Booth        &amp;Hinde</w:t>
      </w:r>
      <w:r>
        <w:rPr>
          <w:rFonts w:ascii="Times New Roman" w:hAnsi="Times New Roman" w:eastAsia="Times New Roman" w:cs="Times New Roman"/>
          <w:sz w:val="20"/>
          <w:szCs w:val="20"/>
          <w:spacing w:val="-1"/>
        </w:rPr>
        <w:t>,1967)</w:t>
      </w:r>
      <w:r>
        <w:rPr>
          <w:rFonts w:ascii="SimSun" w:hAnsi="SimSun" w:eastAsia="SimSun" w:cs="SimSun"/>
          <w:sz w:val="20"/>
          <w:szCs w:val="20"/>
          <w:spacing w:val="-1"/>
        </w:rPr>
        <w:t>。</w:t>
      </w:r>
    </w:p>
    <w:p>
      <w:pPr>
        <w:ind w:right="1" w:firstLine="430"/>
        <w:spacing w:before="3" w:line="379" w:lineRule="auto"/>
        <w:tabs>
          <w:tab w:val="left" w:pos="100"/>
        </w:tabs>
        <w:jc w:val="both"/>
        <w:rPr>
          <w:rFonts w:ascii="SimSun" w:hAnsi="SimSun" w:eastAsia="SimSun" w:cs="SimSun"/>
          <w:sz w:val="20"/>
          <w:szCs w:val="20"/>
        </w:rPr>
      </w:pPr>
      <w:r>
        <w:rPr>
          <w:rFonts w:ascii="SimSun" w:hAnsi="SimSun" w:eastAsia="SimSun" w:cs="SimSun"/>
          <w:sz w:val="20"/>
          <w:szCs w:val="20"/>
          <w:spacing w:val="4"/>
        </w:rPr>
        <w:t>自从斯宾塞-布斯与海因德发表第一份报告开始，他们便将一系列深入研</w:t>
      </w:r>
      <w:r>
        <w:rPr>
          <w:rFonts w:ascii="SimSun" w:hAnsi="SimSun" w:eastAsia="SimSun" w:cs="SimSun"/>
          <w:sz w:val="20"/>
          <w:szCs w:val="20"/>
        </w:rPr>
        <w:t xml:space="preserve"> </w:t>
      </w:r>
      <w:r>
        <w:rPr>
          <w:rFonts w:ascii="SimSun" w:hAnsi="SimSun" w:eastAsia="SimSun" w:cs="SimSun"/>
          <w:sz w:val="20"/>
          <w:szCs w:val="20"/>
          <w:spacing w:val="7"/>
        </w:rPr>
        <w:t>究的观察结果公布出来，在这些研究中，样本量从原始的四个幼崽增加到21</w:t>
      </w:r>
      <w:r>
        <w:rPr>
          <w:rFonts w:ascii="SimSun" w:hAnsi="SimSun" w:eastAsia="SimSun" w:cs="SimSun"/>
          <w:sz w:val="20"/>
          <w:szCs w:val="20"/>
          <w:spacing w:val="11"/>
        </w:rPr>
        <w:t xml:space="preserve"> </w:t>
      </w:r>
      <w:r>
        <w:rPr>
          <w:rFonts w:ascii="SimSun" w:hAnsi="SimSun" w:eastAsia="SimSun" w:cs="SimSun"/>
          <w:sz w:val="20"/>
          <w:szCs w:val="20"/>
          <w:spacing w:val="5"/>
        </w:rPr>
        <w:t>个，特定的子样本继续进行第二次分离，另外6个幼崽</w:t>
      </w:r>
      <w:r>
        <w:rPr>
          <w:rFonts w:ascii="SimSun" w:hAnsi="SimSun" w:eastAsia="SimSun" w:cs="SimSun"/>
          <w:sz w:val="20"/>
          <w:szCs w:val="20"/>
          <w:spacing w:val="4"/>
        </w:rPr>
        <w:t>进行了更长时间的分离</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5"/>
        </w:rPr>
        <w:t>(13天)。几乎所有这些幼崽又被进行两年的深入研究，这就意味着研究直到</w:t>
      </w:r>
      <w:r>
        <w:rPr>
          <w:rFonts w:ascii="SimSun" w:hAnsi="SimSun" w:eastAsia="SimSun" w:cs="SimSun"/>
          <w:sz w:val="20"/>
          <w:szCs w:val="20"/>
          <w:spacing w:val="8"/>
        </w:rPr>
        <w:t xml:space="preserve"> </w:t>
      </w:r>
      <w:r>
        <w:rPr>
          <w:rFonts w:ascii="SimSun" w:hAnsi="SimSun" w:eastAsia="SimSun" w:cs="SimSun"/>
          <w:sz w:val="20"/>
          <w:szCs w:val="20"/>
          <w:spacing w:val="2"/>
        </w:rPr>
        <w:t>它们2岁半时才结束，它们的成长情况与控制组样本进行</w:t>
      </w:r>
      <w:r>
        <w:rPr>
          <w:rFonts w:ascii="SimSun" w:hAnsi="SimSun" w:eastAsia="SimSun" w:cs="SimSun"/>
          <w:sz w:val="20"/>
          <w:szCs w:val="20"/>
          <w:spacing w:val="1"/>
        </w:rPr>
        <w:t>比较，控制组一共有8</w:t>
      </w:r>
      <w:r>
        <w:rPr>
          <w:rFonts w:ascii="SimSun" w:hAnsi="SimSun" w:eastAsia="SimSun" w:cs="SimSun"/>
          <w:sz w:val="20"/>
          <w:szCs w:val="20"/>
        </w:rPr>
        <w:t xml:space="preserve"> </w:t>
      </w:r>
      <w:r>
        <w:rPr>
          <w:rFonts w:ascii="SimSun" w:hAnsi="SimSun" w:eastAsia="SimSun" w:cs="SimSun"/>
          <w:sz w:val="20"/>
          <w:szCs w:val="20"/>
          <w:spacing w:val="5"/>
        </w:rPr>
        <w:t>只幼崽，它们从始至终一直与母亲在一起。斯宾塞-布</w:t>
      </w:r>
      <w:r>
        <w:rPr>
          <w:rFonts w:ascii="SimSun" w:hAnsi="SimSun" w:eastAsia="SimSun" w:cs="SimSun"/>
          <w:sz w:val="20"/>
          <w:szCs w:val="20"/>
          <w:spacing w:val="4"/>
        </w:rPr>
        <w:t>斯和海因德合写了一篇</w:t>
      </w:r>
      <w:r>
        <w:rPr>
          <w:rFonts w:ascii="SimSun" w:hAnsi="SimSun" w:eastAsia="SimSun" w:cs="SimSun"/>
          <w:sz w:val="20"/>
          <w:szCs w:val="20"/>
        </w:rPr>
        <w:t xml:space="preserve"> </w:t>
      </w:r>
      <w:r>
        <w:rPr>
          <w:rFonts w:ascii="SimSun" w:hAnsi="SimSun" w:eastAsia="SimSun" w:cs="SimSun"/>
          <w:sz w:val="20"/>
          <w:szCs w:val="20"/>
        </w:rPr>
        <w:t>有关所有这些研究的非常有实用价值的综述。</w:t>
      </w:r>
    </w:p>
    <w:p>
      <w:pPr>
        <w:ind w:right="4" w:firstLine="430"/>
        <w:spacing w:before="30" w:line="379" w:lineRule="auto"/>
        <w:jc w:val="both"/>
        <w:rPr>
          <w:rFonts w:ascii="SimSun" w:hAnsi="SimSun" w:eastAsia="SimSun" w:cs="SimSun"/>
          <w:sz w:val="20"/>
          <w:szCs w:val="20"/>
        </w:rPr>
      </w:pPr>
      <w:r>
        <w:rPr>
          <w:rFonts w:ascii="SimSun" w:hAnsi="SimSun" w:eastAsia="SimSun" w:cs="SimSun"/>
          <w:sz w:val="20"/>
          <w:szCs w:val="20"/>
          <w:spacing w:val="5"/>
        </w:rPr>
        <w:t>在最初对4个幼崽进行观察时，不仅涉及分</w:t>
      </w:r>
      <w:r>
        <w:rPr>
          <w:rFonts w:ascii="SimSun" w:hAnsi="SimSun" w:eastAsia="SimSun" w:cs="SimSun"/>
          <w:sz w:val="20"/>
          <w:szCs w:val="20"/>
          <w:spacing w:val="4"/>
        </w:rPr>
        <w:t>离期间的行为，也涉及分离之</w:t>
      </w:r>
      <w:r>
        <w:rPr>
          <w:rFonts w:ascii="SimSun" w:hAnsi="SimSun" w:eastAsia="SimSun" w:cs="SimSun"/>
          <w:sz w:val="20"/>
          <w:szCs w:val="20"/>
        </w:rPr>
        <w:t xml:space="preserve"> </w:t>
      </w:r>
      <w:r>
        <w:rPr>
          <w:rFonts w:ascii="SimSun" w:hAnsi="SimSun" w:eastAsia="SimSun" w:cs="SimSun"/>
          <w:sz w:val="20"/>
          <w:szCs w:val="20"/>
          <w:spacing w:val="2"/>
        </w:rPr>
        <w:t>后一个月的行为表现，并且这些在之后被更大量的研究证实；因为在斯宾塞一</w:t>
      </w:r>
      <w:r>
        <w:rPr>
          <w:rFonts w:ascii="SimSun" w:hAnsi="SimSun" w:eastAsia="SimSun" w:cs="SimSun"/>
          <w:sz w:val="20"/>
          <w:szCs w:val="20"/>
          <w:spacing w:val="12"/>
        </w:rPr>
        <w:t xml:space="preserve"> </w:t>
      </w:r>
      <w:r>
        <w:rPr>
          <w:rFonts w:ascii="SimSun" w:hAnsi="SimSun" w:eastAsia="SimSun" w:cs="SimSun"/>
          <w:sz w:val="20"/>
          <w:szCs w:val="20"/>
          <w:spacing w:val="2"/>
        </w:rPr>
        <w:t>布斯与海因德的早期文献中，这些观察结果都被详</w:t>
      </w:r>
      <w:r>
        <w:rPr>
          <w:rFonts w:ascii="SimSun" w:hAnsi="SimSun" w:eastAsia="SimSun" w:cs="SimSun"/>
          <w:sz w:val="20"/>
          <w:szCs w:val="20"/>
          <w:spacing w:val="1"/>
        </w:rPr>
        <w:t>细地描述，所以接下来阐述</w:t>
      </w:r>
      <w:r>
        <w:rPr>
          <w:rFonts w:ascii="SimSun" w:hAnsi="SimSun" w:eastAsia="SimSun" w:cs="SimSun"/>
          <w:sz w:val="20"/>
          <w:szCs w:val="20"/>
        </w:rPr>
        <w:t xml:space="preserve"> </w:t>
      </w:r>
      <w:r>
        <w:rPr>
          <w:rFonts w:ascii="SimSun" w:hAnsi="SimSun" w:eastAsia="SimSun" w:cs="SimSun"/>
          <w:sz w:val="20"/>
          <w:szCs w:val="20"/>
          <w:spacing w:val="2"/>
        </w:rPr>
        <w:t>的内容均来自那篇论文。就像在考夫曼的研究中一样</w:t>
      </w:r>
      <w:r>
        <w:rPr>
          <w:rFonts w:ascii="SimSun" w:hAnsi="SimSun" w:eastAsia="SimSun" w:cs="SimSun"/>
          <w:sz w:val="20"/>
          <w:szCs w:val="20"/>
          <w:spacing w:val="1"/>
        </w:rPr>
        <w:t>，尽管幼崽的行为反应存</w:t>
      </w:r>
      <w:r>
        <w:rPr>
          <w:rFonts w:ascii="SimSun" w:hAnsi="SimSun" w:eastAsia="SimSun" w:cs="SimSun"/>
          <w:sz w:val="20"/>
          <w:szCs w:val="20"/>
        </w:rPr>
        <w:t xml:space="preserve"> </w:t>
      </w:r>
      <w:r>
        <w:rPr>
          <w:rFonts w:ascii="SimSun" w:hAnsi="SimSun" w:eastAsia="SimSun" w:cs="SimSun"/>
          <w:sz w:val="20"/>
          <w:szCs w:val="20"/>
        </w:rPr>
        <w:t>在一些个体差异，它们还是表现出共有的总体模型。</w:t>
      </w:r>
    </w:p>
    <w:p>
      <w:pPr>
        <w:ind w:firstLine="430"/>
        <w:spacing w:before="4" w:line="379" w:lineRule="auto"/>
        <w:rPr>
          <w:rFonts w:ascii="SimSun" w:hAnsi="SimSun" w:eastAsia="SimSun" w:cs="SimSun"/>
          <w:sz w:val="20"/>
          <w:szCs w:val="20"/>
        </w:rPr>
      </w:pPr>
      <w:r>
        <w:rPr>
          <w:rFonts w:ascii="SimSun" w:hAnsi="SimSun" w:eastAsia="SimSun" w:cs="SimSun"/>
          <w:sz w:val="20"/>
          <w:szCs w:val="20"/>
          <w:spacing w:val="8"/>
        </w:rPr>
        <w:t>在分离的第一天中，所有四只幼崽一直尖叫和哀号。尽管在接下来的日</w:t>
      </w:r>
      <w:r>
        <w:rPr>
          <w:rFonts w:ascii="SimSun" w:hAnsi="SimSun" w:eastAsia="SimSun" w:cs="SimSun"/>
          <w:sz w:val="20"/>
          <w:szCs w:val="20"/>
          <w:spacing w:val="6"/>
        </w:rPr>
        <w:t xml:space="preserve"> </w:t>
      </w:r>
      <w:r>
        <w:rPr>
          <w:rFonts w:ascii="SimSun" w:hAnsi="SimSun" w:eastAsia="SimSun" w:cs="SimSun"/>
          <w:sz w:val="20"/>
          <w:szCs w:val="20"/>
          <w:spacing w:val="2"/>
        </w:rPr>
        <w:t>子里程度有所减轻，但是在分离期间它们的哀号一直</w:t>
      </w:r>
      <w:r>
        <w:rPr>
          <w:rFonts w:ascii="SimSun" w:hAnsi="SimSun" w:eastAsia="SimSun" w:cs="SimSun"/>
          <w:sz w:val="20"/>
          <w:szCs w:val="20"/>
          <w:spacing w:val="1"/>
        </w:rPr>
        <w:t>持续并且远远超过分离之</w:t>
      </w:r>
      <w:r>
        <w:rPr>
          <w:rFonts w:ascii="SimSun" w:hAnsi="SimSun" w:eastAsia="SimSun" w:cs="SimSun"/>
          <w:sz w:val="20"/>
          <w:szCs w:val="20"/>
        </w:rPr>
        <w:t xml:space="preserve"> </w:t>
      </w:r>
      <w:r>
        <w:rPr>
          <w:rFonts w:ascii="SimSun" w:hAnsi="SimSun" w:eastAsia="SimSun" w:cs="SimSun"/>
          <w:sz w:val="20"/>
          <w:szCs w:val="20"/>
          <w:spacing w:val="8"/>
        </w:rPr>
        <w:t>前(在母亲回来之后的几周里，它们仍旧持</w:t>
      </w:r>
      <w:r>
        <w:rPr>
          <w:rFonts w:ascii="SimSun" w:hAnsi="SimSun" w:eastAsia="SimSun" w:cs="SimSun"/>
          <w:sz w:val="20"/>
          <w:szCs w:val="20"/>
          <w:spacing w:val="7"/>
        </w:rPr>
        <w:t>续哀号)。然而，与考夫曼的猪尾</w:t>
      </w:r>
      <w:r>
        <w:rPr>
          <w:rFonts w:ascii="SimSun" w:hAnsi="SimSun" w:eastAsia="SimSun" w:cs="SimSun"/>
          <w:sz w:val="20"/>
          <w:szCs w:val="20"/>
        </w:rPr>
        <w:t xml:space="preserve"> </w:t>
      </w:r>
      <w:r>
        <w:rPr>
          <w:rFonts w:ascii="SimSun" w:hAnsi="SimSun" w:eastAsia="SimSun" w:cs="SimSun"/>
          <w:sz w:val="20"/>
          <w:szCs w:val="20"/>
          <w:spacing w:val="1"/>
        </w:rPr>
        <w:t>猕猴幼崽不同的是，恒河猴幼崽在母亲被带走之后立刻表现出明显的不活跃。</w:t>
      </w:r>
      <w:r>
        <w:rPr>
          <w:rFonts w:ascii="SimSun" w:hAnsi="SimSun" w:eastAsia="SimSun" w:cs="SimSun"/>
          <w:sz w:val="20"/>
          <w:szCs w:val="20"/>
          <w:spacing w:val="4"/>
        </w:rPr>
        <w:t xml:space="preserve"> </w:t>
      </w:r>
      <w:r>
        <w:rPr>
          <w:rFonts w:ascii="SimSun" w:hAnsi="SimSun" w:eastAsia="SimSun" w:cs="SimSun"/>
          <w:sz w:val="20"/>
          <w:szCs w:val="20"/>
          <w:spacing w:val="1"/>
        </w:rPr>
        <w:t>四只幼崽的这种相对来说不活跃状态，在整个分离期间一直持续存在着：“通</w:t>
      </w:r>
      <w:r>
        <w:rPr>
          <w:rFonts w:ascii="SimSun" w:hAnsi="SimSun" w:eastAsia="SimSun" w:cs="SimSun"/>
          <w:sz w:val="20"/>
          <w:szCs w:val="20"/>
          <w:spacing w:val="3"/>
        </w:rPr>
        <w:t xml:space="preserve"> </w:t>
      </w:r>
      <w:r>
        <w:rPr>
          <w:rFonts w:ascii="SimSun" w:hAnsi="SimSun" w:eastAsia="SimSun" w:cs="SimSun"/>
          <w:sz w:val="20"/>
          <w:szCs w:val="20"/>
          <w:spacing w:val="2"/>
        </w:rPr>
        <w:t>常，在母亲不在场期间这些幼崽的行为被描述为沮丧、抑郁</w:t>
      </w:r>
      <w:r>
        <w:rPr>
          <w:rFonts w:ascii="SimSun" w:hAnsi="SimSun" w:eastAsia="SimSun" w:cs="SimSun"/>
          <w:sz w:val="20"/>
          <w:szCs w:val="20"/>
          <w:spacing w:val="1"/>
        </w:rPr>
        <w:t>。它们蜷缩地坐在</w:t>
      </w:r>
      <w:r>
        <w:rPr>
          <w:rFonts w:ascii="SimSun" w:hAnsi="SimSun" w:eastAsia="SimSun" w:cs="SimSun"/>
          <w:sz w:val="20"/>
          <w:szCs w:val="20"/>
        </w:rPr>
        <w:t xml:space="preserve"> </w:t>
      </w:r>
      <w:r>
        <w:rPr>
          <w:rFonts w:ascii="SimSun" w:hAnsi="SimSun" w:eastAsia="SimSun" w:cs="SimSun"/>
          <w:sz w:val="20"/>
          <w:szCs w:val="20"/>
          <w:spacing w:val="2"/>
        </w:rPr>
        <w:t>那儿，态度消极，变成了顺从的动物。”分离的第</w:t>
      </w:r>
      <w:r>
        <w:rPr>
          <w:rFonts w:ascii="SimSun" w:hAnsi="SimSun" w:eastAsia="SimSun" w:cs="SimSun"/>
          <w:sz w:val="20"/>
          <w:szCs w:val="20"/>
          <w:spacing w:val="1"/>
        </w:rPr>
        <w:t>一天，操作性游戏和社交性</w:t>
      </w:r>
      <w:r>
        <w:rPr>
          <w:rFonts w:ascii="SimSun" w:hAnsi="SimSun" w:eastAsia="SimSun" w:cs="SimSun"/>
          <w:sz w:val="20"/>
          <w:szCs w:val="20"/>
        </w:rPr>
        <w:t xml:space="preserve"> </w:t>
      </w:r>
      <w:r>
        <w:rPr>
          <w:rFonts w:ascii="SimSun" w:hAnsi="SimSun" w:eastAsia="SimSun" w:cs="SimSun"/>
          <w:sz w:val="20"/>
          <w:szCs w:val="20"/>
          <w:spacing w:val="2"/>
        </w:rPr>
        <w:t>游戏都显著减少了。尽管在接下来的几天里，操作性游戏</w:t>
      </w:r>
      <w:r>
        <w:rPr>
          <w:rFonts w:ascii="SimSun" w:hAnsi="SimSun" w:eastAsia="SimSun" w:cs="SimSun"/>
          <w:sz w:val="20"/>
          <w:szCs w:val="20"/>
          <w:spacing w:val="1"/>
        </w:rPr>
        <w:t>活动有所回升，但是</w:t>
      </w:r>
      <w:r>
        <w:rPr>
          <w:rFonts w:ascii="SimSun" w:hAnsi="SimSun" w:eastAsia="SimSun" w:cs="SimSun"/>
          <w:sz w:val="20"/>
          <w:szCs w:val="20"/>
        </w:rPr>
        <w:t xml:space="preserve"> </w:t>
      </w:r>
      <w:r>
        <w:rPr>
          <w:rFonts w:ascii="SimSun" w:hAnsi="SimSun" w:eastAsia="SimSun" w:cs="SimSun"/>
          <w:sz w:val="20"/>
          <w:szCs w:val="20"/>
        </w:rPr>
        <w:t>社交性游戏仍然很少，并且在这6天中，有越来越少的趋势。</w:t>
      </w:r>
    </w:p>
    <w:p>
      <w:pPr>
        <w:spacing w:line="379" w:lineRule="auto"/>
        <w:sectPr>
          <w:pgSz w:w="8790" w:h="12830"/>
          <w:pgMar w:top="400" w:right="1154" w:bottom="0" w:left="749" w:header="0" w:footer="0" w:gutter="0"/>
        </w:sectPr>
        <w:rPr>
          <w:rFonts w:ascii="SimSun" w:hAnsi="SimSun" w:eastAsia="SimSun" w:cs="SimSun"/>
          <w:sz w:val="20"/>
          <w:szCs w:val="20"/>
        </w:rPr>
      </w:pPr>
    </w:p>
    <w:p>
      <w:pPr>
        <w:spacing w:before="156" w:line="222" w:lineRule="auto"/>
        <w:rPr>
          <w:rFonts w:ascii="SimHei" w:hAnsi="SimHei" w:eastAsia="SimHei" w:cs="SimHei"/>
          <w:sz w:val="20"/>
          <w:szCs w:val="20"/>
        </w:rPr>
      </w:pPr>
      <w:r>
        <w:drawing>
          <wp:anchor distT="0" distB="0" distL="0" distR="0" simplePos="0" relativeHeight="251904000" behindDoc="1" locked="0" layoutInCell="0" allowOverlap="1">
            <wp:simplePos x="0" y="0"/>
            <wp:positionH relativeFrom="page">
              <wp:posOffset>1028697</wp:posOffset>
            </wp:positionH>
            <wp:positionV relativeFrom="page">
              <wp:posOffset>292135</wp:posOffset>
            </wp:positionV>
            <wp:extent cx="6362" cy="272974"/>
            <wp:effectExtent l="0" t="0" r="0" b="0"/>
            <wp:wrapNone/>
            <wp:docPr id="132" name="IM 132"/>
            <wp:cNvGraphicFramePr/>
            <a:graphic>
              <a:graphicData uri="http://schemas.openxmlformats.org/drawingml/2006/picture">
                <pic:pic>
                  <pic:nvPicPr>
                    <pic:cNvPr id="132" name="IM 132"/>
                    <pic:cNvPicPr/>
                  </pic:nvPicPr>
                  <pic:blipFill>
                    <a:blip r:embed="rId71"/>
                    <a:stretch>
                      <a:fillRect/>
                    </a:stretch>
                  </pic:blipFill>
                  <pic:spPr>
                    <a:xfrm rot="0">
                      <a:off x="0" y="0"/>
                      <a:ext cx="6362" cy="272974"/>
                    </a:xfrm>
                    <a:prstGeom prst="rect">
                      <a:avLst/>
                    </a:prstGeom>
                  </pic:spPr>
                </pic:pic>
              </a:graphicData>
            </a:graphic>
          </wp:anchor>
        </w:drawing>
      </w:r>
      <w:r>
        <w:rPr>
          <w:rFonts w:ascii="Times New Roman" w:hAnsi="Times New Roman" w:eastAsia="Times New Roman" w:cs="Times New Roman"/>
          <w:sz w:val="13"/>
          <w:szCs w:val="13"/>
          <w:spacing w:val="-5"/>
          <w:position w:val="-1"/>
        </w:rPr>
        <w:t>074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0"/>
        </w:rPr>
        <w:t>·第二卷</w:t>
      </w:r>
      <w:r>
        <w:rPr>
          <w:rFonts w:ascii="SimHei" w:hAnsi="SimHei" w:eastAsia="SimHei" w:cs="SimHei"/>
          <w:sz w:val="20"/>
          <w:szCs w:val="20"/>
          <w:spacing w:val="7"/>
        </w:rPr>
        <w:t xml:space="preserve"> </w:t>
      </w:r>
      <w:r>
        <w:rPr>
          <w:rFonts w:ascii="SimHei" w:hAnsi="SimHei" w:eastAsia="SimHei" w:cs="SimHei"/>
          <w:sz w:val="20"/>
          <w:szCs w:val="20"/>
          <w:spacing w:val="-20"/>
        </w:rPr>
        <w:t>分离</w:t>
      </w:r>
    </w:p>
    <w:p>
      <w:pPr>
        <w:pStyle w:val="BodyText"/>
        <w:spacing w:line="334" w:lineRule="auto"/>
        <w:rPr/>
      </w:pPr>
      <w:r/>
    </w:p>
    <w:p>
      <w:pPr>
        <w:pStyle w:val="BodyText"/>
        <w:spacing w:line="334" w:lineRule="auto"/>
        <w:rPr/>
      </w:pPr>
      <w:r/>
    </w:p>
    <w:p>
      <w:pPr>
        <w:ind w:right="23"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幼崽与群体中的成年雄性猴子或者与其中一</w:t>
      </w:r>
      <w:r>
        <w:rPr>
          <w:rFonts w:ascii="SimSun" w:hAnsi="SimSun" w:eastAsia="SimSun" w:cs="SimSun"/>
          <w:sz w:val="20"/>
          <w:szCs w:val="20"/>
          <w:spacing w:val="7"/>
        </w:rPr>
        <w:t>位成年雌性猴子的互动数量</w:t>
      </w:r>
      <w:r>
        <w:rPr>
          <w:rFonts w:ascii="SimSun" w:hAnsi="SimSun" w:eastAsia="SimSun" w:cs="SimSun"/>
          <w:sz w:val="20"/>
          <w:szCs w:val="20"/>
        </w:rPr>
        <w:t xml:space="preserve"> </w:t>
      </w:r>
      <w:r>
        <w:rPr>
          <w:rFonts w:ascii="SimSun" w:hAnsi="SimSun" w:eastAsia="SimSun" w:cs="SimSun"/>
          <w:sz w:val="20"/>
          <w:szCs w:val="20"/>
          <w:spacing w:val="2"/>
        </w:rPr>
        <w:t>要比分离之前和之后都多，但是那也依然只是分离之前它与母亲互动数量的一 </w:t>
      </w:r>
      <w:r>
        <w:rPr>
          <w:rFonts w:ascii="SimSun" w:hAnsi="SimSun" w:eastAsia="SimSun" w:cs="SimSun"/>
          <w:sz w:val="20"/>
          <w:szCs w:val="20"/>
          <w:spacing w:val="2"/>
        </w:rPr>
        <w:t>小部分。在这里，幼崽的行为依然具有很大的差异性。其中一个与母亲分离的</w:t>
      </w:r>
      <w:r>
        <w:rPr>
          <w:rFonts w:ascii="SimSun" w:hAnsi="SimSun" w:eastAsia="SimSun" w:cs="SimSun"/>
          <w:sz w:val="20"/>
          <w:szCs w:val="20"/>
          <w:spacing w:val="6"/>
        </w:rPr>
        <w:t xml:space="preserve"> </w:t>
      </w:r>
      <w:r>
        <w:rPr>
          <w:rFonts w:ascii="SimSun" w:hAnsi="SimSun" w:eastAsia="SimSun" w:cs="SimSun"/>
          <w:sz w:val="20"/>
          <w:szCs w:val="20"/>
          <w:spacing w:val="2"/>
        </w:rPr>
        <w:t>幼崽在观察中从来没有被一个成年猴子安抚或者可以贴近一个成年猴子，而观</w:t>
      </w:r>
      <w:r>
        <w:rPr>
          <w:rFonts w:ascii="SimSun" w:hAnsi="SimSun" w:eastAsia="SimSun" w:cs="SimSun"/>
          <w:sz w:val="20"/>
          <w:szCs w:val="20"/>
          <w:spacing w:val="1"/>
        </w:rPr>
        <w:t xml:space="preserve"> </w:t>
      </w:r>
      <w:r>
        <w:rPr>
          <w:rFonts w:ascii="SimSun" w:hAnsi="SimSun" w:eastAsia="SimSun" w:cs="SimSun"/>
          <w:sz w:val="20"/>
          <w:szCs w:val="20"/>
          <w:spacing w:val="5"/>
        </w:rPr>
        <w:t>察组中每一个经历分离的小猴在被观察的时段里有20%的时间有被成</w:t>
      </w:r>
      <w:r>
        <w:rPr>
          <w:rFonts w:ascii="SimSun" w:hAnsi="SimSun" w:eastAsia="SimSun" w:cs="SimSun"/>
          <w:sz w:val="20"/>
          <w:szCs w:val="20"/>
          <w:spacing w:val="4"/>
        </w:rPr>
        <w:t>年猴子安</w:t>
      </w:r>
      <w:r>
        <w:rPr>
          <w:rFonts w:ascii="SimSun" w:hAnsi="SimSun" w:eastAsia="SimSun" w:cs="SimSun"/>
          <w:sz w:val="20"/>
          <w:szCs w:val="20"/>
        </w:rPr>
        <w:t xml:space="preserve"> </w:t>
      </w:r>
      <w:r>
        <w:rPr>
          <w:rFonts w:ascii="SimSun" w:hAnsi="SimSun" w:eastAsia="SimSun" w:cs="SimSun"/>
          <w:sz w:val="20"/>
          <w:szCs w:val="20"/>
          <w:spacing w:val="2"/>
        </w:rPr>
        <w:t>抚和贴近成年猴子的行为。然而，与分离前与母亲亲近的时间相比，与其他成</w:t>
      </w:r>
      <w:r>
        <w:rPr>
          <w:rFonts w:ascii="SimSun" w:hAnsi="SimSun" w:eastAsia="SimSun" w:cs="SimSun"/>
          <w:sz w:val="20"/>
          <w:szCs w:val="20"/>
        </w:rPr>
        <w:t xml:space="preserve"> </w:t>
      </w:r>
      <w:r>
        <w:rPr>
          <w:rFonts w:ascii="SimSun" w:hAnsi="SimSun" w:eastAsia="SimSun" w:cs="SimSun"/>
          <w:sz w:val="20"/>
          <w:szCs w:val="20"/>
          <w:spacing w:val="8"/>
        </w:rPr>
        <w:t>年猴子亲近的时间通常是非常短暂的。它们基本不会与其他成年猴子紧密拥</w:t>
      </w:r>
      <w:r>
        <w:rPr>
          <w:rFonts w:ascii="SimSun" w:hAnsi="SimSun" w:eastAsia="SimSun" w:cs="SimSun"/>
          <w:sz w:val="20"/>
          <w:szCs w:val="20"/>
          <w:spacing w:val="9"/>
        </w:rPr>
        <w:t xml:space="preserve"> </w:t>
      </w:r>
      <w:r>
        <w:rPr>
          <w:rFonts w:ascii="SimSun" w:hAnsi="SimSun" w:eastAsia="SimSun" w:cs="SimSun"/>
          <w:sz w:val="20"/>
          <w:szCs w:val="20"/>
          <w:spacing w:val="2"/>
        </w:rPr>
        <w:t>抱。我们通常看到的场景是，一个经历分离的幼崽呆呆地坐在一个成年雌</w:t>
      </w:r>
      <w:r>
        <w:rPr>
          <w:rFonts w:ascii="SimSun" w:hAnsi="SimSun" w:eastAsia="SimSun" w:cs="SimSun"/>
          <w:sz w:val="20"/>
          <w:szCs w:val="20"/>
          <w:spacing w:val="1"/>
        </w:rPr>
        <w:t>性猴</w:t>
      </w:r>
      <w:r>
        <w:rPr>
          <w:rFonts w:ascii="SimSun" w:hAnsi="SimSun" w:eastAsia="SimSun" w:cs="SimSun"/>
          <w:sz w:val="20"/>
          <w:szCs w:val="20"/>
        </w:rPr>
        <w:t xml:space="preserve"> </w:t>
      </w:r>
      <w:r>
        <w:rPr>
          <w:rFonts w:ascii="SimSun" w:hAnsi="SimSun" w:eastAsia="SimSun" w:cs="SimSun"/>
          <w:sz w:val="20"/>
          <w:szCs w:val="20"/>
          <w:spacing w:val="1"/>
        </w:rPr>
        <w:t>子或者雄性猴子身边，很靠近地挨着坐；当成年猴子离开的时候，幼崽就会叫</w:t>
      </w:r>
      <w:r>
        <w:rPr>
          <w:rFonts w:ascii="SimSun" w:hAnsi="SimSun" w:eastAsia="SimSun" w:cs="SimSun"/>
          <w:sz w:val="20"/>
          <w:szCs w:val="20"/>
          <w:spacing w:val="7"/>
        </w:rPr>
        <w:t xml:space="preserve"> </w:t>
      </w:r>
      <w:r>
        <w:rPr>
          <w:rFonts w:ascii="SimSun" w:hAnsi="SimSun" w:eastAsia="SimSun" w:cs="SimSun"/>
          <w:sz w:val="20"/>
          <w:szCs w:val="20"/>
          <w:spacing w:val="2"/>
        </w:rPr>
        <w:t>喊。尤其是其中两只幼崽，经常与群体中的一个成年雄性猴子坐在一起，跑到</w:t>
      </w:r>
      <w:r>
        <w:rPr>
          <w:rFonts w:ascii="SimSun" w:hAnsi="SimSun" w:eastAsia="SimSun" w:cs="SimSun"/>
          <w:sz w:val="20"/>
          <w:szCs w:val="20"/>
          <w:spacing w:val="4"/>
        </w:rPr>
        <w:t xml:space="preserve"> </w:t>
      </w:r>
      <w:r>
        <w:rPr>
          <w:rFonts w:ascii="SimSun" w:hAnsi="SimSun" w:eastAsia="SimSun" w:cs="SimSun"/>
          <w:sz w:val="20"/>
          <w:szCs w:val="20"/>
          <w:spacing w:val="2"/>
        </w:rPr>
        <w:t>它的身边寻求保护。因此，这些经历分离的幼崽能够从群体中的其他成年猴子</w:t>
      </w:r>
      <w:r>
        <w:rPr>
          <w:rFonts w:ascii="SimSun" w:hAnsi="SimSun" w:eastAsia="SimSun" w:cs="SimSun"/>
          <w:sz w:val="20"/>
          <w:szCs w:val="20"/>
        </w:rPr>
        <w:t xml:space="preserve"> </w:t>
      </w:r>
      <w:r>
        <w:rPr>
          <w:rFonts w:ascii="SimSun" w:hAnsi="SimSun" w:eastAsia="SimSun" w:cs="SimSun"/>
          <w:sz w:val="20"/>
          <w:szCs w:val="20"/>
          <w:spacing w:val="2"/>
        </w:rPr>
        <w:t>那儿获得代替性照顾，但是这与分离前它能够从母亲身上获得的照顾相比，也</w:t>
      </w:r>
      <w:r>
        <w:rPr>
          <w:rFonts w:ascii="SimSun" w:hAnsi="SimSun" w:eastAsia="SimSun" w:cs="SimSun"/>
          <w:sz w:val="20"/>
          <w:szCs w:val="20"/>
          <w:spacing w:val="3"/>
        </w:rPr>
        <w:t xml:space="preserve"> </w:t>
      </w:r>
      <w:r>
        <w:rPr>
          <w:rFonts w:ascii="SimSun" w:hAnsi="SimSun" w:eastAsia="SimSun" w:cs="SimSun"/>
          <w:sz w:val="20"/>
          <w:szCs w:val="20"/>
          <w:spacing w:val="-2"/>
        </w:rPr>
        <w:t>只是一小部分而已。</w:t>
      </w:r>
    </w:p>
    <w:p>
      <w:pPr>
        <w:ind w:right="30" w:firstLine="430"/>
        <w:spacing w:before="34" w:line="388" w:lineRule="auto"/>
        <w:rPr>
          <w:rFonts w:ascii="SimSun" w:hAnsi="SimSun" w:eastAsia="SimSun" w:cs="SimSun"/>
          <w:sz w:val="20"/>
          <w:szCs w:val="20"/>
        </w:rPr>
      </w:pPr>
      <w:r>
        <w:rPr>
          <w:rFonts w:ascii="SimSun" w:hAnsi="SimSun" w:eastAsia="SimSun" w:cs="SimSun"/>
          <w:sz w:val="20"/>
          <w:szCs w:val="20"/>
          <w:spacing w:val="8"/>
        </w:rPr>
        <w:t>分离之后，幼崽的进食行为也有了很大转变，</w:t>
      </w:r>
      <w:r>
        <w:rPr>
          <w:rFonts w:ascii="SimSun" w:hAnsi="SimSun" w:eastAsia="SimSun" w:cs="SimSun"/>
          <w:sz w:val="20"/>
          <w:szCs w:val="20"/>
          <w:spacing w:val="7"/>
        </w:rPr>
        <w:t>这种转变的方式在经历分</w:t>
      </w:r>
      <w:r>
        <w:rPr>
          <w:rFonts w:ascii="SimSun" w:hAnsi="SimSun" w:eastAsia="SimSun" w:cs="SimSun"/>
          <w:sz w:val="20"/>
          <w:szCs w:val="20"/>
        </w:rPr>
        <w:t xml:space="preserve"> </w:t>
      </w:r>
      <w:r>
        <w:rPr>
          <w:rFonts w:ascii="SimSun" w:hAnsi="SimSun" w:eastAsia="SimSun" w:cs="SimSun"/>
          <w:sz w:val="20"/>
          <w:szCs w:val="20"/>
          <w:spacing w:val="1"/>
        </w:rPr>
        <w:t>离的人类婴儿身上也能够观察到。在分离的第一天，一只幼崽几乎一直在吃。</w:t>
      </w:r>
      <w:r>
        <w:rPr>
          <w:rFonts w:ascii="SimSun" w:hAnsi="SimSun" w:eastAsia="SimSun" w:cs="SimSun"/>
          <w:sz w:val="20"/>
          <w:szCs w:val="20"/>
          <w:spacing w:val="4"/>
        </w:rPr>
        <w:t xml:space="preserve"> </w:t>
      </w:r>
      <w:r>
        <w:rPr>
          <w:rFonts w:ascii="SimSun" w:hAnsi="SimSun" w:eastAsia="SimSun" w:cs="SimSun"/>
          <w:sz w:val="20"/>
          <w:szCs w:val="20"/>
          <w:spacing w:val="1"/>
        </w:rPr>
        <w:t>在接下来的日子里，这四只幼崽都有食量增加的趋势。</w:t>
      </w:r>
    </w:p>
    <w:p>
      <w:pPr>
        <w:ind w:right="10" w:firstLine="430"/>
        <w:spacing w:before="1" w:line="380" w:lineRule="auto"/>
        <w:rPr>
          <w:rFonts w:ascii="SimSun" w:hAnsi="SimSun" w:eastAsia="SimSun" w:cs="SimSun"/>
          <w:sz w:val="20"/>
          <w:szCs w:val="20"/>
        </w:rPr>
      </w:pPr>
      <w:r>
        <w:rPr>
          <w:rFonts w:ascii="SimSun" w:hAnsi="SimSun" w:eastAsia="SimSun" w:cs="SimSun"/>
          <w:sz w:val="20"/>
          <w:szCs w:val="20"/>
          <w:spacing w:val="8"/>
        </w:rPr>
        <w:t>尽管经过第一天的分离，强烈的、急剧的反应平息下来，但是，这四只</w:t>
      </w:r>
      <w:r>
        <w:rPr>
          <w:rFonts w:ascii="SimSun" w:hAnsi="SimSun" w:eastAsia="SimSun" w:cs="SimSun"/>
          <w:sz w:val="20"/>
          <w:szCs w:val="20"/>
          <w:spacing w:val="10"/>
        </w:rPr>
        <w:t xml:space="preserve"> </w:t>
      </w:r>
      <w:r>
        <w:rPr>
          <w:rFonts w:ascii="SimSun" w:hAnsi="SimSun" w:eastAsia="SimSun" w:cs="SimSun"/>
          <w:sz w:val="20"/>
          <w:szCs w:val="20"/>
          <w:spacing w:val="1"/>
        </w:rPr>
        <w:t>幼崽在接下来的五天分离期中仍然表现得很</w:t>
      </w:r>
      <w:r>
        <w:rPr>
          <w:rFonts w:ascii="SimSun" w:hAnsi="SimSun" w:eastAsia="SimSun" w:cs="SimSun"/>
          <w:sz w:val="20"/>
          <w:szCs w:val="20"/>
        </w:rPr>
        <w:t>不正常。</w:t>
      </w:r>
    </w:p>
    <w:p>
      <w:pPr>
        <w:ind w:right="24" w:firstLine="430"/>
        <w:spacing w:before="5" w:line="379" w:lineRule="auto"/>
        <w:rPr>
          <w:rFonts w:ascii="SimSun" w:hAnsi="SimSun" w:eastAsia="SimSun" w:cs="SimSun"/>
          <w:sz w:val="20"/>
          <w:szCs w:val="20"/>
        </w:rPr>
      </w:pPr>
      <w:r>
        <w:rPr>
          <w:rFonts w:ascii="SimSun" w:hAnsi="SimSun" w:eastAsia="SimSun" w:cs="SimSun"/>
          <w:sz w:val="20"/>
          <w:szCs w:val="20"/>
          <w:spacing w:val="7"/>
        </w:rPr>
        <w:t>在母亲回来之后的几周里，我们仍然能看到这些幼崽身上的异常行为。</w:t>
      </w:r>
      <w:r>
        <w:rPr>
          <w:rFonts w:ascii="SimSun" w:hAnsi="SimSun" w:eastAsia="SimSun" w:cs="SimSun"/>
          <w:sz w:val="20"/>
          <w:szCs w:val="20"/>
          <w:spacing w:val="11"/>
        </w:rPr>
        <w:t xml:space="preserve"> </w:t>
      </w:r>
      <w:r>
        <w:rPr>
          <w:rFonts w:ascii="SimSun" w:hAnsi="SimSun" w:eastAsia="SimSun" w:cs="SimSun"/>
          <w:sz w:val="20"/>
          <w:szCs w:val="20"/>
          <w:spacing w:val="2"/>
        </w:rPr>
        <w:t>在母亲回到笼子里之后，所有四只幼崽“都比分离之前更爱黏着母亲了。当被</w:t>
      </w:r>
      <w:r>
        <w:rPr>
          <w:rFonts w:ascii="SimSun" w:hAnsi="SimSun" w:eastAsia="SimSun" w:cs="SimSun"/>
          <w:sz w:val="20"/>
          <w:szCs w:val="20"/>
        </w:rPr>
        <w:t xml:space="preserve"> </w:t>
      </w:r>
      <w:r>
        <w:rPr>
          <w:rFonts w:ascii="SimSun" w:hAnsi="SimSun" w:eastAsia="SimSun" w:cs="SimSun"/>
          <w:sz w:val="20"/>
          <w:szCs w:val="20"/>
          <w:spacing w:val="1"/>
        </w:rPr>
        <w:t>母亲拒绝时，它们会表现出尤其强烈的愤怒，并且经常猛烈地扑在母亲身上。</w:t>
      </w:r>
      <w:r>
        <w:rPr>
          <w:rFonts w:ascii="SimSun" w:hAnsi="SimSun" w:eastAsia="SimSun" w:cs="SimSun"/>
          <w:sz w:val="20"/>
          <w:szCs w:val="20"/>
          <w:spacing w:val="4"/>
        </w:rPr>
        <w:t xml:space="preserve"> </w:t>
      </w:r>
      <w:r>
        <w:rPr>
          <w:rFonts w:ascii="SimSun" w:hAnsi="SimSun" w:eastAsia="SimSun" w:cs="SimSun"/>
          <w:sz w:val="20"/>
          <w:szCs w:val="20"/>
          <w:spacing w:val="2"/>
        </w:rPr>
        <w:t>或者有时候，母亲已经拒绝它们了，它们就会自己猛扑到其他某只雌性猴子身</w:t>
      </w:r>
      <w:r>
        <w:rPr>
          <w:rFonts w:ascii="SimSun" w:hAnsi="SimSun" w:eastAsia="SimSun" w:cs="SimSun"/>
          <w:sz w:val="20"/>
          <w:szCs w:val="20"/>
          <w:spacing w:val="5"/>
        </w:rPr>
        <w:t xml:space="preserve"> </w:t>
      </w:r>
      <w:r>
        <w:rPr>
          <w:rFonts w:ascii="SimSun" w:hAnsi="SimSun" w:eastAsia="SimSun" w:cs="SimSun"/>
          <w:sz w:val="20"/>
          <w:szCs w:val="20"/>
          <w:spacing w:val="5"/>
        </w:rPr>
        <w:t>上。”其中两只幼崽的“这种反应是非常明显并且持久的”:在重聚后的第一</w:t>
      </w:r>
      <w:r>
        <w:rPr>
          <w:rFonts w:ascii="SimSun" w:hAnsi="SimSun" w:eastAsia="SimSun" w:cs="SimSun"/>
          <w:sz w:val="20"/>
          <w:szCs w:val="20"/>
        </w:rPr>
        <w:t xml:space="preserve"> </w:t>
      </w:r>
      <w:r>
        <w:rPr>
          <w:rFonts w:ascii="SimSun" w:hAnsi="SimSun" w:eastAsia="SimSun" w:cs="SimSun"/>
          <w:sz w:val="20"/>
          <w:szCs w:val="20"/>
        </w:rPr>
        <w:t>天，它们几乎不能与母亲分开。</w:t>
      </w:r>
    </w:p>
    <w:p>
      <w:pPr>
        <w:ind w:left="40" w:firstLine="389"/>
        <w:spacing w:before="16" w:line="380" w:lineRule="auto"/>
        <w:rPr>
          <w:rFonts w:ascii="SimSun" w:hAnsi="SimSun" w:eastAsia="SimSun" w:cs="SimSun"/>
          <w:sz w:val="20"/>
          <w:szCs w:val="20"/>
        </w:rPr>
      </w:pPr>
      <w:r>
        <w:rPr>
          <w:rFonts w:ascii="SimSun" w:hAnsi="SimSun" w:eastAsia="SimSun" w:cs="SimSun"/>
          <w:sz w:val="20"/>
          <w:szCs w:val="20"/>
          <w:spacing w:val="12"/>
        </w:rPr>
        <w:t>在重聚后的一两周里，</w:t>
      </w:r>
      <w:r>
        <w:rPr>
          <w:rFonts w:ascii="SimSun" w:hAnsi="SimSun" w:eastAsia="SimSun" w:cs="SimSun"/>
          <w:sz w:val="20"/>
          <w:szCs w:val="20"/>
          <w:spacing w:val="-13"/>
        </w:rPr>
        <w:t xml:space="preserve"> </w:t>
      </w:r>
      <w:r>
        <w:rPr>
          <w:rFonts w:ascii="SimSun" w:hAnsi="SimSun" w:eastAsia="SimSun" w:cs="SimSun"/>
          <w:sz w:val="20"/>
          <w:szCs w:val="20"/>
          <w:spacing w:val="12"/>
        </w:rPr>
        <w:t>一个特别明显的特征</w:t>
      </w:r>
      <w:r>
        <w:rPr>
          <w:rFonts w:ascii="SimSun" w:hAnsi="SimSun" w:eastAsia="SimSun" w:cs="SimSun"/>
          <w:sz w:val="20"/>
          <w:szCs w:val="20"/>
          <w:spacing w:val="11"/>
        </w:rPr>
        <w:t>是，幼崽的反应方式也许</w:t>
      </w:r>
      <w:r>
        <w:rPr>
          <w:rFonts w:ascii="SimSun" w:hAnsi="SimSun" w:eastAsia="SimSun" w:cs="SimSun"/>
          <w:sz w:val="20"/>
          <w:szCs w:val="20"/>
        </w:rPr>
        <w:t xml:space="preserve"> </w:t>
      </w:r>
      <w:r>
        <w:rPr>
          <w:rFonts w:ascii="SimSun" w:hAnsi="SimSun" w:eastAsia="SimSun" w:cs="SimSun"/>
          <w:sz w:val="20"/>
          <w:szCs w:val="20"/>
          <w:spacing w:val="2"/>
        </w:rPr>
        <w:t>“会发生改变，从比较放松变得非常沮丧和低落，并且</w:t>
      </w:r>
      <w:r>
        <w:rPr>
          <w:rFonts w:ascii="SimSun" w:hAnsi="SimSun" w:eastAsia="SimSun" w:cs="SimSun"/>
          <w:sz w:val="20"/>
          <w:szCs w:val="20"/>
          <w:spacing w:val="1"/>
        </w:rPr>
        <w:t>会没有明显原因的一直</w:t>
      </w:r>
    </w:p>
    <w:p>
      <w:pPr>
        <w:spacing w:line="380" w:lineRule="auto"/>
        <w:sectPr>
          <w:pgSz w:w="8790" w:h="12840"/>
          <w:pgMar w:top="400" w:right="670" w:bottom="0" w:left="1219" w:header="0" w:footer="0" w:gutter="0"/>
        </w:sectPr>
        <w:rPr>
          <w:rFonts w:ascii="SimSun" w:hAnsi="SimSun" w:eastAsia="SimSun" w:cs="SimSun"/>
          <w:sz w:val="20"/>
          <w:szCs w:val="20"/>
        </w:rPr>
      </w:pPr>
    </w:p>
    <w:p>
      <w:pPr>
        <w:ind w:left="5810"/>
        <w:spacing w:before="27" w:line="211" w:lineRule="auto"/>
        <w:rPr>
          <w:rFonts w:ascii="SimSun" w:hAnsi="SimSun" w:eastAsia="SimSun" w:cs="SimSun"/>
          <w:sz w:val="20"/>
          <w:szCs w:val="20"/>
        </w:rPr>
      </w:pPr>
      <w:r>
        <w:rPr>
          <w:rFonts w:ascii="SimSun" w:hAnsi="SimSun" w:eastAsia="SimSun" w:cs="SimSun"/>
          <w:sz w:val="20"/>
          <w:szCs w:val="20"/>
          <w:spacing w:val="-20"/>
        </w:rPr>
        <w:t>第四章</w:t>
      </w:r>
    </w:p>
    <w:p>
      <w:pPr>
        <w:ind w:left="1600"/>
        <w:spacing w:line="221"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母亲在场或者母亲不在场时的行为表现：非人类灵长类动物</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3"/>
          <w:position w:val="8"/>
        </w:rPr>
        <w:t>075</w:t>
      </w:r>
    </w:p>
    <w:p>
      <w:pPr>
        <w:pStyle w:val="BodyText"/>
        <w:spacing w:line="287" w:lineRule="auto"/>
        <w:rPr/>
      </w:pPr>
      <w:r/>
    </w:p>
    <w:p>
      <w:pPr>
        <w:pStyle w:val="BodyText"/>
        <w:spacing w:line="287"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1"/>
        </w:rPr>
        <w:t>黏着母亲”。在重聚之后的第二天和第三天，一只幼崽被这样记录着，“它开</w:t>
      </w:r>
      <w:r>
        <w:rPr>
          <w:rFonts w:ascii="SimSun" w:hAnsi="SimSun" w:eastAsia="SimSun" w:cs="SimSun"/>
          <w:sz w:val="20"/>
          <w:szCs w:val="20"/>
          <w:spacing w:val="13"/>
        </w:rPr>
        <w:t xml:space="preserve"> </w:t>
      </w:r>
      <w:r>
        <w:rPr>
          <w:rFonts w:ascii="SimSun" w:hAnsi="SimSun" w:eastAsia="SimSun" w:cs="SimSun"/>
          <w:sz w:val="20"/>
          <w:szCs w:val="20"/>
          <w:spacing w:val="1"/>
        </w:rPr>
        <w:t>始表面上看起来以一种平静的方式与母亲分开了，但是分开之后，它会突然变</w:t>
      </w:r>
      <w:r>
        <w:rPr>
          <w:rFonts w:ascii="SimSun" w:hAnsi="SimSun" w:eastAsia="SimSun" w:cs="SimSun"/>
          <w:sz w:val="20"/>
          <w:szCs w:val="20"/>
          <w:spacing w:val="13"/>
        </w:rPr>
        <w:t xml:space="preserve"> </w:t>
      </w:r>
      <w:r>
        <w:rPr>
          <w:rFonts w:ascii="SimSun" w:hAnsi="SimSun" w:eastAsia="SimSun" w:cs="SimSun"/>
          <w:sz w:val="20"/>
          <w:szCs w:val="20"/>
          <w:spacing w:val="14"/>
        </w:rPr>
        <w:t>得很慌张，并且惊叫着跑向母亲”。另一只幼崽(雌性幼崽)在重聚的第六</w:t>
      </w:r>
      <w:r>
        <w:rPr>
          <w:rFonts w:ascii="SimSun" w:hAnsi="SimSun" w:eastAsia="SimSun" w:cs="SimSun"/>
          <w:sz w:val="20"/>
          <w:szCs w:val="20"/>
          <w:spacing w:val="5"/>
        </w:rPr>
        <w:t xml:space="preserve"> </w:t>
      </w:r>
      <w:r>
        <w:rPr>
          <w:rFonts w:ascii="SimSun" w:hAnsi="SimSun" w:eastAsia="SimSun" w:cs="SimSun"/>
          <w:sz w:val="20"/>
          <w:szCs w:val="20"/>
          <w:spacing w:val="1"/>
        </w:rPr>
        <w:t>天，平静放松地玩耍了半小时之后，它在母亲身上睡了一会儿：“当它醒来之</w:t>
      </w:r>
      <w:r>
        <w:rPr>
          <w:rFonts w:ascii="SimSun" w:hAnsi="SimSun" w:eastAsia="SimSun" w:cs="SimSun"/>
          <w:sz w:val="20"/>
          <w:szCs w:val="20"/>
          <w:spacing w:val="12"/>
        </w:rPr>
        <w:t xml:space="preserve"> </w:t>
      </w:r>
      <w:r>
        <w:rPr>
          <w:rFonts w:ascii="SimSun" w:hAnsi="SimSun" w:eastAsia="SimSun" w:cs="SimSun"/>
          <w:sz w:val="20"/>
          <w:szCs w:val="20"/>
          <w:spacing w:val="8"/>
        </w:rPr>
        <w:t>后，它看起来非常沮丧和害怕，畏缩着，几乎离不开它的母亲。”然而，随</w:t>
      </w:r>
      <w:r>
        <w:rPr>
          <w:rFonts w:ascii="SimSun" w:hAnsi="SimSun" w:eastAsia="SimSun" w:cs="SimSun"/>
          <w:sz w:val="20"/>
          <w:szCs w:val="20"/>
          <w:spacing w:val="5"/>
        </w:rPr>
        <w:t xml:space="preserve"> </w:t>
      </w:r>
      <w:r>
        <w:rPr>
          <w:rFonts w:ascii="SimSun" w:hAnsi="SimSun" w:eastAsia="SimSun" w:cs="SimSun"/>
          <w:sz w:val="20"/>
          <w:szCs w:val="20"/>
          <w:spacing w:val="1"/>
        </w:rPr>
        <w:t>后，它又一次变得放松，又开始玩耍起来。</w:t>
      </w:r>
    </w:p>
    <w:p>
      <w:pPr>
        <w:ind w:firstLine="419"/>
        <w:spacing w:before="16" w:line="379" w:lineRule="auto"/>
        <w:jc w:val="both"/>
        <w:rPr>
          <w:rFonts w:ascii="SimSun" w:hAnsi="SimSun" w:eastAsia="SimSun" w:cs="SimSun"/>
          <w:sz w:val="20"/>
          <w:szCs w:val="20"/>
        </w:rPr>
      </w:pPr>
      <w:r>
        <w:rPr>
          <w:rFonts w:ascii="SimSun" w:hAnsi="SimSun" w:eastAsia="SimSun" w:cs="SimSun"/>
          <w:sz w:val="20"/>
          <w:szCs w:val="20"/>
          <w:spacing w:val="8"/>
        </w:rPr>
        <w:t>从重聚之后的四个月里，直到它们的第一个生日，四对母子之间的行为</w:t>
      </w:r>
      <w:r>
        <w:rPr>
          <w:rFonts w:ascii="SimSun" w:hAnsi="SimSun" w:eastAsia="SimSun" w:cs="SimSun"/>
          <w:sz w:val="20"/>
          <w:szCs w:val="20"/>
          <w:spacing w:val="1"/>
        </w:rPr>
        <w:t xml:space="preserve"> </w:t>
      </w:r>
      <w:r>
        <w:rPr>
          <w:rFonts w:ascii="SimSun" w:hAnsi="SimSun" w:eastAsia="SimSun" w:cs="SimSun"/>
          <w:sz w:val="20"/>
          <w:szCs w:val="20"/>
          <w:spacing w:val="1"/>
        </w:rPr>
        <w:t>表现各有不同，彼此差异很大。然而，当把这四只幼崽的行为与控制组没有分</w:t>
      </w:r>
      <w:r>
        <w:rPr>
          <w:rFonts w:ascii="SimSun" w:hAnsi="SimSun" w:eastAsia="SimSun" w:cs="SimSun"/>
          <w:sz w:val="20"/>
          <w:szCs w:val="20"/>
          <w:spacing w:val="13"/>
        </w:rPr>
        <w:t xml:space="preserve"> </w:t>
      </w:r>
      <w:r>
        <w:rPr>
          <w:rFonts w:ascii="SimSun" w:hAnsi="SimSun" w:eastAsia="SimSun" w:cs="SimSun"/>
          <w:sz w:val="20"/>
          <w:szCs w:val="20"/>
          <w:spacing w:val="4"/>
        </w:rPr>
        <w:t>离经历的8只幼崽进行比较时，所有这四只幼崽都受到严重影响，“与控制组</w:t>
      </w:r>
      <w:r>
        <w:rPr>
          <w:rFonts w:ascii="SimSun" w:hAnsi="SimSun" w:eastAsia="SimSun" w:cs="SimSun"/>
          <w:sz w:val="20"/>
          <w:szCs w:val="20"/>
          <w:spacing w:val="9"/>
        </w:rPr>
        <w:t xml:space="preserve"> </w:t>
      </w:r>
      <w:r>
        <w:rPr>
          <w:rFonts w:ascii="SimSun" w:hAnsi="SimSun" w:eastAsia="SimSun" w:cs="SimSun"/>
          <w:sz w:val="20"/>
          <w:szCs w:val="20"/>
          <w:spacing w:val="2"/>
        </w:rPr>
        <w:t>相比，它们四个相较于分离之前都更加主动地</w:t>
      </w:r>
      <w:r>
        <w:rPr>
          <w:rFonts w:ascii="SimSun" w:hAnsi="SimSun" w:eastAsia="SimSun" w:cs="SimSun"/>
          <w:sz w:val="20"/>
          <w:szCs w:val="20"/>
          <w:spacing w:val="1"/>
        </w:rPr>
        <w:t>与母亲亲近”。黏着母亲的趋势</w:t>
      </w:r>
      <w:r>
        <w:rPr>
          <w:rFonts w:ascii="SimSun" w:hAnsi="SimSun" w:eastAsia="SimSun" w:cs="SimSun"/>
          <w:sz w:val="20"/>
          <w:szCs w:val="20"/>
        </w:rPr>
        <w:t xml:space="preserve"> </w:t>
      </w:r>
      <w:r>
        <w:rPr>
          <w:rFonts w:ascii="SimSun" w:hAnsi="SimSun" w:eastAsia="SimSun" w:cs="SimSun"/>
          <w:sz w:val="20"/>
          <w:szCs w:val="20"/>
          <w:spacing w:val="1"/>
        </w:rPr>
        <w:t>和与母亲保持紧密联系的趋势是非常明显的；其中一只幼崽的这种趋势在整个</w:t>
      </w:r>
      <w:r>
        <w:rPr>
          <w:rFonts w:ascii="SimSun" w:hAnsi="SimSun" w:eastAsia="SimSun" w:cs="SimSun"/>
          <w:sz w:val="20"/>
          <w:szCs w:val="20"/>
          <w:spacing w:val="13"/>
        </w:rPr>
        <w:t xml:space="preserve"> </w:t>
      </w:r>
      <w:r>
        <w:rPr>
          <w:rFonts w:ascii="SimSun" w:hAnsi="SimSun" w:eastAsia="SimSun" w:cs="SimSun"/>
          <w:sz w:val="20"/>
          <w:szCs w:val="20"/>
          <w:spacing w:val="1"/>
        </w:rPr>
        <w:t>四个月里一直持续着，直到第一个生日，另一只幼崽在这四个月里有一半的时</w:t>
      </w:r>
      <w:r>
        <w:rPr>
          <w:rFonts w:ascii="SimSun" w:hAnsi="SimSun" w:eastAsia="SimSun" w:cs="SimSun"/>
          <w:sz w:val="20"/>
          <w:szCs w:val="20"/>
          <w:spacing w:val="16"/>
        </w:rPr>
        <w:t xml:space="preserve"> </w:t>
      </w:r>
      <w:r>
        <w:rPr>
          <w:rFonts w:ascii="SimSun" w:hAnsi="SimSun" w:eastAsia="SimSun" w:cs="SimSun"/>
          <w:sz w:val="20"/>
          <w:szCs w:val="20"/>
          <w:spacing w:val="-2"/>
        </w:rPr>
        <w:t>间是这样的。</w:t>
      </w:r>
    </w:p>
    <w:p>
      <w:pPr>
        <w:ind w:right="13" w:firstLine="419"/>
        <w:spacing w:before="12" w:line="385" w:lineRule="auto"/>
        <w:jc w:val="both"/>
        <w:rPr>
          <w:rFonts w:ascii="SimSun" w:hAnsi="SimSun" w:eastAsia="SimSun" w:cs="SimSun"/>
          <w:sz w:val="20"/>
          <w:szCs w:val="20"/>
        </w:rPr>
      </w:pPr>
      <w:r>
        <w:rPr>
          <w:rFonts w:ascii="SimSun" w:hAnsi="SimSun" w:eastAsia="SimSun" w:cs="SimSun"/>
          <w:sz w:val="20"/>
          <w:szCs w:val="20"/>
          <w:spacing w:val="8"/>
        </w:rPr>
        <w:t>当它们在稍微陌生的环境中接受测试时，这</w:t>
      </w:r>
      <w:r>
        <w:rPr>
          <w:rFonts w:ascii="SimSun" w:hAnsi="SimSun" w:eastAsia="SimSun" w:cs="SimSun"/>
          <w:sz w:val="20"/>
          <w:szCs w:val="20"/>
          <w:spacing w:val="7"/>
        </w:rPr>
        <w:t>四只幼崽的行为表现与控制</w:t>
      </w:r>
      <w:r>
        <w:rPr>
          <w:rFonts w:ascii="SimSun" w:hAnsi="SimSun" w:eastAsia="SimSun" w:cs="SimSun"/>
          <w:sz w:val="20"/>
          <w:szCs w:val="20"/>
        </w:rPr>
        <w:t xml:space="preserve"> </w:t>
      </w:r>
      <w:r>
        <w:rPr>
          <w:rFonts w:ascii="SimSun" w:hAnsi="SimSun" w:eastAsia="SimSun" w:cs="SimSun"/>
          <w:sz w:val="20"/>
          <w:szCs w:val="20"/>
          <w:spacing w:val="10"/>
        </w:rPr>
        <w:t>组的8只幼崽的行为表现之间的差异更是引人注目，第一次测试是在第12个</w:t>
      </w:r>
      <w:r>
        <w:rPr>
          <w:rFonts w:ascii="SimSun" w:hAnsi="SimSun" w:eastAsia="SimSun" w:cs="SimSun"/>
          <w:sz w:val="20"/>
          <w:szCs w:val="20"/>
          <w:spacing w:val="7"/>
        </w:rPr>
        <w:t xml:space="preserve"> </w:t>
      </w:r>
      <w:r>
        <w:rPr>
          <w:rFonts w:ascii="SimSun" w:hAnsi="SimSun" w:eastAsia="SimSun" w:cs="SimSun"/>
          <w:sz w:val="20"/>
          <w:szCs w:val="20"/>
          <w:spacing w:val="1"/>
        </w:rPr>
        <w:t>月，第二次测试是在第30个月。与控制组幼崽相比，先前经历过分离的四只幼</w:t>
      </w:r>
      <w:r>
        <w:rPr>
          <w:rFonts w:ascii="SimSun" w:hAnsi="SimSun" w:eastAsia="SimSun" w:cs="SimSun"/>
          <w:sz w:val="20"/>
          <w:szCs w:val="20"/>
          <w:spacing w:val="16"/>
        </w:rPr>
        <w:t xml:space="preserve"> </w:t>
      </w:r>
      <w:r>
        <w:rPr>
          <w:rFonts w:ascii="SimSun" w:hAnsi="SimSun" w:eastAsia="SimSun" w:cs="SimSun"/>
          <w:sz w:val="20"/>
          <w:szCs w:val="20"/>
          <w:spacing w:val="1"/>
        </w:rPr>
        <w:t>崽在实验中更倾向于不愿意靠近实验者领取食物，当被带到一个陌生的笼子里</w:t>
      </w:r>
      <w:r>
        <w:rPr>
          <w:rFonts w:ascii="SimSun" w:hAnsi="SimSun" w:eastAsia="SimSun" w:cs="SimSun"/>
          <w:sz w:val="20"/>
          <w:szCs w:val="20"/>
          <w:spacing w:val="14"/>
        </w:rPr>
        <w:t xml:space="preserve"> </w:t>
      </w:r>
      <w:r>
        <w:rPr>
          <w:rFonts w:ascii="SimSun" w:hAnsi="SimSun" w:eastAsia="SimSun" w:cs="SimSun"/>
          <w:sz w:val="20"/>
          <w:szCs w:val="20"/>
          <w:spacing w:val="1"/>
        </w:rPr>
        <w:t>时与母亲挨得更近，更少造访有着陌生物品的笼子，偶尔被吓到之后也表现得</w:t>
      </w:r>
      <w:r>
        <w:rPr>
          <w:rFonts w:ascii="SimSun" w:hAnsi="SimSun" w:eastAsia="SimSun" w:cs="SimSun"/>
          <w:sz w:val="20"/>
          <w:szCs w:val="20"/>
          <w:spacing w:val="13"/>
        </w:rPr>
        <w:t xml:space="preserve"> </w:t>
      </w:r>
      <w:r>
        <w:rPr>
          <w:rFonts w:ascii="SimSun" w:hAnsi="SimSun" w:eastAsia="SimSun" w:cs="SimSun"/>
          <w:sz w:val="20"/>
          <w:szCs w:val="20"/>
          <w:spacing w:val="2"/>
        </w:rPr>
        <w:t>更没有活力</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Spencer</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Booth</w:t>
      </w:r>
      <w:r>
        <w:rPr>
          <w:rFonts w:ascii="Times New Roman" w:hAnsi="Times New Roman" w:eastAsia="Times New Roman" w:cs="Times New Roman"/>
          <w:sz w:val="20"/>
          <w:szCs w:val="20"/>
          <w:spacing w:val="2"/>
        </w:rPr>
        <w:t>,1968)</w:t>
      </w:r>
      <w:r>
        <w:rPr>
          <w:rFonts w:ascii="SimSun" w:hAnsi="SimSun" w:eastAsia="SimSun" w:cs="SimSun"/>
          <w:sz w:val="20"/>
          <w:szCs w:val="20"/>
          <w:spacing w:val="2"/>
        </w:rPr>
        <w:t>。</w:t>
      </w:r>
    </w:p>
    <w:p>
      <w:pPr>
        <w:ind w:right="20" w:firstLine="419"/>
        <w:spacing w:before="6" w:line="378" w:lineRule="auto"/>
        <w:jc w:val="both"/>
        <w:rPr>
          <w:rFonts w:ascii="SimSun" w:hAnsi="SimSun" w:eastAsia="SimSun" w:cs="SimSun"/>
          <w:sz w:val="20"/>
          <w:szCs w:val="20"/>
        </w:rPr>
      </w:pPr>
      <w:r>
        <w:rPr>
          <w:rFonts w:ascii="SimSun" w:hAnsi="SimSun" w:eastAsia="SimSun" w:cs="SimSun"/>
          <w:sz w:val="20"/>
          <w:szCs w:val="20"/>
          <w:spacing w:val="7"/>
        </w:rPr>
        <w:t>这些实验从它们经历六天分离之后一直持续将近两年的时间。而这些实</w:t>
      </w:r>
      <w:r>
        <w:rPr>
          <w:rFonts w:ascii="SimSun" w:hAnsi="SimSun" w:eastAsia="SimSun" w:cs="SimSun"/>
          <w:sz w:val="20"/>
          <w:szCs w:val="20"/>
          <w:spacing w:val="12"/>
        </w:rPr>
        <w:t xml:space="preserve"> </w:t>
      </w:r>
      <w:r>
        <w:rPr>
          <w:rFonts w:ascii="SimSun" w:hAnsi="SimSun" w:eastAsia="SimSun" w:cs="SimSun"/>
          <w:sz w:val="20"/>
          <w:szCs w:val="20"/>
          <w:spacing w:val="1"/>
        </w:rPr>
        <w:t>验结果也让我们深刻认识到，与母亲分离可以是创伤性的。尽管这些</w:t>
      </w:r>
      <w:r>
        <w:rPr>
          <w:rFonts w:ascii="SimSun" w:hAnsi="SimSun" w:eastAsia="SimSun" w:cs="SimSun"/>
          <w:sz w:val="20"/>
          <w:szCs w:val="20"/>
        </w:rPr>
        <w:t>经历分离 </w:t>
      </w:r>
      <w:r>
        <w:rPr>
          <w:rFonts w:ascii="SimSun" w:hAnsi="SimSun" w:eastAsia="SimSun" w:cs="SimSun"/>
          <w:sz w:val="20"/>
          <w:szCs w:val="20"/>
          <w:spacing w:val="1"/>
        </w:rPr>
        <w:t>的幼崽与那些控制组的小猴子相比，在平静的一天里，它们的行为表现没有明</w:t>
      </w:r>
      <w:r>
        <w:rPr>
          <w:rFonts w:ascii="SimSun" w:hAnsi="SimSun" w:eastAsia="SimSun" w:cs="SimSun"/>
          <w:sz w:val="20"/>
          <w:szCs w:val="20"/>
          <w:spacing w:val="6"/>
        </w:rPr>
        <w:t xml:space="preserve"> </w:t>
      </w:r>
      <w:r>
        <w:rPr>
          <w:rFonts w:ascii="SimSun" w:hAnsi="SimSun" w:eastAsia="SimSun" w:cs="SimSun"/>
          <w:sz w:val="20"/>
          <w:szCs w:val="20"/>
          <w:spacing w:val="1"/>
        </w:rPr>
        <w:t>显变化；但是环境一旦有了一点点变化，行为差异就出现了：</w:t>
      </w:r>
      <w:r>
        <w:rPr>
          <w:rFonts w:ascii="SimSun" w:hAnsi="SimSun" w:eastAsia="SimSun" w:cs="SimSun"/>
          <w:sz w:val="20"/>
          <w:szCs w:val="20"/>
        </w:rPr>
        <w:t>那些先前经历分 </w:t>
      </w:r>
      <w:r>
        <w:rPr>
          <w:rFonts w:ascii="SimSun" w:hAnsi="SimSun" w:eastAsia="SimSun" w:cs="SimSun"/>
          <w:sz w:val="20"/>
          <w:szCs w:val="20"/>
          <w:spacing w:val="1"/>
        </w:rPr>
        <w:t>离的幼崽，要比控制组的幼崽表现出更多的谨慎行为和焦虑行为。这也同样存</w:t>
      </w:r>
      <w:r>
        <w:rPr>
          <w:rFonts w:ascii="SimSun" w:hAnsi="SimSun" w:eastAsia="SimSun" w:cs="SimSun"/>
          <w:sz w:val="20"/>
          <w:szCs w:val="20"/>
          <w:spacing w:val="13"/>
        </w:rPr>
        <w:t xml:space="preserve"> </w:t>
      </w:r>
      <w:r>
        <w:rPr>
          <w:rFonts w:ascii="SimSun" w:hAnsi="SimSun" w:eastAsia="SimSun" w:cs="SimSun"/>
          <w:sz w:val="20"/>
          <w:szCs w:val="20"/>
        </w:rPr>
        <w:t>在于人类婴儿身上，这在罗伯逊和本书作者的大量研究中都可以看到。</w:t>
      </w:r>
    </w:p>
    <w:p>
      <w:pPr>
        <w:ind w:right="21"/>
        <w:spacing w:before="16" w:line="219" w:lineRule="auto"/>
        <w:jc w:val="right"/>
        <w:rPr>
          <w:rFonts w:ascii="SimSun" w:hAnsi="SimSun" w:eastAsia="SimSun" w:cs="SimSun"/>
          <w:sz w:val="20"/>
          <w:szCs w:val="20"/>
        </w:rPr>
      </w:pPr>
      <w:r>
        <w:rPr>
          <w:rFonts w:ascii="SimSun" w:hAnsi="SimSun" w:eastAsia="SimSun" w:cs="SimSun"/>
          <w:sz w:val="20"/>
          <w:szCs w:val="20"/>
          <w:spacing w:val="4"/>
        </w:rPr>
        <w:t>正如上文所述，是因为海因德与斯宾塞-布斯对四只恒河猴幼崽与母亲分</w:t>
      </w:r>
    </w:p>
    <w:p>
      <w:pPr>
        <w:spacing w:line="219" w:lineRule="auto"/>
        <w:sectPr>
          <w:pgSz w:w="8790" w:h="12830"/>
          <w:pgMar w:top="400" w:right="1109" w:bottom="0" w:left="80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1911168" behindDoc="1" locked="0" layoutInCell="0" allowOverlap="1">
            <wp:simplePos x="0" y="0"/>
            <wp:positionH relativeFrom="page">
              <wp:posOffset>1035061</wp:posOffset>
            </wp:positionH>
            <wp:positionV relativeFrom="page">
              <wp:posOffset>228620</wp:posOffset>
            </wp:positionV>
            <wp:extent cx="6362" cy="273056"/>
            <wp:effectExtent l="0" t="0" r="0" b="0"/>
            <wp:wrapNone/>
            <wp:docPr id="134" name="IM 134"/>
            <wp:cNvGraphicFramePr/>
            <a:graphic>
              <a:graphicData uri="http://schemas.openxmlformats.org/drawingml/2006/picture">
                <pic:pic>
                  <pic:nvPicPr>
                    <pic:cNvPr id="134" name="IM 134"/>
                    <pic:cNvPicPr/>
                  </pic:nvPicPr>
                  <pic:blipFill>
                    <a:blip r:embed="rId72"/>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2"/>
          <w:szCs w:val="12"/>
          <w:spacing w:val="-1"/>
        </w:rPr>
        <w:t>076             </w:t>
      </w:r>
      <w:r>
        <w:rPr>
          <w:rFonts w:ascii="SimHei" w:hAnsi="SimHei" w:eastAsia="SimHei" w:cs="SimHei"/>
          <w:sz w:val="20"/>
          <w:szCs w:val="20"/>
          <w:spacing w:val="-16"/>
        </w:rPr>
        <w:t>依恋三部曲</w:t>
      </w:r>
      <w:r>
        <w:rPr>
          <w:rFonts w:ascii="SimHei" w:hAnsi="SimHei" w:eastAsia="SimHei" w:cs="SimHei"/>
          <w:sz w:val="20"/>
          <w:szCs w:val="20"/>
          <w:spacing w:val="-14"/>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0" w:lineRule="auto"/>
        <w:rPr/>
      </w:pPr>
      <w:r/>
    </w:p>
    <w:p>
      <w:pPr>
        <w:ind w:right="25"/>
        <w:spacing w:before="65" w:line="371" w:lineRule="auto"/>
        <w:rPr>
          <w:rFonts w:ascii="SimSun" w:hAnsi="SimSun" w:eastAsia="SimSun" w:cs="SimSun"/>
          <w:sz w:val="20"/>
          <w:szCs w:val="20"/>
        </w:rPr>
      </w:pPr>
      <w:r>
        <w:rPr>
          <w:rFonts w:ascii="SimSun" w:hAnsi="SimSun" w:eastAsia="SimSun" w:cs="SimSun"/>
          <w:sz w:val="20"/>
          <w:szCs w:val="20"/>
          <w:spacing w:val="1"/>
        </w:rPr>
        <w:t>离六天进行了开拓性的研究，之后他们又做了很多深入的工作，并且进一步扩</w:t>
      </w:r>
      <w:r>
        <w:rPr>
          <w:rFonts w:ascii="SimSun" w:hAnsi="SimSun" w:eastAsia="SimSun" w:cs="SimSun"/>
          <w:sz w:val="20"/>
          <w:szCs w:val="20"/>
          <w:spacing w:val="14"/>
        </w:rPr>
        <w:t xml:space="preserve"> </w:t>
      </w:r>
      <w:r>
        <w:rPr>
          <w:rFonts w:ascii="SimSun" w:hAnsi="SimSun" w:eastAsia="SimSun" w:cs="SimSun"/>
          <w:sz w:val="20"/>
          <w:szCs w:val="20"/>
          <w:spacing w:val="1"/>
        </w:rPr>
        <w:t>展了研究结果。在本章接下来的部分将对其中一些有趣的部分加以描述。</w:t>
      </w:r>
    </w:p>
    <w:p>
      <w:pPr>
        <w:pStyle w:val="BodyText"/>
        <w:spacing w:line="401" w:lineRule="auto"/>
        <w:rPr/>
      </w:pPr>
      <w:r/>
    </w:p>
    <w:p>
      <w:pPr>
        <w:ind w:left="1244"/>
        <w:spacing w:before="91" w:line="219" w:lineRule="auto"/>
        <w:rPr>
          <w:rFonts w:ascii="SimSun" w:hAnsi="SimSun" w:eastAsia="SimSun" w:cs="SimSun"/>
          <w:sz w:val="28"/>
          <w:szCs w:val="28"/>
        </w:rPr>
      </w:pPr>
      <w:r>
        <w:rPr>
          <w:rFonts w:ascii="SimSun" w:hAnsi="SimSun" w:eastAsia="SimSun" w:cs="SimSun"/>
          <w:sz w:val="28"/>
          <w:szCs w:val="28"/>
          <w:b/>
          <w:bCs/>
        </w:rPr>
        <w:t>海因德与斯宾塞-布斯的进一步研究</w:t>
      </w:r>
    </w:p>
    <w:p>
      <w:pPr>
        <w:pStyle w:val="BodyText"/>
        <w:spacing w:line="364"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4"/>
        </w:rPr>
        <w:t>根据海因德与斯宾塞-布斯广泛而深入的研究，我们不仅能够确认之前的</w:t>
      </w:r>
      <w:r>
        <w:rPr>
          <w:rFonts w:ascii="SimSun" w:hAnsi="SimSun" w:eastAsia="SimSun" w:cs="SimSun"/>
          <w:sz w:val="20"/>
          <w:szCs w:val="20"/>
          <w:spacing w:val="16"/>
        </w:rPr>
        <w:t xml:space="preserve"> </w:t>
      </w:r>
      <w:r>
        <w:rPr>
          <w:rFonts w:ascii="SimSun" w:hAnsi="SimSun" w:eastAsia="SimSun" w:cs="SimSun"/>
          <w:sz w:val="20"/>
          <w:szCs w:val="20"/>
          <w:spacing w:val="4"/>
        </w:rPr>
        <w:t>研究结果并且扩大了之前数据的影响，即恒河猴幼崽经历的为期6天的与母亲</w:t>
      </w:r>
      <w:r>
        <w:rPr>
          <w:rFonts w:ascii="SimSun" w:hAnsi="SimSun" w:eastAsia="SimSun" w:cs="SimSun"/>
          <w:sz w:val="20"/>
          <w:szCs w:val="20"/>
          <w:spacing w:val="12"/>
        </w:rPr>
        <w:t xml:space="preserve"> </w:t>
      </w:r>
      <w:r>
        <w:rPr>
          <w:rFonts w:ascii="SimSun" w:hAnsi="SimSun" w:eastAsia="SimSun" w:cs="SimSun"/>
          <w:sz w:val="20"/>
          <w:szCs w:val="20"/>
          <w:spacing w:val="10"/>
        </w:rPr>
        <w:t>分离的影响，而且将这种影响与其他研究进行比较：(1)第二次为期六天的</w:t>
      </w:r>
      <w:r>
        <w:rPr>
          <w:rFonts w:ascii="SimSun" w:hAnsi="SimSun" w:eastAsia="SimSun" w:cs="SimSun"/>
          <w:sz w:val="20"/>
          <w:szCs w:val="20"/>
          <w:spacing w:val="14"/>
        </w:rPr>
        <w:t xml:space="preserve"> </w:t>
      </w:r>
      <w:r>
        <w:rPr>
          <w:rFonts w:ascii="SimSun" w:hAnsi="SimSun" w:eastAsia="SimSun" w:cs="SimSun"/>
          <w:sz w:val="20"/>
          <w:szCs w:val="20"/>
          <w:spacing w:val="10"/>
        </w:rPr>
        <w:t>短暂分离的影响；(2)单一的相对较长的为期13天的分离的影响。此</w:t>
      </w:r>
      <w:r>
        <w:rPr>
          <w:rFonts w:ascii="SimSun" w:hAnsi="SimSun" w:eastAsia="SimSun" w:cs="SimSun"/>
          <w:sz w:val="20"/>
          <w:szCs w:val="20"/>
          <w:spacing w:val="9"/>
        </w:rPr>
        <w:t>外，他</w:t>
      </w:r>
      <w:r>
        <w:rPr>
          <w:rFonts w:ascii="SimSun" w:hAnsi="SimSun" w:eastAsia="SimSun" w:cs="SimSun"/>
          <w:sz w:val="20"/>
          <w:szCs w:val="20"/>
        </w:rPr>
        <w:t xml:space="preserve"> </w:t>
      </w:r>
      <w:r>
        <w:rPr>
          <w:rFonts w:ascii="SimSun" w:hAnsi="SimSun" w:eastAsia="SimSun" w:cs="SimSun"/>
          <w:sz w:val="20"/>
          <w:szCs w:val="20"/>
          <w:spacing w:val="1"/>
        </w:rPr>
        <w:t>们也阐明了在观察中反应的一定程度的个体差异因素。</w:t>
      </w:r>
    </w:p>
    <w:p>
      <w:pPr>
        <w:ind w:right="5" w:firstLine="430"/>
        <w:spacing w:before="13" w:line="380" w:lineRule="auto"/>
        <w:jc w:val="both"/>
        <w:rPr>
          <w:rFonts w:ascii="SimSun" w:hAnsi="SimSun" w:eastAsia="SimSun" w:cs="SimSun"/>
          <w:sz w:val="20"/>
          <w:szCs w:val="20"/>
        </w:rPr>
      </w:pPr>
      <w:r>
        <w:rPr>
          <w:rFonts w:ascii="SimSun" w:hAnsi="SimSun" w:eastAsia="SimSun" w:cs="SimSun"/>
          <w:sz w:val="20"/>
          <w:szCs w:val="20"/>
          <w:spacing w:val="8"/>
        </w:rPr>
        <w:t>我们还考虑到，首先，两次分离的短期影响；其</w:t>
      </w:r>
      <w:r>
        <w:rPr>
          <w:rFonts w:ascii="SimSun" w:hAnsi="SimSun" w:eastAsia="SimSun" w:cs="SimSun"/>
          <w:sz w:val="20"/>
          <w:szCs w:val="20"/>
          <w:spacing w:val="7"/>
        </w:rPr>
        <w:t>次，婴儿经受一次或者</w:t>
      </w:r>
      <w:r>
        <w:rPr>
          <w:rFonts w:ascii="SimSun" w:hAnsi="SimSun" w:eastAsia="SimSun" w:cs="SimSun"/>
          <w:sz w:val="20"/>
          <w:szCs w:val="20"/>
        </w:rPr>
        <w:t xml:space="preserve"> </w:t>
      </w:r>
      <w:r>
        <w:rPr>
          <w:rFonts w:ascii="SimSun" w:hAnsi="SimSun" w:eastAsia="SimSun" w:cs="SimSun"/>
          <w:sz w:val="20"/>
          <w:szCs w:val="20"/>
          <w:spacing w:val="4"/>
        </w:rPr>
        <w:t>两次分离的长期影响；第三，为期13天的分离的短期影响。(最后一组幼崽受</w:t>
      </w:r>
      <w:r>
        <w:rPr>
          <w:rFonts w:ascii="SimSun" w:hAnsi="SimSun" w:eastAsia="SimSun" w:cs="SimSun"/>
          <w:sz w:val="20"/>
          <w:szCs w:val="20"/>
          <w:spacing w:val="7"/>
        </w:rPr>
        <w:t xml:space="preserve"> </w:t>
      </w:r>
      <w:r>
        <w:rPr>
          <w:rFonts w:ascii="SimSun" w:hAnsi="SimSun" w:eastAsia="SimSun" w:cs="SimSun"/>
          <w:sz w:val="20"/>
          <w:szCs w:val="20"/>
          <w:spacing w:val="4"/>
        </w:rPr>
        <w:t>到的长期影响的研究结果目前还没有发布。)</w:t>
      </w:r>
    </w:p>
    <w:p>
      <w:pPr>
        <w:pStyle w:val="BodyText"/>
        <w:spacing w:line="333" w:lineRule="auto"/>
        <w:rPr/>
      </w:pPr>
      <w:r/>
    </w:p>
    <w:p>
      <w:pPr>
        <w:ind w:left="3"/>
        <w:spacing w:before="79" w:line="222" w:lineRule="auto"/>
        <w:rPr>
          <w:rFonts w:ascii="SimHei" w:hAnsi="SimHei" w:eastAsia="SimHei" w:cs="SimHei"/>
          <w:sz w:val="24"/>
          <w:szCs w:val="24"/>
        </w:rPr>
      </w:pPr>
      <w:r>
        <w:rPr>
          <w:rFonts w:ascii="SimHei" w:hAnsi="SimHei" w:eastAsia="SimHei" w:cs="SimHei"/>
          <w:sz w:val="24"/>
          <w:szCs w:val="24"/>
          <w:b/>
          <w:bCs/>
          <w:spacing w:val="-1"/>
        </w:rPr>
        <w:t>第二次经历6天分离的短期影响</w:t>
      </w:r>
    </w:p>
    <w:p>
      <w:pPr>
        <w:ind w:right="6" w:firstLine="430"/>
        <w:spacing w:before="139" w:line="378" w:lineRule="auto"/>
        <w:jc w:val="both"/>
        <w:rPr>
          <w:rFonts w:ascii="SimSun" w:hAnsi="SimSun" w:eastAsia="SimSun" w:cs="SimSun"/>
          <w:sz w:val="20"/>
          <w:szCs w:val="20"/>
        </w:rPr>
      </w:pPr>
      <w:r>
        <w:rPr>
          <w:rFonts w:ascii="SimSun" w:hAnsi="SimSun" w:eastAsia="SimSun" w:cs="SimSun"/>
          <w:sz w:val="20"/>
          <w:szCs w:val="20"/>
          <w:spacing w:val="4"/>
        </w:rPr>
        <w:t>长到30—32周时，11只恒河猴幼崽经</w:t>
      </w:r>
      <w:r>
        <w:rPr>
          <w:rFonts w:ascii="SimSun" w:hAnsi="SimSun" w:eastAsia="SimSun" w:cs="SimSun"/>
          <w:sz w:val="20"/>
          <w:szCs w:val="20"/>
          <w:spacing w:val="3"/>
        </w:rPr>
        <w:t>历了第一次也是唯一一次为期6天的</w:t>
      </w:r>
      <w:r>
        <w:rPr>
          <w:rFonts w:ascii="SimSun" w:hAnsi="SimSun" w:eastAsia="SimSun" w:cs="SimSun"/>
          <w:sz w:val="20"/>
          <w:szCs w:val="20"/>
        </w:rPr>
        <w:t xml:space="preserve"> </w:t>
      </w:r>
      <w:r>
        <w:rPr>
          <w:rFonts w:ascii="SimSun" w:hAnsi="SimSun" w:eastAsia="SimSun" w:cs="SimSun"/>
          <w:sz w:val="20"/>
          <w:szCs w:val="20"/>
          <w:spacing w:val="3"/>
        </w:rPr>
        <w:t>与母亲分离；有10只幼崽在此期间经历了第二次分离。(在这10只恒河猴中，</w:t>
      </w:r>
      <w:r>
        <w:rPr>
          <w:rFonts w:ascii="SimSun" w:hAnsi="SimSun" w:eastAsia="SimSun" w:cs="SimSun"/>
          <w:sz w:val="20"/>
          <w:szCs w:val="20"/>
          <w:spacing w:val="1"/>
        </w:rPr>
        <w:t xml:space="preserve"> </w:t>
      </w:r>
      <w:r>
        <w:rPr>
          <w:rFonts w:ascii="SimSun" w:hAnsi="SimSun" w:eastAsia="SimSun" w:cs="SimSun"/>
          <w:sz w:val="20"/>
          <w:szCs w:val="20"/>
          <w:spacing w:val="4"/>
        </w:rPr>
        <w:t>有5只在第二次分离前10周经历了第一次分离，另外5只在第二次分离前5周经</w:t>
      </w:r>
      <w:r>
        <w:rPr>
          <w:rFonts w:ascii="SimSun" w:hAnsi="SimSun" w:eastAsia="SimSun" w:cs="SimSun"/>
          <w:sz w:val="20"/>
          <w:szCs w:val="20"/>
          <w:spacing w:val="3"/>
        </w:rPr>
        <w:t xml:space="preserve"> </w:t>
      </w:r>
      <w:r>
        <w:rPr>
          <w:rFonts w:ascii="SimSun" w:hAnsi="SimSun" w:eastAsia="SimSun" w:cs="SimSun"/>
          <w:sz w:val="20"/>
          <w:szCs w:val="20"/>
          <w:spacing w:val="5"/>
        </w:rPr>
        <w:t>历了第一次分离。)在比较了恒河猴幼崽在第二</w:t>
      </w:r>
      <w:r>
        <w:rPr>
          <w:rFonts w:ascii="SimSun" w:hAnsi="SimSun" w:eastAsia="SimSun" w:cs="SimSun"/>
          <w:sz w:val="20"/>
          <w:szCs w:val="20"/>
          <w:spacing w:val="4"/>
        </w:rPr>
        <w:t>次分离期间的行为反应与在同</w:t>
      </w:r>
      <w:r>
        <w:rPr>
          <w:rFonts w:ascii="SimSun" w:hAnsi="SimSun" w:eastAsia="SimSun" w:cs="SimSun"/>
          <w:sz w:val="20"/>
          <w:szCs w:val="20"/>
        </w:rPr>
        <w:t xml:space="preserve"> </w:t>
      </w:r>
      <w:r>
        <w:rPr>
          <w:rFonts w:ascii="SimSun" w:hAnsi="SimSun" w:eastAsia="SimSun" w:cs="SimSun"/>
          <w:sz w:val="20"/>
          <w:szCs w:val="20"/>
          <w:spacing w:val="1"/>
        </w:rPr>
        <w:t>样年龄时经历第一次分离时的行为反应后，研究者并没有发现明显的差异，无</w:t>
      </w:r>
      <w:r>
        <w:rPr>
          <w:rFonts w:ascii="SimSun" w:hAnsi="SimSun" w:eastAsia="SimSun" w:cs="SimSun"/>
          <w:sz w:val="20"/>
          <w:szCs w:val="20"/>
          <w:spacing w:val="13"/>
        </w:rPr>
        <w:t xml:space="preserve"> </w:t>
      </w:r>
      <w:r>
        <w:rPr>
          <w:rFonts w:ascii="SimSun" w:hAnsi="SimSun" w:eastAsia="SimSun" w:cs="SimSun"/>
          <w:sz w:val="20"/>
          <w:szCs w:val="20"/>
          <w:spacing w:val="5"/>
        </w:rPr>
        <w:t>论是在分离期间还是在分离之后的一个月里，都没有发现明显差异</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spacing w:val="13"/>
          <w:w w:val="101"/>
        </w:rPr>
        <w:t xml:space="preserve"> </w:t>
      </w:r>
      <w:r>
        <w:rPr>
          <w:rFonts w:ascii="SimSun" w:hAnsi="SimSun" w:eastAsia="SimSun" w:cs="SimSun"/>
          <w:sz w:val="20"/>
          <w:szCs w:val="20"/>
        </w:rPr>
        <w:t>Spencer</w:t>
      </w:r>
      <w:r>
        <w:rPr>
          <w:rFonts w:ascii="SimSun" w:hAnsi="SimSun" w:eastAsia="SimSun" w:cs="SimSun"/>
          <w:sz w:val="20"/>
          <w:szCs w:val="20"/>
          <w:spacing w:val="3"/>
        </w:rPr>
        <w:t>-</w:t>
      </w:r>
      <w:r>
        <w:rPr>
          <w:rFonts w:ascii="SimSun" w:hAnsi="SimSun" w:eastAsia="SimSun" w:cs="SimSun"/>
          <w:sz w:val="20"/>
          <w:szCs w:val="20"/>
        </w:rPr>
        <w:t>Booth</w:t>
      </w:r>
      <w:r>
        <w:rPr>
          <w:rFonts w:ascii="SimSun" w:hAnsi="SimSun" w:eastAsia="SimSun" w:cs="SimSun"/>
          <w:sz w:val="20"/>
          <w:szCs w:val="20"/>
          <w:spacing w:val="3"/>
        </w:rPr>
        <w:t>,1971a)。</w:t>
      </w:r>
      <w:r>
        <w:rPr>
          <w:rFonts w:ascii="SimSun" w:hAnsi="SimSun" w:eastAsia="SimSun" w:cs="SimSun"/>
          <w:sz w:val="20"/>
          <w:szCs w:val="20"/>
          <w:spacing w:val="74"/>
        </w:rPr>
        <w:t xml:space="preserve"> </w:t>
      </w:r>
      <w:r>
        <w:rPr>
          <w:rFonts w:ascii="SimSun" w:hAnsi="SimSun" w:eastAsia="SimSun" w:cs="SimSun"/>
          <w:sz w:val="20"/>
          <w:szCs w:val="20"/>
          <w:spacing w:val="3"/>
        </w:rPr>
        <w:t>然而，后续研究中的证据表明，就此总结说两次分</w:t>
      </w:r>
      <w:r>
        <w:rPr>
          <w:rFonts w:ascii="SimSun" w:hAnsi="SimSun" w:eastAsia="SimSun" w:cs="SimSun"/>
          <w:sz w:val="20"/>
          <w:szCs w:val="20"/>
        </w:rPr>
        <w:t xml:space="preserve"> </w:t>
      </w:r>
      <w:r>
        <w:rPr>
          <w:rFonts w:ascii="SimSun" w:hAnsi="SimSun" w:eastAsia="SimSun" w:cs="SimSun"/>
          <w:sz w:val="20"/>
          <w:szCs w:val="20"/>
        </w:rPr>
        <w:t>离的影响与一次分离的影响没有差异是错误的。</w:t>
      </w:r>
    </w:p>
    <w:p>
      <w:pPr>
        <w:pStyle w:val="BodyText"/>
        <w:spacing w:line="358"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1"/>
        </w:rPr>
        <w:t>一次与两次6天分离的长期影响</w:t>
      </w:r>
      <w:r>
        <w:rPr>
          <w:rFonts w:ascii="SimHei" w:hAnsi="SimHei" w:eastAsia="SimHei" w:cs="SimHei"/>
          <w:sz w:val="24"/>
          <w:szCs w:val="24"/>
          <w:spacing w:val="5"/>
        </w:rPr>
        <w:t xml:space="preserve">                    </w:t>
      </w:r>
      <w:r>
        <w:rPr>
          <w:rFonts w:ascii="SimHei" w:hAnsi="SimHei" w:eastAsia="SimHei" w:cs="SimHei"/>
          <w:sz w:val="24"/>
          <w:szCs w:val="24"/>
          <w:u w:val="single" w:color="auto"/>
          <w:spacing w:val="1"/>
        </w:rPr>
        <w:t xml:space="preserve">    </w:t>
      </w:r>
    </w:p>
    <w:p>
      <w:pPr>
        <w:ind w:right="26"/>
        <w:spacing w:before="131" w:line="218" w:lineRule="auto"/>
        <w:jc w:val="right"/>
        <w:rPr>
          <w:rFonts w:ascii="SimSun" w:hAnsi="SimSun" w:eastAsia="SimSun" w:cs="SimSun"/>
          <w:sz w:val="20"/>
          <w:szCs w:val="20"/>
        </w:rPr>
      </w:pPr>
      <w:r>
        <w:rPr>
          <w:rFonts w:ascii="SimSun" w:hAnsi="SimSun" w:eastAsia="SimSun" w:cs="SimSun"/>
          <w:sz w:val="20"/>
          <w:szCs w:val="20"/>
          <w:spacing w:val="7"/>
        </w:rPr>
        <w:t>在斯宾塞-布斯与海因德的有关6天分离的长期影响的报</w:t>
      </w:r>
      <w:r>
        <w:rPr>
          <w:rFonts w:ascii="SimSun" w:hAnsi="SimSun" w:eastAsia="SimSun" w:cs="SimSun"/>
          <w:sz w:val="20"/>
          <w:szCs w:val="20"/>
          <w:spacing w:val="6"/>
        </w:rPr>
        <w:t>告中，他们将对</w:t>
      </w:r>
    </w:p>
    <w:p>
      <w:pPr>
        <w:spacing w:line="218" w:lineRule="auto"/>
        <w:sectPr>
          <w:pgSz w:w="8790" w:h="12840"/>
          <w:pgMar w:top="400" w:right="684" w:bottom="0" w:left="1229" w:header="0" w:footer="0" w:gutter="0"/>
        </w:sectPr>
        <w:rPr>
          <w:rFonts w:ascii="SimSun" w:hAnsi="SimSun" w:eastAsia="SimSun" w:cs="SimSun"/>
          <w:sz w:val="20"/>
          <w:szCs w:val="20"/>
        </w:rPr>
      </w:pPr>
    </w:p>
    <w:p>
      <w:pPr>
        <w:ind w:left="5829"/>
        <w:spacing w:before="86" w:line="222" w:lineRule="auto"/>
        <w:rPr>
          <w:rFonts w:ascii="SimHei" w:hAnsi="SimHei" w:eastAsia="SimHei" w:cs="SimHei"/>
          <w:sz w:val="18"/>
          <w:szCs w:val="18"/>
        </w:rPr>
      </w:pPr>
      <w:r>
        <w:drawing>
          <wp:anchor distT="0" distB="0" distL="0" distR="0" simplePos="0" relativeHeight="251917312" behindDoc="0" locked="0" layoutInCell="0" allowOverlap="1">
            <wp:simplePos x="0" y="0"/>
            <wp:positionH relativeFrom="page">
              <wp:posOffset>4648174</wp:posOffset>
            </wp:positionH>
            <wp:positionV relativeFrom="page">
              <wp:posOffset>304781</wp:posOffset>
            </wp:positionV>
            <wp:extent cx="6362" cy="273089"/>
            <wp:effectExtent l="0" t="0" r="0" b="0"/>
            <wp:wrapNone/>
            <wp:docPr id="136" name="IM 136"/>
            <wp:cNvGraphicFramePr/>
            <a:graphic>
              <a:graphicData uri="http://schemas.openxmlformats.org/drawingml/2006/picture">
                <pic:pic>
                  <pic:nvPicPr>
                    <pic:cNvPr id="136" name="IM 136"/>
                    <pic:cNvPicPr/>
                  </pic:nvPicPr>
                  <pic:blipFill>
                    <a:blip r:embed="rId73"/>
                    <a:stretch>
                      <a:fillRect/>
                    </a:stretch>
                  </pic:blipFill>
                  <pic:spPr>
                    <a:xfrm rot="0">
                      <a:off x="0" y="0"/>
                      <a:ext cx="6362" cy="273089"/>
                    </a:xfrm>
                    <a:prstGeom prst="rect">
                      <a:avLst/>
                    </a:prstGeom>
                  </pic:spPr>
                </pic:pic>
              </a:graphicData>
            </a:graphic>
          </wp:anchor>
        </w:drawing>
      </w:r>
      <w:r>
        <w:rPr>
          <w:rFonts w:ascii="SimHei" w:hAnsi="SimHei" w:eastAsia="SimHei" w:cs="SimHei"/>
          <w:sz w:val="18"/>
          <w:szCs w:val="18"/>
          <w:spacing w:val="-12"/>
        </w:rPr>
        <w:t>第四章</w:t>
      </w:r>
    </w:p>
    <w:p>
      <w:pPr>
        <w:ind w:left="1609"/>
        <w:spacing w:before="3" w:line="221" w:lineRule="auto"/>
        <w:rPr>
          <w:rFonts w:ascii="SimHei" w:hAnsi="SimHei" w:eastAsia="SimHei" w:cs="SimHei"/>
          <w:sz w:val="18"/>
          <w:szCs w:val="18"/>
        </w:rPr>
      </w:pPr>
      <w:r>
        <w:pict>
          <v:shape id="_x0000_s18" style="position:absolute;margin-left:329.5pt;margin-top:-1.33146pt;mso-position-vertical-relative:text;mso-position-horizontal-relative:text;width:10.8pt;height:7.45pt;z-index:2519162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077</w:t>
                  </w:r>
                </w:p>
              </w:txbxContent>
            </v:textbox>
          </v:shape>
        </w:pict>
      </w:r>
      <w:r>
        <w:rPr>
          <w:rFonts w:ascii="SimHei" w:hAnsi="SimHei" w:eastAsia="SimHei" w:cs="SimHei"/>
          <w:sz w:val="18"/>
          <w:szCs w:val="18"/>
          <w:spacing w:val="1"/>
        </w:rPr>
        <w:t>母亲在场或者母亲不在场时的行为表现：非人类灵长类动物</w:t>
      </w:r>
    </w:p>
    <w:p>
      <w:pPr>
        <w:pStyle w:val="BodyText"/>
        <w:spacing w:line="291" w:lineRule="auto"/>
        <w:rPr/>
      </w:pPr>
      <w:r/>
    </w:p>
    <w:p>
      <w:pPr>
        <w:pStyle w:val="BodyText"/>
        <w:spacing w:line="291" w:lineRule="auto"/>
        <w:rPr/>
      </w:pPr>
      <w:r/>
    </w:p>
    <w:p>
      <w:pPr>
        <w:ind w:right="11"/>
        <w:spacing w:before="58" w:line="422" w:lineRule="auto"/>
        <w:jc w:val="both"/>
        <w:rPr>
          <w:rFonts w:ascii="SimSun" w:hAnsi="SimSun" w:eastAsia="SimSun" w:cs="SimSun"/>
          <w:sz w:val="18"/>
          <w:szCs w:val="18"/>
        </w:rPr>
      </w:pPr>
      <w:r>
        <w:rPr>
          <w:rFonts w:ascii="SimSun" w:hAnsi="SimSun" w:eastAsia="SimSun" w:cs="SimSun"/>
          <w:sz w:val="18"/>
          <w:szCs w:val="18"/>
          <w:spacing w:val="23"/>
        </w:rPr>
        <w:t>三个样本中幼崽的观察结果进行比较：控制组幼崽，总量为8只；只经历一</w:t>
      </w:r>
      <w:r>
        <w:rPr>
          <w:rFonts w:ascii="SimSun" w:hAnsi="SimSun" w:eastAsia="SimSun" w:cs="SimSun"/>
          <w:sz w:val="18"/>
          <w:szCs w:val="18"/>
          <w:spacing w:val="-46"/>
        </w:rPr>
        <w:t xml:space="preserve"> </w:t>
      </w:r>
      <w:r>
        <w:rPr>
          <w:rFonts w:ascii="SimSun" w:hAnsi="SimSun" w:eastAsia="SimSun" w:cs="SimSun"/>
          <w:sz w:val="18"/>
          <w:szCs w:val="18"/>
          <w:spacing w:val="23"/>
        </w:rPr>
        <w:t>次</w:t>
      </w:r>
      <w:r>
        <w:rPr>
          <w:rFonts w:ascii="SimSun" w:hAnsi="SimSun" w:eastAsia="SimSun" w:cs="SimSun"/>
          <w:sz w:val="18"/>
          <w:szCs w:val="18"/>
        </w:rPr>
        <w:t xml:space="preserve"> </w:t>
      </w:r>
      <w:r>
        <w:rPr>
          <w:rFonts w:ascii="SimSun" w:hAnsi="SimSun" w:eastAsia="SimSun" w:cs="SimSun"/>
          <w:sz w:val="18"/>
          <w:szCs w:val="18"/>
          <w:spacing w:val="20"/>
        </w:rPr>
        <w:t>6天分离的幼崽，总量为5只；经历两次6天分离的幼崽，总量为8只①。为了便</w:t>
      </w:r>
      <w:r>
        <w:rPr>
          <w:rFonts w:ascii="SimSun" w:hAnsi="SimSun" w:eastAsia="SimSun" w:cs="SimSun"/>
          <w:sz w:val="18"/>
          <w:szCs w:val="18"/>
          <w:spacing w:val="17"/>
        </w:rPr>
        <w:t xml:space="preserve"> </w:t>
      </w:r>
      <w:r>
        <w:rPr>
          <w:rFonts w:ascii="SimSun" w:hAnsi="SimSun" w:eastAsia="SimSun" w:cs="SimSun"/>
          <w:sz w:val="18"/>
          <w:szCs w:val="18"/>
          <w:spacing w:val="18"/>
        </w:rPr>
        <w:t>于比较， 一些数量被缩减了；有时出于必要会将一次分离与两次分离的数据进</w:t>
      </w:r>
      <w:r>
        <w:rPr>
          <w:rFonts w:ascii="SimSun" w:hAnsi="SimSun" w:eastAsia="SimSun" w:cs="SimSun"/>
          <w:sz w:val="18"/>
          <w:szCs w:val="18"/>
          <w:spacing w:val="16"/>
        </w:rPr>
        <w:t xml:space="preserve"> </w:t>
      </w:r>
      <w:r>
        <w:rPr>
          <w:rFonts w:ascii="SimSun" w:hAnsi="SimSun" w:eastAsia="SimSun" w:cs="SimSun"/>
          <w:sz w:val="18"/>
          <w:szCs w:val="18"/>
          <w:spacing w:val="18"/>
        </w:rPr>
        <w:t>行混合使用。</w:t>
      </w:r>
    </w:p>
    <w:p>
      <w:pPr>
        <w:ind w:left="430"/>
        <w:spacing w:before="14" w:line="219" w:lineRule="auto"/>
        <w:rPr>
          <w:rFonts w:ascii="SimSun" w:hAnsi="SimSun" w:eastAsia="SimSun" w:cs="SimSun"/>
          <w:sz w:val="18"/>
          <w:szCs w:val="18"/>
        </w:rPr>
      </w:pPr>
      <w:r>
        <w:rPr>
          <w:rFonts w:ascii="SimSun" w:hAnsi="SimSun" w:eastAsia="SimSun" w:cs="SimSun"/>
          <w:sz w:val="18"/>
          <w:szCs w:val="18"/>
          <w:spacing w:val="18"/>
        </w:rPr>
        <w:t>简要地说，研究结果如下：</w:t>
      </w:r>
    </w:p>
    <w:p>
      <w:pPr>
        <w:pStyle w:val="BodyText"/>
        <w:spacing w:line="259" w:lineRule="auto"/>
        <w:rPr/>
      </w:pPr>
      <w:r/>
    </w:p>
    <w:p>
      <w:pPr>
        <w:pStyle w:val="BodyText"/>
        <w:spacing w:line="260" w:lineRule="auto"/>
        <w:rPr/>
      </w:pPr>
      <w:r/>
    </w:p>
    <w:p>
      <w:pPr>
        <w:ind w:left="430" w:right="417" w:firstLine="430"/>
        <w:spacing w:before="68" w:line="373" w:lineRule="auto"/>
        <w:jc w:val="both"/>
        <w:rPr>
          <w:rFonts w:ascii="KaiTi" w:hAnsi="KaiTi" w:eastAsia="KaiTi" w:cs="KaiTi"/>
          <w:sz w:val="18"/>
          <w:szCs w:val="18"/>
        </w:rPr>
      </w:pPr>
      <w:r>
        <w:rPr>
          <w:rFonts w:ascii="SimSun" w:hAnsi="SimSun" w:eastAsia="SimSun" w:cs="SimSun"/>
          <w:sz w:val="21"/>
          <w:szCs w:val="21"/>
          <w:spacing w:val="-3"/>
        </w:rPr>
        <w:t>1.</w:t>
      </w:r>
      <w:r>
        <w:rPr>
          <w:rFonts w:ascii="KaiTi" w:hAnsi="KaiTi" w:eastAsia="KaiTi" w:cs="KaiTi"/>
          <w:sz w:val="21"/>
          <w:szCs w:val="21"/>
          <w:spacing w:val="-3"/>
        </w:rPr>
        <w:t>在12个月时和30个月时进行测试，并且将其与控制组进行比</w:t>
      </w:r>
      <w:r>
        <w:rPr>
          <w:rFonts w:ascii="KaiTi" w:hAnsi="KaiTi" w:eastAsia="KaiTi" w:cs="KaiTi"/>
          <w:sz w:val="21"/>
          <w:szCs w:val="21"/>
          <w:spacing w:val="11"/>
        </w:rPr>
        <w:t xml:space="preserve"> </w:t>
      </w:r>
      <w:r>
        <w:rPr>
          <w:rFonts w:ascii="KaiTi" w:hAnsi="KaiTi" w:eastAsia="KaiTi" w:cs="KaiTi"/>
          <w:sz w:val="21"/>
          <w:szCs w:val="21"/>
          <w:spacing w:val="-3"/>
        </w:rPr>
        <w:t>较，两组先前经历分离的幼崽仍旧表现出“一些持久的抑郁症状和</w:t>
      </w:r>
      <w:r>
        <w:rPr>
          <w:rFonts w:ascii="KaiTi" w:hAnsi="KaiTi" w:eastAsia="KaiTi" w:cs="KaiTi"/>
          <w:sz w:val="21"/>
          <w:szCs w:val="21"/>
          <w:spacing w:val="13"/>
        </w:rPr>
        <w:t xml:space="preserve"> </w:t>
      </w:r>
      <w:r>
        <w:rPr>
          <w:rFonts w:ascii="KaiTi" w:hAnsi="KaiTi" w:eastAsia="KaiTi" w:cs="KaiTi"/>
          <w:sz w:val="21"/>
          <w:szCs w:val="21"/>
          <w:spacing w:val="-3"/>
        </w:rPr>
        <w:t>受到损害的母婴关系，这也是在母亲刚回到幼崽身边的一个月里明</w:t>
      </w:r>
      <w:r>
        <w:rPr>
          <w:rFonts w:ascii="KaiTi" w:hAnsi="KaiTi" w:eastAsia="KaiTi" w:cs="KaiTi"/>
          <w:sz w:val="21"/>
          <w:szCs w:val="21"/>
        </w:rPr>
        <w:t xml:space="preserve"> </w:t>
      </w:r>
      <w:r>
        <w:rPr>
          <w:rFonts w:ascii="KaiTi" w:hAnsi="KaiTi" w:eastAsia="KaiTi" w:cs="KaiTi"/>
          <w:sz w:val="18"/>
          <w:szCs w:val="18"/>
          <w:spacing w:val="17"/>
        </w:rPr>
        <w:t>显能观察到的”。</w:t>
      </w:r>
    </w:p>
    <w:p>
      <w:pPr>
        <w:ind w:left="430" w:right="413" w:firstLine="430"/>
        <w:spacing w:before="17" w:line="376" w:lineRule="auto"/>
        <w:jc w:val="both"/>
        <w:rPr>
          <w:rFonts w:ascii="KaiTi" w:hAnsi="KaiTi" w:eastAsia="KaiTi" w:cs="KaiTi"/>
          <w:sz w:val="18"/>
          <w:szCs w:val="18"/>
        </w:rPr>
      </w:pPr>
      <w:r>
        <w:rPr>
          <w:rFonts w:ascii="SimSun" w:hAnsi="SimSun" w:eastAsia="SimSun" w:cs="SimSun"/>
          <w:sz w:val="21"/>
          <w:szCs w:val="21"/>
          <w:spacing w:val="-3"/>
        </w:rPr>
        <w:t>2.</w:t>
      </w:r>
      <w:r>
        <w:rPr>
          <w:rFonts w:ascii="KaiTi" w:hAnsi="KaiTi" w:eastAsia="KaiTi" w:cs="KaiTi"/>
          <w:sz w:val="21"/>
          <w:szCs w:val="21"/>
          <w:spacing w:val="-3"/>
        </w:rPr>
        <w:t>先前有分离经历的幼崽与控制组幼崽的行为差异因测试地点</w:t>
      </w:r>
      <w:r>
        <w:rPr>
          <w:rFonts w:ascii="KaiTi" w:hAnsi="KaiTi" w:eastAsia="KaiTi" w:cs="KaiTi"/>
          <w:sz w:val="21"/>
          <w:szCs w:val="21"/>
          <w:spacing w:val="9"/>
        </w:rPr>
        <w:t xml:space="preserve"> </w:t>
      </w:r>
      <w:r>
        <w:rPr>
          <w:rFonts w:ascii="KaiTi" w:hAnsi="KaiTi" w:eastAsia="KaiTi" w:cs="KaiTi"/>
          <w:sz w:val="21"/>
          <w:szCs w:val="21"/>
          <w:spacing w:val="-3"/>
        </w:rPr>
        <w:t>不同，差异的程度也不同，在一个陌生的环境进行测试的两组幼崽</w:t>
      </w:r>
      <w:r>
        <w:rPr>
          <w:rFonts w:ascii="KaiTi" w:hAnsi="KaiTi" w:eastAsia="KaiTi" w:cs="KaiTi"/>
          <w:sz w:val="21"/>
          <w:szCs w:val="21"/>
        </w:rPr>
        <w:t xml:space="preserve"> </w:t>
      </w:r>
      <w:r>
        <w:rPr>
          <w:rFonts w:ascii="KaiTi" w:hAnsi="KaiTi" w:eastAsia="KaiTi" w:cs="KaiTi"/>
          <w:sz w:val="18"/>
          <w:szCs w:val="18"/>
          <w:spacing w:val="20"/>
        </w:rPr>
        <w:t>的行为差异要比在幼崽自己的笼子里进行测试时明显得多。</w:t>
      </w:r>
    </w:p>
    <w:p>
      <w:pPr>
        <w:ind w:left="430" w:right="416" w:firstLine="430"/>
        <w:spacing w:before="33" w:line="370" w:lineRule="auto"/>
        <w:jc w:val="both"/>
        <w:rPr>
          <w:rFonts w:ascii="KaiTi" w:hAnsi="KaiTi" w:eastAsia="KaiTi" w:cs="KaiTi"/>
          <w:sz w:val="18"/>
          <w:szCs w:val="18"/>
        </w:rPr>
      </w:pPr>
      <w:r>
        <w:rPr>
          <w:rFonts w:ascii="KaiTi" w:hAnsi="KaiTi" w:eastAsia="KaiTi" w:cs="KaiTi"/>
          <w:sz w:val="21"/>
          <w:szCs w:val="21"/>
          <w:spacing w:val="-3"/>
        </w:rPr>
        <w:t>3.30个月时的差异要明显比12个月时的差异小得多，但是所有</w:t>
      </w:r>
      <w:r>
        <w:rPr>
          <w:rFonts w:ascii="KaiTi" w:hAnsi="KaiTi" w:eastAsia="KaiTi" w:cs="KaiTi"/>
          <w:sz w:val="21"/>
          <w:szCs w:val="21"/>
          <w:spacing w:val="12"/>
        </w:rPr>
        <w:t xml:space="preserve"> </w:t>
      </w:r>
      <w:r>
        <w:rPr>
          <w:rFonts w:ascii="KaiTi" w:hAnsi="KaiTi" w:eastAsia="KaiTi" w:cs="KaiTi"/>
          <w:sz w:val="21"/>
          <w:szCs w:val="21"/>
          <w:spacing w:val="-3"/>
        </w:rPr>
        <w:t>差异都有明显的方向，即先前有分离经历的幼崽</w:t>
      </w:r>
      <w:r>
        <w:rPr>
          <w:rFonts w:ascii="KaiTi" w:hAnsi="KaiTi" w:eastAsia="KaiTi" w:cs="KaiTi"/>
          <w:sz w:val="21"/>
          <w:szCs w:val="21"/>
          <w:spacing w:val="-4"/>
        </w:rPr>
        <w:t>相对于控制组的幼</w:t>
      </w:r>
      <w:r>
        <w:rPr>
          <w:rFonts w:ascii="KaiTi" w:hAnsi="KaiTi" w:eastAsia="KaiTi" w:cs="KaiTi"/>
          <w:sz w:val="21"/>
          <w:szCs w:val="21"/>
        </w:rPr>
        <w:t xml:space="preserve"> </w:t>
      </w:r>
      <w:r>
        <w:rPr>
          <w:rFonts w:ascii="KaiTi" w:hAnsi="KaiTi" w:eastAsia="KaiTi" w:cs="KaiTi"/>
          <w:sz w:val="18"/>
          <w:szCs w:val="18"/>
          <w:spacing w:val="16"/>
        </w:rPr>
        <w:t>崽或多或少有些行为紊乱。</w:t>
      </w:r>
    </w:p>
    <w:p>
      <w:pPr>
        <w:ind w:left="430" w:right="411" w:firstLine="430"/>
        <w:spacing w:before="59" w:line="426" w:lineRule="auto"/>
        <w:rPr>
          <w:rFonts w:ascii="KaiTi" w:hAnsi="KaiTi" w:eastAsia="KaiTi" w:cs="KaiTi"/>
          <w:sz w:val="18"/>
          <w:szCs w:val="18"/>
        </w:rPr>
      </w:pPr>
      <w:r>
        <w:rPr>
          <w:rFonts w:ascii="SimSun" w:hAnsi="SimSun" w:eastAsia="SimSun" w:cs="SimSun"/>
          <w:sz w:val="18"/>
          <w:szCs w:val="18"/>
          <w:spacing w:val="16"/>
        </w:rPr>
        <w:t>4.</w:t>
      </w:r>
      <w:r>
        <w:rPr>
          <w:rFonts w:ascii="SimSun" w:hAnsi="SimSun" w:eastAsia="SimSun" w:cs="SimSun"/>
          <w:sz w:val="18"/>
          <w:szCs w:val="18"/>
          <w:spacing w:val="-7"/>
        </w:rPr>
        <w:t xml:space="preserve"> </w:t>
      </w:r>
      <w:r>
        <w:rPr>
          <w:rFonts w:ascii="KaiTi" w:hAnsi="KaiTi" w:eastAsia="KaiTi" w:cs="KaiTi"/>
          <w:sz w:val="18"/>
          <w:szCs w:val="18"/>
          <w:spacing w:val="16"/>
        </w:rPr>
        <w:t>大多数显著差异是存在于控制组和二次分离组，</w:t>
      </w:r>
      <w:r>
        <w:rPr>
          <w:rFonts w:ascii="KaiTi" w:hAnsi="KaiTi" w:eastAsia="KaiTi" w:cs="KaiTi"/>
          <w:sz w:val="18"/>
          <w:szCs w:val="18"/>
          <w:spacing w:val="77"/>
        </w:rPr>
        <w:t xml:space="preserve"> </w:t>
      </w:r>
      <w:r>
        <w:rPr>
          <w:rFonts w:ascii="KaiTi" w:hAnsi="KaiTi" w:eastAsia="KaiTi" w:cs="KaiTi"/>
          <w:sz w:val="18"/>
          <w:szCs w:val="18"/>
          <w:spacing w:val="16"/>
        </w:rPr>
        <w:t>一</w:t>
      </w:r>
      <w:r>
        <w:rPr>
          <w:rFonts w:ascii="KaiTi" w:hAnsi="KaiTi" w:eastAsia="KaiTi" w:cs="KaiTi"/>
          <w:sz w:val="18"/>
          <w:szCs w:val="18"/>
          <w:spacing w:val="-51"/>
        </w:rPr>
        <w:t xml:space="preserve"> </w:t>
      </w:r>
      <w:r>
        <w:rPr>
          <w:rFonts w:ascii="KaiTi" w:hAnsi="KaiTi" w:eastAsia="KaiTi" w:cs="KaiTi"/>
          <w:sz w:val="18"/>
          <w:szCs w:val="18"/>
          <w:spacing w:val="16"/>
        </w:rPr>
        <w:t>次分离的</w:t>
      </w:r>
      <w:r>
        <w:rPr>
          <w:rFonts w:ascii="KaiTi" w:hAnsi="KaiTi" w:eastAsia="KaiTi" w:cs="KaiTi"/>
          <w:sz w:val="18"/>
          <w:szCs w:val="18"/>
        </w:rPr>
        <w:t xml:space="preserve"> </w:t>
      </w:r>
      <w:r>
        <w:rPr>
          <w:rFonts w:ascii="KaiTi" w:hAnsi="KaiTi" w:eastAsia="KaiTi" w:cs="KaiTi"/>
          <w:sz w:val="18"/>
          <w:szCs w:val="18"/>
          <w:spacing w:val="18"/>
        </w:rPr>
        <w:t>幼崽通常占据中间的位置。</w:t>
      </w:r>
    </w:p>
    <w:p>
      <w:pPr>
        <w:pStyle w:val="BodyText"/>
        <w:spacing w:line="365" w:lineRule="auto"/>
        <w:rPr/>
      </w:pPr>
      <w:r/>
    </w:p>
    <w:p>
      <w:pPr>
        <w:ind w:left="430"/>
        <w:spacing w:before="59" w:line="219" w:lineRule="auto"/>
        <w:rPr>
          <w:rFonts w:ascii="SimSun" w:hAnsi="SimSun" w:eastAsia="SimSun" w:cs="SimSun"/>
          <w:sz w:val="18"/>
          <w:szCs w:val="18"/>
        </w:rPr>
      </w:pPr>
      <w:r>
        <w:rPr>
          <w:rFonts w:ascii="SimSun" w:hAnsi="SimSun" w:eastAsia="SimSun" w:cs="SimSun"/>
          <w:sz w:val="18"/>
          <w:szCs w:val="18"/>
          <w:spacing w:val="19"/>
        </w:rPr>
        <w:t>让我们来逐一讨论这些结果。</w:t>
      </w:r>
    </w:p>
    <w:p>
      <w:pPr>
        <w:ind w:right="12" w:firstLine="430"/>
        <w:spacing w:before="183" w:line="436" w:lineRule="auto"/>
        <w:rPr>
          <w:rFonts w:ascii="SimSun" w:hAnsi="SimSun" w:eastAsia="SimSun" w:cs="SimSun"/>
          <w:sz w:val="18"/>
          <w:szCs w:val="18"/>
        </w:rPr>
      </w:pPr>
      <w:r>
        <w:rPr>
          <w:rFonts w:ascii="SimSun" w:hAnsi="SimSun" w:eastAsia="SimSun" w:cs="SimSun"/>
          <w:sz w:val="18"/>
          <w:szCs w:val="18"/>
          <w:spacing w:val="35"/>
        </w:rPr>
        <w:t>在幼崽自己的笼子里进行观察时(12个月大),两组中先前有</w:t>
      </w:r>
      <w:r>
        <w:rPr>
          <w:rFonts w:ascii="SimSun" w:hAnsi="SimSun" w:eastAsia="SimSun" w:cs="SimSun"/>
          <w:sz w:val="18"/>
          <w:szCs w:val="18"/>
          <w:spacing w:val="34"/>
        </w:rPr>
        <w:t>过分离经</w:t>
      </w:r>
      <w:r>
        <w:rPr>
          <w:rFonts w:ascii="SimSun" w:hAnsi="SimSun" w:eastAsia="SimSun" w:cs="SimSun"/>
          <w:sz w:val="18"/>
          <w:szCs w:val="18"/>
        </w:rPr>
        <w:t xml:space="preserve"> </w:t>
      </w:r>
      <w:r>
        <w:rPr>
          <w:rFonts w:ascii="SimSun" w:hAnsi="SimSun" w:eastAsia="SimSun" w:cs="SimSun"/>
          <w:sz w:val="18"/>
          <w:szCs w:val="18"/>
          <w:spacing w:val="22"/>
        </w:rPr>
        <w:t>历的幼崽相对于控制组的幼崽，往往倾向于花更少</w:t>
      </w:r>
      <w:r>
        <w:rPr>
          <w:rFonts w:ascii="SimSun" w:hAnsi="SimSun" w:eastAsia="SimSun" w:cs="SimSun"/>
          <w:sz w:val="18"/>
          <w:szCs w:val="18"/>
          <w:spacing w:val="21"/>
        </w:rPr>
        <w:t>的时间与母亲保持距离，并</w:t>
      </w:r>
    </w:p>
    <w:p>
      <w:pPr>
        <w:pStyle w:val="BodyText"/>
        <w:spacing w:line="460" w:lineRule="auto"/>
        <w:rPr/>
      </w:pPr>
      <w:r>
        <w:drawing>
          <wp:anchor distT="0" distB="0" distL="0" distR="0" simplePos="0" relativeHeight="251915264" behindDoc="0" locked="0" layoutInCell="1" allowOverlap="1">
            <wp:simplePos x="0" y="0"/>
            <wp:positionH relativeFrom="column">
              <wp:posOffset>12669</wp:posOffset>
            </wp:positionH>
            <wp:positionV relativeFrom="paragraph">
              <wp:posOffset>188280</wp:posOffset>
            </wp:positionV>
            <wp:extent cx="1574806" cy="6350"/>
            <wp:effectExtent l="0" t="0" r="0" b="0"/>
            <wp:wrapNone/>
            <wp:docPr id="138" name="IM 138"/>
            <wp:cNvGraphicFramePr/>
            <a:graphic>
              <a:graphicData uri="http://schemas.openxmlformats.org/drawingml/2006/picture">
                <pic:pic>
                  <pic:nvPicPr>
                    <pic:cNvPr id="138" name="IM 138"/>
                    <pic:cNvPicPr/>
                  </pic:nvPicPr>
                  <pic:blipFill>
                    <a:blip r:embed="rId74"/>
                    <a:stretch>
                      <a:fillRect/>
                    </a:stretch>
                  </pic:blipFill>
                  <pic:spPr>
                    <a:xfrm rot="0">
                      <a:off x="0" y="0"/>
                      <a:ext cx="1574806" cy="6350"/>
                    </a:xfrm>
                    <a:prstGeom prst="rect">
                      <a:avLst/>
                    </a:prstGeom>
                  </pic:spPr>
                </pic:pic>
              </a:graphicData>
            </a:graphic>
          </wp:anchor>
        </w:drawing>
      </w:r>
      <w:r/>
    </w:p>
    <w:p>
      <w:pPr>
        <w:ind w:firstLine="430"/>
        <w:spacing w:before="59" w:line="258" w:lineRule="auto"/>
        <w:jc w:val="both"/>
        <w:rPr>
          <w:rFonts w:ascii="SimSun" w:hAnsi="SimSun" w:eastAsia="SimSun" w:cs="SimSun"/>
          <w:sz w:val="18"/>
          <w:szCs w:val="18"/>
        </w:rPr>
      </w:pPr>
      <w:r>
        <w:rPr>
          <w:rFonts w:ascii="SimSun" w:hAnsi="SimSun" w:eastAsia="SimSun" w:cs="SimSun"/>
          <w:sz w:val="18"/>
          <w:szCs w:val="18"/>
          <w:spacing w:val="-12"/>
        </w:rPr>
        <w:t>①两只幼崽在21周时经历第一次分离，一只在26周时经历第一次分离，它在1岁前死亡；</w:t>
      </w:r>
      <w:r>
        <w:rPr>
          <w:rFonts w:ascii="SimSun" w:hAnsi="SimSun" w:eastAsia="SimSun" w:cs="SimSun"/>
          <w:sz w:val="18"/>
          <w:szCs w:val="18"/>
        </w:rPr>
        <w:t xml:space="preserve"> </w:t>
      </w:r>
      <w:r>
        <w:rPr>
          <w:rFonts w:ascii="SimSun" w:hAnsi="SimSun" w:eastAsia="SimSun" w:cs="SimSun"/>
          <w:sz w:val="18"/>
          <w:szCs w:val="18"/>
          <w:spacing w:val="-16"/>
        </w:rPr>
        <w:t>另外一个26周组的幼崽，在它第二个生日时死亡。一个长期分</w:t>
      </w:r>
      <w:r>
        <w:rPr>
          <w:rFonts w:ascii="SimSun" w:hAnsi="SimSun" w:eastAsia="SimSun" w:cs="SimSun"/>
          <w:sz w:val="18"/>
          <w:szCs w:val="18"/>
          <w:spacing w:val="-17"/>
        </w:rPr>
        <w:t>离组的幼崽，连同三只被忽略的在</w:t>
      </w:r>
      <w:r>
        <w:rPr>
          <w:rFonts w:ascii="SimSun" w:hAnsi="SimSun" w:eastAsia="SimSun" w:cs="SimSun"/>
          <w:sz w:val="18"/>
          <w:szCs w:val="18"/>
        </w:rPr>
        <w:t xml:space="preserve"> </w:t>
      </w:r>
      <w:r>
        <w:rPr>
          <w:rFonts w:ascii="SimSun" w:hAnsi="SimSun" w:eastAsia="SimSun" w:cs="SimSun"/>
          <w:sz w:val="18"/>
          <w:szCs w:val="18"/>
          <w:spacing w:val="-16"/>
        </w:rPr>
        <w:t>18周时分离的幼崽，也在它们第一个生日时死亡。目前还不清</w:t>
      </w:r>
      <w:r>
        <w:rPr>
          <w:rFonts w:ascii="SimSun" w:hAnsi="SimSun" w:eastAsia="SimSun" w:cs="SimSun"/>
          <w:sz w:val="18"/>
          <w:szCs w:val="18"/>
          <w:spacing w:val="-17"/>
        </w:rPr>
        <w:t>楚这些分离经历对它们的死亡有着</w:t>
      </w:r>
      <w:r>
        <w:rPr>
          <w:rFonts w:ascii="SimSun" w:hAnsi="SimSun" w:eastAsia="SimSun" w:cs="SimSun"/>
          <w:sz w:val="18"/>
          <w:szCs w:val="18"/>
        </w:rPr>
        <w:t xml:space="preserve"> </w:t>
      </w:r>
      <w:r>
        <w:rPr>
          <w:rFonts w:ascii="SimSun" w:hAnsi="SimSun" w:eastAsia="SimSun" w:cs="SimSun"/>
          <w:sz w:val="18"/>
          <w:szCs w:val="18"/>
          <w:spacing w:val="-13"/>
        </w:rPr>
        <w:t>怎样的影响。</w:t>
      </w:r>
    </w:p>
    <w:p>
      <w:pPr>
        <w:spacing w:line="258" w:lineRule="auto"/>
        <w:sectPr>
          <w:pgSz w:w="8790" w:h="12830"/>
          <w:pgMar w:top="400" w:right="1059" w:bottom="0" w:left="860" w:header="0" w:footer="0" w:gutter="0"/>
        </w:sectPr>
        <w:rPr>
          <w:rFonts w:ascii="SimSun" w:hAnsi="SimSun" w:eastAsia="SimSun" w:cs="SimSun"/>
          <w:sz w:val="18"/>
          <w:szCs w:val="18"/>
        </w:rPr>
      </w:pPr>
    </w:p>
    <w:p>
      <w:pPr>
        <w:spacing w:before="126" w:line="222" w:lineRule="auto"/>
        <w:rPr>
          <w:rFonts w:ascii="SimHei" w:hAnsi="SimHei" w:eastAsia="SimHei" w:cs="SimHei"/>
          <w:sz w:val="20"/>
          <w:szCs w:val="20"/>
        </w:rPr>
      </w:pPr>
      <w:r>
        <w:drawing>
          <wp:anchor distT="0" distB="0" distL="0" distR="0" simplePos="0" relativeHeight="251918336" behindDoc="1" locked="0" layoutInCell="0" allowOverlap="1">
            <wp:simplePos x="0" y="0"/>
            <wp:positionH relativeFrom="page">
              <wp:posOffset>1022334</wp:posOffset>
            </wp:positionH>
            <wp:positionV relativeFrom="page">
              <wp:posOffset>273056</wp:posOffset>
            </wp:positionV>
            <wp:extent cx="6362" cy="266697"/>
            <wp:effectExtent l="0" t="0" r="0" b="0"/>
            <wp:wrapNone/>
            <wp:docPr id="140" name="IM 140"/>
            <wp:cNvGraphicFramePr/>
            <a:graphic>
              <a:graphicData uri="http://schemas.openxmlformats.org/drawingml/2006/picture">
                <pic:pic>
                  <pic:nvPicPr>
                    <pic:cNvPr id="140" name="IM 140"/>
                    <pic:cNvPicPr/>
                  </pic:nvPicPr>
                  <pic:blipFill>
                    <a:blip r:embed="rId75"/>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rPr>
        <w:t>078</w:t>
      </w:r>
      <w:r>
        <w:rPr>
          <w:rFonts w:ascii="Times New Roman" w:hAnsi="Times New Roman" w:eastAsia="Times New Roman" w:cs="Times New Roman"/>
          <w:sz w:val="13"/>
          <w:szCs w:val="13"/>
          <w:spacing w:val="2"/>
        </w:rPr>
        <w:t xml:space="preserve">           </w:t>
      </w:r>
      <w:r>
        <w:rPr>
          <w:rFonts w:ascii="SimHei" w:hAnsi="SimHei" w:eastAsia="SimHei" w:cs="SimHei"/>
          <w:sz w:val="20"/>
          <w:szCs w:val="20"/>
          <w:spacing w:val="-16"/>
        </w:rPr>
        <w:t>依恋三部曲</w:t>
      </w:r>
      <w:r>
        <w:rPr>
          <w:rFonts w:ascii="SimHei" w:hAnsi="SimHei" w:eastAsia="SimHei" w:cs="SimHei"/>
          <w:sz w:val="20"/>
          <w:szCs w:val="20"/>
          <w:spacing w:val="-18"/>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9" w:lineRule="auto"/>
        <w:rPr/>
      </w:pPr>
      <w:r/>
    </w:p>
    <w:p>
      <w:pPr>
        <w:pStyle w:val="BodyText"/>
        <w:spacing w:line="330" w:lineRule="auto"/>
        <w:rPr/>
      </w:pPr>
      <w:r/>
    </w:p>
    <w:p>
      <w:pPr>
        <w:ind w:right="17"/>
        <w:spacing w:before="65" w:line="380" w:lineRule="auto"/>
        <w:jc w:val="both"/>
        <w:rPr>
          <w:rFonts w:ascii="SimSun" w:hAnsi="SimSun" w:eastAsia="SimSun" w:cs="SimSun"/>
          <w:sz w:val="20"/>
          <w:szCs w:val="20"/>
        </w:rPr>
      </w:pPr>
      <w:bookmarkStart w:name="bookmark33" w:id="6"/>
      <w:bookmarkEnd w:id="6"/>
      <w:r>
        <w:rPr>
          <w:rFonts w:ascii="SimSun" w:hAnsi="SimSun" w:eastAsia="SimSun" w:cs="SimSun"/>
          <w:sz w:val="20"/>
          <w:szCs w:val="20"/>
          <w:spacing w:val="1"/>
        </w:rPr>
        <w:t>且在保持与母亲亲近中扮演着一个相对而言更主动的角色。然而，这些差异很</w:t>
      </w:r>
      <w:r>
        <w:rPr>
          <w:rFonts w:ascii="SimSun" w:hAnsi="SimSun" w:eastAsia="SimSun" w:cs="SimSun"/>
          <w:sz w:val="20"/>
          <w:szCs w:val="20"/>
          <w:spacing w:val="15"/>
        </w:rPr>
        <w:t xml:space="preserve"> </w:t>
      </w:r>
      <w:r>
        <w:rPr>
          <w:rFonts w:ascii="SimSun" w:hAnsi="SimSun" w:eastAsia="SimSun" w:cs="SimSun"/>
          <w:sz w:val="20"/>
          <w:szCs w:val="20"/>
          <w:spacing w:val="1"/>
        </w:rPr>
        <w:t>少有显著性，并且在18个月时和30个月时都没有再观察到这些。然而，所有三</w:t>
      </w:r>
      <w:r>
        <w:rPr>
          <w:rFonts w:ascii="SimSun" w:hAnsi="SimSun" w:eastAsia="SimSun" w:cs="SimSun"/>
          <w:sz w:val="20"/>
          <w:szCs w:val="20"/>
          <w:spacing w:val="10"/>
        </w:rPr>
        <w:t xml:space="preserve"> </w:t>
      </w:r>
      <w:r>
        <w:rPr>
          <w:rFonts w:ascii="SimSun" w:hAnsi="SimSun" w:eastAsia="SimSun" w:cs="SimSun"/>
          <w:sz w:val="20"/>
          <w:szCs w:val="20"/>
          <w:spacing w:val="1"/>
        </w:rPr>
        <w:t>个年龄段中，先前有分离经历的幼崽有一个显著的趋势，它们要比控制组的幼</w:t>
      </w:r>
      <w:r>
        <w:rPr>
          <w:rFonts w:ascii="SimSun" w:hAnsi="SimSun" w:eastAsia="SimSun" w:cs="SimSun"/>
          <w:sz w:val="20"/>
          <w:szCs w:val="20"/>
          <w:spacing w:val="16"/>
        </w:rPr>
        <w:t xml:space="preserve"> </w:t>
      </w:r>
      <w:r>
        <w:rPr>
          <w:rFonts w:ascii="SimSun" w:hAnsi="SimSun" w:eastAsia="SimSun" w:cs="SimSun"/>
          <w:sz w:val="20"/>
          <w:szCs w:val="20"/>
        </w:rPr>
        <w:t>崽有更少的运动性活动和更少的社交性游戏。</w:t>
      </w:r>
    </w:p>
    <w:p>
      <w:pPr>
        <w:ind w:right="18" w:firstLine="430"/>
        <w:spacing w:before="6" w:line="384" w:lineRule="auto"/>
        <w:jc w:val="both"/>
        <w:rPr>
          <w:rFonts w:ascii="SimSun" w:hAnsi="SimSun" w:eastAsia="SimSun" w:cs="SimSun"/>
          <w:sz w:val="20"/>
          <w:szCs w:val="20"/>
        </w:rPr>
      </w:pPr>
      <w:r>
        <w:rPr>
          <w:rFonts w:ascii="SimSun" w:hAnsi="SimSun" w:eastAsia="SimSun" w:cs="SimSun"/>
          <w:sz w:val="20"/>
          <w:szCs w:val="20"/>
          <w:spacing w:val="7"/>
        </w:rPr>
        <w:t>然而，当幼崽仍在它们自己的笼子里时，先前经历分离的幼崽和控制组</w:t>
      </w:r>
      <w:r>
        <w:rPr>
          <w:rFonts w:ascii="SimSun" w:hAnsi="SimSun" w:eastAsia="SimSun" w:cs="SimSun"/>
          <w:sz w:val="20"/>
          <w:szCs w:val="20"/>
        </w:rPr>
        <w:t xml:space="preserve"> </w:t>
      </w:r>
      <w:r>
        <w:rPr>
          <w:rFonts w:ascii="SimSun" w:hAnsi="SimSun" w:eastAsia="SimSun" w:cs="SimSun"/>
          <w:sz w:val="20"/>
          <w:szCs w:val="20"/>
          <w:spacing w:val="1"/>
        </w:rPr>
        <w:t>的幼崽在行为表现上没有显著差异，但是在一个陌生的环境进行测试时，这些</w:t>
      </w:r>
      <w:r>
        <w:rPr>
          <w:rFonts w:ascii="SimSun" w:hAnsi="SimSun" w:eastAsia="SimSun" w:cs="SimSun"/>
          <w:sz w:val="20"/>
          <w:szCs w:val="20"/>
          <w:spacing w:val="15"/>
        </w:rPr>
        <w:t xml:space="preserve"> </w:t>
      </w:r>
      <w:r>
        <w:rPr>
          <w:rFonts w:ascii="SimSun" w:hAnsi="SimSun" w:eastAsia="SimSun" w:cs="SimSun"/>
          <w:sz w:val="20"/>
          <w:szCs w:val="20"/>
        </w:rPr>
        <w:t>发现在临床影响中的重要性几乎没有被夸大。</w:t>
      </w:r>
    </w:p>
    <w:p>
      <w:pPr>
        <w:ind w:firstLine="430"/>
        <w:spacing w:before="3" w:line="378" w:lineRule="auto"/>
        <w:jc w:val="both"/>
        <w:rPr>
          <w:rFonts w:ascii="SimSun" w:hAnsi="SimSun" w:eastAsia="SimSun" w:cs="SimSun"/>
          <w:sz w:val="20"/>
          <w:szCs w:val="20"/>
        </w:rPr>
      </w:pPr>
      <w:r>
        <w:rPr>
          <w:rFonts w:ascii="SimSun" w:hAnsi="SimSun" w:eastAsia="SimSun" w:cs="SimSun"/>
          <w:sz w:val="20"/>
          <w:szCs w:val="20"/>
          <w:spacing w:val="7"/>
        </w:rPr>
        <w:t>在幼崽12个月大的时候，它和母亲便一起被带到一个陌生的实验室笼子</w:t>
      </w:r>
      <w:r>
        <w:rPr>
          <w:rFonts w:ascii="SimSun" w:hAnsi="SimSun" w:eastAsia="SimSun" w:cs="SimSun"/>
          <w:sz w:val="20"/>
          <w:szCs w:val="20"/>
          <w:spacing w:val="14"/>
        </w:rPr>
        <w:t xml:space="preserve"> </w:t>
      </w:r>
      <w:r>
        <w:rPr>
          <w:rFonts w:ascii="SimSun" w:hAnsi="SimSun" w:eastAsia="SimSun" w:cs="SimSun"/>
          <w:sz w:val="20"/>
          <w:szCs w:val="20"/>
          <w:spacing w:val="7"/>
        </w:rPr>
        <w:t>里，它与一个相似的笼子(过滤笼子)相连，两个笼子之间有一个足够长的通</w:t>
      </w:r>
      <w:r>
        <w:rPr>
          <w:rFonts w:ascii="SimSun" w:hAnsi="SimSun" w:eastAsia="SimSun" w:cs="SimSun"/>
          <w:sz w:val="20"/>
          <w:szCs w:val="20"/>
          <w:spacing w:val="8"/>
        </w:rPr>
        <w:t xml:space="preserve"> </w:t>
      </w:r>
      <w:r>
        <w:rPr>
          <w:rFonts w:ascii="SimSun" w:hAnsi="SimSun" w:eastAsia="SimSun" w:cs="SimSun"/>
          <w:sz w:val="20"/>
          <w:szCs w:val="20"/>
          <w:spacing w:val="4"/>
        </w:rPr>
        <w:t>道，只有幼崽能够通过通道，母亲不能通过。测试一共进行了9天，在测试期</w:t>
      </w:r>
      <w:r>
        <w:rPr>
          <w:rFonts w:ascii="SimSun" w:hAnsi="SimSun" w:eastAsia="SimSun" w:cs="SimSun"/>
          <w:sz w:val="20"/>
          <w:szCs w:val="20"/>
          <w:spacing w:val="16"/>
        </w:rPr>
        <w:t xml:space="preserve"> </w:t>
      </w:r>
      <w:r>
        <w:rPr>
          <w:rFonts w:ascii="SimSun" w:hAnsi="SimSun" w:eastAsia="SimSun" w:cs="SimSun"/>
          <w:sz w:val="20"/>
          <w:szCs w:val="20"/>
          <w:spacing w:val="1"/>
        </w:rPr>
        <w:t>间会在过滤笼子里放置食物或者一个奇怪的物体，来看幼崽会如何反应。放置</w:t>
      </w:r>
      <w:r>
        <w:rPr>
          <w:rFonts w:ascii="SimSun" w:hAnsi="SimSun" w:eastAsia="SimSun" w:cs="SimSun"/>
          <w:sz w:val="20"/>
          <w:szCs w:val="20"/>
          <w:spacing w:val="12"/>
        </w:rPr>
        <w:t xml:space="preserve"> </w:t>
      </w:r>
      <w:r>
        <w:rPr>
          <w:rFonts w:ascii="SimSun" w:hAnsi="SimSun" w:eastAsia="SimSun" w:cs="SimSun"/>
          <w:sz w:val="20"/>
          <w:szCs w:val="20"/>
          <w:spacing w:val="2"/>
        </w:rPr>
        <w:t>的物品包括一面镜子、香蕉片、黄色的球。几乎</w:t>
      </w:r>
      <w:r>
        <w:rPr>
          <w:rFonts w:ascii="SimSun" w:hAnsi="SimSun" w:eastAsia="SimSun" w:cs="SimSun"/>
          <w:sz w:val="20"/>
          <w:szCs w:val="20"/>
          <w:spacing w:val="1"/>
        </w:rPr>
        <w:t>在每一个测试中，相较于控制</w:t>
      </w:r>
      <w:r>
        <w:rPr>
          <w:rFonts w:ascii="SimSun" w:hAnsi="SimSun" w:eastAsia="SimSun" w:cs="SimSun"/>
          <w:sz w:val="20"/>
          <w:szCs w:val="20"/>
        </w:rPr>
        <w:t xml:space="preserve"> </w:t>
      </w:r>
      <w:r>
        <w:rPr>
          <w:rFonts w:ascii="SimSun" w:hAnsi="SimSun" w:eastAsia="SimSun" w:cs="SimSun"/>
          <w:sz w:val="20"/>
          <w:szCs w:val="20"/>
          <w:spacing w:val="1"/>
        </w:rPr>
        <w:t>组幼崽，那些先前有分离经历的幼崽身上都有一个非常明显的趋势，在冒险独</w:t>
      </w:r>
      <w:r>
        <w:rPr>
          <w:rFonts w:ascii="SimSun" w:hAnsi="SimSun" w:eastAsia="SimSun" w:cs="SimSun"/>
          <w:sz w:val="20"/>
          <w:szCs w:val="20"/>
          <w:spacing w:val="16"/>
        </w:rPr>
        <w:t xml:space="preserve"> </w:t>
      </w:r>
      <w:r>
        <w:rPr>
          <w:rFonts w:ascii="SimSun" w:hAnsi="SimSun" w:eastAsia="SimSun" w:cs="SimSun"/>
          <w:sz w:val="20"/>
          <w:szCs w:val="20"/>
          <w:spacing w:val="1"/>
        </w:rPr>
        <w:t>自去过滤笼子之前要花费的时间更长，在那儿停留的时间也更短。</w:t>
      </w:r>
      <w:r>
        <w:rPr>
          <w:rFonts w:ascii="SimSun" w:hAnsi="SimSun" w:eastAsia="SimSun" w:cs="SimSun"/>
          <w:sz w:val="20"/>
          <w:szCs w:val="20"/>
        </w:rPr>
        <w:t>而且，只要 </w:t>
      </w:r>
      <w:r>
        <w:rPr>
          <w:rFonts w:ascii="SimSun" w:hAnsi="SimSun" w:eastAsia="SimSun" w:cs="SimSun"/>
          <w:sz w:val="20"/>
          <w:szCs w:val="20"/>
          <w:spacing w:val="1"/>
        </w:rPr>
        <w:t>二次分离幼崽的分数与一次分离幼崽的分数不同时，那么二次分离幼崽的分数</w:t>
      </w:r>
      <w:r>
        <w:rPr>
          <w:rFonts w:ascii="SimSun" w:hAnsi="SimSun" w:eastAsia="SimSun" w:cs="SimSun"/>
          <w:sz w:val="20"/>
          <w:szCs w:val="20"/>
          <w:spacing w:val="13"/>
        </w:rPr>
        <w:t xml:space="preserve"> </w:t>
      </w:r>
      <w:r>
        <w:rPr>
          <w:rFonts w:ascii="SimSun" w:hAnsi="SimSun" w:eastAsia="SimSun" w:cs="SimSun"/>
          <w:sz w:val="20"/>
          <w:szCs w:val="20"/>
          <w:spacing w:val="1"/>
        </w:rPr>
        <w:t>与控制组幼崽的分数差异也一致性地更大。</w:t>
      </w:r>
      <w:r>
        <w:rPr>
          <w:rFonts w:ascii="SimSun" w:hAnsi="SimSun" w:eastAsia="SimSun" w:cs="SimSun"/>
          <w:sz w:val="20"/>
          <w:szCs w:val="20"/>
        </w:rPr>
        <w:t>下表是在第六天进行测试的结果， </w:t>
      </w:r>
      <w:r>
        <w:rPr>
          <w:rFonts w:ascii="SimSun" w:hAnsi="SimSun" w:eastAsia="SimSun" w:cs="SimSun"/>
          <w:sz w:val="20"/>
          <w:szCs w:val="20"/>
          <w:spacing w:val="8"/>
        </w:rPr>
        <w:t>测试中是将一个黄色的球放在过滤笼子里。这</w:t>
      </w:r>
      <w:r>
        <w:rPr>
          <w:rFonts w:ascii="SimSun" w:hAnsi="SimSun" w:eastAsia="SimSun" w:cs="SimSun"/>
          <w:sz w:val="20"/>
          <w:szCs w:val="20"/>
          <w:spacing w:val="7"/>
        </w:rPr>
        <w:t>个表格说明了一种典型的差异</w:t>
      </w:r>
      <w:r>
        <w:rPr>
          <w:rFonts w:ascii="SimSun" w:hAnsi="SimSun" w:eastAsia="SimSun" w:cs="SimSun"/>
          <w:sz w:val="20"/>
          <w:szCs w:val="20"/>
        </w:rPr>
        <w:t xml:space="preserve"> </w:t>
      </w:r>
      <w:r>
        <w:rPr>
          <w:rFonts w:ascii="SimSun" w:hAnsi="SimSun" w:eastAsia="SimSun" w:cs="SimSun"/>
          <w:sz w:val="20"/>
          <w:szCs w:val="20"/>
          <w:spacing w:val="3"/>
        </w:rPr>
        <w:t>模式。</w:t>
      </w:r>
    </w:p>
    <w:tbl>
      <w:tblPr>
        <w:tblStyle w:val="TableNormal"/>
        <w:tblW w:w="6700" w:type="dxa"/>
        <w:tblInd w:w="9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30"/>
        <w:gridCol w:w="1441"/>
        <w:gridCol w:w="1469"/>
        <w:gridCol w:w="1260"/>
      </w:tblGrid>
      <w:tr>
        <w:trPr>
          <w:trHeight w:val="294" w:hRule="atLeast"/>
        </w:trPr>
        <w:tc>
          <w:tcPr>
            <w:tcW w:w="6700" w:type="dxa"/>
            <w:vAlign w:val="top"/>
            <w:gridSpan w:val="4"/>
            <w:tcBorders>
              <w:top w:val="single" w:color="000000" w:sz="4" w:space="0"/>
            </w:tcBorders>
          </w:tcPr>
          <w:p>
            <w:pPr>
              <w:pStyle w:val="TableText"/>
              <w:ind w:left="4150"/>
              <w:spacing w:before="62" w:line="219" w:lineRule="auto"/>
              <w:rPr/>
            </w:pPr>
            <w:r>
              <w:rPr>
                <w:spacing w:val="1"/>
              </w:rPr>
              <w:t>时间的平均值</w:t>
            </w:r>
          </w:p>
        </w:tc>
      </w:tr>
      <w:tr>
        <w:trPr>
          <w:trHeight w:val="587" w:hRule="atLeast"/>
        </w:trPr>
        <w:tc>
          <w:tcPr>
            <w:tcW w:w="2530" w:type="dxa"/>
            <w:vAlign w:val="top"/>
            <w:tcBorders>
              <w:bottom w:val="single" w:color="000000" w:sz="4" w:space="0"/>
            </w:tcBorders>
          </w:tcPr>
          <w:p>
            <w:pPr>
              <w:pStyle w:val="TableText"/>
              <w:ind w:left="150"/>
              <w:spacing w:before="59" w:line="221" w:lineRule="auto"/>
              <w:rPr/>
            </w:pPr>
            <w:r>
              <w:rPr>
                <w:spacing w:val="-2"/>
              </w:rPr>
              <w:t>测量</w:t>
            </w:r>
          </w:p>
        </w:tc>
        <w:tc>
          <w:tcPr>
            <w:tcW w:w="1441" w:type="dxa"/>
            <w:vAlign w:val="top"/>
            <w:tcBorders>
              <w:bottom w:val="single" w:color="000000" w:sz="4" w:space="0"/>
            </w:tcBorders>
          </w:tcPr>
          <w:p>
            <w:pPr>
              <w:pStyle w:val="TableText"/>
              <w:ind w:left="520"/>
              <w:spacing w:before="58" w:line="220" w:lineRule="auto"/>
              <w:rPr/>
            </w:pPr>
            <w:r>
              <w:rPr>
                <w:spacing w:val="-2"/>
              </w:rPr>
              <w:t>控制组</w:t>
            </w:r>
          </w:p>
          <w:p>
            <w:pPr>
              <w:pStyle w:val="TableText"/>
              <w:ind w:left="619"/>
              <w:spacing w:before="131" w:line="177" w:lineRule="auto"/>
              <w:rPr/>
            </w:pPr>
            <w:r>
              <w:rPr>
                <w:spacing w:val="-1"/>
              </w:rPr>
              <w:t>N=6</w:t>
            </w:r>
          </w:p>
        </w:tc>
        <w:tc>
          <w:tcPr>
            <w:tcW w:w="1469" w:type="dxa"/>
            <w:vAlign w:val="top"/>
            <w:tcBorders>
              <w:bottom w:val="single" w:color="000000" w:sz="4" w:space="0"/>
            </w:tcBorders>
          </w:tcPr>
          <w:p>
            <w:pPr>
              <w:pStyle w:val="TableText"/>
              <w:ind w:left="329"/>
              <w:spacing w:before="58" w:line="219" w:lineRule="auto"/>
              <w:rPr/>
            </w:pPr>
            <w:r>
              <w:rPr>
                <w:spacing w:val="7"/>
              </w:rPr>
              <w:t>一次分离组</w:t>
            </w:r>
          </w:p>
          <w:p>
            <w:pPr>
              <w:pStyle w:val="TableText"/>
              <w:ind w:left="588"/>
              <w:spacing w:before="134" w:line="175" w:lineRule="auto"/>
              <w:rPr/>
            </w:pPr>
            <w:r>
              <w:rPr>
                <w:spacing w:val="-1"/>
              </w:rPr>
              <w:t>N=5</w:t>
            </w:r>
          </w:p>
        </w:tc>
        <w:tc>
          <w:tcPr>
            <w:tcW w:w="1260" w:type="dxa"/>
            <w:vAlign w:val="top"/>
            <w:tcBorders>
              <w:bottom w:val="single" w:color="000000" w:sz="4" w:space="0"/>
            </w:tcBorders>
          </w:tcPr>
          <w:p>
            <w:pPr>
              <w:pStyle w:val="TableText"/>
              <w:ind w:left="210"/>
              <w:spacing w:before="58" w:line="219" w:lineRule="auto"/>
              <w:rPr/>
            </w:pPr>
            <w:r>
              <w:rPr>
                <w:spacing w:val="-2"/>
              </w:rPr>
              <w:t>二次分离组</w:t>
            </w:r>
          </w:p>
          <w:p>
            <w:pPr>
              <w:pStyle w:val="TableText"/>
              <w:ind w:left="489"/>
              <w:spacing w:before="122" w:line="183" w:lineRule="auto"/>
              <w:rPr/>
            </w:pPr>
            <w:r>
              <w:rPr>
                <w:spacing w:val="-1"/>
              </w:rPr>
              <w:t>N=8</w:t>
            </w:r>
          </w:p>
        </w:tc>
      </w:tr>
      <w:tr>
        <w:trPr>
          <w:trHeight w:val="335" w:hRule="atLeast"/>
        </w:trPr>
        <w:tc>
          <w:tcPr>
            <w:tcW w:w="2530" w:type="dxa"/>
            <w:vAlign w:val="top"/>
            <w:tcBorders>
              <w:top w:val="single" w:color="000000" w:sz="4" w:space="0"/>
            </w:tcBorders>
          </w:tcPr>
          <w:p>
            <w:pPr>
              <w:pStyle w:val="TableText"/>
              <w:ind w:left="150"/>
              <w:spacing w:before="80" w:line="219" w:lineRule="auto"/>
              <w:rPr/>
            </w:pPr>
            <w:r>
              <w:rPr>
                <w:spacing w:val="-1"/>
              </w:rPr>
              <w:t>进入到笼子之前的潜伏期</w:t>
            </w:r>
          </w:p>
        </w:tc>
        <w:tc>
          <w:tcPr>
            <w:tcW w:w="1441" w:type="dxa"/>
            <w:vAlign w:val="top"/>
            <w:tcBorders>
              <w:top w:val="single" w:color="000000" w:sz="4" w:space="0"/>
            </w:tcBorders>
          </w:tcPr>
          <w:p>
            <w:pPr>
              <w:pStyle w:val="TableText"/>
              <w:ind w:left="400"/>
              <w:spacing w:before="99" w:line="231" w:lineRule="auto"/>
              <w:rPr/>
            </w:pPr>
            <w:r>
              <w:rPr>
                <w:spacing w:val="-3"/>
              </w:rPr>
              <w:t>0.1</w:t>
            </w:r>
            <w:r>
              <w:rPr>
                <w:spacing w:val="10"/>
              </w:rPr>
              <w:t xml:space="preserve">  </w:t>
            </w:r>
            <w:r>
              <w:rPr>
                <w:spacing w:val="-3"/>
              </w:rPr>
              <w:t>0.7</w:t>
            </w:r>
          </w:p>
        </w:tc>
        <w:tc>
          <w:tcPr>
            <w:tcW w:w="1469" w:type="dxa"/>
            <w:vAlign w:val="top"/>
            <w:tcBorders>
              <w:top w:val="single" w:color="000000" w:sz="4" w:space="0"/>
            </w:tcBorders>
          </w:tcPr>
          <w:p>
            <w:pPr>
              <w:pStyle w:val="TableText"/>
              <w:ind w:left="458"/>
              <w:spacing w:before="99" w:line="231" w:lineRule="auto"/>
              <w:rPr/>
            </w:pPr>
            <w:r>
              <w:rPr>
                <w:spacing w:val="-2"/>
              </w:rPr>
              <w:t>0.10.1</w:t>
            </w:r>
          </w:p>
        </w:tc>
        <w:tc>
          <w:tcPr>
            <w:tcW w:w="1260" w:type="dxa"/>
            <w:vAlign w:val="top"/>
            <w:tcBorders>
              <w:top w:val="single" w:color="000000" w:sz="4" w:space="0"/>
            </w:tcBorders>
          </w:tcPr>
          <w:p>
            <w:pPr>
              <w:pStyle w:val="TableText"/>
              <w:ind w:left="350"/>
              <w:spacing w:before="99" w:line="231" w:lineRule="auto"/>
              <w:rPr/>
            </w:pPr>
            <w:r>
              <w:rPr>
                <w:spacing w:val="-2"/>
              </w:rPr>
              <w:t>0.70.7</w:t>
            </w:r>
          </w:p>
        </w:tc>
      </w:tr>
      <w:tr>
        <w:trPr>
          <w:trHeight w:val="338" w:hRule="atLeast"/>
        </w:trPr>
        <w:tc>
          <w:tcPr>
            <w:tcW w:w="2530" w:type="dxa"/>
            <w:vAlign w:val="top"/>
          </w:tcPr>
          <w:p>
            <w:pPr>
              <w:pStyle w:val="TableText"/>
              <w:ind w:left="150"/>
              <w:spacing w:before="86" w:line="220" w:lineRule="auto"/>
              <w:rPr/>
            </w:pPr>
            <w:r>
              <w:rPr>
                <w:spacing w:val="2"/>
              </w:rPr>
              <w:t>在笼子里的总时间</w:t>
            </w:r>
          </w:p>
        </w:tc>
        <w:tc>
          <w:tcPr>
            <w:tcW w:w="1441" w:type="dxa"/>
            <w:vAlign w:val="top"/>
          </w:tcPr>
          <w:p>
            <w:pPr>
              <w:pStyle w:val="TableText"/>
              <w:ind w:left="460"/>
              <w:spacing w:before="104" w:line="229" w:lineRule="auto"/>
              <w:rPr/>
            </w:pPr>
            <w:r>
              <w:rPr>
                <w:spacing w:val="-2"/>
              </w:rPr>
              <w:t>7.07.0</w:t>
            </w:r>
          </w:p>
        </w:tc>
        <w:tc>
          <w:tcPr>
            <w:tcW w:w="1469" w:type="dxa"/>
            <w:vAlign w:val="top"/>
          </w:tcPr>
          <w:p>
            <w:pPr>
              <w:pStyle w:val="TableText"/>
              <w:ind w:left="458"/>
              <w:spacing w:before="104" w:line="229" w:lineRule="auto"/>
              <w:rPr/>
            </w:pPr>
            <w:r>
              <w:rPr>
                <w:spacing w:val="-2"/>
              </w:rPr>
              <w:t>3.93.9</w:t>
            </w:r>
          </w:p>
        </w:tc>
        <w:tc>
          <w:tcPr>
            <w:tcW w:w="1260" w:type="dxa"/>
            <w:vAlign w:val="top"/>
          </w:tcPr>
          <w:p>
            <w:pPr>
              <w:pStyle w:val="TableText"/>
              <w:ind w:left="350"/>
              <w:spacing w:before="104" w:line="229" w:lineRule="auto"/>
              <w:rPr/>
            </w:pPr>
            <w:r>
              <w:rPr>
                <w:spacing w:val="-2"/>
              </w:rPr>
              <w:t>3.03.0</w:t>
            </w:r>
          </w:p>
        </w:tc>
      </w:tr>
      <w:tr>
        <w:trPr>
          <w:trHeight w:val="338" w:hRule="atLeast"/>
        </w:trPr>
        <w:tc>
          <w:tcPr>
            <w:tcW w:w="2530" w:type="dxa"/>
            <w:vAlign w:val="top"/>
          </w:tcPr>
          <w:p>
            <w:pPr>
              <w:pStyle w:val="TableText"/>
              <w:ind w:left="150"/>
              <w:spacing w:before="88" w:line="220" w:lineRule="auto"/>
              <w:rPr/>
            </w:pPr>
            <w:r>
              <w:rPr>
                <w:spacing w:val="1"/>
              </w:rPr>
              <w:t>在笼子里停留的平均时间</w:t>
            </w:r>
          </w:p>
        </w:tc>
        <w:tc>
          <w:tcPr>
            <w:tcW w:w="1441" w:type="dxa"/>
            <w:vAlign w:val="top"/>
          </w:tcPr>
          <w:p>
            <w:pPr>
              <w:pStyle w:val="TableText"/>
              <w:ind w:left="460"/>
              <w:spacing w:before="106" w:line="227" w:lineRule="auto"/>
              <w:rPr/>
            </w:pPr>
            <w:r>
              <w:rPr>
                <w:spacing w:val="-2"/>
              </w:rPr>
              <w:t>0.50.5</w:t>
            </w:r>
          </w:p>
        </w:tc>
        <w:tc>
          <w:tcPr>
            <w:tcW w:w="1469" w:type="dxa"/>
            <w:vAlign w:val="top"/>
          </w:tcPr>
          <w:p>
            <w:pPr>
              <w:pStyle w:val="TableText"/>
              <w:ind w:left="458"/>
              <w:spacing w:before="106" w:line="227" w:lineRule="auto"/>
              <w:rPr/>
            </w:pPr>
            <w:r>
              <w:rPr>
                <w:spacing w:val="-2"/>
              </w:rPr>
              <w:t>0.30.3</w:t>
            </w:r>
          </w:p>
        </w:tc>
        <w:tc>
          <w:tcPr>
            <w:tcW w:w="1260" w:type="dxa"/>
            <w:vAlign w:val="top"/>
          </w:tcPr>
          <w:p>
            <w:pPr>
              <w:pStyle w:val="TableText"/>
              <w:ind w:left="350"/>
              <w:spacing w:before="106" w:line="227" w:lineRule="auto"/>
              <w:rPr/>
            </w:pPr>
            <w:r>
              <w:rPr>
                <w:spacing w:val="-2"/>
              </w:rPr>
              <w:t>0.20.2</w:t>
            </w:r>
          </w:p>
        </w:tc>
      </w:tr>
      <w:tr>
        <w:trPr>
          <w:trHeight w:val="327" w:hRule="atLeast"/>
        </w:trPr>
        <w:tc>
          <w:tcPr>
            <w:tcW w:w="2530" w:type="dxa"/>
            <w:vAlign w:val="top"/>
            <w:tcBorders>
              <w:bottom w:val="single" w:color="000000" w:sz="4" w:space="0"/>
            </w:tcBorders>
          </w:tcPr>
          <w:p>
            <w:pPr>
              <w:pStyle w:val="TableText"/>
              <w:ind w:left="150"/>
              <w:spacing w:before="90" w:line="220" w:lineRule="auto"/>
              <w:rPr/>
            </w:pPr>
            <w:r>
              <w:rPr>
                <w:spacing w:val="1"/>
              </w:rPr>
              <w:t>在笼子里玩耍的时间</w:t>
            </w:r>
          </w:p>
        </w:tc>
        <w:tc>
          <w:tcPr>
            <w:tcW w:w="1441" w:type="dxa"/>
            <w:vAlign w:val="top"/>
            <w:tcBorders>
              <w:bottom w:val="single" w:color="000000" w:sz="4" w:space="0"/>
            </w:tcBorders>
          </w:tcPr>
          <w:p>
            <w:pPr>
              <w:pStyle w:val="TableText"/>
              <w:ind w:left="400"/>
              <w:spacing w:before="108" w:line="214" w:lineRule="auto"/>
              <w:rPr/>
            </w:pPr>
            <w:r>
              <w:rPr>
                <w:spacing w:val="-3"/>
              </w:rPr>
              <w:t>2.3</w:t>
            </w:r>
            <w:r>
              <w:rPr>
                <w:spacing w:val="10"/>
              </w:rPr>
              <w:t xml:space="preserve">  </w:t>
            </w:r>
            <w:r>
              <w:rPr>
                <w:spacing w:val="-3"/>
              </w:rPr>
              <w:t>2.3</w:t>
            </w:r>
          </w:p>
        </w:tc>
        <w:tc>
          <w:tcPr>
            <w:tcW w:w="1469" w:type="dxa"/>
            <w:vAlign w:val="top"/>
            <w:tcBorders>
              <w:bottom w:val="single" w:color="000000" w:sz="4" w:space="0"/>
            </w:tcBorders>
          </w:tcPr>
          <w:p>
            <w:pPr>
              <w:pStyle w:val="TableText"/>
              <w:ind w:left="639"/>
              <w:spacing w:before="108" w:line="214" w:lineRule="auto"/>
              <w:rPr/>
            </w:pPr>
            <w:r>
              <w:rPr>
                <w:spacing w:val="-3"/>
              </w:rPr>
              <w:t>00</w:t>
            </w:r>
          </w:p>
        </w:tc>
        <w:tc>
          <w:tcPr>
            <w:tcW w:w="1260" w:type="dxa"/>
            <w:vAlign w:val="top"/>
            <w:tcBorders>
              <w:bottom w:val="single" w:color="000000" w:sz="4" w:space="0"/>
            </w:tcBorders>
          </w:tcPr>
          <w:p>
            <w:pPr>
              <w:pStyle w:val="TableText"/>
              <w:ind w:left="529"/>
              <w:spacing w:before="108" w:line="214" w:lineRule="auto"/>
              <w:rPr/>
            </w:pPr>
            <w:r>
              <w:rPr>
                <w:spacing w:val="-3"/>
              </w:rPr>
              <w:t>00</w:t>
            </w:r>
          </w:p>
        </w:tc>
      </w:tr>
    </w:tbl>
    <w:p>
      <w:pPr>
        <w:ind w:right="12" w:firstLine="430"/>
        <w:spacing w:before="173" w:line="398" w:lineRule="auto"/>
        <w:rPr>
          <w:rFonts w:ascii="SimSun" w:hAnsi="SimSun" w:eastAsia="SimSun" w:cs="SimSun"/>
          <w:sz w:val="20"/>
          <w:szCs w:val="20"/>
        </w:rPr>
      </w:pPr>
      <w:r>
        <w:rPr>
          <w:rFonts w:ascii="SimSun" w:hAnsi="SimSun" w:eastAsia="SimSun" w:cs="SimSun"/>
          <w:sz w:val="20"/>
          <w:szCs w:val="20"/>
          <w:spacing w:val="7"/>
        </w:rPr>
        <w:t>另一个测试是在幼崽12个月大时进行的，在这项测试中</w:t>
      </w:r>
      <w:r>
        <w:rPr>
          <w:rFonts w:ascii="SimSun" w:hAnsi="SimSun" w:eastAsia="SimSun" w:cs="SimSun"/>
          <w:sz w:val="20"/>
          <w:szCs w:val="20"/>
          <w:spacing w:val="6"/>
        </w:rPr>
        <w:t>，每一个幼崽都</w:t>
      </w:r>
      <w:r>
        <w:rPr>
          <w:rFonts w:ascii="SimSun" w:hAnsi="SimSun" w:eastAsia="SimSun" w:cs="SimSun"/>
          <w:sz w:val="20"/>
          <w:szCs w:val="20"/>
        </w:rPr>
        <w:t xml:space="preserve"> </w:t>
      </w:r>
      <w:r>
        <w:rPr>
          <w:rFonts w:ascii="SimSun" w:hAnsi="SimSun" w:eastAsia="SimSun" w:cs="SimSun"/>
          <w:sz w:val="20"/>
          <w:szCs w:val="20"/>
          <w:spacing w:val="2"/>
        </w:rPr>
        <w:t>会有研究员提供的维生素。这项测试的结果显示，</w:t>
      </w:r>
      <w:r>
        <w:rPr>
          <w:rFonts w:ascii="SimSun" w:hAnsi="SimSun" w:eastAsia="SimSun" w:cs="SimSun"/>
          <w:sz w:val="20"/>
          <w:szCs w:val="20"/>
          <w:spacing w:val="1"/>
        </w:rPr>
        <w:t>先前经历分离的幼崽与控制</w:t>
      </w:r>
    </w:p>
    <w:p>
      <w:pPr>
        <w:spacing w:line="398" w:lineRule="auto"/>
        <w:sectPr>
          <w:pgSz w:w="8790" w:h="12840"/>
          <w:pgMar w:top="400" w:right="710" w:bottom="0" w:left="1210" w:header="0" w:footer="0" w:gutter="0"/>
        </w:sectPr>
        <w:rPr>
          <w:rFonts w:ascii="SimSun" w:hAnsi="SimSun" w:eastAsia="SimSun" w:cs="SimSun"/>
          <w:sz w:val="20"/>
          <w:szCs w:val="20"/>
        </w:rPr>
      </w:pPr>
    </w:p>
    <w:p>
      <w:pPr>
        <w:ind w:left="5810"/>
        <w:spacing w:before="27" w:line="208" w:lineRule="auto"/>
        <w:rPr>
          <w:rFonts w:ascii="SimHei" w:hAnsi="SimHei" w:eastAsia="SimHei" w:cs="SimHei"/>
          <w:sz w:val="20"/>
          <w:szCs w:val="20"/>
        </w:rPr>
      </w:pPr>
      <w:r>
        <w:rPr>
          <w:rFonts w:ascii="SimHei" w:hAnsi="SimHei" w:eastAsia="SimHei" w:cs="SimHei"/>
          <w:sz w:val="20"/>
          <w:szCs w:val="20"/>
          <w:spacing w:val="-23"/>
        </w:rPr>
        <w:t>第四章</w:t>
      </w:r>
    </w:p>
    <w:p>
      <w:pPr>
        <w:ind w:left="1590"/>
        <w:spacing w:line="232" w:lineRule="auto"/>
        <w:rPr>
          <w:rFonts w:ascii="Times New Roman" w:hAnsi="Times New Roman" w:eastAsia="Times New Roman" w:cs="Times New Roman"/>
          <w:sz w:val="11"/>
          <w:szCs w:val="11"/>
        </w:rPr>
      </w:pPr>
      <w:r>
        <w:rPr>
          <w:rFonts w:ascii="SimHei" w:hAnsi="SimHei" w:eastAsia="SimHei" w:cs="SimHei"/>
          <w:sz w:val="20"/>
          <w:szCs w:val="20"/>
          <w:spacing w:val="-17"/>
        </w:rPr>
        <w:t>母亲在场或者母亲不在场时的行为表现：非人类灵长类动物</w:t>
      </w:r>
      <w:r>
        <w:rPr>
          <w:rFonts w:ascii="SimHei" w:hAnsi="SimHei" w:eastAsia="SimHei" w:cs="SimHei"/>
          <w:sz w:val="20"/>
          <w:szCs w:val="20"/>
          <w:spacing w:val="-17"/>
        </w:rPr>
        <w:t xml:space="preserve">   </w:t>
      </w:r>
      <w:r>
        <w:rPr>
          <w:rFonts w:ascii="Times New Roman" w:hAnsi="Times New Roman" w:eastAsia="Times New Roman" w:cs="Times New Roman"/>
          <w:sz w:val="11"/>
          <w:szCs w:val="11"/>
          <w:spacing w:val="-1"/>
          <w:position w:val="11"/>
        </w:rPr>
        <w:t>079</w:t>
      </w:r>
    </w:p>
    <w:p>
      <w:pPr>
        <w:pStyle w:val="BodyText"/>
        <w:spacing w:line="270" w:lineRule="auto"/>
        <w:rPr/>
      </w:pPr>
      <w:r/>
    </w:p>
    <w:p>
      <w:pPr>
        <w:pStyle w:val="BodyText"/>
        <w:spacing w:line="271" w:lineRule="auto"/>
        <w:rPr/>
      </w:pPr>
      <w:r/>
    </w:p>
    <w:p>
      <w:pPr>
        <w:ind w:right="12"/>
        <w:spacing w:before="65" w:line="380" w:lineRule="auto"/>
        <w:jc w:val="both"/>
        <w:rPr>
          <w:rFonts w:ascii="SimSun" w:hAnsi="SimSun" w:eastAsia="SimSun" w:cs="SimSun"/>
          <w:sz w:val="20"/>
          <w:szCs w:val="20"/>
        </w:rPr>
      </w:pPr>
      <w:r>
        <w:rPr>
          <w:rFonts w:ascii="SimSun" w:hAnsi="SimSun" w:eastAsia="SimSun" w:cs="SimSun"/>
          <w:sz w:val="20"/>
          <w:szCs w:val="20"/>
          <w:spacing w:val="1"/>
        </w:rPr>
        <w:t>组幼崽之间存在着显著差异。与控制组幼崽相比，先前经历分离的幼崽更不愿</w:t>
      </w:r>
      <w:r>
        <w:rPr>
          <w:rFonts w:ascii="SimSun" w:hAnsi="SimSun" w:eastAsia="SimSun" w:cs="SimSun"/>
          <w:sz w:val="20"/>
          <w:szCs w:val="20"/>
          <w:spacing w:val="17"/>
        </w:rPr>
        <w:t xml:space="preserve"> </w:t>
      </w:r>
      <w:r>
        <w:rPr>
          <w:rFonts w:ascii="SimSun" w:hAnsi="SimSun" w:eastAsia="SimSun" w:cs="SimSun"/>
          <w:sz w:val="20"/>
          <w:szCs w:val="20"/>
          <w:spacing w:val="1"/>
        </w:rPr>
        <w:t>意接近研究员得到维生素，甚至在它们自己的笼子里进行实验时，这种现象也</w:t>
      </w:r>
      <w:r>
        <w:rPr>
          <w:rFonts w:ascii="SimSun" w:hAnsi="SimSun" w:eastAsia="SimSun" w:cs="SimSun"/>
          <w:sz w:val="20"/>
          <w:szCs w:val="20"/>
          <w:spacing w:val="17"/>
        </w:rPr>
        <w:t xml:space="preserve"> </w:t>
      </w:r>
      <w:r>
        <w:rPr>
          <w:rFonts w:ascii="SimSun" w:hAnsi="SimSun" w:eastAsia="SimSun" w:cs="SimSun"/>
          <w:sz w:val="20"/>
          <w:szCs w:val="20"/>
          <w:spacing w:val="2"/>
        </w:rPr>
        <w:t>是如此。对此，一种可能的解释是，提供维生素的研</w:t>
      </w:r>
      <w:r>
        <w:rPr>
          <w:rFonts w:ascii="SimSun" w:hAnsi="SimSun" w:eastAsia="SimSun" w:cs="SimSun"/>
          <w:sz w:val="20"/>
          <w:szCs w:val="20"/>
          <w:spacing w:val="1"/>
        </w:rPr>
        <w:t>究员先前捕捉过这些幼崽</w:t>
      </w:r>
      <w:r>
        <w:rPr>
          <w:rFonts w:ascii="SimSun" w:hAnsi="SimSun" w:eastAsia="SimSun" w:cs="SimSun"/>
          <w:sz w:val="20"/>
          <w:szCs w:val="20"/>
        </w:rPr>
        <w:t xml:space="preserve"> </w:t>
      </w:r>
      <w:r>
        <w:rPr>
          <w:rFonts w:ascii="SimSun" w:hAnsi="SimSun" w:eastAsia="SimSun" w:cs="SimSun"/>
          <w:sz w:val="20"/>
          <w:szCs w:val="20"/>
          <w:spacing w:val="-1"/>
        </w:rPr>
        <w:t>和母亲，并且将母猴带走了。</w:t>
      </w:r>
    </w:p>
    <w:p>
      <w:pPr>
        <w:ind w:right="14" w:firstLine="440"/>
        <w:spacing w:before="5" w:line="379" w:lineRule="auto"/>
        <w:jc w:val="both"/>
        <w:rPr>
          <w:rFonts w:ascii="SimSun" w:hAnsi="SimSun" w:eastAsia="SimSun" w:cs="SimSun"/>
          <w:sz w:val="20"/>
          <w:szCs w:val="20"/>
        </w:rPr>
      </w:pPr>
      <w:r>
        <w:rPr>
          <w:rFonts w:ascii="SimSun" w:hAnsi="SimSun" w:eastAsia="SimSun" w:cs="SimSun"/>
          <w:sz w:val="20"/>
          <w:szCs w:val="20"/>
          <w:spacing w:val="13"/>
        </w:rPr>
        <w:t>18个月后，当这些幼崽到了30个月时，研究者进行了一系列的对比测</w:t>
      </w:r>
      <w:r>
        <w:rPr>
          <w:rFonts w:ascii="SimSun" w:hAnsi="SimSun" w:eastAsia="SimSun" w:cs="SimSun"/>
          <w:sz w:val="20"/>
          <w:szCs w:val="20"/>
        </w:rPr>
        <w:t xml:space="preserve"> </w:t>
      </w:r>
      <w:r>
        <w:rPr>
          <w:rFonts w:ascii="SimSun" w:hAnsi="SimSun" w:eastAsia="SimSun" w:cs="SimSun"/>
          <w:sz w:val="20"/>
          <w:szCs w:val="20"/>
          <w:spacing w:val="1"/>
        </w:rPr>
        <w:t>试。这次测试一共持续16天，幼崽被放在一个屏蔽的实验室笼子中。研究者一</w:t>
      </w:r>
      <w:r>
        <w:rPr>
          <w:rFonts w:ascii="SimSun" w:hAnsi="SimSun" w:eastAsia="SimSun" w:cs="SimSun"/>
          <w:sz w:val="20"/>
          <w:szCs w:val="20"/>
          <w:spacing w:val="15"/>
        </w:rPr>
        <w:t xml:space="preserve"> </w:t>
      </w:r>
      <w:r>
        <w:rPr>
          <w:rFonts w:ascii="SimSun" w:hAnsi="SimSun" w:eastAsia="SimSun" w:cs="SimSun"/>
          <w:sz w:val="20"/>
          <w:szCs w:val="20"/>
          <w:spacing w:val="1"/>
        </w:rPr>
        <w:t>共进行了很多项测试，但是只有几个存在显著的组间差异。其中之一就是研究</w:t>
      </w:r>
      <w:r>
        <w:rPr>
          <w:rFonts w:ascii="SimSun" w:hAnsi="SimSun" w:eastAsia="SimSun" w:cs="SimSun"/>
          <w:sz w:val="20"/>
          <w:szCs w:val="20"/>
          <w:spacing w:val="16"/>
        </w:rPr>
        <w:t xml:space="preserve"> </w:t>
      </w:r>
      <w:r>
        <w:rPr>
          <w:rFonts w:ascii="SimSun" w:hAnsi="SimSun" w:eastAsia="SimSun" w:cs="SimSun"/>
          <w:sz w:val="20"/>
          <w:szCs w:val="20"/>
          <w:spacing w:val="1"/>
        </w:rPr>
        <w:t>者提供维生素的测试。另一个测试是，在第二天和第六天时，将一串枣椰子挂</w:t>
      </w:r>
      <w:r>
        <w:rPr>
          <w:rFonts w:ascii="SimSun" w:hAnsi="SimSun" w:eastAsia="SimSun" w:cs="SimSun"/>
          <w:sz w:val="20"/>
          <w:szCs w:val="20"/>
          <w:spacing w:val="13"/>
        </w:rPr>
        <w:t xml:space="preserve"> </w:t>
      </w:r>
      <w:r>
        <w:rPr>
          <w:rFonts w:ascii="SimSun" w:hAnsi="SimSun" w:eastAsia="SimSun" w:cs="SimSun"/>
          <w:sz w:val="20"/>
          <w:szCs w:val="20"/>
          <w:spacing w:val="2"/>
        </w:rPr>
        <w:t>在笼子外面，并且幼崽们刚好碰不到：与控制</w:t>
      </w:r>
      <w:r>
        <w:rPr>
          <w:rFonts w:ascii="SimSun" w:hAnsi="SimSun" w:eastAsia="SimSun" w:cs="SimSun"/>
          <w:sz w:val="20"/>
          <w:szCs w:val="20"/>
          <w:spacing w:val="1"/>
        </w:rPr>
        <w:t>组幼崽相比，先前经历过分离的</w:t>
      </w:r>
      <w:r>
        <w:rPr>
          <w:rFonts w:ascii="SimSun" w:hAnsi="SimSun" w:eastAsia="SimSun" w:cs="SimSun"/>
          <w:sz w:val="20"/>
          <w:szCs w:val="20"/>
        </w:rPr>
        <w:t xml:space="preserve"> </w:t>
      </w:r>
      <w:r>
        <w:rPr>
          <w:rFonts w:ascii="SimSun" w:hAnsi="SimSun" w:eastAsia="SimSun" w:cs="SimSun"/>
          <w:sz w:val="20"/>
          <w:szCs w:val="20"/>
          <w:spacing w:val="1"/>
        </w:rPr>
        <w:t>幼崽在尝试够到它之前要花费更多的时间，并且所做的努力要更少一些，持续</w:t>
      </w:r>
      <w:r>
        <w:rPr>
          <w:rFonts w:ascii="SimSun" w:hAnsi="SimSun" w:eastAsia="SimSun" w:cs="SimSun"/>
          <w:sz w:val="20"/>
          <w:szCs w:val="20"/>
          <w:spacing w:val="14"/>
        </w:rPr>
        <w:t xml:space="preserve"> </w:t>
      </w:r>
      <w:r>
        <w:rPr>
          <w:rFonts w:ascii="SimSun" w:hAnsi="SimSun" w:eastAsia="SimSun" w:cs="SimSun"/>
          <w:sz w:val="20"/>
          <w:szCs w:val="20"/>
          <w:spacing w:val="4"/>
        </w:rPr>
        <w:t>努力的时间也更短一些。(在这项测试中，很难将一次分离幼崽与二次分离幼</w:t>
      </w:r>
      <w:r>
        <w:rPr>
          <w:rFonts w:ascii="SimSun" w:hAnsi="SimSun" w:eastAsia="SimSun" w:cs="SimSun"/>
          <w:sz w:val="20"/>
          <w:szCs w:val="20"/>
          <w:spacing w:val="14"/>
        </w:rPr>
        <w:t xml:space="preserve"> </w:t>
      </w:r>
      <w:r>
        <w:rPr>
          <w:rFonts w:ascii="SimSun" w:hAnsi="SimSun" w:eastAsia="SimSun" w:cs="SimSun"/>
          <w:sz w:val="20"/>
          <w:szCs w:val="20"/>
          <w:spacing w:val="9"/>
        </w:rPr>
        <w:t>崽区分出来。)</w:t>
      </w:r>
    </w:p>
    <w:p>
      <w:pPr>
        <w:pStyle w:val="BodyText"/>
        <w:spacing w:line="363" w:lineRule="auto"/>
        <w:rPr/>
      </w:pPr>
      <w:r/>
    </w:p>
    <w:p>
      <w:pPr>
        <w:ind w:left="3"/>
        <w:spacing w:before="79" w:line="222" w:lineRule="auto"/>
        <w:rPr>
          <w:rFonts w:ascii="SimHei" w:hAnsi="SimHei" w:eastAsia="SimHei" w:cs="SimHei"/>
          <w:sz w:val="24"/>
          <w:szCs w:val="24"/>
        </w:rPr>
      </w:pPr>
      <w:r>
        <w:rPr>
          <w:rFonts w:ascii="SimHei" w:hAnsi="SimHei" w:eastAsia="SimHei" w:cs="SimHei"/>
          <w:sz w:val="24"/>
          <w:szCs w:val="24"/>
          <w:b/>
          <w:bCs/>
          <w:spacing w:val="-3"/>
        </w:rPr>
        <w:t>13天分离的短期影响</w:t>
      </w:r>
    </w:p>
    <w:p>
      <w:pPr>
        <w:ind w:right="15" w:firstLine="440"/>
        <w:spacing w:before="112" w:line="382" w:lineRule="auto"/>
        <w:rPr>
          <w:rFonts w:ascii="SimSun" w:hAnsi="SimSun" w:eastAsia="SimSun" w:cs="SimSun"/>
          <w:sz w:val="20"/>
          <w:szCs w:val="20"/>
        </w:rPr>
      </w:pPr>
      <w:r>
        <w:rPr>
          <w:rFonts w:ascii="SimSun" w:hAnsi="SimSun" w:eastAsia="SimSun" w:cs="SimSun"/>
          <w:sz w:val="20"/>
          <w:szCs w:val="20"/>
          <w:spacing w:val="6"/>
        </w:rPr>
        <w:t>在它们长到30—32周时，另外6只幼崽要经历持续13天的分离</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Spencer</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Booth</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1"/>
        </w:rPr>
        <w:t>,1971b)</w:t>
      </w:r>
      <w:r>
        <w:rPr>
          <w:rFonts w:ascii="SimSun" w:hAnsi="SimSun" w:eastAsia="SimSun" w:cs="SimSun"/>
          <w:sz w:val="20"/>
          <w:szCs w:val="20"/>
          <w:spacing w:val="1"/>
        </w:rPr>
        <w:t>。在第二周的一整周里，它们都像第一周结束时表现</w:t>
      </w:r>
      <w:r>
        <w:rPr>
          <w:rFonts w:ascii="SimSun" w:hAnsi="SimSun" w:eastAsia="SimSun" w:cs="SimSun"/>
          <w:sz w:val="20"/>
          <w:szCs w:val="20"/>
          <w:spacing w:val="6"/>
        </w:rPr>
        <w:t xml:space="preserve"> </w:t>
      </w:r>
      <w:r>
        <w:rPr>
          <w:rFonts w:ascii="SimSun" w:hAnsi="SimSun" w:eastAsia="SimSun" w:cs="SimSun"/>
          <w:sz w:val="20"/>
          <w:szCs w:val="20"/>
          <w:spacing w:val="4"/>
        </w:rPr>
        <w:t>的那样，沮丧并且不活跃。(这一点可以与复原后的适宜性形成对照，具体可</w:t>
      </w:r>
      <w:r>
        <w:rPr>
          <w:rFonts w:ascii="SimSun" w:hAnsi="SimSun" w:eastAsia="SimSun" w:cs="SimSun"/>
          <w:sz w:val="20"/>
          <w:szCs w:val="20"/>
          <w:spacing w:val="11"/>
        </w:rPr>
        <w:t xml:space="preserve"> </w:t>
      </w:r>
      <w:r>
        <w:rPr>
          <w:rFonts w:ascii="SimSun" w:hAnsi="SimSun" w:eastAsia="SimSun" w:cs="SimSun"/>
          <w:sz w:val="20"/>
          <w:szCs w:val="20"/>
          <w:spacing w:val="2"/>
        </w:rPr>
        <w:t>以参见考夫曼与罗森布鲁姆对猪尾猕猴幼崽进</w:t>
      </w:r>
      <w:r>
        <w:rPr>
          <w:rFonts w:ascii="SimSun" w:hAnsi="SimSun" w:eastAsia="SimSun" w:cs="SimSun"/>
          <w:sz w:val="20"/>
          <w:szCs w:val="20"/>
          <w:spacing w:val="1"/>
        </w:rPr>
        <w:t>行分离研究时，在第一周之后的</w:t>
      </w:r>
      <w:r>
        <w:rPr>
          <w:rFonts w:ascii="SimSun" w:hAnsi="SimSun" w:eastAsia="SimSun" w:cs="SimSun"/>
          <w:sz w:val="20"/>
          <w:szCs w:val="20"/>
        </w:rPr>
        <w:t xml:space="preserve"> </w:t>
      </w:r>
      <w:r>
        <w:rPr>
          <w:rFonts w:ascii="SimSun" w:hAnsi="SimSun" w:eastAsia="SimSun" w:cs="SimSun"/>
          <w:sz w:val="20"/>
          <w:szCs w:val="20"/>
          <w:spacing w:val="10"/>
        </w:rPr>
        <w:t>观察结果。)</w:t>
      </w:r>
    </w:p>
    <w:p>
      <w:pPr>
        <w:ind w:firstLine="440"/>
        <w:spacing w:before="22" w:line="379" w:lineRule="auto"/>
        <w:jc w:val="both"/>
        <w:rPr>
          <w:rFonts w:ascii="SimSun" w:hAnsi="SimSun" w:eastAsia="SimSun" w:cs="SimSun"/>
          <w:sz w:val="20"/>
          <w:szCs w:val="20"/>
        </w:rPr>
      </w:pPr>
      <w:r>
        <w:rPr>
          <w:rFonts w:ascii="SimSun" w:hAnsi="SimSun" w:eastAsia="SimSun" w:cs="SimSun"/>
          <w:sz w:val="20"/>
          <w:szCs w:val="20"/>
          <w:spacing w:val="7"/>
        </w:rPr>
        <w:t>在分离之后的一个月里，我们发现，经历了13天分离的幼崽要比任何一</w:t>
      </w:r>
      <w:r>
        <w:rPr>
          <w:rFonts w:ascii="SimSun" w:hAnsi="SimSun" w:eastAsia="SimSun" w:cs="SimSun"/>
          <w:sz w:val="20"/>
          <w:szCs w:val="20"/>
          <w:spacing w:val="6"/>
        </w:rPr>
        <w:t xml:space="preserve"> </w:t>
      </w:r>
      <w:r>
        <w:rPr>
          <w:rFonts w:ascii="SimSun" w:hAnsi="SimSun" w:eastAsia="SimSun" w:cs="SimSun"/>
          <w:sz w:val="20"/>
          <w:szCs w:val="20"/>
          <w:spacing w:val="1"/>
        </w:rPr>
        <w:t>个另外两组中经历分离的幼崽受到的影响都大。至少在重聚的第一周里它们发</w:t>
      </w:r>
      <w:r>
        <w:rPr>
          <w:rFonts w:ascii="SimSun" w:hAnsi="SimSun" w:eastAsia="SimSun" w:cs="SimSun"/>
          <w:sz w:val="20"/>
          <w:szCs w:val="20"/>
          <w:spacing w:val="13"/>
        </w:rPr>
        <w:t xml:space="preserve"> </w:t>
      </w:r>
      <w:r>
        <w:rPr>
          <w:rFonts w:ascii="SimSun" w:hAnsi="SimSun" w:eastAsia="SimSun" w:cs="SimSun"/>
          <w:sz w:val="20"/>
          <w:szCs w:val="20"/>
          <w:spacing w:val="1"/>
        </w:rPr>
        <w:t>出了更多痛苦的叫声，并且这整个月里它们都表现得更加抑郁。在它们与母亲</w:t>
      </w:r>
      <w:r>
        <w:rPr>
          <w:rFonts w:ascii="SimSun" w:hAnsi="SimSun" w:eastAsia="SimSun" w:cs="SimSun"/>
          <w:sz w:val="20"/>
          <w:szCs w:val="20"/>
          <w:spacing w:val="14"/>
        </w:rPr>
        <w:t xml:space="preserve"> </w:t>
      </w:r>
      <w:r>
        <w:rPr>
          <w:rFonts w:ascii="SimSun" w:hAnsi="SimSun" w:eastAsia="SimSun" w:cs="SimSun"/>
          <w:sz w:val="20"/>
          <w:szCs w:val="20"/>
          <w:spacing w:val="1"/>
        </w:rPr>
        <w:t>分离期间，它们在更多的时间里都呆呆坐在那里，这要比其他与母亲分离的幼</w:t>
      </w:r>
      <w:r>
        <w:rPr>
          <w:rFonts w:ascii="SimSun" w:hAnsi="SimSun" w:eastAsia="SimSun" w:cs="SimSun"/>
          <w:sz w:val="20"/>
          <w:szCs w:val="20"/>
          <w:spacing w:val="16"/>
        </w:rPr>
        <w:t xml:space="preserve"> </w:t>
      </w:r>
      <w:r>
        <w:rPr>
          <w:rFonts w:ascii="SimSun" w:hAnsi="SimSun" w:eastAsia="SimSun" w:cs="SimSun"/>
          <w:sz w:val="20"/>
          <w:szCs w:val="20"/>
          <w:spacing w:val="1"/>
        </w:rPr>
        <w:t>崽所用的时间长得多。而且，在它们变得活跃时，活跃持续的时间也要比另外</w:t>
      </w:r>
      <w:r>
        <w:rPr>
          <w:rFonts w:ascii="SimSun" w:hAnsi="SimSun" w:eastAsia="SimSun" w:cs="SimSun"/>
          <w:sz w:val="20"/>
          <w:szCs w:val="20"/>
          <w:spacing w:val="17"/>
        </w:rPr>
        <w:t xml:space="preserve"> </w:t>
      </w:r>
      <w:r>
        <w:rPr>
          <w:rFonts w:ascii="SimSun" w:hAnsi="SimSun" w:eastAsia="SimSun" w:cs="SimSun"/>
          <w:sz w:val="20"/>
          <w:szCs w:val="20"/>
          <w:spacing w:val="4"/>
        </w:rPr>
        <w:t>那些幼崽少。经历13天分离的幼崽与只经历6天分离的幼崽相比，在分离之前</w:t>
      </w:r>
      <w:r>
        <w:rPr>
          <w:rFonts w:ascii="SimSun" w:hAnsi="SimSun" w:eastAsia="SimSun" w:cs="SimSun"/>
          <w:sz w:val="20"/>
          <w:szCs w:val="20"/>
          <w:spacing w:val="8"/>
        </w:rPr>
        <w:t xml:space="preserve"> </w:t>
      </w:r>
      <w:r>
        <w:rPr>
          <w:rFonts w:ascii="SimSun" w:hAnsi="SimSun" w:eastAsia="SimSun" w:cs="SimSun"/>
          <w:sz w:val="20"/>
          <w:szCs w:val="20"/>
          <w:spacing w:val="1"/>
        </w:rPr>
        <w:t>的活动水平是差不多的。然而在重聚之后的第一个月结束的时候，经历13天分</w:t>
      </w:r>
    </w:p>
    <w:p>
      <w:pPr>
        <w:spacing w:line="379" w:lineRule="auto"/>
        <w:sectPr>
          <w:pgSz w:w="8790" w:h="12830"/>
          <w:pgMar w:top="400" w:right="998" w:bottom="0" w:left="91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1925504" behindDoc="1" locked="0" layoutInCell="0" allowOverlap="1">
            <wp:simplePos x="0" y="0"/>
            <wp:positionH relativeFrom="page">
              <wp:posOffset>1016006</wp:posOffset>
            </wp:positionH>
            <wp:positionV relativeFrom="page">
              <wp:posOffset>241340</wp:posOffset>
            </wp:positionV>
            <wp:extent cx="6350" cy="266697"/>
            <wp:effectExtent l="0" t="0" r="0" b="0"/>
            <wp:wrapNone/>
            <wp:docPr id="142" name="IM 142"/>
            <wp:cNvGraphicFramePr/>
            <a:graphic>
              <a:graphicData uri="http://schemas.openxmlformats.org/drawingml/2006/picture">
                <pic:pic>
                  <pic:nvPicPr>
                    <pic:cNvPr id="142" name="IM 142"/>
                    <pic:cNvPicPr/>
                  </pic:nvPicPr>
                  <pic:blipFill>
                    <a:blip r:embed="rId76"/>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2"/>
          <w:szCs w:val="12"/>
          <w:spacing w:val="-4"/>
        </w:rPr>
        <w:t>080             </w:t>
      </w:r>
      <w:r>
        <w:rPr>
          <w:rFonts w:ascii="SimHei" w:hAnsi="SimHei" w:eastAsia="SimHei" w:cs="SimHei"/>
          <w:sz w:val="20"/>
          <w:szCs w:val="20"/>
          <w:spacing w:val="-4"/>
        </w:rPr>
        <w:t>依恋三部曲</w:t>
      </w:r>
      <w:r>
        <w:rPr>
          <w:rFonts w:ascii="SimHei" w:hAnsi="SimHei" w:eastAsia="SimHei" w:cs="SimHei"/>
          <w:sz w:val="20"/>
          <w:szCs w:val="20"/>
          <w:spacing w:val="-4"/>
        </w:rPr>
        <w:t xml:space="preserve"> </w:t>
      </w:r>
      <w:r>
        <w:rPr>
          <w:rFonts w:ascii="SimHei" w:hAnsi="SimHei" w:eastAsia="SimHei" w:cs="SimHei"/>
          <w:sz w:val="20"/>
          <w:szCs w:val="20"/>
          <w:spacing w:val="-21"/>
        </w:rPr>
        <w:t>·第二卷</w:t>
      </w:r>
      <w:r>
        <w:rPr>
          <w:rFonts w:ascii="SimHei" w:hAnsi="SimHei" w:eastAsia="SimHei" w:cs="SimHei"/>
          <w:sz w:val="20"/>
          <w:szCs w:val="20"/>
          <w:spacing w:val="11"/>
        </w:rPr>
        <w:t xml:space="preserve"> </w:t>
      </w:r>
      <w:r>
        <w:rPr>
          <w:rFonts w:ascii="SimHei" w:hAnsi="SimHei" w:eastAsia="SimHei" w:cs="SimHei"/>
          <w:sz w:val="20"/>
          <w:szCs w:val="20"/>
          <w:spacing w:val="-21"/>
        </w:rPr>
        <w:t>分离</w:t>
      </w:r>
    </w:p>
    <w:p>
      <w:pPr>
        <w:pStyle w:val="BodyText"/>
        <w:spacing w:line="330" w:lineRule="auto"/>
        <w:rPr/>
      </w:pPr>
      <w:r/>
    </w:p>
    <w:p>
      <w:pPr>
        <w:pStyle w:val="BodyText"/>
        <w:spacing w:line="330" w:lineRule="auto"/>
        <w:rPr/>
      </w:pPr>
      <w:r/>
    </w:p>
    <w:p>
      <w:pPr>
        <w:ind w:right="20"/>
        <w:spacing w:before="65" w:line="381" w:lineRule="auto"/>
        <w:rPr>
          <w:rFonts w:ascii="SimSun" w:hAnsi="SimSun" w:eastAsia="SimSun" w:cs="SimSun"/>
          <w:sz w:val="20"/>
          <w:szCs w:val="20"/>
        </w:rPr>
      </w:pPr>
      <w:r>
        <w:rPr>
          <w:rFonts w:ascii="SimSun" w:hAnsi="SimSun" w:eastAsia="SimSun" w:cs="SimSun"/>
          <w:sz w:val="20"/>
          <w:szCs w:val="20"/>
          <w:spacing w:val="1"/>
        </w:rPr>
        <w:t>离的幼崽的活动性水平仍旧显著降低。此时，经历二次分离的幼崽的活动性水</w:t>
      </w:r>
      <w:r>
        <w:rPr>
          <w:rFonts w:ascii="SimSun" w:hAnsi="SimSun" w:eastAsia="SimSun" w:cs="SimSun"/>
          <w:sz w:val="20"/>
          <w:szCs w:val="20"/>
          <w:spacing w:val="14"/>
        </w:rPr>
        <w:t xml:space="preserve"> </w:t>
      </w:r>
      <w:r>
        <w:rPr>
          <w:rFonts w:ascii="SimSun" w:hAnsi="SimSun" w:eastAsia="SimSun" w:cs="SimSun"/>
          <w:sz w:val="20"/>
          <w:szCs w:val="20"/>
          <w:spacing w:val="1"/>
        </w:rPr>
        <w:t>平是在经历单一6天分离的幼崽与经历13天分离的幼崽的活动性</w:t>
      </w:r>
      <w:r>
        <w:rPr>
          <w:rFonts w:ascii="SimSun" w:hAnsi="SimSun" w:eastAsia="SimSun" w:cs="SimSun"/>
          <w:sz w:val="20"/>
          <w:szCs w:val="20"/>
        </w:rPr>
        <w:t>水平之间。</w:t>
      </w:r>
    </w:p>
    <w:p>
      <w:pPr>
        <w:ind w:firstLine="430"/>
        <w:spacing w:before="6" w:line="379" w:lineRule="auto"/>
        <w:jc w:val="both"/>
        <w:rPr>
          <w:rFonts w:ascii="SimSun" w:hAnsi="SimSun" w:eastAsia="SimSun" w:cs="SimSun"/>
          <w:sz w:val="20"/>
          <w:szCs w:val="20"/>
        </w:rPr>
      </w:pPr>
      <w:r>
        <w:rPr>
          <w:rFonts w:ascii="SimSun" w:hAnsi="SimSun" w:eastAsia="SimSun" w:cs="SimSun"/>
          <w:sz w:val="20"/>
          <w:szCs w:val="20"/>
          <w:spacing w:val="4"/>
        </w:rPr>
        <w:t>从所有这些研究结果中，我们可以充满自信地得出结论：6个月大的恒河</w:t>
      </w:r>
      <w:r>
        <w:rPr>
          <w:rFonts w:ascii="SimSun" w:hAnsi="SimSun" w:eastAsia="SimSun" w:cs="SimSun"/>
          <w:sz w:val="20"/>
          <w:szCs w:val="20"/>
          <w:spacing w:val="11"/>
        </w:rPr>
        <w:t xml:space="preserve"> </w:t>
      </w:r>
      <w:r>
        <w:rPr>
          <w:rFonts w:ascii="SimSun" w:hAnsi="SimSun" w:eastAsia="SimSun" w:cs="SimSun"/>
          <w:sz w:val="20"/>
          <w:szCs w:val="20"/>
          <w:spacing w:val="4"/>
        </w:rPr>
        <w:t>猴经历的不超过6天的分离会对两年后产生可感知到的影响；而且，分离所带</w:t>
      </w:r>
      <w:r>
        <w:rPr>
          <w:rFonts w:ascii="SimSun" w:hAnsi="SimSun" w:eastAsia="SimSun" w:cs="SimSun"/>
          <w:sz w:val="20"/>
          <w:szCs w:val="20"/>
          <w:spacing w:val="13"/>
        </w:rPr>
        <w:t xml:space="preserve"> </w:t>
      </w:r>
      <w:r>
        <w:rPr>
          <w:rFonts w:ascii="SimSun" w:hAnsi="SimSun" w:eastAsia="SimSun" w:cs="SimSun"/>
          <w:sz w:val="20"/>
          <w:szCs w:val="20"/>
          <w:spacing w:val="1"/>
        </w:rPr>
        <w:t>来的影响与分离的时长正相关。13天的分离要比6天的分离更糟糕；两次6天的</w:t>
      </w:r>
      <w:r>
        <w:rPr>
          <w:rFonts w:ascii="SimSun" w:hAnsi="SimSun" w:eastAsia="SimSun" w:cs="SimSun"/>
          <w:sz w:val="20"/>
          <w:szCs w:val="20"/>
          <w:spacing w:val="18"/>
        </w:rPr>
        <w:t xml:space="preserve"> </w:t>
      </w:r>
      <w:r>
        <w:rPr>
          <w:rFonts w:ascii="SimSun" w:hAnsi="SimSun" w:eastAsia="SimSun" w:cs="SimSun"/>
          <w:sz w:val="20"/>
          <w:szCs w:val="20"/>
          <w:spacing w:val="4"/>
        </w:rPr>
        <w:t>分离要比一次6天的分离更糟糕。从这些方面来看，与母亲分离带来的影响几</w:t>
      </w:r>
      <w:r>
        <w:rPr>
          <w:rFonts w:ascii="SimSun" w:hAnsi="SimSun" w:eastAsia="SimSun" w:cs="SimSun"/>
          <w:sz w:val="20"/>
          <w:szCs w:val="20"/>
          <w:spacing w:val="10"/>
        </w:rPr>
        <w:t xml:space="preserve"> </w:t>
      </w:r>
      <w:r>
        <w:rPr>
          <w:rFonts w:ascii="SimSun" w:hAnsi="SimSun" w:eastAsia="SimSun" w:cs="SimSun"/>
          <w:sz w:val="20"/>
          <w:szCs w:val="20"/>
          <w:spacing w:val="1"/>
        </w:rPr>
        <w:t>乎可以和吸烟或者辐射的影响相比了。尽管短暂分离的影响是</w:t>
      </w:r>
      <w:r>
        <w:rPr>
          <w:rFonts w:ascii="SimSun" w:hAnsi="SimSun" w:eastAsia="SimSun" w:cs="SimSun"/>
          <w:sz w:val="20"/>
          <w:szCs w:val="20"/>
        </w:rPr>
        <w:t>微乎其微的，但 </w:t>
      </w:r>
      <w:r>
        <w:rPr>
          <w:rFonts w:ascii="SimSun" w:hAnsi="SimSun" w:eastAsia="SimSun" w:cs="SimSun"/>
          <w:sz w:val="20"/>
          <w:szCs w:val="20"/>
        </w:rPr>
        <w:t>是它们是可累积的。最安全的分离时间是没有分离。</w:t>
      </w:r>
    </w:p>
    <w:p>
      <w:pPr>
        <w:pStyle w:val="BodyText"/>
        <w:spacing w:line="342"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反应存在个体差异</w:t>
      </w:r>
    </w:p>
    <w:p>
      <w:pPr>
        <w:ind w:right="2" w:firstLine="430"/>
        <w:spacing w:before="134" w:line="379" w:lineRule="auto"/>
        <w:rPr>
          <w:rFonts w:ascii="SimSun" w:hAnsi="SimSun" w:eastAsia="SimSun" w:cs="SimSun"/>
          <w:sz w:val="20"/>
          <w:szCs w:val="20"/>
        </w:rPr>
      </w:pPr>
      <w:r>
        <w:rPr>
          <w:rFonts w:ascii="SimSun" w:hAnsi="SimSun" w:eastAsia="SimSun" w:cs="SimSun"/>
          <w:sz w:val="20"/>
          <w:szCs w:val="20"/>
          <w:spacing w:val="14"/>
        </w:rPr>
        <w:t>恒河猴幼崽对分离的反应存在大量的个体差异。在一定年龄范围内研</w:t>
      </w:r>
      <w:r>
        <w:rPr>
          <w:rFonts w:ascii="SimSun" w:hAnsi="SimSun" w:eastAsia="SimSun" w:cs="SimSun"/>
          <w:sz w:val="20"/>
          <w:szCs w:val="20"/>
          <w:spacing w:val="17"/>
        </w:rPr>
        <w:t xml:space="preserve"> </w:t>
      </w:r>
      <w:r>
        <w:rPr>
          <w:rFonts w:ascii="SimSun" w:hAnsi="SimSun" w:eastAsia="SimSun" w:cs="SimSun"/>
          <w:sz w:val="20"/>
          <w:szCs w:val="20"/>
          <w:spacing w:val="1"/>
        </w:rPr>
        <w:t>究，年龄起到的影响作用不大：无论是在21—22周、25—26周，还是在30—32</w:t>
      </w:r>
      <w:r>
        <w:rPr>
          <w:rFonts w:ascii="SimSun" w:hAnsi="SimSun" w:eastAsia="SimSun" w:cs="SimSun"/>
          <w:sz w:val="20"/>
          <w:szCs w:val="20"/>
          <w:spacing w:val="11"/>
        </w:rPr>
        <w:t xml:space="preserve"> </w:t>
      </w:r>
      <w:r>
        <w:rPr>
          <w:rFonts w:ascii="SimSun" w:hAnsi="SimSun" w:eastAsia="SimSun" w:cs="SimSun"/>
          <w:sz w:val="20"/>
          <w:szCs w:val="20"/>
          <w:spacing w:val="4"/>
        </w:rPr>
        <w:t>周经历一次为期6天的分离，期间的差别并不大。性别起到一些作用：无论是</w:t>
      </w:r>
      <w:r>
        <w:rPr>
          <w:rFonts w:ascii="SimSun" w:hAnsi="SimSun" w:eastAsia="SimSun" w:cs="SimSun"/>
          <w:sz w:val="20"/>
          <w:szCs w:val="20"/>
          <w:spacing w:val="13"/>
        </w:rPr>
        <w:t xml:space="preserve"> </w:t>
      </w:r>
      <w:r>
        <w:rPr>
          <w:rFonts w:ascii="SimSun" w:hAnsi="SimSun" w:eastAsia="SimSun" w:cs="SimSun"/>
          <w:sz w:val="20"/>
          <w:szCs w:val="20"/>
          <w:spacing w:val="1"/>
        </w:rPr>
        <w:t>在分离期间还是在分离之后，雄性恒河猴都</w:t>
      </w:r>
      <w:r>
        <w:rPr>
          <w:rFonts w:ascii="SimSun" w:hAnsi="SimSun" w:eastAsia="SimSun" w:cs="SimSun"/>
          <w:sz w:val="20"/>
          <w:szCs w:val="20"/>
        </w:rPr>
        <w:t>要比雌性恒河猴受到更大的影响。 </w:t>
      </w:r>
      <w:r>
        <w:rPr>
          <w:rFonts w:ascii="SimSun" w:hAnsi="SimSun" w:eastAsia="SimSun" w:cs="SimSun"/>
          <w:sz w:val="20"/>
          <w:szCs w:val="20"/>
          <w:spacing w:val="7"/>
        </w:rPr>
        <w:t>在分离期间幼崽是否会黏着另一个动物并不影响其与母亲重聚之后的行为表</w:t>
      </w:r>
      <w:r>
        <w:rPr>
          <w:rFonts w:ascii="SimSun" w:hAnsi="SimSun" w:eastAsia="SimSun" w:cs="SimSun"/>
          <w:sz w:val="20"/>
          <w:szCs w:val="20"/>
          <w:spacing w:val="17"/>
        </w:rPr>
        <w:t xml:space="preserve"> </w:t>
      </w:r>
      <w:r>
        <w:rPr>
          <w:rFonts w:ascii="SimSun" w:hAnsi="SimSun" w:eastAsia="SimSun" w:cs="SimSun"/>
          <w:sz w:val="20"/>
          <w:szCs w:val="20"/>
        </w:rPr>
        <w:t>现，尽管这种依赖行为在分离期间会显著降低痛苦叫声的总数。</w:t>
      </w:r>
    </w:p>
    <w:p>
      <w:pPr>
        <w:ind w:right="6" w:firstLine="430"/>
        <w:spacing w:before="22" w:line="379" w:lineRule="auto"/>
        <w:rPr>
          <w:rFonts w:ascii="SimSun" w:hAnsi="SimSun" w:eastAsia="SimSun" w:cs="SimSun"/>
          <w:sz w:val="20"/>
          <w:szCs w:val="20"/>
        </w:rPr>
      </w:pPr>
      <w:r>
        <w:rPr>
          <w:rFonts w:ascii="SimSun" w:hAnsi="SimSun" w:eastAsia="SimSun" w:cs="SimSun"/>
          <w:sz w:val="20"/>
          <w:szCs w:val="20"/>
          <w:spacing w:val="1"/>
        </w:rPr>
        <w:t>从对个体差异进行数据分析的结果来看，最引人注目的结果是幼崽表现出 </w:t>
      </w:r>
      <w:r>
        <w:rPr>
          <w:rFonts w:ascii="SimSun" w:hAnsi="SimSun" w:eastAsia="SimSun" w:cs="SimSun"/>
          <w:sz w:val="20"/>
          <w:szCs w:val="20"/>
          <w:spacing w:val="2"/>
        </w:rPr>
        <w:t>的抑郁程度与母婴关系的某些特征之间的重要联系</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Spencer</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Booth</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4"/>
        </w:rPr>
        <w:t>1970)。在分离结束之后的一个月里，那些情绪最受困扰的幼崽往往是那些最</w:t>
      </w:r>
      <w:r>
        <w:rPr>
          <w:rFonts w:ascii="SimSun" w:hAnsi="SimSun" w:eastAsia="SimSun" w:cs="SimSun"/>
          <w:sz w:val="20"/>
          <w:szCs w:val="20"/>
          <w:spacing w:val="5"/>
        </w:rPr>
        <w:t xml:space="preserve"> </w:t>
      </w:r>
      <w:r>
        <w:rPr>
          <w:rFonts w:ascii="SimSun" w:hAnsi="SimSun" w:eastAsia="SimSun" w:cs="SimSun"/>
          <w:sz w:val="20"/>
          <w:szCs w:val="20"/>
          <w:spacing w:val="8"/>
        </w:rPr>
        <w:t>经常被母亲拒绝的幼崽，也是在维系亲近的</w:t>
      </w:r>
      <w:r>
        <w:rPr>
          <w:rFonts w:ascii="SimSun" w:hAnsi="SimSun" w:eastAsia="SimSun" w:cs="SimSun"/>
          <w:sz w:val="20"/>
          <w:szCs w:val="20"/>
          <w:spacing w:val="7"/>
        </w:rPr>
        <w:t>母婴关系时扮演最重要角色的幼</w:t>
      </w:r>
      <w:r>
        <w:rPr>
          <w:rFonts w:ascii="SimSun" w:hAnsi="SimSun" w:eastAsia="SimSun" w:cs="SimSun"/>
          <w:sz w:val="20"/>
          <w:szCs w:val="20"/>
        </w:rPr>
        <w:t xml:space="preserve"> </w:t>
      </w:r>
      <w:r>
        <w:rPr>
          <w:rFonts w:ascii="SimSun" w:hAnsi="SimSun" w:eastAsia="SimSun" w:cs="SimSun"/>
          <w:sz w:val="20"/>
          <w:szCs w:val="20"/>
          <w:spacing w:val="4"/>
        </w:rPr>
        <w:t>崽。因为这些特征对于每一对母子来说具有跨时间的一致性(通过序列相关进</w:t>
      </w:r>
      <w:r>
        <w:rPr>
          <w:rFonts w:ascii="SimSun" w:hAnsi="SimSun" w:eastAsia="SimSun" w:cs="SimSun"/>
          <w:sz w:val="20"/>
          <w:szCs w:val="20"/>
          <w:spacing w:val="10"/>
        </w:rPr>
        <w:t xml:space="preserve"> </w:t>
      </w:r>
      <w:r>
        <w:rPr>
          <w:rFonts w:ascii="SimSun" w:hAnsi="SimSun" w:eastAsia="SimSun" w:cs="SimSun"/>
          <w:sz w:val="20"/>
          <w:szCs w:val="20"/>
          <w:spacing w:val="7"/>
        </w:rPr>
        <w:t>行测量),所以我们毫不惊奇地发现，幼崽在分离之后表现出的悲伤程度既与</w:t>
      </w:r>
      <w:r>
        <w:rPr>
          <w:rFonts w:ascii="SimSun" w:hAnsi="SimSun" w:eastAsia="SimSun" w:cs="SimSun"/>
          <w:sz w:val="20"/>
          <w:szCs w:val="20"/>
          <w:spacing w:val="17"/>
        </w:rPr>
        <w:t xml:space="preserve"> </w:t>
      </w:r>
      <w:r>
        <w:rPr>
          <w:rFonts w:ascii="SimSun" w:hAnsi="SimSun" w:eastAsia="SimSun" w:cs="SimSun"/>
          <w:sz w:val="20"/>
          <w:szCs w:val="20"/>
          <w:spacing w:val="1"/>
        </w:rPr>
        <w:t>分离之前母亲拒绝幼崽的频率相关，又与重</w:t>
      </w:r>
      <w:r>
        <w:rPr>
          <w:rFonts w:ascii="SimSun" w:hAnsi="SimSun" w:eastAsia="SimSun" w:cs="SimSun"/>
          <w:sz w:val="20"/>
          <w:szCs w:val="20"/>
        </w:rPr>
        <w:t>聚之后母亲拒绝幼崽的频率相关。 </w:t>
      </w:r>
      <w:r>
        <w:rPr>
          <w:rFonts w:ascii="SimSun" w:hAnsi="SimSun" w:eastAsia="SimSun" w:cs="SimSun"/>
          <w:sz w:val="20"/>
          <w:szCs w:val="20"/>
          <w:spacing w:val="1"/>
        </w:rPr>
        <w:t>事实上，根据研究发现，母亲刚回来的那段时间里，幼崽的悲伤程度与分离之</w:t>
      </w:r>
      <w:r>
        <w:rPr>
          <w:rFonts w:ascii="SimSun" w:hAnsi="SimSun" w:eastAsia="SimSun" w:cs="SimSun"/>
          <w:sz w:val="20"/>
          <w:szCs w:val="20"/>
          <w:spacing w:val="12"/>
        </w:rPr>
        <w:t xml:space="preserve"> </w:t>
      </w:r>
      <w:r>
        <w:rPr>
          <w:rFonts w:ascii="SimSun" w:hAnsi="SimSun" w:eastAsia="SimSun" w:cs="SimSun"/>
          <w:sz w:val="20"/>
          <w:szCs w:val="20"/>
          <w:spacing w:val="1"/>
        </w:rPr>
        <w:t>前母亲拒绝频率的相关程度要更大一些，比与重聚之后母亲拒绝频率的相关性</w:t>
      </w:r>
      <w:r>
        <w:rPr>
          <w:rFonts w:ascii="SimSun" w:hAnsi="SimSun" w:eastAsia="SimSun" w:cs="SimSun"/>
          <w:sz w:val="20"/>
          <w:szCs w:val="20"/>
          <w:spacing w:val="12"/>
        </w:rPr>
        <w:t xml:space="preserve"> </w:t>
      </w:r>
      <w:r>
        <w:rPr>
          <w:rFonts w:ascii="SimSun" w:hAnsi="SimSun" w:eastAsia="SimSun" w:cs="SimSun"/>
          <w:sz w:val="20"/>
          <w:szCs w:val="20"/>
          <w:spacing w:val="1"/>
        </w:rPr>
        <w:t>要更高些。在这之后，平衡被打破了，悲伤程度开始与在这段时间里母亲拒绝</w:t>
      </w:r>
    </w:p>
    <w:p>
      <w:pPr>
        <w:spacing w:line="379" w:lineRule="auto"/>
        <w:sectPr>
          <w:pgSz w:w="8790" w:h="12840"/>
          <w:pgMar w:top="400" w:right="729" w:bottom="0" w:left="1189" w:header="0" w:footer="0" w:gutter="0"/>
        </w:sectPr>
        <w:rPr>
          <w:rFonts w:ascii="SimSun" w:hAnsi="SimSun" w:eastAsia="SimSun" w:cs="SimSun"/>
          <w:sz w:val="20"/>
          <w:szCs w:val="20"/>
        </w:rPr>
      </w:pPr>
    </w:p>
    <w:p>
      <w:pPr>
        <w:ind w:left="5789"/>
        <w:spacing w:before="7" w:line="211" w:lineRule="auto"/>
        <w:rPr>
          <w:rFonts w:ascii="SimHei" w:hAnsi="SimHei" w:eastAsia="SimHei" w:cs="SimHei"/>
          <w:sz w:val="20"/>
          <w:szCs w:val="20"/>
        </w:rPr>
      </w:pPr>
      <w:r>
        <w:rPr>
          <w:rFonts w:ascii="SimHei" w:hAnsi="SimHei" w:eastAsia="SimHei" w:cs="SimHei"/>
          <w:sz w:val="20"/>
          <w:szCs w:val="20"/>
          <w:spacing w:val="-23"/>
        </w:rPr>
        <w:t>第四章</w:t>
      </w:r>
    </w:p>
    <w:p>
      <w:pPr>
        <w:ind w:left="1580"/>
        <w:spacing w:line="221" w:lineRule="auto"/>
        <w:rPr>
          <w:rFonts w:ascii="Times New Roman" w:hAnsi="Times New Roman" w:eastAsia="Times New Roman" w:cs="Times New Roman"/>
          <w:sz w:val="12"/>
          <w:szCs w:val="12"/>
        </w:rPr>
      </w:pPr>
      <w:r>
        <w:rPr>
          <w:rFonts w:ascii="SimHei" w:hAnsi="SimHei" w:eastAsia="SimHei" w:cs="SimHei"/>
          <w:sz w:val="20"/>
          <w:szCs w:val="20"/>
          <w:spacing w:val="-17"/>
        </w:rPr>
        <w:t>母亲在场或者母亲不在场时的行为表现：非人类灵长类动物</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3"/>
          <w:position w:val="8"/>
        </w:rPr>
        <w:t>081</w:t>
      </w:r>
    </w:p>
    <w:p>
      <w:pPr>
        <w:pStyle w:val="BodyText"/>
        <w:spacing w:line="282" w:lineRule="auto"/>
        <w:rPr/>
      </w:pPr>
      <w:r/>
    </w:p>
    <w:p>
      <w:pPr>
        <w:pStyle w:val="BodyText"/>
        <w:spacing w:line="282" w:lineRule="auto"/>
        <w:rPr/>
      </w:pPr>
      <w:r/>
    </w:p>
    <w:p>
      <w:pPr>
        <w:spacing w:before="65" w:line="219" w:lineRule="auto"/>
        <w:rPr>
          <w:rFonts w:ascii="SimSun" w:hAnsi="SimSun" w:eastAsia="SimSun" w:cs="SimSun"/>
          <w:sz w:val="20"/>
          <w:szCs w:val="20"/>
        </w:rPr>
      </w:pPr>
      <w:r>
        <w:rPr>
          <w:rFonts w:ascii="SimSun" w:hAnsi="SimSun" w:eastAsia="SimSun" w:cs="SimSun"/>
          <w:sz w:val="20"/>
          <w:szCs w:val="20"/>
        </w:rPr>
        <w:t>的频率有更高的相关了。</w:t>
      </w:r>
    </w:p>
    <w:p>
      <w:pPr>
        <w:ind w:right="16" w:firstLine="409"/>
        <w:spacing w:before="161" w:line="378" w:lineRule="auto"/>
        <w:jc w:val="both"/>
        <w:rPr>
          <w:rFonts w:ascii="SimSun" w:hAnsi="SimSun" w:eastAsia="SimSun" w:cs="SimSun"/>
          <w:sz w:val="20"/>
          <w:szCs w:val="20"/>
        </w:rPr>
      </w:pPr>
      <w:r>
        <w:rPr>
          <w:rFonts w:ascii="SimSun" w:hAnsi="SimSun" w:eastAsia="SimSun" w:cs="SimSun"/>
          <w:sz w:val="20"/>
          <w:szCs w:val="20"/>
          <w:spacing w:val="4"/>
        </w:rPr>
        <w:t>海因德与罗森布鲁姆</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Spencer</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Booth</w:t>
      </w:r>
      <w:r>
        <w:rPr>
          <w:rFonts w:ascii="Times New Roman" w:hAnsi="Times New Roman" w:eastAsia="Times New Roman" w:cs="Times New Roman"/>
          <w:sz w:val="20"/>
          <w:szCs w:val="20"/>
          <w:spacing w:val="4"/>
        </w:rPr>
        <w:t>,19</w:t>
      </w:r>
      <w:r>
        <w:rPr>
          <w:rFonts w:ascii="Times New Roman" w:hAnsi="Times New Roman" w:eastAsia="Times New Roman" w:cs="Times New Roman"/>
          <w:sz w:val="20"/>
          <w:szCs w:val="20"/>
          <w:spacing w:val="3"/>
        </w:rPr>
        <w:t>71)</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强调说，这些相关</w:t>
      </w:r>
      <w:r>
        <w:rPr>
          <w:rFonts w:ascii="SimSun" w:hAnsi="SimSun" w:eastAsia="SimSun" w:cs="SimSun"/>
          <w:sz w:val="20"/>
          <w:szCs w:val="20"/>
        </w:rPr>
        <w:t xml:space="preserve"> </w:t>
      </w:r>
      <w:r>
        <w:rPr>
          <w:rFonts w:ascii="SimSun" w:hAnsi="SimSun" w:eastAsia="SimSun" w:cs="SimSun"/>
          <w:sz w:val="20"/>
          <w:szCs w:val="20"/>
          <w:spacing w:val="1"/>
        </w:rPr>
        <w:t>性并不能证明这个结论：母子关系的差异必然引起幼崽对分离反应的差异。然</w:t>
      </w:r>
      <w:r>
        <w:rPr>
          <w:rFonts w:ascii="SimSun" w:hAnsi="SimSun" w:eastAsia="SimSun" w:cs="SimSun"/>
          <w:sz w:val="20"/>
          <w:szCs w:val="20"/>
          <w:spacing w:val="15"/>
        </w:rPr>
        <w:t xml:space="preserve"> </w:t>
      </w:r>
      <w:r>
        <w:rPr>
          <w:rFonts w:ascii="SimSun" w:hAnsi="SimSun" w:eastAsia="SimSun" w:cs="SimSun"/>
          <w:sz w:val="20"/>
          <w:szCs w:val="20"/>
        </w:rPr>
        <w:t>而一些人的确相信很有可能是这样的。</w:t>
      </w:r>
    </w:p>
    <w:p>
      <w:pPr>
        <w:ind w:firstLine="409"/>
        <w:spacing w:before="8" w:line="381" w:lineRule="auto"/>
        <w:jc w:val="both"/>
        <w:rPr>
          <w:rFonts w:ascii="SimSun" w:hAnsi="SimSun" w:eastAsia="SimSun" w:cs="SimSun"/>
          <w:sz w:val="20"/>
          <w:szCs w:val="20"/>
        </w:rPr>
      </w:pPr>
      <w:r>
        <w:rPr>
          <w:rFonts w:ascii="SimSun" w:hAnsi="SimSun" w:eastAsia="SimSun" w:cs="SimSun"/>
          <w:sz w:val="20"/>
          <w:szCs w:val="20"/>
          <w:spacing w:val="5"/>
        </w:rPr>
        <w:t>在最近的一项实验中</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Davies</w:t>
      </w:r>
      <w:r>
        <w:rPr>
          <w:rFonts w:ascii="Times New Roman" w:hAnsi="Times New Roman" w:eastAsia="Times New Roman" w:cs="Times New Roman"/>
          <w:sz w:val="20"/>
          <w:szCs w:val="20"/>
          <w:spacing w:val="5"/>
        </w:rPr>
        <w:t>,1972),</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5"/>
        </w:rPr>
        <w:t>海因德与戴维斯改变了</w:t>
      </w:r>
      <w:r>
        <w:rPr>
          <w:rFonts w:ascii="SimSun" w:hAnsi="SimSun" w:eastAsia="SimSun" w:cs="SimSun"/>
          <w:sz w:val="20"/>
          <w:szCs w:val="20"/>
        </w:rPr>
        <w:t xml:space="preserve"> </w:t>
      </w:r>
      <w:r>
        <w:rPr>
          <w:rFonts w:ascii="SimSun" w:hAnsi="SimSun" w:eastAsia="SimSun" w:cs="SimSun"/>
          <w:sz w:val="20"/>
          <w:szCs w:val="20"/>
          <w:spacing w:val="1"/>
        </w:rPr>
        <w:t>分离发生的条件：他们并不是把母猴从笼子中带走放到一个陌生的地方，取而</w:t>
      </w:r>
      <w:r>
        <w:rPr>
          <w:rFonts w:ascii="SimSun" w:hAnsi="SimSun" w:eastAsia="SimSun" w:cs="SimSun"/>
          <w:sz w:val="20"/>
          <w:szCs w:val="20"/>
          <w:spacing w:val="15"/>
        </w:rPr>
        <w:t xml:space="preserve"> </w:t>
      </w:r>
      <w:r>
        <w:rPr>
          <w:rFonts w:ascii="SimSun" w:hAnsi="SimSun" w:eastAsia="SimSun" w:cs="SimSun"/>
          <w:sz w:val="20"/>
          <w:szCs w:val="20"/>
        </w:rPr>
        <w:t>代之的是，他们把幼崽从笼子中带走，把母猴留在笼子里。在13天的分离中，</w:t>
      </w:r>
      <w:r>
        <w:rPr>
          <w:rFonts w:ascii="SimSun" w:hAnsi="SimSun" w:eastAsia="SimSun" w:cs="SimSun"/>
          <w:sz w:val="20"/>
          <w:szCs w:val="20"/>
          <w:spacing w:val="18"/>
        </w:rPr>
        <w:t xml:space="preserve"> </w:t>
      </w:r>
      <w:r>
        <w:rPr>
          <w:rFonts w:ascii="SimSun" w:hAnsi="SimSun" w:eastAsia="SimSun" w:cs="SimSun"/>
          <w:sz w:val="20"/>
          <w:szCs w:val="20"/>
          <w:spacing w:val="11"/>
        </w:rPr>
        <w:t>5个幼崽的行为表现符合预期。尽管较大的个体差异性使得对比分析</w:t>
      </w:r>
      <w:r>
        <w:rPr>
          <w:rFonts w:ascii="SimSun" w:hAnsi="SimSun" w:eastAsia="SimSun" w:cs="SimSun"/>
          <w:sz w:val="20"/>
          <w:szCs w:val="20"/>
          <w:spacing w:val="10"/>
        </w:rPr>
        <w:t>比较困</w:t>
      </w:r>
      <w:r>
        <w:rPr>
          <w:rFonts w:ascii="SimSun" w:hAnsi="SimSun" w:eastAsia="SimSun" w:cs="SimSun"/>
          <w:sz w:val="20"/>
          <w:szCs w:val="20"/>
        </w:rPr>
        <w:t xml:space="preserve"> </w:t>
      </w:r>
      <w:r>
        <w:rPr>
          <w:rFonts w:ascii="SimSun" w:hAnsi="SimSun" w:eastAsia="SimSun" w:cs="SimSun"/>
          <w:sz w:val="20"/>
          <w:szCs w:val="20"/>
          <w:spacing w:val="1"/>
        </w:rPr>
        <w:t>难，但是我们还是可以看到，幼崽被带到一个陌生的笼子里之后所表现出的痛</w:t>
      </w:r>
      <w:r>
        <w:rPr>
          <w:rFonts w:ascii="SimSun" w:hAnsi="SimSun" w:eastAsia="SimSun" w:cs="SimSun"/>
          <w:sz w:val="20"/>
          <w:szCs w:val="20"/>
          <w:spacing w:val="14"/>
        </w:rPr>
        <w:t xml:space="preserve"> </w:t>
      </w:r>
      <w:r>
        <w:rPr>
          <w:rFonts w:ascii="SimSun" w:hAnsi="SimSun" w:eastAsia="SimSun" w:cs="SimSun"/>
          <w:sz w:val="20"/>
          <w:szCs w:val="20"/>
          <w:spacing w:val="1"/>
        </w:rPr>
        <w:t>苦程度还是要比那些母亲被带走自己留在原来笼子里的幼崽大得多。然而，在</w:t>
      </w:r>
      <w:r>
        <w:rPr>
          <w:rFonts w:ascii="SimSun" w:hAnsi="SimSun" w:eastAsia="SimSun" w:cs="SimSun"/>
          <w:sz w:val="20"/>
          <w:szCs w:val="20"/>
          <w:spacing w:val="15"/>
        </w:rPr>
        <w:t xml:space="preserve"> </w:t>
      </w:r>
      <w:r>
        <w:rPr>
          <w:rFonts w:ascii="SimSun" w:hAnsi="SimSun" w:eastAsia="SimSun" w:cs="SimSun"/>
          <w:sz w:val="20"/>
          <w:szCs w:val="20"/>
          <w:spacing w:val="1"/>
        </w:rPr>
        <w:t>与母亲重聚之后，那些被带到陌生笼子里的幼崽要比那些留在原来笼子里的幼</w:t>
      </w:r>
      <w:r>
        <w:rPr>
          <w:rFonts w:ascii="SimSun" w:hAnsi="SimSun" w:eastAsia="SimSun" w:cs="SimSun"/>
          <w:sz w:val="20"/>
          <w:szCs w:val="20"/>
          <w:spacing w:val="16"/>
        </w:rPr>
        <w:t xml:space="preserve"> </w:t>
      </w:r>
      <w:r>
        <w:rPr>
          <w:rFonts w:ascii="SimSun" w:hAnsi="SimSun" w:eastAsia="SimSun" w:cs="SimSun"/>
          <w:sz w:val="20"/>
          <w:szCs w:val="20"/>
          <w:spacing w:val="-1"/>
        </w:rPr>
        <w:t>崽表现出更少的痛苦。</w:t>
      </w:r>
    </w:p>
    <w:p>
      <w:pPr>
        <w:ind w:right="10" w:firstLine="409"/>
        <w:spacing w:before="13" w:line="379" w:lineRule="auto"/>
        <w:jc w:val="both"/>
        <w:rPr>
          <w:rFonts w:ascii="SimSun" w:hAnsi="SimSun" w:eastAsia="SimSun" w:cs="SimSun"/>
          <w:sz w:val="20"/>
          <w:szCs w:val="20"/>
        </w:rPr>
      </w:pPr>
      <w:r>
        <w:rPr>
          <w:rFonts w:ascii="SimSun" w:hAnsi="SimSun" w:eastAsia="SimSun" w:cs="SimSun"/>
          <w:sz w:val="20"/>
          <w:szCs w:val="20"/>
          <w:spacing w:val="8"/>
        </w:rPr>
        <w:t>一些对母猴行为的观察结果也许可以解释这一意外的发现。那些</w:t>
      </w:r>
      <w:r>
        <w:rPr>
          <w:rFonts w:ascii="SimSun" w:hAnsi="SimSun" w:eastAsia="SimSun" w:cs="SimSun"/>
          <w:sz w:val="20"/>
          <w:szCs w:val="20"/>
          <w:spacing w:val="7"/>
        </w:rPr>
        <w:t>留在原</w:t>
      </w:r>
      <w:r>
        <w:rPr>
          <w:rFonts w:ascii="SimSun" w:hAnsi="SimSun" w:eastAsia="SimSun" w:cs="SimSun"/>
          <w:sz w:val="20"/>
          <w:szCs w:val="20"/>
        </w:rPr>
        <w:t xml:space="preserve"> </w:t>
      </w:r>
      <w:r>
        <w:rPr>
          <w:rFonts w:ascii="SimSun" w:hAnsi="SimSun" w:eastAsia="SimSun" w:cs="SimSun"/>
          <w:sz w:val="20"/>
          <w:szCs w:val="20"/>
          <w:spacing w:val="2"/>
        </w:rPr>
        <w:t>来笼子里的母猴与那些被带到陌生笼子里的</w:t>
      </w:r>
      <w:r>
        <w:rPr>
          <w:rFonts w:ascii="SimSun" w:hAnsi="SimSun" w:eastAsia="SimSun" w:cs="SimSun"/>
          <w:sz w:val="20"/>
          <w:szCs w:val="20"/>
          <w:spacing w:val="1"/>
        </w:rPr>
        <w:t>母猴相比，幼崽被带走期间，它们</w:t>
      </w:r>
      <w:r>
        <w:rPr>
          <w:rFonts w:ascii="SimSun" w:hAnsi="SimSun" w:eastAsia="SimSun" w:cs="SimSun"/>
          <w:sz w:val="20"/>
          <w:szCs w:val="20"/>
        </w:rPr>
        <w:t xml:space="preserve"> </w:t>
      </w:r>
      <w:r>
        <w:rPr>
          <w:rFonts w:ascii="SimSun" w:hAnsi="SimSun" w:eastAsia="SimSun" w:cs="SimSun"/>
          <w:sz w:val="20"/>
          <w:szCs w:val="20"/>
          <w:spacing w:val="2"/>
        </w:rPr>
        <w:t>的悲伤程度会更低；在重聚之后也更有母性，更</w:t>
      </w:r>
      <w:r>
        <w:rPr>
          <w:rFonts w:ascii="SimSun" w:hAnsi="SimSun" w:eastAsia="SimSun" w:cs="SimSun"/>
          <w:sz w:val="20"/>
          <w:szCs w:val="20"/>
          <w:spacing w:val="1"/>
        </w:rPr>
        <w:t>少地拒绝幼崽，恢复之前的和</w:t>
      </w:r>
      <w:r>
        <w:rPr>
          <w:rFonts w:ascii="SimSun" w:hAnsi="SimSun" w:eastAsia="SimSun" w:cs="SimSun"/>
          <w:sz w:val="20"/>
          <w:szCs w:val="20"/>
        </w:rPr>
        <w:t xml:space="preserve"> </w:t>
      </w:r>
      <w:r>
        <w:rPr>
          <w:rFonts w:ascii="SimSun" w:hAnsi="SimSun" w:eastAsia="SimSun" w:cs="SimSun"/>
          <w:sz w:val="20"/>
          <w:szCs w:val="20"/>
          <w:spacing w:val="1"/>
        </w:rPr>
        <w:t>谐互动的速度也更快。这些研究结果倾向于支持这一观点：决定分离对恒河猴</w:t>
      </w:r>
      <w:r>
        <w:rPr>
          <w:rFonts w:ascii="SimSun" w:hAnsi="SimSun" w:eastAsia="SimSun" w:cs="SimSun"/>
          <w:sz w:val="20"/>
          <w:szCs w:val="20"/>
          <w:spacing w:val="12"/>
        </w:rPr>
        <w:t xml:space="preserve"> </w:t>
      </w:r>
      <w:r>
        <w:rPr>
          <w:rFonts w:ascii="SimSun" w:hAnsi="SimSun" w:eastAsia="SimSun" w:cs="SimSun"/>
          <w:sz w:val="20"/>
          <w:szCs w:val="20"/>
          <w:spacing w:val="1"/>
        </w:rPr>
        <w:t>幼崽的影响的一个重要因素是重聚之后母猴</w:t>
      </w:r>
      <w:r>
        <w:rPr>
          <w:rFonts w:ascii="SimSun" w:hAnsi="SimSun" w:eastAsia="SimSun" w:cs="SimSun"/>
          <w:sz w:val="20"/>
          <w:szCs w:val="20"/>
        </w:rPr>
        <w:t>的行为倾向。</w:t>
      </w:r>
    </w:p>
    <w:p>
      <w:pPr>
        <w:ind w:right="3" w:firstLine="409"/>
        <w:spacing w:before="15" w:line="379" w:lineRule="auto"/>
        <w:jc w:val="both"/>
        <w:rPr>
          <w:rFonts w:ascii="SimSun" w:hAnsi="SimSun" w:eastAsia="SimSun" w:cs="SimSun"/>
          <w:sz w:val="20"/>
          <w:szCs w:val="20"/>
        </w:rPr>
      </w:pPr>
      <w:r>
        <w:rPr>
          <w:rFonts w:ascii="SimSun" w:hAnsi="SimSun" w:eastAsia="SimSun" w:cs="SimSun"/>
          <w:sz w:val="20"/>
          <w:szCs w:val="20"/>
          <w:spacing w:val="18"/>
        </w:rPr>
        <w:t>幼崽在经历过一次持续一周或者更长的分离后(待在一个陌生</w:t>
      </w:r>
      <w:r>
        <w:rPr>
          <w:rFonts w:ascii="SimSun" w:hAnsi="SimSun" w:eastAsia="SimSun" w:cs="SimSun"/>
          <w:sz w:val="20"/>
          <w:szCs w:val="20"/>
          <w:spacing w:val="17"/>
        </w:rPr>
        <w:t>的环境</w:t>
      </w:r>
      <w:r>
        <w:rPr>
          <w:rFonts w:ascii="SimSun" w:hAnsi="SimSun" w:eastAsia="SimSun" w:cs="SimSun"/>
          <w:sz w:val="20"/>
          <w:szCs w:val="20"/>
        </w:rPr>
        <w:t xml:space="preserve"> </w:t>
      </w:r>
      <w:r>
        <w:rPr>
          <w:rFonts w:ascii="SimSun" w:hAnsi="SimSun" w:eastAsia="SimSun" w:cs="SimSun"/>
          <w:sz w:val="20"/>
          <w:szCs w:val="20"/>
          <w:spacing w:val="7"/>
        </w:rPr>
        <w:t>里，没有替代母亲的照料),尽管只有一次，它们身上会出现一个非常普遍的</w:t>
      </w:r>
      <w:r>
        <w:rPr>
          <w:rFonts w:ascii="SimSun" w:hAnsi="SimSun" w:eastAsia="SimSun" w:cs="SimSun"/>
          <w:sz w:val="20"/>
          <w:szCs w:val="20"/>
          <w:spacing w:val="16"/>
        </w:rPr>
        <w:t xml:space="preserve"> </w:t>
      </w:r>
      <w:r>
        <w:rPr>
          <w:rFonts w:ascii="SimSun" w:hAnsi="SimSun" w:eastAsia="SimSun" w:cs="SimSun"/>
          <w:sz w:val="20"/>
          <w:szCs w:val="20"/>
          <w:spacing w:val="1"/>
        </w:rPr>
        <w:t>行为方式，那就是疏离，也就是它们在重聚之后不能意识到母亲，也不能对母</w:t>
      </w:r>
      <w:r>
        <w:rPr>
          <w:rFonts w:ascii="SimSun" w:hAnsi="SimSun" w:eastAsia="SimSun" w:cs="SimSun"/>
          <w:sz w:val="20"/>
          <w:szCs w:val="20"/>
          <w:spacing w:val="14"/>
        </w:rPr>
        <w:t xml:space="preserve"> </w:t>
      </w:r>
      <w:r>
        <w:rPr>
          <w:rFonts w:ascii="SimSun" w:hAnsi="SimSun" w:eastAsia="SimSun" w:cs="SimSun"/>
          <w:sz w:val="20"/>
          <w:szCs w:val="20"/>
          <w:spacing w:val="4"/>
        </w:rPr>
        <w:t>亲的反应做出回应。在艾布拉姆斯的一项研究中，24只恒河猴幼崽在8—20周</w:t>
      </w:r>
      <w:r>
        <w:rPr>
          <w:rFonts w:ascii="SimSun" w:hAnsi="SimSun" w:eastAsia="SimSun" w:cs="SimSun"/>
          <w:sz w:val="20"/>
          <w:szCs w:val="20"/>
          <w:spacing w:val="18"/>
        </w:rPr>
        <w:t xml:space="preserve"> </w:t>
      </w:r>
      <w:r>
        <w:rPr>
          <w:rFonts w:ascii="SimSun" w:hAnsi="SimSun" w:eastAsia="SimSun" w:cs="SimSun"/>
          <w:sz w:val="20"/>
          <w:szCs w:val="20"/>
          <w:spacing w:val="2"/>
        </w:rPr>
        <w:t>的时候经历一次为期两天的与母亲的分离。在重聚的</w:t>
      </w:r>
      <w:r>
        <w:rPr>
          <w:rFonts w:ascii="SimSun" w:hAnsi="SimSun" w:eastAsia="SimSun" w:cs="SimSun"/>
          <w:sz w:val="20"/>
          <w:szCs w:val="20"/>
          <w:spacing w:val="1"/>
        </w:rPr>
        <w:t>时候，有四分之一的幼崽</w:t>
      </w:r>
      <w:r>
        <w:rPr>
          <w:rFonts w:ascii="SimSun" w:hAnsi="SimSun" w:eastAsia="SimSun" w:cs="SimSun"/>
          <w:sz w:val="20"/>
          <w:szCs w:val="20"/>
        </w:rPr>
        <w:t xml:space="preserve"> </w:t>
      </w:r>
      <w:r>
        <w:rPr>
          <w:rFonts w:ascii="SimSun" w:hAnsi="SimSun" w:eastAsia="SimSun" w:cs="SimSun"/>
          <w:sz w:val="20"/>
          <w:szCs w:val="20"/>
          <w:spacing w:val="1"/>
        </w:rPr>
        <w:t>在母亲靠近时跑开了；几周之后，它们又经历了第二次为期两天的分离，重聚</w:t>
      </w:r>
      <w:r>
        <w:rPr>
          <w:rFonts w:ascii="SimSun" w:hAnsi="SimSun" w:eastAsia="SimSun" w:cs="SimSun"/>
          <w:sz w:val="20"/>
          <w:szCs w:val="20"/>
          <w:spacing w:val="15"/>
        </w:rPr>
        <w:t xml:space="preserve"> </w:t>
      </w:r>
      <w:r>
        <w:rPr>
          <w:rFonts w:ascii="SimSun" w:hAnsi="SimSun" w:eastAsia="SimSun" w:cs="SimSun"/>
          <w:sz w:val="20"/>
          <w:szCs w:val="20"/>
          <w:spacing w:val="4"/>
        </w:rPr>
        <w:t>之后，回避母亲的时间增加了一倍。尽管海因德与斯宾塞-布斯已经注意到幼</w:t>
      </w:r>
      <w:r>
        <w:rPr>
          <w:rFonts w:ascii="SimSun" w:hAnsi="SimSun" w:eastAsia="SimSun" w:cs="SimSun"/>
          <w:sz w:val="20"/>
          <w:szCs w:val="20"/>
          <w:spacing w:val="14"/>
        </w:rPr>
        <w:t xml:space="preserve"> </w:t>
      </w:r>
      <w:r>
        <w:rPr>
          <w:rFonts w:ascii="SimSun" w:hAnsi="SimSun" w:eastAsia="SimSun" w:cs="SimSun"/>
          <w:sz w:val="20"/>
          <w:szCs w:val="20"/>
          <w:spacing w:val="8"/>
        </w:rPr>
        <w:t>崽的疏离现象了，但是从来没有观察到这些</w:t>
      </w:r>
      <w:r>
        <w:rPr>
          <w:rFonts w:ascii="SimSun" w:hAnsi="SimSun" w:eastAsia="SimSun" w:cs="SimSun"/>
          <w:sz w:val="20"/>
          <w:szCs w:val="20"/>
          <w:spacing w:val="7"/>
        </w:rPr>
        <w:t>行为；因此在艾布拉姆斯的研究</w:t>
      </w:r>
      <w:r>
        <w:rPr>
          <w:rFonts w:ascii="SimSun" w:hAnsi="SimSun" w:eastAsia="SimSun" w:cs="SimSun"/>
          <w:sz w:val="20"/>
          <w:szCs w:val="20"/>
        </w:rPr>
        <w:t xml:space="preserve"> </w:t>
      </w:r>
      <w:r>
        <w:rPr>
          <w:rFonts w:ascii="SimSun" w:hAnsi="SimSun" w:eastAsia="SimSun" w:cs="SimSun"/>
          <w:sz w:val="20"/>
          <w:szCs w:val="20"/>
          <w:spacing w:val="1"/>
        </w:rPr>
        <w:t>中，幼崽的反应也许只能局限在年龄非常小的幼崽身上。然而，我们还是不清</w:t>
      </w:r>
    </w:p>
    <w:p>
      <w:pPr>
        <w:spacing w:line="379" w:lineRule="auto"/>
        <w:sectPr>
          <w:pgSz w:w="8790" w:h="12830"/>
          <w:pgMar w:top="400" w:right="983" w:bottom="0" w:left="940" w:header="0" w:footer="0" w:gutter="0"/>
        </w:sectPr>
        <w:rPr>
          <w:rFonts w:ascii="SimSun" w:hAnsi="SimSun" w:eastAsia="SimSun" w:cs="SimSun"/>
          <w:sz w:val="20"/>
          <w:szCs w:val="20"/>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楚，艾布拉姆斯的观察结果是否与对人类幼儿行为的观察结果一致。</w:t>
      </w:r>
    </w:p>
    <w:p>
      <w:pPr>
        <w:ind w:firstLine="410"/>
        <w:spacing w:before="171" w:line="380" w:lineRule="auto"/>
        <w:jc w:val="both"/>
        <w:rPr>
          <w:rFonts w:ascii="SimSun" w:hAnsi="SimSun" w:eastAsia="SimSun" w:cs="SimSun"/>
          <w:sz w:val="20"/>
          <w:szCs w:val="20"/>
        </w:rPr>
      </w:pPr>
      <w:r>
        <w:rPr>
          <w:rFonts w:ascii="SimSun" w:hAnsi="SimSun" w:eastAsia="SimSun" w:cs="SimSun"/>
          <w:sz w:val="20"/>
          <w:szCs w:val="20"/>
          <w:spacing w:val="8"/>
        </w:rPr>
        <w:t>有关灵长类动物的实验研究结果已经被详细地描述过</w:t>
      </w:r>
      <w:r>
        <w:rPr>
          <w:rFonts w:ascii="SimSun" w:hAnsi="SimSun" w:eastAsia="SimSun" w:cs="SimSun"/>
          <w:sz w:val="20"/>
          <w:szCs w:val="20"/>
          <w:spacing w:val="7"/>
        </w:rPr>
        <w:t>，而且这些结果也</w:t>
      </w:r>
      <w:r>
        <w:rPr>
          <w:rFonts w:ascii="SimSun" w:hAnsi="SimSun" w:eastAsia="SimSun" w:cs="SimSun"/>
          <w:sz w:val="20"/>
          <w:szCs w:val="20"/>
        </w:rPr>
        <w:t xml:space="preserve"> </w:t>
      </w:r>
      <w:r>
        <w:rPr>
          <w:rFonts w:ascii="SimSun" w:hAnsi="SimSun" w:eastAsia="SimSun" w:cs="SimSun"/>
          <w:sz w:val="20"/>
          <w:szCs w:val="20"/>
          <w:spacing w:val="1"/>
        </w:rPr>
        <w:t>没有留下严重的值得质疑的地方，这些研究显示，大多数在短暂分离期间和分</w:t>
      </w:r>
      <w:r>
        <w:rPr>
          <w:rFonts w:ascii="SimSun" w:hAnsi="SimSun" w:eastAsia="SimSun" w:cs="SimSun"/>
          <w:sz w:val="20"/>
          <w:szCs w:val="20"/>
          <w:spacing w:val="13"/>
        </w:rPr>
        <w:t xml:space="preserve"> </w:t>
      </w:r>
      <w:r>
        <w:rPr>
          <w:rFonts w:ascii="SimSun" w:hAnsi="SimSun" w:eastAsia="SimSun" w:cs="SimSun"/>
          <w:sz w:val="20"/>
          <w:szCs w:val="20"/>
          <w:spacing w:val="1"/>
        </w:rPr>
        <w:t>离之后在人类婴儿身上观察到的结果也能够在其他物种的幼崽身上看到。在特</w:t>
      </w:r>
      <w:r>
        <w:rPr>
          <w:rFonts w:ascii="SimSun" w:hAnsi="SimSun" w:eastAsia="SimSun" w:cs="SimSun"/>
          <w:sz w:val="20"/>
          <w:szCs w:val="20"/>
          <w:spacing w:val="12"/>
        </w:rPr>
        <w:t xml:space="preserve"> </w:t>
      </w:r>
      <w:r>
        <w:rPr>
          <w:rFonts w:ascii="SimSun" w:hAnsi="SimSun" w:eastAsia="SimSun" w:cs="SimSun"/>
          <w:sz w:val="20"/>
          <w:szCs w:val="20"/>
          <w:spacing w:val="1"/>
        </w:rPr>
        <w:t>殊的人类水平上，用对人类反应的解释来推测认知过程仍存在问</w:t>
      </w:r>
      <w:r>
        <w:rPr>
          <w:rFonts w:ascii="SimSun" w:hAnsi="SimSun" w:eastAsia="SimSun" w:cs="SimSun"/>
          <w:sz w:val="20"/>
          <w:szCs w:val="20"/>
        </w:rPr>
        <w:t>题。</w:t>
      </w:r>
    </w:p>
    <w:p>
      <w:pPr>
        <w:spacing w:line="380" w:lineRule="auto"/>
        <w:sectPr>
          <w:pgSz w:w="8790" w:h="12840"/>
          <w:pgMar w:top="400" w:right="848" w:bottom="0" w:left="1089" w:header="0" w:footer="0" w:gutter="0"/>
        </w:sectPr>
        <w:rPr>
          <w:rFonts w:ascii="SimSun" w:hAnsi="SimSun" w:eastAsia="SimSun" w:cs="SimSun"/>
          <w:sz w:val="20"/>
          <w:szCs w:val="2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59"/>
        <w:spacing w:before="139" w:line="222" w:lineRule="auto"/>
        <w:jc w:val="right"/>
        <w:rPr>
          <w:rFonts w:ascii="SimHei" w:hAnsi="SimHei" w:eastAsia="SimHei" w:cs="SimHei"/>
          <w:sz w:val="43"/>
          <w:szCs w:val="43"/>
        </w:rPr>
      </w:pPr>
      <w:r>
        <w:rPr>
          <w:rFonts w:ascii="SimHei" w:hAnsi="SimHei" w:eastAsia="SimHei" w:cs="SimHei"/>
          <w:sz w:val="43"/>
          <w:szCs w:val="43"/>
          <w:b/>
          <w:bCs/>
          <w:spacing w:val="-8"/>
        </w:rPr>
        <w:t>第二部分</w:t>
      </w:r>
    </w:p>
    <w:p>
      <w:pPr>
        <w:spacing w:before="290" w:line="221" w:lineRule="auto"/>
        <w:jc w:val="right"/>
        <w:rPr>
          <w:rFonts w:ascii="SimHei" w:hAnsi="SimHei" w:eastAsia="SimHei" w:cs="SimHei"/>
          <w:sz w:val="35"/>
          <w:szCs w:val="35"/>
        </w:rPr>
      </w:pPr>
      <w:r>
        <w:rPr>
          <w:rFonts w:ascii="SimHei" w:hAnsi="SimHei" w:eastAsia="SimHei" w:cs="SimHei"/>
          <w:sz w:val="35"/>
          <w:szCs w:val="35"/>
          <w:b/>
          <w:bCs/>
        </w:rPr>
        <w:t>研究人类恐惧的行为学方法</w:t>
      </w:r>
    </w:p>
    <w:p>
      <w:pPr>
        <w:spacing w:line="221" w:lineRule="auto"/>
        <w:sectPr>
          <w:pgSz w:w="8790" w:h="12830"/>
          <w:pgMar w:top="400" w:right="1257" w:bottom="0" w:left="1318" w:header="0" w:footer="0" w:gutter="0"/>
        </w:sectPr>
        <w:rPr>
          <w:rFonts w:ascii="SimHei" w:hAnsi="SimHei" w:eastAsia="SimHei" w:cs="SimHei"/>
          <w:sz w:val="35"/>
          <w:szCs w:val="35"/>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4"/>
        </w:rPr>
        <w:t>第五章</w:t>
      </w:r>
    </w:p>
    <w:p>
      <w:pPr>
        <w:spacing w:before="306" w:line="221" w:lineRule="auto"/>
        <w:rPr>
          <w:rFonts w:ascii="SimHei" w:hAnsi="SimHei" w:eastAsia="SimHei" w:cs="SimHei"/>
          <w:sz w:val="34"/>
          <w:szCs w:val="34"/>
        </w:rPr>
      </w:pPr>
      <w:r>
        <w:rPr>
          <w:rFonts w:ascii="SimHei" w:hAnsi="SimHei" w:eastAsia="SimHei" w:cs="SimHei"/>
          <w:sz w:val="34"/>
          <w:szCs w:val="34"/>
          <w:spacing w:val="3"/>
        </w:rPr>
        <w:t>焦虑与恐惧理论的基本假设</w:t>
      </w:r>
    </w:p>
    <w:p>
      <w:pPr>
        <w:pStyle w:val="BodyText"/>
        <w:spacing w:line="314" w:lineRule="auto"/>
        <w:rPr/>
      </w:pPr>
      <w:r/>
    </w:p>
    <w:p>
      <w:pPr>
        <w:pStyle w:val="BodyText"/>
        <w:spacing w:line="314" w:lineRule="auto"/>
        <w:rPr/>
      </w:pPr>
      <w:r/>
    </w:p>
    <w:p>
      <w:pPr>
        <w:pStyle w:val="BodyText"/>
        <w:spacing w:line="315" w:lineRule="auto"/>
        <w:rPr/>
      </w:pPr>
      <w:r/>
    </w:p>
    <w:p>
      <w:pPr>
        <w:ind w:left="419" w:right="433" w:firstLine="430"/>
        <w:spacing w:before="65" w:line="380" w:lineRule="auto"/>
        <w:jc w:val="both"/>
        <w:rPr>
          <w:rFonts w:ascii="KaiTi" w:hAnsi="KaiTi" w:eastAsia="KaiTi" w:cs="KaiTi"/>
          <w:sz w:val="20"/>
          <w:szCs w:val="20"/>
        </w:rPr>
      </w:pPr>
      <w:r>
        <w:rPr>
          <w:rFonts w:ascii="KaiTi" w:hAnsi="KaiTi" w:eastAsia="KaiTi" w:cs="KaiTi"/>
          <w:sz w:val="20"/>
          <w:szCs w:val="20"/>
          <w:spacing w:val="6"/>
        </w:rPr>
        <w:t>研究范式为科学家提供研究思路和方法，同时也为研究思路和</w:t>
      </w:r>
      <w:r>
        <w:rPr>
          <w:rFonts w:ascii="KaiTi" w:hAnsi="KaiTi" w:eastAsia="KaiTi" w:cs="KaiTi"/>
          <w:sz w:val="20"/>
          <w:szCs w:val="20"/>
          <w:spacing w:val="3"/>
        </w:rPr>
        <w:t xml:space="preserve"> </w:t>
      </w:r>
      <w:r>
        <w:rPr>
          <w:rFonts w:ascii="KaiTi" w:hAnsi="KaiTi" w:eastAsia="KaiTi" w:cs="KaiTi"/>
          <w:sz w:val="20"/>
          <w:szCs w:val="20"/>
          <w:spacing w:val="7"/>
        </w:rPr>
        <w:t>方法的确立提供必要的指导。在学习一种新范式时</w:t>
      </w:r>
      <w:r>
        <w:rPr>
          <w:rFonts w:ascii="KaiTi" w:hAnsi="KaiTi" w:eastAsia="KaiTi" w:cs="KaiTi"/>
          <w:sz w:val="20"/>
          <w:szCs w:val="20"/>
          <w:spacing w:val="6"/>
        </w:rPr>
        <w:t>，科学家要同时</w:t>
      </w:r>
      <w:r>
        <w:rPr>
          <w:rFonts w:ascii="KaiTi" w:hAnsi="KaiTi" w:eastAsia="KaiTi" w:cs="KaiTi"/>
          <w:sz w:val="20"/>
          <w:szCs w:val="20"/>
        </w:rPr>
        <w:t xml:space="preserve"> </w:t>
      </w:r>
      <w:r>
        <w:rPr>
          <w:rFonts w:ascii="KaiTi" w:hAnsi="KaiTi" w:eastAsia="KaiTi" w:cs="KaiTi"/>
          <w:sz w:val="20"/>
          <w:szCs w:val="20"/>
          <w:spacing w:val="7"/>
        </w:rPr>
        <w:t>接受与该范式相关的理论、方法和标准，而这三</w:t>
      </w:r>
      <w:r>
        <w:rPr>
          <w:rFonts w:ascii="KaiTi" w:hAnsi="KaiTi" w:eastAsia="KaiTi" w:cs="KaiTi"/>
          <w:sz w:val="20"/>
          <w:szCs w:val="20"/>
          <w:spacing w:val="6"/>
        </w:rPr>
        <w:t>者不可避免地会混</w:t>
      </w:r>
      <w:r>
        <w:rPr>
          <w:rFonts w:ascii="KaiTi" w:hAnsi="KaiTi" w:eastAsia="KaiTi" w:cs="KaiTi"/>
          <w:sz w:val="20"/>
          <w:szCs w:val="20"/>
        </w:rPr>
        <w:t xml:space="preserve"> </w:t>
      </w:r>
      <w:r>
        <w:rPr>
          <w:rFonts w:ascii="KaiTi" w:hAnsi="KaiTi" w:eastAsia="KaiTi" w:cs="KaiTi"/>
          <w:sz w:val="20"/>
          <w:szCs w:val="20"/>
          <w:spacing w:val="7"/>
        </w:rPr>
        <w:t>合在一起。这也是为什么不同研究范式指导下的学派会存在相互矛</w:t>
      </w:r>
      <w:r>
        <w:rPr>
          <w:rFonts w:ascii="KaiTi" w:hAnsi="KaiTi" w:eastAsia="KaiTi" w:cs="KaiTi"/>
          <w:sz w:val="20"/>
          <w:szCs w:val="20"/>
          <w:spacing w:val="4"/>
        </w:rPr>
        <w:t xml:space="preserve"> </w:t>
      </w:r>
      <w:r>
        <w:rPr>
          <w:rFonts w:ascii="KaiTi" w:hAnsi="KaiTi" w:eastAsia="KaiTi" w:cs="KaiTi"/>
          <w:sz w:val="20"/>
          <w:szCs w:val="20"/>
        </w:rPr>
        <w:t>盾的结论。</w:t>
      </w:r>
    </w:p>
    <w:p>
      <w:pPr>
        <w:ind w:left="3249"/>
        <w:spacing w:line="220" w:lineRule="auto"/>
        <w:rPr>
          <w:rFonts w:ascii="SimSun" w:hAnsi="SimSun" w:eastAsia="SimSun" w:cs="SimSun"/>
          <w:sz w:val="20"/>
          <w:szCs w:val="20"/>
        </w:rPr>
      </w:pPr>
      <w:r>
        <w:rPr>
          <w:rFonts w:ascii="KaiTi" w:hAnsi="KaiTi" w:eastAsia="KaiTi" w:cs="KaiTi"/>
          <w:sz w:val="20"/>
          <w:szCs w:val="20"/>
          <w:spacing w:val="-3"/>
        </w:rPr>
        <w:t>——托马斯</w:t>
      </w:r>
      <w:r>
        <w:rPr>
          <w:rFonts w:ascii="KaiTi" w:hAnsi="KaiTi" w:eastAsia="KaiTi" w:cs="KaiTi"/>
          <w:sz w:val="20"/>
          <w:szCs w:val="20"/>
          <w:spacing w:val="-3"/>
        </w:rPr>
        <w:t xml:space="preserve"> </w:t>
      </w:r>
      <w:r>
        <w:rPr>
          <w:rFonts w:ascii="KaiTi" w:hAnsi="KaiTi" w:eastAsia="KaiTi" w:cs="KaiTi"/>
          <w:sz w:val="20"/>
          <w:szCs w:val="20"/>
          <w:spacing w:val="-3"/>
        </w:rPr>
        <w:t>·库恩</w:t>
      </w:r>
      <w:r>
        <w:rPr>
          <w:rFonts w:ascii="SimSun" w:hAnsi="SimSun" w:eastAsia="SimSun" w:cs="SimSun"/>
          <w:sz w:val="20"/>
          <w:szCs w:val="20"/>
          <w:spacing w:val="-3"/>
        </w:rPr>
        <w:t>(Thomas   Kuhn)</w:t>
      </w:r>
    </w:p>
    <w:p>
      <w:pPr>
        <w:pStyle w:val="BodyText"/>
        <w:spacing w:line="280" w:lineRule="auto"/>
        <w:rPr/>
      </w:pPr>
      <w:r/>
    </w:p>
    <w:p>
      <w:pPr>
        <w:pStyle w:val="BodyText"/>
        <w:spacing w:line="281" w:lineRule="auto"/>
        <w:rPr/>
      </w:pPr>
      <w:r/>
    </w:p>
    <w:p>
      <w:pPr>
        <w:ind w:left="2313"/>
        <w:spacing w:before="91" w:line="219" w:lineRule="auto"/>
        <w:rPr>
          <w:rFonts w:ascii="SimSun" w:hAnsi="SimSun" w:eastAsia="SimSun" w:cs="SimSun"/>
          <w:sz w:val="28"/>
          <w:szCs w:val="28"/>
        </w:rPr>
      </w:pPr>
      <w:r>
        <w:rPr>
          <w:rFonts w:ascii="SimSun" w:hAnsi="SimSun" w:eastAsia="SimSun" w:cs="SimSun"/>
          <w:sz w:val="28"/>
          <w:szCs w:val="28"/>
          <w:b/>
          <w:bCs/>
          <w:spacing w:val="-5"/>
        </w:rPr>
        <w:t>焦虑与恐惧的关系</w:t>
      </w:r>
    </w:p>
    <w:p>
      <w:pPr>
        <w:pStyle w:val="BodyText"/>
        <w:spacing w:line="352" w:lineRule="auto"/>
        <w:rPr/>
      </w:pPr>
      <w:r/>
    </w:p>
    <w:p>
      <w:pPr>
        <w:ind w:firstLine="419"/>
        <w:spacing w:before="66" w:line="383" w:lineRule="auto"/>
        <w:jc w:val="both"/>
        <w:rPr>
          <w:rFonts w:ascii="SimSun" w:hAnsi="SimSun" w:eastAsia="SimSun" w:cs="SimSun"/>
          <w:sz w:val="20"/>
          <w:szCs w:val="20"/>
        </w:rPr>
      </w:pPr>
      <w:r>
        <w:rPr>
          <w:rFonts w:ascii="SimSun" w:hAnsi="SimSun" w:eastAsia="SimSun" w:cs="SimSun"/>
          <w:sz w:val="20"/>
          <w:szCs w:val="20"/>
          <w:spacing w:val="8"/>
        </w:rPr>
        <w:t>虽然每隔几年，就有一位又一位学者提出焦虑和悲</w:t>
      </w:r>
      <w:r>
        <w:rPr>
          <w:rFonts w:ascii="SimSun" w:hAnsi="SimSun" w:eastAsia="SimSun" w:cs="SimSun"/>
          <w:sz w:val="20"/>
          <w:szCs w:val="20"/>
          <w:spacing w:val="7"/>
        </w:rPr>
        <w:t>伤的主要来源是与深</w:t>
      </w:r>
      <w:r>
        <w:rPr>
          <w:rFonts w:ascii="SimSun" w:hAnsi="SimSun" w:eastAsia="SimSun" w:cs="SimSun"/>
          <w:sz w:val="20"/>
          <w:szCs w:val="20"/>
        </w:rPr>
        <w:t xml:space="preserve"> </w:t>
      </w:r>
      <w:r>
        <w:rPr>
          <w:rFonts w:ascii="SimSun" w:hAnsi="SimSun" w:eastAsia="SimSun" w:cs="SimSun"/>
          <w:sz w:val="20"/>
          <w:szCs w:val="20"/>
          <w:spacing w:val="2"/>
        </w:rPr>
        <w:t>爱的个体分离，或者是对分离的恐惧，但是很多人仍然不愿</w:t>
      </w:r>
      <w:r>
        <w:rPr>
          <w:rFonts w:ascii="SimSun" w:hAnsi="SimSun" w:eastAsia="SimSun" w:cs="SimSun"/>
          <w:sz w:val="20"/>
          <w:szCs w:val="20"/>
          <w:spacing w:val="1"/>
        </w:rPr>
        <w:t>接受这种简单的公</w:t>
      </w:r>
      <w:r>
        <w:rPr>
          <w:rFonts w:ascii="SimSun" w:hAnsi="SimSun" w:eastAsia="SimSun" w:cs="SimSun"/>
          <w:sz w:val="20"/>
          <w:szCs w:val="20"/>
        </w:rPr>
        <w:t xml:space="preserve"> </w:t>
      </w:r>
      <w:r>
        <w:rPr>
          <w:rFonts w:ascii="SimSun" w:hAnsi="SimSun" w:eastAsia="SimSun" w:cs="SimSun"/>
          <w:sz w:val="20"/>
          <w:szCs w:val="20"/>
          <w:spacing w:val="2"/>
        </w:rPr>
        <w:t>式。他们对此的反对是根深蒂固的，是基于一些常见的假设，</w:t>
      </w:r>
      <w:r>
        <w:rPr>
          <w:rFonts w:ascii="SimSun" w:hAnsi="SimSun" w:eastAsia="SimSun" w:cs="SimSun"/>
          <w:sz w:val="20"/>
          <w:szCs w:val="20"/>
          <w:spacing w:val="1"/>
        </w:rPr>
        <w:t>而我们在这里讨</w:t>
      </w:r>
      <w:r>
        <w:rPr>
          <w:rFonts w:ascii="SimSun" w:hAnsi="SimSun" w:eastAsia="SimSun" w:cs="SimSun"/>
          <w:sz w:val="20"/>
          <w:szCs w:val="20"/>
        </w:rPr>
        <w:t xml:space="preserve"> </w:t>
      </w:r>
      <w:r>
        <w:rPr>
          <w:rFonts w:ascii="SimSun" w:hAnsi="SimSun" w:eastAsia="SimSun" w:cs="SimSun"/>
          <w:sz w:val="20"/>
          <w:szCs w:val="20"/>
        </w:rPr>
        <w:t>论的其中一些假设已经站不住脚了。</w:t>
      </w:r>
    </w:p>
    <w:p>
      <w:pPr>
        <w:ind w:firstLine="419"/>
        <w:spacing w:before="2" w:line="398" w:lineRule="auto"/>
        <w:rPr>
          <w:rFonts w:ascii="SimSun" w:hAnsi="SimSun" w:eastAsia="SimSun" w:cs="SimSun"/>
          <w:sz w:val="20"/>
          <w:szCs w:val="20"/>
        </w:rPr>
      </w:pPr>
      <w:r>
        <w:rPr>
          <w:rFonts w:ascii="SimSun" w:hAnsi="SimSun" w:eastAsia="SimSun" w:cs="SimSun"/>
          <w:sz w:val="20"/>
          <w:szCs w:val="20"/>
          <w:spacing w:val="8"/>
        </w:rPr>
        <w:t>在本章以及接下来的章节中，简单的观点再次</w:t>
      </w:r>
      <w:r>
        <w:rPr>
          <w:rFonts w:ascii="SimSun" w:hAnsi="SimSun" w:eastAsia="SimSun" w:cs="SimSun"/>
          <w:sz w:val="20"/>
          <w:szCs w:val="20"/>
          <w:spacing w:val="7"/>
        </w:rPr>
        <w:t>进阶。由于很多人对这个</w:t>
      </w:r>
      <w:r>
        <w:rPr>
          <w:rFonts w:ascii="SimSun" w:hAnsi="SimSun" w:eastAsia="SimSun" w:cs="SimSun"/>
          <w:sz w:val="20"/>
          <w:szCs w:val="20"/>
        </w:rPr>
        <w:t xml:space="preserve"> </w:t>
      </w:r>
      <w:r>
        <w:rPr>
          <w:rFonts w:ascii="SimSun" w:hAnsi="SimSun" w:eastAsia="SimSun" w:cs="SimSun"/>
          <w:sz w:val="20"/>
          <w:szCs w:val="20"/>
          <w:spacing w:val="2"/>
        </w:rPr>
        <w:t>观点有着诸多怀疑，有很多理由对此进行反对，因此接下来我</w:t>
      </w:r>
      <w:r>
        <w:rPr>
          <w:rFonts w:ascii="SimSun" w:hAnsi="SimSun" w:eastAsia="SimSun" w:cs="SimSun"/>
          <w:sz w:val="20"/>
          <w:szCs w:val="20"/>
          <w:spacing w:val="1"/>
        </w:rPr>
        <w:t>们将提供更多细</w:t>
      </w:r>
    </w:p>
    <w:p>
      <w:pPr>
        <w:spacing w:line="398" w:lineRule="auto"/>
        <w:sectPr>
          <w:pgSz w:w="8790" w:h="12840"/>
          <w:pgMar w:top="400" w:right="757" w:bottom="0" w:left="1170" w:header="0" w:footer="0" w:gutter="0"/>
        </w:sectPr>
        <w:rPr>
          <w:rFonts w:ascii="SimSun" w:hAnsi="SimSun" w:eastAsia="SimSun" w:cs="SimSun"/>
          <w:sz w:val="20"/>
          <w:szCs w:val="20"/>
        </w:rPr>
      </w:pPr>
    </w:p>
    <w:p>
      <w:pPr>
        <w:ind w:left="5839"/>
        <w:spacing w:before="77" w:line="205" w:lineRule="auto"/>
        <w:rPr>
          <w:rFonts w:ascii="SimHei" w:hAnsi="SimHei" w:eastAsia="SimHei" w:cs="SimHei"/>
          <w:sz w:val="20"/>
          <w:szCs w:val="20"/>
        </w:rPr>
      </w:pPr>
      <w:r>
        <w:rPr>
          <w:rFonts w:ascii="SimHei" w:hAnsi="SimHei" w:eastAsia="SimHei" w:cs="SimHei"/>
          <w:sz w:val="20"/>
          <w:szCs w:val="20"/>
          <w:spacing w:val="-17"/>
          <w:w w:val="95"/>
        </w:rPr>
        <w:t>第五章</w:t>
      </w:r>
    </w:p>
    <w:p>
      <w:pPr>
        <w:ind w:left="4159"/>
        <w:spacing w:line="228" w:lineRule="auto"/>
        <w:rPr>
          <w:rFonts w:ascii="Times New Roman" w:hAnsi="Times New Roman" w:eastAsia="Times New Roman" w:cs="Times New Roman"/>
          <w:sz w:val="13"/>
          <w:szCs w:val="13"/>
        </w:rPr>
      </w:pPr>
      <w:r>
        <w:rPr>
          <w:rFonts w:ascii="SimHei" w:hAnsi="SimHei" w:eastAsia="SimHei" w:cs="SimHei"/>
          <w:sz w:val="20"/>
          <w:szCs w:val="20"/>
          <w:spacing w:val="-17"/>
        </w:rPr>
        <w:t>焦虑与恐惧理论的基本假设</w:t>
      </w:r>
      <w:r>
        <w:rPr>
          <w:rFonts w:ascii="SimHei" w:hAnsi="SimHei" w:eastAsia="SimHei" w:cs="SimHei"/>
          <w:sz w:val="20"/>
          <w:szCs w:val="20"/>
          <w:spacing w:val="-17"/>
        </w:rPr>
        <w:t xml:space="preserve">   </w:t>
      </w:r>
      <w:r>
        <w:rPr>
          <w:rFonts w:ascii="Times New Roman" w:hAnsi="Times New Roman" w:eastAsia="Times New Roman" w:cs="Times New Roman"/>
          <w:sz w:val="13"/>
          <w:szCs w:val="13"/>
          <w:position w:val="9"/>
        </w:rPr>
        <w:t>085</w:t>
      </w:r>
    </w:p>
    <w:p>
      <w:pPr>
        <w:pStyle w:val="BodyText"/>
        <w:spacing w:line="277" w:lineRule="auto"/>
        <w:rPr/>
      </w:pPr>
      <w:r/>
    </w:p>
    <w:p>
      <w:pPr>
        <w:pStyle w:val="BodyText"/>
        <w:spacing w:line="277" w:lineRule="auto"/>
        <w:rPr/>
      </w:pPr>
      <w:r/>
    </w:p>
    <w:p>
      <w:pPr>
        <w:ind w:right="90"/>
        <w:spacing w:before="65" w:line="378" w:lineRule="auto"/>
        <w:rPr>
          <w:rFonts w:ascii="SimSun" w:hAnsi="SimSun" w:eastAsia="SimSun" w:cs="SimSun"/>
          <w:sz w:val="20"/>
          <w:szCs w:val="20"/>
        </w:rPr>
      </w:pPr>
      <w:r>
        <w:rPr>
          <w:rFonts w:ascii="SimSun" w:hAnsi="SimSun" w:eastAsia="SimSun" w:cs="SimSun"/>
          <w:sz w:val="20"/>
          <w:szCs w:val="20"/>
          <w:spacing w:val="2"/>
        </w:rPr>
        <w:t>节。我们首先会讨论一些基于传统的怀疑和反对所建立的共同假设，并</w:t>
      </w:r>
      <w:r>
        <w:rPr>
          <w:rFonts w:ascii="SimSun" w:hAnsi="SimSun" w:eastAsia="SimSun" w:cs="SimSun"/>
          <w:sz w:val="20"/>
          <w:szCs w:val="20"/>
          <w:spacing w:val="1"/>
        </w:rPr>
        <w:t>会特别</w:t>
      </w:r>
      <w:r>
        <w:rPr>
          <w:rFonts w:ascii="SimSun" w:hAnsi="SimSun" w:eastAsia="SimSun" w:cs="SimSun"/>
          <w:sz w:val="20"/>
          <w:szCs w:val="20"/>
        </w:rPr>
        <w:t xml:space="preserve"> </w:t>
      </w:r>
      <w:r>
        <w:rPr>
          <w:rFonts w:ascii="SimSun" w:hAnsi="SimSun" w:eastAsia="SimSun" w:cs="SimSun"/>
          <w:sz w:val="20"/>
          <w:szCs w:val="20"/>
        </w:rPr>
        <w:t>探讨弗洛伊德早期建构的动机理论的影响。</w:t>
      </w:r>
    </w:p>
    <w:p>
      <w:pPr>
        <w:ind w:right="76" w:firstLine="429"/>
        <w:spacing w:before="8" w:line="378" w:lineRule="auto"/>
        <w:jc w:val="both"/>
        <w:rPr>
          <w:rFonts w:ascii="SimSun" w:hAnsi="SimSun" w:eastAsia="SimSun" w:cs="SimSun"/>
          <w:sz w:val="20"/>
          <w:szCs w:val="20"/>
        </w:rPr>
      </w:pPr>
      <w:r>
        <w:rPr>
          <w:rFonts w:ascii="SimSun" w:hAnsi="SimSun" w:eastAsia="SimSun" w:cs="SimSun"/>
          <w:sz w:val="20"/>
          <w:szCs w:val="20"/>
          <w:spacing w:val="8"/>
        </w:rPr>
        <w:t>在精神分析领域和精神病学领域所有关于焦虑的讨论中，人们理所当然</w:t>
      </w:r>
      <w:r>
        <w:rPr>
          <w:rFonts w:ascii="SimSun" w:hAnsi="SimSun" w:eastAsia="SimSun" w:cs="SimSun"/>
          <w:sz w:val="20"/>
          <w:szCs w:val="20"/>
          <w:spacing w:val="1"/>
        </w:rPr>
        <w:t xml:space="preserve"> </w:t>
      </w:r>
      <w:r>
        <w:rPr>
          <w:rFonts w:ascii="SimSun" w:hAnsi="SimSun" w:eastAsia="SimSun" w:cs="SimSun"/>
          <w:sz w:val="20"/>
          <w:szCs w:val="20"/>
          <w:spacing w:val="2"/>
        </w:rPr>
        <w:t>地认为，“焦虑”与“恐惧”这两种情绪状态是紧密相关的。但是</w:t>
      </w:r>
      <w:r>
        <w:rPr>
          <w:rFonts w:ascii="SimSun" w:hAnsi="SimSun" w:eastAsia="SimSun" w:cs="SimSun"/>
          <w:sz w:val="20"/>
          <w:szCs w:val="20"/>
          <w:spacing w:val="1"/>
        </w:rPr>
        <w:t>它们究竟如</w:t>
      </w:r>
      <w:r>
        <w:rPr>
          <w:rFonts w:ascii="SimSun" w:hAnsi="SimSun" w:eastAsia="SimSun" w:cs="SimSun"/>
          <w:sz w:val="20"/>
          <w:szCs w:val="20"/>
        </w:rPr>
        <w:t xml:space="preserve"> </w:t>
      </w:r>
      <w:r>
        <w:rPr>
          <w:rFonts w:ascii="SimSun" w:hAnsi="SimSun" w:eastAsia="SimSun" w:cs="SimSun"/>
          <w:sz w:val="20"/>
          <w:szCs w:val="20"/>
          <w:spacing w:val="2"/>
        </w:rPr>
        <w:t>何相关仍是一个谜题。弗洛伊德一再强调这两者的关</w:t>
      </w:r>
      <w:r>
        <w:rPr>
          <w:rFonts w:ascii="SimSun" w:hAnsi="SimSun" w:eastAsia="SimSun" w:cs="SimSun"/>
          <w:sz w:val="20"/>
          <w:szCs w:val="20"/>
          <w:spacing w:val="1"/>
        </w:rPr>
        <w:t>系，并且将它们进行比较</w:t>
      </w:r>
      <w:r>
        <w:rPr>
          <w:rFonts w:ascii="SimSun" w:hAnsi="SimSun" w:eastAsia="SimSun" w:cs="SimSun"/>
          <w:sz w:val="20"/>
          <w:szCs w:val="20"/>
        </w:rPr>
        <w:t xml:space="preserve"> </w:t>
      </w:r>
      <w:r>
        <w:rPr>
          <w:rFonts w:ascii="SimSun" w:hAnsi="SimSun" w:eastAsia="SimSun" w:cs="SimSun"/>
          <w:sz w:val="20"/>
          <w:szCs w:val="20"/>
          <w:spacing w:val="5"/>
        </w:rPr>
        <w:t>和对比分析：具体可以参见附录2的《抑制、症</w:t>
      </w:r>
      <w:r>
        <w:rPr>
          <w:rFonts w:ascii="SimSun" w:hAnsi="SimSun" w:eastAsia="SimSun" w:cs="SimSun"/>
          <w:sz w:val="20"/>
          <w:szCs w:val="20"/>
          <w:spacing w:val="4"/>
        </w:rPr>
        <w:t>状与焦虑》。其他研究者也紧</w:t>
      </w:r>
      <w:r>
        <w:rPr>
          <w:rFonts w:ascii="SimSun" w:hAnsi="SimSun" w:eastAsia="SimSun" w:cs="SimSun"/>
          <w:sz w:val="20"/>
          <w:szCs w:val="20"/>
        </w:rPr>
        <w:t xml:space="preserve"> </w:t>
      </w:r>
      <w:r>
        <w:rPr>
          <w:rFonts w:ascii="SimSun" w:hAnsi="SimSun" w:eastAsia="SimSun" w:cs="SimSun"/>
          <w:sz w:val="20"/>
          <w:szCs w:val="20"/>
          <w:spacing w:val="2"/>
        </w:rPr>
        <w:t>随弗洛伊德的脚步。在刘易斯最新的一篇文献中，他</w:t>
      </w:r>
      <w:r>
        <w:rPr>
          <w:rFonts w:ascii="SimSun" w:hAnsi="SimSun" w:eastAsia="SimSun" w:cs="SimSun"/>
          <w:sz w:val="20"/>
          <w:szCs w:val="20"/>
          <w:spacing w:val="1"/>
        </w:rPr>
        <w:t>回顾了整个混乱的理论体</w:t>
      </w:r>
      <w:r>
        <w:rPr>
          <w:rFonts w:ascii="SimSun" w:hAnsi="SimSun" w:eastAsia="SimSun" w:cs="SimSun"/>
          <w:sz w:val="20"/>
          <w:szCs w:val="20"/>
        </w:rPr>
        <w:t xml:space="preserve"> </w:t>
      </w:r>
      <w:r>
        <w:rPr>
          <w:rFonts w:ascii="SimSun" w:hAnsi="SimSun" w:eastAsia="SimSun" w:cs="SimSun"/>
          <w:sz w:val="20"/>
          <w:szCs w:val="20"/>
          <w:spacing w:val="2"/>
        </w:rPr>
        <w:t>系，并且强调，纵观整个精神病理学的体系，“焦虑”一词通常用</w:t>
      </w:r>
      <w:r>
        <w:rPr>
          <w:rFonts w:ascii="SimSun" w:hAnsi="SimSun" w:eastAsia="SimSun" w:cs="SimSun"/>
          <w:sz w:val="20"/>
          <w:szCs w:val="20"/>
          <w:spacing w:val="1"/>
        </w:rPr>
        <w:t>来指“一种</w:t>
      </w:r>
      <w:r>
        <w:rPr>
          <w:rFonts w:ascii="SimSun" w:hAnsi="SimSun" w:eastAsia="SimSun" w:cs="SimSun"/>
          <w:sz w:val="20"/>
          <w:szCs w:val="20"/>
        </w:rPr>
        <w:t xml:space="preserve"> </w:t>
      </w:r>
      <w:r>
        <w:rPr>
          <w:rFonts w:ascii="SimSun" w:hAnsi="SimSun" w:eastAsia="SimSun" w:cs="SimSun"/>
          <w:sz w:val="20"/>
          <w:szCs w:val="20"/>
          <w:spacing w:val="1"/>
        </w:rPr>
        <w:t>主观体验到的恐惧的情绪状态，或是一种与之紧密相关的情绪状态”。我们知</w:t>
      </w:r>
      <w:r>
        <w:rPr>
          <w:rFonts w:ascii="SimSun" w:hAnsi="SimSun" w:eastAsia="SimSun" w:cs="SimSun"/>
          <w:sz w:val="20"/>
          <w:szCs w:val="20"/>
          <w:spacing w:val="10"/>
        </w:rPr>
        <w:t xml:space="preserve"> </w:t>
      </w:r>
      <w:r>
        <w:rPr>
          <w:rFonts w:ascii="SimSun" w:hAnsi="SimSun" w:eastAsia="SimSun" w:cs="SimSun"/>
          <w:sz w:val="20"/>
          <w:szCs w:val="20"/>
          <w:spacing w:val="2"/>
        </w:rPr>
        <w:t>道，通常这两个词是可以交换使用的。考虑到这两个</w:t>
      </w:r>
      <w:r>
        <w:rPr>
          <w:rFonts w:ascii="SimSun" w:hAnsi="SimSun" w:eastAsia="SimSun" w:cs="SimSun"/>
          <w:sz w:val="20"/>
          <w:szCs w:val="20"/>
          <w:spacing w:val="1"/>
        </w:rPr>
        <w:t>词的紧密联系，我们不难</w:t>
      </w:r>
      <w:r>
        <w:rPr>
          <w:rFonts w:ascii="SimSun" w:hAnsi="SimSun" w:eastAsia="SimSun" w:cs="SimSun"/>
          <w:sz w:val="20"/>
          <w:szCs w:val="20"/>
        </w:rPr>
        <w:t xml:space="preserve"> </w:t>
      </w:r>
      <w:r>
        <w:rPr>
          <w:rFonts w:ascii="SimSun" w:hAnsi="SimSun" w:eastAsia="SimSun" w:cs="SimSun"/>
          <w:sz w:val="20"/>
          <w:szCs w:val="20"/>
        </w:rPr>
        <w:t>发现，有关产生焦虑与恐惧的条件的理论会相互影响。</w:t>
      </w:r>
    </w:p>
    <w:p>
      <w:pPr>
        <w:ind w:right="74" w:firstLine="429"/>
        <w:spacing w:before="35" w:line="380" w:lineRule="auto"/>
        <w:jc w:val="both"/>
        <w:rPr>
          <w:rFonts w:ascii="SimSun" w:hAnsi="SimSun" w:eastAsia="SimSun" w:cs="SimSun"/>
          <w:sz w:val="20"/>
          <w:szCs w:val="20"/>
        </w:rPr>
      </w:pPr>
      <w:r>
        <w:rPr>
          <w:rFonts w:ascii="SimSun" w:hAnsi="SimSun" w:eastAsia="SimSun" w:cs="SimSun"/>
          <w:sz w:val="20"/>
          <w:szCs w:val="20"/>
          <w:spacing w:val="8"/>
        </w:rPr>
        <w:t>然而，在所有这些不同的、混乱的甚至彼此矛盾的理论中，有一点大家</w:t>
      </w:r>
      <w:r>
        <w:rPr>
          <w:rFonts w:ascii="SimSun" w:hAnsi="SimSun" w:eastAsia="SimSun" w:cs="SimSun"/>
          <w:sz w:val="20"/>
          <w:szCs w:val="20"/>
          <w:spacing w:val="2"/>
        </w:rPr>
        <w:t xml:space="preserve"> </w:t>
      </w:r>
      <w:r>
        <w:rPr>
          <w:rFonts w:ascii="SimSun" w:hAnsi="SimSun" w:eastAsia="SimSun" w:cs="SimSun"/>
          <w:sz w:val="20"/>
          <w:szCs w:val="20"/>
          <w:spacing w:val="2"/>
        </w:rPr>
        <w:t>似乎都认同：虽然焦虑的本质与来源是模糊不清的，但是</w:t>
      </w:r>
      <w:r>
        <w:rPr>
          <w:rFonts w:ascii="SimSun" w:hAnsi="SimSun" w:eastAsia="SimSun" w:cs="SimSun"/>
          <w:sz w:val="20"/>
          <w:szCs w:val="20"/>
          <w:spacing w:val="1"/>
        </w:rPr>
        <w:t>恐惧的本质与来源是</w:t>
      </w:r>
      <w:r>
        <w:rPr>
          <w:rFonts w:ascii="SimSun" w:hAnsi="SimSun" w:eastAsia="SimSun" w:cs="SimSun"/>
          <w:sz w:val="20"/>
          <w:szCs w:val="20"/>
        </w:rPr>
        <w:t xml:space="preserve"> </w:t>
      </w:r>
      <w:r>
        <w:rPr>
          <w:rFonts w:ascii="SimSun" w:hAnsi="SimSun" w:eastAsia="SimSun" w:cs="SimSun"/>
          <w:sz w:val="20"/>
          <w:szCs w:val="20"/>
          <w:spacing w:val="-1"/>
        </w:rPr>
        <w:t>简单的，且易于理解。</w:t>
      </w:r>
    </w:p>
    <w:p>
      <w:pPr>
        <w:ind w:firstLine="429"/>
        <w:spacing w:before="8" w:line="379" w:lineRule="auto"/>
        <w:jc w:val="both"/>
        <w:rPr>
          <w:rFonts w:ascii="SimSun" w:hAnsi="SimSun" w:eastAsia="SimSun" w:cs="SimSun"/>
          <w:sz w:val="20"/>
          <w:szCs w:val="20"/>
        </w:rPr>
      </w:pPr>
      <w:r>
        <w:rPr>
          <w:rFonts w:ascii="SimSun" w:hAnsi="SimSun" w:eastAsia="SimSun" w:cs="SimSun"/>
          <w:sz w:val="20"/>
          <w:szCs w:val="20"/>
          <w:spacing w:val="10"/>
        </w:rPr>
        <w:t>本书提出的理论中，只有一个与这一点不符。至今为止，涉及“焦虑”</w:t>
      </w:r>
      <w:r>
        <w:rPr>
          <w:rFonts w:ascii="SimSun" w:hAnsi="SimSun" w:eastAsia="SimSun" w:cs="SimSun"/>
          <w:sz w:val="20"/>
          <w:szCs w:val="20"/>
          <w:spacing w:val="15"/>
        </w:rPr>
        <w:t xml:space="preserve"> </w:t>
      </w:r>
      <w:r>
        <w:rPr>
          <w:rFonts w:ascii="SimSun" w:hAnsi="SimSun" w:eastAsia="SimSun" w:cs="SimSun"/>
          <w:sz w:val="20"/>
          <w:szCs w:val="20"/>
          <w:spacing w:val="2"/>
        </w:rPr>
        <w:t>与“恐惧”的状态通常被看作是密切相连的。此外，到目前为止，有关是什么</w:t>
      </w:r>
      <w:r>
        <w:rPr>
          <w:rFonts w:ascii="SimSun" w:hAnsi="SimSun" w:eastAsia="SimSun" w:cs="SimSun"/>
          <w:sz w:val="20"/>
          <w:szCs w:val="20"/>
          <w:spacing w:val="7"/>
        </w:rPr>
        <w:t xml:space="preserve"> </w:t>
      </w:r>
      <w:r>
        <w:rPr>
          <w:rFonts w:ascii="SimSun" w:hAnsi="SimSun" w:eastAsia="SimSun" w:cs="SimSun"/>
          <w:sz w:val="20"/>
          <w:szCs w:val="20"/>
          <w:spacing w:val="2"/>
        </w:rPr>
        <w:t>引起了焦虑与是什么引起了恐惧的观点间，也是密切相关的。考虑这</w:t>
      </w:r>
      <w:r>
        <w:rPr>
          <w:rFonts w:ascii="SimSun" w:hAnsi="SimSun" w:eastAsia="SimSun" w:cs="SimSun"/>
          <w:sz w:val="20"/>
          <w:szCs w:val="20"/>
          <w:spacing w:val="1"/>
        </w:rPr>
        <w:t>两者间的</w:t>
      </w:r>
      <w:r>
        <w:rPr>
          <w:rFonts w:ascii="SimSun" w:hAnsi="SimSun" w:eastAsia="SimSun" w:cs="SimSun"/>
          <w:sz w:val="20"/>
          <w:szCs w:val="20"/>
        </w:rPr>
        <w:t xml:space="preserve">  </w:t>
      </w:r>
      <w:r>
        <w:rPr>
          <w:rFonts w:ascii="SimSun" w:hAnsi="SimSun" w:eastAsia="SimSun" w:cs="SimSun"/>
          <w:sz w:val="20"/>
          <w:szCs w:val="20"/>
          <w:spacing w:val="2"/>
        </w:rPr>
        <w:t>不同则是另一个完全不同的议题，也就是说，需要考虑那些更容易引</w:t>
      </w:r>
      <w:r>
        <w:rPr>
          <w:rFonts w:ascii="SimSun" w:hAnsi="SimSun" w:eastAsia="SimSun" w:cs="SimSun"/>
          <w:sz w:val="20"/>
          <w:szCs w:val="20"/>
          <w:spacing w:val="1"/>
        </w:rPr>
        <w:t>起恐惧的</w:t>
      </w:r>
      <w:r>
        <w:rPr>
          <w:rFonts w:ascii="SimSun" w:hAnsi="SimSun" w:eastAsia="SimSun" w:cs="SimSun"/>
          <w:sz w:val="20"/>
          <w:szCs w:val="20"/>
        </w:rPr>
        <w:t xml:space="preserve">  </w:t>
      </w:r>
      <w:r>
        <w:rPr>
          <w:rFonts w:ascii="SimSun" w:hAnsi="SimSun" w:eastAsia="SimSun" w:cs="SimSun"/>
          <w:sz w:val="20"/>
          <w:szCs w:val="20"/>
        </w:rPr>
        <w:t>条件的本质是怎样的。先前我们已经讨论过，</w:t>
      </w:r>
      <w:r>
        <w:rPr>
          <w:rFonts w:ascii="SimSun" w:hAnsi="SimSun" w:eastAsia="SimSun" w:cs="SimSun"/>
          <w:sz w:val="20"/>
          <w:szCs w:val="20"/>
          <w:spacing w:val="-43"/>
        </w:rPr>
        <w:t xml:space="preserve"> </w:t>
      </w:r>
      <w:r>
        <w:rPr>
          <w:rFonts w:ascii="SimSun" w:hAnsi="SimSun" w:eastAsia="SimSun" w:cs="SimSun"/>
          <w:sz w:val="20"/>
          <w:szCs w:val="20"/>
        </w:rPr>
        <w:t>一般来说，在两种状态中恐惧状  </w:t>
      </w:r>
      <w:r>
        <w:rPr>
          <w:rFonts w:ascii="SimSun" w:hAnsi="SimSun" w:eastAsia="SimSun" w:cs="SimSun"/>
          <w:sz w:val="20"/>
          <w:szCs w:val="20"/>
          <w:spacing w:val="-1"/>
        </w:rPr>
        <w:t>态更容易被理解。</w:t>
      </w:r>
    </w:p>
    <w:p>
      <w:pPr>
        <w:ind w:right="90" w:firstLine="429"/>
        <w:spacing w:before="23" w:line="381" w:lineRule="auto"/>
        <w:jc w:val="both"/>
        <w:rPr>
          <w:rFonts w:ascii="SimSun" w:hAnsi="SimSun" w:eastAsia="SimSun" w:cs="SimSun"/>
          <w:sz w:val="20"/>
          <w:szCs w:val="20"/>
        </w:rPr>
      </w:pPr>
      <w:r>
        <w:rPr>
          <w:rFonts w:ascii="SimSun" w:hAnsi="SimSun" w:eastAsia="SimSun" w:cs="SimSun"/>
          <w:sz w:val="20"/>
          <w:szCs w:val="20"/>
          <w:spacing w:val="7"/>
        </w:rPr>
        <w:t>有人认为，在精神分析和精神病学领域，仍然存在大量的、极其严重的</w:t>
      </w:r>
      <w:r>
        <w:rPr>
          <w:rFonts w:ascii="SimSun" w:hAnsi="SimSun" w:eastAsia="SimSun" w:cs="SimSun"/>
          <w:sz w:val="20"/>
          <w:szCs w:val="20"/>
          <w:spacing w:val="17"/>
        </w:rPr>
        <w:t xml:space="preserve"> </w:t>
      </w:r>
      <w:r>
        <w:rPr>
          <w:rFonts w:ascii="SimSun" w:hAnsi="SimSun" w:eastAsia="SimSun" w:cs="SimSun"/>
          <w:sz w:val="20"/>
          <w:szCs w:val="20"/>
          <w:spacing w:val="8"/>
        </w:rPr>
        <w:t>甚至错误的有关恐惧以及恐惧唤起条件的假设。这些错误</w:t>
      </w:r>
      <w:r>
        <w:rPr>
          <w:rFonts w:ascii="SimSun" w:hAnsi="SimSun" w:eastAsia="SimSun" w:cs="SimSun"/>
          <w:sz w:val="20"/>
          <w:szCs w:val="20"/>
          <w:spacing w:val="7"/>
        </w:rPr>
        <w:t>的假设已经存在许</w:t>
      </w:r>
      <w:r>
        <w:rPr>
          <w:rFonts w:ascii="SimSun" w:hAnsi="SimSun" w:eastAsia="SimSun" w:cs="SimSun"/>
          <w:sz w:val="20"/>
          <w:szCs w:val="20"/>
        </w:rPr>
        <w:t xml:space="preserve"> </w:t>
      </w:r>
      <w:r>
        <w:rPr>
          <w:rFonts w:ascii="SimSun" w:hAnsi="SimSun" w:eastAsia="SimSun" w:cs="SimSun"/>
          <w:sz w:val="20"/>
          <w:szCs w:val="20"/>
          <w:spacing w:val="2"/>
        </w:rPr>
        <w:t>久，并且会一直存在，同时会对我们理解病人所遭受的焦虑和恐惧产</w:t>
      </w:r>
      <w:r>
        <w:rPr>
          <w:rFonts w:ascii="SimSun" w:hAnsi="SimSun" w:eastAsia="SimSun" w:cs="SimSun"/>
          <w:sz w:val="20"/>
          <w:szCs w:val="20"/>
          <w:spacing w:val="1"/>
        </w:rPr>
        <w:t>生极大的</w:t>
      </w:r>
      <w:r>
        <w:rPr>
          <w:rFonts w:ascii="SimSun" w:hAnsi="SimSun" w:eastAsia="SimSun" w:cs="SimSun"/>
          <w:sz w:val="20"/>
          <w:szCs w:val="20"/>
        </w:rPr>
        <w:t xml:space="preserve"> </w:t>
      </w:r>
      <w:r>
        <w:rPr>
          <w:rFonts w:ascii="SimSun" w:hAnsi="SimSun" w:eastAsia="SimSun" w:cs="SimSun"/>
          <w:sz w:val="20"/>
          <w:szCs w:val="20"/>
          <w:spacing w:val="1"/>
        </w:rPr>
        <w:t>不利影响。</w:t>
      </w:r>
    </w:p>
    <w:p>
      <w:pPr>
        <w:ind w:right="97" w:firstLine="429"/>
        <w:spacing w:before="1" w:line="398" w:lineRule="auto"/>
        <w:rPr>
          <w:rFonts w:ascii="SimSun" w:hAnsi="SimSun" w:eastAsia="SimSun" w:cs="SimSun"/>
          <w:sz w:val="20"/>
          <w:szCs w:val="20"/>
        </w:rPr>
      </w:pPr>
      <w:r>
        <w:rPr>
          <w:rFonts w:ascii="SimSun" w:hAnsi="SimSun" w:eastAsia="SimSun" w:cs="SimSun"/>
          <w:sz w:val="20"/>
          <w:szCs w:val="20"/>
          <w:spacing w:val="7"/>
        </w:rPr>
        <w:t>也许在这些传统的假设中，最基本最普遍的假设是，能够准确唤起恐惧</w:t>
      </w:r>
      <w:r>
        <w:rPr>
          <w:rFonts w:ascii="SimSun" w:hAnsi="SimSun" w:eastAsia="SimSun" w:cs="SimSun"/>
          <w:sz w:val="20"/>
          <w:szCs w:val="20"/>
          <w:spacing w:val="9"/>
        </w:rPr>
        <w:t xml:space="preserve"> </w:t>
      </w:r>
      <w:r>
        <w:rPr>
          <w:rFonts w:ascii="SimSun" w:hAnsi="SimSun" w:eastAsia="SimSun" w:cs="SimSun"/>
          <w:sz w:val="20"/>
          <w:szCs w:val="20"/>
          <w:spacing w:val="2"/>
        </w:rPr>
        <w:t>情绪的唯一情况就是存在某种可能会伤害或者损害我们</w:t>
      </w:r>
      <w:r>
        <w:rPr>
          <w:rFonts w:ascii="SimSun" w:hAnsi="SimSun" w:eastAsia="SimSun" w:cs="SimSun"/>
          <w:sz w:val="20"/>
          <w:szCs w:val="20"/>
          <w:spacing w:val="1"/>
        </w:rPr>
        <w:t>的事物；进而可以推论</w:t>
      </w:r>
    </w:p>
    <w:p>
      <w:pPr>
        <w:spacing w:line="398" w:lineRule="auto"/>
        <w:sectPr>
          <w:pgSz w:w="8790" w:h="12830"/>
          <w:pgMar w:top="400" w:right="1003" w:bottom="0" w:left="830" w:header="0" w:footer="0" w:gutter="0"/>
        </w:sectPr>
        <w:rPr>
          <w:rFonts w:ascii="SimSun" w:hAnsi="SimSun" w:eastAsia="SimSun" w:cs="SimSun"/>
          <w:sz w:val="20"/>
          <w:szCs w:val="20"/>
        </w:rPr>
      </w:pPr>
    </w:p>
    <w:p>
      <w:pPr>
        <w:ind w:left="529"/>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086</w:t>
      </w:r>
    </w:p>
    <w:p>
      <w:pPr>
        <w:spacing w:line="153" w:lineRule="exact"/>
        <w:rPr/>
      </w:pPr>
      <w:r/>
    </w:p>
    <w:p>
      <w:pPr>
        <w:pStyle w:val="BodyText"/>
        <w:spacing w:line="14" w:lineRule="auto"/>
        <w:rPr>
          <w:sz w:val="2"/>
        </w:rPr>
      </w:pPr>
      <w:r>
        <w:rPr>
          <w:sz w:val="2"/>
          <w:szCs w:val="2"/>
        </w:rPr>
        <w:br w:type="column"/>
      </w:r>
    </w:p>
    <w:p>
      <w:pPr>
        <w:ind w:left="134"/>
        <w:spacing w:before="11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23" w:bottom="0" w:left="670" w:header="0" w:footer="0" w:gutter="0"/>
          <w:cols w:equalWidth="0" w:num="2" w:sep="1">
            <w:col w:w="856" w:space="100"/>
            <w:col w:w="6442" w:space="0"/>
          </w:cols>
        </w:sectPr>
        <w:rPr>
          <w:rFonts w:ascii="SimHei" w:hAnsi="SimHei" w:eastAsia="SimHei" w:cs="SimHei"/>
          <w:sz w:val="20"/>
          <w:szCs w:val="20"/>
        </w:rPr>
      </w:pPr>
    </w:p>
    <w:p>
      <w:pPr>
        <w:pStyle w:val="BodyText"/>
        <w:spacing w:line="270" w:lineRule="auto"/>
        <w:rPr/>
      </w:pPr>
      <w:r/>
    </w:p>
    <w:p>
      <w:pPr>
        <w:pStyle w:val="BodyText"/>
        <w:spacing w:line="270" w:lineRule="auto"/>
        <w:rPr/>
      </w:pPr>
      <w:r/>
    </w:p>
    <w:p>
      <w:pPr>
        <w:ind w:left="529" w:right="19"/>
        <w:spacing w:before="65" w:line="378" w:lineRule="auto"/>
        <w:jc w:val="both"/>
        <w:rPr>
          <w:rFonts w:ascii="SimSun" w:hAnsi="SimSun" w:eastAsia="SimSun" w:cs="SimSun"/>
          <w:sz w:val="20"/>
          <w:szCs w:val="20"/>
        </w:rPr>
      </w:pPr>
      <w:r>
        <w:rPr>
          <w:rFonts w:ascii="SimSun" w:hAnsi="SimSun" w:eastAsia="SimSun" w:cs="SimSun"/>
          <w:sz w:val="20"/>
          <w:szCs w:val="20"/>
          <w:spacing w:val="1"/>
        </w:rPr>
        <w:t>出，在其他情况下唤起的恐惧情绪在某种程度上都是不正常的，或者至</w:t>
      </w:r>
      <w:r>
        <w:rPr>
          <w:rFonts w:ascii="SimSun" w:hAnsi="SimSun" w:eastAsia="SimSun" w:cs="SimSun"/>
          <w:sz w:val="20"/>
          <w:szCs w:val="20"/>
        </w:rPr>
        <w:t>少是需 </w:t>
      </w:r>
      <w:r>
        <w:rPr>
          <w:rFonts w:ascii="SimSun" w:hAnsi="SimSun" w:eastAsia="SimSun" w:cs="SimSun"/>
          <w:sz w:val="20"/>
          <w:szCs w:val="20"/>
          <w:spacing w:val="1"/>
        </w:rPr>
        <w:t>要特别解释的。尽管这一假设乍一看来似乎有理，但是有两点可以证明这个假</w:t>
      </w:r>
      <w:r>
        <w:rPr>
          <w:rFonts w:ascii="SimSun" w:hAnsi="SimSun" w:eastAsia="SimSun" w:cs="SimSun"/>
          <w:sz w:val="20"/>
          <w:szCs w:val="20"/>
          <w:spacing w:val="12"/>
        </w:rPr>
        <w:t xml:space="preserve"> </w:t>
      </w:r>
      <w:r>
        <w:rPr>
          <w:rFonts w:ascii="SimSun" w:hAnsi="SimSun" w:eastAsia="SimSun" w:cs="SimSun"/>
          <w:sz w:val="20"/>
          <w:szCs w:val="20"/>
          <w:spacing w:val="1"/>
        </w:rPr>
        <w:t>设是错误的。</w:t>
      </w:r>
    </w:p>
    <w:p>
      <w:pPr>
        <w:ind w:left="529" w:right="11" w:firstLine="419"/>
        <w:spacing w:before="2" w:line="387" w:lineRule="auto"/>
        <w:jc w:val="both"/>
        <w:rPr>
          <w:rFonts w:ascii="SimSun" w:hAnsi="SimSun" w:eastAsia="SimSun" w:cs="SimSun"/>
          <w:sz w:val="17"/>
          <w:szCs w:val="17"/>
        </w:rPr>
      </w:pPr>
      <w:r>
        <w:rPr>
          <w:rFonts w:ascii="SimSun" w:hAnsi="SimSun" w:eastAsia="SimSun" w:cs="SimSun"/>
          <w:sz w:val="20"/>
          <w:szCs w:val="20"/>
          <w:spacing w:val="7"/>
        </w:rPr>
        <w:t>第一种类型的错误是关注那些令我们感到害怕并且引起撤退反应的刺激</w:t>
      </w:r>
      <w:r>
        <w:rPr>
          <w:rFonts w:ascii="SimSun" w:hAnsi="SimSun" w:eastAsia="SimSun" w:cs="SimSun"/>
          <w:sz w:val="20"/>
          <w:szCs w:val="20"/>
          <w:spacing w:val="10"/>
        </w:rPr>
        <w:t xml:space="preserve"> </w:t>
      </w:r>
      <w:r>
        <w:rPr>
          <w:rFonts w:ascii="SimSun" w:hAnsi="SimSun" w:eastAsia="SimSun" w:cs="SimSun"/>
          <w:sz w:val="20"/>
          <w:szCs w:val="20"/>
          <w:spacing w:val="7"/>
        </w:rPr>
        <w:t>和客体的性质。而常见的情况是，这些刺激和客体与事实上危险的事物只有</w:t>
      </w:r>
      <w:r>
        <w:rPr>
          <w:rFonts w:ascii="SimSun" w:hAnsi="SimSun" w:eastAsia="SimSun" w:cs="SimSun"/>
          <w:sz w:val="20"/>
          <w:szCs w:val="20"/>
          <w:spacing w:val="17"/>
        </w:rPr>
        <w:t xml:space="preserve"> </w:t>
      </w:r>
      <w:r>
        <w:rPr>
          <w:rFonts w:ascii="SimSun" w:hAnsi="SimSun" w:eastAsia="SimSun" w:cs="SimSun"/>
          <w:sz w:val="20"/>
          <w:szCs w:val="20"/>
          <w:spacing w:val="8"/>
        </w:rPr>
        <w:t>间接的关系。第二种类型的错误和第一类错</w:t>
      </w:r>
      <w:r>
        <w:rPr>
          <w:rFonts w:ascii="SimSun" w:hAnsi="SimSun" w:eastAsia="SimSun" w:cs="SimSun"/>
          <w:sz w:val="20"/>
          <w:szCs w:val="20"/>
          <w:spacing w:val="7"/>
        </w:rPr>
        <w:t>误相似，即令我们感到害怕的不</w:t>
      </w:r>
      <w:r>
        <w:rPr>
          <w:rFonts w:ascii="SimSun" w:hAnsi="SimSun" w:eastAsia="SimSun" w:cs="SimSun"/>
          <w:sz w:val="20"/>
          <w:szCs w:val="20"/>
        </w:rPr>
        <w:t xml:space="preserve"> </w:t>
      </w:r>
      <w:r>
        <w:rPr>
          <w:rFonts w:ascii="SimSun" w:hAnsi="SimSun" w:eastAsia="SimSun" w:cs="SimSun"/>
          <w:sz w:val="20"/>
          <w:szCs w:val="20"/>
          <w:spacing w:val="8"/>
        </w:rPr>
        <w:t>仅是某些特定情景出现或是预期的出现，也有可能是</w:t>
      </w:r>
      <w:r>
        <w:rPr>
          <w:rFonts w:ascii="SimSun" w:hAnsi="SimSun" w:eastAsia="SimSun" w:cs="SimSun"/>
          <w:sz w:val="20"/>
          <w:szCs w:val="20"/>
          <w:spacing w:val="7"/>
        </w:rPr>
        <w:t>某些特定情景或预期的</w:t>
      </w:r>
      <w:r>
        <w:rPr>
          <w:rFonts w:ascii="SimSun" w:hAnsi="SimSun" w:eastAsia="SimSun" w:cs="SimSun"/>
          <w:sz w:val="20"/>
          <w:szCs w:val="20"/>
        </w:rPr>
        <w:t xml:space="preserve"> </w:t>
      </w:r>
      <w:r>
        <w:rPr>
          <w:rFonts w:ascii="SimSun" w:hAnsi="SimSun" w:eastAsia="SimSun" w:cs="SimSun"/>
          <w:sz w:val="17"/>
          <w:szCs w:val="17"/>
          <w:spacing w:val="-6"/>
        </w:rPr>
        <w:t>缺</w:t>
      </w:r>
      <w:r>
        <w:rPr>
          <w:rFonts w:ascii="SimSun" w:hAnsi="SimSun" w:eastAsia="SimSun" w:cs="SimSun"/>
          <w:sz w:val="17"/>
          <w:szCs w:val="17"/>
          <w:spacing w:val="-22"/>
        </w:rPr>
        <w:t xml:space="preserve"> </w:t>
      </w:r>
      <w:r>
        <w:rPr>
          <w:rFonts w:ascii="SimSun" w:hAnsi="SimSun" w:eastAsia="SimSun" w:cs="SimSun"/>
          <w:sz w:val="17"/>
          <w:szCs w:val="17"/>
          <w:spacing w:val="-6"/>
        </w:rPr>
        <w:t>失</w:t>
      </w:r>
      <w:r>
        <w:rPr>
          <w:rFonts w:ascii="SimSun" w:hAnsi="SimSun" w:eastAsia="SimSun" w:cs="SimSun"/>
          <w:sz w:val="17"/>
          <w:szCs w:val="17"/>
          <w:spacing w:val="-32"/>
        </w:rPr>
        <w:t xml:space="preserve"> </w:t>
      </w:r>
      <w:r>
        <w:rPr>
          <w:rFonts w:ascii="SimSun" w:hAnsi="SimSun" w:eastAsia="SimSun" w:cs="SimSun"/>
          <w:sz w:val="17"/>
          <w:szCs w:val="17"/>
          <w:spacing w:val="-6"/>
        </w:rPr>
        <w:t>。</w:t>
      </w:r>
    </w:p>
    <w:p>
      <w:pPr>
        <w:ind w:left="529" w:right="12" w:firstLine="419"/>
        <w:spacing w:before="53" w:line="380" w:lineRule="auto"/>
        <w:jc w:val="both"/>
        <w:rPr>
          <w:rFonts w:ascii="SimSun" w:hAnsi="SimSun" w:eastAsia="SimSun" w:cs="SimSun"/>
          <w:sz w:val="20"/>
          <w:szCs w:val="20"/>
        </w:rPr>
      </w:pPr>
      <w:r>
        <w:rPr>
          <w:rFonts w:ascii="SimSun" w:hAnsi="SimSun" w:eastAsia="SimSun" w:cs="SimSun"/>
          <w:sz w:val="20"/>
          <w:szCs w:val="20"/>
          <w:spacing w:val="7"/>
        </w:rPr>
        <w:t>在接下来的篇幅中，我们会探讨这两类错误的起源与影响。回顾上述观</w:t>
      </w:r>
      <w:r>
        <w:rPr>
          <w:rFonts w:ascii="SimSun" w:hAnsi="SimSun" w:eastAsia="SimSun" w:cs="SimSun"/>
          <w:sz w:val="20"/>
          <w:szCs w:val="20"/>
          <w:spacing w:val="12"/>
        </w:rPr>
        <w:t xml:space="preserve"> </w:t>
      </w:r>
      <w:r>
        <w:rPr>
          <w:rFonts w:ascii="SimSun" w:hAnsi="SimSun" w:eastAsia="SimSun" w:cs="SimSun"/>
          <w:sz w:val="20"/>
          <w:szCs w:val="20"/>
          <w:spacing w:val="1"/>
        </w:rPr>
        <w:t>点时，我们发现它们与弗洛伊德的早期假设密切相关，尤其是与他所采用的动</w:t>
      </w:r>
      <w:r>
        <w:rPr>
          <w:rFonts w:ascii="SimSun" w:hAnsi="SimSun" w:eastAsia="SimSun" w:cs="SimSun"/>
          <w:sz w:val="20"/>
          <w:szCs w:val="20"/>
          <w:spacing w:val="18"/>
        </w:rPr>
        <w:t xml:space="preserve"> </w:t>
      </w:r>
      <w:r>
        <w:rPr>
          <w:rFonts w:ascii="SimSun" w:hAnsi="SimSun" w:eastAsia="SimSun" w:cs="SimSun"/>
          <w:sz w:val="20"/>
          <w:szCs w:val="20"/>
          <w:spacing w:val="1"/>
        </w:rPr>
        <w:t>机模型相关。正如本书，采用不同的动机模型，观点都会发生变化。</w:t>
      </w:r>
    </w:p>
    <w:p>
      <w:pPr>
        <w:pStyle w:val="BodyText"/>
        <w:spacing w:line="380" w:lineRule="auto"/>
        <w:rPr/>
      </w:pPr>
      <w:r/>
    </w:p>
    <w:p>
      <w:pPr>
        <w:ind w:left="2583"/>
        <w:spacing w:before="92" w:line="219" w:lineRule="auto"/>
        <w:rPr>
          <w:rFonts w:ascii="SimSun" w:hAnsi="SimSun" w:eastAsia="SimSun" w:cs="SimSun"/>
          <w:sz w:val="28"/>
          <w:szCs w:val="28"/>
        </w:rPr>
      </w:pPr>
      <w:r>
        <w:rPr>
          <w:rFonts w:ascii="SimSun" w:hAnsi="SimSun" w:eastAsia="SimSun" w:cs="SimSun"/>
          <w:sz w:val="28"/>
          <w:szCs w:val="28"/>
          <w:b/>
          <w:bCs/>
          <w:spacing w:val="-5"/>
        </w:rPr>
        <w:t>动机模型及其理论影响</w:t>
      </w:r>
    </w:p>
    <w:p>
      <w:pPr>
        <w:pStyle w:val="BodyText"/>
        <w:spacing w:line="372" w:lineRule="auto"/>
        <w:rPr/>
      </w:pPr>
      <w:r/>
    </w:p>
    <w:p>
      <w:pPr>
        <w:ind w:left="529" w:right="2"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精神分析中有关恐惧与焦虑的理论一直以来都受到弗洛伊德早期理论建</w:t>
      </w:r>
      <w:r>
        <w:rPr>
          <w:rFonts w:ascii="SimSun" w:hAnsi="SimSun" w:eastAsia="SimSun" w:cs="SimSun"/>
          <w:sz w:val="20"/>
          <w:szCs w:val="20"/>
          <w:spacing w:val="10"/>
        </w:rPr>
        <w:t xml:space="preserve"> </w:t>
      </w:r>
      <w:r>
        <w:rPr>
          <w:rFonts w:ascii="SimSun" w:hAnsi="SimSun" w:eastAsia="SimSun" w:cs="SimSun"/>
          <w:sz w:val="20"/>
          <w:szCs w:val="20"/>
          <w:spacing w:val="2"/>
        </w:rPr>
        <w:t>构中所采用的驱力模型的深远影响。在弗洛伊德还没有意识到分</w:t>
      </w:r>
      <w:r>
        <w:rPr>
          <w:rFonts w:ascii="SimSun" w:hAnsi="SimSun" w:eastAsia="SimSun" w:cs="SimSun"/>
          <w:sz w:val="20"/>
          <w:szCs w:val="20"/>
          <w:spacing w:val="1"/>
        </w:rPr>
        <w:t>离与丧失的问</w:t>
      </w:r>
      <w:r>
        <w:rPr>
          <w:rFonts w:ascii="SimSun" w:hAnsi="SimSun" w:eastAsia="SimSun" w:cs="SimSun"/>
          <w:sz w:val="20"/>
          <w:szCs w:val="20"/>
        </w:rPr>
        <w:t xml:space="preserve"> </w:t>
      </w:r>
      <w:r>
        <w:rPr>
          <w:rFonts w:ascii="SimSun" w:hAnsi="SimSun" w:eastAsia="SimSun" w:cs="SimSun"/>
          <w:sz w:val="20"/>
          <w:szCs w:val="20"/>
          <w:spacing w:val="1"/>
        </w:rPr>
        <w:t>题之前，这一驱力模型一直对精神病理学起着极为重要的作用。并且，弗洛伊</w:t>
      </w:r>
      <w:r>
        <w:rPr>
          <w:rFonts w:ascii="SimSun" w:hAnsi="SimSun" w:eastAsia="SimSun" w:cs="SimSun"/>
          <w:sz w:val="20"/>
          <w:szCs w:val="20"/>
          <w:spacing w:val="12"/>
        </w:rPr>
        <w:t xml:space="preserve"> </w:t>
      </w:r>
      <w:r>
        <w:rPr>
          <w:rFonts w:ascii="SimSun" w:hAnsi="SimSun" w:eastAsia="SimSun" w:cs="SimSun"/>
          <w:sz w:val="20"/>
          <w:szCs w:val="20"/>
          <w:spacing w:val="1"/>
        </w:rPr>
        <w:t>德在其超心理学理论中一直保留驱力模型。这一模型假定，不同类型的刺激就</w:t>
      </w:r>
      <w:r>
        <w:rPr>
          <w:rFonts w:ascii="SimSun" w:hAnsi="SimSun" w:eastAsia="SimSun" w:cs="SimSun"/>
          <w:sz w:val="20"/>
          <w:szCs w:val="20"/>
          <w:spacing w:val="14"/>
        </w:rPr>
        <w:t xml:space="preserve"> </w:t>
      </w:r>
      <w:r>
        <w:rPr>
          <w:rFonts w:ascii="SimSun" w:hAnsi="SimSun" w:eastAsia="SimSun" w:cs="SimSun"/>
          <w:sz w:val="20"/>
          <w:szCs w:val="20"/>
          <w:spacing w:val="-1"/>
        </w:rPr>
        <w:t>像是要被甩掉的东西一样，都将被有机体简单地回应，</w:t>
      </w:r>
      <w:r>
        <w:rPr>
          <w:rFonts w:ascii="SimSun" w:hAnsi="SimSun" w:eastAsia="SimSun" w:cs="SimSun"/>
          <w:sz w:val="20"/>
          <w:szCs w:val="20"/>
          <w:spacing w:val="-37"/>
        </w:rPr>
        <w:t xml:space="preserve"> </w:t>
      </w:r>
      <w:r>
        <w:rPr>
          <w:rFonts w:ascii="SimSun" w:hAnsi="SimSun" w:eastAsia="SimSun" w:cs="SimSun"/>
          <w:sz w:val="20"/>
          <w:szCs w:val="20"/>
          <w:spacing w:val="-1"/>
        </w:rPr>
        <w:t>一旦有可能便会逃离，</w:t>
      </w:r>
      <w:r>
        <w:rPr>
          <w:rFonts w:ascii="SimSun" w:hAnsi="SimSun" w:eastAsia="SimSun" w:cs="SimSun"/>
          <w:sz w:val="20"/>
          <w:szCs w:val="20"/>
        </w:rPr>
        <w:t xml:space="preserve"> </w:t>
      </w:r>
      <w:r>
        <w:rPr>
          <w:rFonts w:ascii="SimSun" w:hAnsi="SimSun" w:eastAsia="SimSun" w:cs="SimSun"/>
          <w:sz w:val="20"/>
          <w:szCs w:val="20"/>
        </w:rPr>
        <w:t>如果没有可能，就会以其他方式进行反应。</w:t>
      </w:r>
    </w:p>
    <w:p>
      <w:pPr>
        <w:ind w:left="529" w:firstLine="419"/>
        <w:spacing w:before="28" w:line="346" w:lineRule="auto"/>
        <w:jc w:val="both"/>
        <w:rPr>
          <w:rFonts w:ascii="SimSun" w:hAnsi="SimSun" w:eastAsia="SimSun" w:cs="SimSun"/>
          <w:sz w:val="20"/>
          <w:szCs w:val="20"/>
        </w:rPr>
      </w:pPr>
      <w:r>
        <w:rPr>
          <w:rFonts w:ascii="SimSun" w:hAnsi="SimSun" w:eastAsia="SimSun" w:cs="SimSun"/>
          <w:sz w:val="20"/>
          <w:szCs w:val="20"/>
          <w:spacing w:val="7"/>
        </w:rPr>
        <w:t>由于我们通常并不清楚这一模型究竟对包括分离焦虑在内的有关焦虑的</w:t>
      </w:r>
      <w:r>
        <w:rPr>
          <w:rFonts w:ascii="SimSun" w:hAnsi="SimSun" w:eastAsia="SimSun" w:cs="SimSun"/>
          <w:sz w:val="20"/>
          <w:szCs w:val="20"/>
          <w:spacing w:val="17"/>
        </w:rPr>
        <w:t xml:space="preserve"> </w:t>
      </w:r>
      <w:r>
        <w:rPr>
          <w:rFonts w:ascii="SimSun" w:hAnsi="SimSun" w:eastAsia="SimSun" w:cs="SimSun"/>
          <w:sz w:val="20"/>
          <w:szCs w:val="20"/>
          <w:spacing w:val="1"/>
        </w:rPr>
        <w:t>精神分析理论产生了多么深远的影响，我们有必要直接引用弗洛伊德自己的话</w:t>
      </w:r>
      <w:r>
        <w:rPr>
          <w:rFonts w:ascii="SimSun" w:hAnsi="SimSun" w:eastAsia="SimSun" w:cs="SimSun"/>
          <w:sz w:val="20"/>
          <w:szCs w:val="20"/>
          <w:spacing w:val="12"/>
        </w:rPr>
        <w:t xml:space="preserve"> </w:t>
      </w:r>
      <w:r>
        <w:rPr>
          <w:rFonts w:ascii="SimSun" w:hAnsi="SimSun" w:eastAsia="SimSun" w:cs="SimSun"/>
          <w:sz w:val="20"/>
          <w:szCs w:val="20"/>
          <w:spacing w:val="2"/>
        </w:rPr>
        <w:t>来进行阐述。《本能及其变迁》是一套系列书籍，在这套书中弗洛伊德</w:t>
      </w:r>
      <w:r>
        <w:rPr>
          <w:rFonts w:ascii="SimSun" w:hAnsi="SimSun" w:eastAsia="SimSun" w:cs="SimSun"/>
          <w:sz w:val="20"/>
          <w:szCs w:val="20"/>
          <w:spacing w:val="1"/>
        </w:rPr>
        <w:t>阐释了</w:t>
      </w:r>
      <w:r>
        <w:rPr>
          <w:rFonts w:ascii="SimSun" w:hAnsi="SimSun" w:eastAsia="SimSun" w:cs="SimSun"/>
          <w:sz w:val="20"/>
          <w:szCs w:val="20"/>
        </w:rPr>
        <w:t xml:space="preserve"> </w:t>
      </w:r>
      <w:r>
        <w:rPr>
          <w:rFonts w:ascii="SimSun" w:hAnsi="SimSun" w:eastAsia="SimSun" w:cs="SimSun"/>
          <w:sz w:val="20"/>
          <w:szCs w:val="20"/>
          <w:spacing w:val="7"/>
        </w:rPr>
        <w:t>自己的基本观点，并且再一次把驱力模型作为一个基本假设，对此他一直坚</w:t>
      </w:r>
      <w:r>
        <w:rPr>
          <w:rFonts w:ascii="SimSun" w:hAnsi="SimSun" w:eastAsia="SimSun" w:cs="SimSun"/>
          <w:sz w:val="20"/>
          <w:szCs w:val="20"/>
          <w:spacing w:val="17"/>
        </w:rPr>
        <w:t xml:space="preserve"> </w:t>
      </w:r>
      <w:r>
        <w:rPr>
          <w:rFonts w:ascii="SimSun" w:hAnsi="SimSun" w:eastAsia="SimSun" w:cs="SimSun"/>
          <w:sz w:val="20"/>
          <w:szCs w:val="20"/>
          <w:spacing w:val="1"/>
        </w:rPr>
        <w:t>信，从未怀疑。在这本书中，他写道：“神经系统是一种功能装置，它具有将</w:t>
      </w:r>
      <w:r>
        <w:rPr>
          <w:rFonts w:ascii="SimSun" w:hAnsi="SimSun" w:eastAsia="SimSun" w:cs="SimSun"/>
          <w:sz w:val="20"/>
          <w:szCs w:val="20"/>
          <w:spacing w:val="14"/>
        </w:rPr>
        <w:t xml:space="preserve"> </w:t>
      </w:r>
      <w:r>
        <w:rPr>
          <w:rFonts w:ascii="SimSun" w:hAnsi="SimSun" w:eastAsia="SimSun" w:cs="SimSun"/>
          <w:sz w:val="20"/>
          <w:szCs w:val="20"/>
          <w:spacing w:val="1"/>
        </w:rPr>
        <w:t>我们接触到的刺激移除或者将它们减少到最低水平的功能；或者在有可能的情</w:t>
      </w:r>
    </w:p>
    <w:p>
      <w:pPr>
        <w:spacing w:line="346" w:lineRule="auto"/>
        <w:sectPr>
          <w:type w:val="continuous"/>
          <w:pgSz w:w="8790" w:h="12840"/>
          <w:pgMar w:top="400" w:right="723" w:bottom="0" w:left="670" w:header="0" w:footer="0" w:gutter="0"/>
          <w:cols w:equalWidth="0" w:num="1">
            <w:col w:w="7397" w:space="0"/>
          </w:cols>
        </w:sectPr>
        <w:rPr>
          <w:rFonts w:ascii="SimSun" w:hAnsi="SimSun" w:eastAsia="SimSun" w:cs="SimSun"/>
          <w:sz w:val="20"/>
          <w:szCs w:val="20"/>
        </w:rPr>
      </w:pPr>
    </w:p>
    <w:p>
      <w:pPr>
        <w:ind w:left="5829"/>
        <w:spacing w:line="220" w:lineRule="auto"/>
        <w:rPr>
          <w:rFonts w:ascii="SimHei" w:hAnsi="SimHei" w:eastAsia="SimHei" w:cs="SimHei"/>
          <w:sz w:val="20"/>
          <w:szCs w:val="20"/>
        </w:rPr>
      </w:pPr>
      <w:r>
        <w:rPr>
          <w:rFonts w:ascii="SimHei" w:hAnsi="SimHei" w:eastAsia="SimHei" w:cs="SimHei"/>
          <w:sz w:val="20"/>
          <w:szCs w:val="20"/>
          <w:spacing w:val="-17"/>
          <w:w w:val="95"/>
        </w:rPr>
        <w:t>第五章</w:t>
      </w:r>
    </w:p>
    <w:p>
      <w:pPr>
        <w:ind w:left="4129"/>
        <w:spacing w:line="221" w:lineRule="auto"/>
        <w:rPr>
          <w:rFonts w:ascii="Times New Roman" w:hAnsi="Times New Roman" w:eastAsia="Times New Roman" w:cs="Times New Roman"/>
          <w:sz w:val="12"/>
          <w:szCs w:val="12"/>
        </w:rPr>
      </w:pPr>
      <w:r>
        <w:rPr>
          <w:rFonts w:ascii="SimHei" w:hAnsi="SimHei" w:eastAsia="SimHei" w:cs="SimHei"/>
          <w:sz w:val="20"/>
          <w:szCs w:val="20"/>
          <w:spacing w:val="-16"/>
        </w:rPr>
        <w:t>焦虑与恐惧理论的基本假设</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2"/>
          <w:position w:val="8"/>
        </w:rPr>
        <w:t>087</w:t>
      </w:r>
    </w:p>
    <w:p>
      <w:pPr>
        <w:pStyle w:val="BodyText"/>
        <w:spacing w:line="276" w:lineRule="auto"/>
        <w:rPr/>
      </w:pPr>
      <w:r/>
    </w:p>
    <w:p>
      <w:pPr>
        <w:pStyle w:val="BodyText"/>
        <w:spacing w:line="276" w:lineRule="auto"/>
        <w:rPr/>
      </w:pPr>
      <w:r/>
    </w:p>
    <w:p>
      <w:pPr>
        <w:ind w:right="13"/>
        <w:spacing w:before="65" w:line="376" w:lineRule="auto"/>
        <w:jc w:val="both"/>
        <w:rPr>
          <w:rFonts w:ascii="SimSun" w:hAnsi="SimSun" w:eastAsia="SimSun" w:cs="SimSun"/>
          <w:sz w:val="20"/>
          <w:szCs w:val="20"/>
        </w:rPr>
      </w:pPr>
      <w:r>
        <w:rPr>
          <w:rFonts w:ascii="SimSun" w:hAnsi="SimSun" w:eastAsia="SimSun" w:cs="SimSun"/>
          <w:sz w:val="20"/>
          <w:szCs w:val="20"/>
          <w:spacing w:val="2"/>
        </w:rPr>
        <w:t>况下，它可以将自身维持在一个完全没有刺激的条件下”。弗</w:t>
      </w:r>
      <w:r>
        <w:rPr>
          <w:rFonts w:ascii="SimSun" w:hAnsi="SimSun" w:eastAsia="SimSun" w:cs="SimSun"/>
          <w:sz w:val="20"/>
          <w:szCs w:val="20"/>
          <w:spacing w:val="1"/>
        </w:rPr>
        <w:t>洛伊德强调，外</w:t>
      </w:r>
      <w:r>
        <w:rPr>
          <w:rFonts w:ascii="SimSun" w:hAnsi="SimSun" w:eastAsia="SimSun" w:cs="SimSun"/>
          <w:sz w:val="20"/>
          <w:szCs w:val="20"/>
        </w:rPr>
        <w:t xml:space="preserve"> </w:t>
      </w:r>
      <w:r>
        <w:rPr>
          <w:rFonts w:ascii="SimSun" w:hAnsi="SimSun" w:eastAsia="SimSun" w:cs="SimSun"/>
          <w:sz w:val="20"/>
          <w:szCs w:val="20"/>
          <w:spacing w:val="2"/>
        </w:rPr>
        <w:t>部刺激很容易被回避。但是另一方面，“本能刺激”是一种</w:t>
      </w:r>
      <w:r>
        <w:rPr>
          <w:rFonts w:ascii="SimSun" w:hAnsi="SimSun" w:eastAsia="SimSun" w:cs="SimSun"/>
          <w:sz w:val="20"/>
          <w:szCs w:val="20"/>
          <w:spacing w:val="1"/>
        </w:rPr>
        <w:t>“连续不断的、不</w:t>
      </w:r>
      <w:r>
        <w:rPr>
          <w:rFonts w:ascii="SimSun" w:hAnsi="SimSun" w:eastAsia="SimSun" w:cs="SimSun"/>
          <w:sz w:val="20"/>
          <w:szCs w:val="20"/>
        </w:rPr>
        <w:t xml:space="preserve"> </w:t>
      </w:r>
      <w:r>
        <w:rPr>
          <w:rFonts w:ascii="SimSun" w:hAnsi="SimSun" w:eastAsia="SimSun" w:cs="SimSun"/>
          <w:sz w:val="20"/>
          <w:szCs w:val="20"/>
          <w:spacing w:val="2"/>
        </w:rPr>
        <w:t>可避免的刺激流”。更大的问题是，因为本能刺激根源</w:t>
      </w:r>
      <w:r>
        <w:rPr>
          <w:rFonts w:ascii="SimSun" w:hAnsi="SimSun" w:eastAsia="SimSun" w:cs="SimSun"/>
          <w:sz w:val="20"/>
          <w:szCs w:val="20"/>
          <w:spacing w:val="1"/>
        </w:rPr>
        <w:t>在内，所以我们几乎很</w:t>
      </w:r>
      <w:r>
        <w:rPr>
          <w:rFonts w:ascii="SimSun" w:hAnsi="SimSun" w:eastAsia="SimSun" w:cs="SimSun"/>
          <w:sz w:val="20"/>
          <w:szCs w:val="20"/>
        </w:rPr>
        <w:t xml:space="preserve"> </w:t>
      </w:r>
      <w:r>
        <w:rPr>
          <w:rFonts w:ascii="SimSun" w:hAnsi="SimSun" w:eastAsia="SimSun" w:cs="SimSun"/>
          <w:sz w:val="20"/>
          <w:szCs w:val="20"/>
          <w:spacing w:val="2"/>
        </w:rPr>
        <w:t>难回避它们。弗洛伊德继续指出，为了处理这些源源不断涌现的内部</w:t>
      </w:r>
      <w:r>
        <w:rPr>
          <w:rFonts w:ascii="SimSun" w:hAnsi="SimSun" w:eastAsia="SimSun" w:cs="SimSun"/>
          <w:sz w:val="20"/>
          <w:szCs w:val="20"/>
          <w:spacing w:val="1"/>
        </w:rPr>
        <w:t>刺激，神</w:t>
      </w:r>
      <w:r>
        <w:rPr>
          <w:rFonts w:ascii="SimSun" w:hAnsi="SimSun" w:eastAsia="SimSun" w:cs="SimSun"/>
          <w:sz w:val="20"/>
          <w:szCs w:val="20"/>
        </w:rPr>
        <w:t xml:space="preserve"> </w:t>
      </w:r>
      <w:r>
        <w:rPr>
          <w:rFonts w:ascii="SimSun" w:hAnsi="SimSun" w:eastAsia="SimSun" w:cs="SimSun"/>
          <w:sz w:val="20"/>
          <w:szCs w:val="20"/>
          <w:spacing w:val="1"/>
        </w:rPr>
        <w:t>经系统负责“复杂的、彼此联系的活动。借由这些活动，外部世界发生剧变，</w:t>
      </w:r>
      <w:r>
        <w:rPr>
          <w:rFonts w:ascii="SimSun" w:hAnsi="SimSun" w:eastAsia="SimSun" w:cs="SimSun"/>
          <w:sz w:val="20"/>
          <w:szCs w:val="20"/>
          <w:spacing w:val="4"/>
        </w:rPr>
        <w:t xml:space="preserve"> </w:t>
      </w:r>
      <w:r>
        <w:rPr>
          <w:rFonts w:ascii="SimSun" w:hAnsi="SimSun" w:eastAsia="SimSun" w:cs="SimSun"/>
          <w:sz w:val="20"/>
          <w:szCs w:val="20"/>
          <w:spacing w:val="5"/>
        </w:rPr>
        <w:t>并以此满足自身”;弗洛伊德认为，这种满足</w:t>
      </w:r>
      <w:r>
        <w:rPr>
          <w:rFonts w:ascii="SimSun" w:hAnsi="SimSun" w:eastAsia="SimSun" w:cs="SimSun"/>
          <w:sz w:val="20"/>
          <w:szCs w:val="20"/>
          <w:spacing w:val="4"/>
        </w:rPr>
        <w:t>“只能通过消除源自本能的刺激</w:t>
      </w:r>
      <w:r>
        <w:rPr>
          <w:rFonts w:ascii="SimSun" w:hAnsi="SimSun" w:eastAsia="SimSun" w:cs="SimSun"/>
          <w:sz w:val="20"/>
          <w:szCs w:val="20"/>
        </w:rPr>
        <w:t xml:space="preserve"> </w:t>
      </w:r>
      <w:r>
        <w:rPr>
          <w:rFonts w:ascii="SimSun" w:hAnsi="SimSun" w:eastAsia="SimSun" w:cs="SimSun"/>
          <w:sz w:val="20"/>
          <w:szCs w:val="20"/>
        </w:rPr>
        <w:t>状态而获得”</w:t>
      </w:r>
      <w:r>
        <w:rPr>
          <w:rFonts w:ascii="SimSun" w:hAnsi="SimSun" w:eastAsia="SimSun" w:cs="SimSun"/>
          <w:sz w:val="20"/>
          <w:szCs w:val="20"/>
          <w:spacing w:val="-59"/>
        </w:rPr>
        <w:t xml:space="preserve"> </w:t>
      </w:r>
      <w:r>
        <w:rPr>
          <w:rFonts w:ascii="Times New Roman" w:hAnsi="Times New Roman" w:eastAsia="Times New Roman" w:cs="Times New Roman"/>
          <w:sz w:val="20"/>
          <w:szCs w:val="20"/>
        </w:rPr>
        <w:t>(SE      14)</w:t>
      </w:r>
      <w:r>
        <w:rPr>
          <w:rFonts w:ascii="SimSun" w:hAnsi="SimSun" w:eastAsia="SimSun" w:cs="SimSun"/>
          <w:sz w:val="20"/>
          <w:szCs w:val="20"/>
        </w:rPr>
        <w:t>。</w:t>
      </w:r>
    </w:p>
    <w:p>
      <w:pPr>
        <w:ind w:right="7" w:firstLine="430"/>
        <w:spacing w:before="51" w:line="384" w:lineRule="auto"/>
        <w:jc w:val="both"/>
        <w:rPr>
          <w:rFonts w:ascii="SimSun" w:hAnsi="SimSun" w:eastAsia="SimSun" w:cs="SimSun"/>
          <w:sz w:val="20"/>
          <w:szCs w:val="20"/>
        </w:rPr>
      </w:pPr>
      <w:r>
        <w:rPr>
          <w:rFonts w:ascii="SimSun" w:hAnsi="SimSun" w:eastAsia="SimSun" w:cs="SimSun"/>
          <w:sz w:val="20"/>
          <w:szCs w:val="20"/>
          <w:spacing w:val="8"/>
        </w:rPr>
        <w:t>根据个体作为群体中的一员的生存原则，生物功能在</w:t>
      </w:r>
      <w:r>
        <w:rPr>
          <w:rFonts w:ascii="SimSun" w:hAnsi="SimSun" w:eastAsia="SimSun" w:cs="SimSun"/>
          <w:sz w:val="20"/>
          <w:szCs w:val="20"/>
          <w:spacing w:val="7"/>
        </w:rPr>
        <w:t>我们讨论的问题中</w:t>
      </w:r>
      <w:r>
        <w:rPr>
          <w:rFonts w:ascii="SimSun" w:hAnsi="SimSun" w:eastAsia="SimSun" w:cs="SimSun"/>
          <w:sz w:val="20"/>
          <w:szCs w:val="20"/>
        </w:rPr>
        <w:t xml:space="preserve"> </w:t>
      </w:r>
      <w:r>
        <w:rPr>
          <w:rFonts w:ascii="SimSun" w:hAnsi="SimSun" w:eastAsia="SimSun" w:cs="SimSun"/>
          <w:sz w:val="20"/>
          <w:szCs w:val="20"/>
          <w:spacing w:val="1"/>
        </w:rPr>
        <w:t>并没有被列入考虑。之所以有这样的疏漏，</w:t>
      </w:r>
      <w:r>
        <w:rPr>
          <w:rFonts w:ascii="SimSun" w:hAnsi="SimSun" w:eastAsia="SimSun" w:cs="SimSun"/>
          <w:sz w:val="20"/>
          <w:szCs w:val="20"/>
          <w:spacing w:val="-57"/>
        </w:rPr>
        <w:t xml:space="preserve"> </w:t>
      </w:r>
      <w:r>
        <w:rPr>
          <w:rFonts w:ascii="SimSun" w:hAnsi="SimSun" w:eastAsia="SimSun" w:cs="SimSun"/>
          <w:sz w:val="20"/>
          <w:szCs w:val="20"/>
          <w:spacing w:val="1"/>
        </w:rPr>
        <w:t>一个</w:t>
      </w:r>
      <w:r>
        <w:rPr>
          <w:rFonts w:ascii="SimSun" w:hAnsi="SimSun" w:eastAsia="SimSun" w:cs="SimSun"/>
          <w:sz w:val="20"/>
          <w:szCs w:val="20"/>
        </w:rPr>
        <w:t>原因是，在这个理论被提出的 </w:t>
      </w:r>
      <w:r>
        <w:rPr>
          <w:rFonts w:ascii="SimSun" w:hAnsi="SimSun" w:eastAsia="SimSun" w:cs="SimSun"/>
          <w:sz w:val="20"/>
          <w:szCs w:val="20"/>
          <w:spacing w:val="1"/>
        </w:rPr>
        <w:t>时候，学者并没有考虑到因果和功能之间的</w:t>
      </w:r>
      <w:r>
        <w:rPr>
          <w:rFonts w:ascii="SimSun" w:hAnsi="SimSun" w:eastAsia="SimSun" w:cs="SimSun"/>
          <w:sz w:val="20"/>
          <w:szCs w:val="20"/>
        </w:rPr>
        <w:t>差异。</w:t>
      </w:r>
    </w:p>
    <w:p>
      <w:pPr>
        <w:ind w:right="19" w:firstLine="430"/>
        <w:spacing w:before="2" w:line="378" w:lineRule="auto"/>
        <w:jc w:val="both"/>
        <w:rPr>
          <w:rFonts w:ascii="SimSun" w:hAnsi="SimSun" w:eastAsia="SimSun" w:cs="SimSun"/>
          <w:sz w:val="20"/>
          <w:szCs w:val="20"/>
        </w:rPr>
      </w:pPr>
      <w:r>
        <w:rPr>
          <w:rFonts w:ascii="SimSun" w:hAnsi="SimSun" w:eastAsia="SimSun" w:cs="SimSun"/>
          <w:sz w:val="20"/>
          <w:szCs w:val="20"/>
          <w:spacing w:val="7"/>
        </w:rPr>
        <w:t>弗洛伊德在每一次讨论超心理学时都是基于一个基本</w:t>
      </w:r>
      <w:r>
        <w:rPr>
          <w:rFonts w:ascii="SimSun" w:hAnsi="SimSun" w:eastAsia="SimSun" w:cs="SimSun"/>
          <w:sz w:val="20"/>
          <w:szCs w:val="20"/>
          <w:spacing w:val="6"/>
        </w:rPr>
        <w:t>的假设或者模型，</w:t>
      </w:r>
      <w:r>
        <w:rPr>
          <w:rFonts w:ascii="SimSun" w:hAnsi="SimSun" w:eastAsia="SimSun" w:cs="SimSun"/>
          <w:sz w:val="20"/>
          <w:szCs w:val="20"/>
        </w:rPr>
        <w:t xml:space="preserve"> </w:t>
      </w:r>
      <w:r>
        <w:rPr>
          <w:rFonts w:ascii="SimSun" w:hAnsi="SimSun" w:eastAsia="SimSun" w:cs="SimSun"/>
          <w:sz w:val="20"/>
          <w:szCs w:val="20"/>
          <w:spacing w:val="2"/>
        </w:rPr>
        <w:t>在他“经济学观点”的理论基础之下有个推论，即外</w:t>
      </w:r>
      <w:r>
        <w:rPr>
          <w:rFonts w:ascii="SimSun" w:hAnsi="SimSun" w:eastAsia="SimSun" w:cs="SimSun"/>
          <w:sz w:val="20"/>
          <w:szCs w:val="20"/>
          <w:spacing w:val="1"/>
        </w:rPr>
        <w:t>部客体只有在能够帮助个</w:t>
      </w:r>
      <w:r>
        <w:rPr>
          <w:rFonts w:ascii="SimSun" w:hAnsi="SimSun" w:eastAsia="SimSun" w:cs="SimSun"/>
          <w:sz w:val="20"/>
          <w:szCs w:val="20"/>
        </w:rPr>
        <w:t xml:space="preserve"> </w:t>
      </w:r>
      <w:r>
        <w:rPr>
          <w:rFonts w:ascii="SimSun" w:hAnsi="SimSun" w:eastAsia="SimSun" w:cs="SimSun"/>
          <w:sz w:val="20"/>
          <w:szCs w:val="20"/>
          <w:spacing w:val="2"/>
        </w:rPr>
        <w:t>体消除“源源不断的”内部刺激流时才会被找到、被</w:t>
      </w:r>
      <w:r>
        <w:rPr>
          <w:rFonts w:ascii="SimSun" w:hAnsi="SimSun" w:eastAsia="SimSun" w:cs="SimSun"/>
          <w:sz w:val="20"/>
          <w:szCs w:val="20"/>
          <w:spacing w:val="1"/>
        </w:rPr>
        <w:t>个体意识到。因此，婴儿</w:t>
      </w:r>
      <w:r>
        <w:rPr>
          <w:rFonts w:ascii="SimSun" w:hAnsi="SimSun" w:eastAsia="SimSun" w:cs="SimSun"/>
          <w:sz w:val="20"/>
          <w:szCs w:val="20"/>
        </w:rPr>
        <w:t xml:space="preserve"> </w:t>
      </w:r>
      <w:r>
        <w:rPr>
          <w:rFonts w:ascii="SimSun" w:hAnsi="SimSun" w:eastAsia="SimSun" w:cs="SimSun"/>
          <w:sz w:val="20"/>
          <w:szCs w:val="20"/>
          <w:spacing w:val="2"/>
        </w:rPr>
        <w:t>寻求母亲只是因为她能够帮助婴儿降低内部张力，而这</w:t>
      </w:r>
      <w:r>
        <w:rPr>
          <w:rFonts w:ascii="SimSun" w:hAnsi="SimSun" w:eastAsia="SimSun" w:cs="SimSun"/>
          <w:sz w:val="20"/>
          <w:szCs w:val="20"/>
          <w:spacing w:val="1"/>
        </w:rPr>
        <w:t>些内部张力是源于未满</w:t>
      </w:r>
      <w:r>
        <w:rPr>
          <w:rFonts w:ascii="SimSun" w:hAnsi="SimSun" w:eastAsia="SimSun" w:cs="SimSun"/>
          <w:sz w:val="20"/>
          <w:szCs w:val="20"/>
        </w:rPr>
        <w:t xml:space="preserve"> </w:t>
      </w:r>
      <w:r>
        <w:rPr>
          <w:rFonts w:ascii="SimSun" w:hAnsi="SimSun" w:eastAsia="SimSun" w:cs="SimSun"/>
          <w:sz w:val="20"/>
          <w:szCs w:val="20"/>
        </w:rPr>
        <w:t>足的生理驱力。婴儿思念母亲也只是因为婴儿担心这种张力无法被缓解。</w:t>
      </w:r>
    </w:p>
    <w:p>
      <w:pPr>
        <w:ind w:right="1" w:firstLine="430"/>
        <w:spacing w:before="2" w:line="387" w:lineRule="auto"/>
        <w:jc w:val="both"/>
        <w:rPr>
          <w:rFonts w:ascii="SimSun" w:hAnsi="SimSun" w:eastAsia="SimSun" w:cs="SimSun"/>
          <w:sz w:val="20"/>
          <w:szCs w:val="20"/>
        </w:rPr>
      </w:pPr>
      <w:r>
        <w:rPr>
          <w:rFonts w:ascii="SimSun" w:hAnsi="SimSun" w:eastAsia="SimSun" w:cs="SimSun"/>
          <w:sz w:val="20"/>
          <w:szCs w:val="20"/>
          <w:spacing w:val="8"/>
        </w:rPr>
        <w:t>这一假设对临床思维也有着深远影响。例如，也正是因为这一假设</w:t>
      </w:r>
      <w:r>
        <w:rPr>
          <w:rFonts w:ascii="SimSun" w:hAnsi="SimSun" w:eastAsia="SimSun" w:cs="SimSun"/>
          <w:sz w:val="20"/>
          <w:szCs w:val="20"/>
          <w:spacing w:val="7"/>
        </w:rPr>
        <w:t>使得</w:t>
      </w:r>
      <w:r>
        <w:rPr>
          <w:rFonts w:ascii="SimSun" w:hAnsi="SimSun" w:eastAsia="SimSun" w:cs="SimSun"/>
          <w:sz w:val="20"/>
          <w:szCs w:val="20"/>
        </w:rPr>
        <w:t xml:space="preserve"> </w:t>
      </w:r>
      <w:r>
        <w:rPr>
          <w:rFonts w:ascii="SimSun" w:hAnsi="SimSun" w:eastAsia="SimSun" w:cs="SimSun"/>
          <w:sz w:val="20"/>
          <w:szCs w:val="20"/>
          <w:spacing w:val="2"/>
        </w:rPr>
        <w:t>弗洛伊德自信地得出结论，“怀里的婴儿之所以想要觉</w:t>
      </w:r>
      <w:r>
        <w:rPr>
          <w:rFonts w:ascii="SimSun" w:hAnsi="SimSun" w:eastAsia="SimSun" w:cs="SimSun"/>
          <w:sz w:val="20"/>
          <w:szCs w:val="20"/>
          <w:spacing w:val="1"/>
        </w:rPr>
        <w:t>察到母亲的存在，只是</w:t>
      </w:r>
      <w:r>
        <w:rPr>
          <w:rFonts w:ascii="SimSun" w:hAnsi="SimSun" w:eastAsia="SimSun" w:cs="SimSun"/>
          <w:sz w:val="20"/>
          <w:szCs w:val="20"/>
        </w:rPr>
        <w:t xml:space="preserve"> </w:t>
      </w:r>
      <w:r>
        <w:rPr>
          <w:rFonts w:ascii="SimSun" w:hAnsi="SimSun" w:eastAsia="SimSun" w:cs="SimSun"/>
          <w:sz w:val="20"/>
          <w:szCs w:val="20"/>
          <w:spacing w:val="-1"/>
        </w:rPr>
        <w:t>因为他已经凭借经验知道她能够毫不迟疑地满足他所有的要求”;并且他进一步</w:t>
      </w:r>
      <w:r>
        <w:rPr>
          <w:rFonts w:ascii="SimSun" w:hAnsi="SimSun" w:eastAsia="SimSun" w:cs="SimSun"/>
          <w:sz w:val="20"/>
          <w:szCs w:val="20"/>
          <w:spacing w:val="10"/>
        </w:rPr>
        <w:t xml:space="preserve"> </w:t>
      </w:r>
      <w:r>
        <w:rPr>
          <w:rFonts w:ascii="SimSun" w:hAnsi="SimSun" w:eastAsia="SimSun" w:cs="SimSun"/>
          <w:sz w:val="20"/>
          <w:szCs w:val="20"/>
          <w:spacing w:val="-4"/>
        </w:rPr>
        <w:t>认为，最根本的危险情景“是有着能够被意识到的、被记住的、可以预期的无助</w:t>
      </w:r>
      <w:r>
        <w:rPr>
          <w:rFonts w:ascii="SimSun" w:hAnsi="SimSun" w:eastAsia="SimSun" w:cs="SimSun"/>
          <w:sz w:val="20"/>
          <w:szCs w:val="20"/>
          <w:spacing w:val="1"/>
        </w:rPr>
        <w:t xml:space="preserve"> </w:t>
      </w:r>
      <w:r>
        <w:rPr>
          <w:rFonts w:ascii="SimSun" w:hAnsi="SimSun" w:eastAsia="SimSun" w:cs="SimSun"/>
          <w:sz w:val="20"/>
          <w:szCs w:val="20"/>
          <w:spacing w:val="-1"/>
        </w:rPr>
        <w:t>和无望感的情景”,这种情景也可以被称作“创伤”(SE  </w:t>
      </w:r>
      <w:r>
        <w:rPr>
          <w:rFonts w:ascii="SimSun" w:hAnsi="SimSun" w:eastAsia="SimSun" w:cs="SimSun"/>
          <w:sz w:val="20"/>
          <w:szCs w:val="20"/>
          <w:spacing w:val="-2"/>
        </w:rPr>
        <w:t>20)。</w:t>
      </w:r>
    </w:p>
    <w:p>
      <w:pPr>
        <w:ind w:right="5" w:firstLine="430"/>
        <w:spacing w:before="4" w:line="379" w:lineRule="auto"/>
        <w:jc w:val="both"/>
        <w:rPr>
          <w:rFonts w:ascii="SimSun" w:hAnsi="SimSun" w:eastAsia="SimSun" w:cs="SimSun"/>
          <w:sz w:val="20"/>
          <w:szCs w:val="20"/>
        </w:rPr>
      </w:pPr>
      <w:r>
        <w:rPr>
          <w:rFonts w:ascii="SimSun" w:hAnsi="SimSun" w:eastAsia="SimSun" w:cs="SimSun"/>
          <w:sz w:val="20"/>
          <w:szCs w:val="20"/>
          <w:spacing w:val="8"/>
        </w:rPr>
        <w:t>这里所讨论的这一结论与次级驱力理论一致，对婴儿为何依</w:t>
      </w:r>
      <w:r>
        <w:rPr>
          <w:rFonts w:ascii="SimSun" w:hAnsi="SimSun" w:eastAsia="SimSun" w:cs="SimSun"/>
          <w:sz w:val="20"/>
          <w:szCs w:val="20"/>
          <w:spacing w:val="7"/>
        </w:rPr>
        <w:t>赖母亲做出</w:t>
      </w:r>
      <w:r>
        <w:rPr>
          <w:rFonts w:ascii="SimSun" w:hAnsi="SimSun" w:eastAsia="SimSun" w:cs="SimSun"/>
          <w:sz w:val="20"/>
          <w:szCs w:val="20"/>
        </w:rPr>
        <w:t xml:space="preserve"> </w:t>
      </w:r>
      <w:r>
        <w:rPr>
          <w:rFonts w:ascii="SimSun" w:hAnsi="SimSun" w:eastAsia="SimSun" w:cs="SimSun"/>
          <w:sz w:val="20"/>
          <w:szCs w:val="20"/>
          <w:spacing w:val="2"/>
        </w:rPr>
        <w:t>解释，这一结论有一些负面的影响。主要的负面影响在于</w:t>
      </w:r>
      <w:r>
        <w:rPr>
          <w:rFonts w:ascii="SimSun" w:hAnsi="SimSun" w:eastAsia="SimSun" w:cs="SimSun"/>
          <w:sz w:val="20"/>
          <w:szCs w:val="20"/>
          <w:spacing w:val="1"/>
        </w:rPr>
        <w:t>，这里仍普遍持有一</w:t>
      </w:r>
      <w:r>
        <w:rPr>
          <w:rFonts w:ascii="SimSun" w:hAnsi="SimSun" w:eastAsia="SimSun" w:cs="SimSun"/>
          <w:sz w:val="20"/>
          <w:szCs w:val="20"/>
        </w:rPr>
        <w:t xml:space="preserve"> </w:t>
      </w:r>
      <w:r>
        <w:rPr>
          <w:rFonts w:ascii="SimSun" w:hAnsi="SimSun" w:eastAsia="SimSun" w:cs="SimSun"/>
          <w:sz w:val="20"/>
          <w:szCs w:val="20"/>
          <w:spacing w:val="2"/>
        </w:rPr>
        <w:t>个信念，即恐惧的主要来源是无助感，并因此认为：渴</w:t>
      </w:r>
      <w:r>
        <w:rPr>
          <w:rFonts w:ascii="SimSun" w:hAnsi="SimSun" w:eastAsia="SimSun" w:cs="SimSun"/>
          <w:sz w:val="20"/>
          <w:szCs w:val="20"/>
          <w:spacing w:val="1"/>
        </w:rPr>
        <w:t>望所爱个体一直存在或</w:t>
      </w:r>
      <w:r>
        <w:rPr>
          <w:rFonts w:ascii="SimSun" w:hAnsi="SimSun" w:eastAsia="SimSun" w:cs="SimSun"/>
          <w:sz w:val="20"/>
          <w:szCs w:val="20"/>
        </w:rPr>
        <w:t xml:space="preserve"> </w:t>
      </w:r>
      <w:r>
        <w:rPr>
          <w:rFonts w:ascii="SimSun" w:hAnsi="SimSun" w:eastAsia="SimSun" w:cs="SimSun"/>
          <w:sz w:val="20"/>
          <w:szCs w:val="20"/>
          <w:spacing w:val="8"/>
        </w:rPr>
        <w:t>者当她(或他)消失时会感到焦虑或沮丧，</w:t>
      </w:r>
      <w:r>
        <w:rPr>
          <w:rFonts w:ascii="SimSun" w:hAnsi="SimSun" w:eastAsia="SimSun" w:cs="SimSun"/>
          <w:sz w:val="20"/>
          <w:szCs w:val="20"/>
          <w:spacing w:val="7"/>
        </w:rPr>
        <w:t>这是孩子气的，甚至是幼稚的。这</w:t>
      </w:r>
      <w:r>
        <w:rPr>
          <w:rFonts w:ascii="SimSun" w:hAnsi="SimSun" w:eastAsia="SimSun" w:cs="SimSun"/>
          <w:sz w:val="20"/>
          <w:szCs w:val="20"/>
        </w:rPr>
        <w:t xml:space="preserve"> </w:t>
      </w:r>
      <w:r>
        <w:rPr>
          <w:rFonts w:ascii="SimSun" w:hAnsi="SimSun" w:eastAsia="SimSun" w:cs="SimSun"/>
          <w:sz w:val="20"/>
          <w:szCs w:val="20"/>
        </w:rPr>
        <w:t>些信念不仅是错误的，而且对于我们理解病人是完全不利的。</w:t>
      </w:r>
    </w:p>
    <w:p>
      <w:pPr>
        <w:spacing w:before="4" w:line="219" w:lineRule="auto"/>
        <w:jc w:val="right"/>
        <w:rPr>
          <w:rFonts w:ascii="SimSun" w:hAnsi="SimSun" w:eastAsia="SimSun" w:cs="SimSun"/>
          <w:sz w:val="20"/>
          <w:szCs w:val="20"/>
        </w:rPr>
      </w:pPr>
      <w:r>
        <w:rPr>
          <w:rFonts w:ascii="SimSun" w:hAnsi="SimSun" w:eastAsia="SimSun" w:cs="SimSun"/>
          <w:sz w:val="20"/>
          <w:szCs w:val="20"/>
          <w:spacing w:val="8"/>
        </w:rPr>
        <w:t>现在我们知道弗洛伊德的基本假设并不是不证自明的，并且我们也要记</w:t>
      </w:r>
    </w:p>
    <w:p>
      <w:pPr>
        <w:spacing w:line="219" w:lineRule="auto"/>
        <w:sectPr>
          <w:pgSz w:w="8790" w:h="12830"/>
          <w:pgMar w:top="387" w:right="1010" w:bottom="0" w:left="900" w:header="0" w:footer="0" w:gutter="0"/>
        </w:sectPr>
        <w:rPr>
          <w:rFonts w:ascii="SimSun" w:hAnsi="SimSun" w:eastAsia="SimSun" w:cs="SimSun"/>
          <w:sz w:val="20"/>
          <w:szCs w:val="20"/>
        </w:rPr>
      </w:pPr>
    </w:p>
    <w:p>
      <w:pPr>
        <w:ind w:left="529"/>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088</w:t>
      </w:r>
    </w:p>
    <w:p>
      <w:pPr>
        <w:spacing w:line="141" w:lineRule="exact"/>
        <w:rPr/>
      </w:pPr>
      <w:r/>
    </w:p>
    <w:p>
      <w:pPr>
        <w:pStyle w:val="BodyText"/>
        <w:spacing w:line="14" w:lineRule="auto"/>
        <w:rPr>
          <w:sz w:val="2"/>
        </w:rPr>
      </w:pPr>
      <w:r>
        <w:rPr>
          <w:sz w:val="2"/>
          <w:szCs w:val="2"/>
        </w:rPr>
        <w:br w:type="column"/>
      </w:r>
    </w:p>
    <w:p>
      <w:pPr>
        <w:ind w:left="129"/>
        <w:spacing w:before="12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319" w:right="700" w:bottom="0" w:left="680" w:header="0" w:footer="0" w:gutter="0"/>
          <w:cols w:equalWidth="0" w:num="2" w:sep="1">
            <w:col w:w="851" w:space="100"/>
            <w:col w:w="6460" w:space="0"/>
          </w:cols>
        </w:sectPr>
        <w:rPr>
          <w:rFonts w:ascii="SimHei" w:hAnsi="SimHei" w:eastAsia="SimHei" w:cs="SimHei"/>
          <w:sz w:val="19"/>
          <w:szCs w:val="19"/>
        </w:rPr>
      </w:pPr>
    </w:p>
    <w:p>
      <w:pPr>
        <w:pStyle w:val="BodyText"/>
        <w:spacing w:line="267" w:lineRule="auto"/>
        <w:rPr/>
      </w:pPr>
      <w:r/>
    </w:p>
    <w:p>
      <w:pPr>
        <w:pStyle w:val="BodyText"/>
        <w:spacing w:line="267" w:lineRule="auto"/>
        <w:rPr/>
      </w:pPr>
      <w:r/>
    </w:p>
    <w:p>
      <w:pPr>
        <w:ind w:left="529" w:right="18"/>
        <w:spacing w:before="62" w:line="403" w:lineRule="auto"/>
        <w:jc w:val="both"/>
        <w:rPr>
          <w:rFonts w:ascii="SimSun" w:hAnsi="SimSun" w:eastAsia="SimSun" w:cs="SimSun"/>
          <w:sz w:val="19"/>
          <w:szCs w:val="19"/>
        </w:rPr>
      </w:pPr>
      <w:r>
        <w:rPr>
          <w:rFonts w:ascii="SimSun" w:hAnsi="SimSun" w:eastAsia="SimSun" w:cs="SimSun"/>
          <w:sz w:val="19"/>
          <w:szCs w:val="19"/>
          <w:spacing w:val="12"/>
        </w:rPr>
        <w:t>住，它也并非来自临床实践①。相反，他的假设的</w:t>
      </w:r>
      <w:r>
        <w:rPr>
          <w:rFonts w:ascii="SimSun" w:hAnsi="SimSun" w:eastAsia="SimSun" w:cs="SimSun"/>
          <w:sz w:val="19"/>
          <w:szCs w:val="19"/>
          <w:spacing w:val="11"/>
        </w:rPr>
        <w:t>地位就像科学领域中的其他</w:t>
      </w:r>
      <w:r>
        <w:rPr>
          <w:rFonts w:ascii="SimSun" w:hAnsi="SimSun" w:eastAsia="SimSun" w:cs="SimSun"/>
          <w:sz w:val="19"/>
          <w:szCs w:val="19"/>
        </w:rPr>
        <w:t xml:space="preserve"> </w:t>
      </w:r>
      <w:r>
        <w:rPr>
          <w:rFonts w:ascii="SimSun" w:hAnsi="SimSun" w:eastAsia="SimSun" w:cs="SimSun"/>
          <w:sz w:val="19"/>
          <w:szCs w:val="19"/>
          <w:spacing w:val="12"/>
        </w:rPr>
        <w:t>假设一样，它的先进性只是让科学家不断地尝试，来发</w:t>
      </w:r>
      <w:r>
        <w:rPr>
          <w:rFonts w:ascii="SimSun" w:hAnsi="SimSun" w:eastAsia="SimSun" w:cs="SimSun"/>
          <w:sz w:val="19"/>
          <w:szCs w:val="19"/>
          <w:spacing w:val="11"/>
        </w:rPr>
        <w:t>现它的解释价值可能是</w:t>
      </w:r>
      <w:r>
        <w:rPr>
          <w:rFonts w:ascii="SimSun" w:hAnsi="SimSun" w:eastAsia="SimSun" w:cs="SimSun"/>
          <w:sz w:val="19"/>
          <w:szCs w:val="19"/>
        </w:rPr>
        <w:t xml:space="preserve"> </w:t>
      </w:r>
      <w:r>
        <w:rPr>
          <w:rFonts w:ascii="SimSun" w:hAnsi="SimSun" w:eastAsia="SimSun" w:cs="SimSun"/>
          <w:sz w:val="19"/>
          <w:szCs w:val="19"/>
          <w:spacing w:val="14"/>
        </w:rPr>
        <w:t>什么。正如库恩</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Kuhn</w:t>
      </w:r>
      <w:r>
        <w:rPr>
          <w:rFonts w:ascii="Times New Roman" w:hAnsi="Times New Roman" w:eastAsia="Times New Roman" w:cs="Times New Roman"/>
          <w:sz w:val="19"/>
          <w:szCs w:val="19"/>
          <w:spacing w:val="14"/>
        </w:rPr>
        <w:t>,1962)        </w:t>
      </w:r>
      <w:r>
        <w:rPr>
          <w:rFonts w:ascii="SimSun" w:hAnsi="SimSun" w:eastAsia="SimSun" w:cs="SimSun"/>
          <w:sz w:val="19"/>
          <w:szCs w:val="19"/>
          <w:spacing w:val="14"/>
        </w:rPr>
        <w:t>所言，这种理论假</w:t>
      </w:r>
      <w:r>
        <w:rPr>
          <w:rFonts w:ascii="SimSun" w:hAnsi="SimSun" w:eastAsia="SimSun" w:cs="SimSun"/>
          <w:sz w:val="19"/>
          <w:szCs w:val="19"/>
          <w:spacing w:val="13"/>
        </w:rPr>
        <w:t>设只是为我们提供一种范</w:t>
      </w:r>
      <w:r>
        <w:rPr>
          <w:rFonts w:ascii="SimSun" w:hAnsi="SimSun" w:eastAsia="SimSun" w:cs="SimSun"/>
          <w:sz w:val="19"/>
          <w:szCs w:val="19"/>
        </w:rPr>
        <w:t xml:space="preserve"> </w:t>
      </w:r>
      <w:r>
        <w:rPr>
          <w:rFonts w:ascii="SimSun" w:hAnsi="SimSun" w:eastAsia="SimSun" w:cs="SimSun"/>
          <w:sz w:val="19"/>
          <w:szCs w:val="19"/>
          <w:spacing w:val="12"/>
        </w:rPr>
        <w:t>式，据此，理论体系才逐渐被建构，研究也逐渐被</w:t>
      </w:r>
      <w:r>
        <w:rPr>
          <w:rFonts w:ascii="SimSun" w:hAnsi="SimSun" w:eastAsia="SimSun" w:cs="SimSun"/>
          <w:sz w:val="19"/>
          <w:szCs w:val="19"/>
          <w:spacing w:val="11"/>
        </w:rPr>
        <w:t>开展。通常，每当同一领域</w:t>
      </w:r>
      <w:r>
        <w:rPr>
          <w:rFonts w:ascii="SimSun" w:hAnsi="SimSun" w:eastAsia="SimSun" w:cs="SimSun"/>
          <w:sz w:val="19"/>
          <w:szCs w:val="19"/>
        </w:rPr>
        <w:t xml:space="preserve"> </w:t>
      </w:r>
      <w:r>
        <w:rPr>
          <w:rFonts w:ascii="SimSun" w:hAnsi="SimSun" w:eastAsia="SimSun" w:cs="SimSun"/>
          <w:sz w:val="19"/>
          <w:szCs w:val="19"/>
          <w:spacing w:val="12"/>
        </w:rPr>
        <w:t>的研究者采用了不同的研究范式，学术间沟通的</w:t>
      </w:r>
      <w:r>
        <w:rPr>
          <w:rFonts w:ascii="SimSun" w:hAnsi="SimSun" w:eastAsia="SimSun" w:cs="SimSun"/>
          <w:sz w:val="19"/>
          <w:szCs w:val="19"/>
          <w:spacing w:val="11"/>
        </w:rPr>
        <w:t>困难便产生了，这种事情会反</w:t>
      </w:r>
      <w:r>
        <w:rPr>
          <w:rFonts w:ascii="SimSun" w:hAnsi="SimSun" w:eastAsia="SimSun" w:cs="SimSun"/>
          <w:sz w:val="19"/>
          <w:szCs w:val="19"/>
        </w:rPr>
        <w:t xml:space="preserve"> </w:t>
      </w:r>
      <w:r>
        <w:rPr>
          <w:rFonts w:ascii="SimSun" w:hAnsi="SimSun" w:eastAsia="SimSun" w:cs="SimSun"/>
          <w:sz w:val="19"/>
          <w:szCs w:val="19"/>
          <w:spacing w:val="8"/>
        </w:rPr>
        <w:t>复发生。</w:t>
      </w:r>
    </w:p>
    <w:p>
      <w:pPr>
        <w:ind w:left="529" w:right="15" w:firstLine="430"/>
        <w:spacing w:before="2" w:line="402" w:lineRule="auto"/>
        <w:jc w:val="both"/>
        <w:rPr>
          <w:rFonts w:ascii="SimSun" w:hAnsi="SimSun" w:eastAsia="SimSun" w:cs="SimSun"/>
          <w:sz w:val="19"/>
          <w:szCs w:val="19"/>
        </w:rPr>
      </w:pPr>
      <w:r>
        <w:rPr>
          <w:rFonts w:ascii="SimSun" w:hAnsi="SimSun" w:eastAsia="SimSun" w:cs="SimSun"/>
          <w:sz w:val="19"/>
          <w:szCs w:val="19"/>
          <w:spacing w:val="17"/>
        </w:rPr>
        <w:t>在第一卷第一章中我们已经给出了不接受弗洛伊德驱力模型的原因，在</w:t>
      </w:r>
      <w:r>
        <w:rPr>
          <w:rFonts w:ascii="SimSun" w:hAnsi="SimSun" w:eastAsia="SimSun" w:cs="SimSun"/>
          <w:sz w:val="19"/>
          <w:szCs w:val="19"/>
          <w:spacing w:val="12"/>
        </w:rPr>
        <w:t xml:space="preserve"> </w:t>
      </w:r>
      <w:r>
        <w:rPr>
          <w:rFonts w:ascii="SimSun" w:hAnsi="SimSun" w:eastAsia="SimSun" w:cs="SimSun"/>
          <w:sz w:val="19"/>
          <w:szCs w:val="19"/>
          <w:spacing w:val="17"/>
        </w:rPr>
        <w:t>随后的章节中(第三章到第八章)也给出了为什么认为行为学理论与控制理论</w:t>
      </w:r>
      <w:r>
        <w:rPr>
          <w:rFonts w:ascii="SimSun" w:hAnsi="SimSun" w:eastAsia="SimSun" w:cs="SimSun"/>
          <w:sz w:val="19"/>
          <w:szCs w:val="19"/>
          <w:spacing w:val="9"/>
        </w:rPr>
        <w:t xml:space="preserve"> </w:t>
      </w:r>
      <w:r>
        <w:rPr>
          <w:rFonts w:ascii="SimSun" w:hAnsi="SimSun" w:eastAsia="SimSun" w:cs="SimSun"/>
          <w:sz w:val="19"/>
          <w:szCs w:val="19"/>
          <w:spacing w:val="12"/>
        </w:rPr>
        <w:t>更有理论前景的理由。在精神分析领域，理论模型不断发展</w:t>
      </w:r>
      <w:r>
        <w:rPr>
          <w:rFonts w:ascii="SimSun" w:hAnsi="SimSun" w:eastAsia="SimSun" w:cs="SimSun"/>
          <w:sz w:val="19"/>
          <w:szCs w:val="19"/>
          <w:spacing w:val="11"/>
        </w:rPr>
        <w:t>，构成一种不同于</w:t>
      </w:r>
      <w:r>
        <w:rPr>
          <w:rFonts w:ascii="SimSun" w:hAnsi="SimSun" w:eastAsia="SimSun" w:cs="SimSun"/>
          <w:sz w:val="19"/>
          <w:szCs w:val="19"/>
        </w:rPr>
        <w:t xml:space="preserve"> </w:t>
      </w:r>
      <w:r>
        <w:rPr>
          <w:rFonts w:ascii="SimSun" w:hAnsi="SimSun" w:eastAsia="SimSun" w:cs="SimSun"/>
          <w:sz w:val="19"/>
          <w:szCs w:val="19"/>
          <w:spacing w:val="12"/>
        </w:rPr>
        <w:t>弗洛伊德理论、也不同于其他精神分析师所发展出来的理论的全</w:t>
      </w:r>
      <w:r>
        <w:rPr>
          <w:rFonts w:ascii="SimSun" w:hAnsi="SimSun" w:eastAsia="SimSun" w:cs="SimSun"/>
          <w:sz w:val="19"/>
          <w:szCs w:val="19"/>
          <w:spacing w:val="11"/>
        </w:rPr>
        <w:t>新范式，比如</w:t>
      </w:r>
      <w:r>
        <w:rPr>
          <w:rFonts w:ascii="SimSun" w:hAnsi="SimSun" w:eastAsia="SimSun" w:cs="SimSun"/>
          <w:sz w:val="19"/>
          <w:szCs w:val="19"/>
        </w:rPr>
        <w:t xml:space="preserve"> </w:t>
      </w:r>
      <w:r>
        <w:rPr>
          <w:rFonts w:ascii="SimSun" w:hAnsi="SimSun" w:eastAsia="SimSun" w:cs="SimSun"/>
          <w:sz w:val="19"/>
          <w:szCs w:val="19"/>
          <w:spacing w:val="11"/>
        </w:rPr>
        <w:t>克莱茵的理论。因此，学界中沟通遇到困难在所难免。</w:t>
      </w:r>
    </w:p>
    <w:p>
      <w:pPr>
        <w:ind w:left="529" w:firstLine="430"/>
        <w:spacing w:before="6" w:line="398" w:lineRule="auto"/>
        <w:rPr>
          <w:rFonts w:ascii="SimSun" w:hAnsi="SimSun" w:eastAsia="SimSun" w:cs="SimSun"/>
          <w:sz w:val="19"/>
          <w:szCs w:val="19"/>
        </w:rPr>
      </w:pPr>
      <w:r>
        <w:rPr>
          <w:rFonts w:ascii="SimSun" w:hAnsi="SimSun" w:eastAsia="SimSun" w:cs="SimSun"/>
          <w:sz w:val="19"/>
          <w:szCs w:val="19"/>
          <w:spacing w:val="17"/>
        </w:rPr>
        <w:t>新旧范式之间最主要的差别就在于它们与进化论之间的关系。19世</w:t>
      </w:r>
      <w:r>
        <w:rPr>
          <w:rFonts w:ascii="SimSun" w:hAnsi="SimSun" w:eastAsia="SimSun" w:cs="SimSun"/>
          <w:sz w:val="19"/>
          <w:szCs w:val="19"/>
          <w:spacing w:val="16"/>
        </w:rPr>
        <w:t>纪90</w:t>
      </w:r>
      <w:r>
        <w:rPr>
          <w:rFonts w:ascii="SimSun" w:hAnsi="SimSun" w:eastAsia="SimSun" w:cs="SimSun"/>
          <w:sz w:val="19"/>
          <w:szCs w:val="19"/>
        </w:rPr>
        <w:t xml:space="preserve"> </w:t>
      </w:r>
      <w:r>
        <w:rPr>
          <w:rFonts w:ascii="SimSun" w:hAnsi="SimSun" w:eastAsia="SimSun" w:cs="SimSun"/>
          <w:sz w:val="19"/>
          <w:szCs w:val="19"/>
          <w:spacing w:val="11"/>
        </w:rPr>
        <w:t>年代，尽管那时生物进化论已经被深入讨论，并且其历</w:t>
      </w:r>
      <w:r>
        <w:rPr>
          <w:rFonts w:ascii="SimSun" w:hAnsi="SimSun" w:eastAsia="SimSun" w:cs="SimSun"/>
          <w:sz w:val="19"/>
          <w:szCs w:val="19"/>
          <w:spacing w:val="10"/>
        </w:rPr>
        <w:t>史存在已被广为接受，</w:t>
      </w:r>
      <w:r>
        <w:rPr>
          <w:rFonts w:ascii="SimSun" w:hAnsi="SimSun" w:eastAsia="SimSun" w:cs="SimSun"/>
          <w:sz w:val="19"/>
          <w:szCs w:val="19"/>
        </w:rPr>
        <w:t xml:space="preserve"> </w:t>
      </w:r>
      <w:r>
        <w:rPr>
          <w:rFonts w:ascii="SimSun" w:hAnsi="SimSun" w:eastAsia="SimSun" w:cs="SimSun"/>
          <w:sz w:val="19"/>
          <w:szCs w:val="19"/>
          <w:spacing w:val="12"/>
        </w:rPr>
        <w:t>但是当弗洛伊德提出他的理论范式时，并没有就发生</w:t>
      </w:r>
      <w:r>
        <w:rPr>
          <w:rFonts w:ascii="SimSun" w:hAnsi="SimSun" w:eastAsia="SimSun" w:cs="SimSun"/>
          <w:sz w:val="19"/>
          <w:szCs w:val="19"/>
          <w:spacing w:val="11"/>
        </w:rPr>
        <w:t>的原因所经历的过程与生</w:t>
      </w:r>
      <w:r>
        <w:rPr>
          <w:rFonts w:ascii="SimSun" w:hAnsi="SimSun" w:eastAsia="SimSun" w:cs="SimSun"/>
          <w:sz w:val="19"/>
          <w:szCs w:val="19"/>
        </w:rPr>
        <w:t xml:space="preserve"> </w:t>
      </w:r>
      <w:r>
        <w:rPr>
          <w:rFonts w:ascii="SimSun" w:hAnsi="SimSun" w:eastAsia="SimSun" w:cs="SimSun"/>
          <w:sz w:val="19"/>
          <w:szCs w:val="19"/>
          <w:spacing w:val="12"/>
        </w:rPr>
        <w:t>物进化理论达成一致。科学家们一直对此进行激烈</w:t>
      </w:r>
      <w:r>
        <w:rPr>
          <w:rFonts w:ascii="SimSun" w:hAnsi="SimSun" w:eastAsia="SimSun" w:cs="SimSun"/>
          <w:sz w:val="19"/>
          <w:szCs w:val="19"/>
          <w:spacing w:val="11"/>
        </w:rPr>
        <w:t>的争论，他们中许多人支持</w:t>
      </w:r>
      <w:r>
        <w:rPr>
          <w:rFonts w:ascii="SimSun" w:hAnsi="SimSun" w:eastAsia="SimSun" w:cs="SimSun"/>
          <w:sz w:val="19"/>
          <w:szCs w:val="19"/>
        </w:rPr>
        <w:t xml:space="preserve"> </w:t>
      </w:r>
      <w:r>
        <w:rPr>
          <w:rFonts w:ascii="SimSun" w:hAnsi="SimSun" w:eastAsia="SimSun" w:cs="SimSun"/>
          <w:sz w:val="19"/>
          <w:szCs w:val="19"/>
          <w:spacing w:val="11"/>
        </w:rPr>
        <w:t>其他理论。达尔文的理论比较成熟，为20世纪生物领域提供了研究范式，但是</w:t>
      </w:r>
      <w:r>
        <w:rPr>
          <w:rFonts w:ascii="SimSun" w:hAnsi="SimSun" w:eastAsia="SimSun" w:cs="SimSun"/>
          <w:sz w:val="19"/>
          <w:szCs w:val="19"/>
          <w:spacing w:val="13"/>
        </w:rPr>
        <w:t xml:space="preserve"> </w:t>
      </w:r>
      <w:r>
        <w:rPr>
          <w:rFonts w:ascii="SimSun" w:hAnsi="SimSun" w:eastAsia="SimSun" w:cs="SimSun"/>
          <w:sz w:val="19"/>
          <w:szCs w:val="19"/>
          <w:spacing w:val="11"/>
        </w:rPr>
        <w:t>并没有吸引弗洛伊德的注意力。相反，弗洛伊德更倾向于拉马克的生机论②。</w:t>
      </w:r>
      <w:r>
        <w:rPr>
          <w:rFonts w:ascii="SimSun" w:hAnsi="SimSun" w:eastAsia="SimSun" w:cs="SimSun"/>
          <w:sz w:val="19"/>
          <w:szCs w:val="19"/>
          <w:spacing w:val="9"/>
        </w:rPr>
        <w:t xml:space="preserve"> </w:t>
      </w:r>
      <w:r>
        <w:rPr>
          <w:rFonts w:ascii="SimSun" w:hAnsi="SimSun" w:eastAsia="SimSun" w:cs="SimSun"/>
          <w:sz w:val="19"/>
          <w:szCs w:val="19"/>
          <w:spacing w:val="12"/>
        </w:rPr>
        <w:t>对于精神分析领域来说，弗洛伊德的选择具有重</w:t>
      </w:r>
      <w:r>
        <w:rPr>
          <w:rFonts w:ascii="SimSun" w:hAnsi="SimSun" w:eastAsia="SimSun" w:cs="SimSun"/>
          <w:sz w:val="19"/>
          <w:szCs w:val="19"/>
          <w:spacing w:val="11"/>
        </w:rPr>
        <w:t>要的影响，因为他所接受的理</w:t>
      </w:r>
      <w:r>
        <w:rPr>
          <w:rFonts w:ascii="SimSun" w:hAnsi="SimSun" w:eastAsia="SimSun" w:cs="SimSun"/>
          <w:sz w:val="19"/>
          <w:szCs w:val="19"/>
        </w:rPr>
        <w:t xml:space="preserve"> </w:t>
      </w:r>
      <w:r>
        <w:rPr>
          <w:rFonts w:ascii="SimSun" w:hAnsi="SimSun" w:eastAsia="SimSun" w:cs="SimSun"/>
          <w:sz w:val="19"/>
          <w:szCs w:val="19"/>
          <w:spacing w:val="10"/>
        </w:rPr>
        <w:t>论范式会使得精神分析与姊妹学科越来越疏远。</w:t>
      </w:r>
    </w:p>
    <w:p>
      <w:pPr>
        <w:ind w:left="529" w:right="19" w:firstLine="430"/>
        <w:spacing w:before="35" w:line="410" w:lineRule="auto"/>
        <w:jc w:val="both"/>
        <w:rPr>
          <w:rFonts w:ascii="SimSun" w:hAnsi="SimSun" w:eastAsia="SimSun" w:cs="SimSun"/>
          <w:sz w:val="19"/>
          <w:szCs w:val="19"/>
        </w:rPr>
      </w:pPr>
      <w:r>
        <w:drawing>
          <wp:anchor distT="0" distB="0" distL="0" distR="0" simplePos="0" relativeHeight="251951104" behindDoc="0" locked="0" layoutInCell="1" allowOverlap="1">
            <wp:simplePos x="0" y="0"/>
            <wp:positionH relativeFrom="column">
              <wp:posOffset>342781</wp:posOffset>
            </wp:positionH>
            <wp:positionV relativeFrom="paragraph">
              <wp:posOffset>856521</wp:posOffset>
            </wp:positionV>
            <wp:extent cx="1587532" cy="6360"/>
            <wp:effectExtent l="0" t="0" r="0" b="0"/>
            <wp:wrapNone/>
            <wp:docPr id="144" name="IM 144"/>
            <wp:cNvGraphicFramePr/>
            <a:graphic>
              <a:graphicData uri="http://schemas.openxmlformats.org/drawingml/2006/picture">
                <pic:pic>
                  <pic:nvPicPr>
                    <pic:cNvPr id="144" name="IM 144"/>
                    <pic:cNvPicPr/>
                  </pic:nvPicPr>
                  <pic:blipFill>
                    <a:blip r:embed="rId77"/>
                    <a:stretch>
                      <a:fillRect/>
                    </a:stretch>
                  </pic:blipFill>
                  <pic:spPr>
                    <a:xfrm rot="0">
                      <a:off x="0" y="0"/>
                      <a:ext cx="1587532" cy="6360"/>
                    </a:xfrm>
                    <a:prstGeom prst="rect">
                      <a:avLst/>
                    </a:prstGeom>
                  </pic:spPr>
                </pic:pic>
              </a:graphicData>
            </a:graphic>
          </wp:anchor>
        </w:drawing>
      </w:r>
      <w:r>
        <w:rPr>
          <w:rFonts w:ascii="SimSun" w:hAnsi="SimSun" w:eastAsia="SimSun" w:cs="SimSun"/>
          <w:sz w:val="19"/>
          <w:szCs w:val="19"/>
          <w:spacing w:val="17"/>
        </w:rPr>
        <w:t>本书中所采用的研究范式是基于当前的进化理论，以及与此相近的现代</w:t>
      </w:r>
      <w:r>
        <w:rPr>
          <w:rFonts w:ascii="SimSun" w:hAnsi="SimSun" w:eastAsia="SimSun" w:cs="SimSun"/>
          <w:sz w:val="19"/>
          <w:szCs w:val="19"/>
          <w:spacing w:val="11"/>
        </w:rPr>
        <w:t xml:space="preserve"> </w:t>
      </w:r>
      <w:r>
        <w:rPr>
          <w:rFonts w:ascii="SimSun" w:hAnsi="SimSun" w:eastAsia="SimSun" w:cs="SimSun"/>
          <w:sz w:val="19"/>
          <w:szCs w:val="19"/>
          <w:spacing w:val="18"/>
        </w:rPr>
        <w:t>生物学理论。它的主要特点是内在动机模型，这一点已经</w:t>
      </w:r>
      <w:r>
        <w:rPr>
          <w:rFonts w:ascii="SimSun" w:hAnsi="SimSun" w:eastAsia="SimSun" w:cs="SimSun"/>
          <w:sz w:val="19"/>
          <w:szCs w:val="19"/>
          <w:spacing w:val="17"/>
        </w:rPr>
        <w:t>在前一卷有所概述</w:t>
      </w:r>
      <w:r>
        <w:rPr>
          <w:rFonts w:ascii="SimSun" w:hAnsi="SimSun" w:eastAsia="SimSun" w:cs="SimSun"/>
          <w:sz w:val="19"/>
          <w:szCs w:val="19"/>
        </w:rPr>
        <w:t xml:space="preserve"> </w:t>
      </w:r>
      <w:r>
        <w:rPr>
          <w:rFonts w:ascii="SimSun" w:hAnsi="SimSun" w:eastAsia="SimSun" w:cs="SimSun"/>
          <w:sz w:val="19"/>
          <w:szCs w:val="19"/>
          <w:spacing w:val="6"/>
        </w:rPr>
        <w:t>了。它们可以概括如下：</w:t>
      </w:r>
    </w:p>
    <w:p>
      <w:pPr>
        <w:ind w:left="529" w:right="1" w:firstLine="430"/>
        <w:spacing w:before="233" w:line="238" w:lineRule="auto"/>
        <w:rPr>
          <w:rFonts w:ascii="SimSun" w:hAnsi="SimSun" w:eastAsia="SimSun" w:cs="SimSun"/>
          <w:sz w:val="19"/>
          <w:szCs w:val="19"/>
        </w:rPr>
      </w:pPr>
      <w:r>
        <w:rPr>
          <w:rFonts w:ascii="SimSun" w:hAnsi="SimSun" w:eastAsia="SimSun" w:cs="SimSun"/>
          <w:sz w:val="19"/>
          <w:szCs w:val="19"/>
          <w:spacing w:val="-17"/>
        </w:rPr>
        <w:t>①有关弗洛</w:t>
      </w:r>
      <w:r>
        <w:rPr>
          <w:rFonts w:ascii="SimSun" w:hAnsi="SimSun" w:eastAsia="SimSun" w:cs="SimSun"/>
          <w:sz w:val="19"/>
          <w:szCs w:val="19"/>
          <w:spacing w:val="-16"/>
        </w:rPr>
        <w:t>伊德基本模型的历史起源以及费希纳</w:t>
      </w:r>
      <w:r>
        <w:rPr>
          <w:rFonts w:ascii="SimSun" w:hAnsi="SimSun" w:eastAsia="SimSun" w:cs="SimSun"/>
          <w:sz w:val="19"/>
          <w:szCs w:val="19"/>
          <w:spacing w:val="-48"/>
        </w:rPr>
        <w:t xml:space="preserve"> </w:t>
      </w:r>
      <w:r>
        <w:rPr>
          <w:rFonts w:ascii="Times New Roman" w:hAnsi="Times New Roman" w:eastAsia="Times New Roman" w:cs="Times New Roman"/>
          <w:sz w:val="19"/>
          <w:szCs w:val="19"/>
          <w:spacing w:val="-16"/>
        </w:rPr>
        <w:t>(Fechner)  </w:t>
      </w:r>
      <w:r>
        <w:rPr>
          <w:rFonts w:ascii="SimSun" w:hAnsi="SimSun" w:eastAsia="SimSun" w:cs="SimSun"/>
          <w:sz w:val="19"/>
          <w:szCs w:val="19"/>
          <w:spacing w:val="-16"/>
        </w:rPr>
        <w:t>的影响的概览，具体可以</w:t>
      </w:r>
      <w:r>
        <w:rPr>
          <w:rFonts w:ascii="SimSun" w:hAnsi="SimSun" w:eastAsia="SimSun" w:cs="SimSun"/>
          <w:sz w:val="19"/>
          <w:szCs w:val="19"/>
          <w:spacing w:val="-11"/>
        </w:rPr>
        <w:t>参</w:t>
      </w:r>
      <w:r>
        <w:rPr>
          <w:rFonts w:ascii="SimSun" w:hAnsi="SimSun" w:eastAsia="SimSun" w:cs="SimSun"/>
          <w:sz w:val="19"/>
          <w:szCs w:val="19"/>
        </w:rPr>
        <w:t xml:space="preserve"> </w:t>
      </w:r>
      <w:r>
        <w:rPr>
          <w:rFonts w:ascii="SimSun" w:hAnsi="SimSun" w:eastAsia="SimSun" w:cs="SimSun"/>
          <w:sz w:val="19"/>
          <w:szCs w:val="19"/>
          <w:spacing w:val="-17"/>
          <w:w w:val="95"/>
        </w:rPr>
        <w:t>见第一卷第一章。有关弗洛伊德根据基本假设发展出来的理论变式以</w:t>
      </w:r>
      <w:r>
        <w:rPr>
          <w:rFonts w:ascii="SimSun" w:hAnsi="SimSun" w:eastAsia="SimSun" w:cs="SimSun"/>
          <w:sz w:val="19"/>
          <w:szCs w:val="19"/>
          <w:spacing w:val="-18"/>
          <w:w w:val="95"/>
        </w:rPr>
        <w:t>及这些理论变式与其基本概</w:t>
      </w:r>
      <w:r>
        <w:rPr>
          <w:rFonts w:ascii="SimSun" w:hAnsi="SimSun" w:eastAsia="SimSun" w:cs="SimSun"/>
          <w:sz w:val="19"/>
          <w:szCs w:val="19"/>
        </w:rPr>
        <w:t xml:space="preserve"> </w:t>
      </w:r>
      <w:r>
        <w:rPr>
          <w:rFonts w:ascii="SimSun" w:hAnsi="SimSun" w:eastAsia="SimSun" w:cs="SimSun"/>
          <w:sz w:val="19"/>
          <w:szCs w:val="19"/>
          <w:spacing w:val="-19"/>
        </w:rPr>
        <w:t>念——享乐与非享乐之间的关系的报告，具体可以参见舒尔</w:t>
      </w:r>
      <w:r>
        <w:rPr>
          <w:rFonts w:ascii="Times New Roman" w:hAnsi="Times New Roman" w:eastAsia="Times New Roman" w:cs="Times New Roman"/>
          <w:sz w:val="19"/>
          <w:szCs w:val="19"/>
          <w:spacing w:val="-19"/>
        </w:rPr>
        <w:t>(Schur,1967)   </w:t>
      </w:r>
      <w:r>
        <w:rPr>
          <w:rFonts w:ascii="SimSun" w:hAnsi="SimSun" w:eastAsia="SimSun" w:cs="SimSun"/>
          <w:sz w:val="19"/>
          <w:szCs w:val="19"/>
          <w:spacing w:val="-19"/>
        </w:rPr>
        <w:t>的文献。对于弗洛伊</w:t>
      </w:r>
      <w:r>
        <w:rPr>
          <w:rFonts w:ascii="SimSun" w:hAnsi="SimSun" w:eastAsia="SimSun" w:cs="SimSun"/>
          <w:sz w:val="19"/>
          <w:szCs w:val="19"/>
          <w:spacing w:val="15"/>
        </w:rPr>
        <w:t xml:space="preserve"> </w:t>
      </w:r>
      <w:r>
        <w:rPr>
          <w:rFonts w:ascii="SimSun" w:hAnsi="SimSun" w:eastAsia="SimSun" w:cs="SimSun"/>
          <w:sz w:val="19"/>
          <w:szCs w:val="19"/>
          <w:spacing w:val="-15"/>
        </w:rPr>
        <w:t>德基本假设的批判性文献，具体可以参考沃克</w:t>
      </w:r>
      <w:r>
        <w:rPr>
          <w:rFonts w:ascii="Times New Roman" w:hAnsi="Times New Roman" w:eastAsia="Times New Roman" w:cs="Times New Roman"/>
          <w:sz w:val="19"/>
          <w:szCs w:val="19"/>
          <w:spacing w:val="-15"/>
        </w:rPr>
        <w:t>(Walker,1956)  </w:t>
      </w:r>
      <w:r>
        <w:rPr>
          <w:rFonts w:ascii="SimSun" w:hAnsi="SimSun" w:eastAsia="SimSun" w:cs="SimSun"/>
          <w:sz w:val="19"/>
          <w:szCs w:val="19"/>
          <w:spacing w:val="-15"/>
        </w:rPr>
        <w:t>的文章。        </w:t>
      </w:r>
      <w:r>
        <w:rPr>
          <w:rFonts w:ascii="SimSun" w:hAnsi="SimSun" w:eastAsia="SimSun" w:cs="SimSun"/>
          <w:sz w:val="19"/>
          <w:szCs w:val="19"/>
          <w:strike/>
          <w:spacing w:val="3"/>
        </w:rPr>
        <w:t xml:space="preserve">    </w:t>
      </w:r>
    </w:p>
    <w:p>
      <w:pPr>
        <w:ind w:left="959"/>
        <w:spacing w:before="71" w:line="184" w:lineRule="auto"/>
        <w:rPr>
          <w:rFonts w:ascii="SimSun" w:hAnsi="SimSun" w:eastAsia="SimSun" w:cs="SimSun"/>
          <w:sz w:val="19"/>
          <w:szCs w:val="19"/>
        </w:rPr>
      </w:pPr>
      <w:r>
        <w:rPr>
          <w:rFonts w:ascii="SimSun" w:hAnsi="SimSun" w:eastAsia="SimSun" w:cs="SimSun"/>
          <w:sz w:val="19"/>
          <w:szCs w:val="19"/>
          <w:spacing w:val="-18"/>
          <w:w w:val="97"/>
        </w:rPr>
        <w:t>②本卷附录2中有弗洛伊德有关进化观点的写作背景。</w:t>
      </w:r>
    </w:p>
    <w:p>
      <w:pPr>
        <w:spacing w:line="184" w:lineRule="auto"/>
        <w:sectPr>
          <w:type w:val="continuous"/>
          <w:pgSz w:w="8790" w:h="12840"/>
          <w:pgMar w:top="319" w:right="700" w:bottom="0" w:left="680" w:header="0" w:footer="0" w:gutter="0"/>
          <w:cols w:equalWidth="0" w:num="1">
            <w:col w:w="7410" w:space="0"/>
          </w:cols>
        </w:sectPr>
        <w:rPr>
          <w:rFonts w:ascii="SimSun" w:hAnsi="SimSun" w:eastAsia="SimSun" w:cs="SimSun"/>
          <w:sz w:val="19"/>
          <w:szCs w:val="19"/>
        </w:rPr>
      </w:pPr>
    </w:p>
    <w:p>
      <w:pPr>
        <w:ind w:left="5830"/>
        <w:spacing w:before="77" w:line="211" w:lineRule="auto"/>
        <w:rPr>
          <w:rFonts w:ascii="SimHei" w:hAnsi="SimHei" w:eastAsia="SimHei" w:cs="SimHei"/>
          <w:sz w:val="20"/>
          <w:szCs w:val="20"/>
        </w:rPr>
      </w:pPr>
      <w:r>
        <w:rPr>
          <w:rFonts w:ascii="SimHei" w:hAnsi="SimHei" w:eastAsia="SimHei" w:cs="SimHei"/>
          <w:sz w:val="20"/>
          <w:szCs w:val="20"/>
          <w:spacing w:val="-17"/>
          <w:w w:val="96"/>
        </w:rPr>
        <w:t>第五章</w:t>
      </w:r>
    </w:p>
    <w:p>
      <w:pPr>
        <w:ind w:left="4150"/>
        <w:spacing w:line="230" w:lineRule="auto"/>
        <w:rPr>
          <w:rFonts w:ascii="Times New Roman" w:hAnsi="Times New Roman" w:eastAsia="Times New Roman" w:cs="Times New Roman"/>
          <w:sz w:val="12"/>
          <w:szCs w:val="12"/>
        </w:rPr>
      </w:pPr>
      <w:r>
        <w:rPr>
          <w:rFonts w:ascii="SimHei" w:hAnsi="SimHei" w:eastAsia="SimHei" w:cs="SimHei"/>
          <w:sz w:val="20"/>
          <w:szCs w:val="20"/>
          <w:spacing w:val="-16"/>
        </w:rPr>
        <w:t>焦虑与恐惧理论的基本假设</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2"/>
          <w:position w:val="9"/>
        </w:rPr>
        <w:t>089</w:t>
      </w:r>
    </w:p>
    <w:p>
      <w:pPr>
        <w:pStyle w:val="BodyText"/>
        <w:spacing w:line="272" w:lineRule="auto"/>
        <w:rPr/>
      </w:pPr>
      <w:r/>
    </w:p>
    <w:p>
      <w:pPr>
        <w:pStyle w:val="BodyText"/>
        <w:spacing w:line="273" w:lineRule="auto"/>
        <w:rPr/>
      </w:pPr>
      <w:r/>
    </w:p>
    <w:p>
      <w:pPr>
        <w:ind w:right="11" w:firstLine="419"/>
        <w:spacing w:before="65" w:line="346" w:lineRule="auto"/>
        <w:rPr>
          <w:rFonts w:ascii="SimSun" w:hAnsi="SimSun" w:eastAsia="SimSun" w:cs="SimSun"/>
          <w:sz w:val="20"/>
          <w:szCs w:val="20"/>
        </w:rPr>
      </w:pPr>
      <w:r>
        <w:rPr>
          <w:rFonts w:ascii="SimSun" w:hAnsi="SimSun" w:eastAsia="SimSun" w:cs="SimSun"/>
          <w:sz w:val="20"/>
          <w:szCs w:val="20"/>
          <w:spacing w:val="11"/>
        </w:rPr>
        <w:t>1、行为是行为系统激活又终止的结果。行为系统在机体内部</w:t>
      </w:r>
      <w:r>
        <w:rPr>
          <w:rFonts w:ascii="SimSun" w:hAnsi="SimSun" w:eastAsia="SimSun" w:cs="SimSun"/>
          <w:sz w:val="20"/>
          <w:szCs w:val="20"/>
          <w:spacing w:val="10"/>
        </w:rPr>
        <w:t>存在、发</w:t>
      </w:r>
      <w:r>
        <w:rPr>
          <w:rFonts w:ascii="SimSun" w:hAnsi="SimSun" w:eastAsia="SimSun" w:cs="SimSun"/>
          <w:sz w:val="20"/>
          <w:szCs w:val="20"/>
        </w:rPr>
        <w:t xml:space="preserve"> </w:t>
      </w:r>
      <w:r>
        <w:rPr>
          <w:rFonts w:ascii="SimSun" w:hAnsi="SimSun" w:eastAsia="SimSun" w:cs="SimSun"/>
          <w:sz w:val="20"/>
          <w:szCs w:val="20"/>
          <w:spacing w:val="2"/>
        </w:rPr>
        <w:t>展，并且具有不同程度的组织复杂性。产生于行为系统中的某种类型的</w:t>
      </w:r>
      <w:r>
        <w:rPr>
          <w:rFonts w:ascii="SimSun" w:hAnsi="SimSun" w:eastAsia="SimSun" w:cs="SimSun"/>
          <w:sz w:val="20"/>
          <w:szCs w:val="20"/>
          <w:spacing w:val="1"/>
        </w:rPr>
        <w:t>激活和</w:t>
      </w:r>
      <w:r>
        <w:rPr>
          <w:rFonts w:ascii="SimSun" w:hAnsi="SimSun" w:eastAsia="SimSun" w:cs="SimSun"/>
          <w:sz w:val="20"/>
          <w:szCs w:val="20"/>
        </w:rPr>
        <w:t xml:space="preserve"> </w:t>
      </w:r>
      <w:r>
        <w:rPr>
          <w:rFonts w:ascii="SimSun" w:hAnsi="SimSun" w:eastAsia="SimSun" w:cs="SimSun"/>
          <w:sz w:val="20"/>
          <w:szCs w:val="20"/>
          <w:spacing w:val="2"/>
        </w:rPr>
        <w:t>终止行为一直以来被称为本能，因为它几乎在同一物</w:t>
      </w:r>
      <w:r>
        <w:rPr>
          <w:rFonts w:ascii="SimSun" w:hAnsi="SimSun" w:eastAsia="SimSun" w:cs="SimSun"/>
          <w:sz w:val="20"/>
          <w:szCs w:val="20"/>
          <w:spacing w:val="1"/>
        </w:rPr>
        <w:t>种的所有个体身上都遵循</w:t>
      </w:r>
      <w:r>
        <w:rPr>
          <w:rFonts w:ascii="SimSun" w:hAnsi="SimSun" w:eastAsia="SimSun" w:cs="SimSun"/>
          <w:sz w:val="20"/>
          <w:szCs w:val="20"/>
        </w:rPr>
        <w:t xml:space="preserve"> </w:t>
      </w:r>
      <w:r>
        <w:rPr>
          <w:rFonts w:ascii="SimSun" w:hAnsi="SimSun" w:eastAsia="SimSun" w:cs="SimSun"/>
          <w:sz w:val="20"/>
          <w:szCs w:val="20"/>
          <w:spacing w:val="2"/>
        </w:rPr>
        <w:t>相似的模式。它最明显的价值就是可以保证物种存活，并</w:t>
      </w:r>
      <w:r>
        <w:rPr>
          <w:rFonts w:ascii="SimSun" w:hAnsi="SimSun" w:eastAsia="SimSun" w:cs="SimSun"/>
          <w:sz w:val="20"/>
          <w:szCs w:val="20"/>
          <w:spacing w:val="1"/>
        </w:rPr>
        <w:t>且在许多缺少或没有</w:t>
      </w:r>
      <w:r>
        <w:rPr>
          <w:rFonts w:ascii="SimSun" w:hAnsi="SimSun" w:eastAsia="SimSun" w:cs="SimSun"/>
          <w:sz w:val="20"/>
          <w:szCs w:val="20"/>
        </w:rPr>
        <w:t xml:space="preserve"> </w:t>
      </w:r>
      <w:r>
        <w:rPr>
          <w:rFonts w:ascii="SimSun" w:hAnsi="SimSun" w:eastAsia="SimSun" w:cs="SimSun"/>
          <w:sz w:val="20"/>
          <w:szCs w:val="20"/>
          <w:spacing w:val="-2"/>
        </w:rPr>
        <w:t>正常学习机会的情况下，使个体能够发展；</w:t>
      </w:r>
    </w:p>
    <w:p>
      <w:pPr>
        <w:ind w:right="21" w:firstLine="419"/>
        <w:spacing w:before="192" w:line="308" w:lineRule="auto"/>
        <w:rPr>
          <w:rFonts w:ascii="SimSun" w:hAnsi="SimSun" w:eastAsia="SimSun" w:cs="SimSun"/>
          <w:sz w:val="20"/>
          <w:szCs w:val="20"/>
        </w:rPr>
      </w:pPr>
      <w:r>
        <w:rPr>
          <w:rFonts w:ascii="SimSun" w:hAnsi="SimSun" w:eastAsia="SimSun" w:cs="SimSun"/>
          <w:sz w:val="20"/>
          <w:szCs w:val="20"/>
          <w:spacing w:val="4"/>
        </w:rPr>
        <w:t>2、激活或终止本能行为的因果因素包括激素水平的、中枢神经系统的组</w:t>
      </w:r>
      <w:r>
        <w:rPr>
          <w:rFonts w:ascii="SimSun" w:hAnsi="SimSun" w:eastAsia="SimSun" w:cs="SimSun"/>
          <w:sz w:val="20"/>
          <w:szCs w:val="20"/>
          <w:spacing w:val="8"/>
        </w:rPr>
        <w:t xml:space="preserve"> </w:t>
      </w:r>
      <w:r>
        <w:rPr>
          <w:rFonts w:ascii="SimSun" w:hAnsi="SimSun" w:eastAsia="SimSun" w:cs="SimSun"/>
          <w:sz w:val="20"/>
          <w:szCs w:val="20"/>
          <w:spacing w:val="1"/>
        </w:rPr>
        <w:t>织和自主运动、特定种类的环境刺激，以及生物体内部产生的本</w:t>
      </w:r>
      <w:r>
        <w:rPr>
          <w:rFonts w:ascii="SimSun" w:hAnsi="SimSun" w:eastAsia="SimSun" w:cs="SimSun"/>
          <w:sz w:val="20"/>
          <w:szCs w:val="20"/>
        </w:rPr>
        <w:t>体感受刺激；</w:t>
      </w:r>
    </w:p>
    <w:p>
      <w:pPr>
        <w:ind w:firstLine="419"/>
        <w:spacing w:before="162" w:line="332" w:lineRule="auto"/>
        <w:rPr>
          <w:rFonts w:ascii="SimSun" w:hAnsi="SimSun" w:eastAsia="SimSun" w:cs="SimSun"/>
          <w:sz w:val="20"/>
          <w:szCs w:val="20"/>
        </w:rPr>
      </w:pPr>
      <w:r>
        <w:rPr>
          <w:rFonts w:ascii="SimSun" w:hAnsi="SimSun" w:eastAsia="SimSun" w:cs="SimSun"/>
          <w:sz w:val="20"/>
          <w:szCs w:val="20"/>
          <w:spacing w:val="11"/>
        </w:rPr>
        <w:t>3、本能行为系统的生物功能是增加生物(或人类)的存活率，这些群体</w:t>
      </w:r>
      <w:r>
        <w:rPr>
          <w:rFonts w:ascii="SimSun" w:hAnsi="SimSun" w:eastAsia="SimSun" w:cs="SimSun"/>
          <w:sz w:val="20"/>
          <w:szCs w:val="20"/>
          <w:spacing w:val="5"/>
        </w:rPr>
        <w:t xml:space="preserve"> </w:t>
      </w:r>
      <w:r>
        <w:rPr>
          <w:rFonts w:ascii="SimSun" w:hAnsi="SimSun" w:eastAsia="SimSun" w:cs="SimSun"/>
          <w:sz w:val="20"/>
          <w:szCs w:val="20"/>
          <w:spacing w:val="1"/>
        </w:rPr>
        <w:t>中，有机体作为其中的一部分而存在，并且在一定程度上，能够顺应组织系统</w:t>
      </w:r>
      <w:r>
        <w:rPr>
          <w:rFonts w:ascii="SimSun" w:hAnsi="SimSun" w:eastAsia="SimSun" w:cs="SimSun"/>
          <w:sz w:val="20"/>
          <w:szCs w:val="20"/>
          <w:spacing w:val="4"/>
        </w:rPr>
        <w:t xml:space="preserve"> </w:t>
      </w:r>
      <w:r>
        <w:rPr>
          <w:rFonts w:ascii="SimSun" w:hAnsi="SimSun" w:eastAsia="SimSun" w:cs="SimSun"/>
          <w:sz w:val="20"/>
          <w:szCs w:val="20"/>
        </w:rPr>
        <w:t>的个体要比那些不能顺应组织的个体留下更多的后</w:t>
      </w:r>
      <w:r>
        <w:rPr>
          <w:rFonts w:ascii="SimSun" w:hAnsi="SimSun" w:eastAsia="SimSun" w:cs="SimSun"/>
          <w:sz w:val="20"/>
          <w:szCs w:val="20"/>
          <w:spacing w:val="-1"/>
        </w:rPr>
        <w:t>代；</w:t>
      </w:r>
    </w:p>
    <w:p>
      <w:pPr>
        <w:ind w:right="12" w:firstLine="419"/>
        <w:spacing w:before="172" w:line="326" w:lineRule="auto"/>
        <w:rPr>
          <w:rFonts w:ascii="SimSun" w:hAnsi="SimSun" w:eastAsia="SimSun" w:cs="SimSun"/>
          <w:sz w:val="20"/>
          <w:szCs w:val="20"/>
        </w:rPr>
      </w:pPr>
      <w:r>
        <w:rPr>
          <w:rFonts w:ascii="SimSun" w:hAnsi="SimSun" w:eastAsia="SimSun" w:cs="SimSun"/>
          <w:sz w:val="20"/>
          <w:szCs w:val="20"/>
          <w:spacing w:val="4"/>
        </w:rPr>
        <w:t>4、进化适应性的环境是物种能够凭借其包括不断进化的行为系统在内的</w:t>
      </w:r>
      <w:r>
        <w:rPr>
          <w:rFonts w:ascii="SimSun" w:hAnsi="SimSun" w:eastAsia="SimSun" w:cs="SimSun"/>
          <w:sz w:val="20"/>
          <w:szCs w:val="20"/>
          <w:spacing w:val="16"/>
        </w:rPr>
        <w:t xml:space="preserve"> </w:t>
      </w:r>
      <w:r>
        <w:rPr>
          <w:rFonts w:ascii="SimSun" w:hAnsi="SimSun" w:eastAsia="SimSun" w:cs="SimSun"/>
          <w:sz w:val="20"/>
          <w:szCs w:val="20"/>
          <w:spacing w:val="2"/>
        </w:rPr>
        <w:t>生存特性而生存其间的环境，也是唯一能够保证激活</w:t>
      </w:r>
      <w:r>
        <w:rPr>
          <w:rFonts w:ascii="SimSun" w:hAnsi="SimSun" w:eastAsia="SimSun" w:cs="SimSun"/>
          <w:sz w:val="20"/>
          <w:szCs w:val="20"/>
          <w:spacing w:val="1"/>
        </w:rPr>
        <w:t>系统得以使其生物功能发</w:t>
      </w:r>
      <w:r>
        <w:rPr>
          <w:rFonts w:ascii="SimSun" w:hAnsi="SimSun" w:eastAsia="SimSun" w:cs="SimSun"/>
          <w:sz w:val="20"/>
          <w:szCs w:val="20"/>
        </w:rPr>
        <w:t xml:space="preserve"> </w:t>
      </w:r>
      <w:r>
        <w:rPr>
          <w:rFonts w:ascii="SimSun" w:hAnsi="SimSun" w:eastAsia="SimSun" w:cs="SimSun"/>
          <w:sz w:val="20"/>
          <w:szCs w:val="20"/>
          <w:spacing w:val="-4"/>
        </w:rPr>
        <w:t>挥作用的环境；</w:t>
      </w:r>
    </w:p>
    <w:p>
      <w:pPr>
        <w:ind w:right="11" w:firstLine="419"/>
        <w:spacing w:before="170" w:line="332" w:lineRule="auto"/>
        <w:rPr>
          <w:rFonts w:ascii="SimSun" w:hAnsi="SimSun" w:eastAsia="SimSun" w:cs="SimSun"/>
          <w:sz w:val="20"/>
          <w:szCs w:val="20"/>
        </w:rPr>
      </w:pPr>
      <w:r>
        <w:rPr>
          <w:rFonts w:ascii="SimSun" w:hAnsi="SimSun" w:eastAsia="SimSun" w:cs="SimSun"/>
          <w:sz w:val="20"/>
          <w:szCs w:val="20"/>
          <w:spacing w:val="4"/>
        </w:rPr>
        <w:t>5、行为系统发展于个体内部，是由基因决定的有倾向性的个体发生学与</w:t>
      </w:r>
      <w:r>
        <w:rPr>
          <w:rFonts w:ascii="SimSun" w:hAnsi="SimSun" w:eastAsia="SimSun" w:cs="SimSun"/>
          <w:sz w:val="20"/>
          <w:szCs w:val="20"/>
          <w:spacing w:val="17"/>
        </w:rPr>
        <w:t xml:space="preserve"> </w:t>
      </w:r>
      <w:r>
        <w:rPr>
          <w:rFonts w:ascii="SimSun" w:hAnsi="SimSun" w:eastAsia="SimSun" w:cs="SimSun"/>
          <w:sz w:val="20"/>
          <w:szCs w:val="20"/>
          <w:spacing w:val="1"/>
        </w:rPr>
        <w:t>个体成长的环境交互作用的结果；养育环境越偏离进化适应性环境，个体越有</w:t>
      </w:r>
      <w:r>
        <w:rPr>
          <w:rFonts w:ascii="SimSun" w:hAnsi="SimSun" w:eastAsia="SimSun" w:cs="SimSun"/>
          <w:sz w:val="20"/>
          <w:szCs w:val="20"/>
          <w:spacing w:val="5"/>
        </w:rPr>
        <w:t xml:space="preserve"> </w:t>
      </w:r>
      <w:r>
        <w:rPr>
          <w:rFonts w:ascii="SimSun" w:hAnsi="SimSun" w:eastAsia="SimSun" w:cs="SimSun"/>
          <w:sz w:val="20"/>
          <w:szCs w:val="20"/>
          <w:spacing w:val="-1"/>
        </w:rPr>
        <w:t>可能发展出非典型的行为系统。</w:t>
      </w:r>
    </w:p>
    <w:p>
      <w:pPr>
        <w:ind w:right="12" w:firstLine="419"/>
        <w:spacing w:before="171" w:line="379" w:lineRule="auto"/>
        <w:rPr>
          <w:rFonts w:ascii="SimSun" w:hAnsi="SimSun" w:eastAsia="SimSun" w:cs="SimSun"/>
          <w:sz w:val="20"/>
          <w:szCs w:val="20"/>
        </w:rPr>
      </w:pPr>
      <w:r>
        <w:rPr>
          <w:rFonts w:ascii="SimSun" w:hAnsi="SimSun" w:eastAsia="SimSun" w:cs="SimSun"/>
          <w:sz w:val="20"/>
          <w:szCs w:val="20"/>
          <w:spacing w:val="2"/>
        </w:rPr>
        <w:t>在这个模型中我们能看到明显的分歧，</w:t>
      </w:r>
      <w:r>
        <w:rPr>
          <w:rFonts w:ascii="SimSun" w:hAnsi="SimSun" w:eastAsia="SimSun" w:cs="SimSun"/>
          <w:sz w:val="20"/>
          <w:szCs w:val="20"/>
          <w:spacing w:val="77"/>
        </w:rPr>
        <w:t xml:space="preserve"> </w:t>
      </w:r>
      <w:r>
        <w:rPr>
          <w:rFonts w:ascii="SimSun" w:hAnsi="SimSun" w:eastAsia="SimSun" w:cs="SimSun"/>
          <w:sz w:val="20"/>
          <w:szCs w:val="20"/>
          <w:spacing w:val="2"/>
        </w:rPr>
        <w:t>一方面是行为系统中一开始能够</w:t>
      </w:r>
      <w:r>
        <w:rPr>
          <w:rFonts w:ascii="SimSun" w:hAnsi="SimSun" w:eastAsia="SimSun" w:cs="SimSun"/>
          <w:sz w:val="20"/>
          <w:szCs w:val="20"/>
        </w:rPr>
        <w:t xml:space="preserve"> </w:t>
      </w:r>
      <w:r>
        <w:rPr>
          <w:rFonts w:ascii="SimSun" w:hAnsi="SimSun" w:eastAsia="SimSun" w:cs="SimSun"/>
          <w:sz w:val="20"/>
          <w:szCs w:val="20"/>
          <w:spacing w:val="1"/>
        </w:rPr>
        <w:t>激活行为和后来可以终止行为的刺激的原因；另一方面是行为的生</w:t>
      </w:r>
      <w:r>
        <w:rPr>
          <w:rFonts w:ascii="SimSun" w:hAnsi="SimSun" w:eastAsia="SimSun" w:cs="SimSun"/>
          <w:sz w:val="20"/>
          <w:szCs w:val="20"/>
        </w:rPr>
        <w:t>物学功能。 </w:t>
      </w:r>
      <w:r>
        <w:rPr>
          <w:rFonts w:ascii="SimSun" w:hAnsi="SimSun" w:eastAsia="SimSun" w:cs="SimSun"/>
          <w:sz w:val="20"/>
          <w:szCs w:val="20"/>
          <w:spacing w:val="2"/>
        </w:rPr>
        <w:t>上文所列出的因果因素包括激素水平、中枢神经系统</w:t>
      </w:r>
      <w:r>
        <w:rPr>
          <w:rFonts w:ascii="SimSun" w:hAnsi="SimSun" w:eastAsia="SimSun" w:cs="SimSun"/>
          <w:sz w:val="20"/>
          <w:szCs w:val="20"/>
          <w:spacing w:val="1"/>
        </w:rPr>
        <w:t>的活动、特殊方式的环境</w:t>
      </w:r>
      <w:r>
        <w:rPr>
          <w:rFonts w:ascii="SimSun" w:hAnsi="SimSun" w:eastAsia="SimSun" w:cs="SimSun"/>
          <w:sz w:val="20"/>
          <w:szCs w:val="20"/>
        </w:rPr>
        <w:t xml:space="preserve"> </w:t>
      </w:r>
      <w:r>
        <w:rPr>
          <w:rFonts w:ascii="SimSun" w:hAnsi="SimSun" w:eastAsia="SimSun" w:cs="SimSun"/>
          <w:sz w:val="20"/>
          <w:szCs w:val="20"/>
          <w:spacing w:val="2"/>
        </w:rPr>
        <w:t>刺激，以及有机体内部本体感受的反馈。相比之下，</w:t>
      </w:r>
      <w:r>
        <w:rPr>
          <w:rFonts w:ascii="SimSun" w:hAnsi="SimSun" w:eastAsia="SimSun" w:cs="SimSun"/>
          <w:sz w:val="20"/>
          <w:szCs w:val="20"/>
          <w:spacing w:val="1"/>
        </w:rPr>
        <w:t>生物功能则是在具有进化</w:t>
      </w:r>
      <w:r>
        <w:rPr>
          <w:rFonts w:ascii="SimSun" w:hAnsi="SimSun" w:eastAsia="SimSun" w:cs="SimSun"/>
          <w:sz w:val="20"/>
          <w:szCs w:val="20"/>
        </w:rPr>
        <w:t xml:space="preserve"> </w:t>
      </w:r>
      <w:r>
        <w:rPr>
          <w:rFonts w:ascii="SimSun" w:hAnsi="SimSun" w:eastAsia="SimSun" w:cs="SimSun"/>
          <w:sz w:val="20"/>
          <w:szCs w:val="20"/>
          <w:spacing w:val="2"/>
        </w:rPr>
        <w:t>适应性的有机体环境中被激活时产生的特殊结果，同时也是行为系统</w:t>
      </w:r>
      <w:r>
        <w:rPr>
          <w:rFonts w:ascii="SimSun" w:hAnsi="SimSun" w:eastAsia="SimSun" w:cs="SimSun"/>
          <w:sz w:val="20"/>
          <w:szCs w:val="20"/>
          <w:spacing w:val="1"/>
        </w:rPr>
        <w:t>被建构的</w:t>
      </w:r>
      <w:r>
        <w:rPr>
          <w:rFonts w:ascii="SimSun" w:hAnsi="SimSun" w:eastAsia="SimSun" w:cs="SimSun"/>
          <w:sz w:val="20"/>
          <w:szCs w:val="20"/>
        </w:rPr>
        <w:t xml:space="preserve"> </w:t>
      </w:r>
      <w:r>
        <w:rPr>
          <w:rFonts w:ascii="SimSun" w:hAnsi="SimSun" w:eastAsia="SimSun" w:cs="SimSun"/>
          <w:sz w:val="20"/>
          <w:szCs w:val="20"/>
          <w:spacing w:val="2"/>
        </w:rPr>
        <w:t>结果。比如，在性行为中，两者的区别如下：有机体的</w:t>
      </w:r>
      <w:r>
        <w:rPr>
          <w:rFonts w:ascii="SimSun" w:hAnsi="SimSun" w:eastAsia="SimSun" w:cs="SimSun"/>
          <w:sz w:val="20"/>
          <w:szCs w:val="20"/>
          <w:spacing w:val="1"/>
        </w:rPr>
        <w:t>荷尔蒙状态与配偶的某</w:t>
      </w:r>
      <w:r>
        <w:rPr>
          <w:rFonts w:ascii="SimSun" w:hAnsi="SimSun" w:eastAsia="SimSun" w:cs="SimSun"/>
          <w:sz w:val="20"/>
          <w:szCs w:val="20"/>
        </w:rPr>
        <w:t xml:space="preserve"> </w:t>
      </w:r>
      <w:r>
        <w:rPr>
          <w:rFonts w:ascii="SimSun" w:hAnsi="SimSun" w:eastAsia="SimSun" w:cs="SimSun"/>
          <w:sz w:val="20"/>
          <w:szCs w:val="20"/>
          <w:spacing w:val="2"/>
        </w:rPr>
        <w:t>种特质一并激发个体的性兴趣，并且是激发性行</w:t>
      </w:r>
      <w:r>
        <w:rPr>
          <w:rFonts w:ascii="SimSun" w:hAnsi="SimSun" w:eastAsia="SimSun" w:cs="SimSun"/>
          <w:sz w:val="20"/>
          <w:szCs w:val="20"/>
          <w:spacing w:val="1"/>
        </w:rPr>
        <w:t>为的主要原因，性满足之后反</w:t>
      </w:r>
      <w:r>
        <w:rPr>
          <w:rFonts w:ascii="SimSun" w:hAnsi="SimSun" w:eastAsia="SimSun" w:cs="SimSun"/>
          <w:sz w:val="20"/>
          <w:szCs w:val="20"/>
        </w:rPr>
        <w:t xml:space="preserve"> </w:t>
      </w:r>
      <w:r>
        <w:rPr>
          <w:rFonts w:ascii="SimSun" w:hAnsi="SimSun" w:eastAsia="SimSun" w:cs="SimSun"/>
          <w:sz w:val="20"/>
          <w:szCs w:val="20"/>
          <w:spacing w:val="8"/>
        </w:rPr>
        <w:t>馈的刺激终止了性行为。这些都是因果因素</w:t>
      </w:r>
      <w:r>
        <w:rPr>
          <w:rFonts w:ascii="SimSun" w:hAnsi="SimSun" w:eastAsia="SimSun" w:cs="SimSun"/>
          <w:sz w:val="20"/>
          <w:szCs w:val="20"/>
          <w:spacing w:val="7"/>
        </w:rPr>
        <w:t>。性行为的生物功能又是另一回</w:t>
      </w:r>
      <w:r>
        <w:rPr>
          <w:rFonts w:ascii="SimSun" w:hAnsi="SimSun" w:eastAsia="SimSun" w:cs="SimSun"/>
          <w:sz w:val="20"/>
          <w:szCs w:val="20"/>
        </w:rPr>
        <w:t xml:space="preserve"> </w:t>
      </w:r>
      <w:r>
        <w:rPr>
          <w:rFonts w:ascii="SimSun" w:hAnsi="SimSun" w:eastAsia="SimSun" w:cs="SimSun"/>
          <w:sz w:val="20"/>
          <w:szCs w:val="20"/>
          <w:spacing w:val="2"/>
        </w:rPr>
        <w:t>事，在于行为的某种结果，即受精和繁衍后代。正是因为</w:t>
      </w:r>
      <w:r>
        <w:rPr>
          <w:rFonts w:ascii="SimSun" w:hAnsi="SimSun" w:eastAsia="SimSun" w:cs="SimSun"/>
          <w:sz w:val="20"/>
          <w:szCs w:val="20"/>
          <w:spacing w:val="1"/>
        </w:rPr>
        <w:t>性行为的原因和性行</w:t>
      </w:r>
      <w:r>
        <w:rPr>
          <w:rFonts w:ascii="SimSun" w:hAnsi="SimSun" w:eastAsia="SimSun" w:cs="SimSun"/>
          <w:sz w:val="20"/>
          <w:szCs w:val="20"/>
        </w:rPr>
        <w:t xml:space="preserve"> </w:t>
      </w:r>
      <w:r>
        <w:rPr>
          <w:rFonts w:ascii="SimSun" w:hAnsi="SimSun" w:eastAsia="SimSun" w:cs="SimSun"/>
          <w:sz w:val="20"/>
          <w:szCs w:val="20"/>
          <w:spacing w:val="2"/>
        </w:rPr>
        <w:t>为的功能是两个不同的问题，因此便有可能通过避</w:t>
      </w:r>
      <w:r>
        <w:rPr>
          <w:rFonts w:ascii="SimSun" w:hAnsi="SimSun" w:eastAsia="SimSun" w:cs="SimSun"/>
          <w:sz w:val="20"/>
          <w:szCs w:val="20"/>
          <w:spacing w:val="1"/>
        </w:rPr>
        <w:t>孕的手段调节行为与功能之</w:t>
      </w:r>
    </w:p>
    <w:p>
      <w:pPr>
        <w:spacing w:line="379" w:lineRule="auto"/>
        <w:sectPr>
          <w:pgSz w:w="8790" w:h="12830"/>
          <w:pgMar w:top="400" w:right="1111" w:bottom="0" w:left="799" w:header="0" w:footer="0" w:gutter="0"/>
        </w:sectPr>
        <w:rPr>
          <w:rFonts w:ascii="SimSun" w:hAnsi="SimSun" w:eastAsia="SimSun" w:cs="SimSun"/>
          <w:sz w:val="20"/>
          <w:szCs w:val="20"/>
        </w:rPr>
      </w:pPr>
    </w:p>
    <w:p>
      <w:pPr>
        <w:spacing w:line="98" w:lineRule="auto"/>
        <w:rPr>
          <w:rFonts w:ascii="Arial"/>
          <w:sz w:val="2"/>
        </w:rPr>
      </w:pPr>
      <w:r>
        <w:rPr>
          <w:rFonts w:ascii="Arial"/>
          <w:sz w:val="2"/>
        </w:rPr>
      </w:r>
    </w:p>
    <w:p>
      <w:pPr>
        <w:spacing w:line="98" w:lineRule="auto"/>
        <w:sectPr>
          <w:pgSz w:w="8790" w:h="12840"/>
          <w:pgMar w:top="400" w:right="582" w:bottom="0" w:left="740" w:header="0" w:footer="0" w:gutter="0"/>
          <w:cols w:equalWidth="0" w:num="1">
            <w:col w:w="7467" w:space="0"/>
          </w:cols>
        </w:sectPr>
        <w:rPr>
          <w:rFonts w:ascii="Arial" w:hAnsi="Arial" w:eastAsia="Arial" w:cs="Arial"/>
          <w:sz w:val="2"/>
          <w:szCs w:val="2"/>
        </w:rPr>
      </w:pPr>
    </w:p>
    <w:p>
      <w:pPr>
        <w:ind w:left="529"/>
        <w:spacing w:before="22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090</w:t>
      </w:r>
    </w:p>
    <w:p>
      <w:pPr>
        <w:spacing w:line="154" w:lineRule="exact"/>
        <w:rPr/>
      </w:pPr>
      <w:r/>
    </w:p>
    <w:p>
      <w:pPr>
        <w:pStyle w:val="BodyText"/>
        <w:spacing w:line="14" w:lineRule="auto"/>
        <w:rPr>
          <w:sz w:val="2"/>
        </w:rPr>
      </w:pPr>
      <w:r>
        <w:rPr>
          <w:sz w:val="2"/>
          <w:szCs w:val="2"/>
        </w:rPr>
        <w:br w:type="column"/>
      </w:r>
    </w:p>
    <w:p>
      <w:pPr>
        <w:ind w:left="149"/>
        <w:spacing w:before="136" w:line="222" w:lineRule="auto"/>
        <w:rPr>
          <w:rFonts w:ascii="SimHei" w:hAnsi="SimHei" w:eastAsia="SimHei" w:cs="SimHei"/>
          <w:sz w:val="20"/>
          <w:szCs w:val="20"/>
        </w:rPr>
      </w:pPr>
      <w:r>
        <w:rPr>
          <w:rFonts w:ascii="SimHei" w:hAnsi="SimHei" w:eastAsia="SimHei" w:cs="SimHei"/>
          <w:sz w:val="20"/>
          <w:szCs w:val="20"/>
          <w:spacing w:val="-18"/>
        </w:rPr>
        <w:t>依恋三部曲</w:t>
      </w:r>
      <w:r>
        <w:rPr>
          <w:rFonts w:ascii="SimHei" w:hAnsi="SimHei" w:eastAsia="SimHei" w:cs="SimHei"/>
          <w:sz w:val="20"/>
          <w:szCs w:val="20"/>
          <w:spacing w:val="-14"/>
        </w:rPr>
        <w:t xml:space="preserve"> </w:t>
      </w:r>
      <w:r>
        <w:rPr>
          <w:rFonts w:ascii="SimHei" w:hAnsi="SimHei" w:eastAsia="SimHei" w:cs="SimHei"/>
          <w:sz w:val="20"/>
          <w:szCs w:val="20"/>
          <w:spacing w:val="-18"/>
        </w:rPr>
        <w:t>·第二卷</w:t>
      </w:r>
      <w:r>
        <w:rPr>
          <w:rFonts w:ascii="SimHei" w:hAnsi="SimHei" w:eastAsia="SimHei" w:cs="SimHei"/>
          <w:sz w:val="20"/>
          <w:szCs w:val="20"/>
          <w:spacing w:val="-18"/>
        </w:rPr>
        <w:t xml:space="preserve"> </w:t>
      </w:r>
      <w:r>
        <w:rPr>
          <w:rFonts w:ascii="SimHei" w:hAnsi="SimHei" w:eastAsia="SimHei" w:cs="SimHei"/>
          <w:sz w:val="20"/>
          <w:szCs w:val="20"/>
          <w:spacing w:val="-18"/>
        </w:rPr>
        <w:t>分离</w:t>
      </w:r>
    </w:p>
    <w:p>
      <w:pPr>
        <w:spacing w:line="222" w:lineRule="auto"/>
        <w:sectPr>
          <w:type w:val="continuous"/>
          <w:pgSz w:w="8790" w:h="12840"/>
          <w:pgMar w:top="400" w:right="582" w:bottom="0" w:left="740" w:header="0" w:footer="0" w:gutter="0"/>
          <w:cols w:equalWidth="0" w:num="2" w:sep="1">
            <w:col w:w="871" w:space="100"/>
            <w:col w:w="6497" w:space="0"/>
          </w:cols>
        </w:sectPr>
        <w:rPr>
          <w:rFonts w:ascii="SimHei" w:hAnsi="SimHei" w:eastAsia="SimHei" w:cs="SimHei"/>
          <w:sz w:val="20"/>
          <w:szCs w:val="20"/>
        </w:rPr>
      </w:pPr>
    </w:p>
    <w:p>
      <w:pPr>
        <w:pStyle w:val="BodyText"/>
        <w:spacing w:line="259" w:lineRule="auto"/>
        <w:rPr/>
      </w:pPr>
      <w:r/>
    </w:p>
    <w:p>
      <w:pPr>
        <w:pStyle w:val="BodyText"/>
        <w:spacing w:line="260" w:lineRule="auto"/>
        <w:rPr/>
      </w:pPr>
      <w:r/>
    </w:p>
    <w:p>
      <w:pPr>
        <w:ind w:left="529"/>
        <w:spacing w:before="65" w:line="219" w:lineRule="auto"/>
        <w:rPr>
          <w:rFonts w:ascii="SimSun" w:hAnsi="SimSun" w:eastAsia="SimSun" w:cs="SimSun"/>
          <w:sz w:val="20"/>
          <w:szCs w:val="20"/>
        </w:rPr>
      </w:pPr>
      <w:r>
        <w:rPr>
          <w:rFonts w:ascii="SimSun" w:hAnsi="SimSun" w:eastAsia="SimSun" w:cs="SimSun"/>
          <w:sz w:val="20"/>
          <w:szCs w:val="20"/>
          <w:spacing w:val="1"/>
        </w:rPr>
        <w:t>间的关系，这是一种已经被逐渐发展为繁衍义务的生物功能。</w:t>
      </w:r>
    </w:p>
    <w:p>
      <w:pPr>
        <w:ind w:left="529" w:right="63" w:firstLine="440"/>
        <w:spacing w:before="171" w:line="389" w:lineRule="auto"/>
        <w:jc w:val="both"/>
        <w:rPr>
          <w:rFonts w:ascii="SimSun" w:hAnsi="SimSun" w:eastAsia="SimSun" w:cs="SimSun"/>
          <w:sz w:val="20"/>
          <w:szCs w:val="20"/>
        </w:rPr>
      </w:pPr>
      <w:r>
        <w:rPr>
          <w:rFonts w:ascii="SimSun" w:hAnsi="SimSun" w:eastAsia="SimSun" w:cs="SimSun"/>
          <w:sz w:val="20"/>
          <w:szCs w:val="20"/>
          <w:spacing w:val="7"/>
        </w:rPr>
        <w:t>一旦能够建立将因果关系与功能区分开来的动机模型，并且将它们设定</w:t>
      </w:r>
      <w:r>
        <w:rPr>
          <w:rFonts w:ascii="SimSun" w:hAnsi="SimSun" w:eastAsia="SimSun" w:cs="SimSun"/>
          <w:sz w:val="20"/>
          <w:szCs w:val="20"/>
          <w:spacing w:val="15"/>
        </w:rPr>
        <w:t xml:space="preserve"> </w:t>
      </w:r>
      <w:r>
        <w:rPr>
          <w:rFonts w:ascii="SimSun" w:hAnsi="SimSun" w:eastAsia="SimSun" w:cs="SimSun"/>
          <w:sz w:val="20"/>
          <w:szCs w:val="20"/>
          <w:spacing w:val="7"/>
        </w:rPr>
        <w:t>在进化论的框架之中时，那么处理焦虑和恐惧的问题便可能存在新的解决策</w:t>
      </w:r>
      <w:r>
        <w:rPr>
          <w:rFonts w:ascii="SimSun" w:hAnsi="SimSun" w:eastAsia="SimSun" w:cs="SimSun"/>
          <w:sz w:val="20"/>
          <w:szCs w:val="20"/>
          <w:spacing w:val="16"/>
        </w:rPr>
        <w:t xml:space="preserve"> </w:t>
      </w:r>
      <w:r>
        <w:rPr>
          <w:rFonts w:ascii="SimSun" w:hAnsi="SimSun" w:eastAsia="SimSun" w:cs="SimSun"/>
          <w:sz w:val="20"/>
          <w:szCs w:val="20"/>
          <w:spacing w:val="2"/>
        </w:rPr>
        <w:t>略。接下来，我们将来自弗洛伊德动机模型的</w:t>
      </w:r>
      <w:r>
        <w:rPr>
          <w:rFonts w:ascii="SimSun" w:hAnsi="SimSun" w:eastAsia="SimSun" w:cs="SimSun"/>
          <w:sz w:val="20"/>
          <w:szCs w:val="20"/>
          <w:spacing w:val="1"/>
        </w:rPr>
        <w:t>解决方案与来自当代进化理论的</w:t>
      </w:r>
      <w:r>
        <w:rPr>
          <w:rFonts w:ascii="SimSun" w:hAnsi="SimSun" w:eastAsia="SimSun" w:cs="SimSun"/>
          <w:sz w:val="20"/>
          <w:szCs w:val="20"/>
        </w:rPr>
        <w:t xml:space="preserve"> </w:t>
      </w:r>
      <w:r>
        <w:rPr>
          <w:rFonts w:ascii="SimSun" w:hAnsi="SimSun" w:eastAsia="SimSun" w:cs="SimSun"/>
          <w:sz w:val="20"/>
          <w:szCs w:val="20"/>
          <w:spacing w:val="2"/>
        </w:rPr>
        <w:t>解决方案进行比较。</w:t>
      </w:r>
    </w:p>
    <w:p>
      <w:pPr>
        <w:pStyle w:val="BodyText"/>
        <w:spacing w:line="369" w:lineRule="auto"/>
        <w:rPr/>
      </w:pPr>
      <w:r/>
    </w:p>
    <w:p>
      <w:pPr>
        <w:ind w:left="2163"/>
        <w:spacing w:before="91" w:line="219" w:lineRule="auto"/>
        <w:rPr>
          <w:rFonts w:ascii="SimSun" w:hAnsi="SimSun" w:eastAsia="SimSun" w:cs="SimSun"/>
          <w:sz w:val="28"/>
          <w:szCs w:val="28"/>
        </w:rPr>
      </w:pPr>
      <w:r>
        <w:rPr>
          <w:rFonts w:ascii="SimSun" w:hAnsi="SimSun" w:eastAsia="SimSun" w:cs="SimSun"/>
          <w:sz w:val="28"/>
          <w:szCs w:val="28"/>
          <w:b/>
          <w:bCs/>
          <w:spacing w:val="-1"/>
        </w:rPr>
        <w:t>令人费解的恐惧或天生的恐惧</w:t>
      </w:r>
    </w:p>
    <w:p>
      <w:pPr>
        <w:pStyle w:val="BodyText"/>
        <w:spacing w:line="366" w:lineRule="auto"/>
        <w:rPr/>
      </w:pPr>
      <w:r/>
    </w:p>
    <w:p>
      <w:pPr>
        <w:ind w:left="529" w:right="82" w:firstLine="440"/>
        <w:spacing w:before="66" w:line="379" w:lineRule="auto"/>
        <w:rPr>
          <w:rFonts w:ascii="SimSun" w:hAnsi="SimSun" w:eastAsia="SimSun" w:cs="SimSun"/>
          <w:sz w:val="20"/>
          <w:szCs w:val="20"/>
        </w:rPr>
      </w:pPr>
      <w:r>
        <w:rPr>
          <w:rFonts w:ascii="SimSun" w:hAnsi="SimSun" w:eastAsia="SimSun" w:cs="SimSun"/>
          <w:sz w:val="20"/>
          <w:szCs w:val="20"/>
          <w:spacing w:val="6"/>
        </w:rPr>
        <w:t>1926年，弗洛伊德重新审视自己有关焦虑的想法时，仍然坚持原有的动</w:t>
      </w:r>
      <w:r>
        <w:rPr>
          <w:rFonts w:ascii="SimSun" w:hAnsi="SimSun" w:eastAsia="SimSun" w:cs="SimSun"/>
          <w:sz w:val="20"/>
          <w:szCs w:val="20"/>
          <w:spacing w:val="15"/>
        </w:rPr>
        <w:t xml:space="preserve"> </w:t>
      </w:r>
      <w:r>
        <w:rPr>
          <w:rFonts w:ascii="SimSun" w:hAnsi="SimSun" w:eastAsia="SimSun" w:cs="SimSun"/>
          <w:sz w:val="20"/>
          <w:szCs w:val="20"/>
          <w:spacing w:val="4"/>
        </w:rPr>
        <w:t>机模型，并且依然坚持原有的假设(永远都没有完全明确，但是不断被重复、</w:t>
      </w:r>
      <w:r>
        <w:rPr>
          <w:rFonts w:ascii="SimSun" w:hAnsi="SimSun" w:eastAsia="SimSun" w:cs="SimSun"/>
          <w:sz w:val="20"/>
          <w:szCs w:val="20"/>
          <w:spacing w:val="3"/>
        </w:rPr>
        <w:t xml:space="preserve"> </w:t>
      </w:r>
      <w:r>
        <w:rPr>
          <w:rFonts w:ascii="SimSun" w:hAnsi="SimSun" w:eastAsia="SimSun" w:cs="SimSun"/>
          <w:sz w:val="20"/>
          <w:szCs w:val="20"/>
          <w:spacing w:val="7"/>
        </w:rPr>
        <w:t>一点点变清晰),即只有存在某种可能会伤害或者损毁个体的事物时才能够唤</w:t>
      </w:r>
      <w:r>
        <w:rPr>
          <w:rFonts w:ascii="SimSun" w:hAnsi="SimSun" w:eastAsia="SimSun" w:cs="SimSun"/>
          <w:sz w:val="20"/>
          <w:szCs w:val="20"/>
          <w:spacing w:val="8"/>
        </w:rPr>
        <w:t xml:space="preserve"> </w:t>
      </w:r>
      <w:r>
        <w:rPr>
          <w:rFonts w:ascii="SimSun" w:hAnsi="SimSun" w:eastAsia="SimSun" w:cs="SimSun"/>
          <w:sz w:val="20"/>
          <w:szCs w:val="20"/>
          <w:spacing w:val="1"/>
        </w:rPr>
        <w:t>起人类的恐惧。这一假设的主要后果是：第</w:t>
      </w:r>
      <w:r>
        <w:rPr>
          <w:rFonts w:ascii="SimSun" w:hAnsi="SimSun" w:eastAsia="SimSun" w:cs="SimSun"/>
          <w:sz w:val="20"/>
          <w:szCs w:val="20"/>
        </w:rPr>
        <w:t>一，究竟是什么引起了恐惧情绪， </w:t>
      </w:r>
      <w:r>
        <w:rPr>
          <w:rFonts w:ascii="SimSun" w:hAnsi="SimSun" w:eastAsia="SimSun" w:cs="SimSun"/>
          <w:sz w:val="20"/>
          <w:szCs w:val="20"/>
          <w:spacing w:val="1"/>
        </w:rPr>
        <w:t>以及为什么恐惧情绪这么容易被唤起、每次唤起时都如此强烈，并且在其他情</w:t>
      </w:r>
      <w:r>
        <w:rPr>
          <w:rFonts w:ascii="SimSun" w:hAnsi="SimSun" w:eastAsia="SimSun" w:cs="SimSun"/>
          <w:sz w:val="20"/>
          <w:szCs w:val="20"/>
          <w:spacing w:val="14"/>
        </w:rPr>
        <w:t xml:space="preserve"> </w:t>
      </w:r>
      <w:r>
        <w:rPr>
          <w:rFonts w:ascii="SimSun" w:hAnsi="SimSun" w:eastAsia="SimSun" w:cs="SimSun"/>
          <w:sz w:val="20"/>
          <w:szCs w:val="20"/>
          <w:spacing w:val="1"/>
        </w:rPr>
        <w:t>况下也可以被唤起，弗洛伊德对此的理解是非常混乱的；第二，弗洛伊德及其</w:t>
      </w:r>
      <w:r>
        <w:rPr>
          <w:rFonts w:ascii="SimSun" w:hAnsi="SimSun" w:eastAsia="SimSun" w:cs="SimSun"/>
          <w:sz w:val="20"/>
          <w:szCs w:val="20"/>
          <w:spacing w:val="13"/>
        </w:rPr>
        <w:t xml:space="preserve"> </w:t>
      </w:r>
      <w:r>
        <w:rPr>
          <w:rFonts w:ascii="SimSun" w:hAnsi="SimSun" w:eastAsia="SimSun" w:cs="SimSun"/>
          <w:sz w:val="20"/>
          <w:szCs w:val="20"/>
          <w:spacing w:val="1"/>
        </w:rPr>
        <w:t>后继者所提及的恐惧并非简单理论能够解释的；第三，衡量健康与病态的标准</w:t>
      </w:r>
      <w:r>
        <w:rPr>
          <w:rFonts w:ascii="SimSun" w:hAnsi="SimSun" w:eastAsia="SimSun" w:cs="SimSun"/>
          <w:sz w:val="20"/>
          <w:szCs w:val="20"/>
          <w:spacing w:val="14"/>
        </w:rPr>
        <w:t xml:space="preserve"> </w:t>
      </w:r>
      <w:r>
        <w:rPr>
          <w:rFonts w:ascii="SimSun" w:hAnsi="SimSun" w:eastAsia="SimSun" w:cs="SimSun"/>
          <w:sz w:val="20"/>
          <w:szCs w:val="20"/>
          <w:spacing w:val="2"/>
        </w:rPr>
        <w:t>是错误的。</w:t>
      </w:r>
    </w:p>
    <w:p>
      <w:pPr>
        <w:ind w:left="529" w:firstLine="440"/>
        <w:spacing w:before="20" w:line="379" w:lineRule="auto"/>
        <w:rPr>
          <w:rFonts w:ascii="SimSun" w:hAnsi="SimSun" w:eastAsia="SimSun" w:cs="SimSun"/>
          <w:sz w:val="20"/>
          <w:szCs w:val="20"/>
        </w:rPr>
      </w:pPr>
      <w:r>
        <w:rPr>
          <w:rFonts w:ascii="SimSun" w:hAnsi="SimSun" w:eastAsia="SimSun" w:cs="SimSun"/>
          <w:sz w:val="20"/>
          <w:szCs w:val="20"/>
          <w:spacing w:val="4"/>
        </w:rPr>
        <w:t>在《抑制、症状与焦虑》 一书中，弗洛伊德的论点可以用他自己的话简</w:t>
      </w:r>
      <w:r>
        <w:rPr>
          <w:rFonts w:ascii="SimSun" w:hAnsi="SimSun" w:eastAsia="SimSun" w:cs="SimSun"/>
          <w:sz w:val="20"/>
          <w:szCs w:val="20"/>
          <w:spacing w:val="5"/>
        </w:rPr>
        <w:t xml:space="preserve"> </w:t>
      </w:r>
      <w:r>
        <w:rPr>
          <w:rFonts w:ascii="SimSun" w:hAnsi="SimSun" w:eastAsia="SimSun" w:cs="SimSun"/>
          <w:sz w:val="20"/>
          <w:szCs w:val="20"/>
          <w:spacing w:val="10"/>
        </w:rPr>
        <w:t>略地概括为：“真实的危险是外部对象给个体带来威胁时所产生的危险。”</w:t>
      </w:r>
      <w:r>
        <w:rPr>
          <w:rFonts w:ascii="SimSun" w:hAnsi="SimSun" w:eastAsia="SimSun" w:cs="SimSun"/>
          <w:sz w:val="20"/>
          <w:szCs w:val="20"/>
          <w:spacing w:val="6"/>
        </w:rPr>
        <w:t xml:space="preserve"> </w:t>
      </w:r>
      <w:r>
        <w:rPr>
          <w:rFonts w:ascii="SimSun" w:hAnsi="SimSun" w:eastAsia="SimSun" w:cs="SimSun"/>
          <w:sz w:val="20"/>
          <w:szCs w:val="20"/>
          <w:spacing w:val="14"/>
        </w:rPr>
        <w:t>因此，当焦虑的内容是“有关已知的危险”时，它可以被称为“现实性焦</w:t>
      </w:r>
      <w:r>
        <w:rPr>
          <w:rFonts w:ascii="SimSun" w:hAnsi="SimSun" w:eastAsia="SimSun" w:cs="SimSun"/>
          <w:sz w:val="20"/>
          <w:szCs w:val="20"/>
          <w:spacing w:val="1"/>
        </w:rPr>
        <w:t xml:space="preserve">  </w:t>
      </w:r>
      <w:r>
        <w:rPr>
          <w:rFonts w:ascii="SimSun" w:hAnsi="SimSun" w:eastAsia="SimSun" w:cs="SimSun"/>
          <w:sz w:val="20"/>
          <w:szCs w:val="20"/>
          <w:spacing w:val="4"/>
        </w:rPr>
        <w:t>虑”;但是当焦虑的内容是“有关未知的危险”时，它可以被称为“神经性焦</w:t>
      </w:r>
      <w:r>
        <w:rPr>
          <w:rFonts w:ascii="SimSun" w:hAnsi="SimSun" w:eastAsia="SimSun" w:cs="SimSun"/>
          <w:sz w:val="20"/>
          <w:szCs w:val="20"/>
          <w:spacing w:val="7"/>
        </w:rPr>
        <w:t xml:space="preserve">  </w:t>
      </w:r>
      <w:r>
        <w:rPr>
          <w:rFonts w:ascii="SimSun" w:hAnsi="SimSun" w:eastAsia="SimSun" w:cs="SimSun"/>
          <w:sz w:val="20"/>
          <w:szCs w:val="20"/>
          <w:spacing w:val="7"/>
        </w:rPr>
        <w:t>虑”。因此，担心某些情况，比如在黑暗中独自一人或者独自与陌生人待在</w:t>
      </w:r>
      <w:r>
        <w:rPr>
          <w:rFonts w:ascii="SimSun" w:hAnsi="SimSun" w:eastAsia="SimSun" w:cs="SimSun"/>
          <w:sz w:val="20"/>
          <w:szCs w:val="20"/>
          <w:spacing w:val="9"/>
        </w:rPr>
        <w:t xml:space="preserve">  </w:t>
      </w:r>
      <w:r>
        <w:rPr>
          <w:rFonts w:ascii="SimSun" w:hAnsi="SimSun" w:eastAsia="SimSun" w:cs="SimSun"/>
          <w:sz w:val="20"/>
          <w:szCs w:val="20"/>
          <w:spacing w:val="7"/>
        </w:rPr>
        <w:t>一起，在弗洛伊德看来，这种对未知危险的恐惧应该被判定为神经性焦虑。</w:t>
      </w:r>
      <w:r>
        <w:rPr>
          <w:rFonts w:ascii="SimSun" w:hAnsi="SimSun" w:eastAsia="SimSun" w:cs="SimSun"/>
          <w:sz w:val="20"/>
          <w:szCs w:val="20"/>
          <w:spacing w:val="3"/>
        </w:rPr>
        <w:t xml:space="preserve">  </w:t>
      </w:r>
      <w:r>
        <w:rPr>
          <w:rFonts w:ascii="SimSun" w:hAnsi="SimSun" w:eastAsia="SimSun" w:cs="SimSun"/>
          <w:sz w:val="20"/>
          <w:szCs w:val="20"/>
          <w:spacing w:val="1"/>
        </w:rPr>
        <w:t>而且，正是因为所有的幼儿都会害怕这些情况，因此所有幼儿都在遭受神经性</w:t>
      </w:r>
      <w:r>
        <w:rPr>
          <w:rFonts w:ascii="SimSun" w:hAnsi="SimSun" w:eastAsia="SimSun" w:cs="SimSun"/>
          <w:sz w:val="20"/>
          <w:szCs w:val="20"/>
          <w:spacing w:val="6"/>
        </w:rPr>
        <w:t xml:space="preserve">  </w:t>
      </w:r>
      <w:r>
        <w:rPr>
          <w:rFonts w:ascii="SimSun" w:hAnsi="SimSun" w:eastAsia="SimSun" w:cs="SimSun"/>
          <w:sz w:val="20"/>
          <w:szCs w:val="20"/>
          <w:spacing w:val="6"/>
        </w:rPr>
        <w:t>焦虑。</w:t>
      </w:r>
    </w:p>
    <w:p>
      <w:pPr>
        <w:ind w:left="529" w:right="67" w:firstLine="440"/>
        <w:spacing w:before="26" w:line="286" w:lineRule="auto"/>
        <w:rPr>
          <w:rFonts w:ascii="SimSun" w:hAnsi="SimSun" w:eastAsia="SimSun" w:cs="SimSun"/>
          <w:sz w:val="20"/>
          <w:szCs w:val="20"/>
        </w:rPr>
      </w:pPr>
      <w:r>
        <w:rPr>
          <w:rFonts w:ascii="SimSun" w:hAnsi="SimSun" w:eastAsia="SimSun" w:cs="SimSun"/>
          <w:sz w:val="20"/>
          <w:szCs w:val="20"/>
          <w:spacing w:val="7"/>
        </w:rPr>
        <w:t>读过那本书的读者应该能够看到弗洛伊德对于解决幼儿“令人费解的恐</w:t>
      </w:r>
      <w:r>
        <w:rPr>
          <w:rFonts w:ascii="SimSun" w:hAnsi="SimSun" w:eastAsia="SimSun" w:cs="SimSun"/>
          <w:sz w:val="20"/>
          <w:szCs w:val="20"/>
          <w:spacing w:val="11"/>
        </w:rPr>
        <w:t xml:space="preserve"> </w:t>
      </w:r>
      <w:r>
        <w:rPr>
          <w:rFonts w:ascii="SimSun" w:hAnsi="SimSun" w:eastAsia="SimSun" w:cs="SimSun"/>
          <w:sz w:val="20"/>
          <w:szCs w:val="20"/>
          <w:spacing w:val="1"/>
        </w:rPr>
        <w:t>惧”的不懈努力，这些令人费解的恐惧中便有他所总结的“害怕独自一人，害</w:t>
      </w:r>
    </w:p>
    <w:p>
      <w:pPr>
        <w:spacing w:line="286" w:lineRule="auto"/>
        <w:sectPr>
          <w:type w:val="continuous"/>
          <w:pgSz w:w="8790" w:h="12840"/>
          <w:pgMar w:top="400" w:right="582" w:bottom="0" w:left="740" w:header="0" w:footer="0" w:gutter="0"/>
          <w:cols w:equalWidth="0" w:num="1">
            <w:col w:w="7467" w:space="0"/>
          </w:cols>
        </w:sectPr>
        <w:rPr>
          <w:rFonts w:ascii="SimSun" w:hAnsi="SimSun" w:eastAsia="SimSun" w:cs="SimSun"/>
          <w:sz w:val="20"/>
          <w:szCs w:val="20"/>
        </w:rPr>
      </w:pPr>
    </w:p>
    <w:p>
      <w:pPr>
        <w:spacing w:line="16" w:lineRule="exact"/>
        <w:rPr/>
      </w:pPr>
      <w:r/>
    </w:p>
    <w:p>
      <w:pPr>
        <w:spacing w:line="16" w:lineRule="exact"/>
        <w:sectPr>
          <w:pgSz w:w="8790" w:h="12830"/>
          <w:pgMar w:top="400" w:right="942" w:bottom="0" w:left="809" w:header="0" w:footer="0" w:gutter="0"/>
          <w:cols w:equalWidth="0" w:num="1">
            <w:col w:w="7038" w:space="0"/>
          </w:cols>
        </w:sectPr>
        <w:rPr/>
      </w:pPr>
    </w:p>
    <w:p>
      <w:pPr>
        <w:ind w:left="4129" w:firstLine="1699"/>
        <w:spacing w:before="40" w:line="222" w:lineRule="auto"/>
        <w:rPr>
          <w:rFonts w:ascii="SimHei" w:hAnsi="SimHei" w:eastAsia="SimHei" w:cs="SimHei"/>
          <w:sz w:val="20"/>
          <w:szCs w:val="20"/>
        </w:rPr>
      </w:pPr>
      <w:r>
        <w:rPr>
          <w:rFonts w:ascii="SimHei" w:hAnsi="SimHei" w:eastAsia="SimHei" w:cs="SimHei"/>
          <w:sz w:val="20"/>
          <w:szCs w:val="20"/>
          <w:spacing w:val="-20"/>
          <w:w w:val="89"/>
        </w:rPr>
        <w:t>第</w:t>
      </w:r>
      <w:r>
        <w:rPr>
          <w:rFonts w:ascii="SimHei" w:hAnsi="SimHei" w:eastAsia="SimHei" w:cs="SimHei"/>
          <w:sz w:val="20"/>
          <w:szCs w:val="20"/>
          <w:spacing w:val="-19"/>
          <w:w w:val="89"/>
        </w:rPr>
        <w:t>五</w:t>
      </w:r>
      <w:r>
        <w:rPr>
          <w:rFonts w:ascii="SimHei" w:hAnsi="SimHei" w:eastAsia="SimHei" w:cs="SimHei"/>
          <w:sz w:val="20"/>
          <w:szCs w:val="20"/>
          <w:spacing w:val="-9"/>
          <w:w w:val="89"/>
        </w:rPr>
        <w:t>章</w:t>
      </w:r>
      <w:r>
        <w:rPr>
          <w:rFonts w:ascii="SimHei" w:hAnsi="SimHei" w:eastAsia="SimHei" w:cs="SimHei"/>
          <w:sz w:val="20"/>
          <w:szCs w:val="20"/>
        </w:rPr>
        <w:t xml:space="preserve"> </w:t>
      </w:r>
      <w:r>
        <w:rPr>
          <w:rFonts w:ascii="SimHei" w:hAnsi="SimHei" w:eastAsia="SimHei" w:cs="SimHei"/>
          <w:sz w:val="20"/>
          <w:szCs w:val="20"/>
          <w:spacing w:val="-19"/>
        </w:rPr>
        <w:t>焦虑与恐惧理论的基本</w:t>
      </w:r>
      <w:r>
        <w:rPr>
          <w:rFonts w:ascii="SimHei" w:hAnsi="SimHei" w:eastAsia="SimHei" w:cs="SimHei"/>
          <w:sz w:val="20"/>
          <w:szCs w:val="20"/>
          <w:spacing w:val="-18"/>
        </w:rPr>
        <w:t>假</w:t>
      </w:r>
      <w:r>
        <w:rPr>
          <w:rFonts w:ascii="SimHei" w:hAnsi="SimHei" w:eastAsia="SimHei" w:cs="SimHei"/>
          <w:sz w:val="20"/>
          <w:szCs w:val="20"/>
          <w:spacing w:val="-8"/>
        </w:rPr>
        <w:t>设</w:t>
      </w:r>
    </w:p>
    <w:p>
      <w:pPr>
        <w:spacing w:line="20" w:lineRule="auto"/>
        <w:rPr>
          <w:rFonts w:ascii="Arial"/>
          <w:sz w:val="2"/>
        </w:rPr>
      </w:pPr>
      <w:r>
        <w:rPr>
          <w:rFonts w:ascii="Arial"/>
          <w:sz w:val="2"/>
        </w:rPr>
      </w:r>
    </w:p>
    <w:p>
      <w:pPr>
        <w:pStyle w:val="BodyText"/>
        <w:spacing w:line="14" w:lineRule="auto"/>
        <w:rPr>
          <w:sz w:val="2"/>
        </w:rPr>
      </w:pPr>
      <w:r>
        <w:rPr>
          <w:sz w:val="2"/>
          <w:szCs w:val="2"/>
        </w:rPr>
        <w:br w:type="column"/>
      </w:r>
    </w:p>
    <w:p>
      <w:pPr>
        <w:ind w:left="282"/>
        <w:spacing w:before="21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5"/>
        </w:rPr>
        <w:t>0.91</w:t>
      </w:r>
    </w:p>
    <w:p>
      <w:pPr>
        <w:spacing w:line="188" w:lineRule="auto"/>
        <w:sectPr>
          <w:type w:val="continuous"/>
          <w:pgSz w:w="8790" w:h="12830"/>
          <w:pgMar w:top="400" w:right="942" w:bottom="0" w:left="809" w:header="0" w:footer="0" w:gutter="0"/>
          <w:cols w:equalWidth="0" w:num="2">
            <w:col w:w="6318" w:space="0"/>
            <w:col w:w="720" w:space="0"/>
          </w:cols>
        </w:sectPr>
        <w:rPr>
          <w:rFonts w:ascii="Times New Roman" w:hAnsi="Times New Roman" w:eastAsia="Times New Roman" w:cs="Times New Roman"/>
          <w:sz w:val="20"/>
          <w:szCs w:val="20"/>
        </w:rPr>
      </w:pPr>
    </w:p>
    <w:p>
      <w:pPr>
        <w:pStyle w:val="BodyText"/>
        <w:spacing w:line="262" w:lineRule="auto"/>
        <w:rPr/>
      </w:pPr>
      <w:r/>
    </w:p>
    <w:p>
      <w:pPr>
        <w:pStyle w:val="BodyText"/>
        <w:spacing w:line="262" w:lineRule="auto"/>
        <w:rPr/>
      </w:pPr>
      <w:r/>
    </w:p>
    <w:p>
      <w:pPr>
        <w:ind w:right="172"/>
        <w:spacing w:before="65" w:line="381" w:lineRule="auto"/>
        <w:jc w:val="both"/>
        <w:rPr>
          <w:rFonts w:ascii="SimSun" w:hAnsi="SimSun" w:eastAsia="SimSun" w:cs="SimSun"/>
          <w:sz w:val="20"/>
          <w:szCs w:val="20"/>
        </w:rPr>
      </w:pPr>
      <w:r>
        <w:rPr>
          <w:rFonts w:ascii="SimSun" w:hAnsi="SimSun" w:eastAsia="SimSun" w:cs="SimSun"/>
          <w:sz w:val="20"/>
          <w:szCs w:val="20"/>
          <w:spacing w:val="4"/>
        </w:rPr>
        <w:t>怕处在黑暗中，害怕与陌生人在一起”</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 xml:space="preserve">   20)</w:t>
      </w:r>
      <w:r>
        <w:rPr>
          <w:rFonts w:ascii="SimSun" w:hAnsi="SimSun" w:eastAsia="SimSun" w:cs="SimSun"/>
          <w:sz w:val="20"/>
          <w:szCs w:val="20"/>
          <w:spacing w:val="3"/>
        </w:rPr>
        <w:t>。但是他所给出有关其假设</w:t>
      </w:r>
      <w:r>
        <w:rPr>
          <w:rFonts w:ascii="SimSun" w:hAnsi="SimSun" w:eastAsia="SimSun" w:cs="SimSun"/>
          <w:sz w:val="20"/>
          <w:szCs w:val="20"/>
        </w:rPr>
        <w:t xml:space="preserve"> </w:t>
      </w:r>
      <w:r>
        <w:rPr>
          <w:rFonts w:ascii="SimSun" w:hAnsi="SimSun" w:eastAsia="SimSun" w:cs="SimSun"/>
          <w:sz w:val="20"/>
          <w:szCs w:val="20"/>
          <w:spacing w:val="1"/>
        </w:rPr>
        <w:t>的例子很难理解。他给出的总结也一直与他的基本假设保持一致，即对于这些</w:t>
      </w:r>
      <w:r>
        <w:rPr>
          <w:rFonts w:ascii="SimSun" w:hAnsi="SimSun" w:eastAsia="SimSun" w:cs="SimSun"/>
          <w:sz w:val="20"/>
          <w:szCs w:val="20"/>
          <w:spacing w:val="5"/>
        </w:rPr>
        <w:t xml:space="preserve"> </w:t>
      </w:r>
      <w:r>
        <w:rPr>
          <w:rFonts w:ascii="SimSun" w:hAnsi="SimSun" w:eastAsia="SimSun" w:cs="SimSun"/>
          <w:sz w:val="20"/>
          <w:szCs w:val="20"/>
          <w:spacing w:val="2"/>
        </w:rPr>
        <w:t>司空见惯的情况的恐惧，其实是与最初的、担心失去</w:t>
      </w:r>
      <w:r>
        <w:rPr>
          <w:rFonts w:ascii="SimSun" w:hAnsi="SimSun" w:eastAsia="SimSun" w:cs="SimSun"/>
          <w:sz w:val="20"/>
          <w:szCs w:val="20"/>
          <w:spacing w:val="1"/>
        </w:rPr>
        <w:t>重要客体以及最终在面对</w:t>
      </w:r>
      <w:r>
        <w:rPr>
          <w:rFonts w:ascii="SimSun" w:hAnsi="SimSun" w:eastAsia="SimSun" w:cs="SimSun"/>
          <w:sz w:val="20"/>
          <w:szCs w:val="20"/>
        </w:rPr>
        <w:t xml:space="preserve"> </w:t>
      </w:r>
      <w:r>
        <w:rPr>
          <w:rFonts w:ascii="SimSun" w:hAnsi="SimSun" w:eastAsia="SimSun" w:cs="SimSun"/>
          <w:sz w:val="20"/>
          <w:szCs w:val="20"/>
          <w:spacing w:val="2"/>
        </w:rPr>
        <w:t>大量的本能刺激时对无助感的恐惧有关。从这个角度看，</w:t>
      </w:r>
      <w:r>
        <w:rPr>
          <w:rFonts w:ascii="SimSun" w:hAnsi="SimSun" w:eastAsia="SimSun" w:cs="SimSun"/>
          <w:sz w:val="20"/>
          <w:szCs w:val="20"/>
          <w:spacing w:val="1"/>
        </w:rPr>
        <w:t>弗洛伊德所说的对某</w:t>
      </w:r>
      <w:r>
        <w:rPr>
          <w:rFonts w:ascii="SimSun" w:hAnsi="SimSun" w:eastAsia="SimSun" w:cs="SimSun"/>
          <w:sz w:val="20"/>
          <w:szCs w:val="20"/>
        </w:rPr>
        <w:t xml:space="preserve"> </w:t>
      </w:r>
      <w:r>
        <w:rPr>
          <w:rFonts w:ascii="SimSun" w:hAnsi="SimSun" w:eastAsia="SimSun" w:cs="SimSun"/>
          <w:sz w:val="20"/>
          <w:szCs w:val="20"/>
          <w:spacing w:val="2"/>
        </w:rPr>
        <w:t>些情况的恐惧不仅是幼稚的，而且处于病理的边缘。弗洛</w:t>
      </w:r>
      <w:r>
        <w:rPr>
          <w:rFonts w:ascii="SimSun" w:hAnsi="SimSun" w:eastAsia="SimSun" w:cs="SimSun"/>
          <w:sz w:val="20"/>
          <w:szCs w:val="20"/>
          <w:spacing w:val="1"/>
        </w:rPr>
        <w:t>伊德相信，假若发展</w:t>
      </w:r>
      <w:r>
        <w:rPr>
          <w:rFonts w:ascii="SimSun" w:hAnsi="SimSun" w:eastAsia="SimSun" w:cs="SimSun"/>
          <w:sz w:val="20"/>
          <w:szCs w:val="20"/>
        </w:rPr>
        <w:t xml:space="preserve"> </w:t>
      </w:r>
      <w:r>
        <w:rPr>
          <w:rFonts w:ascii="SimSun" w:hAnsi="SimSun" w:eastAsia="SimSun" w:cs="SimSun"/>
          <w:sz w:val="20"/>
          <w:szCs w:val="20"/>
          <w:spacing w:val="1"/>
        </w:rPr>
        <w:t>是健康的，个体将不再恐惧这些情况：“非常年幼的孩子，他们通常害怕独自</w:t>
      </w:r>
      <w:r>
        <w:rPr>
          <w:rFonts w:ascii="SimSun" w:hAnsi="SimSun" w:eastAsia="SimSun" w:cs="SimSun"/>
          <w:sz w:val="20"/>
          <w:szCs w:val="20"/>
          <w:spacing w:val="8"/>
        </w:rPr>
        <w:t xml:space="preserve"> </w:t>
      </w:r>
      <w:r>
        <w:rPr>
          <w:rFonts w:ascii="SimSun" w:hAnsi="SimSun" w:eastAsia="SimSun" w:cs="SimSun"/>
          <w:sz w:val="20"/>
          <w:szCs w:val="20"/>
          <w:spacing w:val="2"/>
        </w:rPr>
        <w:t>一人、怕黑、害怕与陌生人在一起——恐惧的对象通常都是挺常见</w:t>
      </w:r>
      <w:r>
        <w:rPr>
          <w:rFonts w:ascii="SimSun" w:hAnsi="SimSun" w:eastAsia="SimSun" w:cs="SimSun"/>
          <w:sz w:val="20"/>
          <w:szCs w:val="20"/>
          <w:spacing w:val="1"/>
        </w:rPr>
        <w:t>的。孩子们</w:t>
      </w:r>
      <w:r>
        <w:rPr>
          <w:rFonts w:ascii="SimSun" w:hAnsi="SimSun" w:eastAsia="SimSun" w:cs="SimSun"/>
          <w:sz w:val="20"/>
          <w:szCs w:val="20"/>
        </w:rPr>
        <w:t xml:space="preserve"> </w:t>
      </w:r>
      <w:r>
        <w:rPr>
          <w:rFonts w:ascii="SimSun" w:hAnsi="SimSun" w:eastAsia="SimSun" w:cs="SimSun"/>
          <w:sz w:val="20"/>
          <w:szCs w:val="20"/>
          <w:spacing w:val="1"/>
        </w:rPr>
        <w:t>的恐惧通常随着年龄的增长而消失，幼儿‘在成长中逐渐丢掉它们’</w:t>
      </w:r>
      <w:r>
        <w:rPr>
          <w:rFonts w:ascii="SimSun" w:hAnsi="SimSun" w:eastAsia="SimSun" w:cs="SimSun"/>
          <w:sz w:val="20"/>
          <w:szCs w:val="20"/>
          <w:spacing w:val="-75"/>
        </w:rPr>
        <w:t xml:space="preserve"> </w:t>
      </w:r>
      <w:r>
        <w:rPr>
          <w:rFonts w:ascii="SimSun" w:hAnsi="SimSun" w:eastAsia="SimSun" w:cs="SimSun"/>
          <w:sz w:val="20"/>
          <w:szCs w:val="20"/>
          <w:spacing w:val="1"/>
        </w:rPr>
        <w:t>……”然</w:t>
      </w:r>
      <w:r>
        <w:rPr>
          <w:rFonts w:ascii="SimSun" w:hAnsi="SimSun" w:eastAsia="SimSun" w:cs="SimSun"/>
          <w:sz w:val="20"/>
          <w:szCs w:val="20"/>
        </w:rPr>
        <w:t xml:space="preserve"> </w:t>
      </w:r>
      <w:r>
        <w:rPr>
          <w:rFonts w:ascii="SimSun" w:hAnsi="SimSun" w:eastAsia="SimSun" w:cs="SimSun"/>
          <w:sz w:val="20"/>
          <w:szCs w:val="20"/>
          <w:spacing w:val="2"/>
        </w:rPr>
        <w:t>而，当发展不健康时，幼儿对于这些类似情况的恐惧会持</w:t>
      </w:r>
      <w:r>
        <w:rPr>
          <w:rFonts w:ascii="SimSun" w:hAnsi="SimSun" w:eastAsia="SimSun" w:cs="SimSun"/>
          <w:sz w:val="20"/>
          <w:szCs w:val="20"/>
          <w:spacing w:val="1"/>
        </w:rPr>
        <w:t>续存在：“很多人在</w:t>
      </w:r>
      <w:r>
        <w:rPr>
          <w:rFonts w:ascii="SimSun" w:hAnsi="SimSun" w:eastAsia="SimSun" w:cs="SimSun"/>
          <w:sz w:val="20"/>
          <w:szCs w:val="20"/>
        </w:rPr>
        <w:t xml:space="preserve"> </w:t>
      </w:r>
      <w:r>
        <w:rPr>
          <w:rFonts w:ascii="SimSun" w:hAnsi="SimSun" w:eastAsia="SimSun" w:cs="SimSun"/>
          <w:sz w:val="20"/>
          <w:szCs w:val="20"/>
          <w:spacing w:val="2"/>
        </w:rPr>
        <w:t>面对危险时，其行为仍然很幼稚，他们不能在成长过程中克服那</w:t>
      </w:r>
      <w:r>
        <w:rPr>
          <w:rFonts w:ascii="SimSun" w:hAnsi="SimSun" w:eastAsia="SimSun" w:cs="SimSun"/>
          <w:sz w:val="20"/>
          <w:szCs w:val="20"/>
          <w:spacing w:val="1"/>
        </w:rPr>
        <w:t>些本不该担心</w:t>
      </w:r>
      <w:r>
        <w:rPr>
          <w:rFonts w:ascii="SimSun" w:hAnsi="SimSun" w:eastAsia="SimSun" w:cs="SimSun"/>
          <w:sz w:val="20"/>
          <w:szCs w:val="20"/>
        </w:rPr>
        <w:t xml:space="preserve"> </w:t>
      </w:r>
      <w:r>
        <w:rPr>
          <w:rFonts w:ascii="SimSun" w:hAnsi="SimSun" w:eastAsia="SimSun" w:cs="SimSun"/>
          <w:sz w:val="20"/>
          <w:szCs w:val="20"/>
          <w:spacing w:val="1"/>
        </w:rPr>
        <w:t>害怕的事情……恰恰也是这些人，被我们称</w:t>
      </w:r>
      <w:r>
        <w:rPr>
          <w:rFonts w:ascii="SimSun" w:hAnsi="SimSun" w:eastAsia="SimSun" w:cs="SimSun"/>
          <w:sz w:val="20"/>
          <w:szCs w:val="20"/>
        </w:rPr>
        <w:t>为神经官能症患者”。</w:t>
      </w:r>
    </w:p>
    <w:p>
      <w:pPr>
        <w:ind w:right="169" w:firstLine="440"/>
        <w:spacing w:before="57" w:line="375" w:lineRule="auto"/>
        <w:jc w:val="both"/>
        <w:rPr>
          <w:rFonts w:ascii="SimSun" w:hAnsi="SimSun" w:eastAsia="SimSun" w:cs="SimSun"/>
          <w:sz w:val="20"/>
          <w:szCs w:val="20"/>
        </w:rPr>
      </w:pPr>
      <w:r>
        <w:rPr>
          <w:rFonts w:ascii="SimSun" w:hAnsi="SimSun" w:eastAsia="SimSun" w:cs="SimSun"/>
          <w:sz w:val="20"/>
          <w:szCs w:val="20"/>
          <w:spacing w:val="7"/>
        </w:rPr>
        <w:t>几乎像所有其他精神分析师一样，克莱茵接受了弗</w:t>
      </w:r>
      <w:r>
        <w:rPr>
          <w:rFonts w:ascii="SimSun" w:hAnsi="SimSun" w:eastAsia="SimSun" w:cs="SimSun"/>
          <w:sz w:val="20"/>
          <w:szCs w:val="20"/>
          <w:spacing w:val="6"/>
        </w:rPr>
        <w:t>洛伊德的部分观点，</w:t>
      </w:r>
      <w:r>
        <w:rPr>
          <w:rFonts w:ascii="SimSun" w:hAnsi="SimSun" w:eastAsia="SimSun" w:cs="SimSun"/>
          <w:sz w:val="20"/>
          <w:szCs w:val="20"/>
        </w:rPr>
        <w:t xml:space="preserve"> </w:t>
      </w:r>
      <w:r>
        <w:rPr>
          <w:rFonts w:ascii="SimSun" w:hAnsi="SimSun" w:eastAsia="SimSun" w:cs="SimSun"/>
          <w:sz w:val="20"/>
          <w:szCs w:val="20"/>
          <w:spacing w:val="2"/>
        </w:rPr>
        <w:t>即孩子恐惧的事物并不能在“现实意义”中被理解</w:t>
      </w:r>
      <w:r>
        <w:rPr>
          <w:rFonts w:ascii="SimSun" w:hAnsi="SimSun" w:eastAsia="SimSun" w:cs="SimSun"/>
          <w:sz w:val="20"/>
          <w:szCs w:val="20"/>
          <w:spacing w:val="1"/>
        </w:rPr>
        <w:t>，正因为如此，有必要通过</w:t>
      </w:r>
      <w:r>
        <w:rPr>
          <w:rFonts w:ascii="SimSun" w:hAnsi="SimSun" w:eastAsia="SimSun" w:cs="SimSun"/>
          <w:sz w:val="20"/>
          <w:szCs w:val="20"/>
        </w:rPr>
        <w:t xml:space="preserve"> </w:t>
      </w:r>
      <w:r>
        <w:rPr>
          <w:rFonts w:ascii="SimSun" w:hAnsi="SimSun" w:eastAsia="SimSun" w:cs="SimSun"/>
          <w:sz w:val="20"/>
          <w:szCs w:val="20"/>
          <w:spacing w:val="2"/>
        </w:rPr>
        <w:t>其他方式来解释这些恐惧。克莱茵对两岁多的异常儿童普遍存在的攻击行</w:t>
      </w:r>
      <w:r>
        <w:rPr>
          <w:rFonts w:ascii="SimSun" w:hAnsi="SimSun" w:eastAsia="SimSun" w:cs="SimSun"/>
          <w:sz w:val="20"/>
          <w:szCs w:val="20"/>
          <w:spacing w:val="1"/>
        </w:rPr>
        <w:t>为印</w:t>
      </w:r>
      <w:r>
        <w:rPr>
          <w:rFonts w:ascii="SimSun" w:hAnsi="SimSun" w:eastAsia="SimSun" w:cs="SimSun"/>
          <w:sz w:val="20"/>
          <w:szCs w:val="20"/>
        </w:rPr>
        <w:t xml:space="preserve"> </w:t>
      </w:r>
      <w:r>
        <w:rPr>
          <w:rFonts w:ascii="SimSun" w:hAnsi="SimSun" w:eastAsia="SimSun" w:cs="SimSun"/>
          <w:sz w:val="20"/>
          <w:szCs w:val="20"/>
          <w:spacing w:val="2"/>
        </w:rPr>
        <w:t>象深刻，因此，她提出一种新的理论：“我认为，</w:t>
      </w:r>
      <w:r>
        <w:rPr>
          <w:rFonts w:ascii="SimSun" w:hAnsi="SimSun" w:eastAsia="SimSun" w:cs="SimSun"/>
          <w:sz w:val="20"/>
          <w:szCs w:val="20"/>
          <w:spacing w:val="1"/>
        </w:rPr>
        <w:t>焦虑是源自有机体内部的死</w:t>
      </w:r>
      <w:r>
        <w:rPr>
          <w:rFonts w:ascii="SimSun" w:hAnsi="SimSun" w:eastAsia="SimSun" w:cs="SimSun"/>
          <w:sz w:val="20"/>
          <w:szCs w:val="20"/>
        </w:rPr>
        <w:t xml:space="preserve"> </w:t>
      </w:r>
      <w:r>
        <w:rPr>
          <w:rFonts w:ascii="SimSun" w:hAnsi="SimSun" w:eastAsia="SimSun" w:cs="SimSun"/>
          <w:sz w:val="20"/>
          <w:szCs w:val="20"/>
          <w:spacing w:val="10"/>
        </w:rPr>
        <w:t>亡本能的作用，感觉像是惧怕被毁灭(惧怕死亡),并且通过惧怕被迫害的方</w:t>
      </w:r>
      <w:r>
        <w:rPr>
          <w:rFonts w:ascii="SimSun" w:hAnsi="SimSun" w:eastAsia="SimSun" w:cs="SimSun"/>
          <w:sz w:val="20"/>
          <w:szCs w:val="20"/>
          <w:spacing w:val="16"/>
        </w:rPr>
        <w:t xml:space="preserve"> </w:t>
      </w:r>
      <w:r>
        <w:rPr>
          <w:rFonts w:ascii="SimSun" w:hAnsi="SimSun" w:eastAsia="SimSun" w:cs="SimSun"/>
          <w:sz w:val="20"/>
          <w:szCs w:val="20"/>
          <w:spacing w:val="1"/>
        </w:rPr>
        <w:t>式呈现出来”</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1"/>
        </w:rPr>
        <w:t>,1946)</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w:t>
      </w:r>
      <w:r>
        <w:rPr>
          <w:rFonts w:ascii="SimSun" w:hAnsi="SimSun" w:eastAsia="SimSun" w:cs="SimSun"/>
          <w:sz w:val="20"/>
          <w:szCs w:val="20"/>
          <w:spacing w:val="20"/>
        </w:rPr>
        <w:t xml:space="preserve">   </w:t>
      </w:r>
      <w:r>
        <w:rPr>
          <w:rFonts w:ascii="SimSun" w:hAnsi="SimSun" w:eastAsia="SimSun" w:cs="SimSun"/>
          <w:sz w:val="20"/>
          <w:szCs w:val="20"/>
          <w:spacing w:val="1"/>
        </w:rPr>
        <w:t>这一理论是克莱茵学派理论系统的核心。</w:t>
      </w:r>
    </w:p>
    <w:p>
      <w:pPr>
        <w:ind w:right="169" w:firstLine="430"/>
        <w:spacing w:before="29" w:line="357" w:lineRule="auto"/>
        <w:jc w:val="both"/>
        <w:rPr>
          <w:rFonts w:ascii="SimSun" w:hAnsi="SimSun" w:eastAsia="SimSun" w:cs="SimSun"/>
          <w:sz w:val="20"/>
          <w:szCs w:val="20"/>
        </w:rPr>
      </w:pPr>
      <w:r>
        <w:rPr>
          <w:rFonts w:ascii="SimSun" w:hAnsi="SimSun" w:eastAsia="SimSun" w:cs="SimSun"/>
          <w:sz w:val="20"/>
          <w:szCs w:val="20"/>
          <w:spacing w:val="8"/>
        </w:rPr>
        <w:t>在所有这些问题上，本书所采用的立场根本</w:t>
      </w:r>
      <w:r>
        <w:rPr>
          <w:rFonts w:ascii="SimSun" w:hAnsi="SimSun" w:eastAsia="SimSun" w:cs="SimSun"/>
          <w:sz w:val="20"/>
          <w:szCs w:val="20"/>
          <w:spacing w:val="7"/>
        </w:rPr>
        <w:t>不同于弗洛伊德、克莱茵以</w:t>
      </w:r>
      <w:r>
        <w:rPr>
          <w:rFonts w:ascii="SimSun" w:hAnsi="SimSun" w:eastAsia="SimSun" w:cs="SimSun"/>
          <w:sz w:val="20"/>
          <w:szCs w:val="20"/>
        </w:rPr>
        <w:t xml:space="preserve"> </w:t>
      </w:r>
      <w:r>
        <w:rPr>
          <w:rFonts w:ascii="SimSun" w:hAnsi="SimSun" w:eastAsia="SimSun" w:cs="SimSun"/>
          <w:sz w:val="20"/>
          <w:szCs w:val="20"/>
        </w:rPr>
        <w:t>及其他精神分析学派的心理学家。本书认为，</w:t>
      </w:r>
      <w:r>
        <w:rPr>
          <w:rFonts w:ascii="SimSun" w:hAnsi="SimSun" w:eastAsia="SimSun" w:cs="SimSun"/>
          <w:sz w:val="20"/>
          <w:szCs w:val="20"/>
          <w:spacing w:val="-42"/>
        </w:rPr>
        <w:t xml:space="preserve"> </w:t>
      </w:r>
      <w:r>
        <w:rPr>
          <w:rFonts w:ascii="SimSun" w:hAnsi="SimSun" w:eastAsia="SimSun" w:cs="SimSun"/>
          <w:sz w:val="20"/>
          <w:szCs w:val="20"/>
        </w:rPr>
        <w:t>一些常见情况的恐惧，既不是恐 </w:t>
      </w:r>
      <w:r>
        <w:rPr>
          <w:rFonts w:ascii="SimSun" w:hAnsi="SimSun" w:eastAsia="SimSun" w:cs="SimSun"/>
          <w:sz w:val="20"/>
          <w:szCs w:val="20"/>
          <w:spacing w:val="2"/>
        </w:rPr>
        <w:t>怖症也不是幼稚的，这只是人类的一种本能倾向。这种</w:t>
      </w:r>
      <w:r>
        <w:rPr>
          <w:rFonts w:ascii="SimSun" w:hAnsi="SimSun" w:eastAsia="SimSun" w:cs="SimSun"/>
          <w:sz w:val="20"/>
          <w:szCs w:val="20"/>
          <w:spacing w:val="1"/>
        </w:rPr>
        <w:t>本能倾向从小到大一直</w:t>
      </w:r>
      <w:r>
        <w:rPr>
          <w:rFonts w:ascii="SimSun" w:hAnsi="SimSun" w:eastAsia="SimSun" w:cs="SimSun"/>
          <w:sz w:val="20"/>
          <w:szCs w:val="20"/>
        </w:rPr>
        <w:t xml:space="preserve"> </w:t>
      </w:r>
      <w:r>
        <w:rPr>
          <w:rFonts w:ascii="SimSun" w:hAnsi="SimSun" w:eastAsia="SimSun" w:cs="SimSun"/>
          <w:sz w:val="20"/>
          <w:szCs w:val="20"/>
          <w:spacing w:val="2"/>
        </w:rPr>
        <w:t>存在于个体身上，并且在动物界的其他物种身上也有。</w:t>
      </w:r>
      <w:r>
        <w:rPr>
          <w:rFonts w:ascii="SimSun" w:hAnsi="SimSun" w:eastAsia="SimSun" w:cs="SimSun"/>
          <w:sz w:val="20"/>
          <w:szCs w:val="20"/>
          <w:spacing w:val="1"/>
        </w:rPr>
        <w:t>因此，人类童年期或者</w:t>
      </w:r>
      <w:r>
        <w:rPr>
          <w:rFonts w:ascii="SimSun" w:hAnsi="SimSun" w:eastAsia="SimSun" w:cs="SimSun"/>
          <w:sz w:val="20"/>
          <w:szCs w:val="20"/>
        </w:rPr>
        <w:t xml:space="preserve"> </w:t>
      </w:r>
      <w:r>
        <w:rPr>
          <w:rFonts w:ascii="SimSun" w:hAnsi="SimSun" w:eastAsia="SimSun" w:cs="SimSun"/>
          <w:sz w:val="20"/>
          <w:szCs w:val="20"/>
        </w:rPr>
        <w:t>今后的生命里，存在这种倾向并不是病态的；而当这种本能倾向明显消失时，</w:t>
      </w:r>
      <w:r>
        <w:rPr>
          <w:rFonts w:ascii="SimSun" w:hAnsi="SimSun" w:eastAsia="SimSun" w:cs="SimSun"/>
          <w:sz w:val="20"/>
          <w:szCs w:val="20"/>
          <w:spacing w:val="9"/>
        </w:rPr>
        <w:t xml:space="preserve"> </w:t>
      </w:r>
      <w:r>
        <w:rPr>
          <w:rFonts w:ascii="SimSun" w:hAnsi="SimSun" w:eastAsia="SimSun" w:cs="SimSun"/>
          <w:sz w:val="20"/>
          <w:szCs w:val="20"/>
          <w:spacing w:val="1"/>
        </w:rPr>
        <w:t>或者对这种恐惧异常敏感且表现异常强烈时，那将预示着可能存在某种病理问</w:t>
      </w:r>
      <w:r>
        <w:rPr>
          <w:rFonts w:ascii="SimSun" w:hAnsi="SimSun" w:eastAsia="SimSun" w:cs="SimSun"/>
          <w:sz w:val="20"/>
          <w:szCs w:val="20"/>
          <w:spacing w:val="18"/>
        </w:rPr>
        <w:t xml:space="preserve"> </w:t>
      </w:r>
      <w:r>
        <w:rPr>
          <w:rFonts w:ascii="SimSun" w:hAnsi="SimSun" w:eastAsia="SimSun" w:cs="SimSun"/>
          <w:sz w:val="20"/>
          <w:szCs w:val="20"/>
          <w:spacing w:val="2"/>
        </w:rPr>
        <w:t>题。争论持续存在，但当我们从一个不同的动机理论</w:t>
      </w:r>
      <w:r>
        <w:rPr>
          <w:rFonts w:ascii="SimSun" w:hAnsi="SimSun" w:eastAsia="SimSun" w:cs="SimSun"/>
          <w:sz w:val="20"/>
          <w:szCs w:val="20"/>
          <w:spacing w:val="1"/>
        </w:rPr>
        <w:t>和现代进化理论的视角来</w:t>
      </w:r>
      <w:r>
        <w:rPr>
          <w:rFonts w:ascii="SimSun" w:hAnsi="SimSun" w:eastAsia="SimSun" w:cs="SimSun"/>
          <w:sz w:val="20"/>
          <w:szCs w:val="20"/>
        </w:rPr>
        <w:t xml:space="preserve"> </w:t>
      </w:r>
      <w:r>
        <w:rPr>
          <w:rFonts w:ascii="SimSun" w:hAnsi="SimSun" w:eastAsia="SimSun" w:cs="SimSun"/>
          <w:sz w:val="20"/>
          <w:szCs w:val="20"/>
          <w:spacing w:val="2"/>
        </w:rPr>
        <w:t>看待问题时，我们发现，这种对常态事物的恐惧倾向</w:t>
      </w:r>
      <w:r>
        <w:rPr>
          <w:rFonts w:ascii="SimSun" w:hAnsi="SimSun" w:eastAsia="SimSun" w:cs="SimSun"/>
          <w:sz w:val="20"/>
          <w:szCs w:val="20"/>
          <w:spacing w:val="1"/>
        </w:rPr>
        <w:t>若从生存价值的角度来看</w:t>
      </w:r>
      <w:r>
        <w:rPr>
          <w:rFonts w:ascii="SimSun" w:hAnsi="SimSun" w:eastAsia="SimSun" w:cs="SimSun"/>
          <w:sz w:val="20"/>
          <w:szCs w:val="20"/>
        </w:rPr>
        <w:t xml:space="preserve"> </w:t>
      </w:r>
      <w:r>
        <w:rPr>
          <w:rFonts w:ascii="SimSun" w:hAnsi="SimSun" w:eastAsia="SimSun" w:cs="SimSun"/>
          <w:sz w:val="20"/>
          <w:szCs w:val="20"/>
          <w:spacing w:val="-3"/>
        </w:rPr>
        <w:t>则很容易被理解。</w:t>
      </w:r>
    </w:p>
    <w:p>
      <w:pPr>
        <w:spacing w:line="357" w:lineRule="auto"/>
        <w:sectPr>
          <w:type w:val="continuous"/>
          <w:pgSz w:w="8790" w:h="12830"/>
          <w:pgMar w:top="400" w:right="942" w:bottom="0" w:left="809" w:header="0" w:footer="0" w:gutter="0"/>
          <w:cols w:equalWidth="0" w:num="1">
            <w:col w:w="7038" w:space="0"/>
          </w:cols>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1963392" behindDoc="1" locked="0" layoutInCell="0" allowOverlap="1">
            <wp:simplePos x="0" y="0"/>
            <wp:positionH relativeFrom="page">
              <wp:posOffset>1041402</wp:posOffset>
            </wp:positionH>
            <wp:positionV relativeFrom="page">
              <wp:posOffset>260338</wp:posOffset>
            </wp:positionV>
            <wp:extent cx="6350" cy="273056"/>
            <wp:effectExtent l="0" t="0" r="0" b="0"/>
            <wp:wrapNone/>
            <wp:docPr id="146" name="IM 146"/>
            <wp:cNvGraphicFramePr/>
            <a:graphic>
              <a:graphicData uri="http://schemas.openxmlformats.org/drawingml/2006/picture">
                <pic:pic>
                  <pic:nvPicPr>
                    <pic:cNvPr id="146" name="IM 146"/>
                    <pic:cNvPicPr/>
                  </pic:nvPicPr>
                  <pic:blipFill>
                    <a:blip r:embed="rId78"/>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3"/>
          <w:szCs w:val="13"/>
          <w:spacing w:val="-5"/>
        </w:rPr>
        <w:t>092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0"/>
        </w:rPr>
        <w:t>·第二卷</w:t>
      </w:r>
      <w:r>
        <w:rPr>
          <w:rFonts w:ascii="SimHei" w:hAnsi="SimHei" w:eastAsia="SimHei" w:cs="SimHei"/>
          <w:sz w:val="20"/>
          <w:szCs w:val="20"/>
          <w:spacing w:val="7"/>
        </w:rPr>
        <w:t xml:space="preserve"> </w:t>
      </w:r>
      <w:r>
        <w:rPr>
          <w:rFonts w:ascii="SimHei" w:hAnsi="SimHei" w:eastAsia="SimHei" w:cs="SimHei"/>
          <w:sz w:val="20"/>
          <w:szCs w:val="20"/>
          <w:spacing w:val="-20"/>
        </w:rPr>
        <w:t>分离</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进化的视角</w:t>
      </w:r>
    </w:p>
    <w:p>
      <w:pPr>
        <w:ind w:firstLine="419"/>
        <w:spacing w:before="143" w:line="379" w:lineRule="auto"/>
        <w:jc w:val="both"/>
        <w:rPr>
          <w:rFonts w:ascii="SimSun" w:hAnsi="SimSun" w:eastAsia="SimSun" w:cs="SimSun"/>
          <w:sz w:val="20"/>
          <w:szCs w:val="20"/>
        </w:rPr>
      </w:pPr>
      <w:r>
        <w:rPr>
          <w:rFonts w:ascii="SimSun" w:hAnsi="SimSun" w:eastAsia="SimSun" w:cs="SimSun"/>
          <w:sz w:val="20"/>
          <w:szCs w:val="20"/>
          <w:spacing w:val="8"/>
        </w:rPr>
        <w:t>对人类行为与其他哺乳类动物行为的比较研究表明，引起害怕和回避行</w:t>
      </w:r>
      <w:r>
        <w:rPr>
          <w:rFonts w:ascii="SimSun" w:hAnsi="SimSun" w:eastAsia="SimSun" w:cs="SimSun"/>
          <w:sz w:val="20"/>
          <w:szCs w:val="20"/>
          <w:spacing w:val="1"/>
        </w:rPr>
        <w:t xml:space="preserve"> </w:t>
      </w:r>
      <w:r>
        <w:rPr>
          <w:rFonts w:ascii="SimSun" w:hAnsi="SimSun" w:eastAsia="SimSun" w:cs="SimSun"/>
          <w:sz w:val="20"/>
          <w:szCs w:val="20"/>
          <w:spacing w:val="1"/>
        </w:rPr>
        <w:t>为的情况与弗洛伊德的假设完全不同。我们发现，这种害怕某个普通事物，而</w:t>
      </w:r>
      <w:r>
        <w:rPr>
          <w:rFonts w:ascii="SimSun" w:hAnsi="SimSun" w:eastAsia="SimSun" w:cs="SimSun"/>
          <w:sz w:val="20"/>
          <w:szCs w:val="20"/>
          <w:spacing w:val="15"/>
        </w:rPr>
        <w:t xml:space="preserve"> </w:t>
      </w:r>
      <w:r>
        <w:rPr>
          <w:rFonts w:ascii="SimSun" w:hAnsi="SimSun" w:eastAsia="SimSun" w:cs="SimSun"/>
          <w:sz w:val="20"/>
          <w:szCs w:val="20"/>
          <w:spacing w:val="1"/>
        </w:rPr>
        <w:t>且它可能间接地在实际生活中会伤害我们的情况并不少见。这个问题已经在前</w:t>
      </w:r>
      <w:r>
        <w:rPr>
          <w:rFonts w:ascii="SimSun" w:hAnsi="SimSun" w:eastAsia="SimSun" w:cs="SimSun"/>
          <w:sz w:val="20"/>
          <w:szCs w:val="20"/>
          <w:spacing w:val="15"/>
        </w:rPr>
        <w:t xml:space="preserve"> </w:t>
      </w:r>
      <w:r>
        <w:rPr>
          <w:rFonts w:ascii="SimSun" w:hAnsi="SimSun" w:eastAsia="SimSun" w:cs="SimSun"/>
          <w:sz w:val="20"/>
          <w:szCs w:val="20"/>
          <w:spacing w:val="7"/>
        </w:rPr>
        <w:t>一卷(第十五章)中涉及，我们已经通过一些实证资料表明，包括人类在内的</w:t>
      </w:r>
      <w:r>
        <w:rPr>
          <w:rFonts w:ascii="SimSun" w:hAnsi="SimSun" w:eastAsia="SimSun" w:cs="SimSun"/>
          <w:sz w:val="20"/>
          <w:szCs w:val="20"/>
          <w:spacing w:val="16"/>
        </w:rPr>
        <w:t xml:space="preserve"> </w:t>
      </w:r>
      <w:r>
        <w:rPr>
          <w:rFonts w:ascii="SimSun" w:hAnsi="SimSun" w:eastAsia="SimSun" w:cs="SimSun"/>
          <w:sz w:val="20"/>
          <w:szCs w:val="20"/>
          <w:spacing w:val="1"/>
        </w:rPr>
        <w:t>许多物种中，引起警觉和回避行为的主要原因是单纯的陌生感，其他情况包括</w:t>
      </w:r>
      <w:r>
        <w:rPr>
          <w:rFonts w:ascii="SimSun" w:hAnsi="SimSun" w:eastAsia="SimSun" w:cs="SimSun"/>
          <w:sz w:val="20"/>
          <w:szCs w:val="20"/>
          <w:spacing w:val="12"/>
        </w:rPr>
        <w:t xml:space="preserve"> </w:t>
      </w:r>
      <w:r>
        <w:rPr>
          <w:rFonts w:ascii="SimSun" w:hAnsi="SimSun" w:eastAsia="SimSun" w:cs="SimSun"/>
          <w:sz w:val="20"/>
          <w:szCs w:val="20"/>
          <w:spacing w:val="1"/>
        </w:rPr>
        <w:t>噪音、迅速接近的对象，当然对一些物种来说黑暗也算，还有就是</w:t>
      </w:r>
      <w:r>
        <w:rPr>
          <w:rFonts w:ascii="SimSun" w:hAnsi="SimSun" w:eastAsia="SimSun" w:cs="SimSun"/>
          <w:sz w:val="20"/>
          <w:szCs w:val="20"/>
        </w:rPr>
        <w:t>孤独。</w:t>
      </w:r>
    </w:p>
    <w:p>
      <w:pPr>
        <w:ind w:right="14" w:firstLine="419"/>
        <w:spacing w:before="20" w:line="379" w:lineRule="auto"/>
        <w:jc w:val="both"/>
        <w:rPr>
          <w:rFonts w:ascii="SimSun" w:hAnsi="SimSun" w:eastAsia="SimSun" w:cs="SimSun"/>
          <w:sz w:val="20"/>
          <w:szCs w:val="20"/>
        </w:rPr>
      </w:pPr>
      <w:r>
        <w:rPr>
          <w:rFonts w:ascii="SimSun" w:hAnsi="SimSun" w:eastAsia="SimSun" w:cs="SimSun"/>
          <w:sz w:val="20"/>
          <w:szCs w:val="20"/>
          <w:spacing w:val="7"/>
        </w:rPr>
        <w:t>现在很明显，上述那些刺激条件没有一个是其本身就具有危险性的。然</w:t>
      </w:r>
      <w:r>
        <w:rPr>
          <w:rFonts w:ascii="SimSun" w:hAnsi="SimSun" w:eastAsia="SimSun" w:cs="SimSun"/>
          <w:sz w:val="20"/>
          <w:szCs w:val="20"/>
          <w:spacing w:val="11"/>
        </w:rPr>
        <w:t xml:space="preserve"> </w:t>
      </w:r>
      <w:r>
        <w:rPr>
          <w:rFonts w:ascii="SimSun" w:hAnsi="SimSun" w:eastAsia="SimSun" w:cs="SimSun"/>
          <w:sz w:val="20"/>
          <w:szCs w:val="20"/>
          <w:spacing w:val="7"/>
        </w:rPr>
        <w:t>而，从人类进化的视角，不难看出它们在促进生存方面的作用。噪音、陌生</w:t>
      </w:r>
      <w:r>
        <w:rPr>
          <w:rFonts w:ascii="SimSun" w:hAnsi="SimSun" w:eastAsia="SimSun" w:cs="SimSun"/>
          <w:sz w:val="20"/>
          <w:szCs w:val="20"/>
          <w:spacing w:val="17"/>
        </w:rPr>
        <w:t xml:space="preserve"> </w:t>
      </w:r>
      <w:r>
        <w:rPr>
          <w:rFonts w:ascii="SimSun" w:hAnsi="SimSun" w:eastAsia="SimSun" w:cs="SimSun"/>
          <w:sz w:val="20"/>
          <w:szCs w:val="20"/>
          <w:spacing w:val="7"/>
        </w:rPr>
        <w:t>感、快速接近、孤独以及黑暗——所有这些情况在统计学上都与风险增加有</w:t>
      </w:r>
      <w:r>
        <w:rPr>
          <w:rFonts w:ascii="SimSun" w:hAnsi="SimSun" w:eastAsia="SimSun" w:cs="SimSun"/>
          <w:sz w:val="20"/>
          <w:szCs w:val="20"/>
          <w:spacing w:val="17"/>
        </w:rPr>
        <w:t xml:space="preserve"> </w:t>
      </w:r>
      <w:r>
        <w:rPr>
          <w:rFonts w:ascii="SimSun" w:hAnsi="SimSun" w:eastAsia="SimSun" w:cs="SimSun"/>
          <w:sz w:val="20"/>
          <w:szCs w:val="20"/>
          <w:spacing w:val="2"/>
        </w:rPr>
        <w:t>关。噪音可能预示着一场自然灾害：火灾、</w:t>
      </w:r>
      <w:r>
        <w:rPr>
          <w:rFonts w:ascii="SimSun" w:hAnsi="SimSun" w:eastAsia="SimSun" w:cs="SimSun"/>
          <w:sz w:val="20"/>
          <w:szCs w:val="20"/>
          <w:spacing w:val="1"/>
        </w:rPr>
        <w:t>洪水或者山体滑坡。对于幼小的动</w:t>
      </w:r>
      <w:r>
        <w:rPr>
          <w:rFonts w:ascii="SimSun" w:hAnsi="SimSun" w:eastAsia="SimSun" w:cs="SimSun"/>
          <w:sz w:val="20"/>
          <w:szCs w:val="20"/>
        </w:rPr>
        <w:t xml:space="preserve"> </w:t>
      </w:r>
      <w:r>
        <w:rPr>
          <w:rFonts w:ascii="SimSun" w:hAnsi="SimSun" w:eastAsia="SimSun" w:cs="SimSun"/>
          <w:sz w:val="20"/>
          <w:szCs w:val="20"/>
          <w:spacing w:val="1"/>
        </w:rPr>
        <w:t>物来说，捕食者是陌生的，它会快速接近，有时会发出很大声响，并且它通常</w:t>
      </w:r>
      <w:r>
        <w:rPr>
          <w:rFonts w:ascii="SimSun" w:hAnsi="SimSun" w:eastAsia="SimSun" w:cs="SimSun"/>
          <w:sz w:val="20"/>
          <w:szCs w:val="20"/>
          <w:spacing w:val="15"/>
        </w:rPr>
        <w:t xml:space="preserve"> </w:t>
      </w:r>
      <w:r>
        <w:rPr>
          <w:rFonts w:ascii="SimSun" w:hAnsi="SimSun" w:eastAsia="SimSun" w:cs="SimSun"/>
          <w:sz w:val="20"/>
          <w:szCs w:val="20"/>
          <w:spacing w:val="1"/>
        </w:rPr>
        <w:t>会在晚上进行袭击；并且如果潜在受害者是独自一个时，攻击更容易发生。正</w:t>
      </w:r>
      <w:r>
        <w:rPr>
          <w:rFonts w:ascii="SimSun" w:hAnsi="SimSun" w:eastAsia="SimSun" w:cs="SimSun"/>
          <w:sz w:val="20"/>
          <w:szCs w:val="20"/>
          <w:spacing w:val="16"/>
        </w:rPr>
        <w:t xml:space="preserve"> </w:t>
      </w:r>
      <w:r>
        <w:rPr>
          <w:rFonts w:ascii="SimSun" w:hAnsi="SimSun" w:eastAsia="SimSun" w:cs="SimSun"/>
          <w:sz w:val="20"/>
          <w:szCs w:val="20"/>
          <w:spacing w:val="2"/>
        </w:rPr>
        <w:t>是因为这些条件与风险增加有关，因此，所有</w:t>
      </w:r>
      <w:r>
        <w:rPr>
          <w:rFonts w:ascii="SimSun" w:hAnsi="SimSun" w:eastAsia="SimSun" w:cs="SimSun"/>
          <w:sz w:val="20"/>
          <w:szCs w:val="20"/>
          <w:spacing w:val="1"/>
        </w:rPr>
        <w:t>这些条件都可以作为危险来袭的</w:t>
      </w:r>
      <w:r>
        <w:rPr>
          <w:rFonts w:ascii="SimSun" w:hAnsi="SimSun" w:eastAsia="SimSun" w:cs="SimSun"/>
          <w:sz w:val="20"/>
          <w:szCs w:val="20"/>
        </w:rPr>
        <w:t xml:space="preserve"> </w:t>
      </w:r>
      <w:r>
        <w:rPr>
          <w:rFonts w:ascii="SimSun" w:hAnsi="SimSun" w:eastAsia="SimSun" w:cs="SimSun"/>
          <w:sz w:val="20"/>
          <w:szCs w:val="20"/>
          <w:spacing w:val="1"/>
        </w:rPr>
        <w:t>可能性的天然线索，这些线索也正好为动物所利用。而且，从长远来看，对这</w:t>
      </w:r>
      <w:r>
        <w:rPr>
          <w:rFonts w:ascii="SimSun" w:hAnsi="SimSun" w:eastAsia="SimSun" w:cs="SimSun"/>
          <w:sz w:val="20"/>
          <w:szCs w:val="20"/>
          <w:spacing w:val="13"/>
        </w:rPr>
        <w:t xml:space="preserve"> </w:t>
      </w:r>
      <w:r>
        <w:rPr>
          <w:rFonts w:ascii="SimSun" w:hAnsi="SimSun" w:eastAsia="SimSun" w:cs="SimSun"/>
          <w:sz w:val="20"/>
          <w:szCs w:val="20"/>
          <w:spacing w:val="1"/>
        </w:rPr>
        <w:t>些线索的敏感性可以影响动物进化的方式。理论上，因为这些行为既可以促进</w:t>
      </w:r>
      <w:r>
        <w:rPr>
          <w:rFonts w:ascii="SimSun" w:hAnsi="SimSun" w:eastAsia="SimSun" w:cs="SimSun"/>
          <w:sz w:val="20"/>
          <w:szCs w:val="20"/>
          <w:spacing w:val="12"/>
        </w:rPr>
        <w:t xml:space="preserve"> </w:t>
      </w:r>
      <w:r>
        <w:rPr>
          <w:rFonts w:ascii="SimSun" w:hAnsi="SimSun" w:eastAsia="SimSun" w:cs="SimSun"/>
          <w:sz w:val="20"/>
          <w:szCs w:val="20"/>
        </w:rPr>
        <w:t>生存，又可以促进种族延续，所以那些包括人类在内的存活下来的年轻物种，</w:t>
      </w:r>
      <w:r>
        <w:rPr>
          <w:rFonts w:ascii="SimSun" w:hAnsi="SimSun" w:eastAsia="SimSun" w:cs="SimSun"/>
          <w:sz w:val="20"/>
          <w:szCs w:val="20"/>
          <w:spacing w:val="18"/>
        </w:rPr>
        <w:t xml:space="preserve"> </w:t>
      </w:r>
      <w:r>
        <w:rPr>
          <w:rFonts w:ascii="SimSun" w:hAnsi="SimSun" w:eastAsia="SimSun" w:cs="SimSun"/>
          <w:sz w:val="20"/>
          <w:szCs w:val="20"/>
          <w:spacing w:val="1"/>
        </w:rPr>
        <w:t>基因决定的倾向性使得他们发展出对于潜在危险的回应方式：用回避行为或者</w:t>
      </w:r>
      <w:r>
        <w:rPr>
          <w:rFonts w:ascii="SimSun" w:hAnsi="SimSun" w:eastAsia="SimSun" w:cs="SimSun"/>
          <w:sz w:val="20"/>
          <w:szCs w:val="20"/>
          <w:spacing w:val="14"/>
        </w:rPr>
        <w:t xml:space="preserve"> </w:t>
      </w:r>
      <w:r>
        <w:rPr>
          <w:rFonts w:ascii="SimSun" w:hAnsi="SimSun" w:eastAsia="SimSun" w:cs="SimSun"/>
          <w:sz w:val="20"/>
          <w:szCs w:val="20"/>
          <w:spacing w:val="1"/>
        </w:rPr>
        <w:t>逃跑行为来应对那些噪音、陌生人、突然靠近的某物以及黑暗，他们的反应就</w:t>
      </w:r>
      <w:r>
        <w:rPr>
          <w:rFonts w:ascii="SimSun" w:hAnsi="SimSun" w:eastAsia="SimSun" w:cs="SimSun"/>
          <w:sz w:val="20"/>
          <w:szCs w:val="20"/>
          <w:spacing w:val="14"/>
        </w:rPr>
        <w:t xml:space="preserve"> </w:t>
      </w:r>
      <w:r>
        <w:rPr>
          <w:rFonts w:ascii="SimSun" w:hAnsi="SimSun" w:eastAsia="SimSun" w:cs="SimSun"/>
          <w:sz w:val="20"/>
          <w:szCs w:val="20"/>
          <w:spacing w:val="1"/>
        </w:rPr>
        <w:t>好像危险真的存在一样。相对而言，他们通过寻找同伴来应对孤独。这些自然</w:t>
      </w:r>
      <w:r>
        <w:rPr>
          <w:rFonts w:ascii="SimSun" w:hAnsi="SimSun" w:eastAsia="SimSun" w:cs="SimSun"/>
          <w:sz w:val="20"/>
          <w:szCs w:val="20"/>
          <w:spacing w:val="15"/>
        </w:rPr>
        <w:t xml:space="preserve"> </w:t>
      </w:r>
      <w:r>
        <w:rPr>
          <w:rFonts w:ascii="SimSun" w:hAnsi="SimSun" w:eastAsia="SimSun" w:cs="SimSun"/>
          <w:sz w:val="20"/>
          <w:szCs w:val="20"/>
        </w:rPr>
        <w:t>发生的危险线索引起的恐惧反应是人类的基本行为。</w:t>
      </w:r>
    </w:p>
    <w:p>
      <w:pPr>
        <w:ind w:right="17" w:firstLine="419"/>
        <w:spacing w:before="35" w:line="380" w:lineRule="auto"/>
        <w:jc w:val="both"/>
        <w:rPr>
          <w:rFonts w:ascii="SimSun" w:hAnsi="SimSun" w:eastAsia="SimSun" w:cs="SimSun"/>
          <w:sz w:val="20"/>
          <w:szCs w:val="20"/>
        </w:rPr>
      </w:pPr>
      <w:r>
        <w:rPr>
          <w:rFonts w:ascii="SimSun" w:hAnsi="SimSun" w:eastAsia="SimSun" w:cs="SimSun"/>
          <w:sz w:val="20"/>
          <w:szCs w:val="20"/>
          <w:spacing w:val="7"/>
        </w:rPr>
        <w:t>在弗洛伊德后期的一些著作中，他并非完全对进化不感兴趣，他把玩着</w:t>
      </w:r>
      <w:r>
        <w:rPr>
          <w:rFonts w:ascii="SimSun" w:hAnsi="SimSun" w:eastAsia="SimSun" w:cs="SimSun"/>
          <w:sz w:val="20"/>
          <w:szCs w:val="20"/>
          <w:spacing w:val="13"/>
        </w:rPr>
        <w:t xml:space="preserve"> </w:t>
      </w:r>
      <w:r>
        <w:rPr>
          <w:rFonts w:ascii="SimSun" w:hAnsi="SimSun" w:eastAsia="SimSun" w:cs="SimSun"/>
          <w:sz w:val="20"/>
          <w:szCs w:val="20"/>
          <w:spacing w:val="1"/>
        </w:rPr>
        <w:t>一些“恐怖症”的概念，他发现“恐怖症”如此令人费解，也许存在生物学功</w:t>
      </w:r>
      <w:r>
        <w:rPr>
          <w:rFonts w:ascii="SimSun" w:hAnsi="SimSun" w:eastAsia="SimSun" w:cs="SimSun"/>
          <w:sz w:val="20"/>
          <w:szCs w:val="20"/>
          <w:spacing w:val="18"/>
        </w:rPr>
        <w:t xml:space="preserve"> </w:t>
      </w:r>
      <w:r>
        <w:rPr>
          <w:rFonts w:ascii="SimSun" w:hAnsi="SimSun" w:eastAsia="SimSun" w:cs="SimSun"/>
          <w:sz w:val="20"/>
          <w:szCs w:val="20"/>
          <w:spacing w:val="1"/>
        </w:rPr>
        <w:t>能：“……对于小动物、雷声等的恐惧，也许正是人类应对真实危险的先天准</w:t>
      </w:r>
      <w:r>
        <w:rPr>
          <w:rFonts w:ascii="SimSun" w:hAnsi="SimSun" w:eastAsia="SimSun" w:cs="SimSun"/>
          <w:sz w:val="20"/>
          <w:szCs w:val="20"/>
          <w:spacing w:val="14"/>
        </w:rPr>
        <w:t xml:space="preserve"> </w:t>
      </w:r>
      <w:r>
        <w:rPr>
          <w:rFonts w:ascii="SimSun" w:hAnsi="SimSun" w:eastAsia="SimSun" w:cs="SimSun"/>
          <w:sz w:val="20"/>
          <w:szCs w:val="20"/>
        </w:rPr>
        <w:t>备，这在人类身上正在退化，而这一点在其他动物身上发展得很好。”然而，</w:t>
      </w:r>
    </w:p>
    <w:p>
      <w:pPr>
        <w:spacing w:line="380" w:lineRule="auto"/>
        <w:sectPr>
          <w:pgSz w:w="8790" w:h="12840"/>
          <w:pgMar w:top="400" w:right="689" w:bottom="0" w:left="1229" w:header="0" w:footer="0" w:gutter="0"/>
        </w:sectPr>
        <w:rPr>
          <w:rFonts w:ascii="SimSun" w:hAnsi="SimSun" w:eastAsia="SimSun" w:cs="SimSun"/>
          <w:sz w:val="20"/>
          <w:szCs w:val="20"/>
        </w:rPr>
      </w:pPr>
    </w:p>
    <w:p>
      <w:pPr>
        <w:ind w:left="5799"/>
        <w:spacing w:before="127" w:line="208" w:lineRule="auto"/>
        <w:rPr>
          <w:rFonts w:ascii="SimHei" w:hAnsi="SimHei" w:eastAsia="SimHei" w:cs="SimHei"/>
          <w:sz w:val="20"/>
          <w:szCs w:val="20"/>
        </w:rPr>
      </w:pPr>
      <w:r>
        <w:rPr>
          <w:rFonts w:ascii="SimHei" w:hAnsi="SimHei" w:eastAsia="SimHei" w:cs="SimHei"/>
          <w:sz w:val="20"/>
          <w:szCs w:val="20"/>
          <w:spacing w:val="-17"/>
          <w:w w:val="96"/>
        </w:rPr>
        <w:t>第五章</w:t>
      </w:r>
    </w:p>
    <w:p>
      <w:pPr>
        <w:ind w:left="4129"/>
        <w:spacing w:line="232" w:lineRule="auto"/>
        <w:rPr>
          <w:rFonts w:ascii="Times New Roman" w:hAnsi="Times New Roman" w:eastAsia="Times New Roman" w:cs="Times New Roman"/>
          <w:sz w:val="11"/>
          <w:szCs w:val="11"/>
        </w:rPr>
      </w:pPr>
      <w:r>
        <w:rPr>
          <w:rFonts w:ascii="SimHei" w:hAnsi="SimHei" w:eastAsia="SimHei" w:cs="SimHei"/>
          <w:sz w:val="20"/>
          <w:szCs w:val="20"/>
          <w:spacing w:val="-17"/>
          <w:w w:val="98"/>
        </w:rPr>
        <w:t>焦虑与恐惧理论的基本假设</w:t>
      </w:r>
      <w:r>
        <w:rPr>
          <w:rFonts w:ascii="SimHei" w:hAnsi="SimHei" w:eastAsia="SimHei" w:cs="SimHei"/>
          <w:sz w:val="20"/>
          <w:szCs w:val="20"/>
          <w:spacing w:val="4"/>
        </w:rPr>
        <w:t xml:space="preserve">   </w:t>
      </w:r>
      <w:r>
        <w:rPr>
          <w:rFonts w:ascii="Times New Roman" w:hAnsi="Times New Roman" w:eastAsia="Times New Roman" w:cs="Times New Roman"/>
          <w:sz w:val="11"/>
          <w:szCs w:val="11"/>
          <w:spacing w:val="5"/>
          <w:position w:val="10"/>
        </w:rPr>
        <w:t>093</w:t>
      </w:r>
    </w:p>
    <w:p>
      <w:pPr>
        <w:pStyle w:val="BodyText"/>
        <w:spacing w:line="276" w:lineRule="auto"/>
        <w:rPr/>
      </w:pPr>
      <w:r/>
    </w:p>
    <w:p>
      <w:pPr>
        <w:pStyle w:val="BodyText"/>
        <w:spacing w:line="277" w:lineRule="auto"/>
        <w:rPr/>
      </w:pPr>
      <w:r/>
    </w:p>
    <w:p>
      <w:pPr>
        <w:spacing w:before="65" w:line="377" w:lineRule="auto"/>
        <w:tabs>
          <w:tab w:val="left" w:pos="88"/>
        </w:tabs>
        <w:jc w:val="both"/>
        <w:rPr>
          <w:rFonts w:ascii="SimSun" w:hAnsi="SimSun" w:eastAsia="SimSun" w:cs="SimSun"/>
          <w:sz w:val="20"/>
          <w:szCs w:val="20"/>
        </w:rPr>
      </w:pPr>
      <w:r>
        <w:rPr>
          <w:rFonts w:ascii="SimSun" w:hAnsi="SimSun" w:eastAsia="SimSun" w:cs="SimSun"/>
          <w:sz w:val="20"/>
          <w:szCs w:val="20"/>
          <w:spacing w:val="8"/>
        </w:rPr>
        <w:t>他很快便打消了这种可能性，并且重新概括了自己的观点：“在人类中，只</w:t>
      </w:r>
      <w:r>
        <w:rPr>
          <w:rFonts w:ascii="SimSun" w:hAnsi="SimSun" w:eastAsia="SimSun" w:cs="SimSun"/>
          <w:sz w:val="20"/>
          <w:szCs w:val="20"/>
          <w:spacing w:val="3"/>
        </w:rPr>
        <w:t xml:space="preserve"> </w:t>
      </w:r>
      <w:r>
        <w:rPr>
          <w:rFonts w:ascii="SimSun" w:hAnsi="SimSun" w:eastAsia="SimSun" w:cs="SimSun"/>
          <w:sz w:val="20"/>
          <w:szCs w:val="20"/>
          <w:spacing w:val="10"/>
        </w:rPr>
        <w:t>有一小部分人类古老的遗产能够适合那些涉及丧失某一个重要客体的情况”</w:t>
      </w:r>
      <w:r>
        <w:rPr>
          <w:rFonts w:ascii="SimSun" w:hAnsi="SimSun" w:eastAsia="SimSun" w:cs="SimSu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SE</w:t>
      </w:r>
      <w:r>
        <w:rPr>
          <w:rFonts w:ascii="Times New Roman" w:hAnsi="Times New Roman" w:eastAsia="Times New Roman" w:cs="Times New Roman"/>
          <w:sz w:val="20"/>
          <w:szCs w:val="20"/>
          <w:spacing w:val="5"/>
        </w:rPr>
        <w:t xml:space="preserve">      20);</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5"/>
        </w:rPr>
        <w:t>正如我们已经看到的那样，即便是弗洛伊德以非进化</w:t>
      </w:r>
      <w:r>
        <w:rPr>
          <w:rFonts w:ascii="SimSun" w:hAnsi="SimSun" w:eastAsia="SimSun" w:cs="SimSun"/>
          <w:sz w:val="20"/>
          <w:szCs w:val="20"/>
          <w:spacing w:val="4"/>
        </w:rPr>
        <w:t>的方式解释</w:t>
      </w:r>
      <w:r>
        <w:rPr>
          <w:rFonts w:ascii="SimSun" w:hAnsi="SimSun" w:eastAsia="SimSun" w:cs="SimSun"/>
          <w:sz w:val="20"/>
          <w:szCs w:val="20"/>
        </w:rPr>
        <w:t xml:space="preserve"> </w:t>
      </w:r>
      <w:r>
        <w:rPr>
          <w:rFonts w:ascii="SimSun" w:hAnsi="SimSun" w:eastAsia="SimSun" w:cs="SimSun"/>
          <w:sz w:val="20"/>
          <w:szCs w:val="20"/>
        </w:rPr>
        <w:t>的那一小部分，也可以成为个体免于暴露在过度刺激之下的保障。</w:t>
      </w:r>
    </w:p>
    <w:p>
      <w:pPr>
        <w:ind w:right="80" w:firstLine="439"/>
        <w:spacing w:before="18" w:line="379" w:lineRule="auto"/>
        <w:jc w:val="both"/>
        <w:rPr>
          <w:rFonts w:ascii="SimSun" w:hAnsi="SimSun" w:eastAsia="SimSun" w:cs="SimSun"/>
          <w:sz w:val="20"/>
          <w:szCs w:val="20"/>
        </w:rPr>
      </w:pPr>
      <w:r>
        <w:rPr>
          <w:rFonts w:ascii="SimSun" w:hAnsi="SimSun" w:eastAsia="SimSun" w:cs="SimSun"/>
          <w:sz w:val="20"/>
          <w:szCs w:val="20"/>
          <w:spacing w:val="7"/>
        </w:rPr>
        <w:t>当然，这里提出的理论将古老遗产置于重要位置。用恐惧来回应这</w:t>
      </w:r>
      <w:r>
        <w:rPr>
          <w:rFonts w:ascii="SimSun" w:hAnsi="SimSun" w:eastAsia="SimSun" w:cs="SimSun"/>
          <w:sz w:val="20"/>
          <w:szCs w:val="20"/>
          <w:spacing w:val="6"/>
        </w:rPr>
        <w:t>些日</w:t>
      </w:r>
      <w:r>
        <w:rPr>
          <w:rFonts w:ascii="SimSun" w:hAnsi="SimSun" w:eastAsia="SimSun" w:cs="SimSun"/>
          <w:sz w:val="20"/>
          <w:szCs w:val="20"/>
        </w:rPr>
        <w:t xml:space="preserve"> </w:t>
      </w:r>
      <w:r>
        <w:rPr>
          <w:rFonts w:ascii="SimSun" w:hAnsi="SimSun" w:eastAsia="SimSun" w:cs="SimSun"/>
          <w:sz w:val="20"/>
          <w:szCs w:val="20"/>
          <w:spacing w:val="1"/>
        </w:rPr>
        <w:t>常情况——陌生人或者动物的存在、快速靠近的物体、黑暗、很大的噪声、孤</w:t>
      </w:r>
      <w:r>
        <w:rPr>
          <w:rFonts w:ascii="SimSun" w:hAnsi="SimSun" w:eastAsia="SimSun" w:cs="SimSun"/>
          <w:sz w:val="20"/>
          <w:szCs w:val="20"/>
          <w:spacing w:val="12"/>
        </w:rPr>
        <w:t xml:space="preserve"> </w:t>
      </w:r>
      <w:r>
        <w:rPr>
          <w:rFonts w:ascii="SimSun" w:hAnsi="SimSun" w:eastAsia="SimSun" w:cs="SimSun"/>
          <w:sz w:val="20"/>
          <w:szCs w:val="20"/>
          <w:spacing w:val="2"/>
        </w:rPr>
        <w:t>独——被认为是发展进程中基因决定的结果。</w:t>
      </w:r>
      <w:r>
        <w:rPr>
          <w:rFonts w:ascii="SimSun" w:hAnsi="SimSun" w:eastAsia="SimSun" w:cs="SimSun"/>
          <w:sz w:val="20"/>
          <w:szCs w:val="20"/>
          <w:spacing w:val="1"/>
        </w:rPr>
        <w:t>事实上这些反应是“面对真正的</w:t>
      </w:r>
      <w:r>
        <w:rPr>
          <w:rFonts w:ascii="SimSun" w:hAnsi="SimSun" w:eastAsia="SimSun" w:cs="SimSun"/>
          <w:sz w:val="20"/>
          <w:szCs w:val="20"/>
        </w:rPr>
        <w:t xml:space="preserve"> </w:t>
      </w:r>
      <w:r>
        <w:rPr>
          <w:rFonts w:ascii="SimSun" w:hAnsi="SimSun" w:eastAsia="SimSun" w:cs="SimSun"/>
          <w:sz w:val="20"/>
          <w:szCs w:val="20"/>
          <w:spacing w:val="8"/>
        </w:rPr>
        <w:t>危险做出的准备”。而且，这些反应不仅发生在</w:t>
      </w:r>
      <w:r>
        <w:rPr>
          <w:rFonts w:ascii="SimSun" w:hAnsi="SimSun" w:eastAsia="SimSun" w:cs="SimSun"/>
          <w:sz w:val="20"/>
          <w:szCs w:val="20"/>
          <w:spacing w:val="7"/>
        </w:rPr>
        <w:t>动物身上，也存在于人类自</w:t>
      </w:r>
      <w:r>
        <w:rPr>
          <w:rFonts w:ascii="SimSun" w:hAnsi="SimSun" w:eastAsia="SimSun" w:cs="SimSun"/>
          <w:sz w:val="20"/>
          <w:szCs w:val="20"/>
        </w:rPr>
        <w:t xml:space="preserve"> </w:t>
      </w:r>
      <w:r>
        <w:rPr>
          <w:rFonts w:ascii="SimSun" w:hAnsi="SimSun" w:eastAsia="SimSun" w:cs="SimSun"/>
          <w:sz w:val="20"/>
          <w:szCs w:val="20"/>
          <w:spacing w:val="2"/>
        </w:rPr>
        <w:t>身；不仅存在于儿童时期，而且将贯穿于整个</w:t>
      </w:r>
      <w:r>
        <w:rPr>
          <w:rFonts w:ascii="SimSun" w:hAnsi="SimSun" w:eastAsia="SimSun" w:cs="SimSun"/>
          <w:sz w:val="20"/>
          <w:szCs w:val="20"/>
          <w:spacing w:val="1"/>
        </w:rPr>
        <w:t>生命之中。这样看来，在生命的</w:t>
      </w:r>
      <w:r>
        <w:rPr>
          <w:rFonts w:ascii="SimSun" w:hAnsi="SimSun" w:eastAsia="SimSun" w:cs="SimSun"/>
          <w:sz w:val="20"/>
          <w:szCs w:val="20"/>
        </w:rPr>
        <w:t xml:space="preserve"> </w:t>
      </w:r>
      <w:r>
        <w:rPr>
          <w:rFonts w:ascii="SimSun" w:hAnsi="SimSun" w:eastAsia="SimSun" w:cs="SimSun"/>
          <w:sz w:val="20"/>
          <w:szCs w:val="20"/>
        </w:rPr>
        <w:t>任何阶段，因为不愿意与依恋对象分离而产生的恐惧便不再是个谜题，相反，</w:t>
      </w:r>
      <w:r>
        <w:rPr>
          <w:rFonts w:ascii="SimSun" w:hAnsi="SimSun" w:eastAsia="SimSun" w:cs="SimSun"/>
          <w:sz w:val="20"/>
          <w:szCs w:val="20"/>
          <w:spacing w:val="18"/>
        </w:rPr>
        <w:t xml:space="preserve"> </w:t>
      </w:r>
      <w:r>
        <w:rPr>
          <w:rFonts w:ascii="SimSun" w:hAnsi="SimSun" w:eastAsia="SimSun" w:cs="SimSun"/>
          <w:sz w:val="20"/>
          <w:szCs w:val="20"/>
          <w:spacing w:val="8"/>
        </w:rPr>
        <w:t>它可以归类为一种对自然出现的危险线索的本能反应</w:t>
      </w:r>
      <w:r>
        <w:rPr>
          <w:rFonts w:ascii="SimSun" w:hAnsi="SimSun" w:eastAsia="SimSun" w:cs="SimSun"/>
          <w:sz w:val="20"/>
          <w:szCs w:val="20"/>
          <w:spacing w:val="7"/>
        </w:rPr>
        <w:t>，这些线索和风险增加</w:t>
      </w:r>
      <w:r>
        <w:rPr>
          <w:rFonts w:ascii="SimSun" w:hAnsi="SimSun" w:eastAsia="SimSun" w:cs="SimSun"/>
          <w:sz w:val="20"/>
          <w:szCs w:val="20"/>
        </w:rPr>
        <w:t xml:space="preserve"> </w:t>
      </w:r>
      <w:r>
        <w:rPr>
          <w:rFonts w:ascii="SimSun" w:hAnsi="SimSun" w:eastAsia="SimSun" w:cs="SimSun"/>
          <w:sz w:val="20"/>
          <w:szCs w:val="20"/>
          <w:spacing w:val="3"/>
        </w:rPr>
        <w:t>有关。</w:t>
      </w:r>
    </w:p>
    <w:p>
      <w:pPr>
        <w:spacing w:line="379" w:lineRule="auto"/>
        <w:sectPr>
          <w:pgSz w:w="8790" w:h="12830"/>
          <w:pgMar w:top="400" w:right="1023" w:bottom="0" w:left="830" w:header="0" w:footer="0" w:gutter="0"/>
        </w:sectPr>
        <w:rPr>
          <w:rFonts w:ascii="SimSun" w:hAnsi="SimSun" w:eastAsia="SimSun" w:cs="SimSu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4"/>
        </w:rPr>
        <w:t>第六章</w:t>
      </w:r>
    </w:p>
    <w:p>
      <w:pPr>
        <w:ind w:left="4"/>
        <w:spacing w:before="228" w:line="222" w:lineRule="auto"/>
        <w:rPr>
          <w:rFonts w:ascii="SimHei" w:hAnsi="SimHei" w:eastAsia="SimHei" w:cs="SimHei"/>
          <w:sz w:val="34"/>
          <w:szCs w:val="34"/>
        </w:rPr>
      </w:pPr>
      <w:r>
        <w:rPr>
          <w:rFonts w:ascii="SimHei" w:hAnsi="SimHei" w:eastAsia="SimHei" w:cs="SimHei"/>
          <w:sz w:val="34"/>
          <w:szCs w:val="34"/>
          <w:b/>
          <w:bCs/>
          <w:spacing w:val="-6"/>
        </w:rPr>
        <w:t>预示恐惧的行为</w:t>
      </w:r>
    </w:p>
    <w:p>
      <w:pPr>
        <w:pStyle w:val="BodyText"/>
        <w:spacing w:line="307" w:lineRule="auto"/>
        <w:rPr/>
      </w:pPr>
      <w:r/>
    </w:p>
    <w:p>
      <w:pPr>
        <w:pStyle w:val="BodyText"/>
        <w:spacing w:line="307" w:lineRule="auto"/>
        <w:rPr/>
      </w:pPr>
      <w:r/>
    </w:p>
    <w:p>
      <w:pPr>
        <w:pStyle w:val="BodyText"/>
        <w:spacing w:line="307" w:lineRule="auto"/>
        <w:rPr/>
      </w:pPr>
      <w:r/>
    </w:p>
    <w:p>
      <w:pPr>
        <w:ind w:left="420" w:right="436" w:firstLine="439"/>
        <w:spacing w:before="65" w:line="378" w:lineRule="auto"/>
        <w:jc w:val="both"/>
        <w:rPr>
          <w:rFonts w:ascii="KaiTi" w:hAnsi="KaiTi" w:eastAsia="KaiTi" w:cs="KaiTi"/>
          <w:sz w:val="20"/>
          <w:szCs w:val="20"/>
        </w:rPr>
      </w:pPr>
      <w:r>
        <w:rPr>
          <w:rFonts w:ascii="KaiTi" w:hAnsi="KaiTi" w:eastAsia="KaiTi" w:cs="KaiTi"/>
          <w:sz w:val="20"/>
          <w:szCs w:val="20"/>
          <w:spacing w:val="6"/>
        </w:rPr>
        <w:t>虽然一些动物拥有快速逃离恐惧情景的能力，但在相同的情况</w:t>
      </w:r>
      <w:r>
        <w:rPr>
          <w:rFonts w:ascii="KaiTi" w:hAnsi="KaiTi" w:eastAsia="KaiTi" w:cs="KaiTi"/>
          <w:sz w:val="20"/>
          <w:szCs w:val="20"/>
          <w:spacing w:val="9"/>
        </w:rPr>
        <w:t xml:space="preserve"> </w:t>
      </w:r>
      <w:r>
        <w:rPr>
          <w:rFonts w:ascii="KaiTi" w:hAnsi="KaiTi" w:eastAsia="KaiTi" w:cs="KaiTi"/>
          <w:sz w:val="20"/>
          <w:szCs w:val="20"/>
          <w:spacing w:val="7"/>
        </w:rPr>
        <w:t>下，另外一些移动缓慢的动物会保持不动，或像刺猬和毛毛虫一样</w:t>
      </w:r>
      <w:r>
        <w:rPr>
          <w:rFonts w:ascii="KaiTi" w:hAnsi="KaiTi" w:eastAsia="KaiTi" w:cs="KaiTi"/>
          <w:sz w:val="20"/>
          <w:szCs w:val="20"/>
          <w:spacing w:val="5"/>
        </w:rPr>
        <w:t xml:space="preserve"> </w:t>
      </w:r>
      <w:r>
        <w:rPr>
          <w:rFonts w:ascii="KaiTi" w:hAnsi="KaiTi" w:eastAsia="KaiTi" w:cs="KaiTi"/>
          <w:sz w:val="20"/>
          <w:szCs w:val="20"/>
          <w:spacing w:val="7"/>
        </w:rPr>
        <w:t>蜷缩起来。但是对于人类来说，当这个恐惧迫在眉睫，并且尚未使</w:t>
      </w:r>
      <w:r>
        <w:rPr>
          <w:rFonts w:ascii="KaiTi" w:hAnsi="KaiTi" w:eastAsia="KaiTi" w:cs="KaiTi"/>
          <w:sz w:val="20"/>
          <w:szCs w:val="20"/>
        </w:rPr>
        <w:t xml:space="preserve"> </w:t>
      </w:r>
      <w:r>
        <w:rPr>
          <w:rFonts w:ascii="KaiTi" w:hAnsi="KaiTi" w:eastAsia="KaiTi" w:cs="KaiTi"/>
          <w:sz w:val="20"/>
          <w:szCs w:val="20"/>
          <w:spacing w:val="7"/>
        </w:rPr>
        <w:t>个体丧失思考各种可能后果以及做出判断的能力时，他们也许会选</w:t>
      </w:r>
      <w:r>
        <w:rPr>
          <w:rFonts w:ascii="KaiTi" w:hAnsi="KaiTi" w:eastAsia="KaiTi" w:cs="KaiTi"/>
          <w:sz w:val="20"/>
          <w:szCs w:val="20"/>
          <w:spacing w:val="2"/>
        </w:rPr>
        <w:t xml:space="preserve"> </w:t>
      </w:r>
      <w:r>
        <w:rPr>
          <w:rFonts w:ascii="KaiTi" w:hAnsi="KaiTi" w:eastAsia="KaiTi" w:cs="KaiTi"/>
          <w:sz w:val="20"/>
          <w:szCs w:val="20"/>
          <w:spacing w:val="1"/>
        </w:rPr>
        <w:t>择快速逃离，也许会选择隐藏自己，也许会</w:t>
      </w:r>
      <w:r>
        <w:rPr>
          <w:rFonts w:ascii="KaiTi" w:hAnsi="KaiTi" w:eastAsia="KaiTi" w:cs="KaiTi"/>
          <w:sz w:val="20"/>
          <w:szCs w:val="20"/>
        </w:rPr>
        <w:t>选择其他方式。</w:t>
      </w:r>
    </w:p>
    <w:p>
      <w:pPr>
        <w:ind w:left="2810"/>
        <w:spacing w:line="212" w:lineRule="auto"/>
        <w:rPr>
          <w:rFonts w:ascii="Times New Roman" w:hAnsi="Times New Roman" w:eastAsia="Times New Roman" w:cs="Times New Roman"/>
          <w:sz w:val="20"/>
          <w:szCs w:val="20"/>
        </w:rPr>
      </w:pPr>
      <w:r>
        <w:rPr>
          <w:rFonts w:ascii="KaiTi" w:hAnsi="KaiTi" w:eastAsia="KaiTi" w:cs="KaiTi"/>
          <w:sz w:val="20"/>
          <w:szCs w:val="20"/>
          <w:spacing w:val="-2"/>
        </w:rPr>
        <w:t>——亚历山大</w:t>
      </w:r>
      <w:r>
        <w:rPr>
          <w:rFonts w:ascii="KaiTi" w:hAnsi="KaiTi" w:eastAsia="KaiTi" w:cs="KaiTi"/>
          <w:sz w:val="20"/>
          <w:szCs w:val="20"/>
          <w:spacing w:val="-2"/>
        </w:rPr>
        <w:t xml:space="preserve"> </w:t>
      </w:r>
      <w:r>
        <w:rPr>
          <w:rFonts w:ascii="KaiTi" w:hAnsi="KaiTi" w:eastAsia="KaiTi" w:cs="KaiTi"/>
          <w:sz w:val="20"/>
          <w:szCs w:val="20"/>
          <w:spacing w:val="-2"/>
        </w:rPr>
        <w:t>·</w:t>
      </w:r>
      <w:r>
        <w:rPr>
          <w:rFonts w:ascii="KaiTi" w:hAnsi="KaiTi" w:eastAsia="KaiTi" w:cs="KaiTi"/>
          <w:sz w:val="20"/>
          <w:szCs w:val="20"/>
          <w:spacing w:val="-58"/>
        </w:rPr>
        <w:t xml:space="preserve"> </w:t>
      </w:r>
      <w:r>
        <w:rPr>
          <w:rFonts w:ascii="KaiTi" w:hAnsi="KaiTi" w:eastAsia="KaiTi" w:cs="KaiTi"/>
          <w:sz w:val="20"/>
          <w:szCs w:val="20"/>
          <w:spacing w:val="-2"/>
        </w:rPr>
        <w:t>尚德</w:t>
      </w:r>
      <w:r>
        <w:rPr>
          <w:rFonts w:ascii="Times New Roman" w:hAnsi="Times New Roman" w:eastAsia="Times New Roman" w:cs="Times New Roman"/>
          <w:sz w:val="20"/>
          <w:szCs w:val="20"/>
          <w:spacing w:val="-2"/>
        </w:rPr>
        <w:t>(Alexander    Shand)</w:t>
      </w:r>
    </w:p>
    <w:p>
      <w:pPr>
        <w:pStyle w:val="BodyText"/>
        <w:spacing w:line="304" w:lineRule="auto"/>
        <w:rPr/>
      </w:pPr>
      <w:r/>
    </w:p>
    <w:p>
      <w:pPr>
        <w:pStyle w:val="BodyText"/>
        <w:spacing w:line="304" w:lineRule="auto"/>
        <w:rPr/>
      </w:pPr>
      <w:r/>
    </w:p>
    <w:p>
      <w:pPr>
        <w:ind w:left="2874"/>
        <w:spacing w:before="91" w:line="220" w:lineRule="auto"/>
        <w:rPr>
          <w:rFonts w:ascii="SimSun" w:hAnsi="SimSun" w:eastAsia="SimSun" w:cs="SimSun"/>
          <w:sz w:val="28"/>
          <w:szCs w:val="28"/>
        </w:rPr>
      </w:pPr>
      <w:r>
        <w:rPr>
          <w:rFonts w:ascii="SimSun" w:hAnsi="SimSun" w:eastAsia="SimSun" w:cs="SimSun"/>
          <w:sz w:val="28"/>
          <w:szCs w:val="28"/>
          <w:b/>
          <w:bCs/>
          <w:spacing w:val="-7"/>
        </w:rPr>
        <w:t>实证方法</w:t>
      </w:r>
    </w:p>
    <w:p>
      <w:pPr>
        <w:pStyle w:val="BodyText"/>
        <w:spacing w:line="359" w:lineRule="auto"/>
        <w:rPr/>
      </w:pPr>
      <w:r/>
    </w:p>
    <w:p>
      <w:pPr>
        <w:ind w:firstLine="420"/>
        <w:spacing w:before="66" w:line="379" w:lineRule="auto"/>
        <w:jc w:val="both"/>
        <w:rPr>
          <w:rFonts w:ascii="SimSun" w:hAnsi="SimSun" w:eastAsia="SimSun" w:cs="SimSun"/>
          <w:sz w:val="20"/>
          <w:szCs w:val="20"/>
        </w:rPr>
      </w:pPr>
      <w:r>
        <w:rPr>
          <w:rFonts w:ascii="SimSun" w:hAnsi="SimSun" w:eastAsia="SimSun" w:cs="SimSun"/>
          <w:sz w:val="20"/>
          <w:szCs w:val="20"/>
          <w:spacing w:val="7"/>
        </w:rPr>
        <w:t>本章和接下来一章讨论的主题是，如果我们要理解那些引起人类恐惧和</w:t>
      </w:r>
      <w:r>
        <w:rPr>
          <w:rFonts w:ascii="SimSun" w:hAnsi="SimSun" w:eastAsia="SimSun" w:cs="SimSun"/>
          <w:sz w:val="20"/>
          <w:szCs w:val="20"/>
          <w:spacing w:val="18"/>
        </w:rPr>
        <w:t xml:space="preserve"> </w:t>
      </w:r>
      <w:r>
        <w:rPr>
          <w:rFonts w:ascii="SimSun" w:hAnsi="SimSun" w:eastAsia="SimSun" w:cs="SimSun"/>
          <w:sz w:val="20"/>
          <w:szCs w:val="20"/>
          <w:spacing w:val="1"/>
        </w:rPr>
        <w:t>焦虑情绪或是让人类感到安全的刺激条件，就有必要抛开所有先入为主的有关</w:t>
      </w:r>
      <w:r>
        <w:rPr>
          <w:rFonts w:ascii="SimSun" w:hAnsi="SimSun" w:eastAsia="SimSun" w:cs="SimSun"/>
          <w:sz w:val="20"/>
          <w:szCs w:val="20"/>
          <w:spacing w:val="14"/>
        </w:rPr>
        <w:t xml:space="preserve"> </w:t>
      </w:r>
      <w:r>
        <w:rPr>
          <w:rFonts w:ascii="SimSun" w:hAnsi="SimSun" w:eastAsia="SimSun" w:cs="SimSun"/>
          <w:sz w:val="20"/>
          <w:szCs w:val="20"/>
          <w:spacing w:val="1"/>
        </w:rPr>
        <w:t>恐惧可能是“现实的”“合理的”“适当的”观念。相反，我们要做的必须是</w:t>
      </w:r>
      <w:r>
        <w:rPr>
          <w:rFonts w:ascii="SimSun" w:hAnsi="SimSun" w:eastAsia="SimSun" w:cs="SimSun"/>
          <w:sz w:val="20"/>
          <w:szCs w:val="20"/>
          <w:spacing w:val="15"/>
        </w:rPr>
        <w:t xml:space="preserve"> </w:t>
      </w:r>
      <w:r>
        <w:rPr>
          <w:rFonts w:ascii="SimSun" w:hAnsi="SimSun" w:eastAsia="SimSun" w:cs="SimSun"/>
          <w:sz w:val="20"/>
          <w:szCs w:val="20"/>
          <w:spacing w:val="2"/>
        </w:rPr>
        <w:t>一项实证主义的研究，去检验那些已知的现实条件中，究竟是什么引起了个体</w:t>
      </w:r>
      <w:r>
        <w:rPr>
          <w:rFonts w:ascii="SimSun" w:hAnsi="SimSun" w:eastAsia="SimSun" w:cs="SimSun"/>
          <w:sz w:val="20"/>
          <w:szCs w:val="20"/>
        </w:rPr>
        <w:t xml:space="preserve"> </w:t>
      </w:r>
      <w:r>
        <w:rPr>
          <w:rFonts w:ascii="SimSun" w:hAnsi="SimSun" w:eastAsia="SimSun" w:cs="SimSun"/>
          <w:sz w:val="20"/>
          <w:szCs w:val="20"/>
          <w:spacing w:val="10"/>
        </w:rPr>
        <w:t>的恐惧和焦虑，或者正相反，是什么带给个体安全感(这些感觉的主体是孩</w:t>
      </w:r>
      <w:r>
        <w:rPr>
          <w:rFonts w:ascii="SimSun" w:hAnsi="SimSun" w:eastAsia="SimSun" w:cs="SimSun"/>
          <w:sz w:val="20"/>
          <w:szCs w:val="20"/>
          <w:spacing w:val="16"/>
        </w:rPr>
        <w:t xml:space="preserve"> </w:t>
      </w:r>
      <w:r>
        <w:rPr>
          <w:rFonts w:ascii="SimSun" w:hAnsi="SimSun" w:eastAsia="SimSun" w:cs="SimSun"/>
          <w:sz w:val="20"/>
          <w:szCs w:val="20"/>
          <w:spacing w:val="4"/>
        </w:rPr>
        <w:t>子、女性和男性)。只有当我们能够记录并理解唤起人类恐惧情绪的自然条件</w:t>
      </w:r>
    </w:p>
    <w:p>
      <w:pPr>
        <w:spacing w:line="379" w:lineRule="auto"/>
        <w:sectPr>
          <w:pgSz w:w="8790" w:h="12840"/>
          <w:pgMar w:top="400" w:right="661" w:bottom="0" w:left="1259" w:header="0" w:footer="0" w:gutter="0"/>
        </w:sectPr>
        <w:rPr>
          <w:rFonts w:ascii="SimSun" w:hAnsi="SimSun" w:eastAsia="SimSun" w:cs="SimSun"/>
          <w:sz w:val="20"/>
          <w:szCs w:val="20"/>
        </w:rPr>
      </w:pPr>
    </w:p>
    <w:p>
      <w:pPr>
        <w:ind w:left="5810"/>
        <w:spacing w:before="37" w:line="173" w:lineRule="auto"/>
        <w:rPr>
          <w:rFonts w:ascii="SimHei" w:hAnsi="SimHei" w:eastAsia="SimHei" w:cs="SimHei"/>
          <w:sz w:val="20"/>
          <w:szCs w:val="20"/>
        </w:rPr>
      </w:pPr>
      <w:r>
        <w:rPr>
          <w:rFonts w:ascii="SimHei" w:hAnsi="SimHei" w:eastAsia="SimHei" w:cs="SimHei"/>
          <w:sz w:val="20"/>
          <w:szCs w:val="20"/>
          <w:spacing w:val="-18"/>
          <w:w w:val="96"/>
        </w:rPr>
        <w:t>第六章</w:t>
      </w:r>
    </w:p>
    <w:p>
      <w:pPr>
        <w:spacing w:line="200" w:lineRule="auto"/>
        <w:jc w:val="right"/>
        <w:rPr>
          <w:rFonts w:ascii="Times New Roman" w:hAnsi="Times New Roman" w:eastAsia="Times New Roman" w:cs="Times New Roman"/>
          <w:sz w:val="20"/>
          <w:szCs w:val="20"/>
        </w:rPr>
      </w:pPr>
      <w:r>
        <w:rPr>
          <w:rFonts w:ascii="SimHei" w:hAnsi="SimHei" w:eastAsia="SimHei" w:cs="SimHei"/>
          <w:sz w:val="20"/>
          <w:szCs w:val="20"/>
          <w:spacing w:val="-20"/>
          <w:position w:val="-1"/>
        </w:rPr>
        <w:t>预示恐惧的</w:t>
      </w:r>
      <w:r>
        <w:rPr>
          <w:rFonts w:ascii="SimHei" w:hAnsi="SimHei" w:eastAsia="SimHei" w:cs="SimHei"/>
          <w:sz w:val="20"/>
          <w:szCs w:val="20"/>
          <w:spacing w:val="-19"/>
          <w:position w:val="-1"/>
        </w:rPr>
        <w:t>行为</w:t>
      </w:r>
      <w:r>
        <w:rPr>
          <w:rFonts w:ascii="SimHei" w:hAnsi="SimHei" w:eastAsia="SimHei" w:cs="SimHei"/>
          <w:sz w:val="20"/>
          <w:szCs w:val="20"/>
          <w:spacing w:val="49"/>
          <w:position w:val="-1"/>
        </w:rPr>
        <w:t xml:space="preserve">  </w:t>
      </w:r>
      <w:r>
        <w:rPr>
          <w:rFonts w:ascii="Times New Roman" w:hAnsi="Times New Roman" w:eastAsia="Times New Roman" w:cs="Times New Roman"/>
          <w:sz w:val="20"/>
          <w:szCs w:val="20"/>
          <w:spacing w:val="-19"/>
          <w:position w:val="7"/>
        </w:rPr>
        <w:t>0.9</w:t>
      </w:r>
      <w:r>
        <w:rPr>
          <w:rFonts w:ascii="Times New Roman" w:hAnsi="Times New Roman" w:eastAsia="Times New Roman" w:cs="Times New Roman"/>
          <w:sz w:val="20"/>
          <w:szCs w:val="20"/>
          <w:spacing w:val="-14"/>
          <w:position w:val="7"/>
        </w:rPr>
        <w:t>5</w:t>
      </w:r>
    </w:p>
    <w:p>
      <w:pPr>
        <w:pStyle w:val="BodyText"/>
        <w:spacing w:line="284" w:lineRule="auto"/>
        <w:rPr/>
      </w:pPr>
      <w:r/>
    </w:p>
    <w:p>
      <w:pPr>
        <w:pStyle w:val="BodyText"/>
        <w:spacing w:line="284" w:lineRule="auto"/>
        <w:rPr/>
      </w:pPr>
      <w:r/>
    </w:p>
    <w:p>
      <w:pPr>
        <w:ind w:right="22"/>
        <w:spacing w:before="65" w:line="380" w:lineRule="auto"/>
        <w:rPr>
          <w:rFonts w:ascii="SimSun" w:hAnsi="SimSun" w:eastAsia="SimSun" w:cs="SimSun"/>
          <w:sz w:val="20"/>
          <w:szCs w:val="20"/>
        </w:rPr>
      </w:pPr>
      <w:r>
        <w:rPr>
          <w:rFonts w:ascii="SimSun" w:hAnsi="SimSun" w:eastAsia="SimSun" w:cs="SimSun"/>
          <w:sz w:val="20"/>
          <w:szCs w:val="20"/>
          <w:spacing w:val="4"/>
        </w:rPr>
        <w:t>是什么,我们才能够重新考虑强烈而持久的恐惧和焦虑的本质和来源，这些恐</w:t>
      </w:r>
      <w:r>
        <w:rPr>
          <w:rFonts w:ascii="SimSun" w:hAnsi="SimSun" w:eastAsia="SimSun" w:cs="SimSun"/>
          <w:sz w:val="20"/>
          <w:szCs w:val="20"/>
          <w:spacing w:val="12"/>
        </w:rPr>
        <w:t xml:space="preserve"> </w:t>
      </w:r>
      <w:r>
        <w:rPr>
          <w:rFonts w:ascii="SimSun" w:hAnsi="SimSun" w:eastAsia="SimSun" w:cs="SimSun"/>
          <w:sz w:val="20"/>
          <w:szCs w:val="20"/>
          <w:spacing w:val="1"/>
        </w:rPr>
        <w:t>惧和焦虑影响着我们的病人，并被认为是神经症。</w:t>
      </w:r>
    </w:p>
    <w:p>
      <w:pPr>
        <w:ind w:right="11" w:firstLine="430"/>
        <w:spacing w:before="1" w:line="379" w:lineRule="auto"/>
        <w:jc w:val="both"/>
        <w:rPr>
          <w:rFonts w:ascii="SimSun" w:hAnsi="SimSun" w:eastAsia="SimSun" w:cs="SimSun"/>
          <w:sz w:val="20"/>
          <w:szCs w:val="20"/>
        </w:rPr>
      </w:pPr>
      <w:r>
        <w:rPr>
          <w:rFonts w:ascii="SimSun" w:hAnsi="SimSun" w:eastAsia="SimSun" w:cs="SimSun"/>
          <w:sz w:val="20"/>
          <w:szCs w:val="20"/>
          <w:spacing w:val="7"/>
        </w:rPr>
        <w:t>当我们不断努力尝试各种方法区分焦虑与恐惧时，术语是个大问题。因</w:t>
      </w:r>
      <w:r>
        <w:rPr>
          <w:rFonts w:ascii="SimSun" w:hAnsi="SimSun" w:eastAsia="SimSun" w:cs="SimSun"/>
          <w:sz w:val="20"/>
          <w:szCs w:val="20"/>
          <w:spacing w:val="12"/>
        </w:rPr>
        <w:t xml:space="preserve"> </w:t>
      </w:r>
      <w:r>
        <w:rPr>
          <w:rFonts w:ascii="SimSun" w:hAnsi="SimSun" w:eastAsia="SimSun" w:cs="SimSun"/>
          <w:sz w:val="20"/>
          <w:szCs w:val="20"/>
          <w:spacing w:val="1"/>
        </w:rPr>
        <w:t>为，在讨论这一点时有必要对术语使用达成一致。我们将对本书所采用的一些</w:t>
      </w:r>
      <w:r>
        <w:rPr>
          <w:rFonts w:ascii="SimSun" w:hAnsi="SimSun" w:eastAsia="SimSun" w:cs="SimSun"/>
          <w:sz w:val="20"/>
          <w:szCs w:val="20"/>
          <w:spacing w:val="15"/>
        </w:rPr>
        <w:t xml:space="preserve"> </w:t>
      </w:r>
      <w:r>
        <w:rPr>
          <w:rFonts w:ascii="SimSun" w:hAnsi="SimSun" w:eastAsia="SimSun" w:cs="SimSun"/>
          <w:sz w:val="20"/>
          <w:szCs w:val="20"/>
          <w:spacing w:val="1"/>
        </w:rPr>
        <w:t>特定术语用法在下文中进行简要介绍。然而，有关这一主题更为详细的讨论将</w:t>
      </w:r>
      <w:r>
        <w:rPr>
          <w:rFonts w:ascii="SimSun" w:hAnsi="SimSun" w:eastAsia="SimSun" w:cs="SimSun"/>
          <w:sz w:val="20"/>
          <w:szCs w:val="20"/>
          <w:spacing w:val="14"/>
        </w:rPr>
        <w:t xml:space="preserve"> </w:t>
      </w:r>
      <w:r>
        <w:rPr>
          <w:rFonts w:ascii="SimSun" w:hAnsi="SimSun" w:eastAsia="SimSun" w:cs="SimSun"/>
          <w:sz w:val="20"/>
          <w:szCs w:val="20"/>
          <w:spacing w:val="1"/>
        </w:rPr>
        <w:t>放到第十二章中进行。在此之前我们先呈现</w:t>
      </w:r>
      <w:r>
        <w:rPr>
          <w:rFonts w:ascii="SimSun" w:hAnsi="SimSun" w:eastAsia="SimSun" w:cs="SimSun"/>
          <w:sz w:val="20"/>
          <w:szCs w:val="20"/>
        </w:rPr>
        <w:t>实证证据及研究的理论意义。</w:t>
      </w:r>
    </w:p>
    <w:p>
      <w:pPr>
        <w:ind w:right="1" w:firstLine="430"/>
        <w:spacing w:before="7" w:line="379" w:lineRule="auto"/>
        <w:jc w:val="both"/>
        <w:rPr>
          <w:rFonts w:ascii="SimSun" w:hAnsi="SimSun" w:eastAsia="SimSun" w:cs="SimSun"/>
          <w:sz w:val="20"/>
          <w:szCs w:val="20"/>
        </w:rPr>
      </w:pPr>
      <w:r>
        <w:rPr>
          <w:rFonts w:ascii="SimSun" w:hAnsi="SimSun" w:eastAsia="SimSun" w:cs="SimSun"/>
          <w:sz w:val="20"/>
          <w:szCs w:val="20"/>
          <w:spacing w:val="8"/>
        </w:rPr>
        <w:t>在日常实践中，“恐惧”一词以更宽泛更普遍的方</w:t>
      </w:r>
      <w:r>
        <w:rPr>
          <w:rFonts w:ascii="SimSun" w:hAnsi="SimSun" w:eastAsia="SimSun" w:cs="SimSun"/>
          <w:sz w:val="20"/>
          <w:szCs w:val="20"/>
          <w:spacing w:val="7"/>
        </w:rPr>
        <w:t>式被使用着。像每一</w:t>
      </w:r>
      <w:r>
        <w:rPr>
          <w:rFonts w:ascii="SimSun" w:hAnsi="SimSun" w:eastAsia="SimSun" w:cs="SimSun"/>
          <w:sz w:val="20"/>
          <w:szCs w:val="20"/>
        </w:rPr>
        <w:t xml:space="preserve"> </w:t>
      </w:r>
      <w:r>
        <w:rPr>
          <w:rFonts w:ascii="SimSun" w:hAnsi="SimSun" w:eastAsia="SimSun" w:cs="SimSun"/>
          <w:sz w:val="20"/>
          <w:szCs w:val="20"/>
          <w:spacing w:val="1"/>
        </w:rPr>
        <w:t>个表达情绪的词一样，“恐惧”既代表着我们预测个体会如何感受，也表达着</w:t>
      </w:r>
      <w:r>
        <w:rPr>
          <w:rFonts w:ascii="SimSun" w:hAnsi="SimSun" w:eastAsia="SimSun" w:cs="SimSun"/>
          <w:sz w:val="20"/>
          <w:szCs w:val="20"/>
          <w:spacing w:val="15"/>
        </w:rPr>
        <w:t xml:space="preserve"> </w:t>
      </w:r>
      <w:r>
        <w:rPr>
          <w:rFonts w:ascii="SimSun" w:hAnsi="SimSun" w:eastAsia="SimSun" w:cs="SimSun"/>
          <w:sz w:val="20"/>
          <w:szCs w:val="20"/>
          <w:spacing w:val="7"/>
        </w:rPr>
        <w:t>我们预测他可能会如何做(见第一卷第七章)。因为，迄今为止人们并不太关</w:t>
      </w:r>
      <w:r>
        <w:rPr>
          <w:rFonts w:ascii="SimSun" w:hAnsi="SimSun" w:eastAsia="SimSun" w:cs="SimSun"/>
          <w:sz w:val="20"/>
          <w:szCs w:val="20"/>
          <w:spacing w:val="10"/>
        </w:rPr>
        <w:t xml:space="preserve"> </w:t>
      </w:r>
      <w:r>
        <w:rPr>
          <w:rFonts w:ascii="SimSun" w:hAnsi="SimSun" w:eastAsia="SimSun" w:cs="SimSun"/>
          <w:sz w:val="20"/>
          <w:szCs w:val="20"/>
          <w:spacing w:val="1"/>
        </w:rPr>
        <w:t>注恐惧行为，这也正是本书中开始关注恐惧</w:t>
      </w:r>
      <w:r>
        <w:rPr>
          <w:rFonts w:ascii="SimSun" w:hAnsi="SimSun" w:eastAsia="SimSun" w:cs="SimSun"/>
          <w:sz w:val="20"/>
          <w:szCs w:val="20"/>
        </w:rPr>
        <w:t>行为、研究恐惧行为的原因。</w:t>
      </w:r>
    </w:p>
    <w:p>
      <w:pPr>
        <w:pStyle w:val="BodyText"/>
        <w:spacing w:line="343" w:lineRule="auto"/>
        <w:rPr/>
      </w:pPr>
      <w:r/>
    </w:p>
    <w:p>
      <w:pPr>
        <w:ind w:left="3"/>
        <w:spacing w:before="79" w:line="222" w:lineRule="auto"/>
        <w:rPr>
          <w:rFonts w:ascii="SimHei" w:hAnsi="SimHei" w:eastAsia="SimHei" w:cs="SimHei"/>
          <w:sz w:val="24"/>
          <w:szCs w:val="24"/>
        </w:rPr>
      </w:pPr>
      <w:r>
        <w:rPr>
          <w:rFonts w:ascii="SimHei" w:hAnsi="SimHei" w:eastAsia="SimHei" w:cs="SimHei"/>
          <w:sz w:val="24"/>
          <w:szCs w:val="24"/>
          <w:b/>
          <w:bCs/>
          <w:spacing w:val="-6"/>
        </w:rPr>
        <w:t>恐惧行为</w:t>
      </w:r>
    </w:p>
    <w:p>
      <w:pPr>
        <w:ind w:right="21" w:firstLine="430"/>
        <w:spacing w:before="143" w:line="371" w:lineRule="auto"/>
        <w:jc w:val="both"/>
        <w:rPr>
          <w:rFonts w:ascii="SimSun" w:hAnsi="SimSun" w:eastAsia="SimSun" w:cs="SimSun"/>
          <w:sz w:val="20"/>
          <w:szCs w:val="20"/>
        </w:rPr>
      </w:pPr>
      <w:r>
        <w:rPr>
          <w:rFonts w:ascii="SimSun" w:hAnsi="SimSun" w:eastAsia="SimSun" w:cs="SimSun"/>
          <w:sz w:val="20"/>
          <w:szCs w:val="20"/>
          <w:spacing w:val="7"/>
        </w:rPr>
        <w:t>让我们来检视一下能预示恐惧的各种行为。它们包括</w:t>
      </w:r>
      <w:r>
        <w:rPr>
          <w:rFonts w:ascii="SimSun" w:hAnsi="SimSun" w:eastAsia="SimSun" w:cs="SimSun"/>
          <w:sz w:val="20"/>
          <w:szCs w:val="20"/>
          <w:spacing w:val="6"/>
        </w:rPr>
        <w:t>行为的最初形式，</w:t>
      </w:r>
      <w:r>
        <w:rPr>
          <w:rFonts w:ascii="SimSun" w:hAnsi="SimSun" w:eastAsia="SimSun" w:cs="SimSun"/>
          <w:sz w:val="20"/>
          <w:szCs w:val="20"/>
        </w:rPr>
        <w:t xml:space="preserve"> </w:t>
      </w:r>
      <w:r>
        <w:rPr>
          <w:rFonts w:ascii="SimSun" w:hAnsi="SimSun" w:eastAsia="SimSun" w:cs="SimSun"/>
          <w:sz w:val="20"/>
          <w:szCs w:val="20"/>
          <w:spacing w:val="1"/>
        </w:rPr>
        <w:t>比如姿势、表情以及起初的动作，这些能够引导我们推断一个人或者一只动物</w:t>
      </w:r>
      <w:r>
        <w:rPr>
          <w:rFonts w:ascii="SimSun" w:hAnsi="SimSun" w:eastAsia="SimSun" w:cs="SimSun"/>
          <w:sz w:val="20"/>
          <w:szCs w:val="20"/>
          <w:spacing w:val="15"/>
        </w:rPr>
        <w:t xml:space="preserve"> </w:t>
      </w:r>
      <w:r>
        <w:rPr>
          <w:rFonts w:ascii="SimSun" w:hAnsi="SimSun" w:eastAsia="SimSun" w:cs="SimSun"/>
          <w:sz w:val="20"/>
          <w:szCs w:val="20"/>
          <w:spacing w:val="7"/>
        </w:rPr>
        <w:t>是否感到害怕。不那么细微且更活跃的行为方式常常紧随其后，但并不总会</w:t>
      </w:r>
      <w:r>
        <w:rPr>
          <w:rFonts w:ascii="SimSun" w:hAnsi="SimSun" w:eastAsia="SimSun" w:cs="SimSun"/>
          <w:sz w:val="20"/>
          <w:szCs w:val="20"/>
          <w:spacing w:val="16"/>
        </w:rPr>
        <w:t xml:space="preserve"> </w:t>
      </w:r>
      <w:r>
        <w:rPr>
          <w:rFonts w:ascii="SimSun" w:hAnsi="SimSun" w:eastAsia="SimSun" w:cs="SimSun"/>
          <w:sz w:val="20"/>
          <w:szCs w:val="20"/>
          <w:spacing w:val="-3"/>
        </w:rPr>
        <w:t>出现。</w:t>
      </w:r>
    </w:p>
    <w:p>
      <w:pPr>
        <w:ind w:right="16" w:firstLine="430"/>
        <w:spacing w:before="45" w:line="379" w:lineRule="auto"/>
        <w:jc w:val="both"/>
        <w:rPr>
          <w:rFonts w:ascii="SimSun" w:hAnsi="SimSun" w:eastAsia="SimSun" w:cs="SimSun"/>
          <w:sz w:val="20"/>
          <w:szCs w:val="20"/>
        </w:rPr>
      </w:pPr>
      <w:r>
        <w:rPr>
          <w:rFonts w:ascii="SimSun" w:hAnsi="SimSun" w:eastAsia="SimSun" w:cs="SimSun"/>
          <w:sz w:val="20"/>
          <w:szCs w:val="20"/>
          <w:spacing w:val="7"/>
        </w:rPr>
        <w:t>无论是在日常生活中还是在系统的田野观察中，生物都存在大量不同的 </w:t>
      </w:r>
      <w:r>
        <w:rPr>
          <w:rFonts w:ascii="SimSun" w:hAnsi="SimSun" w:eastAsia="SimSun" w:cs="SimSun"/>
          <w:sz w:val="20"/>
          <w:szCs w:val="20"/>
          <w:spacing w:val="1"/>
        </w:rPr>
        <w:t>行为表现形式，它们通常会聚在一起呈现，都能够预示恐惧。这些行为表现包</w:t>
      </w:r>
      <w:r>
        <w:rPr>
          <w:rFonts w:ascii="SimSun" w:hAnsi="SimSun" w:eastAsia="SimSun" w:cs="SimSun"/>
          <w:sz w:val="20"/>
          <w:szCs w:val="20"/>
          <w:spacing w:val="14"/>
        </w:rPr>
        <w:t xml:space="preserve"> </w:t>
      </w:r>
      <w:r>
        <w:rPr>
          <w:rFonts w:ascii="SimSun" w:hAnsi="SimSun" w:eastAsia="SimSun" w:cs="SimSun"/>
          <w:sz w:val="20"/>
          <w:szCs w:val="20"/>
          <w:spacing w:val="7"/>
        </w:rPr>
        <w:t>括警惕地观察同时伴有行动抑制；受到惊吓的表情，可能伴随着颤抖或者哭</w:t>
      </w:r>
      <w:r>
        <w:rPr>
          <w:rFonts w:ascii="SimSun" w:hAnsi="SimSun" w:eastAsia="SimSun" w:cs="SimSun"/>
          <w:sz w:val="20"/>
          <w:szCs w:val="20"/>
          <w:spacing w:val="17"/>
        </w:rPr>
        <w:t xml:space="preserve"> </w:t>
      </w:r>
      <w:r>
        <w:rPr>
          <w:rFonts w:ascii="SimSun" w:hAnsi="SimSun" w:eastAsia="SimSun" w:cs="SimSun"/>
          <w:sz w:val="20"/>
          <w:szCs w:val="20"/>
          <w:spacing w:val="8"/>
        </w:rPr>
        <w:t>泣、畏缩、躲藏、逃跑；寻求与某人或某物</w:t>
      </w:r>
      <w:r>
        <w:rPr>
          <w:rFonts w:ascii="SimSun" w:hAnsi="SimSun" w:eastAsia="SimSun" w:cs="SimSun"/>
          <w:sz w:val="20"/>
          <w:szCs w:val="20"/>
          <w:spacing w:val="7"/>
        </w:rPr>
        <w:t>的紧密联系，甚至有可能会抱住</w:t>
      </w:r>
      <w:r>
        <w:rPr>
          <w:rFonts w:ascii="SimSun" w:hAnsi="SimSun" w:eastAsia="SimSun" w:cs="SimSun"/>
          <w:sz w:val="20"/>
          <w:szCs w:val="20"/>
        </w:rPr>
        <w:t xml:space="preserve"> </w:t>
      </w:r>
      <w:r>
        <w:rPr>
          <w:rFonts w:ascii="SimSun" w:hAnsi="SimSun" w:eastAsia="SimSun" w:cs="SimSun"/>
          <w:sz w:val="20"/>
          <w:szCs w:val="20"/>
          <w:spacing w:val="2"/>
        </w:rPr>
        <w:t>他。当我们思考为什么这些如此不同的行为</w:t>
      </w:r>
      <w:r>
        <w:rPr>
          <w:rFonts w:ascii="SimSun" w:hAnsi="SimSun" w:eastAsia="SimSun" w:cs="SimSun"/>
          <w:sz w:val="20"/>
          <w:szCs w:val="20"/>
          <w:spacing w:val="1"/>
        </w:rPr>
        <w:t>表现可以被放在一起观察时，我们</w:t>
      </w:r>
      <w:r>
        <w:rPr>
          <w:rFonts w:ascii="SimSun" w:hAnsi="SimSun" w:eastAsia="SimSun" w:cs="SimSun"/>
          <w:sz w:val="20"/>
          <w:szCs w:val="20"/>
        </w:rPr>
        <w:t xml:space="preserve"> </w:t>
      </w:r>
      <w:r>
        <w:rPr>
          <w:rFonts w:ascii="SimSun" w:hAnsi="SimSun" w:eastAsia="SimSun" w:cs="SimSun"/>
          <w:sz w:val="20"/>
          <w:szCs w:val="20"/>
          <w:spacing w:val="-2"/>
        </w:rPr>
        <w:t>发现以下四个理由：</w:t>
      </w:r>
    </w:p>
    <w:p>
      <w:pPr>
        <w:ind w:right="3" w:firstLine="530"/>
        <w:spacing w:before="14" w:line="304" w:lineRule="auto"/>
        <w:rPr>
          <w:rFonts w:ascii="SimSun" w:hAnsi="SimSun" w:eastAsia="SimSun" w:cs="SimSun"/>
          <w:sz w:val="20"/>
          <w:szCs w:val="20"/>
        </w:rPr>
      </w:pPr>
      <w:r>
        <w:rPr>
          <w:rFonts w:ascii="SimSun" w:hAnsi="SimSun" w:eastAsia="SimSun" w:cs="SimSun"/>
          <w:sz w:val="20"/>
          <w:szCs w:val="20"/>
          <w:spacing w:val="7"/>
        </w:rPr>
        <w:t>(1)许多行为往往都是同时发生或者相继发生的，虽然不是所有行为都</w:t>
      </w:r>
      <w:r>
        <w:rPr>
          <w:rFonts w:ascii="SimSun" w:hAnsi="SimSun" w:eastAsia="SimSun" w:cs="SimSun"/>
          <w:sz w:val="20"/>
          <w:szCs w:val="20"/>
          <w:spacing w:val="13"/>
        </w:rPr>
        <w:t xml:space="preserve"> </w:t>
      </w:r>
      <w:r>
        <w:rPr>
          <w:rFonts w:ascii="SimSun" w:hAnsi="SimSun" w:eastAsia="SimSun" w:cs="SimSun"/>
          <w:sz w:val="20"/>
          <w:szCs w:val="20"/>
          <w:spacing w:val="-3"/>
        </w:rPr>
        <w:t>这样；</w:t>
      </w:r>
    </w:p>
    <w:p>
      <w:pPr>
        <w:ind w:firstLine="539"/>
        <w:spacing w:before="174" w:line="303" w:lineRule="auto"/>
        <w:rPr>
          <w:rFonts w:ascii="SimSun" w:hAnsi="SimSun" w:eastAsia="SimSun" w:cs="SimSun"/>
          <w:sz w:val="20"/>
          <w:szCs w:val="20"/>
        </w:rPr>
      </w:pPr>
      <w:r>
        <w:rPr>
          <w:rFonts w:ascii="SimSun" w:hAnsi="SimSun" w:eastAsia="SimSun" w:cs="SimSun"/>
          <w:sz w:val="20"/>
          <w:szCs w:val="20"/>
          <w:spacing w:val="10"/>
        </w:rPr>
        <w:t>(2)通常能够引起一种行为表现的事件也能够引起另一种行为表现(尽</w:t>
      </w:r>
      <w:r>
        <w:rPr>
          <w:rFonts w:ascii="SimSun" w:hAnsi="SimSun" w:eastAsia="SimSun" w:cs="SimSun"/>
          <w:sz w:val="20"/>
          <w:szCs w:val="20"/>
          <w:spacing w:val="11"/>
        </w:rPr>
        <w:t xml:space="preserve"> </w:t>
      </w:r>
      <w:r>
        <w:rPr>
          <w:rFonts w:ascii="SimSun" w:hAnsi="SimSun" w:eastAsia="SimSun" w:cs="SimSun"/>
          <w:sz w:val="20"/>
          <w:szCs w:val="20"/>
          <w:spacing w:val="9"/>
        </w:rPr>
        <w:t>管并不是所有生物都这样);</w:t>
      </w:r>
    </w:p>
    <w:p>
      <w:pPr>
        <w:spacing w:line="303" w:lineRule="auto"/>
        <w:sectPr>
          <w:pgSz w:w="8790" w:h="12830"/>
          <w:pgMar w:top="400" w:right="1027" w:bottom="0" w:left="889" w:header="0" w:footer="0" w:gutter="0"/>
        </w:sectPr>
        <w:rPr>
          <w:rFonts w:ascii="SimSun" w:hAnsi="SimSun" w:eastAsia="SimSun" w:cs="SimSun"/>
          <w:sz w:val="20"/>
          <w:szCs w:val="20"/>
        </w:rPr>
      </w:pPr>
    </w:p>
    <w:p>
      <w:pPr>
        <w:ind w:left="544"/>
        <w:spacing w:before="216"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096</w:t>
      </w:r>
    </w:p>
    <w:p>
      <w:pPr>
        <w:spacing w:line="146" w:lineRule="exact"/>
        <w:rPr/>
      </w:pPr>
      <w:r/>
    </w:p>
    <w:p>
      <w:pPr>
        <w:pStyle w:val="BodyText"/>
        <w:spacing w:line="14" w:lineRule="auto"/>
        <w:rPr>
          <w:sz w:val="2"/>
        </w:rPr>
      </w:pPr>
      <w:r>
        <w:rPr>
          <w:sz w:val="2"/>
          <w:szCs w:val="2"/>
        </w:rPr>
        <w:br w:type="column"/>
      </w:r>
    </w:p>
    <w:p>
      <w:pPr>
        <w:ind w:left="152"/>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80" w:right="774" w:bottom="0" w:left="595" w:header="0" w:footer="0" w:gutter="0"/>
          <w:cols w:equalWidth="0" w:num="2" w:sep="1">
            <w:col w:w="873" w:space="100"/>
            <w:col w:w="6448" w:space="0"/>
          </w:cols>
        </w:sectPr>
        <w:rPr>
          <w:rFonts w:ascii="SimHei" w:hAnsi="SimHei" w:eastAsia="SimHei" w:cs="SimHei"/>
          <w:sz w:val="20"/>
          <w:szCs w:val="20"/>
        </w:rPr>
      </w:pPr>
    </w:p>
    <w:p>
      <w:pPr>
        <w:pStyle w:val="BodyText"/>
        <w:spacing w:line="264" w:lineRule="auto"/>
        <w:rPr/>
      </w:pPr>
      <w:r/>
    </w:p>
    <w:p>
      <w:pPr>
        <w:pStyle w:val="BodyText"/>
        <w:spacing w:line="265" w:lineRule="auto"/>
        <w:rPr/>
      </w:pPr>
      <w:r/>
    </w:p>
    <w:p>
      <w:pPr>
        <w:ind w:left="544" w:right="25" w:firstLine="530"/>
        <w:spacing w:before="65" w:line="298" w:lineRule="auto"/>
        <w:rPr>
          <w:rFonts w:ascii="SimSun" w:hAnsi="SimSun" w:eastAsia="SimSun" w:cs="SimSun"/>
          <w:sz w:val="20"/>
          <w:szCs w:val="20"/>
        </w:rPr>
      </w:pPr>
      <w:r>
        <w:rPr>
          <w:rFonts w:ascii="SimSun" w:hAnsi="SimSun" w:eastAsia="SimSun" w:cs="SimSun"/>
          <w:sz w:val="20"/>
          <w:szCs w:val="20"/>
          <w:spacing w:val="20"/>
        </w:rPr>
        <w:t>(3)这些行为中大多数都有很明显的共同的生物学功能，即保护有</w:t>
      </w:r>
      <w:r>
        <w:rPr>
          <w:rFonts w:ascii="SimSun" w:hAnsi="SimSun" w:eastAsia="SimSun" w:cs="SimSun"/>
          <w:sz w:val="20"/>
          <w:szCs w:val="20"/>
          <w:spacing w:val="18"/>
        </w:rPr>
        <w:t xml:space="preserve"> </w:t>
      </w:r>
      <w:r>
        <w:rPr>
          <w:rFonts w:ascii="SimSun" w:hAnsi="SimSun" w:eastAsia="SimSun" w:cs="SimSun"/>
          <w:sz w:val="20"/>
          <w:szCs w:val="20"/>
        </w:rPr>
        <w:t>机体；</w:t>
      </w:r>
    </w:p>
    <w:p>
      <w:pPr>
        <w:ind w:left="544" w:right="1" w:firstLine="540"/>
        <w:spacing w:before="183" w:line="303" w:lineRule="auto"/>
        <w:rPr>
          <w:rFonts w:ascii="SimSun" w:hAnsi="SimSun" w:eastAsia="SimSun" w:cs="SimSun"/>
          <w:sz w:val="20"/>
          <w:szCs w:val="20"/>
        </w:rPr>
      </w:pPr>
      <w:r>
        <w:rPr>
          <w:rFonts w:ascii="SimSun" w:hAnsi="SimSun" w:eastAsia="SimSun" w:cs="SimSun"/>
          <w:sz w:val="20"/>
          <w:szCs w:val="20"/>
          <w:spacing w:val="7"/>
        </w:rPr>
        <w:t>(4)当问人们如何感觉时，通常有这些行为表现的个体会描述自己感到</w:t>
      </w:r>
      <w:r>
        <w:rPr>
          <w:rFonts w:ascii="SimSun" w:hAnsi="SimSun" w:eastAsia="SimSun" w:cs="SimSun"/>
          <w:sz w:val="20"/>
          <w:szCs w:val="20"/>
          <w:spacing w:val="9"/>
        </w:rPr>
        <w:t xml:space="preserve"> </w:t>
      </w:r>
      <w:r>
        <w:rPr>
          <w:rFonts w:ascii="SimSun" w:hAnsi="SimSun" w:eastAsia="SimSun" w:cs="SimSun"/>
          <w:sz w:val="20"/>
          <w:szCs w:val="20"/>
        </w:rPr>
        <w:t>担心、焦虑或者惊恐。</w:t>
      </w:r>
    </w:p>
    <w:p>
      <w:pPr>
        <w:ind w:left="544" w:right="4" w:firstLine="440"/>
        <w:spacing w:before="172" w:line="379" w:lineRule="auto"/>
        <w:jc w:val="both"/>
        <w:rPr>
          <w:rFonts w:ascii="SimSun" w:hAnsi="SimSun" w:eastAsia="SimSun" w:cs="SimSun"/>
          <w:sz w:val="20"/>
          <w:szCs w:val="20"/>
        </w:rPr>
      </w:pPr>
      <w:r>
        <w:rPr>
          <w:rFonts w:ascii="SimSun" w:hAnsi="SimSun" w:eastAsia="SimSun" w:cs="SimSun"/>
          <w:sz w:val="20"/>
          <w:szCs w:val="20"/>
          <w:spacing w:val="7"/>
        </w:rPr>
        <w:t>虽然上述都是很好的理由，但是当我们真正把这些不同的行为表现放在</w:t>
      </w:r>
      <w:r>
        <w:rPr>
          <w:rFonts w:ascii="SimSun" w:hAnsi="SimSun" w:eastAsia="SimSun" w:cs="SimSun"/>
          <w:sz w:val="20"/>
          <w:szCs w:val="20"/>
          <w:spacing w:val="13"/>
        </w:rPr>
        <w:t xml:space="preserve"> </w:t>
      </w:r>
      <w:r>
        <w:rPr>
          <w:rFonts w:ascii="SimSun" w:hAnsi="SimSun" w:eastAsia="SimSun" w:cs="SimSun"/>
          <w:sz w:val="20"/>
          <w:szCs w:val="20"/>
          <w:spacing w:val="1"/>
        </w:rPr>
        <w:t>一起时，仍然存在风险。特别是，引起一种恐惧行为的条件可能在一些情况下</w:t>
      </w:r>
      <w:r>
        <w:rPr>
          <w:rFonts w:ascii="SimSun" w:hAnsi="SimSun" w:eastAsia="SimSun" w:cs="SimSun"/>
          <w:sz w:val="20"/>
          <w:szCs w:val="20"/>
          <w:spacing w:val="18"/>
        </w:rPr>
        <w:t xml:space="preserve"> </w:t>
      </w:r>
      <w:r>
        <w:rPr>
          <w:rFonts w:ascii="SimSun" w:hAnsi="SimSun" w:eastAsia="SimSun" w:cs="SimSun"/>
          <w:sz w:val="20"/>
          <w:szCs w:val="20"/>
          <w:spacing w:val="1"/>
        </w:rPr>
        <w:t>与引起另一种恐惧行为的条件不同。对一种形式的恐惧行为的自主反应也可能</w:t>
      </w:r>
      <w:r>
        <w:rPr>
          <w:rFonts w:ascii="SimSun" w:hAnsi="SimSun" w:eastAsia="SimSun" w:cs="SimSun"/>
          <w:sz w:val="20"/>
          <w:szCs w:val="20"/>
          <w:spacing w:val="15"/>
        </w:rPr>
        <w:t xml:space="preserve"> </w:t>
      </w:r>
      <w:r>
        <w:rPr>
          <w:rFonts w:ascii="SimSun" w:hAnsi="SimSun" w:eastAsia="SimSun" w:cs="SimSun"/>
          <w:sz w:val="20"/>
          <w:szCs w:val="20"/>
          <w:spacing w:val="1"/>
        </w:rPr>
        <w:t>与另一种恐惧行为的自主反应不同。在动物身上，这些行为的差异性已经由实</w:t>
      </w:r>
      <w:r>
        <w:rPr>
          <w:rFonts w:ascii="SimSun" w:hAnsi="SimSun" w:eastAsia="SimSun" w:cs="SimSun"/>
          <w:sz w:val="20"/>
          <w:szCs w:val="20"/>
          <w:spacing w:val="15"/>
        </w:rPr>
        <w:t xml:space="preserve"> </w:t>
      </w:r>
      <w:r>
        <w:rPr>
          <w:rFonts w:ascii="SimSun" w:hAnsi="SimSun" w:eastAsia="SimSun" w:cs="SimSun"/>
          <w:sz w:val="20"/>
          <w:szCs w:val="20"/>
          <w:spacing w:val="2"/>
        </w:rPr>
        <w:t>验证实。海因德对霍根的工作进行讨论后表明，至少</w:t>
      </w:r>
      <w:r>
        <w:rPr>
          <w:rFonts w:ascii="SimSun" w:hAnsi="SimSun" w:eastAsia="SimSun" w:cs="SimSun"/>
          <w:sz w:val="20"/>
          <w:szCs w:val="20"/>
          <w:spacing w:val="1"/>
        </w:rPr>
        <w:t>在年幼的动物中，由不同</w:t>
      </w:r>
      <w:r>
        <w:rPr>
          <w:rFonts w:ascii="SimSun" w:hAnsi="SimSun" w:eastAsia="SimSun" w:cs="SimSun"/>
          <w:sz w:val="20"/>
          <w:szCs w:val="20"/>
        </w:rPr>
        <w:t xml:space="preserve"> </w:t>
      </w:r>
      <w:r>
        <w:rPr>
          <w:rFonts w:ascii="SimSun" w:hAnsi="SimSun" w:eastAsia="SimSun" w:cs="SimSun"/>
          <w:sz w:val="20"/>
          <w:szCs w:val="20"/>
          <w:spacing w:val="1"/>
        </w:rPr>
        <w:t>类型的外部刺激引起的行为分离系统不仅导致冻结或者退行，还可能导致相互</w:t>
      </w:r>
      <w:r>
        <w:rPr>
          <w:rFonts w:ascii="SimSun" w:hAnsi="SimSun" w:eastAsia="SimSun" w:cs="SimSun"/>
          <w:sz w:val="20"/>
          <w:szCs w:val="20"/>
          <w:spacing w:val="12"/>
        </w:rPr>
        <w:t xml:space="preserve"> </w:t>
      </w:r>
      <w:r>
        <w:rPr>
          <w:rFonts w:ascii="SimSun" w:hAnsi="SimSun" w:eastAsia="SimSun" w:cs="SimSun"/>
          <w:sz w:val="20"/>
          <w:szCs w:val="20"/>
        </w:rPr>
        <w:t>抑制。有关这一问题的进一步实证证据将在第八章中进行讨论。</w:t>
      </w:r>
    </w:p>
    <w:p>
      <w:pPr>
        <w:ind w:left="544" w:right="6" w:firstLine="440"/>
        <w:spacing w:before="47" w:line="379" w:lineRule="auto"/>
        <w:rPr>
          <w:rFonts w:ascii="SimSun" w:hAnsi="SimSun" w:eastAsia="SimSun" w:cs="SimSun"/>
          <w:sz w:val="20"/>
          <w:szCs w:val="20"/>
        </w:rPr>
      </w:pPr>
      <w:r>
        <w:rPr>
          <w:rFonts w:ascii="SimSun" w:hAnsi="SimSun" w:eastAsia="SimSun" w:cs="SimSun"/>
          <w:sz w:val="20"/>
          <w:szCs w:val="20"/>
          <w:spacing w:val="7"/>
        </w:rPr>
        <w:t>有一点要特别强调，这也是当前争论的基石，即在正常情况下，在预示</w:t>
      </w:r>
      <w:r>
        <w:rPr>
          <w:rFonts w:ascii="SimSun" w:hAnsi="SimSun" w:eastAsia="SimSun" w:cs="SimSun"/>
          <w:sz w:val="20"/>
          <w:szCs w:val="20"/>
          <w:spacing w:val="10"/>
        </w:rPr>
        <w:t xml:space="preserve"> </w:t>
      </w:r>
      <w:r>
        <w:rPr>
          <w:rFonts w:ascii="SimSun" w:hAnsi="SimSun" w:eastAsia="SimSun" w:cs="SimSun"/>
          <w:sz w:val="20"/>
          <w:szCs w:val="20"/>
          <w:spacing w:val="2"/>
        </w:rPr>
        <w:t>恐惧行为这一单一的行为时，通常可以发现至</w:t>
      </w:r>
      <w:r>
        <w:rPr>
          <w:rFonts w:ascii="SimSun" w:hAnsi="SimSun" w:eastAsia="SimSun" w:cs="SimSun"/>
          <w:sz w:val="20"/>
          <w:szCs w:val="20"/>
          <w:spacing w:val="1"/>
        </w:rPr>
        <w:t>少存在三种不同类型的可预测的</w:t>
      </w:r>
      <w:r>
        <w:rPr>
          <w:rFonts w:ascii="SimSun" w:hAnsi="SimSun" w:eastAsia="SimSun" w:cs="SimSun"/>
          <w:sz w:val="20"/>
          <w:szCs w:val="20"/>
        </w:rPr>
        <w:t xml:space="preserve"> </w:t>
      </w:r>
      <w:r>
        <w:rPr>
          <w:rFonts w:ascii="SimSun" w:hAnsi="SimSun" w:eastAsia="SimSun" w:cs="SimSun"/>
          <w:sz w:val="20"/>
          <w:szCs w:val="20"/>
          <w:spacing w:val="22"/>
        </w:rPr>
        <w:t>行为结果：(1)静止不动；(2)增加与某一个对象的距离；</w:t>
      </w:r>
      <w:r>
        <w:rPr>
          <w:rFonts w:ascii="SimSun" w:hAnsi="SimSun" w:eastAsia="SimSun" w:cs="SimSun"/>
          <w:sz w:val="20"/>
          <w:szCs w:val="20"/>
          <w:spacing w:val="21"/>
        </w:rPr>
        <w:t>(3)增加对另</w:t>
      </w:r>
      <w:r>
        <w:rPr>
          <w:rFonts w:ascii="SimSun" w:hAnsi="SimSun" w:eastAsia="SimSun" w:cs="SimSun"/>
          <w:sz w:val="20"/>
          <w:szCs w:val="20"/>
        </w:rPr>
        <w:t xml:space="preserve"> </w:t>
      </w:r>
      <w:r>
        <w:rPr>
          <w:rFonts w:ascii="SimSun" w:hAnsi="SimSun" w:eastAsia="SimSun" w:cs="SimSun"/>
          <w:sz w:val="20"/>
          <w:szCs w:val="20"/>
          <w:spacing w:val="-1"/>
        </w:rPr>
        <w:t>一个对象的亲近度。最后两个彼此相反的行为结果尤其重要。这是因为，</w:t>
      </w:r>
      <w:r>
        <w:rPr>
          <w:rFonts w:ascii="SimSun" w:hAnsi="SimSun" w:eastAsia="SimSun" w:cs="SimSun"/>
          <w:sz w:val="20"/>
          <w:szCs w:val="20"/>
          <w:spacing w:val="-20"/>
        </w:rPr>
        <w:t xml:space="preserve"> </w:t>
      </w:r>
      <w:r>
        <w:rPr>
          <w:rFonts w:ascii="SimSun" w:hAnsi="SimSun" w:eastAsia="SimSun" w:cs="SimSun"/>
          <w:sz w:val="20"/>
          <w:szCs w:val="20"/>
          <w:spacing w:val="-1"/>
        </w:rPr>
        <w:t>一方</w:t>
      </w:r>
      <w:r>
        <w:rPr>
          <w:rFonts w:ascii="SimSun" w:hAnsi="SimSun" w:eastAsia="SimSun" w:cs="SimSun"/>
          <w:sz w:val="20"/>
          <w:szCs w:val="20"/>
        </w:rPr>
        <w:t xml:space="preserve"> </w:t>
      </w:r>
      <w:r>
        <w:rPr>
          <w:rFonts w:ascii="SimSun" w:hAnsi="SimSun" w:eastAsia="SimSun" w:cs="SimSun"/>
          <w:sz w:val="20"/>
          <w:szCs w:val="20"/>
        </w:rPr>
        <w:t>面，那些个体与之增加距离的个体或物体通常是被认为具有威胁性的人或物；</w:t>
      </w:r>
      <w:r>
        <w:rPr>
          <w:rFonts w:ascii="SimSun" w:hAnsi="SimSun" w:eastAsia="SimSun" w:cs="SimSun"/>
          <w:sz w:val="20"/>
          <w:szCs w:val="20"/>
          <w:spacing w:val="18"/>
        </w:rPr>
        <w:t xml:space="preserve"> </w:t>
      </w:r>
      <w:r>
        <w:rPr>
          <w:rFonts w:ascii="SimSun" w:hAnsi="SimSun" w:eastAsia="SimSun" w:cs="SimSun"/>
          <w:sz w:val="20"/>
          <w:szCs w:val="20"/>
          <w:spacing w:val="1"/>
        </w:rPr>
        <w:t>另一方面，那些个体与之增加亲近度的个体或物体是个体认为可能会为他提供</w:t>
      </w:r>
      <w:r>
        <w:rPr>
          <w:rFonts w:ascii="SimSun" w:hAnsi="SimSun" w:eastAsia="SimSun" w:cs="SimSun"/>
          <w:sz w:val="20"/>
          <w:szCs w:val="20"/>
          <w:spacing w:val="11"/>
        </w:rPr>
        <w:t xml:space="preserve"> </w:t>
      </w:r>
      <w:r>
        <w:rPr>
          <w:rFonts w:ascii="SimSun" w:hAnsi="SimSun" w:eastAsia="SimSun" w:cs="SimSun"/>
          <w:sz w:val="20"/>
          <w:szCs w:val="20"/>
          <w:spacing w:val="1"/>
        </w:rPr>
        <w:t>保护的人或物。当然，这两种类型并不总是出现。但是它们经常同时出现，我</w:t>
      </w:r>
      <w:r>
        <w:rPr>
          <w:rFonts w:ascii="SimSun" w:hAnsi="SimSun" w:eastAsia="SimSun" w:cs="SimSun"/>
          <w:sz w:val="20"/>
          <w:szCs w:val="20"/>
          <w:spacing w:val="12"/>
        </w:rPr>
        <w:t xml:space="preserve"> </w:t>
      </w:r>
      <w:r>
        <w:rPr>
          <w:rFonts w:ascii="SimSun" w:hAnsi="SimSun" w:eastAsia="SimSun" w:cs="SimSun"/>
          <w:sz w:val="20"/>
          <w:szCs w:val="20"/>
          <w:spacing w:val="1"/>
        </w:rPr>
        <w:t>们也自然将它们联系在一起。当我们用水冲洗一只兔子时，我们会预料到它不</w:t>
      </w:r>
      <w:r>
        <w:rPr>
          <w:rFonts w:ascii="SimSun" w:hAnsi="SimSun" w:eastAsia="SimSun" w:cs="SimSun"/>
          <w:sz w:val="20"/>
          <w:szCs w:val="20"/>
          <w:spacing w:val="15"/>
        </w:rPr>
        <w:t xml:space="preserve"> </w:t>
      </w:r>
      <w:r>
        <w:rPr>
          <w:rFonts w:ascii="SimSun" w:hAnsi="SimSun" w:eastAsia="SimSun" w:cs="SimSun"/>
          <w:sz w:val="20"/>
          <w:szCs w:val="20"/>
          <w:spacing w:val="2"/>
        </w:rPr>
        <w:t>仅会从我们手上逃跑，还可能会跑去寻求庇护。当我们看到一个孩子害怕一只</w:t>
      </w:r>
      <w:r>
        <w:rPr>
          <w:rFonts w:ascii="SimSun" w:hAnsi="SimSun" w:eastAsia="SimSun" w:cs="SimSun"/>
          <w:sz w:val="20"/>
          <w:szCs w:val="20"/>
        </w:rPr>
        <w:t xml:space="preserve"> </w:t>
      </w:r>
      <w:r>
        <w:rPr>
          <w:rFonts w:ascii="SimSun" w:hAnsi="SimSun" w:eastAsia="SimSun" w:cs="SimSun"/>
          <w:sz w:val="20"/>
          <w:szCs w:val="20"/>
          <w:spacing w:val="1"/>
        </w:rPr>
        <w:t>狂吠的狗时，我们不仅预期他会躲避这只狗，还会预期他会退回到父母身边寻</w:t>
      </w:r>
      <w:r>
        <w:rPr>
          <w:rFonts w:ascii="SimSun" w:hAnsi="SimSun" w:eastAsia="SimSun" w:cs="SimSun"/>
          <w:sz w:val="20"/>
          <w:szCs w:val="20"/>
          <w:spacing w:val="16"/>
        </w:rPr>
        <w:t xml:space="preserve"> </w:t>
      </w:r>
      <w:r>
        <w:rPr>
          <w:rFonts w:ascii="SimSun" w:hAnsi="SimSun" w:eastAsia="SimSun" w:cs="SimSun"/>
          <w:sz w:val="20"/>
          <w:szCs w:val="20"/>
          <w:spacing w:val="2"/>
        </w:rPr>
        <w:t>求保护。</w:t>
      </w:r>
    </w:p>
    <w:p>
      <w:pPr>
        <w:ind w:left="544" w:firstLine="440"/>
        <w:spacing w:before="33" w:line="330" w:lineRule="auto"/>
        <w:jc w:val="both"/>
        <w:rPr>
          <w:rFonts w:ascii="SimSun" w:hAnsi="SimSun" w:eastAsia="SimSun" w:cs="SimSun"/>
          <w:sz w:val="20"/>
          <w:szCs w:val="20"/>
        </w:rPr>
      </w:pPr>
      <w:r>
        <w:rPr>
          <w:rFonts w:ascii="SimSun" w:hAnsi="SimSun" w:eastAsia="SimSun" w:cs="SimSun"/>
          <w:sz w:val="20"/>
          <w:szCs w:val="20"/>
          <w:spacing w:val="7"/>
        </w:rPr>
        <w:t>现在看来，对于预示恐惧的行为，虽然都用一个简单的提名，但不同的</w:t>
      </w:r>
      <w:r>
        <w:rPr>
          <w:rFonts w:ascii="SimSun" w:hAnsi="SimSun" w:eastAsia="SimSun" w:cs="SimSun"/>
          <w:sz w:val="20"/>
          <w:szCs w:val="20"/>
          <w:spacing w:val="17"/>
        </w:rPr>
        <w:t xml:space="preserve"> </w:t>
      </w:r>
      <w:r>
        <w:rPr>
          <w:rFonts w:ascii="SimSun" w:hAnsi="SimSun" w:eastAsia="SimSun" w:cs="SimSun"/>
          <w:sz w:val="20"/>
          <w:szCs w:val="20"/>
          <w:spacing w:val="1"/>
        </w:rPr>
        <w:t>行为方式会有不同的可预测的结果，这一点很重要。然而，它也很容易引起混</w:t>
      </w:r>
      <w:r>
        <w:rPr>
          <w:rFonts w:ascii="SimSun" w:hAnsi="SimSun" w:eastAsia="SimSun" w:cs="SimSun"/>
          <w:sz w:val="20"/>
          <w:szCs w:val="20"/>
          <w:spacing w:val="13"/>
        </w:rPr>
        <w:t xml:space="preserve"> </w:t>
      </w:r>
      <w:r>
        <w:rPr>
          <w:rFonts w:ascii="SimSun" w:hAnsi="SimSun" w:eastAsia="SimSun" w:cs="SimSun"/>
          <w:sz w:val="20"/>
          <w:szCs w:val="20"/>
          <w:spacing w:val="5"/>
        </w:rPr>
        <w:t>淆。它经常会迷惑心理学家，例如麦克杜格尔</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McDougall</w:t>
      </w:r>
      <w:r>
        <w:rPr>
          <w:rFonts w:ascii="Times New Roman" w:hAnsi="Times New Roman" w:eastAsia="Times New Roman" w:cs="Times New Roman"/>
          <w:sz w:val="20"/>
          <w:szCs w:val="20"/>
          <w:spacing w:val="5"/>
        </w:rPr>
        <w:t>,1923),          </w:t>
      </w:r>
      <w:r>
        <w:rPr>
          <w:rFonts w:ascii="SimSun" w:hAnsi="SimSun" w:eastAsia="SimSun" w:cs="SimSun"/>
          <w:sz w:val="20"/>
          <w:szCs w:val="20"/>
          <w:spacing w:val="4"/>
        </w:rPr>
        <w:t>及其他</w:t>
      </w:r>
      <w:r>
        <w:rPr>
          <w:rFonts w:ascii="SimSun" w:hAnsi="SimSun" w:eastAsia="SimSun" w:cs="SimSun"/>
          <w:sz w:val="20"/>
          <w:szCs w:val="20"/>
        </w:rPr>
        <w:t xml:space="preserve"> </w:t>
      </w:r>
      <w:r>
        <w:rPr>
          <w:rFonts w:ascii="SimSun" w:hAnsi="SimSun" w:eastAsia="SimSun" w:cs="SimSun"/>
          <w:sz w:val="20"/>
          <w:szCs w:val="20"/>
          <w:spacing w:val="2"/>
        </w:rPr>
        <w:t>心理学家假设存在一个简单的无所不包的“</w:t>
      </w:r>
      <w:r>
        <w:rPr>
          <w:rFonts w:ascii="SimSun" w:hAnsi="SimSun" w:eastAsia="SimSun" w:cs="SimSun"/>
          <w:sz w:val="20"/>
          <w:szCs w:val="20"/>
          <w:spacing w:val="1"/>
        </w:rPr>
        <w:t>恐惧本能”。我们提出的是另一种</w:t>
      </w:r>
    </w:p>
    <w:p>
      <w:pPr>
        <w:spacing w:line="330" w:lineRule="auto"/>
        <w:sectPr>
          <w:type w:val="continuous"/>
          <w:pgSz w:w="8790" w:h="12840"/>
          <w:pgMar w:top="380" w:right="774" w:bottom="0" w:left="595" w:header="0" w:footer="0" w:gutter="0"/>
          <w:cols w:equalWidth="0" w:num="1">
            <w:col w:w="7420" w:space="0"/>
          </w:cols>
        </w:sectPr>
        <w:rPr>
          <w:rFonts w:ascii="SimSun" w:hAnsi="SimSun" w:eastAsia="SimSun" w:cs="SimSun"/>
          <w:sz w:val="20"/>
          <w:szCs w:val="20"/>
        </w:rPr>
      </w:pPr>
    </w:p>
    <w:p>
      <w:pPr>
        <w:ind w:left="5810"/>
        <w:spacing w:before="27" w:line="211" w:lineRule="auto"/>
        <w:rPr>
          <w:rFonts w:ascii="SimHei" w:hAnsi="SimHei" w:eastAsia="SimHei" w:cs="SimHei"/>
          <w:sz w:val="20"/>
          <w:szCs w:val="20"/>
        </w:rPr>
      </w:pPr>
      <w:r>
        <w:rPr>
          <w:rFonts w:ascii="SimHei" w:hAnsi="SimHei" w:eastAsia="SimHei" w:cs="SimHei"/>
          <w:sz w:val="20"/>
          <w:szCs w:val="20"/>
          <w:spacing w:val="-18"/>
          <w:w w:val="96"/>
        </w:rPr>
        <w:t>第六章</w:t>
      </w:r>
    </w:p>
    <w:p>
      <w:pPr>
        <w:ind w:left="5019"/>
        <w:spacing w:line="222" w:lineRule="auto"/>
        <w:rPr>
          <w:rFonts w:ascii="Times New Roman" w:hAnsi="Times New Roman" w:eastAsia="Times New Roman" w:cs="Times New Roman"/>
          <w:sz w:val="12"/>
          <w:szCs w:val="12"/>
        </w:rPr>
      </w:pPr>
      <w:r>
        <w:rPr>
          <w:rFonts w:ascii="SimHei" w:hAnsi="SimHei" w:eastAsia="SimHei" w:cs="SimHei"/>
          <w:sz w:val="20"/>
          <w:szCs w:val="20"/>
          <w:spacing w:val="-13"/>
        </w:rPr>
        <w:t>预示恐惧的行为</w:t>
      </w:r>
      <w:r>
        <w:rPr>
          <w:rFonts w:ascii="SimHei" w:hAnsi="SimHei" w:eastAsia="SimHei" w:cs="SimHei"/>
          <w:sz w:val="20"/>
          <w:szCs w:val="20"/>
          <w:spacing w:val="-13"/>
        </w:rPr>
        <w:t xml:space="preserve">   </w:t>
      </w:r>
      <w:r>
        <w:rPr>
          <w:rFonts w:ascii="Times New Roman" w:hAnsi="Times New Roman" w:eastAsia="Times New Roman" w:cs="Times New Roman"/>
          <w:sz w:val="12"/>
          <w:szCs w:val="12"/>
          <w:spacing w:val="-1"/>
          <w:position w:val="8"/>
        </w:rPr>
        <w:t>097</w:t>
      </w:r>
    </w:p>
    <w:p>
      <w:pPr>
        <w:pStyle w:val="BodyText"/>
        <w:spacing w:line="276" w:lineRule="auto"/>
        <w:rPr/>
      </w:pPr>
      <w:r/>
    </w:p>
    <w:p>
      <w:pPr>
        <w:pStyle w:val="BodyText"/>
        <w:spacing w:line="276" w:lineRule="auto"/>
        <w:rPr/>
      </w:pPr>
      <w:r/>
    </w:p>
    <w:p>
      <w:pPr>
        <w:ind w:right="22"/>
        <w:spacing w:before="65" w:line="379" w:lineRule="auto"/>
        <w:jc w:val="both"/>
        <w:rPr>
          <w:rFonts w:ascii="SimSun" w:hAnsi="SimSun" w:eastAsia="SimSun" w:cs="SimSun"/>
          <w:sz w:val="20"/>
          <w:szCs w:val="20"/>
        </w:rPr>
      </w:pPr>
      <w:r>
        <w:rPr>
          <w:rFonts w:ascii="SimSun" w:hAnsi="SimSun" w:eastAsia="SimSun" w:cs="SimSun"/>
          <w:sz w:val="20"/>
          <w:szCs w:val="20"/>
          <w:spacing w:val="1"/>
        </w:rPr>
        <w:t>理论，更倾向于根据观察数据得出结论，我们探讨的不是简单而宽泛的行为形</w:t>
      </w:r>
      <w:r>
        <w:rPr>
          <w:rFonts w:ascii="SimSun" w:hAnsi="SimSun" w:eastAsia="SimSun" w:cs="SimSun"/>
          <w:sz w:val="20"/>
          <w:szCs w:val="20"/>
          <w:spacing w:val="14"/>
        </w:rPr>
        <w:t xml:space="preserve"> </w:t>
      </w:r>
      <w:r>
        <w:rPr>
          <w:rFonts w:ascii="SimSun" w:hAnsi="SimSun" w:eastAsia="SimSun" w:cs="SimSun"/>
          <w:sz w:val="20"/>
          <w:szCs w:val="20"/>
          <w:spacing w:val="1"/>
        </w:rPr>
        <w:t>式，而是一些彼此相关的行为的多样性组合，每一种行为都由略微不同的源起</w:t>
      </w:r>
      <w:r>
        <w:rPr>
          <w:rFonts w:ascii="SimSun" w:hAnsi="SimSun" w:eastAsia="SimSun" w:cs="SimSun"/>
          <w:sz w:val="20"/>
          <w:szCs w:val="20"/>
          <w:spacing w:val="13"/>
        </w:rPr>
        <w:t xml:space="preserve"> </w:t>
      </w:r>
      <w:r>
        <w:rPr>
          <w:rFonts w:ascii="SimSun" w:hAnsi="SimSun" w:eastAsia="SimSun" w:cs="SimSun"/>
          <w:sz w:val="20"/>
          <w:szCs w:val="20"/>
          <w:spacing w:val="1"/>
        </w:rPr>
        <w:t>条件引起，每一种行为都有不同的行为结果。从这个意义上来说，在第一卷第</w:t>
      </w:r>
      <w:r>
        <w:rPr>
          <w:rFonts w:ascii="SimSun" w:hAnsi="SimSun" w:eastAsia="SimSun" w:cs="SimSun"/>
          <w:sz w:val="20"/>
          <w:szCs w:val="20"/>
          <w:spacing w:val="18"/>
        </w:rPr>
        <w:t xml:space="preserve"> </w:t>
      </w:r>
      <w:r>
        <w:rPr>
          <w:rFonts w:ascii="SimSun" w:hAnsi="SimSun" w:eastAsia="SimSun" w:cs="SimSun"/>
          <w:sz w:val="20"/>
          <w:szCs w:val="20"/>
          <w:spacing w:val="1"/>
        </w:rPr>
        <w:t>二部分中，每一种行为都可以被认为是本能行为的一</w:t>
      </w:r>
      <w:r>
        <w:rPr>
          <w:rFonts w:ascii="SimSun" w:hAnsi="SimSun" w:eastAsia="SimSun" w:cs="SimSun"/>
          <w:sz w:val="20"/>
          <w:szCs w:val="20"/>
        </w:rPr>
        <w:t>个例子。</w:t>
      </w:r>
    </w:p>
    <w:p>
      <w:pPr>
        <w:ind w:right="26" w:firstLine="430"/>
        <w:spacing w:before="6" w:line="410" w:lineRule="auto"/>
        <w:rPr>
          <w:rFonts w:ascii="SimSun" w:hAnsi="SimSun" w:eastAsia="SimSun" w:cs="SimSun"/>
          <w:sz w:val="20"/>
          <w:szCs w:val="20"/>
        </w:rPr>
      </w:pPr>
      <w:r>
        <w:rPr>
          <w:rFonts w:ascii="SimSun" w:hAnsi="SimSun" w:eastAsia="SimSun" w:cs="SimSun"/>
          <w:sz w:val="20"/>
          <w:szCs w:val="20"/>
          <w:spacing w:val="7"/>
        </w:rPr>
        <w:t>为了将这些不同形式的行为梳理出来，我们第一步要研究依恋行为与恐</w:t>
      </w:r>
      <w:r>
        <w:rPr>
          <w:rFonts w:ascii="SimSun" w:hAnsi="SimSun" w:eastAsia="SimSun" w:cs="SimSun"/>
          <w:sz w:val="20"/>
          <w:szCs w:val="20"/>
          <w:spacing w:val="1"/>
        </w:rPr>
        <w:t xml:space="preserve"> </w:t>
      </w:r>
      <w:r>
        <w:rPr>
          <w:rFonts w:ascii="SimSun" w:hAnsi="SimSun" w:eastAsia="SimSun" w:cs="SimSun"/>
          <w:sz w:val="20"/>
          <w:szCs w:val="20"/>
        </w:rPr>
        <w:t>惧行为是如何彼此联系的。</w:t>
      </w:r>
    </w:p>
    <w:p>
      <w:pPr>
        <w:pStyle w:val="BodyText"/>
        <w:spacing w:line="357" w:lineRule="auto"/>
        <w:rPr/>
      </w:pPr>
      <w:r/>
    </w:p>
    <w:p>
      <w:pPr>
        <w:ind w:left="2184"/>
        <w:spacing w:before="91" w:line="219" w:lineRule="auto"/>
        <w:rPr>
          <w:rFonts w:ascii="SimSun" w:hAnsi="SimSun" w:eastAsia="SimSun" w:cs="SimSun"/>
          <w:sz w:val="28"/>
          <w:szCs w:val="28"/>
        </w:rPr>
      </w:pPr>
      <w:r>
        <w:rPr>
          <w:rFonts w:ascii="SimSun" w:hAnsi="SimSun" w:eastAsia="SimSun" w:cs="SimSun"/>
          <w:sz w:val="28"/>
          <w:szCs w:val="28"/>
          <w:b/>
          <w:bCs/>
          <w:spacing w:val="-7"/>
        </w:rPr>
        <w:t>回避行为与依恋行为</w:t>
      </w:r>
    </w:p>
    <w:p>
      <w:pPr>
        <w:pStyle w:val="BodyText"/>
        <w:spacing w:line="353" w:lineRule="auto"/>
        <w:rPr/>
      </w:pPr>
      <w:r/>
    </w:p>
    <w:p>
      <w:pPr>
        <w:ind w:right="3"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我们已经注意到，在上述三种可预测的行为结果中，有</w:t>
      </w:r>
      <w:r>
        <w:rPr>
          <w:rFonts w:ascii="SimSun" w:hAnsi="SimSun" w:eastAsia="SimSun" w:cs="SimSun"/>
          <w:sz w:val="20"/>
          <w:szCs w:val="20"/>
          <w:spacing w:val="7"/>
        </w:rPr>
        <w:t>一个我们比较熟</w:t>
      </w:r>
      <w:r>
        <w:rPr>
          <w:rFonts w:ascii="SimSun" w:hAnsi="SimSun" w:eastAsia="SimSun" w:cs="SimSun"/>
          <w:sz w:val="20"/>
          <w:szCs w:val="20"/>
        </w:rPr>
        <w:t xml:space="preserve"> </w:t>
      </w:r>
      <w:r>
        <w:rPr>
          <w:rFonts w:ascii="SimSun" w:hAnsi="SimSun" w:eastAsia="SimSun" w:cs="SimSun"/>
          <w:sz w:val="20"/>
          <w:szCs w:val="20"/>
          <w:spacing w:val="1"/>
        </w:rPr>
        <w:t>悉。这三种可预测的行为结果通常被称为恐惧的预测指标。个体与认为可以提</w:t>
      </w:r>
      <w:r>
        <w:rPr>
          <w:rFonts w:ascii="SimSun" w:hAnsi="SimSun" w:eastAsia="SimSun" w:cs="SimSun"/>
          <w:sz w:val="20"/>
          <w:szCs w:val="20"/>
          <w:spacing w:val="13"/>
        </w:rPr>
        <w:t xml:space="preserve"> </w:t>
      </w:r>
      <w:r>
        <w:rPr>
          <w:rFonts w:ascii="SimSun" w:hAnsi="SimSun" w:eastAsia="SimSun" w:cs="SimSun"/>
          <w:sz w:val="20"/>
          <w:szCs w:val="20"/>
          <w:spacing w:val="1"/>
        </w:rPr>
        <w:t>供保护的人或物缩短距离就是依恋行为。因此，先不说其他的角度，单从这个</w:t>
      </w:r>
      <w:r>
        <w:rPr>
          <w:rFonts w:ascii="SimSun" w:hAnsi="SimSun" w:eastAsia="SimSun" w:cs="SimSun"/>
          <w:sz w:val="20"/>
          <w:szCs w:val="20"/>
          <w:spacing w:val="13"/>
        </w:rPr>
        <w:t xml:space="preserve"> </w:t>
      </w:r>
      <w:r>
        <w:rPr>
          <w:rFonts w:ascii="SimSun" w:hAnsi="SimSun" w:eastAsia="SimSun" w:cs="SimSun"/>
          <w:sz w:val="20"/>
          <w:szCs w:val="20"/>
        </w:rPr>
        <w:t>角度来看，依恋行为其实是恐惧行为多样性组合的一部分。</w:t>
      </w:r>
    </w:p>
    <w:p>
      <w:pPr>
        <w:ind w:right="2" w:firstLine="430"/>
        <w:spacing w:before="18" w:line="379" w:lineRule="auto"/>
        <w:jc w:val="both"/>
        <w:rPr>
          <w:rFonts w:ascii="SimSun" w:hAnsi="SimSun" w:eastAsia="SimSun" w:cs="SimSun"/>
          <w:sz w:val="20"/>
          <w:szCs w:val="20"/>
        </w:rPr>
      </w:pPr>
      <w:r>
        <w:rPr>
          <w:rFonts w:ascii="SimSun" w:hAnsi="SimSun" w:eastAsia="SimSun" w:cs="SimSun"/>
          <w:sz w:val="20"/>
          <w:szCs w:val="20"/>
          <w:spacing w:val="8"/>
        </w:rPr>
        <w:t>很明显，为了避免混淆，恐惧行为中能够被清晰定义的成</w:t>
      </w:r>
      <w:r>
        <w:rPr>
          <w:rFonts w:ascii="SimSun" w:hAnsi="SimSun" w:eastAsia="SimSun" w:cs="SimSun"/>
          <w:sz w:val="20"/>
          <w:szCs w:val="20"/>
          <w:spacing w:val="7"/>
        </w:rPr>
        <w:t>分也需要特定</w:t>
      </w:r>
      <w:r>
        <w:rPr>
          <w:rFonts w:ascii="SimSun" w:hAnsi="SimSun" w:eastAsia="SimSun" w:cs="SimSun"/>
          <w:sz w:val="20"/>
          <w:szCs w:val="20"/>
        </w:rPr>
        <w:t xml:space="preserve"> </w:t>
      </w:r>
      <w:r>
        <w:rPr>
          <w:rFonts w:ascii="SimSun" w:hAnsi="SimSun" w:eastAsia="SimSun" w:cs="SimSun"/>
          <w:sz w:val="20"/>
          <w:szCs w:val="20"/>
          <w:spacing w:val="2"/>
        </w:rPr>
        <w:t>名称。对于倾向于增加与可能会产生威胁的人或物之间的距离的行</w:t>
      </w:r>
      <w:r>
        <w:rPr>
          <w:rFonts w:ascii="SimSun" w:hAnsi="SimSun" w:eastAsia="SimSun" w:cs="SimSun"/>
          <w:sz w:val="20"/>
          <w:szCs w:val="20"/>
          <w:spacing w:val="1"/>
        </w:rPr>
        <w:t>为，通常用</w:t>
      </w:r>
      <w:r>
        <w:rPr>
          <w:rFonts w:ascii="SimSun" w:hAnsi="SimSun" w:eastAsia="SimSun" w:cs="SimSun"/>
          <w:sz w:val="20"/>
          <w:szCs w:val="20"/>
        </w:rPr>
        <w:t xml:space="preserve"> </w:t>
      </w:r>
      <w:r>
        <w:rPr>
          <w:rFonts w:ascii="SimSun" w:hAnsi="SimSun" w:eastAsia="SimSun" w:cs="SimSun"/>
          <w:sz w:val="20"/>
          <w:szCs w:val="20"/>
          <w:spacing w:val="2"/>
        </w:rPr>
        <w:t>“回避”“逃跑”“退缩”等词。另一个主要的、有序的部分，也就是静止不</w:t>
      </w:r>
      <w:r>
        <w:rPr>
          <w:rFonts w:ascii="SimSun" w:hAnsi="SimSun" w:eastAsia="SimSun" w:cs="SimSun"/>
          <w:sz w:val="20"/>
          <w:szCs w:val="20"/>
          <w:spacing w:val="1"/>
        </w:rPr>
        <w:t xml:space="preserve"> </w:t>
      </w:r>
      <w:r>
        <w:rPr>
          <w:rFonts w:ascii="SimSun" w:hAnsi="SimSun" w:eastAsia="SimSun" w:cs="SimSun"/>
          <w:sz w:val="20"/>
          <w:szCs w:val="20"/>
          <w:spacing w:val="2"/>
        </w:rPr>
        <w:t>动的行为，通常用“木僵”来表示。因为很少有研究</w:t>
      </w:r>
      <w:r>
        <w:rPr>
          <w:rFonts w:ascii="SimSun" w:hAnsi="SimSun" w:eastAsia="SimSun" w:cs="SimSun"/>
          <w:sz w:val="20"/>
          <w:szCs w:val="20"/>
          <w:spacing w:val="1"/>
        </w:rPr>
        <w:t>涉及人类木僵行为，所以</w:t>
      </w:r>
      <w:r>
        <w:rPr>
          <w:rFonts w:ascii="SimSun" w:hAnsi="SimSun" w:eastAsia="SimSun" w:cs="SimSun"/>
          <w:sz w:val="20"/>
          <w:szCs w:val="20"/>
        </w:rPr>
        <w:t xml:space="preserve"> </w:t>
      </w:r>
      <w:r>
        <w:rPr>
          <w:rFonts w:ascii="SimSun" w:hAnsi="SimSun" w:eastAsia="SimSun" w:cs="SimSun"/>
          <w:sz w:val="20"/>
          <w:szCs w:val="20"/>
        </w:rPr>
        <w:t>大部分讨论都集中在依恋行为与回避行为之间的关系上。</w:t>
      </w:r>
    </w:p>
    <w:p>
      <w:pPr>
        <w:ind w:right="22" w:firstLine="430"/>
        <w:spacing w:before="8" w:line="379" w:lineRule="auto"/>
        <w:jc w:val="both"/>
        <w:rPr>
          <w:rFonts w:ascii="SimSun" w:hAnsi="SimSun" w:eastAsia="SimSun" w:cs="SimSun"/>
          <w:sz w:val="20"/>
          <w:szCs w:val="20"/>
        </w:rPr>
      </w:pPr>
      <w:r>
        <w:rPr>
          <w:rFonts w:ascii="SimSun" w:hAnsi="SimSun" w:eastAsia="SimSun" w:cs="SimSun"/>
          <w:sz w:val="20"/>
          <w:szCs w:val="20"/>
          <w:spacing w:val="7"/>
        </w:rPr>
        <w:t>当然，在讨论中我们发现依恋行为与回避行为经常同时出现。这一点我</w:t>
      </w:r>
      <w:r>
        <w:rPr>
          <w:rFonts w:ascii="SimSun" w:hAnsi="SimSun" w:eastAsia="SimSun" w:cs="SimSun"/>
          <w:sz w:val="20"/>
          <w:szCs w:val="20"/>
        </w:rPr>
        <w:t xml:space="preserve"> </w:t>
      </w:r>
      <w:r>
        <w:rPr>
          <w:rFonts w:ascii="SimSun" w:hAnsi="SimSun" w:eastAsia="SimSun" w:cs="SimSun"/>
          <w:sz w:val="20"/>
          <w:szCs w:val="20"/>
        </w:rPr>
        <w:t>们在第一卷中已做过讨论，因为这两者具有同样的功能，即保护功能。而且，</w:t>
      </w:r>
      <w:r>
        <w:rPr>
          <w:rFonts w:ascii="SimSun" w:hAnsi="SimSun" w:eastAsia="SimSun" w:cs="SimSun"/>
          <w:sz w:val="20"/>
          <w:szCs w:val="20"/>
          <w:spacing w:val="9"/>
        </w:rPr>
        <w:t xml:space="preserve"> </w:t>
      </w:r>
      <w:r>
        <w:rPr>
          <w:rFonts w:ascii="SimSun" w:hAnsi="SimSun" w:eastAsia="SimSun" w:cs="SimSun"/>
          <w:sz w:val="20"/>
          <w:szCs w:val="20"/>
          <w:spacing w:val="1"/>
        </w:rPr>
        <w:t>也正是因为这一点，它们都有同样的引发条件。当它们一起出现，共同发生作</w:t>
      </w:r>
      <w:r>
        <w:rPr>
          <w:rFonts w:ascii="SimSun" w:hAnsi="SimSun" w:eastAsia="SimSun" w:cs="SimSun"/>
          <w:sz w:val="20"/>
          <w:szCs w:val="20"/>
          <w:spacing w:val="18"/>
        </w:rPr>
        <w:t xml:space="preserve"> </w:t>
      </w:r>
      <w:r>
        <w:rPr>
          <w:rFonts w:ascii="SimSun" w:hAnsi="SimSun" w:eastAsia="SimSun" w:cs="SimSun"/>
          <w:sz w:val="20"/>
          <w:szCs w:val="20"/>
          <w:spacing w:val="1"/>
        </w:rPr>
        <w:t>用时，这两种行为通常是彼此兼容的：通常这两个行为合并在一个单一的动作</w:t>
      </w:r>
      <w:r>
        <w:rPr>
          <w:rFonts w:ascii="SimSun" w:hAnsi="SimSun" w:eastAsia="SimSun" w:cs="SimSun"/>
          <w:sz w:val="20"/>
          <w:szCs w:val="20"/>
          <w:spacing w:val="18"/>
        </w:rPr>
        <w:t xml:space="preserve"> </w:t>
      </w:r>
      <w:r>
        <w:rPr>
          <w:rFonts w:ascii="SimSun" w:hAnsi="SimSun" w:eastAsia="SimSun" w:cs="SimSun"/>
          <w:sz w:val="20"/>
          <w:szCs w:val="20"/>
          <w:spacing w:val="1"/>
        </w:rPr>
        <w:t>中，即逃离一个区域，同时又靠近另一个区域。因此，这两种行为才如此频繁</w:t>
      </w:r>
      <w:r>
        <w:rPr>
          <w:rFonts w:ascii="SimSun" w:hAnsi="SimSun" w:eastAsia="SimSun" w:cs="SimSun"/>
          <w:sz w:val="20"/>
          <w:szCs w:val="20"/>
          <w:spacing w:val="16"/>
        </w:rPr>
        <w:t xml:space="preserve"> </w:t>
      </w:r>
      <w:r>
        <w:rPr>
          <w:rFonts w:ascii="SimSun" w:hAnsi="SimSun" w:eastAsia="SimSun" w:cs="SimSun"/>
          <w:sz w:val="20"/>
          <w:szCs w:val="20"/>
        </w:rPr>
        <w:t>地成对出现，它们要被一视同仁，都是恐惧行为的一部分。</w:t>
      </w:r>
    </w:p>
    <w:p>
      <w:pPr>
        <w:ind w:firstLine="430"/>
        <w:spacing w:before="16" w:line="399" w:lineRule="auto"/>
        <w:rPr>
          <w:rFonts w:ascii="SimSun" w:hAnsi="SimSun" w:eastAsia="SimSun" w:cs="SimSun"/>
          <w:sz w:val="20"/>
          <w:szCs w:val="20"/>
        </w:rPr>
      </w:pPr>
      <w:r>
        <w:rPr>
          <w:rFonts w:ascii="SimSun" w:hAnsi="SimSun" w:eastAsia="SimSun" w:cs="SimSun"/>
          <w:sz w:val="20"/>
          <w:szCs w:val="20"/>
          <w:spacing w:val="8"/>
        </w:rPr>
        <w:t>然而，尽管依恋行为与回避行为有着如此多的共同点，我们仍</w:t>
      </w:r>
      <w:r>
        <w:rPr>
          <w:rFonts w:ascii="SimSun" w:hAnsi="SimSun" w:eastAsia="SimSun" w:cs="SimSun"/>
          <w:sz w:val="20"/>
          <w:szCs w:val="20"/>
          <w:spacing w:val="7"/>
        </w:rPr>
        <w:t>有充分的</w:t>
      </w:r>
      <w:r>
        <w:rPr>
          <w:rFonts w:ascii="SimSun" w:hAnsi="SimSun" w:eastAsia="SimSun" w:cs="SimSun"/>
          <w:sz w:val="20"/>
          <w:szCs w:val="20"/>
        </w:rPr>
        <w:t xml:space="preserve"> </w:t>
      </w:r>
      <w:r>
        <w:rPr>
          <w:rFonts w:ascii="SimSun" w:hAnsi="SimSun" w:eastAsia="SimSun" w:cs="SimSun"/>
          <w:sz w:val="20"/>
          <w:szCs w:val="20"/>
          <w:spacing w:val="7"/>
        </w:rPr>
        <w:t>理由要将它们区分开。其中一个原因在于，尽管它们有着许多共同的引发条</w:t>
      </w:r>
    </w:p>
    <w:p>
      <w:pPr>
        <w:spacing w:line="399" w:lineRule="auto"/>
        <w:sectPr>
          <w:pgSz w:w="8790" w:h="12830"/>
          <w:pgMar w:top="400" w:right="974" w:bottom="0" w:left="940" w:header="0" w:footer="0" w:gutter="0"/>
        </w:sectPr>
        <w:rPr>
          <w:rFonts w:ascii="SimSun" w:hAnsi="SimSun" w:eastAsia="SimSun" w:cs="SimSun"/>
          <w:sz w:val="20"/>
          <w:szCs w:val="20"/>
        </w:rPr>
      </w:pPr>
    </w:p>
    <w:p>
      <w:pPr>
        <w:ind w:left="428"/>
        <w:spacing w:before="18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0.98</w:t>
      </w:r>
    </w:p>
    <w:p>
      <w:pPr>
        <w:spacing w:line="136" w:lineRule="exact"/>
        <w:rPr/>
      </w:pPr>
      <w:r/>
    </w:p>
    <w:p>
      <w:pPr>
        <w:pStyle w:val="BodyText"/>
        <w:spacing w:line="14" w:lineRule="auto"/>
        <w:rPr>
          <w:sz w:val="2"/>
        </w:rPr>
      </w:pPr>
      <w:r>
        <w:rPr>
          <w:sz w:val="2"/>
          <w:szCs w:val="2"/>
        </w:rPr>
        <w:br w:type="column"/>
      </w:r>
    </w:p>
    <w:p>
      <w:pPr>
        <w:ind w:left="89"/>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70" w:right="841" w:bottom="0" w:left="651" w:header="0" w:footer="0" w:gutter="0"/>
          <w:cols w:equalWidth="0" w:num="2" w:sep="1">
            <w:col w:w="810" w:space="100"/>
            <w:col w:w="6388" w:space="0"/>
          </w:cols>
        </w:sectPr>
        <w:rPr>
          <w:rFonts w:ascii="SimHei" w:hAnsi="SimHei" w:eastAsia="SimHei" w:cs="SimHei"/>
          <w:sz w:val="20"/>
          <w:szCs w:val="20"/>
        </w:rPr>
      </w:pPr>
    </w:p>
    <w:p>
      <w:pPr>
        <w:pStyle w:val="BodyText"/>
        <w:spacing w:line="264" w:lineRule="auto"/>
        <w:rPr/>
      </w:pPr>
      <w:r/>
    </w:p>
    <w:p>
      <w:pPr>
        <w:pStyle w:val="BodyText"/>
        <w:spacing w:line="264" w:lineRule="auto"/>
        <w:rPr/>
      </w:pPr>
      <w:r/>
    </w:p>
    <w:p>
      <w:pPr>
        <w:ind w:left="428" w:right="12"/>
        <w:spacing w:before="65" w:line="379" w:lineRule="auto"/>
        <w:jc w:val="both"/>
        <w:rPr>
          <w:rFonts w:ascii="SimSun" w:hAnsi="SimSun" w:eastAsia="SimSun" w:cs="SimSun"/>
          <w:sz w:val="20"/>
          <w:szCs w:val="20"/>
        </w:rPr>
      </w:pPr>
      <w:r>
        <w:rPr>
          <w:rFonts w:ascii="SimSun" w:hAnsi="SimSun" w:eastAsia="SimSun" w:cs="SimSun"/>
          <w:sz w:val="20"/>
          <w:szCs w:val="20"/>
        </w:rPr>
        <w:t>件，但并不是所有的引发条件都一样。比如，疲劳和疾病能够触发依恋行为，</w:t>
      </w:r>
      <w:r>
        <w:rPr>
          <w:rFonts w:ascii="SimSun" w:hAnsi="SimSun" w:eastAsia="SimSun" w:cs="SimSun"/>
          <w:sz w:val="20"/>
          <w:szCs w:val="20"/>
          <w:spacing w:val="8"/>
        </w:rPr>
        <w:t xml:space="preserve"> </w:t>
      </w:r>
      <w:r>
        <w:rPr>
          <w:rFonts w:ascii="SimSun" w:hAnsi="SimSun" w:eastAsia="SimSun" w:cs="SimSun"/>
          <w:sz w:val="20"/>
          <w:szCs w:val="20"/>
          <w:spacing w:val="1"/>
        </w:rPr>
        <w:t>唤起恐惧的情景也可以触发依恋行为。另外一个原因是，当这两种行为同时出</w:t>
      </w:r>
      <w:r>
        <w:rPr>
          <w:rFonts w:ascii="SimSun" w:hAnsi="SimSun" w:eastAsia="SimSun" w:cs="SimSun"/>
          <w:sz w:val="20"/>
          <w:szCs w:val="20"/>
          <w:spacing w:val="9"/>
        </w:rPr>
        <w:t xml:space="preserve"> </w:t>
      </w:r>
      <w:r>
        <w:rPr>
          <w:rFonts w:ascii="SimSun" w:hAnsi="SimSun" w:eastAsia="SimSun" w:cs="SimSun"/>
          <w:sz w:val="20"/>
          <w:szCs w:val="20"/>
          <w:spacing w:val="1"/>
        </w:rPr>
        <w:t>现时，尽管它们大多数时候是彼此兼容的，但是有时候它们也并不兼容。有些</w:t>
      </w:r>
      <w:r>
        <w:rPr>
          <w:rFonts w:ascii="SimSun" w:hAnsi="SimSun" w:eastAsia="SimSun" w:cs="SimSun"/>
          <w:sz w:val="20"/>
          <w:szCs w:val="20"/>
          <w:spacing w:val="14"/>
        </w:rPr>
        <w:t xml:space="preserve"> </w:t>
      </w:r>
      <w:r>
        <w:rPr>
          <w:rFonts w:ascii="SimSun" w:hAnsi="SimSun" w:eastAsia="SimSun" w:cs="SimSun"/>
          <w:sz w:val="20"/>
          <w:szCs w:val="20"/>
          <w:spacing w:val="1"/>
        </w:rPr>
        <w:t>情况下很容易产生冲突，比如，能够同时引起逃跑行为与依恋行为的刺激条件</w:t>
      </w:r>
      <w:r>
        <w:rPr>
          <w:rFonts w:ascii="SimSun" w:hAnsi="SimSun" w:eastAsia="SimSun" w:cs="SimSun"/>
          <w:sz w:val="20"/>
          <w:szCs w:val="20"/>
          <w:spacing w:val="13"/>
        </w:rPr>
        <w:t xml:space="preserve"> </w:t>
      </w:r>
      <w:r>
        <w:rPr>
          <w:rFonts w:ascii="SimSun" w:hAnsi="SimSun" w:eastAsia="SimSun" w:cs="SimSun"/>
          <w:sz w:val="20"/>
          <w:szCs w:val="20"/>
          <w:spacing w:val="2"/>
        </w:rPr>
        <w:t>刚好在个体与依恋对象之间时的情况。一个最</w:t>
      </w:r>
      <w:r>
        <w:rPr>
          <w:rFonts w:ascii="SimSun" w:hAnsi="SimSun" w:eastAsia="SimSun" w:cs="SimSun"/>
          <w:sz w:val="20"/>
          <w:szCs w:val="20"/>
          <w:spacing w:val="1"/>
        </w:rPr>
        <w:t>常见的例子就是，当一个狂吠的</w:t>
      </w:r>
      <w:r>
        <w:rPr>
          <w:rFonts w:ascii="SimSun" w:hAnsi="SimSun" w:eastAsia="SimSun" w:cs="SimSun"/>
          <w:sz w:val="20"/>
          <w:szCs w:val="20"/>
        </w:rPr>
        <w:t xml:space="preserve"> </w:t>
      </w:r>
      <w:r>
        <w:rPr>
          <w:rFonts w:ascii="SimSun" w:hAnsi="SimSun" w:eastAsia="SimSun" w:cs="SimSun"/>
          <w:sz w:val="20"/>
          <w:szCs w:val="20"/>
          <w:spacing w:val="1"/>
        </w:rPr>
        <w:t>狗刚好在幼儿与他的母亲之间时，他的依恋</w:t>
      </w:r>
      <w:r>
        <w:rPr>
          <w:rFonts w:ascii="SimSun" w:hAnsi="SimSun" w:eastAsia="SimSun" w:cs="SimSun"/>
          <w:sz w:val="20"/>
          <w:szCs w:val="20"/>
        </w:rPr>
        <w:t>行为与回避行为便会产生冲突。</w:t>
      </w:r>
    </w:p>
    <w:p>
      <w:pPr>
        <w:ind w:left="428" w:right="12" w:firstLine="419"/>
        <w:spacing w:before="25" w:line="379" w:lineRule="auto"/>
        <w:jc w:val="both"/>
        <w:rPr>
          <w:rFonts w:ascii="SimSun" w:hAnsi="SimSun" w:eastAsia="SimSun" w:cs="SimSun"/>
          <w:sz w:val="20"/>
          <w:szCs w:val="20"/>
        </w:rPr>
      </w:pPr>
      <w:r>
        <w:rPr>
          <w:rFonts w:ascii="SimSun" w:hAnsi="SimSun" w:eastAsia="SimSun" w:cs="SimSun"/>
          <w:sz w:val="20"/>
          <w:szCs w:val="20"/>
          <w:spacing w:val="7"/>
        </w:rPr>
        <w:t>在上述的冲突条件下，受到惊吓的个体至少会有四种行为表现方式，采</w:t>
      </w:r>
      <w:r>
        <w:rPr>
          <w:rFonts w:ascii="SimSun" w:hAnsi="SimSun" w:eastAsia="SimSun" w:cs="SimSun"/>
          <w:sz w:val="20"/>
          <w:szCs w:val="20"/>
          <w:spacing w:val="10"/>
        </w:rPr>
        <w:t xml:space="preserve"> </w:t>
      </w:r>
      <w:r>
        <w:rPr>
          <w:rFonts w:ascii="SimSun" w:hAnsi="SimSun" w:eastAsia="SimSun" w:cs="SimSun"/>
          <w:sz w:val="20"/>
          <w:szCs w:val="20"/>
          <w:spacing w:val="1"/>
        </w:rPr>
        <w:t>取哪种方式取决于逃避行为与依恋行为哪个更优先，以及它们是否平衡。达到</w:t>
      </w:r>
      <w:r>
        <w:rPr>
          <w:rFonts w:ascii="SimSun" w:hAnsi="SimSun" w:eastAsia="SimSun" w:cs="SimSun"/>
          <w:sz w:val="20"/>
          <w:szCs w:val="20"/>
          <w:spacing w:val="18"/>
        </w:rPr>
        <w:t xml:space="preserve"> </w:t>
      </w:r>
      <w:r>
        <w:rPr>
          <w:rFonts w:ascii="SimSun" w:hAnsi="SimSun" w:eastAsia="SimSun" w:cs="SimSun"/>
          <w:sz w:val="20"/>
          <w:szCs w:val="20"/>
          <w:spacing w:val="1"/>
        </w:rPr>
        <w:t>平衡的一个例子如下：受到惊吓的个体保持静止不动的状态，或者绕道到依恋</w:t>
      </w:r>
      <w:r>
        <w:rPr>
          <w:rFonts w:ascii="SimSun" w:hAnsi="SimSun" w:eastAsia="SimSun" w:cs="SimSun"/>
          <w:sz w:val="20"/>
          <w:szCs w:val="20"/>
          <w:spacing w:val="16"/>
        </w:rPr>
        <w:t xml:space="preserve"> </w:t>
      </w:r>
      <w:r>
        <w:rPr>
          <w:rFonts w:ascii="SimSun" w:hAnsi="SimSun" w:eastAsia="SimSun" w:cs="SimSun"/>
          <w:sz w:val="20"/>
          <w:szCs w:val="20"/>
          <w:spacing w:val="8"/>
        </w:rPr>
        <w:t>对象的身边，并且回避任何可能伤害他的事物。优</w:t>
      </w:r>
      <w:r>
        <w:rPr>
          <w:rFonts w:ascii="SimSun" w:hAnsi="SimSun" w:eastAsia="SimSun" w:cs="SimSun"/>
          <w:sz w:val="20"/>
          <w:szCs w:val="20"/>
          <w:spacing w:val="7"/>
        </w:rPr>
        <w:t>先采取两者之一的例子如</w:t>
      </w:r>
      <w:r>
        <w:rPr>
          <w:rFonts w:ascii="SimSun" w:hAnsi="SimSun" w:eastAsia="SimSun" w:cs="SimSun"/>
          <w:sz w:val="20"/>
          <w:szCs w:val="20"/>
        </w:rPr>
        <w:t xml:space="preserve"> </w:t>
      </w:r>
      <w:r>
        <w:rPr>
          <w:rFonts w:ascii="SimSun" w:hAnsi="SimSun" w:eastAsia="SimSun" w:cs="SimSun"/>
          <w:sz w:val="20"/>
          <w:szCs w:val="20"/>
          <w:spacing w:val="1"/>
        </w:rPr>
        <w:t>下：受到惊吓的个体或多或少直接地接近依恋对象，尽管这样做使得他不得不</w:t>
      </w:r>
      <w:r>
        <w:rPr>
          <w:rFonts w:ascii="SimSun" w:hAnsi="SimSun" w:eastAsia="SimSun" w:cs="SimSun"/>
          <w:sz w:val="20"/>
          <w:szCs w:val="20"/>
          <w:spacing w:val="15"/>
        </w:rPr>
        <w:t xml:space="preserve"> </w:t>
      </w:r>
      <w:r>
        <w:rPr>
          <w:rFonts w:ascii="SimSun" w:hAnsi="SimSun" w:eastAsia="SimSun" w:cs="SimSun"/>
          <w:sz w:val="20"/>
          <w:szCs w:val="20"/>
          <w:spacing w:val="2"/>
        </w:rPr>
        <w:t>进一步接近有威胁的物体，或者他会逃离有威胁</w:t>
      </w:r>
      <w:r>
        <w:rPr>
          <w:rFonts w:ascii="SimSun" w:hAnsi="SimSun" w:eastAsia="SimSun" w:cs="SimSun"/>
          <w:sz w:val="20"/>
          <w:szCs w:val="20"/>
          <w:spacing w:val="1"/>
        </w:rPr>
        <w:t>的物体，即便这样做可能会增</w:t>
      </w:r>
      <w:r>
        <w:rPr>
          <w:rFonts w:ascii="SimSun" w:hAnsi="SimSun" w:eastAsia="SimSun" w:cs="SimSun"/>
          <w:sz w:val="20"/>
          <w:szCs w:val="20"/>
        </w:rPr>
        <w:t xml:space="preserve"> </w:t>
      </w:r>
      <w:r>
        <w:rPr>
          <w:rFonts w:ascii="SimSun" w:hAnsi="SimSun" w:eastAsia="SimSun" w:cs="SimSun"/>
          <w:sz w:val="20"/>
          <w:szCs w:val="20"/>
          <w:spacing w:val="-1"/>
        </w:rPr>
        <w:t>加他与依恋对象的距离。</w:t>
      </w:r>
    </w:p>
    <w:p>
      <w:pPr>
        <w:ind w:left="428" w:right="18" w:firstLine="419"/>
        <w:spacing w:before="25" w:line="379" w:lineRule="auto"/>
        <w:jc w:val="both"/>
        <w:rPr>
          <w:rFonts w:ascii="SimSun" w:hAnsi="SimSun" w:eastAsia="SimSun" w:cs="SimSun"/>
          <w:sz w:val="20"/>
          <w:szCs w:val="20"/>
        </w:rPr>
      </w:pPr>
      <w:r>
        <w:rPr>
          <w:rFonts w:ascii="SimSun" w:hAnsi="SimSun" w:eastAsia="SimSun" w:cs="SimSun"/>
          <w:sz w:val="20"/>
          <w:szCs w:val="20"/>
          <w:spacing w:val="7"/>
        </w:rPr>
        <w:t>尽管已经有大量关于趋近—回避冲突的文献，但是至今还没有任何实验</w:t>
      </w:r>
      <w:r>
        <w:rPr>
          <w:rFonts w:ascii="SimSun" w:hAnsi="SimSun" w:eastAsia="SimSun" w:cs="SimSun"/>
          <w:sz w:val="20"/>
          <w:szCs w:val="20"/>
          <w:spacing w:val="10"/>
        </w:rPr>
        <w:t xml:space="preserve"> </w:t>
      </w:r>
      <w:r>
        <w:rPr>
          <w:rFonts w:ascii="SimSun" w:hAnsi="SimSun" w:eastAsia="SimSun" w:cs="SimSun"/>
          <w:sz w:val="20"/>
          <w:szCs w:val="20"/>
          <w:spacing w:val="1"/>
        </w:rPr>
        <w:t>能够明确指出在面对冲突条件时，不同年龄、不同种族、处于不同条件的生物</w:t>
      </w:r>
      <w:r>
        <w:rPr>
          <w:rFonts w:ascii="SimSun" w:hAnsi="SimSun" w:eastAsia="SimSun" w:cs="SimSun"/>
          <w:sz w:val="20"/>
          <w:szCs w:val="20"/>
          <w:spacing w:val="15"/>
        </w:rPr>
        <w:t xml:space="preserve"> </w:t>
      </w:r>
      <w:r>
        <w:rPr>
          <w:rFonts w:ascii="SimSun" w:hAnsi="SimSun" w:eastAsia="SimSun" w:cs="SimSun"/>
          <w:sz w:val="20"/>
          <w:szCs w:val="20"/>
          <w:spacing w:val="1"/>
        </w:rPr>
        <w:t>更青睐哪一种解决方案。然而，任何认为个体通常会选择逃避行为而不是采取</w:t>
      </w:r>
      <w:r>
        <w:rPr>
          <w:rFonts w:ascii="SimSun" w:hAnsi="SimSun" w:eastAsia="SimSun" w:cs="SimSun"/>
          <w:sz w:val="20"/>
          <w:szCs w:val="20"/>
          <w:spacing w:val="14"/>
        </w:rPr>
        <w:t xml:space="preserve"> </w:t>
      </w:r>
      <w:r>
        <w:rPr>
          <w:rFonts w:ascii="SimSun" w:hAnsi="SimSun" w:eastAsia="SimSun" w:cs="SimSun"/>
          <w:sz w:val="20"/>
          <w:szCs w:val="20"/>
          <w:spacing w:val="1"/>
        </w:rPr>
        <w:t>依恋行为的假设显然是错误的。大量的日常经验表明，许多物种的幼崽更青睐</w:t>
      </w:r>
      <w:r>
        <w:rPr>
          <w:rFonts w:ascii="SimSun" w:hAnsi="SimSun" w:eastAsia="SimSun" w:cs="SimSun"/>
          <w:sz w:val="20"/>
          <w:szCs w:val="20"/>
          <w:spacing w:val="14"/>
        </w:rPr>
        <w:t xml:space="preserve"> </w:t>
      </w:r>
      <w:r>
        <w:rPr>
          <w:rFonts w:ascii="SimSun" w:hAnsi="SimSun" w:eastAsia="SimSun" w:cs="SimSun"/>
          <w:sz w:val="20"/>
          <w:szCs w:val="20"/>
          <w:spacing w:val="1"/>
        </w:rPr>
        <w:t>依恋行为而非逃避行为。举一个例子，在一条嘈杂的公路上，当一辆小汽车经</w:t>
      </w:r>
      <w:r>
        <w:rPr>
          <w:rFonts w:ascii="SimSun" w:hAnsi="SimSun" w:eastAsia="SimSun" w:cs="SimSun"/>
          <w:sz w:val="20"/>
          <w:szCs w:val="20"/>
          <w:spacing w:val="13"/>
        </w:rPr>
        <w:t xml:space="preserve"> </w:t>
      </w:r>
      <w:r>
        <w:rPr>
          <w:rFonts w:ascii="SimSun" w:hAnsi="SimSun" w:eastAsia="SimSun" w:cs="SimSun"/>
          <w:sz w:val="20"/>
          <w:szCs w:val="20"/>
          <w:spacing w:val="1"/>
        </w:rPr>
        <w:t>过时，羔羊的行为表现即是这种表现——它与母亲分别在马路的两面，并且被</w:t>
      </w:r>
      <w:r>
        <w:rPr>
          <w:rFonts w:ascii="SimSun" w:hAnsi="SimSun" w:eastAsia="SimSun" w:cs="SimSun"/>
          <w:sz w:val="20"/>
          <w:szCs w:val="20"/>
          <w:spacing w:val="13"/>
        </w:rPr>
        <w:t xml:space="preserve"> </w:t>
      </w:r>
      <w:r>
        <w:rPr>
          <w:rFonts w:ascii="SimSun" w:hAnsi="SimSun" w:eastAsia="SimSun" w:cs="SimSun"/>
          <w:sz w:val="20"/>
          <w:szCs w:val="20"/>
          <w:spacing w:val="1"/>
        </w:rPr>
        <w:t>疾驰而来的小汽车吓到，羔羊通常会在小汽车的前面冲到马路对面，来到母亲</w:t>
      </w:r>
      <w:r>
        <w:rPr>
          <w:rFonts w:ascii="SimSun" w:hAnsi="SimSun" w:eastAsia="SimSun" w:cs="SimSun"/>
          <w:sz w:val="20"/>
          <w:szCs w:val="20"/>
          <w:spacing w:val="14"/>
        </w:rPr>
        <w:t xml:space="preserve"> </w:t>
      </w:r>
      <w:r>
        <w:rPr>
          <w:rFonts w:ascii="SimSun" w:hAnsi="SimSun" w:eastAsia="SimSun" w:cs="SimSun"/>
          <w:sz w:val="20"/>
          <w:szCs w:val="20"/>
        </w:rPr>
        <w:t>身边。人类幼儿通常也会这么做。</w:t>
      </w:r>
    </w:p>
    <w:p>
      <w:pPr>
        <w:ind w:left="428" w:firstLine="419"/>
        <w:spacing w:before="44" w:line="340" w:lineRule="auto"/>
        <w:jc w:val="both"/>
        <w:rPr>
          <w:rFonts w:ascii="SimSun" w:hAnsi="SimSun" w:eastAsia="SimSun" w:cs="SimSun"/>
          <w:sz w:val="20"/>
          <w:szCs w:val="20"/>
        </w:rPr>
      </w:pPr>
      <w:r>
        <w:rPr>
          <w:rFonts w:ascii="SimSun" w:hAnsi="SimSun" w:eastAsia="SimSun" w:cs="SimSun"/>
          <w:sz w:val="20"/>
          <w:szCs w:val="20"/>
          <w:spacing w:val="8"/>
        </w:rPr>
        <w:t>在灾难发生期间和灾难发生之后，对人类行为进行研究，会发现有无数</w:t>
      </w:r>
      <w:r>
        <w:rPr>
          <w:rFonts w:ascii="SimSun" w:hAnsi="SimSun" w:eastAsia="SimSun" w:cs="SimSun"/>
          <w:sz w:val="20"/>
          <w:szCs w:val="20"/>
        </w:rPr>
        <w:t xml:space="preserve"> </w:t>
      </w:r>
      <w:r>
        <w:rPr>
          <w:rFonts w:ascii="SimSun" w:hAnsi="SimSun" w:eastAsia="SimSun" w:cs="SimSun"/>
          <w:sz w:val="20"/>
          <w:szCs w:val="20"/>
          <w:spacing w:val="1"/>
        </w:rPr>
        <w:t>真实生动的例子：家庭成员只有在所有人都聚集到一起时才会感到满意，并且</w:t>
      </w:r>
      <w:r>
        <w:rPr>
          <w:rFonts w:ascii="SimSun" w:hAnsi="SimSun" w:eastAsia="SimSun" w:cs="SimSun"/>
          <w:sz w:val="20"/>
          <w:szCs w:val="20"/>
          <w:spacing w:val="14"/>
        </w:rPr>
        <w:t xml:space="preserve"> </w:t>
      </w:r>
      <w:r>
        <w:rPr>
          <w:rFonts w:ascii="SimSun" w:hAnsi="SimSun" w:eastAsia="SimSun" w:cs="SimSun"/>
          <w:sz w:val="20"/>
          <w:szCs w:val="20"/>
          <w:spacing w:val="2"/>
        </w:rPr>
        <w:t>事实上，他们无法再关注任何其他事情。这些</w:t>
      </w:r>
      <w:r>
        <w:rPr>
          <w:rFonts w:ascii="SimSun" w:hAnsi="SimSun" w:eastAsia="SimSun" w:cs="SimSun"/>
          <w:sz w:val="20"/>
          <w:szCs w:val="20"/>
          <w:spacing w:val="1"/>
        </w:rPr>
        <w:t>研究也表明，另一个熟悉的人的</w:t>
      </w:r>
      <w:r>
        <w:rPr>
          <w:rFonts w:ascii="SimSun" w:hAnsi="SimSun" w:eastAsia="SimSun" w:cs="SimSun"/>
          <w:sz w:val="20"/>
          <w:szCs w:val="20"/>
        </w:rPr>
        <w:t xml:space="preserve"> </w:t>
      </w:r>
      <w:r>
        <w:rPr>
          <w:rFonts w:ascii="SimSun" w:hAnsi="SimSun" w:eastAsia="SimSun" w:cs="SimSun"/>
          <w:sz w:val="20"/>
          <w:szCs w:val="20"/>
          <w:spacing w:val="1"/>
        </w:rPr>
        <w:t>存在能够带来巨大的安慰，在灾难发生之后的几周里，人们遵循的行为准则都</w:t>
      </w:r>
      <w:r>
        <w:rPr>
          <w:rFonts w:ascii="SimSun" w:hAnsi="SimSun" w:eastAsia="SimSun" w:cs="SimSun"/>
          <w:sz w:val="20"/>
          <w:szCs w:val="20"/>
          <w:spacing w:val="13"/>
        </w:rPr>
        <w:t xml:space="preserve"> </w:t>
      </w:r>
      <w:r>
        <w:rPr>
          <w:rFonts w:ascii="SimSun" w:hAnsi="SimSun" w:eastAsia="SimSun" w:cs="SimSun"/>
          <w:sz w:val="20"/>
          <w:szCs w:val="20"/>
          <w:spacing w:val="1"/>
        </w:rPr>
        <w:t>是一定会与依恋对象保持紧密联系。从上述例子中，我们一次又一次地看到很</w:t>
      </w:r>
    </w:p>
    <w:p>
      <w:pPr>
        <w:spacing w:line="340" w:lineRule="auto"/>
        <w:sectPr>
          <w:type w:val="continuous"/>
          <w:pgSz w:w="8790" w:h="12840"/>
          <w:pgMar w:top="370" w:right="841" w:bottom="0" w:left="651" w:header="0" w:footer="0" w:gutter="0"/>
          <w:cols w:equalWidth="0" w:num="1">
            <w:col w:w="7298" w:space="0"/>
          </w:cols>
        </w:sectPr>
        <w:rPr>
          <w:rFonts w:ascii="SimSun" w:hAnsi="SimSun" w:eastAsia="SimSun" w:cs="SimSun"/>
          <w:sz w:val="20"/>
          <w:szCs w:val="20"/>
        </w:rPr>
      </w:pPr>
    </w:p>
    <w:p>
      <w:pPr>
        <w:ind w:left="5819"/>
        <w:spacing w:before="115" w:line="199" w:lineRule="auto"/>
        <w:rPr>
          <w:rFonts w:ascii="SimHei" w:hAnsi="SimHei" w:eastAsia="SimHei" w:cs="SimHei"/>
          <w:sz w:val="16"/>
          <w:szCs w:val="16"/>
        </w:rPr>
      </w:pPr>
      <w:r>
        <w:rPr>
          <w:rFonts w:ascii="SimHei" w:hAnsi="SimHei" w:eastAsia="SimHei" w:cs="SimHei"/>
          <w:sz w:val="16"/>
          <w:szCs w:val="16"/>
          <w:spacing w:val="-2"/>
        </w:rPr>
        <w:t>第六章</w:t>
      </w:r>
    </w:p>
    <w:p>
      <w:pPr>
        <w:spacing w:line="223" w:lineRule="auto"/>
        <w:jc w:val="right"/>
        <w:rPr>
          <w:rFonts w:ascii="Times New Roman" w:hAnsi="Times New Roman" w:eastAsia="Times New Roman" w:cs="Times New Roman"/>
          <w:sz w:val="16"/>
          <w:szCs w:val="16"/>
        </w:rPr>
      </w:pPr>
      <w:r>
        <w:rPr>
          <w:rFonts w:ascii="SimHei" w:hAnsi="SimHei" w:eastAsia="SimHei" w:cs="SimHei"/>
          <w:sz w:val="20"/>
          <w:szCs w:val="20"/>
          <w:spacing w:val="-11"/>
          <w:position w:val="-1"/>
        </w:rPr>
        <w:t>预示恐</w:t>
      </w:r>
      <w:r>
        <w:rPr>
          <w:rFonts w:ascii="SimHei" w:hAnsi="SimHei" w:eastAsia="SimHei" w:cs="SimHei"/>
          <w:sz w:val="20"/>
          <w:szCs w:val="20"/>
          <w:spacing w:val="-10"/>
          <w:position w:val="-1"/>
        </w:rPr>
        <w:t>惧的行为</w:t>
      </w:r>
      <w:r>
        <w:rPr>
          <w:rFonts w:ascii="SimHei" w:hAnsi="SimHei" w:eastAsia="SimHei" w:cs="SimHei"/>
          <w:sz w:val="20"/>
          <w:szCs w:val="20"/>
          <w:spacing w:val="-10"/>
          <w:position w:val="-1"/>
        </w:rPr>
        <w:t xml:space="preserve">   </w:t>
      </w:r>
      <w:r>
        <w:rPr>
          <w:rFonts w:ascii="Times New Roman" w:hAnsi="Times New Roman" w:eastAsia="Times New Roman" w:cs="Times New Roman"/>
          <w:sz w:val="16"/>
          <w:szCs w:val="16"/>
          <w:spacing w:val="-10"/>
          <w:position w:val="7"/>
        </w:rPr>
        <w:t>0.9</w:t>
      </w:r>
      <w:r>
        <w:rPr>
          <w:rFonts w:ascii="Times New Roman" w:hAnsi="Times New Roman" w:eastAsia="Times New Roman" w:cs="Times New Roman"/>
          <w:sz w:val="16"/>
          <w:szCs w:val="16"/>
          <w:spacing w:val="-7"/>
          <w:position w:val="7"/>
        </w:rPr>
        <w:t>9</w:t>
      </w:r>
    </w:p>
    <w:p>
      <w:pPr>
        <w:pStyle w:val="BodyText"/>
        <w:spacing w:line="281" w:lineRule="auto"/>
        <w:rPr/>
      </w:pPr>
      <w:r/>
    </w:p>
    <w:p>
      <w:pPr>
        <w:pStyle w:val="BodyText"/>
        <w:spacing w:line="281" w:lineRule="auto"/>
        <w:rPr/>
      </w:pPr>
      <w:r/>
    </w:p>
    <w:p>
      <w:pPr>
        <w:ind w:right="28"/>
        <w:spacing w:before="65" w:line="378" w:lineRule="auto"/>
        <w:rPr>
          <w:rFonts w:ascii="SimSun" w:hAnsi="SimSun" w:eastAsia="SimSun" w:cs="SimSun"/>
          <w:sz w:val="20"/>
          <w:szCs w:val="20"/>
        </w:rPr>
      </w:pPr>
      <w:r>
        <w:rPr>
          <w:rFonts w:ascii="SimSun" w:hAnsi="SimSun" w:eastAsia="SimSun" w:cs="SimSun"/>
          <w:sz w:val="20"/>
          <w:szCs w:val="20"/>
          <w:spacing w:val="2"/>
        </w:rPr>
        <w:t>多生物对依恋行为的选择要优先于回避行为。</w:t>
      </w:r>
      <w:r>
        <w:rPr>
          <w:rFonts w:ascii="SimSun" w:hAnsi="SimSun" w:eastAsia="SimSun" w:cs="SimSun"/>
          <w:sz w:val="20"/>
          <w:szCs w:val="20"/>
          <w:spacing w:val="1"/>
        </w:rPr>
        <w:t>这些研究的结果也会在第十章的</w:t>
      </w:r>
      <w:r>
        <w:rPr>
          <w:rFonts w:ascii="SimSun" w:hAnsi="SimSun" w:eastAsia="SimSun" w:cs="SimSun"/>
          <w:sz w:val="20"/>
          <w:szCs w:val="20"/>
        </w:rPr>
        <w:t xml:space="preserve"> </w:t>
      </w:r>
      <w:r>
        <w:rPr>
          <w:rFonts w:ascii="SimSun" w:hAnsi="SimSun" w:eastAsia="SimSun" w:cs="SimSun"/>
          <w:sz w:val="20"/>
          <w:szCs w:val="20"/>
        </w:rPr>
        <w:t>后半部分涉及。</w:t>
      </w:r>
    </w:p>
    <w:p>
      <w:pPr>
        <w:ind w:right="15" w:firstLine="419"/>
        <w:spacing w:line="379" w:lineRule="auto"/>
        <w:jc w:val="both"/>
        <w:rPr>
          <w:rFonts w:ascii="SimSun" w:hAnsi="SimSun" w:eastAsia="SimSun" w:cs="SimSun"/>
          <w:sz w:val="20"/>
          <w:szCs w:val="20"/>
        </w:rPr>
      </w:pPr>
      <w:r>
        <w:rPr>
          <w:rFonts w:ascii="SimSun" w:hAnsi="SimSun" w:eastAsia="SimSun" w:cs="SimSun"/>
          <w:sz w:val="20"/>
          <w:szCs w:val="20"/>
          <w:spacing w:val="8"/>
        </w:rPr>
        <w:t>有一种特殊但是并不罕见的依恋行为与回避行为冲突的情况，即依恋对</w:t>
      </w:r>
      <w:r>
        <w:rPr>
          <w:rFonts w:ascii="SimSun" w:hAnsi="SimSun" w:eastAsia="SimSun" w:cs="SimSun"/>
          <w:sz w:val="20"/>
          <w:szCs w:val="20"/>
        </w:rPr>
        <w:t xml:space="preserve"> </w:t>
      </w:r>
      <w:r>
        <w:rPr>
          <w:rFonts w:ascii="SimSun" w:hAnsi="SimSun" w:eastAsia="SimSun" w:cs="SimSun"/>
          <w:sz w:val="20"/>
          <w:szCs w:val="20"/>
          <w:spacing w:val="7"/>
        </w:rPr>
        <w:t>象同时也是能够引起恐惧的对象，这可能是由于威胁或者暴力。在这些情况</w:t>
      </w:r>
      <w:r>
        <w:rPr>
          <w:rFonts w:ascii="SimSun" w:hAnsi="SimSun" w:eastAsia="SimSun" w:cs="SimSun"/>
          <w:sz w:val="20"/>
          <w:szCs w:val="20"/>
          <w:spacing w:val="16"/>
        </w:rPr>
        <w:t xml:space="preserve"> </w:t>
      </w:r>
      <w:r>
        <w:rPr>
          <w:rFonts w:ascii="SimSun" w:hAnsi="SimSun" w:eastAsia="SimSun" w:cs="SimSun"/>
          <w:sz w:val="20"/>
          <w:szCs w:val="20"/>
          <w:spacing w:val="1"/>
        </w:rPr>
        <w:t>下，年轻的生物，无论是人类还是非人类生物，可能更倾向于靠近有威胁或者</w:t>
      </w:r>
      <w:r>
        <w:rPr>
          <w:rFonts w:ascii="SimSun" w:hAnsi="SimSun" w:eastAsia="SimSun" w:cs="SimSun"/>
          <w:sz w:val="20"/>
          <w:szCs w:val="20"/>
          <w:spacing w:val="14"/>
        </w:rPr>
        <w:t xml:space="preserve"> </w:t>
      </w:r>
      <w:r>
        <w:rPr>
          <w:rFonts w:ascii="SimSun" w:hAnsi="SimSun" w:eastAsia="SimSun" w:cs="SimSun"/>
          <w:sz w:val="20"/>
          <w:szCs w:val="20"/>
          <w:spacing w:val="8"/>
        </w:rPr>
        <w:t>有敌意的对象，而不是逃离他(参见第一卷第十</w:t>
      </w:r>
      <w:r>
        <w:rPr>
          <w:rFonts w:ascii="SimSun" w:hAnsi="SimSun" w:eastAsia="SimSun" w:cs="SimSun"/>
          <w:sz w:val="20"/>
          <w:szCs w:val="20"/>
          <w:spacing w:val="7"/>
        </w:rPr>
        <w:t>八章和第十九章)。这种倾向</w:t>
      </w:r>
      <w:r>
        <w:rPr>
          <w:rFonts w:ascii="SimSun" w:hAnsi="SimSun" w:eastAsia="SimSun" w:cs="SimSun"/>
          <w:sz w:val="20"/>
          <w:szCs w:val="20"/>
        </w:rPr>
        <w:t xml:space="preserve"> </w:t>
      </w:r>
      <w:r>
        <w:rPr>
          <w:rFonts w:ascii="SimSun" w:hAnsi="SimSun" w:eastAsia="SimSun" w:cs="SimSun"/>
          <w:sz w:val="20"/>
          <w:szCs w:val="20"/>
          <w:spacing w:val="1"/>
        </w:rPr>
        <w:t>也许在恐怖症患者身上很常见，他们无法离开家，这通常是对来自父母的威胁</w:t>
      </w:r>
      <w:r>
        <w:rPr>
          <w:rFonts w:ascii="SimSun" w:hAnsi="SimSun" w:eastAsia="SimSun" w:cs="SimSun"/>
          <w:sz w:val="20"/>
          <w:szCs w:val="20"/>
          <w:spacing w:val="13"/>
        </w:rPr>
        <w:t xml:space="preserve"> </w:t>
      </w:r>
      <w:r>
        <w:rPr>
          <w:rFonts w:ascii="SimSun" w:hAnsi="SimSun" w:eastAsia="SimSun" w:cs="SimSun"/>
          <w:sz w:val="20"/>
          <w:szCs w:val="20"/>
          <w:spacing w:val="12"/>
        </w:rPr>
        <w:t>的反应(见第十八章和第十九章)。</w:t>
      </w:r>
    </w:p>
    <w:p>
      <w:pPr>
        <w:ind w:right="30" w:firstLine="419"/>
        <w:spacing w:before="25" w:line="380" w:lineRule="auto"/>
        <w:jc w:val="both"/>
        <w:rPr>
          <w:rFonts w:ascii="SimSun" w:hAnsi="SimSun" w:eastAsia="SimSun" w:cs="SimSun"/>
          <w:sz w:val="20"/>
          <w:szCs w:val="20"/>
        </w:rPr>
      </w:pPr>
      <w:r>
        <w:rPr>
          <w:rFonts w:ascii="SimSun" w:hAnsi="SimSun" w:eastAsia="SimSun" w:cs="SimSun"/>
          <w:sz w:val="20"/>
          <w:szCs w:val="20"/>
          <w:spacing w:val="9"/>
        </w:rPr>
        <w:t>这一分析表明，依恋行为与回避行为是两种不同的行为系统，然而(1)</w:t>
      </w:r>
      <w:r>
        <w:rPr>
          <w:rFonts w:ascii="SimSun" w:hAnsi="SimSun" w:eastAsia="SimSun" w:cs="SimSun"/>
          <w:sz w:val="20"/>
          <w:szCs w:val="20"/>
          <w:spacing w:val="14"/>
        </w:rPr>
        <w:t xml:space="preserve"> </w:t>
      </w:r>
      <w:r>
        <w:rPr>
          <w:rFonts w:ascii="SimSun" w:hAnsi="SimSun" w:eastAsia="SimSun" w:cs="SimSun"/>
          <w:sz w:val="20"/>
          <w:szCs w:val="20"/>
          <w:spacing w:val="13"/>
        </w:rPr>
        <w:t>它们具有相同的功能；(2)引发这两种行为的某些条件相同；(</w:t>
      </w:r>
      <w:r>
        <w:rPr>
          <w:rFonts w:ascii="SimSun" w:hAnsi="SimSun" w:eastAsia="SimSun" w:cs="SimSun"/>
          <w:sz w:val="20"/>
          <w:szCs w:val="20"/>
          <w:spacing w:val="12"/>
        </w:rPr>
        <w:t>3)它们通常</w:t>
      </w:r>
      <w:r>
        <w:rPr>
          <w:rFonts w:ascii="SimSun" w:hAnsi="SimSun" w:eastAsia="SimSun" w:cs="SimSun"/>
          <w:sz w:val="20"/>
          <w:szCs w:val="20"/>
        </w:rPr>
        <w:t xml:space="preserve"> </w:t>
      </w:r>
      <w:r>
        <w:rPr>
          <w:rFonts w:ascii="SimSun" w:hAnsi="SimSun" w:eastAsia="SimSun" w:cs="SimSun"/>
          <w:sz w:val="20"/>
          <w:szCs w:val="20"/>
          <w:spacing w:val="10"/>
        </w:rPr>
        <w:t>能够彼此兼容；但是(4)它们很容易产生冲突，在冲突情况下，个体会考虑</w:t>
      </w:r>
      <w:r>
        <w:rPr>
          <w:rFonts w:ascii="SimSun" w:hAnsi="SimSun" w:eastAsia="SimSun" w:cs="SimSun"/>
          <w:sz w:val="20"/>
          <w:szCs w:val="20"/>
          <w:spacing w:val="12"/>
        </w:rPr>
        <w:t xml:space="preserve"> </w:t>
      </w:r>
      <w:r>
        <w:rPr>
          <w:rFonts w:ascii="SimSun" w:hAnsi="SimSun" w:eastAsia="SimSun" w:cs="SimSun"/>
          <w:sz w:val="20"/>
          <w:szCs w:val="20"/>
        </w:rPr>
        <w:t>优先选择哪一个。</w:t>
      </w:r>
    </w:p>
    <w:p>
      <w:pPr>
        <w:pStyle w:val="BodyText"/>
        <w:spacing w:line="343"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5"/>
        </w:rPr>
        <w:t>恐惧与攻击</w:t>
      </w:r>
    </w:p>
    <w:p>
      <w:pPr>
        <w:ind w:right="15" w:firstLine="419"/>
        <w:spacing w:before="124" w:line="379" w:lineRule="auto"/>
        <w:jc w:val="both"/>
        <w:rPr>
          <w:rFonts w:ascii="SimSun" w:hAnsi="SimSun" w:eastAsia="SimSun" w:cs="SimSun"/>
          <w:sz w:val="20"/>
          <w:szCs w:val="20"/>
        </w:rPr>
      </w:pPr>
      <w:r>
        <w:rPr>
          <w:rFonts w:ascii="SimSun" w:hAnsi="SimSun" w:eastAsia="SimSun" w:cs="SimSun"/>
          <w:sz w:val="20"/>
          <w:szCs w:val="20"/>
          <w:spacing w:val="8"/>
        </w:rPr>
        <w:t>如果环境稍微有一点改变，引起人类恐惧行为的刺激条件也有可能引起</w:t>
      </w:r>
      <w:r>
        <w:rPr>
          <w:rFonts w:ascii="SimSun" w:hAnsi="SimSun" w:eastAsia="SimSun" w:cs="SimSun"/>
          <w:sz w:val="20"/>
          <w:szCs w:val="20"/>
        </w:rPr>
        <w:t xml:space="preserve"> </w:t>
      </w:r>
      <w:r>
        <w:rPr>
          <w:rFonts w:ascii="SimSun" w:hAnsi="SimSun" w:eastAsia="SimSun" w:cs="SimSun"/>
          <w:sz w:val="20"/>
          <w:szCs w:val="20"/>
          <w:spacing w:val="1"/>
        </w:rPr>
        <w:t>攻击行为。这两种迥然不同的行为之间存在着紧密联系，有关动物的研究结果</w:t>
      </w:r>
      <w:r>
        <w:rPr>
          <w:rFonts w:ascii="SimSun" w:hAnsi="SimSun" w:eastAsia="SimSun" w:cs="SimSun"/>
          <w:sz w:val="20"/>
          <w:szCs w:val="20"/>
          <w:spacing w:val="16"/>
        </w:rPr>
        <w:t xml:space="preserve"> </w:t>
      </w:r>
      <w:r>
        <w:rPr>
          <w:rFonts w:ascii="SimSun" w:hAnsi="SimSun" w:eastAsia="SimSun" w:cs="SimSun"/>
          <w:sz w:val="20"/>
          <w:szCs w:val="20"/>
        </w:rPr>
        <w:t>我们将在第八章进行讨论，有关人类的研究结果将在第十七章进行讨论。</w:t>
      </w:r>
    </w:p>
    <w:p>
      <w:pPr>
        <w:pStyle w:val="BodyText"/>
        <w:spacing w:line="401" w:lineRule="auto"/>
        <w:rPr/>
      </w:pPr>
      <w:r/>
    </w:p>
    <w:p>
      <w:pPr>
        <w:ind w:left="923"/>
        <w:spacing w:before="91" w:line="219" w:lineRule="auto"/>
        <w:rPr>
          <w:rFonts w:ascii="SimSun" w:hAnsi="SimSun" w:eastAsia="SimSun" w:cs="SimSun"/>
          <w:sz w:val="28"/>
          <w:szCs w:val="28"/>
        </w:rPr>
      </w:pPr>
      <w:r>
        <w:rPr>
          <w:rFonts w:ascii="SimSun" w:hAnsi="SimSun" w:eastAsia="SimSun" w:cs="SimSun"/>
          <w:sz w:val="28"/>
          <w:szCs w:val="28"/>
          <w:b/>
          <w:bCs/>
          <w:spacing w:val="-3"/>
        </w:rPr>
        <w:t>感到恐惧及其变式：感到惊慌与感到焦虑</w:t>
      </w:r>
    </w:p>
    <w:p>
      <w:pPr>
        <w:pStyle w:val="BodyText"/>
        <w:spacing w:line="352" w:lineRule="auto"/>
        <w:rPr/>
      </w:pPr>
      <w:r/>
    </w:p>
    <w:p>
      <w:pPr>
        <w:ind w:right="27" w:firstLine="419"/>
        <w:spacing w:before="66" w:line="379" w:lineRule="auto"/>
        <w:rPr>
          <w:rFonts w:ascii="SimSun" w:hAnsi="SimSun" w:eastAsia="SimSun" w:cs="SimSun"/>
          <w:sz w:val="20"/>
          <w:szCs w:val="20"/>
        </w:rPr>
      </w:pPr>
      <w:r>
        <w:rPr>
          <w:rFonts w:ascii="SimSun" w:hAnsi="SimSun" w:eastAsia="SimSun" w:cs="SimSun"/>
          <w:sz w:val="20"/>
          <w:szCs w:val="20"/>
          <w:spacing w:val="7"/>
        </w:rPr>
        <w:t>依恋行为与逃避行为无论是否彼此兼容或者相互冲突，通常都由一些相</w:t>
      </w:r>
      <w:r>
        <w:rPr>
          <w:rFonts w:ascii="SimSun" w:hAnsi="SimSun" w:eastAsia="SimSun" w:cs="SimSun"/>
          <w:sz w:val="20"/>
          <w:szCs w:val="20"/>
          <w:spacing w:val="18"/>
        </w:rPr>
        <w:t xml:space="preserve"> </w:t>
      </w:r>
      <w:r>
        <w:rPr>
          <w:rFonts w:ascii="SimSun" w:hAnsi="SimSun" w:eastAsia="SimSun" w:cs="SimSun"/>
          <w:sz w:val="20"/>
          <w:szCs w:val="20"/>
          <w:spacing w:val="2"/>
        </w:rPr>
        <w:t>同的刺激条件引起，并且通常发挥着同样的功能，</w:t>
      </w:r>
      <w:r>
        <w:rPr>
          <w:rFonts w:ascii="SimSun" w:hAnsi="SimSun" w:eastAsia="SimSun" w:cs="SimSun"/>
          <w:sz w:val="20"/>
          <w:szCs w:val="20"/>
          <w:spacing w:val="1"/>
        </w:rPr>
        <w:t>即保护有机体。因此，至少</w:t>
      </w:r>
      <w:r>
        <w:rPr>
          <w:rFonts w:ascii="SimSun" w:hAnsi="SimSun" w:eastAsia="SimSun" w:cs="SimSun"/>
          <w:sz w:val="20"/>
          <w:szCs w:val="20"/>
        </w:rPr>
        <w:t xml:space="preserve"> </w:t>
      </w:r>
      <w:r>
        <w:rPr>
          <w:rFonts w:ascii="SimSun" w:hAnsi="SimSun" w:eastAsia="SimSun" w:cs="SimSun"/>
          <w:sz w:val="20"/>
          <w:szCs w:val="20"/>
          <w:spacing w:val="1"/>
        </w:rPr>
        <w:t>在一些情况下，这两种行为必然伴随着相似的主观体验，这一点也</w:t>
      </w:r>
      <w:r>
        <w:rPr>
          <w:rFonts w:ascii="SimSun" w:hAnsi="SimSun" w:eastAsia="SimSun" w:cs="SimSun"/>
          <w:sz w:val="20"/>
          <w:szCs w:val="20"/>
        </w:rPr>
        <w:t>不足为奇。 </w:t>
      </w:r>
      <w:r>
        <w:rPr>
          <w:rFonts w:ascii="SimSun" w:hAnsi="SimSun" w:eastAsia="SimSun" w:cs="SimSun"/>
          <w:sz w:val="20"/>
          <w:szCs w:val="20"/>
        </w:rPr>
        <w:t>当面对一些让我们想要回避或者逃离的刺激条件时，我们很可能这样描述自己</w:t>
      </w:r>
      <w:r>
        <w:rPr>
          <w:rFonts w:ascii="SimSun" w:hAnsi="SimSun" w:eastAsia="SimSun" w:cs="SimSun"/>
          <w:sz w:val="20"/>
          <w:szCs w:val="20"/>
          <w:spacing w:val="18"/>
        </w:rPr>
        <w:t xml:space="preserve"> </w:t>
      </w:r>
      <w:r>
        <w:rPr>
          <w:rFonts w:ascii="SimSun" w:hAnsi="SimSun" w:eastAsia="SimSun" w:cs="SimSun"/>
          <w:sz w:val="20"/>
          <w:szCs w:val="20"/>
          <w:spacing w:val="1"/>
        </w:rPr>
        <w:t>的感觉：恐惧、害怕、担心、焦虑。同样地，当我们的依恋行为被同一种刺激</w:t>
      </w:r>
      <w:r>
        <w:rPr>
          <w:rFonts w:ascii="SimSun" w:hAnsi="SimSun" w:eastAsia="SimSun" w:cs="SimSun"/>
          <w:sz w:val="20"/>
          <w:szCs w:val="20"/>
          <w:spacing w:val="12"/>
        </w:rPr>
        <w:t xml:space="preserve"> </w:t>
      </w:r>
      <w:r>
        <w:rPr>
          <w:rFonts w:ascii="SimSun" w:hAnsi="SimSun" w:eastAsia="SimSun" w:cs="SimSun"/>
          <w:sz w:val="20"/>
          <w:szCs w:val="20"/>
          <w:spacing w:val="1"/>
        </w:rPr>
        <w:t>条件唤起，但是由于一些原因我们无法找到或者无法接近依恋对象时，我们也</w:t>
      </w:r>
    </w:p>
    <w:p>
      <w:pPr>
        <w:spacing w:line="379" w:lineRule="auto"/>
        <w:sectPr>
          <w:pgSz w:w="8790" w:h="12830"/>
          <w:pgMar w:top="400" w:right="1035" w:bottom="0" w:left="870" w:header="0" w:footer="0" w:gutter="0"/>
        </w:sectPr>
        <w:rPr>
          <w:rFonts w:ascii="SimSun" w:hAnsi="SimSun" w:eastAsia="SimSun" w:cs="SimSun"/>
          <w:sz w:val="20"/>
          <w:szCs w:val="20"/>
        </w:rPr>
      </w:pPr>
    </w:p>
    <w:p>
      <w:pPr>
        <w:ind w:left="540"/>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100</w:t>
      </w:r>
    </w:p>
    <w:p>
      <w:pPr>
        <w:spacing w:line="153" w:lineRule="exact"/>
        <w:rPr/>
      </w:pPr>
      <w:r/>
    </w:p>
    <w:p>
      <w:pPr>
        <w:pStyle w:val="BodyText"/>
        <w:spacing w:line="14" w:lineRule="auto"/>
        <w:rPr>
          <w:sz w:val="2"/>
        </w:rPr>
      </w:pPr>
      <w:r>
        <w:rPr>
          <w:sz w:val="2"/>
          <w:szCs w:val="2"/>
        </w:rPr>
        <w:br w:type="column"/>
      </w:r>
    </w:p>
    <w:p>
      <w:pPr>
        <w:ind w:left="150"/>
        <w:spacing w:before="11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82" w:bottom="0" w:left="599" w:header="0" w:footer="0" w:gutter="0"/>
          <w:cols w:equalWidth="0" w:num="2" w:sep="1">
            <w:col w:w="871" w:space="100"/>
            <w:col w:w="6439" w:space="0"/>
          </w:cols>
        </w:sectPr>
        <w:rPr>
          <w:rFonts w:ascii="SimHei" w:hAnsi="SimHei" w:eastAsia="SimHei" w:cs="SimHei"/>
          <w:sz w:val="20"/>
          <w:szCs w:val="20"/>
        </w:rPr>
      </w:pPr>
    </w:p>
    <w:p>
      <w:pPr>
        <w:pStyle w:val="BodyText"/>
        <w:spacing w:line="268" w:lineRule="auto"/>
        <w:rPr/>
      </w:pPr>
      <w:r/>
    </w:p>
    <w:p>
      <w:pPr>
        <w:pStyle w:val="BodyText"/>
        <w:spacing w:line="269" w:lineRule="auto"/>
        <w:rPr/>
      </w:pPr>
      <w:r/>
    </w:p>
    <w:p>
      <w:pPr>
        <w:ind w:left="540" w:right="16"/>
        <w:spacing w:before="65" w:line="380" w:lineRule="auto"/>
        <w:jc w:val="both"/>
        <w:rPr>
          <w:rFonts w:ascii="SimSun" w:hAnsi="SimSun" w:eastAsia="SimSun" w:cs="SimSun"/>
          <w:sz w:val="20"/>
          <w:szCs w:val="20"/>
        </w:rPr>
      </w:pPr>
      <w:r>
        <w:rPr>
          <w:rFonts w:ascii="SimSun" w:hAnsi="SimSun" w:eastAsia="SimSun" w:cs="SimSun"/>
          <w:sz w:val="20"/>
          <w:szCs w:val="20"/>
          <w:spacing w:val="1"/>
        </w:rPr>
        <w:t>倾向于用类似词汇来描述我们的感觉。例如，我们也许会说，“我害怕你会离</w:t>
      </w:r>
      <w:r>
        <w:rPr>
          <w:rFonts w:ascii="SimSun" w:hAnsi="SimSun" w:eastAsia="SimSun" w:cs="SimSun"/>
          <w:sz w:val="20"/>
          <w:szCs w:val="20"/>
          <w:spacing w:val="16"/>
        </w:rPr>
        <w:t xml:space="preserve"> </w:t>
      </w:r>
      <w:r>
        <w:rPr>
          <w:rFonts w:ascii="SimSun" w:hAnsi="SimSun" w:eastAsia="SimSun" w:cs="SimSun"/>
          <w:sz w:val="20"/>
          <w:szCs w:val="20"/>
          <w:spacing w:val="4"/>
        </w:rPr>
        <w:t>开”或者“当我找不到你时，我会感到害怕”,再或者会说“你那么长时间不</w:t>
      </w:r>
      <w:r>
        <w:rPr>
          <w:rFonts w:ascii="SimSun" w:hAnsi="SimSun" w:eastAsia="SimSun" w:cs="SimSun"/>
          <w:sz w:val="20"/>
          <w:szCs w:val="20"/>
          <w:spacing w:val="14"/>
        </w:rPr>
        <w:t xml:space="preserve"> </w:t>
      </w:r>
      <w:r>
        <w:rPr>
          <w:rFonts w:ascii="SimSun" w:hAnsi="SimSun" w:eastAsia="SimSun" w:cs="SimSun"/>
          <w:sz w:val="20"/>
          <w:szCs w:val="20"/>
        </w:rPr>
        <w:t>在，这让我感到很焦虑”。</w:t>
      </w:r>
    </w:p>
    <w:p>
      <w:pPr>
        <w:ind w:left="540" w:firstLine="430"/>
        <w:spacing w:before="18" w:line="379" w:lineRule="auto"/>
        <w:jc w:val="both"/>
        <w:rPr>
          <w:rFonts w:ascii="SimSun" w:hAnsi="SimSun" w:eastAsia="SimSun" w:cs="SimSun"/>
          <w:sz w:val="20"/>
          <w:szCs w:val="20"/>
        </w:rPr>
      </w:pPr>
      <w:r>
        <w:rPr>
          <w:rFonts w:ascii="SimSun" w:hAnsi="SimSun" w:eastAsia="SimSun" w:cs="SimSun"/>
          <w:sz w:val="20"/>
          <w:szCs w:val="20"/>
          <w:spacing w:val="3"/>
        </w:rPr>
        <w:t>这种混乱的语言用法既具有启发性，也具有混淆性。</w:t>
      </w:r>
      <w:r>
        <w:rPr>
          <w:rFonts w:ascii="SimSun" w:hAnsi="SimSun" w:eastAsia="SimSun" w:cs="SimSun"/>
          <w:sz w:val="20"/>
          <w:szCs w:val="20"/>
          <w:spacing w:val="48"/>
        </w:rPr>
        <w:t xml:space="preserve"> </w:t>
      </w:r>
      <w:r>
        <w:rPr>
          <w:rFonts w:ascii="SimSun" w:hAnsi="SimSun" w:eastAsia="SimSun" w:cs="SimSun"/>
          <w:sz w:val="20"/>
          <w:szCs w:val="20"/>
          <w:spacing w:val="3"/>
        </w:rPr>
        <w:t>一方面</w:t>
      </w:r>
      <w:r>
        <w:rPr>
          <w:rFonts w:ascii="SimSun" w:hAnsi="SimSun" w:eastAsia="SimSun" w:cs="SimSun"/>
          <w:sz w:val="20"/>
          <w:szCs w:val="20"/>
          <w:spacing w:val="2"/>
        </w:rPr>
        <w:t>，它有力地</w:t>
      </w:r>
      <w:r>
        <w:rPr>
          <w:rFonts w:ascii="SimSun" w:hAnsi="SimSun" w:eastAsia="SimSun" w:cs="SimSun"/>
          <w:sz w:val="20"/>
          <w:szCs w:val="20"/>
        </w:rPr>
        <w:t xml:space="preserve"> </w:t>
      </w:r>
      <w:r>
        <w:rPr>
          <w:rFonts w:ascii="SimSun" w:hAnsi="SimSun" w:eastAsia="SimSun" w:cs="SimSun"/>
          <w:sz w:val="20"/>
          <w:szCs w:val="20"/>
          <w:spacing w:val="1"/>
        </w:rPr>
        <w:t>表明逃避行为与依恋行为可能有一些基本的共同特征；另一方面，我们很容易</w:t>
      </w:r>
      <w:r>
        <w:rPr>
          <w:rFonts w:ascii="SimSun" w:hAnsi="SimSun" w:eastAsia="SimSun" w:cs="SimSun"/>
          <w:sz w:val="20"/>
          <w:szCs w:val="20"/>
          <w:spacing w:val="6"/>
        </w:rPr>
        <w:t xml:space="preserve"> </w:t>
      </w:r>
      <w:r>
        <w:rPr>
          <w:rFonts w:ascii="SimSun" w:hAnsi="SimSun" w:eastAsia="SimSun" w:cs="SimSun"/>
          <w:sz w:val="20"/>
          <w:szCs w:val="20"/>
          <w:spacing w:val="1"/>
        </w:rPr>
        <w:t>做出这样的假设：由于在用词方面没有差别，一旦两者被提及，就好像它们之</w:t>
      </w:r>
      <w:r>
        <w:rPr>
          <w:rFonts w:ascii="SimSun" w:hAnsi="SimSun" w:eastAsia="SimSun" w:cs="SimSun"/>
          <w:sz w:val="20"/>
          <w:szCs w:val="20"/>
          <w:spacing w:val="12"/>
        </w:rPr>
        <w:t xml:space="preserve"> </w:t>
      </w:r>
      <w:r>
        <w:rPr>
          <w:rFonts w:ascii="SimSun" w:hAnsi="SimSun" w:eastAsia="SimSun" w:cs="SimSun"/>
          <w:sz w:val="20"/>
          <w:szCs w:val="20"/>
          <w:spacing w:val="1"/>
        </w:rPr>
        <w:t>间真的没有区别。此外，正是由于这些混乱的用法，使得我们很难将特定的意</w:t>
      </w:r>
      <w:r>
        <w:rPr>
          <w:rFonts w:ascii="SimSun" w:hAnsi="SimSun" w:eastAsia="SimSun" w:cs="SimSun"/>
          <w:sz w:val="20"/>
          <w:szCs w:val="20"/>
          <w:spacing w:val="18"/>
        </w:rPr>
        <w:t xml:space="preserve"> </w:t>
      </w:r>
      <w:r>
        <w:rPr>
          <w:rFonts w:ascii="SimSun" w:hAnsi="SimSun" w:eastAsia="SimSun" w:cs="SimSun"/>
          <w:sz w:val="20"/>
          <w:szCs w:val="20"/>
        </w:rPr>
        <w:t>义与特定的词汇联系在一起。</w:t>
      </w:r>
    </w:p>
    <w:p>
      <w:pPr>
        <w:ind w:left="540" w:firstLine="430"/>
        <w:spacing w:before="17" w:line="378" w:lineRule="auto"/>
        <w:jc w:val="both"/>
        <w:rPr>
          <w:rFonts w:ascii="SimSun" w:hAnsi="SimSun" w:eastAsia="SimSun" w:cs="SimSun"/>
          <w:sz w:val="20"/>
          <w:szCs w:val="20"/>
        </w:rPr>
      </w:pPr>
      <w:r>
        <w:rPr>
          <w:rFonts w:ascii="SimSun" w:hAnsi="SimSun" w:eastAsia="SimSun" w:cs="SimSun"/>
          <w:sz w:val="20"/>
          <w:szCs w:val="20"/>
          <w:spacing w:val="8"/>
        </w:rPr>
        <w:t>我们先前已经强调，尽管弗洛伊德日益重视</w:t>
      </w:r>
      <w:r>
        <w:rPr>
          <w:rFonts w:ascii="SimSun" w:hAnsi="SimSun" w:eastAsia="SimSun" w:cs="SimSun"/>
          <w:sz w:val="20"/>
          <w:szCs w:val="20"/>
          <w:spacing w:val="7"/>
        </w:rPr>
        <w:t>分离焦虑在神经症中的关键</w:t>
      </w:r>
      <w:r>
        <w:rPr>
          <w:rFonts w:ascii="SimSun" w:hAnsi="SimSun" w:eastAsia="SimSun" w:cs="SimSun"/>
          <w:sz w:val="20"/>
          <w:szCs w:val="20"/>
        </w:rPr>
        <w:t xml:space="preserve"> </w:t>
      </w:r>
      <w:r>
        <w:rPr>
          <w:rFonts w:ascii="SimSun" w:hAnsi="SimSun" w:eastAsia="SimSun" w:cs="SimSun"/>
          <w:sz w:val="20"/>
          <w:szCs w:val="20"/>
          <w:spacing w:val="1"/>
        </w:rPr>
        <w:t>作用，但是有些学者还是非常不情愿采纳他这一观点。部分原因是受到他早期</w:t>
      </w:r>
      <w:r>
        <w:rPr>
          <w:rFonts w:ascii="SimSun" w:hAnsi="SimSun" w:eastAsia="SimSun" w:cs="SimSun"/>
          <w:sz w:val="20"/>
          <w:szCs w:val="20"/>
          <w:spacing w:val="18"/>
        </w:rPr>
        <w:t xml:space="preserve"> </w:t>
      </w:r>
      <w:r>
        <w:rPr>
          <w:rFonts w:ascii="SimSun" w:hAnsi="SimSun" w:eastAsia="SimSun" w:cs="SimSun"/>
          <w:sz w:val="20"/>
          <w:szCs w:val="20"/>
          <w:spacing w:val="2"/>
        </w:rPr>
        <w:t>理论的影响，还有一部分原因是，弗洛伊德及其后</w:t>
      </w:r>
      <w:r>
        <w:rPr>
          <w:rFonts w:ascii="SimSun" w:hAnsi="SimSun" w:eastAsia="SimSun" w:cs="SimSun"/>
          <w:sz w:val="20"/>
          <w:szCs w:val="20"/>
          <w:spacing w:val="1"/>
        </w:rPr>
        <w:t>继者在理解分离何以存在以</w:t>
      </w:r>
      <w:r>
        <w:rPr>
          <w:rFonts w:ascii="SimSun" w:hAnsi="SimSun" w:eastAsia="SimSun" w:cs="SimSun"/>
          <w:sz w:val="20"/>
          <w:szCs w:val="20"/>
        </w:rPr>
        <w:t xml:space="preserve"> </w:t>
      </w:r>
      <w:r>
        <w:rPr>
          <w:rFonts w:ascii="SimSun" w:hAnsi="SimSun" w:eastAsia="SimSun" w:cs="SimSun"/>
          <w:sz w:val="20"/>
          <w:szCs w:val="20"/>
          <w:spacing w:val="2"/>
        </w:rPr>
        <w:t>及分离为何会引起恐惧和焦虑方面存在困难。这一存在已久</w:t>
      </w:r>
      <w:r>
        <w:rPr>
          <w:rFonts w:ascii="SimSun" w:hAnsi="SimSun" w:eastAsia="SimSun" w:cs="SimSun"/>
          <w:sz w:val="20"/>
          <w:szCs w:val="20"/>
          <w:spacing w:val="1"/>
        </w:rPr>
        <w:t>的困扰，在赖克罗</w:t>
      </w:r>
      <w:r>
        <w:rPr>
          <w:rFonts w:ascii="SimSun" w:hAnsi="SimSun" w:eastAsia="SimSun" w:cs="SimSun"/>
          <w:sz w:val="20"/>
          <w:szCs w:val="20"/>
        </w:rPr>
        <w:t xml:space="preserve"> </w:t>
      </w:r>
      <w:r>
        <w:rPr>
          <w:rFonts w:ascii="SimSun" w:hAnsi="SimSun" w:eastAsia="SimSun" w:cs="SimSun"/>
          <w:sz w:val="20"/>
          <w:szCs w:val="20"/>
          <w:spacing w:val="2"/>
        </w:rPr>
        <w:t>夫</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Rycroft</w:t>
      </w:r>
      <w:r>
        <w:rPr>
          <w:rFonts w:ascii="Times New Roman" w:hAnsi="Times New Roman" w:eastAsia="Times New Roman" w:cs="Times New Roman"/>
          <w:sz w:val="20"/>
          <w:szCs w:val="20"/>
          <w:spacing w:val="2"/>
        </w:rPr>
        <w:t>,1968a)        </w:t>
      </w:r>
      <w:r>
        <w:rPr>
          <w:rFonts w:ascii="SimSun" w:hAnsi="SimSun" w:eastAsia="SimSun" w:cs="SimSun"/>
          <w:sz w:val="20"/>
          <w:szCs w:val="20"/>
          <w:spacing w:val="2"/>
        </w:rPr>
        <w:t>的一本有关焦虑的书中有很好的阐述，书中也对更深层</w:t>
      </w:r>
      <w:r>
        <w:rPr>
          <w:rFonts w:ascii="SimSun" w:hAnsi="SimSun" w:eastAsia="SimSun" w:cs="SimSun"/>
          <w:sz w:val="20"/>
          <w:szCs w:val="20"/>
        </w:rPr>
        <w:t xml:space="preserve"> </w:t>
      </w:r>
      <w:r>
        <w:rPr>
          <w:rFonts w:ascii="SimSun" w:hAnsi="SimSun" w:eastAsia="SimSun" w:cs="SimSun"/>
          <w:sz w:val="20"/>
          <w:szCs w:val="20"/>
        </w:rPr>
        <w:t>次的争论进行了评述。</w:t>
      </w:r>
    </w:p>
    <w:p>
      <w:pPr>
        <w:ind w:left="540" w:right="5" w:firstLine="430"/>
        <w:spacing w:before="21" w:line="383" w:lineRule="auto"/>
        <w:rPr>
          <w:rFonts w:ascii="SimSun" w:hAnsi="SimSun" w:eastAsia="SimSun" w:cs="SimSun"/>
          <w:sz w:val="20"/>
          <w:szCs w:val="20"/>
        </w:rPr>
      </w:pPr>
      <w:r>
        <w:rPr>
          <w:rFonts w:ascii="SimSun" w:hAnsi="SimSun" w:eastAsia="SimSun" w:cs="SimSun"/>
          <w:sz w:val="20"/>
          <w:szCs w:val="20"/>
          <w:spacing w:val="1"/>
        </w:rPr>
        <w:t>在简单地参考本卷中第三章和第四章所列出的全部实证资料之后，赖克罗</w:t>
      </w:r>
      <w:r>
        <w:rPr>
          <w:rFonts w:ascii="SimSun" w:hAnsi="SimSun" w:eastAsia="SimSun" w:cs="SimSun"/>
          <w:sz w:val="20"/>
          <w:szCs w:val="20"/>
        </w:rPr>
        <w:t xml:space="preserve"> </w:t>
      </w:r>
      <w:r>
        <w:rPr>
          <w:rFonts w:ascii="SimSun" w:hAnsi="SimSun" w:eastAsia="SimSun" w:cs="SimSun"/>
          <w:sz w:val="20"/>
          <w:szCs w:val="20"/>
          <w:spacing w:val="-2"/>
        </w:rPr>
        <w:t>夫指出：</w:t>
      </w:r>
    </w:p>
    <w:p>
      <w:pPr>
        <w:pStyle w:val="BodyText"/>
        <w:spacing w:line="352" w:lineRule="auto"/>
        <w:rPr/>
      </w:pPr>
      <w:r/>
    </w:p>
    <w:p>
      <w:pPr>
        <w:ind w:left="970" w:right="414" w:firstLine="419"/>
        <w:spacing w:before="66" w:line="378" w:lineRule="auto"/>
        <w:jc w:val="both"/>
        <w:rPr>
          <w:rFonts w:ascii="KaiTi" w:hAnsi="KaiTi" w:eastAsia="KaiTi" w:cs="KaiTi"/>
          <w:sz w:val="20"/>
          <w:szCs w:val="20"/>
        </w:rPr>
      </w:pPr>
      <w:r>
        <w:rPr>
          <w:rFonts w:ascii="KaiTi" w:hAnsi="KaiTi" w:eastAsia="KaiTi" w:cs="KaiTi"/>
          <w:sz w:val="20"/>
          <w:szCs w:val="20"/>
          <w:spacing w:val="7"/>
        </w:rPr>
        <w:t>根据从这些动物幼崽和人类婴儿身上观察到的结果，我产生了</w:t>
      </w:r>
      <w:r>
        <w:rPr>
          <w:rFonts w:ascii="KaiTi" w:hAnsi="KaiTi" w:eastAsia="KaiTi" w:cs="KaiTi"/>
          <w:sz w:val="20"/>
          <w:szCs w:val="20"/>
          <w:spacing w:val="9"/>
        </w:rPr>
        <w:t xml:space="preserve"> </w:t>
      </w:r>
      <w:r>
        <w:rPr>
          <w:rFonts w:ascii="KaiTi" w:hAnsi="KaiTi" w:eastAsia="KaiTi" w:cs="KaiTi"/>
          <w:sz w:val="20"/>
          <w:szCs w:val="20"/>
          <w:spacing w:val="7"/>
        </w:rPr>
        <w:t>这样的想法：所有的焦虑——或者至少是所有的神经性焦虑——都</w:t>
      </w:r>
      <w:r>
        <w:rPr>
          <w:rFonts w:ascii="KaiTi" w:hAnsi="KaiTi" w:eastAsia="KaiTi" w:cs="KaiTi"/>
          <w:sz w:val="20"/>
          <w:szCs w:val="20"/>
          <w:spacing w:val="18"/>
        </w:rPr>
        <w:t xml:space="preserve"> </w:t>
      </w:r>
      <w:r>
        <w:rPr>
          <w:rFonts w:ascii="KaiTi" w:hAnsi="KaiTi" w:eastAsia="KaiTi" w:cs="KaiTi"/>
          <w:sz w:val="20"/>
          <w:szCs w:val="20"/>
          <w:spacing w:val="8"/>
        </w:rPr>
        <w:t>是一种在迫不得已的情况下产生的分离焦虑</w:t>
      </w:r>
      <w:r>
        <w:rPr>
          <w:rFonts w:ascii="KaiTi" w:hAnsi="KaiTi" w:eastAsia="KaiTi" w:cs="KaiTi"/>
          <w:sz w:val="20"/>
          <w:szCs w:val="20"/>
          <w:spacing w:val="7"/>
        </w:rPr>
        <w:t>，是对从一个具有保护</w:t>
      </w:r>
      <w:r>
        <w:rPr>
          <w:rFonts w:ascii="KaiTi" w:hAnsi="KaiTi" w:eastAsia="KaiTi" w:cs="KaiTi"/>
          <w:sz w:val="20"/>
          <w:szCs w:val="20"/>
        </w:rPr>
        <w:t xml:space="preserve"> </w:t>
      </w:r>
      <w:r>
        <w:rPr>
          <w:rFonts w:ascii="KaiTi" w:hAnsi="KaiTi" w:eastAsia="KaiTi" w:cs="KaiTi"/>
          <w:sz w:val="20"/>
          <w:szCs w:val="20"/>
          <w:spacing w:val="7"/>
        </w:rPr>
        <w:t>作用的、父母般的客体身边分离的反应，而不是对一种不确定的危</w:t>
      </w:r>
      <w:r>
        <w:rPr>
          <w:rFonts w:ascii="KaiTi" w:hAnsi="KaiTi" w:eastAsia="KaiTi" w:cs="KaiTi"/>
          <w:sz w:val="20"/>
          <w:szCs w:val="20"/>
          <w:spacing w:val="18"/>
        </w:rPr>
        <w:t xml:space="preserve"> </w:t>
      </w:r>
      <w:r>
        <w:rPr>
          <w:rFonts w:ascii="KaiTi" w:hAnsi="KaiTi" w:eastAsia="KaiTi" w:cs="KaiTi"/>
          <w:sz w:val="20"/>
          <w:szCs w:val="20"/>
          <w:spacing w:val="6"/>
        </w:rPr>
        <w:t>险的反应。然而，也有人反对这一观点。首先，有一点不合逻辑：</w:t>
      </w:r>
    </w:p>
    <w:p>
      <w:pPr>
        <w:ind w:left="970" w:right="411"/>
        <w:spacing w:before="9" w:line="332" w:lineRule="auto"/>
        <w:jc w:val="both"/>
        <w:rPr>
          <w:rFonts w:ascii="KaiTi" w:hAnsi="KaiTi" w:eastAsia="KaiTi" w:cs="KaiTi"/>
          <w:sz w:val="20"/>
          <w:szCs w:val="20"/>
        </w:rPr>
      </w:pPr>
      <w:r>
        <w:rPr>
          <w:rFonts w:ascii="KaiTi" w:hAnsi="KaiTi" w:eastAsia="KaiTi" w:cs="KaiTi"/>
          <w:sz w:val="20"/>
          <w:szCs w:val="20"/>
          <w:spacing w:val="14"/>
        </w:rPr>
        <w:t>即认为引起焦虑的原因是一个熟悉的、具有保护作用的客体的缺</w:t>
      </w:r>
      <w:r>
        <w:rPr>
          <w:rFonts w:ascii="KaiTi" w:hAnsi="KaiTi" w:eastAsia="KaiTi" w:cs="KaiTi"/>
          <w:sz w:val="20"/>
          <w:szCs w:val="20"/>
          <w:spacing w:val="18"/>
        </w:rPr>
        <w:t xml:space="preserve"> </w:t>
      </w:r>
      <w:r>
        <w:rPr>
          <w:rFonts w:ascii="KaiTi" w:hAnsi="KaiTi" w:eastAsia="KaiTi" w:cs="KaiTi"/>
          <w:sz w:val="20"/>
          <w:szCs w:val="20"/>
          <w:spacing w:val="7"/>
        </w:rPr>
        <w:t>失，而不是因为一个陌生的、具有威胁性的刺激条件的存在。这么</w:t>
      </w:r>
      <w:r>
        <w:rPr>
          <w:rFonts w:ascii="KaiTi" w:hAnsi="KaiTi" w:eastAsia="KaiTi" w:cs="KaiTi"/>
          <w:sz w:val="20"/>
          <w:szCs w:val="20"/>
          <w:spacing w:val="11"/>
        </w:rPr>
        <w:t xml:space="preserve"> </w:t>
      </w:r>
      <w:r>
        <w:rPr>
          <w:rFonts w:ascii="KaiTi" w:hAnsi="KaiTi" w:eastAsia="KaiTi" w:cs="KaiTi"/>
          <w:sz w:val="20"/>
          <w:szCs w:val="20"/>
          <w:spacing w:val="8"/>
        </w:rPr>
        <w:t>做就好像是……把生了冻疮这件事归因于穿得不够</w:t>
      </w:r>
      <w:r>
        <w:rPr>
          <w:rFonts w:ascii="KaiTi" w:hAnsi="KaiTi" w:eastAsia="KaiTi" w:cs="KaiTi"/>
          <w:sz w:val="20"/>
          <w:szCs w:val="20"/>
          <w:spacing w:val="7"/>
        </w:rPr>
        <w:t>多，而不是由于</w:t>
      </w:r>
      <w:r>
        <w:rPr>
          <w:rFonts w:ascii="KaiTi" w:hAnsi="KaiTi" w:eastAsia="KaiTi" w:cs="KaiTi"/>
          <w:sz w:val="20"/>
          <w:szCs w:val="20"/>
        </w:rPr>
        <w:t xml:space="preserve"> </w:t>
      </w:r>
      <w:r>
        <w:rPr>
          <w:rFonts w:ascii="KaiTi" w:hAnsi="KaiTi" w:eastAsia="KaiTi" w:cs="KaiTi"/>
          <w:sz w:val="20"/>
          <w:szCs w:val="20"/>
          <w:spacing w:val="-2"/>
        </w:rPr>
        <w:t>暴露在严寒之中。</w:t>
      </w:r>
    </w:p>
    <w:p>
      <w:pPr>
        <w:spacing w:line="332" w:lineRule="auto"/>
        <w:sectPr>
          <w:type w:val="continuous"/>
          <w:pgSz w:w="8790" w:h="12840"/>
          <w:pgMar w:top="400" w:right="782" w:bottom="0" w:left="599" w:header="0" w:footer="0" w:gutter="0"/>
          <w:cols w:equalWidth="0" w:num="1">
            <w:col w:w="7409" w:space="0"/>
          </w:cols>
        </w:sectPr>
        <w:rPr>
          <w:rFonts w:ascii="KaiTi" w:hAnsi="KaiTi" w:eastAsia="KaiTi" w:cs="KaiTi"/>
          <w:sz w:val="20"/>
          <w:szCs w:val="20"/>
        </w:rPr>
      </w:pPr>
    </w:p>
    <w:p>
      <w:pPr>
        <w:ind w:left="5040" w:right="571" w:firstLine="770"/>
        <w:spacing w:before="56" w:line="225" w:lineRule="auto"/>
        <w:rPr>
          <w:rFonts w:ascii="SimHei" w:hAnsi="SimHei" w:eastAsia="SimHei" w:cs="SimHei"/>
          <w:sz w:val="19"/>
          <w:szCs w:val="19"/>
        </w:rPr>
      </w:pPr>
      <w:r>
        <w:drawing>
          <wp:anchor distT="0" distB="0" distL="0" distR="0" simplePos="0" relativeHeight="251994112" behindDoc="0" locked="0" layoutInCell="1" allowOverlap="1">
            <wp:simplePos x="0" y="0"/>
            <wp:positionH relativeFrom="column">
              <wp:posOffset>4102066</wp:posOffset>
            </wp:positionH>
            <wp:positionV relativeFrom="paragraph">
              <wp:posOffset>38068</wp:posOffset>
            </wp:positionV>
            <wp:extent cx="6362" cy="273089"/>
            <wp:effectExtent l="0" t="0" r="0" b="0"/>
            <wp:wrapNone/>
            <wp:docPr id="148" name="IM 148"/>
            <wp:cNvGraphicFramePr/>
            <a:graphic>
              <a:graphicData uri="http://schemas.openxmlformats.org/drawingml/2006/picture">
                <pic:pic>
                  <pic:nvPicPr>
                    <pic:cNvPr id="148" name="IM 148"/>
                    <pic:cNvPicPr/>
                  </pic:nvPicPr>
                  <pic:blipFill>
                    <a:blip r:embed="rId79"/>
                    <a:stretch>
                      <a:fillRect/>
                    </a:stretch>
                  </pic:blipFill>
                  <pic:spPr>
                    <a:xfrm rot="0">
                      <a:off x="0" y="0"/>
                      <a:ext cx="6362" cy="273089"/>
                    </a:xfrm>
                    <a:prstGeom prst="rect">
                      <a:avLst/>
                    </a:prstGeom>
                  </pic:spPr>
                </pic:pic>
              </a:graphicData>
            </a:graphic>
          </wp:anchor>
        </w:drawing>
      </w:r>
      <w:r>
        <w:pict>
          <v:shape id="_x0000_s20" style="position:absolute;margin-left:329.5pt;margin-top:12.8202pt;mso-position-vertical-relative:text;mso-position-horizontal-relative:text;width:10.3pt;height:7.45pt;z-index:2519930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101</w:t>
                  </w:r>
                </w:p>
              </w:txbxContent>
            </v:textbox>
          </v:shape>
        </w:pict>
      </w:r>
      <w:r>
        <w:rPr>
          <w:rFonts w:ascii="SimHei" w:hAnsi="SimHei" w:eastAsia="SimHei" w:cs="SimHei"/>
          <w:sz w:val="19"/>
          <w:szCs w:val="19"/>
          <w:spacing w:val="-17"/>
          <w:w w:val="97"/>
        </w:rPr>
        <w:t>第六章</w:t>
      </w:r>
      <w:r>
        <w:rPr>
          <w:rFonts w:ascii="SimHei" w:hAnsi="SimHei" w:eastAsia="SimHei" w:cs="SimHei"/>
          <w:sz w:val="19"/>
          <w:szCs w:val="19"/>
          <w:spacing w:val="3"/>
        </w:rPr>
        <w:t xml:space="preserve"> </w:t>
      </w:r>
      <w:r>
        <w:rPr>
          <w:rFonts w:ascii="SimHei" w:hAnsi="SimHei" w:eastAsia="SimHei" w:cs="SimHei"/>
          <w:sz w:val="19"/>
          <w:szCs w:val="19"/>
          <w:spacing w:val="-7"/>
        </w:rPr>
        <w:t>预示恐惧的行为</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39" w:firstLine="430"/>
        <w:spacing w:before="62" w:line="394" w:lineRule="auto"/>
        <w:rPr>
          <w:rFonts w:ascii="SimSun" w:hAnsi="SimSun" w:eastAsia="SimSun" w:cs="SimSun"/>
          <w:sz w:val="19"/>
          <w:szCs w:val="19"/>
        </w:rPr>
      </w:pPr>
      <w:r>
        <w:rPr>
          <w:rFonts w:ascii="SimSun" w:hAnsi="SimSun" w:eastAsia="SimSun" w:cs="SimSun"/>
          <w:sz w:val="19"/>
          <w:szCs w:val="19"/>
          <w:spacing w:val="17"/>
        </w:rPr>
        <w:t>赖克罗夫的归因方式其实并没有什么不合逻辑。产生冻疮的原因既包括</w:t>
      </w:r>
      <w:r>
        <w:rPr>
          <w:rFonts w:ascii="SimSun" w:hAnsi="SimSun" w:eastAsia="SimSun" w:cs="SimSun"/>
          <w:sz w:val="19"/>
          <w:szCs w:val="19"/>
          <w:spacing w:val="9"/>
        </w:rPr>
        <w:t xml:space="preserve"> </w:t>
      </w:r>
      <w:r>
        <w:rPr>
          <w:rFonts w:ascii="SimSun" w:hAnsi="SimSun" w:eastAsia="SimSun" w:cs="SimSun"/>
          <w:sz w:val="19"/>
          <w:szCs w:val="19"/>
          <w:spacing w:val="9"/>
        </w:rPr>
        <w:t>严寒，也包括穿得太少。因此，将生冻疮归罪于哪个原因都是</w:t>
      </w:r>
      <w:r>
        <w:rPr>
          <w:rFonts w:ascii="SimSun" w:hAnsi="SimSun" w:eastAsia="SimSun" w:cs="SimSun"/>
          <w:sz w:val="19"/>
          <w:szCs w:val="19"/>
          <w:spacing w:val="8"/>
        </w:rPr>
        <w:t>合理的①。</w:t>
      </w:r>
    </w:p>
    <w:p>
      <w:pPr>
        <w:ind w:right="33" w:firstLine="430"/>
        <w:spacing w:before="4" w:line="398" w:lineRule="auto"/>
        <w:jc w:val="both"/>
        <w:rPr>
          <w:rFonts w:ascii="SimSun" w:hAnsi="SimSun" w:eastAsia="SimSun" w:cs="SimSun"/>
          <w:sz w:val="19"/>
          <w:szCs w:val="19"/>
        </w:rPr>
      </w:pPr>
      <w:r>
        <w:rPr>
          <w:rFonts w:ascii="SimSun" w:hAnsi="SimSun" w:eastAsia="SimSun" w:cs="SimSun"/>
          <w:sz w:val="19"/>
          <w:szCs w:val="19"/>
          <w:spacing w:val="17"/>
        </w:rPr>
        <w:t>由于我们的目的是为了说明这两种条件对于安全感同样重要，引入另外</w:t>
      </w:r>
      <w:r>
        <w:rPr>
          <w:rFonts w:ascii="SimSun" w:hAnsi="SimSun" w:eastAsia="SimSun" w:cs="SimSun"/>
          <w:sz w:val="19"/>
          <w:szCs w:val="19"/>
          <w:spacing w:val="14"/>
        </w:rPr>
        <w:t xml:space="preserve"> </w:t>
      </w:r>
      <w:r>
        <w:rPr>
          <w:rFonts w:ascii="SimSun" w:hAnsi="SimSun" w:eastAsia="SimSun" w:cs="SimSun"/>
          <w:sz w:val="19"/>
          <w:szCs w:val="19"/>
          <w:spacing w:val="12"/>
        </w:rPr>
        <w:t>一个类比也许更为贴切。在作战中，士兵的安全感不仅取决于他是</w:t>
      </w:r>
      <w:r>
        <w:rPr>
          <w:rFonts w:ascii="SimSun" w:hAnsi="SimSun" w:eastAsia="SimSun" w:cs="SimSun"/>
          <w:sz w:val="19"/>
          <w:szCs w:val="19"/>
          <w:spacing w:val="11"/>
        </w:rPr>
        <w:t>否能够保护</w:t>
      </w:r>
      <w:r>
        <w:rPr>
          <w:rFonts w:ascii="SimSun" w:hAnsi="SimSun" w:eastAsia="SimSun" w:cs="SimSun"/>
          <w:sz w:val="19"/>
          <w:szCs w:val="19"/>
        </w:rPr>
        <w:t xml:space="preserve"> </w:t>
      </w:r>
      <w:r>
        <w:rPr>
          <w:rFonts w:ascii="SimSun" w:hAnsi="SimSun" w:eastAsia="SimSun" w:cs="SimSun"/>
          <w:sz w:val="19"/>
          <w:szCs w:val="19"/>
          <w:spacing w:val="12"/>
        </w:rPr>
        <w:t>自己以免遭受直接的攻击，也取决于是否能够与基地保持通</w:t>
      </w:r>
      <w:r>
        <w:rPr>
          <w:rFonts w:ascii="SimSun" w:hAnsi="SimSun" w:eastAsia="SimSun" w:cs="SimSun"/>
          <w:sz w:val="19"/>
          <w:szCs w:val="19"/>
          <w:spacing w:val="11"/>
        </w:rPr>
        <w:t>讯的畅通。任何军</w:t>
      </w:r>
      <w:r>
        <w:rPr>
          <w:rFonts w:ascii="SimSun" w:hAnsi="SimSun" w:eastAsia="SimSun" w:cs="SimSun"/>
          <w:sz w:val="19"/>
          <w:szCs w:val="19"/>
        </w:rPr>
        <w:t xml:space="preserve"> </w:t>
      </w:r>
      <w:r>
        <w:rPr>
          <w:rFonts w:ascii="SimSun" w:hAnsi="SimSun" w:eastAsia="SimSun" w:cs="SimSun"/>
          <w:sz w:val="19"/>
          <w:szCs w:val="19"/>
          <w:spacing w:val="18"/>
        </w:rPr>
        <w:t>队的指挥官如果只重视前线主力部队，而不能给予基地和通</w:t>
      </w:r>
      <w:r>
        <w:rPr>
          <w:rFonts w:ascii="SimSun" w:hAnsi="SimSun" w:eastAsia="SimSun" w:cs="SimSun"/>
          <w:sz w:val="19"/>
          <w:szCs w:val="19"/>
          <w:spacing w:val="17"/>
        </w:rPr>
        <w:t>讯线路足够的重</w:t>
      </w:r>
      <w:r>
        <w:rPr>
          <w:rFonts w:ascii="SimSun" w:hAnsi="SimSun" w:eastAsia="SimSun" w:cs="SimSun"/>
          <w:sz w:val="19"/>
          <w:szCs w:val="19"/>
        </w:rPr>
        <w:t xml:space="preserve"> </w:t>
      </w:r>
      <w:r>
        <w:rPr>
          <w:rFonts w:ascii="SimSun" w:hAnsi="SimSun" w:eastAsia="SimSun" w:cs="SimSun"/>
          <w:sz w:val="19"/>
          <w:szCs w:val="19"/>
          <w:spacing w:val="12"/>
        </w:rPr>
        <w:t>视，那么他们很快就会战败。因此，这里提出的观点是，当与安</w:t>
      </w:r>
      <w:r>
        <w:rPr>
          <w:rFonts w:ascii="SimSun" w:hAnsi="SimSun" w:eastAsia="SimSun" w:cs="SimSun"/>
          <w:sz w:val="19"/>
          <w:szCs w:val="19"/>
          <w:spacing w:val="11"/>
        </w:rPr>
        <w:t>全基地的通信</w:t>
      </w:r>
      <w:r>
        <w:rPr>
          <w:rFonts w:ascii="SimSun" w:hAnsi="SimSun" w:eastAsia="SimSun" w:cs="SimSun"/>
          <w:sz w:val="19"/>
          <w:szCs w:val="19"/>
        </w:rPr>
        <w:t xml:space="preserve"> </w:t>
      </w:r>
      <w:r>
        <w:rPr>
          <w:rFonts w:ascii="SimSun" w:hAnsi="SimSun" w:eastAsia="SimSun" w:cs="SimSun"/>
          <w:sz w:val="19"/>
          <w:szCs w:val="19"/>
          <w:spacing w:val="12"/>
        </w:rPr>
        <w:t>线路中断时，给士兵带来的恐惧很自然要多过某些事情发生在士兵</w:t>
      </w:r>
      <w:r>
        <w:rPr>
          <w:rFonts w:ascii="SimSun" w:hAnsi="SimSun" w:eastAsia="SimSun" w:cs="SimSun"/>
          <w:sz w:val="19"/>
          <w:szCs w:val="19"/>
          <w:spacing w:val="11"/>
        </w:rPr>
        <w:t>面前时他们</w:t>
      </w:r>
      <w:r>
        <w:rPr>
          <w:rFonts w:ascii="SimSun" w:hAnsi="SimSun" w:eastAsia="SimSun" w:cs="SimSun"/>
          <w:sz w:val="19"/>
          <w:szCs w:val="19"/>
        </w:rPr>
        <w:t xml:space="preserve"> </w:t>
      </w:r>
      <w:r>
        <w:rPr>
          <w:rFonts w:ascii="SimSun" w:hAnsi="SimSun" w:eastAsia="SimSun" w:cs="SimSun"/>
          <w:sz w:val="19"/>
          <w:szCs w:val="19"/>
          <w:spacing w:val="9"/>
        </w:rPr>
        <w:t>已经得到了警告并根据指导后退。</w:t>
      </w:r>
    </w:p>
    <w:p>
      <w:pPr>
        <w:ind w:right="19" w:firstLine="430"/>
        <w:spacing w:before="27" w:line="399" w:lineRule="auto"/>
        <w:jc w:val="both"/>
        <w:rPr>
          <w:rFonts w:ascii="SimSun" w:hAnsi="SimSun" w:eastAsia="SimSun" w:cs="SimSun"/>
          <w:sz w:val="19"/>
          <w:szCs w:val="19"/>
        </w:rPr>
      </w:pPr>
      <w:r>
        <w:rPr>
          <w:rFonts w:ascii="SimSun" w:hAnsi="SimSun" w:eastAsia="SimSun" w:cs="SimSun"/>
          <w:sz w:val="19"/>
          <w:szCs w:val="19"/>
          <w:spacing w:val="18"/>
        </w:rPr>
        <w:t>尽管有关军事的比喻比较有说服力，但是它还需要加以详述、充实</w:t>
      </w:r>
      <w:r>
        <w:rPr>
          <w:rFonts w:ascii="SimSun" w:hAnsi="SimSun" w:eastAsia="SimSun" w:cs="SimSun"/>
          <w:sz w:val="19"/>
          <w:szCs w:val="19"/>
          <w:spacing w:val="17"/>
        </w:rPr>
        <w:t>。通</w:t>
      </w:r>
      <w:r>
        <w:rPr>
          <w:rFonts w:ascii="SimSun" w:hAnsi="SimSun" w:eastAsia="SimSun" w:cs="SimSun"/>
          <w:sz w:val="19"/>
          <w:szCs w:val="19"/>
        </w:rPr>
        <w:t xml:space="preserve"> </w:t>
      </w:r>
      <w:r>
        <w:rPr>
          <w:rFonts w:ascii="SimSun" w:hAnsi="SimSun" w:eastAsia="SimSun" w:cs="SimSun"/>
          <w:sz w:val="19"/>
          <w:szCs w:val="19"/>
          <w:spacing w:val="12"/>
        </w:rPr>
        <w:t>常，作为一项规则，指挥前线军事力量的总司令同</w:t>
      </w:r>
      <w:r>
        <w:rPr>
          <w:rFonts w:ascii="SimSun" w:hAnsi="SimSun" w:eastAsia="SimSun" w:cs="SimSun"/>
          <w:sz w:val="19"/>
          <w:szCs w:val="19"/>
          <w:spacing w:val="11"/>
        </w:rPr>
        <w:t>时也指挥基地。因此，任何</w:t>
      </w:r>
      <w:r>
        <w:rPr>
          <w:rFonts w:ascii="SimSun" w:hAnsi="SimSun" w:eastAsia="SimSun" w:cs="SimSun"/>
          <w:sz w:val="19"/>
          <w:szCs w:val="19"/>
        </w:rPr>
        <w:t xml:space="preserve"> </w:t>
      </w:r>
      <w:r>
        <w:rPr>
          <w:rFonts w:ascii="SimSun" w:hAnsi="SimSun" w:eastAsia="SimSun" w:cs="SimSun"/>
          <w:sz w:val="19"/>
          <w:szCs w:val="19"/>
          <w:spacing w:val="12"/>
        </w:rPr>
        <w:t>对于基地和通讯线路的威胁都来自于敌人。相比之下</w:t>
      </w:r>
      <w:r>
        <w:rPr>
          <w:rFonts w:ascii="SimSun" w:hAnsi="SimSun" w:eastAsia="SimSun" w:cs="SimSun"/>
          <w:sz w:val="19"/>
          <w:szCs w:val="19"/>
          <w:spacing w:val="11"/>
        </w:rPr>
        <w:t>，让我们来假设另一种情</w:t>
      </w:r>
      <w:r>
        <w:rPr>
          <w:rFonts w:ascii="SimSun" w:hAnsi="SimSun" w:eastAsia="SimSun" w:cs="SimSun"/>
          <w:sz w:val="19"/>
          <w:szCs w:val="19"/>
        </w:rPr>
        <w:t xml:space="preserve"> </w:t>
      </w:r>
      <w:r>
        <w:rPr>
          <w:rFonts w:ascii="SimSun" w:hAnsi="SimSun" w:eastAsia="SimSun" w:cs="SimSun"/>
          <w:sz w:val="19"/>
          <w:szCs w:val="19"/>
          <w:spacing w:val="12"/>
        </w:rPr>
        <w:t>况，指挥前线武装力量的司令官并不负责基地，另外一个同</w:t>
      </w:r>
      <w:r>
        <w:rPr>
          <w:rFonts w:ascii="SimSun" w:hAnsi="SimSun" w:eastAsia="SimSun" w:cs="SimSun"/>
          <w:sz w:val="19"/>
          <w:szCs w:val="19"/>
          <w:spacing w:val="11"/>
        </w:rPr>
        <w:t>一级别或者更高级</w:t>
      </w:r>
      <w:r>
        <w:rPr>
          <w:rFonts w:ascii="SimSun" w:hAnsi="SimSun" w:eastAsia="SimSun" w:cs="SimSun"/>
          <w:sz w:val="19"/>
          <w:szCs w:val="19"/>
        </w:rPr>
        <w:t xml:space="preserve"> </w:t>
      </w:r>
      <w:r>
        <w:rPr>
          <w:rFonts w:ascii="SimSun" w:hAnsi="SimSun" w:eastAsia="SimSun" w:cs="SimSun"/>
          <w:sz w:val="19"/>
          <w:szCs w:val="19"/>
          <w:spacing w:val="12"/>
        </w:rPr>
        <w:t>别的司令员来负责基地。在这种情况下，负责前线武装力量的司令</w:t>
      </w:r>
      <w:r>
        <w:rPr>
          <w:rFonts w:ascii="SimSun" w:hAnsi="SimSun" w:eastAsia="SimSun" w:cs="SimSun"/>
          <w:sz w:val="19"/>
          <w:szCs w:val="19"/>
          <w:spacing w:val="11"/>
        </w:rPr>
        <w:t>员会有两种</w:t>
      </w:r>
      <w:r>
        <w:rPr>
          <w:rFonts w:ascii="SimSun" w:hAnsi="SimSun" w:eastAsia="SimSun" w:cs="SimSun"/>
          <w:sz w:val="19"/>
          <w:szCs w:val="19"/>
        </w:rPr>
        <w:t xml:space="preserve"> </w:t>
      </w:r>
      <w:r>
        <w:rPr>
          <w:rFonts w:ascii="SimSun" w:hAnsi="SimSun" w:eastAsia="SimSun" w:cs="SimSun"/>
          <w:sz w:val="19"/>
          <w:szCs w:val="19"/>
          <w:spacing w:val="11"/>
        </w:rPr>
        <w:t>焦虑，</w:t>
      </w:r>
      <w:r>
        <w:rPr>
          <w:rFonts w:ascii="SimSun" w:hAnsi="SimSun" w:eastAsia="SimSun" w:cs="SimSun"/>
          <w:sz w:val="19"/>
          <w:szCs w:val="19"/>
          <w:spacing w:val="-54"/>
        </w:rPr>
        <w:t xml:space="preserve"> </w:t>
      </w:r>
      <w:r>
        <w:rPr>
          <w:rFonts w:ascii="SimSun" w:hAnsi="SimSun" w:eastAsia="SimSun" w:cs="SimSun"/>
          <w:sz w:val="19"/>
          <w:szCs w:val="19"/>
          <w:spacing w:val="11"/>
        </w:rPr>
        <w:t>一种是对可能来袭的敌人的焦虑，另一种是对</w:t>
      </w:r>
      <w:r>
        <w:rPr>
          <w:rFonts w:ascii="SimSun" w:hAnsi="SimSun" w:eastAsia="SimSun" w:cs="SimSun"/>
          <w:sz w:val="19"/>
          <w:szCs w:val="19"/>
          <w:spacing w:val="10"/>
        </w:rPr>
        <w:t>可能被基地的战友背叛的</w:t>
      </w:r>
      <w:r>
        <w:rPr>
          <w:rFonts w:ascii="SimSun" w:hAnsi="SimSun" w:eastAsia="SimSun" w:cs="SimSun"/>
          <w:sz w:val="19"/>
          <w:szCs w:val="19"/>
        </w:rPr>
        <w:t xml:space="preserve"> </w:t>
      </w:r>
      <w:r>
        <w:rPr>
          <w:rFonts w:ascii="SimSun" w:hAnsi="SimSun" w:eastAsia="SimSun" w:cs="SimSun"/>
          <w:sz w:val="19"/>
          <w:szCs w:val="19"/>
          <w:spacing w:val="11"/>
        </w:rPr>
        <w:t>焦虑。只有这两个司令员完全信任彼此，战役才能顺利</w:t>
      </w:r>
      <w:r>
        <w:rPr>
          <w:rFonts w:ascii="SimSun" w:hAnsi="SimSun" w:eastAsia="SimSun" w:cs="SimSun"/>
          <w:sz w:val="19"/>
          <w:szCs w:val="19"/>
          <w:spacing w:val="10"/>
        </w:rPr>
        <w:t>进行。</w:t>
      </w:r>
    </w:p>
    <w:p>
      <w:pPr>
        <w:ind w:right="18" w:firstLine="430"/>
        <w:spacing w:before="27" w:line="409" w:lineRule="auto"/>
        <w:jc w:val="both"/>
        <w:rPr>
          <w:rFonts w:ascii="SimSun" w:hAnsi="SimSun" w:eastAsia="SimSun" w:cs="SimSun"/>
          <w:sz w:val="19"/>
          <w:szCs w:val="19"/>
        </w:rPr>
      </w:pPr>
      <w:r>
        <w:rPr>
          <w:rFonts w:ascii="SimSun" w:hAnsi="SimSun" w:eastAsia="SimSun" w:cs="SimSun"/>
          <w:sz w:val="19"/>
          <w:szCs w:val="19"/>
          <w:spacing w:val="18"/>
        </w:rPr>
        <w:t>这也提示我们，上述情况也存在于个体与依恋对象之间。每一方都是天</w:t>
      </w:r>
      <w:r>
        <w:rPr>
          <w:rFonts w:ascii="SimSun" w:hAnsi="SimSun" w:eastAsia="SimSun" w:cs="SimSun"/>
          <w:sz w:val="19"/>
          <w:szCs w:val="19"/>
        </w:rPr>
        <w:t xml:space="preserve"> </w:t>
      </w:r>
      <w:r>
        <w:rPr>
          <w:rFonts w:ascii="SimSun" w:hAnsi="SimSun" w:eastAsia="SimSun" w:cs="SimSun"/>
          <w:sz w:val="19"/>
          <w:szCs w:val="19"/>
          <w:spacing w:val="12"/>
        </w:rPr>
        <w:t>生独立的个体。只有基于对彼此最基本的信任，事情才能</w:t>
      </w:r>
      <w:r>
        <w:rPr>
          <w:rFonts w:ascii="SimSun" w:hAnsi="SimSun" w:eastAsia="SimSun" w:cs="SimSun"/>
          <w:sz w:val="19"/>
          <w:szCs w:val="19"/>
          <w:spacing w:val="11"/>
        </w:rPr>
        <w:t>够顺利进行。而依恋</w:t>
      </w:r>
      <w:r>
        <w:rPr>
          <w:rFonts w:ascii="SimSun" w:hAnsi="SimSun" w:eastAsia="SimSun" w:cs="SimSun"/>
          <w:sz w:val="19"/>
          <w:szCs w:val="19"/>
        </w:rPr>
        <w:t xml:space="preserve"> </w:t>
      </w:r>
      <w:r>
        <w:rPr>
          <w:rFonts w:ascii="SimSun" w:hAnsi="SimSun" w:eastAsia="SimSun" w:cs="SimSun"/>
          <w:sz w:val="19"/>
          <w:szCs w:val="19"/>
          <w:spacing w:val="12"/>
        </w:rPr>
        <w:t>对象任何背叛的可能性都会给个体带来急性焦虑。</w:t>
      </w:r>
      <w:r>
        <w:rPr>
          <w:rFonts w:ascii="SimSun" w:hAnsi="SimSun" w:eastAsia="SimSun" w:cs="SimSun"/>
          <w:sz w:val="19"/>
          <w:szCs w:val="19"/>
          <w:spacing w:val="11"/>
        </w:rPr>
        <w:t>如果他同时经历另一个来源</w:t>
      </w:r>
    </w:p>
    <w:p>
      <w:pPr>
        <w:pStyle w:val="BodyText"/>
        <w:spacing w:line="263" w:lineRule="auto"/>
        <w:rPr/>
      </w:pPr>
      <w:r/>
    </w:p>
    <w:p>
      <w:pPr>
        <w:pStyle w:val="BodyText"/>
        <w:spacing w:line="264" w:lineRule="auto"/>
        <w:rPr/>
      </w:pPr>
      <w:r>
        <w:drawing>
          <wp:anchor distT="0" distB="0" distL="0" distR="0" simplePos="0" relativeHeight="251992064" behindDoc="0" locked="0" layoutInCell="1" allowOverlap="1">
            <wp:simplePos x="0" y="0"/>
            <wp:positionH relativeFrom="column">
              <wp:posOffset>12670</wp:posOffset>
            </wp:positionH>
            <wp:positionV relativeFrom="paragraph">
              <wp:posOffset>71253</wp:posOffset>
            </wp:positionV>
            <wp:extent cx="1574806" cy="6355"/>
            <wp:effectExtent l="0" t="0" r="0" b="0"/>
            <wp:wrapNone/>
            <wp:docPr id="150" name="IM 150"/>
            <wp:cNvGraphicFramePr/>
            <a:graphic>
              <a:graphicData uri="http://schemas.openxmlformats.org/drawingml/2006/picture">
                <pic:pic>
                  <pic:nvPicPr>
                    <pic:cNvPr id="150" name="IM 150"/>
                    <pic:cNvPicPr/>
                  </pic:nvPicPr>
                  <pic:blipFill>
                    <a:blip r:embed="rId80"/>
                    <a:stretch>
                      <a:fillRect/>
                    </a:stretch>
                  </pic:blipFill>
                  <pic:spPr>
                    <a:xfrm rot="0">
                      <a:off x="0" y="0"/>
                      <a:ext cx="1574806" cy="6355"/>
                    </a:xfrm>
                    <a:prstGeom prst="rect">
                      <a:avLst/>
                    </a:prstGeom>
                  </pic:spPr>
                </pic:pic>
              </a:graphicData>
            </a:graphic>
          </wp:anchor>
        </w:drawing>
      </w:r>
      <w:r/>
    </w:p>
    <w:p>
      <w:pPr>
        <w:ind w:firstLine="430"/>
        <w:spacing w:before="62" w:line="244" w:lineRule="auto"/>
        <w:jc w:val="both"/>
        <w:rPr>
          <w:rFonts w:ascii="SimSun" w:hAnsi="SimSun" w:eastAsia="SimSun" w:cs="SimSun"/>
          <w:sz w:val="19"/>
          <w:szCs w:val="19"/>
        </w:rPr>
      </w:pPr>
      <w:r>
        <w:rPr>
          <w:rFonts w:ascii="SimSun" w:hAnsi="SimSun" w:eastAsia="SimSun" w:cs="SimSun"/>
          <w:sz w:val="19"/>
          <w:szCs w:val="19"/>
          <w:spacing w:val="-21"/>
        </w:rPr>
        <w:t>①赖克罗夫提供了另外两</w:t>
      </w:r>
      <w:r>
        <w:rPr>
          <w:rFonts w:ascii="SimSun" w:hAnsi="SimSun" w:eastAsia="SimSun" w:cs="SimSun"/>
          <w:sz w:val="19"/>
          <w:szCs w:val="19"/>
          <w:spacing w:val="-20"/>
        </w:rPr>
        <w:t>个论据来证实自己的观点。其中一个是“动物幼崽和人类婴</w:t>
      </w:r>
      <w:r>
        <w:rPr>
          <w:rFonts w:ascii="SimSun" w:hAnsi="SimSun" w:eastAsia="SimSun" w:cs="SimSun"/>
          <w:sz w:val="19"/>
          <w:szCs w:val="19"/>
          <w:spacing w:val="-9"/>
        </w:rPr>
        <w:t>儿</w:t>
      </w:r>
      <w:r>
        <w:rPr>
          <w:rFonts w:ascii="SimSun" w:hAnsi="SimSun" w:eastAsia="SimSun" w:cs="SimSun"/>
          <w:sz w:val="19"/>
          <w:szCs w:val="19"/>
          <w:spacing w:val="6"/>
        </w:rPr>
        <w:t xml:space="preserve"> </w:t>
      </w:r>
      <w:r>
        <w:rPr>
          <w:rFonts w:ascii="SimSun" w:hAnsi="SimSun" w:eastAsia="SimSun" w:cs="SimSun"/>
          <w:sz w:val="19"/>
          <w:szCs w:val="19"/>
          <w:spacing w:val="-19"/>
          <w:w w:val="98"/>
        </w:rPr>
        <w:t>在落单时并不一定会变得焦虑。除非存在一些令人感到不安的因素，他们一般会保持冷静和自</w:t>
      </w:r>
      <w:r>
        <w:rPr>
          <w:rFonts w:ascii="SimSun" w:hAnsi="SimSun" w:eastAsia="SimSun" w:cs="SimSun"/>
          <w:sz w:val="19"/>
          <w:szCs w:val="19"/>
          <w:spacing w:val="1"/>
        </w:rPr>
        <w:t xml:space="preserve"> </w:t>
      </w:r>
      <w:r>
        <w:rPr>
          <w:rFonts w:ascii="SimSun" w:hAnsi="SimSun" w:eastAsia="SimSun" w:cs="SimSun"/>
          <w:sz w:val="19"/>
          <w:szCs w:val="19"/>
          <w:spacing w:val="-21"/>
          <w:w w:val="97"/>
        </w:rPr>
        <w:t>得”。这一论据有实证资料，我们会在第十二章进行讨论；另一个是“将动物幼崽和人类婴儿同</w:t>
      </w:r>
      <w:r>
        <w:rPr>
          <w:rFonts w:ascii="SimSun" w:hAnsi="SimSun" w:eastAsia="SimSun" w:cs="SimSun"/>
          <w:sz w:val="19"/>
          <w:szCs w:val="19"/>
          <w:spacing w:val="5"/>
        </w:rPr>
        <w:t xml:space="preserve"> </w:t>
      </w:r>
      <w:r>
        <w:rPr>
          <w:rFonts w:ascii="SimSun" w:hAnsi="SimSun" w:eastAsia="SimSun" w:cs="SimSun"/>
          <w:sz w:val="19"/>
          <w:szCs w:val="19"/>
          <w:spacing w:val="-21"/>
          <w:w w:val="97"/>
        </w:rPr>
        <w:t>时暴露在压力和隔离环境中是一种不自然的人为现象”。事实并非如此。有大量的证据表明，</w:t>
      </w:r>
      <w:r>
        <w:rPr>
          <w:rFonts w:ascii="SimSun" w:hAnsi="SimSun" w:eastAsia="SimSun" w:cs="SimSun"/>
          <w:sz w:val="19"/>
          <w:szCs w:val="19"/>
          <w:spacing w:val="-22"/>
          <w:w w:val="97"/>
        </w:rPr>
        <w:t>在</w:t>
      </w:r>
      <w:r>
        <w:rPr>
          <w:rFonts w:ascii="SimSun" w:hAnsi="SimSun" w:eastAsia="SimSun" w:cs="SimSun"/>
          <w:sz w:val="19"/>
          <w:szCs w:val="19"/>
        </w:rPr>
        <w:t xml:space="preserve"> </w:t>
      </w:r>
      <w:r>
        <w:rPr>
          <w:rFonts w:ascii="SimSun" w:hAnsi="SimSun" w:eastAsia="SimSun" w:cs="SimSun"/>
          <w:sz w:val="19"/>
          <w:szCs w:val="19"/>
          <w:spacing w:val="-19"/>
          <w:w w:val="96"/>
        </w:rPr>
        <w:t>自然条件下，人类婴儿和动物幼崽是有可能同时面对压力情景和隔离情景的，即便这种情况很少</w:t>
      </w:r>
      <w:r>
        <w:rPr>
          <w:rFonts w:ascii="SimSun" w:hAnsi="SimSun" w:eastAsia="SimSun" w:cs="SimSun"/>
          <w:sz w:val="19"/>
          <w:szCs w:val="19"/>
        </w:rPr>
        <w:t xml:space="preserve"> </w:t>
      </w:r>
      <w:r>
        <w:rPr>
          <w:rFonts w:ascii="SimSun" w:hAnsi="SimSun" w:eastAsia="SimSun" w:cs="SimSun"/>
          <w:sz w:val="19"/>
          <w:szCs w:val="19"/>
          <w:spacing w:val="-22"/>
          <w:w w:val="98"/>
        </w:rPr>
        <w:t>发生，但是仍然存在(例如，在拉维克</w:t>
      </w:r>
      <w:r>
        <w:rPr>
          <w:rFonts w:ascii="SimSun" w:hAnsi="SimSun" w:eastAsia="SimSun" w:cs="SimSun"/>
          <w:sz w:val="19"/>
          <w:szCs w:val="19"/>
          <w:spacing w:val="-32"/>
        </w:rPr>
        <w:t xml:space="preserve"> </w:t>
      </w:r>
      <w:r>
        <w:rPr>
          <w:rFonts w:ascii="SimSun" w:hAnsi="SimSun" w:eastAsia="SimSun" w:cs="SimSun"/>
          <w:sz w:val="19"/>
          <w:szCs w:val="19"/>
          <w:spacing w:val="-22"/>
          <w:w w:val="98"/>
        </w:rPr>
        <w:t>·古道尔对黑猩猩幼崽的观察中就出现</w:t>
      </w:r>
      <w:r>
        <w:rPr>
          <w:rFonts w:ascii="SimSun" w:hAnsi="SimSun" w:eastAsia="SimSun" w:cs="SimSun"/>
          <w:sz w:val="19"/>
          <w:szCs w:val="19"/>
          <w:spacing w:val="-23"/>
          <w:w w:val="98"/>
        </w:rPr>
        <w:t>过这些情况，详细</w:t>
      </w:r>
      <w:r>
        <w:rPr>
          <w:rFonts w:ascii="SimSun" w:hAnsi="SimSun" w:eastAsia="SimSun" w:cs="SimSun"/>
          <w:sz w:val="19"/>
          <w:szCs w:val="19"/>
        </w:rPr>
        <w:t xml:space="preserve"> </w:t>
      </w:r>
      <w:r>
        <w:rPr>
          <w:rFonts w:ascii="SimSun" w:hAnsi="SimSun" w:eastAsia="SimSun" w:cs="SimSun"/>
          <w:sz w:val="19"/>
          <w:szCs w:val="19"/>
          <w:spacing w:val="-19"/>
        </w:rPr>
        <w:t>描述可以参见第四章)。</w:t>
      </w:r>
    </w:p>
    <w:p>
      <w:pPr>
        <w:spacing w:line="244" w:lineRule="auto"/>
        <w:sectPr>
          <w:pgSz w:w="8790" w:h="12830"/>
          <w:pgMar w:top="400" w:right="1112" w:bottom="0" w:left="780" w:header="0" w:footer="0" w:gutter="0"/>
        </w:sectPr>
        <w:rPr>
          <w:rFonts w:ascii="SimSun" w:hAnsi="SimSun" w:eastAsia="SimSun" w:cs="SimSun"/>
          <w:sz w:val="19"/>
          <w:szCs w:val="19"/>
        </w:rPr>
      </w:pPr>
    </w:p>
    <w:p>
      <w:pPr>
        <w:spacing w:before="116" w:line="222" w:lineRule="auto"/>
        <w:rPr>
          <w:rFonts w:ascii="SimHei" w:hAnsi="SimHei" w:eastAsia="SimHei" w:cs="SimHei"/>
          <w:sz w:val="20"/>
          <w:szCs w:val="20"/>
        </w:rPr>
      </w:pPr>
      <w:r>
        <w:drawing>
          <wp:anchor distT="0" distB="0" distL="0" distR="0" simplePos="0" relativeHeight="251995136" behindDoc="1" locked="0" layoutInCell="0" allowOverlap="1">
            <wp:simplePos x="0" y="0"/>
            <wp:positionH relativeFrom="page">
              <wp:posOffset>1009665</wp:posOffset>
            </wp:positionH>
            <wp:positionV relativeFrom="page">
              <wp:posOffset>260338</wp:posOffset>
            </wp:positionV>
            <wp:extent cx="6362" cy="273056"/>
            <wp:effectExtent l="0" t="0" r="0" b="0"/>
            <wp:wrapNone/>
            <wp:docPr id="152" name="IM 152"/>
            <wp:cNvGraphicFramePr/>
            <a:graphic>
              <a:graphicData uri="http://schemas.openxmlformats.org/drawingml/2006/picture">
                <pic:pic>
                  <pic:nvPicPr>
                    <pic:cNvPr id="152" name="IM 152"/>
                    <pic:cNvPicPr/>
                  </pic:nvPicPr>
                  <pic:blipFill>
                    <a:blip r:embed="rId81"/>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10"/>
        </w:rPr>
        <w:t>102</w:t>
      </w:r>
      <w:r>
        <w:rPr>
          <w:rFonts w:ascii="Times New Roman" w:hAnsi="Times New Roman" w:eastAsia="Times New Roman" w:cs="Times New Roman"/>
          <w:sz w:val="13"/>
          <w:szCs w:val="13"/>
        </w:rPr>
        <w:t xml:space="preserve">            </w:t>
      </w:r>
      <w:r>
        <w:rPr>
          <w:rFonts w:ascii="SimHei" w:hAnsi="SimHei" w:eastAsia="SimHei" w:cs="SimHei"/>
          <w:sz w:val="20"/>
          <w:szCs w:val="20"/>
          <w:spacing w:val="-10"/>
        </w:rPr>
        <w:t>依恋三部曲</w:t>
      </w:r>
      <w:r>
        <w:rPr>
          <w:rFonts w:ascii="SimHei" w:hAnsi="SimHei" w:eastAsia="SimHei" w:cs="SimHei"/>
          <w:sz w:val="20"/>
          <w:szCs w:val="20"/>
          <w:spacing w:val="-16"/>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1"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的恐慌，那么很明显，他感受到的恐惧很有可能是最强烈的。</w:t>
      </w:r>
    </w:p>
    <w:p>
      <w:pPr>
        <w:ind w:right="6" w:firstLine="430"/>
        <w:spacing w:before="173" w:line="380" w:lineRule="auto"/>
        <w:jc w:val="both"/>
        <w:rPr>
          <w:rFonts w:ascii="SimSun" w:hAnsi="SimSun" w:eastAsia="SimSun" w:cs="SimSun"/>
          <w:sz w:val="20"/>
          <w:szCs w:val="20"/>
        </w:rPr>
      </w:pPr>
      <w:r>
        <w:rPr>
          <w:rFonts w:ascii="SimSun" w:hAnsi="SimSun" w:eastAsia="SimSun" w:cs="SimSun"/>
          <w:sz w:val="20"/>
          <w:szCs w:val="20"/>
          <w:spacing w:val="8"/>
        </w:rPr>
        <w:t>在临床工作中，我们不仅要关注来自后面的威胁，也要关注来</w:t>
      </w:r>
      <w:r>
        <w:rPr>
          <w:rFonts w:ascii="SimSun" w:hAnsi="SimSun" w:eastAsia="SimSun" w:cs="SimSun"/>
          <w:sz w:val="20"/>
          <w:szCs w:val="20"/>
          <w:spacing w:val="7"/>
        </w:rPr>
        <w:t>自前面的</w:t>
      </w:r>
      <w:r>
        <w:rPr>
          <w:rFonts w:ascii="SimSun" w:hAnsi="SimSun" w:eastAsia="SimSun" w:cs="SimSun"/>
          <w:sz w:val="20"/>
          <w:szCs w:val="20"/>
        </w:rPr>
        <w:t xml:space="preserve"> </w:t>
      </w:r>
      <w:r>
        <w:rPr>
          <w:rFonts w:ascii="SimSun" w:hAnsi="SimSun" w:eastAsia="SimSun" w:cs="SimSun"/>
          <w:sz w:val="20"/>
          <w:szCs w:val="20"/>
          <w:spacing w:val="2"/>
        </w:rPr>
        <w:t>威胁。在本卷第三部分中提供的实证资料表明，患者的急性焦虑与慢性焦虑经</w:t>
      </w:r>
      <w:r>
        <w:rPr>
          <w:rFonts w:ascii="SimSun" w:hAnsi="SimSun" w:eastAsia="SimSun" w:cs="SimSun"/>
          <w:sz w:val="20"/>
          <w:szCs w:val="20"/>
        </w:rPr>
        <w:t xml:space="preserve"> </w:t>
      </w:r>
      <w:r>
        <w:rPr>
          <w:rFonts w:ascii="SimSun" w:hAnsi="SimSun" w:eastAsia="SimSun" w:cs="SimSun"/>
          <w:sz w:val="20"/>
          <w:szCs w:val="20"/>
          <w:spacing w:val="2"/>
        </w:rPr>
        <w:t>常源于和基地的联系中断，以及同时出现的其他危险。事实上，精神分析的某</w:t>
      </w:r>
      <w:r>
        <w:rPr>
          <w:rFonts w:ascii="SimSun" w:hAnsi="SimSun" w:eastAsia="SimSun" w:cs="SimSun"/>
          <w:sz w:val="20"/>
          <w:szCs w:val="20"/>
          <w:spacing w:val="1"/>
        </w:rPr>
        <w:t xml:space="preserve"> </w:t>
      </w:r>
      <w:r>
        <w:rPr>
          <w:rFonts w:ascii="SimSun" w:hAnsi="SimSun" w:eastAsia="SimSun" w:cs="SimSun"/>
          <w:sz w:val="20"/>
          <w:szCs w:val="20"/>
          <w:spacing w:val="2"/>
        </w:rPr>
        <w:t>些传统有着独特的价值，它们关注客体关系，把关注的焦点放在了士兵与</w:t>
      </w:r>
      <w:r>
        <w:rPr>
          <w:rFonts w:ascii="SimSun" w:hAnsi="SimSun" w:eastAsia="SimSun" w:cs="SimSun"/>
          <w:sz w:val="20"/>
          <w:szCs w:val="20"/>
          <w:spacing w:val="1"/>
        </w:rPr>
        <w:t>基地</w:t>
      </w:r>
      <w:r>
        <w:rPr>
          <w:rFonts w:ascii="SimSun" w:hAnsi="SimSun" w:eastAsia="SimSun" w:cs="SimSun"/>
          <w:sz w:val="20"/>
          <w:szCs w:val="20"/>
        </w:rPr>
        <w:t xml:space="preserve"> </w:t>
      </w:r>
      <w:r>
        <w:rPr>
          <w:rFonts w:ascii="SimSun" w:hAnsi="SimSun" w:eastAsia="SimSun" w:cs="SimSun"/>
          <w:sz w:val="20"/>
          <w:szCs w:val="20"/>
          <w:spacing w:val="1"/>
        </w:rPr>
        <w:t>之间的联系上。</w:t>
      </w:r>
    </w:p>
    <w:p>
      <w:pPr>
        <w:ind w:right="7" w:firstLine="430"/>
        <w:spacing w:before="20" w:line="379" w:lineRule="auto"/>
        <w:jc w:val="both"/>
        <w:rPr>
          <w:rFonts w:ascii="SimSun" w:hAnsi="SimSun" w:eastAsia="SimSun" w:cs="SimSun"/>
          <w:sz w:val="20"/>
          <w:szCs w:val="20"/>
        </w:rPr>
      </w:pPr>
      <w:r>
        <w:rPr>
          <w:rFonts w:ascii="SimSun" w:hAnsi="SimSun" w:eastAsia="SimSun" w:cs="SimSun"/>
          <w:sz w:val="20"/>
          <w:szCs w:val="20"/>
          <w:spacing w:val="8"/>
        </w:rPr>
        <w:t>在此，有必要强调的是，在一个很重要的点上</w:t>
      </w:r>
      <w:r>
        <w:rPr>
          <w:rFonts w:ascii="SimSun" w:hAnsi="SimSun" w:eastAsia="SimSun" w:cs="SimSun"/>
          <w:sz w:val="20"/>
          <w:szCs w:val="20"/>
          <w:spacing w:val="7"/>
        </w:rPr>
        <w:t>，我们不能用军事例子来</w:t>
      </w:r>
      <w:r>
        <w:rPr>
          <w:rFonts w:ascii="SimSun" w:hAnsi="SimSun" w:eastAsia="SimSun" w:cs="SimSun"/>
          <w:sz w:val="20"/>
          <w:szCs w:val="20"/>
        </w:rPr>
        <w:t xml:space="preserve"> </w:t>
      </w:r>
      <w:r>
        <w:rPr>
          <w:rFonts w:ascii="SimSun" w:hAnsi="SimSun" w:eastAsia="SimSun" w:cs="SimSun"/>
          <w:sz w:val="20"/>
          <w:szCs w:val="20"/>
        </w:rPr>
        <w:t>类比。司令员更关心真实的危险，动物、幼儿、</w:t>
      </w:r>
      <w:r>
        <w:rPr>
          <w:rFonts w:ascii="SimSun" w:hAnsi="SimSun" w:eastAsia="SimSun" w:cs="SimSun"/>
          <w:sz w:val="20"/>
          <w:szCs w:val="20"/>
          <w:spacing w:val="-27"/>
        </w:rPr>
        <w:t xml:space="preserve"> </w:t>
      </w:r>
      <w:r>
        <w:rPr>
          <w:rFonts w:ascii="SimSun" w:hAnsi="SimSun" w:eastAsia="SimSun" w:cs="SimSun"/>
          <w:sz w:val="20"/>
          <w:szCs w:val="20"/>
        </w:rPr>
        <w:t>一定程度上很多成年人也是如 </w:t>
      </w:r>
      <w:r>
        <w:rPr>
          <w:rFonts w:ascii="SimSun" w:hAnsi="SimSun" w:eastAsia="SimSun" w:cs="SimSun"/>
          <w:sz w:val="20"/>
          <w:szCs w:val="20"/>
          <w:spacing w:val="2"/>
        </w:rPr>
        <w:t>此，但他们往往是将一些简单的刺激条件作为自然线索做出反应，这些线索可</w:t>
      </w:r>
      <w:r>
        <w:rPr>
          <w:rFonts w:ascii="SimSun" w:hAnsi="SimSun" w:eastAsia="SimSun" w:cs="SimSun"/>
          <w:sz w:val="20"/>
          <w:szCs w:val="20"/>
        </w:rPr>
        <w:t xml:space="preserve"> </w:t>
      </w:r>
      <w:r>
        <w:rPr>
          <w:rFonts w:ascii="SimSun" w:hAnsi="SimSun" w:eastAsia="SimSun" w:cs="SimSun"/>
          <w:sz w:val="20"/>
          <w:szCs w:val="20"/>
          <w:spacing w:val="2"/>
        </w:rPr>
        <w:t>能预示风险增加或者预示潜在安全，而这些线索粗略地与现实危险或现实安全</w:t>
      </w:r>
      <w:r>
        <w:rPr>
          <w:rFonts w:ascii="SimSun" w:hAnsi="SimSun" w:eastAsia="SimSun" w:cs="SimSun"/>
          <w:sz w:val="20"/>
          <w:szCs w:val="20"/>
        </w:rPr>
        <w:t xml:space="preserve"> </w:t>
      </w:r>
      <w:r>
        <w:rPr>
          <w:rFonts w:ascii="SimSun" w:hAnsi="SimSun" w:eastAsia="SimSun" w:cs="SimSun"/>
          <w:sz w:val="20"/>
          <w:szCs w:val="20"/>
          <w:spacing w:val="2"/>
        </w:rPr>
        <w:t>有关。这个被大大忽视的事实已经在上一章的最后部分有所涉及，并且将在第</w:t>
      </w:r>
      <w:r>
        <w:rPr>
          <w:rFonts w:ascii="SimSun" w:hAnsi="SimSun" w:eastAsia="SimSun" w:cs="SimSun"/>
          <w:sz w:val="20"/>
          <w:szCs w:val="20"/>
          <w:spacing w:val="4"/>
        </w:rPr>
        <w:t xml:space="preserve"> </w:t>
      </w:r>
      <w:r>
        <w:rPr>
          <w:rFonts w:ascii="SimSun" w:hAnsi="SimSun" w:eastAsia="SimSun" w:cs="SimSun"/>
          <w:sz w:val="20"/>
          <w:szCs w:val="20"/>
          <w:spacing w:val="1"/>
        </w:rPr>
        <w:t>八章、第九章和第十章中被系统地讨论。</w:t>
      </w:r>
    </w:p>
    <w:p>
      <w:pPr>
        <w:pStyle w:val="BodyText"/>
        <w:spacing w:line="345"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3"/>
        </w:rPr>
        <w:t>术语</w:t>
      </w:r>
    </w:p>
    <w:p>
      <w:pPr>
        <w:ind w:firstLine="430"/>
        <w:spacing w:before="113" w:line="378" w:lineRule="auto"/>
        <w:rPr>
          <w:rFonts w:ascii="SimSun" w:hAnsi="SimSun" w:eastAsia="SimSun" w:cs="SimSun"/>
          <w:sz w:val="20"/>
          <w:szCs w:val="20"/>
        </w:rPr>
      </w:pPr>
      <w:r>
        <w:rPr>
          <w:rFonts w:ascii="SimSun" w:hAnsi="SimSun" w:eastAsia="SimSun" w:cs="SimSun"/>
          <w:sz w:val="20"/>
          <w:szCs w:val="20"/>
          <w:spacing w:val="8"/>
        </w:rPr>
        <w:t>事实上，在日常生活中我们描述下述事实时</w:t>
      </w:r>
      <w:r>
        <w:rPr>
          <w:rFonts w:ascii="SimSun" w:hAnsi="SimSun" w:eastAsia="SimSun" w:cs="SimSun"/>
          <w:sz w:val="20"/>
          <w:szCs w:val="20"/>
          <w:spacing w:val="7"/>
        </w:rPr>
        <w:t>所用到的词汇是一样的：我</w:t>
      </w:r>
      <w:r>
        <w:rPr>
          <w:rFonts w:ascii="SimSun" w:hAnsi="SimSun" w:eastAsia="SimSun" w:cs="SimSun"/>
          <w:sz w:val="20"/>
          <w:szCs w:val="20"/>
        </w:rPr>
        <w:t xml:space="preserve"> </w:t>
      </w:r>
      <w:r>
        <w:rPr>
          <w:rFonts w:ascii="SimSun" w:hAnsi="SimSun" w:eastAsia="SimSun" w:cs="SimSun"/>
          <w:sz w:val="20"/>
          <w:szCs w:val="20"/>
          <w:spacing w:val="2"/>
        </w:rPr>
        <w:t>们因被攻击而感到恐慌，以及我们的基地受到威胁，我们描述在这两种情况中</w:t>
      </w:r>
      <w:r>
        <w:rPr>
          <w:rFonts w:ascii="SimSun" w:hAnsi="SimSun" w:eastAsia="SimSun" w:cs="SimSun"/>
          <w:sz w:val="20"/>
          <w:szCs w:val="20"/>
          <w:spacing w:val="12"/>
        </w:rPr>
        <w:t xml:space="preserve"> </w:t>
      </w:r>
      <w:r>
        <w:rPr>
          <w:rFonts w:ascii="SimSun" w:hAnsi="SimSun" w:eastAsia="SimSun" w:cs="SimSun"/>
          <w:sz w:val="20"/>
          <w:szCs w:val="20"/>
          <w:spacing w:val="7"/>
        </w:rPr>
        <w:t>的感觉时往往用到相同的词汇。这表明，在这两种情况下的感受可能是相似</w:t>
      </w:r>
      <w:r>
        <w:rPr>
          <w:rFonts w:ascii="SimSun" w:hAnsi="SimSun" w:eastAsia="SimSun" w:cs="SimSun"/>
          <w:sz w:val="20"/>
          <w:szCs w:val="20"/>
          <w:spacing w:val="16"/>
        </w:rPr>
        <w:t xml:space="preserve"> </w:t>
      </w:r>
      <w:r>
        <w:rPr>
          <w:rFonts w:ascii="SimSun" w:hAnsi="SimSun" w:eastAsia="SimSun" w:cs="SimSun"/>
          <w:sz w:val="20"/>
          <w:szCs w:val="20"/>
          <w:spacing w:val="1"/>
        </w:rPr>
        <w:t>的。然而，还有一种可能，即在这两种情况下的情绪体验也许并不完全相同。</w:t>
      </w:r>
      <w:r>
        <w:rPr>
          <w:rFonts w:ascii="SimSun" w:hAnsi="SimSun" w:eastAsia="SimSun" w:cs="SimSun"/>
          <w:sz w:val="20"/>
          <w:szCs w:val="20"/>
          <w:spacing w:val="14"/>
        </w:rPr>
        <w:t xml:space="preserve"> </w:t>
      </w:r>
      <w:r>
        <w:rPr>
          <w:rFonts w:ascii="SimSun" w:hAnsi="SimSun" w:eastAsia="SimSun" w:cs="SimSun"/>
          <w:sz w:val="20"/>
          <w:szCs w:val="20"/>
          <w:spacing w:val="1"/>
        </w:rPr>
        <w:t>正是出于这个原因，我们有必要用不同的词汇描述不同的情况。</w:t>
      </w:r>
    </w:p>
    <w:p>
      <w:pPr>
        <w:ind w:right="5" w:firstLine="430"/>
        <w:spacing w:before="5" w:line="381" w:lineRule="auto"/>
        <w:jc w:val="both"/>
        <w:rPr>
          <w:rFonts w:ascii="SimSun" w:hAnsi="SimSun" w:eastAsia="SimSun" w:cs="SimSun"/>
          <w:sz w:val="20"/>
          <w:szCs w:val="20"/>
        </w:rPr>
      </w:pPr>
      <w:r>
        <w:rPr>
          <w:rFonts w:ascii="SimSun" w:hAnsi="SimSun" w:eastAsia="SimSun" w:cs="SimSun"/>
          <w:sz w:val="20"/>
          <w:szCs w:val="20"/>
          <w:spacing w:val="3"/>
        </w:rPr>
        <w:t>在早期的文献</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3"/>
        </w:rPr>
        <w:t>,1960a;1961a)            </w:t>
      </w:r>
      <w:r>
        <w:rPr>
          <w:rFonts w:ascii="SimSun" w:hAnsi="SimSun" w:eastAsia="SimSun" w:cs="SimSun"/>
          <w:sz w:val="20"/>
          <w:szCs w:val="20"/>
          <w:spacing w:val="3"/>
        </w:rPr>
        <w:t>以及本书第一卷中提过，现在</w:t>
      </w:r>
      <w:r>
        <w:rPr>
          <w:rFonts w:ascii="SimSun" w:hAnsi="SimSun" w:eastAsia="SimSun" w:cs="SimSun"/>
          <w:sz w:val="20"/>
          <w:szCs w:val="20"/>
        </w:rPr>
        <w:t xml:space="preserve"> </w:t>
      </w:r>
      <w:r>
        <w:rPr>
          <w:rFonts w:ascii="SimSun" w:hAnsi="SimSun" w:eastAsia="SimSun" w:cs="SimSun"/>
          <w:sz w:val="20"/>
          <w:szCs w:val="20"/>
          <w:spacing w:val="2"/>
        </w:rPr>
        <w:t>的词汇用法与弗洛伊德晚期著作中的用法没有什么不同。我们在描述一种想要</w:t>
      </w:r>
      <w:r>
        <w:rPr>
          <w:rFonts w:ascii="SimSun" w:hAnsi="SimSun" w:eastAsia="SimSun" w:cs="SimSun"/>
          <w:sz w:val="20"/>
          <w:szCs w:val="20"/>
          <w:spacing w:val="1"/>
        </w:rPr>
        <w:t xml:space="preserve"> </w:t>
      </w:r>
      <w:r>
        <w:rPr>
          <w:rFonts w:ascii="SimSun" w:hAnsi="SimSun" w:eastAsia="SimSun" w:cs="SimSun"/>
          <w:sz w:val="20"/>
          <w:szCs w:val="20"/>
          <w:spacing w:val="6"/>
        </w:rPr>
        <w:t>回避或者逃离某种情境时的感受时，用“受惊的”</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alarmed</w:t>
      </w:r>
      <w:r>
        <w:rPr>
          <w:rFonts w:ascii="Times New Roman" w:hAnsi="Times New Roman" w:eastAsia="Times New Roman" w:cs="Times New Roman"/>
          <w:sz w:val="20"/>
          <w:szCs w:val="20"/>
          <w:spacing w:val="6"/>
        </w:rPr>
        <w:t>)    </w:t>
      </w:r>
      <w:r>
        <w:rPr>
          <w:rFonts w:ascii="SimSun" w:hAnsi="SimSun" w:eastAsia="SimSun" w:cs="SimSun"/>
          <w:sz w:val="20"/>
          <w:szCs w:val="20"/>
          <w:spacing w:val="6"/>
        </w:rPr>
        <w:t>可能会比较合</w:t>
      </w:r>
      <w:r>
        <w:rPr>
          <w:rFonts w:ascii="SimSun" w:hAnsi="SimSun" w:eastAsia="SimSun" w:cs="SimSun"/>
          <w:sz w:val="20"/>
          <w:szCs w:val="20"/>
        </w:rPr>
        <w:t xml:space="preserve"> </w:t>
      </w:r>
      <w:r>
        <w:rPr>
          <w:rFonts w:ascii="SimSun" w:hAnsi="SimSun" w:eastAsia="SimSun" w:cs="SimSun"/>
          <w:sz w:val="20"/>
          <w:szCs w:val="20"/>
          <w:spacing w:val="5"/>
        </w:rPr>
        <w:t>适，而在描述一种我们想要寻找某个依恋对象但是找不到他/她或者</w:t>
      </w:r>
      <w:r>
        <w:rPr>
          <w:rFonts w:ascii="SimSun" w:hAnsi="SimSun" w:eastAsia="SimSun" w:cs="SimSun"/>
          <w:sz w:val="20"/>
          <w:szCs w:val="20"/>
          <w:spacing w:val="4"/>
        </w:rPr>
        <w:t>无法接近</w:t>
      </w:r>
      <w:r>
        <w:rPr>
          <w:rFonts w:ascii="SimSun" w:hAnsi="SimSun" w:eastAsia="SimSun" w:cs="SimSun"/>
          <w:sz w:val="20"/>
          <w:szCs w:val="20"/>
        </w:rPr>
        <w:t xml:space="preserve"> </w:t>
      </w:r>
      <w:r>
        <w:rPr>
          <w:rFonts w:ascii="SimSun" w:hAnsi="SimSun" w:eastAsia="SimSun" w:cs="SimSun"/>
          <w:sz w:val="20"/>
          <w:szCs w:val="20"/>
          <w:spacing w:val="5"/>
        </w:rPr>
        <w:t>他/她时的感受，用“焦虑”这个词可能会更合适。这些单词的词源学依据和 </w:t>
      </w:r>
      <w:r>
        <w:rPr>
          <w:rFonts w:ascii="SimSun" w:hAnsi="SimSun" w:eastAsia="SimSun" w:cs="SimSun"/>
          <w:sz w:val="20"/>
          <w:szCs w:val="20"/>
          <w:spacing w:val="1"/>
        </w:rPr>
        <w:t>精神分析传统都能给这种用法提供支持。支持性的论据可参见本卷的附录3。</w:t>
      </w:r>
    </w:p>
    <w:p>
      <w:pPr>
        <w:ind w:right="13"/>
        <w:spacing w:before="30" w:line="219" w:lineRule="auto"/>
        <w:jc w:val="right"/>
        <w:rPr>
          <w:rFonts w:ascii="SimSun" w:hAnsi="SimSun" w:eastAsia="SimSun" w:cs="SimSun"/>
          <w:sz w:val="20"/>
          <w:szCs w:val="20"/>
        </w:rPr>
      </w:pPr>
      <w:r>
        <w:rPr>
          <w:rFonts w:ascii="SimSun" w:hAnsi="SimSun" w:eastAsia="SimSun" w:cs="SimSun"/>
          <w:sz w:val="20"/>
          <w:szCs w:val="20"/>
          <w:spacing w:val="8"/>
        </w:rPr>
        <w:t>因此，在已经采用的术语中，恐惧行为和感到</w:t>
      </w:r>
      <w:r>
        <w:rPr>
          <w:rFonts w:ascii="SimSun" w:hAnsi="SimSun" w:eastAsia="SimSun" w:cs="SimSun"/>
          <w:sz w:val="20"/>
          <w:szCs w:val="20"/>
          <w:spacing w:val="7"/>
        </w:rPr>
        <w:t>害怕被用作通用术语，这</w:t>
      </w:r>
    </w:p>
    <w:p>
      <w:pPr>
        <w:spacing w:line="219" w:lineRule="auto"/>
        <w:sectPr>
          <w:pgSz w:w="8790" w:h="12840"/>
          <w:pgMar w:top="400" w:right="728" w:bottom="0" w:left="1179" w:header="0" w:footer="0" w:gutter="0"/>
        </w:sectPr>
        <w:rPr>
          <w:rFonts w:ascii="SimSun" w:hAnsi="SimSun" w:eastAsia="SimSun" w:cs="SimSun"/>
          <w:sz w:val="20"/>
          <w:szCs w:val="20"/>
        </w:rPr>
      </w:pPr>
    </w:p>
    <w:p>
      <w:pPr>
        <w:ind w:left="5810"/>
        <w:spacing w:before="96" w:line="222" w:lineRule="auto"/>
        <w:rPr>
          <w:rFonts w:ascii="SimHei" w:hAnsi="SimHei" w:eastAsia="SimHei" w:cs="SimHei"/>
          <w:sz w:val="19"/>
          <w:szCs w:val="19"/>
        </w:rPr>
      </w:pPr>
      <w:r>
        <w:rPr>
          <w:rFonts w:ascii="SimHei" w:hAnsi="SimHei" w:eastAsia="SimHei" w:cs="SimHei"/>
          <w:sz w:val="19"/>
          <w:szCs w:val="19"/>
          <w:spacing w:val="-17"/>
        </w:rPr>
        <w:t>第六章</w:t>
      </w:r>
    </w:p>
    <w:p>
      <w:pPr>
        <w:ind w:left="5019"/>
        <w:spacing w:before="1" w:line="232" w:lineRule="auto"/>
        <w:rPr>
          <w:rFonts w:ascii="Times New Roman" w:hAnsi="Times New Roman" w:eastAsia="Times New Roman" w:cs="Times New Roman"/>
          <w:sz w:val="12"/>
          <w:szCs w:val="12"/>
        </w:rPr>
      </w:pPr>
      <w:r>
        <w:rPr>
          <w:rFonts w:ascii="SimHei" w:hAnsi="SimHei" w:eastAsia="SimHei" w:cs="SimHei"/>
          <w:sz w:val="19"/>
          <w:szCs w:val="19"/>
          <w:spacing w:val="-7"/>
        </w:rPr>
        <w:t>预示恐惧的行为</w:t>
      </w:r>
      <w:r>
        <w:rPr>
          <w:rFonts w:ascii="SimHei" w:hAnsi="SimHei" w:eastAsia="SimHei" w:cs="SimHei"/>
          <w:sz w:val="19"/>
          <w:szCs w:val="19"/>
          <w:spacing w:val="11"/>
        </w:rPr>
        <w:t xml:space="preserve">   </w:t>
      </w:r>
      <w:r>
        <w:rPr>
          <w:rFonts w:ascii="Times New Roman" w:hAnsi="Times New Roman" w:eastAsia="Times New Roman" w:cs="Times New Roman"/>
          <w:sz w:val="12"/>
          <w:szCs w:val="12"/>
          <w:spacing w:val="-7"/>
          <w:position w:val="8"/>
        </w:rPr>
        <w:t>103</w:t>
      </w:r>
    </w:p>
    <w:p>
      <w:pPr>
        <w:pStyle w:val="BodyText"/>
        <w:spacing w:line="278" w:lineRule="auto"/>
        <w:rPr/>
      </w:pPr>
      <w:r/>
    </w:p>
    <w:p>
      <w:pPr>
        <w:pStyle w:val="BodyText"/>
        <w:spacing w:line="278" w:lineRule="auto"/>
        <w:rPr/>
      </w:pPr>
      <w:r/>
    </w:p>
    <w:p>
      <w:pPr>
        <w:spacing w:before="62" w:line="399" w:lineRule="auto"/>
        <w:jc w:val="both"/>
        <w:rPr>
          <w:rFonts w:ascii="SimSun" w:hAnsi="SimSun" w:eastAsia="SimSun" w:cs="SimSun"/>
          <w:sz w:val="19"/>
          <w:szCs w:val="19"/>
        </w:rPr>
      </w:pPr>
      <w:r>
        <w:rPr>
          <w:rFonts w:ascii="SimSun" w:hAnsi="SimSun" w:eastAsia="SimSun" w:cs="SimSun"/>
          <w:sz w:val="19"/>
          <w:szCs w:val="19"/>
          <w:spacing w:val="12"/>
        </w:rPr>
        <w:t>些术语包含了所有形式的行为，以及人类的各种感受的阴暗的</w:t>
      </w:r>
      <w:r>
        <w:rPr>
          <w:rFonts w:ascii="SimSun" w:hAnsi="SimSun" w:eastAsia="SimSun" w:cs="SimSun"/>
          <w:sz w:val="19"/>
          <w:szCs w:val="19"/>
          <w:spacing w:val="11"/>
        </w:rPr>
        <w:t>部分。如果应用</w:t>
      </w:r>
      <w:r>
        <w:rPr>
          <w:rFonts w:ascii="SimSun" w:hAnsi="SimSun" w:eastAsia="SimSun" w:cs="SimSun"/>
          <w:sz w:val="19"/>
          <w:szCs w:val="19"/>
        </w:rPr>
        <w:t xml:space="preserve"> </w:t>
      </w:r>
      <w:r>
        <w:rPr>
          <w:rFonts w:ascii="SimSun" w:hAnsi="SimSun" w:eastAsia="SimSun" w:cs="SimSun"/>
          <w:sz w:val="19"/>
          <w:szCs w:val="19"/>
          <w:spacing w:val="12"/>
        </w:rPr>
        <w:t>时需要更具区别性的词语，通常会用到木僵、回避或</w:t>
      </w:r>
      <w:r>
        <w:rPr>
          <w:rFonts w:ascii="SimSun" w:hAnsi="SimSun" w:eastAsia="SimSun" w:cs="SimSun"/>
          <w:sz w:val="19"/>
          <w:szCs w:val="19"/>
          <w:spacing w:val="11"/>
        </w:rPr>
        <w:t>者逃避行为这些术语；当</w:t>
      </w:r>
      <w:r>
        <w:rPr>
          <w:rFonts w:ascii="SimSun" w:hAnsi="SimSun" w:eastAsia="SimSun" w:cs="SimSun"/>
          <w:sz w:val="19"/>
          <w:szCs w:val="19"/>
        </w:rPr>
        <w:t xml:space="preserve"> </w:t>
      </w:r>
      <w:r>
        <w:rPr>
          <w:rFonts w:ascii="SimSun" w:hAnsi="SimSun" w:eastAsia="SimSun" w:cs="SimSun"/>
          <w:sz w:val="19"/>
          <w:szCs w:val="19"/>
          <w:spacing w:val="17"/>
        </w:rPr>
        <w:t>感到焦虑时，会用到“依恋行为”这个术语。当然，还有一种情况也并不罕</w:t>
      </w:r>
      <w:r>
        <w:rPr>
          <w:rFonts w:ascii="SimSun" w:hAnsi="SimSun" w:eastAsia="SimSun" w:cs="SimSun"/>
          <w:sz w:val="19"/>
          <w:szCs w:val="19"/>
          <w:spacing w:val="16"/>
        </w:rPr>
        <w:t xml:space="preserve"> </w:t>
      </w:r>
      <w:r>
        <w:rPr>
          <w:rFonts w:ascii="SimSun" w:hAnsi="SimSun" w:eastAsia="SimSun" w:cs="SimSun"/>
          <w:sz w:val="19"/>
          <w:szCs w:val="19"/>
          <w:spacing w:val="12"/>
        </w:rPr>
        <w:t>见，一个人无法成功地从一种情境中逃走，</w:t>
      </w:r>
      <w:r>
        <w:rPr>
          <w:rFonts w:ascii="SimSun" w:hAnsi="SimSun" w:eastAsia="SimSun" w:cs="SimSun"/>
          <w:sz w:val="19"/>
          <w:szCs w:val="19"/>
          <w:spacing w:val="11"/>
        </w:rPr>
        <w:t>同时又想接近另一种情境。在这种</w:t>
      </w:r>
      <w:r>
        <w:rPr>
          <w:rFonts w:ascii="SimSun" w:hAnsi="SimSun" w:eastAsia="SimSun" w:cs="SimSun"/>
          <w:sz w:val="19"/>
          <w:szCs w:val="19"/>
        </w:rPr>
        <w:t xml:space="preserve"> </w:t>
      </w:r>
      <w:r>
        <w:rPr>
          <w:rFonts w:ascii="SimSun" w:hAnsi="SimSun" w:eastAsia="SimSun" w:cs="SimSun"/>
          <w:sz w:val="19"/>
          <w:szCs w:val="19"/>
          <w:spacing w:val="10"/>
        </w:rPr>
        <w:t>情况下，用以描述他的术语应该是既感到恐慌又感到焦虑。</w:t>
      </w:r>
    </w:p>
    <w:p>
      <w:pPr>
        <w:spacing w:line="399" w:lineRule="auto"/>
        <w:sectPr>
          <w:pgSz w:w="8790" w:h="12830"/>
          <w:pgMar w:top="400" w:right="1197" w:bottom="0" w:left="730" w:header="0" w:footer="0" w:gutter="0"/>
        </w:sectPr>
        <w:rPr>
          <w:rFonts w:ascii="SimSun" w:hAnsi="SimSun" w:eastAsia="SimSun" w:cs="SimSun"/>
          <w:sz w:val="19"/>
          <w:szCs w:val="1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2"/>
        </w:rPr>
        <w:t>第七章</w:t>
      </w:r>
    </w:p>
    <w:p>
      <w:pPr>
        <w:spacing w:before="326" w:line="221" w:lineRule="auto"/>
        <w:rPr>
          <w:rFonts w:ascii="SimHei" w:hAnsi="SimHei" w:eastAsia="SimHei" w:cs="SimHei"/>
          <w:sz w:val="34"/>
          <w:szCs w:val="34"/>
        </w:rPr>
      </w:pPr>
      <w:r>
        <w:rPr>
          <w:rFonts w:ascii="SimHei" w:hAnsi="SimHei" w:eastAsia="SimHei" w:cs="SimHei"/>
          <w:sz w:val="34"/>
          <w:szCs w:val="34"/>
          <w:spacing w:val="1"/>
        </w:rPr>
        <w:t>唤起人类恐惧感的情境</w:t>
      </w:r>
    </w:p>
    <w:p>
      <w:pPr>
        <w:pStyle w:val="BodyText"/>
        <w:spacing w:line="313" w:lineRule="auto"/>
        <w:rPr/>
      </w:pPr>
      <w:r/>
    </w:p>
    <w:p>
      <w:pPr>
        <w:pStyle w:val="BodyText"/>
        <w:spacing w:line="313" w:lineRule="auto"/>
        <w:rPr/>
      </w:pPr>
      <w:r/>
    </w:p>
    <w:p>
      <w:pPr>
        <w:pStyle w:val="BodyText"/>
        <w:spacing w:line="313" w:lineRule="auto"/>
        <w:rPr/>
      </w:pPr>
      <w:r/>
    </w:p>
    <w:p>
      <w:pPr>
        <w:ind w:left="430" w:right="424" w:firstLine="419"/>
        <w:spacing w:before="65" w:line="378" w:lineRule="auto"/>
        <w:jc w:val="both"/>
        <w:rPr>
          <w:rFonts w:ascii="KaiTi" w:hAnsi="KaiTi" w:eastAsia="KaiTi" w:cs="KaiTi"/>
          <w:sz w:val="20"/>
          <w:szCs w:val="20"/>
        </w:rPr>
      </w:pPr>
      <w:r>
        <w:rPr>
          <w:rFonts w:ascii="KaiTi" w:hAnsi="KaiTi" w:eastAsia="KaiTi" w:cs="KaiTi"/>
          <w:sz w:val="20"/>
          <w:szCs w:val="20"/>
          <w:spacing w:val="14"/>
        </w:rPr>
        <w:t>……某些所谓的超自然力量，当与真实情况联系时，会让人</w:t>
      </w:r>
      <w:r>
        <w:rPr>
          <w:rFonts w:ascii="KaiTi" w:hAnsi="KaiTi" w:eastAsia="KaiTi" w:cs="KaiTi"/>
          <w:sz w:val="20"/>
          <w:szCs w:val="20"/>
          <w:spacing w:val="15"/>
        </w:rPr>
        <w:t xml:space="preserve"> </w:t>
      </w:r>
      <w:r>
        <w:rPr>
          <w:rFonts w:ascii="KaiTi" w:hAnsi="KaiTi" w:eastAsia="KaiTi" w:cs="KaiTi"/>
          <w:sz w:val="20"/>
          <w:szCs w:val="20"/>
          <w:spacing w:val="7"/>
        </w:rPr>
        <w:t>产生一种特殊的恐怖感。这种恐怖感也许可以被解释为几</w:t>
      </w:r>
      <w:r>
        <w:rPr>
          <w:rFonts w:ascii="KaiTi" w:hAnsi="KaiTi" w:eastAsia="KaiTi" w:cs="KaiTi"/>
          <w:sz w:val="20"/>
          <w:szCs w:val="20"/>
          <w:spacing w:val="6"/>
        </w:rPr>
        <w:t>种简单的</w:t>
      </w:r>
      <w:r>
        <w:rPr>
          <w:rFonts w:ascii="KaiTi" w:hAnsi="KaiTi" w:eastAsia="KaiTi" w:cs="KaiTi"/>
          <w:sz w:val="20"/>
          <w:szCs w:val="20"/>
        </w:rPr>
        <w:t xml:space="preserve"> </w:t>
      </w:r>
      <w:r>
        <w:rPr>
          <w:rFonts w:ascii="KaiTi" w:hAnsi="KaiTi" w:eastAsia="KaiTi" w:cs="KaiTi"/>
          <w:sz w:val="20"/>
          <w:szCs w:val="20"/>
          <w:spacing w:val="6"/>
        </w:rPr>
        <w:t>恐怖感的结合。必须将很多常见的可怕元素组合起来才能将恐怖发</w:t>
      </w:r>
      <w:r>
        <w:rPr>
          <w:rFonts w:ascii="KaiTi" w:hAnsi="KaiTi" w:eastAsia="KaiTi" w:cs="KaiTi"/>
          <w:sz w:val="20"/>
          <w:szCs w:val="20"/>
          <w:spacing w:val="10"/>
        </w:rPr>
        <w:t xml:space="preserve"> </w:t>
      </w:r>
      <w:r>
        <w:rPr>
          <w:rFonts w:ascii="KaiTi" w:hAnsi="KaiTi" w:eastAsia="KaiTi" w:cs="KaiTi"/>
          <w:sz w:val="20"/>
          <w:szCs w:val="20"/>
          <w:spacing w:val="7"/>
        </w:rPr>
        <w:t>展到最大的程度，比如孤独、黑暗、诡异的声</w:t>
      </w:r>
      <w:r>
        <w:rPr>
          <w:rFonts w:ascii="KaiTi" w:hAnsi="KaiTi" w:eastAsia="KaiTi" w:cs="KaiTi"/>
          <w:sz w:val="20"/>
          <w:szCs w:val="20"/>
          <w:spacing w:val="6"/>
        </w:rPr>
        <w:t>音，尤其是忧郁的性</w:t>
      </w:r>
      <w:r>
        <w:rPr>
          <w:rFonts w:ascii="KaiTi" w:hAnsi="KaiTi" w:eastAsia="KaiTi" w:cs="KaiTi"/>
          <w:sz w:val="20"/>
          <w:szCs w:val="20"/>
        </w:rPr>
        <w:t xml:space="preserve"> </w:t>
      </w:r>
      <w:r>
        <w:rPr>
          <w:rFonts w:ascii="KaiTi" w:hAnsi="KaiTi" w:eastAsia="KaiTi" w:cs="KaiTi"/>
          <w:sz w:val="20"/>
          <w:szCs w:val="20"/>
          <w:spacing w:val="6"/>
        </w:rPr>
        <w:t>格，时隐时现的移动形象……以及给人造成眩晕、困惑的预期。最</w:t>
      </w:r>
      <w:r>
        <w:rPr>
          <w:rFonts w:ascii="KaiTi" w:hAnsi="KaiTi" w:eastAsia="KaiTi" w:cs="KaiTi"/>
          <w:sz w:val="20"/>
          <w:szCs w:val="20"/>
          <w:spacing w:val="12"/>
        </w:rPr>
        <w:t xml:space="preserve"> </w:t>
      </w:r>
      <w:r>
        <w:rPr>
          <w:rFonts w:ascii="KaiTi" w:hAnsi="KaiTi" w:eastAsia="KaiTi" w:cs="KaiTi"/>
          <w:sz w:val="20"/>
          <w:szCs w:val="20"/>
        </w:rPr>
        <w:t>后一个元素与人的智能有关，是非常重要的。</w:t>
      </w:r>
    </w:p>
    <w:p>
      <w:pPr>
        <w:ind w:left="4410"/>
        <w:spacing w:before="28" w:line="223" w:lineRule="auto"/>
        <w:rPr>
          <w:rFonts w:ascii="KaiTi" w:hAnsi="KaiTi" w:eastAsia="KaiTi" w:cs="KaiTi"/>
          <w:sz w:val="20"/>
          <w:szCs w:val="20"/>
        </w:rPr>
      </w:pPr>
      <w:r>
        <w:rPr>
          <w:rFonts w:ascii="KaiTi" w:hAnsi="KaiTi" w:eastAsia="KaiTi" w:cs="KaiTi"/>
          <w:sz w:val="20"/>
          <w:szCs w:val="20"/>
          <w:spacing w:val="-8"/>
        </w:rPr>
        <w:t>——威廉姆斯</w:t>
      </w:r>
      <w:r>
        <w:rPr>
          <w:rFonts w:ascii="KaiTi" w:hAnsi="KaiTi" w:eastAsia="KaiTi" w:cs="KaiTi"/>
          <w:sz w:val="20"/>
          <w:szCs w:val="20"/>
          <w:spacing w:val="-21"/>
        </w:rPr>
        <w:t xml:space="preserve"> </w:t>
      </w:r>
      <w:r>
        <w:rPr>
          <w:rFonts w:ascii="KaiTi" w:hAnsi="KaiTi" w:eastAsia="KaiTi" w:cs="KaiTi"/>
          <w:sz w:val="20"/>
          <w:szCs w:val="20"/>
          <w:spacing w:val="-8"/>
        </w:rPr>
        <w:t>·詹姆斯</w:t>
      </w:r>
    </w:p>
    <w:p>
      <w:pPr>
        <w:pStyle w:val="BodyText"/>
        <w:spacing w:line="278" w:lineRule="auto"/>
        <w:rPr/>
      </w:pPr>
      <w:r/>
    </w:p>
    <w:p>
      <w:pPr>
        <w:pStyle w:val="BodyText"/>
        <w:spacing w:line="278" w:lineRule="auto"/>
        <w:rPr/>
      </w:pPr>
      <w:r/>
    </w:p>
    <w:p>
      <w:pPr>
        <w:ind w:left="2173"/>
        <w:spacing w:before="91" w:line="219" w:lineRule="auto"/>
        <w:rPr>
          <w:rFonts w:ascii="SimSun" w:hAnsi="SimSun" w:eastAsia="SimSun" w:cs="SimSun"/>
          <w:sz w:val="28"/>
          <w:szCs w:val="28"/>
        </w:rPr>
      </w:pPr>
      <w:r>
        <w:rPr>
          <w:rFonts w:ascii="SimSun" w:hAnsi="SimSun" w:eastAsia="SimSun" w:cs="SimSun"/>
          <w:sz w:val="28"/>
          <w:szCs w:val="28"/>
          <w:b/>
          <w:bCs/>
          <w:spacing w:val="-2"/>
        </w:rPr>
        <w:t>一个难以研究的领域</w:t>
      </w:r>
    </w:p>
    <w:p>
      <w:pPr>
        <w:pStyle w:val="BodyText"/>
        <w:spacing w:line="369" w:lineRule="auto"/>
        <w:rPr/>
      </w:pPr>
      <w:r/>
    </w:p>
    <w:p>
      <w:pPr>
        <w:ind w:firstLine="430"/>
        <w:spacing w:before="66" w:line="380" w:lineRule="auto"/>
        <w:jc w:val="both"/>
        <w:rPr>
          <w:rFonts w:ascii="SimSun" w:hAnsi="SimSun" w:eastAsia="SimSun" w:cs="SimSun"/>
          <w:sz w:val="20"/>
          <w:szCs w:val="20"/>
        </w:rPr>
      </w:pPr>
      <w:r>
        <w:rPr>
          <w:rFonts w:ascii="SimSun" w:hAnsi="SimSun" w:eastAsia="SimSun" w:cs="SimSun"/>
          <w:sz w:val="20"/>
          <w:szCs w:val="20"/>
          <w:spacing w:val="20"/>
        </w:rPr>
        <w:t>已经有证据表明(本卷第三章和第四章),当小生命(人类或者其他物</w:t>
      </w:r>
      <w:r>
        <w:rPr>
          <w:rFonts w:ascii="SimSun" w:hAnsi="SimSun" w:eastAsia="SimSun" w:cs="SimSun"/>
          <w:sz w:val="20"/>
          <w:szCs w:val="20"/>
        </w:rPr>
        <w:t xml:space="preserve"> </w:t>
      </w:r>
      <w:r>
        <w:rPr>
          <w:rFonts w:ascii="SimSun" w:hAnsi="SimSun" w:eastAsia="SimSun" w:cs="SimSun"/>
          <w:sz w:val="20"/>
          <w:szCs w:val="20"/>
          <w:spacing w:val="4"/>
        </w:rPr>
        <w:t>种)离开自己所依恋的人物并且和陌生人在一起时，会感到痛苦和焦虑。我们</w:t>
      </w:r>
      <w:r>
        <w:rPr>
          <w:rFonts w:ascii="SimSun" w:hAnsi="SimSun" w:eastAsia="SimSun" w:cs="SimSun"/>
          <w:sz w:val="20"/>
          <w:szCs w:val="20"/>
          <w:spacing w:val="17"/>
        </w:rPr>
        <w:t xml:space="preserve"> </w:t>
      </w:r>
      <w:r>
        <w:rPr>
          <w:rFonts w:ascii="SimSun" w:hAnsi="SimSun" w:eastAsia="SimSun" w:cs="SimSun"/>
          <w:sz w:val="20"/>
          <w:szCs w:val="20"/>
          <w:spacing w:val="1"/>
        </w:rPr>
        <w:t>知道，在这种情况下，个体的行为指向重新获得熟悉人物的情况至少和逃离陌</w:t>
      </w:r>
      <w:r>
        <w:rPr>
          <w:rFonts w:ascii="SimSun" w:hAnsi="SimSun" w:eastAsia="SimSun" w:cs="SimSun"/>
          <w:sz w:val="20"/>
          <w:szCs w:val="20"/>
          <w:spacing w:val="15"/>
        </w:rPr>
        <w:t xml:space="preserve"> </w:t>
      </w:r>
      <w:r>
        <w:rPr>
          <w:rFonts w:ascii="SimSun" w:hAnsi="SimSun" w:eastAsia="SimSun" w:cs="SimSun"/>
          <w:sz w:val="20"/>
          <w:szCs w:val="20"/>
          <w:spacing w:val="1"/>
        </w:rPr>
        <w:t>生人与陌生情境的情况一样多。在之前的章节中，我们主要关注单一变量对个</w:t>
      </w:r>
      <w:r>
        <w:rPr>
          <w:rFonts w:ascii="SimSun" w:hAnsi="SimSun" w:eastAsia="SimSun" w:cs="SimSun"/>
          <w:sz w:val="20"/>
          <w:szCs w:val="20"/>
          <w:spacing w:val="13"/>
        </w:rPr>
        <w:t xml:space="preserve"> </w:t>
      </w:r>
      <w:r>
        <w:rPr>
          <w:rFonts w:ascii="SimSun" w:hAnsi="SimSun" w:eastAsia="SimSun" w:cs="SimSun"/>
          <w:sz w:val="20"/>
          <w:szCs w:val="20"/>
          <w:spacing w:val="1"/>
        </w:rPr>
        <w:t>体行为的影响，比如母亲的出现或离开；因此，我们只注意了一半的问题，而</w:t>
      </w:r>
    </w:p>
    <w:p>
      <w:pPr>
        <w:spacing w:line="380" w:lineRule="auto"/>
        <w:sectPr>
          <w:pgSz w:w="8790" w:h="12840"/>
          <w:pgMar w:top="400" w:right="665" w:bottom="0" w:left="1269" w:header="0" w:footer="0" w:gutter="0"/>
        </w:sectPr>
        <w:rPr>
          <w:rFonts w:ascii="SimSun" w:hAnsi="SimSun" w:eastAsia="SimSun" w:cs="SimSun"/>
          <w:sz w:val="20"/>
          <w:szCs w:val="20"/>
        </w:rPr>
      </w:pPr>
    </w:p>
    <w:p>
      <w:pPr>
        <w:ind w:left="5810"/>
        <w:spacing w:before="147" w:line="211" w:lineRule="auto"/>
        <w:rPr>
          <w:rFonts w:ascii="SimHei" w:hAnsi="SimHei" w:eastAsia="SimHei" w:cs="SimHei"/>
          <w:sz w:val="20"/>
          <w:szCs w:val="20"/>
        </w:rPr>
      </w:pPr>
      <w:bookmarkStart w:name="bookmark34" w:id="7"/>
      <w:bookmarkEnd w:id="7"/>
      <w:r>
        <w:rPr>
          <w:rFonts w:ascii="SimHei" w:hAnsi="SimHei" w:eastAsia="SimHei" w:cs="SimHei"/>
          <w:sz w:val="20"/>
          <w:szCs w:val="20"/>
          <w:spacing w:val="-14"/>
          <w:w w:val="94"/>
        </w:rPr>
        <w:t>第七章</w:t>
      </w:r>
    </w:p>
    <w:p>
      <w:pPr>
        <w:ind w:left="4479"/>
        <w:spacing w:line="221" w:lineRule="auto"/>
        <w:rPr>
          <w:rFonts w:ascii="Times New Roman" w:hAnsi="Times New Roman" w:eastAsia="Times New Roman" w:cs="Times New Roman"/>
          <w:sz w:val="12"/>
          <w:szCs w:val="12"/>
        </w:rPr>
      </w:pPr>
      <w:r>
        <w:rPr>
          <w:rFonts w:ascii="SimHei" w:hAnsi="SimHei" w:eastAsia="SimHei" w:cs="SimHei"/>
          <w:sz w:val="20"/>
          <w:szCs w:val="20"/>
          <w:spacing w:val="-18"/>
          <w:w w:val="99"/>
        </w:rPr>
        <w:t>唤起人类恐惧感的情境</w:t>
      </w:r>
      <w:r>
        <w:rPr>
          <w:rFonts w:ascii="SimHei" w:hAnsi="SimHei" w:eastAsia="SimHei" w:cs="SimHei"/>
          <w:sz w:val="20"/>
          <w:szCs w:val="20"/>
          <w:spacing w:val="4"/>
        </w:rPr>
        <w:t xml:space="preserve">   </w:t>
      </w:r>
      <w:r>
        <w:rPr>
          <w:rFonts w:ascii="Times New Roman" w:hAnsi="Times New Roman" w:eastAsia="Times New Roman" w:cs="Times New Roman"/>
          <w:sz w:val="12"/>
          <w:szCs w:val="12"/>
          <w:spacing w:val="2"/>
          <w:position w:val="8"/>
        </w:rPr>
        <w:t>105</w:t>
      </w:r>
    </w:p>
    <w:p>
      <w:pPr>
        <w:pStyle w:val="BodyText"/>
        <w:spacing w:line="286" w:lineRule="auto"/>
        <w:rPr/>
      </w:pPr>
      <w:r/>
    </w:p>
    <w:p>
      <w:pPr>
        <w:pStyle w:val="BodyText"/>
        <w:spacing w:line="287" w:lineRule="auto"/>
        <w:rPr/>
      </w:pPr>
      <w:r/>
    </w:p>
    <w:p>
      <w:pPr>
        <w:ind w:right="14"/>
        <w:spacing w:before="65" w:line="369" w:lineRule="auto"/>
        <w:rPr>
          <w:rFonts w:ascii="SimSun" w:hAnsi="SimSun" w:eastAsia="SimSun" w:cs="SimSun"/>
          <w:sz w:val="20"/>
          <w:szCs w:val="20"/>
        </w:rPr>
      </w:pPr>
      <w:r>
        <w:rPr>
          <w:rFonts w:ascii="SimSun" w:hAnsi="SimSun" w:eastAsia="SimSun" w:cs="SimSun"/>
          <w:sz w:val="20"/>
          <w:szCs w:val="20"/>
          <w:spacing w:val="1"/>
        </w:rPr>
        <w:t>至今为止都忽略了另外一半。现在，我们该来看看另一半了，也是我们更熟悉</w:t>
      </w:r>
      <w:r>
        <w:rPr>
          <w:rFonts w:ascii="SimSun" w:hAnsi="SimSun" w:eastAsia="SimSun" w:cs="SimSun"/>
          <w:sz w:val="20"/>
          <w:szCs w:val="20"/>
          <w:spacing w:val="18"/>
        </w:rPr>
        <w:t xml:space="preserve"> </w:t>
      </w:r>
      <w:r>
        <w:rPr>
          <w:rFonts w:ascii="SimSun" w:hAnsi="SimSun" w:eastAsia="SimSun" w:cs="SimSun"/>
          <w:sz w:val="20"/>
          <w:szCs w:val="20"/>
        </w:rPr>
        <w:t>的、其他可能引发一种或其他形式恐惧行为的变量的本质。</w:t>
      </w:r>
    </w:p>
    <w:p>
      <w:pPr>
        <w:ind w:right="4" w:firstLine="420"/>
        <w:spacing w:before="1" w:line="379" w:lineRule="auto"/>
        <w:jc w:val="both"/>
        <w:rPr>
          <w:rFonts w:ascii="SimSun" w:hAnsi="SimSun" w:eastAsia="SimSun" w:cs="SimSun"/>
          <w:sz w:val="20"/>
          <w:szCs w:val="20"/>
        </w:rPr>
      </w:pPr>
      <w:r>
        <w:rPr>
          <w:rFonts w:ascii="SimSun" w:hAnsi="SimSun" w:eastAsia="SimSun" w:cs="SimSun"/>
          <w:sz w:val="20"/>
          <w:szCs w:val="20"/>
          <w:spacing w:val="7"/>
        </w:rPr>
        <w:t>研究者不仅会将恐惧行为分为不同的类型，而且如你所知，也会把通常</w:t>
      </w:r>
      <w:r>
        <w:rPr>
          <w:rFonts w:ascii="SimSun" w:hAnsi="SimSun" w:eastAsia="SimSun" w:cs="SimSun"/>
          <w:sz w:val="20"/>
          <w:szCs w:val="20"/>
          <w:spacing w:val="13"/>
        </w:rPr>
        <w:t xml:space="preserve"> </w:t>
      </w:r>
      <w:r>
        <w:rPr>
          <w:rFonts w:ascii="SimSun" w:hAnsi="SimSun" w:eastAsia="SimSun" w:cs="SimSun"/>
          <w:sz w:val="20"/>
          <w:szCs w:val="20"/>
          <w:spacing w:val="2"/>
        </w:rPr>
        <w:t>能引发恐惧行为的情境和事件进行不同的归类，包括独自一人被丢</w:t>
      </w:r>
      <w:r>
        <w:rPr>
          <w:rFonts w:ascii="SimSun" w:hAnsi="SimSun" w:eastAsia="SimSun" w:cs="SimSun"/>
          <w:sz w:val="20"/>
          <w:szCs w:val="20"/>
          <w:spacing w:val="1"/>
        </w:rPr>
        <w:t>下、突然出</w:t>
      </w:r>
      <w:r>
        <w:rPr>
          <w:rFonts w:ascii="SimSun" w:hAnsi="SimSun" w:eastAsia="SimSun" w:cs="SimSun"/>
          <w:sz w:val="20"/>
          <w:szCs w:val="20"/>
        </w:rPr>
        <w:t xml:space="preserve"> </w:t>
      </w:r>
      <w:r>
        <w:rPr>
          <w:rFonts w:ascii="SimSun" w:hAnsi="SimSun" w:eastAsia="SimSun" w:cs="SimSun"/>
          <w:sz w:val="20"/>
          <w:szCs w:val="20"/>
          <w:spacing w:val="1"/>
        </w:rPr>
        <w:t>现的噪音或移动的物体、陌生的物体、人或动物快速地趋近、黑暗以及任何我</w:t>
      </w:r>
      <w:r>
        <w:rPr>
          <w:rFonts w:ascii="SimSun" w:hAnsi="SimSun" w:eastAsia="SimSun" w:cs="SimSun"/>
          <w:sz w:val="20"/>
          <w:szCs w:val="20"/>
          <w:spacing w:val="13"/>
        </w:rPr>
        <w:t xml:space="preserve"> </w:t>
      </w:r>
      <w:r>
        <w:rPr>
          <w:rFonts w:ascii="SimSun" w:hAnsi="SimSun" w:eastAsia="SimSun" w:cs="SimSun"/>
          <w:sz w:val="20"/>
          <w:szCs w:val="20"/>
          <w:spacing w:val="1"/>
        </w:rPr>
        <w:t>们知道的会造成疼痛的东西。这只是一个混杂的清单，不仅杂乱，而且各个情</w:t>
      </w:r>
      <w:r>
        <w:rPr>
          <w:rFonts w:ascii="SimSun" w:hAnsi="SimSun" w:eastAsia="SimSun" w:cs="SimSun"/>
          <w:sz w:val="20"/>
          <w:szCs w:val="20"/>
          <w:spacing w:val="14"/>
        </w:rPr>
        <w:t xml:space="preserve"> </w:t>
      </w:r>
      <w:r>
        <w:rPr>
          <w:rFonts w:ascii="SimSun" w:hAnsi="SimSun" w:eastAsia="SimSun" w:cs="SimSun"/>
          <w:sz w:val="20"/>
          <w:szCs w:val="20"/>
          <w:spacing w:val="1"/>
        </w:rPr>
        <w:t>境或事件所能够引发恐惧的程度也非常不确定——有的人害怕而</w:t>
      </w:r>
      <w:r>
        <w:rPr>
          <w:rFonts w:ascii="SimSun" w:hAnsi="SimSun" w:eastAsia="SimSun" w:cs="SimSun"/>
          <w:sz w:val="20"/>
          <w:szCs w:val="20"/>
        </w:rPr>
        <w:t>有的人不怕， </w:t>
      </w:r>
      <w:r>
        <w:rPr>
          <w:rFonts w:ascii="SimSun" w:hAnsi="SimSun" w:eastAsia="SimSun" w:cs="SimSun"/>
          <w:sz w:val="20"/>
          <w:szCs w:val="20"/>
        </w:rPr>
        <w:t>有的人今天害怕而明天不怕了，或者正好相反。</w:t>
      </w:r>
    </w:p>
    <w:p>
      <w:pPr>
        <w:ind w:right="13" w:firstLine="420"/>
        <w:spacing w:before="34" w:line="382" w:lineRule="auto"/>
        <w:jc w:val="both"/>
        <w:rPr>
          <w:rFonts w:ascii="SimSun" w:hAnsi="SimSun" w:eastAsia="SimSun" w:cs="SimSun"/>
          <w:sz w:val="20"/>
          <w:szCs w:val="20"/>
        </w:rPr>
      </w:pPr>
      <w:r>
        <w:rPr>
          <w:rFonts w:ascii="SimSun" w:hAnsi="SimSun" w:eastAsia="SimSun" w:cs="SimSun"/>
          <w:sz w:val="20"/>
          <w:szCs w:val="20"/>
          <w:spacing w:val="14"/>
        </w:rPr>
        <w:t>所有容易引发恐惧的具体情境一定要附加那些潜在的情境，这些潜在</w:t>
      </w:r>
      <w:r>
        <w:rPr>
          <w:rFonts w:ascii="SimSun" w:hAnsi="SimSun" w:eastAsia="SimSun" w:cs="SimSun"/>
          <w:sz w:val="20"/>
          <w:szCs w:val="20"/>
          <w:spacing w:val="9"/>
        </w:rPr>
        <w:t xml:space="preserve"> </w:t>
      </w:r>
      <w:r>
        <w:rPr>
          <w:rFonts w:ascii="SimSun" w:hAnsi="SimSun" w:eastAsia="SimSun" w:cs="SimSun"/>
          <w:sz w:val="20"/>
          <w:szCs w:val="20"/>
          <w:spacing w:val="8"/>
        </w:rPr>
        <w:t>的情境是个体可能预见为不愉快的或危险的，包括所</w:t>
      </w:r>
      <w:r>
        <w:rPr>
          <w:rFonts w:ascii="SimSun" w:hAnsi="SimSun" w:eastAsia="SimSun" w:cs="SimSun"/>
          <w:sz w:val="20"/>
          <w:szCs w:val="20"/>
          <w:spacing w:val="7"/>
        </w:rPr>
        <w:t>有我们所说的“假想的</w:t>
      </w:r>
      <w:r>
        <w:rPr>
          <w:rFonts w:ascii="SimSun" w:hAnsi="SimSun" w:eastAsia="SimSun" w:cs="SimSun"/>
          <w:sz w:val="20"/>
          <w:szCs w:val="20"/>
        </w:rPr>
        <w:t xml:space="preserve"> </w:t>
      </w:r>
      <w:r>
        <w:rPr>
          <w:rFonts w:ascii="SimSun" w:hAnsi="SimSun" w:eastAsia="SimSun" w:cs="SimSun"/>
          <w:sz w:val="20"/>
          <w:szCs w:val="20"/>
          <w:spacing w:val="2"/>
        </w:rPr>
        <w:t>恐惧”。</w:t>
      </w:r>
    </w:p>
    <w:p>
      <w:pPr>
        <w:ind w:right="4" w:firstLine="420"/>
        <w:spacing w:before="5" w:line="379" w:lineRule="auto"/>
        <w:rPr>
          <w:rFonts w:ascii="SimSun" w:hAnsi="SimSun" w:eastAsia="SimSun" w:cs="SimSun"/>
          <w:sz w:val="20"/>
          <w:szCs w:val="20"/>
        </w:rPr>
      </w:pPr>
      <w:r>
        <w:rPr>
          <w:rFonts w:ascii="SimSun" w:hAnsi="SimSun" w:eastAsia="SimSun" w:cs="SimSun"/>
          <w:sz w:val="20"/>
          <w:szCs w:val="20"/>
          <w:spacing w:val="8"/>
        </w:rPr>
        <w:t>由此产生的局面无疑是令人困惑的，为了理解这些现象，研</w:t>
      </w:r>
      <w:r>
        <w:rPr>
          <w:rFonts w:ascii="SimSun" w:hAnsi="SimSun" w:eastAsia="SimSun" w:cs="SimSun"/>
          <w:sz w:val="20"/>
          <w:szCs w:val="20"/>
          <w:spacing w:val="7"/>
        </w:rPr>
        <w:t>究者们提出</w:t>
      </w:r>
      <w:r>
        <w:rPr>
          <w:rFonts w:ascii="SimSun" w:hAnsi="SimSun" w:eastAsia="SimSun" w:cs="SimSun"/>
          <w:sz w:val="20"/>
          <w:szCs w:val="20"/>
        </w:rPr>
        <w:t xml:space="preserve"> </w:t>
      </w:r>
      <w:r>
        <w:rPr>
          <w:rFonts w:ascii="SimSun" w:hAnsi="SimSun" w:eastAsia="SimSun" w:cs="SimSun"/>
          <w:sz w:val="20"/>
          <w:szCs w:val="20"/>
          <w:spacing w:val="2"/>
        </w:rPr>
        <w:t>了很多理论假设，有的是基于经验，有的是基</w:t>
      </w:r>
      <w:r>
        <w:rPr>
          <w:rFonts w:ascii="SimSun" w:hAnsi="SimSun" w:eastAsia="SimSun" w:cs="SimSun"/>
          <w:sz w:val="20"/>
          <w:szCs w:val="20"/>
          <w:spacing w:val="1"/>
        </w:rPr>
        <w:t>于推测，有的可以被验证而有的</w:t>
      </w:r>
      <w:r>
        <w:rPr>
          <w:rFonts w:ascii="SimSun" w:hAnsi="SimSun" w:eastAsia="SimSun" w:cs="SimSun"/>
          <w:sz w:val="20"/>
          <w:szCs w:val="20"/>
        </w:rPr>
        <w:t xml:space="preserve"> </w:t>
      </w:r>
      <w:r>
        <w:rPr>
          <w:rFonts w:ascii="SimSun" w:hAnsi="SimSun" w:eastAsia="SimSun" w:cs="SimSun"/>
          <w:sz w:val="20"/>
          <w:szCs w:val="20"/>
          <w:spacing w:val="2"/>
        </w:rPr>
        <w:t>不可以。其中一个极端的理论是约翰</w:t>
      </w:r>
      <w:r>
        <w:rPr>
          <w:rFonts w:ascii="SimSun" w:hAnsi="SimSun" w:eastAsia="SimSun" w:cs="SimSun"/>
          <w:sz w:val="20"/>
          <w:szCs w:val="20"/>
          <w:spacing w:val="-17"/>
        </w:rPr>
        <w:t xml:space="preserve"> </w:t>
      </w:r>
      <w:r>
        <w:rPr>
          <w:rFonts w:ascii="SimSun" w:hAnsi="SimSun" w:eastAsia="SimSun" w:cs="SimSun"/>
          <w:sz w:val="20"/>
          <w:szCs w:val="20"/>
          <w:spacing w:val="2"/>
        </w:rPr>
        <w:t>·华生</w:t>
      </w:r>
      <w:r>
        <w:rPr>
          <w:rFonts w:ascii="Times New Roman" w:hAnsi="Times New Roman" w:eastAsia="Times New Roman" w:cs="Times New Roman"/>
          <w:sz w:val="20"/>
          <w:szCs w:val="20"/>
          <w:spacing w:val="2"/>
        </w:rPr>
        <w:t>(J.B.</w:t>
      </w:r>
      <w:r>
        <w:rPr>
          <w:rFonts w:ascii="Times New Roman" w:hAnsi="Times New Roman" w:eastAsia="Times New Roman" w:cs="Times New Roman"/>
          <w:sz w:val="20"/>
          <w:szCs w:val="20"/>
        </w:rPr>
        <w:t>Watson</w:t>
      </w:r>
      <w:r>
        <w:rPr>
          <w:rFonts w:ascii="Times New Roman" w:hAnsi="Times New Roman" w:eastAsia="Times New Roman" w:cs="Times New Roman"/>
          <w:sz w:val="20"/>
          <w:szCs w:val="20"/>
          <w:spacing w:val="2"/>
        </w:rPr>
        <w:t>,     </w:t>
      </w:r>
      <w:r>
        <w:rPr>
          <w:rFonts w:ascii="SimSun" w:hAnsi="SimSun" w:eastAsia="SimSun" w:cs="SimSun"/>
          <w:sz w:val="20"/>
          <w:szCs w:val="20"/>
          <w:spacing w:val="2"/>
        </w:rPr>
        <w:t>行为主义流派代表</w:t>
      </w:r>
      <w:r>
        <w:rPr>
          <w:rFonts w:ascii="SimSun" w:hAnsi="SimSun" w:eastAsia="SimSun" w:cs="SimSun"/>
          <w:sz w:val="20"/>
          <w:szCs w:val="20"/>
        </w:rPr>
        <w:t xml:space="preserve"> </w:t>
      </w:r>
      <w:r>
        <w:rPr>
          <w:rFonts w:ascii="SimSun" w:hAnsi="SimSun" w:eastAsia="SimSun" w:cs="SimSun"/>
          <w:sz w:val="20"/>
          <w:szCs w:val="20"/>
          <w:spacing w:val="4"/>
        </w:rPr>
        <w:t>人物)的简单化理论，他提出，所有能够引发恐惧感的刺激情境都可以追溯为</w:t>
      </w:r>
      <w:r>
        <w:rPr>
          <w:rFonts w:ascii="SimSun" w:hAnsi="SimSun" w:eastAsia="SimSun" w:cs="SimSun"/>
          <w:sz w:val="20"/>
          <w:szCs w:val="20"/>
          <w:spacing w:val="13"/>
        </w:rPr>
        <w:t xml:space="preserve"> </w:t>
      </w:r>
      <w:r>
        <w:rPr>
          <w:rFonts w:ascii="SimSun" w:hAnsi="SimSun" w:eastAsia="SimSun" w:cs="SimSun"/>
          <w:sz w:val="20"/>
          <w:szCs w:val="20"/>
          <w:spacing w:val="1"/>
        </w:rPr>
        <w:t>对两种基础刺激情境的原始恐惧，一种是巨大的声响，另一种则是</w:t>
      </w:r>
      <w:r>
        <w:rPr>
          <w:rFonts w:ascii="SimSun" w:hAnsi="SimSun" w:eastAsia="SimSun" w:cs="SimSun"/>
          <w:sz w:val="20"/>
          <w:szCs w:val="20"/>
        </w:rPr>
        <w:t>失去支持。 </w:t>
      </w:r>
      <w:r>
        <w:rPr>
          <w:rFonts w:ascii="SimSun" w:hAnsi="SimSun" w:eastAsia="SimSun" w:cs="SimSun"/>
          <w:sz w:val="20"/>
          <w:szCs w:val="20"/>
          <w:spacing w:val="1"/>
        </w:rPr>
        <w:t>另一个类型的理论由弗洛伊德首先提出，之后由其追随者发展完善，该理论将</w:t>
      </w:r>
      <w:r>
        <w:rPr>
          <w:rFonts w:ascii="SimSun" w:hAnsi="SimSun" w:eastAsia="SimSun" w:cs="SimSun"/>
          <w:sz w:val="20"/>
          <w:szCs w:val="20"/>
          <w:spacing w:val="14"/>
        </w:rPr>
        <w:t xml:space="preserve"> </w:t>
      </w:r>
      <w:r>
        <w:rPr>
          <w:rFonts w:ascii="SimSun" w:hAnsi="SimSun" w:eastAsia="SimSun" w:cs="SimSun"/>
          <w:sz w:val="20"/>
          <w:szCs w:val="20"/>
          <w:spacing w:val="1"/>
        </w:rPr>
        <w:t>人类在外部世界体验到恐惧的情境视为内心世界所遭遇的危险情境的反映。</w:t>
      </w:r>
    </w:p>
    <w:p>
      <w:pPr>
        <w:ind w:firstLine="420"/>
        <w:spacing w:before="10" w:line="379" w:lineRule="auto"/>
        <w:jc w:val="both"/>
        <w:rPr>
          <w:rFonts w:ascii="SimSun" w:hAnsi="SimSun" w:eastAsia="SimSun" w:cs="SimSun"/>
          <w:sz w:val="20"/>
          <w:szCs w:val="20"/>
        </w:rPr>
      </w:pPr>
      <w:r>
        <w:rPr>
          <w:rFonts w:ascii="SimSun" w:hAnsi="SimSun" w:eastAsia="SimSun" w:cs="SimSun"/>
          <w:sz w:val="20"/>
          <w:szCs w:val="20"/>
          <w:spacing w:val="15"/>
        </w:rPr>
        <w:t>但是我们不必如此大费周章，只需要列出对人类和动物研究的</w:t>
      </w:r>
      <w:r>
        <w:rPr>
          <w:rFonts w:ascii="SimSun" w:hAnsi="SimSun" w:eastAsia="SimSun" w:cs="SimSun"/>
          <w:sz w:val="20"/>
          <w:szCs w:val="20"/>
          <w:spacing w:val="14"/>
        </w:rPr>
        <w:t>实证证</w:t>
      </w:r>
      <w:r>
        <w:rPr>
          <w:rFonts w:ascii="SimSun" w:hAnsi="SimSun" w:eastAsia="SimSun" w:cs="SimSun"/>
          <w:sz w:val="20"/>
          <w:szCs w:val="20"/>
        </w:rPr>
        <w:t xml:space="preserve"> </w:t>
      </w:r>
      <w:r>
        <w:rPr>
          <w:rFonts w:ascii="SimSun" w:hAnsi="SimSun" w:eastAsia="SimSun" w:cs="SimSun"/>
          <w:sz w:val="20"/>
          <w:szCs w:val="20"/>
          <w:spacing w:val="1"/>
        </w:rPr>
        <w:t>据，不仅可以清楚地看到引发恐惧的情境所具有的特点，同时，也不难看出物</w:t>
      </w:r>
      <w:r>
        <w:rPr>
          <w:rFonts w:ascii="SimSun" w:hAnsi="SimSun" w:eastAsia="SimSun" w:cs="SimSun"/>
          <w:sz w:val="20"/>
          <w:szCs w:val="20"/>
          <w:spacing w:val="15"/>
        </w:rPr>
        <w:t xml:space="preserve"> </w:t>
      </w:r>
      <w:r>
        <w:rPr>
          <w:rFonts w:ascii="SimSun" w:hAnsi="SimSun" w:eastAsia="SimSun" w:cs="SimSun"/>
          <w:sz w:val="20"/>
          <w:szCs w:val="20"/>
          <w:spacing w:val="2"/>
        </w:rPr>
        <w:t>种的恐惧反应是如何帮助他们生存的。一个</w:t>
      </w:r>
      <w:r>
        <w:rPr>
          <w:rFonts w:ascii="SimSun" w:hAnsi="SimSun" w:eastAsia="SimSun" w:cs="SimSun"/>
          <w:sz w:val="20"/>
          <w:szCs w:val="20"/>
          <w:spacing w:val="1"/>
        </w:rPr>
        <w:t>非常重要的发现是，当只呈现一种</w:t>
      </w:r>
      <w:r>
        <w:rPr>
          <w:rFonts w:ascii="SimSun" w:hAnsi="SimSun" w:eastAsia="SimSun" w:cs="SimSun"/>
          <w:sz w:val="20"/>
          <w:szCs w:val="20"/>
        </w:rPr>
        <w:t xml:space="preserve"> </w:t>
      </w:r>
      <w:r>
        <w:rPr>
          <w:rFonts w:ascii="SimSun" w:hAnsi="SimSun" w:eastAsia="SimSun" w:cs="SimSun"/>
          <w:sz w:val="20"/>
          <w:szCs w:val="20"/>
          <w:spacing w:val="1"/>
        </w:rPr>
        <w:t>引发恐惧的情境时，个体只会出现微弱的恐惧反应，但是当把两种或以上的情</w:t>
      </w:r>
      <w:r>
        <w:rPr>
          <w:rFonts w:ascii="SimSun" w:hAnsi="SimSun" w:eastAsia="SimSun" w:cs="SimSun"/>
          <w:sz w:val="20"/>
          <w:szCs w:val="20"/>
          <w:spacing w:val="14"/>
        </w:rPr>
        <w:t xml:space="preserve"> </w:t>
      </w:r>
      <w:r>
        <w:rPr>
          <w:rFonts w:ascii="SimSun" w:hAnsi="SimSun" w:eastAsia="SimSun" w:cs="SimSun"/>
          <w:sz w:val="20"/>
          <w:szCs w:val="20"/>
          <w:spacing w:val="1"/>
        </w:rPr>
        <w:t>境刺激同时呈现时，恐惧反应的强度则大大增加。另一个与之相</w:t>
      </w:r>
      <w:r>
        <w:rPr>
          <w:rFonts w:ascii="SimSun" w:hAnsi="SimSun" w:eastAsia="SimSun" w:cs="SimSun"/>
          <w:sz w:val="20"/>
          <w:szCs w:val="20"/>
        </w:rPr>
        <w:t>关的发现是， </w:t>
      </w:r>
      <w:r>
        <w:rPr>
          <w:rFonts w:ascii="SimSun" w:hAnsi="SimSun" w:eastAsia="SimSun" w:cs="SimSun"/>
          <w:sz w:val="20"/>
          <w:szCs w:val="20"/>
          <w:spacing w:val="1"/>
        </w:rPr>
        <w:t>依恋对象的在场或缺席，或者其他人的陪伴，也会对个体恐惧反应的强度起到</w:t>
      </w:r>
      <w:r>
        <w:rPr>
          <w:rFonts w:ascii="SimSun" w:hAnsi="SimSun" w:eastAsia="SimSun" w:cs="SimSun"/>
          <w:sz w:val="20"/>
          <w:szCs w:val="20"/>
          <w:spacing w:val="18"/>
        </w:rPr>
        <w:t xml:space="preserve"> </w:t>
      </w:r>
      <w:r>
        <w:rPr>
          <w:rFonts w:ascii="SimSun" w:hAnsi="SimSun" w:eastAsia="SimSun" w:cs="SimSun"/>
          <w:sz w:val="20"/>
          <w:szCs w:val="20"/>
          <w:spacing w:val="1"/>
        </w:rPr>
        <w:t>重要影响作用。只有当这两个发现都被考虑在内时，我们才能充分理解引发个</w:t>
      </w:r>
      <w:r>
        <w:rPr>
          <w:rFonts w:ascii="SimSun" w:hAnsi="SimSun" w:eastAsia="SimSun" w:cs="SimSun"/>
          <w:sz w:val="20"/>
          <w:szCs w:val="20"/>
          <w:spacing w:val="13"/>
        </w:rPr>
        <w:t xml:space="preserve"> </w:t>
      </w:r>
      <w:r>
        <w:rPr>
          <w:rFonts w:ascii="SimSun" w:hAnsi="SimSun" w:eastAsia="SimSun" w:cs="SimSun"/>
          <w:sz w:val="20"/>
          <w:szCs w:val="20"/>
          <w:spacing w:val="-1"/>
        </w:rPr>
        <w:t>体强烈恐惧感的条件。</w:t>
      </w:r>
    </w:p>
    <w:p>
      <w:pPr>
        <w:spacing w:line="379" w:lineRule="auto"/>
        <w:sectPr>
          <w:pgSz w:w="8790" w:h="12830"/>
          <w:pgMar w:top="400" w:right="1041" w:bottom="0" w:left="879" w:header="0" w:footer="0" w:gutter="0"/>
        </w:sectPr>
        <w:rPr>
          <w:rFonts w:ascii="SimSun" w:hAnsi="SimSun" w:eastAsia="SimSun" w:cs="SimSun"/>
          <w:sz w:val="20"/>
          <w:szCs w:val="20"/>
        </w:rPr>
      </w:pPr>
    </w:p>
    <w:p>
      <w:pPr>
        <w:spacing w:line="39" w:lineRule="exact"/>
        <w:rPr/>
      </w:pPr>
      <w:r/>
    </w:p>
    <w:p>
      <w:pPr>
        <w:spacing w:line="39" w:lineRule="exact"/>
        <w:sectPr>
          <w:pgSz w:w="8790" w:h="12840"/>
          <w:pgMar w:top="400" w:right="712" w:bottom="0" w:left="669" w:header="0" w:footer="0" w:gutter="0"/>
          <w:cols w:equalWidth="0" w:num="1">
            <w:col w:w="7409" w:space="0"/>
          </w:cols>
        </w:sectPr>
        <w:rPr/>
      </w:pPr>
    </w:p>
    <w:p>
      <w:pPr>
        <w:ind w:left="540"/>
        <w:spacing w:before="25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106</w:t>
      </w:r>
    </w:p>
    <w:p>
      <w:pPr>
        <w:spacing w:line="143" w:lineRule="exact"/>
        <w:rPr/>
      </w:pPr>
      <w:r/>
    </w:p>
    <w:p>
      <w:pPr>
        <w:pStyle w:val="BodyText"/>
        <w:spacing w:line="14" w:lineRule="auto"/>
        <w:rPr>
          <w:sz w:val="2"/>
        </w:rPr>
      </w:pPr>
      <w:r>
        <w:rPr>
          <w:sz w:val="2"/>
          <w:szCs w:val="2"/>
        </w:rPr>
        <w:br w:type="column"/>
      </w:r>
    </w:p>
    <w:p>
      <w:pPr>
        <w:ind w:left="140"/>
        <w:spacing w:before="146"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type w:val="continuous"/>
          <w:pgSz w:w="8790" w:h="12840"/>
          <w:pgMar w:top="400" w:right="712" w:bottom="0" w:left="669" w:header="0" w:footer="0" w:gutter="0"/>
          <w:cols w:equalWidth="0" w:num="2" w:sep="1">
            <w:col w:w="861" w:space="100"/>
            <w:col w:w="6448" w:space="0"/>
          </w:cols>
        </w:sectPr>
        <w:rPr>
          <w:rFonts w:ascii="SimHei" w:hAnsi="SimHei" w:eastAsia="SimHei" w:cs="SimHei"/>
          <w:sz w:val="20"/>
          <w:szCs w:val="20"/>
        </w:rPr>
      </w:pPr>
    </w:p>
    <w:p>
      <w:pPr>
        <w:pStyle w:val="BodyText"/>
        <w:spacing w:line="263" w:lineRule="auto"/>
        <w:rPr/>
      </w:pPr>
      <w:r/>
    </w:p>
    <w:p>
      <w:pPr>
        <w:pStyle w:val="BodyText"/>
        <w:spacing w:line="263" w:lineRule="auto"/>
        <w:rPr/>
      </w:pPr>
      <w:r/>
    </w:p>
    <w:p>
      <w:pPr>
        <w:ind w:left="540" w:right="17" w:firstLine="419"/>
        <w:spacing w:before="65" w:line="388" w:lineRule="auto"/>
        <w:jc w:val="both"/>
        <w:rPr>
          <w:rFonts w:ascii="SimSun" w:hAnsi="SimSun" w:eastAsia="SimSun" w:cs="SimSun"/>
          <w:sz w:val="17"/>
          <w:szCs w:val="17"/>
        </w:rPr>
      </w:pPr>
      <w:r>
        <w:rPr>
          <w:rFonts w:ascii="SimSun" w:hAnsi="SimSun" w:eastAsia="SimSun" w:cs="SimSun"/>
          <w:sz w:val="20"/>
          <w:szCs w:val="20"/>
          <w:spacing w:val="7"/>
        </w:rPr>
        <w:t>在本章中，我们解释了通常能够引发人类恐惧感的情境，下一章将解释</w:t>
      </w:r>
      <w:r>
        <w:rPr>
          <w:rFonts w:ascii="SimSun" w:hAnsi="SimSun" w:eastAsia="SimSun" w:cs="SimSun"/>
          <w:sz w:val="20"/>
          <w:szCs w:val="20"/>
          <w:spacing w:val="11"/>
        </w:rPr>
        <w:t xml:space="preserve"> </w:t>
      </w:r>
      <w:r>
        <w:rPr>
          <w:rFonts w:ascii="SimSun" w:hAnsi="SimSun" w:eastAsia="SimSun" w:cs="SimSun"/>
          <w:sz w:val="20"/>
          <w:szCs w:val="20"/>
          <w:spacing w:val="1"/>
        </w:rPr>
        <w:t>能够普遍引发动物恐惧感的情境。每一章前面的部分会涉及能够</w:t>
      </w:r>
      <w:r>
        <w:rPr>
          <w:rFonts w:ascii="SimSun" w:hAnsi="SimSun" w:eastAsia="SimSun" w:cs="SimSun"/>
          <w:sz w:val="20"/>
          <w:szCs w:val="20"/>
        </w:rPr>
        <w:t>引发恐惧行为 </w:t>
      </w:r>
      <w:r>
        <w:rPr>
          <w:rFonts w:ascii="SimSun" w:hAnsi="SimSun" w:eastAsia="SimSun" w:cs="SimSun"/>
          <w:sz w:val="20"/>
          <w:szCs w:val="20"/>
          <w:spacing w:val="1"/>
        </w:rPr>
        <w:t>的刺激情境，后面的部分则关注个体同时面临两种或更多种可能引发恐惧的情</w:t>
      </w:r>
      <w:r>
        <w:rPr>
          <w:rFonts w:ascii="SimSun" w:hAnsi="SimSun" w:eastAsia="SimSun" w:cs="SimSun"/>
          <w:sz w:val="20"/>
          <w:szCs w:val="20"/>
          <w:spacing w:val="14"/>
        </w:rPr>
        <w:t xml:space="preserve"> </w:t>
      </w:r>
      <w:r>
        <w:rPr>
          <w:rFonts w:ascii="SimSun" w:hAnsi="SimSun" w:eastAsia="SimSun" w:cs="SimSun"/>
          <w:sz w:val="20"/>
          <w:szCs w:val="20"/>
          <w:spacing w:val="13"/>
        </w:rPr>
        <w:t>境(比如独自一人且同时面对可怕的事物)时，所表现出的更加剧烈的恐惧</w:t>
      </w:r>
      <w:r>
        <w:rPr>
          <w:rFonts w:ascii="SimSun" w:hAnsi="SimSun" w:eastAsia="SimSun" w:cs="SimSun"/>
          <w:sz w:val="20"/>
          <w:szCs w:val="20"/>
          <w:spacing w:val="17"/>
        </w:rPr>
        <w:t xml:space="preserve"> </w:t>
      </w:r>
      <w:r>
        <w:rPr>
          <w:rFonts w:ascii="SimSun" w:hAnsi="SimSun" w:eastAsia="SimSun" w:cs="SimSun"/>
          <w:sz w:val="17"/>
          <w:szCs w:val="17"/>
          <w:spacing w:val="-5"/>
        </w:rPr>
        <w:t>反</w:t>
      </w:r>
      <w:r>
        <w:rPr>
          <w:rFonts w:ascii="SimSun" w:hAnsi="SimSun" w:eastAsia="SimSun" w:cs="SimSun"/>
          <w:sz w:val="17"/>
          <w:szCs w:val="17"/>
          <w:spacing w:val="-15"/>
        </w:rPr>
        <w:t xml:space="preserve"> </w:t>
      </w:r>
      <w:r>
        <w:rPr>
          <w:rFonts w:ascii="SimSun" w:hAnsi="SimSun" w:eastAsia="SimSun" w:cs="SimSun"/>
          <w:sz w:val="17"/>
          <w:szCs w:val="17"/>
          <w:spacing w:val="-5"/>
        </w:rPr>
        <w:t>应</w:t>
      </w:r>
      <w:r>
        <w:rPr>
          <w:rFonts w:ascii="SimSun" w:hAnsi="SimSun" w:eastAsia="SimSun" w:cs="SimSun"/>
          <w:sz w:val="17"/>
          <w:szCs w:val="17"/>
          <w:spacing w:val="-22"/>
        </w:rPr>
        <w:t xml:space="preserve"> </w:t>
      </w:r>
      <w:r>
        <w:rPr>
          <w:rFonts w:ascii="SimSun" w:hAnsi="SimSun" w:eastAsia="SimSun" w:cs="SimSun"/>
          <w:sz w:val="17"/>
          <w:szCs w:val="17"/>
          <w:spacing w:val="-5"/>
        </w:rPr>
        <w:t>。</w:t>
      </w:r>
    </w:p>
    <w:p>
      <w:pPr>
        <w:ind w:left="540" w:right="9" w:firstLine="419"/>
        <w:spacing w:before="50" w:line="384" w:lineRule="auto"/>
        <w:jc w:val="both"/>
        <w:rPr>
          <w:rFonts w:ascii="SimSun" w:hAnsi="SimSun" w:eastAsia="SimSun" w:cs="SimSun"/>
          <w:sz w:val="17"/>
          <w:szCs w:val="17"/>
        </w:rPr>
      </w:pPr>
      <w:r>
        <w:rPr>
          <w:rFonts w:ascii="SimSun" w:hAnsi="SimSun" w:eastAsia="SimSun" w:cs="SimSun"/>
          <w:sz w:val="20"/>
          <w:szCs w:val="20"/>
          <w:spacing w:val="7"/>
        </w:rPr>
        <w:t>令人惊讶的是，考虑到恐惧感在人类生命与精神疾病中的重要意义，尝</w:t>
      </w:r>
      <w:r>
        <w:rPr>
          <w:rFonts w:ascii="SimSun" w:hAnsi="SimSun" w:eastAsia="SimSun" w:cs="SimSun"/>
          <w:sz w:val="20"/>
          <w:szCs w:val="20"/>
          <w:spacing w:val="12"/>
        </w:rPr>
        <w:t xml:space="preserve"> </w:t>
      </w:r>
      <w:r>
        <w:rPr>
          <w:rFonts w:ascii="SimSun" w:hAnsi="SimSun" w:eastAsia="SimSun" w:cs="SimSun"/>
          <w:sz w:val="20"/>
          <w:szCs w:val="20"/>
          <w:spacing w:val="1"/>
        </w:rPr>
        <w:t>试系统研究普遍引起人类恐惧的情境的研究者居然如此之少。近年来，实证研</w:t>
      </w:r>
      <w:r>
        <w:rPr>
          <w:rFonts w:ascii="SimSun" w:hAnsi="SimSun" w:eastAsia="SimSun" w:cs="SimSun"/>
          <w:sz w:val="20"/>
          <w:szCs w:val="20"/>
          <w:spacing w:val="13"/>
        </w:rPr>
        <w:t xml:space="preserve"> </w:t>
      </w:r>
      <w:r>
        <w:rPr>
          <w:rFonts w:ascii="SimSun" w:hAnsi="SimSun" w:eastAsia="SimSun" w:cs="SimSun"/>
          <w:sz w:val="20"/>
          <w:szCs w:val="20"/>
          <w:spacing w:val="1"/>
        </w:rPr>
        <w:t>究开始关注儿童一岁之前会感到恐惧的情境，这是这一研究领域的新开端。在</w:t>
      </w:r>
      <w:r>
        <w:rPr>
          <w:rFonts w:ascii="SimSun" w:hAnsi="SimSun" w:eastAsia="SimSun" w:cs="SimSun"/>
          <w:sz w:val="20"/>
          <w:szCs w:val="20"/>
          <w:spacing w:val="15"/>
        </w:rPr>
        <w:t xml:space="preserve"> </w:t>
      </w:r>
      <w:r>
        <w:rPr>
          <w:rFonts w:ascii="SimSun" w:hAnsi="SimSun" w:eastAsia="SimSun" w:cs="SimSun"/>
          <w:sz w:val="20"/>
          <w:szCs w:val="20"/>
          <w:spacing w:val="1"/>
        </w:rPr>
        <w:t>一岁之前的阶段，实验研究不会太困难，因为儿童的运动能力和认知发展都有</w:t>
      </w:r>
      <w:r>
        <w:rPr>
          <w:rFonts w:ascii="SimSun" w:hAnsi="SimSun" w:eastAsia="SimSun" w:cs="SimSun"/>
          <w:sz w:val="20"/>
          <w:szCs w:val="20"/>
          <w:spacing w:val="15"/>
        </w:rPr>
        <w:t xml:space="preserve"> </w:t>
      </w:r>
      <w:r>
        <w:rPr>
          <w:rFonts w:ascii="SimSun" w:hAnsi="SimSun" w:eastAsia="SimSun" w:cs="SimSun"/>
          <w:sz w:val="20"/>
          <w:szCs w:val="20"/>
          <w:spacing w:val="1"/>
        </w:rPr>
        <w:t>局限性。然而，儿童一旦过了这个阶段，实验研究就变得困难了。极少有一手</w:t>
      </w:r>
      <w:r>
        <w:rPr>
          <w:rFonts w:ascii="SimSun" w:hAnsi="SimSun" w:eastAsia="SimSun" w:cs="SimSun"/>
          <w:sz w:val="20"/>
          <w:szCs w:val="20"/>
          <w:spacing w:val="13"/>
        </w:rPr>
        <w:t xml:space="preserve"> </w:t>
      </w:r>
      <w:r>
        <w:rPr>
          <w:rFonts w:ascii="SimSun" w:hAnsi="SimSun" w:eastAsia="SimSun" w:cs="SimSun"/>
          <w:sz w:val="20"/>
          <w:szCs w:val="20"/>
          <w:spacing w:val="1"/>
        </w:rPr>
        <w:t>研究被报道出来，取而代之的是，研究者倾向于依赖母亲在访谈中对于孩子恐</w:t>
      </w:r>
      <w:r>
        <w:rPr>
          <w:rFonts w:ascii="SimSun" w:hAnsi="SimSun" w:eastAsia="SimSun" w:cs="SimSun"/>
          <w:sz w:val="20"/>
          <w:szCs w:val="20"/>
          <w:spacing w:val="14"/>
        </w:rPr>
        <w:t xml:space="preserve"> </w:t>
      </w:r>
      <w:r>
        <w:rPr>
          <w:rFonts w:ascii="SimSun" w:hAnsi="SimSun" w:eastAsia="SimSun" w:cs="SimSun"/>
          <w:sz w:val="20"/>
          <w:szCs w:val="20"/>
          <w:spacing w:val="8"/>
        </w:rPr>
        <w:t>惧反应与恐惧情境的报告。虽然这些报告是有一些价值的</w:t>
      </w:r>
      <w:r>
        <w:rPr>
          <w:rFonts w:ascii="SimSun" w:hAnsi="SimSun" w:eastAsia="SimSun" w:cs="SimSun"/>
          <w:sz w:val="20"/>
          <w:szCs w:val="20"/>
          <w:spacing w:val="7"/>
        </w:rPr>
        <w:t>，但是也有一些局</w:t>
      </w:r>
      <w:r>
        <w:rPr>
          <w:rFonts w:ascii="SimSun" w:hAnsi="SimSun" w:eastAsia="SimSun" w:cs="SimSun"/>
          <w:sz w:val="20"/>
          <w:szCs w:val="20"/>
        </w:rPr>
        <w:t xml:space="preserve"> </w:t>
      </w:r>
      <w:r>
        <w:rPr>
          <w:rFonts w:ascii="SimSun" w:hAnsi="SimSun" w:eastAsia="SimSun" w:cs="SimSun"/>
          <w:sz w:val="17"/>
          <w:szCs w:val="17"/>
          <w:spacing w:val="-10"/>
        </w:rPr>
        <w:t>限</w:t>
      </w:r>
      <w:r>
        <w:rPr>
          <w:rFonts w:ascii="SimSun" w:hAnsi="SimSun" w:eastAsia="SimSun" w:cs="SimSun"/>
          <w:sz w:val="17"/>
          <w:szCs w:val="17"/>
          <w:spacing w:val="-16"/>
        </w:rPr>
        <w:t xml:space="preserve"> </w:t>
      </w:r>
      <w:r>
        <w:rPr>
          <w:rFonts w:ascii="SimSun" w:hAnsi="SimSun" w:eastAsia="SimSun" w:cs="SimSun"/>
          <w:sz w:val="17"/>
          <w:szCs w:val="17"/>
          <w:spacing w:val="-10"/>
        </w:rPr>
        <w:t>性</w:t>
      </w:r>
      <w:r>
        <w:rPr>
          <w:rFonts w:ascii="SimSun" w:hAnsi="SimSun" w:eastAsia="SimSun" w:cs="SimSun"/>
          <w:sz w:val="17"/>
          <w:szCs w:val="17"/>
          <w:spacing w:val="-26"/>
        </w:rPr>
        <w:t xml:space="preserve"> </w:t>
      </w:r>
      <w:r>
        <w:rPr>
          <w:rFonts w:ascii="SimSun" w:hAnsi="SimSun" w:eastAsia="SimSun" w:cs="SimSun"/>
          <w:sz w:val="17"/>
          <w:szCs w:val="17"/>
          <w:spacing w:val="-10"/>
        </w:rPr>
        <w:t>。</w:t>
      </w:r>
    </w:p>
    <w:p>
      <w:pPr>
        <w:pStyle w:val="BodyText"/>
        <w:spacing w:line="366" w:lineRule="auto"/>
        <w:rPr/>
      </w:pPr>
      <w:r/>
    </w:p>
    <w:p>
      <w:pPr>
        <w:ind w:left="543"/>
        <w:spacing w:before="78" w:line="222" w:lineRule="auto"/>
        <w:rPr>
          <w:rFonts w:ascii="SimHei" w:hAnsi="SimHei" w:eastAsia="SimHei" w:cs="SimHei"/>
          <w:sz w:val="24"/>
          <w:szCs w:val="24"/>
        </w:rPr>
      </w:pPr>
      <w:r>
        <w:rPr>
          <w:rFonts w:ascii="SimHei" w:hAnsi="SimHei" w:eastAsia="SimHei" w:cs="SimHei"/>
          <w:sz w:val="24"/>
          <w:szCs w:val="24"/>
          <w:b/>
          <w:bCs/>
          <w:spacing w:val="-2"/>
        </w:rPr>
        <w:t>母亲报告的不全面</w:t>
      </w:r>
    </w:p>
    <w:p>
      <w:pPr>
        <w:ind w:left="540" w:right="16" w:firstLine="419"/>
        <w:spacing w:before="144" w:line="378" w:lineRule="auto"/>
        <w:jc w:val="both"/>
        <w:rPr>
          <w:rFonts w:ascii="SimSun" w:hAnsi="SimSun" w:eastAsia="SimSun" w:cs="SimSun"/>
          <w:sz w:val="20"/>
          <w:szCs w:val="20"/>
        </w:rPr>
      </w:pPr>
      <w:r>
        <w:rPr>
          <w:rFonts w:ascii="SimSun" w:hAnsi="SimSun" w:eastAsia="SimSun" w:cs="SimSun"/>
          <w:sz w:val="20"/>
          <w:szCs w:val="20"/>
          <w:spacing w:val="7"/>
        </w:rPr>
        <w:t>母亲既不是专业的观察者，也难以保证态度的中立。所以，这就会导致</w:t>
      </w:r>
      <w:r>
        <w:rPr>
          <w:rFonts w:ascii="SimSun" w:hAnsi="SimSun" w:eastAsia="SimSun" w:cs="SimSun"/>
          <w:sz w:val="20"/>
          <w:szCs w:val="20"/>
          <w:spacing w:val="9"/>
        </w:rPr>
        <w:t xml:space="preserve"> </w:t>
      </w:r>
      <w:r>
        <w:rPr>
          <w:rFonts w:ascii="SimSun" w:hAnsi="SimSun" w:eastAsia="SimSun" w:cs="SimSun"/>
          <w:sz w:val="20"/>
          <w:szCs w:val="20"/>
          <w:spacing w:val="1"/>
        </w:rPr>
        <w:t>研究者很难从技术上对引起恐惧的情境进行研究。首先，我们需要明确哪些行</w:t>
      </w:r>
      <w:r>
        <w:rPr>
          <w:rFonts w:ascii="SimSun" w:hAnsi="SimSun" w:eastAsia="SimSun" w:cs="SimSun"/>
          <w:sz w:val="20"/>
          <w:szCs w:val="20"/>
          <w:spacing w:val="15"/>
        </w:rPr>
        <w:t xml:space="preserve"> </w:t>
      </w:r>
      <w:r>
        <w:rPr>
          <w:rFonts w:ascii="SimSun" w:hAnsi="SimSun" w:eastAsia="SimSun" w:cs="SimSun"/>
          <w:sz w:val="20"/>
          <w:szCs w:val="20"/>
          <w:spacing w:val="1"/>
        </w:rPr>
        <w:t>为可以代表个体感到恐惧，哪些行为不能。其次，很明显的是，是否出现恐惧</w:t>
      </w:r>
      <w:r>
        <w:rPr>
          <w:rFonts w:ascii="SimSun" w:hAnsi="SimSun" w:eastAsia="SimSun" w:cs="SimSun"/>
          <w:sz w:val="20"/>
          <w:szCs w:val="20"/>
          <w:spacing w:val="12"/>
        </w:rPr>
        <w:t xml:space="preserve"> </w:t>
      </w:r>
      <w:r>
        <w:rPr>
          <w:rFonts w:ascii="SimSun" w:hAnsi="SimSun" w:eastAsia="SimSun" w:cs="SimSun"/>
          <w:sz w:val="20"/>
          <w:szCs w:val="20"/>
          <w:spacing w:val="1"/>
        </w:rPr>
        <w:t>反应在很大程度上既受到环境条件的影响，又受到儿童发展阶段的影响。如果</w:t>
      </w:r>
      <w:r>
        <w:rPr>
          <w:rFonts w:ascii="SimSun" w:hAnsi="SimSun" w:eastAsia="SimSun" w:cs="SimSun"/>
          <w:sz w:val="20"/>
          <w:szCs w:val="20"/>
          <w:spacing w:val="16"/>
        </w:rPr>
        <w:t xml:space="preserve"> </w:t>
      </w:r>
      <w:r>
        <w:rPr>
          <w:rFonts w:ascii="SimSun" w:hAnsi="SimSun" w:eastAsia="SimSun" w:cs="SimSun"/>
          <w:sz w:val="20"/>
          <w:szCs w:val="20"/>
          <w:spacing w:val="1"/>
        </w:rPr>
        <w:t>这些细节都不被报告，我们就几乎不可能对观察到的结果进行合</w:t>
      </w:r>
      <w:r>
        <w:rPr>
          <w:rFonts w:ascii="SimSun" w:hAnsi="SimSun" w:eastAsia="SimSun" w:cs="SimSun"/>
          <w:sz w:val="20"/>
          <w:szCs w:val="20"/>
        </w:rPr>
        <w:t>理解释。</w:t>
      </w:r>
    </w:p>
    <w:p>
      <w:pPr>
        <w:ind w:left="540" w:right="12" w:firstLine="419"/>
        <w:spacing w:before="4" w:line="379" w:lineRule="auto"/>
        <w:jc w:val="both"/>
        <w:rPr>
          <w:rFonts w:ascii="SimSun" w:hAnsi="SimSun" w:eastAsia="SimSun" w:cs="SimSun"/>
          <w:sz w:val="20"/>
          <w:szCs w:val="20"/>
        </w:rPr>
      </w:pPr>
      <w:r>
        <w:rPr>
          <w:rFonts w:ascii="SimSun" w:hAnsi="SimSun" w:eastAsia="SimSun" w:cs="SimSun"/>
          <w:sz w:val="20"/>
          <w:szCs w:val="20"/>
          <w:spacing w:val="7"/>
        </w:rPr>
        <w:t>除了报告中的技术困难，没有任何一个妈妈会是客观中立的，其中一些</w:t>
      </w:r>
      <w:r>
        <w:rPr>
          <w:rFonts w:ascii="SimSun" w:hAnsi="SimSun" w:eastAsia="SimSun" w:cs="SimSun"/>
          <w:sz w:val="20"/>
          <w:szCs w:val="20"/>
          <w:spacing w:val="11"/>
        </w:rPr>
        <w:t xml:space="preserve"> </w:t>
      </w:r>
      <w:r>
        <w:rPr>
          <w:rFonts w:ascii="SimSun" w:hAnsi="SimSun" w:eastAsia="SimSun" w:cs="SimSun"/>
          <w:sz w:val="20"/>
          <w:szCs w:val="20"/>
          <w:spacing w:val="1"/>
        </w:rPr>
        <w:t>会存在严重的观察者偏差。妈妈可能夸大或者低估孩子恐惧反应的强度，也可</w:t>
      </w:r>
      <w:r>
        <w:rPr>
          <w:rFonts w:ascii="SimSun" w:hAnsi="SimSun" w:eastAsia="SimSun" w:cs="SimSun"/>
          <w:sz w:val="20"/>
          <w:szCs w:val="20"/>
          <w:spacing w:val="13"/>
        </w:rPr>
        <w:t xml:space="preserve"> </w:t>
      </w:r>
      <w:r>
        <w:rPr>
          <w:rFonts w:ascii="SimSun" w:hAnsi="SimSun" w:eastAsia="SimSun" w:cs="SimSun"/>
          <w:sz w:val="20"/>
          <w:szCs w:val="20"/>
          <w:spacing w:val="2"/>
        </w:rPr>
        <w:t>能忽视或者虚报引发孩子恐惧的情境。出于这</w:t>
      </w:r>
      <w:r>
        <w:rPr>
          <w:rFonts w:ascii="SimSun" w:hAnsi="SimSun" w:eastAsia="SimSun" w:cs="SimSun"/>
          <w:sz w:val="20"/>
          <w:szCs w:val="20"/>
          <w:spacing w:val="1"/>
        </w:rPr>
        <w:t>些原因，妈妈对孩子恐惧感的知</w:t>
      </w:r>
      <w:r>
        <w:rPr>
          <w:rFonts w:ascii="SimSun" w:hAnsi="SimSun" w:eastAsia="SimSun" w:cs="SimSun"/>
          <w:sz w:val="20"/>
          <w:szCs w:val="20"/>
        </w:rPr>
        <w:t xml:space="preserve"> </w:t>
      </w:r>
      <w:r>
        <w:rPr>
          <w:rFonts w:ascii="SimSun" w:hAnsi="SimSun" w:eastAsia="SimSun" w:cs="SimSun"/>
          <w:sz w:val="20"/>
          <w:szCs w:val="20"/>
          <w:spacing w:val="1"/>
        </w:rPr>
        <w:t>觉很可能只是她自己的一厢情愿。另一个困难之处在于，妈妈可能会经常对于</w:t>
      </w:r>
      <w:r>
        <w:rPr>
          <w:rFonts w:ascii="SimSun" w:hAnsi="SimSun" w:eastAsia="SimSun" w:cs="SimSun"/>
          <w:sz w:val="20"/>
          <w:szCs w:val="20"/>
          <w:spacing w:val="16"/>
        </w:rPr>
        <w:t xml:space="preserve"> </w:t>
      </w:r>
      <w:r>
        <w:rPr>
          <w:rFonts w:ascii="SimSun" w:hAnsi="SimSun" w:eastAsia="SimSun" w:cs="SimSun"/>
          <w:sz w:val="20"/>
          <w:szCs w:val="20"/>
        </w:rPr>
        <w:t>孩子恐惧与否并不真的知晓。</w:t>
      </w:r>
    </w:p>
    <w:p>
      <w:pPr>
        <w:spacing w:before="32" w:line="198" w:lineRule="auto"/>
        <w:jc w:val="right"/>
        <w:rPr>
          <w:rFonts w:ascii="SimSun" w:hAnsi="SimSun" w:eastAsia="SimSun" w:cs="SimSun"/>
          <w:sz w:val="20"/>
          <w:szCs w:val="20"/>
        </w:rPr>
      </w:pPr>
      <w:r>
        <w:rPr>
          <w:rFonts w:ascii="SimSun" w:hAnsi="SimSun" w:eastAsia="SimSun" w:cs="SimSun"/>
          <w:sz w:val="20"/>
          <w:szCs w:val="20"/>
          <w:spacing w:val="7"/>
        </w:rPr>
        <w:t>莱珀斯和蒙克</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Lapouse</w:t>
      </w:r>
      <w:r>
        <w:rPr>
          <w:rFonts w:ascii="Times New Roman" w:hAnsi="Times New Roman" w:eastAsia="Times New Roman" w:cs="Times New Roman"/>
          <w:sz w:val="20"/>
          <w:szCs w:val="20"/>
          <w:spacing w:val="7"/>
        </w:rPr>
        <w:t xml:space="preserve">          &amp;</w:t>
      </w:r>
      <w:r>
        <w:rPr>
          <w:rFonts w:ascii="Times New Roman" w:hAnsi="Times New Roman" w:eastAsia="Times New Roman" w:cs="Times New Roman"/>
          <w:sz w:val="20"/>
          <w:szCs w:val="20"/>
        </w:rPr>
        <w:t>Monk</w:t>
      </w:r>
      <w:r>
        <w:rPr>
          <w:rFonts w:ascii="Times New Roman" w:hAnsi="Times New Roman" w:eastAsia="Times New Roman" w:cs="Times New Roman"/>
          <w:sz w:val="20"/>
          <w:szCs w:val="20"/>
          <w:spacing w:val="7"/>
        </w:rPr>
        <w:t>,1959)</w:t>
      </w:r>
      <w:r>
        <w:rPr>
          <w:rFonts w:ascii="SimSun" w:hAnsi="SimSun" w:eastAsia="SimSun" w:cs="SimSun"/>
          <w:sz w:val="20"/>
          <w:szCs w:val="20"/>
          <w:spacing w:val="7"/>
        </w:rPr>
        <w:t>曾经分别独立</w:t>
      </w:r>
      <w:r>
        <w:rPr>
          <w:rFonts w:ascii="SimSun" w:hAnsi="SimSun" w:eastAsia="SimSun" w:cs="SimSun"/>
          <w:sz w:val="20"/>
          <w:szCs w:val="20"/>
          <w:spacing w:val="6"/>
        </w:rPr>
        <w:t>研究了母亲和孩</w:t>
      </w:r>
    </w:p>
    <w:p>
      <w:pPr>
        <w:spacing w:line="198" w:lineRule="auto"/>
        <w:sectPr>
          <w:type w:val="continuous"/>
          <w:pgSz w:w="8790" w:h="12840"/>
          <w:pgMar w:top="400" w:right="712" w:bottom="0" w:left="669" w:header="0" w:footer="0" w:gutter="0"/>
          <w:cols w:equalWidth="0" w:num="1">
            <w:col w:w="7409" w:space="0"/>
          </w:cols>
        </w:sectPr>
        <w:rPr>
          <w:rFonts w:ascii="SimSun" w:hAnsi="SimSun" w:eastAsia="SimSun" w:cs="SimSun"/>
          <w:sz w:val="20"/>
          <w:szCs w:val="20"/>
        </w:rPr>
      </w:pPr>
    </w:p>
    <w:p>
      <w:pPr>
        <w:ind w:left="4479" w:right="570" w:firstLine="1340"/>
        <w:spacing w:before="36" w:line="234" w:lineRule="auto"/>
        <w:rPr>
          <w:rFonts w:ascii="SimHei" w:hAnsi="SimHei" w:eastAsia="SimHei" w:cs="SimHei"/>
          <w:sz w:val="19"/>
          <w:szCs w:val="19"/>
        </w:rPr>
      </w:pPr>
      <w:r>
        <w:drawing>
          <wp:anchor distT="0" distB="0" distL="0" distR="0" simplePos="0" relativeHeight="252013568" behindDoc="0" locked="0" layoutInCell="1" allowOverlap="1">
            <wp:simplePos x="0" y="0"/>
            <wp:positionH relativeFrom="column">
              <wp:posOffset>4089396</wp:posOffset>
            </wp:positionH>
            <wp:positionV relativeFrom="paragraph">
              <wp:posOffset>31224</wp:posOffset>
            </wp:positionV>
            <wp:extent cx="6362" cy="273089"/>
            <wp:effectExtent l="0" t="0" r="0" b="0"/>
            <wp:wrapNone/>
            <wp:docPr id="154" name="IM 154"/>
            <wp:cNvGraphicFramePr/>
            <a:graphic>
              <a:graphicData uri="http://schemas.openxmlformats.org/drawingml/2006/picture">
                <pic:pic>
                  <pic:nvPicPr>
                    <pic:cNvPr id="154" name="IM 154"/>
                    <pic:cNvPicPr/>
                  </pic:nvPicPr>
                  <pic:blipFill>
                    <a:blip r:embed="rId82"/>
                    <a:stretch>
                      <a:fillRect/>
                    </a:stretch>
                  </pic:blipFill>
                  <pic:spPr>
                    <a:xfrm rot="0">
                      <a:off x="0" y="0"/>
                      <a:ext cx="6362" cy="273089"/>
                    </a:xfrm>
                    <a:prstGeom prst="rect">
                      <a:avLst/>
                    </a:prstGeom>
                  </pic:spPr>
                </pic:pic>
              </a:graphicData>
            </a:graphic>
          </wp:anchor>
        </w:drawing>
      </w:r>
      <w:r>
        <w:pict>
          <v:shape id="_x0000_s22" style="position:absolute;margin-left:328.999pt;margin-top:12.2693pt;mso-position-vertical-relative:text;mso-position-horizontal-relative:text;width:10.3pt;height:7.45pt;z-index:2520125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107</w:t>
                  </w:r>
                </w:p>
              </w:txbxContent>
            </v:textbox>
          </v:shape>
        </w:pict>
      </w:r>
      <w:r>
        <w:rPr>
          <w:rFonts w:ascii="SimHei" w:hAnsi="SimHei" w:eastAsia="SimHei" w:cs="SimHei"/>
          <w:sz w:val="19"/>
          <w:szCs w:val="19"/>
          <w:spacing w:val="-12"/>
          <w:w w:val="89"/>
        </w:rPr>
        <w:t>第七章</w:t>
      </w:r>
      <w:r>
        <w:rPr>
          <w:rFonts w:ascii="SimHei" w:hAnsi="SimHei" w:eastAsia="SimHei" w:cs="SimHei"/>
          <w:sz w:val="19"/>
          <w:szCs w:val="19"/>
          <w:spacing w:val="3"/>
        </w:rPr>
        <w:t xml:space="preserve"> </w:t>
      </w:r>
      <w:r>
        <w:rPr>
          <w:rFonts w:ascii="SimHei" w:hAnsi="SimHei" w:eastAsia="SimHei" w:cs="SimHei"/>
          <w:sz w:val="19"/>
          <w:szCs w:val="19"/>
          <w:spacing w:val="-9"/>
        </w:rPr>
        <w:t>唤起人类恐惧感的情境</w:t>
      </w:r>
    </w:p>
    <w:p>
      <w:pPr>
        <w:pStyle w:val="BodyText"/>
        <w:spacing w:line="271" w:lineRule="auto"/>
        <w:rPr/>
      </w:pPr>
      <w:r/>
    </w:p>
    <w:p>
      <w:pPr>
        <w:pStyle w:val="BodyText"/>
        <w:spacing w:line="271" w:lineRule="auto"/>
        <w:rPr/>
      </w:pPr>
      <w:r/>
    </w:p>
    <w:p>
      <w:pPr>
        <w:ind w:right="12"/>
        <w:spacing w:before="62" w:line="399" w:lineRule="auto"/>
        <w:jc w:val="both"/>
        <w:rPr>
          <w:rFonts w:ascii="SimSun" w:hAnsi="SimSun" w:eastAsia="SimSun" w:cs="SimSun"/>
          <w:sz w:val="19"/>
          <w:szCs w:val="19"/>
        </w:rPr>
      </w:pPr>
      <w:r>
        <w:rPr>
          <w:rFonts w:ascii="SimSun" w:hAnsi="SimSun" w:eastAsia="SimSun" w:cs="SimSun"/>
          <w:sz w:val="19"/>
          <w:szCs w:val="19"/>
          <w:spacing w:val="11"/>
        </w:rPr>
        <w:t>子，其结果发现两者的报告存在显著差异。</w:t>
      </w:r>
      <w:r>
        <w:rPr>
          <w:rFonts w:ascii="SimSun" w:hAnsi="SimSun" w:eastAsia="SimSun" w:cs="SimSun"/>
          <w:sz w:val="19"/>
          <w:szCs w:val="19"/>
          <w:spacing w:val="10"/>
        </w:rPr>
        <w:t>被试是193名8—12岁的儿童，研究</w:t>
      </w:r>
      <w:r>
        <w:rPr>
          <w:rFonts w:ascii="SimSun" w:hAnsi="SimSun" w:eastAsia="SimSun" w:cs="SimSun"/>
          <w:sz w:val="19"/>
          <w:szCs w:val="19"/>
        </w:rPr>
        <w:t xml:space="preserve"> </w:t>
      </w:r>
      <w:r>
        <w:rPr>
          <w:rFonts w:ascii="SimSun" w:hAnsi="SimSun" w:eastAsia="SimSun" w:cs="SimSun"/>
          <w:sz w:val="19"/>
          <w:szCs w:val="19"/>
          <w:spacing w:val="11"/>
        </w:rPr>
        <w:t>者单独访谈了他们所恐惧的情境，同时也单独问了他们的母亲同样的问题。对</w:t>
      </w:r>
      <w:r>
        <w:rPr>
          <w:rFonts w:ascii="SimSun" w:hAnsi="SimSun" w:eastAsia="SimSun" w:cs="SimSun"/>
          <w:sz w:val="19"/>
          <w:szCs w:val="19"/>
          <w:spacing w:val="13"/>
        </w:rPr>
        <w:t xml:space="preserve"> </w:t>
      </w:r>
      <w:r>
        <w:rPr>
          <w:rFonts w:ascii="SimSun" w:hAnsi="SimSun" w:eastAsia="SimSun" w:cs="SimSun"/>
          <w:sz w:val="19"/>
          <w:szCs w:val="19"/>
          <w:spacing w:val="12"/>
        </w:rPr>
        <w:t>于特定的情境，报告了恐惧感的孩子的比例和</w:t>
      </w:r>
      <w:r>
        <w:rPr>
          <w:rFonts w:ascii="SimSun" w:hAnsi="SimSun" w:eastAsia="SimSun" w:cs="SimSun"/>
          <w:sz w:val="19"/>
          <w:szCs w:val="19"/>
          <w:spacing w:val="11"/>
        </w:rPr>
        <w:t>报告了恐惧感的母亲的比例最小</w:t>
      </w:r>
      <w:r>
        <w:rPr>
          <w:rFonts w:ascii="SimSun" w:hAnsi="SimSun" w:eastAsia="SimSun" w:cs="SimSun"/>
          <w:sz w:val="19"/>
          <w:szCs w:val="19"/>
        </w:rPr>
        <w:t xml:space="preserve"> </w:t>
      </w:r>
      <w:r>
        <w:rPr>
          <w:rFonts w:ascii="SimSun" w:hAnsi="SimSun" w:eastAsia="SimSun" w:cs="SimSun"/>
          <w:sz w:val="19"/>
          <w:szCs w:val="19"/>
          <w:spacing w:val="22"/>
        </w:rPr>
        <w:t>差7%,最多则差59%。当母亲和孩子的报告出现不一致时，多数情况</w:t>
      </w:r>
      <w:r>
        <w:rPr>
          <w:rFonts w:ascii="SimSun" w:hAnsi="SimSun" w:eastAsia="SimSun" w:cs="SimSun"/>
          <w:sz w:val="19"/>
          <w:szCs w:val="19"/>
          <w:spacing w:val="21"/>
        </w:rPr>
        <w:t>是孩子</w:t>
      </w:r>
      <w:r>
        <w:rPr>
          <w:rFonts w:ascii="SimSun" w:hAnsi="SimSun" w:eastAsia="SimSun" w:cs="SimSun"/>
          <w:sz w:val="19"/>
          <w:szCs w:val="19"/>
        </w:rPr>
        <w:t xml:space="preserve"> </w:t>
      </w:r>
      <w:r>
        <w:rPr>
          <w:rFonts w:ascii="SimSun" w:hAnsi="SimSun" w:eastAsia="SimSun" w:cs="SimSun"/>
          <w:sz w:val="19"/>
          <w:szCs w:val="19"/>
          <w:spacing w:val="11"/>
        </w:rPr>
        <w:t>报告说自己对于某一情境是害怕的，而母亲并未觉察到孩子的恐惧。值得注意</w:t>
      </w:r>
      <w:r>
        <w:rPr>
          <w:rFonts w:ascii="SimSun" w:hAnsi="SimSun" w:eastAsia="SimSun" w:cs="SimSun"/>
          <w:sz w:val="19"/>
          <w:szCs w:val="19"/>
          <w:spacing w:val="17"/>
        </w:rPr>
        <w:t xml:space="preserve"> </w:t>
      </w:r>
      <w:r>
        <w:rPr>
          <w:rFonts w:ascii="SimSun" w:hAnsi="SimSun" w:eastAsia="SimSun" w:cs="SimSun"/>
          <w:sz w:val="19"/>
          <w:szCs w:val="19"/>
          <w:spacing w:val="11"/>
        </w:rPr>
        <w:t>的是，在以下情境中，母亲们低估了孩子的恐惧感：害怕迷路或被绑架；对陌</w:t>
      </w:r>
      <w:r>
        <w:rPr>
          <w:rFonts w:ascii="SimSun" w:hAnsi="SimSun" w:eastAsia="SimSun" w:cs="SimSun"/>
          <w:sz w:val="19"/>
          <w:szCs w:val="19"/>
          <w:spacing w:val="15"/>
        </w:rPr>
        <w:t xml:space="preserve"> </w:t>
      </w:r>
      <w:r>
        <w:rPr>
          <w:rFonts w:ascii="SimSun" w:hAnsi="SimSun" w:eastAsia="SimSun" w:cs="SimSun"/>
          <w:sz w:val="19"/>
          <w:szCs w:val="19"/>
          <w:spacing w:val="17"/>
        </w:rPr>
        <w:t>生人的恐惧；对灾难的恐惧，如火灾、战争、洪水和谋杀；害怕家庭成员生 </w:t>
      </w:r>
      <w:r>
        <w:rPr>
          <w:rFonts w:ascii="SimSun" w:hAnsi="SimSun" w:eastAsia="SimSun" w:cs="SimSun"/>
          <w:sz w:val="19"/>
          <w:szCs w:val="19"/>
          <w:spacing w:val="16"/>
        </w:rPr>
        <w:t>病遭遇意外或死亡；对自己生病的恐惧①。在以上情境中，42%—57%的家庭</w:t>
      </w:r>
      <w:r>
        <w:rPr>
          <w:rFonts w:ascii="SimSun" w:hAnsi="SimSun" w:eastAsia="SimSun" w:cs="SimSun"/>
          <w:sz w:val="19"/>
          <w:szCs w:val="19"/>
          <w:spacing w:val="2"/>
        </w:rPr>
        <w:t xml:space="preserve"> </w:t>
      </w:r>
      <w:r>
        <w:rPr>
          <w:rFonts w:ascii="SimSun" w:hAnsi="SimSun" w:eastAsia="SimSun" w:cs="SimSun"/>
          <w:sz w:val="19"/>
          <w:szCs w:val="19"/>
          <w:spacing w:val="14"/>
        </w:rPr>
        <w:t>中存在母亲对孩子的恐惧感的漏报。相反，在这些情境下，只有不到</w:t>
      </w:r>
      <w:r>
        <w:rPr>
          <w:rFonts w:ascii="SimSun" w:hAnsi="SimSun" w:eastAsia="SimSun" w:cs="SimSun"/>
          <w:sz w:val="19"/>
          <w:szCs w:val="19"/>
          <w:spacing w:val="13"/>
        </w:rPr>
        <w:t>10%的家</w:t>
      </w:r>
      <w:r>
        <w:rPr>
          <w:rFonts w:ascii="SimSun" w:hAnsi="SimSun" w:eastAsia="SimSun" w:cs="SimSun"/>
          <w:sz w:val="19"/>
          <w:szCs w:val="19"/>
        </w:rPr>
        <w:t xml:space="preserve"> </w:t>
      </w:r>
      <w:r>
        <w:rPr>
          <w:rFonts w:ascii="SimSun" w:hAnsi="SimSun" w:eastAsia="SimSun" w:cs="SimSun"/>
          <w:sz w:val="19"/>
          <w:szCs w:val="19"/>
          <w:spacing w:val="9"/>
        </w:rPr>
        <w:t>庭，母亲虚报了孩子的恐惧感。</w:t>
      </w:r>
    </w:p>
    <w:p>
      <w:pPr>
        <w:ind w:right="17" w:firstLine="419"/>
        <w:spacing w:before="35" w:line="408" w:lineRule="auto"/>
        <w:jc w:val="both"/>
        <w:rPr>
          <w:rFonts w:ascii="SimSun" w:hAnsi="SimSun" w:eastAsia="SimSun" w:cs="SimSun"/>
          <w:sz w:val="19"/>
          <w:szCs w:val="19"/>
        </w:rPr>
      </w:pPr>
      <w:r>
        <w:rPr>
          <w:rFonts w:ascii="SimSun" w:hAnsi="SimSun" w:eastAsia="SimSun" w:cs="SimSun"/>
          <w:sz w:val="19"/>
          <w:szCs w:val="19"/>
          <w:spacing w:val="17"/>
        </w:rPr>
        <w:t>由于以上种种原因，我们应当谨慎地对待母亲报告的数据。虽然她们所</w:t>
      </w:r>
      <w:r>
        <w:rPr>
          <w:rFonts w:ascii="SimSun" w:hAnsi="SimSun" w:eastAsia="SimSun" w:cs="SimSun"/>
          <w:sz w:val="19"/>
          <w:szCs w:val="19"/>
          <w:spacing w:val="8"/>
        </w:rPr>
        <w:t xml:space="preserve"> </w:t>
      </w:r>
      <w:r>
        <w:rPr>
          <w:rFonts w:ascii="SimSun" w:hAnsi="SimSun" w:eastAsia="SimSun" w:cs="SimSun"/>
          <w:sz w:val="19"/>
          <w:szCs w:val="19"/>
          <w:spacing w:val="11"/>
        </w:rPr>
        <w:t>报告的可能引起孩子恐惧感的情境类型是有用的，但是在特定的情境下，在特 </w:t>
      </w:r>
      <w:r>
        <w:rPr>
          <w:rFonts w:ascii="SimSun" w:hAnsi="SimSun" w:eastAsia="SimSun" w:cs="SimSun"/>
          <w:sz w:val="19"/>
          <w:szCs w:val="19"/>
          <w:spacing w:val="11"/>
        </w:rPr>
        <w:t>定样本的孩子之中会产生恐惧反应的比例未必可靠。所以，接下来我们主要使</w:t>
      </w:r>
      <w:r>
        <w:rPr>
          <w:rFonts w:ascii="SimSun" w:hAnsi="SimSun" w:eastAsia="SimSun" w:cs="SimSun"/>
          <w:sz w:val="19"/>
          <w:szCs w:val="19"/>
          <w:spacing w:val="14"/>
        </w:rPr>
        <w:t xml:space="preserve"> </w:t>
      </w:r>
      <w:r>
        <w:rPr>
          <w:rFonts w:ascii="SimSun" w:hAnsi="SimSun" w:eastAsia="SimSun" w:cs="SimSun"/>
          <w:sz w:val="19"/>
          <w:szCs w:val="19"/>
          <w:spacing w:val="9"/>
        </w:rPr>
        <w:t>用对儿童直接观察或者访谈所得到的数据结果。</w:t>
      </w:r>
    </w:p>
    <w:p>
      <w:pPr>
        <w:ind w:right="16" w:firstLine="419"/>
        <w:spacing w:line="400" w:lineRule="auto"/>
        <w:jc w:val="both"/>
        <w:rPr>
          <w:rFonts w:ascii="SimSun" w:hAnsi="SimSun" w:eastAsia="SimSun" w:cs="SimSun"/>
          <w:sz w:val="19"/>
          <w:szCs w:val="19"/>
        </w:rPr>
      </w:pPr>
      <w:r>
        <w:rPr>
          <w:rFonts w:ascii="SimSun" w:hAnsi="SimSun" w:eastAsia="SimSun" w:cs="SimSun"/>
          <w:sz w:val="19"/>
          <w:szCs w:val="19"/>
          <w:spacing w:val="17"/>
        </w:rPr>
        <w:t>精神分析学派和个体生态学的研究者都相信，理解某种行为的关键在于</w:t>
      </w:r>
      <w:r>
        <w:rPr>
          <w:rFonts w:ascii="SimSun" w:hAnsi="SimSun" w:eastAsia="SimSun" w:cs="SimSun"/>
          <w:sz w:val="19"/>
          <w:szCs w:val="19"/>
          <w:spacing w:val="12"/>
        </w:rPr>
        <w:t xml:space="preserve"> </w:t>
      </w:r>
      <w:r>
        <w:rPr>
          <w:rFonts w:ascii="SimSun" w:hAnsi="SimSun" w:eastAsia="SimSun" w:cs="SimSun"/>
          <w:sz w:val="19"/>
          <w:szCs w:val="19"/>
          <w:spacing w:val="11"/>
        </w:rPr>
        <w:t>对其进行发展性的研究。这对于人类的恐惧行为的研</w:t>
      </w:r>
      <w:r>
        <w:rPr>
          <w:rFonts w:ascii="SimSun" w:hAnsi="SimSun" w:eastAsia="SimSun" w:cs="SimSun"/>
          <w:sz w:val="19"/>
          <w:szCs w:val="19"/>
          <w:spacing w:val="10"/>
        </w:rPr>
        <w:t>究是非常必需的。所以，</w:t>
      </w:r>
      <w:r>
        <w:rPr>
          <w:rFonts w:ascii="SimSun" w:hAnsi="SimSun" w:eastAsia="SimSun" w:cs="SimSun"/>
          <w:sz w:val="19"/>
          <w:szCs w:val="19"/>
        </w:rPr>
        <w:t xml:space="preserve"> </w:t>
      </w:r>
      <w:r>
        <w:rPr>
          <w:rFonts w:ascii="SimSun" w:hAnsi="SimSun" w:eastAsia="SimSun" w:cs="SimSun"/>
          <w:sz w:val="19"/>
          <w:szCs w:val="19"/>
          <w:spacing w:val="8"/>
        </w:rPr>
        <w:t>我们从婴儿的恐惧开始谈起。</w:t>
      </w:r>
    </w:p>
    <w:p>
      <w:pPr>
        <w:pStyle w:val="BodyText"/>
        <w:spacing w:line="382" w:lineRule="auto"/>
        <w:rPr/>
      </w:pPr>
      <w:r/>
    </w:p>
    <w:p>
      <w:pPr>
        <w:ind w:left="1294"/>
        <w:spacing w:before="91" w:line="219" w:lineRule="auto"/>
        <w:rPr>
          <w:rFonts w:ascii="SimSun" w:hAnsi="SimSun" w:eastAsia="SimSun" w:cs="SimSun"/>
          <w:sz w:val="28"/>
          <w:szCs w:val="28"/>
        </w:rPr>
      </w:pPr>
      <w:r>
        <w:rPr>
          <w:rFonts w:ascii="SimSun" w:hAnsi="SimSun" w:eastAsia="SimSun" w:cs="SimSun"/>
          <w:sz w:val="28"/>
          <w:szCs w:val="28"/>
          <w:b/>
          <w:bCs/>
          <w:spacing w:val="2"/>
        </w:rPr>
        <w:t>唤起恐惧的情境：出生后的第一年</w:t>
      </w:r>
    </w:p>
    <w:p>
      <w:pPr>
        <w:pStyle w:val="BodyText"/>
        <w:spacing w:line="363" w:lineRule="auto"/>
        <w:rPr/>
      </w:pPr>
      <w:r/>
    </w:p>
    <w:p>
      <w:pPr>
        <w:ind w:right="20" w:firstLine="419"/>
        <w:spacing w:before="62" w:line="400" w:lineRule="auto"/>
        <w:jc w:val="both"/>
        <w:rPr>
          <w:rFonts w:ascii="Times New Roman" w:hAnsi="Times New Roman" w:eastAsia="Times New Roman" w:cs="Times New Roman"/>
          <w:sz w:val="19"/>
          <w:szCs w:val="19"/>
        </w:rPr>
      </w:pPr>
      <w:r>
        <w:rPr>
          <w:rFonts w:ascii="SimSun" w:hAnsi="SimSun" w:eastAsia="SimSun" w:cs="SimSun"/>
          <w:sz w:val="19"/>
          <w:szCs w:val="19"/>
          <w:spacing w:val="17"/>
        </w:rPr>
        <w:t>在生命之初，我们所感兴趣的婴儿反应只不过是惊吓、哭泣和弥散性运</w:t>
      </w:r>
      <w:r>
        <w:rPr>
          <w:rFonts w:ascii="SimSun" w:hAnsi="SimSun" w:eastAsia="SimSun" w:cs="SimSun"/>
          <w:sz w:val="19"/>
          <w:szCs w:val="19"/>
          <w:spacing w:val="9"/>
        </w:rPr>
        <w:t xml:space="preserve"> </w:t>
      </w:r>
      <w:r>
        <w:rPr>
          <w:rFonts w:ascii="SimSun" w:hAnsi="SimSun" w:eastAsia="SimSun" w:cs="SimSun"/>
          <w:sz w:val="19"/>
          <w:szCs w:val="19"/>
          <w:spacing w:val="10"/>
        </w:rPr>
        <w:t>动。婴儿的这些反应是否可以用“恐惧”来描述还不好说。出生的头三个月，</w:t>
      </w:r>
      <w:r>
        <w:rPr>
          <w:rFonts w:ascii="SimSun" w:hAnsi="SimSun" w:eastAsia="SimSun" w:cs="SimSun"/>
          <w:sz w:val="19"/>
          <w:szCs w:val="19"/>
          <w:spacing w:val="3"/>
        </w:rPr>
        <w:t xml:space="preserve"> </w:t>
      </w:r>
      <w:r>
        <w:rPr>
          <w:rFonts w:ascii="SimSun" w:hAnsi="SimSun" w:eastAsia="SimSun" w:cs="SimSun"/>
          <w:sz w:val="19"/>
          <w:szCs w:val="19"/>
          <w:spacing w:val="12"/>
        </w:rPr>
        <w:t>婴儿的知觉辨别能力和组织运动能力都存在局限，布朗森</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Bronson</w:t>
      </w:r>
      <w:r>
        <w:rPr>
          <w:rFonts w:ascii="Times New Roman" w:hAnsi="Times New Roman" w:eastAsia="Times New Roman" w:cs="Times New Roman"/>
          <w:sz w:val="19"/>
          <w:szCs w:val="19"/>
          <w:spacing w:val="12"/>
        </w:rPr>
        <w:t>,1968)</w:t>
      </w:r>
    </w:p>
    <w:p>
      <w:pPr>
        <w:pStyle w:val="BodyText"/>
        <w:spacing w:line="330" w:lineRule="auto"/>
        <w:rPr/>
      </w:pPr>
      <w:r>
        <w:drawing>
          <wp:anchor distT="0" distB="0" distL="0" distR="0" simplePos="0" relativeHeight="252011520" behindDoc="0" locked="0" layoutInCell="1" allowOverlap="1">
            <wp:simplePos x="0" y="0"/>
            <wp:positionH relativeFrom="column">
              <wp:posOffset>0</wp:posOffset>
            </wp:positionH>
            <wp:positionV relativeFrom="paragraph">
              <wp:posOffset>119591</wp:posOffset>
            </wp:positionV>
            <wp:extent cx="1574806" cy="6355"/>
            <wp:effectExtent l="0" t="0" r="0" b="0"/>
            <wp:wrapNone/>
            <wp:docPr id="156" name="IM 156"/>
            <wp:cNvGraphicFramePr/>
            <a:graphic>
              <a:graphicData uri="http://schemas.openxmlformats.org/drawingml/2006/picture">
                <pic:pic>
                  <pic:nvPicPr>
                    <pic:cNvPr id="156" name="IM 156"/>
                    <pic:cNvPicPr/>
                  </pic:nvPicPr>
                  <pic:blipFill>
                    <a:blip r:embed="rId83"/>
                    <a:stretch>
                      <a:fillRect/>
                    </a:stretch>
                  </pic:blipFill>
                  <pic:spPr>
                    <a:xfrm rot="0">
                      <a:off x="0" y="0"/>
                      <a:ext cx="1574806" cy="6355"/>
                    </a:xfrm>
                    <a:prstGeom prst="rect">
                      <a:avLst/>
                    </a:prstGeom>
                  </pic:spPr>
                </pic:pic>
              </a:graphicData>
            </a:graphic>
          </wp:anchor>
        </w:drawing>
      </w:r>
      <w:r/>
    </w:p>
    <w:p>
      <w:pPr>
        <w:ind w:firstLine="419"/>
        <w:spacing w:before="61" w:line="245" w:lineRule="auto"/>
        <w:jc w:val="both"/>
        <w:rPr>
          <w:rFonts w:ascii="SimSun" w:hAnsi="SimSun" w:eastAsia="SimSun" w:cs="SimSun"/>
          <w:sz w:val="19"/>
          <w:szCs w:val="19"/>
        </w:rPr>
      </w:pPr>
      <w:r>
        <w:rPr>
          <w:rFonts w:ascii="SimSun" w:hAnsi="SimSun" w:eastAsia="SimSun" w:cs="SimSun"/>
          <w:sz w:val="19"/>
          <w:szCs w:val="19"/>
          <w:spacing w:val="-21"/>
        </w:rPr>
        <w:t>①在本研究中，被试所报</w:t>
      </w:r>
      <w:r>
        <w:rPr>
          <w:rFonts w:ascii="SimSun" w:hAnsi="SimSun" w:eastAsia="SimSun" w:cs="SimSun"/>
          <w:sz w:val="19"/>
          <w:szCs w:val="19"/>
          <w:spacing w:val="-20"/>
        </w:rPr>
        <w:t>告出的对生病的恐惧感(包括家人或自己)高于对其他事件的</w:t>
      </w:r>
      <w:r>
        <w:rPr>
          <w:rFonts w:ascii="SimSun" w:hAnsi="SimSun" w:eastAsia="SimSun" w:cs="SimSun"/>
          <w:sz w:val="19"/>
          <w:szCs w:val="19"/>
          <w:spacing w:val="-9"/>
        </w:rPr>
        <w:t>恐</w:t>
      </w:r>
      <w:r>
        <w:rPr>
          <w:rFonts w:ascii="SimSun" w:hAnsi="SimSun" w:eastAsia="SimSun" w:cs="SimSun"/>
          <w:sz w:val="19"/>
          <w:szCs w:val="19"/>
          <w:spacing w:val="6"/>
        </w:rPr>
        <w:t xml:space="preserve"> </w:t>
      </w:r>
      <w:r>
        <w:rPr>
          <w:rFonts w:ascii="SimSun" w:hAnsi="SimSun" w:eastAsia="SimSun" w:cs="SimSun"/>
          <w:sz w:val="19"/>
          <w:szCs w:val="19"/>
          <w:spacing w:val="-20"/>
          <w:w w:val="96"/>
        </w:rPr>
        <w:t>惧，可能的原因是样本来源的特殊性，这个研究的被试来自两所医院的若干门诊以及几个儿科医</w:t>
      </w:r>
      <w:r>
        <w:rPr>
          <w:rFonts w:ascii="SimSun" w:hAnsi="SimSun" w:eastAsia="SimSun" w:cs="SimSun"/>
          <w:sz w:val="19"/>
          <w:szCs w:val="19"/>
          <w:spacing w:val="28"/>
        </w:rPr>
        <w:t xml:space="preserve"> </w:t>
      </w:r>
      <w:r>
        <w:rPr>
          <w:rFonts w:ascii="SimSun" w:hAnsi="SimSun" w:eastAsia="SimSun" w:cs="SimSun"/>
          <w:sz w:val="19"/>
          <w:szCs w:val="19"/>
          <w:spacing w:val="-22"/>
        </w:rPr>
        <w:t>生的办公室。</w:t>
      </w:r>
    </w:p>
    <w:p>
      <w:pPr>
        <w:spacing w:line="245" w:lineRule="auto"/>
        <w:sectPr>
          <w:pgSz w:w="8790" w:h="12830"/>
          <w:pgMar w:top="400" w:right="1032" w:bottom="0" w:left="889" w:header="0" w:footer="0" w:gutter="0"/>
        </w:sectPr>
        <w:rPr>
          <w:rFonts w:ascii="SimSun" w:hAnsi="SimSun" w:eastAsia="SimSun" w:cs="SimSun"/>
          <w:sz w:val="19"/>
          <w:szCs w:val="19"/>
        </w:rPr>
      </w:pPr>
    </w:p>
    <w:p>
      <w:pPr>
        <w:spacing w:before="86" w:line="222" w:lineRule="auto"/>
        <w:rPr>
          <w:rFonts w:ascii="SimHei" w:hAnsi="SimHei" w:eastAsia="SimHei" w:cs="SimHei"/>
          <w:sz w:val="20"/>
          <w:szCs w:val="20"/>
        </w:rPr>
      </w:pPr>
      <w:r>
        <w:drawing>
          <wp:anchor distT="0" distB="0" distL="0" distR="0" simplePos="0" relativeHeight="252014592" behindDoc="1" locked="0" layoutInCell="0" allowOverlap="1">
            <wp:simplePos x="0" y="0"/>
            <wp:positionH relativeFrom="page">
              <wp:posOffset>952508</wp:posOffset>
            </wp:positionH>
            <wp:positionV relativeFrom="page">
              <wp:posOffset>241340</wp:posOffset>
            </wp:positionV>
            <wp:extent cx="6362" cy="279334"/>
            <wp:effectExtent l="0" t="0" r="0" b="0"/>
            <wp:wrapNone/>
            <wp:docPr id="158" name="IM 158"/>
            <wp:cNvGraphicFramePr/>
            <a:graphic>
              <a:graphicData uri="http://schemas.openxmlformats.org/drawingml/2006/picture">
                <pic:pic>
                  <pic:nvPicPr>
                    <pic:cNvPr id="158" name="IM 158"/>
                    <pic:cNvPicPr/>
                  </pic:nvPicPr>
                  <pic:blipFill>
                    <a:blip r:embed="rId84"/>
                    <a:stretch>
                      <a:fillRect/>
                    </a:stretch>
                  </pic:blipFill>
                  <pic:spPr>
                    <a:xfrm rot="0">
                      <a:off x="0" y="0"/>
                      <a:ext cx="6362" cy="279334"/>
                    </a:xfrm>
                    <a:prstGeom prst="rect">
                      <a:avLst/>
                    </a:prstGeom>
                  </pic:spPr>
                </pic:pic>
              </a:graphicData>
            </a:graphic>
          </wp:anchor>
        </w:drawing>
      </w:r>
      <w:r>
        <w:rPr>
          <w:rFonts w:ascii="Times New Roman" w:hAnsi="Times New Roman" w:eastAsia="Times New Roman" w:cs="Times New Roman"/>
          <w:sz w:val="13"/>
          <w:szCs w:val="13"/>
          <w:spacing w:val="-5"/>
        </w:rPr>
        <w:t>108            </w:t>
      </w:r>
      <w:r>
        <w:rPr>
          <w:rFonts w:ascii="SimHei" w:hAnsi="SimHei" w:eastAsia="SimHei" w:cs="SimHei"/>
          <w:sz w:val="20"/>
          <w:szCs w:val="20"/>
          <w:spacing w:val="-5"/>
        </w:rPr>
        <w:t>依恋三部曲</w:t>
      </w:r>
      <w:r>
        <w:rPr>
          <w:rFonts w:ascii="SimHei" w:hAnsi="SimHei" w:eastAsia="SimHei" w:cs="SimHei"/>
          <w:sz w:val="20"/>
          <w:szCs w:val="20"/>
          <w:spacing w:val="-15"/>
        </w:rPr>
        <w:t xml:space="preserve"> </w:t>
      </w:r>
      <w:r>
        <w:rPr>
          <w:rFonts w:ascii="SimHei" w:hAnsi="SimHei" w:eastAsia="SimHei" w:cs="SimHei"/>
          <w:sz w:val="20"/>
          <w:szCs w:val="20"/>
          <w:spacing w:val="-23"/>
        </w:rPr>
        <w:t>·第二卷</w:t>
      </w:r>
      <w:r>
        <w:rPr>
          <w:rFonts w:ascii="SimHei" w:hAnsi="SimHei" w:eastAsia="SimHei" w:cs="SimHei"/>
          <w:sz w:val="20"/>
          <w:szCs w:val="20"/>
          <w:spacing w:val="6"/>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1" w:lineRule="auto"/>
        <w:rPr/>
      </w:pPr>
      <w:r/>
    </w:p>
    <w:p>
      <w:pPr>
        <w:ind w:right="6"/>
        <w:spacing w:before="65" w:line="380" w:lineRule="auto"/>
        <w:rPr>
          <w:rFonts w:ascii="SimSun" w:hAnsi="SimSun" w:eastAsia="SimSun" w:cs="SimSun"/>
          <w:sz w:val="20"/>
          <w:szCs w:val="20"/>
        </w:rPr>
      </w:pPr>
      <w:r>
        <w:rPr>
          <w:rFonts w:ascii="SimSun" w:hAnsi="SimSun" w:eastAsia="SimSun" w:cs="SimSun"/>
          <w:sz w:val="20"/>
          <w:szCs w:val="20"/>
          <w:spacing w:val="1"/>
        </w:rPr>
        <w:t>认为，也许用“痛苦”来形容更加恰当。之后，在4—6个月，知觉能力得到发</w:t>
      </w:r>
      <w:r>
        <w:rPr>
          <w:rFonts w:ascii="SimSun" w:hAnsi="SimSun" w:eastAsia="SimSun" w:cs="SimSun"/>
          <w:sz w:val="20"/>
          <w:szCs w:val="20"/>
          <w:spacing w:val="2"/>
        </w:rPr>
        <w:t xml:space="preserve"> </w:t>
      </w:r>
      <w:r>
        <w:rPr>
          <w:rFonts w:ascii="SimSun" w:hAnsi="SimSun" w:eastAsia="SimSun" w:cs="SimSun"/>
          <w:sz w:val="20"/>
          <w:szCs w:val="20"/>
          <w:spacing w:val="1"/>
        </w:rPr>
        <w:t>展，布朗森认为，可以用“警惕的”来形容</w:t>
      </w:r>
      <w:r>
        <w:rPr>
          <w:rFonts w:ascii="SimSun" w:hAnsi="SimSun" w:eastAsia="SimSun" w:cs="SimSun"/>
          <w:sz w:val="20"/>
          <w:szCs w:val="20"/>
        </w:rPr>
        <w:t>婴儿的状态。</w:t>
      </w:r>
    </w:p>
    <w:p>
      <w:pPr>
        <w:ind w:right="2" w:firstLine="410"/>
        <w:spacing w:before="6" w:line="379" w:lineRule="auto"/>
        <w:jc w:val="both"/>
        <w:rPr>
          <w:rFonts w:ascii="SimSun" w:hAnsi="SimSun" w:eastAsia="SimSun" w:cs="SimSun"/>
          <w:sz w:val="20"/>
          <w:szCs w:val="20"/>
        </w:rPr>
      </w:pPr>
      <w:r>
        <w:rPr>
          <w:rFonts w:ascii="SimSun" w:hAnsi="SimSun" w:eastAsia="SimSun" w:cs="SimSun"/>
          <w:sz w:val="20"/>
          <w:szCs w:val="20"/>
          <w:spacing w:val="4"/>
        </w:rPr>
        <w:t>在半岁到1岁时，婴儿的知觉更具有辨别性，反应也更好地被组织，“恐</w:t>
      </w:r>
      <w:r>
        <w:rPr>
          <w:rFonts w:ascii="SimSun" w:hAnsi="SimSun" w:eastAsia="SimSun" w:cs="SimSun"/>
          <w:sz w:val="20"/>
          <w:szCs w:val="20"/>
        </w:rPr>
        <w:t xml:space="preserve"> </w:t>
      </w:r>
      <w:r>
        <w:rPr>
          <w:rFonts w:ascii="SimSun" w:hAnsi="SimSun" w:eastAsia="SimSun" w:cs="SimSun"/>
          <w:sz w:val="20"/>
          <w:szCs w:val="20"/>
          <w:spacing w:val="1"/>
        </w:rPr>
        <w:t>惧”这个术语才更合适。或多或少地，婴儿会倾向于远离一些事物而趋近另外</w:t>
      </w:r>
      <w:r>
        <w:rPr>
          <w:rFonts w:ascii="SimSun" w:hAnsi="SimSun" w:eastAsia="SimSun" w:cs="SimSun"/>
          <w:sz w:val="20"/>
          <w:szCs w:val="20"/>
          <w:spacing w:val="7"/>
        </w:rPr>
        <w:t xml:space="preserve"> </w:t>
      </w:r>
      <w:r>
        <w:rPr>
          <w:rFonts w:ascii="SimSun" w:hAnsi="SimSun" w:eastAsia="SimSun" w:cs="SimSun"/>
          <w:sz w:val="20"/>
          <w:szCs w:val="20"/>
          <w:spacing w:val="1"/>
        </w:rPr>
        <w:t>一些。另外，不到一岁的婴儿就可以学会根据他所知觉到的简单线索来预测令</w:t>
      </w:r>
      <w:r>
        <w:rPr>
          <w:rFonts w:ascii="SimSun" w:hAnsi="SimSun" w:eastAsia="SimSun" w:cs="SimSun"/>
          <w:sz w:val="20"/>
          <w:szCs w:val="20"/>
          <w:spacing w:val="4"/>
        </w:rPr>
        <w:t xml:space="preserve"> </w:t>
      </w:r>
      <w:r>
        <w:rPr>
          <w:rFonts w:ascii="SimSun" w:hAnsi="SimSun" w:eastAsia="SimSun" w:cs="SimSun"/>
          <w:sz w:val="20"/>
          <w:szCs w:val="20"/>
          <w:spacing w:val="4"/>
        </w:rPr>
        <w:t>人不愉快的事情即将发生。更特别的是，在2岁及之后，婴儿预测不愉快事件</w:t>
      </w:r>
      <w:r>
        <w:rPr>
          <w:rFonts w:ascii="SimSun" w:hAnsi="SimSun" w:eastAsia="SimSun" w:cs="SimSun"/>
          <w:sz w:val="20"/>
          <w:szCs w:val="20"/>
          <w:spacing w:val="1"/>
        </w:rPr>
        <w:t xml:space="preserve"> </w:t>
      </w:r>
      <w:r>
        <w:rPr>
          <w:rFonts w:ascii="SimSun" w:hAnsi="SimSun" w:eastAsia="SimSun" w:cs="SimSun"/>
          <w:sz w:val="20"/>
          <w:szCs w:val="20"/>
        </w:rPr>
        <w:t>发生并且采取相应预防措施的能力会有显著提升。</w:t>
      </w:r>
    </w:p>
    <w:p>
      <w:pPr>
        <w:pStyle w:val="BodyText"/>
        <w:spacing w:line="333" w:lineRule="auto"/>
        <w:rPr/>
      </w:pPr>
      <w:r/>
    </w:p>
    <w:p>
      <w:pPr>
        <w:ind w:left="3"/>
        <w:spacing w:before="79" w:line="222" w:lineRule="auto"/>
        <w:rPr>
          <w:rFonts w:ascii="SimHei" w:hAnsi="SimHei" w:eastAsia="SimHei" w:cs="SimHei"/>
          <w:sz w:val="24"/>
          <w:szCs w:val="24"/>
        </w:rPr>
      </w:pPr>
      <w:r>
        <w:rPr>
          <w:rFonts w:ascii="SimHei" w:hAnsi="SimHei" w:eastAsia="SimHei" w:cs="SimHei"/>
          <w:sz w:val="24"/>
          <w:szCs w:val="24"/>
          <w:b/>
          <w:bCs/>
          <w:spacing w:val="-5"/>
        </w:rPr>
        <w:t>早期的情境和反应</w:t>
      </w:r>
    </w:p>
    <w:p>
      <w:pPr>
        <w:ind w:right="6" w:firstLine="410"/>
        <w:spacing w:before="144" w:line="381" w:lineRule="auto"/>
        <w:rPr>
          <w:rFonts w:ascii="SimSun" w:hAnsi="SimSun" w:eastAsia="SimSun" w:cs="SimSun"/>
          <w:sz w:val="20"/>
          <w:szCs w:val="20"/>
        </w:rPr>
      </w:pPr>
      <w:r>
        <w:rPr>
          <w:rFonts w:ascii="SimSun" w:hAnsi="SimSun" w:eastAsia="SimSun" w:cs="SimSun"/>
          <w:sz w:val="20"/>
          <w:szCs w:val="20"/>
          <w:spacing w:val="7"/>
        </w:rPr>
        <w:t>布朗森回顾了之前的研究所发现的在婴儿生命初期能够引发其痛苦反应</w:t>
      </w:r>
      <w:r>
        <w:rPr>
          <w:rFonts w:ascii="SimSun" w:hAnsi="SimSun" w:eastAsia="SimSun" w:cs="SimSun"/>
          <w:sz w:val="20"/>
          <w:szCs w:val="20"/>
          <w:spacing w:val="10"/>
        </w:rPr>
        <w:t xml:space="preserve"> </w:t>
      </w:r>
      <w:r>
        <w:rPr>
          <w:rFonts w:ascii="SimSun" w:hAnsi="SimSun" w:eastAsia="SimSun" w:cs="SimSun"/>
          <w:sz w:val="20"/>
          <w:szCs w:val="20"/>
          <w:spacing w:val="-2"/>
        </w:rPr>
        <w:t>的情境类型。</w:t>
      </w:r>
    </w:p>
    <w:p>
      <w:pPr>
        <w:ind w:firstLine="410"/>
        <w:spacing w:before="10" w:line="378" w:lineRule="auto"/>
        <w:jc w:val="both"/>
        <w:rPr>
          <w:rFonts w:ascii="SimSun" w:hAnsi="SimSun" w:eastAsia="SimSun" w:cs="SimSun"/>
          <w:sz w:val="20"/>
          <w:szCs w:val="20"/>
        </w:rPr>
      </w:pPr>
      <w:r>
        <w:rPr>
          <w:rFonts w:ascii="SimSun" w:hAnsi="SimSun" w:eastAsia="SimSun" w:cs="SimSun"/>
          <w:sz w:val="20"/>
          <w:szCs w:val="20"/>
          <w:spacing w:val="7"/>
        </w:rPr>
        <w:t>最初，不适、疼痛和突然的尖锐的声音，会使婴儿感到不安，可能会导</w:t>
      </w:r>
      <w:r>
        <w:rPr>
          <w:rFonts w:ascii="SimSun" w:hAnsi="SimSun" w:eastAsia="SimSun" w:cs="SimSun"/>
          <w:sz w:val="20"/>
          <w:szCs w:val="20"/>
          <w:spacing w:val="15"/>
        </w:rPr>
        <w:t xml:space="preserve"> </w:t>
      </w:r>
      <w:r>
        <w:rPr>
          <w:rFonts w:ascii="SimSun" w:hAnsi="SimSun" w:eastAsia="SimSun" w:cs="SimSun"/>
          <w:sz w:val="20"/>
          <w:szCs w:val="20"/>
          <w:spacing w:val="1"/>
        </w:rPr>
        <w:t>致其哭泣、肌肉紧张和弥散性运动。相反，婴儿在被轻轻摇晃拍打并且进行无</w:t>
      </w:r>
      <w:r>
        <w:rPr>
          <w:rFonts w:ascii="SimSun" w:hAnsi="SimSun" w:eastAsia="SimSun" w:cs="SimSun"/>
          <w:sz w:val="20"/>
          <w:szCs w:val="20"/>
          <w:spacing w:val="3"/>
        </w:rPr>
        <w:t xml:space="preserve"> </w:t>
      </w:r>
      <w:r>
        <w:rPr>
          <w:rFonts w:ascii="SimSun" w:hAnsi="SimSun" w:eastAsia="SimSun" w:cs="SimSun"/>
          <w:sz w:val="20"/>
          <w:szCs w:val="20"/>
          <w:spacing w:val="7"/>
        </w:rPr>
        <w:t>营养的吮吸时会安静下来(见第一卷第十四章)。尽管我们通常认为在最初的</w:t>
      </w:r>
      <w:r>
        <w:rPr>
          <w:rFonts w:ascii="SimSun" w:hAnsi="SimSun" w:eastAsia="SimSun" w:cs="SimSun"/>
          <w:sz w:val="20"/>
          <w:szCs w:val="20"/>
          <w:spacing w:val="6"/>
        </w:rPr>
        <w:t xml:space="preserve"> </w:t>
      </w:r>
      <w:r>
        <w:rPr>
          <w:rFonts w:ascii="SimSun" w:hAnsi="SimSun" w:eastAsia="SimSun" w:cs="SimSun"/>
          <w:sz w:val="20"/>
          <w:szCs w:val="20"/>
          <w:spacing w:val="1"/>
        </w:rPr>
        <w:t>几个月里，视觉只在引发恐惧方面扮演很小的一部分角色，但是一个近期的研</w:t>
      </w:r>
      <w:r>
        <w:rPr>
          <w:rFonts w:ascii="SimSun" w:hAnsi="SimSun" w:eastAsia="SimSun" w:cs="SimSun"/>
          <w:sz w:val="20"/>
          <w:szCs w:val="20"/>
          <w:spacing w:val="3"/>
        </w:rPr>
        <w:t xml:space="preserve"> </w:t>
      </w:r>
      <w:r>
        <w:rPr>
          <w:rFonts w:ascii="SimSun" w:hAnsi="SimSun" w:eastAsia="SimSun" w:cs="SimSun"/>
          <w:sz w:val="20"/>
          <w:szCs w:val="20"/>
          <w:spacing w:val="1"/>
        </w:rPr>
        <w:t>究</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Bower</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Broughton</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Moore</w:t>
      </w:r>
      <w:r>
        <w:rPr>
          <w:rFonts w:ascii="Times New Roman" w:hAnsi="Times New Roman" w:eastAsia="Times New Roman" w:cs="Times New Roman"/>
          <w:sz w:val="20"/>
          <w:szCs w:val="20"/>
          <w:spacing w:val="1"/>
        </w:rPr>
        <w:t>,1970)</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
        </w:rPr>
        <w:t>显示，婴儿在出生几周后</w:t>
      </w:r>
      <w:r>
        <w:rPr>
          <w:rFonts w:ascii="SimSun" w:hAnsi="SimSun" w:eastAsia="SimSun" w:cs="SimSun"/>
          <w:sz w:val="20"/>
          <w:szCs w:val="20"/>
        </w:rPr>
        <w:t>就会在看到 </w:t>
      </w:r>
      <w:r>
        <w:rPr>
          <w:rFonts w:ascii="SimSun" w:hAnsi="SimSun" w:eastAsia="SimSun" w:cs="SimSun"/>
          <w:sz w:val="20"/>
          <w:szCs w:val="20"/>
          <w:spacing w:val="4"/>
        </w:rPr>
        <w:t>有客体接近自己时表现出退缩和哭泣。同时，从4个月大开始，婴儿开始能够 </w:t>
      </w:r>
      <w:r>
        <w:rPr>
          <w:rFonts w:ascii="SimSun" w:hAnsi="SimSun" w:eastAsia="SimSun" w:cs="SimSun"/>
          <w:sz w:val="20"/>
          <w:szCs w:val="20"/>
        </w:rPr>
        <w:t>将陌生的东西和熟悉的东西区分开，并对任何不熟悉的东西变得警惕。然后，</w:t>
      </w:r>
      <w:r>
        <w:rPr>
          <w:rFonts w:ascii="SimSun" w:hAnsi="SimSun" w:eastAsia="SimSun" w:cs="SimSun"/>
          <w:sz w:val="20"/>
          <w:szCs w:val="20"/>
          <w:spacing w:val="18"/>
        </w:rPr>
        <w:t xml:space="preserve"> </w:t>
      </w:r>
      <w:r>
        <w:rPr>
          <w:rFonts w:ascii="SimSun" w:hAnsi="SimSun" w:eastAsia="SimSun" w:cs="SimSun"/>
          <w:sz w:val="20"/>
          <w:szCs w:val="20"/>
          <w:spacing w:val="4"/>
        </w:rPr>
        <w:t>大约7个月时，少数婴儿会在看到陌生人时表现出明显的恐惧反应，多数婴儿</w:t>
      </w:r>
      <w:r>
        <w:rPr>
          <w:rFonts w:ascii="SimSun" w:hAnsi="SimSun" w:eastAsia="SimSun" w:cs="SimSun"/>
          <w:sz w:val="20"/>
          <w:szCs w:val="20"/>
          <w:spacing w:val="1"/>
        </w:rPr>
        <w:t xml:space="preserve"> </w:t>
      </w:r>
      <w:r>
        <w:rPr>
          <w:rFonts w:ascii="SimSun" w:hAnsi="SimSun" w:eastAsia="SimSun" w:cs="SimSun"/>
          <w:sz w:val="20"/>
          <w:szCs w:val="20"/>
          <w:spacing w:val="4"/>
        </w:rPr>
        <w:t>会在9—10个月时开始认生。第一卷第十五章有关于这一反应的更多讨论</w:t>
      </w:r>
      <w:r>
        <w:rPr>
          <w:rFonts w:ascii="SimSun" w:hAnsi="SimSun" w:eastAsia="SimSun" w:cs="SimSun"/>
          <w:sz w:val="20"/>
          <w:szCs w:val="20"/>
          <w:spacing w:val="3"/>
        </w:rPr>
        <w:t>。美</w:t>
      </w:r>
      <w:r>
        <w:rPr>
          <w:rFonts w:ascii="SimSun" w:hAnsi="SimSun" w:eastAsia="SimSun" w:cs="SimSun"/>
          <w:sz w:val="20"/>
          <w:szCs w:val="20"/>
        </w:rPr>
        <w:t xml:space="preserve"> </w:t>
      </w:r>
      <w:r>
        <w:rPr>
          <w:rFonts w:ascii="SimSun" w:hAnsi="SimSun" w:eastAsia="SimSun" w:cs="SimSun"/>
          <w:sz w:val="20"/>
          <w:szCs w:val="20"/>
          <w:spacing w:val="1"/>
        </w:rPr>
        <w:t>国的布朗森和英国的谢费正在尝试进一步探索这一恐惧反应的来源。虽然已经</w:t>
      </w:r>
      <w:r>
        <w:rPr>
          <w:rFonts w:ascii="SimSun" w:hAnsi="SimSun" w:eastAsia="SimSun" w:cs="SimSun"/>
          <w:sz w:val="20"/>
          <w:szCs w:val="20"/>
          <w:spacing w:val="3"/>
        </w:rPr>
        <w:t xml:space="preserve"> </w:t>
      </w:r>
      <w:r>
        <w:rPr>
          <w:rFonts w:ascii="SimSun" w:hAnsi="SimSun" w:eastAsia="SimSun" w:cs="SimSun"/>
          <w:sz w:val="20"/>
          <w:szCs w:val="20"/>
          <w:spacing w:val="1"/>
        </w:rPr>
        <w:t>考虑到不同的实验情境和不同的编码计分方式，但研究结果仍然非常一</w:t>
      </w:r>
      <w:r>
        <w:rPr>
          <w:rFonts w:ascii="SimSun" w:hAnsi="SimSun" w:eastAsia="SimSun" w:cs="SimSun"/>
          <w:sz w:val="20"/>
          <w:szCs w:val="20"/>
        </w:rPr>
        <w:t>致。</w:t>
      </w:r>
    </w:p>
    <w:p>
      <w:pPr>
        <w:pStyle w:val="BodyText"/>
        <w:spacing w:line="358"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对陌生人的恐惧</w:t>
      </w:r>
    </w:p>
    <w:p>
      <w:pPr>
        <w:ind w:right="5" w:firstLine="410"/>
        <w:spacing w:before="122" w:line="398" w:lineRule="auto"/>
        <w:rPr>
          <w:rFonts w:ascii="SimSun" w:hAnsi="SimSun" w:eastAsia="SimSun" w:cs="SimSun"/>
          <w:sz w:val="20"/>
          <w:szCs w:val="20"/>
        </w:rPr>
      </w:pPr>
      <w:r>
        <w:rPr>
          <w:rFonts w:ascii="SimSun" w:hAnsi="SimSun" w:eastAsia="SimSun" w:cs="SimSun"/>
          <w:sz w:val="20"/>
          <w:szCs w:val="20"/>
          <w:spacing w:val="10"/>
        </w:rPr>
        <w:t>采用录像记录和反应敏感性测量的方法，布朗森对32个婴儿(3—9个月</w:t>
      </w:r>
      <w:r>
        <w:rPr>
          <w:rFonts w:ascii="SimSun" w:hAnsi="SimSun" w:eastAsia="SimSun" w:cs="SimSun"/>
          <w:sz w:val="20"/>
          <w:szCs w:val="20"/>
        </w:rPr>
        <w:t xml:space="preserve"> </w:t>
      </w:r>
      <w:r>
        <w:rPr>
          <w:rFonts w:ascii="SimSun" w:hAnsi="SimSun" w:eastAsia="SimSun" w:cs="SimSun"/>
          <w:sz w:val="20"/>
          <w:szCs w:val="20"/>
          <w:spacing w:val="4"/>
        </w:rPr>
        <w:t>大之间)在熟悉的家庭环境中对陌生人做出的反应进行了研究。他还报告，通</w:t>
      </w:r>
    </w:p>
    <w:p>
      <w:pPr>
        <w:spacing w:line="398" w:lineRule="auto"/>
        <w:sectPr>
          <w:pgSz w:w="8790" w:h="12840"/>
          <w:pgMar w:top="400" w:right="844" w:bottom="0" w:left="1099" w:header="0" w:footer="0" w:gutter="0"/>
        </w:sectPr>
        <w:rPr>
          <w:rFonts w:ascii="SimSun" w:hAnsi="SimSun" w:eastAsia="SimSun" w:cs="SimSun"/>
          <w:sz w:val="20"/>
          <w:szCs w:val="20"/>
        </w:rPr>
      </w:pPr>
    </w:p>
    <w:p>
      <w:pPr>
        <w:ind w:left="5800"/>
        <w:spacing w:before="67" w:line="207" w:lineRule="auto"/>
        <w:rPr>
          <w:rFonts w:ascii="SimHei" w:hAnsi="SimHei" w:eastAsia="SimHei" w:cs="SimHei"/>
          <w:sz w:val="20"/>
          <w:szCs w:val="20"/>
        </w:rPr>
      </w:pPr>
      <w:r>
        <w:rPr>
          <w:rFonts w:ascii="SimHei" w:hAnsi="SimHei" w:eastAsia="SimHei" w:cs="SimHei"/>
          <w:sz w:val="20"/>
          <w:szCs w:val="20"/>
          <w:spacing w:val="-14"/>
          <w:w w:val="94"/>
        </w:rPr>
        <w:t>第七章</w:t>
      </w:r>
    </w:p>
    <w:p>
      <w:pPr>
        <w:ind w:right="14"/>
        <w:spacing w:line="226" w:lineRule="auto"/>
        <w:jc w:val="right"/>
        <w:rPr>
          <w:rFonts w:ascii="Times New Roman" w:hAnsi="Times New Roman" w:eastAsia="Times New Roman" w:cs="Times New Roman"/>
          <w:sz w:val="14"/>
          <w:szCs w:val="14"/>
        </w:rPr>
      </w:pPr>
      <w:r>
        <w:rPr>
          <w:rFonts w:ascii="SimHei" w:hAnsi="SimHei" w:eastAsia="SimHei" w:cs="SimHei"/>
          <w:sz w:val="20"/>
          <w:szCs w:val="20"/>
          <w:spacing w:val="-14"/>
        </w:rPr>
        <w:t>唤起人类恐惧感的情境</w:t>
      </w:r>
      <w:r>
        <w:rPr>
          <w:rFonts w:ascii="SimHei" w:hAnsi="SimHei" w:eastAsia="SimHei" w:cs="SimHei"/>
          <w:sz w:val="20"/>
          <w:szCs w:val="20"/>
          <w:spacing w:val="4"/>
        </w:rPr>
        <w:t xml:space="preserve">   </w:t>
      </w:r>
      <w:r>
        <w:rPr>
          <w:rFonts w:ascii="Times New Roman" w:hAnsi="Times New Roman" w:eastAsia="Times New Roman" w:cs="Times New Roman"/>
          <w:sz w:val="14"/>
          <w:szCs w:val="14"/>
          <w:spacing w:val="-14"/>
          <w:position w:val="8"/>
        </w:rPr>
        <w:t>10.9</w:t>
      </w:r>
    </w:p>
    <w:p>
      <w:pPr>
        <w:pStyle w:val="BodyText"/>
        <w:spacing w:line="275" w:lineRule="auto"/>
        <w:rPr/>
      </w:pPr>
      <w:r/>
    </w:p>
    <w:p>
      <w:pPr>
        <w:pStyle w:val="BodyText"/>
        <w:spacing w:line="276" w:lineRule="auto"/>
        <w:rPr/>
      </w:pPr>
      <w:r/>
    </w:p>
    <w:p>
      <w:pPr>
        <w:ind w:right="2"/>
        <w:spacing w:before="65" w:line="379" w:lineRule="auto"/>
        <w:jc w:val="both"/>
        <w:rPr>
          <w:rFonts w:ascii="SimSun" w:hAnsi="SimSun" w:eastAsia="SimSun" w:cs="SimSun"/>
          <w:sz w:val="20"/>
          <w:szCs w:val="20"/>
        </w:rPr>
      </w:pPr>
      <w:r>
        <w:rPr>
          <w:rFonts w:ascii="SimSun" w:hAnsi="SimSun" w:eastAsia="SimSun" w:cs="SimSun"/>
          <w:sz w:val="20"/>
          <w:szCs w:val="20"/>
          <w:spacing w:val="4"/>
        </w:rPr>
        <w:t>常在婴儿4个月大的时候，多数婴儿会偶尔用哭泣、呜咽或者皱眉来回应陌生</w:t>
      </w:r>
      <w:r>
        <w:rPr>
          <w:rFonts w:ascii="SimSun" w:hAnsi="SimSun" w:eastAsia="SimSun" w:cs="SimSun"/>
          <w:sz w:val="20"/>
          <w:szCs w:val="20"/>
          <w:spacing w:val="2"/>
        </w:rPr>
        <w:t xml:space="preserve"> </w:t>
      </w:r>
      <w:r>
        <w:rPr>
          <w:rFonts w:ascii="SimSun" w:hAnsi="SimSun" w:eastAsia="SimSun" w:cs="SimSun"/>
          <w:sz w:val="20"/>
          <w:szCs w:val="20"/>
          <w:spacing w:val="1"/>
        </w:rPr>
        <w:t>人，这些警觉反应的出现还伴随着婴儿面对陌生人时脸上对他人没有区分度的</w:t>
      </w:r>
      <w:r>
        <w:rPr>
          <w:rFonts w:ascii="SimSun" w:hAnsi="SimSun" w:eastAsia="SimSun" w:cs="SimSun"/>
          <w:sz w:val="20"/>
          <w:szCs w:val="20"/>
          <w:spacing w:val="10"/>
        </w:rPr>
        <w:t xml:space="preserve"> </w:t>
      </w:r>
      <w:r>
        <w:rPr>
          <w:rFonts w:ascii="SimSun" w:hAnsi="SimSun" w:eastAsia="SimSun" w:cs="SimSun"/>
          <w:sz w:val="20"/>
          <w:szCs w:val="20"/>
          <w:spacing w:val="1"/>
        </w:rPr>
        <w:t>微笑消失。然而，4—5个月大的时候，婴儿在视觉上对陌生人的辨别仍然是缓 </w:t>
      </w:r>
      <w:r>
        <w:rPr>
          <w:rFonts w:ascii="SimSun" w:hAnsi="SimSun" w:eastAsia="SimSun" w:cs="SimSun"/>
          <w:sz w:val="20"/>
          <w:szCs w:val="20"/>
          <w:spacing w:val="1"/>
        </w:rPr>
        <w:t>慢而不稳定的。这个阶段的婴儿可能会花很多时间去凝视一个附近的陌生人并</w:t>
      </w:r>
      <w:r>
        <w:rPr>
          <w:rFonts w:ascii="SimSun" w:hAnsi="SimSun" w:eastAsia="SimSun" w:cs="SimSun"/>
          <w:sz w:val="20"/>
          <w:szCs w:val="20"/>
          <w:spacing w:val="3"/>
        </w:rPr>
        <w:t xml:space="preserve"> </w:t>
      </w:r>
      <w:r>
        <w:rPr>
          <w:rFonts w:ascii="SimSun" w:hAnsi="SimSun" w:eastAsia="SimSun" w:cs="SimSun"/>
          <w:sz w:val="20"/>
          <w:szCs w:val="20"/>
          <w:spacing w:val="1"/>
        </w:rPr>
        <w:t>且迟迟不做出回应，并且，有时婴儿对陌生人的反应可能是先微笑然后又变成</w:t>
      </w:r>
      <w:r>
        <w:rPr>
          <w:rFonts w:ascii="SimSun" w:hAnsi="SimSun" w:eastAsia="SimSun" w:cs="SimSun"/>
          <w:sz w:val="20"/>
          <w:szCs w:val="20"/>
          <w:spacing w:val="4"/>
        </w:rPr>
        <w:t xml:space="preserve"> </w:t>
      </w:r>
      <w:r>
        <w:rPr>
          <w:rFonts w:ascii="SimSun" w:hAnsi="SimSun" w:eastAsia="SimSun" w:cs="SimSun"/>
          <w:sz w:val="20"/>
          <w:szCs w:val="20"/>
          <w:spacing w:val="1"/>
        </w:rPr>
        <w:t>皱眉。婴儿的警觉反应是否出现，取决于以下几个变量：他所面对的陌生人的</w:t>
      </w:r>
      <w:r>
        <w:rPr>
          <w:rFonts w:ascii="SimSun" w:hAnsi="SimSun" w:eastAsia="SimSun" w:cs="SimSun"/>
          <w:sz w:val="20"/>
          <w:szCs w:val="20"/>
          <w:spacing w:val="10"/>
        </w:rPr>
        <w:t xml:space="preserve"> </w:t>
      </w:r>
      <w:r>
        <w:rPr>
          <w:rFonts w:ascii="SimSun" w:hAnsi="SimSun" w:eastAsia="SimSun" w:cs="SimSun"/>
          <w:sz w:val="20"/>
          <w:szCs w:val="20"/>
          <w:spacing w:val="7"/>
        </w:rPr>
        <w:t>外表特点、陌生人的接近度以及靠近婴儿的方式，而相较于6个月以后(详见</w:t>
      </w:r>
      <w:r>
        <w:rPr>
          <w:rFonts w:ascii="SimSun" w:hAnsi="SimSun" w:eastAsia="SimSun" w:cs="SimSun"/>
          <w:sz w:val="20"/>
          <w:szCs w:val="20"/>
          <w:spacing w:val="1"/>
        </w:rPr>
        <w:t xml:space="preserve"> </w:t>
      </w:r>
      <w:r>
        <w:rPr>
          <w:rFonts w:ascii="SimSun" w:hAnsi="SimSun" w:eastAsia="SimSun" w:cs="SimSun"/>
          <w:sz w:val="20"/>
          <w:szCs w:val="20"/>
          <w:spacing w:val="10"/>
        </w:rPr>
        <w:t>下文),婴儿在6个月之前是否被母亲抱着或是能看见母亲对他对陌</w:t>
      </w:r>
      <w:r>
        <w:rPr>
          <w:rFonts w:ascii="SimSun" w:hAnsi="SimSun" w:eastAsia="SimSun" w:cs="SimSun"/>
          <w:sz w:val="20"/>
          <w:szCs w:val="20"/>
          <w:spacing w:val="9"/>
        </w:rPr>
        <w:t>生人的反</w:t>
      </w:r>
      <w:r>
        <w:rPr>
          <w:rFonts w:ascii="SimSun" w:hAnsi="SimSun" w:eastAsia="SimSun" w:cs="SimSun"/>
          <w:sz w:val="20"/>
          <w:szCs w:val="20"/>
        </w:rPr>
        <w:t xml:space="preserve"> </w:t>
      </w:r>
      <w:r>
        <w:rPr>
          <w:rFonts w:ascii="SimSun" w:hAnsi="SimSun" w:eastAsia="SimSun" w:cs="SimSun"/>
          <w:sz w:val="20"/>
          <w:szCs w:val="20"/>
        </w:rPr>
        <w:t>应几乎没有影响。另外，在这个阶段，所有婴儿的反应都是不稳定的。</w:t>
      </w:r>
    </w:p>
    <w:p>
      <w:pPr>
        <w:ind w:firstLine="430"/>
        <w:spacing w:before="29" w:line="379" w:lineRule="auto"/>
        <w:tabs>
          <w:tab w:val="left" w:pos="80"/>
        </w:tabs>
        <w:jc w:val="both"/>
        <w:rPr>
          <w:rFonts w:ascii="SimSun" w:hAnsi="SimSun" w:eastAsia="SimSun" w:cs="SimSun"/>
          <w:sz w:val="20"/>
          <w:szCs w:val="20"/>
        </w:rPr>
      </w:pPr>
      <w:r>
        <w:rPr>
          <w:rFonts w:ascii="SimSun" w:hAnsi="SimSun" w:eastAsia="SimSun" w:cs="SimSun"/>
          <w:sz w:val="20"/>
          <w:szCs w:val="20"/>
          <w:spacing w:val="4"/>
        </w:rPr>
        <w:t>当婴儿超过6个月大后，对陌生人的反应会更</w:t>
      </w:r>
      <w:r>
        <w:rPr>
          <w:rFonts w:ascii="SimSun" w:hAnsi="SimSun" w:eastAsia="SimSun" w:cs="SimSun"/>
          <w:sz w:val="20"/>
          <w:szCs w:val="20"/>
          <w:spacing w:val="3"/>
        </w:rPr>
        <w:t>加分化，同时也会变得可以</w:t>
      </w:r>
      <w:r>
        <w:rPr>
          <w:rFonts w:ascii="SimSun" w:hAnsi="SimSun" w:eastAsia="SimSun" w:cs="SimSun"/>
          <w:sz w:val="20"/>
          <w:szCs w:val="20"/>
        </w:rPr>
        <w:t xml:space="preserve"> </w:t>
      </w:r>
      <w:r>
        <w:rPr>
          <w:rFonts w:ascii="SimSun" w:hAnsi="SimSun" w:eastAsia="SimSun" w:cs="SimSun"/>
          <w:sz w:val="20"/>
          <w:szCs w:val="20"/>
          <w:spacing w:val="7"/>
        </w:rPr>
        <w:t>预测。首先，婴儿会表现出更加清晰的厌恶，所以“恐惧”这个术语会更恰</w:t>
      </w:r>
      <w:r>
        <w:rPr>
          <w:rFonts w:ascii="SimSun" w:hAnsi="SimSun" w:eastAsia="SimSun" w:cs="SimSun"/>
          <w:sz w:val="20"/>
          <w:szCs w:val="20"/>
          <w:spacing w:val="6"/>
        </w:rPr>
        <w:t xml:space="preserve"> </w:t>
      </w:r>
      <w:r>
        <w:rPr>
          <w:rFonts w:ascii="SimSun" w:hAnsi="SimSun" w:eastAsia="SimSun" w:cs="SimSun"/>
          <w:sz w:val="20"/>
          <w:szCs w:val="20"/>
          <w:spacing w:val="1"/>
        </w:rPr>
        <w:t>当。其次，婴儿对陌生人知觉上的识别也没那么困难了。即便如此，正如谢弗</w:t>
      </w:r>
      <w:r>
        <w:rPr>
          <w:rFonts w:ascii="SimSun" w:hAnsi="SimSun" w:eastAsia="SimSun" w:cs="SimSu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Schaffer</w:t>
      </w:r>
      <w:r>
        <w:rPr>
          <w:rFonts w:ascii="Times New Roman" w:hAnsi="Times New Roman" w:eastAsia="Times New Roman" w:cs="Times New Roman"/>
          <w:sz w:val="20"/>
          <w:szCs w:val="20"/>
          <w:spacing w:val="4"/>
        </w:rPr>
        <w:t>,1971)       </w:t>
      </w:r>
      <w:r>
        <w:rPr>
          <w:rFonts w:ascii="SimSun" w:hAnsi="SimSun" w:eastAsia="SimSun" w:cs="SimSun"/>
          <w:sz w:val="20"/>
          <w:szCs w:val="20"/>
          <w:spacing w:val="4"/>
        </w:rPr>
        <w:t>所指出的，婴儿第一次表现出对陌生人</w:t>
      </w:r>
      <w:r>
        <w:rPr>
          <w:rFonts w:ascii="SimSun" w:hAnsi="SimSun" w:eastAsia="SimSun" w:cs="SimSun"/>
          <w:sz w:val="20"/>
          <w:szCs w:val="20"/>
          <w:spacing w:val="3"/>
        </w:rPr>
        <w:t>的恐惧感，应该是</w:t>
      </w:r>
      <w:r>
        <w:rPr>
          <w:rFonts w:ascii="SimSun" w:hAnsi="SimSun" w:eastAsia="SimSun" w:cs="SimSun"/>
          <w:sz w:val="20"/>
          <w:szCs w:val="20"/>
        </w:rPr>
        <w:t xml:space="preserve"> </w:t>
      </w:r>
      <w:r>
        <w:rPr>
          <w:rFonts w:ascii="SimSun" w:hAnsi="SimSun" w:eastAsia="SimSun" w:cs="SimSun"/>
          <w:sz w:val="20"/>
          <w:szCs w:val="20"/>
          <w:spacing w:val="1"/>
        </w:rPr>
        <w:t>在母亲在场的情境下，婴儿来来回回地打量母亲和陌生人，对两种形象进行比</w:t>
      </w:r>
      <w:r>
        <w:rPr>
          <w:rFonts w:ascii="SimSun" w:hAnsi="SimSun" w:eastAsia="SimSun" w:cs="SimSun"/>
          <w:sz w:val="20"/>
          <w:szCs w:val="20"/>
          <w:spacing w:val="7"/>
        </w:rPr>
        <w:t xml:space="preserve"> </w:t>
      </w:r>
      <w:r>
        <w:rPr>
          <w:rFonts w:ascii="SimSun" w:hAnsi="SimSun" w:eastAsia="SimSun" w:cs="SimSun"/>
          <w:sz w:val="20"/>
          <w:szCs w:val="20"/>
          <w:spacing w:val="1"/>
        </w:rPr>
        <w:t>较。在此之后，婴儿才能直接在母亲不在场的情况下凭借记忆来区分熟人和陌</w:t>
      </w:r>
      <w:r>
        <w:rPr>
          <w:rFonts w:ascii="SimSun" w:hAnsi="SimSun" w:eastAsia="SimSun" w:cs="SimSun"/>
          <w:sz w:val="20"/>
          <w:szCs w:val="20"/>
          <w:spacing w:val="6"/>
        </w:rPr>
        <w:t xml:space="preserve"> </w:t>
      </w:r>
      <w:r>
        <w:rPr>
          <w:rFonts w:ascii="SimSun" w:hAnsi="SimSun" w:eastAsia="SimSun" w:cs="SimSun"/>
          <w:sz w:val="20"/>
          <w:szCs w:val="20"/>
          <w:spacing w:val="-3"/>
        </w:rPr>
        <w:t>生人。</w:t>
      </w:r>
    </w:p>
    <w:p>
      <w:pPr>
        <w:ind w:right="9" w:firstLine="430"/>
        <w:spacing w:before="23" w:line="383" w:lineRule="auto"/>
        <w:rPr>
          <w:rFonts w:ascii="SimSun" w:hAnsi="SimSun" w:eastAsia="SimSun" w:cs="SimSun"/>
          <w:sz w:val="20"/>
          <w:szCs w:val="20"/>
        </w:rPr>
      </w:pPr>
      <w:r>
        <w:rPr>
          <w:rFonts w:ascii="SimSun" w:hAnsi="SimSun" w:eastAsia="SimSun" w:cs="SimSun"/>
          <w:sz w:val="20"/>
          <w:szCs w:val="20"/>
          <w:spacing w:val="3"/>
        </w:rPr>
        <w:t>当婴儿快1岁时，他的反应变得更具有可预测性了，而且他可能会对某个</w:t>
      </w:r>
      <w:r>
        <w:rPr>
          <w:rFonts w:ascii="SimSun" w:hAnsi="SimSun" w:eastAsia="SimSun" w:cs="SimSun"/>
          <w:sz w:val="20"/>
          <w:szCs w:val="20"/>
          <w:spacing w:val="11"/>
        </w:rPr>
        <w:t xml:space="preserve"> </w:t>
      </w:r>
      <w:r>
        <w:rPr>
          <w:rFonts w:ascii="SimSun" w:hAnsi="SimSun" w:eastAsia="SimSun" w:cs="SimSun"/>
          <w:sz w:val="20"/>
          <w:szCs w:val="20"/>
        </w:rPr>
        <w:t>特定的人或者特定性别的人表现出忧虑不安。</w:t>
      </w:r>
    </w:p>
    <w:p>
      <w:pPr>
        <w:ind w:right="6" w:firstLine="430"/>
        <w:spacing w:before="4" w:line="379" w:lineRule="auto"/>
        <w:jc w:val="both"/>
        <w:rPr>
          <w:rFonts w:ascii="SimSun" w:hAnsi="SimSun" w:eastAsia="SimSun" w:cs="SimSun"/>
          <w:sz w:val="20"/>
          <w:szCs w:val="20"/>
        </w:rPr>
      </w:pPr>
      <w:r>
        <w:rPr>
          <w:rFonts w:ascii="SimSun" w:hAnsi="SimSun" w:eastAsia="SimSun" w:cs="SimSun"/>
          <w:sz w:val="20"/>
          <w:szCs w:val="20"/>
          <w:spacing w:val="7"/>
        </w:rPr>
        <w:t>第一卷里强调的一个重点是，对于任何婴儿来说，在不</w:t>
      </w:r>
      <w:r>
        <w:rPr>
          <w:rFonts w:ascii="SimSun" w:hAnsi="SimSun" w:eastAsia="SimSun" w:cs="SimSun"/>
          <w:sz w:val="20"/>
          <w:szCs w:val="20"/>
          <w:spacing w:val="6"/>
        </w:rPr>
        <w:t>同情况下，对陌</w:t>
      </w:r>
      <w:r>
        <w:rPr>
          <w:rFonts w:ascii="SimSun" w:hAnsi="SimSun" w:eastAsia="SimSun" w:cs="SimSun"/>
          <w:sz w:val="20"/>
          <w:szCs w:val="20"/>
        </w:rPr>
        <w:t xml:space="preserve"> </w:t>
      </w:r>
      <w:r>
        <w:rPr>
          <w:rFonts w:ascii="SimSun" w:hAnsi="SimSun" w:eastAsia="SimSun" w:cs="SimSun"/>
          <w:sz w:val="20"/>
          <w:szCs w:val="20"/>
          <w:spacing w:val="1"/>
        </w:rPr>
        <w:t>生人的恐惧水平相差很多。陌生人距离婴儿多远，他是否在趋近，他是否触摸</w:t>
      </w:r>
      <w:r>
        <w:rPr>
          <w:rFonts w:ascii="SimSun" w:hAnsi="SimSun" w:eastAsia="SimSun" w:cs="SimSun"/>
          <w:sz w:val="20"/>
          <w:szCs w:val="20"/>
          <w:spacing w:val="3"/>
        </w:rPr>
        <w:t xml:space="preserve"> </w:t>
      </w:r>
      <w:r>
        <w:rPr>
          <w:rFonts w:ascii="SimSun" w:hAnsi="SimSun" w:eastAsia="SimSun" w:cs="SimSun"/>
          <w:sz w:val="20"/>
          <w:szCs w:val="20"/>
          <w:spacing w:val="7"/>
        </w:rPr>
        <w:t>婴儿，这些变量都是极度重要的，孩子和母亲的距离也是一个重要的影</w:t>
      </w:r>
      <w:r>
        <w:rPr>
          <w:rFonts w:ascii="SimSun" w:hAnsi="SimSun" w:eastAsia="SimSun" w:cs="SimSun"/>
          <w:sz w:val="20"/>
          <w:szCs w:val="20"/>
          <w:spacing w:val="6"/>
        </w:rPr>
        <w:t>响因</w:t>
      </w:r>
      <w:r>
        <w:rPr>
          <w:rFonts w:ascii="SimSun" w:hAnsi="SimSun" w:eastAsia="SimSun" w:cs="SimSun"/>
          <w:sz w:val="20"/>
          <w:szCs w:val="20"/>
        </w:rPr>
        <w:t xml:space="preserve"> </w:t>
      </w:r>
      <w:r>
        <w:rPr>
          <w:rFonts w:ascii="SimSun" w:hAnsi="SimSun" w:eastAsia="SimSun" w:cs="SimSun"/>
          <w:sz w:val="20"/>
          <w:szCs w:val="20"/>
          <w:spacing w:val="1"/>
        </w:rPr>
        <w:t>素。在这一章接下来的内容以及之后的内容中，我们将会讨论这些变量对于理</w:t>
      </w:r>
      <w:r>
        <w:rPr>
          <w:rFonts w:ascii="SimSun" w:hAnsi="SimSun" w:eastAsia="SimSun" w:cs="SimSun"/>
          <w:sz w:val="20"/>
          <w:szCs w:val="20"/>
          <w:spacing w:val="2"/>
        </w:rPr>
        <w:t xml:space="preserve"> </w:t>
      </w:r>
      <w:r>
        <w:rPr>
          <w:rFonts w:ascii="SimSun" w:hAnsi="SimSun" w:eastAsia="SimSun" w:cs="SimSun"/>
          <w:sz w:val="20"/>
          <w:szCs w:val="20"/>
          <w:spacing w:val="-1"/>
        </w:rPr>
        <w:t>解恐惧感的重要性。</w:t>
      </w:r>
    </w:p>
    <w:p>
      <w:pPr>
        <w:spacing w:line="379" w:lineRule="auto"/>
        <w:sectPr>
          <w:pgSz w:w="8790" w:h="12830"/>
          <w:pgMar w:top="400" w:right="1152" w:bottom="0" w:left="78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021760" behindDoc="1" locked="0" layoutInCell="0" allowOverlap="1">
            <wp:simplePos x="0" y="0"/>
            <wp:positionH relativeFrom="page">
              <wp:posOffset>1035061</wp:posOffset>
            </wp:positionH>
            <wp:positionV relativeFrom="page">
              <wp:posOffset>253979</wp:posOffset>
            </wp:positionV>
            <wp:extent cx="6362" cy="266697"/>
            <wp:effectExtent l="0" t="0" r="0" b="0"/>
            <wp:wrapNone/>
            <wp:docPr id="160" name="IM 160"/>
            <wp:cNvGraphicFramePr/>
            <a:graphic>
              <a:graphicData uri="http://schemas.openxmlformats.org/drawingml/2006/picture">
                <pic:pic>
                  <pic:nvPicPr>
                    <pic:cNvPr id="160" name="IM 160"/>
                    <pic:cNvPicPr/>
                  </pic:nvPicPr>
                  <pic:blipFill>
                    <a:blip r:embed="rId85"/>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0"/>
        </w:rPr>
        <w:t>110</w:t>
      </w:r>
      <w:r>
        <w:rPr>
          <w:rFonts w:ascii="Times New Roman" w:hAnsi="Times New Roman" w:eastAsia="Times New Roman" w:cs="Times New Roman"/>
          <w:sz w:val="13"/>
          <w:szCs w:val="13"/>
          <w:spacing w:val="2"/>
        </w:rPr>
        <w:t xml:space="preserve">           </w:t>
      </w:r>
      <w:r>
        <w:rPr>
          <w:rFonts w:ascii="SimHei" w:hAnsi="SimHei" w:eastAsia="SimHei" w:cs="SimHei"/>
          <w:sz w:val="20"/>
          <w:szCs w:val="20"/>
          <w:spacing w:val="-10"/>
        </w:rPr>
        <w:t>依恋三部曲</w:t>
      </w:r>
      <w:r>
        <w:rPr>
          <w:rFonts w:ascii="SimHei" w:hAnsi="SimHei" w:eastAsia="SimHei" w:cs="SimHei"/>
          <w:sz w:val="20"/>
          <w:szCs w:val="20"/>
          <w:spacing w:val="-18"/>
        </w:rPr>
        <w:t xml:space="preserve"> </w:t>
      </w:r>
      <w:r>
        <w:rPr>
          <w:rFonts w:ascii="SimHei" w:hAnsi="SimHei" w:eastAsia="SimHei" w:cs="SimHei"/>
          <w:sz w:val="20"/>
          <w:szCs w:val="20"/>
          <w:spacing w:val="-24"/>
        </w:rPr>
        <w:t>·第二卷</w:t>
      </w:r>
      <w:r>
        <w:rPr>
          <w:rFonts w:ascii="SimHei" w:hAnsi="SimHei" w:eastAsia="SimHei" w:cs="SimHei"/>
          <w:sz w:val="20"/>
          <w:szCs w:val="20"/>
          <w:spacing w:val="7"/>
        </w:rPr>
        <w:t xml:space="preserve"> </w:t>
      </w:r>
      <w:r>
        <w:rPr>
          <w:rFonts w:ascii="SimHei" w:hAnsi="SimHei" w:eastAsia="SimHei" w:cs="SimHei"/>
          <w:sz w:val="20"/>
          <w:szCs w:val="20"/>
          <w:spacing w:val="-24"/>
        </w:rPr>
        <w:t>分离</w:t>
      </w:r>
    </w:p>
    <w:p>
      <w:pPr>
        <w:pStyle w:val="BodyText"/>
        <w:spacing w:line="318" w:lineRule="auto"/>
        <w:rPr/>
      </w:pPr>
      <w:r/>
    </w:p>
    <w:p>
      <w:pPr>
        <w:pStyle w:val="BodyText"/>
        <w:spacing w:line="319"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rPr>
        <w:t>对陌生物体的恐惧</w:t>
      </w:r>
    </w:p>
    <w:p>
      <w:pPr>
        <w:ind w:right="19" w:firstLine="419"/>
        <w:spacing w:before="144" w:line="378" w:lineRule="auto"/>
        <w:jc w:val="both"/>
        <w:rPr>
          <w:rFonts w:ascii="SimSun" w:hAnsi="SimSun" w:eastAsia="SimSun" w:cs="SimSun"/>
          <w:sz w:val="20"/>
          <w:szCs w:val="20"/>
        </w:rPr>
      </w:pPr>
      <w:r>
        <w:rPr>
          <w:rFonts w:ascii="SimSun" w:hAnsi="SimSun" w:eastAsia="SimSun" w:cs="SimSun"/>
          <w:sz w:val="20"/>
          <w:szCs w:val="20"/>
          <w:spacing w:val="7"/>
        </w:rPr>
        <w:t>在婴儿能够表现出对陌生人的恐惧感的同时，也会开始害怕新异的情境</w:t>
      </w:r>
      <w:r>
        <w:rPr>
          <w:rFonts w:ascii="SimSun" w:hAnsi="SimSun" w:eastAsia="SimSun" w:cs="SimSun"/>
          <w:sz w:val="20"/>
          <w:szCs w:val="20"/>
          <w:spacing w:val="10"/>
        </w:rPr>
        <w:t xml:space="preserve"> </w:t>
      </w:r>
      <w:r>
        <w:rPr>
          <w:rFonts w:ascii="SimSun" w:hAnsi="SimSun" w:eastAsia="SimSun" w:cs="SimSun"/>
          <w:sz w:val="20"/>
          <w:szCs w:val="20"/>
          <w:spacing w:val="7"/>
        </w:rPr>
        <w:t>和陌生的物品。例如，梅里</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Meili</w:t>
      </w:r>
      <w:r>
        <w:rPr>
          <w:rFonts w:ascii="Times New Roman" w:hAnsi="Times New Roman" w:eastAsia="Times New Roman" w:cs="Times New Roman"/>
          <w:sz w:val="20"/>
          <w:szCs w:val="20"/>
          <w:spacing w:val="7"/>
        </w:rPr>
        <w:t>,1959)       </w:t>
      </w:r>
      <w:r>
        <w:rPr>
          <w:rFonts w:ascii="SimSun" w:hAnsi="SimSun" w:eastAsia="SimSun" w:cs="SimSun"/>
          <w:sz w:val="20"/>
          <w:szCs w:val="20"/>
          <w:spacing w:val="7"/>
        </w:rPr>
        <w:t>的一个纵向研究发现，很多婴儿</w:t>
      </w:r>
      <w:r>
        <w:rPr>
          <w:rFonts w:ascii="SimSun" w:hAnsi="SimSun" w:eastAsia="SimSun" w:cs="SimSun"/>
          <w:sz w:val="20"/>
          <w:szCs w:val="20"/>
          <w:spacing w:val="1"/>
        </w:rPr>
        <w:t xml:space="preserve"> </w:t>
      </w:r>
      <w:r>
        <w:rPr>
          <w:rFonts w:ascii="SimSun" w:hAnsi="SimSun" w:eastAsia="SimSun" w:cs="SimSun"/>
          <w:sz w:val="20"/>
          <w:szCs w:val="20"/>
          <w:spacing w:val="7"/>
        </w:rPr>
        <w:t>在10个月大的时候开始害怕打开有玩偶跳出来的玩偶匣。斯卡尔和沙拉珀泰</w:t>
      </w:r>
      <w:r>
        <w:rPr>
          <w:rFonts w:ascii="SimSun" w:hAnsi="SimSun" w:eastAsia="SimSun" w:cs="SimSun"/>
          <w:sz w:val="20"/>
          <w:szCs w:val="20"/>
          <w:spacing w:val="9"/>
        </w:rPr>
        <w:t xml:space="preserve"> </w:t>
      </w:r>
      <w:r>
        <w:rPr>
          <w:rFonts w:ascii="SimSun" w:hAnsi="SimSun" w:eastAsia="SimSun" w:cs="SimSun"/>
          <w:sz w:val="20"/>
          <w:szCs w:val="20"/>
          <w:spacing w:val="2"/>
        </w:rPr>
        <w:t>克</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Scarr</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Salapatek</w:t>
      </w:r>
      <w:r>
        <w:rPr>
          <w:rFonts w:ascii="Times New Roman" w:hAnsi="Times New Roman" w:eastAsia="Times New Roman" w:cs="Times New Roman"/>
          <w:sz w:val="20"/>
          <w:szCs w:val="20"/>
          <w:spacing w:val="2"/>
        </w:rPr>
        <w:t>,1970) </w:t>
      </w:r>
      <w:r>
        <w:rPr>
          <w:rFonts w:ascii="SimSun" w:hAnsi="SimSun" w:eastAsia="SimSun" w:cs="SimSun"/>
          <w:sz w:val="20"/>
          <w:szCs w:val="20"/>
          <w:spacing w:val="2"/>
        </w:rPr>
        <w:t>的一项关于5—8个月婴儿恐惧反应的横断研究</w:t>
      </w:r>
      <w:r>
        <w:rPr>
          <w:rFonts w:ascii="SimSun" w:hAnsi="SimSun" w:eastAsia="SimSun" w:cs="SimSun"/>
          <w:sz w:val="20"/>
          <w:szCs w:val="20"/>
        </w:rPr>
        <w:t xml:space="preserve"> </w:t>
      </w:r>
      <w:r>
        <w:rPr>
          <w:rFonts w:ascii="SimSun" w:hAnsi="SimSun" w:eastAsia="SimSun" w:cs="SimSun"/>
          <w:sz w:val="20"/>
          <w:szCs w:val="20"/>
          <w:spacing w:val="4"/>
        </w:rPr>
        <w:t>支持了这一结论。超过三分之一的9—14个月大的婴儿还会害怕玩偶匣或者机</w:t>
      </w:r>
      <w:r>
        <w:rPr>
          <w:rFonts w:ascii="SimSun" w:hAnsi="SimSun" w:eastAsia="SimSun" w:cs="SimSun"/>
          <w:sz w:val="20"/>
          <w:szCs w:val="20"/>
          <w:spacing w:val="6"/>
        </w:rPr>
        <w:t xml:space="preserve"> </w:t>
      </w:r>
      <w:r>
        <w:rPr>
          <w:rFonts w:ascii="SimSun" w:hAnsi="SimSun" w:eastAsia="SimSun" w:cs="SimSun"/>
          <w:sz w:val="20"/>
          <w:szCs w:val="20"/>
          <w:spacing w:val="8"/>
        </w:rPr>
        <w:t>器狗，在年龄更小或者更大的婴儿中，会被这些情境引发</w:t>
      </w:r>
      <w:r>
        <w:rPr>
          <w:rFonts w:ascii="SimSun" w:hAnsi="SimSun" w:eastAsia="SimSun" w:cs="SimSun"/>
          <w:sz w:val="20"/>
          <w:szCs w:val="20"/>
          <w:spacing w:val="7"/>
        </w:rPr>
        <w:t>恐惧反应的婴儿则</w:t>
      </w:r>
      <w:r>
        <w:rPr>
          <w:rFonts w:ascii="SimSun" w:hAnsi="SimSun" w:eastAsia="SimSun" w:cs="SimSun"/>
          <w:sz w:val="20"/>
          <w:szCs w:val="20"/>
        </w:rPr>
        <w:t xml:space="preserve"> </w:t>
      </w:r>
      <w:r>
        <w:rPr>
          <w:rFonts w:ascii="SimSun" w:hAnsi="SimSun" w:eastAsia="SimSun" w:cs="SimSun"/>
          <w:sz w:val="20"/>
          <w:szCs w:val="20"/>
          <w:spacing w:val="3"/>
        </w:rPr>
        <w:t>更少。</w:t>
      </w:r>
    </w:p>
    <w:p>
      <w:pPr>
        <w:ind w:firstLine="419"/>
        <w:spacing w:before="40" w:line="379" w:lineRule="auto"/>
        <w:tabs>
          <w:tab w:val="left" w:pos="110"/>
        </w:tabs>
        <w:jc w:val="both"/>
        <w:rPr>
          <w:rFonts w:ascii="SimSun" w:hAnsi="SimSun" w:eastAsia="SimSun" w:cs="SimSun"/>
          <w:sz w:val="20"/>
          <w:szCs w:val="20"/>
        </w:rPr>
      </w:pPr>
      <w:r>
        <w:rPr>
          <w:rFonts w:ascii="SimSun" w:hAnsi="SimSun" w:eastAsia="SimSun" w:cs="SimSun"/>
          <w:sz w:val="20"/>
          <w:szCs w:val="20"/>
          <w:spacing w:val="1"/>
        </w:rPr>
        <w:t>谢弗调查了幼儿对陌生物体反应的发展。在一系列的实验中，谢</w:t>
      </w:r>
      <w:r>
        <w:rPr>
          <w:rFonts w:ascii="SimSun" w:hAnsi="SimSun" w:eastAsia="SimSun" w:cs="SimSun"/>
          <w:sz w:val="20"/>
          <w:szCs w:val="20"/>
        </w:rPr>
        <w:t>弗和帕里 </w:t>
      </w:r>
      <w:r>
        <w:rPr>
          <w:rFonts w:ascii="SimSun" w:hAnsi="SimSun" w:eastAsia="SimSun" w:cs="SimSun"/>
          <w:sz w:val="20"/>
          <w:szCs w:val="20"/>
        </w:rPr>
        <w:tab/>
      </w:r>
      <w:r>
        <w:rPr>
          <w:rFonts w:ascii="SimSun" w:hAnsi="SimSun" w:eastAsia="SimSun" w:cs="SimSun"/>
          <w:sz w:val="20"/>
          <w:szCs w:val="20"/>
          <w:spacing w:val="2"/>
        </w:rPr>
        <w:t>(</w:t>
      </w:r>
      <w:r>
        <w:rPr>
          <w:rFonts w:ascii="SimSun" w:hAnsi="SimSun" w:eastAsia="SimSun" w:cs="SimSun"/>
          <w:sz w:val="20"/>
          <w:szCs w:val="20"/>
        </w:rPr>
        <w:t>Schaffer</w:t>
      </w:r>
      <w:r>
        <w:rPr>
          <w:rFonts w:ascii="SimSun" w:hAnsi="SimSun" w:eastAsia="SimSun" w:cs="SimSun"/>
          <w:sz w:val="20"/>
          <w:szCs w:val="20"/>
          <w:spacing w:val="2"/>
        </w:rPr>
        <w:t xml:space="preserve">    &amp;</w:t>
      </w:r>
      <w:r>
        <w:rPr>
          <w:rFonts w:ascii="SimSun" w:hAnsi="SimSun" w:eastAsia="SimSun" w:cs="SimSun"/>
          <w:sz w:val="20"/>
          <w:szCs w:val="20"/>
        </w:rPr>
        <w:t>Parry</w:t>
      </w:r>
      <w:r>
        <w:rPr>
          <w:rFonts w:ascii="SimSun" w:hAnsi="SimSun" w:eastAsia="SimSun" w:cs="SimSun"/>
          <w:sz w:val="20"/>
          <w:szCs w:val="20"/>
          <w:spacing w:val="2"/>
        </w:rPr>
        <w:t>,1969;1970)发现，尽管6个月大的婴儿已</w:t>
      </w:r>
      <w:r>
        <w:rPr>
          <w:rFonts w:ascii="SimSun" w:hAnsi="SimSun" w:eastAsia="SimSun" w:cs="SimSun"/>
          <w:sz w:val="20"/>
          <w:szCs w:val="20"/>
          <w:spacing w:val="1"/>
        </w:rPr>
        <w:t>经完全能够区</w:t>
      </w:r>
      <w:r>
        <w:rPr>
          <w:rFonts w:ascii="SimSun" w:hAnsi="SimSun" w:eastAsia="SimSun" w:cs="SimSun"/>
          <w:sz w:val="20"/>
          <w:szCs w:val="20"/>
        </w:rPr>
        <w:t xml:space="preserve"> </w:t>
      </w:r>
      <w:r>
        <w:rPr>
          <w:rFonts w:ascii="SimSun" w:hAnsi="SimSun" w:eastAsia="SimSun" w:cs="SimSun"/>
          <w:sz w:val="20"/>
          <w:szCs w:val="20"/>
          <w:spacing w:val="1"/>
        </w:rPr>
        <w:t>分熟悉物体和不熟悉物体，但他们在靠近两种物体时的反应是毫无区别的。然</w:t>
      </w:r>
      <w:r>
        <w:rPr>
          <w:rFonts w:ascii="SimSun" w:hAnsi="SimSun" w:eastAsia="SimSun" w:cs="SimSun"/>
          <w:sz w:val="20"/>
          <w:szCs w:val="20"/>
          <w:spacing w:val="15"/>
        </w:rPr>
        <w:t xml:space="preserve"> </w:t>
      </w:r>
      <w:r>
        <w:rPr>
          <w:rFonts w:ascii="SimSun" w:hAnsi="SimSun" w:eastAsia="SimSun" w:cs="SimSun"/>
          <w:sz w:val="20"/>
          <w:szCs w:val="20"/>
          <w:spacing w:val="4"/>
        </w:rPr>
        <w:t>而，从8个月大开始，婴儿开始表现出明显的区别，婴儿会很自信地靠近熟悉</w:t>
      </w:r>
      <w:r>
        <w:rPr>
          <w:rFonts w:ascii="SimSun" w:hAnsi="SimSun" w:eastAsia="SimSun" w:cs="SimSun"/>
          <w:sz w:val="20"/>
          <w:szCs w:val="20"/>
          <w:spacing w:val="16"/>
        </w:rPr>
        <w:t xml:space="preserve"> </w:t>
      </w:r>
      <w:r>
        <w:rPr>
          <w:rFonts w:ascii="SimSun" w:hAnsi="SimSun" w:eastAsia="SimSun" w:cs="SimSun"/>
          <w:sz w:val="20"/>
          <w:szCs w:val="20"/>
          <w:spacing w:val="1"/>
        </w:rPr>
        <w:t>的物体，而对不熟悉的物体会谨慎对待。在实验中，有些婴儿只是看着那些不</w:t>
      </w:r>
      <w:r>
        <w:rPr>
          <w:rFonts w:ascii="SimSun" w:hAnsi="SimSun" w:eastAsia="SimSun" w:cs="SimSun"/>
          <w:sz w:val="20"/>
          <w:szCs w:val="20"/>
          <w:spacing w:val="16"/>
        </w:rPr>
        <w:t xml:space="preserve"> </w:t>
      </w:r>
      <w:r>
        <w:rPr>
          <w:rFonts w:ascii="SimSun" w:hAnsi="SimSun" w:eastAsia="SimSun" w:cs="SimSun"/>
          <w:sz w:val="20"/>
          <w:szCs w:val="20"/>
          <w:spacing w:val="2"/>
        </w:rPr>
        <w:t>熟悉的物体，另一些表现出了木僵，还有一</w:t>
      </w:r>
      <w:r>
        <w:rPr>
          <w:rFonts w:ascii="SimSun" w:hAnsi="SimSun" w:eastAsia="SimSun" w:cs="SimSun"/>
          <w:sz w:val="20"/>
          <w:szCs w:val="20"/>
          <w:spacing w:val="1"/>
        </w:rPr>
        <w:t>部分显得很痛苦并且退缩。而等到</w:t>
      </w:r>
      <w:r>
        <w:rPr>
          <w:rFonts w:ascii="SimSun" w:hAnsi="SimSun" w:eastAsia="SimSun" w:cs="SimSun"/>
          <w:sz w:val="20"/>
          <w:szCs w:val="20"/>
        </w:rPr>
        <w:t xml:space="preserve"> </w:t>
      </w:r>
      <w:r>
        <w:rPr>
          <w:rFonts w:ascii="SimSun" w:hAnsi="SimSun" w:eastAsia="SimSun" w:cs="SimSun"/>
          <w:sz w:val="20"/>
          <w:szCs w:val="20"/>
          <w:spacing w:val="1"/>
        </w:rPr>
        <w:t>婴儿熟悉物品之后，就会开始触碰它，但也仅仅是简单地、试探</w:t>
      </w:r>
      <w:r>
        <w:rPr>
          <w:rFonts w:ascii="SimSun" w:hAnsi="SimSun" w:eastAsia="SimSun" w:cs="SimSun"/>
          <w:sz w:val="20"/>
          <w:szCs w:val="20"/>
        </w:rPr>
        <w:t>性地触摸。</w:t>
      </w:r>
    </w:p>
    <w:p>
      <w:pPr>
        <w:ind w:right="9" w:firstLine="419"/>
        <w:spacing w:before="5" w:line="379" w:lineRule="auto"/>
        <w:jc w:val="both"/>
        <w:rPr>
          <w:rFonts w:ascii="SimSun" w:hAnsi="SimSun" w:eastAsia="SimSun" w:cs="SimSun"/>
          <w:sz w:val="20"/>
          <w:szCs w:val="20"/>
        </w:rPr>
      </w:pPr>
      <w:r>
        <w:rPr>
          <w:rFonts w:ascii="SimSun" w:hAnsi="SimSun" w:eastAsia="SimSun" w:cs="SimSun"/>
          <w:sz w:val="20"/>
          <w:szCs w:val="20"/>
          <w:spacing w:val="8"/>
        </w:rPr>
        <w:t>谢弗报告了一个有趣的现象，12个月大的婴儿会在</w:t>
      </w:r>
      <w:r>
        <w:rPr>
          <w:rFonts w:ascii="SimSun" w:hAnsi="SimSun" w:eastAsia="SimSun" w:cs="SimSun"/>
          <w:sz w:val="20"/>
          <w:szCs w:val="20"/>
          <w:spacing w:val="7"/>
        </w:rPr>
        <w:t>遇到不确定事物时习</w:t>
      </w:r>
      <w:r>
        <w:rPr>
          <w:rFonts w:ascii="SimSun" w:hAnsi="SimSun" w:eastAsia="SimSun" w:cs="SimSun"/>
          <w:sz w:val="20"/>
          <w:szCs w:val="20"/>
        </w:rPr>
        <w:t xml:space="preserve"> </w:t>
      </w:r>
      <w:r>
        <w:rPr>
          <w:rFonts w:ascii="SimSun" w:hAnsi="SimSun" w:eastAsia="SimSun" w:cs="SimSun"/>
          <w:sz w:val="20"/>
          <w:szCs w:val="20"/>
          <w:spacing w:val="1"/>
        </w:rPr>
        <w:t>惯性地寻找母亲，而6个月大的婴儿却不会。向6个月大和12个月大的两组婴儿</w:t>
      </w:r>
      <w:r>
        <w:rPr>
          <w:rFonts w:ascii="SimSun" w:hAnsi="SimSun" w:eastAsia="SimSun" w:cs="SimSun"/>
          <w:sz w:val="20"/>
          <w:szCs w:val="20"/>
          <w:spacing w:val="11"/>
        </w:rPr>
        <w:t xml:space="preserve"> </w:t>
      </w:r>
      <w:r>
        <w:rPr>
          <w:rFonts w:ascii="SimSun" w:hAnsi="SimSun" w:eastAsia="SimSun" w:cs="SimSun"/>
          <w:sz w:val="20"/>
          <w:szCs w:val="20"/>
          <w:spacing w:val="2"/>
        </w:rPr>
        <w:t>呈现一系列刺激，母亲就坐在他们身后，并</w:t>
      </w:r>
      <w:r>
        <w:rPr>
          <w:rFonts w:ascii="SimSun" w:hAnsi="SimSun" w:eastAsia="SimSun" w:cs="SimSun"/>
          <w:sz w:val="20"/>
          <w:szCs w:val="20"/>
          <w:spacing w:val="1"/>
        </w:rPr>
        <w:t>且被要求除非孩子表现出痛苦，否</w:t>
      </w:r>
      <w:r>
        <w:rPr>
          <w:rFonts w:ascii="SimSun" w:hAnsi="SimSun" w:eastAsia="SimSun" w:cs="SimSun"/>
          <w:sz w:val="20"/>
          <w:szCs w:val="20"/>
        </w:rPr>
        <w:t xml:space="preserve"> </w:t>
      </w:r>
      <w:r>
        <w:rPr>
          <w:rFonts w:ascii="SimSun" w:hAnsi="SimSun" w:eastAsia="SimSun" w:cs="SimSun"/>
          <w:sz w:val="20"/>
          <w:szCs w:val="20"/>
          <w:spacing w:val="1"/>
        </w:rPr>
        <w:t>则什么都不要说也不要做。小婴儿很快会被眼前的物体迷住，不在意身后的母</w:t>
      </w:r>
      <w:r>
        <w:rPr>
          <w:rFonts w:ascii="SimSun" w:hAnsi="SimSun" w:eastAsia="SimSun" w:cs="SimSun"/>
          <w:sz w:val="20"/>
          <w:szCs w:val="20"/>
          <w:spacing w:val="14"/>
        </w:rPr>
        <w:t xml:space="preserve"> </w:t>
      </w:r>
      <w:r>
        <w:rPr>
          <w:rFonts w:ascii="SimSun" w:hAnsi="SimSun" w:eastAsia="SimSun" w:cs="SimSun"/>
          <w:sz w:val="20"/>
          <w:szCs w:val="20"/>
          <w:spacing w:val="8"/>
        </w:rPr>
        <w:t>亲，而稍大一点儿的婴儿则会时不时将视线从物体转移到妈妈身上</w:t>
      </w:r>
      <w:r>
        <w:rPr>
          <w:rFonts w:ascii="SimSun" w:hAnsi="SimSun" w:eastAsia="SimSun" w:cs="SimSun"/>
          <w:sz w:val="20"/>
          <w:szCs w:val="20"/>
          <w:spacing w:val="7"/>
        </w:rPr>
        <w:t>再转移回</w:t>
      </w:r>
      <w:r>
        <w:rPr>
          <w:rFonts w:ascii="SimSun" w:hAnsi="SimSun" w:eastAsia="SimSun" w:cs="SimSun"/>
          <w:sz w:val="20"/>
          <w:szCs w:val="20"/>
        </w:rPr>
        <w:t xml:space="preserve"> </w:t>
      </w:r>
      <w:r>
        <w:rPr>
          <w:rFonts w:ascii="SimSun" w:hAnsi="SimSun" w:eastAsia="SimSun" w:cs="SimSun"/>
          <w:sz w:val="20"/>
          <w:szCs w:val="20"/>
          <w:spacing w:val="1"/>
        </w:rPr>
        <w:t>来，显然他能在没有接收到母亲信息的情况下记住母亲的存在。所以，婴儿在</w:t>
      </w:r>
      <w:r>
        <w:rPr>
          <w:rFonts w:ascii="SimSun" w:hAnsi="SimSun" w:eastAsia="SimSun" w:cs="SimSun"/>
          <w:sz w:val="20"/>
          <w:szCs w:val="20"/>
          <w:spacing w:val="15"/>
        </w:rPr>
        <w:t xml:space="preserve"> </w:t>
      </w:r>
      <w:r>
        <w:rPr>
          <w:rFonts w:ascii="SimSun" w:hAnsi="SimSun" w:eastAsia="SimSun" w:cs="SimSun"/>
          <w:sz w:val="20"/>
          <w:szCs w:val="20"/>
          <w:spacing w:val="1"/>
        </w:rPr>
        <w:t>12个月之前就能够做出有组织的恐惧反应，典型行为是远离某类事物而转向另</w:t>
      </w:r>
      <w:r>
        <w:rPr>
          <w:rFonts w:ascii="SimSun" w:hAnsi="SimSun" w:eastAsia="SimSun" w:cs="SimSun"/>
          <w:sz w:val="20"/>
          <w:szCs w:val="20"/>
          <w:spacing w:val="8"/>
        </w:rPr>
        <w:t xml:space="preserve"> </w:t>
      </w:r>
      <w:r>
        <w:rPr>
          <w:rFonts w:ascii="SimSun" w:hAnsi="SimSun" w:eastAsia="SimSun" w:cs="SimSun"/>
          <w:sz w:val="20"/>
          <w:szCs w:val="20"/>
          <w:spacing w:val="4"/>
        </w:rPr>
        <w:t>一类事物。婴儿6—12个月之间发展出了在感到害怕时转向母亲，并由于她的</w:t>
      </w:r>
      <w:r>
        <w:rPr>
          <w:rFonts w:ascii="SimSun" w:hAnsi="SimSun" w:eastAsia="SimSun" w:cs="SimSun"/>
          <w:sz w:val="20"/>
          <w:szCs w:val="20"/>
          <w:spacing w:val="14"/>
        </w:rPr>
        <w:t xml:space="preserve"> </w:t>
      </w:r>
      <w:r>
        <w:rPr>
          <w:rFonts w:ascii="SimSun" w:hAnsi="SimSun" w:eastAsia="SimSun" w:cs="SimSun"/>
          <w:sz w:val="20"/>
          <w:szCs w:val="20"/>
          <w:spacing w:val="1"/>
        </w:rPr>
        <w:t>存在得到安抚的能力，这一点我们会在本章最后一节详细讨论。</w:t>
      </w:r>
    </w:p>
    <w:p>
      <w:pPr>
        <w:ind w:right="27" w:firstLine="419"/>
        <w:spacing w:before="36" w:line="380" w:lineRule="auto"/>
        <w:rPr>
          <w:rFonts w:ascii="SimSun" w:hAnsi="SimSun" w:eastAsia="SimSun" w:cs="SimSun"/>
          <w:sz w:val="20"/>
          <w:szCs w:val="20"/>
        </w:rPr>
      </w:pPr>
      <w:r>
        <w:rPr>
          <w:rFonts w:ascii="SimSun" w:hAnsi="SimSun" w:eastAsia="SimSun" w:cs="SimSun"/>
          <w:sz w:val="20"/>
          <w:szCs w:val="20"/>
          <w:spacing w:val="3"/>
        </w:rPr>
        <w:t>在婴儿6—12个月之间，其他引发恐惧的情境还包括一系列的视觉线索，</w:t>
      </w:r>
      <w:r>
        <w:rPr>
          <w:rFonts w:ascii="SimSun" w:hAnsi="SimSun" w:eastAsia="SimSun" w:cs="SimSun"/>
          <w:sz w:val="20"/>
          <w:szCs w:val="20"/>
          <w:spacing w:val="9"/>
        </w:rPr>
        <w:t xml:space="preserve"> </w:t>
      </w:r>
      <w:r>
        <w:rPr>
          <w:rFonts w:ascii="SimSun" w:hAnsi="SimSun" w:eastAsia="SimSun" w:cs="SimSun"/>
          <w:sz w:val="20"/>
          <w:szCs w:val="20"/>
          <w:spacing w:val="1"/>
        </w:rPr>
        <w:t>这些线索本质上是两种常见于野外的危险情况的线索。这两种危险是下落的危</w:t>
      </w:r>
    </w:p>
    <w:p>
      <w:pPr>
        <w:spacing w:line="380" w:lineRule="auto"/>
        <w:sectPr>
          <w:pgSz w:w="8790" w:h="12840"/>
          <w:pgMar w:top="400" w:right="682" w:bottom="0" w:left="1229" w:header="0" w:footer="0" w:gutter="0"/>
        </w:sectPr>
        <w:rPr>
          <w:rFonts w:ascii="SimSun" w:hAnsi="SimSun" w:eastAsia="SimSun" w:cs="SimSun"/>
          <w:sz w:val="20"/>
          <w:szCs w:val="20"/>
        </w:rPr>
      </w:pPr>
    </w:p>
    <w:p>
      <w:pPr>
        <w:ind w:left="5820"/>
        <w:spacing w:before="7" w:line="176" w:lineRule="auto"/>
        <w:rPr>
          <w:rFonts w:ascii="SimHei" w:hAnsi="SimHei" w:eastAsia="SimHei" w:cs="SimHei"/>
          <w:sz w:val="20"/>
          <w:szCs w:val="20"/>
        </w:rPr>
      </w:pPr>
      <w:r>
        <w:rPr>
          <w:rFonts w:ascii="SimHei" w:hAnsi="SimHei" w:eastAsia="SimHei" w:cs="SimHei"/>
          <w:sz w:val="20"/>
          <w:szCs w:val="20"/>
          <w:spacing w:val="-14"/>
          <w:w w:val="95"/>
        </w:rPr>
        <w:t>第七章</w:t>
      </w:r>
    </w:p>
    <w:p>
      <w:pPr>
        <w:ind w:right="24"/>
        <w:spacing w:line="196" w:lineRule="auto"/>
        <w:jc w:val="right"/>
        <w:rPr>
          <w:rFonts w:ascii="Times New Roman" w:hAnsi="Times New Roman" w:eastAsia="Times New Roman" w:cs="Times New Roman"/>
          <w:sz w:val="20"/>
          <w:szCs w:val="20"/>
        </w:rPr>
      </w:pPr>
      <w:r>
        <w:rPr>
          <w:rFonts w:ascii="SimHei" w:hAnsi="SimHei" w:eastAsia="SimHei" w:cs="SimHei"/>
          <w:sz w:val="20"/>
          <w:szCs w:val="20"/>
          <w:spacing w:val="-13"/>
          <w:position w:val="-1"/>
        </w:rPr>
        <w:t>唤起人类恐惧感的情境</w:t>
      </w:r>
      <w:r>
        <w:rPr>
          <w:rFonts w:ascii="SimHei" w:hAnsi="SimHei" w:eastAsia="SimHei" w:cs="SimHei"/>
          <w:sz w:val="20"/>
          <w:szCs w:val="20"/>
          <w:spacing w:val="-13"/>
          <w:position w:val="-1"/>
        </w:rPr>
        <w:t xml:space="preserve">   </w:t>
      </w:r>
      <w:r>
        <w:rPr>
          <w:rFonts w:ascii="Times New Roman" w:hAnsi="Times New Roman" w:eastAsia="Times New Roman" w:cs="Times New Roman"/>
          <w:sz w:val="20"/>
          <w:szCs w:val="20"/>
          <w:spacing w:val="-13"/>
          <w:position w:val="7"/>
        </w:rPr>
        <w:t>1/1</w:t>
      </w:r>
    </w:p>
    <w:p>
      <w:pPr>
        <w:pStyle w:val="BodyText"/>
        <w:spacing w:line="282" w:lineRule="auto"/>
        <w:rPr/>
      </w:pPr>
      <w:r/>
    </w:p>
    <w:p>
      <w:pPr>
        <w:pStyle w:val="BodyText"/>
        <w:spacing w:line="282" w:lineRule="auto"/>
        <w:rPr/>
      </w:pPr>
      <w:r/>
    </w:p>
    <w:p>
      <w:pPr>
        <w:spacing w:before="65" w:line="220" w:lineRule="auto"/>
        <w:rPr>
          <w:rFonts w:ascii="SimSun" w:hAnsi="SimSun" w:eastAsia="SimSun" w:cs="SimSun"/>
          <w:sz w:val="20"/>
          <w:szCs w:val="20"/>
        </w:rPr>
      </w:pPr>
      <w:r>
        <w:rPr>
          <w:rFonts w:ascii="SimSun" w:hAnsi="SimSun" w:eastAsia="SimSun" w:cs="SimSun"/>
          <w:sz w:val="20"/>
          <w:szCs w:val="20"/>
        </w:rPr>
        <w:t>险和受攻击或物体迅速靠近的危险。</w:t>
      </w:r>
    </w:p>
    <w:p>
      <w:pPr>
        <w:pStyle w:val="BodyText"/>
        <w:spacing w:line="249" w:lineRule="auto"/>
        <w:rPr/>
      </w:pPr>
      <w:r/>
    </w:p>
    <w:p>
      <w:pPr>
        <w:pStyle w:val="BodyText"/>
        <w:spacing w:line="249"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视崖恐惧</w:t>
      </w:r>
    </w:p>
    <w:p>
      <w:pPr>
        <w:ind w:right="5" w:firstLine="419"/>
        <w:spacing w:before="113" w:line="381" w:lineRule="auto"/>
        <w:rPr>
          <w:rFonts w:ascii="SimSun" w:hAnsi="SimSun" w:eastAsia="SimSun" w:cs="SimSun"/>
          <w:sz w:val="20"/>
          <w:szCs w:val="20"/>
        </w:rPr>
      </w:pPr>
      <w:r>
        <w:rPr>
          <w:rFonts w:ascii="SimSun" w:hAnsi="SimSun" w:eastAsia="SimSun" w:cs="SimSun"/>
          <w:sz w:val="20"/>
          <w:szCs w:val="20"/>
          <w:spacing w:val="4"/>
        </w:rPr>
        <w:t>沃克和吉普森</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Walk</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Gibson</w:t>
      </w:r>
      <w:r>
        <w:rPr>
          <w:rFonts w:ascii="Times New Roman" w:hAnsi="Times New Roman" w:eastAsia="Times New Roman" w:cs="Times New Roman"/>
          <w:sz w:val="20"/>
          <w:szCs w:val="20"/>
          <w:spacing w:val="4"/>
        </w:rPr>
        <w:t>,1961)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描述了6—14个月的36名会爬的婴</w:t>
      </w:r>
      <w:r>
        <w:rPr>
          <w:rFonts w:ascii="SimSun" w:hAnsi="SimSun" w:eastAsia="SimSun" w:cs="SimSun"/>
          <w:sz w:val="20"/>
          <w:szCs w:val="20"/>
        </w:rPr>
        <w:t xml:space="preserve"> </w:t>
      </w:r>
      <w:r>
        <w:rPr>
          <w:rFonts w:ascii="SimSun" w:hAnsi="SimSun" w:eastAsia="SimSun" w:cs="SimSun"/>
          <w:sz w:val="20"/>
          <w:szCs w:val="20"/>
        </w:rPr>
        <w:t>儿在“视崖”实验中的表现。视崖装置的组成是这样的：</w:t>
      </w:r>
      <w:r>
        <w:rPr>
          <w:rFonts w:ascii="SimSun" w:hAnsi="SimSun" w:eastAsia="SimSun" w:cs="SimSun"/>
          <w:sz w:val="20"/>
          <w:szCs w:val="20"/>
          <w:spacing w:val="-52"/>
        </w:rPr>
        <w:t xml:space="preserve"> </w:t>
      </w:r>
      <w:r>
        <w:rPr>
          <w:rFonts w:ascii="SimSun" w:hAnsi="SimSun" w:eastAsia="SimSun" w:cs="SimSun"/>
          <w:sz w:val="20"/>
          <w:szCs w:val="20"/>
        </w:rPr>
        <w:t>一张桌子的顶部覆盖 </w:t>
      </w:r>
      <w:r>
        <w:rPr>
          <w:rFonts w:ascii="SimSun" w:hAnsi="SimSun" w:eastAsia="SimSun" w:cs="SimSun"/>
          <w:sz w:val="20"/>
          <w:szCs w:val="20"/>
          <w:spacing w:val="8"/>
        </w:rPr>
        <w:t>着一块透明的厚玻璃。桌子的一半(浅滩)是用红白图案</w:t>
      </w:r>
      <w:r>
        <w:rPr>
          <w:rFonts w:ascii="SimSun" w:hAnsi="SimSun" w:eastAsia="SimSun" w:cs="SimSun"/>
          <w:sz w:val="20"/>
          <w:szCs w:val="20"/>
          <w:spacing w:val="7"/>
        </w:rPr>
        <w:t>组成的结实桌面，另</w:t>
      </w:r>
      <w:r>
        <w:rPr>
          <w:rFonts w:ascii="SimSun" w:hAnsi="SimSun" w:eastAsia="SimSun" w:cs="SimSun"/>
          <w:sz w:val="20"/>
          <w:szCs w:val="20"/>
        </w:rPr>
        <w:t xml:space="preserve"> </w:t>
      </w:r>
      <w:r>
        <w:rPr>
          <w:rFonts w:ascii="SimSun" w:hAnsi="SimSun" w:eastAsia="SimSun" w:cs="SimSun"/>
          <w:sz w:val="20"/>
          <w:szCs w:val="20"/>
          <w:spacing w:val="7"/>
        </w:rPr>
        <w:t>一半是同样的图案，但它在桌面下面的地板上(深渊)。在浅滩边上，图案垂</w:t>
      </w:r>
      <w:r>
        <w:rPr>
          <w:rFonts w:ascii="SimSun" w:hAnsi="SimSun" w:eastAsia="SimSun" w:cs="SimSun"/>
          <w:sz w:val="20"/>
          <w:szCs w:val="20"/>
          <w:spacing w:val="12"/>
        </w:rPr>
        <w:t xml:space="preserve"> </w:t>
      </w:r>
      <w:r>
        <w:rPr>
          <w:rFonts w:ascii="SimSun" w:hAnsi="SimSun" w:eastAsia="SimSun" w:cs="SimSun"/>
          <w:sz w:val="20"/>
          <w:szCs w:val="20"/>
          <w:spacing w:val="1"/>
        </w:rPr>
        <w:t>直降到地面，虽然从上面看是直落到地上的，但实际上有玻璃贯穿整个桌面。</w:t>
      </w:r>
      <w:r>
        <w:rPr>
          <w:rFonts w:ascii="SimSun" w:hAnsi="SimSun" w:eastAsia="SimSun" w:cs="SimSun"/>
          <w:sz w:val="20"/>
          <w:szCs w:val="20"/>
          <w:spacing w:val="15"/>
        </w:rPr>
        <w:t xml:space="preserve"> </w:t>
      </w:r>
      <w:r>
        <w:rPr>
          <w:rFonts w:ascii="SimSun" w:hAnsi="SimSun" w:eastAsia="SimSun" w:cs="SimSun"/>
          <w:sz w:val="20"/>
          <w:szCs w:val="20"/>
          <w:spacing w:val="7"/>
        </w:rPr>
        <w:t>在浅滩和深渊的中间是一块中间板。婴儿被放在视崖的中间板上，先让母亲</w:t>
      </w:r>
      <w:r>
        <w:rPr>
          <w:rFonts w:ascii="SimSun" w:hAnsi="SimSun" w:eastAsia="SimSun" w:cs="SimSun"/>
          <w:sz w:val="20"/>
          <w:szCs w:val="20"/>
          <w:spacing w:val="17"/>
        </w:rPr>
        <w:t xml:space="preserve"> </w:t>
      </w:r>
      <w:r>
        <w:rPr>
          <w:rFonts w:ascii="SimSun" w:hAnsi="SimSun" w:eastAsia="SimSun" w:cs="SimSun"/>
          <w:sz w:val="20"/>
          <w:szCs w:val="20"/>
          <w:spacing w:val="1"/>
        </w:rPr>
        <w:t>分别在深的一侧和浅的一侧呼唤自己的孩子，让她们的孩子爬过玻璃覆盖的桌</w:t>
      </w:r>
      <w:r>
        <w:rPr>
          <w:rFonts w:ascii="SimSun" w:hAnsi="SimSun" w:eastAsia="SimSun" w:cs="SimSun"/>
          <w:sz w:val="20"/>
          <w:szCs w:val="20"/>
          <w:spacing w:val="15"/>
        </w:rPr>
        <w:t xml:space="preserve"> </w:t>
      </w:r>
      <w:r>
        <w:rPr>
          <w:rFonts w:ascii="SimSun" w:hAnsi="SimSun" w:eastAsia="SimSun" w:cs="SimSun"/>
          <w:sz w:val="20"/>
          <w:szCs w:val="20"/>
          <w:spacing w:val="7"/>
        </w:rPr>
        <w:t>子然后到达妈妈的位置，妈妈所在的位置看起来会是坚固的桌子或是</w:t>
      </w:r>
      <w:r>
        <w:rPr>
          <w:rFonts w:ascii="SimSun" w:hAnsi="SimSun" w:eastAsia="SimSun" w:cs="SimSun"/>
          <w:sz w:val="20"/>
          <w:szCs w:val="20"/>
          <w:spacing w:val="6"/>
        </w:rPr>
        <w:t>深渊。</w:t>
      </w:r>
      <w:r>
        <w:rPr>
          <w:rFonts w:ascii="SimSun" w:hAnsi="SimSun" w:eastAsia="SimSun" w:cs="SimSun"/>
          <w:sz w:val="20"/>
          <w:szCs w:val="20"/>
        </w:rPr>
        <w:t xml:space="preserve"> </w:t>
      </w:r>
      <w:r>
        <w:rPr>
          <w:rFonts w:ascii="SimSun" w:hAnsi="SimSun" w:eastAsia="SimSun" w:cs="SimSun"/>
          <w:sz w:val="20"/>
          <w:szCs w:val="20"/>
          <w:spacing w:val="7"/>
        </w:rPr>
        <w:t>因为妈妈会在不同的两侧呼唤孩子，所以我们很容易看出婴儿是否害怕穿越</w:t>
      </w:r>
      <w:r>
        <w:rPr>
          <w:rFonts w:ascii="SimSun" w:hAnsi="SimSun" w:eastAsia="SimSun" w:cs="SimSun"/>
          <w:sz w:val="20"/>
          <w:szCs w:val="20"/>
          <w:spacing w:val="16"/>
        </w:rPr>
        <w:t xml:space="preserve"> </w:t>
      </w:r>
      <w:r>
        <w:rPr>
          <w:rFonts w:ascii="SimSun" w:hAnsi="SimSun" w:eastAsia="SimSun" w:cs="SimSun"/>
          <w:sz w:val="20"/>
          <w:szCs w:val="20"/>
          <w:spacing w:val="4"/>
        </w:rPr>
        <w:t>“视崖”。</w:t>
      </w:r>
    </w:p>
    <w:p>
      <w:pPr>
        <w:ind w:right="25" w:firstLine="419"/>
        <w:spacing w:before="40" w:line="376" w:lineRule="auto"/>
        <w:rPr>
          <w:rFonts w:ascii="SimSun" w:hAnsi="SimSun" w:eastAsia="SimSun" w:cs="SimSun"/>
          <w:sz w:val="20"/>
          <w:szCs w:val="20"/>
        </w:rPr>
      </w:pPr>
      <w:r>
        <w:rPr>
          <w:rFonts w:ascii="SimSun" w:hAnsi="SimSun" w:eastAsia="SimSun" w:cs="SimSun"/>
          <w:sz w:val="20"/>
          <w:szCs w:val="20"/>
          <w:spacing w:val="7"/>
        </w:rPr>
        <w:t>36个婴儿中，只有3个穿越了视崖来到母亲身边，这3个婴儿都是</w:t>
      </w:r>
      <w:r>
        <w:rPr>
          <w:rFonts w:ascii="SimSun" w:hAnsi="SimSun" w:eastAsia="SimSun" w:cs="SimSun"/>
          <w:sz w:val="20"/>
          <w:szCs w:val="20"/>
          <w:spacing w:val="6"/>
        </w:rPr>
        <w:t>男孩。</w:t>
      </w:r>
      <w:r>
        <w:rPr>
          <w:rFonts w:ascii="SimSun" w:hAnsi="SimSun" w:eastAsia="SimSun" w:cs="SimSun"/>
          <w:sz w:val="20"/>
          <w:szCs w:val="20"/>
        </w:rPr>
        <w:t xml:space="preserve"> </w:t>
      </w:r>
      <w:r>
        <w:rPr>
          <w:rFonts w:ascii="SimSun" w:hAnsi="SimSun" w:eastAsia="SimSun" w:cs="SimSun"/>
          <w:sz w:val="20"/>
          <w:szCs w:val="20"/>
          <w:spacing w:val="1"/>
        </w:rPr>
        <w:t>其他所有的孩子都拒绝穿越，有的哭泣，有的后退躲开了视崖，有的透过玻璃</w:t>
      </w:r>
      <w:r>
        <w:rPr>
          <w:rFonts w:ascii="SimSun" w:hAnsi="SimSun" w:eastAsia="SimSun" w:cs="SimSun"/>
          <w:sz w:val="20"/>
          <w:szCs w:val="20"/>
          <w:spacing w:val="15"/>
        </w:rPr>
        <w:t xml:space="preserve"> </w:t>
      </w:r>
      <w:r>
        <w:rPr>
          <w:rFonts w:ascii="SimSun" w:hAnsi="SimSun" w:eastAsia="SimSun" w:cs="SimSun"/>
          <w:sz w:val="20"/>
          <w:szCs w:val="20"/>
          <w:spacing w:val="1"/>
        </w:rPr>
        <w:t>看视崖并拍打着玻璃。而当母亲在浅滩一边呼唤孩子时，几乎所有婴儿都迅速</w:t>
      </w:r>
      <w:r>
        <w:rPr>
          <w:rFonts w:ascii="SimSun" w:hAnsi="SimSun" w:eastAsia="SimSun" w:cs="SimSun"/>
          <w:sz w:val="20"/>
          <w:szCs w:val="20"/>
          <w:spacing w:val="12"/>
        </w:rPr>
        <w:t xml:space="preserve"> </w:t>
      </w:r>
      <w:r>
        <w:rPr>
          <w:rFonts w:ascii="SimSun" w:hAnsi="SimSun" w:eastAsia="SimSun" w:cs="SimSun"/>
          <w:sz w:val="20"/>
          <w:szCs w:val="20"/>
        </w:rPr>
        <w:t>爬到母亲身边。所以，大多数婴儿对浅滩和深渊的区分是非常明显的。</w:t>
      </w:r>
    </w:p>
    <w:p>
      <w:pPr>
        <w:ind w:firstLine="419"/>
        <w:spacing w:before="4" w:line="384" w:lineRule="auto"/>
        <w:jc w:val="both"/>
        <w:rPr>
          <w:rFonts w:ascii="SimSun" w:hAnsi="SimSun" w:eastAsia="SimSun" w:cs="SimSun"/>
          <w:sz w:val="20"/>
          <w:szCs w:val="20"/>
        </w:rPr>
      </w:pPr>
      <w:r>
        <w:rPr>
          <w:rFonts w:ascii="SimSun" w:hAnsi="SimSun" w:eastAsia="SimSun" w:cs="SimSun"/>
          <w:sz w:val="20"/>
          <w:szCs w:val="20"/>
          <w:spacing w:val="5"/>
        </w:rPr>
        <w:t>斯卡尔和沙拉珀泰克</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Scarr</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Salapatek</w:t>
      </w:r>
      <w:r>
        <w:rPr>
          <w:rFonts w:ascii="Times New Roman" w:hAnsi="Times New Roman" w:eastAsia="Times New Roman" w:cs="Times New Roman"/>
          <w:sz w:val="20"/>
          <w:szCs w:val="20"/>
          <w:spacing w:val="5"/>
        </w:rPr>
        <w:t>,1970)</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使用他们的被试重复了</w:t>
      </w:r>
      <w:r>
        <w:rPr>
          <w:rFonts w:ascii="SimSun" w:hAnsi="SimSun" w:eastAsia="SimSun" w:cs="SimSun"/>
          <w:sz w:val="20"/>
          <w:szCs w:val="20"/>
        </w:rPr>
        <w:t xml:space="preserve"> </w:t>
      </w:r>
      <w:r>
        <w:rPr>
          <w:rFonts w:ascii="SimSun" w:hAnsi="SimSun" w:eastAsia="SimSun" w:cs="SimSun"/>
          <w:sz w:val="20"/>
          <w:szCs w:val="20"/>
          <w:spacing w:val="5"/>
        </w:rPr>
        <w:t>这一实验，发现似乎年龄越大的婴儿越倾向于拒绝穿越视崖。7—11个月大的</w:t>
      </w:r>
      <w:r>
        <w:rPr>
          <w:rFonts w:ascii="SimSun" w:hAnsi="SimSun" w:eastAsia="SimSun" w:cs="SimSun"/>
          <w:sz w:val="20"/>
          <w:szCs w:val="20"/>
        </w:rPr>
        <w:t xml:space="preserve"> </w:t>
      </w:r>
      <w:r>
        <w:rPr>
          <w:rFonts w:ascii="SimSun" w:hAnsi="SimSun" w:eastAsia="SimSun" w:cs="SimSun"/>
          <w:sz w:val="20"/>
          <w:szCs w:val="20"/>
          <w:spacing w:val="7"/>
        </w:rPr>
        <w:t>婴儿有一半愿意穿越视崖去找妈妈，而13个月大及以上的婴儿则全部拒绝这</w:t>
      </w:r>
      <w:r>
        <w:rPr>
          <w:rFonts w:ascii="SimSun" w:hAnsi="SimSun" w:eastAsia="SimSun" w:cs="SimSun"/>
          <w:sz w:val="20"/>
          <w:szCs w:val="20"/>
          <w:spacing w:val="9"/>
        </w:rPr>
        <w:t xml:space="preserve"> </w:t>
      </w:r>
      <w:r>
        <w:rPr>
          <w:rFonts w:ascii="SimSun" w:hAnsi="SimSun" w:eastAsia="SimSun" w:cs="SimSun"/>
          <w:sz w:val="20"/>
          <w:szCs w:val="20"/>
          <w:spacing w:val="-1"/>
        </w:rPr>
        <w:t>么做。</w:t>
      </w:r>
    </w:p>
    <w:p>
      <w:pPr>
        <w:ind w:right="18" w:firstLine="419"/>
        <w:spacing w:before="16" w:line="379" w:lineRule="auto"/>
        <w:jc w:val="both"/>
        <w:rPr>
          <w:rFonts w:ascii="SimSun" w:hAnsi="SimSun" w:eastAsia="SimSun" w:cs="SimSun"/>
          <w:sz w:val="20"/>
          <w:szCs w:val="20"/>
        </w:rPr>
      </w:pPr>
      <w:r>
        <w:rPr>
          <w:rFonts w:ascii="SimSun" w:hAnsi="SimSun" w:eastAsia="SimSun" w:cs="SimSun"/>
          <w:sz w:val="20"/>
          <w:szCs w:val="20"/>
          <w:spacing w:val="7"/>
        </w:rPr>
        <w:t>沃克和吉普森测试了很多低龄小动物在视崖上的反应，他们也得到了相</w:t>
      </w:r>
      <w:r>
        <w:rPr>
          <w:rFonts w:ascii="SimSun" w:hAnsi="SimSun" w:eastAsia="SimSun" w:cs="SimSun"/>
          <w:sz w:val="20"/>
          <w:szCs w:val="20"/>
          <w:spacing w:val="18"/>
        </w:rPr>
        <w:t xml:space="preserve"> </w:t>
      </w:r>
      <w:r>
        <w:rPr>
          <w:rFonts w:ascii="SimSun" w:hAnsi="SimSun" w:eastAsia="SimSun" w:cs="SimSun"/>
          <w:sz w:val="20"/>
          <w:szCs w:val="20"/>
          <w:spacing w:val="1"/>
        </w:rPr>
        <w:t>似的结论。和人类一样，其他小动物对知觉到的深度线索的恐惧会在生命早期</w:t>
      </w:r>
      <w:r>
        <w:rPr>
          <w:rFonts w:ascii="SimSun" w:hAnsi="SimSun" w:eastAsia="SimSun" w:cs="SimSun"/>
          <w:sz w:val="20"/>
          <w:szCs w:val="20"/>
          <w:spacing w:val="18"/>
        </w:rPr>
        <w:t xml:space="preserve"> </w:t>
      </w:r>
      <w:r>
        <w:rPr>
          <w:rFonts w:ascii="SimSun" w:hAnsi="SimSun" w:eastAsia="SimSun" w:cs="SimSun"/>
          <w:sz w:val="20"/>
          <w:szCs w:val="20"/>
          <w:spacing w:val="1"/>
        </w:rPr>
        <w:t>就发展出来，甚至是在其没有过下落体验的情况下。引发回避行为的知觉线索</w:t>
      </w:r>
      <w:r>
        <w:rPr>
          <w:rFonts w:ascii="SimSun" w:hAnsi="SimSun" w:eastAsia="SimSun" w:cs="SimSun"/>
          <w:sz w:val="20"/>
          <w:szCs w:val="20"/>
          <w:spacing w:val="18"/>
        </w:rPr>
        <w:t xml:space="preserve"> </w:t>
      </w:r>
      <w:r>
        <w:rPr>
          <w:rFonts w:ascii="SimSun" w:hAnsi="SimSun" w:eastAsia="SimSun" w:cs="SimSun"/>
          <w:sz w:val="20"/>
          <w:szCs w:val="20"/>
          <w:spacing w:val="4"/>
        </w:rPr>
        <w:t>是“运动透视”,即婴儿自己的运动所产生的背景与前景的不同移动。相较于</w:t>
      </w:r>
      <w:r>
        <w:rPr>
          <w:rFonts w:ascii="SimSun" w:hAnsi="SimSun" w:eastAsia="SimSun" w:cs="SimSun"/>
          <w:sz w:val="20"/>
          <w:szCs w:val="20"/>
          <w:spacing w:val="15"/>
        </w:rPr>
        <w:t xml:space="preserve"> </w:t>
      </w:r>
      <w:r>
        <w:rPr>
          <w:rFonts w:ascii="SimSun" w:hAnsi="SimSun" w:eastAsia="SimSun" w:cs="SimSun"/>
          <w:sz w:val="20"/>
          <w:szCs w:val="20"/>
          <w:spacing w:val="2"/>
        </w:rPr>
        <w:t>最初就对深渊表现出回避行为的小羔羊和小山羊，</w:t>
      </w:r>
      <w:r>
        <w:rPr>
          <w:rFonts w:ascii="SimSun" w:hAnsi="SimSun" w:eastAsia="SimSun" w:cs="SimSun"/>
          <w:sz w:val="20"/>
          <w:szCs w:val="20"/>
          <w:spacing w:val="1"/>
        </w:rPr>
        <w:t>人类婴儿对浅滩和深渊的区</w:t>
      </w:r>
    </w:p>
    <w:p>
      <w:pPr>
        <w:spacing w:line="379" w:lineRule="auto"/>
        <w:sectPr>
          <w:pgSz w:w="8790" w:h="12830"/>
          <w:pgMar w:top="400" w:right="984" w:bottom="0" w:left="92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2028928" behindDoc="1" locked="0" layoutInCell="0" allowOverlap="1">
            <wp:simplePos x="0" y="0"/>
            <wp:positionH relativeFrom="page">
              <wp:posOffset>996938</wp:posOffset>
            </wp:positionH>
            <wp:positionV relativeFrom="page">
              <wp:posOffset>241340</wp:posOffset>
            </wp:positionV>
            <wp:extent cx="6362" cy="266697"/>
            <wp:effectExtent l="0" t="0" r="0" b="0"/>
            <wp:wrapNone/>
            <wp:docPr id="162" name="IM 162"/>
            <wp:cNvGraphicFramePr/>
            <a:graphic>
              <a:graphicData uri="http://schemas.openxmlformats.org/drawingml/2006/picture">
                <pic:pic>
                  <pic:nvPicPr>
                    <pic:cNvPr id="162" name="IM 162"/>
                    <pic:cNvPicPr/>
                  </pic:nvPicPr>
                  <pic:blipFill>
                    <a:blip r:embed="rId86"/>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0"/>
          <w:position w:val="-1"/>
        </w:rPr>
        <w:t>112</w:t>
      </w:r>
      <w:r>
        <w:rPr>
          <w:rFonts w:ascii="Times New Roman" w:hAnsi="Times New Roman" w:eastAsia="Times New Roman" w:cs="Times New Roman"/>
          <w:sz w:val="13"/>
          <w:szCs w:val="13"/>
          <w:spacing w:val="2"/>
          <w:position w:val="-1"/>
        </w:rPr>
        <w:t xml:space="preserve">           </w:t>
      </w:r>
      <w:r>
        <w:rPr>
          <w:rFonts w:ascii="SimHei" w:hAnsi="SimHei" w:eastAsia="SimHei" w:cs="SimHei"/>
          <w:sz w:val="20"/>
          <w:szCs w:val="20"/>
          <w:spacing w:val="-10"/>
        </w:rPr>
        <w:t>依恋三部曲</w:t>
      </w:r>
      <w:r>
        <w:rPr>
          <w:rFonts w:ascii="SimHei" w:hAnsi="SimHei" w:eastAsia="SimHei" w:cs="SimHei"/>
          <w:sz w:val="20"/>
          <w:szCs w:val="20"/>
          <w:spacing w:val="-18"/>
        </w:rPr>
        <w:t xml:space="preserve"> </w:t>
      </w:r>
      <w:r>
        <w:rPr>
          <w:rFonts w:ascii="SimHei" w:hAnsi="SimHei" w:eastAsia="SimHei" w:cs="SimHei"/>
          <w:sz w:val="20"/>
          <w:szCs w:val="20"/>
          <w:spacing w:val="-24"/>
        </w:rPr>
        <w:t>·第二卷</w:t>
      </w:r>
      <w:r>
        <w:rPr>
          <w:rFonts w:ascii="SimHei" w:hAnsi="SimHei" w:eastAsia="SimHei" w:cs="SimHei"/>
          <w:sz w:val="20"/>
          <w:szCs w:val="20"/>
          <w:spacing w:val="7"/>
        </w:rPr>
        <w:t xml:space="preserve"> </w:t>
      </w:r>
      <w:r>
        <w:rPr>
          <w:rFonts w:ascii="SimHei" w:hAnsi="SimHei" w:eastAsia="SimHei" w:cs="SimHei"/>
          <w:sz w:val="20"/>
          <w:szCs w:val="20"/>
          <w:spacing w:val="-24"/>
        </w:rPr>
        <w:t>分离</w:t>
      </w:r>
    </w:p>
    <w:p>
      <w:pPr>
        <w:pStyle w:val="BodyText"/>
        <w:spacing w:line="320" w:lineRule="auto"/>
        <w:rPr/>
      </w:pPr>
      <w:r/>
    </w:p>
    <w:p>
      <w:pPr>
        <w:pStyle w:val="BodyText"/>
        <w:spacing w:line="320" w:lineRule="auto"/>
        <w:rPr/>
      </w:pPr>
      <w:r/>
    </w:p>
    <w:p>
      <w:pPr>
        <w:ind w:right="18"/>
        <w:spacing w:before="65" w:line="399" w:lineRule="auto"/>
        <w:rPr>
          <w:rFonts w:ascii="SimSun" w:hAnsi="SimSun" w:eastAsia="SimSun" w:cs="SimSun"/>
          <w:sz w:val="20"/>
          <w:szCs w:val="20"/>
        </w:rPr>
      </w:pPr>
      <w:r>
        <w:rPr>
          <w:rFonts w:ascii="SimSun" w:hAnsi="SimSun" w:eastAsia="SimSun" w:cs="SimSun"/>
          <w:sz w:val="20"/>
          <w:szCs w:val="20"/>
          <w:spacing w:val="1"/>
        </w:rPr>
        <w:t>别对待更加不明显，运动也更加笨拙。然而，除了极少数婴儿，几乎所有的婴</w:t>
      </w:r>
      <w:r>
        <w:rPr>
          <w:rFonts w:ascii="SimSun" w:hAnsi="SimSun" w:eastAsia="SimSun" w:cs="SimSun"/>
          <w:sz w:val="20"/>
          <w:szCs w:val="20"/>
          <w:spacing w:val="4"/>
        </w:rPr>
        <w:t xml:space="preserve"> </w:t>
      </w:r>
      <w:r>
        <w:rPr>
          <w:rFonts w:ascii="SimSun" w:hAnsi="SimSun" w:eastAsia="SimSun" w:cs="SimSun"/>
          <w:sz w:val="20"/>
          <w:szCs w:val="20"/>
          <w:spacing w:val="-1"/>
        </w:rPr>
        <w:t>儿都会回避穿越视崖。</w:t>
      </w:r>
    </w:p>
    <w:p>
      <w:pPr>
        <w:pStyle w:val="BodyText"/>
        <w:spacing w:line="302" w:lineRule="auto"/>
        <w:rPr/>
      </w:pPr>
      <w:r/>
    </w:p>
    <w:p>
      <w:pPr>
        <w:ind w:left="3"/>
        <w:spacing w:before="81" w:line="222" w:lineRule="auto"/>
        <w:rPr>
          <w:rFonts w:ascii="SimHei" w:hAnsi="SimHei" w:eastAsia="SimHei" w:cs="SimHei"/>
          <w:sz w:val="25"/>
          <w:szCs w:val="25"/>
        </w:rPr>
      </w:pPr>
      <w:r>
        <w:rPr>
          <w:rFonts w:ascii="SimHei" w:hAnsi="SimHei" w:eastAsia="SimHei" w:cs="SimHei"/>
          <w:sz w:val="25"/>
          <w:szCs w:val="25"/>
          <w:b/>
          <w:bCs/>
          <w:spacing w:val="3"/>
        </w:rPr>
        <w:t>对趋近客体的恐惧(逐步靠近)</w:t>
      </w:r>
    </w:p>
    <w:p>
      <w:pPr>
        <w:ind w:right="20" w:firstLine="420"/>
        <w:spacing w:before="110" w:line="373" w:lineRule="auto"/>
        <w:rPr>
          <w:rFonts w:ascii="SimSun" w:hAnsi="SimSun" w:eastAsia="SimSun" w:cs="SimSun"/>
          <w:sz w:val="20"/>
          <w:szCs w:val="20"/>
        </w:rPr>
      </w:pPr>
      <w:r>
        <w:rPr>
          <w:rFonts w:ascii="SimSun" w:hAnsi="SimSun" w:eastAsia="SimSun" w:cs="SimSun"/>
          <w:sz w:val="20"/>
          <w:szCs w:val="20"/>
          <w:spacing w:val="7"/>
        </w:rPr>
        <w:t>另一个能够在人类生命早期就引发自然恐惧反应的刺激情境是一种快速</w:t>
      </w:r>
      <w:r>
        <w:rPr>
          <w:rFonts w:ascii="SimSun" w:hAnsi="SimSun" w:eastAsia="SimSun" w:cs="SimSun"/>
          <w:sz w:val="20"/>
          <w:szCs w:val="20"/>
        </w:rPr>
        <w:t xml:space="preserve"> </w:t>
      </w:r>
      <w:r>
        <w:rPr>
          <w:rFonts w:ascii="SimSun" w:hAnsi="SimSun" w:eastAsia="SimSun" w:cs="SimSun"/>
          <w:sz w:val="20"/>
          <w:szCs w:val="20"/>
        </w:rPr>
        <w:t>放大的视觉刺激，成年人会将其解释为某事物迅速靠近的标志。</w:t>
      </w:r>
    </w:p>
    <w:p>
      <w:pPr>
        <w:ind w:right="14" w:firstLine="420"/>
        <w:spacing w:before="2" w:line="387" w:lineRule="auto"/>
        <w:jc w:val="both"/>
        <w:rPr>
          <w:rFonts w:ascii="SimSun" w:hAnsi="SimSun" w:eastAsia="SimSun" w:cs="SimSun"/>
          <w:sz w:val="20"/>
          <w:szCs w:val="20"/>
        </w:rPr>
      </w:pPr>
      <w:r>
        <w:rPr>
          <w:rFonts w:ascii="SimSun" w:hAnsi="SimSun" w:eastAsia="SimSun" w:cs="SimSun"/>
          <w:sz w:val="20"/>
          <w:szCs w:val="20"/>
          <w:spacing w:val="3"/>
        </w:rPr>
        <w:t>多年之前，瓦伦丁</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Valentine</w:t>
      </w:r>
      <w:r>
        <w:rPr>
          <w:rFonts w:ascii="Times New Roman" w:hAnsi="Times New Roman" w:eastAsia="Times New Roman" w:cs="Times New Roman"/>
          <w:sz w:val="20"/>
          <w:szCs w:val="20"/>
          <w:spacing w:val="3"/>
        </w:rPr>
        <w:t>,1930)       </w:t>
      </w:r>
      <w:r>
        <w:rPr>
          <w:rFonts w:ascii="SimSun" w:hAnsi="SimSun" w:eastAsia="SimSun" w:cs="SimSun"/>
          <w:sz w:val="20"/>
          <w:szCs w:val="20"/>
          <w:spacing w:val="3"/>
        </w:rPr>
        <w:t>就指出，物体靠近会让小婴儿感到</w:t>
      </w:r>
      <w:r>
        <w:rPr>
          <w:rFonts w:ascii="SimSun" w:hAnsi="SimSun" w:eastAsia="SimSun" w:cs="SimSun"/>
          <w:sz w:val="20"/>
          <w:szCs w:val="20"/>
          <w:spacing w:val="1"/>
        </w:rPr>
        <w:t xml:space="preserve"> </w:t>
      </w:r>
      <w:r>
        <w:rPr>
          <w:rFonts w:ascii="SimSun" w:hAnsi="SimSun" w:eastAsia="SimSun" w:cs="SimSun"/>
          <w:sz w:val="20"/>
          <w:szCs w:val="20"/>
          <w:spacing w:val="1"/>
        </w:rPr>
        <w:t>害怕。他报告说，14个月大的小女孩面对向她靠近的泰迪熊会很害怕，而面对</w:t>
      </w:r>
      <w:r>
        <w:rPr>
          <w:rFonts w:ascii="SimSun" w:hAnsi="SimSun" w:eastAsia="SimSun" w:cs="SimSun"/>
          <w:sz w:val="20"/>
          <w:szCs w:val="20"/>
          <w:spacing w:val="2"/>
        </w:rPr>
        <w:t xml:space="preserve"> </w:t>
      </w:r>
      <w:r>
        <w:rPr>
          <w:rFonts w:ascii="SimSun" w:hAnsi="SimSun" w:eastAsia="SimSun" w:cs="SimSun"/>
          <w:sz w:val="20"/>
          <w:szCs w:val="20"/>
        </w:rPr>
        <w:t>静止的泰迪熊则会拿起来亲吻。</w:t>
      </w:r>
    </w:p>
    <w:p>
      <w:pPr>
        <w:ind w:right="4" w:firstLine="420"/>
        <w:spacing w:before="5" w:line="381" w:lineRule="auto"/>
        <w:rPr>
          <w:rFonts w:ascii="SimSun" w:hAnsi="SimSun" w:eastAsia="SimSun" w:cs="SimSun"/>
          <w:sz w:val="20"/>
          <w:szCs w:val="20"/>
        </w:rPr>
      </w:pPr>
      <w:r>
        <w:rPr>
          <w:rFonts w:ascii="SimSun" w:hAnsi="SimSun" w:eastAsia="SimSun" w:cs="SimSun"/>
          <w:sz w:val="20"/>
          <w:szCs w:val="20"/>
          <w:spacing w:val="7"/>
        </w:rPr>
        <w:t>近期，鲍尔</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Bower</w:t>
      </w:r>
      <w:r>
        <w:rPr>
          <w:rFonts w:ascii="Times New Roman" w:hAnsi="Times New Roman" w:eastAsia="Times New Roman" w:cs="Times New Roman"/>
          <w:sz w:val="20"/>
          <w:szCs w:val="20"/>
          <w:spacing w:val="7"/>
        </w:rPr>
        <w:t>,1970)       </w:t>
      </w:r>
      <w:r>
        <w:rPr>
          <w:rFonts w:ascii="SimSun" w:hAnsi="SimSun" w:eastAsia="SimSun" w:cs="SimSun"/>
          <w:sz w:val="20"/>
          <w:szCs w:val="20"/>
          <w:spacing w:val="7"/>
        </w:rPr>
        <w:t>发现，婴</w:t>
      </w:r>
      <w:r>
        <w:rPr>
          <w:rFonts w:ascii="SimSun" w:hAnsi="SimSun" w:eastAsia="SimSun" w:cs="SimSun"/>
          <w:sz w:val="20"/>
          <w:szCs w:val="20"/>
          <w:spacing w:val="6"/>
        </w:rPr>
        <w:t>儿在2周大时就会对趋近的物体表</w:t>
      </w:r>
      <w:r>
        <w:rPr>
          <w:rFonts w:ascii="SimSun" w:hAnsi="SimSun" w:eastAsia="SimSun" w:cs="SimSun"/>
          <w:sz w:val="20"/>
          <w:szCs w:val="20"/>
        </w:rPr>
        <w:t xml:space="preserve"> </w:t>
      </w:r>
      <w:r>
        <w:rPr>
          <w:rFonts w:ascii="SimSun" w:hAnsi="SimSun" w:eastAsia="SimSun" w:cs="SimSun"/>
          <w:sz w:val="20"/>
          <w:szCs w:val="20"/>
          <w:spacing w:val="3"/>
        </w:rPr>
        <w:t>现出防御反应(具体表现为他们会戒备地采取挺直或者</w:t>
      </w:r>
      <w:r>
        <w:rPr>
          <w:rFonts w:ascii="SimSun" w:hAnsi="SimSun" w:eastAsia="SimSun" w:cs="SimSun"/>
          <w:sz w:val="20"/>
          <w:szCs w:val="20"/>
          <w:spacing w:val="2"/>
        </w:rPr>
        <w:t>接近挺直的姿势)。</w:t>
      </w:r>
      <w:r>
        <w:rPr>
          <w:rFonts w:ascii="SimSun" w:hAnsi="SimSun" w:eastAsia="SimSun" w:cs="SimSun"/>
          <w:sz w:val="20"/>
          <w:szCs w:val="20"/>
          <w:spacing w:val="47"/>
        </w:rPr>
        <w:t xml:space="preserve"> </w:t>
      </w:r>
      <w:r>
        <w:rPr>
          <w:rFonts w:ascii="SimSun" w:hAnsi="SimSun" w:eastAsia="SimSun" w:cs="SimSun"/>
          <w:sz w:val="20"/>
          <w:szCs w:val="20"/>
          <w:spacing w:val="2"/>
        </w:rPr>
        <w:t>一</w:t>
      </w:r>
      <w:r>
        <w:rPr>
          <w:rFonts w:ascii="SimSun" w:hAnsi="SimSun" w:eastAsia="SimSun" w:cs="SimSun"/>
          <w:sz w:val="20"/>
          <w:szCs w:val="20"/>
        </w:rPr>
        <w:t xml:space="preserve"> </w:t>
      </w:r>
      <w:r>
        <w:rPr>
          <w:rFonts w:ascii="SimSun" w:hAnsi="SimSun" w:eastAsia="SimSun" w:cs="SimSun"/>
          <w:sz w:val="20"/>
          <w:szCs w:val="20"/>
          <w:spacing w:val="4"/>
        </w:rPr>
        <w:t>个针对四十多名婴儿的研究表明，每当一个柔软的物体(边长20厘米</w:t>
      </w:r>
      <w:r>
        <w:rPr>
          <w:rFonts w:ascii="SimSun" w:hAnsi="SimSun" w:eastAsia="SimSun" w:cs="SimSun"/>
          <w:sz w:val="20"/>
          <w:szCs w:val="20"/>
          <w:spacing w:val="3"/>
        </w:rPr>
        <w:t>的泡沫橡</w:t>
      </w:r>
      <w:r>
        <w:rPr>
          <w:rFonts w:ascii="SimSun" w:hAnsi="SimSun" w:eastAsia="SimSun" w:cs="SimSun"/>
          <w:sz w:val="20"/>
          <w:szCs w:val="20"/>
        </w:rPr>
        <w:t xml:space="preserve"> </w:t>
      </w:r>
      <w:r>
        <w:rPr>
          <w:rFonts w:ascii="SimSun" w:hAnsi="SimSun" w:eastAsia="SimSun" w:cs="SimSun"/>
          <w:sz w:val="20"/>
          <w:szCs w:val="20"/>
          <w:spacing w:val="10"/>
        </w:rPr>
        <w:t>胶立方体)靠近婴儿至距离婴儿的脸20厘米而没有碰到他时，婴儿会</w:t>
      </w:r>
      <w:r>
        <w:rPr>
          <w:rFonts w:ascii="SimSun" w:hAnsi="SimSun" w:eastAsia="SimSun" w:cs="SimSun"/>
          <w:sz w:val="20"/>
          <w:szCs w:val="20"/>
          <w:spacing w:val="9"/>
        </w:rPr>
        <w:t>向后转</w:t>
      </w:r>
      <w:r>
        <w:rPr>
          <w:rFonts w:ascii="SimSun" w:hAnsi="SimSun" w:eastAsia="SimSun" w:cs="SimSun"/>
          <w:sz w:val="20"/>
          <w:szCs w:val="20"/>
        </w:rPr>
        <w:t xml:space="preserve"> </w:t>
      </w:r>
      <w:r>
        <w:rPr>
          <w:rFonts w:ascii="SimSun" w:hAnsi="SimSun" w:eastAsia="SimSun" w:cs="SimSun"/>
          <w:sz w:val="20"/>
          <w:szCs w:val="20"/>
          <w:spacing w:val="1"/>
        </w:rPr>
        <w:t>头，把手挡在物体和脸之间，并大声哭喊。物体离得越近，婴儿</w:t>
      </w:r>
      <w:r>
        <w:rPr>
          <w:rFonts w:ascii="SimSun" w:hAnsi="SimSun" w:eastAsia="SimSun" w:cs="SimSun"/>
          <w:sz w:val="20"/>
          <w:szCs w:val="20"/>
        </w:rPr>
        <w:t>哭得越大声。 </w:t>
      </w:r>
      <w:r>
        <w:rPr>
          <w:rFonts w:ascii="SimSun" w:hAnsi="SimSun" w:eastAsia="SimSun" w:cs="SimSun"/>
          <w:sz w:val="20"/>
          <w:szCs w:val="20"/>
          <w:spacing w:val="1"/>
        </w:rPr>
        <w:t>之后的实验表明，当刺激仅仅是在屏幕上迅速放大的一个阴影时，婴儿会做出</w:t>
      </w:r>
      <w:r>
        <w:rPr>
          <w:rFonts w:ascii="SimSun" w:hAnsi="SimSun" w:eastAsia="SimSun" w:cs="SimSun"/>
          <w:sz w:val="20"/>
          <w:szCs w:val="20"/>
          <w:spacing w:val="18"/>
        </w:rPr>
        <w:t xml:space="preserve"> </w:t>
      </w:r>
      <w:r>
        <w:rPr>
          <w:rFonts w:ascii="SimSun" w:hAnsi="SimSun" w:eastAsia="SimSun" w:cs="SimSun"/>
          <w:sz w:val="20"/>
          <w:szCs w:val="20"/>
          <w:spacing w:val="1"/>
        </w:rPr>
        <w:t>相似的反应，但没有那么强烈。相比之下，当呈现逐渐远离的物体时，婴儿没</w:t>
      </w:r>
      <w:r>
        <w:rPr>
          <w:rFonts w:ascii="SimSun" w:hAnsi="SimSun" w:eastAsia="SimSun" w:cs="SimSun"/>
          <w:sz w:val="20"/>
          <w:szCs w:val="20"/>
          <w:spacing w:val="4"/>
        </w:rPr>
        <w:t xml:space="preserve"> </w:t>
      </w:r>
      <w:r>
        <w:rPr>
          <w:rFonts w:ascii="SimSun" w:hAnsi="SimSun" w:eastAsia="SimSun" w:cs="SimSun"/>
          <w:sz w:val="20"/>
          <w:szCs w:val="20"/>
          <w:spacing w:val="1"/>
        </w:rPr>
        <w:t>有任何反应。在下一章我们会提到，这和恒河猴幼崽的反应是非常</w:t>
      </w:r>
      <w:r>
        <w:rPr>
          <w:rFonts w:ascii="SimSun" w:hAnsi="SimSun" w:eastAsia="SimSun" w:cs="SimSun"/>
          <w:sz w:val="20"/>
          <w:szCs w:val="20"/>
        </w:rPr>
        <w:t>相似的。</w:t>
      </w:r>
    </w:p>
    <w:p>
      <w:pPr>
        <w:ind w:firstLine="420"/>
        <w:spacing w:before="25" w:line="379" w:lineRule="auto"/>
        <w:jc w:val="both"/>
        <w:rPr>
          <w:rFonts w:ascii="SimSun" w:hAnsi="SimSun" w:eastAsia="SimSun" w:cs="SimSun"/>
          <w:sz w:val="20"/>
          <w:szCs w:val="20"/>
        </w:rPr>
      </w:pPr>
      <w:r>
        <w:rPr>
          <w:rFonts w:ascii="SimSun" w:hAnsi="SimSun" w:eastAsia="SimSun" w:cs="SimSun"/>
          <w:sz w:val="20"/>
          <w:szCs w:val="20"/>
          <w:spacing w:val="8"/>
        </w:rPr>
        <w:t>趋近物体引发恐惧的属性在之前很可能被低估</w:t>
      </w:r>
      <w:r>
        <w:rPr>
          <w:rFonts w:ascii="SimSun" w:hAnsi="SimSun" w:eastAsia="SimSun" w:cs="SimSun"/>
          <w:sz w:val="20"/>
          <w:szCs w:val="20"/>
          <w:spacing w:val="7"/>
        </w:rPr>
        <w:t>了，而且在一些考察婴儿</w:t>
      </w:r>
      <w:r>
        <w:rPr>
          <w:rFonts w:ascii="SimSun" w:hAnsi="SimSun" w:eastAsia="SimSun" w:cs="SimSun"/>
          <w:sz w:val="20"/>
          <w:szCs w:val="20"/>
        </w:rPr>
        <w:t xml:space="preserve"> </w:t>
      </w:r>
      <w:r>
        <w:rPr>
          <w:rFonts w:ascii="SimSun" w:hAnsi="SimSun" w:eastAsia="SimSun" w:cs="SimSun"/>
          <w:sz w:val="20"/>
          <w:szCs w:val="20"/>
          <w:spacing w:val="1"/>
        </w:rPr>
        <w:t>对陌生人与新奇物品的反应的实验中，陌生人和陌生物品的靠近对婴儿恐惧反</w:t>
      </w:r>
      <w:r>
        <w:rPr>
          <w:rFonts w:ascii="SimSun" w:hAnsi="SimSun" w:eastAsia="SimSun" w:cs="SimSun"/>
          <w:sz w:val="20"/>
          <w:szCs w:val="20"/>
          <w:spacing w:val="2"/>
        </w:rPr>
        <w:t xml:space="preserve"> </w:t>
      </w:r>
      <w:r>
        <w:rPr>
          <w:rFonts w:ascii="SimSun" w:hAnsi="SimSun" w:eastAsia="SimSun" w:cs="SimSun"/>
          <w:sz w:val="20"/>
          <w:szCs w:val="20"/>
        </w:rPr>
        <w:t>应的影响会比实验者之前所预估的更加重要。</w:t>
      </w:r>
    </w:p>
    <w:p>
      <w:pPr>
        <w:ind w:right="12" w:firstLine="420"/>
        <w:spacing w:before="9" w:line="382" w:lineRule="auto"/>
        <w:jc w:val="both"/>
        <w:rPr>
          <w:rFonts w:ascii="SimSun" w:hAnsi="SimSun" w:eastAsia="SimSun" w:cs="SimSun"/>
          <w:sz w:val="20"/>
          <w:szCs w:val="20"/>
        </w:rPr>
      </w:pPr>
      <w:r>
        <w:rPr>
          <w:rFonts w:ascii="SimSun" w:hAnsi="SimSun" w:eastAsia="SimSun" w:cs="SimSun"/>
          <w:sz w:val="20"/>
          <w:szCs w:val="20"/>
          <w:spacing w:val="14"/>
        </w:rPr>
        <w:t>和逐渐出现以及趋近有关的一个刺激条件是黑暗。在出生的</w:t>
      </w:r>
      <w:r>
        <w:rPr>
          <w:rFonts w:ascii="SimSun" w:hAnsi="SimSun" w:eastAsia="SimSun" w:cs="SimSun"/>
          <w:sz w:val="20"/>
          <w:szCs w:val="20"/>
          <w:spacing w:val="13"/>
        </w:rPr>
        <w:t>头一年之</w:t>
      </w:r>
      <w:r>
        <w:rPr>
          <w:rFonts w:ascii="SimSun" w:hAnsi="SimSun" w:eastAsia="SimSun" w:cs="SimSun"/>
          <w:sz w:val="20"/>
          <w:szCs w:val="20"/>
        </w:rPr>
        <w:t xml:space="preserve"> </w:t>
      </w:r>
      <w:r>
        <w:rPr>
          <w:rFonts w:ascii="SimSun" w:hAnsi="SimSun" w:eastAsia="SimSun" w:cs="SimSun"/>
          <w:sz w:val="20"/>
          <w:szCs w:val="20"/>
          <w:spacing w:val="1"/>
        </w:rPr>
        <w:t>中，婴儿还没有很明显地表现出怕黑，而在婴儿大一点之后，怕黑是非常常见</w:t>
      </w:r>
      <w:r>
        <w:rPr>
          <w:rFonts w:ascii="SimSun" w:hAnsi="SimSun" w:eastAsia="SimSun" w:cs="SimSun"/>
          <w:sz w:val="20"/>
          <w:szCs w:val="20"/>
          <w:spacing w:val="5"/>
        </w:rPr>
        <w:t xml:space="preserve"> </w:t>
      </w:r>
      <w:r>
        <w:rPr>
          <w:rFonts w:ascii="SimSun" w:hAnsi="SimSun" w:eastAsia="SimSun" w:cs="SimSun"/>
          <w:sz w:val="20"/>
          <w:szCs w:val="20"/>
          <w:spacing w:val="1"/>
        </w:rPr>
        <w:t>的。10个月大的婴儿更可能离开妈妈去探索一个明亮的房间而不是一个昏暗的</w:t>
      </w:r>
      <w:r>
        <w:rPr>
          <w:rFonts w:ascii="SimSun" w:hAnsi="SimSun" w:eastAsia="SimSun" w:cs="SimSun"/>
          <w:sz w:val="20"/>
          <w:szCs w:val="20"/>
          <w:spacing w:val="9"/>
        </w:rPr>
        <w:t xml:space="preserve"> </w:t>
      </w:r>
      <w:r>
        <w:rPr>
          <w:rFonts w:ascii="SimSun" w:hAnsi="SimSun" w:eastAsia="SimSun" w:cs="SimSun"/>
          <w:sz w:val="20"/>
          <w:szCs w:val="20"/>
          <w:spacing w:val="2"/>
        </w:rPr>
        <w:t>房间</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Rheingold</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Eckerman</w:t>
      </w:r>
      <w:r>
        <w:rPr>
          <w:rFonts w:ascii="Times New Roman" w:hAnsi="Times New Roman" w:eastAsia="Times New Roman" w:cs="Times New Roman"/>
          <w:sz w:val="20"/>
          <w:szCs w:val="20"/>
          <w:spacing w:val="2"/>
        </w:rPr>
        <w:t>,1970)</w:t>
      </w:r>
      <w:r>
        <w:rPr>
          <w:rFonts w:ascii="SimSun" w:hAnsi="SimSun" w:eastAsia="SimSun" w:cs="SimSun"/>
          <w:sz w:val="20"/>
          <w:szCs w:val="20"/>
          <w:spacing w:val="2"/>
        </w:rPr>
        <w:t>。</w:t>
      </w:r>
    </w:p>
    <w:p>
      <w:pPr>
        <w:spacing w:line="382" w:lineRule="auto"/>
        <w:sectPr>
          <w:pgSz w:w="8790" w:h="12840"/>
          <w:pgMar w:top="400" w:right="751" w:bottom="0" w:left="1179" w:header="0" w:footer="0" w:gutter="0"/>
        </w:sectPr>
        <w:rPr>
          <w:rFonts w:ascii="SimSun" w:hAnsi="SimSun" w:eastAsia="SimSun" w:cs="SimSun"/>
          <w:sz w:val="20"/>
          <w:szCs w:val="20"/>
        </w:rPr>
      </w:pPr>
    </w:p>
    <w:p>
      <w:pPr>
        <w:ind w:left="4479"/>
        <w:spacing w:before="49"/>
        <w:rPr>
          <w:rFonts w:ascii="Times New Roman" w:hAnsi="Times New Roman" w:eastAsia="Times New Roman" w:cs="Times New Roman"/>
          <w:sz w:val="12"/>
          <w:szCs w:val="12"/>
        </w:rPr>
      </w:pPr>
      <w:r>
        <w:pict>
          <v:shape id="_x0000_s24" style="position:absolute;margin-left:289.501pt;margin-top:0.867615pt;mso-position-vertical-relative:text;mso-position-horizontal-relative:text;width:26.35pt;height:12.2pt;z-index:252033024;" filled="false" stroked="false" type="#_x0000_t202">
            <v:fill on="false"/>
            <v:stroke on="false"/>
            <v:path/>
            <v:imagedata o:title=""/>
            <o:lock v:ext="edit" aspectratio="false"/>
            <v:textbox inset="0mm,0mm,0mm,0mm">
              <w:txbxContent>
                <w:p>
                  <w:pPr>
                    <w:spacing w:before="20" w:line="187" w:lineRule="auto"/>
                    <w:jc w:val="right"/>
                    <w:rPr>
                      <w:rFonts w:ascii="SimHei" w:hAnsi="SimHei" w:eastAsia="SimHei" w:cs="SimHei"/>
                      <w:sz w:val="20"/>
                      <w:szCs w:val="20"/>
                    </w:rPr>
                  </w:pPr>
                  <w:r>
                    <w:rPr>
                      <w:rFonts w:ascii="SimHei" w:hAnsi="SimHei" w:eastAsia="SimHei" w:cs="SimHei"/>
                      <w:sz w:val="20"/>
                      <w:szCs w:val="20"/>
                      <w:spacing w:val="-16"/>
                      <w:w w:val="87"/>
                    </w:rPr>
                    <w:t>第</w:t>
                  </w:r>
                  <w:r>
                    <w:rPr>
                      <w:rFonts w:ascii="SimHei" w:hAnsi="SimHei" w:eastAsia="SimHei" w:cs="SimHei"/>
                      <w:sz w:val="20"/>
                      <w:szCs w:val="20"/>
                      <w:spacing w:val="-15"/>
                      <w:w w:val="87"/>
                    </w:rPr>
                    <w:t>七</w:t>
                  </w:r>
                  <w:r>
                    <w:rPr>
                      <w:rFonts w:ascii="SimHei" w:hAnsi="SimHei" w:eastAsia="SimHei" w:cs="SimHei"/>
                      <w:sz w:val="20"/>
                      <w:szCs w:val="20"/>
                      <w:spacing w:val="-8"/>
                      <w:w w:val="87"/>
                    </w:rPr>
                    <w:t>章</w:t>
                  </w:r>
                </w:p>
              </w:txbxContent>
            </v:textbox>
          </v:shape>
        </w:pict>
      </w:r>
      <w:r>
        <w:rPr>
          <w:rFonts w:ascii="SimHei" w:hAnsi="SimHei" w:eastAsia="SimHei" w:cs="SimHei"/>
          <w:sz w:val="20"/>
          <w:szCs w:val="20"/>
          <w:spacing w:val="-18"/>
          <w:w w:val="99"/>
        </w:rPr>
        <w:t>唤起人类恐惧感的情境</w:t>
      </w:r>
      <w:r>
        <w:rPr>
          <w:rFonts w:ascii="SimHei" w:hAnsi="SimHei" w:eastAsia="SimHei" w:cs="SimHei"/>
          <w:sz w:val="20"/>
          <w:szCs w:val="20"/>
          <w:spacing w:val="43"/>
        </w:rPr>
        <w:t xml:space="preserve"> </w:t>
      </w:r>
      <w:r>
        <w:rPr>
          <w:sz w:val="20"/>
          <w:szCs w:val="20"/>
          <w:position w:val="-6"/>
        </w:rPr>
        <w:drawing>
          <wp:inline distT="0" distB="0" distL="0" distR="0">
            <wp:extent cx="6362" cy="279444"/>
            <wp:effectExtent l="0" t="0" r="0" b="0"/>
            <wp:docPr id="164" name="IM 164"/>
            <wp:cNvGraphicFramePr/>
            <a:graphic>
              <a:graphicData uri="http://schemas.openxmlformats.org/drawingml/2006/picture">
                <pic:pic>
                  <pic:nvPicPr>
                    <pic:cNvPr id="164" name="IM 164"/>
                    <pic:cNvPicPr/>
                  </pic:nvPicPr>
                  <pic:blipFill>
                    <a:blip r:embed="rId87"/>
                    <a:stretch>
                      <a:fillRect/>
                    </a:stretch>
                  </pic:blipFill>
                  <pic:spPr>
                    <a:xfrm rot="0">
                      <a:off x="0" y="0"/>
                      <a:ext cx="6362" cy="279444"/>
                    </a:xfrm>
                    <a:prstGeom prst="rect">
                      <a:avLst/>
                    </a:prstGeom>
                  </pic:spPr>
                </pic:pic>
              </a:graphicData>
            </a:graphic>
          </wp:inline>
        </w:drawing>
      </w:r>
      <w:r>
        <w:rPr>
          <w:rFonts w:ascii="SimHei" w:hAnsi="SimHei" w:eastAsia="SimHei" w:cs="SimHei"/>
          <w:sz w:val="20"/>
          <w:szCs w:val="20"/>
          <w:spacing w:val="60"/>
        </w:rPr>
        <w:t xml:space="preserve"> </w:t>
      </w:r>
      <w:r>
        <w:rPr>
          <w:rFonts w:ascii="Times New Roman" w:hAnsi="Times New Roman" w:eastAsia="Times New Roman" w:cs="Times New Roman"/>
          <w:sz w:val="12"/>
          <w:szCs w:val="12"/>
          <w:spacing w:val="2"/>
          <w:position w:val="8"/>
        </w:rPr>
        <w:t>113</w:t>
      </w:r>
    </w:p>
    <w:p>
      <w:pPr>
        <w:pStyle w:val="BodyText"/>
        <w:spacing w:line="281" w:lineRule="auto"/>
        <w:rPr/>
      </w:pPr>
      <w:r/>
    </w:p>
    <w:p>
      <w:pPr>
        <w:pStyle w:val="BodyText"/>
        <w:spacing w:line="282"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对预期情况的恐惧</w:t>
      </w:r>
    </w:p>
    <w:p>
      <w:pPr>
        <w:ind w:right="22" w:firstLine="419"/>
        <w:spacing w:before="133" w:line="359" w:lineRule="auto"/>
        <w:rPr>
          <w:rFonts w:ascii="Times New Roman" w:hAnsi="Times New Roman" w:eastAsia="Times New Roman" w:cs="Times New Roman"/>
          <w:sz w:val="20"/>
          <w:szCs w:val="20"/>
        </w:rPr>
      </w:pPr>
      <w:r>
        <w:rPr>
          <w:rFonts w:ascii="SimSun" w:hAnsi="SimSun" w:eastAsia="SimSun" w:cs="SimSun"/>
          <w:sz w:val="20"/>
          <w:szCs w:val="20"/>
          <w:spacing w:val="10"/>
        </w:rPr>
        <w:t>在婴儿1岁末时能够观察到，而在之前无法观察到的另一个引发恐惧的</w:t>
      </w:r>
      <w:r>
        <w:rPr>
          <w:rFonts w:ascii="SimSun" w:hAnsi="SimSun" w:eastAsia="SimSun" w:cs="SimSun"/>
          <w:sz w:val="20"/>
          <w:szCs w:val="20"/>
          <w:spacing w:val="14"/>
        </w:rPr>
        <w:t xml:space="preserve"> </w:t>
      </w:r>
      <w:r>
        <w:rPr>
          <w:rFonts w:ascii="SimSun" w:hAnsi="SimSun" w:eastAsia="SimSun" w:cs="SimSun"/>
          <w:sz w:val="20"/>
          <w:szCs w:val="20"/>
          <w:spacing w:val="12"/>
        </w:rPr>
        <w:t>情境是，婴儿会通过线索预知到他将要面临不愉快的情境。利维</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Levy</w:t>
      </w:r>
      <w:r>
        <w:rPr>
          <w:rFonts w:ascii="Times New Roman" w:hAnsi="Times New Roman" w:eastAsia="Times New Roman" w:cs="Times New Roman"/>
          <w:sz w:val="20"/>
          <w:szCs w:val="20"/>
          <w:spacing w:val="12"/>
        </w:rPr>
        <w:t>,</w:t>
      </w:r>
    </w:p>
    <w:p>
      <w:pPr>
        <w:ind w:right="11"/>
        <w:spacing w:before="40" w:line="380" w:lineRule="auto"/>
        <w:rPr>
          <w:rFonts w:ascii="SimSun" w:hAnsi="SimSun" w:eastAsia="SimSun" w:cs="SimSun"/>
          <w:sz w:val="20"/>
          <w:szCs w:val="20"/>
        </w:rPr>
      </w:pPr>
      <w:r>
        <w:rPr>
          <w:rFonts w:ascii="SimSun" w:hAnsi="SimSun" w:eastAsia="SimSun" w:cs="SimSun"/>
          <w:sz w:val="20"/>
          <w:szCs w:val="20"/>
          <w:spacing w:val="3"/>
        </w:rPr>
        <w:t>1951)描述了不同年龄的婴儿面对一个准备给他打针的医</w:t>
      </w:r>
      <w:r>
        <w:rPr>
          <w:rFonts w:ascii="SimSun" w:hAnsi="SimSun" w:eastAsia="SimSun" w:cs="SimSun"/>
          <w:sz w:val="20"/>
          <w:szCs w:val="20"/>
          <w:spacing w:val="2"/>
        </w:rPr>
        <w:t>生时所做出的行为，</w:t>
      </w:r>
      <w:r>
        <w:rPr>
          <w:rFonts w:ascii="SimSun" w:hAnsi="SimSun" w:eastAsia="SimSun" w:cs="SimSun"/>
          <w:sz w:val="20"/>
          <w:szCs w:val="20"/>
        </w:rPr>
        <w:t xml:space="preserve"> </w:t>
      </w:r>
      <w:r>
        <w:rPr>
          <w:rFonts w:ascii="SimSun" w:hAnsi="SimSun" w:eastAsia="SimSun" w:cs="SimSun"/>
          <w:sz w:val="20"/>
          <w:szCs w:val="20"/>
          <w:spacing w:val="2"/>
        </w:rPr>
        <w:t>医生在几周前也给他们打了针。不足11个月</w:t>
      </w:r>
      <w:r>
        <w:rPr>
          <w:rFonts w:ascii="SimSun" w:hAnsi="SimSun" w:eastAsia="SimSun" w:cs="SimSun"/>
          <w:sz w:val="20"/>
          <w:szCs w:val="20"/>
          <w:spacing w:val="1"/>
        </w:rPr>
        <w:t>的婴儿，只有一小部分被观察到了</w:t>
      </w:r>
      <w:r>
        <w:rPr>
          <w:rFonts w:ascii="SimSun" w:hAnsi="SimSun" w:eastAsia="SimSun" w:cs="SimSun"/>
          <w:sz w:val="20"/>
          <w:szCs w:val="20"/>
        </w:rPr>
        <w:t xml:space="preserve"> </w:t>
      </w:r>
      <w:r>
        <w:rPr>
          <w:rFonts w:ascii="SimSun" w:hAnsi="SimSun" w:eastAsia="SimSun" w:cs="SimSun"/>
          <w:sz w:val="20"/>
          <w:szCs w:val="20"/>
        </w:rPr>
        <w:t>恐惧反应。11—12个月大的婴儿中，四分之一表现出了恐惧。在这些案例中，</w:t>
      </w:r>
      <w:r>
        <w:rPr>
          <w:rFonts w:ascii="SimSun" w:hAnsi="SimSun" w:eastAsia="SimSun" w:cs="SimSun"/>
          <w:sz w:val="20"/>
          <w:szCs w:val="20"/>
          <w:spacing w:val="18"/>
        </w:rPr>
        <w:t xml:space="preserve"> </w:t>
      </w:r>
      <w:r>
        <w:rPr>
          <w:rFonts w:ascii="SimSun" w:hAnsi="SimSun" w:eastAsia="SimSun" w:cs="SimSun"/>
          <w:sz w:val="20"/>
          <w:szCs w:val="20"/>
          <w:spacing w:val="-1"/>
        </w:rPr>
        <w:t>婴儿很可能从经验中学习到了一些事情。</w:t>
      </w:r>
    </w:p>
    <w:p>
      <w:pPr>
        <w:ind w:right="22" w:firstLine="419"/>
        <w:spacing w:before="4" w:line="380" w:lineRule="auto"/>
        <w:jc w:val="both"/>
        <w:rPr>
          <w:rFonts w:ascii="SimSun" w:hAnsi="SimSun" w:eastAsia="SimSun" w:cs="SimSun"/>
          <w:sz w:val="20"/>
          <w:szCs w:val="20"/>
        </w:rPr>
      </w:pPr>
      <w:r>
        <w:rPr>
          <w:rFonts w:ascii="SimSun" w:hAnsi="SimSun" w:eastAsia="SimSun" w:cs="SimSun"/>
          <w:sz w:val="20"/>
          <w:szCs w:val="20"/>
          <w:spacing w:val="4"/>
        </w:rPr>
        <w:t>因此，在1岁末的时候，婴儿已经能够知觉到一些可能预示着潜</w:t>
      </w:r>
      <w:r>
        <w:rPr>
          <w:rFonts w:ascii="SimSun" w:hAnsi="SimSun" w:eastAsia="SimSun" w:cs="SimSun"/>
          <w:sz w:val="20"/>
          <w:szCs w:val="20"/>
          <w:spacing w:val="3"/>
        </w:rPr>
        <w:t>在危险的</w:t>
      </w:r>
      <w:r>
        <w:rPr>
          <w:rFonts w:ascii="SimSun" w:hAnsi="SimSun" w:eastAsia="SimSun" w:cs="SimSun"/>
          <w:sz w:val="20"/>
          <w:szCs w:val="20"/>
        </w:rPr>
        <w:t xml:space="preserve"> </w:t>
      </w:r>
      <w:r>
        <w:rPr>
          <w:rFonts w:ascii="SimSun" w:hAnsi="SimSun" w:eastAsia="SimSun" w:cs="SimSun"/>
          <w:sz w:val="20"/>
          <w:szCs w:val="20"/>
          <w:spacing w:val="1"/>
        </w:rPr>
        <w:t>自然线索，并且有组织地回避。此外，婴儿也学会了很</w:t>
      </w:r>
      <w:r>
        <w:rPr>
          <w:rFonts w:ascii="SimSun" w:hAnsi="SimSun" w:eastAsia="SimSun" w:cs="SimSun"/>
          <w:sz w:val="20"/>
          <w:szCs w:val="20"/>
        </w:rPr>
        <w:t>多关于自己所知觉到的 </w:t>
      </w:r>
      <w:r>
        <w:rPr>
          <w:rFonts w:ascii="SimSun" w:hAnsi="SimSun" w:eastAsia="SimSun" w:cs="SimSun"/>
          <w:sz w:val="20"/>
          <w:szCs w:val="20"/>
          <w:spacing w:val="1"/>
        </w:rPr>
        <w:t>世界的知识。对于熟悉的和陌生的，对于愉快的和不愉快的，婴儿已经开始表</w:t>
      </w:r>
      <w:r>
        <w:rPr>
          <w:rFonts w:ascii="SimSun" w:hAnsi="SimSun" w:eastAsia="SimSun" w:cs="SimSun"/>
          <w:sz w:val="20"/>
          <w:szCs w:val="20"/>
          <w:spacing w:val="4"/>
        </w:rPr>
        <w:t xml:space="preserve"> </w:t>
      </w:r>
      <w:r>
        <w:rPr>
          <w:rFonts w:ascii="SimSun" w:hAnsi="SimSun" w:eastAsia="SimSun" w:cs="SimSun"/>
          <w:sz w:val="20"/>
          <w:szCs w:val="20"/>
        </w:rPr>
        <w:t>现出区别对待——靠近其中一个而远离另一个。</w:t>
      </w:r>
    </w:p>
    <w:p>
      <w:pPr>
        <w:pStyle w:val="BodyText"/>
        <w:spacing w:line="391" w:lineRule="auto"/>
        <w:rPr/>
      </w:pPr>
      <w:r/>
    </w:p>
    <w:p>
      <w:pPr>
        <w:ind w:left="1634"/>
        <w:spacing w:before="92" w:line="219" w:lineRule="auto"/>
        <w:rPr>
          <w:rFonts w:ascii="SimSun" w:hAnsi="SimSun" w:eastAsia="SimSun" w:cs="SimSun"/>
          <w:sz w:val="28"/>
          <w:szCs w:val="28"/>
        </w:rPr>
      </w:pPr>
      <w:r>
        <w:rPr>
          <w:rFonts w:ascii="SimSun" w:hAnsi="SimSun" w:eastAsia="SimSun" w:cs="SimSun"/>
          <w:sz w:val="28"/>
          <w:szCs w:val="28"/>
          <w:b/>
          <w:bCs/>
          <w:spacing w:val="-3"/>
        </w:rPr>
        <w:t>唤起恐惧的情境：两岁及以后</w:t>
      </w:r>
    </w:p>
    <w:p>
      <w:pPr>
        <w:pStyle w:val="BodyText"/>
        <w:spacing w:line="344"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5"/>
        </w:rPr>
        <w:t>数据资料</w:t>
      </w:r>
    </w:p>
    <w:p>
      <w:pPr>
        <w:ind w:firstLine="419"/>
        <w:spacing w:before="133" w:line="378" w:lineRule="auto"/>
        <w:tabs>
          <w:tab w:val="left" w:pos="100"/>
        </w:tabs>
        <w:jc w:val="both"/>
        <w:rPr>
          <w:rFonts w:ascii="SimSun" w:hAnsi="SimSun" w:eastAsia="SimSun" w:cs="SimSun"/>
          <w:sz w:val="20"/>
          <w:szCs w:val="20"/>
        </w:rPr>
      </w:pPr>
      <w:r>
        <w:rPr>
          <w:rFonts w:ascii="SimSun" w:hAnsi="SimSun" w:eastAsia="SimSun" w:cs="SimSun"/>
          <w:sz w:val="20"/>
          <w:szCs w:val="20"/>
          <w:spacing w:val="7"/>
        </w:rPr>
        <w:t>本章已经提及，只有极少数的研究者尝试系统地研究普遍能引起人类恐</w:t>
      </w:r>
      <w:r>
        <w:rPr>
          <w:rFonts w:ascii="SimSun" w:hAnsi="SimSun" w:eastAsia="SimSun" w:cs="SimSun"/>
          <w:sz w:val="20"/>
          <w:szCs w:val="20"/>
          <w:spacing w:val="1"/>
        </w:rPr>
        <w:t xml:space="preserve"> </w:t>
      </w:r>
      <w:r>
        <w:rPr>
          <w:rFonts w:ascii="SimSun" w:hAnsi="SimSun" w:eastAsia="SimSun" w:cs="SimSun"/>
          <w:sz w:val="20"/>
          <w:szCs w:val="20"/>
          <w:spacing w:val="8"/>
        </w:rPr>
        <w:t>惧的情境。近十几年来已经发表的、极有限的数据来自不同的关于</w:t>
      </w:r>
      <w:r>
        <w:rPr>
          <w:rFonts w:ascii="SimSun" w:hAnsi="SimSun" w:eastAsia="SimSun" w:cs="SimSun"/>
          <w:sz w:val="20"/>
          <w:szCs w:val="20"/>
          <w:spacing w:val="7"/>
        </w:rPr>
        <w:t>儿童发展</w:t>
      </w:r>
      <w:r>
        <w:rPr>
          <w:rFonts w:ascii="SimSun" w:hAnsi="SimSun" w:eastAsia="SimSun" w:cs="SimSun"/>
          <w:sz w:val="20"/>
          <w:szCs w:val="20"/>
        </w:rPr>
        <w:t xml:space="preserve"> </w:t>
      </w:r>
      <w:r>
        <w:rPr>
          <w:rFonts w:ascii="SimSun" w:hAnsi="SimSun" w:eastAsia="SimSun" w:cs="SimSun"/>
          <w:sz w:val="20"/>
          <w:szCs w:val="20"/>
          <w:spacing w:val="1"/>
        </w:rPr>
        <w:t>的纵向研究。例如，麦克法兰等人</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Macfarlane</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Allen</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Honzik</w:t>
      </w:r>
      <w:r>
        <w:rPr>
          <w:rFonts w:ascii="Times New Roman" w:hAnsi="Times New Roman" w:eastAsia="Times New Roman" w:cs="Times New Roman"/>
          <w:sz w:val="20"/>
          <w:szCs w:val="20"/>
          <w:spacing w:val="1"/>
        </w:rPr>
        <w:t>,1954)  </w:t>
      </w:r>
      <w:r>
        <w:rPr>
          <w:rFonts w:ascii="SimSun" w:hAnsi="SimSun" w:eastAsia="SimSun" w:cs="SimSun"/>
          <w:sz w:val="20"/>
          <w:szCs w:val="20"/>
          <w:spacing w:val="1"/>
        </w:rPr>
        <w:t>在</w:t>
      </w:r>
      <w:r>
        <w:rPr>
          <w:rFonts w:ascii="SimSun" w:hAnsi="SimSun" w:eastAsia="SimSun" w:cs="SimSun"/>
          <w:sz w:val="20"/>
          <w:szCs w:val="20"/>
          <w:spacing w:val="-26"/>
        </w:rPr>
        <w:t xml:space="preserve"> </w:t>
      </w:r>
      <w:r>
        <w:rPr>
          <w:rFonts w:ascii="SimSun" w:hAnsi="SimSun" w:eastAsia="SimSun" w:cs="SimSun"/>
          <w:sz w:val="20"/>
          <w:szCs w:val="20"/>
          <w:spacing w:val="1"/>
        </w:rPr>
        <w:t>加</w:t>
      </w:r>
      <w:r>
        <w:rPr>
          <w:rFonts w:ascii="SimSun" w:hAnsi="SimSun" w:eastAsia="SimSun" w:cs="SimSun"/>
          <w:sz w:val="20"/>
          <w:szCs w:val="20"/>
        </w:rPr>
        <w:t xml:space="preserve"> </w:t>
      </w:r>
      <w:r>
        <w:rPr>
          <w:rFonts w:ascii="SimSun" w:hAnsi="SimSun" w:eastAsia="SimSun" w:cs="SimSun"/>
          <w:sz w:val="20"/>
          <w:szCs w:val="20"/>
          <w:spacing w:val="7"/>
        </w:rPr>
        <w:t>州对大约一百名儿童的研究，以及纽森夫妇(</w:t>
      </w:r>
      <w:r>
        <w:rPr>
          <w:rFonts w:ascii="SimSun" w:hAnsi="SimSun" w:eastAsia="SimSun" w:cs="SimSun"/>
          <w:sz w:val="20"/>
          <w:szCs w:val="20"/>
        </w:rPr>
        <w:t>Newsons</w:t>
      </w:r>
      <w:r>
        <w:rPr>
          <w:rFonts w:ascii="SimSun" w:hAnsi="SimSun" w:eastAsia="SimSun" w:cs="SimSun"/>
          <w:sz w:val="20"/>
          <w:szCs w:val="20"/>
          <w:spacing w:val="7"/>
        </w:rPr>
        <w:t>,1968)  </w:t>
      </w:r>
      <w:r>
        <w:rPr>
          <w:rFonts w:ascii="SimSun" w:hAnsi="SimSun" w:eastAsia="SimSun" w:cs="SimSun"/>
          <w:sz w:val="20"/>
          <w:szCs w:val="20"/>
          <w:spacing w:val="6"/>
        </w:rPr>
        <w:t xml:space="preserve">  对英国某城</w:t>
      </w:r>
      <w:r>
        <w:rPr>
          <w:rFonts w:ascii="SimSun" w:hAnsi="SimSun" w:eastAsia="SimSun" w:cs="SimSun"/>
          <w:sz w:val="20"/>
          <w:szCs w:val="20"/>
        </w:rPr>
        <w:t xml:space="preserve"> </w:t>
      </w:r>
      <w:r>
        <w:rPr>
          <w:rFonts w:ascii="SimSun" w:hAnsi="SimSun" w:eastAsia="SimSun" w:cs="SimSun"/>
          <w:sz w:val="20"/>
          <w:szCs w:val="20"/>
          <w:spacing w:val="5"/>
        </w:rPr>
        <w:t>市的社区里700名儿童及其家长所做的调查。然而</w:t>
      </w:r>
      <w:r>
        <w:rPr>
          <w:rFonts w:ascii="SimSun" w:hAnsi="SimSun" w:eastAsia="SimSun" w:cs="SimSun"/>
          <w:sz w:val="20"/>
          <w:szCs w:val="20"/>
          <w:spacing w:val="4"/>
        </w:rPr>
        <w:t>，没有一项研究主要关心引</w:t>
      </w:r>
      <w:r>
        <w:rPr>
          <w:rFonts w:ascii="SimSun" w:hAnsi="SimSun" w:eastAsia="SimSun" w:cs="SimSun"/>
          <w:sz w:val="20"/>
          <w:szCs w:val="20"/>
        </w:rPr>
        <w:t xml:space="preserve"> </w:t>
      </w:r>
      <w:r>
        <w:rPr>
          <w:rFonts w:ascii="SimSun" w:hAnsi="SimSun" w:eastAsia="SimSun" w:cs="SimSun"/>
          <w:sz w:val="20"/>
          <w:szCs w:val="20"/>
          <w:spacing w:val="7"/>
        </w:rPr>
        <w:t>发恐惧反应的情境类型，也没有一项研究所报告的数据来自研究者对儿童的</w:t>
      </w:r>
      <w:r>
        <w:rPr>
          <w:rFonts w:ascii="SimSun" w:hAnsi="SimSun" w:eastAsia="SimSun" w:cs="SimSun"/>
          <w:sz w:val="20"/>
          <w:szCs w:val="20"/>
          <w:spacing w:val="13"/>
        </w:rPr>
        <w:t xml:space="preserve"> </w:t>
      </w:r>
      <w:r>
        <w:rPr>
          <w:rFonts w:ascii="SimSun" w:hAnsi="SimSun" w:eastAsia="SimSun" w:cs="SimSun"/>
          <w:sz w:val="20"/>
          <w:szCs w:val="20"/>
          <w:spacing w:val="7"/>
        </w:rPr>
        <w:t>直接观察或者对儿童的访谈。数据来源的局限性同样也影响了莱珀斯和蒙克</w:t>
      </w:r>
      <w:r>
        <w:rPr>
          <w:rFonts w:ascii="SimSun" w:hAnsi="SimSun" w:eastAsia="SimSun" w:cs="SimSu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Lapouse</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Monk</w:t>
      </w:r>
      <w:r>
        <w:rPr>
          <w:rFonts w:ascii="Times New Roman" w:hAnsi="Times New Roman" w:eastAsia="Times New Roman" w:cs="Times New Roman"/>
          <w:sz w:val="20"/>
          <w:szCs w:val="20"/>
          <w:spacing w:val="1"/>
        </w:rPr>
        <w:t>,1959)</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在纽约对500名儿童所做的横断研究。①所有项目</w:t>
      </w:r>
      <w:r>
        <w:rPr>
          <w:rFonts w:ascii="SimSun" w:hAnsi="SimSun" w:eastAsia="SimSun" w:cs="SimSun"/>
          <w:sz w:val="20"/>
          <w:szCs w:val="20"/>
        </w:rPr>
        <w:t xml:space="preserve"> </w:t>
      </w:r>
      <w:r>
        <w:rPr>
          <w:rFonts w:ascii="SimSun" w:hAnsi="SimSun" w:eastAsia="SimSun" w:cs="SimSun"/>
          <w:sz w:val="20"/>
          <w:szCs w:val="20"/>
        </w:rPr>
        <w:t>的信息都只来自儿童母亲的报告。</w:t>
      </w:r>
    </w:p>
    <w:p>
      <w:pPr>
        <w:pStyle w:val="BodyText"/>
        <w:spacing w:line="456" w:lineRule="auto"/>
        <w:rPr/>
      </w:pPr>
      <w:r>
        <w:drawing>
          <wp:anchor distT="0" distB="0" distL="0" distR="0" simplePos="0" relativeHeight="252034048" behindDoc="0" locked="0" layoutInCell="1" allowOverlap="1">
            <wp:simplePos x="0" y="0"/>
            <wp:positionH relativeFrom="column">
              <wp:posOffset>19033</wp:posOffset>
            </wp:positionH>
            <wp:positionV relativeFrom="paragraph">
              <wp:posOffset>214707</wp:posOffset>
            </wp:positionV>
            <wp:extent cx="1574806" cy="6355"/>
            <wp:effectExtent l="0" t="0" r="0" b="0"/>
            <wp:wrapNone/>
            <wp:docPr id="166" name="IM 166"/>
            <wp:cNvGraphicFramePr/>
            <a:graphic>
              <a:graphicData uri="http://schemas.openxmlformats.org/drawingml/2006/picture">
                <pic:pic>
                  <pic:nvPicPr>
                    <pic:cNvPr id="166" name="IM 166"/>
                    <pic:cNvPicPr/>
                  </pic:nvPicPr>
                  <pic:blipFill>
                    <a:blip r:embed="rId88"/>
                    <a:stretch>
                      <a:fillRect/>
                    </a:stretch>
                  </pic:blipFill>
                  <pic:spPr>
                    <a:xfrm rot="0">
                      <a:off x="0" y="0"/>
                      <a:ext cx="1574806" cy="6355"/>
                    </a:xfrm>
                    <a:prstGeom prst="rect">
                      <a:avLst/>
                    </a:prstGeom>
                  </pic:spPr>
                </pic:pic>
              </a:graphicData>
            </a:graphic>
          </wp:anchor>
        </w:drawing>
      </w:r>
      <w:r/>
    </w:p>
    <w:p>
      <w:pPr>
        <w:ind w:left="419"/>
        <w:spacing w:before="66" w:line="217" w:lineRule="auto"/>
        <w:rPr>
          <w:rFonts w:ascii="SimSun" w:hAnsi="SimSun" w:eastAsia="SimSun" w:cs="SimSun"/>
          <w:sz w:val="20"/>
          <w:szCs w:val="20"/>
        </w:rPr>
      </w:pPr>
      <w:r>
        <w:rPr>
          <w:rFonts w:ascii="SimSun" w:hAnsi="SimSun" w:eastAsia="SimSun" w:cs="SimSun"/>
          <w:sz w:val="20"/>
          <w:szCs w:val="20"/>
          <w:spacing w:val="-18"/>
          <w:w w:val="92"/>
        </w:rPr>
        <w:t>①相较于之前提到的小样本研究，这个研究的样本更具代表性。</w:t>
      </w:r>
    </w:p>
    <w:p>
      <w:pPr>
        <w:spacing w:line="217" w:lineRule="auto"/>
        <w:sectPr>
          <w:pgSz w:w="8790" w:h="12830"/>
          <w:pgMar w:top="400" w:right="1162" w:bottom="0" w:left="759" w:header="0" w:footer="0" w:gutter="0"/>
        </w:sectPr>
        <w:rPr>
          <w:rFonts w:ascii="SimSun" w:hAnsi="SimSun" w:eastAsia="SimSun" w:cs="SimSun"/>
          <w:sz w:val="20"/>
          <w:szCs w:val="20"/>
        </w:rPr>
      </w:pPr>
    </w:p>
    <w:p>
      <w:pPr>
        <w:spacing w:before="56" w:line="222" w:lineRule="auto"/>
        <w:rPr>
          <w:rFonts w:ascii="SimHei" w:hAnsi="SimHei" w:eastAsia="SimHei" w:cs="SimHei"/>
          <w:sz w:val="20"/>
          <w:szCs w:val="20"/>
        </w:rPr>
      </w:pPr>
      <w:r>
        <w:drawing>
          <wp:anchor distT="0" distB="0" distL="0" distR="0" simplePos="0" relativeHeight="252036096" behindDoc="1" locked="0" layoutInCell="0" allowOverlap="1">
            <wp:simplePos x="0" y="0"/>
            <wp:positionH relativeFrom="page">
              <wp:posOffset>1079491</wp:posOffset>
            </wp:positionH>
            <wp:positionV relativeFrom="page">
              <wp:posOffset>222260</wp:posOffset>
            </wp:positionV>
            <wp:extent cx="6362" cy="273057"/>
            <wp:effectExtent l="0" t="0" r="0" b="0"/>
            <wp:wrapNone/>
            <wp:docPr id="168" name="IM 168"/>
            <wp:cNvGraphicFramePr/>
            <a:graphic>
              <a:graphicData uri="http://schemas.openxmlformats.org/drawingml/2006/picture">
                <pic:pic>
                  <pic:nvPicPr>
                    <pic:cNvPr id="168" name="IM 168"/>
                    <pic:cNvPicPr/>
                  </pic:nvPicPr>
                  <pic:blipFill>
                    <a:blip r:embed="rId89"/>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2"/>
          <w:szCs w:val="12"/>
          <w:spacing w:val="-10"/>
          <w:position w:val="-1"/>
        </w:rPr>
        <w:t>114</w:t>
      </w:r>
      <w:r>
        <w:rPr>
          <w:rFonts w:ascii="Times New Roman" w:hAnsi="Times New Roman" w:eastAsia="Times New Roman" w:cs="Times New Roman"/>
          <w:sz w:val="12"/>
          <w:szCs w:val="12"/>
          <w:spacing w:val="2"/>
          <w:position w:val="-1"/>
        </w:rPr>
        <w:t xml:space="preserve">             </w:t>
      </w:r>
      <w:r>
        <w:rPr>
          <w:rFonts w:ascii="SimHei" w:hAnsi="SimHei" w:eastAsia="SimHei" w:cs="SimHei"/>
          <w:sz w:val="20"/>
          <w:szCs w:val="20"/>
          <w:spacing w:val="-10"/>
        </w:rPr>
        <w:t>依恋三部曲</w:t>
      </w:r>
      <w:r>
        <w:rPr>
          <w:rFonts w:ascii="SimHei" w:hAnsi="SimHei" w:eastAsia="SimHei" w:cs="SimHei"/>
          <w:sz w:val="20"/>
          <w:szCs w:val="20"/>
          <w:spacing w:val="-17"/>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40" w:lineRule="auto"/>
        <w:rPr/>
      </w:pPr>
      <w:r/>
    </w:p>
    <w:p>
      <w:pPr>
        <w:pStyle w:val="BodyText"/>
        <w:spacing w:line="341" w:lineRule="auto"/>
        <w:rPr/>
      </w:pPr>
      <w:r/>
    </w:p>
    <w:p>
      <w:pPr>
        <w:ind w:right="23" w:firstLine="430"/>
        <w:spacing w:before="65" w:line="361" w:lineRule="auto"/>
        <w:rPr>
          <w:rFonts w:ascii="SimSun" w:hAnsi="SimSun" w:eastAsia="SimSun" w:cs="SimSun"/>
          <w:sz w:val="20"/>
          <w:szCs w:val="20"/>
        </w:rPr>
      </w:pPr>
      <w:r>
        <w:rPr>
          <w:rFonts w:ascii="SimSun" w:hAnsi="SimSun" w:eastAsia="SimSun" w:cs="SimSun"/>
          <w:sz w:val="20"/>
          <w:szCs w:val="20"/>
          <w:spacing w:val="7"/>
        </w:rPr>
        <w:t>由于缺乏近期的调查数据，我们有必要将目光转向对儿童早期发展的研</w:t>
      </w:r>
      <w:r>
        <w:rPr>
          <w:rFonts w:ascii="SimSun" w:hAnsi="SimSun" w:eastAsia="SimSun" w:cs="SimSun"/>
          <w:sz w:val="20"/>
          <w:szCs w:val="20"/>
        </w:rPr>
        <w:t xml:space="preserve"> </w:t>
      </w:r>
      <w:r>
        <w:rPr>
          <w:rFonts w:ascii="SimSun" w:hAnsi="SimSun" w:eastAsia="SimSun" w:cs="SimSun"/>
          <w:sz w:val="20"/>
          <w:szCs w:val="20"/>
          <w:spacing w:val="2"/>
        </w:rPr>
        <w:t>究结果。</w:t>
      </w:r>
    </w:p>
    <w:p>
      <w:pPr>
        <w:ind w:right="9" w:firstLine="430"/>
        <w:spacing w:before="23" w:line="381" w:lineRule="auto"/>
        <w:rPr>
          <w:rFonts w:ascii="SimSun" w:hAnsi="SimSun" w:eastAsia="SimSun" w:cs="SimSun"/>
          <w:sz w:val="20"/>
          <w:szCs w:val="20"/>
        </w:rPr>
      </w:pPr>
      <w:r>
        <w:rPr>
          <w:rFonts w:ascii="SimSun" w:hAnsi="SimSun" w:eastAsia="SimSun" w:cs="SimSun"/>
          <w:sz w:val="20"/>
          <w:szCs w:val="20"/>
          <w:spacing w:val="4"/>
        </w:rPr>
        <w:t>大约四十年前，美国心理学家杰西尔德</w:t>
      </w:r>
      <w:r>
        <w:rPr>
          <w:rFonts w:ascii="Times New Roman" w:hAnsi="Times New Roman" w:eastAsia="Times New Roman" w:cs="Times New Roman"/>
          <w:sz w:val="20"/>
          <w:szCs w:val="20"/>
          <w:spacing w:val="4"/>
        </w:rPr>
        <w:t>(A.T.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4"/>
        </w:rPr>
        <w:t>)     </w:t>
      </w:r>
      <w:r>
        <w:rPr>
          <w:rFonts w:ascii="SimSun" w:hAnsi="SimSun" w:eastAsia="SimSun" w:cs="SimSun"/>
          <w:sz w:val="20"/>
          <w:szCs w:val="20"/>
          <w:spacing w:val="4"/>
        </w:rPr>
        <w:t>开始进行一系列的</w:t>
      </w:r>
      <w:r>
        <w:rPr>
          <w:rFonts w:ascii="SimSun" w:hAnsi="SimSun" w:eastAsia="SimSun" w:cs="SimSun"/>
          <w:sz w:val="20"/>
          <w:szCs w:val="20"/>
          <w:spacing w:val="8"/>
        </w:rPr>
        <w:t xml:space="preserve"> </w:t>
      </w:r>
      <w:r>
        <w:rPr>
          <w:rFonts w:ascii="SimSun" w:hAnsi="SimSun" w:eastAsia="SimSun" w:cs="SimSun"/>
          <w:sz w:val="20"/>
          <w:szCs w:val="20"/>
          <w:spacing w:val="1"/>
        </w:rPr>
        <w:t>研究，尝试描述儿童会在哪些情境中表现出恐惧，以及在成长过程中，引发恐</w:t>
      </w:r>
      <w:r>
        <w:rPr>
          <w:rFonts w:ascii="SimSun" w:hAnsi="SimSun" w:eastAsia="SimSun" w:cs="SimSun"/>
          <w:sz w:val="20"/>
          <w:szCs w:val="20"/>
          <w:spacing w:val="14"/>
        </w:rPr>
        <w:t xml:space="preserve"> </w:t>
      </w:r>
      <w:r>
        <w:rPr>
          <w:rFonts w:ascii="SimSun" w:hAnsi="SimSun" w:eastAsia="SimSun" w:cs="SimSun"/>
          <w:sz w:val="20"/>
          <w:szCs w:val="20"/>
          <w:spacing w:val="7"/>
        </w:rPr>
        <w:t>惧的情境是怎样变化的。在不同的研究中使用了不同的获取信息的方法。四</w:t>
      </w:r>
      <w:r>
        <w:rPr>
          <w:rFonts w:ascii="SimSun" w:hAnsi="SimSun" w:eastAsia="SimSun" w:cs="SimSun"/>
          <w:sz w:val="20"/>
          <w:szCs w:val="20"/>
          <w:spacing w:val="8"/>
        </w:rPr>
        <w:t xml:space="preserve"> </w:t>
      </w:r>
      <w:r>
        <w:rPr>
          <w:rFonts w:ascii="SimSun" w:hAnsi="SimSun" w:eastAsia="SimSun" w:cs="SimSun"/>
          <w:sz w:val="20"/>
          <w:szCs w:val="20"/>
          <w:spacing w:val="2"/>
        </w:rPr>
        <w:t>种主要的研究方法是：父母的日常记录；简单的实验；对儿童进</w:t>
      </w:r>
      <w:r>
        <w:rPr>
          <w:rFonts w:ascii="SimSun" w:hAnsi="SimSun" w:eastAsia="SimSun" w:cs="SimSun"/>
          <w:sz w:val="20"/>
          <w:szCs w:val="20"/>
          <w:spacing w:val="1"/>
        </w:rPr>
        <w:t>行访谈，询问</w:t>
      </w:r>
      <w:r>
        <w:rPr>
          <w:rFonts w:ascii="SimSun" w:hAnsi="SimSun" w:eastAsia="SimSun" w:cs="SimSun"/>
          <w:sz w:val="20"/>
          <w:szCs w:val="20"/>
        </w:rPr>
        <w:t xml:space="preserve"> </w:t>
      </w:r>
      <w:r>
        <w:rPr>
          <w:rFonts w:ascii="SimSun" w:hAnsi="SimSun" w:eastAsia="SimSun" w:cs="SimSun"/>
          <w:sz w:val="20"/>
          <w:szCs w:val="20"/>
          <w:spacing w:val="1"/>
        </w:rPr>
        <w:t>他们目前能引起他们恐惧的情景；通过问卷调查成年人，让他们回忆在他们年</w:t>
      </w:r>
      <w:r>
        <w:rPr>
          <w:rFonts w:ascii="SimSun" w:hAnsi="SimSun" w:eastAsia="SimSun" w:cs="SimSun"/>
          <w:sz w:val="20"/>
          <w:szCs w:val="20"/>
          <w:spacing w:val="13"/>
        </w:rPr>
        <w:t xml:space="preserve"> </w:t>
      </w:r>
      <w:r>
        <w:rPr>
          <w:rFonts w:ascii="SimSun" w:hAnsi="SimSun" w:eastAsia="SimSun" w:cs="SimSun"/>
          <w:sz w:val="20"/>
          <w:szCs w:val="20"/>
          <w:spacing w:val="1"/>
        </w:rPr>
        <w:t>幼时曾经害怕的情境。每一个研究都针对不同年龄范围的被试。尽管有一些不</w:t>
      </w:r>
      <w:r>
        <w:rPr>
          <w:rFonts w:ascii="SimSun" w:hAnsi="SimSun" w:eastAsia="SimSun" w:cs="SimSun"/>
          <w:sz w:val="20"/>
          <w:szCs w:val="20"/>
          <w:spacing w:val="15"/>
        </w:rPr>
        <w:t xml:space="preserve"> </w:t>
      </w:r>
      <w:r>
        <w:rPr>
          <w:rFonts w:ascii="SimSun" w:hAnsi="SimSun" w:eastAsia="SimSun" w:cs="SimSun"/>
          <w:sz w:val="20"/>
          <w:szCs w:val="20"/>
          <w:spacing w:val="1"/>
        </w:rPr>
        <w:t>足之处，这个系列的研究仍然做出了最广泛的尝试和极大的贡献。这些研究结</w:t>
      </w:r>
      <w:r>
        <w:rPr>
          <w:rFonts w:ascii="SimSun" w:hAnsi="SimSun" w:eastAsia="SimSun" w:cs="SimSun"/>
          <w:sz w:val="20"/>
          <w:szCs w:val="20"/>
          <w:spacing w:val="16"/>
        </w:rPr>
        <w:t xml:space="preserve"> </w:t>
      </w:r>
      <w:r>
        <w:rPr>
          <w:rFonts w:ascii="SimSun" w:hAnsi="SimSun" w:eastAsia="SimSun" w:cs="SimSun"/>
          <w:sz w:val="20"/>
          <w:szCs w:val="20"/>
          <w:spacing w:val="8"/>
        </w:rPr>
        <w:t>果不仅符合我们的经验，在某些点上它们还得到了之前的研究(如</w:t>
      </w:r>
      <w:r>
        <w:rPr>
          <w:rFonts w:ascii="Times New Roman" w:hAnsi="Times New Roman" w:eastAsia="Times New Roman" w:cs="Times New Roman"/>
          <w:sz w:val="20"/>
          <w:szCs w:val="20"/>
        </w:rPr>
        <w:t>Hagman</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5"/>
        </w:rPr>
        <w:t>1932)的支持和近期研究的扩展。</w:t>
      </w:r>
    </w:p>
    <w:p>
      <w:pPr>
        <w:pStyle w:val="BodyText"/>
        <w:spacing w:line="387" w:lineRule="auto"/>
        <w:rPr/>
      </w:pPr>
      <w:r/>
    </w:p>
    <w:p>
      <w:pPr>
        <w:ind w:left="2"/>
        <w:spacing w:before="65" w:line="221" w:lineRule="auto"/>
        <w:rPr>
          <w:rFonts w:ascii="SimHei" w:hAnsi="SimHei" w:eastAsia="SimHei" w:cs="SimHei"/>
          <w:sz w:val="20"/>
          <w:szCs w:val="20"/>
        </w:rPr>
      </w:pPr>
      <w:r>
        <w:rPr>
          <w:rFonts w:ascii="SimHei" w:hAnsi="SimHei" w:eastAsia="SimHei" w:cs="SimHei"/>
          <w:sz w:val="20"/>
          <w:szCs w:val="20"/>
          <w:b/>
          <w:bCs/>
          <w:spacing w:val="40"/>
        </w:rPr>
        <w:t>父母报告和自然观察的发现</w:t>
      </w:r>
    </w:p>
    <w:p>
      <w:pPr>
        <w:ind w:firstLine="430"/>
        <w:spacing w:before="150" w:line="380" w:lineRule="auto"/>
        <w:jc w:val="both"/>
        <w:rPr>
          <w:rFonts w:ascii="SimSun" w:hAnsi="SimSun" w:eastAsia="SimSun" w:cs="SimSun"/>
          <w:sz w:val="20"/>
          <w:szCs w:val="20"/>
        </w:rPr>
      </w:pPr>
      <w:r>
        <w:rPr>
          <w:rFonts w:ascii="SimSun" w:hAnsi="SimSun" w:eastAsia="SimSun" w:cs="SimSun"/>
          <w:sz w:val="20"/>
          <w:szCs w:val="20"/>
          <w:spacing w:val="8"/>
        </w:rPr>
        <w:t>杰西尔德的研究目标是详细记录孩子们在日常生活中会</w:t>
      </w:r>
      <w:r>
        <w:rPr>
          <w:rFonts w:ascii="SimSun" w:hAnsi="SimSun" w:eastAsia="SimSun" w:cs="SimSun"/>
          <w:sz w:val="20"/>
          <w:szCs w:val="20"/>
          <w:spacing w:val="7"/>
        </w:rPr>
        <w:t>表现出恐惧的场</w:t>
      </w:r>
      <w:r>
        <w:rPr>
          <w:rFonts w:ascii="SimSun" w:hAnsi="SimSun" w:eastAsia="SimSun" w:cs="SimSun"/>
          <w:sz w:val="20"/>
          <w:szCs w:val="20"/>
        </w:rPr>
        <w:t xml:space="preserve"> </w:t>
      </w:r>
      <w:r>
        <w:rPr>
          <w:rFonts w:ascii="SimSun" w:hAnsi="SimSun" w:eastAsia="SimSun" w:cs="SimSun"/>
          <w:sz w:val="20"/>
          <w:szCs w:val="20"/>
          <w:spacing w:val="4"/>
        </w:rPr>
        <w:t>合和情境。为了达到这一目标，研究者征募了100多个小孩的家长，所有人都</w:t>
      </w:r>
      <w:r>
        <w:rPr>
          <w:rFonts w:ascii="SimSun" w:hAnsi="SimSun" w:eastAsia="SimSun" w:cs="SimSun"/>
          <w:sz w:val="20"/>
          <w:szCs w:val="20"/>
          <w:spacing w:val="7"/>
        </w:rPr>
        <w:t xml:space="preserve"> </w:t>
      </w:r>
      <w:r>
        <w:rPr>
          <w:rFonts w:ascii="SimSun" w:hAnsi="SimSun" w:eastAsia="SimSun" w:cs="SimSun"/>
          <w:sz w:val="20"/>
          <w:szCs w:val="20"/>
          <w:spacing w:val="1"/>
        </w:rPr>
        <w:t>做好准备详细记录使孩子在生活中表现出恐惧的情境，并持续记录21天。研究</w:t>
      </w:r>
      <w:r>
        <w:rPr>
          <w:rFonts w:ascii="SimSun" w:hAnsi="SimSun" w:eastAsia="SimSun" w:cs="SimSun"/>
          <w:sz w:val="20"/>
          <w:szCs w:val="20"/>
          <w:spacing w:val="14"/>
        </w:rPr>
        <w:t xml:space="preserve"> </w:t>
      </w:r>
      <w:r>
        <w:rPr>
          <w:rFonts w:ascii="SimSun" w:hAnsi="SimSun" w:eastAsia="SimSun" w:cs="SimSun"/>
          <w:sz w:val="20"/>
          <w:szCs w:val="20"/>
          <w:spacing w:val="7"/>
        </w:rPr>
        <w:t>者还下发了打印的表格和指导语。当孩子在某一情境中表现出恐惧时，家长</w:t>
      </w:r>
      <w:r>
        <w:rPr>
          <w:rFonts w:ascii="SimSun" w:hAnsi="SimSun" w:eastAsia="SimSun" w:cs="SimSun"/>
          <w:sz w:val="20"/>
          <w:szCs w:val="20"/>
          <w:spacing w:val="17"/>
        </w:rPr>
        <w:t xml:space="preserve"> </w:t>
      </w:r>
      <w:r>
        <w:rPr>
          <w:rFonts w:ascii="SimSun" w:hAnsi="SimSun" w:eastAsia="SimSun" w:cs="SimSun"/>
          <w:sz w:val="20"/>
          <w:szCs w:val="20"/>
          <w:spacing w:val="13"/>
        </w:rPr>
        <w:t>需要记录：(1)孩子的真实行为(例如：惊吓，退缩，转向一个成人，哭泣</w:t>
      </w:r>
      <w:r>
        <w:rPr>
          <w:rFonts w:ascii="SimSun" w:hAnsi="SimSun" w:eastAsia="SimSun" w:cs="SimSun"/>
          <w:sz w:val="20"/>
          <w:szCs w:val="20"/>
          <w:spacing w:val="8"/>
        </w:rPr>
        <w:t xml:space="preserve"> </w:t>
      </w:r>
      <w:r>
        <w:rPr>
          <w:rFonts w:ascii="SimSun" w:hAnsi="SimSun" w:eastAsia="SimSun" w:cs="SimSun"/>
          <w:sz w:val="20"/>
          <w:szCs w:val="20"/>
          <w:spacing w:val="16"/>
        </w:rPr>
        <w:t>或发出其他声音，孩子所说的话);(2)孩子做出以上行为的情境，不只是</w:t>
      </w:r>
      <w:r>
        <w:rPr>
          <w:rFonts w:ascii="SimSun" w:hAnsi="SimSun" w:eastAsia="SimSun" w:cs="SimSun"/>
          <w:sz w:val="20"/>
          <w:szCs w:val="20"/>
          <w:spacing w:val="5"/>
        </w:rPr>
        <w:t xml:space="preserve"> </w:t>
      </w:r>
      <w:r>
        <w:rPr>
          <w:rFonts w:ascii="SimSun" w:hAnsi="SimSun" w:eastAsia="SimSun" w:cs="SimSun"/>
          <w:sz w:val="20"/>
          <w:szCs w:val="20"/>
          <w:spacing w:val="20"/>
        </w:rPr>
        <w:t>明显的原因(特定的刺激),而应该是完整的设置(</w:t>
      </w:r>
      <w:r>
        <w:rPr>
          <w:rFonts w:ascii="SimSun" w:hAnsi="SimSun" w:eastAsia="SimSun" w:cs="SimSun"/>
          <w:sz w:val="20"/>
          <w:szCs w:val="20"/>
          <w:spacing w:val="19"/>
        </w:rPr>
        <w:t>地点，时间，孩子当时</w:t>
      </w:r>
      <w:r>
        <w:rPr>
          <w:rFonts w:ascii="SimSun" w:hAnsi="SimSun" w:eastAsia="SimSun" w:cs="SimSun"/>
          <w:sz w:val="20"/>
          <w:szCs w:val="20"/>
        </w:rPr>
        <w:t xml:space="preserve"> </w:t>
      </w:r>
      <w:r>
        <w:rPr>
          <w:rFonts w:ascii="SimSun" w:hAnsi="SimSun" w:eastAsia="SimSun" w:cs="SimSun"/>
          <w:sz w:val="20"/>
          <w:szCs w:val="20"/>
          <w:spacing w:val="22"/>
        </w:rPr>
        <w:t>在做什么,都有谁在场);(3)孩子当时的状态(健康还是生病，清醒还是</w:t>
      </w:r>
      <w:r>
        <w:rPr>
          <w:rFonts w:ascii="SimSun" w:hAnsi="SimSun" w:eastAsia="SimSun" w:cs="SimSun"/>
          <w:sz w:val="20"/>
          <w:szCs w:val="20"/>
          <w:spacing w:val="1"/>
        </w:rPr>
        <w:t xml:space="preserve"> </w:t>
      </w:r>
      <w:r>
        <w:rPr>
          <w:rFonts w:ascii="SimSun" w:hAnsi="SimSun" w:eastAsia="SimSun" w:cs="SimSun"/>
          <w:sz w:val="20"/>
          <w:szCs w:val="20"/>
          <w:spacing w:val="-8"/>
        </w:rPr>
        <w:t>疲</w:t>
      </w:r>
      <w:r>
        <w:rPr>
          <w:rFonts w:ascii="SimSun" w:hAnsi="SimSun" w:eastAsia="SimSun" w:cs="SimSun"/>
          <w:sz w:val="20"/>
          <w:szCs w:val="20"/>
          <w:spacing w:val="-38"/>
        </w:rPr>
        <w:t xml:space="preserve"> </w:t>
      </w:r>
      <w:r>
        <w:rPr>
          <w:rFonts w:ascii="SimSun" w:hAnsi="SimSun" w:eastAsia="SimSun" w:cs="SimSun"/>
          <w:sz w:val="20"/>
          <w:szCs w:val="20"/>
          <w:spacing w:val="-8"/>
        </w:rPr>
        <w:t>惫</w:t>
      </w:r>
      <w:r>
        <w:rPr>
          <w:rFonts w:ascii="SimSun" w:hAnsi="SimSun" w:eastAsia="SimSun" w:cs="SimSun"/>
          <w:sz w:val="20"/>
          <w:szCs w:val="20"/>
          <w:spacing w:val="-42"/>
        </w:rPr>
        <w:t xml:space="preserve"> </w:t>
      </w:r>
      <w:r>
        <w:rPr>
          <w:rFonts w:ascii="SimSun" w:hAnsi="SimSun" w:eastAsia="SimSun" w:cs="SimSun"/>
          <w:sz w:val="20"/>
          <w:szCs w:val="20"/>
          <w:spacing w:val="-8"/>
        </w:rPr>
        <w:t>)</w:t>
      </w:r>
      <w:r>
        <w:rPr>
          <w:rFonts w:ascii="SimSun" w:hAnsi="SimSun" w:eastAsia="SimSun" w:cs="SimSun"/>
          <w:sz w:val="20"/>
          <w:szCs w:val="20"/>
          <w:spacing w:val="-51"/>
        </w:rPr>
        <w:t xml:space="preserve"> </w:t>
      </w:r>
      <w:r>
        <w:rPr>
          <w:rFonts w:ascii="SimSun" w:hAnsi="SimSun" w:eastAsia="SimSun" w:cs="SimSun"/>
          <w:sz w:val="20"/>
          <w:szCs w:val="20"/>
          <w:spacing w:val="-8"/>
        </w:rPr>
        <w:t>。</w:t>
      </w:r>
    </w:p>
    <w:p>
      <w:pPr>
        <w:ind w:right="4" w:firstLine="430"/>
        <w:spacing w:before="31" w:line="379" w:lineRule="auto"/>
        <w:jc w:val="both"/>
        <w:rPr>
          <w:rFonts w:ascii="SimSun" w:hAnsi="SimSun" w:eastAsia="SimSun" w:cs="SimSun"/>
          <w:sz w:val="20"/>
          <w:szCs w:val="20"/>
        </w:rPr>
      </w:pPr>
      <w:r>
        <w:rPr>
          <w:rFonts w:ascii="SimSun" w:hAnsi="SimSun" w:eastAsia="SimSun" w:cs="SimSun"/>
          <w:sz w:val="20"/>
          <w:szCs w:val="20"/>
          <w:spacing w:val="7"/>
        </w:rPr>
        <w:t>全部136名被记录的儿童年龄分布在12—59个月之间(</w:t>
      </w:r>
      <w:r>
        <w:rPr>
          <w:rFonts w:ascii="SimSun" w:hAnsi="SimSun" w:eastAsia="SimSun" w:cs="SimSun"/>
          <w:sz w:val="20"/>
          <w:szCs w:val="20"/>
          <w:spacing w:val="6"/>
        </w:rPr>
        <w:t>此年龄段以外的儿</w:t>
      </w:r>
      <w:r>
        <w:rPr>
          <w:rFonts w:ascii="SimSun" w:hAnsi="SimSun" w:eastAsia="SimSun" w:cs="SimSun"/>
          <w:sz w:val="20"/>
          <w:szCs w:val="20"/>
        </w:rPr>
        <w:t xml:space="preserve"> </w:t>
      </w:r>
      <w:r>
        <w:rPr>
          <w:rFonts w:ascii="SimSun" w:hAnsi="SimSun" w:eastAsia="SimSun" w:cs="SimSun"/>
          <w:sz w:val="20"/>
          <w:szCs w:val="20"/>
          <w:spacing w:val="4"/>
        </w:rPr>
        <w:t>童数量太少，不足以得出确切结论)。样本整体的社会经济地位偏高，大多数</w:t>
      </w:r>
      <w:r>
        <w:rPr>
          <w:rFonts w:ascii="SimSun" w:hAnsi="SimSun" w:eastAsia="SimSun" w:cs="SimSun"/>
          <w:sz w:val="20"/>
          <w:szCs w:val="20"/>
          <w:spacing w:val="11"/>
        </w:rPr>
        <w:t xml:space="preserve"> </w:t>
      </w:r>
      <w:r>
        <w:rPr>
          <w:rFonts w:ascii="SimSun" w:hAnsi="SimSun" w:eastAsia="SimSun" w:cs="SimSun"/>
          <w:sz w:val="20"/>
          <w:szCs w:val="20"/>
          <w:spacing w:val="1"/>
        </w:rPr>
        <w:t>孩子生活在大城市里，也有部分生活在郊区、小城镇或者农村地区。样本的年</w:t>
      </w:r>
      <w:r>
        <w:rPr>
          <w:rFonts w:ascii="SimSun" w:hAnsi="SimSun" w:eastAsia="SimSun" w:cs="SimSun"/>
          <w:sz w:val="20"/>
          <w:szCs w:val="20"/>
          <w:spacing w:val="13"/>
        </w:rPr>
        <w:t xml:space="preserve"> </w:t>
      </w:r>
      <w:r>
        <w:rPr>
          <w:rFonts w:ascii="SimSun" w:hAnsi="SimSun" w:eastAsia="SimSun" w:cs="SimSun"/>
          <w:sz w:val="20"/>
          <w:szCs w:val="20"/>
          <w:spacing w:val="1"/>
        </w:rPr>
        <w:t>龄分布如下：1—2岁23人，2—3岁45人，3</w:t>
      </w:r>
      <w:r>
        <w:rPr>
          <w:rFonts w:ascii="SimSun" w:hAnsi="SimSun" w:eastAsia="SimSun" w:cs="SimSun"/>
          <w:sz w:val="20"/>
          <w:szCs w:val="20"/>
        </w:rPr>
        <w:t>—4岁46人，4—5岁22人。</w:t>
      </w:r>
    </w:p>
    <w:p>
      <w:pPr>
        <w:spacing w:line="379" w:lineRule="auto"/>
        <w:sectPr>
          <w:pgSz w:w="8790" w:h="12840"/>
          <w:pgMar w:top="400" w:right="627" w:bottom="0" w:left="1290" w:header="0" w:footer="0" w:gutter="0"/>
        </w:sectPr>
        <w:rPr>
          <w:rFonts w:ascii="SimSun" w:hAnsi="SimSun" w:eastAsia="SimSun" w:cs="SimSun"/>
          <w:sz w:val="20"/>
          <w:szCs w:val="20"/>
        </w:rPr>
      </w:pPr>
    </w:p>
    <w:p>
      <w:pPr>
        <w:ind w:left="5819"/>
        <w:spacing w:before="96" w:line="221" w:lineRule="auto"/>
        <w:rPr>
          <w:rFonts w:ascii="SimHei" w:hAnsi="SimHei" w:eastAsia="SimHei" w:cs="SimHei"/>
          <w:sz w:val="20"/>
          <w:szCs w:val="20"/>
        </w:rPr>
      </w:pPr>
      <w:r>
        <w:rPr>
          <w:rFonts w:ascii="SimHei" w:hAnsi="SimHei" w:eastAsia="SimHei" w:cs="SimHei"/>
          <w:sz w:val="20"/>
          <w:szCs w:val="20"/>
          <w:spacing w:val="-14"/>
          <w:w w:val="94"/>
        </w:rPr>
        <w:t>第七章</w:t>
      </w:r>
    </w:p>
    <w:p>
      <w:pPr>
        <w:ind w:left="4489"/>
        <w:spacing w:line="221" w:lineRule="auto"/>
        <w:rPr>
          <w:rFonts w:ascii="Times New Roman" w:hAnsi="Times New Roman" w:eastAsia="Times New Roman" w:cs="Times New Roman"/>
          <w:sz w:val="12"/>
          <w:szCs w:val="12"/>
        </w:rPr>
      </w:pPr>
      <w:r>
        <w:rPr>
          <w:rFonts w:ascii="SimHei" w:hAnsi="SimHei" w:eastAsia="SimHei" w:cs="SimHei"/>
          <w:sz w:val="20"/>
          <w:szCs w:val="20"/>
          <w:spacing w:val="-18"/>
          <w:w w:val="99"/>
        </w:rPr>
        <w:t>唤起人类恐惧感的情境</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2"/>
          <w:position w:val="8"/>
        </w:rPr>
        <w:t>115</w:t>
      </w:r>
    </w:p>
    <w:p>
      <w:pPr>
        <w:pStyle w:val="BodyText"/>
        <w:spacing w:line="282" w:lineRule="auto"/>
        <w:rPr/>
      </w:pPr>
      <w:r/>
    </w:p>
    <w:p>
      <w:pPr>
        <w:pStyle w:val="BodyText"/>
        <w:spacing w:line="282"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7"/>
        </w:rPr>
        <w:t>研究者们惊讶于家长所报告的触发这些年龄层孩子的恐惧的情境如此之</w:t>
      </w:r>
      <w:r>
        <w:rPr>
          <w:rFonts w:ascii="SimSun" w:hAnsi="SimSun" w:eastAsia="SimSun" w:cs="SimSun"/>
          <w:sz w:val="20"/>
          <w:szCs w:val="20"/>
        </w:rPr>
        <w:t xml:space="preserve"> </w:t>
      </w:r>
      <w:r>
        <w:rPr>
          <w:rFonts w:ascii="SimSun" w:hAnsi="SimSun" w:eastAsia="SimSun" w:cs="SimSun"/>
          <w:sz w:val="20"/>
          <w:szCs w:val="20"/>
          <w:spacing w:val="8"/>
        </w:rPr>
        <w:t>少，一项在幼儿园进行的同样的针对孩子们的观察也有同样的发现。在这三</w:t>
      </w:r>
      <w:r>
        <w:rPr>
          <w:rFonts w:ascii="SimSun" w:hAnsi="SimSun" w:eastAsia="SimSun" w:cs="SimSun"/>
          <w:sz w:val="20"/>
          <w:szCs w:val="20"/>
          <w:spacing w:val="2"/>
        </w:rPr>
        <w:t xml:space="preserve"> </w:t>
      </w:r>
      <w:r>
        <w:rPr>
          <w:rFonts w:ascii="SimSun" w:hAnsi="SimSun" w:eastAsia="SimSun" w:cs="SimSun"/>
          <w:sz w:val="20"/>
          <w:szCs w:val="20"/>
          <w:spacing w:val="5"/>
        </w:rPr>
        <w:t>周里，两个低龄组的孩子每人被触发恐惧的情境平均只有6</w:t>
      </w:r>
      <w:r>
        <w:rPr>
          <w:rFonts w:ascii="SimSun" w:hAnsi="SimSun" w:eastAsia="SimSun" w:cs="SimSun"/>
          <w:sz w:val="20"/>
          <w:szCs w:val="20"/>
          <w:spacing w:val="4"/>
        </w:rPr>
        <w:t>个，也就是说每周</w:t>
      </w:r>
      <w:r>
        <w:rPr>
          <w:rFonts w:ascii="SimSun" w:hAnsi="SimSun" w:eastAsia="SimSun" w:cs="SimSun"/>
          <w:sz w:val="20"/>
          <w:szCs w:val="20"/>
        </w:rPr>
        <w:t xml:space="preserve"> </w:t>
      </w:r>
      <w:r>
        <w:rPr>
          <w:rFonts w:ascii="SimSun" w:hAnsi="SimSun" w:eastAsia="SimSun" w:cs="SimSun"/>
          <w:sz w:val="20"/>
          <w:szCs w:val="20"/>
          <w:spacing w:val="1"/>
        </w:rPr>
        <w:t>2个。而两个高龄组的孩子每人被触发恐惧的情境平均只有3.5个，也就是说每</w:t>
      </w:r>
      <w:r>
        <w:rPr>
          <w:rFonts w:ascii="SimSun" w:hAnsi="SimSun" w:eastAsia="SimSun" w:cs="SimSun"/>
          <w:sz w:val="20"/>
          <w:szCs w:val="20"/>
          <w:spacing w:val="11"/>
        </w:rPr>
        <w:t xml:space="preserve"> </w:t>
      </w:r>
      <w:r>
        <w:rPr>
          <w:rFonts w:ascii="SimSun" w:hAnsi="SimSun" w:eastAsia="SimSun" w:cs="SimSun"/>
          <w:sz w:val="20"/>
          <w:szCs w:val="20"/>
          <w:spacing w:val="5"/>
        </w:rPr>
        <w:t>周刚刚超过1个。而且，大概每个年龄层都有十分</w:t>
      </w:r>
      <w:r>
        <w:rPr>
          <w:rFonts w:ascii="SimSun" w:hAnsi="SimSun" w:eastAsia="SimSun" w:cs="SimSun"/>
          <w:sz w:val="20"/>
          <w:szCs w:val="20"/>
          <w:spacing w:val="4"/>
        </w:rPr>
        <w:t>之一的孩子在这三周的时间</w:t>
      </w:r>
      <w:r>
        <w:rPr>
          <w:rFonts w:ascii="SimSun" w:hAnsi="SimSun" w:eastAsia="SimSun" w:cs="SimSun"/>
          <w:sz w:val="20"/>
          <w:szCs w:val="20"/>
        </w:rPr>
        <w:t xml:space="preserve"> </w:t>
      </w:r>
      <w:r>
        <w:rPr>
          <w:rFonts w:ascii="SimSun" w:hAnsi="SimSun" w:eastAsia="SimSun" w:cs="SimSun"/>
          <w:sz w:val="20"/>
          <w:szCs w:val="20"/>
          <w:spacing w:val="-3"/>
        </w:rPr>
        <w:t>里没有被记录任何恐惧表现。</w:t>
      </w:r>
    </w:p>
    <w:p>
      <w:pPr>
        <w:ind w:right="11" w:firstLine="430"/>
        <w:spacing w:before="8" w:line="378" w:lineRule="auto"/>
        <w:jc w:val="both"/>
        <w:rPr>
          <w:rFonts w:ascii="SimSun" w:hAnsi="SimSun" w:eastAsia="SimSun" w:cs="SimSun"/>
          <w:sz w:val="20"/>
          <w:szCs w:val="20"/>
        </w:rPr>
      </w:pPr>
      <w:r>
        <w:rPr>
          <w:rFonts w:ascii="SimSun" w:hAnsi="SimSun" w:eastAsia="SimSun" w:cs="SimSun"/>
          <w:sz w:val="20"/>
          <w:szCs w:val="20"/>
          <w:spacing w:val="7"/>
        </w:rPr>
        <w:t>尽管这些数据表明有一些轻微短暂的恐惧反应可能是未被记录的，也有</w:t>
      </w:r>
      <w:r>
        <w:rPr>
          <w:rFonts w:ascii="SimSun" w:hAnsi="SimSun" w:eastAsia="SimSun" w:cs="SimSun"/>
          <w:sz w:val="20"/>
          <w:szCs w:val="20"/>
          <w:spacing w:val="2"/>
        </w:rPr>
        <w:t xml:space="preserve"> </w:t>
      </w:r>
      <w:r>
        <w:rPr>
          <w:rFonts w:ascii="SimSun" w:hAnsi="SimSun" w:eastAsia="SimSun" w:cs="SimSun"/>
          <w:sz w:val="20"/>
          <w:szCs w:val="20"/>
          <w:spacing w:val="7"/>
        </w:rPr>
        <w:t>另外的证据说明至少一部分1—2岁的孩子表现出恐惧反应的情况相当少。例</w:t>
      </w:r>
      <w:r>
        <w:rPr>
          <w:rFonts w:ascii="SimSun" w:hAnsi="SimSun" w:eastAsia="SimSun" w:cs="SimSun"/>
          <w:sz w:val="20"/>
          <w:szCs w:val="20"/>
          <w:spacing w:val="17"/>
        </w:rPr>
        <w:t xml:space="preserve"> </w:t>
      </w:r>
      <w:r>
        <w:rPr>
          <w:rFonts w:ascii="SimSun" w:hAnsi="SimSun" w:eastAsia="SimSun" w:cs="SimSun"/>
          <w:sz w:val="20"/>
          <w:szCs w:val="20"/>
          <w:spacing w:val="5"/>
        </w:rPr>
        <w:t>如，瓦伦丁</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Valentine</w:t>
      </w:r>
      <w:r>
        <w:rPr>
          <w:rFonts w:ascii="Times New Roman" w:hAnsi="Times New Roman" w:eastAsia="Times New Roman" w:cs="Times New Roman"/>
          <w:sz w:val="20"/>
          <w:szCs w:val="20"/>
          <w:spacing w:val="5"/>
        </w:rPr>
        <w:t>,1930)      </w:t>
      </w:r>
      <w:r>
        <w:rPr>
          <w:rFonts w:ascii="SimSun" w:hAnsi="SimSun" w:eastAsia="SimSun" w:cs="SimSun"/>
          <w:sz w:val="20"/>
          <w:szCs w:val="20"/>
          <w:spacing w:val="5"/>
        </w:rPr>
        <w:t>坚持记录他的孩子的日常生活，惊讶于孩子的</w:t>
      </w:r>
      <w:r>
        <w:rPr>
          <w:rFonts w:ascii="SimSun" w:hAnsi="SimSun" w:eastAsia="SimSun" w:cs="SimSun"/>
          <w:sz w:val="20"/>
          <w:szCs w:val="20"/>
          <w:spacing w:val="3"/>
        </w:rPr>
        <w:t xml:space="preserve"> </w:t>
      </w:r>
      <w:r>
        <w:rPr>
          <w:rFonts w:ascii="SimSun" w:hAnsi="SimSun" w:eastAsia="SimSun" w:cs="SimSun"/>
          <w:sz w:val="20"/>
          <w:szCs w:val="20"/>
          <w:spacing w:val="1"/>
        </w:rPr>
        <w:t>恐惧那么少，并且当他看到刚刚摔倒划伤的</w:t>
      </w:r>
      <w:r>
        <w:rPr>
          <w:rFonts w:ascii="SimSun" w:hAnsi="SimSun" w:eastAsia="SimSun" w:cs="SimSun"/>
          <w:sz w:val="20"/>
          <w:szCs w:val="20"/>
        </w:rPr>
        <w:t>小朋友立刻爬起来继续走的时候， </w:t>
      </w:r>
      <w:r>
        <w:rPr>
          <w:rFonts w:ascii="SimSun" w:hAnsi="SimSun" w:eastAsia="SimSun" w:cs="SimSun"/>
          <w:sz w:val="20"/>
          <w:szCs w:val="20"/>
          <w:spacing w:val="1"/>
        </w:rPr>
        <w:t>他感到非常惊喜。安德森在伦敦公园观察了52名12个月到3岁零2个月之间的儿</w:t>
      </w:r>
      <w:r>
        <w:rPr>
          <w:rFonts w:ascii="SimSun" w:hAnsi="SimSun" w:eastAsia="SimSun" w:cs="SimSun"/>
          <w:sz w:val="20"/>
          <w:szCs w:val="20"/>
          <w:spacing w:val="10"/>
        </w:rPr>
        <w:t xml:space="preserve"> </w:t>
      </w:r>
      <w:r>
        <w:rPr>
          <w:rFonts w:ascii="SimSun" w:hAnsi="SimSun" w:eastAsia="SimSun" w:cs="SimSun"/>
          <w:sz w:val="20"/>
          <w:szCs w:val="20"/>
          <w:spacing w:val="1"/>
        </w:rPr>
        <w:t>童，也提到了孩子的恐惧反应非常少。他报告说，恐惧的发生是不寻常且短暂</w:t>
      </w:r>
      <w:r>
        <w:rPr>
          <w:rFonts w:ascii="SimSun" w:hAnsi="SimSun" w:eastAsia="SimSun" w:cs="SimSun"/>
          <w:sz w:val="20"/>
          <w:szCs w:val="20"/>
          <w:spacing w:val="14"/>
        </w:rPr>
        <w:t xml:space="preserve"> </w:t>
      </w:r>
      <w:r>
        <w:rPr>
          <w:rFonts w:ascii="SimSun" w:hAnsi="SimSun" w:eastAsia="SimSun" w:cs="SimSun"/>
          <w:sz w:val="20"/>
          <w:szCs w:val="20"/>
          <w:spacing w:val="1"/>
        </w:rPr>
        <w:t>的。但是值得注意的是，在上述两项研究和杰西尔德的研究中，被观察的儿童</w:t>
      </w:r>
      <w:r>
        <w:rPr>
          <w:rFonts w:ascii="SimSun" w:hAnsi="SimSun" w:eastAsia="SimSun" w:cs="SimSun"/>
          <w:sz w:val="20"/>
          <w:szCs w:val="20"/>
          <w:spacing w:val="14"/>
        </w:rPr>
        <w:t xml:space="preserve"> </w:t>
      </w:r>
      <w:r>
        <w:rPr>
          <w:rFonts w:ascii="SimSun" w:hAnsi="SimSun" w:eastAsia="SimSun" w:cs="SimSun"/>
          <w:sz w:val="20"/>
          <w:szCs w:val="20"/>
          <w:spacing w:val="4"/>
        </w:rPr>
        <w:t>都不是独自一人。不能夸大是否有可信任的成年人在场所造成的区别(详见本</w:t>
      </w:r>
      <w:r>
        <w:rPr>
          <w:rFonts w:ascii="SimSun" w:hAnsi="SimSun" w:eastAsia="SimSun" w:cs="SimSun"/>
          <w:sz w:val="20"/>
          <w:szCs w:val="20"/>
          <w:spacing w:val="12"/>
        </w:rPr>
        <w:t xml:space="preserve"> </w:t>
      </w:r>
      <w:r>
        <w:rPr>
          <w:rFonts w:ascii="SimSun" w:hAnsi="SimSun" w:eastAsia="SimSun" w:cs="SimSun"/>
          <w:sz w:val="20"/>
          <w:szCs w:val="20"/>
          <w:spacing w:val="8"/>
        </w:rPr>
        <w:t>章的最后一部分)。</w:t>
      </w:r>
    </w:p>
    <w:p>
      <w:pPr>
        <w:ind w:firstLine="430"/>
        <w:spacing w:before="33" w:line="385" w:lineRule="auto"/>
        <w:jc w:val="both"/>
        <w:rPr>
          <w:rFonts w:ascii="SimSun" w:hAnsi="SimSun" w:eastAsia="SimSun" w:cs="SimSun"/>
          <w:sz w:val="20"/>
          <w:szCs w:val="20"/>
        </w:rPr>
      </w:pPr>
      <w:r>
        <w:rPr>
          <w:rFonts w:ascii="SimSun" w:hAnsi="SimSun" w:eastAsia="SimSun" w:cs="SimSun"/>
          <w:sz w:val="20"/>
          <w:szCs w:val="20"/>
          <w:spacing w:val="7"/>
        </w:rPr>
        <w:t>当我们开始测量哪些种类的情境可以引发恐惧时，我们发现，在2—5岁</w:t>
      </w:r>
      <w:r>
        <w:rPr>
          <w:rFonts w:ascii="SimSun" w:hAnsi="SimSun" w:eastAsia="SimSun" w:cs="SimSun"/>
          <w:sz w:val="20"/>
          <w:szCs w:val="20"/>
          <w:spacing w:val="12"/>
        </w:rPr>
        <w:t xml:space="preserve"> </w:t>
      </w:r>
      <w:r>
        <w:rPr>
          <w:rFonts w:ascii="SimSun" w:hAnsi="SimSun" w:eastAsia="SimSun" w:cs="SimSun"/>
          <w:sz w:val="20"/>
          <w:szCs w:val="20"/>
        </w:rPr>
        <w:t>之间，儿童恐惧的情境变化并不大。根据杰西尔德的研究中母亲的日常记录，</w:t>
      </w:r>
      <w:r>
        <w:rPr>
          <w:rFonts w:ascii="SimSun" w:hAnsi="SimSun" w:eastAsia="SimSun" w:cs="SimSun"/>
          <w:sz w:val="20"/>
          <w:szCs w:val="20"/>
          <w:spacing w:val="18"/>
        </w:rPr>
        <w:t xml:space="preserve"> </w:t>
      </w:r>
      <w:r>
        <w:rPr>
          <w:rFonts w:ascii="SimSun" w:hAnsi="SimSun" w:eastAsia="SimSun" w:cs="SimSun"/>
          <w:sz w:val="20"/>
          <w:szCs w:val="20"/>
          <w:spacing w:val="4"/>
        </w:rPr>
        <w:t>有6个情境是很突出的，至少会让每个年龄层的大部分孩子偶尔表现出恐惧反</w:t>
      </w:r>
      <w:r>
        <w:rPr>
          <w:rFonts w:ascii="SimSun" w:hAnsi="SimSun" w:eastAsia="SimSun" w:cs="SimSun"/>
          <w:sz w:val="20"/>
          <w:szCs w:val="20"/>
          <w:spacing w:val="10"/>
        </w:rPr>
        <w:t xml:space="preserve"> </w:t>
      </w:r>
      <w:r>
        <w:rPr>
          <w:rFonts w:ascii="SimSun" w:hAnsi="SimSun" w:eastAsia="SimSun" w:cs="SimSun"/>
          <w:sz w:val="20"/>
          <w:szCs w:val="20"/>
          <w:spacing w:val="-3"/>
        </w:rPr>
        <w:t>应：</w:t>
      </w:r>
    </w:p>
    <w:p>
      <w:pPr>
        <w:ind w:left="509" w:right="4034"/>
        <w:spacing w:before="1" w:line="303"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82"/>
        </w:rPr>
        <w:t xml:space="preserve"> </w:t>
      </w:r>
      <w:r>
        <w:rPr>
          <w:rFonts w:ascii="SimSun" w:hAnsi="SimSun" w:eastAsia="SimSun" w:cs="SimSun"/>
          <w:sz w:val="20"/>
          <w:szCs w:val="20"/>
          <w:spacing w:val="-8"/>
        </w:rPr>
        <w:t>噪音，和噪音有关的事件</w:t>
      </w:r>
      <w:r>
        <w:rPr>
          <w:rFonts w:ascii="SimSun" w:hAnsi="SimSun" w:eastAsia="SimSun" w:cs="SimSun"/>
          <w:sz w:val="20"/>
          <w:szCs w:val="20"/>
        </w:rPr>
        <w:t xml:space="preserve"> </w:t>
      </w:r>
      <w:r>
        <w:rPr>
          <w:rFonts w:ascii="SimSun" w:hAnsi="SimSun" w:eastAsia="SimSun" w:cs="SimSun"/>
          <w:sz w:val="20"/>
          <w:szCs w:val="20"/>
          <w:spacing w:val="-26"/>
        </w:rPr>
        <w:t>·高度</w:t>
      </w:r>
    </w:p>
    <w:p>
      <w:pPr>
        <w:ind w:left="509"/>
        <w:spacing w:before="171"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62"/>
        </w:rPr>
        <w:t xml:space="preserve"> </w:t>
      </w:r>
      <w:r>
        <w:rPr>
          <w:rFonts w:ascii="SimSun" w:hAnsi="SimSun" w:eastAsia="SimSun" w:cs="SimSun"/>
          <w:sz w:val="20"/>
          <w:szCs w:val="20"/>
          <w:spacing w:val="-5"/>
        </w:rPr>
        <w:t>陌生的人或者熟悉的人穿着奇怪的服装</w:t>
      </w:r>
    </w:p>
    <w:p>
      <w:pPr>
        <w:ind w:left="509" w:right="4609"/>
        <w:spacing w:before="173" w:line="305"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72"/>
        </w:rPr>
        <w:t xml:space="preserve"> </w:t>
      </w:r>
      <w:r>
        <w:rPr>
          <w:rFonts w:ascii="SimSun" w:hAnsi="SimSun" w:eastAsia="SimSun" w:cs="SimSun"/>
          <w:sz w:val="20"/>
          <w:szCs w:val="20"/>
          <w:spacing w:val="-9"/>
        </w:rPr>
        <w:t>陌生的事物或环境</w:t>
      </w:r>
      <w:r>
        <w:rPr>
          <w:rFonts w:ascii="SimSun" w:hAnsi="SimSun" w:eastAsia="SimSun" w:cs="SimSun"/>
          <w:sz w:val="20"/>
          <w:szCs w:val="20"/>
        </w:rPr>
        <w:t xml:space="preserve"> </w:t>
      </w:r>
      <w:r>
        <w:rPr>
          <w:rFonts w:ascii="SimSun" w:hAnsi="SimSun" w:eastAsia="SimSun" w:cs="SimSun"/>
          <w:sz w:val="20"/>
          <w:szCs w:val="20"/>
          <w:spacing w:val="-26"/>
        </w:rPr>
        <w:t>·动物</w:t>
      </w:r>
    </w:p>
    <w:p>
      <w:pPr>
        <w:ind w:left="509"/>
        <w:spacing w:before="171" w:line="220" w:lineRule="auto"/>
        <w:rPr>
          <w:rFonts w:ascii="SimSun" w:hAnsi="SimSun" w:eastAsia="SimSun" w:cs="SimSun"/>
          <w:sz w:val="20"/>
          <w:szCs w:val="20"/>
        </w:rPr>
      </w:pPr>
      <w:r>
        <w:rPr>
          <w:rFonts w:ascii="SimSun" w:hAnsi="SimSun" w:eastAsia="SimSun" w:cs="SimSun"/>
          <w:sz w:val="20"/>
          <w:szCs w:val="20"/>
          <w:spacing w:val="-5"/>
        </w:rPr>
        <w:t>·疼痛，和疼痛有关的人</w:t>
      </w:r>
    </w:p>
    <w:p>
      <w:pPr>
        <w:spacing w:before="171" w:line="219" w:lineRule="auto"/>
        <w:jc w:val="right"/>
        <w:rPr>
          <w:rFonts w:ascii="SimSun" w:hAnsi="SimSun" w:eastAsia="SimSun" w:cs="SimSun"/>
          <w:sz w:val="20"/>
          <w:szCs w:val="20"/>
        </w:rPr>
      </w:pPr>
      <w:r>
        <w:rPr>
          <w:rFonts w:ascii="SimSun" w:hAnsi="SimSun" w:eastAsia="SimSun" w:cs="SimSun"/>
          <w:sz w:val="20"/>
          <w:szCs w:val="20"/>
          <w:spacing w:val="4"/>
        </w:rPr>
        <w:t>以上每种情况下，都有大约40%的儿童在为期三周的记录中表现出了恐惧</w:t>
      </w:r>
    </w:p>
    <w:p>
      <w:pPr>
        <w:spacing w:line="219" w:lineRule="auto"/>
        <w:sectPr>
          <w:pgSz w:w="8790" w:h="12830"/>
          <w:pgMar w:top="400" w:right="1142" w:bottom="0" w:left="780" w:header="0" w:footer="0" w:gutter="0"/>
        </w:sectPr>
        <w:rPr>
          <w:rFonts w:ascii="SimSun" w:hAnsi="SimSun" w:eastAsia="SimSun" w:cs="SimSun"/>
          <w:sz w:val="20"/>
          <w:szCs w:val="20"/>
        </w:rPr>
      </w:pPr>
    </w:p>
    <w:p>
      <w:pPr>
        <w:spacing w:before="156" w:line="222" w:lineRule="auto"/>
        <w:rPr>
          <w:rFonts w:ascii="SimHei" w:hAnsi="SimHei" w:eastAsia="SimHei" w:cs="SimHei"/>
          <w:sz w:val="20"/>
          <w:szCs w:val="20"/>
        </w:rPr>
      </w:pPr>
      <w:r>
        <w:drawing>
          <wp:anchor distT="0" distB="0" distL="0" distR="0" simplePos="0" relativeHeight="252043264" behindDoc="1" locked="0" layoutInCell="0" allowOverlap="1">
            <wp:simplePos x="0" y="0"/>
            <wp:positionH relativeFrom="page">
              <wp:posOffset>1022334</wp:posOffset>
            </wp:positionH>
            <wp:positionV relativeFrom="page">
              <wp:posOffset>292135</wp:posOffset>
            </wp:positionV>
            <wp:extent cx="6362" cy="266697"/>
            <wp:effectExtent l="0" t="0" r="0" b="0"/>
            <wp:wrapNone/>
            <wp:docPr id="170" name="IM 170"/>
            <wp:cNvGraphicFramePr/>
            <a:graphic>
              <a:graphicData uri="http://schemas.openxmlformats.org/drawingml/2006/picture">
                <pic:pic>
                  <pic:nvPicPr>
                    <pic:cNvPr id="170" name="IM 170"/>
                    <pic:cNvPicPr/>
                  </pic:nvPicPr>
                  <pic:blipFill>
                    <a:blip r:embed="rId9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5"/>
        </w:rPr>
        <w:t>116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9"/>
        </w:rPr>
        <w:t xml:space="preserve"> </w:t>
      </w:r>
      <w:r>
        <w:rPr>
          <w:rFonts w:ascii="SimHei" w:hAnsi="SimHei" w:eastAsia="SimHei" w:cs="SimHei"/>
          <w:sz w:val="20"/>
          <w:szCs w:val="20"/>
          <w:spacing w:val="-22"/>
        </w:rPr>
        <w:t>分离</w:t>
      </w:r>
    </w:p>
    <w:p>
      <w:pPr>
        <w:pStyle w:val="BodyText"/>
        <w:spacing w:line="329" w:lineRule="auto"/>
        <w:rPr/>
      </w:pPr>
      <w:r/>
    </w:p>
    <w:p>
      <w:pPr>
        <w:pStyle w:val="BodyText"/>
        <w:spacing w:line="330" w:lineRule="auto"/>
        <w:rPr/>
      </w:pPr>
      <w:r/>
    </w:p>
    <w:p>
      <w:pPr>
        <w:spacing w:before="65" w:line="217" w:lineRule="auto"/>
        <w:rPr>
          <w:rFonts w:ascii="SimSun" w:hAnsi="SimSun" w:eastAsia="SimSun" w:cs="SimSun"/>
          <w:sz w:val="20"/>
          <w:szCs w:val="20"/>
        </w:rPr>
      </w:pPr>
      <w:r>
        <w:rPr>
          <w:rFonts w:ascii="SimSun" w:hAnsi="SimSun" w:eastAsia="SimSun" w:cs="SimSun"/>
          <w:sz w:val="20"/>
          <w:szCs w:val="20"/>
        </w:rPr>
        <w:t>行为。目前为止，随着年龄的增长，儿童在3岁</w:t>
      </w:r>
      <w:r>
        <w:rPr>
          <w:rFonts w:ascii="SimSun" w:hAnsi="SimSun" w:eastAsia="SimSun" w:cs="SimSun"/>
          <w:sz w:val="20"/>
          <w:szCs w:val="20"/>
          <w:spacing w:val="-1"/>
        </w:rPr>
        <w:t>时出现恐惧的比例减少。①</w:t>
      </w:r>
    </w:p>
    <w:p>
      <w:pPr>
        <w:ind w:right="18" w:firstLine="430"/>
        <w:spacing w:before="164" w:line="379" w:lineRule="auto"/>
        <w:jc w:val="both"/>
        <w:rPr>
          <w:rFonts w:ascii="SimSun" w:hAnsi="SimSun" w:eastAsia="SimSun" w:cs="SimSun"/>
          <w:sz w:val="20"/>
          <w:szCs w:val="20"/>
        </w:rPr>
      </w:pPr>
      <w:r>
        <w:rPr>
          <w:rFonts w:ascii="SimSun" w:hAnsi="SimSun" w:eastAsia="SimSun" w:cs="SimSun"/>
          <w:sz w:val="20"/>
          <w:szCs w:val="20"/>
          <w:spacing w:val="7"/>
        </w:rPr>
        <w:t>其他的一些情境也可能会引起小部分儿童的恐惧反应，比如突然的不符</w:t>
      </w:r>
      <w:r>
        <w:rPr>
          <w:rFonts w:ascii="SimSun" w:hAnsi="SimSun" w:eastAsia="SimSun" w:cs="SimSun"/>
          <w:sz w:val="20"/>
          <w:szCs w:val="20"/>
        </w:rPr>
        <w:t xml:space="preserve"> </w:t>
      </w:r>
      <w:r>
        <w:rPr>
          <w:rFonts w:ascii="SimSun" w:hAnsi="SimSun" w:eastAsia="SimSun" w:cs="SimSun"/>
          <w:sz w:val="20"/>
          <w:szCs w:val="20"/>
          <w:spacing w:val="1"/>
        </w:rPr>
        <w:t>合预期的移动，尤其是当一个物体发出噪音并且靠近的时候，再比如明亮的灯</w:t>
      </w:r>
      <w:r>
        <w:rPr>
          <w:rFonts w:ascii="SimSun" w:hAnsi="SimSun" w:eastAsia="SimSun" w:cs="SimSun"/>
          <w:sz w:val="20"/>
          <w:szCs w:val="20"/>
          <w:spacing w:val="17"/>
        </w:rPr>
        <w:t xml:space="preserve"> </w:t>
      </w:r>
      <w:r>
        <w:rPr>
          <w:rFonts w:ascii="SimSun" w:hAnsi="SimSun" w:eastAsia="SimSun" w:cs="SimSun"/>
          <w:sz w:val="20"/>
          <w:szCs w:val="20"/>
          <w:spacing w:val="4"/>
        </w:rPr>
        <w:t>光、闪电等。总之，这些情境能够引起30%的1岁或者2岁儿童的恐惧反应，但</w:t>
      </w:r>
      <w:r>
        <w:rPr>
          <w:rFonts w:ascii="SimSun" w:hAnsi="SimSun" w:eastAsia="SimSun" w:cs="SimSun"/>
          <w:sz w:val="20"/>
          <w:szCs w:val="20"/>
          <w:spacing w:val="3"/>
        </w:rPr>
        <w:t xml:space="preserve"> </w:t>
      </w:r>
      <w:r>
        <w:rPr>
          <w:rFonts w:ascii="SimSun" w:hAnsi="SimSun" w:eastAsia="SimSun" w:cs="SimSun"/>
          <w:sz w:val="20"/>
          <w:szCs w:val="20"/>
          <w:spacing w:val="4"/>
        </w:rPr>
        <w:t>在较大的儿童中只有少于10%的儿童会在这些情境中表现出恐惧。在三周的记</w:t>
      </w:r>
      <w:r>
        <w:rPr>
          <w:rFonts w:ascii="SimSun" w:hAnsi="SimSun" w:eastAsia="SimSun" w:cs="SimSun"/>
          <w:sz w:val="20"/>
          <w:szCs w:val="20"/>
          <w:spacing w:val="8"/>
        </w:rPr>
        <w:t xml:space="preserve"> </w:t>
      </w:r>
      <w:r>
        <w:rPr>
          <w:rFonts w:ascii="SimSun" w:hAnsi="SimSun" w:eastAsia="SimSun" w:cs="SimSun"/>
          <w:sz w:val="20"/>
          <w:szCs w:val="20"/>
          <w:spacing w:val="4"/>
        </w:rPr>
        <w:t>录中，黑暗，尤其是独自一人处在黑暗中，引发了10%的儿童的恐惧反应：对</w:t>
      </w:r>
      <w:r>
        <w:rPr>
          <w:rFonts w:ascii="SimSun" w:hAnsi="SimSun" w:eastAsia="SimSun" w:cs="SimSun"/>
          <w:sz w:val="20"/>
          <w:szCs w:val="20"/>
          <w:spacing w:val="7"/>
        </w:rPr>
        <w:t xml:space="preserve"> </w:t>
      </w:r>
      <w:r>
        <w:rPr>
          <w:rFonts w:ascii="SimSun" w:hAnsi="SimSun" w:eastAsia="SimSun" w:cs="SimSun"/>
          <w:sz w:val="20"/>
          <w:szCs w:val="20"/>
          <w:spacing w:val="4"/>
        </w:rPr>
        <w:t>这一情境的恐惧没有表现出年龄差异。每个年龄层都有10%的儿童表现出对被</w:t>
      </w:r>
      <w:r>
        <w:rPr>
          <w:rFonts w:ascii="SimSun" w:hAnsi="SimSun" w:eastAsia="SimSun" w:cs="SimSun"/>
          <w:sz w:val="20"/>
          <w:szCs w:val="20"/>
          <w:spacing w:val="7"/>
        </w:rPr>
        <w:t xml:space="preserve"> </w:t>
      </w:r>
      <w:r>
        <w:rPr>
          <w:rFonts w:ascii="SimSun" w:hAnsi="SimSun" w:eastAsia="SimSun" w:cs="SimSun"/>
          <w:sz w:val="20"/>
          <w:szCs w:val="20"/>
          <w:spacing w:val="4"/>
        </w:rPr>
        <w:t>单独留下或被遗弃的恐惧。只有满2岁之后的儿童表现出了对想象中的生物的</w:t>
      </w:r>
      <w:r>
        <w:rPr>
          <w:rFonts w:ascii="SimSun" w:hAnsi="SimSun" w:eastAsia="SimSun" w:cs="SimSun"/>
          <w:sz w:val="20"/>
          <w:szCs w:val="20"/>
          <w:spacing w:val="18"/>
        </w:rPr>
        <w:t xml:space="preserve"> </w:t>
      </w:r>
      <w:r>
        <w:rPr>
          <w:rFonts w:ascii="SimSun" w:hAnsi="SimSun" w:eastAsia="SimSun" w:cs="SimSun"/>
          <w:sz w:val="20"/>
          <w:szCs w:val="20"/>
          <w:spacing w:val="7"/>
        </w:rPr>
        <w:t>恐惧，比例大约为6%。这些恐惧的起源和本质将会在第十章和第十一章中得</w:t>
      </w:r>
      <w:r>
        <w:rPr>
          <w:rFonts w:ascii="SimSun" w:hAnsi="SimSun" w:eastAsia="SimSun" w:cs="SimSun"/>
          <w:sz w:val="20"/>
          <w:szCs w:val="20"/>
          <w:spacing w:val="8"/>
        </w:rPr>
        <w:t xml:space="preserve"> </w:t>
      </w:r>
      <w:r>
        <w:rPr>
          <w:rFonts w:ascii="SimSun" w:hAnsi="SimSun" w:eastAsia="SimSun" w:cs="SimSun"/>
          <w:sz w:val="20"/>
          <w:szCs w:val="20"/>
        </w:rPr>
        <w:t>到详细介绍。</w:t>
      </w:r>
    </w:p>
    <w:p>
      <w:pPr>
        <w:ind w:right="17" w:firstLine="430"/>
        <w:spacing w:before="25" w:line="379" w:lineRule="auto"/>
        <w:jc w:val="both"/>
        <w:rPr>
          <w:rFonts w:ascii="SimSun" w:hAnsi="SimSun" w:eastAsia="SimSun" w:cs="SimSun"/>
          <w:sz w:val="20"/>
          <w:szCs w:val="20"/>
        </w:rPr>
      </w:pPr>
      <w:r>
        <w:rPr>
          <w:rFonts w:ascii="SimSun" w:hAnsi="SimSun" w:eastAsia="SimSun" w:cs="SimSun"/>
          <w:sz w:val="20"/>
          <w:szCs w:val="20"/>
          <w:spacing w:val="14"/>
        </w:rPr>
        <w:t>年龄小的儿童和年龄较大的儿童在感到恐惧时的行为表现基本没有区</w:t>
      </w:r>
      <w:r>
        <w:rPr>
          <w:rFonts w:ascii="SimSun" w:hAnsi="SimSun" w:eastAsia="SimSun" w:cs="SimSun"/>
          <w:sz w:val="20"/>
          <w:szCs w:val="20"/>
          <w:spacing w:val="5"/>
        </w:rPr>
        <w:t xml:space="preserve"> </w:t>
      </w:r>
      <w:r>
        <w:rPr>
          <w:rFonts w:ascii="SimSun" w:hAnsi="SimSun" w:eastAsia="SimSun" w:cs="SimSun"/>
          <w:sz w:val="20"/>
          <w:szCs w:val="20"/>
          <w:spacing w:val="1"/>
        </w:rPr>
        <w:t>别。最常见的表现形式是不同方式的哭泣，从低声抽泣到号啕尖叫，也包括哭</w:t>
      </w:r>
      <w:r>
        <w:rPr>
          <w:rFonts w:ascii="SimSun" w:hAnsi="SimSun" w:eastAsia="SimSun" w:cs="SimSun"/>
          <w:sz w:val="20"/>
          <w:szCs w:val="20"/>
          <w:spacing w:val="14"/>
        </w:rPr>
        <w:t xml:space="preserve"> </w:t>
      </w:r>
      <w:r>
        <w:rPr>
          <w:rFonts w:ascii="SimSun" w:hAnsi="SimSun" w:eastAsia="SimSun" w:cs="SimSun"/>
          <w:sz w:val="20"/>
          <w:szCs w:val="20"/>
          <w:spacing w:val="1"/>
        </w:rPr>
        <w:t>着求助。在每个年龄组，都有三分之一以上的关于恐惧的记录是母亲根据孩子</w:t>
      </w:r>
      <w:r>
        <w:rPr>
          <w:rFonts w:ascii="SimSun" w:hAnsi="SimSun" w:eastAsia="SimSun" w:cs="SimSun"/>
          <w:sz w:val="20"/>
          <w:szCs w:val="20"/>
          <w:spacing w:val="14"/>
        </w:rPr>
        <w:t xml:space="preserve"> </w:t>
      </w:r>
      <w:r>
        <w:rPr>
          <w:rFonts w:ascii="SimSun" w:hAnsi="SimSun" w:eastAsia="SimSun" w:cs="SimSun"/>
          <w:sz w:val="20"/>
          <w:szCs w:val="20"/>
          <w:spacing w:val="1"/>
        </w:rPr>
        <w:t>的哭泣来识别的。另一种常见的恐惧反应形式是转向或者跑向成年人，伴有或</w:t>
      </w:r>
      <w:r>
        <w:rPr>
          <w:rFonts w:ascii="SimSun" w:hAnsi="SimSun" w:eastAsia="SimSun" w:cs="SimSun"/>
          <w:sz w:val="20"/>
          <w:szCs w:val="20"/>
          <w:spacing w:val="14"/>
        </w:rPr>
        <w:t xml:space="preserve"> </w:t>
      </w:r>
      <w:r>
        <w:rPr>
          <w:rFonts w:ascii="SimSun" w:hAnsi="SimSun" w:eastAsia="SimSun" w:cs="SimSun"/>
          <w:sz w:val="20"/>
          <w:szCs w:val="20"/>
          <w:spacing w:val="1"/>
        </w:rPr>
        <w:t>者不伴有黏着照顾者的反应，在每个年龄组，有六分之一让幼儿产生恐惧的情</w:t>
      </w:r>
      <w:r>
        <w:rPr>
          <w:rFonts w:ascii="SimSun" w:hAnsi="SimSun" w:eastAsia="SimSun" w:cs="SimSun"/>
          <w:sz w:val="20"/>
          <w:szCs w:val="20"/>
          <w:spacing w:val="14"/>
        </w:rPr>
        <w:t xml:space="preserve"> </w:t>
      </w:r>
      <w:r>
        <w:rPr>
          <w:rFonts w:ascii="SimSun" w:hAnsi="SimSun" w:eastAsia="SimSun" w:cs="SimSun"/>
          <w:sz w:val="20"/>
          <w:szCs w:val="20"/>
          <w:spacing w:val="1"/>
        </w:rPr>
        <w:t>境会引发这样的行为表现。在这些片段之中也有大概五分之一的回避行为。其</w:t>
      </w:r>
      <w:r>
        <w:rPr>
          <w:rFonts w:ascii="SimSun" w:hAnsi="SimSun" w:eastAsia="SimSun" w:cs="SimSun"/>
          <w:sz w:val="20"/>
          <w:szCs w:val="20"/>
          <w:spacing w:val="13"/>
        </w:rPr>
        <w:t xml:space="preserve"> </w:t>
      </w:r>
      <w:r>
        <w:rPr>
          <w:rFonts w:ascii="SimSun" w:hAnsi="SimSun" w:eastAsia="SimSun" w:cs="SimSun"/>
          <w:sz w:val="20"/>
          <w:szCs w:val="20"/>
          <w:spacing w:val="1"/>
        </w:rPr>
        <w:t>他情况下，孩子的恐惧反应形式还包括颤抖或跳跃，被吓着了的表情，把头埋</w:t>
      </w:r>
      <w:r>
        <w:rPr>
          <w:rFonts w:ascii="SimSun" w:hAnsi="SimSun" w:eastAsia="SimSun" w:cs="SimSun"/>
          <w:sz w:val="20"/>
          <w:szCs w:val="20"/>
          <w:spacing w:val="13"/>
        </w:rPr>
        <w:t xml:space="preserve"> </w:t>
      </w:r>
      <w:r>
        <w:rPr>
          <w:rFonts w:ascii="SimSun" w:hAnsi="SimSun" w:eastAsia="SimSun" w:cs="SimSun"/>
          <w:sz w:val="20"/>
          <w:szCs w:val="20"/>
          <w:spacing w:val="1"/>
        </w:rPr>
        <w:t>起来，或者僵住不动。偶尔还会有攻击性行为，或者保护其他人</w:t>
      </w:r>
      <w:r>
        <w:rPr>
          <w:rFonts w:ascii="SimSun" w:hAnsi="SimSun" w:eastAsia="SimSun" w:cs="SimSun"/>
          <w:sz w:val="20"/>
          <w:szCs w:val="20"/>
        </w:rPr>
        <w:t>的表现。</w:t>
      </w:r>
    </w:p>
    <w:p>
      <w:pPr>
        <w:ind w:right="22" w:firstLine="430"/>
        <w:spacing w:before="34" w:line="378" w:lineRule="auto"/>
        <w:jc w:val="both"/>
        <w:rPr>
          <w:rFonts w:ascii="SimSun" w:hAnsi="SimSun" w:eastAsia="SimSun" w:cs="SimSun"/>
          <w:sz w:val="20"/>
          <w:szCs w:val="20"/>
        </w:rPr>
      </w:pPr>
      <w:r>
        <w:rPr>
          <w:rFonts w:ascii="SimSun" w:hAnsi="SimSun" w:eastAsia="SimSun" w:cs="SimSun"/>
          <w:sz w:val="20"/>
          <w:szCs w:val="20"/>
          <w:spacing w:val="7"/>
        </w:rPr>
        <w:t>以上由母亲报告的儿童恐惧反应的行为列表说明，最常见的两种形式应</w:t>
      </w:r>
      <w:r>
        <w:rPr>
          <w:rFonts w:ascii="SimSun" w:hAnsi="SimSun" w:eastAsia="SimSun" w:cs="SimSun"/>
          <w:sz w:val="20"/>
          <w:szCs w:val="20"/>
        </w:rPr>
        <w:t xml:space="preserve"> </w:t>
      </w:r>
      <w:r>
        <w:rPr>
          <w:rFonts w:ascii="SimSun" w:hAnsi="SimSun" w:eastAsia="SimSun" w:cs="SimSun"/>
          <w:sz w:val="20"/>
          <w:szCs w:val="20"/>
          <w:spacing w:val="5"/>
        </w:rPr>
        <w:t>该是哭泣和寻求保护对象。这一发现和安德森</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Anderson</w:t>
      </w:r>
      <w:r>
        <w:rPr>
          <w:rFonts w:ascii="Times New Roman" w:hAnsi="Times New Roman" w:eastAsia="Times New Roman" w:cs="Times New Roman"/>
          <w:sz w:val="20"/>
          <w:szCs w:val="20"/>
          <w:spacing w:val="5"/>
        </w:rPr>
        <w:t>,1972a)        </w:t>
      </w:r>
      <w:r>
        <w:rPr>
          <w:rFonts w:ascii="SimSun" w:hAnsi="SimSun" w:eastAsia="SimSun" w:cs="SimSun"/>
          <w:sz w:val="20"/>
          <w:szCs w:val="20"/>
          <w:spacing w:val="5"/>
        </w:rPr>
        <w:t>的研究结</w:t>
      </w:r>
      <w:r>
        <w:rPr>
          <w:rFonts w:ascii="SimSun" w:hAnsi="SimSun" w:eastAsia="SimSun" w:cs="SimSun"/>
          <w:sz w:val="20"/>
          <w:szCs w:val="20"/>
          <w:spacing w:val="1"/>
        </w:rPr>
        <w:t xml:space="preserve"> </w:t>
      </w:r>
      <w:r>
        <w:rPr>
          <w:rFonts w:ascii="SimSun" w:hAnsi="SimSun" w:eastAsia="SimSun" w:cs="SimSun"/>
          <w:sz w:val="20"/>
          <w:szCs w:val="20"/>
          <w:spacing w:val="4"/>
        </w:rPr>
        <w:t>果是相似的，安德森在伦敦访谈了18名2岁儿童的母亲。母亲们向他描述，孩</w:t>
      </w:r>
      <w:r>
        <w:rPr>
          <w:rFonts w:ascii="SimSun" w:hAnsi="SimSun" w:eastAsia="SimSun" w:cs="SimSun"/>
          <w:sz w:val="20"/>
          <w:szCs w:val="20"/>
          <w:spacing w:val="6"/>
        </w:rPr>
        <w:t xml:space="preserve"> </w:t>
      </w:r>
      <w:r>
        <w:rPr>
          <w:rFonts w:ascii="SimSun" w:hAnsi="SimSun" w:eastAsia="SimSun" w:cs="SimSun"/>
          <w:sz w:val="20"/>
          <w:szCs w:val="20"/>
          <w:spacing w:val="1"/>
        </w:rPr>
        <w:t>子们的恐惧行为最常见的表现形式为尖叫、哭泣、转向母亲、黏着母亲。而对</w:t>
      </w:r>
    </w:p>
    <w:p>
      <w:pPr>
        <w:pStyle w:val="BodyText"/>
        <w:spacing w:line="265" w:lineRule="auto"/>
        <w:rPr/>
      </w:pPr>
      <w:r/>
    </w:p>
    <w:p>
      <w:pPr>
        <w:ind w:firstLine="430"/>
        <w:spacing w:before="56" w:line="279" w:lineRule="auto"/>
        <w:jc w:val="both"/>
        <w:rPr>
          <w:rFonts w:ascii="SimSun" w:hAnsi="SimSun" w:eastAsia="SimSun" w:cs="SimSun"/>
          <w:sz w:val="15"/>
          <w:szCs w:val="15"/>
        </w:rPr>
      </w:pPr>
      <w:r>
        <w:rPr>
          <w:rFonts w:ascii="SimSun" w:hAnsi="SimSun" w:eastAsia="SimSun" w:cs="SimSun"/>
          <w:sz w:val="17"/>
          <w:szCs w:val="17"/>
          <w:spacing w:val="2"/>
        </w:rPr>
        <w:t>①按照年龄分层后对六种情境的分析如下：1岁儿童中，60</w:t>
      </w:r>
      <w:r>
        <w:rPr>
          <w:rFonts w:ascii="SimSun" w:hAnsi="SimSun" w:eastAsia="SimSun" w:cs="SimSun"/>
          <w:sz w:val="17"/>
          <w:szCs w:val="17"/>
          <w:spacing w:val="1"/>
        </w:rPr>
        <w:t>%表现出对噪音的恐惧，52%</w:t>
      </w:r>
      <w:r>
        <w:rPr>
          <w:rFonts w:ascii="SimSun" w:hAnsi="SimSun" w:eastAsia="SimSun" w:cs="SimSun"/>
          <w:sz w:val="17"/>
          <w:szCs w:val="17"/>
        </w:rPr>
        <w:t xml:space="preserve"> </w:t>
      </w:r>
      <w:r>
        <w:rPr>
          <w:rFonts w:ascii="SimSun" w:hAnsi="SimSun" w:eastAsia="SimSun" w:cs="SimSun"/>
          <w:sz w:val="17"/>
          <w:szCs w:val="17"/>
          <w:spacing w:val="-3"/>
        </w:rPr>
        <w:t>的儿童表现出对疼痛或潜在性疼痛的恐惧，35%—40%的儿童表现出对其他情境的恐惧，其中一</w:t>
      </w:r>
      <w:r>
        <w:rPr>
          <w:rFonts w:ascii="SimSun" w:hAnsi="SimSun" w:eastAsia="SimSun" w:cs="SimSun"/>
          <w:sz w:val="17"/>
          <w:szCs w:val="17"/>
          <w:spacing w:val="10"/>
        </w:rPr>
        <w:t xml:space="preserve"> </w:t>
      </w:r>
      <w:r>
        <w:rPr>
          <w:rFonts w:ascii="SimSun" w:hAnsi="SimSun" w:eastAsia="SimSun" w:cs="SimSun"/>
          <w:sz w:val="17"/>
          <w:szCs w:val="17"/>
          <w:spacing w:val="-5"/>
        </w:rPr>
        <w:t>种是对动物的。4岁儿童中，23%表现出对噪音的恐惧，但是有40%以上的儿童表现出对动物的恐</w:t>
      </w:r>
      <w:r>
        <w:rPr>
          <w:rFonts w:ascii="SimSun" w:hAnsi="SimSun" w:eastAsia="SimSun" w:cs="SimSun"/>
          <w:sz w:val="17"/>
          <w:szCs w:val="17"/>
          <w:spacing w:val="16"/>
        </w:rPr>
        <w:t xml:space="preserve"> </w:t>
      </w:r>
      <w:r>
        <w:rPr>
          <w:rFonts w:ascii="SimSun" w:hAnsi="SimSun" w:eastAsia="SimSun" w:cs="SimSun"/>
          <w:sz w:val="17"/>
          <w:szCs w:val="17"/>
          <w:spacing w:val="-5"/>
        </w:rPr>
        <w:t>惧，这一比例和1岁儿童组是一样的。而对于其他情境，包括可能的疼痛，只有大约15%的4岁儿</w:t>
      </w:r>
      <w:r>
        <w:rPr>
          <w:rFonts w:ascii="SimSun" w:hAnsi="SimSun" w:eastAsia="SimSun" w:cs="SimSun"/>
          <w:sz w:val="17"/>
          <w:szCs w:val="17"/>
          <w:spacing w:val="11"/>
        </w:rPr>
        <w:t xml:space="preserve"> </w:t>
      </w:r>
      <w:r>
        <w:rPr>
          <w:rFonts w:ascii="SimSun" w:hAnsi="SimSun" w:eastAsia="SimSun" w:cs="SimSun"/>
          <w:sz w:val="15"/>
          <w:szCs w:val="15"/>
          <w:spacing w:val="9"/>
        </w:rPr>
        <w:t>童表现出了恐惧感。</w:t>
      </w:r>
    </w:p>
    <w:p>
      <w:pPr>
        <w:spacing w:line="279" w:lineRule="auto"/>
        <w:sectPr>
          <w:pgSz w:w="8790" w:h="12840"/>
          <w:pgMar w:top="400" w:right="715" w:bottom="0" w:left="1200" w:header="0" w:footer="0" w:gutter="0"/>
        </w:sectPr>
        <w:rPr>
          <w:rFonts w:ascii="SimSun" w:hAnsi="SimSun" w:eastAsia="SimSun" w:cs="SimSun"/>
          <w:sz w:val="15"/>
          <w:szCs w:val="15"/>
        </w:rPr>
      </w:pPr>
    </w:p>
    <w:p>
      <w:pPr>
        <w:ind w:left="5820"/>
        <w:spacing w:before="67" w:line="199" w:lineRule="auto"/>
        <w:rPr>
          <w:rFonts w:ascii="SimSun" w:hAnsi="SimSun" w:eastAsia="SimSun" w:cs="SimSun"/>
          <w:sz w:val="20"/>
          <w:szCs w:val="20"/>
        </w:rPr>
      </w:pPr>
      <w:r>
        <w:rPr>
          <w:rFonts w:ascii="SimSun" w:hAnsi="SimSun" w:eastAsia="SimSun" w:cs="SimSun"/>
          <w:sz w:val="20"/>
          <w:szCs w:val="20"/>
          <w:spacing w:val="-18"/>
          <w:w w:val="97"/>
        </w:rPr>
        <w:t>第七章</w:t>
      </w:r>
    </w:p>
    <w:p>
      <w:pPr>
        <w:ind w:left="4479"/>
        <w:spacing w:line="224" w:lineRule="auto"/>
        <w:rPr>
          <w:rFonts w:ascii="Times New Roman" w:hAnsi="Times New Roman" w:eastAsia="Times New Roman" w:cs="Times New Roman"/>
          <w:sz w:val="11"/>
          <w:szCs w:val="11"/>
        </w:rPr>
      </w:pPr>
      <w:r>
        <w:rPr>
          <w:rFonts w:ascii="SimHei" w:hAnsi="SimHei" w:eastAsia="SimHei" w:cs="SimHei"/>
          <w:sz w:val="20"/>
          <w:szCs w:val="20"/>
          <w:spacing w:val="-18"/>
        </w:rPr>
        <w:t>唤起人类恐惧感的情境</w:t>
      </w:r>
      <w:r>
        <w:rPr>
          <w:rFonts w:ascii="SimHei" w:hAnsi="SimHei" w:eastAsia="SimHei" w:cs="SimHei"/>
          <w:sz w:val="20"/>
          <w:szCs w:val="20"/>
          <w:spacing w:val="1"/>
        </w:rPr>
        <w:t xml:space="preserve">   </w:t>
      </w:r>
      <w:r>
        <w:rPr>
          <w:rFonts w:ascii="Times New Roman" w:hAnsi="Times New Roman" w:eastAsia="Times New Roman" w:cs="Times New Roman"/>
          <w:sz w:val="11"/>
          <w:szCs w:val="11"/>
          <w:spacing w:val="-1"/>
          <w:position w:val="9"/>
        </w:rPr>
        <w:t>117</w:t>
      </w:r>
    </w:p>
    <w:p>
      <w:pPr>
        <w:pStyle w:val="BodyText"/>
        <w:spacing w:line="286" w:lineRule="auto"/>
        <w:rPr/>
      </w:pPr>
      <w:r/>
    </w:p>
    <w:p>
      <w:pPr>
        <w:pStyle w:val="BodyText"/>
        <w:spacing w:line="286"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恐惧对象的回避和退缩则没那么常见。</w:t>
      </w:r>
    </w:p>
    <w:p>
      <w:pPr>
        <w:ind w:firstLine="419"/>
        <w:spacing w:before="183" w:line="379" w:lineRule="auto"/>
        <w:jc w:val="both"/>
        <w:rPr>
          <w:rFonts w:ascii="SimSun" w:hAnsi="SimSun" w:eastAsia="SimSun" w:cs="SimSun"/>
          <w:sz w:val="20"/>
          <w:szCs w:val="20"/>
        </w:rPr>
      </w:pPr>
      <w:r>
        <w:rPr>
          <w:rFonts w:ascii="SimSun" w:hAnsi="SimSun" w:eastAsia="SimSun" w:cs="SimSun"/>
          <w:sz w:val="20"/>
          <w:szCs w:val="20"/>
          <w:spacing w:val="8"/>
        </w:rPr>
        <w:t>然而，当安德森亲自观察另一组类似的儿童样</w:t>
      </w:r>
      <w:r>
        <w:rPr>
          <w:rFonts w:ascii="SimSun" w:hAnsi="SimSun" w:eastAsia="SimSun" w:cs="SimSun"/>
          <w:sz w:val="20"/>
          <w:szCs w:val="20"/>
          <w:spacing w:val="7"/>
        </w:rPr>
        <w:t>本和母亲在一起时的恐惧</w:t>
      </w:r>
      <w:r>
        <w:rPr>
          <w:rFonts w:ascii="SimSun" w:hAnsi="SimSun" w:eastAsia="SimSun" w:cs="SimSun"/>
          <w:sz w:val="20"/>
          <w:szCs w:val="20"/>
        </w:rPr>
        <w:t xml:space="preserve"> </w:t>
      </w:r>
      <w:r>
        <w:rPr>
          <w:rFonts w:ascii="SimSun" w:hAnsi="SimSun" w:eastAsia="SimSun" w:cs="SimSun"/>
          <w:sz w:val="20"/>
          <w:szCs w:val="20"/>
          <w:spacing w:val="2"/>
        </w:rPr>
        <w:t>行为时，看到了形式非常不同的恐惧表现。在观察中，</w:t>
      </w:r>
      <w:r>
        <w:rPr>
          <w:rFonts w:ascii="SimSun" w:hAnsi="SimSun" w:eastAsia="SimSun" w:cs="SimSun"/>
          <w:sz w:val="20"/>
          <w:szCs w:val="20"/>
          <w:spacing w:val="1"/>
        </w:rPr>
        <w:t>引发恐惧的对象包括靠</w:t>
      </w:r>
      <w:r>
        <w:rPr>
          <w:rFonts w:ascii="SimSun" w:hAnsi="SimSun" w:eastAsia="SimSun" w:cs="SimSun"/>
          <w:sz w:val="20"/>
          <w:szCs w:val="20"/>
        </w:rPr>
        <w:t xml:space="preserve"> </w:t>
      </w:r>
      <w:r>
        <w:rPr>
          <w:rFonts w:ascii="SimSun" w:hAnsi="SimSun" w:eastAsia="SimSun" w:cs="SimSun"/>
          <w:sz w:val="20"/>
          <w:szCs w:val="20"/>
          <w:spacing w:val="22"/>
        </w:rPr>
        <w:t>近的动物(8例)、靠近的儿童(3例)和噪音(</w:t>
      </w:r>
      <w:r>
        <w:rPr>
          <w:rFonts w:ascii="SimSun" w:hAnsi="SimSun" w:eastAsia="SimSun" w:cs="SimSun"/>
          <w:sz w:val="20"/>
          <w:szCs w:val="20"/>
          <w:spacing w:val="21"/>
        </w:rPr>
        <w:t>1例)。在这样的情境下，儿</w:t>
      </w:r>
      <w:r>
        <w:rPr>
          <w:rFonts w:ascii="SimSun" w:hAnsi="SimSun" w:eastAsia="SimSun" w:cs="SimSun"/>
          <w:sz w:val="20"/>
          <w:szCs w:val="20"/>
        </w:rPr>
        <w:t xml:space="preserve"> </w:t>
      </w:r>
      <w:r>
        <w:rPr>
          <w:rFonts w:ascii="SimSun" w:hAnsi="SimSun" w:eastAsia="SimSun" w:cs="SimSun"/>
          <w:sz w:val="20"/>
          <w:szCs w:val="20"/>
          <w:spacing w:val="2"/>
        </w:rPr>
        <w:t>童会立刻停下正在进行的活动，一边注视一边远离他所恐惧的对象，同时退回 </w:t>
      </w:r>
      <w:r>
        <w:rPr>
          <w:rFonts w:ascii="SimSun" w:hAnsi="SimSun" w:eastAsia="SimSun" w:cs="SimSun"/>
          <w:sz w:val="20"/>
          <w:szCs w:val="20"/>
          <w:spacing w:val="2"/>
        </w:rPr>
        <w:t>到母亲身边，并未表现出哭泣。当令他恐惧的对象离</w:t>
      </w:r>
      <w:r>
        <w:rPr>
          <w:rFonts w:ascii="SimSun" w:hAnsi="SimSun" w:eastAsia="SimSun" w:cs="SimSun"/>
          <w:sz w:val="20"/>
          <w:szCs w:val="20"/>
          <w:spacing w:val="1"/>
        </w:rPr>
        <w:t>开时，儿童又开始前进但</w:t>
      </w:r>
      <w:r>
        <w:rPr>
          <w:rFonts w:ascii="SimSun" w:hAnsi="SimSun" w:eastAsia="SimSun" w:cs="SimSun"/>
          <w:sz w:val="20"/>
          <w:szCs w:val="20"/>
        </w:rPr>
        <w:t xml:space="preserve"> </w:t>
      </w:r>
      <w:r>
        <w:rPr>
          <w:rFonts w:ascii="SimSun" w:hAnsi="SimSun" w:eastAsia="SimSun" w:cs="SimSun"/>
          <w:sz w:val="20"/>
          <w:szCs w:val="20"/>
          <w:spacing w:val="-2"/>
        </w:rPr>
        <w:t>还会盯着它看。</w:t>
      </w:r>
    </w:p>
    <w:p>
      <w:pPr>
        <w:ind w:right="12" w:firstLine="419"/>
        <w:spacing w:before="7" w:line="381" w:lineRule="auto"/>
        <w:jc w:val="both"/>
        <w:rPr>
          <w:rFonts w:ascii="SimSun" w:hAnsi="SimSun" w:eastAsia="SimSun" w:cs="SimSun"/>
          <w:sz w:val="20"/>
          <w:szCs w:val="20"/>
        </w:rPr>
      </w:pPr>
      <w:r>
        <w:rPr>
          <w:rFonts w:ascii="SimSun" w:hAnsi="SimSun" w:eastAsia="SimSun" w:cs="SimSun"/>
          <w:sz w:val="20"/>
          <w:szCs w:val="20"/>
          <w:spacing w:val="8"/>
        </w:rPr>
        <w:t>恐惧反应形式的不同，可能是因为恐惧程度不同</w:t>
      </w:r>
      <w:r>
        <w:rPr>
          <w:rFonts w:ascii="SimSun" w:hAnsi="SimSun" w:eastAsia="SimSun" w:cs="SimSun"/>
          <w:sz w:val="20"/>
          <w:szCs w:val="20"/>
          <w:spacing w:val="7"/>
        </w:rPr>
        <w:t>。恐惧程度较深时，哭</w:t>
      </w:r>
      <w:r>
        <w:rPr>
          <w:rFonts w:ascii="SimSun" w:hAnsi="SimSun" w:eastAsia="SimSun" w:cs="SimSun"/>
          <w:sz w:val="20"/>
          <w:szCs w:val="20"/>
        </w:rPr>
        <w:t xml:space="preserve"> </w:t>
      </w:r>
      <w:r>
        <w:rPr>
          <w:rFonts w:ascii="SimSun" w:hAnsi="SimSun" w:eastAsia="SimSun" w:cs="SimSun"/>
          <w:sz w:val="20"/>
          <w:szCs w:val="20"/>
          <w:spacing w:val="2"/>
        </w:rPr>
        <w:t>泣和黏人两种反应比较常见；而恐惧程度不严重时</w:t>
      </w:r>
      <w:r>
        <w:rPr>
          <w:rFonts w:ascii="SimSun" w:hAnsi="SimSun" w:eastAsia="SimSun" w:cs="SimSun"/>
          <w:sz w:val="20"/>
          <w:szCs w:val="20"/>
          <w:spacing w:val="1"/>
        </w:rPr>
        <w:t>，儿童会离开恐惧对象并退</w:t>
      </w:r>
      <w:r>
        <w:rPr>
          <w:rFonts w:ascii="SimSun" w:hAnsi="SimSun" w:eastAsia="SimSun" w:cs="SimSun"/>
          <w:sz w:val="20"/>
          <w:szCs w:val="20"/>
        </w:rPr>
        <w:t xml:space="preserve"> </w:t>
      </w:r>
      <w:r>
        <w:rPr>
          <w:rFonts w:ascii="SimSun" w:hAnsi="SimSun" w:eastAsia="SimSun" w:cs="SimSun"/>
          <w:sz w:val="20"/>
          <w:szCs w:val="20"/>
          <w:spacing w:val="-2"/>
        </w:rPr>
        <w:t>回到母亲身边。</w:t>
      </w:r>
    </w:p>
    <w:p>
      <w:pPr>
        <w:ind w:right="13" w:firstLine="419"/>
        <w:spacing w:before="4" w:line="379" w:lineRule="auto"/>
        <w:jc w:val="both"/>
        <w:rPr>
          <w:rFonts w:ascii="SimSun" w:hAnsi="SimSun" w:eastAsia="SimSun" w:cs="SimSun"/>
          <w:sz w:val="20"/>
          <w:szCs w:val="20"/>
        </w:rPr>
      </w:pPr>
      <w:r>
        <w:rPr>
          <w:rFonts w:ascii="SimSun" w:hAnsi="SimSun" w:eastAsia="SimSun" w:cs="SimSun"/>
          <w:sz w:val="20"/>
          <w:szCs w:val="20"/>
          <w:spacing w:val="8"/>
        </w:rPr>
        <w:t>父母报告和像安德森那样自然观察的局限性之</w:t>
      </w:r>
      <w:r>
        <w:rPr>
          <w:rFonts w:ascii="SimSun" w:hAnsi="SimSun" w:eastAsia="SimSun" w:cs="SimSun"/>
          <w:sz w:val="20"/>
          <w:szCs w:val="20"/>
          <w:spacing w:val="7"/>
        </w:rPr>
        <w:t>一在于，当没有报告出儿</w:t>
      </w:r>
      <w:r>
        <w:rPr>
          <w:rFonts w:ascii="SimSun" w:hAnsi="SimSun" w:eastAsia="SimSun" w:cs="SimSun"/>
          <w:sz w:val="20"/>
          <w:szCs w:val="20"/>
        </w:rPr>
        <w:t xml:space="preserve"> </w:t>
      </w:r>
      <w:r>
        <w:rPr>
          <w:rFonts w:ascii="SimSun" w:hAnsi="SimSun" w:eastAsia="SimSun" w:cs="SimSun"/>
          <w:sz w:val="20"/>
          <w:szCs w:val="20"/>
          <w:spacing w:val="2"/>
        </w:rPr>
        <w:t>童的恐惧反应时，我们无从得知是儿童真的从不对</w:t>
      </w:r>
      <w:r>
        <w:rPr>
          <w:rFonts w:ascii="SimSun" w:hAnsi="SimSun" w:eastAsia="SimSun" w:cs="SimSun"/>
          <w:sz w:val="20"/>
          <w:szCs w:val="20"/>
          <w:spacing w:val="1"/>
        </w:rPr>
        <w:t>这个情境感到害怕，还是他</w:t>
      </w:r>
      <w:r>
        <w:rPr>
          <w:rFonts w:ascii="SimSun" w:hAnsi="SimSun" w:eastAsia="SimSun" w:cs="SimSun"/>
          <w:sz w:val="20"/>
          <w:szCs w:val="20"/>
        </w:rPr>
        <w:t xml:space="preserve"> </w:t>
      </w:r>
      <w:r>
        <w:rPr>
          <w:rFonts w:ascii="SimSun" w:hAnsi="SimSun" w:eastAsia="SimSun" w:cs="SimSun"/>
          <w:sz w:val="20"/>
          <w:szCs w:val="20"/>
          <w:spacing w:val="1"/>
        </w:rPr>
        <w:t>在那段时间表现出了恐惧而妈妈或者观察者未能识别。杰西尔德和福尔摩斯的</w:t>
      </w:r>
      <w:r>
        <w:rPr>
          <w:rFonts w:ascii="SimSun" w:hAnsi="SimSun" w:eastAsia="SimSun" w:cs="SimSun"/>
          <w:sz w:val="20"/>
          <w:szCs w:val="20"/>
          <w:spacing w:val="10"/>
        </w:rPr>
        <w:t xml:space="preserve"> </w:t>
      </w:r>
      <w:r>
        <w:rPr>
          <w:rFonts w:ascii="SimSun" w:hAnsi="SimSun" w:eastAsia="SimSun" w:cs="SimSun"/>
          <w:sz w:val="20"/>
          <w:szCs w:val="20"/>
        </w:rPr>
        <w:t>实验尽管存在局限，但是帮助澄清了这一问题。</w:t>
      </w:r>
    </w:p>
    <w:p>
      <w:pPr>
        <w:pStyle w:val="BodyText"/>
        <w:spacing w:line="383" w:lineRule="auto"/>
        <w:rPr/>
      </w:pPr>
      <w:r/>
    </w:p>
    <w:p>
      <w:pPr>
        <w:ind w:left="2"/>
        <w:spacing w:before="65" w:line="221" w:lineRule="auto"/>
        <w:rPr>
          <w:rFonts w:ascii="SimHei" w:hAnsi="SimHei" w:eastAsia="SimHei" w:cs="SimHei"/>
          <w:sz w:val="20"/>
          <w:szCs w:val="20"/>
        </w:rPr>
      </w:pPr>
      <w:r>
        <w:rPr>
          <w:rFonts w:ascii="SimHei" w:hAnsi="SimHei" w:eastAsia="SimHei" w:cs="SimHei"/>
          <w:sz w:val="20"/>
          <w:szCs w:val="20"/>
          <w:b/>
          <w:bCs/>
          <w:spacing w:val="37"/>
        </w:rPr>
        <w:t>实验发现</w:t>
      </w:r>
    </w:p>
    <w:p>
      <w:pPr>
        <w:ind w:right="12" w:firstLine="419"/>
        <w:spacing w:before="144" w:line="383" w:lineRule="auto"/>
        <w:rPr>
          <w:rFonts w:ascii="SimSun" w:hAnsi="SimSun" w:eastAsia="SimSun" w:cs="SimSun"/>
          <w:sz w:val="20"/>
          <w:szCs w:val="20"/>
        </w:rPr>
      </w:pPr>
      <w:r>
        <w:rPr>
          <w:rFonts w:ascii="SimSun" w:hAnsi="SimSun" w:eastAsia="SimSun" w:cs="SimSun"/>
          <w:sz w:val="20"/>
          <w:szCs w:val="20"/>
          <w:spacing w:val="8"/>
        </w:rPr>
        <w:t>很明显的是，伦理上的考虑很大程度上限制了各</w:t>
      </w:r>
      <w:r>
        <w:rPr>
          <w:rFonts w:ascii="SimSun" w:hAnsi="SimSun" w:eastAsia="SimSun" w:cs="SimSun"/>
          <w:sz w:val="20"/>
          <w:szCs w:val="20"/>
          <w:spacing w:val="7"/>
        </w:rPr>
        <w:t>种试图探索引发人类恐</w:t>
      </w:r>
      <w:r>
        <w:rPr>
          <w:rFonts w:ascii="SimSun" w:hAnsi="SimSun" w:eastAsia="SimSun" w:cs="SimSun"/>
          <w:sz w:val="20"/>
          <w:szCs w:val="20"/>
        </w:rPr>
        <w:t xml:space="preserve"> </w:t>
      </w:r>
      <w:r>
        <w:rPr>
          <w:rFonts w:ascii="SimSun" w:hAnsi="SimSun" w:eastAsia="SimSun" w:cs="SimSun"/>
          <w:sz w:val="20"/>
          <w:szCs w:val="20"/>
        </w:rPr>
        <w:t>惧情境的实验，特别是针对婴幼儿的实验。</w:t>
      </w:r>
    </w:p>
    <w:p>
      <w:pPr>
        <w:ind w:right="3" w:firstLine="419"/>
        <w:spacing w:before="2" w:line="379" w:lineRule="auto"/>
        <w:jc w:val="both"/>
        <w:rPr>
          <w:rFonts w:ascii="SimSun" w:hAnsi="SimSun" w:eastAsia="SimSun" w:cs="SimSun"/>
          <w:sz w:val="20"/>
          <w:szCs w:val="20"/>
        </w:rPr>
      </w:pPr>
      <w:r>
        <w:rPr>
          <w:rFonts w:ascii="SimSun" w:hAnsi="SimSun" w:eastAsia="SimSun" w:cs="SimSun"/>
          <w:sz w:val="20"/>
          <w:szCs w:val="20"/>
          <w:spacing w:val="8"/>
        </w:rPr>
        <w:t>这个实验是针对2—6岁儿童的，因此，杰西尔德和</w:t>
      </w:r>
      <w:r>
        <w:rPr>
          <w:rFonts w:ascii="SimSun" w:hAnsi="SimSun" w:eastAsia="SimSun" w:cs="SimSun"/>
          <w:sz w:val="20"/>
          <w:szCs w:val="20"/>
          <w:spacing w:val="7"/>
        </w:rPr>
        <w:t>福尔摩斯采取了很多</w:t>
      </w:r>
      <w:r>
        <w:rPr>
          <w:rFonts w:ascii="SimSun" w:hAnsi="SimSun" w:eastAsia="SimSun" w:cs="SimSun"/>
          <w:sz w:val="20"/>
          <w:szCs w:val="20"/>
        </w:rPr>
        <w:t xml:space="preserve"> </w:t>
      </w:r>
      <w:r>
        <w:rPr>
          <w:rFonts w:ascii="SimSun" w:hAnsi="SimSun" w:eastAsia="SimSun" w:cs="SimSun"/>
          <w:sz w:val="20"/>
          <w:szCs w:val="20"/>
          <w:spacing w:val="2"/>
        </w:rPr>
        <w:t>预防措施。首先，每个孩子都是有成人陪同的，陪同的</w:t>
      </w:r>
      <w:r>
        <w:rPr>
          <w:rFonts w:ascii="SimSun" w:hAnsi="SimSun" w:eastAsia="SimSun" w:cs="SimSun"/>
          <w:sz w:val="20"/>
          <w:szCs w:val="20"/>
          <w:spacing w:val="1"/>
        </w:rPr>
        <w:t>成人有着丰富的和儿童</w:t>
      </w:r>
      <w:r>
        <w:rPr>
          <w:rFonts w:ascii="SimSun" w:hAnsi="SimSun" w:eastAsia="SimSun" w:cs="SimSun"/>
          <w:sz w:val="20"/>
          <w:szCs w:val="20"/>
        </w:rPr>
        <w:t xml:space="preserve"> </w:t>
      </w:r>
      <w:r>
        <w:rPr>
          <w:rFonts w:ascii="SimSun" w:hAnsi="SimSun" w:eastAsia="SimSun" w:cs="SimSun"/>
          <w:sz w:val="20"/>
          <w:szCs w:val="20"/>
          <w:spacing w:val="2"/>
        </w:rPr>
        <w:t>接触的经验，并且在实验开始之前已经和孩子建立了友好</w:t>
      </w:r>
      <w:r>
        <w:rPr>
          <w:rFonts w:ascii="SimSun" w:hAnsi="SimSun" w:eastAsia="SimSun" w:cs="SimSun"/>
          <w:sz w:val="20"/>
          <w:szCs w:val="20"/>
          <w:spacing w:val="1"/>
        </w:rPr>
        <w:t>的关系。其次，每一</w:t>
      </w:r>
      <w:r>
        <w:rPr>
          <w:rFonts w:ascii="SimSun" w:hAnsi="SimSun" w:eastAsia="SimSun" w:cs="SimSun"/>
          <w:sz w:val="20"/>
          <w:szCs w:val="20"/>
        </w:rPr>
        <w:t xml:space="preserve"> </w:t>
      </w:r>
      <w:r>
        <w:rPr>
          <w:rFonts w:ascii="SimSun" w:hAnsi="SimSun" w:eastAsia="SimSun" w:cs="SimSun"/>
          <w:sz w:val="20"/>
          <w:szCs w:val="20"/>
          <w:spacing w:val="2"/>
        </w:rPr>
        <w:t>个实验所安排的情境都是很多孩子不会感到恐惧的</w:t>
      </w:r>
      <w:r>
        <w:rPr>
          <w:rFonts w:ascii="SimSun" w:hAnsi="SimSun" w:eastAsia="SimSun" w:cs="SimSun"/>
          <w:sz w:val="20"/>
          <w:szCs w:val="20"/>
          <w:spacing w:val="1"/>
        </w:rPr>
        <w:t>。第三，孩子接触情境的过</w:t>
      </w:r>
      <w:r>
        <w:rPr>
          <w:rFonts w:ascii="SimSun" w:hAnsi="SimSun" w:eastAsia="SimSun" w:cs="SimSun"/>
          <w:sz w:val="20"/>
          <w:szCs w:val="20"/>
        </w:rPr>
        <w:t xml:space="preserve"> </w:t>
      </w:r>
      <w:r>
        <w:rPr>
          <w:rFonts w:ascii="SimSun" w:hAnsi="SimSun" w:eastAsia="SimSun" w:cs="SimSun"/>
          <w:sz w:val="20"/>
          <w:szCs w:val="20"/>
          <w:spacing w:val="-7"/>
        </w:rPr>
        <w:t>程都是从容温和的。最后，如果儿童在某一阶段拒绝继续进行，实验就此结束。</w:t>
      </w:r>
    </w:p>
    <w:p>
      <w:pPr>
        <w:ind w:right="12" w:firstLine="419"/>
        <w:spacing w:before="17" w:line="379" w:lineRule="auto"/>
        <w:jc w:val="both"/>
        <w:rPr>
          <w:rFonts w:ascii="SimSun" w:hAnsi="SimSun" w:eastAsia="SimSun" w:cs="SimSun"/>
          <w:sz w:val="20"/>
          <w:szCs w:val="20"/>
        </w:rPr>
      </w:pPr>
      <w:r>
        <w:rPr>
          <w:rFonts w:ascii="SimSun" w:hAnsi="SimSun" w:eastAsia="SimSun" w:cs="SimSun"/>
          <w:sz w:val="20"/>
          <w:szCs w:val="20"/>
          <w:spacing w:val="7"/>
        </w:rPr>
        <w:t>实验共涉及八种潜在的引发恐惧的情境。四种在第一天呈现，时长15分</w:t>
      </w:r>
      <w:r>
        <w:rPr>
          <w:rFonts w:ascii="SimSun" w:hAnsi="SimSun" w:eastAsia="SimSun" w:cs="SimSun"/>
          <w:sz w:val="20"/>
          <w:szCs w:val="20"/>
          <w:spacing w:val="13"/>
        </w:rPr>
        <w:t xml:space="preserve"> </w:t>
      </w:r>
      <w:r>
        <w:rPr>
          <w:rFonts w:ascii="SimSun" w:hAnsi="SimSun" w:eastAsia="SimSun" w:cs="SimSun"/>
          <w:sz w:val="20"/>
          <w:szCs w:val="20"/>
          <w:spacing w:val="2"/>
        </w:rPr>
        <w:t>钟；两种在接下来的一天呈现；另外的两种在大约四周</w:t>
      </w:r>
      <w:r>
        <w:rPr>
          <w:rFonts w:ascii="SimSun" w:hAnsi="SimSun" w:eastAsia="SimSun" w:cs="SimSun"/>
          <w:sz w:val="20"/>
          <w:szCs w:val="20"/>
          <w:spacing w:val="1"/>
        </w:rPr>
        <w:t>后呈现。在两个诱发恐</w:t>
      </w:r>
      <w:r>
        <w:rPr>
          <w:rFonts w:ascii="SimSun" w:hAnsi="SimSun" w:eastAsia="SimSun" w:cs="SimSun"/>
          <w:sz w:val="20"/>
          <w:szCs w:val="20"/>
        </w:rPr>
        <w:t xml:space="preserve"> </w:t>
      </w:r>
      <w:r>
        <w:rPr>
          <w:rFonts w:ascii="SimSun" w:hAnsi="SimSun" w:eastAsia="SimSun" w:cs="SimSun"/>
          <w:sz w:val="20"/>
          <w:szCs w:val="20"/>
          <w:spacing w:val="8"/>
        </w:rPr>
        <w:t>惧情境之间的几分钟，实验者允许孩子玩玩具。由于每个孩</w:t>
      </w:r>
      <w:r>
        <w:rPr>
          <w:rFonts w:ascii="SimSun" w:hAnsi="SimSun" w:eastAsia="SimSun" w:cs="SimSun"/>
          <w:sz w:val="20"/>
          <w:szCs w:val="20"/>
          <w:spacing w:val="7"/>
        </w:rPr>
        <w:t>子所接受的情境</w:t>
      </w:r>
    </w:p>
    <w:p>
      <w:pPr>
        <w:spacing w:line="379" w:lineRule="auto"/>
        <w:sectPr>
          <w:pgSz w:w="8790" w:h="12830"/>
          <w:pgMar w:top="400" w:right="1068" w:bottom="0" w:left="849" w:header="0" w:footer="0" w:gutter="0"/>
        </w:sectPr>
        <w:rPr>
          <w:rFonts w:ascii="SimSun" w:hAnsi="SimSun" w:eastAsia="SimSun" w:cs="SimSun"/>
          <w:sz w:val="20"/>
          <w:szCs w:val="20"/>
        </w:rPr>
      </w:pPr>
    </w:p>
    <w:p>
      <w:pPr>
        <w:spacing w:line="119" w:lineRule="auto"/>
        <w:rPr>
          <w:rFonts w:ascii="Arial"/>
          <w:sz w:val="2"/>
        </w:rPr>
      </w:pPr>
      <w:r>
        <w:rPr>
          <w:rFonts w:ascii="Arial"/>
          <w:sz w:val="2"/>
        </w:rPr>
      </w:r>
    </w:p>
    <w:p>
      <w:pPr>
        <w:spacing w:line="119" w:lineRule="auto"/>
        <w:sectPr>
          <w:pgSz w:w="8790" w:h="12840"/>
          <w:pgMar w:top="400" w:right="801" w:bottom="0" w:left="579" w:header="0" w:footer="0" w:gutter="0"/>
          <w:cols w:equalWidth="0" w:num="1">
            <w:col w:w="7410" w:space="0"/>
          </w:cols>
        </w:sectPr>
        <w:rPr>
          <w:rFonts w:ascii="Arial" w:hAnsi="Arial" w:eastAsia="Arial" w:cs="Arial"/>
          <w:sz w:val="2"/>
          <w:szCs w:val="2"/>
        </w:rPr>
      </w:pPr>
    </w:p>
    <w:p>
      <w:pPr>
        <w:ind w:left="540"/>
        <w:spacing w:before="227"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118</w:t>
      </w:r>
    </w:p>
    <w:p>
      <w:pPr>
        <w:spacing w:line="152" w:lineRule="exact"/>
        <w:rPr/>
      </w:pPr>
      <w:r/>
    </w:p>
    <w:p>
      <w:pPr>
        <w:pStyle w:val="BodyText"/>
        <w:spacing w:line="14" w:lineRule="auto"/>
        <w:rPr>
          <w:sz w:val="2"/>
        </w:rPr>
      </w:pPr>
      <w:r>
        <w:rPr>
          <w:sz w:val="2"/>
          <w:szCs w:val="2"/>
        </w:rPr>
        <w:br w:type="column"/>
      </w:r>
    </w:p>
    <w:p>
      <w:pPr>
        <w:ind w:left="140"/>
        <w:spacing w:before="133"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type w:val="continuous"/>
          <w:pgSz w:w="8790" w:h="12840"/>
          <w:pgMar w:top="400" w:right="801" w:bottom="0" w:left="579" w:header="0" w:footer="0" w:gutter="0"/>
          <w:cols w:equalWidth="0" w:num="2" w:sep="1">
            <w:col w:w="861" w:space="100"/>
            <w:col w:w="6450" w:space="0"/>
          </w:cols>
        </w:sectPr>
        <w:rPr>
          <w:rFonts w:ascii="SimHei" w:hAnsi="SimHei" w:eastAsia="SimHei" w:cs="SimHei"/>
          <w:sz w:val="19"/>
          <w:szCs w:val="19"/>
        </w:rPr>
      </w:pPr>
    </w:p>
    <w:p>
      <w:pPr>
        <w:pStyle w:val="BodyText"/>
        <w:spacing w:line="275" w:lineRule="auto"/>
        <w:rPr/>
      </w:pPr>
      <w:r/>
    </w:p>
    <w:p>
      <w:pPr>
        <w:pStyle w:val="BodyText"/>
        <w:spacing w:line="276" w:lineRule="auto"/>
        <w:rPr/>
      </w:pPr>
      <w:r/>
    </w:p>
    <w:p>
      <w:pPr>
        <w:ind w:left="540" w:right="19"/>
        <w:spacing w:before="62" w:line="400" w:lineRule="auto"/>
        <w:jc w:val="both"/>
        <w:rPr>
          <w:rFonts w:ascii="SimSun" w:hAnsi="SimSun" w:eastAsia="SimSun" w:cs="SimSun"/>
          <w:sz w:val="19"/>
          <w:szCs w:val="19"/>
        </w:rPr>
      </w:pPr>
      <w:r>
        <w:rPr>
          <w:rFonts w:ascii="SimSun" w:hAnsi="SimSun" w:eastAsia="SimSun" w:cs="SimSun"/>
          <w:sz w:val="19"/>
          <w:szCs w:val="19"/>
          <w:spacing w:val="17"/>
        </w:rPr>
        <w:t>刺激都以相同的顺序出现，很可能前面的情境刺激会影响到孩子在之后情境</w:t>
      </w:r>
      <w:r>
        <w:rPr>
          <w:rFonts w:ascii="SimSun" w:hAnsi="SimSun" w:eastAsia="SimSun" w:cs="SimSun"/>
          <w:sz w:val="19"/>
          <w:szCs w:val="19"/>
          <w:spacing w:val="16"/>
        </w:rPr>
        <w:t xml:space="preserve"> </w:t>
      </w:r>
      <w:r>
        <w:rPr>
          <w:rFonts w:ascii="SimSun" w:hAnsi="SimSun" w:eastAsia="SimSun" w:cs="SimSun"/>
          <w:sz w:val="19"/>
          <w:szCs w:val="19"/>
          <w:spacing w:val="13"/>
        </w:rPr>
        <w:t>中的反应，而具体向怎样的方向影响，我们无从知晓。</w:t>
      </w:r>
      <w:r>
        <w:rPr>
          <w:rFonts w:ascii="SimSun" w:hAnsi="SimSun" w:eastAsia="SimSun" w:cs="SimSun"/>
          <w:sz w:val="19"/>
          <w:szCs w:val="19"/>
          <w:spacing w:val="56"/>
        </w:rPr>
        <w:t xml:space="preserve"> </w:t>
      </w:r>
      <w:r>
        <w:rPr>
          <w:rFonts w:ascii="SimSun" w:hAnsi="SimSun" w:eastAsia="SimSun" w:cs="SimSun"/>
          <w:sz w:val="19"/>
          <w:szCs w:val="19"/>
          <w:spacing w:val="13"/>
        </w:rPr>
        <w:t>一方面，有可</w:t>
      </w:r>
      <w:r>
        <w:rPr>
          <w:rFonts w:ascii="SimSun" w:hAnsi="SimSun" w:eastAsia="SimSun" w:cs="SimSun"/>
          <w:sz w:val="19"/>
          <w:szCs w:val="19"/>
          <w:spacing w:val="12"/>
        </w:rPr>
        <w:t>能孩子</w:t>
      </w:r>
      <w:r>
        <w:rPr>
          <w:rFonts w:ascii="SimSun" w:hAnsi="SimSun" w:eastAsia="SimSun" w:cs="SimSun"/>
          <w:sz w:val="19"/>
          <w:szCs w:val="19"/>
        </w:rPr>
        <w:t xml:space="preserve"> </w:t>
      </w:r>
      <w:r>
        <w:rPr>
          <w:rFonts w:ascii="SimSun" w:hAnsi="SimSun" w:eastAsia="SimSun" w:cs="SimSun"/>
          <w:sz w:val="19"/>
          <w:szCs w:val="19"/>
          <w:spacing w:val="16"/>
        </w:rPr>
        <w:t>在这一过程中渐渐习惯，会在后面的情境中表现出更少的害怕；另一方面，</w:t>
      </w:r>
      <w:r>
        <w:rPr>
          <w:rFonts w:ascii="SimSun" w:hAnsi="SimSun" w:eastAsia="SimSun" w:cs="SimSun"/>
          <w:sz w:val="19"/>
          <w:szCs w:val="19"/>
          <w:spacing w:val="15"/>
        </w:rPr>
        <w:t xml:space="preserve"> </w:t>
      </w:r>
      <w:r>
        <w:rPr>
          <w:rFonts w:ascii="SimSun" w:hAnsi="SimSun" w:eastAsia="SimSun" w:cs="SimSun"/>
          <w:sz w:val="19"/>
          <w:szCs w:val="19"/>
          <w:spacing w:val="11"/>
        </w:rPr>
        <w:t>随着实验的进行，孩子可能会越来越敏感，因而表现出越来越严重的害怕。实</w:t>
      </w:r>
      <w:r>
        <w:rPr>
          <w:rFonts w:ascii="SimSun" w:hAnsi="SimSun" w:eastAsia="SimSun" w:cs="SimSun"/>
          <w:sz w:val="19"/>
          <w:szCs w:val="19"/>
          <w:spacing w:val="14"/>
        </w:rPr>
        <w:t xml:space="preserve"> </w:t>
      </w:r>
      <w:r>
        <w:rPr>
          <w:rFonts w:ascii="SimSun" w:hAnsi="SimSun" w:eastAsia="SimSun" w:cs="SimSun"/>
          <w:sz w:val="19"/>
          <w:szCs w:val="19"/>
          <w:spacing w:val="11"/>
        </w:rPr>
        <w:t>验发现，较大比例的孩子在后面的情境中表现出更多的恐惧，这符合第二种可</w:t>
      </w:r>
      <w:r>
        <w:rPr>
          <w:rFonts w:ascii="SimSun" w:hAnsi="SimSun" w:eastAsia="SimSun" w:cs="SimSun"/>
          <w:sz w:val="19"/>
          <w:szCs w:val="19"/>
          <w:spacing w:val="13"/>
        </w:rPr>
        <w:t xml:space="preserve"> </w:t>
      </w:r>
      <w:r>
        <w:rPr>
          <w:rFonts w:ascii="SimSun" w:hAnsi="SimSun" w:eastAsia="SimSun" w:cs="SimSun"/>
          <w:sz w:val="19"/>
          <w:szCs w:val="19"/>
          <w:spacing w:val="11"/>
        </w:rPr>
        <w:t>能性。</w:t>
      </w:r>
    </w:p>
    <w:p>
      <w:pPr>
        <w:ind w:left="540" w:right="18" w:firstLine="409"/>
        <w:spacing w:before="21" w:line="399" w:lineRule="auto"/>
        <w:rPr>
          <w:rFonts w:ascii="SimSun" w:hAnsi="SimSun" w:eastAsia="SimSun" w:cs="SimSun"/>
          <w:sz w:val="19"/>
          <w:szCs w:val="19"/>
        </w:rPr>
      </w:pPr>
      <w:r>
        <w:rPr>
          <w:rFonts w:ascii="SimSun" w:hAnsi="SimSun" w:eastAsia="SimSun" w:cs="SimSun"/>
          <w:sz w:val="19"/>
          <w:szCs w:val="19"/>
          <w:spacing w:val="18"/>
        </w:rPr>
        <w:t>研究者之所以选择这八种情境，是因为早期的研究</w:t>
      </w:r>
      <w:r>
        <w:rPr>
          <w:rFonts w:ascii="SimSun" w:hAnsi="SimSun" w:eastAsia="SimSun" w:cs="SimSun"/>
          <w:sz w:val="19"/>
          <w:szCs w:val="19"/>
          <w:spacing w:val="17"/>
        </w:rPr>
        <w:t>表明，它们至少能够</w:t>
      </w:r>
      <w:r>
        <w:rPr>
          <w:rFonts w:ascii="SimSun" w:hAnsi="SimSun" w:eastAsia="SimSun" w:cs="SimSun"/>
          <w:sz w:val="19"/>
          <w:szCs w:val="19"/>
        </w:rPr>
        <w:t xml:space="preserve"> </w:t>
      </w:r>
      <w:r>
        <w:rPr>
          <w:rFonts w:ascii="SimSun" w:hAnsi="SimSun" w:eastAsia="SimSun" w:cs="SimSun"/>
          <w:sz w:val="19"/>
          <w:szCs w:val="19"/>
          <w:spacing w:val="9"/>
        </w:rPr>
        <w:t>引起相当比例的幼儿的一点恐惧反应。细节如下：</w:t>
      </w:r>
    </w:p>
    <w:p>
      <w:pPr>
        <w:ind w:left="950"/>
        <w:spacing w:line="220" w:lineRule="auto"/>
        <w:rPr>
          <w:rFonts w:ascii="SimSun" w:hAnsi="SimSun" w:eastAsia="SimSun" w:cs="SimSun"/>
          <w:sz w:val="19"/>
          <w:szCs w:val="19"/>
        </w:rPr>
      </w:pPr>
      <w:r>
        <w:rPr>
          <w:rFonts w:ascii="SimSun" w:hAnsi="SimSun" w:eastAsia="SimSun" w:cs="SimSun"/>
          <w:sz w:val="19"/>
          <w:szCs w:val="19"/>
          <w:spacing w:val="7"/>
        </w:rPr>
        <w:t>1、独自一人：</w:t>
      </w:r>
    </w:p>
    <w:p>
      <w:pPr>
        <w:ind w:left="540" w:right="14" w:firstLine="409"/>
        <w:spacing w:before="191" w:line="399" w:lineRule="auto"/>
        <w:jc w:val="both"/>
        <w:rPr>
          <w:rFonts w:ascii="SimSun" w:hAnsi="SimSun" w:eastAsia="SimSun" w:cs="SimSun"/>
          <w:sz w:val="19"/>
          <w:szCs w:val="19"/>
        </w:rPr>
      </w:pPr>
      <w:r>
        <w:rPr>
          <w:rFonts w:ascii="SimSun" w:hAnsi="SimSun" w:eastAsia="SimSun" w:cs="SimSun"/>
          <w:sz w:val="19"/>
          <w:szCs w:val="19"/>
          <w:spacing w:val="21"/>
        </w:rPr>
        <w:t>实验者让孩子坐在桌前玩玩具，然后借口离开房间(孩子在进行</w:t>
      </w:r>
      <w:r>
        <w:rPr>
          <w:rFonts w:ascii="SimSun" w:hAnsi="SimSun" w:eastAsia="SimSun" w:cs="SimSun"/>
          <w:sz w:val="19"/>
          <w:szCs w:val="19"/>
          <w:spacing w:val="20"/>
        </w:rPr>
        <w:t>实验的</w:t>
      </w:r>
      <w:r>
        <w:rPr>
          <w:rFonts w:ascii="SimSun" w:hAnsi="SimSun" w:eastAsia="SimSun" w:cs="SimSun"/>
          <w:sz w:val="19"/>
          <w:szCs w:val="19"/>
        </w:rPr>
        <w:t xml:space="preserve"> </w:t>
      </w:r>
      <w:r>
        <w:rPr>
          <w:rFonts w:ascii="SimSun" w:hAnsi="SimSun" w:eastAsia="SimSun" w:cs="SimSun"/>
          <w:sz w:val="19"/>
          <w:szCs w:val="19"/>
          <w:spacing w:val="9"/>
        </w:rPr>
        <w:t>时候对这个房间是不熟悉的)。实验者在屋外停留两分钟，在这期间，</w:t>
      </w:r>
      <w:r>
        <w:rPr>
          <w:rFonts w:ascii="SimSun" w:hAnsi="SimSun" w:eastAsia="SimSun" w:cs="SimSun"/>
          <w:sz w:val="19"/>
          <w:szCs w:val="19"/>
          <w:spacing w:val="83"/>
        </w:rPr>
        <w:t xml:space="preserve"> </w:t>
      </w:r>
      <w:r>
        <w:rPr>
          <w:rFonts w:ascii="SimSun" w:hAnsi="SimSun" w:eastAsia="SimSun" w:cs="SimSun"/>
          <w:sz w:val="19"/>
          <w:szCs w:val="19"/>
          <w:spacing w:val="9"/>
        </w:rPr>
        <w:t>一位隐</w:t>
      </w:r>
      <w:r>
        <w:rPr>
          <w:rFonts w:ascii="SimSun" w:hAnsi="SimSun" w:eastAsia="SimSun" w:cs="SimSun"/>
          <w:sz w:val="19"/>
          <w:szCs w:val="19"/>
        </w:rPr>
        <w:t xml:space="preserve"> </w:t>
      </w:r>
      <w:r>
        <w:rPr>
          <w:rFonts w:ascii="SimSun" w:hAnsi="SimSun" w:eastAsia="SimSun" w:cs="SimSun"/>
          <w:sz w:val="19"/>
          <w:szCs w:val="19"/>
          <w:spacing w:val="10"/>
        </w:rPr>
        <w:t>藏的观察员会记录孩子的行为。</w:t>
      </w:r>
    </w:p>
    <w:p>
      <w:pPr>
        <w:ind w:left="950"/>
        <w:spacing w:line="219" w:lineRule="auto"/>
        <w:rPr>
          <w:rFonts w:ascii="SimSun" w:hAnsi="SimSun" w:eastAsia="SimSun" w:cs="SimSun"/>
          <w:sz w:val="19"/>
          <w:szCs w:val="19"/>
        </w:rPr>
      </w:pPr>
      <w:r>
        <w:rPr>
          <w:rFonts w:ascii="SimSun" w:hAnsi="SimSun" w:eastAsia="SimSun" w:cs="SimSun"/>
          <w:sz w:val="19"/>
          <w:szCs w:val="19"/>
          <w:spacing w:val="9"/>
        </w:rPr>
        <w:t>2、突然的位置移动或失去支持：</w:t>
      </w:r>
    </w:p>
    <w:p>
      <w:pPr>
        <w:ind w:left="540" w:right="8" w:firstLine="409"/>
        <w:spacing w:before="192" w:line="400" w:lineRule="auto"/>
        <w:jc w:val="both"/>
        <w:rPr>
          <w:rFonts w:ascii="SimSun" w:hAnsi="SimSun" w:eastAsia="SimSun" w:cs="SimSun"/>
          <w:sz w:val="19"/>
          <w:szCs w:val="19"/>
        </w:rPr>
      </w:pPr>
      <w:r>
        <w:rPr>
          <w:rFonts w:ascii="SimSun" w:hAnsi="SimSun" w:eastAsia="SimSun" w:cs="SimSun"/>
          <w:sz w:val="19"/>
          <w:szCs w:val="19"/>
          <w:spacing w:val="18"/>
        </w:rPr>
        <w:t>实验者所使用的实验装置类似于桥，由两块板子组成，两块板子的其中</w:t>
      </w:r>
      <w:r>
        <w:rPr>
          <w:rFonts w:ascii="SimSun" w:hAnsi="SimSun" w:eastAsia="SimSun" w:cs="SimSun"/>
          <w:sz w:val="19"/>
          <w:szCs w:val="19"/>
          <w:spacing w:val="1"/>
        </w:rPr>
        <w:t xml:space="preserve"> </w:t>
      </w:r>
      <w:r>
        <w:rPr>
          <w:rFonts w:ascii="SimSun" w:hAnsi="SimSun" w:eastAsia="SimSun" w:cs="SimSun"/>
          <w:sz w:val="19"/>
          <w:szCs w:val="19"/>
          <w:spacing w:val="14"/>
        </w:rPr>
        <w:t>一端相接，离地约5厘米高。第一块板子是被安全支撑的，而第二块板子只有</w:t>
      </w:r>
      <w:r>
        <w:rPr>
          <w:rFonts w:ascii="SimSun" w:hAnsi="SimSun" w:eastAsia="SimSun" w:cs="SimSun"/>
          <w:sz w:val="19"/>
          <w:szCs w:val="19"/>
          <w:spacing w:val="7"/>
        </w:rPr>
        <w:t xml:space="preserve"> </w:t>
      </w:r>
      <w:r>
        <w:rPr>
          <w:rFonts w:ascii="SimSun" w:hAnsi="SimSun" w:eastAsia="SimSun" w:cs="SimSun"/>
          <w:sz w:val="19"/>
          <w:szCs w:val="19"/>
          <w:spacing w:val="10"/>
        </w:rPr>
        <w:t>中间是被撑起来的，儿童踩上去的时候会踏到地面上。</w:t>
      </w:r>
    </w:p>
    <w:p>
      <w:pPr>
        <w:ind w:left="950"/>
        <w:spacing w:before="18" w:line="221" w:lineRule="auto"/>
        <w:rPr>
          <w:rFonts w:ascii="SimSun" w:hAnsi="SimSun" w:eastAsia="SimSun" w:cs="SimSun"/>
          <w:sz w:val="19"/>
          <w:szCs w:val="19"/>
        </w:rPr>
      </w:pPr>
      <w:r>
        <w:rPr>
          <w:rFonts w:ascii="SimSun" w:hAnsi="SimSun" w:eastAsia="SimSun" w:cs="SimSun"/>
          <w:sz w:val="19"/>
          <w:szCs w:val="19"/>
          <w:spacing w:val="8"/>
        </w:rPr>
        <w:t>3、黑暗的走廊：</w:t>
      </w:r>
    </w:p>
    <w:p>
      <w:pPr>
        <w:ind w:left="540" w:right="53" w:firstLine="409"/>
        <w:spacing w:before="182" w:line="398" w:lineRule="auto"/>
        <w:rPr>
          <w:rFonts w:ascii="SimSun" w:hAnsi="SimSun" w:eastAsia="SimSun" w:cs="SimSun"/>
          <w:sz w:val="19"/>
          <w:szCs w:val="19"/>
        </w:rPr>
      </w:pPr>
      <w:r>
        <w:rPr>
          <w:rFonts w:ascii="SimSun" w:hAnsi="SimSun" w:eastAsia="SimSun" w:cs="SimSun"/>
          <w:sz w:val="19"/>
          <w:szCs w:val="19"/>
          <w:spacing w:val="16"/>
        </w:rPr>
        <w:t>实验者在和儿童玩球的时候，假装不小心把球丢进一个黑暗的走廊里，</w:t>
      </w:r>
      <w:r>
        <w:rPr>
          <w:rFonts w:ascii="SimSun" w:hAnsi="SimSun" w:eastAsia="SimSun" w:cs="SimSun"/>
          <w:sz w:val="19"/>
          <w:szCs w:val="19"/>
          <w:spacing w:val="18"/>
        </w:rPr>
        <w:t xml:space="preserve"> </w:t>
      </w:r>
      <w:r>
        <w:rPr>
          <w:rFonts w:ascii="SimSun" w:hAnsi="SimSun" w:eastAsia="SimSun" w:cs="SimSun"/>
          <w:sz w:val="19"/>
          <w:szCs w:val="19"/>
          <w:spacing w:val="11"/>
        </w:rPr>
        <w:t>这个走廊大约5米长，由房间的一个角落进入。孩子被要求去把球捡回来。</w:t>
      </w:r>
    </w:p>
    <w:p>
      <w:pPr>
        <w:ind w:left="950"/>
        <w:spacing w:before="1" w:line="218" w:lineRule="auto"/>
        <w:rPr>
          <w:rFonts w:ascii="SimSun" w:hAnsi="SimSun" w:eastAsia="SimSun" w:cs="SimSun"/>
          <w:sz w:val="19"/>
          <w:szCs w:val="19"/>
        </w:rPr>
      </w:pPr>
      <w:r>
        <w:rPr>
          <w:rFonts w:ascii="SimSun" w:hAnsi="SimSun" w:eastAsia="SimSun" w:cs="SimSun"/>
          <w:sz w:val="19"/>
          <w:szCs w:val="19"/>
          <w:spacing w:val="6"/>
        </w:rPr>
        <w:t>4、陌生人：</w:t>
      </w:r>
    </w:p>
    <w:p>
      <w:pPr>
        <w:ind w:left="540" w:firstLine="409"/>
        <w:spacing w:before="174" w:line="406" w:lineRule="auto"/>
        <w:jc w:val="both"/>
        <w:rPr>
          <w:rFonts w:ascii="SimSun" w:hAnsi="SimSun" w:eastAsia="SimSun" w:cs="SimSun"/>
          <w:sz w:val="19"/>
          <w:szCs w:val="19"/>
        </w:rPr>
      </w:pPr>
      <w:r>
        <w:rPr>
          <w:rFonts w:ascii="SimSun" w:hAnsi="SimSun" w:eastAsia="SimSun" w:cs="SimSun"/>
          <w:sz w:val="19"/>
          <w:szCs w:val="19"/>
          <w:spacing w:val="12"/>
        </w:rPr>
        <w:t>当孩子暂时离开房间时，</w:t>
      </w:r>
      <w:r>
        <w:rPr>
          <w:rFonts w:ascii="SimSun" w:hAnsi="SimSun" w:eastAsia="SimSun" w:cs="SimSun"/>
          <w:sz w:val="19"/>
          <w:szCs w:val="19"/>
          <w:spacing w:val="80"/>
        </w:rPr>
        <w:t xml:space="preserve"> </w:t>
      </w:r>
      <w:r>
        <w:rPr>
          <w:rFonts w:ascii="SimSun" w:hAnsi="SimSun" w:eastAsia="SimSun" w:cs="SimSun"/>
          <w:sz w:val="19"/>
          <w:szCs w:val="19"/>
          <w:spacing w:val="12"/>
        </w:rPr>
        <w:t>一个身穿灰色长外套、头戴黑色大帽子并用面</w:t>
      </w:r>
      <w:r>
        <w:rPr>
          <w:rFonts w:ascii="SimSun" w:hAnsi="SimSun" w:eastAsia="SimSun" w:cs="SimSun"/>
          <w:sz w:val="19"/>
          <w:szCs w:val="19"/>
        </w:rPr>
        <w:t xml:space="preserve"> </w:t>
      </w:r>
      <w:r>
        <w:rPr>
          <w:rFonts w:ascii="SimSun" w:hAnsi="SimSun" w:eastAsia="SimSun" w:cs="SimSun"/>
          <w:sz w:val="19"/>
          <w:szCs w:val="19"/>
          <w:spacing w:val="11"/>
        </w:rPr>
        <w:t>纱挡住脸的实验助手来到房间门口，并坐在两把椅子中的一把上。当孩子回到</w:t>
      </w:r>
      <w:r>
        <w:rPr>
          <w:rFonts w:ascii="SimSun" w:hAnsi="SimSun" w:eastAsia="SimSun" w:cs="SimSun"/>
          <w:sz w:val="19"/>
          <w:szCs w:val="19"/>
          <w:spacing w:val="18"/>
        </w:rPr>
        <w:t xml:space="preserve"> </w:t>
      </w:r>
      <w:r>
        <w:rPr>
          <w:rFonts w:ascii="SimSun" w:hAnsi="SimSun" w:eastAsia="SimSun" w:cs="SimSun"/>
          <w:sz w:val="19"/>
          <w:szCs w:val="19"/>
          <w:spacing w:val="12"/>
        </w:rPr>
        <w:t>房间时，观察孩子注意到陌生人之后的反应，并要求孩子从陌生人旁边的椅子</w:t>
      </w:r>
      <w:r>
        <w:rPr>
          <w:rFonts w:ascii="SimSun" w:hAnsi="SimSun" w:eastAsia="SimSun" w:cs="SimSun"/>
          <w:sz w:val="19"/>
          <w:szCs w:val="19"/>
        </w:rPr>
        <w:t xml:space="preserve"> </w:t>
      </w:r>
      <w:r>
        <w:rPr>
          <w:rFonts w:ascii="SimSun" w:hAnsi="SimSun" w:eastAsia="SimSun" w:cs="SimSun"/>
          <w:sz w:val="19"/>
          <w:szCs w:val="19"/>
          <w:spacing w:val="9"/>
        </w:rPr>
        <w:t>上拿玩具。</w:t>
      </w:r>
    </w:p>
    <w:p>
      <w:pPr>
        <w:ind w:left="950"/>
        <w:spacing w:line="219" w:lineRule="auto"/>
        <w:rPr>
          <w:rFonts w:ascii="SimSun" w:hAnsi="SimSun" w:eastAsia="SimSun" w:cs="SimSun"/>
          <w:sz w:val="19"/>
          <w:szCs w:val="19"/>
        </w:rPr>
      </w:pPr>
      <w:r>
        <w:rPr>
          <w:rFonts w:ascii="SimSun" w:hAnsi="SimSun" w:eastAsia="SimSun" w:cs="SimSun"/>
          <w:sz w:val="19"/>
          <w:szCs w:val="19"/>
          <w:spacing w:val="6"/>
        </w:rPr>
        <w:t>5、高台：</w:t>
      </w:r>
    </w:p>
    <w:p>
      <w:pPr>
        <w:ind w:right="20"/>
        <w:spacing w:before="184" w:line="184" w:lineRule="auto"/>
        <w:jc w:val="right"/>
        <w:rPr>
          <w:rFonts w:ascii="SimSun" w:hAnsi="SimSun" w:eastAsia="SimSun" w:cs="SimSun"/>
          <w:sz w:val="19"/>
          <w:szCs w:val="19"/>
        </w:rPr>
      </w:pPr>
      <w:r>
        <w:rPr>
          <w:rFonts w:ascii="SimSun" w:hAnsi="SimSun" w:eastAsia="SimSun" w:cs="SimSun"/>
          <w:sz w:val="19"/>
          <w:szCs w:val="19"/>
          <w:spacing w:val="10"/>
        </w:rPr>
        <w:t>一个宽30厘米、长2.5米、厚5厘米的板子被固定在两个固定支架中间，距</w:t>
      </w:r>
    </w:p>
    <w:p>
      <w:pPr>
        <w:spacing w:line="184" w:lineRule="auto"/>
        <w:sectPr>
          <w:type w:val="continuous"/>
          <w:pgSz w:w="8790" w:h="12840"/>
          <w:pgMar w:top="400" w:right="801" w:bottom="0" w:left="579" w:header="0" w:footer="0" w:gutter="0"/>
          <w:cols w:equalWidth="0" w:num="1">
            <w:col w:w="7410" w:space="0"/>
          </w:cols>
        </w:sectPr>
        <w:rPr>
          <w:rFonts w:ascii="SimSun" w:hAnsi="SimSun" w:eastAsia="SimSun" w:cs="SimSun"/>
          <w:sz w:val="19"/>
          <w:szCs w:val="19"/>
        </w:rPr>
      </w:pPr>
    </w:p>
    <w:p>
      <w:pPr>
        <w:ind w:left="5819"/>
        <w:spacing w:before="26" w:line="222" w:lineRule="auto"/>
        <w:rPr>
          <w:rFonts w:ascii="SimHei" w:hAnsi="SimHei" w:eastAsia="SimHei" w:cs="SimHei"/>
          <w:sz w:val="19"/>
          <w:szCs w:val="19"/>
        </w:rPr>
      </w:pPr>
      <w:bookmarkStart w:name="bookmark35" w:id="8"/>
      <w:bookmarkEnd w:id="8"/>
      <w:r>
        <w:rPr>
          <w:rFonts w:ascii="SimHei" w:hAnsi="SimHei" w:eastAsia="SimHei" w:cs="SimHei"/>
          <w:sz w:val="19"/>
          <w:szCs w:val="19"/>
          <w:spacing w:val="-13"/>
          <w:w w:val="98"/>
        </w:rPr>
        <w:t>第七章</w:t>
      </w:r>
    </w:p>
    <w:p>
      <w:pPr>
        <w:ind w:left="4499"/>
        <w:spacing w:before="1" w:line="221" w:lineRule="auto"/>
        <w:rPr>
          <w:rFonts w:ascii="Times New Roman" w:hAnsi="Times New Roman" w:eastAsia="Times New Roman" w:cs="Times New Roman"/>
          <w:sz w:val="12"/>
          <w:szCs w:val="12"/>
        </w:rPr>
      </w:pPr>
      <w:r>
        <w:rPr>
          <w:rFonts w:ascii="SimHei" w:hAnsi="SimHei" w:eastAsia="SimHei" w:cs="SimHei"/>
          <w:sz w:val="19"/>
          <w:szCs w:val="19"/>
          <w:spacing w:val="-6"/>
        </w:rPr>
        <w:t>唤起人类恐惧感的情境</w:t>
      </w:r>
      <w:r>
        <w:rPr>
          <w:rFonts w:ascii="SimHei" w:hAnsi="SimHei" w:eastAsia="SimHei" w:cs="SimHei"/>
          <w:sz w:val="19"/>
          <w:szCs w:val="19"/>
          <w:spacing w:val="-6"/>
        </w:rPr>
        <w:t xml:space="preserve">   </w:t>
      </w:r>
      <w:r>
        <w:rPr>
          <w:rFonts w:ascii="Times New Roman" w:hAnsi="Times New Roman" w:eastAsia="Times New Roman" w:cs="Times New Roman"/>
          <w:sz w:val="12"/>
          <w:szCs w:val="12"/>
          <w:spacing w:val="-6"/>
          <w:position w:val="7"/>
        </w:rPr>
        <w:t>119</w:t>
      </w:r>
    </w:p>
    <w:p>
      <w:pPr>
        <w:pStyle w:val="BodyText"/>
        <w:spacing w:line="284" w:lineRule="auto"/>
        <w:rPr/>
      </w:pPr>
      <w:r/>
    </w:p>
    <w:p>
      <w:pPr>
        <w:pStyle w:val="BodyText"/>
        <w:spacing w:line="284" w:lineRule="auto"/>
        <w:rPr/>
      </w:pPr>
      <w:r/>
    </w:p>
    <w:p>
      <w:pPr>
        <w:ind w:right="19"/>
        <w:spacing w:before="62" w:line="400" w:lineRule="auto"/>
        <w:jc w:val="both"/>
        <w:rPr>
          <w:rFonts w:ascii="SimSun" w:hAnsi="SimSun" w:eastAsia="SimSun" w:cs="SimSun"/>
          <w:sz w:val="19"/>
          <w:szCs w:val="19"/>
        </w:rPr>
      </w:pPr>
      <w:r>
        <w:rPr>
          <w:rFonts w:ascii="SimSun" w:hAnsi="SimSun" w:eastAsia="SimSun" w:cs="SimSun"/>
          <w:sz w:val="19"/>
          <w:szCs w:val="19"/>
          <w:spacing w:val="11"/>
        </w:rPr>
        <w:t>离地面的高度是可以调节的，要求孩子从一端板子走到另一端去取一箱颜色鲜</w:t>
      </w:r>
      <w:r>
        <w:rPr>
          <w:rFonts w:ascii="SimSun" w:hAnsi="SimSun" w:eastAsia="SimSun" w:cs="SimSun"/>
          <w:sz w:val="19"/>
          <w:szCs w:val="19"/>
          <w:spacing w:val="13"/>
        </w:rPr>
        <w:t xml:space="preserve"> </w:t>
      </w:r>
      <w:r>
        <w:rPr>
          <w:rFonts w:ascii="SimSun" w:hAnsi="SimSun" w:eastAsia="SimSun" w:cs="SimSun"/>
          <w:sz w:val="19"/>
          <w:szCs w:val="19"/>
          <w:spacing w:val="13"/>
        </w:rPr>
        <w:t>艳的玩具来玩。板子最初的高度是距离地面1米，如果孩子拒绝走到另一端，</w:t>
      </w:r>
      <w:r>
        <w:rPr>
          <w:rFonts w:ascii="SimSun" w:hAnsi="SimSun" w:eastAsia="SimSun" w:cs="SimSun"/>
          <w:sz w:val="19"/>
          <w:szCs w:val="19"/>
          <w:spacing w:val="6"/>
        </w:rPr>
        <w:t xml:space="preserve"> </w:t>
      </w:r>
      <w:r>
        <w:rPr>
          <w:rFonts w:ascii="SimSun" w:hAnsi="SimSun" w:eastAsia="SimSun" w:cs="SimSun"/>
          <w:sz w:val="19"/>
          <w:szCs w:val="19"/>
          <w:spacing w:val="10"/>
        </w:rPr>
        <w:t>就降低高度；如果孩子很顺利地走过去，就把高度调高。</w:t>
      </w:r>
    </w:p>
    <w:p>
      <w:pPr>
        <w:ind w:left="419"/>
        <w:spacing w:before="19" w:line="223" w:lineRule="auto"/>
        <w:rPr>
          <w:rFonts w:ascii="SimSun" w:hAnsi="SimSun" w:eastAsia="SimSun" w:cs="SimSun"/>
          <w:sz w:val="19"/>
          <w:szCs w:val="19"/>
        </w:rPr>
      </w:pPr>
      <w:r>
        <w:rPr>
          <w:rFonts w:ascii="SimSun" w:hAnsi="SimSun" w:eastAsia="SimSun" w:cs="SimSun"/>
          <w:sz w:val="19"/>
          <w:szCs w:val="19"/>
          <w:spacing w:val="4"/>
        </w:rPr>
        <w:t>6、巨响：</w:t>
      </w:r>
    </w:p>
    <w:p>
      <w:pPr>
        <w:ind w:right="5" w:firstLine="419"/>
        <w:spacing w:before="164" w:line="405" w:lineRule="auto"/>
        <w:jc w:val="both"/>
        <w:rPr>
          <w:rFonts w:ascii="SimSun" w:hAnsi="SimSun" w:eastAsia="SimSun" w:cs="SimSun"/>
          <w:sz w:val="19"/>
          <w:szCs w:val="19"/>
        </w:rPr>
      </w:pPr>
      <w:r>
        <w:rPr>
          <w:rFonts w:ascii="SimSun" w:hAnsi="SimSun" w:eastAsia="SimSun" w:cs="SimSun"/>
          <w:sz w:val="19"/>
          <w:szCs w:val="19"/>
          <w:spacing w:val="10"/>
        </w:rPr>
        <w:t>一个直径0.6米、长0.6米的铁制管道被挂在房间角落的天花板上，并且用</w:t>
      </w:r>
      <w:r>
        <w:rPr>
          <w:rFonts w:ascii="SimSun" w:hAnsi="SimSun" w:eastAsia="SimSun" w:cs="SimSun"/>
          <w:sz w:val="19"/>
          <w:szCs w:val="19"/>
          <w:spacing w:val="11"/>
        </w:rPr>
        <w:t xml:space="preserve"> </w:t>
      </w:r>
      <w:r>
        <w:rPr>
          <w:rFonts w:ascii="SimSun" w:hAnsi="SimSun" w:eastAsia="SimSun" w:cs="SimSun"/>
          <w:sz w:val="19"/>
          <w:szCs w:val="19"/>
          <w:spacing w:val="11"/>
        </w:rPr>
        <w:t>屏幕挡住。当实验者和儿童在书桌前玩玩具时，另一个实验者用锤子使劲敲击</w:t>
      </w:r>
      <w:r>
        <w:rPr>
          <w:rFonts w:ascii="SimSun" w:hAnsi="SimSun" w:eastAsia="SimSun" w:cs="SimSun"/>
          <w:sz w:val="19"/>
          <w:szCs w:val="19"/>
          <w:spacing w:val="12"/>
        </w:rPr>
        <w:t xml:space="preserve"> </w:t>
      </w:r>
      <w:r>
        <w:rPr>
          <w:rFonts w:ascii="SimSun" w:hAnsi="SimSun" w:eastAsia="SimSun" w:cs="SimSun"/>
          <w:sz w:val="19"/>
          <w:szCs w:val="19"/>
          <w:spacing w:val="11"/>
        </w:rPr>
        <w:t>一下铁制管道并发出巨响。孩子对意料之外且来源不明的巨响的反应将会被观</w:t>
      </w:r>
      <w:r>
        <w:rPr>
          <w:rFonts w:ascii="SimSun" w:hAnsi="SimSun" w:eastAsia="SimSun" w:cs="SimSun"/>
          <w:sz w:val="19"/>
          <w:szCs w:val="19"/>
          <w:spacing w:val="14"/>
        </w:rPr>
        <w:t xml:space="preserve"> </w:t>
      </w:r>
      <w:r>
        <w:rPr>
          <w:rFonts w:ascii="SimSun" w:hAnsi="SimSun" w:eastAsia="SimSun" w:cs="SimSun"/>
          <w:sz w:val="19"/>
          <w:szCs w:val="19"/>
          <w:spacing w:val="10"/>
        </w:rPr>
        <w:t>察记录，研究者会让儿童“去看看是什么这么大声”。</w:t>
      </w:r>
    </w:p>
    <w:p>
      <w:pPr>
        <w:ind w:left="419"/>
        <w:spacing w:line="224" w:lineRule="auto"/>
        <w:rPr>
          <w:rFonts w:ascii="SimSun" w:hAnsi="SimSun" w:eastAsia="SimSun" w:cs="SimSun"/>
          <w:sz w:val="19"/>
          <w:szCs w:val="19"/>
        </w:rPr>
      </w:pPr>
      <w:r>
        <w:rPr>
          <w:rFonts w:ascii="SimSun" w:hAnsi="SimSun" w:eastAsia="SimSun" w:cs="SimSun"/>
          <w:sz w:val="19"/>
          <w:szCs w:val="19"/>
          <w:spacing w:val="-1"/>
        </w:rPr>
        <w:t>7、蛇</w:t>
      </w:r>
      <w:r>
        <w:rPr>
          <w:rFonts w:ascii="SimSun" w:hAnsi="SimSun" w:eastAsia="SimSun" w:cs="SimSun"/>
          <w:sz w:val="19"/>
          <w:szCs w:val="19"/>
          <w:spacing w:val="-29"/>
        </w:rPr>
        <w:t xml:space="preserve"> </w:t>
      </w:r>
      <w:r>
        <w:rPr>
          <w:rFonts w:ascii="SimSun" w:hAnsi="SimSun" w:eastAsia="SimSun" w:cs="SimSun"/>
          <w:sz w:val="19"/>
          <w:szCs w:val="19"/>
          <w:spacing w:val="-1"/>
        </w:rPr>
        <w:t>：</w:t>
      </w:r>
    </w:p>
    <w:p>
      <w:pPr>
        <w:ind w:right="18" w:firstLine="419"/>
        <w:spacing w:before="171" w:line="408" w:lineRule="auto"/>
        <w:jc w:val="both"/>
        <w:rPr>
          <w:rFonts w:ascii="SimSun" w:hAnsi="SimSun" w:eastAsia="SimSun" w:cs="SimSun"/>
          <w:sz w:val="19"/>
          <w:szCs w:val="19"/>
        </w:rPr>
      </w:pPr>
      <w:r>
        <w:rPr>
          <w:rFonts w:ascii="SimSun" w:hAnsi="SimSun" w:eastAsia="SimSun" w:cs="SimSun"/>
          <w:sz w:val="19"/>
          <w:szCs w:val="19"/>
          <w:spacing w:val="13"/>
        </w:rPr>
        <w:t>一条无害的蛇，大约长0.6米，被放在一个很深的盒子里并保证它不会在</w:t>
      </w:r>
      <w:r>
        <w:rPr>
          <w:rFonts w:ascii="SimSun" w:hAnsi="SimSun" w:eastAsia="SimSun" w:cs="SimSun"/>
          <w:sz w:val="19"/>
          <w:szCs w:val="19"/>
          <w:spacing w:val="15"/>
        </w:rPr>
        <w:t xml:space="preserve"> </w:t>
      </w:r>
      <w:r>
        <w:rPr>
          <w:rFonts w:ascii="SimSun" w:hAnsi="SimSun" w:eastAsia="SimSun" w:cs="SimSun"/>
          <w:sz w:val="19"/>
          <w:szCs w:val="19"/>
          <w:spacing w:val="11"/>
        </w:rPr>
        <w:t>盒子没盖盖子的时候突然爬出来。盒子里还有个颜色鲜艳的玩具。盒盖是打开</w:t>
      </w:r>
      <w:r>
        <w:rPr>
          <w:rFonts w:ascii="SimSun" w:hAnsi="SimSun" w:eastAsia="SimSun" w:cs="SimSun"/>
          <w:sz w:val="19"/>
          <w:szCs w:val="19"/>
          <w:spacing w:val="13"/>
        </w:rPr>
        <w:t xml:space="preserve"> </w:t>
      </w:r>
      <w:r>
        <w:rPr>
          <w:rFonts w:ascii="SimSun" w:hAnsi="SimSun" w:eastAsia="SimSun" w:cs="SimSun"/>
          <w:sz w:val="19"/>
          <w:szCs w:val="19"/>
          <w:spacing w:val="11"/>
        </w:rPr>
        <w:t>的，儿童会迅速注意到玩具，实验者允许儿童去看盒子里的东西。如果儿童发</w:t>
      </w:r>
      <w:r>
        <w:rPr>
          <w:rFonts w:ascii="SimSun" w:hAnsi="SimSun" w:eastAsia="SimSun" w:cs="SimSun"/>
          <w:sz w:val="19"/>
          <w:szCs w:val="19"/>
          <w:spacing w:val="13"/>
        </w:rPr>
        <w:t xml:space="preserve"> </w:t>
      </w:r>
      <w:r>
        <w:rPr>
          <w:rFonts w:ascii="SimSun" w:hAnsi="SimSun" w:eastAsia="SimSun" w:cs="SimSun"/>
          <w:sz w:val="19"/>
          <w:szCs w:val="19"/>
          <w:spacing w:val="14"/>
        </w:rPr>
        <w:t>问，研究者会回答“那是一条蛇”,然后指着玩具并</w:t>
      </w:r>
      <w:r>
        <w:rPr>
          <w:rFonts w:ascii="SimSun" w:hAnsi="SimSun" w:eastAsia="SimSun" w:cs="SimSun"/>
          <w:sz w:val="19"/>
          <w:szCs w:val="19"/>
          <w:spacing w:val="13"/>
        </w:rPr>
        <w:t>让儿童去拿来玩具。</w:t>
      </w:r>
    </w:p>
    <w:p>
      <w:pPr>
        <w:ind w:left="419"/>
        <w:spacing w:before="4" w:line="220" w:lineRule="auto"/>
        <w:rPr>
          <w:rFonts w:ascii="SimSun" w:hAnsi="SimSun" w:eastAsia="SimSun" w:cs="SimSun"/>
          <w:sz w:val="19"/>
          <w:szCs w:val="19"/>
        </w:rPr>
      </w:pPr>
      <w:r>
        <w:rPr>
          <w:rFonts w:ascii="SimSun" w:hAnsi="SimSun" w:eastAsia="SimSun" w:cs="SimSun"/>
          <w:sz w:val="19"/>
          <w:szCs w:val="19"/>
          <w:spacing w:val="4"/>
        </w:rPr>
        <w:t>8、大狗：</w:t>
      </w:r>
    </w:p>
    <w:p>
      <w:pPr>
        <w:ind w:right="14" w:firstLine="419"/>
        <w:spacing w:before="181" w:line="399" w:lineRule="auto"/>
        <w:jc w:val="both"/>
        <w:rPr>
          <w:rFonts w:ascii="SimSun" w:hAnsi="SimSun" w:eastAsia="SimSun" w:cs="SimSun"/>
          <w:sz w:val="19"/>
          <w:szCs w:val="19"/>
        </w:rPr>
      </w:pPr>
      <w:r>
        <w:rPr>
          <w:rFonts w:ascii="SimSun" w:hAnsi="SimSun" w:eastAsia="SimSun" w:cs="SimSun"/>
          <w:sz w:val="19"/>
          <w:szCs w:val="19"/>
          <w:spacing w:val="12"/>
        </w:rPr>
        <w:t>儿童坐在桌上玩玩具时，</w:t>
      </w:r>
      <w:r>
        <w:rPr>
          <w:rFonts w:ascii="SimSun" w:hAnsi="SimSun" w:eastAsia="SimSun" w:cs="SimSun"/>
          <w:sz w:val="19"/>
          <w:szCs w:val="19"/>
          <w:spacing w:val="72"/>
        </w:rPr>
        <w:t xml:space="preserve"> </w:t>
      </w:r>
      <w:r>
        <w:rPr>
          <w:rFonts w:ascii="SimSun" w:hAnsi="SimSun" w:eastAsia="SimSun" w:cs="SimSun"/>
          <w:sz w:val="19"/>
          <w:szCs w:val="19"/>
          <w:spacing w:val="12"/>
        </w:rPr>
        <w:t>一条大牧羊犬由一个儿童熟悉的人用皮带牵着</w:t>
      </w:r>
      <w:r>
        <w:rPr>
          <w:rFonts w:ascii="SimSun" w:hAnsi="SimSun" w:eastAsia="SimSun" w:cs="SimSun"/>
          <w:sz w:val="19"/>
          <w:szCs w:val="19"/>
        </w:rPr>
        <w:t xml:space="preserve"> </w:t>
      </w:r>
      <w:r>
        <w:rPr>
          <w:rFonts w:ascii="SimSun" w:hAnsi="SimSun" w:eastAsia="SimSun" w:cs="SimSun"/>
          <w:sz w:val="19"/>
          <w:szCs w:val="19"/>
          <w:spacing w:val="11"/>
        </w:rPr>
        <w:t>带人房间，并走向某一特定位置。在实验者初步介绍后，让孩子走过去拍拍那</w:t>
      </w:r>
      <w:r>
        <w:rPr>
          <w:rFonts w:ascii="SimSun" w:hAnsi="SimSun" w:eastAsia="SimSun" w:cs="SimSun"/>
          <w:sz w:val="19"/>
          <w:szCs w:val="19"/>
          <w:spacing w:val="18"/>
        </w:rPr>
        <w:t xml:space="preserve"> </w:t>
      </w:r>
      <w:r>
        <w:rPr>
          <w:rFonts w:ascii="SimSun" w:hAnsi="SimSun" w:eastAsia="SimSun" w:cs="SimSun"/>
          <w:sz w:val="19"/>
          <w:szCs w:val="19"/>
          <w:spacing w:val="8"/>
        </w:rPr>
        <w:t>条大狗。</w:t>
      </w:r>
    </w:p>
    <w:p>
      <w:pPr>
        <w:ind w:firstLine="419"/>
        <w:spacing w:line="399" w:lineRule="auto"/>
        <w:rPr>
          <w:rFonts w:ascii="SimSun" w:hAnsi="SimSun" w:eastAsia="SimSun" w:cs="SimSun"/>
          <w:sz w:val="19"/>
          <w:szCs w:val="19"/>
        </w:rPr>
      </w:pPr>
      <w:r>
        <w:rPr>
          <w:rFonts w:ascii="SimSun" w:hAnsi="SimSun" w:eastAsia="SimSun" w:cs="SimSun"/>
          <w:sz w:val="19"/>
          <w:szCs w:val="19"/>
          <w:spacing w:val="19"/>
        </w:rPr>
        <w:t>被试有105名儿童，由57名男孩和48名女孩组成，其中一半家庭条件较</w:t>
      </w:r>
      <w:r>
        <w:rPr>
          <w:rFonts w:ascii="SimSun" w:hAnsi="SimSun" w:eastAsia="SimSun" w:cs="SimSun"/>
          <w:sz w:val="19"/>
          <w:szCs w:val="19"/>
          <w:spacing w:val="6"/>
        </w:rPr>
        <w:t xml:space="preserve"> </w:t>
      </w:r>
      <w:r>
        <w:rPr>
          <w:rFonts w:ascii="SimSun" w:hAnsi="SimSun" w:eastAsia="SimSun" w:cs="SimSun"/>
          <w:sz w:val="19"/>
          <w:szCs w:val="19"/>
          <w:spacing w:val="11"/>
        </w:rPr>
        <w:t>好，来自一家私立幼儿园，而另外一半家庭条件较差，来自一家公立幼儿园。</w:t>
      </w:r>
      <w:r>
        <w:rPr>
          <w:rFonts w:ascii="SimSun" w:hAnsi="SimSun" w:eastAsia="SimSun" w:cs="SimSun"/>
          <w:sz w:val="19"/>
          <w:szCs w:val="19"/>
        </w:rPr>
        <w:t xml:space="preserve"> </w:t>
      </w:r>
      <w:r>
        <w:rPr>
          <w:rFonts w:ascii="SimSun" w:hAnsi="SimSun" w:eastAsia="SimSun" w:cs="SimSun"/>
          <w:sz w:val="19"/>
          <w:szCs w:val="19"/>
          <w:spacing w:val="12"/>
        </w:rPr>
        <w:t>儿童在他们身体健康、心情愉快的情况下自</w:t>
      </w:r>
      <w:r>
        <w:rPr>
          <w:rFonts w:ascii="SimSun" w:hAnsi="SimSun" w:eastAsia="SimSun" w:cs="SimSun"/>
          <w:sz w:val="19"/>
          <w:szCs w:val="19"/>
          <w:spacing w:val="11"/>
        </w:rPr>
        <w:t>愿完成测试，实验不与其他类型的</w:t>
      </w:r>
      <w:r>
        <w:rPr>
          <w:rFonts w:ascii="SimSun" w:hAnsi="SimSun" w:eastAsia="SimSun" w:cs="SimSun"/>
          <w:sz w:val="19"/>
          <w:szCs w:val="19"/>
        </w:rPr>
        <w:t xml:space="preserve"> </w:t>
      </w:r>
      <w:r>
        <w:rPr>
          <w:rFonts w:ascii="SimSun" w:hAnsi="SimSun" w:eastAsia="SimSun" w:cs="SimSun"/>
          <w:sz w:val="19"/>
          <w:szCs w:val="19"/>
          <w:spacing w:val="13"/>
        </w:rPr>
        <w:t>检查结合。在每种情境的实验中，2岁组和3岁组都是具有代表性的(不少于21</w:t>
      </w:r>
      <w:r>
        <w:rPr>
          <w:rFonts w:ascii="SimSun" w:hAnsi="SimSun" w:eastAsia="SimSun" w:cs="SimSun"/>
          <w:sz w:val="19"/>
          <w:szCs w:val="19"/>
          <w:spacing w:val="5"/>
        </w:rPr>
        <w:t xml:space="preserve"> </w:t>
      </w:r>
      <w:r>
        <w:rPr>
          <w:rFonts w:ascii="SimSun" w:hAnsi="SimSun" w:eastAsia="SimSun" w:cs="SimSun"/>
          <w:sz w:val="19"/>
          <w:szCs w:val="19"/>
          <w:spacing w:val="20"/>
        </w:rPr>
        <w:t>名儿童接受测验，通常是30—45名),而4岁组和5岁组的儿童相对较</w:t>
      </w:r>
      <w:r>
        <w:rPr>
          <w:rFonts w:ascii="SimSun" w:hAnsi="SimSun" w:eastAsia="SimSun" w:cs="SimSun"/>
          <w:sz w:val="19"/>
          <w:szCs w:val="19"/>
          <w:spacing w:val="19"/>
        </w:rPr>
        <w:t>少(7</w:t>
      </w:r>
      <w:r>
        <w:rPr>
          <w:rFonts w:ascii="SimSun" w:hAnsi="SimSun" w:eastAsia="SimSun" w:cs="SimSun"/>
          <w:sz w:val="19"/>
          <w:szCs w:val="19"/>
          <w:spacing w:val="-67"/>
        </w:rPr>
        <w:t xml:space="preserve"> </w:t>
      </w:r>
      <w:r>
        <w:rPr>
          <w:rFonts w:ascii="SimSun" w:hAnsi="SimSun" w:eastAsia="SimSun" w:cs="SimSun"/>
          <w:sz w:val="19"/>
          <w:szCs w:val="19"/>
          <w:spacing w:val="19"/>
        </w:rPr>
        <w:t>—</w:t>
      </w:r>
      <w:r>
        <w:rPr>
          <w:rFonts w:ascii="SimSun" w:hAnsi="SimSun" w:eastAsia="SimSun" w:cs="SimSun"/>
          <w:sz w:val="19"/>
          <w:szCs w:val="19"/>
        </w:rPr>
        <w:t xml:space="preserve"> </w:t>
      </w:r>
      <w:r>
        <w:rPr>
          <w:rFonts w:ascii="SimSun" w:hAnsi="SimSun" w:eastAsia="SimSun" w:cs="SimSun"/>
          <w:sz w:val="19"/>
          <w:szCs w:val="19"/>
          <w:spacing w:val="16"/>
        </w:rPr>
        <w:t>14名儿童接受测验)。</w:t>
      </w:r>
    </w:p>
    <w:p>
      <w:pPr>
        <w:ind w:right="15" w:firstLine="419"/>
        <w:spacing w:before="17" w:line="409" w:lineRule="auto"/>
        <w:jc w:val="both"/>
        <w:rPr>
          <w:rFonts w:ascii="SimSun" w:hAnsi="SimSun" w:eastAsia="SimSun" w:cs="SimSun"/>
          <w:sz w:val="19"/>
          <w:szCs w:val="19"/>
        </w:rPr>
      </w:pPr>
      <w:r>
        <w:rPr>
          <w:rFonts w:ascii="SimSun" w:hAnsi="SimSun" w:eastAsia="SimSun" w:cs="SimSun"/>
          <w:sz w:val="19"/>
          <w:szCs w:val="19"/>
          <w:spacing w:val="24"/>
        </w:rPr>
        <w:t>除了第一个测验之外的每个测验都分四个呈现阶段：首先给儿童指导</w:t>
      </w:r>
      <w:r>
        <w:rPr>
          <w:rFonts w:ascii="SimSun" w:hAnsi="SimSun" w:eastAsia="SimSun" w:cs="SimSun"/>
          <w:sz w:val="19"/>
          <w:szCs w:val="19"/>
          <w:spacing w:val="11"/>
        </w:rPr>
        <w:t xml:space="preserve"> </w:t>
      </w:r>
      <w:r>
        <w:rPr>
          <w:rFonts w:ascii="SimSun" w:hAnsi="SimSun" w:eastAsia="SimSun" w:cs="SimSun"/>
          <w:sz w:val="19"/>
          <w:szCs w:val="19"/>
          <w:spacing w:val="14"/>
        </w:rPr>
        <w:t>语，告诉他们去做什么;如果孩子犹豫了，会得到鼓励；如果仍然不敢，实验</w:t>
      </w:r>
      <w:r>
        <w:rPr>
          <w:rFonts w:ascii="SimSun" w:hAnsi="SimSun" w:eastAsia="SimSun" w:cs="SimSun"/>
          <w:sz w:val="19"/>
          <w:szCs w:val="19"/>
          <w:spacing w:val="5"/>
        </w:rPr>
        <w:t xml:space="preserve"> </w:t>
      </w:r>
      <w:r>
        <w:rPr>
          <w:rFonts w:ascii="SimSun" w:hAnsi="SimSun" w:eastAsia="SimSun" w:cs="SimSun"/>
          <w:sz w:val="19"/>
          <w:szCs w:val="19"/>
          <w:spacing w:val="11"/>
        </w:rPr>
        <w:t>者就陪儿童一起完成；如果儿童始终不愿意参与，则</w:t>
      </w:r>
      <w:r>
        <w:rPr>
          <w:rFonts w:ascii="SimSun" w:hAnsi="SimSun" w:eastAsia="SimSun" w:cs="SimSun"/>
          <w:sz w:val="19"/>
          <w:szCs w:val="19"/>
          <w:spacing w:val="10"/>
        </w:rPr>
        <w:t>放弃这一实验。</w:t>
      </w:r>
    </w:p>
    <w:p>
      <w:pPr>
        <w:spacing w:line="409" w:lineRule="auto"/>
        <w:sectPr>
          <w:pgSz w:w="8790" w:h="12830"/>
          <w:pgMar w:top="400" w:right="1061" w:bottom="0" w:left="860" w:header="0" w:footer="0" w:gutter="0"/>
        </w:sectPr>
        <w:rPr>
          <w:rFonts w:ascii="SimSun" w:hAnsi="SimSun" w:eastAsia="SimSun" w:cs="SimSun"/>
          <w:sz w:val="19"/>
          <w:szCs w:val="19"/>
        </w:rPr>
      </w:pPr>
    </w:p>
    <w:p>
      <w:pPr>
        <w:ind w:left="540"/>
        <w:spacing w:before="1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120</w:t>
      </w:r>
    </w:p>
    <w:p>
      <w:pPr>
        <w:spacing w:line="153" w:lineRule="exact"/>
        <w:rPr/>
      </w:pPr>
      <w:r/>
    </w:p>
    <w:p>
      <w:pPr>
        <w:pStyle w:val="BodyText"/>
        <w:spacing w:line="14" w:lineRule="auto"/>
        <w:rPr>
          <w:sz w:val="2"/>
        </w:rPr>
      </w:pPr>
      <w:r>
        <w:rPr>
          <w:sz w:val="2"/>
          <w:szCs w:val="2"/>
        </w:rPr>
        <w:br w:type="column"/>
      </w:r>
    </w:p>
    <w:p>
      <w:pPr>
        <w:ind w:left="145"/>
        <w:spacing w:before="9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99" w:right="777" w:bottom="0" w:left="629" w:header="0" w:footer="0" w:gutter="0"/>
          <w:cols w:equalWidth="0" w:num="2" w:sep="1">
            <w:col w:w="866" w:space="100"/>
            <w:col w:w="6418" w:space="0"/>
          </w:cols>
        </w:sectPr>
        <w:rPr>
          <w:rFonts w:ascii="SimHei" w:hAnsi="SimHei" w:eastAsia="SimHei" w:cs="SimHei"/>
          <w:sz w:val="20"/>
          <w:szCs w:val="20"/>
        </w:rPr>
      </w:pPr>
    </w:p>
    <w:p>
      <w:pPr>
        <w:pStyle w:val="BodyText"/>
        <w:spacing w:line="264" w:lineRule="auto"/>
        <w:rPr/>
      </w:pPr>
      <w:r/>
    </w:p>
    <w:p>
      <w:pPr>
        <w:pStyle w:val="BodyText"/>
        <w:spacing w:line="265" w:lineRule="auto"/>
        <w:rPr/>
      </w:pPr>
      <w:r/>
    </w:p>
    <w:p>
      <w:pPr>
        <w:ind w:left="950"/>
        <w:spacing w:before="65" w:line="219" w:lineRule="auto"/>
        <w:rPr>
          <w:rFonts w:ascii="SimSun" w:hAnsi="SimSun" w:eastAsia="SimSun" w:cs="SimSun"/>
          <w:sz w:val="20"/>
          <w:szCs w:val="20"/>
        </w:rPr>
      </w:pPr>
      <w:r>
        <w:rPr>
          <w:rFonts w:ascii="SimSun" w:hAnsi="SimSun" w:eastAsia="SimSun" w:cs="SimSun"/>
          <w:sz w:val="20"/>
          <w:szCs w:val="20"/>
          <w:spacing w:val="-2"/>
        </w:rPr>
        <w:t>使用5点量表来记录儿童的表现：</w:t>
      </w:r>
    </w:p>
    <w:p>
      <w:pPr>
        <w:ind w:left="950"/>
        <w:spacing w:before="182" w:line="219" w:lineRule="auto"/>
        <w:rPr>
          <w:rFonts w:ascii="SimSun" w:hAnsi="SimSun" w:eastAsia="SimSun" w:cs="SimSun"/>
          <w:sz w:val="20"/>
          <w:szCs w:val="20"/>
        </w:rPr>
      </w:pPr>
      <w:r>
        <w:rPr>
          <w:rFonts w:ascii="SimSun" w:hAnsi="SimSun" w:eastAsia="SimSun" w:cs="SimSun"/>
          <w:sz w:val="20"/>
          <w:szCs w:val="20"/>
          <w:spacing w:val="-1"/>
        </w:rPr>
        <w:t>0代表毫不犹豫；</w:t>
      </w:r>
    </w:p>
    <w:p>
      <w:pPr>
        <w:ind w:left="950"/>
        <w:spacing w:before="183" w:line="219" w:lineRule="auto"/>
        <w:rPr>
          <w:rFonts w:ascii="SimSun" w:hAnsi="SimSun" w:eastAsia="SimSun" w:cs="SimSun"/>
          <w:sz w:val="20"/>
          <w:szCs w:val="20"/>
        </w:rPr>
      </w:pPr>
      <w:r>
        <w:rPr>
          <w:rFonts w:ascii="SimSun" w:hAnsi="SimSun" w:eastAsia="SimSun" w:cs="SimSun"/>
          <w:sz w:val="20"/>
          <w:szCs w:val="20"/>
          <w:spacing w:val="-2"/>
        </w:rPr>
        <w:t>1代表犹豫之后谨慎为之；</w:t>
      </w:r>
    </w:p>
    <w:p>
      <w:pPr>
        <w:ind w:left="950"/>
        <w:spacing w:before="163" w:line="219" w:lineRule="auto"/>
        <w:rPr>
          <w:rFonts w:ascii="SimSun" w:hAnsi="SimSun" w:eastAsia="SimSun" w:cs="SimSun"/>
          <w:sz w:val="20"/>
          <w:szCs w:val="20"/>
        </w:rPr>
      </w:pPr>
      <w:r>
        <w:rPr>
          <w:rFonts w:ascii="SimSun" w:hAnsi="SimSun" w:eastAsia="SimSun" w:cs="SimSun"/>
          <w:sz w:val="20"/>
          <w:szCs w:val="20"/>
        </w:rPr>
        <w:t>2代表在经过抗议和寻求安慰之后独自完成了；</w:t>
      </w:r>
    </w:p>
    <w:p>
      <w:pPr>
        <w:ind w:left="950"/>
        <w:spacing w:before="183" w:line="219" w:lineRule="auto"/>
        <w:rPr>
          <w:rFonts w:ascii="SimSun" w:hAnsi="SimSun" w:eastAsia="SimSun" w:cs="SimSun"/>
          <w:sz w:val="20"/>
          <w:szCs w:val="20"/>
        </w:rPr>
      </w:pPr>
      <w:r>
        <w:rPr>
          <w:rFonts w:ascii="SimSun" w:hAnsi="SimSun" w:eastAsia="SimSun" w:cs="SimSun"/>
          <w:sz w:val="20"/>
          <w:szCs w:val="20"/>
          <w:spacing w:val="1"/>
        </w:rPr>
        <w:t>3代表拒绝单独完成，但是在陪同下还是执行了；</w:t>
      </w:r>
    </w:p>
    <w:p>
      <w:pPr>
        <w:ind w:left="950"/>
        <w:spacing w:before="182" w:line="219" w:lineRule="auto"/>
        <w:rPr>
          <w:rFonts w:ascii="SimSun" w:hAnsi="SimSun" w:eastAsia="SimSun" w:cs="SimSun"/>
          <w:sz w:val="20"/>
          <w:szCs w:val="20"/>
        </w:rPr>
      </w:pPr>
      <w:r>
        <w:rPr>
          <w:rFonts w:ascii="SimSun" w:hAnsi="SimSun" w:eastAsia="SimSun" w:cs="SimSun"/>
          <w:sz w:val="20"/>
          <w:szCs w:val="20"/>
          <w:spacing w:val="-1"/>
        </w:rPr>
        <w:t>4代表完全拒绝。</w:t>
      </w:r>
    </w:p>
    <w:p>
      <w:pPr>
        <w:ind w:left="950"/>
        <w:spacing w:before="183" w:line="219" w:lineRule="auto"/>
        <w:rPr>
          <w:rFonts w:ascii="SimSun" w:hAnsi="SimSun" w:eastAsia="SimSun" w:cs="SimSun"/>
          <w:sz w:val="20"/>
          <w:szCs w:val="20"/>
        </w:rPr>
      </w:pPr>
      <w:r>
        <w:rPr>
          <w:rFonts w:ascii="SimSun" w:hAnsi="SimSun" w:eastAsia="SimSun" w:cs="SimSun"/>
          <w:sz w:val="20"/>
          <w:szCs w:val="20"/>
          <w:spacing w:val="1"/>
        </w:rPr>
        <w:t>独立的观察者之间编码一致性良好。</w:t>
      </w:r>
    </w:p>
    <w:p>
      <w:pPr>
        <w:ind w:left="540" w:firstLine="409"/>
        <w:spacing w:before="170" w:line="378" w:lineRule="auto"/>
        <w:rPr>
          <w:rFonts w:ascii="SimSun" w:hAnsi="SimSun" w:eastAsia="SimSun" w:cs="SimSun"/>
          <w:sz w:val="20"/>
          <w:szCs w:val="20"/>
        </w:rPr>
      </w:pPr>
      <w:r>
        <w:rPr>
          <w:rFonts w:ascii="SimSun" w:hAnsi="SimSun" w:eastAsia="SimSun" w:cs="SimSun"/>
          <w:sz w:val="20"/>
          <w:szCs w:val="20"/>
          <w:spacing w:val="7"/>
        </w:rPr>
        <w:t>在呈现结果时，杰西尔德和福尔摩斯使用严格的标准来评价恐惧：只有</w:t>
      </w:r>
      <w:r>
        <w:rPr>
          <w:rFonts w:ascii="SimSun" w:hAnsi="SimSun" w:eastAsia="SimSun" w:cs="SimSun"/>
          <w:sz w:val="20"/>
          <w:szCs w:val="20"/>
          <w:spacing w:val="12"/>
        </w:rPr>
        <w:t xml:space="preserve"> </w:t>
      </w:r>
      <w:r>
        <w:rPr>
          <w:rFonts w:ascii="SimSun" w:hAnsi="SimSun" w:eastAsia="SimSun" w:cs="SimSun"/>
          <w:sz w:val="20"/>
          <w:szCs w:val="20"/>
          <w:spacing w:val="7"/>
        </w:rPr>
        <w:t>拒绝独立完成和完全拒绝完成(第三类和第四类)代表恐惧反应被诱发。研究</w:t>
      </w:r>
      <w:r>
        <w:rPr>
          <w:rFonts w:ascii="SimSun" w:hAnsi="SimSun" w:eastAsia="SimSun" w:cs="SimSun"/>
          <w:sz w:val="20"/>
          <w:szCs w:val="20"/>
          <w:spacing w:val="2"/>
        </w:rPr>
        <w:t xml:space="preserve"> </w:t>
      </w:r>
      <w:r>
        <w:rPr>
          <w:rFonts w:ascii="SimSun" w:hAnsi="SimSun" w:eastAsia="SimSun" w:cs="SimSun"/>
          <w:sz w:val="20"/>
          <w:szCs w:val="20"/>
          <w:spacing w:val="10"/>
        </w:rPr>
        <w:t>者还报告，如果算上在鼓励后独自完成的儿童(第二类),产生恐惧反应的比</w:t>
      </w:r>
      <w:r>
        <w:rPr>
          <w:rFonts w:ascii="SimSun" w:hAnsi="SimSun" w:eastAsia="SimSun" w:cs="SimSun"/>
          <w:sz w:val="20"/>
          <w:szCs w:val="20"/>
          <w:spacing w:val="1"/>
        </w:rPr>
        <w:t xml:space="preserve"> </w:t>
      </w:r>
      <w:r>
        <w:rPr>
          <w:rFonts w:ascii="SimSun" w:hAnsi="SimSun" w:eastAsia="SimSun" w:cs="SimSun"/>
          <w:sz w:val="20"/>
          <w:szCs w:val="20"/>
        </w:rPr>
        <w:t>例将上升大约三分之一。结果如下表所示。</w:t>
      </w:r>
    </w:p>
    <w:p>
      <w:pPr>
        <w:ind w:left="1493"/>
        <w:spacing w:before="1" w:line="220" w:lineRule="auto"/>
        <w:rPr>
          <w:rFonts w:ascii="Times New Roman" w:hAnsi="Times New Roman" w:eastAsia="Times New Roman" w:cs="Times New Roman"/>
          <w:sz w:val="20"/>
          <w:szCs w:val="20"/>
        </w:rPr>
      </w:pPr>
      <w:r>
        <w:rPr>
          <w:rFonts w:ascii="SimHei" w:hAnsi="SimHei" w:eastAsia="SimHei" w:cs="SimHei"/>
          <w:sz w:val="20"/>
          <w:szCs w:val="20"/>
          <w:b/>
          <w:bCs/>
          <w:spacing w:val="-13"/>
        </w:rPr>
        <w:t>在实验情境中表现出恐惧反应的儿童比例(第三类和</w:t>
      </w:r>
      <w:r>
        <w:rPr>
          <w:rFonts w:ascii="SimHei" w:hAnsi="SimHei" w:eastAsia="SimHei" w:cs="SimHei"/>
          <w:sz w:val="20"/>
          <w:szCs w:val="20"/>
          <w:b/>
          <w:bCs/>
          <w:spacing w:val="-14"/>
        </w:rPr>
        <w:t>第四类)</w:t>
      </w:r>
      <w:r>
        <w:rPr>
          <w:rFonts w:ascii="Times New Roman" w:hAnsi="Times New Roman" w:eastAsia="Times New Roman" w:cs="Times New Roman"/>
          <w:sz w:val="20"/>
          <w:szCs w:val="20"/>
          <w:b/>
          <w:bCs/>
          <w:spacing w:val="-14"/>
        </w:rPr>
        <w:t>a</w:t>
      </w:r>
    </w:p>
    <w:p>
      <w:pPr>
        <w:spacing w:line="112" w:lineRule="exact"/>
        <w:rPr/>
      </w:pPr>
      <w:r/>
    </w:p>
    <w:tbl>
      <w:tblPr>
        <w:tblStyle w:val="TableNormal"/>
        <w:tblW w:w="6719" w:type="dxa"/>
        <w:tblInd w:w="5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0"/>
        <w:gridCol w:w="1620"/>
        <w:gridCol w:w="1239"/>
        <w:gridCol w:w="1330"/>
        <w:gridCol w:w="1200"/>
      </w:tblGrid>
      <w:tr>
        <w:trPr>
          <w:trHeight w:val="583" w:hRule="atLeast"/>
        </w:trPr>
        <w:tc>
          <w:tcPr>
            <w:tcW w:w="1330" w:type="dxa"/>
            <w:vAlign w:val="top"/>
            <w:tcBorders>
              <w:left w:val="nil"/>
            </w:tcBorders>
          </w:tcPr>
          <w:p>
            <w:pPr>
              <w:pStyle w:val="TableText"/>
              <w:ind w:left="130"/>
              <w:spacing w:before="202" w:line="220" w:lineRule="auto"/>
              <w:rPr/>
            </w:pPr>
            <w:r>
              <w:rPr>
                <w:spacing w:val="-2"/>
              </w:rPr>
              <w:t>情境</w:t>
            </w:r>
          </w:p>
        </w:tc>
        <w:tc>
          <w:tcPr>
            <w:tcW w:w="1620" w:type="dxa"/>
            <w:vAlign w:val="top"/>
          </w:tcPr>
          <w:p>
            <w:pPr>
              <w:pStyle w:val="TableText"/>
              <w:ind w:left="75"/>
              <w:spacing w:before="72" w:line="219" w:lineRule="auto"/>
              <w:rPr/>
            </w:pPr>
            <w:r>
              <w:rPr>
                <w:spacing w:val="-18"/>
              </w:rPr>
              <w:t>年龄：2</w:t>
            </w:r>
            <w:r>
              <w:rPr>
                <w:spacing w:val="-19"/>
              </w:rPr>
              <w:t xml:space="preserve"> </w:t>
            </w:r>
            <w:r>
              <w:rPr>
                <w:spacing w:val="-18"/>
              </w:rPr>
              <w:t>·0—2</w:t>
            </w:r>
            <w:r>
              <w:rPr>
                <w:spacing w:val="-24"/>
              </w:rPr>
              <w:t xml:space="preserve"> </w:t>
            </w:r>
            <w:r>
              <w:rPr>
                <w:spacing w:val="-18"/>
              </w:rPr>
              <w:t>·11</w:t>
            </w:r>
          </w:p>
          <w:p>
            <w:pPr>
              <w:pStyle w:val="TableText"/>
              <w:ind w:left="75"/>
              <w:spacing w:before="36" w:line="219" w:lineRule="auto"/>
              <w:rPr/>
            </w:pPr>
            <w:r>
              <w:rPr>
                <w:spacing w:val="-11"/>
              </w:rPr>
              <w:t>数</w:t>
            </w:r>
            <w:r>
              <w:rPr>
                <w:spacing w:val="-25"/>
              </w:rPr>
              <w:t xml:space="preserve"> </w:t>
            </w:r>
            <w:r>
              <w:rPr>
                <w:spacing w:val="-11"/>
              </w:rPr>
              <w:t>量 ：</w:t>
            </w:r>
            <w:r>
              <w:rPr>
                <w:spacing w:val="-26"/>
              </w:rPr>
              <w:t xml:space="preserve"> </w:t>
            </w:r>
            <w:r>
              <w:rPr>
                <w:spacing w:val="-11"/>
              </w:rPr>
              <w:t>2</w:t>
            </w:r>
            <w:r>
              <w:rPr>
                <w:spacing w:val="-14"/>
              </w:rPr>
              <w:t xml:space="preserve"> </w:t>
            </w:r>
            <w:r>
              <w:rPr>
                <w:spacing w:val="-11"/>
              </w:rPr>
              <w:t>1</w:t>
            </w:r>
            <w:r>
              <w:rPr>
                <w:spacing w:val="-28"/>
              </w:rPr>
              <w:t xml:space="preserve"> </w:t>
            </w:r>
            <w:r>
              <w:rPr>
                <w:spacing w:val="-11"/>
              </w:rPr>
              <w:t>—</w:t>
            </w:r>
            <w:r>
              <w:rPr>
                <w:spacing w:val="-24"/>
              </w:rPr>
              <w:t xml:space="preserve"> </w:t>
            </w:r>
            <w:r>
              <w:rPr>
                <w:spacing w:val="-11"/>
              </w:rPr>
              <w:t>3</w:t>
            </w:r>
            <w:r>
              <w:rPr>
                <w:spacing w:val="-24"/>
              </w:rPr>
              <w:t xml:space="preserve"> </w:t>
            </w:r>
            <w:r>
              <w:rPr>
                <w:spacing w:val="-11"/>
              </w:rPr>
              <w:t>3</w:t>
            </w:r>
          </w:p>
        </w:tc>
        <w:tc>
          <w:tcPr>
            <w:tcW w:w="1239" w:type="dxa"/>
            <w:vAlign w:val="top"/>
          </w:tcPr>
          <w:p>
            <w:pPr>
              <w:pStyle w:val="TableText"/>
              <w:ind w:left="214"/>
              <w:spacing w:before="89"/>
              <w:rPr/>
            </w:pPr>
            <w:r>
              <w:rPr>
                <w:spacing w:val="-25"/>
              </w:rPr>
              <w:t>3</w:t>
            </w:r>
            <w:r>
              <w:rPr>
                <w:spacing w:val="-23"/>
              </w:rPr>
              <w:t xml:space="preserve"> </w:t>
            </w:r>
            <w:r>
              <w:rPr>
                <w:spacing w:val="-25"/>
              </w:rPr>
              <w:t>·0—3</w:t>
            </w:r>
            <w:r>
              <w:rPr>
                <w:spacing w:val="-26"/>
              </w:rPr>
              <w:t xml:space="preserve"> </w:t>
            </w:r>
            <w:r>
              <w:rPr>
                <w:spacing w:val="-25"/>
              </w:rPr>
              <w:t>·11</w:t>
            </w:r>
          </w:p>
          <w:p>
            <w:pPr>
              <w:pStyle w:val="TableText"/>
              <w:ind w:left="304"/>
              <w:spacing w:before="46" w:line="208" w:lineRule="auto"/>
              <w:rPr/>
            </w:pPr>
            <w:r>
              <w:rPr>
                <w:spacing w:val="-2"/>
              </w:rPr>
              <w:t>28-45</w:t>
            </w:r>
          </w:p>
        </w:tc>
        <w:tc>
          <w:tcPr>
            <w:tcW w:w="1330" w:type="dxa"/>
            <w:vAlign w:val="top"/>
          </w:tcPr>
          <w:p>
            <w:pPr>
              <w:pStyle w:val="TableText"/>
              <w:ind w:left="275"/>
              <w:spacing w:before="109"/>
              <w:rPr/>
            </w:pPr>
            <w:r>
              <w:rPr>
                <w:spacing w:val="-25"/>
              </w:rPr>
              <w:t>4</w:t>
            </w:r>
            <w:r>
              <w:rPr>
                <w:spacing w:val="-23"/>
              </w:rPr>
              <w:t xml:space="preserve"> </w:t>
            </w:r>
            <w:r>
              <w:rPr>
                <w:spacing w:val="-25"/>
              </w:rPr>
              <w:t>·0—4 ·11</w:t>
            </w:r>
          </w:p>
          <w:p>
            <w:pPr>
              <w:pStyle w:val="TableText"/>
              <w:ind w:left="425"/>
              <w:spacing w:before="26" w:line="208" w:lineRule="auto"/>
              <w:rPr/>
            </w:pPr>
            <w:r>
              <w:rPr>
                <w:spacing w:val="-3"/>
              </w:rPr>
              <w:t>7-14</w:t>
            </w:r>
          </w:p>
        </w:tc>
        <w:tc>
          <w:tcPr>
            <w:tcW w:w="1200" w:type="dxa"/>
            <w:vAlign w:val="top"/>
            <w:tcBorders>
              <w:right w:val="nil"/>
            </w:tcBorders>
          </w:tcPr>
          <w:p>
            <w:pPr>
              <w:pStyle w:val="TableText"/>
              <w:ind w:left="275"/>
              <w:spacing w:before="109"/>
              <w:rPr/>
            </w:pPr>
            <w:r>
              <w:rPr>
                <w:spacing w:val="-22"/>
              </w:rPr>
              <w:t>5</w:t>
            </w:r>
            <w:r>
              <w:rPr>
                <w:spacing w:val="-17"/>
              </w:rPr>
              <w:t xml:space="preserve"> </w:t>
            </w:r>
            <w:r>
              <w:rPr>
                <w:spacing w:val="-22"/>
              </w:rPr>
              <w:t>·05</w:t>
            </w:r>
            <w:r>
              <w:rPr>
                <w:spacing w:val="-21"/>
              </w:rPr>
              <w:t xml:space="preserve"> </w:t>
            </w:r>
            <w:r>
              <w:rPr>
                <w:spacing w:val="-22"/>
              </w:rPr>
              <w:t>·11</w:t>
            </w:r>
          </w:p>
          <w:p>
            <w:pPr>
              <w:pStyle w:val="TableText"/>
              <w:ind w:left="366"/>
              <w:spacing w:before="36" w:line="198" w:lineRule="auto"/>
              <w:rPr/>
            </w:pPr>
            <w:r>
              <w:rPr>
                <w:spacing w:val="-5"/>
              </w:rPr>
              <w:t>12-13</w:t>
            </w:r>
          </w:p>
        </w:tc>
      </w:tr>
      <w:tr>
        <w:trPr>
          <w:trHeight w:val="290" w:hRule="atLeast"/>
        </w:trPr>
        <w:tc>
          <w:tcPr>
            <w:tcW w:w="1330" w:type="dxa"/>
            <w:vAlign w:val="top"/>
            <w:vMerge w:val="restart"/>
            <w:tcBorders>
              <w:left w:val="nil"/>
              <w:bottom w:val="nil"/>
            </w:tcBorders>
          </w:tcPr>
          <w:p>
            <w:pPr>
              <w:spacing w:line="259" w:lineRule="auto"/>
              <w:rPr>
                <w:rFonts w:ascii="Arial"/>
                <w:sz w:val="21"/>
              </w:rPr>
            </w:pPr>
            <w:r/>
          </w:p>
          <w:p>
            <w:pPr>
              <w:pStyle w:val="TableText"/>
              <w:ind w:left="130"/>
              <w:spacing w:before="59" w:line="220" w:lineRule="auto"/>
              <w:rPr/>
            </w:pPr>
            <w:r>
              <w:rPr>
                <w:spacing w:val="1"/>
              </w:rPr>
              <w:t>1.独自一人</w:t>
            </w:r>
          </w:p>
        </w:tc>
        <w:tc>
          <w:tcPr>
            <w:tcW w:w="1620" w:type="dxa"/>
            <w:vAlign w:val="top"/>
            <w:tcBorders>
              <w:bottom w:val="nil"/>
            </w:tcBorders>
          </w:tcPr>
          <w:p>
            <w:pPr>
              <w:pStyle w:val="TableText"/>
              <w:ind w:left="754"/>
              <w:spacing w:before="67" w:line="218" w:lineRule="auto"/>
              <w:rPr/>
            </w:pPr>
            <w:r>
              <w:rPr/>
              <w:t>%</w:t>
            </w:r>
          </w:p>
        </w:tc>
        <w:tc>
          <w:tcPr>
            <w:tcW w:w="1239" w:type="dxa"/>
            <w:vAlign w:val="top"/>
            <w:tcBorders>
              <w:bottom w:val="nil"/>
            </w:tcBorders>
          </w:tcPr>
          <w:p>
            <w:pPr>
              <w:pStyle w:val="TableText"/>
              <w:ind w:left="564"/>
              <w:spacing w:before="67" w:line="218" w:lineRule="auto"/>
              <w:rPr/>
            </w:pPr>
            <w:r>
              <w:rPr/>
              <w:t>%</w:t>
            </w:r>
          </w:p>
        </w:tc>
        <w:tc>
          <w:tcPr>
            <w:tcW w:w="1330" w:type="dxa"/>
            <w:vAlign w:val="top"/>
            <w:tcBorders>
              <w:bottom w:val="nil"/>
            </w:tcBorders>
          </w:tcPr>
          <w:p>
            <w:pPr>
              <w:pStyle w:val="TableText"/>
              <w:ind w:left="615"/>
              <w:spacing w:before="67" w:line="218" w:lineRule="auto"/>
              <w:rPr/>
            </w:pPr>
            <w:r>
              <w:rPr/>
              <w:t>%</w:t>
            </w:r>
          </w:p>
        </w:tc>
        <w:tc>
          <w:tcPr>
            <w:tcW w:w="1200" w:type="dxa"/>
            <w:vAlign w:val="top"/>
            <w:tcBorders>
              <w:bottom w:val="nil"/>
              <w:right w:val="nil"/>
            </w:tcBorders>
          </w:tcPr>
          <w:p>
            <w:pPr>
              <w:pStyle w:val="TableText"/>
              <w:ind w:left="545"/>
              <w:spacing w:before="67" w:line="218" w:lineRule="auto"/>
              <w:rPr/>
            </w:pPr>
            <w:r>
              <w:rPr/>
              <w:t>%</w:t>
            </w:r>
          </w:p>
        </w:tc>
      </w:tr>
      <w:tr>
        <w:trPr>
          <w:trHeight w:val="260" w:hRule="atLeast"/>
        </w:trPr>
        <w:tc>
          <w:tcPr>
            <w:tcW w:w="1330" w:type="dxa"/>
            <w:vAlign w:val="top"/>
            <w:vMerge w:val="continue"/>
            <w:tcBorders>
              <w:left w:val="nil"/>
              <w:bottom w:val="nil"/>
              <w:top w:val="nil"/>
            </w:tcBorders>
          </w:tcPr>
          <w:p>
            <w:pPr>
              <w:rPr>
                <w:rFonts w:ascii="Arial"/>
                <w:sz w:val="21"/>
              </w:rPr>
            </w:pPr>
            <w:r/>
          </w:p>
        </w:tc>
        <w:tc>
          <w:tcPr>
            <w:tcW w:w="1620" w:type="dxa"/>
            <w:vAlign w:val="top"/>
            <w:tcBorders>
              <w:bottom w:val="nil"/>
              <w:top w:val="nil"/>
            </w:tcBorders>
          </w:tcPr>
          <w:p>
            <w:pPr>
              <w:pStyle w:val="TableText"/>
              <w:ind w:left="715"/>
              <w:spacing w:before="47" w:line="208" w:lineRule="auto"/>
              <w:rPr/>
            </w:pPr>
            <w:r>
              <w:rPr>
                <w:spacing w:val="-6"/>
              </w:rPr>
              <w:t>12</w:t>
            </w:r>
          </w:p>
        </w:tc>
        <w:tc>
          <w:tcPr>
            <w:tcW w:w="1239" w:type="dxa"/>
            <w:vAlign w:val="top"/>
            <w:tcBorders>
              <w:bottom w:val="nil"/>
              <w:top w:val="nil"/>
            </w:tcBorders>
          </w:tcPr>
          <w:p>
            <w:pPr>
              <w:pStyle w:val="TableText"/>
              <w:ind w:left="524"/>
              <w:spacing w:before="47" w:line="208" w:lineRule="auto"/>
              <w:rPr/>
            </w:pPr>
            <w:r>
              <w:rPr>
                <w:spacing w:val="-6"/>
              </w:rPr>
              <w:t>16</w:t>
            </w:r>
          </w:p>
        </w:tc>
        <w:tc>
          <w:tcPr>
            <w:tcW w:w="1330" w:type="dxa"/>
            <w:vAlign w:val="top"/>
            <w:tcBorders>
              <w:bottom w:val="nil"/>
              <w:top w:val="nil"/>
            </w:tcBorders>
          </w:tcPr>
          <w:p>
            <w:pPr>
              <w:pStyle w:val="TableText"/>
              <w:ind w:left="615"/>
              <w:spacing w:before="47" w:line="208" w:lineRule="auto"/>
              <w:rPr/>
            </w:pPr>
            <w:r>
              <w:rPr/>
              <w:t>7</w:t>
            </w:r>
          </w:p>
        </w:tc>
        <w:tc>
          <w:tcPr>
            <w:tcW w:w="1200" w:type="dxa"/>
            <w:vAlign w:val="top"/>
            <w:tcBorders>
              <w:bottom w:val="nil"/>
              <w:right w:val="nil"/>
              <w:top w:val="nil"/>
            </w:tcBorders>
          </w:tcPr>
          <w:p>
            <w:pPr>
              <w:pStyle w:val="TableText"/>
              <w:ind w:left="455"/>
              <w:spacing w:before="47" w:line="208" w:lineRule="auto"/>
              <w:rPr/>
            </w:pPr>
            <w:r>
              <w:rPr>
                <w:spacing w:val="-5"/>
              </w:rPr>
              <w:t>0</w:t>
            </w:r>
            <w:r>
              <w:rPr>
                <w:spacing w:val="-21"/>
              </w:rPr>
              <w:t xml:space="preserve"> </w:t>
            </w:r>
            <w:r>
              <w:rPr>
                <w:spacing w:val="-5"/>
              </w:rPr>
              <w:t>·</w:t>
            </w:r>
          </w:p>
        </w:tc>
      </w:tr>
      <w:tr>
        <w:trPr>
          <w:trHeight w:val="289" w:hRule="atLeast"/>
        </w:trPr>
        <w:tc>
          <w:tcPr>
            <w:tcW w:w="1330" w:type="dxa"/>
            <w:vAlign w:val="top"/>
            <w:tcBorders>
              <w:left w:val="nil"/>
              <w:bottom w:val="nil"/>
              <w:top w:val="nil"/>
            </w:tcBorders>
          </w:tcPr>
          <w:p>
            <w:pPr>
              <w:pStyle w:val="TableText"/>
              <w:ind w:left="130"/>
              <w:spacing w:before="59" w:line="219" w:lineRule="auto"/>
              <w:rPr/>
            </w:pPr>
            <w:r>
              <w:rPr>
                <w:spacing w:val="-2"/>
              </w:rPr>
              <w:t>2.失去支持</w:t>
            </w:r>
          </w:p>
        </w:tc>
        <w:tc>
          <w:tcPr>
            <w:tcW w:w="1620" w:type="dxa"/>
            <w:vAlign w:val="top"/>
            <w:tcBorders>
              <w:bottom w:val="nil"/>
              <w:top w:val="nil"/>
            </w:tcBorders>
          </w:tcPr>
          <w:p>
            <w:pPr>
              <w:pStyle w:val="TableText"/>
              <w:ind w:left="715"/>
              <w:spacing w:before="77" w:line="207" w:lineRule="auto"/>
              <w:rPr/>
            </w:pPr>
            <w:r>
              <w:rPr>
                <w:spacing w:val="-3"/>
              </w:rPr>
              <w:t>24</w:t>
            </w:r>
          </w:p>
        </w:tc>
        <w:tc>
          <w:tcPr>
            <w:tcW w:w="1239" w:type="dxa"/>
            <w:vAlign w:val="top"/>
            <w:tcBorders>
              <w:bottom w:val="nil"/>
              <w:top w:val="nil"/>
            </w:tcBorders>
          </w:tcPr>
          <w:p>
            <w:pPr>
              <w:pStyle w:val="TableText"/>
              <w:ind w:left="564"/>
              <w:spacing w:before="77" w:line="207" w:lineRule="auto"/>
              <w:rPr/>
            </w:pPr>
            <w:r>
              <w:rPr/>
              <w:t>9</w:t>
            </w:r>
          </w:p>
        </w:tc>
        <w:tc>
          <w:tcPr>
            <w:tcW w:w="1330" w:type="dxa"/>
            <w:vAlign w:val="top"/>
            <w:tcBorders>
              <w:bottom w:val="nil"/>
              <w:top w:val="nil"/>
            </w:tcBorders>
          </w:tcPr>
          <w:p>
            <w:pPr>
              <w:pStyle w:val="TableText"/>
              <w:ind w:left="615"/>
              <w:spacing w:before="77" w:line="207" w:lineRule="auto"/>
              <w:rPr/>
            </w:pPr>
            <w:r>
              <w:rPr/>
              <w:t>0</w:t>
            </w:r>
          </w:p>
        </w:tc>
        <w:tc>
          <w:tcPr>
            <w:tcW w:w="1200" w:type="dxa"/>
            <w:vAlign w:val="top"/>
            <w:tcBorders>
              <w:bottom w:val="nil"/>
              <w:right w:val="nil"/>
              <w:top w:val="nil"/>
            </w:tcBorders>
          </w:tcPr>
          <w:p>
            <w:pPr>
              <w:pStyle w:val="TableText"/>
              <w:ind w:left="545"/>
              <w:spacing w:before="77" w:line="207" w:lineRule="auto"/>
              <w:rPr/>
            </w:pPr>
            <w:r>
              <w:rPr/>
              <w:t>0</w:t>
            </w:r>
          </w:p>
        </w:tc>
      </w:tr>
      <w:tr>
        <w:trPr>
          <w:trHeight w:val="283" w:hRule="atLeast"/>
        </w:trPr>
        <w:tc>
          <w:tcPr>
            <w:tcW w:w="1330" w:type="dxa"/>
            <w:vAlign w:val="top"/>
            <w:tcBorders>
              <w:left w:val="nil"/>
              <w:bottom w:val="nil"/>
              <w:top w:val="nil"/>
            </w:tcBorders>
          </w:tcPr>
          <w:p>
            <w:pPr>
              <w:pStyle w:val="TableText"/>
              <w:ind w:left="130"/>
              <w:spacing w:before="61" w:line="217" w:lineRule="auto"/>
              <w:rPr/>
            </w:pPr>
            <w:r>
              <w:rPr>
                <w:spacing w:val="1"/>
              </w:rPr>
              <w:t>3.黑暗的走廊</w:t>
            </w:r>
          </w:p>
        </w:tc>
        <w:tc>
          <w:tcPr>
            <w:tcW w:w="1620" w:type="dxa"/>
            <w:vAlign w:val="top"/>
            <w:tcBorders>
              <w:bottom w:val="nil"/>
              <w:top w:val="nil"/>
            </w:tcBorders>
          </w:tcPr>
          <w:p>
            <w:pPr>
              <w:pStyle w:val="TableText"/>
              <w:ind w:left="715"/>
              <w:spacing w:before="77" w:line="200" w:lineRule="auto"/>
              <w:rPr/>
            </w:pPr>
            <w:r>
              <w:rPr>
                <w:spacing w:val="-2"/>
              </w:rPr>
              <w:t>47</w:t>
            </w:r>
          </w:p>
        </w:tc>
        <w:tc>
          <w:tcPr>
            <w:tcW w:w="1239" w:type="dxa"/>
            <w:vAlign w:val="top"/>
            <w:tcBorders>
              <w:bottom w:val="nil"/>
              <w:top w:val="nil"/>
            </w:tcBorders>
          </w:tcPr>
          <w:p>
            <w:pPr>
              <w:pStyle w:val="TableText"/>
              <w:ind w:left="524"/>
              <w:spacing w:before="77" w:line="200" w:lineRule="auto"/>
              <w:rPr/>
            </w:pPr>
            <w:r>
              <w:rPr>
                <w:spacing w:val="-3"/>
              </w:rPr>
              <w:t>51</w:t>
            </w:r>
          </w:p>
        </w:tc>
        <w:tc>
          <w:tcPr>
            <w:tcW w:w="1330" w:type="dxa"/>
            <w:vAlign w:val="top"/>
            <w:tcBorders>
              <w:bottom w:val="nil"/>
              <w:top w:val="nil"/>
            </w:tcBorders>
          </w:tcPr>
          <w:p>
            <w:pPr>
              <w:pStyle w:val="TableText"/>
              <w:ind w:left="565"/>
              <w:spacing w:before="77" w:line="200" w:lineRule="auto"/>
              <w:rPr/>
            </w:pPr>
            <w:r>
              <w:rPr>
                <w:spacing w:val="-3"/>
              </w:rPr>
              <w:t>36</w:t>
            </w:r>
          </w:p>
        </w:tc>
        <w:tc>
          <w:tcPr>
            <w:tcW w:w="1200" w:type="dxa"/>
            <w:vAlign w:val="top"/>
            <w:tcBorders>
              <w:bottom w:val="nil"/>
              <w:right w:val="nil"/>
              <w:top w:val="nil"/>
            </w:tcBorders>
          </w:tcPr>
          <w:p>
            <w:pPr>
              <w:pStyle w:val="TableText"/>
              <w:ind w:left="545"/>
              <w:spacing w:before="77" w:line="200" w:lineRule="auto"/>
              <w:rPr/>
            </w:pPr>
            <w:r>
              <w:rPr/>
              <w:t>0</w:t>
            </w:r>
          </w:p>
        </w:tc>
      </w:tr>
      <w:tr>
        <w:trPr>
          <w:trHeight w:val="279" w:hRule="atLeast"/>
        </w:trPr>
        <w:tc>
          <w:tcPr>
            <w:tcW w:w="1330" w:type="dxa"/>
            <w:vAlign w:val="top"/>
            <w:tcBorders>
              <w:left w:val="nil"/>
              <w:bottom w:val="nil"/>
              <w:top w:val="nil"/>
            </w:tcBorders>
          </w:tcPr>
          <w:p>
            <w:pPr>
              <w:pStyle w:val="TableText"/>
              <w:ind w:left="130"/>
              <w:spacing w:before="56" w:line="218" w:lineRule="auto"/>
              <w:rPr/>
            </w:pPr>
            <w:r>
              <w:rPr/>
              <w:t>4.陌生人</w:t>
            </w:r>
          </w:p>
        </w:tc>
        <w:tc>
          <w:tcPr>
            <w:tcW w:w="1620" w:type="dxa"/>
            <w:vAlign w:val="top"/>
            <w:tcBorders>
              <w:bottom w:val="nil"/>
              <w:top w:val="nil"/>
            </w:tcBorders>
          </w:tcPr>
          <w:p>
            <w:pPr>
              <w:pStyle w:val="TableText"/>
              <w:ind w:left="715"/>
              <w:spacing w:before="74" w:line="199" w:lineRule="auto"/>
              <w:rPr/>
            </w:pPr>
            <w:r>
              <w:rPr>
                <w:spacing w:val="-3"/>
              </w:rPr>
              <w:t>31</w:t>
            </w:r>
          </w:p>
        </w:tc>
        <w:tc>
          <w:tcPr>
            <w:tcW w:w="1239" w:type="dxa"/>
            <w:vAlign w:val="top"/>
            <w:tcBorders>
              <w:bottom w:val="nil"/>
              <w:top w:val="nil"/>
            </w:tcBorders>
          </w:tcPr>
          <w:p>
            <w:pPr>
              <w:pStyle w:val="TableText"/>
              <w:ind w:left="524"/>
              <w:spacing w:before="74" w:line="199" w:lineRule="auto"/>
              <w:rPr/>
            </w:pPr>
            <w:r>
              <w:rPr>
                <w:spacing w:val="-3"/>
              </w:rPr>
              <w:t>22</w:t>
            </w:r>
          </w:p>
        </w:tc>
        <w:tc>
          <w:tcPr>
            <w:tcW w:w="1330" w:type="dxa"/>
            <w:vAlign w:val="top"/>
            <w:tcBorders>
              <w:bottom w:val="nil"/>
              <w:top w:val="nil"/>
            </w:tcBorders>
          </w:tcPr>
          <w:p>
            <w:pPr>
              <w:pStyle w:val="TableText"/>
              <w:ind w:left="565"/>
              <w:spacing w:before="74" w:line="199" w:lineRule="auto"/>
              <w:rPr/>
            </w:pPr>
            <w:r>
              <w:rPr>
                <w:spacing w:val="-6"/>
              </w:rPr>
              <w:t>12</w:t>
            </w:r>
          </w:p>
        </w:tc>
        <w:tc>
          <w:tcPr>
            <w:tcW w:w="1200" w:type="dxa"/>
            <w:vAlign w:val="top"/>
            <w:tcBorders>
              <w:bottom w:val="nil"/>
              <w:right w:val="nil"/>
              <w:top w:val="nil"/>
            </w:tcBorders>
          </w:tcPr>
          <w:p>
            <w:pPr>
              <w:pStyle w:val="TableText"/>
              <w:ind w:left="545"/>
              <w:spacing w:before="74" w:line="199" w:lineRule="auto"/>
              <w:rPr/>
            </w:pPr>
            <w:r>
              <w:rPr/>
              <w:t>0</w:t>
            </w:r>
          </w:p>
        </w:tc>
      </w:tr>
      <w:tr>
        <w:trPr>
          <w:trHeight w:val="286" w:hRule="atLeast"/>
        </w:trPr>
        <w:tc>
          <w:tcPr>
            <w:tcW w:w="1330" w:type="dxa"/>
            <w:vAlign w:val="top"/>
            <w:tcBorders>
              <w:left w:val="nil"/>
              <w:bottom w:val="nil"/>
              <w:top w:val="nil"/>
            </w:tcBorders>
          </w:tcPr>
          <w:p>
            <w:pPr>
              <w:pStyle w:val="TableText"/>
              <w:ind w:left="130"/>
              <w:spacing w:before="58" w:line="219" w:lineRule="auto"/>
              <w:rPr/>
            </w:pPr>
            <w:r>
              <w:rPr>
                <w:spacing w:val="5"/>
              </w:rPr>
              <w:t>5.高台</w:t>
            </w:r>
          </w:p>
        </w:tc>
        <w:tc>
          <w:tcPr>
            <w:tcW w:w="1620" w:type="dxa"/>
            <w:vAlign w:val="top"/>
            <w:tcBorders>
              <w:bottom w:val="nil"/>
              <w:top w:val="nil"/>
            </w:tcBorders>
          </w:tcPr>
          <w:p>
            <w:pPr>
              <w:pStyle w:val="TableText"/>
              <w:ind w:left="715"/>
              <w:spacing w:before="76" w:line="205" w:lineRule="auto"/>
              <w:rPr/>
            </w:pPr>
            <w:r>
              <w:rPr>
                <w:spacing w:val="-3"/>
              </w:rPr>
              <w:t>36</w:t>
            </w:r>
          </w:p>
        </w:tc>
        <w:tc>
          <w:tcPr>
            <w:tcW w:w="1239" w:type="dxa"/>
            <w:vAlign w:val="top"/>
            <w:tcBorders>
              <w:bottom w:val="nil"/>
              <w:top w:val="nil"/>
            </w:tcBorders>
          </w:tcPr>
          <w:p>
            <w:pPr>
              <w:pStyle w:val="TableText"/>
              <w:ind w:left="524"/>
              <w:spacing w:before="76" w:line="205" w:lineRule="auto"/>
              <w:rPr/>
            </w:pPr>
            <w:r>
              <w:rPr>
                <w:spacing w:val="-3"/>
              </w:rPr>
              <w:t>36</w:t>
            </w:r>
          </w:p>
        </w:tc>
        <w:tc>
          <w:tcPr>
            <w:tcW w:w="1330" w:type="dxa"/>
            <w:vAlign w:val="top"/>
            <w:tcBorders>
              <w:bottom w:val="nil"/>
              <w:top w:val="nil"/>
            </w:tcBorders>
          </w:tcPr>
          <w:p>
            <w:pPr>
              <w:pStyle w:val="TableText"/>
              <w:ind w:left="615"/>
              <w:spacing w:before="76" w:line="205" w:lineRule="auto"/>
              <w:rPr/>
            </w:pPr>
            <w:r>
              <w:rPr/>
              <w:t>7</w:t>
            </w:r>
          </w:p>
        </w:tc>
        <w:tc>
          <w:tcPr>
            <w:tcW w:w="1200" w:type="dxa"/>
            <w:vAlign w:val="top"/>
            <w:tcBorders>
              <w:bottom w:val="nil"/>
              <w:right w:val="nil"/>
              <w:top w:val="nil"/>
            </w:tcBorders>
          </w:tcPr>
          <w:p>
            <w:pPr>
              <w:pStyle w:val="TableText"/>
              <w:ind w:left="545"/>
              <w:spacing w:before="76" w:line="205" w:lineRule="auto"/>
              <w:rPr/>
            </w:pPr>
            <w:r>
              <w:rPr/>
              <w:t>0</w:t>
            </w:r>
          </w:p>
        </w:tc>
      </w:tr>
      <w:tr>
        <w:trPr>
          <w:trHeight w:val="280" w:hRule="atLeast"/>
        </w:trPr>
        <w:tc>
          <w:tcPr>
            <w:tcW w:w="1330" w:type="dxa"/>
            <w:vAlign w:val="top"/>
            <w:tcBorders>
              <w:left w:val="nil"/>
              <w:bottom w:val="nil"/>
              <w:top w:val="nil"/>
            </w:tcBorders>
          </w:tcPr>
          <w:p>
            <w:pPr>
              <w:pStyle w:val="TableText"/>
              <w:ind w:left="130"/>
              <w:spacing w:before="66" w:line="209" w:lineRule="auto"/>
              <w:rPr/>
            </w:pPr>
            <w:r>
              <w:rPr>
                <w:spacing w:val="5"/>
              </w:rPr>
              <w:t>6.巨响</w:t>
            </w:r>
          </w:p>
        </w:tc>
        <w:tc>
          <w:tcPr>
            <w:tcW w:w="1620" w:type="dxa"/>
            <w:vAlign w:val="top"/>
            <w:tcBorders>
              <w:bottom w:val="nil"/>
              <w:top w:val="nil"/>
            </w:tcBorders>
          </w:tcPr>
          <w:p>
            <w:pPr>
              <w:pStyle w:val="TableText"/>
              <w:ind w:left="715"/>
              <w:spacing w:before="79" w:line="195" w:lineRule="auto"/>
              <w:rPr/>
            </w:pPr>
            <w:r>
              <w:rPr>
                <w:spacing w:val="-3"/>
              </w:rPr>
              <w:t>23</w:t>
            </w:r>
          </w:p>
        </w:tc>
        <w:tc>
          <w:tcPr>
            <w:tcW w:w="1239" w:type="dxa"/>
            <w:vAlign w:val="top"/>
            <w:tcBorders>
              <w:bottom w:val="nil"/>
              <w:top w:val="nil"/>
            </w:tcBorders>
          </w:tcPr>
          <w:p>
            <w:pPr>
              <w:pStyle w:val="TableText"/>
              <w:ind w:left="524"/>
              <w:spacing w:before="79" w:line="195" w:lineRule="auto"/>
              <w:rPr/>
            </w:pPr>
            <w:r>
              <w:rPr>
                <w:spacing w:val="-3"/>
              </w:rPr>
              <w:t>20</w:t>
            </w:r>
          </w:p>
        </w:tc>
        <w:tc>
          <w:tcPr>
            <w:tcW w:w="1330" w:type="dxa"/>
            <w:vAlign w:val="top"/>
            <w:tcBorders>
              <w:bottom w:val="nil"/>
              <w:top w:val="nil"/>
            </w:tcBorders>
          </w:tcPr>
          <w:p>
            <w:pPr>
              <w:pStyle w:val="TableText"/>
              <w:ind w:left="565"/>
              <w:spacing w:before="79" w:line="195" w:lineRule="auto"/>
              <w:rPr/>
            </w:pPr>
            <w:r>
              <w:rPr>
                <w:spacing w:val="-6"/>
              </w:rPr>
              <w:t>14</w:t>
            </w:r>
          </w:p>
        </w:tc>
        <w:tc>
          <w:tcPr>
            <w:tcW w:w="1200" w:type="dxa"/>
            <w:vAlign w:val="top"/>
            <w:tcBorders>
              <w:bottom w:val="nil"/>
              <w:right w:val="nil"/>
              <w:top w:val="nil"/>
            </w:tcBorders>
          </w:tcPr>
          <w:p>
            <w:pPr>
              <w:pStyle w:val="TableText"/>
              <w:ind w:left="545"/>
              <w:spacing w:before="79" w:line="195" w:lineRule="auto"/>
              <w:rPr/>
            </w:pPr>
            <w:r>
              <w:rPr/>
              <w:t>0</w:t>
            </w:r>
          </w:p>
        </w:tc>
      </w:tr>
      <w:tr>
        <w:trPr>
          <w:trHeight w:val="272" w:hRule="atLeast"/>
        </w:trPr>
        <w:tc>
          <w:tcPr>
            <w:tcW w:w="1330" w:type="dxa"/>
            <w:vAlign w:val="top"/>
            <w:tcBorders>
              <w:left w:val="nil"/>
              <w:bottom w:val="nil"/>
              <w:top w:val="nil"/>
            </w:tcBorders>
          </w:tcPr>
          <w:p>
            <w:pPr>
              <w:pStyle w:val="TableText"/>
              <w:ind w:left="130"/>
              <w:spacing w:before="57" w:line="210" w:lineRule="auto"/>
              <w:rPr/>
            </w:pPr>
            <w:r>
              <w:rPr>
                <w:spacing w:val="-2"/>
              </w:rPr>
              <w:t>7.蛇</w:t>
            </w:r>
          </w:p>
        </w:tc>
        <w:tc>
          <w:tcPr>
            <w:tcW w:w="1620" w:type="dxa"/>
            <w:vAlign w:val="top"/>
            <w:tcBorders>
              <w:bottom w:val="nil"/>
              <w:top w:val="nil"/>
            </w:tcBorders>
          </w:tcPr>
          <w:p>
            <w:pPr>
              <w:pStyle w:val="TableText"/>
              <w:ind w:left="715"/>
              <w:spacing w:before="69" w:line="197" w:lineRule="auto"/>
              <w:rPr/>
            </w:pPr>
            <w:r>
              <w:rPr>
                <w:spacing w:val="-3"/>
              </w:rPr>
              <w:t>35</w:t>
            </w:r>
          </w:p>
        </w:tc>
        <w:tc>
          <w:tcPr>
            <w:tcW w:w="1239" w:type="dxa"/>
            <w:vAlign w:val="top"/>
            <w:tcBorders>
              <w:bottom w:val="nil"/>
              <w:top w:val="nil"/>
            </w:tcBorders>
          </w:tcPr>
          <w:p>
            <w:pPr>
              <w:pStyle w:val="TableText"/>
              <w:ind w:left="524"/>
              <w:spacing w:before="69" w:line="197" w:lineRule="auto"/>
              <w:rPr/>
            </w:pPr>
            <w:r>
              <w:rPr>
                <w:spacing w:val="-3"/>
              </w:rPr>
              <w:t>56</w:t>
            </w:r>
          </w:p>
        </w:tc>
        <w:tc>
          <w:tcPr>
            <w:tcW w:w="1330" w:type="dxa"/>
            <w:vAlign w:val="top"/>
            <w:tcBorders>
              <w:bottom w:val="nil"/>
              <w:top w:val="nil"/>
            </w:tcBorders>
          </w:tcPr>
          <w:p>
            <w:pPr>
              <w:pStyle w:val="TableText"/>
              <w:ind w:left="565"/>
              <w:spacing w:before="69" w:line="197" w:lineRule="auto"/>
              <w:rPr/>
            </w:pPr>
            <w:r>
              <w:rPr>
                <w:spacing w:val="-2"/>
              </w:rPr>
              <w:t>43</w:t>
            </w:r>
          </w:p>
        </w:tc>
        <w:tc>
          <w:tcPr>
            <w:tcW w:w="1200" w:type="dxa"/>
            <w:vAlign w:val="top"/>
            <w:tcBorders>
              <w:bottom w:val="nil"/>
              <w:right w:val="nil"/>
              <w:top w:val="nil"/>
            </w:tcBorders>
          </w:tcPr>
          <w:p>
            <w:pPr>
              <w:pStyle w:val="TableText"/>
              <w:ind w:left="505"/>
              <w:spacing w:before="69" w:line="197" w:lineRule="auto"/>
              <w:rPr/>
            </w:pPr>
            <w:r>
              <w:rPr>
                <w:spacing w:val="-2"/>
              </w:rPr>
              <w:t>43</w:t>
            </w:r>
          </w:p>
        </w:tc>
      </w:tr>
      <w:tr>
        <w:trPr>
          <w:trHeight w:val="288" w:hRule="atLeast"/>
        </w:trPr>
        <w:tc>
          <w:tcPr>
            <w:tcW w:w="1330" w:type="dxa"/>
            <w:vAlign w:val="top"/>
            <w:tcBorders>
              <w:left w:val="nil"/>
              <w:top w:val="nil"/>
            </w:tcBorders>
          </w:tcPr>
          <w:p>
            <w:pPr>
              <w:pStyle w:val="TableText"/>
              <w:ind w:left="130"/>
              <w:spacing w:before="60" w:line="220" w:lineRule="auto"/>
              <w:rPr/>
            </w:pPr>
            <w:r>
              <w:rPr>
                <w:spacing w:val="3"/>
              </w:rPr>
              <w:t>8.大狗</w:t>
            </w:r>
          </w:p>
        </w:tc>
        <w:tc>
          <w:tcPr>
            <w:tcW w:w="1620" w:type="dxa"/>
            <w:vAlign w:val="top"/>
            <w:tcBorders>
              <w:top w:val="nil"/>
            </w:tcBorders>
          </w:tcPr>
          <w:p>
            <w:pPr>
              <w:pStyle w:val="TableText"/>
              <w:ind w:left="715"/>
              <w:spacing w:before="78" w:line="205" w:lineRule="auto"/>
              <w:rPr/>
            </w:pPr>
            <w:r>
              <w:rPr>
                <w:spacing w:val="-3"/>
              </w:rPr>
              <w:t>62</w:t>
            </w:r>
          </w:p>
        </w:tc>
        <w:tc>
          <w:tcPr>
            <w:tcW w:w="1239" w:type="dxa"/>
            <w:vAlign w:val="top"/>
            <w:tcBorders>
              <w:top w:val="nil"/>
            </w:tcBorders>
          </w:tcPr>
          <w:p>
            <w:pPr>
              <w:pStyle w:val="TableText"/>
              <w:ind w:left="524"/>
              <w:spacing w:before="78" w:line="205" w:lineRule="auto"/>
              <w:rPr/>
            </w:pPr>
            <w:r>
              <w:rPr>
                <w:spacing w:val="-2"/>
              </w:rPr>
              <w:t>43</w:t>
            </w:r>
          </w:p>
        </w:tc>
        <w:tc>
          <w:tcPr>
            <w:tcW w:w="1330" w:type="dxa"/>
            <w:vAlign w:val="top"/>
            <w:tcBorders>
              <w:top w:val="nil"/>
            </w:tcBorders>
          </w:tcPr>
          <w:p>
            <w:pPr>
              <w:pStyle w:val="TableText"/>
              <w:ind w:left="565"/>
              <w:spacing w:before="78" w:line="205" w:lineRule="auto"/>
              <w:rPr/>
            </w:pPr>
            <w:r>
              <w:rPr>
                <w:spacing w:val="-2"/>
              </w:rPr>
              <w:t>43</w:t>
            </w:r>
          </w:p>
        </w:tc>
        <w:tc>
          <w:tcPr>
            <w:tcW w:w="1200" w:type="dxa"/>
            <w:vAlign w:val="top"/>
            <w:tcBorders>
              <w:right w:val="nil"/>
              <w:top w:val="nil"/>
            </w:tcBorders>
          </w:tcPr>
          <w:p>
            <w:pPr>
              <w:pStyle w:val="TableText"/>
              <w:ind w:left="326"/>
              <w:spacing w:before="60" w:line="220" w:lineRule="auto"/>
              <w:rPr/>
            </w:pPr>
            <w:r>
              <w:rPr>
                <w:spacing w:val="-3"/>
              </w:rPr>
              <w:t>未测试</w:t>
            </w:r>
          </w:p>
        </w:tc>
      </w:tr>
    </w:tbl>
    <w:p>
      <w:pPr>
        <w:ind w:left="950"/>
        <w:spacing w:before="161" w:line="212" w:lineRule="auto"/>
        <w:rPr>
          <w:rFonts w:ascii="SimSun" w:hAnsi="SimSun" w:eastAsia="SimSun" w:cs="SimSun"/>
          <w:sz w:val="20"/>
          <w:szCs w:val="20"/>
        </w:rPr>
      </w:pP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来源：</w:t>
      </w:r>
      <w:r>
        <w:rPr>
          <w:rFonts w:ascii="Times New Roman" w:hAnsi="Times New Roman" w:eastAsia="Times New Roman" w:cs="Times New Roman"/>
          <w:sz w:val="20"/>
          <w:szCs w:val="20"/>
          <w:spacing w:val="-4"/>
        </w:rPr>
        <w:t>(Jersild    &amp;Holmes</w:t>
      </w:r>
      <w:r>
        <w:rPr>
          <w:rFonts w:ascii="Times New Roman" w:hAnsi="Times New Roman" w:eastAsia="Times New Roman" w:cs="Times New Roman"/>
          <w:sz w:val="20"/>
          <w:szCs w:val="20"/>
          <w:spacing w:val="-5"/>
        </w:rPr>
        <w:t>,1935a)</w:t>
      </w:r>
      <w:r>
        <w:rPr>
          <w:rFonts w:ascii="SimSun" w:hAnsi="SimSun" w:eastAsia="SimSun" w:cs="SimSun"/>
          <w:sz w:val="20"/>
          <w:szCs w:val="20"/>
          <w:spacing w:val="-5"/>
        </w:rPr>
        <w:t>。</w:t>
      </w:r>
    </w:p>
    <w:p>
      <w:pPr>
        <w:ind w:left="950"/>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15"/>
        </w:rPr>
        <w:t>b </w:t>
      </w:r>
      <w:r>
        <w:rPr>
          <w:rFonts w:ascii="SimSun" w:hAnsi="SimSun" w:eastAsia="SimSun" w:cs="SimSun"/>
          <w:sz w:val="20"/>
          <w:szCs w:val="20"/>
          <w:spacing w:val="-15"/>
        </w:rPr>
        <w:t>不同实验的儿童人数。</w:t>
      </w:r>
    </w:p>
    <w:p>
      <w:pPr>
        <w:pStyle w:val="BodyText"/>
        <w:spacing w:line="315" w:lineRule="auto"/>
        <w:rPr/>
      </w:pPr>
      <w:r/>
    </w:p>
    <w:p>
      <w:pPr>
        <w:ind w:left="540" w:right="2" w:firstLine="409"/>
        <w:spacing w:before="65" w:line="383" w:lineRule="auto"/>
        <w:rPr>
          <w:rFonts w:ascii="SimSun" w:hAnsi="SimSun" w:eastAsia="SimSun" w:cs="SimSun"/>
          <w:sz w:val="20"/>
          <w:szCs w:val="20"/>
        </w:rPr>
      </w:pPr>
      <w:r>
        <w:rPr>
          <w:rFonts w:ascii="SimSun" w:hAnsi="SimSun" w:eastAsia="SimSun" w:cs="SimSun"/>
          <w:sz w:val="20"/>
          <w:szCs w:val="20"/>
          <w:spacing w:val="7"/>
        </w:rPr>
        <w:t>根据这个标准，2岁组和3岁组儿童在实验中表现出恐惧的比例几乎没有</w:t>
      </w:r>
      <w:r>
        <w:rPr>
          <w:rFonts w:ascii="SimSun" w:hAnsi="SimSun" w:eastAsia="SimSun" w:cs="SimSun"/>
          <w:sz w:val="20"/>
          <w:szCs w:val="20"/>
          <w:spacing w:val="5"/>
        </w:rPr>
        <w:t xml:space="preserve"> </w:t>
      </w:r>
      <w:r>
        <w:rPr>
          <w:rFonts w:ascii="SimSun" w:hAnsi="SimSun" w:eastAsia="SimSun" w:cs="SimSun"/>
          <w:sz w:val="20"/>
          <w:szCs w:val="20"/>
          <w:spacing w:val="1"/>
        </w:rPr>
        <w:t>区别，然而，在4岁之后，会有一个明显的</w:t>
      </w:r>
      <w:r>
        <w:rPr>
          <w:rFonts w:ascii="SimSun" w:hAnsi="SimSun" w:eastAsia="SimSun" w:cs="SimSun"/>
          <w:sz w:val="20"/>
          <w:szCs w:val="20"/>
        </w:rPr>
        <w:t>下降，在5岁之后会更加明显。</w:t>
      </w:r>
    </w:p>
    <w:p>
      <w:pPr>
        <w:ind w:left="540" w:right="2" w:firstLine="409"/>
        <w:spacing w:before="1" w:line="286" w:lineRule="auto"/>
        <w:rPr>
          <w:rFonts w:ascii="SimSun" w:hAnsi="SimSun" w:eastAsia="SimSun" w:cs="SimSun"/>
          <w:sz w:val="20"/>
          <w:szCs w:val="20"/>
        </w:rPr>
      </w:pPr>
      <w:r>
        <w:rPr>
          <w:rFonts w:ascii="SimSun" w:hAnsi="SimSun" w:eastAsia="SimSun" w:cs="SimSun"/>
          <w:sz w:val="20"/>
          <w:szCs w:val="20"/>
          <w:spacing w:val="7"/>
        </w:rPr>
        <w:t>就像此前提到过的，由于给每个孩子呈现的情境的顺序都是相同的，很</w:t>
      </w:r>
      <w:r>
        <w:rPr>
          <w:rFonts w:ascii="SimSun" w:hAnsi="SimSun" w:eastAsia="SimSun" w:cs="SimSun"/>
          <w:sz w:val="20"/>
          <w:szCs w:val="20"/>
          <w:spacing w:val="12"/>
        </w:rPr>
        <w:t xml:space="preserve"> </w:t>
      </w:r>
      <w:r>
        <w:rPr>
          <w:rFonts w:ascii="SimSun" w:hAnsi="SimSun" w:eastAsia="SimSun" w:cs="SimSun"/>
          <w:sz w:val="20"/>
          <w:szCs w:val="20"/>
          <w:spacing w:val="4"/>
        </w:rPr>
        <w:t>难清楚地比较不同情境引发恐惧的概率。在这组实验中，对5岁之前的孩子来</w:t>
      </w:r>
    </w:p>
    <w:p>
      <w:pPr>
        <w:spacing w:line="286" w:lineRule="auto"/>
        <w:sectPr>
          <w:type w:val="continuous"/>
          <w:pgSz w:w="8790" w:h="12840"/>
          <w:pgMar w:top="399" w:right="777" w:bottom="0" w:left="629" w:header="0" w:footer="0" w:gutter="0"/>
          <w:cols w:equalWidth="0" w:num="1">
            <w:col w:w="7383" w:space="0"/>
          </w:cols>
        </w:sectPr>
        <w:rPr>
          <w:rFonts w:ascii="SimSun" w:hAnsi="SimSun" w:eastAsia="SimSun" w:cs="SimSun"/>
          <w:sz w:val="20"/>
          <w:szCs w:val="20"/>
        </w:rPr>
      </w:pPr>
    </w:p>
    <w:p>
      <w:pPr>
        <w:ind w:left="5829"/>
        <w:spacing w:before="136" w:line="221" w:lineRule="auto"/>
        <w:rPr>
          <w:rFonts w:ascii="SimHei" w:hAnsi="SimHei" w:eastAsia="SimHei" w:cs="SimHei"/>
          <w:sz w:val="16"/>
          <w:szCs w:val="16"/>
        </w:rPr>
      </w:pPr>
      <w:r>
        <w:rPr>
          <w:rFonts w:ascii="SimHei" w:hAnsi="SimHei" w:eastAsia="SimHei" w:cs="SimHei"/>
          <w:sz w:val="16"/>
          <w:szCs w:val="16"/>
          <w:spacing w:val="-2"/>
        </w:rPr>
        <w:t>第七章</w:t>
      </w:r>
    </w:p>
    <w:p>
      <w:pPr>
        <w:ind w:left="4499"/>
        <w:spacing w:line="229" w:lineRule="auto"/>
        <w:rPr>
          <w:rFonts w:ascii="Times New Roman" w:hAnsi="Times New Roman" w:eastAsia="Times New Roman" w:cs="Times New Roman"/>
          <w:sz w:val="12"/>
          <w:szCs w:val="12"/>
        </w:rPr>
      </w:pPr>
      <w:r>
        <w:rPr>
          <w:rFonts w:ascii="SimHei" w:hAnsi="SimHei" w:eastAsia="SimHei" w:cs="SimHei"/>
          <w:sz w:val="20"/>
          <w:szCs w:val="20"/>
          <w:spacing w:val="-17"/>
          <w:w w:val="98"/>
        </w:rPr>
        <w:t>唤起人类恐惧感的情境</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2"/>
          <w:position w:val="9"/>
        </w:rPr>
        <w:t>121</w:t>
      </w:r>
    </w:p>
    <w:p>
      <w:pPr>
        <w:pStyle w:val="BodyText"/>
        <w:spacing w:line="271" w:lineRule="auto"/>
        <w:rPr/>
      </w:pPr>
      <w:r/>
    </w:p>
    <w:p>
      <w:pPr>
        <w:pStyle w:val="BodyText"/>
        <w:spacing w:line="271" w:lineRule="auto"/>
        <w:rPr/>
      </w:pPr>
      <w:r/>
    </w:p>
    <w:p>
      <w:pPr>
        <w:ind w:right="17"/>
        <w:spacing w:before="65" w:line="379" w:lineRule="auto"/>
        <w:jc w:val="both"/>
        <w:rPr>
          <w:rFonts w:ascii="SimSun" w:hAnsi="SimSun" w:eastAsia="SimSun" w:cs="SimSun"/>
          <w:sz w:val="20"/>
          <w:szCs w:val="20"/>
        </w:rPr>
      </w:pPr>
      <w:r>
        <w:rPr>
          <w:rFonts w:ascii="SimSun" w:hAnsi="SimSun" w:eastAsia="SimSun" w:cs="SimSun"/>
          <w:sz w:val="20"/>
          <w:szCs w:val="20"/>
          <w:spacing w:val="2"/>
        </w:rPr>
        <w:t>说，三个较为突出的情境分别是黑暗的走廊、蛇以及大狗。每个情境都有三分</w:t>
      </w:r>
      <w:r>
        <w:rPr>
          <w:rFonts w:ascii="SimSun" w:hAnsi="SimSun" w:eastAsia="SimSun" w:cs="SimSun"/>
          <w:sz w:val="20"/>
          <w:szCs w:val="20"/>
        </w:rPr>
        <w:t xml:space="preserve"> </w:t>
      </w:r>
      <w:r>
        <w:rPr>
          <w:rFonts w:ascii="SimSun" w:hAnsi="SimSun" w:eastAsia="SimSun" w:cs="SimSun"/>
          <w:sz w:val="20"/>
          <w:szCs w:val="20"/>
          <w:spacing w:val="2"/>
        </w:rPr>
        <w:t>之一以上的孩子拒绝独立完成，在特定的组内一半以上的孩子彻底拒绝独立完</w:t>
      </w:r>
      <w:r>
        <w:rPr>
          <w:rFonts w:ascii="SimSun" w:hAnsi="SimSun" w:eastAsia="SimSun" w:cs="SimSun"/>
          <w:sz w:val="20"/>
          <w:szCs w:val="20"/>
          <w:spacing w:val="1"/>
        </w:rPr>
        <w:t xml:space="preserve"> </w:t>
      </w:r>
      <w:r>
        <w:rPr>
          <w:rFonts w:ascii="SimSun" w:hAnsi="SimSun" w:eastAsia="SimSun" w:cs="SimSun"/>
          <w:sz w:val="20"/>
          <w:szCs w:val="20"/>
          <w:spacing w:val="17"/>
        </w:rPr>
        <w:t>成。如果算上得到鼓励之后能够完成的孩子(第二类),比例大概在百分之</w:t>
      </w:r>
      <w:r>
        <w:rPr>
          <w:rFonts w:ascii="SimSun" w:hAnsi="SimSun" w:eastAsia="SimSun" w:cs="SimSun"/>
          <w:sz w:val="20"/>
          <w:szCs w:val="20"/>
          <w:spacing w:val="5"/>
        </w:rPr>
        <w:t xml:space="preserve"> </w:t>
      </w:r>
      <w:r>
        <w:rPr>
          <w:rFonts w:ascii="SimSun" w:hAnsi="SimSun" w:eastAsia="SimSun" w:cs="SimSun"/>
          <w:sz w:val="20"/>
          <w:szCs w:val="20"/>
          <w:spacing w:val="11"/>
        </w:rPr>
        <w:t>五十到八十。如果再算上独立完成但表现出犹豫的孩子(第一</w:t>
      </w:r>
      <w:r>
        <w:rPr>
          <w:rFonts w:ascii="SimSun" w:hAnsi="SimSun" w:eastAsia="SimSun" w:cs="SimSun"/>
          <w:sz w:val="20"/>
          <w:szCs w:val="20"/>
          <w:spacing w:val="10"/>
        </w:rPr>
        <w:t>类),绝大多数</w:t>
      </w:r>
      <w:r>
        <w:rPr>
          <w:rFonts w:ascii="SimSun" w:hAnsi="SimSun" w:eastAsia="SimSun" w:cs="SimSun"/>
          <w:sz w:val="20"/>
          <w:szCs w:val="20"/>
        </w:rPr>
        <w:t xml:space="preserve"> </w:t>
      </w:r>
      <w:r>
        <w:rPr>
          <w:rFonts w:ascii="SimSun" w:hAnsi="SimSun" w:eastAsia="SimSun" w:cs="SimSun"/>
          <w:sz w:val="20"/>
          <w:szCs w:val="20"/>
          <w:spacing w:val="2"/>
        </w:rPr>
        <w:t>人会在这三种情况下表现出一定的恐惧。所以，尽管测验结果会一定程度上受</w:t>
      </w:r>
      <w:r>
        <w:rPr>
          <w:rFonts w:ascii="SimSun" w:hAnsi="SimSun" w:eastAsia="SimSun" w:cs="SimSun"/>
          <w:sz w:val="20"/>
          <w:szCs w:val="20"/>
        </w:rPr>
        <w:t xml:space="preserve"> </w:t>
      </w:r>
      <w:r>
        <w:rPr>
          <w:rFonts w:ascii="SimSun" w:hAnsi="SimSun" w:eastAsia="SimSun" w:cs="SimSun"/>
          <w:sz w:val="20"/>
          <w:szCs w:val="20"/>
          <w:spacing w:val="2"/>
        </w:rPr>
        <w:t>到实验顺序的限制，但这个系列的研究依然证实了一个普遍为人们所支持的观</w:t>
      </w:r>
      <w:r>
        <w:rPr>
          <w:rFonts w:ascii="SimSun" w:hAnsi="SimSun" w:eastAsia="SimSun" w:cs="SimSun"/>
          <w:sz w:val="20"/>
          <w:szCs w:val="20"/>
        </w:rPr>
        <w:t xml:space="preserve"> </w:t>
      </w:r>
      <w:r>
        <w:rPr>
          <w:rFonts w:ascii="SimSun" w:hAnsi="SimSun" w:eastAsia="SimSun" w:cs="SimSun"/>
          <w:sz w:val="20"/>
          <w:szCs w:val="20"/>
        </w:rPr>
        <w:t>点，即很大比例的孩子会对黑暗和动物感到害怕。</w:t>
      </w:r>
    </w:p>
    <w:p>
      <w:pPr>
        <w:pStyle w:val="BodyText"/>
        <w:spacing w:line="404" w:lineRule="auto"/>
        <w:rPr/>
      </w:pPr>
      <w:r/>
    </w:p>
    <w:p>
      <w:pPr>
        <w:ind w:left="2"/>
        <w:spacing w:before="65" w:line="221" w:lineRule="auto"/>
        <w:rPr>
          <w:rFonts w:ascii="SimHei" w:hAnsi="SimHei" w:eastAsia="SimHei" w:cs="SimHei"/>
          <w:sz w:val="20"/>
          <w:szCs w:val="20"/>
        </w:rPr>
      </w:pPr>
      <w:r>
        <w:rPr>
          <w:rFonts w:ascii="SimHei" w:hAnsi="SimHei" w:eastAsia="SimHei" w:cs="SimHei"/>
          <w:sz w:val="20"/>
          <w:szCs w:val="20"/>
          <w:b/>
          <w:bCs/>
          <w:spacing w:val="40"/>
        </w:rPr>
        <w:t>有关年龄的发现</w:t>
      </w:r>
    </w:p>
    <w:p>
      <w:pPr>
        <w:ind w:right="6" w:firstLine="429"/>
        <w:spacing w:before="133" w:line="382" w:lineRule="auto"/>
        <w:jc w:val="both"/>
        <w:rPr>
          <w:rFonts w:ascii="SimSun" w:hAnsi="SimSun" w:eastAsia="SimSun" w:cs="SimSun"/>
          <w:sz w:val="20"/>
          <w:szCs w:val="20"/>
        </w:rPr>
      </w:pPr>
      <w:r>
        <w:rPr>
          <w:rFonts w:ascii="SimSun" w:hAnsi="SimSun" w:eastAsia="SimSun" w:cs="SimSun"/>
          <w:sz w:val="20"/>
          <w:szCs w:val="20"/>
          <w:spacing w:val="8"/>
        </w:rPr>
        <w:t>对以往数据的一项回顾研究表明，如果我们</w:t>
      </w:r>
      <w:r>
        <w:rPr>
          <w:rFonts w:ascii="SimSun" w:hAnsi="SimSun" w:eastAsia="SimSun" w:cs="SimSun"/>
          <w:sz w:val="20"/>
          <w:szCs w:val="20"/>
          <w:spacing w:val="7"/>
        </w:rPr>
        <w:t>将对分离的恐惧视为一个特</w:t>
      </w:r>
      <w:r>
        <w:rPr>
          <w:rFonts w:ascii="SimSun" w:hAnsi="SimSun" w:eastAsia="SimSun" w:cs="SimSun"/>
          <w:sz w:val="20"/>
          <w:szCs w:val="20"/>
        </w:rPr>
        <w:t xml:space="preserve"> </w:t>
      </w:r>
      <w:r>
        <w:rPr>
          <w:rFonts w:ascii="SimSun" w:hAnsi="SimSun" w:eastAsia="SimSun" w:cs="SimSun"/>
          <w:sz w:val="20"/>
          <w:szCs w:val="20"/>
          <w:spacing w:val="8"/>
        </w:rPr>
        <w:t>殊的议题，那么,所有可以唤起5岁及以下儿童恐惧的混合情境可以被分为四 </w:t>
      </w:r>
      <w:r>
        <w:rPr>
          <w:rFonts w:ascii="SimSun" w:hAnsi="SimSun" w:eastAsia="SimSun" w:cs="SimSun"/>
          <w:sz w:val="20"/>
          <w:szCs w:val="20"/>
          <w:spacing w:val="1"/>
        </w:rPr>
        <w:t>类，它们的性质对不同年龄段的儿童影响程</w:t>
      </w:r>
      <w:r>
        <w:rPr>
          <w:rFonts w:ascii="SimSun" w:hAnsi="SimSun" w:eastAsia="SimSun" w:cs="SimSun"/>
          <w:sz w:val="20"/>
          <w:szCs w:val="20"/>
        </w:rPr>
        <w:t>度有所不同：</w:t>
      </w:r>
    </w:p>
    <w:p>
      <w:pPr>
        <w:ind w:right="16" w:firstLine="509"/>
        <w:spacing w:line="308" w:lineRule="auto"/>
        <w:rPr>
          <w:rFonts w:ascii="SimSun" w:hAnsi="SimSun" w:eastAsia="SimSun" w:cs="SimSun"/>
          <w:sz w:val="20"/>
          <w:szCs w:val="20"/>
        </w:rPr>
      </w:pPr>
      <w:r>
        <w:rPr>
          <w:rFonts w:ascii="SimSun" w:hAnsi="SimSun" w:eastAsia="SimSun" w:cs="SimSun"/>
          <w:sz w:val="20"/>
          <w:szCs w:val="20"/>
          <w:spacing w:val="15"/>
        </w:rPr>
        <w:t>(1)吵闹与嘈杂的环境、突然的亮度变化，以及突然的</w:t>
      </w:r>
      <w:r>
        <w:rPr>
          <w:rFonts w:ascii="SimSun" w:hAnsi="SimSun" w:eastAsia="SimSun" w:cs="SimSun"/>
          <w:sz w:val="20"/>
          <w:szCs w:val="20"/>
          <w:spacing w:val="14"/>
        </w:rPr>
        <w:t>出乎意料的移</w:t>
      </w:r>
      <w:r>
        <w:rPr>
          <w:rFonts w:ascii="SimSun" w:hAnsi="SimSun" w:eastAsia="SimSun" w:cs="SimSun"/>
          <w:sz w:val="20"/>
          <w:szCs w:val="20"/>
        </w:rPr>
        <w:t xml:space="preserve"> </w:t>
      </w:r>
      <w:r>
        <w:rPr>
          <w:rFonts w:ascii="SimSun" w:hAnsi="SimSun" w:eastAsia="SimSun" w:cs="SimSun"/>
          <w:sz w:val="20"/>
          <w:szCs w:val="20"/>
          <w:spacing w:val="1"/>
        </w:rPr>
        <w:t>动、靠近的物体、高度。在3岁之前，这些情境尤其能够引发恐惧。</w:t>
      </w:r>
    </w:p>
    <w:p>
      <w:pPr>
        <w:ind w:firstLine="509"/>
        <w:spacing w:before="173" w:line="325" w:lineRule="auto"/>
        <w:rPr>
          <w:rFonts w:ascii="SimSun" w:hAnsi="SimSun" w:eastAsia="SimSun" w:cs="SimSun"/>
          <w:sz w:val="20"/>
          <w:szCs w:val="20"/>
        </w:rPr>
      </w:pPr>
      <w:r>
        <w:rPr>
          <w:rFonts w:ascii="SimSun" w:hAnsi="SimSun" w:eastAsia="SimSun" w:cs="SimSun"/>
          <w:sz w:val="20"/>
          <w:szCs w:val="20"/>
          <w:spacing w:val="15"/>
        </w:rPr>
        <w:t>(2)陌生的人以及熟悉的人做出陌生的打扮、陌生的物体与陌生的地</w:t>
      </w:r>
      <w:r>
        <w:rPr>
          <w:rFonts w:ascii="SimSun" w:hAnsi="SimSun" w:eastAsia="SimSun" w:cs="SimSun"/>
          <w:sz w:val="20"/>
          <w:szCs w:val="20"/>
          <w:spacing w:val="11"/>
        </w:rPr>
        <w:t xml:space="preserve"> </w:t>
      </w:r>
      <w:r>
        <w:rPr>
          <w:rFonts w:ascii="SimSun" w:hAnsi="SimSun" w:eastAsia="SimSun" w:cs="SimSun"/>
          <w:sz w:val="20"/>
          <w:szCs w:val="20"/>
          <w:spacing w:val="2"/>
        </w:rPr>
        <w:t>点。从9—12个月开始，一直到2、3岁，“陌生”特别容易引发恐惧，幼儿3岁</w:t>
      </w:r>
      <w:r>
        <w:rPr>
          <w:rFonts w:ascii="SimSun" w:hAnsi="SimSun" w:eastAsia="SimSun" w:cs="SimSun"/>
          <w:sz w:val="20"/>
          <w:szCs w:val="20"/>
          <w:spacing w:val="12"/>
        </w:rPr>
        <w:t xml:space="preserve"> </w:t>
      </w:r>
      <w:r>
        <w:rPr>
          <w:rFonts w:ascii="SimSun" w:hAnsi="SimSun" w:eastAsia="SimSun" w:cs="SimSun"/>
          <w:sz w:val="20"/>
          <w:szCs w:val="20"/>
          <w:spacing w:val="1"/>
        </w:rPr>
        <w:t>之后，对陌生的恐惧感逐渐趋于消失。</w:t>
      </w:r>
    </w:p>
    <w:p>
      <w:pPr>
        <w:ind w:right="12" w:firstLine="509"/>
        <w:spacing w:before="173" w:line="345" w:lineRule="auto"/>
        <w:rPr>
          <w:rFonts w:ascii="SimSun" w:hAnsi="SimSun" w:eastAsia="SimSun" w:cs="SimSun"/>
          <w:sz w:val="20"/>
          <w:szCs w:val="20"/>
        </w:rPr>
      </w:pPr>
      <w:r>
        <w:rPr>
          <w:rFonts w:ascii="SimSun" w:hAnsi="SimSun" w:eastAsia="SimSun" w:cs="SimSun"/>
          <w:sz w:val="20"/>
          <w:szCs w:val="20"/>
          <w:spacing w:val="8"/>
        </w:rPr>
        <w:t>(3)动物：根据家长的记录得知，动物能够在各个年龄层的孩子中引发</w:t>
      </w:r>
      <w:r>
        <w:rPr>
          <w:rFonts w:ascii="SimSun" w:hAnsi="SimSun" w:eastAsia="SimSun" w:cs="SimSun"/>
          <w:sz w:val="20"/>
          <w:szCs w:val="20"/>
          <w:spacing w:val="1"/>
        </w:rPr>
        <w:t xml:space="preserve"> </w:t>
      </w:r>
      <w:r>
        <w:rPr>
          <w:rFonts w:ascii="SimSun" w:hAnsi="SimSun" w:eastAsia="SimSun" w:cs="SimSun"/>
          <w:sz w:val="20"/>
          <w:szCs w:val="20"/>
          <w:spacing w:val="15"/>
        </w:rPr>
        <w:t>恐惧(35%的2岁儿童以及大于等于40%的2岁以上的儿童),而且在实验条件</w:t>
      </w:r>
      <w:r>
        <w:rPr>
          <w:rFonts w:ascii="SimSun" w:hAnsi="SimSun" w:eastAsia="SimSun" w:cs="SimSun"/>
          <w:sz w:val="20"/>
          <w:szCs w:val="20"/>
          <w:spacing w:val="12"/>
        </w:rPr>
        <w:t xml:space="preserve"> </w:t>
      </w:r>
      <w:r>
        <w:rPr>
          <w:rFonts w:ascii="SimSun" w:hAnsi="SimSun" w:eastAsia="SimSun" w:cs="SimSun"/>
          <w:sz w:val="20"/>
          <w:szCs w:val="20"/>
          <w:spacing w:val="2"/>
        </w:rPr>
        <w:t>下，动物的出现也最能够引发恐惧反应。其他所有的相关研究，尽管有些很简</w:t>
      </w:r>
      <w:r>
        <w:rPr>
          <w:rFonts w:ascii="SimSun" w:hAnsi="SimSun" w:eastAsia="SimSun" w:cs="SimSun"/>
          <w:sz w:val="20"/>
          <w:szCs w:val="20"/>
          <w:spacing w:val="6"/>
        </w:rPr>
        <w:t xml:space="preserve"> </w:t>
      </w:r>
      <w:r>
        <w:rPr>
          <w:rFonts w:ascii="SimSun" w:hAnsi="SimSun" w:eastAsia="SimSun" w:cs="SimSun"/>
          <w:sz w:val="20"/>
          <w:szCs w:val="20"/>
          <w:spacing w:val="1"/>
        </w:rPr>
        <w:t>洁，也都报告了孩子有很大的几率会恐惧动物。</w:t>
      </w:r>
    </w:p>
    <w:p>
      <w:pPr>
        <w:ind w:right="17" w:firstLine="509"/>
        <w:spacing w:before="166" w:line="346" w:lineRule="auto"/>
        <w:rPr>
          <w:rFonts w:ascii="SimSun" w:hAnsi="SimSun" w:eastAsia="SimSun" w:cs="SimSun"/>
          <w:sz w:val="20"/>
          <w:szCs w:val="20"/>
        </w:rPr>
      </w:pPr>
      <w:r>
        <w:rPr>
          <w:rFonts w:ascii="SimSun" w:hAnsi="SimSun" w:eastAsia="SimSun" w:cs="SimSun"/>
          <w:sz w:val="20"/>
          <w:szCs w:val="20"/>
          <w:spacing w:val="8"/>
        </w:rPr>
        <w:t>(4)黑暗，尤其是幼儿独自处在黑暗中。根据母亲的观察记录，每个年</w:t>
      </w:r>
      <w:r>
        <w:rPr>
          <w:rFonts w:ascii="SimSun" w:hAnsi="SimSun" w:eastAsia="SimSun" w:cs="SimSun"/>
          <w:sz w:val="20"/>
          <w:szCs w:val="20"/>
          <w:spacing w:val="1"/>
        </w:rPr>
        <w:t xml:space="preserve"> </w:t>
      </w:r>
      <w:r>
        <w:rPr>
          <w:rFonts w:ascii="SimSun" w:hAnsi="SimSun" w:eastAsia="SimSun" w:cs="SimSun"/>
          <w:sz w:val="20"/>
          <w:szCs w:val="20"/>
          <w:spacing w:val="5"/>
        </w:rPr>
        <w:t>龄段都有大约20%的孩子会被这样的情境引发恐惧，同时</w:t>
      </w:r>
      <w:r>
        <w:rPr>
          <w:rFonts w:ascii="SimSun" w:hAnsi="SimSun" w:eastAsia="SimSun" w:cs="SimSun"/>
          <w:sz w:val="20"/>
          <w:szCs w:val="20"/>
          <w:spacing w:val="4"/>
        </w:rPr>
        <w:t>，这种恐惧有随年龄</w:t>
      </w:r>
      <w:r>
        <w:rPr>
          <w:rFonts w:ascii="SimSun" w:hAnsi="SimSun" w:eastAsia="SimSun" w:cs="SimSun"/>
          <w:sz w:val="20"/>
          <w:szCs w:val="20"/>
        </w:rPr>
        <w:t xml:space="preserve"> </w:t>
      </w:r>
      <w:r>
        <w:rPr>
          <w:rFonts w:ascii="SimSun" w:hAnsi="SimSun" w:eastAsia="SimSun" w:cs="SimSun"/>
          <w:sz w:val="20"/>
          <w:szCs w:val="20"/>
          <w:spacing w:val="2"/>
        </w:rPr>
        <w:t>增长而增长的趋势。另外，在实验的情境中，大约有一半的孩子会害怕黑暗或</w:t>
      </w:r>
      <w:r>
        <w:rPr>
          <w:rFonts w:ascii="SimSun" w:hAnsi="SimSun" w:eastAsia="SimSun" w:cs="SimSun"/>
          <w:sz w:val="20"/>
          <w:szCs w:val="20"/>
        </w:rPr>
        <w:t xml:space="preserve"> </w:t>
      </w:r>
      <w:r>
        <w:rPr>
          <w:rFonts w:ascii="SimSun" w:hAnsi="SimSun" w:eastAsia="SimSun" w:cs="SimSun"/>
          <w:sz w:val="20"/>
          <w:szCs w:val="20"/>
          <w:spacing w:val="2"/>
        </w:rPr>
        <w:t>者害怕待在黑暗中。再次强调，就像怕动物一样，孩子容易怕黑也在其他的实</w:t>
      </w:r>
      <w:r>
        <w:rPr>
          <w:rFonts w:ascii="SimSun" w:hAnsi="SimSun" w:eastAsia="SimSun" w:cs="SimSun"/>
          <w:sz w:val="20"/>
          <w:szCs w:val="20"/>
          <w:spacing w:val="1"/>
        </w:rPr>
        <w:t xml:space="preserve"> </w:t>
      </w:r>
      <w:r>
        <w:rPr>
          <w:rFonts w:ascii="SimSun" w:hAnsi="SimSun" w:eastAsia="SimSun" w:cs="SimSun"/>
          <w:sz w:val="20"/>
          <w:szCs w:val="20"/>
          <w:spacing w:val="-1"/>
        </w:rPr>
        <w:t>验中得到了报告。</w:t>
      </w:r>
    </w:p>
    <w:p>
      <w:pPr>
        <w:spacing w:line="346" w:lineRule="auto"/>
        <w:sectPr>
          <w:pgSz w:w="8790" w:h="12830"/>
          <w:pgMar w:top="400" w:right="1072" w:bottom="0" w:left="830" w:header="0" w:footer="0" w:gutter="0"/>
        </w:sectPr>
        <w:rPr>
          <w:rFonts w:ascii="SimSun" w:hAnsi="SimSun" w:eastAsia="SimSun" w:cs="SimSun"/>
          <w:sz w:val="20"/>
          <w:szCs w:val="20"/>
        </w:rPr>
      </w:pPr>
    </w:p>
    <w:p>
      <w:pPr>
        <w:ind w:left="442"/>
        <w:spacing w:before="168" w:line="241" w:lineRule="auto"/>
        <w:rPr>
          <w:rFonts w:ascii="SimSun" w:hAnsi="SimSun" w:eastAsia="SimSun" w:cs="SimSun"/>
          <w:sz w:val="20"/>
          <w:szCs w:val="20"/>
        </w:rPr>
      </w:pPr>
      <w:r>
        <w:rPr>
          <w:rFonts w:ascii="SimSun" w:hAnsi="SimSun" w:eastAsia="SimSun" w:cs="SimSun"/>
          <w:sz w:val="20"/>
          <w:szCs w:val="20"/>
          <w:spacing w:val="-6"/>
        </w:rPr>
        <w:t>122</w:t>
      </w:r>
    </w:p>
    <w:p>
      <w:pPr>
        <w:spacing w:line="81" w:lineRule="exact"/>
        <w:rPr/>
      </w:pPr>
      <w:r/>
    </w:p>
    <w:p>
      <w:pPr>
        <w:pStyle w:val="BodyText"/>
        <w:spacing w:line="14" w:lineRule="auto"/>
        <w:rPr>
          <w:sz w:val="2"/>
        </w:rPr>
      </w:pPr>
      <w:r>
        <w:rPr>
          <w:sz w:val="2"/>
          <w:szCs w:val="2"/>
        </w:rPr>
        <w:br w:type="column"/>
      </w:r>
    </w:p>
    <w:p>
      <w:pPr>
        <w:ind w:left="81"/>
        <w:spacing w:before="14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690" w:bottom="0" w:left="787" w:header="0" w:footer="0" w:gutter="0"/>
          <w:cols w:equalWidth="0" w:num="2" w:sep="1">
            <w:col w:w="802" w:space="100"/>
            <w:col w:w="6412" w:space="0"/>
          </w:cols>
        </w:sectPr>
        <w:rPr>
          <w:rFonts w:ascii="SimHei" w:hAnsi="SimHei" w:eastAsia="SimHei" w:cs="SimHei"/>
          <w:sz w:val="20"/>
          <w:szCs w:val="20"/>
        </w:rPr>
      </w:pPr>
    </w:p>
    <w:p>
      <w:pPr>
        <w:pStyle w:val="BodyText"/>
        <w:spacing w:line="269" w:lineRule="auto"/>
        <w:rPr/>
      </w:pPr>
      <w:r/>
    </w:p>
    <w:p>
      <w:pPr>
        <w:pStyle w:val="BodyText"/>
        <w:spacing w:line="269" w:lineRule="auto"/>
        <w:rPr/>
      </w:pPr>
      <w:r/>
    </w:p>
    <w:p>
      <w:pPr>
        <w:ind w:left="422" w:right="24" w:firstLine="419"/>
        <w:spacing w:before="65" w:line="384" w:lineRule="auto"/>
        <w:jc w:val="both"/>
        <w:rPr>
          <w:rFonts w:ascii="SimSun" w:hAnsi="SimSun" w:eastAsia="SimSun" w:cs="SimSun"/>
          <w:sz w:val="20"/>
          <w:szCs w:val="20"/>
        </w:rPr>
      </w:pPr>
      <w:r>
        <w:rPr>
          <w:rFonts w:ascii="SimSun" w:hAnsi="SimSun" w:eastAsia="SimSun" w:cs="SimSun"/>
          <w:sz w:val="20"/>
          <w:szCs w:val="20"/>
          <w:spacing w:val="20"/>
        </w:rPr>
        <w:t>上述分类(1)和(2)所提到的情境都很简单，需要很少甚至不需要学</w:t>
      </w:r>
      <w:r>
        <w:rPr>
          <w:rFonts w:ascii="SimSun" w:hAnsi="SimSun" w:eastAsia="SimSun" w:cs="SimSun"/>
          <w:sz w:val="20"/>
          <w:szCs w:val="20"/>
        </w:rPr>
        <w:t xml:space="preserve"> </w:t>
      </w:r>
      <w:r>
        <w:rPr>
          <w:rFonts w:ascii="SimSun" w:hAnsi="SimSun" w:eastAsia="SimSun" w:cs="SimSun"/>
          <w:sz w:val="20"/>
          <w:szCs w:val="20"/>
          <w:spacing w:val="8"/>
        </w:rPr>
        <w:t>习。它们尤其可能引发低龄幼儿的恐惧反应，反应随着儿童年</w:t>
      </w:r>
      <w:r>
        <w:rPr>
          <w:rFonts w:ascii="SimSun" w:hAnsi="SimSun" w:eastAsia="SimSun" w:cs="SimSun"/>
          <w:sz w:val="20"/>
          <w:szCs w:val="20"/>
          <w:spacing w:val="7"/>
        </w:rPr>
        <w:t>龄的增长而减</w:t>
      </w:r>
      <w:r>
        <w:rPr>
          <w:rFonts w:ascii="SimSun" w:hAnsi="SimSun" w:eastAsia="SimSun" w:cs="SimSun"/>
          <w:sz w:val="20"/>
          <w:szCs w:val="20"/>
        </w:rPr>
        <w:t xml:space="preserve"> </w:t>
      </w:r>
      <w:r>
        <w:rPr>
          <w:rFonts w:ascii="SimSun" w:hAnsi="SimSun" w:eastAsia="SimSun" w:cs="SimSun"/>
          <w:sz w:val="20"/>
          <w:szCs w:val="20"/>
          <w:spacing w:val="13"/>
        </w:rPr>
        <w:t>弱。而分类(3)和(4)所提到的情境都相对复杂，同时可能包括潜在事件的</w:t>
      </w:r>
      <w:r>
        <w:rPr>
          <w:rFonts w:ascii="SimSun" w:hAnsi="SimSun" w:eastAsia="SimSun" w:cs="SimSun"/>
          <w:sz w:val="20"/>
          <w:szCs w:val="20"/>
          <w:spacing w:val="9"/>
        </w:rPr>
        <w:t xml:space="preserve"> </w:t>
      </w:r>
      <w:r>
        <w:rPr>
          <w:rFonts w:ascii="SimSun" w:hAnsi="SimSun" w:eastAsia="SimSun" w:cs="SimSun"/>
          <w:sz w:val="20"/>
          <w:szCs w:val="20"/>
        </w:rPr>
        <w:t>线索。对恐惧的诱发也不会在幼儿期下降或消失，实际上，</w:t>
      </w:r>
      <w:r>
        <w:rPr>
          <w:rFonts w:ascii="SimSun" w:hAnsi="SimSun" w:eastAsia="SimSun" w:cs="SimSun"/>
          <w:sz w:val="20"/>
          <w:szCs w:val="20"/>
          <w:spacing w:val="-43"/>
        </w:rPr>
        <w:t xml:space="preserve"> </w:t>
      </w:r>
      <w:r>
        <w:rPr>
          <w:rFonts w:ascii="SimSun" w:hAnsi="SimSun" w:eastAsia="SimSun" w:cs="SimSun"/>
          <w:sz w:val="20"/>
          <w:szCs w:val="20"/>
        </w:rPr>
        <w:t>一些情境反而还会 </w:t>
      </w:r>
      <w:r>
        <w:rPr>
          <w:rFonts w:ascii="SimSun" w:hAnsi="SimSun" w:eastAsia="SimSun" w:cs="SimSun"/>
          <w:sz w:val="20"/>
          <w:szCs w:val="20"/>
          <w:spacing w:val="1"/>
        </w:rPr>
        <w:t>有所上升。</w:t>
      </w:r>
    </w:p>
    <w:p>
      <w:pPr>
        <w:ind w:left="432" w:right="18" w:firstLine="440"/>
        <w:spacing w:before="1" w:line="379" w:lineRule="auto"/>
        <w:jc w:val="both"/>
        <w:rPr>
          <w:rFonts w:ascii="SimSun" w:hAnsi="SimSun" w:eastAsia="SimSun" w:cs="SimSun"/>
          <w:sz w:val="20"/>
          <w:szCs w:val="20"/>
        </w:rPr>
      </w:pPr>
      <w:r>
        <w:rPr>
          <w:rFonts w:ascii="SimSun" w:hAnsi="SimSun" w:eastAsia="SimSun" w:cs="SimSun"/>
          <w:sz w:val="20"/>
          <w:szCs w:val="20"/>
          <w:spacing w:val="7"/>
        </w:rPr>
        <w:t>目前的关于年龄变化的结论都建立在横断研究的基础上，也就是说，不</w:t>
      </w:r>
      <w:r>
        <w:rPr>
          <w:rFonts w:ascii="SimSun" w:hAnsi="SimSun" w:eastAsia="SimSun" w:cs="SimSun"/>
          <w:sz w:val="20"/>
          <w:szCs w:val="20"/>
          <w:spacing w:val="3"/>
        </w:rPr>
        <w:t xml:space="preserve"> </w:t>
      </w:r>
      <w:r>
        <w:rPr>
          <w:rFonts w:ascii="SimSun" w:hAnsi="SimSun" w:eastAsia="SimSun" w:cs="SimSun"/>
          <w:sz w:val="20"/>
          <w:szCs w:val="20"/>
          <w:spacing w:val="2"/>
        </w:rPr>
        <w:t>同年龄层的数据来源于不同的儿童样本。因此，如果能</w:t>
      </w:r>
      <w:r>
        <w:rPr>
          <w:rFonts w:ascii="SimSun" w:hAnsi="SimSun" w:eastAsia="SimSun" w:cs="SimSun"/>
          <w:sz w:val="20"/>
          <w:szCs w:val="20"/>
          <w:spacing w:val="1"/>
        </w:rPr>
        <w:t>够纵向跟踪研究某样本</w:t>
      </w:r>
      <w:r>
        <w:rPr>
          <w:rFonts w:ascii="SimSun" w:hAnsi="SimSun" w:eastAsia="SimSun" w:cs="SimSun"/>
          <w:sz w:val="20"/>
          <w:szCs w:val="20"/>
        </w:rPr>
        <w:t xml:space="preserve"> </w:t>
      </w:r>
      <w:r>
        <w:rPr>
          <w:rFonts w:ascii="SimSun" w:hAnsi="SimSun" w:eastAsia="SimSun" w:cs="SimSun"/>
          <w:sz w:val="20"/>
          <w:szCs w:val="20"/>
          <w:spacing w:val="1"/>
        </w:rPr>
        <w:t>一年或以上，也许结论会更加可靠。</w:t>
      </w:r>
    </w:p>
    <w:p>
      <w:pPr>
        <w:ind w:left="432" w:right="8" w:firstLine="410"/>
        <w:spacing w:before="5" w:line="383" w:lineRule="auto"/>
        <w:jc w:val="both"/>
        <w:rPr>
          <w:rFonts w:ascii="SimSun" w:hAnsi="SimSun" w:eastAsia="SimSun" w:cs="SimSun"/>
          <w:sz w:val="20"/>
          <w:szCs w:val="20"/>
        </w:rPr>
      </w:pPr>
      <w:r>
        <w:rPr>
          <w:rFonts w:ascii="SimSun" w:hAnsi="SimSun" w:eastAsia="SimSun" w:cs="SimSun"/>
          <w:sz w:val="20"/>
          <w:szCs w:val="20"/>
          <w:spacing w:val="5"/>
        </w:rPr>
        <w:t>杰西尔德和福尔摩斯(</w:t>
      </w:r>
      <w:r>
        <w:rPr>
          <w:rFonts w:ascii="SimSun" w:hAnsi="SimSun" w:eastAsia="SimSun" w:cs="SimSun"/>
          <w:sz w:val="20"/>
          <w:szCs w:val="20"/>
        </w:rPr>
        <w:t>Jersild</w:t>
      </w:r>
      <w:r>
        <w:rPr>
          <w:rFonts w:ascii="SimSun" w:hAnsi="SimSun" w:eastAsia="SimSun" w:cs="SimSun"/>
          <w:sz w:val="20"/>
          <w:szCs w:val="20"/>
          <w:spacing w:val="5"/>
        </w:rPr>
        <w:t xml:space="preserve">   &amp;</w:t>
      </w:r>
      <w:r>
        <w:rPr>
          <w:rFonts w:ascii="SimSun" w:hAnsi="SimSun" w:eastAsia="SimSun" w:cs="SimSun"/>
          <w:sz w:val="20"/>
          <w:szCs w:val="20"/>
        </w:rPr>
        <w:t>Holmes</w:t>
      </w:r>
      <w:r>
        <w:rPr>
          <w:rFonts w:ascii="SimSun" w:hAnsi="SimSun" w:eastAsia="SimSun" w:cs="SimSun"/>
          <w:sz w:val="20"/>
          <w:szCs w:val="20"/>
          <w:spacing w:val="5"/>
        </w:rPr>
        <w:t>,1935b)在另一个研究中，根据 </w:t>
      </w:r>
      <w:r>
        <w:rPr>
          <w:rFonts w:ascii="SimSun" w:hAnsi="SimSun" w:eastAsia="SimSun" w:cs="SimSun"/>
          <w:sz w:val="20"/>
          <w:szCs w:val="20"/>
          <w:spacing w:val="4"/>
        </w:rPr>
        <w:t>父母给出的信息，比较了47名儿童(33名儿童在3—4岁之间，14名儿童在5—6</w:t>
      </w:r>
      <w:r>
        <w:rPr>
          <w:rFonts w:ascii="SimSun" w:hAnsi="SimSun" w:eastAsia="SimSun" w:cs="SimSun"/>
          <w:sz w:val="20"/>
          <w:szCs w:val="20"/>
          <w:spacing w:val="12"/>
        </w:rPr>
        <w:t xml:space="preserve"> </w:t>
      </w:r>
      <w:r>
        <w:rPr>
          <w:rFonts w:ascii="SimSun" w:hAnsi="SimSun" w:eastAsia="SimSun" w:cs="SimSun"/>
          <w:sz w:val="20"/>
          <w:szCs w:val="20"/>
          <w:spacing w:val="4"/>
        </w:rPr>
        <w:t>岁之间)在恐惧情境上的变化。针对不同的孩子，跟踪研究的时长在13—35个</w:t>
      </w:r>
      <w:r>
        <w:rPr>
          <w:rFonts w:ascii="SimSun" w:hAnsi="SimSun" w:eastAsia="SimSun" w:cs="SimSun"/>
          <w:sz w:val="20"/>
          <w:szCs w:val="20"/>
          <w:spacing w:val="13"/>
        </w:rPr>
        <w:t xml:space="preserve"> </w:t>
      </w:r>
      <w:r>
        <w:rPr>
          <w:rFonts w:ascii="SimSun" w:hAnsi="SimSun" w:eastAsia="SimSun" w:cs="SimSun"/>
          <w:sz w:val="20"/>
          <w:szCs w:val="20"/>
          <w:spacing w:val="2"/>
        </w:rPr>
        <w:t>月不等。很多在年幼时报告害怕吵闹、突然的刺激变化以及陌生的事物与陌生</w:t>
      </w:r>
      <w:r>
        <w:rPr>
          <w:rFonts w:ascii="SimSun" w:hAnsi="SimSun" w:eastAsia="SimSun" w:cs="SimSun"/>
          <w:sz w:val="20"/>
          <w:szCs w:val="20"/>
        </w:rPr>
        <w:t xml:space="preserve"> </w:t>
      </w:r>
      <w:r>
        <w:rPr>
          <w:rFonts w:ascii="SimSun" w:hAnsi="SimSun" w:eastAsia="SimSun" w:cs="SimSun"/>
          <w:sz w:val="20"/>
          <w:szCs w:val="20"/>
          <w:spacing w:val="2"/>
        </w:rPr>
        <w:t>人的儿童，随着年龄的增长不再害怕。相反，有些孩子</w:t>
      </w:r>
      <w:r>
        <w:rPr>
          <w:rFonts w:ascii="SimSun" w:hAnsi="SimSun" w:eastAsia="SimSun" w:cs="SimSun"/>
          <w:sz w:val="20"/>
          <w:szCs w:val="20"/>
          <w:spacing w:val="1"/>
        </w:rPr>
        <w:t>小时候不害怕黑暗或者</w:t>
      </w:r>
      <w:r>
        <w:rPr>
          <w:rFonts w:ascii="SimSun" w:hAnsi="SimSun" w:eastAsia="SimSun" w:cs="SimSun"/>
          <w:sz w:val="20"/>
          <w:szCs w:val="20"/>
        </w:rPr>
        <w:t xml:space="preserve"> </w:t>
      </w:r>
      <w:r>
        <w:rPr>
          <w:rFonts w:ascii="SimSun" w:hAnsi="SimSun" w:eastAsia="SimSun" w:cs="SimSun"/>
          <w:sz w:val="20"/>
          <w:szCs w:val="20"/>
          <w:spacing w:val="2"/>
        </w:rPr>
        <w:t>潜在事件，比如意外或者抢劫者，长大一些就开始害怕</w:t>
      </w:r>
      <w:r>
        <w:rPr>
          <w:rFonts w:ascii="SimSun" w:hAnsi="SimSun" w:eastAsia="SimSun" w:cs="SimSun"/>
          <w:sz w:val="20"/>
          <w:szCs w:val="20"/>
          <w:spacing w:val="1"/>
        </w:rPr>
        <w:t>了。这些变化随着孩子</w:t>
      </w:r>
      <w:r>
        <w:rPr>
          <w:rFonts w:ascii="SimSun" w:hAnsi="SimSun" w:eastAsia="SimSun" w:cs="SimSun"/>
          <w:sz w:val="20"/>
          <w:szCs w:val="20"/>
        </w:rPr>
        <w:t xml:space="preserve"> </w:t>
      </w:r>
      <w:r>
        <w:rPr>
          <w:rFonts w:ascii="SimSun" w:hAnsi="SimSun" w:eastAsia="SimSun" w:cs="SimSun"/>
          <w:sz w:val="20"/>
          <w:szCs w:val="20"/>
          <w:spacing w:val="2"/>
        </w:rPr>
        <w:t>的成长而发生，但依然有着局限性，孩子评估当前事件</w:t>
      </w:r>
      <w:r>
        <w:rPr>
          <w:rFonts w:ascii="SimSun" w:hAnsi="SimSun" w:eastAsia="SimSun" w:cs="SimSun"/>
          <w:sz w:val="20"/>
          <w:szCs w:val="20"/>
          <w:spacing w:val="1"/>
        </w:rPr>
        <w:t>对未来的意义的能力将</w:t>
      </w:r>
      <w:r>
        <w:rPr>
          <w:rFonts w:ascii="SimSun" w:hAnsi="SimSun" w:eastAsia="SimSun" w:cs="SimSun"/>
          <w:sz w:val="20"/>
          <w:szCs w:val="20"/>
        </w:rPr>
        <w:t xml:space="preserve"> </w:t>
      </w:r>
      <w:r>
        <w:rPr>
          <w:rFonts w:ascii="SimSun" w:hAnsi="SimSun" w:eastAsia="SimSun" w:cs="SimSun"/>
          <w:sz w:val="20"/>
          <w:szCs w:val="20"/>
        </w:rPr>
        <w:t>会是第十章讨论的主题。</w:t>
      </w:r>
    </w:p>
    <w:p>
      <w:pPr>
        <w:pStyle w:val="BodyText"/>
        <w:spacing w:line="383" w:lineRule="auto"/>
        <w:rPr/>
      </w:pPr>
      <w:r/>
    </w:p>
    <w:p>
      <w:pPr>
        <w:ind w:left="442"/>
        <w:spacing w:before="66" w:line="222" w:lineRule="auto"/>
        <w:rPr>
          <w:rFonts w:ascii="SimHei" w:hAnsi="SimHei" w:eastAsia="SimHei" w:cs="SimHei"/>
          <w:sz w:val="20"/>
          <w:szCs w:val="20"/>
        </w:rPr>
      </w:pPr>
      <w:r>
        <w:rPr>
          <w:rFonts w:ascii="SimHei" w:hAnsi="SimHei" w:eastAsia="SimHei" w:cs="SimHei"/>
          <w:sz w:val="20"/>
          <w:szCs w:val="20"/>
          <w:spacing w:val="23"/>
        </w:rPr>
        <w:t>一条关于</w:t>
      </w:r>
      <w:r>
        <w:rPr>
          <w:rFonts w:ascii="SimHei" w:hAnsi="SimHei" w:eastAsia="SimHei" w:cs="SimHei"/>
          <w:sz w:val="20"/>
          <w:szCs w:val="20"/>
          <w:spacing w:val="-52"/>
        </w:rPr>
        <w:t xml:space="preserve"> </w:t>
      </w:r>
      <w:r>
        <w:rPr>
          <w:rFonts w:ascii="SimHei" w:hAnsi="SimHei" w:eastAsia="SimHei" w:cs="SimHei"/>
          <w:sz w:val="20"/>
          <w:szCs w:val="20"/>
          <w:spacing w:val="23"/>
        </w:rPr>
        <w:t>“</w:t>
      </w:r>
      <w:r>
        <w:rPr>
          <w:rFonts w:ascii="SimHei" w:hAnsi="SimHei" w:eastAsia="SimHei" w:cs="SimHei"/>
          <w:sz w:val="20"/>
          <w:szCs w:val="20"/>
          <w:spacing w:val="-43"/>
        </w:rPr>
        <w:t xml:space="preserve"> </w:t>
      </w:r>
      <w:r>
        <w:rPr>
          <w:rFonts w:ascii="SimHei" w:hAnsi="SimHei" w:eastAsia="SimHei" w:cs="SimHei"/>
          <w:sz w:val="20"/>
          <w:szCs w:val="20"/>
          <w:spacing w:val="23"/>
        </w:rPr>
        <w:t>怕生</w:t>
      </w:r>
      <w:r>
        <w:rPr>
          <w:rFonts w:ascii="SimHei" w:hAnsi="SimHei" w:eastAsia="SimHei" w:cs="SimHei"/>
          <w:sz w:val="20"/>
          <w:szCs w:val="20"/>
          <w:spacing w:val="-36"/>
        </w:rPr>
        <w:t xml:space="preserve"> </w:t>
      </w:r>
      <w:r>
        <w:rPr>
          <w:rFonts w:ascii="SimHei" w:hAnsi="SimHei" w:eastAsia="SimHei" w:cs="SimHei"/>
          <w:sz w:val="20"/>
          <w:szCs w:val="20"/>
          <w:spacing w:val="23"/>
        </w:rPr>
        <w:t>”</w:t>
      </w:r>
      <w:r>
        <w:rPr>
          <w:rFonts w:ascii="SimHei" w:hAnsi="SimHei" w:eastAsia="SimHei" w:cs="SimHei"/>
          <w:sz w:val="20"/>
          <w:szCs w:val="20"/>
          <w:spacing w:val="-50"/>
        </w:rPr>
        <w:t xml:space="preserve"> </w:t>
      </w:r>
      <w:r>
        <w:rPr>
          <w:rFonts w:ascii="SimHei" w:hAnsi="SimHei" w:eastAsia="SimHei" w:cs="SimHei"/>
          <w:sz w:val="20"/>
          <w:szCs w:val="20"/>
          <w:spacing w:val="23"/>
        </w:rPr>
        <w:t>的注释</w:t>
      </w:r>
    </w:p>
    <w:p>
      <w:pPr>
        <w:ind w:left="432" w:firstLine="430"/>
        <w:spacing w:before="125" w:line="357" w:lineRule="auto"/>
        <w:jc w:val="both"/>
        <w:rPr>
          <w:rFonts w:ascii="SimSun" w:hAnsi="SimSun" w:eastAsia="SimSun" w:cs="SimSun"/>
          <w:sz w:val="20"/>
          <w:szCs w:val="20"/>
        </w:rPr>
      </w:pPr>
      <w:r>
        <w:rPr>
          <w:rFonts w:ascii="SimSun" w:hAnsi="SimSun" w:eastAsia="SimSun" w:cs="SimSun"/>
          <w:sz w:val="20"/>
          <w:szCs w:val="20"/>
          <w:spacing w:val="15"/>
        </w:rPr>
        <w:t>幼儿害怕陌生事物与陌生人的趋势已经被讨论过很多了。在某个</w:t>
      </w:r>
      <w:r>
        <w:rPr>
          <w:rFonts w:ascii="SimSun" w:hAnsi="SimSun" w:eastAsia="SimSun" w:cs="SimSun"/>
          <w:sz w:val="20"/>
          <w:szCs w:val="20"/>
          <w:spacing w:val="14"/>
        </w:rPr>
        <w:t>例子</w:t>
      </w:r>
      <w:r>
        <w:rPr>
          <w:rFonts w:ascii="SimSun" w:hAnsi="SimSun" w:eastAsia="SimSun" w:cs="SimSun"/>
          <w:sz w:val="20"/>
          <w:szCs w:val="20"/>
        </w:rPr>
        <w:t xml:space="preserve"> </w:t>
      </w:r>
      <w:r>
        <w:rPr>
          <w:rFonts w:ascii="SimSun" w:hAnsi="SimSun" w:eastAsia="SimSun" w:cs="SimSun"/>
          <w:sz w:val="20"/>
          <w:szCs w:val="20"/>
          <w:spacing w:val="1"/>
        </w:rPr>
        <w:t>中，某一特定情境是否会引发恐惧取决于很多变量和条件，这是非常复杂的，</w:t>
      </w:r>
      <w:r>
        <w:rPr>
          <w:rFonts w:ascii="SimSun" w:hAnsi="SimSun" w:eastAsia="SimSun" w:cs="SimSun"/>
          <w:sz w:val="20"/>
          <w:szCs w:val="20"/>
          <w:spacing w:val="14"/>
        </w:rPr>
        <w:t xml:space="preserve"> </w:t>
      </w:r>
      <w:r>
        <w:rPr>
          <w:rFonts w:ascii="SimSun" w:hAnsi="SimSun" w:eastAsia="SimSun" w:cs="SimSun"/>
          <w:sz w:val="20"/>
          <w:szCs w:val="20"/>
          <w:spacing w:val="1"/>
        </w:rPr>
        <w:t>有待于研究者进一步去探索。比如，在对公园里的学步幼儿和母亲的观察中，</w:t>
      </w:r>
      <w:r>
        <w:rPr>
          <w:rFonts w:ascii="SimSun" w:hAnsi="SimSun" w:eastAsia="SimSun" w:cs="SimSun"/>
          <w:sz w:val="20"/>
          <w:szCs w:val="20"/>
          <w:spacing w:val="14"/>
        </w:rPr>
        <w:t xml:space="preserve"> </w:t>
      </w:r>
      <w:r>
        <w:rPr>
          <w:rFonts w:ascii="SimSun" w:hAnsi="SimSun" w:eastAsia="SimSun" w:cs="SimSun"/>
          <w:sz w:val="20"/>
          <w:szCs w:val="20"/>
          <w:spacing w:val="8"/>
        </w:rPr>
        <w:t>安德森发现孩子基本上不会注意到路过的陌生人。另一方</w:t>
      </w:r>
      <w:r>
        <w:rPr>
          <w:rFonts w:ascii="SimSun" w:hAnsi="SimSun" w:eastAsia="SimSun" w:cs="SimSun"/>
          <w:sz w:val="20"/>
          <w:szCs w:val="20"/>
          <w:spacing w:val="7"/>
        </w:rPr>
        <w:t>面，在他与另一组</w:t>
      </w:r>
      <w:r>
        <w:rPr>
          <w:rFonts w:ascii="SimSun" w:hAnsi="SimSun" w:eastAsia="SimSun" w:cs="SimSun"/>
          <w:sz w:val="20"/>
          <w:szCs w:val="20"/>
        </w:rPr>
        <w:t xml:space="preserve"> </w:t>
      </w:r>
      <w:r>
        <w:rPr>
          <w:rFonts w:ascii="SimSun" w:hAnsi="SimSun" w:eastAsia="SimSun" w:cs="SimSun"/>
          <w:sz w:val="20"/>
          <w:szCs w:val="20"/>
          <w:spacing w:val="5"/>
        </w:rPr>
        <w:t>学步幼儿的妈妈的讨论中，他发现18个孩子中有8个被报告有时候会害怕陌生</w:t>
      </w:r>
      <w:r>
        <w:rPr>
          <w:rFonts w:ascii="SimSun" w:hAnsi="SimSun" w:eastAsia="SimSun" w:cs="SimSun"/>
          <w:sz w:val="20"/>
          <w:szCs w:val="20"/>
          <w:spacing w:val="3"/>
        </w:rPr>
        <w:t xml:space="preserve"> </w:t>
      </w:r>
      <w:r>
        <w:rPr>
          <w:rFonts w:ascii="SimSun" w:hAnsi="SimSun" w:eastAsia="SimSun" w:cs="SimSun"/>
          <w:sz w:val="20"/>
          <w:szCs w:val="20"/>
          <w:spacing w:val="2"/>
        </w:rPr>
        <w:t>人。这一信息是由母亲自发报告的，这些母亲明显经历过这种刺激。</w:t>
      </w:r>
      <w:r>
        <w:rPr>
          <w:rFonts w:ascii="SimSun" w:hAnsi="SimSun" w:eastAsia="SimSun" w:cs="SimSun"/>
          <w:sz w:val="20"/>
          <w:szCs w:val="20"/>
          <w:spacing w:val="1"/>
        </w:rPr>
        <w:t>最常见的</w:t>
      </w:r>
      <w:r>
        <w:rPr>
          <w:rFonts w:ascii="SimSun" w:hAnsi="SimSun" w:eastAsia="SimSun" w:cs="SimSun"/>
          <w:sz w:val="20"/>
          <w:szCs w:val="20"/>
        </w:rPr>
        <w:t xml:space="preserve"> </w:t>
      </w:r>
      <w:r>
        <w:rPr>
          <w:rFonts w:ascii="SimSun" w:hAnsi="SimSun" w:eastAsia="SimSun" w:cs="SimSun"/>
          <w:sz w:val="20"/>
          <w:szCs w:val="20"/>
          <w:spacing w:val="2"/>
        </w:rPr>
        <w:t>情况是一个和母亲很熟悉、但是和孩子不熟悉的亲戚或者朋友来访。不同于完</w:t>
      </w:r>
      <w:r>
        <w:rPr>
          <w:rFonts w:ascii="SimSun" w:hAnsi="SimSun" w:eastAsia="SimSun" w:cs="SimSun"/>
          <w:sz w:val="20"/>
          <w:szCs w:val="20"/>
          <w:spacing w:val="10"/>
        </w:rPr>
        <w:t xml:space="preserve"> </w:t>
      </w:r>
      <w:r>
        <w:rPr>
          <w:rFonts w:ascii="SimSun" w:hAnsi="SimSun" w:eastAsia="SimSun" w:cs="SimSun"/>
          <w:sz w:val="20"/>
          <w:szCs w:val="20"/>
          <w:spacing w:val="2"/>
        </w:rPr>
        <w:t>全陌生的人，亲戚和朋友不会自动保持在安全距离之外</w:t>
      </w:r>
      <w:r>
        <w:rPr>
          <w:rFonts w:ascii="SimSun" w:hAnsi="SimSun" w:eastAsia="SimSun" w:cs="SimSun"/>
          <w:sz w:val="20"/>
          <w:szCs w:val="20"/>
          <w:spacing w:val="1"/>
        </w:rPr>
        <w:t>，他们会热情地靠近母</w:t>
      </w:r>
    </w:p>
    <w:p>
      <w:pPr>
        <w:spacing w:line="357" w:lineRule="auto"/>
        <w:sectPr>
          <w:type w:val="continuous"/>
          <w:pgSz w:w="8790" w:h="12840"/>
          <w:pgMar w:top="400" w:right="690" w:bottom="0" w:left="787" w:header="0" w:footer="0" w:gutter="0"/>
          <w:cols w:equalWidth="0" w:num="1">
            <w:col w:w="7313" w:space="0"/>
          </w:cols>
        </w:sectPr>
        <w:rPr>
          <w:rFonts w:ascii="SimSun" w:hAnsi="SimSun" w:eastAsia="SimSun" w:cs="SimSun"/>
          <w:sz w:val="20"/>
          <w:szCs w:val="20"/>
        </w:rPr>
      </w:pPr>
    </w:p>
    <w:p>
      <w:pPr>
        <w:ind w:left="5830"/>
        <w:spacing w:before="36" w:line="221" w:lineRule="auto"/>
        <w:rPr>
          <w:rFonts w:ascii="SimHei" w:hAnsi="SimHei" w:eastAsia="SimHei" w:cs="SimHei"/>
          <w:sz w:val="20"/>
          <w:szCs w:val="20"/>
        </w:rPr>
      </w:pPr>
      <w:r>
        <w:rPr>
          <w:rFonts w:ascii="SimHei" w:hAnsi="SimHei" w:eastAsia="SimHei" w:cs="SimHei"/>
          <w:sz w:val="20"/>
          <w:szCs w:val="20"/>
          <w:spacing w:val="-14"/>
          <w:w w:val="94"/>
        </w:rPr>
        <w:t>第七章</w:t>
      </w:r>
    </w:p>
    <w:p>
      <w:pPr>
        <w:ind w:left="4490"/>
        <w:spacing w:line="221" w:lineRule="auto"/>
        <w:rPr>
          <w:rFonts w:ascii="Times New Roman" w:hAnsi="Times New Roman" w:eastAsia="Times New Roman" w:cs="Times New Roman"/>
          <w:sz w:val="12"/>
          <w:szCs w:val="12"/>
        </w:rPr>
      </w:pPr>
      <w:r>
        <w:rPr>
          <w:rFonts w:ascii="SimHei" w:hAnsi="SimHei" w:eastAsia="SimHei" w:cs="SimHei"/>
          <w:sz w:val="20"/>
          <w:szCs w:val="20"/>
          <w:spacing w:val="-18"/>
        </w:rPr>
        <w:t>唤起人类恐惧感的情境</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2"/>
          <w:position w:val="8"/>
        </w:rPr>
        <w:t>123</w:t>
      </w:r>
    </w:p>
    <w:p>
      <w:pPr>
        <w:pStyle w:val="BodyText"/>
        <w:spacing w:line="281" w:lineRule="auto"/>
        <w:rPr/>
      </w:pPr>
      <w:r/>
    </w:p>
    <w:p>
      <w:pPr>
        <w:pStyle w:val="BodyText"/>
        <w:spacing w:line="282" w:lineRule="auto"/>
        <w:rPr/>
      </w:pPr>
      <w:r/>
    </w:p>
    <w:p>
      <w:pPr>
        <w:ind w:right="15"/>
        <w:spacing w:before="65" w:line="371" w:lineRule="auto"/>
        <w:rPr>
          <w:rFonts w:ascii="SimSun" w:hAnsi="SimSun" w:eastAsia="SimSun" w:cs="SimSun"/>
          <w:sz w:val="20"/>
          <w:szCs w:val="20"/>
        </w:rPr>
      </w:pPr>
      <w:r>
        <w:rPr>
          <w:rFonts w:ascii="SimSun" w:hAnsi="SimSun" w:eastAsia="SimSun" w:cs="SimSun"/>
          <w:sz w:val="20"/>
          <w:szCs w:val="20"/>
        </w:rPr>
        <w:t>亲和婴儿，母亲也会回应他们。在类似的这种情况下，</w:t>
      </w:r>
      <w:r>
        <w:rPr>
          <w:rFonts w:ascii="SimSun" w:hAnsi="SimSun" w:eastAsia="SimSun" w:cs="SimSun"/>
          <w:sz w:val="20"/>
          <w:szCs w:val="20"/>
          <w:spacing w:val="-53"/>
        </w:rPr>
        <w:t xml:space="preserve"> </w:t>
      </w:r>
      <w:r>
        <w:rPr>
          <w:rFonts w:ascii="SimSun" w:hAnsi="SimSun" w:eastAsia="SimSun" w:cs="SimSun"/>
          <w:sz w:val="20"/>
          <w:szCs w:val="20"/>
        </w:rPr>
        <w:t>一部分婴儿会表现得非 </w:t>
      </w:r>
      <w:r>
        <w:rPr>
          <w:rFonts w:ascii="SimSun" w:hAnsi="SimSun" w:eastAsia="SimSun" w:cs="SimSun"/>
          <w:sz w:val="20"/>
          <w:szCs w:val="20"/>
          <w:spacing w:val="4"/>
        </w:rPr>
        <w:t>常害怕。(这个现象并不罕见，尤其是当陌生人有一些奇怪之处时——眼镜、</w:t>
      </w:r>
      <w:r>
        <w:rPr>
          <w:rFonts w:ascii="SimSun" w:hAnsi="SimSun" w:eastAsia="SimSun" w:cs="SimSun"/>
          <w:sz w:val="20"/>
          <w:szCs w:val="20"/>
          <w:spacing w:val="2"/>
        </w:rPr>
        <w:t xml:space="preserve"> </w:t>
      </w:r>
      <w:r>
        <w:rPr>
          <w:rFonts w:ascii="SimSun" w:hAnsi="SimSun" w:eastAsia="SimSun" w:cs="SimSun"/>
          <w:sz w:val="20"/>
          <w:szCs w:val="20"/>
          <w:spacing w:val="5"/>
        </w:rPr>
        <w:t>皱纹、胡须、声响等。)安德森所发现的重</w:t>
      </w:r>
      <w:r>
        <w:rPr>
          <w:rFonts w:ascii="SimSun" w:hAnsi="SimSun" w:eastAsia="SimSun" w:cs="SimSun"/>
          <w:sz w:val="20"/>
          <w:szCs w:val="20"/>
          <w:spacing w:val="4"/>
        </w:rPr>
        <w:t>点在于，婴儿所害怕的是陌生感和</w:t>
      </w:r>
      <w:r>
        <w:rPr>
          <w:rFonts w:ascii="SimSun" w:hAnsi="SimSun" w:eastAsia="SimSun" w:cs="SimSun"/>
          <w:sz w:val="20"/>
          <w:szCs w:val="20"/>
        </w:rPr>
        <w:t xml:space="preserve"> </w:t>
      </w:r>
      <w:r>
        <w:rPr>
          <w:rFonts w:ascii="SimSun" w:hAnsi="SimSun" w:eastAsia="SimSun" w:cs="SimSun"/>
          <w:sz w:val="20"/>
          <w:szCs w:val="20"/>
        </w:rPr>
        <w:t>靠近的结合。</w:t>
      </w:r>
    </w:p>
    <w:p>
      <w:pPr>
        <w:ind w:right="2" w:firstLine="430"/>
        <w:spacing w:before="3" w:line="382" w:lineRule="auto"/>
        <w:tabs>
          <w:tab w:val="left" w:pos="100"/>
        </w:tabs>
        <w:jc w:val="both"/>
        <w:rPr>
          <w:rFonts w:ascii="SimSun" w:hAnsi="SimSun" w:eastAsia="SimSun" w:cs="SimSun"/>
          <w:sz w:val="20"/>
          <w:szCs w:val="20"/>
        </w:rPr>
      </w:pPr>
      <w:r>
        <w:rPr>
          <w:rFonts w:ascii="SimSun" w:hAnsi="SimSun" w:eastAsia="SimSun" w:cs="SimSun"/>
          <w:sz w:val="20"/>
          <w:szCs w:val="20"/>
          <w:spacing w:val="9"/>
        </w:rPr>
        <w:t>如果这个结论是正确的，就能够解释海尼克和韦斯特海默</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Heinicke</w:t>
      </w:r>
      <w:r>
        <w:rPr>
          <w:rFonts w:ascii="Times New Roman" w:hAnsi="Times New Roman" w:eastAsia="Times New Roman" w:cs="Times New Roman"/>
          <w:sz w:val="20"/>
          <w:szCs w:val="20"/>
          <w:spacing w:val="9"/>
        </w:rPr>
        <w:t xml:space="preserve">    &amp;</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Westheimer</w:t>
      </w:r>
      <w:r>
        <w:rPr>
          <w:rFonts w:ascii="Times New Roman" w:hAnsi="Times New Roman" w:eastAsia="Times New Roman" w:cs="Times New Roman"/>
          <w:sz w:val="20"/>
          <w:szCs w:val="20"/>
          <w:spacing w:val="3"/>
        </w:rPr>
        <w:t>,1966)     </w:t>
      </w:r>
      <w:r>
        <w:rPr>
          <w:rFonts w:ascii="SimSun" w:hAnsi="SimSun" w:eastAsia="SimSun" w:cs="SimSun"/>
          <w:sz w:val="20"/>
          <w:szCs w:val="20"/>
          <w:spacing w:val="3"/>
        </w:rPr>
        <w:t>的研究中，育幼院的孩子们为什么常常对观察者感到害怕</w:t>
      </w:r>
      <w:r>
        <w:rPr>
          <w:rFonts w:ascii="SimSun" w:hAnsi="SimSun" w:eastAsia="SimSun" w:cs="SimSun"/>
          <w:sz w:val="20"/>
          <w:szCs w:val="20"/>
          <w:spacing w:val="18"/>
        </w:rPr>
        <w:t xml:space="preserve"> </w:t>
      </w:r>
      <w:r>
        <w:rPr>
          <w:rFonts w:ascii="SimSun" w:hAnsi="SimSun" w:eastAsia="SimSun" w:cs="SimSun"/>
          <w:sz w:val="20"/>
          <w:szCs w:val="20"/>
        </w:rPr>
        <w:tab/>
      </w:r>
      <w:r>
        <w:rPr>
          <w:rFonts w:ascii="SimSun" w:hAnsi="SimSun" w:eastAsia="SimSun" w:cs="SimSun"/>
          <w:sz w:val="20"/>
          <w:szCs w:val="20"/>
          <w:spacing w:val="5"/>
        </w:rPr>
        <w:t>(见第一章)。首先，孩子都没有和妈妈在一起；其次，观察者对他们</w:t>
      </w:r>
      <w:r>
        <w:rPr>
          <w:rFonts w:ascii="SimSun" w:hAnsi="SimSun" w:eastAsia="SimSun" w:cs="SimSun"/>
          <w:sz w:val="20"/>
          <w:szCs w:val="20"/>
          <w:spacing w:val="4"/>
        </w:rPr>
        <w:t>来说还</w:t>
      </w:r>
      <w:r>
        <w:rPr>
          <w:rFonts w:ascii="SimSun" w:hAnsi="SimSun" w:eastAsia="SimSun" w:cs="SimSun"/>
          <w:sz w:val="20"/>
          <w:szCs w:val="20"/>
        </w:rPr>
        <w:t xml:space="preserve"> </w:t>
      </w:r>
      <w:r>
        <w:rPr>
          <w:rFonts w:ascii="SimSun" w:hAnsi="SimSun" w:eastAsia="SimSun" w:cs="SimSun"/>
          <w:sz w:val="20"/>
          <w:szCs w:val="20"/>
          <w:spacing w:val="8"/>
        </w:rPr>
        <w:t>是相对陌生的人；最后，尽管观察者行动谨慎，可还是会靠近婴儿以观察其</w:t>
      </w:r>
      <w:r>
        <w:rPr>
          <w:rFonts w:ascii="SimSun" w:hAnsi="SimSun" w:eastAsia="SimSun" w:cs="SimSun"/>
          <w:sz w:val="20"/>
          <w:szCs w:val="20"/>
          <w:spacing w:val="3"/>
        </w:rPr>
        <w:t xml:space="preserve"> </w:t>
      </w:r>
      <w:r>
        <w:rPr>
          <w:rFonts w:ascii="SimSun" w:hAnsi="SimSun" w:eastAsia="SimSun" w:cs="SimSun"/>
          <w:sz w:val="20"/>
          <w:szCs w:val="20"/>
          <w:spacing w:val="3"/>
        </w:rPr>
        <w:t>表现。</w:t>
      </w:r>
    </w:p>
    <w:p>
      <w:pPr>
        <w:pStyle w:val="BodyText"/>
        <w:spacing w:line="366"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对黑暗与动物的恐惧</w:t>
      </w:r>
    </w:p>
    <w:p>
      <w:pPr>
        <w:ind w:firstLine="430"/>
        <w:spacing w:before="134" w:line="378" w:lineRule="auto"/>
        <w:jc w:val="both"/>
        <w:rPr>
          <w:rFonts w:ascii="SimSun" w:hAnsi="SimSun" w:eastAsia="SimSun" w:cs="SimSun"/>
          <w:sz w:val="20"/>
          <w:szCs w:val="20"/>
        </w:rPr>
      </w:pPr>
      <w:r>
        <w:rPr>
          <w:rFonts w:ascii="SimSun" w:hAnsi="SimSun" w:eastAsia="SimSun" w:cs="SimSun"/>
          <w:sz w:val="20"/>
          <w:szCs w:val="20"/>
          <w:spacing w:val="4"/>
        </w:rPr>
        <w:t>针对3岁及以上的儿童对于黑暗的恐惧，有很多相关报告。比如，在麦克</w:t>
      </w:r>
      <w:r>
        <w:rPr>
          <w:rFonts w:ascii="SimSun" w:hAnsi="SimSun" w:eastAsia="SimSun" w:cs="SimSun"/>
          <w:sz w:val="20"/>
          <w:szCs w:val="20"/>
          <w:spacing w:val="12"/>
        </w:rPr>
        <w:t xml:space="preserve"> </w:t>
      </w:r>
      <w:r>
        <w:rPr>
          <w:rFonts w:ascii="SimSun" w:hAnsi="SimSun" w:eastAsia="SimSun" w:cs="SimSun"/>
          <w:sz w:val="20"/>
          <w:szCs w:val="20"/>
          <w:spacing w:val="4"/>
        </w:rPr>
        <w:t>法兰的纵向研究中，对百余名21个月大至14岁的儿童进行了追踪调查，90%以</w:t>
      </w:r>
      <w:r>
        <w:rPr>
          <w:rFonts w:ascii="SimSun" w:hAnsi="SimSun" w:eastAsia="SimSun" w:cs="SimSun"/>
          <w:sz w:val="20"/>
          <w:szCs w:val="20"/>
          <w:spacing w:val="8"/>
        </w:rPr>
        <w:t xml:space="preserve"> </w:t>
      </w:r>
      <w:r>
        <w:rPr>
          <w:rFonts w:ascii="SimSun" w:hAnsi="SimSun" w:eastAsia="SimSun" w:cs="SimSun"/>
          <w:sz w:val="20"/>
          <w:szCs w:val="20"/>
          <w:spacing w:val="1"/>
        </w:rPr>
        <w:t>上的儿童被母亲报告为他们在学龄期的某个时间段对特定情境有恐惧反应。在</w:t>
      </w:r>
      <w:r>
        <w:rPr>
          <w:rFonts w:ascii="SimSun" w:hAnsi="SimSun" w:eastAsia="SimSun" w:cs="SimSun"/>
          <w:sz w:val="20"/>
          <w:szCs w:val="20"/>
          <w:spacing w:val="16"/>
        </w:rPr>
        <w:t xml:space="preserve"> </w:t>
      </w:r>
      <w:r>
        <w:rPr>
          <w:rFonts w:ascii="SimSun" w:hAnsi="SimSun" w:eastAsia="SimSun" w:cs="SimSun"/>
          <w:sz w:val="20"/>
          <w:szCs w:val="20"/>
          <w:spacing w:val="1"/>
        </w:rPr>
        <w:t>对11岁以上儿童的每年检查中，大约会有三分之一到二分之一的孩子对特定情</w:t>
      </w:r>
      <w:r>
        <w:rPr>
          <w:rFonts w:ascii="SimSun" w:hAnsi="SimSun" w:eastAsia="SimSun" w:cs="SimSun"/>
          <w:sz w:val="20"/>
          <w:szCs w:val="20"/>
          <w:spacing w:val="13"/>
        </w:rPr>
        <w:t xml:space="preserve"> </w:t>
      </w:r>
      <w:r>
        <w:rPr>
          <w:rFonts w:ascii="SimSun" w:hAnsi="SimSun" w:eastAsia="SimSun" w:cs="SimSun"/>
          <w:sz w:val="20"/>
          <w:szCs w:val="20"/>
          <w:spacing w:val="1"/>
        </w:rPr>
        <w:t>境或事物感到恐惧，最有可能让他们感到害怕的是狗和黑暗，尤其是低年龄组</w:t>
      </w:r>
      <w:r>
        <w:rPr>
          <w:rFonts w:ascii="SimSun" w:hAnsi="SimSun" w:eastAsia="SimSun" w:cs="SimSun"/>
          <w:sz w:val="20"/>
          <w:szCs w:val="20"/>
          <w:spacing w:val="11"/>
        </w:rPr>
        <w:t xml:space="preserve"> </w:t>
      </w:r>
      <w:r>
        <w:rPr>
          <w:rFonts w:ascii="SimSun" w:hAnsi="SimSun" w:eastAsia="SimSun" w:cs="SimSun"/>
          <w:sz w:val="20"/>
          <w:szCs w:val="20"/>
          <w:spacing w:val="2"/>
        </w:rPr>
        <w:t>的孩子</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Macfarlane</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Allen</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Honzik</w:t>
      </w:r>
      <w:r>
        <w:rPr>
          <w:rFonts w:ascii="Times New Roman" w:hAnsi="Times New Roman" w:eastAsia="Times New Roman" w:cs="Times New Roman"/>
          <w:sz w:val="20"/>
          <w:szCs w:val="20"/>
          <w:spacing w:val="2"/>
        </w:rPr>
        <w:t>,1954)</w:t>
      </w:r>
      <w:r>
        <w:rPr>
          <w:rFonts w:ascii="SimSun" w:hAnsi="SimSun" w:eastAsia="SimSun" w:cs="SimSun"/>
          <w:sz w:val="20"/>
          <w:szCs w:val="20"/>
          <w:spacing w:val="2"/>
        </w:rPr>
        <w:t>。类似的研究同样</w:t>
      </w:r>
      <w:r>
        <w:rPr>
          <w:rFonts w:ascii="SimSun" w:hAnsi="SimSun" w:eastAsia="SimSun" w:cs="SimSun"/>
          <w:sz w:val="20"/>
          <w:szCs w:val="20"/>
          <w:spacing w:val="1"/>
        </w:rPr>
        <w:t>是根据母亲的</w:t>
      </w:r>
      <w:r>
        <w:rPr>
          <w:rFonts w:ascii="SimSun" w:hAnsi="SimSun" w:eastAsia="SimSun" w:cs="SimSun"/>
          <w:sz w:val="20"/>
          <w:szCs w:val="20"/>
        </w:rPr>
        <w:t xml:space="preserve"> </w:t>
      </w:r>
      <w:r>
        <w:rPr>
          <w:rFonts w:ascii="SimSun" w:hAnsi="SimSun" w:eastAsia="SimSun" w:cs="SimSun"/>
          <w:sz w:val="20"/>
          <w:szCs w:val="20"/>
          <w:spacing w:val="3"/>
        </w:rPr>
        <w:t>观察和报告进行，莱珀斯和蒙克</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Lapouse</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Monk</w:t>
      </w:r>
      <w:r>
        <w:rPr>
          <w:rFonts w:ascii="Times New Roman" w:hAnsi="Times New Roman" w:eastAsia="Times New Roman" w:cs="Times New Roman"/>
          <w:sz w:val="20"/>
          <w:szCs w:val="20"/>
          <w:spacing w:val="3"/>
        </w:rPr>
        <w:t>,1959)</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对纽约州</w:t>
      </w:r>
      <w:r>
        <w:rPr>
          <w:rFonts w:ascii="SimSun" w:hAnsi="SimSun" w:eastAsia="SimSun" w:cs="SimSun"/>
          <w:sz w:val="20"/>
          <w:szCs w:val="20"/>
          <w:spacing w:val="2"/>
        </w:rPr>
        <w:t>的482名</w:t>
      </w:r>
      <w:r>
        <w:rPr>
          <w:rFonts w:ascii="SimSun" w:hAnsi="SimSun" w:eastAsia="SimSun" w:cs="SimSun"/>
          <w:sz w:val="20"/>
          <w:szCs w:val="20"/>
        </w:rPr>
        <w:t xml:space="preserve"> </w:t>
      </w:r>
      <w:r>
        <w:rPr>
          <w:rFonts w:ascii="SimSun" w:hAnsi="SimSun" w:eastAsia="SimSun" w:cs="SimSun"/>
          <w:sz w:val="20"/>
          <w:szCs w:val="20"/>
        </w:rPr>
        <w:t>具有代表性的6—12岁的儿童进行了横断研究，。</w:t>
      </w:r>
    </w:p>
    <w:p>
      <w:pPr>
        <w:ind w:firstLine="430"/>
        <w:spacing w:before="45" w:line="379" w:lineRule="auto"/>
        <w:jc w:val="both"/>
        <w:rPr>
          <w:rFonts w:ascii="SimSun" w:hAnsi="SimSun" w:eastAsia="SimSun" w:cs="SimSun"/>
          <w:sz w:val="20"/>
          <w:szCs w:val="20"/>
        </w:rPr>
      </w:pPr>
      <w:r>
        <w:rPr>
          <w:rFonts w:ascii="SimSun" w:hAnsi="SimSun" w:eastAsia="SimSun" w:cs="SimSun"/>
          <w:sz w:val="20"/>
          <w:szCs w:val="20"/>
          <w:spacing w:val="8"/>
        </w:rPr>
        <w:t>杰西尔德也通过两个进一步的研究发现了类似的结</w:t>
      </w:r>
      <w:r>
        <w:rPr>
          <w:rFonts w:ascii="SimSun" w:hAnsi="SimSun" w:eastAsia="SimSun" w:cs="SimSun"/>
          <w:sz w:val="20"/>
          <w:szCs w:val="20"/>
          <w:spacing w:val="7"/>
        </w:rPr>
        <w:t>论。在其中一个研究</w:t>
      </w:r>
      <w:r>
        <w:rPr>
          <w:rFonts w:ascii="SimSun" w:hAnsi="SimSun" w:eastAsia="SimSun" w:cs="SimSun"/>
          <w:sz w:val="20"/>
          <w:szCs w:val="20"/>
        </w:rPr>
        <w:t xml:space="preserve"> </w:t>
      </w:r>
      <w:r>
        <w:rPr>
          <w:rFonts w:ascii="SimSun" w:hAnsi="SimSun" w:eastAsia="SimSun" w:cs="SimSun"/>
          <w:sz w:val="20"/>
          <w:szCs w:val="20"/>
          <w:spacing w:val="6"/>
        </w:rPr>
        <w:t>中，他和同事访谈了大约400名5—12岁儿童(分为8个年龄层，每个年龄层25</w:t>
      </w:r>
      <w:r>
        <w:rPr>
          <w:rFonts w:ascii="SimSun" w:hAnsi="SimSun" w:eastAsia="SimSun" w:cs="SimSun"/>
          <w:sz w:val="20"/>
          <w:szCs w:val="20"/>
          <w:spacing w:val="3"/>
        </w:rPr>
        <w:t xml:space="preserve"> </w:t>
      </w:r>
      <w:r>
        <w:rPr>
          <w:rFonts w:ascii="SimSun" w:hAnsi="SimSun" w:eastAsia="SimSun" w:cs="SimSun"/>
          <w:sz w:val="20"/>
          <w:szCs w:val="20"/>
          <w:spacing w:val="4"/>
        </w:rPr>
        <w:t>个男孩，25个女孩)。访谈开始时，先聊一些普通的话题，之后则会涉及孩子</w:t>
      </w:r>
      <w:r>
        <w:rPr>
          <w:rFonts w:ascii="SimSun" w:hAnsi="SimSun" w:eastAsia="SimSun" w:cs="SimSun"/>
          <w:sz w:val="20"/>
          <w:szCs w:val="20"/>
          <w:spacing w:val="8"/>
        </w:rPr>
        <w:t xml:space="preserve"> </w:t>
      </w:r>
      <w:r>
        <w:rPr>
          <w:rFonts w:ascii="SimSun" w:hAnsi="SimSun" w:eastAsia="SimSun" w:cs="SimSun"/>
          <w:sz w:val="20"/>
          <w:szCs w:val="20"/>
          <w:spacing w:val="4"/>
        </w:rPr>
        <w:t>所害怕的事物。接下来，把问卷发放给大约300名学生和上班族，他们的年龄</w:t>
      </w:r>
      <w:r>
        <w:rPr>
          <w:rFonts w:ascii="SimSun" w:hAnsi="SimSun" w:eastAsia="SimSun" w:cs="SimSun"/>
          <w:sz w:val="20"/>
          <w:szCs w:val="20"/>
          <w:spacing w:val="6"/>
        </w:rPr>
        <w:t xml:space="preserve"> </w:t>
      </w:r>
      <w:r>
        <w:rPr>
          <w:rFonts w:ascii="SimSun" w:hAnsi="SimSun" w:eastAsia="SimSun" w:cs="SimSun"/>
          <w:sz w:val="20"/>
          <w:szCs w:val="20"/>
          <w:spacing w:val="7"/>
        </w:rPr>
        <w:t>在17—35岁之间(主要是在18—26岁之间)。</w:t>
      </w:r>
      <w:r>
        <w:rPr>
          <w:rFonts w:ascii="SimSun" w:hAnsi="SimSun" w:eastAsia="SimSun" w:cs="SimSun"/>
          <w:sz w:val="20"/>
          <w:szCs w:val="20"/>
          <w:spacing w:val="6"/>
        </w:rPr>
        <w:t>被试被要求描述他们在孩童时期</w:t>
      </w:r>
      <w:r>
        <w:rPr>
          <w:rFonts w:ascii="SimSun" w:hAnsi="SimSun" w:eastAsia="SimSun" w:cs="SimSun"/>
          <w:sz w:val="20"/>
          <w:szCs w:val="20"/>
        </w:rPr>
        <w:t xml:space="preserve"> </w:t>
      </w:r>
      <w:r>
        <w:rPr>
          <w:rFonts w:ascii="SimSun" w:hAnsi="SimSun" w:eastAsia="SimSun" w:cs="SimSun"/>
          <w:sz w:val="20"/>
          <w:szCs w:val="20"/>
          <w:spacing w:val="1"/>
        </w:rPr>
        <w:t>所害怕的情境，并且指出记忆越是清晰，就说明当时的恐惧感越是强烈，恐惧</w:t>
      </w:r>
      <w:r>
        <w:rPr>
          <w:rFonts w:ascii="SimSun" w:hAnsi="SimSun" w:eastAsia="SimSun" w:cs="SimSun"/>
          <w:sz w:val="20"/>
          <w:szCs w:val="20"/>
          <w:spacing w:val="12"/>
        </w:rPr>
        <w:t xml:space="preserve"> </w:t>
      </w:r>
      <w:r>
        <w:rPr>
          <w:rFonts w:ascii="SimSun" w:hAnsi="SimSun" w:eastAsia="SimSun" w:cs="SimSun"/>
          <w:sz w:val="20"/>
          <w:szCs w:val="20"/>
        </w:rPr>
        <w:t>的时间持续最久。每一个单一的情景都要满足这三个条件。</w:t>
      </w:r>
    </w:p>
    <w:p>
      <w:pPr>
        <w:spacing w:line="379" w:lineRule="auto"/>
        <w:sectPr>
          <w:pgSz w:w="8790" w:h="12830"/>
          <w:pgMar w:top="400" w:right="1128" w:bottom="0" w:left="789" w:header="0" w:footer="0" w:gutter="0"/>
        </w:sectPr>
        <w:rPr>
          <w:rFonts w:ascii="SimSun" w:hAnsi="SimSun" w:eastAsia="SimSun" w:cs="SimSun"/>
          <w:sz w:val="20"/>
          <w:szCs w:val="20"/>
        </w:rPr>
      </w:pPr>
    </w:p>
    <w:p>
      <w:pPr>
        <w:ind w:left="540"/>
        <w:spacing w:before="20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124</w:t>
      </w:r>
    </w:p>
    <w:p>
      <w:pPr>
        <w:spacing w:line="152" w:lineRule="exact"/>
        <w:rPr/>
      </w:pPr>
      <w:r/>
    </w:p>
    <w:p>
      <w:pPr>
        <w:pStyle w:val="BodyText"/>
        <w:spacing w:line="14" w:lineRule="auto"/>
        <w:rPr>
          <w:sz w:val="2"/>
        </w:rPr>
      </w:pPr>
      <w:r>
        <w:rPr>
          <w:sz w:val="2"/>
          <w:szCs w:val="2"/>
        </w:rPr>
        <w:br w:type="column"/>
      </w:r>
    </w:p>
    <w:p>
      <w:pPr>
        <w:ind w:left="145"/>
        <w:spacing w:before="9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99" w:right="770" w:bottom="0" w:left="609" w:header="0" w:footer="0" w:gutter="0"/>
          <w:cols w:equalWidth="0" w:num="2" w:sep="1">
            <w:col w:w="866" w:space="100"/>
            <w:col w:w="6445" w:space="0"/>
          </w:cols>
        </w:sectPr>
        <w:rPr>
          <w:rFonts w:ascii="SimHei" w:hAnsi="SimHei" w:eastAsia="SimHei" w:cs="SimHei"/>
          <w:sz w:val="20"/>
          <w:szCs w:val="20"/>
        </w:rPr>
      </w:pPr>
    </w:p>
    <w:p>
      <w:pPr>
        <w:pStyle w:val="BodyText"/>
        <w:spacing w:line="267" w:lineRule="auto"/>
        <w:rPr/>
      </w:pPr>
      <w:r/>
    </w:p>
    <w:p>
      <w:pPr>
        <w:pStyle w:val="BodyText"/>
        <w:spacing w:line="268" w:lineRule="auto"/>
        <w:rPr/>
      </w:pPr>
      <w:r/>
    </w:p>
    <w:p>
      <w:pPr>
        <w:ind w:left="540" w:firstLine="419"/>
        <w:spacing w:before="65" w:line="380" w:lineRule="auto"/>
        <w:jc w:val="both"/>
        <w:rPr>
          <w:rFonts w:ascii="SimSun" w:hAnsi="SimSun" w:eastAsia="SimSun" w:cs="SimSun"/>
          <w:sz w:val="20"/>
          <w:szCs w:val="20"/>
        </w:rPr>
      </w:pPr>
      <w:r>
        <w:rPr>
          <w:rFonts w:ascii="SimSun" w:hAnsi="SimSun" w:eastAsia="SimSun" w:cs="SimSun"/>
          <w:sz w:val="20"/>
          <w:szCs w:val="20"/>
          <w:spacing w:val="4"/>
        </w:rPr>
        <w:t>成年人所能够回想起来的引发恐惧的情境和5—12岁儿童所报</w:t>
      </w:r>
      <w:r>
        <w:rPr>
          <w:rFonts w:ascii="SimSun" w:hAnsi="SimSun" w:eastAsia="SimSun" w:cs="SimSun"/>
          <w:sz w:val="20"/>
          <w:szCs w:val="20"/>
          <w:spacing w:val="3"/>
        </w:rPr>
        <w:t>告的情境非</w:t>
      </w:r>
      <w:r>
        <w:rPr>
          <w:rFonts w:ascii="SimSun" w:hAnsi="SimSun" w:eastAsia="SimSun" w:cs="SimSun"/>
          <w:sz w:val="20"/>
          <w:szCs w:val="20"/>
        </w:rPr>
        <w:t xml:space="preserve"> </w:t>
      </w:r>
      <w:r>
        <w:rPr>
          <w:rFonts w:ascii="SimSun" w:hAnsi="SimSun" w:eastAsia="SimSun" w:cs="SimSun"/>
          <w:sz w:val="20"/>
          <w:szCs w:val="20"/>
          <w:spacing w:val="1"/>
        </w:rPr>
        <w:t>常相似，在两组人群中动物都占据了很大的比例。在儿童中，显然较小的孩子</w:t>
      </w:r>
      <w:r>
        <w:rPr>
          <w:rFonts w:ascii="SimSun" w:hAnsi="SimSun" w:eastAsia="SimSun" w:cs="SimSun"/>
          <w:sz w:val="20"/>
          <w:szCs w:val="20"/>
          <w:spacing w:val="14"/>
        </w:rPr>
        <w:t xml:space="preserve"> </w:t>
      </w:r>
      <w:r>
        <w:rPr>
          <w:rFonts w:ascii="SimSun" w:hAnsi="SimSun" w:eastAsia="SimSun" w:cs="SimSun"/>
          <w:sz w:val="20"/>
          <w:szCs w:val="20"/>
          <w:spacing w:val="10"/>
        </w:rPr>
        <w:t>最容易害怕动物，5—6岁的孩子有27%都害怕，而7—</w:t>
      </w:r>
      <w:r>
        <w:rPr>
          <w:rFonts w:ascii="SimSun" w:hAnsi="SimSun" w:eastAsia="SimSun" w:cs="SimSun"/>
          <w:sz w:val="20"/>
          <w:szCs w:val="20"/>
          <w:spacing w:val="9"/>
        </w:rPr>
        <w:t>8岁组只有22%,年龄更</w:t>
      </w:r>
      <w:r>
        <w:rPr>
          <w:rFonts w:ascii="SimSun" w:hAnsi="SimSun" w:eastAsia="SimSun" w:cs="SimSun"/>
          <w:sz w:val="20"/>
          <w:szCs w:val="20"/>
        </w:rPr>
        <w:t xml:space="preserve"> </w:t>
      </w:r>
      <w:r>
        <w:rPr>
          <w:rFonts w:ascii="SimSun" w:hAnsi="SimSun" w:eastAsia="SimSun" w:cs="SimSun"/>
          <w:sz w:val="20"/>
          <w:szCs w:val="20"/>
          <w:spacing w:val="4"/>
        </w:rPr>
        <w:t>大的孩子只有11%会怕动物。而在成年人中，大约六分之一的人在回忆中对动</w:t>
      </w:r>
      <w:r>
        <w:rPr>
          <w:rFonts w:ascii="SimSun" w:hAnsi="SimSun" w:eastAsia="SimSun" w:cs="SimSun"/>
          <w:sz w:val="20"/>
          <w:szCs w:val="20"/>
          <w:spacing w:val="13"/>
        </w:rPr>
        <w:t xml:space="preserve"> </w:t>
      </w:r>
      <w:r>
        <w:rPr>
          <w:rFonts w:ascii="SimSun" w:hAnsi="SimSun" w:eastAsia="SimSun" w:cs="SimSun"/>
          <w:sz w:val="20"/>
          <w:szCs w:val="20"/>
          <w:spacing w:val="1"/>
        </w:rPr>
        <w:t>物有着最早、最强烈、持续最久的恐惧。</w:t>
      </w:r>
    </w:p>
    <w:p>
      <w:pPr>
        <w:ind w:left="540" w:right="1" w:firstLine="419"/>
        <w:spacing w:before="16" w:line="379" w:lineRule="auto"/>
        <w:jc w:val="both"/>
        <w:rPr>
          <w:rFonts w:ascii="SimSun" w:hAnsi="SimSun" w:eastAsia="SimSun" w:cs="SimSun"/>
          <w:sz w:val="20"/>
          <w:szCs w:val="20"/>
        </w:rPr>
      </w:pPr>
      <w:r>
        <w:rPr>
          <w:rFonts w:ascii="SimSun" w:hAnsi="SimSun" w:eastAsia="SimSun" w:cs="SimSun"/>
          <w:sz w:val="20"/>
          <w:szCs w:val="20"/>
          <w:spacing w:val="8"/>
        </w:rPr>
        <w:t>怕黑，往往是害怕在黑暗中独处，尤其是害怕黑暗中陌生的声音或有其</w:t>
      </w:r>
      <w:r>
        <w:rPr>
          <w:rFonts w:ascii="SimSun" w:hAnsi="SimSun" w:eastAsia="SimSun" w:cs="SimSun"/>
          <w:sz w:val="20"/>
          <w:szCs w:val="20"/>
        </w:rPr>
        <w:t xml:space="preserve"> </w:t>
      </w:r>
      <w:r>
        <w:rPr>
          <w:rFonts w:ascii="SimSun" w:hAnsi="SimSun" w:eastAsia="SimSun" w:cs="SimSun"/>
          <w:sz w:val="20"/>
          <w:szCs w:val="20"/>
          <w:spacing w:val="2"/>
        </w:rPr>
        <w:t>他事情发生，比如害怕在黑暗中受到袭击，</w:t>
      </w:r>
      <w:r>
        <w:rPr>
          <w:rFonts w:ascii="SimSun" w:hAnsi="SimSun" w:eastAsia="SimSun" w:cs="SimSun"/>
          <w:sz w:val="20"/>
          <w:szCs w:val="20"/>
          <w:spacing w:val="1"/>
        </w:rPr>
        <w:t>也许是被想象中的生物袭击，比如</w:t>
      </w:r>
      <w:r>
        <w:rPr>
          <w:rFonts w:ascii="SimSun" w:hAnsi="SimSun" w:eastAsia="SimSun" w:cs="SimSun"/>
          <w:sz w:val="20"/>
          <w:szCs w:val="20"/>
        </w:rPr>
        <w:t xml:space="preserve"> </w:t>
      </w:r>
      <w:r>
        <w:rPr>
          <w:rFonts w:ascii="SimSun" w:hAnsi="SimSun" w:eastAsia="SimSun" w:cs="SimSun"/>
          <w:sz w:val="20"/>
          <w:szCs w:val="20"/>
          <w:spacing w:val="7"/>
        </w:rPr>
        <w:t>被鬼、故事书里的角色、强盗、绑匪、歹徒袭击。大约有20%的5</w:t>
      </w:r>
      <w:r>
        <w:rPr>
          <w:rFonts w:ascii="SimSun" w:hAnsi="SimSun" w:eastAsia="SimSun" w:cs="SimSun"/>
          <w:sz w:val="20"/>
          <w:szCs w:val="20"/>
          <w:spacing w:val="6"/>
        </w:rPr>
        <w:t>—12岁的孩</w:t>
      </w:r>
      <w:r>
        <w:rPr>
          <w:rFonts w:ascii="SimSun" w:hAnsi="SimSun" w:eastAsia="SimSun" w:cs="SimSun"/>
          <w:sz w:val="20"/>
          <w:szCs w:val="20"/>
        </w:rPr>
        <w:t xml:space="preserve"> </w:t>
      </w:r>
      <w:r>
        <w:rPr>
          <w:rFonts w:ascii="SimSun" w:hAnsi="SimSun" w:eastAsia="SimSun" w:cs="SimSun"/>
          <w:sz w:val="20"/>
          <w:szCs w:val="20"/>
          <w:spacing w:val="1"/>
        </w:rPr>
        <w:t>子报告说自己害怕这类场景，这一比例随年龄的变化并不大，青少年回忆起对</w:t>
      </w:r>
      <w:r>
        <w:rPr>
          <w:rFonts w:ascii="SimSun" w:hAnsi="SimSun" w:eastAsia="SimSun" w:cs="SimSun"/>
          <w:sz w:val="20"/>
          <w:szCs w:val="20"/>
          <w:spacing w:val="13"/>
        </w:rPr>
        <w:t xml:space="preserve"> </w:t>
      </w:r>
      <w:r>
        <w:rPr>
          <w:rFonts w:ascii="SimSun" w:hAnsi="SimSun" w:eastAsia="SimSun" w:cs="SimSun"/>
          <w:sz w:val="20"/>
          <w:szCs w:val="20"/>
          <w:spacing w:val="1"/>
        </w:rPr>
        <w:t>这类场景感到恐惧的比例也和孩子差不多。在青少年人群中，对黑暗的害怕差</w:t>
      </w:r>
      <w:r>
        <w:rPr>
          <w:rFonts w:ascii="SimSun" w:hAnsi="SimSun" w:eastAsia="SimSun" w:cs="SimSun"/>
          <w:sz w:val="20"/>
          <w:szCs w:val="20"/>
          <w:spacing w:val="15"/>
        </w:rPr>
        <w:t xml:space="preserve"> </w:t>
      </w:r>
      <w:r>
        <w:rPr>
          <w:rFonts w:ascii="SimSun" w:hAnsi="SimSun" w:eastAsia="SimSun" w:cs="SimSun"/>
          <w:sz w:val="20"/>
          <w:szCs w:val="20"/>
          <w:spacing w:val="1"/>
        </w:rPr>
        <w:t>不多和对动物的害怕一样非常强烈和持久。</w:t>
      </w:r>
    </w:p>
    <w:p>
      <w:pPr>
        <w:pStyle w:val="BodyText"/>
        <w:spacing w:line="341" w:lineRule="auto"/>
        <w:rPr/>
      </w:pPr>
      <w:r/>
    </w:p>
    <w:p>
      <w:pPr>
        <w:ind w:left="543"/>
        <w:spacing w:before="78" w:line="221" w:lineRule="auto"/>
        <w:rPr>
          <w:rFonts w:ascii="SimHei" w:hAnsi="SimHei" w:eastAsia="SimHei" w:cs="SimHei"/>
          <w:sz w:val="24"/>
          <w:szCs w:val="24"/>
        </w:rPr>
      </w:pPr>
      <w:r>
        <w:rPr>
          <w:rFonts w:ascii="SimHei" w:hAnsi="SimHei" w:eastAsia="SimHei" w:cs="SimHei"/>
          <w:sz w:val="24"/>
          <w:szCs w:val="24"/>
          <w:b/>
          <w:bCs/>
          <w:spacing w:val="-4"/>
        </w:rPr>
        <w:t>对毁灭、疾病与死亡的恐惧</w:t>
      </w:r>
    </w:p>
    <w:p>
      <w:pPr>
        <w:ind w:left="540" w:right="19" w:firstLine="419"/>
        <w:spacing w:before="124" w:line="393" w:lineRule="auto"/>
        <w:rPr>
          <w:rFonts w:ascii="SimSun" w:hAnsi="SimSun" w:eastAsia="SimSun" w:cs="SimSun"/>
          <w:sz w:val="20"/>
          <w:szCs w:val="20"/>
        </w:rPr>
      </w:pPr>
      <w:r>
        <w:rPr>
          <w:rFonts w:ascii="SimSun" w:hAnsi="SimSun" w:eastAsia="SimSun" w:cs="SimSun"/>
          <w:sz w:val="20"/>
          <w:szCs w:val="20"/>
          <w:spacing w:val="10"/>
        </w:rPr>
        <w:t>大约有10%的被试报告或者回忆了对于在意外事件或者打架中伤亡的恐</w:t>
      </w:r>
      <w:r>
        <w:rPr>
          <w:rFonts w:ascii="SimSun" w:hAnsi="SimSun" w:eastAsia="SimSun" w:cs="SimSun"/>
          <w:sz w:val="20"/>
          <w:szCs w:val="20"/>
          <w:spacing w:val="8"/>
        </w:rPr>
        <w:t xml:space="preserve"> </w:t>
      </w:r>
      <w:r>
        <w:rPr>
          <w:rFonts w:ascii="SimSun" w:hAnsi="SimSun" w:eastAsia="SimSun" w:cs="SimSun"/>
          <w:sz w:val="20"/>
          <w:szCs w:val="20"/>
          <w:spacing w:val="1"/>
        </w:rPr>
        <w:t>惧，但是对疼痛的害怕很少被提及。</w:t>
      </w:r>
    </w:p>
    <w:p>
      <w:pPr>
        <w:ind w:left="540" w:right="18" w:firstLine="419"/>
        <w:spacing w:before="7" w:line="378" w:lineRule="auto"/>
        <w:jc w:val="both"/>
        <w:rPr>
          <w:rFonts w:ascii="SimSun" w:hAnsi="SimSun" w:eastAsia="SimSun" w:cs="SimSun"/>
          <w:sz w:val="20"/>
          <w:szCs w:val="20"/>
        </w:rPr>
      </w:pPr>
      <w:r>
        <w:rPr>
          <w:rFonts w:ascii="SimSun" w:hAnsi="SimSun" w:eastAsia="SimSun" w:cs="SimSun"/>
          <w:sz w:val="20"/>
          <w:szCs w:val="20"/>
          <w:spacing w:val="4"/>
        </w:rPr>
        <w:t>由于死亡并不常发生，所以对于生病或死亡的恐惧感就显得非常突出。9</w:t>
      </w:r>
      <w:r>
        <w:rPr>
          <w:rFonts w:ascii="SimSun" w:hAnsi="SimSun" w:eastAsia="SimSun" w:cs="SimSun"/>
          <w:sz w:val="20"/>
          <w:szCs w:val="20"/>
          <w:spacing w:val="2"/>
        </w:rPr>
        <w:t xml:space="preserve"> </w:t>
      </w:r>
      <w:r>
        <w:rPr>
          <w:rFonts w:ascii="SimSun" w:hAnsi="SimSun" w:eastAsia="SimSun" w:cs="SimSun"/>
          <w:sz w:val="20"/>
          <w:szCs w:val="20"/>
          <w:spacing w:val="4"/>
        </w:rPr>
        <w:t>岁以下的200名儿童并没有提到对于死亡的恐惧，9—12岁的200名儿童</w:t>
      </w:r>
      <w:r>
        <w:rPr>
          <w:rFonts w:ascii="SimSun" w:hAnsi="SimSun" w:eastAsia="SimSun" w:cs="SimSun"/>
          <w:sz w:val="20"/>
          <w:szCs w:val="20"/>
          <w:spacing w:val="3"/>
        </w:rPr>
        <w:t>中只有</w:t>
      </w:r>
      <w:r>
        <w:rPr>
          <w:rFonts w:ascii="SimSun" w:hAnsi="SimSun" w:eastAsia="SimSun" w:cs="SimSun"/>
          <w:sz w:val="20"/>
          <w:szCs w:val="20"/>
        </w:rPr>
        <w:t xml:space="preserve"> </w:t>
      </w:r>
      <w:r>
        <w:rPr>
          <w:rFonts w:ascii="SimSun" w:hAnsi="SimSun" w:eastAsia="SimSun" w:cs="SimSun"/>
          <w:sz w:val="20"/>
          <w:szCs w:val="20"/>
          <w:spacing w:val="10"/>
        </w:rPr>
        <w:t>6个提到自己会害怕死亡。大概有3%的成年人回忆起对疾病和死亡有着最强</w:t>
      </w:r>
      <w:r>
        <w:rPr>
          <w:rFonts w:ascii="SimSun" w:hAnsi="SimSun" w:eastAsia="SimSun" w:cs="SimSun"/>
          <w:sz w:val="20"/>
          <w:szCs w:val="20"/>
          <w:spacing w:val="9"/>
        </w:rPr>
        <w:t xml:space="preserve"> </w:t>
      </w:r>
      <w:r>
        <w:rPr>
          <w:rFonts w:ascii="SimSun" w:hAnsi="SimSun" w:eastAsia="SimSun" w:cs="SimSun"/>
          <w:sz w:val="20"/>
          <w:szCs w:val="20"/>
          <w:spacing w:val="7"/>
        </w:rPr>
        <w:t>烈、最持久的恐惧感。安东尼的研究报告《儿童发现死亡》(</w:t>
      </w:r>
      <w:r>
        <w:rPr>
          <w:rFonts w:ascii="SimSun" w:hAnsi="SimSun" w:eastAsia="SimSun" w:cs="SimSun"/>
          <w:sz w:val="20"/>
          <w:szCs w:val="20"/>
          <w:spacing w:val="6"/>
        </w:rPr>
        <w:t>1940)也赞同10</w:t>
      </w:r>
      <w:r>
        <w:rPr>
          <w:rFonts w:ascii="SimSun" w:hAnsi="SimSun" w:eastAsia="SimSun" w:cs="SimSun"/>
          <w:sz w:val="20"/>
          <w:szCs w:val="20"/>
        </w:rPr>
        <w:t xml:space="preserve"> </w:t>
      </w:r>
      <w:r>
        <w:rPr>
          <w:rFonts w:ascii="SimSun" w:hAnsi="SimSun" w:eastAsia="SimSun" w:cs="SimSun"/>
          <w:sz w:val="20"/>
          <w:szCs w:val="20"/>
          <w:spacing w:val="1"/>
        </w:rPr>
        <w:t>岁以下的儿童缺失对死亡的恐惧。当了解了孩子确定死亡这一概念意味着一次</w:t>
      </w:r>
      <w:r>
        <w:rPr>
          <w:rFonts w:ascii="SimSun" w:hAnsi="SimSun" w:eastAsia="SimSun" w:cs="SimSun"/>
          <w:sz w:val="20"/>
          <w:szCs w:val="20"/>
          <w:spacing w:val="12"/>
        </w:rPr>
        <w:t xml:space="preserve"> </w:t>
      </w:r>
      <w:r>
        <w:rPr>
          <w:rFonts w:ascii="SimSun" w:hAnsi="SimSun" w:eastAsia="SimSun" w:cs="SimSun"/>
          <w:sz w:val="20"/>
          <w:szCs w:val="20"/>
          <w:spacing w:val="7"/>
        </w:rPr>
        <w:t>不可逆的分离过程时，安东尼认为，死亡需要具有与分离同样多的情绪意义</w:t>
      </w:r>
      <w:r>
        <w:rPr>
          <w:rFonts w:ascii="SimSun" w:hAnsi="SimSun" w:eastAsia="SimSun" w:cs="SimSun"/>
          <w:sz w:val="20"/>
          <w:szCs w:val="20"/>
          <w:spacing w:val="18"/>
        </w:rPr>
        <w:t xml:space="preserve"> </w:t>
      </w:r>
      <w:r>
        <w:rPr>
          <w:rFonts w:ascii="SimSun" w:hAnsi="SimSun" w:eastAsia="SimSun" w:cs="SimSun"/>
          <w:sz w:val="20"/>
          <w:szCs w:val="20"/>
          <w:spacing w:val="30"/>
        </w:rPr>
        <w:t>(见附录1)。</w:t>
      </w:r>
    </w:p>
    <w:p>
      <w:pPr>
        <w:ind w:left="540" w:right="20" w:firstLine="419"/>
        <w:spacing w:before="5" w:line="384" w:lineRule="auto"/>
        <w:rPr>
          <w:rFonts w:ascii="SimSun" w:hAnsi="SimSun" w:eastAsia="SimSun" w:cs="SimSun"/>
          <w:sz w:val="20"/>
          <w:szCs w:val="20"/>
        </w:rPr>
      </w:pPr>
      <w:r>
        <w:rPr>
          <w:rFonts w:ascii="SimSun" w:hAnsi="SimSun" w:eastAsia="SimSun" w:cs="SimSun"/>
          <w:sz w:val="20"/>
          <w:szCs w:val="20"/>
          <w:spacing w:val="7"/>
        </w:rPr>
        <w:t>在杰西尔德的研究中，儿童和成年人都很少报告对父母患上疾病或死亡</w:t>
      </w:r>
      <w:r>
        <w:rPr>
          <w:rFonts w:ascii="SimSun" w:hAnsi="SimSun" w:eastAsia="SimSun" w:cs="SimSun"/>
          <w:sz w:val="20"/>
          <w:szCs w:val="20"/>
          <w:spacing w:val="10"/>
        </w:rPr>
        <w:t xml:space="preserve"> </w:t>
      </w:r>
      <w:r>
        <w:rPr>
          <w:rFonts w:ascii="SimSun" w:hAnsi="SimSun" w:eastAsia="SimSun" w:cs="SimSun"/>
          <w:sz w:val="20"/>
          <w:szCs w:val="20"/>
          <w:spacing w:val="4"/>
        </w:rPr>
        <w:t>的恐惧感，每组大约有3%的人会提到。</w:t>
      </w:r>
    </w:p>
    <w:p>
      <w:pPr>
        <w:ind w:left="540" w:right="13" w:firstLine="419"/>
        <w:spacing w:line="286" w:lineRule="auto"/>
        <w:rPr>
          <w:rFonts w:ascii="SimSun" w:hAnsi="SimSun" w:eastAsia="SimSun" w:cs="SimSun"/>
          <w:sz w:val="20"/>
          <w:szCs w:val="20"/>
        </w:rPr>
      </w:pPr>
      <w:r>
        <w:rPr>
          <w:rFonts w:ascii="SimSun" w:hAnsi="SimSun" w:eastAsia="SimSun" w:cs="SimSun"/>
          <w:sz w:val="20"/>
          <w:szCs w:val="20"/>
          <w:spacing w:val="7"/>
        </w:rPr>
        <w:t>有趣的是，在生命的前两三年里最常见的能够引发恐惧的情境很少发生</w:t>
      </w:r>
      <w:r>
        <w:rPr>
          <w:rFonts w:ascii="SimSun" w:hAnsi="SimSun" w:eastAsia="SimSun" w:cs="SimSun"/>
          <w:sz w:val="20"/>
          <w:szCs w:val="20"/>
          <w:spacing w:val="11"/>
        </w:rPr>
        <w:t xml:space="preserve"> </w:t>
      </w:r>
      <w:r>
        <w:rPr>
          <w:rFonts w:ascii="SimSun" w:hAnsi="SimSun" w:eastAsia="SimSun" w:cs="SimSun"/>
          <w:sz w:val="20"/>
          <w:szCs w:val="20"/>
          <w:spacing w:val="7"/>
        </w:rPr>
        <w:t>在年纪较大的儿童身上，且较少被成年早期的孩子回想起来。只有不到5%的</w:t>
      </w:r>
    </w:p>
    <w:p>
      <w:pPr>
        <w:spacing w:line="286" w:lineRule="auto"/>
        <w:sectPr>
          <w:type w:val="continuous"/>
          <w:pgSz w:w="8790" w:h="12840"/>
          <w:pgMar w:top="399" w:right="770" w:bottom="0" w:left="609" w:header="0" w:footer="0" w:gutter="0"/>
          <w:cols w:equalWidth="0" w:num="1">
            <w:col w:w="7410" w:space="0"/>
          </w:cols>
        </w:sectPr>
        <w:rPr>
          <w:rFonts w:ascii="SimSun" w:hAnsi="SimSun" w:eastAsia="SimSun" w:cs="SimSun"/>
          <w:sz w:val="20"/>
          <w:szCs w:val="20"/>
        </w:rPr>
      </w:pPr>
    </w:p>
    <w:p>
      <w:pPr>
        <w:ind w:left="5820"/>
        <w:spacing w:before="77" w:line="211" w:lineRule="auto"/>
        <w:rPr>
          <w:rFonts w:ascii="SimHei" w:hAnsi="SimHei" w:eastAsia="SimHei" w:cs="SimHei"/>
          <w:sz w:val="20"/>
          <w:szCs w:val="20"/>
        </w:rPr>
      </w:pPr>
      <w:r>
        <w:rPr>
          <w:rFonts w:ascii="SimHei" w:hAnsi="SimHei" w:eastAsia="SimHei" w:cs="SimHei"/>
          <w:sz w:val="20"/>
          <w:szCs w:val="20"/>
          <w:spacing w:val="-14"/>
          <w:w w:val="95"/>
        </w:rPr>
        <w:t>第七章</w:t>
      </w:r>
    </w:p>
    <w:p>
      <w:pPr>
        <w:ind w:left="4490"/>
        <w:spacing w:line="221" w:lineRule="auto"/>
        <w:rPr>
          <w:rFonts w:ascii="Times New Roman" w:hAnsi="Times New Roman" w:eastAsia="Times New Roman" w:cs="Times New Roman"/>
          <w:sz w:val="12"/>
          <w:szCs w:val="12"/>
        </w:rPr>
      </w:pPr>
      <w:r>
        <w:rPr>
          <w:rFonts w:ascii="SimHei" w:hAnsi="SimHei" w:eastAsia="SimHei" w:cs="SimHei"/>
          <w:sz w:val="20"/>
          <w:szCs w:val="20"/>
          <w:spacing w:val="-14"/>
        </w:rPr>
        <w:t>唤起人类恐惧感的情境</w:t>
      </w:r>
      <w:r>
        <w:rPr>
          <w:rFonts w:ascii="SimHei" w:hAnsi="SimHei" w:eastAsia="SimHei" w:cs="SimHei"/>
          <w:sz w:val="20"/>
          <w:szCs w:val="20"/>
          <w:spacing w:val="-14"/>
        </w:rPr>
        <w:t xml:space="preserve">   </w:t>
      </w:r>
      <w:r>
        <w:rPr>
          <w:rFonts w:ascii="Times New Roman" w:hAnsi="Times New Roman" w:eastAsia="Times New Roman" w:cs="Times New Roman"/>
          <w:sz w:val="12"/>
          <w:szCs w:val="12"/>
          <w:spacing w:val="-3"/>
          <w:position w:val="8"/>
        </w:rPr>
        <w:t>125</w:t>
      </w:r>
    </w:p>
    <w:p>
      <w:pPr>
        <w:pStyle w:val="BodyText"/>
        <w:spacing w:line="277" w:lineRule="auto"/>
        <w:rPr/>
      </w:pPr>
      <w:r/>
    </w:p>
    <w:p>
      <w:pPr>
        <w:pStyle w:val="BodyText"/>
        <w:spacing w:line="277" w:lineRule="auto"/>
        <w:rPr/>
      </w:pPr>
      <w:r/>
    </w:p>
    <w:p>
      <w:pPr>
        <w:ind w:right="23"/>
        <w:spacing w:before="65" w:line="378" w:lineRule="auto"/>
        <w:jc w:val="both"/>
        <w:rPr>
          <w:rFonts w:ascii="SimSun" w:hAnsi="SimSun" w:eastAsia="SimSun" w:cs="SimSun"/>
          <w:sz w:val="20"/>
          <w:szCs w:val="20"/>
        </w:rPr>
      </w:pPr>
      <w:r>
        <w:rPr>
          <w:rFonts w:ascii="SimSun" w:hAnsi="SimSun" w:eastAsia="SimSun" w:cs="SimSun"/>
          <w:sz w:val="20"/>
          <w:szCs w:val="20"/>
          <w:spacing w:val="1"/>
        </w:rPr>
        <w:t>人回忆起最强烈最持久的恐惧感来源于吵闹声、忽然的移动、跌落或者陌生的</w:t>
      </w:r>
      <w:r>
        <w:rPr>
          <w:rFonts w:ascii="SimSun" w:hAnsi="SimSun" w:eastAsia="SimSun" w:cs="SimSun"/>
          <w:sz w:val="20"/>
          <w:szCs w:val="20"/>
        </w:rPr>
        <w:t xml:space="preserve"> </w:t>
      </w:r>
      <w:r>
        <w:rPr>
          <w:rFonts w:ascii="SimSun" w:hAnsi="SimSun" w:eastAsia="SimSun" w:cs="SimSun"/>
          <w:sz w:val="20"/>
          <w:szCs w:val="20"/>
          <w:spacing w:val="1"/>
        </w:rPr>
        <w:t>事物和人——尽管周围是亮的。而在黑暗中，就像我们提到过的，情况就大不</w:t>
      </w:r>
      <w:r>
        <w:rPr>
          <w:rFonts w:ascii="SimSun" w:hAnsi="SimSun" w:eastAsia="SimSun" w:cs="SimSun"/>
          <w:sz w:val="20"/>
          <w:szCs w:val="20"/>
          <w:spacing w:val="15"/>
        </w:rPr>
        <w:t xml:space="preserve"> </w:t>
      </w:r>
      <w:r>
        <w:rPr>
          <w:rFonts w:ascii="SimSun" w:hAnsi="SimSun" w:eastAsia="SimSun" w:cs="SimSun"/>
          <w:sz w:val="20"/>
          <w:szCs w:val="20"/>
        </w:rPr>
        <w:t>相同了。</w:t>
      </w:r>
    </w:p>
    <w:p>
      <w:pPr>
        <w:ind w:firstLine="430"/>
        <w:spacing w:before="3" w:line="379" w:lineRule="auto"/>
        <w:jc w:val="both"/>
        <w:rPr>
          <w:rFonts w:ascii="SimSun" w:hAnsi="SimSun" w:eastAsia="SimSun" w:cs="SimSun"/>
          <w:sz w:val="20"/>
          <w:szCs w:val="20"/>
        </w:rPr>
      </w:pPr>
      <w:r>
        <w:rPr>
          <w:rFonts w:ascii="SimSun" w:hAnsi="SimSun" w:eastAsia="SimSun" w:cs="SimSun"/>
          <w:sz w:val="20"/>
          <w:szCs w:val="20"/>
          <w:spacing w:val="8"/>
        </w:rPr>
        <w:t>临床工作者们一定会怀疑访谈进行得是否足够有技巧，或者</w:t>
      </w:r>
      <w:r>
        <w:rPr>
          <w:rFonts w:ascii="SimSun" w:hAnsi="SimSun" w:eastAsia="SimSun" w:cs="SimSun"/>
          <w:sz w:val="20"/>
          <w:szCs w:val="20"/>
          <w:spacing w:val="7"/>
        </w:rPr>
        <w:t>问卷能否引</w:t>
      </w:r>
      <w:r>
        <w:rPr>
          <w:rFonts w:ascii="SimSun" w:hAnsi="SimSun" w:eastAsia="SimSun" w:cs="SimSun"/>
          <w:sz w:val="20"/>
          <w:szCs w:val="20"/>
        </w:rPr>
        <w:t xml:space="preserve"> </w:t>
      </w:r>
      <w:r>
        <w:rPr>
          <w:rFonts w:ascii="SimSun" w:hAnsi="SimSun" w:eastAsia="SimSun" w:cs="SimSun"/>
          <w:sz w:val="20"/>
          <w:szCs w:val="20"/>
          <w:spacing w:val="7"/>
        </w:rPr>
        <w:t>发儿童或成年人对自己害怕或者曾经害怕的所有情景有足够准确和深入的描</w:t>
      </w:r>
      <w:r>
        <w:rPr>
          <w:rFonts w:ascii="SimSun" w:hAnsi="SimSun" w:eastAsia="SimSun" w:cs="SimSun"/>
          <w:sz w:val="20"/>
          <w:szCs w:val="20"/>
          <w:spacing w:val="18"/>
        </w:rPr>
        <w:t xml:space="preserve"> </w:t>
      </w:r>
      <w:r>
        <w:rPr>
          <w:rFonts w:ascii="SimSun" w:hAnsi="SimSun" w:eastAsia="SimSun" w:cs="SimSun"/>
          <w:sz w:val="20"/>
          <w:szCs w:val="20"/>
          <w:spacing w:val="7"/>
        </w:rPr>
        <w:t>述。然而，小朋友们(5—6岁)确实比年纪稍大的孩子的报告有较少的对相关</w:t>
      </w:r>
      <w:r>
        <w:rPr>
          <w:rFonts w:ascii="SimSun" w:hAnsi="SimSun" w:eastAsia="SimSun" w:cs="SimSun"/>
          <w:sz w:val="20"/>
          <w:szCs w:val="20"/>
          <w:spacing w:val="3"/>
        </w:rPr>
        <w:t xml:space="preserve"> </w:t>
      </w:r>
      <w:r>
        <w:rPr>
          <w:rFonts w:ascii="SimSun" w:hAnsi="SimSun" w:eastAsia="SimSun" w:cs="SimSun"/>
          <w:sz w:val="20"/>
          <w:szCs w:val="20"/>
          <w:spacing w:val="2"/>
        </w:rPr>
        <w:t>情境的恐惧，也许这说明他们的报告是不充分</w:t>
      </w:r>
      <w:r>
        <w:rPr>
          <w:rFonts w:ascii="SimSun" w:hAnsi="SimSun" w:eastAsia="SimSun" w:cs="SimSun"/>
          <w:sz w:val="20"/>
          <w:szCs w:val="20"/>
          <w:spacing w:val="1"/>
        </w:rPr>
        <w:t>的。尽管如此，虽然引发恐惧的</w:t>
      </w:r>
      <w:r>
        <w:rPr>
          <w:rFonts w:ascii="SimSun" w:hAnsi="SimSun" w:eastAsia="SimSun" w:cs="SimSun"/>
          <w:sz w:val="20"/>
          <w:szCs w:val="20"/>
        </w:rPr>
        <w:t xml:space="preserve"> </w:t>
      </w:r>
      <w:r>
        <w:rPr>
          <w:rFonts w:ascii="SimSun" w:hAnsi="SimSun" w:eastAsia="SimSun" w:cs="SimSun"/>
          <w:sz w:val="20"/>
          <w:szCs w:val="20"/>
          <w:spacing w:val="1"/>
        </w:rPr>
        <w:t>情境毫无疑问的是被低估了的，但是目前给出的正面信息很可能被认为都是有</w:t>
      </w:r>
      <w:r>
        <w:rPr>
          <w:rFonts w:ascii="SimSun" w:hAnsi="SimSun" w:eastAsia="SimSun" w:cs="SimSun"/>
          <w:sz w:val="20"/>
          <w:szCs w:val="20"/>
          <w:spacing w:val="15"/>
        </w:rPr>
        <w:t xml:space="preserve"> </w:t>
      </w:r>
      <w:r>
        <w:rPr>
          <w:rFonts w:ascii="SimSun" w:hAnsi="SimSun" w:eastAsia="SimSun" w:cs="SimSun"/>
          <w:sz w:val="20"/>
          <w:szCs w:val="20"/>
          <w:spacing w:val="-3"/>
        </w:rPr>
        <w:t>效的。</w:t>
      </w:r>
    </w:p>
    <w:p>
      <w:pPr>
        <w:ind w:right="24" w:firstLine="430"/>
        <w:spacing w:before="22" w:line="389" w:lineRule="auto"/>
        <w:jc w:val="both"/>
        <w:rPr>
          <w:rFonts w:ascii="SimSun" w:hAnsi="SimSun" w:eastAsia="SimSun" w:cs="SimSun"/>
          <w:sz w:val="20"/>
          <w:szCs w:val="20"/>
        </w:rPr>
      </w:pPr>
      <w:r>
        <w:rPr>
          <w:rFonts w:ascii="SimSun" w:hAnsi="SimSun" w:eastAsia="SimSun" w:cs="SimSun"/>
          <w:sz w:val="20"/>
          <w:szCs w:val="20"/>
          <w:spacing w:val="7"/>
        </w:rPr>
        <w:t>在这一章中，我们尝试描述能够普遍引发儿童恐惧感的情境，并且简要</w:t>
      </w:r>
      <w:r>
        <w:rPr>
          <w:rFonts w:ascii="SimSun" w:hAnsi="SimSun" w:eastAsia="SimSun" w:cs="SimSun"/>
          <w:sz w:val="20"/>
          <w:szCs w:val="20"/>
          <w:spacing w:val="2"/>
        </w:rPr>
        <w:t xml:space="preserve"> </w:t>
      </w:r>
      <w:r>
        <w:rPr>
          <w:rFonts w:ascii="SimSun" w:hAnsi="SimSun" w:eastAsia="SimSun" w:cs="SimSun"/>
          <w:sz w:val="20"/>
          <w:szCs w:val="20"/>
          <w:spacing w:val="1"/>
        </w:rPr>
        <w:t>概括在孩子长大的过程中，他们所恐惧的情境有怎样的变化规律。</w:t>
      </w:r>
      <w:r>
        <w:rPr>
          <w:rFonts w:ascii="SimSun" w:hAnsi="SimSun" w:eastAsia="SimSun" w:cs="SimSun"/>
          <w:sz w:val="20"/>
          <w:szCs w:val="20"/>
        </w:rPr>
        <w:t>后面的章节 </w:t>
      </w:r>
      <w:r>
        <w:rPr>
          <w:rFonts w:ascii="SimSun" w:hAnsi="SimSun" w:eastAsia="SimSun" w:cs="SimSun"/>
          <w:sz w:val="20"/>
          <w:szCs w:val="20"/>
        </w:rPr>
        <w:t>中会涉及对这些现象的可能的解释，同时会有更多的对情境的说明。</w:t>
      </w:r>
    </w:p>
    <w:p>
      <w:pPr>
        <w:pStyle w:val="BodyText"/>
        <w:spacing w:line="373" w:lineRule="auto"/>
        <w:rPr/>
      </w:pPr>
      <w:r/>
    </w:p>
    <w:p>
      <w:pPr>
        <w:ind w:left="2744"/>
        <w:spacing w:before="92" w:line="220" w:lineRule="auto"/>
        <w:rPr>
          <w:rFonts w:ascii="SimSun" w:hAnsi="SimSun" w:eastAsia="SimSun" w:cs="SimSun"/>
          <w:sz w:val="28"/>
          <w:szCs w:val="28"/>
        </w:rPr>
      </w:pPr>
      <w:r>
        <w:rPr>
          <w:rFonts w:ascii="SimSun" w:hAnsi="SimSun" w:eastAsia="SimSun" w:cs="SimSun"/>
          <w:sz w:val="28"/>
          <w:szCs w:val="28"/>
          <w:b/>
          <w:bCs/>
          <w:spacing w:val="-6"/>
        </w:rPr>
        <w:t>混合的情境</w:t>
      </w:r>
    </w:p>
    <w:p>
      <w:pPr>
        <w:pStyle w:val="BodyText"/>
        <w:spacing w:line="370" w:lineRule="auto"/>
        <w:rPr/>
      </w:pPr>
      <w:r/>
    </w:p>
    <w:p>
      <w:pPr>
        <w:ind w:right="5" w:firstLine="430"/>
        <w:spacing w:before="65" w:line="378" w:lineRule="auto"/>
        <w:jc w:val="both"/>
        <w:rPr>
          <w:rFonts w:ascii="SimSun" w:hAnsi="SimSun" w:eastAsia="SimSun" w:cs="SimSun"/>
          <w:sz w:val="20"/>
          <w:szCs w:val="20"/>
        </w:rPr>
      </w:pPr>
      <w:r>
        <w:rPr>
          <w:rFonts w:ascii="SimSun" w:hAnsi="SimSun" w:eastAsia="SimSun" w:cs="SimSun"/>
          <w:sz w:val="20"/>
          <w:szCs w:val="20"/>
          <w:spacing w:val="7"/>
        </w:rPr>
        <w:t>研究者们多次发现，当情境中存在两个或者更多的潜在的引发恐惧的线</w:t>
      </w:r>
      <w:r>
        <w:rPr>
          <w:rFonts w:ascii="SimSun" w:hAnsi="SimSun" w:eastAsia="SimSun" w:cs="SimSun"/>
          <w:sz w:val="20"/>
          <w:szCs w:val="20"/>
          <w:spacing w:val="5"/>
        </w:rPr>
        <w:t xml:space="preserve"> </w:t>
      </w:r>
      <w:r>
        <w:rPr>
          <w:rFonts w:ascii="SimSun" w:hAnsi="SimSun" w:eastAsia="SimSun" w:cs="SimSun"/>
          <w:sz w:val="20"/>
          <w:szCs w:val="20"/>
          <w:spacing w:val="2"/>
        </w:rPr>
        <w:t>索时，个体更容易感到害怕。例如，当一个</w:t>
      </w:r>
      <w:r>
        <w:rPr>
          <w:rFonts w:ascii="SimSun" w:hAnsi="SimSun" w:eastAsia="SimSun" w:cs="SimSun"/>
          <w:sz w:val="20"/>
          <w:szCs w:val="20"/>
          <w:spacing w:val="1"/>
        </w:rPr>
        <w:t>陌生人忽然靠近时，或者一条大狗</w:t>
      </w:r>
      <w:r>
        <w:rPr>
          <w:rFonts w:ascii="SimSun" w:hAnsi="SimSun" w:eastAsia="SimSun" w:cs="SimSun"/>
          <w:sz w:val="20"/>
          <w:szCs w:val="20"/>
        </w:rPr>
        <w:t xml:space="preserve"> </w:t>
      </w:r>
      <w:r>
        <w:rPr>
          <w:rFonts w:ascii="SimSun" w:hAnsi="SimSun" w:eastAsia="SimSun" w:cs="SimSun"/>
          <w:sz w:val="20"/>
          <w:szCs w:val="20"/>
          <w:spacing w:val="1"/>
        </w:rPr>
        <w:t>大声叫时，黑暗中忽然传来巨响时。对于家长所记录的21天里引发孩子恐惧感</w:t>
      </w:r>
      <w:r>
        <w:rPr>
          <w:rFonts w:ascii="SimSun" w:hAnsi="SimSun" w:eastAsia="SimSun" w:cs="SimSun"/>
          <w:sz w:val="20"/>
          <w:szCs w:val="20"/>
          <w:spacing w:val="13"/>
        </w:rPr>
        <w:t xml:space="preserve"> </w:t>
      </w:r>
      <w:r>
        <w:rPr>
          <w:rFonts w:ascii="SimSun" w:hAnsi="SimSun" w:eastAsia="SimSun" w:cs="SimSun"/>
          <w:sz w:val="20"/>
          <w:szCs w:val="20"/>
          <w:spacing w:val="4"/>
        </w:rPr>
        <w:t>的情境，杰西尔德和福尔摩斯</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Holmes</w:t>
      </w:r>
      <w:r>
        <w:rPr>
          <w:rFonts w:ascii="Times New Roman" w:hAnsi="Times New Roman" w:eastAsia="Times New Roman" w:cs="Times New Roman"/>
          <w:sz w:val="20"/>
          <w:szCs w:val="20"/>
          <w:spacing w:val="4"/>
        </w:rPr>
        <w:t>,1935a)</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认为</w:t>
      </w:r>
      <w:r>
        <w:rPr>
          <w:rFonts w:ascii="SimSun" w:hAnsi="SimSun" w:eastAsia="SimSun" w:cs="SimSun"/>
          <w:sz w:val="20"/>
          <w:szCs w:val="20"/>
          <w:spacing w:val="3"/>
        </w:rPr>
        <w:t>，两个或更多</w:t>
      </w:r>
      <w:r>
        <w:rPr>
          <w:rFonts w:ascii="SimSun" w:hAnsi="SimSun" w:eastAsia="SimSun" w:cs="SimSun"/>
          <w:sz w:val="20"/>
          <w:szCs w:val="20"/>
        </w:rPr>
        <w:t xml:space="preserve"> </w:t>
      </w:r>
      <w:r>
        <w:rPr>
          <w:rFonts w:ascii="SimSun" w:hAnsi="SimSun" w:eastAsia="SimSun" w:cs="SimSun"/>
          <w:sz w:val="20"/>
          <w:szCs w:val="20"/>
          <w:spacing w:val="8"/>
        </w:rPr>
        <w:t>的潜在的引发恐惧的情境线索往往会同时出现</w:t>
      </w:r>
      <w:r>
        <w:rPr>
          <w:rFonts w:ascii="SimSun" w:hAnsi="SimSun" w:eastAsia="SimSun" w:cs="SimSun"/>
          <w:sz w:val="20"/>
          <w:szCs w:val="20"/>
          <w:spacing w:val="7"/>
        </w:rPr>
        <w:t>：声响，陌生的人和环境，黑</w:t>
      </w:r>
      <w:r>
        <w:rPr>
          <w:rFonts w:ascii="SimSun" w:hAnsi="SimSun" w:eastAsia="SimSun" w:cs="SimSun"/>
          <w:sz w:val="20"/>
          <w:szCs w:val="20"/>
        </w:rPr>
        <w:t xml:space="preserve"> </w:t>
      </w:r>
      <w:r>
        <w:rPr>
          <w:rFonts w:ascii="SimSun" w:hAnsi="SimSun" w:eastAsia="SimSun" w:cs="SimSun"/>
          <w:sz w:val="20"/>
          <w:szCs w:val="20"/>
          <w:spacing w:val="2"/>
        </w:rPr>
        <w:t>暗，突然的意料之外的移动，独自一人。当某个情境只有其中一个线索时，只</w:t>
      </w:r>
      <w:r>
        <w:rPr>
          <w:rFonts w:ascii="SimSun" w:hAnsi="SimSun" w:eastAsia="SimSun" w:cs="SimSun"/>
          <w:sz w:val="20"/>
          <w:szCs w:val="20"/>
        </w:rPr>
        <w:t xml:space="preserve"> </w:t>
      </w:r>
      <w:r>
        <w:rPr>
          <w:rFonts w:ascii="SimSun" w:hAnsi="SimSun" w:eastAsia="SimSun" w:cs="SimSun"/>
          <w:sz w:val="20"/>
          <w:szCs w:val="20"/>
        </w:rPr>
        <w:t>是让人有点紧张，可同时有多个线索时，恐惧反应会多多少少有些严重。</w:t>
      </w:r>
    </w:p>
    <w:p>
      <w:pPr>
        <w:ind w:right="19" w:firstLine="430"/>
        <w:spacing w:before="30" w:line="381" w:lineRule="auto"/>
        <w:jc w:val="both"/>
        <w:rPr>
          <w:rFonts w:ascii="SimSun" w:hAnsi="SimSun" w:eastAsia="SimSun" w:cs="SimSun"/>
          <w:sz w:val="20"/>
          <w:szCs w:val="20"/>
        </w:rPr>
      </w:pPr>
      <w:r>
        <w:rPr>
          <w:rFonts w:ascii="SimSun" w:hAnsi="SimSun" w:eastAsia="SimSun" w:cs="SimSun"/>
          <w:sz w:val="20"/>
          <w:szCs w:val="20"/>
          <w:spacing w:val="7"/>
        </w:rPr>
        <w:t>由于多个线索所引发的恐惧感往往比任何单一线索所引发的恐惧感更加 </w:t>
      </w:r>
      <w:r>
        <w:rPr>
          <w:rFonts w:ascii="SimSun" w:hAnsi="SimSun" w:eastAsia="SimSun" w:cs="SimSun"/>
          <w:sz w:val="20"/>
          <w:szCs w:val="20"/>
          <w:spacing w:val="1"/>
        </w:rPr>
        <w:t>剧烈，也非常不同，也许可以用“混合”来指代这类情境，这个词语通常用在</w:t>
      </w:r>
      <w:r>
        <w:rPr>
          <w:rFonts w:ascii="SimSun" w:hAnsi="SimSun" w:eastAsia="SimSun" w:cs="SimSun"/>
          <w:sz w:val="20"/>
          <w:szCs w:val="20"/>
          <w:spacing w:val="15"/>
        </w:rPr>
        <w:t xml:space="preserve"> </w:t>
      </w:r>
      <w:r>
        <w:rPr>
          <w:rFonts w:ascii="SimSun" w:hAnsi="SimSun" w:eastAsia="SimSun" w:cs="SimSun"/>
          <w:sz w:val="20"/>
          <w:szCs w:val="20"/>
        </w:rPr>
        <w:t>化学实验中。</w:t>
      </w:r>
    </w:p>
    <w:p>
      <w:pPr>
        <w:ind w:right="6"/>
        <w:spacing w:before="4" w:line="219" w:lineRule="auto"/>
        <w:jc w:val="right"/>
        <w:rPr>
          <w:rFonts w:ascii="SimSun" w:hAnsi="SimSun" w:eastAsia="SimSun" w:cs="SimSun"/>
          <w:sz w:val="20"/>
          <w:szCs w:val="20"/>
        </w:rPr>
      </w:pPr>
      <w:r>
        <w:rPr>
          <w:rFonts w:ascii="SimSun" w:hAnsi="SimSun" w:eastAsia="SimSun" w:cs="SimSun"/>
          <w:sz w:val="20"/>
          <w:szCs w:val="20"/>
          <w:spacing w:val="8"/>
        </w:rPr>
        <w:t>我们已经发现，能够在婴儿阶段和之后的阶段</w:t>
      </w:r>
      <w:r>
        <w:rPr>
          <w:rFonts w:ascii="SimSun" w:hAnsi="SimSun" w:eastAsia="SimSun" w:cs="SimSun"/>
          <w:sz w:val="20"/>
          <w:szCs w:val="20"/>
          <w:spacing w:val="7"/>
        </w:rPr>
        <w:t>都引发恐惧反应的情境都</w:t>
      </w:r>
    </w:p>
    <w:p>
      <w:pPr>
        <w:spacing w:line="219" w:lineRule="auto"/>
        <w:sectPr>
          <w:pgSz w:w="8790" w:h="12830"/>
          <w:pgMar w:top="400" w:right="1145" w:bottom="0" w:left="770"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2075008" behindDoc="1" locked="0" layoutInCell="0" allowOverlap="1">
            <wp:simplePos x="0" y="0"/>
            <wp:positionH relativeFrom="page">
              <wp:posOffset>1016006</wp:posOffset>
            </wp:positionH>
            <wp:positionV relativeFrom="page">
              <wp:posOffset>260338</wp:posOffset>
            </wp:positionV>
            <wp:extent cx="6350" cy="273056"/>
            <wp:effectExtent l="0" t="0" r="0" b="0"/>
            <wp:wrapNone/>
            <wp:docPr id="172" name="IM 172"/>
            <wp:cNvGraphicFramePr/>
            <a:graphic>
              <a:graphicData uri="http://schemas.openxmlformats.org/drawingml/2006/picture">
                <pic:pic>
                  <pic:nvPicPr>
                    <pic:cNvPr id="172" name="IM 172"/>
                    <pic:cNvPicPr/>
                  </pic:nvPicPr>
                  <pic:blipFill>
                    <a:blip r:embed="rId91"/>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20"/>
          <w:szCs w:val="20"/>
          <w:spacing w:val="-13"/>
        </w:rPr>
        <w:t>/26</w:t>
      </w:r>
      <w:r>
        <w:rPr>
          <w:rFonts w:ascii="Times New Roman" w:hAnsi="Times New Roman" w:eastAsia="Times New Roman" w:cs="Times New Roman"/>
          <w:sz w:val="20"/>
          <w:szCs w:val="20"/>
          <w:spacing w:val="2"/>
        </w:rPr>
        <w:t xml:space="preserve">      </w:t>
      </w:r>
      <w:r>
        <w:rPr>
          <w:rFonts w:ascii="SimHei" w:hAnsi="SimHei" w:eastAsia="SimHei" w:cs="SimHei"/>
          <w:sz w:val="20"/>
          <w:szCs w:val="20"/>
          <w:spacing w:val="-13"/>
        </w:rPr>
        <w:t>依恋三部曲</w:t>
      </w:r>
      <w:r>
        <w:rPr>
          <w:rFonts w:ascii="SimHei" w:hAnsi="SimHei" w:eastAsia="SimHei" w:cs="SimHei"/>
          <w:sz w:val="20"/>
          <w:szCs w:val="20"/>
          <w:spacing w:val="-15"/>
        </w:rPr>
        <w:t xml:space="preserve"> </w:t>
      </w:r>
      <w:r>
        <w:rPr>
          <w:rFonts w:ascii="SimHei" w:hAnsi="SimHei" w:eastAsia="SimHei" w:cs="SimHei"/>
          <w:sz w:val="20"/>
          <w:szCs w:val="20"/>
          <w:spacing w:val="-13"/>
        </w:rPr>
        <w:t>·第二卷</w:t>
      </w:r>
      <w:r>
        <w:rPr>
          <w:rFonts w:ascii="SimHei" w:hAnsi="SimHei" w:eastAsia="SimHei" w:cs="SimHei"/>
          <w:sz w:val="20"/>
          <w:szCs w:val="20"/>
          <w:spacing w:val="-13"/>
        </w:rPr>
        <w:t xml:space="preserve"> </w:t>
      </w:r>
      <w:r>
        <w:rPr>
          <w:rFonts w:ascii="SimHei" w:hAnsi="SimHei" w:eastAsia="SimHei" w:cs="SimHei"/>
          <w:sz w:val="20"/>
          <w:szCs w:val="20"/>
          <w:spacing w:val="-13"/>
        </w:rPr>
        <w:t>分离</w:t>
      </w:r>
    </w:p>
    <w:p>
      <w:pPr>
        <w:pStyle w:val="BodyText"/>
        <w:spacing w:line="325" w:lineRule="auto"/>
        <w:rPr/>
      </w:pPr>
      <w:r/>
    </w:p>
    <w:p>
      <w:pPr>
        <w:pStyle w:val="BodyText"/>
        <w:spacing w:line="325" w:lineRule="auto"/>
        <w:rPr/>
      </w:pPr>
      <w:r/>
    </w:p>
    <w:p>
      <w:pPr>
        <w:ind w:right="8"/>
        <w:spacing w:before="65" w:line="389" w:lineRule="auto"/>
        <w:jc w:val="both"/>
        <w:rPr>
          <w:rFonts w:ascii="SimSun" w:hAnsi="SimSun" w:eastAsia="SimSun" w:cs="SimSun"/>
          <w:sz w:val="20"/>
          <w:szCs w:val="20"/>
        </w:rPr>
      </w:pPr>
      <w:r>
        <w:rPr>
          <w:rFonts w:ascii="SimSun" w:hAnsi="SimSun" w:eastAsia="SimSun" w:cs="SimSun"/>
          <w:sz w:val="20"/>
          <w:szCs w:val="20"/>
          <w:spacing w:val="1"/>
        </w:rPr>
        <w:t>是关于黑暗或者动物的。似乎这些情境能够引发恐惧，是因为包含两个因素的</w:t>
      </w:r>
      <w:r>
        <w:rPr>
          <w:rFonts w:ascii="SimSun" w:hAnsi="SimSun" w:eastAsia="SimSun" w:cs="SimSun"/>
          <w:sz w:val="20"/>
          <w:szCs w:val="20"/>
          <w:spacing w:val="10"/>
        </w:rPr>
        <w:t xml:space="preserve"> </w:t>
      </w:r>
      <w:r>
        <w:rPr>
          <w:rFonts w:ascii="SimSun" w:hAnsi="SimSun" w:eastAsia="SimSun" w:cs="SimSun"/>
          <w:sz w:val="20"/>
          <w:szCs w:val="20"/>
          <w:spacing w:val="1"/>
        </w:rPr>
        <w:t>情境通常有两个以上特点。有关这两个因素会怎样在人的成长过程中引发恐惧</w:t>
      </w:r>
      <w:r>
        <w:rPr>
          <w:rFonts w:ascii="SimSun" w:hAnsi="SimSun" w:eastAsia="SimSun" w:cs="SimSun"/>
          <w:sz w:val="20"/>
          <w:szCs w:val="20"/>
          <w:spacing w:val="2"/>
        </w:rPr>
        <w:t xml:space="preserve"> </w:t>
      </w:r>
      <w:r>
        <w:rPr>
          <w:rFonts w:ascii="SimSun" w:hAnsi="SimSun" w:eastAsia="SimSun" w:cs="SimSun"/>
          <w:sz w:val="20"/>
          <w:szCs w:val="20"/>
        </w:rPr>
        <w:t>反应，我们将会在第十章末尾探讨。</w:t>
      </w:r>
    </w:p>
    <w:p>
      <w:pPr>
        <w:pStyle w:val="BodyText"/>
        <w:spacing w:line="303"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1"/>
        </w:rPr>
        <w:t>独自一人</w:t>
      </w:r>
    </w:p>
    <w:p>
      <w:pPr>
        <w:ind w:right="2" w:firstLine="419"/>
        <w:spacing w:before="158" w:line="379" w:lineRule="auto"/>
        <w:rPr>
          <w:rFonts w:ascii="SimSun" w:hAnsi="SimSun" w:eastAsia="SimSun" w:cs="SimSun"/>
          <w:sz w:val="20"/>
          <w:szCs w:val="20"/>
        </w:rPr>
      </w:pPr>
      <w:r>
        <w:rPr>
          <w:rFonts w:ascii="SimSun" w:hAnsi="SimSun" w:eastAsia="SimSun" w:cs="SimSun"/>
          <w:sz w:val="20"/>
          <w:szCs w:val="20"/>
          <w:spacing w:val="6"/>
        </w:rPr>
        <w:t>毫无疑问，最令我们感兴趣的、能够引发恐惧的情境线索是独自一人。</w:t>
      </w:r>
      <w:r>
        <w:rPr>
          <w:rFonts w:ascii="SimSun" w:hAnsi="SimSun" w:eastAsia="SimSun" w:cs="SimSun"/>
          <w:sz w:val="20"/>
          <w:szCs w:val="20"/>
          <w:spacing w:val="3"/>
        </w:rPr>
        <w:t xml:space="preserve"> </w:t>
      </w:r>
      <w:r>
        <w:rPr>
          <w:rFonts w:ascii="SimSun" w:hAnsi="SimSun" w:eastAsia="SimSun" w:cs="SimSun"/>
          <w:sz w:val="20"/>
          <w:szCs w:val="20"/>
        </w:rPr>
        <w:t>也许再没有什么比这更能引发恐惧了。如果发现自己独自一人身处陌生之地，</w:t>
      </w:r>
      <w:r>
        <w:rPr>
          <w:rFonts w:ascii="SimSun" w:hAnsi="SimSun" w:eastAsia="SimSun" w:cs="SimSun"/>
          <w:sz w:val="20"/>
          <w:szCs w:val="20"/>
          <w:spacing w:val="9"/>
        </w:rPr>
        <w:t xml:space="preserve"> </w:t>
      </w:r>
      <w:r>
        <w:rPr>
          <w:rFonts w:ascii="SimSun" w:hAnsi="SimSun" w:eastAsia="SimSun" w:cs="SimSun"/>
          <w:sz w:val="20"/>
          <w:szCs w:val="20"/>
          <w:spacing w:val="1"/>
        </w:rPr>
        <w:t>也许是在黑暗中，并且遇到了突然移动的东西或神秘的声音，几乎没有人会不</w:t>
      </w:r>
      <w:r>
        <w:rPr>
          <w:rFonts w:ascii="SimSun" w:hAnsi="SimSun" w:eastAsia="SimSun" w:cs="SimSun"/>
          <w:sz w:val="20"/>
          <w:szCs w:val="20"/>
          <w:spacing w:val="5"/>
        </w:rPr>
        <w:t xml:space="preserve"> </w:t>
      </w:r>
      <w:r>
        <w:rPr>
          <w:rFonts w:ascii="SimSun" w:hAnsi="SimSun" w:eastAsia="SimSun" w:cs="SimSun"/>
          <w:sz w:val="20"/>
          <w:szCs w:val="20"/>
          <w:spacing w:val="1"/>
        </w:rPr>
        <w:t>害怕。如果我们有一个强壮的伴侣，我们应该能感到更勇敢，可以很快召唤回</w:t>
      </w:r>
      <w:r>
        <w:rPr>
          <w:rFonts w:ascii="SimSun" w:hAnsi="SimSun" w:eastAsia="SimSun" w:cs="SimSun"/>
          <w:sz w:val="20"/>
          <w:szCs w:val="20"/>
          <w:spacing w:val="16"/>
        </w:rPr>
        <w:t xml:space="preserve"> </w:t>
      </w:r>
      <w:r>
        <w:rPr>
          <w:rFonts w:ascii="SimSun" w:hAnsi="SimSun" w:eastAsia="SimSun" w:cs="SimSun"/>
          <w:sz w:val="20"/>
          <w:szCs w:val="20"/>
        </w:rPr>
        <w:t>来许多勇气。孤独感，就像道德感一样，“让我们都变成了懦夫”。</w:t>
      </w:r>
    </w:p>
    <w:p>
      <w:pPr>
        <w:ind w:firstLine="419"/>
        <w:spacing w:before="4" w:line="379" w:lineRule="auto"/>
        <w:jc w:val="both"/>
        <w:rPr>
          <w:rFonts w:ascii="SimSun" w:hAnsi="SimSun" w:eastAsia="SimSun" w:cs="SimSun"/>
          <w:sz w:val="20"/>
          <w:szCs w:val="20"/>
        </w:rPr>
      </w:pPr>
      <w:r>
        <w:rPr>
          <w:rFonts w:ascii="SimSun" w:hAnsi="SimSun" w:eastAsia="SimSun" w:cs="SimSun"/>
          <w:sz w:val="20"/>
          <w:szCs w:val="20"/>
          <w:spacing w:val="7"/>
        </w:rPr>
        <w:t>成年人的陪伴会让孩子在面对潜在的、令人害怕的情境时发生巨大的变</w:t>
      </w:r>
      <w:r>
        <w:rPr>
          <w:rFonts w:ascii="SimSun" w:hAnsi="SimSun" w:eastAsia="SimSun" w:cs="SimSun"/>
          <w:sz w:val="20"/>
          <w:szCs w:val="20"/>
        </w:rPr>
        <w:t xml:space="preserve"> </w:t>
      </w:r>
      <w:r>
        <w:rPr>
          <w:rFonts w:ascii="SimSun" w:hAnsi="SimSun" w:eastAsia="SimSun" w:cs="SimSun"/>
          <w:sz w:val="20"/>
          <w:szCs w:val="20"/>
          <w:spacing w:val="1"/>
        </w:rPr>
        <w:t>化，这一点是值得注意的，杰西尔德和福尔摩斯在修订实验时曾把这个现象当</w:t>
      </w:r>
      <w:r>
        <w:rPr>
          <w:rFonts w:ascii="SimSun" w:hAnsi="SimSun" w:eastAsia="SimSun" w:cs="SimSun"/>
          <w:sz w:val="20"/>
          <w:szCs w:val="20"/>
          <w:spacing w:val="13"/>
        </w:rPr>
        <w:t xml:space="preserve"> </w:t>
      </w:r>
      <w:r>
        <w:rPr>
          <w:rFonts w:ascii="SimSun" w:hAnsi="SimSun" w:eastAsia="SimSun" w:cs="SimSun"/>
          <w:sz w:val="20"/>
          <w:szCs w:val="20"/>
          <w:spacing w:val="10"/>
        </w:rPr>
        <w:t>作理所当然的规律。不仅实验者在每个阶段都陪同孩子(除了第一个实验情</w:t>
      </w:r>
      <w:r>
        <w:rPr>
          <w:rFonts w:ascii="SimSun" w:hAnsi="SimSun" w:eastAsia="SimSun" w:cs="SimSun"/>
          <w:sz w:val="20"/>
          <w:szCs w:val="20"/>
          <w:spacing w:val="8"/>
        </w:rPr>
        <w:t xml:space="preserve"> </w:t>
      </w:r>
      <w:r>
        <w:rPr>
          <w:rFonts w:ascii="SimSun" w:hAnsi="SimSun" w:eastAsia="SimSun" w:cs="SimSun"/>
          <w:sz w:val="20"/>
          <w:szCs w:val="20"/>
          <w:spacing w:val="7"/>
        </w:rPr>
        <w:t>境),而且对孩子恐惧程度的评分系统也是基于孩子在测试中需要实验者做出</w:t>
      </w:r>
      <w:r>
        <w:rPr>
          <w:rFonts w:ascii="SimSun" w:hAnsi="SimSun" w:eastAsia="SimSun" w:cs="SimSun"/>
          <w:sz w:val="20"/>
          <w:szCs w:val="20"/>
          <w:spacing w:val="15"/>
        </w:rPr>
        <w:t xml:space="preserve"> </w:t>
      </w:r>
      <w:r>
        <w:rPr>
          <w:rFonts w:ascii="SimSun" w:hAnsi="SimSun" w:eastAsia="SimSun" w:cs="SimSun"/>
          <w:sz w:val="20"/>
          <w:szCs w:val="20"/>
          <w:spacing w:val="1"/>
        </w:rPr>
        <w:t>何种程度的鼓励与支持以完成任务的。显然，如果实验者不陪同孩子，在各个</w:t>
      </w:r>
      <w:r>
        <w:rPr>
          <w:rFonts w:ascii="SimSun" w:hAnsi="SimSun" w:eastAsia="SimSun" w:cs="SimSun"/>
          <w:sz w:val="20"/>
          <w:szCs w:val="20"/>
          <w:spacing w:val="3"/>
        </w:rPr>
        <w:t xml:space="preserve"> </w:t>
      </w:r>
      <w:r>
        <w:rPr>
          <w:rFonts w:ascii="SimSun" w:hAnsi="SimSun" w:eastAsia="SimSun" w:cs="SimSun"/>
          <w:sz w:val="20"/>
          <w:szCs w:val="20"/>
          <w:spacing w:val="1"/>
        </w:rPr>
        <w:t>情境中孩子被评为害怕的比例一定会大幅升高。因为，在实验中没有表现出恐</w:t>
      </w:r>
      <w:r>
        <w:rPr>
          <w:rFonts w:ascii="SimSun" w:hAnsi="SimSun" w:eastAsia="SimSun" w:cs="SimSun"/>
          <w:sz w:val="20"/>
          <w:szCs w:val="20"/>
          <w:spacing w:val="4"/>
        </w:rPr>
        <w:t xml:space="preserve"> </w:t>
      </w:r>
      <w:r>
        <w:rPr>
          <w:rFonts w:ascii="SimSun" w:hAnsi="SimSun" w:eastAsia="SimSun" w:cs="SimSun"/>
          <w:sz w:val="20"/>
          <w:szCs w:val="20"/>
          <w:spacing w:val="1"/>
        </w:rPr>
        <w:t>惧感的一些孩子，例如敢于去黑暗的走廊里拿球或者拍一条大狗，都是在得到</w:t>
      </w:r>
      <w:r>
        <w:rPr>
          <w:rFonts w:ascii="SimSun" w:hAnsi="SimSun" w:eastAsia="SimSun" w:cs="SimSun"/>
          <w:sz w:val="20"/>
          <w:szCs w:val="20"/>
          <w:spacing w:val="8"/>
        </w:rPr>
        <w:t xml:space="preserve"> </w:t>
      </w:r>
      <w:r>
        <w:rPr>
          <w:rFonts w:ascii="SimSun" w:hAnsi="SimSun" w:eastAsia="SimSun" w:cs="SimSun"/>
          <w:sz w:val="20"/>
          <w:szCs w:val="20"/>
        </w:rPr>
        <w:t>了实验员足够多的鼓励和安慰后才完成实验的。另外，几乎所有被计分为表现</w:t>
      </w:r>
      <w:r>
        <w:rPr>
          <w:rFonts w:ascii="SimSun" w:hAnsi="SimSun" w:eastAsia="SimSun" w:cs="SimSun"/>
          <w:sz w:val="20"/>
          <w:szCs w:val="20"/>
          <w:spacing w:val="16"/>
        </w:rPr>
        <w:t xml:space="preserve"> </w:t>
      </w:r>
      <w:r>
        <w:rPr>
          <w:rFonts w:ascii="SimSun" w:hAnsi="SimSun" w:eastAsia="SimSun" w:cs="SimSun"/>
          <w:sz w:val="20"/>
          <w:szCs w:val="20"/>
          <w:spacing w:val="1"/>
        </w:rPr>
        <w:t>出害怕的孩子，无论怎样安慰鼓励都拒绝完成任务的孩子，也会在实验员的陪</w:t>
      </w:r>
      <w:r>
        <w:rPr>
          <w:rFonts w:ascii="SimSun" w:hAnsi="SimSun" w:eastAsia="SimSun" w:cs="SimSun"/>
          <w:sz w:val="20"/>
          <w:szCs w:val="20"/>
          <w:spacing w:val="5"/>
        </w:rPr>
        <w:t xml:space="preserve"> </w:t>
      </w:r>
      <w:r>
        <w:rPr>
          <w:rFonts w:ascii="SimSun" w:hAnsi="SimSun" w:eastAsia="SimSun" w:cs="SimSun"/>
          <w:sz w:val="20"/>
          <w:szCs w:val="20"/>
        </w:rPr>
        <w:t>同下鼓起勇气准备完成实验。</w:t>
      </w:r>
    </w:p>
    <w:p>
      <w:pPr>
        <w:ind w:right="13" w:firstLine="419"/>
        <w:spacing w:before="36" w:line="379" w:lineRule="auto"/>
        <w:jc w:val="both"/>
        <w:rPr>
          <w:rFonts w:ascii="SimSun" w:hAnsi="SimSun" w:eastAsia="SimSun" w:cs="SimSun"/>
          <w:sz w:val="20"/>
          <w:szCs w:val="20"/>
        </w:rPr>
      </w:pPr>
      <w:r>
        <w:rPr>
          <w:rFonts w:ascii="SimSun" w:hAnsi="SimSun" w:eastAsia="SimSun" w:cs="SimSun"/>
          <w:sz w:val="20"/>
          <w:szCs w:val="20"/>
          <w:spacing w:val="7"/>
        </w:rPr>
        <w:t>这些发现与日常经验一致，以至于费这么大的努力去研究它们看起来是</w:t>
      </w:r>
      <w:r>
        <w:rPr>
          <w:rFonts w:ascii="SimSun" w:hAnsi="SimSun" w:eastAsia="SimSun" w:cs="SimSun"/>
          <w:sz w:val="20"/>
          <w:szCs w:val="20"/>
          <w:spacing w:val="2"/>
        </w:rPr>
        <w:t xml:space="preserve"> </w:t>
      </w:r>
      <w:r>
        <w:rPr>
          <w:rFonts w:ascii="SimSun" w:hAnsi="SimSun" w:eastAsia="SimSun" w:cs="SimSun"/>
          <w:sz w:val="20"/>
          <w:szCs w:val="20"/>
          <w:spacing w:val="1"/>
        </w:rPr>
        <w:t>一件很荒谬的事情。也有充足的证据表明，当心理学家和精神病学家开始梳理</w:t>
      </w:r>
      <w:r>
        <w:rPr>
          <w:rFonts w:ascii="SimSun" w:hAnsi="SimSun" w:eastAsia="SimSun" w:cs="SimSun"/>
          <w:sz w:val="20"/>
          <w:szCs w:val="20"/>
          <w:spacing w:val="2"/>
        </w:rPr>
        <w:t xml:space="preserve"> </w:t>
      </w:r>
      <w:r>
        <w:rPr>
          <w:rFonts w:ascii="SimSun" w:hAnsi="SimSun" w:eastAsia="SimSun" w:cs="SimSun"/>
          <w:sz w:val="20"/>
          <w:szCs w:val="20"/>
          <w:spacing w:val="1"/>
        </w:rPr>
        <w:t>关于恐惧和焦虑的理论时，这些现象的重要性会被严重低估。在除了弗洛伊德</w:t>
      </w:r>
      <w:r>
        <w:rPr>
          <w:rFonts w:ascii="SimSun" w:hAnsi="SimSun" w:eastAsia="SimSun" w:cs="SimSun"/>
          <w:sz w:val="20"/>
          <w:szCs w:val="20"/>
          <w:spacing w:val="5"/>
        </w:rPr>
        <w:t xml:space="preserve"> </w:t>
      </w:r>
      <w:r>
        <w:rPr>
          <w:rFonts w:ascii="SimSun" w:hAnsi="SimSun" w:eastAsia="SimSun" w:cs="SimSun"/>
          <w:sz w:val="20"/>
          <w:szCs w:val="20"/>
        </w:rPr>
        <w:t>之外的精神分析师身上同样如此。</w:t>
      </w:r>
    </w:p>
    <w:p>
      <w:pPr>
        <w:spacing w:line="379" w:lineRule="auto"/>
        <w:sectPr>
          <w:pgSz w:w="8790" w:h="12840"/>
          <w:pgMar w:top="400" w:right="735" w:bottom="0" w:left="1200" w:header="0" w:footer="0" w:gutter="0"/>
        </w:sectPr>
        <w:rPr>
          <w:rFonts w:ascii="SimSun" w:hAnsi="SimSun" w:eastAsia="SimSun" w:cs="SimSun"/>
          <w:sz w:val="20"/>
          <w:szCs w:val="20"/>
        </w:rPr>
      </w:pPr>
    </w:p>
    <w:p>
      <w:pPr>
        <w:ind w:left="5810"/>
        <w:spacing w:before="27" w:line="202" w:lineRule="auto"/>
        <w:rPr>
          <w:rFonts w:ascii="SimHei" w:hAnsi="SimHei" w:eastAsia="SimHei" w:cs="SimHei"/>
          <w:sz w:val="20"/>
          <w:szCs w:val="20"/>
        </w:rPr>
      </w:pPr>
      <w:r>
        <w:rPr>
          <w:rFonts w:ascii="SimHei" w:hAnsi="SimHei" w:eastAsia="SimHei" w:cs="SimHei"/>
          <w:sz w:val="20"/>
          <w:szCs w:val="20"/>
          <w:spacing w:val="-14"/>
          <w:w w:val="95"/>
        </w:rPr>
        <w:t>第七章</w:t>
      </w:r>
    </w:p>
    <w:p>
      <w:pPr>
        <w:ind w:left="4479"/>
        <w:spacing w:line="230" w:lineRule="auto"/>
        <w:rPr>
          <w:rFonts w:ascii="Times New Roman" w:hAnsi="Times New Roman" w:eastAsia="Times New Roman" w:cs="Times New Roman"/>
          <w:sz w:val="12"/>
          <w:szCs w:val="12"/>
        </w:rPr>
      </w:pPr>
      <w:r>
        <w:rPr>
          <w:rFonts w:ascii="SimHei" w:hAnsi="SimHei" w:eastAsia="SimHei" w:cs="SimHei"/>
          <w:sz w:val="20"/>
          <w:szCs w:val="20"/>
          <w:spacing w:val="-17"/>
          <w:w w:val="98"/>
        </w:rPr>
        <w:t>唤起人类恐惧感的情境</w:t>
      </w:r>
      <w:r>
        <w:rPr>
          <w:rFonts w:ascii="SimHei" w:hAnsi="SimHei" w:eastAsia="SimHei" w:cs="SimHei"/>
          <w:sz w:val="20"/>
          <w:szCs w:val="20"/>
          <w:spacing w:val="4"/>
        </w:rPr>
        <w:t xml:space="preserve">   </w:t>
      </w:r>
      <w:r>
        <w:rPr>
          <w:rFonts w:ascii="Times New Roman" w:hAnsi="Times New Roman" w:eastAsia="Times New Roman" w:cs="Times New Roman"/>
          <w:sz w:val="12"/>
          <w:szCs w:val="12"/>
          <w:spacing w:val="2"/>
          <w:position w:val="9"/>
        </w:rPr>
        <w:t>127</w:t>
      </w:r>
    </w:p>
    <w:p>
      <w:pPr>
        <w:pStyle w:val="BodyText"/>
        <w:spacing w:line="267" w:lineRule="auto"/>
        <w:rPr/>
      </w:pPr>
      <w:r/>
    </w:p>
    <w:p>
      <w:pPr>
        <w:pStyle w:val="BodyText"/>
        <w:spacing w:line="268" w:lineRule="auto"/>
        <w:rPr/>
      </w:pPr>
      <w:r/>
    </w:p>
    <w:p>
      <w:pPr>
        <w:ind w:left="2024"/>
        <w:spacing w:before="91" w:line="219" w:lineRule="auto"/>
        <w:rPr>
          <w:rFonts w:ascii="SimSun" w:hAnsi="SimSun" w:eastAsia="SimSun" w:cs="SimSun"/>
          <w:sz w:val="28"/>
          <w:szCs w:val="28"/>
        </w:rPr>
      </w:pPr>
      <w:r>
        <w:rPr>
          <w:rFonts w:ascii="SimSun" w:hAnsi="SimSun" w:eastAsia="SimSun" w:cs="SimSun"/>
          <w:sz w:val="28"/>
          <w:szCs w:val="28"/>
          <w:b/>
          <w:bCs/>
          <w:spacing w:val="-5"/>
        </w:rPr>
        <w:t>恐惧行为和依恋的发展</w:t>
      </w:r>
    </w:p>
    <w:p>
      <w:pPr>
        <w:pStyle w:val="BodyText"/>
        <w:spacing w:line="350" w:lineRule="auto"/>
        <w:rPr/>
      </w:pPr>
      <w:r/>
    </w:p>
    <w:p>
      <w:pPr>
        <w:ind w:right="11" w:firstLine="430"/>
        <w:spacing w:before="65" w:line="383" w:lineRule="auto"/>
        <w:jc w:val="both"/>
        <w:rPr>
          <w:rFonts w:ascii="SimSun" w:hAnsi="SimSun" w:eastAsia="SimSun" w:cs="SimSun"/>
          <w:sz w:val="20"/>
          <w:szCs w:val="20"/>
        </w:rPr>
      </w:pPr>
      <w:r>
        <w:rPr>
          <w:rFonts w:ascii="SimSun" w:hAnsi="SimSun" w:eastAsia="SimSun" w:cs="SimSun"/>
          <w:sz w:val="20"/>
          <w:szCs w:val="20"/>
          <w:spacing w:val="7"/>
        </w:rPr>
        <w:t>早在1920年，华生和雷纳就报告了11个月大的小阿尔伯特已经对小</w:t>
      </w:r>
      <w:r>
        <w:rPr>
          <w:rFonts w:ascii="SimSun" w:hAnsi="SimSun" w:eastAsia="SimSun" w:cs="SimSun"/>
          <w:sz w:val="20"/>
          <w:szCs w:val="20"/>
          <w:spacing w:val="6"/>
        </w:rPr>
        <w:t>白鼠</w:t>
      </w:r>
      <w:r>
        <w:rPr>
          <w:rFonts w:ascii="SimSun" w:hAnsi="SimSun" w:eastAsia="SimSun" w:cs="SimSun"/>
          <w:sz w:val="20"/>
          <w:szCs w:val="20"/>
        </w:rPr>
        <w:t xml:space="preserve"> </w:t>
      </w:r>
      <w:r>
        <w:rPr>
          <w:rFonts w:ascii="SimSun" w:hAnsi="SimSun" w:eastAsia="SimSun" w:cs="SimSun"/>
          <w:sz w:val="20"/>
          <w:szCs w:val="20"/>
          <w:spacing w:val="2"/>
        </w:rPr>
        <w:t>产生了条件化的恐惧，但是只要小阿尔伯特含着他的大拇</w:t>
      </w:r>
      <w:r>
        <w:rPr>
          <w:rFonts w:ascii="SimSun" w:hAnsi="SimSun" w:eastAsia="SimSun" w:cs="SimSun"/>
          <w:sz w:val="20"/>
          <w:szCs w:val="20"/>
          <w:spacing w:val="1"/>
        </w:rPr>
        <w:t>指，小白鼠就可能不</w:t>
      </w:r>
      <w:r>
        <w:rPr>
          <w:rFonts w:ascii="SimSun" w:hAnsi="SimSun" w:eastAsia="SimSun" w:cs="SimSun"/>
          <w:sz w:val="20"/>
          <w:szCs w:val="20"/>
        </w:rPr>
        <w:t xml:space="preserve"> </w:t>
      </w:r>
      <w:r>
        <w:rPr>
          <w:rFonts w:ascii="SimSun" w:hAnsi="SimSun" w:eastAsia="SimSun" w:cs="SimSun"/>
          <w:sz w:val="20"/>
          <w:szCs w:val="20"/>
          <w:spacing w:val="2"/>
        </w:rPr>
        <w:t>会引发他的恐惧反应。1929年英格利斯描述了一个</w:t>
      </w:r>
      <w:r>
        <w:rPr>
          <w:rFonts w:ascii="SimSun" w:hAnsi="SimSun" w:eastAsia="SimSun" w:cs="SimSun"/>
          <w:sz w:val="20"/>
          <w:szCs w:val="20"/>
          <w:spacing w:val="1"/>
        </w:rPr>
        <w:t>14个月大的小女孩只要在熟</w:t>
      </w:r>
      <w:r>
        <w:rPr>
          <w:rFonts w:ascii="SimSun" w:hAnsi="SimSun" w:eastAsia="SimSun" w:cs="SimSun"/>
          <w:sz w:val="20"/>
          <w:szCs w:val="20"/>
        </w:rPr>
        <w:t xml:space="preserve"> </w:t>
      </w:r>
      <w:r>
        <w:rPr>
          <w:rFonts w:ascii="SimSun" w:hAnsi="SimSun" w:eastAsia="SimSun" w:cs="SimSun"/>
          <w:sz w:val="20"/>
          <w:szCs w:val="20"/>
          <w:spacing w:val="1"/>
        </w:rPr>
        <w:t>悉的椅子上就不怕陌生的物体，离开椅子被放在地上时则开始害怕。</w:t>
      </w:r>
    </w:p>
    <w:p>
      <w:pPr>
        <w:ind w:right="15" w:firstLine="430"/>
        <w:spacing w:before="5" w:line="378" w:lineRule="auto"/>
        <w:jc w:val="both"/>
        <w:rPr>
          <w:rFonts w:ascii="SimSun" w:hAnsi="SimSun" w:eastAsia="SimSun" w:cs="SimSun"/>
          <w:sz w:val="20"/>
          <w:szCs w:val="20"/>
        </w:rPr>
      </w:pPr>
      <w:r>
        <w:rPr>
          <w:rFonts w:ascii="SimSun" w:hAnsi="SimSun" w:eastAsia="SimSun" w:cs="SimSun"/>
          <w:sz w:val="20"/>
          <w:szCs w:val="20"/>
          <w:spacing w:val="2"/>
        </w:rPr>
        <w:t>以往也有其他研究者报告类似的现象。瓦伦丁(</w:t>
      </w:r>
      <w:r>
        <w:rPr>
          <w:rFonts w:ascii="SimSun" w:hAnsi="SimSun" w:eastAsia="SimSun" w:cs="SimSun"/>
          <w:sz w:val="20"/>
          <w:szCs w:val="20"/>
        </w:rPr>
        <w:t>Valentine</w:t>
      </w:r>
      <w:r>
        <w:rPr>
          <w:rFonts w:ascii="SimSun" w:hAnsi="SimSun" w:eastAsia="SimSun" w:cs="SimSun"/>
          <w:sz w:val="20"/>
          <w:szCs w:val="20"/>
          <w:spacing w:val="2"/>
        </w:rPr>
        <w:t>,1930)</w:t>
      </w:r>
      <w:r>
        <w:rPr>
          <w:rFonts w:ascii="SimSun" w:hAnsi="SimSun" w:eastAsia="SimSun" w:cs="SimSun"/>
          <w:sz w:val="20"/>
          <w:szCs w:val="20"/>
          <w:spacing w:val="73"/>
        </w:rPr>
        <w:t xml:space="preserve"> </w:t>
      </w:r>
      <w:r>
        <w:rPr>
          <w:rFonts w:ascii="SimSun" w:hAnsi="SimSun" w:eastAsia="SimSun" w:cs="SimSun"/>
          <w:sz w:val="20"/>
          <w:szCs w:val="20"/>
          <w:spacing w:val="2"/>
        </w:rPr>
        <w:t>曾提到</w:t>
      </w:r>
      <w:r>
        <w:rPr>
          <w:rFonts w:ascii="SimSun" w:hAnsi="SimSun" w:eastAsia="SimSun" w:cs="SimSun"/>
          <w:sz w:val="20"/>
          <w:szCs w:val="20"/>
        </w:rPr>
        <w:t xml:space="preserve"> </w:t>
      </w:r>
      <w:r>
        <w:rPr>
          <w:rFonts w:ascii="SimSun" w:hAnsi="SimSun" w:eastAsia="SimSun" w:cs="SimSun"/>
          <w:sz w:val="20"/>
          <w:szCs w:val="20"/>
          <w:spacing w:val="1"/>
        </w:rPr>
        <w:t>“同伴的出现是消除恐惧的众所周知的方法”。弗洛伊德也表达了这个意思，</w:t>
      </w:r>
      <w:r>
        <w:rPr>
          <w:rFonts w:ascii="SimSun" w:hAnsi="SimSun" w:eastAsia="SimSun" w:cs="SimSun"/>
          <w:sz w:val="20"/>
          <w:szCs w:val="20"/>
          <w:spacing w:val="5"/>
        </w:rPr>
        <w:t xml:space="preserve"> </w:t>
      </w:r>
      <w:r>
        <w:rPr>
          <w:rFonts w:ascii="SimSun" w:hAnsi="SimSun" w:eastAsia="SimSun" w:cs="SimSun"/>
          <w:sz w:val="20"/>
          <w:szCs w:val="20"/>
          <w:spacing w:val="1"/>
        </w:rPr>
        <w:t>比如他在《性学三论》中提到的，以及在本书第三章开头出现的名言。在近些</w:t>
      </w:r>
      <w:r>
        <w:rPr>
          <w:rFonts w:ascii="SimSun" w:hAnsi="SimSun" w:eastAsia="SimSun" w:cs="SimSun"/>
          <w:sz w:val="20"/>
          <w:szCs w:val="20"/>
          <w:spacing w:val="5"/>
        </w:rPr>
        <w:t xml:space="preserve"> </w:t>
      </w:r>
      <w:r>
        <w:rPr>
          <w:rFonts w:ascii="SimSun" w:hAnsi="SimSun" w:eastAsia="SimSun" w:cs="SimSun"/>
          <w:sz w:val="20"/>
          <w:szCs w:val="20"/>
          <w:spacing w:val="3"/>
        </w:rPr>
        <w:t>年的研究中，劳克林</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Laughlin</w:t>
      </w:r>
      <w:r>
        <w:rPr>
          <w:rFonts w:ascii="Times New Roman" w:hAnsi="Times New Roman" w:eastAsia="Times New Roman" w:cs="Times New Roman"/>
          <w:sz w:val="20"/>
          <w:szCs w:val="20"/>
          <w:spacing w:val="3"/>
        </w:rPr>
        <w:t>,1956)        </w:t>
      </w:r>
      <w:r>
        <w:rPr>
          <w:rFonts w:ascii="SimSun" w:hAnsi="SimSun" w:eastAsia="SimSun" w:cs="SimSun"/>
          <w:sz w:val="20"/>
          <w:szCs w:val="20"/>
          <w:spacing w:val="3"/>
        </w:rPr>
        <w:t>提出了一个新的术语</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soteria</w:t>
      </w:r>
      <w:r>
        <w:rPr>
          <w:rFonts w:ascii="Times New Roman" w:hAnsi="Times New Roman" w:eastAsia="Times New Roman" w:cs="Times New Roman"/>
          <w:sz w:val="20"/>
          <w:szCs w:val="20"/>
          <w:spacing w:val="3"/>
        </w:rPr>
        <w:t>”,      </w:t>
      </w:r>
      <w:r>
        <w:rPr>
          <w:rFonts w:ascii="SimSun" w:hAnsi="SimSun" w:eastAsia="SimSun" w:cs="SimSun"/>
          <w:sz w:val="20"/>
          <w:szCs w:val="20"/>
          <w:spacing w:val="3"/>
        </w:rPr>
        <w:t>是</w:t>
      </w:r>
      <w:r>
        <w:rPr>
          <w:rFonts w:ascii="SimSun" w:hAnsi="SimSun" w:eastAsia="SimSun" w:cs="SimSun"/>
          <w:sz w:val="20"/>
          <w:szCs w:val="20"/>
        </w:rPr>
        <w:t xml:space="preserve"> </w:t>
      </w:r>
      <w:r>
        <w:rPr>
          <w:rFonts w:ascii="SimSun" w:hAnsi="SimSun" w:eastAsia="SimSun" w:cs="SimSun"/>
          <w:sz w:val="20"/>
          <w:szCs w:val="20"/>
          <w:spacing w:val="2"/>
        </w:rPr>
        <w:t>“恐怖症”的反义词，意思是一个人通过自己“心爱</w:t>
      </w:r>
      <w:r>
        <w:rPr>
          <w:rFonts w:ascii="SimSun" w:hAnsi="SimSun" w:eastAsia="SimSun" w:cs="SimSun"/>
          <w:sz w:val="20"/>
          <w:szCs w:val="20"/>
          <w:spacing w:val="1"/>
        </w:rPr>
        <w:t>物体”的安抚而降低了紧</w:t>
      </w:r>
      <w:r>
        <w:rPr>
          <w:rFonts w:ascii="SimSun" w:hAnsi="SimSun" w:eastAsia="SimSun" w:cs="SimSun"/>
          <w:sz w:val="20"/>
          <w:szCs w:val="20"/>
        </w:rPr>
        <w:t xml:space="preserve"> </w:t>
      </w:r>
      <w:r>
        <w:rPr>
          <w:rFonts w:ascii="SimSun" w:hAnsi="SimSun" w:eastAsia="SimSun" w:cs="SimSun"/>
          <w:sz w:val="20"/>
          <w:szCs w:val="20"/>
        </w:rPr>
        <w:t>张感，这个物体可能是玩具、小饰品或者是护身符。</w:t>
      </w:r>
    </w:p>
    <w:p>
      <w:pPr>
        <w:ind w:right="13" w:firstLine="430"/>
        <w:spacing w:before="19" w:line="379" w:lineRule="auto"/>
        <w:jc w:val="both"/>
        <w:rPr>
          <w:rFonts w:ascii="SimSun" w:hAnsi="SimSun" w:eastAsia="SimSun" w:cs="SimSun"/>
          <w:sz w:val="20"/>
          <w:szCs w:val="20"/>
        </w:rPr>
      </w:pPr>
      <w:r>
        <w:rPr>
          <w:rFonts w:ascii="SimSun" w:hAnsi="SimSun" w:eastAsia="SimSun" w:cs="SimSun"/>
          <w:sz w:val="20"/>
          <w:szCs w:val="20"/>
          <w:spacing w:val="14"/>
        </w:rPr>
        <w:t>还需要进一步研究的是，当不同年龄段的孩子发现依恋对象就在身边</w:t>
      </w:r>
      <w:r>
        <w:rPr>
          <w:rFonts w:ascii="SimSun" w:hAnsi="SimSun" w:eastAsia="SimSun" w:cs="SimSun"/>
          <w:sz w:val="20"/>
          <w:szCs w:val="20"/>
          <w:spacing w:val="5"/>
        </w:rPr>
        <w:t xml:space="preserve"> </w:t>
      </w:r>
      <w:r>
        <w:rPr>
          <w:rFonts w:ascii="SimSun" w:hAnsi="SimSun" w:eastAsia="SimSun" w:cs="SimSun"/>
          <w:sz w:val="20"/>
          <w:szCs w:val="20"/>
          <w:spacing w:val="2"/>
        </w:rPr>
        <w:t>时，会在多大程度上影响到他面对潜在的令人恐惧的</w:t>
      </w:r>
      <w:r>
        <w:rPr>
          <w:rFonts w:ascii="SimSun" w:hAnsi="SimSun" w:eastAsia="SimSun" w:cs="SimSun"/>
          <w:sz w:val="20"/>
          <w:szCs w:val="20"/>
          <w:spacing w:val="1"/>
        </w:rPr>
        <w:t>情境的方式。摩根和里丘</w:t>
      </w:r>
      <w:r>
        <w:rPr>
          <w:rFonts w:ascii="SimSun" w:hAnsi="SimSun" w:eastAsia="SimSun" w:cs="SimSun"/>
          <w:sz w:val="20"/>
          <w:szCs w:val="20"/>
        </w:rPr>
        <w:t xml:space="preserve"> </w:t>
      </w:r>
      <w:r>
        <w:rPr>
          <w:rFonts w:ascii="SimSun" w:hAnsi="SimSun" w:eastAsia="SimSun" w:cs="SimSun"/>
          <w:sz w:val="20"/>
          <w:szCs w:val="20"/>
          <w:spacing w:val="4"/>
        </w:rPr>
        <w:t>蒂</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Morgan</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Ricciuti</w:t>
      </w:r>
      <w:r>
        <w:rPr>
          <w:rFonts w:ascii="Times New Roman" w:hAnsi="Times New Roman" w:eastAsia="Times New Roman" w:cs="Times New Roman"/>
          <w:sz w:val="20"/>
          <w:szCs w:val="20"/>
          <w:spacing w:val="4"/>
        </w:rPr>
        <w:t>,1969)</w:t>
      </w:r>
      <w:r>
        <w:rPr>
          <w:rFonts w:ascii="SimSun" w:hAnsi="SimSun" w:eastAsia="SimSun" w:cs="SimSun"/>
          <w:sz w:val="20"/>
          <w:szCs w:val="20"/>
          <w:spacing w:val="4"/>
        </w:rPr>
        <w:t>的研究可以帮助我们更好地理</w:t>
      </w:r>
      <w:r>
        <w:rPr>
          <w:rFonts w:ascii="SimSun" w:hAnsi="SimSun" w:eastAsia="SimSun" w:cs="SimSun"/>
          <w:sz w:val="20"/>
          <w:szCs w:val="20"/>
          <w:spacing w:val="3"/>
        </w:rPr>
        <w:t>解这一点。他们</w:t>
      </w:r>
      <w:r>
        <w:rPr>
          <w:rFonts w:ascii="SimSun" w:hAnsi="SimSun" w:eastAsia="SimSun" w:cs="SimSun"/>
          <w:sz w:val="20"/>
          <w:szCs w:val="20"/>
        </w:rPr>
        <w:t xml:space="preserve"> </w:t>
      </w:r>
      <w:r>
        <w:rPr>
          <w:rFonts w:ascii="SimSun" w:hAnsi="SimSun" w:eastAsia="SimSun" w:cs="SimSun"/>
          <w:sz w:val="20"/>
          <w:szCs w:val="20"/>
          <w:spacing w:val="5"/>
        </w:rPr>
        <w:t>在对陌生人恐惧的发展研究中发现，婴儿在8个</w:t>
      </w:r>
      <w:r>
        <w:rPr>
          <w:rFonts w:ascii="SimSun" w:hAnsi="SimSun" w:eastAsia="SimSun" w:cs="SimSun"/>
          <w:sz w:val="20"/>
          <w:szCs w:val="20"/>
          <w:spacing w:val="4"/>
        </w:rPr>
        <w:t>月大之前，不管是坐在妈妈腿</w:t>
      </w:r>
      <w:r>
        <w:rPr>
          <w:rFonts w:ascii="SimSun" w:hAnsi="SimSun" w:eastAsia="SimSun" w:cs="SimSun"/>
          <w:sz w:val="20"/>
          <w:szCs w:val="20"/>
        </w:rPr>
        <w:t xml:space="preserve"> </w:t>
      </w:r>
      <w:r>
        <w:rPr>
          <w:rFonts w:ascii="SimSun" w:hAnsi="SimSun" w:eastAsia="SimSun" w:cs="SimSun"/>
          <w:sz w:val="20"/>
          <w:szCs w:val="20"/>
          <w:spacing w:val="2"/>
        </w:rPr>
        <w:t>上还是在距离妈妈几米远的位置，对陌生人的回应方式并无</w:t>
      </w:r>
      <w:r>
        <w:rPr>
          <w:rFonts w:ascii="SimSun" w:hAnsi="SimSun" w:eastAsia="SimSun" w:cs="SimSun"/>
          <w:sz w:val="20"/>
          <w:szCs w:val="20"/>
          <w:spacing w:val="1"/>
        </w:rPr>
        <w:t>太大变化。然而在</w:t>
      </w:r>
      <w:r>
        <w:rPr>
          <w:rFonts w:ascii="SimSun" w:hAnsi="SimSun" w:eastAsia="SimSun" w:cs="SimSun"/>
          <w:sz w:val="20"/>
          <w:szCs w:val="20"/>
        </w:rPr>
        <w:t xml:space="preserve"> </w:t>
      </w:r>
      <w:r>
        <w:rPr>
          <w:rFonts w:ascii="SimSun" w:hAnsi="SimSun" w:eastAsia="SimSun" w:cs="SimSun"/>
          <w:sz w:val="20"/>
          <w:szCs w:val="20"/>
          <w:spacing w:val="5"/>
        </w:rPr>
        <w:t>8个月之后，尤其是12个月以上的婴儿，和妈妈的接</w:t>
      </w:r>
      <w:r>
        <w:rPr>
          <w:rFonts w:ascii="SimSun" w:hAnsi="SimSun" w:eastAsia="SimSun" w:cs="SimSun"/>
          <w:sz w:val="20"/>
          <w:szCs w:val="20"/>
          <w:spacing w:val="4"/>
        </w:rPr>
        <w:t>近程度成了一个最重要的</w:t>
      </w:r>
      <w:r>
        <w:rPr>
          <w:rFonts w:ascii="SimSun" w:hAnsi="SimSun" w:eastAsia="SimSun" w:cs="SimSun"/>
          <w:sz w:val="20"/>
          <w:szCs w:val="20"/>
        </w:rPr>
        <w:t xml:space="preserve"> </w:t>
      </w:r>
      <w:r>
        <w:rPr>
          <w:rFonts w:ascii="SimSun" w:hAnsi="SimSun" w:eastAsia="SimSun" w:cs="SimSun"/>
          <w:sz w:val="20"/>
          <w:szCs w:val="20"/>
          <w:spacing w:val="-1"/>
        </w:rPr>
        <w:t>变量。</w:t>
      </w:r>
    </w:p>
    <w:p>
      <w:pPr>
        <w:ind w:firstLine="430"/>
        <w:spacing w:before="36" w:line="379" w:lineRule="auto"/>
        <w:jc w:val="both"/>
        <w:rPr>
          <w:rFonts w:ascii="SimSun" w:hAnsi="SimSun" w:eastAsia="SimSun" w:cs="SimSun"/>
          <w:sz w:val="20"/>
          <w:szCs w:val="20"/>
        </w:rPr>
      </w:pPr>
      <w:r>
        <w:rPr>
          <w:rFonts w:ascii="SimSun" w:hAnsi="SimSun" w:eastAsia="SimSun" w:cs="SimSun"/>
          <w:sz w:val="20"/>
          <w:szCs w:val="20"/>
          <w:spacing w:val="14"/>
        </w:rPr>
        <w:t>摩根和里丘蒂研究了80个婴儿，婴儿分为</w:t>
      </w:r>
      <w:r>
        <w:rPr>
          <w:rFonts w:ascii="SimSun" w:hAnsi="SimSun" w:eastAsia="SimSun" w:cs="SimSun"/>
          <w:sz w:val="20"/>
          <w:szCs w:val="20"/>
          <w:spacing w:val="13"/>
        </w:rPr>
        <w:t>5个年龄组(4个半月，6个半</w:t>
      </w:r>
      <w:r>
        <w:rPr>
          <w:rFonts w:ascii="SimSun" w:hAnsi="SimSun" w:eastAsia="SimSun" w:cs="SimSun"/>
          <w:sz w:val="20"/>
          <w:szCs w:val="20"/>
        </w:rPr>
        <w:t xml:space="preserve"> </w:t>
      </w:r>
      <w:r>
        <w:rPr>
          <w:rFonts w:ascii="SimSun" w:hAnsi="SimSun" w:eastAsia="SimSun" w:cs="SimSun"/>
          <w:sz w:val="20"/>
          <w:szCs w:val="20"/>
          <w:spacing w:val="7"/>
        </w:rPr>
        <w:t>月，8个半月，10个半月，12个半月)。每个婴儿都会被测试回应陌生人的态 </w:t>
      </w:r>
      <w:r>
        <w:rPr>
          <w:rFonts w:ascii="SimSun" w:hAnsi="SimSun" w:eastAsia="SimSun" w:cs="SimSun"/>
          <w:sz w:val="20"/>
          <w:szCs w:val="20"/>
          <w:spacing w:val="15"/>
        </w:rPr>
        <w:t>度，(1)坐在妈妈腿上时，(2)坐在离妈妈1米远处的椅子上时。进屋后，</w:t>
      </w:r>
      <w:r>
        <w:rPr>
          <w:rFonts w:ascii="SimSun" w:hAnsi="SimSun" w:eastAsia="SimSun" w:cs="SimSun"/>
          <w:sz w:val="20"/>
          <w:szCs w:val="20"/>
          <w:spacing w:val="13"/>
        </w:rPr>
        <w:t xml:space="preserve"> </w:t>
      </w:r>
      <w:r>
        <w:rPr>
          <w:rFonts w:ascii="SimSun" w:hAnsi="SimSun" w:eastAsia="SimSun" w:cs="SimSun"/>
          <w:sz w:val="20"/>
          <w:szCs w:val="20"/>
          <w:spacing w:val="4"/>
        </w:rPr>
        <w:t>陌生人(每个小孩会接受两个陌生人的测验，</w:t>
      </w:r>
      <w:r>
        <w:rPr>
          <w:rFonts w:ascii="SimSun" w:hAnsi="SimSun" w:eastAsia="SimSun" w:cs="SimSun"/>
          <w:sz w:val="20"/>
          <w:szCs w:val="20"/>
          <w:spacing w:val="68"/>
        </w:rPr>
        <w:t xml:space="preserve"> </w:t>
      </w:r>
      <w:r>
        <w:rPr>
          <w:rFonts w:ascii="SimSun" w:hAnsi="SimSun" w:eastAsia="SimSun" w:cs="SimSun"/>
          <w:sz w:val="20"/>
          <w:szCs w:val="20"/>
          <w:spacing w:val="3"/>
        </w:rPr>
        <w:t>一个男性，</w:t>
      </w:r>
      <w:r>
        <w:rPr>
          <w:rFonts w:ascii="SimSun" w:hAnsi="SimSun" w:eastAsia="SimSun" w:cs="SimSun"/>
          <w:sz w:val="20"/>
          <w:szCs w:val="20"/>
          <w:spacing w:val="-30"/>
        </w:rPr>
        <w:t xml:space="preserve"> </w:t>
      </w:r>
      <w:r>
        <w:rPr>
          <w:rFonts w:ascii="SimSun" w:hAnsi="SimSun" w:eastAsia="SimSun" w:cs="SimSun"/>
          <w:sz w:val="20"/>
          <w:szCs w:val="20"/>
          <w:spacing w:val="3"/>
        </w:rPr>
        <w:t>一个女性。每个年</w:t>
      </w:r>
      <w:r>
        <w:rPr>
          <w:rFonts w:ascii="SimSun" w:hAnsi="SimSun" w:eastAsia="SimSun" w:cs="SimSun"/>
          <w:sz w:val="20"/>
          <w:szCs w:val="20"/>
        </w:rPr>
        <w:t xml:space="preserve"> </w:t>
      </w:r>
      <w:r>
        <w:rPr>
          <w:rFonts w:ascii="SimSun" w:hAnsi="SimSun" w:eastAsia="SimSun" w:cs="SimSun"/>
          <w:sz w:val="20"/>
          <w:szCs w:val="20"/>
          <w:spacing w:val="2"/>
        </w:rPr>
        <w:t>龄层的孩子都表现出了对男性陌生人更加不友好也更加害</w:t>
      </w:r>
      <w:r>
        <w:rPr>
          <w:rFonts w:ascii="SimSun" w:hAnsi="SimSun" w:eastAsia="SimSun" w:cs="SimSun"/>
          <w:sz w:val="20"/>
          <w:szCs w:val="20"/>
          <w:spacing w:val="1"/>
        </w:rPr>
        <w:t>怕的趋势。这是否是</w:t>
      </w:r>
      <w:r>
        <w:rPr>
          <w:rFonts w:ascii="SimSun" w:hAnsi="SimSun" w:eastAsia="SimSun" w:cs="SimSun"/>
          <w:sz w:val="20"/>
          <w:szCs w:val="20"/>
        </w:rPr>
        <w:t xml:space="preserve"> </w:t>
      </w:r>
      <w:r>
        <w:rPr>
          <w:rFonts w:ascii="SimSun" w:hAnsi="SimSun" w:eastAsia="SimSun" w:cs="SimSun"/>
          <w:sz w:val="20"/>
          <w:szCs w:val="20"/>
          <w:spacing w:val="4"/>
        </w:rPr>
        <w:t>因为性别差异还是因为其他因素还不能确定。)进入房间后，他们的行为将会</w:t>
      </w:r>
      <w:r>
        <w:rPr>
          <w:rFonts w:ascii="SimSun" w:hAnsi="SimSun" w:eastAsia="SimSun" w:cs="SimSun"/>
          <w:sz w:val="20"/>
          <w:szCs w:val="20"/>
          <w:spacing w:val="1"/>
        </w:rPr>
        <w:t xml:space="preserve"> </w:t>
      </w:r>
      <w:r>
        <w:rPr>
          <w:rFonts w:ascii="SimSun" w:hAnsi="SimSun" w:eastAsia="SimSun" w:cs="SimSun"/>
          <w:sz w:val="20"/>
          <w:szCs w:val="20"/>
          <w:spacing w:val="5"/>
        </w:rPr>
        <w:t>按照一个常规程序进行。首先，在距离婴儿1</w:t>
      </w:r>
      <w:r>
        <w:rPr>
          <w:rFonts w:ascii="SimSun" w:hAnsi="SimSun" w:eastAsia="SimSun" w:cs="SimSun"/>
          <w:sz w:val="20"/>
          <w:szCs w:val="20"/>
          <w:spacing w:val="4"/>
        </w:rPr>
        <w:t>米远的地方安静坐下并朝婴儿微</w:t>
      </w:r>
    </w:p>
    <w:p>
      <w:pPr>
        <w:spacing w:line="379" w:lineRule="auto"/>
        <w:sectPr>
          <w:pgSz w:w="8790" w:h="12830"/>
          <w:pgMar w:top="400" w:right="1020" w:bottom="0" w:left="88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082176" behindDoc="1" locked="0" layoutInCell="0" allowOverlap="1">
            <wp:simplePos x="0" y="0"/>
            <wp:positionH relativeFrom="page">
              <wp:posOffset>990575</wp:posOffset>
            </wp:positionH>
            <wp:positionV relativeFrom="page">
              <wp:posOffset>247618</wp:posOffset>
            </wp:positionV>
            <wp:extent cx="6362" cy="273056"/>
            <wp:effectExtent l="0" t="0" r="0" b="0"/>
            <wp:wrapNone/>
            <wp:docPr id="174" name="IM 174"/>
            <wp:cNvGraphicFramePr/>
            <a:graphic>
              <a:graphicData uri="http://schemas.openxmlformats.org/drawingml/2006/picture">
                <pic:pic>
                  <pic:nvPicPr>
                    <pic:cNvPr id="174" name="IM 174"/>
                    <pic:cNvPicPr/>
                  </pic:nvPicPr>
                  <pic:blipFill>
                    <a:blip r:embed="rId92"/>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5"/>
        </w:rPr>
        <w:t>128            </w:t>
      </w:r>
      <w:r>
        <w:rPr>
          <w:rFonts w:ascii="SimHei" w:hAnsi="SimHei" w:eastAsia="SimHei" w:cs="SimHei"/>
          <w:sz w:val="20"/>
          <w:szCs w:val="20"/>
          <w:spacing w:val="-5"/>
        </w:rPr>
        <w:t>依恋三部曲</w:t>
      </w:r>
      <w:r>
        <w:rPr>
          <w:rFonts w:ascii="SimHei" w:hAnsi="SimHei" w:eastAsia="SimHei" w:cs="SimHei"/>
          <w:sz w:val="20"/>
          <w:szCs w:val="20"/>
          <w:spacing w:val="-19"/>
        </w:rPr>
        <w:t xml:space="preserve"> </w:t>
      </w:r>
      <w:r>
        <w:rPr>
          <w:rFonts w:ascii="SimHei" w:hAnsi="SimHei" w:eastAsia="SimHei" w:cs="SimHei"/>
          <w:sz w:val="20"/>
          <w:szCs w:val="20"/>
          <w:spacing w:val="-21"/>
        </w:rPr>
        <w:t>·第二卷</w:t>
      </w:r>
      <w:r>
        <w:rPr>
          <w:rFonts w:ascii="SimHei" w:hAnsi="SimHei" w:eastAsia="SimHei" w:cs="SimHei"/>
          <w:sz w:val="20"/>
          <w:szCs w:val="20"/>
          <w:spacing w:val="7"/>
        </w:rPr>
        <w:t xml:space="preserve"> </w:t>
      </w:r>
      <w:r>
        <w:rPr>
          <w:rFonts w:ascii="SimHei" w:hAnsi="SimHei" w:eastAsia="SimHei" w:cs="SimHei"/>
          <w:sz w:val="20"/>
          <w:szCs w:val="20"/>
          <w:spacing w:val="-21"/>
        </w:rPr>
        <w:t>分离</w:t>
      </w:r>
    </w:p>
    <w:p>
      <w:pPr>
        <w:pStyle w:val="BodyText"/>
        <w:spacing w:line="320" w:lineRule="auto"/>
        <w:rPr/>
      </w:pPr>
      <w:r/>
    </w:p>
    <w:p>
      <w:pPr>
        <w:pStyle w:val="BodyText"/>
        <w:spacing w:line="321"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4"/>
        </w:rPr>
        <w:t>笑，然后和婴儿说话，接下来慢慢缩短和婴儿的距离至0.5米，跪下来并继续</w:t>
      </w:r>
      <w:r>
        <w:rPr>
          <w:rFonts w:ascii="SimSun" w:hAnsi="SimSun" w:eastAsia="SimSun" w:cs="SimSun"/>
          <w:sz w:val="20"/>
          <w:szCs w:val="20"/>
          <w:spacing w:val="9"/>
        </w:rPr>
        <w:t xml:space="preserve"> </w:t>
      </w:r>
      <w:r>
        <w:rPr>
          <w:rFonts w:ascii="SimSun" w:hAnsi="SimSun" w:eastAsia="SimSun" w:cs="SimSun"/>
          <w:sz w:val="20"/>
          <w:szCs w:val="20"/>
          <w:spacing w:val="7"/>
        </w:rPr>
        <w:t>交谈，最后，试着摸一摸婴儿的手。在大约半分钟的暂停后，陌生人开始退</w:t>
      </w:r>
      <w:r>
        <w:rPr>
          <w:rFonts w:ascii="SimSun" w:hAnsi="SimSun" w:eastAsia="SimSun" w:cs="SimSun"/>
          <w:sz w:val="20"/>
          <w:szCs w:val="20"/>
          <w:spacing w:val="16"/>
        </w:rPr>
        <w:t xml:space="preserve"> </w:t>
      </w:r>
      <w:r>
        <w:rPr>
          <w:rFonts w:ascii="SimSun" w:hAnsi="SimSun" w:eastAsia="SimSun" w:cs="SimSun"/>
          <w:sz w:val="20"/>
          <w:szCs w:val="20"/>
          <w:spacing w:val="2"/>
        </w:rPr>
        <w:t>场，以倒放的方式重复进行靠近时的各个阶段。婴儿的行</w:t>
      </w:r>
      <w:r>
        <w:rPr>
          <w:rFonts w:ascii="SimSun" w:hAnsi="SimSun" w:eastAsia="SimSun" w:cs="SimSun"/>
          <w:sz w:val="20"/>
          <w:szCs w:val="20"/>
          <w:spacing w:val="1"/>
        </w:rPr>
        <w:t>为可以通过一个单向</w:t>
      </w:r>
      <w:r>
        <w:rPr>
          <w:rFonts w:ascii="SimSun" w:hAnsi="SimSun" w:eastAsia="SimSun" w:cs="SimSun"/>
          <w:sz w:val="20"/>
          <w:szCs w:val="20"/>
        </w:rPr>
        <w:t xml:space="preserve"> </w:t>
      </w:r>
      <w:r>
        <w:rPr>
          <w:rFonts w:ascii="SimSun" w:hAnsi="SimSun" w:eastAsia="SimSun" w:cs="SimSun"/>
          <w:sz w:val="20"/>
          <w:szCs w:val="20"/>
          <w:spacing w:val="1"/>
        </w:rPr>
        <w:t>玻璃被观察到。积极的标志行为包括微笑，咿咿呀呀，咕咕叫着，并用手抓陌</w:t>
      </w:r>
      <w:r>
        <w:rPr>
          <w:rFonts w:ascii="SimSun" w:hAnsi="SimSun" w:eastAsia="SimSun" w:cs="SimSun"/>
          <w:sz w:val="20"/>
          <w:szCs w:val="20"/>
          <w:spacing w:val="16"/>
        </w:rPr>
        <w:t xml:space="preserve"> </w:t>
      </w:r>
      <w:r>
        <w:rPr>
          <w:rFonts w:ascii="SimSun" w:hAnsi="SimSun" w:eastAsia="SimSun" w:cs="SimSun"/>
          <w:sz w:val="20"/>
          <w:szCs w:val="20"/>
          <w:spacing w:val="2"/>
        </w:rPr>
        <w:t>生人；消极的标志行为包括皱着眉头，撅着嘴，大惊小怪，</w:t>
      </w:r>
      <w:r>
        <w:rPr>
          <w:rFonts w:ascii="SimSun" w:hAnsi="SimSun" w:eastAsia="SimSun" w:cs="SimSun"/>
          <w:sz w:val="20"/>
          <w:szCs w:val="20"/>
          <w:spacing w:val="1"/>
        </w:rPr>
        <w:t>呜咽，哭泣，转向</w:t>
      </w:r>
      <w:r>
        <w:rPr>
          <w:rFonts w:ascii="SimSun" w:hAnsi="SimSun" w:eastAsia="SimSun" w:cs="SimSun"/>
          <w:sz w:val="20"/>
          <w:szCs w:val="20"/>
        </w:rPr>
        <w:t xml:space="preserve"> </w:t>
      </w:r>
      <w:r>
        <w:rPr>
          <w:rFonts w:ascii="SimSun" w:hAnsi="SimSun" w:eastAsia="SimSun" w:cs="SimSun"/>
          <w:sz w:val="20"/>
          <w:szCs w:val="20"/>
          <w:spacing w:val="1"/>
        </w:rPr>
        <w:t>母亲，回避或躲开陌生人。不理不睬或者只是看着陌生人记为0</w:t>
      </w:r>
      <w:r>
        <w:rPr>
          <w:rFonts w:ascii="SimSun" w:hAnsi="SimSun" w:eastAsia="SimSun" w:cs="SimSun"/>
          <w:sz w:val="20"/>
          <w:szCs w:val="20"/>
        </w:rPr>
        <w:t>分。</w:t>
      </w:r>
    </w:p>
    <w:p>
      <w:pPr>
        <w:ind w:firstLine="419"/>
        <w:spacing w:before="35" w:line="379" w:lineRule="auto"/>
        <w:jc w:val="both"/>
        <w:rPr>
          <w:rFonts w:ascii="SimSun" w:hAnsi="SimSun" w:eastAsia="SimSun" w:cs="SimSun"/>
          <w:sz w:val="20"/>
          <w:szCs w:val="20"/>
        </w:rPr>
      </w:pPr>
      <w:r>
        <w:rPr>
          <w:rFonts w:ascii="SimSun" w:hAnsi="SimSun" w:eastAsia="SimSun" w:cs="SimSun"/>
          <w:sz w:val="20"/>
          <w:szCs w:val="20"/>
          <w:spacing w:val="14"/>
        </w:rPr>
        <w:t>年龄最小的两组婴儿(4个半月和6个半月)中，有四分</w:t>
      </w:r>
      <w:r>
        <w:rPr>
          <w:rFonts w:ascii="SimSun" w:hAnsi="SimSun" w:eastAsia="SimSun" w:cs="SimSun"/>
          <w:sz w:val="20"/>
          <w:szCs w:val="20"/>
          <w:spacing w:val="13"/>
        </w:rPr>
        <w:t>之三都友善地回</w:t>
      </w:r>
      <w:r>
        <w:rPr>
          <w:rFonts w:ascii="SimSun" w:hAnsi="SimSun" w:eastAsia="SimSun" w:cs="SimSun"/>
          <w:sz w:val="20"/>
          <w:szCs w:val="20"/>
        </w:rPr>
        <w:t xml:space="preserve"> </w:t>
      </w:r>
      <w:r>
        <w:rPr>
          <w:rFonts w:ascii="SimSun" w:hAnsi="SimSun" w:eastAsia="SimSun" w:cs="SimSun"/>
          <w:sz w:val="20"/>
          <w:szCs w:val="20"/>
          <w:spacing w:val="1"/>
        </w:rPr>
        <w:t>应了陌生人，包括微笑，咿咿呀呀，挥手抓握。不管是坐在妈妈腿上还是坐在</w:t>
      </w:r>
      <w:r>
        <w:rPr>
          <w:rFonts w:ascii="SimSun" w:hAnsi="SimSun" w:eastAsia="SimSun" w:cs="SimSun"/>
          <w:sz w:val="20"/>
          <w:szCs w:val="20"/>
          <w:spacing w:val="15"/>
        </w:rPr>
        <w:t xml:space="preserve"> </w:t>
      </w:r>
      <w:r>
        <w:rPr>
          <w:rFonts w:ascii="SimSun" w:hAnsi="SimSun" w:eastAsia="SimSun" w:cs="SimSun"/>
          <w:sz w:val="20"/>
          <w:szCs w:val="20"/>
          <w:spacing w:val="1"/>
        </w:rPr>
        <w:t>妈妈几米外，婴儿的反应都几乎没有任何区别，只有一个表现出了害怕。而年</w:t>
      </w:r>
      <w:r>
        <w:rPr>
          <w:rFonts w:ascii="SimSun" w:hAnsi="SimSun" w:eastAsia="SimSun" w:cs="SimSun"/>
          <w:sz w:val="20"/>
          <w:szCs w:val="20"/>
          <w:spacing w:val="13"/>
        </w:rPr>
        <w:t xml:space="preserve"> </w:t>
      </w:r>
      <w:r>
        <w:rPr>
          <w:rFonts w:ascii="SimSun" w:hAnsi="SimSun" w:eastAsia="SimSun" w:cs="SimSun"/>
          <w:sz w:val="20"/>
          <w:szCs w:val="20"/>
          <w:spacing w:val="4"/>
        </w:rPr>
        <w:t>龄较大的三组婴儿中，当坐在妈妈1米之外时会变得更加容易害怕，也对母亲</w:t>
      </w:r>
      <w:r>
        <w:rPr>
          <w:rFonts w:ascii="SimSun" w:hAnsi="SimSun" w:eastAsia="SimSun" w:cs="SimSun"/>
          <w:sz w:val="20"/>
          <w:szCs w:val="20"/>
          <w:spacing w:val="12"/>
        </w:rPr>
        <w:t xml:space="preserve"> </w:t>
      </w:r>
      <w:r>
        <w:rPr>
          <w:rFonts w:ascii="SimSun" w:hAnsi="SimSun" w:eastAsia="SimSun" w:cs="SimSun"/>
          <w:sz w:val="20"/>
          <w:szCs w:val="20"/>
          <w:spacing w:val="8"/>
        </w:rPr>
        <w:t>的存在更加敏感。所以，年龄在中间的两组婴儿(8个半月大和10个半月大)</w:t>
      </w:r>
      <w:r>
        <w:rPr>
          <w:rFonts w:ascii="SimSun" w:hAnsi="SimSun" w:eastAsia="SimSun" w:cs="SimSun"/>
          <w:sz w:val="20"/>
          <w:szCs w:val="20"/>
          <w:spacing w:val="13"/>
        </w:rPr>
        <w:t xml:space="preserve"> </w:t>
      </w:r>
      <w:r>
        <w:rPr>
          <w:rFonts w:ascii="SimSun" w:hAnsi="SimSun" w:eastAsia="SimSun" w:cs="SimSun"/>
          <w:sz w:val="20"/>
          <w:szCs w:val="20"/>
          <w:spacing w:val="2"/>
        </w:rPr>
        <w:t>大约有四分之一有退缩的反应或者表现出了</w:t>
      </w:r>
      <w:r>
        <w:rPr>
          <w:rFonts w:ascii="SimSun" w:hAnsi="SimSun" w:eastAsia="SimSun" w:cs="SimSun"/>
          <w:sz w:val="20"/>
          <w:szCs w:val="20"/>
          <w:spacing w:val="1"/>
        </w:rPr>
        <w:t>其他害怕的迹象，而12个半月大的</w:t>
      </w:r>
      <w:r>
        <w:rPr>
          <w:rFonts w:ascii="SimSun" w:hAnsi="SimSun" w:eastAsia="SimSun" w:cs="SimSun"/>
          <w:sz w:val="20"/>
          <w:szCs w:val="20"/>
        </w:rPr>
        <w:t xml:space="preserve"> </w:t>
      </w:r>
      <w:r>
        <w:rPr>
          <w:rFonts w:ascii="SimSun" w:hAnsi="SimSun" w:eastAsia="SimSun" w:cs="SimSun"/>
          <w:sz w:val="20"/>
          <w:szCs w:val="20"/>
          <w:spacing w:val="1"/>
        </w:rPr>
        <w:t>婴儿有至少一半都表现出了退缩和害怕。母亲的位置对中间年龄段的两组婴儿</w:t>
      </w:r>
      <w:r>
        <w:rPr>
          <w:rFonts w:ascii="SimSun" w:hAnsi="SimSun" w:eastAsia="SimSun" w:cs="SimSun"/>
          <w:sz w:val="20"/>
          <w:szCs w:val="20"/>
          <w:spacing w:val="13"/>
        </w:rPr>
        <w:t xml:space="preserve"> </w:t>
      </w:r>
      <w:r>
        <w:rPr>
          <w:rFonts w:ascii="SimSun" w:hAnsi="SimSun" w:eastAsia="SimSun" w:cs="SimSun"/>
          <w:sz w:val="20"/>
          <w:szCs w:val="20"/>
          <w:spacing w:val="1"/>
        </w:rPr>
        <w:t>有着模糊的影响，而对12个半月的婴儿则有着非常清晰的影响。当坐在妈妈腿</w:t>
      </w:r>
      <w:r>
        <w:rPr>
          <w:rFonts w:ascii="SimSun" w:hAnsi="SimSun" w:eastAsia="SimSun" w:cs="SimSun"/>
          <w:sz w:val="20"/>
          <w:szCs w:val="20"/>
          <w:spacing w:val="12"/>
        </w:rPr>
        <w:t xml:space="preserve"> </w:t>
      </w:r>
      <w:r>
        <w:rPr>
          <w:rFonts w:ascii="SimSun" w:hAnsi="SimSun" w:eastAsia="SimSun" w:cs="SimSun"/>
          <w:sz w:val="20"/>
          <w:szCs w:val="20"/>
          <w:spacing w:val="7"/>
        </w:rPr>
        <w:t>上时，差不多每个1岁大的宝宝都会欢迎陌生人，与之相反，坐在妈妈1米外</w:t>
      </w:r>
      <w:r>
        <w:rPr>
          <w:rFonts w:ascii="SimSun" w:hAnsi="SimSun" w:eastAsia="SimSun" w:cs="SimSun"/>
          <w:sz w:val="20"/>
          <w:szCs w:val="20"/>
          <w:spacing w:val="13"/>
        </w:rPr>
        <w:t xml:space="preserve"> </w:t>
      </w:r>
      <w:r>
        <w:rPr>
          <w:rFonts w:ascii="SimSun" w:hAnsi="SimSun" w:eastAsia="SimSun" w:cs="SimSun"/>
          <w:sz w:val="20"/>
          <w:szCs w:val="20"/>
        </w:rPr>
        <w:t>时，每个人都表现出害怕。</w:t>
      </w:r>
    </w:p>
    <w:p>
      <w:pPr>
        <w:ind w:right="11" w:firstLine="419"/>
        <w:spacing w:before="3" w:line="388" w:lineRule="auto"/>
        <w:jc w:val="both"/>
        <w:rPr>
          <w:rFonts w:ascii="SimSun" w:hAnsi="SimSun" w:eastAsia="SimSun" w:cs="SimSun"/>
          <w:sz w:val="20"/>
          <w:szCs w:val="20"/>
        </w:rPr>
      </w:pPr>
      <w:r>
        <w:rPr>
          <w:rFonts w:ascii="SimSun" w:hAnsi="SimSun" w:eastAsia="SimSun" w:cs="SimSun"/>
          <w:sz w:val="20"/>
          <w:szCs w:val="20"/>
          <w:spacing w:val="5"/>
        </w:rPr>
        <w:t>布朗森</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Bronson</w:t>
      </w:r>
      <w:r>
        <w:rPr>
          <w:rFonts w:ascii="Times New Roman" w:hAnsi="Times New Roman" w:eastAsia="Times New Roman" w:cs="Times New Roman"/>
          <w:sz w:val="20"/>
          <w:szCs w:val="20"/>
          <w:spacing w:val="5"/>
        </w:rPr>
        <w:t>,1972)       </w:t>
      </w:r>
      <w:r>
        <w:rPr>
          <w:rFonts w:ascii="SimSun" w:hAnsi="SimSun" w:eastAsia="SimSun" w:cs="SimSun"/>
          <w:sz w:val="20"/>
          <w:szCs w:val="20"/>
          <w:spacing w:val="5"/>
        </w:rPr>
        <w:t>根据他对3—</w:t>
      </w:r>
      <w:r>
        <w:rPr>
          <w:rFonts w:ascii="SimSun" w:hAnsi="SimSun" w:eastAsia="SimSun" w:cs="SimSun"/>
          <w:sz w:val="20"/>
          <w:szCs w:val="20"/>
          <w:spacing w:val="4"/>
        </w:rPr>
        <w:t>9个月大的婴儿的短期纵向研究得</w:t>
      </w:r>
      <w:r>
        <w:rPr>
          <w:rFonts w:ascii="SimSun" w:hAnsi="SimSun" w:eastAsia="SimSun" w:cs="SimSun"/>
          <w:sz w:val="20"/>
          <w:szCs w:val="20"/>
        </w:rPr>
        <w:t xml:space="preserve"> </w:t>
      </w:r>
      <w:r>
        <w:rPr>
          <w:rFonts w:ascii="SimSun" w:hAnsi="SimSun" w:eastAsia="SimSun" w:cs="SimSun"/>
          <w:sz w:val="20"/>
          <w:szCs w:val="20"/>
          <w:spacing w:val="1"/>
        </w:rPr>
        <w:t>到了类似的结果。他观察了婴儿对陌生人的反应受到婴儿是否被妈妈抱着和婴</w:t>
      </w:r>
      <w:r>
        <w:rPr>
          <w:rFonts w:ascii="SimSun" w:hAnsi="SimSun" w:eastAsia="SimSun" w:cs="SimSun"/>
          <w:sz w:val="20"/>
          <w:szCs w:val="20"/>
          <w:spacing w:val="15"/>
        </w:rPr>
        <w:t xml:space="preserve"> </w:t>
      </w:r>
      <w:r>
        <w:rPr>
          <w:rFonts w:ascii="SimSun" w:hAnsi="SimSun" w:eastAsia="SimSun" w:cs="SimSun"/>
          <w:sz w:val="20"/>
          <w:szCs w:val="20"/>
          <w:spacing w:val="-1"/>
        </w:rPr>
        <w:t>儿是否可以看到妈妈的影响。</w:t>
      </w:r>
    </w:p>
    <w:p>
      <w:pPr>
        <w:ind w:right="12" w:firstLine="419"/>
        <w:spacing w:before="2" w:line="381" w:lineRule="auto"/>
        <w:jc w:val="both"/>
        <w:rPr>
          <w:rFonts w:ascii="SimSun" w:hAnsi="SimSun" w:eastAsia="SimSun" w:cs="SimSun"/>
          <w:sz w:val="20"/>
          <w:szCs w:val="20"/>
        </w:rPr>
      </w:pPr>
      <w:r>
        <w:rPr>
          <w:rFonts w:ascii="SimSun" w:hAnsi="SimSun" w:eastAsia="SimSun" w:cs="SimSun"/>
          <w:sz w:val="20"/>
          <w:szCs w:val="20"/>
          <w:spacing w:val="4"/>
        </w:rPr>
        <w:t>对于4个月大的婴儿来说，妈妈的怀抱对于降低婴儿对陌生人靠近并且呼</w:t>
      </w:r>
      <w:r>
        <w:rPr>
          <w:rFonts w:ascii="SimSun" w:hAnsi="SimSun" w:eastAsia="SimSun" w:cs="SimSun"/>
          <w:sz w:val="20"/>
          <w:szCs w:val="20"/>
        </w:rPr>
        <w:t xml:space="preserve"> </w:t>
      </w:r>
      <w:r>
        <w:rPr>
          <w:rFonts w:ascii="SimSun" w:hAnsi="SimSun" w:eastAsia="SimSun" w:cs="SimSun"/>
          <w:sz w:val="20"/>
          <w:szCs w:val="20"/>
          <w:spacing w:val="4"/>
        </w:rPr>
        <w:t>唤时的戒心几乎没有作用。而对于6个半月大的婴儿来说，在妈妈怀里确实可</w:t>
      </w:r>
      <w:r>
        <w:rPr>
          <w:rFonts w:ascii="SimSun" w:hAnsi="SimSun" w:eastAsia="SimSun" w:cs="SimSun"/>
          <w:sz w:val="20"/>
          <w:szCs w:val="20"/>
          <w:spacing w:val="11"/>
        </w:rPr>
        <w:t xml:space="preserve"> </w:t>
      </w:r>
      <w:r>
        <w:rPr>
          <w:rFonts w:ascii="SimSun" w:hAnsi="SimSun" w:eastAsia="SimSun" w:cs="SimSun"/>
          <w:sz w:val="20"/>
          <w:szCs w:val="20"/>
          <w:spacing w:val="1"/>
        </w:rPr>
        <w:t>以大大降低陌生人靠近时的戒备感，9个半月大的婴儿也有相同</w:t>
      </w:r>
      <w:r>
        <w:rPr>
          <w:rFonts w:ascii="SimSun" w:hAnsi="SimSun" w:eastAsia="SimSun" w:cs="SimSun"/>
          <w:sz w:val="20"/>
          <w:szCs w:val="20"/>
        </w:rPr>
        <w:t>的反应。</w:t>
      </w:r>
    </w:p>
    <w:p>
      <w:pPr>
        <w:ind w:right="11" w:firstLine="419"/>
        <w:spacing w:before="4" w:line="388" w:lineRule="auto"/>
        <w:jc w:val="both"/>
        <w:rPr>
          <w:rFonts w:ascii="SimSun" w:hAnsi="SimSun" w:eastAsia="SimSun" w:cs="SimSun"/>
          <w:sz w:val="20"/>
          <w:szCs w:val="20"/>
        </w:rPr>
      </w:pPr>
      <w:r>
        <w:rPr>
          <w:rFonts w:ascii="SimSun" w:hAnsi="SimSun" w:eastAsia="SimSun" w:cs="SimSun"/>
          <w:sz w:val="20"/>
          <w:szCs w:val="20"/>
          <w:spacing w:val="10"/>
        </w:rPr>
        <w:t>妈妈在婴儿的视野内(大约1米的距离)对于降低4个月婴儿和6个半</w:t>
      </w:r>
      <w:r>
        <w:rPr>
          <w:rFonts w:ascii="SimSun" w:hAnsi="SimSun" w:eastAsia="SimSun" w:cs="SimSun"/>
          <w:sz w:val="20"/>
          <w:szCs w:val="20"/>
          <w:spacing w:val="9"/>
        </w:rPr>
        <w:t>月婴</w:t>
      </w:r>
      <w:r>
        <w:rPr>
          <w:rFonts w:ascii="SimSun" w:hAnsi="SimSun" w:eastAsia="SimSun" w:cs="SimSun"/>
          <w:sz w:val="20"/>
          <w:szCs w:val="20"/>
        </w:rPr>
        <w:t xml:space="preserve"> </w:t>
      </w:r>
      <w:r>
        <w:rPr>
          <w:rFonts w:ascii="SimSun" w:hAnsi="SimSun" w:eastAsia="SimSun" w:cs="SimSun"/>
          <w:sz w:val="20"/>
          <w:szCs w:val="20"/>
          <w:spacing w:val="4"/>
        </w:rPr>
        <w:t>儿对陌生人的恐惧感的作用没有太大区别。而在9个月大时，和母亲的眼神交</w:t>
      </w:r>
      <w:r>
        <w:rPr>
          <w:rFonts w:ascii="SimSun" w:hAnsi="SimSun" w:eastAsia="SimSun" w:cs="SimSun"/>
          <w:sz w:val="20"/>
          <w:szCs w:val="20"/>
          <w:spacing w:val="11"/>
        </w:rPr>
        <w:t xml:space="preserve"> </w:t>
      </w:r>
      <w:r>
        <w:rPr>
          <w:rFonts w:ascii="SimSun" w:hAnsi="SimSun" w:eastAsia="SimSun" w:cs="SimSun"/>
          <w:sz w:val="20"/>
          <w:szCs w:val="20"/>
          <w:spacing w:val="4"/>
        </w:rPr>
        <w:t>流则能够降低戒备感。另外，9个月大的婴儿在看到陌生人靠近时爬向妈妈是</w:t>
      </w:r>
      <w:r>
        <w:rPr>
          <w:rFonts w:ascii="SimSun" w:hAnsi="SimSun" w:eastAsia="SimSun" w:cs="SimSun"/>
          <w:sz w:val="20"/>
          <w:szCs w:val="20"/>
          <w:spacing w:val="13"/>
        </w:rPr>
        <w:t xml:space="preserve"> </w:t>
      </w:r>
      <w:r>
        <w:rPr>
          <w:rFonts w:ascii="SimSun" w:hAnsi="SimSun" w:eastAsia="SimSun" w:cs="SimSun"/>
          <w:sz w:val="20"/>
          <w:szCs w:val="20"/>
          <w:spacing w:val="1"/>
        </w:rPr>
        <w:t>很常见的。</w:t>
      </w:r>
    </w:p>
    <w:p>
      <w:pPr>
        <w:spacing w:line="388" w:lineRule="auto"/>
        <w:sectPr>
          <w:pgSz w:w="8790" w:h="12840"/>
          <w:pgMar w:top="400" w:right="767" w:bottom="0" w:left="1160" w:header="0" w:footer="0" w:gutter="0"/>
        </w:sectPr>
        <w:rPr>
          <w:rFonts w:ascii="SimSun" w:hAnsi="SimSun" w:eastAsia="SimSun" w:cs="SimSun"/>
          <w:sz w:val="20"/>
          <w:szCs w:val="20"/>
        </w:rPr>
      </w:pPr>
    </w:p>
    <w:p>
      <w:pPr>
        <w:ind w:left="5809"/>
        <w:spacing w:before="7" w:line="220" w:lineRule="auto"/>
        <w:rPr>
          <w:rFonts w:ascii="SimHei" w:hAnsi="SimHei" w:eastAsia="SimHei" w:cs="SimHei"/>
          <w:sz w:val="20"/>
          <w:szCs w:val="20"/>
        </w:rPr>
      </w:pPr>
      <w:r>
        <w:rPr>
          <w:rFonts w:ascii="SimHei" w:hAnsi="SimHei" w:eastAsia="SimHei" w:cs="SimHei"/>
          <w:sz w:val="20"/>
          <w:szCs w:val="20"/>
          <w:spacing w:val="-14"/>
          <w:w w:val="95"/>
        </w:rPr>
        <w:t>第七章</w:t>
      </w:r>
    </w:p>
    <w:p>
      <w:pPr>
        <w:ind w:left="4479"/>
        <w:spacing w:line="221" w:lineRule="auto"/>
        <w:rPr>
          <w:rFonts w:ascii="Times New Roman" w:hAnsi="Times New Roman" w:eastAsia="Times New Roman" w:cs="Times New Roman"/>
          <w:sz w:val="12"/>
          <w:szCs w:val="12"/>
        </w:rPr>
      </w:pPr>
      <w:r>
        <w:rPr>
          <w:rFonts w:ascii="SimHei" w:hAnsi="SimHei" w:eastAsia="SimHei" w:cs="SimHei"/>
          <w:sz w:val="20"/>
          <w:szCs w:val="20"/>
          <w:spacing w:val="-18"/>
        </w:rPr>
        <w:t>唤起人类恐惧感的情境</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2"/>
          <w:position w:val="8"/>
        </w:rPr>
        <w:t>129</w:t>
      </w:r>
    </w:p>
    <w:p>
      <w:pPr>
        <w:pStyle w:val="BodyText"/>
        <w:spacing w:line="280" w:lineRule="auto"/>
        <w:rPr/>
      </w:pPr>
      <w:r/>
    </w:p>
    <w:p>
      <w:pPr>
        <w:pStyle w:val="BodyText"/>
        <w:spacing w:line="280" w:lineRule="auto"/>
        <w:rPr/>
      </w:pPr>
      <w:r/>
    </w:p>
    <w:p>
      <w:pPr>
        <w:ind w:right="8" w:firstLine="430"/>
        <w:spacing w:before="65" w:line="377" w:lineRule="auto"/>
        <w:jc w:val="both"/>
        <w:rPr>
          <w:rFonts w:ascii="SimSun" w:hAnsi="SimSun" w:eastAsia="SimSun" w:cs="SimSun"/>
          <w:sz w:val="20"/>
          <w:szCs w:val="20"/>
        </w:rPr>
      </w:pPr>
      <w:r>
        <w:rPr>
          <w:rFonts w:ascii="SimSun" w:hAnsi="SimSun" w:eastAsia="SimSun" w:cs="SimSun"/>
          <w:sz w:val="20"/>
          <w:szCs w:val="20"/>
          <w:spacing w:val="8"/>
        </w:rPr>
        <w:t>鉴于这些颇具意义的发现，我们有必要重新思考华生和雷纳对小阿尔伯</w:t>
      </w:r>
      <w:r>
        <w:rPr>
          <w:rFonts w:ascii="SimSun" w:hAnsi="SimSun" w:eastAsia="SimSun" w:cs="SimSun"/>
          <w:sz w:val="20"/>
          <w:szCs w:val="20"/>
        </w:rPr>
        <w:t xml:space="preserve"> </w:t>
      </w:r>
      <w:r>
        <w:rPr>
          <w:rFonts w:ascii="SimSun" w:hAnsi="SimSun" w:eastAsia="SimSun" w:cs="SimSun"/>
          <w:sz w:val="20"/>
          <w:szCs w:val="20"/>
        </w:rPr>
        <w:t>特的研究，这个五十年前的研究曾被广泛地引用。</w:t>
      </w:r>
      <w:r>
        <w:rPr>
          <w:rFonts w:ascii="SimSun" w:hAnsi="SimSun" w:eastAsia="SimSun" w:cs="SimSun"/>
          <w:sz w:val="20"/>
          <w:szCs w:val="20"/>
          <w:spacing w:val="-41"/>
        </w:rPr>
        <w:t xml:space="preserve"> </w:t>
      </w:r>
      <w:r>
        <w:rPr>
          <w:rFonts w:ascii="SimSun" w:hAnsi="SimSun" w:eastAsia="SimSun" w:cs="SimSun"/>
          <w:sz w:val="20"/>
          <w:szCs w:val="20"/>
        </w:rPr>
        <w:t>一系列的实验之后，这个11 </w:t>
      </w:r>
      <w:r>
        <w:rPr>
          <w:rFonts w:ascii="SimSun" w:hAnsi="SimSun" w:eastAsia="SimSun" w:cs="SimSun"/>
          <w:sz w:val="20"/>
          <w:szCs w:val="20"/>
        </w:rPr>
        <w:t>个月的婴儿会对白鼠产生条件化的恐惧，并且由于泛化，</w:t>
      </w:r>
      <w:r>
        <w:rPr>
          <w:rFonts w:ascii="SimSun" w:hAnsi="SimSun" w:eastAsia="SimSun" w:cs="SimSun"/>
          <w:sz w:val="20"/>
          <w:szCs w:val="20"/>
          <w:spacing w:val="-1"/>
        </w:rPr>
        <w:t>他还对兔子、</w:t>
      </w:r>
      <w:r>
        <w:rPr>
          <w:rFonts w:ascii="SimSun" w:hAnsi="SimSun" w:eastAsia="SimSun" w:cs="SimSun"/>
          <w:sz w:val="20"/>
          <w:szCs w:val="20"/>
          <w:spacing w:val="-44"/>
        </w:rPr>
        <w:t xml:space="preserve"> </w:t>
      </w:r>
      <w:r>
        <w:rPr>
          <w:rFonts w:ascii="SimSun" w:hAnsi="SimSun" w:eastAsia="SimSun" w:cs="SimSun"/>
          <w:sz w:val="20"/>
          <w:szCs w:val="20"/>
          <w:spacing w:val="-1"/>
        </w:rPr>
        <w:t>一块海</w:t>
      </w:r>
      <w:r>
        <w:rPr>
          <w:rFonts w:ascii="SimSun" w:hAnsi="SimSun" w:eastAsia="SimSun" w:cs="SimSun"/>
          <w:sz w:val="20"/>
          <w:szCs w:val="20"/>
        </w:rPr>
        <w:t xml:space="preserve"> </w:t>
      </w:r>
      <w:r>
        <w:rPr>
          <w:rFonts w:ascii="SimSun" w:hAnsi="SimSun" w:eastAsia="SimSun" w:cs="SimSun"/>
          <w:sz w:val="20"/>
          <w:szCs w:val="20"/>
          <w:spacing w:val="1"/>
        </w:rPr>
        <w:t>豹的皮、人的头发产生了恐惧。让他产生恐惧的非条件化刺激是在他脑后用锤</w:t>
      </w:r>
      <w:r>
        <w:rPr>
          <w:rFonts w:ascii="SimSun" w:hAnsi="SimSun" w:eastAsia="SimSun" w:cs="SimSun"/>
          <w:sz w:val="20"/>
          <w:szCs w:val="20"/>
          <w:spacing w:val="13"/>
        </w:rPr>
        <w:t xml:space="preserve"> </w:t>
      </w:r>
      <w:r>
        <w:rPr>
          <w:rFonts w:ascii="SimSun" w:hAnsi="SimSun" w:eastAsia="SimSun" w:cs="SimSun"/>
          <w:sz w:val="20"/>
          <w:szCs w:val="20"/>
          <w:spacing w:val="1"/>
        </w:rPr>
        <w:t>子敲击长钢棒发出巨响。学习理论家认为，很多恐怖症的案例都可以追溯到类</w:t>
      </w:r>
      <w:r>
        <w:rPr>
          <w:rFonts w:ascii="SimSun" w:hAnsi="SimSun" w:eastAsia="SimSun" w:cs="SimSun"/>
          <w:sz w:val="20"/>
          <w:szCs w:val="20"/>
          <w:spacing w:val="13"/>
        </w:rPr>
        <w:t xml:space="preserve"> </w:t>
      </w:r>
      <w:r>
        <w:rPr>
          <w:rFonts w:ascii="SimSun" w:hAnsi="SimSun" w:eastAsia="SimSun" w:cs="SimSun"/>
          <w:sz w:val="20"/>
          <w:szCs w:val="20"/>
          <w:spacing w:val="-4"/>
        </w:rPr>
        <w:t>似的条件化过程中。</w:t>
      </w:r>
    </w:p>
    <w:p>
      <w:pPr>
        <w:ind w:firstLine="430"/>
        <w:spacing w:before="3" w:line="381" w:lineRule="auto"/>
        <w:jc w:val="both"/>
        <w:rPr>
          <w:rFonts w:ascii="SimSun" w:hAnsi="SimSun" w:eastAsia="SimSun" w:cs="SimSun"/>
          <w:sz w:val="20"/>
          <w:szCs w:val="20"/>
        </w:rPr>
      </w:pPr>
      <w:r>
        <w:rPr>
          <w:rFonts w:ascii="SimSun" w:hAnsi="SimSun" w:eastAsia="SimSun" w:cs="SimSun"/>
          <w:sz w:val="20"/>
          <w:szCs w:val="20"/>
          <w:spacing w:val="6"/>
        </w:rPr>
        <w:t>这一实验的推论常常受到质疑(见</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6"/>
        </w:rPr>
        <w:t>,1969)</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   需要介绍几点这</w:t>
      </w:r>
      <w:r>
        <w:rPr>
          <w:rFonts w:ascii="SimSun" w:hAnsi="SimSun" w:eastAsia="SimSun" w:cs="SimSun"/>
          <w:sz w:val="20"/>
          <w:szCs w:val="20"/>
          <w:spacing w:val="5"/>
        </w:rPr>
        <w:t>一研</w:t>
      </w:r>
      <w:r>
        <w:rPr>
          <w:rFonts w:ascii="SimSun" w:hAnsi="SimSun" w:eastAsia="SimSun" w:cs="SimSun"/>
          <w:sz w:val="20"/>
          <w:szCs w:val="20"/>
        </w:rPr>
        <w:t xml:space="preserve"> </w:t>
      </w:r>
      <w:r>
        <w:rPr>
          <w:rFonts w:ascii="SimSun" w:hAnsi="SimSun" w:eastAsia="SimSun" w:cs="SimSun"/>
          <w:sz w:val="20"/>
          <w:szCs w:val="20"/>
          <w:spacing w:val="11"/>
        </w:rPr>
        <w:t>究的背景。首先，阿尔伯特“几乎从出生开</w:t>
      </w:r>
      <w:r>
        <w:rPr>
          <w:rFonts w:ascii="SimSun" w:hAnsi="SimSun" w:eastAsia="SimSun" w:cs="SimSun"/>
          <w:sz w:val="20"/>
          <w:szCs w:val="20"/>
          <w:spacing w:val="10"/>
        </w:rPr>
        <w:t>始就被养在医院里”,并且因为</w:t>
      </w:r>
      <w:r>
        <w:rPr>
          <w:rFonts w:ascii="SimSun" w:hAnsi="SimSun" w:eastAsia="SimSun" w:cs="SimSun"/>
          <w:sz w:val="20"/>
          <w:szCs w:val="20"/>
        </w:rPr>
        <w:t xml:space="preserve"> </w:t>
      </w:r>
      <w:r>
        <w:rPr>
          <w:rFonts w:ascii="SimSun" w:hAnsi="SimSun" w:eastAsia="SimSun" w:cs="SimSun"/>
          <w:sz w:val="20"/>
          <w:szCs w:val="20"/>
          <w:spacing w:val="1"/>
        </w:rPr>
        <w:t>看起来“冷漠又无动于衷”而被选中做实验。其次，在条件化的过程中，他被</w:t>
      </w:r>
      <w:r>
        <w:rPr>
          <w:rFonts w:ascii="SimSun" w:hAnsi="SimSun" w:eastAsia="SimSun" w:cs="SimSun"/>
          <w:sz w:val="20"/>
          <w:szCs w:val="20"/>
          <w:spacing w:val="13"/>
        </w:rPr>
        <w:t xml:space="preserve"> </w:t>
      </w:r>
      <w:r>
        <w:rPr>
          <w:rFonts w:ascii="SimSun" w:hAnsi="SimSun" w:eastAsia="SimSun" w:cs="SimSun"/>
          <w:sz w:val="20"/>
          <w:szCs w:val="20"/>
          <w:spacing w:val="2"/>
        </w:rPr>
        <w:t>放在一张小桌子的垫子上面，周围没有他可以寻求的熟悉对象。然而，他的一</w:t>
      </w:r>
      <w:r>
        <w:rPr>
          <w:rFonts w:ascii="SimSun" w:hAnsi="SimSun" w:eastAsia="SimSun" w:cs="SimSun"/>
          <w:sz w:val="20"/>
          <w:szCs w:val="20"/>
          <w:spacing w:val="1"/>
        </w:rPr>
        <w:t xml:space="preserve"> </w:t>
      </w:r>
      <w:r>
        <w:rPr>
          <w:rFonts w:ascii="SimSun" w:hAnsi="SimSun" w:eastAsia="SimSun" w:cs="SimSun"/>
          <w:sz w:val="20"/>
          <w:szCs w:val="20"/>
          <w:spacing w:val="1"/>
        </w:rPr>
        <w:t>些反应却是和普通孩子一样，在寻找母亲形象：比如，举起双手像要被妈妈抱</w:t>
      </w:r>
      <w:r>
        <w:rPr>
          <w:rFonts w:ascii="SimSun" w:hAnsi="SimSun" w:eastAsia="SimSun" w:cs="SimSun"/>
          <w:sz w:val="20"/>
          <w:szCs w:val="20"/>
          <w:spacing w:val="12"/>
        </w:rPr>
        <w:t xml:space="preserve"> </w:t>
      </w:r>
      <w:r>
        <w:rPr>
          <w:rFonts w:ascii="SimSun" w:hAnsi="SimSun" w:eastAsia="SimSun" w:cs="SimSun"/>
          <w:sz w:val="20"/>
          <w:szCs w:val="20"/>
          <w:spacing w:val="2"/>
        </w:rPr>
        <w:t>起，或者把自己的头埋到床垫里。阿尔伯特很</w:t>
      </w:r>
      <w:r>
        <w:rPr>
          <w:rFonts w:ascii="SimSun" w:hAnsi="SimSun" w:eastAsia="SimSun" w:cs="SimSun"/>
          <w:sz w:val="20"/>
          <w:szCs w:val="20"/>
          <w:spacing w:val="1"/>
        </w:rPr>
        <w:t>习惯在不开心的时候吮吸自己的</w:t>
      </w:r>
      <w:r>
        <w:rPr>
          <w:rFonts w:ascii="SimSun" w:hAnsi="SimSun" w:eastAsia="SimSun" w:cs="SimSun"/>
          <w:sz w:val="20"/>
          <w:szCs w:val="20"/>
        </w:rPr>
        <w:t xml:space="preserve"> </w:t>
      </w:r>
      <w:r>
        <w:rPr>
          <w:rFonts w:ascii="SimSun" w:hAnsi="SimSun" w:eastAsia="SimSun" w:cs="SimSun"/>
          <w:sz w:val="20"/>
          <w:szCs w:val="20"/>
          <w:spacing w:val="1"/>
        </w:rPr>
        <w:t>手指。对实验者来说，这一点很不方便，因为“他的手一碰到嘴巴，他就变得</w:t>
      </w:r>
      <w:r>
        <w:rPr>
          <w:rFonts w:ascii="SimSun" w:hAnsi="SimSun" w:eastAsia="SimSun" w:cs="SimSun"/>
          <w:sz w:val="20"/>
          <w:szCs w:val="20"/>
          <w:spacing w:val="12"/>
        </w:rPr>
        <w:t xml:space="preserve"> </w:t>
      </w:r>
      <w:r>
        <w:rPr>
          <w:rFonts w:ascii="SimSun" w:hAnsi="SimSun" w:eastAsia="SimSun" w:cs="SimSun"/>
          <w:sz w:val="20"/>
          <w:szCs w:val="20"/>
          <w:spacing w:val="1"/>
        </w:rPr>
        <w:t>不再害怕能够产生恐惧的刺激了，一次一次地……我们必须在发生条件反应之</w:t>
      </w:r>
      <w:r>
        <w:rPr>
          <w:rFonts w:ascii="SimSun" w:hAnsi="SimSun" w:eastAsia="SimSun" w:cs="SimSun"/>
          <w:sz w:val="20"/>
          <w:szCs w:val="20"/>
          <w:spacing w:val="12"/>
        </w:rPr>
        <w:t xml:space="preserve"> </w:t>
      </w:r>
      <w:r>
        <w:rPr>
          <w:rFonts w:ascii="SimSun" w:hAnsi="SimSun" w:eastAsia="SimSun" w:cs="SimSun"/>
          <w:sz w:val="20"/>
          <w:szCs w:val="20"/>
          <w:spacing w:val="1"/>
        </w:rPr>
        <w:t>前把他的手从嘴巴里拿出来。”根据这些发现，实验者们得到了非常明显的结</w:t>
      </w:r>
      <w:r>
        <w:rPr>
          <w:rFonts w:ascii="SimSun" w:hAnsi="SimSun" w:eastAsia="SimSun" w:cs="SimSun"/>
          <w:sz w:val="20"/>
          <w:szCs w:val="20"/>
          <w:spacing w:val="16"/>
        </w:rPr>
        <w:t xml:space="preserve"> </w:t>
      </w:r>
      <w:r>
        <w:rPr>
          <w:rFonts w:ascii="SimSun" w:hAnsi="SimSun" w:eastAsia="SimSun" w:cs="SimSun"/>
          <w:sz w:val="20"/>
          <w:szCs w:val="20"/>
          <w:spacing w:val="2"/>
        </w:rPr>
        <w:t>论：“有机体……从出生开始，只要受到喜爱</w:t>
      </w:r>
      <w:r>
        <w:rPr>
          <w:rFonts w:ascii="SimSun" w:hAnsi="SimSun" w:eastAsia="SimSun" w:cs="SimSun"/>
          <w:sz w:val="20"/>
          <w:szCs w:val="20"/>
          <w:spacing w:val="1"/>
        </w:rPr>
        <w:t>刺激的影响，就阻断了别的东西</w:t>
      </w:r>
      <w:r>
        <w:rPr>
          <w:rFonts w:ascii="SimSun" w:hAnsi="SimSun" w:eastAsia="SimSun" w:cs="SimSun"/>
          <w:sz w:val="20"/>
          <w:szCs w:val="20"/>
        </w:rPr>
        <w:t xml:space="preserve"> </w:t>
      </w:r>
      <w:r>
        <w:rPr>
          <w:rFonts w:ascii="SimSun" w:hAnsi="SimSun" w:eastAsia="SimSun" w:cs="SimSun"/>
          <w:sz w:val="20"/>
          <w:szCs w:val="20"/>
          <w:spacing w:val="21"/>
        </w:rPr>
        <w:t>的影响。”</w:t>
      </w:r>
    </w:p>
    <w:p>
      <w:pPr>
        <w:ind w:right="19" w:firstLine="430"/>
        <w:spacing w:before="30" w:line="379" w:lineRule="auto"/>
        <w:jc w:val="both"/>
        <w:rPr>
          <w:rFonts w:ascii="SimSun" w:hAnsi="SimSun" w:eastAsia="SimSun" w:cs="SimSun"/>
          <w:sz w:val="20"/>
          <w:szCs w:val="20"/>
        </w:rPr>
      </w:pPr>
      <w:r>
        <w:rPr>
          <w:rFonts w:ascii="SimSun" w:hAnsi="SimSun" w:eastAsia="SimSun" w:cs="SimSun"/>
          <w:sz w:val="20"/>
          <w:szCs w:val="20"/>
          <w:spacing w:val="7"/>
        </w:rPr>
        <w:t>所以，华生和雷纳的早期研究，摩根和里丘蒂以及布朗森的近期研究，</w:t>
      </w:r>
      <w:r>
        <w:rPr>
          <w:rFonts w:ascii="SimSun" w:hAnsi="SimSun" w:eastAsia="SimSun" w:cs="SimSun"/>
          <w:sz w:val="20"/>
          <w:szCs w:val="20"/>
          <w:spacing w:val="1"/>
        </w:rPr>
        <w:t xml:space="preserve"> </w:t>
      </w:r>
      <w:r>
        <w:rPr>
          <w:rFonts w:ascii="SimSun" w:hAnsi="SimSun" w:eastAsia="SimSun" w:cs="SimSun"/>
          <w:sz w:val="20"/>
          <w:szCs w:val="20"/>
          <w:spacing w:val="2"/>
        </w:rPr>
        <w:t>一致地表明了第一卷书中所说的依恋行为的发展。同时也和谢弗之前的两个研</w:t>
      </w:r>
      <w:r>
        <w:rPr>
          <w:rFonts w:ascii="SimSun" w:hAnsi="SimSun" w:eastAsia="SimSun" w:cs="SimSun"/>
          <w:sz w:val="20"/>
          <w:szCs w:val="20"/>
        </w:rPr>
        <w:t xml:space="preserve"> </w:t>
      </w:r>
      <w:r>
        <w:rPr>
          <w:rFonts w:ascii="SimSun" w:hAnsi="SimSun" w:eastAsia="SimSun" w:cs="SimSun"/>
          <w:sz w:val="20"/>
          <w:szCs w:val="20"/>
          <w:spacing w:val="10"/>
        </w:rPr>
        <w:t>究所描述的现象一致。第一(第三章提到过),婴儿在28周之前，从不抗议离</w:t>
      </w:r>
      <w:r>
        <w:rPr>
          <w:rFonts w:ascii="SimSun" w:hAnsi="SimSun" w:eastAsia="SimSun" w:cs="SimSun"/>
          <w:sz w:val="20"/>
          <w:szCs w:val="20"/>
          <w:spacing w:val="1"/>
        </w:rPr>
        <w:t xml:space="preserve"> </w:t>
      </w:r>
      <w:r>
        <w:rPr>
          <w:rFonts w:ascii="SimSun" w:hAnsi="SimSun" w:eastAsia="SimSun" w:cs="SimSun"/>
          <w:sz w:val="20"/>
          <w:szCs w:val="20"/>
          <w:spacing w:val="4"/>
        </w:rPr>
        <w:t>开妈妈去医院等陌生的地方，但是7个月后，开始抗议了。第二，12个月大的</w:t>
      </w:r>
      <w:r>
        <w:rPr>
          <w:rFonts w:ascii="SimSun" w:hAnsi="SimSun" w:eastAsia="SimSun" w:cs="SimSun"/>
          <w:sz w:val="20"/>
          <w:szCs w:val="20"/>
          <w:spacing w:val="14"/>
        </w:rPr>
        <w:t xml:space="preserve"> </w:t>
      </w:r>
      <w:r>
        <w:rPr>
          <w:rFonts w:ascii="SimSun" w:hAnsi="SimSun" w:eastAsia="SimSun" w:cs="SimSun"/>
          <w:sz w:val="20"/>
          <w:szCs w:val="20"/>
          <w:spacing w:val="4"/>
        </w:rPr>
        <w:t>婴儿面对陌生客体时会不断回头看坐在自己身后的母亲，6个月大的婴儿却表</w:t>
      </w:r>
      <w:r>
        <w:rPr>
          <w:rFonts w:ascii="SimSun" w:hAnsi="SimSun" w:eastAsia="SimSun" w:cs="SimSun"/>
          <w:sz w:val="20"/>
          <w:szCs w:val="20"/>
          <w:spacing w:val="12"/>
        </w:rPr>
        <w:t xml:space="preserve"> </w:t>
      </w:r>
      <w:r>
        <w:rPr>
          <w:rFonts w:ascii="SimSun" w:hAnsi="SimSun" w:eastAsia="SimSun" w:cs="SimSun"/>
          <w:sz w:val="20"/>
          <w:szCs w:val="20"/>
          <w:spacing w:val="-1"/>
        </w:rPr>
        <w:t>现得仿佛妈妈并不在身后。</w:t>
      </w:r>
    </w:p>
    <w:p>
      <w:pPr>
        <w:ind w:right="19" w:firstLine="430"/>
        <w:spacing w:before="26" w:line="389" w:lineRule="auto"/>
        <w:jc w:val="both"/>
        <w:rPr>
          <w:rFonts w:ascii="SimSun" w:hAnsi="SimSun" w:eastAsia="SimSun" w:cs="SimSun"/>
          <w:sz w:val="20"/>
          <w:szCs w:val="20"/>
        </w:rPr>
      </w:pPr>
      <w:r>
        <w:rPr>
          <w:rFonts w:ascii="SimSun" w:hAnsi="SimSun" w:eastAsia="SimSun" w:cs="SimSun"/>
          <w:sz w:val="20"/>
          <w:szCs w:val="20"/>
          <w:spacing w:val="4"/>
        </w:rPr>
        <w:t>所以，总体来说，婴儿对妈妈的依恋会在半岁到1岁时发展得更稳定也更</w:t>
      </w:r>
      <w:r>
        <w:rPr>
          <w:rFonts w:ascii="SimSun" w:hAnsi="SimSun" w:eastAsia="SimSun" w:cs="SimSun"/>
          <w:sz w:val="20"/>
          <w:szCs w:val="20"/>
          <w:spacing w:val="10"/>
        </w:rPr>
        <w:t xml:space="preserve"> </w:t>
      </w:r>
      <w:r>
        <w:rPr>
          <w:rFonts w:ascii="SimSun" w:hAnsi="SimSun" w:eastAsia="SimSun" w:cs="SimSun"/>
          <w:sz w:val="20"/>
          <w:szCs w:val="20"/>
          <w:spacing w:val="1"/>
        </w:rPr>
        <w:t>有组织，同时也开始在引发恐惧的情境中表现出退缩。另外，12个月大的婴儿</w:t>
      </w:r>
      <w:r>
        <w:rPr>
          <w:rFonts w:ascii="SimSun" w:hAnsi="SimSun" w:eastAsia="SimSun" w:cs="SimSun"/>
          <w:sz w:val="20"/>
          <w:szCs w:val="20"/>
          <w:spacing w:val="12"/>
        </w:rPr>
        <w:t xml:space="preserve"> </w:t>
      </w:r>
      <w:r>
        <w:rPr>
          <w:rFonts w:ascii="SimSun" w:hAnsi="SimSun" w:eastAsia="SimSun" w:cs="SimSun"/>
          <w:sz w:val="20"/>
          <w:szCs w:val="20"/>
          <w:spacing w:val="1"/>
        </w:rPr>
        <w:t>认知能力也得到了充分发展，他能够发现客体和情境的短暂消失，他也已经能</w:t>
      </w:r>
    </w:p>
    <w:p>
      <w:pPr>
        <w:spacing w:line="389" w:lineRule="auto"/>
        <w:sectPr>
          <w:pgSz w:w="8790" w:h="12830"/>
          <w:pgMar w:top="400" w:right="1031" w:bottom="0" w:left="870" w:header="0" w:footer="0" w:gutter="0"/>
        </w:sectPr>
        <w:rPr>
          <w:rFonts w:ascii="SimSun" w:hAnsi="SimSun" w:eastAsia="SimSun" w:cs="SimSun"/>
          <w:sz w:val="20"/>
          <w:szCs w:val="20"/>
        </w:rPr>
      </w:pPr>
    </w:p>
    <w:p>
      <w:pPr>
        <w:ind w:left="540"/>
        <w:spacing w:before="1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130</w:t>
      </w:r>
    </w:p>
    <w:p>
      <w:pPr>
        <w:spacing w:line="152" w:lineRule="exact"/>
        <w:rPr/>
      </w:pPr>
      <w:r/>
    </w:p>
    <w:p>
      <w:pPr>
        <w:pStyle w:val="BodyText"/>
        <w:spacing w:line="14" w:lineRule="auto"/>
        <w:rPr>
          <w:sz w:val="2"/>
        </w:rPr>
      </w:pPr>
      <w:r>
        <w:rPr>
          <w:sz w:val="2"/>
          <w:szCs w:val="2"/>
        </w:rPr>
        <w:br w:type="column"/>
      </w:r>
    </w:p>
    <w:p>
      <w:pPr>
        <w:ind w:left="145"/>
        <w:spacing w:before="10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370" w:right="845" w:bottom="0" w:left="539" w:header="0" w:footer="0" w:gutter="0"/>
          <w:cols w:equalWidth="0" w:num="2" w:sep="1">
            <w:col w:w="866" w:space="100"/>
            <w:col w:w="6440" w:space="0"/>
          </w:cols>
        </w:sectPr>
        <w:rPr>
          <w:rFonts w:ascii="SimHei" w:hAnsi="SimHei" w:eastAsia="SimHei" w:cs="SimHei"/>
          <w:sz w:val="19"/>
          <w:szCs w:val="19"/>
        </w:rPr>
      </w:pPr>
    </w:p>
    <w:p>
      <w:pPr>
        <w:pStyle w:val="BodyText"/>
        <w:spacing w:line="276" w:lineRule="auto"/>
        <w:rPr/>
      </w:pPr>
      <w:r/>
    </w:p>
    <w:p>
      <w:pPr>
        <w:pStyle w:val="BodyText"/>
        <w:spacing w:line="277" w:lineRule="auto"/>
        <w:rPr/>
      </w:pPr>
      <w:r/>
    </w:p>
    <w:p>
      <w:pPr>
        <w:ind w:left="540" w:right="5"/>
        <w:spacing w:before="61" w:line="400" w:lineRule="auto"/>
        <w:jc w:val="both"/>
        <w:rPr>
          <w:rFonts w:ascii="SimSun" w:hAnsi="SimSun" w:eastAsia="SimSun" w:cs="SimSun"/>
          <w:sz w:val="19"/>
          <w:szCs w:val="19"/>
        </w:rPr>
      </w:pPr>
      <w:r>
        <w:rPr>
          <w:rFonts w:ascii="SimSun" w:hAnsi="SimSun" w:eastAsia="SimSun" w:cs="SimSun"/>
          <w:sz w:val="19"/>
          <w:szCs w:val="19"/>
          <w:spacing w:val="12"/>
        </w:rPr>
        <w:t>够组织他的行为，可以同时从一种情境中将自己转出并</w:t>
      </w:r>
      <w:r>
        <w:rPr>
          <w:rFonts w:ascii="SimSun" w:hAnsi="SimSun" w:eastAsia="SimSun" w:cs="SimSun"/>
          <w:sz w:val="19"/>
          <w:szCs w:val="19"/>
          <w:spacing w:val="11"/>
        </w:rPr>
        <w:t>且转向另一种情境。因</w:t>
      </w:r>
      <w:r>
        <w:rPr>
          <w:rFonts w:ascii="SimSun" w:hAnsi="SimSun" w:eastAsia="SimSun" w:cs="SimSun"/>
          <w:sz w:val="19"/>
          <w:szCs w:val="19"/>
        </w:rPr>
        <w:t xml:space="preserve"> </w:t>
      </w:r>
      <w:r>
        <w:rPr>
          <w:rFonts w:ascii="SimSun" w:hAnsi="SimSun" w:eastAsia="SimSun" w:cs="SimSun"/>
          <w:sz w:val="19"/>
          <w:szCs w:val="19"/>
          <w:spacing w:val="12"/>
        </w:rPr>
        <w:t>此，在生命的第二年里，婴儿开始能够从两</w:t>
      </w:r>
      <w:r>
        <w:rPr>
          <w:rFonts w:ascii="SimSun" w:hAnsi="SimSun" w:eastAsia="SimSun" w:cs="SimSun"/>
          <w:sz w:val="19"/>
          <w:szCs w:val="19"/>
          <w:spacing w:val="11"/>
        </w:rPr>
        <w:t>个方面准备好做出典型的、组织良</w:t>
      </w:r>
      <w:r>
        <w:rPr>
          <w:rFonts w:ascii="SimSun" w:hAnsi="SimSun" w:eastAsia="SimSun" w:cs="SimSun"/>
          <w:sz w:val="19"/>
          <w:szCs w:val="19"/>
        </w:rPr>
        <w:t xml:space="preserve"> </w:t>
      </w:r>
      <w:r>
        <w:rPr>
          <w:rFonts w:ascii="SimSun" w:hAnsi="SimSun" w:eastAsia="SimSun" w:cs="SimSun"/>
          <w:sz w:val="19"/>
          <w:szCs w:val="19"/>
          <w:spacing w:val="12"/>
        </w:rPr>
        <w:t>好的应对恐惧的行为。下一章，我们会描述</w:t>
      </w:r>
      <w:r>
        <w:rPr>
          <w:rFonts w:ascii="SimSun" w:hAnsi="SimSun" w:eastAsia="SimSun" w:cs="SimSun"/>
          <w:sz w:val="19"/>
          <w:szCs w:val="19"/>
          <w:spacing w:val="11"/>
        </w:rPr>
        <w:t>小猴子在更快的过程中经历相同的</w:t>
      </w:r>
      <w:r>
        <w:rPr>
          <w:rFonts w:ascii="SimSun" w:hAnsi="SimSun" w:eastAsia="SimSun" w:cs="SimSun"/>
          <w:sz w:val="19"/>
          <w:szCs w:val="19"/>
        </w:rPr>
        <w:t xml:space="preserve"> </w:t>
      </w:r>
      <w:r>
        <w:rPr>
          <w:rFonts w:ascii="SimSun" w:hAnsi="SimSun" w:eastAsia="SimSun" w:cs="SimSun"/>
          <w:sz w:val="19"/>
          <w:szCs w:val="19"/>
          <w:spacing w:val="9"/>
        </w:rPr>
        <w:t>发展阶段。</w:t>
      </w:r>
    </w:p>
    <w:p>
      <w:pPr>
        <w:pStyle w:val="BodyText"/>
        <w:spacing w:line="322" w:lineRule="auto"/>
        <w:rPr/>
      </w:pPr>
      <w:r/>
    </w:p>
    <w:p>
      <w:pPr>
        <w:ind w:left="543"/>
        <w:spacing w:before="78" w:line="222" w:lineRule="auto"/>
        <w:rPr>
          <w:rFonts w:ascii="SimHei" w:hAnsi="SimHei" w:eastAsia="SimHei" w:cs="SimHei"/>
          <w:sz w:val="24"/>
          <w:szCs w:val="24"/>
        </w:rPr>
      </w:pPr>
      <w:r>
        <w:rPr>
          <w:rFonts w:ascii="SimHei" w:hAnsi="SimHei" w:eastAsia="SimHei" w:cs="SimHei"/>
          <w:sz w:val="24"/>
          <w:szCs w:val="24"/>
          <w:b/>
          <w:bCs/>
          <w:spacing w:val="-4"/>
        </w:rPr>
        <w:t>对未来的恐惧</w:t>
      </w:r>
    </w:p>
    <w:p>
      <w:pPr>
        <w:ind w:left="540" w:firstLine="430"/>
        <w:spacing w:before="152" w:line="400" w:lineRule="auto"/>
        <w:jc w:val="both"/>
        <w:rPr>
          <w:rFonts w:ascii="SimSun" w:hAnsi="SimSun" w:eastAsia="SimSun" w:cs="SimSun"/>
          <w:sz w:val="19"/>
          <w:szCs w:val="19"/>
        </w:rPr>
      </w:pPr>
      <w:r>
        <w:rPr>
          <w:rFonts w:ascii="SimSun" w:hAnsi="SimSun" w:eastAsia="SimSun" w:cs="SimSun"/>
          <w:sz w:val="19"/>
          <w:szCs w:val="19"/>
          <w:spacing w:val="17"/>
        </w:rPr>
        <w:t>在这一章，我们主要关注了能够引发儿童恐惧行为的直接情境的本质。</w:t>
      </w:r>
      <w:r>
        <w:rPr>
          <w:rFonts w:ascii="SimSun" w:hAnsi="SimSun" w:eastAsia="SimSun" w:cs="SimSun"/>
          <w:sz w:val="19"/>
          <w:szCs w:val="19"/>
          <w:spacing w:val="16"/>
        </w:rPr>
        <w:t xml:space="preserve"> </w:t>
      </w:r>
      <w:r>
        <w:rPr>
          <w:rFonts w:ascii="SimSun" w:hAnsi="SimSun" w:eastAsia="SimSun" w:cs="SimSun"/>
          <w:sz w:val="19"/>
          <w:szCs w:val="19"/>
          <w:spacing w:val="11"/>
        </w:rPr>
        <w:t>然而，在人的毕生发展中，能够引发恐惧的情境不只有那些真的会出现的，还</w:t>
      </w:r>
      <w:r>
        <w:rPr>
          <w:rFonts w:ascii="SimSun" w:hAnsi="SimSun" w:eastAsia="SimSun" w:cs="SimSun"/>
          <w:sz w:val="19"/>
          <w:szCs w:val="19"/>
          <w:spacing w:val="12"/>
        </w:rPr>
        <w:t xml:space="preserve"> </w:t>
      </w:r>
      <w:r>
        <w:rPr>
          <w:rFonts w:ascii="SimSun" w:hAnsi="SimSun" w:eastAsia="SimSun" w:cs="SimSun"/>
          <w:sz w:val="19"/>
          <w:szCs w:val="19"/>
          <w:spacing w:val="11"/>
        </w:rPr>
        <w:t>可能包括一些预想中的情境。所以，成人和孩子都会常常设想他们相信即将会</w:t>
      </w:r>
      <w:r>
        <w:rPr>
          <w:rFonts w:ascii="SimSun" w:hAnsi="SimSun" w:eastAsia="SimSun" w:cs="SimSun"/>
          <w:sz w:val="19"/>
          <w:szCs w:val="19"/>
          <w:spacing w:val="13"/>
        </w:rPr>
        <w:t xml:space="preserve"> </w:t>
      </w:r>
      <w:r>
        <w:rPr>
          <w:rFonts w:ascii="SimSun" w:hAnsi="SimSun" w:eastAsia="SimSun" w:cs="SimSun"/>
          <w:sz w:val="19"/>
          <w:szCs w:val="19"/>
          <w:spacing w:val="11"/>
        </w:rPr>
        <w:t>发生的事情，以及他们猜想可能会出现的物体和生物。这种恐惧感是关于未来</w:t>
      </w:r>
      <w:r>
        <w:rPr>
          <w:rFonts w:ascii="SimSun" w:hAnsi="SimSun" w:eastAsia="SimSun" w:cs="SimSun"/>
          <w:sz w:val="19"/>
          <w:szCs w:val="19"/>
          <w:spacing w:val="13"/>
        </w:rPr>
        <w:t xml:space="preserve"> </w:t>
      </w:r>
      <w:r>
        <w:rPr>
          <w:rFonts w:ascii="SimSun" w:hAnsi="SimSun" w:eastAsia="SimSun" w:cs="SimSun"/>
          <w:sz w:val="19"/>
          <w:szCs w:val="19"/>
          <w:spacing w:val="7"/>
        </w:rPr>
        <w:t>的可能性的。</w:t>
      </w:r>
    </w:p>
    <w:p>
      <w:pPr>
        <w:ind w:left="540" w:right="10" w:firstLine="430"/>
        <w:spacing w:before="22" w:line="400" w:lineRule="auto"/>
        <w:jc w:val="both"/>
        <w:rPr>
          <w:rFonts w:ascii="SimSun" w:hAnsi="SimSun" w:eastAsia="SimSun" w:cs="SimSun"/>
          <w:sz w:val="19"/>
          <w:szCs w:val="19"/>
        </w:rPr>
      </w:pPr>
      <w:r>
        <w:rPr>
          <w:rFonts w:ascii="SimSun" w:hAnsi="SimSun" w:eastAsia="SimSun" w:cs="SimSun"/>
          <w:sz w:val="19"/>
          <w:szCs w:val="19"/>
          <w:spacing w:val="17"/>
        </w:rPr>
        <w:t>由于太多的人类所害怕的情境都具有这一本质，并且它们涉及很多临床</w:t>
      </w:r>
      <w:r>
        <w:rPr>
          <w:rFonts w:ascii="SimSun" w:hAnsi="SimSun" w:eastAsia="SimSun" w:cs="SimSun"/>
          <w:sz w:val="19"/>
          <w:szCs w:val="19"/>
        </w:rPr>
        <w:t xml:space="preserve"> </w:t>
      </w:r>
      <w:r>
        <w:rPr>
          <w:rFonts w:ascii="SimSun" w:hAnsi="SimSun" w:eastAsia="SimSun" w:cs="SimSun"/>
          <w:sz w:val="19"/>
          <w:szCs w:val="19"/>
          <w:spacing w:val="12"/>
        </w:rPr>
        <w:t>工作，所以我们有必要就其中一些细节进行</w:t>
      </w:r>
      <w:r>
        <w:rPr>
          <w:rFonts w:ascii="SimSun" w:hAnsi="SimSun" w:eastAsia="SimSun" w:cs="SimSun"/>
          <w:sz w:val="19"/>
          <w:szCs w:val="19"/>
          <w:spacing w:val="11"/>
        </w:rPr>
        <w:t>讨论，这将会在第十章和第十一章</w:t>
      </w:r>
      <w:r>
        <w:rPr>
          <w:rFonts w:ascii="SimSun" w:hAnsi="SimSun" w:eastAsia="SimSun" w:cs="SimSun"/>
          <w:sz w:val="19"/>
          <w:szCs w:val="19"/>
        </w:rPr>
        <w:t xml:space="preserve"> </w:t>
      </w:r>
      <w:r>
        <w:rPr>
          <w:rFonts w:ascii="SimSun" w:hAnsi="SimSun" w:eastAsia="SimSun" w:cs="SimSun"/>
          <w:sz w:val="19"/>
          <w:szCs w:val="19"/>
          <w:spacing w:val="11"/>
        </w:rPr>
        <w:t>进行，在能够引发恐惧行为的即时情境被考虑之后，我们将对行为的生物功能</w:t>
      </w:r>
      <w:r>
        <w:rPr>
          <w:rFonts w:ascii="SimSun" w:hAnsi="SimSun" w:eastAsia="SimSun" w:cs="SimSun"/>
          <w:sz w:val="19"/>
          <w:szCs w:val="19"/>
          <w:spacing w:val="14"/>
        </w:rPr>
        <w:t xml:space="preserve"> </w:t>
      </w:r>
      <w:r>
        <w:rPr>
          <w:rFonts w:ascii="SimSun" w:hAnsi="SimSun" w:eastAsia="SimSun" w:cs="SimSun"/>
          <w:sz w:val="19"/>
          <w:szCs w:val="19"/>
          <w:spacing w:val="9"/>
        </w:rPr>
        <w:t>进行讨论。</w:t>
      </w:r>
    </w:p>
    <w:p>
      <w:pPr>
        <w:ind w:left="970"/>
        <w:spacing w:before="4" w:line="184" w:lineRule="auto"/>
        <w:rPr>
          <w:rFonts w:ascii="SimSun" w:hAnsi="SimSun" w:eastAsia="SimSun" w:cs="SimSun"/>
          <w:sz w:val="19"/>
          <w:szCs w:val="19"/>
        </w:rPr>
      </w:pPr>
      <w:r>
        <w:rPr>
          <w:rFonts w:ascii="SimSun" w:hAnsi="SimSun" w:eastAsia="SimSun" w:cs="SimSun"/>
          <w:sz w:val="19"/>
          <w:szCs w:val="19"/>
          <w:spacing w:val="10"/>
        </w:rPr>
        <w:t>现在，我们将转向能够引发动物恐惧感的情境。</w:t>
      </w:r>
    </w:p>
    <w:p>
      <w:pPr>
        <w:spacing w:line="184" w:lineRule="auto"/>
        <w:sectPr>
          <w:type w:val="continuous"/>
          <w:pgSz w:w="8790" w:h="12840"/>
          <w:pgMar w:top="370" w:right="845" w:bottom="0" w:left="539" w:header="0" w:footer="0" w:gutter="0"/>
          <w:cols w:equalWidth="0" w:num="1">
            <w:col w:w="7406" w:space="0"/>
          </w:cols>
        </w:sectPr>
        <w:rPr>
          <w:rFonts w:ascii="SimSun" w:hAnsi="SimSun" w:eastAsia="SimSun" w:cs="SimSun"/>
          <w:sz w:val="19"/>
          <w:szCs w:val="19"/>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4"/>
        </w:rPr>
        <w:t>第八章</w:t>
      </w:r>
    </w:p>
    <w:p>
      <w:pPr>
        <w:spacing w:before="317" w:line="222" w:lineRule="auto"/>
        <w:rPr>
          <w:rFonts w:ascii="SimHei" w:hAnsi="SimHei" w:eastAsia="SimHei" w:cs="SimHei"/>
          <w:sz w:val="34"/>
          <w:szCs w:val="34"/>
        </w:rPr>
      </w:pPr>
      <w:r>
        <w:rPr>
          <w:rFonts w:ascii="SimHei" w:hAnsi="SimHei" w:eastAsia="SimHei" w:cs="SimHei"/>
          <w:sz w:val="34"/>
          <w:szCs w:val="34"/>
        </w:rPr>
        <w:t>可引起动物恐惧的情境</w:t>
      </w:r>
    </w:p>
    <w:p>
      <w:pPr>
        <w:pStyle w:val="BodyText"/>
        <w:spacing w:line="307" w:lineRule="auto"/>
        <w:rPr/>
      </w:pPr>
      <w:r/>
    </w:p>
    <w:p>
      <w:pPr>
        <w:pStyle w:val="BodyText"/>
        <w:spacing w:line="307" w:lineRule="auto"/>
        <w:rPr/>
      </w:pPr>
      <w:r/>
    </w:p>
    <w:p>
      <w:pPr>
        <w:pStyle w:val="BodyText"/>
        <w:spacing w:line="307" w:lineRule="auto"/>
        <w:rPr/>
      </w:pPr>
      <w:r/>
    </w:p>
    <w:p>
      <w:pPr>
        <w:ind w:left="2174"/>
        <w:spacing w:before="91" w:line="220" w:lineRule="auto"/>
        <w:rPr>
          <w:rFonts w:ascii="SimSun" w:hAnsi="SimSun" w:eastAsia="SimSun" w:cs="SimSun"/>
          <w:sz w:val="28"/>
          <w:szCs w:val="28"/>
        </w:rPr>
      </w:pPr>
      <w:r>
        <w:rPr>
          <w:rFonts w:ascii="SimSun" w:hAnsi="SimSun" w:eastAsia="SimSun" w:cs="SimSun"/>
          <w:sz w:val="28"/>
          <w:szCs w:val="28"/>
          <w:b/>
          <w:bCs/>
          <w:spacing w:val="-1"/>
        </w:rPr>
        <w:t>潜在威胁的自然线索</w:t>
      </w:r>
    </w:p>
    <w:p>
      <w:pPr>
        <w:pStyle w:val="BodyText"/>
        <w:spacing w:line="357" w:lineRule="auto"/>
        <w:rPr/>
      </w:pPr>
      <w:r/>
    </w:p>
    <w:p>
      <w:pPr>
        <w:ind w:right="3" w:firstLine="420"/>
        <w:spacing w:before="65" w:line="379" w:lineRule="auto"/>
        <w:rPr>
          <w:rFonts w:ascii="SimSun" w:hAnsi="SimSun" w:eastAsia="SimSun" w:cs="SimSun"/>
          <w:sz w:val="20"/>
          <w:szCs w:val="20"/>
        </w:rPr>
      </w:pPr>
      <w:r>
        <w:rPr>
          <w:rFonts w:ascii="SimSun" w:hAnsi="SimSun" w:eastAsia="SimSun" w:cs="SimSun"/>
          <w:sz w:val="20"/>
          <w:szCs w:val="20"/>
          <w:spacing w:val="8"/>
        </w:rPr>
        <w:t>尽管能引起动物恐惧的情境和引起人类恐惧的情境并</w:t>
      </w:r>
      <w:r>
        <w:rPr>
          <w:rFonts w:ascii="SimSun" w:hAnsi="SimSun" w:eastAsia="SimSun" w:cs="SimSun"/>
          <w:sz w:val="20"/>
          <w:szCs w:val="20"/>
          <w:spacing w:val="7"/>
        </w:rPr>
        <w:t>不完全一致，但也</w:t>
      </w:r>
      <w:r>
        <w:rPr>
          <w:rFonts w:ascii="SimSun" w:hAnsi="SimSun" w:eastAsia="SimSun" w:cs="SimSun"/>
          <w:sz w:val="20"/>
          <w:szCs w:val="20"/>
        </w:rPr>
        <w:t xml:space="preserve"> </w:t>
      </w:r>
      <w:r>
        <w:rPr>
          <w:rFonts w:ascii="SimSun" w:hAnsi="SimSun" w:eastAsia="SimSun" w:cs="SimSun"/>
          <w:sz w:val="20"/>
          <w:szCs w:val="20"/>
          <w:spacing w:val="1"/>
        </w:rPr>
        <w:t>有很多重叠，在本章所列举的一系列灵长类动物中尤其明显。</w:t>
      </w:r>
    </w:p>
    <w:p>
      <w:pPr>
        <w:ind w:firstLine="420"/>
        <w:spacing w:before="1" w:line="380" w:lineRule="auto"/>
        <w:jc w:val="both"/>
        <w:rPr>
          <w:rFonts w:ascii="SimSun" w:hAnsi="SimSun" w:eastAsia="SimSun" w:cs="SimSun"/>
          <w:sz w:val="20"/>
          <w:szCs w:val="20"/>
        </w:rPr>
      </w:pPr>
      <w:r>
        <w:rPr>
          <w:rFonts w:ascii="SimSun" w:hAnsi="SimSun" w:eastAsia="SimSun" w:cs="SimSun"/>
          <w:sz w:val="20"/>
          <w:szCs w:val="20"/>
          <w:spacing w:val="15"/>
        </w:rPr>
        <w:t>动物行为学家认为，大多数引起动物恐惧的</w:t>
      </w:r>
      <w:r>
        <w:rPr>
          <w:rFonts w:ascii="SimSun" w:hAnsi="SimSun" w:eastAsia="SimSun" w:cs="SimSun"/>
          <w:sz w:val="20"/>
          <w:szCs w:val="20"/>
          <w:spacing w:val="14"/>
        </w:rPr>
        <w:t>情境都可以被视为对这一</w:t>
      </w:r>
      <w:r>
        <w:rPr>
          <w:rFonts w:ascii="SimSun" w:hAnsi="SimSun" w:eastAsia="SimSun" w:cs="SimSun"/>
          <w:sz w:val="20"/>
          <w:szCs w:val="20"/>
        </w:rPr>
        <w:t xml:space="preserve"> </w:t>
      </w:r>
      <w:r>
        <w:rPr>
          <w:rFonts w:ascii="SimSun" w:hAnsi="SimSun" w:eastAsia="SimSun" w:cs="SimSun"/>
          <w:sz w:val="20"/>
          <w:szCs w:val="20"/>
          <w:spacing w:val="8"/>
        </w:rPr>
        <w:t>物种产生潜在威胁的自然线索，尤其是那些个体第一次遇到就会引起恐惧的</w:t>
      </w:r>
      <w:r>
        <w:rPr>
          <w:rFonts w:ascii="SimSun" w:hAnsi="SimSun" w:eastAsia="SimSun" w:cs="SimSun"/>
          <w:sz w:val="20"/>
          <w:szCs w:val="20"/>
        </w:rPr>
        <w:t xml:space="preserve"> </w:t>
      </w:r>
      <w:r>
        <w:rPr>
          <w:rFonts w:ascii="SimSun" w:hAnsi="SimSun" w:eastAsia="SimSun" w:cs="SimSun"/>
          <w:sz w:val="20"/>
          <w:szCs w:val="20"/>
          <w:spacing w:val="3"/>
        </w:rPr>
        <w:t>情境。</w:t>
      </w:r>
    </w:p>
    <w:p>
      <w:pPr>
        <w:ind w:right="6" w:firstLine="420"/>
        <w:spacing w:before="11" w:line="380" w:lineRule="auto"/>
        <w:jc w:val="both"/>
        <w:rPr>
          <w:rFonts w:ascii="SimSun" w:hAnsi="SimSun" w:eastAsia="SimSun" w:cs="SimSun"/>
          <w:sz w:val="20"/>
          <w:szCs w:val="20"/>
        </w:rPr>
      </w:pPr>
      <w:r>
        <w:rPr>
          <w:rFonts w:ascii="SimSun" w:hAnsi="SimSun" w:eastAsia="SimSun" w:cs="SimSun"/>
          <w:sz w:val="20"/>
          <w:szCs w:val="20"/>
          <w:spacing w:val="14"/>
        </w:rPr>
        <w:t>距离感受器通常被用来接收这些自然的线索。不同的物种有不同的方</w:t>
      </w:r>
      <w:r>
        <w:rPr>
          <w:rFonts w:ascii="SimSun" w:hAnsi="SimSun" w:eastAsia="SimSun" w:cs="SimSun"/>
          <w:sz w:val="20"/>
          <w:szCs w:val="20"/>
          <w:spacing w:val="16"/>
        </w:rPr>
        <w:t xml:space="preserve"> </w:t>
      </w:r>
      <w:r>
        <w:rPr>
          <w:rFonts w:ascii="SimSun" w:hAnsi="SimSun" w:eastAsia="SimSun" w:cs="SimSun"/>
          <w:sz w:val="20"/>
          <w:szCs w:val="20"/>
          <w:spacing w:val="2"/>
        </w:rPr>
        <w:t>式：主要依靠视觉感受器、听觉、嗅觉或某几种的组</w:t>
      </w:r>
      <w:r>
        <w:rPr>
          <w:rFonts w:ascii="SimSun" w:hAnsi="SimSun" w:eastAsia="SimSun" w:cs="SimSun"/>
          <w:sz w:val="20"/>
          <w:szCs w:val="20"/>
          <w:spacing w:val="1"/>
        </w:rPr>
        <w:t>合①。只有当距离感受器</w:t>
      </w:r>
      <w:r>
        <w:rPr>
          <w:rFonts w:ascii="SimSun" w:hAnsi="SimSun" w:eastAsia="SimSun" w:cs="SimSun"/>
          <w:sz w:val="20"/>
          <w:szCs w:val="20"/>
        </w:rPr>
        <w:t xml:space="preserve"> </w:t>
      </w:r>
      <w:r>
        <w:rPr>
          <w:rFonts w:ascii="SimSun" w:hAnsi="SimSun" w:eastAsia="SimSun" w:cs="SimSun"/>
          <w:sz w:val="20"/>
          <w:szCs w:val="20"/>
          <w:spacing w:val="2"/>
        </w:rPr>
        <w:t>未能觉察到危险时，那些感受接触和疼痛的近端感受</w:t>
      </w:r>
      <w:r>
        <w:rPr>
          <w:rFonts w:ascii="SimSun" w:hAnsi="SimSun" w:eastAsia="SimSun" w:cs="SimSun"/>
          <w:sz w:val="20"/>
          <w:szCs w:val="20"/>
          <w:spacing w:val="1"/>
        </w:rPr>
        <w:t>器才会派上用场，而这对</w:t>
      </w:r>
      <w:r>
        <w:rPr>
          <w:rFonts w:ascii="SimSun" w:hAnsi="SimSun" w:eastAsia="SimSun" w:cs="SimSun"/>
          <w:sz w:val="20"/>
          <w:szCs w:val="20"/>
        </w:rPr>
        <w:t xml:space="preserve"> </w:t>
      </w:r>
      <w:r>
        <w:rPr>
          <w:rFonts w:ascii="SimSun" w:hAnsi="SimSun" w:eastAsia="SimSun" w:cs="SimSun"/>
          <w:sz w:val="20"/>
          <w:szCs w:val="20"/>
          <w:spacing w:val="1"/>
        </w:rPr>
        <w:t>个体来说往往都太晚了。因此，距离感受器起着重要的作用。</w:t>
      </w:r>
    </w:p>
    <w:p>
      <w:pPr>
        <w:ind w:right="6" w:firstLine="420"/>
        <w:spacing w:before="5" w:line="389" w:lineRule="auto"/>
        <w:rPr>
          <w:rFonts w:ascii="SimSun" w:hAnsi="SimSun" w:eastAsia="SimSun" w:cs="SimSun"/>
          <w:sz w:val="20"/>
          <w:szCs w:val="20"/>
        </w:rPr>
      </w:pPr>
      <w:r>
        <w:rPr>
          <w:rFonts w:ascii="SimSun" w:hAnsi="SimSun" w:eastAsia="SimSun" w:cs="SimSun"/>
          <w:sz w:val="20"/>
          <w:szCs w:val="20"/>
          <w:spacing w:val="14"/>
        </w:rPr>
        <w:t>在所有可能引起潜在威胁并能被距离感受器感受到的刺激中，有一类</w:t>
      </w:r>
      <w:r>
        <w:rPr>
          <w:rFonts w:ascii="SimSun" w:hAnsi="SimSun" w:eastAsia="SimSun" w:cs="SimSun"/>
          <w:sz w:val="20"/>
          <w:szCs w:val="20"/>
          <w:spacing w:val="17"/>
        </w:rPr>
        <w:t xml:space="preserve"> </w:t>
      </w:r>
      <w:r>
        <w:rPr>
          <w:rFonts w:ascii="SimSun" w:hAnsi="SimSun" w:eastAsia="SimSun" w:cs="SimSun"/>
          <w:sz w:val="20"/>
          <w:szCs w:val="20"/>
          <w:spacing w:val="7"/>
        </w:rPr>
        <w:t>刺激无疑在很多物种中都适用，就是陌生和突然接近。在谈到回避行为时，</w:t>
      </w:r>
    </w:p>
    <w:p>
      <w:pPr>
        <w:pStyle w:val="BodyText"/>
        <w:spacing w:line="259" w:lineRule="auto"/>
        <w:rPr/>
      </w:pPr>
      <w:r/>
    </w:p>
    <w:p>
      <w:pPr>
        <w:ind w:right="8" w:firstLine="420"/>
        <w:spacing w:before="65" w:line="212" w:lineRule="auto"/>
        <w:rPr>
          <w:rFonts w:ascii="Times New Roman" w:hAnsi="Times New Roman" w:eastAsia="Times New Roman" w:cs="Times New Roman"/>
          <w:sz w:val="20"/>
          <w:szCs w:val="20"/>
        </w:rPr>
      </w:pPr>
      <w:r>
        <w:rPr>
          <w:rFonts w:ascii="SimSun" w:hAnsi="SimSun" w:eastAsia="SimSun" w:cs="SimSun"/>
          <w:sz w:val="20"/>
          <w:szCs w:val="20"/>
          <w:spacing w:val="-17"/>
          <w:w w:val="98"/>
        </w:rPr>
        <w:t>①关于动物的恐惧反应的讨论见丁伯根的研究</w:t>
      </w:r>
      <w:r>
        <w:rPr>
          <w:rFonts w:ascii="Times New Roman" w:hAnsi="Times New Roman" w:eastAsia="Times New Roman" w:cs="Times New Roman"/>
          <w:sz w:val="20"/>
          <w:szCs w:val="20"/>
          <w:spacing w:val="-17"/>
          <w:w w:val="98"/>
        </w:rPr>
        <w:t>(Tinbergen,1957),   </w:t>
      </w:r>
      <w:r>
        <w:rPr>
          <w:rFonts w:ascii="SimSun" w:hAnsi="SimSun" w:eastAsia="SimSun" w:cs="SimSun"/>
          <w:sz w:val="20"/>
          <w:szCs w:val="20"/>
          <w:spacing w:val="-17"/>
          <w:w w:val="98"/>
        </w:rPr>
        <w:t>马勒和汉密尔顿的研</w:t>
      </w:r>
      <w:r>
        <w:rPr>
          <w:rFonts w:ascii="SimSun" w:hAnsi="SimSun" w:eastAsia="SimSun" w:cs="SimSun"/>
          <w:sz w:val="20"/>
          <w:szCs w:val="20"/>
          <w:spacing w:val="12"/>
        </w:rPr>
        <w:t xml:space="preserve"> </w:t>
      </w:r>
      <w:r>
        <w:rPr>
          <w:rFonts w:ascii="SimSun" w:hAnsi="SimSun" w:eastAsia="SimSun" w:cs="SimSun"/>
          <w:sz w:val="20"/>
          <w:szCs w:val="20"/>
          <w:spacing w:val="-4"/>
        </w:rPr>
        <w:t>究</w:t>
      </w:r>
      <w:r>
        <w:rPr>
          <w:rFonts w:ascii="Times New Roman" w:hAnsi="Times New Roman" w:eastAsia="Times New Roman" w:cs="Times New Roman"/>
          <w:sz w:val="20"/>
          <w:szCs w:val="20"/>
          <w:spacing w:val="-4"/>
        </w:rPr>
        <w:t>(Marler &amp;Hamilton,1966),</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海因德的研究</w:t>
      </w:r>
      <w:r>
        <w:rPr>
          <w:rFonts w:ascii="Times New Roman" w:hAnsi="Times New Roman" w:eastAsia="Times New Roman" w:cs="Times New Roman"/>
          <w:sz w:val="20"/>
          <w:szCs w:val="20"/>
          <w:spacing w:val="-4"/>
        </w:rPr>
        <w:t>(Hinde,1970).</w:t>
      </w:r>
    </w:p>
    <w:p>
      <w:pPr>
        <w:spacing w:line="212" w:lineRule="auto"/>
        <w:sectPr>
          <w:pgSz w:w="8790" w:h="12830"/>
          <w:pgMar w:top="400" w:right="1044" w:bottom="0" w:left="879" w:header="0" w:footer="0" w:gutter="0"/>
        </w:sectPr>
        <w:rPr>
          <w:rFonts w:ascii="Times New Roman" w:hAnsi="Times New Roman" w:eastAsia="Times New Roman" w:cs="Times New Roman"/>
          <w:sz w:val="20"/>
          <w:szCs w:val="20"/>
        </w:rPr>
      </w:pPr>
    </w:p>
    <w:p>
      <w:pPr>
        <w:spacing w:before="40"/>
        <w:rPr>
          <w:rFonts w:ascii="SimHei" w:hAnsi="SimHei" w:eastAsia="SimHei" w:cs="SimHei"/>
          <w:sz w:val="20"/>
          <w:szCs w:val="20"/>
        </w:rPr>
      </w:pPr>
      <w:r>
        <w:rPr>
          <w:rFonts w:ascii="Times New Roman" w:hAnsi="Times New Roman" w:eastAsia="Times New Roman" w:cs="Times New Roman"/>
          <w:sz w:val="13"/>
          <w:szCs w:val="13"/>
          <w:spacing w:val="-9"/>
        </w:rPr>
        <w:t>132</w:t>
      </w:r>
      <w:r>
        <w:rPr>
          <w:rFonts w:ascii="Times New Roman" w:hAnsi="Times New Roman" w:eastAsia="Times New Roman" w:cs="Times New Roman"/>
          <w:sz w:val="13"/>
          <w:szCs w:val="13"/>
          <w:spacing w:val="1"/>
        </w:rPr>
        <w:t xml:space="preserve">       </w:t>
      </w:r>
      <w:r>
        <w:rPr>
          <w:sz w:val="13"/>
          <w:szCs w:val="13"/>
          <w:position w:val="-14"/>
        </w:rPr>
        <w:drawing>
          <wp:inline distT="0" distB="0" distL="0" distR="0">
            <wp:extent cx="6306" cy="273056"/>
            <wp:effectExtent l="0" t="0" r="0" b="0"/>
            <wp:docPr id="176" name="IM 176"/>
            <wp:cNvGraphicFramePr/>
            <a:graphic>
              <a:graphicData uri="http://schemas.openxmlformats.org/drawingml/2006/picture">
                <pic:pic>
                  <pic:nvPicPr>
                    <pic:cNvPr id="176" name="IM 176"/>
                    <pic:cNvPicPr/>
                  </pic:nvPicPr>
                  <pic:blipFill>
                    <a:blip r:embed="rId93"/>
                    <a:stretch>
                      <a:fillRect/>
                    </a:stretch>
                  </pic:blipFill>
                  <pic:spPr>
                    <a:xfrm rot="0">
                      <a:off x="0" y="0"/>
                      <a:ext cx="6306" cy="273056"/>
                    </a:xfrm>
                    <a:prstGeom prst="rect">
                      <a:avLst/>
                    </a:prstGeom>
                  </pic:spPr>
                </pic:pic>
              </a:graphicData>
            </a:graphic>
          </wp:inline>
        </w:drawing>
      </w:r>
      <w:r>
        <w:rPr>
          <w:rFonts w:ascii="Times New Roman" w:hAnsi="Times New Roman" w:eastAsia="Times New Roman" w:cs="Times New Roman"/>
          <w:sz w:val="13"/>
          <w:szCs w:val="13"/>
          <w:spacing w:val="7"/>
        </w:rPr>
        <w:t xml:space="preserve">    </w:t>
      </w:r>
      <w:r>
        <w:rPr>
          <w:rFonts w:ascii="SimHei" w:hAnsi="SimHei" w:eastAsia="SimHei" w:cs="SimHei"/>
          <w:sz w:val="20"/>
          <w:szCs w:val="20"/>
          <w:spacing w:val="-9"/>
        </w:rPr>
        <w:t>依恋三部曲</w:t>
      </w:r>
      <w:r>
        <w:rPr>
          <w:rFonts w:ascii="SimHei" w:hAnsi="SimHei" w:eastAsia="SimHei" w:cs="SimHei"/>
          <w:sz w:val="20"/>
          <w:szCs w:val="20"/>
          <w:spacing w:val="-17"/>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289" w:lineRule="auto"/>
        <w:rPr/>
      </w:pPr>
      <w:r/>
    </w:p>
    <w:p>
      <w:pPr>
        <w:pStyle w:val="BodyText"/>
        <w:spacing w:line="290" w:lineRule="auto"/>
        <w:rPr/>
      </w:pPr>
      <w:r/>
    </w:p>
    <w:p>
      <w:pPr>
        <w:ind w:right="9"/>
        <w:spacing w:before="65" w:line="383" w:lineRule="auto"/>
        <w:rPr>
          <w:rFonts w:ascii="SimSun" w:hAnsi="SimSun" w:eastAsia="SimSun" w:cs="SimSun"/>
          <w:sz w:val="20"/>
          <w:szCs w:val="20"/>
        </w:rPr>
      </w:pPr>
      <w:r>
        <w:rPr>
          <w:rFonts w:ascii="SimSun" w:hAnsi="SimSun" w:eastAsia="SimSun" w:cs="SimSun"/>
          <w:sz w:val="20"/>
          <w:szCs w:val="20"/>
          <w:spacing w:val="8"/>
        </w:rPr>
        <w:t>现有的研究表明，对所有的幼年哺乳动物而言，还有一个威胁线索叫“视觉</w:t>
      </w:r>
      <w:r>
        <w:rPr>
          <w:rFonts w:ascii="SimSun" w:hAnsi="SimSun" w:eastAsia="SimSun" w:cs="SimSun"/>
          <w:sz w:val="20"/>
          <w:szCs w:val="20"/>
          <w:spacing w:val="5"/>
        </w:rPr>
        <w:t xml:space="preserve"> </w:t>
      </w:r>
      <w:r>
        <w:rPr>
          <w:rFonts w:ascii="SimSun" w:hAnsi="SimSun" w:eastAsia="SimSun" w:cs="SimSun"/>
          <w:sz w:val="20"/>
          <w:szCs w:val="20"/>
          <w:spacing w:val="2"/>
        </w:rPr>
        <w:t>悬崖”。</w:t>
      </w:r>
    </w:p>
    <w:p>
      <w:pPr>
        <w:ind w:right="3" w:firstLine="430"/>
        <w:spacing w:before="6" w:line="378" w:lineRule="auto"/>
        <w:jc w:val="both"/>
        <w:rPr>
          <w:rFonts w:ascii="SimSun" w:hAnsi="SimSun" w:eastAsia="SimSun" w:cs="SimSun"/>
          <w:sz w:val="20"/>
          <w:szCs w:val="20"/>
        </w:rPr>
      </w:pPr>
      <w:r>
        <w:rPr>
          <w:rFonts w:ascii="SimSun" w:hAnsi="SimSun" w:eastAsia="SimSun" w:cs="SimSun"/>
          <w:sz w:val="20"/>
          <w:szCs w:val="20"/>
          <w:spacing w:val="8"/>
        </w:rPr>
        <w:t>相比之下，有些刺激只能引起极少数甚至一种</w:t>
      </w:r>
      <w:r>
        <w:rPr>
          <w:rFonts w:ascii="SimSun" w:hAnsi="SimSun" w:eastAsia="SimSun" w:cs="SimSun"/>
          <w:sz w:val="20"/>
          <w:szCs w:val="20"/>
          <w:spacing w:val="7"/>
        </w:rPr>
        <w:t>物种的恐惧反应，例如对</w:t>
      </w:r>
      <w:r>
        <w:rPr>
          <w:rFonts w:ascii="SimSun" w:hAnsi="SimSun" w:eastAsia="SimSun" w:cs="SimSun"/>
          <w:sz w:val="20"/>
          <w:szCs w:val="20"/>
        </w:rPr>
        <w:t xml:space="preserve"> </w:t>
      </w:r>
      <w:r>
        <w:rPr>
          <w:rFonts w:ascii="SimSun" w:hAnsi="SimSun" w:eastAsia="SimSun" w:cs="SimSun"/>
          <w:sz w:val="20"/>
          <w:szCs w:val="20"/>
          <w:spacing w:val="2"/>
        </w:rPr>
        <w:t>于某些种类的鸟来说，看到哺乳动物的毛发会引发恐惧反应，而对另一些种类</w:t>
      </w:r>
      <w:r>
        <w:rPr>
          <w:rFonts w:ascii="SimSun" w:hAnsi="SimSun" w:eastAsia="SimSun" w:cs="SimSun"/>
          <w:sz w:val="20"/>
          <w:szCs w:val="20"/>
        </w:rPr>
        <w:t xml:space="preserve"> </w:t>
      </w:r>
      <w:r>
        <w:rPr>
          <w:rFonts w:ascii="SimSun" w:hAnsi="SimSun" w:eastAsia="SimSun" w:cs="SimSun"/>
          <w:sz w:val="20"/>
          <w:szCs w:val="20"/>
          <w:spacing w:val="2"/>
        </w:rPr>
        <w:t>的鸟而言，天空中紧盯着它的眼睛或者从天而降的东西会引起其恐惧反应。对</w:t>
      </w:r>
      <w:r>
        <w:rPr>
          <w:rFonts w:ascii="SimSun" w:hAnsi="SimSun" w:eastAsia="SimSun" w:cs="SimSun"/>
          <w:sz w:val="20"/>
          <w:szCs w:val="20"/>
        </w:rPr>
        <w:t xml:space="preserve"> </w:t>
      </w:r>
      <w:r>
        <w:rPr>
          <w:rFonts w:ascii="SimSun" w:hAnsi="SimSun" w:eastAsia="SimSun" w:cs="SimSun"/>
          <w:sz w:val="20"/>
          <w:szCs w:val="20"/>
          <w:spacing w:val="2"/>
        </w:rPr>
        <w:t>于某些夜行的飞蛾，捕食者的高音回声定位可能引起其即时的方向改变或者木</w:t>
      </w:r>
      <w:r>
        <w:rPr>
          <w:rFonts w:ascii="SimSun" w:hAnsi="SimSun" w:eastAsia="SimSun" w:cs="SimSun"/>
          <w:sz w:val="20"/>
          <w:szCs w:val="20"/>
        </w:rPr>
        <w:t xml:space="preserve"> </w:t>
      </w:r>
      <w:r>
        <w:rPr>
          <w:rFonts w:ascii="SimSun" w:hAnsi="SimSun" w:eastAsia="SimSun" w:cs="SimSun"/>
          <w:sz w:val="20"/>
          <w:szCs w:val="20"/>
          <w:spacing w:val="2"/>
        </w:rPr>
        <w:t>僵。因此，对于潜在危险，其自然远端的线索就如同药物一样，被归为广谱类</w:t>
      </w:r>
      <w:r>
        <w:rPr>
          <w:rFonts w:ascii="SimSun" w:hAnsi="SimSun" w:eastAsia="SimSun" w:cs="SimSun"/>
          <w:sz w:val="20"/>
          <w:szCs w:val="20"/>
        </w:rPr>
        <w:t xml:space="preserve"> </w:t>
      </w:r>
      <w:r>
        <w:rPr>
          <w:rFonts w:ascii="SimSun" w:hAnsi="SimSun" w:eastAsia="SimSun" w:cs="SimSun"/>
          <w:sz w:val="20"/>
          <w:szCs w:val="20"/>
          <w:spacing w:val="2"/>
        </w:rPr>
        <w:t>和窄谱类，广谱类是许多物种的动物都对此敏感，而窄谱类是只有一种或者少</w:t>
      </w:r>
      <w:r>
        <w:rPr>
          <w:rFonts w:ascii="SimSun" w:hAnsi="SimSun" w:eastAsia="SimSun" w:cs="SimSun"/>
          <w:sz w:val="20"/>
          <w:szCs w:val="20"/>
          <w:spacing w:val="8"/>
        </w:rPr>
        <w:t xml:space="preserve"> </w:t>
      </w:r>
      <w:r>
        <w:rPr>
          <w:rFonts w:ascii="SimSun" w:hAnsi="SimSun" w:eastAsia="SimSun" w:cs="SimSun"/>
          <w:sz w:val="20"/>
          <w:szCs w:val="20"/>
          <w:spacing w:val="1"/>
        </w:rPr>
        <w:t>数几种物种对此敏感。</w:t>
      </w:r>
    </w:p>
    <w:p>
      <w:pPr>
        <w:ind w:firstLine="430"/>
        <w:spacing w:before="28" w:line="378" w:lineRule="auto"/>
        <w:jc w:val="both"/>
        <w:rPr>
          <w:rFonts w:ascii="SimSun" w:hAnsi="SimSun" w:eastAsia="SimSun" w:cs="SimSun"/>
          <w:sz w:val="20"/>
          <w:szCs w:val="20"/>
        </w:rPr>
      </w:pPr>
      <w:r>
        <w:rPr>
          <w:rFonts w:ascii="SimSun" w:hAnsi="SimSun" w:eastAsia="SimSun" w:cs="SimSun"/>
          <w:sz w:val="20"/>
          <w:szCs w:val="20"/>
          <w:spacing w:val="8"/>
        </w:rPr>
        <w:t>许多鸟类和哺乳动物的警示叫声被认为是广谱线索，因为它</w:t>
      </w:r>
      <w:r>
        <w:rPr>
          <w:rFonts w:ascii="SimSun" w:hAnsi="SimSun" w:eastAsia="SimSun" w:cs="SimSun"/>
          <w:sz w:val="20"/>
          <w:szCs w:val="20"/>
          <w:spacing w:val="7"/>
        </w:rPr>
        <w:t>们释放的信</w:t>
      </w:r>
      <w:r>
        <w:rPr>
          <w:rFonts w:ascii="SimSun" w:hAnsi="SimSun" w:eastAsia="SimSun" w:cs="SimSun"/>
          <w:sz w:val="20"/>
          <w:szCs w:val="20"/>
        </w:rPr>
        <w:t xml:space="preserve"> </w:t>
      </w:r>
      <w:r>
        <w:rPr>
          <w:rFonts w:ascii="SimSun" w:hAnsi="SimSun" w:eastAsia="SimSun" w:cs="SimSun"/>
          <w:sz w:val="20"/>
          <w:szCs w:val="20"/>
          <w:spacing w:val="2"/>
        </w:rPr>
        <w:t>号不仅使它们自己的族群产生恐惧，甚至还能影响其他物种。这其中部分原因</w:t>
      </w:r>
      <w:r>
        <w:rPr>
          <w:rFonts w:ascii="SimSun" w:hAnsi="SimSun" w:eastAsia="SimSun" w:cs="SimSun"/>
          <w:sz w:val="20"/>
          <w:szCs w:val="20"/>
          <w:spacing w:val="11"/>
        </w:rPr>
        <w:t xml:space="preserve"> </w:t>
      </w:r>
      <w:r>
        <w:rPr>
          <w:rFonts w:ascii="SimSun" w:hAnsi="SimSun" w:eastAsia="SimSun" w:cs="SimSun"/>
          <w:sz w:val="20"/>
          <w:szCs w:val="20"/>
          <w:spacing w:val="2"/>
        </w:rPr>
        <w:t>是部分动物的警示叫声彼此相似，这可能是一</w:t>
      </w:r>
      <w:r>
        <w:rPr>
          <w:rFonts w:ascii="SimSun" w:hAnsi="SimSun" w:eastAsia="SimSun" w:cs="SimSun"/>
          <w:sz w:val="20"/>
          <w:szCs w:val="20"/>
          <w:spacing w:val="1"/>
        </w:rPr>
        <w:t>个自然选择的过程。</w:t>
      </w:r>
    </w:p>
    <w:p>
      <w:pPr>
        <w:ind w:right="7" w:firstLine="430"/>
        <w:spacing w:before="2" w:line="379" w:lineRule="auto"/>
        <w:jc w:val="both"/>
        <w:rPr>
          <w:rFonts w:ascii="SimSun" w:hAnsi="SimSun" w:eastAsia="SimSun" w:cs="SimSun"/>
          <w:sz w:val="20"/>
          <w:szCs w:val="20"/>
        </w:rPr>
      </w:pPr>
      <w:r>
        <w:rPr>
          <w:rFonts w:ascii="SimSun" w:hAnsi="SimSun" w:eastAsia="SimSun" w:cs="SimSun"/>
          <w:sz w:val="20"/>
          <w:szCs w:val="20"/>
          <w:spacing w:val="6"/>
        </w:rPr>
        <w:t>在很多物种中，</w:t>
      </w:r>
      <w:r>
        <w:rPr>
          <w:rFonts w:ascii="SimSun" w:hAnsi="SimSun" w:eastAsia="SimSun" w:cs="SimSun"/>
          <w:sz w:val="20"/>
          <w:szCs w:val="20"/>
          <w:spacing w:val="-39"/>
        </w:rPr>
        <w:t xml:space="preserve"> </w:t>
      </w:r>
      <w:r>
        <w:rPr>
          <w:rFonts w:ascii="SimSun" w:hAnsi="SimSun" w:eastAsia="SimSun" w:cs="SimSun"/>
          <w:sz w:val="20"/>
          <w:szCs w:val="20"/>
          <w:spacing w:val="6"/>
        </w:rPr>
        <w:t>一些广谱——大多数是窄谱的</w:t>
      </w:r>
      <w:r>
        <w:rPr>
          <w:rFonts w:ascii="SimSun" w:hAnsi="SimSun" w:eastAsia="SimSun" w:cs="SimSun"/>
          <w:sz w:val="20"/>
          <w:szCs w:val="20"/>
          <w:spacing w:val="5"/>
        </w:rPr>
        <w:t>嗅觉刺激能够非常有效地</w:t>
      </w:r>
      <w:r>
        <w:rPr>
          <w:rFonts w:ascii="SimSun" w:hAnsi="SimSun" w:eastAsia="SimSun" w:cs="SimSun"/>
          <w:sz w:val="20"/>
          <w:szCs w:val="20"/>
        </w:rPr>
        <w:t xml:space="preserve"> </w:t>
      </w:r>
      <w:r>
        <w:rPr>
          <w:rFonts w:ascii="SimSun" w:hAnsi="SimSun" w:eastAsia="SimSun" w:cs="SimSun"/>
          <w:sz w:val="20"/>
          <w:szCs w:val="20"/>
        </w:rPr>
        <w:t>引起恐惧反应。这种“警告性的气味”有两个来</w:t>
      </w:r>
      <w:r>
        <w:rPr>
          <w:rFonts w:ascii="SimSun" w:hAnsi="SimSun" w:eastAsia="SimSun" w:cs="SimSun"/>
          <w:sz w:val="20"/>
          <w:szCs w:val="20"/>
          <w:spacing w:val="-1"/>
        </w:rPr>
        <w:t>源：敌人或者朋友。</w:t>
      </w:r>
      <w:r>
        <w:rPr>
          <w:rFonts w:ascii="SimSun" w:hAnsi="SimSun" w:eastAsia="SimSun" w:cs="SimSun"/>
          <w:sz w:val="20"/>
          <w:szCs w:val="20"/>
          <w:spacing w:val="-23"/>
        </w:rPr>
        <w:t xml:space="preserve"> </w:t>
      </w:r>
      <w:r>
        <w:rPr>
          <w:rFonts w:ascii="SimSun" w:hAnsi="SimSun" w:eastAsia="SimSun" w:cs="SimSun"/>
          <w:sz w:val="20"/>
          <w:szCs w:val="20"/>
          <w:spacing w:val="-1"/>
        </w:rPr>
        <w:t>一方面，</w:t>
      </w:r>
      <w:r>
        <w:rPr>
          <w:rFonts w:ascii="SimSun" w:hAnsi="SimSun" w:eastAsia="SimSun" w:cs="SimSun"/>
          <w:sz w:val="20"/>
          <w:szCs w:val="20"/>
        </w:rPr>
        <w:t xml:space="preserve"> </w:t>
      </w:r>
      <w:r>
        <w:rPr>
          <w:rFonts w:ascii="SimSun" w:hAnsi="SimSun" w:eastAsia="SimSun" w:cs="SimSun"/>
          <w:sz w:val="20"/>
          <w:szCs w:val="20"/>
          <w:spacing w:val="5"/>
        </w:rPr>
        <w:t>正在接近的捕食者的气息，人或者狼，可以广泛地在食草类哺乳动物(</w:t>
      </w:r>
      <w:r>
        <w:rPr>
          <w:rFonts w:ascii="SimSun" w:hAnsi="SimSun" w:eastAsia="SimSun" w:cs="SimSun"/>
          <w:sz w:val="20"/>
          <w:szCs w:val="20"/>
          <w:spacing w:val="4"/>
        </w:rPr>
        <w:t>例如斑</w:t>
      </w:r>
      <w:r>
        <w:rPr>
          <w:rFonts w:ascii="SimSun" w:hAnsi="SimSun" w:eastAsia="SimSun" w:cs="SimSun"/>
          <w:sz w:val="20"/>
          <w:szCs w:val="20"/>
        </w:rPr>
        <w:t xml:space="preserve"> </w:t>
      </w:r>
      <w:r>
        <w:rPr>
          <w:rFonts w:ascii="SimSun" w:hAnsi="SimSun" w:eastAsia="SimSun" w:cs="SimSun"/>
          <w:sz w:val="20"/>
          <w:szCs w:val="20"/>
          <w:spacing w:val="5"/>
        </w:rPr>
        <w:t>马、鹿和羚羊)中引起恐惧。另一方面，一个受惊或者受伤的动物所散发</w:t>
      </w:r>
      <w:r>
        <w:rPr>
          <w:rFonts w:ascii="SimSun" w:hAnsi="SimSun" w:eastAsia="SimSun" w:cs="SimSun"/>
          <w:sz w:val="20"/>
          <w:szCs w:val="20"/>
          <w:spacing w:val="4"/>
        </w:rPr>
        <w:t>的报</w:t>
      </w:r>
      <w:r>
        <w:rPr>
          <w:rFonts w:ascii="SimSun" w:hAnsi="SimSun" w:eastAsia="SimSun" w:cs="SimSun"/>
          <w:sz w:val="20"/>
          <w:szCs w:val="20"/>
        </w:rPr>
        <w:t xml:space="preserve"> </w:t>
      </w:r>
      <w:r>
        <w:rPr>
          <w:rFonts w:ascii="SimSun" w:hAnsi="SimSun" w:eastAsia="SimSun" w:cs="SimSun"/>
          <w:sz w:val="20"/>
          <w:szCs w:val="20"/>
          <w:spacing w:val="11"/>
        </w:rPr>
        <w:t>警气味可以引起其他个体的恐惧反应(就像警示叫声一样),但是这种情</w:t>
      </w:r>
      <w:r>
        <w:rPr>
          <w:rFonts w:ascii="SimSun" w:hAnsi="SimSun" w:eastAsia="SimSun" w:cs="SimSun"/>
          <w:sz w:val="20"/>
          <w:szCs w:val="20"/>
          <w:spacing w:val="10"/>
        </w:rPr>
        <w:t>况下</w:t>
      </w:r>
      <w:r>
        <w:rPr>
          <w:rFonts w:ascii="SimSun" w:hAnsi="SimSun" w:eastAsia="SimSun" w:cs="SimSun"/>
          <w:sz w:val="20"/>
          <w:szCs w:val="20"/>
        </w:rPr>
        <w:t xml:space="preserve"> </w:t>
      </w:r>
      <w:r>
        <w:rPr>
          <w:rFonts w:ascii="SimSun" w:hAnsi="SimSun" w:eastAsia="SimSun" w:cs="SimSun"/>
          <w:sz w:val="20"/>
          <w:szCs w:val="20"/>
          <w:spacing w:val="2"/>
        </w:rPr>
        <w:t>影响范围可能仅仅局限于同一物种的成员。</w:t>
      </w:r>
    </w:p>
    <w:p>
      <w:pPr>
        <w:ind w:right="6" w:firstLine="430"/>
        <w:spacing w:before="32" w:line="380" w:lineRule="auto"/>
        <w:jc w:val="both"/>
        <w:rPr>
          <w:rFonts w:ascii="SimSun" w:hAnsi="SimSun" w:eastAsia="SimSun" w:cs="SimSun"/>
          <w:sz w:val="20"/>
          <w:szCs w:val="20"/>
        </w:rPr>
      </w:pPr>
      <w:r>
        <w:rPr>
          <w:rFonts w:ascii="SimSun" w:hAnsi="SimSun" w:eastAsia="SimSun" w:cs="SimSun"/>
          <w:sz w:val="20"/>
          <w:szCs w:val="20"/>
          <w:spacing w:val="8"/>
        </w:rPr>
        <w:t>因此，动物的基因倾向于这样发展：有些危险会</w:t>
      </w:r>
      <w:r>
        <w:rPr>
          <w:rFonts w:ascii="SimSun" w:hAnsi="SimSun" w:eastAsia="SimSun" w:cs="SimSun"/>
          <w:sz w:val="20"/>
          <w:szCs w:val="20"/>
          <w:spacing w:val="7"/>
        </w:rPr>
        <w:t>困扰整个物种的所有成</w:t>
      </w:r>
      <w:r>
        <w:rPr>
          <w:rFonts w:ascii="SimSun" w:hAnsi="SimSun" w:eastAsia="SimSun" w:cs="SimSun"/>
          <w:sz w:val="20"/>
          <w:szCs w:val="20"/>
        </w:rPr>
        <w:t xml:space="preserve"> </w:t>
      </w:r>
      <w:r>
        <w:rPr>
          <w:rFonts w:ascii="SimSun" w:hAnsi="SimSun" w:eastAsia="SimSun" w:cs="SimSun"/>
          <w:sz w:val="20"/>
          <w:szCs w:val="20"/>
          <w:spacing w:val="2"/>
        </w:rPr>
        <w:t>员，当它们感觉某种情境是标识一种特定的危险的自然线索时，它</w:t>
      </w:r>
      <w:r>
        <w:rPr>
          <w:rFonts w:ascii="SimSun" w:hAnsi="SimSun" w:eastAsia="SimSun" w:cs="SimSun"/>
          <w:sz w:val="20"/>
          <w:szCs w:val="20"/>
          <w:spacing w:val="1"/>
        </w:rPr>
        <w:t>们会表现出</w:t>
      </w:r>
      <w:r>
        <w:rPr>
          <w:rFonts w:ascii="SimSun" w:hAnsi="SimSun" w:eastAsia="SimSun" w:cs="SimSun"/>
          <w:sz w:val="20"/>
          <w:szCs w:val="20"/>
        </w:rPr>
        <w:t xml:space="preserve"> </w:t>
      </w:r>
      <w:r>
        <w:rPr>
          <w:rFonts w:ascii="SimSun" w:hAnsi="SimSun" w:eastAsia="SimSun" w:cs="SimSun"/>
          <w:sz w:val="20"/>
          <w:szCs w:val="20"/>
          <w:spacing w:val="2"/>
        </w:rPr>
        <w:t>一种或者另一种恐惧行为。因为某些威胁对很多物种都很危险，所以这些线索</w:t>
      </w:r>
      <w:r>
        <w:rPr>
          <w:rFonts w:ascii="SimSun" w:hAnsi="SimSun" w:eastAsia="SimSun" w:cs="SimSun"/>
          <w:sz w:val="20"/>
          <w:szCs w:val="20"/>
          <w:spacing w:val="5"/>
        </w:rPr>
        <w:t xml:space="preserve"> </w:t>
      </w:r>
      <w:r>
        <w:rPr>
          <w:rFonts w:ascii="SimSun" w:hAnsi="SimSun" w:eastAsia="SimSun" w:cs="SimSun"/>
          <w:sz w:val="20"/>
          <w:szCs w:val="20"/>
          <w:spacing w:val="1"/>
        </w:rPr>
        <w:t>就成为广谱线索，而其他只对少数物种构成威胁的线索则成为窄谱线索。</w:t>
      </w:r>
    </w:p>
    <w:p>
      <w:pPr>
        <w:ind w:right="3" w:firstLine="430"/>
        <w:spacing w:before="16" w:line="370" w:lineRule="auto"/>
        <w:jc w:val="both"/>
        <w:rPr>
          <w:rFonts w:ascii="SimSun" w:hAnsi="SimSun" w:eastAsia="SimSun" w:cs="SimSun"/>
          <w:sz w:val="20"/>
          <w:szCs w:val="20"/>
        </w:rPr>
      </w:pPr>
      <w:r>
        <w:rPr>
          <w:rFonts w:ascii="SimSun" w:hAnsi="SimSun" w:eastAsia="SimSun" w:cs="SimSun"/>
          <w:sz w:val="20"/>
          <w:szCs w:val="20"/>
          <w:spacing w:val="8"/>
        </w:rPr>
        <w:t>就像人类对于恐惧的表现一样，非人类动物的反应</w:t>
      </w:r>
      <w:r>
        <w:rPr>
          <w:rFonts w:ascii="SimSun" w:hAnsi="SimSun" w:eastAsia="SimSun" w:cs="SimSun"/>
          <w:sz w:val="20"/>
          <w:szCs w:val="20"/>
          <w:spacing w:val="7"/>
        </w:rPr>
        <w:t>也多种多样。反应一</w:t>
      </w:r>
      <w:r>
        <w:rPr>
          <w:rFonts w:ascii="SimSun" w:hAnsi="SimSun" w:eastAsia="SimSun" w:cs="SimSun"/>
          <w:sz w:val="20"/>
          <w:szCs w:val="20"/>
        </w:rPr>
        <w:t xml:space="preserve"> </w:t>
      </w:r>
      <w:r>
        <w:rPr>
          <w:rFonts w:ascii="SimSun" w:hAnsi="SimSun" w:eastAsia="SimSun" w:cs="SimSun"/>
          <w:sz w:val="20"/>
          <w:szCs w:val="20"/>
          <w:spacing w:val="2"/>
        </w:rPr>
        <w:t>方面包括下蹲、卷曲身体、木僵和寻找掩护，另一方面包括呼叫、逃离和寻求</w:t>
      </w:r>
      <w:r>
        <w:rPr>
          <w:rFonts w:ascii="SimSun" w:hAnsi="SimSun" w:eastAsia="SimSun" w:cs="SimSun"/>
          <w:sz w:val="20"/>
          <w:szCs w:val="20"/>
        </w:rPr>
        <w:t xml:space="preserve"> </w:t>
      </w:r>
      <w:r>
        <w:rPr>
          <w:rFonts w:ascii="SimSun" w:hAnsi="SimSun" w:eastAsia="SimSun" w:cs="SimSun"/>
          <w:sz w:val="20"/>
          <w:szCs w:val="20"/>
          <w:spacing w:val="2"/>
        </w:rPr>
        <w:t>与同伴的接近。反应的种类取决于个体所属的物种、性别、年龄、生理条件和</w:t>
      </w:r>
      <w:r>
        <w:rPr>
          <w:rFonts w:ascii="SimSun" w:hAnsi="SimSun" w:eastAsia="SimSun" w:cs="SimSun"/>
          <w:sz w:val="20"/>
          <w:szCs w:val="20"/>
          <w:spacing w:val="7"/>
        </w:rPr>
        <w:t xml:space="preserve"> </w:t>
      </w:r>
      <w:r>
        <w:rPr>
          <w:rFonts w:ascii="SimSun" w:hAnsi="SimSun" w:eastAsia="SimSun" w:cs="SimSun"/>
          <w:sz w:val="20"/>
          <w:szCs w:val="20"/>
        </w:rPr>
        <w:t>引起恐惧的特定情况。</w:t>
      </w:r>
    </w:p>
    <w:p>
      <w:pPr>
        <w:spacing w:line="370" w:lineRule="auto"/>
        <w:sectPr>
          <w:pgSz w:w="8790" w:h="12840"/>
          <w:pgMar w:top="400" w:right="719" w:bottom="0" w:left="1189" w:header="0" w:footer="0" w:gutter="0"/>
        </w:sectPr>
        <w:rPr>
          <w:rFonts w:ascii="SimSun" w:hAnsi="SimSun" w:eastAsia="SimSun" w:cs="SimSun"/>
          <w:sz w:val="20"/>
          <w:szCs w:val="20"/>
        </w:rPr>
      </w:pPr>
    </w:p>
    <w:p>
      <w:pPr>
        <w:ind w:left="5810"/>
        <w:spacing w:before="76" w:line="221" w:lineRule="auto"/>
        <w:rPr>
          <w:rFonts w:ascii="SimHei" w:hAnsi="SimHei" w:eastAsia="SimHei" w:cs="SimHei"/>
          <w:sz w:val="20"/>
          <w:szCs w:val="20"/>
        </w:rPr>
      </w:pPr>
      <w:bookmarkStart w:name="bookmark36" w:id="9"/>
      <w:bookmarkEnd w:id="9"/>
      <w:r>
        <w:rPr>
          <w:rFonts w:ascii="SimHei" w:hAnsi="SimHei" w:eastAsia="SimHei" w:cs="SimHei"/>
          <w:sz w:val="20"/>
          <w:szCs w:val="20"/>
          <w:spacing w:val="-14"/>
          <w:w w:val="95"/>
        </w:rPr>
        <w:t>第八章</w:t>
      </w:r>
    </w:p>
    <w:p>
      <w:pPr>
        <w:ind w:left="4490"/>
        <w:spacing w:line="222" w:lineRule="auto"/>
        <w:rPr>
          <w:rFonts w:ascii="Times New Roman" w:hAnsi="Times New Roman" w:eastAsia="Times New Roman" w:cs="Times New Roman"/>
          <w:sz w:val="12"/>
          <w:szCs w:val="12"/>
        </w:rPr>
      </w:pPr>
      <w:r>
        <w:rPr>
          <w:rFonts w:ascii="SimHei" w:hAnsi="SimHei" w:eastAsia="SimHei" w:cs="SimHei"/>
          <w:sz w:val="20"/>
          <w:szCs w:val="20"/>
          <w:spacing w:val="-19"/>
        </w:rPr>
        <w:t>可引起动物恐惧的情境</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2"/>
          <w:position w:val="8"/>
        </w:rPr>
        <w:t>133</w:t>
      </w:r>
    </w:p>
    <w:p>
      <w:pPr>
        <w:pStyle w:val="BodyText"/>
        <w:spacing w:line="259" w:lineRule="auto"/>
        <w:rPr/>
      </w:pPr>
      <w:r/>
    </w:p>
    <w:p>
      <w:pPr>
        <w:pStyle w:val="BodyText"/>
        <w:spacing w:line="259" w:lineRule="auto"/>
        <w:rPr/>
      </w:pPr>
      <w:r/>
    </w:p>
    <w:p>
      <w:pPr>
        <w:ind w:right="1" w:firstLine="419"/>
        <w:spacing w:before="65" w:line="384" w:lineRule="auto"/>
        <w:tabs>
          <w:tab w:val="left" w:pos="79"/>
        </w:tabs>
        <w:jc w:val="both"/>
        <w:rPr>
          <w:rFonts w:ascii="SimSun" w:hAnsi="SimSun" w:eastAsia="SimSun" w:cs="SimSun"/>
          <w:sz w:val="20"/>
          <w:szCs w:val="20"/>
        </w:rPr>
      </w:pPr>
      <w:r>
        <w:rPr>
          <w:rFonts w:ascii="SimSun" w:hAnsi="SimSun" w:eastAsia="SimSun" w:cs="SimSun"/>
          <w:sz w:val="20"/>
          <w:szCs w:val="20"/>
          <w:spacing w:val="13"/>
        </w:rPr>
        <w:t>海因德</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13"/>
        </w:rPr>
        <w:t>,1970)          </w:t>
      </w:r>
      <w:r>
        <w:rPr>
          <w:rFonts w:ascii="SimSun" w:hAnsi="SimSun" w:eastAsia="SimSun" w:cs="SimSun"/>
          <w:sz w:val="20"/>
          <w:szCs w:val="20"/>
          <w:spacing w:val="13"/>
        </w:rPr>
        <w:t>报告</w:t>
      </w:r>
      <w:r>
        <w:rPr>
          <w:rFonts w:ascii="SimSun" w:hAnsi="SimSun" w:eastAsia="SimSun" w:cs="SimSun"/>
          <w:sz w:val="20"/>
          <w:szCs w:val="20"/>
          <w:spacing w:val="12"/>
        </w:rPr>
        <w:t>了霍根的发现，雏鸡从高强度的刺激下</w:t>
      </w:r>
      <w:r>
        <w:rPr>
          <w:rFonts w:ascii="SimSun" w:hAnsi="SimSun" w:eastAsia="SimSun" w:cs="SimSun"/>
          <w:sz w:val="20"/>
          <w:szCs w:val="20"/>
        </w:rPr>
        <w:t xml:space="preserve"> </w:t>
      </w:r>
      <w:r>
        <w:rPr>
          <w:rFonts w:ascii="SimSun" w:hAnsi="SimSun" w:eastAsia="SimSun" w:cs="SimSun"/>
          <w:sz w:val="20"/>
          <w:szCs w:val="20"/>
          <w:spacing w:val="10"/>
        </w:rPr>
        <w:t>逃脱时，会因强烈异常的刺激而僵住。劳伦兹</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Lorenz</w:t>
      </w:r>
      <w:r>
        <w:rPr>
          <w:rFonts w:ascii="Times New Roman" w:hAnsi="Times New Roman" w:eastAsia="Times New Roman" w:cs="Times New Roman"/>
          <w:sz w:val="20"/>
          <w:szCs w:val="20"/>
          <w:spacing w:val="10"/>
        </w:rPr>
        <w:t>,1937)         </w:t>
      </w:r>
      <w:r>
        <w:rPr>
          <w:rFonts w:ascii="SimSun" w:hAnsi="SimSun" w:eastAsia="SimSun" w:cs="SimSun"/>
          <w:sz w:val="20"/>
          <w:szCs w:val="20"/>
          <w:spacing w:val="10"/>
        </w:rPr>
        <w:t>和丁伯根</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Tinbergen</w:t>
      </w:r>
      <w:r>
        <w:rPr>
          <w:rFonts w:ascii="Times New Roman" w:hAnsi="Times New Roman" w:eastAsia="Times New Roman" w:cs="Times New Roman"/>
          <w:sz w:val="20"/>
          <w:szCs w:val="20"/>
          <w:spacing w:val="8"/>
        </w:rPr>
        <w:t>,1957)         </w:t>
      </w:r>
      <w:r>
        <w:rPr>
          <w:rFonts w:ascii="SimSun" w:hAnsi="SimSun" w:eastAsia="SimSun" w:cs="SimSun"/>
          <w:sz w:val="20"/>
          <w:szCs w:val="20"/>
          <w:spacing w:val="8"/>
        </w:rPr>
        <w:t>都指出，许多种类的鸟在独特的条件下会有特别的反</w:t>
      </w:r>
      <w:r>
        <w:rPr>
          <w:rFonts w:ascii="SimSun" w:hAnsi="SimSun" w:eastAsia="SimSun" w:cs="SimSun"/>
          <w:sz w:val="20"/>
          <w:szCs w:val="20"/>
          <w:spacing w:val="9"/>
        </w:rPr>
        <w:t xml:space="preserve"> </w:t>
      </w:r>
      <w:r>
        <w:rPr>
          <w:rFonts w:ascii="SimSun" w:hAnsi="SimSun" w:eastAsia="SimSun" w:cs="SimSun"/>
          <w:sz w:val="20"/>
          <w:szCs w:val="20"/>
          <w:spacing w:val="8"/>
        </w:rPr>
        <w:t>应。缅甸原鸡(也是家养鸡)针对眼前的危</w:t>
      </w:r>
      <w:r>
        <w:rPr>
          <w:rFonts w:ascii="SimSun" w:hAnsi="SimSun" w:eastAsia="SimSun" w:cs="SimSun"/>
          <w:sz w:val="20"/>
          <w:szCs w:val="20"/>
          <w:spacing w:val="7"/>
        </w:rPr>
        <w:t>险有两种不同的反应方式，分别针</w:t>
      </w:r>
      <w:r>
        <w:rPr>
          <w:rFonts w:ascii="SimSun" w:hAnsi="SimSun" w:eastAsia="SimSun" w:cs="SimSun"/>
          <w:sz w:val="20"/>
          <w:szCs w:val="20"/>
        </w:rPr>
        <w:t xml:space="preserve"> </w:t>
      </w:r>
      <w:r>
        <w:rPr>
          <w:rFonts w:ascii="SimSun" w:hAnsi="SimSun" w:eastAsia="SimSun" w:cs="SimSun"/>
          <w:sz w:val="20"/>
          <w:szCs w:val="20"/>
          <w:spacing w:val="2"/>
        </w:rPr>
        <w:t>对飞禽和陆地食肉动物。当另一个个体听到飞禽种类的警</w:t>
      </w:r>
      <w:r>
        <w:rPr>
          <w:rFonts w:ascii="SimSun" w:hAnsi="SimSun" w:eastAsia="SimSun" w:cs="SimSun"/>
          <w:sz w:val="20"/>
          <w:szCs w:val="20"/>
          <w:spacing w:val="1"/>
        </w:rPr>
        <w:t>告时会寻找掩护进行</w:t>
      </w:r>
      <w:r>
        <w:rPr>
          <w:rFonts w:ascii="SimSun" w:hAnsi="SimSun" w:eastAsia="SimSun" w:cs="SimSun"/>
          <w:sz w:val="20"/>
          <w:szCs w:val="20"/>
        </w:rPr>
        <w:t xml:space="preserve"> </w:t>
      </w:r>
      <w:r>
        <w:rPr>
          <w:rFonts w:ascii="SimSun" w:hAnsi="SimSun" w:eastAsia="SimSun" w:cs="SimSun"/>
          <w:sz w:val="20"/>
          <w:szCs w:val="20"/>
          <w:spacing w:val="2"/>
        </w:rPr>
        <w:t>逃生，相对的，听到食肉动物类型的警告时会飞到树上。这些动</w:t>
      </w:r>
      <w:r>
        <w:rPr>
          <w:rFonts w:ascii="SimSun" w:hAnsi="SimSun" w:eastAsia="SimSun" w:cs="SimSun"/>
          <w:sz w:val="20"/>
          <w:szCs w:val="20"/>
          <w:spacing w:val="1"/>
        </w:rPr>
        <w:t>物对独特叫声</w:t>
      </w:r>
      <w:r>
        <w:rPr>
          <w:rFonts w:ascii="SimSun" w:hAnsi="SimSun" w:eastAsia="SimSun" w:cs="SimSun"/>
          <w:sz w:val="20"/>
          <w:szCs w:val="20"/>
        </w:rPr>
        <w:t xml:space="preserve"> </w:t>
      </w:r>
      <w:r>
        <w:rPr>
          <w:rFonts w:ascii="SimSun" w:hAnsi="SimSun" w:eastAsia="SimSun" w:cs="SimSun"/>
          <w:sz w:val="20"/>
          <w:szCs w:val="20"/>
          <w:spacing w:val="2"/>
        </w:rPr>
        <w:t>做出的特殊应对行为进一步为第六章的观点提供了证</w:t>
      </w:r>
      <w:r>
        <w:rPr>
          <w:rFonts w:ascii="SimSun" w:hAnsi="SimSun" w:eastAsia="SimSun" w:cs="SimSun"/>
          <w:sz w:val="20"/>
          <w:szCs w:val="20"/>
          <w:spacing w:val="1"/>
        </w:rPr>
        <w:t>据：我们处理的不只是单</w:t>
      </w:r>
      <w:r>
        <w:rPr>
          <w:rFonts w:ascii="SimSun" w:hAnsi="SimSun" w:eastAsia="SimSun" w:cs="SimSun"/>
          <w:sz w:val="20"/>
          <w:szCs w:val="20"/>
        </w:rPr>
        <w:t xml:space="preserve"> </w:t>
      </w:r>
      <w:r>
        <w:rPr>
          <w:rFonts w:ascii="SimSun" w:hAnsi="SimSun" w:eastAsia="SimSun" w:cs="SimSun"/>
          <w:sz w:val="20"/>
          <w:szCs w:val="20"/>
          <w:spacing w:val="5"/>
        </w:rPr>
        <w:t>一和广泛的“本能恐惧”,还有各种有交互关系</w:t>
      </w:r>
      <w:r>
        <w:rPr>
          <w:rFonts w:ascii="SimSun" w:hAnsi="SimSun" w:eastAsia="SimSun" w:cs="SimSun"/>
          <w:sz w:val="20"/>
          <w:szCs w:val="20"/>
          <w:spacing w:val="4"/>
        </w:rPr>
        <w:t>的行为模式的异构的集合，每</w:t>
      </w:r>
      <w:r>
        <w:rPr>
          <w:rFonts w:ascii="SimSun" w:hAnsi="SimSun" w:eastAsia="SimSun" w:cs="SimSun"/>
          <w:sz w:val="20"/>
          <w:szCs w:val="20"/>
        </w:rPr>
        <w:t xml:space="preserve"> </w:t>
      </w:r>
      <w:r>
        <w:rPr>
          <w:rFonts w:ascii="SimSun" w:hAnsi="SimSun" w:eastAsia="SimSun" w:cs="SimSun"/>
          <w:sz w:val="20"/>
          <w:szCs w:val="20"/>
          <w:spacing w:val="1"/>
        </w:rPr>
        <w:t>一种行为可能是由稍微不同的条件所引发。</w:t>
      </w:r>
    </w:p>
    <w:p>
      <w:pPr>
        <w:ind w:firstLine="419"/>
        <w:spacing w:before="6" w:line="378" w:lineRule="auto"/>
        <w:jc w:val="both"/>
        <w:rPr>
          <w:rFonts w:ascii="SimSun" w:hAnsi="SimSun" w:eastAsia="SimSun" w:cs="SimSun"/>
          <w:sz w:val="20"/>
          <w:szCs w:val="20"/>
        </w:rPr>
      </w:pPr>
      <w:r>
        <w:rPr>
          <w:rFonts w:ascii="SimSun" w:hAnsi="SimSun" w:eastAsia="SimSun" w:cs="SimSun"/>
          <w:sz w:val="20"/>
          <w:szCs w:val="20"/>
          <w:spacing w:val="8"/>
        </w:rPr>
        <w:t>需要强调的是，恐惧行为不仅能使动物从一些情境中逃离，而且可以引</w:t>
      </w:r>
      <w:r>
        <w:rPr>
          <w:rFonts w:ascii="SimSun" w:hAnsi="SimSun" w:eastAsia="SimSun" w:cs="SimSun"/>
          <w:sz w:val="20"/>
          <w:szCs w:val="20"/>
          <w:spacing w:val="15"/>
        </w:rPr>
        <w:t xml:space="preserve"> </w:t>
      </w:r>
      <w:r>
        <w:rPr>
          <w:rFonts w:ascii="SimSun" w:hAnsi="SimSun" w:eastAsia="SimSun" w:cs="SimSun"/>
          <w:sz w:val="20"/>
          <w:szCs w:val="20"/>
          <w:spacing w:val="2"/>
        </w:rPr>
        <w:t>导动物趋向或进入另一些情境。鸡会根据听到的警告叫</w:t>
      </w:r>
      <w:r>
        <w:rPr>
          <w:rFonts w:ascii="SimSun" w:hAnsi="SimSun" w:eastAsia="SimSun" w:cs="SimSun"/>
          <w:sz w:val="20"/>
          <w:szCs w:val="20"/>
          <w:spacing w:val="1"/>
        </w:rPr>
        <w:t>声的类型寻找遮挡或者</w:t>
      </w:r>
      <w:r>
        <w:rPr>
          <w:rFonts w:ascii="SimSun" w:hAnsi="SimSun" w:eastAsia="SimSun" w:cs="SimSun"/>
          <w:sz w:val="20"/>
          <w:szCs w:val="20"/>
        </w:rPr>
        <w:t xml:space="preserve"> </w:t>
      </w:r>
      <w:r>
        <w:rPr>
          <w:rFonts w:ascii="SimSun" w:hAnsi="SimSun" w:eastAsia="SimSun" w:cs="SimSun"/>
          <w:sz w:val="20"/>
          <w:szCs w:val="20"/>
          <w:spacing w:val="2"/>
        </w:rPr>
        <w:t>飞上树木。我们对文献中特别感兴趣的一种行为形式就是朝向同伴的运</w:t>
      </w:r>
      <w:r>
        <w:rPr>
          <w:rFonts w:ascii="SimSun" w:hAnsi="SimSun" w:eastAsia="SimSun" w:cs="SimSun"/>
          <w:sz w:val="20"/>
          <w:szCs w:val="20"/>
          <w:spacing w:val="1"/>
        </w:rPr>
        <w:t>动。例</w:t>
      </w:r>
      <w:r>
        <w:rPr>
          <w:rFonts w:ascii="SimSun" w:hAnsi="SimSun" w:eastAsia="SimSun" w:cs="SimSun"/>
          <w:sz w:val="20"/>
          <w:szCs w:val="20"/>
        </w:rPr>
        <w:t xml:space="preserve"> </w:t>
      </w:r>
      <w:r>
        <w:rPr>
          <w:rFonts w:ascii="SimSun" w:hAnsi="SimSun" w:eastAsia="SimSun" w:cs="SimSun"/>
          <w:sz w:val="20"/>
          <w:szCs w:val="20"/>
          <w:spacing w:val="5"/>
        </w:rPr>
        <w:t>如当天空中有游隼时，田凫不仅飞离而且会相互靠近形成团体(而山鹑更倾向</w:t>
      </w:r>
      <w:r>
        <w:rPr>
          <w:rFonts w:ascii="SimSun" w:hAnsi="SimSun" w:eastAsia="SimSun" w:cs="SimSun"/>
          <w:sz w:val="20"/>
          <w:szCs w:val="20"/>
        </w:rPr>
        <w:t xml:space="preserve"> </w:t>
      </w:r>
      <w:r>
        <w:rPr>
          <w:rFonts w:ascii="SimSun" w:hAnsi="SimSun" w:eastAsia="SimSun" w:cs="SimSun"/>
          <w:sz w:val="20"/>
          <w:szCs w:val="20"/>
          <w:spacing w:val="4"/>
        </w:rPr>
        <w:t>于接近地面)。大部分群居哺乳动物在恐惧时也会靠得更近。在幼年个体中的</w:t>
      </w:r>
      <w:r>
        <w:rPr>
          <w:rFonts w:ascii="SimSun" w:hAnsi="SimSun" w:eastAsia="SimSun" w:cs="SimSun"/>
          <w:sz w:val="20"/>
          <w:szCs w:val="20"/>
          <w:spacing w:val="8"/>
        </w:rPr>
        <w:t xml:space="preserve"> </w:t>
      </w:r>
      <w:r>
        <w:rPr>
          <w:rFonts w:ascii="SimSun" w:hAnsi="SimSun" w:eastAsia="SimSun" w:cs="SimSun"/>
          <w:sz w:val="20"/>
          <w:szCs w:val="20"/>
          <w:spacing w:val="1"/>
        </w:rPr>
        <w:t>这种移动尤其明显，除了少数例外，都会习惯性地跑到母亲附近。</w:t>
      </w:r>
    </w:p>
    <w:p>
      <w:pPr>
        <w:ind w:right="23" w:firstLine="419"/>
        <w:spacing w:before="38" w:line="379" w:lineRule="auto"/>
        <w:jc w:val="both"/>
        <w:rPr>
          <w:rFonts w:ascii="SimSun" w:hAnsi="SimSun" w:eastAsia="SimSun" w:cs="SimSun"/>
          <w:sz w:val="20"/>
          <w:szCs w:val="20"/>
        </w:rPr>
      </w:pPr>
      <w:r>
        <w:rPr>
          <w:rFonts w:ascii="SimSun" w:hAnsi="SimSun" w:eastAsia="SimSun" w:cs="SimSun"/>
          <w:sz w:val="20"/>
          <w:szCs w:val="20"/>
          <w:spacing w:val="8"/>
        </w:rPr>
        <w:t>让我们重新关注引起恐惧的情形。迄今为止本</w:t>
      </w:r>
      <w:r>
        <w:rPr>
          <w:rFonts w:ascii="SimSun" w:hAnsi="SimSun" w:eastAsia="SimSun" w:cs="SimSun"/>
          <w:sz w:val="20"/>
          <w:szCs w:val="20"/>
          <w:spacing w:val="7"/>
        </w:rPr>
        <w:t>章中提到的所有关于会诱</w:t>
      </w:r>
      <w:r>
        <w:rPr>
          <w:rFonts w:ascii="SimSun" w:hAnsi="SimSun" w:eastAsia="SimSun" w:cs="SimSun"/>
          <w:sz w:val="20"/>
          <w:szCs w:val="20"/>
        </w:rPr>
        <w:t xml:space="preserve"> </w:t>
      </w:r>
      <w:r>
        <w:rPr>
          <w:rFonts w:ascii="SimSun" w:hAnsi="SimSun" w:eastAsia="SimSun" w:cs="SimSun"/>
          <w:sz w:val="20"/>
          <w:szCs w:val="20"/>
          <w:spacing w:val="2"/>
        </w:rPr>
        <w:t>发恐惧的远距离场景的例子，很有可能是特定物种的</w:t>
      </w:r>
      <w:r>
        <w:rPr>
          <w:rFonts w:ascii="SimSun" w:hAnsi="SimSun" w:eastAsia="SimSun" w:cs="SimSun"/>
          <w:sz w:val="20"/>
          <w:szCs w:val="20"/>
          <w:spacing w:val="1"/>
        </w:rPr>
        <w:t>个体第一次遇到的。在这</w:t>
      </w:r>
      <w:r>
        <w:rPr>
          <w:rFonts w:ascii="SimSun" w:hAnsi="SimSun" w:eastAsia="SimSun" w:cs="SimSun"/>
          <w:sz w:val="20"/>
          <w:szCs w:val="20"/>
        </w:rPr>
        <w:t xml:space="preserve"> </w:t>
      </w:r>
      <w:r>
        <w:rPr>
          <w:rFonts w:ascii="SimSun" w:hAnsi="SimSun" w:eastAsia="SimSun" w:cs="SimSun"/>
          <w:sz w:val="20"/>
          <w:szCs w:val="20"/>
          <w:spacing w:val="2"/>
        </w:rPr>
        <w:t>些情况下，它们没有获得特殊的机会可以学习到什么情景</w:t>
      </w:r>
      <w:r>
        <w:rPr>
          <w:rFonts w:ascii="SimSun" w:hAnsi="SimSun" w:eastAsia="SimSun" w:cs="SimSun"/>
          <w:sz w:val="20"/>
          <w:szCs w:val="20"/>
          <w:spacing w:val="1"/>
        </w:rPr>
        <w:t>是有潜在危险的。在</w:t>
      </w:r>
      <w:r>
        <w:rPr>
          <w:rFonts w:ascii="SimSun" w:hAnsi="SimSun" w:eastAsia="SimSun" w:cs="SimSun"/>
          <w:sz w:val="20"/>
          <w:szCs w:val="20"/>
        </w:rPr>
        <w:t xml:space="preserve"> </w:t>
      </w:r>
      <w:r>
        <w:rPr>
          <w:rFonts w:ascii="SimSun" w:hAnsi="SimSun" w:eastAsia="SimSun" w:cs="SimSun"/>
          <w:sz w:val="20"/>
          <w:szCs w:val="20"/>
          <w:spacing w:val="2"/>
        </w:rPr>
        <w:t>另外一些刺激情境下，情况又是完全不同的。只有当</w:t>
      </w:r>
      <w:r>
        <w:rPr>
          <w:rFonts w:ascii="SimSun" w:hAnsi="SimSun" w:eastAsia="SimSun" w:cs="SimSun"/>
          <w:sz w:val="20"/>
          <w:szCs w:val="20"/>
          <w:spacing w:val="1"/>
        </w:rPr>
        <w:t>情境跟某种确实可能导致</w:t>
      </w:r>
      <w:r>
        <w:rPr>
          <w:rFonts w:ascii="SimSun" w:hAnsi="SimSun" w:eastAsia="SimSun" w:cs="SimSun"/>
          <w:sz w:val="20"/>
          <w:szCs w:val="20"/>
        </w:rPr>
        <w:t xml:space="preserve"> </w:t>
      </w:r>
      <w:r>
        <w:rPr>
          <w:rFonts w:ascii="SimSun" w:hAnsi="SimSun" w:eastAsia="SimSun" w:cs="SimSun"/>
          <w:sz w:val="20"/>
          <w:szCs w:val="20"/>
          <w:spacing w:val="2"/>
        </w:rPr>
        <w:t>危险的线索联系起来时，才会引发恐惧。疼痛是我们</w:t>
      </w:r>
      <w:r>
        <w:rPr>
          <w:rFonts w:ascii="SimSun" w:hAnsi="SimSun" w:eastAsia="SimSun" w:cs="SimSun"/>
          <w:sz w:val="20"/>
          <w:szCs w:val="20"/>
          <w:spacing w:val="1"/>
        </w:rPr>
        <w:t>了解的会导致个体把危险</w:t>
      </w:r>
      <w:r>
        <w:rPr>
          <w:rFonts w:ascii="SimSun" w:hAnsi="SimSun" w:eastAsia="SimSun" w:cs="SimSun"/>
          <w:sz w:val="20"/>
          <w:szCs w:val="20"/>
        </w:rPr>
        <w:t xml:space="preserve"> </w:t>
      </w:r>
      <w:r>
        <w:rPr>
          <w:rFonts w:ascii="SimSun" w:hAnsi="SimSun" w:eastAsia="SimSun" w:cs="SimSun"/>
          <w:sz w:val="20"/>
          <w:szCs w:val="20"/>
        </w:rPr>
        <w:t>与情景关联起来的一个线索，但不是唯一线索。</w:t>
      </w:r>
    </w:p>
    <w:p>
      <w:pPr>
        <w:ind w:right="14" w:firstLine="419"/>
        <w:spacing w:before="6" w:line="381" w:lineRule="auto"/>
        <w:jc w:val="both"/>
        <w:rPr>
          <w:rFonts w:ascii="SimSun" w:hAnsi="SimSun" w:eastAsia="SimSun" w:cs="SimSun"/>
          <w:sz w:val="20"/>
          <w:szCs w:val="20"/>
        </w:rPr>
      </w:pPr>
      <w:r>
        <w:rPr>
          <w:rFonts w:ascii="SimSun" w:hAnsi="SimSun" w:eastAsia="SimSun" w:cs="SimSun"/>
          <w:sz w:val="20"/>
          <w:szCs w:val="20"/>
          <w:spacing w:val="8"/>
        </w:rPr>
        <w:t>疼痛受体是近端的，它的作用在许多方面不同于远端受体。第一，当远</w:t>
      </w:r>
      <w:r>
        <w:rPr>
          <w:rFonts w:ascii="SimSun" w:hAnsi="SimSun" w:eastAsia="SimSun" w:cs="SimSun"/>
          <w:sz w:val="20"/>
          <w:szCs w:val="20"/>
        </w:rPr>
        <w:t xml:space="preserve"> </w:t>
      </w:r>
      <w:r>
        <w:rPr>
          <w:rFonts w:ascii="SimSun" w:hAnsi="SimSun" w:eastAsia="SimSun" w:cs="SimSun"/>
          <w:sz w:val="20"/>
          <w:szCs w:val="20"/>
          <w:spacing w:val="2"/>
        </w:rPr>
        <w:t>端接收器或者它们可能引起的恐惧反应无法确保动物</w:t>
      </w:r>
      <w:r>
        <w:rPr>
          <w:rFonts w:ascii="SimSun" w:hAnsi="SimSun" w:eastAsia="SimSun" w:cs="SimSun"/>
          <w:sz w:val="20"/>
          <w:szCs w:val="20"/>
          <w:spacing w:val="1"/>
        </w:rPr>
        <w:t>撤离时，疼痛受体通常会</w:t>
      </w:r>
      <w:r>
        <w:rPr>
          <w:rFonts w:ascii="SimSun" w:hAnsi="SimSun" w:eastAsia="SimSun" w:cs="SimSun"/>
          <w:sz w:val="20"/>
          <w:szCs w:val="20"/>
        </w:rPr>
        <w:t xml:space="preserve"> </w:t>
      </w:r>
      <w:r>
        <w:rPr>
          <w:rFonts w:ascii="SimSun" w:hAnsi="SimSun" w:eastAsia="SimSun" w:cs="SimSun"/>
          <w:sz w:val="20"/>
          <w:szCs w:val="20"/>
          <w:spacing w:val="1"/>
        </w:rPr>
        <w:t>在最后一刻唤起求助行为。第二，疼痛的感觉往往导致直接的和紧急的行动。</w:t>
      </w:r>
    </w:p>
    <w:p>
      <w:pPr>
        <w:ind w:right="22"/>
        <w:spacing w:before="1" w:line="395" w:lineRule="auto"/>
        <w:rPr>
          <w:rFonts w:ascii="SimSun" w:hAnsi="SimSun" w:eastAsia="SimSun" w:cs="SimSun"/>
          <w:sz w:val="20"/>
          <w:szCs w:val="20"/>
        </w:rPr>
      </w:pPr>
      <w:r>
        <w:rPr>
          <w:rFonts w:ascii="SimSun" w:hAnsi="SimSun" w:eastAsia="SimSun" w:cs="SimSun"/>
          <w:sz w:val="20"/>
          <w:szCs w:val="20"/>
          <w:spacing w:val="2"/>
        </w:rPr>
        <w:t>第三，疼痛的感觉很可能意味着危险已经物化。出</w:t>
      </w:r>
      <w:r>
        <w:rPr>
          <w:rFonts w:ascii="SimSun" w:hAnsi="SimSun" w:eastAsia="SimSun" w:cs="SimSun"/>
          <w:sz w:val="20"/>
          <w:szCs w:val="20"/>
          <w:spacing w:val="1"/>
        </w:rPr>
        <w:t>于这些原因，我们很容易假</w:t>
      </w:r>
      <w:r>
        <w:rPr>
          <w:rFonts w:ascii="SimSun" w:hAnsi="SimSun" w:eastAsia="SimSun" w:cs="SimSun"/>
          <w:sz w:val="20"/>
          <w:szCs w:val="20"/>
        </w:rPr>
        <w:t xml:space="preserve"> </w:t>
      </w:r>
      <w:r>
        <w:rPr>
          <w:rFonts w:ascii="SimSun" w:hAnsi="SimSun" w:eastAsia="SimSun" w:cs="SimSun"/>
          <w:sz w:val="20"/>
          <w:szCs w:val="20"/>
          <w:spacing w:val="11"/>
        </w:rPr>
        <w:t>设疼痛和危险在某些方面是相同的，当然事实</w:t>
      </w:r>
      <w:r>
        <w:rPr>
          <w:rFonts w:ascii="SimSun" w:hAnsi="SimSun" w:eastAsia="SimSun" w:cs="SimSun"/>
          <w:sz w:val="20"/>
          <w:szCs w:val="20"/>
          <w:spacing w:val="10"/>
        </w:rPr>
        <w:t>并非如此(见下一章),这给予</w:t>
      </w:r>
    </w:p>
    <w:p>
      <w:pPr>
        <w:spacing w:line="395" w:lineRule="auto"/>
        <w:sectPr>
          <w:pgSz w:w="8790" w:h="12830"/>
          <w:pgMar w:top="400" w:right="1055" w:bottom="0" w:left="849" w:header="0" w:footer="0" w:gutter="0"/>
        </w:sectPr>
        <w:rPr>
          <w:rFonts w:ascii="SimSun" w:hAnsi="SimSun" w:eastAsia="SimSun" w:cs="SimSun"/>
          <w:sz w:val="20"/>
          <w:szCs w:val="20"/>
        </w:rPr>
      </w:pPr>
    </w:p>
    <w:p>
      <w:pPr>
        <w:spacing w:before="137" w:line="221" w:lineRule="auto"/>
        <w:rPr>
          <w:rFonts w:ascii="SimHei" w:hAnsi="SimHei" w:eastAsia="SimHei" w:cs="SimHei"/>
          <w:sz w:val="20"/>
          <w:szCs w:val="20"/>
        </w:rPr>
      </w:pPr>
      <w:r>
        <w:drawing>
          <wp:anchor distT="0" distB="0" distL="0" distR="0" simplePos="0" relativeHeight="252101632" behindDoc="1" locked="0" layoutInCell="0" allowOverlap="1">
            <wp:simplePos x="0" y="0"/>
            <wp:positionH relativeFrom="page">
              <wp:posOffset>1003301</wp:posOffset>
            </wp:positionH>
            <wp:positionV relativeFrom="page">
              <wp:posOffset>273056</wp:posOffset>
            </wp:positionV>
            <wp:extent cx="6362" cy="273056"/>
            <wp:effectExtent l="0" t="0" r="0" b="0"/>
            <wp:wrapNone/>
            <wp:docPr id="178" name="IM 178"/>
            <wp:cNvGraphicFramePr/>
            <a:graphic>
              <a:graphicData uri="http://schemas.openxmlformats.org/drawingml/2006/picture">
                <pic:pic>
                  <pic:nvPicPr>
                    <pic:cNvPr id="178" name="IM 178"/>
                    <pic:cNvPicPr/>
                  </pic:nvPicPr>
                  <pic:blipFill>
                    <a:blip r:embed="rId94"/>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4"/>
          <w:szCs w:val="14"/>
          <w:spacing w:val="-9"/>
          <w:position w:val="-2"/>
        </w:rPr>
        <w:t>134           </w:t>
      </w:r>
      <w:r>
        <w:rPr>
          <w:rFonts w:ascii="SimHei" w:hAnsi="SimHei" w:eastAsia="SimHei" w:cs="SimHei"/>
          <w:sz w:val="20"/>
          <w:szCs w:val="20"/>
          <w:spacing w:val="-9"/>
        </w:rPr>
        <w:t>依恋三部曲</w:t>
      </w:r>
      <w:r>
        <w:rPr>
          <w:rFonts w:ascii="SimHei" w:hAnsi="SimHei" w:eastAsia="SimHei" w:cs="SimHei"/>
          <w:sz w:val="20"/>
          <w:szCs w:val="20"/>
          <w:spacing w:val="-9"/>
        </w:rPr>
        <w:t xml:space="preserve"> </w:t>
      </w:r>
      <w:r>
        <w:rPr>
          <w:rFonts w:ascii="SimHei" w:hAnsi="SimHei" w:eastAsia="SimHei" w:cs="SimHei"/>
          <w:sz w:val="20"/>
          <w:szCs w:val="20"/>
          <w:spacing w:val="-9"/>
        </w:rPr>
        <w:t>·第二卷</w:t>
      </w:r>
      <w:r>
        <w:rPr>
          <w:rFonts w:ascii="SimHei" w:hAnsi="SimHei" w:eastAsia="SimHei" w:cs="SimHei"/>
          <w:sz w:val="20"/>
          <w:szCs w:val="20"/>
          <w:spacing w:val="7"/>
        </w:rPr>
        <w:t xml:space="preserve"> </w:t>
      </w:r>
      <w:r>
        <w:rPr>
          <w:rFonts w:ascii="SimHei" w:hAnsi="SimHei" w:eastAsia="SimHei" w:cs="SimHei"/>
          <w:sz w:val="20"/>
          <w:szCs w:val="20"/>
          <w:spacing w:val="-9"/>
        </w:rPr>
        <w:t>分离</w:t>
      </w:r>
    </w:p>
    <w:p>
      <w:pPr>
        <w:pStyle w:val="BodyText"/>
        <w:spacing w:line="336" w:lineRule="auto"/>
        <w:rPr/>
      </w:pPr>
      <w:r/>
    </w:p>
    <w:p>
      <w:pPr>
        <w:pStyle w:val="BodyText"/>
        <w:spacing w:line="336" w:lineRule="auto"/>
        <w:rPr/>
      </w:pPr>
      <w:r/>
    </w:p>
    <w:p>
      <w:pPr>
        <w:spacing w:before="65" w:line="220" w:lineRule="auto"/>
        <w:rPr>
          <w:rFonts w:ascii="SimSun" w:hAnsi="SimSun" w:eastAsia="SimSun" w:cs="SimSun"/>
          <w:sz w:val="20"/>
          <w:szCs w:val="20"/>
        </w:rPr>
      </w:pPr>
      <w:r>
        <w:rPr>
          <w:rFonts w:ascii="SimSun" w:hAnsi="SimSun" w:eastAsia="SimSun" w:cs="SimSun"/>
          <w:sz w:val="20"/>
          <w:szCs w:val="20"/>
          <w:spacing w:val="1"/>
        </w:rPr>
        <w:t>了疼痛在恐惧行为的理论中太过重要的意义。</w:t>
      </w:r>
    </w:p>
    <w:p>
      <w:pPr>
        <w:ind w:right="4" w:firstLine="420"/>
        <w:spacing w:before="151" w:line="379" w:lineRule="auto"/>
        <w:jc w:val="both"/>
        <w:rPr>
          <w:rFonts w:ascii="SimSun" w:hAnsi="SimSun" w:eastAsia="SimSun" w:cs="SimSun"/>
          <w:sz w:val="20"/>
          <w:szCs w:val="20"/>
        </w:rPr>
      </w:pPr>
      <w:r>
        <w:rPr>
          <w:rFonts w:ascii="SimSun" w:hAnsi="SimSun" w:eastAsia="SimSun" w:cs="SimSun"/>
          <w:sz w:val="20"/>
          <w:szCs w:val="20"/>
          <w:spacing w:val="7"/>
        </w:rPr>
        <w:t>因为疼痛是一个潜在危险的近端线索，疼痛后才做出反应有些晚，动物</w:t>
      </w:r>
      <w:r>
        <w:rPr>
          <w:rFonts w:ascii="SimSun" w:hAnsi="SimSun" w:eastAsia="SimSun" w:cs="SimSun"/>
          <w:sz w:val="20"/>
          <w:szCs w:val="20"/>
          <w:spacing w:val="12"/>
        </w:rPr>
        <w:t xml:space="preserve"> </w:t>
      </w:r>
      <w:r>
        <w:rPr>
          <w:rFonts w:ascii="SimSun" w:hAnsi="SimSun" w:eastAsia="SimSun" w:cs="SimSun"/>
          <w:sz w:val="20"/>
          <w:szCs w:val="20"/>
          <w:spacing w:val="2"/>
        </w:rPr>
        <w:t>学习到可以通过相关的远端线索识别潜在的会引起疼痛的环境，而这才是具有</w:t>
      </w:r>
      <w:r>
        <w:rPr>
          <w:rFonts w:ascii="SimSun" w:hAnsi="SimSun" w:eastAsia="SimSun" w:cs="SimSun"/>
          <w:sz w:val="20"/>
          <w:szCs w:val="20"/>
          <w:spacing w:val="1"/>
        </w:rPr>
        <w:t xml:space="preserve"> </w:t>
      </w:r>
      <w:r>
        <w:rPr>
          <w:rFonts w:ascii="SimSun" w:hAnsi="SimSun" w:eastAsia="SimSun" w:cs="SimSun"/>
          <w:sz w:val="20"/>
          <w:szCs w:val="20"/>
          <w:spacing w:val="2"/>
        </w:rPr>
        <w:t>重大的生物学优势的。对这种学习的调查一直是实验心理学家非常感兴趣</w:t>
      </w:r>
      <w:r>
        <w:rPr>
          <w:rFonts w:ascii="SimSun" w:hAnsi="SimSun" w:eastAsia="SimSun" w:cs="SimSun"/>
          <w:sz w:val="20"/>
          <w:szCs w:val="20"/>
          <w:spacing w:val="1"/>
        </w:rPr>
        <w:t>的方</w:t>
      </w:r>
      <w:r>
        <w:rPr>
          <w:rFonts w:ascii="SimSun" w:hAnsi="SimSun" w:eastAsia="SimSun" w:cs="SimSun"/>
          <w:sz w:val="20"/>
          <w:szCs w:val="20"/>
        </w:rPr>
        <w:t xml:space="preserve"> </w:t>
      </w:r>
      <w:r>
        <w:rPr>
          <w:rFonts w:ascii="SimSun" w:hAnsi="SimSun" w:eastAsia="SimSun" w:cs="SimSun"/>
          <w:sz w:val="20"/>
          <w:szCs w:val="20"/>
          <w:spacing w:val="2"/>
        </w:rPr>
        <w:t>面，因此这方面已有很多研究。特别是研究者很早就了解的条件反射实验，在 </w:t>
      </w:r>
      <w:r>
        <w:rPr>
          <w:rFonts w:ascii="SimSun" w:hAnsi="SimSun" w:eastAsia="SimSun" w:cs="SimSun"/>
          <w:sz w:val="20"/>
          <w:szCs w:val="20"/>
          <w:spacing w:val="8"/>
        </w:rPr>
        <w:t>实验中，如果一个中性刺激伴随一个疼痛刺激，那么在各种各样的哺乳动物</w:t>
      </w:r>
      <w:r>
        <w:rPr>
          <w:rFonts w:ascii="SimSun" w:hAnsi="SimSun" w:eastAsia="SimSun" w:cs="SimSun"/>
          <w:sz w:val="20"/>
          <w:szCs w:val="20"/>
          <w:spacing w:val="5"/>
        </w:rPr>
        <w:t xml:space="preserve"> </w:t>
      </w:r>
      <w:r>
        <w:rPr>
          <w:rFonts w:ascii="SimSun" w:hAnsi="SimSun" w:eastAsia="SimSun" w:cs="SimSun"/>
          <w:sz w:val="20"/>
          <w:szCs w:val="20"/>
          <w:spacing w:val="1"/>
        </w:rPr>
        <w:t>中，对中性刺激的恐惧反应很快就被建立起来并且很难消除。</w:t>
      </w:r>
    </w:p>
    <w:p>
      <w:pPr>
        <w:ind w:firstLine="420"/>
        <w:spacing w:before="19" w:line="380" w:lineRule="auto"/>
        <w:jc w:val="both"/>
        <w:rPr>
          <w:rFonts w:ascii="SimSun" w:hAnsi="SimSun" w:eastAsia="SimSun" w:cs="SimSun"/>
          <w:sz w:val="20"/>
          <w:szCs w:val="20"/>
        </w:rPr>
      </w:pPr>
      <w:r>
        <w:rPr>
          <w:rFonts w:ascii="SimSun" w:hAnsi="SimSun" w:eastAsia="SimSun" w:cs="SimSun"/>
          <w:sz w:val="20"/>
          <w:szCs w:val="20"/>
          <w:spacing w:val="11"/>
        </w:rPr>
        <w:t>对于疼痛对恐惧唤起的特性以及个体从疼痛中学到了什么,研究者给予</w:t>
      </w:r>
      <w:r>
        <w:rPr>
          <w:rFonts w:ascii="SimSun" w:hAnsi="SimSun" w:eastAsia="SimSun" w:cs="SimSun"/>
          <w:sz w:val="20"/>
          <w:szCs w:val="20"/>
          <w:spacing w:val="9"/>
        </w:rPr>
        <w:t xml:space="preserve"> </w:t>
      </w:r>
      <w:r>
        <w:rPr>
          <w:rFonts w:ascii="SimSun" w:hAnsi="SimSun" w:eastAsia="SimSun" w:cs="SimSun"/>
          <w:sz w:val="20"/>
          <w:szCs w:val="20"/>
          <w:spacing w:val="1"/>
        </w:rPr>
        <w:t>了高度的关注；而远端线索和远端受体在产生恐惧方面的重要且</w:t>
      </w:r>
      <w:r>
        <w:rPr>
          <w:rFonts w:ascii="SimSun" w:hAnsi="SimSun" w:eastAsia="SimSun" w:cs="SimSun"/>
          <w:sz w:val="20"/>
          <w:szCs w:val="20"/>
        </w:rPr>
        <w:t>优先的作用， </w:t>
      </w:r>
      <w:r>
        <w:rPr>
          <w:rFonts w:ascii="SimSun" w:hAnsi="SimSun" w:eastAsia="SimSun" w:cs="SimSun"/>
          <w:sz w:val="20"/>
          <w:szCs w:val="20"/>
          <w:spacing w:val="1"/>
        </w:rPr>
        <w:t>有时会被研究者忽视。在许多物种中，</w:t>
      </w:r>
      <w:r>
        <w:rPr>
          <w:rFonts w:ascii="SimSun" w:hAnsi="SimSun" w:eastAsia="SimSun" w:cs="SimSun"/>
          <w:sz w:val="20"/>
          <w:szCs w:val="20"/>
          <w:spacing w:val="-59"/>
        </w:rPr>
        <w:t xml:space="preserve"> </w:t>
      </w:r>
      <w:r>
        <w:rPr>
          <w:rFonts w:ascii="SimSun" w:hAnsi="SimSun" w:eastAsia="SimSun" w:cs="SimSun"/>
          <w:sz w:val="20"/>
          <w:szCs w:val="20"/>
          <w:spacing w:val="1"/>
        </w:rPr>
        <w:t>一个新的潜在危险</w:t>
      </w:r>
      <w:r>
        <w:rPr>
          <w:rFonts w:ascii="SimSun" w:hAnsi="SimSun" w:eastAsia="SimSun" w:cs="SimSun"/>
          <w:sz w:val="20"/>
          <w:szCs w:val="20"/>
        </w:rPr>
        <w:t>线索可以很容易地通 </w:t>
      </w:r>
      <w:r>
        <w:rPr>
          <w:rFonts w:ascii="SimSun" w:hAnsi="SimSun" w:eastAsia="SimSun" w:cs="SimSun"/>
          <w:sz w:val="20"/>
          <w:szCs w:val="20"/>
          <w:spacing w:val="1"/>
        </w:rPr>
        <w:t>过观察同伴的反应习得，然后将它们复制，成为与疼痛有关的线</w:t>
      </w:r>
      <w:r>
        <w:rPr>
          <w:rFonts w:ascii="SimSun" w:hAnsi="SimSun" w:eastAsia="SimSun" w:cs="SimSun"/>
          <w:sz w:val="20"/>
          <w:szCs w:val="20"/>
        </w:rPr>
        <w:t>索。事实上， </w:t>
      </w:r>
      <w:r>
        <w:rPr>
          <w:rFonts w:ascii="SimSun" w:hAnsi="SimSun" w:eastAsia="SimSun" w:cs="SimSun"/>
          <w:sz w:val="20"/>
          <w:szCs w:val="20"/>
          <w:spacing w:val="2"/>
        </w:rPr>
        <w:t>在哺乳动物中，把新的情境归类为潜在危险，并对此做出恐惧反应，其采用的</w:t>
      </w:r>
      <w:r>
        <w:rPr>
          <w:rFonts w:ascii="SimSun" w:hAnsi="SimSun" w:eastAsia="SimSun" w:cs="SimSun"/>
          <w:sz w:val="20"/>
          <w:szCs w:val="20"/>
          <w:spacing w:val="6"/>
        </w:rPr>
        <w:t xml:space="preserve"> </w:t>
      </w:r>
      <w:r>
        <w:rPr>
          <w:rFonts w:ascii="SimSun" w:hAnsi="SimSun" w:eastAsia="SimSun" w:cs="SimSun"/>
          <w:sz w:val="20"/>
          <w:szCs w:val="20"/>
          <w:spacing w:val="8"/>
        </w:rPr>
        <w:t>主要方式就是复制其他动物(尤其是父母)的反应。没有任何一种动</w:t>
      </w:r>
      <w:r>
        <w:rPr>
          <w:rFonts w:ascii="SimSun" w:hAnsi="SimSun" w:eastAsia="SimSun" w:cs="SimSun"/>
          <w:sz w:val="20"/>
          <w:szCs w:val="20"/>
          <w:spacing w:val="7"/>
        </w:rPr>
        <w:t>物比灵长</w:t>
      </w:r>
      <w:r>
        <w:rPr>
          <w:rFonts w:ascii="SimSun" w:hAnsi="SimSun" w:eastAsia="SimSun" w:cs="SimSun"/>
          <w:sz w:val="20"/>
          <w:szCs w:val="20"/>
        </w:rPr>
        <w:t xml:space="preserve"> </w:t>
      </w:r>
      <w:r>
        <w:rPr>
          <w:rFonts w:ascii="SimSun" w:hAnsi="SimSun" w:eastAsia="SimSun" w:cs="SimSun"/>
          <w:sz w:val="20"/>
          <w:szCs w:val="20"/>
          <w:spacing w:val="1"/>
        </w:rPr>
        <w:t>类动物更善于这种模仿和复制。</w:t>
      </w:r>
    </w:p>
    <w:p>
      <w:pPr>
        <w:pStyle w:val="BodyText"/>
        <w:spacing w:line="411" w:lineRule="auto"/>
        <w:rPr/>
      </w:pPr>
      <w:r/>
    </w:p>
    <w:p>
      <w:pPr>
        <w:ind w:left="1634"/>
        <w:spacing w:before="91" w:line="219" w:lineRule="auto"/>
        <w:rPr>
          <w:rFonts w:ascii="SimSun" w:hAnsi="SimSun" w:eastAsia="SimSun" w:cs="SimSun"/>
          <w:sz w:val="28"/>
          <w:szCs w:val="28"/>
        </w:rPr>
      </w:pPr>
      <w:r>
        <w:rPr>
          <w:rFonts w:ascii="SimSun" w:hAnsi="SimSun" w:eastAsia="SimSun" w:cs="SimSun"/>
          <w:sz w:val="28"/>
          <w:szCs w:val="28"/>
          <w:b/>
          <w:bCs/>
          <w:spacing w:val="-5"/>
        </w:rPr>
        <w:t>非人类灵长类动物的恐惧行为</w:t>
      </w:r>
    </w:p>
    <w:p>
      <w:pPr>
        <w:pStyle w:val="BodyText"/>
        <w:spacing w:line="356" w:lineRule="auto"/>
        <w:rPr/>
      </w:pPr>
      <w:r/>
    </w:p>
    <w:p>
      <w:pPr>
        <w:ind w:right="6" w:firstLine="420"/>
        <w:spacing w:before="65" w:line="385" w:lineRule="auto"/>
        <w:jc w:val="both"/>
        <w:rPr>
          <w:rFonts w:ascii="SimSun" w:hAnsi="SimSun" w:eastAsia="SimSun" w:cs="SimSun"/>
          <w:sz w:val="20"/>
          <w:szCs w:val="20"/>
        </w:rPr>
      </w:pPr>
      <w:r>
        <w:rPr>
          <w:rFonts w:ascii="SimSun" w:hAnsi="SimSun" w:eastAsia="SimSun" w:cs="SimSun"/>
          <w:sz w:val="20"/>
          <w:szCs w:val="20"/>
          <w:spacing w:val="4"/>
        </w:rPr>
        <w:t>通过长期研究被囚禁的黑猩猩，耶基斯夫妇</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Yerkes</w:t>
      </w:r>
      <w:r>
        <w:rPr>
          <w:rFonts w:ascii="Times New Roman" w:hAnsi="Times New Roman" w:eastAsia="Times New Roman" w:cs="Times New Roman"/>
          <w:sz w:val="20"/>
          <w:szCs w:val="20"/>
          <w:spacing w:val="4"/>
        </w:rPr>
        <w:t>,1936)       </w:t>
      </w:r>
      <w:r>
        <w:rPr>
          <w:rFonts w:ascii="SimSun" w:hAnsi="SimSun" w:eastAsia="SimSun" w:cs="SimSun"/>
          <w:sz w:val="20"/>
          <w:szCs w:val="20"/>
          <w:spacing w:val="3"/>
        </w:rPr>
        <w:t>发现，对个</w:t>
      </w:r>
      <w:r>
        <w:rPr>
          <w:rFonts w:ascii="SimSun" w:hAnsi="SimSun" w:eastAsia="SimSun" w:cs="SimSun"/>
          <w:sz w:val="20"/>
          <w:szCs w:val="20"/>
        </w:rPr>
        <w:t xml:space="preserve"> </w:t>
      </w:r>
      <w:r>
        <w:rPr>
          <w:rFonts w:ascii="SimSun" w:hAnsi="SimSun" w:eastAsia="SimSun" w:cs="SimSun"/>
          <w:sz w:val="20"/>
          <w:szCs w:val="20"/>
          <w:spacing w:val="2"/>
        </w:rPr>
        <w:t>体产生回避反应起到决定性作用的刺激特点有：视觉的运动，强度，刺激变化</w:t>
      </w:r>
      <w:r>
        <w:rPr>
          <w:rFonts w:ascii="SimSun" w:hAnsi="SimSun" w:eastAsia="SimSun" w:cs="SimSun"/>
          <w:sz w:val="20"/>
          <w:szCs w:val="20"/>
        </w:rPr>
        <w:t xml:space="preserve"> </w:t>
      </w:r>
      <w:r>
        <w:rPr>
          <w:rFonts w:ascii="SimSun" w:hAnsi="SimSun" w:eastAsia="SimSun" w:cs="SimSun"/>
          <w:sz w:val="20"/>
          <w:szCs w:val="20"/>
          <w:spacing w:val="2"/>
        </w:rPr>
        <w:t>的突然性、急剧性、迅速性，或者刺激的复杂性。对于问题的核心，这些</w:t>
      </w:r>
      <w:r>
        <w:rPr>
          <w:rFonts w:ascii="SimSun" w:hAnsi="SimSun" w:eastAsia="SimSun" w:cs="SimSun"/>
          <w:sz w:val="20"/>
          <w:szCs w:val="20"/>
          <w:spacing w:val="1"/>
        </w:rPr>
        <w:t>描述</w:t>
      </w:r>
      <w:r>
        <w:rPr>
          <w:rFonts w:ascii="SimSun" w:hAnsi="SimSun" w:eastAsia="SimSun" w:cs="SimSun"/>
          <w:sz w:val="20"/>
          <w:szCs w:val="20"/>
        </w:rPr>
        <w:t xml:space="preserve"> </w:t>
      </w:r>
      <w:r>
        <w:rPr>
          <w:rFonts w:ascii="SimSun" w:hAnsi="SimSun" w:eastAsia="SimSun" w:cs="SimSun"/>
          <w:sz w:val="20"/>
          <w:szCs w:val="20"/>
          <w:spacing w:val="1"/>
        </w:rPr>
        <w:t>还需要更精细化。</w:t>
      </w:r>
    </w:p>
    <w:p>
      <w:pPr>
        <w:pStyle w:val="BodyText"/>
        <w:spacing w:line="310" w:lineRule="auto"/>
        <w:rPr/>
      </w:pPr>
      <w:r/>
    </w:p>
    <w:p>
      <w:pPr>
        <w:ind w:left="3"/>
        <w:spacing w:before="81" w:line="222" w:lineRule="auto"/>
        <w:rPr>
          <w:rFonts w:ascii="SimHei" w:hAnsi="SimHei" w:eastAsia="SimHei" w:cs="SimHei"/>
          <w:sz w:val="25"/>
          <w:szCs w:val="25"/>
        </w:rPr>
      </w:pPr>
      <w:r>
        <w:rPr>
          <w:rFonts w:ascii="SimHei" w:hAnsi="SimHei" w:eastAsia="SimHei" w:cs="SimHei"/>
          <w:sz w:val="25"/>
          <w:szCs w:val="25"/>
          <w:b/>
          <w:bCs/>
          <w:spacing w:val="-5"/>
        </w:rPr>
        <w:t>野外观察</w:t>
      </w:r>
    </w:p>
    <w:p>
      <w:pPr>
        <w:ind w:right="2" w:firstLine="420"/>
        <w:spacing w:before="122" w:line="384" w:lineRule="auto"/>
        <w:jc w:val="both"/>
        <w:rPr>
          <w:rFonts w:ascii="SimSun" w:hAnsi="SimSun" w:eastAsia="SimSun" w:cs="SimSun"/>
          <w:sz w:val="20"/>
          <w:szCs w:val="20"/>
        </w:rPr>
      </w:pPr>
      <w:r>
        <w:rPr>
          <w:rFonts w:ascii="SimSun" w:hAnsi="SimSun" w:eastAsia="SimSun" w:cs="SimSun"/>
          <w:sz w:val="20"/>
          <w:szCs w:val="20"/>
          <w:spacing w:val="8"/>
        </w:rPr>
        <w:t>灵长类动物的野外观察家很清楚，突然的噪音和突然的动作会立刻起作</w:t>
      </w:r>
      <w:r>
        <w:rPr>
          <w:rFonts w:ascii="SimSun" w:hAnsi="SimSun" w:eastAsia="SimSun" w:cs="SimSun"/>
          <w:sz w:val="20"/>
          <w:szCs w:val="20"/>
          <w:spacing w:val="4"/>
        </w:rPr>
        <w:t xml:space="preserve"> </w:t>
      </w:r>
      <w:r>
        <w:rPr>
          <w:rFonts w:ascii="SimSun" w:hAnsi="SimSun" w:eastAsia="SimSun" w:cs="SimSun"/>
          <w:sz w:val="20"/>
          <w:szCs w:val="20"/>
          <w:spacing w:val="7"/>
        </w:rPr>
        <w:t>用——警示动物，并导致动物迅速消失。杰伊</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Jay</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6"/>
        </w:rPr>
        <w:t>1965)       </w:t>
      </w:r>
      <w:r>
        <w:rPr>
          <w:rFonts w:ascii="SimSun" w:hAnsi="SimSun" w:eastAsia="SimSun" w:cs="SimSun"/>
          <w:sz w:val="20"/>
          <w:szCs w:val="20"/>
          <w:spacing w:val="6"/>
        </w:rPr>
        <w:t>描述她在森林里</w:t>
      </w:r>
      <w:r>
        <w:rPr>
          <w:rFonts w:ascii="SimSun" w:hAnsi="SimSun" w:eastAsia="SimSun" w:cs="SimSun"/>
          <w:sz w:val="20"/>
          <w:szCs w:val="20"/>
        </w:rPr>
        <w:t xml:space="preserve"> </w:t>
      </w:r>
      <w:r>
        <w:rPr>
          <w:rFonts w:ascii="SimSun" w:hAnsi="SimSun" w:eastAsia="SimSun" w:cs="SimSun"/>
          <w:sz w:val="20"/>
          <w:szCs w:val="20"/>
          <w:spacing w:val="2"/>
        </w:rPr>
        <w:t>对叶猴的观察经历时写道：“森林中的群体慢慢习惯了我的存在，我可以跟随</w:t>
      </w:r>
    </w:p>
    <w:p>
      <w:pPr>
        <w:spacing w:line="384" w:lineRule="auto"/>
        <w:sectPr>
          <w:pgSz w:w="8790" w:h="12840"/>
          <w:pgMar w:top="400" w:right="734" w:bottom="0" w:left="1179" w:header="0" w:footer="0" w:gutter="0"/>
        </w:sectPr>
        <w:rPr>
          <w:rFonts w:ascii="SimSun" w:hAnsi="SimSun" w:eastAsia="SimSun" w:cs="SimSun"/>
          <w:sz w:val="20"/>
          <w:szCs w:val="20"/>
        </w:rPr>
      </w:pPr>
    </w:p>
    <w:p>
      <w:pPr>
        <w:ind w:left="5820"/>
        <w:spacing w:before="56" w:line="219" w:lineRule="auto"/>
        <w:rPr>
          <w:rFonts w:ascii="SimSun" w:hAnsi="SimSun" w:eastAsia="SimSun" w:cs="SimSun"/>
          <w:sz w:val="20"/>
          <w:szCs w:val="20"/>
        </w:rPr>
      </w:pPr>
      <w:r>
        <w:rPr>
          <w:rFonts w:ascii="SimSun" w:hAnsi="SimSun" w:eastAsia="SimSun" w:cs="SimSun"/>
          <w:sz w:val="20"/>
          <w:szCs w:val="20"/>
          <w:spacing w:val="-20"/>
          <w:w w:val="98"/>
        </w:rPr>
        <w:t>第八章</w:t>
      </w:r>
    </w:p>
    <w:p>
      <w:pPr>
        <w:ind w:left="4479"/>
        <w:spacing w:before="2" w:line="222" w:lineRule="auto"/>
        <w:rPr>
          <w:rFonts w:ascii="Times New Roman" w:hAnsi="Times New Roman" w:eastAsia="Times New Roman" w:cs="Times New Roman"/>
          <w:sz w:val="12"/>
          <w:szCs w:val="12"/>
        </w:rPr>
      </w:pPr>
      <w:r>
        <w:rPr>
          <w:rFonts w:ascii="SimHei" w:hAnsi="SimHei" w:eastAsia="SimHei" w:cs="SimHei"/>
          <w:sz w:val="20"/>
          <w:szCs w:val="20"/>
          <w:spacing w:val="-18"/>
        </w:rPr>
        <w:t>可引起动物恐惧的情境</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2"/>
          <w:position w:val="8"/>
        </w:rPr>
        <w:t>135</w:t>
      </w:r>
    </w:p>
    <w:p>
      <w:pPr>
        <w:pStyle w:val="BodyText"/>
        <w:spacing w:line="270" w:lineRule="auto"/>
        <w:rPr/>
      </w:pPr>
      <w:r/>
    </w:p>
    <w:p>
      <w:pPr>
        <w:pStyle w:val="BodyText"/>
        <w:spacing w:line="271" w:lineRule="auto"/>
        <w:rPr/>
      </w:pPr>
      <w:r/>
    </w:p>
    <w:p>
      <w:pPr>
        <w:spacing w:before="65" w:line="388" w:lineRule="auto"/>
        <w:rPr>
          <w:rFonts w:ascii="SimSun" w:hAnsi="SimSun" w:eastAsia="SimSun" w:cs="SimSun"/>
          <w:sz w:val="20"/>
          <w:szCs w:val="20"/>
        </w:rPr>
      </w:pPr>
      <w:r>
        <w:rPr>
          <w:rFonts w:ascii="SimSun" w:hAnsi="SimSun" w:eastAsia="SimSun" w:cs="SimSun"/>
          <w:sz w:val="20"/>
          <w:szCs w:val="20"/>
          <w:spacing w:val="5"/>
        </w:rPr>
        <w:t>它们，保持约3米的距离。然而任何在灌木丛中的突然移动惊扰</w:t>
      </w:r>
      <w:r>
        <w:rPr>
          <w:rFonts w:ascii="SimSun" w:hAnsi="SimSun" w:eastAsia="SimSun" w:cs="SimSun"/>
          <w:sz w:val="20"/>
          <w:szCs w:val="20"/>
          <w:spacing w:val="4"/>
        </w:rPr>
        <w:t>到它们，它们</w:t>
      </w:r>
      <w:r>
        <w:rPr>
          <w:rFonts w:ascii="SimSun" w:hAnsi="SimSun" w:eastAsia="SimSun" w:cs="SimSun"/>
          <w:sz w:val="20"/>
          <w:szCs w:val="20"/>
        </w:rPr>
        <w:t xml:space="preserve"> </w:t>
      </w:r>
      <w:r>
        <w:rPr>
          <w:rFonts w:ascii="SimSun" w:hAnsi="SimSun" w:eastAsia="SimSun" w:cs="SimSun"/>
          <w:sz w:val="20"/>
          <w:szCs w:val="20"/>
          <w:spacing w:val="4"/>
        </w:rPr>
        <w:t>都会立即逃离，从我的视线中消失。突然的声响也会起到同样的作用。”</w:t>
      </w:r>
    </w:p>
    <w:p>
      <w:pPr>
        <w:ind w:right="3" w:firstLine="409"/>
        <w:spacing w:before="2" w:line="375" w:lineRule="auto"/>
        <w:jc w:val="both"/>
        <w:rPr>
          <w:rFonts w:ascii="SimSun" w:hAnsi="SimSun" w:eastAsia="SimSun" w:cs="SimSun"/>
          <w:sz w:val="20"/>
          <w:szCs w:val="20"/>
        </w:rPr>
      </w:pPr>
      <w:r>
        <w:rPr>
          <w:rFonts w:ascii="SimSun" w:hAnsi="SimSun" w:eastAsia="SimSun" w:cs="SimSun"/>
          <w:sz w:val="20"/>
          <w:szCs w:val="20"/>
          <w:spacing w:val="8"/>
        </w:rPr>
        <w:t>对于森林中居住的物种，例如叶猴，最安全的地方往往是树梢。相</w:t>
      </w:r>
      <w:r>
        <w:rPr>
          <w:rFonts w:ascii="SimSun" w:hAnsi="SimSun" w:eastAsia="SimSun" w:cs="SimSun"/>
          <w:sz w:val="20"/>
          <w:szCs w:val="20"/>
          <w:spacing w:val="7"/>
        </w:rPr>
        <w:t>比之</w:t>
      </w:r>
      <w:r>
        <w:rPr>
          <w:rFonts w:ascii="SimSun" w:hAnsi="SimSun" w:eastAsia="SimSun" w:cs="SimSun"/>
          <w:sz w:val="20"/>
          <w:szCs w:val="20"/>
        </w:rPr>
        <w:t xml:space="preserve"> </w:t>
      </w:r>
      <w:r>
        <w:rPr>
          <w:rFonts w:ascii="SimSun" w:hAnsi="SimSun" w:eastAsia="SimSun" w:cs="SimSun"/>
          <w:sz w:val="20"/>
          <w:szCs w:val="20"/>
          <w:spacing w:val="2"/>
        </w:rPr>
        <w:t>下，在陆地生活的物种，其安全处往往是一个特别的</w:t>
      </w:r>
      <w:r>
        <w:rPr>
          <w:rFonts w:ascii="SimSun" w:hAnsi="SimSun" w:eastAsia="SimSun" w:cs="SimSun"/>
          <w:sz w:val="20"/>
          <w:szCs w:val="20"/>
          <w:spacing w:val="1"/>
        </w:rPr>
        <w:t>地方。例如，生活在东非</w:t>
      </w:r>
      <w:r>
        <w:rPr>
          <w:rFonts w:ascii="SimSun" w:hAnsi="SimSun" w:eastAsia="SimSun" w:cs="SimSun"/>
          <w:sz w:val="20"/>
          <w:szCs w:val="20"/>
        </w:rPr>
        <w:t xml:space="preserve"> </w:t>
      </w:r>
      <w:r>
        <w:rPr>
          <w:rFonts w:ascii="SimSun" w:hAnsi="SimSun" w:eastAsia="SimSun" w:cs="SimSun"/>
          <w:sz w:val="20"/>
          <w:szCs w:val="20"/>
          <w:spacing w:val="7"/>
        </w:rPr>
        <w:t>的黄褐色狒狒种群的活动范围必须包含至少一根高大树木的树枝以便睡</w:t>
      </w:r>
      <w:r>
        <w:rPr>
          <w:rFonts w:ascii="SimSun" w:hAnsi="SimSun" w:eastAsia="SimSun" w:cs="SimSun"/>
          <w:sz w:val="20"/>
          <w:szCs w:val="20"/>
          <w:spacing w:val="6"/>
        </w:rPr>
        <w:t>觉，</w:t>
      </w:r>
      <w:r>
        <w:rPr>
          <w:rFonts w:ascii="SimSun" w:hAnsi="SimSun" w:eastAsia="SimSun" w:cs="SimSun"/>
          <w:sz w:val="20"/>
          <w:szCs w:val="20"/>
        </w:rPr>
        <w:t xml:space="preserve"> </w:t>
      </w:r>
      <w:r>
        <w:rPr>
          <w:rFonts w:ascii="SimSun" w:hAnsi="SimSun" w:eastAsia="SimSun" w:cs="SimSun"/>
          <w:sz w:val="20"/>
          <w:szCs w:val="20"/>
          <w:spacing w:val="1"/>
        </w:rPr>
        <w:t>并且遇到危险时可以撤退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DeVore</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Hall</w:t>
      </w:r>
      <w:r>
        <w:rPr>
          <w:rFonts w:ascii="Times New Roman" w:hAnsi="Times New Roman" w:eastAsia="Times New Roman" w:cs="Times New Roman"/>
          <w:sz w:val="20"/>
          <w:szCs w:val="20"/>
          <w:spacing w:val="1"/>
        </w:rPr>
        <w:t>,1965)</w:t>
      </w:r>
      <w:r>
        <w:rPr>
          <w:rFonts w:ascii="SimSun" w:hAnsi="SimSun" w:eastAsia="SimSun" w:cs="SimSun"/>
          <w:sz w:val="20"/>
          <w:szCs w:val="20"/>
          <w:spacing w:val="1"/>
        </w:rPr>
        <w:t>。再往北一些的埃塞俄比</w:t>
      </w:r>
      <w:r>
        <w:rPr>
          <w:rFonts w:ascii="SimSun" w:hAnsi="SimSun" w:eastAsia="SimSun" w:cs="SimSun"/>
          <w:sz w:val="20"/>
          <w:szCs w:val="20"/>
          <w:spacing w:val="2"/>
        </w:rPr>
        <w:t xml:space="preserve"> </w:t>
      </w:r>
      <w:r>
        <w:rPr>
          <w:rFonts w:ascii="SimSun" w:hAnsi="SimSun" w:eastAsia="SimSun" w:cs="SimSun"/>
          <w:sz w:val="20"/>
          <w:szCs w:val="20"/>
          <w:spacing w:val="8"/>
        </w:rPr>
        <w:t>亚，群居的北非和阿拉伯的狒狒必须生活在距离险峻的悬崖</w:t>
      </w:r>
      <w:r>
        <w:rPr>
          <w:rFonts w:ascii="SimSun" w:hAnsi="SimSun" w:eastAsia="SimSun" w:cs="SimSun"/>
          <w:sz w:val="20"/>
          <w:szCs w:val="20"/>
          <w:spacing w:val="7"/>
        </w:rPr>
        <w:t>很近的地方，这</w:t>
      </w:r>
      <w:r>
        <w:rPr>
          <w:rFonts w:ascii="SimSun" w:hAnsi="SimSun" w:eastAsia="SimSun" w:cs="SimSun"/>
          <w:sz w:val="20"/>
          <w:szCs w:val="20"/>
        </w:rPr>
        <w:t xml:space="preserve"> </w:t>
      </w:r>
      <w:r>
        <w:rPr>
          <w:rFonts w:ascii="SimSun" w:hAnsi="SimSun" w:eastAsia="SimSun" w:cs="SimSun"/>
          <w:sz w:val="20"/>
          <w:szCs w:val="20"/>
          <w:spacing w:val="4"/>
        </w:rPr>
        <w:t>样方便它们逃离</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Kummer</w:t>
      </w:r>
      <w:r>
        <w:rPr>
          <w:rFonts w:ascii="Times New Roman" w:hAnsi="Times New Roman" w:eastAsia="Times New Roman" w:cs="Times New Roman"/>
          <w:sz w:val="20"/>
          <w:szCs w:val="20"/>
          <w:spacing w:val="4"/>
        </w:rPr>
        <w:t>,1967)</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w:t>
      </w:r>
      <w:r>
        <w:rPr>
          <w:rFonts w:ascii="SimSun" w:hAnsi="SimSun" w:eastAsia="SimSun" w:cs="SimSun"/>
          <w:sz w:val="20"/>
          <w:szCs w:val="20"/>
          <w:spacing w:val="31"/>
        </w:rPr>
        <w:t xml:space="preserve">   </w:t>
      </w:r>
      <w:r>
        <w:rPr>
          <w:rFonts w:ascii="SimSun" w:hAnsi="SimSun" w:eastAsia="SimSun" w:cs="SimSun"/>
          <w:sz w:val="20"/>
          <w:szCs w:val="20"/>
          <w:spacing w:val="4"/>
        </w:rPr>
        <w:t>它们最安全的位置是这些动物行为的最</w:t>
      </w:r>
      <w:r>
        <w:rPr>
          <w:rFonts w:ascii="SimSun" w:hAnsi="SimSun" w:eastAsia="SimSun" w:cs="SimSun"/>
          <w:sz w:val="20"/>
          <w:szCs w:val="20"/>
          <w:spacing w:val="2"/>
        </w:rPr>
        <w:t xml:space="preserve"> </w:t>
      </w:r>
      <w:r>
        <w:rPr>
          <w:rFonts w:ascii="SimSun" w:hAnsi="SimSun" w:eastAsia="SimSun" w:cs="SimSun"/>
          <w:sz w:val="20"/>
          <w:szCs w:val="20"/>
          <w:spacing w:val="2"/>
        </w:rPr>
        <w:t>重要的决定因素，“在一些狮子等大型食肉动物繁多</w:t>
      </w:r>
      <w:r>
        <w:rPr>
          <w:rFonts w:ascii="SimSun" w:hAnsi="SimSun" w:eastAsia="SimSun" w:cs="SimSun"/>
          <w:sz w:val="20"/>
          <w:szCs w:val="20"/>
          <w:spacing w:val="1"/>
        </w:rPr>
        <w:t>的地区，食物总体上稀缺</w:t>
      </w:r>
      <w:r>
        <w:rPr>
          <w:rFonts w:ascii="SimSun" w:hAnsi="SimSun" w:eastAsia="SimSun" w:cs="SimSun"/>
          <w:sz w:val="20"/>
          <w:szCs w:val="20"/>
        </w:rPr>
        <w:t xml:space="preserve"> </w:t>
      </w:r>
      <w:r>
        <w:rPr>
          <w:rFonts w:ascii="SimSun" w:hAnsi="SimSun" w:eastAsia="SimSun" w:cs="SimSun"/>
          <w:sz w:val="20"/>
          <w:szCs w:val="20"/>
          <w:spacing w:val="1"/>
        </w:rPr>
        <w:t>时，缺少树木会让猩猩无法接近丰富的食物来源”</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DeVore</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Hall</w:t>
      </w:r>
      <w:r>
        <w:rPr>
          <w:rFonts w:ascii="Times New Roman" w:hAnsi="Times New Roman" w:eastAsia="Times New Roman" w:cs="Times New Roman"/>
          <w:sz w:val="20"/>
          <w:szCs w:val="20"/>
          <w:spacing w:val="1"/>
        </w:rPr>
        <w:t>,1965)</w:t>
      </w:r>
      <w:r>
        <w:rPr>
          <w:rFonts w:ascii="SimSun" w:hAnsi="SimSun" w:eastAsia="SimSun" w:cs="SimSun"/>
          <w:sz w:val="20"/>
          <w:szCs w:val="20"/>
          <w:spacing w:val="1"/>
        </w:rPr>
        <w:t>。</w:t>
      </w:r>
    </w:p>
    <w:p>
      <w:pPr>
        <w:ind w:right="3" w:firstLine="409"/>
        <w:spacing w:before="57" w:line="377" w:lineRule="auto"/>
        <w:jc w:val="both"/>
        <w:rPr>
          <w:rFonts w:ascii="SimSun" w:hAnsi="SimSun" w:eastAsia="SimSun" w:cs="SimSun"/>
          <w:sz w:val="20"/>
          <w:szCs w:val="20"/>
        </w:rPr>
      </w:pPr>
      <w:r>
        <w:rPr>
          <w:rFonts w:ascii="SimSun" w:hAnsi="SimSun" w:eastAsia="SimSun" w:cs="SimSun"/>
          <w:sz w:val="20"/>
          <w:szCs w:val="20"/>
          <w:spacing w:val="8"/>
        </w:rPr>
        <w:t>在目前发表的对非人类灵长类动物的田野调查中，系统性的关注点并不</w:t>
      </w:r>
      <w:r>
        <w:rPr>
          <w:rFonts w:ascii="SimSun" w:hAnsi="SimSun" w:eastAsia="SimSun" w:cs="SimSun"/>
          <w:sz w:val="20"/>
          <w:szCs w:val="20"/>
          <w:spacing w:val="1"/>
        </w:rPr>
        <w:t xml:space="preserve"> </w:t>
      </w:r>
      <w:r>
        <w:rPr>
          <w:rFonts w:ascii="SimSun" w:hAnsi="SimSun" w:eastAsia="SimSun" w:cs="SimSun"/>
          <w:sz w:val="20"/>
          <w:szCs w:val="20"/>
          <w:spacing w:val="8"/>
        </w:rPr>
        <w:t>总是聚焦在会激起恐惧行为的情景上或是恐惧行为的方式</w:t>
      </w:r>
      <w:r>
        <w:rPr>
          <w:rFonts w:ascii="SimSun" w:hAnsi="SimSun" w:eastAsia="SimSun" w:cs="SimSun"/>
          <w:sz w:val="20"/>
          <w:szCs w:val="20"/>
          <w:spacing w:val="7"/>
        </w:rPr>
        <w:t>上。在坦桑尼亚地</w:t>
      </w:r>
      <w:r>
        <w:rPr>
          <w:rFonts w:ascii="SimSun" w:hAnsi="SimSun" w:eastAsia="SimSun" w:cs="SimSun"/>
          <w:sz w:val="20"/>
          <w:szCs w:val="20"/>
        </w:rPr>
        <w:t xml:space="preserve"> </w:t>
      </w:r>
      <w:r>
        <w:rPr>
          <w:rFonts w:ascii="SimSun" w:hAnsi="SimSun" w:eastAsia="SimSun" w:cs="SimSun"/>
          <w:sz w:val="20"/>
          <w:szCs w:val="20"/>
          <w:spacing w:val="7"/>
        </w:rPr>
        <w:t>区，拉维克-古道尔</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Lawick</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Goodall</w:t>
      </w:r>
      <w:r>
        <w:rPr>
          <w:rFonts w:ascii="Times New Roman" w:hAnsi="Times New Roman" w:eastAsia="Times New Roman" w:cs="Times New Roman"/>
          <w:sz w:val="20"/>
          <w:szCs w:val="20"/>
          <w:spacing w:val="7"/>
        </w:rPr>
        <w:t>,1968)        </w:t>
      </w:r>
      <w:r>
        <w:rPr>
          <w:rFonts w:ascii="SimSun" w:hAnsi="SimSun" w:eastAsia="SimSun" w:cs="SimSun"/>
          <w:sz w:val="20"/>
          <w:szCs w:val="20"/>
          <w:spacing w:val="7"/>
        </w:rPr>
        <w:t>对于野生黑猩猩的长期研究也</w:t>
      </w:r>
      <w:r>
        <w:rPr>
          <w:rFonts w:ascii="SimSun" w:hAnsi="SimSun" w:eastAsia="SimSun" w:cs="SimSun"/>
          <w:sz w:val="20"/>
          <w:szCs w:val="20"/>
        </w:rPr>
        <w:t xml:space="preserve"> </w:t>
      </w:r>
      <w:r>
        <w:rPr>
          <w:rFonts w:ascii="SimSun" w:hAnsi="SimSun" w:eastAsia="SimSun" w:cs="SimSun"/>
          <w:sz w:val="20"/>
          <w:szCs w:val="20"/>
          <w:spacing w:val="-1"/>
        </w:rPr>
        <w:t>提供了许多细节信息。</w:t>
      </w:r>
    </w:p>
    <w:p>
      <w:pPr>
        <w:ind w:right="6" w:firstLine="409"/>
        <w:spacing w:before="7" w:line="379" w:lineRule="auto"/>
        <w:jc w:val="both"/>
        <w:rPr>
          <w:rFonts w:ascii="SimSun" w:hAnsi="SimSun" w:eastAsia="SimSun" w:cs="SimSun"/>
          <w:sz w:val="20"/>
          <w:szCs w:val="20"/>
        </w:rPr>
      </w:pPr>
      <w:r>
        <w:rPr>
          <w:rFonts w:ascii="SimSun" w:hAnsi="SimSun" w:eastAsia="SimSun" w:cs="SimSun"/>
          <w:sz w:val="20"/>
          <w:szCs w:val="20"/>
          <w:spacing w:val="4"/>
        </w:rPr>
        <w:t>拉维克-古道尔强调，恐惧行为的形式是“依赖于情景和个体，或个体所</w:t>
      </w:r>
      <w:r>
        <w:rPr>
          <w:rFonts w:ascii="SimSun" w:hAnsi="SimSun" w:eastAsia="SimSun" w:cs="SimSun"/>
          <w:sz w:val="20"/>
          <w:szCs w:val="20"/>
          <w:spacing w:val="17"/>
        </w:rPr>
        <w:t xml:space="preserve"> </w:t>
      </w:r>
      <w:r>
        <w:rPr>
          <w:rFonts w:ascii="SimSun" w:hAnsi="SimSun" w:eastAsia="SimSun" w:cs="SimSun"/>
          <w:sz w:val="20"/>
          <w:szCs w:val="20"/>
          <w:spacing w:val="1"/>
        </w:rPr>
        <w:t>关心的事件”的。当一个黑猩猩受到了突如其来的噪声和附近的异</w:t>
      </w:r>
      <w:r>
        <w:rPr>
          <w:rFonts w:ascii="SimSun" w:hAnsi="SimSun" w:eastAsia="SimSun" w:cs="SimSun"/>
          <w:sz w:val="20"/>
          <w:szCs w:val="20"/>
        </w:rPr>
        <w:t>动惊吓时， </w:t>
      </w:r>
      <w:r>
        <w:rPr>
          <w:rFonts w:ascii="SimSun" w:hAnsi="SimSun" w:eastAsia="SimSun" w:cs="SimSun"/>
          <w:sz w:val="20"/>
          <w:szCs w:val="20"/>
          <w:spacing w:val="2"/>
        </w:rPr>
        <w:t>它会立刻低头并且捂住脸，或者会向着空气挥拳。偶</w:t>
      </w:r>
      <w:r>
        <w:rPr>
          <w:rFonts w:ascii="SimSun" w:hAnsi="SimSun" w:eastAsia="SimSun" w:cs="SimSun"/>
          <w:sz w:val="20"/>
          <w:szCs w:val="20"/>
          <w:spacing w:val="1"/>
        </w:rPr>
        <w:t>尔在受到惊吓之后，它会</w:t>
      </w:r>
      <w:r>
        <w:rPr>
          <w:rFonts w:ascii="SimSun" w:hAnsi="SimSun" w:eastAsia="SimSun" w:cs="SimSun"/>
          <w:sz w:val="20"/>
          <w:szCs w:val="20"/>
        </w:rPr>
        <w:t xml:space="preserve"> </w:t>
      </w:r>
      <w:r>
        <w:rPr>
          <w:rFonts w:ascii="SimSun" w:hAnsi="SimSun" w:eastAsia="SimSun" w:cs="SimSun"/>
          <w:sz w:val="20"/>
          <w:szCs w:val="20"/>
          <w:spacing w:val="2"/>
        </w:rPr>
        <w:t>用手背朝物体挥击，然后就跑。当令它恐惧的是其他</w:t>
      </w:r>
      <w:r>
        <w:rPr>
          <w:rFonts w:ascii="SimSun" w:hAnsi="SimSun" w:eastAsia="SimSun" w:cs="SimSun"/>
          <w:sz w:val="20"/>
          <w:szCs w:val="20"/>
          <w:spacing w:val="1"/>
        </w:rPr>
        <w:t>更加强壮的黑猩猩时，逃</w:t>
      </w:r>
      <w:r>
        <w:rPr>
          <w:rFonts w:ascii="SimSun" w:hAnsi="SimSun" w:eastAsia="SimSun" w:cs="SimSun"/>
          <w:sz w:val="20"/>
          <w:szCs w:val="20"/>
        </w:rPr>
        <w:t xml:space="preserve"> </w:t>
      </w:r>
      <w:r>
        <w:rPr>
          <w:rFonts w:ascii="SimSun" w:hAnsi="SimSun" w:eastAsia="SimSun" w:cs="SimSun"/>
          <w:sz w:val="20"/>
          <w:szCs w:val="20"/>
          <w:spacing w:val="2"/>
        </w:rPr>
        <w:t>跑会伴随着尖叫；当遇到其他动物时，离去会是相</w:t>
      </w:r>
      <w:r>
        <w:rPr>
          <w:rFonts w:ascii="SimSun" w:hAnsi="SimSun" w:eastAsia="SimSun" w:cs="SimSun"/>
          <w:sz w:val="20"/>
          <w:szCs w:val="20"/>
          <w:spacing w:val="1"/>
        </w:rPr>
        <w:t>当安静的。另一种逃跑的方</w:t>
      </w:r>
      <w:r>
        <w:rPr>
          <w:rFonts w:ascii="SimSun" w:hAnsi="SimSun" w:eastAsia="SimSun" w:cs="SimSun"/>
          <w:sz w:val="20"/>
          <w:szCs w:val="20"/>
        </w:rPr>
        <w:t xml:space="preserve"> </w:t>
      </w:r>
      <w:r>
        <w:rPr>
          <w:rFonts w:ascii="SimSun" w:hAnsi="SimSun" w:eastAsia="SimSun" w:cs="SimSun"/>
          <w:sz w:val="20"/>
          <w:szCs w:val="20"/>
          <w:spacing w:val="3"/>
        </w:rPr>
        <w:t>式是小心谨慎地退出攻击者的视线范围，偶尔探出头来看看情况的进展。</w:t>
      </w:r>
    </w:p>
    <w:p>
      <w:pPr>
        <w:ind w:firstLine="409"/>
        <w:spacing w:before="28" w:line="379" w:lineRule="auto"/>
        <w:jc w:val="both"/>
        <w:rPr>
          <w:rFonts w:ascii="SimSun" w:hAnsi="SimSun" w:eastAsia="SimSun" w:cs="SimSun"/>
          <w:sz w:val="20"/>
          <w:szCs w:val="20"/>
        </w:rPr>
      </w:pPr>
      <w:r>
        <w:rPr>
          <w:rFonts w:ascii="SimSun" w:hAnsi="SimSun" w:eastAsia="SimSun" w:cs="SimSun"/>
          <w:sz w:val="20"/>
          <w:szCs w:val="20"/>
          <w:spacing w:val="5"/>
        </w:rPr>
        <w:t>拉维克-古道尔的报告中显示，能够引发惊吓反应的情境包</w:t>
      </w:r>
      <w:r>
        <w:rPr>
          <w:rFonts w:ascii="SimSun" w:hAnsi="SimSun" w:eastAsia="SimSun" w:cs="SimSun"/>
          <w:sz w:val="20"/>
          <w:szCs w:val="20"/>
          <w:spacing w:val="4"/>
        </w:rPr>
        <w:t>括突如其来的</w:t>
      </w:r>
      <w:r>
        <w:rPr>
          <w:rFonts w:ascii="SimSun" w:hAnsi="SimSun" w:eastAsia="SimSun" w:cs="SimSun"/>
          <w:sz w:val="20"/>
          <w:szCs w:val="20"/>
        </w:rPr>
        <w:t xml:space="preserve"> </w:t>
      </w:r>
      <w:r>
        <w:rPr>
          <w:rFonts w:ascii="SimSun" w:hAnsi="SimSun" w:eastAsia="SimSun" w:cs="SimSun"/>
          <w:sz w:val="20"/>
          <w:szCs w:val="20"/>
          <w:spacing w:val="1"/>
        </w:rPr>
        <w:t>噪音和移动，比如一只飞得很低的鸟、很大的昆虫或是蛇。对于</w:t>
      </w:r>
      <w:r>
        <w:rPr>
          <w:rFonts w:ascii="SimSun" w:hAnsi="SimSun" w:eastAsia="SimSun" w:cs="SimSun"/>
          <w:sz w:val="20"/>
          <w:szCs w:val="20"/>
        </w:rPr>
        <w:t>黑猩猩来说， </w:t>
      </w:r>
      <w:r>
        <w:rPr>
          <w:rFonts w:ascii="SimSun" w:hAnsi="SimSun" w:eastAsia="SimSun" w:cs="SimSun"/>
          <w:sz w:val="20"/>
          <w:szCs w:val="20"/>
          <w:spacing w:val="2"/>
        </w:rPr>
        <w:t>当有另外一只更强大的动物在它面前做出威胁性姿态</w:t>
      </w:r>
      <w:r>
        <w:rPr>
          <w:rFonts w:ascii="SimSun" w:hAnsi="SimSun" w:eastAsia="SimSun" w:cs="SimSun"/>
          <w:sz w:val="20"/>
          <w:szCs w:val="20"/>
          <w:spacing w:val="1"/>
        </w:rPr>
        <w:t>时，恐惧行为很容易被诱</w:t>
      </w:r>
      <w:r>
        <w:rPr>
          <w:rFonts w:ascii="SimSun" w:hAnsi="SimSun" w:eastAsia="SimSun" w:cs="SimSun"/>
          <w:sz w:val="20"/>
          <w:szCs w:val="20"/>
        </w:rPr>
        <w:t xml:space="preserve"> </w:t>
      </w:r>
      <w:r>
        <w:rPr>
          <w:rFonts w:ascii="SimSun" w:hAnsi="SimSun" w:eastAsia="SimSun" w:cs="SimSun"/>
          <w:sz w:val="20"/>
          <w:szCs w:val="20"/>
          <w:spacing w:val="2"/>
        </w:rPr>
        <w:t>发出来。在黑猩猩习惯观察者的存在之前，观察者本</w:t>
      </w:r>
      <w:r>
        <w:rPr>
          <w:rFonts w:ascii="SimSun" w:hAnsi="SimSun" w:eastAsia="SimSun" w:cs="SimSun"/>
          <w:sz w:val="20"/>
          <w:szCs w:val="20"/>
          <w:spacing w:val="1"/>
        </w:rPr>
        <w:t>身也是威胁之一。在一年</w:t>
      </w:r>
      <w:r>
        <w:rPr>
          <w:rFonts w:ascii="SimSun" w:hAnsi="SimSun" w:eastAsia="SimSun" w:cs="SimSun"/>
          <w:sz w:val="20"/>
          <w:szCs w:val="20"/>
        </w:rPr>
        <w:t xml:space="preserve"> </w:t>
      </w:r>
      <w:r>
        <w:rPr>
          <w:rFonts w:ascii="SimSun" w:hAnsi="SimSun" w:eastAsia="SimSun" w:cs="SimSun"/>
          <w:sz w:val="20"/>
          <w:szCs w:val="20"/>
          <w:spacing w:val="2"/>
        </w:rPr>
        <w:t>或者更久的时间过去之后，黑猩猩会在观察者接</w:t>
      </w:r>
      <w:r>
        <w:rPr>
          <w:rFonts w:ascii="SimSun" w:hAnsi="SimSun" w:eastAsia="SimSun" w:cs="SimSun"/>
          <w:sz w:val="20"/>
          <w:szCs w:val="20"/>
          <w:spacing w:val="1"/>
        </w:rPr>
        <w:t>近到2—3米时还进行着正常活</w:t>
      </w:r>
      <w:r>
        <w:rPr>
          <w:rFonts w:ascii="SimSun" w:hAnsi="SimSun" w:eastAsia="SimSun" w:cs="SimSun"/>
          <w:sz w:val="20"/>
          <w:szCs w:val="20"/>
        </w:rPr>
        <w:t xml:space="preserve"> </w:t>
      </w:r>
      <w:r>
        <w:rPr>
          <w:rFonts w:ascii="SimSun" w:hAnsi="SimSun" w:eastAsia="SimSun" w:cs="SimSun"/>
          <w:sz w:val="20"/>
          <w:szCs w:val="20"/>
          <w:spacing w:val="1"/>
        </w:rPr>
        <w:t>动。然而，当观察者开始跟随它们一起活动时，它们马上就变得</w:t>
      </w:r>
      <w:r>
        <w:rPr>
          <w:rFonts w:ascii="SimSun" w:hAnsi="SimSun" w:eastAsia="SimSun" w:cs="SimSun"/>
          <w:sz w:val="20"/>
          <w:szCs w:val="20"/>
        </w:rPr>
        <w:t>心神不宁了，</w:t>
      </w:r>
    </w:p>
    <w:p>
      <w:pPr>
        <w:spacing w:line="379" w:lineRule="auto"/>
        <w:sectPr>
          <w:pgSz w:w="8790" w:h="12830"/>
          <w:pgMar w:top="400" w:right="1114" w:bottom="0" w:left="809" w:header="0"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2108800" behindDoc="1" locked="0" layoutInCell="0" allowOverlap="1">
            <wp:simplePos x="0" y="0"/>
            <wp:positionH relativeFrom="page">
              <wp:posOffset>939782</wp:posOffset>
            </wp:positionH>
            <wp:positionV relativeFrom="page">
              <wp:posOffset>253979</wp:posOffset>
            </wp:positionV>
            <wp:extent cx="6362" cy="273057"/>
            <wp:effectExtent l="0" t="0" r="0" b="0"/>
            <wp:wrapNone/>
            <wp:docPr id="180" name="IM 180"/>
            <wp:cNvGraphicFramePr/>
            <a:graphic>
              <a:graphicData uri="http://schemas.openxmlformats.org/drawingml/2006/picture">
                <pic:pic>
                  <pic:nvPicPr>
                    <pic:cNvPr id="180" name="IM 180"/>
                    <pic:cNvPicPr/>
                  </pic:nvPicPr>
                  <pic:blipFill>
                    <a:blip r:embed="rId95"/>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5"/>
        </w:rPr>
        <w:t>136             </w:t>
      </w:r>
      <w:r>
        <w:rPr>
          <w:rFonts w:ascii="SimHei" w:hAnsi="SimHei" w:eastAsia="SimHei" w:cs="SimHei"/>
          <w:sz w:val="20"/>
          <w:szCs w:val="20"/>
          <w:spacing w:val="-5"/>
        </w:rPr>
        <w:t>依恋三部曲</w:t>
      </w:r>
      <w:r>
        <w:rPr>
          <w:rFonts w:ascii="SimHei" w:hAnsi="SimHei" w:eastAsia="SimHei" w:cs="SimHei"/>
          <w:sz w:val="20"/>
          <w:szCs w:val="20"/>
          <w:spacing w:val="-16"/>
        </w:rPr>
        <w:t xml:space="preserve"> </w:t>
      </w:r>
      <w:r>
        <w:rPr>
          <w:rFonts w:ascii="SimHei" w:hAnsi="SimHei" w:eastAsia="SimHei" w:cs="SimHei"/>
          <w:sz w:val="20"/>
          <w:szCs w:val="20"/>
          <w:spacing w:val="-21"/>
        </w:rPr>
        <w:t>·第二卷</w:t>
      </w:r>
      <w:r>
        <w:rPr>
          <w:rFonts w:ascii="SimHei" w:hAnsi="SimHei" w:eastAsia="SimHei" w:cs="SimHei"/>
          <w:sz w:val="20"/>
          <w:szCs w:val="20"/>
          <w:spacing w:val="7"/>
        </w:rPr>
        <w:t xml:space="preserve"> </w:t>
      </w:r>
      <w:r>
        <w:rPr>
          <w:rFonts w:ascii="SimHei" w:hAnsi="SimHei" w:eastAsia="SimHei" w:cs="SimHei"/>
          <w:sz w:val="20"/>
          <w:szCs w:val="20"/>
          <w:spacing w:val="-21"/>
        </w:rPr>
        <w:t>分离</w:t>
      </w:r>
    </w:p>
    <w:p>
      <w:pPr>
        <w:pStyle w:val="BodyText"/>
        <w:spacing w:line="325" w:lineRule="auto"/>
        <w:rPr/>
      </w:pPr>
      <w:r/>
    </w:p>
    <w:p>
      <w:pPr>
        <w:pStyle w:val="BodyText"/>
        <w:spacing w:line="325" w:lineRule="auto"/>
        <w:rPr/>
      </w:pPr>
      <w:r/>
    </w:p>
    <w:p>
      <w:pPr>
        <w:ind w:right="22"/>
        <w:spacing w:before="65" w:line="383" w:lineRule="auto"/>
        <w:rPr>
          <w:rFonts w:ascii="SimSun" w:hAnsi="SimSun" w:eastAsia="SimSun" w:cs="SimSun"/>
          <w:sz w:val="20"/>
          <w:szCs w:val="20"/>
        </w:rPr>
      </w:pPr>
      <w:r>
        <w:rPr>
          <w:rFonts w:ascii="SimSun" w:hAnsi="SimSun" w:eastAsia="SimSun" w:cs="SimSun"/>
          <w:sz w:val="20"/>
          <w:szCs w:val="20"/>
          <w:spacing w:val="2"/>
        </w:rPr>
        <w:t>因此观察者必须经常用一些别的行为来掩盖她对黑猩猩们的好奇心，通常</w:t>
      </w:r>
      <w:r>
        <w:rPr>
          <w:rFonts w:ascii="SimSun" w:hAnsi="SimSun" w:eastAsia="SimSun" w:cs="SimSun"/>
          <w:sz w:val="20"/>
          <w:szCs w:val="20"/>
          <w:spacing w:val="1"/>
        </w:rPr>
        <w:t>是假</w:t>
      </w:r>
      <w:r>
        <w:rPr>
          <w:rFonts w:ascii="SimSun" w:hAnsi="SimSun" w:eastAsia="SimSun" w:cs="SimSun"/>
          <w:sz w:val="20"/>
          <w:szCs w:val="20"/>
        </w:rPr>
        <w:t xml:space="preserve"> </w:t>
      </w:r>
      <w:r>
        <w:rPr>
          <w:rFonts w:ascii="SimSun" w:hAnsi="SimSun" w:eastAsia="SimSun" w:cs="SimSun"/>
          <w:sz w:val="20"/>
          <w:szCs w:val="20"/>
          <w:spacing w:val="1"/>
        </w:rPr>
        <w:t>装吃树叶或者是挖洞。</w:t>
      </w:r>
    </w:p>
    <w:p>
      <w:pPr>
        <w:ind w:right="18" w:firstLine="430"/>
        <w:spacing w:before="2" w:line="379" w:lineRule="auto"/>
        <w:jc w:val="both"/>
        <w:rPr>
          <w:rFonts w:ascii="SimSun" w:hAnsi="SimSun" w:eastAsia="SimSun" w:cs="SimSun"/>
          <w:sz w:val="20"/>
          <w:szCs w:val="20"/>
        </w:rPr>
      </w:pPr>
      <w:r>
        <w:rPr>
          <w:rFonts w:ascii="SimSun" w:hAnsi="SimSun" w:eastAsia="SimSun" w:cs="SimSun"/>
          <w:sz w:val="20"/>
          <w:szCs w:val="20"/>
          <w:spacing w:val="11"/>
        </w:rPr>
        <w:t>由于许多种类的动物会在受到惊吓的时候发出警告性叫声，拉维克-古</w:t>
      </w:r>
      <w:r>
        <w:rPr>
          <w:rFonts w:ascii="SimSun" w:hAnsi="SimSun" w:eastAsia="SimSun" w:cs="SimSun"/>
          <w:sz w:val="20"/>
          <w:szCs w:val="20"/>
        </w:rPr>
        <w:t xml:space="preserve"> </w:t>
      </w:r>
      <w:r>
        <w:rPr>
          <w:rFonts w:ascii="SimSun" w:hAnsi="SimSun" w:eastAsia="SimSun" w:cs="SimSun"/>
          <w:sz w:val="20"/>
          <w:szCs w:val="20"/>
          <w:spacing w:val="8"/>
        </w:rPr>
        <w:t>道尔非常惊讶于她研究的黑猩猩从来不会如此表现，相反，它们都是安静地</w:t>
      </w:r>
      <w:r>
        <w:rPr>
          <w:rFonts w:ascii="SimSun" w:hAnsi="SimSun" w:eastAsia="SimSun" w:cs="SimSun"/>
          <w:sz w:val="20"/>
          <w:szCs w:val="20"/>
          <w:spacing w:val="2"/>
        </w:rPr>
        <w:t xml:space="preserve"> </w:t>
      </w:r>
      <w:r>
        <w:rPr>
          <w:rFonts w:ascii="SimSun" w:hAnsi="SimSun" w:eastAsia="SimSun" w:cs="SimSun"/>
          <w:sz w:val="20"/>
          <w:szCs w:val="20"/>
          <w:spacing w:val="8"/>
        </w:rPr>
        <w:t>离开。然而，它们很容易受到别的动物的警告性叫声的影响：它们“不可避</w:t>
      </w:r>
      <w:r>
        <w:rPr>
          <w:rFonts w:ascii="SimSun" w:hAnsi="SimSun" w:eastAsia="SimSun" w:cs="SimSun"/>
          <w:sz w:val="20"/>
          <w:szCs w:val="20"/>
          <w:spacing w:val="3"/>
        </w:rPr>
        <w:t xml:space="preserve"> </w:t>
      </w:r>
      <w:r>
        <w:rPr>
          <w:rFonts w:ascii="SimSun" w:hAnsi="SimSun" w:eastAsia="SimSun" w:cs="SimSun"/>
          <w:sz w:val="20"/>
          <w:szCs w:val="20"/>
          <w:spacing w:val="8"/>
        </w:rPr>
        <w:t>免地会被狒狒的吼叫、其他猴子的警告性叫声、丛林鹿和其他种类的</w:t>
      </w:r>
      <w:r>
        <w:rPr>
          <w:rFonts w:ascii="SimSun" w:hAnsi="SimSun" w:eastAsia="SimSun" w:cs="SimSun"/>
          <w:sz w:val="20"/>
          <w:szCs w:val="20"/>
          <w:spacing w:val="7"/>
        </w:rPr>
        <w:t>鸟的叫</w:t>
      </w:r>
      <w:r>
        <w:rPr>
          <w:rFonts w:ascii="SimSun" w:hAnsi="SimSun" w:eastAsia="SimSun" w:cs="SimSun"/>
          <w:sz w:val="20"/>
          <w:szCs w:val="20"/>
        </w:rPr>
        <w:t xml:space="preserve"> </w:t>
      </w:r>
      <w:r>
        <w:rPr>
          <w:rFonts w:ascii="SimSun" w:hAnsi="SimSun" w:eastAsia="SimSun" w:cs="SimSun"/>
          <w:sz w:val="20"/>
          <w:szCs w:val="20"/>
          <w:spacing w:val="8"/>
        </w:rPr>
        <w:t>声吓到；在听到这些警告之后，它们会群聚在一起以弄清这些困扰的本质是</w:t>
      </w:r>
      <w:r>
        <w:rPr>
          <w:rFonts w:ascii="SimSun" w:hAnsi="SimSun" w:eastAsia="SimSun" w:cs="SimSun"/>
          <w:sz w:val="20"/>
          <w:szCs w:val="20"/>
          <w:spacing w:val="5"/>
        </w:rPr>
        <w:t xml:space="preserve"> </w:t>
      </w:r>
      <w:r>
        <w:rPr>
          <w:rFonts w:ascii="SimSun" w:hAnsi="SimSun" w:eastAsia="SimSun" w:cs="SimSun"/>
          <w:sz w:val="20"/>
          <w:szCs w:val="20"/>
          <w:spacing w:val="29"/>
        </w:rPr>
        <w:t>什么。”</w:t>
      </w:r>
    </w:p>
    <w:p>
      <w:pPr>
        <w:ind w:right="17" w:firstLine="430"/>
        <w:spacing w:before="33" w:line="380" w:lineRule="auto"/>
        <w:jc w:val="both"/>
        <w:rPr>
          <w:rFonts w:ascii="SimSun" w:hAnsi="SimSun" w:eastAsia="SimSun" w:cs="SimSun"/>
          <w:sz w:val="20"/>
          <w:szCs w:val="20"/>
        </w:rPr>
      </w:pPr>
      <w:r>
        <w:rPr>
          <w:rFonts w:ascii="SimSun" w:hAnsi="SimSun" w:eastAsia="SimSun" w:cs="SimSun"/>
          <w:sz w:val="20"/>
          <w:szCs w:val="20"/>
          <w:spacing w:val="8"/>
        </w:rPr>
        <w:t>在许多其他物种身上，远离有危险的情景只是恐惧表现</w:t>
      </w:r>
      <w:r>
        <w:rPr>
          <w:rFonts w:ascii="SimSun" w:hAnsi="SimSun" w:eastAsia="SimSun" w:cs="SimSun"/>
          <w:sz w:val="20"/>
          <w:szCs w:val="20"/>
          <w:spacing w:val="7"/>
        </w:rPr>
        <w:t>的一部分。另外</w:t>
      </w:r>
      <w:r>
        <w:rPr>
          <w:rFonts w:ascii="SimSun" w:hAnsi="SimSun" w:eastAsia="SimSun" w:cs="SimSun"/>
          <w:sz w:val="20"/>
          <w:szCs w:val="20"/>
        </w:rPr>
        <w:t xml:space="preserve"> </w:t>
      </w:r>
      <w:r>
        <w:rPr>
          <w:rFonts w:ascii="SimSun" w:hAnsi="SimSun" w:eastAsia="SimSun" w:cs="SimSun"/>
          <w:sz w:val="20"/>
          <w:szCs w:val="20"/>
          <w:spacing w:val="2"/>
        </w:rPr>
        <w:t>的部分是转向一些安全的地方，或者和自己的同伴有一些肢体上的接触。后者</w:t>
      </w:r>
      <w:r>
        <w:rPr>
          <w:rFonts w:ascii="SimSun" w:hAnsi="SimSun" w:eastAsia="SimSun" w:cs="SimSun"/>
          <w:sz w:val="20"/>
          <w:szCs w:val="20"/>
        </w:rPr>
        <w:t xml:space="preserve"> </w:t>
      </w:r>
      <w:r>
        <w:rPr>
          <w:rFonts w:ascii="SimSun" w:hAnsi="SimSun" w:eastAsia="SimSun" w:cs="SimSun"/>
          <w:sz w:val="20"/>
          <w:szCs w:val="20"/>
          <w:spacing w:val="5"/>
        </w:rPr>
        <w:t>在成年动物和年轻动物身上都会有所体现。拉维克-古道尔描述了成年的</w:t>
      </w:r>
      <w:r>
        <w:rPr>
          <w:rFonts w:ascii="SimSun" w:hAnsi="SimSun" w:eastAsia="SimSun" w:cs="SimSun"/>
          <w:sz w:val="20"/>
          <w:szCs w:val="20"/>
          <w:spacing w:val="4"/>
        </w:rPr>
        <w:t>动物</w:t>
      </w:r>
      <w:r>
        <w:rPr>
          <w:rFonts w:ascii="SimSun" w:hAnsi="SimSun" w:eastAsia="SimSun" w:cs="SimSun"/>
          <w:sz w:val="20"/>
          <w:szCs w:val="20"/>
        </w:rPr>
        <w:t xml:space="preserve"> </w:t>
      </w:r>
      <w:r>
        <w:rPr>
          <w:rFonts w:ascii="SimSun" w:hAnsi="SimSun" w:eastAsia="SimSun" w:cs="SimSun"/>
          <w:sz w:val="20"/>
          <w:szCs w:val="20"/>
          <w:spacing w:val="2"/>
        </w:rPr>
        <w:t>在受到惊吓之后是如何转向同伴并且互相拥抱的。她相信这种行为是婴儿常规</w:t>
      </w:r>
      <w:r>
        <w:rPr>
          <w:rFonts w:ascii="SimSun" w:hAnsi="SimSun" w:eastAsia="SimSun" w:cs="SimSun"/>
          <w:sz w:val="20"/>
          <w:szCs w:val="20"/>
        </w:rPr>
        <w:t xml:space="preserve"> </w:t>
      </w:r>
      <w:r>
        <w:rPr>
          <w:rFonts w:ascii="SimSun" w:hAnsi="SimSun" w:eastAsia="SimSun" w:cs="SimSun"/>
          <w:sz w:val="20"/>
          <w:szCs w:val="20"/>
          <w:spacing w:val="1"/>
        </w:rPr>
        <w:t>行为的一种直接延伸：</w:t>
      </w:r>
    </w:p>
    <w:p>
      <w:pPr>
        <w:pStyle w:val="BodyText"/>
        <w:spacing w:line="355" w:lineRule="auto"/>
        <w:rPr/>
      </w:pPr>
      <w:r/>
    </w:p>
    <w:p>
      <w:pPr>
        <w:ind w:left="430" w:right="418" w:firstLine="449"/>
        <w:spacing w:before="65" w:line="380" w:lineRule="auto"/>
        <w:jc w:val="both"/>
        <w:rPr>
          <w:rFonts w:ascii="KaiTi" w:hAnsi="KaiTi" w:eastAsia="KaiTi" w:cs="KaiTi"/>
          <w:sz w:val="20"/>
          <w:szCs w:val="20"/>
        </w:rPr>
      </w:pPr>
      <w:r>
        <w:rPr>
          <w:rFonts w:ascii="KaiTi" w:hAnsi="KaiTi" w:eastAsia="KaiTi" w:cs="KaiTi"/>
          <w:sz w:val="20"/>
          <w:szCs w:val="20"/>
          <w:spacing w:val="7"/>
        </w:rPr>
        <w:t>因此成年的黑猩猩会在类似的环境下拥抱、触碰或者骑在其他</w:t>
      </w:r>
      <w:r>
        <w:rPr>
          <w:rFonts w:ascii="KaiTi" w:hAnsi="KaiTi" w:eastAsia="KaiTi" w:cs="KaiTi"/>
          <w:sz w:val="20"/>
          <w:szCs w:val="20"/>
          <w:spacing w:val="2"/>
        </w:rPr>
        <w:t xml:space="preserve"> </w:t>
      </w:r>
      <w:r>
        <w:rPr>
          <w:rFonts w:ascii="KaiTi" w:hAnsi="KaiTi" w:eastAsia="KaiTi" w:cs="KaiTi"/>
          <w:sz w:val="20"/>
          <w:szCs w:val="20"/>
          <w:spacing w:val="7"/>
        </w:rPr>
        <w:t>黑猩猩身上，而在婴儿黑猩猩被吓到的时候，它们会或多或少跑去</w:t>
      </w:r>
      <w:r>
        <w:rPr>
          <w:rFonts w:ascii="KaiTi" w:hAnsi="KaiTi" w:eastAsia="KaiTi" w:cs="KaiTi"/>
          <w:sz w:val="20"/>
          <w:szCs w:val="20"/>
          <w:spacing w:val="4"/>
        </w:rPr>
        <w:t xml:space="preserve"> </w:t>
      </w:r>
      <w:r>
        <w:rPr>
          <w:rFonts w:ascii="KaiTi" w:hAnsi="KaiTi" w:eastAsia="KaiTi" w:cs="KaiTi"/>
          <w:sz w:val="20"/>
          <w:szCs w:val="20"/>
          <w:spacing w:val="7"/>
        </w:rPr>
        <w:t>抱着母亲或是被母亲抱着，伸出手去抓或者抚摸母亲的头发，又或</w:t>
      </w:r>
      <w:r>
        <w:rPr>
          <w:rFonts w:ascii="KaiTi" w:hAnsi="KaiTi" w:eastAsia="KaiTi" w:cs="KaiTi"/>
          <w:sz w:val="20"/>
          <w:szCs w:val="20"/>
          <w:spacing w:val="12"/>
        </w:rPr>
        <w:t xml:space="preserve"> </w:t>
      </w:r>
      <w:r>
        <w:rPr>
          <w:rFonts w:ascii="KaiTi" w:hAnsi="KaiTi" w:eastAsia="KaiTi" w:cs="KaiTi"/>
          <w:sz w:val="20"/>
          <w:szCs w:val="20"/>
          <w:spacing w:val="7"/>
        </w:rPr>
        <w:t>者是站在母亲身后抓住母亲的腿……如果情势危急它们还随时准备</w:t>
      </w:r>
      <w:r>
        <w:rPr>
          <w:rFonts w:ascii="KaiTi" w:hAnsi="KaiTi" w:eastAsia="KaiTi" w:cs="KaiTi"/>
          <w:sz w:val="20"/>
          <w:szCs w:val="20"/>
        </w:rPr>
        <w:t xml:space="preserve"> </w:t>
      </w:r>
      <w:r>
        <w:rPr>
          <w:rFonts w:ascii="KaiTi" w:hAnsi="KaiTi" w:eastAsia="KaiTi" w:cs="KaiTi"/>
          <w:sz w:val="20"/>
          <w:szCs w:val="20"/>
          <w:spacing w:val="2"/>
        </w:rPr>
        <w:t>好爬树。</w:t>
      </w:r>
    </w:p>
    <w:p>
      <w:pPr>
        <w:pStyle w:val="BodyText"/>
        <w:spacing w:line="347" w:lineRule="auto"/>
        <w:rPr/>
      </w:pPr>
      <w:r/>
    </w:p>
    <w:p>
      <w:pPr>
        <w:ind w:right="19" w:firstLine="430"/>
        <w:spacing w:before="65" w:line="379" w:lineRule="auto"/>
        <w:jc w:val="both"/>
        <w:rPr>
          <w:rFonts w:ascii="SimSun" w:hAnsi="SimSun" w:eastAsia="SimSun" w:cs="SimSun"/>
          <w:sz w:val="20"/>
          <w:szCs w:val="20"/>
        </w:rPr>
      </w:pPr>
      <w:r>
        <w:rPr>
          <w:rFonts w:ascii="SimSun" w:hAnsi="SimSun" w:eastAsia="SimSun" w:cs="SimSun"/>
          <w:sz w:val="20"/>
          <w:szCs w:val="20"/>
          <w:spacing w:val="4"/>
        </w:rPr>
        <w:t>拉维克-古道尔还详细描述了受惊的动物与另一个动物接触所起到的平静</w:t>
      </w:r>
      <w:r>
        <w:rPr>
          <w:rFonts w:ascii="SimSun" w:hAnsi="SimSun" w:eastAsia="SimSun" w:cs="SimSun"/>
          <w:sz w:val="20"/>
          <w:szCs w:val="20"/>
          <w:spacing w:val="7"/>
        </w:rPr>
        <w:t xml:space="preserve"> </w:t>
      </w:r>
      <w:r>
        <w:rPr>
          <w:rFonts w:ascii="SimSun" w:hAnsi="SimSun" w:eastAsia="SimSun" w:cs="SimSun"/>
          <w:sz w:val="20"/>
          <w:szCs w:val="20"/>
          <w:spacing w:val="2"/>
        </w:rPr>
        <w:t>与安心的作用。领头动物的触碰、拍拍或者拥抱对于下属动物来说是很有安慰</w:t>
      </w:r>
      <w:r>
        <w:rPr>
          <w:rFonts w:ascii="SimSun" w:hAnsi="SimSun" w:eastAsia="SimSun" w:cs="SimSun"/>
          <w:sz w:val="20"/>
          <w:szCs w:val="20"/>
          <w:spacing w:val="1"/>
        </w:rPr>
        <w:t xml:space="preserve"> </w:t>
      </w:r>
      <w:r>
        <w:rPr>
          <w:rFonts w:ascii="SimSun" w:hAnsi="SimSun" w:eastAsia="SimSun" w:cs="SimSun"/>
          <w:sz w:val="20"/>
          <w:szCs w:val="20"/>
          <w:spacing w:val="2"/>
        </w:rPr>
        <w:t>效果的，偶尔相反的情况也会发生。研究者曾经发现一只成年的雄性黑猩猩在 </w:t>
      </w:r>
      <w:r>
        <w:rPr>
          <w:rFonts w:ascii="SimSun" w:hAnsi="SimSun" w:eastAsia="SimSun" w:cs="SimSun"/>
          <w:sz w:val="20"/>
          <w:szCs w:val="20"/>
          <w:spacing w:val="5"/>
        </w:rPr>
        <w:t>抱着仅有3岁的雌性黑猩猩时也能得到安抚，这种情况一次发生在它被镜</w:t>
      </w:r>
      <w:r>
        <w:rPr>
          <w:rFonts w:ascii="SimSun" w:hAnsi="SimSun" w:eastAsia="SimSun" w:cs="SimSun"/>
          <w:sz w:val="20"/>
          <w:szCs w:val="20"/>
          <w:spacing w:val="4"/>
        </w:rPr>
        <w:t>子里</w:t>
      </w:r>
      <w:r>
        <w:rPr>
          <w:rFonts w:ascii="SimSun" w:hAnsi="SimSun" w:eastAsia="SimSun" w:cs="SimSun"/>
          <w:sz w:val="20"/>
          <w:szCs w:val="20"/>
        </w:rPr>
        <w:t xml:space="preserve"> </w:t>
      </w:r>
      <w:r>
        <w:rPr>
          <w:rFonts w:ascii="SimSun" w:hAnsi="SimSun" w:eastAsia="SimSun" w:cs="SimSun"/>
          <w:sz w:val="20"/>
          <w:szCs w:val="20"/>
          <w:spacing w:val="1"/>
        </w:rPr>
        <w:t>自己的影像吓到的时候，还有两次发生在它</w:t>
      </w:r>
      <w:r>
        <w:rPr>
          <w:rFonts w:ascii="SimSun" w:hAnsi="SimSun" w:eastAsia="SimSun" w:cs="SimSun"/>
          <w:sz w:val="20"/>
          <w:szCs w:val="20"/>
        </w:rPr>
        <w:t>被其他雄性黑猩猩攻击之后。</w:t>
      </w:r>
    </w:p>
    <w:p>
      <w:pPr>
        <w:spacing w:before="25" w:line="219" w:lineRule="auto"/>
        <w:jc w:val="right"/>
        <w:rPr>
          <w:rFonts w:ascii="SimSun" w:hAnsi="SimSun" w:eastAsia="SimSun" w:cs="SimSun"/>
          <w:sz w:val="20"/>
          <w:szCs w:val="20"/>
        </w:rPr>
      </w:pPr>
      <w:r>
        <w:rPr>
          <w:rFonts w:ascii="SimSun" w:hAnsi="SimSun" w:eastAsia="SimSun" w:cs="SimSun"/>
          <w:sz w:val="20"/>
          <w:szCs w:val="20"/>
          <w:spacing w:val="23"/>
        </w:rPr>
        <w:t>研究者对其他灵长类物种的野外观察也表明，受</w:t>
      </w:r>
      <w:r>
        <w:rPr>
          <w:rFonts w:ascii="SimSun" w:hAnsi="SimSun" w:eastAsia="SimSun" w:cs="SimSun"/>
          <w:sz w:val="20"/>
          <w:szCs w:val="20"/>
          <w:spacing w:val="22"/>
        </w:rPr>
        <w:t>到惊吓或者被激怒</w:t>
      </w:r>
    </w:p>
    <w:p>
      <w:pPr>
        <w:spacing w:line="219" w:lineRule="auto"/>
        <w:sectPr>
          <w:pgSz w:w="8790" w:h="12840"/>
          <w:pgMar w:top="400" w:right="829" w:bottom="0" w:left="1070" w:header="0" w:footer="0" w:gutter="0"/>
        </w:sectPr>
        <w:rPr>
          <w:rFonts w:ascii="SimSun" w:hAnsi="SimSun" w:eastAsia="SimSun" w:cs="SimSun"/>
          <w:sz w:val="20"/>
          <w:szCs w:val="20"/>
        </w:rPr>
      </w:pPr>
    </w:p>
    <w:p>
      <w:pPr>
        <w:ind w:left="4499" w:right="570" w:firstLine="1300"/>
        <w:spacing w:before="127" w:line="225" w:lineRule="auto"/>
        <w:rPr>
          <w:rFonts w:ascii="SimHei" w:hAnsi="SimHei" w:eastAsia="SimHei" w:cs="SimHei"/>
          <w:sz w:val="19"/>
          <w:szCs w:val="19"/>
        </w:rPr>
      </w:pPr>
      <w:r>
        <w:drawing>
          <wp:anchor distT="0" distB="0" distL="0" distR="0" simplePos="0" relativeHeight="252114944" behindDoc="0" locked="0" layoutInCell="1" allowOverlap="1">
            <wp:simplePos x="0" y="0"/>
            <wp:positionH relativeFrom="column">
              <wp:posOffset>4095737</wp:posOffset>
            </wp:positionH>
            <wp:positionV relativeFrom="paragraph">
              <wp:posOffset>95262</wp:posOffset>
            </wp:positionV>
            <wp:extent cx="6350" cy="266652"/>
            <wp:effectExtent l="0" t="0" r="0" b="0"/>
            <wp:wrapNone/>
            <wp:docPr id="182" name="IM 182"/>
            <wp:cNvGraphicFramePr/>
            <a:graphic>
              <a:graphicData uri="http://schemas.openxmlformats.org/drawingml/2006/picture">
                <pic:pic>
                  <pic:nvPicPr>
                    <pic:cNvPr id="182" name="IM 182"/>
                    <pic:cNvPicPr/>
                  </pic:nvPicPr>
                  <pic:blipFill>
                    <a:blip r:embed="rId96"/>
                    <a:stretch>
                      <a:fillRect/>
                    </a:stretch>
                  </pic:blipFill>
                  <pic:spPr>
                    <a:xfrm rot="0">
                      <a:off x="0" y="0"/>
                      <a:ext cx="6350" cy="266652"/>
                    </a:xfrm>
                    <a:prstGeom prst="rect">
                      <a:avLst/>
                    </a:prstGeom>
                  </pic:spPr>
                </pic:pic>
              </a:graphicData>
            </a:graphic>
          </wp:anchor>
        </w:drawing>
      </w:r>
      <w:r>
        <w:pict>
          <v:shape id="_x0000_s26" style="position:absolute;margin-left:328.999pt;margin-top:16.3046pt;mso-position-vertical-relative:text;mso-position-horizontal-relative:text;width:10.3pt;height:7.45pt;z-index:2521139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137</w:t>
                  </w:r>
                </w:p>
              </w:txbxContent>
            </v:textbox>
          </v:shape>
        </w:pict>
      </w:r>
      <w:r>
        <w:rPr>
          <w:rFonts w:ascii="SimHei" w:hAnsi="SimHei" w:eastAsia="SimHei" w:cs="SimHei"/>
          <w:sz w:val="19"/>
          <w:szCs w:val="19"/>
          <w:spacing w:val="-14"/>
          <w:w w:val="96"/>
        </w:rPr>
        <w:t>第八章</w:t>
      </w:r>
      <w:r>
        <w:rPr>
          <w:rFonts w:ascii="SimHei" w:hAnsi="SimHei" w:eastAsia="SimHei" w:cs="SimHei"/>
          <w:sz w:val="19"/>
          <w:szCs w:val="19"/>
        </w:rPr>
        <w:t xml:space="preserve"> </w:t>
      </w:r>
      <w:r>
        <w:rPr>
          <w:rFonts w:ascii="SimHei" w:hAnsi="SimHei" w:eastAsia="SimHei" w:cs="SimHei"/>
          <w:sz w:val="19"/>
          <w:szCs w:val="19"/>
          <w:spacing w:val="-10"/>
        </w:rPr>
        <w:t>可引起动物恐惧的情境</w:t>
      </w:r>
    </w:p>
    <w:p>
      <w:pPr>
        <w:pStyle w:val="BodyText"/>
        <w:spacing w:line="278" w:lineRule="auto"/>
        <w:rPr/>
      </w:pPr>
      <w:r/>
    </w:p>
    <w:p>
      <w:pPr>
        <w:pStyle w:val="BodyText"/>
        <w:spacing w:line="278" w:lineRule="auto"/>
        <w:rPr/>
      </w:pPr>
      <w:r/>
    </w:p>
    <w:p>
      <w:pPr>
        <w:ind w:right="9"/>
        <w:spacing w:before="62" w:line="399" w:lineRule="auto"/>
        <w:tabs>
          <w:tab w:val="left" w:pos="90"/>
        </w:tabs>
        <w:jc w:val="both"/>
        <w:rPr>
          <w:rFonts w:ascii="SimSun" w:hAnsi="SimSun" w:eastAsia="SimSun" w:cs="SimSun"/>
          <w:sz w:val="19"/>
          <w:szCs w:val="19"/>
        </w:rPr>
      </w:pPr>
      <w:r>
        <w:rPr>
          <w:rFonts w:ascii="SimSun" w:hAnsi="SimSun" w:eastAsia="SimSun" w:cs="SimSun"/>
          <w:sz w:val="19"/>
          <w:szCs w:val="19"/>
          <w:spacing w:val="24"/>
        </w:rPr>
        <w:t>的动物都有很强烈的希望能够触碰或者依附同伴的倾向。比如说，在库默</w:t>
      </w:r>
      <w:r>
        <w:rPr>
          <w:rFonts w:ascii="SimSun" w:hAnsi="SimSun" w:eastAsia="SimSun" w:cs="SimSun"/>
          <w:sz w:val="19"/>
          <w:szCs w:val="19"/>
          <w:spacing w:val="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Kummer</w:t>
      </w:r>
      <w:r>
        <w:rPr>
          <w:rFonts w:ascii="Times New Roman" w:hAnsi="Times New Roman" w:eastAsia="Times New Roman" w:cs="Times New Roman"/>
          <w:sz w:val="19"/>
          <w:szCs w:val="19"/>
          <w:spacing w:val="5"/>
        </w:rPr>
        <w:t>,1967)        </w:t>
      </w:r>
      <w:r>
        <w:rPr>
          <w:rFonts w:ascii="SimSun" w:hAnsi="SimSun" w:eastAsia="SimSun" w:cs="SimSun"/>
          <w:sz w:val="19"/>
          <w:szCs w:val="19"/>
          <w:spacing w:val="5"/>
        </w:rPr>
        <w:t>对于野生狒狒的研究之中，他描述道：  “狒狒都居住在一</w:t>
      </w:r>
      <w:r>
        <w:rPr>
          <w:rFonts w:ascii="SimSun" w:hAnsi="SimSun" w:eastAsia="SimSun" w:cs="SimSun"/>
          <w:sz w:val="19"/>
          <w:szCs w:val="19"/>
          <w:spacing w:val="9"/>
        </w:rPr>
        <w:t xml:space="preserve"> </w:t>
      </w:r>
      <w:r>
        <w:rPr>
          <w:rFonts w:ascii="SimSun" w:hAnsi="SimSun" w:eastAsia="SimSun" w:cs="SimSun"/>
          <w:sz w:val="19"/>
          <w:szCs w:val="19"/>
          <w:spacing w:val="12"/>
        </w:rPr>
        <w:t>个稳定的家庭单元中，在这个单元里有一只雄性的</w:t>
      </w:r>
      <w:r>
        <w:rPr>
          <w:rFonts w:ascii="SimSun" w:hAnsi="SimSun" w:eastAsia="SimSun" w:cs="SimSun"/>
          <w:sz w:val="19"/>
          <w:szCs w:val="19"/>
          <w:spacing w:val="11"/>
        </w:rPr>
        <w:t>狒狒和多达三只的雌性狒狒</w:t>
      </w:r>
      <w:r>
        <w:rPr>
          <w:rFonts w:ascii="SimSun" w:hAnsi="SimSun" w:eastAsia="SimSun" w:cs="SimSun"/>
          <w:sz w:val="19"/>
          <w:szCs w:val="19"/>
        </w:rPr>
        <w:t xml:space="preserve"> </w:t>
      </w:r>
      <w:r>
        <w:rPr>
          <w:rFonts w:ascii="SimSun" w:hAnsi="SimSun" w:eastAsia="SimSun" w:cs="SimSun"/>
          <w:sz w:val="19"/>
          <w:szCs w:val="19"/>
          <w:spacing w:val="14"/>
        </w:rPr>
        <w:t>及它们的孩子”,他评论表示成年动物同婴儿动物一样，在面临压力的时候都</w:t>
      </w:r>
      <w:r>
        <w:rPr>
          <w:rFonts w:ascii="SimSun" w:hAnsi="SimSun" w:eastAsia="SimSun" w:cs="SimSun"/>
          <w:sz w:val="19"/>
          <w:szCs w:val="19"/>
          <w:spacing w:val="15"/>
        </w:rPr>
        <w:t xml:space="preserve"> </w:t>
      </w:r>
      <w:r>
        <w:rPr>
          <w:rFonts w:ascii="SimSun" w:hAnsi="SimSun" w:eastAsia="SimSun" w:cs="SimSun"/>
          <w:sz w:val="19"/>
          <w:szCs w:val="19"/>
          <w:spacing w:val="12"/>
        </w:rPr>
        <w:t>强烈地倾向于依附同伴。因此一旦当成年的雌性动</w:t>
      </w:r>
      <w:r>
        <w:rPr>
          <w:rFonts w:ascii="SimSun" w:hAnsi="SimSun" w:eastAsia="SimSun" w:cs="SimSun"/>
          <w:sz w:val="19"/>
          <w:szCs w:val="19"/>
          <w:spacing w:val="11"/>
        </w:rPr>
        <w:t>物受到了惊吓，它们就会躲</w:t>
      </w:r>
      <w:r>
        <w:rPr>
          <w:rFonts w:ascii="SimSun" w:hAnsi="SimSun" w:eastAsia="SimSun" w:cs="SimSun"/>
          <w:sz w:val="19"/>
          <w:szCs w:val="19"/>
        </w:rPr>
        <w:t xml:space="preserve"> </w:t>
      </w:r>
      <w:r>
        <w:rPr>
          <w:rFonts w:ascii="SimSun" w:hAnsi="SimSun" w:eastAsia="SimSun" w:cs="SimSun"/>
          <w:sz w:val="19"/>
          <w:szCs w:val="19"/>
          <w:spacing w:val="12"/>
        </w:rPr>
        <w:t>在丈夫的身后，或者由丈夫抱着。相反，当雄性在打斗中受</w:t>
      </w:r>
      <w:r>
        <w:rPr>
          <w:rFonts w:ascii="SimSun" w:hAnsi="SimSun" w:eastAsia="SimSun" w:cs="SimSun"/>
          <w:sz w:val="19"/>
          <w:szCs w:val="19"/>
          <w:spacing w:val="11"/>
        </w:rPr>
        <w:t>到惊吓时，也会去</w:t>
      </w:r>
      <w:r>
        <w:rPr>
          <w:rFonts w:ascii="SimSun" w:hAnsi="SimSun" w:eastAsia="SimSun" w:cs="SimSun"/>
          <w:sz w:val="19"/>
          <w:szCs w:val="19"/>
        </w:rPr>
        <w:t xml:space="preserve"> </w:t>
      </w:r>
      <w:r>
        <w:rPr>
          <w:rFonts w:ascii="SimSun" w:hAnsi="SimSun" w:eastAsia="SimSun" w:cs="SimSun"/>
          <w:sz w:val="19"/>
          <w:szCs w:val="19"/>
          <w:spacing w:val="12"/>
        </w:rPr>
        <w:t>拥抱自己的妻子。当一个离开母亲却又没有完全成熟的动物受到</w:t>
      </w:r>
      <w:r>
        <w:rPr>
          <w:rFonts w:ascii="SimSun" w:hAnsi="SimSun" w:eastAsia="SimSun" w:cs="SimSun"/>
          <w:sz w:val="19"/>
          <w:szCs w:val="19"/>
          <w:spacing w:val="11"/>
        </w:rPr>
        <w:t>惊吓之后，它</w:t>
      </w:r>
      <w:r>
        <w:rPr>
          <w:rFonts w:ascii="SimSun" w:hAnsi="SimSun" w:eastAsia="SimSun" w:cs="SimSun"/>
          <w:sz w:val="19"/>
          <w:szCs w:val="19"/>
        </w:rPr>
        <w:t xml:space="preserve"> </w:t>
      </w:r>
      <w:r>
        <w:rPr>
          <w:rFonts w:ascii="SimSun" w:hAnsi="SimSun" w:eastAsia="SimSun" w:cs="SimSun"/>
          <w:sz w:val="19"/>
          <w:szCs w:val="19"/>
          <w:spacing w:val="12"/>
        </w:rPr>
        <w:t>会寻找群体中等级最高的个体。通常这些动物对年</w:t>
      </w:r>
      <w:r>
        <w:rPr>
          <w:rFonts w:ascii="SimSun" w:hAnsi="SimSun" w:eastAsia="SimSun" w:cs="SimSun"/>
          <w:sz w:val="19"/>
          <w:szCs w:val="19"/>
          <w:spacing w:val="11"/>
        </w:rPr>
        <w:t>幼动物的影响是矛盾的：年</w:t>
      </w:r>
      <w:r>
        <w:rPr>
          <w:rFonts w:ascii="SimSun" w:hAnsi="SimSun" w:eastAsia="SimSun" w:cs="SimSun"/>
          <w:sz w:val="19"/>
          <w:szCs w:val="19"/>
        </w:rPr>
        <w:t xml:space="preserve"> </w:t>
      </w:r>
      <w:r>
        <w:rPr>
          <w:rFonts w:ascii="SimSun" w:hAnsi="SimSun" w:eastAsia="SimSun" w:cs="SimSun"/>
          <w:sz w:val="19"/>
          <w:szCs w:val="19"/>
          <w:spacing w:val="12"/>
        </w:rPr>
        <w:t>幼的动物会跑过去依附那些引起它们恐惧的动物。在库默的研究之中还有</w:t>
      </w:r>
      <w:r>
        <w:rPr>
          <w:rFonts w:ascii="SimSun" w:hAnsi="SimSun" w:eastAsia="SimSun" w:cs="SimSun"/>
          <w:sz w:val="19"/>
          <w:szCs w:val="19"/>
          <w:spacing w:val="11"/>
        </w:rPr>
        <w:t>许多</w:t>
      </w:r>
      <w:r>
        <w:rPr>
          <w:rFonts w:ascii="SimSun" w:hAnsi="SimSun" w:eastAsia="SimSun" w:cs="SimSun"/>
          <w:sz w:val="19"/>
          <w:szCs w:val="19"/>
        </w:rPr>
        <w:t xml:space="preserve"> </w:t>
      </w:r>
      <w:r>
        <w:rPr>
          <w:rFonts w:ascii="SimSun" w:hAnsi="SimSun" w:eastAsia="SimSun" w:cs="SimSun"/>
          <w:sz w:val="19"/>
          <w:szCs w:val="19"/>
          <w:spacing w:val="12"/>
        </w:rPr>
        <w:t>有趣的地方：在他研究的物种之中，雄性和雌性配偶之</w:t>
      </w:r>
      <w:r>
        <w:rPr>
          <w:rFonts w:ascii="SimSun" w:hAnsi="SimSun" w:eastAsia="SimSun" w:cs="SimSun"/>
          <w:sz w:val="19"/>
          <w:szCs w:val="19"/>
          <w:spacing w:val="11"/>
        </w:rPr>
        <w:t>间相处的方式类似于母</w:t>
      </w:r>
      <w:r>
        <w:rPr>
          <w:rFonts w:ascii="SimSun" w:hAnsi="SimSun" w:eastAsia="SimSun" w:cs="SimSun"/>
          <w:sz w:val="19"/>
          <w:szCs w:val="19"/>
        </w:rPr>
        <w:t xml:space="preserve"> </w:t>
      </w:r>
      <w:r>
        <w:rPr>
          <w:rFonts w:ascii="SimSun" w:hAnsi="SimSun" w:eastAsia="SimSun" w:cs="SimSun"/>
          <w:sz w:val="19"/>
          <w:szCs w:val="19"/>
          <w:spacing w:val="7"/>
        </w:rPr>
        <w:t>亲和孩子之间的相处方式。</w:t>
      </w:r>
    </w:p>
    <w:p>
      <w:pPr>
        <w:ind w:right="19" w:firstLine="430"/>
        <w:spacing w:before="37" w:line="405" w:lineRule="auto"/>
        <w:jc w:val="both"/>
        <w:rPr>
          <w:rFonts w:ascii="SimSun" w:hAnsi="SimSun" w:eastAsia="SimSun" w:cs="SimSun"/>
          <w:sz w:val="19"/>
          <w:szCs w:val="19"/>
        </w:rPr>
      </w:pPr>
      <w:r>
        <w:rPr>
          <w:rFonts w:ascii="SimSun" w:hAnsi="SimSun" w:eastAsia="SimSun" w:cs="SimSun"/>
          <w:sz w:val="19"/>
          <w:szCs w:val="19"/>
          <w:spacing w:val="17"/>
        </w:rPr>
        <w:t>灵长类生物在婴儿时期发展出来的行为模式会一直延续到成年生活，并</w:t>
      </w:r>
      <w:r>
        <w:rPr>
          <w:rFonts w:ascii="SimSun" w:hAnsi="SimSun" w:eastAsia="SimSun" w:cs="SimSun"/>
          <w:sz w:val="19"/>
          <w:szCs w:val="19"/>
          <w:spacing w:val="9"/>
        </w:rPr>
        <w:t xml:space="preserve"> </w:t>
      </w:r>
      <w:r>
        <w:rPr>
          <w:rFonts w:ascii="SimSun" w:hAnsi="SimSun" w:eastAsia="SimSun" w:cs="SimSun"/>
          <w:sz w:val="19"/>
          <w:szCs w:val="19"/>
          <w:spacing w:val="11"/>
        </w:rPr>
        <w:t>且成为其行为特点。这种情景提示我们，不要把人类身上类似的行为看成是退</w:t>
      </w:r>
      <w:r>
        <w:rPr>
          <w:rFonts w:ascii="SimSun" w:hAnsi="SimSun" w:eastAsia="SimSun" w:cs="SimSun"/>
          <w:sz w:val="19"/>
          <w:szCs w:val="19"/>
          <w:spacing w:val="2"/>
        </w:rPr>
        <w:t xml:space="preserve"> </w:t>
      </w:r>
      <w:r>
        <w:rPr>
          <w:rFonts w:ascii="SimSun" w:hAnsi="SimSun" w:eastAsia="SimSun" w:cs="SimSun"/>
          <w:sz w:val="19"/>
          <w:szCs w:val="19"/>
          <w:spacing w:val="9"/>
        </w:rPr>
        <w:t>行的一种。</w:t>
      </w:r>
    </w:p>
    <w:p>
      <w:pPr>
        <w:ind w:firstLine="430"/>
        <w:spacing w:before="1" w:line="398" w:lineRule="auto"/>
        <w:jc w:val="both"/>
        <w:rPr>
          <w:rFonts w:ascii="SimSun" w:hAnsi="SimSun" w:eastAsia="SimSun" w:cs="SimSun"/>
          <w:sz w:val="19"/>
          <w:szCs w:val="19"/>
        </w:rPr>
      </w:pPr>
      <w:r>
        <w:rPr>
          <w:rFonts w:ascii="SimSun" w:hAnsi="SimSun" w:eastAsia="SimSun" w:cs="SimSun"/>
          <w:sz w:val="19"/>
          <w:szCs w:val="19"/>
          <w:spacing w:val="18"/>
        </w:rPr>
        <w:t>在野生动物身上，我们不可能明确地知道它们对于特定情境的恐惧</w:t>
      </w:r>
      <w:r>
        <w:rPr>
          <w:rFonts w:ascii="SimSun" w:hAnsi="SimSun" w:eastAsia="SimSun" w:cs="SimSun"/>
          <w:sz w:val="19"/>
          <w:szCs w:val="19"/>
          <w:spacing w:val="17"/>
        </w:rPr>
        <w:t>究竟</w:t>
      </w:r>
      <w:r>
        <w:rPr>
          <w:rFonts w:ascii="SimSun" w:hAnsi="SimSun" w:eastAsia="SimSun" w:cs="SimSun"/>
          <w:sz w:val="19"/>
          <w:szCs w:val="19"/>
        </w:rPr>
        <w:t xml:space="preserve"> </w:t>
      </w:r>
      <w:r>
        <w:rPr>
          <w:rFonts w:ascii="SimSun" w:hAnsi="SimSun" w:eastAsia="SimSun" w:cs="SimSun"/>
          <w:sz w:val="19"/>
          <w:szCs w:val="19"/>
          <w:spacing w:val="14"/>
        </w:rPr>
        <w:t>是天生的还是后天习得的。对于蛇的恐惧就是一个很好的例子。拉维克-古道</w:t>
      </w:r>
      <w:r>
        <w:rPr>
          <w:rFonts w:ascii="SimSun" w:hAnsi="SimSun" w:eastAsia="SimSun" w:cs="SimSun"/>
          <w:sz w:val="19"/>
          <w:szCs w:val="19"/>
          <w:spacing w:val="16"/>
        </w:rPr>
        <w:t xml:space="preserve"> </w:t>
      </w:r>
      <w:r>
        <w:rPr>
          <w:rFonts w:ascii="SimSun" w:hAnsi="SimSun" w:eastAsia="SimSun" w:cs="SimSun"/>
          <w:sz w:val="19"/>
          <w:szCs w:val="19"/>
          <w:spacing w:val="12"/>
        </w:rPr>
        <w:t>尔报告说，她观察的黑猩猩会同时害怕快速移动的蛇和死掉的巨</w:t>
      </w:r>
      <w:r>
        <w:rPr>
          <w:rFonts w:ascii="SimSun" w:hAnsi="SimSun" w:eastAsia="SimSun" w:cs="SimSun"/>
          <w:sz w:val="19"/>
          <w:szCs w:val="19"/>
          <w:spacing w:val="11"/>
        </w:rPr>
        <w:t>蛇。但是在动</w:t>
      </w:r>
      <w:r>
        <w:rPr>
          <w:rFonts w:ascii="SimSun" w:hAnsi="SimSun" w:eastAsia="SimSun" w:cs="SimSun"/>
          <w:sz w:val="19"/>
          <w:szCs w:val="19"/>
        </w:rPr>
        <w:t xml:space="preserve"> </w:t>
      </w:r>
      <w:r>
        <w:rPr>
          <w:rFonts w:ascii="SimSun" w:hAnsi="SimSun" w:eastAsia="SimSun" w:cs="SimSun"/>
          <w:sz w:val="19"/>
          <w:szCs w:val="19"/>
          <w:spacing w:val="6"/>
        </w:rPr>
        <w:t>物园成长的黑猩猩看起来不会表现出类似的恐惧①。</w:t>
      </w:r>
    </w:p>
    <w:p>
      <w:pPr>
        <w:ind w:right="15" w:firstLine="430"/>
        <w:spacing w:before="19" w:line="397" w:lineRule="auto"/>
        <w:jc w:val="both"/>
        <w:rPr>
          <w:rFonts w:ascii="SimSun" w:hAnsi="SimSun" w:eastAsia="SimSun" w:cs="SimSun"/>
          <w:sz w:val="19"/>
          <w:szCs w:val="19"/>
        </w:rPr>
      </w:pPr>
      <w:r>
        <w:rPr>
          <w:rFonts w:ascii="SimSun" w:hAnsi="SimSun" w:eastAsia="SimSun" w:cs="SimSun"/>
          <w:sz w:val="19"/>
          <w:szCs w:val="19"/>
          <w:spacing w:val="17"/>
        </w:rPr>
        <w:t>显然，这一类不相容的研究发现是很难被调和在一起的。对于社会性物</w:t>
      </w:r>
      <w:r>
        <w:rPr>
          <w:rFonts w:ascii="SimSun" w:hAnsi="SimSun" w:eastAsia="SimSun" w:cs="SimSun"/>
          <w:sz w:val="19"/>
          <w:szCs w:val="19"/>
          <w:spacing w:val="11"/>
        </w:rPr>
        <w:t xml:space="preserve"> </w:t>
      </w:r>
      <w:r>
        <w:rPr>
          <w:rFonts w:ascii="SimSun" w:hAnsi="SimSun" w:eastAsia="SimSun" w:cs="SimSun"/>
          <w:sz w:val="19"/>
          <w:szCs w:val="19"/>
          <w:spacing w:val="10"/>
        </w:rPr>
        <w:t>种来说，</w:t>
      </w:r>
      <w:r>
        <w:rPr>
          <w:rFonts w:ascii="SimSun" w:hAnsi="SimSun" w:eastAsia="SimSun" w:cs="SimSun"/>
          <w:sz w:val="19"/>
          <w:szCs w:val="19"/>
          <w:spacing w:val="-35"/>
        </w:rPr>
        <w:t xml:space="preserve"> </w:t>
      </w:r>
      <w:r>
        <w:rPr>
          <w:rFonts w:ascii="SimSun" w:hAnsi="SimSun" w:eastAsia="SimSun" w:cs="SimSun"/>
          <w:sz w:val="19"/>
          <w:szCs w:val="19"/>
          <w:spacing w:val="10"/>
        </w:rPr>
        <w:t>一旦学习到了，就会通过传统传递下来，对某些易引起恐惧的情境产</w:t>
      </w:r>
      <w:r>
        <w:rPr>
          <w:rFonts w:ascii="SimSun" w:hAnsi="SimSun" w:eastAsia="SimSun" w:cs="SimSun"/>
          <w:sz w:val="19"/>
          <w:szCs w:val="19"/>
        </w:rPr>
        <w:t xml:space="preserve"> </w:t>
      </w:r>
      <w:r>
        <w:rPr>
          <w:rFonts w:ascii="SimSun" w:hAnsi="SimSun" w:eastAsia="SimSun" w:cs="SimSun"/>
          <w:sz w:val="19"/>
          <w:szCs w:val="19"/>
          <w:spacing w:val="9"/>
        </w:rPr>
        <w:t>生反应。内罗毕公园研究者</w:t>
      </w:r>
      <w:r>
        <w:rPr>
          <w:rFonts w:ascii="SimSun" w:hAnsi="SimSun" w:eastAsia="SimSun" w:cs="SimSun"/>
          <w:sz w:val="19"/>
          <w:szCs w:val="19"/>
          <w:spacing w:val="-53"/>
        </w:rPr>
        <w:t xml:space="preserve"> </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Washburn</w:t>
      </w:r>
      <w:r>
        <w:rPr>
          <w:rFonts w:ascii="Times New Roman" w:hAnsi="Times New Roman" w:eastAsia="Times New Roman" w:cs="Times New Roman"/>
          <w:sz w:val="19"/>
          <w:szCs w:val="19"/>
          <w:spacing w:val="9"/>
        </w:rPr>
        <w:t xml:space="preserve">             &amp;</w:t>
      </w:r>
      <w:r>
        <w:rPr>
          <w:rFonts w:ascii="Times New Roman" w:hAnsi="Times New Roman" w:eastAsia="Times New Roman" w:cs="Times New Roman"/>
          <w:sz w:val="19"/>
          <w:szCs w:val="19"/>
        </w:rPr>
        <w:t>Hamburg</w:t>
      </w:r>
      <w:r>
        <w:rPr>
          <w:rFonts w:ascii="Times New Roman" w:hAnsi="Times New Roman" w:eastAsia="Times New Roman" w:cs="Times New Roman"/>
          <w:sz w:val="19"/>
          <w:szCs w:val="19"/>
          <w:spacing w:val="9"/>
        </w:rPr>
        <w:t>,1965)</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9"/>
        </w:rPr>
        <w:t>根据</w:t>
      </w:r>
      <w:r>
        <w:rPr>
          <w:rFonts w:ascii="SimSun" w:hAnsi="SimSun" w:eastAsia="SimSun" w:cs="SimSun"/>
          <w:sz w:val="19"/>
          <w:szCs w:val="19"/>
          <w:spacing w:val="8"/>
        </w:rPr>
        <w:t>观察，对这</w:t>
      </w:r>
      <w:r>
        <w:rPr>
          <w:rFonts w:ascii="SimSun" w:hAnsi="SimSun" w:eastAsia="SimSun" w:cs="SimSun"/>
          <w:sz w:val="19"/>
          <w:szCs w:val="19"/>
        </w:rPr>
        <w:t xml:space="preserve"> </w:t>
      </w:r>
      <w:r>
        <w:rPr>
          <w:rFonts w:ascii="SimSun" w:hAnsi="SimSun" w:eastAsia="SimSun" w:cs="SimSun"/>
          <w:sz w:val="19"/>
          <w:szCs w:val="19"/>
          <w:spacing w:val="7"/>
        </w:rPr>
        <w:t>一点进行了很好的描述。</w:t>
      </w:r>
      <w:r>
        <w:rPr>
          <w:rFonts w:ascii="SimSun" w:hAnsi="SimSun" w:eastAsia="SimSun" w:cs="SimSun"/>
          <w:sz w:val="19"/>
          <w:szCs w:val="19"/>
          <w:spacing w:val="56"/>
        </w:rPr>
        <w:t xml:space="preserve"> </w:t>
      </w:r>
      <w:r>
        <w:rPr>
          <w:rFonts w:ascii="SimSun" w:hAnsi="SimSun" w:eastAsia="SimSun" w:cs="SimSun"/>
          <w:sz w:val="19"/>
          <w:szCs w:val="19"/>
          <w:spacing w:val="7"/>
        </w:rPr>
        <w:t>一群大概80只的黄褐色的狒狒原本很容易能温顺地接</w:t>
      </w:r>
    </w:p>
    <w:p>
      <w:pPr>
        <w:pStyle w:val="BodyText"/>
        <w:spacing w:line="255" w:lineRule="auto"/>
        <w:rPr/>
      </w:pPr>
      <w:r/>
    </w:p>
    <w:p>
      <w:pPr>
        <w:pStyle w:val="BodyText"/>
        <w:spacing w:line="255" w:lineRule="auto"/>
        <w:rPr/>
      </w:pPr>
      <w:r>
        <w:drawing>
          <wp:anchor distT="0" distB="0" distL="0" distR="0" simplePos="0" relativeHeight="252112896" behindDoc="0" locked="0" layoutInCell="1" allowOverlap="1">
            <wp:simplePos x="0" y="0"/>
            <wp:positionH relativeFrom="column">
              <wp:posOffset>0</wp:posOffset>
            </wp:positionH>
            <wp:positionV relativeFrom="paragraph">
              <wp:posOffset>52983</wp:posOffset>
            </wp:positionV>
            <wp:extent cx="1581114" cy="6355"/>
            <wp:effectExtent l="0" t="0" r="0" b="0"/>
            <wp:wrapNone/>
            <wp:docPr id="184" name="IM 184"/>
            <wp:cNvGraphicFramePr/>
            <a:graphic>
              <a:graphicData uri="http://schemas.openxmlformats.org/drawingml/2006/picture">
                <pic:pic>
                  <pic:nvPicPr>
                    <pic:cNvPr id="184" name="IM 184"/>
                    <pic:cNvPicPr/>
                  </pic:nvPicPr>
                  <pic:blipFill>
                    <a:blip r:embed="rId97"/>
                    <a:stretch>
                      <a:fillRect/>
                    </a:stretch>
                  </pic:blipFill>
                  <pic:spPr>
                    <a:xfrm rot="0">
                      <a:off x="0" y="0"/>
                      <a:ext cx="1581114" cy="6355"/>
                    </a:xfrm>
                    <a:prstGeom prst="rect">
                      <a:avLst/>
                    </a:prstGeom>
                  </pic:spPr>
                </pic:pic>
              </a:graphicData>
            </a:graphic>
          </wp:anchor>
        </w:drawing>
      </w:r>
      <w:r/>
    </w:p>
    <w:p>
      <w:pPr>
        <w:ind w:right="13" w:firstLine="430"/>
        <w:spacing w:before="62" w:line="233" w:lineRule="auto"/>
        <w:jc w:val="both"/>
        <w:rPr>
          <w:rFonts w:ascii="SimSun" w:hAnsi="SimSun" w:eastAsia="SimSun" w:cs="SimSun"/>
          <w:sz w:val="19"/>
          <w:szCs w:val="19"/>
        </w:rPr>
      </w:pPr>
      <w:r>
        <w:rPr>
          <w:rFonts w:ascii="SimSun" w:hAnsi="SimSun" w:eastAsia="SimSun" w:cs="SimSun"/>
          <w:sz w:val="19"/>
          <w:szCs w:val="19"/>
          <w:spacing w:val="-18"/>
          <w:w w:val="96"/>
        </w:rPr>
        <w:t>①包括达尔文在内的许多动物学家都非常感兴趣于猴子和猿对于蛇的强烈恐惧，它们通常</w:t>
      </w:r>
      <w:r>
        <w:rPr>
          <w:rFonts w:ascii="SimSun" w:hAnsi="SimSun" w:eastAsia="SimSun" w:cs="SimSun"/>
          <w:sz w:val="19"/>
          <w:szCs w:val="19"/>
          <w:spacing w:val="16"/>
        </w:rPr>
        <w:t xml:space="preserve"> </w:t>
      </w:r>
      <w:r>
        <w:rPr>
          <w:rFonts w:ascii="SimSun" w:hAnsi="SimSun" w:eastAsia="SimSun" w:cs="SimSun"/>
          <w:sz w:val="19"/>
          <w:szCs w:val="19"/>
          <w:spacing w:val="-13"/>
        </w:rPr>
        <w:t>会达到惊慌的地步，许多观察结果都是记录在案的。莫里斯</w:t>
      </w:r>
      <w:r>
        <w:rPr>
          <w:rFonts w:ascii="SimSun" w:hAnsi="SimSun" w:eastAsia="SimSun" w:cs="SimSun"/>
          <w:sz w:val="19"/>
          <w:szCs w:val="19"/>
          <w:spacing w:val="-14"/>
        </w:rPr>
        <w:t>夫妇</w:t>
      </w:r>
      <w:r>
        <w:rPr>
          <w:rFonts w:ascii="Times New Roman" w:hAnsi="Times New Roman" w:eastAsia="Times New Roman" w:cs="Times New Roman"/>
          <w:sz w:val="19"/>
          <w:szCs w:val="19"/>
          <w:spacing w:val="-14"/>
        </w:rPr>
        <w:t>(Morris   &amp;Morris,1965)</w:t>
      </w:r>
      <w:r>
        <w:rPr>
          <w:rFonts w:ascii="SimSun" w:hAnsi="SimSun" w:eastAsia="SimSun" w:cs="SimSun"/>
          <w:sz w:val="19"/>
          <w:szCs w:val="19"/>
          <w:spacing w:val="-14"/>
        </w:rPr>
        <w:t>回顾</w:t>
      </w:r>
      <w:r>
        <w:rPr>
          <w:rFonts w:ascii="SimSun" w:hAnsi="SimSun" w:eastAsia="SimSun" w:cs="SimSun"/>
          <w:sz w:val="19"/>
          <w:szCs w:val="19"/>
        </w:rPr>
        <w:t xml:space="preserve"> </w:t>
      </w:r>
      <w:r>
        <w:rPr>
          <w:rFonts w:ascii="SimSun" w:hAnsi="SimSun" w:eastAsia="SimSun" w:cs="SimSun"/>
          <w:sz w:val="19"/>
          <w:szCs w:val="19"/>
          <w:spacing w:val="-21"/>
          <w:w w:val="97"/>
        </w:rPr>
        <w:t>了这些证据，他们自己也记录了这些惊人的观察。显然在旧世界猴子和猿对于蛇的恐惧是很明显</w:t>
      </w:r>
      <w:r>
        <w:rPr>
          <w:rFonts w:ascii="SimSun" w:hAnsi="SimSun" w:eastAsia="SimSun" w:cs="SimSun"/>
          <w:sz w:val="19"/>
          <w:szCs w:val="19"/>
          <w:spacing w:val="1"/>
        </w:rPr>
        <w:t xml:space="preserve"> </w:t>
      </w:r>
      <w:r>
        <w:rPr>
          <w:rFonts w:ascii="SimSun" w:hAnsi="SimSun" w:eastAsia="SimSun" w:cs="SimSun"/>
          <w:sz w:val="19"/>
          <w:szCs w:val="19"/>
          <w:spacing w:val="-19"/>
          <w:w w:val="95"/>
        </w:rPr>
        <w:t>的，是相对来说比较特别的，在没有任何经验的情况下也是会一直存在的。</w:t>
      </w:r>
    </w:p>
    <w:p>
      <w:pPr>
        <w:spacing w:line="233" w:lineRule="auto"/>
        <w:sectPr>
          <w:pgSz w:w="8790" w:h="12830"/>
          <w:pgMar w:top="400" w:right="1052" w:bottom="0" w:left="860" w:header="0" w:footer="0" w:gutter="0"/>
        </w:sectPr>
        <w:rPr>
          <w:rFonts w:ascii="SimSun" w:hAnsi="SimSun" w:eastAsia="SimSun" w:cs="SimSun"/>
          <w:sz w:val="19"/>
          <w:szCs w:val="19"/>
        </w:rPr>
      </w:pPr>
    </w:p>
    <w:p>
      <w:pPr>
        <w:spacing w:before="206" w:line="222" w:lineRule="auto"/>
        <w:rPr>
          <w:rFonts w:ascii="SimHei" w:hAnsi="SimHei" w:eastAsia="SimHei" w:cs="SimHei"/>
          <w:sz w:val="20"/>
          <w:szCs w:val="20"/>
        </w:rPr>
      </w:pPr>
      <w:r>
        <w:drawing>
          <wp:anchor distT="0" distB="0" distL="0" distR="0" simplePos="0" relativeHeight="252115968" behindDoc="1" locked="0" layoutInCell="0" allowOverlap="1">
            <wp:simplePos x="0" y="0"/>
            <wp:positionH relativeFrom="page">
              <wp:posOffset>952508</wp:posOffset>
            </wp:positionH>
            <wp:positionV relativeFrom="page">
              <wp:posOffset>317493</wp:posOffset>
            </wp:positionV>
            <wp:extent cx="6362" cy="273057"/>
            <wp:effectExtent l="0" t="0" r="0" b="0"/>
            <wp:wrapNone/>
            <wp:docPr id="186" name="IM 186"/>
            <wp:cNvGraphicFramePr/>
            <a:graphic>
              <a:graphicData uri="http://schemas.openxmlformats.org/drawingml/2006/picture">
                <pic:pic>
                  <pic:nvPicPr>
                    <pic:cNvPr id="186" name="IM 186"/>
                    <pic:cNvPicPr/>
                  </pic:nvPicPr>
                  <pic:blipFill>
                    <a:blip r:embed="rId98"/>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2"/>
          <w:szCs w:val="12"/>
          <w:spacing w:val="-9"/>
          <w:position w:val="-1"/>
        </w:rPr>
        <w:t>138</w:t>
      </w:r>
      <w:r>
        <w:rPr>
          <w:rFonts w:ascii="Times New Roman" w:hAnsi="Times New Roman" w:eastAsia="Times New Roman" w:cs="Times New Roman"/>
          <w:sz w:val="12"/>
          <w:szCs w:val="12"/>
          <w:spacing w:val="2"/>
          <w:position w:val="-1"/>
        </w:rPr>
        <w:t xml:space="preserve">            </w:t>
      </w:r>
      <w:r>
        <w:rPr>
          <w:rFonts w:ascii="SimHei" w:hAnsi="SimHei" w:eastAsia="SimHei" w:cs="SimHei"/>
          <w:sz w:val="20"/>
          <w:szCs w:val="20"/>
          <w:spacing w:val="-9"/>
        </w:rPr>
        <w:t>依恋三部曲</w:t>
      </w:r>
      <w:r>
        <w:rPr>
          <w:rFonts w:ascii="SimHei" w:hAnsi="SimHei" w:eastAsia="SimHei" w:cs="SimHei"/>
          <w:sz w:val="20"/>
          <w:szCs w:val="20"/>
          <w:spacing w:val="-17"/>
        </w:rPr>
        <w:t xml:space="preserve"> </w:t>
      </w:r>
      <w:r>
        <w:rPr>
          <w:rFonts w:ascii="SimHei" w:hAnsi="SimHei" w:eastAsia="SimHei" w:cs="SimHei"/>
          <w:sz w:val="20"/>
          <w:szCs w:val="20"/>
          <w:spacing w:val="-21"/>
        </w:rPr>
        <w:t>·第二卷</w:t>
      </w:r>
      <w:r>
        <w:rPr>
          <w:rFonts w:ascii="SimHei" w:hAnsi="SimHei" w:eastAsia="SimHei" w:cs="SimHei"/>
          <w:sz w:val="20"/>
          <w:szCs w:val="20"/>
          <w:spacing w:val="8"/>
        </w:rPr>
        <w:t xml:space="preserve"> </w:t>
      </w:r>
      <w:r>
        <w:rPr>
          <w:rFonts w:ascii="SimHei" w:hAnsi="SimHei" w:eastAsia="SimHei" w:cs="SimHei"/>
          <w:sz w:val="20"/>
          <w:szCs w:val="20"/>
          <w:spacing w:val="-21"/>
        </w:rPr>
        <w:t>分离</w:t>
      </w:r>
    </w:p>
    <w:p>
      <w:pPr>
        <w:pStyle w:val="BodyText"/>
        <w:spacing w:line="324" w:lineRule="auto"/>
        <w:rPr/>
      </w:pPr>
      <w:r/>
    </w:p>
    <w:p>
      <w:pPr>
        <w:pStyle w:val="BodyText"/>
        <w:spacing w:line="325" w:lineRule="auto"/>
        <w:rPr/>
      </w:pPr>
      <w:r/>
    </w:p>
    <w:p>
      <w:pPr>
        <w:ind w:right="14"/>
        <w:spacing w:before="65" w:line="379" w:lineRule="auto"/>
        <w:jc w:val="both"/>
        <w:rPr>
          <w:rFonts w:ascii="SimSun" w:hAnsi="SimSun" w:eastAsia="SimSun" w:cs="SimSun"/>
          <w:sz w:val="20"/>
          <w:szCs w:val="20"/>
        </w:rPr>
      </w:pPr>
      <w:r>
        <w:rPr>
          <w:rFonts w:ascii="SimSun" w:hAnsi="SimSun" w:eastAsia="SimSun" w:cs="SimSun"/>
          <w:sz w:val="20"/>
          <w:szCs w:val="20"/>
          <w:spacing w:val="10"/>
        </w:rPr>
        <w:t>近汽车。随后，其中两只狒狒受到了枪击(由当地研究寄生虫的生物学家开</w:t>
      </w:r>
      <w:r>
        <w:rPr>
          <w:rFonts w:ascii="SimSun" w:hAnsi="SimSun" w:eastAsia="SimSun" w:cs="SimSun"/>
          <w:sz w:val="20"/>
          <w:szCs w:val="20"/>
          <w:spacing w:val="17"/>
        </w:rPr>
        <w:t xml:space="preserve"> </w:t>
      </w:r>
      <w:r>
        <w:rPr>
          <w:rFonts w:ascii="SimSun" w:hAnsi="SimSun" w:eastAsia="SimSun" w:cs="SimSun"/>
          <w:sz w:val="20"/>
          <w:szCs w:val="20"/>
          <w:spacing w:val="7"/>
        </w:rPr>
        <w:t>枪)。从此以后这群狒狒一看到人或者车就逃跑，8个月之后它们还是不敢接</w:t>
      </w:r>
      <w:r>
        <w:rPr>
          <w:rFonts w:ascii="SimSun" w:hAnsi="SimSun" w:eastAsia="SimSun" w:cs="SimSun"/>
          <w:sz w:val="20"/>
          <w:szCs w:val="20"/>
          <w:spacing w:val="9"/>
        </w:rPr>
        <w:t xml:space="preserve"> </w:t>
      </w:r>
      <w:r>
        <w:rPr>
          <w:rFonts w:ascii="SimSun" w:hAnsi="SimSun" w:eastAsia="SimSun" w:cs="SimSun"/>
          <w:sz w:val="20"/>
          <w:szCs w:val="20"/>
          <w:spacing w:val="2"/>
        </w:rPr>
        <w:t>近汽车，尽管在它们休息间隙几乎每天都能看到</w:t>
      </w:r>
      <w:r>
        <w:rPr>
          <w:rFonts w:ascii="SimSun" w:hAnsi="SimSun" w:eastAsia="SimSun" w:cs="SimSun"/>
          <w:sz w:val="20"/>
          <w:szCs w:val="20"/>
          <w:spacing w:val="1"/>
        </w:rPr>
        <w:t>“无害”的汽车。这个例子和</w:t>
      </w:r>
      <w:r>
        <w:rPr>
          <w:rFonts w:ascii="SimSun" w:hAnsi="SimSun" w:eastAsia="SimSun" w:cs="SimSun"/>
          <w:sz w:val="20"/>
          <w:szCs w:val="20"/>
        </w:rPr>
        <w:t xml:space="preserve"> </w:t>
      </w:r>
      <w:r>
        <w:rPr>
          <w:rFonts w:ascii="SimSun" w:hAnsi="SimSun" w:eastAsia="SimSun" w:cs="SimSun"/>
          <w:sz w:val="20"/>
          <w:szCs w:val="20"/>
          <w:spacing w:val="1"/>
        </w:rPr>
        <w:t>某项发现是一致的，即从简单暴力经历中学会的反应是不会很快消退的。它更</w:t>
      </w:r>
      <w:r>
        <w:rPr>
          <w:rFonts w:ascii="SimSun" w:hAnsi="SimSun" w:eastAsia="SimSun" w:cs="SimSun"/>
          <w:sz w:val="20"/>
          <w:szCs w:val="20"/>
          <w:spacing w:val="14"/>
        </w:rPr>
        <w:t xml:space="preserve"> </w:t>
      </w:r>
      <w:r>
        <w:rPr>
          <w:rFonts w:ascii="SimSun" w:hAnsi="SimSun" w:eastAsia="SimSun" w:cs="SimSun"/>
          <w:sz w:val="20"/>
          <w:szCs w:val="20"/>
          <w:spacing w:val="2"/>
        </w:rPr>
        <w:t>进一步阐释了这样一个观点，即并不需要许多动物都亲身</w:t>
      </w:r>
      <w:r>
        <w:rPr>
          <w:rFonts w:ascii="SimSun" w:hAnsi="SimSun" w:eastAsia="SimSun" w:cs="SimSun"/>
          <w:sz w:val="20"/>
          <w:szCs w:val="20"/>
          <w:spacing w:val="1"/>
        </w:rPr>
        <w:t>经历恐惧的事件，因</w:t>
      </w:r>
      <w:r>
        <w:rPr>
          <w:rFonts w:ascii="SimSun" w:hAnsi="SimSun" w:eastAsia="SimSun" w:cs="SimSun"/>
          <w:sz w:val="20"/>
          <w:szCs w:val="20"/>
        </w:rPr>
        <w:t xml:space="preserve"> </w:t>
      </w:r>
      <w:r>
        <w:rPr>
          <w:rFonts w:ascii="SimSun" w:hAnsi="SimSun" w:eastAsia="SimSun" w:cs="SimSun"/>
          <w:sz w:val="20"/>
          <w:szCs w:val="20"/>
          <w:spacing w:val="2"/>
        </w:rPr>
        <w:t>为一大群动物有时候只是在听到警告性吼叫或者看到领</w:t>
      </w:r>
      <w:r>
        <w:rPr>
          <w:rFonts w:ascii="SimSun" w:hAnsi="SimSun" w:eastAsia="SimSun" w:cs="SimSun"/>
          <w:sz w:val="20"/>
          <w:szCs w:val="20"/>
          <w:spacing w:val="1"/>
        </w:rPr>
        <w:t>头动物逃跑的时候就马</w:t>
      </w:r>
      <w:r>
        <w:rPr>
          <w:rFonts w:ascii="SimSun" w:hAnsi="SimSun" w:eastAsia="SimSun" w:cs="SimSun"/>
          <w:sz w:val="20"/>
          <w:szCs w:val="20"/>
        </w:rPr>
        <w:t xml:space="preserve"> </w:t>
      </w:r>
      <w:r>
        <w:rPr>
          <w:rFonts w:ascii="SimSun" w:hAnsi="SimSun" w:eastAsia="SimSun" w:cs="SimSun"/>
          <w:sz w:val="20"/>
          <w:szCs w:val="20"/>
          <w:spacing w:val="2"/>
        </w:rPr>
        <w:t>上开始逃跑了。因此，在它们的祖先定下传</w:t>
      </w:r>
      <w:r>
        <w:rPr>
          <w:rFonts w:ascii="SimSun" w:hAnsi="SimSun" w:eastAsia="SimSun" w:cs="SimSun"/>
          <w:sz w:val="20"/>
          <w:szCs w:val="20"/>
          <w:spacing w:val="1"/>
        </w:rPr>
        <w:t>统之后，它们会将所有惊吓到它们</w:t>
      </w:r>
      <w:r>
        <w:rPr>
          <w:rFonts w:ascii="SimSun" w:hAnsi="SimSun" w:eastAsia="SimSun" w:cs="SimSun"/>
          <w:sz w:val="20"/>
          <w:szCs w:val="20"/>
        </w:rPr>
        <w:t xml:space="preserve"> </w:t>
      </w:r>
      <w:r>
        <w:rPr>
          <w:rFonts w:ascii="SimSun" w:hAnsi="SimSun" w:eastAsia="SimSun" w:cs="SimSun"/>
          <w:sz w:val="20"/>
          <w:szCs w:val="20"/>
          <w:spacing w:val="2"/>
        </w:rPr>
        <w:t>群体的事物看成是有潜在危险的。这意味着，它们对</w:t>
      </w:r>
      <w:r>
        <w:rPr>
          <w:rFonts w:ascii="SimSun" w:hAnsi="SimSun" w:eastAsia="SimSun" w:cs="SimSun"/>
          <w:sz w:val="20"/>
          <w:szCs w:val="20"/>
          <w:spacing w:val="1"/>
        </w:rPr>
        <w:t>于蛇、人和车的躲避规则</w:t>
      </w:r>
      <w:r>
        <w:rPr>
          <w:rFonts w:ascii="SimSun" w:hAnsi="SimSun" w:eastAsia="SimSun" w:cs="SimSun"/>
          <w:sz w:val="20"/>
          <w:szCs w:val="20"/>
        </w:rPr>
        <w:t xml:space="preserve"> </w:t>
      </w:r>
      <w:r>
        <w:rPr>
          <w:rFonts w:ascii="SimSun" w:hAnsi="SimSun" w:eastAsia="SimSun" w:cs="SimSun"/>
          <w:sz w:val="20"/>
          <w:szCs w:val="20"/>
          <w:spacing w:val="1"/>
        </w:rPr>
        <w:t>可能只存在于其中一个群体，而不会扩散到另一个</w:t>
      </w:r>
      <w:r>
        <w:rPr>
          <w:rFonts w:ascii="SimSun" w:hAnsi="SimSun" w:eastAsia="SimSun" w:cs="SimSun"/>
          <w:sz w:val="20"/>
          <w:szCs w:val="20"/>
        </w:rPr>
        <w:t>群体中。</w:t>
      </w:r>
    </w:p>
    <w:p>
      <w:pPr>
        <w:ind w:firstLine="410"/>
        <w:spacing w:before="35" w:line="378" w:lineRule="auto"/>
        <w:tabs>
          <w:tab w:val="left" w:pos="90"/>
        </w:tabs>
        <w:jc w:val="both"/>
        <w:rPr>
          <w:rFonts w:ascii="SimSun" w:hAnsi="SimSun" w:eastAsia="SimSun" w:cs="SimSun"/>
          <w:sz w:val="20"/>
          <w:szCs w:val="20"/>
        </w:rPr>
      </w:pPr>
      <w:r>
        <w:rPr>
          <w:rFonts w:ascii="SimSun" w:hAnsi="SimSun" w:eastAsia="SimSun" w:cs="SimSun"/>
          <w:sz w:val="20"/>
          <w:szCs w:val="20"/>
          <w:spacing w:val="15"/>
        </w:rPr>
        <w:t>近几年来，人们都倾向于认为只有在人类社</w:t>
      </w:r>
      <w:r>
        <w:rPr>
          <w:rFonts w:ascii="SimSun" w:hAnsi="SimSun" w:eastAsia="SimSun" w:cs="SimSun"/>
          <w:sz w:val="20"/>
          <w:szCs w:val="20"/>
          <w:spacing w:val="14"/>
        </w:rPr>
        <w:t>会群体中才会有代代相传</w:t>
      </w:r>
      <w:r>
        <w:rPr>
          <w:rFonts w:ascii="SimSun" w:hAnsi="SimSun" w:eastAsia="SimSun" w:cs="SimSun"/>
          <w:sz w:val="20"/>
          <w:szCs w:val="20"/>
        </w:rPr>
        <w:t xml:space="preserve"> </w:t>
      </w:r>
      <w:r>
        <w:rPr>
          <w:rFonts w:ascii="SimSun" w:hAnsi="SimSun" w:eastAsia="SimSun" w:cs="SimSun"/>
          <w:sz w:val="20"/>
          <w:szCs w:val="20"/>
          <w:spacing w:val="14"/>
        </w:rPr>
        <w:t>的行为模式。现在我们已经意识到许多其他物种也有文化传统，并且这能</w:t>
      </w:r>
      <w:r>
        <w:rPr>
          <w:rFonts w:ascii="SimSun" w:hAnsi="SimSun" w:eastAsia="SimSun" w:cs="SimSun"/>
          <w:sz w:val="20"/>
          <w:szCs w:val="20"/>
          <w:spacing w:val="1"/>
        </w:rPr>
        <w:t xml:space="preserve"> </w:t>
      </w:r>
      <w:r>
        <w:rPr>
          <w:rFonts w:ascii="SimSun" w:hAnsi="SimSun" w:eastAsia="SimSun" w:cs="SimSun"/>
          <w:sz w:val="20"/>
          <w:szCs w:val="20"/>
          <w:spacing w:val="7"/>
        </w:rPr>
        <w:t>够影响它们的许多行为方式，比如如何唱歌(</w:t>
      </w:r>
      <w:r>
        <w:rPr>
          <w:rFonts w:ascii="SimSun" w:hAnsi="SimSun" w:eastAsia="SimSun" w:cs="SimSun"/>
          <w:sz w:val="20"/>
          <w:szCs w:val="20"/>
        </w:rPr>
        <w:t>Thorpe</w:t>
      </w:r>
      <w:r>
        <w:rPr>
          <w:rFonts w:ascii="SimSun" w:hAnsi="SimSun" w:eastAsia="SimSun" w:cs="SimSun"/>
          <w:sz w:val="20"/>
          <w:szCs w:val="20"/>
          <w:spacing w:val="7"/>
        </w:rPr>
        <w:t>,1965),    吃什么东西</w:t>
      </w:r>
      <w:r>
        <w:rPr>
          <w:rFonts w:ascii="SimSun" w:hAnsi="SimSun" w:eastAsia="SimSun" w:cs="SimSu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Kawamura</w:t>
      </w:r>
      <w:r>
        <w:rPr>
          <w:rFonts w:ascii="Times New Roman" w:hAnsi="Times New Roman" w:eastAsia="Times New Roman" w:cs="Times New Roman"/>
          <w:sz w:val="20"/>
          <w:szCs w:val="20"/>
          <w:spacing w:val="7"/>
        </w:rPr>
        <w:t>,1963),         </w:t>
      </w:r>
      <w:r>
        <w:rPr>
          <w:rFonts w:ascii="SimSun" w:hAnsi="SimSun" w:eastAsia="SimSun" w:cs="SimSun"/>
          <w:sz w:val="20"/>
          <w:szCs w:val="20"/>
          <w:spacing w:val="7"/>
        </w:rPr>
        <w:t>在哪里筑巢</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Wynne</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Edwards</w:t>
      </w:r>
      <w:r>
        <w:rPr>
          <w:rFonts w:ascii="Times New Roman" w:hAnsi="Times New Roman" w:eastAsia="Times New Roman" w:cs="Times New Roman"/>
          <w:sz w:val="20"/>
          <w:szCs w:val="20"/>
          <w:spacing w:val="7"/>
        </w:rPr>
        <w:t>,196</w:t>
      </w: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    并不令我们</w:t>
      </w:r>
      <w:r>
        <w:rPr>
          <w:rFonts w:ascii="SimSun" w:hAnsi="SimSun" w:eastAsia="SimSun" w:cs="SimSun"/>
          <w:sz w:val="20"/>
          <w:szCs w:val="20"/>
        </w:rPr>
        <w:t xml:space="preserve"> </w:t>
      </w:r>
      <w:r>
        <w:rPr>
          <w:rFonts w:ascii="SimSun" w:hAnsi="SimSun" w:eastAsia="SimSun" w:cs="SimSun"/>
          <w:sz w:val="20"/>
          <w:szCs w:val="20"/>
          <w:spacing w:val="1"/>
        </w:rPr>
        <w:t>惊讶的是，鸟类或者哺乳动物会有着对什么进行躲避的文化传统存在。</w:t>
      </w:r>
    </w:p>
    <w:p>
      <w:pPr>
        <w:ind w:right="18" w:firstLine="410"/>
        <w:spacing w:before="41" w:line="378" w:lineRule="auto"/>
        <w:jc w:val="both"/>
        <w:rPr>
          <w:rFonts w:ascii="SimSun" w:hAnsi="SimSun" w:eastAsia="SimSun" w:cs="SimSun"/>
          <w:sz w:val="20"/>
          <w:szCs w:val="20"/>
        </w:rPr>
      </w:pPr>
      <w:r>
        <w:rPr>
          <w:rFonts w:ascii="SimSun" w:hAnsi="SimSun" w:eastAsia="SimSun" w:cs="SimSun"/>
          <w:sz w:val="20"/>
          <w:szCs w:val="20"/>
          <w:spacing w:val="8"/>
        </w:rPr>
        <w:t>在第十章中我们会进一步讨论人类发展中由文化决</w:t>
      </w:r>
      <w:r>
        <w:rPr>
          <w:rFonts w:ascii="SimSun" w:hAnsi="SimSun" w:eastAsia="SimSun" w:cs="SimSun"/>
          <w:sz w:val="20"/>
          <w:szCs w:val="20"/>
          <w:spacing w:val="7"/>
        </w:rPr>
        <w:t>定的线索对于避免潜</w:t>
      </w:r>
      <w:r>
        <w:rPr>
          <w:rFonts w:ascii="SimSun" w:hAnsi="SimSun" w:eastAsia="SimSun" w:cs="SimSun"/>
          <w:sz w:val="20"/>
          <w:szCs w:val="20"/>
        </w:rPr>
        <w:t xml:space="preserve"> </w:t>
      </w:r>
      <w:r>
        <w:rPr>
          <w:rFonts w:ascii="SimSun" w:hAnsi="SimSun" w:eastAsia="SimSun" w:cs="SimSun"/>
          <w:sz w:val="20"/>
          <w:szCs w:val="20"/>
          <w:spacing w:val="1"/>
        </w:rPr>
        <w:t>在危险起到的作用。在这里我们将要说明的是，最近的研究表明，猴子可能仅</w:t>
      </w:r>
      <w:r>
        <w:rPr>
          <w:rFonts w:ascii="SimSun" w:hAnsi="SimSun" w:eastAsia="SimSun" w:cs="SimSun"/>
          <w:sz w:val="20"/>
          <w:szCs w:val="20"/>
          <w:spacing w:val="16"/>
        </w:rPr>
        <w:t xml:space="preserve"> </w:t>
      </w:r>
      <w:r>
        <w:rPr>
          <w:rFonts w:ascii="SimSun" w:hAnsi="SimSun" w:eastAsia="SimSun" w:cs="SimSun"/>
          <w:sz w:val="20"/>
          <w:szCs w:val="20"/>
          <w:spacing w:val="1"/>
        </w:rPr>
        <w:t>仅在观察到同伴对某些情景的恐惧之后，就能学会对该情景的恐惧。比如，班</w:t>
      </w:r>
      <w:r>
        <w:rPr>
          <w:rFonts w:ascii="SimSun" w:hAnsi="SimSun" w:eastAsia="SimSun" w:cs="SimSun"/>
          <w:sz w:val="20"/>
          <w:szCs w:val="20"/>
          <w:spacing w:val="14"/>
        </w:rPr>
        <w:t xml:space="preserve"> </w:t>
      </w:r>
      <w:r>
        <w:rPr>
          <w:rFonts w:ascii="SimSun" w:hAnsi="SimSun" w:eastAsia="SimSun" w:cs="SimSun"/>
          <w:sz w:val="20"/>
          <w:szCs w:val="20"/>
          <w:spacing w:val="7"/>
        </w:rPr>
        <w:t>杜拉</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Bandura</w:t>
      </w:r>
      <w:r>
        <w:rPr>
          <w:rFonts w:ascii="Times New Roman" w:hAnsi="Times New Roman" w:eastAsia="Times New Roman" w:cs="Times New Roman"/>
          <w:sz w:val="20"/>
          <w:szCs w:val="20"/>
          <w:spacing w:val="7"/>
        </w:rPr>
        <w:t>,1968)        </w:t>
      </w:r>
      <w:r>
        <w:rPr>
          <w:rFonts w:ascii="SimSun" w:hAnsi="SimSun" w:eastAsia="SimSun" w:cs="SimSun"/>
          <w:sz w:val="20"/>
          <w:szCs w:val="20"/>
          <w:spacing w:val="7"/>
        </w:rPr>
        <w:t>引用了克普克斯</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Crooks</w:t>
      </w:r>
      <w:r>
        <w:rPr>
          <w:rFonts w:ascii="Times New Roman" w:hAnsi="Times New Roman" w:eastAsia="Times New Roman" w:cs="Times New Roman"/>
          <w:sz w:val="20"/>
          <w:szCs w:val="20"/>
          <w:spacing w:val="7"/>
        </w:rPr>
        <w:t>)    </w:t>
      </w:r>
      <w:r>
        <w:rPr>
          <w:rFonts w:ascii="SimSun" w:hAnsi="SimSun" w:eastAsia="SimSun" w:cs="SimSun"/>
          <w:sz w:val="20"/>
          <w:szCs w:val="20"/>
          <w:spacing w:val="7"/>
        </w:rPr>
        <w:t>的一个研究，研</w:t>
      </w:r>
      <w:r>
        <w:rPr>
          <w:rFonts w:ascii="SimSun" w:hAnsi="SimSun" w:eastAsia="SimSun" w:cs="SimSun"/>
          <w:sz w:val="20"/>
          <w:szCs w:val="20"/>
          <w:spacing w:val="6"/>
        </w:rPr>
        <w:t>究表明原</w:t>
      </w:r>
      <w:r>
        <w:rPr>
          <w:rFonts w:ascii="SimSun" w:hAnsi="SimSun" w:eastAsia="SimSun" w:cs="SimSun"/>
          <w:sz w:val="20"/>
          <w:szCs w:val="20"/>
        </w:rPr>
        <w:t xml:space="preserve"> </w:t>
      </w:r>
      <w:r>
        <w:rPr>
          <w:rFonts w:ascii="SimSun" w:hAnsi="SimSun" w:eastAsia="SimSun" w:cs="SimSun"/>
          <w:sz w:val="20"/>
          <w:szCs w:val="20"/>
          <w:spacing w:val="1"/>
        </w:rPr>
        <w:t>本猴子是可以与某些东西自由玩耍的，但是在它看到另外一只猴子一碰到这些</w:t>
      </w:r>
      <w:r>
        <w:rPr>
          <w:rFonts w:ascii="SimSun" w:hAnsi="SimSun" w:eastAsia="SimSun" w:cs="SimSun"/>
          <w:sz w:val="20"/>
          <w:szCs w:val="20"/>
          <w:spacing w:val="15"/>
        </w:rPr>
        <w:t xml:space="preserve"> </w:t>
      </w:r>
      <w:r>
        <w:rPr>
          <w:rFonts w:ascii="SimSun" w:hAnsi="SimSun" w:eastAsia="SimSun" w:cs="SimSun"/>
          <w:sz w:val="20"/>
          <w:szCs w:val="20"/>
          <w:spacing w:val="-3"/>
        </w:rPr>
        <w:t>东西就恐惧得大哭之后，它也停止了和这些东西玩耍①。</w:t>
      </w:r>
    </w:p>
    <w:p>
      <w:pPr>
        <w:pStyle w:val="BodyText"/>
        <w:spacing w:line="394" w:lineRule="auto"/>
        <w:rPr/>
      </w:pPr>
      <w:r/>
    </w:p>
    <w:p>
      <w:pPr>
        <w:ind w:left="2"/>
        <w:spacing w:before="65" w:line="222" w:lineRule="auto"/>
        <w:rPr>
          <w:rFonts w:ascii="SimHei" w:hAnsi="SimHei" w:eastAsia="SimHei" w:cs="SimHei"/>
          <w:sz w:val="20"/>
          <w:szCs w:val="20"/>
        </w:rPr>
      </w:pPr>
      <w:r>
        <w:rPr>
          <w:rFonts w:ascii="SimHei" w:hAnsi="SimHei" w:eastAsia="SimHei" w:cs="SimHei"/>
          <w:sz w:val="20"/>
          <w:szCs w:val="20"/>
          <w:b/>
          <w:bCs/>
          <w:spacing w:val="39"/>
        </w:rPr>
        <w:t>实验研究</w:t>
      </w:r>
    </w:p>
    <w:p>
      <w:pPr>
        <w:ind w:right="23" w:firstLine="410"/>
        <w:spacing w:before="132" w:line="400" w:lineRule="auto"/>
        <w:rPr>
          <w:rFonts w:ascii="SimSun" w:hAnsi="SimSun" w:eastAsia="SimSun" w:cs="SimSun"/>
          <w:sz w:val="20"/>
          <w:szCs w:val="20"/>
        </w:rPr>
      </w:pPr>
      <w:r>
        <w:rPr>
          <w:rFonts w:ascii="SimSun" w:hAnsi="SimSun" w:eastAsia="SimSun" w:cs="SimSun"/>
          <w:sz w:val="20"/>
          <w:szCs w:val="20"/>
          <w:spacing w:val="8"/>
        </w:rPr>
        <w:t>其他许多对捕获到的动物的研究，包括实验室研究，</w:t>
      </w:r>
      <w:r>
        <w:rPr>
          <w:rFonts w:ascii="SimSun" w:hAnsi="SimSun" w:eastAsia="SimSun" w:cs="SimSun"/>
          <w:sz w:val="20"/>
          <w:szCs w:val="20"/>
          <w:spacing w:val="7"/>
        </w:rPr>
        <w:t>都扩充了我们对于</w:t>
      </w:r>
      <w:r>
        <w:rPr>
          <w:rFonts w:ascii="SimSun" w:hAnsi="SimSun" w:eastAsia="SimSun" w:cs="SimSun"/>
          <w:sz w:val="20"/>
          <w:szCs w:val="20"/>
        </w:rPr>
        <w:t xml:space="preserve"> </w:t>
      </w:r>
      <w:r>
        <w:rPr>
          <w:rFonts w:ascii="SimSun" w:hAnsi="SimSun" w:eastAsia="SimSun" w:cs="SimSun"/>
          <w:sz w:val="20"/>
          <w:szCs w:val="20"/>
          <w:spacing w:val="1"/>
        </w:rPr>
        <w:t>非人类的灵长类动物恐惧行为以及可能引起恐惧行为的情景的了解。</w:t>
      </w:r>
    </w:p>
    <w:p>
      <w:pPr>
        <w:pStyle w:val="BodyText"/>
        <w:spacing w:line="427" w:lineRule="auto"/>
        <w:rPr/>
      </w:pPr>
      <w:r>
        <w:drawing>
          <wp:anchor distT="0" distB="0" distL="0" distR="0" simplePos="0" relativeHeight="252116992" behindDoc="0" locked="0" layoutInCell="1" allowOverlap="1">
            <wp:simplePos x="0" y="0"/>
            <wp:positionH relativeFrom="column">
              <wp:posOffset>0</wp:posOffset>
            </wp:positionH>
            <wp:positionV relativeFrom="paragraph">
              <wp:posOffset>163203</wp:posOffset>
            </wp:positionV>
            <wp:extent cx="1587533" cy="6360"/>
            <wp:effectExtent l="0" t="0" r="0" b="0"/>
            <wp:wrapNone/>
            <wp:docPr id="188" name="IM 188"/>
            <wp:cNvGraphicFramePr/>
            <a:graphic>
              <a:graphicData uri="http://schemas.openxmlformats.org/drawingml/2006/picture">
                <pic:pic>
                  <pic:nvPicPr>
                    <pic:cNvPr id="188" name="IM 188"/>
                    <pic:cNvPicPr/>
                  </pic:nvPicPr>
                  <pic:blipFill>
                    <a:blip r:embed="rId99"/>
                    <a:stretch>
                      <a:fillRect/>
                    </a:stretch>
                  </pic:blipFill>
                  <pic:spPr>
                    <a:xfrm rot="0">
                      <a:off x="0" y="0"/>
                      <a:ext cx="1587533" cy="6360"/>
                    </a:xfrm>
                    <a:prstGeom prst="rect">
                      <a:avLst/>
                    </a:prstGeom>
                  </pic:spPr>
                </pic:pic>
              </a:graphicData>
            </a:graphic>
          </wp:anchor>
        </w:drawing>
      </w:r>
      <w:r/>
    </w:p>
    <w:p>
      <w:pPr>
        <w:ind w:left="410"/>
        <w:spacing w:before="52" w:line="217" w:lineRule="auto"/>
        <w:rPr>
          <w:rFonts w:ascii="SimSun" w:hAnsi="SimSun" w:eastAsia="SimSun" w:cs="SimSun"/>
          <w:sz w:val="16"/>
          <w:szCs w:val="16"/>
        </w:rPr>
      </w:pPr>
      <w:r>
        <w:rPr>
          <w:rFonts w:ascii="SimSun" w:hAnsi="SimSun" w:eastAsia="SimSun" w:cs="SimSun"/>
          <w:sz w:val="16"/>
          <w:szCs w:val="16"/>
          <w:spacing w:val="1"/>
        </w:rPr>
        <w:t>①实际上恐惧的叫声来自录音带， 一旦猴子触碰这些物体，研究者就会播放出这些叫声。</w:t>
      </w:r>
    </w:p>
    <w:p>
      <w:pPr>
        <w:spacing w:line="217" w:lineRule="auto"/>
        <w:sectPr>
          <w:pgSz w:w="8790" w:h="12840"/>
          <w:pgMar w:top="400" w:right="815" w:bottom="0" w:left="1099" w:header="0" w:footer="0" w:gutter="0"/>
        </w:sectPr>
        <w:rPr>
          <w:rFonts w:ascii="SimSun" w:hAnsi="SimSun" w:eastAsia="SimSun" w:cs="SimSun"/>
          <w:sz w:val="16"/>
          <w:szCs w:val="16"/>
        </w:rPr>
      </w:pPr>
    </w:p>
    <w:p>
      <w:pPr>
        <w:ind w:left="5812"/>
        <w:spacing w:before="24" w:line="222" w:lineRule="auto"/>
        <w:rPr>
          <w:rFonts w:ascii="SimHei" w:hAnsi="SimHei" w:eastAsia="SimHei" w:cs="SimHei"/>
          <w:sz w:val="20"/>
          <w:szCs w:val="20"/>
        </w:rPr>
      </w:pPr>
      <w:r>
        <w:rPr>
          <w:rFonts w:ascii="SimHei" w:hAnsi="SimHei" w:eastAsia="SimHei" w:cs="SimHei"/>
          <w:sz w:val="20"/>
          <w:szCs w:val="20"/>
          <w:b/>
          <w:bCs/>
          <w:spacing w:val="-14"/>
          <w:w w:val="93"/>
        </w:rPr>
        <w:t>第八章</w:t>
      </w:r>
    </w:p>
    <w:p>
      <w:pPr>
        <w:ind w:left="4492"/>
        <w:spacing w:line="221" w:lineRule="auto"/>
        <w:rPr>
          <w:rFonts w:ascii="Times New Roman" w:hAnsi="Times New Roman" w:eastAsia="Times New Roman" w:cs="Times New Roman"/>
          <w:sz w:val="12"/>
          <w:szCs w:val="12"/>
        </w:rPr>
      </w:pPr>
      <w:r>
        <w:rPr>
          <w:rFonts w:ascii="SimHei" w:hAnsi="SimHei" w:eastAsia="SimHei" w:cs="SimHei"/>
          <w:sz w:val="20"/>
          <w:szCs w:val="20"/>
          <w:b/>
          <w:bCs/>
          <w:spacing w:val="-21"/>
        </w:rPr>
        <w:t>可引起动物恐惧的情境</w:t>
      </w:r>
      <w:r>
        <w:rPr>
          <w:rFonts w:ascii="SimHei" w:hAnsi="SimHei" w:eastAsia="SimHei" w:cs="SimHei"/>
          <w:sz w:val="20"/>
          <w:szCs w:val="20"/>
          <w:spacing w:val="2"/>
        </w:rPr>
        <w:t xml:space="preserve">   </w:t>
      </w:r>
      <w:r>
        <w:rPr>
          <w:rFonts w:ascii="Times New Roman" w:hAnsi="Times New Roman" w:eastAsia="Times New Roman" w:cs="Times New Roman"/>
          <w:sz w:val="12"/>
          <w:szCs w:val="12"/>
          <w:spacing w:val="-4"/>
          <w:position w:val="8"/>
        </w:rPr>
        <w:t>139</w:t>
      </w:r>
    </w:p>
    <w:p>
      <w:pPr>
        <w:pStyle w:val="BodyText"/>
        <w:spacing w:line="281" w:lineRule="auto"/>
        <w:rPr/>
      </w:pPr>
      <w:r/>
    </w:p>
    <w:p>
      <w:pPr>
        <w:pStyle w:val="BodyText"/>
        <w:spacing w:line="282" w:lineRule="auto"/>
        <w:rPr/>
      </w:pPr>
      <w:r/>
    </w:p>
    <w:p>
      <w:pPr>
        <w:ind w:right="13" w:firstLine="430"/>
        <w:spacing w:before="65" w:line="369" w:lineRule="auto"/>
        <w:jc w:val="both"/>
        <w:rPr>
          <w:rFonts w:ascii="SimSun" w:hAnsi="SimSun" w:eastAsia="SimSun" w:cs="SimSun"/>
          <w:sz w:val="20"/>
          <w:szCs w:val="20"/>
        </w:rPr>
      </w:pPr>
      <w:r>
        <w:rPr>
          <w:rFonts w:ascii="SimSun" w:hAnsi="SimSun" w:eastAsia="SimSun" w:cs="SimSun"/>
          <w:sz w:val="20"/>
          <w:szCs w:val="20"/>
          <w:spacing w:val="7"/>
        </w:rPr>
        <w:t>有两种视觉情景会引起恒河猴幼崽的恐惧心理，其中一种是若隐若现的 </w:t>
      </w:r>
      <w:r>
        <w:rPr>
          <w:rFonts w:ascii="SimSun" w:hAnsi="SimSun" w:eastAsia="SimSun" w:cs="SimSun"/>
          <w:sz w:val="20"/>
          <w:szCs w:val="20"/>
          <w:spacing w:val="1"/>
        </w:rPr>
        <w:t>刺激，另外一种是视崖。这两种实验状况都在前一章讨论婴儿恐惧行为的部分</w:t>
      </w:r>
      <w:r>
        <w:rPr>
          <w:rFonts w:ascii="SimSun" w:hAnsi="SimSun" w:eastAsia="SimSun" w:cs="SimSun"/>
          <w:sz w:val="20"/>
          <w:szCs w:val="20"/>
          <w:spacing w:val="13"/>
        </w:rPr>
        <w:t xml:space="preserve"> </w:t>
      </w:r>
      <w:r>
        <w:rPr>
          <w:rFonts w:ascii="SimSun" w:hAnsi="SimSun" w:eastAsia="SimSun" w:cs="SimSun"/>
          <w:sz w:val="20"/>
          <w:szCs w:val="20"/>
        </w:rPr>
        <w:t>得到了详细的描述。</w:t>
      </w:r>
    </w:p>
    <w:p>
      <w:pPr>
        <w:ind w:firstLine="430"/>
        <w:spacing w:before="10" w:line="380" w:lineRule="auto"/>
        <w:rPr>
          <w:rFonts w:ascii="SimSun" w:hAnsi="SimSun" w:eastAsia="SimSun" w:cs="SimSun"/>
          <w:sz w:val="20"/>
          <w:szCs w:val="20"/>
        </w:rPr>
      </w:pPr>
      <w:r>
        <w:rPr>
          <w:rFonts w:ascii="SimSun" w:hAnsi="SimSun" w:eastAsia="SimSun" w:cs="SimSun"/>
          <w:sz w:val="20"/>
          <w:szCs w:val="20"/>
          <w:spacing w:val="5"/>
        </w:rPr>
        <w:t>希夫等人</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Schiff</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Caviness</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Gibson</w:t>
      </w:r>
      <w:r>
        <w:rPr>
          <w:rFonts w:ascii="Times New Roman" w:hAnsi="Times New Roman" w:eastAsia="Times New Roman" w:cs="Times New Roman"/>
          <w:sz w:val="20"/>
          <w:szCs w:val="20"/>
          <w:spacing w:val="5"/>
        </w:rPr>
        <w:t>,1962)</w:t>
      </w:r>
      <w:r>
        <w:rPr>
          <w:rFonts w:ascii="SimSun" w:hAnsi="SimSun" w:eastAsia="SimSun" w:cs="SimSun"/>
          <w:sz w:val="20"/>
          <w:szCs w:val="20"/>
          <w:spacing w:val="5"/>
        </w:rPr>
        <w:t>研究了23只不同年龄的恒</w:t>
      </w:r>
      <w:r>
        <w:rPr>
          <w:rFonts w:ascii="SimSun" w:hAnsi="SimSun" w:eastAsia="SimSun" w:cs="SimSun"/>
          <w:sz w:val="20"/>
          <w:szCs w:val="20"/>
        </w:rPr>
        <w:t xml:space="preserve"> </w:t>
      </w:r>
      <w:r>
        <w:rPr>
          <w:rFonts w:ascii="SimSun" w:hAnsi="SimSun" w:eastAsia="SimSun" w:cs="SimSun"/>
          <w:sz w:val="20"/>
          <w:szCs w:val="20"/>
          <w:spacing w:val="4"/>
        </w:rPr>
        <w:t>河猴在面对逼近的刺激时的行为表现，其中有8只婴儿恒河猴，它们的年龄在</w:t>
      </w:r>
      <w:r>
        <w:rPr>
          <w:rFonts w:ascii="SimSun" w:hAnsi="SimSun" w:eastAsia="SimSun" w:cs="SimSun"/>
          <w:sz w:val="20"/>
          <w:szCs w:val="20"/>
          <w:spacing w:val="13"/>
        </w:rPr>
        <w:t xml:space="preserve"> </w:t>
      </w:r>
      <w:r>
        <w:rPr>
          <w:rFonts w:ascii="SimSun" w:hAnsi="SimSun" w:eastAsia="SimSun" w:cs="SimSun"/>
          <w:sz w:val="20"/>
          <w:szCs w:val="20"/>
          <w:spacing w:val="2"/>
        </w:rPr>
        <w:t>5—8周之间，剩下的都是青少年猴或成年猴。每一只猴子都单独在它自己</w:t>
      </w:r>
      <w:r>
        <w:rPr>
          <w:rFonts w:ascii="SimSun" w:hAnsi="SimSun" w:eastAsia="SimSun" w:cs="SimSun"/>
          <w:sz w:val="20"/>
          <w:szCs w:val="20"/>
          <w:spacing w:val="1"/>
        </w:rPr>
        <w:t>的笼</w:t>
      </w:r>
      <w:r>
        <w:rPr>
          <w:rFonts w:ascii="SimSun" w:hAnsi="SimSun" w:eastAsia="SimSun" w:cs="SimSun"/>
          <w:sz w:val="20"/>
          <w:szCs w:val="20"/>
        </w:rPr>
        <w:t xml:space="preserve"> </w:t>
      </w:r>
      <w:r>
        <w:rPr>
          <w:rFonts w:ascii="SimSun" w:hAnsi="SimSun" w:eastAsia="SimSun" w:cs="SimSun"/>
          <w:sz w:val="20"/>
          <w:szCs w:val="20"/>
          <w:spacing w:val="4"/>
        </w:rPr>
        <w:t>子里接受测试，距离投影的幕布3米远，投到幕布上的是逐渐扩大的阴影。除</w:t>
      </w:r>
      <w:r>
        <w:rPr>
          <w:rFonts w:ascii="SimSun" w:hAnsi="SimSun" w:eastAsia="SimSun" w:cs="SimSun"/>
          <w:sz w:val="20"/>
          <w:szCs w:val="20"/>
          <w:spacing w:val="13"/>
        </w:rPr>
        <w:t xml:space="preserve"> </w:t>
      </w:r>
      <w:r>
        <w:rPr>
          <w:rFonts w:ascii="SimSun" w:hAnsi="SimSun" w:eastAsia="SimSun" w:cs="SimSun"/>
          <w:sz w:val="20"/>
          <w:szCs w:val="20"/>
          <w:spacing w:val="4"/>
        </w:rPr>
        <w:t>了4只恒河猴之外，其他的猴子都立刻向后缩，躲避刺激。许多动物都跳到笼</w:t>
      </w:r>
      <w:r>
        <w:rPr>
          <w:rFonts w:ascii="SimSun" w:hAnsi="SimSun" w:eastAsia="SimSun" w:cs="SimSun"/>
          <w:sz w:val="20"/>
          <w:szCs w:val="20"/>
          <w:spacing w:val="12"/>
        </w:rPr>
        <w:t xml:space="preserve"> </w:t>
      </w:r>
      <w:r>
        <w:rPr>
          <w:rFonts w:ascii="SimSun" w:hAnsi="SimSun" w:eastAsia="SimSun" w:cs="SimSun"/>
          <w:sz w:val="20"/>
          <w:szCs w:val="20"/>
          <w:spacing w:val="1"/>
        </w:rPr>
        <w:t>子的后半部分，后背抵着笼子。那些没那么有活力的猴子很快低头</w:t>
      </w:r>
      <w:r>
        <w:rPr>
          <w:rFonts w:ascii="SimSun" w:hAnsi="SimSun" w:eastAsia="SimSun" w:cs="SimSun"/>
          <w:sz w:val="20"/>
          <w:szCs w:val="20"/>
        </w:rPr>
        <w:t>并藏住自己 </w:t>
      </w:r>
      <w:r>
        <w:rPr>
          <w:rFonts w:ascii="SimSun" w:hAnsi="SimSun" w:eastAsia="SimSun" w:cs="SimSun"/>
          <w:sz w:val="20"/>
          <w:szCs w:val="20"/>
          <w:spacing w:val="7"/>
        </w:rPr>
        <w:t>的上半身。小一些的猴子也会发出警告性的呼救。(那4只没有反应的恒河猴</w:t>
      </w:r>
      <w:r>
        <w:rPr>
          <w:rFonts w:ascii="SimSun" w:hAnsi="SimSun" w:eastAsia="SimSun" w:cs="SimSun"/>
          <w:sz w:val="20"/>
          <w:szCs w:val="20"/>
          <w:spacing w:val="8"/>
        </w:rPr>
        <w:t xml:space="preserve"> </w:t>
      </w:r>
      <w:r>
        <w:rPr>
          <w:rFonts w:ascii="SimSun" w:hAnsi="SimSun" w:eastAsia="SimSun" w:cs="SimSun"/>
          <w:sz w:val="20"/>
          <w:szCs w:val="20"/>
          <w:spacing w:val="3"/>
        </w:rPr>
        <w:t>可能是在刺激呈现的时候看向了其他地方。)实验中并没有表现出年龄差异。</w:t>
      </w:r>
      <w:r>
        <w:rPr>
          <w:rFonts w:ascii="SimSun" w:hAnsi="SimSun" w:eastAsia="SimSun" w:cs="SimSun"/>
          <w:sz w:val="20"/>
          <w:szCs w:val="20"/>
          <w:spacing w:val="17"/>
        </w:rPr>
        <w:t xml:space="preserve"> </w:t>
      </w:r>
      <w:r>
        <w:rPr>
          <w:rFonts w:ascii="SimSun" w:hAnsi="SimSun" w:eastAsia="SimSun" w:cs="SimSun"/>
          <w:sz w:val="20"/>
          <w:szCs w:val="20"/>
          <w:spacing w:val="7"/>
        </w:rPr>
        <w:t>刺激的速度和形式也与实验结果无关。当单独给予一系列15次逼近的图片刺</w:t>
      </w:r>
      <w:r>
        <w:rPr>
          <w:rFonts w:ascii="SimSun" w:hAnsi="SimSun" w:eastAsia="SimSun" w:cs="SimSun"/>
          <w:sz w:val="20"/>
          <w:szCs w:val="20"/>
          <w:spacing w:val="17"/>
        </w:rPr>
        <w:t xml:space="preserve"> </w:t>
      </w:r>
      <w:r>
        <w:rPr>
          <w:rFonts w:ascii="SimSun" w:hAnsi="SimSun" w:eastAsia="SimSun" w:cs="SimSun"/>
          <w:sz w:val="20"/>
          <w:szCs w:val="20"/>
          <w:spacing w:val="1"/>
        </w:rPr>
        <w:t>激，刺激之间间隔10秒钟时，没有产生习</w:t>
      </w:r>
      <w:r>
        <w:rPr>
          <w:rFonts w:ascii="SimSun" w:hAnsi="SimSun" w:eastAsia="SimSun" w:cs="SimSun"/>
          <w:sz w:val="20"/>
          <w:szCs w:val="20"/>
        </w:rPr>
        <w:t>惯化的现象。</w:t>
      </w:r>
    </w:p>
    <w:p>
      <w:pPr>
        <w:ind w:right="11" w:firstLine="430"/>
        <w:spacing w:before="46" w:line="379" w:lineRule="auto"/>
        <w:jc w:val="both"/>
        <w:rPr>
          <w:rFonts w:ascii="SimSun" w:hAnsi="SimSun" w:eastAsia="SimSun" w:cs="SimSun"/>
          <w:sz w:val="20"/>
          <w:szCs w:val="20"/>
        </w:rPr>
      </w:pPr>
      <w:r>
        <w:rPr>
          <w:rFonts w:ascii="SimSun" w:hAnsi="SimSun" w:eastAsia="SimSun" w:cs="SimSun"/>
          <w:sz w:val="20"/>
          <w:szCs w:val="20"/>
          <w:spacing w:val="14"/>
        </w:rPr>
        <w:t>当这群恒河猴面对不断缩小(远离)的阴影时，它们</w:t>
      </w:r>
      <w:r>
        <w:rPr>
          <w:rFonts w:ascii="SimSun" w:hAnsi="SimSun" w:eastAsia="SimSun" w:cs="SimSun"/>
          <w:sz w:val="20"/>
          <w:szCs w:val="20"/>
          <w:spacing w:val="13"/>
        </w:rPr>
        <w:t>的反应是非常不同</w:t>
      </w:r>
      <w:r>
        <w:rPr>
          <w:rFonts w:ascii="SimSun" w:hAnsi="SimSun" w:eastAsia="SimSun" w:cs="SimSun"/>
          <w:sz w:val="20"/>
          <w:szCs w:val="20"/>
        </w:rPr>
        <w:t xml:space="preserve"> </w:t>
      </w:r>
      <w:r>
        <w:rPr>
          <w:rFonts w:ascii="SimSun" w:hAnsi="SimSun" w:eastAsia="SimSun" w:cs="SimSun"/>
          <w:sz w:val="20"/>
          <w:szCs w:val="20"/>
          <w:spacing w:val="4"/>
        </w:rPr>
        <w:t>的。除了4只恒河猴之外，所有的猴子都凑在笼子前部，好奇地观察着阴影缩</w:t>
      </w:r>
      <w:r>
        <w:rPr>
          <w:rFonts w:ascii="SimSun" w:hAnsi="SimSun" w:eastAsia="SimSun" w:cs="SimSun"/>
          <w:sz w:val="20"/>
          <w:szCs w:val="20"/>
          <w:spacing w:val="12"/>
        </w:rPr>
        <w:t xml:space="preserve"> </w:t>
      </w:r>
      <w:r>
        <w:rPr>
          <w:rFonts w:ascii="SimSun" w:hAnsi="SimSun" w:eastAsia="SimSun" w:cs="SimSun"/>
          <w:sz w:val="20"/>
          <w:szCs w:val="20"/>
          <w:spacing w:val="1"/>
        </w:rPr>
        <w:t>小。屏幕变亮也能引起它们的注意力。变暗的屏幕则不会引起特殊的反应，除</w:t>
      </w:r>
      <w:r>
        <w:rPr>
          <w:rFonts w:ascii="SimSun" w:hAnsi="SimSun" w:eastAsia="SimSun" w:cs="SimSun"/>
          <w:sz w:val="20"/>
          <w:szCs w:val="20"/>
          <w:spacing w:val="15"/>
        </w:rPr>
        <w:t xml:space="preserve"> </w:t>
      </w:r>
      <w:r>
        <w:rPr>
          <w:rFonts w:ascii="SimSun" w:hAnsi="SimSun" w:eastAsia="SimSun" w:cs="SimSun"/>
          <w:sz w:val="20"/>
          <w:szCs w:val="20"/>
          <w:spacing w:val="2"/>
        </w:rPr>
        <w:t>非当变暗出现在逼近的刺激之后，它们会表现</w:t>
      </w:r>
      <w:r>
        <w:rPr>
          <w:rFonts w:ascii="SimSun" w:hAnsi="SimSun" w:eastAsia="SimSun" w:cs="SimSun"/>
          <w:sz w:val="20"/>
          <w:szCs w:val="20"/>
          <w:spacing w:val="1"/>
        </w:rPr>
        <w:t>出轻微的后退动作，这时它们的</w:t>
      </w:r>
      <w:r>
        <w:rPr>
          <w:rFonts w:ascii="SimSun" w:hAnsi="SimSun" w:eastAsia="SimSun" w:cs="SimSun"/>
          <w:sz w:val="20"/>
          <w:szCs w:val="20"/>
        </w:rPr>
        <w:t xml:space="preserve"> </w:t>
      </w:r>
      <w:r>
        <w:rPr>
          <w:rFonts w:ascii="SimSun" w:hAnsi="SimSun" w:eastAsia="SimSun" w:cs="SimSun"/>
          <w:sz w:val="20"/>
          <w:szCs w:val="20"/>
          <w:spacing w:val="-1"/>
        </w:rPr>
        <w:t>动作比看到逼近的刺激轻柔了许多。</w:t>
      </w:r>
    </w:p>
    <w:p>
      <w:pPr>
        <w:ind w:firstLine="430"/>
        <w:spacing w:before="13" w:line="376" w:lineRule="auto"/>
        <w:jc w:val="both"/>
        <w:rPr>
          <w:rFonts w:ascii="SimSun" w:hAnsi="SimSun" w:eastAsia="SimSun" w:cs="SimSun"/>
          <w:sz w:val="20"/>
          <w:szCs w:val="20"/>
        </w:rPr>
      </w:pPr>
      <w:r>
        <w:rPr>
          <w:rFonts w:ascii="SimSun" w:hAnsi="SimSun" w:eastAsia="SimSun" w:cs="SimSun"/>
          <w:sz w:val="20"/>
          <w:szCs w:val="20"/>
          <w:spacing w:val="8"/>
        </w:rPr>
        <w:t>进行过视崖测试的幼年恒河猴数量很少，但是它</w:t>
      </w:r>
      <w:r>
        <w:rPr>
          <w:rFonts w:ascii="SimSun" w:hAnsi="SimSun" w:eastAsia="SimSun" w:cs="SimSun"/>
          <w:sz w:val="20"/>
          <w:szCs w:val="20"/>
          <w:spacing w:val="7"/>
        </w:rPr>
        <w:t>们的反应是明确的。沃</w:t>
      </w:r>
      <w:r>
        <w:rPr>
          <w:rFonts w:ascii="SimSun" w:hAnsi="SimSun" w:eastAsia="SimSun" w:cs="SimSun"/>
          <w:sz w:val="20"/>
          <w:szCs w:val="20"/>
        </w:rPr>
        <w:t xml:space="preserve"> </w:t>
      </w:r>
      <w:r>
        <w:rPr>
          <w:rFonts w:ascii="SimSun" w:hAnsi="SimSun" w:eastAsia="SimSun" w:cs="SimSun"/>
          <w:sz w:val="20"/>
          <w:szCs w:val="20"/>
          <w:spacing w:val="4"/>
        </w:rPr>
        <w:t>克和吉普森</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Walk</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Gibson</w:t>
      </w:r>
      <w:r>
        <w:rPr>
          <w:rFonts w:ascii="Times New Roman" w:hAnsi="Times New Roman" w:eastAsia="Times New Roman" w:cs="Times New Roman"/>
          <w:sz w:val="20"/>
          <w:szCs w:val="20"/>
          <w:spacing w:val="4"/>
        </w:rPr>
        <w:t>,1961)</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报告了一个雄性幼崽在10天大、18天大</w:t>
      </w:r>
      <w:r>
        <w:rPr>
          <w:rFonts w:ascii="SimSun" w:hAnsi="SimSun" w:eastAsia="SimSun" w:cs="SimSun"/>
          <w:sz w:val="20"/>
          <w:szCs w:val="20"/>
        </w:rPr>
        <w:t xml:space="preserve"> </w:t>
      </w:r>
      <w:r>
        <w:rPr>
          <w:rFonts w:ascii="SimSun" w:hAnsi="SimSun" w:eastAsia="SimSun" w:cs="SimSun"/>
          <w:sz w:val="20"/>
          <w:szCs w:val="20"/>
          <w:spacing w:val="1"/>
        </w:rPr>
        <w:t>和45天大的时候的测试结果，以及一个雌性幼崽在12天大和35天大的时候</w:t>
      </w:r>
      <w:r>
        <w:rPr>
          <w:rFonts w:ascii="SimSun" w:hAnsi="SimSun" w:eastAsia="SimSun" w:cs="SimSun"/>
          <w:sz w:val="20"/>
          <w:szCs w:val="20"/>
        </w:rPr>
        <w:t>的测 </w:t>
      </w:r>
      <w:r>
        <w:rPr>
          <w:rFonts w:ascii="SimSun" w:hAnsi="SimSun" w:eastAsia="SimSun" w:cs="SimSun"/>
          <w:sz w:val="20"/>
          <w:szCs w:val="20"/>
          <w:spacing w:val="1"/>
        </w:rPr>
        <w:t>试结果。在它们两周左右大测试时，两个婴儿只是表现出对裂隙的回避。在18</w:t>
      </w:r>
      <w:r>
        <w:rPr>
          <w:rFonts w:ascii="SimSun" w:hAnsi="SimSun" w:eastAsia="SimSun" w:cs="SimSun"/>
          <w:sz w:val="20"/>
          <w:szCs w:val="20"/>
          <w:spacing w:val="16"/>
        </w:rPr>
        <w:t xml:space="preserve"> </w:t>
      </w:r>
      <w:r>
        <w:rPr>
          <w:rFonts w:ascii="SimSun" w:hAnsi="SimSun" w:eastAsia="SimSun" w:cs="SimSun"/>
          <w:sz w:val="20"/>
          <w:szCs w:val="20"/>
          <w:spacing w:val="1"/>
        </w:rPr>
        <w:t>天和35天大时，它们都会表现出明显的区别度，并且在每次测试中都会有效地</w:t>
      </w:r>
      <w:r>
        <w:rPr>
          <w:rFonts w:ascii="SimSun" w:hAnsi="SimSun" w:eastAsia="SimSun" w:cs="SimSun"/>
          <w:sz w:val="20"/>
          <w:szCs w:val="20"/>
          <w:spacing w:val="12"/>
        </w:rPr>
        <w:t xml:space="preserve"> </w:t>
      </w:r>
      <w:r>
        <w:rPr>
          <w:rFonts w:ascii="SimSun" w:hAnsi="SimSun" w:eastAsia="SimSun" w:cs="SimSun"/>
          <w:sz w:val="20"/>
          <w:szCs w:val="20"/>
          <w:spacing w:val="1"/>
        </w:rPr>
        <w:t>回避“更深”的那一侧的视崖。因此，在这个种群中，在个体刚开始学会</w:t>
      </w:r>
      <w:r>
        <w:rPr>
          <w:rFonts w:ascii="SimSun" w:hAnsi="SimSun" w:eastAsia="SimSun" w:cs="SimSun"/>
          <w:sz w:val="20"/>
          <w:szCs w:val="20"/>
        </w:rPr>
        <w:t>运动 </w:t>
      </w:r>
      <w:r>
        <w:rPr>
          <w:rFonts w:ascii="SimSun" w:hAnsi="SimSun" w:eastAsia="SimSun" w:cs="SimSun"/>
          <w:sz w:val="20"/>
          <w:szCs w:val="20"/>
          <w:spacing w:val="1"/>
        </w:rPr>
        <w:t>的时候，回避悬崖深的一侧的倾向只起到了部分有效的作用，但是在之后这种</w:t>
      </w:r>
      <w:r>
        <w:rPr>
          <w:rFonts w:ascii="SimSun" w:hAnsi="SimSun" w:eastAsia="SimSun" w:cs="SimSun"/>
          <w:sz w:val="20"/>
          <w:szCs w:val="20"/>
        </w:rPr>
        <w:t xml:space="preserve"> </w:t>
      </w:r>
      <w:r>
        <w:rPr>
          <w:rFonts w:ascii="SimSun" w:hAnsi="SimSun" w:eastAsia="SimSun" w:cs="SimSun"/>
          <w:sz w:val="20"/>
          <w:szCs w:val="20"/>
          <w:spacing w:val="7"/>
        </w:rPr>
        <w:t>倾向迅速提升。范茨</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Fantz</w:t>
      </w:r>
      <w:r>
        <w:rPr>
          <w:rFonts w:ascii="Times New Roman" w:hAnsi="Times New Roman" w:eastAsia="Times New Roman" w:cs="Times New Roman"/>
          <w:sz w:val="20"/>
          <w:szCs w:val="20"/>
          <w:spacing w:val="7"/>
        </w:rPr>
        <w:t>,1965)       </w:t>
      </w:r>
      <w:r>
        <w:rPr>
          <w:rFonts w:ascii="SimSun" w:hAnsi="SimSun" w:eastAsia="SimSun" w:cs="SimSun"/>
          <w:sz w:val="20"/>
          <w:szCs w:val="20"/>
          <w:spacing w:val="7"/>
        </w:rPr>
        <w:t>对幼年恒河</w:t>
      </w:r>
      <w:r>
        <w:rPr>
          <w:rFonts w:ascii="SimSun" w:hAnsi="SimSun" w:eastAsia="SimSun" w:cs="SimSun"/>
          <w:sz w:val="20"/>
          <w:szCs w:val="20"/>
          <w:spacing w:val="6"/>
        </w:rPr>
        <w:t>猴进行的类似实验也得出了</w:t>
      </w:r>
    </w:p>
    <w:p>
      <w:pPr>
        <w:spacing w:line="376" w:lineRule="auto"/>
        <w:sectPr>
          <w:pgSz w:w="8790" w:h="12830"/>
          <w:pgMar w:top="400" w:right="1100" w:bottom="0" w:left="820" w:header="0"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2123136" behindDoc="1" locked="0" layoutInCell="0" allowOverlap="1">
            <wp:simplePos x="0" y="0"/>
            <wp:positionH relativeFrom="page">
              <wp:posOffset>1073128</wp:posOffset>
            </wp:positionH>
            <wp:positionV relativeFrom="page">
              <wp:posOffset>260338</wp:posOffset>
            </wp:positionV>
            <wp:extent cx="6362" cy="266697"/>
            <wp:effectExtent l="0" t="0" r="0" b="0"/>
            <wp:wrapNone/>
            <wp:docPr id="190" name="IM 190"/>
            <wp:cNvGraphicFramePr/>
            <a:graphic>
              <a:graphicData uri="http://schemas.openxmlformats.org/drawingml/2006/picture">
                <pic:pic>
                  <pic:nvPicPr>
                    <pic:cNvPr id="190" name="IM 190"/>
                    <pic:cNvPicPr/>
                  </pic:nvPicPr>
                  <pic:blipFill>
                    <a:blip r:embed="rId10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9"/>
        </w:rPr>
        <w:t>140</w:t>
      </w:r>
      <w:r>
        <w:rPr>
          <w:rFonts w:ascii="Times New Roman" w:hAnsi="Times New Roman" w:eastAsia="Times New Roman" w:cs="Times New Roman"/>
          <w:sz w:val="13"/>
          <w:szCs w:val="13"/>
        </w:rPr>
        <w:t xml:space="preserve">            </w:t>
      </w:r>
      <w:r>
        <w:rPr>
          <w:rFonts w:ascii="SimHei" w:hAnsi="SimHei" w:eastAsia="SimHei" w:cs="SimHei"/>
          <w:sz w:val="20"/>
          <w:szCs w:val="20"/>
          <w:spacing w:val="-9"/>
        </w:rPr>
        <w:t>依恋三部曲</w:t>
      </w:r>
      <w:r>
        <w:rPr>
          <w:rFonts w:ascii="SimHei" w:hAnsi="SimHei" w:eastAsia="SimHei" w:cs="SimHei"/>
          <w:sz w:val="20"/>
          <w:szCs w:val="20"/>
          <w:spacing w:val="-15"/>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1"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类似的结果。</w:t>
      </w:r>
    </w:p>
    <w:p>
      <w:pPr>
        <w:ind w:right="11" w:firstLine="439"/>
        <w:spacing w:before="180" w:line="379" w:lineRule="auto"/>
        <w:rPr>
          <w:rFonts w:ascii="SimSun" w:hAnsi="SimSun" w:eastAsia="SimSun" w:cs="SimSun"/>
          <w:sz w:val="20"/>
          <w:szCs w:val="20"/>
        </w:rPr>
      </w:pPr>
      <w:r>
        <w:rPr>
          <w:rFonts w:ascii="SimSun" w:hAnsi="SimSun" w:eastAsia="SimSun" w:cs="SimSun"/>
          <w:sz w:val="20"/>
          <w:szCs w:val="20"/>
          <w:spacing w:val="7"/>
        </w:rPr>
        <w:t>在许多针对灵长类生物的实验中，陌生的人或者物体一般被用来当作引</w:t>
      </w:r>
      <w:r>
        <w:rPr>
          <w:rFonts w:ascii="SimSun" w:hAnsi="SimSun" w:eastAsia="SimSun" w:cs="SimSun"/>
          <w:sz w:val="20"/>
          <w:szCs w:val="20"/>
          <w:spacing w:val="6"/>
        </w:rPr>
        <w:t xml:space="preserve"> </w:t>
      </w:r>
      <w:r>
        <w:rPr>
          <w:rFonts w:ascii="SimSun" w:hAnsi="SimSun" w:eastAsia="SimSun" w:cs="SimSun"/>
          <w:sz w:val="20"/>
          <w:szCs w:val="20"/>
          <w:spacing w:val="-1"/>
        </w:rPr>
        <w:t>起恐惧的刺激。</w:t>
      </w:r>
    </w:p>
    <w:p>
      <w:pPr>
        <w:ind w:right="6" w:firstLine="439"/>
        <w:spacing w:before="13" w:line="378" w:lineRule="auto"/>
        <w:jc w:val="both"/>
        <w:rPr>
          <w:rFonts w:ascii="SimSun" w:hAnsi="SimSun" w:eastAsia="SimSun" w:cs="SimSun"/>
          <w:sz w:val="20"/>
          <w:szCs w:val="20"/>
        </w:rPr>
      </w:pPr>
      <w:r>
        <w:rPr>
          <w:rFonts w:ascii="SimSun" w:hAnsi="SimSun" w:eastAsia="SimSun" w:cs="SimSun"/>
          <w:sz w:val="20"/>
          <w:szCs w:val="20"/>
          <w:spacing w:val="7"/>
        </w:rPr>
        <w:t>哈洛和他的同事进行了许多有关幼年恒河猴恐惧行为的研究。小于20天</w:t>
      </w:r>
      <w:r>
        <w:rPr>
          <w:rFonts w:ascii="SimSun" w:hAnsi="SimSun" w:eastAsia="SimSun" w:cs="SimSun"/>
          <w:sz w:val="20"/>
          <w:szCs w:val="20"/>
          <w:spacing w:val="4"/>
        </w:rPr>
        <w:t xml:space="preserve"> </w:t>
      </w:r>
      <w:r>
        <w:rPr>
          <w:rFonts w:ascii="SimSun" w:hAnsi="SimSun" w:eastAsia="SimSun" w:cs="SimSun"/>
          <w:sz w:val="20"/>
          <w:szCs w:val="20"/>
          <w:spacing w:val="1"/>
        </w:rPr>
        <w:t>的恒河猴婴儿不会表现出任何对于陌生视觉刺激的恐惧，比如，它能够安心地</w:t>
      </w:r>
      <w:r>
        <w:rPr>
          <w:rFonts w:ascii="SimSun" w:hAnsi="SimSun" w:eastAsia="SimSun" w:cs="SimSun"/>
          <w:sz w:val="20"/>
          <w:szCs w:val="20"/>
          <w:spacing w:val="2"/>
        </w:rPr>
        <w:t xml:space="preserve"> </w:t>
      </w:r>
      <w:r>
        <w:rPr>
          <w:rFonts w:ascii="SimSun" w:hAnsi="SimSun" w:eastAsia="SimSun" w:cs="SimSun"/>
          <w:sz w:val="20"/>
          <w:szCs w:val="20"/>
          <w:spacing w:val="1"/>
        </w:rPr>
        <w:t>接近一个从来没见过的会移动的动物玩具。但是，在出生20天之后，尤其在出</w:t>
      </w:r>
      <w:r>
        <w:rPr>
          <w:rFonts w:ascii="SimSun" w:hAnsi="SimSun" w:eastAsia="SimSun" w:cs="SimSun"/>
          <w:sz w:val="20"/>
          <w:szCs w:val="20"/>
          <w:spacing w:val="18"/>
        </w:rPr>
        <w:t xml:space="preserve"> </w:t>
      </w:r>
      <w:r>
        <w:rPr>
          <w:rFonts w:ascii="SimSun" w:hAnsi="SimSun" w:eastAsia="SimSun" w:cs="SimSun"/>
          <w:sz w:val="20"/>
          <w:szCs w:val="20"/>
          <w:spacing w:val="4"/>
        </w:rPr>
        <w:t>生6周之后，给恒河猴婴儿呈现这样的玩具会让它马上逃离。而那些由布料仿</w:t>
      </w:r>
      <w:r>
        <w:rPr>
          <w:rFonts w:ascii="SimSun" w:hAnsi="SimSun" w:eastAsia="SimSun" w:cs="SimSun"/>
          <w:sz w:val="20"/>
          <w:szCs w:val="20"/>
          <w:spacing w:val="3"/>
        </w:rPr>
        <w:t xml:space="preserve"> </w:t>
      </w:r>
      <w:r>
        <w:rPr>
          <w:rFonts w:ascii="SimSun" w:hAnsi="SimSun" w:eastAsia="SimSun" w:cs="SimSun"/>
          <w:sz w:val="20"/>
          <w:szCs w:val="20"/>
          <w:spacing w:val="1"/>
        </w:rPr>
        <w:t>制的“母亲”养大的恒河猴婴儿在面对令它恐惧的玩具时不仅会马上逃跑，还</w:t>
      </w:r>
      <w:r>
        <w:rPr>
          <w:rFonts w:ascii="SimSun" w:hAnsi="SimSun" w:eastAsia="SimSun" w:cs="SimSun"/>
          <w:sz w:val="20"/>
          <w:szCs w:val="20"/>
          <w:spacing w:val="3"/>
        </w:rPr>
        <w:t xml:space="preserve"> </w:t>
      </w:r>
      <w:r>
        <w:rPr>
          <w:rFonts w:ascii="SimSun" w:hAnsi="SimSun" w:eastAsia="SimSun" w:cs="SimSun"/>
          <w:sz w:val="20"/>
          <w:szCs w:val="20"/>
          <w:spacing w:val="1"/>
        </w:rPr>
        <w:t>会急切地寻找它熟悉的假母亲，并且紧紧依附于它。通常对于一个年纪稍大的</w:t>
      </w:r>
      <w:r>
        <w:rPr>
          <w:rFonts w:ascii="SimSun" w:hAnsi="SimSun" w:eastAsia="SimSun" w:cs="SimSun"/>
          <w:sz w:val="20"/>
          <w:szCs w:val="20"/>
          <w:spacing w:val="10"/>
        </w:rPr>
        <w:t xml:space="preserve"> </w:t>
      </w:r>
      <w:r>
        <w:rPr>
          <w:rFonts w:ascii="SimSun" w:hAnsi="SimSun" w:eastAsia="SimSun" w:cs="SimSun"/>
          <w:sz w:val="20"/>
          <w:szCs w:val="20"/>
          <w:spacing w:val="1"/>
        </w:rPr>
        <w:t>幼崽，即12周或者更大的幼崽来说，在它远离那个令人害怕的玩具并且依附假 </w:t>
      </w:r>
      <w:r>
        <w:rPr>
          <w:rFonts w:ascii="SimSun" w:hAnsi="SimSun" w:eastAsia="SimSun" w:cs="SimSun"/>
          <w:sz w:val="20"/>
          <w:szCs w:val="20"/>
          <w:spacing w:val="1"/>
        </w:rPr>
        <w:t>母亲之后，它们会放松下来。之后它可能会离开假母亲并且小心翼翼地靠近那</w:t>
      </w:r>
      <w:r>
        <w:rPr>
          <w:rFonts w:ascii="SimSun" w:hAnsi="SimSun" w:eastAsia="SimSun" w:cs="SimSun"/>
          <w:sz w:val="20"/>
          <w:szCs w:val="20"/>
          <w:spacing w:val="8"/>
        </w:rPr>
        <w:t xml:space="preserve"> </w:t>
      </w:r>
      <w:r>
        <w:rPr>
          <w:rFonts w:ascii="SimSun" w:hAnsi="SimSun" w:eastAsia="SimSun" w:cs="SimSun"/>
          <w:sz w:val="20"/>
          <w:szCs w:val="20"/>
        </w:rPr>
        <w:t>个玩具，甚至有可能伸手去触碰探索那个玩具。但是，当假母亲不在的时候，</w:t>
      </w:r>
      <w:r>
        <w:rPr>
          <w:rFonts w:ascii="SimSun" w:hAnsi="SimSun" w:eastAsia="SimSun" w:cs="SimSun"/>
          <w:sz w:val="20"/>
          <w:szCs w:val="20"/>
          <w:spacing w:val="9"/>
        </w:rPr>
        <w:t xml:space="preserve"> </w:t>
      </w:r>
      <w:r>
        <w:rPr>
          <w:rFonts w:ascii="SimSun" w:hAnsi="SimSun" w:eastAsia="SimSun" w:cs="SimSun"/>
          <w:sz w:val="20"/>
          <w:szCs w:val="20"/>
          <w:spacing w:val="1"/>
        </w:rPr>
        <w:t>面对同样情景时婴儿恒河猴的表现是完全不同的。它很有可能会在地板上缩成</w:t>
      </w:r>
      <w:r>
        <w:rPr>
          <w:rFonts w:ascii="SimSun" w:hAnsi="SimSun" w:eastAsia="SimSun" w:cs="SimSun"/>
          <w:sz w:val="20"/>
          <w:szCs w:val="20"/>
          <w:spacing w:val="4"/>
        </w:rPr>
        <w:t xml:space="preserve"> </w:t>
      </w:r>
      <w:r>
        <w:rPr>
          <w:rFonts w:ascii="SimSun" w:hAnsi="SimSun" w:eastAsia="SimSun" w:cs="SimSun"/>
          <w:sz w:val="20"/>
          <w:szCs w:val="20"/>
          <w:spacing w:val="4"/>
        </w:rPr>
        <w:t>一团并且尖叫。梅森(</w:t>
      </w:r>
      <w:r>
        <w:rPr>
          <w:rFonts w:ascii="SimSun" w:hAnsi="SimSun" w:eastAsia="SimSun" w:cs="SimSun"/>
          <w:sz w:val="20"/>
          <w:szCs w:val="20"/>
        </w:rPr>
        <w:t>Mason</w:t>
      </w:r>
      <w:r>
        <w:rPr>
          <w:rFonts w:ascii="SimSun" w:hAnsi="SimSun" w:eastAsia="SimSun" w:cs="SimSun"/>
          <w:sz w:val="20"/>
          <w:szCs w:val="20"/>
          <w:spacing w:val="4"/>
        </w:rPr>
        <w:t>,1965)   对黑猩猩也进行了类似的实</w:t>
      </w:r>
      <w:r>
        <w:rPr>
          <w:rFonts w:ascii="SimSun" w:hAnsi="SimSun" w:eastAsia="SimSun" w:cs="SimSun"/>
          <w:sz w:val="20"/>
          <w:szCs w:val="20"/>
          <w:spacing w:val="3"/>
        </w:rPr>
        <w:t>验，他也使</w:t>
      </w:r>
      <w:r>
        <w:rPr>
          <w:rFonts w:ascii="SimSun" w:hAnsi="SimSun" w:eastAsia="SimSun" w:cs="SimSun"/>
          <w:sz w:val="20"/>
          <w:szCs w:val="20"/>
        </w:rPr>
        <w:t xml:space="preserve"> </w:t>
      </w:r>
      <w:r>
        <w:rPr>
          <w:rFonts w:ascii="SimSun" w:hAnsi="SimSun" w:eastAsia="SimSun" w:cs="SimSun"/>
          <w:sz w:val="20"/>
          <w:szCs w:val="20"/>
          <w:spacing w:val="1"/>
        </w:rPr>
        <w:t>用了陌生的物品作为引起恐惧的刺激。在这种生物之中，有同伴在场或独自在</w:t>
      </w:r>
      <w:r>
        <w:rPr>
          <w:rFonts w:ascii="SimSun" w:hAnsi="SimSun" w:eastAsia="SimSun" w:cs="SimSun"/>
          <w:sz w:val="20"/>
          <w:szCs w:val="20"/>
          <w:spacing w:val="5"/>
        </w:rPr>
        <w:t xml:space="preserve"> </w:t>
      </w:r>
      <w:r>
        <w:rPr>
          <w:rFonts w:ascii="SimSun" w:hAnsi="SimSun" w:eastAsia="SimSun" w:cs="SimSun"/>
          <w:sz w:val="20"/>
          <w:szCs w:val="20"/>
          <w:spacing w:val="1"/>
        </w:rPr>
        <w:t>场时，它们的表现是完全不同的。这些实验结果让我们不禁开始考虑非人类灵</w:t>
      </w:r>
      <w:r>
        <w:rPr>
          <w:rFonts w:ascii="SimSun" w:hAnsi="SimSun" w:eastAsia="SimSun" w:cs="SimSun"/>
          <w:sz w:val="20"/>
          <w:szCs w:val="20"/>
          <w:spacing w:val="6"/>
        </w:rPr>
        <w:t xml:space="preserve"> </w:t>
      </w:r>
      <w:r>
        <w:rPr>
          <w:rFonts w:ascii="SimSun" w:hAnsi="SimSun" w:eastAsia="SimSun" w:cs="SimSun"/>
          <w:sz w:val="20"/>
          <w:szCs w:val="20"/>
          <w:spacing w:val="1"/>
        </w:rPr>
        <w:t>长类动物在面对复杂的场景时会有什么样的表现，尤其是单独一人时会带来怎</w:t>
      </w:r>
      <w:r>
        <w:rPr>
          <w:rFonts w:ascii="SimSun" w:hAnsi="SimSun" w:eastAsia="SimSun" w:cs="SimSun"/>
          <w:sz w:val="20"/>
          <w:szCs w:val="20"/>
          <w:spacing w:val="7"/>
        </w:rPr>
        <w:t xml:space="preserve"> </w:t>
      </w:r>
      <w:r>
        <w:rPr>
          <w:rFonts w:ascii="SimSun" w:hAnsi="SimSun" w:eastAsia="SimSun" w:cs="SimSun"/>
          <w:sz w:val="20"/>
          <w:szCs w:val="20"/>
        </w:rPr>
        <w:t>样巨大的影响。</w:t>
      </w:r>
    </w:p>
    <w:p>
      <w:pPr>
        <w:pStyle w:val="BodyText"/>
        <w:spacing w:line="441" w:lineRule="auto"/>
        <w:rPr/>
      </w:pPr>
      <w:r/>
    </w:p>
    <w:p>
      <w:pPr>
        <w:ind w:left="2893"/>
        <w:spacing w:before="91" w:line="219" w:lineRule="auto"/>
        <w:rPr>
          <w:rFonts w:ascii="SimSun" w:hAnsi="SimSun" w:eastAsia="SimSun" w:cs="SimSun"/>
          <w:sz w:val="28"/>
          <w:szCs w:val="28"/>
        </w:rPr>
      </w:pPr>
      <w:r>
        <w:rPr>
          <w:rFonts w:ascii="SimSun" w:hAnsi="SimSun" w:eastAsia="SimSun" w:cs="SimSun"/>
          <w:sz w:val="28"/>
          <w:szCs w:val="28"/>
          <w:b/>
          <w:bCs/>
          <w:spacing w:val="-2"/>
        </w:rPr>
        <w:t>复杂情景</w:t>
      </w:r>
    </w:p>
    <w:p>
      <w:pPr>
        <w:pStyle w:val="BodyText"/>
        <w:spacing w:line="369" w:lineRule="auto"/>
        <w:rPr/>
      </w:pPr>
      <w:r/>
    </w:p>
    <w:p>
      <w:pPr>
        <w:ind w:firstLine="439"/>
        <w:spacing w:before="65" w:line="380" w:lineRule="auto"/>
        <w:jc w:val="both"/>
        <w:rPr>
          <w:rFonts w:ascii="SimSun" w:hAnsi="SimSun" w:eastAsia="SimSun" w:cs="SimSun"/>
          <w:sz w:val="20"/>
          <w:szCs w:val="20"/>
        </w:rPr>
      </w:pPr>
      <w:r>
        <w:rPr>
          <w:rFonts w:ascii="SimSun" w:hAnsi="SimSun" w:eastAsia="SimSun" w:cs="SimSun"/>
          <w:sz w:val="20"/>
          <w:szCs w:val="20"/>
          <w:spacing w:val="7"/>
        </w:rPr>
        <w:t>猴子和猿与人类相似的地方在于，当它们面对超过一种令人害怕的复杂</w:t>
      </w:r>
      <w:r>
        <w:rPr>
          <w:rFonts w:ascii="SimSun" w:hAnsi="SimSun" w:eastAsia="SimSun" w:cs="SimSun"/>
          <w:sz w:val="20"/>
          <w:szCs w:val="20"/>
          <w:spacing w:val="17"/>
        </w:rPr>
        <w:t xml:space="preserve"> </w:t>
      </w:r>
      <w:r>
        <w:rPr>
          <w:rFonts w:ascii="SimSun" w:hAnsi="SimSun" w:eastAsia="SimSun" w:cs="SimSun"/>
          <w:sz w:val="20"/>
          <w:szCs w:val="20"/>
          <w:spacing w:val="1"/>
        </w:rPr>
        <w:t>情景时，它们会表现出比见到其中任何一种场景都更加强烈的恐惧。而如果它</w:t>
      </w:r>
      <w:r>
        <w:rPr>
          <w:rFonts w:ascii="SimSun" w:hAnsi="SimSun" w:eastAsia="SimSun" w:cs="SimSun"/>
          <w:sz w:val="20"/>
          <w:szCs w:val="20"/>
          <w:spacing w:val="9"/>
        </w:rPr>
        <w:t xml:space="preserve"> </w:t>
      </w:r>
      <w:r>
        <w:rPr>
          <w:rFonts w:ascii="SimSun" w:hAnsi="SimSun" w:eastAsia="SimSun" w:cs="SimSun"/>
          <w:sz w:val="20"/>
          <w:szCs w:val="20"/>
        </w:rPr>
        <w:t>是独自面对复杂情景的话，恐惧行为可能会更加严重。</w:t>
      </w:r>
    </w:p>
    <w:p>
      <w:pPr>
        <w:spacing w:line="380" w:lineRule="auto"/>
        <w:sectPr>
          <w:pgSz w:w="8790" w:h="12840"/>
          <w:pgMar w:top="400" w:right="624" w:bottom="0" w:left="1290" w:header="0" w:footer="0" w:gutter="0"/>
        </w:sectPr>
        <w:rPr>
          <w:rFonts w:ascii="SimSun" w:hAnsi="SimSun" w:eastAsia="SimSun" w:cs="SimSun"/>
          <w:sz w:val="20"/>
          <w:szCs w:val="20"/>
        </w:rPr>
      </w:pPr>
    </w:p>
    <w:p>
      <w:pPr>
        <w:ind w:left="5819"/>
        <w:spacing w:before="87" w:line="212" w:lineRule="auto"/>
        <w:rPr>
          <w:rFonts w:ascii="SimHei" w:hAnsi="SimHei" w:eastAsia="SimHei" w:cs="SimHei"/>
          <w:sz w:val="20"/>
          <w:szCs w:val="20"/>
        </w:rPr>
      </w:pPr>
      <w:r>
        <w:rPr>
          <w:rFonts w:ascii="SimHei" w:hAnsi="SimHei" w:eastAsia="SimHei" w:cs="SimHei"/>
          <w:sz w:val="20"/>
          <w:szCs w:val="20"/>
          <w:spacing w:val="-14"/>
          <w:w w:val="94"/>
        </w:rPr>
        <w:t>第八章</w:t>
      </w:r>
    </w:p>
    <w:p>
      <w:pPr>
        <w:ind w:left="4490"/>
        <w:spacing w:line="221" w:lineRule="auto"/>
        <w:rPr>
          <w:rFonts w:ascii="Times New Roman" w:hAnsi="Times New Roman" w:eastAsia="Times New Roman" w:cs="Times New Roman"/>
          <w:sz w:val="12"/>
          <w:szCs w:val="12"/>
        </w:rPr>
      </w:pPr>
      <w:r>
        <w:rPr>
          <w:rFonts w:ascii="SimHei" w:hAnsi="SimHei" w:eastAsia="SimHei" w:cs="SimHei"/>
          <w:sz w:val="20"/>
          <w:szCs w:val="20"/>
          <w:spacing w:val="-15"/>
        </w:rPr>
        <w:t>可引起动物恐惧的情境</w:t>
      </w:r>
      <w:r>
        <w:rPr>
          <w:rFonts w:ascii="SimHei" w:hAnsi="SimHei" w:eastAsia="SimHei" w:cs="SimHei"/>
          <w:sz w:val="20"/>
          <w:szCs w:val="20"/>
          <w:spacing w:val="-15"/>
        </w:rPr>
        <w:t xml:space="preserve">   </w:t>
      </w:r>
      <w:r>
        <w:rPr>
          <w:rFonts w:ascii="Times New Roman" w:hAnsi="Times New Roman" w:eastAsia="Times New Roman" w:cs="Times New Roman"/>
          <w:sz w:val="12"/>
          <w:szCs w:val="12"/>
          <w:spacing w:val="-2"/>
          <w:position w:val="8"/>
        </w:rPr>
        <w:t>141</w:t>
      </w:r>
    </w:p>
    <w:p>
      <w:pPr>
        <w:pStyle w:val="BodyText"/>
        <w:spacing w:line="267" w:lineRule="auto"/>
        <w:rPr/>
      </w:pPr>
      <w:r/>
    </w:p>
    <w:p>
      <w:pPr>
        <w:pStyle w:val="BodyText"/>
        <w:spacing w:line="268"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1"/>
        </w:rPr>
        <w:t>独自面对问题</w:t>
      </w:r>
    </w:p>
    <w:p>
      <w:pPr>
        <w:ind w:firstLine="430"/>
        <w:spacing w:before="117" w:line="381" w:lineRule="auto"/>
        <w:jc w:val="both"/>
        <w:rPr>
          <w:rFonts w:ascii="SimSun" w:hAnsi="SimSun" w:eastAsia="SimSun" w:cs="SimSun"/>
          <w:sz w:val="20"/>
          <w:szCs w:val="20"/>
        </w:rPr>
      </w:pPr>
      <w:r>
        <w:rPr>
          <w:rFonts w:ascii="SimSun" w:hAnsi="SimSun" w:eastAsia="SimSun" w:cs="SimSun"/>
          <w:sz w:val="20"/>
          <w:szCs w:val="20"/>
          <w:spacing w:val="4"/>
        </w:rPr>
        <w:t>洛威尔和海因德</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Rowell</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4"/>
        </w:rPr>
        <w:t>,1963)</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在实验性研究中报告了对17只</w:t>
      </w:r>
      <w:r>
        <w:rPr>
          <w:rFonts w:ascii="SimSun" w:hAnsi="SimSun" w:eastAsia="SimSun" w:cs="SimSun"/>
          <w:sz w:val="20"/>
          <w:szCs w:val="20"/>
        </w:rPr>
        <w:t xml:space="preserve"> </w:t>
      </w:r>
      <w:r>
        <w:rPr>
          <w:rFonts w:ascii="SimSun" w:hAnsi="SimSun" w:eastAsia="SimSun" w:cs="SimSun"/>
          <w:sz w:val="20"/>
          <w:szCs w:val="20"/>
          <w:spacing w:val="7"/>
        </w:rPr>
        <w:t>恒河猴的观察数据，其中有13只成年恒河猴(3只雄性，10只雌性)和4只亚成</w:t>
      </w:r>
      <w:r>
        <w:rPr>
          <w:rFonts w:ascii="SimSun" w:hAnsi="SimSun" w:eastAsia="SimSun" w:cs="SimSun"/>
          <w:sz w:val="20"/>
          <w:szCs w:val="20"/>
          <w:spacing w:val="9"/>
        </w:rPr>
        <w:t xml:space="preserve"> </w:t>
      </w:r>
      <w:r>
        <w:rPr>
          <w:rFonts w:ascii="SimSun" w:hAnsi="SimSun" w:eastAsia="SimSun" w:cs="SimSun"/>
          <w:sz w:val="20"/>
          <w:szCs w:val="20"/>
          <w:spacing w:val="11"/>
        </w:rPr>
        <w:t>年恒河猴(每种性别2只)。这些动物都各自成长在稳定的群</w:t>
      </w:r>
      <w:r>
        <w:rPr>
          <w:rFonts w:ascii="SimSun" w:hAnsi="SimSun" w:eastAsia="SimSun" w:cs="SimSun"/>
          <w:sz w:val="20"/>
          <w:szCs w:val="20"/>
          <w:spacing w:val="10"/>
        </w:rPr>
        <w:t>体中，其中每只</w:t>
      </w:r>
      <w:r>
        <w:rPr>
          <w:rFonts w:ascii="SimSun" w:hAnsi="SimSun" w:eastAsia="SimSun" w:cs="SimSun"/>
          <w:sz w:val="20"/>
          <w:szCs w:val="20"/>
        </w:rPr>
        <w:t xml:space="preserve"> </w:t>
      </w:r>
      <w:r>
        <w:rPr>
          <w:rFonts w:ascii="SimSun" w:hAnsi="SimSun" w:eastAsia="SimSun" w:cs="SimSun"/>
          <w:sz w:val="20"/>
          <w:szCs w:val="20"/>
          <w:spacing w:val="4"/>
        </w:rPr>
        <w:t>雄性和3—4只雌性以及它们的孩子住在一起。每次测试耗费3分钟的时间，包</w:t>
      </w:r>
      <w:r>
        <w:rPr>
          <w:rFonts w:ascii="SimSun" w:hAnsi="SimSun" w:eastAsia="SimSun" w:cs="SimSun"/>
          <w:sz w:val="20"/>
          <w:szCs w:val="20"/>
          <w:spacing w:val="8"/>
        </w:rPr>
        <w:t xml:space="preserve"> </w:t>
      </w:r>
      <w:r>
        <w:rPr>
          <w:rFonts w:ascii="SimSun" w:hAnsi="SimSun" w:eastAsia="SimSun" w:cs="SimSun"/>
          <w:sz w:val="20"/>
          <w:szCs w:val="20"/>
          <w:spacing w:val="1"/>
        </w:rPr>
        <w:t>含一些简单的情景。在每次测试时，与这些动物混熟的测试者都会站得离笼子</w:t>
      </w:r>
      <w:r>
        <w:rPr>
          <w:rFonts w:ascii="SimSun" w:hAnsi="SimSun" w:eastAsia="SimSun" w:cs="SimSun"/>
          <w:sz w:val="20"/>
          <w:szCs w:val="20"/>
          <w:spacing w:val="14"/>
        </w:rPr>
        <w:t xml:space="preserve"> </w:t>
      </w:r>
      <w:r>
        <w:rPr>
          <w:rFonts w:ascii="SimSun" w:hAnsi="SimSun" w:eastAsia="SimSun" w:cs="SimSun"/>
          <w:sz w:val="20"/>
          <w:szCs w:val="20"/>
          <w:spacing w:val="2"/>
        </w:rPr>
        <w:t>很近。第一次测试中，他给恒河猴们一些香</w:t>
      </w:r>
      <w:r>
        <w:rPr>
          <w:rFonts w:ascii="SimSun" w:hAnsi="SimSun" w:eastAsia="SimSun" w:cs="SimSun"/>
          <w:sz w:val="20"/>
          <w:szCs w:val="20"/>
          <w:spacing w:val="1"/>
        </w:rPr>
        <w:t>蕉；第二次测试是静静地看着它们</w:t>
      </w:r>
      <w:r>
        <w:rPr>
          <w:rFonts w:ascii="SimSun" w:hAnsi="SimSun" w:eastAsia="SimSun" w:cs="SimSun"/>
          <w:sz w:val="20"/>
          <w:szCs w:val="20"/>
        </w:rPr>
        <w:t xml:space="preserve"> </w:t>
      </w:r>
      <w:r>
        <w:rPr>
          <w:rFonts w:ascii="SimSun" w:hAnsi="SimSun" w:eastAsia="SimSun" w:cs="SimSun"/>
          <w:sz w:val="20"/>
          <w:szCs w:val="20"/>
          <w:spacing w:val="1"/>
        </w:rPr>
        <w:t>但是没有瞪视它们；第三次测试则是戴着面具穿着斗篷而且微微地动几下。在</w:t>
      </w:r>
      <w:r>
        <w:rPr>
          <w:rFonts w:ascii="SimSun" w:hAnsi="SimSun" w:eastAsia="SimSun" w:cs="SimSun"/>
          <w:sz w:val="20"/>
          <w:szCs w:val="20"/>
          <w:spacing w:val="16"/>
        </w:rPr>
        <w:t xml:space="preserve"> </w:t>
      </w:r>
      <w:r>
        <w:rPr>
          <w:rFonts w:ascii="SimSun" w:hAnsi="SimSun" w:eastAsia="SimSun" w:cs="SimSun"/>
          <w:sz w:val="20"/>
          <w:szCs w:val="20"/>
          <w:spacing w:val="1"/>
        </w:rPr>
        <w:t>测试之前每只动物都被观察了半个小时，它们的行为也得到了记录。之后进行</w:t>
      </w:r>
      <w:r>
        <w:rPr>
          <w:rFonts w:ascii="SimSun" w:hAnsi="SimSun" w:eastAsia="SimSun" w:cs="SimSun"/>
          <w:sz w:val="20"/>
          <w:szCs w:val="20"/>
          <w:spacing w:val="15"/>
        </w:rPr>
        <w:t xml:space="preserve"> </w:t>
      </w:r>
      <w:r>
        <w:rPr>
          <w:rFonts w:ascii="SimSun" w:hAnsi="SimSun" w:eastAsia="SimSun" w:cs="SimSun"/>
          <w:sz w:val="20"/>
          <w:szCs w:val="20"/>
        </w:rPr>
        <w:t>测试，且三次测试之间都有5分钟的间隔时间。</w:t>
      </w:r>
    </w:p>
    <w:p>
      <w:pPr>
        <w:ind w:right="1" w:firstLine="430"/>
        <w:spacing w:before="14" w:line="379" w:lineRule="auto"/>
        <w:jc w:val="both"/>
        <w:rPr>
          <w:rFonts w:ascii="SimSun" w:hAnsi="SimSun" w:eastAsia="SimSun" w:cs="SimSun"/>
          <w:sz w:val="20"/>
          <w:szCs w:val="20"/>
        </w:rPr>
      </w:pPr>
      <w:r>
        <w:rPr>
          <w:rFonts w:ascii="SimSun" w:hAnsi="SimSun" w:eastAsia="SimSun" w:cs="SimSun"/>
          <w:sz w:val="20"/>
          <w:szCs w:val="20"/>
          <w:spacing w:val="8"/>
        </w:rPr>
        <w:t>在第一次进行系列测试时，它们是和平常一起</w:t>
      </w:r>
      <w:r>
        <w:rPr>
          <w:rFonts w:ascii="SimSun" w:hAnsi="SimSun" w:eastAsia="SimSun" w:cs="SimSun"/>
          <w:sz w:val="20"/>
          <w:szCs w:val="20"/>
          <w:spacing w:val="7"/>
        </w:rPr>
        <w:t>居住的恒河猴在一起接受</w:t>
      </w:r>
      <w:r>
        <w:rPr>
          <w:rFonts w:ascii="SimSun" w:hAnsi="SimSun" w:eastAsia="SimSun" w:cs="SimSun"/>
          <w:sz w:val="20"/>
          <w:szCs w:val="20"/>
        </w:rPr>
        <w:t xml:space="preserve"> </w:t>
      </w:r>
      <w:r>
        <w:rPr>
          <w:rFonts w:ascii="SimSun" w:hAnsi="SimSun" w:eastAsia="SimSun" w:cs="SimSun"/>
          <w:sz w:val="20"/>
          <w:szCs w:val="20"/>
          <w:spacing w:val="7"/>
        </w:rPr>
        <w:t>测试的。在测试者每次出现后，它们都会表现出与测试开始之前不一样的行</w:t>
      </w:r>
      <w:r>
        <w:rPr>
          <w:rFonts w:ascii="SimSun" w:hAnsi="SimSun" w:eastAsia="SimSun" w:cs="SimSun"/>
          <w:sz w:val="20"/>
          <w:szCs w:val="20"/>
          <w:spacing w:val="17"/>
        </w:rPr>
        <w:t xml:space="preserve"> </w:t>
      </w:r>
      <w:r>
        <w:rPr>
          <w:rFonts w:ascii="SimSun" w:hAnsi="SimSun" w:eastAsia="SimSun" w:cs="SimSun"/>
          <w:sz w:val="20"/>
          <w:szCs w:val="20"/>
          <w:spacing w:val="1"/>
        </w:rPr>
        <w:t>为。它们会发出更多威胁性的噪音，活动更频繁，比如拍打嘴唇、抓挠以及打</w:t>
      </w:r>
      <w:r>
        <w:rPr>
          <w:rFonts w:ascii="SimSun" w:hAnsi="SimSun" w:eastAsia="SimSun" w:cs="SimSun"/>
          <w:sz w:val="20"/>
          <w:szCs w:val="20"/>
          <w:spacing w:val="14"/>
        </w:rPr>
        <w:t xml:space="preserve"> </w:t>
      </w:r>
      <w:r>
        <w:rPr>
          <w:rFonts w:ascii="SimSun" w:hAnsi="SimSun" w:eastAsia="SimSun" w:cs="SimSun"/>
          <w:sz w:val="20"/>
          <w:szCs w:val="20"/>
          <w:spacing w:val="1"/>
        </w:rPr>
        <w:t>哈欠，这些表现都与焦虑有关。另外，它们排尿会更加频繁，它们的毛发会竖</w:t>
      </w:r>
      <w:r>
        <w:rPr>
          <w:rFonts w:ascii="SimSun" w:hAnsi="SimSun" w:eastAsia="SimSun" w:cs="SimSun"/>
          <w:sz w:val="20"/>
          <w:szCs w:val="20"/>
          <w:spacing w:val="16"/>
        </w:rPr>
        <w:t xml:space="preserve"> </w:t>
      </w:r>
      <w:r>
        <w:rPr>
          <w:rFonts w:ascii="SimSun" w:hAnsi="SimSun" w:eastAsia="SimSun" w:cs="SimSun"/>
          <w:sz w:val="20"/>
          <w:szCs w:val="20"/>
          <w:spacing w:val="4"/>
        </w:rPr>
        <w:t>起来，并且有惊恐的面部表情。(有时候成年的雄性会对测试者发起攻击，但</w:t>
      </w:r>
      <w:r>
        <w:rPr>
          <w:rFonts w:ascii="SimSun" w:hAnsi="SimSun" w:eastAsia="SimSun" w:cs="SimSun"/>
          <w:sz w:val="20"/>
          <w:szCs w:val="20"/>
          <w:spacing w:val="11"/>
        </w:rPr>
        <w:t xml:space="preserve"> </w:t>
      </w:r>
      <w:r>
        <w:rPr>
          <w:rFonts w:ascii="SimSun" w:hAnsi="SimSun" w:eastAsia="SimSun" w:cs="SimSun"/>
          <w:sz w:val="20"/>
          <w:szCs w:val="20"/>
          <w:spacing w:val="3"/>
        </w:rPr>
        <w:t>是其他猴子不会对测试者发起攻击。)</w:t>
      </w:r>
    </w:p>
    <w:p>
      <w:pPr>
        <w:ind w:firstLine="430"/>
        <w:spacing w:before="38" w:line="379" w:lineRule="auto"/>
        <w:jc w:val="both"/>
        <w:rPr>
          <w:rFonts w:ascii="SimSun" w:hAnsi="SimSun" w:eastAsia="SimSun" w:cs="SimSun"/>
          <w:sz w:val="20"/>
          <w:szCs w:val="20"/>
        </w:rPr>
      </w:pPr>
      <w:r>
        <w:rPr>
          <w:rFonts w:ascii="SimSun" w:hAnsi="SimSun" w:eastAsia="SimSun" w:cs="SimSun"/>
          <w:sz w:val="20"/>
          <w:szCs w:val="20"/>
          <w:spacing w:val="8"/>
        </w:rPr>
        <w:t>在测试者戴着面具穿着斗篷移动而不是静静地站着</w:t>
      </w:r>
      <w:r>
        <w:rPr>
          <w:rFonts w:ascii="SimSun" w:hAnsi="SimSun" w:eastAsia="SimSun" w:cs="SimSun"/>
          <w:sz w:val="20"/>
          <w:szCs w:val="20"/>
          <w:spacing w:val="7"/>
        </w:rPr>
        <w:t>时，动物的上述行为</w:t>
      </w:r>
      <w:r>
        <w:rPr>
          <w:rFonts w:ascii="SimSun" w:hAnsi="SimSun" w:eastAsia="SimSun" w:cs="SimSun"/>
          <w:sz w:val="20"/>
          <w:szCs w:val="20"/>
        </w:rPr>
        <w:t xml:space="preserve"> </w:t>
      </w:r>
      <w:r>
        <w:rPr>
          <w:rFonts w:ascii="SimSun" w:hAnsi="SimSun" w:eastAsia="SimSun" w:cs="SimSun"/>
          <w:sz w:val="20"/>
          <w:szCs w:val="20"/>
          <w:spacing w:val="1"/>
        </w:rPr>
        <w:t>表现显然变得更加频繁。在面具测试中，猴子的低攻击性的威胁叫声、毛发倒</w:t>
      </w:r>
      <w:r>
        <w:rPr>
          <w:rFonts w:ascii="SimSun" w:hAnsi="SimSun" w:eastAsia="SimSun" w:cs="SimSun"/>
          <w:sz w:val="20"/>
          <w:szCs w:val="20"/>
          <w:spacing w:val="18"/>
        </w:rPr>
        <w:t xml:space="preserve"> </w:t>
      </w:r>
      <w:r>
        <w:rPr>
          <w:rFonts w:ascii="SimSun" w:hAnsi="SimSun" w:eastAsia="SimSun" w:cs="SimSun"/>
          <w:sz w:val="20"/>
          <w:szCs w:val="20"/>
          <w:spacing w:val="1"/>
        </w:rPr>
        <w:t>竖、撒尿、惊恐的表情和打哈欠等行为的频率都出现显著增高。在观察中还发</w:t>
      </w:r>
      <w:r>
        <w:rPr>
          <w:rFonts w:ascii="SimSun" w:hAnsi="SimSun" w:eastAsia="SimSun" w:cs="SimSun"/>
          <w:sz w:val="20"/>
          <w:szCs w:val="20"/>
          <w:spacing w:val="13"/>
        </w:rPr>
        <w:t xml:space="preserve"> </w:t>
      </w:r>
      <w:r>
        <w:rPr>
          <w:rFonts w:ascii="SimSun" w:hAnsi="SimSun" w:eastAsia="SimSun" w:cs="SimSun"/>
          <w:sz w:val="20"/>
          <w:szCs w:val="20"/>
          <w:spacing w:val="4"/>
        </w:rPr>
        <w:t>现，猴子被安静地观察时只是表现出“心神不宁”,而测试者戴了面</w:t>
      </w:r>
      <w:r>
        <w:rPr>
          <w:rFonts w:ascii="SimSun" w:hAnsi="SimSun" w:eastAsia="SimSun" w:cs="SimSun"/>
          <w:sz w:val="20"/>
          <w:szCs w:val="20"/>
          <w:spacing w:val="3"/>
        </w:rPr>
        <w:t>具之后动</w:t>
      </w:r>
      <w:r>
        <w:rPr>
          <w:rFonts w:ascii="SimSun" w:hAnsi="SimSun" w:eastAsia="SimSun" w:cs="SimSun"/>
          <w:sz w:val="20"/>
          <w:szCs w:val="20"/>
        </w:rPr>
        <w:t xml:space="preserve"> </w:t>
      </w:r>
      <w:r>
        <w:rPr>
          <w:rFonts w:ascii="SimSun" w:hAnsi="SimSun" w:eastAsia="SimSun" w:cs="SimSun"/>
          <w:sz w:val="20"/>
          <w:szCs w:val="20"/>
          <w:spacing w:val="-1"/>
        </w:rPr>
        <w:t>物都变得“恐惧且愤怒”了。</w:t>
      </w:r>
    </w:p>
    <w:p>
      <w:pPr>
        <w:ind w:right="13" w:firstLine="430"/>
        <w:spacing w:before="6" w:line="379" w:lineRule="auto"/>
        <w:jc w:val="both"/>
        <w:rPr>
          <w:rFonts w:ascii="SimSun" w:hAnsi="SimSun" w:eastAsia="SimSun" w:cs="SimSun"/>
          <w:sz w:val="20"/>
          <w:szCs w:val="20"/>
        </w:rPr>
      </w:pPr>
      <w:r>
        <w:rPr>
          <w:rFonts w:ascii="SimSun" w:hAnsi="SimSun" w:eastAsia="SimSun" w:cs="SimSun"/>
          <w:sz w:val="20"/>
          <w:szCs w:val="20"/>
          <w:spacing w:val="7"/>
        </w:rPr>
        <w:t>在第二次进行这一系列测试时，每只动物都是被单独进行测试的。在测</w:t>
      </w:r>
      <w:r>
        <w:rPr>
          <w:rFonts w:ascii="SimSun" w:hAnsi="SimSun" w:eastAsia="SimSun" w:cs="SimSun"/>
          <w:sz w:val="20"/>
          <w:szCs w:val="20"/>
          <w:spacing w:val="8"/>
        </w:rPr>
        <w:t xml:space="preserve"> </w:t>
      </w:r>
      <w:r>
        <w:rPr>
          <w:rFonts w:ascii="SimSun" w:hAnsi="SimSun" w:eastAsia="SimSun" w:cs="SimSun"/>
          <w:sz w:val="20"/>
          <w:szCs w:val="20"/>
        </w:rPr>
        <w:t>试开始之前六个小时，被试动物所在群体内的其他猴子被锁在户内的笼子</w:t>
      </w:r>
      <w:r>
        <w:rPr>
          <w:rFonts w:ascii="SimSun" w:hAnsi="SimSun" w:eastAsia="SimSun" w:cs="SimSun"/>
          <w:sz w:val="20"/>
          <w:szCs w:val="20"/>
          <w:spacing w:val="-1"/>
        </w:rPr>
        <w:t>里，</w:t>
      </w:r>
      <w:r>
        <w:rPr>
          <w:rFonts w:ascii="SimSun" w:hAnsi="SimSun" w:eastAsia="SimSun" w:cs="SimSun"/>
          <w:sz w:val="20"/>
          <w:szCs w:val="20"/>
        </w:rPr>
        <w:t xml:space="preserve"> </w:t>
      </w:r>
      <w:r>
        <w:rPr>
          <w:rFonts w:ascii="SimSun" w:hAnsi="SimSun" w:eastAsia="SimSun" w:cs="SimSun"/>
          <w:sz w:val="20"/>
          <w:szCs w:val="20"/>
          <w:spacing w:val="2"/>
        </w:rPr>
        <w:t>将要接受测试的猴子单独留在它所熟悉的户</w:t>
      </w:r>
      <w:r>
        <w:rPr>
          <w:rFonts w:ascii="SimSun" w:hAnsi="SimSun" w:eastAsia="SimSun" w:cs="SimSun"/>
          <w:sz w:val="20"/>
          <w:szCs w:val="20"/>
          <w:spacing w:val="1"/>
        </w:rPr>
        <w:t>外笼子中，但是它还是可以听到它</w:t>
      </w:r>
      <w:r>
        <w:rPr>
          <w:rFonts w:ascii="SimSun" w:hAnsi="SimSun" w:eastAsia="SimSun" w:cs="SimSun"/>
          <w:sz w:val="20"/>
          <w:szCs w:val="20"/>
        </w:rPr>
        <w:t xml:space="preserve"> </w:t>
      </w:r>
      <w:r>
        <w:rPr>
          <w:rFonts w:ascii="SimSun" w:hAnsi="SimSun" w:eastAsia="SimSun" w:cs="SimSun"/>
          <w:sz w:val="20"/>
          <w:szCs w:val="20"/>
          <w:spacing w:val="1"/>
        </w:rPr>
        <w:t>同伴们的声音，并透过窗户看到同伴，因此它也不算是完全的孤独。然而，对</w:t>
      </w:r>
      <w:r>
        <w:rPr>
          <w:rFonts w:ascii="SimSun" w:hAnsi="SimSun" w:eastAsia="SimSun" w:cs="SimSun"/>
          <w:sz w:val="20"/>
          <w:szCs w:val="20"/>
          <w:spacing w:val="13"/>
        </w:rPr>
        <w:t xml:space="preserve"> </w:t>
      </w:r>
      <w:r>
        <w:rPr>
          <w:rFonts w:ascii="SimSun" w:hAnsi="SimSun" w:eastAsia="SimSun" w:cs="SimSun"/>
          <w:sz w:val="20"/>
          <w:szCs w:val="20"/>
          <w:spacing w:val="1"/>
        </w:rPr>
        <w:t>每一只猴子来说，单独进行简单的测试时它们的恐惧都比有同伴陪伴时发生的</w:t>
      </w:r>
    </w:p>
    <w:p>
      <w:pPr>
        <w:spacing w:line="379" w:lineRule="auto"/>
        <w:sectPr>
          <w:pgSz w:w="8790" w:h="12830"/>
          <w:pgMar w:top="400" w:right="1189" w:bottom="0" w:left="730" w:header="0" w:footer="0" w:gutter="0"/>
        </w:sectPr>
        <w:rPr>
          <w:rFonts w:ascii="SimSun" w:hAnsi="SimSun" w:eastAsia="SimSun" w:cs="SimSun"/>
          <w:sz w:val="20"/>
          <w:szCs w:val="20"/>
        </w:rPr>
      </w:pPr>
    </w:p>
    <w:p>
      <w:pPr>
        <w:pStyle w:val="BodyText"/>
        <w:spacing w:line="323" w:lineRule="auto"/>
        <w:rPr/>
      </w:pPr>
      <w:r/>
    </w:p>
    <w:p>
      <w:pPr>
        <w:pStyle w:val="BodyText"/>
        <w:spacing w:line="323" w:lineRule="auto"/>
        <w:rPr/>
      </w:pPr>
      <w:r/>
    </w:p>
    <w:p>
      <w:pPr>
        <w:ind w:left="61" w:right="31"/>
        <w:spacing w:before="65" w:line="388" w:lineRule="auto"/>
        <w:rPr>
          <w:rFonts w:ascii="SimSun" w:hAnsi="SimSun" w:eastAsia="SimSun" w:cs="SimSun"/>
          <w:sz w:val="20"/>
          <w:szCs w:val="20"/>
        </w:rPr>
      </w:pPr>
      <w:r>
        <w:rPr>
          <w:rFonts w:ascii="SimSun" w:hAnsi="SimSun" w:eastAsia="SimSun" w:cs="SimSun"/>
          <w:sz w:val="20"/>
          <w:szCs w:val="20"/>
          <w:spacing w:val="1"/>
        </w:rPr>
        <w:t>频率更高。增加的分数范围从三倍到五十倍不等。被测试的猴子在测试期间最</w:t>
      </w:r>
      <w:r>
        <w:rPr>
          <w:rFonts w:ascii="SimSun" w:hAnsi="SimSun" w:eastAsia="SimSun" w:cs="SimSun"/>
          <w:sz w:val="20"/>
          <w:szCs w:val="20"/>
          <w:spacing w:val="5"/>
        </w:rPr>
        <w:t xml:space="preserve"> </w:t>
      </w:r>
      <w:r>
        <w:rPr>
          <w:rFonts w:ascii="SimSun" w:hAnsi="SimSun" w:eastAsia="SimSun" w:cs="SimSun"/>
          <w:sz w:val="20"/>
          <w:szCs w:val="20"/>
          <w:spacing w:val="1"/>
        </w:rPr>
        <w:t>常发生的行为就是看向窗户，通过那扇窗户</w:t>
      </w:r>
      <w:r>
        <w:rPr>
          <w:rFonts w:ascii="SimSun" w:hAnsi="SimSun" w:eastAsia="SimSun" w:cs="SimSun"/>
          <w:sz w:val="20"/>
          <w:szCs w:val="20"/>
        </w:rPr>
        <w:t>能够看见它不在场的同伴。</w:t>
      </w:r>
    </w:p>
    <w:p>
      <w:pPr>
        <w:ind w:left="481"/>
        <w:spacing w:line="220" w:lineRule="auto"/>
        <w:rPr>
          <w:rFonts w:ascii="SimSun" w:hAnsi="SimSun" w:eastAsia="SimSun" w:cs="SimSun"/>
          <w:sz w:val="20"/>
          <w:szCs w:val="20"/>
        </w:rPr>
      </w:pPr>
      <w:r>
        <w:rPr>
          <w:rFonts w:ascii="SimSun" w:hAnsi="SimSun" w:eastAsia="SimSun" w:cs="SimSun"/>
          <w:sz w:val="20"/>
          <w:szCs w:val="20"/>
        </w:rPr>
        <w:t>总结了他们的发现之后，洛威尔和海因德写</w:t>
      </w:r>
      <w:r>
        <w:rPr>
          <w:rFonts w:ascii="SimSun" w:hAnsi="SimSun" w:eastAsia="SimSun" w:cs="SimSun"/>
          <w:sz w:val="20"/>
          <w:szCs w:val="20"/>
          <w:spacing w:val="-1"/>
        </w:rPr>
        <w:t>道：</w:t>
      </w:r>
    </w:p>
    <w:p>
      <w:pPr>
        <w:pStyle w:val="BodyText"/>
        <w:spacing w:line="257" w:lineRule="auto"/>
        <w:rPr/>
      </w:pPr>
      <w:r/>
    </w:p>
    <w:p>
      <w:pPr>
        <w:pStyle w:val="BodyText"/>
        <w:spacing w:line="257" w:lineRule="auto"/>
        <w:rPr/>
      </w:pPr>
      <w:r/>
    </w:p>
    <w:p>
      <w:pPr>
        <w:ind w:left="481" w:right="440" w:firstLine="449"/>
        <w:spacing w:before="65" w:line="382" w:lineRule="auto"/>
        <w:jc w:val="both"/>
        <w:rPr>
          <w:rFonts w:ascii="KaiTi" w:hAnsi="KaiTi" w:eastAsia="KaiTi" w:cs="KaiTi"/>
          <w:sz w:val="20"/>
          <w:szCs w:val="20"/>
        </w:rPr>
      </w:pPr>
      <w:r>
        <w:rPr>
          <w:rFonts w:ascii="KaiTi" w:hAnsi="KaiTi" w:eastAsia="KaiTi" w:cs="KaiTi"/>
          <w:sz w:val="20"/>
          <w:szCs w:val="20"/>
          <w:spacing w:val="5"/>
        </w:rPr>
        <w:t>因此，隔离是在所有情况下都会让个体产生压力的因素，但是</w:t>
      </w:r>
      <w:r>
        <w:rPr>
          <w:rFonts w:ascii="KaiTi" w:hAnsi="KaiTi" w:eastAsia="KaiTi" w:cs="KaiTi"/>
          <w:sz w:val="20"/>
          <w:szCs w:val="20"/>
          <w:spacing w:val="15"/>
        </w:rPr>
        <w:t xml:space="preserve"> </w:t>
      </w:r>
      <w:r>
        <w:rPr>
          <w:rFonts w:ascii="KaiTi" w:hAnsi="KaiTi" w:eastAsia="KaiTi" w:cs="KaiTi"/>
          <w:sz w:val="20"/>
          <w:szCs w:val="20"/>
          <w:spacing w:val="7"/>
        </w:rPr>
        <w:t>对于本身没有受到刺激的动物产生的影响很小，如果伴有其他产生</w:t>
      </w:r>
      <w:r>
        <w:rPr>
          <w:rFonts w:ascii="KaiTi" w:hAnsi="KaiTi" w:eastAsia="KaiTi" w:cs="KaiTi"/>
          <w:sz w:val="20"/>
          <w:szCs w:val="20"/>
          <w:spacing w:val="7"/>
        </w:rPr>
        <w:t xml:space="preserve"> </w:t>
      </w:r>
      <w:r>
        <w:rPr>
          <w:rFonts w:ascii="KaiTi" w:hAnsi="KaiTi" w:eastAsia="KaiTi" w:cs="KaiTi"/>
          <w:sz w:val="20"/>
          <w:szCs w:val="20"/>
          <w:spacing w:val="7"/>
        </w:rPr>
        <w:t>压力的因素时影响就会增强。就好像隔离产生的效应不是</w:t>
      </w:r>
      <w:r>
        <w:rPr>
          <w:rFonts w:ascii="KaiTi" w:hAnsi="KaiTi" w:eastAsia="KaiTi" w:cs="KaiTi"/>
          <w:sz w:val="20"/>
          <w:szCs w:val="20"/>
          <w:spacing w:val="6"/>
        </w:rPr>
        <w:t>加总而是</w:t>
      </w:r>
      <w:r>
        <w:rPr>
          <w:rFonts w:ascii="KaiTi" w:hAnsi="KaiTi" w:eastAsia="KaiTi" w:cs="KaiTi"/>
          <w:sz w:val="20"/>
          <w:szCs w:val="20"/>
        </w:rPr>
        <w:t xml:space="preserve"> </w:t>
      </w:r>
      <w:r>
        <w:rPr>
          <w:rFonts w:ascii="KaiTi" w:hAnsi="KaiTi" w:eastAsia="KaiTi" w:cs="KaiTi"/>
          <w:sz w:val="20"/>
          <w:szCs w:val="20"/>
          <w:spacing w:val="2"/>
        </w:rPr>
        <w:t>放大了。</w:t>
      </w:r>
    </w:p>
    <w:p>
      <w:pPr>
        <w:pStyle w:val="BodyText"/>
        <w:spacing w:line="346" w:lineRule="auto"/>
        <w:rPr/>
      </w:pPr>
      <w:r/>
    </w:p>
    <w:p>
      <w:pPr>
        <w:ind w:left="61"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在哈洛的实验中，被试小恒河猴是由布料假母亲养大的，他的实验结果</w:t>
      </w:r>
      <w:r>
        <w:rPr>
          <w:rFonts w:ascii="SimSun" w:hAnsi="SimSun" w:eastAsia="SimSun" w:cs="SimSun"/>
          <w:sz w:val="20"/>
          <w:szCs w:val="20"/>
          <w:spacing w:val="3"/>
        </w:rPr>
        <w:t xml:space="preserve"> </w:t>
      </w:r>
      <w:r>
        <w:rPr>
          <w:rFonts w:ascii="SimSun" w:hAnsi="SimSun" w:eastAsia="SimSun" w:cs="SimSun"/>
          <w:sz w:val="20"/>
          <w:szCs w:val="20"/>
          <w:spacing w:val="4"/>
        </w:rPr>
        <w:t>也支持了以上结论</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Harlow</w:t>
      </w:r>
      <w:r>
        <w:rPr>
          <w:rFonts w:ascii="Times New Roman" w:hAnsi="Times New Roman" w:eastAsia="Times New Roman" w:cs="Times New Roman"/>
          <w:sz w:val="20"/>
          <w:szCs w:val="20"/>
          <w:spacing w:val="4"/>
        </w:rPr>
        <w:t>,1965)</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4"/>
        </w:rPr>
        <w:t>。   </w:t>
      </w:r>
      <w:r>
        <w:rPr>
          <w:rFonts w:ascii="SimSun" w:hAnsi="SimSun" w:eastAsia="SimSun" w:cs="SimSun"/>
          <w:sz w:val="20"/>
          <w:szCs w:val="20"/>
          <w:spacing w:val="3"/>
        </w:rPr>
        <w:t>在一系列的研究中，有四只被布料假母</w:t>
      </w:r>
      <w:r>
        <w:rPr>
          <w:rFonts w:ascii="SimSun" w:hAnsi="SimSun" w:eastAsia="SimSun" w:cs="SimSun"/>
          <w:sz w:val="20"/>
          <w:szCs w:val="20"/>
        </w:rPr>
        <w:t xml:space="preserve"> </w:t>
      </w:r>
      <w:r>
        <w:rPr>
          <w:rFonts w:ascii="SimSun" w:hAnsi="SimSun" w:eastAsia="SimSun" w:cs="SimSun"/>
          <w:sz w:val="20"/>
          <w:szCs w:val="20"/>
          <w:spacing w:val="1"/>
        </w:rPr>
        <w:t>亲带大的小恒河猴，研究人员将它们带进一个陌生的房间，这个房间有六平方</w:t>
      </w:r>
      <w:r>
        <w:rPr>
          <w:rFonts w:ascii="SimSun" w:hAnsi="SimSun" w:eastAsia="SimSun" w:cs="SimSun"/>
          <w:sz w:val="20"/>
          <w:szCs w:val="20"/>
          <w:spacing w:val="2"/>
        </w:rPr>
        <w:t xml:space="preserve"> </w:t>
      </w:r>
      <w:r>
        <w:rPr>
          <w:rFonts w:ascii="SimSun" w:hAnsi="SimSun" w:eastAsia="SimSun" w:cs="SimSun"/>
          <w:sz w:val="20"/>
          <w:szCs w:val="20"/>
          <w:spacing w:val="1"/>
        </w:rPr>
        <w:t>米，里面有多种小猴子感兴趣的物品。每一周研究人员都会对每只小恒河猴进</w:t>
      </w:r>
      <w:r>
        <w:rPr>
          <w:rFonts w:ascii="SimSun" w:hAnsi="SimSun" w:eastAsia="SimSun" w:cs="SimSun"/>
          <w:sz w:val="20"/>
          <w:szCs w:val="20"/>
          <w:spacing w:val="2"/>
        </w:rPr>
        <w:t xml:space="preserve"> </w:t>
      </w:r>
      <w:r>
        <w:rPr>
          <w:rFonts w:ascii="SimSun" w:hAnsi="SimSun" w:eastAsia="SimSun" w:cs="SimSun"/>
          <w:sz w:val="20"/>
          <w:szCs w:val="20"/>
          <w:spacing w:val="2"/>
        </w:rPr>
        <w:t>行两次测试。其中一次实验中布料母亲会出现在这个房间里，在另一次实验中 </w:t>
      </w:r>
      <w:r>
        <w:rPr>
          <w:rFonts w:ascii="SimSun" w:hAnsi="SimSun" w:eastAsia="SimSun" w:cs="SimSun"/>
          <w:sz w:val="20"/>
          <w:szCs w:val="20"/>
          <w:spacing w:val="1"/>
        </w:rPr>
        <w:t>布料母亲不出现在房间里。而布料母亲出现以及不出现时，婴儿的表现是完全</w:t>
      </w:r>
      <w:r>
        <w:rPr>
          <w:rFonts w:ascii="SimSun" w:hAnsi="SimSun" w:eastAsia="SimSun" w:cs="SimSun"/>
          <w:sz w:val="20"/>
          <w:szCs w:val="20"/>
          <w:spacing w:val="4"/>
        </w:rPr>
        <w:t xml:space="preserve"> </w:t>
      </w:r>
      <w:r>
        <w:rPr>
          <w:rFonts w:ascii="SimSun" w:hAnsi="SimSun" w:eastAsia="SimSun" w:cs="SimSun"/>
          <w:sz w:val="20"/>
          <w:szCs w:val="20"/>
          <w:spacing w:val="5"/>
        </w:rPr>
        <w:t>不同的。</w:t>
      </w:r>
    </w:p>
    <w:p>
      <w:pPr>
        <w:ind w:left="61" w:right="28" w:firstLine="419"/>
        <w:spacing w:before="15" w:line="379" w:lineRule="auto"/>
        <w:jc w:val="both"/>
        <w:rPr>
          <w:rFonts w:ascii="SimSun" w:hAnsi="SimSun" w:eastAsia="SimSun" w:cs="SimSun"/>
          <w:sz w:val="20"/>
          <w:szCs w:val="20"/>
        </w:rPr>
      </w:pPr>
      <w:r>
        <w:rPr>
          <w:rFonts w:ascii="SimSun" w:hAnsi="SimSun" w:eastAsia="SimSun" w:cs="SimSun"/>
          <w:sz w:val="20"/>
          <w:szCs w:val="20"/>
          <w:spacing w:val="7"/>
        </w:rPr>
        <w:t>当布料母亲出现在小猴子面前时，小猴子进入陌生的房间后就会冲过去</w:t>
      </w:r>
      <w:r>
        <w:rPr>
          <w:rFonts w:ascii="SimSun" w:hAnsi="SimSun" w:eastAsia="SimSun" w:cs="SimSun"/>
          <w:sz w:val="20"/>
          <w:szCs w:val="20"/>
          <w:spacing w:val="4"/>
        </w:rPr>
        <w:t xml:space="preserve"> </w:t>
      </w:r>
      <w:r>
        <w:rPr>
          <w:rFonts w:ascii="SimSun" w:hAnsi="SimSun" w:eastAsia="SimSun" w:cs="SimSun"/>
          <w:sz w:val="20"/>
          <w:szCs w:val="20"/>
          <w:spacing w:val="7"/>
        </w:rPr>
        <w:t>抱住它的“母亲”。小猴子也因此放松下来，很少表现出忧虑，开始在“母 </w:t>
      </w:r>
      <w:r>
        <w:rPr>
          <w:rFonts w:ascii="SimSun" w:hAnsi="SimSun" w:eastAsia="SimSun" w:cs="SimSun"/>
          <w:sz w:val="20"/>
          <w:szCs w:val="20"/>
          <w:spacing w:val="1"/>
        </w:rPr>
        <w:t>亲”身上爬来爬去，触碰它。几次下来之后，小猴子开始将布料母亲作为安全</w:t>
      </w:r>
      <w:r>
        <w:rPr>
          <w:rFonts w:ascii="SimSun" w:hAnsi="SimSun" w:eastAsia="SimSun" w:cs="SimSun"/>
          <w:sz w:val="20"/>
          <w:szCs w:val="20"/>
          <w:spacing w:val="4"/>
        </w:rPr>
        <w:t xml:space="preserve"> </w:t>
      </w:r>
      <w:r>
        <w:rPr>
          <w:rFonts w:ascii="SimSun" w:hAnsi="SimSun" w:eastAsia="SimSun" w:cs="SimSun"/>
          <w:sz w:val="20"/>
          <w:szCs w:val="20"/>
        </w:rPr>
        <w:t>基地，并从这一点开始向四周探索。离开母亲之后小猴子向着玩具移动过去，</w:t>
      </w:r>
      <w:r>
        <w:rPr>
          <w:rFonts w:ascii="SimSun" w:hAnsi="SimSun" w:eastAsia="SimSun" w:cs="SimSun"/>
          <w:sz w:val="20"/>
          <w:szCs w:val="20"/>
          <w:spacing w:val="8"/>
        </w:rPr>
        <w:t xml:space="preserve"> </w:t>
      </w:r>
      <w:r>
        <w:rPr>
          <w:rFonts w:ascii="SimSun" w:hAnsi="SimSun" w:eastAsia="SimSun" w:cs="SimSun"/>
          <w:sz w:val="20"/>
          <w:szCs w:val="20"/>
          <w:spacing w:val="1"/>
        </w:rPr>
        <w:t>将其捡起来并且抓着玩，接着它再移回布料母亲的身边。有时候小猴子会带着</w:t>
      </w:r>
      <w:r>
        <w:rPr>
          <w:rFonts w:ascii="SimSun" w:hAnsi="SimSun" w:eastAsia="SimSun" w:cs="SimSun"/>
          <w:sz w:val="20"/>
          <w:szCs w:val="20"/>
          <w:spacing w:val="6"/>
        </w:rPr>
        <w:t xml:space="preserve"> </w:t>
      </w:r>
      <w:r>
        <w:rPr>
          <w:rFonts w:ascii="SimSun" w:hAnsi="SimSun" w:eastAsia="SimSun" w:cs="SimSun"/>
          <w:sz w:val="20"/>
          <w:szCs w:val="20"/>
          <w:spacing w:val="1"/>
        </w:rPr>
        <w:t>它的玩具一起活动。在对离布料母亲很远的玩具进行探索之后，它们会很快返</w:t>
      </w:r>
      <w:r>
        <w:rPr>
          <w:rFonts w:ascii="SimSun" w:hAnsi="SimSun" w:eastAsia="SimSun" w:cs="SimSun"/>
          <w:sz w:val="20"/>
          <w:szCs w:val="20"/>
          <w:spacing w:val="2"/>
        </w:rPr>
        <w:t xml:space="preserve"> </w:t>
      </w:r>
      <w:r>
        <w:rPr>
          <w:rFonts w:ascii="SimSun" w:hAnsi="SimSun" w:eastAsia="SimSun" w:cs="SimSun"/>
          <w:sz w:val="20"/>
          <w:szCs w:val="20"/>
        </w:rPr>
        <w:t>回这个安全基地。在整个过程中小猴子看起来都是放松且自信的。</w:t>
      </w:r>
    </w:p>
    <w:p>
      <w:pPr>
        <w:ind w:left="61" w:right="31" w:firstLine="419"/>
        <w:spacing w:before="43" w:line="380" w:lineRule="auto"/>
        <w:jc w:val="both"/>
        <w:rPr>
          <w:rFonts w:ascii="SimSun" w:hAnsi="SimSun" w:eastAsia="SimSun" w:cs="SimSun"/>
          <w:sz w:val="20"/>
          <w:szCs w:val="20"/>
        </w:rPr>
      </w:pPr>
      <w:r>
        <w:rPr>
          <w:rFonts w:ascii="SimSun" w:hAnsi="SimSun" w:eastAsia="SimSun" w:cs="SimSun"/>
          <w:sz w:val="20"/>
          <w:szCs w:val="20"/>
          <w:spacing w:val="7"/>
        </w:rPr>
        <w:t>当布料母亲不在场的时候，小猴子的行为变化非常大。小猴子要么就缩</w:t>
      </w:r>
      <w:r>
        <w:rPr>
          <w:rFonts w:ascii="SimSun" w:hAnsi="SimSun" w:eastAsia="SimSun" w:cs="SimSun"/>
          <w:sz w:val="20"/>
          <w:szCs w:val="20"/>
          <w:spacing w:val="1"/>
        </w:rPr>
        <w:t xml:space="preserve"> </w:t>
      </w:r>
      <w:r>
        <w:rPr>
          <w:rFonts w:ascii="SimSun" w:hAnsi="SimSun" w:eastAsia="SimSun" w:cs="SimSun"/>
          <w:sz w:val="20"/>
          <w:szCs w:val="20"/>
          <w:spacing w:val="7"/>
        </w:rPr>
        <w:t>在地板上一直晃动并且大哭，或者在四周一直跑动。而对于物体的探索也是</w:t>
      </w:r>
      <w:r>
        <w:rPr>
          <w:rFonts w:ascii="SimSun" w:hAnsi="SimSun" w:eastAsia="SimSun" w:cs="SimSun"/>
          <w:sz w:val="20"/>
          <w:szCs w:val="20"/>
          <w:spacing w:val="8"/>
        </w:rPr>
        <w:t xml:space="preserve"> </w:t>
      </w:r>
      <w:r>
        <w:rPr>
          <w:rFonts w:ascii="SimSun" w:hAnsi="SimSun" w:eastAsia="SimSun" w:cs="SimSun"/>
          <w:sz w:val="20"/>
          <w:szCs w:val="20"/>
          <w:spacing w:val="1"/>
        </w:rPr>
        <w:t>“简短的、行为古怪的和发狂的”。从观察者的角度来看</w:t>
      </w:r>
      <w:r>
        <w:rPr>
          <w:rFonts w:ascii="SimSun" w:hAnsi="SimSun" w:eastAsia="SimSun" w:cs="SimSun"/>
          <w:sz w:val="20"/>
          <w:szCs w:val="20"/>
        </w:rPr>
        <w:t>，小猴子处于一种焦</w:t>
      </w:r>
    </w:p>
    <w:p>
      <w:pPr>
        <w:spacing w:line="380" w:lineRule="auto"/>
        <w:sectPr>
          <w:headerReference w:type="default" r:id="rId101"/>
          <w:pgSz w:w="8790" w:h="12840"/>
          <w:pgMar w:top="832" w:right="538" w:bottom="0" w:left="1318" w:header="525" w:footer="0" w:gutter="0"/>
        </w:sectPr>
        <w:rPr>
          <w:rFonts w:ascii="SimSun" w:hAnsi="SimSun" w:eastAsia="SimSun" w:cs="SimSun"/>
          <w:sz w:val="20"/>
          <w:szCs w:val="20"/>
        </w:rPr>
      </w:pPr>
    </w:p>
    <w:p>
      <w:pPr>
        <w:ind w:left="5809"/>
        <w:spacing w:before="16" w:line="219" w:lineRule="auto"/>
        <w:rPr>
          <w:rFonts w:ascii="SimSun" w:hAnsi="SimSun" w:eastAsia="SimSun" w:cs="SimSun"/>
          <w:sz w:val="19"/>
          <w:szCs w:val="19"/>
        </w:rPr>
      </w:pPr>
      <w:r>
        <w:drawing>
          <wp:anchor distT="0" distB="0" distL="0" distR="0" simplePos="0" relativeHeight="252135424" behindDoc="0" locked="0" layoutInCell="1" allowOverlap="1">
            <wp:simplePos x="0" y="0"/>
            <wp:positionH relativeFrom="column">
              <wp:posOffset>4089374</wp:posOffset>
            </wp:positionH>
            <wp:positionV relativeFrom="paragraph">
              <wp:posOffset>18836</wp:posOffset>
            </wp:positionV>
            <wp:extent cx="6350" cy="273008"/>
            <wp:effectExtent l="0" t="0" r="0" b="0"/>
            <wp:wrapNone/>
            <wp:docPr id="192" name="IM 192"/>
            <wp:cNvGraphicFramePr/>
            <a:graphic>
              <a:graphicData uri="http://schemas.openxmlformats.org/drawingml/2006/picture">
                <pic:pic>
                  <pic:nvPicPr>
                    <pic:cNvPr id="192" name="IM 192"/>
                    <pic:cNvPicPr/>
                  </pic:nvPicPr>
                  <pic:blipFill>
                    <a:blip r:embed="rId102"/>
                    <a:stretch>
                      <a:fillRect/>
                    </a:stretch>
                  </pic:blipFill>
                  <pic:spPr>
                    <a:xfrm rot="0">
                      <a:off x="0" y="0"/>
                      <a:ext cx="6350" cy="273008"/>
                    </a:xfrm>
                    <a:prstGeom prst="rect">
                      <a:avLst/>
                    </a:prstGeom>
                  </pic:spPr>
                </pic:pic>
              </a:graphicData>
            </a:graphic>
          </wp:anchor>
        </w:drawing>
      </w:r>
      <w:r>
        <w:rPr>
          <w:rFonts w:ascii="SimSun" w:hAnsi="SimSun" w:eastAsia="SimSun" w:cs="SimSun"/>
          <w:sz w:val="19"/>
          <w:szCs w:val="19"/>
          <w:spacing w:val="-18"/>
        </w:rPr>
        <w:t>第八章</w:t>
      </w:r>
    </w:p>
    <w:p>
      <w:pPr>
        <w:ind w:left="4492"/>
        <w:spacing w:before="1" w:line="222" w:lineRule="auto"/>
        <w:rPr>
          <w:rFonts w:ascii="SimHei" w:hAnsi="SimHei" w:eastAsia="SimHei" w:cs="SimHei"/>
          <w:sz w:val="19"/>
          <w:szCs w:val="19"/>
        </w:rPr>
      </w:pPr>
      <w:r>
        <w:pict>
          <v:shape id="_x0000_s28" style="position:absolute;margin-left:328.999pt;margin-top:-1.65561pt;mso-position-vertical-relative:text;mso-position-horizontal-relative:text;width:11pt;height:7.9pt;z-index:2521344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143</w:t>
                  </w:r>
                </w:p>
              </w:txbxContent>
            </v:textbox>
          </v:shape>
        </w:pict>
      </w:r>
      <w:r>
        <w:rPr>
          <w:rFonts w:ascii="SimHei" w:hAnsi="SimHei" w:eastAsia="SimHei" w:cs="SimHei"/>
          <w:sz w:val="19"/>
          <w:szCs w:val="19"/>
          <w:b/>
          <w:bCs/>
          <w:spacing w:val="-11"/>
        </w:rPr>
        <w:t>可引起动物恐惧的情境</w:t>
      </w:r>
    </w:p>
    <w:p>
      <w:pPr>
        <w:pStyle w:val="BodyText"/>
        <w:spacing w:line="293" w:lineRule="auto"/>
        <w:rPr/>
      </w:pPr>
      <w:r/>
    </w:p>
    <w:p>
      <w:pPr>
        <w:pStyle w:val="BodyText"/>
        <w:spacing w:line="294" w:lineRule="auto"/>
        <w:rPr/>
      </w:pPr>
      <w:r/>
    </w:p>
    <w:p>
      <w:pPr>
        <w:spacing w:before="62" w:line="217" w:lineRule="auto"/>
        <w:rPr>
          <w:rFonts w:ascii="SimSun" w:hAnsi="SimSun" w:eastAsia="SimSun" w:cs="SimSun"/>
          <w:sz w:val="19"/>
          <w:szCs w:val="19"/>
        </w:rPr>
      </w:pPr>
      <w:r>
        <w:rPr>
          <w:rFonts w:ascii="SimSun" w:hAnsi="SimSun" w:eastAsia="SimSun" w:cs="SimSun"/>
          <w:sz w:val="19"/>
          <w:szCs w:val="19"/>
          <w:spacing w:val="1"/>
        </w:rPr>
        <w:t>躁和迷惑的状态中①。</w:t>
      </w:r>
    </w:p>
    <w:p>
      <w:pPr>
        <w:ind w:right="19" w:firstLine="429"/>
        <w:spacing w:before="148" w:line="410" w:lineRule="auto"/>
        <w:jc w:val="both"/>
        <w:rPr>
          <w:rFonts w:ascii="SimSun" w:hAnsi="SimSun" w:eastAsia="SimSun" w:cs="SimSun"/>
          <w:sz w:val="19"/>
          <w:szCs w:val="19"/>
        </w:rPr>
      </w:pPr>
      <w:r>
        <w:rPr>
          <w:rFonts w:ascii="SimSun" w:hAnsi="SimSun" w:eastAsia="SimSun" w:cs="SimSun"/>
          <w:sz w:val="19"/>
          <w:szCs w:val="19"/>
          <w:spacing w:val="9"/>
        </w:rPr>
        <w:t>梅</w:t>
      </w:r>
      <w:r>
        <w:rPr>
          <w:rFonts w:ascii="SimSun" w:hAnsi="SimSun" w:eastAsia="SimSun" w:cs="SimSun"/>
          <w:sz w:val="19"/>
          <w:szCs w:val="19"/>
          <w:spacing w:val="-31"/>
        </w:rPr>
        <w:t xml:space="preserve"> </w:t>
      </w:r>
      <w:r>
        <w:rPr>
          <w:rFonts w:ascii="SimSun" w:hAnsi="SimSun" w:eastAsia="SimSun" w:cs="SimSun"/>
          <w:sz w:val="19"/>
          <w:szCs w:val="19"/>
          <w:spacing w:val="9"/>
        </w:rPr>
        <w:t>森</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Mason</w:t>
      </w:r>
      <w:r>
        <w:rPr>
          <w:rFonts w:ascii="Times New Roman" w:hAnsi="Times New Roman" w:eastAsia="Times New Roman" w:cs="Times New Roman"/>
          <w:sz w:val="19"/>
          <w:szCs w:val="19"/>
          <w:spacing w:val="9"/>
        </w:rPr>
        <w:t>,1965)        </w:t>
      </w:r>
      <w:r>
        <w:rPr>
          <w:rFonts w:ascii="SimSun" w:hAnsi="SimSun" w:eastAsia="SimSun" w:cs="SimSun"/>
          <w:sz w:val="19"/>
          <w:szCs w:val="19"/>
          <w:spacing w:val="9"/>
        </w:rPr>
        <w:t>对于小黑猩猩的研究也有类似的结果。在一个实验</w:t>
      </w:r>
      <w:r>
        <w:rPr>
          <w:rFonts w:ascii="SimSun" w:hAnsi="SimSun" w:eastAsia="SimSun" w:cs="SimSun"/>
          <w:sz w:val="19"/>
          <w:szCs w:val="19"/>
        </w:rPr>
        <w:t xml:space="preserve"> </w:t>
      </w:r>
      <w:r>
        <w:rPr>
          <w:rFonts w:ascii="SimSun" w:hAnsi="SimSun" w:eastAsia="SimSun" w:cs="SimSun"/>
          <w:sz w:val="19"/>
          <w:szCs w:val="19"/>
          <w:spacing w:val="7"/>
        </w:rPr>
        <w:t>中，实验者单独对12只出生在非洲的动物的脚部进</w:t>
      </w:r>
      <w:r>
        <w:rPr>
          <w:rFonts w:ascii="SimSun" w:hAnsi="SimSun" w:eastAsia="SimSun" w:cs="SimSun"/>
          <w:sz w:val="19"/>
          <w:szCs w:val="19"/>
          <w:spacing w:val="6"/>
        </w:rPr>
        <w:t>行电击。</w:t>
      </w:r>
      <w:r>
        <w:rPr>
          <w:rFonts w:ascii="SimSun" w:hAnsi="SimSun" w:eastAsia="SimSun" w:cs="SimSun"/>
          <w:sz w:val="19"/>
          <w:szCs w:val="19"/>
          <w:spacing w:val="50"/>
        </w:rPr>
        <w:t xml:space="preserve"> </w:t>
      </w:r>
      <w:r>
        <w:rPr>
          <w:rFonts w:ascii="SimSun" w:hAnsi="SimSun" w:eastAsia="SimSun" w:cs="SimSun"/>
          <w:sz w:val="19"/>
          <w:szCs w:val="19"/>
          <w:spacing w:val="6"/>
        </w:rPr>
        <w:t>一部分动物在进行</w:t>
      </w:r>
      <w:r>
        <w:rPr>
          <w:rFonts w:ascii="SimSun" w:hAnsi="SimSun" w:eastAsia="SimSun" w:cs="SimSun"/>
          <w:sz w:val="19"/>
          <w:szCs w:val="19"/>
        </w:rPr>
        <w:t xml:space="preserve"> </w:t>
      </w:r>
      <w:r>
        <w:rPr>
          <w:rFonts w:ascii="SimSun" w:hAnsi="SimSun" w:eastAsia="SimSun" w:cs="SimSun"/>
          <w:sz w:val="19"/>
          <w:szCs w:val="19"/>
          <w:spacing w:val="11"/>
        </w:rPr>
        <w:t>电击时被观察者抱着，另一部分独自面对电击。当动物是独自面对电击时，它</w:t>
      </w:r>
      <w:r>
        <w:rPr>
          <w:rFonts w:ascii="SimSun" w:hAnsi="SimSun" w:eastAsia="SimSun" w:cs="SimSun"/>
          <w:sz w:val="19"/>
          <w:szCs w:val="19"/>
          <w:spacing w:val="9"/>
        </w:rPr>
        <w:t xml:space="preserve"> </w:t>
      </w:r>
      <w:r>
        <w:rPr>
          <w:rFonts w:ascii="SimSun" w:hAnsi="SimSun" w:eastAsia="SimSun" w:cs="SimSun"/>
          <w:sz w:val="19"/>
          <w:szCs w:val="19"/>
          <w:spacing w:val="13"/>
        </w:rPr>
        <w:t>每次会有大约60%的时间在呜咽尖叫，当它被观察者抱着时则基本是保持安静</w:t>
      </w:r>
      <w:r>
        <w:rPr>
          <w:rFonts w:ascii="SimSun" w:hAnsi="SimSun" w:eastAsia="SimSun" w:cs="SimSun"/>
          <w:sz w:val="19"/>
          <w:szCs w:val="19"/>
          <w:spacing w:val="15"/>
        </w:rPr>
        <w:t xml:space="preserve"> </w:t>
      </w:r>
      <w:r>
        <w:rPr>
          <w:rFonts w:ascii="SimSun" w:hAnsi="SimSun" w:eastAsia="SimSun" w:cs="SimSun"/>
          <w:sz w:val="19"/>
          <w:szCs w:val="19"/>
          <w:spacing w:val="10"/>
        </w:rPr>
        <w:t>的。观察动物面对新奇情景时的表现也能够得到相同的结论。</w:t>
      </w:r>
    </w:p>
    <w:p>
      <w:pPr>
        <w:ind w:right="20" w:firstLine="429"/>
        <w:spacing w:before="1" w:line="393" w:lineRule="auto"/>
        <w:rPr>
          <w:rFonts w:ascii="Times New Roman" w:hAnsi="Times New Roman" w:eastAsia="Times New Roman" w:cs="Times New Roman"/>
          <w:sz w:val="19"/>
          <w:szCs w:val="19"/>
        </w:rPr>
      </w:pPr>
      <w:r>
        <w:rPr>
          <w:rFonts w:ascii="SimSun" w:hAnsi="SimSun" w:eastAsia="SimSun" w:cs="SimSun"/>
          <w:sz w:val="19"/>
          <w:szCs w:val="19"/>
          <w:spacing w:val="17"/>
        </w:rPr>
        <w:t>在甘特以巴普洛夫传统进行的另外一系列实验中，结果表明，狗所表现</w:t>
      </w:r>
      <w:r>
        <w:rPr>
          <w:rFonts w:ascii="SimSun" w:hAnsi="SimSun" w:eastAsia="SimSun" w:cs="SimSun"/>
          <w:sz w:val="19"/>
          <w:szCs w:val="19"/>
          <w:spacing w:val="9"/>
        </w:rPr>
        <w:t xml:space="preserve"> </w:t>
      </w:r>
      <w:r>
        <w:rPr>
          <w:rFonts w:ascii="SimSun" w:hAnsi="SimSun" w:eastAsia="SimSun" w:cs="SimSun"/>
          <w:sz w:val="19"/>
          <w:szCs w:val="19"/>
          <w:spacing w:val="10"/>
        </w:rPr>
        <w:t>出的焦虑在有人类同伴陪伴的情况下，尤其是在有这只狗熟悉的人的陪伴下，</w:t>
      </w:r>
      <w:r>
        <w:rPr>
          <w:rFonts w:ascii="SimSun" w:hAnsi="SimSun" w:eastAsia="SimSun" w:cs="SimSun"/>
          <w:sz w:val="19"/>
          <w:szCs w:val="19"/>
          <w:spacing w:val="4"/>
        </w:rPr>
        <w:t xml:space="preserve"> </w:t>
      </w:r>
      <w:r>
        <w:rPr>
          <w:rFonts w:ascii="SimSun" w:hAnsi="SimSun" w:eastAsia="SimSun" w:cs="SimSun"/>
          <w:sz w:val="19"/>
          <w:szCs w:val="19"/>
          <w:spacing w:val="17"/>
        </w:rPr>
        <w:t>会得到一定的缓解。轻拍和爱抚对狗来说是非常有效的，而且这种效果对于</w:t>
      </w:r>
      <w:r>
        <w:rPr>
          <w:rFonts w:ascii="SimSun" w:hAnsi="SimSun" w:eastAsia="SimSun" w:cs="SimSun"/>
          <w:sz w:val="19"/>
          <w:szCs w:val="19"/>
          <w:spacing w:val="9"/>
        </w:rPr>
        <w:t xml:space="preserve"> </w:t>
      </w:r>
      <w:r>
        <w:rPr>
          <w:rFonts w:ascii="SimSun" w:hAnsi="SimSun" w:eastAsia="SimSun" w:cs="SimSun"/>
          <w:sz w:val="19"/>
          <w:szCs w:val="19"/>
          <w:spacing w:val="18"/>
        </w:rPr>
        <w:t>被频繁的实验流程弄得“神经质”的动物来说更是明显的。林奇</w:t>
      </w:r>
      <w:r>
        <w:rPr>
          <w:rFonts w:ascii="SimSun" w:hAnsi="SimSun" w:eastAsia="SimSun" w:cs="SimSun"/>
          <w:sz w:val="19"/>
          <w:szCs w:val="19"/>
          <w:spacing w:val="-34"/>
        </w:rPr>
        <w:t xml:space="preserve"> </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Lynch</w:t>
      </w:r>
      <w:r>
        <w:rPr>
          <w:rFonts w:ascii="Times New Roman" w:hAnsi="Times New Roman" w:eastAsia="Times New Roman" w:cs="Times New Roman"/>
          <w:sz w:val="19"/>
          <w:szCs w:val="19"/>
          <w:spacing w:val="18"/>
        </w:rPr>
        <w:t>,</w:t>
      </w:r>
    </w:p>
    <w:p>
      <w:pPr>
        <w:spacing w:before="22" w:line="220" w:lineRule="auto"/>
        <w:rPr>
          <w:rFonts w:ascii="SimSun" w:hAnsi="SimSun" w:eastAsia="SimSun" w:cs="SimSun"/>
          <w:sz w:val="19"/>
          <w:szCs w:val="19"/>
        </w:rPr>
      </w:pPr>
      <w:r>
        <w:rPr>
          <w:rFonts w:ascii="SimSun" w:hAnsi="SimSun" w:eastAsia="SimSun" w:cs="SimSun"/>
          <w:sz w:val="19"/>
          <w:szCs w:val="19"/>
          <w:spacing w:val="13"/>
        </w:rPr>
        <w:t>1970)回顾了这些发现。</w:t>
      </w:r>
    </w:p>
    <w:p>
      <w:pPr>
        <w:pStyle w:val="BodyText"/>
        <w:spacing w:line="259" w:lineRule="auto"/>
        <w:rPr/>
      </w:pPr>
      <w:r/>
    </w:p>
    <w:p>
      <w:pPr>
        <w:pStyle w:val="BodyText"/>
        <w:spacing w:line="259" w:lineRule="auto"/>
        <w:rPr/>
      </w:pPr>
      <w:r/>
    </w:p>
    <w:p>
      <w:pPr>
        <w:ind w:left="3"/>
        <w:spacing w:before="79" w:line="221" w:lineRule="auto"/>
        <w:rPr>
          <w:rFonts w:ascii="SimHei" w:hAnsi="SimHei" w:eastAsia="SimHei" w:cs="SimHei"/>
          <w:sz w:val="24"/>
          <w:szCs w:val="24"/>
        </w:rPr>
      </w:pPr>
      <w:r>
        <w:rPr>
          <w:rFonts w:ascii="SimHei" w:hAnsi="SimHei" w:eastAsia="SimHei" w:cs="SimHei"/>
          <w:sz w:val="24"/>
          <w:szCs w:val="24"/>
          <w:b/>
          <w:bCs/>
          <w:spacing w:val="-4"/>
        </w:rPr>
        <w:t>恐惧、攻击以及探索</w:t>
      </w:r>
    </w:p>
    <w:p>
      <w:pPr>
        <w:ind w:right="19" w:firstLine="429"/>
        <w:spacing w:before="144" w:line="401" w:lineRule="auto"/>
        <w:jc w:val="both"/>
        <w:rPr>
          <w:rFonts w:ascii="SimSun" w:hAnsi="SimSun" w:eastAsia="SimSun" w:cs="SimSun"/>
          <w:sz w:val="19"/>
          <w:szCs w:val="19"/>
        </w:rPr>
      </w:pPr>
      <w:r>
        <w:rPr>
          <w:rFonts w:ascii="SimSun" w:hAnsi="SimSun" w:eastAsia="SimSun" w:cs="SimSun"/>
          <w:sz w:val="19"/>
          <w:szCs w:val="19"/>
          <w:spacing w:val="17"/>
        </w:rPr>
        <w:t>那些能够引起人类和动物恐惧的情景刺激同样也可以在环境几乎不改变</w:t>
      </w:r>
      <w:r>
        <w:rPr>
          <w:rFonts w:ascii="SimSun" w:hAnsi="SimSun" w:eastAsia="SimSun" w:cs="SimSun"/>
          <w:sz w:val="19"/>
          <w:szCs w:val="19"/>
          <w:spacing w:val="9"/>
        </w:rPr>
        <w:t xml:space="preserve"> </w:t>
      </w:r>
      <w:r>
        <w:rPr>
          <w:rFonts w:ascii="SimSun" w:hAnsi="SimSun" w:eastAsia="SimSun" w:cs="SimSun"/>
          <w:sz w:val="19"/>
          <w:szCs w:val="19"/>
          <w:spacing w:val="11"/>
        </w:rPr>
        <w:t>的情况下激发不同类别的行为。攻击行为就是替代性行为之一；</w:t>
      </w:r>
      <w:r>
        <w:rPr>
          <w:rFonts w:ascii="SimSun" w:hAnsi="SimSun" w:eastAsia="SimSun" w:cs="SimSun"/>
          <w:sz w:val="19"/>
          <w:szCs w:val="19"/>
          <w:spacing w:val="10"/>
        </w:rPr>
        <w:t>探索行为也是</w:t>
      </w:r>
      <w:r>
        <w:rPr>
          <w:rFonts w:ascii="SimSun" w:hAnsi="SimSun" w:eastAsia="SimSun" w:cs="SimSun"/>
          <w:sz w:val="19"/>
          <w:szCs w:val="19"/>
        </w:rPr>
        <w:t xml:space="preserve"> </w:t>
      </w:r>
      <w:r>
        <w:rPr>
          <w:rFonts w:ascii="SimSun" w:hAnsi="SimSun" w:eastAsia="SimSun" w:cs="SimSun"/>
          <w:sz w:val="19"/>
          <w:szCs w:val="19"/>
          <w:spacing w:val="1"/>
        </w:rPr>
        <w:t>如此。</w:t>
      </w:r>
    </w:p>
    <w:p>
      <w:pPr>
        <w:ind w:right="36" w:firstLine="429"/>
        <w:spacing w:before="2" w:line="399" w:lineRule="auto"/>
        <w:jc w:val="both"/>
        <w:rPr>
          <w:rFonts w:ascii="SimSun" w:hAnsi="SimSun" w:eastAsia="SimSun" w:cs="SimSun"/>
          <w:sz w:val="19"/>
          <w:szCs w:val="19"/>
        </w:rPr>
      </w:pPr>
      <w:r>
        <w:rPr>
          <w:rFonts w:ascii="SimSun" w:hAnsi="SimSun" w:eastAsia="SimSun" w:cs="SimSun"/>
          <w:sz w:val="19"/>
          <w:szCs w:val="19"/>
          <w:spacing w:val="17"/>
        </w:rPr>
        <w:t>动物在面对有潜在危险的刺激时是远离还是攻击取决</w:t>
      </w:r>
      <w:r>
        <w:rPr>
          <w:rFonts w:ascii="SimSun" w:hAnsi="SimSun" w:eastAsia="SimSun" w:cs="SimSun"/>
          <w:sz w:val="19"/>
          <w:szCs w:val="19"/>
          <w:spacing w:val="16"/>
        </w:rPr>
        <w:t>于许多因素，有一</w:t>
      </w:r>
      <w:r>
        <w:rPr>
          <w:rFonts w:ascii="SimSun" w:hAnsi="SimSun" w:eastAsia="SimSun" w:cs="SimSun"/>
          <w:sz w:val="19"/>
          <w:szCs w:val="19"/>
        </w:rPr>
        <w:t xml:space="preserve"> </w:t>
      </w:r>
      <w:r>
        <w:rPr>
          <w:rFonts w:ascii="SimSun" w:hAnsi="SimSun" w:eastAsia="SimSun" w:cs="SimSun"/>
          <w:sz w:val="19"/>
          <w:szCs w:val="19"/>
          <w:spacing w:val="17"/>
        </w:rPr>
        <w:t>些因素是生物性的，另外一些因素是情境性的。在生物性因素中，个体的物</w:t>
      </w:r>
      <w:r>
        <w:rPr>
          <w:rFonts w:ascii="SimSun" w:hAnsi="SimSun" w:eastAsia="SimSun" w:cs="SimSun"/>
          <w:sz w:val="19"/>
          <w:szCs w:val="19"/>
          <w:spacing w:val="7"/>
        </w:rPr>
        <w:t xml:space="preserve"> </w:t>
      </w:r>
      <w:r>
        <w:rPr>
          <w:rFonts w:ascii="SimSun" w:hAnsi="SimSun" w:eastAsia="SimSun" w:cs="SimSun"/>
          <w:sz w:val="19"/>
          <w:szCs w:val="19"/>
          <w:spacing w:val="11"/>
        </w:rPr>
        <w:t>种、年龄和性别起着主要的作用。在许多物种之中，包括陆生灵长类动物，年</w:t>
      </w:r>
      <w:r>
        <w:rPr>
          <w:rFonts w:ascii="SimSun" w:hAnsi="SimSun" w:eastAsia="SimSun" w:cs="SimSun"/>
          <w:sz w:val="19"/>
          <w:szCs w:val="19"/>
          <w:spacing w:val="3"/>
        </w:rPr>
        <w:t xml:space="preserve"> </w:t>
      </w:r>
      <w:r>
        <w:rPr>
          <w:rFonts w:ascii="SimSun" w:hAnsi="SimSun" w:eastAsia="SimSun" w:cs="SimSun"/>
          <w:sz w:val="19"/>
          <w:szCs w:val="19"/>
          <w:spacing w:val="11"/>
        </w:rPr>
        <w:t>纪大一些的，特别是雄性生物更倾向于攻击，而未成熟的生物和雌性则倾向于</w:t>
      </w:r>
      <w:r>
        <w:rPr>
          <w:rFonts w:ascii="SimSun" w:hAnsi="SimSun" w:eastAsia="SimSun" w:cs="SimSun"/>
          <w:sz w:val="19"/>
          <w:szCs w:val="19"/>
          <w:spacing w:val="5"/>
        </w:rPr>
        <w:t xml:space="preserve"> </w:t>
      </w:r>
      <w:r>
        <w:rPr>
          <w:rFonts w:ascii="SimSun" w:hAnsi="SimSun" w:eastAsia="SimSun" w:cs="SimSun"/>
          <w:sz w:val="19"/>
          <w:szCs w:val="19"/>
          <w:spacing w:val="11"/>
        </w:rPr>
        <w:t>撤退躲避。生病和疲劳可能也是导致退缩的原因之一，而饥饿可</w:t>
      </w:r>
      <w:r>
        <w:rPr>
          <w:rFonts w:ascii="SimSun" w:hAnsi="SimSun" w:eastAsia="SimSun" w:cs="SimSun"/>
          <w:sz w:val="19"/>
          <w:szCs w:val="19"/>
          <w:spacing w:val="10"/>
        </w:rPr>
        <w:t>能是攻击的原</w:t>
      </w:r>
      <w:r>
        <w:rPr>
          <w:rFonts w:ascii="SimSun" w:hAnsi="SimSun" w:eastAsia="SimSun" w:cs="SimSun"/>
          <w:sz w:val="19"/>
          <w:szCs w:val="19"/>
        </w:rPr>
        <w:t xml:space="preserve"> </w:t>
      </w:r>
      <w:r>
        <w:rPr>
          <w:rFonts w:ascii="SimSun" w:hAnsi="SimSun" w:eastAsia="SimSun" w:cs="SimSun"/>
          <w:sz w:val="19"/>
          <w:szCs w:val="19"/>
          <w:spacing w:val="11"/>
        </w:rPr>
        <w:t>因。在情境因素中，处于自己熟悉的领地会让动物充满魄力和勇气，而在其他</w:t>
      </w:r>
      <w:r>
        <w:rPr>
          <w:rFonts w:ascii="SimSun" w:hAnsi="SimSun" w:eastAsia="SimSun" w:cs="SimSun"/>
          <w:sz w:val="19"/>
          <w:szCs w:val="19"/>
          <w:spacing w:val="2"/>
        </w:rPr>
        <w:t xml:space="preserve"> </w:t>
      </w:r>
      <w:r>
        <w:rPr>
          <w:rFonts w:ascii="SimSun" w:hAnsi="SimSun" w:eastAsia="SimSun" w:cs="SimSun"/>
          <w:sz w:val="19"/>
          <w:szCs w:val="19"/>
          <w:spacing w:val="11"/>
        </w:rPr>
        <w:t>地方时动物则倾向于退缩。但当逃跑路线被封锁时，攻击就是一种规则。通常</w:t>
      </w:r>
    </w:p>
    <w:p>
      <w:pPr>
        <w:pStyle w:val="BodyText"/>
        <w:spacing w:line="350" w:lineRule="auto"/>
        <w:rPr/>
      </w:pPr>
      <w:r>
        <w:drawing>
          <wp:anchor distT="0" distB="0" distL="0" distR="0" simplePos="0" relativeHeight="252133376" behindDoc="0" locked="0" layoutInCell="1" allowOverlap="1">
            <wp:simplePos x="0" y="0"/>
            <wp:positionH relativeFrom="column">
              <wp:posOffset>12671</wp:posOffset>
            </wp:positionH>
            <wp:positionV relativeFrom="paragraph">
              <wp:posOffset>126247</wp:posOffset>
            </wp:positionV>
            <wp:extent cx="1568443" cy="6355"/>
            <wp:effectExtent l="0" t="0" r="0" b="0"/>
            <wp:wrapNone/>
            <wp:docPr id="194" name="IM 194"/>
            <wp:cNvGraphicFramePr/>
            <a:graphic>
              <a:graphicData uri="http://schemas.openxmlformats.org/drawingml/2006/picture">
                <pic:pic>
                  <pic:nvPicPr>
                    <pic:cNvPr id="194" name="IM 194"/>
                    <pic:cNvPicPr/>
                  </pic:nvPicPr>
                  <pic:blipFill>
                    <a:blip r:embed="rId103"/>
                    <a:stretch>
                      <a:fillRect/>
                    </a:stretch>
                  </pic:blipFill>
                  <pic:spPr>
                    <a:xfrm rot="0">
                      <a:off x="0" y="0"/>
                      <a:ext cx="1568443" cy="6355"/>
                    </a:xfrm>
                    <a:prstGeom prst="rect">
                      <a:avLst/>
                    </a:prstGeom>
                  </pic:spPr>
                </pic:pic>
              </a:graphicData>
            </a:graphic>
          </wp:anchor>
        </w:drawing>
      </w:r>
      <w:r/>
    </w:p>
    <w:p>
      <w:pPr>
        <w:ind w:firstLine="429"/>
        <w:spacing w:before="62" w:line="245" w:lineRule="auto"/>
        <w:jc w:val="both"/>
        <w:rPr>
          <w:rFonts w:ascii="SimSun" w:hAnsi="SimSun" w:eastAsia="SimSun" w:cs="SimSun"/>
          <w:sz w:val="19"/>
          <w:szCs w:val="19"/>
        </w:rPr>
      </w:pPr>
      <w:r>
        <w:rPr>
          <w:rFonts w:ascii="SimSun" w:hAnsi="SimSun" w:eastAsia="SimSun" w:cs="SimSun"/>
          <w:sz w:val="19"/>
          <w:szCs w:val="19"/>
          <w:spacing w:val="-17"/>
          <w:w w:val="95"/>
        </w:rPr>
        <w:t>①被铁丝假母亲</w:t>
      </w:r>
      <w:r>
        <w:rPr>
          <w:rFonts w:ascii="SimSun" w:hAnsi="SimSun" w:eastAsia="SimSun" w:cs="SimSun"/>
          <w:sz w:val="19"/>
          <w:szCs w:val="19"/>
          <w:spacing w:val="-16"/>
          <w:w w:val="95"/>
        </w:rPr>
        <w:t>养大的小恒河猴几乎不受假母亲是否在场的影响。它们在两种情境下都</w:t>
      </w:r>
      <w:r>
        <w:rPr>
          <w:rFonts w:ascii="SimSun" w:hAnsi="SimSun" w:eastAsia="SimSun" w:cs="SimSun"/>
          <w:sz w:val="19"/>
          <w:szCs w:val="19"/>
          <w:spacing w:val="-9"/>
          <w:w w:val="95"/>
        </w:rPr>
        <w:t>表</w:t>
      </w:r>
      <w:r>
        <w:rPr>
          <w:rFonts w:ascii="SimSun" w:hAnsi="SimSun" w:eastAsia="SimSun" w:cs="SimSun"/>
          <w:sz w:val="19"/>
          <w:szCs w:val="19"/>
          <w:spacing w:val="31"/>
        </w:rPr>
        <w:t xml:space="preserve"> </w:t>
      </w:r>
      <w:r>
        <w:rPr>
          <w:rFonts w:ascii="SimSun" w:hAnsi="SimSun" w:eastAsia="SimSun" w:cs="SimSun"/>
          <w:sz w:val="19"/>
          <w:szCs w:val="19"/>
          <w:spacing w:val="-16"/>
          <w:w w:val="94"/>
        </w:rPr>
        <w:t>现出极端的痛苦和焦虑，焦虑的程度甚至比那些被布料假母亲养大且假母亲不在场的小猴子还要</w:t>
      </w:r>
      <w:r>
        <w:rPr>
          <w:rFonts w:ascii="SimSun" w:hAnsi="SimSun" w:eastAsia="SimSun" w:cs="SimSun"/>
          <w:sz w:val="19"/>
          <w:szCs w:val="19"/>
          <w:spacing w:val="8"/>
        </w:rPr>
        <w:t xml:space="preserve"> </w:t>
      </w:r>
      <w:r>
        <w:rPr>
          <w:rFonts w:ascii="SimSun" w:hAnsi="SimSun" w:eastAsia="SimSun" w:cs="SimSun"/>
          <w:sz w:val="19"/>
          <w:szCs w:val="19"/>
          <w:spacing w:val="-19"/>
          <w:w w:val="95"/>
        </w:rPr>
        <w:t>严重。因此铁丝假母亲根本就无法作为小猴子的安全基地让它们去探索这个房间。</w:t>
      </w:r>
    </w:p>
    <w:p>
      <w:pPr>
        <w:spacing w:line="245" w:lineRule="auto"/>
        <w:sectPr>
          <w:headerReference w:type="default" r:id="rId1"/>
          <w:pgSz w:w="8790" w:h="12830"/>
          <w:pgMar w:top="400" w:right="952" w:bottom="0" w:left="960" w:header="0" w:footer="0" w:gutter="0"/>
        </w:sectPr>
        <w:rPr>
          <w:rFonts w:ascii="SimSun" w:hAnsi="SimSun" w:eastAsia="SimSun" w:cs="SimSun"/>
          <w:sz w:val="19"/>
          <w:szCs w:val="19"/>
        </w:rPr>
      </w:pPr>
    </w:p>
    <w:p>
      <w:pPr>
        <w:spacing w:before="66" w:line="222" w:lineRule="auto"/>
        <w:rPr>
          <w:rFonts w:ascii="SimHei" w:hAnsi="SimHei" w:eastAsia="SimHei" w:cs="SimHei"/>
          <w:sz w:val="20"/>
          <w:szCs w:val="20"/>
        </w:rPr>
      </w:pPr>
      <w:r>
        <w:drawing>
          <wp:anchor distT="0" distB="0" distL="0" distR="0" simplePos="0" relativeHeight="252136448" behindDoc="1" locked="0" layoutInCell="0" allowOverlap="1">
            <wp:simplePos x="0" y="0"/>
            <wp:positionH relativeFrom="page">
              <wp:posOffset>831833</wp:posOffset>
            </wp:positionH>
            <wp:positionV relativeFrom="page">
              <wp:posOffset>234979</wp:posOffset>
            </wp:positionV>
            <wp:extent cx="6362" cy="266697"/>
            <wp:effectExtent l="0" t="0" r="0" b="0"/>
            <wp:wrapNone/>
            <wp:docPr id="196" name="IM 196"/>
            <wp:cNvGraphicFramePr/>
            <a:graphic>
              <a:graphicData uri="http://schemas.openxmlformats.org/drawingml/2006/picture">
                <pic:pic>
                  <pic:nvPicPr>
                    <pic:cNvPr id="196" name="IM 196"/>
                    <pic:cNvPicPr/>
                  </pic:nvPicPr>
                  <pic:blipFill>
                    <a:blip r:embed="rId104"/>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0"/>
          <w:position w:val="-1"/>
        </w:rPr>
        <w:t>144</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10"/>
        </w:rPr>
        <w:t>依恋三部曲</w:t>
      </w:r>
      <w:r>
        <w:rPr>
          <w:rFonts w:ascii="SimHei" w:hAnsi="SimHei" w:eastAsia="SimHei" w:cs="SimHei"/>
          <w:sz w:val="20"/>
          <w:szCs w:val="20"/>
          <w:spacing w:val="-16"/>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1" w:lineRule="auto"/>
        <w:rPr/>
      </w:pPr>
      <w:r/>
    </w:p>
    <w:p>
      <w:pPr>
        <w:ind w:right="5"/>
        <w:spacing w:before="65" w:line="373" w:lineRule="auto"/>
        <w:jc w:val="both"/>
        <w:rPr>
          <w:rFonts w:ascii="SimSun" w:hAnsi="SimSun" w:eastAsia="SimSun" w:cs="SimSun"/>
          <w:sz w:val="20"/>
          <w:szCs w:val="20"/>
        </w:rPr>
      </w:pPr>
      <w:r>
        <w:rPr>
          <w:rFonts w:ascii="SimSun" w:hAnsi="SimSun" w:eastAsia="SimSun" w:cs="SimSun"/>
          <w:sz w:val="20"/>
          <w:szCs w:val="20"/>
          <w:spacing w:val="7"/>
        </w:rPr>
        <w:t>两种行为可以同时被引发：尽管在攻击的行动中，个体可能还是会表现出恐</w:t>
      </w:r>
      <w:r>
        <w:rPr>
          <w:rFonts w:ascii="SimSun" w:hAnsi="SimSun" w:eastAsia="SimSun" w:cs="SimSun"/>
          <w:sz w:val="20"/>
          <w:szCs w:val="20"/>
          <w:spacing w:val="17"/>
        </w:rPr>
        <w:t xml:space="preserve"> </w:t>
      </w:r>
      <w:r>
        <w:rPr>
          <w:rFonts w:ascii="SimSun" w:hAnsi="SimSun" w:eastAsia="SimSun" w:cs="SimSun"/>
          <w:sz w:val="20"/>
          <w:szCs w:val="20"/>
          <w:spacing w:val="1"/>
        </w:rPr>
        <w:t>惧。攻击、威胁、逃跑和屈服，由于它们之间紧密相关，有时候会被生态学研</w:t>
      </w:r>
      <w:r>
        <w:rPr>
          <w:rFonts w:ascii="SimSun" w:hAnsi="SimSun" w:eastAsia="SimSun" w:cs="SimSun"/>
          <w:sz w:val="20"/>
          <w:szCs w:val="20"/>
          <w:spacing w:val="13"/>
        </w:rPr>
        <w:t xml:space="preserve"> </w:t>
      </w:r>
      <w:r>
        <w:rPr>
          <w:rFonts w:ascii="SimSun" w:hAnsi="SimSun" w:eastAsia="SimSun" w:cs="SimSun"/>
          <w:sz w:val="20"/>
          <w:szCs w:val="20"/>
          <w:spacing w:val="1"/>
        </w:rPr>
        <w:t>究者混在一起命名为“格斗行为”。这些行为之间存在密切关系的原因是，有</w:t>
      </w:r>
      <w:r>
        <w:rPr>
          <w:rFonts w:ascii="SimSun" w:hAnsi="SimSun" w:eastAsia="SimSun" w:cs="SimSun"/>
          <w:sz w:val="20"/>
          <w:szCs w:val="20"/>
          <w:spacing w:val="15"/>
        </w:rPr>
        <w:t xml:space="preserve"> </w:t>
      </w:r>
      <w:r>
        <w:rPr>
          <w:rFonts w:ascii="SimSun" w:hAnsi="SimSun" w:eastAsia="SimSun" w:cs="SimSun"/>
          <w:sz w:val="20"/>
          <w:szCs w:val="20"/>
          <w:spacing w:val="3"/>
        </w:rPr>
        <w:t>一些引起这些行为的必要条件是相同的</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3"/>
        </w:rPr>
        <w:t>,1970)</w:t>
      </w:r>
      <w:r>
        <w:rPr>
          <w:rFonts w:ascii="SimSun" w:hAnsi="SimSun" w:eastAsia="SimSun" w:cs="SimSun"/>
          <w:sz w:val="20"/>
          <w:szCs w:val="20"/>
          <w:spacing w:val="3"/>
        </w:rPr>
        <w:t>。</w:t>
      </w:r>
    </w:p>
    <w:p>
      <w:pPr>
        <w:ind w:firstLine="430"/>
        <w:spacing w:before="43" w:line="379" w:lineRule="auto"/>
        <w:jc w:val="both"/>
        <w:rPr>
          <w:rFonts w:ascii="SimSun" w:hAnsi="SimSun" w:eastAsia="SimSun" w:cs="SimSun"/>
          <w:sz w:val="20"/>
          <w:szCs w:val="20"/>
        </w:rPr>
      </w:pPr>
      <w:r>
        <w:rPr>
          <w:rFonts w:ascii="SimSun" w:hAnsi="SimSun" w:eastAsia="SimSun" w:cs="SimSun"/>
          <w:sz w:val="20"/>
          <w:szCs w:val="20"/>
          <w:spacing w:val="7"/>
        </w:rPr>
        <w:t>环境因素也能够解释退缩和探索之间的密切关系，这些问题在第一卷第</w:t>
      </w:r>
      <w:r>
        <w:rPr>
          <w:rFonts w:ascii="SimSun" w:hAnsi="SimSun" w:eastAsia="SimSun" w:cs="SimSun"/>
          <w:sz w:val="20"/>
          <w:szCs w:val="20"/>
          <w:spacing w:val="5"/>
        </w:rPr>
        <w:t xml:space="preserve"> </w:t>
      </w:r>
      <w:r>
        <w:rPr>
          <w:rFonts w:ascii="SimSun" w:hAnsi="SimSun" w:eastAsia="SimSun" w:cs="SimSun"/>
          <w:sz w:val="20"/>
          <w:szCs w:val="20"/>
        </w:rPr>
        <w:t>十三章中得到了讨论。众所周知，单一的刺激情景，即陌生或者新奇的事物，</w:t>
      </w:r>
      <w:r>
        <w:rPr>
          <w:rFonts w:ascii="SimSun" w:hAnsi="SimSun" w:eastAsia="SimSun" w:cs="SimSun"/>
          <w:sz w:val="20"/>
          <w:szCs w:val="20"/>
          <w:spacing w:val="9"/>
        </w:rPr>
        <w:t xml:space="preserve"> </w:t>
      </w:r>
      <w:r>
        <w:rPr>
          <w:rFonts w:ascii="SimSun" w:hAnsi="SimSun" w:eastAsia="SimSun" w:cs="SimSun"/>
          <w:sz w:val="20"/>
          <w:szCs w:val="20"/>
          <w:spacing w:val="1"/>
        </w:rPr>
        <w:t>可能会导致退缩或者探索行为，也可能两者均有。在许多物种之中，环境的一</w:t>
      </w:r>
      <w:r>
        <w:rPr>
          <w:rFonts w:ascii="SimSun" w:hAnsi="SimSun" w:eastAsia="SimSun" w:cs="SimSun"/>
          <w:sz w:val="20"/>
          <w:szCs w:val="20"/>
          <w:spacing w:val="16"/>
        </w:rPr>
        <w:t xml:space="preserve"> </w:t>
      </w:r>
      <w:r>
        <w:rPr>
          <w:rFonts w:ascii="SimSun" w:hAnsi="SimSun" w:eastAsia="SimSun" w:cs="SimSun"/>
          <w:sz w:val="20"/>
          <w:szCs w:val="20"/>
          <w:spacing w:val="1"/>
        </w:rPr>
        <w:t>个小的变化会引起动物的探索行为，而大的变化则会引起恐惧行为。通常带有</w:t>
      </w:r>
      <w:r>
        <w:rPr>
          <w:rFonts w:ascii="SimSun" w:hAnsi="SimSun" w:eastAsia="SimSun" w:cs="SimSun"/>
          <w:sz w:val="20"/>
          <w:szCs w:val="20"/>
          <w:spacing w:val="15"/>
        </w:rPr>
        <w:t xml:space="preserve"> </w:t>
      </w:r>
      <w:r>
        <w:rPr>
          <w:rFonts w:ascii="SimSun" w:hAnsi="SimSun" w:eastAsia="SimSun" w:cs="SimSun"/>
          <w:sz w:val="20"/>
          <w:szCs w:val="20"/>
          <w:spacing w:val="1"/>
        </w:rPr>
        <w:t>兴趣地接近和受到惊吓地退缩是同时发生或者在很短的时间内连续发生的。这</w:t>
      </w:r>
      <w:r>
        <w:rPr>
          <w:rFonts w:ascii="SimSun" w:hAnsi="SimSun" w:eastAsia="SimSun" w:cs="SimSun"/>
          <w:sz w:val="20"/>
          <w:szCs w:val="20"/>
          <w:spacing w:val="13"/>
        </w:rPr>
        <w:t xml:space="preserve"> </w:t>
      </w:r>
      <w:r>
        <w:rPr>
          <w:rFonts w:ascii="SimSun" w:hAnsi="SimSun" w:eastAsia="SimSun" w:cs="SimSun"/>
          <w:sz w:val="20"/>
          <w:szCs w:val="20"/>
          <w:spacing w:val="2"/>
        </w:rPr>
        <w:t>两种行为之中哪种处于主导地位取决于许多因</w:t>
      </w:r>
      <w:r>
        <w:rPr>
          <w:rFonts w:ascii="SimSun" w:hAnsi="SimSun" w:eastAsia="SimSun" w:cs="SimSun"/>
          <w:sz w:val="20"/>
          <w:szCs w:val="20"/>
          <w:spacing w:val="1"/>
        </w:rPr>
        <w:t>素——新奇刺激的细节、所处的</w:t>
      </w:r>
      <w:r>
        <w:rPr>
          <w:rFonts w:ascii="SimSun" w:hAnsi="SimSun" w:eastAsia="SimSun" w:cs="SimSun"/>
          <w:sz w:val="20"/>
          <w:szCs w:val="20"/>
        </w:rPr>
        <w:t xml:space="preserve"> </w:t>
      </w:r>
      <w:r>
        <w:rPr>
          <w:rFonts w:ascii="SimSun" w:hAnsi="SimSun" w:eastAsia="SimSun" w:cs="SimSun"/>
          <w:sz w:val="20"/>
          <w:szCs w:val="20"/>
          <w:spacing w:val="7"/>
        </w:rPr>
        <w:t>环境(熟悉或不熟悉的场地，有无同伴在场)、个体的年龄和性别、激素水平</w:t>
      </w:r>
      <w:r>
        <w:rPr>
          <w:rFonts w:ascii="SimSun" w:hAnsi="SimSun" w:eastAsia="SimSun" w:cs="SimSun"/>
          <w:sz w:val="20"/>
          <w:szCs w:val="20"/>
          <w:spacing w:val="10"/>
        </w:rPr>
        <w:t xml:space="preserve"> </w:t>
      </w:r>
      <w:r>
        <w:rPr>
          <w:rFonts w:ascii="SimSun" w:hAnsi="SimSun" w:eastAsia="SimSun" w:cs="SimSun"/>
          <w:sz w:val="20"/>
          <w:szCs w:val="20"/>
          <w:spacing w:val="-1"/>
        </w:rPr>
        <w:t>以及一些其他的因素。</w:t>
      </w:r>
    </w:p>
    <w:p>
      <w:pPr>
        <w:ind w:firstLine="430"/>
        <w:spacing w:before="23" w:line="380" w:lineRule="auto"/>
        <w:jc w:val="both"/>
        <w:rPr>
          <w:rFonts w:ascii="SimSun" w:hAnsi="SimSun" w:eastAsia="SimSun" w:cs="SimSun"/>
          <w:sz w:val="20"/>
          <w:szCs w:val="20"/>
        </w:rPr>
      </w:pPr>
      <w:r>
        <w:rPr>
          <w:rFonts w:ascii="SimSun" w:hAnsi="SimSun" w:eastAsia="SimSun" w:cs="SimSun"/>
          <w:sz w:val="20"/>
          <w:szCs w:val="20"/>
          <w:spacing w:val="7"/>
        </w:rPr>
        <w:t>情境中小的改变确实可能会对行为模式产生巨大的影响，但我们不能夸</w:t>
      </w:r>
      <w:r>
        <w:rPr>
          <w:rFonts w:ascii="SimSun" w:hAnsi="SimSun" w:eastAsia="SimSun" w:cs="SimSun"/>
          <w:sz w:val="20"/>
          <w:szCs w:val="20"/>
        </w:rPr>
        <w:t xml:space="preserve"> </w:t>
      </w:r>
      <w:r>
        <w:rPr>
          <w:rFonts w:ascii="SimSun" w:hAnsi="SimSun" w:eastAsia="SimSun" w:cs="SimSun"/>
          <w:sz w:val="20"/>
          <w:szCs w:val="20"/>
          <w:spacing w:val="2"/>
        </w:rPr>
        <w:t>大这一现象。如果一群动物的目的是在野外环</w:t>
      </w:r>
      <w:r>
        <w:rPr>
          <w:rFonts w:ascii="SimSun" w:hAnsi="SimSun" w:eastAsia="SimSun" w:cs="SimSun"/>
          <w:sz w:val="20"/>
          <w:szCs w:val="20"/>
          <w:spacing w:val="1"/>
        </w:rPr>
        <w:t>境中生存下来，那么它们之中的</w:t>
      </w:r>
      <w:r>
        <w:rPr>
          <w:rFonts w:ascii="SimSun" w:hAnsi="SimSun" w:eastAsia="SimSun" w:cs="SimSun"/>
          <w:sz w:val="20"/>
          <w:szCs w:val="20"/>
        </w:rPr>
        <w:t xml:space="preserve"> </w:t>
      </w:r>
      <w:r>
        <w:rPr>
          <w:rFonts w:ascii="SimSun" w:hAnsi="SimSun" w:eastAsia="SimSun" w:cs="SimSun"/>
          <w:sz w:val="20"/>
          <w:szCs w:val="20"/>
          <w:spacing w:val="1"/>
        </w:rPr>
        <w:t>每一个个体都需要根据它们的年龄、性别和社会地位在审慎和勇猛之间寻求一</w:t>
      </w:r>
      <w:r>
        <w:rPr>
          <w:rFonts w:ascii="SimSun" w:hAnsi="SimSun" w:eastAsia="SimSun" w:cs="SimSun"/>
          <w:sz w:val="20"/>
          <w:szCs w:val="20"/>
          <w:spacing w:val="15"/>
        </w:rPr>
        <w:t xml:space="preserve"> </w:t>
      </w:r>
      <w:r>
        <w:rPr>
          <w:rFonts w:ascii="SimSun" w:hAnsi="SimSun" w:eastAsia="SimSun" w:cs="SimSun"/>
          <w:sz w:val="20"/>
          <w:szCs w:val="20"/>
          <w:spacing w:val="-1"/>
        </w:rPr>
        <w:t>个良好的平衡。</w:t>
      </w:r>
    </w:p>
    <w:p>
      <w:pPr>
        <w:spacing w:line="380" w:lineRule="auto"/>
        <w:sectPr>
          <w:pgSz w:w="8790" w:h="12840"/>
          <w:pgMar w:top="400" w:right="1034" w:bottom="0" w:left="900" w:header="0" w:footer="0" w:gutter="0"/>
        </w:sectPr>
        <w:rPr>
          <w:rFonts w:ascii="SimSun" w:hAnsi="SimSun" w:eastAsia="SimSun" w:cs="SimSun"/>
          <w:sz w:val="20"/>
          <w:szCs w:val="2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2"/>
        </w:rPr>
        <w:t>第九章</w:t>
      </w:r>
    </w:p>
    <w:p>
      <w:pPr>
        <w:spacing w:before="304" w:line="219" w:lineRule="auto"/>
        <w:rPr>
          <w:rFonts w:ascii="SimHei" w:hAnsi="SimHei" w:eastAsia="SimHei" w:cs="SimHei"/>
          <w:sz w:val="34"/>
          <w:szCs w:val="34"/>
        </w:rPr>
      </w:pPr>
      <w:r>
        <w:rPr>
          <w:rFonts w:ascii="SimHei" w:hAnsi="SimHei" w:eastAsia="SimHei" w:cs="SimHei"/>
          <w:sz w:val="34"/>
          <w:szCs w:val="34"/>
          <w:spacing w:val="2"/>
        </w:rPr>
        <w:t>危险和安全的自然线索</w:t>
      </w:r>
    </w:p>
    <w:p>
      <w:pPr>
        <w:pStyle w:val="BodyText"/>
        <w:spacing w:line="309" w:lineRule="auto"/>
        <w:rPr/>
      </w:pPr>
      <w:r/>
    </w:p>
    <w:p>
      <w:pPr>
        <w:pStyle w:val="BodyText"/>
        <w:spacing w:line="310" w:lineRule="auto"/>
        <w:rPr/>
      </w:pPr>
      <w:r/>
    </w:p>
    <w:p>
      <w:pPr>
        <w:pStyle w:val="BodyText"/>
        <w:spacing w:line="310" w:lineRule="auto"/>
        <w:rPr/>
      </w:pPr>
      <w:r/>
    </w:p>
    <w:p>
      <w:pPr>
        <w:ind w:left="839" w:right="2996"/>
        <w:spacing w:before="62" w:line="413" w:lineRule="auto"/>
        <w:rPr>
          <w:rFonts w:ascii="KaiTi" w:hAnsi="KaiTi" w:eastAsia="KaiTi" w:cs="KaiTi"/>
          <w:sz w:val="19"/>
          <w:szCs w:val="19"/>
        </w:rPr>
      </w:pPr>
      <w:r>
        <w:rPr>
          <w:rFonts w:ascii="KaiTi" w:hAnsi="KaiTi" w:eastAsia="KaiTi" w:cs="KaiTi"/>
          <w:sz w:val="19"/>
          <w:szCs w:val="19"/>
          <w:spacing w:val="7"/>
        </w:rPr>
        <w:t>我留下我亲爱的宝贝躺在这里，</w:t>
      </w:r>
      <w:r>
        <w:rPr>
          <w:rFonts w:ascii="KaiTi" w:hAnsi="KaiTi" w:eastAsia="KaiTi" w:cs="KaiTi"/>
          <w:sz w:val="19"/>
          <w:szCs w:val="19"/>
          <w:spacing w:val="5"/>
        </w:rPr>
        <w:t xml:space="preserve"> </w:t>
      </w:r>
      <w:r>
        <w:rPr>
          <w:rFonts w:ascii="KaiTi" w:hAnsi="KaiTi" w:eastAsia="KaiTi" w:cs="KaiTi"/>
          <w:sz w:val="19"/>
          <w:szCs w:val="19"/>
          <w:spacing w:val="8"/>
        </w:rPr>
        <w:t>躺在这里，躺在这里，</w:t>
      </w:r>
    </w:p>
    <w:p>
      <w:pPr>
        <w:ind w:left="839" w:right="2996"/>
        <w:spacing w:before="1" w:line="398" w:lineRule="auto"/>
        <w:rPr>
          <w:rFonts w:ascii="KaiTi" w:hAnsi="KaiTi" w:eastAsia="KaiTi" w:cs="KaiTi"/>
          <w:sz w:val="19"/>
          <w:szCs w:val="19"/>
        </w:rPr>
      </w:pPr>
      <w:r>
        <w:rPr>
          <w:rFonts w:ascii="KaiTi" w:hAnsi="KaiTi" w:eastAsia="KaiTi" w:cs="KaiTi"/>
          <w:sz w:val="19"/>
          <w:szCs w:val="19"/>
          <w:spacing w:val="7"/>
        </w:rPr>
        <w:t>我留下我亲爱的宝贝躺在这里，</w:t>
      </w:r>
      <w:r>
        <w:rPr>
          <w:rFonts w:ascii="KaiTi" w:hAnsi="KaiTi" w:eastAsia="KaiTi" w:cs="KaiTi"/>
          <w:sz w:val="19"/>
          <w:szCs w:val="19"/>
          <w:spacing w:val="5"/>
        </w:rPr>
        <w:t xml:space="preserve"> </w:t>
      </w:r>
      <w:r>
        <w:rPr>
          <w:rFonts w:ascii="KaiTi" w:hAnsi="KaiTi" w:eastAsia="KaiTi" w:cs="KaiTi"/>
          <w:sz w:val="19"/>
          <w:szCs w:val="19"/>
          <w:spacing w:val="10"/>
        </w:rPr>
        <w:t>我去采摘蓝莓</w:t>
      </w:r>
    </w:p>
    <w:p>
      <w:pPr>
        <w:pStyle w:val="BodyText"/>
        <w:spacing w:line="356" w:lineRule="auto"/>
        <w:rPr/>
      </w:pPr>
      <w:r/>
    </w:p>
    <w:p>
      <w:pPr>
        <w:ind w:left="839" w:right="2776"/>
        <w:spacing w:before="62" w:line="396" w:lineRule="auto"/>
        <w:rPr>
          <w:rFonts w:ascii="KaiTi" w:hAnsi="KaiTi" w:eastAsia="KaiTi" w:cs="KaiTi"/>
          <w:sz w:val="19"/>
          <w:szCs w:val="19"/>
        </w:rPr>
      </w:pPr>
      <w:r>
        <w:rPr>
          <w:rFonts w:ascii="KaiTi" w:hAnsi="KaiTi" w:eastAsia="KaiTi" w:cs="KaiTi"/>
          <w:sz w:val="19"/>
          <w:szCs w:val="19"/>
          <w:spacing w:val="8"/>
        </w:rPr>
        <w:t>我发现了些许棕色的水獭的踪迹，</w:t>
      </w:r>
      <w:r>
        <w:rPr>
          <w:rFonts w:ascii="KaiTi" w:hAnsi="KaiTi" w:eastAsia="KaiTi" w:cs="KaiTi"/>
          <w:sz w:val="19"/>
          <w:szCs w:val="19"/>
          <w:spacing w:val="13"/>
        </w:rPr>
        <w:t xml:space="preserve"> </w:t>
      </w:r>
      <w:r>
        <w:rPr>
          <w:rFonts w:ascii="KaiTi" w:hAnsi="KaiTi" w:eastAsia="KaiTi" w:cs="KaiTi"/>
          <w:sz w:val="19"/>
          <w:szCs w:val="19"/>
          <w:spacing w:val="7"/>
        </w:rPr>
        <w:t>水獭的踪迹，水獭的踪迹，</w:t>
      </w:r>
    </w:p>
    <w:p>
      <w:pPr>
        <w:ind w:left="839" w:right="2776"/>
        <w:spacing w:before="3" w:line="401" w:lineRule="auto"/>
        <w:rPr>
          <w:rFonts w:ascii="KaiTi" w:hAnsi="KaiTi" w:eastAsia="KaiTi" w:cs="KaiTi"/>
          <w:sz w:val="19"/>
          <w:szCs w:val="19"/>
        </w:rPr>
      </w:pPr>
      <w:r>
        <w:rPr>
          <w:rFonts w:ascii="KaiTi" w:hAnsi="KaiTi" w:eastAsia="KaiTi" w:cs="KaiTi"/>
          <w:sz w:val="19"/>
          <w:szCs w:val="19"/>
          <w:spacing w:val="8"/>
        </w:rPr>
        <w:t>我发现了一点棕色的水獭的踪迹，</w:t>
      </w:r>
      <w:r>
        <w:rPr>
          <w:rFonts w:ascii="KaiTi" w:hAnsi="KaiTi" w:eastAsia="KaiTi" w:cs="KaiTi"/>
          <w:sz w:val="19"/>
          <w:szCs w:val="19"/>
          <w:spacing w:val="13"/>
        </w:rPr>
        <w:t xml:space="preserve"> </w:t>
      </w:r>
      <w:r>
        <w:rPr>
          <w:rFonts w:ascii="KaiTi" w:hAnsi="KaiTi" w:eastAsia="KaiTi" w:cs="KaiTi"/>
          <w:sz w:val="19"/>
          <w:szCs w:val="19"/>
          <w:spacing w:val="9"/>
        </w:rPr>
        <w:t>但从未见宝贝的踪影喔</w:t>
      </w:r>
    </w:p>
    <w:p>
      <w:pPr>
        <w:pStyle w:val="BodyText"/>
        <w:spacing w:line="361" w:lineRule="auto"/>
        <w:rPr/>
      </w:pPr>
      <w:r/>
    </w:p>
    <w:p>
      <w:pPr>
        <w:ind w:left="839"/>
        <w:spacing w:before="63" w:line="220" w:lineRule="auto"/>
        <w:rPr>
          <w:rFonts w:ascii="KaiTi" w:hAnsi="KaiTi" w:eastAsia="KaiTi" w:cs="KaiTi"/>
          <w:sz w:val="19"/>
          <w:szCs w:val="19"/>
        </w:rPr>
      </w:pPr>
      <w:r>
        <w:rPr>
          <w:rFonts w:ascii="KaiTi" w:hAnsi="KaiTi" w:eastAsia="KaiTi" w:cs="KaiTi"/>
          <w:sz w:val="19"/>
          <w:szCs w:val="19"/>
          <w:spacing w:val="8"/>
        </w:rPr>
        <w:t>我发现了湖面上天鹅的踪迹，</w:t>
      </w:r>
    </w:p>
    <w:p>
      <w:pPr>
        <w:ind w:left="839" w:right="2996"/>
        <w:spacing w:before="184" w:line="396" w:lineRule="auto"/>
        <w:rPr>
          <w:rFonts w:ascii="KaiTi" w:hAnsi="KaiTi" w:eastAsia="KaiTi" w:cs="KaiTi"/>
          <w:sz w:val="19"/>
          <w:szCs w:val="19"/>
        </w:rPr>
      </w:pPr>
      <w:r>
        <w:rPr>
          <w:rFonts w:ascii="KaiTi" w:hAnsi="KaiTi" w:eastAsia="KaiTi" w:cs="KaiTi"/>
          <w:sz w:val="19"/>
          <w:szCs w:val="19"/>
          <w:spacing w:val="7"/>
        </w:rPr>
        <w:t>湖面上的天鹅，湖面上的天鹅，</w:t>
      </w:r>
      <w:r>
        <w:rPr>
          <w:rFonts w:ascii="KaiTi" w:hAnsi="KaiTi" w:eastAsia="KaiTi" w:cs="KaiTi"/>
          <w:sz w:val="19"/>
          <w:szCs w:val="19"/>
          <w:spacing w:val="5"/>
        </w:rPr>
        <w:t xml:space="preserve"> </w:t>
      </w:r>
      <w:r>
        <w:rPr>
          <w:rFonts w:ascii="KaiTi" w:hAnsi="KaiTi" w:eastAsia="KaiTi" w:cs="KaiTi"/>
          <w:sz w:val="19"/>
          <w:szCs w:val="19"/>
          <w:spacing w:val="7"/>
        </w:rPr>
        <w:t>我发现湖面上天鹅的踪迹，</w:t>
      </w:r>
    </w:p>
    <w:p>
      <w:pPr>
        <w:ind w:left="839"/>
        <w:spacing w:before="10" w:line="225" w:lineRule="auto"/>
        <w:rPr>
          <w:rFonts w:ascii="KaiTi" w:hAnsi="KaiTi" w:eastAsia="KaiTi" w:cs="KaiTi"/>
          <w:sz w:val="19"/>
          <w:szCs w:val="19"/>
        </w:rPr>
      </w:pPr>
      <w:r>
        <w:rPr>
          <w:rFonts w:ascii="KaiTi" w:hAnsi="KaiTi" w:eastAsia="KaiTi" w:cs="KaiTi"/>
          <w:sz w:val="19"/>
          <w:szCs w:val="19"/>
          <w:spacing w:val="9"/>
        </w:rPr>
        <w:t>但从未见宝贝的痕迹喔</w:t>
      </w:r>
    </w:p>
    <w:p>
      <w:pPr>
        <w:spacing w:line="225" w:lineRule="auto"/>
        <w:sectPr>
          <w:pgSz w:w="8790" w:h="12830"/>
          <w:pgMar w:top="400" w:right="1318" w:bottom="0" w:left="870" w:header="0" w:footer="0" w:gutter="0"/>
        </w:sectPr>
        <w:rPr>
          <w:rFonts w:ascii="KaiTi" w:hAnsi="KaiTi" w:eastAsia="KaiTi" w:cs="KaiTi"/>
          <w:sz w:val="19"/>
          <w:szCs w:val="19"/>
        </w:rPr>
      </w:pPr>
    </w:p>
    <w:p>
      <w:pPr>
        <w:spacing w:before="36" w:line="222" w:lineRule="auto"/>
        <w:rPr>
          <w:rFonts w:ascii="SimHei" w:hAnsi="SimHei" w:eastAsia="SimHei" w:cs="SimHei"/>
          <w:sz w:val="20"/>
          <w:szCs w:val="20"/>
        </w:rPr>
      </w:pPr>
      <w:r>
        <w:drawing>
          <wp:anchor distT="0" distB="0" distL="0" distR="0" simplePos="0" relativeHeight="252143616" behindDoc="1" locked="0" layoutInCell="0" allowOverlap="1">
            <wp:simplePos x="0" y="0"/>
            <wp:positionH relativeFrom="page">
              <wp:posOffset>939782</wp:posOffset>
            </wp:positionH>
            <wp:positionV relativeFrom="page">
              <wp:posOffset>215902</wp:posOffset>
            </wp:positionV>
            <wp:extent cx="6362" cy="273056"/>
            <wp:effectExtent l="0" t="0" r="0" b="0"/>
            <wp:wrapNone/>
            <wp:docPr id="198" name="IM 198"/>
            <wp:cNvGraphicFramePr/>
            <a:graphic>
              <a:graphicData uri="http://schemas.openxmlformats.org/drawingml/2006/picture">
                <pic:pic>
                  <pic:nvPicPr>
                    <pic:cNvPr id="198" name="IM 198"/>
                    <pic:cNvPicPr/>
                  </pic:nvPicPr>
                  <pic:blipFill>
                    <a:blip r:embed="rId105"/>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10"/>
          <w:position w:val="-1"/>
        </w:rPr>
        <w:t>146</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10"/>
        </w:rPr>
        <w:t>依恋三部曲</w:t>
      </w:r>
      <w:r>
        <w:rPr>
          <w:rFonts w:ascii="SimHei" w:hAnsi="SimHei" w:eastAsia="SimHei" w:cs="SimHei"/>
          <w:sz w:val="20"/>
          <w:szCs w:val="20"/>
          <w:spacing w:val="-18"/>
        </w:rPr>
        <w:t xml:space="preserve"> </w:t>
      </w:r>
      <w:r>
        <w:rPr>
          <w:rFonts w:ascii="SimHei" w:hAnsi="SimHei" w:eastAsia="SimHei" w:cs="SimHei"/>
          <w:sz w:val="20"/>
          <w:szCs w:val="20"/>
          <w:spacing w:val="-24"/>
        </w:rPr>
        <w:t>·第二卷</w:t>
      </w:r>
      <w:r>
        <w:rPr>
          <w:rFonts w:ascii="SimHei" w:hAnsi="SimHei" w:eastAsia="SimHei" w:cs="SimHei"/>
          <w:sz w:val="20"/>
          <w:szCs w:val="20"/>
          <w:spacing w:val="6"/>
        </w:rPr>
        <w:t xml:space="preserve"> </w:t>
      </w:r>
      <w:r>
        <w:rPr>
          <w:rFonts w:ascii="SimHei" w:hAnsi="SimHei" w:eastAsia="SimHei" w:cs="SimHei"/>
          <w:sz w:val="20"/>
          <w:szCs w:val="20"/>
          <w:spacing w:val="-24"/>
        </w:rPr>
        <w:t>分离</w:t>
      </w:r>
    </w:p>
    <w:p>
      <w:pPr>
        <w:pStyle w:val="BodyText"/>
        <w:spacing w:line="331" w:lineRule="auto"/>
        <w:rPr/>
      </w:pPr>
      <w:r/>
    </w:p>
    <w:p>
      <w:pPr>
        <w:pStyle w:val="BodyText"/>
        <w:spacing w:line="332" w:lineRule="auto"/>
        <w:rPr/>
      </w:pPr>
      <w:r/>
    </w:p>
    <w:p>
      <w:pPr>
        <w:ind w:left="860"/>
        <w:spacing w:before="65" w:line="220" w:lineRule="auto"/>
        <w:rPr>
          <w:rFonts w:ascii="KaiTi" w:hAnsi="KaiTi" w:eastAsia="KaiTi" w:cs="KaiTi"/>
          <w:sz w:val="20"/>
          <w:szCs w:val="20"/>
        </w:rPr>
      </w:pPr>
      <w:r>
        <w:rPr>
          <w:rFonts w:ascii="KaiTi" w:hAnsi="KaiTi" w:eastAsia="KaiTi" w:cs="KaiTi"/>
          <w:sz w:val="20"/>
          <w:szCs w:val="20"/>
          <w:spacing w:val="-1"/>
        </w:rPr>
        <w:t>我发现了山雾蔓延的痕迹，</w:t>
      </w:r>
    </w:p>
    <w:p>
      <w:pPr>
        <w:ind w:left="860"/>
        <w:spacing w:before="171" w:line="220" w:lineRule="auto"/>
        <w:rPr>
          <w:rFonts w:ascii="KaiTi" w:hAnsi="KaiTi" w:eastAsia="KaiTi" w:cs="KaiTi"/>
          <w:sz w:val="20"/>
          <w:szCs w:val="20"/>
        </w:rPr>
      </w:pPr>
      <w:r>
        <w:rPr>
          <w:rFonts w:ascii="KaiTi" w:hAnsi="KaiTi" w:eastAsia="KaiTi" w:cs="KaiTi"/>
          <w:sz w:val="20"/>
          <w:szCs w:val="20"/>
          <w:spacing w:val="-2"/>
        </w:rPr>
        <w:t>山雾蔓延，山雾蔓延，</w:t>
      </w:r>
    </w:p>
    <w:p>
      <w:pPr>
        <w:ind w:left="860"/>
        <w:spacing w:before="171" w:line="220" w:lineRule="auto"/>
        <w:rPr>
          <w:rFonts w:ascii="KaiTi" w:hAnsi="KaiTi" w:eastAsia="KaiTi" w:cs="KaiTi"/>
          <w:sz w:val="20"/>
          <w:szCs w:val="20"/>
        </w:rPr>
      </w:pPr>
      <w:r>
        <w:rPr>
          <w:rFonts w:ascii="KaiTi" w:hAnsi="KaiTi" w:eastAsia="KaiTi" w:cs="KaiTi"/>
          <w:sz w:val="20"/>
          <w:szCs w:val="20"/>
          <w:spacing w:val="-1"/>
        </w:rPr>
        <w:t>我发现了山雾蔓延的痕迹，</w:t>
      </w:r>
    </w:p>
    <w:p>
      <w:pPr>
        <w:ind w:left="860"/>
        <w:spacing w:before="175" w:line="223" w:lineRule="auto"/>
        <w:rPr>
          <w:rFonts w:ascii="KaiTi" w:hAnsi="KaiTi" w:eastAsia="KaiTi" w:cs="KaiTi"/>
          <w:sz w:val="20"/>
          <w:szCs w:val="20"/>
        </w:rPr>
      </w:pPr>
      <w:r>
        <w:rPr>
          <w:rFonts w:ascii="KaiTi" w:hAnsi="KaiTi" w:eastAsia="KaiTi" w:cs="KaiTi"/>
          <w:sz w:val="20"/>
          <w:szCs w:val="20"/>
          <w:spacing w:val="-1"/>
        </w:rPr>
        <w:t>但从未见宝贝的踪影喔</w:t>
      </w:r>
    </w:p>
    <w:p>
      <w:pPr>
        <w:ind w:left="4490"/>
        <w:spacing w:before="151" w:line="212" w:lineRule="auto"/>
        <w:rPr>
          <w:rFonts w:ascii="Times New Roman" w:hAnsi="Times New Roman" w:eastAsia="Times New Roman" w:cs="Times New Roman"/>
          <w:sz w:val="20"/>
          <w:szCs w:val="20"/>
        </w:rPr>
      </w:pPr>
      <w:r>
        <w:rPr>
          <w:rFonts w:ascii="KaiTi" w:hAnsi="KaiTi" w:eastAsia="KaiTi" w:cs="KaiTi"/>
          <w:sz w:val="20"/>
          <w:szCs w:val="20"/>
          <w:spacing w:val="3"/>
        </w:rPr>
        <w:t>——盖尔语(</w:t>
      </w:r>
      <w:r>
        <w:rPr>
          <w:rFonts w:ascii="KaiTi" w:hAnsi="KaiTi" w:eastAsia="KaiTi" w:cs="KaiTi"/>
          <w:sz w:val="20"/>
          <w:szCs w:val="20"/>
          <w:spacing w:val="-29"/>
        </w:rPr>
        <w:t xml:space="preserve"> </w:t>
      </w:r>
      <w:r>
        <w:rPr>
          <w:rFonts w:ascii="Times New Roman" w:hAnsi="Times New Roman" w:eastAsia="Times New Roman" w:cs="Times New Roman"/>
          <w:sz w:val="20"/>
          <w:szCs w:val="20"/>
        </w:rPr>
        <w:t>Gaelic</w:t>
      </w:r>
      <w:r>
        <w:rPr>
          <w:rFonts w:ascii="Times New Roman" w:hAnsi="Times New Roman" w:eastAsia="Times New Roman" w:cs="Times New Roman"/>
          <w:sz w:val="20"/>
          <w:szCs w:val="20"/>
          <w:spacing w:val="3"/>
        </w:rPr>
        <w:t>)</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074"/>
        <w:spacing w:before="92" w:line="219" w:lineRule="auto"/>
        <w:rPr>
          <w:rFonts w:ascii="SimSun" w:hAnsi="SimSun" w:eastAsia="SimSun" w:cs="SimSun"/>
          <w:sz w:val="28"/>
          <w:szCs w:val="28"/>
        </w:rPr>
      </w:pPr>
      <w:r>
        <w:rPr>
          <w:rFonts w:ascii="SimSun" w:hAnsi="SimSun" w:eastAsia="SimSun" w:cs="SimSun"/>
          <w:sz w:val="28"/>
          <w:szCs w:val="28"/>
          <w:b/>
          <w:bCs/>
          <w:spacing w:val="-4"/>
        </w:rPr>
        <w:t>宁可事先谨慎有余，不要事后追悔莫及</w:t>
      </w:r>
    </w:p>
    <w:p>
      <w:pPr>
        <w:pStyle w:val="BodyText"/>
        <w:spacing w:line="371" w:lineRule="auto"/>
        <w:rPr/>
      </w:pPr>
      <w:r/>
    </w:p>
    <w:p>
      <w:pPr>
        <w:ind w:firstLine="430"/>
        <w:spacing w:before="66" w:line="379" w:lineRule="auto"/>
        <w:jc w:val="both"/>
        <w:rPr>
          <w:rFonts w:ascii="SimSun" w:hAnsi="SimSun" w:eastAsia="SimSun" w:cs="SimSun"/>
          <w:sz w:val="20"/>
          <w:szCs w:val="20"/>
        </w:rPr>
      </w:pPr>
      <w:r>
        <w:rPr>
          <w:rFonts w:ascii="SimSun" w:hAnsi="SimSun" w:eastAsia="SimSun" w:cs="SimSun"/>
          <w:sz w:val="20"/>
          <w:szCs w:val="20"/>
          <w:spacing w:val="14"/>
        </w:rPr>
        <w:t>我们目前为止提到的刺激情境中——陌生、刺激的突然改变、</w:t>
      </w:r>
      <w:r>
        <w:rPr>
          <w:rFonts w:ascii="SimSun" w:hAnsi="SimSun" w:eastAsia="SimSun" w:cs="SimSun"/>
          <w:sz w:val="20"/>
          <w:szCs w:val="20"/>
          <w:spacing w:val="13"/>
        </w:rPr>
        <w:t>飞速接</w:t>
      </w:r>
      <w:r>
        <w:rPr>
          <w:rFonts w:ascii="SimSun" w:hAnsi="SimSun" w:eastAsia="SimSun" w:cs="SimSun"/>
          <w:sz w:val="20"/>
          <w:szCs w:val="20"/>
        </w:rPr>
        <w:t xml:space="preserve"> </w:t>
      </w:r>
      <w:r>
        <w:rPr>
          <w:rFonts w:ascii="SimSun" w:hAnsi="SimSun" w:eastAsia="SimSun" w:cs="SimSun"/>
          <w:sz w:val="20"/>
          <w:szCs w:val="20"/>
          <w:spacing w:val="1"/>
        </w:rPr>
        <w:t>近、高、独自一人——没有一个情境在本质上是危险的。每个情境不过是潜在</w:t>
      </w:r>
      <w:r>
        <w:rPr>
          <w:rFonts w:ascii="SimSun" w:hAnsi="SimSun" w:eastAsia="SimSun" w:cs="SimSun"/>
          <w:sz w:val="20"/>
          <w:szCs w:val="20"/>
          <w:spacing w:val="16"/>
        </w:rPr>
        <w:t xml:space="preserve"> </w:t>
      </w:r>
      <w:r>
        <w:rPr>
          <w:rFonts w:ascii="SimSun" w:hAnsi="SimSun" w:eastAsia="SimSun" w:cs="SimSun"/>
          <w:sz w:val="20"/>
          <w:szCs w:val="20"/>
          <w:spacing w:val="2"/>
        </w:rPr>
        <w:t>危险的提示，或者，更准确地说，是风险增加的指标，所以就其本身而言，只</w:t>
      </w:r>
      <w:r>
        <w:rPr>
          <w:rFonts w:ascii="SimSun" w:hAnsi="SimSun" w:eastAsia="SimSun" w:cs="SimSun"/>
          <w:sz w:val="20"/>
          <w:szCs w:val="20"/>
        </w:rPr>
        <w:t xml:space="preserve"> </w:t>
      </w:r>
      <w:r>
        <w:rPr>
          <w:rFonts w:ascii="SimSun" w:hAnsi="SimSun" w:eastAsia="SimSun" w:cs="SimSun"/>
          <w:sz w:val="20"/>
          <w:szCs w:val="20"/>
          <w:spacing w:val="1"/>
        </w:rPr>
        <w:t>有中度准确性。因此，大多数引发恐惧的情境在之后被证实是不存在任何危险</w:t>
      </w:r>
      <w:r>
        <w:rPr>
          <w:rFonts w:ascii="SimSun" w:hAnsi="SimSun" w:eastAsia="SimSun" w:cs="SimSun"/>
          <w:sz w:val="20"/>
          <w:szCs w:val="20"/>
          <w:spacing w:val="13"/>
        </w:rPr>
        <w:t xml:space="preserve"> </w:t>
      </w:r>
      <w:r>
        <w:rPr>
          <w:rFonts w:ascii="SimSun" w:hAnsi="SimSun" w:eastAsia="SimSun" w:cs="SimSun"/>
          <w:sz w:val="20"/>
          <w:szCs w:val="20"/>
          <w:spacing w:val="1"/>
        </w:rPr>
        <w:t>的，然而，相比之下，某些真正危险的物体和事件却没有任何恐惧唤起的自然</w:t>
      </w:r>
      <w:r>
        <w:rPr>
          <w:rFonts w:ascii="SimSun" w:hAnsi="SimSun" w:eastAsia="SimSun" w:cs="SimSun"/>
          <w:sz w:val="20"/>
          <w:szCs w:val="20"/>
          <w:spacing w:val="15"/>
        </w:rPr>
        <w:t xml:space="preserve"> </w:t>
      </w:r>
      <w:r>
        <w:rPr>
          <w:rFonts w:ascii="SimSun" w:hAnsi="SimSun" w:eastAsia="SimSun" w:cs="SimSun"/>
          <w:sz w:val="20"/>
          <w:szCs w:val="20"/>
          <w:spacing w:val="1"/>
        </w:rPr>
        <w:t>线索可以预示其来临。实际危险与自然线索之间的这种不完善的关联，令临床</w:t>
      </w:r>
      <w:r>
        <w:rPr>
          <w:rFonts w:ascii="SimSun" w:hAnsi="SimSun" w:eastAsia="SimSun" w:cs="SimSun"/>
          <w:sz w:val="20"/>
          <w:szCs w:val="20"/>
          <w:spacing w:val="14"/>
        </w:rPr>
        <w:t xml:space="preserve"> </w:t>
      </w:r>
      <w:r>
        <w:rPr>
          <w:rFonts w:ascii="SimSun" w:hAnsi="SimSun" w:eastAsia="SimSun" w:cs="SimSun"/>
          <w:sz w:val="20"/>
          <w:szCs w:val="20"/>
        </w:rPr>
        <w:t>医生产生了困惑，并且给粗心的理论家们设下了陷阱。</w:t>
      </w:r>
    </w:p>
    <w:p>
      <w:pPr>
        <w:ind w:right="6" w:firstLine="430"/>
        <w:spacing w:before="2" w:line="379" w:lineRule="auto"/>
        <w:jc w:val="both"/>
        <w:rPr>
          <w:rFonts w:ascii="SimSun" w:hAnsi="SimSun" w:eastAsia="SimSun" w:cs="SimSun"/>
          <w:sz w:val="20"/>
          <w:szCs w:val="20"/>
        </w:rPr>
      </w:pPr>
      <w:r>
        <w:rPr>
          <w:rFonts w:ascii="SimSun" w:hAnsi="SimSun" w:eastAsia="SimSun" w:cs="SimSun"/>
          <w:sz w:val="20"/>
          <w:szCs w:val="20"/>
        </w:rPr>
        <w:t>这里所提出的理论核心，直接源自个体生态学，其要点是，对于每一个会</w:t>
      </w:r>
      <w:r>
        <w:rPr>
          <w:rFonts w:ascii="SimSun" w:hAnsi="SimSun" w:eastAsia="SimSun" w:cs="SimSun"/>
          <w:sz w:val="20"/>
          <w:szCs w:val="20"/>
          <w:spacing w:val="17"/>
        </w:rPr>
        <w:t xml:space="preserve"> </w:t>
      </w:r>
      <w:r>
        <w:rPr>
          <w:rFonts w:ascii="SimSun" w:hAnsi="SimSun" w:eastAsia="SimSun" w:cs="SimSun"/>
          <w:sz w:val="20"/>
          <w:szCs w:val="20"/>
          <w:spacing w:val="1"/>
        </w:rPr>
        <w:t>令个体产生恐惧的刺激情境，人类的反应是有基因偏向性的，这些情境就如同</w:t>
      </w:r>
      <w:r>
        <w:rPr>
          <w:rFonts w:ascii="SimSun" w:hAnsi="SimSun" w:eastAsia="SimSun" w:cs="SimSun"/>
          <w:sz w:val="20"/>
          <w:szCs w:val="20"/>
          <w:spacing w:val="3"/>
        </w:rPr>
        <w:t xml:space="preserve"> </w:t>
      </w:r>
      <w:r>
        <w:rPr>
          <w:rFonts w:ascii="SimSun" w:hAnsi="SimSun" w:eastAsia="SimSun" w:cs="SimSun"/>
          <w:sz w:val="20"/>
          <w:szCs w:val="20"/>
          <w:spacing w:val="-4"/>
        </w:rPr>
        <w:t>交通路口的红灯或空袭警报的地位，它们每一个都是潜在危险的信号，而非本质</w:t>
      </w:r>
      <w:r>
        <w:rPr>
          <w:rFonts w:ascii="SimSun" w:hAnsi="SimSun" w:eastAsia="SimSun" w:cs="SimSun"/>
          <w:sz w:val="20"/>
          <w:szCs w:val="20"/>
          <w:spacing w:val="1"/>
        </w:rPr>
        <w:t xml:space="preserve"> </w:t>
      </w:r>
      <w:r>
        <w:rPr>
          <w:rFonts w:ascii="SimSun" w:hAnsi="SimSun" w:eastAsia="SimSun" w:cs="SimSun"/>
          <w:sz w:val="20"/>
          <w:szCs w:val="20"/>
          <w:spacing w:val="-5"/>
        </w:rPr>
        <w:t>上就是危险的。与此类似的是，当人类在惊恐时，基因偏向性地趋近和依附的人</w:t>
      </w:r>
      <w:r>
        <w:rPr>
          <w:rFonts w:ascii="SimSun" w:hAnsi="SimSun" w:eastAsia="SimSun" w:cs="SimSun"/>
          <w:sz w:val="20"/>
          <w:szCs w:val="20"/>
          <w:spacing w:val="2"/>
        </w:rPr>
        <w:t xml:space="preserve"> </w:t>
      </w:r>
      <w:r>
        <w:rPr>
          <w:rFonts w:ascii="SimSun" w:hAnsi="SimSun" w:eastAsia="SimSun" w:cs="SimSun"/>
          <w:sz w:val="20"/>
          <w:szCs w:val="20"/>
          <w:spacing w:val="-4"/>
        </w:rPr>
        <w:t>或物，其地位就相当于圣地一般的避难所。它们都代</w:t>
      </w:r>
      <w:r>
        <w:rPr>
          <w:rFonts w:ascii="SimSun" w:hAnsi="SimSun" w:eastAsia="SimSun" w:cs="SimSun"/>
          <w:sz w:val="20"/>
          <w:szCs w:val="20"/>
          <w:spacing w:val="-5"/>
        </w:rPr>
        <w:t>表潜在的安全，但都不是本</w:t>
      </w:r>
      <w:r>
        <w:rPr>
          <w:rFonts w:ascii="SimSun" w:hAnsi="SimSun" w:eastAsia="SimSun" w:cs="SimSun"/>
          <w:sz w:val="20"/>
          <w:szCs w:val="20"/>
        </w:rPr>
        <w:t xml:space="preserve"> </w:t>
      </w:r>
      <w:r>
        <w:rPr>
          <w:rFonts w:ascii="SimSun" w:hAnsi="SimSun" w:eastAsia="SimSun" w:cs="SimSun"/>
          <w:sz w:val="20"/>
          <w:szCs w:val="20"/>
          <w:spacing w:val="-4"/>
        </w:rPr>
        <w:t>质上就是安全的。然而，红灯和圣地的信号价值</w:t>
      </w:r>
      <w:r>
        <w:rPr>
          <w:rFonts w:ascii="SimSun" w:hAnsi="SimSun" w:eastAsia="SimSun" w:cs="SimSun"/>
          <w:sz w:val="20"/>
          <w:szCs w:val="20"/>
          <w:spacing w:val="-5"/>
        </w:rPr>
        <w:t>是由人类习俗所赋予的，并通过</w:t>
      </w:r>
      <w:r>
        <w:rPr>
          <w:rFonts w:ascii="SimSun" w:hAnsi="SimSun" w:eastAsia="SimSun" w:cs="SimSun"/>
          <w:sz w:val="20"/>
          <w:szCs w:val="20"/>
        </w:rPr>
        <w:t xml:space="preserve"> </w:t>
      </w:r>
      <w:r>
        <w:rPr>
          <w:rFonts w:ascii="SimSun" w:hAnsi="SimSun" w:eastAsia="SimSun" w:cs="SimSun"/>
          <w:sz w:val="20"/>
          <w:szCs w:val="20"/>
          <w:spacing w:val="-5"/>
        </w:rPr>
        <w:t>言语传递；自然线索的信号价值是由统计的关联产生的，通过基因传递下去。个</w:t>
      </w:r>
      <w:r>
        <w:rPr>
          <w:rFonts w:ascii="SimSun" w:hAnsi="SimSun" w:eastAsia="SimSun" w:cs="SimSun"/>
          <w:sz w:val="20"/>
          <w:szCs w:val="20"/>
          <w:spacing w:val="2"/>
        </w:rPr>
        <w:t xml:space="preserve"> </w:t>
      </w:r>
      <w:r>
        <w:rPr>
          <w:rFonts w:ascii="SimSun" w:hAnsi="SimSun" w:eastAsia="SimSun" w:cs="SimSun"/>
          <w:sz w:val="20"/>
          <w:szCs w:val="20"/>
          <w:spacing w:val="-4"/>
        </w:rPr>
        <w:t>体由强烈的基因衍生出的偏好，会对自然的线索</w:t>
      </w:r>
      <w:r>
        <w:rPr>
          <w:rFonts w:ascii="SimSun" w:hAnsi="SimSun" w:eastAsia="SimSun" w:cs="SimSun"/>
          <w:sz w:val="20"/>
          <w:szCs w:val="20"/>
          <w:spacing w:val="-5"/>
        </w:rPr>
        <w:t>产生不同的反应，要么采取回避</w:t>
      </w:r>
      <w:r>
        <w:rPr>
          <w:rFonts w:ascii="SimSun" w:hAnsi="SimSun" w:eastAsia="SimSun" w:cs="SimSun"/>
          <w:sz w:val="20"/>
          <w:szCs w:val="20"/>
        </w:rPr>
        <w:t xml:space="preserve"> </w:t>
      </w:r>
      <w:r>
        <w:rPr>
          <w:rFonts w:ascii="SimSun" w:hAnsi="SimSun" w:eastAsia="SimSun" w:cs="SimSun"/>
          <w:sz w:val="20"/>
          <w:szCs w:val="20"/>
          <w:spacing w:val="1"/>
        </w:rPr>
        <w:t>行为，要么采取趋近行为，因其具有生存价值，在进化的过程中，已经成了人</w:t>
      </w:r>
      <w:r>
        <w:rPr>
          <w:rFonts w:ascii="SimSun" w:hAnsi="SimSun" w:eastAsia="SimSun" w:cs="SimSun"/>
          <w:sz w:val="20"/>
          <w:szCs w:val="20"/>
          <w:spacing w:val="13"/>
        </w:rPr>
        <w:t xml:space="preserve"> </w:t>
      </w:r>
      <w:r>
        <w:rPr>
          <w:rFonts w:ascii="SimSun" w:hAnsi="SimSun" w:eastAsia="SimSun" w:cs="SimSun"/>
          <w:sz w:val="20"/>
          <w:szCs w:val="20"/>
          <w:spacing w:val="1"/>
        </w:rPr>
        <w:t>类的特征。这些偏好在童年和老年期是显而易见的，在成年期有时会被伪装或</w:t>
      </w:r>
    </w:p>
    <w:p>
      <w:pPr>
        <w:spacing w:line="379" w:lineRule="auto"/>
        <w:sectPr>
          <w:pgSz w:w="8790" w:h="12840"/>
          <w:pgMar w:top="400" w:right="850" w:bottom="0" w:left="1070" w:header="0" w:footer="0" w:gutter="0"/>
        </w:sectPr>
        <w:rPr>
          <w:rFonts w:ascii="SimSun" w:hAnsi="SimSun" w:eastAsia="SimSun" w:cs="SimSun"/>
          <w:sz w:val="20"/>
          <w:szCs w:val="20"/>
        </w:rPr>
      </w:pPr>
    </w:p>
    <w:p>
      <w:pPr>
        <w:ind w:left="5820"/>
        <w:spacing w:before="137" w:line="219" w:lineRule="auto"/>
        <w:rPr>
          <w:rFonts w:ascii="SimHei" w:hAnsi="SimHei" w:eastAsia="SimHei" w:cs="SimHei"/>
          <w:sz w:val="20"/>
          <w:szCs w:val="20"/>
        </w:rPr>
      </w:pPr>
      <w:r>
        <w:rPr>
          <w:rFonts w:ascii="SimHei" w:hAnsi="SimHei" w:eastAsia="SimHei" w:cs="SimHei"/>
          <w:sz w:val="20"/>
          <w:szCs w:val="20"/>
          <w:spacing w:val="-15"/>
          <w:w w:val="94"/>
        </w:rPr>
        <w:t>第九章</w:t>
      </w:r>
    </w:p>
    <w:p>
      <w:pPr>
        <w:ind w:left="4490"/>
        <w:spacing w:line="219" w:lineRule="auto"/>
        <w:rPr>
          <w:rFonts w:ascii="Times New Roman" w:hAnsi="Times New Roman" w:eastAsia="Times New Roman" w:cs="Times New Roman"/>
          <w:sz w:val="12"/>
          <w:szCs w:val="12"/>
        </w:rPr>
      </w:pPr>
      <w:r>
        <w:rPr>
          <w:rFonts w:ascii="SimHei" w:hAnsi="SimHei" w:eastAsia="SimHei" w:cs="SimHei"/>
          <w:sz w:val="20"/>
          <w:szCs w:val="20"/>
          <w:spacing w:val="-15"/>
        </w:rPr>
        <w:t>危险和安全的自然线索</w:t>
      </w:r>
      <w:r>
        <w:rPr>
          <w:rFonts w:ascii="SimHei" w:hAnsi="SimHei" w:eastAsia="SimHei" w:cs="SimHei"/>
          <w:sz w:val="20"/>
          <w:szCs w:val="20"/>
          <w:spacing w:val="-15"/>
        </w:rPr>
        <w:t xml:space="preserve">   </w:t>
      </w:r>
      <w:r>
        <w:rPr>
          <w:rFonts w:ascii="Times New Roman" w:hAnsi="Times New Roman" w:eastAsia="Times New Roman" w:cs="Times New Roman"/>
          <w:sz w:val="12"/>
          <w:szCs w:val="12"/>
          <w:spacing w:val="-2"/>
          <w:position w:val="8"/>
        </w:rPr>
        <w:t>147</w:t>
      </w:r>
    </w:p>
    <w:p>
      <w:pPr>
        <w:pStyle w:val="BodyText"/>
        <w:spacing w:line="282" w:lineRule="auto"/>
        <w:rPr/>
      </w:pPr>
      <w:r/>
    </w:p>
    <w:p>
      <w:pPr>
        <w:pStyle w:val="BodyText"/>
        <w:spacing w:line="283" w:lineRule="auto"/>
        <w:rPr/>
      </w:pPr>
      <w:r/>
    </w:p>
    <w:p>
      <w:pPr>
        <w:ind w:right="18"/>
        <w:spacing w:before="65" w:line="374" w:lineRule="auto"/>
        <w:rPr>
          <w:rFonts w:ascii="SimSun" w:hAnsi="SimSun" w:eastAsia="SimSun" w:cs="SimSun"/>
          <w:sz w:val="20"/>
          <w:szCs w:val="20"/>
        </w:rPr>
      </w:pPr>
      <w:r>
        <w:rPr>
          <w:rFonts w:ascii="SimSun" w:hAnsi="SimSun" w:eastAsia="SimSun" w:cs="SimSun"/>
          <w:sz w:val="20"/>
          <w:szCs w:val="20"/>
          <w:spacing w:val="7"/>
        </w:rPr>
        <w:t>打了折扣，但这些偏好会持续终身。从摇篮到坟墓，它们成为人性中本能的</w:t>
      </w:r>
      <w:r>
        <w:rPr>
          <w:rFonts w:ascii="SimSun" w:hAnsi="SimSun" w:eastAsia="SimSun" w:cs="SimSun"/>
          <w:sz w:val="20"/>
          <w:szCs w:val="20"/>
          <w:spacing w:val="13"/>
        </w:rPr>
        <w:t xml:space="preserve"> </w:t>
      </w:r>
      <w:r>
        <w:rPr>
          <w:rFonts w:ascii="SimSun" w:hAnsi="SimSun" w:eastAsia="SimSun" w:cs="SimSun"/>
          <w:sz w:val="20"/>
          <w:szCs w:val="20"/>
          <w:spacing w:val="3"/>
        </w:rPr>
        <w:t>部分。</w:t>
      </w:r>
    </w:p>
    <w:p>
      <w:pPr>
        <w:ind w:firstLine="430"/>
        <w:spacing w:line="379" w:lineRule="auto"/>
        <w:jc w:val="both"/>
        <w:rPr>
          <w:rFonts w:ascii="SimSun" w:hAnsi="SimSun" w:eastAsia="SimSun" w:cs="SimSun"/>
          <w:sz w:val="20"/>
          <w:szCs w:val="20"/>
        </w:rPr>
      </w:pPr>
      <w:r>
        <w:rPr>
          <w:rFonts w:ascii="SimSun" w:hAnsi="SimSun" w:eastAsia="SimSun" w:cs="SimSun"/>
          <w:sz w:val="20"/>
          <w:szCs w:val="20"/>
          <w:spacing w:val="7"/>
        </w:rPr>
        <w:t>我们将会看到，这个理论很好地解释了为什么在现代西方环境中，在那</w:t>
      </w:r>
      <w:r>
        <w:rPr>
          <w:rFonts w:ascii="SimSun" w:hAnsi="SimSun" w:eastAsia="SimSun" w:cs="SimSun"/>
          <w:sz w:val="20"/>
          <w:szCs w:val="20"/>
          <w:spacing w:val="16"/>
        </w:rPr>
        <w:t xml:space="preserve"> </w:t>
      </w:r>
      <w:r>
        <w:rPr>
          <w:rFonts w:ascii="SimSun" w:hAnsi="SimSun" w:eastAsia="SimSun" w:cs="SimSun"/>
          <w:sz w:val="20"/>
          <w:szCs w:val="20"/>
          <w:spacing w:val="2"/>
        </w:rPr>
        <w:t>些实际上最没有危险的情境中，恐惧可以很容易地被</w:t>
      </w:r>
      <w:r>
        <w:rPr>
          <w:rFonts w:ascii="SimSun" w:hAnsi="SimSun" w:eastAsia="SimSun" w:cs="SimSun"/>
          <w:sz w:val="20"/>
          <w:szCs w:val="20"/>
          <w:spacing w:val="1"/>
        </w:rPr>
        <w:t>唤起；同时也解释了为什</w:t>
      </w:r>
      <w:r>
        <w:rPr>
          <w:rFonts w:ascii="SimSun" w:hAnsi="SimSun" w:eastAsia="SimSun" w:cs="SimSun"/>
          <w:sz w:val="20"/>
          <w:szCs w:val="20"/>
        </w:rPr>
        <w:t xml:space="preserve"> </w:t>
      </w:r>
      <w:r>
        <w:rPr>
          <w:rFonts w:ascii="SimSun" w:hAnsi="SimSun" w:eastAsia="SimSun" w:cs="SimSun"/>
          <w:sz w:val="20"/>
          <w:szCs w:val="20"/>
          <w:spacing w:val="1"/>
        </w:rPr>
        <w:t>么恐惧可以通过一些行为得到缓解，例如抓紧一只泰迪熊或者猛吸一口烟，而</w:t>
      </w:r>
      <w:r>
        <w:rPr>
          <w:rFonts w:ascii="SimSun" w:hAnsi="SimSun" w:eastAsia="SimSun" w:cs="SimSun"/>
          <w:sz w:val="20"/>
          <w:szCs w:val="20"/>
          <w:spacing w:val="5"/>
        </w:rPr>
        <w:t xml:space="preserve"> </w:t>
      </w:r>
      <w:r>
        <w:rPr>
          <w:rFonts w:ascii="SimSun" w:hAnsi="SimSun" w:eastAsia="SimSun" w:cs="SimSun"/>
          <w:sz w:val="20"/>
          <w:szCs w:val="20"/>
          <w:spacing w:val="2"/>
        </w:rPr>
        <w:t>这些行为本身并不能有效地增加安全性。尽管在一个</w:t>
      </w:r>
      <w:r>
        <w:rPr>
          <w:rFonts w:ascii="SimSun" w:hAnsi="SimSun" w:eastAsia="SimSun" w:cs="SimSun"/>
          <w:sz w:val="20"/>
          <w:szCs w:val="20"/>
          <w:spacing w:val="1"/>
        </w:rPr>
        <w:t>聪明的城市居民眼中，这</w:t>
      </w:r>
      <w:r>
        <w:rPr>
          <w:rFonts w:ascii="SimSun" w:hAnsi="SimSun" w:eastAsia="SimSun" w:cs="SimSun"/>
          <w:sz w:val="20"/>
          <w:szCs w:val="20"/>
        </w:rPr>
        <w:t xml:space="preserve"> </w:t>
      </w:r>
      <w:r>
        <w:rPr>
          <w:rFonts w:ascii="SimSun" w:hAnsi="SimSun" w:eastAsia="SimSun" w:cs="SimSun"/>
          <w:sz w:val="20"/>
          <w:szCs w:val="20"/>
          <w:spacing w:val="1"/>
        </w:rPr>
        <w:t>些行为可能看起来是不合理的和幼稚的，而在一个显然更有智慧的生物学家眼</w:t>
      </w:r>
      <w:r>
        <w:rPr>
          <w:rFonts w:ascii="SimSun" w:hAnsi="SimSun" w:eastAsia="SimSun" w:cs="SimSun"/>
          <w:sz w:val="20"/>
          <w:szCs w:val="20"/>
          <w:spacing w:val="5"/>
        </w:rPr>
        <w:t xml:space="preserve"> </w:t>
      </w:r>
      <w:r>
        <w:rPr>
          <w:rFonts w:ascii="SimSun" w:hAnsi="SimSun" w:eastAsia="SimSun" w:cs="SimSun"/>
          <w:sz w:val="20"/>
          <w:szCs w:val="20"/>
          <w:spacing w:val="1"/>
        </w:rPr>
        <w:t>里，这些行为甚至会被归于病理性的幻想。研究显示，事实上，人类最初依赖</w:t>
      </w:r>
      <w:r>
        <w:rPr>
          <w:rFonts w:ascii="SimSun" w:hAnsi="SimSun" w:eastAsia="SimSun" w:cs="SimSun"/>
          <w:sz w:val="20"/>
          <w:szCs w:val="20"/>
          <w:spacing w:val="4"/>
        </w:rPr>
        <w:t xml:space="preserve"> </w:t>
      </w:r>
      <w:r>
        <w:rPr>
          <w:rFonts w:ascii="SimSun" w:hAnsi="SimSun" w:eastAsia="SimSun" w:cs="SimSun"/>
          <w:sz w:val="20"/>
          <w:szCs w:val="20"/>
          <w:spacing w:val="7"/>
        </w:rPr>
        <w:t>提示危险和安全的自然线索就是这些经过几百万年形成的可感知又有效的系</w:t>
      </w:r>
      <w:r>
        <w:rPr>
          <w:rFonts w:ascii="SimSun" w:hAnsi="SimSun" w:eastAsia="SimSun" w:cs="SimSun"/>
          <w:sz w:val="20"/>
          <w:szCs w:val="20"/>
          <w:spacing w:val="16"/>
        </w:rPr>
        <w:t xml:space="preserve"> </w:t>
      </w:r>
      <w:r>
        <w:rPr>
          <w:rFonts w:ascii="SimSun" w:hAnsi="SimSun" w:eastAsia="SimSun" w:cs="SimSun"/>
          <w:sz w:val="20"/>
          <w:szCs w:val="20"/>
          <w:spacing w:val="1"/>
        </w:rPr>
        <w:t>统，这与不合理或者鲁莽的描述相去甚远。</w:t>
      </w:r>
    </w:p>
    <w:p>
      <w:pPr>
        <w:ind w:right="4" w:firstLine="430"/>
        <w:spacing w:before="48" w:line="378" w:lineRule="auto"/>
        <w:jc w:val="both"/>
        <w:rPr>
          <w:rFonts w:ascii="SimSun" w:hAnsi="SimSun" w:eastAsia="SimSun" w:cs="SimSun"/>
          <w:sz w:val="20"/>
          <w:szCs w:val="20"/>
        </w:rPr>
      </w:pPr>
      <w:r>
        <w:rPr>
          <w:rFonts w:ascii="SimSun" w:hAnsi="SimSun" w:eastAsia="SimSun" w:cs="SimSun"/>
          <w:sz w:val="20"/>
          <w:szCs w:val="20"/>
          <w:spacing w:val="7"/>
        </w:rPr>
        <w:t>必须牢记的是，我们有且只有一次生命。尽管风险只是偶尔发生，无论</w:t>
      </w:r>
      <w:r>
        <w:rPr>
          <w:rFonts w:ascii="SimSun" w:hAnsi="SimSun" w:eastAsia="SimSun" w:cs="SimSun"/>
          <w:sz w:val="20"/>
          <w:szCs w:val="20"/>
          <w:spacing w:val="11"/>
        </w:rPr>
        <w:t xml:space="preserve"> </w:t>
      </w:r>
      <w:r>
        <w:rPr>
          <w:rFonts w:ascii="SimSun" w:hAnsi="SimSun" w:eastAsia="SimSun" w:cs="SimSun"/>
          <w:sz w:val="20"/>
          <w:szCs w:val="20"/>
          <w:spacing w:val="1"/>
        </w:rPr>
        <w:t>是为了潜在获益，还是仅仅为了娱乐，在平凡的生活中，当我们感知到危险的</w:t>
      </w:r>
      <w:r>
        <w:rPr>
          <w:rFonts w:ascii="SimSun" w:hAnsi="SimSun" w:eastAsia="SimSun" w:cs="SimSun"/>
          <w:sz w:val="20"/>
          <w:szCs w:val="20"/>
          <w:spacing w:val="10"/>
        </w:rPr>
        <w:t xml:space="preserve"> </w:t>
      </w:r>
      <w:r>
        <w:rPr>
          <w:rFonts w:ascii="SimSun" w:hAnsi="SimSun" w:eastAsia="SimSun" w:cs="SimSun"/>
          <w:sz w:val="20"/>
          <w:szCs w:val="20"/>
          <w:spacing w:val="1"/>
        </w:rPr>
        <w:t>自然线索时，也许在百分之九十九的情况下被证实没必要采取行动，但是最好</w:t>
      </w:r>
      <w:r>
        <w:rPr>
          <w:rFonts w:ascii="SimSun" w:hAnsi="SimSun" w:eastAsia="SimSun" w:cs="SimSun"/>
          <w:sz w:val="20"/>
          <w:szCs w:val="20"/>
          <w:spacing w:val="2"/>
        </w:rPr>
        <w:t xml:space="preserve"> </w:t>
      </w:r>
      <w:r>
        <w:rPr>
          <w:rFonts w:ascii="SimSun" w:hAnsi="SimSun" w:eastAsia="SimSun" w:cs="SimSun"/>
          <w:sz w:val="20"/>
          <w:szCs w:val="20"/>
          <w:spacing w:val="1"/>
        </w:rPr>
        <w:t>也要采取行动，这好过习惯性地忽略危险线索，而导致第一百次的时候成为受</w:t>
      </w:r>
      <w:r>
        <w:rPr>
          <w:rFonts w:ascii="SimSun" w:hAnsi="SimSun" w:eastAsia="SimSun" w:cs="SimSun"/>
          <w:sz w:val="20"/>
          <w:szCs w:val="20"/>
          <w:spacing w:val="3"/>
        </w:rPr>
        <w:t xml:space="preserve"> </w:t>
      </w:r>
      <w:r>
        <w:rPr>
          <w:rFonts w:ascii="SimSun" w:hAnsi="SimSun" w:eastAsia="SimSun" w:cs="SimSun"/>
          <w:sz w:val="20"/>
          <w:szCs w:val="20"/>
          <w:spacing w:val="1"/>
        </w:rPr>
        <w:t>害者。如果我们经常无视红灯，死亡可能暂时不会来临，但是我们的生命也许</w:t>
      </w:r>
      <w:r>
        <w:rPr>
          <w:rFonts w:ascii="SimSun" w:hAnsi="SimSun" w:eastAsia="SimSun" w:cs="SimSun"/>
          <w:sz w:val="20"/>
          <w:szCs w:val="20"/>
          <w:spacing w:val="2"/>
        </w:rPr>
        <w:t xml:space="preserve"> </w:t>
      </w:r>
      <w:r>
        <w:rPr>
          <w:rFonts w:ascii="SimSun" w:hAnsi="SimSun" w:eastAsia="SimSun" w:cs="SimSun"/>
          <w:sz w:val="20"/>
          <w:szCs w:val="20"/>
        </w:rPr>
        <w:t>将时日无多。</w:t>
      </w:r>
    </w:p>
    <w:p>
      <w:pPr>
        <w:ind w:right="3" w:firstLine="430"/>
        <w:spacing w:before="10" w:line="378" w:lineRule="auto"/>
        <w:jc w:val="both"/>
        <w:rPr>
          <w:rFonts w:ascii="SimSun" w:hAnsi="SimSun" w:eastAsia="SimSun" w:cs="SimSun"/>
          <w:sz w:val="20"/>
          <w:szCs w:val="20"/>
        </w:rPr>
      </w:pPr>
      <w:r>
        <w:rPr>
          <w:rFonts w:ascii="SimSun" w:hAnsi="SimSun" w:eastAsia="SimSun" w:cs="SimSun"/>
          <w:sz w:val="20"/>
          <w:szCs w:val="20"/>
          <w:spacing w:val="7"/>
        </w:rPr>
        <w:t>潜在危险的自然线索仅仅预示风险增加，并没有提供信息表明风险的绝</w:t>
      </w:r>
      <w:r>
        <w:rPr>
          <w:rFonts w:ascii="SimSun" w:hAnsi="SimSun" w:eastAsia="SimSun" w:cs="SimSun"/>
          <w:sz w:val="20"/>
          <w:szCs w:val="20"/>
          <w:spacing w:val="11"/>
        </w:rPr>
        <w:t xml:space="preserve"> </w:t>
      </w:r>
      <w:r>
        <w:rPr>
          <w:rFonts w:ascii="SimSun" w:hAnsi="SimSun" w:eastAsia="SimSun" w:cs="SimSun"/>
          <w:sz w:val="20"/>
          <w:szCs w:val="20"/>
          <w:spacing w:val="1"/>
        </w:rPr>
        <w:t>对等级。对不同物种来说，不同年龄和不同性别的动物在不同的环境中的绝对</w:t>
      </w:r>
      <w:r>
        <w:rPr>
          <w:rFonts w:ascii="SimSun" w:hAnsi="SimSun" w:eastAsia="SimSun" w:cs="SimSun"/>
          <w:sz w:val="20"/>
          <w:szCs w:val="20"/>
          <w:spacing w:val="3"/>
        </w:rPr>
        <w:t xml:space="preserve"> </w:t>
      </w:r>
      <w:r>
        <w:rPr>
          <w:rFonts w:ascii="SimSun" w:hAnsi="SimSun" w:eastAsia="SimSun" w:cs="SimSun"/>
          <w:sz w:val="20"/>
          <w:szCs w:val="20"/>
          <w:spacing w:val="1"/>
        </w:rPr>
        <w:t>风险是不同的。根据预示的线索不同，风险</w:t>
      </w:r>
      <w:r>
        <w:rPr>
          <w:rFonts w:ascii="SimSun" w:hAnsi="SimSun" w:eastAsia="SimSun" w:cs="SimSun"/>
          <w:sz w:val="20"/>
          <w:szCs w:val="20"/>
        </w:rPr>
        <w:t>可以从高到低有不同等级。例如， </w:t>
      </w:r>
      <w:r>
        <w:rPr>
          <w:rFonts w:ascii="SimSun" w:hAnsi="SimSun" w:eastAsia="SimSun" w:cs="SimSun"/>
          <w:sz w:val="20"/>
          <w:szCs w:val="20"/>
          <w:spacing w:val="1"/>
        </w:rPr>
        <w:t>与食肉动物相关的某些自然线索，可能在某些自然环境下与高风险相关，而在</w:t>
      </w:r>
      <w:r>
        <w:rPr>
          <w:rFonts w:ascii="SimSun" w:hAnsi="SimSun" w:eastAsia="SimSun" w:cs="SimSun"/>
          <w:sz w:val="20"/>
          <w:szCs w:val="20"/>
          <w:spacing w:val="5"/>
        </w:rPr>
        <w:t xml:space="preserve"> </w:t>
      </w:r>
      <w:r>
        <w:rPr>
          <w:rFonts w:ascii="SimSun" w:hAnsi="SimSun" w:eastAsia="SimSun" w:cs="SimSun"/>
          <w:sz w:val="20"/>
          <w:szCs w:val="20"/>
          <w:spacing w:val="1"/>
        </w:rPr>
        <w:t>另一些环境中可能是低风险的。类似的，还有些自然线索，例如独自一人，可</w:t>
      </w:r>
      <w:r>
        <w:rPr>
          <w:rFonts w:ascii="SimSun" w:hAnsi="SimSun" w:eastAsia="SimSun" w:cs="SimSun"/>
          <w:sz w:val="20"/>
          <w:szCs w:val="20"/>
          <w:spacing w:val="3"/>
        </w:rPr>
        <w:t xml:space="preserve"> </w:t>
      </w:r>
      <w:r>
        <w:rPr>
          <w:rFonts w:ascii="SimSun" w:hAnsi="SimSun" w:eastAsia="SimSun" w:cs="SimSun"/>
          <w:sz w:val="20"/>
          <w:szCs w:val="20"/>
          <w:spacing w:val="1"/>
        </w:rPr>
        <w:t>能因特定环境和特定个体的不同，风险等级的高低也不同。然而，不论风险的</w:t>
      </w:r>
      <w:r>
        <w:rPr>
          <w:rFonts w:ascii="SimSun" w:hAnsi="SimSun" w:eastAsia="SimSun" w:cs="SimSun"/>
          <w:sz w:val="20"/>
          <w:szCs w:val="20"/>
          <w:spacing w:val="10"/>
        </w:rPr>
        <w:t xml:space="preserve"> </w:t>
      </w:r>
      <w:r>
        <w:rPr>
          <w:rFonts w:ascii="SimSun" w:hAnsi="SimSun" w:eastAsia="SimSun" w:cs="SimSun"/>
          <w:sz w:val="20"/>
          <w:szCs w:val="20"/>
          <w:spacing w:val="2"/>
        </w:rPr>
        <w:t>绝对水平如何，自然线索通常是与风险增加相关联的。这</w:t>
      </w:r>
      <w:r>
        <w:rPr>
          <w:rFonts w:ascii="SimSun" w:hAnsi="SimSun" w:eastAsia="SimSun" w:cs="SimSun"/>
          <w:sz w:val="20"/>
          <w:szCs w:val="20"/>
          <w:spacing w:val="1"/>
        </w:rPr>
        <w:t>种风险的增加可能是</w:t>
      </w:r>
      <w:r>
        <w:rPr>
          <w:rFonts w:ascii="SimSun" w:hAnsi="SimSun" w:eastAsia="SimSun" w:cs="SimSun"/>
          <w:sz w:val="20"/>
          <w:szCs w:val="20"/>
        </w:rPr>
        <w:t xml:space="preserve"> </w:t>
      </w:r>
      <w:r>
        <w:rPr>
          <w:rFonts w:ascii="SimSun" w:hAnsi="SimSun" w:eastAsia="SimSun" w:cs="SimSun"/>
          <w:sz w:val="20"/>
          <w:szCs w:val="20"/>
          <w:spacing w:val="1"/>
        </w:rPr>
        <w:t>从中等强度增加到非常高的强度，也可能仅仅是从接近零增加到</w:t>
      </w:r>
      <w:r>
        <w:rPr>
          <w:rFonts w:ascii="SimSun" w:hAnsi="SimSun" w:eastAsia="SimSun" w:cs="SimSun"/>
          <w:sz w:val="20"/>
          <w:szCs w:val="20"/>
        </w:rPr>
        <w:t>百分之一。如 </w:t>
      </w:r>
      <w:r>
        <w:rPr>
          <w:rFonts w:ascii="SimSun" w:hAnsi="SimSun" w:eastAsia="SimSun" w:cs="SimSun"/>
          <w:sz w:val="20"/>
          <w:szCs w:val="20"/>
          <w:spacing w:val="1"/>
        </w:rPr>
        <w:t>果没有对整个情境的充分了解，任何情况下风险的绝对等级皆未可知。然而看</w:t>
      </w:r>
      <w:r>
        <w:rPr>
          <w:rFonts w:ascii="SimSun" w:hAnsi="SimSun" w:eastAsia="SimSun" w:cs="SimSun"/>
          <w:sz w:val="20"/>
          <w:szCs w:val="20"/>
          <w:spacing w:val="3"/>
        </w:rPr>
        <w:t xml:space="preserve"> </w:t>
      </w:r>
      <w:r>
        <w:rPr>
          <w:rFonts w:ascii="SimSun" w:hAnsi="SimSun" w:eastAsia="SimSun" w:cs="SimSun"/>
          <w:sz w:val="20"/>
          <w:szCs w:val="20"/>
          <w:spacing w:val="1"/>
        </w:rPr>
        <w:t>起来很清楚的是，在每种情况下风险的等级都是有可能提高的。</w:t>
      </w:r>
    </w:p>
    <w:p>
      <w:pPr>
        <w:spacing w:line="378" w:lineRule="auto"/>
        <w:sectPr>
          <w:pgSz w:w="8790" w:h="12830"/>
          <w:pgMar w:top="400" w:right="1165" w:bottom="0" w:left="759" w:header="0" w:footer="0" w:gutter="0"/>
        </w:sectPr>
        <w:rPr>
          <w:rFonts w:ascii="SimSun" w:hAnsi="SimSun" w:eastAsia="SimSun" w:cs="SimSun"/>
          <w:sz w:val="20"/>
          <w:szCs w:val="20"/>
        </w:rPr>
      </w:pPr>
    </w:p>
    <w:p>
      <w:pPr>
        <w:spacing w:before="196" w:line="222" w:lineRule="auto"/>
        <w:rPr>
          <w:rFonts w:ascii="SimHei" w:hAnsi="SimHei" w:eastAsia="SimHei" w:cs="SimHei"/>
          <w:sz w:val="20"/>
          <w:szCs w:val="20"/>
        </w:rPr>
      </w:pPr>
      <w:r>
        <w:drawing>
          <wp:anchor distT="0" distB="0" distL="0" distR="0" simplePos="0" relativeHeight="252150784" behindDoc="1" locked="0" layoutInCell="0" allowOverlap="1">
            <wp:simplePos x="0" y="0"/>
            <wp:positionH relativeFrom="page">
              <wp:posOffset>952508</wp:posOffset>
            </wp:positionH>
            <wp:positionV relativeFrom="page">
              <wp:posOffset>311133</wp:posOffset>
            </wp:positionV>
            <wp:extent cx="6362" cy="273057"/>
            <wp:effectExtent l="0" t="0" r="0" b="0"/>
            <wp:wrapNone/>
            <wp:docPr id="200" name="IM 200"/>
            <wp:cNvGraphicFramePr/>
            <a:graphic>
              <a:graphicData uri="http://schemas.openxmlformats.org/drawingml/2006/picture">
                <pic:pic>
                  <pic:nvPicPr>
                    <pic:cNvPr id="200" name="IM 200"/>
                    <pic:cNvPicPr/>
                  </pic:nvPicPr>
                  <pic:blipFill>
                    <a:blip r:embed="rId106"/>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2"/>
          <w:szCs w:val="12"/>
          <w:spacing w:val="-9"/>
          <w:position w:val="-1"/>
        </w:rPr>
        <w:t>148</w:t>
      </w:r>
      <w:r>
        <w:rPr>
          <w:rFonts w:ascii="Times New Roman" w:hAnsi="Times New Roman" w:eastAsia="Times New Roman" w:cs="Times New Roman"/>
          <w:sz w:val="12"/>
          <w:szCs w:val="12"/>
          <w:position w:val="-1"/>
        </w:rPr>
        <w:t xml:space="preserve">             </w:t>
      </w:r>
      <w:r>
        <w:rPr>
          <w:rFonts w:ascii="SimHei" w:hAnsi="SimHei" w:eastAsia="SimHei" w:cs="SimHei"/>
          <w:sz w:val="20"/>
          <w:szCs w:val="20"/>
          <w:spacing w:val="-9"/>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25" w:lineRule="auto"/>
        <w:rPr/>
      </w:pPr>
      <w:r/>
    </w:p>
    <w:p>
      <w:pPr>
        <w:pStyle w:val="BodyText"/>
        <w:spacing w:line="326" w:lineRule="auto"/>
        <w:rPr/>
      </w:pPr>
      <w:r/>
    </w:p>
    <w:p>
      <w:pPr>
        <w:ind w:right="16" w:firstLine="419"/>
        <w:spacing w:before="65" w:line="378" w:lineRule="auto"/>
        <w:jc w:val="both"/>
        <w:rPr>
          <w:rFonts w:ascii="SimSun" w:hAnsi="SimSun" w:eastAsia="SimSun" w:cs="SimSun"/>
          <w:sz w:val="20"/>
          <w:szCs w:val="20"/>
        </w:rPr>
      </w:pPr>
      <w:r>
        <w:rPr>
          <w:rFonts w:ascii="SimSun" w:hAnsi="SimSun" w:eastAsia="SimSun" w:cs="SimSun"/>
          <w:sz w:val="20"/>
          <w:szCs w:val="20"/>
          <w:spacing w:val="7"/>
        </w:rPr>
        <w:t>面对风险增加的自然线索，我们反应的偏好具有巨大优势，在风险与自</w:t>
      </w:r>
      <w:r>
        <w:rPr>
          <w:rFonts w:ascii="SimSun" w:hAnsi="SimSun" w:eastAsia="SimSun" w:cs="SimSun"/>
          <w:sz w:val="20"/>
          <w:szCs w:val="20"/>
          <w:spacing w:val="5"/>
        </w:rPr>
        <w:t xml:space="preserve"> </w:t>
      </w:r>
      <w:r>
        <w:rPr>
          <w:rFonts w:ascii="SimSun" w:hAnsi="SimSun" w:eastAsia="SimSun" w:cs="SimSun"/>
          <w:sz w:val="20"/>
          <w:szCs w:val="20"/>
          <w:spacing w:val="2"/>
        </w:rPr>
        <w:t>然线索之间，自然线索作为指示器会把我们的预警水平调高，当</w:t>
      </w:r>
      <w:r>
        <w:rPr>
          <w:rFonts w:ascii="SimSun" w:hAnsi="SimSun" w:eastAsia="SimSun" w:cs="SimSun"/>
          <w:sz w:val="20"/>
          <w:szCs w:val="20"/>
          <w:spacing w:val="1"/>
        </w:rPr>
        <w:t>把风险与线索</w:t>
      </w:r>
      <w:r>
        <w:rPr>
          <w:rFonts w:ascii="SimSun" w:hAnsi="SimSun" w:eastAsia="SimSun" w:cs="SimSun"/>
          <w:sz w:val="20"/>
          <w:szCs w:val="20"/>
        </w:rPr>
        <w:t xml:space="preserve"> </w:t>
      </w:r>
      <w:r>
        <w:rPr>
          <w:rFonts w:ascii="SimSun" w:hAnsi="SimSun" w:eastAsia="SimSun" w:cs="SimSun"/>
          <w:sz w:val="20"/>
          <w:szCs w:val="20"/>
          <w:spacing w:val="8"/>
        </w:rPr>
        <w:t>结合起来时，这种意图的潜在价值就大大增加了，某种程度上</w:t>
      </w:r>
      <w:r>
        <w:rPr>
          <w:rFonts w:ascii="SimSun" w:hAnsi="SimSun" w:eastAsia="SimSun" w:cs="SimSun"/>
          <w:sz w:val="20"/>
          <w:szCs w:val="20"/>
          <w:spacing w:val="7"/>
        </w:rPr>
        <w:t>正如布罗德本</w:t>
      </w:r>
      <w:r>
        <w:rPr>
          <w:rFonts w:ascii="SimSun" w:hAnsi="SimSun" w:eastAsia="SimSun" w:cs="SimSun"/>
          <w:sz w:val="20"/>
          <w:szCs w:val="20"/>
        </w:rPr>
        <w:t xml:space="preserve"> </w:t>
      </w:r>
      <w:r>
        <w:rPr>
          <w:rFonts w:ascii="SimSun" w:hAnsi="SimSun" w:eastAsia="SimSun" w:cs="SimSun"/>
          <w:sz w:val="20"/>
          <w:szCs w:val="20"/>
          <w:spacing w:val="1"/>
        </w:rPr>
        <w:t>特</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Broadbent</w:t>
      </w:r>
      <w:r>
        <w:rPr>
          <w:rFonts w:ascii="Times New Roman" w:hAnsi="Times New Roman" w:eastAsia="Times New Roman" w:cs="Times New Roman"/>
          <w:sz w:val="20"/>
          <w:szCs w:val="20"/>
          <w:spacing w:val="1"/>
        </w:rPr>
        <w:t>,1973)       </w:t>
      </w:r>
      <w:r>
        <w:rPr>
          <w:rFonts w:ascii="SimSun" w:hAnsi="SimSun" w:eastAsia="SimSun" w:cs="SimSun"/>
          <w:sz w:val="20"/>
          <w:szCs w:val="20"/>
          <w:spacing w:val="1"/>
        </w:rPr>
        <w:t>描述的那样①。无论这其中有多少情境是</w:t>
      </w:r>
      <w:r>
        <w:rPr>
          <w:rFonts w:ascii="SimSun" w:hAnsi="SimSun" w:eastAsia="SimSun" w:cs="SimSun"/>
          <w:sz w:val="20"/>
          <w:szCs w:val="20"/>
        </w:rPr>
        <w:t>根本没有危险 </w:t>
      </w:r>
      <w:r>
        <w:rPr>
          <w:rFonts w:ascii="SimSun" w:hAnsi="SimSun" w:eastAsia="SimSun" w:cs="SimSun"/>
          <w:sz w:val="20"/>
          <w:szCs w:val="20"/>
        </w:rPr>
        <w:t>的，我们宁可事先谨慎有余，远好于事后追悔莫及。</w:t>
      </w:r>
    </w:p>
    <w:p>
      <w:pPr>
        <w:ind w:right="20" w:firstLine="419"/>
        <w:spacing w:before="23" w:line="383" w:lineRule="auto"/>
        <w:jc w:val="both"/>
        <w:rPr>
          <w:rFonts w:ascii="SimSun" w:hAnsi="SimSun" w:eastAsia="SimSun" w:cs="SimSun"/>
          <w:sz w:val="20"/>
          <w:szCs w:val="20"/>
        </w:rPr>
      </w:pPr>
      <w:r>
        <w:rPr>
          <w:rFonts w:ascii="SimSun" w:hAnsi="SimSun" w:eastAsia="SimSun" w:cs="SimSun"/>
          <w:sz w:val="20"/>
          <w:szCs w:val="20"/>
          <w:spacing w:val="1"/>
        </w:rPr>
        <w:t>类似的，从潜在危险逃离到安全的避风港同样也是有好处的，小动物的避</w:t>
      </w:r>
      <w:r>
        <w:rPr>
          <w:rFonts w:ascii="SimSun" w:hAnsi="SimSun" w:eastAsia="SimSun" w:cs="SimSun"/>
          <w:sz w:val="20"/>
          <w:szCs w:val="20"/>
          <w:spacing w:val="5"/>
        </w:rPr>
        <w:t xml:space="preserve"> </w:t>
      </w:r>
      <w:r>
        <w:rPr>
          <w:rFonts w:ascii="SimSun" w:hAnsi="SimSun" w:eastAsia="SimSun" w:cs="SimSun"/>
          <w:sz w:val="20"/>
          <w:szCs w:val="20"/>
          <w:spacing w:val="-4"/>
        </w:rPr>
        <w:t>风港是地被植物，猴子的避风港是树梢，群居动物的避风港是他们的社会群体，</w:t>
      </w:r>
      <w:r>
        <w:rPr>
          <w:rFonts w:ascii="SimSun" w:hAnsi="SimSun" w:eastAsia="SimSun" w:cs="SimSun"/>
          <w:sz w:val="20"/>
          <w:szCs w:val="20"/>
        </w:rPr>
        <w:t xml:space="preserve"> </w:t>
      </w:r>
      <w:r>
        <w:rPr>
          <w:rFonts w:ascii="SimSun" w:hAnsi="SimSun" w:eastAsia="SimSun" w:cs="SimSun"/>
          <w:sz w:val="20"/>
          <w:szCs w:val="20"/>
          <w:spacing w:val="2"/>
        </w:rPr>
        <w:t>而对那些更弱小的动物来说，避风港就是比它们更强壮的</w:t>
      </w:r>
      <w:r>
        <w:rPr>
          <w:rFonts w:ascii="SimSun" w:hAnsi="SimSun" w:eastAsia="SimSun" w:cs="SimSun"/>
          <w:sz w:val="20"/>
          <w:szCs w:val="20"/>
          <w:spacing w:val="1"/>
        </w:rPr>
        <w:t>伙伴们。不论这些行</w:t>
      </w:r>
      <w:r>
        <w:rPr>
          <w:rFonts w:ascii="SimSun" w:hAnsi="SimSun" w:eastAsia="SimSun" w:cs="SimSun"/>
          <w:sz w:val="20"/>
          <w:szCs w:val="20"/>
        </w:rPr>
        <w:t xml:space="preserve"> </w:t>
      </w:r>
      <w:r>
        <w:rPr>
          <w:rFonts w:ascii="SimSun" w:hAnsi="SimSun" w:eastAsia="SimSun" w:cs="SimSun"/>
          <w:sz w:val="20"/>
          <w:szCs w:val="20"/>
          <w:spacing w:val="-3"/>
        </w:rPr>
        <w:t>动是否必要，我们再次强调：宁可事先谨慎有余，不要事后追悔莫及。</w:t>
      </w:r>
    </w:p>
    <w:p>
      <w:pPr>
        <w:ind w:right="12" w:firstLine="419"/>
        <w:spacing w:before="10" w:line="378" w:lineRule="auto"/>
        <w:jc w:val="both"/>
        <w:rPr>
          <w:rFonts w:ascii="SimSun" w:hAnsi="SimSun" w:eastAsia="SimSun" w:cs="SimSun"/>
          <w:sz w:val="20"/>
          <w:szCs w:val="20"/>
        </w:rPr>
      </w:pPr>
      <w:r>
        <w:rPr>
          <w:rFonts w:ascii="SimSun" w:hAnsi="SimSun" w:eastAsia="SimSun" w:cs="SimSun"/>
          <w:sz w:val="20"/>
          <w:szCs w:val="20"/>
          <w:spacing w:val="6"/>
        </w:rPr>
        <w:t>说到这里，</w:t>
      </w:r>
      <w:r>
        <w:rPr>
          <w:rFonts w:ascii="SimSun" w:hAnsi="SimSun" w:eastAsia="SimSun" w:cs="SimSun"/>
          <w:sz w:val="20"/>
          <w:szCs w:val="20"/>
          <w:spacing w:val="-49"/>
        </w:rPr>
        <w:t xml:space="preserve"> </w:t>
      </w:r>
      <w:r>
        <w:rPr>
          <w:rFonts w:ascii="SimSun" w:hAnsi="SimSun" w:eastAsia="SimSun" w:cs="SimSun"/>
          <w:sz w:val="20"/>
          <w:szCs w:val="20"/>
          <w:spacing w:val="6"/>
        </w:rPr>
        <w:t>一些读者可能已经没有耐心了。从猴子和猿，甚至年幼的儿</w:t>
      </w:r>
      <w:r>
        <w:rPr>
          <w:rFonts w:ascii="SimSun" w:hAnsi="SimSun" w:eastAsia="SimSun" w:cs="SimSun"/>
          <w:sz w:val="20"/>
          <w:szCs w:val="20"/>
        </w:rPr>
        <w:t xml:space="preserve"> </w:t>
      </w:r>
      <w:r>
        <w:rPr>
          <w:rFonts w:ascii="SimSun" w:hAnsi="SimSun" w:eastAsia="SimSun" w:cs="SimSun"/>
          <w:sz w:val="20"/>
          <w:szCs w:val="20"/>
          <w:spacing w:val="2"/>
        </w:rPr>
        <w:t>童身上概括出来的原则不管多么正确，成人都是更加</w:t>
      </w:r>
      <w:r>
        <w:rPr>
          <w:rFonts w:ascii="SimSun" w:hAnsi="SimSun" w:eastAsia="SimSun" w:cs="SimSun"/>
          <w:sz w:val="20"/>
          <w:szCs w:val="20"/>
          <w:spacing w:val="1"/>
        </w:rPr>
        <w:t>复杂的。思考和想象，合</w:t>
      </w:r>
      <w:r>
        <w:rPr>
          <w:rFonts w:ascii="SimSun" w:hAnsi="SimSun" w:eastAsia="SimSun" w:cs="SimSun"/>
          <w:sz w:val="20"/>
          <w:szCs w:val="20"/>
        </w:rPr>
        <w:t xml:space="preserve"> </w:t>
      </w:r>
      <w:r>
        <w:rPr>
          <w:rFonts w:ascii="SimSun" w:hAnsi="SimSun" w:eastAsia="SimSun" w:cs="SimSun"/>
          <w:sz w:val="20"/>
          <w:szCs w:val="20"/>
          <w:spacing w:val="2"/>
        </w:rPr>
        <w:t>理或荒谬，意识或无意识，这些都可以是人类恐惧的原料。为什么要在</w:t>
      </w:r>
      <w:r>
        <w:rPr>
          <w:rFonts w:ascii="SimSun" w:hAnsi="SimSun" w:eastAsia="SimSun" w:cs="SimSun"/>
          <w:sz w:val="20"/>
          <w:szCs w:val="20"/>
          <w:spacing w:val="1"/>
        </w:rPr>
        <w:t>这些原</w:t>
      </w:r>
      <w:r>
        <w:rPr>
          <w:rFonts w:ascii="SimSun" w:hAnsi="SimSun" w:eastAsia="SimSun" w:cs="SimSun"/>
          <w:sz w:val="20"/>
          <w:szCs w:val="20"/>
        </w:rPr>
        <w:t xml:space="preserve"> </w:t>
      </w:r>
      <w:r>
        <w:rPr>
          <w:rFonts w:ascii="SimSun" w:hAnsi="SimSun" w:eastAsia="SimSun" w:cs="SimSun"/>
          <w:sz w:val="20"/>
          <w:szCs w:val="20"/>
          <w:spacing w:val="5"/>
        </w:rPr>
        <w:t>始的机制上浪费时间呢?当然，原因是，大部分西方人对恐惧的</w:t>
      </w:r>
      <w:r>
        <w:rPr>
          <w:rFonts w:ascii="SimSun" w:hAnsi="SimSun" w:eastAsia="SimSun" w:cs="SimSun"/>
          <w:sz w:val="20"/>
          <w:szCs w:val="20"/>
          <w:spacing w:val="4"/>
        </w:rPr>
        <w:t>认知具有复杂</w:t>
      </w:r>
      <w:r>
        <w:rPr>
          <w:rFonts w:ascii="SimSun" w:hAnsi="SimSun" w:eastAsia="SimSun" w:cs="SimSun"/>
          <w:sz w:val="20"/>
          <w:szCs w:val="20"/>
        </w:rPr>
        <w:t xml:space="preserve"> </w:t>
      </w:r>
      <w:r>
        <w:rPr>
          <w:rFonts w:ascii="SimSun" w:hAnsi="SimSun" w:eastAsia="SimSun" w:cs="SimSun"/>
          <w:sz w:val="20"/>
          <w:szCs w:val="20"/>
          <w:spacing w:val="2"/>
        </w:rPr>
        <w:t>的上层结构，只有建立在那些原始的基因偏好的基础上，</w:t>
      </w:r>
      <w:r>
        <w:rPr>
          <w:rFonts w:ascii="SimSun" w:hAnsi="SimSun" w:eastAsia="SimSun" w:cs="SimSun"/>
          <w:sz w:val="20"/>
          <w:szCs w:val="20"/>
          <w:spacing w:val="1"/>
        </w:rPr>
        <w:t>才是可以理解的，而</w:t>
      </w:r>
      <w:r>
        <w:rPr>
          <w:rFonts w:ascii="SimSun" w:hAnsi="SimSun" w:eastAsia="SimSun" w:cs="SimSun"/>
          <w:sz w:val="20"/>
          <w:szCs w:val="20"/>
        </w:rPr>
        <w:t xml:space="preserve"> </w:t>
      </w:r>
      <w:r>
        <w:rPr>
          <w:rFonts w:ascii="SimSun" w:hAnsi="SimSun" w:eastAsia="SimSun" w:cs="SimSun"/>
          <w:sz w:val="20"/>
          <w:szCs w:val="20"/>
          <w:spacing w:val="2"/>
        </w:rPr>
        <w:t>这种原始的基因偏好的底层结构是从不同环境中进化</w:t>
      </w:r>
      <w:r>
        <w:rPr>
          <w:rFonts w:ascii="SimSun" w:hAnsi="SimSun" w:eastAsia="SimSun" w:cs="SimSun"/>
          <w:sz w:val="20"/>
          <w:szCs w:val="20"/>
          <w:spacing w:val="1"/>
        </w:rPr>
        <w:t>而来的，且是我们与其他</w:t>
      </w:r>
      <w:r>
        <w:rPr>
          <w:rFonts w:ascii="SimSun" w:hAnsi="SimSun" w:eastAsia="SimSun" w:cs="SimSun"/>
          <w:sz w:val="20"/>
          <w:szCs w:val="20"/>
        </w:rPr>
        <w:t xml:space="preserve"> </w:t>
      </w:r>
      <w:r>
        <w:rPr>
          <w:rFonts w:ascii="SimSun" w:hAnsi="SimSun" w:eastAsia="SimSun" w:cs="SimSun"/>
          <w:sz w:val="20"/>
          <w:szCs w:val="20"/>
          <w:spacing w:val="2"/>
        </w:rPr>
        <w:t>灵长类物种所共有的。这里争论的是，对原始底层结构的不理解，导致了很多</w:t>
      </w:r>
      <w:r>
        <w:rPr>
          <w:rFonts w:ascii="SimSun" w:hAnsi="SimSun" w:eastAsia="SimSun" w:cs="SimSun"/>
          <w:sz w:val="20"/>
          <w:szCs w:val="20"/>
        </w:rPr>
        <w:t xml:space="preserve"> </w:t>
      </w:r>
      <w:r>
        <w:rPr>
          <w:rFonts w:ascii="SimSun" w:hAnsi="SimSun" w:eastAsia="SimSun" w:cs="SimSun"/>
          <w:sz w:val="20"/>
          <w:szCs w:val="20"/>
          <w:spacing w:val="2"/>
        </w:rPr>
        <w:t>严重的误解。这些原始的过程不仅影响着每个成年人</w:t>
      </w:r>
      <w:r>
        <w:rPr>
          <w:rFonts w:ascii="SimSun" w:hAnsi="SimSun" w:eastAsia="SimSun" w:cs="SimSun"/>
          <w:sz w:val="20"/>
          <w:szCs w:val="20"/>
          <w:spacing w:val="1"/>
        </w:rPr>
        <w:t>的行为，而且也影响着他</w:t>
      </w:r>
      <w:r>
        <w:rPr>
          <w:rFonts w:ascii="SimSun" w:hAnsi="SimSun" w:eastAsia="SimSun" w:cs="SimSun"/>
          <w:sz w:val="20"/>
          <w:szCs w:val="20"/>
        </w:rPr>
        <w:t xml:space="preserve"> </w:t>
      </w:r>
      <w:r>
        <w:rPr>
          <w:rFonts w:ascii="SimSun" w:hAnsi="SimSun" w:eastAsia="SimSun" w:cs="SimSun"/>
          <w:sz w:val="20"/>
          <w:szCs w:val="20"/>
        </w:rPr>
        <w:t>最复杂的认知结构和他的感受方式。不论是突然的惊吓还是长期的慢性焦虑，</w:t>
      </w:r>
      <w:r>
        <w:rPr>
          <w:rFonts w:ascii="SimSun" w:hAnsi="SimSun" w:eastAsia="SimSun" w:cs="SimSun"/>
          <w:sz w:val="20"/>
          <w:szCs w:val="20"/>
          <w:spacing w:val="18"/>
        </w:rPr>
        <w:t xml:space="preserve"> </w:t>
      </w:r>
      <w:r>
        <w:rPr>
          <w:rFonts w:ascii="SimSun" w:hAnsi="SimSun" w:eastAsia="SimSun" w:cs="SimSun"/>
          <w:sz w:val="20"/>
          <w:szCs w:val="20"/>
          <w:spacing w:val="4"/>
        </w:rPr>
        <w:t>不论是临时的安慰还是稳定的自信，</w:t>
      </w:r>
      <w:r>
        <w:rPr>
          <w:rFonts w:ascii="SimSun" w:hAnsi="SimSun" w:eastAsia="SimSun" w:cs="SimSun"/>
          <w:sz w:val="20"/>
          <w:szCs w:val="20"/>
          <w:spacing w:val="32"/>
        </w:rPr>
        <w:t xml:space="preserve"> </w:t>
      </w:r>
      <w:r>
        <w:rPr>
          <w:rFonts w:ascii="SimSun" w:hAnsi="SimSun" w:eastAsia="SimSun" w:cs="SimSun"/>
          <w:sz w:val="20"/>
          <w:szCs w:val="20"/>
          <w:spacing w:val="4"/>
        </w:rPr>
        <w:t>一个人(不论男女)</w:t>
      </w:r>
      <w:r>
        <w:rPr>
          <w:rFonts w:ascii="SimSun" w:hAnsi="SimSun" w:eastAsia="SimSun" w:cs="SimSun"/>
          <w:sz w:val="20"/>
          <w:szCs w:val="20"/>
          <w:spacing w:val="3"/>
        </w:rPr>
        <w:t>思考和感受的方式很</w:t>
      </w:r>
      <w:r>
        <w:rPr>
          <w:rFonts w:ascii="SimSun" w:hAnsi="SimSun" w:eastAsia="SimSun" w:cs="SimSun"/>
          <w:sz w:val="20"/>
          <w:szCs w:val="20"/>
        </w:rPr>
        <w:t xml:space="preserve"> </w:t>
      </w:r>
      <w:r>
        <w:rPr>
          <w:rFonts w:ascii="SimSun" w:hAnsi="SimSun" w:eastAsia="SimSun" w:cs="SimSun"/>
          <w:sz w:val="20"/>
          <w:szCs w:val="20"/>
          <w:spacing w:val="2"/>
        </w:rPr>
        <w:t>大程度上都是由强烈的基因偏好决定的，这些基因偏好就</w:t>
      </w:r>
      <w:r>
        <w:rPr>
          <w:rFonts w:ascii="SimSun" w:hAnsi="SimSun" w:eastAsia="SimSun" w:cs="SimSun"/>
          <w:sz w:val="20"/>
          <w:szCs w:val="20"/>
          <w:spacing w:val="1"/>
        </w:rPr>
        <w:t>是不经思考地对自然</w:t>
      </w:r>
      <w:r>
        <w:rPr>
          <w:rFonts w:ascii="SimSun" w:hAnsi="SimSun" w:eastAsia="SimSun" w:cs="SimSun"/>
          <w:sz w:val="20"/>
          <w:szCs w:val="20"/>
        </w:rPr>
        <w:t xml:space="preserve"> </w:t>
      </w:r>
      <w:r>
        <w:rPr>
          <w:rFonts w:ascii="SimSun" w:hAnsi="SimSun" w:eastAsia="SimSun" w:cs="SimSun"/>
          <w:sz w:val="20"/>
          <w:szCs w:val="20"/>
          <w:spacing w:val="-1"/>
        </w:rPr>
        <w:t>线索做出的反应。</w:t>
      </w:r>
    </w:p>
    <w:p>
      <w:pPr>
        <w:pStyle w:val="BodyText"/>
        <w:spacing w:line="427" w:lineRule="auto"/>
        <w:rPr/>
      </w:pPr>
      <w:r>
        <w:drawing>
          <wp:anchor distT="0" distB="0" distL="0" distR="0" simplePos="0" relativeHeight="252151808" behindDoc="0" locked="0" layoutInCell="1" allowOverlap="1">
            <wp:simplePos x="0" y="0"/>
            <wp:positionH relativeFrom="column">
              <wp:posOffset>0</wp:posOffset>
            </wp:positionH>
            <wp:positionV relativeFrom="paragraph">
              <wp:posOffset>176467</wp:posOffset>
            </wp:positionV>
            <wp:extent cx="1587533" cy="6360"/>
            <wp:effectExtent l="0" t="0" r="0" b="0"/>
            <wp:wrapNone/>
            <wp:docPr id="202" name="IM 202"/>
            <wp:cNvGraphicFramePr/>
            <a:graphic>
              <a:graphicData uri="http://schemas.openxmlformats.org/drawingml/2006/picture">
                <pic:pic>
                  <pic:nvPicPr>
                    <pic:cNvPr id="202" name="IM 202"/>
                    <pic:cNvPicPr/>
                  </pic:nvPicPr>
                  <pic:blipFill>
                    <a:blip r:embed="rId107"/>
                    <a:stretch>
                      <a:fillRect/>
                    </a:stretch>
                  </pic:blipFill>
                  <pic:spPr>
                    <a:xfrm rot="0">
                      <a:off x="0" y="0"/>
                      <a:ext cx="1587533" cy="6360"/>
                    </a:xfrm>
                    <a:prstGeom prst="rect">
                      <a:avLst/>
                    </a:prstGeom>
                  </pic:spPr>
                </pic:pic>
              </a:graphicData>
            </a:graphic>
          </wp:anchor>
        </w:drawing>
      </w:r>
      <w:r/>
    </w:p>
    <w:p>
      <w:pPr>
        <w:ind w:firstLine="419"/>
        <w:spacing w:before="52" w:line="301" w:lineRule="auto"/>
        <w:rPr>
          <w:rFonts w:ascii="SimSun" w:hAnsi="SimSun" w:eastAsia="SimSun" w:cs="SimSun"/>
          <w:sz w:val="16"/>
          <w:szCs w:val="16"/>
        </w:rPr>
      </w:pPr>
      <w:r>
        <w:rPr>
          <w:rFonts w:ascii="SimSun" w:hAnsi="SimSun" w:eastAsia="SimSun" w:cs="SimSun"/>
          <w:sz w:val="16"/>
          <w:szCs w:val="16"/>
          <w:spacing w:val="6"/>
        </w:rPr>
        <w:t>①布罗德本特讨论了各种方式，其中不可靠或在其他方</w:t>
      </w:r>
      <w:r>
        <w:rPr>
          <w:rFonts w:ascii="SimSun" w:hAnsi="SimSun" w:eastAsia="SimSun" w:cs="SimSun"/>
          <w:sz w:val="16"/>
          <w:szCs w:val="16"/>
          <w:spacing w:val="5"/>
        </w:rPr>
        <w:t>面证据不充足的项目可被大脑有目</w:t>
      </w:r>
      <w:r>
        <w:rPr>
          <w:rFonts w:ascii="SimSun" w:hAnsi="SimSun" w:eastAsia="SimSun" w:cs="SimSun"/>
          <w:sz w:val="16"/>
          <w:szCs w:val="16"/>
        </w:rPr>
        <w:t xml:space="preserve"> </w:t>
      </w:r>
      <w:r>
        <w:rPr>
          <w:rFonts w:ascii="SimSun" w:hAnsi="SimSun" w:eastAsia="SimSun" w:cs="SimSun"/>
          <w:sz w:val="16"/>
          <w:szCs w:val="16"/>
          <w:spacing w:val="3"/>
        </w:rPr>
        <w:t>的地用来决策和行动。当这些项目被大量接收时，个体可以通过两种主要的方</w:t>
      </w:r>
      <w:r>
        <w:rPr>
          <w:rFonts w:ascii="SimSun" w:hAnsi="SimSun" w:eastAsia="SimSun" w:cs="SimSun"/>
          <w:sz w:val="16"/>
          <w:szCs w:val="16"/>
          <w:spacing w:val="2"/>
        </w:rPr>
        <w:t>式对其进行加工。</w:t>
      </w:r>
      <w:r>
        <w:rPr>
          <w:rFonts w:ascii="SimSun" w:hAnsi="SimSun" w:eastAsia="SimSun" w:cs="SimSun"/>
          <w:sz w:val="16"/>
          <w:szCs w:val="16"/>
        </w:rPr>
        <w:t xml:space="preserve"> </w:t>
      </w:r>
      <w:r>
        <w:rPr>
          <w:rFonts w:ascii="SimSun" w:hAnsi="SimSun" w:eastAsia="SimSun" w:cs="SimSun"/>
          <w:sz w:val="16"/>
          <w:szCs w:val="16"/>
          <w:spacing w:val="4"/>
        </w:rPr>
        <w:t>一种方式是对它们进行独立而连续的加工，这种情</w:t>
      </w:r>
      <w:r>
        <w:rPr>
          <w:rFonts w:ascii="SimSun" w:hAnsi="SimSun" w:eastAsia="SimSun" w:cs="SimSun"/>
          <w:sz w:val="16"/>
          <w:szCs w:val="16"/>
          <w:spacing w:val="3"/>
        </w:rPr>
        <w:t>况下的决策不太可能获得最大限度的利益。另</w:t>
      </w:r>
      <w:r>
        <w:rPr>
          <w:rFonts w:ascii="SimSun" w:hAnsi="SimSun" w:eastAsia="SimSun" w:cs="SimSun"/>
          <w:sz w:val="16"/>
          <w:szCs w:val="16"/>
        </w:rPr>
        <w:t xml:space="preserve"> </w:t>
      </w:r>
      <w:r>
        <w:rPr>
          <w:rFonts w:ascii="SimSun" w:hAnsi="SimSun" w:eastAsia="SimSun" w:cs="SimSun"/>
          <w:sz w:val="16"/>
          <w:szCs w:val="16"/>
          <w:spacing w:val="3"/>
        </w:rPr>
        <w:t>一种方式是对这些项目进行同时加工。在那种情况下，不仅可以获得最大限度的利益，而且决策</w:t>
      </w:r>
      <w:r>
        <w:rPr>
          <w:rFonts w:ascii="SimSun" w:hAnsi="SimSun" w:eastAsia="SimSun" w:cs="SimSun"/>
          <w:sz w:val="16"/>
          <w:szCs w:val="16"/>
          <w:spacing w:val="10"/>
        </w:rPr>
        <w:t xml:space="preserve"> </w:t>
      </w:r>
      <w:r>
        <w:rPr>
          <w:rFonts w:ascii="SimSun" w:hAnsi="SimSun" w:eastAsia="SimSun" w:cs="SimSun"/>
          <w:sz w:val="16"/>
          <w:szCs w:val="16"/>
          <w:spacing w:val="3"/>
        </w:rPr>
        <w:t>效果可能与采用第一种方法时有着巨大的不同。已有的资料认为，将危险的自然线索组合起来对</w:t>
      </w:r>
      <w:r>
        <w:rPr>
          <w:rFonts w:ascii="SimSun" w:hAnsi="SimSun" w:eastAsia="SimSun" w:cs="SimSun"/>
          <w:sz w:val="16"/>
          <w:szCs w:val="16"/>
          <w:spacing w:val="9"/>
        </w:rPr>
        <w:t xml:space="preserve"> </w:t>
      </w:r>
      <w:r>
        <w:rPr>
          <w:rFonts w:ascii="SimSun" w:hAnsi="SimSun" w:eastAsia="SimSun" w:cs="SimSun"/>
          <w:sz w:val="16"/>
          <w:szCs w:val="16"/>
        </w:rPr>
        <w:t>个体行为有显著影响，这种组合的内容可能通常是同时被加工的。</w:t>
      </w:r>
    </w:p>
    <w:p>
      <w:pPr>
        <w:spacing w:line="301" w:lineRule="auto"/>
        <w:sectPr>
          <w:pgSz w:w="8790" w:h="12840"/>
          <w:pgMar w:top="400" w:right="809" w:bottom="0" w:left="1099" w:header="0" w:footer="0" w:gutter="0"/>
        </w:sectPr>
        <w:rPr>
          <w:rFonts w:ascii="SimSun" w:hAnsi="SimSun" w:eastAsia="SimSun" w:cs="SimSun"/>
          <w:sz w:val="16"/>
          <w:szCs w:val="16"/>
        </w:rPr>
      </w:pPr>
    </w:p>
    <w:p>
      <w:pPr>
        <w:ind w:left="5829"/>
        <w:spacing w:before="107" w:line="219" w:lineRule="auto"/>
        <w:rPr>
          <w:rFonts w:ascii="SimHei" w:hAnsi="SimHei" w:eastAsia="SimHei" w:cs="SimHei"/>
          <w:sz w:val="20"/>
          <w:szCs w:val="20"/>
        </w:rPr>
      </w:pPr>
      <w:r>
        <w:rPr>
          <w:rFonts w:ascii="SimHei" w:hAnsi="SimHei" w:eastAsia="SimHei" w:cs="SimHei"/>
          <w:sz w:val="20"/>
          <w:szCs w:val="20"/>
          <w:spacing w:val="-15"/>
          <w:w w:val="94"/>
        </w:rPr>
        <w:t>第九章</w:t>
      </w:r>
    </w:p>
    <w:p>
      <w:pPr>
        <w:ind w:left="4489"/>
        <w:spacing w:line="219" w:lineRule="auto"/>
        <w:rPr>
          <w:rFonts w:ascii="Times New Roman" w:hAnsi="Times New Roman" w:eastAsia="Times New Roman" w:cs="Times New Roman"/>
          <w:sz w:val="11"/>
          <w:szCs w:val="11"/>
        </w:rPr>
      </w:pPr>
      <w:r>
        <w:rPr>
          <w:rFonts w:ascii="SimHei" w:hAnsi="SimHei" w:eastAsia="SimHei" w:cs="SimHei"/>
          <w:sz w:val="20"/>
          <w:szCs w:val="20"/>
          <w:spacing w:val="-14"/>
        </w:rPr>
        <w:t>危险和安全的自然线索</w:t>
      </w:r>
      <w:r>
        <w:rPr>
          <w:rFonts w:ascii="SimHei" w:hAnsi="SimHei" w:eastAsia="SimHei" w:cs="SimHei"/>
          <w:sz w:val="20"/>
          <w:szCs w:val="20"/>
          <w:spacing w:val="-14"/>
        </w:rPr>
        <w:t xml:space="preserve">   </w:t>
      </w:r>
      <w:r>
        <w:rPr>
          <w:rFonts w:ascii="Times New Roman" w:hAnsi="Times New Roman" w:eastAsia="Times New Roman" w:cs="Times New Roman"/>
          <w:sz w:val="11"/>
          <w:szCs w:val="11"/>
          <w:position w:val="8"/>
        </w:rPr>
        <w:t>14.9</w:t>
      </w:r>
    </w:p>
    <w:p>
      <w:pPr>
        <w:pStyle w:val="BodyText"/>
        <w:spacing w:line="274" w:lineRule="auto"/>
        <w:rPr/>
      </w:pPr>
      <w:r/>
    </w:p>
    <w:p>
      <w:pPr>
        <w:pStyle w:val="BodyText"/>
        <w:spacing w:line="274" w:lineRule="auto"/>
        <w:rPr/>
      </w:pPr>
      <w:r/>
    </w:p>
    <w:p>
      <w:pPr>
        <w:ind w:right="8" w:firstLine="419"/>
        <w:spacing w:before="65" w:line="379" w:lineRule="auto"/>
        <w:jc w:val="both"/>
        <w:rPr>
          <w:rFonts w:ascii="SimSun" w:hAnsi="SimSun" w:eastAsia="SimSun" w:cs="SimSun"/>
          <w:sz w:val="20"/>
          <w:szCs w:val="20"/>
        </w:rPr>
      </w:pPr>
      <w:r>
        <w:rPr>
          <w:rFonts w:ascii="SimSun" w:hAnsi="SimSun" w:eastAsia="SimSun" w:cs="SimSun"/>
          <w:sz w:val="20"/>
          <w:szCs w:val="20"/>
          <w:spacing w:val="8"/>
        </w:rPr>
        <w:t>在接下来的章节中，我们将会首先呈现个体对自然线索反应的强烈倾向</w:t>
      </w:r>
      <w:r>
        <w:rPr>
          <w:rFonts w:ascii="SimSun" w:hAnsi="SimSun" w:eastAsia="SimSun" w:cs="SimSun"/>
          <w:sz w:val="20"/>
          <w:szCs w:val="20"/>
          <w:spacing w:val="12"/>
        </w:rPr>
        <w:t xml:space="preserve"> </w:t>
      </w:r>
      <w:r>
        <w:rPr>
          <w:rFonts w:ascii="SimSun" w:hAnsi="SimSun" w:eastAsia="SimSun" w:cs="SimSun"/>
          <w:sz w:val="20"/>
          <w:szCs w:val="20"/>
          <w:spacing w:val="2"/>
        </w:rPr>
        <w:t>性，这些自然线索包括会使人产生恐惧的更为复杂的情景，以及随后对此不断</w:t>
      </w:r>
      <w:r>
        <w:rPr>
          <w:rFonts w:ascii="SimSun" w:hAnsi="SimSun" w:eastAsia="SimSun" w:cs="SimSun"/>
          <w:sz w:val="20"/>
          <w:szCs w:val="20"/>
        </w:rPr>
        <w:t xml:space="preserve"> </w:t>
      </w:r>
      <w:r>
        <w:rPr>
          <w:rFonts w:ascii="SimSun" w:hAnsi="SimSun" w:eastAsia="SimSun" w:cs="SimSun"/>
          <w:sz w:val="20"/>
          <w:szCs w:val="20"/>
          <w:spacing w:val="1"/>
        </w:rPr>
        <w:t>精炼出的评价过程衍生出的更为广谱的人类情感状态。在继续往下进行之前，</w:t>
      </w:r>
      <w:r>
        <w:rPr>
          <w:rFonts w:ascii="SimSun" w:hAnsi="SimSun" w:eastAsia="SimSun" w:cs="SimSun"/>
          <w:sz w:val="20"/>
          <w:szCs w:val="20"/>
          <w:spacing w:val="14"/>
        </w:rPr>
        <w:t xml:space="preserve"> </w:t>
      </w:r>
      <w:r>
        <w:rPr>
          <w:rFonts w:ascii="SimSun" w:hAnsi="SimSun" w:eastAsia="SimSun" w:cs="SimSun"/>
          <w:sz w:val="20"/>
          <w:szCs w:val="20"/>
          <w:spacing w:val="2"/>
        </w:rPr>
        <w:t>让我们先进一步思考一下基因偏好的基础结构。我们从身体疼痛作为自然线索</w:t>
      </w:r>
      <w:r>
        <w:rPr>
          <w:rFonts w:ascii="SimSun" w:hAnsi="SimSun" w:eastAsia="SimSun" w:cs="SimSun"/>
          <w:sz w:val="20"/>
          <w:szCs w:val="20"/>
          <w:spacing w:val="4"/>
        </w:rPr>
        <w:t xml:space="preserve"> </w:t>
      </w:r>
      <w:r>
        <w:rPr>
          <w:rFonts w:ascii="SimSun" w:hAnsi="SimSun" w:eastAsia="SimSun" w:cs="SimSun"/>
          <w:sz w:val="20"/>
          <w:szCs w:val="20"/>
          <w:spacing w:val="-1"/>
        </w:rPr>
        <w:t>的特殊之处开始谈起。</w:t>
      </w:r>
    </w:p>
    <w:p>
      <w:pPr>
        <w:pStyle w:val="BodyText"/>
        <w:spacing w:line="402" w:lineRule="auto"/>
        <w:rPr/>
      </w:pPr>
      <w:r/>
    </w:p>
    <w:p>
      <w:pPr>
        <w:ind w:left="2"/>
        <w:spacing w:before="65" w:line="219" w:lineRule="auto"/>
        <w:rPr>
          <w:rFonts w:ascii="SimHei" w:hAnsi="SimHei" w:eastAsia="SimHei" w:cs="SimHei"/>
          <w:sz w:val="20"/>
          <w:szCs w:val="20"/>
        </w:rPr>
      </w:pPr>
      <w:r>
        <w:rPr>
          <w:rFonts w:ascii="SimHei" w:hAnsi="SimHei" w:eastAsia="SimHei" w:cs="SimHei"/>
          <w:sz w:val="20"/>
          <w:szCs w:val="20"/>
          <w:b/>
          <w:bCs/>
          <w:spacing w:val="38"/>
        </w:rPr>
        <w:t>疼痛作为自然线索的局限性</w:t>
      </w:r>
    </w:p>
    <w:p>
      <w:pPr>
        <w:ind w:firstLine="419"/>
        <w:spacing w:before="145" w:line="381" w:lineRule="auto"/>
        <w:jc w:val="both"/>
        <w:rPr>
          <w:rFonts w:ascii="SimSun" w:hAnsi="SimSun" w:eastAsia="SimSun" w:cs="SimSun"/>
          <w:sz w:val="20"/>
          <w:szCs w:val="20"/>
        </w:rPr>
      </w:pPr>
      <w:r>
        <w:rPr>
          <w:rFonts w:ascii="SimSun" w:hAnsi="SimSun" w:eastAsia="SimSun" w:cs="SimSun"/>
          <w:sz w:val="20"/>
          <w:szCs w:val="20"/>
          <w:spacing w:val="15"/>
        </w:rPr>
        <w:t>过去一些理论家假设，引起恐惧反应的只有一种刺激，就是身体的疼</w:t>
      </w:r>
      <w:r>
        <w:rPr>
          <w:rFonts w:ascii="SimSun" w:hAnsi="SimSun" w:eastAsia="SimSun" w:cs="SimSun"/>
          <w:sz w:val="20"/>
          <w:szCs w:val="20"/>
          <w:spacing w:val="18"/>
        </w:rPr>
        <w:t xml:space="preserve"> </w:t>
      </w:r>
      <w:r>
        <w:rPr>
          <w:rFonts w:ascii="SimSun" w:hAnsi="SimSun" w:eastAsia="SimSun" w:cs="SimSun"/>
          <w:sz w:val="20"/>
          <w:szCs w:val="20"/>
          <w:spacing w:val="9"/>
        </w:rPr>
        <w:t>痛，并且，其他所有恐惧唤起性质的刺激都是从与疼</w:t>
      </w:r>
      <w:r>
        <w:rPr>
          <w:rFonts w:ascii="SimSun" w:hAnsi="SimSun" w:eastAsia="SimSun" w:cs="SimSun"/>
          <w:sz w:val="20"/>
          <w:szCs w:val="20"/>
          <w:spacing w:val="8"/>
        </w:rPr>
        <w:t>痛相关的刺激派生出来</w:t>
      </w:r>
      <w:r>
        <w:rPr>
          <w:rFonts w:ascii="SimSun" w:hAnsi="SimSun" w:eastAsia="SimSun" w:cs="SimSun"/>
          <w:sz w:val="20"/>
          <w:szCs w:val="20"/>
        </w:rPr>
        <w:t xml:space="preserve"> </w:t>
      </w:r>
      <w:r>
        <w:rPr>
          <w:rFonts w:ascii="SimSun" w:hAnsi="SimSun" w:eastAsia="SimSun" w:cs="SimSun"/>
          <w:sz w:val="20"/>
          <w:szCs w:val="20"/>
          <w:spacing w:val="2"/>
        </w:rPr>
        <w:t>的。这个理论不仅是错误的，而且略加思索之后就会发现这几乎是很难让人信</w:t>
      </w:r>
      <w:r>
        <w:rPr>
          <w:rFonts w:ascii="SimSun" w:hAnsi="SimSun" w:eastAsia="SimSun" w:cs="SimSun"/>
          <w:sz w:val="20"/>
          <w:szCs w:val="20"/>
          <w:spacing w:val="5"/>
        </w:rPr>
        <w:t xml:space="preserve"> </w:t>
      </w:r>
      <w:r>
        <w:rPr>
          <w:rFonts w:ascii="SimSun" w:hAnsi="SimSun" w:eastAsia="SimSun" w:cs="SimSun"/>
          <w:sz w:val="20"/>
          <w:szCs w:val="20"/>
          <w:spacing w:val="-3"/>
        </w:rPr>
        <w:t>服的。</w:t>
      </w:r>
    </w:p>
    <w:p>
      <w:pPr>
        <w:ind w:right="18" w:firstLine="419"/>
        <w:spacing w:before="14" w:line="378" w:lineRule="auto"/>
        <w:jc w:val="both"/>
        <w:rPr>
          <w:rFonts w:ascii="SimSun" w:hAnsi="SimSun" w:eastAsia="SimSun" w:cs="SimSun"/>
          <w:sz w:val="20"/>
          <w:szCs w:val="20"/>
        </w:rPr>
      </w:pPr>
      <w:r>
        <w:rPr>
          <w:rFonts w:ascii="SimSun" w:hAnsi="SimSun" w:eastAsia="SimSun" w:cs="SimSun"/>
          <w:sz w:val="20"/>
          <w:szCs w:val="20"/>
          <w:spacing w:val="15"/>
        </w:rPr>
        <w:t>作为潜在危险的一个自然线索，身体疼痛的体验归属于一个特殊的范</w:t>
      </w:r>
      <w:r>
        <w:rPr>
          <w:rFonts w:ascii="SimSun" w:hAnsi="SimSun" w:eastAsia="SimSun" w:cs="SimSun"/>
          <w:sz w:val="20"/>
          <w:szCs w:val="20"/>
        </w:rPr>
        <w:t xml:space="preserve"> </w:t>
      </w:r>
      <w:r>
        <w:rPr>
          <w:rFonts w:ascii="SimSun" w:hAnsi="SimSun" w:eastAsia="SimSun" w:cs="SimSun"/>
          <w:sz w:val="20"/>
          <w:szCs w:val="20"/>
          <w:spacing w:val="2"/>
        </w:rPr>
        <w:t>畴。有些线索的关注点远非那么直接，这就是远端线索，对远端线索的感受是</w:t>
      </w:r>
      <w:r>
        <w:rPr>
          <w:rFonts w:ascii="SimSun" w:hAnsi="SimSun" w:eastAsia="SimSun" w:cs="SimSun"/>
          <w:sz w:val="20"/>
          <w:szCs w:val="20"/>
          <w:spacing w:val="1"/>
        </w:rPr>
        <w:t xml:space="preserve"> </w:t>
      </w:r>
      <w:r>
        <w:rPr>
          <w:rFonts w:ascii="SimSun" w:hAnsi="SimSun" w:eastAsia="SimSun" w:cs="SimSun"/>
          <w:sz w:val="20"/>
          <w:szCs w:val="20"/>
          <w:spacing w:val="14"/>
        </w:rPr>
        <w:t>由距离感受器(如眼睛、耳朵、鼻子)接收的。当潜在危险仍然有较远距离</w:t>
      </w:r>
      <w:r>
        <w:rPr>
          <w:rFonts w:ascii="SimSun" w:hAnsi="SimSun" w:eastAsia="SimSun" w:cs="SimSun"/>
          <w:sz w:val="20"/>
          <w:szCs w:val="20"/>
          <w:spacing w:val="8"/>
        </w:rPr>
        <w:t xml:space="preserve"> </w:t>
      </w:r>
      <w:r>
        <w:rPr>
          <w:rFonts w:ascii="SimSun" w:hAnsi="SimSun" w:eastAsia="SimSun" w:cs="SimSun"/>
          <w:sz w:val="20"/>
          <w:szCs w:val="20"/>
          <w:spacing w:val="2"/>
        </w:rPr>
        <w:t>时，感受器就会示警，这些线索使动物和人类能够及时采取防范措施。相</w:t>
      </w:r>
      <w:r>
        <w:rPr>
          <w:rFonts w:ascii="SimSun" w:hAnsi="SimSun" w:eastAsia="SimSun" w:cs="SimSun"/>
          <w:sz w:val="20"/>
          <w:szCs w:val="20"/>
          <w:spacing w:val="1"/>
        </w:rPr>
        <w:t>比之</w:t>
      </w:r>
      <w:r>
        <w:rPr>
          <w:rFonts w:ascii="SimSun" w:hAnsi="SimSun" w:eastAsia="SimSun" w:cs="SimSun"/>
          <w:sz w:val="20"/>
          <w:szCs w:val="20"/>
        </w:rPr>
        <w:t xml:space="preserve"> </w:t>
      </w:r>
      <w:r>
        <w:rPr>
          <w:rFonts w:ascii="SimSun" w:hAnsi="SimSun" w:eastAsia="SimSun" w:cs="SimSun"/>
          <w:sz w:val="20"/>
          <w:szCs w:val="20"/>
          <w:spacing w:val="2"/>
        </w:rPr>
        <w:t>下，就像之前章节中提到的，如果等待事件发生直到体验到疼痛，可能已经太</w:t>
      </w:r>
      <w:r>
        <w:rPr>
          <w:rFonts w:ascii="SimSun" w:hAnsi="SimSun" w:eastAsia="SimSun" w:cs="SimSun"/>
          <w:sz w:val="20"/>
          <w:szCs w:val="20"/>
        </w:rPr>
        <w:t xml:space="preserve"> </w:t>
      </w:r>
      <w:r>
        <w:rPr>
          <w:rFonts w:ascii="SimSun" w:hAnsi="SimSun" w:eastAsia="SimSun" w:cs="SimSun"/>
          <w:sz w:val="20"/>
          <w:szCs w:val="20"/>
          <w:spacing w:val="-6"/>
        </w:rPr>
        <w:t>久了。我们可以把距离感受器比作前置的瞭望台，而生理疼痛则是最后的防线。</w:t>
      </w:r>
    </w:p>
    <w:p>
      <w:pPr>
        <w:ind w:firstLine="419"/>
        <w:spacing w:before="1" w:line="383" w:lineRule="auto"/>
        <w:jc w:val="both"/>
        <w:rPr>
          <w:rFonts w:ascii="SimSun" w:hAnsi="SimSun" w:eastAsia="SimSun" w:cs="SimSun"/>
          <w:sz w:val="20"/>
          <w:szCs w:val="20"/>
        </w:rPr>
      </w:pPr>
      <w:r>
        <w:rPr>
          <w:rFonts w:ascii="SimSun" w:hAnsi="SimSun" w:eastAsia="SimSun" w:cs="SimSun"/>
          <w:sz w:val="20"/>
          <w:szCs w:val="20"/>
          <w:spacing w:val="9"/>
        </w:rPr>
        <w:t>疼痛的特殊性质在于，这时行动已经太迟了，它</w:t>
      </w:r>
      <w:r>
        <w:rPr>
          <w:rFonts w:ascii="SimSun" w:hAnsi="SimSun" w:eastAsia="SimSun" w:cs="SimSun"/>
          <w:sz w:val="20"/>
          <w:szCs w:val="20"/>
          <w:spacing w:val="8"/>
        </w:rPr>
        <w:t>会引发立刻且紧迫的行</w:t>
      </w:r>
      <w:r>
        <w:rPr>
          <w:rFonts w:ascii="SimSun" w:hAnsi="SimSun" w:eastAsia="SimSun" w:cs="SimSun"/>
          <w:sz w:val="20"/>
          <w:szCs w:val="20"/>
        </w:rPr>
        <w:t xml:space="preserve"> </w:t>
      </w:r>
      <w:r>
        <w:rPr>
          <w:rFonts w:ascii="SimSun" w:hAnsi="SimSun" w:eastAsia="SimSun" w:cs="SimSun"/>
          <w:sz w:val="20"/>
          <w:szCs w:val="20"/>
          <w:spacing w:val="2"/>
        </w:rPr>
        <w:t>动。许多动物在首次感知到远端线索之后的典型反应是警觉小心，而这个</w:t>
      </w:r>
      <w:r>
        <w:rPr>
          <w:rFonts w:ascii="SimSun" w:hAnsi="SimSun" w:eastAsia="SimSun" w:cs="SimSun"/>
          <w:sz w:val="20"/>
          <w:szCs w:val="20"/>
          <w:spacing w:val="1"/>
        </w:rPr>
        <w:t>阶段</w:t>
      </w:r>
      <w:r>
        <w:rPr>
          <w:rFonts w:ascii="SimSun" w:hAnsi="SimSun" w:eastAsia="SimSun" w:cs="SimSun"/>
          <w:sz w:val="20"/>
          <w:szCs w:val="20"/>
        </w:rPr>
        <w:t xml:space="preserve"> </w:t>
      </w:r>
      <w:r>
        <w:rPr>
          <w:rFonts w:ascii="SimSun" w:hAnsi="SimSun" w:eastAsia="SimSun" w:cs="SimSun"/>
          <w:sz w:val="20"/>
          <w:szCs w:val="20"/>
          <w:spacing w:val="8"/>
        </w:rPr>
        <w:t>在疼痛来临时已经没有存在的必要了。取而代之的是立刻的和不假思索的撤</w:t>
      </w:r>
      <w:r>
        <w:rPr>
          <w:rFonts w:ascii="SimSun" w:hAnsi="SimSun" w:eastAsia="SimSun" w:cs="SimSun"/>
          <w:sz w:val="20"/>
          <w:szCs w:val="20"/>
          <w:spacing w:val="2"/>
        </w:rPr>
        <w:t xml:space="preserve"> </w:t>
      </w:r>
      <w:r>
        <w:rPr>
          <w:rFonts w:ascii="SimSun" w:hAnsi="SimSun" w:eastAsia="SimSun" w:cs="SimSun"/>
          <w:sz w:val="20"/>
          <w:szCs w:val="20"/>
          <w:spacing w:val="-1"/>
        </w:rPr>
        <w:t>退，或者攻击。</w:t>
      </w:r>
    </w:p>
    <w:p>
      <w:pPr>
        <w:ind w:right="18" w:firstLine="419"/>
        <w:spacing w:before="2" w:line="379" w:lineRule="auto"/>
        <w:jc w:val="both"/>
        <w:rPr>
          <w:rFonts w:ascii="SimSun" w:hAnsi="SimSun" w:eastAsia="SimSun" w:cs="SimSun"/>
          <w:sz w:val="20"/>
          <w:szCs w:val="20"/>
        </w:rPr>
      </w:pPr>
      <w:r>
        <w:rPr>
          <w:rFonts w:ascii="SimSun" w:hAnsi="SimSun" w:eastAsia="SimSun" w:cs="SimSun"/>
          <w:sz w:val="20"/>
          <w:szCs w:val="20"/>
          <w:spacing w:val="8"/>
        </w:rPr>
        <w:t>当然，疼痛的另一个特殊性质在于，它的力量是促进学习。无数实验证</w:t>
      </w:r>
      <w:r>
        <w:rPr>
          <w:rFonts w:ascii="SimSun" w:hAnsi="SimSun" w:eastAsia="SimSun" w:cs="SimSun"/>
          <w:sz w:val="20"/>
          <w:szCs w:val="20"/>
        </w:rPr>
        <w:t xml:space="preserve"> </w:t>
      </w:r>
      <w:r>
        <w:rPr>
          <w:rFonts w:ascii="SimSun" w:hAnsi="SimSun" w:eastAsia="SimSun" w:cs="SimSun"/>
          <w:sz w:val="20"/>
          <w:szCs w:val="20"/>
          <w:spacing w:val="2"/>
        </w:rPr>
        <w:t>明，动物可以迅速而坚定地学会识别那些曾经让它体验过疼痛的</w:t>
      </w:r>
      <w:r>
        <w:rPr>
          <w:rFonts w:ascii="SimSun" w:hAnsi="SimSun" w:eastAsia="SimSun" w:cs="SimSun"/>
          <w:sz w:val="20"/>
          <w:szCs w:val="20"/>
          <w:spacing w:val="1"/>
        </w:rPr>
        <w:t>情境，并做出</w:t>
      </w:r>
      <w:r>
        <w:rPr>
          <w:rFonts w:ascii="SimSun" w:hAnsi="SimSun" w:eastAsia="SimSun" w:cs="SimSun"/>
          <w:sz w:val="20"/>
          <w:szCs w:val="20"/>
        </w:rPr>
        <w:t xml:space="preserve"> </w:t>
      </w:r>
      <w:r>
        <w:rPr>
          <w:rFonts w:ascii="SimSun" w:hAnsi="SimSun" w:eastAsia="SimSun" w:cs="SimSun"/>
          <w:sz w:val="20"/>
          <w:szCs w:val="20"/>
          <w:spacing w:val="2"/>
        </w:rPr>
        <w:t>反应以回避疼痛。通过这种学习，动物不再依靠疼痛这种危险的近端线索，转</w:t>
      </w:r>
      <w:r>
        <w:rPr>
          <w:rFonts w:ascii="SimSun" w:hAnsi="SimSun" w:eastAsia="SimSun" w:cs="SimSun"/>
          <w:sz w:val="20"/>
          <w:szCs w:val="20"/>
        </w:rPr>
        <w:t xml:space="preserve"> </w:t>
      </w:r>
      <w:r>
        <w:rPr>
          <w:rFonts w:ascii="SimSun" w:hAnsi="SimSun" w:eastAsia="SimSun" w:cs="SimSun"/>
          <w:sz w:val="20"/>
          <w:szCs w:val="20"/>
          <w:spacing w:val="2"/>
        </w:rPr>
        <w:t>而利用一些远端线索。这些远端线索可以提供时间和空间，以便它采取预防措 </w:t>
      </w:r>
      <w:r>
        <w:rPr>
          <w:rFonts w:ascii="SimSun" w:hAnsi="SimSun" w:eastAsia="SimSun" w:cs="SimSun"/>
          <w:sz w:val="20"/>
          <w:szCs w:val="20"/>
          <w:spacing w:val="1"/>
        </w:rPr>
        <w:t>施。这些前置的瞭望台使动物保持警觉，对新线索进行识别和注意。</w:t>
      </w:r>
    </w:p>
    <w:p>
      <w:pPr>
        <w:spacing w:line="379" w:lineRule="auto"/>
        <w:sectPr>
          <w:pgSz w:w="8790" w:h="12830"/>
          <w:pgMar w:top="400" w:right="1069" w:bottom="0" w:left="830" w:header="0" w:footer="0" w:gutter="0"/>
        </w:sectPr>
        <w:rPr>
          <w:rFonts w:ascii="SimSun" w:hAnsi="SimSun" w:eastAsia="SimSun" w:cs="SimSun"/>
          <w:sz w:val="20"/>
          <w:szCs w:val="20"/>
        </w:rPr>
      </w:pPr>
    </w:p>
    <w:p>
      <w:pPr>
        <w:spacing w:before="156" w:line="222" w:lineRule="auto"/>
        <w:rPr>
          <w:rFonts w:ascii="SimHei" w:hAnsi="SimHei" w:eastAsia="SimHei" w:cs="SimHei"/>
          <w:sz w:val="20"/>
          <w:szCs w:val="20"/>
        </w:rPr>
      </w:pPr>
      <w:r>
        <w:drawing>
          <wp:anchor distT="0" distB="0" distL="0" distR="0" simplePos="0" relativeHeight="252157952" behindDoc="1" locked="0" layoutInCell="0" allowOverlap="1">
            <wp:simplePos x="0" y="0"/>
            <wp:positionH relativeFrom="page">
              <wp:posOffset>901693</wp:posOffset>
            </wp:positionH>
            <wp:positionV relativeFrom="page">
              <wp:posOffset>285775</wp:posOffset>
            </wp:positionV>
            <wp:extent cx="6350" cy="273057"/>
            <wp:effectExtent l="0" t="0" r="0" b="0"/>
            <wp:wrapNone/>
            <wp:docPr id="204" name="IM 204"/>
            <wp:cNvGraphicFramePr/>
            <a:graphic>
              <a:graphicData uri="http://schemas.openxmlformats.org/drawingml/2006/picture">
                <pic:pic>
                  <pic:nvPicPr>
                    <pic:cNvPr id="204" name="IM 204"/>
                    <pic:cNvPicPr/>
                  </pic:nvPicPr>
                  <pic:blipFill>
                    <a:blip r:embed="rId108"/>
                    <a:stretch>
                      <a:fillRect/>
                    </a:stretch>
                  </pic:blipFill>
                  <pic:spPr>
                    <a:xfrm rot="0">
                      <a:off x="0" y="0"/>
                      <a:ext cx="6350" cy="273057"/>
                    </a:xfrm>
                    <a:prstGeom prst="rect">
                      <a:avLst/>
                    </a:prstGeom>
                  </pic:spPr>
                </pic:pic>
              </a:graphicData>
            </a:graphic>
          </wp:anchor>
        </w:drawing>
      </w:r>
      <w:r>
        <w:rPr>
          <w:rFonts w:ascii="Times New Roman" w:hAnsi="Times New Roman" w:eastAsia="Times New Roman" w:cs="Times New Roman"/>
          <w:sz w:val="13"/>
          <w:szCs w:val="13"/>
          <w:spacing w:val="-5"/>
        </w:rPr>
        <w:t>150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1"/>
        </w:rPr>
        <w:t>·第二卷</w:t>
      </w:r>
      <w:r>
        <w:rPr>
          <w:rFonts w:ascii="SimHei" w:hAnsi="SimHei" w:eastAsia="SimHei" w:cs="SimHei"/>
          <w:sz w:val="20"/>
          <w:szCs w:val="20"/>
          <w:spacing w:val="13"/>
        </w:rPr>
        <w:t xml:space="preserve"> </w:t>
      </w:r>
      <w:r>
        <w:rPr>
          <w:rFonts w:ascii="SimHei" w:hAnsi="SimHei" w:eastAsia="SimHei" w:cs="SimHei"/>
          <w:sz w:val="20"/>
          <w:szCs w:val="20"/>
          <w:spacing w:val="-21"/>
        </w:rPr>
        <w:t>分离</w:t>
      </w:r>
    </w:p>
    <w:p>
      <w:pPr>
        <w:pStyle w:val="BodyText"/>
        <w:spacing w:line="331" w:lineRule="auto"/>
        <w:rPr/>
      </w:pPr>
      <w:r/>
    </w:p>
    <w:p>
      <w:pPr>
        <w:pStyle w:val="BodyText"/>
        <w:spacing w:line="332" w:lineRule="auto"/>
        <w:rPr/>
      </w:pPr>
      <w:r/>
    </w:p>
    <w:p>
      <w:pPr>
        <w:ind w:right="14"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即使生理疼痛相对于一些其他的自然线索而言，可能与潜在危险</w:t>
      </w:r>
      <w:r>
        <w:rPr>
          <w:rFonts w:ascii="SimSun" w:hAnsi="SimSun" w:eastAsia="SimSun" w:cs="SimSun"/>
          <w:sz w:val="20"/>
          <w:szCs w:val="20"/>
          <w:spacing w:val="7"/>
        </w:rPr>
        <w:t>更加相</w:t>
      </w:r>
      <w:r>
        <w:rPr>
          <w:rFonts w:ascii="SimSun" w:hAnsi="SimSun" w:eastAsia="SimSun" w:cs="SimSun"/>
          <w:sz w:val="20"/>
          <w:szCs w:val="20"/>
        </w:rPr>
        <w:t xml:space="preserve"> </w:t>
      </w:r>
      <w:r>
        <w:rPr>
          <w:rFonts w:ascii="SimSun" w:hAnsi="SimSun" w:eastAsia="SimSun" w:cs="SimSun"/>
          <w:sz w:val="20"/>
          <w:szCs w:val="20"/>
          <w:spacing w:val="-4"/>
        </w:rPr>
        <w:t>关，但它并不是绝对可靠的。比如，医疗看护虽然可能造成疼痛但通常并不是危</w:t>
      </w:r>
      <w:r>
        <w:rPr>
          <w:rFonts w:ascii="SimSun" w:hAnsi="SimSun" w:eastAsia="SimSun" w:cs="SimSun"/>
          <w:sz w:val="20"/>
          <w:szCs w:val="20"/>
          <w:spacing w:val="9"/>
        </w:rPr>
        <w:t xml:space="preserve"> </w:t>
      </w:r>
      <w:r>
        <w:rPr>
          <w:rFonts w:ascii="SimSun" w:hAnsi="SimSun" w:eastAsia="SimSun" w:cs="SimSun"/>
          <w:sz w:val="20"/>
          <w:szCs w:val="20"/>
          <w:spacing w:val="-4"/>
        </w:rPr>
        <w:t>险的；而一些真正危险的情况，如内出血，却并不伴随疼痛。这仅仅只是一些例</w:t>
      </w:r>
      <w:r>
        <w:rPr>
          <w:rFonts w:ascii="SimSun" w:hAnsi="SimSun" w:eastAsia="SimSun" w:cs="SimSun"/>
          <w:sz w:val="20"/>
          <w:szCs w:val="20"/>
          <w:spacing w:val="15"/>
        </w:rPr>
        <w:t xml:space="preserve"> </w:t>
      </w:r>
      <w:r>
        <w:rPr>
          <w:rFonts w:ascii="SimSun" w:hAnsi="SimSun" w:eastAsia="SimSun" w:cs="SimSun"/>
          <w:sz w:val="20"/>
          <w:szCs w:val="20"/>
          <w:spacing w:val="1"/>
        </w:rPr>
        <w:t>子，严重的危险可能并没有自然线索，或者只有微弱线索作为预警。</w:t>
      </w:r>
    </w:p>
    <w:p>
      <w:pPr>
        <w:pStyle w:val="BodyText"/>
        <w:spacing w:line="330" w:lineRule="auto"/>
        <w:rPr/>
      </w:pPr>
      <w:r/>
    </w:p>
    <w:p>
      <w:pPr>
        <w:ind w:left="3"/>
        <w:spacing w:before="78" w:line="219" w:lineRule="auto"/>
        <w:rPr>
          <w:rFonts w:ascii="SimHei" w:hAnsi="SimHei" w:eastAsia="SimHei" w:cs="SimHei"/>
          <w:sz w:val="24"/>
          <w:szCs w:val="24"/>
        </w:rPr>
      </w:pPr>
      <w:r>
        <w:rPr>
          <w:rFonts w:ascii="SimHei" w:hAnsi="SimHei" w:eastAsia="SimHei" w:cs="SimHei"/>
          <w:sz w:val="24"/>
          <w:szCs w:val="24"/>
          <w:b/>
          <w:bCs/>
          <w:spacing w:val="-2"/>
        </w:rPr>
        <w:t>没有自然线索的危险</w:t>
      </w:r>
    </w:p>
    <w:p>
      <w:pPr>
        <w:ind w:right="16" w:firstLine="430"/>
        <w:spacing w:before="148" w:line="380" w:lineRule="auto"/>
        <w:jc w:val="both"/>
        <w:rPr>
          <w:rFonts w:ascii="SimSun" w:hAnsi="SimSun" w:eastAsia="SimSun" w:cs="SimSun"/>
          <w:sz w:val="20"/>
          <w:szCs w:val="20"/>
        </w:rPr>
      </w:pPr>
      <w:r>
        <w:rPr>
          <w:rFonts w:ascii="SimSun" w:hAnsi="SimSun" w:eastAsia="SimSun" w:cs="SimSun"/>
          <w:sz w:val="20"/>
          <w:szCs w:val="20"/>
          <w:spacing w:val="8"/>
        </w:rPr>
        <w:t>我们早先提到过，以恐惧为反应的那些单一</w:t>
      </w:r>
      <w:r>
        <w:rPr>
          <w:rFonts w:ascii="SimSun" w:hAnsi="SimSun" w:eastAsia="SimSun" w:cs="SimSun"/>
          <w:sz w:val="20"/>
          <w:szCs w:val="20"/>
          <w:spacing w:val="7"/>
        </w:rPr>
        <w:t>的或组合的自然线索，是所</w:t>
      </w:r>
      <w:r>
        <w:rPr>
          <w:rFonts w:ascii="SimSun" w:hAnsi="SimSun" w:eastAsia="SimSun" w:cs="SimSun"/>
          <w:sz w:val="20"/>
          <w:szCs w:val="20"/>
        </w:rPr>
        <w:t xml:space="preserve"> </w:t>
      </w:r>
      <w:r>
        <w:rPr>
          <w:rFonts w:ascii="SimSun" w:hAnsi="SimSun" w:eastAsia="SimSun" w:cs="SimSun"/>
          <w:sz w:val="20"/>
          <w:szCs w:val="20"/>
          <w:spacing w:val="8"/>
        </w:rPr>
        <w:t>有我们可能陷入的危险情境的指示器。不过，有一些危险情境不呈现任何线</w:t>
      </w:r>
      <w:r>
        <w:rPr>
          <w:rFonts w:ascii="SimSun" w:hAnsi="SimSun" w:eastAsia="SimSun" w:cs="SimSun"/>
          <w:sz w:val="20"/>
          <w:szCs w:val="20"/>
          <w:spacing w:val="9"/>
        </w:rPr>
        <w:t xml:space="preserve"> </w:t>
      </w:r>
      <w:r>
        <w:rPr>
          <w:rFonts w:ascii="SimSun" w:hAnsi="SimSun" w:eastAsia="SimSun" w:cs="SimSun"/>
          <w:sz w:val="20"/>
          <w:szCs w:val="20"/>
          <w:spacing w:val="2"/>
        </w:rPr>
        <w:t>索，使我们无法利用自然偏好来逃脱。有些情境发出的信号却是我们的感觉器</w:t>
      </w:r>
      <w:r>
        <w:rPr>
          <w:rFonts w:ascii="SimSun" w:hAnsi="SimSun" w:eastAsia="SimSun" w:cs="SimSun"/>
          <w:sz w:val="20"/>
          <w:szCs w:val="20"/>
        </w:rPr>
        <w:t xml:space="preserve"> </w:t>
      </w:r>
      <w:r>
        <w:rPr>
          <w:rFonts w:ascii="SimSun" w:hAnsi="SimSun" w:eastAsia="SimSun" w:cs="SimSun"/>
          <w:sz w:val="20"/>
          <w:szCs w:val="20"/>
          <w:spacing w:val="1"/>
        </w:rPr>
        <w:t>官无法侦测到的。</w:t>
      </w:r>
    </w:p>
    <w:p>
      <w:pPr>
        <w:ind w:right="3" w:firstLine="430"/>
        <w:spacing w:before="14" w:line="379" w:lineRule="auto"/>
        <w:jc w:val="both"/>
        <w:rPr>
          <w:rFonts w:ascii="SimSun" w:hAnsi="SimSun" w:eastAsia="SimSun" w:cs="SimSun"/>
          <w:sz w:val="20"/>
          <w:szCs w:val="20"/>
        </w:rPr>
      </w:pPr>
      <w:r>
        <w:rPr>
          <w:rFonts w:ascii="SimSun" w:hAnsi="SimSun" w:eastAsia="SimSun" w:cs="SimSun"/>
          <w:sz w:val="20"/>
          <w:szCs w:val="20"/>
          <w:spacing w:val="8"/>
        </w:rPr>
        <w:t>在自然发生的危险中，传染性疾病就属于这种类型</w:t>
      </w:r>
      <w:r>
        <w:rPr>
          <w:rFonts w:ascii="SimSun" w:hAnsi="SimSun" w:eastAsia="SimSun" w:cs="SimSun"/>
          <w:sz w:val="20"/>
          <w:szCs w:val="20"/>
          <w:spacing w:val="7"/>
        </w:rPr>
        <w:t>。当传染病是通过空</w:t>
      </w:r>
      <w:r>
        <w:rPr>
          <w:rFonts w:ascii="SimSun" w:hAnsi="SimSun" w:eastAsia="SimSun" w:cs="SimSun"/>
          <w:sz w:val="20"/>
          <w:szCs w:val="20"/>
        </w:rPr>
        <w:t xml:space="preserve"> </w:t>
      </w:r>
      <w:r>
        <w:rPr>
          <w:rFonts w:ascii="SimSun" w:hAnsi="SimSun" w:eastAsia="SimSun" w:cs="SimSun"/>
          <w:sz w:val="20"/>
          <w:szCs w:val="20"/>
          <w:spacing w:val="2"/>
        </w:rPr>
        <w:t>气传播的，通常不会有自然发生的线索来使我们感知到它的存在，我们也无法</w:t>
      </w:r>
      <w:r>
        <w:rPr>
          <w:rFonts w:ascii="SimSun" w:hAnsi="SimSun" w:eastAsia="SimSun" w:cs="SimSun"/>
          <w:sz w:val="20"/>
          <w:szCs w:val="20"/>
          <w:spacing w:val="18"/>
        </w:rPr>
        <w:t xml:space="preserve"> </w:t>
      </w:r>
      <w:r>
        <w:rPr>
          <w:rFonts w:ascii="SimSun" w:hAnsi="SimSun" w:eastAsia="SimSun" w:cs="SimSun"/>
          <w:sz w:val="20"/>
          <w:szCs w:val="20"/>
          <w:spacing w:val="5"/>
        </w:rPr>
        <w:t>利用我们的基因偏好进行撤离。(与此相反的是，如果产生腐败的气</w:t>
      </w:r>
      <w:r>
        <w:rPr>
          <w:rFonts w:ascii="SimSun" w:hAnsi="SimSun" w:eastAsia="SimSun" w:cs="SimSun"/>
          <w:sz w:val="20"/>
          <w:szCs w:val="20"/>
          <w:spacing w:val="4"/>
        </w:rPr>
        <w:t>味，通过</w:t>
      </w:r>
      <w:r>
        <w:rPr>
          <w:rFonts w:ascii="SimSun" w:hAnsi="SimSun" w:eastAsia="SimSun" w:cs="SimSun"/>
          <w:sz w:val="20"/>
          <w:szCs w:val="20"/>
        </w:rPr>
        <w:t xml:space="preserve"> </w:t>
      </w:r>
      <w:r>
        <w:rPr>
          <w:rFonts w:ascii="SimSun" w:hAnsi="SimSun" w:eastAsia="SimSun" w:cs="SimSun"/>
          <w:sz w:val="20"/>
          <w:szCs w:val="20"/>
          <w:spacing w:val="5"/>
        </w:rPr>
        <w:t>食物和水传播的疾病就不那么无声无息了)。此外，在现代，环境</w:t>
      </w:r>
      <w:r>
        <w:rPr>
          <w:rFonts w:ascii="SimSun" w:hAnsi="SimSun" w:eastAsia="SimSun" w:cs="SimSun"/>
          <w:sz w:val="20"/>
          <w:szCs w:val="20"/>
          <w:spacing w:val="4"/>
        </w:rPr>
        <w:t>已经增加了</w:t>
      </w:r>
      <w:r>
        <w:rPr>
          <w:rFonts w:ascii="SimSun" w:hAnsi="SimSun" w:eastAsia="SimSun" w:cs="SimSun"/>
          <w:sz w:val="20"/>
          <w:szCs w:val="20"/>
        </w:rPr>
        <w:t xml:space="preserve"> </w:t>
      </w:r>
      <w:r>
        <w:rPr>
          <w:rFonts w:ascii="SimSun" w:hAnsi="SimSun" w:eastAsia="SimSun" w:cs="SimSun"/>
          <w:sz w:val="20"/>
          <w:szCs w:val="20"/>
          <w:spacing w:val="3"/>
        </w:rPr>
        <w:t>大量的危险，这些危险同样不会露出人类敏感的线索。例如一氧化</w:t>
      </w:r>
      <w:r>
        <w:rPr>
          <w:rFonts w:ascii="SimSun" w:hAnsi="SimSun" w:eastAsia="SimSun" w:cs="SimSun"/>
          <w:sz w:val="20"/>
          <w:szCs w:val="20"/>
          <w:spacing w:val="2"/>
        </w:rPr>
        <w:t>碳气体和</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SimSun" w:hAnsi="SimSun" w:eastAsia="SimSun" w:cs="SimSun"/>
          <w:sz w:val="20"/>
          <w:szCs w:val="20"/>
          <w:spacing w:val="2"/>
        </w:rPr>
        <w:t>射线。因为在这样的情况中，进化还没有时间也没有机会给我们提供侦测它们</w:t>
      </w:r>
      <w:r>
        <w:rPr>
          <w:rFonts w:ascii="SimSun" w:hAnsi="SimSun" w:eastAsia="SimSun" w:cs="SimSun"/>
          <w:sz w:val="20"/>
          <w:szCs w:val="20"/>
          <w:spacing w:val="5"/>
        </w:rPr>
        <w:t xml:space="preserve"> </w:t>
      </w:r>
      <w:r>
        <w:rPr>
          <w:rFonts w:ascii="SimSun" w:hAnsi="SimSun" w:eastAsia="SimSun" w:cs="SimSun"/>
          <w:sz w:val="20"/>
          <w:szCs w:val="20"/>
          <w:spacing w:val="1"/>
        </w:rPr>
        <w:t>的自然手段，我们不得不转而依靠人工指示器。</w:t>
      </w:r>
    </w:p>
    <w:p>
      <w:pPr>
        <w:ind w:right="22" w:firstLine="430"/>
        <w:spacing w:before="15" w:line="380" w:lineRule="auto"/>
        <w:jc w:val="both"/>
        <w:rPr>
          <w:rFonts w:ascii="SimSun" w:hAnsi="SimSun" w:eastAsia="SimSun" w:cs="SimSun"/>
          <w:sz w:val="20"/>
          <w:szCs w:val="20"/>
        </w:rPr>
      </w:pPr>
      <w:r>
        <w:rPr>
          <w:rFonts w:ascii="SimSun" w:hAnsi="SimSun" w:eastAsia="SimSun" w:cs="SimSun"/>
          <w:sz w:val="20"/>
          <w:szCs w:val="20"/>
          <w:spacing w:val="8"/>
        </w:rPr>
        <w:t>因此，虽然我们可以利用识别危险和安全的自</w:t>
      </w:r>
      <w:r>
        <w:rPr>
          <w:rFonts w:ascii="SimSun" w:hAnsi="SimSun" w:eastAsia="SimSun" w:cs="SimSun"/>
          <w:sz w:val="20"/>
          <w:szCs w:val="20"/>
          <w:spacing w:val="7"/>
        </w:rPr>
        <w:t>然线索，我们遗传的天赋</w:t>
      </w:r>
      <w:r>
        <w:rPr>
          <w:rFonts w:ascii="SimSun" w:hAnsi="SimSun" w:eastAsia="SimSun" w:cs="SimSun"/>
          <w:sz w:val="20"/>
          <w:szCs w:val="20"/>
        </w:rPr>
        <w:t xml:space="preserve"> </w:t>
      </w:r>
      <w:r>
        <w:rPr>
          <w:rFonts w:ascii="SimSun" w:hAnsi="SimSun" w:eastAsia="SimSun" w:cs="SimSun"/>
          <w:sz w:val="20"/>
          <w:szCs w:val="20"/>
          <w:spacing w:val="2"/>
        </w:rPr>
        <w:t>为我们提供了敏感的、有效的自卫方式，但这远非万无一失。在无数场合</w:t>
      </w:r>
      <w:r>
        <w:rPr>
          <w:rFonts w:ascii="SimSun" w:hAnsi="SimSun" w:eastAsia="SimSun" w:cs="SimSun"/>
          <w:sz w:val="20"/>
          <w:szCs w:val="20"/>
          <w:spacing w:val="1"/>
        </w:rPr>
        <w:t>，我</w:t>
      </w:r>
      <w:r>
        <w:rPr>
          <w:rFonts w:ascii="SimSun" w:hAnsi="SimSun" w:eastAsia="SimSun" w:cs="SimSun"/>
          <w:sz w:val="20"/>
          <w:szCs w:val="20"/>
        </w:rPr>
        <w:t xml:space="preserve"> </w:t>
      </w:r>
      <w:r>
        <w:rPr>
          <w:rFonts w:ascii="SimSun" w:hAnsi="SimSun" w:eastAsia="SimSun" w:cs="SimSun"/>
          <w:sz w:val="20"/>
          <w:szCs w:val="20"/>
          <w:spacing w:val="2"/>
        </w:rPr>
        <w:t>们受线索引导回避一些情景是没有必要的，完全无害的，而在其他一些场合，</w:t>
      </w:r>
      <w:r>
        <w:rPr>
          <w:rFonts w:ascii="SimSun" w:hAnsi="SimSun" w:eastAsia="SimSun" w:cs="SimSun"/>
          <w:sz w:val="20"/>
          <w:szCs w:val="20"/>
        </w:rPr>
        <w:t xml:space="preserve"> </w:t>
      </w:r>
      <w:r>
        <w:rPr>
          <w:rFonts w:ascii="SimSun" w:hAnsi="SimSun" w:eastAsia="SimSun" w:cs="SimSun"/>
          <w:sz w:val="20"/>
          <w:szCs w:val="20"/>
          <w:spacing w:val="1"/>
        </w:rPr>
        <w:t>我们却有可能让自己误人真正的危险。</w:t>
      </w:r>
    </w:p>
    <w:p>
      <w:pPr>
        <w:pStyle w:val="BodyText"/>
        <w:spacing w:line="392" w:lineRule="auto"/>
        <w:rPr/>
      </w:pPr>
      <w:r/>
    </w:p>
    <w:p>
      <w:pPr>
        <w:ind w:left="2204"/>
        <w:spacing w:before="91" w:line="220" w:lineRule="auto"/>
        <w:rPr>
          <w:rFonts w:ascii="SimSun" w:hAnsi="SimSun" w:eastAsia="SimSun" w:cs="SimSun"/>
          <w:sz w:val="28"/>
          <w:szCs w:val="28"/>
        </w:rPr>
      </w:pPr>
      <w:r>
        <w:rPr>
          <w:rFonts w:ascii="SimSun" w:hAnsi="SimSun" w:eastAsia="SimSun" w:cs="SimSun"/>
          <w:sz w:val="28"/>
          <w:szCs w:val="28"/>
          <w:b/>
          <w:bCs/>
          <w:spacing w:val="-2"/>
        </w:rPr>
        <w:t>独自一人的潜在危险</w:t>
      </w:r>
    </w:p>
    <w:p>
      <w:pPr>
        <w:pStyle w:val="BodyText"/>
        <w:spacing w:line="348" w:lineRule="auto"/>
        <w:rPr/>
      </w:pPr>
      <w:r/>
    </w:p>
    <w:p>
      <w:pPr>
        <w:ind w:firstLine="430"/>
        <w:spacing w:before="66" w:line="390" w:lineRule="auto"/>
        <w:rPr>
          <w:rFonts w:ascii="SimSun" w:hAnsi="SimSun" w:eastAsia="SimSun" w:cs="SimSun"/>
          <w:sz w:val="20"/>
          <w:szCs w:val="20"/>
        </w:rPr>
      </w:pPr>
      <w:r>
        <w:rPr>
          <w:rFonts w:ascii="SimSun" w:hAnsi="SimSun" w:eastAsia="SimSun" w:cs="SimSun"/>
          <w:sz w:val="20"/>
          <w:szCs w:val="20"/>
          <w:spacing w:val="8"/>
        </w:rPr>
        <w:t>这些预示危险增加的自然线索很大部分是与独自一人有关的。从统计学</w:t>
      </w:r>
      <w:r>
        <w:rPr>
          <w:rFonts w:ascii="SimSun" w:hAnsi="SimSun" w:eastAsia="SimSun" w:cs="SimSun"/>
          <w:sz w:val="20"/>
          <w:szCs w:val="20"/>
          <w:spacing w:val="11"/>
        </w:rPr>
        <w:t xml:space="preserve"> </w:t>
      </w:r>
      <w:r>
        <w:rPr>
          <w:rFonts w:ascii="SimSun" w:hAnsi="SimSun" w:eastAsia="SimSun" w:cs="SimSun"/>
          <w:sz w:val="20"/>
          <w:szCs w:val="20"/>
          <w:spacing w:val="2"/>
        </w:rPr>
        <w:t>上来讲，独自一人相较于有人陪伴的安全性要低一些。在童年期、生病时以及</w:t>
      </w:r>
    </w:p>
    <w:p>
      <w:pPr>
        <w:spacing w:line="390" w:lineRule="auto"/>
        <w:sectPr>
          <w:pgSz w:w="8790" w:h="12840"/>
          <w:pgMar w:top="400" w:right="889" w:bottom="0" w:left="1009" w:header="0" w:footer="0" w:gutter="0"/>
        </w:sectPr>
        <w:rPr>
          <w:rFonts w:ascii="SimSun" w:hAnsi="SimSun" w:eastAsia="SimSun" w:cs="SimSun"/>
          <w:sz w:val="20"/>
          <w:szCs w:val="20"/>
        </w:rPr>
      </w:pPr>
    </w:p>
    <w:p>
      <w:pPr>
        <w:spacing w:line="58" w:lineRule="exact"/>
        <w:rPr/>
      </w:pPr>
      <w:r/>
    </w:p>
    <w:p>
      <w:pPr>
        <w:spacing w:line="58" w:lineRule="exact"/>
        <w:sectPr>
          <w:pgSz w:w="8790" w:h="12830"/>
          <w:pgMar w:top="400" w:right="842" w:bottom="0" w:left="780" w:header="0" w:footer="0" w:gutter="0"/>
          <w:cols w:equalWidth="0" w:num="1">
            <w:col w:w="7168" w:space="0"/>
          </w:cols>
        </w:sectPr>
        <w:rPr/>
      </w:pPr>
    </w:p>
    <w:p>
      <w:pPr>
        <w:ind w:left="4459" w:right="152" w:firstLine="1340"/>
        <w:spacing w:before="37" w:line="222" w:lineRule="auto"/>
        <w:rPr>
          <w:rFonts w:ascii="SimHei" w:hAnsi="SimHei" w:eastAsia="SimHei" w:cs="SimHei"/>
          <w:sz w:val="19"/>
          <w:szCs w:val="19"/>
        </w:rPr>
      </w:pPr>
      <w:r>
        <w:rPr>
          <w:rFonts w:ascii="SimHei" w:hAnsi="SimHei" w:eastAsia="SimHei" w:cs="SimHei"/>
          <w:sz w:val="19"/>
          <w:szCs w:val="19"/>
          <w:spacing w:val="-13"/>
          <w:w w:val="92"/>
        </w:rPr>
        <w:t>第九章</w:t>
      </w:r>
      <w:r>
        <w:rPr>
          <w:rFonts w:ascii="SimHei" w:hAnsi="SimHei" w:eastAsia="SimHei" w:cs="SimHei"/>
          <w:sz w:val="19"/>
          <w:szCs w:val="19"/>
        </w:rPr>
        <w:t xml:space="preserve"> </w:t>
      </w:r>
      <w:r>
        <w:rPr>
          <w:rFonts w:ascii="SimHei" w:hAnsi="SimHei" w:eastAsia="SimHei" w:cs="SimHei"/>
          <w:sz w:val="19"/>
          <w:szCs w:val="19"/>
          <w:spacing w:val="-7"/>
        </w:rPr>
        <w:t>危险和安全的自然线索</w:t>
      </w:r>
    </w:p>
    <w:p>
      <w:pPr>
        <w:spacing w:line="35" w:lineRule="exact"/>
        <w:rPr/>
      </w:pPr>
      <w:r/>
    </w:p>
    <w:p>
      <w:pPr>
        <w:pStyle w:val="BodyText"/>
        <w:spacing w:line="14" w:lineRule="auto"/>
        <w:rPr>
          <w:sz w:val="2"/>
        </w:rPr>
      </w:pPr>
      <w:r>
        <w:rPr>
          <w:sz w:val="2"/>
          <w:szCs w:val="2"/>
        </w:rPr>
        <w:br w:type="column"/>
      </w:r>
    </w:p>
    <w:p>
      <w:pPr>
        <w:ind w:left="152"/>
        <w:spacing w:before="23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15/</w:t>
      </w:r>
    </w:p>
    <w:p>
      <w:pPr>
        <w:spacing w:line="192" w:lineRule="auto"/>
        <w:sectPr>
          <w:type w:val="continuous"/>
          <w:pgSz w:w="8790" w:h="12830"/>
          <w:pgMar w:top="400" w:right="842" w:bottom="0" w:left="780" w:header="0" w:footer="0" w:gutter="0"/>
          <w:cols w:equalWidth="0" w:num="2" w:sep="1">
            <w:col w:w="6447" w:space="0"/>
            <w:col w:w="720" w:space="0"/>
          </w:cols>
        </w:sectPr>
        <w:rPr>
          <w:rFonts w:ascii="Times New Roman" w:hAnsi="Times New Roman" w:eastAsia="Times New Roman" w:cs="Times New Roman"/>
          <w:sz w:val="15"/>
          <w:szCs w:val="15"/>
        </w:rPr>
      </w:pPr>
    </w:p>
    <w:p>
      <w:pPr>
        <w:pStyle w:val="BodyText"/>
        <w:spacing w:line="260" w:lineRule="auto"/>
        <w:rPr/>
      </w:pPr>
      <w:r/>
    </w:p>
    <w:p>
      <w:pPr>
        <w:pStyle w:val="BodyText"/>
        <w:spacing w:line="261" w:lineRule="auto"/>
        <w:rPr/>
      </w:pPr>
      <w:r/>
    </w:p>
    <w:p>
      <w:pPr>
        <w:ind w:right="326"/>
        <w:spacing w:before="62" w:line="399" w:lineRule="auto"/>
        <w:jc w:val="both"/>
        <w:rPr>
          <w:rFonts w:ascii="SimSun" w:hAnsi="SimSun" w:eastAsia="SimSun" w:cs="SimSun"/>
          <w:sz w:val="19"/>
          <w:szCs w:val="19"/>
        </w:rPr>
      </w:pPr>
      <w:r>
        <w:rPr>
          <w:rFonts w:ascii="SimSun" w:hAnsi="SimSun" w:eastAsia="SimSun" w:cs="SimSun"/>
          <w:sz w:val="19"/>
          <w:szCs w:val="19"/>
          <w:spacing w:val="11"/>
        </w:rPr>
        <w:t>老年期，这种情况应该更是如此的，这一点并不难理解。而对那些普通的健康</w:t>
      </w:r>
      <w:r>
        <w:rPr>
          <w:rFonts w:ascii="SimSun" w:hAnsi="SimSun" w:eastAsia="SimSun" w:cs="SimSun"/>
          <w:sz w:val="19"/>
          <w:szCs w:val="19"/>
          <w:spacing w:val="3"/>
        </w:rPr>
        <w:t xml:space="preserve"> </w:t>
      </w:r>
      <w:r>
        <w:rPr>
          <w:rFonts w:ascii="SimSun" w:hAnsi="SimSun" w:eastAsia="SimSun" w:cs="SimSun"/>
          <w:sz w:val="19"/>
          <w:szCs w:val="19"/>
          <w:spacing w:val="14"/>
        </w:rPr>
        <w:t>长大成人的男性和女性，独自一人也同样如此。我们有理由相信确实如此</w:t>
      </w:r>
      <w:r>
        <w:rPr>
          <w:rFonts w:ascii="SimSun" w:hAnsi="SimSun" w:eastAsia="SimSun" w:cs="SimSun"/>
          <w:sz w:val="19"/>
          <w:szCs w:val="19"/>
          <w:spacing w:val="13"/>
        </w:rPr>
        <w:t>(独</w:t>
      </w:r>
      <w:r>
        <w:rPr>
          <w:rFonts w:ascii="SimSun" w:hAnsi="SimSun" w:eastAsia="SimSun" w:cs="SimSun"/>
          <w:sz w:val="19"/>
          <w:szCs w:val="19"/>
        </w:rPr>
        <w:t xml:space="preserve"> </w:t>
      </w:r>
      <w:r>
        <w:rPr>
          <w:rFonts w:ascii="SimSun" w:hAnsi="SimSun" w:eastAsia="SimSun" w:cs="SimSun"/>
          <w:sz w:val="19"/>
          <w:szCs w:val="19"/>
          <w:spacing w:val="16"/>
        </w:rPr>
        <w:t>自一人时确实比有人陪伴时的风险性更高),尤其是在一些特定情境中，即使</w:t>
      </w:r>
      <w:r>
        <w:rPr>
          <w:rFonts w:ascii="SimSun" w:hAnsi="SimSun" w:eastAsia="SimSun" w:cs="SimSun"/>
          <w:sz w:val="19"/>
          <w:szCs w:val="19"/>
          <w:spacing w:val="4"/>
        </w:rPr>
        <w:t xml:space="preserve"> </w:t>
      </w:r>
      <w:r>
        <w:rPr>
          <w:rFonts w:ascii="SimSun" w:hAnsi="SimSun" w:eastAsia="SimSun" w:cs="SimSun"/>
          <w:sz w:val="19"/>
          <w:szCs w:val="19"/>
          <w:spacing w:val="11"/>
        </w:rPr>
        <w:t>在西方国家这种情境可能极少，且绝对风险也不高。因此，这个章节的论点在</w:t>
      </w:r>
      <w:r>
        <w:rPr>
          <w:rFonts w:ascii="SimSun" w:hAnsi="SimSun" w:eastAsia="SimSun" w:cs="SimSun"/>
          <w:sz w:val="19"/>
          <w:szCs w:val="19"/>
          <w:spacing w:val="5"/>
        </w:rPr>
        <w:t xml:space="preserve"> </w:t>
      </w:r>
      <w:r>
        <w:rPr>
          <w:rFonts w:ascii="SimSun" w:hAnsi="SimSun" w:eastAsia="SimSun" w:cs="SimSun"/>
          <w:sz w:val="19"/>
          <w:szCs w:val="19"/>
          <w:spacing w:val="11"/>
        </w:rPr>
        <w:t>于，如同贯穿人类的早期历史一样，在今天的很多情况下，避免独自一人仍然</w:t>
      </w:r>
      <w:r>
        <w:rPr>
          <w:rFonts w:ascii="SimSun" w:hAnsi="SimSun" w:eastAsia="SimSun" w:cs="SimSun"/>
          <w:sz w:val="19"/>
          <w:szCs w:val="19"/>
          <w:spacing w:val="4"/>
        </w:rPr>
        <w:t xml:space="preserve"> </w:t>
      </w:r>
      <w:r>
        <w:rPr>
          <w:rFonts w:ascii="SimSun" w:hAnsi="SimSun" w:eastAsia="SimSun" w:cs="SimSun"/>
          <w:sz w:val="19"/>
          <w:szCs w:val="19"/>
          <w:spacing w:val="11"/>
        </w:rPr>
        <w:t>是一种恰当的做法，正如避开其他潜在危险的自然线索一样。所以我们应该形</w:t>
      </w:r>
      <w:r>
        <w:rPr>
          <w:rFonts w:ascii="SimSun" w:hAnsi="SimSun" w:eastAsia="SimSun" w:cs="SimSun"/>
          <w:sz w:val="19"/>
          <w:szCs w:val="19"/>
          <w:spacing w:val="3"/>
        </w:rPr>
        <w:t xml:space="preserve"> </w:t>
      </w:r>
      <w:r>
        <w:rPr>
          <w:rFonts w:ascii="SimSun" w:hAnsi="SimSun" w:eastAsia="SimSun" w:cs="SimSun"/>
          <w:sz w:val="19"/>
          <w:szCs w:val="19"/>
          <w:spacing w:val="11"/>
        </w:rPr>
        <w:t>成这样的概念，即我们从陪伴中感受到舒适并寻求舒适，而我们在独处时体验</w:t>
      </w:r>
      <w:r>
        <w:rPr>
          <w:rFonts w:ascii="SimSun" w:hAnsi="SimSun" w:eastAsia="SimSun" w:cs="SimSun"/>
          <w:sz w:val="19"/>
          <w:szCs w:val="19"/>
          <w:spacing w:val="3"/>
        </w:rPr>
        <w:t xml:space="preserve"> </w:t>
      </w:r>
      <w:r>
        <w:rPr>
          <w:rFonts w:ascii="SimSun" w:hAnsi="SimSun" w:eastAsia="SimSun" w:cs="SimSun"/>
          <w:sz w:val="19"/>
          <w:szCs w:val="19"/>
          <w:spacing w:val="9"/>
        </w:rPr>
        <w:t>到或多或少的焦虑，就一点也不令人奇怪了。</w:t>
      </w:r>
    </w:p>
    <w:p>
      <w:pPr>
        <w:ind w:right="327" w:firstLine="409"/>
        <w:spacing w:before="20" w:line="400" w:lineRule="auto"/>
        <w:rPr>
          <w:rFonts w:ascii="SimSun" w:hAnsi="SimSun" w:eastAsia="SimSun" w:cs="SimSun"/>
          <w:sz w:val="19"/>
          <w:szCs w:val="19"/>
        </w:rPr>
      </w:pPr>
      <w:r>
        <w:rPr>
          <w:rFonts w:ascii="SimSun" w:hAnsi="SimSun" w:eastAsia="SimSun" w:cs="SimSun"/>
          <w:sz w:val="19"/>
          <w:szCs w:val="19"/>
          <w:spacing w:val="34"/>
        </w:rPr>
        <w:t>在之前的章节中(第四章),我们论证过，如果我们</w:t>
      </w:r>
      <w:r>
        <w:rPr>
          <w:rFonts w:ascii="SimSun" w:hAnsi="SimSun" w:eastAsia="SimSun" w:cs="SimSun"/>
          <w:sz w:val="19"/>
          <w:szCs w:val="19"/>
          <w:spacing w:val="33"/>
        </w:rPr>
        <w:t>想要理解人类行</w:t>
      </w:r>
      <w:r>
        <w:rPr>
          <w:rFonts w:ascii="SimSun" w:hAnsi="SimSun" w:eastAsia="SimSun" w:cs="SimSun"/>
          <w:sz w:val="19"/>
          <w:szCs w:val="19"/>
        </w:rPr>
        <w:t xml:space="preserve"> </w:t>
      </w:r>
      <w:r>
        <w:rPr>
          <w:rFonts w:ascii="SimSun" w:hAnsi="SimSun" w:eastAsia="SimSun" w:cs="SimSun"/>
          <w:sz w:val="19"/>
          <w:szCs w:val="19"/>
          <w:spacing w:val="10"/>
        </w:rPr>
        <w:t>为，根据我们了解的关于人类环境的进化适应性对其进行观察是很有必要的。</w:t>
      </w:r>
      <w:r>
        <w:rPr>
          <w:rFonts w:ascii="SimSun" w:hAnsi="SimSun" w:eastAsia="SimSun" w:cs="SimSun"/>
          <w:sz w:val="19"/>
          <w:szCs w:val="19"/>
          <w:spacing w:val="13"/>
        </w:rPr>
        <w:t xml:space="preserve"> </w:t>
      </w:r>
      <w:r>
        <w:rPr>
          <w:rFonts w:ascii="SimSun" w:hAnsi="SimSun" w:eastAsia="SimSun" w:cs="SimSun"/>
          <w:sz w:val="19"/>
          <w:szCs w:val="19"/>
          <w:spacing w:val="19"/>
        </w:rPr>
        <w:t>之后，沿着这一思路(第十二章),这个理论被向前推进，即在具有进化适应</w:t>
      </w:r>
      <w:r>
        <w:rPr>
          <w:rFonts w:ascii="SimSun" w:hAnsi="SimSun" w:eastAsia="SimSun" w:cs="SimSun"/>
          <w:sz w:val="19"/>
          <w:szCs w:val="19"/>
          <w:spacing w:val="15"/>
        </w:rPr>
        <w:t xml:space="preserve"> </w:t>
      </w:r>
      <w:r>
        <w:rPr>
          <w:rFonts w:ascii="SimSun" w:hAnsi="SimSun" w:eastAsia="SimSun" w:cs="SimSun"/>
          <w:sz w:val="19"/>
          <w:szCs w:val="19"/>
          <w:spacing w:val="11"/>
        </w:rPr>
        <w:t>性的人类环境中，依恋行为会促进个体与特殊陪伴者保持亲密，而这些依恋行</w:t>
      </w:r>
      <w:r>
        <w:rPr>
          <w:rFonts w:ascii="SimSun" w:hAnsi="SimSun" w:eastAsia="SimSun" w:cs="SimSun"/>
          <w:sz w:val="19"/>
          <w:szCs w:val="19"/>
          <w:spacing w:val="4"/>
        </w:rPr>
        <w:t xml:space="preserve"> </w:t>
      </w:r>
      <w:r>
        <w:rPr>
          <w:rFonts w:ascii="SimSun" w:hAnsi="SimSun" w:eastAsia="SimSun" w:cs="SimSun"/>
          <w:sz w:val="19"/>
          <w:szCs w:val="19"/>
          <w:spacing w:val="11"/>
        </w:rPr>
        <w:t>为的功能是保护自己免受捕食者的危害，这对人类、哺乳动物和鸟类等其他物</w:t>
      </w:r>
      <w:r>
        <w:rPr>
          <w:rFonts w:ascii="SimSun" w:hAnsi="SimSun" w:eastAsia="SimSun" w:cs="SimSun"/>
          <w:sz w:val="19"/>
          <w:szCs w:val="19"/>
          <w:spacing w:val="4"/>
        </w:rPr>
        <w:t xml:space="preserve"> </w:t>
      </w:r>
      <w:r>
        <w:rPr>
          <w:rFonts w:ascii="SimSun" w:hAnsi="SimSun" w:eastAsia="SimSun" w:cs="SimSun"/>
          <w:sz w:val="19"/>
          <w:szCs w:val="19"/>
          <w:spacing w:val="11"/>
        </w:rPr>
        <w:t>种来说都是如此。对所有生活在陆地上的灵长类动物来说，与族群待在一起更</w:t>
      </w:r>
      <w:r>
        <w:rPr>
          <w:rFonts w:ascii="SimSun" w:hAnsi="SimSun" w:eastAsia="SimSun" w:cs="SimSun"/>
          <w:sz w:val="19"/>
          <w:szCs w:val="19"/>
          <w:spacing w:val="3"/>
        </w:rPr>
        <w:t xml:space="preserve"> </w:t>
      </w:r>
      <w:r>
        <w:rPr>
          <w:rFonts w:ascii="SimSun" w:hAnsi="SimSun" w:eastAsia="SimSun" w:cs="SimSun"/>
          <w:sz w:val="19"/>
          <w:szCs w:val="19"/>
          <w:spacing w:val="11"/>
        </w:rPr>
        <w:t>为安全。从族群中分离出来就容易成为潜伏的豹子①或一群猎犬的食物。对更</w:t>
      </w:r>
      <w:r>
        <w:rPr>
          <w:rFonts w:ascii="SimSun" w:hAnsi="SimSun" w:eastAsia="SimSun" w:cs="SimSun"/>
          <w:sz w:val="19"/>
          <w:szCs w:val="19"/>
          <w:spacing w:val="4"/>
        </w:rPr>
        <w:t xml:space="preserve"> </w:t>
      </w:r>
      <w:r>
        <w:rPr>
          <w:rFonts w:ascii="SimSun" w:hAnsi="SimSun" w:eastAsia="SimSun" w:cs="SimSun"/>
          <w:sz w:val="19"/>
          <w:szCs w:val="19"/>
          <w:spacing w:val="11"/>
        </w:rPr>
        <w:t>弱小的成员来说，尤其是雌性和幼崽、年老的和生病的，落单经常意味着迅速</w:t>
      </w:r>
      <w:r>
        <w:rPr>
          <w:rFonts w:ascii="SimSun" w:hAnsi="SimSun" w:eastAsia="SimSun" w:cs="SimSun"/>
          <w:sz w:val="19"/>
          <w:szCs w:val="19"/>
          <w:spacing w:val="2"/>
        </w:rPr>
        <w:t xml:space="preserve"> </w:t>
      </w:r>
      <w:r>
        <w:rPr>
          <w:rFonts w:ascii="SimSun" w:hAnsi="SimSun" w:eastAsia="SimSun" w:cs="SimSun"/>
          <w:sz w:val="19"/>
          <w:szCs w:val="19"/>
          <w:spacing w:val="8"/>
        </w:rPr>
        <w:t>死亡。</w:t>
      </w:r>
    </w:p>
    <w:p>
      <w:pPr>
        <w:ind w:right="326" w:firstLine="409"/>
        <w:spacing w:before="32" w:line="408" w:lineRule="auto"/>
        <w:jc w:val="both"/>
        <w:rPr>
          <w:rFonts w:ascii="SimSun" w:hAnsi="SimSun" w:eastAsia="SimSun" w:cs="SimSun"/>
          <w:sz w:val="19"/>
          <w:szCs w:val="19"/>
        </w:rPr>
      </w:pPr>
      <w:r>
        <w:rPr>
          <w:rFonts w:ascii="SimSun" w:hAnsi="SimSun" w:eastAsia="SimSun" w:cs="SimSun"/>
          <w:sz w:val="19"/>
          <w:szCs w:val="19"/>
          <w:spacing w:val="17"/>
        </w:rPr>
        <w:t>在实践工作者中，这个理论有时会被看成是学术上的奇葩。是的，也许</w:t>
      </w:r>
      <w:r>
        <w:rPr>
          <w:rFonts w:ascii="SimSun" w:hAnsi="SimSun" w:eastAsia="SimSun" w:cs="SimSun"/>
          <w:sz w:val="19"/>
          <w:szCs w:val="19"/>
          <w:spacing w:val="9"/>
        </w:rPr>
        <w:t xml:space="preserve"> </w:t>
      </w:r>
      <w:r>
        <w:rPr>
          <w:rFonts w:ascii="SimSun" w:hAnsi="SimSun" w:eastAsia="SimSun" w:cs="SimSun"/>
          <w:sz w:val="19"/>
          <w:szCs w:val="19"/>
          <w:spacing w:val="11"/>
        </w:rPr>
        <w:t>我们可以说，人类历史中有一段时期，分离会引发来自捕食者的威胁。但那是</w:t>
      </w:r>
      <w:r>
        <w:rPr>
          <w:rFonts w:ascii="SimSun" w:hAnsi="SimSun" w:eastAsia="SimSun" w:cs="SimSun"/>
          <w:sz w:val="19"/>
          <w:szCs w:val="19"/>
          <w:spacing w:val="4"/>
        </w:rPr>
        <w:t xml:space="preserve"> </w:t>
      </w:r>
      <w:r>
        <w:rPr>
          <w:rFonts w:ascii="SimSun" w:hAnsi="SimSun" w:eastAsia="SimSun" w:cs="SimSun"/>
          <w:sz w:val="19"/>
          <w:szCs w:val="19"/>
          <w:spacing w:val="11"/>
        </w:rPr>
        <w:t>很久之前的事了。这些反应持续到现代是一种无关的麻烦，是时候去除这些古</w:t>
      </w:r>
      <w:r>
        <w:rPr>
          <w:rFonts w:ascii="SimSun" w:hAnsi="SimSun" w:eastAsia="SimSun" w:cs="SimSun"/>
          <w:sz w:val="19"/>
          <w:szCs w:val="19"/>
          <w:spacing w:val="6"/>
        </w:rPr>
        <w:t xml:space="preserve"> </w:t>
      </w:r>
      <w:r>
        <w:rPr>
          <w:rFonts w:ascii="SimSun" w:hAnsi="SimSun" w:eastAsia="SimSun" w:cs="SimSun"/>
          <w:sz w:val="19"/>
          <w:szCs w:val="19"/>
          <w:spacing w:val="5"/>
        </w:rPr>
        <w:t>老的迷信了。</w:t>
      </w:r>
    </w:p>
    <w:p>
      <w:pPr>
        <w:ind w:left="409"/>
        <w:spacing w:line="218" w:lineRule="auto"/>
        <w:rPr>
          <w:rFonts w:ascii="SimSun" w:hAnsi="SimSun" w:eastAsia="SimSun" w:cs="SimSun"/>
          <w:sz w:val="19"/>
          <w:szCs w:val="19"/>
        </w:rPr>
      </w:pPr>
      <w:r>
        <w:rPr>
          <w:rFonts w:ascii="SimSun" w:hAnsi="SimSun" w:eastAsia="SimSun" w:cs="SimSun"/>
          <w:sz w:val="19"/>
          <w:szCs w:val="19"/>
          <w:spacing w:val="17"/>
        </w:rPr>
        <w:t>上述推论有以下几个缺陷。首先，即使我们希望如此，几百万年构建起</w:t>
      </w:r>
    </w:p>
    <w:p>
      <w:pPr>
        <w:pStyle w:val="BodyText"/>
        <w:spacing w:line="329" w:lineRule="auto"/>
        <w:rPr/>
      </w:pPr>
      <w:r/>
    </w:p>
    <w:p>
      <w:pPr>
        <w:pStyle w:val="BodyText"/>
        <w:spacing w:line="329" w:lineRule="auto"/>
        <w:rPr/>
      </w:pPr>
      <w:r>
        <w:drawing>
          <wp:anchor distT="0" distB="0" distL="0" distR="0" simplePos="0" relativeHeight="252162048" behindDoc="0" locked="0" layoutInCell="1" allowOverlap="1">
            <wp:simplePos x="0" y="0"/>
            <wp:positionH relativeFrom="column">
              <wp:posOffset>6307</wp:posOffset>
            </wp:positionH>
            <wp:positionV relativeFrom="paragraph">
              <wp:posOffset>118957</wp:posOffset>
            </wp:positionV>
            <wp:extent cx="1574806" cy="6355"/>
            <wp:effectExtent l="0" t="0" r="0" b="0"/>
            <wp:wrapNone/>
            <wp:docPr id="206" name="IM 206"/>
            <wp:cNvGraphicFramePr/>
            <a:graphic>
              <a:graphicData uri="http://schemas.openxmlformats.org/drawingml/2006/picture">
                <pic:pic>
                  <pic:nvPicPr>
                    <pic:cNvPr id="206" name="IM 206"/>
                    <pic:cNvPicPr/>
                  </pic:nvPicPr>
                  <pic:blipFill>
                    <a:blip r:embed="rId109"/>
                    <a:stretch>
                      <a:fillRect/>
                    </a:stretch>
                  </pic:blipFill>
                  <pic:spPr>
                    <a:xfrm rot="0">
                      <a:off x="0" y="0"/>
                      <a:ext cx="1574806" cy="6355"/>
                    </a:xfrm>
                    <a:prstGeom prst="rect">
                      <a:avLst/>
                    </a:prstGeom>
                  </pic:spPr>
                </pic:pic>
              </a:graphicData>
            </a:graphic>
          </wp:anchor>
        </w:drawing>
      </w:r>
      <w:r/>
    </w:p>
    <w:p>
      <w:pPr>
        <w:ind w:right="308" w:firstLine="409"/>
        <w:spacing w:before="62" w:line="241" w:lineRule="auto"/>
        <w:jc w:val="both"/>
        <w:rPr>
          <w:rFonts w:ascii="SimSun" w:hAnsi="SimSun" w:eastAsia="SimSun" w:cs="SimSun"/>
          <w:sz w:val="15"/>
          <w:szCs w:val="15"/>
        </w:rPr>
      </w:pPr>
      <w:r>
        <w:rPr>
          <w:rFonts w:ascii="SimSun" w:hAnsi="SimSun" w:eastAsia="SimSun" w:cs="SimSun"/>
          <w:sz w:val="19"/>
          <w:szCs w:val="19"/>
          <w:spacing w:val="-19"/>
          <w:w w:val="97"/>
        </w:rPr>
        <w:t>①自第一卷出版以来，关于豹子对早期人类的危险性的进一步证据已经众所周知。据布莱</w:t>
      </w:r>
      <w:r>
        <w:rPr>
          <w:rFonts w:ascii="SimSun" w:hAnsi="SimSun" w:eastAsia="SimSun" w:cs="SimSun"/>
          <w:sz w:val="19"/>
          <w:szCs w:val="19"/>
          <w:spacing w:val="1"/>
        </w:rPr>
        <w:t xml:space="preserve"> </w:t>
      </w:r>
      <w:r>
        <w:rPr>
          <w:rFonts w:ascii="Times New Roman" w:hAnsi="Times New Roman" w:eastAsia="Times New Roman" w:cs="Times New Roman"/>
          <w:sz w:val="19"/>
          <w:szCs w:val="19"/>
          <w:spacing w:val="-18"/>
          <w:w w:val="99"/>
        </w:rPr>
        <w:t>(Brain,1970)   </w:t>
      </w:r>
      <w:r>
        <w:rPr>
          <w:rFonts w:ascii="SimSun" w:hAnsi="SimSun" w:eastAsia="SimSun" w:cs="SimSun"/>
          <w:sz w:val="19"/>
          <w:szCs w:val="19"/>
          <w:spacing w:val="-18"/>
          <w:w w:val="99"/>
        </w:rPr>
        <w:t>在德兰士瓦一个洞穴中发现的罗百氏傍人骨头化石碎裂的方式是典型的</w:t>
      </w:r>
      <w:r>
        <w:rPr>
          <w:rFonts w:ascii="SimSun" w:hAnsi="SimSun" w:eastAsia="SimSun" w:cs="SimSun"/>
          <w:sz w:val="19"/>
          <w:szCs w:val="19"/>
          <w:spacing w:val="-19"/>
          <w:w w:val="99"/>
        </w:rPr>
        <w:t>美洲豹捕</w:t>
      </w:r>
      <w:r>
        <w:rPr>
          <w:rFonts w:ascii="SimSun" w:hAnsi="SimSun" w:eastAsia="SimSun" w:cs="SimSun"/>
          <w:sz w:val="19"/>
          <w:szCs w:val="19"/>
        </w:rPr>
        <w:t xml:space="preserve"> </w:t>
      </w:r>
      <w:r>
        <w:rPr>
          <w:rFonts w:ascii="SimSun" w:hAnsi="SimSun" w:eastAsia="SimSun" w:cs="SimSun"/>
          <w:sz w:val="19"/>
          <w:szCs w:val="19"/>
          <w:spacing w:val="-19"/>
          <w:w w:val="98"/>
        </w:rPr>
        <w:t>食的形状。保存更好的(青少年的)头骨中其中一个上面有两个洞，尺寸大小和间距刚好与美洲</w:t>
      </w:r>
      <w:r>
        <w:rPr>
          <w:rFonts w:ascii="SimSun" w:hAnsi="SimSun" w:eastAsia="SimSun" w:cs="SimSun"/>
          <w:sz w:val="19"/>
          <w:szCs w:val="19"/>
          <w:spacing w:val="5"/>
        </w:rPr>
        <w:t xml:space="preserve"> </w:t>
      </w:r>
      <w:r>
        <w:rPr>
          <w:rFonts w:ascii="SimSun" w:hAnsi="SimSun" w:eastAsia="SimSun" w:cs="SimSun"/>
          <w:sz w:val="15"/>
          <w:szCs w:val="15"/>
          <w:spacing w:val="7"/>
        </w:rPr>
        <w:t>豹的犬齿相符。</w:t>
      </w:r>
    </w:p>
    <w:p>
      <w:pPr>
        <w:spacing w:line="241" w:lineRule="auto"/>
        <w:sectPr>
          <w:type w:val="continuous"/>
          <w:pgSz w:w="8790" w:h="12830"/>
          <w:pgMar w:top="400" w:right="842" w:bottom="0" w:left="780" w:header="0" w:footer="0" w:gutter="0"/>
          <w:cols w:equalWidth="0" w:num="1">
            <w:col w:w="7168" w:space="0"/>
          </w:cols>
        </w:sectPr>
        <w:rPr>
          <w:rFonts w:ascii="SimSun" w:hAnsi="SimSun" w:eastAsia="SimSun" w:cs="SimSun"/>
          <w:sz w:val="15"/>
          <w:szCs w:val="15"/>
        </w:rPr>
      </w:pPr>
    </w:p>
    <w:p>
      <w:pPr>
        <w:ind w:left="540"/>
        <w:spacing w:before="21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152</w:t>
      </w:r>
    </w:p>
    <w:p>
      <w:pPr>
        <w:spacing w:line="151" w:lineRule="exact"/>
        <w:rPr/>
      </w:pPr>
      <w:r/>
    </w:p>
    <w:p>
      <w:pPr>
        <w:pStyle w:val="BodyText"/>
        <w:spacing w:line="14" w:lineRule="auto"/>
        <w:rPr>
          <w:sz w:val="2"/>
        </w:rPr>
      </w:pPr>
      <w:r>
        <w:rPr>
          <w:sz w:val="2"/>
          <w:szCs w:val="2"/>
        </w:rPr>
        <w:br w:type="column"/>
      </w:r>
    </w:p>
    <w:p>
      <w:pPr>
        <w:ind w:left="145"/>
        <w:spacing w:before="145" w:line="222" w:lineRule="auto"/>
        <w:rPr>
          <w:rFonts w:ascii="SimHei" w:hAnsi="SimHei" w:eastAsia="SimHei" w:cs="SimHei"/>
          <w:sz w:val="19"/>
          <w:szCs w:val="19"/>
        </w:rPr>
      </w:pPr>
      <w:r>
        <w:rPr>
          <w:rFonts w:ascii="SimHei" w:hAnsi="SimHei" w:eastAsia="SimHei" w:cs="SimHei"/>
          <w:sz w:val="19"/>
          <w:szCs w:val="19"/>
          <w:spacing w:val="-10"/>
        </w:rPr>
        <w:t>依恋三部曲</w:t>
      </w:r>
      <w:r>
        <w:rPr>
          <w:rFonts w:ascii="SimHei" w:hAnsi="SimHei" w:eastAsia="SimHei" w:cs="SimHei"/>
          <w:sz w:val="19"/>
          <w:szCs w:val="19"/>
          <w:spacing w:val="-10"/>
        </w:rPr>
        <w:t xml:space="preserve"> </w:t>
      </w:r>
      <w:r>
        <w:rPr>
          <w:rFonts w:ascii="SimHei" w:hAnsi="SimHei" w:eastAsia="SimHei" w:cs="SimHei"/>
          <w:sz w:val="19"/>
          <w:szCs w:val="19"/>
          <w:spacing w:val="-10"/>
        </w:rPr>
        <w:t>·第二卷</w:t>
      </w:r>
      <w:r>
        <w:rPr>
          <w:rFonts w:ascii="SimHei" w:hAnsi="SimHei" w:eastAsia="SimHei" w:cs="SimHei"/>
          <w:sz w:val="19"/>
          <w:szCs w:val="19"/>
          <w:spacing w:val="-10"/>
        </w:rPr>
        <w:t xml:space="preserve"> </w:t>
      </w:r>
      <w:r>
        <w:rPr>
          <w:rFonts w:ascii="SimHei" w:hAnsi="SimHei" w:eastAsia="SimHei" w:cs="SimHei"/>
          <w:sz w:val="19"/>
          <w:szCs w:val="19"/>
          <w:spacing w:val="-10"/>
        </w:rPr>
        <w:t>分离</w:t>
      </w:r>
    </w:p>
    <w:p>
      <w:pPr>
        <w:spacing w:line="222" w:lineRule="auto"/>
        <w:sectPr>
          <w:pgSz w:w="8790" w:h="12840"/>
          <w:pgMar w:top="400" w:right="859" w:bottom="0" w:left="539" w:header="0" w:footer="0" w:gutter="0"/>
          <w:cols w:equalWidth="0" w:num="2" w:sep="1">
            <w:col w:w="866" w:space="100"/>
            <w:col w:w="6426" w:space="0"/>
          </w:cols>
        </w:sectPr>
        <w:rPr>
          <w:rFonts w:ascii="SimHei" w:hAnsi="SimHei" w:eastAsia="SimHei" w:cs="SimHei"/>
          <w:sz w:val="19"/>
          <w:szCs w:val="19"/>
        </w:rPr>
      </w:pPr>
    </w:p>
    <w:p>
      <w:pPr>
        <w:pStyle w:val="BodyText"/>
        <w:spacing w:line="261" w:lineRule="auto"/>
        <w:rPr/>
      </w:pPr>
      <w:r/>
    </w:p>
    <w:p>
      <w:pPr>
        <w:pStyle w:val="BodyText"/>
        <w:spacing w:line="262" w:lineRule="auto"/>
        <w:rPr/>
      </w:pPr>
      <w:r/>
    </w:p>
    <w:p>
      <w:pPr>
        <w:ind w:left="540" w:right="11"/>
        <w:spacing w:before="62" w:line="405" w:lineRule="auto"/>
        <w:jc w:val="both"/>
        <w:rPr>
          <w:rFonts w:ascii="SimSun" w:hAnsi="SimSun" w:eastAsia="SimSun" w:cs="SimSun"/>
          <w:sz w:val="19"/>
          <w:szCs w:val="19"/>
        </w:rPr>
      </w:pPr>
      <w:r>
        <w:rPr>
          <w:rFonts w:ascii="SimSun" w:hAnsi="SimSun" w:eastAsia="SimSun" w:cs="SimSun"/>
          <w:sz w:val="19"/>
          <w:szCs w:val="19"/>
          <w:spacing w:val="11"/>
        </w:rPr>
        <w:t>来的基因偏好也不可能在一夜之间就被抹掉。其次，反射机制表明，试图抹掉</w:t>
      </w:r>
      <w:r>
        <w:rPr>
          <w:rFonts w:ascii="SimSun" w:hAnsi="SimSun" w:eastAsia="SimSun" w:cs="SimSun"/>
          <w:sz w:val="19"/>
          <w:szCs w:val="19"/>
          <w:spacing w:val="4"/>
        </w:rPr>
        <w:t xml:space="preserve"> </w:t>
      </w:r>
      <w:r>
        <w:rPr>
          <w:rFonts w:ascii="SimSun" w:hAnsi="SimSun" w:eastAsia="SimSun" w:cs="SimSun"/>
          <w:sz w:val="19"/>
          <w:szCs w:val="19"/>
          <w:spacing w:val="11"/>
        </w:rPr>
        <w:t>它们可能是非常不明智的。如今，在世界上许多地区，独自一人的绝对风险仍</w:t>
      </w:r>
      <w:r>
        <w:rPr>
          <w:rFonts w:ascii="SimSun" w:hAnsi="SimSun" w:eastAsia="SimSun" w:cs="SimSun"/>
          <w:sz w:val="19"/>
          <w:szCs w:val="19"/>
          <w:spacing w:val="4"/>
        </w:rPr>
        <w:t xml:space="preserve"> </w:t>
      </w:r>
      <w:r>
        <w:rPr>
          <w:rFonts w:ascii="SimSun" w:hAnsi="SimSun" w:eastAsia="SimSun" w:cs="SimSun"/>
          <w:sz w:val="19"/>
          <w:szCs w:val="19"/>
          <w:spacing w:val="10"/>
        </w:rPr>
        <w:t>然是相当高的；在西方社会，这种风险甚至比我们想象中的还要高。</w:t>
      </w:r>
    </w:p>
    <w:p>
      <w:pPr>
        <w:ind w:left="540" w:right="4" w:firstLine="419"/>
        <w:spacing w:before="4" w:line="408" w:lineRule="auto"/>
        <w:jc w:val="both"/>
        <w:rPr>
          <w:rFonts w:ascii="SimSun" w:hAnsi="SimSun" w:eastAsia="SimSun" w:cs="SimSun"/>
          <w:sz w:val="19"/>
          <w:szCs w:val="19"/>
        </w:rPr>
      </w:pPr>
      <w:r>
        <w:rPr>
          <w:rFonts w:ascii="SimSun" w:hAnsi="SimSun" w:eastAsia="SimSun" w:cs="SimSun"/>
          <w:sz w:val="19"/>
          <w:szCs w:val="19"/>
          <w:spacing w:val="17"/>
        </w:rPr>
        <w:t>确实，在如今的西方国家，食肉动物不再是带来伤害和死亡的原因。但</w:t>
      </w:r>
      <w:r>
        <w:rPr>
          <w:rFonts w:ascii="SimSun" w:hAnsi="SimSun" w:eastAsia="SimSun" w:cs="SimSun"/>
          <w:sz w:val="19"/>
          <w:szCs w:val="19"/>
        </w:rPr>
        <w:t xml:space="preserve"> </w:t>
      </w:r>
      <w:r>
        <w:rPr>
          <w:rFonts w:ascii="SimSun" w:hAnsi="SimSun" w:eastAsia="SimSun" w:cs="SimSun"/>
          <w:sz w:val="19"/>
          <w:szCs w:val="19"/>
          <w:spacing w:val="11"/>
        </w:rPr>
        <w:t>是还有其他的危险存在。取代食肉动物的是大马力的摩托车和家用电器，它们</w:t>
      </w:r>
      <w:r>
        <w:rPr>
          <w:rFonts w:ascii="SimSun" w:hAnsi="SimSun" w:eastAsia="SimSun" w:cs="SimSun"/>
          <w:sz w:val="19"/>
          <w:szCs w:val="19"/>
          <w:spacing w:val="9"/>
        </w:rPr>
        <w:t xml:space="preserve"> </w:t>
      </w:r>
      <w:r>
        <w:rPr>
          <w:rFonts w:ascii="SimSun" w:hAnsi="SimSun" w:eastAsia="SimSun" w:cs="SimSun"/>
          <w:sz w:val="19"/>
          <w:szCs w:val="19"/>
          <w:spacing w:val="10"/>
        </w:rPr>
        <w:t>都会带来新的危险和伤亡。刚会走路的幼儿和老年人是主要的受害者。然而，</w:t>
      </w:r>
      <w:r>
        <w:rPr>
          <w:rFonts w:ascii="SimSun" w:hAnsi="SimSun" w:eastAsia="SimSun" w:cs="SimSun"/>
          <w:sz w:val="19"/>
          <w:szCs w:val="19"/>
          <w:spacing w:val="4"/>
        </w:rPr>
        <w:t xml:space="preserve"> </w:t>
      </w:r>
      <w:r>
        <w:rPr>
          <w:rFonts w:ascii="SimSun" w:hAnsi="SimSun" w:eastAsia="SimSun" w:cs="SimSun"/>
          <w:sz w:val="19"/>
          <w:szCs w:val="19"/>
          <w:spacing w:val="17"/>
        </w:rPr>
        <w:t>尽管一般经验强烈显示，大多数处于危险中的孩子和老人是被独自一人留下</w:t>
      </w:r>
      <w:r>
        <w:rPr>
          <w:rFonts w:ascii="SimSun" w:hAnsi="SimSun" w:eastAsia="SimSun" w:cs="SimSun"/>
          <w:sz w:val="19"/>
          <w:szCs w:val="19"/>
          <w:spacing w:val="10"/>
        </w:rPr>
        <w:t xml:space="preserve"> </w:t>
      </w:r>
      <w:r>
        <w:rPr>
          <w:rFonts w:ascii="SimSun" w:hAnsi="SimSun" w:eastAsia="SimSun" w:cs="SimSun"/>
          <w:sz w:val="19"/>
          <w:szCs w:val="19"/>
          <w:spacing w:val="11"/>
        </w:rPr>
        <w:t>的，可是那些强调事故预防的研究者们对这一点却很少关注。伦敦一个行政区 </w:t>
      </w:r>
      <w:r>
        <w:rPr>
          <w:rFonts w:ascii="SimSun" w:hAnsi="SimSun" w:eastAsia="SimSun" w:cs="SimSun"/>
          <w:sz w:val="19"/>
          <w:szCs w:val="19"/>
          <w:spacing w:val="9"/>
        </w:rPr>
        <w:t>以及瑞典对交通事故的统计揭示了这一点。</w:t>
      </w:r>
    </w:p>
    <w:p>
      <w:pPr>
        <w:pStyle w:val="BodyText"/>
        <w:spacing w:line="314" w:lineRule="auto"/>
        <w:rPr/>
      </w:pPr>
      <w:r/>
    </w:p>
    <w:p>
      <w:pPr>
        <w:ind w:left="543"/>
        <w:spacing w:before="79" w:line="222" w:lineRule="auto"/>
        <w:rPr>
          <w:rFonts w:ascii="SimHei" w:hAnsi="SimHei" w:eastAsia="SimHei" w:cs="SimHei"/>
          <w:sz w:val="24"/>
          <w:szCs w:val="24"/>
        </w:rPr>
      </w:pPr>
      <w:r>
        <w:rPr>
          <w:rFonts w:ascii="SimHei" w:hAnsi="SimHei" w:eastAsia="SimHei" w:cs="SimHei"/>
          <w:sz w:val="24"/>
          <w:szCs w:val="24"/>
          <w:b/>
          <w:bCs/>
          <w:spacing w:val="-4"/>
        </w:rPr>
        <w:t>儿童的交通事故</w:t>
      </w:r>
    </w:p>
    <w:p>
      <w:pPr>
        <w:ind w:left="540" w:firstLine="419"/>
        <w:spacing w:before="79" w:line="392" w:lineRule="auto"/>
        <w:rPr>
          <w:rFonts w:ascii="SimSun" w:hAnsi="SimSun" w:eastAsia="SimSun" w:cs="SimSun"/>
          <w:sz w:val="19"/>
          <w:szCs w:val="19"/>
        </w:rPr>
      </w:pPr>
      <w:r>
        <w:rPr>
          <w:rFonts w:ascii="SimSun" w:hAnsi="SimSun" w:eastAsia="SimSun" w:cs="SimSun"/>
          <w:sz w:val="19"/>
          <w:szCs w:val="19"/>
          <w:spacing w:val="13"/>
        </w:rPr>
        <w:t>在伦敦行政区之一萨瑟克区，1968年间⑨行人受伤</w:t>
      </w:r>
      <w:r>
        <w:rPr>
          <w:rFonts w:ascii="SimSun" w:hAnsi="SimSun" w:eastAsia="SimSun" w:cs="SimSun"/>
          <w:sz w:val="19"/>
          <w:szCs w:val="19"/>
          <w:spacing w:val="12"/>
        </w:rPr>
        <w:t>人数达到901人，其中</w:t>
      </w:r>
      <w:r>
        <w:rPr>
          <w:rFonts w:ascii="SimSun" w:hAnsi="SimSun" w:eastAsia="SimSun" w:cs="SimSun"/>
          <w:sz w:val="19"/>
          <w:szCs w:val="19"/>
        </w:rPr>
        <w:t xml:space="preserve"> </w:t>
      </w:r>
      <w:r>
        <w:rPr>
          <w:rFonts w:ascii="SimSun" w:hAnsi="SimSun" w:eastAsia="SimSun" w:cs="SimSun"/>
          <w:sz w:val="19"/>
          <w:szCs w:val="19"/>
          <w:spacing w:val="20"/>
        </w:rPr>
        <w:t>27人是致命重伤。总伤者中的411人是15</w:t>
      </w:r>
      <w:r>
        <w:rPr>
          <w:rFonts w:ascii="SimSun" w:hAnsi="SimSun" w:eastAsia="SimSun" w:cs="SimSun"/>
          <w:sz w:val="19"/>
          <w:szCs w:val="19"/>
          <w:spacing w:val="19"/>
        </w:rPr>
        <w:t>岁以下的儿童，接近一半(46%)。</w:t>
      </w:r>
      <w:r>
        <w:rPr>
          <w:rFonts w:ascii="SimSun" w:hAnsi="SimSun" w:eastAsia="SimSun" w:cs="SimSun"/>
          <w:sz w:val="19"/>
          <w:szCs w:val="19"/>
        </w:rPr>
        <w:t xml:space="preserve"> </w:t>
      </w:r>
      <w:r>
        <w:rPr>
          <w:rFonts w:ascii="SimSun" w:hAnsi="SimSun" w:eastAsia="SimSun" w:cs="SimSun"/>
          <w:sz w:val="19"/>
          <w:szCs w:val="19"/>
          <w:spacing w:val="9"/>
        </w:rPr>
        <w:t>这表示儿童受伤的发生率大约是成人的3倍。</w:t>
      </w:r>
    </w:p>
    <w:tbl>
      <w:tblPr>
        <w:tblStyle w:val="TableNormal"/>
        <w:tblW w:w="5570" w:type="dxa"/>
        <w:tblInd w:w="119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70"/>
        <w:gridCol w:w="2800"/>
      </w:tblGrid>
      <w:tr>
        <w:trPr>
          <w:trHeight w:val="323" w:hRule="atLeast"/>
        </w:trPr>
        <w:tc>
          <w:tcPr>
            <w:tcW w:w="2770" w:type="dxa"/>
            <w:vAlign w:val="top"/>
            <w:tcBorders>
              <w:bottom w:val="single" w:color="000000" w:sz="4" w:space="0"/>
              <w:top w:val="single" w:color="000000" w:sz="4" w:space="0"/>
            </w:tcBorders>
          </w:tcPr>
          <w:p>
            <w:pPr>
              <w:pStyle w:val="TableText"/>
              <w:ind w:left="1200"/>
              <w:spacing w:before="63" w:line="219" w:lineRule="auto"/>
              <w:rPr>
                <w:sz w:val="21"/>
                <w:szCs w:val="21"/>
              </w:rPr>
            </w:pPr>
            <w:r>
              <w:rPr>
                <w:sz w:val="21"/>
                <w:szCs w:val="21"/>
                <w:spacing w:val="-3"/>
              </w:rPr>
              <w:t>年龄</w:t>
            </w:r>
          </w:p>
        </w:tc>
        <w:tc>
          <w:tcPr>
            <w:tcW w:w="2800" w:type="dxa"/>
            <w:vAlign w:val="top"/>
            <w:tcBorders>
              <w:bottom w:val="single" w:color="000000" w:sz="4" w:space="0"/>
              <w:top w:val="single" w:color="000000" w:sz="4" w:space="0"/>
            </w:tcBorders>
          </w:tcPr>
          <w:p>
            <w:pPr>
              <w:pStyle w:val="TableText"/>
              <w:ind w:left="1000"/>
              <w:spacing w:before="63" w:line="219" w:lineRule="auto"/>
              <w:rPr>
                <w:sz w:val="21"/>
                <w:szCs w:val="21"/>
              </w:rPr>
            </w:pPr>
            <w:r>
              <w:rPr>
                <w:sz w:val="21"/>
                <w:szCs w:val="21"/>
                <w:spacing w:val="2"/>
              </w:rPr>
              <w:t>受伤人数</w:t>
            </w:r>
          </w:p>
        </w:tc>
      </w:tr>
      <w:tr>
        <w:trPr>
          <w:trHeight w:val="287" w:hRule="atLeast"/>
        </w:trPr>
        <w:tc>
          <w:tcPr>
            <w:tcW w:w="2770" w:type="dxa"/>
            <w:vAlign w:val="top"/>
            <w:tcBorders>
              <w:top w:val="single" w:color="000000" w:sz="4" w:space="0"/>
            </w:tcBorders>
          </w:tcPr>
          <w:p>
            <w:pPr>
              <w:pStyle w:val="TableText"/>
              <w:ind w:left="1140"/>
              <w:spacing w:before="42" w:line="206" w:lineRule="auto"/>
              <w:rPr>
                <w:sz w:val="21"/>
                <w:szCs w:val="21"/>
              </w:rPr>
            </w:pPr>
            <w:r>
              <w:rPr>
                <w:sz w:val="21"/>
                <w:szCs w:val="21"/>
                <w:spacing w:val="-14"/>
              </w:rPr>
              <w:t>0—2岁</w:t>
            </w:r>
          </w:p>
        </w:tc>
        <w:tc>
          <w:tcPr>
            <w:tcW w:w="2800" w:type="dxa"/>
            <w:vAlign w:val="top"/>
            <w:tcBorders>
              <w:top w:val="single" w:color="000000" w:sz="4" w:space="0"/>
            </w:tcBorders>
          </w:tcPr>
          <w:p>
            <w:pPr>
              <w:pStyle w:val="TableText"/>
              <w:ind w:left="1320"/>
              <w:spacing w:before="62" w:line="189" w:lineRule="auto"/>
              <w:rPr>
                <w:sz w:val="21"/>
                <w:szCs w:val="21"/>
              </w:rPr>
            </w:pPr>
            <w:r>
              <w:rPr>
                <w:sz w:val="21"/>
                <w:szCs w:val="21"/>
                <w:spacing w:val="-6"/>
              </w:rPr>
              <w:t>14</w:t>
            </w:r>
          </w:p>
        </w:tc>
      </w:tr>
      <w:tr>
        <w:trPr>
          <w:trHeight w:val="289" w:hRule="atLeast"/>
        </w:trPr>
        <w:tc>
          <w:tcPr>
            <w:tcW w:w="2770" w:type="dxa"/>
            <w:vAlign w:val="top"/>
          </w:tcPr>
          <w:p>
            <w:pPr>
              <w:pStyle w:val="TableText"/>
              <w:ind w:left="1140"/>
              <w:spacing w:before="44" w:line="206" w:lineRule="auto"/>
              <w:rPr>
                <w:sz w:val="21"/>
                <w:szCs w:val="21"/>
              </w:rPr>
            </w:pPr>
            <w:r>
              <w:rPr>
                <w:sz w:val="21"/>
                <w:szCs w:val="21"/>
                <w:spacing w:val="-14"/>
              </w:rPr>
              <w:t>3—5岁</w:t>
            </w:r>
          </w:p>
        </w:tc>
        <w:tc>
          <w:tcPr>
            <w:tcW w:w="2800" w:type="dxa"/>
            <w:vAlign w:val="top"/>
          </w:tcPr>
          <w:p>
            <w:pPr>
              <w:pStyle w:val="TableText"/>
              <w:ind w:left="1260"/>
              <w:spacing w:before="65" w:line="188" w:lineRule="auto"/>
              <w:rPr>
                <w:sz w:val="21"/>
                <w:szCs w:val="21"/>
              </w:rPr>
            </w:pPr>
            <w:r>
              <w:rPr>
                <w:sz w:val="21"/>
                <w:szCs w:val="21"/>
                <w:spacing w:val="-6"/>
              </w:rPr>
              <w:t>125</w:t>
            </w:r>
          </w:p>
        </w:tc>
      </w:tr>
      <w:tr>
        <w:trPr>
          <w:trHeight w:val="294" w:hRule="atLeast"/>
        </w:trPr>
        <w:tc>
          <w:tcPr>
            <w:tcW w:w="2770" w:type="dxa"/>
            <w:vAlign w:val="top"/>
          </w:tcPr>
          <w:p>
            <w:pPr>
              <w:pStyle w:val="TableText"/>
              <w:ind w:left="1140"/>
              <w:spacing w:before="46" w:line="209" w:lineRule="auto"/>
              <w:rPr>
                <w:sz w:val="21"/>
                <w:szCs w:val="21"/>
              </w:rPr>
            </w:pPr>
            <w:r>
              <w:rPr>
                <w:sz w:val="21"/>
                <w:szCs w:val="21"/>
                <w:spacing w:val="-14"/>
              </w:rPr>
              <w:t>6—8岁</w:t>
            </w:r>
          </w:p>
        </w:tc>
        <w:tc>
          <w:tcPr>
            <w:tcW w:w="2800" w:type="dxa"/>
            <w:vAlign w:val="top"/>
          </w:tcPr>
          <w:p>
            <w:pPr>
              <w:pStyle w:val="TableText"/>
              <w:ind w:left="1260"/>
              <w:spacing w:before="65" w:line="192" w:lineRule="auto"/>
              <w:rPr>
                <w:sz w:val="21"/>
                <w:szCs w:val="21"/>
              </w:rPr>
            </w:pPr>
            <w:r>
              <w:rPr>
                <w:sz w:val="21"/>
                <w:szCs w:val="21"/>
                <w:spacing w:val="-6"/>
              </w:rPr>
              <w:t>124</w:t>
            </w:r>
          </w:p>
        </w:tc>
      </w:tr>
      <w:tr>
        <w:trPr>
          <w:trHeight w:val="293" w:hRule="atLeast"/>
        </w:trPr>
        <w:tc>
          <w:tcPr>
            <w:tcW w:w="2770" w:type="dxa"/>
            <w:vAlign w:val="top"/>
          </w:tcPr>
          <w:p>
            <w:pPr>
              <w:pStyle w:val="TableText"/>
              <w:ind w:left="1090"/>
              <w:spacing w:before="52" w:line="203" w:lineRule="auto"/>
              <w:rPr>
                <w:sz w:val="21"/>
                <w:szCs w:val="21"/>
              </w:rPr>
            </w:pPr>
            <w:r>
              <w:rPr>
                <w:sz w:val="21"/>
                <w:szCs w:val="21"/>
                <w:spacing w:val="-12"/>
              </w:rPr>
              <w:t>9—11岁</w:t>
            </w:r>
          </w:p>
        </w:tc>
        <w:tc>
          <w:tcPr>
            <w:tcW w:w="2800" w:type="dxa"/>
            <w:vAlign w:val="top"/>
          </w:tcPr>
          <w:p>
            <w:pPr>
              <w:pStyle w:val="TableText"/>
              <w:ind w:left="1320"/>
              <w:spacing w:before="71" w:line="186" w:lineRule="auto"/>
              <w:rPr>
                <w:sz w:val="21"/>
                <w:szCs w:val="21"/>
              </w:rPr>
            </w:pPr>
            <w:r>
              <w:rPr>
                <w:sz w:val="21"/>
                <w:szCs w:val="21"/>
                <w:spacing w:val="-3"/>
              </w:rPr>
              <w:t>81</w:t>
            </w:r>
          </w:p>
        </w:tc>
      </w:tr>
      <w:tr>
        <w:trPr>
          <w:trHeight w:val="289" w:hRule="atLeast"/>
        </w:trPr>
        <w:tc>
          <w:tcPr>
            <w:tcW w:w="2770" w:type="dxa"/>
            <w:vAlign w:val="top"/>
          </w:tcPr>
          <w:p>
            <w:pPr>
              <w:pStyle w:val="TableText"/>
              <w:ind w:left="1040"/>
              <w:spacing w:before="49" w:line="202" w:lineRule="auto"/>
              <w:rPr>
                <w:sz w:val="21"/>
                <w:szCs w:val="21"/>
              </w:rPr>
            </w:pPr>
            <w:r>
              <w:rPr>
                <w:sz w:val="21"/>
                <w:szCs w:val="21"/>
                <w:spacing w:val="-12"/>
              </w:rPr>
              <w:t>12—14岁</w:t>
            </w:r>
          </w:p>
        </w:tc>
        <w:tc>
          <w:tcPr>
            <w:tcW w:w="2800" w:type="dxa"/>
            <w:vAlign w:val="top"/>
          </w:tcPr>
          <w:p>
            <w:pPr>
              <w:pStyle w:val="TableText"/>
              <w:ind w:left="1320"/>
              <w:spacing w:before="68" w:line="185" w:lineRule="auto"/>
              <w:rPr>
                <w:sz w:val="21"/>
                <w:szCs w:val="21"/>
              </w:rPr>
            </w:pPr>
            <w:r>
              <w:rPr>
                <w:sz w:val="21"/>
                <w:szCs w:val="21"/>
                <w:spacing w:val="-3"/>
              </w:rPr>
              <w:t>67</w:t>
            </w:r>
          </w:p>
        </w:tc>
      </w:tr>
      <w:tr>
        <w:trPr>
          <w:trHeight w:val="295" w:hRule="atLeast"/>
        </w:trPr>
        <w:tc>
          <w:tcPr>
            <w:tcW w:w="2770" w:type="dxa"/>
            <w:vAlign w:val="top"/>
            <w:tcBorders>
              <w:bottom w:val="single" w:color="000000" w:sz="4" w:space="0"/>
            </w:tcBorders>
          </w:tcPr>
          <w:p>
            <w:pPr>
              <w:pStyle w:val="TableText"/>
              <w:ind w:left="1200"/>
              <w:spacing w:before="49" w:line="207" w:lineRule="auto"/>
              <w:rPr>
                <w:sz w:val="21"/>
                <w:szCs w:val="21"/>
              </w:rPr>
            </w:pPr>
            <w:r>
              <w:rPr>
                <w:sz w:val="21"/>
                <w:szCs w:val="21"/>
                <w:spacing w:val="4"/>
              </w:rPr>
              <w:t>总计</w:t>
            </w:r>
          </w:p>
        </w:tc>
        <w:tc>
          <w:tcPr>
            <w:tcW w:w="2800" w:type="dxa"/>
            <w:vAlign w:val="top"/>
            <w:tcBorders>
              <w:bottom w:val="single" w:color="000000" w:sz="4" w:space="0"/>
            </w:tcBorders>
          </w:tcPr>
          <w:p>
            <w:pPr>
              <w:pStyle w:val="TableText"/>
              <w:ind w:left="1260"/>
              <w:spacing w:before="70" w:line="189" w:lineRule="auto"/>
              <w:rPr>
                <w:sz w:val="21"/>
                <w:szCs w:val="21"/>
              </w:rPr>
            </w:pPr>
            <w:r>
              <w:rPr>
                <w:sz w:val="21"/>
                <w:szCs w:val="21"/>
                <w:spacing w:val="-2"/>
              </w:rPr>
              <w:t>411</w:t>
            </w:r>
          </w:p>
        </w:tc>
      </w:tr>
    </w:tbl>
    <w:p>
      <w:pPr>
        <w:ind w:left="540" w:right="10" w:firstLine="419"/>
        <w:spacing w:before="164" w:line="419" w:lineRule="auto"/>
        <w:jc w:val="both"/>
        <w:rPr>
          <w:rFonts w:ascii="SimSun" w:hAnsi="SimSun" w:eastAsia="SimSun" w:cs="SimSun"/>
          <w:sz w:val="19"/>
          <w:szCs w:val="19"/>
        </w:rPr>
      </w:pPr>
      <w:r>
        <w:rPr>
          <w:rFonts w:ascii="SimSun" w:hAnsi="SimSun" w:eastAsia="SimSun" w:cs="SimSun"/>
          <w:sz w:val="19"/>
          <w:szCs w:val="19"/>
          <w:spacing w:val="25"/>
        </w:rPr>
        <w:t>在所有受伤儿童中，几乎三分之二(62%)是完全独自一人的。即使在</w:t>
      </w:r>
      <w:r>
        <w:rPr>
          <w:rFonts w:ascii="SimSun" w:hAnsi="SimSun" w:eastAsia="SimSun" w:cs="SimSun"/>
          <w:sz w:val="19"/>
          <w:szCs w:val="19"/>
          <w:spacing w:val="14"/>
        </w:rPr>
        <w:t xml:space="preserve"> </w:t>
      </w:r>
      <w:r>
        <w:rPr>
          <w:rFonts w:ascii="SimSun" w:hAnsi="SimSun" w:eastAsia="SimSun" w:cs="SimSun"/>
          <w:sz w:val="19"/>
          <w:szCs w:val="19"/>
          <w:spacing w:val="11"/>
        </w:rPr>
        <w:t>幼儿中也有超过一半是独自一人的。其余大部分是与其他儿童在一起，且那些</w:t>
      </w:r>
      <w:r>
        <w:rPr>
          <w:rFonts w:ascii="SimSun" w:hAnsi="SimSun" w:eastAsia="SimSun" w:cs="SimSun"/>
          <w:sz w:val="19"/>
          <w:szCs w:val="19"/>
          <w:spacing w:val="4"/>
        </w:rPr>
        <w:t xml:space="preserve"> </w:t>
      </w:r>
      <w:r>
        <w:rPr>
          <w:rFonts w:ascii="SimSun" w:hAnsi="SimSun" w:eastAsia="SimSun" w:cs="SimSun"/>
          <w:sz w:val="19"/>
          <w:szCs w:val="19"/>
          <w:spacing w:val="10"/>
        </w:rPr>
        <w:t>儿童通常并不比他们年龄大。只有八分之一受伤儿童有一个成人陪同。</w:t>
      </w:r>
    </w:p>
    <w:p>
      <w:pPr>
        <w:pStyle w:val="BodyText"/>
        <w:spacing w:line="300" w:lineRule="auto"/>
        <w:rPr/>
      </w:pPr>
      <w:r>
        <w:drawing>
          <wp:anchor distT="0" distB="0" distL="0" distR="0" simplePos="0" relativeHeight="252165120" behindDoc="0" locked="0" layoutInCell="1" allowOverlap="1">
            <wp:simplePos x="0" y="0"/>
            <wp:positionH relativeFrom="column">
              <wp:posOffset>343160</wp:posOffset>
            </wp:positionH>
            <wp:positionV relativeFrom="paragraph">
              <wp:posOffset>106713</wp:posOffset>
            </wp:positionV>
            <wp:extent cx="1581114" cy="6360"/>
            <wp:effectExtent l="0" t="0" r="0" b="0"/>
            <wp:wrapNone/>
            <wp:docPr id="208" name="IM 208"/>
            <wp:cNvGraphicFramePr/>
            <a:graphic>
              <a:graphicData uri="http://schemas.openxmlformats.org/drawingml/2006/picture">
                <pic:pic>
                  <pic:nvPicPr>
                    <pic:cNvPr id="208" name="IM 208"/>
                    <pic:cNvPicPr/>
                  </pic:nvPicPr>
                  <pic:blipFill>
                    <a:blip r:embed="rId110"/>
                    <a:stretch>
                      <a:fillRect/>
                    </a:stretch>
                  </pic:blipFill>
                  <pic:spPr>
                    <a:xfrm rot="0">
                      <a:off x="0" y="0"/>
                      <a:ext cx="1581114" cy="6360"/>
                    </a:xfrm>
                    <a:prstGeom prst="rect">
                      <a:avLst/>
                    </a:prstGeom>
                  </pic:spPr>
                </pic:pic>
              </a:graphicData>
            </a:graphic>
          </wp:anchor>
        </w:drawing>
      </w:r>
      <w:r/>
    </w:p>
    <w:p>
      <w:pPr>
        <w:ind w:left="960"/>
        <w:spacing w:before="62" w:line="217" w:lineRule="auto"/>
        <w:rPr>
          <w:rFonts w:ascii="SimSun" w:hAnsi="SimSun" w:eastAsia="SimSun" w:cs="SimSun"/>
          <w:sz w:val="19"/>
          <w:szCs w:val="19"/>
        </w:rPr>
      </w:pPr>
      <w:r>
        <w:rPr>
          <w:rFonts w:ascii="SimSun" w:hAnsi="SimSun" w:eastAsia="SimSun" w:cs="SimSun"/>
          <w:sz w:val="19"/>
          <w:szCs w:val="19"/>
          <w:spacing w:val="-20"/>
          <w:w w:val="98"/>
        </w:rPr>
        <w:t>①我很感激行政区的道路安全员古德先生，他提供了这些数据。</w:t>
      </w:r>
    </w:p>
    <w:p>
      <w:pPr>
        <w:ind w:left="540" w:right="5" w:firstLine="419"/>
        <w:spacing w:before="68" w:line="242" w:lineRule="auto"/>
        <w:rPr>
          <w:rFonts w:ascii="SimSun" w:hAnsi="SimSun" w:eastAsia="SimSun" w:cs="SimSun"/>
          <w:sz w:val="13"/>
          <w:szCs w:val="13"/>
        </w:rPr>
      </w:pPr>
      <w:r>
        <w:rPr>
          <w:rFonts w:ascii="SimSun" w:hAnsi="SimSun" w:eastAsia="SimSun" w:cs="SimSun"/>
          <w:sz w:val="19"/>
          <w:szCs w:val="19"/>
          <w:spacing w:val="-20"/>
        </w:rPr>
        <w:t>儿童最易受伤害的年龄段是4—8岁之间。儿童在</w:t>
      </w:r>
      <w:r>
        <w:rPr>
          <w:rFonts w:ascii="SimSun" w:hAnsi="SimSun" w:eastAsia="SimSun" w:cs="SimSun"/>
          <w:sz w:val="19"/>
          <w:szCs w:val="19"/>
          <w:spacing w:val="-21"/>
        </w:rPr>
        <w:t>这个年龄段受伤的风险是成人的五倍。</w:t>
      </w:r>
      <w:r>
        <w:rPr>
          <w:rFonts w:ascii="SimSun" w:hAnsi="SimSun" w:eastAsia="SimSun" w:cs="SimSun"/>
          <w:sz w:val="19"/>
          <w:szCs w:val="19"/>
        </w:rPr>
        <w:t xml:space="preserve"> </w:t>
      </w:r>
      <w:r>
        <w:rPr>
          <w:rFonts w:ascii="SimSun" w:hAnsi="SimSun" w:eastAsia="SimSun" w:cs="SimSun"/>
          <w:sz w:val="19"/>
          <w:szCs w:val="19"/>
          <w:spacing w:val="-18"/>
        </w:rPr>
        <w:t>那些更小一些或更大一些的儿童(3岁和8岁儿童)受伤的发生率稍微低一些。</w:t>
      </w:r>
      <w:r>
        <w:rPr>
          <w:rFonts w:ascii="SimSun" w:hAnsi="SimSun" w:eastAsia="SimSun" w:cs="SimSun"/>
          <w:sz w:val="19"/>
          <w:szCs w:val="19"/>
          <w:spacing w:val="-19"/>
        </w:rPr>
        <w:t>年龄分布如上表</w:t>
      </w:r>
      <w:r>
        <w:rPr>
          <w:rFonts w:ascii="SimSun" w:hAnsi="SimSun" w:eastAsia="SimSun" w:cs="SimSun"/>
          <w:sz w:val="19"/>
          <w:szCs w:val="19"/>
        </w:rPr>
        <w:t xml:space="preserve"> </w:t>
      </w:r>
      <w:r>
        <w:rPr>
          <w:rFonts w:ascii="SimSun" w:hAnsi="SimSun" w:eastAsia="SimSun" w:cs="SimSun"/>
          <w:sz w:val="13"/>
          <w:szCs w:val="13"/>
          <w:spacing w:val="-4"/>
        </w:rPr>
        <w:t>所 示</w:t>
      </w:r>
      <w:r>
        <w:rPr>
          <w:rFonts w:ascii="SimSun" w:hAnsi="SimSun" w:eastAsia="SimSun" w:cs="SimSun"/>
          <w:sz w:val="13"/>
          <w:szCs w:val="13"/>
          <w:spacing w:val="-11"/>
        </w:rPr>
        <w:t xml:space="preserve"> </w:t>
      </w:r>
      <w:r>
        <w:rPr>
          <w:rFonts w:ascii="SimSun" w:hAnsi="SimSun" w:eastAsia="SimSun" w:cs="SimSun"/>
          <w:sz w:val="13"/>
          <w:szCs w:val="13"/>
          <w:spacing w:val="-4"/>
        </w:rPr>
        <w:t>。</w:t>
      </w:r>
    </w:p>
    <w:p>
      <w:pPr>
        <w:spacing w:line="242" w:lineRule="auto"/>
        <w:sectPr>
          <w:type w:val="continuous"/>
          <w:pgSz w:w="8790" w:h="12840"/>
          <w:pgMar w:top="400" w:right="859" w:bottom="0" w:left="539" w:header="0" w:footer="0" w:gutter="0"/>
          <w:cols w:equalWidth="0" w:num="1">
            <w:col w:w="7391" w:space="0"/>
          </w:cols>
        </w:sectPr>
        <w:rPr>
          <w:rFonts w:ascii="SimSun" w:hAnsi="SimSun" w:eastAsia="SimSun" w:cs="SimSun"/>
          <w:sz w:val="13"/>
          <w:szCs w:val="13"/>
        </w:rPr>
      </w:pPr>
    </w:p>
    <w:p>
      <w:pPr>
        <w:ind w:left="5800"/>
        <w:spacing w:before="96" w:line="219" w:lineRule="auto"/>
        <w:rPr>
          <w:rFonts w:ascii="SimSun" w:hAnsi="SimSun" w:eastAsia="SimSun" w:cs="SimSun"/>
          <w:sz w:val="19"/>
          <w:szCs w:val="19"/>
        </w:rPr>
      </w:pPr>
      <w:r>
        <w:drawing>
          <wp:anchor distT="0" distB="0" distL="0" distR="0" simplePos="0" relativeHeight="252168192" behindDoc="1" locked="0" layoutInCell="1" allowOverlap="1">
            <wp:simplePos x="0" y="0"/>
            <wp:positionH relativeFrom="column">
              <wp:posOffset>4083088</wp:posOffset>
            </wp:positionH>
            <wp:positionV relativeFrom="paragraph">
              <wp:posOffset>69592</wp:posOffset>
            </wp:positionV>
            <wp:extent cx="6362" cy="273089"/>
            <wp:effectExtent l="0" t="0" r="0" b="0"/>
            <wp:wrapNone/>
            <wp:docPr id="210" name="IM 210"/>
            <wp:cNvGraphicFramePr/>
            <a:graphic>
              <a:graphicData uri="http://schemas.openxmlformats.org/drawingml/2006/picture">
                <pic:pic>
                  <pic:nvPicPr>
                    <pic:cNvPr id="210" name="IM 210"/>
                    <pic:cNvPicPr/>
                  </pic:nvPicPr>
                  <pic:blipFill>
                    <a:blip r:embed="rId111"/>
                    <a:stretch>
                      <a:fillRect/>
                    </a:stretch>
                  </pic:blipFill>
                  <pic:spPr>
                    <a:xfrm rot="0">
                      <a:off x="0" y="0"/>
                      <a:ext cx="6362" cy="273089"/>
                    </a:xfrm>
                    <a:prstGeom prst="rect">
                      <a:avLst/>
                    </a:prstGeom>
                  </pic:spPr>
                </pic:pic>
              </a:graphicData>
            </a:graphic>
          </wp:anchor>
        </w:drawing>
      </w:r>
      <w:bookmarkStart w:name="bookmark37" w:id="10"/>
      <w:bookmarkEnd w:id="10"/>
      <w:r>
        <w:rPr>
          <w:rFonts w:ascii="SimSun" w:hAnsi="SimSun" w:eastAsia="SimSun" w:cs="SimSun"/>
          <w:sz w:val="19"/>
          <w:szCs w:val="19"/>
          <w:spacing w:val="-18"/>
        </w:rPr>
        <w:t>第九章</w:t>
      </w:r>
    </w:p>
    <w:p>
      <w:pPr>
        <w:ind w:left="4480"/>
        <w:spacing w:before="4" w:line="227" w:lineRule="auto"/>
        <w:rPr>
          <w:rFonts w:ascii="Times New Roman" w:hAnsi="Times New Roman" w:eastAsia="Times New Roman" w:cs="Times New Roman"/>
          <w:sz w:val="12"/>
          <w:szCs w:val="12"/>
        </w:rPr>
      </w:pPr>
      <w:r>
        <w:rPr>
          <w:rFonts w:ascii="SimHei" w:hAnsi="SimHei" w:eastAsia="SimHei" w:cs="SimHei"/>
          <w:sz w:val="19"/>
          <w:szCs w:val="19"/>
          <w:spacing w:val="-8"/>
        </w:rPr>
        <w:t>危险和安全的自然线索</w:t>
      </w:r>
      <w:r>
        <w:rPr>
          <w:rFonts w:ascii="SimHei" w:hAnsi="SimHei" w:eastAsia="SimHei" w:cs="SimHei"/>
          <w:sz w:val="19"/>
          <w:szCs w:val="19"/>
          <w:spacing w:val="12"/>
        </w:rPr>
        <w:t xml:space="preserve">   </w:t>
      </w:r>
      <w:r>
        <w:rPr>
          <w:rFonts w:ascii="Times New Roman" w:hAnsi="Times New Roman" w:eastAsia="Times New Roman" w:cs="Times New Roman"/>
          <w:sz w:val="12"/>
          <w:szCs w:val="12"/>
          <w:spacing w:val="-8"/>
          <w:position w:val="8"/>
        </w:rPr>
        <w:t>153</w:t>
      </w:r>
    </w:p>
    <w:p>
      <w:pPr>
        <w:pStyle w:val="BodyText"/>
        <w:spacing w:line="269" w:lineRule="auto"/>
        <w:rPr/>
      </w:pPr>
      <w:r/>
    </w:p>
    <w:p>
      <w:pPr>
        <w:pStyle w:val="BodyText"/>
        <w:spacing w:line="270" w:lineRule="auto"/>
        <w:rPr/>
      </w:pPr>
      <w:r/>
    </w:p>
    <w:p>
      <w:pPr>
        <w:ind w:firstLine="420"/>
        <w:spacing w:before="62" w:line="405" w:lineRule="auto"/>
        <w:jc w:val="both"/>
        <w:rPr>
          <w:rFonts w:ascii="SimSun" w:hAnsi="SimSun" w:eastAsia="SimSun" w:cs="SimSun"/>
          <w:sz w:val="19"/>
          <w:szCs w:val="19"/>
        </w:rPr>
      </w:pPr>
      <w:r>
        <w:rPr>
          <w:rFonts w:ascii="SimSun" w:hAnsi="SimSun" w:eastAsia="SimSun" w:cs="SimSun"/>
          <w:sz w:val="19"/>
          <w:szCs w:val="19"/>
          <w:spacing w:val="11"/>
        </w:rPr>
        <w:t>瑞典也出现了类似的现象</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Sandels</w:t>
      </w:r>
      <w:r>
        <w:rPr>
          <w:rFonts w:ascii="Times New Roman" w:hAnsi="Times New Roman" w:eastAsia="Times New Roman" w:cs="Times New Roman"/>
          <w:sz w:val="19"/>
          <w:szCs w:val="19"/>
          <w:spacing w:val="11"/>
        </w:rPr>
        <w:t>,1971)</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11"/>
        </w:rPr>
        <w:t>。    在行人受伤的案例中，3—</w:t>
      </w:r>
      <w:r>
        <w:rPr>
          <w:rFonts w:ascii="SimSun" w:hAnsi="SimSun" w:eastAsia="SimSun" w:cs="SimSun"/>
          <w:sz w:val="19"/>
          <w:szCs w:val="19"/>
        </w:rPr>
        <w:t xml:space="preserve"> </w:t>
      </w:r>
      <w:r>
        <w:rPr>
          <w:rFonts w:ascii="SimSun" w:hAnsi="SimSun" w:eastAsia="SimSun" w:cs="SimSun"/>
          <w:sz w:val="19"/>
          <w:szCs w:val="19"/>
          <w:spacing w:val="9"/>
        </w:rPr>
        <w:t>10岁间的儿童尤其多。</w:t>
      </w:r>
      <w:r>
        <w:rPr>
          <w:rFonts w:ascii="SimSun" w:hAnsi="SimSun" w:eastAsia="SimSun" w:cs="SimSun"/>
          <w:sz w:val="19"/>
          <w:szCs w:val="19"/>
          <w:spacing w:val="52"/>
        </w:rPr>
        <w:t xml:space="preserve"> </w:t>
      </w:r>
      <w:r>
        <w:rPr>
          <w:rFonts w:ascii="SimSun" w:hAnsi="SimSun" w:eastAsia="SimSun" w:cs="SimSun"/>
          <w:sz w:val="19"/>
          <w:szCs w:val="19"/>
          <w:spacing w:val="9"/>
        </w:rPr>
        <w:t>一项对人行横道上受伤的11岁以下儿童的177例事</w:t>
      </w:r>
      <w:r>
        <w:rPr>
          <w:rFonts w:ascii="SimSun" w:hAnsi="SimSun" w:eastAsia="SimSun" w:cs="SimSun"/>
          <w:sz w:val="19"/>
          <w:szCs w:val="19"/>
          <w:spacing w:val="8"/>
        </w:rPr>
        <w:t>故的</w:t>
      </w:r>
      <w:r>
        <w:rPr>
          <w:rFonts w:ascii="SimSun" w:hAnsi="SimSun" w:eastAsia="SimSun" w:cs="SimSun"/>
          <w:sz w:val="19"/>
          <w:szCs w:val="19"/>
        </w:rPr>
        <w:t xml:space="preserve"> </w:t>
      </w:r>
      <w:r>
        <w:rPr>
          <w:rFonts w:ascii="SimSun" w:hAnsi="SimSun" w:eastAsia="SimSun" w:cs="SimSun"/>
          <w:sz w:val="19"/>
          <w:szCs w:val="19"/>
          <w:spacing w:val="18"/>
        </w:rPr>
        <w:t>专门研究显示，44%的儿童是独自一人，34%是与同龄人一起，只有约20%的</w:t>
      </w:r>
      <w:r>
        <w:rPr>
          <w:rFonts w:ascii="SimSun" w:hAnsi="SimSun" w:eastAsia="SimSun" w:cs="SimSun"/>
          <w:sz w:val="19"/>
          <w:szCs w:val="19"/>
          <w:spacing w:val="3"/>
        </w:rPr>
        <w:t xml:space="preserve"> </w:t>
      </w:r>
      <w:r>
        <w:rPr>
          <w:rFonts w:ascii="SimSun" w:hAnsi="SimSun" w:eastAsia="SimSun" w:cs="SimSun"/>
          <w:sz w:val="19"/>
          <w:szCs w:val="19"/>
          <w:spacing w:val="7"/>
        </w:rPr>
        <w:t>儿童有一个成人陪同。</w:t>
      </w:r>
    </w:p>
    <w:p>
      <w:pPr>
        <w:ind w:right="5" w:firstLine="420"/>
        <w:spacing w:before="3" w:line="400" w:lineRule="auto"/>
        <w:jc w:val="both"/>
        <w:rPr>
          <w:rFonts w:ascii="SimSun" w:hAnsi="SimSun" w:eastAsia="SimSun" w:cs="SimSun"/>
          <w:sz w:val="19"/>
          <w:szCs w:val="19"/>
        </w:rPr>
      </w:pPr>
      <w:r>
        <w:rPr>
          <w:rFonts w:ascii="SimSun" w:hAnsi="SimSun" w:eastAsia="SimSun" w:cs="SimSun"/>
          <w:sz w:val="19"/>
          <w:szCs w:val="19"/>
          <w:spacing w:val="17"/>
        </w:rPr>
        <w:t>虽然我们仍然缺乏决定性的数据，表明儿童在有成人陪同时与没有成人</w:t>
      </w:r>
      <w:r>
        <w:rPr>
          <w:rFonts w:ascii="SimSun" w:hAnsi="SimSun" w:eastAsia="SimSun" w:cs="SimSun"/>
          <w:sz w:val="19"/>
          <w:szCs w:val="19"/>
        </w:rPr>
        <w:t xml:space="preserve"> </w:t>
      </w:r>
      <w:r>
        <w:rPr>
          <w:rFonts w:ascii="SimSun" w:hAnsi="SimSun" w:eastAsia="SimSun" w:cs="SimSun"/>
          <w:sz w:val="19"/>
          <w:szCs w:val="19"/>
          <w:spacing w:val="11"/>
        </w:rPr>
        <w:t>陪同时事故的发生率有显著差异，但是似乎也可以得出这样的结论：与有成人</w:t>
      </w:r>
      <w:r>
        <w:rPr>
          <w:rFonts w:ascii="SimSun" w:hAnsi="SimSun" w:eastAsia="SimSun" w:cs="SimSun"/>
          <w:sz w:val="19"/>
          <w:szCs w:val="19"/>
          <w:spacing w:val="3"/>
        </w:rPr>
        <w:t xml:space="preserve"> </w:t>
      </w:r>
      <w:r>
        <w:rPr>
          <w:rFonts w:ascii="SimSun" w:hAnsi="SimSun" w:eastAsia="SimSun" w:cs="SimSun"/>
          <w:sz w:val="19"/>
          <w:szCs w:val="19"/>
          <w:spacing w:val="11"/>
        </w:rPr>
        <w:t>陪同相比，更多的儿童交通事故的发生是由于他们独自一人在街上或只有同龄</w:t>
      </w:r>
      <w:r>
        <w:rPr>
          <w:rFonts w:ascii="SimSun" w:hAnsi="SimSun" w:eastAsia="SimSun" w:cs="SimSun"/>
          <w:sz w:val="19"/>
          <w:szCs w:val="19"/>
          <w:spacing w:val="2"/>
        </w:rPr>
        <w:t xml:space="preserve"> </w:t>
      </w:r>
      <w:r>
        <w:rPr>
          <w:rFonts w:ascii="SimSun" w:hAnsi="SimSun" w:eastAsia="SimSun" w:cs="SimSun"/>
          <w:sz w:val="19"/>
          <w:szCs w:val="19"/>
          <w:spacing w:val="11"/>
        </w:rPr>
        <w:t>人陪同①。对任何曾经在市区照看过孩子的人来说，这个结论几乎一点儿也不</w:t>
      </w:r>
      <w:r>
        <w:rPr>
          <w:rFonts w:ascii="SimSun" w:hAnsi="SimSun" w:eastAsia="SimSun" w:cs="SimSun"/>
          <w:sz w:val="19"/>
          <w:szCs w:val="19"/>
          <w:spacing w:val="5"/>
        </w:rPr>
        <w:t xml:space="preserve"> </w:t>
      </w:r>
      <w:r>
        <w:rPr>
          <w:rFonts w:ascii="SimSun" w:hAnsi="SimSun" w:eastAsia="SimSun" w:cs="SimSun"/>
          <w:sz w:val="19"/>
          <w:szCs w:val="19"/>
          <w:spacing w:val="5"/>
        </w:rPr>
        <w:t>意外。</w:t>
      </w:r>
    </w:p>
    <w:p>
      <w:pPr>
        <w:pStyle w:val="BodyText"/>
        <w:spacing w:line="331"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成人的风险</w:t>
      </w:r>
    </w:p>
    <w:p>
      <w:pPr>
        <w:ind w:right="6" w:firstLine="420"/>
        <w:spacing w:before="144" w:line="408" w:lineRule="auto"/>
        <w:rPr>
          <w:rFonts w:ascii="SimSun" w:hAnsi="SimSun" w:eastAsia="SimSun" w:cs="SimSun"/>
          <w:sz w:val="19"/>
          <w:szCs w:val="19"/>
        </w:rPr>
      </w:pPr>
      <w:r>
        <w:rPr>
          <w:rFonts w:ascii="SimSun" w:hAnsi="SimSun" w:eastAsia="SimSun" w:cs="SimSun"/>
          <w:sz w:val="19"/>
          <w:szCs w:val="19"/>
          <w:spacing w:val="10"/>
        </w:rPr>
        <w:t>独自一人对儿童和老人来说是一种风险，这一点也许是我们容易理解的。</w:t>
      </w:r>
      <w:r>
        <w:rPr>
          <w:rFonts w:ascii="SimSun" w:hAnsi="SimSun" w:eastAsia="SimSun" w:cs="SimSun"/>
          <w:sz w:val="19"/>
          <w:szCs w:val="19"/>
          <w:spacing w:val="4"/>
        </w:rPr>
        <w:t xml:space="preserve"> </w:t>
      </w:r>
      <w:r>
        <w:rPr>
          <w:rFonts w:ascii="SimSun" w:hAnsi="SimSun" w:eastAsia="SimSun" w:cs="SimSun"/>
          <w:sz w:val="19"/>
          <w:szCs w:val="19"/>
          <w:spacing w:val="11"/>
        </w:rPr>
        <w:t>但是，放在成人身上可能不容易被接受，对强健的成年人来说，独自一人被认</w:t>
      </w:r>
      <w:r>
        <w:rPr>
          <w:rFonts w:ascii="SimSun" w:hAnsi="SimSun" w:eastAsia="SimSun" w:cs="SimSun"/>
          <w:sz w:val="19"/>
          <w:szCs w:val="19"/>
          <w:spacing w:val="4"/>
        </w:rPr>
        <w:t xml:space="preserve"> </w:t>
      </w:r>
      <w:r>
        <w:rPr>
          <w:rFonts w:ascii="SimSun" w:hAnsi="SimSun" w:eastAsia="SimSun" w:cs="SimSun"/>
          <w:sz w:val="19"/>
          <w:szCs w:val="19"/>
          <w:spacing w:val="10"/>
        </w:rPr>
        <w:t>为几乎没有风险。然而，进一步的研究强有力地表明，这确实是有风险的。</w:t>
      </w:r>
    </w:p>
    <w:p>
      <w:pPr>
        <w:ind w:firstLine="420"/>
        <w:spacing w:line="399" w:lineRule="auto"/>
        <w:jc w:val="both"/>
        <w:rPr>
          <w:rFonts w:ascii="SimSun" w:hAnsi="SimSun" w:eastAsia="SimSun" w:cs="SimSun"/>
          <w:sz w:val="19"/>
          <w:szCs w:val="19"/>
        </w:rPr>
      </w:pPr>
      <w:r>
        <w:drawing>
          <wp:anchor distT="0" distB="0" distL="0" distR="0" simplePos="0" relativeHeight="252169216" behindDoc="0" locked="0" layoutInCell="1" allowOverlap="1">
            <wp:simplePos x="0" y="0"/>
            <wp:positionH relativeFrom="column">
              <wp:posOffset>0</wp:posOffset>
            </wp:positionH>
            <wp:positionV relativeFrom="paragraph">
              <wp:posOffset>2148418</wp:posOffset>
            </wp:positionV>
            <wp:extent cx="1574806" cy="6355"/>
            <wp:effectExtent l="0" t="0" r="0" b="0"/>
            <wp:wrapNone/>
            <wp:docPr id="212" name="IM 212"/>
            <wp:cNvGraphicFramePr/>
            <a:graphic>
              <a:graphicData uri="http://schemas.openxmlformats.org/drawingml/2006/picture">
                <pic:pic>
                  <pic:nvPicPr>
                    <pic:cNvPr id="212" name="IM 212"/>
                    <pic:cNvPicPr/>
                  </pic:nvPicPr>
                  <pic:blipFill>
                    <a:blip r:embed="rId112"/>
                    <a:stretch>
                      <a:fillRect/>
                    </a:stretch>
                  </pic:blipFill>
                  <pic:spPr>
                    <a:xfrm rot="0">
                      <a:off x="0" y="0"/>
                      <a:ext cx="1574806" cy="6355"/>
                    </a:xfrm>
                    <a:prstGeom prst="rect">
                      <a:avLst/>
                    </a:prstGeom>
                  </pic:spPr>
                </pic:pic>
              </a:graphicData>
            </a:graphic>
          </wp:anchor>
        </w:drawing>
      </w:r>
      <w:r>
        <w:rPr>
          <w:rFonts w:ascii="SimSun" w:hAnsi="SimSun" w:eastAsia="SimSun" w:cs="SimSun"/>
          <w:sz w:val="19"/>
          <w:szCs w:val="19"/>
          <w:spacing w:val="17"/>
        </w:rPr>
        <w:t>通过比较相关数据，我们发现，在西方国家，即使是强健的成年男性和</w:t>
      </w:r>
      <w:r>
        <w:rPr>
          <w:rFonts w:ascii="SimSun" w:hAnsi="SimSun" w:eastAsia="SimSun" w:cs="SimSun"/>
          <w:sz w:val="19"/>
          <w:szCs w:val="19"/>
          <w:spacing w:val="7"/>
        </w:rPr>
        <w:t xml:space="preserve"> </w:t>
      </w:r>
      <w:r>
        <w:rPr>
          <w:rFonts w:ascii="SimSun" w:hAnsi="SimSun" w:eastAsia="SimSun" w:cs="SimSun"/>
          <w:sz w:val="19"/>
          <w:szCs w:val="19"/>
          <w:spacing w:val="17"/>
        </w:rPr>
        <w:t>女性，在许多情境中，独自一人比有人陪伴时受伤和死亡的风险都可能要更</w:t>
      </w:r>
      <w:r>
        <w:rPr>
          <w:rFonts w:ascii="SimSun" w:hAnsi="SimSun" w:eastAsia="SimSun" w:cs="SimSun"/>
          <w:sz w:val="19"/>
          <w:szCs w:val="19"/>
          <w:spacing w:val="7"/>
        </w:rPr>
        <w:t xml:space="preserve"> </w:t>
      </w:r>
      <w:r>
        <w:rPr>
          <w:rFonts w:ascii="SimSun" w:hAnsi="SimSun" w:eastAsia="SimSun" w:cs="SimSun"/>
          <w:sz w:val="19"/>
          <w:szCs w:val="19"/>
          <w:spacing w:val="10"/>
        </w:rPr>
        <w:t>高。在城市街上走夜路就是一个例子。在某些地区，警察两人一</w:t>
      </w:r>
      <w:r>
        <w:rPr>
          <w:rFonts w:ascii="SimSun" w:hAnsi="SimSun" w:eastAsia="SimSun" w:cs="SimSun"/>
          <w:sz w:val="19"/>
          <w:szCs w:val="19"/>
          <w:spacing w:val="9"/>
        </w:rPr>
        <w:t>组进行巡逻，</w:t>
      </w:r>
      <w:r>
        <w:rPr>
          <w:rFonts w:ascii="SimSun" w:hAnsi="SimSun" w:eastAsia="SimSun" w:cs="SimSun"/>
          <w:sz w:val="19"/>
          <w:szCs w:val="19"/>
        </w:rPr>
        <w:t xml:space="preserve"> </w:t>
      </w:r>
      <w:r>
        <w:rPr>
          <w:rFonts w:ascii="SimSun" w:hAnsi="SimSun" w:eastAsia="SimSun" w:cs="SimSun"/>
          <w:sz w:val="19"/>
          <w:szCs w:val="19"/>
          <w:spacing w:val="11"/>
        </w:rPr>
        <w:t>这不是没有原因的。此外，运动爱好者们也意识到，独自一人会带来风险的增</w:t>
      </w:r>
      <w:r>
        <w:rPr>
          <w:rFonts w:ascii="SimSun" w:hAnsi="SimSun" w:eastAsia="SimSun" w:cs="SimSun"/>
          <w:sz w:val="19"/>
          <w:szCs w:val="19"/>
          <w:spacing w:val="10"/>
        </w:rPr>
        <w:t xml:space="preserve"> </w:t>
      </w:r>
      <w:r>
        <w:rPr>
          <w:rFonts w:ascii="SimSun" w:hAnsi="SimSun" w:eastAsia="SimSun" w:cs="SimSun"/>
          <w:sz w:val="19"/>
          <w:szCs w:val="19"/>
          <w:spacing w:val="11"/>
        </w:rPr>
        <w:t>加。不论是爬山、游泳、洞穴探险还是航海，独自一人都是有危险的，有时是</w:t>
      </w:r>
      <w:r>
        <w:rPr>
          <w:rFonts w:ascii="SimSun" w:hAnsi="SimSun" w:eastAsia="SimSun" w:cs="SimSun"/>
          <w:sz w:val="19"/>
          <w:szCs w:val="19"/>
          <w:spacing w:val="5"/>
        </w:rPr>
        <w:t xml:space="preserve"> </w:t>
      </w:r>
      <w:r>
        <w:rPr>
          <w:rFonts w:ascii="SimSun" w:hAnsi="SimSun" w:eastAsia="SimSun" w:cs="SimSun"/>
          <w:sz w:val="19"/>
          <w:szCs w:val="19"/>
          <w:spacing w:val="13"/>
        </w:rPr>
        <w:t>因为，在监测危险方面，“三个臭皮匠，胜过</w:t>
      </w:r>
      <w:r>
        <w:rPr>
          <w:rFonts w:ascii="SimSun" w:hAnsi="SimSun" w:eastAsia="SimSun" w:cs="SimSun"/>
          <w:sz w:val="19"/>
          <w:szCs w:val="19"/>
          <w:spacing w:val="12"/>
        </w:rPr>
        <w:t>一个诸葛亮”;有时则是因为，</w:t>
      </w:r>
      <w:r>
        <w:rPr>
          <w:rFonts w:ascii="SimSun" w:hAnsi="SimSun" w:eastAsia="SimSun" w:cs="SimSun"/>
          <w:sz w:val="19"/>
          <w:szCs w:val="19"/>
        </w:rPr>
        <w:t xml:space="preserve"> </w:t>
      </w:r>
      <w:r>
        <w:rPr>
          <w:rFonts w:ascii="SimSun" w:hAnsi="SimSun" w:eastAsia="SimSun" w:cs="SimSun"/>
          <w:sz w:val="19"/>
          <w:szCs w:val="19"/>
          <w:spacing w:val="11"/>
        </w:rPr>
        <w:t>当两个人一起时某个伤害并不构成问题，但当独自一人时这个伤害就可能是致</w:t>
      </w:r>
      <w:r>
        <w:rPr>
          <w:rFonts w:ascii="SimSun" w:hAnsi="SimSun" w:eastAsia="SimSun" w:cs="SimSun"/>
          <w:sz w:val="19"/>
          <w:szCs w:val="19"/>
          <w:spacing w:val="2"/>
        </w:rPr>
        <w:t xml:space="preserve"> </w:t>
      </w:r>
      <w:r>
        <w:rPr>
          <w:rFonts w:ascii="SimSun" w:hAnsi="SimSun" w:eastAsia="SimSun" w:cs="SimSun"/>
          <w:sz w:val="19"/>
          <w:szCs w:val="19"/>
          <w:spacing w:val="5"/>
        </w:rPr>
        <w:t>命的。</w:t>
      </w:r>
    </w:p>
    <w:p>
      <w:pPr>
        <w:ind w:right="5" w:firstLine="420"/>
        <w:spacing w:before="294" w:line="247" w:lineRule="auto"/>
        <w:jc w:val="both"/>
        <w:rPr>
          <w:rFonts w:ascii="SimSun" w:hAnsi="SimSun" w:eastAsia="SimSun" w:cs="SimSun"/>
          <w:sz w:val="19"/>
          <w:szCs w:val="19"/>
        </w:rPr>
      </w:pPr>
      <w:r>
        <w:rPr>
          <w:rFonts w:ascii="SimSun" w:hAnsi="SimSun" w:eastAsia="SimSun" w:cs="SimSun"/>
          <w:sz w:val="19"/>
          <w:szCs w:val="19"/>
          <w:spacing w:val="-6"/>
        </w:rPr>
        <w:t>①对那些在交通事故中</w:t>
      </w:r>
      <w:r>
        <w:rPr>
          <w:rFonts w:ascii="Times New Roman" w:hAnsi="Times New Roman" w:eastAsia="Times New Roman" w:cs="Times New Roman"/>
          <w:sz w:val="19"/>
          <w:szCs w:val="19"/>
          <w:spacing w:val="-6"/>
        </w:rPr>
        <w:t>(Backett    &amp;Johnston,1959;Burton,1968)</w:t>
      </w:r>
      <w:r>
        <w:rPr>
          <w:rFonts w:ascii="SimSun" w:hAnsi="SimSun" w:eastAsia="SimSun" w:cs="SimSun"/>
          <w:sz w:val="19"/>
          <w:szCs w:val="19"/>
          <w:spacing w:val="-6"/>
        </w:rPr>
        <w:t>受伤的儿童的家庭背</w:t>
      </w:r>
      <w:r>
        <w:rPr>
          <w:rFonts w:ascii="SimSun" w:hAnsi="SimSun" w:eastAsia="SimSun" w:cs="SimSun"/>
          <w:sz w:val="19"/>
          <w:szCs w:val="19"/>
          <w:spacing w:val="1"/>
        </w:rPr>
        <w:t xml:space="preserve"> </w:t>
      </w:r>
      <w:r>
        <w:rPr>
          <w:rFonts w:ascii="SimSun" w:hAnsi="SimSun" w:eastAsia="SimSun" w:cs="SimSun"/>
          <w:sz w:val="19"/>
          <w:szCs w:val="19"/>
          <w:spacing w:val="-20"/>
          <w:w w:val="98"/>
        </w:rPr>
        <w:t>景调查</w:t>
      </w:r>
      <w:r>
        <w:rPr>
          <w:rFonts w:ascii="SimSun" w:hAnsi="SimSun" w:eastAsia="SimSun" w:cs="SimSun"/>
          <w:sz w:val="19"/>
          <w:szCs w:val="19"/>
          <w:spacing w:val="-19"/>
          <w:w w:val="98"/>
        </w:rPr>
        <w:t>，使得为什么这些儿童没有家长照顾的原</w:t>
      </w:r>
      <w:r>
        <w:rPr>
          <w:rFonts w:ascii="SimSun" w:hAnsi="SimSun" w:eastAsia="SimSun" w:cs="SimSun"/>
          <w:sz w:val="19"/>
          <w:szCs w:val="19"/>
          <w:spacing w:val="-20"/>
          <w:w w:val="98"/>
        </w:rPr>
        <w:t>因真相大白。与控制组的儿童相比，我们发</w:t>
      </w:r>
      <w:r>
        <w:rPr>
          <w:rFonts w:ascii="SimSun" w:hAnsi="SimSun" w:eastAsia="SimSun" w:cs="SimSun"/>
          <w:sz w:val="19"/>
          <w:szCs w:val="19"/>
          <w:spacing w:val="-17"/>
          <w:w w:val="98"/>
        </w:rPr>
        <w:t>现</w:t>
      </w:r>
      <w:r>
        <w:rPr>
          <w:rFonts w:ascii="SimSun" w:hAnsi="SimSun" w:eastAsia="SimSun" w:cs="SimSun"/>
          <w:sz w:val="19"/>
          <w:szCs w:val="19"/>
        </w:rPr>
        <w:t xml:space="preserve"> </w:t>
      </w:r>
      <w:r>
        <w:rPr>
          <w:rFonts w:ascii="SimSun" w:hAnsi="SimSun" w:eastAsia="SimSun" w:cs="SimSun"/>
          <w:sz w:val="19"/>
          <w:szCs w:val="19"/>
          <w:spacing w:val="-19"/>
          <w:w w:val="97"/>
        </w:rPr>
        <w:t>更</w:t>
      </w:r>
      <w:r>
        <w:rPr>
          <w:rFonts w:ascii="SimSun" w:hAnsi="SimSun" w:eastAsia="SimSun" w:cs="SimSun"/>
          <w:sz w:val="19"/>
          <w:szCs w:val="19"/>
          <w:spacing w:val="-18"/>
          <w:w w:val="97"/>
        </w:rPr>
        <w:t>多的受伤儿童是不被需要的和不被爱的，而且一般有一个焦虑的、全神贯注于其他事情的</w:t>
      </w:r>
      <w:r>
        <w:rPr>
          <w:rFonts w:ascii="SimSun" w:hAnsi="SimSun" w:eastAsia="SimSun" w:cs="SimSun"/>
          <w:sz w:val="19"/>
          <w:szCs w:val="19"/>
          <w:spacing w:val="-17"/>
          <w:w w:val="97"/>
        </w:rPr>
        <w:t>母</w:t>
      </w:r>
      <w:r>
        <w:rPr>
          <w:rFonts w:ascii="SimSun" w:hAnsi="SimSun" w:eastAsia="SimSun" w:cs="SimSun"/>
          <w:sz w:val="19"/>
          <w:szCs w:val="19"/>
          <w:spacing w:val="18"/>
        </w:rPr>
        <w:t xml:space="preserve"> </w:t>
      </w:r>
      <w:r>
        <w:rPr>
          <w:rFonts w:ascii="SimSun" w:hAnsi="SimSun" w:eastAsia="SimSun" w:cs="SimSun"/>
          <w:sz w:val="19"/>
          <w:szCs w:val="19"/>
          <w:spacing w:val="-17"/>
          <w:w w:val="97"/>
        </w:rPr>
        <w:t>亲，比如自己或其他家人或弟弟妹妹或年长的亲戚的疾病，或是妈妈又怀孕。马尔廷</w:t>
      </w:r>
      <w:r>
        <w:rPr>
          <w:rFonts w:ascii="Times New Roman" w:hAnsi="Times New Roman" w:eastAsia="Times New Roman" w:cs="Times New Roman"/>
          <w:sz w:val="19"/>
          <w:szCs w:val="19"/>
          <w:spacing w:val="-17"/>
          <w:w w:val="97"/>
        </w:rPr>
        <w:t>(Martain,</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21"/>
        </w:rPr>
        <w:t>1970)报告了在烧伤的儿童中也有相似的发现。</w:t>
      </w:r>
    </w:p>
    <w:p>
      <w:pPr>
        <w:spacing w:line="247" w:lineRule="auto"/>
        <w:sectPr>
          <w:pgSz w:w="8790" w:h="12830"/>
          <w:pgMar w:top="400" w:right="1154" w:bottom="0" w:left="789" w:header="0" w:footer="0" w:gutter="0"/>
        </w:sectPr>
        <w:rPr>
          <w:rFonts w:ascii="SimSun" w:hAnsi="SimSun" w:eastAsia="SimSun" w:cs="SimSun"/>
          <w:sz w:val="19"/>
          <w:szCs w:val="19"/>
        </w:rPr>
      </w:pPr>
    </w:p>
    <w:p>
      <w:pPr>
        <w:spacing w:line="98" w:lineRule="auto"/>
        <w:rPr>
          <w:rFonts w:ascii="Arial"/>
          <w:sz w:val="2"/>
        </w:rPr>
      </w:pPr>
      <w:r>
        <w:rPr>
          <w:rFonts w:ascii="Arial"/>
          <w:sz w:val="2"/>
        </w:rPr>
      </w:r>
    </w:p>
    <w:p>
      <w:pPr>
        <w:spacing w:line="98" w:lineRule="auto"/>
        <w:sectPr>
          <w:pgSz w:w="8790" w:h="12840"/>
          <w:pgMar w:top="400" w:right="831" w:bottom="0" w:left="549" w:header="0" w:footer="0" w:gutter="0"/>
          <w:cols w:equalWidth="0" w:num="1">
            <w:col w:w="7410" w:space="0"/>
          </w:cols>
        </w:sectPr>
        <w:rPr>
          <w:rFonts w:ascii="Arial" w:hAnsi="Arial" w:eastAsia="Arial" w:cs="Arial"/>
          <w:sz w:val="2"/>
          <w:szCs w:val="2"/>
        </w:rPr>
      </w:pPr>
    </w:p>
    <w:p>
      <w:pPr>
        <w:ind w:left="540"/>
        <w:spacing w:before="23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154</w:t>
      </w:r>
    </w:p>
    <w:p>
      <w:pPr>
        <w:spacing w:line="154" w:lineRule="exact"/>
        <w:rPr/>
      </w:pPr>
      <w:r/>
    </w:p>
    <w:p>
      <w:pPr>
        <w:pStyle w:val="BodyText"/>
        <w:spacing w:line="14" w:lineRule="auto"/>
        <w:rPr>
          <w:sz w:val="2"/>
        </w:rPr>
      </w:pPr>
      <w:r>
        <w:rPr>
          <w:sz w:val="2"/>
          <w:szCs w:val="2"/>
        </w:rPr>
        <w:br w:type="column"/>
      </w:r>
    </w:p>
    <w:p>
      <w:pPr>
        <w:ind w:left="150"/>
        <w:spacing w:before="136"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type w:val="continuous"/>
          <w:pgSz w:w="8790" w:h="12840"/>
          <w:pgMar w:top="400" w:right="831" w:bottom="0" w:left="549" w:header="0" w:footer="0" w:gutter="0"/>
          <w:cols w:equalWidth="0" w:num="2" w:sep="1">
            <w:col w:w="871" w:space="100"/>
            <w:col w:w="6439" w:space="0"/>
          </w:cols>
        </w:sectPr>
        <w:rPr>
          <w:rFonts w:ascii="SimHei" w:hAnsi="SimHei" w:eastAsia="SimHei" w:cs="SimHei"/>
          <w:sz w:val="20"/>
          <w:szCs w:val="20"/>
        </w:rPr>
      </w:pPr>
    </w:p>
    <w:p>
      <w:pPr>
        <w:pStyle w:val="BodyText"/>
        <w:spacing w:line="275" w:lineRule="auto"/>
        <w:rPr/>
      </w:pPr>
      <w:r/>
    </w:p>
    <w:p>
      <w:pPr>
        <w:pStyle w:val="BodyText"/>
        <w:spacing w:line="275" w:lineRule="auto"/>
        <w:rPr/>
      </w:pPr>
      <w:r/>
    </w:p>
    <w:p>
      <w:pPr>
        <w:ind w:left="540" w:firstLine="430"/>
        <w:spacing w:before="65" w:line="375" w:lineRule="auto"/>
        <w:jc w:val="both"/>
        <w:rPr>
          <w:rFonts w:ascii="SimSun" w:hAnsi="SimSun" w:eastAsia="SimSun" w:cs="SimSun"/>
          <w:sz w:val="20"/>
          <w:szCs w:val="20"/>
        </w:rPr>
      </w:pPr>
      <w:r>
        <w:rPr>
          <w:rFonts w:ascii="SimSun" w:hAnsi="SimSun" w:eastAsia="SimSun" w:cs="SimSun"/>
          <w:sz w:val="20"/>
          <w:szCs w:val="20"/>
          <w:spacing w:val="3"/>
        </w:rPr>
        <w:t>独自一人的另一个危险发生在当他被疲劳征服的时候。</w:t>
      </w:r>
      <w:r>
        <w:rPr>
          <w:rFonts w:ascii="SimSun" w:hAnsi="SimSun" w:eastAsia="SimSun" w:cs="SimSun"/>
          <w:sz w:val="20"/>
          <w:szCs w:val="20"/>
          <w:spacing w:val="48"/>
        </w:rPr>
        <w:t xml:space="preserve"> </w:t>
      </w:r>
      <w:r>
        <w:rPr>
          <w:rFonts w:ascii="SimSun" w:hAnsi="SimSun" w:eastAsia="SimSun" w:cs="SimSun"/>
          <w:sz w:val="20"/>
          <w:szCs w:val="20"/>
          <w:spacing w:val="3"/>
        </w:rPr>
        <w:t>一旦睡</w:t>
      </w:r>
      <w:r>
        <w:rPr>
          <w:rFonts w:ascii="SimSun" w:hAnsi="SimSun" w:eastAsia="SimSun" w:cs="SimSun"/>
          <w:sz w:val="20"/>
          <w:szCs w:val="20"/>
          <w:spacing w:val="2"/>
        </w:rPr>
        <w:t>着，他无</w:t>
      </w:r>
      <w:r>
        <w:rPr>
          <w:rFonts w:ascii="SimSun" w:hAnsi="SimSun" w:eastAsia="SimSun" w:cs="SimSun"/>
          <w:sz w:val="20"/>
          <w:szCs w:val="20"/>
        </w:rPr>
        <w:t xml:space="preserve"> </w:t>
      </w:r>
      <w:r>
        <w:rPr>
          <w:rFonts w:ascii="SimSun" w:hAnsi="SimSun" w:eastAsia="SimSun" w:cs="SimSun"/>
          <w:sz w:val="20"/>
          <w:szCs w:val="20"/>
          <w:spacing w:val="7"/>
        </w:rPr>
        <w:t>法在危险来临时保护自己。相反，如果他有伙伴们陪同，每个人都能轮流警</w:t>
      </w:r>
      <w:r>
        <w:rPr>
          <w:rFonts w:ascii="SimSun" w:hAnsi="SimSun" w:eastAsia="SimSun" w:cs="SimSun"/>
          <w:sz w:val="20"/>
          <w:szCs w:val="20"/>
          <w:spacing w:val="16"/>
        </w:rPr>
        <w:t xml:space="preserve"> </w:t>
      </w:r>
      <w:r>
        <w:rPr>
          <w:rFonts w:ascii="SimSun" w:hAnsi="SimSun" w:eastAsia="SimSun" w:cs="SimSun"/>
          <w:sz w:val="20"/>
          <w:szCs w:val="20"/>
          <w:spacing w:val="1"/>
        </w:rPr>
        <w:t>戒。确实，在航行的船只上，轮流警戒是有组织地进行的，这种睡眠类型的人</w:t>
      </w:r>
      <w:r>
        <w:rPr>
          <w:rFonts w:ascii="SimSun" w:hAnsi="SimSun" w:eastAsia="SimSun" w:cs="SimSun"/>
          <w:sz w:val="20"/>
          <w:szCs w:val="20"/>
          <w:spacing w:val="13"/>
        </w:rPr>
        <w:t xml:space="preserve"> </w:t>
      </w:r>
      <w:r>
        <w:rPr>
          <w:rFonts w:ascii="SimSun" w:hAnsi="SimSun" w:eastAsia="SimSun" w:cs="SimSun"/>
          <w:sz w:val="20"/>
          <w:szCs w:val="20"/>
          <w:spacing w:val="1"/>
        </w:rPr>
        <w:t>类版本是和群居而眠的鸟类和灵长类动物共同的。因为每个动物都在夜里的某</w:t>
      </w:r>
      <w:r>
        <w:rPr>
          <w:rFonts w:ascii="SimSun" w:hAnsi="SimSun" w:eastAsia="SimSun" w:cs="SimSun"/>
          <w:sz w:val="20"/>
          <w:szCs w:val="20"/>
          <w:spacing w:val="15"/>
        </w:rPr>
        <w:t xml:space="preserve"> </w:t>
      </w:r>
      <w:r>
        <w:rPr>
          <w:rFonts w:ascii="SimSun" w:hAnsi="SimSun" w:eastAsia="SimSun" w:cs="SimSun"/>
          <w:sz w:val="20"/>
          <w:szCs w:val="20"/>
        </w:rPr>
        <w:t>些时候是醒着的，在任何时刻，当大多数动物都在睡觉时，</w:t>
      </w:r>
      <w:r>
        <w:rPr>
          <w:rFonts w:ascii="SimSun" w:hAnsi="SimSun" w:eastAsia="SimSun" w:cs="SimSun"/>
          <w:sz w:val="20"/>
          <w:szCs w:val="20"/>
          <w:spacing w:val="-53"/>
        </w:rPr>
        <w:t xml:space="preserve"> </w:t>
      </w:r>
      <w:r>
        <w:rPr>
          <w:rFonts w:ascii="SimSun" w:hAnsi="SimSun" w:eastAsia="SimSun" w:cs="SimSun"/>
          <w:sz w:val="20"/>
          <w:szCs w:val="20"/>
        </w:rPr>
        <w:t>一些动物很可能醒 </w:t>
      </w:r>
      <w:r>
        <w:rPr>
          <w:rFonts w:ascii="SimSun" w:hAnsi="SimSun" w:eastAsia="SimSun" w:cs="SimSun"/>
          <w:sz w:val="20"/>
          <w:szCs w:val="20"/>
          <w:spacing w:val="1"/>
        </w:rPr>
        <w:t>着，准备发出警报</w:t>
      </w:r>
      <w:r>
        <w:rPr>
          <w:rFonts w:ascii="SimSun" w:hAnsi="SimSun" w:eastAsia="SimSun" w:cs="SimSun"/>
          <w:sz w:val="20"/>
          <w:szCs w:val="20"/>
          <w:spacing w:val="-6"/>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Washburn</w:t>
      </w:r>
      <w:r>
        <w:rPr>
          <w:rFonts w:ascii="Times New Roman" w:hAnsi="Times New Roman" w:eastAsia="Times New Roman" w:cs="Times New Roman"/>
          <w:sz w:val="20"/>
          <w:szCs w:val="20"/>
          <w:spacing w:val="1"/>
        </w:rPr>
        <w:t>,1996)</w:t>
      </w:r>
      <w:r>
        <w:rPr>
          <w:rFonts w:ascii="SimSun" w:hAnsi="SimSun" w:eastAsia="SimSun" w:cs="SimSun"/>
          <w:sz w:val="20"/>
          <w:szCs w:val="20"/>
          <w:spacing w:val="1"/>
        </w:rPr>
        <w:t>。</w:t>
      </w:r>
    </w:p>
    <w:p>
      <w:pPr>
        <w:ind w:left="540" w:right="15" w:firstLine="430"/>
        <w:spacing w:before="31" w:line="389" w:lineRule="auto"/>
        <w:jc w:val="both"/>
        <w:rPr>
          <w:rFonts w:ascii="SimSun" w:hAnsi="SimSun" w:eastAsia="SimSun" w:cs="SimSun"/>
          <w:sz w:val="20"/>
          <w:szCs w:val="20"/>
        </w:rPr>
      </w:pPr>
      <w:r>
        <w:rPr>
          <w:rFonts w:ascii="SimSun" w:hAnsi="SimSun" w:eastAsia="SimSun" w:cs="SimSun"/>
          <w:sz w:val="20"/>
          <w:szCs w:val="20"/>
          <w:spacing w:val="7"/>
        </w:rPr>
        <w:t>确实，近些年来，有人已经完成了独自航海的伟大壮举。对他们的成功</w:t>
      </w:r>
      <w:r>
        <w:rPr>
          <w:rFonts w:ascii="SimSun" w:hAnsi="SimSun" w:eastAsia="SimSun" w:cs="SimSun"/>
          <w:sz w:val="20"/>
          <w:szCs w:val="20"/>
          <w:spacing w:val="5"/>
        </w:rPr>
        <w:t xml:space="preserve"> </w:t>
      </w:r>
      <w:r>
        <w:rPr>
          <w:rFonts w:ascii="SimSun" w:hAnsi="SimSun" w:eastAsia="SimSun" w:cs="SimSun"/>
          <w:sz w:val="20"/>
          <w:szCs w:val="20"/>
          <w:spacing w:val="1"/>
        </w:rPr>
        <w:t>产生如此大的兴趣，预示着公众有这样的认知：独自航海不仅征服了困难，也</w:t>
      </w:r>
      <w:r>
        <w:rPr>
          <w:rFonts w:ascii="SimSun" w:hAnsi="SimSun" w:eastAsia="SimSun" w:cs="SimSun"/>
          <w:sz w:val="20"/>
          <w:szCs w:val="20"/>
          <w:spacing w:val="16"/>
        </w:rPr>
        <w:t xml:space="preserve"> </w:t>
      </w:r>
      <w:r>
        <w:rPr>
          <w:rFonts w:ascii="SimSun" w:hAnsi="SimSun" w:eastAsia="SimSun" w:cs="SimSun"/>
          <w:sz w:val="20"/>
          <w:szCs w:val="20"/>
        </w:rPr>
        <w:t>是冒了巨大风险的。和许多人待在一起是更安全的，尤其是有熟悉的人陪伴。</w:t>
      </w:r>
    </w:p>
    <w:p>
      <w:pPr>
        <w:pStyle w:val="BodyText"/>
        <w:spacing w:line="371" w:lineRule="auto"/>
        <w:rPr/>
      </w:pPr>
      <w:r/>
    </w:p>
    <w:p>
      <w:pPr>
        <w:ind w:left="1754"/>
        <w:spacing w:before="91" w:line="219" w:lineRule="auto"/>
        <w:rPr>
          <w:rFonts w:ascii="SimSun" w:hAnsi="SimSun" w:eastAsia="SimSun" w:cs="SimSun"/>
          <w:sz w:val="28"/>
          <w:szCs w:val="28"/>
        </w:rPr>
      </w:pPr>
      <w:r>
        <w:rPr>
          <w:rFonts w:ascii="SimSun" w:hAnsi="SimSun" w:eastAsia="SimSun" w:cs="SimSun"/>
          <w:sz w:val="28"/>
          <w:szCs w:val="28"/>
          <w:b/>
          <w:bCs/>
          <w:spacing w:val="-3"/>
        </w:rPr>
        <w:t>熟悉的同伴和环境带来的潜在安全性</w:t>
      </w:r>
    </w:p>
    <w:p>
      <w:pPr>
        <w:pStyle w:val="BodyText"/>
        <w:spacing w:line="361" w:lineRule="auto"/>
        <w:rPr/>
      </w:pPr>
      <w:r/>
    </w:p>
    <w:p>
      <w:pPr>
        <w:ind w:left="540" w:right="7" w:firstLine="430"/>
        <w:spacing w:before="65" w:line="379" w:lineRule="auto"/>
        <w:jc w:val="both"/>
        <w:rPr>
          <w:rFonts w:ascii="SimSun" w:hAnsi="SimSun" w:eastAsia="SimSun" w:cs="SimSun"/>
          <w:sz w:val="20"/>
          <w:szCs w:val="20"/>
        </w:rPr>
      </w:pPr>
      <w:r>
        <w:rPr>
          <w:rFonts w:ascii="SimSun" w:hAnsi="SimSun" w:eastAsia="SimSun" w:cs="SimSun"/>
          <w:sz w:val="20"/>
          <w:szCs w:val="20"/>
          <w:spacing w:val="7"/>
        </w:rPr>
        <w:t>在这几章里，我们强调的是，引起恐惧的不仅包括在某些情境中那些在</w:t>
      </w:r>
      <w:r>
        <w:rPr>
          <w:rFonts w:ascii="SimSun" w:hAnsi="SimSun" w:eastAsia="SimSun" w:cs="SimSun"/>
          <w:sz w:val="20"/>
          <w:szCs w:val="20"/>
          <w:spacing w:val="3"/>
        </w:rPr>
        <w:t xml:space="preserve"> </w:t>
      </w:r>
      <w:r>
        <w:rPr>
          <w:rFonts w:ascii="SimSun" w:hAnsi="SimSun" w:eastAsia="SimSun" w:cs="SimSun"/>
          <w:sz w:val="20"/>
          <w:szCs w:val="20"/>
          <w:spacing w:val="2"/>
        </w:rPr>
        <w:t>场的、确切的或即将到来的，也包括另一些情境中那些不</w:t>
      </w:r>
      <w:r>
        <w:rPr>
          <w:rFonts w:ascii="SimSun" w:hAnsi="SimSun" w:eastAsia="SimSun" w:cs="SimSun"/>
          <w:sz w:val="20"/>
          <w:szCs w:val="20"/>
          <w:spacing w:val="1"/>
        </w:rPr>
        <w:t>在场的，确切的或即</w:t>
      </w:r>
      <w:r>
        <w:rPr>
          <w:rFonts w:ascii="SimSun" w:hAnsi="SimSun" w:eastAsia="SimSun" w:cs="SimSun"/>
          <w:sz w:val="20"/>
          <w:szCs w:val="20"/>
        </w:rPr>
        <w:t xml:space="preserve"> </w:t>
      </w:r>
      <w:r>
        <w:rPr>
          <w:rFonts w:ascii="SimSun" w:hAnsi="SimSun" w:eastAsia="SimSun" w:cs="SimSun"/>
          <w:sz w:val="20"/>
          <w:szCs w:val="20"/>
        </w:rPr>
        <w:t>将发生的。贯穿一生，我们总是趋向于被某些有生命或无生命的环境所吸引，</w:t>
      </w:r>
      <w:r>
        <w:rPr>
          <w:rFonts w:ascii="SimSun" w:hAnsi="SimSun" w:eastAsia="SimSun" w:cs="SimSun"/>
          <w:sz w:val="20"/>
          <w:szCs w:val="20"/>
          <w:spacing w:val="8"/>
        </w:rPr>
        <w:t xml:space="preserve"> </w:t>
      </w:r>
      <w:r>
        <w:rPr>
          <w:rFonts w:ascii="SimSun" w:hAnsi="SimSun" w:eastAsia="SimSun" w:cs="SimSun"/>
          <w:sz w:val="20"/>
          <w:szCs w:val="20"/>
          <w:spacing w:val="1"/>
        </w:rPr>
        <w:t>主要是那些我们熟悉的人或地方；而排斥另一些环境，尤其是那些显示出一个</w:t>
      </w:r>
      <w:r>
        <w:rPr>
          <w:rFonts w:ascii="SimSun" w:hAnsi="SimSun" w:eastAsia="SimSun" w:cs="SimSun"/>
          <w:sz w:val="20"/>
          <w:szCs w:val="20"/>
          <w:spacing w:val="13"/>
        </w:rPr>
        <w:t xml:space="preserve"> </w:t>
      </w:r>
      <w:r>
        <w:rPr>
          <w:rFonts w:ascii="SimSun" w:hAnsi="SimSun" w:eastAsia="SimSun" w:cs="SimSun"/>
          <w:sz w:val="20"/>
          <w:szCs w:val="20"/>
          <w:spacing w:val="7"/>
        </w:rPr>
        <w:t>或多个潜在危险的自然线索的环境。因为有两种自然线索是我们趋向于回避</w:t>
      </w:r>
      <w:r>
        <w:rPr>
          <w:rFonts w:ascii="SimSun" w:hAnsi="SimSun" w:eastAsia="SimSun" w:cs="SimSun"/>
          <w:sz w:val="20"/>
          <w:szCs w:val="20"/>
          <w:spacing w:val="15"/>
        </w:rPr>
        <w:t xml:space="preserve"> </w:t>
      </w:r>
      <w:r>
        <w:rPr>
          <w:rFonts w:ascii="SimSun" w:hAnsi="SimSun" w:eastAsia="SimSun" w:cs="SimSun"/>
          <w:sz w:val="20"/>
          <w:szCs w:val="20"/>
          <w:spacing w:val="1"/>
        </w:rPr>
        <w:t>的：陌生和独自一人。所以就像其他物种的动物一样，人类有一种明显趋向，</w:t>
      </w:r>
      <w:r>
        <w:rPr>
          <w:rFonts w:ascii="SimSun" w:hAnsi="SimSun" w:eastAsia="SimSun" w:cs="SimSun"/>
          <w:sz w:val="20"/>
          <w:szCs w:val="20"/>
          <w:spacing w:val="5"/>
        </w:rPr>
        <w:t xml:space="preserve"> </w:t>
      </w:r>
      <w:r>
        <w:rPr>
          <w:rFonts w:ascii="SimSun" w:hAnsi="SimSun" w:eastAsia="SimSun" w:cs="SimSun"/>
          <w:sz w:val="20"/>
          <w:szCs w:val="20"/>
          <w:spacing w:val="1"/>
        </w:rPr>
        <w:t>一直待在一个特定而熟悉的地方，并且有特定和熟悉的人陪伴。</w:t>
      </w:r>
    </w:p>
    <w:p>
      <w:pPr>
        <w:ind w:left="540" w:right="12" w:firstLine="430"/>
        <w:spacing w:before="33" w:line="351" w:lineRule="auto"/>
        <w:jc w:val="both"/>
        <w:rPr>
          <w:rFonts w:ascii="SimSun" w:hAnsi="SimSun" w:eastAsia="SimSun" w:cs="SimSun"/>
          <w:sz w:val="20"/>
          <w:szCs w:val="20"/>
        </w:rPr>
      </w:pPr>
      <w:r>
        <w:rPr>
          <w:rFonts w:ascii="SimSun" w:hAnsi="SimSun" w:eastAsia="SimSun" w:cs="SimSun"/>
          <w:sz w:val="20"/>
          <w:szCs w:val="20"/>
          <w:spacing w:val="7"/>
        </w:rPr>
        <w:t>很明显，长久以来，任何物种的动物都趋向于限制它们的活动以便于它</w:t>
      </w:r>
      <w:r>
        <w:rPr>
          <w:rFonts w:ascii="SimSun" w:hAnsi="SimSun" w:eastAsia="SimSun" w:cs="SimSun"/>
          <w:sz w:val="20"/>
          <w:szCs w:val="20"/>
          <w:spacing w:val="6"/>
        </w:rPr>
        <w:t xml:space="preserve"> </w:t>
      </w:r>
      <w:r>
        <w:rPr>
          <w:rFonts w:ascii="SimSun" w:hAnsi="SimSun" w:eastAsia="SimSun" w:cs="SimSun"/>
          <w:sz w:val="20"/>
          <w:szCs w:val="20"/>
          <w:spacing w:val="1"/>
        </w:rPr>
        <w:t>们可以待在那些它们生理上适应的地球表面。这些部分可以用不同的物理指标</w:t>
      </w:r>
      <w:r>
        <w:rPr>
          <w:rFonts w:ascii="SimSun" w:hAnsi="SimSun" w:eastAsia="SimSun" w:cs="SimSun"/>
          <w:sz w:val="20"/>
          <w:szCs w:val="20"/>
          <w:spacing w:val="12"/>
        </w:rPr>
        <w:t xml:space="preserve"> </w:t>
      </w:r>
      <w:r>
        <w:rPr>
          <w:rFonts w:ascii="SimSun" w:hAnsi="SimSun" w:eastAsia="SimSun" w:cs="SimSun"/>
          <w:sz w:val="20"/>
          <w:szCs w:val="20"/>
          <w:spacing w:val="1"/>
        </w:rPr>
        <w:t>来表示，例如土壤、空气、水、温度梯度、降雨量，也有一些可以用生物指标</w:t>
      </w:r>
      <w:r>
        <w:rPr>
          <w:rFonts w:ascii="SimSun" w:hAnsi="SimSun" w:eastAsia="SimSun" w:cs="SimSun"/>
          <w:sz w:val="20"/>
          <w:szCs w:val="20"/>
          <w:spacing w:val="12"/>
        </w:rPr>
        <w:t xml:space="preserve"> </w:t>
      </w:r>
      <w:r>
        <w:rPr>
          <w:rFonts w:ascii="SimSun" w:hAnsi="SimSun" w:eastAsia="SimSun" w:cs="SimSun"/>
          <w:sz w:val="20"/>
          <w:szCs w:val="20"/>
          <w:spacing w:val="2"/>
        </w:rPr>
        <w:t>来表示，例如某些特定食物的存在或缺失。</w:t>
      </w:r>
      <w:r>
        <w:rPr>
          <w:rFonts w:ascii="SimSun" w:hAnsi="SimSun" w:eastAsia="SimSun" w:cs="SimSun"/>
          <w:sz w:val="20"/>
          <w:szCs w:val="20"/>
          <w:spacing w:val="1"/>
        </w:rPr>
        <w:t>只有通过这些方式调节活动，物种</w:t>
      </w:r>
      <w:r>
        <w:rPr>
          <w:rFonts w:ascii="SimSun" w:hAnsi="SimSun" w:eastAsia="SimSun" w:cs="SimSun"/>
          <w:sz w:val="20"/>
          <w:szCs w:val="20"/>
        </w:rPr>
        <w:t xml:space="preserve"> </w:t>
      </w:r>
      <w:r>
        <w:rPr>
          <w:rFonts w:ascii="SimSun" w:hAnsi="SimSun" w:eastAsia="SimSun" w:cs="SimSun"/>
          <w:sz w:val="20"/>
          <w:szCs w:val="20"/>
          <w:spacing w:val="2"/>
        </w:rPr>
        <w:t>成员们才可以在生命处于某些临界极限的情况</w:t>
      </w:r>
      <w:r>
        <w:rPr>
          <w:rFonts w:ascii="SimSun" w:hAnsi="SimSun" w:eastAsia="SimSun" w:cs="SimSun"/>
          <w:sz w:val="20"/>
          <w:szCs w:val="20"/>
          <w:spacing w:val="1"/>
        </w:rPr>
        <w:t>下，维持生理指标。这些类型的</w:t>
      </w:r>
      <w:r>
        <w:rPr>
          <w:rFonts w:ascii="SimSun" w:hAnsi="SimSun" w:eastAsia="SimSun" w:cs="SimSun"/>
          <w:sz w:val="20"/>
          <w:szCs w:val="20"/>
        </w:rPr>
        <w:t xml:space="preserve"> </w:t>
      </w:r>
      <w:r>
        <w:rPr>
          <w:rFonts w:ascii="SimSun" w:hAnsi="SimSun" w:eastAsia="SimSun" w:cs="SimSun"/>
          <w:sz w:val="20"/>
          <w:szCs w:val="20"/>
          <w:spacing w:val="1"/>
        </w:rPr>
        <w:t>行为系统的激活和终止可以使动物维持在其生态区位内，这种行为系统在传统</w:t>
      </w:r>
      <w:r>
        <w:rPr>
          <w:rFonts w:ascii="SimSun" w:hAnsi="SimSun" w:eastAsia="SimSun" w:cs="SimSun"/>
          <w:sz w:val="20"/>
          <w:szCs w:val="20"/>
          <w:spacing w:val="14"/>
        </w:rPr>
        <w:t xml:space="preserve"> </w:t>
      </w:r>
      <w:r>
        <w:rPr>
          <w:rFonts w:ascii="SimSun" w:hAnsi="SimSun" w:eastAsia="SimSun" w:cs="SimSun"/>
          <w:sz w:val="20"/>
          <w:szCs w:val="20"/>
          <w:spacing w:val="-2"/>
        </w:rPr>
        <w:t>上被称之为本能。</w:t>
      </w:r>
    </w:p>
    <w:p>
      <w:pPr>
        <w:spacing w:line="351" w:lineRule="auto"/>
        <w:sectPr>
          <w:type w:val="continuous"/>
          <w:pgSz w:w="8790" w:h="12840"/>
          <w:pgMar w:top="400" w:right="831" w:bottom="0" w:left="549" w:header="0" w:footer="0" w:gutter="0"/>
          <w:cols w:equalWidth="0" w:num="1">
            <w:col w:w="7410" w:space="0"/>
          </w:cols>
        </w:sectPr>
        <w:rPr>
          <w:rFonts w:ascii="SimSun" w:hAnsi="SimSun" w:eastAsia="SimSun" w:cs="SimSun"/>
          <w:sz w:val="20"/>
          <w:szCs w:val="20"/>
        </w:rPr>
      </w:pPr>
    </w:p>
    <w:p>
      <w:pPr>
        <w:ind w:left="4480" w:right="556" w:firstLine="1340"/>
        <w:spacing w:before="67" w:line="231" w:lineRule="auto"/>
        <w:rPr>
          <w:rFonts w:ascii="SimHei" w:hAnsi="SimHei" w:eastAsia="SimHei" w:cs="SimHei"/>
          <w:sz w:val="19"/>
          <w:szCs w:val="19"/>
        </w:rPr>
      </w:pPr>
      <w:r>
        <w:drawing>
          <wp:anchor distT="0" distB="0" distL="0" distR="0" simplePos="0" relativeHeight="252177408" behindDoc="0" locked="0" layoutInCell="1" allowOverlap="1">
            <wp:simplePos x="0" y="0"/>
            <wp:positionH relativeFrom="column">
              <wp:posOffset>4089395</wp:posOffset>
            </wp:positionH>
            <wp:positionV relativeFrom="paragraph">
              <wp:posOffset>57691</wp:posOffset>
            </wp:positionV>
            <wp:extent cx="6362" cy="273089"/>
            <wp:effectExtent l="0" t="0" r="0" b="0"/>
            <wp:wrapNone/>
            <wp:docPr id="214" name="IM 214"/>
            <wp:cNvGraphicFramePr/>
            <a:graphic>
              <a:graphicData uri="http://schemas.openxmlformats.org/drawingml/2006/picture">
                <pic:pic>
                  <pic:nvPicPr>
                    <pic:cNvPr id="214" name="IM 214"/>
                    <pic:cNvPicPr/>
                  </pic:nvPicPr>
                  <pic:blipFill>
                    <a:blip r:embed="rId113"/>
                    <a:stretch>
                      <a:fillRect/>
                    </a:stretch>
                  </pic:blipFill>
                  <pic:spPr>
                    <a:xfrm rot="0">
                      <a:off x="0" y="0"/>
                      <a:ext cx="6362" cy="273089"/>
                    </a:xfrm>
                    <a:prstGeom prst="rect">
                      <a:avLst/>
                    </a:prstGeom>
                  </pic:spPr>
                </pic:pic>
              </a:graphicData>
            </a:graphic>
          </wp:anchor>
        </w:drawing>
      </w:r>
      <w:r>
        <w:pict>
          <v:shape id="_x0000_s30" style="position:absolute;margin-left:329.504pt;margin-top:13.8649pt;mso-position-vertical-relative:text;mso-position-horizontal-relative:text;width:10.3pt;height:7.45pt;z-index:2521763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155</w:t>
                  </w:r>
                </w:p>
              </w:txbxContent>
            </v:textbox>
          </v:shape>
        </w:pict>
      </w:r>
      <w:r>
        <w:rPr>
          <w:rFonts w:ascii="SimHei" w:hAnsi="SimHei" w:eastAsia="SimHei" w:cs="SimHei"/>
          <w:sz w:val="19"/>
          <w:szCs w:val="19"/>
          <w:spacing w:val="-13"/>
          <w:w w:val="92"/>
        </w:rPr>
        <w:t>第九章</w:t>
      </w:r>
      <w:r>
        <w:rPr>
          <w:rFonts w:ascii="SimHei" w:hAnsi="SimHei" w:eastAsia="SimHei" w:cs="SimHei"/>
          <w:sz w:val="19"/>
          <w:szCs w:val="19"/>
        </w:rPr>
        <w:t xml:space="preserve"> </w:t>
      </w:r>
      <w:r>
        <w:rPr>
          <w:rFonts w:ascii="SimHei" w:hAnsi="SimHei" w:eastAsia="SimHei" w:cs="SimHei"/>
          <w:sz w:val="19"/>
          <w:szCs w:val="19"/>
          <w:spacing w:val="-7"/>
        </w:rPr>
        <w:t>危险和安全的自然线索</w:t>
      </w:r>
    </w:p>
    <w:p>
      <w:pPr>
        <w:pStyle w:val="BodyText"/>
        <w:spacing w:line="274" w:lineRule="auto"/>
        <w:rPr/>
      </w:pPr>
      <w:r/>
    </w:p>
    <w:p>
      <w:pPr>
        <w:pStyle w:val="BodyText"/>
        <w:spacing w:line="274" w:lineRule="auto"/>
        <w:rPr/>
      </w:pPr>
      <w:r/>
    </w:p>
    <w:p>
      <w:pPr>
        <w:ind w:left="10" w:right="15" w:firstLine="419"/>
        <w:spacing w:before="62" w:line="399" w:lineRule="auto"/>
        <w:jc w:val="both"/>
        <w:rPr>
          <w:rFonts w:ascii="SimSun" w:hAnsi="SimSun" w:eastAsia="SimSun" w:cs="SimSun"/>
          <w:sz w:val="19"/>
          <w:szCs w:val="19"/>
        </w:rPr>
      </w:pPr>
      <w:r>
        <w:rPr>
          <w:rFonts w:ascii="SimSun" w:hAnsi="SimSun" w:eastAsia="SimSun" w:cs="SimSun"/>
          <w:sz w:val="19"/>
          <w:szCs w:val="19"/>
          <w:spacing w:val="17"/>
        </w:rPr>
        <w:t>然而，生态的限制虽然可能是重大的，但与不断在自然中发现的限制相</w:t>
      </w:r>
      <w:r>
        <w:rPr>
          <w:rFonts w:ascii="SimSun" w:hAnsi="SimSun" w:eastAsia="SimSun" w:cs="SimSun"/>
          <w:sz w:val="19"/>
          <w:szCs w:val="19"/>
          <w:spacing w:val="7"/>
        </w:rPr>
        <w:t xml:space="preserve"> </w:t>
      </w:r>
      <w:r>
        <w:rPr>
          <w:rFonts w:ascii="SimSun" w:hAnsi="SimSun" w:eastAsia="SimSun" w:cs="SimSun"/>
          <w:sz w:val="19"/>
          <w:szCs w:val="19"/>
          <w:spacing w:val="11"/>
        </w:rPr>
        <w:t>比，就不值一提了。仍然很少有人能意识到，也许一个物种的个体从在它们生</w:t>
      </w:r>
      <w:r>
        <w:rPr>
          <w:rFonts w:ascii="SimSun" w:hAnsi="SimSun" w:eastAsia="SimSun" w:cs="SimSun"/>
          <w:sz w:val="19"/>
          <w:szCs w:val="19"/>
          <w:spacing w:val="4"/>
        </w:rPr>
        <w:t xml:space="preserve"> </w:t>
      </w:r>
      <w:r>
        <w:rPr>
          <w:rFonts w:ascii="SimSun" w:hAnsi="SimSun" w:eastAsia="SimSun" w:cs="SimSun"/>
          <w:sz w:val="19"/>
          <w:szCs w:val="19"/>
          <w:spacing w:val="11"/>
        </w:rPr>
        <w:t>态适应的整个地表中随机漫游开始，终其一生都生活在一个极其受限制的活动</w:t>
      </w:r>
      <w:r>
        <w:rPr>
          <w:rFonts w:ascii="SimSun" w:hAnsi="SimSun" w:eastAsia="SimSun" w:cs="SimSun"/>
          <w:sz w:val="19"/>
          <w:szCs w:val="19"/>
          <w:spacing w:val="8"/>
        </w:rPr>
        <w:t xml:space="preserve"> </w:t>
      </w:r>
      <w:r>
        <w:rPr>
          <w:rFonts w:ascii="SimSun" w:hAnsi="SimSun" w:eastAsia="SimSun" w:cs="SimSun"/>
          <w:sz w:val="19"/>
          <w:szCs w:val="19"/>
          <w:spacing w:val="11"/>
        </w:rPr>
        <w:t>范围内①。例如，野鼠生活在不过几百平方米的灌木丛里，狒狒生活在几十平</w:t>
      </w:r>
      <w:r>
        <w:rPr>
          <w:rFonts w:ascii="SimSun" w:hAnsi="SimSun" w:eastAsia="SimSun" w:cs="SimSun"/>
          <w:sz w:val="19"/>
          <w:szCs w:val="19"/>
          <w:spacing w:val="3"/>
        </w:rPr>
        <w:t xml:space="preserve"> </w:t>
      </w:r>
      <w:r>
        <w:rPr>
          <w:rFonts w:ascii="SimSun" w:hAnsi="SimSun" w:eastAsia="SimSun" w:cs="SimSun"/>
          <w:sz w:val="19"/>
          <w:szCs w:val="19"/>
          <w:spacing w:val="11"/>
        </w:rPr>
        <w:t>方千米的热带草原上，猎人和采摘者生活在几百平方千米的森林或平原中。迁</w:t>
      </w:r>
      <w:r>
        <w:rPr>
          <w:rFonts w:ascii="SimSun" w:hAnsi="SimSun" w:eastAsia="SimSun" w:cs="SimSun"/>
          <w:sz w:val="19"/>
          <w:szCs w:val="19"/>
          <w:spacing w:val="2"/>
        </w:rPr>
        <w:t xml:space="preserve"> </w:t>
      </w:r>
      <w:r>
        <w:rPr>
          <w:rFonts w:ascii="SimSun" w:hAnsi="SimSun" w:eastAsia="SimSun" w:cs="SimSun"/>
          <w:sz w:val="19"/>
          <w:szCs w:val="19"/>
          <w:spacing w:val="11"/>
        </w:rPr>
        <w:t>徙的鸟类可能在鸟巢和越冬地之间飞行了几千米，只在每一个地方使用特殊的</w:t>
      </w:r>
      <w:r>
        <w:rPr>
          <w:rFonts w:ascii="SimSun" w:hAnsi="SimSun" w:eastAsia="SimSun" w:cs="SimSun"/>
          <w:sz w:val="19"/>
          <w:szCs w:val="19"/>
          <w:spacing w:val="9"/>
        </w:rPr>
        <w:t xml:space="preserve"> </w:t>
      </w:r>
      <w:r>
        <w:rPr>
          <w:rFonts w:ascii="SimSun" w:hAnsi="SimSun" w:eastAsia="SimSun" w:cs="SimSun"/>
          <w:sz w:val="19"/>
          <w:szCs w:val="19"/>
          <w:spacing w:val="10"/>
        </w:rPr>
        <w:t>部分，很多鸟每年都在其出生地或离出生地非常近的地方筑巢。</w:t>
      </w:r>
    </w:p>
    <w:p>
      <w:pPr>
        <w:ind w:left="10" w:right="15" w:firstLine="419"/>
        <w:spacing w:before="26" w:line="399" w:lineRule="auto"/>
        <w:jc w:val="both"/>
        <w:rPr>
          <w:rFonts w:ascii="SimSun" w:hAnsi="SimSun" w:eastAsia="SimSun" w:cs="SimSun"/>
          <w:sz w:val="19"/>
          <w:szCs w:val="19"/>
        </w:rPr>
      </w:pPr>
      <w:r>
        <w:rPr>
          <w:rFonts w:ascii="SimSun" w:hAnsi="SimSun" w:eastAsia="SimSun" w:cs="SimSun"/>
          <w:sz w:val="19"/>
          <w:szCs w:val="19"/>
          <w:spacing w:val="17"/>
        </w:rPr>
        <w:t>鸟类和动物类似的是，它们都会和其他同类不加区分地混杂在一起。个</w:t>
      </w:r>
      <w:r>
        <w:rPr>
          <w:rFonts w:ascii="SimSun" w:hAnsi="SimSun" w:eastAsia="SimSun" w:cs="SimSun"/>
          <w:sz w:val="19"/>
          <w:szCs w:val="19"/>
        </w:rPr>
        <w:t xml:space="preserve"> </w:t>
      </w:r>
      <w:r>
        <w:rPr>
          <w:rFonts w:ascii="SimSun" w:hAnsi="SimSun" w:eastAsia="SimSun" w:cs="SimSun"/>
          <w:sz w:val="19"/>
          <w:szCs w:val="19"/>
          <w:spacing w:val="11"/>
        </w:rPr>
        <w:t>体识别是通行的规则。它们与某些个体的紧密联结可能会持续很长时间</w:t>
      </w:r>
      <w:r>
        <w:rPr>
          <w:rFonts w:ascii="SimSun" w:hAnsi="SimSun" w:eastAsia="SimSun" w:cs="SimSun"/>
          <w:sz w:val="19"/>
          <w:szCs w:val="19"/>
          <w:spacing w:val="10"/>
        </w:rPr>
        <w:t>。与另</w:t>
      </w:r>
      <w:r>
        <w:rPr>
          <w:rFonts w:ascii="SimSun" w:hAnsi="SimSun" w:eastAsia="SimSun" w:cs="SimSun"/>
          <w:sz w:val="19"/>
          <w:szCs w:val="19"/>
        </w:rPr>
        <w:t xml:space="preserve"> </w:t>
      </w:r>
      <w:r>
        <w:rPr>
          <w:rFonts w:ascii="SimSun" w:hAnsi="SimSun" w:eastAsia="SimSun" w:cs="SimSun"/>
          <w:sz w:val="19"/>
          <w:szCs w:val="19"/>
          <w:spacing w:val="11"/>
        </w:rPr>
        <w:t>外一些成员就可能没那么亲近，但是依然会维持着关系。然而，对其他个体要</w:t>
      </w:r>
      <w:r>
        <w:rPr>
          <w:rFonts w:ascii="SimSun" w:hAnsi="SimSun" w:eastAsia="SimSun" w:cs="SimSun"/>
          <w:sz w:val="19"/>
          <w:szCs w:val="19"/>
          <w:spacing w:val="4"/>
        </w:rPr>
        <w:t xml:space="preserve"> </w:t>
      </w:r>
      <w:r>
        <w:rPr>
          <w:rFonts w:ascii="SimSun" w:hAnsi="SimSun" w:eastAsia="SimSun" w:cs="SimSun"/>
          <w:sz w:val="19"/>
          <w:szCs w:val="19"/>
          <w:spacing w:val="11"/>
        </w:rPr>
        <w:t>么几乎没有兴趣，要么小心回避。因此，每个个体都有自己依恋的、相对较小</w:t>
      </w:r>
      <w:r>
        <w:rPr>
          <w:rFonts w:ascii="SimSun" w:hAnsi="SimSun" w:eastAsia="SimSun" w:cs="SimSun"/>
          <w:sz w:val="19"/>
          <w:szCs w:val="19"/>
          <w:spacing w:val="10"/>
        </w:rPr>
        <w:t xml:space="preserve"> </w:t>
      </w:r>
      <w:r>
        <w:rPr>
          <w:rFonts w:ascii="SimSun" w:hAnsi="SimSun" w:eastAsia="SimSun" w:cs="SimSun"/>
          <w:sz w:val="19"/>
          <w:szCs w:val="19"/>
          <w:spacing w:val="7"/>
        </w:rPr>
        <w:t>但非常与众不同的环境。</w:t>
      </w:r>
    </w:p>
    <w:p>
      <w:pPr>
        <w:ind w:left="10" w:right="13" w:firstLine="419"/>
        <w:spacing w:before="24" w:line="399" w:lineRule="auto"/>
        <w:rPr>
          <w:rFonts w:ascii="SimSun" w:hAnsi="SimSun" w:eastAsia="SimSun" w:cs="SimSun"/>
          <w:sz w:val="19"/>
          <w:szCs w:val="19"/>
        </w:rPr>
      </w:pPr>
      <w:r>
        <w:rPr>
          <w:rFonts w:ascii="SimSun" w:hAnsi="SimSun" w:eastAsia="SimSun" w:cs="SimSun"/>
          <w:sz w:val="19"/>
          <w:szCs w:val="19"/>
          <w:spacing w:val="24"/>
        </w:rPr>
        <w:t>动物倾向于生活在一个生态适应的环境之内，其生存价值是</w:t>
      </w:r>
      <w:r>
        <w:rPr>
          <w:rFonts w:ascii="SimSun" w:hAnsi="SimSun" w:eastAsia="SimSun" w:cs="SimSun"/>
          <w:sz w:val="19"/>
          <w:szCs w:val="19"/>
          <w:spacing w:val="23"/>
        </w:rPr>
        <w:t>毋庸置疑</w:t>
      </w:r>
      <w:r>
        <w:rPr>
          <w:rFonts w:ascii="SimSun" w:hAnsi="SimSun" w:eastAsia="SimSun" w:cs="SimSun"/>
          <w:sz w:val="19"/>
          <w:szCs w:val="19"/>
        </w:rPr>
        <w:t xml:space="preserve"> </w:t>
      </w:r>
      <w:r>
        <w:rPr>
          <w:rFonts w:ascii="SimSun" w:hAnsi="SimSun" w:eastAsia="SimSun" w:cs="SimSun"/>
          <w:sz w:val="19"/>
          <w:szCs w:val="19"/>
          <w:spacing w:val="11"/>
        </w:rPr>
        <w:t>的，但维持其特定和熟悉的环境的巨大倾向性，其生存价值初看起来则可能是</w:t>
      </w:r>
      <w:r>
        <w:rPr>
          <w:rFonts w:ascii="SimSun" w:hAnsi="SimSun" w:eastAsia="SimSun" w:cs="SimSun"/>
          <w:sz w:val="19"/>
          <w:szCs w:val="19"/>
          <w:spacing w:val="4"/>
        </w:rPr>
        <w:t xml:space="preserve"> </w:t>
      </w:r>
      <w:r>
        <w:rPr>
          <w:rFonts w:ascii="SimSun" w:hAnsi="SimSun" w:eastAsia="SimSun" w:cs="SimSun"/>
          <w:sz w:val="19"/>
          <w:szCs w:val="19"/>
          <w:spacing w:val="11"/>
        </w:rPr>
        <w:t>值得商榷的。然而对这个问题的检验表明，这样做很可能带来明显的优势，尤</w:t>
      </w:r>
      <w:r>
        <w:rPr>
          <w:rFonts w:ascii="SimSun" w:hAnsi="SimSun" w:eastAsia="SimSun" w:cs="SimSun"/>
          <w:sz w:val="19"/>
          <w:szCs w:val="19"/>
          <w:spacing w:val="3"/>
        </w:rPr>
        <w:t xml:space="preserve"> </w:t>
      </w:r>
      <w:r>
        <w:rPr>
          <w:rFonts w:ascii="SimSun" w:hAnsi="SimSun" w:eastAsia="SimSun" w:cs="SimSun"/>
          <w:sz w:val="19"/>
          <w:szCs w:val="19"/>
          <w:spacing w:val="11"/>
        </w:rPr>
        <w:t>其是当情境变得不利时。通过维持熟悉的环境，动物或者人类立刻知道去哪里</w:t>
      </w:r>
      <w:r>
        <w:rPr>
          <w:rFonts w:ascii="SimSun" w:hAnsi="SimSun" w:eastAsia="SimSun" w:cs="SimSun"/>
          <w:sz w:val="19"/>
          <w:szCs w:val="19"/>
          <w:spacing w:val="4"/>
        </w:rPr>
        <w:t xml:space="preserve"> </w:t>
      </w:r>
      <w:r>
        <w:rPr>
          <w:rFonts w:ascii="SimSun" w:hAnsi="SimSun" w:eastAsia="SimSun" w:cs="SimSun"/>
          <w:sz w:val="19"/>
          <w:szCs w:val="19"/>
          <w:spacing w:val="11"/>
        </w:rPr>
        <w:t>可以找到食物和水，不仅仅在平常的季节里，在那些不时出现的异常糟糕的年</w:t>
      </w:r>
      <w:r>
        <w:rPr>
          <w:rFonts w:ascii="SimSun" w:hAnsi="SimSun" w:eastAsia="SimSun" w:cs="SimSun"/>
          <w:sz w:val="19"/>
          <w:szCs w:val="19"/>
          <w:spacing w:val="3"/>
        </w:rPr>
        <w:t xml:space="preserve"> </w:t>
      </w:r>
      <w:r>
        <w:rPr>
          <w:rFonts w:ascii="SimSun" w:hAnsi="SimSun" w:eastAsia="SimSun" w:cs="SimSun"/>
          <w:sz w:val="19"/>
          <w:szCs w:val="19"/>
          <w:spacing w:val="11"/>
        </w:rPr>
        <w:t>份也是如此；它也知道，哪里有躲避恶劣天气的地方，哪里有树木、悬崖峭壁</w:t>
      </w:r>
      <w:r>
        <w:rPr>
          <w:rFonts w:ascii="SimSun" w:hAnsi="SimSun" w:eastAsia="SimSun" w:cs="SimSun"/>
          <w:sz w:val="19"/>
          <w:szCs w:val="19"/>
          <w:spacing w:val="2"/>
        </w:rPr>
        <w:t xml:space="preserve"> </w:t>
      </w:r>
      <w:r>
        <w:rPr>
          <w:rFonts w:ascii="SimSun" w:hAnsi="SimSun" w:eastAsia="SimSun" w:cs="SimSun"/>
          <w:sz w:val="19"/>
          <w:szCs w:val="19"/>
          <w:spacing w:val="10"/>
        </w:rPr>
        <w:t>或者洞穴可以提供安全的庇护，面对的危险是什么以及危险可能会从哪里来。</w:t>
      </w:r>
      <w:r>
        <w:rPr>
          <w:rFonts w:ascii="SimSun" w:hAnsi="SimSun" w:eastAsia="SimSun" w:cs="SimSun"/>
          <w:sz w:val="19"/>
          <w:szCs w:val="19"/>
          <w:spacing w:val="3"/>
        </w:rPr>
        <w:t xml:space="preserve"> </w:t>
      </w:r>
      <w:r>
        <w:rPr>
          <w:rFonts w:ascii="SimSun" w:hAnsi="SimSun" w:eastAsia="SimSun" w:cs="SimSun"/>
          <w:sz w:val="19"/>
          <w:szCs w:val="19"/>
          <w:spacing w:val="11"/>
        </w:rPr>
        <w:t>通过与熟悉的同伴待在一起，它能够从已经建立的相对成功的习惯中获益，比</w:t>
      </w:r>
      <w:r>
        <w:rPr>
          <w:rFonts w:ascii="SimSun" w:hAnsi="SimSun" w:eastAsia="SimSun" w:cs="SimSun"/>
          <w:sz w:val="19"/>
          <w:szCs w:val="19"/>
          <w:spacing w:val="6"/>
        </w:rPr>
        <w:t xml:space="preserve"> </w:t>
      </w:r>
      <w:r>
        <w:rPr>
          <w:rFonts w:ascii="SimSun" w:hAnsi="SimSun" w:eastAsia="SimSun" w:cs="SimSun"/>
          <w:sz w:val="19"/>
          <w:szCs w:val="19"/>
          <w:spacing w:val="11"/>
        </w:rPr>
        <w:t>如食物偏好，还有在受到捕食者的威胁时通过协调的社会行动获益。因此，通</w:t>
      </w:r>
      <w:r>
        <w:rPr>
          <w:rFonts w:ascii="SimSun" w:hAnsi="SimSun" w:eastAsia="SimSun" w:cs="SimSun"/>
          <w:sz w:val="19"/>
          <w:szCs w:val="19"/>
          <w:spacing w:val="2"/>
        </w:rPr>
        <w:t xml:space="preserve"> </w:t>
      </w:r>
      <w:r>
        <w:rPr>
          <w:rFonts w:ascii="SimSun" w:hAnsi="SimSun" w:eastAsia="SimSun" w:cs="SimSun"/>
          <w:sz w:val="19"/>
          <w:szCs w:val="19"/>
          <w:spacing w:val="11"/>
        </w:rPr>
        <w:t>过维持熟悉的环境，个体可以待在一个相对安全的地方，可以很好地避开许多</w:t>
      </w:r>
    </w:p>
    <w:p>
      <w:pPr>
        <w:pStyle w:val="BodyText"/>
        <w:spacing w:line="255" w:lineRule="auto"/>
        <w:rPr/>
      </w:pPr>
      <w:r/>
    </w:p>
    <w:p>
      <w:pPr>
        <w:pStyle w:val="BodyText"/>
        <w:spacing w:line="255" w:lineRule="auto"/>
        <w:rPr/>
      </w:pPr>
      <w:r>
        <w:drawing>
          <wp:anchor distT="0" distB="0" distL="0" distR="0" simplePos="0" relativeHeight="252175360" behindDoc="0" locked="0" layoutInCell="1" allowOverlap="1">
            <wp:simplePos x="0" y="0"/>
            <wp:positionH relativeFrom="column">
              <wp:posOffset>0</wp:posOffset>
            </wp:positionH>
            <wp:positionV relativeFrom="paragraph">
              <wp:posOffset>71814</wp:posOffset>
            </wp:positionV>
            <wp:extent cx="1568499" cy="6355"/>
            <wp:effectExtent l="0" t="0" r="0" b="0"/>
            <wp:wrapNone/>
            <wp:docPr id="216" name="IM 216"/>
            <wp:cNvGraphicFramePr/>
            <a:graphic>
              <a:graphicData uri="http://schemas.openxmlformats.org/drawingml/2006/picture">
                <pic:pic>
                  <pic:nvPicPr>
                    <pic:cNvPr id="216" name="IM 216"/>
                    <pic:cNvPicPr/>
                  </pic:nvPicPr>
                  <pic:blipFill>
                    <a:blip r:embed="rId114"/>
                    <a:stretch>
                      <a:fillRect/>
                    </a:stretch>
                  </pic:blipFill>
                  <pic:spPr>
                    <a:xfrm rot="0">
                      <a:off x="0" y="0"/>
                      <a:ext cx="1568499" cy="6355"/>
                    </a:xfrm>
                    <a:prstGeom prst="rect">
                      <a:avLst/>
                    </a:prstGeom>
                  </pic:spPr>
                </pic:pic>
              </a:graphicData>
            </a:graphic>
          </wp:anchor>
        </w:drawing>
      </w:r>
      <w:r/>
    </w:p>
    <w:p>
      <w:pPr>
        <w:ind w:left="10" w:firstLine="419"/>
        <w:spacing w:before="62" w:line="256" w:lineRule="auto"/>
        <w:jc w:val="both"/>
        <w:rPr>
          <w:rFonts w:ascii="SimSun" w:hAnsi="SimSun" w:eastAsia="SimSun" w:cs="SimSun"/>
          <w:sz w:val="15"/>
          <w:szCs w:val="15"/>
        </w:rPr>
      </w:pPr>
      <w:r>
        <w:rPr>
          <w:rFonts w:ascii="SimSun" w:hAnsi="SimSun" w:eastAsia="SimSun" w:cs="SimSun"/>
          <w:sz w:val="19"/>
          <w:szCs w:val="19"/>
          <w:spacing w:val="-20"/>
          <w:w w:val="97"/>
        </w:rPr>
        <w:t>①领土范围的概</w:t>
      </w:r>
      <w:r>
        <w:rPr>
          <w:rFonts w:ascii="SimSun" w:hAnsi="SimSun" w:eastAsia="SimSun" w:cs="SimSun"/>
          <w:sz w:val="19"/>
          <w:szCs w:val="19"/>
          <w:spacing w:val="-19"/>
          <w:w w:val="97"/>
        </w:rPr>
        <w:t>念包含领土权，但是也可以更宽泛。虽然很多鸟类和哺乳</w:t>
      </w:r>
      <w:r>
        <w:rPr>
          <w:rFonts w:ascii="SimSun" w:hAnsi="SimSun" w:eastAsia="SimSun" w:cs="SimSun"/>
          <w:sz w:val="19"/>
          <w:szCs w:val="19"/>
          <w:spacing w:val="-20"/>
          <w:w w:val="97"/>
        </w:rPr>
        <w:t>动物表现出显</w:t>
      </w:r>
      <w:r>
        <w:rPr>
          <w:rFonts w:ascii="SimSun" w:hAnsi="SimSun" w:eastAsia="SimSun" w:cs="SimSun"/>
          <w:sz w:val="19"/>
          <w:szCs w:val="19"/>
          <w:spacing w:val="-13"/>
          <w:w w:val="97"/>
        </w:rPr>
        <w:t>著</w:t>
      </w:r>
      <w:r>
        <w:rPr>
          <w:rFonts w:ascii="SimSun" w:hAnsi="SimSun" w:eastAsia="SimSun" w:cs="SimSun"/>
          <w:sz w:val="19"/>
          <w:szCs w:val="19"/>
        </w:rPr>
        <w:t xml:space="preserve"> </w:t>
      </w:r>
      <w:r>
        <w:rPr>
          <w:rFonts w:ascii="SimSun" w:hAnsi="SimSun" w:eastAsia="SimSun" w:cs="SimSun"/>
          <w:sz w:val="19"/>
          <w:szCs w:val="19"/>
          <w:spacing w:val="-14"/>
        </w:rPr>
        <w:t>的对某一个特别的领土范围的偏好(见</w:t>
      </w:r>
      <w:r>
        <w:rPr>
          <w:rFonts w:ascii="Times New Roman" w:hAnsi="Times New Roman" w:eastAsia="Times New Roman" w:cs="Times New Roman"/>
          <w:sz w:val="19"/>
          <w:szCs w:val="19"/>
          <w:spacing w:val="-14"/>
        </w:rPr>
        <w:t>Jewell      &amp;Loizos,1966),</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14"/>
        </w:rPr>
        <w:t>但极少有维持和防卫一片独有</w:t>
      </w:r>
      <w:r>
        <w:rPr>
          <w:rFonts w:ascii="SimSun" w:hAnsi="SimSun" w:eastAsia="SimSun" w:cs="SimSun"/>
          <w:sz w:val="19"/>
          <w:szCs w:val="19"/>
        </w:rPr>
        <w:t xml:space="preserve"> </w:t>
      </w:r>
      <w:r>
        <w:rPr>
          <w:rFonts w:ascii="SimSun" w:hAnsi="SimSun" w:eastAsia="SimSun" w:cs="SimSun"/>
          <w:sz w:val="19"/>
          <w:szCs w:val="19"/>
          <w:spacing w:val="-18"/>
        </w:rPr>
        <w:t>领地的行为。对动物占有领土的可能的功能的讨论，见克鲁克的研究</w:t>
      </w:r>
      <w:r>
        <w:rPr>
          <w:rFonts w:ascii="Times New Roman" w:hAnsi="Times New Roman" w:eastAsia="Times New Roman" w:cs="Times New Roman"/>
          <w:sz w:val="19"/>
          <w:szCs w:val="19"/>
          <w:spacing w:val="-18"/>
        </w:rPr>
        <w:t>(Crook,1968),     </w:t>
      </w:r>
      <w:r>
        <w:rPr>
          <w:rFonts w:ascii="SimSun" w:hAnsi="SimSun" w:eastAsia="SimSun" w:cs="SimSun"/>
          <w:sz w:val="19"/>
          <w:szCs w:val="19"/>
          <w:spacing w:val="-18"/>
        </w:rPr>
        <w:t>不同的物</w:t>
      </w:r>
      <w:r>
        <w:rPr>
          <w:rFonts w:ascii="SimSun" w:hAnsi="SimSun" w:eastAsia="SimSun" w:cs="SimSun"/>
          <w:sz w:val="19"/>
          <w:szCs w:val="19"/>
        </w:rPr>
        <w:t xml:space="preserve"> </w:t>
      </w:r>
      <w:r>
        <w:rPr>
          <w:rFonts w:ascii="SimSun" w:hAnsi="SimSun" w:eastAsia="SimSun" w:cs="SimSun"/>
          <w:sz w:val="15"/>
          <w:szCs w:val="15"/>
          <w:spacing w:val="9"/>
        </w:rPr>
        <w:t>种之间可能存在差异。</w:t>
      </w:r>
    </w:p>
    <w:p>
      <w:pPr>
        <w:spacing w:line="256" w:lineRule="auto"/>
        <w:sectPr>
          <w:pgSz w:w="8790" w:h="12830"/>
          <w:pgMar w:top="400" w:right="1169" w:bottom="0" w:left="749" w:header="0" w:footer="0" w:gutter="0"/>
        </w:sectPr>
        <w:rPr>
          <w:rFonts w:ascii="SimSun" w:hAnsi="SimSun" w:eastAsia="SimSun" w:cs="SimSun"/>
          <w:sz w:val="15"/>
          <w:szCs w:val="15"/>
        </w:rPr>
      </w:pPr>
    </w:p>
    <w:p>
      <w:pPr>
        <w:spacing w:before="137" w:line="221" w:lineRule="auto"/>
        <w:rPr>
          <w:rFonts w:ascii="SimHei" w:hAnsi="SimHei" w:eastAsia="SimHei" w:cs="SimHei"/>
          <w:sz w:val="20"/>
          <w:szCs w:val="20"/>
        </w:rPr>
      </w:pPr>
      <w:r>
        <w:drawing>
          <wp:anchor distT="0" distB="0" distL="0" distR="0" simplePos="0" relativeHeight="252178432" behindDoc="1" locked="0" layoutInCell="0" allowOverlap="1">
            <wp:simplePos x="0" y="0"/>
            <wp:positionH relativeFrom="page">
              <wp:posOffset>927112</wp:posOffset>
            </wp:positionH>
            <wp:positionV relativeFrom="page">
              <wp:posOffset>273056</wp:posOffset>
            </wp:positionV>
            <wp:extent cx="6362" cy="273056"/>
            <wp:effectExtent l="0" t="0" r="0" b="0"/>
            <wp:wrapNone/>
            <wp:docPr id="218" name="IM 218"/>
            <wp:cNvGraphicFramePr/>
            <a:graphic>
              <a:graphicData uri="http://schemas.openxmlformats.org/drawingml/2006/picture">
                <pic:pic>
                  <pic:nvPicPr>
                    <pic:cNvPr id="218" name="IM 218"/>
                    <pic:cNvPicPr/>
                  </pic:nvPicPr>
                  <pic:blipFill>
                    <a:blip r:embed="rId115"/>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4"/>
          <w:szCs w:val="14"/>
          <w:spacing w:val="-9"/>
          <w:position w:val="-2"/>
        </w:rPr>
        <w:t>156           </w:t>
      </w:r>
      <w:r>
        <w:rPr>
          <w:rFonts w:ascii="SimHei" w:hAnsi="SimHei" w:eastAsia="SimHei" w:cs="SimHei"/>
          <w:sz w:val="20"/>
          <w:szCs w:val="20"/>
          <w:spacing w:val="-9"/>
        </w:rPr>
        <w:t>依恋三部曲</w:t>
      </w:r>
      <w:r>
        <w:rPr>
          <w:rFonts w:ascii="SimHei" w:hAnsi="SimHei" w:eastAsia="SimHei" w:cs="SimHei"/>
          <w:sz w:val="20"/>
          <w:szCs w:val="20"/>
          <w:spacing w:val="-9"/>
        </w:rPr>
        <w:t xml:space="preserve"> </w:t>
      </w:r>
      <w:r>
        <w:rPr>
          <w:rFonts w:ascii="SimHei" w:hAnsi="SimHei" w:eastAsia="SimHei" w:cs="SimHei"/>
          <w:sz w:val="20"/>
          <w:szCs w:val="20"/>
          <w:spacing w:val="-9"/>
        </w:rPr>
        <w:t>·第</w:t>
      </w:r>
      <w:r>
        <w:rPr>
          <w:rFonts w:ascii="SimHei" w:hAnsi="SimHei" w:eastAsia="SimHei" w:cs="SimHei"/>
          <w:sz w:val="20"/>
          <w:szCs w:val="20"/>
          <w:spacing w:val="-10"/>
        </w:rPr>
        <w:t>二卷</w:t>
      </w:r>
      <w:r>
        <w:rPr>
          <w:rFonts w:ascii="SimHei" w:hAnsi="SimHei" w:eastAsia="SimHei" w:cs="SimHei"/>
          <w:sz w:val="20"/>
          <w:szCs w:val="20"/>
          <w:spacing w:val="-10"/>
        </w:rPr>
        <w:t xml:space="preserve"> </w:t>
      </w:r>
      <w:r>
        <w:rPr>
          <w:rFonts w:ascii="SimHei" w:hAnsi="SimHei" w:eastAsia="SimHei" w:cs="SimHei"/>
          <w:sz w:val="20"/>
          <w:szCs w:val="20"/>
          <w:spacing w:val="-10"/>
        </w:rPr>
        <w:t>分离</w:t>
      </w:r>
    </w:p>
    <w:p>
      <w:pPr>
        <w:pStyle w:val="BodyText"/>
        <w:spacing w:line="330" w:lineRule="auto"/>
        <w:rPr/>
      </w:pPr>
      <w:r/>
    </w:p>
    <w:p>
      <w:pPr>
        <w:pStyle w:val="BodyText"/>
        <w:spacing w:line="331"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会危及自身的危险。</w:t>
      </w:r>
    </w:p>
    <w:p>
      <w:pPr>
        <w:ind w:right="5" w:firstLine="419"/>
        <w:spacing w:before="162" w:line="386" w:lineRule="auto"/>
        <w:jc w:val="both"/>
        <w:rPr>
          <w:rFonts w:ascii="SimSun" w:hAnsi="SimSun" w:eastAsia="SimSun" w:cs="SimSun"/>
          <w:sz w:val="20"/>
          <w:szCs w:val="20"/>
        </w:rPr>
      </w:pPr>
      <w:r>
        <w:rPr>
          <w:rFonts w:ascii="SimSun" w:hAnsi="SimSun" w:eastAsia="SimSun" w:cs="SimSun"/>
          <w:sz w:val="20"/>
          <w:szCs w:val="20"/>
          <w:spacing w:val="7"/>
        </w:rPr>
        <w:t>据此推测，个体维持它所熟悉的环境是行为系统激活和终止的结果，这</w:t>
      </w:r>
      <w:r>
        <w:rPr>
          <w:rFonts w:ascii="SimSun" w:hAnsi="SimSun" w:eastAsia="SimSun" w:cs="SimSun"/>
          <w:sz w:val="20"/>
          <w:szCs w:val="20"/>
          <w:spacing w:val="10"/>
        </w:rPr>
        <w:t xml:space="preserve"> </w:t>
      </w:r>
      <w:r>
        <w:rPr>
          <w:rFonts w:ascii="SimSun" w:hAnsi="SimSun" w:eastAsia="SimSun" w:cs="SimSun"/>
          <w:sz w:val="20"/>
          <w:szCs w:val="20"/>
          <w:spacing w:val="1"/>
        </w:rPr>
        <w:t>种行为系统对这样一些刺激情境是敏感的，比如陌生还是熟悉，独自一人还是</w:t>
      </w:r>
      <w:r>
        <w:rPr>
          <w:rFonts w:ascii="SimSun" w:hAnsi="SimSun" w:eastAsia="SimSun" w:cs="SimSun"/>
          <w:sz w:val="20"/>
          <w:szCs w:val="20"/>
          <w:spacing w:val="15"/>
        </w:rPr>
        <w:t xml:space="preserve"> </w:t>
      </w:r>
      <w:r>
        <w:rPr>
          <w:rFonts w:ascii="SimSun" w:hAnsi="SimSun" w:eastAsia="SimSun" w:cs="SimSun"/>
          <w:sz w:val="20"/>
          <w:szCs w:val="20"/>
          <w:spacing w:val="1"/>
        </w:rPr>
        <w:t>有人陪伴。一方面，调节恐惧行为的行为系统趋向于使个体离开那些具有潜在</w:t>
      </w:r>
      <w:r>
        <w:rPr>
          <w:rFonts w:ascii="SimSun" w:hAnsi="SimSun" w:eastAsia="SimSun" w:cs="SimSun"/>
          <w:sz w:val="20"/>
          <w:szCs w:val="20"/>
          <w:spacing w:val="15"/>
        </w:rPr>
        <w:t xml:space="preserve"> </w:t>
      </w:r>
      <w:r>
        <w:rPr>
          <w:rFonts w:ascii="SimSun" w:hAnsi="SimSun" w:eastAsia="SimSun" w:cs="SimSun"/>
          <w:sz w:val="20"/>
          <w:szCs w:val="20"/>
          <w:spacing w:val="1"/>
        </w:rPr>
        <w:t>危险的情境；另一方面，那些调节依恋行为的行为系统趋向于使个体趋近或待</w:t>
      </w:r>
      <w:r>
        <w:rPr>
          <w:rFonts w:ascii="SimSun" w:hAnsi="SimSun" w:eastAsia="SimSun" w:cs="SimSun"/>
          <w:sz w:val="20"/>
          <w:szCs w:val="20"/>
          <w:spacing w:val="16"/>
        </w:rPr>
        <w:t xml:space="preserve"> </w:t>
      </w:r>
      <w:r>
        <w:rPr>
          <w:rFonts w:ascii="SimSun" w:hAnsi="SimSun" w:eastAsia="SimSun" w:cs="SimSun"/>
          <w:sz w:val="20"/>
          <w:szCs w:val="20"/>
        </w:rPr>
        <w:t>在那些潜在安全的情境中。</w:t>
      </w:r>
    </w:p>
    <w:p>
      <w:pPr>
        <w:ind w:right="1" w:firstLine="419"/>
        <w:spacing w:before="1" w:line="379" w:lineRule="auto"/>
        <w:jc w:val="both"/>
        <w:rPr>
          <w:rFonts w:ascii="SimSun" w:hAnsi="SimSun" w:eastAsia="SimSun" w:cs="SimSun"/>
          <w:sz w:val="20"/>
          <w:szCs w:val="20"/>
        </w:rPr>
      </w:pPr>
      <w:r>
        <w:rPr>
          <w:rFonts w:ascii="SimSun" w:hAnsi="SimSun" w:eastAsia="SimSun" w:cs="SimSun"/>
          <w:sz w:val="20"/>
          <w:szCs w:val="20"/>
          <w:spacing w:val="7"/>
        </w:rPr>
        <w:t>这把讨论带回到了依恋行为。行为系统支持更弱更幼小的个体接近另一</w:t>
      </w:r>
      <w:r>
        <w:rPr>
          <w:rFonts w:ascii="SimSun" w:hAnsi="SimSun" w:eastAsia="SimSun" w:cs="SimSun"/>
          <w:sz w:val="20"/>
          <w:szCs w:val="20"/>
          <w:spacing w:val="12"/>
        </w:rPr>
        <w:t xml:space="preserve"> </w:t>
      </w:r>
      <w:r>
        <w:rPr>
          <w:rFonts w:ascii="SimSun" w:hAnsi="SimSun" w:eastAsia="SimSun" w:cs="SimSun"/>
          <w:sz w:val="20"/>
          <w:szCs w:val="20"/>
          <w:spacing w:val="1"/>
        </w:rPr>
        <w:t>个更强壮的个体，这个现在可以被看作是更大的系统的一部分，这个系统的影</w:t>
      </w:r>
      <w:r>
        <w:rPr>
          <w:rFonts w:ascii="SimSun" w:hAnsi="SimSun" w:eastAsia="SimSun" w:cs="SimSun"/>
          <w:sz w:val="20"/>
          <w:szCs w:val="20"/>
          <w:spacing w:val="13"/>
        </w:rPr>
        <w:t xml:space="preserve"> </w:t>
      </w:r>
      <w:r>
        <w:rPr>
          <w:rFonts w:ascii="SimSun" w:hAnsi="SimSun" w:eastAsia="SimSun" w:cs="SimSun"/>
          <w:sz w:val="20"/>
          <w:szCs w:val="20"/>
          <w:spacing w:val="8"/>
        </w:rPr>
        <w:t>响在于调节整个生物活动，使得个体待在自己熟悉</w:t>
      </w:r>
      <w:r>
        <w:rPr>
          <w:rFonts w:ascii="SimSun" w:hAnsi="SimSun" w:eastAsia="SimSun" w:cs="SimSun"/>
          <w:sz w:val="20"/>
          <w:szCs w:val="20"/>
          <w:spacing w:val="7"/>
        </w:rPr>
        <w:t>的环境中。在大多数物种</w:t>
      </w:r>
      <w:r>
        <w:rPr>
          <w:rFonts w:ascii="SimSun" w:hAnsi="SimSun" w:eastAsia="SimSun" w:cs="SimSun"/>
          <w:sz w:val="20"/>
          <w:szCs w:val="20"/>
        </w:rPr>
        <w:t xml:space="preserve"> </w:t>
      </w:r>
      <w:r>
        <w:rPr>
          <w:rFonts w:ascii="SimSun" w:hAnsi="SimSun" w:eastAsia="SimSun" w:cs="SimSun"/>
          <w:sz w:val="20"/>
          <w:szCs w:val="20"/>
        </w:rPr>
        <w:t>中，对一个父母人物的依恋是个体行为发展的第一种形式。</w:t>
      </w:r>
    </w:p>
    <w:p>
      <w:pPr>
        <w:ind w:right="7" w:firstLine="419"/>
        <w:spacing w:before="17" w:line="379" w:lineRule="auto"/>
        <w:jc w:val="both"/>
        <w:rPr>
          <w:rFonts w:ascii="SimSun" w:hAnsi="SimSun" w:eastAsia="SimSun" w:cs="SimSun"/>
          <w:sz w:val="20"/>
          <w:szCs w:val="20"/>
        </w:rPr>
      </w:pPr>
      <w:r>
        <w:rPr>
          <w:rFonts w:ascii="SimSun" w:hAnsi="SimSun" w:eastAsia="SimSun" w:cs="SimSun"/>
          <w:sz w:val="20"/>
          <w:szCs w:val="20"/>
          <w:spacing w:val="7"/>
        </w:rPr>
        <w:t>在下一章节以及第十八、十九章，我们将会讨论很多研究中的困难，这</w:t>
      </w:r>
      <w:r>
        <w:rPr>
          <w:rFonts w:ascii="SimSun" w:hAnsi="SimSun" w:eastAsia="SimSun" w:cs="SimSun"/>
          <w:sz w:val="20"/>
          <w:szCs w:val="20"/>
          <w:spacing w:val="10"/>
        </w:rPr>
        <w:t xml:space="preserve"> </w:t>
      </w:r>
      <w:r>
        <w:rPr>
          <w:rFonts w:ascii="SimSun" w:hAnsi="SimSun" w:eastAsia="SimSun" w:cs="SimSun"/>
          <w:sz w:val="20"/>
          <w:szCs w:val="20"/>
          <w:spacing w:val="1"/>
        </w:rPr>
        <w:t>些困难一直存在于有关焦虑的精神病学和精神分析理论中，这些困难是源于对</w:t>
      </w:r>
      <w:r>
        <w:rPr>
          <w:rFonts w:ascii="SimSun" w:hAnsi="SimSun" w:eastAsia="SimSun" w:cs="SimSun"/>
          <w:sz w:val="20"/>
          <w:szCs w:val="20"/>
          <w:spacing w:val="13"/>
        </w:rPr>
        <w:t xml:space="preserve"> </w:t>
      </w:r>
      <w:r>
        <w:rPr>
          <w:rFonts w:ascii="SimSun" w:hAnsi="SimSun" w:eastAsia="SimSun" w:cs="SimSun"/>
          <w:sz w:val="20"/>
          <w:szCs w:val="20"/>
          <w:spacing w:val="1"/>
        </w:rPr>
        <w:t>个体熟悉的环境、熟悉的同伴以及其情绪状</w:t>
      </w:r>
      <w:r>
        <w:rPr>
          <w:rFonts w:ascii="SimSun" w:hAnsi="SimSun" w:eastAsia="SimSun" w:cs="SimSun"/>
          <w:sz w:val="20"/>
          <w:szCs w:val="20"/>
        </w:rPr>
        <w:t>态的影响认识不足。只有认识到， </w:t>
      </w:r>
      <w:r>
        <w:rPr>
          <w:rFonts w:ascii="SimSun" w:hAnsi="SimSun" w:eastAsia="SimSun" w:cs="SimSun"/>
          <w:sz w:val="20"/>
          <w:szCs w:val="20"/>
        </w:rPr>
        <w:t>每个人的环境对他自己来说都是独特的，我们才能理解他是怎样感觉的。</w:t>
      </w:r>
    </w:p>
    <w:p>
      <w:pPr>
        <w:pStyle w:val="BodyText"/>
        <w:spacing w:line="393" w:lineRule="auto"/>
        <w:rPr/>
      </w:pPr>
      <w:r/>
    </w:p>
    <w:p>
      <w:pPr>
        <w:ind w:left="503"/>
        <w:spacing w:before="91" w:line="219" w:lineRule="auto"/>
        <w:rPr>
          <w:rFonts w:ascii="SimSun" w:hAnsi="SimSun" w:eastAsia="SimSun" w:cs="SimSun"/>
          <w:sz w:val="28"/>
          <w:szCs w:val="28"/>
        </w:rPr>
      </w:pPr>
      <w:r>
        <w:rPr>
          <w:rFonts w:ascii="SimSun" w:hAnsi="SimSun" w:eastAsia="SimSun" w:cs="SimSun"/>
          <w:sz w:val="28"/>
          <w:szCs w:val="28"/>
          <w:b/>
          <w:bCs/>
          <w:spacing w:val="-2"/>
        </w:rPr>
        <w:t>与熟悉的环境保持稳定关系：内稳态的一种形式</w:t>
      </w:r>
    </w:p>
    <w:p>
      <w:pPr>
        <w:pStyle w:val="BodyText"/>
        <w:spacing w:line="361" w:lineRule="auto"/>
        <w:rPr/>
      </w:pPr>
      <w:r/>
    </w:p>
    <w:p>
      <w:pPr>
        <w:ind w:right="6" w:firstLine="419"/>
        <w:spacing w:before="66" w:line="379" w:lineRule="auto"/>
        <w:jc w:val="both"/>
        <w:rPr>
          <w:rFonts w:ascii="SimSun" w:hAnsi="SimSun" w:eastAsia="SimSun" w:cs="SimSun"/>
          <w:sz w:val="20"/>
          <w:szCs w:val="20"/>
        </w:rPr>
      </w:pPr>
      <w:r>
        <w:rPr>
          <w:rFonts w:ascii="SimSun" w:hAnsi="SimSun" w:eastAsia="SimSun" w:cs="SimSun"/>
          <w:sz w:val="20"/>
          <w:szCs w:val="20"/>
          <w:spacing w:val="7"/>
        </w:rPr>
        <w:t>那些接受过生理学方面训练的人可能会发现，在研究中要考虑到体内平</w:t>
      </w:r>
      <w:r>
        <w:rPr>
          <w:rFonts w:ascii="SimSun" w:hAnsi="SimSun" w:eastAsia="SimSun" w:cs="SimSun"/>
          <w:sz w:val="20"/>
          <w:szCs w:val="20"/>
          <w:spacing w:val="11"/>
        </w:rPr>
        <w:t xml:space="preserve"> </w:t>
      </w:r>
      <w:r>
        <w:rPr>
          <w:rFonts w:ascii="SimSun" w:hAnsi="SimSun" w:eastAsia="SimSun" w:cs="SimSun"/>
          <w:sz w:val="20"/>
          <w:szCs w:val="20"/>
          <w:spacing w:val="1"/>
        </w:rPr>
        <w:t>衡，在体内平衡状态下对行为进行观察，这是很有启发的。生理</w:t>
      </w:r>
      <w:r>
        <w:rPr>
          <w:rFonts w:ascii="SimSun" w:hAnsi="SimSun" w:eastAsia="SimSun" w:cs="SimSun"/>
          <w:sz w:val="20"/>
          <w:szCs w:val="20"/>
        </w:rPr>
        <w:t>学家研究的系 </w:t>
      </w:r>
      <w:r>
        <w:rPr>
          <w:rFonts w:ascii="SimSun" w:hAnsi="SimSun" w:eastAsia="SimSun" w:cs="SimSun"/>
          <w:sz w:val="20"/>
          <w:szCs w:val="20"/>
          <w:spacing w:val="1"/>
        </w:rPr>
        <w:t>统维持着某些生理化学指标——在器官内部，在一定的限度内；而调节依恋行</w:t>
      </w:r>
      <w:r>
        <w:rPr>
          <w:rFonts w:ascii="SimSun" w:hAnsi="SimSun" w:eastAsia="SimSun" w:cs="SimSun"/>
          <w:sz w:val="20"/>
          <w:szCs w:val="20"/>
          <w:spacing w:val="15"/>
        </w:rPr>
        <w:t xml:space="preserve"> </w:t>
      </w:r>
      <w:r>
        <w:rPr>
          <w:rFonts w:ascii="SimSun" w:hAnsi="SimSun" w:eastAsia="SimSun" w:cs="SimSun"/>
          <w:sz w:val="20"/>
          <w:szCs w:val="20"/>
          <w:spacing w:val="1"/>
        </w:rPr>
        <w:t>为和恐惧行为的系统，则维持整个个体在环</w:t>
      </w:r>
      <w:r>
        <w:rPr>
          <w:rFonts w:ascii="SimSun" w:hAnsi="SimSun" w:eastAsia="SimSun" w:cs="SimSun"/>
          <w:sz w:val="20"/>
          <w:szCs w:val="20"/>
        </w:rPr>
        <w:t>境中的特定部分。一种情况下，有 </w:t>
      </w:r>
      <w:r>
        <w:rPr>
          <w:rFonts w:ascii="SimSun" w:hAnsi="SimSun" w:eastAsia="SimSun" w:cs="SimSun"/>
          <w:sz w:val="20"/>
          <w:szCs w:val="20"/>
          <w:spacing w:val="1"/>
        </w:rPr>
        <w:t>机体保持内在的稳定状态，而在另一些情况下，有机体与环境之间的关系保持</w:t>
      </w:r>
      <w:r>
        <w:rPr>
          <w:rFonts w:ascii="SimSun" w:hAnsi="SimSun" w:eastAsia="SimSun" w:cs="SimSun"/>
          <w:sz w:val="20"/>
          <w:szCs w:val="20"/>
          <w:spacing w:val="12"/>
        </w:rPr>
        <w:t xml:space="preserve"> </w:t>
      </w:r>
      <w:r>
        <w:rPr>
          <w:rFonts w:ascii="SimSun" w:hAnsi="SimSun" w:eastAsia="SimSun" w:cs="SimSun"/>
          <w:sz w:val="20"/>
          <w:szCs w:val="20"/>
          <w:spacing w:val="3"/>
        </w:rPr>
        <w:t>稳定的状态。</w:t>
      </w:r>
    </w:p>
    <w:p>
      <w:pPr>
        <w:ind w:firstLine="419"/>
        <w:spacing w:before="3" w:line="380" w:lineRule="auto"/>
        <w:jc w:val="both"/>
        <w:rPr>
          <w:rFonts w:ascii="SimSun" w:hAnsi="SimSun" w:eastAsia="SimSun" w:cs="SimSun"/>
          <w:sz w:val="20"/>
          <w:szCs w:val="20"/>
        </w:rPr>
      </w:pPr>
      <w:r>
        <w:rPr>
          <w:rFonts w:ascii="SimSun" w:hAnsi="SimSun" w:eastAsia="SimSun" w:cs="SimSun"/>
          <w:sz w:val="20"/>
          <w:szCs w:val="20"/>
          <w:spacing w:val="7"/>
        </w:rPr>
        <w:t>这里依据体内平衡抛出了恐惧和焦虑的理论，其主要优势在于，这样做</w:t>
      </w:r>
      <w:r>
        <w:rPr>
          <w:rFonts w:ascii="SimSun" w:hAnsi="SimSun" w:eastAsia="SimSun" w:cs="SimSun"/>
          <w:sz w:val="20"/>
          <w:szCs w:val="20"/>
          <w:spacing w:val="12"/>
        </w:rPr>
        <w:t xml:space="preserve"> </w:t>
      </w:r>
      <w:r>
        <w:rPr>
          <w:rFonts w:ascii="SimSun" w:hAnsi="SimSun" w:eastAsia="SimSun" w:cs="SimSun"/>
          <w:sz w:val="20"/>
          <w:szCs w:val="20"/>
          <w:spacing w:val="2"/>
        </w:rPr>
        <w:t>可以将它与这个理论的其他两个部分联系起来，</w:t>
      </w:r>
      <w:r>
        <w:rPr>
          <w:rFonts w:ascii="SimSun" w:hAnsi="SimSun" w:eastAsia="SimSun" w:cs="SimSun"/>
          <w:sz w:val="20"/>
          <w:szCs w:val="20"/>
          <w:spacing w:val="1"/>
        </w:rPr>
        <w:t>它们通常都会借助体内平衡原</w:t>
      </w:r>
      <w:r>
        <w:rPr>
          <w:rFonts w:ascii="SimSun" w:hAnsi="SimSun" w:eastAsia="SimSun" w:cs="SimSun"/>
          <w:sz w:val="20"/>
          <w:szCs w:val="20"/>
        </w:rPr>
        <w:t xml:space="preserve"> </w:t>
      </w:r>
      <w:r>
        <w:rPr>
          <w:rFonts w:ascii="SimSun" w:hAnsi="SimSun" w:eastAsia="SimSun" w:cs="SimSun"/>
          <w:sz w:val="20"/>
          <w:szCs w:val="20"/>
          <w:spacing w:val="1"/>
        </w:rPr>
        <w:t>则。一方面，这个理论与应激和应激性疾病有关，大多数会引出生理学体内平</w:t>
      </w:r>
    </w:p>
    <w:p>
      <w:pPr>
        <w:spacing w:line="380" w:lineRule="auto"/>
        <w:sectPr>
          <w:pgSz w:w="8790" w:h="12840"/>
          <w:pgMar w:top="400" w:right="873" w:bottom="0" w:left="1059" w:header="0" w:footer="0" w:gutter="0"/>
        </w:sectPr>
        <w:rPr>
          <w:rFonts w:ascii="SimSun" w:hAnsi="SimSun" w:eastAsia="SimSun" w:cs="SimSun"/>
          <w:sz w:val="20"/>
          <w:szCs w:val="20"/>
        </w:rPr>
      </w:pPr>
    </w:p>
    <w:p>
      <w:pPr>
        <w:ind w:left="4460" w:right="571" w:firstLine="1330"/>
        <w:spacing w:before="47" w:line="231" w:lineRule="auto"/>
        <w:rPr>
          <w:rFonts w:ascii="SimHei" w:hAnsi="SimHei" w:eastAsia="SimHei" w:cs="SimHei"/>
          <w:sz w:val="19"/>
          <w:szCs w:val="19"/>
        </w:rPr>
      </w:pPr>
      <w:r>
        <w:drawing>
          <wp:anchor distT="0" distB="0" distL="0" distR="0" simplePos="0" relativeHeight="252184576" behindDoc="0" locked="0" layoutInCell="1" allowOverlap="1">
            <wp:simplePos x="0" y="0"/>
            <wp:positionH relativeFrom="column">
              <wp:posOffset>4083066</wp:posOffset>
            </wp:positionH>
            <wp:positionV relativeFrom="paragraph">
              <wp:posOffset>38631</wp:posOffset>
            </wp:positionV>
            <wp:extent cx="6350" cy="273089"/>
            <wp:effectExtent l="0" t="0" r="0" b="0"/>
            <wp:wrapNone/>
            <wp:docPr id="220" name="IM 220"/>
            <wp:cNvGraphicFramePr/>
            <a:graphic>
              <a:graphicData uri="http://schemas.openxmlformats.org/drawingml/2006/picture">
                <pic:pic>
                  <pic:nvPicPr>
                    <pic:cNvPr id="220" name="IM 220"/>
                    <pic:cNvPicPr/>
                  </pic:nvPicPr>
                  <pic:blipFill>
                    <a:blip r:embed="rId116"/>
                    <a:stretch>
                      <a:fillRect/>
                    </a:stretch>
                  </pic:blipFill>
                  <pic:spPr>
                    <a:xfrm rot="0">
                      <a:off x="0" y="0"/>
                      <a:ext cx="6350" cy="273089"/>
                    </a:xfrm>
                    <a:prstGeom prst="rect">
                      <a:avLst/>
                    </a:prstGeom>
                  </pic:spPr>
                </pic:pic>
              </a:graphicData>
            </a:graphic>
          </wp:anchor>
        </w:drawing>
      </w:r>
      <w:r>
        <w:pict>
          <v:shape id="_x0000_s32" style="position:absolute;margin-left:328.001pt;margin-top:12.8524pt;mso-position-vertical-relative:text;mso-position-horizontal-relative:text;width:10.3pt;height:7.45pt;z-index:2521835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157</w:t>
                  </w:r>
                </w:p>
              </w:txbxContent>
            </v:textbox>
          </v:shape>
        </w:pict>
      </w:r>
      <w:r>
        <w:rPr>
          <w:rFonts w:ascii="SimHei" w:hAnsi="SimHei" w:eastAsia="SimHei" w:cs="SimHei"/>
          <w:sz w:val="19"/>
          <w:szCs w:val="19"/>
          <w:spacing w:val="-13"/>
          <w:w w:val="92"/>
        </w:rPr>
        <w:t>第九章</w:t>
      </w:r>
      <w:r>
        <w:rPr>
          <w:rFonts w:ascii="SimHei" w:hAnsi="SimHei" w:eastAsia="SimHei" w:cs="SimHei"/>
          <w:sz w:val="19"/>
          <w:szCs w:val="19"/>
        </w:rPr>
        <w:t xml:space="preserve"> </w:t>
      </w:r>
      <w:r>
        <w:rPr>
          <w:rFonts w:ascii="SimHei" w:hAnsi="SimHei" w:eastAsia="SimHei" w:cs="SimHei"/>
          <w:sz w:val="19"/>
          <w:szCs w:val="19"/>
          <w:spacing w:val="-8"/>
        </w:rPr>
        <w:t>危险和安全的自然线索</w:t>
      </w:r>
    </w:p>
    <w:p>
      <w:pPr>
        <w:pStyle w:val="BodyText"/>
        <w:spacing w:line="280" w:lineRule="auto"/>
        <w:rPr/>
      </w:pPr>
      <w:r/>
    </w:p>
    <w:p>
      <w:pPr>
        <w:pStyle w:val="BodyText"/>
        <w:spacing w:line="280" w:lineRule="auto"/>
        <w:rPr/>
      </w:pPr>
      <w:r/>
    </w:p>
    <w:p>
      <w:pPr>
        <w:ind w:right="12"/>
        <w:spacing w:before="61" w:line="398" w:lineRule="auto"/>
        <w:jc w:val="both"/>
        <w:rPr>
          <w:rFonts w:ascii="SimSun" w:hAnsi="SimSun" w:eastAsia="SimSun" w:cs="SimSun"/>
          <w:sz w:val="19"/>
          <w:szCs w:val="19"/>
        </w:rPr>
      </w:pPr>
      <w:r>
        <w:rPr>
          <w:rFonts w:ascii="SimSun" w:hAnsi="SimSun" w:eastAsia="SimSun" w:cs="SimSun"/>
          <w:sz w:val="19"/>
          <w:szCs w:val="19"/>
          <w:spacing w:val="11"/>
        </w:rPr>
        <w:t>衡的概念；另一方面，它与防御机制的理论有关，传统上，它也被构想为促成</w:t>
      </w:r>
      <w:r>
        <w:rPr>
          <w:rFonts w:ascii="SimSun" w:hAnsi="SimSun" w:eastAsia="SimSun" w:cs="SimSun"/>
          <w:sz w:val="19"/>
          <w:szCs w:val="19"/>
          <w:spacing w:val="3"/>
        </w:rPr>
        <w:t xml:space="preserve"> </w:t>
      </w:r>
      <w:r>
        <w:rPr>
          <w:rFonts w:ascii="SimSun" w:hAnsi="SimSun" w:eastAsia="SimSun" w:cs="SimSun"/>
          <w:sz w:val="19"/>
          <w:szCs w:val="19"/>
          <w:spacing w:val="11"/>
        </w:rPr>
        <w:t>维持体内平衡的一些形式的原因。弗洛伊德假定防御过程帮助个体将精神结构</w:t>
      </w:r>
      <w:r>
        <w:rPr>
          <w:rFonts w:ascii="SimSun" w:hAnsi="SimSun" w:eastAsia="SimSun" w:cs="SimSun"/>
          <w:sz w:val="19"/>
          <w:szCs w:val="19"/>
          <w:spacing w:val="7"/>
        </w:rPr>
        <w:t xml:space="preserve"> </w:t>
      </w:r>
      <w:r>
        <w:rPr>
          <w:rFonts w:ascii="SimSun" w:hAnsi="SimSun" w:eastAsia="SimSun" w:cs="SimSun"/>
          <w:sz w:val="19"/>
          <w:szCs w:val="19"/>
          <w:spacing w:val="11"/>
        </w:rPr>
        <w:t>中的刺激水平降低到稳定的低水平，这个理论的先进性在于它把防御机制设想</w:t>
      </w:r>
      <w:r>
        <w:rPr>
          <w:rFonts w:ascii="SimSun" w:hAnsi="SimSun" w:eastAsia="SimSun" w:cs="SimSun"/>
          <w:sz w:val="19"/>
          <w:szCs w:val="19"/>
          <w:spacing w:val="8"/>
        </w:rPr>
        <w:t xml:space="preserve"> </w:t>
      </w:r>
      <w:r>
        <w:rPr>
          <w:rFonts w:ascii="SimSun" w:hAnsi="SimSun" w:eastAsia="SimSun" w:cs="SimSun"/>
          <w:sz w:val="19"/>
          <w:szCs w:val="19"/>
          <w:spacing w:val="6"/>
        </w:rPr>
        <w:t>为维持了我们称之为稳定的“代表性的”状态①。</w:t>
      </w:r>
    </w:p>
    <w:p>
      <w:pPr>
        <w:ind w:firstLine="430"/>
        <w:spacing w:before="10" w:line="399" w:lineRule="auto"/>
        <w:jc w:val="both"/>
        <w:rPr>
          <w:rFonts w:ascii="SimSun" w:hAnsi="SimSun" w:eastAsia="SimSun" w:cs="SimSun"/>
          <w:sz w:val="19"/>
          <w:szCs w:val="19"/>
        </w:rPr>
      </w:pPr>
      <w:r>
        <w:rPr>
          <w:rFonts w:ascii="SimSun" w:hAnsi="SimSun" w:eastAsia="SimSun" w:cs="SimSun"/>
          <w:sz w:val="19"/>
          <w:szCs w:val="19"/>
          <w:spacing w:val="17"/>
        </w:rPr>
        <w:t>我们在这里提出的观点是，在个体和他熟悉的环境之间保持一种</w:t>
      </w:r>
      <w:r>
        <w:rPr>
          <w:rFonts w:ascii="SimSun" w:hAnsi="SimSun" w:eastAsia="SimSun" w:cs="SimSun"/>
          <w:sz w:val="19"/>
          <w:szCs w:val="19"/>
          <w:spacing w:val="16"/>
        </w:rPr>
        <w:t>稳定的</w:t>
      </w:r>
      <w:r>
        <w:rPr>
          <w:rFonts w:ascii="SimSun" w:hAnsi="SimSun" w:eastAsia="SimSun" w:cs="SimSun"/>
          <w:sz w:val="19"/>
          <w:szCs w:val="19"/>
        </w:rPr>
        <w:t xml:space="preserve"> </w:t>
      </w:r>
      <w:r>
        <w:rPr>
          <w:rFonts w:ascii="SimSun" w:hAnsi="SimSun" w:eastAsia="SimSun" w:cs="SimSun"/>
          <w:sz w:val="19"/>
          <w:szCs w:val="19"/>
          <w:spacing w:val="12"/>
        </w:rPr>
        <w:t>关系时，相较于保持他生理的稳定状态，几乎是</w:t>
      </w:r>
      <w:r>
        <w:rPr>
          <w:rFonts w:ascii="SimSun" w:hAnsi="SimSun" w:eastAsia="SimSun" w:cs="SimSun"/>
          <w:sz w:val="19"/>
          <w:szCs w:val="19"/>
          <w:spacing w:val="11"/>
        </w:rPr>
        <w:t>无意识的和不假思索的。在内</w:t>
      </w:r>
      <w:r>
        <w:rPr>
          <w:rFonts w:ascii="SimSun" w:hAnsi="SimSun" w:eastAsia="SimSun" w:cs="SimSun"/>
          <w:sz w:val="19"/>
          <w:szCs w:val="19"/>
        </w:rPr>
        <w:t xml:space="preserve"> </w:t>
      </w:r>
      <w:r>
        <w:rPr>
          <w:rFonts w:ascii="SimSun" w:hAnsi="SimSun" w:eastAsia="SimSun" w:cs="SimSun"/>
          <w:sz w:val="19"/>
          <w:szCs w:val="19"/>
          <w:spacing w:val="11"/>
        </w:rPr>
        <w:t>平衡的每种状态中，个体被认为生来具有发展生物系统的强烈的基因偏好，通</w:t>
      </w:r>
      <w:r>
        <w:rPr>
          <w:rFonts w:ascii="SimSun" w:hAnsi="SimSun" w:eastAsia="SimSun" w:cs="SimSun"/>
          <w:sz w:val="19"/>
          <w:szCs w:val="19"/>
          <w:spacing w:val="2"/>
        </w:rPr>
        <w:t xml:space="preserve"> </w:t>
      </w:r>
      <w:r>
        <w:rPr>
          <w:rFonts w:ascii="SimSun" w:hAnsi="SimSun" w:eastAsia="SimSun" w:cs="SimSun"/>
          <w:sz w:val="19"/>
          <w:szCs w:val="19"/>
          <w:spacing w:val="11"/>
        </w:rPr>
        <w:t>过对某些刺激类型的敏感，每当一些特别的标准偏离了一定的限定范围时，个</w:t>
      </w:r>
      <w:r>
        <w:rPr>
          <w:rFonts w:ascii="SimSun" w:hAnsi="SimSun" w:eastAsia="SimSun" w:cs="SimSun"/>
          <w:sz w:val="19"/>
          <w:szCs w:val="19"/>
          <w:spacing w:val="2"/>
        </w:rPr>
        <w:t xml:space="preserve"> </w:t>
      </w:r>
      <w:r>
        <w:rPr>
          <w:rFonts w:ascii="SimSun" w:hAnsi="SimSun" w:eastAsia="SimSun" w:cs="SimSun"/>
          <w:sz w:val="19"/>
          <w:szCs w:val="19"/>
          <w:spacing w:val="17"/>
        </w:rPr>
        <w:t>体就会采取行动，而一旦恢复到那些限定范围则停止行动。因此，这个理论</w:t>
      </w:r>
      <w:r>
        <w:rPr>
          <w:rFonts w:ascii="SimSun" w:hAnsi="SimSun" w:eastAsia="SimSun" w:cs="SimSun"/>
          <w:sz w:val="19"/>
          <w:szCs w:val="19"/>
          <w:spacing w:val="7"/>
        </w:rPr>
        <w:t xml:space="preserve"> </w:t>
      </w:r>
      <w:r>
        <w:rPr>
          <w:rFonts w:ascii="SimSun" w:hAnsi="SimSun" w:eastAsia="SimSun" w:cs="SimSun"/>
          <w:sz w:val="19"/>
          <w:szCs w:val="19"/>
          <w:spacing w:val="17"/>
        </w:rPr>
        <w:t>将维持有机体和其熟悉的环境之间的稳定关系放在了与生理状态同样重要的</w:t>
      </w:r>
      <w:r>
        <w:rPr>
          <w:rFonts w:ascii="SimSun" w:hAnsi="SimSun" w:eastAsia="SimSun" w:cs="SimSun"/>
          <w:sz w:val="19"/>
          <w:szCs w:val="19"/>
          <w:spacing w:val="12"/>
        </w:rPr>
        <w:t xml:space="preserve"> </w:t>
      </w:r>
      <w:r>
        <w:rPr>
          <w:rFonts w:ascii="SimSun" w:hAnsi="SimSun" w:eastAsia="SimSun" w:cs="SimSun"/>
          <w:sz w:val="19"/>
          <w:szCs w:val="19"/>
          <w:spacing w:val="8"/>
        </w:rPr>
        <w:t>等级。</w:t>
      </w:r>
    </w:p>
    <w:p>
      <w:pPr>
        <w:ind w:right="5" w:firstLine="430"/>
        <w:spacing w:before="17" w:line="398" w:lineRule="auto"/>
        <w:rPr>
          <w:rFonts w:ascii="SimSun" w:hAnsi="SimSun" w:eastAsia="SimSun" w:cs="SimSun"/>
          <w:sz w:val="19"/>
          <w:szCs w:val="19"/>
        </w:rPr>
      </w:pPr>
      <w:r>
        <w:rPr>
          <w:rFonts w:ascii="SimSun" w:hAnsi="SimSun" w:eastAsia="SimSun" w:cs="SimSun"/>
          <w:sz w:val="19"/>
          <w:szCs w:val="19"/>
          <w:spacing w:val="17"/>
        </w:rPr>
        <w:t>进而，系统对这两种形式的内稳态的维持被看作是互补的。显而</w:t>
      </w:r>
      <w:r>
        <w:rPr>
          <w:rFonts w:ascii="SimSun" w:hAnsi="SimSun" w:eastAsia="SimSun" w:cs="SimSun"/>
          <w:sz w:val="19"/>
          <w:szCs w:val="19"/>
          <w:spacing w:val="16"/>
        </w:rPr>
        <w:t>易见的</w:t>
      </w:r>
      <w:r>
        <w:rPr>
          <w:rFonts w:ascii="SimSun" w:hAnsi="SimSun" w:eastAsia="SimSun" w:cs="SimSun"/>
          <w:sz w:val="19"/>
          <w:szCs w:val="19"/>
        </w:rPr>
        <w:t xml:space="preserve"> </w:t>
      </w:r>
      <w:r>
        <w:rPr>
          <w:rFonts w:ascii="SimSun" w:hAnsi="SimSun" w:eastAsia="SimSun" w:cs="SimSun"/>
          <w:sz w:val="19"/>
          <w:szCs w:val="19"/>
          <w:spacing w:val="10"/>
        </w:rPr>
        <w:t>是，只要个体维持在其熟悉的环境之中那就是成功的，在负载增加的情况下，</w:t>
      </w:r>
      <w:r>
        <w:rPr>
          <w:rFonts w:ascii="SimSun" w:hAnsi="SimSun" w:eastAsia="SimSun" w:cs="SimSun"/>
          <w:sz w:val="19"/>
          <w:szCs w:val="19"/>
          <w:spacing w:val="4"/>
        </w:rPr>
        <w:t xml:space="preserve"> </w:t>
      </w:r>
      <w:r>
        <w:rPr>
          <w:rFonts w:ascii="SimSun" w:hAnsi="SimSun" w:eastAsia="SimSun" w:cs="SimSun"/>
          <w:sz w:val="19"/>
          <w:szCs w:val="19"/>
          <w:spacing w:val="11"/>
        </w:rPr>
        <w:t>也可以轻松地维持生理内稳态。这是因为，只要个体待在他熟悉的物理环境中</w:t>
      </w:r>
      <w:r>
        <w:rPr>
          <w:rFonts w:ascii="SimSun" w:hAnsi="SimSun" w:eastAsia="SimSun" w:cs="SimSun"/>
          <w:sz w:val="19"/>
          <w:szCs w:val="19"/>
          <w:spacing w:val="15"/>
        </w:rPr>
        <w:t xml:space="preserve"> </w:t>
      </w:r>
      <w:r>
        <w:rPr>
          <w:rFonts w:ascii="SimSun" w:hAnsi="SimSun" w:eastAsia="SimSun" w:cs="SimSun"/>
          <w:sz w:val="19"/>
          <w:szCs w:val="19"/>
          <w:spacing w:val="11"/>
        </w:rPr>
        <w:t>并与熟悉的同伴在一起，他就更有可能找到吃的和喝的，并获得可靠的、持续</w:t>
      </w:r>
      <w:r>
        <w:rPr>
          <w:rFonts w:ascii="SimSun" w:hAnsi="SimSun" w:eastAsia="SimSun" w:cs="SimSun"/>
          <w:sz w:val="19"/>
          <w:szCs w:val="19"/>
          <w:spacing w:val="4"/>
        </w:rPr>
        <w:t xml:space="preserve"> </w:t>
      </w:r>
      <w:r>
        <w:rPr>
          <w:rFonts w:ascii="SimSun" w:hAnsi="SimSun" w:eastAsia="SimSun" w:cs="SimSun"/>
          <w:sz w:val="19"/>
          <w:szCs w:val="19"/>
          <w:spacing w:val="10"/>
        </w:rPr>
        <w:t>的保护，免受来自自然的伤害，包括来自捕食者、有毒的食物、从高处落下、</w:t>
      </w:r>
      <w:r>
        <w:rPr>
          <w:rFonts w:ascii="SimSun" w:hAnsi="SimSun" w:eastAsia="SimSun" w:cs="SimSun"/>
          <w:sz w:val="19"/>
          <w:szCs w:val="19"/>
          <w:spacing w:val="3"/>
        </w:rPr>
        <w:t xml:space="preserve"> </w:t>
      </w:r>
      <w:r>
        <w:rPr>
          <w:rFonts w:ascii="SimSun" w:hAnsi="SimSun" w:eastAsia="SimSun" w:cs="SimSun"/>
          <w:sz w:val="19"/>
          <w:szCs w:val="19"/>
          <w:spacing w:val="11"/>
        </w:rPr>
        <w:t>溺水以及暴露和寒冷的伤害。相反，只要系统可以成功地维持生理内稳态，个</w:t>
      </w:r>
      <w:r>
        <w:rPr>
          <w:rFonts w:ascii="SimSun" w:hAnsi="SimSun" w:eastAsia="SimSun" w:cs="SimSun"/>
          <w:sz w:val="19"/>
          <w:szCs w:val="19"/>
          <w:spacing w:val="2"/>
        </w:rPr>
        <w:t xml:space="preserve"> </w:t>
      </w:r>
      <w:r>
        <w:rPr>
          <w:rFonts w:ascii="SimSun" w:hAnsi="SimSun" w:eastAsia="SimSun" w:cs="SimSun"/>
          <w:sz w:val="19"/>
          <w:szCs w:val="19"/>
          <w:spacing w:val="17"/>
        </w:rPr>
        <w:t>体将会更加健康，而且更容易有效地待在他熟悉的环境之中。鉴于此，维持</w:t>
      </w:r>
      <w:r>
        <w:rPr>
          <w:rFonts w:ascii="SimSun" w:hAnsi="SimSun" w:eastAsia="SimSun" w:cs="SimSun"/>
          <w:sz w:val="19"/>
          <w:szCs w:val="19"/>
          <w:spacing w:val="5"/>
        </w:rPr>
        <w:t xml:space="preserve"> </w:t>
      </w:r>
      <w:r>
        <w:rPr>
          <w:rFonts w:ascii="SimSun" w:hAnsi="SimSun" w:eastAsia="SimSun" w:cs="SimSun"/>
          <w:sz w:val="19"/>
          <w:szCs w:val="19"/>
          <w:spacing w:val="17"/>
        </w:rPr>
        <w:t>个体和其熟悉环境的稳定关系的调节系统可以被当作是生命维持系统的“外</w:t>
      </w:r>
      <w:r>
        <w:rPr>
          <w:rFonts w:ascii="SimSun" w:hAnsi="SimSun" w:eastAsia="SimSun" w:cs="SimSun"/>
          <w:sz w:val="19"/>
          <w:szCs w:val="19"/>
          <w:spacing w:val="9"/>
        </w:rPr>
        <w:t xml:space="preserve"> </w:t>
      </w:r>
      <w:r>
        <w:rPr>
          <w:rFonts w:ascii="SimSun" w:hAnsi="SimSun" w:eastAsia="SimSun" w:cs="SimSun"/>
          <w:sz w:val="19"/>
          <w:szCs w:val="19"/>
          <w:spacing w:val="14"/>
        </w:rPr>
        <w:t>环”,与此互补的是，维持生理内稳态是系统“内环</w:t>
      </w:r>
      <w:r>
        <w:rPr>
          <w:rFonts w:ascii="SimSun" w:hAnsi="SimSun" w:eastAsia="SimSun" w:cs="SimSun"/>
          <w:sz w:val="19"/>
          <w:szCs w:val="19"/>
          <w:spacing w:val="13"/>
        </w:rPr>
        <w:t>”。</w:t>
      </w:r>
    </w:p>
    <w:p>
      <w:pPr>
        <w:ind w:right="10" w:firstLine="430"/>
        <w:spacing w:before="42" w:line="399" w:lineRule="auto"/>
        <w:jc w:val="both"/>
        <w:rPr>
          <w:rFonts w:ascii="SimSun" w:hAnsi="SimSun" w:eastAsia="SimSun" w:cs="SimSun"/>
          <w:sz w:val="19"/>
          <w:szCs w:val="19"/>
        </w:rPr>
      </w:pPr>
      <w:r>
        <w:rPr>
          <w:rFonts w:ascii="SimSun" w:hAnsi="SimSun" w:eastAsia="SimSun" w:cs="SimSun"/>
          <w:sz w:val="19"/>
          <w:szCs w:val="19"/>
          <w:spacing w:val="17"/>
        </w:rPr>
        <w:t>当然，必须强调的是，无论内稳态的种类如何被界定，在</w:t>
      </w:r>
      <w:r>
        <w:rPr>
          <w:rFonts w:ascii="SimSun" w:hAnsi="SimSun" w:eastAsia="SimSun" w:cs="SimSun"/>
          <w:sz w:val="19"/>
          <w:szCs w:val="19"/>
          <w:spacing w:val="16"/>
        </w:rPr>
        <w:t>整个生命周期</w:t>
      </w:r>
      <w:r>
        <w:rPr>
          <w:rFonts w:ascii="SimSun" w:hAnsi="SimSun" w:eastAsia="SimSun" w:cs="SimSun"/>
          <w:sz w:val="19"/>
          <w:szCs w:val="19"/>
        </w:rPr>
        <w:t xml:space="preserve"> </w:t>
      </w:r>
      <w:r>
        <w:rPr>
          <w:rFonts w:ascii="SimSun" w:hAnsi="SimSun" w:eastAsia="SimSun" w:cs="SimSun"/>
          <w:sz w:val="19"/>
          <w:szCs w:val="19"/>
          <w:spacing w:val="17"/>
        </w:rPr>
        <w:t>中，其状态从来不会持续超过相对稳定的范围。的确，只要研究的单位是个</w:t>
      </w:r>
      <w:r>
        <w:rPr>
          <w:rFonts w:ascii="SimSun" w:hAnsi="SimSun" w:eastAsia="SimSun" w:cs="SimSun"/>
          <w:sz w:val="19"/>
          <w:szCs w:val="19"/>
          <w:spacing w:val="6"/>
        </w:rPr>
        <w:t xml:space="preserve"> </w:t>
      </w:r>
      <w:r>
        <w:rPr>
          <w:rFonts w:ascii="SimSun" w:hAnsi="SimSun" w:eastAsia="SimSun" w:cs="SimSun"/>
          <w:sz w:val="19"/>
          <w:szCs w:val="19"/>
          <w:spacing w:val="11"/>
        </w:rPr>
        <w:t>体，成长的过程就是内稳态发展过程的对立面。内稳态不仅有助于理解恐惧和</w:t>
      </w:r>
      <w:r>
        <w:rPr>
          <w:rFonts w:ascii="SimSun" w:hAnsi="SimSun" w:eastAsia="SimSun" w:cs="SimSun"/>
          <w:sz w:val="19"/>
          <w:szCs w:val="19"/>
          <w:spacing w:val="10"/>
        </w:rPr>
        <w:t xml:space="preserve"> </w:t>
      </w:r>
      <w:r>
        <w:rPr>
          <w:rFonts w:ascii="SimSun" w:hAnsi="SimSun" w:eastAsia="SimSun" w:cs="SimSun"/>
          <w:sz w:val="19"/>
          <w:szCs w:val="19"/>
          <w:spacing w:val="9"/>
        </w:rPr>
        <w:t>焦虑，也是理解悲痛和哀悼的关键概念。</w:t>
      </w:r>
    </w:p>
    <w:p>
      <w:pPr>
        <w:pStyle w:val="BodyText"/>
        <w:spacing w:line="430" w:lineRule="auto"/>
        <w:rPr/>
      </w:pPr>
      <w:r>
        <w:drawing>
          <wp:anchor distT="0" distB="0" distL="0" distR="0" simplePos="0" relativeHeight="252182528" behindDoc="0" locked="0" layoutInCell="1" allowOverlap="1">
            <wp:simplePos x="0" y="0"/>
            <wp:positionH relativeFrom="column">
              <wp:posOffset>12726</wp:posOffset>
            </wp:positionH>
            <wp:positionV relativeFrom="paragraph">
              <wp:posOffset>190369</wp:posOffset>
            </wp:positionV>
            <wp:extent cx="1574806" cy="6355"/>
            <wp:effectExtent l="0" t="0" r="0" b="0"/>
            <wp:wrapNone/>
            <wp:docPr id="222" name="IM 222"/>
            <wp:cNvGraphicFramePr/>
            <a:graphic>
              <a:graphicData uri="http://schemas.openxmlformats.org/drawingml/2006/picture">
                <pic:pic>
                  <pic:nvPicPr>
                    <pic:cNvPr id="222" name="IM 222"/>
                    <pic:cNvPicPr/>
                  </pic:nvPicPr>
                  <pic:blipFill>
                    <a:blip r:embed="rId117"/>
                    <a:stretch>
                      <a:fillRect/>
                    </a:stretch>
                  </pic:blipFill>
                  <pic:spPr>
                    <a:xfrm rot="0">
                      <a:off x="0" y="0"/>
                      <a:ext cx="1574806" cy="6355"/>
                    </a:xfrm>
                    <a:prstGeom prst="rect">
                      <a:avLst/>
                    </a:prstGeom>
                  </pic:spPr>
                </pic:pic>
              </a:graphicData>
            </a:graphic>
          </wp:anchor>
        </w:drawing>
      </w:r>
      <w:r/>
    </w:p>
    <w:p>
      <w:pPr>
        <w:ind w:left="430"/>
        <w:spacing w:before="63" w:line="217" w:lineRule="auto"/>
        <w:rPr>
          <w:rFonts w:ascii="SimSun" w:hAnsi="SimSun" w:eastAsia="SimSun" w:cs="SimSun"/>
          <w:sz w:val="19"/>
          <w:szCs w:val="19"/>
        </w:rPr>
      </w:pPr>
      <w:r>
        <w:rPr>
          <w:rFonts w:ascii="SimSun" w:hAnsi="SimSun" w:eastAsia="SimSun" w:cs="SimSun"/>
          <w:sz w:val="19"/>
          <w:szCs w:val="19"/>
          <w:spacing w:val="-19"/>
          <w:w w:val="97"/>
        </w:rPr>
        <w:t>①整合了这些观点的理论将在第三卷的后面部分展开。</w:t>
      </w:r>
    </w:p>
    <w:p>
      <w:pPr>
        <w:spacing w:line="217" w:lineRule="auto"/>
        <w:sectPr>
          <w:pgSz w:w="8790" w:h="12830"/>
          <w:pgMar w:top="400" w:right="1133" w:bottom="0" w:left="799" w:header="0" w:footer="0" w:gutter="0"/>
        </w:sectPr>
        <w:rPr>
          <w:rFonts w:ascii="SimSun" w:hAnsi="SimSun" w:eastAsia="SimSun" w:cs="SimSun"/>
          <w:sz w:val="19"/>
          <w:szCs w:val="19"/>
        </w:rPr>
      </w:pPr>
    </w:p>
    <w:p>
      <w:pPr>
        <w:ind w:left="540"/>
        <w:spacing w:before="1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158</w:t>
      </w:r>
    </w:p>
    <w:p>
      <w:pPr>
        <w:spacing w:line="151" w:lineRule="exact"/>
        <w:rPr/>
      </w:pPr>
      <w:r/>
    </w:p>
    <w:p>
      <w:pPr>
        <w:pStyle w:val="BodyText"/>
        <w:spacing w:line="14" w:lineRule="auto"/>
        <w:rPr>
          <w:sz w:val="2"/>
        </w:rPr>
      </w:pPr>
      <w:r>
        <w:rPr>
          <w:sz w:val="2"/>
          <w:szCs w:val="2"/>
        </w:rPr>
        <w:br w:type="column"/>
      </w:r>
    </w:p>
    <w:p>
      <w:pPr>
        <w:ind w:left="135"/>
        <w:spacing w:before="10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389" w:right="914" w:bottom="0" w:left="499" w:header="0" w:footer="0" w:gutter="0"/>
          <w:cols w:equalWidth="0" w:num="2" w:sep="1">
            <w:col w:w="856" w:space="100"/>
            <w:col w:w="6421" w:space="0"/>
          </w:cols>
        </w:sectPr>
        <w:rPr>
          <w:rFonts w:ascii="SimHei" w:hAnsi="SimHei" w:eastAsia="SimHei" w:cs="SimHei"/>
          <w:sz w:val="19"/>
          <w:szCs w:val="19"/>
        </w:rPr>
      </w:pPr>
    </w:p>
    <w:p>
      <w:pPr>
        <w:pStyle w:val="BodyText"/>
        <w:spacing w:line="271" w:lineRule="auto"/>
        <w:rPr/>
      </w:pPr>
      <w:r/>
    </w:p>
    <w:p>
      <w:pPr>
        <w:pStyle w:val="BodyText"/>
        <w:spacing w:line="271" w:lineRule="auto"/>
        <w:rPr/>
      </w:pPr>
      <w:r/>
    </w:p>
    <w:p>
      <w:pPr>
        <w:ind w:left="540" w:firstLine="419"/>
        <w:spacing w:before="62" w:line="334" w:lineRule="auto"/>
        <w:rPr>
          <w:rFonts w:ascii="SimSun" w:hAnsi="SimSun" w:eastAsia="SimSun" w:cs="SimSun"/>
          <w:sz w:val="19"/>
          <w:szCs w:val="19"/>
        </w:rPr>
      </w:pPr>
      <w:r>
        <w:rPr>
          <w:rFonts w:ascii="SimSun" w:hAnsi="SimSun" w:eastAsia="SimSun" w:cs="SimSun"/>
          <w:sz w:val="19"/>
          <w:szCs w:val="19"/>
          <w:spacing w:val="17"/>
        </w:rPr>
        <w:t>虽然研究更多地关注维持个体与其熟悉环境之间的稳定关系，但</w:t>
      </w:r>
      <w:r>
        <w:rPr>
          <w:rFonts w:ascii="SimSun" w:hAnsi="SimSun" w:eastAsia="SimSun" w:cs="SimSun"/>
          <w:sz w:val="19"/>
          <w:szCs w:val="19"/>
          <w:spacing w:val="16"/>
        </w:rPr>
        <w:t>是，与</w:t>
      </w:r>
      <w:r>
        <w:rPr>
          <w:rFonts w:ascii="SimSun" w:hAnsi="SimSun" w:eastAsia="SimSun" w:cs="SimSun"/>
          <w:sz w:val="19"/>
          <w:szCs w:val="19"/>
        </w:rPr>
        <w:t xml:space="preserve"> </w:t>
      </w:r>
      <w:r>
        <w:rPr>
          <w:rFonts w:ascii="SimSun" w:hAnsi="SimSun" w:eastAsia="SimSun" w:cs="SimSun"/>
          <w:sz w:val="19"/>
          <w:szCs w:val="19"/>
          <w:spacing w:val="16"/>
        </w:rPr>
        <w:t>之相对的探索行为和研究行为的重要作用并未被忽略(</w:t>
      </w:r>
      <w:r>
        <w:rPr>
          <w:rFonts w:ascii="SimSun" w:hAnsi="SimSun" w:eastAsia="SimSun" w:cs="SimSun"/>
          <w:sz w:val="19"/>
          <w:szCs w:val="19"/>
          <w:spacing w:val="15"/>
        </w:rPr>
        <w:t>见第一卷第十三章)。</w:t>
      </w:r>
      <w:r>
        <w:rPr>
          <w:rFonts w:ascii="SimSun" w:hAnsi="SimSun" w:eastAsia="SimSun" w:cs="SimSun"/>
          <w:sz w:val="19"/>
          <w:szCs w:val="19"/>
        </w:rPr>
        <w:t xml:space="preserve"> </w:t>
      </w:r>
      <w:r>
        <w:rPr>
          <w:rFonts w:ascii="SimSun" w:hAnsi="SimSun" w:eastAsia="SimSun" w:cs="SimSun"/>
          <w:sz w:val="19"/>
          <w:szCs w:val="19"/>
          <w:spacing w:val="10"/>
        </w:rPr>
        <w:t>当然，我们也并没有忽略那些生命周期的常规序列中产生的发展变化的内容。</w:t>
      </w:r>
    </w:p>
    <w:p>
      <w:pPr>
        <w:spacing w:line="334" w:lineRule="auto"/>
        <w:sectPr>
          <w:type w:val="continuous"/>
          <w:pgSz w:w="8790" w:h="12840"/>
          <w:pgMar w:top="389" w:right="914" w:bottom="0" w:left="499" w:header="0" w:footer="0" w:gutter="0"/>
          <w:cols w:equalWidth="0" w:num="1">
            <w:col w:w="7376" w:space="0"/>
          </w:cols>
        </w:sectPr>
        <w:rPr>
          <w:rFonts w:ascii="SimSun" w:hAnsi="SimSun" w:eastAsia="SimSun" w:cs="SimSun"/>
          <w:sz w:val="19"/>
          <w:szCs w:val="19"/>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9"/>
        </w:rPr>
        <w:t>第十章</w:t>
      </w:r>
    </w:p>
    <w:p>
      <w:pPr>
        <w:ind w:left="4"/>
        <w:spacing w:before="213" w:line="213" w:lineRule="auto"/>
        <w:rPr>
          <w:rFonts w:ascii="SimHei" w:hAnsi="SimHei" w:eastAsia="SimHei" w:cs="SimHei"/>
          <w:sz w:val="34"/>
          <w:szCs w:val="34"/>
        </w:rPr>
      </w:pPr>
      <w:r>
        <w:rPr>
          <w:rFonts w:ascii="SimHei" w:hAnsi="SimHei" w:eastAsia="SimHei" w:cs="SimHei"/>
          <w:sz w:val="34"/>
          <w:szCs w:val="34"/>
          <w:b/>
          <w:bCs/>
          <w:spacing w:val="-4"/>
        </w:rPr>
        <w:t>自然线索、文化线索，以及对危险的评估</w:t>
      </w:r>
    </w:p>
    <w:p>
      <w:pPr>
        <w:pStyle w:val="BodyText"/>
        <w:spacing w:line="316" w:lineRule="auto"/>
        <w:rPr/>
      </w:pPr>
      <w:r/>
    </w:p>
    <w:p>
      <w:pPr>
        <w:pStyle w:val="BodyText"/>
        <w:spacing w:line="316" w:lineRule="auto"/>
        <w:rPr/>
      </w:pPr>
      <w:r/>
    </w:p>
    <w:p>
      <w:pPr>
        <w:pStyle w:val="BodyText"/>
        <w:spacing w:line="316" w:lineRule="auto"/>
        <w:rPr/>
      </w:pPr>
      <w:r/>
    </w:p>
    <w:p>
      <w:pPr>
        <w:ind w:left="419" w:right="441" w:firstLine="430"/>
        <w:spacing w:before="65" w:line="386" w:lineRule="auto"/>
        <w:rPr>
          <w:rFonts w:ascii="KaiTi" w:hAnsi="KaiTi" w:eastAsia="KaiTi" w:cs="KaiTi"/>
          <w:sz w:val="20"/>
          <w:szCs w:val="20"/>
        </w:rPr>
      </w:pPr>
      <w:r>
        <w:rPr>
          <w:rFonts w:ascii="KaiTi" w:hAnsi="KaiTi" w:eastAsia="KaiTi" w:cs="KaiTi"/>
          <w:sz w:val="20"/>
          <w:szCs w:val="20"/>
          <w:spacing w:val="6"/>
        </w:rPr>
        <w:t>儿童似乎与生俱来就很少有真正的现实焦虑……他们</w:t>
      </w:r>
      <w:r>
        <w:rPr>
          <w:rFonts w:ascii="KaiTi" w:hAnsi="KaiTi" w:eastAsia="KaiTi" w:cs="KaiTi"/>
          <w:sz w:val="20"/>
          <w:szCs w:val="20"/>
          <w:spacing w:val="5"/>
        </w:rPr>
        <w:t>会在水边</w:t>
      </w:r>
      <w:r>
        <w:rPr>
          <w:rFonts w:ascii="KaiTi" w:hAnsi="KaiTi" w:eastAsia="KaiTi" w:cs="KaiTi"/>
          <w:sz w:val="20"/>
          <w:szCs w:val="20"/>
        </w:rPr>
        <w:t xml:space="preserve"> </w:t>
      </w:r>
      <w:r>
        <w:rPr>
          <w:rFonts w:ascii="KaiTi" w:hAnsi="KaiTi" w:eastAsia="KaiTi" w:cs="KaiTi"/>
          <w:sz w:val="20"/>
          <w:szCs w:val="20"/>
          <w:spacing w:val="6"/>
        </w:rPr>
        <w:t>奔跑、爬到窗台上、玩耍尖锐的物品、玩火——简而言之，他们会</w:t>
      </w:r>
      <w:r>
        <w:rPr>
          <w:rFonts w:ascii="KaiTi" w:hAnsi="KaiTi" w:eastAsia="KaiTi" w:cs="KaiTi"/>
          <w:sz w:val="20"/>
          <w:szCs w:val="20"/>
          <w:spacing w:val="7"/>
        </w:rPr>
        <w:t xml:space="preserve"> </w:t>
      </w:r>
      <w:r>
        <w:rPr>
          <w:rFonts w:ascii="KaiTi" w:hAnsi="KaiTi" w:eastAsia="KaiTi" w:cs="KaiTi"/>
          <w:sz w:val="20"/>
          <w:szCs w:val="20"/>
          <w:spacing w:val="6"/>
        </w:rPr>
        <w:t>做一切必然对他们造成伤害的事情，并使他们的照顾者感到担心。</w:t>
      </w:r>
      <w:r>
        <w:rPr>
          <w:rFonts w:ascii="KaiTi" w:hAnsi="KaiTi" w:eastAsia="KaiTi" w:cs="KaiTi"/>
          <w:sz w:val="20"/>
          <w:szCs w:val="20"/>
          <w:spacing w:val="5"/>
        </w:rPr>
        <w:t xml:space="preserve"> </w:t>
      </w:r>
      <w:r>
        <w:rPr>
          <w:rFonts w:ascii="KaiTi" w:hAnsi="KaiTi" w:eastAsia="KaiTi" w:cs="KaiTi"/>
          <w:sz w:val="20"/>
          <w:szCs w:val="20"/>
          <w:spacing w:val="6"/>
        </w:rPr>
        <w:t>最后，完全是出于教育的结果，他们的现实焦虑才被唤醒。对儿童</w:t>
      </w:r>
      <w:r>
        <w:rPr>
          <w:rFonts w:ascii="KaiTi" w:hAnsi="KaiTi" w:eastAsia="KaiTi" w:cs="KaiTi"/>
          <w:sz w:val="20"/>
          <w:szCs w:val="20"/>
          <w:spacing w:val="15"/>
        </w:rPr>
        <w:t xml:space="preserve"> </w:t>
      </w:r>
      <w:r>
        <w:rPr>
          <w:rFonts w:ascii="KaiTi" w:hAnsi="KaiTi" w:eastAsia="KaiTi" w:cs="KaiTi"/>
          <w:sz w:val="20"/>
          <w:szCs w:val="20"/>
          <w:spacing w:val="1"/>
        </w:rPr>
        <w:t>来说，他们无法通过自己来获得这些有教育意义的经验。</w:t>
      </w:r>
    </w:p>
    <w:p>
      <w:pPr>
        <w:ind w:left="4190"/>
        <w:spacing w:before="1" w:line="225" w:lineRule="auto"/>
        <w:rPr>
          <w:rFonts w:ascii="KaiTi" w:hAnsi="KaiTi" w:eastAsia="KaiTi" w:cs="KaiTi"/>
          <w:sz w:val="20"/>
          <w:szCs w:val="20"/>
        </w:rPr>
      </w:pPr>
      <w:r>
        <w:rPr>
          <w:rFonts w:ascii="KaiTi" w:hAnsi="KaiTi" w:eastAsia="KaiTi" w:cs="KaiTi"/>
          <w:sz w:val="20"/>
          <w:szCs w:val="20"/>
          <w:spacing w:val="-9"/>
        </w:rPr>
        <w:t>——西格蒙德</w:t>
      </w:r>
      <w:r>
        <w:rPr>
          <w:rFonts w:ascii="KaiTi" w:hAnsi="KaiTi" w:eastAsia="KaiTi" w:cs="KaiTi"/>
          <w:sz w:val="20"/>
          <w:szCs w:val="20"/>
          <w:spacing w:val="-24"/>
        </w:rPr>
        <w:t xml:space="preserve"> </w:t>
      </w:r>
      <w:r>
        <w:rPr>
          <w:rFonts w:ascii="KaiTi" w:hAnsi="KaiTi" w:eastAsia="KaiTi" w:cs="KaiTi"/>
          <w:sz w:val="20"/>
          <w:szCs w:val="20"/>
          <w:spacing w:val="-9"/>
        </w:rPr>
        <w:t>·</w:t>
      </w:r>
      <w:r>
        <w:rPr>
          <w:rFonts w:ascii="KaiTi" w:hAnsi="KaiTi" w:eastAsia="KaiTi" w:cs="KaiTi"/>
          <w:sz w:val="20"/>
          <w:szCs w:val="20"/>
          <w:spacing w:val="-71"/>
        </w:rPr>
        <w:t xml:space="preserve"> </w:t>
      </w:r>
      <w:r>
        <w:rPr>
          <w:rFonts w:ascii="KaiTi" w:hAnsi="KaiTi" w:eastAsia="KaiTi" w:cs="KaiTi"/>
          <w:sz w:val="20"/>
          <w:szCs w:val="20"/>
          <w:spacing w:val="-9"/>
        </w:rPr>
        <w:t>弗洛伊德</w:t>
      </w:r>
    </w:p>
    <w:p>
      <w:pPr>
        <w:pStyle w:val="BodyText"/>
        <w:spacing w:line="281" w:lineRule="auto"/>
        <w:rPr/>
      </w:pPr>
      <w:r/>
    </w:p>
    <w:p>
      <w:pPr>
        <w:pStyle w:val="BodyText"/>
        <w:spacing w:line="282" w:lineRule="auto"/>
        <w:rPr/>
      </w:pPr>
      <w:r/>
    </w:p>
    <w:p>
      <w:pPr>
        <w:ind w:left="2864"/>
        <w:spacing w:before="91" w:line="219" w:lineRule="auto"/>
        <w:rPr>
          <w:rFonts w:ascii="SimSun" w:hAnsi="SimSun" w:eastAsia="SimSun" w:cs="SimSun"/>
          <w:sz w:val="28"/>
          <w:szCs w:val="28"/>
        </w:rPr>
      </w:pPr>
      <w:r>
        <w:rPr>
          <w:rFonts w:ascii="SimSun" w:hAnsi="SimSun" w:eastAsia="SimSun" w:cs="SimSun"/>
          <w:sz w:val="28"/>
          <w:szCs w:val="28"/>
          <w:b/>
          <w:bCs/>
          <w:spacing w:val="-1"/>
        </w:rPr>
        <w:t>三类线索</w:t>
      </w:r>
    </w:p>
    <w:p>
      <w:pPr>
        <w:pStyle w:val="BodyText"/>
        <w:spacing w:line="352" w:lineRule="auto"/>
        <w:rPr/>
      </w:pPr>
      <w:r/>
    </w:p>
    <w:p>
      <w:pPr>
        <w:ind w:firstLine="419"/>
        <w:spacing w:before="66" w:line="379" w:lineRule="auto"/>
        <w:rPr>
          <w:rFonts w:ascii="SimSun" w:hAnsi="SimSun" w:eastAsia="SimSun" w:cs="SimSun"/>
          <w:sz w:val="20"/>
          <w:szCs w:val="20"/>
        </w:rPr>
      </w:pPr>
      <w:r>
        <w:rPr>
          <w:rFonts w:ascii="SimSun" w:hAnsi="SimSun" w:eastAsia="SimSun" w:cs="SimSun"/>
          <w:sz w:val="20"/>
          <w:szCs w:val="20"/>
          <w:spacing w:val="7"/>
        </w:rPr>
        <w:t>最初，在婴儿时期，婴儿唯一会做出恐惧反应的刺</w:t>
      </w:r>
      <w:r>
        <w:rPr>
          <w:rFonts w:ascii="SimSun" w:hAnsi="SimSun" w:eastAsia="SimSun" w:cs="SimSun"/>
          <w:sz w:val="20"/>
          <w:szCs w:val="20"/>
          <w:spacing w:val="6"/>
        </w:rPr>
        <w:t>激情境是自然线索。</w:t>
      </w:r>
      <w:r>
        <w:rPr>
          <w:rFonts w:ascii="SimSun" w:hAnsi="SimSun" w:eastAsia="SimSun" w:cs="SimSun"/>
          <w:sz w:val="20"/>
          <w:szCs w:val="20"/>
        </w:rPr>
        <w:t xml:space="preserve"> </w:t>
      </w:r>
      <w:r>
        <w:rPr>
          <w:rFonts w:ascii="SimSun" w:hAnsi="SimSun" w:eastAsia="SimSun" w:cs="SimSun"/>
          <w:sz w:val="20"/>
          <w:szCs w:val="20"/>
          <w:spacing w:val="1"/>
        </w:rPr>
        <w:t>在之后的第二年和第三年，其他一些刺激情境也加入到了这一行列，尤其是动</w:t>
      </w:r>
      <w:r>
        <w:rPr>
          <w:rFonts w:ascii="SimSun" w:hAnsi="SimSun" w:eastAsia="SimSun" w:cs="SimSun"/>
          <w:sz w:val="20"/>
          <w:szCs w:val="20"/>
          <w:spacing w:val="8"/>
        </w:rPr>
        <w:t xml:space="preserve"> </w:t>
      </w:r>
      <w:r>
        <w:rPr>
          <w:rFonts w:ascii="SimSun" w:hAnsi="SimSun" w:eastAsia="SimSun" w:cs="SimSun"/>
          <w:sz w:val="20"/>
          <w:szCs w:val="20"/>
          <w:spacing w:val="10"/>
        </w:rPr>
        <w:t>物的出现以及黑暗(与之关联的意外事件),这两种情境都是容易习得的，是</w:t>
      </w:r>
      <w:r>
        <w:rPr>
          <w:rFonts w:ascii="SimSun" w:hAnsi="SimSun" w:eastAsia="SimSun" w:cs="SimSun"/>
          <w:sz w:val="20"/>
          <w:szCs w:val="20"/>
        </w:rPr>
        <w:t xml:space="preserve"> </w:t>
      </w:r>
      <w:r>
        <w:rPr>
          <w:rFonts w:ascii="SimSun" w:hAnsi="SimSun" w:eastAsia="SimSun" w:cs="SimSun"/>
          <w:sz w:val="20"/>
          <w:szCs w:val="20"/>
          <w:spacing w:val="1"/>
        </w:rPr>
        <w:t>自然线索的衍生物。此外，婴儿从出生的第</w:t>
      </w:r>
      <w:r>
        <w:rPr>
          <w:rFonts w:ascii="SimSun" w:hAnsi="SimSun" w:eastAsia="SimSun" w:cs="SimSun"/>
          <w:sz w:val="20"/>
          <w:szCs w:val="20"/>
        </w:rPr>
        <w:t>二年开始观察和模仿重要成人的行 </w:t>
      </w:r>
      <w:r>
        <w:rPr>
          <w:rFonts w:ascii="SimSun" w:hAnsi="SimSun" w:eastAsia="SimSun" w:cs="SimSun"/>
          <w:sz w:val="20"/>
          <w:szCs w:val="20"/>
          <w:spacing w:val="1"/>
        </w:rPr>
        <w:t>为。在婴儿通过这种方式习得一系列行为后，婴儿会对一系列他迄今为止以中</w:t>
      </w:r>
      <w:r>
        <w:rPr>
          <w:rFonts w:ascii="SimSun" w:hAnsi="SimSun" w:eastAsia="SimSun" w:cs="SimSun"/>
          <w:sz w:val="20"/>
          <w:szCs w:val="20"/>
          <w:spacing w:val="16"/>
        </w:rPr>
        <w:t xml:space="preserve"> </w:t>
      </w:r>
      <w:r>
        <w:rPr>
          <w:rFonts w:ascii="SimSun" w:hAnsi="SimSun" w:eastAsia="SimSun" w:cs="SimSun"/>
          <w:sz w:val="20"/>
          <w:szCs w:val="20"/>
          <w:spacing w:val="1"/>
        </w:rPr>
        <w:t>性态度对待的刺激情境，甚至是他感兴趣的刺激情境，用恐惧来进行回应，所</w:t>
      </w:r>
    </w:p>
    <w:p>
      <w:pPr>
        <w:spacing w:line="379" w:lineRule="auto"/>
        <w:sectPr>
          <w:pgSz w:w="8790" w:h="12830"/>
          <w:pgMar w:top="400" w:right="1098" w:bottom="0" w:left="839" w:header="0" w:footer="0" w:gutter="0"/>
        </w:sectPr>
        <w:rPr>
          <w:rFonts w:ascii="SimSun" w:hAnsi="SimSun" w:eastAsia="SimSun" w:cs="SimSun"/>
          <w:sz w:val="20"/>
          <w:szCs w:val="20"/>
        </w:rPr>
      </w:pPr>
    </w:p>
    <w:p>
      <w:pPr>
        <w:ind w:left="540"/>
        <w:spacing w:before="1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160</w:t>
      </w:r>
    </w:p>
    <w:p>
      <w:pPr>
        <w:spacing w:line="153" w:lineRule="exact"/>
        <w:rPr/>
      </w:pPr>
      <w:r/>
    </w:p>
    <w:p>
      <w:pPr>
        <w:pStyle w:val="BodyText"/>
        <w:spacing w:line="14" w:lineRule="auto"/>
        <w:rPr>
          <w:sz w:val="2"/>
        </w:rPr>
      </w:pPr>
      <w:r>
        <w:rPr>
          <w:sz w:val="2"/>
          <w:szCs w:val="2"/>
        </w:rPr>
        <w:br w:type="column"/>
      </w:r>
    </w:p>
    <w:p>
      <w:pPr>
        <w:ind w:left="140"/>
        <w:spacing w:before="9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89" w:right="833" w:bottom="0" w:left="489" w:header="0" w:footer="0" w:gutter="0"/>
          <w:cols w:equalWidth="0" w:num="2" w:sep="1">
            <w:col w:w="861" w:space="100"/>
            <w:col w:w="6507" w:space="0"/>
          </w:cols>
        </w:sectPr>
        <w:rPr>
          <w:rFonts w:ascii="SimHei" w:hAnsi="SimHei" w:eastAsia="SimHei" w:cs="SimHei"/>
          <w:sz w:val="20"/>
          <w:szCs w:val="20"/>
        </w:rPr>
      </w:pPr>
    </w:p>
    <w:p>
      <w:pPr>
        <w:pStyle w:val="BodyText"/>
        <w:spacing w:line="268" w:lineRule="auto"/>
        <w:rPr/>
      </w:pPr>
      <w:r/>
    </w:p>
    <w:p>
      <w:pPr>
        <w:pStyle w:val="BodyText"/>
        <w:spacing w:line="269" w:lineRule="auto"/>
        <w:rPr/>
      </w:pPr>
      <w:r/>
    </w:p>
    <w:p>
      <w:pPr>
        <w:ind w:left="540" w:right="62"/>
        <w:spacing w:before="65" w:line="380" w:lineRule="auto"/>
        <w:jc w:val="both"/>
        <w:rPr>
          <w:rFonts w:ascii="SimSun" w:hAnsi="SimSun" w:eastAsia="SimSun" w:cs="SimSun"/>
          <w:sz w:val="20"/>
          <w:szCs w:val="20"/>
        </w:rPr>
      </w:pPr>
      <w:r>
        <w:rPr>
          <w:rFonts w:ascii="SimSun" w:hAnsi="SimSun" w:eastAsia="SimSun" w:cs="SimSun"/>
          <w:sz w:val="20"/>
          <w:szCs w:val="20"/>
          <w:spacing w:val="1"/>
        </w:rPr>
        <w:t>有这些都是由文化决定的。这些新的刺激情境可以被称作“文化线索”。在许</w:t>
      </w:r>
      <w:r>
        <w:rPr>
          <w:rFonts w:ascii="SimSun" w:hAnsi="SimSun" w:eastAsia="SimSun" w:cs="SimSun"/>
          <w:sz w:val="20"/>
          <w:szCs w:val="20"/>
          <w:spacing w:val="2"/>
        </w:rPr>
        <w:t xml:space="preserve"> </w:t>
      </w:r>
      <w:r>
        <w:rPr>
          <w:rFonts w:ascii="SimSun" w:hAnsi="SimSun" w:eastAsia="SimSun" w:cs="SimSun"/>
          <w:sz w:val="20"/>
          <w:szCs w:val="20"/>
        </w:rPr>
        <w:t>多案例中，我们可以明显地看到，这类通过模仿习得的恐惧行为规避了危险， </w:t>
      </w:r>
      <w:r>
        <w:rPr>
          <w:rFonts w:ascii="SimSun" w:hAnsi="SimSun" w:eastAsia="SimSun" w:cs="SimSun"/>
          <w:sz w:val="20"/>
          <w:szCs w:val="20"/>
          <w:spacing w:val="2"/>
        </w:rPr>
        <w:t>但是并没有洞悉危险的本质。正因此，由文化线索引起的恐惧和由</w:t>
      </w:r>
      <w:r>
        <w:rPr>
          <w:rFonts w:ascii="SimSun" w:hAnsi="SimSun" w:eastAsia="SimSun" w:cs="SimSun"/>
          <w:sz w:val="20"/>
          <w:szCs w:val="20"/>
          <w:spacing w:val="1"/>
        </w:rPr>
        <w:t>自然线索引</w:t>
      </w:r>
      <w:r>
        <w:rPr>
          <w:rFonts w:ascii="SimSun" w:hAnsi="SimSun" w:eastAsia="SimSun" w:cs="SimSun"/>
          <w:sz w:val="20"/>
          <w:szCs w:val="20"/>
        </w:rPr>
        <w:t xml:space="preserve"> </w:t>
      </w:r>
      <w:r>
        <w:rPr>
          <w:rFonts w:ascii="SimSun" w:hAnsi="SimSun" w:eastAsia="SimSun" w:cs="SimSun"/>
          <w:sz w:val="20"/>
          <w:szCs w:val="20"/>
          <w:spacing w:val="1"/>
        </w:rPr>
        <w:t>起的恐惧有很多共同之处。在弗洛伊德的术语定义中，这两种恐惧都不能被称</w:t>
      </w:r>
      <w:r>
        <w:rPr>
          <w:rFonts w:ascii="SimSun" w:hAnsi="SimSun" w:eastAsia="SimSun" w:cs="SimSun"/>
          <w:sz w:val="20"/>
          <w:szCs w:val="20"/>
          <w:spacing w:val="5"/>
        </w:rPr>
        <w:t xml:space="preserve"> </w:t>
      </w:r>
      <w:r>
        <w:rPr>
          <w:rFonts w:ascii="SimSun" w:hAnsi="SimSun" w:eastAsia="SimSun" w:cs="SimSun"/>
          <w:sz w:val="20"/>
          <w:szCs w:val="20"/>
          <w:spacing w:val="-1"/>
        </w:rPr>
        <w:t>作“现实的”。</w:t>
      </w:r>
    </w:p>
    <w:p>
      <w:pPr>
        <w:ind w:left="540" w:firstLine="409"/>
        <w:spacing w:before="13" w:line="379" w:lineRule="auto"/>
        <w:rPr>
          <w:rFonts w:ascii="SimSun" w:hAnsi="SimSun" w:eastAsia="SimSun" w:cs="SimSun"/>
          <w:sz w:val="20"/>
          <w:szCs w:val="20"/>
        </w:rPr>
      </w:pPr>
      <w:r>
        <w:rPr>
          <w:rFonts w:ascii="SimSun" w:hAnsi="SimSun" w:eastAsia="SimSun" w:cs="SimSun"/>
          <w:sz w:val="20"/>
          <w:szCs w:val="20"/>
          <w:spacing w:val="6"/>
        </w:rPr>
        <w:t>随着认知能力的缓慢发展，儿童开始从真实的危险中分辨出自然线索、</w:t>
      </w:r>
      <w:r>
        <w:rPr>
          <w:rFonts w:ascii="SimSun" w:hAnsi="SimSun" w:eastAsia="SimSun" w:cs="SimSun"/>
          <w:sz w:val="20"/>
          <w:szCs w:val="20"/>
          <w:spacing w:val="1"/>
        </w:rPr>
        <w:t xml:space="preserve">  </w:t>
      </w:r>
      <w:r>
        <w:rPr>
          <w:rFonts w:ascii="SimSun" w:hAnsi="SimSun" w:eastAsia="SimSun" w:cs="SimSun"/>
          <w:sz w:val="20"/>
          <w:szCs w:val="20"/>
          <w:spacing w:val="1"/>
        </w:rPr>
        <w:t>文化线索，并且学习掌握评估风险的方法。在成长的同一阶段，依据儿童目标  </w:t>
      </w:r>
      <w:r>
        <w:rPr>
          <w:rFonts w:ascii="SimSun" w:hAnsi="SimSun" w:eastAsia="SimSun" w:cs="SimSun"/>
          <w:sz w:val="20"/>
          <w:szCs w:val="20"/>
          <w:spacing w:val="1"/>
        </w:rPr>
        <w:t>校准计划，所有行为开始变得越来越有组织性，他们的恐惧行为也随之发展进  </w:t>
      </w:r>
      <w:r>
        <w:rPr>
          <w:rFonts w:ascii="SimSun" w:hAnsi="SimSun" w:eastAsia="SimSun" w:cs="SimSun"/>
          <w:sz w:val="20"/>
          <w:szCs w:val="20"/>
          <w:spacing w:val="4"/>
        </w:rPr>
        <w:t>步。因此，婴儿这些相互联系的发展，使得婴儿的恐</w:t>
      </w:r>
      <w:r>
        <w:rPr>
          <w:rFonts w:ascii="SimSun" w:hAnsi="SimSun" w:eastAsia="SimSun" w:cs="SimSun"/>
          <w:sz w:val="20"/>
          <w:szCs w:val="20"/>
          <w:spacing w:val="3"/>
        </w:rPr>
        <w:t>惧行为变得更加“理性”</w:t>
      </w:r>
      <w:r>
        <w:rPr>
          <w:rFonts w:ascii="SimSun" w:hAnsi="SimSun" w:eastAsia="SimSun" w:cs="SimSun"/>
          <w:sz w:val="20"/>
          <w:szCs w:val="20"/>
        </w:rPr>
        <w:t xml:space="preserve"> </w:t>
      </w:r>
      <w:r>
        <w:rPr>
          <w:rFonts w:ascii="SimSun" w:hAnsi="SimSun" w:eastAsia="SimSun" w:cs="SimSun"/>
          <w:sz w:val="20"/>
          <w:szCs w:val="20"/>
          <w:spacing w:val="1"/>
        </w:rPr>
        <w:t>和“现实”。此后，在童年晚期、青春期以及进入成年期生活之后，个体评估</w:t>
      </w:r>
      <w:r>
        <w:rPr>
          <w:rFonts w:ascii="SimSun" w:hAnsi="SimSun" w:eastAsia="SimSun" w:cs="SimSun"/>
          <w:sz w:val="20"/>
          <w:szCs w:val="20"/>
          <w:spacing w:val="2"/>
        </w:rPr>
        <w:t xml:space="preserve">  </w:t>
      </w:r>
      <w:r>
        <w:rPr>
          <w:rFonts w:ascii="SimSun" w:hAnsi="SimSun" w:eastAsia="SimSun" w:cs="SimSun"/>
          <w:sz w:val="20"/>
          <w:szCs w:val="20"/>
        </w:rPr>
        <w:t>真正危险的能力和对危险做出适当反应的能力有可能会稳定地提高。</w:t>
      </w:r>
    </w:p>
    <w:p>
      <w:pPr>
        <w:ind w:left="540" w:right="67" w:firstLine="409"/>
        <w:spacing w:before="37" w:line="379" w:lineRule="auto"/>
        <w:jc w:val="both"/>
        <w:rPr>
          <w:rFonts w:ascii="SimSun" w:hAnsi="SimSun" w:eastAsia="SimSun" w:cs="SimSun"/>
          <w:sz w:val="20"/>
          <w:szCs w:val="20"/>
        </w:rPr>
      </w:pPr>
      <w:r>
        <w:rPr>
          <w:rFonts w:ascii="SimSun" w:hAnsi="SimSun" w:eastAsia="SimSun" w:cs="SimSun"/>
          <w:sz w:val="20"/>
          <w:szCs w:val="20"/>
          <w:spacing w:val="7"/>
        </w:rPr>
        <w:t>然而，在恐惧行为这一组织中，尽管这些恐惧行为的组织性的新发展可</w:t>
      </w:r>
      <w:r>
        <w:rPr>
          <w:rFonts w:ascii="SimSun" w:hAnsi="SimSun" w:eastAsia="SimSun" w:cs="SimSun"/>
          <w:sz w:val="20"/>
          <w:szCs w:val="20"/>
          <w:spacing w:val="10"/>
        </w:rPr>
        <w:t xml:space="preserve"> </w:t>
      </w:r>
      <w:r>
        <w:rPr>
          <w:rFonts w:ascii="SimSun" w:hAnsi="SimSun" w:eastAsia="SimSun" w:cs="SimSun"/>
          <w:sz w:val="20"/>
          <w:szCs w:val="20"/>
          <w:spacing w:val="2"/>
        </w:rPr>
        <w:t>能是重要的，但个体对文化线索和自然线索的反应偏</w:t>
      </w:r>
      <w:r>
        <w:rPr>
          <w:rFonts w:ascii="SimSun" w:hAnsi="SimSun" w:eastAsia="SimSun" w:cs="SimSun"/>
          <w:sz w:val="20"/>
          <w:szCs w:val="20"/>
          <w:spacing w:val="1"/>
        </w:rPr>
        <w:t>好仍然存在。的确，不只</w:t>
      </w:r>
      <w:r>
        <w:rPr>
          <w:rFonts w:ascii="SimSun" w:hAnsi="SimSun" w:eastAsia="SimSun" w:cs="SimSun"/>
          <w:sz w:val="20"/>
          <w:szCs w:val="20"/>
        </w:rPr>
        <w:t xml:space="preserve"> </w:t>
      </w:r>
      <w:r>
        <w:rPr>
          <w:rFonts w:ascii="SimSun" w:hAnsi="SimSun" w:eastAsia="SimSun" w:cs="SimSun"/>
          <w:sz w:val="20"/>
          <w:szCs w:val="20"/>
          <w:spacing w:val="1"/>
        </w:rPr>
        <w:t>在整个儿童期，甚至在整个青春期和成年期，自然线索和它们的衍生物依然是</w:t>
      </w:r>
      <w:r>
        <w:rPr>
          <w:rFonts w:ascii="SimSun" w:hAnsi="SimSun" w:eastAsia="SimSun" w:cs="SimSun"/>
          <w:sz w:val="20"/>
          <w:szCs w:val="20"/>
          <w:spacing w:val="5"/>
        </w:rPr>
        <w:t xml:space="preserve"> </w:t>
      </w:r>
      <w:r>
        <w:rPr>
          <w:rFonts w:ascii="SimSun" w:hAnsi="SimSun" w:eastAsia="SimSun" w:cs="SimSun"/>
          <w:sz w:val="20"/>
          <w:szCs w:val="20"/>
          <w:spacing w:val="1"/>
        </w:rPr>
        <w:t>所有引起恐惧的情境中最有效的。看到一些离奇的幻影或是突然快速靠近的东</w:t>
      </w:r>
      <w:r>
        <w:rPr>
          <w:rFonts w:ascii="SimSun" w:hAnsi="SimSun" w:eastAsia="SimSun" w:cs="SimSun"/>
          <w:sz w:val="20"/>
          <w:szCs w:val="20"/>
          <w:spacing w:val="13"/>
        </w:rPr>
        <w:t xml:space="preserve"> </w:t>
      </w:r>
      <w:r>
        <w:rPr>
          <w:rFonts w:ascii="SimSun" w:hAnsi="SimSun" w:eastAsia="SimSun" w:cs="SimSun"/>
          <w:sz w:val="20"/>
          <w:szCs w:val="20"/>
          <w:spacing w:val="1"/>
        </w:rPr>
        <w:t>西，或是听到一些极具穿透力的尖叫声，或是发现自己独自一人处在黑暗陌生</w:t>
      </w:r>
      <w:r>
        <w:rPr>
          <w:rFonts w:ascii="SimSun" w:hAnsi="SimSun" w:eastAsia="SimSun" w:cs="SimSun"/>
          <w:sz w:val="20"/>
          <w:szCs w:val="20"/>
          <w:spacing w:val="4"/>
        </w:rPr>
        <w:t xml:space="preserve"> </w:t>
      </w:r>
      <w:r>
        <w:rPr>
          <w:rFonts w:ascii="SimSun" w:hAnsi="SimSun" w:eastAsia="SimSun" w:cs="SimSun"/>
          <w:sz w:val="20"/>
          <w:szCs w:val="20"/>
        </w:rPr>
        <w:t>的地方，在这些情况下，个体即使有再大的勇气也无法对恐惧免疫。</w:t>
      </w:r>
    </w:p>
    <w:p>
      <w:pPr>
        <w:ind w:left="540" w:right="78" w:firstLine="409"/>
        <w:spacing w:before="7" w:line="356" w:lineRule="auto"/>
        <w:jc w:val="both"/>
        <w:rPr>
          <w:rFonts w:ascii="SimSun" w:hAnsi="SimSun" w:eastAsia="SimSun" w:cs="SimSun"/>
          <w:sz w:val="20"/>
          <w:szCs w:val="20"/>
        </w:rPr>
      </w:pPr>
      <w:r>
        <w:rPr>
          <w:rFonts w:ascii="SimSun" w:hAnsi="SimSun" w:eastAsia="SimSun" w:cs="SimSun"/>
          <w:sz w:val="20"/>
          <w:szCs w:val="20"/>
          <w:spacing w:val="7"/>
        </w:rPr>
        <w:t>在学术界，这种对自然线索做出反应时的持久偏好和这种偏好的价值都</w:t>
      </w:r>
      <w:r>
        <w:rPr>
          <w:rFonts w:ascii="SimSun" w:hAnsi="SimSun" w:eastAsia="SimSun" w:cs="SimSun"/>
          <w:sz w:val="20"/>
          <w:szCs w:val="20"/>
          <w:spacing w:val="10"/>
        </w:rPr>
        <w:t xml:space="preserve"> </w:t>
      </w:r>
      <w:r>
        <w:rPr>
          <w:rFonts w:ascii="SimSun" w:hAnsi="SimSun" w:eastAsia="SimSun" w:cs="SimSun"/>
          <w:sz w:val="20"/>
          <w:szCs w:val="20"/>
          <w:spacing w:val="1"/>
        </w:rPr>
        <w:t>经常受到忽视。因此，人们的很多恐惧被研究者从错误的角度来看待。例如阿</w:t>
      </w:r>
      <w:r>
        <w:rPr>
          <w:rFonts w:ascii="SimSun" w:hAnsi="SimSun" w:eastAsia="SimSun" w:cs="SimSun"/>
          <w:sz w:val="20"/>
          <w:szCs w:val="20"/>
          <w:spacing w:val="4"/>
        </w:rPr>
        <w:t xml:space="preserve"> </w:t>
      </w:r>
      <w:r>
        <w:rPr>
          <w:rFonts w:ascii="SimSun" w:hAnsi="SimSun" w:eastAsia="SimSun" w:cs="SimSun"/>
          <w:sz w:val="20"/>
          <w:szCs w:val="20"/>
          <w:spacing w:val="6"/>
        </w:rPr>
        <w:t>诺德的研究</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Arnold</w:t>
      </w:r>
      <w:r>
        <w:rPr>
          <w:rFonts w:ascii="Times New Roman" w:hAnsi="Times New Roman" w:eastAsia="Times New Roman" w:cs="Times New Roman"/>
          <w:sz w:val="20"/>
          <w:szCs w:val="20"/>
          <w:spacing w:val="6"/>
        </w:rPr>
        <w:t>,1960),            </w:t>
      </w:r>
      <w:r>
        <w:rPr>
          <w:rFonts w:ascii="SimSun" w:hAnsi="SimSun" w:eastAsia="SimSun" w:cs="SimSun"/>
          <w:sz w:val="20"/>
          <w:szCs w:val="20"/>
          <w:spacing w:val="6"/>
        </w:rPr>
        <w:t>因对</w:t>
      </w:r>
      <w:r>
        <w:rPr>
          <w:rFonts w:ascii="SimSun" w:hAnsi="SimSun" w:eastAsia="SimSun" w:cs="SimSun"/>
          <w:sz w:val="20"/>
          <w:szCs w:val="20"/>
          <w:spacing w:val="5"/>
        </w:rPr>
        <w:t>行为规则作用的评价给人们留下深刻印</w:t>
      </w:r>
      <w:r>
        <w:rPr>
          <w:rFonts w:ascii="SimSun" w:hAnsi="SimSun" w:eastAsia="SimSun" w:cs="SimSun"/>
          <w:sz w:val="20"/>
          <w:szCs w:val="20"/>
        </w:rPr>
        <w:t xml:space="preserve"> </w:t>
      </w:r>
      <w:r>
        <w:rPr>
          <w:rFonts w:ascii="SimSun" w:hAnsi="SimSun" w:eastAsia="SimSun" w:cs="SimSun"/>
          <w:sz w:val="20"/>
          <w:szCs w:val="20"/>
          <w:spacing w:val="1"/>
        </w:rPr>
        <w:t>象，他甚至断言“真正的恐惧只有在儿童成长到足够大，有能力去评估伤害的</w:t>
      </w:r>
      <w:r>
        <w:rPr>
          <w:rFonts w:ascii="SimSun" w:hAnsi="SimSun" w:eastAsia="SimSun" w:cs="SimSun"/>
          <w:sz w:val="20"/>
          <w:szCs w:val="20"/>
          <w:spacing w:val="10"/>
        </w:rPr>
        <w:t xml:space="preserve"> </w:t>
      </w:r>
      <w:r>
        <w:rPr>
          <w:rFonts w:ascii="SimSun" w:hAnsi="SimSun" w:eastAsia="SimSun" w:cs="SimSun"/>
          <w:sz w:val="20"/>
          <w:szCs w:val="20"/>
          <w:spacing w:val="1"/>
        </w:rPr>
        <w:t>可能性的时候才会发展起来”。在其他对人类恐惧的探讨中，我们通常会发现</w:t>
      </w:r>
      <w:r>
        <w:rPr>
          <w:rFonts w:ascii="SimSun" w:hAnsi="SimSun" w:eastAsia="SimSun" w:cs="SimSun"/>
          <w:sz w:val="20"/>
          <w:szCs w:val="20"/>
          <w:spacing w:val="3"/>
        </w:rPr>
        <w:t xml:space="preserve"> </w:t>
      </w:r>
      <w:r>
        <w:rPr>
          <w:rFonts w:ascii="SimSun" w:hAnsi="SimSun" w:eastAsia="SimSun" w:cs="SimSun"/>
          <w:sz w:val="20"/>
          <w:szCs w:val="20"/>
          <w:spacing w:val="1"/>
        </w:rPr>
        <w:t>有这样一种假设：对真实危险的恐惧是一种健康的、可取的反应，而对其他任</w:t>
      </w:r>
      <w:r>
        <w:rPr>
          <w:rFonts w:ascii="SimSun" w:hAnsi="SimSun" w:eastAsia="SimSun" w:cs="SimSun"/>
          <w:sz w:val="20"/>
          <w:szCs w:val="20"/>
          <w:spacing w:val="3"/>
        </w:rPr>
        <w:t xml:space="preserve"> </w:t>
      </w:r>
      <w:r>
        <w:rPr>
          <w:rFonts w:ascii="SimSun" w:hAnsi="SimSun" w:eastAsia="SimSun" w:cs="SimSun"/>
          <w:sz w:val="20"/>
          <w:szCs w:val="20"/>
          <w:spacing w:val="1"/>
        </w:rPr>
        <w:t>何刺激产生恐惧都是幼稚或神经症性的。在精神病学中，这个假设一直以来是</w:t>
      </w:r>
      <w:r>
        <w:rPr>
          <w:rFonts w:ascii="SimSun" w:hAnsi="SimSun" w:eastAsia="SimSun" w:cs="SimSun"/>
          <w:sz w:val="20"/>
          <w:szCs w:val="20"/>
          <w:spacing w:val="5"/>
        </w:rPr>
        <w:t xml:space="preserve"> </w:t>
      </w:r>
      <w:r>
        <w:rPr>
          <w:rFonts w:ascii="SimSun" w:hAnsi="SimSun" w:eastAsia="SimSun" w:cs="SimSun"/>
          <w:sz w:val="20"/>
          <w:szCs w:val="20"/>
          <w:spacing w:val="4"/>
        </w:rPr>
        <w:t>强大的和有说服力的。它不只存在于弗洛伊德传统的精神分析疗法中(见第五</w:t>
      </w:r>
      <w:r>
        <w:rPr>
          <w:rFonts w:ascii="SimSun" w:hAnsi="SimSun" w:eastAsia="SimSun" w:cs="SimSun"/>
          <w:sz w:val="20"/>
          <w:szCs w:val="20"/>
          <w:spacing w:val="1"/>
        </w:rPr>
        <w:t xml:space="preserve"> </w:t>
      </w:r>
      <w:r>
        <w:rPr>
          <w:rFonts w:ascii="SimSun" w:hAnsi="SimSun" w:eastAsia="SimSun" w:cs="SimSun"/>
          <w:sz w:val="20"/>
          <w:szCs w:val="20"/>
          <w:spacing w:val="11"/>
        </w:rPr>
        <w:t>章),也存在于其他传统的精神病学中</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Lewis</w:t>
      </w:r>
      <w:r>
        <w:rPr>
          <w:rFonts w:ascii="Times New Roman" w:hAnsi="Times New Roman" w:eastAsia="Times New Roman" w:cs="Times New Roman"/>
          <w:sz w:val="20"/>
          <w:szCs w:val="20"/>
          <w:spacing w:val="11"/>
        </w:rPr>
        <w:t>,1967)</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1"/>
        </w:rPr>
        <w:t>。</w:t>
      </w:r>
      <w:r>
        <w:rPr>
          <w:rFonts w:ascii="SimSun" w:hAnsi="SimSun" w:eastAsia="SimSun" w:cs="SimSun"/>
          <w:sz w:val="20"/>
          <w:szCs w:val="20"/>
          <w:spacing w:val="25"/>
        </w:rPr>
        <w:t xml:space="preserve">   </w:t>
      </w:r>
      <w:r>
        <w:rPr>
          <w:rFonts w:ascii="SimSun" w:hAnsi="SimSun" w:eastAsia="SimSun" w:cs="SimSun"/>
          <w:sz w:val="20"/>
          <w:szCs w:val="20"/>
          <w:spacing w:val="11"/>
        </w:rPr>
        <w:t>这就是为什么与爱</w:t>
      </w:r>
    </w:p>
    <w:p>
      <w:pPr>
        <w:spacing w:line="356" w:lineRule="auto"/>
        <w:sectPr>
          <w:type w:val="continuous"/>
          <w:pgSz w:w="8790" w:h="12840"/>
          <w:pgMar w:top="389" w:right="833" w:bottom="0" w:left="489" w:header="0" w:footer="0" w:gutter="0"/>
          <w:cols w:equalWidth="0" w:num="1">
            <w:col w:w="7468" w:space="0"/>
          </w:cols>
        </w:sectPr>
        <w:rPr>
          <w:rFonts w:ascii="SimSun" w:hAnsi="SimSun" w:eastAsia="SimSun" w:cs="SimSun"/>
          <w:sz w:val="20"/>
          <w:szCs w:val="20"/>
        </w:rPr>
      </w:pPr>
    </w:p>
    <w:p>
      <w:pPr>
        <w:ind w:left="5819"/>
        <w:spacing w:before="47" w:line="204" w:lineRule="auto"/>
        <w:rPr>
          <w:rFonts w:ascii="SimHei" w:hAnsi="SimHei" w:eastAsia="SimHei" w:cs="SimHei"/>
          <w:sz w:val="20"/>
          <w:szCs w:val="20"/>
        </w:rPr>
      </w:pPr>
      <w:r>
        <w:rPr>
          <w:rFonts w:ascii="SimHei" w:hAnsi="SimHei" w:eastAsia="SimHei" w:cs="SimHei"/>
          <w:sz w:val="20"/>
          <w:szCs w:val="20"/>
          <w:spacing w:val="-15"/>
          <w:w w:val="94"/>
        </w:rPr>
        <w:t>第十章</w:t>
      </w:r>
    </w:p>
    <w:p>
      <w:pPr>
        <w:ind w:left="3059"/>
        <w:spacing w:line="212" w:lineRule="auto"/>
        <w:rPr>
          <w:rFonts w:ascii="Times New Roman" w:hAnsi="Times New Roman" w:eastAsia="Times New Roman" w:cs="Times New Roman"/>
          <w:sz w:val="12"/>
          <w:szCs w:val="12"/>
        </w:rPr>
      </w:pPr>
      <w:r>
        <w:rPr>
          <w:rFonts w:ascii="SimHei" w:hAnsi="SimHei" w:eastAsia="SimHei" w:cs="SimHei"/>
          <w:sz w:val="20"/>
          <w:szCs w:val="20"/>
          <w:spacing w:val="-18"/>
        </w:rPr>
        <w:t>自然线索、文化线索，以及对危险的评估</w:t>
      </w:r>
      <w:r>
        <w:rPr>
          <w:rFonts w:ascii="SimHei" w:hAnsi="SimHei" w:eastAsia="SimHei" w:cs="SimHei"/>
          <w:sz w:val="20"/>
          <w:szCs w:val="20"/>
          <w:spacing w:val="-18"/>
        </w:rPr>
        <w:t xml:space="preserve">   </w:t>
      </w:r>
      <w:r>
        <w:rPr>
          <w:rFonts w:ascii="Times New Roman" w:hAnsi="Times New Roman" w:eastAsia="Times New Roman" w:cs="Times New Roman"/>
          <w:sz w:val="12"/>
          <w:szCs w:val="12"/>
          <w:spacing w:val="2"/>
          <w:position w:val="6"/>
        </w:rPr>
        <w:t>161</w:t>
      </w:r>
    </w:p>
    <w:p>
      <w:pPr>
        <w:pStyle w:val="BodyText"/>
        <w:spacing w:line="295" w:lineRule="auto"/>
        <w:rPr/>
      </w:pPr>
      <w:r/>
    </w:p>
    <w:p>
      <w:pPr>
        <w:pStyle w:val="BodyText"/>
        <w:spacing w:line="296" w:lineRule="auto"/>
        <w:rPr/>
      </w:pPr>
      <w:r/>
    </w:p>
    <w:p>
      <w:pPr>
        <w:ind w:right="24"/>
        <w:spacing w:before="65" w:line="371" w:lineRule="auto"/>
        <w:rPr>
          <w:rFonts w:ascii="SimSun" w:hAnsi="SimSun" w:eastAsia="SimSun" w:cs="SimSun"/>
          <w:sz w:val="20"/>
          <w:szCs w:val="20"/>
        </w:rPr>
      </w:pPr>
      <w:r>
        <w:rPr>
          <w:rFonts w:ascii="SimSun" w:hAnsi="SimSun" w:eastAsia="SimSun" w:cs="SimSun"/>
          <w:sz w:val="20"/>
          <w:szCs w:val="20"/>
          <w:spacing w:val="1"/>
        </w:rPr>
        <w:t>的对象分离所产生的恐惧仍旧如此经常地被错误地认为既是神经症性的又是幼</w:t>
      </w:r>
      <w:r>
        <w:rPr>
          <w:rFonts w:ascii="SimSun" w:hAnsi="SimSun" w:eastAsia="SimSun" w:cs="SimSun"/>
          <w:sz w:val="20"/>
          <w:szCs w:val="20"/>
          <w:spacing w:val="16"/>
        </w:rPr>
        <w:t xml:space="preserve"> </w:t>
      </w:r>
      <w:r>
        <w:rPr>
          <w:rFonts w:ascii="SimSun" w:hAnsi="SimSun" w:eastAsia="SimSun" w:cs="SimSun"/>
          <w:sz w:val="20"/>
          <w:szCs w:val="20"/>
          <w:spacing w:val="2"/>
        </w:rPr>
        <w:t>稚的一个主要原因。</w:t>
      </w:r>
    </w:p>
    <w:p>
      <w:pPr>
        <w:ind w:right="8" w:firstLine="439"/>
        <w:spacing w:before="17" w:line="379" w:lineRule="auto"/>
        <w:jc w:val="both"/>
        <w:rPr>
          <w:rFonts w:ascii="SimSun" w:hAnsi="SimSun" w:eastAsia="SimSun" w:cs="SimSun"/>
          <w:sz w:val="20"/>
          <w:szCs w:val="20"/>
        </w:rPr>
      </w:pPr>
      <w:r>
        <w:rPr>
          <w:rFonts w:ascii="SimSun" w:hAnsi="SimSun" w:eastAsia="SimSun" w:cs="SimSun"/>
          <w:sz w:val="20"/>
          <w:szCs w:val="20"/>
          <w:spacing w:val="7"/>
        </w:rPr>
        <w:t>本书主要的论点是，“成熟的成年人只对真正的危险感到害怕”这一假</w:t>
      </w:r>
      <w:r>
        <w:rPr>
          <w:rFonts w:ascii="SimSun" w:hAnsi="SimSun" w:eastAsia="SimSun" w:cs="SimSun"/>
          <w:sz w:val="20"/>
          <w:szCs w:val="20"/>
          <w:spacing w:val="9"/>
        </w:rPr>
        <w:t xml:space="preserve"> </w:t>
      </w:r>
      <w:r>
        <w:rPr>
          <w:rFonts w:ascii="SimSun" w:hAnsi="SimSun" w:eastAsia="SimSun" w:cs="SimSun"/>
          <w:sz w:val="20"/>
          <w:szCs w:val="20"/>
          <w:spacing w:val="1"/>
        </w:rPr>
        <w:t>设，尽管看起来貌似可信，但它是完全错误的。成年的男性或女性会尽自己最</w:t>
      </w:r>
      <w:r>
        <w:rPr>
          <w:rFonts w:ascii="SimSun" w:hAnsi="SimSun" w:eastAsia="SimSun" w:cs="SimSun"/>
          <w:sz w:val="20"/>
          <w:szCs w:val="20"/>
          <w:spacing w:val="15"/>
        </w:rPr>
        <w:t xml:space="preserve"> </w:t>
      </w:r>
      <w:r>
        <w:rPr>
          <w:rFonts w:ascii="SimSun" w:hAnsi="SimSun" w:eastAsia="SimSun" w:cs="SimSun"/>
          <w:sz w:val="20"/>
          <w:szCs w:val="20"/>
          <w:spacing w:val="1"/>
        </w:rPr>
        <w:t>大的努力对真正的危险进行估计，并采取相应的预防措施，这样就足够了。然</w:t>
      </w:r>
      <w:r>
        <w:rPr>
          <w:rFonts w:ascii="SimSun" w:hAnsi="SimSun" w:eastAsia="SimSun" w:cs="SimSun"/>
          <w:sz w:val="20"/>
          <w:szCs w:val="20"/>
          <w:spacing w:val="14"/>
        </w:rPr>
        <w:t xml:space="preserve"> </w:t>
      </w:r>
      <w:r>
        <w:rPr>
          <w:rFonts w:ascii="SimSun" w:hAnsi="SimSun" w:eastAsia="SimSun" w:cs="SimSun"/>
          <w:sz w:val="20"/>
          <w:szCs w:val="20"/>
          <w:spacing w:val="1"/>
        </w:rPr>
        <w:t>而，要做出那些评估常常远非易事，在一些情况下，花太长时间来评估是危险</w:t>
      </w:r>
      <w:r>
        <w:rPr>
          <w:rFonts w:ascii="SimSun" w:hAnsi="SimSun" w:eastAsia="SimSun" w:cs="SimSun"/>
          <w:sz w:val="20"/>
          <w:szCs w:val="20"/>
          <w:spacing w:val="13"/>
        </w:rPr>
        <w:t xml:space="preserve"> </w:t>
      </w:r>
      <w:r>
        <w:rPr>
          <w:rFonts w:ascii="SimSun" w:hAnsi="SimSun" w:eastAsia="SimSun" w:cs="SimSun"/>
          <w:sz w:val="20"/>
          <w:szCs w:val="20"/>
          <w:spacing w:val="1"/>
        </w:rPr>
        <w:t>的。相反，对自然和文化线索的反应则是快速而简单的。此外，就如我们在之</w:t>
      </w:r>
      <w:r>
        <w:rPr>
          <w:rFonts w:ascii="SimSun" w:hAnsi="SimSun" w:eastAsia="SimSun" w:cs="SimSun"/>
          <w:sz w:val="20"/>
          <w:szCs w:val="20"/>
          <w:spacing w:val="12"/>
        </w:rPr>
        <w:t xml:space="preserve"> </w:t>
      </w:r>
      <w:r>
        <w:rPr>
          <w:rFonts w:ascii="SimSun" w:hAnsi="SimSun" w:eastAsia="SimSun" w:cs="SimSun"/>
          <w:sz w:val="20"/>
          <w:szCs w:val="20"/>
          <w:spacing w:val="1"/>
        </w:rPr>
        <w:t>前的章节中描述过的，尤其是在两个或更多的人在一起的时候，一个原始但是</w:t>
      </w:r>
      <w:r>
        <w:rPr>
          <w:rFonts w:ascii="SimSun" w:hAnsi="SimSun" w:eastAsia="SimSun" w:cs="SimSun"/>
          <w:sz w:val="20"/>
          <w:szCs w:val="20"/>
          <w:spacing w:val="15"/>
        </w:rPr>
        <w:t xml:space="preserve"> </w:t>
      </w:r>
      <w:r>
        <w:rPr>
          <w:rFonts w:ascii="SimSun" w:hAnsi="SimSun" w:eastAsia="SimSun" w:cs="SimSun"/>
          <w:sz w:val="20"/>
          <w:szCs w:val="20"/>
          <w:spacing w:val="8"/>
        </w:rPr>
        <w:t>有效的系统会在个体对自然线索做出反应时最小化危险并且最大</w:t>
      </w:r>
      <w:r>
        <w:rPr>
          <w:rFonts w:ascii="SimSun" w:hAnsi="SimSun" w:eastAsia="SimSun" w:cs="SimSun"/>
          <w:sz w:val="20"/>
          <w:szCs w:val="20"/>
          <w:spacing w:val="7"/>
        </w:rPr>
        <w:t>化安全。因</w:t>
      </w:r>
      <w:r>
        <w:rPr>
          <w:rFonts w:ascii="SimSun" w:hAnsi="SimSun" w:eastAsia="SimSun" w:cs="SimSun"/>
          <w:sz w:val="20"/>
          <w:szCs w:val="20"/>
        </w:rPr>
        <w:t xml:space="preserve"> </w:t>
      </w:r>
      <w:r>
        <w:rPr>
          <w:rFonts w:ascii="SimSun" w:hAnsi="SimSun" w:eastAsia="SimSun" w:cs="SimSun"/>
          <w:sz w:val="20"/>
          <w:szCs w:val="20"/>
          <w:spacing w:val="1"/>
        </w:rPr>
        <w:t>此，毫无疑问，在评估危险时即使要使用很复杂的方法，成年人也会对每一个</w:t>
      </w:r>
      <w:r>
        <w:rPr>
          <w:rFonts w:ascii="SimSun" w:hAnsi="SimSun" w:eastAsia="SimSun" w:cs="SimSun"/>
          <w:sz w:val="20"/>
          <w:szCs w:val="20"/>
          <w:spacing w:val="13"/>
        </w:rPr>
        <w:t xml:space="preserve"> </w:t>
      </w:r>
      <w:r>
        <w:rPr>
          <w:rFonts w:ascii="SimSun" w:hAnsi="SimSun" w:eastAsia="SimSun" w:cs="SimSun"/>
          <w:sz w:val="20"/>
          <w:szCs w:val="20"/>
        </w:rPr>
        <w:t>自然线索做出至少是试探性的反应，当面对复杂的情景时，会做出尤其强烈的</w:t>
      </w:r>
      <w:r>
        <w:rPr>
          <w:rFonts w:ascii="SimSun" w:hAnsi="SimSun" w:eastAsia="SimSun" w:cs="SimSun"/>
          <w:sz w:val="20"/>
          <w:szCs w:val="20"/>
          <w:spacing w:val="14"/>
        </w:rPr>
        <w:t xml:space="preserve"> </w:t>
      </w:r>
      <w:r>
        <w:rPr>
          <w:rFonts w:ascii="SimSun" w:hAnsi="SimSun" w:eastAsia="SimSun" w:cs="SimSun"/>
          <w:sz w:val="20"/>
          <w:szCs w:val="20"/>
          <w:spacing w:val="-1"/>
        </w:rPr>
        <w:t>反应。</w:t>
      </w:r>
    </w:p>
    <w:p>
      <w:pPr>
        <w:ind w:left="439"/>
        <w:spacing w:before="32" w:line="219" w:lineRule="auto"/>
        <w:rPr>
          <w:rFonts w:ascii="SimSun" w:hAnsi="SimSun" w:eastAsia="SimSun" w:cs="SimSun"/>
          <w:sz w:val="20"/>
          <w:szCs w:val="20"/>
        </w:rPr>
      </w:pPr>
      <w:r>
        <w:rPr>
          <w:rFonts w:ascii="SimSun" w:hAnsi="SimSun" w:eastAsia="SimSun" w:cs="SimSun"/>
          <w:sz w:val="20"/>
          <w:szCs w:val="20"/>
        </w:rPr>
        <w:t>因此，在成人中，恐惧行为的形成至少由从三种来源派生的线索引起：</w:t>
      </w:r>
    </w:p>
    <w:p>
      <w:pPr>
        <w:ind w:left="509"/>
        <w:spacing w:before="173" w:line="220"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54"/>
        </w:rPr>
        <w:t xml:space="preserve"> </w:t>
      </w:r>
      <w:r>
        <w:rPr>
          <w:rFonts w:ascii="SimSun" w:hAnsi="SimSun" w:eastAsia="SimSun" w:cs="SimSun"/>
          <w:sz w:val="20"/>
          <w:szCs w:val="20"/>
          <w:spacing w:val="-12"/>
        </w:rPr>
        <w:t>自然线索及其衍生物</w:t>
      </w:r>
    </w:p>
    <w:p>
      <w:pPr>
        <w:ind w:left="509"/>
        <w:spacing w:before="181" w:line="219" w:lineRule="auto"/>
        <w:rPr>
          <w:rFonts w:ascii="SimSun" w:hAnsi="SimSun" w:eastAsia="SimSun" w:cs="SimSun"/>
          <w:sz w:val="20"/>
          <w:szCs w:val="20"/>
        </w:rPr>
      </w:pPr>
      <w:r>
        <w:rPr>
          <w:rFonts w:ascii="SimSun" w:hAnsi="SimSun" w:eastAsia="SimSun" w:cs="SimSun"/>
          <w:sz w:val="20"/>
          <w:szCs w:val="20"/>
          <w:spacing w:val="-3"/>
        </w:rPr>
        <w:t>·通过观察习得的文化线索</w:t>
      </w:r>
    </w:p>
    <w:p>
      <w:pPr>
        <w:ind w:left="509"/>
        <w:spacing w:before="171" w:line="218" w:lineRule="auto"/>
        <w:rPr>
          <w:rFonts w:ascii="SimSun" w:hAnsi="SimSun" w:eastAsia="SimSun" w:cs="SimSun"/>
          <w:sz w:val="20"/>
          <w:szCs w:val="20"/>
        </w:rPr>
      </w:pPr>
      <w:r>
        <w:rPr>
          <w:rFonts w:ascii="SimSun" w:hAnsi="SimSun" w:eastAsia="SimSun" w:cs="SimSun"/>
          <w:sz w:val="20"/>
          <w:szCs w:val="20"/>
          <w:spacing w:val="-1"/>
        </w:rPr>
        <w:t>·通过学习习得的，为了评估并避免危险而以复杂方式使用的线索</w:t>
      </w:r>
    </w:p>
    <w:p>
      <w:pPr>
        <w:ind w:firstLine="439"/>
        <w:spacing w:before="187" w:line="379" w:lineRule="auto"/>
        <w:jc w:val="both"/>
        <w:rPr>
          <w:rFonts w:ascii="SimSun" w:hAnsi="SimSun" w:eastAsia="SimSun" w:cs="SimSun"/>
          <w:sz w:val="20"/>
          <w:szCs w:val="20"/>
        </w:rPr>
      </w:pPr>
      <w:r>
        <w:rPr>
          <w:rFonts w:ascii="SimSun" w:hAnsi="SimSun" w:eastAsia="SimSun" w:cs="SimSun"/>
          <w:sz w:val="20"/>
          <w:szCs w:val="20"/>
          <w:spacing w:val="7"/>
        </w:rPr>
        <w:t>基于第一类型线索的恐惧行为发展得很早，容易被认为是“幼稚的”和</w:t>
      </w:r>
      <w:r>
        <w:rPr>
          <w:rFonts w:ascii="SimSun" w:hAnsi="SimSun" w:eastAsia="SimSun" w:cs="SimSun"/>
          <w:sz w:val="20"/>
          <w:szCs w:val="20"/>
          <w:spacing w:val="18"/>
        </w:rPr>
        <w:t xml:space="preserve"> </w:t>
      </w:r>
      <w:r>
        <w:rPr>
          <w:rFonts w:ascii="SimSun" w:hAnsi="SimSun" w:eastAsia="SimSun" w:cs="SimSun"/>
          <w:sz w:val="20"/>
          <w:szCs w:val="20"/>
          <w:spacing w:val="8"/>
        </w:rPr>
        <w:t>“非理性的”。基于第三类型线索的行为发展得很晚，通常被认为是“成熟</w:t>
      </w:r>
      <w:r>
        <w:rPr>
          <w:rFonts w:ascii="SimSun" w:hAnsi="SimSun" w:eastAsia="SimSun" w:cs="SimSun"/>
          <w:sz w:val="20"/>
          <w:szCs w:val="20"/>
          <w:spacing w:val="6"/>
        </w:rPr>
        <w:t xml:space="preserve"> </w:t>
      </w:r>
      <w:r>
        <w:rPr>
          <w:rFonts w:ascii="SimSun" w:hAnsi="SimSun" w:eastAsia="SimSun" w:cs="SimSun"/>
          <w:sz w:val="20"/>
          <w:szCs w:val="20"/>
          <w:spacing w:val="1"/>
        </w:rPr>
        <w:t>的”“现实的”。基于第二类型线索的行为处于这两者中间，不论被认为是幼</w:t>
      </w:r>
      <w:r>
        <w:rPr>
          <w:rFonts w:ascii="SimSun" w:hAnsi="SimSun" w:eastAsia="SimSun" w:cs="SimSun"/>
          <w:sz w:val="20"/>
          <w:szCs w:val="20"/>
          <w:spacing w:val="16"/>
        </w:rPr>
        <w:t xml:space="preserve"> </w:t>
      </w:r>
      <w:r>
        <w:rPr>
          <w:rFonts w:ascii="SimSun" w:hAnsi="SimSun" w:eastAsia="SimSun" w:cs="SimSun"/>
          <w:sz w:val="20"/>
          <w:szCs w:val="20"/>
          <w:spacing w:val="2"/>
        </w:rPr>
        <w:t>稚的还是成熟的，理性的还是非理性的，都取决</w:t>
      </w:r>
      <w:r>
        <w:rPr>
          <w:rFonts w:ascii="SimSun" w:hAnsi="SimSun" w:eastAsia="SimSun" w:cs="SimSun"/>
          <w:sz w:val="20"/>
          <w:szCs w:val="20"/>
          <w:spacing w:val="1"/>
        </w:rPr>
        <w:t>于旁观者是否拥有与行为者相</w:t>
      </w:r>
      <w:r>
        <w:rPr>
          <w:rFonts w:ascii="SimSun" w:hAnsi="SimSun" w:eastAsia="SimSun" w:cs="SimSun"/>
          <w:sz w:val="20"/>
          <w:szCs w:val="20"/>
        </w:rPr>
        <w:t xml:space="preserve"> </w:t>
      </w:r>
      <w:r>
        <w:rPr>
          <w:rFonts w:ascii="SimSun" w:hAnsi="SimSun" w:eastAsia="SimSun" w:cs="SimSun"/>
          <w:sz w:val="20"/>
          <w:szCs w:val="20"/>
          <w:spacing w:val="1"/>
        </w:rPr>
        <w:t>同的文化标准，例如，对于鬼的恐惧，可能在来自一种文化的观察者看来是现</w:t>
      </w:r>
      <w:r>
        <w:rPr>
          <w:rFonts w:ascii="SimSun" w:hAnsi="SimSun" w:eastAsia="SimSun" w:cs="SimSun"/>
          <w:sz w:val="20"/>
          <w:szCs w:val="20"/>
          <w:spacing w:val="12"/>
        </w:rPr>
        <w:t xml:space="preserve"> </w:t>
      </w:r>
      <w:r>
        <w:rPr>
          <w:rFonts w:ascii="SimSun" w:hAnsi="SimSun" w:eastAsia="SimSun" w:cs="SimSun"/>
          <w:sz w:val="20"/>
          <w:szCs w:val="20"/>
          <w:spacing w:val="1"/>
        </w:rPr>
        <w:t>实的，而来自另一种文化的观察者认为这是</w:t>
      </w:r>
      <w:r>
        <w:rPr>
          <w:rFonts w:ascii="SimSun" w:hAnsi="SimSun" w:eastAsia="SimSun" w:cs="SimSun"/>
          <w:sz w:val="20"/>
          <w:szCs w:val="20"/>
        </w:rPr>
        <w:t>幼稚的。</w:t>
      </w:r>
    </w:p>
    <w:p>
      <w:pPr>
        <w:ind w:right="7" w:firstLine="439"/>
        <w:spacing w:before="13" w:line="380" w:lineRule="auto"/>
        <w:jc w:val="both"/>
        <w:rPr>
          <w:rFonts w:ascii="SimSun" w:hAnsi="SimSun" w:eastAsia="SimSun" w:cs="SimSun"/>
          <w:sz w:val="20"/>
          <w:szCs w:val="20"/>
        </w:rPr>
      </w:pPr>
      <w:r>
        <w:rPr>
          <w:rFonts w:ascii="SimSun" w:hAnsi="SimSun" w:eastAsia="SimSun" w:cs="SimSun"/>
          <w:sz w:val="20"/>
          <w:szCs w:val="20"/>
          <w:spacing w:val="7"/>
        </w:rPr>
        <w:t>研究者对基于这三种不同线索行为的真正评估有着与普遍流行的描述非</w:t>
      </w:r>
      <w:r>
        <w:rPr>
          <w:rFonts w:ascii="SimSun" w:hAnsi="SimSun" w:eastAsia="SimSun" w:cs="SimSun"/>
          <w:sz w:val="20"/>
          <w:szCs w:val="20"/>
          <w:spacing w:val="10"/>
        </w:rPr>
        <w:t xml:space="preserve"> </w:t>
      </w:r>
      <w:r>
        <w:rPr>
          <w:rFonts w:ascii="SimSun" w:hAnsi="SimSun" w:eastAsia="SimSun" w:cs="SimSun"/>
          <w:sz w:val="20"/>
          <w:szCs w:val="20"/>
          <w:spacing w:val="1"/>
        </w:rPr>
        <w:t>常不同的图景。基于第一种线索和第二种线索的行为是符合正常发展和精神健</w:t>
      </w:r>
      <w:r>
        <w:rPr>
          <w:rFonts w:ascii="SimSun" w:hAnsi="SimSun" w:eastAsia="SimSun" w:cs="SimSun"/>
          <w:sz w:val="20"/>
          <w:szCs w:val="20"/>
          <w:spacing w:val="12"/>
        </w:rPr>
        <w:t xml:space="preserve"> </w:t>
      </w:r>
      <w:r>
        <w:rPr>
          <w:rFonts w:ascii="SimSun" w:hAnsi="SimSun" w:eastAsia="SimSun" w:cs="SimSun"/>
          <w:sz w:val="20"/>
          <w:szCs w:val="20"/>
          <w:spacing w:val="1"/>
        </w:rPr>
        <w:t>康的，并不比基于第三种线索的行为逊色。的确，对功能健康的个体来说，对</w:t>
      </w:r>
      <w:r>
        <w:rPr>
          <w:rFonts w:ascii="SimSun" w:hAnsi="SimSun" w:eastAsia="SimSun" w:cs="SimSun"/>
          <w:sz w:val="20"/>
          <w:szCs w:val="20"/>
          <w:spacing w:val="13"/>
        </w:rPr>
        <w:t xml:space="preserve"> </w:t>
      </w:r>
      <w:r>
        <w:rPr>
          <w:rFonts w:ascii="SimSun" w:hAnsi="SimSun" w:eastAsia="SimSun" w:cs="SimSun"/>
          <w:sz w:val="20"/>
          <w:szCs w:val="20"/>
          <w:spacing w:val="1"/>
        </w:rPr>
        <w:t>这全部三种类型的线索的反应都是存在的，这些反应可以同时出现也可以相继</w:t>
      </w:r>
    </w:p>
    <w:p>
      <w:pPr>
        <w:spacing w:line="380" w:lineRule="auto"/>
        <w:sectPr>
          <w:pgSz w:w="8790" w:h="12830"/>
          <w:pgMar w:top="400" w:right="1083" w:bottom="0" w:left="830"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197888" behindDoc="1" locked="0" layoutInCell="0" allowOverlap="1">
            <wp:simplePos x="0" y="0"/>
            <wp:positionH relativeFrom="page">
              <wp:posOffset>901693</wp:posOffset>
            </wp:positionH>
            <wp:positionV relativeFrom="page">
              <wp:posOffset>253979</wp:posOffset>
            </wp:positionV>
            <wp:extent cx="6350" cy="266697"/>
            <wp:effectExtent l="0" t="0" r="0" b="0"/>
            <wp:wrapNone/>
            <wp:docPr id="224" name="IM 224"/>
            <wp:cNvGraphicFramePr/>
            <a:graphic>
              <a:graphicData uri="http://schemas.openxmlformats.org/drawingml/2006/picture">
                <pic:pic>
                  <pic:nvPicPr>
                    <pic:cNvPr id="224" name="IM 224"/>
                    <pic:cNvPicPr/>
                  </pic:nvPicPr>
                  <pic:blipFill>
                    <a:blip r:embed="rId118"/>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3"/>
          <w:szCs w:val="13"/>
          <w:spacing w:val="-5"/>
        </w:rPr>
        <w:t>162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9"/>
        </w:rPr>
        <w:t xml:space="preserve"> </w:t>
      </w:r>
      <w:r>
        <w:rPr>
          <w:rFonts w:ascii="SimHei" w:hAnsi="SimHei" w:eastAsia="SimHei" w:cs="SimHei"/>
          <w:sz w:val="20"/>
          <w:szCs w:val="20"/>
          <w:spacing w:val="-22"/>
        </w:rPr>
        <w:t>分离</w:t>
      </w:r>
    </w:p>
    <w:p>
      <w:pPr>
        <w:pStyle w:val="BodyText"/>
        <w:spacing w:line="330" w:lineRule="auto"/>
        <w:rPr/>
      </w:pPr>
      <w:r/>
    </w:p>
    <w:p>
      <w:pPr>
        <w:pStyle w:val="BodyText"/>
        <w:spacing w:line="330" w:lineRule="auto"/>
        <w:rPr/>
      </w:pPr>
      <w:r/>
    </w:p>
    <w:p>
      <w:pPr>
        <w:spacing w:before="65" w:line="219" w:lineRule="auto"/>
        <w:rPr>
          <w:rFonts w:ascii="SimSun" w:hAnsi="SimSun" w:eastAsia="SimSun" w:cs="SimSun"/>
          <w:sz w:val="20"/>
          <w:szCs w:val="20"/>
        </w:rPr>
      </w:pPr>
      <w:r>
        <w:rPr>
          <w:rFonts w:ascii="SimSun" w:hAnsi="SimSun" w:eastAsia="SimSun" w:cs="SimSun"/>
          <w:sz w:val="20"/>
          <w:szCs w:val="20"/>
        </w:rPr>
        <w:t>发生，既可以彼此相容也可以互相矛盾。</w:t>
      </w:r>
    </w:p>
    <w:p>
      <w:pPr>
        <w:ind w:right="19" w:firstLine="419"/>
        <w:spacing w:before="173" w:line="380" w:lineRule="auto"/>
        <w:jc w:val="both"/>
        <w:rPr>
          <w:rFonts w:ascii="SimSun" w:hAnsi="SimSun" w:eastAsia="SimSun" w:cs="SimSun"/>
          <w:sz w:val="20"/>
          <w:szCs w:val="20"/>
        </w:rPr>
      </w:pPr>
      <w:r>
        <w:rPr>
          <w:rFonts w:ascii="SimSun" w:hAnsi="SimSun" w:eastAsia="SimSun" w:cs="SimSun"/>
          <w:sz w:val="20"/>
          <w:szCs w:val="20"/>
          <w:spacing w:val="7"/>
        </w:rPr>
        <w:t>在本章中，我们会对三种类型的线索引起的行为的功能进行考察。因为</w:t>
      </w:r>
      <w:r>
        <w:rPr>
          <w:rFonts w:ascii="SimSun" w:hAnsi="SimSun" w:eastAsia="SimSun" w:cs="SimSun"/>
          <w:sz w:val="20"/>
          <w:szCs w:val="20"/>
          <w:spacing w:val="2"/>
        </w:rPr>
        <w:t xml:space="preserve"> </w:t>
      </w:r>
      <w:r>
        <w:rPr>
          <w:rFonts w:ascii="SimSun" w:hAnsi="SimSun" w:eastAsia="SimSun" w:cs="SimSun"/>
          <w:sz w:val="20"/>
          <w:szCs w:val="20"/>
          <w:spacing w:val="1"/>
        </w:rPr>
        <w:t>我们对自然线索已经给予了如此之多的关注，所以，我们对个体评估和规避危</w:t>
      </w:r>
      <w:r>
        <w:rPr>
          <w:rFonts w:ascii="SimSun" w:hAnsi="SimSun" w:eastAsia="SimSun" w:cs="SimSun"/>
          <w:sz w:val="20"/>
          <w:szCs w:val="20"/>
          <w:spacing w:val="5"/>
        </w:rPr>
        <w:t xml:space="preserve"> </w:t>
      </w:r>
      <w:r>
        <w:rPr>
          <w:rFonts w:ascii="SimSun" w:hAnsi="SimSun" w:eastAsia="SimSun" w:cs="SimSun"/>
          <w:sz w:val="20"/>
          <w:szCs w:val="20"/>
        </w:rPr>
        <w:t>险的更加复杂的方式进行思考。</w:t>
      </w:r>
    </w:p>
    <w:p>
      <w:pPr>
        <w:pStyle w:val="BodyText"/>
        <w:spacing w:line="398" w:lineRule="auto"/>
        <w:rPr/>
      </w:pPr>
      <w:r/>
    </w:p>
    <w:p>
      <w:pPr>
        <w:ind w:left="1754"/>
        <w:spacing w:before="91" w:line="218" w:lineRule="auto"/>
        <w:rPr>
          <w:rFonts w:ascii="SimSun" w:hAnsi="SimSun" w:eastAsia="SimSun" w:cs="SimSun"/>
          <w:sz w:val="28"/>
          <w:szCs w:val="28"/>
        </w:rPr>
      </w:pPr>
      <w:r>
        <w:rPr>
          <w:rFonts w:ascii="SimSun" w:hAnsi="SimSun" w:eastAsia="SimSun" w:cs="SimSun"/>
          <w:sz w:val="28"/>
          <w:szCs w:val="28"/>
          <w:b/>
          <w:bCs/>
          <w:spacing w:val="-5"/>
        </w:rPr>
        <w:t>真正的危险：评估的困难性</w:t>
      </w:r>
    </w:p>
    <w:p>
      <w:pPr>
        <w:pStyle w:val="BodyText"/>
        <w:spacing w:line="364" w:lineRule="auto"/>
        <w:rPr/>
      </w:pPr>
      <w:r/>
    </w:p>
    <w:p>
      <w:pPr>
        <w:ind w:right="19" w:firstLine="419"/>
        <w:spacing w:before="65" w:line="423" w:lineRule="auto"/>
        <w:rPr>
          <w:rFonts w:ascii="SimSun" w:hAnsi="SimSun" w:eastAsia="SimSun" w:cs="SimSun"/>
          <w:sz w:val="16"/>
          <w:szCs w:val="16"/>
        </w:rPr>
      </w:pPr>
      <w:r>
        <w:rPr>
          <w:rFonts w:ascii="SimSun" w:hAnsi="SimSun" w:eastAsia="SimSun" w:cs="SimSun"/>
          <w:sz w:val="20"/>
          <w:szCs w:val="20"/>
          <w:spacing w:val="7"/>
        </w:rPr>
        <w:t>精神病学家经常表示个体对真正的危险的评估是简单的。但事实并不是</w:t>
      </w:r>
      <w:r>
        <w:rPr>
          <w:rFonts w:ascii="SimSun" w:hAnsi="SimSun" w:eastAsia="SimSun" w:cs="SimSun"/>
          <w:sz w:val="20"/>
          <w:szCs w:val="20"/>
          <w:spacing w:val="2"/>
        </w:rPr>
        <w:t xml:space="preserve"> </w:t>
      </w:r>
      <w:r>
        <w:rPr>
          <w:rFonts w:ascii="SimSun" w:hAnsi="SimSun" w:eastAsia="SimSun" w:cs="SimSun"/>
          <w:sz w:val="16"/>
          <w:szCs w:val="16"/>
          <w:spacing w:val="-4"/>
        </w:rPr>
        <w:t>这 样 。</w:t>
      </w:r>
    </w:p>
    <w:p>
      <w:pPr>
        <w:ind w:right="14" w:firstLine="419"/>
        <w:spacing w:before="18" w:line="390" w:lineRule="auto"/>
        <w:jc w:val="both"/>
        <w:rPr>
          <w:rFonts w:ascii="SimSun" w:hAnsi="SimSun" w:eastAsia="SimSun" w:cs="SimSun"/>
          <w:sz w:val="16"/>
          <w:szCs w:val="16"/>
        </w:rPr>
      </w:pPr>
      <w:r>
        <w:rPr>
          <w:rFonts w:ascii="SimSun" w:hAnsi="SimSun" w:eastAsia="SimSun" w:cs="SimSun"/>
          <w:sz w:val="20"/>
          <w:szCs w:val="20"/>
          <w:spacing w:val="6"/>
        </w:rPr>
        <w:t>在日常生活和临床实践中存在两种不同类型的困难。其中一个困难是，</w:t>
      </w:r>
      <w:r>
        <w:rPr>
          <w:rFonts w:ascii="SimSun" w:hAnsi="SimSun" w:eastAsia="SimSun" w:cs="SimSun"/>
          <w:sz w:val="20"/>
          <w:szCs w:val="20"/>
          <w:spacing w:val="3"/>
        </w:rPr>
        <w:t xml:space="preserve"> </w:t>
      </w:r>
      <w:r>
        <w:rPr>
          <w:rFonts w:ascii="SimSun" w:hAnsi="SimSun" w:eastAsia="SimSun" w:cs="SimSun"/>
          <w:sz w:val="20"/>
          <w:szCs w:val="20"/>
          <w:spacing w:val="1"/>
        </w:rPr>
        <w:t>我们对什么是真正危险的以及什么不是真正危险的都是根据自己的利益进行评</w:t>
      </w:r>
      <w:r>
        <w:rPr>
          <w:rFonts w:ascii="SimSun" w:hAnsi="SimSun" w:eastAsia="SimSun" w:cs="SimSun"/>
          <w:sz w:val="20"/>
          <w:szCs w:val="20"/>
          <w:spacing w:val="3"/>
        </w:rPr>
        <w:t xml:space="preserve"> </w:t>
      </w:r>
      <w:r>
        <w:rPr>
          <w:rFonts w:ascii="SimSun" w:hAnsi="SimSun" w:eastAsia="SimSun" w:cs="SimSun"/>
          <w:sz w:val="20"/>
          <w:szCs w:val="20"/>
          <w:spacing w:val="1"/>
        </w:rPr>
        <w:t>估的，我们每一个人都会有这样的问题。另一个困难是，评估对于另一个人而</w:t>
      </w:r>
      <w:r>
        <w:rPr>
          <w:rFonts w:ascii="SimSun" w:hAnsi="SimSun" w:eastAsia="SimSun" w:cs="SimSun"/>
          <w:sz w:val="20"/>
          <w:szCs w:val="20"/>
          <w:spacing w:val="5"/>
        </w:rPr>
        <w:t xml:space="preserve"> </w:t>
      </w:r>
      <w:r>
        <w:rPr>
          <w:rFonts w:ascii="SimSun" w:hAnsi="SimSun" w:eastAsia="SimSun" w:cs="SimSun"/>
          <w:sz w:val="20"/>
          <w:szCs w:val="20"/>
          <w:spacing w:val="7"/>
        </w:rPr>
        <w:t>言什么是真正的危险以及什么不是真正的危险，这也是我们每个人都存在的</w:t>
      </w:r>
      <w:r>
        <w:rPr>
          <w:rFonts w:ascii="SimSun" w:hAnsi="SimSun" w:eastAsia="SimSun" w:cs="SimSun"/>
          <w:sz w:val="20"/>
          <w:szCs w:val="20"/>
          <w:spacing w:val="13"/>
        </w:rPr>
        <w:t xml:space="preserve"> </w:t>
      </w:r>
      <w:r>
        <w:rPr>
          <w:rFonts w:ascii="SimSun" w:hAnsi="SimSun" w:eastAsia="SimSun" w:cs="SimSun"/>
          <w:sz w:val="16"/>
          <w:szCs w:val="16"/>
          <w:spacing w:val="-10"/>
        </w:rPr>
        <w:t>问</w:t>
      </w:r>
      <w:r>
        <w:rPr>
          <w:rFonts w:ascii="SimSun" w:hAnsi="SimSun" w:eastAsia="SimSun" w:cs="SimSun"/>
          <w:sz w:val="16"/>
          <w:szCs w:val="16"/>
          <w:spacing w:val="2"/>
        </w:rPr>
        <w:t xml:space="preserve"> </w:t>
      </w:r>
      <w:r>
        <w:rPr>
          <w:rFonts w:ascii="SimSun" w:hAnsi="SimSun" w:eastAsia="SimSun" w:cs="SimSun"/>
          <w:sz w:val="16"/>
          <w:szCs w:val="16"/>
          <w:spacing w:val="-10"/>
        </w:rPr>
        <w:t>题 。</w:t>
      </w:r>
    </w:p>
    <w:p>
      <w:pPr>
        <w:ind w:right="3" w:firstLine="419"/>
        <w:spacing w:before="14" w:line="387" w:lineRule="auto"/>
        <w:jc w:val="both"/>
        <w:rPr>
          <w:rFonts w:ascii="SimSun" w:hAnsi="SimSun" w:eastAsia="SimSun" w:cs="SimSun"/>
          <w:sz w:val="16"/>
          <w:szCs w:val="16"/>
        </w:rPr>
      </w:pPr>
      <w:r>
        <w:rPr>
          <w:rFonts w:ascii="SimSun" w:hAnsi="SimSun" w:eastAsia="SimSun" w:cs="SimSun"/>
          <w:sz w:val="20"/>
          <w:szCs w:val="20"/>
          <w:spacing w:val="10"/>
        </w:rPr>
        <w:t>一旦我们开始尝试定义什么是“真正的危险”,无论是对自己还是对他</w:t>
      </w:r>
      <w:r>
        <w:rPr>
          <w:rFonts w:ascii="SimSun" w:hAnsi="SimSun" w:eastAsia="SimSun" w:cs="SimSun"/>
          <w:sz w:val="20"/>
          <w:szCs w:val="20"/>
          <w:spacing w:val="6"/>
        </w:rPr>
        <w:t xml:space="preserve"> </w:t>
      </w:r>
      <w:r>
        <w:rPr>
          <w:rFonts w:ascii="SimSun" w:hAnsi="SimSun" w:eastAsia="SimSun" w:cs="SimSun"/>
          <w:sz w:val="20"/>
          <w:szCs w:val="20"/>
          <w:spacing w:val="1"/>
        </w:rPr>
        <w:t>人，这个时候就会遇到困难。这里存在许多问题。其中一个问题涉及我们每个</w:t>
      </w:r>
      <w:r>
        <w:rPr>
          <w:rFonts w:ascii="SimSun" w:hAnsi="SimSun" w:eastAsia="SimSun" w:cs="SimSun"/>
          <w:sz w:val="20"/>
          <w:szCs w:val="20"/>
          <w:spacing w:val="3"/>
        </w:rPr>
        <w:t xml:space="preserve"> </w:t>
      </w:r>
      <w:r>
        <w:rPr>
          <w:rFonts w:ascii="SimSun" w:hAnsi="SimSun" w:eastAsia="SimSun" w:cs="SimSun"/>
          <w:sz w:val="20"/>
          <w:szCs w:val="20"/>
          <w:spacing w:val="2"/>
        </w:rPr>
        <w:t>人对自己利益的边界的划分有多宽。第二个问题</w:t>
      </w:r>
      <w:r>
        <w:rPr>
          <w:rFonts w:ascii="SimSun" w:hAnsi="SimSun" w:eastAsia="SimSun" w:cs="SimSun"/>
          <w:sz w:val="20"/>
          <w:szCs w:val="20"/>
          <w:spacing w:val="1"/>
        </w:rPr>
        <w:t>涉及我们对什么会引起、什么</w:t>
      </w:r>
      <w:r>
        <w:rPr>
          <w:rFonts w:ascii="SimSun" w:hAnsi="SimSun" w:eastAsia="SimSun" w:cs="SimSun"/>
          <w:sz w:val="20"/>
          <w:szCs w:val="20"/>
        </w:rPr>
        <w:t xml:space="preserve"> </w:t>
      </w:r>
      <w:r>
        <w:rPr>
          <w:rFonts w:ascii="SimSun" w:hAnsi="SimSun" w:eastAsia="SimSun" w:cs="SimSun"/>
          <w:sz w:val="20"/>
          <w:szCs w:val="20"/>
          <w:spacing w:val="1"/>
        </w:rPr>
        <w:t>不会引起伤害的理解。第三个问题涉及个体对于保护自己和自己利益的非常不</w:t>
      </w:r>
      <w:r>
        <w:rPr>
          <w:rFonts w:ascii="SimSun" w:hAnsi="SimSun" w:eastAsia="SimSun" w:cs="SimSun"/>
          <w:sz w:val="20"/>
          <w:szCs w:val="20"/>
          <w:spacing w:val="6"/>
        </w:rPr>
        <w:t xml:space="preserve"> </w:t>
      </w:r>
      <w:r>
        <w:rPr>
          <w:rFonts w:ascii="SimSun" w:hAnsi="SimSun" w:eastAsia="SimSun" w:cs="SimSun"/>
          <w:sz w:val="20"/>
          <w:szCs w:val="20"/>
        </w:rPr>
        <w:t>同的能力：一个强壮的人在某一个危险的情境中可以很好地保护自己，反之，</w:t>
      </w:r>
      <w:r>
        <w:rPr>
          <w:rFonts w:ascii="SimSun" w:hAnsi="SimSun" w:eastAsia="SimSun" w:cs="SimSun"/>
          <w:sz w:val="20"/>
          <w:szCs w:val="20"/>
          <w:spacing w:val="8"/>
        </w:rPr>
        <w:t xml:space="preserve"> </w:t>
      </w:r>
      <w:r>
        <w:rPr>
          <w:rFonts w:ascii="SimSun" w:hAnsi="SimSun" w:eastAsia="SimSun" w:cs="SimSun"/>
          <w:sz w:val="20"/>
          <w:szCs w:val="20"/>
          <w:spacing w:val="1"/>
        </w:rPr>
        <w:t>在同样的情境中，一个虚弱的人或是一个妇女或儿童，可能就不能很好地保护</w:t>
      </w:r>
      <w:r>
        <w:rPr>
          <w:rFonts w:ascii="SimSun" w:hAnsi="SimSun" w:eastAsia="SimSun" w:cs="SimSun"/>
          <w:sz w:val="20"/>
          <w:szCs w:val="20"/>
          <w:spacing w:val="9"/>
        </w:rPr>
        <w:t xml:space="preserve"> </w:t>
      </w:r>
      <w:r>
        <w:rPr>
          <w:rFonts w:ascii="SimSun" w:hAnsi="SimSun" w:eastAsia="SimSun" w:cs="SimSun"/>
          <w:sz w:val="16"/>
          <w:szCs w:val="16"/>
          <w:spacing w:val="-19"/>
        </w:rPr>
        <w:t>自</w:t>
      </w:r>
      <w:r>
        <w:rPr>
          <w:rFonts w:ascii="SimSun" w:hAnsi="SimSun" w:eastAsia="SimSun" w:cs="SimSun"/>
          <w:sz w:val="16"/>
          <w:szCs w:val="16"/>
          <w:spacing w:val="6"/>
        </w:rPr>
        <w:t xml:space="preserve"> </w:t>
      </w:r>
      <w:r>
        <w:rPr>
          <w:rFonts w:ascii="SimSun" w:hAnsi="SimSun" w:eastAsia="SimSun" w:cs="SimSun"/>
          <w:sz w:val="16"/>
          <w:szCs w:val="16"/>
          <w:spacing w:val="-19"/>
        </w:rPr>
        <w:t>己</w:t>
      </w:r>
      <w:r>
        <w:rPr>
          <w:rFonts w:ascii="SimSun" w:hAnsi="SimSun" w:eastAsia="SimSun" w:cs="SimSun"/>
          <w:sz w:val="16"/>
          <w:szCs w:val="16"/>
          <w:spacing w:val="-17"/>
        </w:rPr>
        <w:t xml:space="preserve"> </w:t>
      </w:r>
      <w:r>
        <w:rPr>
          <w:rFonts w:ascii="SimSun" w:hAnsi="SimSun" w:eastAsia="SimSun" w:cs="SimSun"/>
          <w:sz w:val="16"/>
          <w:szCs w:val="16"/>
          <w:spacing w:val="-19"/>
        </w:rPr>
        <w:t>。</w:t>
      </w:r>
    </w:p>
    <w:p>
      <w:pPr>
        <w:ind w:firstLine="419"/>
        <w:spacing w:before="66" w:line="379" w:lineRule="auto"/>
        <w:jc w:val="both"/>
        <w:rPr>
          <w:rFonts w:ascii="SimSun" w:hAnsi="SimSun" w:eastAsia="SimSun" w:cs="SimSun"/>
          <w:sz w:val="20"/>
          <w:szCs w:val="20"/>
        </w:rPr>
      </w:pPr>
      <w:r>
        <w:rPr>
          <w:rFonts w:ascii="SimSun" w:hAnsi="SimSun" w:eastAsia="SimSun" w:cs="SimSun"/>
          <w:sz w:val="20"/>
          <w:szCs w:val="20"/>
          <w:spacing w:val="6"/>
        </w:rPr>
        <w:t>我们先从每个个体在哪里划定他的利益边界开始讨论。显而易见的是，</w:t>
      </w:r>
      <w:r>
        <w:rPr>
          <w:rFonts w:ascii="SimSun" w:hAnsi="SimSun" w:eastAsia="SimSun" w:cs="SimSun"/>
          <w:sz w:val="20"/>
          <w:szCs w:val="20"/>
          <w:spacing w:val="3"/>
        </w:rPr>
        <w:t xml:space="preserve"> </w:t>
      </w:r>
      <w:r>
        <w:rPr>
          <w:rFonts w:ascii="SimSun" w:hAnsi="SimSun" w:eastAsia="SimSun" w:cs="SimSun"/>
          <w:sz w:val="20"/>
          <w:szCs w:val="20"/>
          <w:spacing w:val="1"/>
        </w:rPr>
        <w:t>任何可能导致我们自己受伤或死亡的情景都被划分为危险的。同样可以达成一</w:t>
      </w:r>
      <w:r>
        <w:rPr>
          <w:rFonts w:ascii="SimSun" w:hAnsi="SimSun" w:eastAsia="SimSun" w:cs="SimSun"/>
          <w:sz w:val="20"/>
          <w:szCs w:val="20"/>
          <w:spacing w:val="6"/>
        </w:rPr>
        <w:t xml:space="preserve"> </w:t>
      </w:r>
      <w:r>
        <w:rPr>
          <w:rFonts w:ascii="SimSun" w:hAnsi="SimSun" w:eastAsia="SimSun" w:cs="SimSun"/>
          <w:sz w:val="20"/>
          <w:szCs w:val="20"/>
          <w:spacing w:val="1"/>
        </w:rPr>
        <w:t>致的是，任何会造成我们的家人和亲密的朋友受伤或死亡的情景也都被我们归</w:t>
      </w:r>
      <w:r>
        <w:rPr>
          <w:rFonts w:ascii="SimSun" w:hAnsi="SimSun" w:eastAsia="SimSun" w:cs="SimSun"/>
          <w:sz w:val="20"/>
          <w:szCs w:val="20"/>
          <w:spacing w:val="11"/>
        </w:rPr>
        <w:t xml:space="preserve"> </w:t>
      </w:r>
      <w:r>
        <w:rPr>
          <w:rFonts w:ascii="SimSun" w:hAnsi="SimSun" w:eastAsia="SimSun" w:cs="SimSun"/>
          <w:sz w:val="20"/>
          <w:szCs w:val="20"/>
          <w:spacing w:val="1"/>
        </w:rPr>
        <w:t>类为危险的。除此之外，对危险的定义就变得更加困难了。我们关心其安全的</w:t>
      </w:r>
      <w:r>
        <w:rPr>
          <w:rFonts w:ascii="SimSun" w:hAnsi="SimSun" w:eastAsia="SimSun" w:cs="SimSun"/>
          <w:sz w:val="20"/>
          <w:szCs w:val="20"/>
          <w:spacing w:val="10"/>
        </w:rPr>
        <w:t xml:space="preserve"> </w:t>
      </w:r>
      <w:r>
        <w:rPr>
          <w:rFonts w:ascii="SimSun" w:hAnsi="SimSun" w:eastAsia="SimSun" w:cs="SimSun"/>
          <w:sz w:val="20"/>
          <w:szCs w:val="20"/>
          <w:spacing w:val="11"/>
        </w:rPr>
        <w:t>朋友和熟识的人，这个圈子我们要延伸到多大的范围?在我们工</w:t>
      </w:r>
      <w:r>
        <w:rPr>
          <w:rFonts w:ascii="SimSun" w:hAnsi="SimSun" w:eastAsia="SimSun" w:cs="SimSun"/>
          <w:sz w:val="20"/>
          <w:szCs w:val="20"/>
          <w:spacing w:val="10"/>
        </w:rPr>
        <w:t>作的机构或</w:t>
      </w:r>
    </w:p>
    <w:p>
      <w:pPr>
        <w:spacing w:line="379" w:lineRule="auto"/>
        <w:sectPr>
          <w:pgSz w:w="8790" w:h="12840"/>
          <w:pgMar w:top="400" w:right="910" w:bottom="0" w:left="1019" w:header="0" w:footer="0" w:gutter="0"/>
        </w:sectPr>
        <w:rPr>
          <w:rFonts w:ascii="SimSun" w:hAnsi="SimSun" w:eastAsia="SimSun" w:cs="SimSun"/>
          <w:sz w:val="20"/>
          <w:szCs w:val="20"/>
        </w:rPr>
      </w:pPr>
    </w:p>
    <w:p>
      <w:pPr>
        <w:ind w:left="5799"/>
        <w:spacing w:before="97" w:line="213" w:lineRule="auto"/>
        <w:rPr>
          <w:rFonts w:ascii="SimHei" w:hAnsi="SimHei" w:eastAsia="SimHei" w:cs="SimHei"/>
          <w:sz w:val="20"/>
          <w:szCs w:val="20"/>
        </w:rPr>
      </w:pPr>
      <w:bookmarkStart w:name="bookmark38" w:id="11"/>
      <w:bookmarkEnd w:id="11"/>
      <w:r>
        <w:rPr>
          <w:rFonts w:ascii="SimHei" w:hAnsi="SimHei" w:eastAsia="SimHei" w:cs="SimHei"/>
          <w:sz w:val="20"/>
          <w:szCs w:val="20"/>
          <w:spacing w:val="-15"/>
          <w:w w:val="94"/>
        </w:rPr>
        <w:t>第十章</w:t>
      </w:r>
    </w:p>
    <w:p>
      <w:pPr>
        <w:ind w:left="3039"/>
        <w:spacing w:line="212" w:lineRule="auto"/>
        <w:rPr>
          <w:rFonts w:ascii="Times New Roman" w:hAnsi="Times New Roman" w:eastAsia="Times New Roman" w:cs="Times New Roman"/>
          <w:sz w:val="12"/>
          <w:szCs w:val="12"/>
        </w:rPr>
      </w:pPr>
      <w:r>
        <w:rPr>
          <w:rFonts w:ascii="SimHei" w:hAnsi="SimHei" w:eastAsia="SimHei" w:cs="SimHei"/>
          <w:sz w:val="20"/>
          <w:szCs w:val="20"/>
          <w:spacing w:val="-17"/>
        </w:rPr>
        <w:t>自然线索、文化线索，以及对危险的评估</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2"/>
          <w:position w:val="7"/>
        </w:rPr>
        <w:t>163</w:t>
      </w:r>
    </w:p>
    <w:p>
      <w:pPr>
        <w:pStyle w:val="BodyText"/>
        <w:spacing w:line="280" w:lineRule="auto"/>
        <w:rPr/>
      </w:pPr>
      <w:r/>
    </w:p>
    <w:p>
      <w:pPr>
        <w:pStyle w:val="BodyText"/>
        <w:spacing w:line="281" w:lineRule="auto"/>
        <w:rPr/>
      </w:pPr>
      <w:r/>
    </w:p>
    <w:p>
      <w:pPr>
        <w:ind w:right="4"/>
        <w:spacing w:before="65" w:line="381" w:lineRule="auto"/>
        <w:rPr>
          <w:rFonts w:ascii="SimSun" w:hAnsi="SimSun" w:eastAsia="SimSun" w:cs="SimSun"/>
          <w:sz w:val="20"/>
          <w:szCs w:val="20"/>
        </w:rPr>
      </w:pPr>
      <w:r>
        <w:rPr>
          <w:rFonts w:ascii="SimSun" w:hAnsi="SimSun" w:eastAsia="SimSun" w:cs="SimSun"/>
          <w:sz w:val="20"/>
          <w:szCs w:val="20"/>
          <w:spacing w:val="7"/>
        </w:rPr>
        <w:t>我们参加娱乐活动的俱乐部中，在什么范围内，</w:t>
      </w:r>
      <w:r>
        <w:rPr>
          <w:rFonts w:ascii="SimSun" w:hAnsi="SimSun" w:eastAsia="SimSun" w:cs="SimSun"/>
          <w:sz w:val="20"/>
          <w:szCs w:val="20"/>
          <w:spacing w:val="6"/>
        </w:rPr>
        <w:t>我们会确定自己是安全的、</w:t>
      </w:r>
      <w:r>
        <w:rPr>
          <w:rFonts w:ascii="SimSun" w:hAnsi="SimSun" w:eastAsia="SimSun" w:cs="SimSun"/>
          <w:sz w:val="20"/>
          <w:szCs w:val="20"/>
        </w:rPr>
        <w:t xml:space="preserve"> </w:t>
      </w:r>
      <w:r>
        <w:rPr>
          <w:rFonts w:ascii="SimSun" w:hAnsi="SimSun" w:eastAsia="SimSun" w:cs="SimSun"/>
          <w:sz w:val="20"/>
          <w:szCs w:val="20"/>
          <w:spacing w:val="10"/>
        </w:rPr>
        <w:t>健康的?我们如何评估一些线索对个人财产、房屋和常喜欢去的地方构成的</w:t>
      </w:r>
      <w:r>
        <w:rPr>
          <w:rFonts w:ascii="SimSun" w:hAnsi="SimSun" w:eastAsia="SimSun" w:cs="SimSun"/>
          <w:sz w:val="20"/>
          <w:szCs w:val="20"/>
          <w:spacing w:val="14"/>
        </w:rPr>
        <w:t xml:space="preserve"> </w:t>
      </w:r>
      <w:r>
        <w:rPr>
          <w:rFonts w:ascii="SimSun" w:hAnsi="SimSun" w:eastAsia="SimSun" w:cs="SimSun"/>
          <w:sz w:val="20"/>
          <w:szCs w:val="20"/>
          <w:spacing w:val="6"/>
        </w:rPr>
        <w:t>威胁?</w:t>
      </w:r>
    </w:p>
    <w:p>
      <w:pPr>
        <w:ind w:right="10" w:firstLine="409"/>
        <w:spacing w:line="386" w:lineRule="auto"/>
        <w:jc w:val="both"/>
        <w:rPr>
          <w:rFonts w:ascii="SimSun" w:hAnsi="SimSun" w:eastAsia="SimSun" w:cs="SimSun"/>
          <w:sz w:val="20"/>
          <w:szCs w:val="20"/>
        </w:rPr>
      </w:pPr>
      <w:r>
        <w:rPr>
          <w:rFonts w:ascii="SimSun" w:hAnsi="SimSun" w:eastAsia="SimSun" w:cs="SimSun"/>
          <w:sz w:val="20"/>
          <w:szCs w:val="20"/>
          <w:spacing w:val="7"/>
        </w:rPr>
        <w:t>经验告诉我们，人类会不断地对那些会对一个圈子的人、财产、地方造</w:t>
      </w:r>
      <w:r>
        <w:rPr>
          <w:rFonts w:ascii="SimSun" w:hAnsi="SimSun" w:eastAsia="SimSun" w:cs="SimSun"/>
          <w:sz w:val="20"/>
          <w:szCs w:val="20"/>
          <w:spacing w:val="9"/>
        </w:rPr>
        <w:t xml:space="preserve"> </w:t>
      </w:r>
      <w:r>
        <w:rPr>
          <w:rFonts w:ascii="SimSun" w:hAnsi="SimSun" w:eastAsia="SimSun" w:cs="SimSun"/>
          <w:sz w:val="20"/>
          <w:szCs w:val="20"/>
          <w:spacing w:val="1"/>
        </w:rPr>
        <w:t>成损害的威胁感到担心和焦虑，这些在一定程度上超出了他对他本人身体的担</w:t>
      </w:r>
      <w:r>
        <w:rPr>
          <w:rFonts w:ascii="SimSun" w:hAnsi="SimSun" w:eastAsia="SimSun" w:cs="SimSun"/>
          <w:sz w:val="20"/>
          <w:szCs w:val="20"/>
          <w:spacing w:val="4"/>
        </w:rPr>
        <w:t xml:space="preserve"> </w:t>
      </w:r>
      <w:r>
        <w:rPr>
          <w:rFonts w:ascii="SimSun" w:hAnsi="SimSun" w:eastAsia="SimSun" w:cs="SimSun"/>
          <w:sz w:val="20"/>
          <w:szCs w:val="20"/>
          <w:spacing w:val="1"/>
        </w:rPr>
        <w:t>忧。出于这个原因，我们有必要认为“真正的危险”的概念中不仅包括对个体</w:t>
      </w:r>
      <w:r>
        <w:rPr>
          <w:rFonts w:ascii="SimSun" w:hAnsi="SimSun" w:eastAsia="SimSun" w:cs="SimSun"/>
          <w:sz w:val="20"/>
          <w:szCs w:val="20"/>
          <w:spacing w:val="3"/>
        </w:rPr>
        <w:t xml:space="preserve"> </w:t>
      </w:r>
      <w:r>
        <w:rPr>
          <w:rFonts w:ascii="SimSun" w:hAnsi="SimSun" w:eastAsia="SimSun" w:cs="SimSun"/>
          <w:sz w:val="20"/>
          <w:szCs w:val="20"/>
          <w:spacing w:val="1"/>
        </w:rPr>
        <w:t>本人来说可能造成损伤和破坏的威胁，也包</w:t>
      </w:r>
      <w:r>
        <w:rPr>
          <w:rFonts w:ascii="SimSun" w:hAnsi="SimSun" w:eastAsia="SimSun" w:cs="SimSun"/>
          <w:sz w:val="20"/>
          <w:szCs w:val="20"/>
        </w:rPr>
        <w:t>括对他的整个个人环境而言可能有 </w:t>
      </w:r>
      <w:r>
        <w:rPr>
          <w:rFonts w:ascii="SimSun" w:hAnsi="SimSun" w:eastAsia="SimSun" w:cs="SimSun"/>
          <w:sz w:val="20"/>
          <w:szCs w:val="20"/>
        </w:rPr>
        <w:t>损伤和破坏的威胁，正如我们在前面章节中所定义的那样。</w:t>
      </w:r>
    </w:p>
    <w:p>
      <w:pPr>
        <w:ind w:right="8" w:firstLine="409"/>
        <w:spacing w:before="1" w:line="378" w:lineRule="auto"/>
        <w:jc w:val="both"/>
        <w:rPr>
          <w:rFonts w:ascii="SimSun" w:hAnsi="SimSun" w:eastAsia="SimSun" w:cs="SimSun"/>
          <w:sz w:val="20"/>
          <w:szCs w:val="20"/>
        </w:rPr>
      </w:pPr>
      <w:r>
        <w:rPr>
          <w:rFonts w:ascii="SimSun" w:hAnsi="SimSun" w:eastAsia="SimSun" w:cs="SimSun"/>
          <w:sz w:val="20"/>
          <w:szCs w:val="20"/>
          <w:spacing w:val="7"/>
        </w:rPr>
        <w:t>将个体的整个私人环境都包含在这个界限内的这个需求时常无法被意识</w:t>
      </w:r>
      <w:r>
        <w:rPr>
          <w:rFonts w:ascii="SimSun" w:hAnsi="SimSun" w:eastAsia="SimSun" w:cs="SimSun"/>
          <w:sz w:val="20"/>
          <w:szCs w:val="20"/>
          <w:spacing w:val="14"/>
        </w:rPr>
        <w:t xml:space="preserve"> </w:t>
      </w:r>
      <w:r>
        <w:rPr>
          <w:rFonts w:ascii="SimSun" w:hAnsi="SimSun" w:eastAsia="SimSun" w:cs="SimSun"/>
          <w:sz w:val="20"/>
          <w:szCs w:val="20"/>
          <w:spacing w:val="1"/>
        </w:rPr>
        <w:t>到，或者即使我们意识到了这个原则，对一个特定个体的个人环境的本质和范</w:t>
      </w:r>
      <w:r>
        <w:rPr>
          <w:rFonts w:ascii="SimSun" w:hAnsi="SimSun" w:eastAsia="SimSun" w:cs="SimSun"/>
          <w:sz w:val="20"/>
          <w:szCs w:val="20"/>
          <w:spacing w:val="6"/>
        </w:rPr>
        <w:t xml:space="preserve"> </w:t>
      </w:r>
      <w:r>
        <w:rPr>
          <w:rFonts w:ascii="SimSun" w:hAnsi="SimSun" w:eastAsia="SimSun" w:cs="SimSun"/>
          <w:sz w:val="20"/>
          <w:szCs w:val="20"/>
          <w:spacing w:val="1"/>
        </w:rPr>
        <w:t>围也是很难被正确知晓的。结果就是，对个体而言那些真正的危险可能会被旁</w:t>
      </w:r>
      <w:r>
        <w:rPr>
          <w:rFonts w:ascii="SimSun" w:hAnsi="SimSun" w:eastAsia="SimSun" w:cs="SimSun"/>
          <w:sz w:val="20"/>
          <w:szCs w:val="20"/>
          <w:spacing w:val="5"/>
        </w:rPr>
        <w:t xml:space="preserve"> </w:t>
      </w:r>
      <w:r>
        <w:rPr>
          <w:rFonts w:ascii="SimSun" w:hAnsi="SimSun" w:eastAsia="SimSun" w:cs="SimSun"/>
          <w:sz w:val="20"/>
          <w:szCs w:val="20"/>
          <w:spacing w:val="-2"/>
        </w:rPr>
        <w:t>观者忽视掉。</w:t>
      </w:r>
    </w:p>
    <w:p>
      <w:pPr>
        <w:ind w:right="3" w:firstLine="409"/>
        <w:spacing w:before="2" w:line="381" w:lineRule="auto"/>
        <w:jc w:val="both"/>
        <w:rPr>
          <w:rFonts w:ascii="SimSun" w:hAnsi="SimSun" w:eastAsia="SimSun" w:cs="SimSun"/>
          <w:sz w:val="20"/>
          <w:szCs w:val="20"/>
        </w:rPr>
      </w:pPr>
      <w:r>
        <w:rPr>
          <w:rFonts w:ascii="SimSun" w:hAnsi="SimSun" w:eastAsia="SimSun" w:cs="SimSun"/>
          <w:sz w:val="20"/>
          <w:szCs w:val="20"/>
          <w:spacing w:val="7"/>
        </w:rPr>
        <w:t>而且，不只是威胁的本质会涉及个体的安危，保护自己的方式也与此相</w:t>
      </w:r>
      <w:r>
        <w:rPr>
          <w:rFonts w:ascii="SimSun" w:hAnsi="SimSun" w:eastAsia="SimSun" w:cs="SimSun"/>
          <w:sz w:val="20"/>
          <w:szCs w:val="20"/>
          <w:spacing w:val="18"/>
        </w:rPr>
        <w:t xml:space="preserve"> </w:t>
      </w:r>
      <w:r>
        <w:rPr>
          <w:rFonts w:ascii="SimSun" w:hAnsi="SimSun" w:eastAsia="SimSun" w:cs="SimSun"/>
          <w:sz w:val="20"/>
          <w:szCs w:val="20"/>
          <w:spacing w:val="1"/>
        </w:rPr>
        <w:t>关。强壮的、有能力的人可以在一些情境中保护自己，而在同样的情境中，虚</w:t>
      </w:r>
      <w:r>
        <w:rPr>
          <w:rFonts w:ascii="SimSun" w:hAnsi="SimSun" w:eastAsia="SimSun" w:cs="SimSun"/>
          <w:sz w:val="20"/>
          <w:szCs w:val="20"/>
          <w:spacing w:val="6"/>
        </w:rPr>
        <w:t xml:space="preserve"> </w:t>
      </w:r>
      <w:r>
        <w:rPr>
          <w:rFonts w:ascii="SimSun" w:hAnsi="SimSun" w:eastAsia="SimSun" w:cs="SimSun"/>
          <w:sz w:val="20"/>
          <w:szCs w:val="20"/>
          <w:spacing w:val="-1"/>
        </w:rPr>
        <w:t>弱的人及能力不足的人则无法保护自己。</w:t>
      </w:r>
    </w:p>
    <w:p>
      <w:pPr>
        <w:ind w:right="8" w:firstLine="409"/>
        <w:spacing w:before="4" w:line="385" w:lineRule="auto"/>
        <w:jc w:val="both"/>
        <w:rPr>
          <w:rFonts w:ascii="SimSun" w:hAnsi="SimSun" w:eastAsia="SimSun" w:cs="SimSun"/>
          <w:sz w:val="20"/>
          <w:szCs w:val="20"/>
        </w:rPr>
      </w:pPr>
      <w:r>
        <w:rPr>
          <w:rFonts w:ascii="SimSun" w:hAnsi="SimSun" w:eastAsia="SimSun" w:cs="SimSun"/>
          <w:sz w:val="20"/>
          <w:szCs w:val="20"/>
          <w:spacing w:val="7"/>
        </w:rPr>
        <w:t>即使我们对真正的危险的定义达成一致，然而，对我们每个人来说，对</w:t>
      </w:r>
      <w:r>
        <w:rPr>
          <w:rFonts w:ascii="SimSun" w:hAnsi="SimSun" w:eastAsia="SimSun" w:cs="SimSun"/>
          <w:sz w:val="20"/>
          <w:szCs w:val="20"/>
          <w:spacing w:val="10"/>
        </w:rPr>
        <w:t xml:space="preserve"> </w:t>
      </w:r>
      <w:r>
        <w:rPr>
          <w:rFonts w:ascii="SimSun" w:hAnsi="SimSun" w:eastAsia="SimSun" w:cs="SimSun"/>
          <w:sz w:val="20"/>
          <w:szCs w:val="20"/>
          <w:spacing w:val="1"/>
        </w:rPr>
        <w:t>它的评估依旧存在很多困难。例如，对一个个体来说，要准确估计在什么时候</w:t>
      </w:r>
      <w:r>
        <w:rPr>
          <w:rFonts w:ascii="SimSun" w:hAnsi="SimSun" w:eastAsia="SimSun" w:cs="SimSun"/>
          <w:sz w:val="20"/>
          <w:szCs w:val="20"/>
          <w:spacing w:val="3"/>
        </w:rPr>
        <w:t xml:space="preserve"> </w:t>
      </w:r>
      <w:r>
        <w:rPr>
          <w:rFonts w:ascii="SimSun" w:hAnsi="SimSun" w:eastAsia="SimSun" w:cs="SimSun"/>
          <w:sz w:val="20"/>
          <w:szCs w:val="20"/>
          <w:spacing w:val="1"/>
        </w:rPr>
        <w:t>和什么程度下他和他的利益是受到威胁的，这需要他对自己的世界有深入的了 </w:t>
      </w:r>
      <w:r>
        <w:rPr>
          <w:rFonts w:ascii="SimSun" w:hAnsi="SimSun" w:eastAsia="SimSun" w:cs="SimSun"/>
          <w:sz w:val="20"/>
          <w:szCs w:val="20"/>
          <w:spacing w:val="4"/>
        </w:rPr>
        <w:t>解，并能够可靠地预测结果。我们中有多少人在这些方面是合格的?对于真正 </w:t>
      </w:r>
      <w:r>
        <w:rPr>
          <w:rFonts w:ascii="SimSun" w:hAnsi="SimSun" w:eastAsia="SimSun" w:cs="SimSun"/>
          <w:sz w:val="20"/>
          <w:szCs w:val="20"/>
        </w:rPr>
        <w:t>的危险，说起来容易，但是要去评估它却是非常困难的。</w:t>
      </w:r>
    </w:p>
    <w:p>
      <w:pPr>
        <w:ind w:firstLine="409"/>
        <w:spacing w:before="4" w:line="379" w:lineRule="auto"/>
        <w:jc w:val="both"/>
        <w:rPr>
          <w:rFonts w:ascii="SimSun" w:hAnsi="SimSun" w:eastAsia="SimSun" w:cs="SimSun"/>
          <w:sz w:val="20"/>
          <w:szCs w:val="20"/>
        </w:rPr>
      </w:pPr>
      <w:r>
        <w:rPr>
          <w:rFonts w:ascii="SimSun" w:hAnsi="SimSun" w:eastAsia="SimSun" w:cs="SimSun"/>
          <w:sz w:val="20"/>
          <w:szCs w:val="20"/>
          <w:spacing w:val="7"/>
        </w:rPr>
        <w:t>那些被认为是大众的、永久性的真正危险，从不会比在世界历史中被特</w:t>
      </w:r>
      <w:r>
        <w:rPr>
          <w:rFonts w:ascii="SimSun" w:hAnsi="SimSun" w:eastAsia="SimSun" w:cs="SimSun"/>
          <w:sz w:val="20"/>
          <w:szCs w:val="20"/>
          <w:spacing w:val="8"/>
        </w:rPr>
        <w:t xml:space="preserve"> </w:t>
      </w:r>
      <w:r>
        <w:rPr>
          <w:rFonts w:ascii="SimSun" w:hAnsi="SimSun" w:eastAsia="SimSun" w:cs="SimSun"/>
          <w:sz w:val="20"/>
          <w:szCs w:val="20"/>
          <w:spacing w:val="1"/>
        </w:rPr>
        <w:t>定的社会群体在特定的时间所喜欢的一些图示表征的危险要多，而这正是人们</w:t>
      </w:r>
      <w:r>
        <w:rPr>
          <w:rFonts w:ascii="SimSun" w:hAnsi="SimSun" w:eastAsia="SimSun" w:cs="SimSun"/>
          <w:sz w:val="20"/>
          <w:szCs w:val="20"/>
          <w:spacing w:val="9"/>
        </w:rPr>
        <w:t xml:space="preserve"> </w:t>
      </w:r>
      <w:r>
        <w:rPr>
          <w:rFonts w:ascii="SimSun" w:hAnsi="SimSun" w:eastAsia="SimSun" w:cs="SimSun"/>
          <w:sz w:val="20"/>
          <w:szCs w:val="20"/>
          <w:spacing w:val="1"/>
        </w:rPr>
        <w:t>容易忘记的。对一些人而言，在一些时期对鬼的担忧是现实的。对另外一些人</w:t>
      </w:r>
      <w:r>
        <w:rPr>
          <w:rFonts w:ascii="SimSun" w:hAnsi="SimSun" w:eastAsia="SimSun" w:cs="SimSun"/>
          <w:sz w:val="20"/>
          <w:szCs w:val="20"/>
          <w:spacing w:val="3"/>
        </w:rPr>
        <w:t xml:space="preserve"> </w:t>
      </w:r>
      <w:r>
        <w:rPr>
          <w:rFonts w:ascii="SimSun" w:hAnsi="SimSun" w:eastAsia="SimSun" w:cs="SimSun"/>
          <w:sz w:val="20"/>
          <w:szCs w:val="20"/>
          <w:spacing w:val="1"/>
        </w:rPr>
        <w:t>而言，在一些时期中对细菌的担心是现实的。在与现实有关的方面，我们都因</w:t>
      </w:r>
      <w:r>
        <w:rPr>
          <w:rFonts w:ascii="SimSun" w:hAnsi="SimSun" w:eastAsia="SimSun" w:cs="SimSun"/>
          <w:sz w:val="20"/>
          <w:szCs w:val="20"/>
          <w:spacing w:val="15"/>
        </w:rPr>
        <w:t xml:space="preserve"> </w:t>
      </w:r>
      <w:r>
        <w:rPr>
          <w:rFonts w:ascii="SimSun" w:hAnsi="SimSun" w:eastAsia="SimSun" w:cs="SimSun"/>
          <w:sz w:val="20"/>
          <w:szCs w:val="20"/>
          <w:spacing w:val="-1"/>
        </w:rPr>
        <w:t>为自己的自大而处于危险中。</w:t>
      </w:r>
    </w:p>
    <w:p>
      <w:pPr>
        <w:spacing w:before="34" w:line="219" w:lineRule="auto"/>
        <w:jc w:val="right"/>
        <w:rPr>
          <w:rFonts w:ascii="SimSun" w:hAnsi="SimSun" w:eastAsia="SimSun" w:cs="SimSun"/>
          <w:sz w:val="20"/>
          <w:szCs w:val="20"/>
        </w:rPr>
      </w:pPr>
      <w:r>
        <w:rPr>
          <w:rFonts w:ascii="SimSun" w:hAnsi="SimSun" w:eastAsia="SimSun" w:cs="SimSun"/>
          <w:sz w:val="20"/>
          <w:szCs w:val="20"/>
          <w:spacing w:val="7"/>
        </w:rPr>
        <w:t>但是那并不是说每一件事情都是主观的，不存在现实。利用现实作为一</w:t>
      </w:r>
    </w:p>
    <w:p>
      <w:pPr>
        <w:spacing w:line="219" w:lineRule="auto"/>
        <w:sectPr>
          <w:pgSz w:w="8790" w:h="12830"/>
          <w:pgMar w:top="400" w:right="1109" w:bottom="0" w:left="830"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2205056" behindDoc="1" locked="0" layoutInCell="0" allowOverlap="1">
            <wp:simplePos x="0" y="0"/>
            <wp:positionH relativeFrom="page">
              <wp:posOffset>908023</wp:posOffset>
            </wp:positionH>
            <wp:positionV relativeFrom="page">
              <wp:posOffset>266697</wp:posOffset>
            </wp:positionV>
            <wp:extent cx="6362" cy="266697"/>
            <wp:effectExtent l="0" t="0" r="0" b="0"/>
            <wp:wrapNone/>
            <wp:docPr id="226" name="IM 226"/>
            <wp:cNvGraphicFramePr/>
            <a:graphic>
              <a:graphicData uri="http://schemas.openxmlformats.org/drawingml/2006/picture">
                <pic:pic>
                  <pic:nvPicPr>
                    <pic:cNvPr id="226" name="IM 226"/>
                    <pic:cNvPicPr/>
                  </pic:nvPicPr>
                  <pic:blipFill>
                    <a:blip r:embed="rId119"/>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0"/>
        </w:rPr>
        <w:t>164</w:t>
      </w:r>
      <w:r>
        <w:rPr>
          <w:rFonts w:ascii="Times New Roman" w:hAnsi="Times New Roman" w:eastAsia="Times New Roman" w:cs="Times New Roman"/>
          <w:sz w:val="13"/>
          <w:szCs w:val="13"/>
        </w:rPr>
        <w:t xml:space="preserve">            </w:t>
      </w:r>
      <w:r>
        <w:rPr>
          <w:rFonts w:ascii="SimHei" w:hAnsi="SimHei" w:eastAsia="SimHei" w:cs="SimHei"/>
          <w:sz w:val="20"/>
          <w:szCs w:val="20"/>
          <w:spacing w:val="-10"/>
        </w:rPr>
        <w:t>依恋三部曲</w:t>
      </w:r>
      <w:r>
        <w:rPr>
          <w:rFonts w:ascii="SimHei" w:hAnsi="SimHei" w:eastAsia="SimHei" w:cs="SimHei"/>
          <w:sz w:val="20"/>
          <w:szCs w:val="20"/>
          <w:spacing w:val="-16"/>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24" w:lineRule="auto"/>
        <w:rPr/>
      </w:pPr>
      <w:r/>
    </w:p>
    <w:p>
      <w:pPr>
        <w:pStyle w:val="BodyText"/>
        <w:spacing w:line="325" w:lineRule="auto"/>
        <w:rPr/>
      </w:pPr>
      <w:r/>
    </w:p>
    <w:p>
      <w:pPr>
        <w:spacing w:before="65" w:line="380" w:lineRule="auto"/>
        <w:jc w:val="both"/>
        <w:rPr>
          <w:rFonts w:ascii="SimSun" w:hAnsi="SimSun" w:eastAsia="SimSun" w:cs="SimSun"/>
          <w:sz w:val="20"/>
          <w:szCs w:val="20"/>
        </w:rPr>
      </w:pPr>
      <w:r>
        <w:rPr>
          <w:rFonts w:ascii="SimSun" w:hAnsi="SimSun" w:eastAsia="SimSun" w:cs="SimSun"/>
          <w:sz w:val="20"/>
          <w:szCs w:val="20"/>
          <w:spacing w:val="1"/>
        </w:rPr>
        <w:t>种标准界限的困难并不在于没有现实情景，而在于我们理解它的能力是不完善</w:t>
      </w:r>
      <w:r>
        <w:rPr>
          <w:rFonts w:ascii="SimSun" w:hAnsi="SimSun" w:eastAsia="SimSun" w:cs="SimSun"/>
          <w:sz w:val="20"/>
          <w:szCs w:val="20"/>
          <w:spacing w:val="15"/>
        </w:rPr>
        <w:t xml:space="preserve"> </w:t>
      </w:r>
      <w:r>
        <w:rPr>
          <w:rFonts w:ascii="SimSun" w:hAnsi="SimSun" w:eastAsia="SimSun" w:cs="SimSun"/>
          <w:sz w:val="20"/>
          <w:szCs w:val="20"/>
          <w:spacing w:val="1"/>
        </w:rPr>
        <w:t>的。儿童没有完善的能力理解什么是或可能是真正的危险，而这些危险通常看</w:t>
      </w:r>
      <w:r>
        <w:rPr>
          <w:rFonts w:ascii="SimSun" w:hAnsi="SimSun" w:eastAsia="SimSun" w:cs="SimSun"/>
          <w:sz w:val="20"/>
          <w:szCs w:val="20"/>
          <w:spacing w:val="13"/>
        </w:rPr>
        <w:t xml:space="preserve"> </w:t>
      </w:r>
      <w:r>
        <w:rPr>
          <w:rFonts w:ascii="SimSun" w:hAnsi="SimSun" w:eastAsia="SimSun" w:cs="SimSun"/>
          <w:sz w:val="20"/>
          <w:szCs w:val="20"/>
          <w:spacing w:val="1"/>
        </w:rPr>
        <w:t>起来是理所当然的。而成年人理解真正的危险的能力仅仅在很小的范围内是比</w:t>
      </w:r>
      <w:r>
        <w:rPr>
          <w:rFonts w:ascii="SimSun" w:hAnsi="SimSun" w:eastAsia="SimSun" w:cs="SimSun"/>
          <w:sz w:val="20"/>
          <w:szCs w:val="20"/>
          <w:spacing w:val="17"/>
        </w:rPr>
        <w:t xml:space="preserve"> </w:t>
      </w:r>
      <w:r>
        <w:rPr>
          <w:rFonts w:ascii="SimSun" w:hAnsi="SimSun" w:eastAsia="SimSun" w:cs="SimSun"/>
          <w:sz w:val="20"/>
          <w:szCs w:val="20"/>
        </w:rPr>
        <w:t>儿童稍强一些的，这一点却容易被我们忽视掉。</w:t>
      </w:r>
    </w:p>
    <w:p>
      <w:pPr>
        <w:ind w:firstLine="419"/>
        <w:spacing w:before="10" w:line="379" w:lineRule="auto"/>
        <w:jc w:val="both"/>
        <w:rPr>
          <w:rFonts w:ascii="SimSun" w:hAnsi="SimSun" w:eastAsia="SimSun" w:cs="SimSun"/>
          <w:sz w:val="20"/>
          <w:szCs w:val="20"/>
        </w:rPr>
      </w:pPr>
      <w:r>
        <w:rPr>
          <w:rFonts w:ascii="SimSun" w:hAnsi="SimSun" w:eastAsia="SimSun" w:cs="SimSun"/>
          <w:sz w:val="20"/>
          <w:szCs w:val="20"/>
          <w:spacing w:val="7"/>
        </w:rPr>
        <w:t>准确评估危险的风险程度需要我们同时考虑多种因素。例如，我们需要</w:t>
      </w:r>
      <w:r>
        <w:rPr>
          <w:rFonts w:ascii="SimSun" w:hAnsi="SimSun" w:eastAsia="SimSun" w:cs="SimSun"/>
          <w:sz w:val="20"/>
          <w:szCs w:val="20"/>
          <w:spacing w:val="12"/>
        </w:rPr>
        <w:t xml:space="preserve"> </w:t>
      </w:r>
      <w:r>
        <w:rPr>
          <w:rFonts w:ascii="SimSun" w:hAnsi="SimSun" w:eastAsia="SimSun" w:cs="SimSun"/>
          <w:sz w:val="20"/>
          <w:szCs w:val="20"/>
          <w:spacing w:val="1"/>
        </w:rPr>
        <w:t>考虑如何估计被一只特定的狗袭击的风险。我们一般认为，普通的狗是一种无</w:t>
      </w:r>
      <w:r>
        <w:rPr>
          <w:rFonts w:ascii="SimSun" w:hAnsi="SimSun" w:eastAsia="SimSun" w:cs="SimSun"/>
          <w:sz w:val="20"/>
          <w:szCs w:val="20"/>
          <w:spacing w:val="13"/>
        </w:rPr>
        <w:t xml:space="preserve"> </w:t>
      </w:r>
      <w:r>
        <w:rPr>
          <w:rFonts w:ascii="SimSun" w:hAnsi="SimSun" w:eastAsia="SimSun" w:cs="SimSun"/>
          <w:sz w:val="20"/>
          <w:szCs w:val="20"/>
          <w:spacing w:val="2"/>
        </w:rPr>
        <w:t>害的、温和的生物。但是，某些狗在某些时候对某些人来说是危险的。那么,</w:t>
      </w:r>
      <w:r>
        <w:rPr>
          <w:rFonts w:ascii="SimSun" w:hAnsi="SimSun" w:eastAsia="SimSun" w:cs="SimSun"/>
          <w:sz w:val="20"/>
          <w:szCs w:val="20"/>
          <w:spacing w:val="1"/>
        </w:rPr>
        <w:t xml:space="preserve">  </w:t>
      </w:r>
      <w:r>
        <w:rPr>
          <w:rFonts w:ascii="SimSun" w:hAnsi="SimSun" w:eastAsia="SimSun" w:cs="SimSun"/>
          <w:sz w:val="20"/>
          <w:szCs w:val="20"/>
          <w:spacing w:val="4"/>
        </w:rPr>
        <w:t>我们运用什么标准来评价呢?再三思考后，我们意识到这些标准是多样的、复</w:t>
      </w:r>
      <w:r>
        <w:rPr>
          <w:rFonts w:ascii="SimSun" w:hAnsi="SimSun" w:eastAsia="SimSun" w:cs="SimSun"/>
          <w:sz w:val="20"/>
          <w:szCs w:val="20"/>
          <w:spacing w:val="12"/>
        </w:rPr>
        <w:t xml:space="preserve"> </w:t>
      </w:r>
      <w:r>
        <w:rPr>
          <w:rFonts w:ascii="SimSun" w:hAnsi="SimSun" w:eastAsia="SimSun" w:cs="SimSun"/>
          <w:sz w:val="20"/>
          <w:szCs w:val="20"/>
          <w:spacing w:val="1"/>
        </w:rPr>
        <w:t>杂的。准确的预测部分取决于狗的种类，部分取决于我们遇到它的情景，部分</w:t>
      </w:r>
      <w:r>
        <w:rPr>
          <w:rFonts w:ascii="SimSun" w:hAnsi="SimSun" w:eastAsia="SimSun" w:cs="SimSun"/>
          <w:sz w:val="20"/>
          <w:szCs w:val="20"/>
          <w:spacing w:val="13"/>
        </w:rPr>
        <w:t xml:space="preserve"> </w:t>
      </w:r>
      <w:r>
        <w:rPr>
          <w:rFonts w:ascii="SimSun" w:hAnsi="SimSun" w:eastAsia="SimSun" w:cs="SimSun"/>
          <w:sz w:val="20"/>
          <w:szCs w:val="20"/>
          <w:spacing w:val="1"/>
        </w:rPr>
        <w:t>取决于它的行为，还有部分取决于我们如何评估自己的力量。这样，我们就需</w:t>
      </w:r>
      <w:r>
        <w:rPr>
          <w:rFonts w:ascii="SimSun" w:hAnsi="SimSun" w:eastAsia="SimSun" w:cs="SimSun"/>
          <w:sz w:val="20"/>
          <w:szCs w:val="20"/>
          <w:spacing w:val="17"/>
        </w:rPr>
        <w:t xml:space="preserve"> </w:t>
      </w:r>
      <w:r>
        <w:rPr>
          <w:rFonts w:ascii="SimSun" w:hAnsi="SimSun" w:eastAsia="SimSun" w:cs="SimSun"/>
          <w:sz w:val="20"/>
          <w:szCs w:val="20"/>
          <w:spacing w:val="7"/>
        </w:rPr>
        <w:t>要考虑到狗的年龄和性别，它的饲养情况，可能也需考虑它的训练情况。同</w:t>
      </w:r>
      <w:r>
        <w:rPr>
          <w:rFonts w:ascii="SimSun" w:hAnsi="SimSun" w:eastAsia="SimSun" w:cs="SimSun"/>
          <w:sz w:val="20"/>
          <w:szCs w:val="20"/>
          <w:spacing w:val="5"/>
        </w:rPr>
        <w:t xml:space="preserve"> </w:t>
      </w:r>
      <w:r>
        <w:rPr>
          <w:rFonts w:ascii="SimSun" w:hAnsi="SimSun" w:eastAsia="SimSun" w:cs="SimSun"/>
          <w:sz w:val="20"/>
          <w:szCs w:val="20"/>
          <w:spacing w:val="7"/>
        </w:rPr>
        <w:t>时，我们应该考虑狗是在它自己家还是在其他地方，它的主人是否和它在一</w:t>
      </w:r>
      <w:r>
        <w:rPr>
          <w:rFonts w:ascii="SimSun" w:hAnsi="SimSun" w:eastAsia="SimSun" w:cs="SimSun"/>
          <w:sz w:val="20"/>
          <w:szCs w:val="20"/>
          <w:spacing w:val="18"/>
        </w:rPr>
        <w:t xml:space="preserve"> </w:t>
      </w:r>
      <w:r>
        <w:rPr>
          <w:rFonts w:ascii="SimSun" w:hAnsi="SimSun" w:eastAsia="SimSun" w:cs="SimSun"/>
          <w:sz w:val="20"/>
          <w:szCs w:val="20"/>
          <w:spacing w:val="1"/>
        </w:rPr>
        <w:t>起，如果是母狗的话，它是否有了小狗。同时，我们还应该考虑到，狗是否熟</w:t>
      </w:r>
      <w:r>
        <w:rPr>
          <w:rFonts w:ascii="SimSun" w:hAnsi="SimSun" w:eastAsia="SimSun" w:cs="SimSun"/>
          <w:sz w:val="20"/>
          <w:szCs w:val="20"/>
          <w:spacing w:val="17"/>
        </w:rPr>
        <w:t xml:space="preserve"> </w:t>
      </w:r>
      <w:r>
        <w:rPr>
          <w:rFonts w:ascii="SimSun" w:hAnsi="SimSun" w:eastAsia="SimSun" w:cs="SimSun"/>
          <w:sz w:val="20"/>
          <w:szCs w:val="20"/>
          <w:spacing w:val="7"/>
        </w:rPr>
        <w:t>悉我们，它对我们的欢迎程度，当我们判断自己遇到了它的威胁时，如何有</w:t>
      </w:r>
      <w:r>
        <w:rPr>
          <w:rFonts w:ascii="SimSun" w:hAnsi="SimSun" w:eastAsia="SimSun" w:cs="SimSun"/>
          <w:sz w:val="20"/>
          <w:szCs w:val="20"/>
          <w:spacing w:val="17"/>
        </w:rPr>
        <w:t xml:space="preserve"> </w:t>
      </w:r>
      <w:r>
        <w:rPr>
          <w:rFonts w:ascii="SimSun" w:hAnsi="SimSun" w:eastAsia="SimSun" w:cs="SimSun"/>
          <w:sz w:val="20"/>
          <w:szCs w:val="20"/>
          <w:spacing w:val="1"/>
        </w:rPr>
        <w:t>效地回应并保护自己。事实上，这是一个复杂的评估过程，需要相当多的关于</w:t>
      </w:r>
      <w:r>
        <w:rPr>
          <w:rFonts w:ascii="SimSun" w:hAnsi="SimSun" w:eastAsia="SimSun" w:cs="SimSun"/>
          <w:sz w:val="20"/>
          <w:szCs w:val="20"/>
          <w:spacing w:val="17"/>
        </w:rPr>
        <w:t xml:space="preserve"> </w:t>
      </w:r>
      <w:r>
        <w:rPr>
          <w:rFonts w:ascii="SimSun" w:hAnsi="SimSun" w:eastAsia="SimSun" w:cs="SimSun"/>
          <w:sz w:val="20"/>
          <w:szCs w:val="20"/>
          <w:spacing w:val="1"/>
        </w:rPr>
        <w:t>狗的知识和对目前情况的准确知觉。毫无疑问，很多成年人和儿童对于做出评</w:t>
      </w:r>
      <w:r>
        <w:rPr>
          <w:rFonts w:ascii="SimSun" w:hAnsi="SimSun" w:eastAsia="SimSun" w:cs="SimSun"/>
          <w:sz w:val="20"/>
          <w:szCs w:val="20"/>
          <w:spacing w:val="12"/>
        </w:rPr>
        <w:t xml:space="preserve"> </w:t>
      </w:r>
      <w:r>
        <w:rPr>
          <w:rFonts w:ascii="SimSun" w:hAnsi="SimSun" w:eastAsia="SimSun" w:cs="SimSun"/>
          <w:sz w:val="20"/>
          <w:szCs w:val="20"/>
          <w:spacing w:val="1"/>
        </w:rPr>
        <w:t>估都很绝望，他们表现得就好像所有的狗都是危险的，直到它们被证实是安全</w:t>
      </w:r>
      <w:r>
        <w:rPr>
          <w:rFonts w:ascii="SimSun" w:hAnsi="SimSun" w:eastAsia="SimSun" w:cs="SimSun"/>
          <w:sz w:val="20"/>
          <w:szCs w:val="20"/>
          <w:spacing w:val="14"/>
        </w:rPr>
        <w:t xml:space="preserve"> </w:t>
      </w:r>
      <w:r>
        <w:rPr>
          <w:rFonts w:ascii="SimSun" w:hAnsi="SimSun" w:eastAsia="SimSun" w:cs="SimSun"/>
          <w:sz w:val="20"/>
          <w:szCs w:val="20"/>
        </w:rPr>
        <w:t>的。另一些人从相反的方向对情况进行了简化，可能会做出相反的假设。</w:t>
      </w:r>
    </w:p>
    <w:p>
      <w:pPr>
        <w:ind w:right="1" w:firstLine="419"/>
        <w:spacing w:before="66" w:line="380" w:lineRule="auto"/>
        <w:jc w:val="both"/>
        <w:rPr>
          <w:rFonts w:ascii="SimSun" w:hAnsi="SimSun" w:eastAsia="SimSun" w:cs="SimSun"/>
          <w:sz w:val="20"/>
          <w:szCs w:val="20"/>
        </w:rPr>
      </w:pPr>
      <w:r>
        <w:rPr>
          <w:rFonts w:ascii="SimSun" w:hAnsi="SimSun" w:eastAsia="SimSun" w:cs="SimSun"/>
          <w:sz w:val="20"/>
          <w:szCs w:val="20"/>
          <w:spacing w:val="6"/>
        </w:rPr>
        <w:t>我们再思考一下准确评估食物中毒的危险的困难性。要做出这个评估，</w:t>
      </w:r>
      <w:r>
        <w:rPr>
          <w:rFonts w:ascii="SimSun" w:hAnsi="SimSun" w:eastAsia="SimSun" w:cs="SimSun"/>
          <w:sz w:val="20"/>
          <w:szCs w:val="20"/>
          <w:spacing w:val="3"/>
        </w:rPr>
        <w:t xml:space="preserve"> </w:t>
      </w:r>
      <w:r>
        <w:rPr>
          <w:rFonts w:ascii="SimSun" w:hAnsi="SimSun" w:eastAsia="SimSun" w:cs="SimSun"/>
          <w:sz w:val="20"/>
          <w:szCs w:val="20"/>
          <w:spacing w:val="1"/>
        </w:rPr>
        <w:t>我们需要了解很多详细的知识，包括食品的来源、谁曾经处理过它、它是否被</w:t>
      </w:r>
      <w:r>
        <w:rPr>
          <w:rFonts w:ascii="SimSun" w:hAnsi="SimSun" w:eastAsia="SimSun" w:cs="SimSun"/>
          <w:sz w:val="20"/>
          <w:szCs w:val="20"/>
          <w:spacing w:val="13"/>
        </w:rPr>
        <w:t xml:space="preserve"> </w:t>
      </w:r>
      <w:r>
        <w:rPr>
          <w:rFonts w:ascii="SimSun" w:hAnsi="SimSun" w:eastAsia="SimSun" w:cs="SimSun"/>
          <w:sz w:val="20"/>
          <w:szCs w:val="20"/>
          <w:spacing w:val="1"/>
        </w:rPr>
        <w:t>烹饪过，以及多种微生物在不同加热温度下的存活情况。普通的家庭主妇的行</w:t>
      </w:r>
      <w:r>
        <w:rPr>
          <w:rFonts w:ascii="SimSun" w:hAnsi="SimSun" w:eastAsia="SimSun" w:cs="SimSun"/>
          <w:sz w:val="20"/>
          <w:szCs w:val="20"/>
          <w:spacing w:val="15"/>
        </w:rPr>
        <w:t xml:space="preserve"> </w:t>
      </w:r>
      <w:r>
        <w:rPr>
          <w:rFonts w:ascii="SimSun" w:hAnsi="SimSun" w:eastAsia="SimSun" w:cs="SimSun"/>
          <w:sz w:val="20"/>
          <w:szCs w:val="20"/>
        </w:rPr>
        <w:t>为就是基于她有限的文化衍生的线索和实践活动回避危险。</w:t>
      </w:r>
    </w:p>
    <w:p>
      <w:pPr>
        <w:ind w:right="2" w:firstLine="419"/>
        <w:spacing w:before="2" w:line="380" w:lineRule="auto"/>
        <w:jc w:val="both"/>
        <w:rPr>
          <w:rFonts w:ascii="SimSun" w:hAnsi="SimSun" w:eastAsia="SimSun" w:cs="SimSun"/>
          <w:sz w:val="20"/>
          <w:szCs w:val="20"/>
        </w:rPr>
      </w:pPr>
      <w:r>
        <w:rPr>
          <w:rFonts w:ascii="SimSun" w:hAnsi="SimSun" w:eastAsia="SimSun" w:cs="SimSun"/>
          <w:sz w:val="20"/>
          <w:szCs w:val="20"/>
          <w:spacing w:val="7"/>
        </w:rPr>
        <w:t>对于评估和预测真正的危险的能力方面，儿童显然比成人处于更加糟糕</w:t>
      </w:r>
      <w:r>
        <w:rPr>
          <w:rFonts w:ascii="SimSun" w:hAnsi="SimSun" w:eastAsia="SimSun" w:cs="SimSun"/>
          <w:sz w:val="20"/>
          <w:szCs w:val="20"/>
          <w:spacing w:val="11"/>
        </w:rPr>
        <w:t xml:space="preserve"> </w:t>
      </w:r>
      <w:r>
        <w:rPr>
          <w:rFonts w:ascii="SimSun" w:hAnsi="SimSun" w:eastAsia="SimSun" w:cs="SimSun"/>
          <w:sz w:val="20"/>
          <w:szCs w:val="20"/>
          <w:spacing w:val="1"/>
        </w:rPr>
        <w:t>的地步。这并不仅仅因为儿童可能所知不多，而且也如皮亚杰曾证实的，儿童</w:t>
      </w:r>
      <w:r>
        <w:rPr>
          <w:rFonts w:ascii="SimSun" w:hAnsi="SimSun" w:eastAsia="SimSun" w:cs="SimSun"/>
          <w:sz w:val="20"/>
          <w:szCs w:val="20"/>
          <w:spacing w:val="14"/>
        </w:rPr>
        <w:t xml:space="preserve"> </w:t>
      </w:r>
      <w:r>
        <w:rPr>
          <w:rFonts w:ascii="SimSun" w:hAnsi="SimSun" w:eastAsia="SimSun" w:cs="SimSun"/>
          <w:sz w:val="20"/>
          <w:szCs w:val="20"/>
        </w:rPr>
        <w:t>在同一时间内考虑多于一种简单因素的能力只是在缓慢的发展中。幸运的是，</w:t>
      </w:r>
      <w:r>
        <w:rPr>
          <w:rFonts w:ascii="SimSun" w:hAnsi="SimSun" w:eastAsia="SimSun" w:cs="SimSun"/>
          <w:sz w:val="20"/>
          <w:szCs w:val="20"/>
          <w:spacing w:val="8"/>
        </w:rPr>
        <w:t xml:space="preserve"> </w:t>
      </w:r>
      <w:r>
        <w:rPr>
          <w:rFonts w:ascii="SimSun" w:hAnsi="SimSun" w:eastAsia="SimSun" w:cs="SimSun"/>
          <w:sz w:val="20"/>
          <w:szCs w:val="20"/>
          <w:spacing w:val="7"/>
        </w:rPr>
        <w:t>儿童对于自然线索和文化线索做出反应是很容易的。如果儿童不能这样做的</w:t>
      </w:r>
    </w:p>
    <w:p>
      <w:pPr>
        <w:spacing w:line="380" w:lineRule="auto"/>
        <w:sectPr>
          <w:pgSz w:w="8790" w:h="12840"/>
          <w:pgMar w:top="400" w:right="907" w:bottom="0" w:left="1030" w:header="0" w:footer="0" w:gutter="0"/>
        </w:sectPr>
        <w:rPr>
          <w:rFonts w:ascii="SimSun" w:hAnsi="SimSun" w:eastAsia="SimSun" w:cs="SimSun"/>
          <w:sz w:val="20"/>
          <w:szCs w:val="20"/>
        </w:rPr>
      </w:pPr>
    </w:p>
    <w:p>
      <w:pPr>
        <w:ind w:left="5789"/>
        <w:spacing w:before="57" w:line="213" w:lineRule="auto"/>
        <w:rPr>
          <w:rFonts w:ascii="SimHei" w:hAnsi="SimHei" w:eastAsia="SimHei" w:cs="SimHei"/>
          <w:sz w:val="20"/>
          <w:szCs w:val="20"/>
        </w:rPr>
      </w:pPr>
      <w:r>
        <w:rPr>
          <w:rFonts w:ascii="SimHei" w:hAnsi="SimHei" w:eastAsia="SimHei" w:cs="SimHei"/>
          <w:sz w:val="20"/>
          <w:szCs w:val="20"/>
          <w:spacing w:val="-15"/>
          <w:w w:val="97"/>
        </w:rPr>
        <w:t>第十章</w:t>
      </w:r>
    </w:p>
    <w:p>
      <w:pPr>
        <w:ind w:left="3049"/>
        <w:spacing w:line="212" w:lineRule="auto"/>
        <w:rPr>
          <w:rFonts w:ascii="Times New Roman" w:hAnsi="Times New Roman" w:eastAsia="Times New Roman" w:cs="Times New Roman"/>
          <w:sz w:val="12"/>
          <w:szCs w:val="12"/>
        </w:rPr>
      </w:pPr>
      <w:r>
        <w:rPr>
          <w:rFonts w:ascii="SimHei" w:hAnsi="SimHei" w:eastAsia="SimHei" w:cs="SimHei"/>
          <w:sz w:val="20"/>
          <w:szCs w:val="20"/>
          <w:spacing w:val="-18"/>
        </w:rPr>
        <w:t>自然线索、文化线索，以及对危险的评估</w:t>
      </w:r>
      <w:r>
        <w:rPr>
          <w:rFonts w:ascii="SimHei" w:hAnsi="SimHei" w:eastAsia="SimHei" w:cs="SimHei"/>
          <w:sz w:val="20"/>
          <w:szCs w:val="20"/>
          <w:spacing w:val="-18"/>
        </w:rPr>
        <w:t xml:space="preserve">   </w:t>
      </w:r>
      <w:r>
        <w:rPr>
          <w:rFonts w:ascii="Times New Roman" w:hAnsi="Times New Roman" w:eastAsia="Times New Roman" w:cs="Times New Roman"/>
          <w:sz w:val="12"/>
          <w:szCs w:val="12"/>
          <w:spacing w:val="2"/>
          <w:position w:val="7"/>
        </w:rPr>
        <w:t>165</w:t>
      </w:r>
    </w:p>
    <w:p>
      <w:pPr>
        <w:pStyle w:val="BodyText"/>
        <w:spacing w:line="289" w:lineRule="auto"/>
        <w:rPr/>
      </w:pPr>
      <w:r/>
    </w:p>
    <w:p>
      <w:pPr>
        <w:pStyle w:val="BodyText"/>
        <w:spacing w:line="29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话，他可能很快就会死掉。</w:t>
      </w:r>
    </w:p>
    <w:p>
      <w:pPr>
        <w:pStyle w:val="BodyText"/>
        <w:spacing w:line="292" w:lineRule="auto"/>
        <w:rPr/>
      </w:pPr>
      <w:r/>
    </w:p>
    <w:p>
      <w:pPr>
        <w:pStyle w:val="BodyText"/>
        <w:spacing w:line="292" w:lineRule="auto"/>
        <w:rPr/>
      </w:pPr>
      <w:r/>
    </w:p>
    <w:p>
      <w:pPr>
        <w:ind w:left="2453"/>
        <w:spacing w:before="85" w:line="219" w:lineRule="auto"/>
        <w:rPr>
          <w:rFonts w:ascii="SimSun" w:hAnsi="SimSun" w:eastAsia="SimSun" w:cs="SimSun"/>
          <w:sz w:val="26"/>
          <w:szCs w:val="26"/>
        </w:rPr>
      </w:pPr>
      <w:r>
        <w:rPr>
          <w:rFonts w:ascii="SimSun" w:hAnsi="SimSun" w:eastAsia="SimSun" w:cs="SimSun"/>
          <w:sz w:val="26"/>
          <w:szCs w:val="26"/>
          <w:b/>
          <w:bCs/>
          <w:spacing w:val="17"/>
        </w:rPr>
        <w:t>“想象的”危险</w:t>
      </w:r>
    </w:p>
    <w:p>
      <w:pPr>
        <w:pStyle w:val="BodyText"/>
        <w:spacing w:line="354"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个体对危险的评估常常采取预测的形式。有时候个体预见的危险情景被</w:t>
      </w:r>
      <w:r>
        <w:rPr>
          <w:rFonts w:ascii="SimSun" w:hAnsi="SimSun" w:eastAsia="SimSun" w:cs="SimSun"/>
          <w:sz w:val="20"/>
          <w:szCs w:val="20"/>
          <w:spacing w:val="10"/>
        </w:rPr>
        <w:t xml:space="preserve"> </w:t>
      </w:r>
      <w:r>
        <w:rPr>
          <w:rFonts w:ascii="SimSun" w:hAnsi="SimSun" w:eastAsia="SimSun" w:cs="SimSun"/>
          <w:sz w:val="20"/>
          <w:szCs w:val="20"/>
          <w:spacing w:val="1"/>
        </w:rPr>
        <w:t>判断为紧急的，有时候则被判断为遥远的。在每种案例中，</w:t>
      </w:r>
      <w:r>
        <w:rPr>
          <w:rFonts w:ascii="SimSun" w:hAnsi="SimSun" w:eastAsia="SimSun" w:cs="SimSun"/>
          <w:sz w:val="20"/>
          <w:szCs w:val="20"/>
        </w:rPr>
        <w:t>每个人对其情景所 </w:t>
      </w:r>
      <w:r>
        <w:rPr>
          <w:rFonts w:ascii="SimSun" w:hAnsi="SimSun" w:eastAsia="SimSun" w:cs="SimSun"/>
          <w:sz w:val="20"/>
          <w:szCs w:val="20"/>
          <w:spacing w:val="1"/>
        </w:rPr>
        <w:t>造成的危险的评级是不同的。对于一些危险的情境，几乎社会</w:t>
      </w:r>
      <w:r>
        <w:rPr>
          <w:rFonts w:ascii="SimSun" w:hAnsi="SimSun" w:eastAsia="SimSun" w:cs="SimSun"/>
          <w:sz w:val="20"/>
          <w:szCs w:val="20"/>
        </w:rPr>
        <w:t>中的每个成年人 </w:t>
      </w:r>
      <w:r>
        <w:rPr>
          <w:rFonts w:ascii="SimSun" w:hAnsi="SimSun" w:eastAsia="SimSun" w:cs="SimSun"/>
          <w:sz w:val="20"/>
          <w:szCs w:val="20"/>
          <w:spacing w:val="1"/>
        </w:rPr>
        <w:t>都预测它可能不存在问题。就是那些被每个成年人认为是很不可能或</w:t>
      </w:r>
      <w:r>
        <w:rPr>
          <w:rFonts w:ascii="SimSun" w:hAnsi="SimSun" w:eastAsia="SimSun" w:cs="SimSun"/>
          <w:sz w:val="20"/>
          <w:szCs w:val="20"/>
        </w:rPr>
        <w:t>是完全不 </w:t>
      </w:r>
      <w:r>
        <w:rPr>
          <w:rFonts w:ascii="SimSun" w:hAnsi="SimSun" w:eastAsia="SimSun" w:cs="SimSun"/>
          <w:sz w:val="20"/>
          <w:szCs w:val="20"/>
          <w:spacing w:val="1"/>
        </w:rPr>
        <w:t>可能存在危险的情境恰好成了挑战。可笑的是，由这种预测引起的</w:t>
      </w:r>
      <w:r>
        <w:rPr>
          <w:rFonts w:ascii="SimSun" w:hAnsi="SimSun" w:eastAsia="SimSun" w:cs="SimSun"/>
          <w:sz w:val="20"/>
          <w:szCs w:val="20"/>
        </w:rPr>
        <w:t>恐惧被认为 </w:t>
      </w:r>
      <w:r>
        <w:rPr>
          <w:rFonts w:ascii="SimSun" w:hAnsi="SimSun" w:eastAsia="SimSun" w:cs="SimSun"/>
          <w:sz w:val="20"/>
          <w:szCs w:val="20"/>
          <w:spacing w:val="4"/>
        </w:rPr>
        <w:t>是“夸张的”或是“想象的”,在更多理性的人看来这是“不</w:t>
      </w:r>
      <w:r>
        <w:rPr>
          <w:rFonts w:ascii="SimSun" w:hAnsi="SimSun" w:eastAsia="SimSun" w:cs="SimSun"/>
          <w:sz w:val="20"/>
          <w:szCs w:val="20"/>
          <w:spacing w:val="3"/>
        </w:rPr>
        <w:t>合适的”。长久</w:t>
      </w:r>
      <w:r>
        <w:rPr>
          <w:rFonts w:ascii="SimSun" w:hAnsi="SimSun" w:eastAsia="SimSun" w:cs="SimSun"/>
          <w:sz w:val="20"/>
          <w:szCs w:val="20"/>
        </w:rPr>
        <w:t xml:space="preserve"> </w:t>
      </w:r>
      <w:r>
        <w:rPr>
          <w:rFonts w:ascii="SimSun" w:hAnsi="SimSun" w:eastAsia="SimSun" w:cs="SimSun"/>
          <w:sz w:val="20"/>
          <w:szCs w:val="20"/>
        </w:rPr>
        <w:t>以来，对这种可能性展现出的恐惧成了精神病学一个基本的谜题。</w:t>
      </w:r>
    </w:p>
    <w:p>
      <w:pPr>
        <w:ind w:firstLine="419"/>
        <w:spacing w:before="43" w:line="379" w:lineRule="auto"/>
        <w:jc w:val="both"/>
        <w:rPr>
          <w:rFonts w:ascii="SimSun" w:hAnsi="SimSun" w:eastAsia="SimSun" w:cs="SimSun"/>
          <w:sz w:val="20"/>
          <w:szCs w:val="20"/>
        </w:rPr>
      </w:pPr>
      <w:r>
        <w:rPr>
          <w:rFonts w:ascii="SimSun" w:hAnsi="SimSun" w:eastAsia="SimSun" w:cs="SimSun"/>
          <w:sz w:val="20"/>
          <w:szCs w:val="20"/>
          <w:spacing w:val="2"/>
        </w:rPr>
        <w:t>然而，一旦我们理解了在对危险的准确评估过程中存在的困难，</w:t>
      </w:r>
      <w:r>
        <w:rPr>
          <w:rFonts w:ascii="SimSun" w:hAnsi="SimSun" w:eastAsia="SimSun" w:cs="SimSun"/>
          <w:sz w:val="20"/>
          <w:szCs w:val="20"/>
          <w:spacing w:val="64"/>
        </w:rPr>
        <w:t xml:space="preserve"> </w:t>
      </w:r>
      <w:r>
        <w:rPr>
          <w:rFonts w:ascii="SimSun" w:hAnsi="SimSun" w:eastAsia="SimSun" w:cs="SimSun"/>
          <w:sz w:val="20"/>
          <w:szCs w:val="20"/>
          <w:spacing w:val="2"/>
        </w:rPr>
        <w:t>一旦我</w:t>
      </w:r>
      <w:r>
        <w:rPr>
          <w:rFonts w:ascii="SimSun" w:hAnsi="SimSun" w:eastAsia="SimSun" w:cs="SimSun"/>
          <w:sz w:val="20"/>
          <w:szCs w:val="20"/>
        </w:rPr>
        <w:t xml:space="preserve"> </w:t>
      </w:r>
      <w:r>
        <w:rPr>
          <w:rFonts w:ascii="SimSun" w:hAnsi="SimSun" w:eastAsia="SimSun" w:cs="SimSun"/>
          <w:sz w:val="20"/>
          <w:szCs w:val="20"/>
          <w:spacing w:val="1"/>
        </w:rPr>
        <w:t>们意识到如果人们想要从中存活下来就没有太多犯错误的余地，那</w:t>
      </w:r>
      <w:r>
        <w:rPr>
          <w:rFonts w:ascii="SimSun" w:hAnsi="SimSun" w:eastAsia="SimSun" w:cs="SimSun"/>
          <w:sz w:val="20"/>
          <w:szCs w:val="20"/>
        </w:rPr>
        <w:t>么那些被称 </w:t>
      </w:r>
      <w:r>
        <w:rPr>
          <w:rFonts w:ascii="SimSun" w:hAnsi="SimSun" w:eastAsia="SimSun" w:cs="SimSun"/>
          <w:sz w:val="20"/>
          <w:szCs w:val="20"/>
          <w:spacing w:val="1"/>
        </w:rPr>
        <w:t>为是“想象的”恐惧就能被我们以一个不同的、更加共情的观点来看待。这种</w:t>
      </w:r>
      <w:r>
        <w:rPr>
          <w:rFonts w:ascii="SimSun" w:hAnsi="SimSun" w:eastAsia="SimSun" w:cs="SimSun"/>
          <w:sz w:val="20"/>
          <w:szCs w:val="20"/>
        </w:rPr>
        <w:t xml:space="preserve"> </w:t>
      </w:r>
      <w:r>
        <w:rPr>
          <w:rFonts w:ascii="SimSun" w:hAnsi="SimSun" w:eastAsia="SimSun" w:cs="SimSun"/>
          <w:sz w:val="20"/>
          <w:szCs w:val="20"/>
          <w:spacing w:val="1"/>
        </w:rPr>
        <w:t>观点就是，儿童关于世界的认知模型仍然是非常有缺陷的，这一点</w:t>
      </w:r>
      <w:r>
        <w:rPr>
          <w:rFonts w:ascii="SimSun" w:hAnsi="SimSun" w:eastAsia="SimSun" w:cs="SimSun"/>
          <w:sz w:val="20"/>
          <w:szCs w:val="20"/>
        </w:rPr>
        <w:t>使得他们有 </w:t>
      </w:r>
      <w:r>
        <w:rPr>
          <w:rFonts w:ascii="SimSun" w:hAnsi="SimSun" w:eastAsia="SimSun" w:cs="SimSun"/>
          <w:sz w:val="20"/>
          <w:szCs w:val="20"/>
          <w:spacing w:val="1"/>
        </w:rPr>
        <w:t>时可能会严重低估危险，有时他们的无视风险的行为可能吓到我</w:t>
      </w:r>
      <w:r>
        <w:rPr>
          <w:rFonts w:ascii="SimSun" w:hAnsi="SimSun" w:eastAsia="SimSun" w:cs="SimSun"/>
          <w:sz w:val="20"/>
          <w:szCs w:val="20"/>
        </w:rPr>
        <w:t>们，不过这没 </w:t>
      </w:r>
      <w:r>
        <w:rPr>
          <w:rFonts w:ascii="SimSun" w:hAnsi="SimSun" w:eastAsia="SimSun" w:cs="SimSun"/>
          <w:sz w:val="20"/>
          <w:szCs w:val="20"/>
          <w:spacing w:val="1"/>
        </w:rPr>
        <w:t>什么奇怪的。儿童也有可能会经常在相反的方向做出错误的预测，在我们预测 </w:t>
      </w:r>
      <w:r>
        <w:rPr>
          <w:rFonts w:ascii="SimSun" w:hAnsi="SimSun" w:eastAsia="SimSun" w:cs="SimSun"/>
          <w:sz w:val="20"/>
          <w:szCs w:val="20"/>
          <w:spacing w:val="1"/>
        </w:rPr>
        <w:t>没有危险时，他们会预测到危险。当我们从这种视角看待问题时</w:t>
      </w:r>
      <w:r>
        <w:rPr>
          <w:rFonts w:ascii="SimSun" w:hAnsi="SimSun" w:eastAsia="SimSun" w:cs="SimSun"/>
          <w:sz w:val="20"/>
          <w:szCs w:val="20"/>
        </w:rPr>
        <w:t>，同样不会感 </w:t>
      </w:r>
      <w:r>
        <w:rPr>
          <w:rFonts w:ascii="SimSun" w:hAnsi="SimSun" w:eastAsia="SimSun" w:cs="SimSun"/>
          <w:sz w:val="20"/>
          <w:szCs w:val="20"/>
          <w:spacing w:val="1"/>
        </w:rPr>
        <w:t>到奇怪。因此，当洗澡的水从放水孔流出而下降时，一个蹒跚学步的孩子怎么</w:t>
      </w:r>
      <w:r>
        <w:rPr>
          <w:rFonts w:ascii="SimSun" w:hAnsi="SimSun" w:eastAsia="SimSun" w:cs="SimSun"/>
          <w:sz w:val="20"/>
          <w:szCs w:val="20"/>
          <w:spacing w:val="11"/>
        </w:rPr>
        <w:t xml:space="preserve"> </w:t>
      </w:r>
      <w:r>
        <w:rPr>
          <w:rFonts w:ascii="SimSun" w:hAnsi="SimSun" w:eastAsia="SimSun" w:cs="SimSun"/>
          <w:sz w:val="20"/>
          <w:szCs w:val="20"/>
          <w:spacing w:val="4"/>
        </w:rPr>
        <w:t>会知道他自己不会一起下降流走呢?当他们听说了关于</w:t>
      </w:r>
      <w:r>
        <w:rPr>
          <w:rFonts w:ascii="SimSun" w:hAnsi="SimSun" w:eastAsia="SimSun" w:cs="SimSun"/>
          <w:sz w:val="20"/>
          <w:szCs w:val="20"/>
          <w:spacing w:val="3"/>
        </w:rPr>
        <w:t>强盗和红脸印第安人拦</w:t>
      </w:r>
      <w:r>
        <w:rPr>
          <w:rFonts w:ascii="SimSun" w:hAnsi="SimSun" w:eastAsia="SimSun" w:cs="SimSun"/>
          <w:sz w:val="20"/>
          <w:szCs w:val="20"/>
        </w:rPr>
        <w:t xml:space="preserve"> </w:t>
      </w:r>
      <w:r>
        <w:rPr>
          <w:rFonts w:ascii="SimSun" w:hAnsi="SimSun" w:eastAsia="SimSun" w:cs="SimSun"/>
          <w:sz w:val="20"/>
          <w:szCs w:val="20"/>
          <w:spacing w:val="1"/>
        </w:rPr>
        <w:t>截马车或抢劫邮政列车的故事时，他要如何知道他和他的家人不会成为下一个</w:t>
      </w:r>
      <w:r>
        <w:rPr>
          <w:rFonts w:ascii="SimSun" w:hAnsi="SimSun" w:eastAsia="SimSun" w:cs="SimSun"/>
          <w:sz w:val="20"/>
          <w:szCs w:val="20"/>
          <w:spacing w:val="13"/>
        </w:rPr>
        <w:t xml:space="preserve"> </w:t>
      </w:r>
      <w:r>
        <w:rPr>
          <w:rFonts w:ascii="SimSun" w:hAnsi="SimSun" w:eastAsia="SimSun" w:cs="SimSun"/>
          <w:sz w:val="20"/>
          <w:szCs w:val="20"/>
          <w:spacing w:val="3"/>
        </w:rPr>
        <w:t>受害者呢?有人认为，儿童在评估危险的精确等级时存在一个非常大的困难，</w:t>
      </w:r>
      <w:r>
        <w:rPr>
          <w:rFonts w:ascii="SimSun" w:hAnsi="SimSun" w:eastAsia="SimSun" w:cs="SimSun"/>
          <w:sz w:val="20"/>
          <w:szCs w:val="20"/>
          <w:spacing w:val="6"/>
        </w:rPr>
        <w:t xml:space="preserve"> </w:t>
      </w:r>
      <w:r>
        <w:rPr>
          <w:rFonts w:ascii="SimSun" w:hAnsi="SimSun" w:eastAsia="SimSun" w:cs="SimSun"/>
          <w:sz w:val="20"/>
          <w:szCs w:val="20"/>
          <w:spacing w:val="1"/>
        </w:rPr>
        <w:t>即他所依据的更大的部分是我们称之为儿童期的“想象的”恐惧，</w:t>
      </w:r>
      <w:r>
        <w:rPr>
          <w:rFonts w:ascii="SimSun" w:hAnsi="SimSun" w:eastAsia="SimSun" w:cs="SimSun"/>
          <w:sz w:val="20"/>
          <w:szCs w:val="20"/>
        </w:rPr>
        <w:t>比我们通常 </w:t>
      </w:r>
      <w:r>
        <w:rPr>
          <w:rFonts w:ascii="SimSun" w:hAnsi="SimSun" w:eastAsia="SimSun" w:cs="SimSun"/>
          <w:sz w:val="20"/>
          <w:szCs w:val="20"/>
          <w:spacing w:val="-4"/>
        </w:rPr>
        <w:t>假设的恐惧要大得多。</w:t>
      </w:r>
    </w:p>
    <w:p>
      <w:pPr>
        <w:ind w:right="6" w:firstLine="419"/>
        <w:spacing w:before="57" w:line="390" w:lineRule="auto"/>
        <w:rPr>
          <w:rFonts w:ascii="SimSun" w:hAnsi="SimSun" w:eastAsia="SimSun" w:cs="SimSun"/>
          <w:sz w:val="20"/>
          <w:szCs w:val="20"/>
        </w:rPr>
      </w:pPr>
      <w:r>
        <w:rPr>
          <w:rFonts w:ascii="SimSun" w:hAnsi="SimSun" w:eastAsia="SimSun" w:cs="SimSun"/>
          <w:sz w:val="20"/>
          <w:szCs w:val="20"/>
          <w:spacing w:val="7"/>
        </w:rPr>
        <w:t>有时，“想象的”恐惧可能会由一个简单的误解引</w:t>
      </w:r>
      <w:r>
        <w:rPr>
          <w:rFonts w:ascii="SimSun" w:hAnsi="SimSun" w:eastAsia="SimSun" w:cs="SimSun"/>
          <w:sz w:val="20"/>
          <w:szCs w:val="20"/>
          <w:spacing w:val="6"/>
        </w:rPr>
        <w:t>起，例如一个六岁半</w:t>
      </w:r>
      <w:r>
        <w:rPr>
          <w:rFonts w:ascii="SimSun" w:hAnsi="SimSun" w:eastAsia="SimSun" w:cs="SimSun"/>
          <w:sz w:val="20"/>
          <w:szCs w:val="20"/>
        </w:rPr>
        <w:t xml:space="preserve"> </w:t>
      </w:r>
      <w:r>
        <w:rPr>
          <w:rFonts w:ascii="SimSun" w:hAnsi="SimSun" w:eastAsia="SimSun" w:cs="SimSun"/>
          <w:sz w:val="20"/>
          <w:szCs w:val="20"/>
          <w:spacing w:val="7"/>
        </w:rPr>
        <w:t>的男孩作为照相师模特，每一次当照相师要按下快门的时候就着急地跑下台</w:t>
      </w:r>
    </w:p>
    <w:p>
      <w:pPr>
        <w:spacing w:line="390" w:lineRule="auto"/>
        <w:sectPr>
          <w:pgSz w:w="8790" w:h="12830"/>
          <w:pgMar w:top="400" w:right="1111" w:bottom="0" w:left="830" w:header="0"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2212224" behindDoc="1" locked="0" layoutInCell="0" allowOverlap="1">
            <wp:simplePos x="0" y="0"/>
            <wp:positionH relativeFrom="page">
              <wp:posOffset>952508</wp:posOffset>
            </wp:positionH>
            <wp:positionV relativeFrom="page">
              <wp:posOffset>260338</wp:posOffset>
            </wp:positionV>
            <wp:extent cx="6362" cy="266697"/>
            <wp:effectExtent l="0" t="0" r="0" b="0"/>
            <wp:wrapNone/>
            <wp:docPr id="228" name="IM 228"/>
            <wp:cNvGraphicFramePr/>
            <a:graphic>
              <a:graphicData uri="http://schemas.openxmlformats.org/drawingml/2006/picture">
                <pic:pic>
                  <pic:nvPicPr>
                    <pic:cNvPr id="228" name="IM 228"/>
                    <pic:cNvPicPr/>
                  </pic:nvPicPr>
                  <pic:blipFill>
                    <a:blip r:embed="rId12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0"/>
        </w:rPr>
        <w:t>166</w:t>
      </w:r>
      <w:r>
        <w:rPr>
          <w:rFonts w:ascii="Times New Roman" w:hAnsi="Times New Roman" w:eastAsia="Times New Roman" w:cs="Times New Roman"/>
          <w:sz w:val="13"/>
          <w:szCs w:val="13"/>
        </w:rPr>
        <w:t xml:space="preserve">            </w:t>
      </w:r>
      <w:r>
        <w:rPr>
          <w:rFonts w:ascii="SimHei" w:hAnsi="SimHei" w:eastAsia="SimHei" w:cs="SimHei"/>
          <w:sz w:val="20"/>
          <w:szCs w:val="20"/>
          <w:spacing w:val="-10"/>
        </w:rPr>
        <w:t>依恋三部曲</w:t>
      </w:r>
      <w:r>
        <w:rPr>
          <w:rFonts w:ascii="SimHei" w:hAnsi="SimHei" w:eastAsia="SimHei" w:cs="SimHei"/>
          <w:sz w:val="20"/>
          <w:szCs w:val="20"/>
          <w:spacing w:val="-16"/>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31" w:lineRule="auto"/>
        <w:rPr/>
      </w:pPr>
      <w:r/>
    </w:p>
    <w:p>
      <w:pPr>
        <w:pStyle w:val="BodyText"/>
        <w:spacing w:line="331" w:lineRule="auto"/>
        <w:rPr/>
      </w:pPr>
      <w:r/>
    </w:p>
    <w:p>
      <w:pPr>
        <w:ind w:right="5"/>
        <w:spacing w:before="65" w:line="379" w:lineRule="auto"/>
        <w:jc w:val="both"/>
        <w:rPr>
          <w:rFonts w:ascii="SimSun" w:hAnsi="SimSun" w:eastAsia="SimSun" w:cs="SimSun"/>
          <w:sz w:val="20"/>
          <w:szCs w:val="20"/>
        </w:rPr>
      </w:pPr>
      <w:r>
        <w:rPr>
          <w:rFonts w:ascii="SimSun" w:hAnsi="SimSun" w:eastAsia="SimSun" w:cs="SimSun"/>
          <w:sz w:val="20"/>
          <w:szCs w:val="20"/>
          <w:spacing w:val="5"/>
        </w:rPr>
        <w:t>阶。直到第二天他才透露说，每次他听到“射击”</w:t>
      </w:r>
      <w:r>
        <w:rPr>
          <w:rFonts w:ascii="SimSun" w:hAnsi="SimSun" w:eastAsia="SimSun" w:cs="SimSun"/>
          <w:sz w:val="20"/>
          <w:szCs w:val="20"/>
          <w:spacing w:val="-48"/>
        </w:rPr>
        <w:t xml:space="preserve"> </w:t>
      </w:r>
      <w:r>
        <w:rPr>
          <w:rFonts w:ascii="SimSun" w:hAnsi="SimSun" w:eastAsia="SimSun" w:cs="SimSun"/>
          <w:sz w:val="20"/>
          <w:szCs w:val="20"/>
          <w:spacing w:val="5"/>
        </w:rPr>
        <w:t>(</w:t>
      </w:r>
      <w:r>
        <w:rPr>
          <w:rFonts w:ascii="SimSun" w:hAnsi="SimSun" w:eastAsia="SimSun" w:cs="SimSun"/>
          <w:sz w:val="20"/>
          <w:szCs w:val="20"/>
        </w:rPr>
        <w:t>shoot</w:t>
      </w:r>
      <w:r>
        <w:rPr>
          <w:rFonts w:ascii="SimSun" w:hAnsi="SimSun" w:eastAsia="SimSun" w:cs="SimSun"/>
          <w:sz w:val="20"/>
          <w:szCs w:val="20"/>
          <w:spacing w:val="5"/>
        </w:rPr>
        <w:t>)(“</w:t>
      </w:r>
      <w:r>
        <w:rPr>
          <w:rFonts w:ascii="SimSun" w:hAnsi="SimSun" w:eastAsia="SimSun" w:cs="SimSun"/>
          <w:sz w:val="20"/>
          <w:szCs w:val="20"/>
        </w:rPr>
        <w:t>shoot</w:t>
      </w:r>
      <w:r>
        <w:rPr>
          <w:rFonts w:ascii="SimSun" w:hAnsi="SimSun" w:eastAsia="SimSun" w:cs="SimSun"/>
          <w:sz w:val="20"/>
          <w:szCs w:val="20"/>
          <w:spacing w:val="5"/>
        </w:rPr>
        <w:t>”</w:t>
      </w:r>
      <w:r>
        <w:rPr>
          <w:rFonts w:ascii="SimSun" w:hAnsi="SimSun" w:eastAsia="SimSun" w:cs="SimSun"/>
          <w:sz w:val="20"/>
          <w:szCs w:val="20"/>
          <w:spacing w:val="50"/>
        </w:rPr>
        <w:t xml:space="preserve"> </w:t>
      </w:r>
      <w:r>
        <w:rPr>
          <w:rFonts w:ascii="SimSun" w:hAnsi="SimSun" w:eastAsia="SimSun" w:cs="SimSun"/>
          <w:sz w:val="20"/>
          <w:szCs w:val="20"/>
          <w:spacing w:val="5"/>
        </w:rPr>
        <w:t>在摄</w:t>
      </w:r>
      <w:r>
        <w:rPr>
          <w:rFonts w:ascii="SimSun" w:hAnsi="SimSun" w:eastAsia="SimSun" w:cs="SimSun"/>
          <w:sz w:val="20"/>
          <w:szCs w:val="20"/>
        </w:rPr>
        <w:t xml:space="preserve"> </w:t>
      </w:r>
      <w:r>
        <w:rPr>
          <w:rFonts w:ascii="SimSun" w:hAnsi="SimSun" w:eastAsia="SimSun" w:cs="SimSun"/>
          <w:sz w:val="20"/>
          <w:szCs w:val="20"/>
          <w:spacing w:val="4"/>
        </w:rPr>
        <w:t>影的情景下是拍摄的意思)这个词时，他都为了保命而逃走。另一个相似的误</w:t>
      </w:r>
      <w:r>
        <w:rPr>
          <w:rFonts w:ascii="SimSun" w:hAnsi="SimSun" w:eastAsia="SimSun" w:cs="SimSun"/>
          <w:sz w:val="20"/>
          <w:szCs w:val="20"/>
          <w:spacing w:val="12"/>
        </w:rPr>
        <w:t xml:space="preserve"> </w:t>
      </w:r>
      <w:r>
        <w:rPr>
          <w:rFonts w:ascii="SimSun" w:hAnsi="SimSun" w:eastAsia="SimSun" w:cs="SimSun"/>
          <w:sz w:val="20"/>
          <w:szCs w:val="20"/>
          <w:spacing w:val="1"/>
        </w:rPr>
        <w:t>解是，一个十二岁的男孩因为盗窃被转诊到咨询诊所，每次他来到诊所时，他</w:t>
      </w:r>
      <w:r>
        <w:rPr>
          <w:rFonts w:ascii="SimSun" w:hAnsi="SimSun" w:eastAsia="SimSun" w:cs="SimSun"/>
          <w:sz w:val="20"/>
          <w:szCs w:val="20"/>
          <w:spacing w:val="12"/>
        </w:rPr>
        <w:t xml:space="preserve"> </w:t>
      </w:r>
      <w:r>
        <w:rPr>
          <w:rFonts w:ascii="SimSun" w:hAnsi="SimSun" w:eastAsia="SimSun" w:cs="SimSun"/>
          <w:sz w:val="20"/>
          <w:szCs w:val="20"/>
          <w:spacing w:val="1"/>
        </w:rPr>
        <w:t>都坚持装六元钱在他的口袋里。这个秘密在几星期后被揭开了，他透露说，他</w:t>
      </w:r>
      <w:r>
        <w:rPr>
          <w:rFonts w:ascii="SimSun" w:hAnsi="SimSun" w:eastAsia="SimSun" w:cs="SimSun"/>
          <w:sz w:val="20"/>
          <w:szCs w:val="20"/>
          <w:spacing w:val="12"/>
        </w:rPr>
        <w:t xml:space="preserve"> </w:t>
      </w:r>
      <w:r>
        <w:rPr>
          <w:rFonts w:ascii="SimSun" w:hAnsi="SimSun" w:eastAsia="SimSun" w:cs="SimSun"/>
          <w:sz w:val="20"/>
          <w:szCs w:val="20"/>
          <w:spacing w:val="1"/>
        </w:rPr>
        <w:t>认为诊所是一个行使惩罚的地方，如果他被监禁，他要逃出去，那么他就需要</w:t>
      </w:r>
      <w:r>
        <w:rPr>
          <w:rFonts w:ascii="SimSun" w:hAnsi="SimSun" w:eastAsia="SimSun" w:cs="SimSun"/>
          <w:sz w:val="20"/>
          <w:szCs w:val="20"/>
          <w:spacing w:val="15"/>
        </w:rPr>
        <w:t xml:space="preserve"> </w:t>
      </w:r>
      <w:r>
        <w:rPr>
          <w:rFonts w:ascii="SimSun" w:hAnsi="SimSun" w:eastAsia="SimSun" w:cs="SimSun"/>
          <w:sz w:val="20"/>
          <w:szCs w:val="20"/>
        </w:rPr>
        <w:t>那些钱来购买回家的巴士车票。</w:t>
      </w:r>
    </w:p>
    <w:p>
      <w:pPr>
        <w:ind w:firstLine="430"/>
        <w:spacing w:before="14" w:line="381" w:lineRule="auto"/>
        <w:jc w:val="both"/>
        <w:rPr>
          <w:rFonts w:ascii="SimSun" w:hAnsi="SimSun" w:eastAsia="SimSun" w:cs="SimSun"/>
          <w:sz w:val="20"/>
          <w:szCs w:val="20"/>
        </w:rPr>
      </w:pPr>
      <w:r>
        <w:rPr>
          <w:rFonts w:ascii="SimSun" w:hAnsi="SimSun" w:eastAsia="SimSun" w:cs="SimSun"/>
          <w:sz w:val="20"/>
          <w:szCs w:val="20"/>
          <w:spacing w:val="7"/>
        </w:rPr>
        <w:t>在其他时候，“想象的”恐惧是一种个体从非常小的样本中概括出来的 </w:t>
      </w:r>
      <w:r>
        <w:rPr>
          <w:rFonts w:ascii="SimSun" w:hAnsi="SimSun" w:eastAsia="SimSun" w:cs="SimSun"/>
          <w:sz w:val="20"/>
          <w:szCs w:val="20"/>
          <w:spacing w:val="1"/>
        </w:rPr>
        <w:t>结果。如果奶奶今天死去了，那么也许妈妈或爸爸明天会死去。如果一个母亲</w:t>
      </w:r>
      <w:r>
        <w:rPr>
          <w:rFonts w:ascii="SimSun" w:hAnsi="SimSun" w:eastAsia="SimSun" w:cs="SimSun"/>
          <w:sz w:val="20"/>
          <w:szCs w:val="20"/>
          <w:spacing w:val="14"/>
        </w:rPr>
        <w:t xml:space="preserve"> </w:t>
      </w:r>
      <w:r>
        <w:rPr>
          <w:rFonts w:ascii="SimSun" w:hAnsi="SimSun" w:eastAsia="SimSun" w:cs="SimSun"/>
          <w:sz w:val="20"/>
          <w:szCs w:val="20"/>
          <w:spacing w:val="1"/>
        </w:rPr>
        <w:t>的第一个婴儿死亡了，那么她担心她的第二个孩子也会死亡。这会令人感到惊</w:t>
      </w:r>
      <w:r>
        <w:rPr>
          <w:rFonts w:ascii="SimSun" w:hAnsi="SimSun" w:eastAsia="SimSun" w:cs="SimSun"/>
          <w:sz w:val="20"/>
          <w:szCs w:val="20"/>
          <w:spacing w:val="15"/>
        </w:rPr>
        <w:t xml:space="preserve"> </w:t>
      </w:r>
      <w:r>
        <w:rPr>
          <w:rFonts w:ascii="SimSun" w:hAnsi="SimSun" w:eastAsia="SimSun" w:cs="SimSun"/>
          <w:sz w:val="20"/>
          <w:szCs w:val="20"/>
          <w:spacing w:val="10"/>
        </w:rPr>
        <w:t>讶吗?</w:t>
      </w:r>
    </w:p>
    <w:p>
      <w:pPr>
        <w:ind w:right="3" w:firstLine="430"/>
        <w:spacing w:before="20" w:line="379" w:lineRule="auto"/>
        <w:jc w:val="both"/>
        <w:rPr>
          <w:rFonts w:ascii="SimSun" w:hAnsi="SimSun" w:eastAsia="SimSun" w:cs="SimSun"/>
          <w:sz w:val="20"/>
          <w:szCs w:val="20"/>
        </w:rPr>
      </w:pPr>
      <w:r>
        <w:rPr>
          <w:rFonts w:ascii="SimSun" w:hAnsi="SimSun" w:eastAsia="SimSun" w:cs="SimSun"/>
          <w:sz w:val="20"/>
          <w:szCs w:val="20"/>
          <w:spacing w:val="7"/>
        </w:rPr>
        <w:t>我们目前为止列举的例子是关于由不准确或不充分的数据引起的，对危</w:t>
      </w:r>
      <w:r>
        <w:rPr>
          <w:rFonts w:ascii="SimSun" w:hAnsi="SimSun" w:eastAsia="SimSun" w:cs="SimSun"/>
          <w:sz w:val="20"/>
          <w:szCs w:val="20"/>
          <w:spacing w:val="2"/>
        </w:rPr>
        <w:t xml:space="preserve"> </w:t>
      </w:r>
      <w:r>
        <w:rPr>
          <w:rFonts w:ascii="SimSun" w:hAnsi="SimSun" w:eastAsia="SimSun" w:cs="SimSun"/>
          <w:sz w:val="20"/>
          <w:szCs w:val="20"/>
          <w:spacing w:val="1"/>
        </w:rPr>
        <w:t>险做出错误预测的实例。在个体做出错误预测的原因还不为人所知时，他对于</w:t>
      </w:r>
      <w:r>
        <w:rPr>
          <w:rFonts w:ascii="SimSun" w:hAnsi="SimSun" w:eastAsia="SimSun" w:cs="SimSun"/>
          <w:sz w:val="20"/>
          <w:szCs w:val="20"/>
          <w:spacing w:val="16"/>
        </w:rPr>
        <w:t xml:space="preserve"> </w:t>
      </w:r>
      <w:r>
        <w:rPr>
          <w:rFonts w:ascii="SimSun" w:hAnsi="SimSun" w:eastAsia="SimSun" w:cs="SimSun"/>
          <w:sz w:val="20"/>
          <w:szCs w:val="20"/>
        </w:rPr>
        <w:t>特殊情景的恐惧倾向在别人看来是滑稽的，这种</w:t>
      </w:r>
      <w:r>
        <w:rPr>
          <w:rFonts w:ascii="SimSun" w:hAnsi="SimSun" w:eastAsia="SimSun" w:cs="SimSun"/>
          <w:sz w:val="20"/>
          <w:szCs w:val="20"/>
          <w:spacing w:val="-1"/>
        </w:rPr>
        <w:t>状况也将持续不变。然而，</w:t>
      </w:r>
      <w:r>
        <w:rPr>
          <w:rFonts w:ascii="SimSun" w:hAnsi="SimSun" w:eastAsia="SimSun" w:cs="SimSun"/>
          <w:sz w:val="20"/>
          <w:szCs w:val="20"/>
          <w:spacing w:val="-38"/>
        </w:rPr>
        <w:t xml:space="preserve"> </w:t>
      </w:r>
      <w:r>
        <w:rPr>
          <w:rFonts w:ascii="SimSun" w:hAnsi="SimSun" w:eastAsia="SimSun" w:cs="SimSun"/>
          <w:sz w:val="20"/>
          <w:szCs w:val="20"/>
          <w:spacing w:val="-1"/>
        </w:rPr>
        <w:t>一</w:t>
      </w:r>
      <w:r>
        <w:rPr>
          <w:rFonts w:ascii="SimSun" w:hAnsi="SimSun" w:eastAsia="SimSun" w:cs="SimSun"/>
          <w:sz w:val="20"/>
          <w:szCs w:val="20"/>
        </w:rPr>
        <w:t xml:space="preserve"> </w:t>
      </w:r>
      <w:r>
        <w:rPr>
          <w:rFonts w:ascii="SimSun" w:hAnsi="SimSun" w:eastAsia="SimSun" w:cs="SimSun"/>
          <w:sz w:val="20"/>
          <w:szCs w:val="20"/>
          <w:spacing w:val="1"/>
        </w:rPr>
        <w:t>旦这种恐惧倾向的原因被人所知，其他人看待这种恐惧倾向时就不再认为其不</w:t>
      </w:r>
      <w:r>
        <w:rPr>
          <w:rFonts w:ascii="SimSun" w:hAnsi="SimSun" w:eastAsia="SimSun" w:cs="SimSun"/>
          <w:sz w:val="20"/>
          <w:szCs w:val="20"/>
          <w:spacing w:val="15"/>
        </w:rPr>
        <w:t xml:space="preserve"> </w:t>
      </w:r>
      <w:r>
        <w:rPr>
          <w:rFonts w:ascii="SimSun" w:hAnsi="SimSun" w:eastAsia="SimSun" w:cs="SimSun"/>
          <w:sz w:val="20"/>
          <w:szCs w:val="20"/>
        </w:rPr>
        <w:t>合情理。然后这种倾向就有机会可以被修正或改进。</w:t>
      </w:r>
    </w:p>
    <w:p>
      <w:pPr>
        <w:ind w:firstLine="430"/>
        <w:spacing w:before="14" w:line="379" w:lineRule="auto"/>
        <w:jc w:val="both"/>
        <w:rPr>
          <w:rFonts w:ascii="SimSun" w:hAnsi="SimSun" w:eastAsia="SimSun" w:cs="SimSun"/>
          <w:sz w:val="20"/>
          <w:szCs w:val="20"/>
        </w:rPr>
      </w:pPr>
      <w:r>
        <w:rPr>
          <w:rFonts w:ascii="SimSun" w:hAnsi="SimSun" w:eastAsia="SimSun" w:cs="SimSun"/>
          <w:sz w:val="20"/>
          <w:szCs w:val="20"/>
          <w:spacing w:val="7"/>
        </w:rPr>
        <w:t>在其他案例中，人们对某个情景的恐惧在外人看起来可能是荒谬的和不</w:t>
      </w:r>
      <w:r>
        <w:rPr>
          <w:rFonts w:ascii="SimSun" w:hAnsi="SimSun" w:eastAsia="SimSun" w:cs="SimSun"/>
          <w:sz w:val="20"/>
          <w:szCs w:val="20"/>
          <w:spacing w:val="3"/>
        </w:rPr>
        <w:t xml:space="preserve"> </w:t>
      </w:r>
      <w:r>
        <w:rPr>
          <w:rFonts w:ascii="SimSun" w:hAnsi="SimSun" w:eastAsia="SimSun" w:cs="SimSun"/>
          <w:sz w:val="20"/>
          <w:szCs w:val="20"/>
          <w:spacing w:val="1"/>
        </w:rPr>
        <w:t>值得恐惧的，但这种恐惧是可以以其他方式来解释的。在临床文献中有一种被</w:t>
      </w:r>
      <w:r>
        <w:rPr>
          <w:rFonts w:ascii="SimSun" w:hAnsi="SimSun" w:eastAsia="SimSun" w:cs="SimSun"/>
          <w:sz w:val="20"/>
          <w:szCs w:val="20"/>
          <w:spacing w:val="13"/>
        </w:rPr>
        <w:t xml:space="preserve"> </w:t>
      </w:r>
      <w:r>
        <w:rPr>
          <w:rFonts w:ascii="SimSun" w:hAnsi="SimSun" w:eastAsia="SimSun" w:cs="SimSun"/>
          <w:sz w:val="20"/>
          <w:szCs w:val="20"/>
          <w:spacing w:val="1"/>
        </w:rPr>
        <w:t>极大地低估了的恐惧来源，它在事实基础上预测了风险，但对外人来说依旧是</w:t>
      </w:r>
      <w:r>
        <w:rPr>
          <w:rFonts w:ascii="SimSun" w:hAnsi="SimSun" w:eastAsia="SimSun" w:cs="SimSun"/>
          <w:sz w:val="20"/>
          <w:szCs w:val="20"/>
          <w:spacing w:val="15"/>
        </w:rPr>
        <w:t xml:space="preserve"> </w:t>
      </w:r>
      <w:r>
        <w:rPr>
          <w:rFonts w:ascii="SimSun" w:hAnsi="SimSun" w:eastAsia="SimSun" w:cs="SimSun"/>
          <w:sz w:val="20"/>
          <w:szCs w:val="20"/>
          <w:spacing w:val="1"/>
        </w:rPr>
        <w:t>难以理解的，因为它来源于最隐秘的信息。在儿童和青少年中我们可以看到这</w:t>
      </w:r>
      <w:r>
        <w:rPr>
          <w:rFonts w:ascii="SimSun" w:hAnsi="SimSun" w:eastAsia="SimSun" w:cs="SimSun"/>
          <w:sz w:val="20"/>
          <w:szCs w:val="20"/>
          <w:spacing w:val="13"/>
        </w:rPr>
        <w:t xml:space="preserve"> </w:t>
      </w:r>
      <w:r>
        <w:rPr>
          <w:rFonts w:ascii="SimSun" w:hAnsi="SimSun" w:eastAsia="SimSun" w:cs="SimSun"/>
          <w:sz w:val="20"/>
          <w:szCs w:val="20"/>
          <w:spacing w:val="1"/>
        </w:rPr>
        <w:t>样一种案例，他们的父母在情绪爆发的时候，会向孩子发出可怕的威胁，如自</w:t>
      </w:r>
      <w:r>
        <w:rPr>
          <w:rFonts w:ascii="SimSun" w:hAnsi="SimSun" w:eastAsia="SimSun" w:cs="SimSun"/>
          <w:sz w:val="20"/>
          <w:szCs w:val="20"/>
          <w:spacing w:val="18"/>
        </w:rPr>
        <w:t xml:space="preserve"> </w:t>
      </w:r>
      <w:r>
        <w:rPr>
          <w:rFonts w:ascii="SimSun" w:hAnsi="SimSun" w:eastAsia="SimSun" w:cs="SimSun"/>
          <w:sz w:val="20"/>
          <w:szCs w:val="20"/>
          <w:spacing w:val="1"/>
        </w:rPr>
        <w:t>杀、离家出走，甚至是谋杀，这种情绪爆发可能是很罕见的，通常是与性格不</w:t>
      </w:r>
      <w:r>
        <w:rPr>
          <w:rFonts w:ascii="SimSun" w:hAnsi="SimSun" w:eastAsia="SimSun" w:cs="SimSun"/>
          <w:sz w:val="20"/>
          <w:szCs w:val="20"/>
          <w:spacing w:val="15"/>
        </w:rPr>
        <w:t xml:space="preserve"> </w:t>
      </w:r>
      <w:r>
        <w:rPr>
          <w:rFonts w:ascii="SimSun" w:hAnsi="SimSun" w:eastAsia="SimSun" w:cs="SimSun"/>
          <w:sz w:val="20"/>
          <w:szCs w:val="20"/>
          <w:spacing w:val="2"/>
        </w:rPr>
        <w:t>符的，虽然在当时看起来是足够真实。很自</w:t>
      </w:r>
      <w:r>
        <w:rPr>
          <w:rFonts w:ascii="SimSun" w:hAnsi="SimSun" w:eastAsia="SimSun" w:cs="SimSun"/>
          <w:sz w:val="20"/>
          <w:szCs w:val="20"/>
          <w:spacing w:val="1"/>
        </w:rPr>
        <w:t>然，由于儿童或青少年通常将这种</w:t>
      </w:r>
      <w:r>
        <w:rPr>
          <w:rFonts w:ascii="SimSun" w:hAnsi="SimSun" w:eastAsia="SimSun" w:cs="SimSun"/>
          <w:sz w:val="20"/>
          <w:szCs w:val="20"/>
        </w:rPr>
        <w:t xml:space="preserve"> </w:t>
      </w:r>
      <w:r>
        <w:rPr>
          <w:rFonts w:ascii="SimSun" w:hAnsi="SimSun" w:eastAsia="SimSun" w:cs="SimSun"/>
          <w:sz w:val="20"/>
          <w:szCs w:val="20"/>
          <w:spacing w:val="1"/>
        </w:rPr>
        <w:t>威胁当真，父母会将这些威胁说得不那么严重，甚至否认存在这样的威胁。这</w:t>
      </w:r>
      <w:r>
        <w:rPr>
          <w:rFonts w:ascii="SimSun" w:hAnsi="SimSun" w:eastAsia="SimSun" w:cs="SimSun"/>
          <w:sz w:val="20"/>
          <w:szCs w:val="20"/>
          <w:spacing w:val="13"/>
        </w:rPr>
        <w:t xml:space="preserve"> </w:t>
      </w:r>
      <w:r>
        <w:rPr>
          <w:rFonts w:ascii="SimSun" w:hAnsi="SimSun" w:eastAsia="SimSun" w:cs="SimSun"/>
          <w:sz w:val="20"/>
          <w:szCs w:val="20"/>
          <w:spacing w:val="2"/>
        </w:rPr>
        <w:t>种家庭情境在解释一些病人的强烈的分离焦</w:t>
      </w:r>
      <w:r>
        <w:rPr>
          <w:rFonts w:ascii="SimSun" w:hAnsi="SimSun" w:eastAsia="SimSun" w:cs="SimSun"/>
          <w:sz w:val="20"/>
          <w:szCs w:val="20"/>
          <w:spacing w:val="1"/>
        </w:rPr>
        <w:t>虑时有关键作用，我们在之后的章</w:t>
      </w:r>
      <w:r>
        <w:rPr>
          <w:rFonts w:ascii="SimSun" w:hAnsi="SimSun" w:eastAsia="SimSun" w:cs="SimSun"/>
          <w:sz w:val="20"/>
          <w:szCs w:val="20"/>
        </w:rPr>
        <w:t xml:space="preserve"> </w:t>
      </w:r>
      <w:r>
        <w:rPr>
          <w:rFonts w:ascii="SimSun" w:hAnsi="SimSun" w:eastAsia="SimSun" w:cs="SimSun"/>
          <w:sz w:val="20"/>
          <w:szCs w:val="20"/>
        </w:rPr>
        <w:t>节将会说明。</w:t>
      </w:r>
    </w:p>
    <w:p>
      <w:pPr>
        <w:spacing w:before="37" w:line="219" w:lineRule="auto"/>
        <w:jc w:val="right"/>
        <w:rPr>
          <w:rFonts w:ascii="SimSun" w:hAnsi="SimSun" w:eastAsia="SimSun" w:cs="SimSun"/>
          <w:sz w:val="20"/>
          <w:szCs w:val="20"/>
        </w:rPr>
      </w:pPr>
      <w:r>
        <w:rPr>
          <w:rFonts w:ascii="SimSun" w:hAnsi="SimSun" w:eastAsia="SimSun" w:cs="SimSun"/>
          <w:sz w:val="20"/>
          <w:szCs w:val="20"/>
          <w:spacing w:val="7"/>
        </w:rPr>
        <w:t>另外一个明显的非理性的恐惧来源是基于个体的知识背景而派生出来的</w:t>
      </w:r>
    </w:p>
    <w:p>
      <w:pPr>
        <w:spacing w:line="219" w:lineRule="auto"/>
        <w:sectPr>
          <w:pgSz w:w="8790" w:h="12840"/>
          <w:pgMar w:top="400" w:right="844" w:bottom="0" w:left="1089" w:header="0" w:footer="0" w:gutter="0"/>
        </w:sectPr>
        <w:rPr>
          <w:rFonts w:ascii="SimSun" w:hAnsi="SimSun" w:eastAsia="SimSun" w:cs="SimSun"/>
          <w:sz w:val="20"/>
          <w:szCs w:val="20"/>
        </w:rPr>
      </w:pPr>
    </w:p>
    <w:p>
      <w:pPr>
        <w:ind w:left="5820"/>
        <w:spacing w:before="17" w:line="213" w:lineRule="auto"/>
        <w:rPr>
          <w:rFonts w:ascii="SimSun" w:hAnsi="SimSun" w:eastAsia="SimSun" w:cs="SimSun"/>
          <w:sz w:val="20"/>
          <w:szCs w:val="20"/>
        </w:rPr>
      </w:pPr>
      <w:r>
        <w:rPr>
          <w:rFonts w:ascii="SimSun" w:hAnsi="SimSun" w:eastAsia="SimSun" w:cs="SimSun"/>
          <w:sz w:val="20"/>
          <w:szCs w:val="20"/>
          <w:spacing w:val="-21"/>
          <w:w w:val="99"/>
        </w:rPr>
        <w:t>第十章</w:t>
      </w:r>
    </w:p>
    <w:p>
      <w:pPr>
        <w:ind w:left="3069"/>
        <w:spacing w:line="212" w:lineRule="auto"/>
        <w:rPr>
          <w:rFonts w:ascii="Times New Roman" w:hAnsi="Times New Roman" w:eastAsia="Times New Roman" w:cs="Times New Roman"/>
          <w:sz w:val="12"/>
          <w:szCs w:val="12"/>
        </w:rPr>
      </w:pPr>
      <w:r>
        <w:rPr>
          <w:rFonts w:ascii="SimHei" w:hAnsi="SimHei" w:eastAsia="SimHei" w:cs="SimHei"/>
          <w:sz w:val="20"/>
          <w:szCs w:val="20"/>
          <w:spacing w:val="-18"/>
        </w:rPr>
        <w:t>自然线索、文化线索，以及对危险的评估</w:t>
      </w:r>
      <w:r>
        <w:rPr>
          <w:rFonts w:ascii="SimHei" w:hAnsi="SimHei" w:eastAsia="SimHei" w:cs="SimHei"/>
          <w:sz w:val="20"/>
          <w:szCs w:val="20"/>
          <w:spacing w:val="-18"/>
        </w:rPr>
        <w:t xml:space="preserve">   </w:t>
      </w:r>
      <w:r>
        <w:rPr>
          <w:rFonts w:ascii="Times New Roman" w:hAnsi="Times New Roman" w:eastAsia="Times New Roman" w:cs="Times New Roman"/>
          <w:sz w:val="12"/>
          <w:szCs w:val="12"/>
          <w:spacing w:val="2"/>
          <w:position w:val="7"/>
        </w:rPr>
        <w:t>167</w:t>
      </w:r>
    </w:p>
    <w:p>
      <w:pPr>
        <w:pStyle w:val="BodyText"/>
        <w:spacing w:line="289" w:lineRule="auto"/>
        <w:rPr/>
      </w:pPr>
      <w:r/>
    </w:p>
    <w:p>
      <w:pPr>
        <w:pStyle w:val="BodyText"/>
        <w:spacing w:line="290" w:lineRule="auto"/>
        <w:rPr/>
      </w:pPr>
      <w:r/>
    </w:p>
    <w:p>
      <w:pPr>
        <w:ind w:right="5"/>
        <w:spacing w:before="65" w:line="372" w:lineRule="auto"/>
        <w:rPr>
          <w:rFonts w:ascii="SimSun" w:hAnsi="SimSun" w:eastAsia="SimSun" w:cs="SimSun"/>
          <w:sz w:val="20"/>
          <w:szCs w:val="20"/>
        </w:rPr>
      </w:pPr>
      <w:r>
        <w:rPr>
          <w:rFonts w:ascii="SimSun" w:hAnsi="SimSun" w:eastAsia="SimSun" w:cs="SimSun"/>
          <w:sz w:val="20"/>
          <w:szCs w:val="20"/>
          <w:spacing w:val="2"/>
        </w:rPr>
        <w:t>对危险的预测，有意识或无意识地出于他本人的需要。例</w:t>
      </w:r>
      <w:r>
        <w:rPr>
          <w:rFonts w:ascii="SimSun" w:hAnsi="SimSun" w:eastAsia="SimSun" w:cs="SimSun"/>
          <w:sz w:val="20"/>
          <w:szCs w:val="20"/>
          <w:spacing w:val="1"/>
        </w:rPr>
        <w:t>如，指向他所爱的某</w:t>
      </w:r>
      <w:r>
        <w:rPr>
          <w:rFonts w:ascii="SimSun" w:hAnsi="SimSun" w:eastAsia="SimSun" w:cs="SimSun"/>
          <w:sz w:val="20"/>
          <w:szCs w:val="20"/>
        </w:rPr>
        <w:t xml:space="preserve"> </w:t>
      </w:r>
      <w:r>
        <w:rPr>
          <w:rFonts w:ascii="SimSun" w:hAnsi="SimSun" w:eastAsia="SimSun" w:cs="SimSun"/>
          <w:sz w:val="20"/>
          <w:szCs w:val="20"/>
          <w:spacing w:val="-6"/>
        </w:rPr>
        <w:t>个人的敌意。这里再次强调，一旦事实被知晓</w:t>
      </w:r>
      <w:r>
        <w:rPr>
          <w:rFonts w:ascii="SimSun" w:hAnsi="SimSun" w:eastAsia="SimSun" w:cs="SimSun"/>
          <w:sz w:val="20"/>
          <w:szCs w:val="20"/>
          <w:spacing w:val="-7"/>
        </w:rPr>
        <w:t>，这种恐惧就不再是非理性的了。</w:t>
      </w:r>
    </w:p>
    <w:p>
      <w:pPr>
        <w:ind w:right="7" w:firstLine="419"/>
        <w:spacing w:before="4" w:line="383" w:lineRule="auto"/>
        <w:rPr>
          <w:rFonts w:ascii="SimSun" w:hAnsi="SimSun" w:eastAsia="SimSun" w:cs="SimSun"/>
          <w:sz w:val="20"/>
          <w:szCs w:val="20"/>
        </w:rPr>
      </w:pPr>
      <w:r>
        <w:rPr>
          <w:rFonts w:ascii="SimSun" w:hAnsi="SimSun" w:eastAsia="SimSun" w:cs="SimSun"/>
          <w:sz w:val="20"/>
          <w:szCs w:val="20"/>
          <w:spacing w:val="8"/>
        </w:rPr>
        <w:t>然而，恐惧的另一个来源是基于投射和合理</w:t>
      </w:r>
      <w:r>
        <w:rPr>
          <w:rFonts w:ascii="SimSun" w:hAnsi="SimSun" w:eastAsia="SimSun" w:cs="SimSun"/>
          <w:sz w:val="20"/>
          <w:szCs w:val="20"/>
          <w:spacing w:val="7"/>
        </w:rPr>
        <w:t>化的过程，这一点我们在接</w:t>
      </w:r>
      <w:r>
        <w:rPr>
          <w:rFonts w:ascii="SimSun" w:hAnsi="SimSun" w:eastAsia="SimSun" w:cs="SimSun"/>
          <w:sz w:val="20"/>
          <w:szCs w:val="20"/>
        </w:rPr>
        <w:t xml:space="preserve"> </w:t>
      </w:r>
      <w:r>
        <w:rPr>
          <w:rFonts w:ascii="SimSun" w:hAnsi="SimSun" w:eastAsia="SimSun" w:cs="SimSun"/>
          <w:sz w:val="20"/>
          <w:szCs w:val="20"/>
          <w:spacing w:val="-1"/>
        </w:rPr>
        <w:t>下来的章节中会简要介绍。</w:t>
      </w:r>
    </w:p>
    <w:p>
      <w:pPr>
        <w:ind w:firstLine="419"/>
        <w:spacing w:before="2" w:line="379" w:lineRule="auto"/>
        <w:jc w:val="both"/>
        <w:rPr>
          <w:rFonts w:ascii="SimSun" w:hAnsi="SimSun" w:eastAsia="SimSun" w:cs="SimSun"/>
          <w:sz w:val="20"/>
          <w:szCs w:val="20"/>
        </w:rPr>
      </w:pPr>
      <w:r>
        <w:rPr>
          <w:rFonts w:ascii="SimSun" w:hAnsi="SimSun" w:eastAsia="SimSun" w:cs="SimSun"/>
          <w:sz w:val="20"/>
          <w:szCs w:val="20"/>
          <w:spacing w:val="8"/>
        </w:rPr>
        <w:t>在第十八章和第十九章，我们会更多地关注焦虑的</w:t>
      </w:r>
      <w:r>
        <w:rPr>
          <w:rFonts w:ascii="SimSun" w:hAnsi="SimSun" w:eastAsia="SimSun" w:cs="SimSun"/>
          <w:sz w:val="20"/>
          <w:szCs w:val="20"/>
          <w:spacing w:val="7"/>
        </w:rPr>
        <w:t>儿童和成人那些被称</w:t>
      </w:r>
      <w:r>
        <w:rPr>
          <w:rFonts w:ascii="SimSun" w:hAnsi="SimSun" w:eastAsia="SimSun" w:cs="SimSun"/>
          <w:sz w:val="20"/>
          <w:szCs w:val="20"/>
        </w:rPr>
        <w:t xml:space="preserve"> </w:t>
      </w:r>
      <w:r>
        <w:rPr>
          <w:rFonts w:ascii="SimSun" w:hAnsi="SimSun" w:eastAsia="SimSun" w:cs="SimSun"/>
          <w:sz w:val="20"/>
          <w:szCs w:val="20"/>
          <w:spacing w:val="2"/>
        </w:rPr>
        <w:t>之为不合理的恐惧。这几个段落想要阐明的是，只有</w:t>
      </w:r>
      <w:r>
        <w:rPr>
          <w:rFonts w:ascii="SimSun" w:hAnsi="SimSun" w:eastAsia="SimSun" w:cs="SimSun"/>
          <w:sz w:val="20"/>
          <w:szCs w:val="20"/>
          <w:spacing w:val="1"/>
        </w:rPr>
        <w:t>采取理论研究的方法，才</w:t>
      </w:r>
      <w:r>
        <w:rPr>
          <w:rFonts w:ascii="SimSun" w:hAnsi="SimSun" w:eastAsia="SimSun" w:cs="SimSun"/>
          <w:sz w:val="20"/>
          <w:szCs w:val="20"/>
        </w:rPr>
        <w:t xml:space="preserve"> </w:t>
      </w:r>
      <w:r>
        <w:rPr>
          <w:rFonts w:ascii="SimSun" w:hAnsi="SimSun" w:eastAsia="SimSun" w:cs="SimSun"/>
          <w:sz w:val="20"/>
          <w:szCs w:val="20"/>
          <w:spacing w:val="2"/>
        </w:rPr>
        <w:t>可以毫不费力地涵盖各类临床问题，这些临床问题是每</w:t>
      </w:r>
      <w:r>
        <w:rPr>
          <w:rFonts w:ascii="SimSun" w:hAnsi="SimSun" w:eastAsia="SimSun" w:cs="SimSun"/>
          <w:sz w:val="20"/>
          <w:szCs w:val="20"/>
          <w:spacing w:val="1"/>
        </w:rPr>
        <w:t>一个从业的临床学家关</w:t>
      </w:r>
      <w:r>
        <w:rPr>
          <w:rFonts w:ascii="SimSun" w:hAnsi="SimSun" w:eastAsia="SimSun" w:cs="SimSun"/>
          <w:sz w:val="20"/>
          <w:szCs w:val="20"/>
        </w:rPr>
        <w:t xml:space="preserve"> </w:t>
      </w:r>
      <w:r>
        <w:rPr>
          <w:rFonts w:ascii="SimSun" w:hAnsi="SimSun" w:eastAsia="SimSun" w:cs="SimSun"/>
          <w:sz w:val="20"/>
          <w:szCs w:val="20"/>
          <w:spacing w:val="2"/>
        </w:rPr>
        <w:t>注的；同时我们也想要阐明，任何一种生物学观点都决不能否定弗洛</w:t>
      </w:r>
      <w:r>
        <w:rPr>
          <w:rFonts w:ascii="SimSun" w:hAnsi="SimSun" w:eastAsia="SimSun" w:cs="SimSun"/>
          <w:sz w:val="20"/>
          <w:szCs w:val="20"/>
          <w:spacing w:val="1"/>
        </w:rPr>
        <w:t>伊德的富</w:t>
      </w:r>
      <w:r>
        <w:rPr>
          <w:rFonts w:ascii="SimSun" w:hAnsi="SimSun" w:eastAsia="SimSun" w:cs="SimSun"/>
          <w:sz w:val="20"/>
          <w:szCs w:val="20"/>
        </w:rPr>
        <w:t xml:space="preserve"> </w:t>
      </w:r>
      <w:r>
        <w:rPr>
          <w:rFonts w:ascii="SimSun" w:hAnsi="SimSun" w:eastAsia="SimSun" w:cs="SimSun"/>
          <w:sz w:val="20"/>
          <w:szCs w:val="20"/>
          <w:spacing w:val="2"/>
        </w:rPr>
        <w:t>有深远意义的重要发现，那就是：恐惧不仅可以由对</w:t>
      </w:r>
      <w:r>
        <w:rPr>
          <w:rFonts w:ascii="SimSun" w:hAnsi="SimSun" w:eastAsia="SimSun" w:cs="SimSun"/>
          <w:sz w:val="20"/>
          <w:szCs w:val="20"/>
          <w:spacing w:val="1"/>
        </w:rPr>
        <w:t>外部世界和身处外部世界</w:t>
      </w:r>
      <w:r>
        <w:rPr>
          <w:rFonts w:ascii="SimSun" w:hAnsi="SimSun" w:eastAsia="SimSun" w:cs="SimSun"/>
          <w:sz w:val="20"/>
          <w:szCs w:val="20"/>
        </w:rPr>
        <w:t xml:space="preserve"> </w:t>
      </w:r>
      <w:r>
        <w:rPr>
          <w:rFonts w:ascii="SimSun" w:hAnsi="SimSun" w:eastAsia="SimSun" w:cs="SimSun"/>
          <w:sz w:val="20"/>
          <w:szCs w:val="20"/>
        </w:rPr>
        <w:t>中的人们的预测而唤起，也可能由我们对于自己可能如何行动的预测唤起。</w:t>
      </w:r>
    </w:p>
    <w:p>
      <w:pPr>
        <w:ind w:firstLine="419"/>
        <w:spacing w:before="32" w:line="379" w:lineRule="auto"/>
        <w:jc w:val="both"/>
        <w:rPr>
          <w:rFonts w:ascii="SimSun" w:hAnsi="SimSun" w:eastAsia="SimSun" w:cs="SimSun"/>
          <w:sz w:val="20"/>
          <w:szCs w:val="20"/>
        </w:rPr>
      </w:pPr>
      <w:r>
        <w:rPr>
          <w:rFonts w:ascii="SimSun" w:hAnsi="SimSun" w:eastAsia="SimSun" w:cs="SimSun"/>
          <w:sz w:val="20"/>
          <w:szCs w:val="20"/>
          <w:spacing w:val="8"/>
        </w:rPr>
        <w:t>也许，对于每一个希望理解那些令其他人感到恐惧的情</w:t>
      </w:r>
      <w:r>
        <w:rPr>
          <w:rFonts w:ascii="SimSun" w:hAnsi="SimSun" w:eastAsia="SimSun" w:cs="SimSun"/>
          <w:sz w:val="20"/>
          <w:szCs w:val="20"/>
          <w:spacing w:val="7"/>
        </w:rPr>
        <w:t>景的人来说，需</w:t>
      </w:r>
      <w:r>
        <w:rPr>
          <w:rFonts w:ascii="SimSun" w:hAnsi="SimSun" w:eastAsia="SimSun" w:cs="SimSun"/>
          <w:sz w:val="20"/>
          <w:szCs w:val="20"/>
        </w:rPr>
        <w:t xml:space="preserve"> </w:t>
      </w:r>
      <w:r>
        <w:rPr>
          <w:rFonts w:ascii="SimSun" w:hAnsi="SimSun" w:eastAsia="SimSun" w:cs="SimSun"/>
          <w:sz w:val="20"/>
          <w:szCs w:val="20"/>
          <w:spacing w:val="2"/>
        </w:rPr>
        <w:t>要学习的最基本课程是，对未来的危险的预测并不是严格</w:t>
      </w:r>
      <w:r>
        <w:rPr>
          <w:rFonts w:ascii="SimSun" w:hAnsi="SimSun" w:eastAsia="SimSun" w:cs="SimSun"/>
          <w:sz w:val="20"/>
          <w:szCs w:val="20"/>
          <w:spacing w:val="1"/>
        </w:rPr>
        <w:t>局限于个人的。即使</w:t>
      </w:r>
      <w:r>
        <w:rPr>
          <w:rFonts w:ascii="SimSun" w:hAnsi="SimSun" w:eastAsia="SimSun" w:cs="SimSun"/>
          <w:sz w:val="20"/>
          <w:szCs w:val="20"/>
        </w:rPr>
        <w:t xml:space="preserve"> </w:t>
      </w:r>
      <w:r>
        <w:rPr>
          <w:rFonts w:ascii="SimSun" w:hAnsi="SimSun" w:eastAsia="SimSun" w:cs="SimSun"/>
          <w:sz w:val="20"/>
          <w:szCs w:val="20"/>
          <w:spacing w:val="2"/>
        </w:rPr>
        <w:t>个体对一些事件的预测是公开的，可以和他人分享的，但</w:t>
      </w:r>
      <w:r>
        <w:rPr>
          <w:rFonts w:ascii="SimSun" w:hAnsi="SimSun" w:eastAsia="SimSun" w:cs="SimSun"/>
          <w:sz w:val="20"/>
          <w:szCs w:val="20"/>
          <w:spacing w:val="1"/>
        </w:rPr>
        <w:t>是对其他种类的一些</w:t>
      </w:r>
      <w:r>
        <w:rPr>
          <w:rFonts w:ascii="SimSun" w:hAnsi="SimSun" w:eastAsia="SimSun" w:cs="SimSun"/>
          <w:sz w:val="20"/>
          <w:szCs w:val="20"/>
        </w:rPr>
        <w:t xml:space="preserve"> </w:t>
      </w:r>
      <w:r>
        <w:rPr>
          <w:rFonts w:ascii="SimSun" w:hAnsi="SimSun" w:eastAsia="SimSun" w:cs="SimSun"/>
          <w:sz w:val="20"/>
          <w:szCs w:val="20"/>
          <w:spacing w:val="2"/>
        </w:rPr>
        <w:t>事情的预测则本质上是私人的。特别是，对我们的人际关系可能会如</w:t>
      </w:r>
      <w:r>
        <w:rPr>
          <w:rFonts w:ascii="SimSun" w:hAnsi="SimSun" w:eastAsia="SimSun" w:cs="SimSun"/>
          <w:sz w:val="20"/>
          <w:szCs w:val="20"/>
          <w:spacing w:val="1"/>
        </w:rPr>
        <w:t>何进展的</w:t>
      </w:r>
      <w:r>
        <w:rPr>
          <w:rFonts w:ascii="SimSun" w:hAnsi="SimSun" w:eastAsia="SimSun" w:cs="SimSun"/>
          <w:sz w:val="20"/>
          <w:szCs w:val="20"/>
        </w:rPr>
        <w:t xml:space="preserve"> </w:t>
      </w:r>
      <w:r>
        <w:rPr>
          <w:rFonts w:ascii="SimSun" w:hAnsi="SimSun" w:eastAsia="SimSun" w:cs="SimSun"/>
          <w:sz w:val="20"/>
          <w:szCs w:val="20"/>
          <w:spacing w:val="2"/>
        </w:rPr>
        <w:t>预测，不仅更关系到的是我们自身而非其他任何人，而且更基于属</w:t>
      </w:r>
      <w:r>
        <w:rPr>
          <w:rFonts w:ascii="SimSun" w:hAnsi="SimSun" w:eastAsia="SimSun" w:cs="SimSun"/>
          <w:sz w:val="20"/>
          <w:szCs w:val="20"/>
          <w:spacing w:val="1"/>
        </w:rPr>
        <w:t>于我们自身</w:t>
      </w:r>
      <w:r>
        <w:rPr>
          <w:rFonts w:ascii="SimSun" w:hAnsi="SimSun" w:eastAsia="SimSun" w:cs="SimSun"/>
          <w:sz w:val="20"/>
          <w:szCs w:val="20"/>
        </w:rPr>
        <w:t xml:space="preserve"> </w:t>
      </w:r>
      <w:r>
        <w:rPr>
          <w:rFonts w:ascii="SimSun" w:hAnsi="SimSun" w:eastAsia="SimSun" w:cs="SimSun"/>
          <w:sz w:val="20"/>
          <w:szCs w:val="20"/>
          <w:spacing w:val="2"/>
        </w:rPr>
        <w:t>过去的经验和现在的信息。因此，关于未来可能会发</w:t>
      </w:r>
      <w:r>
        <w:rPr>
          <w:rFonts w:ascii="SimSun" w:hAnsi="SimSun" w:eastAsia="SimSun" w:cs="SimSun"/>
          <w:sz w:val="20"/>
          <w:szCs w:val="20"/>
          <w:spacing w:val="1"/>
        </w:rPr>
        <w:t>生什么好事或者坏事，我</w:t>
      </w:r>
      <w:r>
        <w:rPr>
          <w:rFonts w:ascii="SimSun" w:hAnsi="SimSun" w:eastAsia="SimSun" w:cs="SimSun"/>
          <w:sz w:val="20"/>
          <w:szCs w:val="20"/>
        </w:rPr>
        <w:t xml:space="preserve"> </w:t>
      </w:r>
      <w:r>
        <w:rPr>
          <w:rFonts w:ascii="SimSun" w:hAnsi="SimSun" w:eastAsia="SimSun" w:cs="SimSun"/>
          <w:sz w:val="20"/>
          <w:szCs w:val="20"/>
          <w:spacing w:val="2"/>
        </w:rPr>
        <w:t>们每一个人都有自己的预测。这是我们每一个人心中</w:t>
      </w:r>
      <w:r>
        <w:rPr>
          <w:rFonts w:ascii="SimSun" w:hAnsi="SimSun" w:eastAsia="SimSun" w:cs="SimSun"/>
          <w:sz w:val="20"/>
          <w:szCs w:val="20"/>
          <w:spacing w:val="1"/>
        </w:rPr>
        <w:t>都存有的，关于未来的预</w:t>
      </w:r>
      <w:r>
        <w:rPr>
          <w:rFonts w:ascii="SimSun" w:hAnsi="SimSun" w:eastAsia="SimSun" w:cs="SimSun"/>
          <w:sz w:val="20"/>
          <w:szCs w:val="20"/>
        </w:rPr>
        <w:t xml:space="preserve"> </w:t>
      </w:r>
      <w:r>
        <w:rPr>
          <w:rFonts w:ascii="SimSun" w:hAnsi="SimSun" w:eastAsia="SimSun" w:cs="SimSun"/>
          <w:sz w:val="20"/>
          <w:szCs w:val="20"/>
          <w:spacing w:val="1"/>
        </w:rPr>
        <w:t>期属于我们私人的世界。这个主题我们在第十四章将会进行简要的介绍，其中</w:t>
      </w:r>
      <w:r>
        <w:rPr>
          <w:rFonts w:ascii="SimSun" w:hAnsi="SimSun" w:eastAsia="SimSun" w:cs="SimSun"/>
          <w:sz w:val="20"/>
          <w:szCs w:val="20"/>
          <w:spacing w:val="16"/>
        </w:rPr>
        <w:t xml:space="preserve"> </w:t>
      </w:r>
      <w:r>
        <w:rPr>
          <w:rFonts w:ascii="SimSun" w:hAnsi="SimSun" w:eastAsia="SimSun" w:cs="SimSun"/>
          <w:sz w:val="20"/>
          <w:szCs w:val="20"/>
          <w:spacing w:val="2"/>
        </w:rPr>
        <w:t>将主要介绍个体对于他的依恋对象可能会如何表现的</w:t>
      </w:r>
      <w:r>
        <w:rPr>
          <w:rFonts w:ascii="SimSun" w:hAnsi="SimSun" w:eastAsia="SimSun" w:cs="SimSun"/>
          <w:sz w:val="20"/>
          <w:szCs w:val="20"/>
          <w:spacing w:val="1"/>
        </w:rPr>
        <w:t>预测，以及这些预测在个</w:t>
      </w:r>
      <w:r>
        <w:rPr>
          <w:rFonts w:ascii="SimSun" w:hAnsi="SimSun" w:eastAsia="SimSun" w:cs="SimSun"/>
          <w:sz w:val="20"/>
          <w:szCs w:val="20"/>
        </w:rPr>
        <w:t xml:space="preserve"> </w:t>
      </w:r>
      <w:r>
        <w:rPr>
          <w:rFonts w:ascii="SimSun" w:hAnsi="SimSun" w:eastAsia="SimSun" w:cs="SimSun"/>
          <w:sz w:val="20"/>
          <w:szCs w:val="20"/>
          <w:spacing w:val="1"/>
        </w:rPr>
        <w:t>体是倾向于感到焦虑还是倾向于感到自信方面的巨大影响。</w:t>
      </w:r>
    </w:p>
    <w:p>
      <w:pPr>
        <w:pStyle w:val="BodyText"/>
        <w:spacing w:line="432" w:lineRule="auto"/>
        <w:rPr/>
      </w:pPr>
      <w:r/>
    </w:p>
    <w:p>
      <w:pPr>
        <w:ind w:left="2054"/>
        <w:spacing w:before="92" w:line="219" w:lineRule="auto"/>
        <w:rPr>
          <w:rFonts w:ascii="SimSun" w:hAnsi="SimSun" w:eastAsia="SimSun" w:cs="SimSun"/>
          <w:sz w:val="28"/>
          <w:szCs w:val="28"/>
        </w:rPr>
      </w:pPr>
      <w:r>
        <w:rPr>
          <w:rFonts w:ascii="SimSun" w:hAnsi="SimSun" w:eastAsia="SimSun" w:cs="SimSun"/>
          <w:sz w:val="28"/>
          <w:szCs w:val="28"/>
          <w:b/>
          <w:bCs/>
          <w:spacing w:val="-4"/>
        </w:rPr>
        <w:t>向他人习得的文化线索</w:t>
      </w:r>
    </w:p>
    <w:p>
      <w:pPr>
        <w:pStyle w:val="BodyText"/>
        <w:spacing w:line="351" w:lineRule="auto"/>
        <w:rPr/>
      </w:pPr>
      <w:r/>
    </w:p>
    <w:p>
      <w:pPr>
        <w:ind w:right="5" w:firstLine="419"/>
        <w:spacing w:before="66" w:line="389" w:lineRule="auto"/>
        <w:jc w:val="both"/>
        <w:rPr>
          <w:rFonts w:ascii="SimSun" w:hAnsi="SimSun" w:eastAsia="SimSun" w:cs="SimSun"/>
          <w:sz w:val="20"/>
          <w:szCs w:val="20"/>
        </w:rPr>
      </w:pPr>
      <w:r>
        <w:rPr>
          <w:rFonts w:ascii="SimSun" w:hAnsi="SimSun" w:eastAsia="SimSun" w:cs="SimSun"/>
          <w:sz w:val="20"/>
          <w:szCs w:val="20"/>
          <w:spacing w:val="14"/>
        </w:rPr>
        <w:t>很长时间以来，我们都有这样一种假设，认为儿童倾向于从父母那里</w:t>
      </w:r>
      <w:r>
        <w:rPr>
          <w:rFonts w:ascii="SimSun" w:hAnsi="SimSun" w:eastAsia="SimSun" w:cs="SimSun"/>
          <w:sz w:val="20"/>
          <w:szCs w:val="20"/>
          <w:spacing w:val="18"/>
        </w:rPr>
        <w:t xml:space="preserve"> </w:t>
      </w:r>
      <w:r>
        <w:rPr>
          <w:rFonts w:ascii="SimSun" w:hAnsi="SimSun" w:eastAsia="SimSun" w:cs="SimSun"/>
          <w:sz w:val="20"/>
          <w:szCs w:val="20"/>
          <w:spacing w:val="2"/>
        </w:rPr>
        <w:t>“获得”恐惧。然而，我们对于那些能引起孩子恐惧的</w:t>
      </w:r>
      <w:r>
        <w:rPr>
          <w:rFonts w:ascii="SimSun" w:hAnsi="SimSun" w:eastAsia="SimSun" w:cs="SimSun"/>
          <w:sz w:val="20"/>
          <w:szCs w:val="20"/>
          <w:spacing w:val="1"/>
        </w:rPr>
        <w:t>事物，以及能引起家长</w:t>
      </w:r>
      <w:r>
        <w:rPr>
          <w:rFonts w:ascii="SimSun" w:hAnsi="SimSun" w:eastAsia="SimSun" w:cs="SimSun"/>
          <w:sz w:val="20"/>
          <w:szCs w:val="20"/>
        </w:rPr>
        <w:t xml:space="preserve"> </w:t>
      </w:r>
      <w:r>
        <w:rPr>
          <w:rFonts w:ascii="SimSun" w:hAnsi="SimSun" w:eastAsia="SimSun" w:cs="SimSun"/>
          <w:sz w:val="20"/>
          <w:szCs w:val="20"/>
          <w:spacing w:val="2"/>
        </w:rPr>
        <w:t>恐惧的事物之间的相关程度还知之甚少。只有在过去的十</w:t>
      </w:r>
      <w:r>
        <w:rPr>
          <w:rFonts w:ascii="SimSun" w:hAnsi="SimSun" w:eastAsia="SimSun" w:cs="SimSun"/>
          <w:sz w:val="20"/>
          <w:szCs w:val="20"/>
          <w:spacing w:val="1"/>
        </w:rPr>
        <w:t>年左右，“通过观察</w:t>
      </w:r>
    </w:p>
    <w:p>
      <w:pPr>
        <w:spacing w:line="389" w:lineRule="auto"/>
        <w:sectPr>
          <w:pgSz w:w="8790" w:h="12830"/>
          <w:pgMar w:top="400" w:right="1074" w:bottom="0" w:left="849" w:header="0" w:footer="0" w:gutter="0"/>
        </w:sectPr>
        <w:rPr>
          <w:rFonts w:ascii="SimSun" w:hAnsi="SimSun" w:eastAsia="SimSun" w:cs="SimSun"/>
          <w:sz w:val="20"/>
          <w:szCs w:val="20"/>
        </w:rPr>
      </w:pPr>
    </w:p>
    <w:p>
      <w:pPr>
        <w:ind w:left="9"/>
        <w:spacing w:before="66" w:line="222" w:lineRule="auto"/>
        <w:rPr>
          <w:rFonts w:ascii="SimHei" w:hAnsi="SimHei" w:eastAsia="SimHei" w:cs="SimHei"/>
          <w:sz w:val="20"/>
          <w:szCs w:val="20"/>
        </w:rPr>
      </w:pPr>
      <w:r>
        <w:drawing>
          <wp:anchor distT="0" distB="0" distL="0" distR="0" simplePos="0" relativeHeight="252219392" behindDoc="1" locked="0" layoutInCell="0" allowOverlap="1">
            <wp:simplePos x="0" y="0"/>
            <wp:positionH relativeFrom="page">
              <wp:posOffset>1003301</wp:posOffset>
            </wp:positionH>
            <wp:positionV relativeFrom="page">
              <wp:posOffset>228620</wp:posOffset>
            </wp:positionV>
            <wp:extent cx="6362" cy="273056"/>
            <wp:effectExtent l="0" t="0" r="0" b="0"/>
            <wp:wrapNone/>
            <wp:docPr id="230" name="IM 230"/>
            <wp:cNvGraphicFramePr/>
            <a:graphic>
              <a:graphicData uri="http://schemas.openxmlformats.org/drawingml/2006/picture">
                <pic:pic>
                  <pic:nvPicPr>
                    <pic:cNvPr id="230" name="IM 230"/>
                    <pic:cNvPicPr/>
                  </pic:nvPicPr>
                  <pic:blipFill>
                    <a:blip r:embed="rId121"/>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5"/>
        </w:rPr>
        <w:t>168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9"/>
        </w:rPr>
        <w:t xml:space="preserve"> </w:t>
      </w:r>
      <w:r>
        <w:rPr>
          <w:rFonts w:ascii="SimHei" w:hAnsi="SimHei" w:eastAsia="SimHei" w:cs="SimHei"/>
          <w:sz w:val="20"/>
          <w:szCs w:val="20"/>
          <w:spacing w:val="-22"/>
        </w:rPr>
        <w:t>分离</w:t>
      </w:r>
    </w:p>
    <w:p>
      <w:pPr>
        <w:pStyle w:val="BodyText"/>
        <w:spacing w:line="330" w:lineRule="auto"/>
        <w:rPr/>
      </w:pPr>
      <w:r/>
    </w:p>
    <w:p>
      <w:pPr>
        <w:pStyle w:val="BodyText"/>
        <w:spacing w:line="330" w:lineRule="auto"/>
        <w:rPr/>
      </w:pPr>
      <w:r/>
    </w:p>
    <w:p>
      <w:pPr>
        <w:ind w:left="9"/>
        <w:spacing w:before="65" w:line="219" w:lineRule="auto"/>
        <w:rPr>
          <w:rFonts w:ascii="SimSun" w:hAnsi="SimSun" w:eastAsia="SimSun" w:cs="SimSun"/>
          <w:sz w:val="20"/>
          <w:szCs w:val="20"/>
        </w:rPr>
      </w:pPr>
      <w:r>
        <w:rPr>
          <w:rFonts w:ascii="SimSun" w:hAnsi="SimSun" w:eastAsia="SimSun" w:cs="SimSun"/>
          <w:sz w:val="20"/>
          <w:szCs w:val="20"/>
          <w:spacing w:val="1"/>
        </w:rPr>
        <w:t>进行学习”这种基本倾向才逐渐成了受到系统关注的主题。</w:t>
      </w:r>
    </w:p>
    <w:p>
      <w:pPr>
        <w:ind w:left="9" w:right="9" w:firstLine="420"/>
        <w:spacing w:before="185" w:line="378" w:lineRule="auto"/>
        <w:jc w:val="both"/>
        <w:rPr>
          <w:rFonts w:ascii="SimSun" w:hAnsi="SimSun" w:eastAsia="SimSun" w:cs="SimSun"/>
          <w:sz w:val="20"/>
          <w:szCs w:val="20"/>
        </w:rPr>
      </w:pPr>
      <w:r>
        <w:rPr>
          <w:rFonts w:ascii="SimSun" w:hAnsi="SimSun" w:eastAsia="SimSun" w:cs="SimSun"/>
          <w:sz w:val="20"/>
          <w:szCs w:val="20"/>
          <w:spacing w:val="7"/>
        </w:rPr>
        <w:t>根据一些研究结果，研究者普遍认为，观察学习在许多种类的鸟类和哺</w:t>
      </w:r>
      <w:r>
        <w:rPr>
          <w:rFonts w:ascii="SimSun" w:hAnsi="SimSun" w:eastAsia="SimSun" w:cs="SimSun"/>
          <w:sz w:val="20"/>
          <w:szCs w:val="20"/>
          <w:spacing w:val="11"/>
        </w:rPr>
        <w:t xml:space="preserve"> </w:t>
      </w:r>
      <w:r>
        <w:rPr>
          <w:rFonts w:ascii="SimSun" w:hAnsi="SimSun" w:eastAsia="SimSun" w:cs="SimSun"/>
          <w:sz w:val="20"/>
          <w:szCs w:val="20"/>
          <w:spacing w:val="5"/>
        </w:rPr>
        <w:t>乳动物的行为发展中扮演着重要的角色</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Hinde</w:t>
      </w:r>
      <w:r>
        <w:rPr>
          <w:rFonts w:ascii="Times New Roman" w:hAnsi="Times New Roman" w:eastAsia="Times New Roman" w:cs="Times New Roman"/>
          <w:sz w:val="20"/>
          <w:szCs w:val="20"/>
          <w:spacing w:val="5"/>
        </w:rPr>
        <w:t>,197</w:t>
      </w:r>
      <w:r>
        <w:rPr>
          <w:rFonts w:ascii="Times New Roman" w:hAnsi="Times New Roman" w:eastAsia="Times New Roman" w:cs="Times New Roman"/>
          <w:sz w:val="20"/>
          <w:szCs w:val="20"/>
          <w:spacing w:val="4"/>
        </w:rPr>
        <w:t>0)</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w:t>
      </w:r>
      <w:r>
        <w:rPr>
          <w:rFonts w:ascii="SimSun" w:hAnsi="SimSun" w:eastAsia="SimSun" w:cs="SimSun"/>
          <w:sz w:val="20"/>
          <w:szCs w:val="20"/>
          <w:spacing w:val="32"/>
        </w:rPr>
        <w:t xml:space="preserve">   </w:t>
      </w:r>
      <w:r>
        <w:rPr>
          <w:rFonts w:ascii="SimSun" w:hAnsi="SimSun" w:eastAsia="SimSun" w:cs="SimSun"/>
          <w:sz w:val="20"/>
          <w:szCs w:val="20"/>
          <w:spacing w:val="4"/>
        </w:rPr>
        <w:t>在关于人类的研究</w:t>
      </w:r>
      <w:r>
        <w:rPr>
          <w:rFonts w:ascii="SimSun" w:hAnsi="SimSun" w:eastAsia="SimSun" w:cs="SimSun"/>
          <w:sz w:val="20"/>
          <w:szCs w:val="20"/>
          <w:spacing w:val="1"/>
        </w:rPr>
        <w:t xml:space="preserve"> </w:t>
      </w:r>
      <w:r>
        <w:rPr>
          <w:rFonts w:ascii="SimSun" w:hAnsi="SimSun" w:eastAsia="SimSun" w:cs="SimSun"/>
          <w:sz w:val="20"/>
          <w:szCs w:val="20"/>
        </w:rPr>
        <w:t>中</w:t>
      </w:r>
      <w:r>
        <w:rPr>
          <w:rFonts w:ascii="SimSun" w:hAnsi="SimSun" w:eastAsia="SimSun" w:cs="SimSun"/>
          <w:sz w:val="20"/>
          <w:szCs w:val="20"/>
          <w:spacing w:val="-39"/>
        </w:rPr>
        <w:t xml:space="preserve"> </w:t>
      </w:r>
      <w:r>
        <w:rPr>
          <w:rFonts w:ascii="SimSun" w:hAnsi="SimSun" w:eastAsia="SimSun" w:cs="SimSun"/>
          <w:sz w:val="20"/>
          <w:szCs w:val="20"/>
        </w:rPr>
        <w:t>，班杜拉是社会学习理论的代表人物，他认</w:t>
      </w:r>
      <w:r>
        <w:rPr>
          <w:rFonts w:ascii="SimSun" w:hAnsi="SimSun" w:eastAsia="SimSun" w:cs="SimSun"/>
          <w:sz w:val="20"/>
          <w:szCs w:val="20"/>
          <w:spacing w:val="-1"/>
        </w:rPr>
        <w:t>为，实际上任何通过直接经验可</w:t>
      </w:r>
      <w:r>
        <w:rPr>
          <w:rFonts w:ascii="SimSun" w:hAnsi="SimSun" w:eastAsia="SimSun" w:cs="SimSun"/>
          <w:sz w:val="20"/>
          <w:szCs w:val="20"/>
        </w:rPr>
        <w:t xml:space="preserve"> </w:t>
      </w:r>
      <w:r>
        <w:rPr>
          <w:rFonts w:ascii="SimSun" w:hAnsi="SimSun" w:eastAsia="SimSun" w:cs="SimSun"/>
          <w:sz w:val="20"/>
          <w:szCs w:val="20"/>
          <w:spacing w:val="1"/>
        </w:rPr>
        <w:t>以学习的事情都可以通过间接观察他人在特定情景下的行为表现而习得，尤其</w:t>
      </w:r>
      <w:r>
        <w:rPr>
          <w:rFonts w:ascii="SimSun" w:hAnsi="SimSun" w:eastAsia="SimSun" w:cs="SimSun"/>
          <w:sz w:val="20"/>
          <w:szCs w:val="20"/>
          <w:spacing w:val="13"/>
        </w:rPr>
        <w:t xml:space="preserve"> </w:t>
      </w:r>
      <w:r>
        <w:rPr>
          <w:rFonts w:ascii="SimSun" w:hAnsi="SimSun" w:eastAsia="SimSun" w:cs="SimSun"/>
          <w:sz w:val="20"/>
          <w:szCs w:val="20"/>
          <w:spacing w:val="1"/>
        </w:rPr>
        <w:t>是观察他们的行为所带来的结果。通过这种间接的学习方式，个体可以获得无</w:t>
      </w:r>
      <w:r>
        <w:rPr>
          <w:rFonts w:ascii="SimSun" w:hAnsi="SimSun" w:eastAsia="SimSun" w:cs="SimSun"/>
          <w:sz w:val="20"/>
          <w:szCs w:val="20"/>
          <w:spacing w:val="13"/>
        </w:rPr>
        <w:t xml:space="preserve"> </w:t>
      </w:r>
      <w:r>
        <w:rPr>
          <w:rFonts w:ascii="SimSun" w:hAnsi="SimSun" w:eastAsia="SimSun" w:cs="SimSun"/>
          <w:sz w:val="20"/>
          <w:szCs w:val="20"/>
          <w:spacing w:val="1"/>
        </w:rPr>
        <w:t>数的技能。观察学习为文化传播中哪些情景需要避免，以及哪些情景可以被认</w:t>
      </w:r>
      <w:r>
        <w:rPr>
          <w:rFonts w:ascii="SimSun" w:hAnsi="SimSun" w:eastAsia="SimSun" w:cs="SimSun"/>
          <w:sz w:val="20"/>
          <w:szCs w:val="20"/>
          <w:spacing w:val="14"/>
        </w:rPr>
        <w:t xml:space="preserve"> </w:t>
      </w:r>
      <w:r>
        <w:rPr>
          <w:rFonts w:ascii="SimSun" w:hAnsi="SimSun" w:eastAsia="SimSun" w:cs="SimSun"/>
          <w:sz w:val="20"/>
          <w:szCs w:val="20"/>
        </w:rPr>
        <w:t>为是安全的提供了一条有力的途径。</w:t>
      </w:r>
    </w:p>
    <w:p>
      <w:pPr>
        <w:ind w:left="9" w:right="3" w:firstLine="420"/>
        <w:spacing w:before="21" w:line="379" w:lineRule="auto"/>
        <w:jc w:val="both"/>
        <w:rPr>
          <w:rFonts w:ascii="SimSun" w:hAnsi="SimSun" w:eastAsia="SimSun" w:cs="SimSun"/>
          <w:sz w:val="20"/>
          <w:szCs w:val="20"/>
        </w:rPr>
      </w:pPr>
      <w:r>
        <w:rPr>
          <w:rFonts w:ascii="SimSun" w:hAnsi="SimSun" w:eastAsia="SimSun" w:cs="SimSun"/>
          <w:sz w:val="20"/>
          <w:szCs w:val="20"/>
          <w:spacing w:val="7"/>
        </w:rPr>
        <w:t>那些关心儿童的人们有时会认为，儿童恐惧的内容如果可以不受父母的</w:t>
      </w:r>
      <w:r>
        <w:rPr>
          <w:rFonts w:ascii="SimSun" w:hAnsi="SimSun" w:eastAsia="SimSun" w:cs="SimSun"/>
          <w:sz w:val="20"/>
          <w:szCs w:val="20"/>
          <w:spacing w:val="17"/>
        </w:rPr>
        <w:t xml:space="preserve"> </w:t>
      </w:r>
      <w:r>
        <w:rPr>
          <w:rFonts w:ascii="SimSun" w:hAnsi="SimSun" w:eastAsia="SimSun" w:cs="SimSun"/>
          <w:sz w:val="20"/>
          <w:szCs w:val="20"/>
          <w:spacing w:val="8"/>
        </w:rPr>
        <w:t>影响可能会更好一点①。然而，如果我们经过片刻的思</w:t>
      </w:r>
      <w:r>
        <w:rPr>
          <w:rFonts w:ascii="SimSun" w:hAnsi="SimSun" w:eastAsia="SimSun" w:cs="SimSun"/>
          <w:sz w:val="20"/>
          <w:szCs w:val="20"/>
          <w:spacing w:val="7"/>
        </w:rPr>
        <w:t>考就会发现情况正相</w:t>
      </w:r>
      <w:r>
        <w:rPr>
          <w:rFonts w:ascii="SimSun" w:hAnsi="SimSun" w:eastAsia="SimSun" w:cs="SimSun"/>
          <w:sz w:val="20"/>
          <w:szCs w:val="20"/>
        </w:rPr>
        <w:t xml:space="preserve"> </w:t>
      </w:r>
      <w:r>
        <w:rPr>
          <w:rFonts w:ascii="SimSun" w:hAnsi="SimSun" w:eastAsia="SimSun" w:cs="SimSun"/>
          <w:sz w:val="20"/>
          <w:szCs w:val="20"/>
          <w:spacing w:val="1"/>
        </w:rPr>
        <w:t>反，这恰恰是自然的明智安排。正如一些非人类的灵长类动物通过对其他动物</w:t>
      </w:r>
      <w:r>
        <w:rPr>
          <w:rFonts w:ascii="SimSun" w:hAnsi="SimSun" w:eastAsia="SimSun" w:cs="SimSun"/>
          <w:sz w:val="20"/>
          <w:szCs w:val="20"/>
          <w:spacing w:val="15"/>
        </w:rPr>
        <w:t xml:space="preserve"> </w:t>
      </w:r>
      <w:r>
        <w:rPr>
          <w:rFonts w:ascii="SimSun" w:hAnsi="SimSun" w:eastAsia="SimSun" w:cs="SimSun"/>
          <w:sz w:val="20"/>
          <w:szCs w:val="20"/>
          <w:spacing w:val="7"/>
        </w:rPr>
        <w:t>行为的模仿(见第八章)扩大了他们要回避的刺激情境的范围，同样，对人类</w:t>
      </w:r>
      <w:r>
        <w:rPr>
          <w:rFonts w:ascii="SimSun" w:hAnsi="SimSun" w:eastAsia="SimSun" w:cs="SimSun"/>
          <w:sz w:val="20"/>
          <w:szCs w:val="20"/>
          <w:spacing w:val="9"/>
        </w:rPr>
        <w:t xml:space="preserve"> </w:t>
      </w:r>
      <w:r>
        <w:rPr>
          <w:rFonts w:ascii="SimSun" w:hAnsi="SimSun" w:eastAsia="SimSun" w:cs="SimSun"/>
          <w:sz w:val="20"/>
          <w:szCs w:val="20"/>
          <w:spacing w:val="1"/>
        </w:rPr>
        <w:t>来说也是如此。不可否认，有时候结果可能是一些没有伤害性的情景经过了几</w:t>
      </w:r>
      <w:r>
        <w:rPr>
          <w:rFonts w:ascii="SimSun" w:hAnsi="SimSun" w:eastAsia="SimSun" w:cs="SimSun"/>
          <w:sz w:val="20"/>
          <w:szCs w:val="20"/>
          <w:spacing w:val="12"/>
        </w:rPr>
        <w:t xml:space="preserve"> </w:t>
      </w:r>
      <w:r>
        <w:rPr>
          <w:rFonts w:ascii="SimSun" w:hAnsi="SimSun" w:eastAsia="SimSun" w:cs="SimSun"/>
          <w:sz w:val="20"/>
          <w:szCs w:val="20"/>
          <w:spacing w:val="1"/>
        </w:rPr>
        <w:t>代人之后会被当作是危险的情境来对待。但是，在更多的情况下，我们可以假</w:t>
      </w:r>
      <w:r>
        <w:rPr>
          <w:rFonts w:ascii="SimSun" w:hAnsi="SimSun" w:eastAsia="SimSun" w:cs="SimSun"/>
          <w:sz w:val="20"/>
          <w:szCs w:val="20"/>
          <w:spacing w:val="12"/>
        </w:rPr>
        <w:t xml:space="preserve"> </w:t>
      </w:r>
      <w:r>
        <w:rPr>
          <w:rFonts w:ascii="SimSun" w:hAnsi="SimSun" w:eastAsia="SimSun" w:cs="SimSun"/>
          <w:sz w:val="20"/>
          <w:szCs w:val="20"/>
          <w:spacing w:val="1"/>
        </w:rPr>
        <w:t>设，模仿的倾向会导致年轻个体迅速获得他所在社会群体的传统智慧，从而避</w:t>
      </w:r>
      <w:r>
        <w:rPr>
          <w:rFonts w:ascii="SimSun" w:hAnsi="SimSun" w:eastAsia="SimSun" w:cs="SimSun"/>
          <w:sz w:val="20"/>
          <w:szCs w:val="20"/>
          <w:spacing w:val="12"/>
        </w:rPr>
        <w:t xml:space="preserve"> </w:t>
      </w:r>
      <w:r>
        <w:rPr>
          <w:rFonts w:ascii="SimSun" w:hAnsi="SimSun" w:eastAsia="SimSun" w:cs="SimSun"/>
          <w:sz w:val="20"/>
          <w:szCs w:val="20"/>
          <w:spacing w:val="2"/>
        </w:rPr>
        <w:t>免一些已经被证明是致命的危险。</w:t>
      </w:r>
    </w:p>
    <w:p>
      <w:pPr>
        <w:ind w:left="9" w:firstLine="420"/>
        <w:spacing w:before="48" w:line="378" w:lineRule="auto"/>
        <w:jc w:val="both"/>
        <w:rPr>
          <w:rFonts w:ascii="SimSun" w:hAnsi="SimSun" w:eastAsia="SimSun" w:cs="SimSun"/>
          <w:sz w:val="20"/>
          <w:szCs w:val="20"/>
        </w:rPr>
      </w:pPr>
      <w:r>
        <w:rPr>
          <w:rFonts w:ascii="SimSun" w:hAnsi="SimSun" w:eastAsia="SimSun" w:cs="SimSun"/>
          <w:sz w:val="20"/>
          <w:szCs w:val="20"/>
          <w:spacing w:val="8"/>
        </w:rPr>
        <w:t>此外，个体通过模仿进行的学习远多于直接从恐怖</w:t>
      </w:r>
      <w:r>
        <w:rPr>
          <w:rFonts w:ascii="SimSun" w:hAnsi="SimSun" w:eastAsia="SimSun" w:cs="SimSun"/>
          <w:sz w:val="20"/>
          <w:szCs w:val="20"/>
          <w:spacing w:val="7"/>
        </w:rPr>
        <w:t>情境中进行学习。因</w:t>
      </w:r>
      <w:r>
        <w:rPr>
          <w:rFonts w:ascii="SimSun" w:hAnsi="SimSun" w:eastAsia="SimSun" w:cs="SimSun"/>
          <w:sz w:val="20"/>
          <w:szCs w:val="20"/>
        </w:rPr>
        <w:t xml:space="preserve"> </w:t>
      </w:r>
      <w:r>
        <w:rPr>
          <w:rFonts w:ascii="SimSun" w:hAnsi="SimSun" w:eastAsia="SimSun" w:cs="SimSun"/>
          <w:sz w:val="20"/>
          <w:szCs w:val="20"/>
          <w:spacing w:val="1"/>
        </w:rPr>
        <w:t>而，对儿童和成人来说，通过目睹另一个人不带恐惧地处理这种情境而且没有</w:t>
      </w:r>
      <w:r>
        <w:rPr>
          <w:rFonts w:ascii="SimSun" w:hAnsi="SimSun" w:eastAsia="SimSun" w:cs="SimSun"/>
          <w:sz w:val="20"/>
          <w:szCs w:val="20"/>
          <w:spacing w:val="15"/>
        </w:rPr>
        <w:t xml:space="preserve"> </w:t>
      </w:r>
      <w:r>
        <w:rPr>
          <w:rFonts w:ascii="SimSun" w:hAnsi="SimSun" w:eastAsia="SimSun" w:cs="SimSun"/>
          <w:sz w:val="20"/>
          <w:szCs w:val="20"/>
          <w:spacing w:val="1"/>
        </w:rPr>
        <w:t>造成危害性的后果，使这种情境拥有的恐惧唤起特性减少很多，甚至消失。对</w:t>
      </w:r>
      <w:r>
        <w:rPr>
          <w:rFonts w:ascii="SimSun" w:hAnsi="SimSun" w:eastAsia="SimSun" w:cs="SimSun"/>
          <w:sz w:val="20"/>
          <w:szCs w:val="20"/>
          <w:spacing w:val="13"/>
        </w:rPr>
        <w:t xml:space="preserve"> </w:t>
      </w:r>
      <w:r>
        <w:rPr>
          <w:rFonts w:ascii="SimSun" w:hAnsi="SimSun" w:eastAsia="SimSun" w:cs="SimSun"/>
          <w:sz w:val="20"/>
          <w:szCs w:val="20"/>
          <w:spacing w:val="1"/>
        </w:rPr>
        <w:t>于环境的限制会引起个体的恐惧这一点我们将在第十三章进行讨论。</w:t>
      </w:r>
    </w:p>
    <w:p>
      <w:pPr>
        <w:ind w:left="9" w:right="4" w:firstLine="420"/>
        <w:spacing w:line="397" w:lineRule="auto"/>
        <w:rPr>
          <w:rFonts w:ascii="SimSun" w:hAnsi="SimSun" w:eastAsia="SimSun" w:cs="SimSun"/>
          <w:sz w:val="20"/>
          <w:szCs w:val="20"/>
        </w:rPr>
      </w:pPr>
      <w:r>
        <w:rPr>
          <w:rFonts w:ascii="SimSun" w:hAnsi="SimSun" w:eastAsia="SimSun" w:cs="SimSun"/>
          <w:sz w:val="20"/>
          <w:szCs w:val="20"/>
          <w:spacing w:val="14"/>
        </w:rPr>
        <w:t>引起儿童恐惧的情景和引起父母恐惧的情景之间存在一定程度上的相</w:t>
      </w:r>
      <w:r>
        <w:rPr>
          <w:rFonts w:ascii="SimSun" w:hAnsi="SimSun" w:eastAsia="SimSun" w:cs="SimSun"/>
          <w:sz w:val="20"/>
          <w:szCs w:val="20"/>
          <w:spacing w:val="15"/>
        </w:rPr>
        <w:t xml:space="preserve"> </w:t>
      </w:r>
      <w:r>
        <w:rPr>
          <w:rFonts w:ascii="SimSun" w:hAnsi="SimSun" w:eastAsia="SimSun" w:cs="SimSun"/>
          <w:sz w:val="20"/>
          <w:szCs w:val="20"/>
          <w:spacing w:val="1"/>
        </w:rPr>
        <w:t>关，关于这类研究的报告却很少。在此方面仅有四项研究的结果</w:t>
      </w:r>
      <w:r>
        <w:rPr>
          <w:rFonts w:ascii="SimSun" w:hAnsi="SimSun" w:eastAsia="SimSun" w:cs="SimSun"/>
          <w:sz w:val="20"/>
          <w:szCs w:val="20"/>
        </w:rPr>
        <w:t>可以被引用。</w:t>
      </w:r>
    </w:p>
    <w:p>
      <w:pPr>
        <w:pStyle w:val="BodyText"/>
        <w:spacing w:line="454" w:lineRule="auto"/>
        <w:rPr/>
      </w:pPr>
      <w:r>
        <w:drawing>
          <wp:anchor distT="0" distB="0" distL="0" distR="0" simplePos="0" relativeHeight="252220416" behindDoc="0" locked="0" layoutInCell="1" allowOverlap="1">
            <wp:simplePos x="0" y="0"/>
            <wp:positionH relativeFrom="column">
              <wp:posOffset>0</wp:posOffset>
            </wp:positionH>
            <wp:positionV relativeFrom="paragraph">
              <wp:posOffset>203929</wp:posOffset>
            </wp:positionV>
            <wp:extent cx="1581114" cy="6360"/>
            <wp:effectExtent l="0" t="0" r="0" b="0"/>
            <wp:wrapNone/>
            <wp:docPr id="232" name="IM 232"/>
            <wp:cNvGraphicFramePr/>
            <a:graphic>
              <a:graphicData uri="http://schemas.openxmlformats.org/drawingml/2006/picture">
                <pic:pic>
                  <pic:nvPicPr>
                    <pic:cNvPr id="232" name="IM 232"/>
                    <pic:cNvPicPr/>
                  </pic:nvPicPr>
                  <pic:blipFill>
                    <a:blip r:embed="rId122"/>
                    <a:stretch>
                      <a:fillRect/>
                    </a:stretch>
                  </pic:blipFill>
                  <pic:spPr>
                    <a:xfrm rot="0">
                      <a:off x="0" y="0"/>
                      <a:ext cx="1581114" cy="6360"/>
                    </a:xfrm>
                    <a:prstGeom prst="rect">
                      <a:avLst/>
                    </a:prstGeom>
                  </pic:spPr>
                </pic:pic>
              </a:graphicData>
            </a:graphic>
          </wp:anchor>
        </w:drawing>
      </w:r>
      <w:r/>
    </w:p>
    <w:p>
      <w:pPr>
        <w:ind w:left="9" w:right="9" w:firstLine="420"/>
        <w:spacing w:before="52" w:line="307" w:lineRule="auto"/>
        <w:jc w:val="both"/>
        <w:rPr>
          <w:rFonts w:ascii="SimSun" w:hAnsi="SimSun" w:eastAsia="SimSun" w:cs="SimSun"/>
          <w:sz w:val="16"/>
          <w:szCs w:val="16"/>
        </w:rPr>
      </w:pPr>
      <w:r>
        <w:rPr>
          <w:rFonts w:ascii="SimSun" w:hAnsi="SimSun" w:eastAsia="SimSun" w:cs="SimSun"/>
          <w:sz w:val="16"/>
          <w:szCs w:val="16"/>
          <w:spacing w:val="7"/>
        </w:rPr>
        <w:t>①在科学文献中有一种趋势，限制术语“模仿”</w:t>
      </w:r>
      <w:r>
        <w:rPr>
          <w:rFonts w:ascii="SimSun" w:hAnsi="SimSun" w:eastAsia="SimSun" w:cs="SimSun"/>
          <w:sz w:val="16"/>
          <w:szCs w:val="16"/>
          <w:spacing w:val="-48"/>
        </w:rPr>
        <w:t xml:space="preserve"> </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imitation</w:t>
      </w:r>
      <w:r>
        <w:rPr>
          <w:rFonts w:ascii="Times New Roman" w:hAnsi="Times New Roman" w:eastAsia="Times New Roman" w:cs="Times New Roman"/>
          <w:sz w:val="16"/>
          <w:szCs w:val="16"/>
          <w:spacing w:val="7"/>
        </w:rPr>
        <w:t>)    </w:t>
      </w:r>
      <w:r>
        <w:rPr>
          <w:rFonts w:ascii="SimSun" w:hAnsi="SimSun" w:eastAsia="SimSun" w:cs="SimSun"/>
          <w:sz w:val="16"/>
          <w:szCs w:val="16"/>
          <w:spacing w:val="7"/>
        </w:rPr>
        <w:t>在一些情况中的使用，即指</w:t>
      </w:r>
      <w:r>
        <w:rPr>
          <w:rFonts w:ascii="SimSun" w:hAnsi="SimSun" w:eastAsia="SimSun" w:cs="SimSun"/>
          <w:sz w:val="16"/>
          <w:szCs w:val="16"/>
        </w:rPr>
        <w:t xml:space="preserve"> </w:t>
      </w:r>
      <w:r>
        <w:rPr>
          <w:rFonts w:ascii="SimSun" w:hAnsi="SimSun" w:eastAsia="SimSun" w:cs="SimSun"/>
          <w:sz w:val="16"/>
          <w:szCs w:val="16"/>
          <w:spacing w:val="3"/>
        </w:rPr>
        <w:t>其中有一种新的运动模式发展出来时。但是，在本书接下来的部分，“模仿”这个术语被使用在</w:t>
      </w:r>
      <w:r>
        <w:rPr>
          <w:rFonts w:ascii="SimSun" w:hAnsi="SimSun" w:eastAsia="SimSun" w:cs="SimSun"/>
          <w:sz w:val="16"/>
          <w:szCs w:val="16"/>
          <w:spacing w:val="1"/>
        </w:rPr>
        <w:t xml:space="preserve"> </w:t>
      </w:r>
      <w:r>
        <w:rPr>
          <w:rFonts w:ascii="SimSun" w:hAnsi="SimSun" w:eastAsia="SimSun" w:cs="SimSun"/>
          <w:sz w:val="16"/>
          <w:szCs w:val="16"/>
          <w:spacing w:val="3"/>
        </w:rPr>
        <w:t>日常生活中，表示个体观察到其他人对某个特定刺激的反应，然后做出相似的反应，即使其中没</w:t>
      </w:r>
      <w:r>
        <w:rPr>
          <w:rFonts w:ascii="SimSun" w:hAnsi="SimSun" w:eastAsia="SimSun" w:cs="SimSun"/>
          <w:sz w:val="16"/>
          <w:szCs w:val="16"/>
        </w:rPr>
        <w:t xml:space="preserve"> </w:t>
      </w:r>
      <w:r>
        <w:rPr>
          <w:rFonts w:ascii="SimSun" w:hAnsi="SimSun" w:eastAsia="SimSun" w:cs="SimSun"/>
          <w:sz w:val="16"/>
          <w:szCs w:val="16"/>
          <w:spacing w:val="1"/>
        </w:rPr>
        <w:t>有涉及新的运动模式。</w:t>
      </w:r>
    </w:p>
    <w:p>
      <w:pPr>
        <w:spacing w:line="307" w:lineRule="auto"/>
        <w:sectPr>
          <w:pgSz w:w="8790" w:h="12840"/>
          <w:pgMar w:top="400" w:right="749" w:bottom="0" w:left="1170" w:header="0" w:footer="0" w:gutter="0"/>
        </w:sectPr>
        <w:rPr>
          <w:rFonts w:ascii="SimSun" w:hAnsi="SimSun" w:eastAsia="SimSun" w:cs="SimSun"/>
          <w:sz w:val="16"/>
          <w:szCs w:val="16"/>
        </w:rPr>
      </w:pPr>
    </w:p>
    <w:p>
      <w:pPr>
        <w:ind w:left="5799"/>
        <w:spacing w:before="87" w:line="213" w:lineRule="auto"/>
        <w:rPr>
          <w:rFonts w:ascii="SimHei" w:hAnsi="SimHei" w:eastAsia="SimHei" w:cs="SimHei"/>
          <w:sz w:val="20"/>
          <w:szCs w:val="20"/>
        </w:rPr>
      </w:pPr>
      <w:r>
        <w:drawing>
          <wp:anchor distT="0" distB="0" distL="0" distR="0" simplePos="0" relativeHeight="252224512" behindDoc="0" locked="0" layoutInCell="1" allowOverlap="1">
            <wp:simplePos x="0" y="0"/>
            <wp:positionH relativeFrom="column">
              <wp:posOffset>4089395</wp:posOffset>
            </wp:positionH>
            <wp:positionV relativeFrom="paragraph">
              <wp:posOffset>69779</wp:posOffset>
            </wp:positionV>
            <wp:extent cx="6362" cy="279443"/>
            <wp:effectExtent l="0" t="0" r="0" b="0"/>
            <wp:wrapNone/>
            <wp:docPr id="234" name="IM 234"/>
            <wp:cNvGraphicFramePr/>
            <a:graphic>
              <a:graphicData uri="http://schemas.openxmlformats.org/drawingml/2006/picture">
                <pic:pic>
                  <pic:nvPicPr>
                    <pic:cNvPr id="234" name="IM 234"/>
                    <pic:cNvPicPr/>
                  </pic:nvPicPr>
                  <pic:blipFill>
                    <a:blip r:embed="rId123"/>
                    <a:stretch>
                      <a:fillRect/>
                    </a:stretch>
                  </pic:blipFill>
                  <pic:spPr>
                    <a:xfrm rot="0">
                      <a:off x="0" y="0"/>
                      <a:ext cx="6362" cy="279443"/>
                    </a:xfrm>
                    <a:prstGeom prst="rect">
                      <a:avLst/>
                    </a:prstGeom>
                  </pic:spPr>
                </pic:pic>
              </a:graphicData>
            </a:graphic>
          </wp:anchor>
        </w:drawing>
      </w:r>
      <w:r>
        <w:rPr>
          <w:rFonts w:ascii="SimHei" w:hAnsi="SimHei" w:eastAsia="SimHei" w:cs="SimHei"/>
          <w:sz w:val="20"/>
          <w:szCs w:val="20"/>
          <w:spacing w:val="-15"/>
          <w:w w:val="96"/>
        </w:rPr>
        <w:t>第十章</w:t>
      </w:r>
    </w:p>
    <w:p>
      <w:pPr>
        <w:ind w:left="3050"/>
        <w:spacing w:line="212" w:lineRule="auto"/>
        <w:rPr>
          <w:rFonts w:ascii="SimHei" w:hAnsi="SimHei" w:eastAsia="SimHei" w:cs="SimHei"/>
          <w:sz w:val="20"/>
          <w:szCs w:val="20"/>
        </w:rPr>
      </w:pPr>
      <w:r>
        <w:pict>
          <v:shape id="_x0000_s34" style="position:absolute;margin-left:328.502pt;margin-top:-2.24829pt;mso-position-vertical-relative:text;mso-position-horizontal-relative:text;width:13.45pt;height:8.35pt;z-index:2522234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rPr>
                    <w:t>16.9</w:t>
                  </w:r>
                </w:p>
              </w:txbxContent>
            </v:textbox>
          </v:shape>
        </w:pict>
      </w:r>
      <w:r>
        <w:rPr>
          <w:rFonts w:ascii="SimHei" w:hAnsi="SimHei" w:eastAsia="SimHei" w:cs="SimHei"/>
          <w:sz w:val="20"/>
          <w:szCs w:val="20"/>
          <w:spacing w:val="-19"/>
        </w:rPr>
        <w:t>自然线索、文化线索，以及对危险的评估</w:t>
      </w:r>
    </w:p>
    <w:p>
      <w:pPr>
        <w:pStyle w:val="BodyText"/>
        <w:spacing w:line="273" w:lineRule="auto"/>
        <w:rPr/>
      </w:pPr>
      <w:r/>
    </w:p>
    <w:p>
      <w:pPr>
        <w:pStyle w:val="BodyText"/>
        <w:spacing w:line="274" w:lineRule="auto"/>
        <w:rPr/>
      </w:pPr>
      <w:r/>
    </w:p>
    <w:p>
      <w:pPr>
        <w:ind w:right="2"/>
        <w:spacing w:before="65" w:line="380" w:lineRule="auto"/>
        <w:jc w:val="both"/>
        <w:rPr>
          <w:rFonts w:ascii="SimSun" w:hAnsi="SimSun" w:eastAsia="SimSun" w:cs="SimSun"/>
          <w:sz w:val="20"/>
          <w:szCs w:val="20"/>
        </w:rPr>
      </w:pPr>
      <w:r>
        <w:rPr>
          <w:rFonts w:ascii="SimSun" w:hAnsi="SimSun" w:eastAsia="SimSun" w:cs="SimSun"/>
          <w:sz w:val="20"/>
          <w:szCs w:val="20"/>
          <w:spacing w:val="6"/>
        </w:rPr>
        <w:t>在一项对70名学前儿童的研究中，哈格曼</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Hagman</w:t>
      </w:r>
      <w:r>
        <w:rPr>
          <w:rFonts w:ascii="Times New Roman" w:hAnsi="Times New Roman" w:eastAsia="Times New Roman" w:cs="Times New Roman"/>
          <w:sz w:val="20"/>
          <w:szCs w:val="20"/>
          <w:spacing w:val="6"/>
        </w:rPr>
        <w:t>,1932)      </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从2—6岁的儿童</w:t>
      </w:r>
      <w:r>
        <w:rPr>
          <w:rFonts w:ascii="SimSun" w:hAnsi="SimSun" w:eastAsia="SimSun" w:cs="SimSun"/>
          <w:sz w:val="20"/>
          <w:szCs w:val="20"/>
        </w:rPr>
        <w:t xml:space="preserve"> </w:t>
      </w:r>
      <w:r>
        <w:rPr>
          <w:rFonts w:ascii="SimSun" w:hAnsi="SimSun" w:eastAsia="SimSun" w:cs="SimSun"/>
          <w:sz w:val="20"/>
          <w:szCs w:val="20"/>
          <w:spacing w:val="1"/>
        </w:rPr>
        <w:t>及他们的父母中发现，在儿童对狗的恐惧和他们的母亲对狗的恐惧之间存在显</w:t>
      </w:r>
      <w:r>
        <w:rPr>
          <w:rFonts w:ascii="SimSun" w:hAnsi="SimSun" w:eastAsia="SimSun" w:cs="SimSun"/>
          <w:sz w:val="20"/>
          <w:szCs w:val="20"/>
          <w:spacing w:val="18"/>
        </w:rPr>
        <w:t xml:space="preserve"> </w:t>
      </w:r>
      <w:r>
        <w:rPr>
          <w:rFonts w:ascii="SimSun" w:hAnsi="SimSun" w:eastAsia="SimSun" w:cs="SimSun"/>
          <w:sz w:val="20"/>
          <w:szCs w:val="20"/>
          <w:spacing w:val="2"/>
        </w:rPr>
        <w:t>著的相关，同样，在他们对昆虫的恐惧中也存在显著的相</w:t>
      </w:r>
      <w:r>
        <w:rPr>
          <w:rFonts w:ascii="SimSun" w:hAnsi="SimSun" w:eastAsia="SimSun" w:cs="SimSun"/>
          <w:sz w:val="20"/>
          <w:szCs w:val="20"/>
          <w:spacing w:val="1"/>
        </w:rPr>
        <w:t>关。还有在那些害怕</w:t>
      </w:r>
      <w:r>
        <w:rPr>
          <w:rFonts w:ascii="SimSun" w:hAnsi="SimSun" w:eastAsia="SimSun" w:cs="SimSun"/>
          <w:sz w:val="20"/>
          <w:szCs w:val="20"/>
        </w:rPr>
        <w:t xml:space="preserve"> </w:t>
      </w:r>
      <w:r>
        <w:rPr>
          <w:rFonts w:ascii="SimSun" w:hAnsi="SimSun" w:eastAsia="SimSun" w:cs="SimSun"/>
          <w:sz w:val="20"/>
          <w:szCs w:val="20"/>
          <w:spacing w:val="1"/>
        </w:rPr>
        <w:t>雷雨的儿童和他们的母亲之间也呈现出了相关，尽管这种相关程度比较低。果</w:t>
      </w:r>
      <w:r>
        <w:rPr>
          <w:rFonts w:ascii="SimSun" w:hAnsi="SimSun" w:eastAsia="SimSun" w:cs="SimSun"/>
          <w:sz w:val="20"/>
          <w:szCs w:val="20"/>
          <w:spacing w:val="16"/>
        </w:rPr>
        <w:t xml:space="preserve"> </w:t>
      </w:r>
      <w:r>
        <w:rPr>
          <w:rFonts w:ascii="SimSun" w:hAnsi="SimSun" w:eastAsia="SimSun" w:cs="SimSun"/>
          <w:sz w:val="20"/>
          <w:szCs w:val="20"/>
          <w:spacing w:val="1"/>
        </w:rPr>
        <w:t>不其然，相比那些母亲对某种情景并不感到恐惧的儿童来说，与他的母亲一样</w:t>
      </w:r>
      <w:r>
        <w:rPr>
          <w:rFonts w:ascii="SimSun" w:hAnsi="SimSun" w:eastAsia="SimSun" w:cs="SimSun"/>
          <w:sz w:val="20"/>
          <w:szCs w:val="20"/>
          <w:spacing w:val="15"/>
        </w:rPr>
        <w:t xml:space="preserve"> </w:t>
      </w:r>
      <w:r>
        <w:rPr>
          <w:rFonts w:ascii="SimSun" w:hAnsi="SimSun" w:eastAsia="SimSun" w:cs="SimSun"/>
          <w:sz w:val="20"/>
          <w:szCs w:val="20"/>
          <w:spacing w:val="1"/>
        </w:rPr>
        <w:t>对某个情景感到恐惧的儿童更加有可能会持续恐惧下去。在一项可与之相比但</w:t>
      </w:r>
      <w:r>
        <w:rPr>
          <w:rFonts w:ascii="SimSun" w:hAnsi="SimSun" w:eastAsia="SimSun" w:cs="SimSun"/>
          <w:sz w:val="20"/>
          <w:szCs w:val="20"/>
          <w:spacing w:val="13"/>
        </w:rPr>
        <w:t xml:space="preserve"> </w:t>
      </w:r>
      <w:r>
        <w:rPr>
          <w:rFonts w:ascii="SimSun" w:hAnsi="SimSun" w:eastAsia="SimSun" w:cs="SimSun"/>
          <w:sz w:val="20"/>
          <w:szCs w:val="20"/>
          <w:spacing w:val="3"/>
        </w:rPr>
        <w:t>控制更加严格的研究中，班杜拉和曼恩拉伍</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Bandura</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Menlove</w:t>
      </w:r>
      <w:r>
        <w:rPr>
          <w:rFonts w:ascii="Times New Roman" w:hAnsi="Times New Roman" w:eastAsia="Times New Roman" w:cs="Times New Roman"/>
          <w:sz w:val="20"/>
          <w:szCs w:val="20"/>
          <w:spacing w:val="3"/>
        </w:rPr>
        <w:t>,1968) </w:t>
      </w:r>
      <w:r>
        <w:rPr>
          <w:rFonts w:ascii="SimSun" w:hAnsi="SimSun" w:eastAsia="SimSun" w:cs="SimSun"/>
          <w:sz w:val="20"/>
          <w:szCs w:val="20"/>
          <w:spacing w:val="3"/>
        </w:rPr>
        <w:t>同</w:t>
      </w:r>
      <w:r>
        <w:rPr>
          <w:rFonts w:ascii="SimSun" w:hAnsi="SimSun" w:eastAsia="SimSun" w:cs="SimSun"/>
          <w:sz w:val="20"/>
          <w:szCs w:val="20"/>
          <w:spacing w:val="7"/>
        </w:rPr>
        <w:t xml:space="preserve"> </w:t>
      </w:r>
      <w:r>
        <w:rPr>
          <w:rFonts w:ascii="SimSun" w:hAnsi="SimSun" w:eastAsia="SimSun" w:cs="SimSun"/>
          <w:sz w:val="20"/>
          <w:szCs w:val="20"/>
          <w:spacing w:val="4"/>
        </w:rPr>
        <w:t>样发现，在那些对狗感到恐惧的学前儿童和他们的恐惧狗的父母(父母其中之</w:t>
      </w:r>
      <w:r>
        <w:rPr>
          <w:rFonts w:ascii="SimSun" w:hAnsi="SimSun" w:eastAsia="SimSun" w:cs="SimSun"/>
          <w:sz w:val="20"/>
          <w:szCs w:val="20"/>
          <w:spacing w:val="11"/>
        </w:rPr>
        <w:t xml:space="preserve"> </w:t>
      </w:r>
      <w:r>
        <w:rPr>
          <w:rFonts w:ascii="SimSun" w:hAnsi="SimSun" w:eastAsia="SimSun" w:cs="SimSun"/>
          <w:sz w:val="20"/>
          <w:szCs w:val="20"/>
          <w:spacing w:val="4"/>
        </w:rPr>
        <w:t>一害怕狗或是两个人都害怕狗)之间也存在显著的相关。第三项研究是关于对</w:t>
      </w:r>
      <w:r>
        <w:rPr>
          <w:rFonts w:ascii="SimSun" w:hAnsi="SimSun" w:eastAsia="SimSun" w:cs="SimSun"/>
          <w:sz w:val="20"/>
          <w:szCs w:val="20"/>
          <w:spacing w:val="11"/>
        </w:rPr>
        <w:t xml:space="preserve"> </w:t>
      </w:r>
      <w:r>
        <w:rPr>
          <w:rFonts w:ascii="SimSun" w:hAnsi="SimSun" w:eastAsia="SimSun" w:cs="SimSun"/>
          <w:sz w:val="20"/>
          <w:szCs w:val="20"/>
          <w:spacing w:val="3"/>
        </w:rPr>
        <w:t>牙科治疗的恐惧。邵本和博兰德</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Shoben</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Borland</w:t>
      </w:r>
      <w:r>
        <w:rPr>
          <w:rFonts w:ascii="Times New Roman" w:hAnsi="Times New Roman" w:eastAsia="Times New Roman" w:cs="Times New Roman"/>
          <w:sz w:val="20"/>
          <w:szCs w:val="20"/>
          <w:spacing w:val="3"/>
        </w:rPr>
        <w:t>,1954)</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发现，决定一个</w:t>
      </w:r>
      <w:r>
        <w:rPr>
          <w:rFonts w:ascii="SimSun" w:hAnsi="SimSun" w:eastAsia="SimSun" w:cs="SimSun"/>
          <w:sz w:val="20"/>
          <w:szCs w:val="20"/>
        </w:rPr>
        <w:t xml:space="preserve"> </w:t>
      </w:r>
      <w:r>
        <w:rPr>
          <w:rFonts w:ascii="SimSun" w:hAnsi="SimSun" w:eastAsia="SimSun" w:cs="SimSun"/>
          <w:sz w:val="20"/>
          <w:szCs w:val="20"/>
          <w:spacing w:val="2"/>
        </w:rPr>
        <w:t>个体是否会对预期的牙科治疗产生恐惧性反应的最重要因素，是他的家庭</w:t>
      </w:r>
      <w:r>
        <w:rPr>
          <w:rFonts w:ascii="SimSun" w:hAnsi="SimSun" w:eastAsia="SimSun" w:cs="SimSun"/>
          <w:sz w:val="20"/>
          <w:szCs w:val="20"/>
          <w:spacing w:val="1"/>
        </w:rPr>
        <w:t>成员</w:t>
      </w:r>
      <w:r>
        <w:rPr>
          <w:rFonts w:ascii="SimSun" w:hAnsi="SimSun" w:eastAsia="SimSun" w:cs="SimSun"/>
          <w:sz w:val="20"/>
          <w:szCs w:val="20"/>
        </w:rPr>
        <w:t xml:space="preserve"> </w:t>
      </w:r>
      <w:r>
        <w:rPr>
          <w:rFonts w:ascii="SimSun" w:hAnsi="SimSun" w:eastAsia="SimSun" w:cs="SimSun"/>
          <w:sz w:val="20"/>
          <w:szCs w:val="20"/>
          <w:spacing w:val="4"/>
        </w:rPr>
        <w:t>对此的态度和经验。第四项研究的对象是100名在第二次世界大战中从爆炸区</w:t>
      </w:r>
      <w:r>
        <w:rPr>
          <w:rFonts w:ascii="SimSun" w:hAnsi="SimSun" w:eastAsia="SimSun" w:cs="SimSun"/>
          <w:sz w:val="20"/>
          <w:szCs w:val="20"/>
          <w:spacing w:val="16"/>
        </w:rPr>
        <w:t xml:space="preserve"> </w:t>
      </w:r>
      <w:r>
        <w:rPr>
          <w:rFonts w:ascii="SimSun" w:hAnsi="SimSun" w:eastAsia="SimSun" w:cs="SimSun"/>
          <w:sz w:val="20"/>
          <w:szCs w:val="20"/>
          <w:spacing w:val="5"/>
        </w:rPr>
        <w:t>域与母亲一起撤离的学前儿童。约翰</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John</w:t>
      </w:r>
      <w:r>
        <w:rPr>
          <w:rFonts w:ascii="Times New Roman" w:hAnsi="Times New Roman" w:eastAsia="Times New Roman" w:cs="Times New Roman"/>
          <w:sz w:val="20"/>
          <w:szCs w:val="20"/>
          <w:spacing w:val="5"/>
        </w:rPr>
        <w:t>,1941)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报告，这些儿童报告的在</w:t>
      </w:r>
      <w:r>
        <w:rPr>
          <w:rFonts w:ascii="SimSun" w:hAnsi="SimSun" w:eastAsia="SimSun" w:cs="SimSun"/>
          <w:sz w:val="20"/>
          <w:szCs w:val="20"/>
        </w:rPr>
        <w:t xml:space="preserve"> </w:t>
      </w:r>
      <w:r>
        <w:rPr>
          <w:rFonts w:ascii="SimSun" w:hAnsi="SimSun" w:eastAsia="SimSun" w:cs="SimSun"/>
          <w:sz w:val="20"/>
          <w:szCs w:val="20"/>
          <w:spacing w:val="1"/>
        </w:rPr>
        <w:t>轰炸袭击过程中他们表现出的恐惧强度与他</w:t>
      </w:r>
      <w:r>
        <w:rPr>
          <w:rFonts w:ascii="SimSun" w:hAnsi="SimSun" w:eastAsia="SimSun" w:cs="SimSun"/>
          <w:sz w:val="20"/>
          <w:szCs w:val="20"/>
        </w:rPr>
        <w:t>们的母亲报告的在轰炸袭击中自己 </w:t>
      </w:r>
      <w:r>
        <w:rPr>
          <w:rFonts w:ascii="SimSun" w:hAnsi="SimSun" w:eastAsia="SimSun" w:cs="SimSun"/>
          <w:sz w:val="20"/>
          <w:szCs w:val="20"/>
          <w:spacing w:val="4"/>
        </w:rPr>
        <w:t>表现出的恐惧强度之间存在0.59的相关。(尽管在大部分案例中，信息的主要</w:t>
      </w:r>
      <w:r>
        <w:rPr>
          <w:rFonts w:ascii="SimSun" w:hAnsi="SimSun" w:eastAsia="SimSun" w:cs="SimSun"/>
          <w:sz w:val="20"/>
          <w:szCs w:val="20"/>
          <w:spacing w:val="5"/>
        </w:rPr>
        <w:t xml:space="preserve"> </w:t>
      </w:r>
      <w:r>
        <w:rPr>
          <w:rFonts w:ascii="SimSun" w:hAnsi="SimSun" w:eastAsia="SimSun" w:cs="SimSun"/>
          <w:sz w:val="20"/>
          <w:szCs w:val="20"/>
          <w:spacing w:val="1"/>
        </w:rPr>
        <w:t>来源是母亲自己，但是在少数案例中独立证据的存在使得研究者相信研究结果</w:t>
      </w:r>
      <w:r>
        <w:rPr>
          <w:rFonts w:ascii="SimSun" w:hAnsi="SimSun" w:eastAsia="SimSun" w:cs="SimSun"/>
          <w:sz w:val="20"/>
          <w:szCs w:val="20"/>
          <w:spacing w:val="17"/>
        </w:rPr>
        <w:t xml:space="preserve"> </w:t>
      </w:r>
      <w:r>
        <w:rPr>
          <w:rFonts w:ascii="SimSun" w:hAnsi="SimSun" w:eastAsia="SimSun" w:cs="SimSun"/>
          <w:sz w:val="20"/>
          <w:szCs w:val="20"/>
          <w:spacing w:val="10"/>
        </w:rPr>
        <w:t>是可靠的。)</w:t>
      </w:r>
    </w:p>
    <w:p>
      <w:pPr>
        <w:ind w:firstLine="430"/>
        <w:spacing w:before="54" w:line="370" w:lineRule="auto"/>
        <w:rPr>
          <w:rFonts w:ascii="Times New Roman" w:hAnsi="Times New Roman" w:eastAsia="Times New Roman" w:cs="Times New Roman"/>
          <w:sz w:val="20"/>
          <w:szCs w:val="20"/>
        </w:rPr>
      </w:pPr>
      <w:r>
        <w:rPr>
          <w:rFonts w:ascii="SimSun" w:hAnsi="SimSun" w:eastAsia="SimSun" w:cs="SimSun"/>
          <w:sz w:val="20"/>
          <w:szCs w:val="20"/>
          <w:spacing w:val="8"/>
        </w:rPr>
        <w:t>尽管那些能引起恐惧的情景究竟能在多大程度上在</w:t>
      </w:r>
      <w:r>
        <w:rPr>
          <w:rFonts w:ascii="SimSun" w:hAnsi="SimSun" w:eastAsia="SimSun" w:cs="SimSun"/>
          <w:sz w:val="20"/>
          <w:szCs w:val="20"/>
          <w:spacing w:val="7"/>
        </w:rPr>
        <w:t>家庭和社区中起效仍</w:t>
      </w:r>
      <w:r>
        <w:rPr>
          <w:rFonts w:ascii="SimSun" w:hAnsi="SimSun" w:eastAsia="SimSun" w:cs="SimSun"/>
          <w:sz w:val="20"/>
          <w:szCs w:val="20"/>
        </w:rPr>
        <w:t xml:space="preserve"> </w:t>
      </w:r>
      <w:r>
        <w:rPr>
          <w:rFonts w:ascii="SimSun" w:hAnsi="SimSun" w:eastAsia="SimSun" w:cs="SimSun"/>
          <w:sz w:val="20"/>
          <w:szCs w:val="20"/>
          <w:spacing w:val="7"/>
        </w:rPr>
        <w:t>需要进一步的调查研究，但对先前的中性刺激的恐惧可以很容易地通过间接</w:t>
      </w:r>
      <w:r>
        <w:rPr>
          <w:rFonts w:ascii="SimSun" w:hAnsi="SimSun" w:eastAsia="SimSun" w:cs="SimSun"/>
          <w:sz w:val="20"/>
          <w:szCs w:val="20"/>
          <w:spacing w:val="16"/>
        </w:rPr>
        <w:t xml:space="preserve"> </w:t>
      </w:r>
      <w:r>
        <w:rPr>
          <w:rFonts w:ascii="SimSun" w:hAnsi="SimSun" w:eastAsia="SimSun" w:cs="SimSun"/>
          <w:sz w:val="20"/>
          <w:szCs w:val="20"/>
          <w:spacing w:val="3"/>
        </w:rPr>
        <w:t>的方式获得，这在目前是被很好地证明了的。例如，在伯杰</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Berger</w:t>
      </w:r>
      <w:r>
        <w:rPr>
          <w:rFonts w:ascii="Times New Roman" w:hAnsi="Times New Roman" w:eastAsia="Times New Roman" w:cs="Times New Roman"/>
          <w:sz w:val="20"/>
          <w:szCs w:val="20"/>
          <w:spacing w:val="3"/>
        </w:rPr>
        <w:t>,1962)</w:t>
      </w:r>
    </w:p>
    <w:p>
      <w:pPr>
        <w:ind w:right="19"/>
        <w:spacing w:before="25" w:line="378" w:lineRule="auto"/>
        <w:rPr>
          <w:rFonts w:ascii="SimSun" w:hAnsi="SimSun" w:eastAsia="SimSun" w:cs="SimSun"/>
          <w:sz w:val="20"/>
          <w:szCs w:val="20"/>
        </w:rPr>
      </w:pPr>
      <w:r>
        <w:rPr>
          <w:rFonts w:ascii="SimSun" w:hAnsi="SimSun" w:eastAsia="SimSun" w:cs="SimSun"/>
          <w:sz w:val="20"/>
          <w:szCs w:val="20"/>
          <w:spacing w:val="8"/>
        </w:rPr>
        <w:t>报告的一项实验中，蜂鸣声可以引起实验对</w:t>
      </w:r>
      <w:r>
        <w:rPr>
          <w:rFonts w:ascii="SimSun" w:hAnsi="SimSun" w:eastAsia="SimSun" w:cs="SimSun"/>
          <w:sz w:val="20"/>
          <w:szCs w:val="20"/>
          <w:spacing w:val="7"/>
        </w:rPr>
        <w:t>象的恐惧，当实验对象看到另一</w:t>
      </w:r>
      <w:r>
        <w:rPr>
          <w:rFonts w:ascii="SimSun" w:hAnsi="SimSun" w:eastAsia="SimSun" w:cs="SimSun"/>
          <w:sz w:val="20"/>
          <w:szCs w:val="20"/>
        </w:rPr>
        <w:t xml:space="preserve"> </w:t>
      </w:r>
      <w:r>
        <w:rPr>
          <w:rFonts w:ascii="SimSun" w:hAnsi="SimSun" w:eastAsia="SimSun" w:cs="SimSun"/>
          <w:sz w:val="20"/>
          <w:szCs w:val="20"/>
          <w:spacing w:val="1"/>
        </w:rPr>
        <w:t>个人①在蜂鸣声过后受到明显带有疼痛的电击之后，蜂鸣声就可以引起他的恐</w:t>
      </w:r>
      <w:r>
        <w:rPr>
          <w:rFonts w:ascii="SimSun" w:hAnsi="SimSun" w:eastAsia="SimSun" w:cs="SimSun"/>
          <w:sz w:val="20"/>
          <w:szCs w:val="20"/>
          <w:spacing w:val="14"/>
        </w:rPr>
        <w:t xml:space="preserve"> </w:t>
      </w:r>
      <w:r>
        <w:rPr>
          <w:rFonts w:ascii="SimSun" w:hAnsi="SimSun" w:eastAsia="SimSun" w:cs="SimSun"/>
          <w:sz w:val="20"/>
          <w:szCs w:val="20"/>
          <w:spacing w:val="4"/>
        </w:rPr>
        <w:t>惧，班杜拉和罗森塔尔</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Bandura</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Rosenthal</w:t>
      </w:r>
      <w:r>
        <w:rPr>
          <w:rFonts w:ascii="Times New Roman" w:hAnsi="Times New Roman" w:eastAsia="Times New Roman" w:cs="Times New Roman"/>
          <w:sz w:val="20"/>
          <w:szCs w:val="20"/>
          <w:spacing w:val="4"/>
        </w:rPr>
        <w:t>,1966)</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也报告</w:t>
      </w:r>
      <w:r>
        <w:rPr>
          <w:rFonts w:ascii="SimSun" w:hAnsi="SimSun" w:eastAsia="SimSun" w:cs="SimSun"/>
          <w:sz w:val="20"/>
          <w:szCs w:val="20"/>
          <w:spacing w:val="3"/>
        </w:rPr>
        <w:t>过这个研究。很</w:t>
      </w:r>
      <w:r>
        <w:rPr>
          <w:rFonts w:ascii="SimSun" w:hAnsi="SimSun" w:eastAsia="SimSun" w:cs="SimSun"/>
          <w:sz w:val="20"/>
          <w:szCs w:val="20"/>
        </w:rPr>
        <w:t xml:space="preserve"> </w:t>
      </w:r>
      <w:r>
        <w:rPr>
          <w:rFonts w:ascii="SimSun" w:hAnsi="SimSun" w:eastAsia="SimSun" w:cs="SimSun"/>
          <w:sz w:val="20"/>
          <w:szCs w:val="20"/>
        </w:rPr>
        <w:t>显然，无论何时蜂鸣声响起时，观察另一个人正在遭受电击都是一个极其不愉</w:t>
      </w:r>
    </w:p>
    <w:p>
      <w:pPr>
        <w:ind w:right="22" w:firstLine="410"/>
        <w:spacing w:before="293" w:line="216" w:lineRule="auto"/>
        <w:rPr>
          <w:rFonts w:ascii="SimSun" w:hAnsi="SimSun" w:eastAsia="SimSun" w:cs="SimSun"/>
          <w:sz w:val="20"/>
          <w:szCs w:val="20"/>
        </w:rPr>
      </w:pPr>
      <w:r>
        <w:rPr>
          <w:rFonts w:ascii="SimSun" w:hAnsi="SimSun" w:eastAsia="SimSun" w:cs="SimSun"/>
          <w:sz w:val="20"/>
          <w:szCs w:val="20"/>
          <w:spacing w:val="-17"/>
          <w:w w:val="91"/>
        </w:rPr>
        <w:t>①在这些实验中，被观察的那个模特实际上并没有被暴露在电击之下，而是他表现得似乎</w:t>
      </w:r>
      <w:r>
        <w:rPr>
          <w:rFonts w:ascii="SimSun" w:hAnsi="SimSun" w:eastAsia="SimSun" w:cs="SimSun"/>
          <w:sz w:val="20"/>
          <w:szCs w:val="20"/>
          <w:spacing w:val="1"/>
        </w:rPr>
        <w:t xml:space="preserve"> </w:t>
      </w:r>
      <w:r>
        <w:rPr>
          <w:rFonts w:ascii="SimSun" w:hAnsi="SimSun" w:eastAsia="SimSun" w:cs="SimSun"/>
          <w:sz w:val="20"/>
          <w:szCs w:val="20"/>
          <w:spacing w:val="-22"/>
          <w:w w:val="92"/>
        </w:rPr>
        <w:t>他受到了电击，比如，通过突然伸缩他的手臂，抖掉他的铅笔并做出龇牙咧嘴的动作。</w:t>
      </w:r>
    </w:p>
    <w:p>
      <w:pPr>
        <w:spacing w:line="216" w:lineRule="auto"/>
        <w:sectPr>
          <w:pgSz w:w="8790" w:h="12830"/>
          <w:pgMar w:top="400" w:right="1039" w:bottom="0" w:left="879" w:header="0" w:footer="0" w:gutter="0"/>
        </w:sectPr>
        <w:rPr>
          <w:rFonts w:ascii="SimSun" w:hAnsi="SimSun" w:eastAsia="SimSun" w:cs="SimSun"/>
          <w:sz w:val="20"/>
          <w:szCs w:val="20"/>
        </w:rPr>
      </w:pPr>
    </w:p>
    <w:p>
      <w:pPr>
        <w:spacing w:before="126" w:line="222" w:lineRule="auto"/>
        <w:rPr>
          <w:rFonts w:ascii="SimHei" w:hAnsi="SimHei" w:eastAsia="SimHei" w:cs="SimHei"/>
          <w:sz w:val="20"/>
          <w:szCs w:val="20"/>
        </w:rPr>
      </w:pPr>
      <w:r>
        <w:drawing>
          <wp:anchor distT="0" distB="0" distL="0" distR="0" simplePos="0" relativeHeight="252226560" behindDoc="1" locked="0" layoutInCell="0" allowOverlap="1">
            <wp:simplePos x="0" y="0"/>
            <wp:positionH relativeFrom="page">
              <wp:posOffset>952508</wp:posOffset>
            </wp:positionH>
            <wp:positionV relativeFrom="page">
              <wp:posOffset>266697</wp:posOffset>
            </wp:positionV>
            <wp:extent cx="6362" cy="273057"/>
            <wp:effectExtent l="0" t="0" r="0" b="0"/>
            <wp:wrapNone/>
            <wp:docPr id="236" name="IM 236"/>
            <wp:cNvGraphicFramePr/>
            <a:graphic>
              <a:graphicData uri="http://schemas.openxmlformats.org/drawingml/2006/picture">
                <pic:pic>
                  <pic:nvPicPr>
                    <pic:cNvPr id="236" name="IM 236"/>
                    <pic:cNvPicPr/>
                  </pic:nvPicPr>
                  <pic:blipFill>
                    <a:blip r:embed="rId124"/>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10"/>
          <w:position w:val="-1"/>
        </w:rPr>
        <w:t>170</w:t>
      </w:r>
      <w:r>
        <w:rPr>
          <w:rFonts w:ascii="Times New Roman" w:hAnsi="Times New Roman" w:eastAsia="Times New Roman" w:cs="Times New Roman"/>
          <w:sz w:val="13"/>
          <w:szCs w:val="13"/>
          <w:spacing w:val="2"/>
          <w:position w:val="-1"/>
        </w:rPr>
        <w:t xml:space="preserve">           </w:t>
      </w:r>
      <w:r>
        <w:rPr>
          <w:rFonts w:ascii="SimHei" w:hAnsi="SimHei" w:eastAsia="SimHei" w:cs="SimHei"/>
          <w:sz w:val="20"/>
          <w:szCs w:val="20"/>
          <w:spacing w:val="-10"/>
        </w:rPr>
        <w:t>依恋三部曲</w:t>
      </w:r>
      <w:r>
        <w:rPr>
          <w:rFonts w:ascii="SimHei" w:hAnsi="SimHei" w:eastAsia="SimHei" w:cs="SimHei"/>
          <w:sz w:val="20"/>
          <w:szCs w:val="20"/>
          <w:spacing w:val="-15"/>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1" w:lineRule="auto"/>
        <w:rPr/>
      </w:pPr>
      <w:r/>
    </w:p>
    <w:p>
      <w:pPr>
        <w:ind w:right="11"/>
        <w:spacing w:before="65" w:line="378" w:lineRule="auto"/>
        <w:jc w:val="both"/>
        <w:rPr>
          <w:rFonts w:ascii="SimSun" w:hAnsi="SimSun" w:eastAsia="SimSun" w:cs="SimSun"/>
          <w:sz w:val="20"/>
          <w:szCs w:val="20"/>
        </w:rPr>
      </w:pPr>
      <w:bookmarkStart w:name="bookmark39" w:id="12"/>
      <w:bookmarkEnd w:id="12"/>
      <w:r>
        <w:rPr>
          <w:rFonts w:ascii="SimSun" w:hAnsi="SimSun" w:eastAsia="SimSun" w:cs="SimSun"/>
          <w:sz w:val="20"/>
          <w:szCs w:val="20"/>
          <w:spacing w:val="1"/>
        </w:rPr>
        <w:t>快的经历。在班杜拉的实验中，一些观察者试图通过将注意力集中在其他事情</w:t>
      </w:r>
      <w:r>
        <w:rPr>
          <w:rFonts w:ascii="SimSun" w:hAnsi="SimSun" w:eastAsia="SimSun" w:cs="SimSun"/>
          <w:sz w:val="20"/>
          <w:szCs w:val="20"/>
          <w:spacing w:val="14"/>
        </w:rPr>
        <w:t xml:space="preserve"> </w:t>
      </w:r>
      <w:r>
        <w:rPr>
          <w:rFonts w:ascii="SimSun" w:hAnsi="SimSun" w:eastAsia="SimSun" w:cs="SimSun"/>
          <w:sz w:val="20"/>
          <w:szCs w:val="20"/>
          <w:spacing w:val="1"/>
        </w:rPr>
        <w:t>上来减少他们的不适感。一个观察者表述道：“当我注意到那个电击对他来说</w:t>
      </w:r>
      <w:r>
        <w:rPr>
          <w:rFonts w:ascii="SimSun" w:hAnsi="SimSun" w:eastAsia="SimSun" w:cs="SimSun"/>
          <w:sz w:val="20"/>
          <w:szCs w:val="20"/>
          <w:spacing w:val="13"/>
        </w:rPr>
        <w:t xml:space="preserve"> </w:t>
      </w:r>
      <w:r>
        <w:rPr>
          <w:rFonts w:ascii="SimSun" w:hAnsi="SimSun" w:eastAsia="SimSun" w:cs="SimSun"/>
          <w:sz w:val="20"/>
          <w:szCs w:val="20"/>
          <w:spacing w:val="1"/>
        </w:rPr>
        <w:t>有多么疼痛时，我会将视线集中在一个点上，这样我可以不让我的视线直接落</w:t>
      </w:r>
      <w:r>
        <w:rPr>
          <w:rFonts w:ascii="SimSun" w:hAnsi="SimSun" w:eastAsia="SimSun" w:cs="SimSun"/>
          <w:sz w:val="20"/>
          <w:szCs w:val="20"/>
          <w:spacing w:val="14"/>
        </w:rPr>
        <w:t xml:space="preserve"> </w:t>
      </w:r>
      <w:r>
        <w:rPr>
          <w:rFonts w:ascii="SimSun" w:hAnsi="SimSun" w:eastAsia="SimSun" w:cs="SimSun"/>
          <w:sz w:val="20"/>
          <w:szCs w:val="20"/>
          <w:spacing w:val="4"/>
        </w:rPr>
        <w:t>在他的脸或手上。”而这个观察者还是对这些刺激表现出了恐惧(研究者通过</w:t>
      </w:r>
      <w:r>
        <w:rPr>
          <w:rFonts w:ascii="SimSun" w:hAnsi="SimSun" w:eastAsia="SimSun" w:cs="SimSun"/>
          <w:sz w:val="20"/>
          <w:szCs w:val="20"/>
          <w:spacing w:val="11"/>
        </w:rPr>
        <w:t xml:space="preserve"> </w:t>
      </w:r>
      <w:r>
        <w:rPr>
          <w:rFonts w:ascii="SimSun" w:hAnsi="SimSun" w:eastAsia="SimSun" w:cs="SimSun"/>
          <w:sz w:val="20"/>
          <w:szCs w:val="20"/>
          <w:spacing w:val="9"/>
        </w:rPr>
        <w:t>测量他的皮电反应得知),这个结果并不令人感到惊讶。</w:t>
      </w:r>
    </w:p>
    <w:p>
      <w:pPr>
        <w:ind w:right="6" w:firstLine="419"/>
        <w:spacing w:before="23" w:line="375" w:lineRule="auto"/>
        <w:rPr>
          <w:rFonts w:ascii="Times New Roman" w:hAnsi="Times New Roman" w:eastAsia="Times New Roman" w:cs="Times New Roman"/>
          <w:sz w:val="20"/>
          <w:szCs w:val="20"/>
        </w:rPr>
      </w:pPr>
      <w:r>
        <w:rPr>
          <w:rFonts w:ascii="SimSun" w:hAnsi="SimSun" w:eastAsia="SimSun" w:cs="SimSun"/>
          <w:sz w:val="20"/>
          <w:szCs w:val="20"/>
          <w:spacing w:val="7"/>
        </w:rPr>
        <w:t>在刚刚描述的实验情景中，实验对象被要求观察正在发生的情况。在真</w:t>
      </w:r>
      <w:r>
        <w:rPr>
          <w:rFonts w:ascii="SimSun" w:hAnsi="SimSun" w:eastAsia="SimSun" w:cs="SimSun"/>
          <w:sz w:val="20"/>
          <w:szCs w:val="20"/>
          <w:spacing w:val="10"/>
        </w:rPr>
        <w:t xml:space="preserve"> </w:t>
      </w:r>
      <w:r>
        <w:rPr>
          <w:rFonts w:ascii="SimSun" w:hAnsi="SimSun" w:eastAsia="SimSun" w:cs="SimSun"/>
          <w:sz w:val="20"/>
          <w:szCs w:val="20"/>
          <w:spacing w:val="1"/>
        </w:rPr>
        <w:t>实的生活中，我们可以依据自己的意愿自由选择观察或是不观察。尽管可以使</w:t>
      </w:r>
      <w:r>
        <w:rPr>
          <w:rFonts w:ascii="SimSun" w:hAnsi="SimSun" w:eastAsia="SimSun" w:cs="SimSun"/>
          <w:sz w:val="20"/>
          <w:szCs w:val="20"/>
          <w:spacing w:val="15"/>
        </w:rPr>
        <w:t xml:space="preserve"> </w:t>
      </w:r>
      <w:r>
        <w:rPr>
          <w:rFonts w:ascii="SimSun" w:hAnsi="SimSun" w:eastAsia="SimSun" w:cs="SimSun"/>
          <w:sz w:val="20"/>
          <w:szCs w:val="20"/>
          <w:spacing w:val="1"/>
        </w:rPr>
        <w:t>用的系统记录很少，但看起来可能的情况是，无论什么时候，当我们处于一个</w:t>
      </w:r>
      <w:r>
        <w:rPr>
          <w:rFonts w:ascii="SimSun" w:hAnsi="SimSun" w:eastAsia="SimSun" w:cs="SimSun"/>
          <w:sz w:val="20"/>
          <w:szCs w:val="20"/>
          <w:spacing w:val="13"/>
        </w:rPr>
        <w:t xml:space="preserve"> </w:t>
      </w:r>
      <w:r>
        <w:rPr>
          <w:rFonts w:ascii="SimSun" w:hAnsi="SimSun" w:eastAsia="SimSun" w:cs="SimSun"/>
          <w:sz w:val="20"/>
          <w:szCs w:val="20"/>
          <w:spacing w:val="2"/>
        </w:rPr>
        <w:t>陌生的或是其他有潜在危险的情景中时，我</w:t>
      </w:r>
      <w:r>
        <w:rPr>
          <w:rFonts w:ascii="SimSun" w:hAnsi="SimSun" w:eastAsia="SimSun" w:cs="SimSun"/>
          <w:sz w:val="20"/>
          <w:szCs w:val="20"/>
          <w:spacing w:val="1"/>
        </w:rPr>
        <w:t>们通常会特别注意观察其他人会如</w:t>
      </w:r>
      <w:r>
        <w:rPr>
          <w:rFonts w:ascii="SimSun" w:hAnsi="SimSun" w:eastAsia="SimSun" w:cs="SimSun"/>
          <w:sz w:val="20"/>
          <w:szCs w:val="20"/>
        </w:rPr>
        <w:t xml:space="preserve"> </w:t>
      </w:r>
      <w:r>
        <w:rPr>
          <w:rFonts w:ascii="SimSun" w:hAnsi="SimSun" w:eastAsia="SimSun" w:cs="SimSun"/>
          <w:sz w:val="20"/>
          <w:szCs w:val="20"/>
          <w:spacing w:val="1"/>
        </w:rPr>
        <w:t>何做出反应，从他们那里提取出线索，尤其是当我们认为他们比我们自己更有</w:t>
      </w:r>
      <w:r>
        <w:rPr>
          <w:rFonts w:ascii="SimSun" w:hAnsi="SimSun" w:eastAsia="SimSun" w:cs="SimSun"/>
          <w:sz w:val="20"/>
          <w:szCs w:val="20"/>
          <w:spacing w:val="15"/>
        </w:rPr>
        <w:t xml:space="preserve"> </w:t>
      </w:r>
      <w:r>
        <w:rPr>
          <w:rFonts w:ascii="SimSun" w:hAnsi="SimSun" w:eastAsia="SimSun" w:cs="SimSun"/>
          <w:sz w:val="20"/>
          <w:szCs w:val="20"/>
          <w:spacing w:val="6"/>
        </w:rPr>
        <w:t>经验时。孩子确实也是这样做的。在前面提到的研究中，哈格曼</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Hagman</w:t>
      </w:r>
      <w:r>
        <w:rPr>
          <w:rFonts w:ascii="Times New Roman" w:hAnsi="Times New Roman" w:eastAsia="Times New Roman" w:cs="Times New Roman"/>
          <w:sz w:val="20"/>
          <w:szCs w:val="20"/>
          <w:spacing w:val="6"/>
        </w:rPr>
        <w:t>,</w:t>
      </w:r>
    </w:p>
    <w:p>
      <w:pPr>
        <w:ind w:right="9"/>
        <w:spacing w:before="22" w:line="377" w:lineRule="auto"/>
        <w:rPr>
          <w:rFonts w:ascii="SimSun" w:hAnsi="SimSun" w:eastAsia="SimSun" w:cs="SimSun"/>
          <w:sz w:val="20"/>
          <w:szCs w:val="20"/>
        </w:rPr>
      </w:pPr>
      <w:r>
        <w:rPr>
          <w:rFonts w:ascii="SimSun" w:hAnsi="SimSun" w:eastAsia="SimSun" w:cs="SimSun"/>
          <w:sz w:val="20"/>
          <w:szCs w:val="20"/>
          <w:spacing w:val="4"/>
        </w:rPr>
        <w:t>1932)运用他的学前儿童样本进行了一系列简单的实验。他的研究显示，当一</w:t>
      </w:r>
      <w:r>
        <w:rPr>
          <w:rFonts w:ascii="SimSun" w:hAnsi="SimSun" w:eastAsia="SimSun" w:cs="SimSun"/>
          <w:sz w:val="20"/>
          <w:szCs w:val="20"/>
          <w:spacing w:val="5"/>
        </w:rPr>
        <w:t xml:space="preserve"> </w:t>
      </w:r>
      <w:r>
        <w:rPr>
          <w:rFonts w:ascii="SimSun" w:hAnsi="SimSun" w:eastAsia="SimSun" w:cs="SimSun"/>
          <w:sz w:val="20"/>
          <w:szCs w:val="20"/>
          <w:spacing w:val="1"/>
        </w:rPr>
        <w:t>个可以引起恐惧的刺激被呈现时，将近一半的儿童抬头看向和他们在一起的成</w:t>
      </w:r>
      <w:r>
        <w:rPr>
          <w:rFonts w:ascii="SimSun" w:hAnsi="SimSun" w:eastAsia="SimSun" w:cs="SimSun"/>
          <w:sz w:val="20"/>
          <w:szCs w:val="20"/>
          <w:spacing w:val="14"/>
        </w:rPr>
        <w:t xml:space="preserve"> </w:t>
      </w:r>
      <w:r>
        <w:rPr>
          <w:rFonts w:ascii="SimSun" w:hAnsi="SimSun" w:eastAsia="SimSun" w:cs="SimSun"/>
          <w:sz w:val="20"/>
          <w:szCs w:val="20"/>
          <w:spacing w:val="5"/>
        </w:rPr>
        <w:t>年人。我们记得，谢弗</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Schaffer</w:t>
      </w:r>
      <w:r>
        <w:rPr>
          <w:rFonts w:ascii="Times New Roman" w:hAnsi="Times New Roman" w:eastAsia="Times New Roman" w:cs="Times New Roman"/>
          <w:sz w:val="20"/>
          <w:szCs w:val="20"/>
          <w:spacing w:val="5"/>
        </w:rPr>
        <w:t>,1971)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的研究结果显示，在12个月大的孩</w:t>
      </w:r>
      <w:r>
        <w:rPr>
          <w:rFonts w:ascii="SimSun" w:hAnsi="SimSun" w:eastAsia="SimSun" w:cs="SimSun"/>
          <w:sz w:val="20"/>
          <w:szCs w:val="20"/>
        </w:rPr>
        <w:t xml:space="preserve"> </w:t>
      </w:r>
      <w:r>
        <w:rPr>
          <w:rFonts w:ascii="SimSun" w:hAnsi="SimSun" w:eastAsia="SimSun" w:cs="SimSun"/>
          <w:sz w:val="20"/>
          <w:szCs w:val="20"/>
        </w:rPr>
        <w:t>子身上就出现了同样的行为。</w:t>
      </w:r>
    </w:p>
    <w:p>
      <w:pPr>
        <w:ind w:right="1" w:firstLine="419"/>
        <w:spacing w:before="55" w:line="379" w:lineRule="auto"/>
        <w:jc w:val="both"/>
        <w:rPr>
          <w:rFonts w:ascii="SimSun" w:hAnsi="SimSun" w:eastAsia="SimSun" w:cs="SimSun"/>
          <w:sz w:val="20"/>
          <w:szCs w:val="20"/>
        </w:rPr>
      </w:pPr>
      <w:r>
        <w:rPr>
          <w:rFonts w:ascii="SimSun" w:hAnsi="SimSun" w:eastAsia="SimSun" w:cs="SimSun"/>
          <w:sz w:val="20"/>
          <w:szCs w:val="20"/>
          <w:spacing w:val="7"/>
        </w:rPr>
        <w:t>坦率地讲，这是一个巨大的研究领域，而且没有被完全探索过。它同时</w:t>
      </w:r>
      <w:r>
        <w:rPr>
          <w:rFonts w:ascii="SimSun" w:hAnsi="SimSun" w:eastAsia="SimSun" w:cs="SimSun"/>
          <w:sz w:val="20"/>
          <w:szCs w:val="20"/>
          <w:spacing w:val="14"/>
        </w:rPr>
        <w:t xml:space="preserve"> </w:t>
      </w:r>
      <w:r>
        <w:rPr>
          <w:rFonts w:ascii="SimSun" w:hAnsi="SimSun" w:eastAsia="SimSun" w:cs="SimSun"/>
          <w:sz w:val="20"/>
          <w:szCs w:val="20"/>
          <w:spacing w:val="2"/>
        </w:rPr>
        <w:t>也很复杂。众所周知，那些唤起儿童恐惧的情景与唤起</w:t>
      </w:r>
      <w:r>
        <w:rPr>
          <w:rFonts w:ascii="SimSun" w:hAnsi="SimSun" w:eastAsia="SimSun" w:cs="SimSun"/>
          <w:sz w:val="20"/>
          <w:szCs w:val="20"/>
          <w:spacing w:val="1"/>
        </w:rPr>
        <w:t>成年人恐惧的情景之间</w:t>
      </w:r>
      <w:r>
        <w:rPr>
          <w:rFonts w:ascii="SimSun" w:hAnsi="SimSun" w:eastAsia="SimSun" w:cs="SimSun"/>
          <w:sz w:val="20"/>
          <w:szCs w:val="20"/>
        </w:rPr>
        <w:t xml:space="preserve"> </w:t>
      </w:r>
      <w:r>
        <w:rPr>
          <w:rFonts w:ascii="SimSun" w:hAnsi="SimSun" w:eastAsia="SimSun" w:cs="SimSun"/>
          <w:sz w:val="20"/>
          <w:szCs w:val="20"/>
          <w:spacing w:val="2"/>
        </w:rPr>
        <w:t>的关联远非那么完美。例如，一个对狗和马都感到害</w:t>
      </w:r>
      <w:r>
        <w:rPr>
          <w:rFonts w:ascii="SimSun" w:hAnsi="SimSun" w:eastAsia="SimSun" w:cs="SimSun"/>
          <w:sz w:val="20"/>
          <w:szCs w:val="20"/>
          <w:spacing w:val="1"/>
        </w:rPr>
        <w:t>怕的母亲可能会有一个当</w:t>
      </w:r>
      <w:r>
        <w:rPr>
          <w:rFonts w:ascii="SimSun" w:hAnsi="SimSun" w:eastAsia="SimSun" w:cs="SimSun"/>
          <w:sz w:val="20"/>
          <w:szCs w:val="20"/>
        </w:rPr>
        <w:t xml:space="preserve"> </w:t>
      </w:r>
      <w:r>
        <w:rPr>
          <w:rFonts w:ascii="SimSun" w:hAnsi="SimSun" w:eastAsia="SimSun" w:cs="SimSun"/>
          <w:sz w:val="20"/>
          <w:szCs w:val="20"/>
          <w:spacing w:val="1"/>
        </w:rPr>
        <w:t>这些动物迎面过来时依旧很大胆的女儿。相反，一个明显不害怕动物的父亲可</w:t>
      </w:r>
      <w:r>
        <w:rPr>
          <w:rFonts w:ascii="SimSun" w:hAnsi="SimSun" w:eastAsia="SimSun" w:cs="SimSun"/>
          <w:sz w:val="20"/>
          <w:szCs w:val="20"/>
          <w:spacing w:val="13"/>
        </w:rPr>
        <w:t xml:space="preserve"> </w:t>
      </w:r>
      <w:r>
        <w:rPr>
          <w:rFonts w:ascii="SimSun" w:hAnsi="SimSun" w:eastAsia="SimSun" w:cs="SimSun"/>
          <w:sz w:val="20"/>
          <w:szCs w:val="20"/>
          <w:spacing w:val="1"/>
        </w:rPr>
        <w:t>能会有一个胆小的儿子。很明显，有许多其他因素在起作用。</w:t>
      </w:r>
    </w:p>
    <w:p>
      <w:pPr>
        <w:ind w:right="11" w:firstLine="419"/>
        <w:spacing w:before="26" w:line="381" w:lineRule="auto"/>
        <w:rPr>
          <w:rFonts w:ascii="SimSun" w:hAnsi="SimSun" w:eastAsia="SimSun" w:cs="SimSun"/>
          <w:sz w:val="20"/>
          <w:szCs w:val="20"/>
        </w:rPr>
      </w:pPr>
      <w:r>
        <w:rPr>
          <w:rFonts w:ascii="SimSun" w:hAnsi="SimSun" w:eastAsia="SimSun" w:cs="SimSun"/>
          <w:sz w:val="20"/>
          <w:szCs w:val="20"/>
          <w:spacing w:val="7"/>
        </w:rPr>
        <w:t>我们在这里阐述的一个很少受到关注的观点是，个体学习某些种类的恐</w:t>
      </w:r>
      <w:r>
        <w:rPr>
          <w:rFonts w:ascii="SimSun" w:hAnsi="SimSun" w:eastAsia="SimSun" w:cs="SimSun"/>
          <w:sz w:val="20"/>
          <w:szCs w:val="20"/>
          <w:spacing w:val="11"/>
        </w:rPr>
        <w:t xml:space="preserve"> </w:t>
      </w:r>
      <w:r>
        <w:rPr>
          <w:rFonts w:ascii="SimSun" w:hAnsi="SimSun" w:eastAsia="SimSun" w:cs="SimSun"/>
          <w:sz w:val="20"/>
          <w:szCs w:val="20"/>
          <w:spacing w:val="1"/>
        </w:rPr>
        <w:t>惧情景比他们学习其他的情景更加容易。这又将我们带回到了自然</w:t>
      </w:r>
      <w:r>
        <w:rPr>
          <w:rFonts w:ascii="SimSun" w:hAnsi="SimSun" w:eastAsia="SimSun" w:cs="SimSun"/>
          <w:sz w:val="20"/>
          <w:szCs w:val="20"/>
        </w:rPr>
        <w:t>线索。</w:t>
      </w:r>
    </w:p>
    <w:p>
      <w:pPr>
        <w:pStyle w:val="BodyText"/>
        <w:spacing w:line="391" w:lineRule="auto"/>
        <w:rPr/>
      </w:pPr>
      <w:r/>
    </w:p>
    <w:p>
      <w:pPr>
        <w:ind w:left="2213"/>
        <w:spacing w:before="92" w:line="219" w:lineRule="auto"/>
        <w:rPr>
          <w:rFonts w:ascii="SimSun" w:hAnsi="SimSun" w:eastAsia="SimSun" w:cs="SimSun"/>
          <w:sz w:val="28"/>
          <w:szCs w:val="28"/>
        </w:rPr>
      </w:pPr>
      <w:r>
        <w:rPr>
          <w:rFonts w:ascii="SimSun" w:hAnsi="SimSun" w:eastAsia="SimSun" w:cs="SimSun"/>
          <w:sz w:val="28"/>
          <w:szCs w:val="28"/>
          <w:b/>
          <w:bCs/>
          <w:spacing w:val="-7"/>
        </w:rPr>
        <w:t>自然线索的持续作用</w:t>
      </w:r>
    </w:p>
    <w:p>
      <w:pPr>
        <w:pStyle w:val="BodyText"/>
        <w:spacing w:line="359" w:lineRule="auto"/>
        <w:rPr/>
      </w:pPr>
      <w:r/>
    </w:p>
    <w:p>
      <w:pPr>
        <w:spacing w:before="66" w:line="219" w:lineRule="auto"/>
        <w:jc w:val="right"/>
        <w:rPr>
          <w:rFonts w:ascii="SimSun" w:hAnsi="SimSun" w:eastAsia="SimSun" w:cs="SimSun"/>
          <w:sz w:val="20"/>
          <w:szCs w:val="20"/>
        </w:rPr>
      </w:pPr>
      <w:r>
        <w:rPr>
          <w:rFonts w:ascii="SimSun" w:hAnsi="SimSun" w:eastAsia="SimSun" w:cs="SimSun"/>
          <w:sz w:val="20"/>
          <w:szCs w:val="20"/>
          <w:spacing w:val="8"/>
        </w:rPr>
        <w:t>在本章及前一章节中，我们已经强调过，在我们的</w:t>
      </w:r>
      <w:r>
        <w:rPr>
          <w:rFonts w:ascii="SimSun" w:hAnsi="SimSun" w:eastAsia="SimSun" w:cs="SimSun"/>
          <w:sz w:val="20"/>
          <w:szCs w:val="20"/>
          <w:spacing w:val="7"/>
        </w:rPr>
        <w:t>一生中，我们都倾向</w:t>
      </w:r>
    </w:p>
    <w:p>
      <w:pPr>
        <w:spacing w:line="219" w:lineRule="auto"/>
        <w:sectPr>
          <w:pgSz w:w="8790" w:h="12840"/>
          <w:pgMar w:top="400" w:right="829" w:bottom="0" w:left="1099" w:header="0" w:footer="0" w:gutter="0"/>
        </w:sectPr>
        <w:rPr>
          <w:rFonts w:ascii="SimSun" w:hAnsi="SimSun" w:eastAsia="SimSun" w:cs="SimSun"/>
          <w:sz w:val="20"/>
          <w:szCs w:val="20"/>
        </w:rPr>
      </w:pPr>
    </w:p>
    <w:p>
      <w:pPr>
        <w:ind w:left="5810"/>
        <w:spacing w:before="67" w:line="213" w:lineRule="auto"/>
        <w:rPr>
          <w:rFonts w:ascii="SimHei" w:hAnsi="SimHei" w:eastAsia="SimHei" w:cs="SimHei"/>
          <w:sz w:val="20"/>
          <w:szCs w:val="20"/>
        </w:rPr>
      </w:pPr>
      <w:r>
        <w:rPr>
          <w:rFonts w:ascii="SimHei" w:hAnsi="SimHei" w:eastAsia="SimHei" w:cs="SimHei"/>
          <w:sz w:val="20"/>
          <w:szCs w:val="20"/>
          <w:spacing w:val="-15"/>
          <w:w w:val="95"/>
        </w:rPr>
        <w:t>第十章</w:t>
      </w:r>
    </w:p>
    <w:p>
      <w:pPr>
        <w:ind w:left="3049"/>
        <w:spacing w:line="212" w:lineRule="auto"/>
        <w:rPr>
          <w:rFonts w:ascii="Times New Roman" w:hAnsi="Times New Roman" w:eastAsia="Times New Roman" w:cs="Times New Roman"/>
          <w:sz w:val="12"/>
          <w:szCs w:val="12"/>
        </w:rPr>
      </w:pPr>
      <w:r>
        <w:rPr>
          <w:rFonts w:ascii="SimHei" w:hAnsi="SimHei" w:eastAsia="SimHei" w:cs="SimHei"/>
          <w:sz w:val="20"/>
          <w:szCs w:val="20"/>
          <w:spacing w:val="-18"/>
        </w:rPr>
        <w:t>自然线索、文化线索，以及对危险的评估</w:t>
      </w:r>
      <w:r>
        <w:rPr>
          <w:rFonts w:ascii="SimHei" w:hAnsi="SimHei" w:eastAsia="SimHei" w:cs="SimHei"/>
          <w:sz w:val="20"/>
          <w:szCs w:val="20"/>
          <w:spacing w:val="-18"/>
        </w:rPr>
        <w:t xml:space="preserve">   </w:t>
      </w:r>
      <w:r>
        <w:rPr>
          <w:rFonts w:ascii="Times New Roman" w:hAnsi="Times New Roman" w:eastAsia="Times New Roman" w:cs="Times New Roman"/>
          <w:sz w:val="12"/>
          <w:szCs w:val="12"/>
          <w:spacing w:val="2"/>
          <w:position w:val="7"/>
        </w:rPr>
        <w:t>171</w:t>
      </w:r>
    </w:p>
    <w:p>
      <w:pPr>
        <w:pStyle w:val="BodyText"/>
        <w:spacing w:line="289" w:lineRule="auto"/>
        <w:rPr/>
      </w:pPr>
      <w:r/>
    </w:p>
    <w:p>
      <w:pPr>
        <w:pStyle w:val="BodyText"/>
        <w:spacing w:line="289" w:lineRule="auto"/>
        <w:rPr/>
      </w:pPr>
      <w:r/>
    </w:p>
    <w:p>
      <w:pPr>
        <w:ind w:right="16"/>
        <w:spacing w:before="65" w:line="380" w:lineRule="auto"/>
        <w:jc w:val="both"/>
        <w:rPr>
          <w:rFonts w:ascii="SimSun" w:hAnsi="SimSun" w:eastAsia="SimSun" w:cs="SimSun"/>
          <w:sz w:val="20"/>
          <w:szCs w:val="20"/>
        </w:rPr>
      </w:pPr>
      <w:r>
        <w:rPr>
          <w:rFonts w:ascii="SimSun" w:hAnsi="SimSun" w:eastAsia="SimSun" w:cs="SimSun"/>
          <w:sz w:val="20"/>
          <w:szCs w:val="20"/>
          <w:spacing w:val="1"/>
        </w:rPr>
        <w:t>于对某些自然线索做出恐惧的反应，这些自然线索包括陌生的事物、刺激的突</w:t>
      </w:r>
      <w:r>
        <w:rPr>
          <w:rFonts w:ascii="SimSun" w:hAnsi="SimSun" w:eastAsia="SimSun" w:cs="SimSun"/>
          <w:sz w:val="20"/>
          <w:szCs w:val="20"/>
          <w:spacing w:val="8"/>
        </w:rPr>
        <w:t xml:space="preserve"> </w:t>
      </w:r>
      <w:r>
        <w:rPr>
          <w:rFonts w:ascii="SimSun" w:hAnsi="SimSun" w:eastAsia="SimSun" w:cs="SimSun"/>
          <w:sz w:val="20"/>
          <w:szCs w:val="20"/>
          <w:spacing w:val="1"/>
        </w:rPr>
        <w:t>然改变、突然接近的事物、高度、独自一人，而在两种或三种自然刺激共同呈</w:t>
      </w:r>
      <w:r>
        <w:rPr>
          <w:rFonts w:ascii="SimSun" w:hAnsi="SimSun" w:eastAsia="SimSun" w:cs="SimSun"/>
          <w:sz w:val="20"/>
          <w:szCs w:val="20"/>
          <w:spacing w:val="3"/>
        </w:rPr>
        <w:t xml:space="preserve"> </w:t>
      </w:r>
      <w:r>
        <w:rPr>
          <w:rFonts w:ascii="SimSun" w:hAnsi="SimSun" w:eastAsia="SimSun" w:cs="SimSun"/>
          <w:sz w:val="20"/>
          <w:szCs w:val="20"/>
          <w:spacing w:val="1"/>
        </w:rPr>
        <w:t>现时，我们对这种复杂的情景的反应尤其强烈。对黑暗的恐惧和对动物的恐惧</w:t>
      </w:r>
      <w:r>
        <w:rPr>
          <w:rFonts w:ascii="SimSun" w:hAnsi="SimSun" w:eastAsia="SimSun" w:cs="SimSun"/>
          <w:sz w:val="20"/>
          <w:szCs w:val="20"/>
          <w:spacing w:val="3"/>
        </w:rPr>
        <w:t xml:space="preserve"> </w:t>
      </w:r>
      <w:r>
        <w:rPr>
          <w:rFonts w:ascii="SimSun" w:hAnsi="SimSun" w:eastAsia="SimSun" w:cs="SimSun"/>
          <w:sz w:val="20"/>
          <w:szCs w:val="20"/>
          <w:spacing w:val="1"/>
        </w:rPr>
        <w:t>都很常见，很可能是因为事实上动物和黑暗时常是由两种或两种以上的自然线</w:t>
      </w:r>
      <w:r>
        <w:rPr>
          <w:rFonts w:ascii="SimSun" w:hAnsi="SimSun" w:eastAsia="SimSun" w:cs="SimSun"/>
          <w:sz w:val="20"/>
          <w:szCs w:val="20"/>
          <w:spacing w:val="8"/>
        </w:rPr>
        <w:t xml:space="preserve"> </w:t>
      </w:r>
      <w:r>
        <w:rPr>
          <w:rFonts w:ascii="SimSun" w:hAnsi="SimSun" w:eastAsia="SimSun" w:cs="SimSun"/>
          <w:sz w:val="20"/>
          <w:szCs w:val="20"/>
          <w:spacing w:val="-2"/>
        </w:rPr>
        <w:t>索构成的。</w:t>
      </w:r>
    </w:p>
    <w:p>
      <w:pPr>
        <w:pStyle w:val="BodyText"/>
        <w:spacing w:line="330" w:lineRule="auto"/>
        <w:rPr/>
      </w:pPr>
      <w:r/>
    </w:p>
    <w:p>
      <w:pPr>
        <w:ind w:left="73"/>
        <w:spacing w:before="78" w:line="222" w:lineRule="auto"/>
        <w:rPr>
          <w:rFonts w:ascii="SimHei" w:hAnsi="SimHei" w:eastAsia="SimHei" w:cs="SimHei"/>
          <w:sz w:val="24"/>
          <w:szCs w:val="24"/>
        </w:rPr>
      </w:pPr>
      <w:r>
        <w:rPr>
          <w:rFonts w:ascii="SimHei" w:hAnsi="SimHei" w:eastAsia="SimHei" w:cs="SimHei"/>
          <w:sz w:val="24"/>
          <w:szCs w:val="24"/>
          <w:b/>
          <w:bCs/>
          <w:spacing w:val="-4"/>
        </w:rPr>
        <w:t>对动物的恐惧</w:t>
      </w:r>
    </w:p>
    <w:p>
      <w:pPr>
        <w:ind w:right="2" w:firstLine="430"/>
        <w:spacing w:before="146" w:line="379" w:lineRule="auto"/>
        <w:jc w:val="both"/>
        <w:rPr>
          <w:rFonts w:ascii="SimSun" w:hAnsi="SimSun" w:eastAsia="SimSun" w:cs="SimSun"/>
          <w:sz w:val="20"/>
          <w:szCs w:val="20"/>
        </w:rPr>
      </w:pPr>
      <w:r>
        <w:rPr>
          <w:rFonts w:ascii="SimSun" w:hAnsi="SimSun" w:eastAsia="SimSun" w:cs="SimSun"/>
          <w:sz w:val="20"/>
          <w:szCs w:val="20"/>
          <w:spacing w:val="7"/>
        </w:rPr>
        <w:t>在出生后的前18个月里，很少有婴儿会表现出对动物的恐惧。但是，此</w:t>
      </w:r>
      <w:r>
        <w:rPr>
          <w:rFonts w:ascii="SimSun" w:hAnsi="SimSun" w:eastAsia="SimSun" w:cs="SimSun"/>
          <w:sz w:val="20"/>
          <w:szCs w:val="20"/>
          <w:spacing w:val="2"/>
        </w:rPr>
        <w:t xml:space="preserve"> </w:t>
      </w:r>
      <w:r>
        <w:rPr>
          <w:rFonts w:ascii="SimSun" w:hAnsi="SimSun" w:eastAsia="SimSun" w:cs="SimSun"/>
          <w:sz w:val="20"/>
          <w:szCs w:val="20"/>
          <w:spacing w:val="1"/>
        </w:rPr>
        <w:t>后，儿童对动物的恐惧变得很容易被唤起，以至于当儿童在3—5岁的时候，大</w:t>
      </w:r>
      <w:r>
        <w:rPr>
          <w:rFonts w:ascii="SimSun" w:hAnsi="SimSun" w:eastAsia="SimSun" w:cs="SimSun"/>
          <w:sz w:val="20"/>
          <w:szCs w:val="20"/>
          <w:spacing w:val="3"/>
        </w:rPr>
        <w:t xml:space="preserve"> </w:t>
      </w:r>
      <w:r>
        <w:rPr>
          <w:rFonts w:ascii="SimSun" w:hAnsi="SimSun" w:eastAsia="SimSun" w:cs="SimSun"/>
          <w:sz w:val="20"/>
          <w:szCs w:val="20"/>
          <w:spacing w:val="1"/>
        </w:rPr>
        <w:t>部分儿童都很可能会表现出恐惧，至少在某些情况下是这样。此后，尽管他们</w:t>
      </w:r>
      <w:r>
        <w:rPr>
          <w:rFonts w:ascii="SimSun" w:hAnsi="SimSun" w:eastAsia="SimSun" w:cs="SimSun"/>
          <w:sz w:val="20"/>
          <w:szCs w:val="20"/>
          <w:spacing w:val="9"/>
        </w:rPr>
        <w:t xml:space="preserve"> </w:t>
      </w:r>
      <w:r>
        <w:rPr>
          <w:rFonts w:ascii="SimSun" w:hAnsi="SimSun" w:eastAsia="SimSun" w:cs="SimSun"/>
          <w:sz w:val="20"/>
          <w:szCs w:val="20"/>
          <w:spacing w:val="1"/>
        </w:rPr>
        <w:t>被动物唤起恐惧的倾向有所减少，但是在年龄大一些的儿童和成年人身上，这</w:t>
      </w:r>
      <w:r>
        <w:rPr>
          <w:rFonts w:ascii="SimSun" w:hAnsi="SimSun" w:eastAsia="SimSun" w:cs="SimSun"/>
          <w:sz w:val="20"/>
          <w:szCs w:val="20"/>
          <w:spacing w:val="3"/>
        </w:rPr>
        <w:t xml:space="preserve"> </w:t>
      </w:r>
      <w:r>
        <w:rPr>
          <w:rFonts w:ascii="SimSun" w:hAnsi="SimSun" w:eastAsia="SimSun" w:cs="SimSun"/>
          <w:sz w:val="20"/>
          <w:szCs w:val="20"/>
          <w:spacing w:val="-1"/>
        </w:rPr>
        <w:t>种恐惧仍然持续也是极为常见的。</w:t>
      </w:r>
    </w:p>
    <w:p>
      <w:pPr>
        <w:ind w:firstLine="430"/>
        <w:spacing w:before="13" w:line="375" w:lineRule="auto"/>
        <w:rPr>
          <w:rFonts w:ascii="Times New Roman" w:hAnsi="Times New Roman" w:eastAsia="Times New Roman" w:cs="Times New Roman"/>
          <w:sz w:val="20"/>
          <w:szCs w:val="20"/>
        </w:rPr>
      </w:pPr>
      <w:r>
        <w:rPr>
          <w:rFonts w:ascii="SimSun" w:hAnsi="SimSun" w:eastAsia="SimSun" w:cs="SimSun"/>
          <w:sz w:val="20"/>
          <w:szCs w:val="20"/>
          <w:spacing w:val="7"/>
        </w:rPr>
        <w:t>当然，有时候，儿童可能会受到动物的威胁甚至被动物袭击，但是这样</w:t>
      </w:r>
      <w:r>
        <w:rPr>
          <w:rFonts w:ascii="SimSun" w:hAnsi="SimSun" w:eastAsia="SimSun" w:cs="SimSun"/>
          <w:sz w:val="20"/>
          <w:szCs w:val="20"/>
          <w:spacing w:val="12"/>
        </w:rPr>
        <w:t xml:space="preserve"> </w:t>
      </w:r>
      <w:r>
        <w:rPr>
          <w:rFonts w:ascii="SimSun" w:hAnsi="SimSun" w:eastAsia="SimSun" w:cs="SimSun"/>
          <w:sz w:val="20"/>
          <w:szCs w:val="20"/>
          <w:spacing w:val="1"/>
        </w:rPr>
        <w:t>的事件似乎并不能解释如此多的儿童发展出的对动物的恐惧。所有的证据都表</w:t>
      </w:r>
      <w:r>
        <w:rPr>
          <w:rFonts w:ascii="SimSun" w:hAnsi="SimSun" w:eastAsia="SimSun" w:cs="SimSun"/>
          <w:sz w:val="20"/>
          <w:szCs w:val="20"/>
          <w:spacing w:val="4"/>
        </w:rPr>
        <w:t xml:space="preserve"> </w:t>
      </w:r>
      <w:r>
        <w:rPr>
          <w:rFonts w:ascii="SimSun" w:hAnsi="SimSun" w:eastAsia="SimSun" w:cs="SimSun"/>
          <w:sz w:val="20"/>
          <w:szCs w:val="20"/>
          <w:spacing w:val="8"/>
        </w:rPr>
        <w:t>明，儿童容易发展出这类恐惧的原因在很大</w:t>
      </w:r>
      <w:r>
        <w:rPr>
          <w:rFonts w:ascii="SimSun" w:hAnsi="SimSun" w:eastAsia="SimSun" w:cs="SimSun"/>
          <w:sz w:val="20"/>
          <w:szCs w:val="20"/>
          <w:spacing w:val="7"/>
        </w:rPr>
        <w:t>程度上可以由如下事实解释，即</w:t>
      </w:r>
      <w:r>
        <w:rPr>
          <w:rFonts w:ascii="SimSun" w:hAnsi="SimSun" w:eastAsia="SimSun" w:cs="SimSun"/>
          <w:sz w:val="20"/>
          <w:szCs w:val="20"/>
        </w:rPr>
        <w:t xml:space="preserve"> </w:t>
      </w:r>
      <w:r>
        <w:rPr>
          <w:rFonts w:ascii="SimSun" w:hAnsi="SimSun" w:eastAsia="SimSun" w:cs="SimSun"/>
          <w:sz w:val="20"/>
          <w:szCs w:val="20"/>
          <w:spacing w:val="7"/>
        </w:rPr>
        <w:t>动物经常是一种引起恐惧的源头，动物通常同时具备至少三种可以引起恐惧</w:t>
      </w:r>
      <w:r>
        <w:rPr>
          <w:rFonts w:ascii="SimSun" w:hAnsi="SimSun" w:eastAsia="SimSun" w:cs="SimSun"/>
          <w:sz w:val="20"/>
          <w:szCs w:val="20"/>
          <w:spacing w:val="5"/>
        </w:rPr>
        <w:t xml:space="preserve"> </w:t>
      </w:r>
      <w:r>
        <w:rPr>
          <w:rFonts w:ascii="SimSun" w:hAnsi="SimSun" w:eastAsia="SimSun" w:cs="SimSun"/>
          <w:sz w:val="20"/>
          <w:szCs w:val="20"/>
          <w:spacing w:val="3"/>
        </w:rPr>
        <w:t>的自然线索，即快速靠近、突然地移动、突然发出叫声。瓦伦丁</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Valentine</w:t>
      </w:r>
      <w:r>
        <w:rPr>
          <w:rFonts w:ascii="Times New Roman" w:hAnsi="Times New Roman" w:eastAsia="Times New Roman" w:cs="Times New Roman"/>
          <w:sz w:val="20"/>
          <w:szCs w:val="20"/>
          <w:spacing w:val="3"/>
        </w:rPr>
        <w:t>,</w:t>
      </w:r>
    </w:p>
    <w:p>
      <w:pPr>
        <w:ind w:right="22"/>
        <w:spacing w:before="21" w:line="381" w:lineRule="auto"/>
        <w:rPr>
          <w:rFonts w:ascii="SimSun" w:hAnsi="SimSun" w:eastAsia="SimSun" w:cs="SimSun"/>
          <w:sz w:val="20"/>
          <w:szCs w:val="20"/>
        </w:rPr>
      </w:pPr>
      <w:r>
        <w:rPr>
          <w:rFonts w:ascii="SimSun" w:hAnsi="SimSun" w:eastAsia="SimSun" w:cs="SimSun"/>
          <w:sz w:val="20"/>
          <w:szCs w:val="20"/>
          <w:spacing w:val="4"/>
        </w:rPr>
        <w:t>1930)的一项观察很好地证明了这一观点，该研究是研究人类</w:t>
      </w:r>
      <w:r>
        <w:rPr>
          <w:rFonts w:ascii="SimSun" w:hAnsi="SimSun" w:eastAsia="SimSun" w:cs="SimSun"/>
          <w:sz w:val="20"/>
          <w:szCs w:val="20"/>
          <w:spacing w:val="3"/>
        </w:rPr>
        <w:t>恐惧反应个体发</w:t>
      </w:r>
      <w:r>
        <w:rPr>
          <w:rFonts w:ascii="SimSun" w:hAnsi="SimSun" w:eastAsia="SimSun" w:cs="SimSun"/>
          <w:sz w:val="20"/>
          <w:szCs w:val="20"/>
        </w:rPr>
        <w:t xml:space="preserve"> </w:t>
      </w:r>
      <w:r>
        <w:rPr>
          <w:rFonts w:ascii="SimSun" w:hAnsi="SimSun" w:eastAsia="SimSun" w:cs="SimSun"/>
          <w:sz w:val="20"/>
          <w:szCs w:val="20"/>
          <w:spacing w:val="-1"/>
        </w:rPr>
        <w:t>生学的先例。</w:t>
      </w:r>
    </w:p>
    <w:p>
      <w:pPr>
        <w:ind w:right="20" w:firstLine="430"/>
        <w:spacing w:before="23" w:line="380" w:lineRule="auto"/>
        <w:rPr>
          <w:rFonts w:ascii="SimSun" w:hAnsi="SimSun" w:eastAsia="SimSun" w:cs="SimSun"/>
          <w:sz w:val="20"/>
          <w:szCs w:val="20"/>
        </w:rPr>
      </w:pPr>
      <w:r>
        <w:rPr>
          <w:rFonts w:ascii="SimSun" w:hAnsi="SimSun" w:eastAsia="SimSun" w:cs="SimSun"/>
          <w:sz w:val="20"/>
          <w:szCs w:val="20"/>
          <w:spacing w:val="6"/>
        </w:rPr>
        <w:t>瓦伦丁报告了他的一个儿子在20个月时首次表现出了对狗的恐惧。在这</w:t>
      </w:r>
      <w:r>
        <w:rPr>
          <w:rFonts w:ascii="SimSun" w:hAnsi="SimSun" w:eastAsia="SimSun" w:cs="SimSun"/>
          <w:sz w:val="20"/>
          <w:szCs w:val="20"/>
          <w:spacing w:val="15"/>
        </w:rPr>
        <w:t xml:space="preserve"> </w:t>
      </w:r>
      <w:r>
        <w:rPr>
          <w:rFonts w:ascii="SimSun" w:hAnsi="SimSun" w:eastAsia="SimSun" w:cs="SimSun"/>
          <w:sz w:val="20"/>
          <w:szCs w:val="20"/>
          <w:spacing w:val="1"/>
        </w:rPr>
        <w:t>次事件中，一只小狗被男孩的玩具马的绳子绊倒，并发出了叫声。在这个情景</w:t>
      </w:r>
      <w:r>
        <w:rPr>
          <w:rFonts w:ascii="SimSun" w:hAnsi="SimSun" w:eastAsia="SimSun" w:cs="SimSun"/>
          <w:sz w:val="20"/>
          <w:szCs w:val="20"/>
          <w:spacing w:val="5"/>
        </w:rPr>
        <w:t xml:space="preserve"> </w:t>
      </w:r>
      <w:r>
        <w:rPr>
          <w:rFonts w:ascii="SimSun" w:hAnsi="SimSun" w:eastAsia="SimSun" w:cs="SimSun"/>
          <w:sz w:val="20"/>
          <w:szCs w:val="20"/>
        </w:rPr>
        <w:t>中，呈现了线索的组合：接近、由被绊倒而引起的突然移动、突然的狗吠声。</w:t>
      </w:r>
      <w:r>
        <w:rPr>
          <w:rFonts w:ascii="SimSun" w:hAnsi="SimSun" w:eastAsia="SimSun" w:cs="SimSun"/>
          <w:sz w:val="20"/>
          <w:szCs w:val="20"/>
          <w:spacing w:val="8"/>
        </w:rPr>
        <w:t xml:space="preserve"> </w:t>
      </w:r>
      <w:r>
        <w:rPr>
          <w:rFonts w:ascii="SimSun" w:hAnsi="SimSun" w:eastAsia="SimSun" w:cs="SimSun"/>
          <w:sz w:val="20"/>
          <w:szCs w:val="20"/>
        </w:rPr>
        <w:t>在这种情况下，小男孩哭了，并在此后表现出对狗的恐惧。</w:t>
      </w:r>
    </w:p>
    <w:p>
      <w:pPr>
        <w:ind w:firstLine="430"/>
        <w:spacing w:before="5" w:line="389" w:lineRule="auto"/>
        <w:jc w:val="both"/>
        <w:rPr>
          <w:rFonts w:ascii="SimSun" w:hAnsi="SimSun" w:eastAsia="SimSun" w:cs="SimSun"/>
          <w:sz w:val="20"/>
          <w:szCs w:val="20"/>
        </w:rPr>
      </w:pPr>
      <w:r>
        <w:rPr>
          <w:rFonts w:ascii="SimSun" w:hAnsi="SimSun" w:eastAsia="SimSun" w:cs="SimSun"/>
          <w:sz w:val="20"/>
          <w:szCs w:val="20"/>
          <w:spacing w:val="7"/>
        </w:rPr>
        <w:t>在这个事件中，这只狗是邻居家的，所以对儿童来说可能是熟悉的。然</w:t>
      </w:r>
      <w:r>
        <w:rPr>
          <w:rFonts w:ascii="SimSun" w:hAnsi="SimSun" w:eastAsia="SimSun" w:cs="SimSun"/>
          <w:sz w:val="20"/>
          <w:szCs w:val="20"/>
          <w:spacing w:val="12"/>
        </w:rPr>
        <w:t xml:space="preserve"> </w:t>
      </w:r>
      <w:r>
        <w:rPr>
          <w:rFonts w:ascii="SimSun" w:hAnsi="SimSun" w:eastAsia="SimSun" w:cs="SimSun"/>
          <w:sz w:val="20"/>
          <w:szCs w:val="20"/>
          <w:spacing w:val="1"/>
        </w:rPr>
        <w:t>而，在其他的事件中，表现出这种行为的动物对儿童而言可能是陌生的，每当</w:t>
      </w:r>
      <w:r>
        <w:rPr>
          <w:rFonts w:ascii="SimSun" w:hAnsi="SimSun" w:eastAsia="SimSun" w:cs="SimSun"/>
          <w:sz w:val="20"/>
          <w:szCs w:val="20"/>
          <w:spacing w:val="13"/>
        </w:rPr>
        <w:t xml:space="preserve"> </w:t>
      </w:r>
      <w:r>
        <w:rPr>
          <w:rFonts w:ascii="SimSun" w:hAnsi="SimSun" w:eastAsia="SimSun" w:cs="SimSun"/>
          <w:sz w:val="20"/>
          <w:szCs w:val="20"/>
          <w:spacing w:val="1"/>
        </w:rPr>
        <w:t>出现这种情况时，就还有另一种自然线索被加入到了组合中。因此，对动物恐</w:t>
      </w:r>
    </w:p>
    <w:p>
      <w:pPr>
        <w:spacing w:line="389" w:lineRule="auto"/>
        <w:sectPr>
          <w:pgSz w:w="8790" w:h="12830"/>
          <w:pgMar w:top="400" w:right="1109" w:bottom="0" w:left="820"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2233728" behindDoc="1" locked="0" layoutInCell="0" allowOverlap="1">
            <wp:simplePos x="0" y="0"/>
            <wp:positionH relativeFrom="page">
              <wp:posOffset>933453</wp:posOffset>
            </wp:positionH>
            <wp:positionV relativeFrom="page">
              <wp:posOffset>266697</wp:posOffset>
            </wp:positionV>
            <wp:extent cx="6350" cy="266697"/>
            <wp:effectExtent l="0" t="0" r="0" b="0"/>
            <wp:wrapNone/>
            <wp:docPr id="238" name="IM 238"/>
            <wp:cNvGraphicFramePr/>
            <a:graphic>
              <a:graphicData uri="http://schemas.openxmlformats.org/drawingml/2006/picture">
                <pic:pic>
                  <pic:nvPicPr>
                    <pic:cNvPr id="238" name="IM 238"/>
                    <pic:cNvPicPr/>
                  </pic:nvPicPr>
                  <pic:blipFill>
                    <a:blip r:embed="rId125"/>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2"/>
          <w:szCs w:val="12"/>
          <w:spacing w:val="-5"/>
          <w:position w:val="-1"/>
        </w:rPr>
        <w:t>172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3"/>
        </w:rPr>
        <w:t>·第二卷</w:t>
      </w:r>
      <w:r>
        <w:rPr>
          <w:rFonts w:ascii="SimHei" w:hAnsi="SimHei" w:eastAsia="SimHei" w:cs="SimHei"/>
          <w:sz w:val="20"/>
          <w:szCs w:val="20"/>
          <w:spacing w:val="10"/>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0" w:lineRule="auto"/>
        <w:rPr/>
      </w:pPr>
      <w:r/>
    </w:p>
    <w:p>
      <w:pPr>
        <w:spacing w:before="65" w:line="219" w:lineRule="auto"/>
        <w:rPr>
          <w:rFonts w:ascii="SimSun" w:hAnsi="SimSun" w:eastAsia="SimSun" w:cs="SimSun"/>
          <w:sz w:val="20"/>
          <w:szCs w:val="20"/>
        </w:rPr>
      </w:pPr>
      <w:r>
        <w:rPr>
          <w:rFonts w:ascii="SimSun" w:hAnsi="SimSun" w:eastAsia="SimSun" w:cs="SimSun"/>
          <w:sz w:val="20"/>
          <w:szCs w:val="20"/>
        </w:rPr>
        <w:t>惧的泛化并不令人感到奇怪。</w:t>
      </w:r>
    </w:p>
    <w:p>
      <w:pPr>
        <w:ind w:right="14" w:firstLine="419"/>
        <w:spacing w:before="184" w:line="379" w:lineRule="auto"/>
        <w:jc w:val="both"/>
        <w:rPr>
          <w:rFonts w:ascii="SimSun" w:hAnsi="SimSun" w:eastAsia="SimSun" w:cs="SimSun"/>
          <w:sz w:val="20"/>
          <w:szCs w:val="20"/>
        </w:rPr>
      </w:pPr>
      <w:r>
        <w:rPr>
          <w:rFonts w:ascii="SimSun" w:hAnsi="SimSun" w:eastAsia="SimSun" w:cs="SimSun"/>
          <w:sz w:val="20"/>
          <w:szCs w:val="20"/>
          <w:spacing w:val="7"/>
        </w:rPr>
        <w:t>而且，我们有理由相信，动物不仅仅经常同时呈现出几种自然线索，还</w:t>
      </w:r>
      <w:r>
        <w:rPr>
          <w:rFonts w:ascii="SimSun" w:hAnsi="SimSun" w:eastAsia="SimSun" w:cs="SimSun"/>
          <w:sz w:val="20"/>
          <w:szCs w:val="20"/>
          <w:spacing w:val="10"/>
        </w:rPr>
        <w:t xml:space="preserve"> </w:t>
      </w:r>
      <w:r>
        <w:rPr>
          <w:rFonts w:ascii="SimSun" w:hAnsi="SimSun" w:eastAsia="SimSun" w:cs="SimSun"/>
          <w:sz w:val="20"/>
          <w:szCs w:val="20"/>
          <w:spacing w:val="1"/>
        </w:rPr>
        <w:t>呈现一些额外的刺激特质，这些特质增加了儿童习得对动物恐惧的可能性。动</w:t>
      </w:r>
      <w:r>
        <w:rPr>
          <w:rFonts w:ascii="SimSun" w:hAnsi="SimSun" w:eastAsia="SimSun" w:cs="SimSun"/>
          <w:sz w:val="20"/>
          <w:szCs w:val="20"/>
          <w:spacing w:val="18"/>
        </w:rPr>
        <w:t xml:space="preserve"> </w:t>
      </w:r>
      <w:r>
        <w:rPr>
          <w:rFonts w:ascii="SimSun" w:hAnsi="SimSun" w:eastAsia="SimSun" w:cs="SimSun"/>
          <w:sz w:val="20"/>
          <w:szCs w:val="20"/>
          <w:spacing w:val="1"/>
        </w:rPr>
        <w:t>物看起来毛茸茸的可能是一个原因，它们蠕动式的移动可能是另一个原因，某</w:t>
      </w:r>
      <w:r>
        <w:rPr>
          <w:rFonts w:ascii="SimSun" w:hAnsi="SimSun" w:eastAsia="SimSun" w:cs="SimSun"/>
          <w:sz w:val="20"/>
          <w:szCs w:val="20"/>
          <w:spacing w:val="15"/>
        </w:rPr>
        <w:t xml:space="preserve"> </w:t>
      </w:r>
      <w:r>
        <w:rPr>
          <w:rFonts w:ascii="SimSun" w:hAnsi="SimSun" w:eastAsia="SimSun" w:cs="SimSun"/>
          <w:sz w:val="20"/>
          <w:szCs w:val="20"/>
        </w:rPr>
        <w:t>些视觉的样貌可能是另一些原因。</w:t>
      </w:r>
    </w:p>
    <w:p>
      <w:pPr>
        <w:ind w:right="11" w:firstLine="419"/>
        <w:spacing w:line="379" w:lineRule="auto"/>
        <w:jc w:val="both"/>
        <w:rPr>
          <w:rFonts w:ascii="SimSun" w:hAnsi="SimSun" w:eastAsia="SimSun" w:cs="SimSun"/>
          <w:sz w:val="20"/>
          <w:szCs w:val="20"/>
        </w:rPr>
      </w:pPr>
      <w:r>
        <w:rPr>
          <w:rFonts w:ascii="SimSun" w:hAnsi="SimSun" w:eastAsia="SimSun" w:cs="SimSun"/>
          <w:sz w:val="20"/>
          <w:szCs w:val="20"/>
          <w:spacing w:val="7"/>
        </w:rPr>
        <w:t>与对其他事物的恐惧相比，年龄小的儿童似乎更加容易发展出对动物的</w:t>
      </w:r>
      <w:r>
        <w:rPr>
          <w:rFonts w:ascii="SimSun" w:hAnsi="SimSun" w:eastAsia="SimSun" w:cs="SimSun"/>
          <w:sz w:val="20"/>
          <w:szCs w:val="20"/>
          <w:spacing w:val="17"/>
        </w:rPr>
        <w:t xml:space="preserve"> </w:t>
      </w:r>
      <w:r>
        <w:rPr>
          <w:rFonts w:ascii="SimSun" w:hAnsi="SimSun" w:eastAsia="SimSun" w:cs="SimSun"/>
          <w:sz w:val="20"/>
          <w:szCs w:val="20"/>
          <w:spacing w:val="3"/>
        </w:rPr>
        <w:t>恐惧，瓦伦丁对这种现象感到困惑。因此，他在他的</w:t>
      </w:r>
      <w:r>
        <w:rPr>
          <w:rFonts w:ascii="SimSun" w:hAnsi="SimSun" w:eastAsia="SimSun" w:cs="SimSun"/>
          <w:sz w:val="20"/>
          <w:szCs w:val="20"/>
          <w:spacing w:val="2"/>
        </w:rPr>
        <w:t>其中一个女儿</w:t>
      </w:r>
      <w:r>
        <w:rPr>
          <w:rFonts w:ascii="Times New Roman" w:hAnsi="Times New Roman" w:eastAsia="Times New Roman" w:cs="Times New Roman"/>
          <w:sz w:val="20"/>
          <w:szCs w:val="20"/>
          <w:spacing w:val="2"/>
        </w:rPr>
        <w:t>Y</w:t>
      </w:r>
      <w:r>
        <w:rPr>
          <w:rFonts w:ascii="SimSun" w:hAnsi="SimSun" w:eastAsia="SimSun" w:cs="SimSun"/>
          <w:sz w:val="20"/>
          <w:szCs w:val="20"/>
          <w:spacing w:val="2"/>
        </w:rPr>
        <w:t>身上进行</w:t>
      </w:r>
      <w:r>
        <w:rPr>
          <w:rFonts w:ascii="SimSun" w:hAnsi="SimSun" w:eastAsia="SimSun" w:cs="SimSun"/>
          <w:sz w:val="20"/>
          <w:szCs w:val="20"/>
        </w:rPr>
        <w:t xml:space="preserve"> </w:t>
      </w:r>
      <w:r>
        <w:rPr>
          <w:rFonts w:ascii="SimSun" w:hAnsi="SimSun" w:eastAsia="SimSun" w:cs="SimSun"/>
          <w:sz w:val="20"/>
          <w:szCs w:val="20"/>
          <w:spacing w:val="4"/>
        </w:rPr>
        <w:t>了一个小实验，</w:t>
      </w:r>
      <w:r>
        <w:rPr>
          <w:rFonts w:ascii="Times New Roman" w:hAnsi="Times New Roman" w:eastAsia="Times New Roman" w:cs="Times New Roman"/>
          <w:sz w:val="20"/>
          <w:szCs w:val="20"/>
          <w:spacing w:val="4"/>
        </w:rPr>
        <w:t>Y </w:t>
      </w:r>
      <w:r>
        <w:rPr>
          <w:rFonts w:ascii="SimSun" w:hAnsi="SimSun" w:eastAsia="SimSun" w:cs="SimSun"/>
          <w:sz w:val="20"/>
          <w:szCs w:val="20"/>
          <w:spacing w:val="4"/>
        </w:rPr>
        <w:t>“是一个格外健康、强壮、活泼的小孩”,当时她12个半月</w:t>
      </w:r>
      <w:r>
        <w:rPr>
          <w:rFonts w:ascii="SimSun" w:hAnsi="SimSun" w:eastAsia="SimSun" w:cs="SimSun"/>
          <w:sz w:val="20"/>
          <w:szCs w:val="20"/>
          <w:spacing w:val="1"/>
        </w:rPr>
        <w:t xml:space="preserve"> </w:t>
      </w:r>
      <w:r>
        <w:rPr>
          <w:rFonts w:ascii="SimSun" w:hAnsi="SimSun" w:eastAsia="SimSun" w:cs="SimSun"/>
          <w:sz w:val="20"/>
          <w:szCs w:val="20"/>
          <w:spacing w:val="-1"/>
        </w:rPr>
        <w:t>大 </w:t>
      </w:r>
      <w:r>
        <w:rPr>
          <w:rFonts w:ascii="Times New Roman" w:hAnsi="Times New Roman" w:eastAsia="Times New Roman" w:cs="Times New Roman"/>
          <w:sz w:val="20"/>
          <w:szCs w:val="20"/>
          <w:spacing w:val="-1"/>
        </w:rPr>
        <w:t>(Valentine,1930)</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w:t>
      </w:r>
      <w:r>
        <w:rPr>
          <w:rFonts w:ascii="SimSun" w:hAnsi="SimSun" w:eastAsia="SimSun" w:cs="SimSun"/>
          <w:sz w:val="20"/>
          <w:szCs w:val="20"/>
          <w:spacing w:val="26"/>
        </w:rPr>
        <w:t xml:space="preserve">   </w:t>
      </w:r>
      <w:r>
        <w:rPr>
          <w:rFonts w:ascii="SimSun" w:hAnsi="SimSun" w:eastAsia="SimSun" w:cs="SimSun"/>
          <w:sz w:val="20"/>
          <w:szCs w:val="20"/>
          <w:spacing w:val="-1"/>
        </w:rPr>
        <w:t>在第一</w:t>
      </w:r>
      <w:r>
        <w:rPr>
          <w:rFonts w:ascii="SimSun" w:hAnsi="SimSun" w:eastAsia="SimSun" w:cs="SimSun"/>
          <w:sz w:val="20"/>
          <w:szCs w:val="20"/>
          <w:spacing w:val="-2"/>
        </w:rPr>
        <w:t>项测试中，</w:t>
      </w: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2"/>
        </w:rPr>
        <w:t>坐在母亲的膝盖上，瓦伦丁先给</w:t>
      </w:r>
      <w:r>
        <w:rPr>
          <w:rFonts w:ascii="SimSun" w:hAnsi="SimSun" w:eastAsia="SimSun" w:cs="SimSun"/>
          <w:sz w:val="20"/>
          <w:szCs w:val="20"/>
        </w:rPr>
        <w:t xml:space="preserve"> </w:t>
      </w:r>
      <w:r>
        <w:rPr>
          <w:rFonts w:ascii="SimSun" w:hAnsi="SimSun" w:eastAsia="SimSun" w:cs="SimSun"/>
          <w:sz w:val="20"/>
          <w:szCs w:val="20"/>
          <w:spacing w:val="8"/>
        </w:rPr>
        <w:t>她一对小双筒望远镜，之后将望远镜放在她面</w:t>
      </w:r>
      <w:r>
        <w:rPr>
          <w:rFonts w:ascii="SimSun" w:hAnsi="SimSun" w:eastAsia="SimSun" w:cs="SimSun"/>
          <w:sz w:val="20"/>
          <w:szCs w:val="20"/>
          <w:spacing w:val="7"/>
        </w:rPr>
        <w:t>前的桌子上。每一次她伸手去</w:t>
      </w:r>
      <w:r>
        <w:rPr>
          <w:rFonts w:ascii="SimSun" w:hAnsi="SimSun" w:eastAsia="SimSun" w:cs="SimSun"/>
          <w:sz w:val="20"/>
          <w:szCs w:val="20"/>
        </w:rPr>
        <w:t xml:space="preserve"> </w:t>
      </w:r>
      <w:r>
        <w:rPr>
          <w:rFonts w:ascii="SimSun" w:hAnsi="SimSun" w:eastAsia="SimSun" w:cs="SimSun"/>
          <w:sz w:val="20"/>
          <w:szCs w:val="20"/>
          <w:spacing w:val="7"/>
        </w:rPr>
        <w:t>拿望远镜时，瓦伦丁就在她身后将一个木质的哨子尽可能大声地吹响。每一</w:t>
      </w:r>
      <w:r>
        <w:rPr>
          <w:rFonts w:ascii="SimSun" w:hAnsi="SimSun" w:eastAsia="SimSun" w:cs="SimSun"/>
          <w:sz w:val="20"/>
          <w:szCs w:val="20"/>
          <w:spacing w:val="18"/>
        </w:rPr>
        <w:t xml:space="preserve"> </w:t>
      </w:r>
      <w:r>
        <w:rPr>
          <w:rFonts w:ascii="SimSun" w:hAnsi="SimSun" w:eastAsia="SimSun" w:cs="SimSun"/>
          <w:sz w:val="20"/>
          <w:szCs w:val="20"/>
          <w:spacing w:val="1"/>
        </w:rPr>
        <w:t>次她都安静地转过身，就好似在看声音是从何处传来的。在这些条件下，哨声</w:t>
      </w:r>
      <w:r>
        <w:rPr>
          <w:rFonts w:ascii="SimSun" w:hAnsi="SimSun" w:eastAsia="SimSun" w:cs="SimSun"/>
          <w:sz w:val="20"/>
          <w:szCs w:val="20"/>
          <w:spacing w:val="18"/>
        </w:rPr>
        <w:t xml:space="preserve"> </w:t>
      </w:r>
      <w:r>
        <w:rPr>
          <w:rFonts w:ascii="SimSun" w:hAnsi="SimSun" w:eastAsia="SimSun" w:cs="SimSun"/>
          <w:sz w:val="20"/>
          <w:szCs w:val="20"/>
          <w:spacing w:val="1"/>
        </w:rPr>
        <w:t>并没有引起任何恐惧。然而，在同一天的下午，瓦伦丁进行了相同的实验，这</w:t>
      </w:r>
      <w:r>
        <w:rPr>
          <w:rFonts w:ascii="SimSun" w:hAnsi="SimSun" w:eastAsia="SimSun" w:cs="SimSun"/>
          <w:sz w:val="20"/>
          <w:szCs w:val="20"/>
          <w:spacing w:val="13"/>
        </w:rPr>
        <w:t xml:space="preserve"> </w:t>
      </w:r>
      <w:r>
        <w:rPr>
          <w:rFonts w:ascii="SimSun" w:hAnsi="SimSun" w:eastAsia="SimSun" w:cs="SimSun"/>
          <w:sz w:val="20"/>
          <w:szCs w:val="20"/>
          <w:spacing w:val="3"/>
        </w:rPr>
        <w:t>一次，他在放望远镜的地方放了一只毛茸茸的毛虫，“Y</w:t>
      </w:r>
      <w:r>
        <w:rPr>
          <w:rFonts w:ascii="SimSun" w:hAnsi="SimSun" w:eastAsia="SimSun" w:cs="SimSun"/>
          <w:sz w:val="20"/>
          <w:szCs w:val="20"/>
          <w:spacing w:val="-55"/>
        </w:rPr>
        <w:t xml:space="preserve"> </w:t>
      </w:r>
      <w:r>
        <w:rPr>
          <w:rFonts w:ascii="SimSun" w:hAnsi="SimSun" w:eastAsia="SimSun" w:cs="SimSun"/>
          <w:sz w:val="20"/>
          <w:szCs w:val="20"/>
          <w:spacing w:val="3"/>
        </w:rPr>
        <w:t>立刻发出了高声的尖</w:t>
      </w:r>
      <w:r>
        <w:rPr>
          <w:rFonts w:ascii="SimSun" w:hAnsi="SimSun" w:eastAsia="SimSun" w:cs="SimSun"/>
          <w:sz w:val="20"/>
          <w:szCs w:val="20"/>
        </w:rPr>
        <w:t xml:space="preserve"> </w:t>
      </w:r>
      <w:r>
        <w:rPr>
          <w:rFonts w:ascii="SimSun" w:hAnsi="SimSun" w:eastAsia="SimSun" w:cs="SimSun"/>
          <w:sz w:val="20"/>
          <w:szCs w:val="20"/>
          <w:spacing w:val="2"/>
        </w:rPr>
        <w:t>叫，并转过身躲开了毛毛虫。这个实验重复了</w:t>
      </w:r>
      <w:r>
        <w:rPr>
          <w:rFonts w:ascii="SimSun" w:hAnsi="SimSun" w:eastAsia="SimSun" w:cs="SimSun"/>
          <w:sz w:val="20"/>
          <w:szCs w:val="20"/>
          <w:spacing w:val="1"/>
        </w:rPr>
        <w:t>四次，每次都呈现出完全相同的</w:t>
      </w:r>
      <w:r>
        <w:rPr>
          <w:rFonts w:ascii="SimSun" w:hAnsi="SimSun" w:eastAsia="SimSun" w:cs="SimSun"/>
          <w:sz w:val="20"/>
          <w:szCs w:val="20"/>
        </w:rPr>
        <w:t xml:space="preserve"> </w:t>
      </w:r>
      <w:r>
        <w:rPr>
          <w:rFonts w:ascii="SimSun" w:hAnsi="SimSun" w:eastAsia="SimSun" w:cs="SimSun"/>
          <w:sz w:val="20"/>
          <w:szCs w:val="20"/>
          <w:spacing w:val="3"/>
        </w:rPr>
        <w:t>效果”。在同一天的稍晚些时候，当</w:t>
      </w:r>
      <w:r>
        <w:rPr>
          <w:rFonts w:ascii="Times New Roman" w:hAnsi="Times New Roman" w:eastAsia="Times New Roman" w:cs="Times New Roman"/>
          <w:sz w:val="20"/>
          <w:szCs w:val="20"/>
          <w:spacing w:val="3"/>
        </w:rPr>
        <w:t>Y</w:t>
      </w:r>
      <w:r>
        <w:rPr>
          <w:rFonts w:ascii="SimSun" w:hAnsi="SimSun" w:eastAsia="SimSun" w:cs="SimSun"/>
          <w:sz w:val="20"/>
          <w:szCs w:val="20"/>
          <w:spacing w:val="3"/>
        </w:rPr>
        <w:t>坐在母亲的膝盖上时，这一次并没有伴</w:t>
      </w:r>
      <w:r>
        <w:rPr>
          <w:rFonts w:ascii="SimSun" w:hAnsi="SimSun" w:eastAsia="SimSun" w:cs="SimSun"/>
          <w:sz w:val="20"/>
          <w:szCs w:val="20"/>
          <w:spacing w:val="1"/>
        </w:rPr>
        <w:t xml:space="preserve"> </w:t>
      </w:r>
      <w:r>
        <w:rPr>
          <w:rFonts w:ascii="SimSun" w:hAnsi="SimSun" w:eastAsia="SimSun" w:cs="SimSun"/>
          <w:sz w:val="20"/>
          <w:szCs w:val="20"/>
          <w:spacing w:val="2"/>
        </w:rPr>
        <w:t>随着哨声，</w:t>
      </w: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2"/>
        </w:rPr>
        <w:t>在对毛毛虫的感兴趣及避开它之间表现得举棋不定。当她的兄弟</w:t>
      </w:r>
      <w:r>
        <w:rPr>
          <w:rFonts w:ascii="SimSun" w:hAnsi="SimSun" w:eastAsia="SimSun" w:cs="SimSun"/>
          <w:sz w:val="20"/>
          <w:szCs w:val="20"/>
        </w:rPr>
        <w:t xml:space="preserve"> </w:t>
      </w:r>
      <w:r>
        <w:rPr>
          <w:rFonts w:ascii="SimSun" w:hAnsi="SimSun" w:eastAsia="SimSun" w:cs="SimSun"/>
          <w:sz w:val="20"/>
          <w:szCs w:val="20"/>
          <w:spacing w:val="1"/>
        </w:rPr>
        <w:t>拿起一片上面有虫子在爬行的叶子后，这个小女孩似乎又有了信心，并且去拿</w:t>
      </w:r>
      <w:r>
        <w:rPr>
          <w:rFonts w:ascii="SimSun" w:hAnsi="SimSun" w:eastAsia="SimSun" w:cs="SimSun"/>
          <w:sz w:val="20"/>
          <w:szCs w:val="20"/>
          <w:spacing w:val="13"/>
        </w:rPr>
        <w:t xml:space="preserve"> </w:t>
      </w:r>
      <w:r>
        <w:rPr>
          <w:rFonts w:ascii="SimSun" w:hAnsi="SimSun" w:eastAsia="SimSun" w:cs="SimSun"/>
          <w:sz w:val="20"/>
          <w:szCs w:val="20"/>
          <w:spacing w:val="12"/>
        </w:rPr>
        <w:t>叶子(这很可能是观察学习的一个例子)。</w:t>
      </w:r>
    </w:p>
    <w:p>
      <w:pPr>
        <w:ind w:left="419"/>
        <w:spacing w:before="59" w:line="219" w:lineRule="auto"/>
        <w:rPr>
          <w:rFonts w:ascii="SimSun" w:hAnsi="SimSun" w:eastAsia="SimSun" w:cs="SimSun"/>
          <w:sz w:val="20"/>
          <w:szCs w:val="20"/>
        </w:rPr>
      </w:pPr>
      <w:r>
        <w:rPr>
          <w:rFonts w:ascii="SimSun" w:hAnsi="SimSun" w:eastAsia="SimSun" w:cs="SimSun"/>
          <w:sz w:val="20"/>
          <w:szCs w:val="20"/>
          <w:spacing w:val="-3"/>
        </w:rPr>
        <w:t>从这些个实验中，瓦伦丁得出了三个结论，即</w:t>
      </w:r>
      <w:r>
        <w:rPr>
          <w:rFonts w:ascii="SimSun" w:hAnsi="SimSun" w:eastAsia="SimSun" w:cs="SimSun"/>
          <w:sz w:val="20"/>
          <w:szCs w:val="20"/>
          <w:spacing w:val="-4"/>
        </w:rPr>
        <w:t>在上述描述的那些情境中：</w:t>
      </w:r>
    </w:p>
    <w:p>
      <w:pPr>
        <w:ind w:firstLine="509"/>
        <w:spacing w:before="152" w:line="308"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67"/>
        </w:rPr>
        <w:t xml:space="preserve"> </w:t>
      </w:r>
      <w:r>
        <w:rPr>
          <w:rFonts w:ascii="SimSun" w:hAnsi="SimSun" w:eastAsia="SimSun" w:cs="SimSun"/>
          <w:sz w:val="20"/>
          <w:szCs w:val="20"/>
          <w:spacing w:val="4"/>
        </w:rPr>
        <w:t>望远镜和哨声一起呈现时并不能使人感到惊恐，我们有理由认为望远</w:t>
      </w:r>
      <w:r>
        <w:rPr>
          <w:rFonts w:ascii="SimSun" w:hAnsi="SimSun" w:eastAsia="SimSun" w:cs="SimSun"/>
          <w:sz w:val="20"/>
          <w:szCs w:val="20"/>
        </w:rPr>
        <w:t xml:space="preserve"> </w:t>
      </w:r>
      <w:r>
        <w:rPr>
          <w:rFonts w:ascii="SimSun" w:hAnsi="SimSun" w:eastAsia="SimSun" w:cs="SimSun"/>
          <w:sz w:val="20"/>
          <w:szCs w:val="20"/>
        </w:rPr>
        <w:t>镜和哨声中的任意一个单独刺激可能也不能够使人产生恐惧；</w:t>
      </w:r>
    </w:p>
    <w:p>
      <w:pPr>
        <w:ind w:left="509"/>
        <w:spacing w:before="183" w:line="219" w:lineRule="auto"/>
        <w:rPr>
          <w:rFonts w:ascii="SimSun" w:hAnsi="SimSun" w:eastAsia="SimSun" w:cs="SimSun"/>
          <w:sz w:val="20"/>
          <w:szCs w:val="20"/>
        </w:rPr>
      </w:pPr>
      <w:r>
        <w:rPr>
          <w:rFonts w:ascii="SimSun" w:hAnsi="SimSun" w:eastAsia="SimSun" w:cs="SimSun"/>
          <w:sz w:val="20"/>
          <w:szCs w:val="20"/>
          <w:spacing w:val="-3"/>
        </w:rPr>
        <w:t>·看到毛毛虫既可以引起兴趣同时也可以唤起</w:t>
      </w:r>
      <w:r>
        <w:rPr>
          <w:rFonts w:ascii="SimSun" w:hAnsi="SimSun" w:eastAsia="SimSun" w:cs="SimSun"/>
          <w:sz w:val="20"/>
          <w:szCs w:val="20"/>
          <w:spacing w:val="-4"/>
        </w:rPr>
        <w:t>恐惧；</w:t>
      </w:r>
    </w:p>
    <w:p>
      <w:pPr>
        <w:ind w:left="509"/>
        <w:spacing w:before="171" w:line="219" w:lineRule="auto"/>
        <w:rPr>
          <w:rFonts w:ascii="SimSun" w:hAnsi="SimSun" w:eastAsia="SimSun" w:cs="SimSun"/>
          <w:sz w:val="20"/>
          <w:szCs w:val="20"/>
        </w:rPr>
      </w:pPr>
      <w:r>
        <w:rPr>
          <w:rFonts w:ascii="SimSun" w:hAnsi="SimSun" w:eastAsia="SimSun" w:cs="SimSun"/>
          <w:sz w:val="20"/>
          <w:szCs w:val="20"/>
          <w:spacing w:val="-2"/>
        </w:rPr>
        <w:t>·看到毛毛虫和听到哨声两个刺激一起出现时会令人</w:t>
      </w:r>
      <w:r>
        <w:rPr>
          <w:rFonts w:ascii="SimSun" w:hAnsi="SimSun" w:eastAsia="SimSun" w:cs="SimSun"/>
          <w:sz w:val="20"/>
          <w:szCs w:val="20"/>
          <w:spacing w:val="-3"/>
        </w:rPr>
        <w:t>感到恐惧。</w:t>
      </w:r>
    </w:p>
    <w:p>
      <w:pPr>
        <w:ind w:right="12"/>
        <w:spacing w:before="173" w:line="219" w:lineRule="auto"/>
        <w:jc w:val="right"/>
        <w:rPr>
          <w:rFonts w:ascii="SimSun" w:hAnsi="SimSun" w:eastAsia="SimSun" w:cs="SimSun"/>
          <w:sz w:val="20"/>
          <w:szCs w:val="20"/>
        </w:rPr>
      </w:pPr>
      <w:r>
        <w:rPr>
          <w:rFonts w:ascii="SimSun" w:hAnsi="SimSun" w:eastAsia="SimSun" w:cs="SimSun"/>
          <w:sz w:val="20"/>
          <w:szCs w:val="20"/>
          <w:spacing w:val="7"/>
        </w:rPr>
        <w:t>从类似实验的观察研究中，瓦伦丁提出，发展出对毛毛虫这样的事物的</w:t>
      </w:r>
    </w:p>
    <w:p>
      <w:pPr>
        <w:spacing w:line="219" w:lineRule="auto"/>
        <w:sectPr>
          <w:pgSz w:w="8790" w:h="12840"/>
          <w:pgMar w:top="400" w:right="851" w:bottom="0" w:left="1070" w:header="0" w:footer="0" w:gutter="0"/>
        </w:sectPr>
        <w:rPr>
          <w:rFonts w:ascii="SimSun" w:hAnsi="SimSun" w:eastAsia="SimSun" w:cs="SimSun"/>
          <w:sz w:val="20"/>
          <w:szCs w:val="20"/>
        </w:rPr>
      </w:pPr>
    </w:p>
    <w:p>
      <w:pPr>
        <w:spacing w:line="85" w:lineRule="exact"/>
        <w:rPr/>
      </w:pPr>
      <w:r/>
    </w:p>
    <w:p>
      <w:pPr>
        <w:spacing w:line="85" w:lineRule="exact"/>
        <w:sectPr>
          <w:pgSz w:w="8790" w:h="12830"/>
          <w:pgMar w:top="400" w:right="918" w:bottom="0" w:left="690" w:header="0" w:footer="0" w:gutter="0"/>
          <w:cols w:equalWidth="0" w:num="1">
            <w:col w:w="7182" w:space="0"/>
          </w:cols>
        </w:sectPr>
        <w:rPr/>
      </w:pPr>
    </w:p>
    <w:p>
      <w:pPr>
        <w:ind w:left="5810"/>
        <w:spacing w:before="50" w:line="222" w:lineRule="auto"/>
        <w:rPr>
          <w:rFonts w:ascii="SimHei" w:hAnsi="SimHei" w:eastAsia="SimHei" w:cs="SimHei"/>
          <w:sz w:val="17"/>
          <w:szCs w:val="17"/>
        </w:rPr>
      </w:pPr>
      <w:r>
        <w:rPr>
          <w:rFonts w:ascii="SimHei" w:hAnsi="SimHei" w:eastAsia="SimHei" w:cs="SimHei"/>
          <w:sz w:val="17"/>
          <w:szCs w:val="17"/>
          <w:spacing w:val="-2"/>
        </w:rPr>
        <w:t>第十章</w:t>
      </w:r>
    </w:p>
    <w:p>
      <w:pPr>
        <w:ind w:left="3059"/>
        <w:spacing w:before="27" w:line="213" w:lineRule="auto"/>
        <w:rPr>
          <w:rFonts w:ascii="SimHei" w:hAnsi="SimHei" w:eastAsia="SimHei" w:cs="SimHei"/>
          <w:sz w:val="17"/>
          <w:szCs w:val="17"/>
        </w:rPr>
      </w:pPr>
      <w:r>
        <w:rPr>
          <w:rFonts w:ascii="SimHei" w:hAnsi="SimHei" w:eastAsia="SimHei" w:cs="SimHei"/>
          <w:sz w:val="17"/>
          <w:szCs w:val="17"/>
          <w:spacing w:val="10"/>
        </w:rPr>
        <w:t>自然线索、文化线索，以及对危险的评估</w:t>
      </w:r>
    </w:p>
    <w:p>
      <w:pPr>
        <w:spacing w:line="20" w:lineRule="exact"/>
        <w:rPr/>
      </w:pPr>
      <w:r/>
    </w:p>
    <w:p>
      <w:pPr>
        <w:pStyle w:val="BodyText"/>
        <w:spacing w:line="14" w:lineRule="auto"/>
        <w:rPr>
          <w:sz w:val="2"/>
        </w:rPr>
      </w:pPr>
      <w:r>
        <w:rPr>
          <w:sz w:val="2"/>
          <w:szCs w:val="2"/>
        </w:rPr>
        <w:br w:type="column"/>
      </w:r>
    </w:p>
    <w:p>
      <w:pPr>
        <w:ind w:left="148"/>
        <w:spacing w:before="211"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/73</w:t>
      </w:r>
    </w:p>
    <w:p>
      <w:pPr>
        <w:spacing w:line="192" w:lineRule="auto"/>
        <w:sectPr>
          <w:type w:val="continuous"/>
          <w:pgSz w:w="8790" w:h="12830"/>
          <w:pgMar w:top="400" w:right="918" w:bottom="0" w:left="690" w:header="0" w:footer="0" w:gutter="0"/>
          <w:cols w:equalWidth="0" w:num="2" w:sep="1">
            <w:col w:w="6462" w:space="0"/>
            <w:col w:w="720" w:space="0"/>
          </w:cols>
        </w:sectPr>
        <w:rPr>
          <w:rFonts w:ascii="Times New Roman" w:hAnsi="Times New Roman" w:eastAsia="Times New Roman" w:cs="Times New Roman"/>
          <w:sz w:val="17"/>
          <w:szCs w:val="17"/>
        </w:rPr>
      </w:pPr>
    </w:p>
    <w:p>
      <w:pPr>
        <w:pStyle w:val="BodyText"/>
        <w:spacing w:line="295" w:lineRule="auto"/>
        <w:rPr/>
      </w:pPr>
      <w:r/>
    </w:p>
    <w:p>
      <w:pPr>
        <w:pStyle w:val="BodyText"/>
        <w:spacing w:line="296" w:lineRule="auto"/>
        <w:rPr/>
      </w:pPr>
      <w:r/>
    </w:p>
    <w:p>
      <w:pPr>
        <w:spacing w:before="55" w:line="217" w:lineRule="auto"/>
        <w:rPr>
          <w:rFonts w:ascii="SimSun" w:hAnsi="SimSun" w:eastAsia="SimSun" w:cs="SimSun"/>
          <w:sz w:val="17"/>
          <w:szCs w:val="17"/>
        </w:rPr>
      </w:pPr>
      <w:r>
        <w:rPr>
          <w:rFonts w:ascii="SimSun" w:hAnsi="SimSun" w:eastAsia="SimSun" w:cs="SimSun"/>
          <w:sz w:val="17"/>
          <w:szCs w:val="17"/>
          <w:spacing w:val="26"/>
        </w:rPr>
        <w:t>恐惧要比发展对望远镜这样的事物的恐惧更加容易①。</w:t>
      </w:r>
    </w:p>
    <w:p>
      <w:pPr>
        <w:ind w:right="315" w:firstLine="419"/>
        <w:spacing w:before="169" w:line="378" w:lineRule="auto"/>
        <w:rPr>
          <w:rFonts w:ascii="SimSun" w:hAnsi="SimSun" w:eastAsia="SimSun" w:cs="SimSun"/>
          <w:sz w:val="20"/>
          <w:szCs w:val="20"/>
        </w:rPr>
      </w:pPr>
      <w:r>
        <w:rPr>
          <w:rFonts w:ascii="SimSun" w:hAnsi="SimSun" w:eastAsia="SimSun" w:cs="SimSun"/>
          <w:sz w:val="20"/>
          <w:szCs w:val="20"/>
          <w:spacing w:val="7"/>
        </w:rPr>
        <w:t>正如我们之前讲到过的，猴子和类人猿非常容易发展出对蛇的恐惧。这</w:t>
      </w:r>
      <w:r>
        <w:rPr>
          <w:rFonts w:ascii="SimSun" w:hAnsi="SimSun" w:eastAsia="SimSun" w:cs="SimSun"/>
          <w:sz w:val="20"/>
          <w:szCs w:val="20"/>
          <w:spacing w:val="10"/>
        </w:rPr>
        <w:t xml:space="preserve"> </w:t>
      </w:r>
      <w:r>
        <w:rPr>
          <w:rFonts w:ascii="SimSun" w:hAnsi="SimSun" w:eastAsia="SimSun" w:cs="SimSun"/>
          <w:sz w:val="20"/>
          <w:szCs w:val="20"/>
          <w:spacing w:val="8"/>
        </w:rPr>
        <w:t>对人类来说也是如此。就像我们在第七章已</w:t>
      </w:r>
      <w:r>
        <w:rPr>
          <w:rFonts w:ascii="SimSun" w:hAnsi="SimSun" w:eastAsia="SimSun" w:cs="SimSun"/>
          <w:sz w:val="20"/>
          <w:szCs w:val="20"/>
          <w:spacing w:val="7"/>
        </w:rPr>
        <w:t>经提到过的，杰西尔德和福尔摩</w:t>
      </w:r>
      <w:r>
        <w:rPr>
          <w:rFonts w:ascii="SimSun" w:hAnsi="SimSun" w:eastAsia="SimSun" w:cs="SimSun"/>
          <w:sz w:val="20"/>
          <w:szCs w:val="20"/>
        </w:rPr>
        <w:t xml:space="preserve"> </w:t>
      </w:r>
      <w:r>
        <w:rPr>
          <w:rFonts w:ascii="SimSun" w:hAnsi="SimSun" w:eastAsia="SimSun" w:cs="SimSun"/>
          <w:sz w:val="20"/>
          <w:szCs w:val="20"/>
          <w:spacing w:val="3"/>
        </w:rPr>
        <w:t>斯</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Holmes</w:t>
      </w:r>
      <w:r>
        <w:rPr>
          <w:rFonts w:ascii="Times New Roman" w:hAnsi="Times New Roman" w:eastAsia="Times New Roman" w:cs="Times New Roman"/>
          <w:sz w:val="20"/>
          <w:szCs w:val="20"/>
          <w:spacing w:val="3"/>
        </w:rPr>
        <w:t>,1935a)</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进行的实验显示，在2—6岁的儿童中，有三分</w:t>
      </w:r>
      <w:r>
        <w:rPr>
          <w:rFonts w:ascii="SimSun" w:hAnsi="SimSun" w:eastAsia="SimSun" w:cs="SimSun"/>
          <w:sz w:val="20"/>
          <w:szCs w:val="20"/>
        </w:rPr>
        <w:t xml:space="preserve"> </w:t>
      </w:r>
      <w:r>
        <w:rPr>
          <w:rFonts w:ascii="SimSun" w:hAnsi="SimSun" w:eastAsia="SimSun" w:cs="SimSun"/>
          <w:sz w:val="20"/>
          <w:szCs w:val="20"/>
          <w:spacing w:val="4"/>
        </w:rPr>
        <w:t>之一到一半的儿童表现出了对蛇的显著恐惧</w:t>
      </w:r>
      <w:r>
        <w:rPr>
          <w:rFonts w:ascii="SimSun" w:hAnsi="SimSun" w:eastAsia="SimSun" w:cs="SimSun"/>
          <w:sz w:val="20"/>
          <w:szCs w:val="20"/>
          <w:spacing w:val="3"/>
        </w:rPr>
        <w:t>。莫里斯夫妇</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Morris</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Morris</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 xml:space="preserve">    </w:t>
      </w:r>
      <w:r>
        <w:rPr>
          <w:rFonts w:ascii="SimSun" w:hAnsi="SimSun" w:eastAsia="SimSun" w:cs="SimSun"/>
          <w:sz w:val="20"/>
          <w:szCs w:val="20"/>
          <w:spacing w:val="9"/>
        </w:rPr>
        <w:t>1965)的一项研究报告了相似的研究结</w:t>
      </w:r>
      <w:r>
        <w:rPr>
          <w:rFonts w:ascii="SimSun" w:hAnsi="SimSun" w:eastAsia="SimSun" w:cs="SimSun"/>
          <w:sz w:val="20"/>
          <w:szCs w:val="20"/>
          <w:spacing w:val="8"/>
        </w:rPr>
        <w:t>果。在英国的一档儿童电视节目中，</w:t>
      </w:r>
      <w:r>
        <w:rPr>
          <w:rFonts w:ascii="SimSun" w:hAnsi="SimSun" w:eastAsia="SimSun" w:cs="SimSun"/>
          <w:sz w:val="20"/>
          <w:szCs w:val="20"/>
        </w:rPr>
        <w:t xml:space="preserve"> </w:t>
      </w:r>
      <w:r>
        <w:rPr>
          <w:rFonts w:ascii="SimSun" w:hAnsi="SimSun" w:eastAsia="SimSun" w:cs="SimSun"/>
          <w:sz w:val="20"/>
          <w:szCs w:val="20"/>
          <w:spacing w:val="2"/>
        </w:rPr>
        <w:t>儿童被邀请提出对未来的计划，从而赢取奖励。</w:t>
      </w:r>
      <w:r>
        <w:rPr>
          <w:rFonts w:ascii="SimSun" w:hAnsi="SimSun" w:eastAsia="SimSun" w:cs="SimSun"/>
          <w:sz w:val="20"/>
          <w:szCs w:val="20"/>
          <w:spacing w:val="1"/>
        </w:rPr>
        <w:t>然而，要想获得奖励，儿童必</w:t>
      </w:r>
      <w:r>
        <w:rPr>
          <w:rFonts w:ascii="SimSun" w:hAnsi="SimSun" w:eastAsia="SimSun" w:cs="SimSun"/>
          <w:sz w:val="20"/>
          <w:szCs w:val="20"/>
        </w:rPr>
        <w:t xml:space="preserve"> </w:t>
      </w:r>
      <w:r>
        <w:rPr>
          <w:rFonts w:ascii="SimSun" w:hAnsi="SimSun" w:eastAsia="SimSun" w:cs="SimSun"/>
          <w:sz w:val="20"/>
          <w:szCs w:val="20"/>
          <w:spacing w:val="1"/>
        </w:rPr>
        <w:t>须指出他们最喜欢的动物和最不喜欢的动物是什么。共有近12000名4岁以上的</w:t>
      </w:r>
      <w:r>
        <w:rPr>
          <w:rFonts w:ascii="SimSun" w:hAnsi="SimSun" w:eastAsia="SimSun" w:cs="SimSun"/>
          <w:sz w:val="20"/>
          <w:szCs w:val="20"/>
          <w:spacing w:val="17"/>
        </w:rPr>
        <w:t xml:space="preserve"> </w:t>
      </w:r>
      <w:r>
        <w:rPr>
          <w:rFonts w:ascii="SimSun" w:hAnsi="SimSun" w:eastAsia="SimSun" w:cs="SimSun"/>
          <w:sz w:val="20"/>
          <w:szCs w:val="20"/>
          <w:spacing w:val="1"/>
        </w:rPr>
        <w:t>儿童回答了这个问题。在他们最不喜欢的动物中，蛇很容易就成了第一位的答</w:t>
      </w:r>
      <w:r>
        <w:rPr>
          <w:rFonts w:ascii="SimSun" w:hAnsi="SimSun" w:eastAsia="SimSun" w:cs="SimSun"/>
          <w:sz w:val="20"/>
          <w:szCs w:val="20"/>
          <w:spacing w:val="12"/>
        </w:rPr>
        <w:t xml:space="preserve"> </w:t>
      </w:r>
      <w:r>
        <w:rPr>
          <w:rFonts w:ascii="SimSun" w:hAnsi="SimSun" w:eastAsia="SimSun" w:cs="SimSun"/>
          <w:sz w:val="20"/>
          <w:szCs w:val="20"/>
          <w:spacing w:val="7"/>
        </w:rPr>
        <w:t>案，有27%的儿童给出了这一答案；接下来是蜘蛛，有不到10%的儿童给出了</w:t>
      </w:r>
      <w:r>
        <w:rPr>
          <w:rFonts w:ascii="SimSun" w:hAnsi="SimSun" w:eastAsia="SimSun" w:cs="SimSun"/>
          <w:sz w:val="20"/>
          <w:szCs w:val="20"/>
          <w:spacing w:val="13"/>
        </w:rPr>
        <w:t xml:space="preserve"> </w:t>
      </w:r>
      <w:r>
        <w:rPr>
          <w:rFonts w:ascii="SimSun" w:hAnsi="SimSun" w:eastAsia="SimSun" w:cs="SimSun"/>
          <w:sz w:val="20"/>
          <w:szCs w:val="20"/>
          <w:spacing w:val="3"/>
        </w:rPr>
        <w:t>这一答案；再下来是狮子和老虎， 一共有大约7%的儿童给出的是这个答案。</w:t>
      </w:r>
      <w:r>
        <w:rPr>
          <w:rFonts w:ascii="SimSun" w:hAnsi="SimSun" w:eastAsia="SimSun" w:cs="SimSun"/>
          <w:sz w:val="20"/>
          <w:szCs w:val="20"/>
          <w:spacing w:val="13"/>
        </w:rPr>
        <w:t xml:space="preserve"> </w:t>
      </w:r>
      <w:r>
        <w:rPr>
          <w:rFonts w:ascii="SimSun" w:hAnsi="SimSun" w:eastAsia="SimSun" w:cs="SimSun"/>
          <w:sz w:val="20"/>
          <w:szCs w:val="20"/>
          <w:spacing w:val="4"/>
        </w:rPr>
        <w:t>在9岁年龄组儿童中，至少有三分之一的儿童表达他们不喜欢蛇。在所有的年</w:t>
      </w:r>
      <w:r>
        <w:rPr>
          <w:rFonts w:ascii="SimSun" w:hAnsi="SimSun" w:eastAsia="SimSun" w:cs="SimSun"/>
          <w:sz w:val="20"/>
          <w:szCs w:val="20"/>
          <w:spacing w:val="11"/>
        </w:rPr>
        <w:t xml:space="preserve"> </w:t>
      </w:r>
      <w:r>
        <w:rPr>
          <w:rFonts w:ascii="SimSun" w:hAnsi="SimSun" w:eastAsia="SimSun" w:cs="SimSun"/>
          <w:sz w:val="20"/>
          <w:szCs w:val="20"/>
          <w:spacing w:val="2"/>
        </w:rPr>
        <w:t>龄段中，女孩表现出的恐惧蛇的比例要比男孩稍微高一些。</w:t>
      </w:r>
    </w:p>
    <w:p>
      <w:pPr>
        <w:ind w:right="330" w:firstLine="419"/>
        <w:spacing w:before="71" w:line="394" w:lineRule="auto"/>
        <w:rPr>
          <w:rFonts w:ascii="SimSun" w:hAnsi="SimSun" w:eastAsia="SimSun" w:cs="SimSun"/>
          <w:sz w:val="17"/>
          <w:szCs w:val="17"/>
        </w:rPr>
      </w:pPr>
      <w:r>
        <w:rPr>
          <w:rFonts w:ascii="SimSun" w:hAnsi="SimSun" w:eastAsia="SimSun" w:cs="SimSun"/>
          <w:sz w:val="20"/>
          <w:szCs w:val="20"/>
          <w:spacing w:val="7"/>
        </w:rPr>
        <w:t>在对动物的一般性恐惧的发展和对蛇的特别恐惧的发展过程中，好像有</w:t>
      </w:r>
      <w:r>
        <w:rPr>
          <w:rFonts w:ascii="SimSun" w:hAnsi="SimSun" w:eastAsia="SimSun" w:cs="SimSun"/>
          <w:sz w:val="20"/>
          <w:szCs w:val="20"/>
          <w:spacing w:val="11"/>
        </w:rPr>
        <w:t xml:space="preserve"> </w:t>
      </w:r>
      <w:r>
        <w:rPr>
          <w:rFonts w:ascii="SimSun" w:hAnsi="SimSun" w:eastAsia="SimSun" w:cs="SimSun"/>
          <w:sz w:val="20"/>
          <w:szCs w:val="20"/>
          <w:spacing w:val="1"/>
        </w:rPr>
        <w:t>几个特别因素的贡献是环环相扣的。首先是几种常见的自然线索，包括的往往</w:t>
      </w:r>
      <w:r>
        <w:rPr>
          <w:rFonts w:ascii="SimSun" w:hAnsi="SimSun" w:eastAsia="SimSun" w:cs="SimSun"/>
          <w:sz w:val="20"/>
          <w:szCs w:val="20"/>
          <w:spacing w:val="13"/>
        </w:rPr>
        <w:t xml:space="preserve"> </w:t>
      </w:r>
      <w:r>
        <w:rPr>
          <w:rFonts w:ascii="SimSun" w:hAnsi="SimSun" w:eastAsia="SimSun" w:cs="SimSun"/>
          <w:sz w:val="20"/>
          <w:szCs w:val="20"/>
          <w:spacing w:val="1"/>
        </w:rPr>
        <w:t>是陌生的刺激物。其次，也许还有某些特定</w:t>
      </w:r>
      <w:r>
        <w:rPr>
          <w:rFonts w:ascii="SimSun" w:hAnsi="SimSun" w:eastAsia="SimSun" w:cs="SimSun"/>
          <w:sz w:val="20"/>
          <w:szCs w:val="20"/>
        </w:rPr>
        <w:t>的自然线索，例如爬行或是蠕动。 </w:t>
      </w:r>
      <w:r>
        <w:rPr>
          <w:rFonts w:ascii="SimSun" w:hAnsi="SimSun" w:eastAsia="SimSun" w:cs="SimSun"/>
          <w:sz w:val="20"/>
          <w:szCs w:val="20"/>
          <w:spacing w:val="1"/>
        </w:rPr>
        <w:t>最后，还有其他人的行为表现。动物的表现和行为，包括它们发出的声音，会</w:t>
      </w:r>
      <w:r>
        <w:rPr>
          <w:rFonts w:ascii="SimSun" w:hAnsi="SimSun" w:eastAsia="SimSun" w:cs="SimSun"/>
          <w:sz w:val="20"/>
          <w:szCs w:val="20"/>
          <w:spacing w:val="13"/>
        </w:rPr>
        <w:t xml:space="preserve"> </w:t>
      </w:r>
      <w:r>
        <w:rPr>
          <w:rFonts w:ascii="SimSun" w:hAnsi="SimSun" w:eastAsia="SimSun" w:cs="SimSun"/>
          <w:sz w:val="20"/>
          <w:szCs w:val="20"/>
          <w:spacing w:val="1"/>
        </w:rPr>
        <w:t>同时唤起人们的兴趣和恐惧。在这种情况下，同伴的行为似乎可以发挥最大限</w:t>
      </w:r>
      <w:r>
        <w:rPr>
          <w:rFonts w:ascii="SimSun" w:hAnsi="SimSun" w:eastAsia="SimSun" w:cs="SimSun"/>
          <w:sz w:val="20"/>
          <w:szCs w:val="20"/>
          <w:spacing w:val="16"/>
        </w:rPr>
        <w:t xml:space="preserve"> </w:t>
      </w:r>
      <w:r>
        <w:rPr>
          <w:rFonts w:ascii="SimSun" w:hAnsi="SimSun" w:eastAsia="SimSun" w:cs="SimSun"/>
          <w:sz w:val="17"/>
          <w:szCs w:val="17"/>
          <w:spacing w:val="31"/>
        </w:rPr>
        <w:t>度的影响，打破这个平衡，要么有助于个体减少恐惧并趋近刺激物，要么有助</w:t>
      </w:r>
      <w:r>
        <w:rPr>
          <w:rFonts w:ascii="SimSun" w:hAnsi="SimSun" w:eastAsia="SimSun" w:cs="SimSun"/>
          <w:sz w:val="17"/>
          <w:szCs w:val="17"/>
          <w:spacing w:val="15"/>
        </w:rPr>
        <w:t xml:space="preserve"> </w:t>
      </w:r>
      <w:r>
        <w:rPr>
          <w:rFonts w:ascii="SimSun" w:hAnsi="SimSun" w:eastAsia="SimSun" w:cs="SimSun"/>
          <w:sz w:val="17"/>
          <w:szCs w:val="17"/>
          <w:spacing w:val="28"/>
        </w:rPr>
        <w:t>于个体增加恐惧而采取回避行为。</w:t>
      </w:r>
    </w:p>
    <w:p>
      <w:pPr>
        <w:pStyle w:val="BodyText"/>
        <w:spacing w:line="358"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对黑暗的恐惧</w:t>
      </w:r>
    </w:p>
    <w:p>
      <w:pPr>
        <w:ind w:left="419"/>
        <w:spacing w:before="132" w:line="219" w:lineRule="auto"/>
        <w:rPr>
          <w:rFonts w:ascii="SimSun" w:hAnsi="SimSun" w:eastAsia="SimSun" w:cs="SimSun"/>
          <w:sz w:val="20"/>
          <w:szCs w:val="20"/>
        </w:rPr>
      </w:pPr>
      <w:r>
        <w:rPr>
          <w:rFonts w:ascii="SimSun" w:hAnsi="SimSun" w:eastAsia="SimSun" w:cs="SimSun"/>
          <w:sz w:val="20"/>
          <w:szCs w:val="20"/>
          <w:spacing w:val="7"/>
        </w:rPr>
        <w:t>每一项研究都表明，在每一个年龄阶段，个体对黑暗的恐惧就像对动物</w:t>
      </w:r>
    </w:p>
    <w:p>
      <w:pPr>
        <w:pStyle w:val="BodyText"/>
        <w:spacing w:line="266" w:lineRule="auto"/>
        <w:rPr/>
      </w:pPr>
      <w:r/>
    </w:p>
    <w:p>
      <w:pPr>
        <w:pStyle w:val="BodyText"/>
        <w:spacing w:line="266" w:lineRule="auto"/>
        <w:rPr/>
      </w:pPr>
      <w:r>
        <w:drawing>
          <wp:anchor distT="0" distB="0" distL="0" distR="0" simplePos="0" relativeHeight="252237824" behindDoc="0" locked="0" layoutInCell="1" allowOverlap="1">
            <wp:simplePos x="0" y="0"/>
            <wp:positionH relativeFrom="column">
              <wp:posOffset>6363</wp:posOffset>
            </wp:positionH>
            <wp:positionV relativeFrom="paragraph">
              <wp:posOffset>56212</wp:posOffset>
            </wp:positionV>
            <wp:extent cx="1574750" cy="6355"/>
            <wp:effectExtent l="0" t="0" r="0" b="0"/>
            <wp:wrapNone/>
            <wp:docPr id="240" name="IM 240"/>
            <wp:cNvGraphicFramePr/>
            <a:graphic>
              <a:graphicData uri="http://schemas.openxmlformats.org/drawingml/2006/picture">
                <pic:pic>
                  <pic:nvPicPr>
                    <pic:cNvPr id="240" name="IM 240"/>
                    <pic:cNvPicPr/>
                  </pic:nvPicPr>
                  <pic:blipFill>
                    <a:blip r:embed="rId126"/>
                    <a:stretch>
                      <a:fillRect/>
                    </a:stretch>
                  </pic:blipFill>
                  <pic:spPr>
                    <a:xfrm rot="0">
                      <a:off x="0" y="0"/>
                      <a:ext cx="1574750" cy="6355"/>
                    </a:xfrm>
                    <a:prstGeom prst="rect">
                      <a:avLst/>
                    </a:prstGeom>
                  </pic:spPr>
                </pic:pic>
              </a:graphicData>
            </a:graphic>
          </wp:anchor>
        </w:drawing>
      </w:r>
      <w:r/>
    </w:p>
    <w:p>
      <w:pPr>
        <w:ind w:right="321" w:firstLine="419"/>
        <w:spacing w:before="56" w:line="244" w:lineRule="auto"/>
        <w:jc w:val="both"/>
        <w:rPr>
          <w:rFonts w:ascii="SimSun" w:hAnsi="SimSun" w:eastAsia="SimSun" w:cs="SimSun"/>
          <w:sz w:val="17"/>
          <w:szCs w:val="17"/>
        </w:rPr>
      </w:pPr>
      <w:r>
        <w:rPr>
          <w:rFonts w:ascii="SimSun" w:hAnsi="SimSun" w:eastAsia="SimSun" w:cs="SimSun"/>
          <w:sz w:val="17"/>
          <w:szCs w:val="17"/>
          <w:spacing w:val="-5"/>
        </w:rPr>
        <w:t>①这个实验的一个缺陷在于，在第二个测试期间，当呈现毛毛虫和吹响哨子时，Y 是坐在</w:t>
      </w:r>
      <w:r>
        <w:rPr>
          <w:rFonts w:ascii="SimSun" w:hAnsi="SimSun" w:eastAsia="SimSun" w:cs="SimSun"/>
          <w:sz w:val="17"/>
          <w:szCs w:val="17"/>
          <w:spacing w:val="9"/>
        </w:rPr>
        <w:t xml:space="preserve"> </w:t>
      </w:r>
      <w:r>
        <w:rPr>
          <w:rFonts w:ascii="SimSun" w:hAnsi="SimSun" w:eastAsia="SimSun" w:cs="SimSun"/>
          <w:sz w:val="17"/>
          <w:szCs w:val="17"/>
          <w:spacing w:val="-7"/>
        </w:rPr>
        <w:t>她父亲的膝盖上，而不是她母亲的膝盖上。因此，有可能她的照顾者的变化是造成这个实验结果</w:t>
      </w:r>
      <w:r>
        <w:rPr>
          <w:rFonts w:ascii="SimSun" w:hAnsi="SimSun" w:eastAsia="SimSun" w:cs="SimSun"/>
          <w:sz w:val="17"/>
          <w:szCs w:val="17"/>
          <w:spacing w:val="2"/>
        </w:rPr>
        <w:t xml:space="preserve"> </w:t>
      </w:r>
      <w:r>
        <w:rPr>
          <w:rFonts w:ascii="SimSun" w:hAnsi="SimSun" w:eastAsia="SimSun" w:cs="SimSun"/>
          <w:sz w:val="17"/>
          <w:szCs w:val="17"/>
          <w:spacing w:val="-9"/>
        </w:rPr>
        <w:t>的原因。</w:t>
      </w:r>
    </w:p>
    <w:p>
      <w:pPr>
        <w:spacing w:line="244" w:lineRule="auto"/>
        <w:sectPr>
          <w:type w:val="continuous"/>
          <w:pgSz w:w="8790" w:h="12830"/>
          <w:pgMar w:top="400" w:right="918" w:bottom="0" w:left="690" w:header="0" w:footer="0" w:gutter="0"/>
          <w:cols w:equalWidth="0" w:num="1">
            <w:col w:w="7182" w:space="0"/>
          </w:cols>
        </w:sectPr>
        <w:rPr>
          <w:rFonts w:ascii="SimSun" w:hAnsi="SimSun" w:eastAsia="SimSun" w:cs="SimSun"/>
          <w:sz w:val="17"/>
          <w:szCs w:val="17"/>
        </w:rPr>
      </w:pPr>
    </w:p>
    <w:p>
      <w:pPr>
        <w:spacing w:before="116" w:line="222" w:lineRule="auto"/>
        <w:rPr>
          <w:rFonts w:ascii="SimHei" w:hAnsi="SimHei" w:eastAsia="SimHei" w:cs="SimHei"/>
          <w:sz w:val="20"/>
          <w:szCs w:val="20"/>
        </w:rPr>
      </w:pPr>
      <w:r>
        <w:drawing>
          <wp:anchor distT="0" distB="0" distL="0" distR="0" simplePos="0" relativeHeight="252240896" behindDoc="1" locked="0" layoutInCell="0" allowOverlap="1">
            <wp:simplePos x="0" y="0"/>
            <wp:positionH relativeFrom="page">
              <wp:posOffset>996938</wp:posOffset>
            </wp:positionH>
            <wp:positionV relativeFrom="page">
              <wp:posOffset>260338</wp:posOffset>
            </wp:positionV>
            <wp:extent cx="6362" cy="273056"/>
            <wp:effectExtent l="0" t="0" r="0" b="0"/>
            <wp:wrapNone/>
            <wp:docPr id="242" name="IM 242"/>
            <wp:cNvGraphicFramePr/>
            <a:graphic>
              <a:graphicData uri="http://schemas.openxmlformats.org/drawingml/2006/picture">
                <pic:pic>
                  <pic:nvPicPr>
                    <pic:cNvPr id="242" name="IM 242"/>
                    <pic:cNvPicPr/>
                  </pic:nvPicPr>
                  <pic:blipFill>
                    <a:blip r:embed="rId127"/>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2"/>
          <w:szCs w:val="12"/>
          <w:spacing w:val="-5"/>
          <w:position w:val="-1"/>
        </w:rPr>
        <w:t>174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1"/>
        </w:rPr>
        <w:t>·第二卷</w:t>
      </w:r>
      <w:r>
        <w:rPr>
          <w:rFonts w:ascii="SimHei" w:hAnsi="SimHei" w:eastAsia="SimHei" w:cs="SimHei"/>
          <w:sz w:val="20"/>
          <w:szCs w:val="20"/>
          <w:spacing w:val="8"/>
        </w:rPr>
        <w:t xml:space="preserve"> </w:t>
      </w:r>
      <w:r>
        <w:rPr>
          <w:rFonts w:ascii="SimHei" w:hAnsi="SimHei" w:eastAsia="SimHei" w:cs="SimHei"/>
          <w:sz w:val="20"/>
          <w:szCs w:val="20"/>
          <w:spacing w:val="-21"/>
        </w:rPr>
        <w:t>分离</w:t>
      </w:r>
    </w:p>
    <w:p>
      <w:pPr>
        <w:pStyle w:val="BodyText"/>
        <w:spacing w:line="330" w:lineRule="auto"/>
        <w:rPr/>
      </w:pPr>
      <w:r/>
    </w:p>
    <w:p>
      <w:pPr>
        <w:pStyle w:val="BodyText"/>
        <w:spacing w:line="330" w:lineRule="auto"/>
        <w:rPr/>
      </w:pPr>
      <w:r/>
    </w:p>
    <w:p>
      <w:pPr>
        <w:ind w:right="22"/>
        <w:spacing w:before="65" w:line="385" w:lineRule="auto"/>
        <w:jc w:val="both"/>
        <w:rPr>
          <w:rFonts w:ascii="SimSun" w:hAnsi="SimSun" w:eastAsia="SimSun" w:cs="SimSun"/>
          <w:sz w:val="20"/>
          <w:szCs w:val="20"/>
        </w:rPr>
      </w:pPr>
      <w:r>
        <w:rPr>
          <w:rFonts w:ascii="SimSun" w:hAnsi="SimSun" w:eastAsia="SimSun" w:cs="SimSun"/>
          <w:sz w:val="20"/>
          <w:szCs w:val="20"/>
          <w:spacing w:val="1"/>
        </w:rPr>
        <w:t>的恐惧一样普遍，在个体发育的过程中，这两种恐惧大致上是平行发展的。对</w:t>
      </w:r>
      <w:r>
        <w:rPr>
          <w:rFonts w:ascii="SimSun" w:hAnsi="SimSun" w:eastAsia="SimSun" w:cs="SimSun"/>
          <w:sz w:val="20"/>
          <w:szCs w:val="20"/>
          <w:spacing w:val="13"/>
        </w:rPr>
        <w:t xml:space="preserve"> </w:t>
      </w:r>
      <w:r>
        <w:rPr>
          <w:rFonts w:ascii="SimSun" w:hAnsi="SimSun" w:eastAsia="SimSun" w:cs="SimSun"/>
          <w:sz w:val="20"/>
          <w:szCs w:val="20"/>
          <w:spacing w:val="1"/>
        </w:rPr>
        <w:t>黑暗的恐惧的解释方式极有可能用与对动物恐惧的解释方式类似，虽然它们涉</w:t>
      </w:r>
      <w:r>
        <w:rPr>
          <w:rFonts w:ascii="SimSun" w:hAnsi="SimSun" w:eastAsia="SimSun" w:cs="SimSun"/>
          <w:sz w:val="20"/>
          <w:szCs w:val="20"/>
          <w:spacing w:val="13"/>
        </w:rPr>
        <w:t xml:space="preserve"> </w:t>
      </w:r>
      <w:r>
        <w:rPr>
          <w:rFonts w:ascii="SimSun" w:hAnsi="SimSun" w:eastAsia="SimSun" w:cs="SimSun"/>
          <w:sz w:val="20"/>
          <w:szCs w:val="20"/>
        </w:rPr>
        <w:t>及的自然线索通常并不相同。</w:t>
      </w:r>
    </w:p>
    <w:p>
      <w:pPr>
        <w:ind w:right="15" w:firstLine="430"/>
        <w:spacing w:before="7" w:line="378" w:lineRule="auto"/>
        <w:jc w:val="both"/>
        <w:rPr>
          <w:rFonts w:ascii="SimSun" w:hAnsi="SimSun" w:eastAsia="SimSun" w:cs="SimSun"/>
          <w:sz w:val="20"/>
          <w:szCs w:val="20"/>
        </w:rPr>
      </w:pPr>
      <w:r>
        <w:rPr>
          <w:rFonts w:ascii="SimSun" w:hAnsi="SimSun" w:eastAsia="SimSun" w:cs="SimSun"/>
          <w:sz w:val="20"/>
          <w:szCs w:val="20"/>
          <w:spacing w:val="7"/>
        </w:rPr>
        <w:t>在黑暗的情况下，有两个自然线索倾向于一起呈现，这两个自然线索就</w:t>
      </w:r>
      <w:r>
        <w:rPr>
          <w:rFonts w:ascii="SimSun" w:hAnsi="SimSun" w:eastAsia="SimSun" w:cs="SimSun"/>
          <w:sz w:val="20"/>
          <w:szCs w:val="20"/>
          <w:spacing w:val="1"/>
        </w:rPr>
        <w:t xml:space="preserve"> </w:t>
      </w:r>
      <w:r>
        <w:rPr>
          <w:rFonts w:ascii="SimSun" w:hAnsi="SimSun" w:eastAsia="SimSun" w:cs="SimSun"/>
          <w:sz w:val="20"/>
          <w:szCs w:val="20"/>
          <w:spacing w:val="2"/>
        </w:rPr>
        <w:t>是陌生和独自一人。那些在白天日光下看到的我</w:t>
      </w:r>
      <w:r>
        <w:rPr>
          <w:rFonts w:ascii="SimSun" w:hAnsi="SimSun" w:eastAsia="SimSun" w:cs="SimSun"/>
          <w:sz w:val="20"/>
          <w:szCs w:val="20"/>
          <w:spacing w:val="1"/>
        </w:rPr>
        <w:t>们可能会认为是熟悉的视觉刺</w:t>
      </w:r>
      <w:r>
        <w:rPr>
          <w:rFonts w:ascii="SimSun" w:hAnsi="SimSun" w:eastAsia="SimSun" w:cs="SimSun"/>
          <w:sz w:val="20"/>
          <w:szCs w:val="20"/>
        </w:rPr>
        <w:t xml:space="preserve"> </w:t>
      </w:r>
      <w:r>
        <w:rPr>
          <w:rFonts w:ascii="SimSun" w:hAnsi="SimSun" w:eastAsia="SimSun" w:cs="SimSun"/>
          <w:sz w:val="20"/>
          <w:szCs w:val="20"/>
          <w:spacing w:val="1"/>
        </w:rPr>
        <w:t>激，在黑暗中经常是模糊不清和难以辨认的。无数这样的例子可以涌进我们脑</w:t>
      </w:r>
      <w:r>
        <w:rPr>
          <w:rFonts w:ascii="SimSun" w:hAnsi="SimSun" w:eastAsia="SimSun" w:cs="SimSun"/>
          <w:sz w:val="20"/>
          <w:szCs w:val="20"/>
          <w:spacing w:val="14"/>
        </w:rPr>
        <w:t xml:space="preserve"> </w:t>
      </w:r>
      <w:r>
        <w:rPr>
          <w:rFonts w:ascii="SimSun" w:hAnsi="SimSun" w:eastAsia="SimSun" w:cs="SimSun"/>
          <w:sz w:val="20"/>
          <w:szCs w:val="20"/>
          <w:spacing w:val="1"/>
        </w:rPr>
        <w:t>海：穿过卧室窗帘照进来的光线移动的模式；夜晚树林里树木的形状；光线模</w:t>
      </w:r>
      <w:r>
        <w:rPr>
          <w:rFonts w:ascii="SimSun" w:hAnsi="SimSun" w:eastAsia="SimSun" w:cs="SimSun"/>
          <w:sz w:val="20"/>
          <w:szCs w:val="20"/>
          <w:spacing w:val="13"/>
        </w:rPr>
        <w:t xml:space="preserve"> </w:t>
      </w:r>
      <w:r>
        <w:rPr>
          <w:rFonts w:ascii="SimSun" w:hAnsi="SimSun" w:eastAsia="SimSun" w:cs="SimSun"/>
          <w:sz w:val="20"/>
          <w:szCs w:val="20"/>
          <w:spacing w:val="1"/>
        </w:rPr>
        <w:t>糊的地下室里深处的阴影。在每一个例子中，有效的视觉刺激几乎都不足以使</w:t>
      </w:r>
      <w:r>
        <w:rPr>
          <w:rFonts w:ascii="SimSun" w:hAnsi="SimSun" w:eastAsia="SimSun" w:cs="SimSun"/>
          <w:sz w:val="20"/>
          <w:szCs w:val="20"/>
          <w:spacing w:val="15"/>
        </w:rPr>
        <w:t xml:space="preserve"> </w:t>
      </w:r>
      <w:r>
        <w:rPr>
          <w:rFonts w:ascii="SimSun" w:hAnsi="SimSun" w:eastAsia="SimSun" w:cs="SimSun"/>
          <w:sz w:val="20"/>
          <w:szCs w:val="20"/>
          <w:spacing w:val="1"/>
        </w:rPr>
        <w:t>个体有准确的知觉，因此个体易于将一些熟悉的事物知觉为不寻常的事物。此</w:t>
      </w:r>
      <w:r>
        <w:rPr>
          <w:rFonts w:ascii="SimSun" w:hAnsi="SimSun" w:eastAsia="SimSun" w:cs="SimSun"/>
          <w:sz w:val="20"/>
          <w:szCs w:val="20"/>
          <w:spacing w:val="12"/>
        </w:rPr>
        <w:t xml:space="preserve"> </w:t>
      </w:r>
      <w:r>
        <w:rPr>
          <w:rFonts w:ascii="SimSun" w:hAnsi="SimSun" w:eastAsia="SimSun" w:cs="SimSun"/>
          <w:sz w:val="20"/>
          <w:szCs w:val="20"/>
        </w:rPr>
        <w:t>外，如果没有视觉线索，个体对声音线索就更加难以进行准确的解释。因此，</w:t>
      </w:r>
      <w:r>
        <w:rPr>
          <w:rFonts w:ascii="SimSun" w:hAnsi="SimSun" w:eastAsia="SimSun" w:cs="SimSun"/>
          <w:sz w:val="20"/>
          <w:szCs w:val="20"/>
          <w:spacing w:val="9"/>
        </w:rPr>
        <w:t xml:space="preserve"> </w:t>
      </w:r>
      <w:r>
        <w:rPr>
          <w:rFonts w:ascii="SimSun" w:hAnsi="SimSun" w:eastAsia="SimSun" w:cs="SimSun"/>
          <w:sz w:val="20"/>
          <w:szCs w:val="20"/>
        </w:rPr>
        <w:t>黑暗的情境大多是不确定或陌生的，因此显得令人惊恐。</w:t>
      </w:r>
    </w:p>
    <w:p>
      <w:pPr>
        <w:ind w:firstLine="430"/>
        <w:spacing w:before="28" w:line="379" w:lineRule="auto"/>
        <w:jc w:val="both"/>
        <w:rPr>
          <w:rFonts w:ascii="SimSun" w:hAnsi="SimSun" w:eastAsia="SimSun" w:cs="SimSun"/>
          <w:sz w:val="20"/>
          <w:szCs w:val="20"/>
        </w:rPr>
      </w:pPr>
      <w:r>
        <w:rPr>
          <w:rFonts w:ascii="SimSun" w:hAnsi="SimSun" w:eastAsia="SimSun" w:cs="SimSun"/>
          <w:sz w:val="20"/>
          <w:szCs w:val="20"/>
          <w:spacing w:val="8"/>
        </w:rPr>
        <w:t>但是，如果陌生的环境并不是常常与“独自一人”搭</w:t>
      </w:r>
      <w:r>
        <w:rPr>
          <w:rFonts w:ascii="SimSun" w:hAnsi="SimSun" w:eastAsia="SimSun" w:cs="SimSun"/>
          <w:sz w:val="20"/>
          <w:szCs w:val="20"/>
          <w:spacing w:val="7"/>
        </w:rPr>
        <w:t>配出现的话，仅仅</w:t>
      </w:r>
      <w:r>
        <w:rPr>
          <w:rFonts w:ascii="SimSun" w:hAnsi="SimSun" w:eastAsia="SimSun" w:cs="SimSun"/>
          <w:sz w:val="20"/>
          <w:szCs w:val="20"/>
        </w:rPr>
        <w:t xml:space="preserve"> </w:t>
      </w:r>
      <w:r>
        <w:rPr>
          <w:rFonts w:ascii="SimSun" w:hAnsi="SimSun" w:eastAsia="SimSun" w:cs="SimSun"/>
          <w:sz w:val="20"/>
          <w:szCs w:val="20"/>
          <w:spacing w:val="1"/>
        </w:rPr>
        <w:t>是陌生的环境引起的恐惧可能要相对较小。有时候，个体在事实上是独自一个</w:t>
      </w:r>
      <w:r>
        <w:rPr>
          <w:rFonts w:ascii="SimSun" w:hAnsi="SimSun" w:eastAsia="SimSun" w:cs="SimSun"/>
          <w:sz w:val="20"/>
          <w:szCs w:val="20"/>
          <w:spacing w:val="13"/>
        </w:rPr>
        <w:t xml:space="preserve"> </w:t>
      </w:r>
      <w:r>
        <w:rPr>
          <w:rFonts w:ascii="SimSun" w:hAnsi="SimSun" w:eastAsia="SimSun" w:cs="SimSun"/>
          <w:sz w:val="20"/>
          <w:szCs w:val="20"/>
          <w:spacing w:val="1"/>
        </w:rPr>
        <w:t>人的；有时候，个体只是看不到他的陪伴者，他可能仅仅在感觉上觉得自己是</w:t>
      </w:r>
      <w:r>
        <w:rPr>
          <w:rFonts w:ascii="SimSun" w:hAnsi="SimSun" w:eastAsia="SimSun" w:cs="SimSun"/>
          <w:sz w:val="20"/>
          <w:szCs w:val="20"/>
          <w:spacing w:val="14"/>
        </w:rPr>
        <w:t xml:space="preserve"> </w:t>
      </w:r>
      <w:r>
        <w:rPr>
          <w:rFonts w:ascii="SimSun" w:hAnsi="SimSun" w:eastAsia="SimSun" w:cs="SimSun"/>
          <w:sz w:val="20"/>
          <w:szCs w:val="20"/>
          <w:spacing w:val="1"/>
        </w:rPr>
        <w:t>独自一人的。在其他情况下，情景更加复杂：伴有无法被轻易解析的视觉和听</w:t>
      </w:r>
      <w:r>
        <w:rPr>
          <w:rFonts w:ascii="SimSun" w:hAnsi="SimSun" w:eastAsia="SimSun" w:cs="SimSun"/>
          <w:sz w:val="20"/>
          <w:szCs w:val="20"/>
          <w:spacing w:val="17"/>
        </w:rPr>
        <w:t xml:space="preserve"> </w:t>
      </w:r>
      <w:r>
        <w:rPr>
          <w:rFonts w:ascii="SimSun" w:hAnsi="SimSun" w:eastAsia="SimSun" w:cs="SimSun"/>
          <w:sz w:val="20"/>
          <w:szCs w:val="20"/>
        </w:rPr>
        <w:t>觉信息，并且独自一人。</w:t>
      </w:r>
    </w:p>
    <w:p>
      <w:pPr>
        <w:ind w:firstLine="430"/>
        <w:spacing w:before="13" w:line="388" w:lineRule="auto"/>
        <w:rPr>
          <w:rFonts w:ascii="SimSun" w:hAnsi="SimSun" w:eastAsia="SimSun" w:cs="SimSun"/>
          <w:sz w:val="20"/>
          <w:szCs w:val="20"/>
        </w:rPr>
      </w:pPr>
      <w:r>
        <w:rPr>
          <w:rFonts w:ascii="SimSun" w:hAnsi="SimSun" w:eastAsia="SimSun" w:cs="SimSun"/>
          <w:sz w:val="20"/>
          <w:szCs w:val="20"/>
          <w:spacing w:val="8"/>
        </w:rPr>
        <w:t>令人感兴趣的是，弗洛伊德有了深入的了解，弗洛</w:t>
      </w:r>
      <w:r>
        <w:rPr>
          <w:rFonts w:ascii="SimSun" w:hAnsi="SimSun" w:eastAsia="SimSun" w:cs="SimSun"/>
          <w:sz w:val="20"/>
          <w:szCs w:val="20"/>
          <w:spacing w:val="7"/>
        </w:rPr>
        <w:t>伊德对一个小男孩在</w:t>
      </w:r>
      <w:r>
        <w:rPr>
          <w:rFonts w:ascii="SimSun" w:hAnsi="SimSun" w:eastAsia="SimSun" w:cs="SimSun"/>
          <w:sz w:val="20"/>
          <w:szCs w:val="20"/>
        </w:rPr>
        <w:t xml:space="preserve"> </w:t>
      </w:r>
      <w:r>
        <w:rPr>
          <w:rFonts w:ascii="SimSun" w:hAnsi="SimSun" w:eastAsia="SimSun" w:cs="SimSun"/>
          <w:sz w:val="20"/>
          <w:szCs w:val="20"/>
        </w:rPr>
        <w:t>黑暗中行为的观察加上由此进行的推理，使他成了他的焦虑理论的核心部分。</w:t>
      </w:r>
      <w:r>
        <w:rPr>
          <w:rFonts w:ascii="SimSun" w:hAnsi="SimSun" w:eastAsia="SimSun" w:cs="SimSun"/>
          <w:sz w:val="20"/>
          <w:szCs w:val="20"/>
          <w:spacing w:val="8"/>
        </w:rPr>
        <w:t xml:space="preserve"> </w:t>
      </w:r>
      <w:r>
        <w:rPr>
          <w:rFonts w:ascii="SimSun" w:hAnsi="SimSun" w:eastAsia="SimSun" w:cs="SimSun"/>
          <w:sz w:val="20"/>
          <w:szCs w:val="20"/>
          <w:spacing w:val="1"/>
        </w:rPr>
        <w:t>因此，将弗洛伊德的理论与这里呈现的理论相比较，是一个很好的切入点。</w:t>
      </w:r>
    </w:p>
    <w:p>
      <w:pPr>
        <w:ind w:right="3" w:firstLine="430"/>
        <w:spacing w:line="413" w:lineRule="auto"/>
        <w:rPr>
          <w:rFonts w:ascii="SimSun" w:hAnsi="SimSun" w:eastAsia="SimSun" w:cs="SimSun"/>
          <w:sz w:val="17"/>
          <w:szCs w:val="17"/>
        </w:rPr>
      </w:pPr>
      <w:r>
        <w:rPr>
          <w:rFonts w:ascii="SimSun" w:hAnsi="SimSun" w:eastAsia="SimSun" w:cs="SimSun"/>
          <w:sz w:val="20"/>
          <w:szCs w:val="20"/>
          <w:spacing w:val="8"/>
        </w:rPr>
        <w:t>在《性学三论》和《精神分析引论》中，弗</w:t>
      </w:r>
      <w:r>
        <w:rPr>
          <w:rFonts w:ascii="SimSun" w:hAnsi="SimSun" w:eastAsia="SimSun" w:cs="SimSun"/>
          <w:sz w:val="20"/>
          <w:szCs w:val="20"/>
          <w:spacing w:val="7"/>
        </w:rPr>
        <w:t>洛伊德讲述了一个三岁男孩</w:t>
      </w:r>
      <w:r>
        <w:rPr>
          <w:rFonts w:ascii="SimSun" w:hAnsi="SimSun" w:eastAsia="SimSun" w:cs="SimSun"/>
          <w:sz w:val="20"/>
          <w:szCs w:val="20"/>
        </w:rPr>
        <w:t xml:space="preserve"> </w:t>
      </w:r>
      <w:r>
        <w:rPr>
          <w:rFonts w:ascii="SimSun" w:hAnsi="SimSun" w:eastAsia="SimSun" w:cs="SimSun"/>
          <w:sz w:val="17"/>
          <w:szCs w:val="17"/>
          <w:spacing w:val="18"/>
        </w:rPr>
        <w:t>的故事</w:t>
      </w:r>
      <w:r>
        <w:rPr>
          <w:rFonts w:ascii="SimSun" w:hAnsi="SimSun" w:eastAsia="SimSun" w:cs="SimSun"/>
          <w:sz w:val="17"/>
          <w:szCs w:val="17"/>
          <w:spacing w:val="-34"/>
        </w:rPr>
        <w:t xml:space="preserve"> </w:t>
      </w:r>
      <w:r>
        <w:rPr>
          <w:rFonts w:ascii="SimSun" w:hAnsi="SimSun" w:eastAsia="SimSun" w:cs="SimSun"/>
          <w:sz w:val="17"/>
          <w:szCs w:val="17"/>
          <w:spacing w:val="18"/>
        </w:rPr>
        <w:t>：</w:t>
      </w:r>
    </w:p>
    <w:p>
      <w:pPr>
        <w:pStyle w:val="BodyText"/>
        <w:spacing w:line="349" w:lineRule="auto"/>
        <w:rPr/>
      </w:pPr>
      <w:r/>
    </w:p>
    <w:p>
      <w:pPr>
        <w:ind w:left="430" w:right="433" w:firstLine="429"/>
        <w:spacing w:before="66" w:line="380" w:lineRule="auto"/>
        <w:jc w:val="both"/>
        <w:rPr>
          <w:rFonts w:ascii="KaiTi" w:hAnsi="KaiTi" w:eastAsia="KaiTi" w:cs="KaiTi"/>
          <w:sz w:val="20"/>
          <w:szCs w:val="20"/>
        </w:rPr>
      </w:pPr>
      <w:r>
        <w:rPr>
          <w:rFonts w:ascii="KaiTi" w:hAnsi="KaiTi" w:eastAsia="KaiTi" w:cs="KaiTi"/>
          <w:sz w:val="20"/>
          <w:szCs w:val="20"/>
          <w:spacing w:val="2"/>
        </w:rPr>
        <w:t>男孩在黑暗的房间里大声呼叫：</w:t>
      </w:r>
      <w:r>
        <w:rPr>
          <w:rFonts w:ascii="KaiTi" w:hAnsi="KaiTi" w:eastAsia="KaiTi" w:cs="KaiTi"/>
          <w:sz w:val="20"/>
          <w:szCs w:val="20"/>
          <w:spacing w:val="2"/>
        </w:rPr>
        <w:t xml:space="preserve">  </w:t>
      </w:r>
      <w:r>
        <w:rPr>
          <w:rFonts w:ascii="KaiTi" w:hAnsi="KaiTi" w:eastAsia="KaiTi" w:cs="KaiTi"/>
          <w:sz w:val="20"/>
          <w:szCs w:val="20"/>
          <w:spacing w:val="2"/>
        </w:rPr>
        <w:t>“姑姑，你和我说说话!我感</w:t>
      </w:r>
      <w:r>
        <w:rPr>
          <w:rFonts w:ascii="KaiTi" w:hAnsi="KaiTi" w:eastAsia="KaiTi" w:cs="KaiTi"/>
          <w:sz w:val="20"/>
          <w:szCs w:val="20"/>
          <w:spacing w:val="5"/>
        </w:rPr>
        <w:t xml:space="preserve"> </w:t>
      </w:r>
      <w:r>
        <w:rPr>
          <w:rFonts w:ascii="KaiTi" w:hAnsi="KaiTi" w:eastAsia="KaiTi" w:cs="KaiTi"/>
          <w:sz w:val="20"/>
          <w:szCs w:val="20"/>
          <w:spacing w:val="10"/>
        </w:rPr>
        <w:t>到很害怕，因为这里太黑了!”他的姑姑回答说“这样做有什么好</w:t>
      </w:r>
      <w:r>
        <w:rPr>
          <w:rFonts w:ascii="KaiTi" w:hAnsi="KaiTi" w:eastAsia="KaiTi" w:cs="KaiTi"/>
          <w:sz w:val="20"/>
          <w:szCs w:val="20"/>
          <w:spacing w:val="13"/>
        </w:rPr>
        <w:t xml:space="preserve"> </w:t>
      </w:r>
      <w:r>
        <w:rPr>
          <w:rFonts w:ascii="KaiTi" w:hAnsi="KaiTi" w:eastAsia="KaiTi" w:cs="KaiTi"/>
          <w:sz w:val="20"/>
          <w:szCs w:val="20"/>
          <w:spacing w:val="10"/>
        </w:rPr>
        <w:t>处吗?你又看不到我。”孩子回答说“没关系，如果有人说话，就</w:t>
      </w:r>
      <w:r>
        <w:rPr>
          <w:rFonts w:ascii="KaiTi" w:hAnsi="KaiTi" w:eastAsia="KaiTi" w:cs="KaiTi"/>
          <w:sz w:val="20"/>
          <w:szCs w:val="20"/>
          <w:spacing w:val="16"/>
        </w:rPr>
        <w:t xml:space="preserve"> </w:t>
      </w:r>
      <w:r>
        <w:rPr>
          <w:rFonts w:ascii="KaiTi" w:hAnsi="KaiTi" w:eastAsia="KaiTi" w:cs="KaiTi"/>
          <w:sz w:val="20"/>
          <w:szCs w:val="20"/>
          <w:spacing w:val="14"/>
        </w:rPr>
        <w:t>会有光亮的。”</w:t>
      </w:r>
    </w:p>
    <w:p>
      <w:pPr>
        <w:spacing w:line="380" w:lineRule="auto"/>
        <w:sectPr>
          <w:pgSz w:w="8790" w:h="12840"/>
          <w:pgMar w:top="400" w:right="748" w:bottom="0" w:left="1170" w:header="0" w:footer="0" w:gutter="0"/>
        </w:sectPr>
        <w:rPr>
          <w:rFonts w:ascii="KaiTi" w:hAnsi="KaiTi" w:eastAsia="KaiTi" w:cs="KaiTi"/>
          <w:sz w:val="20"/>
          <w:szCs w:val="20"/>
        </w:rPr>
      </w:pPr>
    </w:p>
    <w:p>
      <w:pPr>
        <w:ind w:left="5799"/>
        <w:spacing w:before="47" w:line="186" w:lineRule="auto"/>
        <w:rPr>
          <w:rFonts w:ascii="SimHei" w:hAnsi="SimHei" w:eastAsia="SimHei" w:cs="SimHei"/>
          <w:sz w:val="20"/>
          <w:szCs w:val="20"/>
        </w:rPr>
      </w:pPr>
      <w:r>
        <w:rPr>
          <w:rFonts w:ascii="SimHei" w:hAnsi="SimHei" w:eastAsia="SimHei" w:cs="SimHei"/>
          <w:sz w:val="20"/>
          <w:szCs w:val="20"/>
          <w:spacing w:val="-15"/>
          <w:w w:val="95"/>
        </w:rPr>
        <w:t>第十章</w:t>
      </w:r>
    </w:p>
    <w:p>
      <w:pPr>
        <w:ind w:left="3049"/>
        <w:spacing w:line="211" w:lineRule="auto"/>
        <w:rPr>
          <w:rFonts w:ascii="Times New Roman" w:hAnsi="Times New Roman" w:eastAsia="Times New Roman" w:cs="Times New Roman"/>
          <w:sz w:val="12"/>
          <w:szCs w:val="12"/>
        </w:rPr>
      </w:pPr>
      <w:r>
        <w:rPr>
          <w:rFonts w:ascii="SimHei" w:hAnsi="SimHei" w:eastAsia="SimHei" w:cs="SimHei"/>
          <w:sz w:val="20"/>
          <w:szCs w:val="20"/>
          <w:spacing w:val="-18"/>
        </w:rPr>
        <w:t>自然线索、文化线索，以及对危险的评估</w:t>
      </w:r>
      <w:r>
        <w:rPr>
          <w:rFonts w:ascii="SimHei" w:hAnsi="SimHei" w:eastAsia="SimHei" w:cs="SimHei"/>
          <w:sz w:val="20"/>
          <w:szCs w:val="20"/>
          <w:spacing w:val="-18"/>
        </w:rPr>
        <w:t xml:space="preserve">   </w:t>
      </w:r>
      <w:r>
        <w:rPr>
          <w:rFonts w:ascii="Times New Roman" w:hAnsi="Times New Roman" w:eastAsia="Times New Roman" w:cs="Times New Roman"/>
          <w:sz w:val="12"/>
          <w:szCs w:val="12"/>
          <w:spacing w:val="-1"/>
          <w:position w:val="7"/>
        </w:rPr>
        <w:t>175</w:t>
      </w:r>
    </w:p>
    <w:p>
      <w:pPr>
        <w:pStyle w:val="BodyText"/>
        <w:spacing w:line="286" w:lineRule="auto"/>
        <w:rPr/>
      </w:pPr>
      <w:r/>
    </w:p>
    <w:p>
      <w:pPr>
        <w:pStyle w:val="BodyText"/>
        <w:spacing w:line="287" w:lineRule="auto"/>
        <w:rPr/>
      </w:pPr>
      <w:r/>
    </w:p>
    <w:p>
      <w:pPr>
        <w:ind w:left="860"/>
        <w:spacing w:before="65" w:line="220" w:lineRule="auto"/>
        <w:rPr>
          <w:rFonts w:ascii="KaiTi" w:hAnsi="KaiTi" w:eastAsia="KaiTi" w:cs="KaiTi"/>
          <w:sz w:val="20"/>
          <w:szCs w:val="20"/>
        </w:rPr>
      </w:pPr>
      <w:r>
        <w:rPr>
          <w:rFonts w:ascii="KaiTi" w:hAnsi="KaiTi" w:eastAsia="KaiTi" w:cs="KaiTi"/>
          <w:sz w:val="20"/>
          <w:szCs w:val="20"/>
          <w:spacing w:val="-2"/>
        </w:rPr>
        <w:t>因此，他害怕的并不是黑暗，而是他所爱的人不在身边……</w:t>
      </w:r>
    </w:p>
    <w:p>
      <w:pPr>
        <w:pStyle w:val="BodyText"/>
        <w:spacing w:line="265" w:lineRule="auto"/>
        <w:rPr/>
      </w:pPr>
      <w:r/>
    </w:p>
    <w:p>
      <w:pPr>
        <w:pStyle w:val="BodyText"/>
        <w:spacing w:line="266" w:lineRule="auto"/>
        <w:rPr/>
      </w:pPr>
      <w:r/>
    </w:p>
    <w:p>
      <w:pPr>
        <w:ind w:right="15"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弗洛伊德告诉我们，通过对这个片段的反思，他得出这样的观点：引起</w:t>
      </w:r>
      <w:r>
        <w:rPr>
          <w:rFonts w:ascii="SimSun" w:hAnsi="SimSun" w:eastAsia="SimSun" w:cs="SimSun"/>
          <w:sz w:val="20"/>
          <w:szCs w:val="20"/>
          <w:spacing w:val="10"/>
        </w:rPr>
        <w:t xml:space="preserve"> </w:t>
      </w:r>
      <w:r>
        <w:rPr>
          <w:rFonts w:ascii="SimSun" w:hAnsi="SimSun" w:eastAsia="SimSun" w:cs="SimSun"/>
          <w:sz w:val="20"/>
          <w:szCs w:val="20"/>
          <w:spacing w:val="2"/>
        </w:rPr>
        <w:t>儿童焦虑的情景原型仅仅是与母亲的分离。弗洛伊德</w:t>
      </w:r>
      <w:r>
        <w:rPr>
          <w:rFonts w:ascii="SimSun" w:hAnsi="SimSun" w:eastAsia="SimSun" w:cs="SimSun"/>
          <w:sz w:val="20"/>
          <w:szCs w:val="20"/>
          <w:spacing w:val="1"/>
        </w:rPr>
        <w:t>认为，神经症性焦虑可以</w:t>
      </w:r>
      <w:r>
        <w:rPr>
          <w:rFonts w:ascii="SimSun" w:hAnsi="SimSun" w:eastAsia="SimSun" w:cs="SimSun"/>
          <w:sz w:val="20"/>
          <w:szCs w:val="20"/>
        </w:rPr>
        <w:t xml:space="preserve"> </w:t>
      </w:r>
      <w:r>
        <w:rPr>
          <w:rFonts w:ascii="SimSun" w:hAnsi="SimSun" w:eastAsia="SimSun" w:cs="SimSun"/>
          <w:sz w:val="20"/>
          <w:szCs w:val="20"/>
          <w:spacing w:val="1"/>
        </w:rPr>
        <w:t>被理解为个体童年期独自一人时所感到的焦虑倾向的持续，这种焦虑的持续时</w:t>
      </w:r>
      <w:r>
        <w:rPr>
          <w:rFonts w:ascii="SimSun" w:hAnsi="SimSun" w:eastAsia="SimSun" w:cs="SimSun"/>
          <w:sz w:val="20"/>
          <w:szCs w:val="20"/>
          <w:spacing w:val="16"/>
        </w:rPr>
        <w:t xml:space="preserve"> </w:t>
      </w:r>
      <w:r>
        <w:rPr>
          <w:rFonts w:ascii="SimSun" w:hAnsi="SimSun" w:eastAsia="SimSun" w:cs="SimSun"/>
          <w:sz w:val="20"/>
          <w:szCs w:val="20"/>
          <w:spacing w:val="1"/>
        </w:rPr>
        <w:t>间超越了童年期，尽管个体对独自一人的焦虑经常会伪装成他对其他事物的焦</w:t>
      </w:r>
      <w:r>
        <w:rPr>
          <w:rFonts w:ascii="SimSun" w:hAnsi="SimSun" w:eastAsia="SimSun" w:cs="SimSun"/>
          <w:sz w:val="20"/>
          <w:szCs w:val="20"/>
          <w:spacing w:val="16"/>
        </w:rPr>
        <w:t xml:space="preserve"> </w:t>
      </w:r>
      <w:r>
        <w:rPr>
          <w:rFonts w:ascii="SimSun" w:hAnsi="SimSun" w:eastAsia="SimSun" w:cs="SimSun"/>
          <w:sz w:val="20"/>
          <w:szCs w:val="20"/>
          <w:spacing w:val="1"/>
        </w:rPr>
        <w:t>虑，例如对黑暗的焦虑。在所有这些方面，我们在这里提出的理论与弗洛伊德</w:t>
      </w:r>
      <w:r>
        <w:rPr>
          <w:rFonts w:ascii="SimSun" w:hAnsi="SimSun" w:eastAsia="SimSun" w:cs="SimSun"/>
          <w:sz w:val="20"/>
          <w:szCs w:val="20"/>
          <w:spacing w:val="15"/>
        </w:rPr>
        <w:t xml:space="preserve"> </w:t>
      </w:r>
      <w:r>
        <w:rPr>
          <w:rFonts w:ascii="SimSun" w:hAnsi="SimSun" w:eastAsia="SimSun" w:cs="SimSun"/>
          <w:sz w:val="20"/>
          <w:szCs w:val="20"/>
          <w:spacing w:val="7"/>
        </w:rPr>
        <w:t>的理论很相似。两者的不同在于，弗洛伊德不认为陌生本质上就可以让人恐</w:t>
      </w:r>
      <w:r>
        <w:rPr>
          <w:rFonts w:ascii="SimSun" w:hAnsi="SimSun" w:eastAsia="SimSun" w:cs="SimSun"/>
          <w:sz w:val="20"/>
          <w:szCs w:val="20"/>
          <w:spacing w:val="17"/>
        </w:rPr>
        <w:t xml:space="preserve"> </w:t>
      </w:r>
      <w:r>
        <w:rPr>
          <w:rFonts w:ascii="SimSun" w:hAnsi="SimSun" w:eastAsia="SimSun" w:cs="SimSun"/>
          <w:sz w:val="20"/>
          <w:szCs w:val="20"/>
          <w:spacing w:val="2"/>
        </w:rPr>
        <w:t>惧，或者，陌生和独自一人可以被看作是同一</w:t>
      </w:r>
      <w:r>
        <w:rPr>
          <w:rFonts w:ascii="SimSun" w:hAnsi="SimSun" w:eastAsia="SimSun" w:cs="SimSun"/>
          <w:sz w:val="20"/>
          <w:szCs w:val="20"/>
          <w:spacing w:val="1"/>
        </w:rPr>
        <w:t>类自然线索中的两种，而这两种</w:t>
      </w:r>
      <w:r>
        <w:rPr>
          <w:rFonts w:ascii="SimSun" w:hAnsi="SimSun" w:eastAsia="SimSun" w:cs="SimSun"/>
          <w:sz w:val="20"/>
          <w:szCs w:val="20"/>
        </w:rPr>
        <w:t xml:space="preserve"> </w:t>
      </w:r>
      <w:r>
        <w:rPr>
          <w:rFonts w:ascii="SimSun" w:hAnsi="SimSun" w:eastAsia="SimSun" w:cs="SimSun"/>
          <w:sz w:val="20"/>
          <w:szCs w:val="20"/>
          <w:spacing w:val="2"/>
        </w:rPr>
        <w:t>线索都预示着危险发生的风险增加。因此，弗</w:t>
      </w:r>
      <w:r>
        <w:rPr>
          <w:rFonts w:ascii="SimSun" w:hAnsi="SimSun" w:eastAsia="SimSun" w:cs="SimSun"/>
          <w:sz w:val="20"/>
          <w:szCs w:val="20"/>
          <w:spacing w:val="1"/>
        </w:rPr>
        <w:t>洛伊德认为当个体在独自一人的</w:t>
      </w:r>
      <w:r>
        <w:rPr>
          <w:rFonts w:ascii="SimSun" w:hAnsi="SimSun" w:eastAsia="SimSun" w:cs="SimSun"/>
          <w:sz w:val="20"/>
          <w:szCs w:val="20"/>
        </w:rPr>
        <w:t xml:space="preserve"> </w:t>
      </w:r>
      <w:r>
        <w:rPr>
          <w:rFonts w:ascii="SimSun" w:hAnsi="SimSun" w:eastAsia="SimSun" w:cs="SimSun"/>
          <w:sz w:val="20"/>
          <w:szCs w:val="20"/>
          <w:spacing w:val="10"/>
        </w:rPr>
        <w:t>时候(也在当面对其他任何自然线索的时候),感到害怕是非理性的和神经症</w:t>
      </w:r>
      <w:r>
        <w:rPr>
          <w:rFonts w:ascii="SimSun" w:hAnsi="SimSun" w:eastAsia="SimSun" w:cs="SimSun"/>
          <w:sz w:val="20"/>
          <w:szCs w:val="20"/>
          <w:spacing w:val="9"/>
        </w:rPr>
        <w:t xml:space="preserve"> </w:t>
      </w:r>
      <w:r>
        <w:rPr>
          <w:rFonts w:ascii="SimSun" w:hAnsi="SimSun" w:eastAsia="SimSun" w:cs="SimSun"/>
          <w:sz w:val="20"/>
          <w:szCs w:val="20"/>
        </w:rPr>
        <w:t>性的；然而我们在这里提出的理论认为，个体在这种条件</w:t>
      </w:r>
      <w:r>
        <w:rPr>
          <w:rFonts w:ascii="SimSun" w:hAnsi="SimSun" w:eastAsia="SimSun" w:cs="SimSun"/>
          <w:sz w:val="20"/>
          <w:szCs w:val="20"/>
          <w:spacing w:val="-1"/>
        </w:rPr>
        <w:t>下感到恐惧，</w:t>
      </w:r>
      <w:r>
        <w:rPr>
          <w:rFonts w:ascii="SimSun" w:hAnsi="SimSun" w:eastAsia="SimSun" w:cs="SimSun"/>
          <w:sz w:val="20"/>
          <w:szCs w:val="20"/>
          <w:spacing w:val="-43"/>
        </w:rPr>
        <w:t xml:space="preserve"> </w:t>
      </w:r>
      <w:r>
        <w:rPr>
          <w:rFonts w:ascii="SimSun" w:hAnsi="SimSun" w:eastAsia="SimSun" w:cs="SimSun"/>
          <w:sz w:val="20"/>
          <w:szCs w:val="20"/>
          <w:spacing w:val="-1"/>
        </w:rPr>
        <w:t>一般而</w:t>
      </w:r>
      <w:r>
        <w:rPr>
          <w:rFonts w:ascii="SimSun" w:hAnsi="SimSun" w:eastAsia="SimSun" w:cs="SimSun"/>
          <w:sz w:val="20"/>
          <w:szCs w:val="20"/>
        </w:rPr>
        <w:t xml:space="preserve"> </w:t>
      </w:r>
      <w:r>
        <w:rPr>
          <w:rFonts w:ascii="SimSun" w:hAnsi="SimSun" w:eastAsia="SimSun" w:cs="SimSun"/>
          <w:sz w:val="20"/>
          <w:szCs w:val="20"/>
        </w:rPr>
        <w:t>言是具有适应性的。</w:t>
      </w:r>
    </w:p>
    <w:p>
      <w:pPr>
        <w:pStyle w:val="BodyText"/>
        <w:spacing w:line="369"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4"/>
        </w:rPr>
        <w:t>对独自一人的恐惧</w:t>
      </w:r>
    </w:p>
    <w:p>
      <w:pPr>
        <w:ind w:firstLine="430"/>
        <w:spacing w:before="137" w:line="379" w:lineRule="auto"/>
        <w:rPr>
          <w:rFonts w:ascii="SimSun" w:hAnsi="SimSun" w:eastAsia="SimSun" w:cs="SimSun"/>
          <w:sz w:val="20"/>
          <w:szCs w:val="20"/>
        </w:rPr>
      </w:pPr>
      <w:r>
        <w:rPr>
          <w:rFonts w:ascii="SimSun" w:hAnsi="SimSun" w:eastAsia="SimSun" w:cs="SimSun"/>
          <w:sz w:val="20"/>
          <w:szCs w:val="20"/>
          <w:spacing w:val="8"/>
        </w:rPr>
        <w:t>我们在这些章节中反复强调，独自一人是增加危险发生的</w:t>
      </w:r>
      <w:r>
        <w:rPr>
          <w:rFonts w:ascii="SimSun" w:hAnsi="SimSun" w:eastAsia="SimSun" w:cs="SimSun"/>
          <w:sz w:val="20"/>
          <w:szCs w:val="20"/>
          <w:spacing w:val="7"/>
        </w:rPr>
        <w:t>风险的几种自</w:t>
      </w:r>
      <w:r>
        <w:rPr>
          <w:rFonts w:ascii="SimSun" w:hAnsi="SimSun" w:eastAsia="SimSun" w:cs="SimSun"/>
          <w:sz w:val="20"/>
          <w:szCs w:val="20"/>
        </w:rPr>
        <w:t xml:space="preserve"> </w:t>
      </w:r>
      <w:r>
        <w:rPr>
          <w:rFonts w:ascii="SimSun" w:hAnsi="SimSun" w:eastAsia="SimSun" w:cs="SimSun"/>
          <w:sz w:val="20"/>
          <w:szCs w:val="20"/>
          <w:spacing w:val="1"/>
        </w:rPr>
        <w:t>然线索之一，它作为复杂情景中的一个成分出现是很常见的。而且，它不仅可</w:t>
      </w:r>
      <w:r>
        <w:rPr>
          <w:rFonts w:ascii="SimSun" w:hAnsi="SimSun" w:eastAsia="SimSun" w:cs="SimSun"/>
          <w:sz w:val="20"/>
          <w:szCs w:val="20"/>
          <w:spacing w:val="13"/>
        </w:rPr>
        <w:t xml:space="preserve"> </w:t>
      </w:r>
      <w:r>
        <w:rPr>
          <w:rFonts w:ascii="SimSun" w:hAnsi="SimSun" w:eastAsia="SimSun" w:cs="SimSun"/>
          <w:sz w:val="20"/>
          <w:szCs w:val="20"/>
          <w:spacing w:val="1"/>
        </w:rPr>
        <w:t>以与其他自然线索联合出现，同样可以很好地和文化线索联合出现，并且同样</w:t>
      </w:r>
      <w:r>
        <w:rPr>
          <w:rFonts w:ascii="SimSun" w:hAnsi="SimSun" w:eastAsia="SimSun" w:cs="SimSun"/>
          <w:sz w:val="20"/>
          <w:szCs w:val="20"/>
          <w:spacing w:val="15"/>
        </w:rPr>
        <w:t xml:space="preserve"> </w:t>
      </w:r>
      <w:r>
        <w:rPr>
          <w:rFonts w:ascii="SimSun" w:hAnsi="SimSun" w:eastAsia="SimSun" w:cs="SimSun"/>
          <w:sz w:val="20"/>
          <w:szCs w:val="20"/>
          <w:spacing w:val="1"/>
        </w:rPr>
        <w:t>是出现在被评估为危险的情景中。因此，在整个生活中，独自一人作为一种情</w:t>
      </w:r>
      <w:r>
        <w:rPr>
          <w:rFonts w:ascii="SimSun" w:hAnsi="SimSun" w:eastAsia="SimSun" w:cs="SimSun"/>
          <w:sz w:val="20"/>
          <w:szCs w:val="20"/>
          <w:spacing w:val="14"/>
        </w:rPr>
        <w:t xml:space="preserve"> </w:t>
      </w:r>
      <w:r>
        <w:rPr>
          <w:rFonts w:ascii="SimSun" w:hAnsi="SimSun" w:eastAsia="SimSun" w:cs="SimSun"/>
          <w:sz w:val="20"/>
          <w:szCs w:val="20"/>
          <w:spacing w:val="1"/>
        </w:rPr>
        <w:t>境，不仅可以引发恐惧，还可以使得由别的线索引起的恐惧得到极大的加强。</w:t>
      </w:r>
      <w:r>
        <w:rPr>
          <w:rFonts w:ascii="SimSun" w:hAnsi="SimSun" w:eastAsia="SimSun" w:cs="SimSun"/>
          <w:sz w:val="20"/>
          <w:szCs w:val="20"/>
          <w:spacing w:val="5"/>
        </w:rPr>
        <w:t xml:space="preserve"> </w:t>
      </w:r>
      <w:r>
        <w:rPr>
          <w:rFonts w:ascii="SimSun" w:hAnsi="SimSun" w:eastAsia="SimSun" w:cs="SimSun"/>
          <w:sz w:val="20"/>
          <w:szCs w:val="20"/>
          <w:spacing w:val="1"/>
        </w:rPr>
        <w:t>同时，人陪伴可以极大地减轻个体的恐惧。有陪伴者的存在所起到的令人安心</w:t>
      </w:r>
      <w:r>
        <w:rPr>
          <w:rFonts w:ascii="SimSun" w:hAnsi="SimSun" w:eastAsia="SimSun" w:cs="SimSun"/>
          <w:sz w:val="20"/>
          <w:szCs w:val="20"/>
          <w:spacing w:val="18"/>
        </w:rPr>
        <w:t xml:space="preserve"> </w:t>
      </w:r>
      <w:r>
        <w:rPr>
          <w:rFonts w:ascii="SimSun" w:hAnsi="SimSun" w:eastAsia="SimSun" w:cs="SimSun"/>
          <w:sz w:val="20"/>
          <w:szCs w:val="20"/>
          <w:spacing w:val="1"/>
        </w:rPr>
        <w:t>的作用，没有比在灾难中或灾难后的情境中</w:t>
      </w:r>
      <w:r>
        <w:rPr>
          <w:rFonts w:ascii="SimSun" w:hAnsi="SimSun" w:eastAsia="SimSun" w:cs="SimSun"/>
          <w:sz w:val="20"/>
          <w:szCs w:val="20"/>
        </w:rPr>
        <w:t>表现得更加明显的了。</w:t>
      </w:r>
    </w:p>
    <w:p>
      <w:pPr>
        <w:spacing w:line="379" w:lineRule="auto"/>
        <w:sectPr>
          <w:pgSz w:w="8790" w:h="12830"/>
          <w:pgMar w:top="400" w:right="966" w:bottom="0" w:left="950" w:header="0" w:footer="0" w:gutter="0"/>
        </w:sectPr>
        <w:rPr>
          <w:rFonts w:ascii="SimSun" w:hAnsi="SimSun" w:eastAsia="SimSun" w:cs="SimSun"/>
          <w:sz w:val="20"/>
          <w:szCs w:val="20"/>
        </w:rPr>
      </w:pPr>
    </w:p>
    <w:p>
      <w:pPr>
        <w:ind w:left="540"/>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176</w:t>
      </w:r>
    </w:p>
    <w:p>
      <w:pPr>
        <w:spacing w:line="154" w:lineRule="exact"/>
        <w:rPr/>
      </w:pPr>
      <w:r/>
    </w:p>
    <w:p>
      <w:pPr>
        <w:pStyle w:val="BodyText"/>
        <w:spacing w:line="14" w:lineRule="auto"/>
        <w:rPr>
          <w:sz w:val="2"/>
        </w:rPr>
      </w:pPr>
      <w:r>
        <w:rPr>
          <w:sz w:val="2"/>
          <w:szCs w:val="2"/>
        </w:rPr>
        <w:br w:type="column"/>
      </w:r>
    </w:p>
    <w:p>
      <w:pPr>
        <w:ind w:left="135"/>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99" w:right="954" w:bottom="0" w:left="439" w:header="0" w:footer="0" w:gutter="0"/>
          <w:cols w:equalWidth="0" w:num="2" w:sep="1">
            <w:col w:w="856" w:space="100"/>
            <w:col w:w="6441" w:space="0"/>
          </w:cols>
        </w:sectPr>
        <w:rPr>
          <w:rFonts w:ascii="SimHei" w:hAnsi="SimHei" w:eastAsia="SimHei" w:cs="SimHei"/>
          <w:sz w:val="20"/>
          <w:szCs w:val="20"/>
        </w:rPr>
      </w:pPr>
    </w:p>
    <w:p>
      <w:pPr>
        <w:pStyle w:val="BodyText"/>
        <w:spacing w:line="261" w:lineRule="auto"/>
        <w:rPr/>
      </w:pPr>
      <w:r/>
    </w:p>
    <w:p>
      <w:pPr>
        <w:pStyle w:val="BodyText"/>
        <w:spacing w:line="262" w:lineRule="auto"/>
        <w:rPr/>
      </w:pPr>
      <w:r/>
    </w:p>
    <w:p>
      <w:pPr>
        <w:ind w:left="2984"/>
        <w:spacing w:before="91" w:line="220" w:lineRule="auto"/>
        <w:rPr>
          <w:rFonts w:ascii="SimSun" w:hAnsi="SimSun" w:eastAsia="SimSun" w:cs="SimSun"/>
          <w:sz w:val="28"/>
          <w:szCs w:val="28"/>
        </w:rPr>
      </w:pPr>
      <w:r>
        <w:rPr>
          <w:rFonts w:ascii="SimSun" w:hAnsi="SimSun" w:eastAsia="SimSun" w:cs="SimSun"/>
          <w:sz w:val="28"/>
          <w:szCs w:val="28"/>
          <w:b/>
          <w:bCs/>
          <w:spacing w:val="-5"/>
        </w:rPr>
        <w:t>在灾难中的行为</w:t>
      </w:r>
    </w:p>
    <w:p>
      <w:pPr>
        <w:pStyle w:val="BodyText"/>
        <w:spacing w:line="337" w:lineRule="auto"/>
        <w:rPr/>
      </w:pPr>
      <w:r/>
    </w:p>
    <w:p>
      <w:pPr>
        <w:ind w:left="540" w:right="8" w:firstLine="409"/>
        <w:spacing w:before="65" w:line="388" w:lineRule="auto"/>
        <w:jc w:val="both"/>
        <w:rPr>
          <w:rFonts w:ascii="SimSun" w:hAnsi="SimSun" w:eastAsia="SimSun" w:cs="SimSun"/>
          <w:sz w:val="20"/>
          <w:szCs w:val="20"/>
        </w:rPr>
      </w:pPr>
      <w:r>
        <w:rPr>
          <w:rFonts w:ascii="SimSun" w:hAnsi="SimSun" w:eastAsia="SimSun" w:cs="SimSun"/>
          <w:sz w:val="20"/>
          <w:szCs w:val="20"/>
          <w:spacing w:val="8"/>
        </w:rPr>
        <w:t>陪伴在减轻儿童的恐惧中有非常明显的作用</w:t>
      </w:r>
      <w:r>
        <w:rPr>
          <w:rFonts w:ascii="SimSun" w:hAnsi="SimSun" w:eastAsia="SimSun" w:cs="SimSun"/>
          <w:sz w:val="20"/>
          <w:szCs w:val="20"/>
          <w:spacing w:val="7"/>
        </w:rPr>
        <w:t>，并且它也是易于被儿童接</w:t>
      </w:r>
      <w:r>
        <w:rPr>
          <w:rFonts w:ascii="SimSun" w:hAnsi="SimSun" w:eastAsia="SimSun" w:cs="SimSun"/>
          <w:sz w:val="20"/>
          <w:szCs w:val="20"/>
        </w:rPr>
        <w:t xml:space="preserve"> </w:t>
      </w:r>
      <w:r>
        <w:rPr>
          <w:rFonts w:ascii="SimSun" w:hAnsi="SimSun" w:eastAsia="SimSun" w:cs="SimSun"/>
          <w:sz w:val="20"/>
          <w:szCs w:val="20"/>
          <w:spacing w:val="1"/>
        </w:rPr>
        <w:t>受的。相反，成年人似乎不太可能承认这一点。然而，在灾难中或</w:t>
      </w:r>
      <w:r>
        <w:rPr>
          <w:rFonts w:ascii="SimSun" w:hAnsi="SimSun" w:eastAsia="SimSun" w:cs="SimSun"/>
          <w:sz w:val="20"/>
          <w:szCs w:val="20"/>
        </w:rPr>
        <w:t>是灾难后， </w:t>
      </w:r>
      <w:r>
        <w:rPr>
          <w:rFonts w:ascii="SimSun" w:hAnsi="SimSun" w:eastAsia="SimSun" w:cs="SimSun"/>
          <w:sz w:val="20"/>
          <w:szCs w:val="20"/>
          <w:spacing w:val="1"/>
        </w:rPr>
        <w:t>人们就不那么有所保留了(</w:t>
      </w:r>
      <w:r>
        <w:rPr>
          <w:rFonts w:ascii="SimSun" w:hAnsi="SimSun" w:eastAsia="SimSun" w:cs="SimSun"/>
          <w:sz w:val="20"/>
          <w:szCs w:val="20"/>
        </w:rPr>
        <w:t>Baker</w:t>
      </w:r>
      <w:r>
        <w:rPr>
          <w:rFonts w:ascii="SimSun" w:hAnsi="SimSun" w:eastAsia="SimSun" w:cs="SimSun"/>
          <w:sz w:val="20"/>
          <w:szCs w:val="20"/>
          <w:spacing w:val="1"/>
        </w:rPr>
        <w:t xml:space="preserve">     &amp;</w:t>
      </w:r>
      <w:r>
        <w:rPr>
          <w:rFonts w:ascii="SimSun" w:hAnsi="SimSun" w:eastAsia="SimSun" w:cs="SimSun"/>
          <w:sz w:val="20"/>
          <w:szCs w:val="20"/>
        </w:rPr>
        <w:t>Chapman</w:t>
      </w:r>
      <w:r>
        <w:rPr>
          <w:rFonts w:ascii="SimSun" w:hAnsi="SimSun" w:eastAsia="SimSun" w:cs="SimSun"/>
          <w:sz w:val="20"/>
          <w:szCs w:val="20"/>
          <w:spacing w:val="1"/>
        </w:rPr>
        <w:t>,196</w:t>
      </w:r>
      <w:r>
        <w:rPr>
          <w:rFonts w:ascii="SimSun" w:hAnsi="SimSun" w:eastAsia="SimSun" w:cs="SimSun"/>
          <w:sz w:val="20"/>
          <w:szCs w:val="20"/>
        </w:rPr>
        <w:t>2)。</w:t>
      </w:r>
    </w:p>
    <w:p>
      <w:pPr>
        <w:ind w:left="950"/>
        <w:spacing w:line="218" w:lineRule="auto"/>
        <w:rPr>
          <w:rFonts w:ascii="SimSun" w:hAnsi="SimSun" w:eastAsia="SimSun" w:cs="SimSun"/>
          <w:sz w:val="20"/>
          <w:szCs w:val="20"/>
        </w:rPr>
      </w:pPr>
      <w:r>
        <w:rPr>
          <w:rFonts w:ascii="SimSun" w:hAnsi="SimSun" w:eastAsia="SimSun" w:cs="SimSun"/>
          <w:sz w:val="20"/>
          <w:szCs w:val="20"/>
        </w:rPr>
        <w:t>当灾难来临时，家庭成员通常会依附在一起：</w:t>
      </w:r>
    </w:p>
    <w:p>
      <w:pPr>
        <w:pStyle w:val="BodyText"/>
        <w:spacing w:line="259" w:lineRule="auto"/>
        <w:rPr/>
      </w:pPr>
      <w:r/>
    </w:p>
    <w:p>
      <w:pPr>
        <w:pStyle w:val="BodyText"/>
        <w:spacing w:line="259" w:lineRule="auto"/>
        <w:rPr/>
      </w:pPr>
      <w:r/>
    </w:p>
    <w:p>
      <w:pPr>
        <w:ind w:left="950" w:right="434" w:firstLine="460"/>
        <w:spacing w:before="65" w:line="377" w:lineRule="auto"/>
        <w:jc w:val="both"/>
        <w:rPr>
          <w:rFonts w:ascii="Times New Roman" w:hAnsi="Times New Roman" w:eastAsia="Times New Roman" w:cs="Times New Roman"/>
          <w:sz w:val="20"/>
          <w:szCs w:val="20"/>
        </w:rPr>
      </w:pPr>
      <w:r>
        <w:rPr>
          <w:rFonts w:ascii="KaiTi" w:hAnsi="KaiTi" w:eastAsia="KaiTi" w:cs="KaiTi"/>
          <w:sz w:val="20"/>
          <w:szCs w:val="20"/>
          <w:spacing w:val="13"/>
        </w:rPr>
        <w:t>当灾难来临的警报声响起时，人们脑子里想到的是他们</w:t>
      </w:r>
      <w:r>
        <w:rPr>
          <w:rFonts w:ascii="KaiTi" w:hAnsi="KaiTi" w:eastAsia="KaiTi" w:cs="KaiTi"/>
          <w:sz w:val="20"/>
          <w:szCs w:val="20"/>
          <w:spacing w:val="12"/>
        </w:rPr>
        <w:t>所爱</w:t>
      </w:r>
      <w:r>
        <w:rPr>
          <w:rFonts w:ascii="KaiTi" w:hAnsi="KaiTi" w:eastAsia="KaiTi" w:cs="KaiTi"/>
          <w:sz w:val="20"/>
          <w:szCs w:val="20"/>
        </w:rPr>
        <w:t xml:space="preserve"> </w:t>
      </w:r>
      <w:r>
        <w:rPr>
          <w:rFonts w:ascii="KaiTi" w:hAnsi="KaiTi" w:eastAsia="KaiTi" w:cs="KaiTi"/>
          <w:sz w:val="20"/>
          <w:szCs w:val="20"/>
          <w:spacing w:val="7"/>
        </w:rPr>
        <w:t>的人。如果孩子离得足够近，母亲会跑去保护自己的孩子，男人们</w:t>
      </w:r>
      <w:r>
        <w:rPr>
          <w:rFonts w:ascii="KaiTi" w:hAnsi="KaiTi" w:eastAsia="KaiTi" w:cs="KaiTi"/>
          <w:sz w:val="20"/>
          <w:szCs w:val="20"/>
          <w:spacing w:val="7"/>
        </w:rPr>
        <w:t xml:space="preserve"> </w:t>
      </w:r>
      <w:r>
        <w:rPr>
          <w:rFonts w:ascii="KaiTi" w:hAnsi="KaiTi" w:eastAsia="KaiTi" w:cs="KaiTi"/>
          <w:sz w:val="20"/>
          <w:szCs w:val="20"/>
          <w:spacing w:val="14"/>
        </w:rPr>
        <w:t>会寻找他们的家庭。他们相拥在一起彼此支持渡过危机，当灾难</w:t>
      </w:r>
      <w:r>
        <w:rPr>
          <w:rFonts w:ascii="KaiTi" w:hAnsi="KaiTi" w:eastAsia="KaiTi" w:cs="KaiTi"/>
          <w:sz w:val="20"/>
          <w:szCs w:val="20"/>
          <w:spacing w:val="9"/>
        </w:rPr>
        <w:t xml:space="preserve"> </w:t>
      </w:r>
      <w:r>
        <w:rPr>
          <w:rFonts w:ascii="KaiTi" w:hAnsi="KaiTi" w:eastAsia="KaiTi" w:cs="KaiTi"/>
          <w:sz w:val="20"/>
          <w:szCs w:val="20"/>
          <w:spacing w:val="3"/>
        </w:rPr>
        <w:t>过去，他们会重新开始生活，并且照顾那些</w:t>
      </w:r>
      <w:r>
        <w:rPr>
          <w:rFonts w:ascii="KaiTi" w:hAnsi="KaiTi" w:eastAsia="KaiTi" w:cs="KaiTi"/>
          <w:sz w:val="20"/>
          <w:szCs w:val="20"/>
          <w:spacing w:val="2"/>
        </w:rPr>
        <w:t>他们爱的人。</w:t>
      </w:r>
      <w:r>
        <w:rPr>
          <w:rFonts w:ascii="KaiTi" w:hAnsi="KaiTi" w:eastAsia="KaiTi" w:cs="KaiTi"/>
          <w:sz w:val="20"/>
          <w:szCs w:val="20"/>
          <w:spacing w:val="50"/>
        </w:rPr>
        <w:t xml:space="preserve"> </w:t>
      </w:r>
      <w:r>
        <w:rPr>
          <w:rFonts w:ascii="SimSun" w:hAnsi="SimSun" w:eastAsia="SimSun" w:cs="SimSun"/>
          <w:sz w:val="20"/>
          <w:szCs w:val="20"/>
          <w:spacing w:val="2"/>
        </w:rPr>
        <w:t>(</w:t>
      </w:r>
      <w:r>
        <w:rPr>
          <w:rFonts w:ascii="SimSun" w:hAnsi="SimSun" w:eastAsia="SimSun" w:cs="SimSun"/>
          <w:sz w:val="20"/>
          <w:szCs w:val="20"/>
        </w:rPr>
        <w:t>Hill</w:t>
      </w:r>
      <w:r>
        <w:rPr>
          <w:rFonts w:ascii="SimSun" w:hAnsi="SimSun" w:eastAsia="SimSun" w:cs="SimSun"/>
          <w:sz w:val="20"/>
          <w:szCs w:val="20"/>
          <w:spacing w:val="69"/>
        </w:rPr>
        <w:t xml:space="preserve"> </w:t>
      </w:r>
      <w:r>
        <w:rPr>
          <w:rFonts w:ascii="SimSun" w:hAnsi="SimSun" w:eastAsia="SimSun" w:cs="SimSun"/>
          <w:sz w:val="20"/>
          <w:szCs w:val="20"/>
          <w:spacing w:val="2"/>
        </w:rPr>
        <w:t>&amp;</w:t>
      </w:r>
      <w:r>
        <w:rPr>
          <w:rFonts w:ascii="SimSun" w:hAnsi="SimSun" w:eastAsia="SimSun" w:cs="SimSun"/>
          <w:sz w:val="20"/>
          <w:szCs w:val="20"/>
        </w:rPr>
        <w:t xml:space="preserve"> </w:t>
      </w:r>
      <w:r>
        <w:rPr>
          <w:rFonts w:ascii="Times New Roman" w:hAnsi="Times New Roman" w:eastAsia="Times New Roman" w:cs="Times New Roman"/>
          <w:sz w:val="20"/>
          <w:szCs w:val="20"/>
          <w:spacing w:val="-1"/>
        </w:rPr>
        <w:t>Hansen,1962)</w:t>
      </w:r>
    </w:p>
    <w:p>
      <w:pPr>
        <w:pStyle w:val="BodyText"/>
        <w:spacing w:line="401" w:lineRule="auto"/>
        <w:rPr/>
      </w:pPr>
      <w:r/>
    </w:p>
    <w:p>
      <w:pPr>
        <w:ind w:left="540" w:right="2" w:firstLine="409"/>
        <w:spacing w:before="66" w:line="399" w:lineRule="auto"/>
        <w:rPr>
          <w:rFonts w:ascii="SimSun" w:hAnsi="SimSun" w:eastAsia="SimSun" w:cs="SimSun"/>
          <w:sz w:val="20"/>
          <w:szCs w:val="20"/>
        </w:rPr>
      </w:pPr>
      <w:r>
        <w:rPr>
          <w:rFonts w:ascii="SimSun" w:hAnsi="SimSun" w:eastAsia="SimSun" w:cs="SimSun"/>
          <w:sz w:val="20"/>
          <w:szCs w:val="20"/>
          <w:spacing w:val="5"/>
        </w:rPr>
        <w:t>沃尔芬斯泰因</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Wolfenstein</w:t>
      </w:r>
      <w:r>
        <w:rPr>
          <w:rFonts w:ascii="Times New Roman" w:hAnsi="Times New Roman" w:eastAsia="Times New Roman" w:cs="Times New Roman"/>
          <w:sz w:val="20"/>
          <w:szCs w:val="20"/>
          <w:spacing w:val="5"/>
        </w:rPr>
        <w:t>,1957)      </w:t>
      </w:r>
      <w:r>
        <w:rPr>
          <w:rFonts w:ascii="SimSun" w:hAnsi="SimSun" w:eastAsia="SimSun" w:cs="SimSun"/>
          <w:sz w:val="20"/>
          <w:szCs w:val="20"/>
          <w:spacing w:val="5"/>
        </w:rPr>
        <w:t>描述了一个妇女是如何叙述她的经历</w:t>
      </w:r>
      <w:r>
        <w:rPr>
          <w:rFonts w:ascii="SimSun" w:hAnsi="SimSun" w:eastAsia="SimSun" w:cs="SimSun"/>
          <w:sz w:val="20"/>
          <w:szCs w:val="20"/>
          <w:spacing w:val="6"/>
        </w:rPr>
        <w:t xml:space="preserve"> </w:t>
      </w:r>
      <w:r>
        <w:rPr>
          <w:rFonts w:ascii="SimSun" w:hAnsi="SimSun" w:eastAsia="SimSun" w:cs="SimSun"/>
          <w:sz w:val="20"/>
          <w:szCs w:val="20"/>
          <w:spacing w:val="1"/>
        </w:rPr>
        <w:t>的。当龙卷风袭来时，这个妇女正与她15岁的女儿在一起：</w:t>
      </w:r>
    </w:p>
    <w:p>
      <w:pPr>
        <w:pStyle w:val="BodyText"/>
        <w:spacing w:line="322" w:lineRule="auto"/>
        <w:rPr/>
      </w:pPr>
      <w:r/>
    </w:p>
    <w:p>
      <w:pPr>
        <w:ind w:left="950" w:right="403" w:firstLine="440"/>
        <w:spacing w:before="65" w:line="385" w:lineRule="auto"/>
        <w:jc w:val="both"/>
        <w:rPr>
          <w:rFonts w:ascii="KaiTi" w:hAnsi="KaiTi" w:eastAsia="KaiTi" w:cs="KaiTi"/>
          <w:sz w:val="20"/>
          <w:szCs w:val="20"/>
        </w:rPr>
      </w:pPr>
      <w:r>
        <w:rPr>
          <w:rFonts w:ascii="KaiTi" w:hAnsi="KaiTi" w:eastAsia="KaiTi" w:cs="KaiTi"/>
          <w:sz w:val="20"/>
          <w:szCs w:val="20"/>
          <w:spacing w:val="7"/>
        </w:rPr>
        <w:t>女儿说：“妈妈，飓风刮过来了。”我说，“玛丽，恐怕飓风</w:t>
      </w:r>
      <w:r>
        <w:rPr>
          <w:rFonts w:ascii="KaiTi" w:hAnsi="KaiTi" w:eastAsia="KaiTi" w:cs="KaiTi"/>
          <w:sz w:val="20"/>
          <w:szCs w:val="20"/>
          <w:spacing w:val="11"/>
        </w:rPr>
        <w:t xml:space="preserve"> </w:t>
      </w:r>
      <w:r>
        <w:rPr>
          <w:rFonts w:ascii="KaiTi" w:hAnsi="KaiTi" w:eastAsia="KaiTi" w:cs="KaiTi"/>
          <w:sz w:val="20"/>
          <w:szCs w:val="20"/>
          <w:spacing w:val="6"/>
        </w:rPr>
        <w:t>确实要刮过来了，但是，我们在一起。”然后她接着</w:t>
      </w:r>
      <w:r>
        <w:rPr>
          <w:rFonts w:ascii="KaiTi" w:hAnsi="KaiTi" w:eastAsia="KaiTi" w:cs="KaiTi"/>
          <w:sz w:val="20"/>
          <w:szCs w:val="20"/>
          <w:spacing w:val="5"/>
        </w:rPr>
        <w:t>说，“妈妈，</w:t>
      </w:r>
      <w:r>
        <w:rPr>
          <w:rFonts w:ascii="KaiTi" w:hAnsi="KaiTi" w:eastAsia="KaiTi" w:cs="KaiTi"/>
          <w:sz w:val="20"/>
          <w:szCs w:val="20"/>
        </w:rPr>
        <w:t xml:space="preserve"> </w:t>
      </w:r>
      <w:r>
        <w:rPr>
          <w:rFonts w:ascii="KaiTi" w:hAnsi="KaiTi" w:eastAsia="KaiTi" w:cs="KaiTi"/>
          <w:sz w:val="20"/>
          <w:szCs w:val="20"/>
          <w:spacing w:val="7"/>
        </w:rPr>
        <w:t>我爱你，我们在一起。”我永远也无法忘记这些话语。我</w:t>
      </w:r>
      <w:r>
        <w:rPr>
          <w:rFonts w:ascii="KaiTi" w:hAnsi="KaiTi" w:eastAsia="KaiTi" w:cs="KaiTi"/>
          <w:sz w:val="20"/>
          <w:szCs w:val="20"/>
          <w:spacing w:val="6"/>
        </w:rPr>
        <w:t>们伸出手</w:t>
      </w:r>
      <w:r>
        <w:rPr>
          <w:rFonts w:ascii="KaiTi" w:hAnsi="KaiTi" w:eastAsia="KaiTi" w:cs="KaiTi"/>
          <w:sz w:val="20"/>
          <w:szCs w:val="20"/>
        </w:rPr>
        <w:t xml:space="preserve"> </w:t>
      </w:r>
      <w:r>
        <w:rPr>
          <w:rFonts w:ascii="KaiTi" w:hAnsi="KaiTi" w:eastAsia="KaiTi" w:cs="KaiTi"/>
          <w:sz w:val="20"/>
          <w:szCs w:val="20"/>
          <w:spacing w:val="10"/>
        </w:rPr>
        <w:t>臂拥抱着彼此，然后我说，“不论发生什么,玛丽，让我们依偎在</w:t>
      </w:r>
      <w:r>
        <w:rPr>
          <w:rFonts w:ascii="KaiTi" w:hAnsi="KaiTi" w:eastAsia="KaiTi" w:cs="KaiTi"/>
          <w:sz w:val="20"/>
          <w:szCs w:val="20"/>
          <w:spacing w:val="10"/>
        </w:rPr>
        <w:t xml:space="preserve"> </w:t>
      </w:r>
      <w:r>
        <w:rPr>
          <w:rFonts w:ascii="KaiTi" w:hAnsi="KaiTi" w:eastAsia="KaiTi" w:cs="KaiTi"/>
          <w:sz w:val="20"/>
          <w:szCs w:val="20"/>
          <w:spacing w:val="22"/>
        </w:rPr>
        <w:t>一起。”</w:t>
      </w:r>
    </w:p>
    <w:p>
      <w:pPr>
        <w:pStyle w:val="BodyText"/>
        <w:spacing w:line="317" w:lineRule="auto"/>
        <w:rPr/>
      </w:pPr>
      <w:r/>
    </w:p>
    <w:p>
      <w:pPr>
        <w:ind w:left="540" w:firstLine="409"/>
        <w:spacing w:before="65" w:line="335" w:lineRule="auto"/>
        <w:jc w:val="both"/>
        <w:rPr>
          <w:rFonts w:ascii="SimSun" w:hAnsi="SimSun" w:eastAsia="SimSun" w:cs="SimSun"/>
          <w:sz w:val="20"/>
          <w:szCs w:val="20"/>
        </w:rPr>
      </w:pPr>
      <w:r>
        <w:rPr>
          <w:rFonts w:ascii="SimSun" w:hAnsi="SimSun" w:eastAsia="SimSun" w:cs="SimSun"/>
          <w:sz w:val="20"/>
          <w:szCs w:val="20"/>
          <w:spacing w:val="6"/>
        </w:rPr>
        <w:t>家庭成员在受到灾难冲击的那一刻碰巧处于分开状态的话，无论何时，</w:t>
      </w:r>
      <w:r>
        <w:rPr>
          <w:rFonts w:ascii="SimSun" w:hAnsi="SimSun" w:eastAsia="SimSun" w:cs="SimSun"/>
          <w:sz w:val="20"/>
          <w:szCs w:val="20"/>
          <w:spacing w:val="12"/>
        </w:rPr>
        <w:t xml:space="preserve"> </w:t>
      </w:r>
      <w:r>
        <w:rPr>
          <w:rFonts w:ascii="SimSun" w:hAnsi="SimSun" w:eastAsia="SimSun" w:cs="SimSun"/>
          <w:sz w:val="20"/>
          <w:szCs w:val="20"/>
          <w:spacing w:val="2"/>
        </w:rPr>
        <w:t>在他们找到彼此之前，他们是不可能停下来休</w:t>
      </w:r>
      <w:r>
        <w:rPr>
          <w:rFonts w:ascii="SimSun" w:hAnsi="SimSun" w:eastAsia="SimSun" w:cs="SimSun"/>
          <w:sz w:val="20"/>
          <w:szCs w:val="20"/>
          <w:spacing w:val="1"/>
        </w:rPr>
        <w:t>息的；然后，再一次地，身体的</w:t>
      </w:r>
      <w:r>
        <w:rPr>
          <w:rFonts w:ascii="SimSun" w:hAnsi="SimSun" w:eastAsia="SimSun" w:cs="SimSun"/>
          <w:sz w:val="20"/>
          <w:szCs w:val="20"/>
        </w:rPr>
        <w:t xml:space="preserve"> </w:t>
      </w:r>
      <w:r>
        <w:rPr>
          <w:rFonts w:ascii="SimSun" w:hAnsi="SimSun" w:eastAsia="SimSun" w:cs="SimSun"/>
          <w:sz w:val="20"/>
          <w:szCs w:val="20"/>
          <w:spacing w:val="2"/>
        </w:rPr>
        <w:t>拥抱成了常规。“在冲击过后就这么待在一起</w:t>
      </w:r>
      <w:r>
        <w:rPr>
          <w:rFonts w:ascii="SimSun" w:hAnsi="SimSun" w:eastAsia="SimSun" w:cs="SimSun"/>
          <w:sz w:val="20"/>
          <w:szCs w:val="20"/>
          <w:spacing w:val="1"/>
        </w:rPr>
        <w:t>是很重要的，即使是对于松散的</w:t>
      </w:r>
      <w:r>
        <w:rPr>
          <w:rFonts w:ascii="SimSun" w:hAnsi="SimSun" w:eastAsia="SimSun" w:cs="SimSun"/>
          <w:sz w:val="20"/>
          <w:szCs w:val="20"/>
        </w:rPr>
        <w:t xml:space="preserve"> </w:t>
      </w:r>
      <w:r>
        <w:rPr>
          <w:rFonts w:ascii="SimSun" w:hAnsi="SimSun" w:eastAsia="SimSun" w:cs="SimSun"/>
          <w:sz w:val="20"/>
          <w:szCs w:val="20"/>
          <w:spacing w:val="1"/>
        </w:rPr>
        <w:t>家庭也是很重要的”</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Hill</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Hansen</w:t>
      </w:r>
      <w:r>
        <w:rPr>
          <w:rFonts w:ascii="Times New Roman" w:hAnsi="Times New Roman" w:eastAsia="Times New Roman" w:cs="Times New Roman"/>
          <w:sz w:val="20"/>
          <w:szCs w:val="20"/>
          <w:spacing w:val="1"/>
        </w:rPr>
        <w:t>,1962)</w:t>
      </w:r>
      <w:r>
        <w:rPr>
          <w:rFonts w:ascii="SimSun" w:hAnsi="SimSun" w:eastAsia="SimSun" w:cs="SimSun"/>
          <w:sz w:val="20"/>
          <w:szCs w:val="20"/>
          <w:spacing w:val="1"/>
        </w:rPr>
        <w:t>。</w:t>
      </w:r>
    </w:p>
    <w:p>
      <w:pPr>
        <w:spacing w:line="335" w:lineRule="auto"/>
        <w:sectPr>
          <w:type w:val="continuous"/>
          <w:pgSz w:w="8790" w:h="12840"/>
          <w:pgMar w:top="399" w:right="954" w:bottom="0" w:left="439" w:header="0" w:footer="0" w:gutter="0"/>
          <w:cols w:equalWidth="0" w:num="1">
            <w:col w:w="7397" w:space="0"/>
          </w:cols>
        </w:sectPr>
        <w:rPr>
          <w:rFonts w:ascii="SimSun" w:hAnsi="SimSun" w:eastAsia="SimSun" w:cs="SimSun"/>
          <w:sz w:val="20"/>
          <w:szCs w:val="20"/>
        </w:rPr>
      </w:pPr>
    </w:p>
    <w:p>
      <w:pPr>
        <w:ind w:left="5810"/>
        <w:spacing w:before="85" w:line="220" w:lineRule="auto"/>
        <w:rPr>
          <w:rFonts w:ascii="SimHei" w:hAnsi="SimHei" w:eastAsia="SimHei" w:cs="SimHei"/>
          <w:sz w:val="16"/>
          <w:szCs w:val="16"/>
        </w:rPr>
      </w:pPr>
      <w:r>
        <w:rPr>
          <w:rFonts w:ascii="SimHei" w:hAnsi="SimHei" w:eastAsia="SimHei" w:cs="SimHei"/>
          <w:sz w:val="16"/>
          <w:szCs w:val="16"/>
          <w:spacing w:val="-2"/>
        </w:rPr>
        <w:t>第十章</w:t>
      </w:r>
    </w:p>
    <w:p>
      <w:pPr>
        <w:ind w:left="3059"/>
        <w:spacing w:line="214" w:lineRule="auto"/>
        <w:rPr>
          <w:rFonts w:ascii="Times New Roman" w:hAnsi="Times New Roman" w:eastAsia="Times New Roman" w:cs="Times New Roman"/>
          <w:sz w:val="12"/>
          <w:szCs w:val="12"/>
        </w:rPr>
      </w:pPr>
      <w:r>
        <w:rPr>
          <w:rFonts w:ascii="SimHei" w:hAnsi="SimHei" w:eastAsia="SimHei" w:cs="SimHei"/>
          <w:sz w:val="20"/>
          <w:szCs w:val="20"/>
          <w:spacing w:val="-20"/>
        </w:rPr>
        <w:t>自然线索、文化线索，以及对危险的评估</w:t>
      </w:r>
      <w:r>
        <w:rPr>
          <w:rFonts w:ascii="SimHei" w:hAnsi="SimHei" w:eastAsia="SimHei" w:cs="SimHei"/>
          <w:sz w:val="20"/>
          <w:szCs w:val="20"/>
          <w:spacing w:val="3"/>
        </w:rPr>
        <w:t xml:space="preserve">   </w:t>
      </w:r>
      <w:r>
        <w:rPr>
          <w:rFonts w:ascii="Times New Roman" w:hAnsi="Times New Roman" w:eastAsia="Times New Roman" w:cs="Times New Roman"/>
          <w:sz w:val="12"/>
          <w:szCs w:val="12"/>
          <w:spacing w:val="-4"/>
          <w:position w:val="8"/>
        </w:rPr>
        <w:t>177</w:t>
      </w:r>
    </w:p>
    <w:p>
      <w:pPr>
        <w:pStyle w:val="BodyText"/>
        <w:spacing w:line="280" w:lineRule="auto"/>
        <w:rPr/>
      </w:pPr>
      <w:r/>
    </w:p>
    <w:p>
      <w:pPr>
        <w:pStyle w:val="BodyText"/>
        <w:spacing w:line="281"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4"/>
        </w:rPr>
        <w:t>幸存者表示，在灾难中独自一人是极其令人恐惧的</w:t>
      </w:r>
      <w:r>
        <w:rPr>
          <w:rFonts w:ascii="SimSun" w:hAnsi="SimSun" w:eastAsia="SimSun" w:cs="SimSun"/>
          <w:sz w:val="20"/>
          <w:szCs w:val="20"/>
          <w:spacing w:val="3"/>
        </w:rPr>
        <w:t>。然而， 一个陪伴者</w:t>
      </w:r>
      <w:r>
        <w:rPr>
          <w:rFonts w:ascii="SimSun" w:hAnsi="SimSun" w:eastAsia="SimSun" w:cs="SimSun"/>
          <w:sz w:val="20"/>
          <w:szCs w:val="20"/>
        </w:rPr>
        <w:t xml:space="preserve"> </w:t>
      </w:r>
      <w:r>
        <w:rPr>
          <w:rFonts w:ascii="SimSun" w:hAnsi="SimSun" w:eastAsia="SimSun" w:cs="SimSun"/>
          <w:sz w:val="20"/>
          <w:szCs w:val="20"/>
          <w:spacing w:val="8"/>
        </w:rPr>
        <w:t>的出现，虽然看起来用处不大，还是有可能扭转局面。沃尔芬斯泰因提到了</w:t>
      </w:r>
      <w:r>
        <w:rPr>
          <w:rFonts w:ascii="SimSun" w:hAnsi="SimSun" w:eastAsia="SimSun" w:cs="SimSun"/>
          <w:sz w:val="20"/>
          <w:szCs w:val="20"/>
          <w:spacing w:val="1"/>
        </w:rPr>
        <w:t xml:space="preserve"> </w:t>
      </w:r>
      <w:r>
        <w:rPr>
          <w:rFonts w:ascii="SimSun" w:hAnsi="SimSun" w:eastAsia="SimSun" w:cs="SimSun"/>
          <w:sz w:val="20"/>
          <w:szCs w:val="20"/>
          <w:spacing w:val="1"/>
        </w:rPr>
        <w:t>另外一个事件，在这个事件中，在一场爆炸之后，两个受伤的男人试图爬出燃</w:t>
      </w:r>
      <w:r>
        <w:rPr>
          <w:rFonts w:ascii="SimSun" w:hAnsi="SimSun" w:eastAsia="SimSun" w:cs="SimSun"/>
          <w:sz w:val="20"/>
          <w:szCs w:val="20"/>
          <w:spacing w:val="13"/>
        </w:rPr>
        <w:t xml:space="preserve"> </w:t>
      </w:r>
      <w:r>
        <w:rPr>
          <w:rFonts w:ascii="SimSun" w:hAnsi="SimSun" w:eastAsia="SimSun" w:cs="SimSun"/>
          <w:sz w:val="20"/>
          <w:szCs w:val="20"/>
        </w:rPr>
        <w:t>烧的工厂。他们其中一个断了腿的男人描述了他的经历，他说道：</w:t>
      </w:r>
    </w:p>
    <w:p>
      <w:pPr>
        <w:pStyle w:val="BodyText"/>
        <w:spacing w:line="359" w:lineRule="auto"/>
        <w:rPr/>
      </w:pPr>
      <w:r/>
    </w:p>
    <w:p>
      <w:pPr>
        <w:ind w:left="430" w:right="424" w:firstLine="440"/>
        <w:spacing w:before="65" w:line="380" w:lineRule="auto"/>
        <w:jc w:val="both"/>
        <w:rPr>
          <w:rFonts w:ascii="KaiTi" w:hAnsi="KaiTi" w:eastAsia="KaiTi" w:cs="KaiTi"/>
          <w:sz w:val="20"/>
          <w:szCs w:val="20"/>
        </w:rPr>
      </w:pPr>
      <w:r>
        <w:rPr>
          <w:rFonts w:ascii="KaiTi" w:hAnsi="KaiTi" w:eastAsia="KaiTi" w:cs="KaiTi"/>
          <w:sz w:val="20"/>
          <w:szCs w:val="20"/>
          <w:spacing w:val="6"/>
        </w:rPr>
        <w:t>约翰尼和克莱德一起过来了。我说：“约翰尼，帮帮我们</w:t>
      </w:r>
      <w:r>
        <w:rPr>
          <w:rFonts w:ascii="KaiTi" w:hAnsi="KaiTi" w:eastAsia="KaiTi" w:cs="KaiTi"/>
          <w:sz w:val="20"/>
          <w:szCs w:val="20"/>
          <w:spacing w:val="5"/>
        </w:rPr>
        <w:t>，我</w:t>
      </w:r>
      <w:r>
        <w:rPr>
          <w:rFonts w:ascii="KaiTi" w:hAnsi="KaiTi" w:eastAsia="KaiTi" w:cs="KaiTi"/>
          <w:sz w:val="20"/>
          <w:szCs w:val="20"/>
        </w:rPr>
        <w:t xml:space="preserve"> </w:t>
      </w:r>
      <w:r>
        <w:rPr>
          <w:rFonts w:ascii="KaiTi" w:hAnsi="KaiTi" w:eastAsia="KaiTi" w:cs="KaiTi"/>
          <w:sz w:val="20"/>
          <w:szCs w:val="20"/>
          <w:spacing w:val="6"/>
        </w:rPr>
        <w:t>们不能走路了。”他的胳膊断了，他说：“我无法帮助你们，但是</w:t>
      </w:r>
      <w:r>
        <w:rPr>
          <w:rFonts w:ascii="KaiTi" w:hAnsi="KaiTi" w:eastAsia="KaiTi" w:cs="KaiTi"/>
          <w:sz w:val="20"/>
          <w:szCs w:val="20"/>
          <w:spacing w:val="15"/>
        </w:rPr>
        <w:t xml:space="preserve"> </w:t>
      </w:r>
      <w:r>
        <w:rPr>
          <w:rFonts w:ascii="KaiTi" w:hAnsi="KaiTi" w:eastAsia="KaiTi" w:cs="KaiTi"/>
          <w:sz w:val="20"/>
          <w:szCs w:val="20"/>
          <w:spacing w:val="7"/>
        </w:rPr>
        <w:t>我会和你们待在一起，如果你可以爬，那么我可以引导你。”我们</w:t>
      </w:r>
      <w:r>
        <w:rPr>
          <w:rFonts w:ascii="KaiTi" w:hAnsi="KaiTi" w:eastAsia="KaiTi" w:cs="KaiTi"/>
          <w:sz w:val="20"/>
          <w:szCs w:val="20"/>
          <w:spacing w:val="7"/>
        </w:rPr>
        <w:t xml:space="preserve"> </w:t>
      </w:r>
      <w:r>
        <w:rPr>
          <w:rFonts w:ascii="KaiTi" w:hAnsi="KaiTi" w:eastAsia="KaiTi" w:cs="KaiTi"/>
          <w:sz w:val="20"/>
          <w:szCs w:val="20"/>
          <w:spacing w:val="10"/>
        </w:rPr>
        <w:t>交谈着，相互鼓励!当他说“我会和你们在一起”时，这对我的帮</w:t>
      </w:r>
      <w:r>
        <w:rPr>
          <w:rFonts w:ascii="KaiTi" w:hAnsi="KaiTi" w:eastAsia="KaiTi" w:cs="KaiTi"/>
          <w:sz w:val="20"/>
          <w:szCs w:val="20"/>
        </w:rPr>
        <w:t xml:space="preserve"> </w:t>
      </w:r>
      <w:r>
        <w:rPr>
          <w:rFonts w:ascii="KaiTi" w:hAnsi="KaiTi" w:eastAsia="KaiTi" w:cs="KaiTi"/>
          <w:sz w:val="20"/>
          <w:szCs w:val="20"/>
          <w:spacing w:val="-1"/>
        </w:rPr>
        <w:t>助胜过了其他任何事情。</w:t>
      </w:r>
    </w:p>
    <w:p>
      <w:pPr>
        <w:pStyle w:val="BodyText"/>
        <w:spacing w:line="353" w:lineRule="auto"/>
        <w:rPr/>
      </w:pPr>
      <w:r/>
    </w:p>
    <w:p>
      <w:pPr>
        <w:ind w:right="15" w:firstLine="430"/>
        <w:spacing w:before="65" w:line="378" w:lineRule="auto"/>
        <w:jc w:val="both"/>
        <w:rPr>
          <w:rFonts w:ascii="SimSun" w:hAnsi="SimSun" w:eastAsia="SimSun" w:cs="SimSun"/>
          <w:sz w:val="20"/>
          <w:szCs w:val="20"/>
        </w:rPr>
      </w:pPr>
      <w:r>
        <w:rPr>
          <w:rFonts w:ascii="SimSun" w:hAnsi="SimSun" w:eastAsia="SimSun" w:cs="SimSun"/>
          <w:sz w:val="20"/>
          <w:szCs w:val="20"/>
          <w:spacing w:val="7"/>
        </w:rPr>
        <w:t>家庭成员或是其他社会群体不仅在大灾难期间有这种保持待在一起的强</w:t>
      </w:r>
      <w:r>
        <w:rPr>
          <w:rFonts w:ascii="SimSun" w:hAnsi="SimSun" w:eastAsia="SimSun" w:cs="SimSun"/>
          <w:sz w:val="20"/>
          <w:szCs w:val="20"/>
          <w:spacing w:val="2"/>
        </w:rPr>
        <w:t xml:space="preserve"> </w:t>
      </w:r>
      <w:r>
        <w:rPr>
          <w:rFonts w:ascii="SimSun" w:hAnsi="SimSun" w:eastAsia="SimSun" w:cs="SimSun"/>
          <w:sz w:val="20"/>
          <w:szCs w:val="20"/>
          <w:spacing w:val="1"/>
        </w:rPr>
        <w:t>烈倾向，而且这种倾向在灾难结束后也可能会持续几天或几个星期。依恋行为</w:t>
      </w:r>
      <w:r>
        <w:rPr>
          <w:rFonts w:ascii="SimSun" w:hAnsi="SimSun" w:eastAsia="SimSun" w:cs="SimSun"/>
          <w:sz w:val="20"/>
          <w:szCs w:val="20"/>
          <w:spacing w:val="15"/>
        </w:rPr>
        <w:t xml:space="preserve"> </w:t>
      </w:r>
      <w:r>
        <w:rPr>
          <w:rFonts w:ascii="SimSun" w:hAnsi="SimSun" w:eastAsia="SimSun" w:cs="SimSun"/>
          <w:sz w:val="20"/>
          <w:szCs w:val="20"/>
        </w:rPr>
        <w:t>的这种高度的倾向性在许多报告中都有被提及。</w:t>
      </w:r>
    </w:p>
    <w:p>
      <w:pPr>
        <w:ind w:right="14" w:firstLine="430"/>
        <w:spacing w:before="2" w:line="383" w:lineRule="auto"/>
        <w:jc w:val="both"/>
        <w:rPr>
          <w:rFonts w:ascii="SimSun" w:hAnsi="SimSun" w:eastAsia="SimSun" w:cs="SimSun"/>
          <w:sz w:val="20"/>
          <w:szCs w:val="20"/>
        </w:rPr>
      </w:pPr>
      <w:r>
        <w:rPr>
          <w:rFonts w:ascii="SimSun" w:hAnsi="SimSun" w:eastAsia="SimSun" w:cs="SimSun"/>
          <w:sz w:val="20"/>
          <w:szCs w:val="20"/>
          <w:spacing w:val="4"/>
        </w:rPr>
        <w:t>例如，布洛赫等人</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Bloch</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Silber</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Perry</w:t>
      </w:r>
      <w:r>
        <w:rPr>
          <w:rFonts w:ascii="Times New Roman" w:hAnsi="Times New Roman" w:eastAsia="Times New Roman" w:cs="Times New Roman"/>
          <w:sz w:val="20"/>
          <w:szCs w:val="20"/>
          <w:spacing w:val="4"/>
        </w:rPr>
        <w:t>,1956)</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4"/>
        </w:rPr>
        <w:t>研究了密西西比一个</w:t>
      </w:r>
      <w:r>
        <w:rPr>
          <w:rFonts w:ascii="SimSun" w:hAnsi="SimSun" w:eastAsia="SimSun" w:cs="SimSun"/>
          <w:sz w:val="20"/>
          <w:szCs w:val="20"/>
        </w:rPr>
        <w:t xml:space="preserve"> </w:t>
      </w:r>
      <w:r>
        <w:rPr>
          <w:rFonts w:ascii="SimSun" w:hAnsi="SimSun" w:eastAsia="SimSun" w:cs="SimSun"/>
          <w:sz w:val="20"/>
          <w:szCs w:val="20"/>
          <w:spacing w:val="1"/>
        </w:rPr>
        <w:t>小镇遭龙卷风袭击对儿童的影响，特别是在一个电影院里孩子们，他们当时正</w:t>
      </w:r>
      <w:r>
        <w:rPr>
          <w:rFonts w:ascii="SimSun" w:hAnsi="SimSun" w:eastAsia="SimSun" w:cs="SimSun"/>
          <w:sz w:val="20"/>
          <w:szCs w:val="20"/>
          <w:spacing w:val="17"/>
        </w:rPr>
        <w:t xml:space="preserve"> </w:t>
      </w:r>
      <w:r>
        <w:rPr>
          <w:rFonts w:ascii="SimSun" w:hAnsi="SimSun" w:eastAsia="SimSun" w:cs="SimSun"/>
          <w:sz w:val="20"/>
          <w:szCs w:val="20"/>
          <w:spacing w:val="4"/>
        </w:rPr>
        <w:t>在参加周六下午的一项活动。在随后的几个星期中，研究人员总共访谈了185</w:t>
      </w:r>
      <w:r>
        <w:rPr>
          <w:rFonts w:ascii="SimSun" w:hAnsi="SimSun" w:eastAsia="SimSun" w:cs="SimSun"/>
          <w:sz w:val="20"/>
          <w:szCs w:val="20"/>
          <w:spacing w:val="11"/>
        </w:rPr>
        <w:t xml:space="preserve"> </w:t>
      </w:r>
      <w:r>
        <w:rPr>
          <w:rFonts w:ascii="SimSun" w:hAnsi="SimSun" w:eastAsia="SimSun" w:cs="SimSun"/>
          <w:sz w:val="20"/>
          <w:szCs w:val="20"/>
        </w:rPr>
        <w:t>名儿童家长，由此获得信息。这些儿童的年龄介于2—12岁之间。</w:t>
      </w:r>
    </w:p>
    <w:p>
      <w:pPr>
        <w:ind w:right="13" w:firstLine="430"/>
        <w:spacing w:before="2" w:line="379" w:lineRule="auto"/>
        <w:jc w:val="both"/>
        <w:rPr>
          <w:rFonts w:ascii="SimSun" w:hAnsi="SimSun" w:eastAsia="SimSun" w:cs="SimSun"/>
          <w:sz w:val="20"/>
          <w:szCs w:val="20"/>
        </w:rPr>
      </w:pPr>
      <w:r>
        <w:rPr>
          <w:rFonts w:ascii="SimSun" w:hAnsi="SimSun" w:eastAsia="SimSun" w:cs="SimSun"/>
          <w:sz w:val="20"/>
          <w:szCs w:val="20"/>
          <w:spacing w:val="6"/>
        </w:rPr>
        <w:t>在这些儿童中，大约三分之一的儿童被报告表现出了焦虑增加的信号，</w:t>
      </w:r>
      <w:r>
        <w:rPr>
          <w:rFonts w:ascii="SimSun" w:hAnsi="SimSun" w:eastAsia="SimSun" w:cs="SimSun"/>
          <w:sz w:val="20"/>
          <w:szCs w:val="20"/>
          <w:spacing w:val="12"/>
        </w:rPr>
        <w:t xml:space="preserve"> </w:t>
      </w:r>
      <w:r>
        <w:rPr>
          <w:rFonts w:ascii="SimSun" w:hAnsi="SimSun" w:eastAsia="SimSun" w:cs="SimSun"/>
          <w:sz w:val="20"/>
          <w:szCs w:val="20"/>
          <w:spacing w:val="8"/>
        </w:rPr>
        <w:t>典型的表现是黏着父母或是和父母保持近距</w:t>
      </w:r>
      <w:r>
        <w:rPr>
          <w:rFonts w:ascii="SimSun" w:hAnsi="SimSun" w:eastAsia="SimSun" w:cs="SimSun"/>
          <w:sz w:val="20"/>
          <w:szCs w:val="20"/>
          <w:spacing w:val="7"/>
        </w:rPr>
        <w:t>离接触，以及希望可以和父母一</w:t>
      </w:r>
      <w:r>
        <w:rPr>
          <w:rFonts w:ascii="SimSun" w:hAnsi="SimSun" w:eastAsia="SimSun" w:cs="SimSun"/>
          <w:sz w:val="20"/>
          <w:szCs w:val="20"/>
        </w:rPr>
        <w:t xml:space="preserve"> </w:t>
      </w:r>
      <w:r>
        <w:rPr>
          <w:rFonts w:ascii="SimSun" w:hAnsi="SimSun" w:eastAsia="SimSun" w:cs="SimSun"/>
          <w:sz w:val="20"/>
          <w:szCs w:val="20"/>
          <w:spacing w:val="4"/>
        </w:rPr>
        <w:t>起睡觉。他们会被噪音引起焦虑，也倾向于回避与龙卷风相关的情境。6—12</w:t>
      </w:r>
      <w:r>
        <w:rPr>
          <w:rFonts w:ascii="SimSun" w:hAnsi="SimSun" w:eastAsia="SimSun" w:cs="SimSun"/>
          <w:sz w:val="20"/>
          <w:szCs w:val="20"/>
          <w:spacing w:val="11"/>
        </w:rPr>
        <w:t xml:space="preserve"> </w:t>
      </w:r>
      <w:r>
        <w:rPr>
          <w:rFonts w:ascii="SimSun" w:hAnsi="SimSun" w:eastAsia="SimSun" w:cs="SimSun"/>
          <w:sz w:val="20"/>
          <w:szCs w:val="20"/>
          <w:spacing w:val="7"/>
        </w:rPr>
        <w:t>岁的儿童比那些更年幼的儿童受到的困扰更大。其中一个可能的原因是，这</w:t>
      </w:r>
      <w:r>
        <w:rPr>
          <w:rFonts w:ascii="SimSun" w:hAnsi="SimSun" w:eastAsia="SimSun" w:cs="SimSun"/>
          <w:sz w:val="20"/>
          <w:szCs w:val="20"/>
          <w:spacing w:val="16"/>
        </w:rPr>
        <w:t xml:space="preserve"> </w:t>
      </w:r>
      <w:r>
        <w:rPr>
          <w:rFonts w:ascii="SimSun" w:hAnsi="SimSun" w:eastAsia="SimSun" w:cs="SimSun"/>
          <w:sz w:val="20"/>
          <w:szCs w:val="20"/>
          <w:spacing w:val="4"/>
        </w:rPr>
        <w:t>些6—12岁的儿童中当时正处在冲击区的人更多。另一个可能的原因是，虽然</w:t>
      </w:r>
      <w:r>
        <w:rPr>
          <w:rFonts w:ascii="SimSun" w:hAnsi="SimSun" w:eastAsia="SimSun" w:cs="SimSun"/>
          <w:sz w:val="20"/>
          <w:szCs w:val="20"/>
          <w:spacing w:val="9"/>
        </w:rPr>
        <w:t xml:space="preserve"> </w:t>
      </w:r>
      <w:r>
        <w:rPr>
          <w:rFonts w:ascii="SimSun" w:hAnsi="SimSun" w:eastAsia="SimSun" w:cs="SimSun"/>
          <w:sz w:val="20"/>
          <w:szCs w:val="20"/>
          <w:spacing w:val="1"/>
        </w:rPr>
        <w:t>没有被研究者们提及，但是儿童的年龄越大，他们当时与父母</w:t>
      </w:r>
      <w:r>
        <w:rPr>
          <w:rFonts w:ascii="SimSun" w:hAnsi="SimSun" w:eastAsia="SimSun" w:cs="SimSun"/>
          <w:sz w:val="20"/>
          <w:szCs w:val="20"/>
        </w:rPr>
        <w:t>的距离可能就越 </w:t>
      </w:r>
      <w:r>
        <w:rPr>
          <w:rFonts w:ascii="SimSun" w:hAnsi="SimSun" w:eastAsia="SimSun" w:cs="SimSun"/>
          <w:sz w:val="20"/>
          <w:szCs w:val="20"/>
        </w:rPr>
        <w:t>远。男孩受到的影响与女孩受到的影响同样大。</w:t>
      </w:r>
    </w:p>
    <w:p>
      <w:pPr>
        <w:ind w:right="10"/>
        <w:spacing w:before="34" w:line="219" w:lineRule="auto"/>
        <w:jc w:val="right"/>
        <w:rPr>
          <w:rFonts w:ascii="SimSun" w:hAnsi="SimSun" w:eastAsia="SimSun" w:cs="SimSun"/>
          <w:sz w:val="20"/>
          <w:szCs w:val="20"/>
        </w:rPr>
      </w:pPr>
      <w:r>
        <w:rPr>
          <w:rFonts w:ascii="SimSun" w:hAnsi="SimSun" w:eastAsia="SimSun" w:cs="SimSun"/>
          <w:sz w:val="20"/>
          <w:szCs w:val="20"/>
          <w:spacing w:val="7"/>
        </w:rPr>
        <w:t>与儿童焦虑增加有重要相关的经历包括：儿童处在冲击区、儿童个人的</w:t>
      </w:r>
    </w:p>
    <w:p>
      <w:pPr>
        <w:spacing w:line="219" w:lineRule="auto"/>
        <w:sectPr>
          <w:pgSz w:w="8790" w:h="12830"/>
          <w:pgMar w:top="400" w:right="1153" w:bottom="0" w:left="770" w:header="0" w:footer="0" w:gutter="0"/>
        </w:sectPr>
        <w:rPr>
          <w:rFonts w:ascii="SimSun" w:hAnsi="SimSun" w:eastAsia="SimSun" w:cs="SimSun"/>
          <w:sz w:val="20"/>
          <w:szCs w:val="20"/>
        </w:rPr>
      </w:pPr>
    </w:p>
    <w:p>
      <w:pPr>
        <w:ind w:left="465"/>
        <w:spacing w:before="1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/78</w:t>
      </w:r>
    </w:p>
    <w:p>
      <w:pPr>
        <w:spacing w:line="140" w:lineRule="exact"/>
        <w:rPr/>
      </w:pPr>
      <w:r/>
    </w:p>
    <w:p>
      <w:pPr>
        <w:pStyle w:val="BodyText"/>
        <w:spacing w:line="14" w:lineRule="auto"/>
        <w:rPr>
          <w:sz w:val="2"/>
        </w:rPr>
      </w:pPr>
      <w:r>
        <w:rPr>
          <w:sz w:val="2"/>
          <w:szCs w:val="2"/>
        </w:rPr>
        <w:br w:type="column"/>
      </w:r>
    </w:p>
    <w:p>
      <w:pPr>
        <w:ind w:left="102"/>
        <w:spacing w:before="115" w:line="222" w:lineRule="auto"/>
        <w:rPr>
          <w:rFonts w:ascii="SimHei" w:hAnsi="SimHei" w:eastAsia="SimHei" w:cs="SimHei"/>
          <w:sz w:val="20"/>
          <w:szCs w:val="20"/>
        </w:rPr>
      </w:pPr>
      <w:r>
        <w:rPr>
          <w:rFonts w:ascii="SimHei" w:hAnsi="SimHei" w:eastAsia="SimHei" w:cs="SimHei"/>
          <w:sz w:val="20"/>
          <w:szCs w:val="20"/>
          <w:spacing w:val="-17"/>
        </w:rPr>
        <w:t>依恋三部曲</w:t>
      </w:r>
      <w:r>
        <w:rPr>
          <w:rFonts w:ascii="SimHei" w:hAnsi="SimHei" w:eastAsia="SimHei" w:cs="SimHei"/>
          <w:sz w:val="20"/>
          <w:szCs w:val="20"/>
          <w:spacing w:val="-17"/>
        </w:rPr>
        <w:t xml:space="preserve"> </w:t>
      </w:r>
      <w:r>
        <w:rPr>
          <w:rFonts w:ascii="SimHei" w:hAnsi="SimHei" w:eastAsia="SimHei" w:cs="SimHei"/>
          <w:sz w:val="20"/>
          <w:szCs w:val="20"/>
          <w:spacing w:val="-17"/>
        </w:rPr>
        <w:t>·第二卷</w:t>
      </w:r>
      <w:r>
        <w:rPr>
          <w:rFonts w:ascii="SimHei" w:hAnsi="SimHei" w:eastAsia="SimHei" w:cs="SimHei"/>
          <w:sz w:val="20"/>
          <w:szCs w:val="20"/>
          <w:spacing w:val="-17"/>
        </w:rPr>
        <w:t xml:space="preserve"> </w:t>
      </w:r>
      <w:r>
        <w:rPr>
          <w:rFonts w:ascii="SimHei" w:hAnsi="SimHei" w:eastAsia="SimHei" w:cs="SimHei"/>
          <w:sz w:val="20"/>
          <w:szCs w:val="20"/>
          <w:spacing w:val="-17"/>
        </w:rPr>
        <w:t>分离</w:t>
      </w:r>
    </w:p>
    <w:p>
      <w:pPr>
        <w:spacing w:line="222" w:lineRule="auto"/>
        <w:sectPr>
          <w:pgSz w:w="8790" w:h="12840"/>
          <w:pgMar w:top="400" w:right="814" w:bottom="0" w:left="655" w:header="0" w:footer="0" w:gutter="0"/>
          <w:cols w:equalWidth="0" w:num="2" w:sep="1">
            <w:col w:w="823" w:space="100"/>
            <w:col w:w="6398" w:space="0"/>
          </w:cols>
        </w:sectPr>
        <w:rPr>
          <w:rFonts w:ascii="SimHei" w:hAnsi="SimHei" w:eastAsia="SimHei" w:cs="SimHei"/>
          <w:sz w:val="20"/>
          <w:szCs w:val="20"/>
        </w:rPr>
      </w:pPr>
    </w:p>
    <w:p>
      <w:pPr>
        <w:pStyle w:val="BodyText"/>
        <w:spacing w:line="264" w:lineRule="auto"/>
        <w:rPr/>
      </w:pPr>
      <w:r/>
    </w:p>
    <w:p>
      <w:pPr>
        <w:pStyle w:val="BodyText"/>
        <w:spacing w:line="265" w:lineRule="auto"/>
        <w:rPr/>
      </w:pPr>
      <w:r/>
    </w:p>
    <w:p>
      <w:pPr>
        <w:ind w:left="465"/>
        <w:spacing w:before="65" w:line="379" w:lineRule="auto"/>
        <w:jc w:val="both"/>
        <w:rPr>
          <w:rFonts w:ascii="SimSun" w:hAnsi="SimSun" w:eastAsia="SimSun" w:cs="SimSun"/>
          <w:sz w:val="20"/>
          <w:szCs w:val="20"/>
        </w:rPr>
      </w:pPr>
      <w:r>
        <w:rPr>
          <w:rFonts w:ascii="SimSun" w:hAnsi="SimSun" w:eastAsia="SimSun" w:cs="SimSun"/>
          <w:sz w:val="20"/>
          <w:szCs w:val="20"/>
          <w:spacing w:val="1"/>
        </w:rPr>
        <w:t>受伤情况，儿童的家庭成员的死亡或受伤情况。并不令人意外的是，儿童的反</w:t>
      </w:r>
      <w:r>
        <w:rPr>
          <w:rFonts w:ascii="SimSun" w:hAnsi="SimSun" w:eastAsia="SimSun" w:cs="SimSun"/>
          <w:sz w:val="20"/>
          <w:szCs w:val="20"/>
          <w:spacing w:val="11"/>
        </w:rPr>
        <w:t xml:space="preserve"> </w:t>
      </w:r>
      <w:r>
        <w:rPr>
          <w:rFonts w:ascii="SimSun" w:hAnsi="SimSun" w:eastAsia="SimSun" w:cs="SimSun"/>
          <w:sz w:val="20"/>
          <w:szCs w:val="20"/>
          <w:spacing w:val="4"/>
        </w:rPr>
        <w:t>应镜映出了他们父母的反应。在9个案例中，父母形容他们自己当时是“精神</w:t>
      </w:r>
      <w:r>
        <w:rPr>
          <w:rFonts w:ascii="SimSun" w:hAnsi="SimSun" w:eastAsia="SimSun" w:cs="SimSun"/>
          <w:sz w:val="20"/>
          <w:szCs w:val="20"/>
          <w:spacing w:val="18"/>
        </w:rPr>
        <w:t xml:space="preserve"> </w:t>
      </w:r>
      <w:r>
        <w:rPr>
          <w:rFonts w:ascii="SimSun" w:hAnsi="SimSun" w:eastAsia="SimSun" w:cs="SimSun"/>
          <w:sz w:val="20"/>
          <w:szCs w:val="20"/>
          <w:spacing w:val="4"/>
        </w:rPr>
        <w:t>崩溃的”,他们从孩子那里寻求帮助，而不是去支持他们的孩子。这些孩子中 </w:t>
      </w:r>
      <w:r>
        <w:rPr>
          <w:rFonts w:ascii="SimSun" w:hAnsi="SimSun" w:eastAsia="SimSun" w:cs="SimSun"/>
          <w:sz w:val="20"/>
          <w:szCs w:val="20"/>
          <w:spacing w:val="1"/>
        </w:rPr>
        <w:t>的8个孩子受到了这种情况的困扰，至于第9个孩子，他的母亲无法被说服来进</w:t>
      </w:r>
      <w:r>
        <w:rPr>
          <w:rFonts w:ascii="SimSun" w:hAnsi="SimSun" w:eastAsia="SimSun" w:cs="SimSun"/>
          <w:sz w:val="20"/>
          <w:szCs w:val="20"/>
          <w:spacing w:val="11"/>
        </w:rPr>
        <w:t xml:space="preserve"> </w:t>
      </w:r>
      <w:r>
        <w:rPr>
          <w:rFonts w:ascii="SimSun" w:hAnsi="SimSun" w:eastAsia="SimSun" w:cs="SimSun"/>
          <w:sz w:val="20"/>
          <w:szCs w:val="20"/>
          <w:spacing w:val="8"/>
        </w:rPr>
        <w:t>行谈话。有关父母在孩子的焦虑方面所起的作用</w:t>
      </w:r>
      <w:r>
        <w:rPr>
          <w:rFonts w:ascii="SimSun" w:hAnsi="SimSun" w:eastAsia="SimSun" w:cs="SimSun"/>
          <w:sz w:val="20"/>
          <w:szCs w:val="20"/>
          <w:spacing w:val="7"/>
        </w:rPr>
        <w:t>，我们将会在第十八章和第</w:t>
      </w:r>
      <w:r>
        <w:rPr>
          <w:rFonts w:ascii="SimSun" w:hAnsi="SimSun" w:eastAsia="SimSun" w:cs="SimSun"/>
          <w:sz w:val="20"/>
          <w:szCs w:val="20"/>
        </w:rPr>
        <w:t xml:space="preserve"> </w:t>
      </w:r>
      <w:r>
        <w:rPr>
          <w:rFonts w:ascii="SimSun" w:hAnsi="SimSun" w:eastAsia="SimSun" w:cs="SimSun"/>
          <w:sz w:val="20"/>
          <w:szCs w:val="20"/>
          <w:spacing w:val="1"/>
        </w:rPr>
        <w:t>十九章进行更进一步的讨论，这些父母需要他们的孩子来照顾他们，通过这种</w:t>
      </w:r>
      <w:r>
        <w:rPr>
          <w:rFonts w:ascii="SimSun" w:hAnsi="SimSun" w:eastAsia="SimSun" w:cs="SimSun"/>
          <w:sz w:val="20"/>
          <w:szCs w:val="20"/>
        </w:rPr>
        <w:t xml:space="preserve"> </w:t>
      </w:r>
      <w:r>
        <w:rPr>
          <w:rFonts w:ascii="SimSun" w:hAnsi="SimSun" w:eastAsia="SimSun" w:cs="SimSun"/>
          <w:sz w:val="20"/>
          <w:szCs w:val="20"/>
          <w:spacing w:val="1"/>
        </w:rPr>
        <w:t>方式使得他们与孩子之间的关系发生了倒置。许多被诊断为学校恐怖症和广场</w:t>
      </w:r>
      <w:r>
        <w:rPr>
          <w:rFonts w:ascii="SimSun" w:hAnsi="SimSun" w:eastAsia="SimSun" w:cs="SimSun"/>
          <w:sz w:val="20"/>
          <w:szCs w:val="20"/>
          <w:spacing w:val="17"/>
        </w:rPr>
        <w:t xml:space="preserve"> </w:t>
      </w:r>
      <w:r>
        <w:rPr>
          <w:rFonts w:ascii="SimSun" w:hAnsi="SimSun" w:eastAsia="SimSun" w:cs="SimSun"/>
          <w:sz w:val="20"/>
          <w:szCs w:val="20"/>
          <w:spacing w:val="1"/>
        </w:rPr>
        <w:t>恐怖症的案例可以被理解为是由这种关系的倒置所引起的。</w:t>
      </w:r>
    </w:p>
    <w:p>
      <w:pPr>
        <w:ind w:left="465" w:firstLine="430"/>
        <w:spacing w:before="10" w:line="354" w:lineRule="auto"/>
        <w:jc w:val="both"/>
        <w:rPr>
          <w:rFonts w:ascii="SimSun" w:hAnsi="SimSun" w:eastAsia="SimSun" w:cs="SimSun"/>
          <w:sz w:val="20"/>
          <w:szCs w:val="20"/>
        </w:rPr>
      </w:pPr>
      <w:r>
        <w:rPr>
          <w:rFonts w:ascii="SimSun" w:hAnsi="SimSun" w:eastAsia="SimSun" w:cs="SimSun"/>
          <w:sz w:val="20"/>
          <w:szCs w:val="20"/>
          <w:spacing w:val="5"/>
        </w:rPr>
        <w:t>关于1953年密西西比的龙卷风的研究</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Bioch</w:t>
      </w:r>
      <w:r>
        <w:rPr>
          <w:rFonts w:ascii="Times New Roman" w:hAnsi="Times New Roman" w:eastAsia="Times New Roman" w:cs="Times New Roman"/>
          <w:sz w:val="20"/>
          <w:szCs w:val="20"/>
          <w:spacing w:val="5"/>
        </w:rPr>
        <w:t>,1956)       </w:t>
      </w:r>
      <w:r>
        <w:rPr>
          <w:rFonts w:ascii="SimSun" w:hAnsi="SimSun" w:eastAsia="SimSun" w:cs="SimSun"/>
          <w:sz w:val="20"/>
          <w:szCs w:val="20"/>
          <w:spacing w:val="5"/>
        </w:rPr>
        <w:t>和1971</w:t>
      </w:r>
      <w:r>
        <w:rPr>
          <w:rFonts w:ascii="SimSun" w:hAnsi="SimSun" w:eastAsia="SimSun" w:cs="SimSun"/>
          <w:sz w:val="20"/>
          <w:szCs w:val="20"/>
          <w:spacing w:val="4"/>
        </w:rPr>
        <w:t>年洛杉矶地</w:t>
      </w:r>
      <w:r>
        <w:rPr>
          <w:rFonts w:ascii="SimSun" w:hAnsi="SimSun" w:eastAsia="SimSun" w:cs="SimSun"/>
          <w:sz w:val="20"/>
          <w:szCs w:val="20"/>
        </w:rPr>
        <w:t xml:space="preserve"> </w:t>
      </w:r>
      <w:r>
        <w:rPr>
          <w:rFonts w:ascii="SimSun" w:hAnsi="SimSun" w:eastAsia="SimSun" w:cs="SimSun"/>
          <w:sz w:val="20"/>
          <w:szCs w:val="20"/>
          <w:spacing w:val="7"/>
        </w:rPr>
        <w:t>震(1971年3月8日)的研究都清楚地表明，在灾难过</w:t>
      </w:r>
      <w:r>
        <w:rPr>
          <w:rFonts w:ascii="SimSun" w:hAnsi="SimSun" w:eastAsia="SimSun" w:cs="SimSun"/>
          <w:sz w:val="20"/>
          <w:szCs w:val="20"/>
          <w:spacing w:val="6"/>
        </w:rPr>
        <w:t>后，父母渴望他们的孩子</w:t>
      </w:r>
      <w:r>
        <w:rPr>
          <w:rFonts w:ascii="SimSun" w:hAnsi="SimSun" w:eastAsia="SimSun" w:cs="SimSun"/>
          <w:sz w:val="20"/>
          <w:szCs w:val="20"/>
        </w:rPr>
        <w:t xml:space="preserve"> </w:t>
      </w:r>
      <w:r>
        <w:rPr>
          <w:rFonts w:ascii="SimSun" w:hAnsi="SimSun" w:eastAsia="SimSun" w:cs="SimSun"/>
          <w:sz w:val="20"/>
          <w:szCs w:val="20"/>
          <w:spacing w:val="1"/>
        </w:rPr>
        <w:t>与自己保持紧密的联系，这与儿童渴望和他们的父母保持紧密的联系几乎是一</w:t>
      </w:r>
      <w:r>
        <w:rPr>
          <w:rFonts w:ascii="SimSun" w:hAnsi="SimSun" w:eastAsia="SimSun" w:cs="SimSun"/>
          <w:sz w:val="20"/>
          <w:szCs w:val="20"/>
          <w:spacing w:val="15"/>
        </w:rPr>
        <w:t xml:space="preserve"> </w:t>
      </w:r>
      <w:r>
        <w:rPr>
          <w:rFonts w:ascii="SimSun" w:hAnsi="SimSun" w:eastAsia="SimSun" w:cs="SimSun"/>
          <w:sz w:val="20"/>
          <w:szCs w:val="20"/>
        </w:rPr>
        <w:t>样的。虽然这些反应是适应性的，但不幸的是，</w:t>
      </w:r>
      <w:r>
        <w:rPr>
          <w:rFonts w:ascii="SimSun" w:hAnsi="SimSun" w:eastAsia="SimSun" w:cs="SimSun"/>
          <w:sz w:val="20"/>
          <w:szCs w:val="20"/>
          <w:spacing w:val="-50"/>
        </w:rPr>
        <w:t xml:space="preserve"> </w:t>
      </w:r>
      <w:r>
        <w:rPr>
          <w:rFonts w:ascii="SimSun" w:hAnsi="SimSun" w:eastAsia="SimSun" w:cs="SimSun"/>
          <w:sz w:val="20"/>
          <w:szCs w:val="20"/>
        </w:rPr>
        <w:t>一些研究者经常引用退行这一 </w:t>
      </w:r>
      <w:r>
        <w:rPr>
          <w:rFonts w:ascii="SimSun" w:hAnsi="SimSun" w:eastAsia="SimSun" w:cs="SimSun"/>
          <w:sz w:val="20"/>
          <w:szCs w:val="20"/>
          <w:spacing w:val="2"/>
        </w:rPr>
        <w:t>概念来解释这些反应。调查显示，一般性的</w:t>
      </w:r>
      <w:r>
        <w:rPr>
          <w:rFonts w:ascii="SimSun" w:hAnsi="SimSun" w:eastAsia="SimSun" w:cs="SimSun"/>
          <w:sz w:val="20"/>
          <w:szCs w:val="20"/>
          <w:spacing w:val="1"/>
        </w:rPr>
        <w:t>案例和那些灾难后的案例一样，那</w:t>
      </w:r>
      <w:r>
        <w:rPr>
          <w:rFonts w:ascii="SimSun" w:hAnsi="SimSun" w:eastAsia="SimSun" w:cs="SimSun"/>
          <w:sz w:val="20"/>
          <w:szCs w:val="20"/>
        </w:rPr>
        <w:t xml:space="preserve"> </w:t>
      </w:r>
      <w:r>
        <w:rPr>
          <w:rFonts w:ascii="SimSun" w:hAnsi="SimSun" w:eastAsia="SimSun" w:cs="SimSun"/>
          <w:sz w:val="20"/>
          <w:szCs w:val="20"/>
          <w:spacing w:val="1"/>
        </w:rPr>
        <w:t>些被临床医生贴上退行性标签的行为背后所存在的情况一旦被了解，马上就可</w:t>
      </w:r>
      <w:r>
        <w:rPr>
          <w:rFonts w:ascii="SimSun" w:hAnsi="SimSun" w:eastAsia="SimSun" w:cs="SimSun"/>
          <w:sz w:val="20"/>
          <w:szCs w:val="20"/>
          <w:spacing w:val="13"/>
        </w:rPr>
        <w:t xml:space="preserve"> </w:t>
      </w:r>
      <w:r>
        <w:rPr>
          <w:rFonts w:ascii="SimSun" w:hAnsi="SimSun" w:eastAsia="SimSun" w:cs="SimSun"/>
          <w:sz w:val="20"/>
          <w:szCs w:val="20"/>
          <w:spacing w:val="1"/>
        </w:rPr>
        <w:t>以解释为什么儿童或成人会不依不饶地黏着家庭中的</w:t>
      </w:r>
      <w:r>
        <w:rPr>
          <w:rFonts w:ascii="SimSun" w:hAnsi="SimSun" w:eastAsia="SimSun" w:cs="SimSun"/>
          <w:sz w:val="20"/>
          <w:szCs w:val="20"/>
        </w:rPr>
        <w:t>另一个成员。</w:t>
      </w:r>
    </w:p>
    <w:p>
      <w:pPr>
        <w:spacing w:line="354" w:lineRule="auto"/>
        <w:sectPr>
          <w:type w:val="continuous"/>
          <w:pgSz w:w="8790" w:h="12840"/>
          <w:pgMar w:top="400" w:right="814" w:bottom="0" w:left="655" w:header="0" w:footer="0" w:gutter="0"/>
          <w:cols w:equalWidth="0" w:num="1">
            <w:col w:w="7321" w:space="0"/>
          </w:cols>
        </w:sectPr>
        <w:rPr>
          <w:rFonts w:ascii="SimSun" w:hAnsi="SimSun" w:eastAsia="SimSun" w:cs="SimSun"/>
          <w:sz w:val="20"/>
          <w:szCs w:val="2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5"/>
        </w:rPr>
        <w:t>第十一章</w:t>
      </w:r>
    </w:p>
    <w:p>
      <w:pPr>
        <w:ind w:left="10"/>
        <w:spacing w:before="317" w:line="222" w:lineRule="auto"/>
        <w:rPr>
          <w:rFonts w:ascii="SimHei" w:hAnsi="SimHei" w:eastAsia="SimHei" w:cs="SimHei"/>
          <w:sz w:val="34"/>
          <w:szCs w:val="34"/>
        </w:rPr>
      </w:pPr>
      <w:r>
        <w:rPr>
          <w:rFonts w:ascii="SimHei" w:hAnsi="SimHei" w:eastAsia="SimHei" w:cs="SimHei"/>
          <w:sz w:val="34"/>
          <w:szCs w:val="34"/>
          <w:spacing w:val="-2"/>
        </w:rPr>
        <w:t>合理化、错误归因和投射</w:t>
      </w:r>
    </w:p>
    <w:p>
      <w:pPr>
        <w:pStyle w:val="BodyText"/>
        <w:spacing w:line="314" w:lineRule="auto"/>
        <w:rPr/>
      </w:pPr>
      <w:r/>
    </w:p>
    <w:p>
      <w:pPr>
        <w:pStyle w:val="BodyText"/>
        <w:spacing w:line="314" w:lineRule="auto"/>
        <w:rPr/>
      </w:pPr>
      <w:r/>
    </w:p>
    <w:p>
      <w:pPr>
        <w:pStyle w:val="BodyText"/>
        <w:spacing w:line="314" w:lineRule="auto"/>
        <w:rPr/>
      </w:pPr>
      <w:r/>
    </w:p>
    <w:p>
      <w:pPr>
        <w:ind w:left="830"/>
        <w:spacing w:before="61" w:line="220" w:lineRule="auto"/>
        <w:rPr>
          <w:rFonts w:ascii="KaiTi" w:hAnsi="KaiTi" w:eastAsia="KaiTi" w:cs="KaiTi"/>
          <w:sz w:val="19"/>
          <w:szCs w:val="19"/>
        </w:rPr>
      </w:pPr>
      <w:r>
        <w:rPr>
          <w:rFonts w:ascii="KaiTi" w:hAnsi="KaiTi" w:eastAsia="KaiTi" w:cs="KaiTi"/>
          <w:sz w:val="19"/>
          <w:szCs w:val="19"/>
          <w:spacing w:val="8"/>
        </w:rPr>
        <w:t>笼罩在房子周围的是漆黑的夜晚，</w:t>
      </w:r>
    </w:p>
    <w:p>
      <w:pPr>
        <w:ind w:left="830"/>
        <w:spacing w:before="183" w:line="220" w:lineRule="auto"/>
        <w:rPr>
          <w:rFonts w:ascii="KaiTi" w:hAnsi="KaiTi" w:eastAsia="KaiTi" w:cs="KaiTi"/>
          <w:sz w:val="19"/>
          <w:szCs w:val="19"/>
        </w:rPr>
      </w:pPr>
      <w:r>
        <w:rPr>
          <w:rFonts w:ascii="KaiTi" w:hAnsi="KaiTi" w:eastAsia="KaiTi" w:cs="KaiTi"/>
          <w:sz w:val="19"/>
          <w:szCs w:val="19"/>
          <w:spacing w:val="5"/>
        </w:rPr>
        <w:t>它透过窗玻璃注视着，</w:t>
      </w:r>
    </w:p>
    <w:p>
      <w:pPr>
        <w:ind w:left="830"/>
        <w:spacing w:before="183" w:line="220" w:lineRule="auto"/>
        <w:rPr>
          <w:rFonts w:ascii="KaiTi" w:hAnsi="KaiTi" w:eastAsia="KaiTi" w:cs="KaiTi"/>
          <w:sz w:val="19"/>
          <w:szCs w:val="19"/>
        </w:rPr>
      </w:pPr>
      <w:r>
        <w:rPr>
          <w:rFonts w:ascii="KaiTi" w:hAnsi="KaiTi" w:eastAsia="KaiTi" w:cs="KaiTi"/>
          <w:sz w:val="19"/>
          <w:szCs w:val="19"/>
          <w:spacing w:val="8"/>
        </w:rPr>
        <w:t>它在角落里爬行，躲避光亮，</w:t>
      </w:r>
    </w:p>
    <w:p>
      <w:pPr>
        <w:ind w:left="830"/>
        <w:spacing w:before="190" w:line="227" w:lineRule="auto"/>
        <w:rPr>
          <w:rFonts w:ascii="KaiTi" w:hAnsi="KaiTi" w:eastAsia="KaiTi" w:cs="KaiTi"/>
          <w:sz w:val="19"/>
          <w:szCs w:val="19"/>
        </w:rPr>
      </w:pPr>
      <w:r>
        <w:rPr>
          <w:rFonts w:ascii="KaiTi" w:hAnsi="KaiTi" w:eastAsia="KaiTi" w:cs="KaiTi"/>
          <w:sz w:val="19"/>
          <w:szCs w:val="19"/>
          <w:spacing w:val="9"/>
        </w:rPr>
        <w:t>它随着移动的火焰一起移动。</w:t>
      </w:r>
    </w:p>
    <w:p>
      <w:pPr>
        <w:pStyle w:val="BodyText"/>
        <w:spacing w:line="257" w:lineRule="auto"/>
        <w:rPr/>
      </w:pPr>
      <w:r/>
    </w:p>
    <w:p>
      <w:pPr>
        <w:pStyle w:val="BodyText"/>
        <w:spacing w:line="258" w:lineRule="auto"/>
        <w:rPr/>
      </w:pPr>
      <w:r/>
    </w:p>
    <w:p>
      <w:pPr>
        <w:ind w:left="830"/>
        <w:spacing w:before="62" w:line="220" w:lineRule="auto"/>
        <w:rPr>
          <w:rFonts w:ascii="KaiTi" w:hAnsi="KaiTi" w:eastAsia="KaiTi" w:cs="KaiTi"/>
          <w:sz w:val="19"/>
          <w:szCs w:val="19"/>
        </w:rPr>
      </w:pPr>
      <w:r>
        <w:rPr>
          <w:rFonts w:ascii="KaiTi" w:hAnsi="KaiTi" w:eastAsia="KaiTi" w:cs="KaiTi"/>
          <w:sz w:val="19"/>
          <w:szCs w:val="19"/>
          <w:spacing w:val="8"/>
        </w:rPr>
        <w:t>现在我的小心脏像击鼓一样地跳动，</w:t>
      </w:r>
    </w:p>
    <w:p>
      <w:pPr>
        <w:ind w:left="830"/>
        <w:spacing w:before="213" w:line="220" w:lineRule="auto"/>
        <w:rPr>
          <w:rFonts w:ascii="KaiTi" w:hAnsi="KaiTi" w:eastAsia="KaiTi" w:cs="KaiTi"/>
          <w:sz w:val="19"/>
          <w:szCs w:val="19"/>
        </w:rPr>
      </w:pPr>
      <w:r>
        <w:rPr>
          <w:rFonts w:ascii="KaiTi" w:hAnsi="KaiTi" w:eastAsia="KaiTi" w:cs="KaiTi"/>
          <w:sz w:val="19"/>
          <w:szCs w:val="19"/>
          <w:spacing w:val="8"/>
        </w:rPr>
        <w:t>伴随着耳朵中妖怪的呼吸声，</w:t>
      </w:r>
    </w:p>
    <w:p>
      <w:pPr>
        <w:ind w:left="830"/>
        <w:spacing w:before="194" w:line="220" w:lineRule="auto"/>
        <w:rPr>
          <w:rFonts w:ascii="KaiTi" w:hAnsi="KaiTi" w:eastAsia="KaiTi" w:cs="KaiTi"/>
          <w:sz w:val="19"/>
          <w:szCs w:val="19"/>
        </w:rPr>
      </w:pPr>
      <w:r>
        <w:rPr>
          <w:rFonts w:ascii="KaiTi" w:hAnsi="KaiTi" w:eastAsia="KaiTi" w:cs="KaiTi"/>
          <w:sz w:val="19"/>
          <w:szCs w:val="19"/>
          <w:spacing w:val="8"/>
        </w:rPr>
        <w:t>以及笼罩在蜡烛周围的，歪曲的影子悄然而来，</w:t>
      </w:r>
    </w:p>
    <w:p>
      <w:pPr>
        <w:ind w:left="830"/>
        <w:spacing w:before="199" w:line="224" w:lineRule="auto"/>
        <w:rPr>
          <w:rFonts w:ascii="KaiTi" w:hAnsi="KaiTi" w:eastAsia="KaiTi" w:cs="KaiTi"/>
          <w:sz w:val="19"/>
          <w:szCs w:val="19"/>
        </w:rPr>
      </w:pPr>
      <w:r>
        <w:rPr>
          <w:rFonts w:ascii="KaiTi" w:hAnsi="KaiTi" w:eastAsia="KaiTi" w:cs="KaiTi"/>
          <w:sz w:val="19"/>
          <w:szCs w:val="19"/>
          <w:spacing w:val="8"/>
        </w:rPr>
        <w:t>沿着台阶一步一步向上走来。</w:t>
      </w:r>
    </w:p>
    <w:p>
      <w:pPr>
        <w:pStyle w:val="BodyText"/>
        <w:spacing w:line="259" w:lineRule="auto"/>
        <w:rPr/>
      </w:pPr>
      <w:r/>
    </w:p>
    <w:p>
      <w:pPr>
        <w:pStyle w:val="BodyText"/>
        <w:spacing w:line="260" w:lineRule="auto"/>
        <w:rPr/>
      </w:pPr>
      <w:r/>
    </w:p>
    <w:p>
      <w:pPr>
        <w:ind w:left="830"/>
        <w:spacing w:before="62" w:line="220" w:lineRule="auto"/>
        <w:rPr>
          <w:rFonts w:ascii="KaiTi" w:hAnsi="KaiTi" w:eastAsia="KaiTi" w:cs="KaiTi"/>
          <w:sz w:val="19"/>
          <w:szCs w:val="19"/>
        </w:rPr>
      </w:pPr>
      <w:r>
        <w:rPr>
          <w:rFonts w:ascii="KaiTi" w:hAnsi="KaiTi" w:eastAsia="KaiTi" w:cs="KaiTi"/>
          <w:sz w:val="19"/>
          <w:szCs w:val="19"/>
          <w:spacing w:val="7"/>
        </w:rPr>
        <w:t>栏杆的影子，灯的影子，</w:t>
      </w:r>
    </w:p>
    <w:p>
      <w:pPr>
        <w:ind w:left="830"/>
        <w:spacing w:before="184" w:line="220" w:lineRule="auto"/>
        <w:rPr>
          <w:rFonts w:ascii="KaiTi" w:hAnsi="KaiTi" w:eastAsia="KaiTi" w:cs="KaiTi"/>
          <w:sz w:val="19"/>
          <w:szCs w:val="19"/>
        </w:rPr>
      </w:pPr>
      <w:r>
        <w:rPr>
          <w:rFonts w:ascii="KaiTi" w:hAnsi="KaiTi" w:eastAsia="KaiTi" w:cs="KaiTi"/>
          <w:sz w:val="19"/>
          <w:szCs w:val="19"/>
          <w:spacing w:val="7"/>
        </w:rPr>
        <w:t>孩子走向床的影子，</w:t>
      </w:r>
    </w:p>
    <w:p>
      <w:pPr>
        <w:ind w:left="830"/>
        <w:spacing w:before="183" w:line="220" w:lineRule="auto"/>
        <w:rPr>
          <w:rFonts w:ascii="KaiTi" w:hAnsi="KaiTi" w:eastAsia="KaiTi" w:cs="KaiTi"/>
          <w:sz w:val="19"/>
          <w:szCs w:val="19"/>
        </w:rPr>
      </w:pPr>
      <w:r>
        <w:rPr>
          <w:rFonts w:ascii="KaiTi" w:hAnsi="KaiTi" w:eastAsia="KaiTi" w:cs="KaiTi"/>
          <w:sz w:val="19"/>
          <w:szCs w:val="19"/>
          <w:spacing w:val="7"/>
        </w:rPr>
        <w:t>所有邪恶的影子都来了，</w:t>
      </w:r>
    </w:p>
    <w:p>
      <w:pPr>
        <w:ind w:left="830"/>
        <w:spacing w:before="190" w:line="227" w:lineRule="auto"/>
        <w:rPr>
          <w:rFonts w:ascii="KaiTi" w:hAnsi="KaiTi" w:eastAsia="KaiTi" w:cs="KaiTi"/>
          <w:sz w:val="19"/>
          <w:szCs w:val="19"/>
        </w:rPr>
      </w:pPr>
      <w:r>
        <w:rPr>
          <w:rFonts w:ascii="KaiTi" w:hAnsi="KaiTi" w:eastAsia="KaiTi" w:cs="KaiTi"/>
          <w:sz w:val="19"/>
          <w:szCs w:val="19"/>
          <w:spacing w:val="9"/>
        </w:rPr>
        <w:t>伴随着笼罩在头顶的漆黑夜色。</w:t>
      </w:r>
    </w:p>
    <w:p>
      <w:pPr>
        <w:ind w:left="1359"/>
        <w:spacing w:before="203" w:line="223" w:lineRule="auto"/>
        <w:rPr>
          <w:rFonts w:ascii="KaiTi" w:hAnsi="KaiTi" w:eastAsia="KaiTi" w:cs="KaiTi"/>
          <w:sz w:val="19"/>
          <w:szCs w:val="19"/>
        </w:rPr>
      </w:pPr>
      <w:r>
        <w:rPr>
          <w:rFonts w:ascii="KaiTi" w:hAnsi="KaiTi" w:eastAsia="KaiTi" w:cs="KaiTi"/>
          <w:sz w:val="19"/>
          <w:szCs w:val="19"/>
          <w:spacing w:val="4"/>
        </w:rPr>
        <w:t>——罗伯特</w:t>
      </w:r>
      <w:r>
        <w:rPr>
          <w:rFonts w:ascii="KaiTi" w:hAnsi="KaiTi" w:eastAsia="KaiTi" w:cs="KaiTi"/>
          <w:sz w:val="19"/>
          <w:szCs w:val="19"/>
          <w:spacing w:val="4"/>
        </w:rPr>
        <w:t xml:space="preserve"> </w:t>
      </w:r>
      <w:r>
        <w:rPr>
          <w:rFonts w:ascii="KaiTi" w:hAnsi="KaiTi" w:eastAsia="KaiTi" w:cs="KaiTi"/>
          <w:sz w:val="19"/>
          <w:szCs w:val="19"/>
          <w:spacing w:val="4"/>
        </w:rPr>
        <w:t>·</w:t>
      </w:r>
      <w:r>
        <w:rPr>
          <w:rFonts w:ascii="KaiTi" w:hAnsi="KaiTi" w:eastAsia="KaiTi" w:cs="KaiTi"/>
          <w:sz w:val="19"/>
          <w:szCs w:val="19"/>
          <w:spacing w:val="-79"/>
        </w:rPr>
        <w:t xml:space="preserve"> </w:t>
      </w:r>
      <w:r>
        <w:rPr>
          <w:rFonts w:ascii="KaiTi" w:hAnsi="KaiTi" w:eastAsia="KaiTi" w:cs="KaiTi"/>
          <w:sz w:val="19"/>
          <w:szCs w:val="19"/>
          <w:spacing w:val="4"/>
        </w:rPr>
        <w:t>路易斯</w:t>
      </w:r>
      <w:r>
        <w:rPr>
          <w:rFonts w:ascii="KaiTi" w:hAnsi="KaiTi" w:eastAsia="KaiTi" w:cs="KaiTi"/>
          <w:sz w:val="19"/>
          <w:szCs w:val="19"/>
          <w:spacing w:val="4"/>
        </w:rPr>
        <w:t xml:space="preserve"> </w:t>
      </w:r>
      <w:r>
        <w:rPr>
          <w:rFonts w:ascii="KaiTi" w:hAnsi="KaiTi" w:eastAsia="KaiTi" w:cs="KaiTi"/>
          <w:sz w:val="19"/>
          <w:szCs w:val="19"/>
          <w:spacing w:val="4"/>
        </w:rPr>
        <w:t>·斯蒂文森《一个孩子的诗歌之园》</w:t>
      </w:r>
    </w:p>
    <w:p>
      <w:pPr>
        <w:spacing w:line="223" w:lineRule="auto"/>
        <w:sectPr>
          <w:pgSz w:w="8790" w:h="12830"/>
          <w:pgMar w:top="400" w:right="1318" w:bottom="0" w:left="809" w:header="0" w:footer="0" w:gutter="0"/>
        </w:sectPr>
        <w:rPr>
          <w:rFonts w:ascii="KaiTi" w:hAnsi="KaiTi" w:eastAsia="KaiTi" w:cs="KaiTi"/>
          <w:sz w:val="19"/>
          <w:szCs w:val="19"/>
        </w:rPr>
      </w:pPr>
    </w:p>
    <w:p>
      <w:pPr>
        <w:ind w:left="19"/>
        <w:spacing w:before="96" w:line="222" w:lineRule="auto"/>
        <w:rPr>
          <w:rFonts w:ascii="SimHei" w:hAnsi="SimHei" w:eastAsia="SimHei" w:cs="SimHei"/>
          <w:sz w:val="20"/>
          <w:szCs w:val="20"/>
        </w:rPr>
      </w:pPr>
      <w:r>
        <w:drawing>
          <wp:anchor distT="0" distB="0" distL="0" distR="0" simplePos="0" relativeHeight="252260352" behindDoc="1" locked="0" layoutInCell="0" allowOverlap="1">
            <wp:simplePos x="0" y="0"/>
            <wp:positionH relativeFrom="page">
              <wp:posOffset>977905</wp:posOffset>
            </wp:positionH>
            <wp:positionV relativeFrom="page">
              <wp:posOffset>253979</wp:posOffset>
            </wp:positionV>
            <wp:extent cx="6362" cy="266697"/>
            <wp:effectExtent l="0" t="0" r="0" b="0"/>
            <wp:wrapNone/>
            <wp:docPr id="244" name="IM 244"/>
            <wp:cNvGraphicFramePr/>
            <a:graphic>
              <a:graphicData uri="http://schemas.openxmlformats.org/drawingml/2006/picture">
                <pic:pic>
                  <pic:nvPicPr>
                    <pic:cNvPr id="244" name="IM 244"/>
                    <pic:cNvPicPr/>
                  </pic:nvPicPr>
                  <pic:blipFill>
                    <a:blip r:embed="rId128"/>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5"/>
        </w:rPr>
        <w:t>180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9"/>
        </w:rPr>
        <w:t xml:space="preserve"> </w:t>
      </w:r>
      <w:r>
        <w:rPr>
          <w:rFonts w:ascii="SimHei" w:hAnsi="SimHei" w:eastAsia="SimHei" w:cs="SimHei"/>
          <w:sz w:val="20"/>
          <w:szCs w:val="20"/>
          <w:spacing w:val="-22"/>
        </w:rPr>
        <w:t>分离</w:t>
      </w:r>
    </w:p>
    <w:p>
      <w:pPr>
        <w:pStyle w:val="BodyText"/>
        <w:spacing w:line="322" w:lineRule="auto"/>
        <w:rPr/>
      </w:pPr>
      <w:r/>
    </w:p>
    <w:p>
      <w:pPr>
        <w:pStyle w:val="BodyText"/>
        <w:spacing w:line="323" w:lineRule="auto"/>
        <w:rPr/>
      </w:pPr>
      <w:r/>
    </w:p>
    <w:p>
      <w:pPr>
        <w:ind w:left="1063"/>
        <w:spacing w:before="91" w:line="219" w:lineRule="auto"/>
        <w:rPr>
          <w:rFonts w:ascii="SimSun" w:hAnsi="SimSun" w:eastAsia="SimSun" w:cs="SimSun"/>
          <w:sz w:val="28"/>
          <w:szCs w:val="28"/>
        </w:rPr>
      </w:pPr>
      <w:r>
        <w:rPr>
          <w:rFonts w:ascii="SimSun" w:hAnsi="SimSun" w:eastAsia="SimSun" w:cs="SimSun"/>
          <w:sz w:val="28"/>
          <w:szCs w:val="28"/>
          <w:b/>
          <w:bCs/>
          <w:spacing w:val="-1"/>
        </w:rPr>
        <w:t>对唤起恐惧的情境进行识别的困难之处</w:t>
      </w:r>
    </w:p>
    <w:p>
      <w:pPr>
        <w:pStyle w:val="BodyText"/>
        <w:spacing w:line="349" w:lineRule="auto"/>
        <w:rPr/>
      </w:pPr>
      <w:r/>
    </w:p>
    <w:p>
      <w:pPr>
        <w:ind w:left="19" w:right="4" w:firstLine="410"/>
        <w:spacing w:before="65" w:line="379" w:lineRule="auto"/>
        <w:jc w:val="both"/>
        <w:rPr>
          <w:rFonts w:ascii="SimSun" w:hAnsi="SimSun" w:eastAsia="SimSun" w:cs="SimSun"/>
          <w:sz w:val="20"/>
          <w:szCs w:val="20"/>
        </w:rPr>
      </w:pPr>
      <w:r>
        <w:rPr>
          <w:rFonts w:ascii="SimSun" w:hAnsi="SimSun" w:eastAsia="SimSun" w:cs="SimSun"/>
          <w:sz w:val="20"/>
          <w:szCs w:val="20"/>
          <w:spacing w:val="13"/>
        </w:rPr>
        <w:t>当一个人感到害怕，并声称是一些特殊事物(例如雷声或狗)使他感到</w:t>
      </w:r>
      <w:r>
        <w:rPr>
          <w:rFonts w:ascii="SimSun" w:hAnsi="SimSun" w:eastAsia="SimSun" w:cs="SimSun"/>
          <w:sz w:val="20"/>
          <w:szCs w:val="20"/>
        </w:rPr>
        <w:t xml:space="preserve"> </w:t>
      </w:r>
      <w:r>
        <w:rPr>
          <w:rFonts w:ascii="SimSun" w:hAnsi="SimSun" w:eastAsia="SimSun" w:cs="SimSun"/>
          <w:sz w:val="20"/>
          <w:szCs w:val="20"/>
          <w:spacing w:val="1"/>
        </w:rPr>
        <w:t>害怕时，经常会有人表示怀疑，怀疑他是否已经识别出了使得他如此反应的真</w:t>
      </w:r>
      <w:r>
        <w:rPr>
          <w:rFonts w:ascii="SimSun" w:hAnsi="SimSun" w:eastAsia="SimSun" w:cs="SimSun"/>
          <w:sz w:val="20"/>
          <w:szCs w:val="20"/>
          <w:spacing w:val="3"/>
        </w:rPr>
        <w:t xml:space="preserve"> </w:t>
      </w:r>
      <w:r>
        <w:rPr>
          <w:rFonts w:ascii="SimSun" w:hAnsi="SimSun" w:eastAsia="SimSun" w:cs="SimSun"/>
          <w:sz w:val="20"/>
          <w:szCs w:val="20"/>
        </w:rPr>
        <w:t>正的刺激情境。当表现出恐惧或报告恐惧的人是儿童和受情绪困扰的成人时，</w:t>
      </w:r>
      <w:r>
        <w:rPr>
          <w:rFonts w:ascii="SimSun" w:hAnsi="SimSun" w:eastAsia="SimSun" w:cs="SimSun"/>
          <w:sz w:val="20"/>
          <w:szCs w:val="20"/>
          <w:spacing w:val="9"/>
        </w:rPr>
        <w:t xml:space="preserve"> </w:t>
      </w:r>
      <w:r>
        <w:rPr>
          <w:rFonts w:ascii="SimSun" w:hAnsi="SimSun" w:eastAsia="SimSun" w:cs="SimSun"/>
          <w:sz w:val="20"/>
          <w:szCs w:val="20"/>
          <w:spacing w:val="1"/>
        </w:rPr>
        <w:t>这种怀疑尤其可能发生。在精神分析师中，存在一种历史悠久的传统认识，认</w:t>
      </w:r>
      <w:r>
        <w:rPr>
          <w:rFonts w:ascii="SimSun" w:hAnsi="SimSun" w:eastAsia="SimSun" w:cs="SimSun"/>
          <w:sz w:val="20"/>
          <w:szCs w:val="20"/>
          <w:spacing w:val="5"/>
        </w:rPr>
        <w:t xml:space="preserve"> </w:t>
      </w:r>
      <w:r>
        <w:rPr>
          <w:rFonts w:ascii="SimSun" w:hAnsi="SimSun" w:eastAsia="SimSun" w:cs="SimSun"/>
          <w:sz w:val="20"/>
          <w:szCs w:val="20"/>
          <w:spacing w:val="1"/>
        </w:rPr>
        <w:t>为个体真正恐惧的事物与个体声称他恐惧的事物有很大的不同。的确，精神分</w:t>
      </w:r>
      <w:r>
        <w:rPr>
          <w:rFonts w:ascii="SimSun" w:hAnsi="SimSun" w:eastAsia="SimSun" w:cs="SimSun"/>
          <w:sz w:val="20"/>
          <w:szCs w:val="20"/>
          <w:spacing w:val="3"/>
        </w:rPr>
        <w:t xml:space="preserve"> </w:t>
      </w:r>
      <w:r>
        <w:rPr>
          <w:rFonts w:ascii="SimSun" w:hAnsi="SimSun" w:eastAsia="SimSun" w:cs="SimSun"/>
          <w:sz w:val="20"/>
          <w:szCs w:val="20"/>
          <w:spacing w:val="1"/>
        </w:rPr>
        <w:t>析关于焦虑和恐惧的理论化反映出研究者对一些原始的危险情境旷日持久的探</w:t>
      </w:r>
      <w:r>
        <w:rPr>
          <w:rFonts w:ascii="SimSun" w:hAnsi="SimSun" w:eastAsia="SimSun" w:cs="SimSun"/>
          <w:sz w:val="20"/>
          <w:szCs w:val="20"/>
          <w:spacing w:val="3"/>
        </w:rPr>
        <w:t xml:space="preserve"> </w:t>
      </w:r>
      <w:r>
        <w:rPr>
          <w:rFonts w:ascii="SimSun" w:hAnsi="SimSun" w:eastAsia="SimSun" w:cs="SimSun"/>
          <w:sz w:val="20"/>
          <w:szCs w:val="20"/>
          <w:spacing w:val="1"/>
        </w:rPr>
        <w:t>索，这些情境被认为唤起了原始的焦虑或恐惧。①我们基于传统观点而提出的</w:t>
      </w:r>
      <w:r>
        <w:rPr>
          <w:rFonts w:ascii="SimSun" w:hAnsi="SimSun" w:eastAsia="SimSun" w:cs="SimSun"/>
          <w:sz w:val="20"/>
          <w:szCs w:val="20"/>
          <w:spacing w:val="10"/>
        </w:rPr>
        <w:t xml:space="preserve"> </w:t>
      </w:r>
      <w:r>
        <w:rPr>
          <w:rFonts w:ascii="SimSun" w:hAnsi="SimSun" w:eastAsia="SimSun" w:cs="SimSun"/>
          <w:sz w:val="20"/>
          <w:szCs w:val="20"/>
          <w:spacing w:val="-7"/>
        </w:rPr>
        <w:t>新看法是，每当恐惧的出现与当时呈现的情境不匹配时，就会唤起投射过程。</w:t>
      </w:r>
    </w:p>
    <w:p>
      <w:pPr>
        <w:ind w:left="19" w:firstLine="410"/>
        <w:spacing w:before="37" w:line="385" w:lineRule="auto"/>
        <w:jc w:val="both"/>
        <w:rPr>
          <w:rFonts w:ascii="SimSun" w:hAnsi="SimSun" w:eastAsia="SimSun" w:cs="SimSun"/>
          <w:sz w:val="20"/>
          <w:szCs w:val="20"/>
        </w:rPr>
      </w:pPr>
      <w:r>
        <w:rPr>
          <w:rFonts w:ascii="SimSun" w:hAnsi="SimSun" w:eastAsia="SimSun" w:cs="SimSun"/>
          <w:sz w:val="20"/>
          <w:szCs w:val="20"/>
          <w:spacing w:val="8"/>
        </w:rPr>
        <w:t>我们在这里所采纳的观点和传统观点并没有太多不</w:t>
      </w:r>
      <w:r>
        <w:rPr>
          <w:rFonts w:ascii="SimSun" w:hAnsi="SimSun" w:eastAsia="SimSun" w:cs="SimSun"/>
          <w:sz w:val="20"/>
          <w:szCs w:val="20"/>
          <w:spacing w:val="7"/>
        </w:rPr>
        <w:t>同，即认为错误归因</w:t>
      </w:r>
      <w:r>
        <w:rPr>
          <w:rFonts w:ascii="SimSun" w:hAnsi="SimSun" w:eastAsia="SimSun" w:cs="SimSun"/>
          <w:sz w:val="20"/>
          <w:szCs w:val="20"/>
        </w:rPr>
        <w:t xml:space="preserve"> </w:t>
      </w:r>
      <w:r>
        <w:rPr>
          <w:rFonts w:ascii="SimSun" w:hAnsi="SimSun" w:eastAsia="SimSun" w:cs="SimSun"/>
          <w:sz w:val="20"/>
          <w:szCs w:val="20"/>
          <w:spacing w:val="1"/>
        </w:rPr>
        <w:t>是很普遍的。目前的观点的不同在于，它解释了错误归因为什么会发生。原始</w:t>
      </w:r>
      <w:r>
        <w:rPr>
          <w:rFonts w:ascii="SimSun" w:hAnsi="SimSun" w:eastAsia="SimSun" w:cs="SimSun"/>
          <w:sz w:val="20"/>
          <w:szCs w:val="20"/>
          <w:spacing w:val="8"/>
        </w:rPr>
        <w:t xml:space="preserve"> </w:t>
      </w:r>
      <w:r>
        <w:rPr>
          <w:rFonts w:ascii="SimSun" w:hAnsi="SimSun" w:eastAsia="SimSun" w:cs="SimSun"/>
          <w:sz w:val="20"/>
          <w:szCs w:val="20"/>
          <w:spacing w:val="1"/>
        </w:rPr>
        <w:t>的危险情境的概念可以省掉，投射作为一种解释的方法被赋予的作用更小。我</w:t>
      </w:r>
      <w:r>
        <w:rPr>
          <w:rFonts w:ascii="SimSun" w:hAnsi="SimSun" w:eastAsia="SimSun" w:cs="SimSun"/>
          <w:sz w:val="20"/>
          <w:szCs w:val="20"/>
          <w:spacing w:val="2"/>
        </w:rPr>
        <w:t xml:space="preserve"> </w:t>
      </w:r>
      <w:r>
        <w:rPr>
          <w:rFonts w:ascii="SimSun" w:hAnsi="SimSun" w:eastAsia="SimSun" w:cs="SimSun"/>
          <w:sz w:val="20"/>
          <w:szCs w:val="20"/>
          <w:spacing w:val="1"/>
        </w:rPr>
        <w:t>们发现答案在于预示危险的自然线索与安全之间的关系中。</w:t>
      </w:r>
    </w:p>
    <w:p>
      <w:pPr>
        <w:ind w:left="19" w:right="3" w:firstLine="410"/>
        <w:spacing w:before="8" w:line="382" w:lineRule="auto"/>
        <w:jc w:val="both"/>
        <w:rPr>
          <w:rFonts w:ascii="SimSun" w:hAnsi="SimSun" w:eastAsia="SimSun" w:cs="SimSun"/>
          <w:sz w:val="17"/>
          <w:szCs w:val="17"/>
        </w:rPr>
      </w:pPr>
      <w:r>
        <w:rPr>
          <w:rFonts w:ascii="SimSun" w:hAnsi="SimSun" w:eastAsia="SimSun" w:cs="SimSun"/>
          <w:sz w:val="20"/>
          <w:szCs w:val="20"/>
          <w:spacing w:val="6"/>
        </w:rPr>
        <w:t>事实上，唤起人类恐惧的不是任何对危险的理性评估，而是刺激情境，</w:t>
      </w:r>
      <w:r>
        <w:rPr>
          <w:rFonts w:ascii="SimSun" w:hAnsi="SimSun" w:eastAsia="SimSun" w:cs="SimSun"/>
          <w:sz w:val="20"/>
          <w:szCs w:val="20"/>
          <w:spacing w:val="13"/>
        </w:rPr>
        <w:t xml:space="preserve"> </w:t>
      </w:r>
      <w:r>
        <w:rPr>
          <w:rFonts w:ascii="SimSun" w:hAnsi="SimSun" w:eastAsia="SimSun" w:cs="SimSun"/>
          <w:sz w:val="20"/>
          <w:szCs w:val="20"/>
          <w:spacing w:val="1"/>
        </w:rPr>
        <w:t>这些刺激情境仅仅只是危险增加的线索，这些线索可能导致了个体错误的理解 </w:t>
      </w:r>
      <w:r>
        <w:rPr>
          <w:rFonts w:ascii="SimSun" w:hAnsi="SimSun" w:eastAsia="SimSun" w:cs="SimSun"/>
          <w:sz w:val="20"/>
          <w:szCs w:val="20"/>
        </w:rPr>
        <w:t>和错误的归因。就如我们已经清楚了的，自然线索本质上是不危险的。然而，</w:t>
      </w:r>
      <w:r>
        <w:rPr>
          <w:rFonts w:ascii="SimSun" w:hAnsi="SimSun" w:eastAsia="SimSun" w:cs="SimSun"/>
          <w:sz w:val="20"/>
          <w:szCs w:val="20"/>
          <w:spacing w:val="9"/>
        </w:rPr>
        <w:t xml:space="preserve"> </w:t>
      </w:r>
      <w:r>
        <w:rPr>
          <w:rFonts w:ascii="SimSun" w:hAnsi="SimSun" w:eastAsia="SimSun" w:cs="SimSun"/>
          <w:sz w:val="20"/>
          <w:szCs w:val="20"/>
          <w:spacing w:val="7"/>
        </w:rPr>
        <w:t>出于这样的原因，也因为在西方文化中(可能在其他文化中也是这样)人们被</w:t>
      </w:r>
      <w:r>
        <w:rPr>
          <w:rFonts w:ascii="SimSun" w:hAnsi="SimSun" w:eastAsia="SimSun" w:cs="SimSun"/>
          <w:sz w:val="20"/>
          <w:szCs w:val="20"/>
        </w:rPr>
        <w:t xml:space="preserve"> </w:t>
      </w:r>
      <w:r>
        <w:rPr>
          <w:rFonts w:ascii="SimSun" w:hAnsi="SimSun" w:eastAsia="SimSun" w:cs="SimSun"/>
          <w:sz w:val="20"/>
          <w:szCs w:val="20"/>
          <w:spacing w:val="1"/>
        </w:rPr>
        <w:t>期望只对真正的危险感到恐惧，在受到惊吓的主体和旁观者中，对于恐惧的归</w:t>
      </w:r>
      <w:r>
        <w:rPr>
          <w:rFonts w:ascii="SimSun" w:hAnsi="SimSun" w:eastAsia="SimSun" w:cs="SimSun"/>
          <w:sz w:val="20"/>
          <w:szCs w:val="20"/>
          <w:spacing w:val="12"/>
        </w:rPr>
        <w:t xml:space="preserve"> </w:t>
      </w:r>
      <w:r>
        <w:rPr>
          <w:rFonts w:ascii="SimSun" w:hAnsi="SimSun" w:eastAsia="SimSun" w:cs="SimSun"/>
          <w:sz w:val="20"/>
          <w:szCs w:val="20"/>
          <w:spacing w:val="7"/>
        </w:rPr>
        <w:t>因都存在强烈的偏好，即把引起恐惧的原因归于其他线索而非自然线索。例</w:t>
      </w:r>
      <w:r>
        <w:rPr>
          <w:rFonts w:ascii="SimSun" w:hAnsi="SimSun" w:eastAsia="SimSun" w:cs="SimSun"/>
          <w:sz w:val="20"/>
          <w:szCs w:val="20"/>
          <w:spacing w:val="14"/>
        </w:rPr>
        <w:t xml:space="preserve"> </w:t>
      </w:r>
      <w:r>
        <w:rPr>
          <w:rFonts w:ascii="SimSun" w:hAnsi="SimSun" w:eastAsia="SimSun" w:cs="SimSun"/>
          <w:sz w:val="20"/>
          <w:szCs w:val="20"/>
          <w:spacing w:val="1"/>
        </w:rPr>
        <w:t>如，由于对任何人来说仅仅因为打雷就感到恐惧被认为是荒谬的，这种恐惧会</w:t>
      </w:r>
      <w:r>
        <w:rPr>
          <w:rFonts w:ascii="SimSun" w:hAnsi="SimSun" w:eastAsia="SimSun" w:cs="SimSun"/>
          <w:sz w:val="20"/>
          <w:szCs w:val="20"/>
          <w:spacing w:val="3"/>
        </w:rPr>
        <w:t xml:space="preserve"> </w:t>
      </w:r>
      <w:r>
        <w:rPr>
          <w:rFonts w:ascii="SimSun" w:hAnsi="SimSun" w:eastAsia="SimSun" w:cs="SimSun"/>
          <w:sz w:val="20"/>
          <w:szCs w:val="20"/>
          <w:spacing w:val="7"/>
        </w:rPr>
        <w:t>被“解释”为是因为怕被闪电击中而感到恐惧。相似的，由于一个人对狗感 </w:t>
      </w:r>
      <w:r>
        <w:rPr>
          <w:rFonts w:ascii="SimSun" w:hAnsi="SimSun" w:eastAsia="SimSun" w:cs="SimSun"/>
          <w:sz w:val="20"/>
          <w:szCs w:val="20"/>
          <w:spacing w:val="7"/>
        </w:rPr>
        <w:t>到恐惧被认为是荒谬的，这种恐惧就被“解释”为是怕被狗咬伤而感到真正</w:t>
      </w:r>
      <w:r>
        <w:rPr>
          <w:rFonts w:ascii="SimSun" w:hAnsi="SimSun" w:eastAsia="SimSun" w:cs="SimSun"/>
          <w:sz w:val="20"/>
          <w:szCs w:val="20"/>
          <w:spacing w:val="9"/>
        </w:rPr>
        <w:t xml:space="preserve"> </w:t>
      </w:r>
      <w:r>
        <w:rPr>
          <w:rFonts w:ascii="SimSun" w:hAnsi="SimSun" w:eastAsia="SimSun" w:cs="SimSun"/>
          <w:sz w:val="17"/>
          <w:szCs w:val="17"/>
          <w:spacing w:val="-6"/>
        </w:rPr>
        <w:t>恐</w:t>
      </w:r>
      <w:r>
        <w:rPr>
          <w:rFonts w:ascii="SimSun" w:hAnsi="SimSun" w:eastAsia="SimSun" w:cs="SimSun"/>
          <w:sz w:val="17"/>
          <w:szCs w:val="17"/>
          <w:spacing w:val="-19"/>
        </w:rPr>
        <w:t xml:space="preserve"> </w:t>
      </w:r>
      <w:r>
        <w:rPr>
          <w:rFonts w:ascii="SimSun" w:hAnsi="SimSun" w:eastAsia="SimSun" w:cs="SimSun"/>
          <w:sz w:val="17"/>
          <w:szCs w:val="17"/>
          <w:spacing w:val="-6"/>
        </w:rPr>
        <w:t>惧</w:t>
      </w:r>
      <w:r>
        <w:rPr>
          <w:rFonts w:ascii="SimSun" w:hAnsi="SimSun" w:eastAsia="SimSun" w:cs="SimSun"/>
          <w:sz w:val="17"/>
          <w:szCs w:val="17"/>
          <w:spacing w:val="-25"/>
        </w:rPr>
        <w:t xml:space="preserve"> </w:t>
      </w:r>
      <w:r>
        <w:rPr>
          <w:rFonts w:ascii="SimSun" w:hAnsi="SimSun" w:eastAsia="SimSun" w:cs="SimSun"/>
          <w:sz w:val="17"/>
          <w:szCs w:val="17"/>
          <w:spacing w:val="-6"/>
        </w:rPr>
        <w:t>。</w:t>
      </w:r>
    </w:p>
    <w:p>
      <w:pPr>
        <w:pStyle w:val="BodyText"/>
        <w:spacing w:line="277" w:lineRule="auto"/>
        <w:rPr/>
      </w:pPr>
      <w:r/>
    </w:p>
    <w:p>
      <w:pPr>
        <w:pStyle w:val="BodyText"/>
        <w:spacing w:line="277" w:lineRule="auto"/>
        <w:rPr/>
      </w:pPr>
      <w:r>
        <w:drawing>
          <wp:anchor distT="0" distB="0" distL="0" distR="0" simplePos="0" relativeHeight="252261376" behindDoc="0" locked="0" layoutInCell="1" allowOverlap="1">
            <wp:simplePos x="0" y="0"/>
            <wp:positionH relativeFrom="column">
              <wp:posOffset>0</wp:posOffset>
            </wp:positionH>
            <wp:positionV relativeFrom="paragraph">
              <wp:posOffset>82335</wp:posOffset>
            </wp:positionV>
            <wp:extent cx="1581114" cy="6360"/>
            <wp:effectExtent l="0" t="0" r="0" b="0"/>
            <wp:wrapNone/>
            <wp:docPr id="246" name="IM 246"/>
            <wp:cNvGraphicFramePr/>
            <a:graphic>
              <a:graphicData uri="http://schemas.openxmlformats.org/drawingml/2006/picture">
                <pic:pic>
                  <pic:nvPicPr>
                    <pic:cNvPr id="246" name="IM 246"/>
                    <pic:cNvPicPr/>
                  </pic:nvPicPr>
                  <pic:blipFill>
                    <a:blip r:embed="rId129"/>
                    <a:stretch>
                      <a:fillRect/>
                    </a:stretch>
                  </pic:blipFill>
                  <pic:spPr>
                    <a:xfrm rot="0">
                      <a:off x="0" y="0"/>
                      <a:ext cx="1581114" cy="6360"/>
                    </a:xfrm>
                    <a:prstGeom prst="rect">
                      <a:avLst/>
                    </a:prstGeom>
                  </pic:spPr>
                </pic:pic>
              </a:graphicData>
            </a:graphic>
          </wp:anchor>
        </w:drawing>
      </w:r>
      <w:r/>
    </w:p>
    <w:p>
      <w:pPr>
        <w:ind w:left="430"/>
        <w:spacing w:before="56" w:line="217" w:lineRule="auto"/>
        <w:rPr>
          <w:rFonts w:ascii="SimSun" w:hAnsi="SimSun" w:eastAsia="SimSun" w:cs="SimSun"/>
          <w:sz w:val="17"/>
          <w:szCs w:val="17"/>
        </w:rPr>
      </w:pPr>
      <w:r>
        <w:rPr>
          <w:rFonts w:ascii="SimSun" w:hAnsi="SimSun" w:eastAsia="SimSun" w:cs="SimSun"/>
          <w:sz w:val="17"/>
          <w:szCs w:val="17"/>
          <w:spacing w:val="5"/>
        </w:rPr>
        <w:t>①见第五章和附录1。</w:t>
      </w:r>
    </w:p>
    <w:p>
      <w:pPr>
        <w:spacing w:line="217" w:lineRule="auto"/>
        <w:sectPr>
          <w:pgSz w:w="8790" w:h="12840"/>
          <w:pgMar w:top="400" w:right="799" w:bottom="0" w:left="1120" w:header="0" w:footer="0" w:gutter="0"/>
        </w:sectPr>
        <w:rPr>
          <w:rFonts w:ascii="SimSun" w:hAnsi="SimSun" w:eastAsia="SimSun" w:cs="SimSun"/>
          <w:sz w:val="17"/>
          <w:szCs w:val="17"/>
        </w:rPr>
      </w:pPr>
    </w:p>
    <w:p>
      <w:pPr>
        <w:ind w:left="5649"/>
        <w:spacing w:before="47" w:line="178" w:lineRule="auto"/>
        <w:rPr>
          <w:rFonts w:ascii="SimSun" w:hAnsi="SimSun" w:eastAsia="SimSun" w:cs="SimSun"/>
          <w:sz w:val="19"/>
          <w:szCs w:val="19"/>
        </w:rPr>
      </w:pPr>
      <w:r>
        <w:rPr>
          <w:rFonts w:ascii="SimSun" w:hAnsi="SimSun" w:eastAsia="SimSun" w:cs="SimSun"/>
          <w:sz w:val="19"/>
          <w:szCs w:val="19"/>
          <w:spacing w:val="-20"/>
          <w:w w:val="99"/>
        </w:rPr>
        <w:t>第十一章</w:t>
      </w:r>
    </w:p>
    <w:p>
      <w:pPr>
        <w:ind w:right="28"/>
        <w:spacing w:line="203" w:lineRule="auto"/>
        <w:jc w:val="right"/>
        <w:rPr>
          <w:rFonts w:ascii="Times New Roman" w:hAnsi="Times New Roman" w:eastAsia="Times New Roman" w:cs="Times New Roman"/>
          <w:sz w:val="19"/>
          <w:szCs w:val="19"/>
        </w:rPr>
      </w:pPr>
      <w:r>
        <w:rPr>
          <w:rFonts w:ascii="SimHei" w:hAnsi="SimHei" w:eastAsia="SimHei" w:cs="SimHei"/>
          <w:sz w:val="19"/>
          <w:szCs w:val="19"/>
          <w:spacing w:val="-8"/>
          <w:position w:val="-1"/>
        </w:rPr>
        <w:t>合理化、错误归因和投射</w:t>
      </w:r>
      <w:r>
        <w:rPr>
          <w:rFonts w:ascii="SimHei" w:hAnsi="SimHei" w:eastAsia="SimHei" w:cs="SimHei"/>
          <w:sz w:val="19"/>
          <w:szCs w:val="19"/>
          <w:spacing w:val="9"/>
          <w:position w:val="-1"/>
        </w:rPr>
        <w:t xml:space="preserve">   </w:t>
      </w:r>
      <w:r>
        <w:rPr>
          <w:rFonts w:ascii="Times New Roman" w:hAnsi="Times New Roman" w:eastAsia="Times New Roman" w:cs="Times New Roman"/>
          <w:sz w:val="19"/>
          <w:szCs w:val="19"/>
          <w:spacing w:val="-8"/>
          <w:position w:val="8"/>
        </w:rPr>
        <w:t>18/</w:t>
      </w:r>
    </w:p>
    <w:p>
      <w:pPr>
        <w:pStyle w:val="BodyText"/>
        <w:spacing w:line="278" w:lineRule="auto"/>
        <w:rPr/>
      </w:pPr>
      <w:r/>
    </w:p>
    <w:p>
      <w:pPr>
        <w:pStyle w:val="BodyText"/>
        <w:spacing w:line="279" w:lineRule="auto"/>
        <w:rPr/>
      </w:pPr>
      <w:r/>
    </w:p>
    <w:p>
      <w:pPr>
        <w:ind w:firstLine="419"/>
        <w:spacing w:before="62" w:line="380" w:lineRule="auto"/>
        <w:rPr>
          <w:rFonts w:ascii="Times New Roman" w:hAnsi="Times New Roman" w:eastAsia="Times New Roman" w:cs="Times New Roman"/>
          <w:sz w:val="19"/>
          <w:szCs w:val="19"/>
        </w:rPr>
      </w:pPr>
      <w:r>
        <w:rPr>
          <w:rFonts w:ascii="SimSun" w:hAnsi="SimSun" w:eastAsia="SimSun" w:cs="SimSun"/>
          <w:sz w:val="19"/>
          <w:szCs w:val="19"/>
          <w:spacing w:val="24"/>
        </w:rPr>
        <w:t>这些类型的合理化毫无疑问是很普遍的。所有曾经研究恐惧的学者们</w:t>
      </w:r>
      <w:r>
        <w:rPr>
          <w:rFonts w:ascii="SimSun" w:hAnsi="SimSun" w:eastAsia="SimSun" w:cs="SimSun"/>
          <w:sz w:val="19"/>
          <w:szCs w:val="19"/>
          <w:spacing w:val="13"/>
        </w:rPr>
        <w:t xml:space="preserve"> </w:t>
      </w:r>
      <w:r>
        <w:rPr>
          <w:rFonts w:ascii="SimSun" w:hAnsi="SimSun" w:eastAsia="SimSun" w:cs="SimSun"/>
          <w:sz w:val="19"/>
          <w:szCs w:val="19"/>
          <w:spacing w:val="15"/>
        </w:rPr>
        <w:t>都会这样评论，不论他们是什么理论取向。例如，马克斯</w:t>
      </w:r>
      <w:r>
        <w:rPr>
          <w:rFonts w:ascii="SimSun" w:hAnsi="SimSun" w:eastAsia="SimSun" w:cs="SimSun"/>
          <w:sz w:val="19"/>
          <w:szCs w:val="19"/>
          <w:spacing w:val="-44"/>
        </w:rPr>
        <w:t xml:space="preserve"> </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Marks</w:t>
      </w:r>
      <w:r>
        <w:rPr>
          <w:rFonts w:ascii="Times New Roman" w:hAnsi="Times New Roman" w:eastAsia="Times New Roman" w:cs="Times New Roman"/>
          <w:sz w:val="19"/>
          <w:szCs w:val="19"/>
          <w:spacing w:val="15"/>
        </w:rPr>
        <w:t>,1969)</w:t>
      </w:r>
    </w:p>
    <w:p>
      <w:pPr>
        <w:spacing w:before="39" w:line="398" w:lineRule="auto"/>
        <w:jc w:val="both"/>
        <w:rPr>
          <w:rFonts w:ascii="SimSun" w:hAnsi="SimSun" w:eastAsia="SimSun" w:cs="SimSun"/>
          <w:sz w:val="19"/>
          <w:szCs w:val="19"/>
        </w:rPr>
      </w:pPr>
      <w:r>
        <w:rPr>
          <w:rFonts w:ascii="SimSun" w:hAnsi="SimSun" w:eastAsia="SimSun" w:cs="SimSun"/>
          <w:sz w:val="19"/>
          <w:szCs w:val="19"/>
          <w:spacing w:val="23"/>
        </w:rPr>
        <w:t>提出，儿童对黑暗中的怪物的恐惧可能只是对</w:t>
      </w:r>
      <w:r>
        <w:rPr>
          <w:rFonts w:ascii="SimSun" w:hAnsi="SimSun" w:eastAsia="SimSun" w:cs="SimSun"/>
          <w:sz w:val="19"/>
          <w:szCs w:val="19"/>
          <w:spacing w:val="22"/>
        </w:rPr>
        <w:t>他恐惧黑暗的一种合理化，</w:t>
      </w:r>
      <w:r>
        <w:rPr>
          <w:rFonts w:ascii="SimSun" w:hAnsi="SimSun" w:eastAsia="SimSun" w:cs="SimSun"/>
          <w:sz w:val="19"/>
          <w:szCs w:val="19"/>
        </w:rPr>
        <w:t xml:space="preserve"> </w:t>
      </w:r>
      <w:r>
        <w:rPr>
          <w:rFonts w:ascii="SimSun" w:hAnsi="SimSun" w:eastAsia="SimSun" w:cs="SimSun"/>
          <w:sz w:val="19"/>
          <w:szCs w:val="19"/>
          <w:spacing w:val="17"/>
        </w:rPr>
        <w:t>“对不合理的恐惧的真正合理化，和任何催眠后的暗示是同样的，都是合理</w:t>
      </w:r>
      <w:r>
        <w:rPr>
          <w:rFonts w:ascii="SimSun" w:hAnsi="SimSun" w:eastAsia="SimSun" w:cs="SimSun"/>
          <w:sz w:val="19"/>
          <w:szCs w:val="19"/>
          <w:spacing w:val="14"/>
        </w:rPr>
        <w:t xml:space="preserve"> </w:t>
      </w:r>
      <w:r>
        <w:rPr>
          <w:rFonts w:ascii="SimSun" w:hAnsi="SimSun" w:eastAsia="SimSun" w:cs="SimSun"/>
          <w:sz w:val="19"/>
          <w:szCs w:val="19"/>
          <w:spacing w:val="11"/>
        </w:rPr>
        <w:t>化”。纽森夫妇</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Newson</w:t>
      </w:r>
      <w:r>
        <w:rPr>
          <w:rFonts w:ascii="Times New Roman" w:hAnsi="Times New Roman" w:eastAsia="Times New Roman" w:cs="Times New Roman"/>
          <w:sz w:val="19"/>
          <w:szCs w:val="19"/>
          <w:spacing w:val="11"/>
        </w:rPr>
        <w:t xml:space="preserve">             &amp;</w:t>
      </w:r>
      <w:r>
        <w:rPr>
          <w:rFonts w:ascii="Times New Roman" w:hAnsi="Times New Roman" w:eastAsia="Times New Roman" w:cs="Times New Roman"/>
          <w:sz w:val="19"/>
          <w:szCs w:val="19"/>
        </w:rPr>
        <w:t>Newson</w:t>
      </w:r>
      <w:r>
        <w:rPr>
          <w:rFonts w:ascii="Times New Roman" w:hAnsi="Times New Roman" w:eastAsia="Times New Roman" w:cs="Times New Roman"/>
          <w:sz w:val="19"/>
          <w:szCs w:val="19"/>
          <w:spacing w:val="11"/>
        </w:rPr>
        <w:t>,1968)</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11"/>
        </w:rPr>
        <w:t>指出，这类合理化经常会受到</w:t>
      </w:r>
      <w:r>
        <w:rPr>
          <w:rFonts w:ascii="SimSun" w:hAnsi="SimSun" w:eastAsia="SimSun" w:cs="SimSun"/>
          <w:sz w:val="19"/>
          <w:szCs w:val="19"/>
        </w:rPr>
        <w:t xml:space="preserve"> </w:t>
      </w:r>
      <w:r>
        <w:rPr>
          <w:rFonts w:ascii="SimSun" w:hAnsi="SimSun" w:eastAsia="SimSun" w:cs="SimSun"/>
          <w:sz w:val="19"/>
          <w:szCs w:val="19"/>
          <w:spacing w:val="17"/>
        </w:rPr>
        <w:t>而且很容易受到其他儿童甚至成人的激发，那些成人会戏弄儿童，关于当他</w:t>
      </w:r>
      <w:r>
        <w:rPr>
          <w:rFonts w:ascii="SimSun" w:hAnsi="SimSun" w:eastAsia="SimSun" w:cs="SimSun"/>
          <w:sz w:val="19"/>
          <w:szCs w:val="19"/>
          <w:spacing w:val="15"/>
        </w:rPr>
        <w:t xml:space="preserve"> </w:t>
      </w:r>
      <w:r>
        <w:rPr>
          <w:rFonts w:ascii="SimSun" w:hAnsi="SimSun" w:eastAsia="SimSun" w:cs="SimSun"/>
          <w:sz w:val="19"/>
          <w:szCs w:val="19"/>
          <w:spacing w:val="12"/>
        </w:rPr>
        <w:t>一个人在黑暗中时他可能会遇到什么东西。杰西尔德</w:t>
      </w:r>
      <w:r>
        <w:rPr>
          <w:rFonts w:ascii="SimSun" w:hAnsi="SimSun" w:eastAsia="SimSun" w:cs="SimSun"/>
          <w:sz w:val="19"/>
          <w:szCs w:val="19"/>
          <w:spacing w:val="-42"/>
        </w:rPr>
        <w:t xml:space="preserve"> </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Jersild</w:t>
      </w:r>
      <w:r>
        <w:rPr>
          <w:rFonts w:ascii="Times New Roman" w:hAnsi="Times New Roman" w:eastAsia="Times New Roman" w:cs="Times New Roman"/>
          <w:sz w:val="19"/>
          <w:szCs w:val="19"/>
          <w:spacing w:val="12"/>
        </w:rPr>
        <w:t>,1943)         </w:t>
      </w:r>
      <w:r>
        <w:rPr>
          <w:rFonts w:ascii="SimSun" w:hAnsi="SimSun" w:eastAsia="SimSun" w:cs="SimSun"/>
          <w:sz w:val="19"/>
          <w:szCs w:val="19"/>
          <w:spacing w:val="12"/>
        </w:rPr>
        <w:t>将</w:t>
      </w:r>
      <w:r>
        <w:rPr>
          <w:rFonts w:ascii="SimSun" w:hAnsi="SimSun" w:eastAsia="SimSun" w:cs="SimSun"/>
          <w:sz w:val="19"/>
          <w:szCs w:val="19"/>
          <w:spacing w:val="-20"/>
        </w:rPr>
        <w:t xml:space="preserve"> </w:t>
      </w:r>
      <w:r>
        <w:rPr>
          <w:rFonts w:ascii="SimSun" w:hAnsi="SimSun" w:eastAsia="SimSun" w:cs="SimSun"/>
          <w:sz w:val="19"/>
          <w:szCs w:val="19"/>
          <w:spacing w:val="12"/>
        </w:rPr>
        <w:t>大</w:t>
      </w:r>
      <w:r>
        <w:rPr>
          <w:rFonts w:ascii="SimSun" w:hAnsi="SimSun" w:eastAsia="SimSun" w:cs="SimSun"/>
          <w:sz w:val="19"/>
          <w:szCs w:val="19"/>
        </w:rPr>
        <w:t xml:space="preserve"> </w:t>
      </w:r>
      <w:r>
        <w:rPr>
          <w:rFonts w:ascii="SimSun" w:hAnsi="SimSun" w:eastAsia="SimSun" w:cs="SimSun"/>
          <w:sz w:val="19"/>
          <w:szCs w:val="19"/>
          <w:spacing w:val="17"/>
        </w:rPr>
        <w:t>家的注意力引向了这样一个事实，当一个孩子已经感到恐惧时，无论这种恐 </w:t>
      </w:r>
      <w:r>
        <w:rPr>
          <w:rFonts w:ascii="SimSun" w:hAnsi="SimSun" w:eastAsia="SimSun" w:cs="SimSun"/>
          <w:sz w:val="19"/>
          <w:szCs w:val="19"/>
          <w:spacing w:val="17"/>
        </w:rPr>
        <w:t>惧是由什么引起的，他都“可能会依据他想象的或是预期的危险构建他的恐</w:t>
      </w:r>
      <w:r>
        <w:rPr>
          <w:rFonts w:ascii="SimSun" w:hAnsi="SimSun" w:eastAsia="SimSun" w:cs="SimSun"/>
          <w:sz w:val="19"/>
          <w:szCs w:val="19"/>
          <w:spacing w:val="16"/>
        </w:rPr>
        <w:t xml:space="preserve"> </w:t>
      </w:r>
      <w:r>
        <w:rPr>
          <w:rFonts w:ascii="SimSun" w:hAnsi="SimSun" w:eastAsia="SimSun" w:cs="SimSun"/>
          <w:sz w:val="19"/>
          <w:szCs w:val="19"/>
          <w:spacing w:val="14"/>
        </w:rPr>
        <w:t>惧”,例如依据那些他曾经遇到的或者更可能是听到的或读到的关于罪犯、妖</w:t>
      </w:r>
      <w:r>
        <w:rPr>
          <w:rFonts w:ascii="SimSun" w:hAnsi="SimSun" w:eastAsia="SimSun" w:cs="SimSun"/>
          <w:sz w:val="19"/>
          <w:szCs w:val="19"/>
          <w:spacing w:val="5"/>
        </w:rPr>
        <w:t xml:space="preserve"> </w:t>
      </w:r>
      <w:r>
        <w:rPr>
          <w:rFonts w:ascii="SimSun" w:hAnsi="SimSun" w:eastAsia="SimSun" w:cs="SimSun"/>
          <w:sz w:val="19"/>
          <w:szCs w:val="19"/>
          <w:spacing w:val="8"/>
        </w:rPr>
        <w:t>怪或者一些其他凶险的情形。</w:t>
      </w:r>
    </w:p>
    <w:p>
      <w:pPr>
        <w:ind w:right="2" w:firstLine="419"/>
        <w:spacing w:before="73" w:line="399" w:lineRule="auto"/>
        <w:jc w:val="both"/>
        <w:rPr>
          <w:rFonts w:ascii="SimSun" w:hAnsi="SimSun" w:eastAsia="SimSun" w:cs="SimSun"/>
          <w:sz w:val="19"/>
          <w:szCs w:val="19"/>
        </w:rPr>
      </w:pPr>
      <w:r>
        <w:rPr>
          <w:rFonts w:ascii="SimSun" w:hAnsi="SimSun" w:eastAsia="SimSun" w:cs="SimSun"/>
          <w:sz w:val="19"/>
          <w:szCs w:val="19"/>
          <w:spacing w:val="17"/>
        </w:rPr>
        <w:t>尽管这类简单的合理化可能是普遍的，实际上更加普遍的可能是起源于</w:t>
      </w:r>
      <w:r>
        <w:rPr>
          <w:rFonts w:ascii="SimSun" w:hAnsi="SimSun" w:eastAsia="SimSun" w:cs="SimSun"/>
          <w:sz w:val="19"/>
          <w:szCs w:val="19"/>
          <w:spacing w:val="13"/>
        </w:rPr>
        <w:t xml:space="preserve"> </w:t>
      </w:r>
      <w:r>
        <w:rPr>
          <w:rFonts w:ascii="SimSun" w:hAnsi="SimSun" w:eastAsia="SimSun" w:cs="SimSun"/>
          <w:sz w:val="19"/>
          <w:szCs w:val="19"/>
          <w:spacing w:val="10"/>
        </w:rPr>
        <w:t>复杂情境的一些特殊特性导致的错误的或是有偏差的归因。在复杂的情境中，</w:t>
      </w:r>
      <w:r>
        <w:rPr>
          <w:rFonts w:ascii="SimSun" w:hAnsi="SimSun" w:eastAsia="SimSun" w:cs="SimSun"/>
          <w:sz w:val="19"/>
          <w:szCs w:val="19"/>
          <w:spacing w:val="4"/>
        </w:rPr>
        <w:t xml:space="preserve"> </w:t>
      </w:r>
      <w:r>
        <w:rPr>
          <w:rFonts w:ascii="SimSun" w:hAnsi="SimSun" w:eastAsia="SimSun" w:cs="SimSun"/>
          <w:sz w:val="19"/>
          <w:szCs w:val="19"/>
          <w:spacing w:val="11"/>
        </w:rPr>
        <w:t>两种或两种以上的刺激条件共同呈现，比起其中任何一个刺激单独出现时，能</w:t>
      </w:r>
      <w:r>
        <w:rPr>
          <w:rFonts w:ascii="SimSun" w:hAnsi="SimSun" w:eastAsia="SimSun" w:cs="SimSun"/>
          <w:sz w:val="19"/>
          <w:szCs w:val="19"/>
          <w:spacing w:val="14"/>
        </w:rPr>
        <w:t xml:space="preserve"> </w:t>
      </w:r>
      <w:r>
        <w:rPr>
          <w:rFonts w:ascii="SimSun" w:hAnsi="SimSun" w:eastAsia="SimSun" w:cs="SimSun"/>
          <w:sz w:val="19"/>
          <w:szCs w:val="19"/>
          <w:spacing w:val="11"/>
        </w:rPr>
        <w:t>够唤起更加强烈的恐惧。在这种案例中，存在一种显著的倾向就是从复杂情境</w:t>
      </w:r>
      <w:r>
        <w:rPr>
          <w:rFonts w:ascii="SimSun" w:hAnsi="SimSun" w:eastAsia="SimSun" w:cs="SimSun"/>
          <w:sz w:val="19"/>
          <w:szCs w:val="19"/>
          <w:spacing w:val="13"/>
        </w:rPr>
        <w:t xml:space="preserve"> </w:t>
      </w:r>
      <w:r>
        <w:rPr>
          <w:rFonts w:ascii="SimSun" w:hAnsi="SimSun" w:eastAsia="SimSun" w:cs="SimSun"/>
          <w:sz w:val="19"/>
          <w:szCs w:val="19"/>
          <w:spacing w:val="10"/>
        </w:rPr>
        <w:t>中挑出一个元素，将其作为唤起恐惧的唯一因素，而忽略掉其他因素。例如，</w:t>
      </w:r>
      <w:r>
        <w:rPr>
          <w:rFonts w:ascii="SimSun" w:hAnsi="SimSun" w:eastAsia="SimSun" w:cs="SimSun"/>
          <w:sz w:val="19"/>
          <w:szCs w:val="19"/>
          <w:spacing w:val="3"/>
        </w:rPr>
        <w:t xml:space="preserve"> </w:t>
      </w:r>
      <w:r>
        <w:rPr>
          <w:rFonts w:ascii="SimSun" w:hAnsi="SimSun" w:eastAsia="SimSun" w:cs="SimSun"/>
          <w:sz w:val="19"/>
          <w:szCs w:val="19"/>
          <w:spacing w:val="11"/>
        </w:rPr>
        <w:t>一个人独自在黑暗中听到了奇怪的声音。虽然实际上，这三个条件——独自一</w:t>
      </w:r>
      <w:r>
        <w:rPr>
          <w:rFonts w:ascii="SimSun" w:hAnsi="SimSun" w:eastAsia="SimSun" w:cs="SimSun"/>
          <w:sz w:val="19"/>
          <w:szCs w:val="19"/>
          <w:spacing w:val="15"/>
        </w:rPr>
        <w:t xml:space="preserve"> </w:t>
      </w:r>
      <w:r>
        <w:rPr>
          <w:rFonts w:ascii="SimSun" w:hAnsi="SimSun" w:eastAsia="SimSun" w:cs="SimSun"/>
          <w:sz w:val="19"/>
          <w:szCs w:val="19"/>
          <w:spacing w:val="11"/>
        </w:rPr>
        <w:t>人、处在黑暗中和听到奇怪的声音，可能能够很好地解释被引起的恐惧，但在</w:t>
      </w:r>
      <w:r>
        <w:rPr>
          <w:rFonts w:ascii="SimSun" w:hAnsi="SimSun" w:eastAsia="SimSun" w:cs="SimSun"/>
          <w:sz w:val="19"/>
          <w:szCs w:val="19"/>
          <w:spacing w:val="15"/>
        </w:rPr>
        <w:t xml:space="preserve"> </w:t>
      </w:r>
      <w:r>
        <w:rPr>
          <w:rFonts w:ascii="SimSun" w:hAnsi="SimSun" w:eastAsia="SimSun" w:cs="SimSun"/>
          <w:sz w:val="19"/>
          <w:szCs w:val="19"/>
          <w:spacing w:val="11"/>
        </w:rPr>
        <w:t>所有的可能性中，注意力都被集中在单一因素“奇怪的声音”上，情境中的其</w:t>
      </w:r>
      <w:r>
        <w:rPr>
          <w:rFonts w:ascii="SimSun" w:hAnsi="SimSun" w:eastAsia="SimSun" w:cs="SimSun"/>
          <w:sz w:val="19"/>
          <w:szCs w:val="19"/>
          <w:spacing w:val="12"/>
        </w:rPr>
        <w:t xml:space="preserve"> </w:t>
      </w:r>
      <w:r>
        <w:rPr>
          <w:rFonts w:ascii="SimSun" w:hAnsi="SimSun" w:eastAsia="SimSun" w:cs="SimSun"/>
          <w:sz w:val="19"/>
          <w:szCs w:val="19"/>
          <w:spacing w:val="11"/>
        </w:rPr>
        <w:t>他成分则几乎被忽略了。进而，上述过程只是人们将恐惧合理化的一小步，将</w:t>
      </w:r>
      <w:r>
        <w:rPr>
          <w:rFonts w:ascii="SimSun" w:hAnsi="SimSun" w:eastAsia="SimSun" w:cs="SimSun"/>
          <w:sz w:val="19"/>
          <w:szCs w:val="19"/>
          <w:spacing w:val="14"/>
        </w:rPr>
        <w:t xml:space="preserve"> </w:t>
      </w:r>
      <w:r>
        <w:rPr>
          <w:rFonts w:ascii="SimSun" w:hAnsi="SimSun" w:eastAsia="SimSun" w:cs="SimSun"/>
          <w:sz w:val="19"/>
          <w:szCs w:val="19"/>
          <w:spacing w:val="11"/>
        </w:rPr>
        <w:t>由两个或三个自然线索组合的刺激引起的恐惧断言为由于窃贼或是幽灵引起的</w:t>
      </w:r>
      <w:r>
        <w:rPr>
          <w:rFonts w:ascii="SimSun" w:hAnsi="SimSun" w:eastAsia="SimSun" w:cs="SimSun"/>
          <w:sz w:val="19"/>
          <w:szCs w:val="19"/>
        </w:rPr>
        <w:t xml:space="preserve"> </w:t>
      </w:r>
      <w:r>
        <w:rPr>
          <w:rFonts w:ascii="SimSun" w:hAnsi="SimSun" w:eastAsia="SimSun" w:cs="SimSun"/>
          <w:sz w:val="19"/>
          <w:szCs w:val="19"/>
          <w:spacing w:val="8"/>
        </w:rPr>
        <w:t>恐惧。</w:t>
      </w:r>
    </w:p>
    <w:p>
      <w:pPr>
        <w:ind w:right="4" w:firstLine="419"/>
        <w:spacing w:before="20" w:line="409" w:lineRule="auto"/>
        <w:jc w:val="both"/>
        <w:rPr>
          <w:rFonts w:ascii="SimSun" w:hAnsi="SimSun" w:eastAsia="SimSun" w:cs="SimSun"/>
          <w:sz w:val="19"/>
          <w:szCs w:val="19"/>
        </w:rPr>
      </w:pPr>
      <w:r>
        <w:rPr>
          <w:rFonts w:ascii="SimSun" w:hAnsi="SimSun" w:eastAsia="SimSun" w:cs="SimSun"/>
          <w:sz w:val="19"/>
          <w:szCs w:val="19"/>
          <w:spacing w:val="17"/>
        </w:rPr>
        <w:t>在一个复杂情境所呈现的几个元素中，哪一个元素会被集中关注，作为</w:t>
      </w:r>
      <w:r>
        <w:rPr>
          <w:rFonts w:ascii="SimSun" w:hAnsi="SimSun" w:eastAsia="SimSun" w:cs="SimSun"/>
          <w:sz w:val="19"/>
          <w:szCs w:val="19"/>
          <w:spacing w:val="11"/>
        </w:rPr>
        <w:t xml:space="preserve"> </w:t>
      </w:r>
      <w:r>
        <w:rPr>
          <w:rFonts w:ascii="SimSun" w:hAnsi="SimSun" w:eastAsia="SimSun" w:cs="SimSun"/>
          <w:sz w:val="19"/>
          <w:szCs w:val="19"/>
          <w:spacing w:val="11"/>
        </w:rPr>
        <w:t>唤起恐惧的那个刺激，而哪些元素会被忽视，这需要更多的检验。我们可以假</w:t>
      </w:r>
      <w:r>
        <w:rPr>
          <w:rFonts w:ascii="SimSun" w:hAnsi="SimSun" w:eastAsia="SimSun" w:cs="SimSun"/>
          <w:sz w:val="19"/>
          <w:szCs w:val="19"/>
          <w:spacing w:val="12"/>
        </w:rPr>
        <w:t xml:space="preserve"> </w:t>
      </w:r>
      <w:r>
        <w:rPr>
          <w:rFonts w:ascii="SimSun" w:hAnsi="SimSun" w:eastAsia="SimSun" w:cs="SimSun"/>
          <w:sz w:val="19"/>
          <w:szCs w:val="19"/>
          <w:spacing w:val="17"/>
        </w:rPr>
        <w:t>定，被选择的元素通常是那个最容易导致其本身被解释为真正危险的象征元</w:t>
      </w:r>
      <w:r>
        <w:rPr>
          <w:rFonts w:ascii="SimSun" w:hAnsi="SimSun" w:eastAsia="SimSun" w:cs="SimSun"/>
          <w:sz w:val="19"/>
          <w:szCs w:val="19"/>
          <w:spacing w:val="16"/>
        </w:rPr>
        <w:t xml:space="preserve"> </w:t>
      </w:r>
      <w:r>
        <w:rPr>
          <w:rFonts w:ascii="SimSun" w:hAnsi="SimSun" w:eastAsia="SimSun" w:cs="SimSun"/>
          <w:sz w:val="19"/>
          <w:szCs w:val="19"/>
          <w:spacing w:val="11"/>
        </w:rPr>
        <w:t>素。如果是这样，“独自一人”将会被习惯性地忽视掉，或者至少是被放在次</w:t>
      </w:r>
    </w:p>
    <w:p>
      <w:pPr>
        <w:spacing w:line="409" w:lineRule="auto"/>
        <w:sectPr>
          <w:pgSz w:w="8790" w:h="12830"/>
          <w:pgMar w:top="400" w:right="1035" w:bottom="0" w:left="900" w:header="0" w:footer="0" w:gutter="0"/>
        </w:sectPr>
        <w:rPr>
          <w:rFonts w:ascii="SimSun" w:hAnsi="SimSun" w:eastAsia="SimSun" w:cs="SimSun"/>
          <w:sz w:val="19"/>
          <w:szCs w:val="19"/>
        </w:rPr>
      </w:pPr>
    </w:p>
    <w:p>
      <w:pPr>
        <w:spacing w:before="86" w:line="222" w:lineRule="auto"/>
        <w:rPr>
          <w:rFonts w:ascii="SimHei" w:hAnsi="SimHei" w:eastAsia="SimHei" w:cs="SimHei"/>
          <w:sz w:val="20"/>
          <w:szCs w:val="20"/>
        </w:rPr>
      </w:pPr>
      <w:r>
        <w:drawing>
          <wp:anchor distT="0" distB="0" distL="0" distR="0" simplePos="0" relativeHeight="252267520" behindDoc="1" locked="0" layoutInCell="0" allowOverlap="1">
            <wp:simplePos x="0" y="0"/>
            <wp:positionH relativeFrom="page">
              <wp:posOffset>920748</wp:posOffset>
            </wp:positionH>
            <wp:positionV relativeFrom="page">
              <wp:posOffset>253979</wp:posOffset>
            </wp:positionV>
            <wp:extent cx="6362" cy="266697"/>
            <wp:effectExtent l="0" t="0" r="0" b="0"/>
            <wp:wrapNone/>
            <wp:docPr id="248" name="IM 248"/>
            <wp:cNvGraphicFramePr/>
            <a:graphic>
              <a:graphicData uri="http://schemas.openxmlformats.org/drawingml/2006/picture">
                <pic:pic>
                  <pic:nvPicPr>
                    <pic:cNvPr id="248" name="IM 248"/>
                    <pic:cNvPicPr/>
                  </pic:nvPicPr>
                  <pic:blipFill>
                    <a:blip r:embed="rId13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6"/>
          <w:position w:val="-1"/>
        </w:rPr>
        <w:t>182             </w:t>
      </w:r>
      <w:r>
        <w:rPr>
          <w:rFonts w:ascii="SimHei" w:hAnsi="SimHei" w:eastAsia="SimHei" w:cs="SimHei"/>
          <w:sz w:val="20"/>
          <w:szCs w:val="20"/>
          <w:spacing w:val="-6"/>
        </w:rPr>
        <w:t>依恋三部曲</w:t>
      </w:r>
      <w:r>
        <w:rPr>
          <w:rFonts w:ascii="SimHei" w:hAnsi="SimHei" w:eastAsia="SimHei" w:cs="SimHei"/>
          <w:sz w:val="20"/>
          <w:szCs w:val="20"/>
          <w:spacing w:val="-6"/>
        </w:rPr>
        <w:t xml:space="preserve"> </w:t>
      </w:r>
      <w:r>
        <w:rPr>
          <w:rFonts w:ascii="SimHei" w:hAnsi="SimHei" w:eastAsia="SimHei" w:cs="SimHei"/>
          <w:sz w:val="20"/>
          <w:szCs w:val="20"/>
          <w:spacing w:val="-23"/>
        </w:rPr>
        <w:t>·第二卷</w:t>
      </w:r>
      <w:r>
        <w:rPr>
          <w:rFonts w:ascii="SimHei" w:hAnsi="SimHei" w:eastAsia="SimHei" w:cs="SimHei"/>
          <w:sz w:val="20"/>
          <w:szCs w:val="20"/>
          <w:spacing w:val="11"/>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1" w:lineRule="auto"/>
        <w:rPr/>
      </w:pPr>
      <w:r/>
    </w:p>
    <w:p>
      <w:pPr>
        <w:ind w:right="4"/>
        <w:spacing w:before="65" w:line="392" w:lineRule="auto"/>
        <w:rPr>
          <w:rFonts w:ascii="SimSun" w:hAnsi="SimSun" w:eastAsia="SimSun" w:cs="SimSun"/>
          <w:sz w:val="20"/>
          <w:szCs w:val="20"/>
        </w:rPr>
      </w:pPr>
      <w:r>
        <w:rPr>
          <w:rFonts w:ascii="SimSun" w:hAnsi="SimSun" w:eastAsia="SimSun" w:cs="SimSun"/>
          <w:sz w:val="20"/>
          <w:szCs w:val="20"/>
          <w:spacing w:val="2"/>
        </w:rPr>
        <w:t>要的位置上。事实上，这与弗洛伊德的假设很相似，尽</w:t>
      </w:r>
      <w:r>
        <w:rPr>
          <w:rFonts w:ascii="SimSun" w:hAnsi="SimSun" w:eastAsia="SimSun" w:cs="SimSun"/>
          <w:sz w:val="20"/>
          <w:szCs w:val="20"/>
          <w:spacing w:val="1"/>
        </w:rPr>
        <w:t>管他是以力比多理论表</w:t>
      </w:r>
      <w:r>
        <w:rPr>
          <w:rFonts w:ascii="SimSun" w:hAnsi="SimSun" w:eastAsia="SimSun" w:cs="SimSun"/>
          <w:sz w:val="20"/>
          <w:szCs w:val="20"/>
        </w:rPr>
        <w:t xml:space="preserve"> </w:t>
      </w:r>
      <w:r>
        <w:rPr>
          <w:rFonts w:ascii="SimSun" w:hAnsi="SimSun" w:eastAsia="SimSun" w:cs="SimSun"/>
          <w:sz w:val="20"/>
          <w:szCs w:val="20"/>
        </w:rPr>
        <w:t>达了他的观点，而不是依恋理论。</w:t>
      </w:r>
    </w:p>
    <w:p>
      <w:pPr>
        <w:ind w:firstLine="430"/>
        <w:spacing w:line="382" w:lineRule="auto"/>
        <w:rPr>
          <w:rFonts w:ascii="SimSun" w:hAnsi="SimSun" w:eastAsia="SimSun" w:cs="SimSun"/>
          <w:sz w:val="20"/>
          <w:szCs w:val="20"/>
        </w:rPr>
      </w:pPr>
      <w:r>
        <w:rPr>
          <w:rFonts w:ascii="SimSun" w:hAnsi="SimSun" w:eastAsia="SimSun" w:cs="SimSun"/>
          <w:sz w:val="20"/>
          <w:szCs w:val="20"/>
          <w:spacing w:val="7"/>
        </w:rPr>
        <w:t>1917年，在精神病理学关于恐怖症的讨论快结束时，弗洛伊德总结了自</w:t>
      </w:r>
      <w:r>
        <w:rPr>
          <w:rFonts w:ascii="SimSun" w:hAnsi="SimSun" w:eastAsia="SimSun" w:cs="SimSun"/>
          <w:sz w:val="20"/>
          <w:szCs w:val="20"/>
          <w:spacing w:val="1"/>
        </w:rPr>
        <w:t xml:space="preserve"> </w:t>
      </w:r>
      <w:r>
        <w:rPr>
          <w:rFonts w:ascii="SimSun" w:hAnsi="SimSun" w:eastAsia="SimSun" w:cs="SimSun"/>
          <w:sz w:val="20"/>
          <w:szCs w:val="20"/>
          <w:spacing w:val="-5"/>
        </w:rPr>
        <w:t>己的立场：</w:t>
      </w:r>
    </w:p>
    <w:p>
      <w:pPr>
        <w:pStyle w:val="BodyText"/>
        <w:spacing w:line="338" w:lineRule="auto"/>
        <w:rPr/>
      </w:pPr>
      <w:r/>
    </w:p>
    <w:p>
      <w:pPr>
        <w:ind w:left="430" w:right="423" w:firstLine="419"/>
        <w:spacing w:before="66" w:line="380" w:lineRule="auto"/>
        <w:jc w:val="both"/>
        <w:rPr>
          <w:rFonts w:ascii="KaiTi" w:hAnsi="KaiTi" w:eastAsia="KaiTi" w:cs="KaiTi"/>
          <w:sz w:val="20"/>
          <w:szCs w:val="20"/>
        </w:rPr>
      </w:pPr>
      <w:r>
        <w:rPr>
          <w:rFonts w:ascii="KaiTi" w:hAnsi="KaiTi" w:eastAsia="KaiTi" w:cs="KaiTi"/>
          <w:sz w:val="20"/>
          <w:szCs w:val="20"/>
          <w:spacing w:val="6"/>
        </w:rPr>
        <w:t>婴儿的焦虑与现实焦虑的相关微乎其微，但是，另一方面，婴</w:t>
      </w:r>
      <w:r>
        <w:rPr>
          <w:rFonts w:ascii="KaiTi" w:hAnsi="KaiTi" w:eastAsia="KaiTi" w:cs="KaiTi"/>
          <w:sz w:val="20"/>
          <w:szCs w:val="20"/>
          <w:spacing w:val="13"/>
        </w:rPr>
        <w:t xml:space="preserve"> </w:t>
      </w:r>
      <w:r>
        <w:rPr>
          <w:rFonts w:ascii="KaiTi" w:hAnsi="KaiTi" w:eastAsia="KaiTi" w:cs="KaiTi"/>
          <w:sz w:val="20"/>
          <w:szCs w:val="20"/>
          <w:spacing w:val="7"/>
        </w:rPr>
        <w:t>儿的焦虑与成人的神经症性焦虑密切相关。正如成人的神经症性焦</w:t>
      </w:r>
      <w:r>
        <w:rPr>
          <w:rFonts w:ascii="KaiTi" w:hAnsi="KaiTi" w:eastAsia="KaiTi" w:cs="KaiTi"/>
          <w:sz w:val="20"/>
          <w:szCs w:val="20"/>
          <w:spacing w:val="5"/>
        </w:rPr>
        <w:t xml:space="preserve"> </w:t>
      </w:r>
      <w:r>
        <w:rPr>
          <w:rFonts w:ascii="KaiTi" w:hAnsi="KaiTi" w:eastAsia="KaiTi" w:cs="KaiTi"/>
          <w:sz w:val="20"/>
          <w:szCs w:val="20"/>
          <w:spacing w:val="7"/>
        </w:rPr>
        <w:t>虑一样，婴儿的焦虑由未被释放的力比多引起，并用外部客</w:t>
      </w:r>
      <w:r>
        <w:rPr>
          <w:rFonts w:ascii="KaiTi" w:hAnsi="KaiTi" w:eastAsia="KaiTi" w:cs="KaiTi"/>
          <w:sz w:val="20"/>
          <w:szCs w:val="20"/>
          <w:spacing w:val="6"/>
        </w:rPr>
        <w:t>体或情</w:t>
      </w:r>
      <w:r>
        <w:rPr>
          <w:rFonts w:ascii="KaiTi" w:hAnsi="KaiTi" w:eastAsia="KaiTi" w:cs="KaiTi"/>
          <w:sz w:val="20"/>
          <w:szCs w:val="20"/>
        </w:rPr>
        <w:t xml:space="preserve"> </w:t>
      </w:r>
      <w:r>
        <w:rPr>
          <w:rFonts w:ascii="KaiTi" w:hAnsi="KaiTi" w:eastAsia="KaiTi" w:cs="KaiTi"/>
          <w:sz w:val="20"/>
          <w:szCs w:val="20"/>
          <w:spacing w:val="-1"/>
        </w:rPr>
        <w:t>境代替了缺失的爱的客体。</w:t>
      </w:r>
    </w:p>
    <w:p>
      <w:pPr>
        <w:pStyle w:val="BodyText"/>
        <w:spacing w:line="373" w:lineRule="auto"/>
        <w:rPr/>
      </w:pPr>
      <w:r/>
    </w:p>
    <w:p>
      <w:pPr>
        <w:ind w:right="25" w:firstLine="430"/>
        <w:spacing w:before="65" w:line="378" w:lineRule="auto"/>
        <w:rPr>
          <w:rFonts w:ascii="SimSun" w:hAnsi="SimSun" w:eastAsia="SimSun" w:cs="SimSun"/>
          <w:sz w:val="20"/>
          <w:szCs w:val="20"/>
        </w:rPr>
      </w:pPr>
      <w:r>
        <w:rPr>
          <w:rFonts w:ascii="SimSun" w:hAnsi="SimSun" w:eastAsia="SimSun" w:cs="SimSun"/>
          <w:sz w:val="20"/>
          <w:szCs w:val="20"/>
          <w:spacing w:val="6"/>
        </w:rPr>
        <w:t>弗洛伊德认为未被释放的力比多组成了一种内在的危险。他的构想是，</w:t>
      </w:r>
      <w:r>
        <w:rPr>
          <w:rFonts w:ascii="SimSun" w:hAnsi="SimSun" w:eastAsia="SimSun" w:cs="SimSun"/>
          <w:sz w:val="20"/>
          <w:szCs w:val="20"/>
          <w:spacing w:val="2"/>
        </w:rPr>
        <w:t xml:space="preserve"> </w:t>
      </w:r>
      <w:r>
        <w:rPr>
          <w:rFonts w:ascii="SimSun" w:hAnsi="SimSun" w:eastAsia="SimSun" w:cs="SimSun"/>
          <w:sz w:val="20"/>
          <w:szCs w:val="20"/>
          <w:spacing w:val="-1"/>
        </w:rPr>
        <w:t>对内部危险的恐惧被对外部危险的恐惧所代替。</w:t>
      </w:r>
      <w:r>
        <w:rPr>
          <w:rFonts w:ascii="SimSun" w:hAnsi="SimSun" w:eastAsia="SimSun" w:cs="SimSun"/>
          <w:sz w:val="20"/>
          <w:szCs w:val="20"/>
          <w:spacing w:val="-47"/>
        </w:rPr>
        <w:t xml:space="preserve"> </w:t>
      </w:r>
      <w:r>
        <w:rPr>
          <w:rFonts w:ascii="SimSun" w:hAnsi="SimSun" w:eastAsia="SimSun" w:cs="SimSun"/>
          <w:sz w:val="20"/>
          <w:szCs w:val="20"/>
          <w:spacing w:val="-1"/>
        </w:rPr>
        <w:t>一种对于他的立场的描述是：</w:t>
      </w:r>
      <w:r>
        <w:rPr>
          <w:rFonts w:ascii="SimSun" w:hAnsi="SimSun" w:eastAsia="SimSun" w:cs="SimSun"/>
          <w:sz w:val="20"/>
          <w:szCs w:val="20"/>
        </w:rPr>
        <w:t xml:space="preserve"> </w:t>
      </w:r>
      <w:r>
        <w:rPr>
          <w:rFonts w:ascii="SimSun" w:hAnsi="SimSun" w:eastAsia="SimSun" w:cs="SimSun"/>
          <w:sz w:val="20"/>
          <w:szCs w:val="20"/>
          <w:spacing w:val="1"/>
        </w:rPr>
        <w:t>当一个儿童或成年人对一些外部的客体或情境感到恐惧时，他真正害怕的是他</w:t>
      </w:r>
      <w:r>
        <w:rPr>
          <w:rFonts w:ascii="SimSun" w:hAnsi="SimSun" w:eastAsia="SimSun" w:cs="SimSun"/>
          <w:sz w:val="20"/>
          <w:szCs w:val="20"/>
          <w:spacing w:val="2"/>
        </w:rPr>
        <w:t xml:space="preserve"> </w:t>
      </w:r>
      <w:r>
        <w:rPr>
          <w:rFonts w:ascii="SimSun" w:hAnsi="SimSun" w:eastAsia="SimSun" w:cs="SimSun"/>
          <w:sz w:val="20"/>
          <w:szCs w:val="20"/>
          <w:spacing w:val="-1"/>
        </w:rPr>
        <w:t>所爱的人的缺失。</w:t>
      </w:r>
    </w:p>
    <w:p>
      <w:pPr>
        <w:ind w:right="11" w:firstLine="430"/>
        <w:spacing w:before="1" w:line="378" w:lineRule="auto"/>
        <w:jc w:val="both"/>
        <w:rPr>
          <w:rFonts w:ascii="SimSun" w:hAnsi="SimSun" w:eastAsia="SimSun" w:cs="SimSun"/>
          <w:sz w:val="20"/>
          <w:szCs w:val="20"/>
        </w:rPr>
      </w:pPr>
      <w:r>
        <w:rPr>
          <w:rFonts w:ascii="SimSun" w:hAnsi="SimSun" w:eastAsia="SimSun" w:cs="SimSun"/>
          <w:sz w:val="20"/>
          <w:szCs w:val="20"/>
          <w:spacing w:val="7"/>
        </w:rPr>
        <w:t>在第十八章和第十九章中，我们进一步讨论了错误归因这个议题，其中</w:t>
      </w:r>
      <w:r>
        <w:rPr>
          <w:rFonts w:ascii="SimSun" w:hAnsi="SimSun" w:eastAsia="SimSun" w:cs="SimSun"/>
          <w:sz w:val="20"/>
          <w:szCs w:val="20"/>
          <w:spacing w:val="3"/>
        </w:rPr>
        <w:t xml:space="preserve"> </w:t>
      </w:r>
      <w:r>
        <w:rPr>
          <w:rFonts w:ascii="SimSun" w:hAnsi="SimSun" w:eastAsia="SimSun" w:cs="SimSun"/>
          <w:sz w:val="20"/>
          <w:szCs w:val="20"/>
          <w:spacing w:val="7"/>
        </w:rPr>
        <w:t>提出了许多理由来支持这样一个观点，即那些被归因于各种普通情境并被命</w:t>
      </w:r>
      <w:r>
        <w:rPr>
          <w:rFonts w:ascii="SimSun" w:hAnsi="SimSun" w:eastAsia="SimSun" w:cs="SimSun"/>
          <w:sz w:val="20"/>
          <w:szCs w:val="20"/>
          <w:spacing w:val="6"/>
        </w:rPr>
        <w:t xml:space="preserve"> </w:t>
      </w:r>
      <w:r>
        <w:rPr>
          <w:rFonts w:ascii="SimSun" w:hAnsi="SimSun" w:eastAsia="SimSun" w:cs="SimSun"/>
          <w:sz w:val="20"/>
          <w:szCs w:val="20"/>
          <w:spacing w:val="7"/>
        </w:rPr>
        <w:t>名为恐怖症的恐惧，完全可以被理解为是在混合性的情境下被唤起的，这种</w:t>
      </w:r>
      <w:r>
        <w:rPr>
          <w:rFonts w:ascii="SimSun" w:hAnsi="SimSun" w:eastAsia="SimSun" w:cs="SimSun"/>
          <w:sz w:val="20"/>
          <w:szCs w:val="20"/>
          <w:spacing w:val="12"/>
        </w:rPr>
        <w:t xml:space="preserve"> </w:t>
      </w:r>
      <w:r>
        <w:rPr>
          <w:rFonts w:ascii="SimSun" w:hAnsi="SimSun" w:eastAsia="SimSun" w:cs="SimSun"/>
          <w:sz w:val="20"/>
          <w:szCs w:val="20"/>
          <w:spacing w:val="7"/>
        </w:rPr>
        <w:t>情境的核心部分在于对自己会和主要依恋对象分离的预期。非常著名且有很</w:t>
      </w:r>
      <w:r>
        <w:rPr>
          <w:rFonts w:ascii="SimSun" w:hAnsi="SimSun" w:eastAsia="SimSun" w:cs="SimSun"/>
          <w:sz w:val="20"/>
          <w:szCs w:val="20"/>
          <w:spacing w:val="8"/>
        </w:rPr>
        <w:t xml:space="preserve"> </w:t>
      </w:r>
      <w:r>
        <w:rPr>
          <w:rFonts w:ascii="SimSun" w:hAnsi="SimSun" w:eastAsia="SimSun" w:cs="SimSun"/>
          <w:sz w:val="20"/>
          <w:szCs w:val="20"/>
          <w:spacing w:val="7"/>
        </w:rPr>
        <w:t>大理论性影响力的小汉斯案例似乎就是一个很好的例子(</w:t>
      </w:r>
      <w:r>
        <w:rPr>
          <w:rFonts w:ascii="SimSun" w:hAnsi="SimSun" w:eastAsia="SimSun" w:cs="SimSun"/>
          <w:sz w:val="20"/>
          <w:szCs w:val="20"/>
        </w:rPr>
        <w:t>Freud</w:t>
      </w:r>
      <w:r>
        <w:rPr>
          <w:rFonts w:ascii="SimSun" w:hAnsi="SimSun" w:eastAsia="SimSun" w:cs="SimSun"/>
          <w:sz w:val="20"/>
          <w:szCs w:val="20"/>
          <w:spacing w:val="7"/>
        </w:rPr>
        <w:t>,1909)。</w:t>
      </w:r>
    </w:p>
    <w:p>
      <w:pPr>
        <w:ind w:right="21"/>
        <w:spacing w:before="2" w:line="380" w:lineRule="auto"/>
        <w:jc w:val="both"/>
        <w:rPr>
          <w:rFonts w:ascii="SimSun" w:hAnsi="SimSun" w:eastAsia="SimSun" w:cs="SimSun"/>
          <w:sz w:val="20"/>
          <w:szCs w:val="20"/>
        </w:rPr>
      </w:pPr>
      <w:r>
        <w:rPr>
          <w:rFonts w:ascii="SimSun" w:hAnsi="SimSun" w:eastAsia="SimSun" w:cs="SimSun"/>
          <w:sz w:val="20"/>
          <w:szCs w:val="20"/>
          <w:spacing w:val="7"/>
        </w:rPr>
        <w:t>在这个案例中，小汉斯很害怕自己会被马咬。我们在第十八章中呈现的证据</w:t>
      </w:r>
      <w:r>
        <w:rPr>
          <w:rFonts w:ascii="SimSun" w:hAnsi="SimSun" w:eastAsia="SimSun" w:cs="SimSun"/>
          <w:sz w:val="20"/>
          <w:szCs w:val="20"/>
          <w:spacing w:val="9"/>
        </w:rPr>
        <w:t xml:space="preserve"> </w:t>
      </w:r>
      <w:r>
        <w:rPr>
          <w:rFonts w:ascii="SimSun" w:hAnsi="SimSun" w:eastAsia="SimSun" w:cs="SimSun"/>
          <w:sz w:val="20"/>
          <w:szCs w:val="20"/>
          <w:spacing w:val="7"/>
        </w:rPr>
        <w:t>也已经表明害怕分离在该案例中起到的作用远比当初弗洛伊德意识到的要大 </w:t>
      </w:r>
      <w:r>
        <w:rPr>
          <w:rFonts w:ascii="SimSun" w:hAnsi="SimSun" w:eastAsia="SimSun" w:cs="SimSun"/>
          <w:sz w:val="20"/>
          <w:szCs w:val="20"/>
          <w:spacing w:val="-1"/>
        </w:rPr>
        <w:t>得多。</w:t>
      </w:r>
    </w:p>
    <w:p>
      <w:pPr>
        <w:pStyle w:val="BodyText"/>
        <w:spacing w:line="431" w:lineRule="auto"/>
        <w:rPr/>
      </w:pPr>
      <w:r/>
    </w:p>
    <w:p>
      <w:pPr>
        <w:ind w:left="2033"/>
        <w:spacing w:before="91" w:line="219" w:lineRule="auto"/>
        <w:rPr>
          <w:rFonts w:ascii="SimSun" w:hAnsi="SimSun" w:eastAsia="SimSun" w:cs="SimSun"/>
          <w:sz w:val="28"/>
          <w:szCs w:val="28"/>
        </w:rPr>
      </w:pPr>
      <w:r>
        <w:rPr>
          <w:rFonts w:ascii="SimSun" w:hAnsi="SimSun" w:eastAsia="SimSun" w:cs="SimSun"/>
          <w:sz w:val="28"/>
          <w:szCs w:val="28"/>
          <w:b/>
          <w:bCs/>
          <w:spacing w:val="-4"/>
        </w:rPr>
        <w:t>错误归因及投射的作用</w:t>
      </w:r>
    </w:p>
    <w:p>
      <w:pPr>
        <w:pStyle w:val="BodyText"/>
        <w:spacing w:line="359" w:lineRule="auto"/>
        <w:rPr/>
      </w:pPr>
      <w:r/>
    </w:p>
    <w:p>
      <w:pPr>
        <w:ind w:right="5"/>
        <w:spacing w:before="66" w:line="219" w:lineRule="auto"/>
        <w:jc w:val="right"/>
        <w:rPr>
          <w:rFonts w:ascii="SimSun" w:hAnsi="SimSun" w:eastAsia="SimSun" w:cs="SimSun"/>
          <w:sz w:val="20"/>
          <w:szCs w:val="20"/>
        </w:rPr>
      </w:pPr>
      <w:r>
        <w:rPr>
          <w:rFonts w:ascii="SimSun" w:hAnsi="SimSun" w:eastAsia="SimSun" w:cs="SimSun"/>
          <w:sz w:val="20"/>
          <w:szCs w:val="20"/>
          <w:spacing w:val="7"/>
        </w:rPr>
        <w:t>在一些精神分析传统中，投射的概念很广泛地被用于解释那些没有直接</w:t>
      </w:r>
    </w:p>
    <w:p>
      <w:pPr>
        <w:spacing w:line="219" w:lineRule="auto"/>
        <w:sectPr>
          <w:pgSz w:w="8790" w:h="12840"/>
          <w:pgMar w:top="400" w:right="886" w:bottom="0" w:left="1040" w:header="0" w:footer="0" w:gutter="0"/>
        </w:sectPr>
        <w:rPr>
          <w:rFonts w:ascii="SimSun" w:hAnsi="SimSun" w:eastAsia="SimSun" w:cs="SimSun"/>
          <w:sz w:val="20"/>
          <w:szCs w:val="20"/>
        </w:rPr>
      </w:pPr>
    </w:p>
    <w:p>
      <w:pPr>
        <w:ind w:left="5649"/>
        <w:spacing w:before="95" w:line="219" w:lineRule="auto"/>
        <w:rPr>
          <w:rFonts w:ascii="SimSun" w:hAnsi="SimSun" w:eastAsia="SimSun" w:cs="SimSun"/>
          <w:sz w:val="16"/>
          <w:szCs w:val="16"/>
        </w:rPr>
      </w:pPr>
      <w:bookmarkStart w:name="bookmark40" w:id="13"/>
      <w:bookmarkEnd w:id="13"/>
      <w:r>
        <w:rPr>
          <w:rFonts w:ascii="SimSun" w:hAnsi="SimSun" w:eastAsia="SimSun" w:cs="SimSun"/>
          <w:sz w:val="16"/>
          <w:szCs w:val="16"/>
          <w:spacing w:val="5"/>
        </w:rPr>
        <w:t>第十一章</w:t>
      </w:r>
    </w:p>
    <w:p>
      <w:pPr>
        <w:ind w:left="4310"/>
        <w:spacing w:before="11" w:line="222" w:lineRule="auto"/>
        <w:rPr>
          <w:rFonts w:ascii="Times New Roman" w:hAnsi="Times New Roman" w:eastAsia="Times New Roman" w:cs="Times New Roman"/>
          <w:sz w:val="12"/>
          <w:szCs w:val="12"/>
        </w:rPr>
      </w:pPr>
      <w:r>
        <w:rPr>
          <w:rFonts w:ascii="SimHei" w:hAnsi="SimHei" w:eastAsia="SimHei" w:cs="SimHei"/>
          <w:sz w:val="20"/>
          <w:szCs w:val="20"/>
          <w:spacing w:val="-16"/>
        </w:rPr>
        <w:t>合理化、错误归因和投射</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3"/>
          <w:position w:val="8"/>
        </w:rPr>
        <w:t>183</w:t>
      </w:r>
    </w:p>
    <w:p>
      <w:pPr>
        <w:pStyle w:val="BodyText"/>
        <w:spacing w:line="271" w:lineRule="auto"/>
        <w:rPr/>
      </w:pPr>
      <w:r/>
    </w:p>
    <w:p>
      <w:pPr>
        <w:pStyle w:val="BodyText"/>
        <w:spacing w:line="271" w:lineRule="auto"/>
        <w:rPr/>
      </w:pPr>
      <w:r/>
    </w:p>
    <w:p>
      <w:pPr>
        <w:ind w:right="5"/>
        <w:spacing w:before="65" w:line="383" w:lineRule="auto"/>
        <w:rPr>
          <w:rFonts w:ascii="SimSun" w:hAnsi="SimSun" w:eastAsia="SimSun" w:cs="SimSun"/>
          <w:sz w:val="20"/>
          <w:szCs w:val="20"/>
        </w:rPr>
      </w:pPr>
      <w:r>
        <w:rPr>
          <w:rFonts w:ascii="SimSun" w:hAnsi="SimSun" w:eastAsia="SimSun" w:cs="SimSun"/>
          <w:sz w:val="20"/>
          <w:szCs w:val="20"/>
          <w:spacing w:val="8"/>
        </w:rPr>
        <w:t>清晰指向的、真实而又危险的恐惧。这个术语本身以许多不同的方法被使用</w:t>
      </w:r>
      <w:r>
        <w:rPr>
          <w:rFonts w:ascii="SimSun" w:hAnsi="SimSun" w:eastAsia="SimSun" w:cs="SimSun"/>
          <w:sz w:val="20"/>
          <w:szCs w:val="20"/>
        </w:rPr>
        <w:t xml:space="preserve"> </w:t>
      </w:r>
      <w:r>
        <w:rPr>
          <w:rFonts w:ascii="SimSun" w:hAnsi="SimSun" w:eastAsia="SimSun" w:cs="SimSun"/>
          <w:sz w:val="20"/>
          <w:szCs w:val="20"/>
        </w:rPr>
        <w:t>着，而相关理论却是令人困惑的。</w:t>
      </w:r>
    </w:p>
    <w:p>
      <w:pPr>
        <w:ind w:right="8" w:firstLine="429"/>
        <w:spacing w:before="4" w:line="385" w:lineRule="auto"/>
        <w:jc w:val="both"/>
        <w:rPr>
          <w:rFonts w:ascii="SimSun" w:hAnsi="SimSun" w:eastAsia="SimSun" w:cs="SimSun"/>
          <w:sz w:val="20"/>
          <w:szCs w:val="20"/>
        </w:rPr>
      </w:pPr>
      <w:r>
        <w:rPr>
          <w:rFonts w:ascii="SimSun" w:hAnsi="SimSun" w:eastAsia="SimSun" w:cs="SimSun"/>
          <w:sz w:val="20"/>
          <w:szCs w:val="20"/>
          <w:spacing w:val="7"/>
        </w:rPr>
        <w:t>“投射”这个词的一种使用方式是，我们根据预想的概念用我们的倾向</w:t>
      </w:r>
      <w:r>
        <w:rPr>
          <w:rFonts w:ascii="SimSun" w:hAnsi="SimSun" w:eastAsia="SimSun" w:cs="SimSun"/>
          <w:sz w:val="20"/>
          <w:szCs w:val="20"/>
          <w:spacing w:val="13"/>
        </w:rPr>
        <w:t xml:space="preserve"> </w:t>
      </w:r>
      <w:r>
        <w:rPr>
          <w:rFonts w:ascii="SimSun" w:hAnsi="SimSun" w:eastAsia="SimSun" w:cs="SimSun"/>
          <w:sz w:val="20"/>
          <w:szCs w:val="20"/>
          <w:spacing w:val="1"/>
        </w:rPr>
        <w:t>去感知一个客体，换句话说，就是将一些我们假定客体该有的特性“投”到客</w:t>
      </w:r>
      <w:r>
        <w:rPr>
          <w:rFonts w:ascii="SimSun" w:hAnsi="SimSun" w:eastAsia="SimSun" w:cs="SimSun"/>
          <w:sz w:val="20"/>
          <w:szCs w:val="20"/>
          <w:spacing w:val="14"/>
        </w:rPr>
        <w:t xml:space="preserve"> </w:t>
      </w:r>
      <w:r>
        <w:rPr>
          <w:rFonts w:ascii="SimSun" w:hAnsi="SimSun" w:eastAsia="SimSun" w:cs="SimSun"/>
          <w:sz w:val="20"/>
          <w:szCs w:val="20"/>
          <w:spacing w:val="1"/>
        </w:rPr>
        <w:t>体身上，尽管它们对于感觉器官来说并不明显或者实际上并不存在。对于所有</w:t>
      </w:r>
      <w:r>
        <w:rPr>
          <w:rFonts w:ascii="SimSun" w:hAnsi="SimSun" w:eastAsia="SimSun" w:cs="SimSun"/>
          <w:sz w:val="20"/>
          <w:szCs w:val="20"/>
          <w:spacing w:val="15"/>
        </w:rPr>
        <w:t xml:space="preserve"> </w:t>
      </w:r>
      <w:r>
        <w:rPr>
          <w:rFonts w:ascii="SimSun" w:hAnsi="SimSun" w:eastAsia="SimSun" w:cs="SimSun"/>
          <w:sz w:val="20"/>
          <w:szCs w:val="20"/>
          <w:spacing w:val="1"/>
        </w:rPr>
        <w:t>的感觉来说，这个过程是完整的。尽管通常来说感知结果是有效度的，但是在</w:t>
      </w:r>
      <w:r>
        <w:rPr>
          <w:rFonts w:ascii="SimSun" w:hAnsi="SimSun" w:eastAsia="SimSun" w:cs="SimSun"/>
          <w:sz w:val="20"/>
          <w:szCs w:val="20"/>
          <w:spacing w:val="16"/>
        </w:rPr>
        <w:t xml:space="preserve"> </w:t>
      </w:r>
      <w:r>
        <w:rPr>
          <w:rFonts w:ascii="SimSun" w:hAnsi="SimSun" w:eastAsia="SimSun" w:cs="SimSun"/>
          <w:sz w:val="20"/>
          <w:szCs w:val="20"/>
        </w:rPr>
        <w:t>某些情况下也会出现严重的感知错误。</w:t>
      </w:r>
    </w:p>
    <w:p>
      <w:pPr>
        <w:ind w:right="18" w:firstLine="419"/>
        <w:spacing w:before="1" w:line="378" w:lineRule="auto"/>
        <w:jc w:val="both"/>
        <w:rPr>
          <w:rFonts w:ascii="SimSun" w:hAnsi="SimSun" w:eastAsia="SimSun" w:cs="SimSun"/>
          <w:sz w:val="20"/>
          <w:szCs w:val="20"/>
        </w:rPr>
      </w:pPr>
      <w:r>
        <w:rPr>
          <w:rFonts w:ascii="SimSun" w:hAnsi="SimSun" w:eastAsia="SimSun" w:cs="SimSun"/>
          <w:sz w:val="20"/>
          <w:szCs w:val="20"/>
          <w:spacing w:val="14"/>
        </w:rPr>
        <w:t>第二种使用方式是一个人(男性或女性)将他自己的一些特</w:t>
      </w:r>
      <w:r>
        <w:rPr>
          <w:rFonts w:ascii="SimSun" w:hAnsi="SimSun" w:eastAsia="SimSun" w:cs="SimSun"/>
          <w:sz w:val="20"/>
          <w:szCs w:val="20"/>
          <w:spacing w:val="13"/>
        </w:rPr>
        <w:t>点归到另一</w:t>
      </w:r>
      <w:r>
        <w:rPr>
          <w:rFonts w:ascii="SimSun" w:hAnsi="SimSun" w:eastAsia="SimSun" w:cs="SimSun"/>
          <w:sz w:val="20"/>
          <w:szCs w:val="20"/>
        </w:rPr>
        <w:t xml:space="preserve"> </w:t>
      </w:r>
      <w:r>
        <w:rPr>
          <w:rFonts w:ascii="SimSun" w:hAnsi="SimSun" w:eastAsia="SimSun" w:cs="SimSun"/>
          <w:sz w:val="20"/>
          <w:szCs w:val="20"/>
          <w:spacing w:val="7"/>
        </w:rPr>
        <w:t>人(男性或女性)身上，尤其是某些他自己不喜欢或者害怕的特点。这个过程 </w:t>
      </w:r>
      <w:r>
        <w:rPr>
          <w:rFonts w:ascii="SimSun" w:hAnsi="SimSun" w:eastAsia="SimSun" w:cs="SimSun"/>
          <w:sz w:val="20"/>
          <w:szCs w:val="20"/>
          <w:spacing w:val="1"/>
        </w:rPr>
        <w:t>几乎不可避免地会导致个体对他人及其动机</w:t>
      </w:r>
      <w:r>
        <w:rPr>
          <w:rFonts w:ascii="SimSun" w:hAnsi="SimSun" w:eastAsia="SimSun" w:cs="SimSun"/>
          <w:sz w:val="20"/>
          <w:szCs w:val="20"/>
        </w:rPr>
        <w:t>的错误或是不利的归因。</w:t>
      </w:r>
    </w:p>
    <w:p>
      <w:pPr>
        <w:ind w:right="13" w:firstLine="419"/>
        <w:spacing w:before="1" w:line="379" w:lineRule="auto"/>
        <w:jc w:val="both"/>
        <w:rPr>
          <w:rFonts w:ascii="SimSun" w:hAnsi="SimSun" w:eastAsia="SimSun" w:cs="SimSun"/>
          <w:sz w:val="20"/>
          <w:szCs w:val="20"/>
        </w:rPr>
      </w:pPr>
      <w:r>
        <w:rPr>
          <w:rFonts w:ascii="SimSun" w:hAnsi="SimSun" w:eastAsia="SimSun" w:cs="SimSun"/>
          <w:sz w:val="20"/>
          <w:szCs w:val="20"/>
          <w:spacing w:val="7"/>
        </w:rPr>
        <w:t>有两个理由让我们把“投射”这个词限定在第二种用法之中。其中一个</w:t>
      </w:r>
      <w:r>
        <w:rPr>
          <w:rFonts w:ascii="SimSun" w:hAnsi="SimSun" w:eastAsia="SimSun" w:cs="SimSun"/>
          <w:sz w:val="20"/>
          <w:szCs w:val="20"/>
          <w:spacing w:val="10"/>
        </w:rPr>
        <w:t xml:space="preserve"> </w:t>
      </w:r>
      <w:r>
        <w:rPr>
          <w:rFonts w:ascii="SimSun" w:hAnsi="SimSun" w:eastAsia="SimSun" w:cs="SimSun"/>
          <w:sz w:val="20"/>
          <w:szCs w:val="20"/>
          <w:spacing w:val="2"/>
        </w:rPr>
        <w:t>理由是，另一个术语“同化”在很多年前由皮</w:t>
      </w:r>
      <w:r>
        <w:rPr>
          <w:rFonts w:ascii="SimSun" w:hAnsi="SimSun" w:eastAsia="SimSun" w:cs="SimSun"/>
          <w:sz w:val="20"/>
          <w:szCs w:val="20"/>
          <w:spacing w:val="1"/>
        </w:rPr>
        <w:t>亚杰介绍而来，已经在很广泛的</w:t>
      </w:r>
      <w:r>
        <w:rPr>
          <w:rFonts w:ascii="SimSun" w:hAnsi="SimSun" w:eastAsia="SimSun" w:cs="SimSun"/>
          <w:sz w:val="20"/>
          <w:szCs w:val="20"/>
        </w:rPr>
        <w:t xml:space="preserve"> </w:t>
      </w:r>
      <w:r>
        <w:rPr>
          <w:rFonts w:ascii="SimSun" w:hAnsi="SimSun" w:eastAsia="SimSun" w:cs="SimSun"/>
          <w:sz w:val="20"/>
          <w:szCs w:val="20"/>
          <w:spacing w:val="1"/>
        </w:rPr>
        <w:t>领域中被使用了，其表达了我们有将某些物体根据我们已知模型进行感知的倾</w:t>
      </w:r>
      <w:r>
        <w:rPr>
          <w:rFonts w:ascii="SimSun" w:hAnsi="SimSun" w:eastAsia="SimSun" w:cs="SimSun"/>
          <w:sz w:val="20"/>
          <w:szCs w:val="20"/>
          <w:spacing w:val="12"/>
        </w:rPr>
        <w:t xml:space="preserve"> </w:t>
      </w:r>
      <w:r>
        <w:rPr>
          <w:rFonts w:ascii="SimSun" w:hAnsi="SimSun" w:eastAsia="SimSun" w:cs="SimSun"/>
          <w:sz w:val="20"/>
          <w:szCs w:val="20"/>
          <w:spacing w:val="1"/>
        </w:rPr>
        <w:t>向，即使这些模型可能和物体并不完全相符，而新出现的被感知的物体就被认</w:t>
      </w:r>
      <w:r>
        <w:rPr>
          <w:rFonts w:ascii="SimSun" w:hAnsi="SimSun" w:eastAsia="SimSun" w:cs="SimSun"/>
          <w:sz w:val="20"/>
          <w:szCs w:val="20"/>
          <w:spacing w:val="15"/>
        </w:rPr>
        <w:t xml:space="preserve"> </w:t>
      </w:r>
      <w:r>
        <w:rPr>
          <w:rFonts w:ascii="SimSun" w:hAnsi="SimSun" w:eastAsia="SimSun" w:cs="SimSun"/>
          <w:sz w:val="20"/>
          <w:szCs w:val="20"/>
          <w:spacing w:val="1"/>
        </w:rPr>
        <w:t>为是同化进了已有的模型中。第二个理由是，在许多精神分析传统观念中，最</w:t>
      </w:r>
      <w:r>
        <w:rPr>
          <w:rFonts w:ascii="SimSun" w:hAnsi="SimSun" w:eastAsia="SimSun" w:cs="SimSun"/>
          <w:sz w:val="20"/>
          <w:szCs w:val="20"/>
          <w:spacing w:val="14"/>
        </w:rPr>
        <w:t xml:space="preserve"> </w:t>
      </w:r>
      <w:r>
        <w:rPr>
          <w:rFonts w:ascii="SimSun" w:hAnsi="SimSun" w:eastAsia="SimSun" w:cs="SimSun"/>
          <w:sz w:val="20"/>
          <w:szCs w:val="20"/>
          <w:spacing w:val="1"/>
        </w:rPr>
        <w:t>常使用“投射”这个术语的情况是我们将自己的缺陷归因到别人身上，并且对</w:t>
      </w:r>
      <w:r>
        <w:rPr>
          <w:rFonts w:ascii="SimSun" w:hAnsi="SimSun" w:eastAsia="SimSun" w:cs="SimSun"/>
          <w:sz w:val="20"/>
          <w:szCs w:val="20"/>
          <w:spacing w:val="13"/>
        </w:rPr>
        <w:t xml:space="preserve"> </w:t>
      </w:r>
      <w:r>
        <w:rPr>
          <w:rFonts w:ascii="SimSun" w:hAnsi="SimSun" w:eastAsia="SimSun" w:cs="SimSun"/>
          <w:sz w:val="20"/>
          <w:szCs w:val="20"/>
        </w:rPr>
        <w:t>自己的缺陷视而不见，只能看到他人眼中的刺而看不到自己眼中的梁</w:t>
      </w:r>
      <w:r>
        <w:rPr>
          <w:rFonts w:ascii="SimSun" w:hAnsi="SimSun" w:eastAsia="SimSun" w:cs="SimSun"/>
          <w:sz w:val="20"/>
          <w:szCs w:val="20"/>
          <w:spacing w:val="-1"/>
        </w:rPr>
        <w:t>木。</w:t>
      </w:r>
    </w:p>
    <w:p>
      <w:pPr>
        <w:ind w:firstLine="419"/>
        <w:spacing w:before="24" w:line="379" w:lineRule="auto"/>
        <w:jc w:val="both"/>
        <w:rPr>
          <w:rFonts w:ascii="SimSun" w:hAnsi="SimSun" w:eastAsia="SimSun" w:cs="SimSun"/>
          <w:sz w:val="20"/>
          <w:szCs w:val="20"/>
        </w:rPr>
      </w:pPr>
      <w:r>
        <w:rPr>
          <w:rFonts w:ascii="SimSun" w:hAnsi="SimSun" w:eastAsia="SimSun" w:cs="SimSun"/>
          <w:sz w:val="20"/>
          <w:szCs w:val="20"/>
          <w:spacing w:val="8"/>
        </w:rPr>
        <w:t>用第二种方式使用这个术语时，我们发现投射过程极其高频地被精神分</w:t>
      </w:r>
      <w:r>
        <w:rPr>
          <w:rFonts w:ascii="SimSun" w:hAnsi="SimSun" w:eastAsia="SimSun" w:cs="SimSun"/>
          <w:sz w:val="20"/>
          <w:szCs w:val="20"/>
        </w:rPr>
        <w:t xml:space="preserve"> </w:t>
      </w:r>
      <w:r>
        <w:rPr>
          <w:rFonts w:ascii="SimSun" w:hAnsi="SimSun" w:eastAsia="SimSun" w:cs="SimSun"/>
          <w:sz w:val="20"/>
          <w:szCs w:val="20"/>
          <w:spacing w:val="1"/>
        </w:rPr>
        <w:t>析师用来解释儿童和成年人是怎么对很多场景产生恐惧的，而实际上这些场景</w:t>
      </w:r>
      <w:r>
        <w:rPr>
          <w:rFonts w:ascii="SimSun" w:hAnsi="SimSun" w:eastAsia="SimSun" w:cs="SimSun"/>
          <w:sz w:val="20"/>
          <w:szCs w:val="20"/>
          <w:spacing w:val="14"/>
        </w:rPr>
        <w:t xml:space="preserve"> </w:t>
      </w:r>
      <w:r>
        <w:rPr>
          <w:rFonts w:ascii="SimSun" w:hAnsi="SimSun" w:eastAsia="SimSun" w:cs="SimSun"/>
          <w:sz w:val="20"/>
          <w:szCs w:val="20"/>
          <w:spacing w:val="-1"/>
        </w:rPr>
        <w:t>正如我们所知道的那样是没有危险的。这一理论化的倾向由梅兰妮</w:t>
      </w:r>
      <w:r>
        <w:rPr>
          <w:rFonts w:ascii="SimSun" w:hAnsi="SimSun" w:eastAsia="SimSun" w:cs="SimSun"/>
          <w:sz w:val="20"/>
          <w:szCs w:val="20"/>
          <w:spacing w:val="-7"/>
        </w:rPr>
        <w:t xml:space="preserve"> </w:t>
      </w:r>
      <w:r>
        <w:rPr>
          <w:rFonts w:ascii="SimSun" w:hAnsi="SimSun" w:eastAsia="SimSun" w:cs="SimSun"/>
          <w:sz w:val="20"/>
          <w:szCs w:val="20"/>
          <w:spacing w:val="-1"/>
        </w:rPr>
        <w:t>·克莱茵向</w:t>
      </w:r>
      <w:r>
        <w:rPr>
          <w:rFonts w:ascii="SimSun" w:hAnsi="SimSun" w:eastAsia="SimSun" w:cs="SimSun"/>
          <w:sz w:val="20"/>
          <w:szCs w:val="20"/>
        </w:rPr>
        <w:t xml:space="preserve"> </w:t>
      </w:r>
      <w:r>
        <w:rPr>
          <w:rFonts w:ascii="SimSun" w:hAnsi="SimSun" w:eastAsia="SimSun" w:cs="SimSun"/>
          <w:sz w:val="20"/>
          <w:szCs w:val="20"/>
          <w:spacing w:val="1"/>
        </w:rPr>
        <w:t>前推进了一步，她假定个体将自己不期待的、令人恐惧的特点归因给他人的过</w:t>
      </w:r>
      <w:r>
        <w:rPr>
          <w:rFonts w:ascii="SimSun" w:hAnsi="SimSun" w:eastAsia="SimSun" w:cs="SimSun"/>
          <w:sz w:val="20"/>
          <w:szCs w:val="20"/>
          <w:spacing w:val="12"/>
        </w:rPr>
        <w:t xml:space="preserve"> </w:t>
      </w:r>
      <w:r>
        <w:rPr>
          <w:rFonts w:ascii="SimSun" w:hAnsi="SimSun" w:eastAsia="SimSun" w:cs="SimSun"/>
          <w:sz w:val="20"/>
          <w:szCs w:val="20"/>
          <w:spacing w:val="1"/>
        </w:rPr>
        <w:t>程大部分发生在早年的正常发展中，并对之后的人格有着深远的影响。在克莱</w:t>
      </w:r>
      <w:r>
        <w:rPr>
          <w:rFonts w:ascii="SimSun" w:hAnsi="SimSun" w:eastAsia="SimSun" w:cs="SimSun"/>
          <w:sz w:val="20"/>
          <w:szCs w:val="20"/>
          <w:spacing w:val="16"/>
        </w:rPr>
        <w:t xml:space="preserve"> </w:t>
      </w:r>
      <w:r>
        <w:rPr>
          <w:rFonts w:ascii="SimSun" w:hAnsi="SimSun" w:eastAsia="SimSun" w:cs="SimSun"/>
          <w:sz w:val="20"/>
          <w:szCs w:val="20"/>
          <w:spacing w:val="1"/>
        </w:rPr>
        <w:t>茵流派的观念中，婴儿在出生后第一年的生活中不断地将自己的冲动归因到父</w:t>
      </w:r>
      <w:r>
        <w:rPr>
          <w:rFonts w:ascii="SimSun" w:hAnsi="SimSun" w:eastAsia="SimSun" w:cs="SimSun"/>
          <w:sz w:val="20"/>
          <w:szCs w:val="20"/>
          <w:spacing w:val="13"/>
        </w:rPr>
        <w:t xml:space="preserve"> </w:t>
      </w:r>
      <w:r>
        <w:rPr>
          <w:rFonts w:ascii="SimSun" w:hAnsi="SimSun" w:eastAsia="SimSun" w:cs="SimSun"/>
          <w:sz w:val="20"/>
          <w:szCs w:val="20"/>
          <w:spacing w:val="8"/>
        </w:rPr>
        <w:t>母人物身上，并且向内投射了(即创建相关的工作模型</w:t>
      </w:r>
      <w:r>
        <w:rPr>
          <w:rFonts w:ascii="SimSun" w:hAnsi="SimSun" w:eastAsia="SimSun" w:cs="SimSun"/>
          <w:sz w:val="20"/>
          <w:szCs w:val="20"/>
          <w:spacing w:val="7"/>
        </w:rPr>
        <w:t>)由于错误归因而扭曲</w:t>
      </w:r>
      <w:r>
        <w:rPr>
          <w:rFonts w:ascii="SimSun" w:hAnsi="SimSun" w:eastAsia="SimSun" w:cs="SimSun"/>
          <w:sz w:val="20"/>
          <w:szCs w:val="20"/>
        </w:rPr>
        <w:t xml:space="preserve"> </w:t>
      </w:r>
      <w:r>
        <w:rPr>
          <w:rFonts w:ascii="SimSun" w:hAnsi="SimSun" w:eastAsia="SimSun" w:cs="SimSun"/>
          <w:sz w:val="20"/>
          <w:szCs w:val="20"/>
          <w:spacing w:val="1"/>
        </w:rPr>
        <w:t>了的父母人物。在这个观点中，孩子之所以发展出敌对、拒绝或是无反应父母</w:t>
      </w:r>
      <w:r>
        <w:rPr>
          <w:rFonts w:ascii="SimSun" w:hAnsi="SimSun" w:eastAsia="SimSun" w:cs="SimSun"/>
          <w:sz w:val="20"/>
          <w:szCs w:val="20"/>
          <w:spacing w:val="14"/>
        </w:rPr>
        <w:t xml:space="preserve"> </w:t>
      </w:r>
      <w:r>
        <w:rPr>
          <w:rFonts w:ascii="SimSun" w:hAnsi="SimSun" w:eastAsia="SimSun" w:cs="SimSun"/>
          <w:sz w:val="20"/>
          <w:szCs w:val="20"/>
          <w:spacing w:val="8"/>
        </w:rPr>
        <w:t>(“不良的内射客体”)的工作模型，不是因为他们亲身经历过被冷</w:t>
      </w:r>
      <w:r>
        <w:rPr>
          <w:rFonts w:ascii="SimSun" w:hAnsi="SimSun" w:eastAsia="SimSun" w:cs="SimSun"/>
          <w:sz w:val="20"/>
          <w:szCs w:val="20"/>
          <w:spacing w:val="7"/>
        </w:rPr>
        <w:t>漠无情或</w:t>
      </w:r>
    </w:p>
    <w:p>
      <w:pPr>
        <w:spacing w:line="379" w:lineRule="auto"/>
        <w:sectPr>
          <w:pgSz w:w="8790" w:h="12830"/>
          <w:pgMar w:top="400" w:right="1180" w:bottom="0" w:left="740"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2274688" behindDoc="1" locked="0" layoutInCell="0" allowOverlap="1">
            <wp:simplePos x="0" y="0"/>
            <wp:positionH relativeFrom="page">
              <wp:posOffset>1047731</wp:posOffset>
            </wp:positionH>
            <wp:positionV relativeFrom="page">
              <wp:posOffset>266697</wp:posOffset>
            </wp:positionV>
            <wp:extent cx="6362" cy="266697"/>
            <wp:effectExtent l="0" t="0" r="0" b="0"/>
            <wp:wrapNone/>
            <wp:docPr id="250" name="IM 250"/>
            <wp:cNvGraphicFramePr/>
            <a:graphic>
              <a:graphicData uri="http://schemas.openxmlformats.org/drawingml/2006/picture">
                <pic:pic>
                  <pic:nvPicPr>
                    <pic:cNvPr id="250" name="IM 250"/>
                    <pic:cNvPicPr/>
                  </pic:nvPicPr>
                  <pic:blipFill>
                    <a:blip r:embed="rId131"/>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9"/>
        </w:rPr>
        <w:t>184</w:t>
      </w:r>
      <w:r>
        <w:rPr>
          <w:rFonts w:ascii="Times New Roman" w:hAnsi="Times New Roman" w:eastAsia="Times New Roman" w:cs="Times New Roman"/>
          <w:sz w:val="13"/>
          <w:szCs w:val="13"/>
        </w:rPr>
        <w:t xml:space="preserve">           </w:t>
      </w:r>
      <w:r>
        <w:rPr>
          <w:rFonts w:ascii="SimHei" w:hAnsi="SimHei" w:eastAsia="SimHei" w:cs="SimHei"/>
          <w:sz w:val="20"/>
          <w:szCs w:val="20"/>
          <w:spacing w:val="-9"/>
        </w:rPr>
        <w:t>依恋三部曲</w:t>
      </w:r>
      <w:r>
        <w:rPr>
          <w:rFonts w:ascii="SimHei" w:hAnsi="SimHei" w:eastAsia="SimHei" w:cs="SimHei"/>
          <w:sz w:val="20"/>
          <w:szCs w:val="20"/>
          <w:spacing w:val="-12"/>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29" w:lineRule="auto"/>
        <w:rPr/>
      </w:pPr>
      <w:r/>
    </w:p>
    <w:p>
      <w:pPr>
        <w:pStyle w:val="BodyText"/>
        <w:spacing w:line="329" w:lineRule="auto"/>
        <w:rPr/>
      </w:pPr>
      <w:r/>
    </w:p>
    <w:p>
      <w:pPr>
        <w:ind w:right="2"/>
        <w:spacing w:before="65" w:line="375" w:lineRule="auto"/>
        <w:jc w:val="both"/>
        <w:rPr>
          <w:rFonts w:ascii="SimSun" w:hAnsi="SimSun" w:eastAsia="SimSun" w:cs="SimSun"/>
          <w:sz w:val="20"/>
          <w:szCs w:val="20"/>
        </w:rPr>
      </w:pPr>
      <w:r>
        <w:rPr>
          <w:rFonts w:ascii="SimSun" w:hAnsi="SimSun" w:eastAsia="SimSun" w:cs="SimSun"/>
          <w:sz w:val="20"/>
          <w:szCs w:val="20"/>
          <w:spacing w:val="2"/>
        </w:rPr>
        <w:t>是残酷地对待，而主要是因为几乎从一开始他</w:t>
      </w:r>
      <w:r>
        <w:rPr>
          <w:rFonts w:ascii="SimSun" w:hAnsi="SimSun" w:eastAsia="SimSun" w:cs="SimSun"/>
          <w:sz w:val="20"/>
          <w:szCs w:val="20"/>
          <w:spacing w:val="1"/>
        </w:rPr>
        <w:t>对父母的知觉就被他自己之前的</w:t>
      </w:r>
      <w:r>
        <w:rPr>
          <w:rFonts w:ascii="SimSun" w:hAnsi="SimSun" w:eastAsia="SimSun" w:cs="SimSun"/>
          <w:sz w:val="20"/>
          <w:szCs w:val="20"/>
        </w:rPr>
        <w:t xml:space="preserve"> </w:t>
      </w:r>
      <w:r>
        <w:rPr>
          <w:rFonts w:ascii="SimSun" w:hAnsi="SimSun" w:eastAsia="SimSun" w:cs="SimSun"/>
          <w:sz w:val="20"/>
          <w:szCs w:val="20"/>
          <w:spacing w:val="1"/>
        </w:rPr>
        <w:t>投射严重扭曲了。由于死本能是自我特殊的一部分，克莱茵相信在生命的早期</w:t>
      </w:r>
      <w:r>
        <w:rPr>
          <w:rFonts w:ascii="SimSun" w:hAnsi="SimSun" w:eastAsia="SimSun" w:cs="SimSun"/>
          <w:sz w:val="20"/>
          <w:szCs w:val="20"/>
          <w:spacing w:val="18"/>
        </w:rPr>
        <w:t xml:space="preserve"> </w:t>
      </w:r>
      <w:r>
        <w:rPr>
          <w:rFonts w:ascii="SimSun" w:hAnsi="SimSun" w:eastAsia="SimSun" w:cs="SimSun"/>
          <w:sz w:val="20"/>
          <w:szCs w:val="20"/>
          <w:spacing w:val="1"/>
        </w:rPr>
        <w:t>自我的这个部分经常是被投射出去的，她也因此用下列句子总结了一</w:t>
      </w:r>
      <w:r>
        <w:rPr>
          <w:rFonts w:ascii="SimSun" w:hAnsi="SimSun" w:eastAsia="SimSun" w:cs="SimSun"/>
          <w:sz w:val="20"/>
          <w:szCs w:val="20"/>
        </w:rPr>
        <w:t>个有关焦 </w:t>
      </w:r>
      <w:r>
        <w:rPr>
          <w:rFonts w:ascii="SimSun" w:hAnsi="SimSun" w:eastAsia="SimSun" w:cs="SimSun"/>
          <w:sz w:val="20"/>
          <w:szCs w:val="20"/>
          <w:spacing w:val="1"/>
        </w:rPr>
        <w:t>虑的理论：“我认为焦虑来自机体内部对死本能的运作，焦虑被感知为对毁灭</w:t>
      </w:r>
      <w:r>
        <w:rPr>
          <w:rFonts w:ascii="SimSun" w:hAnsi="SimSun" w:eastAsia="SimSun" w:cs="SimSun"/>
          <w:sz w:val="20"/>
          <w:szCs w:val="20"/>
          <w:spacing w:val="13"/>
        </w:rPr>
        <w:t xml:space="preserve"> </w:t>
      </w:r>
      <w:r>
        <w:rPr>
          <w:rFonts w:ascii="SimSun" w:hAnsi="SimSun" w:eastAsia="SimSun" w:cs="SimSun"/>
          <w:sz w:val="20"/>
          <w:szCs w:val="20"/>
          <w:spacing w:val="4"/>
        </w:rPr>
        <w:t>(死亡)的恐惧，并且以恐惧被迫害的形式表现出来”</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4"/>
        </w:rPr>
        <w:t>,1946)</w:t>
      </w:r>
      <w:r>
        <w:rPr>
          <w:rFonts w:ascii="SimSun" w:hAnsi="SimSun" w:eastAsia="SimSun" w:cs="SimSun"/>
          <w:sz w:val="20"/>
          <w:szCs w:val="20"/>
          <w:spacing w:val="4"/>
        </w:rPr>
        <w:t>。</w:t>
      </w:r>
    </w:p>
    <w:p>
      <w:pPr>
        <w:ind w:firstLine="410"/>
        <w:spacing w:before="30" w:line="379" w:lineRule="auto"/>
        <w:jc w:val="both"/>
        <w:rPr>
          <w:rFonts w:ascii="SimSun" w:hAnsi="SimSun" w:eastAsia="SimSun" w:cs="SimSun"/>
          <w:sz w:val="20"/>
          <w:szCs w:val="20"/>
        </w:rPr>
      </w:pPr>
      <w:r>
        <w:rPr>
          <w:rFonts w:ascii="SimSun" w:hAnsi="SimSun" w:eastAsia="SimSun" w:cs="SimSun"/>
          <w:sz w:val="20"/>
          <w:szCs w:val="20"/>
          <w:spacing w:val="8"/>
        </w:rPr>
        <w:t>很明确的是，研究者对于投射概念如此全面的应用和目前的观念是</w:t>
      </w:r>
      <w:r>
        <w:rPr>
          <w:rFonts w:ascii="SimSun" w:hAnsi="SimSun" w:eastAsia="SimSun" w:cs="SimSun"/>
          <w:sz w:val="20"/>
          <w:szCs w:val="20"/>
          <w:spacing w:val="7"/>
        </w:rPr>
        <w:t>不同</w:t>
      </w:r>
      <w:r>
        <w:rPr>
          <w:rFonts w:ascii="SimSun" w:hAnsi="SimSun" w:eastAsia="SimSun" w:cs="SimSun"/>
          <w:sz w:val="20"/>
          <w:szCs w:val="20"/>
        </w:rPr>
        <w:t xml:space="preserve"> </w:t>
      </w:r>
      <w:r>
        <w:rPr>
          <w:rFonts w:ascii="SimSun" w:hAnsi="SimSun" w:eastAsia="SimSun" w:cs="SimSun"/>
          <w:sz w:val="20"/>
          <w:szCs w:val="20"/>
          <w:spacing w:val="1"/>
        </w:rPr>
        <w:t>的。不仅克莱茵流派的思维系统深植于非进化的范式中，这种范式与现代生物</w:t>
      </w:r>
      <w:r>
        <w:rPr>
          <w:rFonts w:ascii="SimSun" w:hAnsi="SimSun" w:eastAsia="SimSun" w:cs="SimSun"/>
          <w:sz w:val="20"/>
          <w:szCs w:val="20"/>
          <w:spacing w:val="15"/>
        </w:rPr>
        <w:t xml:space="preserve"> </w:t>
      </w:r>
      <w:r>
        <w:rPr>
          <w:rFonts w:ascii="SimSun" w:hAnsi="SimSun" w:eastAsia="SimSun" w:cs="SimSun"/>
          <w:sz w:val="20"/>
          <w:szCs w:val="20"/>
          <w:spacing w:val="1"/>
        </w:rPr>
        <w:t>没有任何关联，而且在临床工作中投射概念</w:t>
      </w:r>
      <w:r>
        <w:rPr>
          <w:rFonts w:ascii="SimSun" w:hAnsi="SimSun" w:eastAsia="SimSun" w:cs="SimSun"/>
          <w:sz w:val="20"/>
          <w:szCs w:val="20"/>
        </w:rPr>
        <w:t>也对良好的实践有着不良的影响， </w:t>
      </w:r>
      <w:r>
        <w:rPr>
          <w:rFonts w:ascii="SimSun" w:hAnsi="SimSun" w:eastAsia="SimSun" w:cs="SimSun"/>
          <w:sz w:val="20"/>
          <w:szCs w:val="20"/>
          <w:spacing w:val="1"/>
        </w:rPr>
        <w:t>它将注意力从个人过去和现在的真实经历中移开，把患者看得</w:t>
      </w:r>
      <w:r>
        <w:rPr>
          <w:rFonts w:ascii="SimSun" w:hAnsi="SimSun" w:eastAsia="SimSun" w:cs="SimSun"/>
          <w:sz w:val="20"/>
          <w:szCs w:val="20"/>
        </w:rPr>
        <w:t>如同他处在一个 </w:t>
      </w:r>
      <w:r>
        <w:rPr>
          <w:rFonts w:ascii="SimSun" w:hAnsi="SimSun" w:eastAsia="SimSun" w:cs="SimSun"/>
          <w:sz w:val="20"/>
          <w:szCs w:val="20"/>
          <w:spacing w:val="1"/>
        </w:rPr>
        <w:t>几乎不受环境影响的封闭系统。以这种不加鉴别的方式使用投射概念时还存在</w:t>
      </w:r>
      <w:r>
        <w:rPr>
          <w:rFonts w:ascii="SimSun" w:hAnsi="SimSun" w:eastAsia="SimSun" w:cs="SimSun"/>
          <w:sz w:val="20"/>
          <w:szCs w:val="20"/>
          <w:spacing w:val="15"/>
        </w:rPr>
        <w:t xml:space="preserve"> </w:t>
      </w:r>
      <w:r>
        <w:rPr>
          <w:rFonts w:ascii="SimSun" w:hAnsi="SimSun" w:eastAsia="SimSun" w:cs="SimSun"/>
          <w:sz w:val="20"/>
          <w:szCs w:val="20"/>
          <w:spacing w:val="2"/>
        </w:rPr>
        <w:t>另一种不良的影响，即存在将有用的概念变</w:t>
      </w:r>
      <w:r>
        <w:rPr>
          <w:rFonts w:ascii="SimSun" w:hAnsi="SimSun" w:eastAsia="SimSun" w:cs="SimSun"/>
          <w:sz w:val="20"/>
          <w:szCs w:val="20"/>
          <w:spacing w:val="1"/>
        </w:rPr>
        <w:t>得声名狼藉的危险。因此，让我们</w:t>
      </w:r>
      <w:r>
        <w:rPr>
          <w:rFonts w:ascii="SimSun" w:hAnsi="SimSun" w:eastAsia="SimSun" w:cs="SimSun"/>
          <w:sz w:val="20"/>
          <w:szCs w:val="20"/>
        </w:rPr>
        <w:t xml:space="preserve"> </w:t>
      </w:r>
      <w:r>
        <w:rPr>
          <w:rFonts w:ascii="SimSun" w:hAnsi="SimSun" w:eastAsia="SimSun" w:cs="SimSun"/>
          <w:sz w:val="20"/>
          <w:szCs w:val="20"/>
          <w:spacing w:val="1"/>
        </w:rPr>
        <w:t>重新考虑这个问题吧。</w:t>
      </w:r>
    </w:p>
    <w:p>
      <w:pPr>
        <w:ind w:right="1" w:firstLine="410"/>
        <w:spacing w:before="26" w:line="386" w:lineRule="auto"/>
        <w:jc w:val="both"/>
        <w:rPr>
          <w:rFonts w:ascii="SimSun" w:hAnsi="SimSun" w:eastAsia="SimSun" w:cs="SimSun"/>
          <w:sz w:val="20"/>
          <w:szCs w:val="20"/>
        </w:rPr>
      </w:pPr>
      <w:r>
        <w:rPr>
          <w:rFonts w:ascii="SimSun" w:hAnsi="SimSun" w:eastAsia="SimSun" w:cs="SimSun"/>
          <w:sz w:val="20"/>
          <w:szCs w:val="20"/>
          <w:spacing w:val="8"/>
        </w:rPr>
        <w:t>通常一个人会害怕有其他人想要伤害他，但是在另一个人的</w:t>
      </w:r>
      <w:r>
        <w:rPr>
          <w:rFonts w:ascii="SimSun" w:hAnsi="SimSun" w:eastAsia="SimSun" w:cs="SimSun"/>
          <w:sz w:val="20"/>
          <w:szCs w:val="20"/>
          <w:spacing w:val="7"/>
        </w:rPr>
        <w:t>眼中，这种</w:t>
      </w:r>
      <w:r>
        <w:rPr>
          <w:rFonts w:ascii="SimSun" w:hAnsi="SimSun" w:eastAsia="SimSun" w:cs="SimSun"/>
          <w:sz w:val="20"/>
          <w:szCs w:val="20"/>
        </w:rPr>
        <w:t xml:space="preserve"> </w:t>
      </w:r>
      <w:r>
        <w:rPr>
          <w:rFonts w:ascii="SimSun" w:hAnsi="SimSun" w:eastAsia="SimSun" w:cs="SimSun"/>
          <w:sz w:val="20"/>
          <w:szCs w:val="20"/>
          <w:spacing w:val="2"/>
        </w:rPr>
        <w:t>预期看起来是错位的。正如我们所见，在这种环</w:t>
      </w:r>
      <w:r>
        <w:rPr>
          <w:rFonts w:ascii="SimSun" w:hAnsi="SimSun" w:eastAsia="SimSun" w:cs="SimSun"/>
          <w:sz w:val="20"/>
          <w:szCs w:val="20"/>
          <w:spacing w:val="1"/>
        </w:rPr>
        <w:t>境中，精神分析师很容易推测</w:t>
      </w:r>
      <w:r>
        <w:rPr>
          <w:rFonts w:ascii="SimSun" w:hAnsi="SimSun" w:eastAsia="SimSun" w:cs="SimSun"/>
          <w:sz w:val="20"/>
          <w:szCs w:val="20"/>
        </w:rPr>
        <w:t xml:space="preserve"> </w:t>
      </w:r>
      <w:r>
        <w:rPr>
          <w:rFonts w:ascii="SimSun" w:hAnsi="SimSun" w:eastAsia="SimSun" w:cs="SimSun"/>
          <w:sz w:val="20"/>
          <w:szCs w:val="20"/>
          <w:spacing w:val="1"/>
        </w:rPr>
        <w:t>那个害怕的人正在将他身上的攻击性意图投射到别人身上，但是他不承认自己</w:t>
      </w:r>
      <w:r>
        <w:rPr>
          <w:rFonts w:ascii="SimSun" w:hAnsi="SimSun" w:eastAsia="SimSun" w:cs="SimSun"/>
          <w:sz w:val="20"/>
          <w:szCs w:val="20"/>
          <w:spacing w:val="15"/>
        </w:rPr>
        <w:t xml:space="preserve"> </w:t>
      </w:r>
      <w:r>
        <w:rPr>
          <w:rFonts w:ascii="SimSun" w:hAnsi="SimSun" w:eastAsia="SimSun" w:cs="SimSun"/>
          <w:sz w:val="20"/>
          <w:szCs w:val="20"/>
          <w:spacing w:val="1"/>
        </w:rPr>
        <w:t>身上存在攻击性意图。尽管我们可以确定这种情况会发生，但是实际上它发生</w:t>
      </w:r>
      <w:r>
        <w:rPr>
          <w:rFonts w:ascii="SimSun" w:hAnsi="SimSun" w:eastAsia="SimSun" w:cs="SimSun"/>
          <w:sz w:val="20"/>
          <w:szCs w:val="20"/>
          <w:spacing w:val="14"/>
        </w:rPr>
        <w:t xml:space="preserve"> </w:t>
      </w:r>
      <w:r>
        <w:rPr>
          <w:rFonts w:ascii="SimSun" w:hAnsi="SimSun" w:eastAsia="SimSun" w:cs="SimSun"/>
          <w:sz w:val="20"/>
          <w:szCs w:val="20"/>
        </w:rPr>
        <w:t>的概率比我们想象得要更少。</w:t>
      </w:r>
    </w:p>
    <w:p>
      <w:pPr>
        <w:ind w:right="7" w:firstLine="410"/>
        <w:spacing w:before="3" w:line="379" w:lineRule="auto"/>
        <w:jc w:val="both"/>
        <w:rPr>
          <w:rFonts w:ascii="SimSun" w:hAnsi="SimSun" w:eastAsia="SimSun" w:cs="SimSun"/>
          <w:sz w:val="20"/>
          <w:szCs w:val="20"/>
        </w:rPr>
      </w:pPr>
      <w:r>
        <w:rPr>
          <w:rFonts w:ascii="SimSun" w:hAnsi="SimSun" w:eastAsia="SimSun" w:cs="SimSun"/>
          <w:sz w:val="20"/>
          <w:szCs w:val="20"/>
          <w:spacing w:val="8"/>
        </w:rPr>
        <w:t>实际上，上面描述的情景至少在四个方面是可解</w:t>
      </w:r>
      <w:r>
        <w:rPr>
          <w:rFonts w:ascii="SimSun" w:hAnsi="SimSun" w:eastAsia="SimSun" w:cs="SimSun"/>
          <w:sz w:val="20"/>
          <w:szCs w:val="20"/>
          <w:spacing w:val="7"/>
        </w:rPr>
        <w:t>释的，并且我们有必要</w:t>
      </w:r>
      <w:r>
        <w:rPr>
          <w:rFonts w:ascii="SimSun" w:hAnsi="SimSun" w:eastAsia="SimSun" w:cs="SimSun"/>
          <w:sz w:val="20"/>
          <w:szCs w:val="20"/>
        </w:rPr>
        <w:t xml:space="preserve"> </w:t>
      </w:r>
      <w:r>
        <w:rPr>
          <w:rFonts w:ascii="SimSun" w:hAnsi="SimSun" w:eastAsia="SimSun" w:cs="SimSun"/>
          <w:sz w:val="20"/>
          <w:szCs w:val="20"/>
          <w:spacing w:val="1"/>
        </w:rPr>
        <w:t>在决定哪个方面或哪两个甚至多个方面能够最好地解释案例之前，检验每个案</w:t>
      </w:r>
      <w:r>
        <w:rPr>
          <w:rFonts w:ascii="SimSun" w:hAnsi="SimSun" w:eastAsia="SimSun" w:cs="SimSun"/>
          <w:sz w:val="20"/>
          <w:szCs w:val="20"/>
          <w:spacing w:val="15"/>
        </w:rPr>
        <w:t xml:space="preserve"> </w:t>
      </w:r>
      <w:r>
        <w:rPr>
          <w:rFonts w:ascii="SimSun" w:hAnsi="SimSun" w:eastAsia="SimSun" w:cs="SimSun"/>
          <w:sz w:val="20"/>
          <w:szCs w:val="20"/>
          <w:spacing w:val="-4"/>
        </w:rPr>
        <w:t>例的证据：</w:t>
      </w:r>
    </w:p>
    <w:p>
      <w:pPr>
        <w:ind w:right="7" w:firstLine="410"/>
        <w:spacing w:before="15" w:line="299" w:lineRule="auto"/>
        <w:rPr>
          <w:rFonts w:ascii="SimSun" w:hAnsi="SimSun" w:eastAsia="SimSun" w:cs="SimSun"/>
          <w:sz w:val="20"/>
          <w:szCs w:val="20"/>
        </w:rPr>
      </w:pPr>
      <w:r>
        <w:rPr>
          <w:rFonts w:ascii="SimSun" w:hAnsi="SimSun" w:eastAsia="SimSun" w:cs="SimSun"/>
          <w:sz w:val="20"/>
          <w:szCs w:val="20"/>
          <w:spacing w:val="1"/>
        </w:rPr>
        <w:t>1.个体已经正确地探测到了其他人的伤害意图，在这种情况下变得比旁观</w:t>
      </w:r>
      <w:r>
        <w:rPr>
          <w:rFonts w:ascii="SimSun" w:hAnsi="SimSun" w:eastAsia="SimSun" w:cs="SimSun"/>
          <w:sz w:val="20"/>
          <w:szCs w:val="20"/>
          <w:spacing w:val="6"/>
        </w:rPr>
        <w:t xml:space="preserve"> </w:t>
      </w:r>
      <w:r>
        <w:rPr>
          <w:rFonts w:ascii="SimSun" w:hAnsi="SimSun" w:eastAsia="SimSun" w:cs="SimSun"/>
          <w:sz w:val="20"/>
          <w:szCs w:val="20"/>
        </w:rPr>
        <w:t>者更加敏感。</w:t>
      </w:r>
    </w:p>
    <w:p>
      <w:pPr>
        <w:ind w:right="5" w:firstLine="410"/>
        <w:spacing w:before="161" w:line="332" w:lineRule="auto"/>
        <w:rPr>
          <w:rFonts w:ascii="SimSun" w:hAnsi="SimSun" w:eastAsia="SimSun" w:cs="SimSun"/>
          <w:sz w:val="20"/>
          <w:szCs w:val="20"/>
        </w:rPr>
      </w:pPr>
      <w:r>
        <w:rPr>
          <w:rFonts w:ascii="SimSun" w:hAnsi="SimSun" w:eastAsia="SimSun" w:cs="SimSun"/>
          <w:sz w:val="20"/>
          <w:szCs w:val="20"/>
          <w:spacing w:val="1"/>
        </w:rPr>
        <w:t>2.个体在儿童时期学习到，重要他人在声称自己很友好时经常是怀有敌意</w:t>
      </w:r>
      <w:r>
        <w:rPr>
          <w:rFonts w:ascii="SimSun" w:hAnsi="SimSun" w:eastAsia="SimSun" w:cs="SimSun"/>
          <w:sz w:val="20"/>
          <w:szCs w:val="20"/>
          <w:spacing w:val="8"/>
        </w:rPr>
        <w:t xml:space="preserve"> </w:t>
      </w:r>
      <w:r>
        <w:rPr>
          <w:rFonts w:ascii="SimSun" w:hAnsi="SimSun" w:eastAsia="SimSun" w:cs="SimSun"/>
          <w:sz w:val="20"/>
          <w:szCs w:val="20"/>
          <w:spacing w:val="1"/>
        </w:rPr>
        <w:t>的，因此就算经历同化过程，也会认为他之后遇到的对象都是充满敌意的，尽</w:t>
      </w:r>
      <w:r>
        <w:rPr>
          <w:rFonts w:ascii="SimSun" w:hAnsi="SimSun" w:eastAsia="SimSun" w:cs="SimSun"/>
          <w:sz w:val="20"/>
          <w:szCs w:val="20"/>
          <w:spacing w:val="17"/>
        </w:rPr>
        <w:t xml:space="preserve"> </w:t>
      </w:r>
      <w:r>
        <w:rPr>
          <w:rFonts w:ascii="SimSun" w:hAnsi="SimSun" w:eastAsia="SimSun" w:cs="SimSun"/>
          <w:sz w:val="20"/>
          <w:szCs w:val="20"/>
        </w:rPr>
        <w:t>管他们当时并没有敌意。</w:t>
      </w:r>
    </w:p>
    <w:p>
      <w:pPr>
        <w:ind w:right="7"/>
        <w:spacing w:before="171" w:line="219" w:lineRule="auto"/>
        <w:jc w:val="right"/>
        <w:rPr>
          <w:rFonts w:ascii="SimSun" w:hAnsi="SimSun" w:eastAsia="SimSun" w:cs="SimSun"/>
          <w:sz w:val="20"/>
          <w:szCs w:val="20"/>
        </w:rPr>
      </w:pPr>
      <w:r>
        <w:rPr>
          <w:rFonts w:ascii="SimSun" w:hAnsi="SimSun" w:eastAsia="SimSun" w:cs="SimSun"/>
          <w:sz w:val="20"/>
          <w:szCs w:val="20"/>
          <w:spacing w:val="1"/>
        </w:rPr>
        <w:t>3.个体意识到他不是另一个人的朋友，而且他甚至会倾向于伤害对方，很</w:t>
      </w:r>
    </w:p>
    <w:p>
      <w:pPr>
        <w:spacing w:line="219" w:lineRule="auto"/>
        <w:sectPr>
          <w:pgSz w:w="8790" w:h="12840"/>
          <w:pgMar w:top="400" w:right="671" w:bottom="0" w:left="1259" w:header="0" w:footer="0" w:gutter="0"/>
        </w:sectPr>
        <w:rPr>
          <w:rFonts w:ascii="SimSun" w:hAnsi="SimSun" w:eastAsia="SimSun" w:cs="SimSun"/>
          <w:sz w:val="20"/>
          <w:szCs w:val="20"/>
        </w:rPr>
      </w:pPr>
    </w:p>
    <w:p>
      <w:pPr>
        <w:ind w:left="5659"/>
        <w:spacing w:before="106" w:line="216" w:lineRule="auto"/>
        <w:rPr>
          <w:rFonts w:ascii="SimHei" w:hAnsi="SimHei" w:eastAsia="SimHei" w:cs="SimHei"/>
          <w:sz w:val="16"/>
          <w:szCs w:val="16"/>
        </w:rPr>
      </w:pPr>
      <w:r>
        <w:rPr>
          <w:rFonts w:ascii="SimHei" w:hAnsi="SimHei" w:eastAsia="SimHei" w:cs="SimHei"/>
          <w:sz w:val="16"/>
          <w:szCs w:val="16"/>
          <w:spacing w:val="-2"/>
        </w:rPr>
        <w:t>第十一章</w:t>
      </w:r>
    </w:p>
    <w:p>
      <w:pPr>
        <w:ind w:left="4319"/>
        <w:spacing w:line="233" w:lineRule="auto"/>
        <w:rPr>
          <w:rFonts w:ascii="Times New Roman" w:hAnsi="Times New Roman" w:eastAsia="Times New Roman" w:cs="Times New Roman"/>
          <w:sz w:val="11"/>
          <w:szCs w:val="11"/>
        </w:rPr>
      </w:pPr>
      <w:r>
        <w:rPr>
          <w:rFonts w:ascii="SimHei" w:hAnsi="SimHei" w:eastAsia="SimHei" w:cs="SimHei"/>
          <w:sz w:val="20"/>
          <w:szCs w:val="20"/>
          <w:spacing w:val="-20"/>
        </w:rPr>
        <w:t>合理化、错误归因和投射</w:t>
      </w:r>
      <w:r>
        <w:rPr>
          <w:rFonts w:ascii="SimHei" w:hAnsi="SimHei" w:eastAsia="SimHei" w:cs="SimHei"/>
          <w:sz w:val="20"/>
          <w:szCs w:val="20"/>
          <w:spacing w:val="4"/>
        </w:rPr>
        <w:t xml:space="preserve">   </w:t>
      </w:r>
      <w:r>
        <w:rPr>
          <w:rFonts w:ascii="Times New Roman" w:hAnsi="Times New Roman" w:eastAsia="Times New Roman" w:cs="Times New Roman"/>
          <w:sz w:val="11"/>
          <w:szCs w:val="11"/>
          <w:spacing w:val="-1"/>
          <w:position w:val="10"/>
        </w:rPr>
        <w:t>185</w:t>
      </w:r>
    </w:p>
    <w:p>
      <w:pPr>
        <w:pStyle w:val="BodyText"/>
        <w:spacing w:line="275" w:lineRule="auto"/>
        <w:rPr/>
      </w:pPr>
      <w:r/>
    </w:p>
    <w:p>
      <w:pPr>
        <w:pStyle w:val="BodyText"/>
        <w:spacing w:line="276"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自然地会预期这种敌意是相互的。</w:t>
      </w:r>
    </w:p>
    <w:p>
      <w:pPr>
        <w:ind w:right="6" w:firstLine="419"/>
        <w:spacing w:before="173" w:line="382" w:lineRule="auto"/>
        <w:rPr>
          <w:rFonts w:ascii="SimSun" w:hAnsi="SimSun" w:eastAsia="SimSun" w:cs="SimSun"/>
          <w:sz w:val="20"/>
          <w:szCs w:val="20"/>
        </w:rPr>
      </w:pPr>
      <w:r>
        <w:rPr>
          <w:rFonts w:ascii="SimSun" w:hAnsi="SimSun" w:eastAsia="SimSun" w:cs="SimSun"/>
          <w:sz w:val="20"/>
          <w:szCs w:val="20"/>
          <w:spacing w:val="1"/>
        </w:rPr>
        <w:t>4.个体没有意识到他自己的敌意，坚称他对其他人很友善，而其他人对他</w:t>
      </w:r>
      <w:r>
        <w:rPr>
          <w:rFonts w:ascii="SimSun" w:hAnsi="SimSun" w:eastAsia="SimSun" w:cs="SimSun"/>
          <w:sz w:val="20"/>
          <w:szCs w:val="20"/>
          <w:spacing w:val="14"/>
        </w:rPr>
        <w:t xml:space="preserve"> </w:t>
      </w:r>
      <w:r>
        <w:rPr>
          <w:rFonts w:ascii="SimSun" w:hAnsi="SimSun" w:eastAsia="SimSun" w:cs="SimSun"/>
          <w:sz w:val="20"/>
          <w:szCs w:val="20"/>
          <w:spacing w:val="2"/>
        </w:rPr>
        <w:t>有敌意。</w:t>
      </w:r>
    </w:p>
    <w:p>
      <w:pPr>
        <w:ind w:right="5" w:firstLine="419"/>
        <w:spacing w:line="380" w:lineRule="auto"/>
        <w:jc w:val="both"/>
        <w:rPr>
          <w:rFonts w:ascii="SimSun" w:hAnsi="SimSun" w:eastAsia="SimSun" w:cs="SimSun"/>
          <w:sz w:val="20"/>
          <w:szCs w:val="20"/>
        </w:rPr>
      </w:pPr>
      <w:r>
        <w:rPr>
          <w:rFonts w:ascii="SimSun" w:hAnsi="SimSun" w:eastAsia="SimSun" w:cs="SimSun"/>
          <w:sz w:val="20"/>
          <w:szCs w:val="20"/>
          <w:spacing w:val="8"/>
        </w:rPr>
        <w:t>在这四种可能的解释中，当术语“投射”表达的意思仅仅是将自我不受</w:t>
      </w:r>
      <w:r>
        <w:rPr>
          <w:rFonts w:ascii="SimSun" w:hAnsi="SimSun" w:eastAsia="SimSun" w:cs="SimSun"/>
          <w:sz w:val="20"/>
          <w:szCs w:val="20"/>
        </w:rPr>
        <w:t xml:space="preserve"> </w:t>
      </w:r>
      <w:r>
        <w:rPr>
          <w:rFonts w:ascii="SimSun" w:hAnsi="SimSun" w:eastAsia="SimSun" w:cs="SimSun"/>
          <w:sz w:val="20"/>
          <w:szCs w:val="20"/>
          <w:spacing w:val="2"/>
        </w:rPr>
        <w:t>欢迎的特性归因到别人身上时，只有第四种可以被正确地认为是投射。毫无疑</w:t>
      </w:r>
      <w:r>
        <w:rPr>
          <w:rFonts w:ascii="SimSun" w:hAnsi="SimSun" w:eastAsia="SimSun" w:cs="SimSun"/>
          <w:sz w:val="20"/>
          <w:szCs w:val="20"/>
        </w:rPr>
        <w:t xml:space="preserve"> </w:t>
      </w:r>
      <w:r>
        <w:rPr>
          <w:rFonts w:ascii="SimSun" w:hAnsi="SimSun" w:eastAsia="SimSun" w:cs="SimSun"/>
          <w:sz w:val="20"/>
          <w:szCs w:val="20"/>
          <w:spacing w:val="8"/>
        </w:rPr>
        <w:t>问，这个过程可以是错误归因的来源。有多少比例的错误归因有着这种来源</w:t>
      </w:r>
      <w:r>
        <w:rPr>
          <w:rFonts w:ascii="SimSun" w:hAnsi="SimSun" w:eastAsia="SimSun" w:cs="SimSun"/>
          <w:sz w:val="20"/>
          <w:szCs w:val="20"/>
          <w:spacing w:val="3"/>
        </w:rPr>
        <w:t xml:space="preserve"> </w:t>
      </w:r>
      <w:r>
        <w:rPr>
          <w:rFonts w:ascii="SimSun" w:hAnsi="SimSun" w:eastAsia="SimSun" w:cs="SimSun"/>
          <w:sz w:val="20"/>
          <w:szCs w:val="20"/>
          <w:spacing w:val="9"/>
        </w:rPr>
        <w:t>呢?这也是个问题。</w:t>
      </w:r>
    </w:p>
    <w:p>
      <w:pPr>
        <w:pStyle w:val="BodyText"/>
        <w:spacing w:line="389" w:lineRule="auto"/>
        <w:rPr/>
      </w:pPr>
      <w:r/>
    </w:p>
    <w:p>
      <w:pPr>
        <w:ind w:left="1613"/>
        <w:spacing w:before="91" w:line="219" w:lineRule="auto"/>
        <w:rPr>
          <w:rFonts w:ascii="SimSun" w:hAnsi="SimSun" w:eastAsia="SimSun" w:cs="SimSun"/>
          <w:sz w:val="28"/>
          <w:szCs w:val="28"/>
        </w:rPr>
      </w:pPr>
      <w:r>
        <w:rPr>
          <w:rFonts w:ascii="SimSun" w:hAnsi="SimSun" w:eastAsia="SimSun" w:cs="SimSun"/>
          <w:sz w:val="28"/>
          <w:szCs w:val="28"/>
          <w:b/>
          <w:bCs/>
          <w:spacing w:val="-1"/>
        </w:rPr>
        <w:t>施雷伯的案例：一个重新检验</w:t>
      </w:r>
    </w:p>
    <w:p>
      <w:pPr>
        <w:pStyle w:val="BodyText"/>
        <w:spacing w:line="385" w:lineRule="auto"/>
        <w:rPr/>
      </w:pPr>
      <w:r/>
    </w:p>
    <w:p>
      <w:pPr>
        <w:ind w:right="3" w:firstLine="419"/>
        <w:spacing w:before="66" w:line="377" w:lineRule="auto"/>
        <w:tabs>
          <w:tab w:val="left" w:pos="98"/>
        </w:tabs>
        <w:jc w:val="both"/>
        <w:rPr>
          <w:rFonts w:ascii="SimSun" w:hAnsi="SimSun" w:eastAsia="SimSun" w:cs="SimSun"/>
          <w:sz w:val="20"/>
          <w:szCs w:val="20"/>
        </w:rPr>
      </w:pPr>
      <w:r>
        <w:rPr>
          <w:rFonts w:ascii="SimSun" w:hAnsi="SimSun" w:eastAsia="SimSun" w:cs="SimSun"/>
          <w:sz w:val="20"/>
          <w:szCs w:val="20"/>
          <w:spacing w:val="27"/>
        </w:rPr>
        <w:t>心理病理学领域非常需要新奇的想法，这</w:t>
      </w:r>
      <w:r>
        <w:rPr>
          <w:rFonts w:ascii="SimSun" w:hAnsi="SimSun" w:eastAsia="SimSun" w:cs="SimSun"/>
          <w:sz w:val="20"/>
          <w:szCs w:val="20"/>
          <w:spacing w:val="-48"/>
        </w:rPr>
        <w:t xml:space="preserve"> </w:t>
      </w:r>
      <w:r>
        <w:rPr>
          <w:rFonts w:ascii="SimSun" w:hAnsi="SimSun" w:eastAsia="SimSun" w:cs="SimSun"/>
          <w:sz w:val="20"/>
          <w:szCs w:val="20"/>
          <w:spacing w:val="27"/>
        </w:rPr>
        <w:t>一</w:t>
      </w:r>
      <w:r>
        <w:rPr>
          <w:rFonts w:ascii="SimSun" w:hAnsi="SimSun" w:eastAsia="SimSun" w:cs="SimSun"/>
          <w:sz w:val="20"/>
          <w:szCs w:val="20"/>
          <w:spacing w:val="-59"/>
        </w:rPr>
        <w:t xml:space="preserve"> </w:t>
      </w:r>
      <w:r>
        <w:rPr>
          <w:rFonts w:ascii="SimSun" w:hAnsi="SimSun" w:eastAsia="SimSun" w:cs="SimSun"/>
          <w:sz w:val="20"/>
          <w:szCs w:val="20"/>
          <w:spacing w:val="27"/>
        </w:rPr>
        <w:t>情况体现在奈德兰德</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Niederland</w:t>
      </w:r>
      <w:r>
        <w:rPr>
          <w:rFonts w:ascii="Times New Roman" w:hAnsi="Times New Roman" w:eastAsia="Times New Roman" w:cs="Times New Roman"/>
          <w:sz w:val="20"/>
          <w:szCs w:val="20"/>
          <w:spacing w:val="3"/>
        </w:rPr>
        <w:t>,1959a&amp;b)         </w:t>
      </w:r>
      <w:r>
        <w:rPr>
          <w:rFonts w:ascii="SimSun" w:hAnsi="SimSun" w:eastAsia="SimSun" w:cs="SimSun"/>
          <w:sz w:val="20"/>
          <w:szCs w:val="20"/>
          <w:spacing w:val="3"/>
        </w:rPr>
        <w:t>重新检</w:t>
      </w:r>
      <w:r>
        <w:rPr>
          <w:rFonts w:ascii="SimSun" w:hAnsi="SimSun" w:eastAsia="SimSun" w:cs="SimSun"/>
          <w:sz w:val="20"/>
          <w:szCs w:val="20"/>
          <w:spacing w:val="2"/>
        </w:rPr>
        <w:t>验的结果中，所有有关偏执和偏执症状的精</w:t>
      </w:r>
      <w:r>
        <w:rPr>
          <w:rFonts w:ascii="SimSun" w:hAnsi="SimSun" w:eastAsia="SimSun" w:cs="SimSun"/>
          <w:sz w:val="20"/>
          <w:szCs w:val="20"/>
        </w:rPr>
        <w:t xml:space="preserve"> </w:t>
      </w:r>
      <w:r>
        <w:rPr>
          <w:rFonts w:ascii="SimSun" w:hAnsi="SimSun" w:eastAsia="SimSun" w:cs="SimSun"/>
          <w:sz w:val="20"/>
          <w:szCs w:val="20"/>
          <w:spacing w:val="8"/>
        </w:rPr>
        <w:t>神分析理论都来源于此案例。弗洛伊德对于施雷伯案例的原始研</w:t>
      </w:r>
      <w:r>
        <w:rPr>
          <w:rFonts w:ascii="SimSun" w:hAnsi="SimSun" w:eastAsia="SimSun" w:cs="SimSun"/>
          <w:sz w:val="20"/>
          <w:szCs w:val="20"/>
          <w:spacing w:val="7"/>
        </w:rPr>
        <w:t>究仅仅以患</w:t>
      </w:r>
      <w:r>
        <w:rPr>
          <w:rFonts w:ascii="SimSun" w:hAnsi="SimSun" w:eastAsia="SimSun" w:cs="SimSun"/>
          <w:sz w:val="20"/>
          <w:szCs w:val="20"/>
        </w:rPr>
        <w:t xml:space="preserve"> </w:t>
      </w:r>
      <w:r>
        <w:rPr>
          <w:rFonts w:ascii="SimSun" w:hAnsi="SimSun" w:eastAsia="SimSun" w:cs="SimSun"/>
          <w:sz w:val="20"/>
          <w:szCs w:val="20"/>
          <w:spacing w:val="2"/>
        </w:rPr>
        <w:t>者1911年出版的回忆录为基础。尽管弗洛伊德之后又出版了其他关于偏执</w:t>
      </w:r>
      <w:r>
        <w:rPr>
          <w:rFonts w:ascii="SimSun" w:hAnsi="SimSun" w:eastAsia="SimSun" w:cs="SimSun"/>
          <w:sz w:val="20"/>
          <w:szCs w:val="20"/>
          <w:spacing w:val="1"/>
        </w:rPr>
        <w:t>的文</w:t>
      </w:r>
      <w:r>
        <w:rPr>
          <w:rFonts w:ascii="SimSun" w:hAnsi="SimSun" w:eastAsia="SimSun" w:cs="SimSun"/>
          <w:sz w:val="20"/>
          <w:szCs w:val="20"/>
        </w:rPr>
        <w:t xml:space="preserve"> </w:t>
      </w:r>
      <w:r>
        <w:rPr>
          <w:rFonts w:ascii="SimSun" w:hAnsi="SimSun" w:eastAsia="SimSun" w:cs="SimSun"/>
          <w:sz w:val="20"/>
          <w:szCs w:val="20"/>
          <w:spacing w:val="1"/>
        </w:rPr>
        <w:t>章，但他从来没有在任何实质性的方面修改</w:t>
      </w:r>
      <w:r>
        <w:rPr>
          <w:rFonts w:ascii="SimSun" w:hAnsi="SimSun" w:eastAsia="SimSun" w:cs="SimSun"/>
          <w:sz w:val="20"/>
          <w:szCs w:val="20"/>
        </w:rPr>
        <w:t>过他之前的观点。</w:t>
      </w:r>
    </w:p>
    <w:p>
      <w:pPr>
        <w:ind w:firstLine="419"/>
        <w:spacing w:before="6" w:line="379" w:lineRule="auto"/>
        <w:rPr>
          <w:rFonts w:ascii="SimSun" w:hAnsi="SimSun" w:eastAsia="SimSun" w:cs="SimSun"/>
          <w:sz w:val="20"/>
          <w:szCs w:val="20"/>
        </w:rPr>
      </w:pPr>
      <w:r>
        <w:rPr>
          <w:rFonts w:ascii="SimSun" w:hAnsi="SimSun" w:eastAsia="SimSun" w:cs="SimSun"/>
          <w:sz w:val="20"/>
          <w:szCs w:val="20"/>
          <w:spacing w:val="8"/>
        </w:rPr>
        <w:t>施雷伯出生于1842年，是杰出的物理学家和一</w:t>
      </w:r>
      <w:r>
        <w:rPr>
          <w:rFonts w:ascii="SimSun" w:hAnsi="SimSun" w:eastAsia="SimSun" w:cs="SimSun"/>
          <w:sz w:val="20"/>
          <w:szCs w:val="20"/>
          <w:spacing w:val="7"/>
        </w:rPr>
        <w:t>名教师的第二个儿子。到</w:t>
      </w:r>
      <w:r>
        <w:rPr>
          <w:rFonts w:ascii="SimSun" w:hAnsi="SimSun" w:eastAsia="SimSun" w:cs="SimSun"/>
          <w:sz w:val="20"/>
          <w:szCs w:val="20"/>
        </w:rPr>
        <w:t xml:space="preserve"> </w:t>
      </w:r>
      <w:r>
        <w:rPr>
          <w:rFonts w:ascii="SimSun" w:hAnsi="SimSun" w:eastAsia="SimSun" w:cs="SimSun"/>
          <w:sz w:val="20"/>
          <w:szCs w:val="20"/>
          <w:spacing w:val="1"/>
        </w:rPr>
        <w:t>了1884年他担任了法官一职。之后他得了精神疾病，在几个</w:t>
      </w:r>
      <w:r>
        <w:rPr>
          <w:rFonts w:ascii="SimSun" w:hAnsi="SimSun" w:eastAsia="SimSun" w:cs="SimSun"/>
          <w:sz w:val="20"/>
          <w:szCs w:val="20"/>
        </w:rPr>
        <w:t>月之后他康复了。 </w:t>
      </w:r>
      <w:r>
        <w:rPr>
          <w:rFonts w:ascii="SimSun" w:hAnsi="SimSun" w:eastAsia="SimSun" w:cs="SimSun"/>
          <w:sz w:val="20"/>
          <w:szCs w:val="20"/>
          <w:spacing w:val="5"/>
        </w:rPr>
        <w:t>于是他继续从事他的职业，但他在8年之后再一次生病了。这次他在精神病院</w:t>
      </w:r>
      <w:r>
        <w:rPr>
          <w:rFonts w:ascii="SimSun" w:hAnsi="SimSun" w:eastAsia="SimSun" w:cs="SimSun"/>
          <w:sz w:val="20"/>
          <w:szCs w:val="20"/>
        </w:rPr>
        <w:t xml:space="preserve"> </w:t>
      </w:r>
      <w:r>
        <w:rPr>
          <w:rFonts w:ascii="SimSun" w:hAnsi="SimSun" w:eastAsia="SimSun" w:cs="SimSun"/>
          <w:sz w:val="20"/>
          <w:szCs w:val="20"/>
          <w:spacing w:val="18"/>
        </w:rPr>
        <w:t>住了9年(1893—1902),在住院的最后日子里他写出了自己的回忆录。到</w:t>
      </w:r>
      <w:r>
        <w:rPr>
          <w:rFonts w:ascii="SimSun" w:hAnsi="SimSun" w:eastAsia="SimSun" w:cs="SimSun"/>
          <w:sz w:val="20"/>
          <w:szCs w:val="20"/>
          <w:spacing w:val="7"/>
        </w:rPr>
        <w:t xml:space="preserve"> </w:t>
      </w:r>
      <w:r>
        <w:rPr>
          <w:rFonts w:ascii="SimSun" w:hAnsi="SimSun" w:eastAsia="SimSun" w:cs="SimSun"/>
          <w:sz w:val="20"/>
          <w:szCs w:val="20"/>
          <w:spacing w:val="2"/>
        </w:rPr>
        <w:t>1903年，在他出院后不久，这些回忆录就发表了，并且迅速成为精神</w:t>
      </w:r>
      <w:r>
        <w:rPr>
          <w:rFonts w:ascii="SimSun" w:hAnsi="SimSun" w:eastAsia="SimSun" w:cs="SimSun"/>
          <w:sz w:val="20"/>
          <w:szCs w:val="20"/>
          <w:spacing w:val="1"/>
        </w:rPr>
        <w:t>病学家感</w:t>
      </w:r>
      <w:r>
        <w:rPr>
          <w:rFonts w:ascii="SimSun" w:hAnsi="SimSun" w:eastAsia="SimSun" w:cs="SimSun"/>
          <w:sz w:val="20"/>
          <w:szCs w:val="20"/>
        </w:rPr>
        <w:t xml:space="preserve"> </w:t>
      </w:r>
      <w:r>
        <w:rPr>
          <w:rFonts w:ascii="SimSun" w:hAnsi="SimSun" w:eastAsia="SimSun" w:cs="SimSun"/>
          <w:sz w:val="20"/>
          <w:szCs w:val="20"/>
          <w:spacing w:val="2"/>
        </w:rPr>
        <w:t>兴趣的对象。其中最主要的主题是一系列极度痛苦和羞辱的身体经历，他将这</w:t>
      </w:r>
      <w:r>
        <w:rPr>
          <w:rFonts w:ascii="SimSun" w:hAnsi="SimSun" w:eastAsia="SimSun" w:cs="SimSun"/>
          <w:sz w:val="20"/>
          <w:szCs w:val="20"/>
        </w:rPr>
        <w:t xml:space="preserve"> </w:t>
      </w:r>
      <w:r>
        <w:rPr>
          <w:rFonts w:ascii="SimSun" w:hAnsi="SimSun" w:eastAsia="SimSun" w:cs="SimSun"/>
          <w:sz w:val="20"/>
          <w:szCs w:val="20"/>
          <w:spacing w:val="1"/>
        </w:rPr>
        <w:t>些经历解释为上帝用“射线”操纵的“圣迹”:</w:t>
      </w:r>
    </w:p>
    <w:p>
      <w:pPr>
        <w:pStyle w:val="BodyText"/>
        <w:spacing w:line="380" w:lineRule="auto"/>
        <w:rPr/>
      </w:pPr>
      <w:r/>
    </w:p>
    <w:p>
      <w:pPr>
        <w:ind w:left="419" w:right="419" w:firstLine="440"/>
        <w:spacing w:before="66" w:line="386" w:lineRule="auto"/>
        <w:jc w:val="both"/>
        <w:rPr>
          <w:rFonts w:ascii="KaiTi" w:hAnsi="KaiTi" w:eastAsia="KaiTi" w:cs="KaiTi"/>
          <w:sz w:val="20"/>
          <w:szCs w:val="20"/>
        </w:rPr>
      </w:pPr>
      <w:r>
        <w:rPr>
          <w:rFonts w:ascii="KaiTi" w:hAnsi="KaiTi" w:eastAsia="KaiTi" w:cs="KaiTi"/>
          <w:sz w:val="20"/>
          <w:szCs w:val="20"/>
          <w:spacing w:val="14"/>
        </w:rPr>
        <w:t>从我一开始和上帝接触直到现在，我的身体一直是圣迹的客</w:t>
      </w:r>
      <w:r>
        <w:rPr>
          <w:rFonts w:ascii="KaiTi" w:hAnsi="KaiTi" w:eastAsia="KaiTi" w:cs="KaiTi"/>
          <w:sz w:val="20"/>
          <w:szCs w:val="20"/>
          <w:spacing w:val="18"/>
        </w:rPr>
        <w:t xml:space="preserve"> </w:t>
      </w:r>
      <w:r>
        <w:rPr>
          <w:rFonts w:ascii="KaiTi" w:hAnsi="KaiTi" w:eastAsia="KaiTi" w:cs="KaiTi"/>
          <w:sz w:val="20"/>
          <w:szCs w:val="20"/>
          <w:spacing w:val="15"/>
        </w:rPr>
        <w:t>体……我身体里几乎没有一个肢体或者器官暂时逃脱了圣迹的损</w:t>
      </w:r>
      <w:r>
        <w:rPr>
          <w:rFonts w:ascii="KaiTi" w:hAnsi="KaiTi" w:eastAsia="KaiTi" w:cs="KaiTi"/>
          <w:sz w:val="20"/>
          <w:szCs w:val="20"/>
          <w:spacing w:val="13"/>
        </w:rPr>
        <w:t xml:space="preserve"> </w:t>
      </w:r>
      <w:r>
        <w:rPr>
          <w:rFonts w:ascii="KaiTi" w:hAnsi="KaiTi" w:eastAsia="KaiTi" w:cs="KaiTi"/>
          <w:sz w:val="20"/>
          <w:szCs w:val="20"/>
          <w:spacing w:val="8"/>
        </w:rPr>
        <w:t>伤，也没有一块肌肉不被圣迹拉扯……甚至到现</w:t>
      </w:r>
      <w:r>
        <w:rPr>
          <w:rFonts w:ascii="KaiTi" w:hAnsi="KaiTi" w:eastAsia="KaiTi" w:cs="KaiTi"/>
          <w:sz w:val="20"/>
          <w:szCs w:val="20"/>
          <w:spacing w:val="7"/>
        </w:rPr>
        <w:t>在我每时每刻经历</w:t>
      </w:r>
    </w:p>
    <w:p>
      <w:pPr>
        <w:spacing w:line="386" w:lineRule="auto"/>
        <w:sectPr>
          <w:pgSz w:w="8790" w:h="12830"/>
          <w:pgMar w:top="400" w:right="1005" w:bottom="0" w:left="910" w:header="0" w:footer="0" w:gutter="0"/>
        </w:sectPr>
        <w:rPr>
          <w:rFonts w:ascii="KaiTi" w:hAnsi="KaiTi" w:eastAsia="KaiTi" w:cs="KaiTi"/>
          <w:sz w:val="20"/>
          <w:szCs w:val="20"/>
        </w:rPr>
      </w:pPr>
    </w:p>
    <w:p>
      <w:pPr>
        <w:spacing w:line="29" w:lineRule="exact"/>
        <w:rPr/>
      </w:pPr>
      <w:r/>
    </w:p>
    <w:p>
      <w:pPr>
        <w:spacing w:line="29" w:lineRule="exact"/>
        <w:sectPr>
          <w:pgSz w:w="8790" w:h="12840"/>
          <w:pgMar w:top="400" w:right="772" w:bottom="0" w:left="667" w:header="0" w:footer="0" w:gutter="0"/>
          <w:cols w:equalWidth="0" w:num="1">
            <w:col w:w="7351" w:space="0"/>
          </w:cols>
        </w:sectPr>
        <w:rPr/>
      </w:pPr>
    </w:p>
    <w:p>
      <w:pPr>
        <w:ind w:left="442"/>
        <w:spacing w:before="148"/>
        <w:rPr>
          <w:rFonts w:ascii="SimSun" w:hAnsi="SimSun" w:eastAsia="SimSun" w:cs="SimSun"/>
          <w:sz w:val="20"/>
          <w:szCs w:val="20"/>
        </w:rPr>
      </w:pPr>
      <w:r>
        <w:rPr>
          <w:rFonts w:ascii="SimSun" w:hAnsi="SimSun" w:eastAsia="SimSun" w:cs="SimSun"/>
          <w:sz w:val="20"/>
          <w:szCs w:val="20"/>
          <w:spacing w:val="-6"/>
        </w:rPr>
        <w:t>186</w:t>
      </w:r>
    </w:p>
    <w:p>
      <w:pPr>
        <w:spacing w:line="92" w:lineRule="exact"/>
        <w:rPr/>
      </w:pPr>
      <w:r/>
    </w:p>
    <w:p>
      <w:pPr>
        <w:pStyle w:val="BodyText"/>
        <w:spacing w:line="14" w:lineRule="auto"/>
        <w:rPr>
          <w:sz w:val="2"/>
        </w:rPr>
      </w:pPr>
      <w:r>
        <w:rPr>
          <w:sz w:val="2"/>
          <w:szCs w:val="2"/>
        </w:rPr>
        <w:br w:type="column"/>
      </w:r>
    </w:p>
    <w:p>
      <w:pPr>
        <w:ind w:left="86"/>
        <w:spacing w:before="126"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type w:val="continuous"/>
          <w:pgSz w:w="8790" w:h="12840"/>
          <w:pgMar w:top="400" w:right="772" w:bottom="0" w:left="667" w:header="0" w:footer="0" w:gutter="0"/>
          <w:cols w:equalWidth="0" w:num="2" w:sep="1">
            <w:col w:w="807" w:space="100"/>
            <w:col w:w="6445" w:space="0"/>
          </w:cols>
        </w:sectPr>
        <w:rPr>
          <w:rFonts w:ascii="SimHei" w:hAnsi="SimHei" w:eastAsia="SimHei" w:cs="SimHei"/>
          <w:sz w:val="20"/>
          <w:szCs w:val="20"/>
        </w:rPr>
      </w:pPr>
    </w:p>
    <w:p>
      <w:pPr>
        <w:pStyle w:val="BodyText"/>
        <w:spacing w:line="267" w:lineRule="auto"/>
        <w:rPr/>
      </w:pPr>
      <w:r/>
    </w:p>
    <w:p>
      <w:pPr>
        <w:pStyle w:val="BodyText"/>
        <w:spacing w:line="267" w:lineRule="auto"/>
        <w:rPr/>
      </w:pPr>
      <w:r/>
    </w:p>
    <w:p>
      <w:pPr>
        <w:ind w:left="872"/>
        <w:spacing w:before="65" w:line="223" w:lineRule="auto"/>
        <w:rPr>
          <w:rFonts w:ascii="KaiTi" w:hAnsi="KaiTi" w:eastAsia="KaiTi" w:cs="KaiTi"/>
          <w:sz w:val="20"/>
          <w:szCs w:val="20"/>
        </w:rPr>
      </w:pPr>
      <w:r>
        <w:rPr>
          <w:rFonts w:ascii="KaiTi" w:hAnsi="KaiTi" w:eastAsia="KaiTi" w:cs="KaiTi"/>
          <w:sz w:val="20"/>
          <w:szCs w:val="20"/>
          <w:spacing w:val="-2"/>
        </w:rPr>
        <w:t>的圣迹都能够惊吓到快要死的每一个人。①</w:t>
      </w:r>
    </w:p>
    <w:p>
      <w:pPr>
        <w:pStyle w:val="BodyText"/>
        <w:spacing w:line="261" w:lineRule="auto"/>
        <w:rPr/>
      </w:pPr>
      <w:r/>
    </w:p>
    <w:p>
      <w:pPr>
        <w:pStyle w:val="BodyText"/>
        <w:spacing w:line="262" w:lineRule="auto"/>
        <w:rPr/>
      </w:pPr>
      <w:r/>
    </w:p>
    <w:p>
      <w:pPr>
        <w:ind w:left="432" w:right="35" w:firstLine="450"/>
        <w:spacing w:before="65" w:line="383" w:lineRule="auto"/>
        <w:jc w:val="both"/>
        <w:rPr>
          <w:rFonts w:ascii="SimSun" w:hAnsi="SimSun" w:eastAsia="SimSun" w:cs="SimSun"/>
          <w:sz w:val="20"/>
          <w:szCs w:val="20"/>
        </w:rPr>
      </w:pPr>
      <w:r>
        <w:rPr>
          <w:rFonts w:ascii="SimSun" w:hAnsi="SimSun" w:eastAsia="SimSun" w:cs="SimSun"/>
          <w:sz w:val="20"/>
          <w:szCs w:val="20"/>
          <w:spacing w:val="7"/>
        </w:rPr>
        <w:t>弗洛伊德在对于施雷伯的被害妄想进行分析时，除了他的回忆录之外没</w:t>
      </w:r>
      <w:r>
        <w:rPr>
          <w:rFonts w:ascii="SimSun" w:hAnsi="SimSun" w:eastAsia="SimSun" w:cs="SimSun"/>
          <w:sz w:val="20"/>
          <w:szCs w:val="20"/>
          <w:spacing w:val="11"/>
        </w:rPr>
        <w:t xml:space="preserve"> </w:t>
      </w:r>
      <w:r>
        <w:rPr>
          <w:rFonts w:ascii="SimSun" w:hAnsi="SimSun" w:eastAsia="SimSun" w:cs="SimSun"/>
          <w:sz w:val="20"/>
          <w:szCs w:val="20"/>
          <w:spacing w:val="1"/>
        </w:rPr>
        <w:t>有参考其他的重要材料。弗洛伊德认为施雷伯对于上帝的感觉是非常矛盾的，</w:t>
      </w:r>
      <w:r>
        <w:rPr>
          <w:rFonts w:ascii="SimSun" w:hAnsi="SimSun" w:eastAsia="SimSun" w:cs="SimSun"/>
          <w:sz w:val="20"/>
          <w:szCs w:val="20"/>
          <w:spacing w:val="4"/>
        </w:rPr>
        <w:t xml:space="preserve"> </w:t>
      </w:r>
      <w:r>
        <w:rPr>
          <w:rFonts w:ascii="SimSun" w:hAnsi="SimSun" w:eastAsia="SimSun" w:cs="SimSun"/>
          <w:sz w:val="20"/>
          <w:szCs w:val="20"/>
          <w:spacing w:val="2"/>
        </w:rPr>
        <w:t>一方面是具有批判性和反叛性的，另一方面又是尊敬的。</w:t>
      </w:r>
      <w:r>
        <w:rPr>
          <w:rFonts w:ascii="SimSun" w:hAnsi="SimSun" w:eastAsia="SimSun" w:cs="SimSun"/>
          <w:sz w:val="20"/>
          <w:szCs w:val="20"/>
          <w:spacing w:val="1"/>
        </w:rPr>
        <w:t>弗洛伊德也关注施雷</w:t>
      </w:r>
      <w:r>
        <w:rPr>
          <w:rFonts w:ascii="SimSun" w:hAnsi="SimSun" w:eastAsia="SimSun" w:cs="SimSun"/>
          <w:sz w:val="20"/>
          <w:szCs w:val="20"/>
        </w:rPr>
        <w:t xml:space="preserve"> </w:t>
      </w:r>
      <w:r>
        <w:rPr>
          <w:rFonts w:ascii="SimSun" w:hAnsi="SimSun" w:eastAsia="SimSun" w:cs="SimSun"/>
          <w:sz w:val="20"/>
          <w:szCs w:val="20"/>
          <w:spacing w:val="2"/>
        </w:rPr>
        <w:t>伯有时候对上帝持有的直白的同性恋态度，包括施雷伯相信他有责任为了上帝</w:t>
      </w:r>
      <w:r>
        <w:rPr>
          <w:rFonts w:ascii="SimSun" w:hAnsi="SimSun" w:eastAsia="SimSun" w:cs="SimSun"/>
          <w:sz w:val="20"/>
          <w:szCs w:val="20"/>
          <w:spacing w:val="13"/>
        </w:rPr>
        <w:t xml:space="preserve"> </w:t>
      </w:r>
      <w:r>
        <w:rPr>
          <w:rFonts w:ascii="SimSun" w:hAnsi="SimSun" w:eastAsia="SimSun" w:cs="SimSun"/>
          <w:sz w:val="20"/>
          <w:szCs w:val="20"/>
          <w:spacing w:val="2"/>
        </w:rPr>
        <w:t>的享乐而扮演女性的角色。从这一类型的材料中，弗洛伊德推断被害妄想是对</w:t>
      </w:r>
      <w:r>
        <w:rPr>
          <w:rFonts w:ascii="SimSun" w:hAnsi="SimSun" w:eastAsia="SimSun" w:cs="SimSun"/>
          <w:sz w:val="20"/>
          <w:szCs w:val="20"/>
          <w:spacing w:val="9"/>
        </w:rPr>
        <w:t xml:space="preserve"> </w:t>
      </w:r>
      <w:r>
        <w:rPr>
          <w:rFonts w:ascii="SimSun" w:hAnsi="SimSun" w:eastAsia="SimSun" w:cs="SimSun"/>
          <w:sz w:val="20"/>
          <w:szCs w:val="20"/>
          <w:spacing w:val="17"/>
        </w:rPr>
        <w:t>如下议题的挑战：“我(一个男人)爱他(一个男人)”,被替换为“我不爱</w:t>
      </w:r>
      <w:r>
        <w:rPr>
          <w:rFonts w:ascii="SimSun" w:hAnsi="SimSun" w:eastAsia="SimSun" w:cs="SimSun"/>
          <w:sz w:val="20"/>
          <w:szCs w:val="20"/>
          <w:spacing w:val="1"/>
        </w:rPr>
        <w:t xml:space="preserve"> </w:t>
      </w:r>
      <w:r>
        <w:rPr>
          <w:rFonts w:ascii="SimSun" w:hAnsi="SimSun" w:eastAsia="SimSun" w:cs="SimSun"/>
          <w:sz w:val="20"/>
          <w:szCs w:val="20"/>
          <w:spacing w:val="6"/>
        </w:rPr>
        <w:t>他——我恨他”,最后转化为“我恨他，因</w:t>
      </w:r>
      <w:r>
        <w:rPr>
          <w:rFonts w:ascii="SimSun" w:hAnsi="SimSun" w:eastAsia="SimSun" w:cs="SimSun"/>
          <w:sz w:val="20"/>
          <w:szCs w:val="20"/>
          <w:spacing w:val="5"/>
        </w:rPr>
        <w:t>为他迫害我”。</w:t>
      </w:r>
    </w:p>
    <w:p>
      <w:pPr>
        <w:pStyle w:val="BodyText"/>
        <w:spacing w:line="334" w:lineRule="auto"/>
        <w:rPr/>
      </w:pPr>
      <w:r/>
    </w:p>
    <w:p>
      <w:pPr>
        <w:ind w:left="872" w:right="448" w:firstLine="430"/>
        <w:spacing w:before="65" w:line="380" w:lineRule="auto"/>
        <w:jc w:val="both"/>
        <w:rPr>
          <w:rFonts w:ascii="KaiTi" w:hAnsi="KaiTi" w:eastAsia="KaiTi" w:cs="KaiTi"/>
          <w:sz w:val="20"/>
          <w:szCs w:val="20"/>
        </w:rPr>
      </w:pPr>
      <w:r>
        <w:rPr>
          <w:rFonts w:ascii="KaiTi" w:hAnsi="KaiTi" w:eastAsia="KaiTi" w:cs="KaiTi"/>
          <w:sz w:val="20"/>
          <w:szCs w:val="20"/>
          <w:spacing w:val="7"/>
        </w:rPr>
        <w:t>一种内在的知觉被压抑了，取而代之的是，它的内容在经历了</w:t>
      </w:r>
      <w:r>
        <w:rPr>
          <w:rFonts w:ascii="KaiTi" w:hAnsi="KaiTi" w:eastAsia="KaiTi" w:cs="KaiTi"/>
          <w:sz w:val="20"/>
          <w:szCs w:val="20"/>
          <w:spacing w:val="9"/>
        </w:rPr>
        <w:t xml:space="preserve"> </w:t>
      </w:r>
      <w:r>
        <w:rPr>
          <w:rFonts w:ascii="KaiTi" w:hAnsi="KaiTi" w:eastAsia="KaiTi" w:cs="KaiTi"/>
          <w:sz w:val="20"/>
          <w:szCs w:val="20"/>
          <w:spacing w:val="7"/>
        </w:rPr>
        <w:t>一种特定的曲解后，以一种外部知觉的形式进入了意识中。在被迫</w:t>
      </w:r>
      <w:r>
        <w:rPr>
          <w:rFonts w:ascii="KaiTi" w:hAnsi="KaiTi" w:eastAsia="KaiTi" w:cs="KaiTi"/>
          <w:sz w:val="20"/>
          <w:szCs w:val="20"/>
          <w:spacing w:val="7"/>
        </w:rPr>
        <w:t xml:space="preserve"> </w:t>
      </w:r>
      <w:r>
        <w:rPr>
          <w:rFonts w:ascii="KaiTi" w:hAnsi="KaiTi" w:eastAsia="KaiTi" w:cs="KaiTi"/>
          <w:sz w:val="20"/>
          <w:szCs w:val="20"/>
          <w:spacing w:val="8"/>
        </w:rPr>
        <w:t>害妄想中，这种曲解存在于一种情感的转换</w:t>
      </w:r>
      <w:r>
        <w:rPr>
          <w:rFonts w:ascii="KaiTi" w:hAnsi="KaiTi" w:eastAsia="KaiTi" w:cs="KaiTi"/>
          <w:sz w:val="20"/>
          <w:szCs w:val="20"/>
          <w:spacing w:val="7"/>
        </w:rPr>
        <w:t>中，那些应该已经被内</w:t>
      </w:r>
      <w:r>
        <w:rPr>
          <w:rFonts w:ascii="KaiTi" w:hAnsi="KaiTi" w:eastAsia="KaiTi" w:cs="KaiTi"/>
          <w:sz w:val="20"/>
          <w:szCs w:val="20"/>
        </w:rPr>
        <w:t xml:space="preserve"> </w:t>
      </w:r>
      <w:r>
        <w:rPr>
          <w:rFonts w:ascii="KaiTi" w:hAnsi="KaiTi" w:eastAsia="KaiTi" w:cs="KaiTi"/>
          <w:sz w:val="20"/>
          <w:szCs w:val="20"/>
          <w:spacing w:val="2"/>
        </w:rPr>
        <w:t>在地感觉为爱的，被外部地知觉为恨。</w:t>
      </w:r>
    </w:p>
    <w:p>
      <w:pPr>
        <w:pStyle w:val="BodyText"/>
        <w:spacing w:line="370" w:lineRule="auto"/>
        <w:rPr/>
      </w:pPr>
      <w:r/>
    </w:p>
    <w:p>
      <w:pPr>
        <w:ind w:left="462" w:right="18" w:firstLine="429"/>
        <w:spacing w:before="66" w:line="383" w:lineRule="auto"/>
        <w:jc w:val="both"/>
        <w:rPr>
          <w:rFonts w:ascii="SimSun" w:hAnsi="SimSun" w:eastAsia="SimSun" w:cs="SimSun"/>
          <w:sz w:val="20"/>
          <w:szCs w:val="20"/>
        </w:rPr>
      </w:pPr>
      <w:r>
        <w:rPr>
          <w:rFonts w:ascii="SimSun" w:hAnsi="SimSun" w:eastAsia="SimSun" w:cs="SimSun"/>
          <w:sz w:val="20"/>
          <w:szCs w:val="20"/>
          <w:spacing w:val="7"/>
        </w:rPr>
        <w:t>对于这个过程，弗洛伊德将它命名为投射。在他对奈德兰德案例的重新</w:t>
      </w:r>
      <w:r>
        <w:rPr>
          <w:rFonts w:ascii="SimSun" w:hAnsi="SimSun" w:eastAsia="SimSun" w:cs="SimSun"/>
          <w:sz w:val="20"/>
          <w:szCs w:val="20"/>
          <w:spacing w:val="10"/>
        </w:rPr>
        <w:t xml:space="preserve"> </w:t>
      </w:r>
      <w:r>
        <w:rPr>
          <w:rFonts w:ascii="SimSun" w:hAnsi="SimSun" w:eastAsia="SimSun" w:cs="SimSun"/>
          <w:sz w:val="20"/>
          <w:szCs w:val="20"/>
          <w:spacing w:val="2"/>
        </w:rPr>
        <w:t>检验中，弗洛伊德将注意力集中在这样一个事实上：施雷伯的父亲</w:t>
      </w:r>
      <w:r>
        <w:rPr>
          <w:rFonts w:ascii="SimSun" w:hAnsi="SimSun" w:eastAsia="SimSun" w:cs="SimSun"/>
          <w:sz w:val="20"/>
          <w:szCs w:val="20"/>
          <w:spacing w:val="1"/>
        </w:rPr>
        <w:t>对孩子在身</w:t>
      </w:r>
      <w:r>
        <w:rPr>
          <w:rFonts w:ascii="SimSun" w:hAnsi="SimSun" w:eastAsia="SimSun" w:cs="SimSun"/>
          <w:sz w:val="20"/>
          <w:szCs w:val="20"/>
        </w:rPr>
        <w:t xml:space="preserve"> </w:t>
      </w:r>
      <w:r>
        <w:rPr>
          <w:rFonts w:ascii="SimSun" w:hAnsi="SimSun" w:eastAsia="SimSun" w:cs="SimSun"/>
          <w:sz w:val="20"/>
          <w:szCs w:val="20"/>
          <w:spacing w:val="8"/>
        </w:rPr>
        <w:t>体和道德方面的教育有超出常规的看法，而且还出版了一</w:t>
      </w:r>
      <w:r>
        <w:rPr>
          <w:rFonts w:ascii="SimSun" w:hAnsi="SimSun" w:eastAsia="SimSun" w:cs="SimSun"/>
          <w:sz w:val="20"/>
          <w:szCs w:val="20"/>
          <w:spacing w:val="7"/>
        </w:rPr>
        <w:t>些书来描述他的方</w:t>
      </w:r>
      <w:r>
        <w:rPr>
          <w:rFonts w:ascii="SimSun" w:hAnsi="SimSun" w:eastAsia="SimSun" w:cs="SimSun"/>
          <w:sz w:val="20"/>
          <w:szCs w:val="20"/>
        </w:rPr>
        <w:t xml:space="preserve"> </w:t>
      </w:r>
      <w:r>
        <w:rPr>
          <w:rFonts w:ascii="SimSun" w:hAnsi="SimSun" w:eastAsia="SimSun" w:cs="SimSun"/>
          <w:sz w:val="20"/>
          <w:szCs w:val="20"/>
          <w:spacing w:val="2"/>
        </w:rPr>
        <w:t>法。在这些书中，他主张在婴儿期开始制定管理制度是至关重要</w:t>
      </w:r>
      <w:r>
        <w:rPr>
          <w:rFonts w:ascii="SimSun" w:hAnsi="SimSun" w:eastAsia="SimSun" w:cs="SimSun"/>
          <w:sz w:val="20"/>
          <w:szCs w:val="20"/>
          <w:spacing w:val="1"/>
        </w:rPr>
        <w:t>的，他再三声</w:t>
      </w:r>
      <w:r>
        <w:rPr>
          <w:rFonts w:ascii="SimSun" w:hAnsi="SimSun" w:eastAsia="SimSun" w:cs="SimSun"/>
          <w:sz w:val="20"/>
          <w:szCs w:val="20"/>
        </w:rPr>
        <w:t xml:space="preserve"> </w:t>
      </w:r>
      <w:r>
        <w:rPr>
          <w:rFonts w:ascii="SimSun" w:hAnsi="SimSun" w:eastAsia="SimSun" w:cs="SimSun"/>
          <w:sz w:val="20"/>
          <w:szCs w:val="20"/>
          <w:spacing w:val="2"/>
        </w:rPr>
        <w:t>称他在自己的孩子身上使用了这种方法。因此，我们可以保险地推断，施雷伯</w:t>
      </w:r>
      <w:r>
        <w:rPr>
          <w:rFonts w:ascii="SimSun" w:hAnsi="SimSun" w:eastAsia="SimSun" w:cs="SimSun"/>
          <w:sz w:val="20"/>
          <w:szCs w:val="20"/>
        </w:rPr>
        <w:t xml:space="preserve"> </w:t>
      </w:r>
      <w:r>
        <w:rPr>
          <w:rFonts w:ascii="SimSun" w:hAnsi="SimSun" w:eastAsia="SimSun" w:cs="SimSun"/>
          <w:sz w:val="20"/>
          <w:szCs w:val="20"/>
          <w:spacing w:val="1"/>
        </w:rPr>
        <w:t>这个孩子从最早年的时候就受到了其父教育方法的影响。</w:t>
      </w:r>
    </w:p>
    <w:p>
      <w:pPr>
        <w:ind w:left="472" w:right="17" w:firstLine="419"/>
        <w:spacing w:before="2" w:line="389" w:lineRule="auto"/>
        <w:rPr>
          <w:rFonts w:ascii="SimSun" w:hAnsi="SimSun" w:eastAsia="SimSun" w:cs="SimSun"/>
          <w:sz w:val="20"/>
          <w:szCs w:val="20"/>
        </w:rPr>
      </w:pPr>
      <w:r>
        <w:rPr>
          <w:rFonts w:ascii="SimSun" w:hAnsi="SimSun" w:eastAsia="SimSun" w:cs="SimSun"/>
          <w:sz w:val="20"/>
          <w:szCs w:val="20"/>
          <w:spacing w:val="7"/>
        </w:rPr>
        <w:t>施雷伯的父亲建议，身体上的方法应该在整个童年期和青春期中使用，</w:t>
      </w:r>
      <w:r>
        <w:rPr>
          <w:rFonts w:ascii="SimSun" w:hAnsi="SimSun" w:eastAsia="SimSun" w:cs="SimSun"/>
          <w:sz w:val="20"/>
          <w:szCs w:val="20"/>
          <w:spacing w:val="2"/>
        </w:rPr>
        <w:t xml:space="preserve"> </w:t>
      </w:r>
      <w:r>
        <w:rPr>
          <w:rFonts w:ascii="SimSun" w:hAnsi="SimSun" w:eastAsia="SimSun" w:cs="SimSun"/>
          <w:sz w:val="20"/>
          <w:szCs w:val="20"/>
          <w:spacing w:val="2"/>
        </w:rPr>
        <w:t>包括一些练习和装备器具，凭借这些可以控制儿童的身体</w:t>
      </w:r>
      <w:r>
        <w:rPr>
          <w:rFonts w:ascii="SimSun" w:hAnsi="SimSun" w:eastAsia="SimSun" w:cs="SimSun"/>
          <w:sz w:val="20"/>
          <w:szCs w:val="20"/>
          <w:spacing w:val="1"/>
        </w:rPr>
        <w:t>姿态。例如，有这样</w:t>
      </w:r>
    </w:p>
    <w:p>
      <w:pPr>
        <w:pStyle w:val="BodyText"/>
        <w:spacing w:line="277" w:lineRule="auto"/>
        <w:rPr/>
      </w:pPr>
      <w:r>
        <w:drawing>
          <wp:anchor distT="0" distB="0" distL="0" distR="0" simplePos="0" relativeHeight="252281856" behindDoc="0" locked="0" layoutInCell="1" allowOverlap="1">
            <wp:simplePos x="0" y="0"/>
            <wp:positionH relativeFrom="column">
              <wp:posOffset>281178</wp:posOffset>
            </wp:positionH>
            <wp:positionV relativeFrom="paragraph">
              <wp:posOffset>100714</wp:posOffset>
            </wp:positionV>
            <wp:extent cx="1593839" cy="6360"/>
            <wp:effectExtent l="0" t="0" r="0" b="0"/>
            <wp:wrapNone/>
            <wp:docPr id="252" name="IM 252"/>
            <wp:cNvGraphicFramePr/>
            <a:graphic>
              <a:graphicData uri="http://schemas.openxmlformats.org/drawingml/2006/picture">
                <pic:pic>
                  <pic:nvPicPr>
                    <pic:cNvPr id="252" name="IM 252"/>
                    <pic:cNvPicPr/>
                  </pic:nvPicPr>
                  <pic:blipFill>
                    <a:blip r:embed="rId132"/>
                    <a:stretch>
                      <a:fillRect/>
                    </a:stretch>
                  </pic:blipFill>
                  <pic:spPr>
                    <a:xfrm rot="0">
                      <a:off x="0" y="0"/>
                      <a:ext cx="1593839" cy="6360"/>
                    </a:xfrm>
                    <a:prstGeom prst="rect">
                      <a:avLst/>
                    </a:prstGeom>
                  </pic:spPr>
                </pic:pic>
              </a:graphicData>
            </a:graphic>
          </wp:anchor>
        </w:drawing>
      </w:r>
      <w:r/>
    </w:p>
    <w:p>
      <w:pPr>
        <w:ind w:left="472" w:firstLine="410"/>
        <w:spacing w:before="65" w:line="219" w:lineRule="auto"/>
        <w:jc w:val="both"/>
        <w:rPr>
          <w:rFonts w:ascii="SimSun" w:hAnsi="SimSun" w:eastAsia="SimSun" w:cs="SimSun"/>
          <w:sz w:val="20"/>
          <w:szCs w:val="20"/>
        </w:rPr>
      </w:pPr>
      <w:r>
        <w:rPr>
          <w:rFonts w:ascii="SimSun" w:hAnsi="SimSun" w:eastAsia="SimSun" w:cs="SimSun"/>
          <w:sz w:val="20"/>
          <w:szCs w:val="20"/>
          <w:spacing w:val="-19"/>
          <w:w w:val="92"/>
        </w:rPr>
        <w:t>①除了弗洛伊德的文</w:t>
      </w:r>
      <w:r>
        <w:rPr>
          <w:rFonts w:ascii="SimSun" w:hAnsi="SimSun" w:eastAsia="SimSun" w:cs="SimSun"/>
          <w:sz w:val="20"/>
          <w:szCs w:val="20"/>
          <w:spacing w:val="-18"/>
          <w:w w:val="92"/>
        </w:rPr>
        <w:t>章和斯特雷奇在标准版本中的编辑标注之外，这份</w:t>
      </w:r>
      <w:r>
        <w:rPr>
          <w:rFonts w:ascii="SimSun" w:hAnsi="SimSun" w:eastAsia="SimSun" w:cs="SimSun"/>
          <w:sz w:val="20"/>
          <w:szCs w:val="20"/>
          <w:spacing w:val="-19"/>
          <w:w w:val="92"/>
        </w:rPr>
        <w:t>回忆录还有一份</w:t>
      </w:r>
      <w:r>
        <w:rPr>
          <w:rFonts w:ascii="SimSun" w:hAnsi="SimSun" w:eastAsia="SimSun" w:cs="SimSun"/>
          <w:sz w:val="20"/>
          <w:szCs w:val="20"/>
          <w:spacing w:val="-10"/>
          <w:w w:val="92"/>
        </w:rPr>
        <w:t>英</w:t>
      </w:r>
      <w:r>
        <w:rPr>
          <w:rFonts w:ascii="SimSun" w:hAnsi="SimSun" w:eastAsia="SimSun" w:cs="SimSun"/>
          <w:sz w:val="20"/>
          <w:szCs w:val="20"/>
        </w:rPr>
        <w:t xml:space="preserve"> </w:t>
      </w:r>
      <w:r>
        <w:rPr>
          <w:rFonts w:ascii="SimSun" w:hAnsi="SimSun" w:eastAsia="SimSun" w:cs="SimSun"/>
          <w:sz w:val="20"/>
          <w:szCs w:val="20"/>
          <w:spacing w:val="-18"/>
          <w:w w:val="96"/>
        </w:rPr>
        <w:t>文翻译可供查找，还有贝耶尔</w:t>
      </w:r>
      <w:r>
        <w:rPr>
          <w:rFonts w:ascii="Times New Roman" w:hAnsi="Times New Roman" w:eastAsia="Times New Roman" w:cs="Times New Roman"/>
          <w:sz w:val="20"/>
          <w:szCs w:val="20"/>
          <w:spacing w:val="-18"/>
          <w:w w:val="96"/>
        </w:rPr>
        <w:t>(Baumeyer,1956)</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18"/>
          <w:w w:val="96"/>
        </w:rPr>
        <w:t>发表的</w:t>
      </w:r>
      <w:r>
        <w:rPr>
          <w:rFonts w:ascii="SimSun" w:hAnsi="SimSun" w:eastAsia="SimSun" w:cs="SimSun"/>
          <w:sz w:val="20"/>
          <w:szCs w:val="20"/>
          <w:spacing w:val="-19"/>
          <w:w w:val="96"/>
        </w:rPr>
        <w:t>文章，在文章中他总结并且引述了施雷</w:t>
      </w:r>
      <w:r>
        <w:rPr>
          <w:rFonts w:ascii="SimSun" w:hAnsi="SimSun" w:eastAsia="SimSun" w:cs="SimSun"/>
          <w:sz w:val="20"/>
          <w:szCs w:val="20"/>
        </w:rPr>
        <w:t xml:space="preserve"> </w:t>
      </w:r>
      <w:r>
        <w:rPr>
          <w:rFonts w:ascii="SimSun" w:hAnsi="SimSun" w:eastAsia="SimSun" w:cs="SimSun"/>
          <w:sz w:val="20"/>
          <w:szCs w:val="20"/>
          <w:spacing w:val="-20"/>
          <w:w w:val="91"/>
        </w:rPr>
        <w:t>伯疾病的原始案例记录。奈德兰德的书目对上述文章以及施雷伯父亲的出版物提供了参考。</w:t>
      </w:r>
    </w:p>
    <w:p>
      <w:pPr>
        <w:spacing w:line="219" w:lineRule="auto"/>
        <w:sectPr>
          <w:type w:val="continuous"/>
          <w:pgSz w:w="8790" w:h="12840"/>
          <w:pgMar w:top="400" w:right="772" w:bottom="0" w:left="667" w:header="0" w:footer="0" w:gutter="0"/>
          <w:cols w:equalWidth="0" w:num="1">
            <w:col w:w="7351" w:space="0"/>
          </w:cols>
        </w:sectPr>
        <w:rPr>
          <w:rFonts w:ascii="SimSun" w:hAnsi="SimSun" w:eastAsia="SimSun" w:cs="SimSun"/>
          <w:sz w:val="20"/>
          <w:szCs w:val="20"/>
        </w:rPr>
      </w:pPr>
    </w:p>
    <w:p>
      <w:pPr>
        <w:ind w:left="5650"/>
        <w:spacing w:before="85" w:line="208" w:lineRule="auto"/>
        <w:rPr>
          <w:rFonts w:ascii="SimHei" w:hAnsi="SimHei" w:eastAsia="SimHei" w:cs="SimHei"/>
          <w:sz w:val="16"/>
          <w:szCs w:val="16"/>
        </w:rPr>
      </w:pPr>
      <w:r>
        <w:rPr>
          <w:rFonts w:ascii="SimHei" w:hAnsi="SimHei" w:eastAsia="SimHei" w:cs="SimHei"/>
          <w:sz w:val="16"/>
          <w:szCs w:val="16"/>
          <w:spacing w:val="-2"/>
        </w:rPr>
        <w:t>第十一章</w:t>
      </w:r>
    </w:p>
    <w:p>
      <w:pPr>
        <w:ind w:left="4290"/>
        <w:spacing w:line="222" w:lineRule="auto"/>
        <w:rPr>
          <w:rFonts w:ascii="Times New Roman" w:hAnsi="Times New Roman" w:eastAsia="Times New Roman" w:cs="Times New Roman"/>
          <w:sz w:val="12"/>
          <w:szCs w:val="12"/>
        </w:rPr>
      </w:pPr>
      <w:r>
        <w:rPr>
          <w:rFonts w:ascii="SimHei" w:hAnsi="SimHei" w:eastAsia="SimHei" w:cs="SimHei"/>
          <w:sz w:val="20"/>
          <w:szCs w:val="20"/>
          <w:spacing w:val="-18"/>
        </w:rPr>
        <w:t>合理化、错误归因和投射</w:t>
      </w:r>
      <w:r>
        <w:rPr>
          <w:rFonts w:ascii="SimHei" w:hAnsi="SimHei" w:eastAsia="SimHei" w:cs="SimHei"/>
          <w:sz w:val="20"/>
          <w:szCs w:val="20"/>
          <w:spacing w:val="4"/>
        </w:rPr>
        <w:t xml:space="preserve">   </w:t>
      </w:r>
      <w:r>
        <w:rPr>
          <w:rFonts w:ascii="Times New Roman" w:hAnsi="Times New Roman" w:eastAsia="Times New Roman" w:cs="Times New Roman"/>
          <w:sz w:val="12"/>
          <w:szCs w:val="12"/>
          <w:spacing w:val="-2"/>
          <w:position w:val="8"/>
        </w:rPr>
        <w:t>187</w:t>
      </w:r>
    </w:p>
    <w:p>
      <w:pPr>
        <w:pStyle w:val="BodyText"/>
        <w:spacing w:line="280" w:lineRule="auto"/>
        <w:rPr/>
      </w:pPr>
      <w:r/>
    </w:p>
    <w:p>
      <w:pPr>
        <w:pStyle w:val="BodyText"/>
        <w:spacing w:line="280"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2"/>
        </w:rPr>
        <w:t>一个器具，其设计是为了防止儿童的头向前倾或向一侧歪斜，带夹的一端绑在</w:t>
      </w:r>
      <w:r>
        <w:rPr>
          <w:rFonts w:ascii="SimSun" w:hAnsi="SimSun" w:eastAsia="SimSun" w:cs="SimSun"/>
          <w:sz w:val="20"/>
          <w:szCs w:val="20"/>
          <w:spacing w:val="1"/>
        </w:rPr>
        <w:t xml:space="preserve"> </w:t>
      </w:r>
      <w:r>
        <w:rPr>
          <w:rFonts w:ascii="SimSun" w:hAnsi="SimSun" w:eastAsia="SimSun" w:cs="SimSun"/>
          <w:sz w:val="20"/>
          <w:szCs w:val="20"/>
          <w:spacing w:val="1"/>
        </w:rPr>
        <w:t>儿童的头发上，另一端绑在他的内衣上，如果儿童没有挺直他的头的话，带夹</w:t>
      </w:r>
      <w:r>
        <w:rPr>
          <w:rFonts w:ascii="SimSun" w:hAnsi="SimSun" w:eastAsia="SimSun" w:cs="SimSun"/>
          <w:sz w:val="20"/>
          <w:szCs w:val="20"/>
          <w:spacing w:val="15"/>
        </w:rPr>
        <w:t xml:space="preserve"> </w:t>
      </w:r>
      <w:r>
        <w:rPr>
          <w:rFonts w:ascii="SimSun" w:hAnsi="SimSun" w:eastAsia="SimSun" w:cs="SimSun"/>
          <w:sz w:val="20"/>
          <w:szCs w:val="20"/>
          <w:spacing w:val="1"/>
        </w:rPr>
        <w:t>就会拉扯他的头发。因为这种装置容易产生一种僵硬的效果，因此建议每天使</w:t>
      </w:r>
      <w:r>
        <w:rPr>
          <w:rFonts w:ascii="SimSun" w:hAnsi="SimSun" w:eastAsia="SimSun" w:cs="SimSun"/>
          <w:sz w:val="20"/>
          <w:szCs w:val="20"/>
          <w:spacing w:val="14"/>
        </w:rPr>
        <w:t xml:space="preserve"> </w:t>
      </w:r>
      <w:r>
        <w:rPr>
          <w:rFonts w:ascii="SimSun" w:hAnsi="SimSun" w:eastAsia="SimSun" w:cs="SimSun"/>
          <w:sz w:val="20"/>
          <w:szCs w:val="20"/>
          <w:spacing w:val="1"/>
        </w:rPr>
        <w:t>用1或2个小时。关于练习的一个例子是，面对面放置两把椅子，中间有几十厘</w:t>
      </w:r>
      <w:r>
        <w:rPr>
          <w:rFonts w:ascii="SimSun" w:hAnsi="SimSun" w:eastAsia="SimSun" w:cs="SimSun"/>
          <w:sz w:val="20"/>
          <w:szCs w:val="20"/>
          <w:spacing w:val="14"/>
        </w:rPr>
        <w:t xml:space="preserve"> </w:t>
      </w:r>
      <w:r>
        <w:rPr>
          <w:rFonts w:ascii="SimSun" w:hAnsi="SimSun" w:eastAsia="SimSun" w:cs="SimSun"/>
          <w:sz w:val="20"/>
          <w:szCs w:val="20"/>
          <w:spacing w:val="1"/>
        </w:rPr>
        <w:t>米的缝隙。儿童受到指示，将他的头放在其中一张椅子上，将他的脚放在另一</w:t>
      </w:r>
      <w:r>
        <w:rPr>
          <w:rFonts w:ascii="SimSun" w:hAnsi="SimSun" w:eastAsia="SimSun" w:cs="SimSun"/>
          <w:sz w:val="20"/>
          <w:szCs w:val="20"/>
          <w:spacing w:val="15"/>
        </w:rPr>
        <w:t xml:space="preserve"> </w:t>
      </w:r>
      <w:r>
        <w:rPr>
          <w:rFonts w:ascii="SimSun" w:hAnsi="SimSun" w:eastAsia="SimSun" w:cs="SimSun"/>
          <w:sz w:val="20"/>
          <w:szCs w:val="20"/>
          <w:spacing w:val="1"/>
        </w:rPr>
        <w:t>张椅子上，保持它的背部挺成一个桥状，他必须保持这种姿势。施雷伯的父亲</w:t>
      </w:r>
      <w:r>
        <w:rPr>
          <w:rFonts w:ascii="SimSun" w:hAnsi="SimSun" w:eastAsia="SimSun" w:cs="SimSun"/>
          <w:sz w:val="20"/>
          <w:szCs w:val="20"/>
          <w:spacing w:val="14"/>
        </w:rPr>
        <w:t xml:space="preserve"> </w:t>
      </w:r>
      <w:r>
        <w:rPr>
          <w:rFonts w:ascii="SimSun" w:hAnsi="SimSun" w:eastAsia="SimSun" w:cs="SimSun"/>
          <w:sz w:val="20"/>
          <w:szCs w:val="20"/>
          <w:spacing w:val="2"/>
        </w:rPr>
        <w:t>设计这个装置来确保儿童坐姿笔直，他认为，除了生理上的好处，它还</w:t>
      </w:r>
      <w:r>
        <w:rPr>
          <w:rFonts w:ascii="SimSun" w:hAnsi="SimSun" w:eastAsia="SimSun" w:cs="SimSun"/>
          <w:sz w:val="20"/>
          <w:szCs w:val="20"/>
          <w:spacing w:val="1"/>
        </w:rPr>
        <w:t>提供了</w:t>
      </w:r>
      <w:r>
        <w:rPr>
          <w:rFonts w:ascii="SimSun" w:hAnsi="SimSun" w:eastAsia="SimSun" w:cs="SimSun"/>
          <w:sz w:val="20"/>
          <w:szCs w:val="20"/>
        </w:rPr>
        <w:t xml:space="preserve"> </w:t>
      </w:r>
      <w:r>
        <w:rPr>
          <w:rFonts w:ascii="SimSun" w:hAnsi="SimSun" w:eastAsia="SimSun" w:cs="SimSun"/>
          <w:sz w:val="20"/>
          <w:szCs w:val="20"/>
        </w:rPr>
        <w:t>一种有效的道德上的矫正作用。</w:t>
      </w:r>
    </w:p>
    <w:p>
      <w:pPr>
        <w:ind w:firstLine="410"/>
        <w:spacing w:before="39" w:line="378" w:lineRule="auto"/>
        <w:jc w:val="both"/>
        <w:rPr>
          <w:rFonts w:ascii="SimSun" w:hAnsi="SimSun" w:eastAsia="SimSun" w:cs="SimSun"/>
          <w:sz w:val="20"/>
          <w:szCs w:val="20"/>
        </w:rPr>
      </w:pPr>
      <w:r>
        <w:rPr>
          <w:rFonts w:ascii="SimSun" w:hAnsi="SimSun" w:eastAsia="SimSun" w:cs="SimSun"/>
          <w:sz w:val="20"/>
          <w:szCs w:val="20"/>
          <w:spacing w:val="8"/>
        </w:rPr>
        <w:t>施雷伯的父亲关于道德原则方面有极其严格的看</w:t>
      </w:r>
      <w:r>
        <w:rPr>
          <w:rFonts w:ascii="SimSun" w:hAnsi="SimSun" w:eastAsia="SimSun" w:cs="SimSun"/>
          <w:sz w:val="20"/>
          <w:szCs w:val="20"/>
          <w:spacing w:val="7"/>
        </w:rPr>
        <w:t>法。他将内心的坏元素</w:t>
      </w:r>
      <w:r>
        <w:rPr>
          <w:rFonts w:ascii="SimSun" w:hAnsi="SimSun" w:eastAsia="SimSun" w:cs="SimSun"/>
          <w:sz w:val="20"/>
          <w:szCs w:val="20"/>
        </w:rPr>
        <w:t xml:space="preserve"> </w:t>
      </w:r>
      <w:r>
        <w:rPr>
          <w:rFonts w:ascii="SimSun" w:hAnsi="SimSun" w:eastAsia="SimSun" w:cs="SimSun"/>
          <w:sz w:val="20"/>
          <w:szCs w:val="20"/>
          <w:spacing w:val="8"/>
        </w:rPr>
        <w:t>看成是“野草”,需要被“铲除”,他描述了从孩子5</w:t>
      </w:r>
      <w:r>
        <w:rPr>
          <w:rFonts w:ascii="SimSun" w:hAnsi="SimSun" w:eastAsia="SimSun" w:cs="SimSun"/>
          <w:sz w:val="20"/>
          <w:szCs w:val="20"/>
          <w:spacing w:val="7"/>
        </w:rPr>
        <w:t>—6个月时开始实施的威</w:t>
      </w:r>
      <w:r>
        <w:rPr>
          <w:rFonts w:ascii="SimSun" w:hAnsi="SimSun" w:eastAsia="SimSun" w:cs="SimSun"/>
          <w:sz w:val="20"/>
          <w:szCs w:val="20"/>
        </w:rPr>
        <w:t xml:space="preserve"> </w:t>
      </w:r>
      <w:r>
        <w:rPr>
          <w:rFonts w:ascii="SimSun" w:hAnsi="SimSun" w:eastAsia="SimSun" w:cs="SimSun"/>
          <w:sz w:val="20"/>
          <w:szCs w:val="20"/>
          <w:spacing w:val="8"/>
        </w:rPr>
        <w:t>胁和惩罚，他认为父母应该确保自己可以成为“孩子永远的主</w:t>
      </w:r>
      <w:r>
        <w:rPr>
          <w:rFonts w:ascii="SimSun" w:hAnsi="SimSun" w:eastAsia="SimSun" w:cs="SimSun"/>
          <w:sz w:val="20"/>
          <w:szCs w:val="20"/>
          <w:spacing w:val="7"/>
        </w:rPr>
        <w:t>人”。施雷伯</w:t>
      </w:r>
      <w:r>
        <w:rPr>
          <w:rFonts w:ascii="SimSun" w:hAnsi="SimSun" w:eastAsia="SimSun" w:cs="SimSun"/>
          <w:sz w:val="20"/>
          <w:szCs w:val="20"/>
        </w:rPr>
        <w:t xml:space="preserve"> </w:t>
      </w:r>
      <w:r>
        <w:rPr>
          <w:rFonts w:ascii="SimSun" w:hAnsi="SimSun" w:eastAsia="SimSun" w:cs="SimSun"/>
          <w:sz w:val="20"/>
          <w:szCs w:val="20"/>
          <w:spacing w:val="1"/>
        </w:rPr>
        <w:t>的父亲给人的强烈印象是其有精神病性的性格特点，这个印象有来自精神病医</w:t>
      </w:r>
      <w:r>
        <w:rPr>
          <w:rFonts w:ascii="SimSun" w:hAnsi="SimSun" w:eastAsia="SimSun" w:cs="SimSun"/>
          <w:sz w:val="20"/>
          <w:szCs w:val="20"/>
          <w:spacing w:val="17"/>
        </w:rPr>
        <w:t xml:space="preserve"> </w:t>
      </w:r>
      <w:r>
        <w:rPr>
          <w:rFonts w:ascii="SimSun" w:hAnsi="SimSun" w:eastAsia="SimSun" w:cs="SimSun"/>
          <w:sz w:val="20"/>
          <w:szCs w:val="20"/>
          <w:spacing w:val="1"/>
        </w:rPr>
        <w:t>生的支持，还有医生描述病人的父亲“有着冲动杀人的强迫观念”。</w:t>
      </w:r>
    </w:p>
    <w:p>
      <w:pPr>
        <w:ind w:right="15" w:firstLine="410"/>
        <w:spacing w:before="9" w:line="378" w:lineRule="auto"/>
        <w:rPr>
          <w:rFonts w:ascii="SimSun" w:hAnsi="SimSun" w:eastAsia="SimSun" w:cs="SimSun"/>
          <w:sz w:val="20"/>
          <w:szCs w:val="20"/>
        </w:rPr>
      </w:pPr>
      <w:r>
        <w:rPr>
          <w:rFonts w:ascii="SimSun" w:hAnsi="SimSun" w:eastAsia="SimSun" w:cs="SimSun"/>
          <w:sz w:val="20"/>
          <w:szCs w:val="20"/>
          <w:spacing w:val="8"/>
        </w:rPr>
        <w:t>奈德兰德将施雷伯的描述和他父亲的规则进行</w:t>
      </w:r>
      <w:r>
        <w:rPr>
          <w:rFonts w:ascii="SimSun" w:hAnsi="SimSun" w:eastAsia="SimSun" w:cs="SimSun"/>
          <w:sz w:val="20"/>
          <w:szCs w:val="20"/>
          <w:spacing w:val="7"/>
        </w:rPr>
        <w:t>了比较，发现他描述说他</w:t>
      </w:r>
      <w:r>
        <w:rPr>
          <w:rFonts w:ascii="SimSun" w:hAnsi="SimSun" w:eastAsia="SimSun" w:cs="SimSun"/>
          <w:sz w:val="20"/>
          <w:szCs w:val="20"/>
        </w:rPr>
        <w:t xml:space="preserve"> </w:t>
      </w:r>
      <w:r>
        <w:rPr>
          <w:rFonts w:ascii="SimSun" w:hAnsi="SimSun" w:eastAsia="SimSun" w:cs="SimSun"/>
          <w:sz w:val="20"/>
          <w:szCs w:val="20"/>
          <w:spacing w:val="4"/>
        </w:rPr>
        <w:t>在上帝手中收到可怕的“圣迹”,而他父亲的规则是为了他的身体和精神的健</w:t>
      </w:r>
      <w:r>
        <w:rPr>
          <w:rFonts w:ascii="SimSun" w:hAnsi="SimSun" w:eastAsia="SimSun" w:cs="SimSun"/>
          <w:sz w:val="20"/>
          <w:szCs w:val="20"/>
          <w:spacing w:val="11"/>
        </w:rPr>
        <w:t xml:space="preserve"> </w:t>
      </w:r>
      <w:r>
        <w:rPr>
          <w:rFonts w:ascii="SimSun" w:hAnsi="SimSun" w:eastAsia="SimSun" w:cs="SimSun"/>
          <w:sz w:val="20"/>
          <w:szCs w:val="20"/>
          <w:spacing w:val="1"/>
        </w:rPr>
        <w:t>康。逐点比较这些相关之处可以发现，施雷伯的症状是有迹可寻的。儿子抱怨</w:t>
      </w:r>
      <w:r>
        <w:rPr>
          <w:rFonts w:ascii="SimSun" w:hAnsi="SimSun" w:eastAsia="SimSun" w:cs="SimSun"/>
          <w:sz w:val="20"/>
          <w:szCs w:val="20"/>
          <w:spacing w:val="17"/>
        </w:rPr>
        <w:t xml:space="preserve"> </w:t>
      </w:r>
      <w:r>
        <w:rPr>
          <w:rFonts w:ascii="SimSun" w:hAnsi="SimSun" w:eastAsia="SimSun" w:cs="SimSun"/>
          <w:sz w:val="20"/>
          <w:szCs w:val="20"/>
          <w:spacing w:val="4"/>
        </w:rPr>
        <w:t>了关于热和冷的“圣迹”。因为为了使婴儿变得坚韧，父亲规定婴儿应该从3</w:t>
      </w:r>
      <w:r>
        <w:rPr>
          <w:rFonts w:ascii="SimSun" w:hAnsi="SimSun" w:eastAsia="SimSun" w:cs="SimSun"/>
          <w:sz w:val="20"/>
          <w:szCs w:val="20"/>
          <w:spacing w:val="15"/>
        </w:rPr>
        <w:t xml:space="preserve"> </w:t>
      </w:r>
      <w:r>
        <w:rPr>
          <w:rFonts w:ascii="SimSun" w:hAnsi="SimSun" w:eastAsia="SimSun" w:cs="SimSun"/>
          <w:sz w:val="20"/>
          <w:szCs w:val="20"/>
          <w:spacing w:val="1"/>
        </w:rPr>
        <w:t>个月时开始用冷水洗澡，并接受局部的冷敷。儿子抱怨他的眼睛和眼睑是那些</w:t>
      </w:r>
      <w:r>
        <w:rPr>
          <w:rFonts w:ascii="SimSun" w:hAnsi="SimSun" w:eastAsia="SimSun" w:cs="SimSun"/>
          <w:sz w:val="20"/>
          <w:szCs w:val="20"/>
          <w:spacing w:val="15"/>
        </w:rPr>
        <w:t xml:space="preserve"> </w:t>
      </w:r>
      <w:r>
        <w:rPr>
          <w:rFonts w:ascii="SimSun" w:hAnsi="SimSun" w:eastAsia="SimSun" w:cs="SimSun"/>
          <w:sz w:val="20"/>
          <w:szCs w:val="20"/>
          <w:spacing w:val="2"/>
        </w:rPr>
        <w:t>不间断的“圣迹”的目标，其实是因为父亲</w:t>
      </w:r>
      <w:r>
        <w:rPr>
          <w:rFonts w:ascii="SimSun" w:hAnsi="SimSun" w:eastAsia="SimSun" w:cs="SimSun"/>
          <w:sz w:val="20"/>
          <w:szCs w:val="20"/>
          <w:spacing w:val="1"/>
        </w:rPr>
        <w:t>规定他要进行重复的视觉练习，如</w:t>
      </w:r>
      <w:r>
        <w:rPr>
          <w:rFonts w:ascii="SimSun" w:hAnsi="SimSun" w:eastAsia="SimSun" w:cs="SimSun"/>
          <w:sz w:val="20"/>
          <w:szCs w:val="20"/>
        </w:rPr>
        <w:t xml:space="preserve"> </w:t>
      </w:r>
      <w:r>
        <w:rPr>
          <w:rFonts w:ascii="SimSun" w:hAnsi="SimSun" w:eastAsia="SimSun" w:cs="SimSun"/>
          <w:sz w:val="20"/>
          <w:szCs w:val="20"/>
          <w:spacing w:val="1"/>
        </w:rPr>
        <w:t>果在过度的刺激之后眼睛处于激惹和疲劳状态，父亲还建议他用</w:t>
      </w:r>
      <w:r>
        <w:rPr>
          <w:rFonts w:ascii="SimSun" w:hAnsi="SimSun" w:eastAsia="SimSun" w:cs="SimSun"/>
          <w:sz w:val="20"/>
          <w:szCs w:val="20"/>
        </w:rPr>
        <w:t>冷水喷眼睛。 </w:t>
      </w:r>
      <w:r>
        <w:rPr>
          <w:rFonts w:ascii="SimSun" w:hAnsi="SimSun" w:eastAsia="SimSun" w:cs="SimSun"/>
          <w:sz w:val="20"/>
          <w:szCs w:val="20"/>
          <w:spacing w:val="4"/>
        </w:rPr>
        <w:t>施雷伯描述了一个“圣迹”,在这个事件中，他的整个胸腔壁</w:t>
      </w:r>
      <w:r>
        <w:rPr>
          <w:rFonts w:ascii="SimSun" w:hAnsi="SimSun" w:eastAsia="SimSun" w:cs="SimSun"/>
          <w:sz w:val="20"/>
          <w:szCs w:val="20"/>
          <w:spacing w:val="3"/>
        </w:rPr>
        <w:t>都遭受到挤压。</w:t>
      </w:r>
      <w:r>
        <w:rPr>
          <w:rFonts w:ascii="SimSun" w:hAnsi="SimSun" w:eastAsia="SimSun" w:cs="SimSun"/>
          <w:sz w:val="20"/>
          <w:szCs w:val="20"/>
        </w:rPr>
        <w:t xml:space="preserve"> </w:t>
      </w:r>
      <w:r>
        <w:rPr>
          <w:rFonts w:ascii="SimSun" w:hAnsi="SimSun" w:eastAsia="SimSun" w:cs="SimSun"/>
          <w:sz w:val="20"/>
          <w:szCs w:val="20"/>
          <w:spacing w:val="1"/>
        </w:rPr>
        <w:t>父亲规定如果他的坐姿不是笔直的，则用一个由铁棍组成模具挤压锁骨。</w:t>
      </w:r>
    </w:p>
    <w:p>
      <w:pPr>
        <w:ind w:right="9" w:firstLine="410"/>
        <w:spacing w:before="45" w:line="389" w:lineRule="auto"/>
        <w:jc w:val="both"/>
        <w:rPr>
          <w:rFonts w:ascii="SimSun" w:hAnsi="SimSun" w:eastAsia="SimSun" w:cs="SimSun"/>
          <w:sz w:val="20"/>
          <w:szCs w:val="20"/>
        </w:rPr>
      </w:pPr>
      <w:r>
        <w:rPr>
          <w:rFonts w:ascii="SimSun" w:hAnsi="SimSun" w:eastAsia="SimSun" w:cs="SimSun"/>
          <w:sz w:val="20"/>
          <w:szCs w:val="20"/>
          <w:spacing w:val="8"/>
        </w:rPr>
        <w:t>鉴于这些值得注意的相似之处，奈德兰德对案例的假设与上文列出的四</w:t>
      </w:r>
      <w:r>
        <w:rPr>
          <w:rFonts w:ascii="SimSun" w:hAnsi="SimSun" w:eastAsia="SimSun" w:cs="SimSun"/>
          <w:sz w:val="20"/>
          <w:szCs w:val="20"/>
          <w:spacing w:val="1"/>
        </w:rPr>
        <w:t xml:space="preserve"> </w:t>
      </w:r>
      <w:r>
        <w:rPr>
          <w:rFonts w:ascii="SimSun" w:hAnsi="SimSun" w:eastAsia="SimSun" w:cs="SimSun"/>
          <w:sz w:val="20"/>
          <w:szCs w:val="20"/>
          <w:spacing w:val="2"/>
        </w:rPr>
        <w:t>项可能的解释中的第二项一致，即施雷伯关于</w:t>
      </w:r>
      <w:r>
        <w:rPr>
          <w:rFonts w:ascii="SimSun" w:hAnsi="SimSun" w:eastAsia="SimSun" w:cs="SimSun"/>
          <w:sz w:val="20"/>
          <w:szCs w:val="20"/>
          <w:spacing w:val="1"/>
        </w:rPr>
        <w:t>上帝对待他的方式的这一妄想的</w:t>
      </w:r>
      <w:r>
        <w:rPr>
          <w:rFonts w:ascii="SimSun" w:hAnsi="SimSun" w:eastAsia="SimSun" w:cs="SimSun"/>
          <w:sz w:val="20"/>
          <w:szCs w:val="20"/>
        </w:rPr>
        <w:t xml:space="preserve"> </w:t>
      </w:r>
      <w:r>
        <w:rPr>
          <w:rFonts w:ascii="SimSun" w:hAnsi="SimSun" w:eastAsia="SimSun" w:cs="SimSun"/>
          <w:sz w:val="20"/>
          <w:szCs w:val="20"/>
          <w:spacing w:val="1"/>
        </w:rPr>
        <w:t>信念来自他对自己还是一个孩子时父亲如何对待他的记忆。信念的妄想性质之</w:t>
      </w:r>
      <w:r>
        <w:rPr>
          <w:rFonts w:ascii="SimSun" w:hAnsi="SimSun" w:eastAsia="SimSun" w:cs="SimSun"/>
          <w:sz w:val="20"/>
          <w:szCs w:val="20"/>
          <w:spacing w:val="12"/>
        </w:rPr>
        <w:t xml:space="preserve"> </w:t>
      </w:r>
      <w:r>
        <w:rPr>
          <w:rFonts w:ascii="SimSun" w:hAnsi="SimSun" w:eastAsia="SimSun" w:cs="SimSun"/>
          <w:sz w:val="20"/>
          <w:szCs w:val="20"/>
          <w:spacing w:val="1"/>
        </w:rPr>
        <w:t>后被认为是由于患者将自己遭遇的根源归结于上帝现在对待他的方式，而不是</w:t>
      </w:r>
    </w:p>
    <w:p>
      <w:pPr>
        <w:spacing w:line="389" w:lineRule="auto"/>
        <w:sectPr>
          <w:pgSz w:w="8790" w:h="12830"/>
          <w:pgMar w:top="400" w:right="999" w:bottom="0" w:left="919" w:header="0" w:footer="0" w:gutter="0"/>
        </w:sectPr>
        <w:rPr>
          <w:rFonts w:ascii="SimSun" w:hAnsi="SimSun" w:eastAsia="SimSun" w:cs="SimSun"/>
          <w:sz w:val="20"/>
          <w:szCs w:val="20"/>
        </w:rPr>
      </w:pPr>
    </w:p>
    <w:p>
      <w:pPr>
        <w:ind w:left="540"/>
        <w:spacing w:before="21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188</w:t>
      </w:r>
    </w:p>
    <w:p>
      <w:pPr>
        <w:spacing w:line="153" w:lineRule="exact"/>
        <w:rPr/>
      </w:pPr>
      <w:r/>
    </w:p>
    <w:p>
      <w:pPr>
        <w:pStyle w:val="BodyText"/>
        <w:spacing w:line="14" w:lineRule="auto"/>
        <w:rPr>
          <w:sz w:val="2"/>
        </w:rPr>
      </w:pPr>
      <w:r>
        <w:rPr>
          <w:sz w:val="2"/>
          <w:szCs w:val="2"/>
        </w:rPr>
        <w:br w:type="column"/>
      </w:r>
    </w:p>
    <w:p>
      <w:pPr>
        <w:ind w:left="130"/>
        <w:spacing w:before="115"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pgSz w:w="8790" w:h="12840"/>
          <w:pgMar w:top="400" w:right="853" w:bottom="0" w:left="529" w:header="0" w:footer="0" w:gutter="0"/>
          <w:cols w:equalWidth="0" w:num="2" w:sep="1">
            <w:col w:w="851" w:space="100"/>
            <w:col w:w="6457" w:space="0"/>
          </w:cols>
        </w:sectPr>
        <w:rPr>
          <w:rFonts w:ascii="SimHei" w:hAnsi="SimHei" w:eastAsia="SimHei" w:cs="SimHei"/>
          <w:sz w:val="20"/>
          <w:szCs w:val="20"/>
        </w:rPr>
      </w:pPr>
    </w:p>
    <w:p>
      <w:pPr>
        <w:pStyle w:val="BodyText"/>
        <w:spacing w:line="265" w:lineRule="auto"/>
        <w:rPr/>
      </w:pPr>
      <w:r/>
    </w:p>
    <w:p>
      <w:pPr>
        <w:pStyle w:val="BodyText"/>
        <w:spacing w:line="265" w:lineRule="auto"/>
        <w:rPr/>
      </w:pPr>
      <w:r/>
    </w:p>
    <w:p>
      <w:pPr>
        <w:ind w:left="540" w:right="2"/>
        <w:spacing w:before="65" w:line="379" w:lineRule="auto"/>
        <w:rPr>
          <w:rFonts w:ascii="SimSun" w:hAnsi="SimSun" w:eastAsia="SimSun" w:cs="SimSun"/>
          <w:sz w:val="20"/>
          <w:szCs w:val="20"/>
        </w:rPr>
      </w:pPr>
      <w:r>
        <w:rPr>
          <w:rFonts w:ascii="SimSun" w:hAnsi="SimSun" w:eastAsia="SimSun" w:cs="SimSun"/>
          <w:sz w:val="20"/>
          <w:szCs w:val="20"/>
          <w:spacing w:val="2"/>
        </w:rPr>
        <w:t>归因于他父亲过去对待他的方式，他将自己遭遇的机制</w:t>
      </w:r>
      <w:r>
        <w:rPr>
          <w:rFonts w:ascii="SimSun" w:hAnsi="SimSun" w:eastAsia="SimSun" w:cs="SimSun"/>
          <w:sz w:val="20"/>
          <w:szCs w:val="20"/>
          <w:spacing w:val="1"/>
        </w:rPr>
        <w:t>归因于“射线”和“圣</w:t>
      </w:r>
      <w:r>
        <w:rPr>
          <w:rFonts w:ascii="SimSun" w:hAnsi="SimSun" w:eastAsia="SimSun" w:cs="SimSun"/>
          <w:sz w:val="20"/>
          <w:szCs w:val="20"/>
        </w:rPr>
        <w:t xml:space="preserve"> </w:t>
      </w:r>
      <w:r>
        <w:rPr>
          <w:rFonts w:ascii="SimSun" w:hAnsi="SimSun" w:eastAsia="SimSun" w:cs="SimSun"/>
          <w:sz w:val="20"/>
          <w:szCs w:val="20"/>
          <w:spacing w:val="8"/>
        </w:rPr>
        <w:t>迹”,而不是归因于他父母对他实际上的操纵。如同奈德兰德(</w:t>
      </w:r>
      <w:r>
        <w:rPr>
          <w:rFonts w:ascii="SimSun" w:hAnsi="SimSun" w:eastAsia="SimSun" w:cs="SimSun"/>
          <w:sz w:val="20"/>
          <w:szCs w:val="20"/>
        </w:rPr>
        <w:t>Niederland</w:t>
      </w:r>
      <w:r>
        <w:rPr>
          <w:rFonts w:ascii="SimSun" w:hAnsi="SimSun" w:eastAsia="SimSun" w:cs="SimSun"/>
          <w:sz w:val="20"/>
          <w:szCs w:val="20"/>
          <w:spacing w:val="8"/>
        </w:rPr>
        <w:t>,</w:t>
      </w:r>
      <w:r>
        <w:rPr>
          <w:rFonts w:ascii="SimSun" w:hAnsi="SimSun" w:eastAsia="SimSun" w:cs="SimSun"/>
          <w:sz w:val="20"/>
          <w:szCs w:val="20"/>
          <w:spacing w:val="6"/>
        </w:rPr>
        <w:t xml:space="preserve">  </w:t>
      </w:r>
      <w:r>
        <w:rPr>
          <w:rFonts w:ascii="SimSun" w:hAnsi="SimSun" w:eastAsia="SimSun" w:cs="SimSun"/>
          <w:sz w:val="20"/>
          <w:szCs w:val="20"/>
          <w:spacing w:val="4"/>
        </w:rPr>
        <w:t>1959a) 自己表示的那样，这个假设与弗洛伊德在他生命最后所持的观点一致</w:t>
      </w:r>
      <w:r>
        <w:rPr>
          <w:rFonts w:ascii="SimSun" w:hAnsi="SimSun" w:eastAsia="SimSun" w:cs="SimSun"/>
          <w:sz w:val="20"/>
          <w:szCs w:val="20"/>
          <w:spacing w:val="8"/>
        </w:rPr>
        <w:t xml:space="preserve"> </w:t>
      </w:r>
      <w:r>
        <w:rPr>
          <w:rFonts w:ascii="SimSun" w:hAnsi="SimSun" w:eastAsia="SimSun" w:cs="SimSun"/>
          <w:sz w:val="20"/>
          <w:szCs w:val="20"/>
          <w:spacing w:val="8"/>
        </w:rPr>
        <w:t>(但是这个观点依旧很少被用到)。关于幻觉，弗洛伊</w:t>
      </w:r>
      <w:r>
        <w:rPr>
          <w:rFonts w:ascii="SimSun" w:hAnsi="SimSun" w:eastAsia="SimSun" w:cs="SimSun"/>
          <w:sz w:val="20"/>
          <w:szCs w:val="20"/>
          <w:spacing w:val="7"/>
        </w:rPr>
        <w:t>德认为，是“婴儿时期</w:t>
      </w:r>
      <w:r>
        <w:rPr>
          <w:rFonts w:ascii="SimSun" w:hAnsi="SimSun" w:eastAsia="SimSun" w:cs="SimSun"/>
          <w:sz w:val="20"/>
          <w:szCs w:val="20"/>
        </w:rPr>
        <w:t xml:space="preserve"> </w:t>
      </w:r>
      <w:r>
        <w:rPr>
          <w:rFonts w:ascii="SimSun" w:hAnsi="SimSun" w:eastAsia="SimSun" w:cs="SimSun"/>
          <w:sz w:val="20"/>
          <w:szCs w:val="20"/>
          <w:spacing w:val="4"/>
        </w:rPr>
        <w:t>经历过的事情，被遗忘了之后又回来了</w:t>
      </w:r>
      <w:r>
        <w:rPr>
          <w:rFonts w:ascii="SimSun" w:hAnsi="SimSun" w:eastAsia="SimSun" w:cs="SimSun"/>
          <w:sz w:val="20"/>
          <w:szCs w:val="20"/>
          <w:spacing w:val="-74"/>
        </w:rPr>
        <w:t xml:space="preserve"> </w:t>
      </w:r>
      <w:r>
        <w:rPr>
          <w:rFonts w:ascii="SimSun" w:hAnsi="SimSun" w:eastAsia="SimSun" w:cs="SimSun"/>
          <w:sz w:val="20"/>
          <w:szCs w:val="20"/>
          <w:spacing w:val="4"/>
        </w:rPr>
        <w:t>……</w:t>
      </w:r>
      <w:r>
        <w:rPr>
          <w:rFonts w:ascii="SimSun" w:hAnsi="SimSun" w:eastAsia="SimSun" w:cs="SimSun"/>
          <w:sz w:val="20"/>
          <w:szCs w:val="20"/>
          <w:spacing w:val="-71"/>
        </w:rPr>
        <w:t xml:space="preserve"> </w:t>
      </w:r>
      <w:r>
        <w:rPr>
          <w:rFonts w:ascii="SimSun" w:hAnsi="SimSun" w:eastAsia="SimSun" w:cs="SimSun"/>
          <w:sz w:val="20"/>
          <w:szCs w:val="20"/>
          <w:spacing w:val="4"/>
        </w:rPr>
        <w:t>”</w:t>
      </w:r>
    </w:p>
    <w:p>
      <w:pPr>
        <w:ind w:left="540" w:right="6" w:firstLine="430"/>
        <w:spacing w:before="11" w:line="379" w:lineRule="auto"/>
        <w:jc w:val="both"/>
        <w:rPr>
          <w:rFonts w:ascii="SimSun" w:hAnsi="SimSun" w:eastAsia="SimSun" w:cs="SimSun"/>
          <w:sz w:val="20"/>
          <w:szCs w:val="20"/>
        </w:rPr>
      </w:pPr>
      <w:r>
        <w:rPr>
          <w:rFonts w:ascii="SimSun" w:hAnsi="SimSun" w:eastAsia="SimSun" w:cs="SimSun"/>
          <w:sz w:val="20"/>
          <w:szCs w:val="20"/>
          <w:spacing w:val="14"/>
        </w:rPr>
        <w:t>如果这种理解偏执型妄想的方式被采用了，我们仍然有许多需要解决</w:t>
      </w:r>
      <w:r>
        <w:rPr>
          <w:rFonts w:ascii="SimSun" w:hAnsi="SimSun" w:eastAsia="SimSun" w:cs="SimSun"/>
          <w:sz w:val="20"/>
          <w:szCs w:val="20"/>
          <w:spacing w:val="6"/>
        </w:rPr>
        <w:t xml:space="preserve"> </w:t>
      </w:r>
      <w:r>
        <w:rPr>
          <w:rFonts w:ascii="SimSun" w:hAnsi="SimSun" w:eastAsia="SimSun" w:cs="SimSun"/>
          <w:sz w:val="20"/>
          <w:szCs w:val="20"/>
          <w:spacing w:val="11"/>
        </w:rPr>
        <w:t>的问题。为什么病人对于童年时父母是如何对待他的没有记忆</w:t>
      </w:r>
      <w:r>
        <w:rPr>
          <w:rFonts w:ascii="SimSun" w:hAnsi="SimSun" w:eastAsia="SimSun" w:cs="SimSun"/>
          <w:sz w:val="20"/>
          <w:szCs w:val="20"/>
          <w:spacing w:val="10"/>
        </w:rPr>
        <w:t>?为什么童年</w:t>
      </w:r>
      <w:r>
        <w:rPr>
          <w:rFonts w:ascii="SimSun" w:hAnsi="SimSun" w:eastAsia="SimSun" w:cs="SimSun"/>
          <w:sz w:val="20"/>
          <w:szCs w:val="20"/>
        </w:rPr>
        <w:t xml:space="preserve"> </w:t>
      </w:r>
      <w:r>
        <w:rPr>
          <w:rFonts w:ascii="SimSun" w:hAnsi="SimSun" w:eastAsia="SimSun" w:cs="SimSun"/>
          <w:sz w:val="20"/>
          <w:szCs w:val="20"/>
          <w:spacing w:val="14"/>
        </w:rPr>
        <w:t>期的经历反而在时间上错位了?为什么该为此负责的对象被错认了?</w:t>
      </w:r>
      <w:r>
        <w:rPr>
          <w:rFonts w:ascii="SimSun" w:hAnsi="SimSun" w:eastAsia="SimSun" w:cs="SimSun"/>
          <w:sz w:val="20"/>
          <w:szCs w:val="20"/>
          <w:spacing w:val="13"/>
        </w:rPr>
        <w:t>对这些</w:t>
      </w:r>
      <w:r>
        <w:rPr>
          <w:rFonts w:ascii="SimSun" w:hAnsi="SimSun" w:eastAsia="SimSun" w:cs="SimSun"/>
          <w:sz w:val="20"/>
          <w:szCs w:val="20"/>
        </w:rPr>
        <w:t xml:space="preserve"> </w:t>
      </w:r>
      <w:r>
        <w:rPr>
          <w:rFonts w:ascii="SimSun" w:hAnsi="SimSun" w:eastAsia="SimSun" w:cs="SimSun"/>
          <w:sz w:val="20"/>
          <w:szCs w:val="20"/>
          <w:spacing w:val="8"/>
        </w:rPr>
        <w:t>问题的可能的答案引起了一些假设，即这类强制令是父母</w:t>
      </w:r>
      <w:r>
        <w:rPr>
          <w:rFonts w:ascii="SimSun" w:hAnsi="SimSun" w:eastAsia="SimSun" w:cs="SimSun"/>
          <w:sz w:val="20"/>
          <w:szCs w:val="20"/>
          <w:spacing w:val="7"/>
        </w:rPr>
        <w:t>以明示或暗示的方</w:t>
      </w:r>
      <w:r>
        <w:rPr>
          <w:rFonts w:ascii="SimSun" w:hAnsi="SimSun" w:eastAsia="SimSun" w:cs="SimSun"/>
          <w:sz w:val="20"/>
          <w:szCs w:val="20"/>
        </w:rPr>
        <w:t xml:space="preserve"> </w:t>
      </w:r>
      <w:r>
        <w:rPr>
          <w:rFonts w:ascii="SimSun" w:hAnsi="SimSun" w:eastAsia="SimSun" w:cs="SimSun"/>
          <w:sz w:val="20"/>
          <w:szCs w:val="20"/>
          <w:spacing w:val="8"/>
        </w:rPr>
        <w:t>式传递给孩子的。例如，对孩子的一个强制令的解释是，不论</w:t>
      </w:r>
      <w:r>
        <w:rPr>
          <w:rFonts w:ascii="SimSun" w:hAnsi="SimSun" w:eastAsia="SimSun" w:cs="SimSun"/>
          <w:sz w:val="20"/>
          <w:szCs w:val="20"/>
          <w:spacing w:val="7"/>
        </w:rPr>
        <w:t>什么事情发生</w:t>
      </w:r>
      <w:r>
        <w:rPr>
          <w:rFonts w:ascii="SimSun" w:hAnsi="SimSun" w:eastAsia="SimSun" w:cs="SimSun"/>
          <w:sz w:val="20"/>
          <w:szCs w:val="20"/>
        </w:rPr>
        <w:t xml:space="preserve"> </w:t>
      </w:r>
      <w:r>
        <w:rPr>
          <w:rFonts w:ascii="SimSun" w:hAnsi="SimSun" w:eastAsia="SimSun" w:cs="SimSun"/>
          <w:sz w:val="20"/>
          <w:szCs w:val="20"/>
          <w:spacing w:val="14"/>
        </w:rPr>
        <w:t>在他身上都是有益的，要将他的父母视作不可批评的，不去感觉也不去记</w:t>
      </w:r>
      <w:r>
        <w:rPr>
          <w:rFonts w:ascii="SimSun" w:hAnsi="SimSun" w:eastAsia="SimSun" w:cs="SimSun"/>
          <w:sz w:val="20"/>
          <w:szCs w:val="20"/>
          <w:spacing w:val="10"/>
        </w:rPr>
        <w:t xml:space="preserve"> </w:t>
      </w:r>
      <w:r>
        <w:rPr>
          <w:rFonts w:ascii="SimSun" w:hAnsi="SimSun" w:eastAsia="SimSun" w:cs="SimSun"/>
          <w:sz w:val="20"/>
          <w:szCs w:val="20"/>
          <w:spacing w:val="14"/>
        </w:rPr>
        <w:t>忆他们持续目击或经历的某些事件。这些假设在近期的一篇论文中由沙茨</w:t>
      </w:r>
      <w:r>
        <w:rPr>
          <w:rFonts w:ascii="SimSun" w:hAnsi="SimSun" w:eastAsia="SimSun" w:cs="SimSun"/>
          <w:sz w:val="20"/>
          <w:szCs w:val="20"/>
          <w:spacing w:val="10"/>
        </w:rPr>
        <w:t xml:space="preserve"> </w:t>
      </w:r>
      <w:r>
        <w:rPr>
          <w:rFonts w:ascii="SimSun" w:hAnsi="SimSun" w:eastAsia="SimSun" w:cs="SimSun"/>
          <w:sz w:val="20"/>
          <w:szCs w:val="20"/>
          <w:spacing w:val="7"/>
        </w:rPr>
        <w:t>曼</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Schatzman</w:t>
      </w:r>
      <w:r>
        <w:rPr>
          <w:rFonts w:ascii="Times New Roman" w:hAnsi="Times New Roman" w:eastAsia="Times New Roman" w:cs="Times New Roman"/>
          <w:sz w:val="20"/>
          <w:szCs w:val="20"/>
          <w:spacing w:val="7"/>
        </w:rPr>
        <w:t>,1971)         </w:t>
      </w:r>
      <w:r>
        <w:rPr>
          <w:rFonts w:ascii="SimSun" w:hAnsi="SimSun" w:eastAsia="SimSun" w:cs="SimSun"/>
          <w:sz w:val="20"/>
          <w:szCs w:val="20"/>
          <w:spacing w:val="7"/>
        </w:rPr>
        <w:t>提出，许多证据证明它们适用于施雷伯的案例。然</w:t>
      </w:r>
      <w:r>
        <w:rPr>
          <w:rFonts w:ascii="SimSun" w:hAnsi="SimSun" w:eastAsia="SimSun" w:cs="SimSun"/>
          <w:sz w:val="20"/>
          <w:szCs w:val="20"/>
        </w:rPr>
        <w:t xml:space="preserve"> </w:t>
      </w:r>
      <w:r>
        <w:rPr>
          <w:rFonts w:ascii="SimSun" w:hAnsi="SimSun" w:eastAsia="SimSun" w:cs="SimSun"/>
          <w:sz w:val="20"/>
          <w:szCs w:val="20"/>
          <w:spacing w:val="7"/>
        </w:rPr>
        <w:t>而，一个更加深远的假设是孩子希望以一种赞赏的眼光来看待他们的</w:t>
      </w:r>
      <w:r>
        <w:rPr>
          <w:rFonts w:ascii="SimSun" w:hAnsi="SimSun" w:eastAsia="SimSun" w:cs="SimSun"/>
          <w:sz w:val="20"/>
          <w:szCs w:val="20"/>
          <w:spacing w:val="6"/>
        </w:rPr>
        <w:t>父母，</w:t>
      </w:r>
      <w:r>
        <w:rPr>
          <w:rFonts w:ascii="SimSun" w:hAnsi="SimSun" w:eastAsia="SimSun" w:cs="SimSun"/>
          <w:sz w:val="20"/>
          <w:szCs w:val="20"/>
        </w:rPr>
        <w:t xml:space="preserve"> </w:t>
      </w:r>
      <w:r>
        <w:rPr>
          <w:rFonts w:ascii="SimSun" w:hAnsi="SimSun" w:eastAsia="SimSun" w:cs="SimSun"/>
          <w:sz w:val="20"/>
          <w:szCs w:val="20"/>
          <w:spacing w:val="4"/>
        </w:rPr>
        <w:t>并且经常据此歪曲他们的知觉。</w:t>
      </w:r>
    </w:p>
    <w:p>
      <w:pPr>
        <w:ind w:left="540" w:firstLine="419"/>
        <w:spacing w:before="38" w:line="330" w:lineRule="auto"/>
        <w:jc w:val="both"/>
        <w:rPr>
          <w:rFonts w:ascii="SimSun" w:hAnsi="SimSun" w:eastAsia="SimSun" w:cs="SimSun"/>
          <w:sz w:val="20"/>
          <w:szCs w:val="20"/>
        </w:rPr>
      </w:pPr>
      <w:r>
        <w:rPr>
          <w:rFonts w:ascii="SimSun" w:hAnsi="SimSun" w:eastAsia="SimSun" w:cs="SimSun"/>
          <w:sz w:val="20"/>
          <w:szCs w:val="20"/>
          <w:spacing w:val="8"/>
        </w:rPr>
        <w:t>这些问题我们会在第二十章进行更深入的研究。同</w:t>
      </w:r>
      <w:r>
        <w:rPr>
          <w:rFonts w:ascii="SimSun" w:hAnsi="SimSun" w:eastAsia="SimSun" w:cs="SimSun"/>
          <w:sz w:val="20"/>
          <w:szCs w:val="20"/>
          <w:spacing w:val="7"/>
        </w:rPr>
        <w:t>时，我们已提过足够</w:t>
      </w:r>
      <w:r>
        <w:rPr>
          <w:rFonts w:ascii="SimSun" w:hAnsi="SimSun" w:eastAsia="SimSun" w:cs="SimSun"/>
          <w:sz w:val="20"/>
          <w:szCs w:val="20"/>
        </w:rPr>
        <w:t xml:space="preserve"> </w:t>
      </w:r>
      <w:r>
        <w:rPr>
          <w:rFonts w:ascii="SimSun" w:hAnsi="SimSun" w:eastAsia="SimSun" w:cs="SimSun"/>
          <w:sz w:val="20"/>
          <w:szCs w:val="20"/>
          <w:spacing w:val="2"/>
        </w:rPr>
        <w:t>多的事实都表明，当童年时期真实的经历可以被感知</w:t>
      </w:r>
      <w:r>
        <w:rPr>
          <w:rFonts w:ascii="SimSun" w:hAnsi="SimSun" w:eastAsia="SimSun" w:cs="SimSun"/>
          <w:sz w:val="20"/>
          <w:szCs w:val="20"/>
          <w:spacing w:val="1"/>
        </w:rPr>
        <w:t>，并被纳入思考时，成年</w:t>
      </w:r>
      <w:r>
        <w:rPr>
          <w:rFonts w:ascii="SimSun" w:hAnsi="SimSun" w:eastAsia="SimSun" w:cs="SimSun"/>
          <w:sz w:val="20"/>
          <w:szCs w:val="20"/>
        </w:rPr>
        <w:t xml:space="preserve"> </w:t>
      </w:r>
      <w:r>
        <w:rPr>
          <w:rFonts w:ascii="SimSun" w:hAnsi="SimSun" w:eastAsia="SimSun" w:cs="SimSun"/>
          <w:sz w:val="20"/>
          <w:szCs w:val="20"/>
          <w:spacing w:val="2"/>
        </w:rPr>
        <w:t>病人的病理性恐惧经常可以以一种全新的观点来看待。曾经被看作是自</w:t>
      </w:r>
      <w:r>
        <w:rPr>
          <w:rFonts w:ascii="SimSun" w:hAnsi="SimSun" w:eastAsia="SimSun" w:cs="SimSun"/>
          <w:sz w:val="20"/>
          <w:szCs w:val="20"/>
          <w:spacing w:val="1"/>
        </w:rPr>
        <w:t>发的和</w:t>
      </w:r>
      <w:r>
        <w:rPr>
          <w:rFonts w:ascii="SimSun" w:hAnsi="SimSun" w:eastAsia="SimSun" w:cs="SimSun"/>
          <w:sz w:val="20"/>
          <w:szCs w:val="20"/>
        </w:rPr>
        <w:t xml:space="preserve"> </w:t>
      </w:r>
      <w:r>
        <w:rPr>
          <w:rFonts w:ascii="SimSun" w:hAnsi="SimSun" w:eastAsia="SimSun" w:cs="SimSun"/>
          <w:sz w:val="20"/>
          <w:szCs w:val="20"/>
          <w:spacing w:val="1"/>
        </w:rPr>
        <w:t>想象性的偏执性症状，现在被看作是可理解的，是对过去事件的反</w:t>
      </w:r>
      <w:r>
        <w:rPr>
          <w:rFonts w:ascii="SimSun" w:hAnsi="SimSun" w:eastAsia="SimSun" w:cs="SimSun"/>
          <w:sz w:val="20"/>
          <w:szCs w:val="20"/>
        </w:rPr>
        <w:t>应。</w:t>
      </w:r>
    </w:p>
    <w:p>
      <w:pPr>
        <w:spacing w:line="330" w:lineRule="auto"/>
        <w:sectPr>
          <w:type w:val="continuous"/>
          <w:pgSz w:w="8790" w:h="12840"/>
          <w:pgMar w:top="400" w:right="853" w:bottom="0" w:left="529" w:header="0" w:footer="0" w:gutter="0"/>
          <w:cols w:equalWidth="0" w:num="1">
            <w:col w:w="7407" w:space="0"/>
          </w:cols>
        </w:sectPr>
        <w:rPr>
          <w:rFonts w:ascii="SimSun" w:hAnsi="SimSun" w:eastAsia="SimSun" w:cs="SimSun"/>
          <w:sz w:val="20"/>
          <w:szCs w:val="2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4" w:right="4846" w:firstLine="1"/>
        <w:spacing w:before="143" w:line="319" w:lineRule="auto"/>
        <w:rPr>
          <w:rFonts w:ascii="SimHei" w:hAnsi="SimHei" w:eastAsia="SimHei" w:cs="SimHei"/>
          <w:sz w:val="34"/>
          <w:szCs w:val="34"/>
        </w:rPr>
      </w:pPr>
      <w:r>
        <w:rPr>
          <w:rFonts w:ascii="SimHei" w:hAnsi="SimHei" w:eastAsia="SimHei" w:cs="SimHei"/>
          <w:sz w:val="44"/>
          <w:szCs w:val="44"/>
          <w:b/>
          <w:bCs/>
          <w:spacing w:val="-9"/>
        </w:rPr>
        <w:t>第十二章</w:t>
      </w:r>
      <w:r>
        <w:rPr>
          <w:rFonts w:ascii="SimHei" w:hAnsi="SimHei" w:eastAsia="SimHei" w:cs="SimHei"/>
          <w:sz w:val="44"/>
          <w:szCs w:val="44"/>
        </w:rPr>
        <w:t xml:space="preserve">  </w:t>
      </w:r>
      <w:r>
        <w:rPr>
          <w:rFonts w:ascii="SimHei" w:hAnsi="SimHei" w:eastAsia="SimHei" w:cs="SimHei"/>
          <w:sz w:val="34"/>
          <w:szCs w:val="34"/>
          <w:b/>
          <w:bCs/>
          <w:spacing w:val="-6"/>
        </w:rPr>
        <w:t>对分离的恐惧</w:t>
      </w:r>
    </w:p>
    <w:p>
      <w:pPr>
        <w:pStyle w:val="BodyText"/>
        <w:spacing w:line="241" w:lineRule="auto"/>
        <w:rPr/>
      </w:pPr>
      <w:r/>
    </w:p>
    <w:p>
      <w:pPr>
        <w:pStyle w:val="BodyText"/>
        <w:spacing w:line="241" w:lineRule="auto"/>
        <w:rPr/>
      </w:pPr>
      <w:r/>
    </w:p>
    <w:p>
      <w:pPr>
        <w:pStyle w:val="BodyText"/>
        <w:spacing w:line="242" w:lineRule="auto"/>
        <w:rPr/>
      </w:pPr>
      <w:r/>
    </w:p>
    <w:p>
      <w:pPr>
        <w:ind w:left="1313"/>
        <w:spacing w:before="91" w:line="219" w:lineRule="auto"/>
        <w:rPr>
          <w:rFonts w:ascii="SimSun" w:hAnsi="SimSun" w:eastAsia="SimSun" w:cs="SimSun"/>
          <w:sz w:val="28"/>
          <w:szCs w:val="28"/>
        </w:rPr>
      </w:pPr>
      <w:r>
        <w:rPr>
          <w:rFonts w:ascii="SimSun" w:hAnsi="SimSun" w:eastAsia="SimSun" w:cs="SimSun"/>
          <w:sz w:val="28"/>
          <w:szCs w:val="28"/>
          <w:b/>
          <w:bCs/>
          <w:spacing w:val="-1"/>
        </w:rPr>
        <w:t>关于对分离的恐惧如何发展的假设</w:t>
      </w:r>
    </w:p>
    <w:p>
      <w:pPr>
        <w:pStyle w:val="BodyText"/>
        <w:spacing w:line="352" w:lineRule="auto"/>
        <w:rPr/>
      </w:pPr>
      <w:r/>
    </w:p>
    <w:p>
      <w:pPr>
        <w:ind w:right="19" w:firstLine="419"/>
        <w:spacing w:before="65" w:line="424" w:lineRule="auto"/>
        <w:rPr>
          <w:rFonts w:ascii="SimSun" w:hAnsi="SimSun" w:eastAsia="SimSun" w:cs="SimSun"/>
          <w:sz w:val="17"/>
          <w:szCs w:val="17"/>
        </w:rPr>
      </w:pPr>
      <w:r>
        <w:rPr>
          <w:rFonts w:ascii="SimSun" w:hAnsi="SimSun" w:eastAsia="SimSun" w:cs="SimSun"/>
          <w:sz w:val="20"/>
          <w:szCs w:val="20"/>
          <w:spacing w:val="15"/>
        </w:rPr>
        <w:t>现在是时候将关于分离恐惧及这种恐惧如何发</w:t>
      </w:r>
      <w:r>
        <w:rPr>
          <w:rFonts w:ascii="SimSun" w:hAnsi="SimSun" w:eastAsia="SimSun" w:cs="SimSun"/>
          <w:sz w:val="20"/>
          <w:szCs w:val="20"/>
          <w:spacing w:val="14"/>
        </w:rPr>
        <w:t>展的各种观点整合在一</w:t>
      </w:r>
      <w:r>
        <w:rPr>
          <w:rFonts w:ascii="SimSun" w:hAnsi="SimSun" w:eastAsia="SimSun" w:cs="SimSun"/>
          <w:sz w:val="20"/>
          <w:szCs w:val="20"/>
        </w:rPr>
        <w:t xml:space="preserve"> </w:t>
      </w:r>
      <w:r>
        <w:rPr>
          <w:rFonts w:ascii="SimSun" w:hAnsi="SimSun" w:eastAsia="SimSun" w:cs="SimSun"/>
          <w:sz w:val="17"/>
          <w:szCs w:val="17"/>
          <w:spacing w:val="-9"/>
        </w:rPr>
        <w:t>起 了</w:t>
      </w:r>
      <w:r>
        <w:rPr>
          <w:rFonts w:ascii="SimSun" w:hAnsi="SimSun" w:eastAsia="SimSun" w:cs="SimSun"/>
          <w:sz w:val="17"/>
          <w:szCs w:val="17"/>
          <w:spacing w:val="-26"/>
        </w:rPr>
        <w:t xml:space="preserve"> </w:t>
      </w:r>
      <w:r>
        <w:rPr>
          <w:rFonts w:ascii="SimSun" w:hAnsi="SimSun" w:eastAsia="SimSun" w:cs="SimSun"/>
          <w:sz w:val="17"/>
          <w:szCs w:val="17"/>
          <w:spacing w:val="-9"/>
        </w:rPr>
        <w:t>。</w:t>
      </w:r>
    </w:p>
    <w:p>
      <w:pPr>
        <w:ind w:right="12" w:firstLine="419"/>
        <w:spacing w:before="1" w:line="379" w:lineRule="auto"/>
        <w:jc w:val="both"/>
        <w:rPr>
          <w:rFonts w:ascii="SimSun" w:hAnsi="SimSun" w:eastAsia="SimSun" w:cs="SimSun"/>
          <w:sz w:val="20"/>
          <w:szCs w:val="20"/>
        </w:rPr>
      </w:pPr>
      <w:r>
        <w:rPr>
          <w:rFonts w:ascii="SimSun" w:hAnsi="SimSun" w:eastAsia="SimSun" w:cs="SimSun"/>
          <w:sz w:val="20"/>
          <w:szCs w:val="20"/>
          <w:spacing w:val="14"/>
        </w:rPr>
        <w:t>在第一章的末尾，我们指出“在场”和“缺失(不在场)”是可以引起</w:t>
      </w:r>
      <w:r>
        <w:rPr>
          <w:rFonts w:ascii="SimSun" w:hAnsi="SimSun" w:eastAsia="SimSun" w:cs="SimSun"/>
          <w:sz w:val="20"/>
          <w:szCs w:val="20"/>
          <w:spacing w:val="3"/>
        </w:rPr>
        <w:t xml:space="preserve"> </w:t>
      </w:r>
      <w:r>
        <w:rPr>
          <w:rFonts w:ascii="SimSun" w:hAnsi="SimSun" w:eastAsia="SimSun" w:cs="SimSun"/>
          <w:sz w:val="20"/>
          <w:szCs w:val="20"/>
          <w:spacing w:val="11"/>
        </w:rPr>
        <w:t>误解的相关术语。在场意味着“准备好接近的”,不在场意</w:t>
      </w:r>
      <w:r>
        <w:rPr>
          <w:rFonts w:ascii="SimSun" w:hAnsi="SimSun" w:eastAsia="SimSun" w:cs="SimSun"/>
          <w:sz w:val="20"/>
          <w:szCs w:val="20"/>
          <w:spacing w:val="10"/>
        </w:rPr>
        <w:t>味着“难以接近</w:t>
      </w:r>
      <w:r>
        <w:rPr>
          <w:rFonts w:ascii="SimSun" w:hAnsi="SimSun" w:eastAsia="SimSun" w:cs="SimSun"/>
          <w:sz w:val="20"/>
          <w:szCs w:val="20"/>
        </w:rPr>
        <w:t xml:space="preserve"> </w:t>
      </w:r>
      <w:r>
        <w:rPr>
          <w:rFonts w:ascii="SimSun" w:hAnsi="SimSun" w:eastAsia="SimSun" w:cs="SimSun"/>
          <w:sz w:val="20"/>
          <w:szCs w:val="20"/>
          <w:spacing w:val="2"/>
        </w:rPr>
        <w:t>的”。词语“分离”和“丧失”在本书中经常意味</w:t>
      </w:r>
      <w:r>
        <w:rPr>
          <w:rFonts w:ascii="SimSun" w:hAnsi="SimSun" w:eastAsia="SimSun" w:cs="SimSun"/>
          <w:sz w:val="20"/>
          <w:szCs w:val="20"/>
          <w:spacing w:val="1"/>
        </w:rPr>
        <w:t>着主体的依恋对象是难以接</w:t>
      </w:r>
      <w:r>
        <w:rPr>
          <w:rFonts w:ascii="SimSun" w:hAnsi="SimSun" w:eastAsia="SimSun" w:cs="SimSun"/>
          <w:sz w:val="20"/>
          <w:szCs w:val="20"/>
        </w:rPr>
        <w:t xml:space="preserve"> </w:t>
      </w:r>
      <w:r>
        <w:rPr>
          <w:rFonts w:ascii="SimSun" w:hAnsi="SimSun" w:eastAsia="SimSun" w:cs="SimSun"/>
          <w:sz w:val="20"/>
          <w:szCs w:val="20"/>
          <w:spacing w:val="2"/>
        </w:rPr>
        <w:t>近的，不论是暂时分离还是永久丧失。因此，在接下来的</w:t>
      </w:r>
      <w:r>
        <w:rPr>
          <w:rFonts w:ascii="SimSun" w:hAnsi="SimSun" w:eastAsia="SimSun" w:cs="SimSun"/>
          <w:sz w:val="20"/>
          <w:szCs w:val="20"/>
          <w:spacing w:val="1"/>
        </w:rPr>
        <w:t>部分我们会涉及这样</w:t>
      </w:r>
      <w:r>
        <w:rPr>
          <w:rFonts w:ascii="SimSun" w:hAnsi="SimSun" w:eastAsia="SimSun" w:cs="SimSun"/>
          <w:sz w:val="20"/>
          <w:szCs w:val="20"/>
        </w:rPr>
        <w:t xml:space="preserve"> </w:t>
      </w:r>
      <w:r>
        <w:rPr>
          <w:rFonts w:ascii="SimSun" w:hAnsi="SimSun" w:eastAsia="SimSun" w:cs="SimSun"/>
          <w:sz w:val="20"/>
          <w:szCs w:val="20"/>
          <w:spacing w:val="2"/>
        </w:rPr>
        <w:t>一个发展的过程，这个过程会导致年幼的儿童发现或是认为他的依恋对象难以</w:t>
      </w:r>
      <w:r>
        <w:rPr>
          <w:rFonts w:ascii="SimSun" w:hAnsi="SimSun" w:eastAsia="SimSun" w:cs="SimSun"/>
          <w:sz w:val="20"/>
          <w:szCs w:val="20"/>
        </w:rPr>
        <w:t xml:space="preserve"> </w:t>
      </w:r>
      <w:r>
        <w:rPr>
          <w:rFonts w:ascii="SimSun" w:hAnsi="SimSun" w:eastAsia="SimSun" w:cs="SimSun"/>
          <w:sz w:val="20"/>
          <w:szCs w:val="20"/>
        </w:rPr>
        <w:t>接近时以恐惧来进行反应。</w:t>
      </w:r>
    </w:p>
    <w:p>
      <w:pPr>
        <w:ind w:left="419"/>
        <w:spacing w:before="5" w:line="219" w:lineRule="auto"/>
        <w:rPr>
          <w:rFonts w:ascii="SimSun" w:hAnsi="SimSun" w:eastAsia="SimSun" w:cs="SimSun"/>
          <w:sz w:val="20"/>
          <w:szCs w:val="20"/>
        </w:rPr>
      </w:pPr>
      <w:r>
        <w:rPr>
          <w:rFonts w:ascii="SimSun" w:hAnsi="SimSun" w:eastAsia="SimSun" w:cs="SimSun"/>
          <w:sz w:val="20"/>
          <w:szCs w:val="20"/>
          <w:spacing w:val="1"/>
        </w:rPr>
        <w:t>在许多被提出的问题中，还未被解决的问题</w:t>
      </w:r>
      <w:r>
        <w:rPr>
          <w:rFonts w:ascii="SimSun" w:hAnsi="SimSun" w:eastAsia="SimSun" w:cs="SimSun"/>
          <w:sz w:val="20"/>
          <w:szCs w:val="20"/>
        </w:rPr>
        <w:t>如下：</w:t>
      </w:r>
    </w:p>
    <w:p>
      <w:pPr>
        <w:ind w:firstLine="499"/>
        <w:spacing w:before="192" w:line="378" w:lineRule="auto"/>
        <w:rPr>
          <w:rFonts w:ascii="SimSun" w:hAnsi="SimSun" w:eastAsia="SimSun" w:cs="SimSun"/>
          <w:sz w:val="20"/>
          <w:szCs w:val="20"/>
        </w:rPr>
      </w:pPr>
      <w:r>
        <w:rPr>
          <w:rFonts w:ascii="SimSun" w:hAnsi="SimSun" w:eastAsia="SimSun" w:cs="SimSun"/>
          <w:sz w:val="20"/>
          <w:szCs w:val="20"/>
          <w:spacing w:val="6"/>
        </w:rPr>
        <w:t>· “难以接近母亲”这一情境本身就会引</w:t>
      </w:r>
      <w:r>
        <w:rPr>
          <w:rFonts w:ascii="SimSun" w:hAnsi="SimSun" w:eastAsia="SimSun" w:cs="SimSun"/>
          <w:sz w:val="20"/>
          <w:szCs w:val="20"/>
          <w:spacing w:val="5"/>
        </w:rPr>
        <w:t>起人类儿童的恐惧吗?儿童不</w:t>
      </w:r>
      <w:r>
        <w:rPr>
          <w:rFonts w:ascii="SimSun" w:hAnsi="SimSun" w:eastAsia="SimSun" w:cs="SimSun"/>
          <w:sz w:val="20"/>
          <w:szCs w:val="20"/>
        </w:rPr>
        <w:t xml:space="preserve"> </w:t>
      </w:r>
      <w:r>
        <w:rPr>
          <w:rFonts w:ascii="SimSun" w:hAnsi="SimSun" w:eastAsia="SimSun" w:cs="SimSun"/>
          <w:sz w:val="20"/>
          <w:szCs w:val="20"/>
          <w:spacing w:val="1"/>
        </w:rPr>
        <w:t>需要对此进行必要的学习就会产生恐惧吗?</w:t>
      </w:r>
    </w:p>
    <w:p>
      <w:pPr>
        <w:ind w:right="12" w:firstLine="509"/>
        <w:spacing w:before="1" w:line="389"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67"/>
        </w:rPr>
        <w:t xml:space="preserve"> </w:t>
      </w:r>
      <w:r>
        <w:rPr>
          <w:rFonts w:ascii="SimSun" w:hAnsi="SimSun" w:eastAsia="SimSun" w:cs="SimSun"/>
          <w:sz w:val="20"/>
          <w:szCs w:val="20"/>
          <w:spacing w:val="4"/>
        </w:rPr>
        <w:t>或是只有个体在将他母亲的难以接近与痛苦或令人害怕的情境相联系</w:t>
      </w:r>
      <w:r>
        <w:rPr>
          <w:rFonts w:ascii="SimSun" w:hAnsi="SimSun" w:eastAsia="SimSun" w:cs="SimSun"/>
          <w:sz w:val="20"/>
          <w:szCs w:val="20"/>
        </w:rPr>
        <w:t xml:space="preserve"> </w:t>
      </w:r>
      <w:r>
        <w:rPr>
          <w:rFonts w:ascii="SimSun" w:hAnsi="SimSun" w:eastAsia="SimSun" w:cs="SimSun"/>
          <w:sz w:val="20"/>
          <w:szCs w:val="20"/>
          <w:spacing w:val="-1"/>
        </w:rPr>
        <w:t>之后，才会引起他的这种恐惧?</w:t>
      </w:r>
    </w:p>
    <w:p>
      <w:pPr>
        <w:spacing w:line="389" w:lineRule="auto"/>
        <w:sectPr>
          <w:pgSz w:w="8790" w:h="12830"/>
          <w:pgMar w:top="400" w:right="1179" w:bottom="0" w:left="730" w:header="0" w:footer="0" w:gutter="0"/>
        </w:sectPr>
        <w:rPr>
          <w:rFonts w:ascii="SimSun" w:hAnsi="SimSun" w:eastAsia="SimSun" w:cs="SimSun"/>
          <w:sz w:val="20"/>
          <w:szCs w:val="20"/>
        </w:rPr>
      </w:pPr>
    </w:p>
    <w:p>
      <w:pPr>
        <w:spacing w:before="86" w:line="222" w:lineRule="auto"/>
        <w:rPr>
          <w:rFonts w:ascii="SimHei" w:hAnsi="SimHei" w:eastAsia="SimHei" w:cs="SimHei"/>
          <w:sz w:val="20"/>
          <w:szCs w:val="20"/>
        </w:rPr>
      </w:pPr>
      <w:r>
        <w:drawing>
          <wp:anchor distT="0" distB="0" distL="0" distR="0" simplePos="0" relativeHeight="252294144" behindDoc="1" locked="0" layoutInCell="0" allowOverlap="1">
            <wp:simplePos x="0" y="0"/>
            <wp:positionH relativeFrom="page">
              <wp:posOffset>1028697</wp:posOffset>
            </wp:positionH>
            <wp:positionV relativeFrom="page">
              <wp:posOffset>241340</wp:posOffset>
            </wp:positionV>
            <wp:extent cx="6362" cy="272976"/>
            <wp:effectExtent l="0" t="0" r="0" b="0"/>
            <wp:wrapNone/>
            <wp:docPr id="254" name="IM 254"/>
            <wp:cNvGraphicFramePr/>
            <a:graphic>
              <a:graphicData uri="http://schemas.openxmlformats.org/drawingml/2006/picture">
                <pic:pic>
                  <pic:nvPicPr>
                    <pic:cNvPr id="254" name="IM 254"/>
                    <pic:cNvPicPr/>
                  </pic:nvPicPr>
                  <pic:blipFill>
                    <a:blip r:embed="rId133"/>
                    <a:stretch>
                      <a:fillRect/>
                    </a:stretch>
                  </pic:blipFill>
                  <pic:spPr>
                    <a:xfrm rot="0">
                      <a:off x="0" y="0"/>
                      <a:ext cx="6362" cy="272976"/>
                    </a:xfrm>
                    <a:prstGeom prst="rect">
                      <a:avLst/>
                    </a:prstGeom>
                  </pic:spPr>
                </pic:pic>
              </a:graphicData>
            </a:graphic>
          </wp:anchor>
        </w:drawing>
      </w:r>
      <w:r>
        <w:rPr>
          <w:rFonts w:ascii="Times New Roman" w:hAnsi="Times New Roman" w:eastAsia="Times New Roman" w:cs="Times New Roman"/>
          <w:sz w:val="12"/>
          <w:szCs w:val="12"/>
          <w:spacing w:val="-9"/>
          <w:position w:val="-1"/>
        </w:rPr>
        <w:t>190</w:t>
      </w:r>
      <w:r>
        <w:rPr>
          <w:rFonts w:ascii="Times New Roman" w:hAnsi="Times New Roman" w:eastAsia="Times New Roman" w:cs="Times New Roman"/>
          <w:sz w:val="12"/>
          <w:szCs w:val="12"/>
          <w:spacing w:val="2"/>
          <w:position w:val="-1"/>
        </w:rPr>
        <w:t xml:space="preserve">            </w:t>
      </w:r>
      <w:r>
        <w:rPr>
          <w:rFonts w:ascii="SimHei" w:hAnsi="SimHei" w:eastAsia="SimHei" w:cs="SimHei"/>
          <w:sz w:val="20"/>
          <w:szCs w:val="20"/>
          <w:spacing w:val="-9"/>
        </w:rPr>
        <w:t>依恋三部曲</w:t>
      </w:r>
      <w:r>
        <w:rPr>
          <w:rFonts w:ascii="SimHei" w:hAnsi="SimHei" w:eastAsia="SimHei" w:cs="SimHei"/>
          <w:sz w:val="20"/>
          <w:szCs w:val="20"/>
          <w:spacing w:val="-17"/>
        </w:rPr>
        <w:t xml:space="preserve"> </w:t>
      </w:r>
      <w:r>
        <w:rPr>
          <w:rFonts w:ascii="SimHei" w:hAnsi="SimHei" w:eastAsia="SimHei" w:cs="SimHei"/>
          <w:sz w:val="20"/>
          <w:szCs w:val="20"/>
          <w:spacing w:val="-21"/>
        </w:rPr>
        <w:t>·第二卷</w:t>
      </w:r>
      <w:r>
        <w:rPr>
          <w:rFonts w:ascii="SimHei" w:hAnsi="SimHei" w:eastAsia="SimHei" w:cs="SimHei"/>
          <w:sz w:val="20"/>
          <w:szCs w:val="20"/>
          <w:spacing w:val="8"/>
        </w:rPr>
        <w:t xml:space="preserve"> </w:t>
      </w:r>
      <w:r>
        <w:rPr>
          <w:rFonts w:ascii="SimHei" w:hAnsi="SimHei" w:eastAsia="SimHei" w:cs="SimHei"/>
          <w:sz w:val="20"/>
          <w:szCs w:val="20"/>
          <w:spacing w:val="-21"/>
        </w:rPr>
        <w:t>分离</w:t>
      </w:r>
    </w:p>
    <w:p>
      <w:pPr>
        <w:pStyle w:val="BodyText"/>
        <w:spacing w:line="324" w:lineRule="auto"/>
        <w:rPr/>
      </w:pPr>
      <w:r/>
    </w:p>
    <w:p>
      <w:pPr>
        <w:pStyle w:val="BodyText"/>
        <w:spacing w:line="324" w:lineRule="auto"/>
        <w:rPr/>
      </w:pPr>
      <w:r/>
    </w:p>
    <w:p>
      <w:pPr>
        <w:ind w:right="15" w:firstLine="520"/>
        <w:spacing w:before="65" w:line="383"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79"/>
        </w:rPr>
        <w:t xml:space="preserve"> </w:t>
      </w:r>
      <w:r>
        <w:rPr>
          <w:rFonts w:ascii="SimSun" w:hAnsi="SimSun" w:eastAsia="SimSun" w:cs="SimSun"/>
          <w:sz w:val="20"/>
          <w:szCs w:val="20"/>
          <w:spacing w:val="7"/>
        </w:rPr>
        <w:t>如果是后者，这些痛苦或是令人害怕的情</w:t>
      </w:r>
      <w:r>
        <w:rPr>
          <w:rFonts w:ascii="SimSun" w:hAnsi="SimSun" w:eastAsia="SimSun" w:cs="SimSun"/>
          <w:sz w:val="20"/>
          <w:szCs w:val="20"/>
          <w:spacing w:val="6"/>
        </w:rPr>
        <w:t>境的本质是什么,儿童是通</w:t>
      </w:r>
      <w:r>
        <w:rPr>
          <w:rFonts w:ascii="SimSun" w:hAnsi="SimSun" w:eastAsia="SimSun" w:cs="SimSun"/>
          <w:sz w:val="20"/>
          <w:szCs w:val="20"/>
        </w:rPr>
        <w:t xml:space="preserve"> </w:t>
      </w:r>
      <w:r>
        <w:rPr>
          <w:rFonts w:ascii="SimSun" w:hAnsi="SimSun" w:eastAsia="SimSun" w:cs="SimSun"/>
          <w:sz w:val="20"/>
          <w:szCs w:val="20"/>
          <w:spacing w:val="2"/>
        </w:rPr>
        <w:t>过何种类型的学习将其与分离联系在一起的?</w:t>
      </w:r>
    </w:p>
    <w:p>
      <w:pPr>
        <w:ind w:right="6" w:firstLine="420"/>
        <w:spacing w:before="2" w:line="383" w:lineRule="auto"/>
        <w:jc w:val="both"/>
        <w:rPr>
          <w:rFonts w:ascii="SimSun" w:hAnsi="SimSun" w:eastAsia="SimSun" w:cs="SimSun"/>
          <w:sz w:val="20"/>
          <w:szCs w:val="20"/>
        </w:rPr>
      </w:pPr>
      <w:r>
        <w:rPr>
          <w:rFonts w:ascii="SimSun" w:hAnsi="SimSun" w:eastAsia="SimSun" w:cs="SimSun"/>
          <w:sz w:val="20"/>
          <w:szCs w:val="20"/>
          <w:spacing w:val="11"/>
        </w:rPr>
        <w:t>不论这些问题的答案可能是什么,因为独自一人会导致危</w:t>
      </w:r>
      <w:r>
        <w:rPr>
          <w:rFonts w:ascii="SimSun" w:hAnsi="SimSun" w:eastAsia="SimSun" w:cs="SimSun"/>
          <w:sz w:val="20"/>
          <w:szCs w:val="20"/>
          <w:spacing w:val="10"/>
        </w:rPr>
        <w:t>险风险性的增</w:t>
      </w:r>
      <w:r>
        <w:rPr>
          <w:rFonts w:ascii="SimSun" w:hAnsi="SimSun" w:eastAsia="SimSun" w:cs="SimSun"/>
          <w:sz w:val="20"/>
          <w:szCs w:val="20"/>
        </w:rPr>
        <w:t xml:space="preserve"> </w:t>
      </w:r>
      <w:r>
        <w:rPr>
          <w:rFonts w:ascii="SimSun" w:hAnsi="SimSun" w:eastAsia="SimSun" w:cs="SimSun"/>
          <w:sz w:val="20"/>
          <w:szCs w:val="20"/>
          <w:spacing w:val="1"/>
        </w:rPr>
        <w:t>加，尤其是对于那些年幼的个体和那些虚弱的人来说，对母亲不在场的恐惧反</w:t>
      </w:r>
      <w:r>
        <w:rPr>
          <w:rFonts w:ascii="SimSun" w:hAnsi="SimSun" w:eastAsia="SimSun" w:cs="SimSun"/>
          <w:sz w:val="20"/>
          <w:szCs w:val="20"/>
          <w:spacing w:val="11"/>
        </w:rPr>
        <w:t xml:space="preserve"> </w:t>
      </w:r>
      <w:r>
        <w:rPr>
          <w:rFonts w:ascii="SimSun" w:hAnsi="SimSun" w:eastAsia="SimSun" w:cs="SimSun"/>
          <w:sz w:val="20"/>
          <w:szCs w:val="20"/>
          <w:spacing w:val="1"/>
        </w:rPr>
        <w:t>应可以被认为是一种基本的适应反应，换句话说，因为这种反应对种族延续有</w:t>
      </w:r>
      <w:r>
        <w:rPr>
          <w:rFonts w:ascii="SimSun" w:hAnsi="SimSun" w:eastAsia="SimSun" w:cs="SimSun"/>
          <w:sz w:val="20"/>
          <w:szCs w:val="20"/>
          <w:spacing w:val="15"/>
        </w:rPr>
        <w:t xml:space="preserve"> </w:t>
      </w:r>
      <w:r>
        <w:rPr>
          <w:rFonts w:ascii="SimSun" w:hAnsi="SimSun" w:eastAsia="SimSun" w:cs="SimSun"/>
          <w:sz w:val="20"/>
          <w:szCs w:val="20"/>
          <w:spacing w:val="1"/>
        </w:rPr>
        <w:t>贡献，所以在进化的过程中，它成为人类行为系统的本能部分。</w:t>
      </w:r>
    </w:p>
    <w:p>
      <w:pPr>
        <w:ind w:right="2" w:firstLine="420"/>
        <w:spacing w:line="383" w:lineRule="auto"/>
        <w:jc w:val="both"/>
        <w:rPr>
          <w:rFonts w:ascii="SimSun" w:hAnsi="SimSun" w:eastAsia="SimSun" w:cs="SimSun"/>
          <w:sz w:val="20"/>
          <w:szCs w:val="20"/>
        </w:rPr>
      </w:pPr>
      <w:r>
        <w:rPr>
          <w:rFonts w:ascii="SimSun" w:hAnsi="SimSun" w:eastAsia="SimSun" w:cs="SimSun"/>
          <w:sz w:val="20"/>
          <w:szCs w:val="20"/>
          <w:spacing w:val="8"/>
        </w:rPr>
        <w:t>如果没有先验的原因来进行假设，只能依据个体</w:t>
      </w:r>
      <w:r>
        <w:rPr>
          <w:rFonts w:ascii="SimSun" w:hAnsi="SimSun" w:eastAsia="SimSun" w:cs="SimSun"/>
          <w:sz w:val="20"/>
          <w:szCs w:val="20"/>
          <w:spacing w:val="7"/>
        </w:rPr>
        <w:t>曾经在与母亲分离期间</w:t>
      </w:r>
      <w:r>
        <w:rPr>
          <w:rFonts w:ascii="SimSun" w:hAnsi="SimSun" w:eastAsia="SimSun" w:cs="SimSun"/>
          <w:sz w:val="20"/>
          <w:szCs w:val="20"/>
        </w:rPr>
        <w:t xml:space="preserve"> </w:t>
      </w:r>
      <w:r>
        <w:rPr>
          <w:rFonts w:ascii="SimSun" w:hAnsi="SimSun" w:eastAsia="SimSun" w:cs="SimSun"/>
          <w:sz w:val="20"/>
          <w:szCs w:val="20"/>
          <w:spacing w:val="1"/>
        </w:rPr>
        <w:t>经历了一些令人痛苦的或是令人恐惧的事情来进行解释，这是一个普遍可以做</w:t>
      </w:r>
      <w:r>
        <w:rPr>
          <w:rFonts w:ascii="SimSun" w:hAnsi="SimSun" w:eastAsia="SimSun" w:cs="SimSun"/>
          <w:sz w:val="20"/>
          <w:szCs w:val="20"/>
          <w:spacing w:val="14"/>
        </w:rPr>
        <w:t xml:space="preserve"> </w:t>
      </w:r>
      <w:r>
        <w:rPr>
          <w:rFonts w:ascii="SimSun" w:hAnsi="SimSun" w:eastAsia="SimSun" w:cs="SimSun"/>
          <w:sz w:val="20"/>
          <w:szCs w:val="20"/>
          <w:spacing w:val="1"/>
        </w:rPr>
        <w:t>出的假设。相反，与母亲分离的反应是在个体成长过程中发展出来的，且没有</w:t>
      </w:r>
      <w:r>
        <w:rPr>
          <w:rFonts w:ascii="SimSun" w:hAnsi="SimSun" w:eastAsia="SimSun" w:cs="SimSun"/>
          <w:sz w:val="20"/>
          <w:szCs w:val="20"/>
          <w:spacing w:val="15"/>
        </w:rPr>
        <w:t xml:space="preserve"> </w:t>
      </w:r>
      <w:r>
        <w:rPr>
          <w:rFonts w:ascii="SimSun" w:hAnsi="SimSun" w:eastAsia="SimSun" w:cs="SimSun"/>
          <w:sz w:val="20"/>
          <w:szCs w:val="20"/>
          <w:spacing w:val="1"/>
        </w:rPr>
        <w:t>任何种类的学习发生，这一点是完全有可能的。让我们称之为假设</w:t>
      </w:r>
      <w:r>
        <w:rPr>
          <w:rFonts w:ascii="Times New Roman" w:hAnsi="Times New Roman" w:eastAsia="Times New Roman" w:cs="Times New Roman"/>
          <w:sz w:val="20"/>
          <w:szCs w:val="20"/>
          <w:spacing w:val="1"/>
        </w:rPr>
        <w:t>A</w:t>
      </w:r>
      <w:r>
        <w:rPr>
          <w:rFonts w:ascii="SimSun" w:hAnsi="SimSun" w:eastAsia="SimSun" w:cs="SimSun"/>
          <w:sz w:val="20"/>
          <w:szCs w:val="20"/>
          <w:spacing w:val="1"/>
        </w:rPr>
        <w:t>。</w:t>
      </w:r>
    </w:p>
    <w:p>
      <w:pPr>
        <w:ind w:right="11" w:firstLine="420"/>
        <w:spacing w:before="7" w:line="378" w:lineRule="auto"/>
        <w:jc w:val="both"/>
        <w:rPr>
          <w:rFonts w:ascii="SimSun" w:hAnsi="SimSun" w:eastAsia="SimSun" w:cs="SimSun"/>
          <w:sz w:val="20"/>
          <w:szCs w:val="20"/>
        </w:rPr>
      </w:pPr>
      <w:r>
        <w:rPr>
          <w:rFonts w:ascii="SimSun" w:hAnsi="SimSun" w:eastAsia="SimSun" w:cs="SimSun"/>
          <w:sz w:val="20"/>
          <w:szCs w:val="20"/>
          <w:spacing w:val="3"/>
        </w:rPr>
        <w:t>假设</w:t>
      </w:r>
      <w:r>
        <w:rPr>
          <w:rFonts w:ascii="Times New Roman" w:hAnsi="Times New Roman" w:eastAsia="Times New Roman" w:cs="Times New Roman"/>
          <w:sz w:val="20"/>
          <w:szCs w:val="20"/>
          <w:spacing w:val="3"/>
        </w:rPr>
        <w:t>A</w:t>
      </w:r>
      <w:r>
        <w:rPr>
          <w:rFonts w:ascii="SimSun" w:hAnsi="SimSun" w:eastAsia="SimSun" w:cs="SimSun"/>
          <w:sz w:val="20"/>
          <w:szCs w:val="20"/>
          <w:spacing w:val="3"/>
        </w:rPr>
        <w:t>是否适用于人类依旧是一个待解决的</w:t>
      </w:r>
      <w:r>
        <w:rPr>
          <w:rFonts w:ascii="SimSun" w:hAnsi="SimSun" w:eastAsia="SimSun" w:cs="SimSun"/>
          <w:sz w:val="20"/>
          <w:szCs w:val="20"/>
          <w:spacing w:val="2"/>
        </w:rPr>
        <w:t>问题。如同我们在第一卷反复</w:t>
      </w:r>
      <w:r>
        <w:rPr>
          <w:rFonts w:ascii="SimSun" w:hAnsi="SimSun" w:eastAsia="SimSun" w:cs="SimSun"/>
          <w:sz w:val="20"/>
          <w:szCs w:val="20"/>
        </w:rPr>
        <w:t xml:space="preserve"> </w:t>
      </w:r>
      <w:r>
        <w:rPr>
          <w:rFonts w:ascii="SimSun" w:hAnsi="SimSun" w:eastAsia="SimSun" w:cs="SimSun"/>
          <w:sz w:val="20"/>
          <w:szCs w:val="20"/>
          <w:spacing w:val="1"/>
        </w:rPr>
        <w:t>强调的，就像上述这个行为一样，有许多种</w:t>
      </w:r>
      <w:r>
        <w:rPr>
          <w:rFonts w:ascii="SimSun" w:hAnsi="SimSun" w:eastAsia="SimSun" w:cs="SimSun"/>
          <w:sz w:val="20"/>
          <w:szCs w:val="20"/>
        </w:rPr>
        <w:t>类的行为可以被分类为是本能的， </w:t>
      </w:r>
      <w:r>
        <w:rPr>
          <w:rFonts w:ascii="SimSun" w:hAnsi="SimSun" w:eastAsia="SimSun" w:cs="SimSun"/>
          <w:sz w:val="20"/>
          <w:szCs w:val="20"/>
          <w:spacing w:val="1"/>
        </w:rPr>
        <w:t>但只在环境提供特定的学习机会时，才功能化地发展出来。换言之，我们支持</w:t>
      </w:r>
      <w:r>
        <w:rPr>
          <w:rFonts w:ascii="SimSun" w:hAnsi="SimSun" w:eastAsia="SimSun" w:cs="SimSun"/>
          <w:sz w:val="20"/>
          <w:szCs w:val="20"/>
          <w:spacing w:val="12"/>
        </w:rPr>
        <w:t xml:space="preserve"> </w:t>
      </w:r>
      <w:r>
        <w:rPr>
          <w:rFonts w:ascii="SimSun" w:hAnsi="SimSun" w:eastAsia="SimSun" w:cs="SimSun"/>
          <w:sz w:val="20"/>
          <w:szCs w:val="20"/>
          <w:spacing w:val="1"/>
        </w:rPr>
        <w:t>这种假设，即在某种情境下，儿童对于与母亲分离情境的恐惧行为反应是本能</w:t>
      </w:r>
      <w:r>
        <w:rPr>
          <w:rFonts w:ascii="SimSun" w:hAnsi="SimSun" w:eastAsia="SimSun" w:cs="SimSun"/>
          <w:sz w:val="20"/>
          <w:szCs w:val="20"/>
          <w:spacing w:val="15"/>
        </w:rPr>
        <w:t xml:space="preserve"> </w:t>
      </w:r>
      <w:r>
        <w:rPr>
          <w:rFonts w:ascii="SimSun" w:hAnsi="SimSun" w:eastAsia="SimSun" w:cs="SimSun"/>
          <w:sz w:val="20"/>
          <w:szCs w:val="20"/>
          <w:spacing w:val="4"/>
        </w:rPr>
        <w:t>的，但也绝不排除某些种类的学习对它的发展是必要的这种可能性。那么,这</w:t>
      </w:r>
      <w:r>
        <w:rPr>
          <w:rFonts w:ascii="SimSun" w:hAnsi="SimSun" w:eastAsia="SimSun" w:cs="SimSun"/>
          <w:sz w:val="20"/>
          <w:szCs w:val="20"/>
          <w:spacing w:val="11"/>
        </w:rPr>
        <w:t xml:space="preserve"> </w:t>
      </w:r>
      <w:r>
        <w:rPr>
          <w:rFonts w:ascii="SimSun" w:hAnsi="SimSun" w:eastAsia="SimSun" w:cs="SimSun"/>
          <w:sz w:val="20"/>
          <w:szCs w:val="20"/>
          <w:spacing w:val="1"/>
        </w:rPr>
        <w:t>样一种观点所需要的是，当一个个体在种族进化的适应环境中长大，必要的学</w:t>
      </w:r>
      <w:r>
        <w:rPr>
          <w:rFonts w:ascii="SimSun" w:hAnsi="SimSun" w:eastAsia="SimSun" w:cs="SimSun"/>
          <w:sz w:val="20"/>
          <w:szCs w:val="20"/>
          <w:spacing w:val="16"/>
        </w:rPr>
        <w:t xml:space="preserve"> </w:t>
      </w:r>
      <w:r>
        <w:rPr>
          <w:rFonts w:ascii="SimSun" w:hAnsi="SimSun" w:eastAsia="SimSun" w:cs="SimSun"/>
          <w:sz w:val="20"/>
          <w:szCs w:val="20"/>
        </w:rPr>
        <w:t>习机会是会经常呈现的。</w:t>
      </w:r>
    </w:p>
    <w:p>
      <w:pPr>
        <w:ind w:right="15" w:firstLine="420"/>
        <w:spacing w:before="37" w:line="383" w:lineRule="auto"/>
        <w:rPr>
          <w:rFonts w:ascii="SimSun" w:hAnsi="SimSun" w:eastAsia="SimSun" w:cs="SimSun"/>
          <w:sz w:val="20"/>
          <w:szCs w:val="20"/>
        </w:rPr>
      </w:pPr>
      <w:r>
        <w:rPr>
          <w:rFonts w:ascii="SimSun" w:hAnsi="SimSun" w:eastAsia="SimSun" w:cs="SimSun"/>
          <w:sz w:val="20"/>
          <w:szCs w:val="20"/>
          <w:spacing w:val="7"/>
        </w:rPr>
        <w:t>对此的反思表明，至少有三种假设符合附加条件且值得注意。我们称之</w:t>
      </w:r>
      <w:r>
        <w:rPr>
          <w:rFonts w:ascii="SimSun" w:hAnsi="SimSun" w:eastAsia="SimSun" w:cs="SimSun"/>
          <w:sz w:val="20"/>
          <w:szCs w:val="20"/>
          <w:spacing w:val="9"/>
        </w:rPr>
        <w:t xml:space="preserve"> </w:t>
      </w:r>
      <w:r>
        <w:rPr>
          <w:rFonts w:ascii="SimSun" w:hAnsi="SimSun" w:eastAsia="SimSun" w:cs="SimSun"/>
          <w:sz w:val="20"/>
          <w:szCs w:val="20"/>
          <w:spacing w:val="-4"/>
        </w:rPr>
        <w:t>为假设</w:t>
      </w:r>
      <w:r>
        <w:rPr>
          <w:rFonts w:ascii="Times New Roman" w:hAnsi="Times New Roman" w:eastAsia="Times New Roman" w:cs="Times New Roman"/>
          <w:sz w:val="20"/>
          <w:szCs w:val="20"/>
          <w:spacing w:val="-4"/>
        </w:rPr>
        <w:t>B1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B2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B3</w:t>
      </w:r>
      <w:r>
        <w:rPr>
          <w:rFonts w:ascii="SimSun" w:hAnsi="SimSun" w:eastAsia="SimSun" w:cs="SimSun"/>
          <w:sz w:val="20"/>
          <w:szCs w:val="20"/>
          <w:spacing w:val="-4"/>
        </w:rPr>
        <w:t>。</w:t>
      </w:r>
    </w:p>
    <w:p>
      <w:pPr>
        <w:ind w:firstLine="420"/>
        <w:spacing w:line="379" w:lineRule="auto"/>
        <w:rPr>
          <w:rFonts w:ascii="SimSun" w:hAnsi="SimSun" w:eastAsia="SimSun" w:cs="SimSun"/>
          <w:sz w:val="20"/>
          <w:szCs w:val="20"/>
        </w:rPr>
      </w:pPr>
      <w:r>
        <w:rPr>
          <w:rFonts w:ascii="SimSun" w:hAnsi="SimSun" w:eastAsia="SimSun" w:cs="SimSun"/>
          <w:sz w:val="20"/>
          <w:szCs w:val="20"/>
          <w:spacing w:val="5"/>
        </w:rPr>
        <w:t>首先，</w:t>
      </w:r>
      <w:r>
        <w:rPr>
          <w:rFonts w:ascii="Times New Roman" w:hAnsi="Times New Roman" w:eastAsia="Times New Roman" w:cs="Times New Roman"/>
          <w:sz w:val="20"/>
          <w:szCs w:val="20"/>
          <w:spacing w:val="5"/>
        </w:rPr>
        <w:t>B1</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5"/>
        </w:rPr>
        <w:t>假设是弗洛伊德于1926年提出的假设，这个假设</w:t>
      </w:r>
      <w:r>
        <w:rPr>
          <w:rFonts w:ascii="SimSun" w:hAnsi="SimSun" w:eastAsia="SimSun" w:cs="SimSun"/>
          <w:sz w:val="20"/>
          <w:szCs w:val="20"/>
          <w:spacing w:val="4"/>
        </w:rPr>
        <w:t>假定，婴儿对</w:t>
      </w:r>
      <w:r>
        <w:rPr>
          <w:rFonts w:ascii="SimSun" w:hAnsi="SimSun" w:eastAsia="SimSun" w:cs="SimSun"/>
          <w:sz w:val="20"/>
          <w:szCs w:val="20"/>
        </w:rPr>
        <w:t xml:space="preserve"> </w:t>
      </w:r>
      <w:r>
        <w:rPr>
          <w:rFonts w:ascii="SimSun" w:hAnsi="SimSun" w:eastAsia="SimSun" w:cs="SimSun"/>
          <w:sz w:val="20"/>
          <w:szCs w:val="20"/>
          <w:spacing w:val="1"/>
        </w:rPr>
        <w:t>母亲不在场的恐惧来源于学习，婴儿学习到当母亲不在时，他的生理需求不能</w:t>
      </w:r>
      <w:r>
        <w:rPr>
          <w:rFonts w:ascii="SimSun" w:hAnsi="SimSun" w:eastAsia="SimSun" w:cs="SimSun"/>
          <w:sz w:val="20"/>
          <w:szCs w:val="20"/>
          <w:spacing w:val="15"/>
        </w:rPr>
        <w:t xml:space="preserve"> </w:t>
      </w:r>
      <w:r>
        <w:rPr>
          <w:rFonts w:ascii="SimSun" w:hAnsi="SimSun" w:eastAsia="SimSun" w:cs="SimSun"/>
          <w:sz w:val="20"/>
          <w:szCs w:val="20"/>
          <w:spacing w:val="8"/>
        </w:rPr>
        <w:t>被满足，且更进一步地学习到，这(生理需求不能被</w:t>
      </w:r>
      <w:r>
        <w:rPr>
          <w:rFonts w:ascii="SimSun" w:hAnsi="SimSun" w:eastAsia="SimSun" w:cs="SimSun"/>
          <w:sz w:val="20"/>
          <w:szCs w:val="20"/>
          <w:spacing w:val="7"/>
        </w:rPr>
        <w:t>满足)会导致他体内积累</w:t>
      </w:r>
      <w:r>
        <w:rPr>
          <w:rFonts w:ascii="SimSun" w:hAnsi="SimSun" w:eastAsia="SimSun" w:cs="SimSun"/>
          <w:sz w:val="20"/>
          <w:szCs w:val="20"/>
        </w:rPr>
        <w:t xml:space="preserve"> </w:t>
      </w:r>
      <w:r>
        <w:rPr>
          <w:rFonts w:ascii="SimSun" w:hAnsi="SimSun" w:eastAsia="SimSun" w:cs="SimSun"/>
          <w:sz w:val="20"/>
          <w:szCs w:val="20"/>
          <w:spacing w:val="7"/>
        </w:rPr>
        <w:t>危险的“刺激量”,除非“得到处理”,否则会带来一种“有创伤的情况”。</w:t>
      </w:r>
      <w:r>
        <w:rPr>
          <w:rFonts w:ascii="SimSun" w:hAnsi="SimSun" w:eastAsia="SimSun" w:cs="SimSun"/>
          <w:sz w:val="20"/>
          <w:szCs w:val="20"/>
        </w:rPr>
        <w:t xml:space="preserve"> </w:t>
      </w:r>
      <w:r>
        <w:rPr>
          <w:rFonts w:ascii="SimSun" w:hAnsi="SimSun" w:eastAsia="SimSun" w:cs="SimSun"/>
          <w:sz w:val="20"/>
          <w:szCs w:val="20"/>
          <w:spacing w:val="8"/>
        </w:rPr>
        <w:t>此外，一旦婴儿发现他被留下自己一个人时，他没有能</w:t>
      </w:r>
      <w:r>
        <w:rPr>
          <w:rFonts w:ascii="SimSun" w:hAnsi="SimSun" w:eastAsia="SimSun" w:cs="SimSun"/>
          <w:sz w:val="20"/>
          <w:szCs w:val="20"/>
          <w:spacing w:val="7"/>
        </w:rPr>
        <w:t>力解决这些积累的刺</w:t>
      </w:r>
      <w:r>
        <w:rPr>
          <w:rFonts w:ascii="SimSun" w:hAnsi="SimSun" w:eastAsia="SimSun" w:cs="SimSun"/>
          <w:sz w:val="20"/>
          <w:szCs w:val="20"/>
        </w:rPr>
        <w:t xml:space="preserve"> </w:t>
      </w:r>
      <w:r>
        <w:rPr>
          <w:rFonts w:ascii="SimSun" w:hAnsi="SimSun" w:eastAsia="SimSun" w:cs="SimSun"/>
          <w:sz w:val="20"/>
          <w:szCs w:val="20"/>
          <w:spacing w:val="1"/>
        </w:rPr>
        <w:t>激，那么他本质上害怕的危险情景是“一种可识别的、可记忆的、可预期的无</w:t>
      </w:r>
    </w:p>
    <w:p>
      <w:pPr>
        <w:spacing w:line="379" w:lineRule="auto"/>
        <w:sectPr>
          <w:pgSz w:w="8790" w:h="12840"/>
          <w:pgMar w:top="400" w:right="707" w:bottom="0" w:left="1219" w:header="0" w:footer="0" w:gutter="0"/>
        </w:sectPr>
        <w:rPr>
          <w:rFonts w:ascii="SimSun" w:hAnsi="SimSun" w:eastAsia="SimSun" w:cs="SimSun"/>
          <w:sz w:val="20"/>
          <w:szCs w:val="20"/>
        </w:rPr>
      </w:pPr>
    </w:p>
    <w:p>
      <w:pPr>
        <w:ind w:left="5199" w:right="548" w:firstLine="440"/>
        <w:spacing w:before="16" w:line="218" w:lineRule="auto"/>
        <w:rPr>
          <w:rFonts w:ascii="SimHei" w:hAnsi="SimHei" w:eastAsia="SimHei" w:cs="SimHei"/>
          <w:sz w:val="20"/>
          <w:szCs w:val="20"/>
        </w:rPr>
      </w:pPr>
      <w:r>
        <w:drawing>
          <wp:anchor distT="0" distB="0" distL="0" distR="0" simplePos="0" relativeHeight="252300288" behindDoc="0" locked="0" layoutInCell="1" allowOverlap="1">
            <wp:simplePos x="0" y="0"/>
            <wp:positionH relativeFrom="column">
              <wp:posOffset>4089394</wp:posOffset>
            </wp:positionH>
            <wp:positionV relativeFrom="paragraph">
              <wp:posOffset>24803</wp:posOffset>
            </wp:positionV>
            <wp:extent cx="6362" cy="273089"/>
            <wp:effectExtent l="0" t="0" r="0" b="0"/>
            <wp:wrapNone/>
            <wp:docPr id="256" name="IM 256"/>
            <wp:cNvGraphicFramePr/>
            <a:graphic>
              <a:graphicData uri="http://schemas.openxmlformats.org/drawingml/2006/picture">
                <pic:pic>
                  <pic:nvPicPr>
                    <pic:cNvPr id="256" name="IM 256"/>
                    <pic:cNvPicPr/>
                  </pic:nvPicPr>
                  <pic:blipFill>
                    <a:blip r:embed="rId134"/>
                    <a:stretch>
                      <a:fillRect/>
                    </a:stretch>
                  </pic:blipFill>
                  <pic:spPr>
                    <a:xfrm rot="0">
                      <a:off x="0" y="0"/>
                      <a:ext cx="6362" cy="273089"/>
                    </a:xfrm>
                    <a:prstGeom prst="rect">
                      <a:avLst/>
                    </a:prstGeom>
                  </pic:spPr>
                </pic:pic>
              </a:graphicData>
            </a:graphic>
          </wp:anchor>
        </w:drawing>
      </w:r>
      <w:r>
        <w:pict>
          <v:shape id="_x0000_s36" style="position:absolute;margin-left:328.999pt;margin-top:11.7638pt;mso-position-vertical-relative:text;mso-position-horizontal-relative:text;width:10.3pt;height:7.45pt;z-index:2522992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rPr>
                    <w:t>191</w:t>
                  </w:r>
                </w:p>
              </w:txbxContent>
            </v:textbox>
          </v:shape>
        </w:pict>
      </w:r>
      <w:r>
        <w:rPr>
          <w:rFonts w:ascii="SimHei" w:hAnsi="SimHei" w:eastAsia="SimHei" w:cs="SimHei"/>
          <w:sz w:val="20"/>
          <w:szCs w:val="20"/>
          <w:spacing w:val="-16"/>
          <w:w w:val="91"/>
        </w:rPr>
        <w:t>第十二章</w:t>
      </w:r>
      <w:r>
        <w:rPr>
          <w:rFonts w:ascii="SimHei" w:hAnsi="SimHei" w:eastAsia="SimHei" w:cs="SimHei"/>
          <w:sz w:val="20"/>
          <w:szCs w:val="20"/>
          <w:spacing w:val="1"/>
        </w:rPr>
        <w:t xml:space="preserve"> </w:t>
      </w:r>
      <w:r>
        <w:rPr>
          <w:rFonts w:ascii="SimHei" w:hAnsi="SimHei" w:eastAsia="SimHei" w:cs="SimHei"/>
          <w:sz w:val="20"/>
          <w:szCs w:val="20"/>
          <w:spacing w:val="-16"/>
        </w:rPr>
        <w:t>对分离的恐惧</w:t>
      </w:r>
    </w:p>
    <w:p>
      <w:pPr>
        <w:pStyle w:val="BodyText"/>
        <w:spacing w:line="274" w:lineRule="auto"/>
        <w:rPr/>
      </w:pPr>
      <w:r/>
    </w:p>
    <w:p>
      <w:pPr>
        <w:pStyle w:val="BodyText"/>
        <w:spacing w:line="274" w:lineRule="auto"/>
        <w:rPr/>
      </w:pPr>
      <w:r/>
    </w:p>
    <w:p>
      <w:pPr>
        <w:spacing w:before="65" w:line="217" w:lineRule="auto"/>
        <w:rPr>
          <w:rFonts w:ascii="SimSun" w:hAnsi="SimSun" w:eastAsia="SimSun" w:cs="SimSun"/>
          <w:sz w:val="20"/>
          <w:szCs w:val="20"/>
        </w:rPr>
      </w:pPr>
      <w:r>
        <w:rPr>
          <w:rFonts w:ascii="SimSun" w:hAnsi="SimSun" w:eastAsia="SimSun" w:cs="SimSun"/>
          <w:sz w:val="20"/>
          <w:szCs w:val="20"/>
          <w:spacing w:val="-8"/>
        </w:rPr>
        <w:t>助的情境”。①</w:t>
      </w:r>
    </w:p>
    <w:p>
      <w:pPr>
        <w:ind w:firstLine="409"/>
        <w:spacing w:before="176" w:line="379" w:lineRule="auto"/>
        <w:rPr>
          <w:rFonts w:ascii="SimSun" w:hAnsi="SimSun" w:eastAsia="SimSun" w:cs="SimSun"/>
          <w:sz w:val="20"/>
          <w:szCs w:val="20"/>
        </w:rPr>
      </w:pPr>
      <w:r>
        <w:rPr>
          <w:rFonts w:ascii="SimSun" w:hAnsi="SimSun" w:eastAsia="SimSun" w:cs="SimSun"/>
          <w:sz w:val="20"/>
          <w:szCs w:val="20"/>
          <w:spacing w:val="3"/>
        </w:rPr>
        <w:t>不采用弗洛伊德的假设的原因是显而易见的。</w:t>
      </w:r>
      <w:r>
        <w:rPr>
          <w:rFonts w:ascii="SimSun" w:hAnsi="SimSun" w:eastAsia="SimSun" w:cs="SimSun"/>
          <w:sz w:val="20"/>
          <w:szCs w:val="20"/>
          <w:spacing w:val="48"/>
        </w:rPr>
        <w:t xml:space="preserve"> </w:t>
      </w:r>
      <w:r>
        <w:rPr>
          <w:rFonts w:ascii="SimSun" w:hAnsi="SimSun" w:eastAsia="SimSun" w:cs="SimSun"/>
          <w:sz w:val="20"/>
          <w:szCs w:val="20"/>
          <w:spacing w:val="3"/>
        </w:rPr>
        <w:t>一个原因是</w:t>
      </w:r>
      <w:r>
        <w:rPr>
          <w:rFonts w:ascii="SimSun" w:hAnsi="SimSun" w:eastAsia="SimSun" w:cs="SimSun"/>
          <w:sz w:val="20"/>
          <w:szCs w:val="20"/>
          <w:spacing w:val="2"/>
        </w:rPr>
        <w:t>，他的假设所</w:t>
      </w:r>
      <w:r>
        <w:rPr>
          <w:rFonts w:ascii="SimSun" w:hAnsi="SimSun" w:eastAsia="SimSun" w:cs="SimSun"/>
          <w:sz w:val="20"/>
          <w:szCs w:val="20"/>
        </w:rPr>
        <w:t xml:space="preserve"> </w:t>
      </w:r>
      <w:r>
        <w:rPr>
          <w:rFonts w:ascii="SimSun" w:hAnsi="SimSun" w:eastAsia="SimSun" w:cs="SimSun"/>
          <w:sz w:val="20"/>
          <w:szCs w:val="20"/>
          <w:spacing w:val="6"/>
        </w:rPr>
        <w:t>基于的范式与我们这里所采用的范式非常不同(见第五章)。另一个原因是，</w:t>
      </w:r>
      <w:r>
        <w:rPr>
          <w:rFonts w:ascii="SimSun" w:hAnsi="SimSun" w:eastAsia="SimSun" w:cs="SimSun"/>
          <w:sz w:val="20"/>
          <w:szCs w:val="20"/>
          <w:spacing w:val="5"/>
        </w:rPr>
        <w:t xml:space="preserve"> </w:t>
      </w:r>
      <w:r>
        <w:rPr>
          <w:rFonts w:ascii="SimSun" w:hAnsi="SimSun" w:eastAsia="SimSun" w:cs="SimSun"/>
          <w:sz w:val="20"/>
          <w:szCs w:val="20"/>
          <w:spacing w:val="4"/>
        </w:rPr>
        <w:t>弗洛伊德的假设要求个体对原因和结果有一定程度的洞察，这对于1岁左右的</w:t>
      </w:r>
      <w:r>
        <w:rPr>
          <w:rFonts w:ascii="SimSun" w:hAnsi="SimSun" w:eastAsia="SimSun" w:cs="SimSun"/>
          <w:sz w:val="20"/>
          <w:szCs w:val="20"/>
          <w:spacing w:val="18"/>
        </w:rPr>
        <w:t xml:space="preserve"> </w:t>
      </w:r>
      <w:r>
        <w:rPr>
          <w:rFonts w:ascii="SimSun" w:hAnsi="SimSun" w:eastAsia="SimSun" w:cs="SimSun"/>
          <w:sz w:val="20"/>
          <w:szCs w:val="20"/>
          <w:spacing w:val="1"/>
        </w:rPr>
        <w:t>婴儿来说是不可能的，而且我们现在知道对这些发现进行解释是没</w:t>
      </w:r>
      <w:r>
        <w:rPr>
          <w:rFonts w:ascii="SimSun" w:hAnsi="SimSun" w:eastAsia="SimSun" w:cs="SimSun"/>
          <w:sz w:val="20"/>
          <w:szCs w:val="20"/>
        </w:rPr>
        <w:t>有必要的。 </w:t>
      </w:r>
      <w:r>
        <w:rPr>
          <w:rFonts w:ascii="SimSun" w:hAnsi="SimSun" w:eastAsia="SimSun" w:cs="SimSun"/>
          <w:sz w:val="20"/>
          <w:szCs w:val="20"/>
          <w:spacing w:val="8"/>
        </w:rPr>
        <w:t>人类婴儿在与其母亲分离时表现出如此多的反应，在</w:t>
      </w:r>
      <w:r>
        <w:rPr>
          <w:rFonts w:ascii="SimSun" w:hAnsi="SimSun" w:eastAsia="SimSun" w:cs="SimSun"/>
          <w:sz w:val="20"/>
          <w:szCs w:val="20"/>
          <w:spacing w:val="7"/>
        </w:rPr>
        <w:t>非人类的灵长类物种的</w:t>
      </w:r>
      <w:r>
        <w:rPr>
          <w:rFonts w:ascii="SimSun" w:hAnsi="SimSun" w:eastAsia="SimSun" w:cs="SimSun"/>
          <w:sz w:val="20"/>
          <w:szCs w:val="20"/>
        </w:rPr>
        <w:t xml:space="preserve"> </w:t>
      </w:r>
      <w:r>
        <w:rPr>
          <w:rFonts w:ascii="SimSun" w:hAnsi="SimSun" w:eastAsia="SimSun" w:cs="SimSun"/>
          <w:sz w:val="20"/>
          <w:szCs w:val="20"/>
          <w:spacing w:val="8"/>
        </w:rPr>
        <w:t>婴儿中也会看到，这是个不争的事实，这表明这些反</w:t>
      </w:r>
      <w:r>
        <w:rPr>
          <w:rFonts w:ascii="SimSun" w:hAnsi="SimSun" w:eastAsia="SimSun" w:cs="SimSun"/>
          <w:sz w:val="20"/>
          <w:szCs w:val="20"/>
          <w:spacing w:val="7"/>
        </w:rPr>
        <w:t>应很可能是一种原始的</w:t>
      </w:r>
      <w:r>
        <w:rPr>
          <w:rFonts w:ascii="SimSun" w:hAnsi="SimSun" w:eastAsia="SimSun" w:cs="SimSun"/>
          <w:sz w:val="20"/>
          <w:szCs w:val="20"/>
        </w:rPr>
        <w:t xml:space="preserve"> </w:t>
      </w:r>
      <w:r>
        <w:rPr>
          <w:rFonts w:ascii="SimSun" w:hAnsi="SimSun" w:eastAsia="SimSun" w:cs="SimSun"/>
          <w:sz w:val="20"/>
          <w:szCs w:val="20"/>
          <w:spacing w:val="-1"/>
        </w:rPr>
        <w:t>本能。</w:t>
      </w:r>
    </w:p>
    <w:p>
      <w:pPr>
        <w:ind w:right="1" w:firstLine="409"/>
        <w:spacing w:before="26" w:line="383" w:lineRule="auto"/>
        <w:rPr>
          <w:rFonts w:ascii="SimSun" w:hAnsi="SimSun" w:eastAsia="SimSun" w:cs="SimSun"/>
          <w:sz w:val="20"/>
          <w:szCs w:val="20"/>
        </w:rPr>
      </w:pPr>
      <w:r>
        <w:rPr>
          <w:rFonts w:ascii="SimSun" w:hAnsi="SimSun" w:eastAsia="SimSun" w:cs="SimSun"/>
          <w:sz w:val="20"/>
          <w:szCs w:val="20"/>
          <w:spacing w:val="8"/>
        </w:rPr>
        <w:t>对于克莱茵进一步发展的理论，我们也可以用类似的理由</w:t>
      </w:r>
      <w:r>
        <w:rPr>
          <w:rFonts w:ascii="SimSun" w:hAnsi="SimSun" w:eastAsia="SimSun" w:cs="SimSun"/>
          <w:sz w:val="20"/>
          <w:szCs w:val="20"/>
          <w:spacing w:val="7"/>
        </w:rPr>
        <w:t>拒绝，克莱茵</w:t>
      </w:r>
      <w:r>
        <w:rPr>
          <w:rFonts w:ascii="SimSun" w:hAnsi="SimSun" w:eastAsia="SimSun" w:cs="SimSun"/>
          <w:sz w:val="20"/>
          <w:szCs w:val="20"/>
        </w:rPr>
        <w:t xml:space="preserve"> </w:t>
      </w:r>
      <w:r>
        <w:rPr>
          <w:rFonts w:ascii="SimSun" w:hAnsi="SimSun" w:eastAsia="SimSun" w:cs="SimSun"/>
          <w:sz w:val="20"/>
          <w:szCs w:val="20"/>
          <w:spacing w:val="8"/>
        </w:rPr>
        <w:t>的理论假定中甚至包含更多的认知功能(见附录1)。</w:t>
      </w:r>
    </w:p>
    <w:p>
      <w:pPr>
        <w:ind w:right="5" w:firstLine="409"/>
        <w:spacing w:before="4" w:line="388" w:lineRule="auto"/>
        <w:jc w:val="both"/>
        <w:rPr>
          <w:rFonts w:ascii="SimSun" w:hAnsi="SimSun" w:eastAsia="SimSun" w:cs="SimSun"/>
          <w:sz w:val="20"/>
          <w:szCs w:val="20"/>
        </w:rPr>
      </w:pPr>
      <w:r>
        <w:rPr>
          <w:rFonts w:ascii="SimSun" w:hAnsi="SimSun" w:eastAsia="SimSun" w:cs="SimSun"/>
          <w:sz w:val="20"/>
          <w:szCs w:val="20"/>
          <w:spacing w:val="6"/>
        </w:rPr>
        <w:t>第二个假设，即</w:t>
      </w:r>
      <w:r>
        <w:rPr>
          <w:rFonts w:ascii="Times New Roman" w:hAnsi="Times New Roman" w:eastAsia="Times New Roman" w:cs="Times New Roman"/>
          <w:sz w:val="20"/>
          <w:szCs w:val="20"/>
          <w:spacing w:val="6"/>
        </w:rPr>
        <w:t>B2</w:t>
      </w:r>
      <w:r>
        <w:rPr>
          <w:rFonts w:ascii="SimSun" w:hAnsi="SimSun" w:eastAsia="SimSun" w:cs="SimSun"/>
          <w:sz w:val="20"/>
          <w:szCs w:val="20"/>
          <w:spacing w:val="6"/>
        </w:rPr>
        <w:t>假设，与弗洛伊德的理论没有特别大的不同，但是更</w:t>
      </w:r>
      <w:r>
        <w:rPr>
          <w:rFonts w:ascii="SimSun" w:hAnsi="SimSun" w:eastAsia="SimSun" w:cs="SimSun"/>
          <w:sz w:val="20"/>
          <w:szCs w:val="20"/>
          <w:spacing w:val="13"/>
        </w:rPr>
        <w:t xml:space="preserve"> </w:t>
      </w:r>
      <w:r>
        <w:rPr>
          <w:rFonts w:ascii="SimSun" w:hAnsi="SimSun" w:eastAsia="SimSun" w:cs="SimSun"/>
          <w:sz w:val="20"/>
          <w:szCs w:val="20"/>
          <w:spacing w:val="7"/>
        </w:rPr>
        <w:t>简单而且无须洞察式的学习，与我们在第一卷中提到的依恋行为理论是相容</w:t>
      </w:r>
      <w:r>
        <w:rPr>
          <w:rFonts w:ascii="SimSun" w:hAnsi="SimSun" w:eastAsia="SimSun" w:cs="SimSun"/>
          <w:sz w:val="20"/>
          <w:szCs w:val="20"/>
          <w:spacing w:val="17"/>
        </w:rPr>
        <w:t xml:space="preserve"> </w:t>
      </w:r>
      <w:r>
        <w:rPr>
          <w:rFonts w:ascii="SimSun" w:hAnsi="SimSun" w:eastAsia="SimSun" w:cs="SimSun"/>
          <w:sz w:val="20"/>
          <w:szCs w:val="20"/>
          <w:spacing w:val="1"/>
        </w:rPr>
        <w:t>的。在第一卷的第十四章，我们对在生命前几个月期间使婴儿停止哭泣的条件</w:t>
      </w:r>
      <w:r>
        <w:rPr>
          <w:rFonts w:ascii="SimSun" w:hAnsi="SimSun" w:eastAsia="SimSun" w:cs="SimSun"/>
          <w:sz w:val="20"/>
          <w:szCs w:val="20"/>
          <w:spacing w:val="13"/>
        </w:rPr>
        <w:t xml:space="preserve"> </w:t>
      </w:r>
      <w:r>
        <w:rPr>
          <w:rFonts w:ascii="SimSun" w:hAnsi="SimSun" w:eastAsia="SimSun" w:cs="SimSun"/>
          <w:sz w:val="20"/>
          <w:szCs w:val="20"/>
          <w:spacing w:val="-3"/>
        </w:rPr>
        <w:t>给出了解释：</w:t>
      </w:r>
    </w:p>
    <w:p>
      <w:pPr>
        <w:pStyle w:val="BodyText"/>
        <w:spacing w:line="329" w:lineRule="auto"/>
        <w:rPr/>
      </w:pPr>
      <w:r/>
    </w:p>
    <w:p>
      <w:pPr>
        <w:ind w:left="409" w:right="415" w:firstLine="440"/>
        <w:spacing w:before="65" w:line="378" w:lineRule="auto"/>
        <w:rPr>
          <w:rFonts w:ascii="KaiTi" w:hAnsi="KaiTi" w:eastAsia="KaiTi" w:cs="KaiTi"/>
          <w:sz w:val="20"/>
          <w:szCs w:val="20"/>
        </w:rPr>
      </w:pPr>
      <w:r>
        <w:rPr>
          <w:rFonts w:ascii="KaiTi" w:hAnsi="KaiTi" w:eastAsia="KaiTi" w:cs="KaiTi"/>
          <w:sz w:val="20"/>
          <w:szCs w:val="20"/>
          <w:spacing w:val="7"/>
        </w:rPr>
        <w:t>……当一个婴儿没有处在饥饿、寒冷或是疼痛中时，最有效的</w:t>
      </w:r>
      <w:r>
        <w:rPr>
          <w:rFonts w:ascii="KaiTi" w:hAnsi="KaiTi" w:eastAsia="KaiTi" w:cs="KaiTi"/>
          <w:sz w:val="20"/>
          <w:szCs w:val="20"/>
        </w:rPr>
        <w:t xml:space="preserve"> </w:t>
      </w:r>
      <w:r>
        <w:rPr>
          <w:rFonts w:ascii="KaiTi" w:hAnsi="KaiTi" w:eastAsia="KaiTi" w:cs="KaiTi"/>
          <w:sz w:val="20"/>
          <w:szCs w:val="20"/>
          <w:spacing w:val="6"/>
        </w:rPr>
        <w:t>哭泣终止剂，以升序来排列，分别是声音、非营养性吮吸和晃动。</w:t>
      </w:r>
      <w:r>
        <w:rPr>
          <w:rFonts w:ascii="KaiTi" w:hAnsi="KaiTi" w:eastAsia="KaiTi" w:cs="KaiTi"/>
          <w:sz w:val="20"/>
          <w:szCs w:val="20"/>
          <w:spacing w:val="15"/>
        </w:rPr>
        <w:t xml:space="preserve"> </w:t>
      </w:r>
      <w:r>
        <w:rPr>
          <w:rFonts w:ascii="KaiTi" w:hAnsi="KaiTi" w:eastAsia="KaiTi" w:cs="KaiTi"/>
          <w:sz w:val="20"/>
          <w:szCs w:val="20"/>
          <w:spacing w:val="7"/>
        </w:rPr>
        <w:t>这些发现很容易解释为什么婴儿在自己一个人时会哭泣，渴望被抱</w:t>
      </w:r>
      <w:r>
        <w:rPr>
          <w:rFonts w:ascii="KaiTi" w:hAnsi="KaiTi" w:eastAsia="KaiTi" w:cs="KaiTi"/>
          <w:sz w:val="20"/>
          <w:szCs w:val="20"/>
          <w:spacing w:val="9"/>
        </w:rPr>
        <w:t xml:space="preserve"> </w:t>
      </w:r>
      <w:r>
        <w:rPr>
          <w:rFonts w:ascii="KaiTi" w:hAnsi="KaiTi" w:eastAsia="KaiTi" w:cs="KaiTi"/>
          <w:sz w:val="20"/>
          <w:szCs w:val="20"/>
          <w:spacing w:val="7"/>
        </w:rPr>
        <w:t>起来。即使我们将婴儿在生命前几个月的行为归因于这些情绪，但</w:t>
      </w:r>
      <w:r>
        <w:rPr>
          <w:rFonts w:ascii="KaiTi" w:hAnsi="KaiTi" w:eastAsia="KaiTi" w:cs="KaiTi"/>
          <w:sz w:val="20"/>
          <w:szCs w:val="20"/>
          <w:spacing w:val="13"/>
        </w:rPr>
        <w:t xml:space="preserve"> </w:t>
      </w:r>
      <w:r>
        <w:rPr>
          <w:rFonts w:ascii="KaiTi" w:hAnsi="KaiTi" w:eastAsia="KaiTi" w:cs="KaiTi"/>
          <w:sz w:val="20"/>
          <w:szCs w:val="20"/>
          <w:spacing w:val="15"/>
        </w:rPr>
        <w:t>这是几乎不能被证实的。当他们没有被摇晃，没有人</w:t>
      </w:r>
      <w:r>
        <w:rPr>
          <w:rFonts w:ascii="KaiTi" w:hAnsi="KaiTi" w:eastAsia="KaiTi" w:cs="KaiTi"/>
          <w:sz w:val="20"/>
          <w:szCs w:val="20"/>
          <w:spacing w:val="14"/>
        </w:rPr>
        <w:t>和他们说话</w:t>
      </w:r>
      <w:r>
        <w:rPr>
          <w:rFonts w:ascii="KaiTi" w:hAnsi="KaiTi" w:eastAsia="KaiTi" w:cs="KaiTi"/>
          <w:sz w:val="20"/>
          <w:szCs w:val="20"/>
        </w:rPr>
        <w:t xml:space="preserve"> </w:t>
      </w:r>
      <w:r>
        <w:rPr>
          <w:rFonts w:ascii="KaiTi" w:hAnsi="KaiTi" w:eastAsia="KaiTi" w:cs="KaiTi"/>
          <w:sz w:val="20"/>
          <w:szCs w:val="20"/>
          <w:spacing w:val="7"/>
        </w:rPr>
        <w:t>时，他们会倾向于哭泣；当他们被摇晃，有人和他们说话时</w:t>
      </w:r>
      <w:r>
        <w:rPr>
          <w:rFonts w:ascii="KaiTi" w:hAnsi="KaiTi" w:eastAsia="KaiTi" w:cs="KaiTi"/>
          <w:sz w:val="20"/>
          <w:szCs w:val="20"/>
          <w:spacing w:val="6"/>
        </w:rPr>
        <w:t>，他们</w:t>
      </w:r>
      <w:r>
        <w:rPr>
          <w:rFonts w:ascii="KaiTi" w:hAnsi="KaiTi" w:eastAsia="KaiTi" w:cs="KaiTi"/>
          <w:sz w:val="20"/>
          <w:szCs w:val="20"/>
        </w:rPr>
        <w:t xml:space="preserve"> </w:t>
      </w:r>
      <w:r>
        <w:rPr>
          <w:rFonts w:ascii="KaiTi" w:hAnsi="KaiTi" w:eastAsia="KaiTi" w:cs="KaiTi"/>
          <w:sz w:val="20"/>
          <w:szCs w:val="20"/>
          <w:spacing w:val="7"/>
        </w:rPr>
        <w:t>会停止哭泣，而且感到满足。到目前为止，最可能摇晃他并与他说</w:t>
      </w:r>
      <w:r>
        <w:rPr>
          <w:rFonts w:ascii="KaiTi" w:hAnsi="KaiTi" w:eastAsia="KaiTi" w:cs="KaiTi"/>
          <w:sz w:val="20"/>
          <w:szCs w:val="20"/>
          <w:spacing w:val="11"/>
        </w:rPr>
        <w:t xml:space="preserve"> </w:t>
      </w:r>
      <w:r>
        <w:rPr>
          <w:rFonts w:ascii="KaiTi" w:hAnsi="KaiTi" w:eastAsia="KaiTi" w:cs="KaiTi"/>
          <w:sz w:val="20"/>
          <w:szCs w:val="20"/>
          <w:spacing w:val="-3"/>
        </w:rPr>
        <w:t>话的人，是他的母亲人物。</w:t>
      </w:r>
    </w:p>
    <w:p>
      <w:pPr>
        <w:pStyle w:val="BodyText"/>
        <w:spacing w:line="286" w:lineRule="auto"/>
        <w:rPr/>
      </w:pPr>
      <w:r/>
    </w:p>
    <w:p>
      <w:pPr>
        <w:pStyle w:val="BodyText"/>
        <w:spacing w:line="287" w:lineRule="auto"/>
        <w:rPr/>
      </w:pPr>
      <w:r/>
    </w:p>
    <w:p>
      <w:pPr>
        <w:pStyle w:val="BodyText"/>
        <w:spacing w:line="287" w:lineRule="auto"/>
        <w:rPr/>
      </w:pPr>
      <w:r>
        <w:drawing>
          <wp:anchor distT="0" distB="0" distL="0" distR="0" simplePos="0" relativeHeight="252298240" behindDoc="0" locked="0" layoutInCell="1" allowOverlap="1">
            <wp:simplePos x="0" y="0"/>
            <wp:positionH relativeFrom="column">
              <wp:posOffset>0</wp:posOffset>
            </wp:positionH>
            <wp:positionV relativeFrom="paragraph">
              <wp:posOffset>106749</wp:posOffset>
            </wp:positionV>
            <wp:extent cx="1574806" cy="6355"/>
            <wp:effectExtent l="0" t="0" r="0" b="0"/>
            <wp:wrapNone/>
            <wp:docPr id="258" name="IM 258"/>
            <wp:cNvGraphicFramePr/>
            <a:graphic>
              <a:graphicData uri="http://schemas.openxmlformats.org/drawingml/2006/picture">
                <pic:pic>
                  <pic:nvPicPr>
                    <pic:cNvPr id="258" name="IM 258"/>
                    <pic:cNvPicPr/>
                  </pic:nvPicPr>
                  <pic:blipFill>
                    <a:blip r:embed="rId135"/>
                    <a:stretch>
                      <a:fillRect/>
                    </a:stretch>
                  </pic:blipFill>
                  <pic:spPr>
                    <a:xfrm rot="0">
                      <a:off x="0" y="0"/>
                      <a:ext cx="1574806" cy="6355"/>
                    </a:xfrm>
                    <a:prstGeom prst="rect">
                      <a:avLst/>
                    </a:prstGeom>
                  </pic:spPr>
                </pic:pic>
              </a:graphicData>
            </a:graphic>
          </wp:anchor>
        </w:drawing>
      </w:r>
      <w:r/>
    </w:p>
    <w:p>
      <w:pPr>
        <w:ind w:left="409"/>
        <w:spacing w:before="65" w:line="217" w:lineRule="auto"/>
        <w:rPr>
          <w:rFonts w:ascii="SimSun" w:hAnsi="SimSun" w:eastAsia="SimSun" w:cs="SimSun"/>
          <w:sz w:val="20"/>
          <w:szCs w:val="20"/>
        </w:rPr>
      </w:pPr>
      <w:r>
        <w:rPr>
          <w:rFonts w:ascii="SimSun" w:hAnsi="SimSun" w:eastAsia="SimSun" w:cs="SimSun"/>
          <w:sz w:val="20"/>
          <w:szCs w:val="20"/>
          <w:spacing w:val="-21"/>
          <w:w w:val="94"/>
        </w:rPr>
        <w:t>①语录来自《抑制、症状与焦虑》。弗洛伊德的理论在附录1中有更详</w:t>
      </w:r>
      <w:r>
        <w:rPr>
          <w:rFonts w:ascii="SimSun" w:hAnsi="SimSun" w:eastAsia="SimSun" w:cs="SimSun"/>
          <w:sz w:val="20"/>
          <w:szCs w:val="20"/>
          <w:spacing w:val="-22"/>
          <w:w w:val="94"/>
        </w:rPr>
        <w:t>细的描述。</w:t>
      </w:r>
    </w:p>
    <w:p>
      <w:pPr>
        <w:spacing w:line="217" w:lineRule="auto"/>
        <w:sectPr>
          <w:pgSz w:w="8790" w:h="12830"/>
          <w:pgMar w:top="400" w:right="944" w:bottom="0" w:left="990" w:header="0" w:footer="0" w:gutter="0"/>
        </w:sectPr>
        <w:rPr>
          <w:rFonts w:ascii="SimSun" w:hAnsi="SimSun" w:eastAsia="SimSun" w:cs="SimSun"/>
          <w:sz w:val="20"/>
          <w:szCs w:val="20"/>
        </w:rPr>
      </w:pPr>
    </w:p>
    <w:p>
      <w:pPr>
        <w:spacing w:before="66" w:line="222" w:lineRule="auto"/>
        <w:rPr>
          <w:rFonts w:ascii="SimHei" w:hAnsi="SimHei" w:eastAsia="SimHei" w:cs="SimHei"/>
          <w:sz w:val="20"/>
          <w:szCs w:val="20"/>
        </w:rPr>
      </w:pPr>
      <w:r>
        <w:drawing>
          <wp:anchor distT="0" distB="0" distL="0" distR="0" simplePos="0" relativeHeight="252301312" behindDoc="1" locked="0" layoutInCell="0" allowOverlap="1">
            <wp:simplePos x="0" y="0"/>
            <wp:positionH relativeFrom="page">
              <wp:posOffset>895352</wp:posOffset>
            </wp:positionH>
            <wp:positionV relativeFrom="page">
              <wp:posOffset>234979</wp:posOffset>
            </wp:positionV>
            <wp:extent cx="6362" cy="266697"/>
            <wp:effectExtent l="0" t="0" r="0" b="0"/>
            <wp:wrapNone/>
            <wp:docPr id="260" name="IM 260"/>
            <wp:cNvGraphicFramePr/>
            <a:graphic>
              <a:graphicData uri="http://schemas.openxmlformats.org/drawingml/2006/picture">
                <pic:pic>
                  <pic:nvPicPr>
                    <pic:cNvPr id="260" name="IM 260"/>
                    <pic:cNvPicPr/>
                  </pic:nvPicPr>
                  <pic:blipFill>
                    <a:blip r:embed="rId136"/>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9"/>
        </w:rPr>
        <w:t>192</w:t>
      </w:r>
      <w:r>
        <w:rPr>
          <w:rFonts w:ascii="Times New Roman" w:hAnsi="Times New Roman" w:eastAsia="Times New Roman" w:cs="Times New Roman"/>
          <w:sz w:val="13"/>
          <w:szCs w:val="13"/>
        </w:rPr>
        <w:t xml:space="preserve">            </w:t>
      </w:r>
      <w:r>
        <w:rPr>
          <w:rFonts w:ascii="SimHei" w:hAnsi="SimHei" w:eastAsia="SimHei" w:cs="SimHei"/>
          <w:sz w:val="20"/>
          <w:szCs w:val="20"/>
          <w:spacing w:val="-9"/>
        </w:rPr>
        <w:t>依恋三部曲</w:t>
      </w:r>
      <w:r>
        <w:rPr>
          <w:rFonts w:ascii="SimHei" w:hAnsi="SimHei" w:eastAsia="SimHei" w:cs="SimHei"/>
          <w:sz w:val="20"/>
          <w:szCs w:val="20"/>
          <w:spacing w:val="-15"/>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p>
      <w:pPr>
        <w:pStyle w:val="BodyText"/>
        <w:spacing w:line="330" w:lineRule="auto"/>
        <w:rPr/>
      </w:pPr>
      <w:r/>
    </w:p>
    <w:p>
      <w:pPr>
        <w:pStyle w:val="BodyText"/>
        <w:spacing w:line="331" w:lineRule="auto"/>
        <w:rPr/>
      </w:pPr>
      <w:r/>
    </w:p>
    <w:p>
      <w:pPr>
        <w:ind w:right="17" w:firstLine="419"/>
        <w:spacing w:before="65" w:line="373" w:lineRule="auto"/>
        <w:rPr>
          <w:rFonts w:ascii="SimSun" w:hAnsi="SimSun" w:eastAsia="SimSun" w:cs="SimSun"/>
          <w:sz w:val="20"/>
          <w:szCs w:val="20"/>
        </w:rPr>
      </w:pPr>
      <w:r>
        <w:rPr>
          <w:rFonts w:ascii="SimSun" w:hAnsi="SimSun" w:eastAsia="SimSun" w:cs="SimSun"/>
          <w:sz w:val="20"/>
          <w:szCs w:val="20"/>
          <w:spacing w:val="8"/>
        </w:rPr>
        <w:t>考虑到这一点，我们可以这样认为，婴儿开</w:t>
      </w:r>
      <w:r>
        <w:rPr>
          <w:rFonts w:ascii="SimSun" w:hAnsi="SimSun" w:eastAsia="SimSun" w:cs="SimSun"/>
          <w:sz w:val="20"/>
          <w:szCs w:val="20"/>
          <w:spacing w:val="7"/>
        </w:rPr>
        <w:t>始学习将母亲的在场与舒服</w:t>
      </w:r>
      <w:r>
        <w:rPr>
          <w:rFonts w:ascii="SimSun" w:hAnsi="SimSun" w:eastAsia="SimSun" w:cs="SimSun"/>
          <w:sz w:val="20"/>
          <w:szCs w:val="20"/>
        </w:rPr>
        <w:t xml:space="preserve"> </w:t>
      </w:r>
      <w:r>
        <w:rPr>
          <w:rFonts w:ascii="SimSun" w:hAnsi="SimSun" w:eastAsia="SimSun" w:cs="SimSun"/>
          <w:sz w:val="20"/>
          <w:szCs w:val="20"/>
          <w:spacing w:val="2"/>
        </w:rPr>
        <w:t>联系起来，同时将母亲的不在场与痛苦联系在一起。这样</w:t>
      </w:r>
      <w:r>
        <w:rPr>
          <w:rFonts w:ascii="SimSun" w:hAnsi="SimSun" w:eastAsia="SimSun" w:cs="SimSun"/>
          <w:sz w:val="20"/>
          <w:szCs w:val="20"/>
          <w:spacing w:val="1"/>
        </w:rPr>
        <w:t>，通过一个简单的学</w:t>
      </w:r>
      <w:r>
        <w:rPr>
          <w:rFonts w:ascii="SimSun" w:hAnsi="SimSun" w:eastAsia="SimSun" w:cs="SimSun"/>
          <w:sz w:val="20"/>
          <w:szCs w:val="20"/>
        </w:rPr>
        <w:t xml:space="preserve"> </w:t>
      </w:r>
      <w:r>
        <w:rPr>
          <w:rFonts w:ascii="SimSun" w:hAnsi="SimSun" w:eastAsia="SimSun" w:cs="SimSun"/>
          <w:sz w:val="20"/>
          <w:szCs w:val="20"/>
          <w:spacing w:val="1"/>
        </w:rPr>
        <w:t>习过程，婴儿将母亲的不在场与痛苦相联系，从而对母亲的不在</w:t>
      </w:r>
      <w:r>
        <w:rPr>
          <w:rFonts w:ascii="SimSun" w:hAnsi="SimSun" w:eastAsia="SimSun" w:cs="SimSun"/>
          <w:sz w:val="20"/>
          <w:szCs w:val="20"/>
        </w:rPr>
        <w:t>场感到恐惧。 </w:t>
      </w:r>
      <w:r>
        <w:rPr>
          <w:rFonts w:ascii="SimSun" w:hAnsi="SimSun" w:eastAsia="SimSun" w:cs="SimSun"/>
          <w:sz w:val="20"/>
          <w:szCs w:val="20"/>
          <w:spacing w:val="4"/>
        </w:rPr>
        <w:t>这与凯森和曼德勒</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Kessen</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Mandler</w:t>
      </w:r>
      <w:r>
        <w:rPr>
          <w:rFonts w:ascii="Times New Roman" w:hAnsi="Times New Roman" w:eastAsia="Times New Roman" w:cs="Times New Roman"/>
          <w:sz w:val="20"/>
          <w:szCs w:val="20"/>
          <w:spacing w:val="4"/>
        </w:rPr>
        <w:t>,1961)</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提出的假设很接近。</w:t>
      </w:r>
    </w:p>
    <w:p>
      <w:pPr>
        <w:ind w:right="12" w:firstLine="419"/>
        <w:spacing w:before="44" w:line="382" w:lineRule="auto"/>
        <w:jc w:val="both"/>
        <w:rPr>
          <w:rFonts w:ascii="SimSun" w:hAnsi="SimSun" w:eastAsia="SimSun" w:cs="SimSun"/>
          <w:sz w:val="20"/>
          <w:szCs w:val="20"/>
        </w:rPr>
      </w:pPr>
      <w:r>
        <w:rPr>
          <w:rFonts w:ascii="SimSun" w:hAnsi="SimSun" w:eastAsia="SimSun" w:cs="SimSun"/>
          <w:sz w:val="20"/>
          <w:szCs w:val="20"/>
          <w:spacing w:val="6"/>
        </w:rPr>
        <w:t>第三个假设，即</w:t>
      </w:r>
      <w:r>
        <w:rPr>
          <w:rFonts w:ascii="Times New Roman" w:hAnsi="Times New Roman" w:eastAsia="Times New Roman" w:cs="Times New Roman"/>
          <w:sz w:val="20"/>
          <w:szCs w:val="20"/>
          <w:spacing w:val="6"/>
        </w:rPr>
        <w:t>B3</w:t>
      </w:r>
      <w:r>
        <w:rPr>
          <w:rFonts w:ascii="SimSun" w:hAnsi="SimSun" w:eastAsia="SimSun" w:cs="SimSun"/>
          <w:sz w:val="20"/>
          <w:szCs w:val="20"/>
          <w:spacing w:val="6"/>
        </w:rPr>
        <w:t>假设，来自这样一个事实，比起母亲在场时，母亲不</w:t>
      </w:r>
      <w:r>
        <w:rPr>
          <w:rFonts w:ascii="SimSun" w:hAnsi="SimSun" w:eastAsia="SimSun" w:cs="SimSun"/>
          <w:sz w:val="20"/>
          <w:szCs w:val="20"/>
          <w:spacing w:val="14"/>
        </w:rPr>
        <w:t xml:space="preserve"> </w:t>
      </w:r>
      <w:r>
        <w:rPr>
          <w:rFonts w:ascii="SimSun" w:hAnsi="SimSun" w:eastAsia="SimSun" w:cs="SimSun"/>
          <w:sz w:val="20"/>
          <w:szCs w:val="20"/>
          <w:spacing w:val="2"/>
        </w:rPr>
        <w:t>在场的时候婴儿会对引起恐惧的这些情境有更加强烈的恐惧，例如</w:t>
      </w:r>
      <w:r>
        <w:rPr>
          <w:rFonts w:ascii="SimSun" w:hAnsi="SimSun" w:eastAsia="SimSun" w:cs="SimSun"/>
          <w:sz w:val="20"/>
          <w:szCs w:val="20"/>
          <w:spacing w:val="1"/>
        </w:rPr>
        <w:t>陌生，或突</w:t>
      </w:r>
      <w:r>
        <w:rPr>
          <w:rFonts w:ascii="SimSun" w:hAnsi="SimSun" w:eastAsia="SimSun" w:cs="SimSun"/>
          <w:sz w:val="20"/>
          <w:szCs w:val="20"/>
        </w:rPr>
        <w:t xml:space="preserve"> </w:t>
      </w:r>
      <w:r>
        <w:rPr>
          <w:rFonts w:ascii="SimSun" w:hAnsi="SimSun" w:eastAsia="SimSun" w:cs="SimSun"/>
          <w:sz w:val="20"/>
          <w:szCs w:val="20"/>
          <w:spacing w:val="2"/>
        </w:rPr>
        <w:t>然的靠近，或强烈的噪音。在有了一些这样的经验之后，我们可以假</w:t>
      </w:r>
      <w:r>
        <w:rPr>
          <w:rFonts w:ascii="SimSun" w:hAnsi="SimSun" w:eastAsia="SimSun" w:cs="SimSun"/>
          <w:sz w:val="20"/>
          <w:szCs w:val="20"/>
          <w:spacing w:val="1"/>
        </w:rPr>
        <w:t>设母亲的</w:t>
      </w:r>
      <w:r>
        <w:rPr>
          <w:rFonts w:ascii="SimSun" w:hAnsi="SimSun" w:eastAsia="SimSun" w:cs="SimSun"/>
          <w:sz w:val="20"/>
          <w:szCs w:val="20"/>
        </w:rPr>
        <w:t xml:space="preserve"> </w:t>
      </w:r>
      <w:r>
        <w:rPr>
          <w:rFonts w:ascii="SimSun" w:hAnsi="SimSun" w:eastAsia="SimSun" w:cs="SimSun"/>
          <w:sz w:val="20"/>
          <w:szCs w:val="20"/>
          <w:spacing w:val="2"/>
        </w:rPr>
        <w:t>不在场本身就会引起恐惧，这也是通过一个学习的过程习</w:t>
      </w:r>
      <w:r>
        <w:rPr>
          <w:rFonts w:ascii="SimSun" w:hAnsi="SimSun" w:eastAsia="SimSun" w:cs="SimSun"/>
          <w:sz w:val="20"/>
          <w:szCs w:val="20"/>
          <w:spacing w:val="1"/>
        </w:rPr>
        <w:t>得的。这个假设与赖</w:t>
      </w:r>
      <w:r>
        <w:rPr>
          <w:rFonts w:ascii="SimSun" w:hAnsi="SimSun" w:eastAsia="SimSun" w:cs="SimSun"/>
          <w:sz w:val="20"/>
          <w:szCs w:val="20"/>
        </w:rPr>
        <w:t xml:space="preserve"> </w:t>
      </w:r>
      <w:r>
        <w:rPr>
          <w:rFonts w:ascii="SimSun" w:hAnsi="SimSun" w:eastAsia="SimSun" w:cs="SimSun"/>
          <w:sz w:val="20"/>
          <w:szCs w:val="20"/>
          <w:spacing w:val="2"/>
        </w:rPr>
        <w:t>克罗夫</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Rycroft</w:t>
      </w:r>
      <w:r>
        <w:rPr>
          <w:rFonts w:ascii="Times New Roman" w:hAnsi="Times New Roman" w:eastAsia="Times New Roman" w:cs="Times New Roman"/>
          <w:sz w:val="20"/>
          <w:szCs w:val="20"/>
          <w:spacing w:val="2"/>
        </w:rPr>
        <w:t>,1968a)       </w:t>
      </w:r>
      <w:r>
        <w:rPr>
          <w:rFonts w:ascii="SimSun" w:hAnsi="SimSun" w:eastAsia="SimSun" w:cs="SimSun"/>
          <w:sz w:val="20"/>
          <w:szCs w:val="20"/>
          <w:spacing w:val="2"/>
        </w:rPr>
        <w:t>提出的观点相似，参考前面的第六章。</w:t>
      </w:r>
    </w:p>
    <w:p>
      <w:pPr>
        <w:ind w:right="17" w:firstLine="419"/>
        <w:spacing w:line="378" w:lineRule="auto"/>
        <w:rPr>
          <w:rFonts w:ascii="SimSun" w:hAnsi="SimSun" w:eastAsia="SimSun" w:cs="SimSun"/>
          <w:sz w:val="20"/>
          <w:szCs w:val="20"/>
        </w:rPr>
      </w:pPr>
      <w:r>
        <w:rPr>
          <w:rFonts w:ascii="SimSun" w:hAnsi="SimSun" w:eastAsia="SimSun" w:cs="SimSun"/>
          <w:sz w:val="20"/>
          <w:szCs w:val="20"/>
          <w:spacing w:val="4"/>
        </w:rPr>
        <w:t>基于现有的证据，我们无法在假设</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B2</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B3</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之间做出选择，它们每一</w:t>
      </w:r>
      <w:r>
        <w:rPr>
          <w:rFonts w:ascii="SimSun" w:hAnsi="SimSun" w:eastAsia="SimSun" w:cs="SimSun"/>
          <w:sz w:val="20"/>
          <w:szCs w:val="20"/>
        </w:rPr>
        <w:t xml:space="preserve"> </w:t>
      </w:r>
      <w:r>
        <w:rPr>
          <w:rFonts w:ascii="SimSun" w:hAnsi="SimSun" w:eastAsia="SimSun" w:cs="SimSun"/>
          <w:sz w:val="20"/>
          <w:szCs w:val="20"/>
          <w:spacing w:val="3"/>
        </w:rPr>
        <w:t>个都貌似是可信的。</w:t>
      </w:r>
    </w:p>
    <w:p>
      <w:pPr>
        <w:ind w:firstLine="419"/>
        <w:spacing w:before="4" w:line="379" w:lineRule="auto"/>
        <w:jc w:val="both"/>
        <w:rPr>
          <w:rFonts w:ascii="SimSun" w:hAnsi="SimSun" w:eastAsia="SimSun" w:cs="SimSun"/>
          <w:sz w:val="20"/>
          <w:szCs w:val="20"/>
        </w:rPr>
      </w:pPr>
      <w:r>
        <w:rPr>
          <w:rFonts w:ascii="SimSun" w:hAnsi="SimSun" w:eastAsia="SimSun" w:cs="SimSun"/>
          <w:sz w:val="20"/>
          <w:szCs w:val="20"/>
          <w:spacing w:val="3"/>
        </w:rPr>
        <w:t>假设</w:t>
      </w:r>
      <w:r>
        <w:rPr>
          <w:rFonts w:ascii="Times New Roman" w:hAnsi="Times New Roman" w:eastAsia="Times New Roman" w:cs="Times New Roman"/>
          <w:sz w:val="20"/>
          <w:szCs w:val="20"/>
          <w:spacing w:val="3"/>
        </w:rPr>
        <w:t>A</w:t>
      </w:r>
      <w:r>
        <w:rPr>
          <w:rFonts w:ascii="SimSun" w:hAnsi="SimSun" w:eastAsia="SimSun" w:cs="SimSun"/>
          <w:sz w:val="20"/>
          <w:szCs w:val="20"/>
          <w:spacing w:val="3"/>
        </w:rPr>
        <w:t>认为儿童对母亲不在场的焦虑是伴随个体发生学而发展的，且</w:t>
      </w:r>
      <w:r>
        <w:rPr>
          <w:rFonts w:ascii="SimSun" w:hAnsi="SimSun" w:eastAsia="SimSun" w:cs="SimSun"/>
          <w:sz w:val="20"/>
          <w:szCs w:val="20"/>
          <w:spacing w:val="2"/>
        </w:rPr>
        <w:t>没有</w:t>
      </w:r>
      <w:r>
        <w:rPr>
          <w:rFonts w:ascii="SimSun" w:hAnsi="SimSun" w:eastAsia="SimSun" w:cs="SimSun"/>
          <w:sz w:val="20"/>
          <w:szCs w:val="20"/>
        </w:rPr>
        <w:t xml:space="preserve"> </w:t>
      </w:r>
      <w:r>
        <w:rPr>
          <w:rFonts w:ascii="SimSun" w:hAnsi="SimSun" w:eastAsia="SimSun" w:cs="SimSun"/>
          <w:sz w:val="20"/>
          <w:szCs w:val="20"/>
          <w:spacing w:val="3"/>
        </w:rPr>
        <w:t>任何形式的学习存在，这个假设是难以解释的。此外，即使假设</w:t>
      </w:r>
      <w:r>
        <w:rPr>
          <w:rFonts w:ascii="Times New Roman" w:hAnsi="Times New Roman" w:eastAsia="Times New Roman" w:cs="Times New Roman"/>
          <w:sz w:val="20"/>
          <w:szCs w:val="20"/>
          <w:spacing w:val="3"/>
        </w:rPr>
        <w:t>A</w:t>
      </w:r>
      <w:r>
        <w:rPr>
          <w:rFonts w:ascii="SimSun" w:hAnsi="SimSun" w:eastAsia="SimSun" w:cs="SimSun"/>
          <w:sz w:val="20"/>
          <w:szCs w:val="20"/>
          <w:spacing w:val="3"/>
        </w:rPr>
        <w:t>是真的，也</w:t>
      </w:r>
      <w:r>
        <w:rPr>
          <w:rFonts w:ascii="SimSun" w:hAnsi="SimSun" w:eastAsia="SimSun" w:cs="SimSun"/>
          <w:sz w:val="20"/>
          <w:szCs w:val="20"/>
          <w:spacing w:val="14"/>
        </w:rPr>
        <w:t xml:space="preserve"> </w:t>
      </w:r>
      <w:r>
        <w:rPr>
          <w:rFonts w:ascii="SimSun" w:hAnsi="SimSun" w:eastAsia="SimSun" w:cs="SimSun"/>
          <w:sz w:val="20"/>
          <w:szCs w:val="20"/>
          <w:spacing w:val="5"/>
        </w:rPr>
        <w:t>不会使得</w:t>
      </w:r>
      <w:r>
        <w:rPr>
          <w:rFonts w:ascii="Times New Roman" w:hAnsi="Times New Roman" w:eastAsia="Times New Roman" w:cs="Times New Roman"/>
          <w:sz w:val="20"/>
          <w:szCs w:val="20"/>
          <w:spacing w:val="5"/>
        </w:rPr>
        <w:t>B2</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5"/>
        </w:rPr>
        <w:t>和</w:t>
      </w:r>
      <w:r>
        <w:rPr>
          <w:rFonts w:ascii="Times New Roman" w:hAnsi="Times New Roman" w:eastAsia="Times New Roman" w:cs="Times New Roman"/>
          <w:sz w:val="20"/>
          <w:szCs w:val="20"/>
          <w:spacing w:val="5"/>
        </w:rPr>
        <w:t>B3</w:t>
      </w:r>
      <w:r>
        <w:rPr>
          <w:rFonts w:ascii="SimSun" w:hAnsi="SimSun" w:eastAsia="SimSun" w:cs="SimSun"/>
          <w:sz w:val="20"/>
          <w:szCs w:val="20"/>
          <w:spacing w:val="5"/>
        </w:rPr>
        <w:t>假设变得不相关，因为由这两种假设提出的这些类型的学习</w:t>
      </w:r>
      <w:r>
        <w:rPr>
          <w:rFonts w:ascii="SimSun" w:hAnsi="SimSun" w:eastAsia="SimSun" w:cs="SimSun"/>
          <w:sz w:val="20"/>
          <w:szCs w:val="20"/>
        </w:rPr>
        <w:t xml:space="preserve"> </w:t>
      </w:r>
      <w:r>
        <w:rPr>
          <w:rFonts w:ascii="SimSun" w:hAnsi="SimSun" w:eastAsia="SimSun" w:cs="SimSun"/>
          <w:sz w:val="20"/>
          <w:szCs w:val="20"/>
          <w:spacing w:val="2"/>
        </w:rPr>
        <w:t>依旧会发生，它们可能会在解释高于最低水平的不同程</w:t>
      </w:r>
      <w:r>
        <w:rPr>
          <w:rFonts w:ascii="SimSun" w:hAnsi="SimSun" w:eastAsia="SimSun" w:cs="SimSun"/>
          <w:sz w:val="20"/>
          <w:szCs w:val="20"/>
          <w:spacing w:val="1"/>
        </w:rPr>
        <w:t>度的对分离的恐惧时有</w:t>
      </w:r>
      <w:r>
        <w:rPr>
          <w:rFonts w:ascii="SimSun" w:hAnsi="SimSun" w:eastAsia="SimSun" w:cs="SimSun"/>
          <w:sz w:val="20"/>
          <w:szCs w:val="20"/>
        </w:rPr>
        <w:t xml:space="preserve"> </w:t>
      </w:r>
      <w:r>
        <w:rPr>
          <w:rFonts w:ascii="SimSun" w:hAnsi="SimSun" w:eastAsia="SimSun" w:cs="SimSun"/>
          <w:sz w:val="20"/>
          <w:szCs w:val="20"/>
          <w:spacing w:val="1"/>
        </w:rPr>
        <w:t>很重要的意义。</w:t>
      </w:r>
    </w:p>
    <w:p>
      <w:pPr>
        <w:ind w:right="16" w:firstLine="419"/>
        <w:spacing w:before="20" w:line="380" w:lineRule="auto"/>
        <w:jc w:val="both"/>
        <w:rPr>
          <w:rFonts w:ascii="SimSun" w:hAnsi="SimSun" w:eastAsia="SimSun" w:cs="SimSun"/>
          <w:sz w:val="20"/>
          <w:szCs w:val="20"/>
        </w:rPr>
      </w:pPr>
      <w:r>
        <w:rPr>
          <w:rFonts w:ascii="SimSun" w:hAnsi="SimSun" w:eastAsia="SimSun" w:cs="SimSun"/>
          <w:sz w:val="20"/>
          <w:szCs w:val="20"/>
          <w:spacing w:val="-3"/>
        </w:rPr>
        <w:t>不论假设</w:t>
      </w:r>
      <w:r>
        <w:rPr>
          <w:rFonts w:ascii="Times New Roman" w:hAnsi="Times New Roman" w:eastAsia="Times New Roman" w:cs="Times New Roman"/>
          <w:sz w:val="20"/>
          <w:szCs w:val="20"/>
          <w:spacing w:val="-3"/>
        </w:rPr>
        <w:t>A</w:t>
      </w:r>
      <w:r>
        <w:rPr>
          <w:rFonts w:ascii="SimSun" w:hAnsi="SimSun" w:eastAsia="SimSun" w:cs="SimSun"/>
          <w:sz w:val="20"/>
          <w:szCs w:val="20"/>
          <w:spacing w:val="-3"/>
        </w:rPr>
        <w:t>是有效的还是无效的，目前来看，它没有太大的</w:t>
      </w:r>
      <w:r>
        <w:rPr>
          <w:rFonts w:ascii="SimSun" w:hAnsi="SimSun" w:eastAsia="SimSun" w:cs="SimSun"/>
          <w:sz w:val="20"/>
          <w:szCs w:val="20"/>
          <w:spacing w:val="-4"/>
        </w:rPr>
        <w:t>临床价值。这是</w:t>
      </w:r>
      <w:r>
        <w:rPr>
          <w:rFonts w:ascii="SimSun" w:hAnsi="SimSun" w:eastAsia="SimSun" w:cs="SimSun"/>
          <w:sz w:val="20"/>
          <w:szCs w:val="20"/>
        </w:rPr>
        <w:t xml:space="preserve"> </w:t>
      </w:r>
      <w:r>
        <w:rPr>
          <w:rFonts w:ascii="SimSun" w:hAnsi="SimSun" w:eastAsia="SimSun" w:cs="SimSun"/>
          <w:sz w:val="20"/>
          <w:szCs w:val="20"/>
          <w:spacing w:val="-6"/>
        </w:rPr>
        <w:t>因为，如果由</w:t>
      </w:r>
      <w:r>
        <w:rPr>
          <w:rFonts w:ascii="Times New Roman" w:hAnsi="Times New Roman" w:eastAsia="Times New Roman" w:cs="Times New Roman"/>
          <w:sz w:val="20"/>
          <w:szCs w:val="20"/>
          <w:spacing w:val="-6"/>
        </w:rPr>
        <w:t>B2</w:t>
      </w:r>
      <w:r>
        <w:rPr>
          <w:rFonts w:ascii="SimSun" w:hAnsi="SimSun" w:eastAsia="SimSun" w:cs="SimSun"/>
          <w:sz w:val="20"/>
          <w:szCs w:val="20"/>
          <w:spacing w:val="-6"/>
        </w:rPr>
        <w:t>和</w:t>
      </w:r>
      <w:r>
        <w:rPr>
          <w:rFonts w:ascii="Times New Roman" w:hAnsi="Times New Roman" w:eastAsia="Times New Roman" w:cs="Times New Roman"/>
          <w:sz w:val="20"/>
          <w:szCs w:val="20"/>
          <w:spacing w:val="-6"/>
        </w:rPr>
        <w:t>B3</w:t>
      </w:r>
      <w:r>
        <w:rPr>
          <w:rFonts w:ascii="SimSun" w:hAnsi="SimSun" w:eastAsia="SimSun" w:cs="SimSun"/>
          <w:sz w:val="20"/>
          <w:szCs w:val="20"/>
          <w:spacing w:val="-6"/>
        </w:rPr>
        <w:t>假设提出的这些类型的学习会发生，这些学习将会出现的时</w:t>
      </w:r>
      <w:r>
        <w:rPr>
          <w:rFonts w:ascii="SimSun" w:hAnsi="SimSun" w:eastAsia="SimSun" w:cs="SimSun"/>
          <w:sz w:val="20"/>
          <w:szCs w:val="20"/>
          <w:spacing w:val="15"/>
        </w:rPr>
        <w:t xml:space="preserve"> </w:t>
      </w:r>
      <w:r>
        <w:rPr>
          <w:rFonts w:ascii="SimSun" w:hAnsi="SimSun" w:eastAsia="SimSun" w:cs="SimSun"/>
          <w:sz w:val="20"/>
          <w:szCs w:val="20"/>
          <w:spacing w:val="-4"/>
        </w:rPr>
        <w:t>间是在生命第一年的后半年和第二年，除了没有母亲这一客体的孩子外</w:t>
      </w:r>
      <w:r>
        <w:rPr>
          <w:rFonts w:ascii="SimSun" w:hAnsi="SimSun" w:eastAsia="SimSun" w:cs="SimSun"/>
          <w:sz w:val="20"/>
          <w:szCs w:val="20"/>
          <w:spacing w:val="-5"/>
        </w:rPr>
        <w:t>，这种过</w:t>
      </w:r>
      <w:r>
        <w:rPr>
          <w:rFonts w:ascii="SimSun" w:hAnsi="SimSun" w:eastAsia="SimSun" w:cs="SimSun"/>
          <w:sz w:val="20"/>
          <w:szCs w:val="20"/>
        </w:rPr>
        <w:t xml:space="preserve"> </w:t>
      </w:r>
      <w:r>
        <w:rPr>
          <w:rFonts w:ascii="SimSun" w:hAnsi="SimSun" w:eastAsia="SimSun" w:cs="SimSun"/>
          <w:sz w:val="20"/>
          <w:szCs w:val="20"/>
          <w:spacing w:val="-4"/>
        </w:rPr>
        <w:t>程最终是不可避免的。因此，作为一个会引起恐惧的情境，与依恋对象</w:t>
      </w:r>
      <w:r>
        <w:rPr>
          <w:rFonts w:ascii="SimSun" w:hAnsi="SimSun" w:eastAsia="SimSun" w:cs="SimSun"/>
          <w:sz w:val="20"/>
          <w:szCs w:val="20"/>
          <w:spacing w:val="-5"/>
        </w:rPr>
        <w:t>的分离几</w:t>
      </w:r>
      <w:r>
        <w:rPr>
          <w:rFonts w:ascii="SimSun" w:hAnsi="SimSun" w:eastAsia="SimSun" w:cs="SimSun"/>
          <w:sz w:val="20"/>
          <w:szCs w:val="20"/>
        </w:rPr>
        <w:t xml:space="preserve"> </w:t>
      </w:r>
      <w:r>
        <w:rPr>
          <w:rFonts w:ascii="SimSun" w:hAnsi="SimSun" w:eastAsia="SimSun" w:cs="SimSun"/>
          <w:sz w:val="20"/>
          <w:szCs w:val="20"/>
          <w:spacing w:val="-3"/>
        </w:rPr>
        <w:t>乎是很普遍的一种。</w:t>
      </w:r>
    </w:p>
    <w:p>
      <w:pPr>
        <w:ind w:right="8" w:firstLine="419"/>
        <w:spacing w:before="17" w:line="379" w:lineRule="auto"/>
        <w:jc w:val="both"/>
        <w:rPr>
          <w:rFonts w:ascii="SimSun" w:hAnsi="SimSun" w:eastAsia="SimSun" w:cs="SimSun"/>
          <w:sz w:val="20"/>
          <w:szCs w:val="20"/>
        </w:rPr>
      </w:pPr>
      <w:r>
        <w:rPr>
          <w:rFonts w:ascii="SimSun" w:hAnsi="SimSun" w:eastAsia="SimSun" w:cs="SimSun"/>
          <w:sz w:val="20"/>
          <w:szCs w:val="20"/>
          <w:spacing w:val="4"/>
        </w:rPr>
        <w:t>由</w:t>
      </w:r>
      <w:r>
        <w:rPr>
          <w:rFonts w:ascii="Times New Roman" w:hAnsi="Times New Roman" w:eastAsia="Times New Roman" w:cs="Times New Roman"/>
          <w:sz w:val="20"/>
          <w:szCs w:val="20"/>
          <w:spacing w:val="4"/>
        </w:rPr>
        <w:t>B2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和</w:t>
      </w:r>
      <w:r>
        <w:rPr>
          <w:rFonts w:ascii="Times New Roman" w:hAnsi="Times New Roman" w:eastAsia="Times New Roman" w:cs="Times New Roman"/>
          <w:sz w:val="20"/>
          <w:szCs w:val="20"/>
          <w:spacing w:val="4"/>
        </w:rPr>
        <w:t>B3</w:t>
      </w:r>
      <w:r>
        <w:rPr>
          <w:rFonts w:ascii="SimSun" w:hAnsi="SimSun" w:eastAsia="SimSun" w:cs="SimSun"/>
          <w:sz w:val="20"/>
          <w:szCs w:val="20"/>
          <w:spacing w:val="4"/>
        </w:rPr>
        <w:t>假设提出的这种相关学习的确存在，支持这一观点的证据来自</w:t>
      </w:r>
      <w:r>
        <w:rPr>
          <w:rFonts w:ascii="SimSun" w:hAnsi="SimSun" w:eastAsia="SimSun" w:cs="SimSun"/>
          <w:sz w:val="20"/>
          <w:szCs w:val="20"/>
        </w:rPr>
        <w:t xml:space="preserve"> </w:t>
      </w:r>
      <w:r>
        <w:rPr>
          <w:rFonts w:ascii="SimSun" w:hAnsi="SimSun" w:eastAsia="SimSun" w:cs="SimSun"/>
          <w:sz w:val="20"/>
          <w:szCs w:val="20"/>
          <w:spacing w:val="2"/>
        </w:rPr>
        <w:t>对不同个体恐惧反应敏感性的研究，尤其是对分离的研</w:t>
      </w:r>
      <w:r>
        <w:rPr>
          <w:rFonts w:ascii="SimSun" w:hAnsi="SimSun" w:eastAsia="SimSun" w:cs="SimSun"/>
          <w:sz w:val="20"/>
          <w:szCs w:val="20"/>
          <w:spacing w:val="1"/>
        </w:rPr>
        <w:t>究。这些研究表明，就</w:t>
      </w:r>
      <w:r>
        <w:rPr>
          <w:rFonts w:ascii="SimSun" w:hAnsi="SimSun" w:eastAsia="SimSun" w:cs="SimSun"/>
          <w:sz w:val="20"/>
          <w:szCs w:val="20"/>
        </w:rPr>
        <w:t xml:space="preserve"> </w:t>
      </w:r>
      <w:r>
        <w:rPr>
          <w:rFonts w:ascii="SimSun" w:hAnsi="SimSun" w:eastAsia="SimSun" w:cs="SimSun"/>
          <w:sz w:val="20"/>
          <w:szCs w:val="20"/>
          <w:spacing w:val="2"/>
        </w:rPr>
        <w:t>如我们在后面的章节中详细讨论的，如果孩子得到母亲很</w:t>
      </w:r>
      <w:r>
        <w:rPr>
          <w:rFonts w:ascii="SimSun" w:hAnsi="SimSun" w:eastAsia="SimSun" w:cs="SimSun"/>
          <w:sz w:val="20"/>
          <w:szCs w:val="20"/>
          <w:spacing w:val="1"/>
        </w:rPr>
        <w:t>好的照顾，他们很有</w:t>
      </w:r>
      <w:r>
        <w:rPr>
          <w:rFonts w:ascii="SimSun" w:hAnsi="SimSun" w:eastAsia="SimSun" w:cs="SimSun"/>
          <w:sz w:val="20"/>
          <w:szCs w:val="20"/>
        </w:rPr>
        <w:t xml:space="preserve"> </w:t>
      </w:r>
      <w:r>
        <w:rPr>
          <w:rFonts w:ascii="SimSun" w:hAnsi="SimSun" w:eastAsia="SimSun" w:cs="SimSun"/>
          <w:sz w:val="20"/>
          <w:szCs w:val="20"/>
          <w:spacing w:val="2"/>
        </w:rPr>
        <w:t>可能被保护而远离强烈的痛苦和恐惧，对于所有情</w:t>
      </w:r>
      <w:r>
        <w:rPr>
          <w:rFonts w:ascii="SimSun" w:hAnsi="SimSun" w:eastAsia="SimSun" w:cs="SimSun"/>
          <w:sz w:val="20"/>
          <w:szCs w:val="20"/>
          <w:spacing w:val="1"/>
        </w:rPr>
        <w:t>况，他们以恐惧来反应的敏</w:t>
      </w:r>
      <w:r>
        <w:rPr>
          <w:rFonts w:ascii="SimSun" w:hAnsi="SimSun" w:eastAsia="SimSun" w:cs="SimSun"/>
          <w:sz w:val="20"/>
          <w:szCs w:val="20"/>
        </w:rPr>
        <w:t xml:space="preserve"> </w:t>
      </w:r>
      <w:r>
        <w:rPr>
          <w:rFonts w:ascii="SimSun" w:hAnsi="SimSun" w:eastAsia="SimSun" w:cs="SimSun"/>
          <w:sz w:val="20"/>
          <w:szCs w:val="20"/>
          <w:spacing w:val="2"/>
        </w:rPr>
        <w:t>感性最小，包括在面对分离时也是如此。然而，那些在母亲不在场时有过强烈</w:t>
      </w:r>
    </w:p>
    <w:p>
      <w:pPr>
        <w:spacing w:line="379" w:lineRule="auto"/>
        <w:sectPr>
          <w:pgSz w:w="8790" w:h="12840"/>
          <w:pgMar w:top="400" w:right="911" w:bottom="0" w:left="1000" w:header="0" w:footer="0" w:gutter="0"/>
        </w:sectPr>
        <w:rPr>
          <w:rFonts w:ascii="SimSun" w:hAnsi="SimSun" w:eastAsia="SimSun" w:cs="SimSun"/>
          <w:sz w:val="20"/>
          <w:szCs w:val="20"/>
        </w:rPr>
      </w:pPr>
    </w:p>
    <w:p>
      <w:pPr>
        <w:ind w:left="5649"/>
        <w:spacing w:before="36" w:line="204" w:lineRule="auto"/>
        <w:rPr>
          <w:rFonts w:ascii="SimHei" w:hAnsi="SimHei" w:eastAsia="SimHei" w:cs="SimHei"/>
          <w:sz w:val="20"/>
          <w:szCs w:val="20"/>
        </w:rPr>
      </w:pPr>
      <w:bookmarkStart w:name="bookmark41" w:id="14"/>
      <w:bookmarkEnd w:id="14"/>
      <w:r>
        <w:rPr>
          <w:rFonts w:ascii="SimHei" w:hAnsi="SimHei" w:eastAsia="SimHei" w:cs="SimHei"/>
          <w:sz w:val="20"/>
          <w:szCs w:val="20"/>
          <w:spacing w:val="-17"/>
          <w:w w:val="95"/>
        </w:rPr>
        <w:t>第十二章</w:t>
      </w:r>
    </w:p>
    <w:p>
      <w:pPr>
        <w:ind w:left="5210"/>
        <w:spacing w:line="222" w:lineRule="auto"/>
        <w:rPr>
          <w:rFonts w:ascii="Times New Roman" w:hAnsi="Times New Roman" w:eastAsia="Times New Roman" w:cs="Times New Roman"/>
          <w:sz w:val="12"/>
          <w:szCs w:val="12"/>
        </w:rPr>
      </w:pPr>
      <w:r>
        <w:rPr>
          <w:rFonts w:ascii="SimHei" w:hAnsi="SimHei" w:eastAsia="SimHei" w:cs="SimHei"/>
          <w:sz w:val="20"/>
          <w:szCs w:val="20"/>
          <w:spacing w:val="-16"/>
        </w:rPr>
        <w:t>对分离的恐惧</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3"/>
          <w:position w:val="7"/>
        </w:rPr>
        <w:t>193</w:t>
      </w:r>
    </w:p>
    <w:p>
      <w:pPr>
        <w:pStyle w:val="BodyText"/>
        <w:spacing w:line="279" w:lineRule="auto"/>
        <w:rPr/>
      </w:pPr>
      <w:r/>
    </w:p>
    <w:p>
      <w:pPr>
        <w:pStyle w:val="BodyText"/>
        <w:spacing w:line="280" w:lineRule="auto"/>
        <w:rPr/>
      </w:pPr>
      <w:r/>
    </w:p>
    <w:p>
      <w:pPr>
        <w:ind w:right="6"/>
        <w:spacing w:before="65" w:line="372" w:lineRule="auto"/>
        <w:rPr>
          <w:rFonts w:ascii="SimSun" w:hAnsi="SimSun" w:eastAsia="SimSun" w:cs="SimSun"/>
          <w:sz w:val="20"/>
          <w:szCs w:val="20"/>
        </w:rPr>
      </w:pPr>
      <w:r>
        <w:rPr>
          <w:rFonts w:ascii="SimSun" w:hAnsi="SimSun" w:eastAsia="SimSun" w:cs="SimSun"/>
          <w:sz w:val="20"/>
          <w:szCs w:val="20"/>
          <w:spacing w:val="2"/>
        </w:rPr>
        <w:t>的痛苦和令人恐惧的经验的孩子，倾向于对恐惧反应有较高的敏感性，尤其是</w:t>
      </w:r>
      <w:r>
        <w:rPr>
          <w:rFonts w:ascii="SimSun" w:hAnsi="SimSun" w:eastAsia="SimSun" w:cs="SimSun"/>
          <w:sz w:val="20"/>
          <w:szCs w:val="20"/>
          <w:spacing w:val="1"/>
        </w:rPr>
        <w:t xml:space="preserve"> </w:t>
      </w:r>
      <w:r>
        <w:rPr>
          <w:rFonts w:ascii="SimSun" w:hAnsi="SimSun" w:eastAsia="SimSun" w:cs="SimSun"/>
          <w:sz w:val="20"/>
          <w:szCs w:val="20"/>
          <w:spacing w:val="-1"/>
        </w:rPr>
        <w:t>害怕再次与母亲分离。</w:t>
      </w:r>
    </w:p>
    <w:p>
      <w:pPr>
        <w:ind w:firstLine="419"/>
        <w:spacing w:before="13" w:line="379" w:lineRule="auto"/>
        <w:jc w:val="both"/>
        <w:rPr>
          <w:rFonts w:ascii="SimSun" w:hAnsi="SimSun" w:eastAsia="SimSun" w:cs="SimSun"/>
          <w:sz w:val="20"/>
          <w:szCs w:val="20"/>
        </w:rPr>
      </w:pPr>
      <w:r>
        <w:rPr>
          <w:rFonts w:ascii="SimSun" w:hAnsi="SimSun" w:eastAsia="SimSun" w:cs="SimSun"/>
          <w:sz w:val="20"/>
          <w:szCs w:val="20"/>
          <w:spacing w:val="8"/>
        </w:rPr>
        <w:t>因此，所有这些类型的相关学习很有可能发生在婴儿期或童年早期，它</w:t>
      </w:r>
      <w:r>
        <w:rPr>
          <w:rFonts w:ascii="SimSun" w:hAnsi="SimSun" w:eastAsia="SimSun" w:cs="SimSun"/>
          <w:sz w:val="20"/>
          <w:szCs w:val="20"/>
          <w:spacing w:val="5"/>
        </w:rPr>
        <w:t xml:space="preserve"> </w:t>
      </w:r>
      <w:r>
        <w:rPr>
          <w:rFonts w:ascii="SimSun" w:hAnsi="SimSun" w:eastAsia="SimSun" w:cs="SimSun"/>
          <w:sz w:val="20"/>
          <w:szCs w:val="20"/>
          <w:spacing w:val="1"/>
        </w:rPr>
        <w:t>们对人格发展的影响可能是不同的。例如，</w:t>
      </w:r>
      <w:r>
        <w:rPr>
          <w:rFonts w:ascii="SimSun" w:hAnsi="SimSun" w:eastAsia="SimSun" w:cs="SimSun"/>
          <w:sz w:val="20"/>
          <w:szCs w:val="20"/>
          <w:spacing w:val="-52"/>
        </w:rPr>
        <w:t xml:space="preserve"> </w:t>
      </w:r>
      <w:r>
        <w:rPr>
          <w:rFonts w:ascii="SimSun" w:hAnsi="SimSun" w:eastAsia="SimSun" w:cs="SimSun"/>
          <w:sz w:val="20"/>
          <w:szCs w:val="20"/>
          <w:spacing w:val="1"/>
        </w:rPr>
        <w:t>一</w:t>
      </w:r>
      <w:r>
        <w:rPr>
          <w:rFonts w:ascii="SimSun" w:hAnsi="SimSun" w:eastAsia="SimSun" w:cs="SimSun"/>
          <w:sz w:val="20"/>
          <w:szCs w:val="20"/>
        </w:rPr>
        <w:t>个孩子因为他特殊的经历，将母 </w:t>
      </w:r>
      <w:r>
        <w:rPr>
          <w:rFonts w:ascii="SimSun" w:hAnsi="SimSun" w:eastAsia="SimSun" w:cs="SimSun"/>
          <w:sz w:val="20"/>
          <w:szCs w:val="20"/>
          <w:spacing w:val="2"/>
        </w:rPr>
        <w:t>亲的不在场和高程度的不舒服与痛苦联系起来，不论这些分离和丧失是真实的</w:t>
      </w:r>
      <w:r>
        <w:rPr>
          <w:rFonts w:ascii="SimSun" w:hAnsi="SimSun" w:eastAsia="SimSun" w:cs="SimSun"/>
          <w:sz w:val="20"/>
          <w:szCs w:val="20"/>
          <w:spacing w:val="6"/>
        </w:rPr>
        <w:t xml:space="preserve"> </w:t>
      </w:r>
      <w:r>
        <w:rPr>
          <w:rFonts w:ascii="SimSun" w:hAnsi="SimSun" w:eastAsia="SimSun" w:cs="SimSun"/>
          <w:sz w:val="20"/>
          <w:szCs w:val="20"/>
          <w:spacing w:val="2"/>
        </w:rPr>
        <w:t>还是预测到的，他长大后都可能会以心身问题和紧张来作为对分离和丧</w:t>
      </w:r>
      <w:r>
        <w:rPr>
          <w:rFonts w:ascii="SimSun" w:hAnsi="SimSun" w:eastAsia="SimSun" w:cs="SimSun"/>
          <w:sz w:val="20"/>
          <w:szCs w:val="20"/>
          <w:spacing w:val="1"/>
        </w:rPr>
        <w:t>失的反</w:t>
      </w:r>
      <w:r>
        <w:rPr>
          <w:rFonts w:ascii="SimSun" w:hAnsi="SimSun" w:eastAsia="SimSun" w:cs="SimSun"/>
          <w:sz w:val="20"/>
          <w:szCs w:val="20"/>
        </w:rPr>
        <w:t xml:space="preserve"> </w:t>
      </w:r>
      <w:r>
        <w:rPr>
          <w:rFonts w:ascii="SimSun" w:hAnsi="SimSun" w:eastAsia="SimSun" w:cs="SimSun"/>
          <w:sz w:val="20"/>
          <w:szCs w:val="20"/>
          <w:spacing w:val="2"/>
        </w:rPr>
        <w:t>应。然而，一个孩子，因为他特殊的经历将母亲的不在场与他处于强烈的恐惧</w:t>
      </w:r>
      <w:r>
        <w:rPr>
          <w:rFonts w:ascii="SimSun" w:hAnsi="SimSun" w:eastAsia="SimSun" w:cs="SimSun"/>
          <w:sz w:val="20"/>
          <w:szCs w:val="20"/>
        </w:rPr>
        <w:t xml:space="preserve"> </w:t>
      </w:r>
      <w:r>
        <w:rPr>
          <w:rFonts w:ascii="SimSun" w:hAnsi="SimSun" w:eastAsia="SimSun" w:cs="SimSun"/>
          <w:sz w:val="20"/>
          <w:szCs w:val="20"/>
          <w:spacing w:val="2"/>
        </w:rPr>
        <w:t>状态相联系，那么对于任何引起恐惧的情况，他长大后都倾向于表现出比别的</w:t>
      </w:r>
      <w:r>
        <w:rPr>
          <w:rFonts w:ascii="SimSun" w:hAnsi="SimSun" w:eastAsia="SimSun" w:cs="SimSun"/>
          <w:sz w:val="20"/>
          <w:szCs w:val="20"/>
          <w:spacing w:val="6"/>
        </w:rPr>
        <w:t xml:space="preserve"> </w:t>
      </w:r>
      <w:r>
        <w:rPr>
          <w:rFonts w:ascii="SimSun" w:hAnsi="SimSun" w:eastAsia="SimSun" w:cs="SimSun"/>
          <w:sz w:val="20"/>
          <w:szCs w:val="20"/>
          <w:spacing w:val="2"/>
        </w:rPr>
        <w:t>个体更加显著的恐惧反应。事实上，这些种类的不同是否存在，需要更进一步</w:t>
      </w:r>
      <w:r>
        <w:rPr>
          <w:rFonts w:ascii="SimSun" w:hAnsi="SimSun" w:eastAsia="SimSun" w:cs="SimSun"/>
          <w:sz w:val="20"/>
          <w:szCs w:val="20"/>
          <w:spacing w:val="1"/>
        </w:rPr>
        <w:t xml:space="preserve"> </w:t>
      </w:r>
      <w:r>
        <w:rPr>
          <w:rFonts w:ascii="SimSun" w:hAnsi="SimSun" w:eastAsia="SimSun" w:cs="SimSun"/>
          <w:sz w:val="20"/>
          <w:szCs w:val="20"/>
          <w:spacing w:val="-1"/>
        </w:rPr>
        <w:t>的研究。</w:t>
      </w:r>
    </w:p>
    <w:p>
      <w:pPr>
        <w:pStyle w:val="BodyText"/>
        <w:spacing w:line="413" w:lineRule="auto"/>
        <w:rPr/>
      </w:pPr>
      <w:r/>
    </w:p>
    <w:p>
      <w:pPr>
        <w:ind w:left="2314"/>
        <w:spacing w:before="91" w:line="219" w:lineRule="auto"/>
        <w:rPr>
          <w:rFonts w:ascii="SimSun" w:hAnsi="SimSun" w:eastAsia="SimSun" w:cs="SimSun"/>
          <w:sz w:val="28"/>
          <w:szCs w:val="28"/>
        </w:rPr>
      </w:pPr>
      <w:r>
        <w:rPr>
          <w:rFonts w:ascii="SimSun" w:hAnsi="SimSun" w:eastAsia="SimSun" w:cs="SimSun"/>
          <w:sz w:val="28"/>
          <w:szCs w:val="28"/>
          <w:b/>
          <w:bCs/>
          <w:spacing w:val="-2"/>
        </w:rPr>
        <w:t>对两个术语的需求</w:t>
      </w:r>
    </w:p>
    <w:p>
      <w:pPr>
        <w:pStyle w:val="BodyText"/>
        <w:spacing w:line="369" w:lineRule="auto"/>
        <w:rPr/>
      </w:pPr>
      <w:r/>
    </w:p>
    <w:p>
      <w:pPr>
        <w:ind w:right="3" w:firstLine="419"/>
        <w:spacing w:before="65" w:line="380" w:lineRule="auto"/>
        <w:jc w:val="both"/>
        <w:rPr>
          <w:rFonts w:ascii="SimSun" w:hAnsi="SimSun" w:eastAsia="SimSun" w:cs="SimSun"/>
          <w:sz w:val="20"/>
          <w:szCs w:val="20"/>
        </w:rPr>
      </w:pPr>
      <w:r>
        <w:rPr>
          <w:rFonts w:ascii="SimSun" w:hAnsi="SimSun" w:eastAsia="SimSun" w:cs="SimSun"/>
          <w:sz w:val="20"/>
          <w:szCs w:val="20"/>
          <w:spacing w:val="8"/>
        </w:rPr>
        <w:t>通过对最近几个章节的梳理，我们发现，在引起恐惧的情境和本质上是</w:t>
      </w:r>
      <w:r>
        <w:rPr>
          <w:rFonts w:ascii="SimSun" w:hAnsi="SimSun" w:eastAsia="SimSun" w:cs="SimSun"/>
          <w:sz w:val="20"/>
          <w:szCs w:val="20"/>
          <w:spacing w:val="1"/>
        </w:rPr>
        <w:t xml:space="preserve"> </w:t>
      </w:r>
      <w:r>
        <w:rPr>
          <w:rFonts w:ascii="SimSun" w:hAnsi="SimSun" w:eastAsia="SimSun" w:cs="SimSun"/>
          <w:sz w:val="20"/>
          <w:szCs w:val="20"/>
          <w:spacing w:val="2"/>
        </w:rPr>
        <w:t>危险的情境这两个概念之间有很明显的区别。然而，引起恐惧的情境可以被认</w:t>
      </w:r>
      <w:r>
        <w:rPr>
          <w:rFonts w:ascii="SimSun" w:hAnsi="SimSun" w:eastAsia="SimSun" w:cs="SimSun"/>
          <w:sz w:val="20"/>
          <w:szCs w:val="20"/>
          <w:spacing w:val="1"/>
        </w:rPr>
        <w:t xml:space="preserve"> </w:t>
      </w:r>
      <w:r>
        <w:rPr>
          <w:rFonts w:ascii="SimSun" w:hAnsi="SimSun" w:eastAsia="SimSun" w:cs="SimSun"/>
          <w:sz w:val="20"/>
          <w:szCs w:val="20"/>
          <w:spacing w:val="2"/>
        </w:rPr>
        <w:t>为是由自然或文化线索组成的一个风险性增加了的危险，它们不是实际危险绝</w:t>
      </w:r>
      <w:r>
        <w:rPr>
          <w:rFonts w:ascii="SimSun" w:hAnsi="SimSun" w:eastAsia="SimSun" w:cs="SimSun"/>
          <w:sz w:val="20"/>
          <w:szCs w:val="20"/>
        </w:rPr>
        <w:t xml:space="preserve"> </w:t>
      </w:r>
      <w:r>
        <w:rPr>
          <w:rFonts w:ascii="SimSun" w:hAnsi="SimSun" w:eastAsia="SimSun" w:cs="SimSun"/>
          <w:sz w:val="20"/>
          <w:szCs w:val="20"/>
          <w:spacing w:val="2"/>
        </w:rPr>
        <w:t>对可靠的指示器。我们在一个情境中如何感受只是与那个情境呈现的风险等级</w:t>
      </w:r>
      <w:r>
        <w:rPr>
          <w:rFonts w:ascii="SimSun" w:hAnsi="SimSun" w:eastAsia="SimSun" w:cs="SimSun"/>
          <w:sz w:val="20"/>
          <w:szCs w:val="20"/>
          <w:spacing w:val="3"/>
        </w:rPr>
        <w:t xml:space="preserve"> </w:t>
      </w:r>
      <w:r>
        <w:rPr>
          <w:rFonts w:ascii="SimSun" w:hAnsi="SimSun" w:eastAsia="SimSun" w:cs="SimSun"/>
          <w:sz w:val="20"/>
          <w:szCs w:val="20"/>
          <w:spacing w:val="1"/>
        </w:rPr>
        <w:t>间接相关。</w:t>
      </w:r>
    </w:p>
    <w:p>
      <w:pPr>
        <w:ind w:firstLine="419"/>
        <w:spacing w:before="13" w:line="381" w:lineRule="auto"/>
        <w:rPr>
          <w:rFonts w:ascii="SimSun" w:hAnsi="SimSun" w:eastAsia="SimSun" w:cs="SimSun"/>
          <w:sz w:val="20"/>
          <w:szCs w:val="20"/>
        </w:rPr>
      </w:pPr>
      <w:r>
        <w:rPr>
          <w:rFonts w:ascii="SimSun" w:hAnsi="SimSun" w:eastAsia="SimSun" w:cs="SimSun"/>
          <w:sz w:val="20"/>
          <w:szCs w:val="20"/>
          <w:spacing w:val="8"/>
        </w:rPr>
        <w:t>因为反映在感受中的世界与它所来自的真实世界是不同的，但两者是相</w:t>
      </w:r>
      <w:r>
        <w:rPr>
          <w:rFonts w:ascii="SimSun" w:hAnsi="SimSun" w:eastAsia="SimSun" w:cs="SimSun"/>
          <w:sz w:val="20"/>
          <w:szCs w:val="20"/>
          <w:spacing w:val="7"/>
        </w:rPr>
        <w:t xml:space="preserve"> </w:t>
      </w:r>
      <w:r>
        <w:rPr>
          <w:rFonts w:ascii="SimSun" w:hAnsi="SimSun" w:eastAsia="SimSun" w:cs="SimSun"/>
          <w:sz w:val="20"/>
          <w:szCs w:val="20"/>
        </w:rPr>
        <w:t>互关联的，有两个术语是必须的。</w:t>
      </w:r>
    </w:p>
    <w:p>
      <w:pPr>
        <w:ind w:right="7" w:firstLine="419"/>
        <w:spacing w:before="5" w:line="380" w:lineRule="auto"/>
        <w:jc w:val="both"/>
        <w:rPr>
          <w:rFonts w:ascii="SimSun" w:hAnsi="SimSun" w:eastAsia="SimSun" w:cs="SimSun"/>
          <w:sz w:val="20"/>
          <w:szCs w:val="20"/>
        </w:rPr>
      </w:pPr>
      <w:r>
        <w:rPr>
          <w:rFonts w:ascii="SimSun" w:hAnsi="SimSun" w:eastAsia="SimSun" w:cs="SimSun"/>
          <w:sz w:val="20"/>
          <w:szCs w:val="20"/>
          <w:spacing w:val="8"/>
        </w:rPr>
        <w:t>在第六章的结尾部分，我们介绍了“焦虑的”“惊恐的”“恐惧的”这</w:t>
      </w:r>
      <w:r>
        <w:rPr>
          <w:rFonts w:ascii="SimSun" w:hAnsi="SimSun" w:eastAsia="SimSun" w:cs="SimSun"/>
          <w:sz w:val="20"/>
          <w:szCs w:val="20"/>
        </w:rPr>
        <w:t xml:space="preserve"> </w:t>
      </w:r>
      <w:r>
        <w:rPr>
          <w:rFonts w:ascii="SimSun" w:hAnsi="SimSun" w:eastAsia="SimSun" w:cs="SimSun"/>
          <w:sz w:val="20"/>
          <w:szCs w:val="20"/>
          <w:spacing w:val="8"/>
        </w:rPr>
        <w:t>三个术语，并描述了它们在本书中的使用方式。这三个术语都属于感受的世</w:t>
      </w:r>
      <w:r>
        <w:rPr>
          <w:rFonts w:ascii="SimSun" w:hAnsi="SimSun" w:eastAsia="SimSun" w:cs="SimSun"/>
          <w:sz w:val="20"/>
          <w:szCs w:val="20"/>
          <w:spacing w:val="3"/>
        </w:rPr>
        <w:t xml:space="preserve"> </w:t>
      </w:r>
      <w:r>
        <w:rPr>
          <w:rFonts w:ascii="SimSun" w:hAnsi="SimSun" w:eastAsia="SimSun" w:cs="SimSun"/>
          <w:sz w:val="20"/>
          <w:szCs w:val="20"/>
        </w:rPr>
        <w:t>界，相反，“危险的”属于真实的世界。</w:t>
      </w:r>
    </w:p>
    <w:p>
      <w:pPr>
        <w:ind w:right="2" w:firstLine="419"/>
        <w:spacing w:before="4" w:line="387" w:lineRule="auto"/>
        <w:jc w:val="both"/>
        <w:rPr>
          <w:rFonts w:ascii="SimSun" w:hAnsi="SimSun" w:eastAsia="SimSun" w:cs="SimSun"/>
          <w:sz w:val="20"/>
          <w:szCs w:val="20"/>
        </w:rPr>
      </w:pPr>
      <w:r>
        <w:rPr>
          <w:rFonts w:ascii="SimSun" w:hAnsi="SimSun" w:eastAsia="SimSun" w:cs="SimSun"/>
          <w:sz w:val="20"/>
          <w:szCs w:val="20"/>
          <w:spacing w:val="3"/>
        </w:rPr>
        <w:t>在这一点上，我们有必要选定有差别的术语用于描述，</w:t>
      </w:r>
      <w:r>
        <w:rPr>
          <w:rFonts w:ascii="SimSun" w:hAnsi="SimSun" w:eastAsia="SimSun" w:cs="SimSun"/>
          <w:sz w:val="20"/>
          <w:szCs w:val="20"/>
          <w:spacing w:val="64"/>
        </w:rPr>
        <w:t xml:space="preserve"> </w:t>
      </w:r>
      <w:r>
        <w:rPr>
          <w:rFonts w:ascii="SimSun" w:hAnsi="SimSun" w:eastAsia="SimSun" w:cs="SimSun"/>
          <w:sz w:val="20"/>
          <w:szCs w:val="20"/>
          <w:spacing w:val="3"/>
        </w:rPr>
        <w:t>一方</w:t>
      </w:r>
      <w:r>
        <w:rPr>
          <w:rFonts w:ascii="SimSun" w:hAnsi="SimSun" w:eastAsia="SimSun" w:cs="SimSun"/>
          <w:sz w:val="20"/>
          <w:szCs w:val="20"/>
          <w:spacing w:val="2"/>
        </w:rPr>
        <w:t>面是与感到</w:t>
      </w:r>
      <w:r>
        <w:rPr>
          <w:rFonts w:ascii="SimSun" w:hAnsi="SimSun" w:eastAsia="SimSun" w:cs="SimSun"/>
          <w:sz w:val="20"/>
          <w:szCs w:val="20"/>
        </w:rPr>
        <w:t xml:space="preserve"> </w:t>
      </w:r>
      <w:r>
        <w:rPr>
          <w:rFonts w:ascii="SimSun" w:hAnsi="SimSun" w:eastAsia="SimSun" w:cs="SimSun"/>
          <w:sz w:val="20"/>
          <w:szCs w:val="20"/>
          <w:spacing w:val="2"/>
        </w:rPr>
        <w:t>恐惧相反的一种感觉状态，另一方面是与危险情景相反的一种情景。词源学学</w:t>
      </w:r>
      <w:r>
        <w:rPr>
          <w:rFonts w:ascii="SimSun" w:hAnsi="SimSun" w:eastAsia="SimSun" w:cs="SimSun"/>
          <w:sz w:val="20"/>
          <w:szCs w:val="20"/>
          <w:spacing w:val="1"/>
        </w:rPr>
        <w:t xml:space="preserve"> </w:t>
      </w:r>
      <w:r>
        <w:rPr>
          <w:rFonts w:ascii="SimSun" w:hAnsi="SimSun" w:eastAsia="SimSun" w:cs="SimSun"/>
          <w:sz w:val="20"/>
          <w:szCs w:val="20"/>
          <w:spacing w:val="4"/>
        </w:rPr>
        <w:t>者建议，其中一个术语是“感到安全”,另一个术语是“安全的情境”。</w:t>
      </w:r>
    </w:p>
    <w:p>
      <w:pPr>
        <w:spacing w:line="387" w:lineRule="auto"/>
        <w:sectPr>
          <w:pgSz w:w="8790" w:h="12830"/>
          <w:pgMar w:top="400" w:right="1093" w:bottom="0" w:left="820" w:header="0" w:footer="0" w:gutter="0"/>
        </w:sectPr>
        <w:rPr>
          <w:rFonts w:ascii="SimSun" w:hAnsi="SimSun" w:eastAsia="SimSun" w:cs="SimSun"/>
          <w:sz w:val="20"/>
          <w:szCs w:val="20"/>
        </w:rPr>
      </w:pPr>
    </w:p>
    <w:p>
      <w:pPr>
        <w:spacing w:before="66" w:line="222" w:lineRule="auto"/>
        <w:rPr>
          <w:rFonts w:ascii="SimHei" w:hAnsi="SimHei" w:eastAsia="SimHei" w:cs="SimHei"/>
          <w:sz w:val="20"/>
          <w:szCs w:val="20"/>
        </w:rPr>
      </w:pPr>
      <w:r>
        <w:drawing>
          <wp:anchor distT="0" distB="0" distL="0" distR="0" simplePos="0" relativeHeight="252308480" behindDoc="1" locked="0" layoutInCell="0" allowOverlap="1">
            <wp:simplePos x="0" y="0"/>
            <wp:positionH relativeFrom="page">
              <wp:posOffset>1073128</wp:posOffset>
            </wp:positionH>
            <wp:positionV relativeFrom="page">
              <wp:posOffset>234979</wp:posOffset>
            </wp:positionV>
            <wp:extent cx="6362" cy="266697"/>
            <wp:effectExtent l="0" t="0" r="0" b="0"/>
            <wp:wrapNone/>
            <wp:docPr id="262" name="IM 262"/>
            <wp:cNvGraphicFramePr/>
            <a:graphic>
              <a:graphicData uri="http://schemas.openxmlformats.org/drawingml/2006/picture">
                <pic:pic>
                  <pic:nvPicPr>
                    <pic:cNvPr id="262" name="IM 262"/>
                    <pic:cNvPicPr/>
                  </pic:nvPicPr>
                  <pic:blipFill>
                    <a:blip r:embed="rId137"/>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5"/>
        </w:rPr>
        <w:t>194             </w:t>
      </w:r>
      <w:r>
        <w:rPr>
          <w:rFonts w:ascii="SimHei" w:hAnsi="SimHei" w:eastAsia="SimHei" w:cs="SimHei"/>
          <w:sz w:val="20"/>
          <w:szCs w:val="20"/>
          <w:spacing w:val="-5"/>
        </w:rPr>
        <w:t>依恋三部曲</w:t>
      </w:r>
      <w:r>
        <w:rPr>
          <w:rFonts w:ascii="SimHei" w:hAnsi="SimHei" w:eastAsia="SimHei" w:cs="SimHei"/>
          <w:sz w:val="20"/>
          <w:szCs w:val="20"/>
          <w:spacing w:val="-19"/>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15" w:lineRule="auto"/>
        <w:rPr/>
      </w:pPr>
      <w:r/>
    </w:p>
    <w:p>
      <w:pPr>
        <w:pStyle w:val="BodyText"/>
        <w:spacing w:line="315" w:lineRule="auto"/>
        <w:rPr/>
      </w:pPr>
      <w:r/>
    </w:p>
    <w:p>
      <w:pPr>
        <w:ind w:right="20" w:firstLine="430"/>
        <w:spacing w:before="65" w:line="382" w:lineRule="auto"/>
        <w:jc w:val="both"/>
        <w:rPr>
          <w:rFonts w:ascii="SimSun" w:hAnsi="SimSun" w:eastAsia="SimSun" w:cs="SimSun"/>
          <w:sz w:val="20"/>
          <w:szCs w:val="20"/>
        </w:rPr>
      </w:pPr>
      <w:r>
        <w:rPr>
          <w:rFonts w:ascii="SimSun" w:hAnsi="SimSun" w:eastAsia="SimSun" w:cs="SimSun"/>
          <w:sz w:val="20"/>
          <w:szCs w:val="20"/>
          <w:spacing w:val="4"/>
        </w:rPr>
        <w:t>英语的形容词“安全的”</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secure</w:t>
      </w:r>
      <w:r>
        <w:rPr>
          <w:rFonts w:ascii="Times New Roman" w:hAnsi="Times New Roman" w:eastAsia="Times New Roman" w:cs="Times New Roman"/>
          <w:sz w:val="20"/>
          <w:szCs w:val="20"/>
          <w:spacing w:val="4"/>
        </w:rPr>
        <w:t>)    </w:t>
      </w:r>
      <w:r>
        <w:rPr>
          <w:rFonts w:ascii="SimSun" w:hAnsi="SimSun" w:eastAsia="SimSun" w:cs="SimSun"/>
          <w:sz w:val="20"/>
          <w:szCs w:val="20"/>
          <w:spacing w:val="4"/>
        </w:rPr>
        <w:t>的原始含义是“摆脱了忧虑、恐惧、</w:t>
      </w:r>
      <w:r>
        <w:rPr>
          <w:rFonts w:ascii="SimSun" w:hAnsi="SimSun" w:eastAsia="SimSun" w:cs="SimSun"/>
          <w:sz w:val="20"/>
          <w:szCs w:val="20"/>
        </w:rPr>
        <w:t xml:space="preserve"> </w:t>
      </w:r>
      <w:r>
        <w:rPr>
          <w:rFonts w:ascii="SimSun" w:hAnsi="SimSun" w:eastAsia="SimSun" w:cs="SimSun"/>
          <w:sz w:val="20"/>
          <w:szCs w:val="20"/>
          <w:spacing w:val="1"/>
        </w:rPr>
        <w:t>焦虑或者惊恐”。因此，从历史观点上来说，“安全的”适用于反映在感觉上</w:t>
      </w:r>
      <w:r>
        <w:rPr>
          <w:rFonts w:ascii="SimSun" w:hAnsi="SimSun" w:eastAsia="SimSun" w:cs="SimSun"/>
          <w:sz w:val="20"/>
          <w:szCs w:val="20"/>
          <w:spacing w:val="3"/>
        </w:rPr>
        <w:t xml:space="preserve"> </w:t>
      </w:r>
      <w:r>
        <w:rPr>
          <w:rFonts w:ascii="SimSun" w:hAnsi="SimSun" w:eastAsia="SimSun" w:cs="SimSun"/>
          <w:sz w:val="20"/>
          <w:szCs w:val="20"/>
          <w:spacing w:val="3"/>
        </w:rPr>
        <w:t>的世界，而不是真正的世界。相反，“安全”</w:t>
      </w:r>
      <w:r>
        <w:rPr>
          <w:rFonts w:ascii="SimSun" w:hAnsi="SimSun" w:eastAsia="SimSun" w:cs="SimSun"/>
          <w:sz w:val="20"/>
          <w:szCs w:val="20"/>
          <w:spacing w:val="-60"/>
        </w:rPr>
        <w:t xml:space="preserve"> </w:t>
      </w:r>
      <w:r>
        <w:rPr>
          <w:rFonts w:ascii="SimSun" w:hAnsi="SimSun" w:eastAsia="SimSun" w:cs="SimSun"/>
          <w:sz w:val="20"/>
          <w:szCs w:val="20"/>
          <w:spacing w:val="3"/>
        </w:rPr>
        <w:t>(</w:t>
      </w:r>
      <w:r>
        <w:rPr>
          <w:rFonts w:ascii="SimSun" w:hAnsi="SimSun" w:eastAsia="SimSun" w:cs="SimSun"/>
          <w:sz w:val="20"/>
          <w:szCs w:val="20"/>
        </w:rPr>
        <w:t>safe</w:t>
      </w:r>
      <w:r>
        <w:rPr>
          <w:rFonts w:ascii="SimSun" w:hAnsi="SimSun" w:eastAsia="SimSun" w:cs="SimSun"/>
          <w:sz w:val="20"/>
          <w:szCs w:val="20"/>
          <w:spacing w:val="3"/>
        </w:rPr>
        <w:t>) 的原始含义是“免于伤</w:t>
      </w:r>
      <w:r>
        <w:rPr>
          <w:rFonts w:ascii="SimSun" w:hAnsi="SimSun" w:eastAsia="SimSun" w:cs="SimSun"/>
          <w:sz w:val="20"/>
          <w:szCs w:val="20"/>
        </w:rPr>
        <w:t xml:space="preserve"> </w:t>
      </w:r>
      <w:r>
        <w:rPr>
          <w:rFonts w:ascii="SimSun" w:hAnsi="SimSun" w:eastAsia="SimSun" w:cs="SimSun"/>
          <w:sz w:val="20"/>
          <w:szCs w:val="20"/>
          <w:spacing w:val="4"/>
        </w:rPr>
        <w:t>害或损害”,因此应用于真实的世界而非反映在感觉上的世界。引自牛津英语</w:t>
      </w:r>
      <w:r>
        <w:rPr>
          <w:rFonts w:ascii="SimSun" w:hAnsi="SimSun" w:eastAsia="SimSun" w:cs="SimSun"/>
          <w:sz w:val="20"/>
          <w:szCs w:val="20"/>
          <w:spacing w:val="1"/>
        </w:rPr>
        <w:t xml:space="preserve"> </w:t>
      </w:r>
      <w:r>
        <w:rPr>
          <w:rFonts w:ascii="SimSun" w:hAnsi="SimSun" w:eastAsia="SimSun" w:cs="SimSun"/>
          <w:sz w:val="20"/>
          <w:szCs w:val="20"/>
          <w:spacing w:val="5"/>
        </w:rPr>
        <w:t>词典的一个谚语恰巧描述出了这种区别，“保持安全</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safe</w:t>
      </w:r>
      <w:r>
        <w:rPr>
          <w:rFonts w:ascii="Times New Roman" w:hAnsi="Times New Roman" w:eastAsia="Times New Roman" w:cs="Times New Roman"/>
          <w:sz w:val="20"/>
          <w:szCs w:val="20"/>
          <w:spacing w:val="5"/>
        </w:rPr>
        <w:t>)    </w:t>
      </w:r>
      <w:r>
        <w:rPr>
          <w:rFonts w:ascii="SimSun" w:hAnsi="SimSun" w:eastAsia="SimSun" w:cs="SimSun"/>
          <w:sz w:val="20"/>
          <w:szCs w:val="20"/>
          <w:spacing w:val="5"/>
        </w:rPr>
        <w:t>的方式就是永远</w:t>
      </w:r>
      <w:r>
        <w:rPr>
          <w:rFonts w:ascii="SimSun" w:hAnsi="SimSun" w:eastAsia="SimSun" w:cs="SimSun"/>
          <w:sz w:val="20"/>
          <w:szCs w:val="20"/>
          <w:spacing w:val="2"/>
        </w:rPr>
        <w:t xml:space="preserve"> </w:t>
      </w:r>
      <w:r>
        <w:rPr>
          <w:rFonts w:ascii="SimSun" w:hAnsi="SimSun" w:eastAsia="SimSun" w:cs="SimSun"/>
          <w:sz w:val="20"/>
          <w:szCs w:val="20"/>
          <w:spacing w:val="2"/>
        </w:rPr>
        <w:t>不要以为安全(</w:t>
      </w:r>
      <w:r>
        <w:rPr>
          <w:rFonts w:ascii="SimSun" w:hAnsi="SimSun" w:eastAsia="SimSun" w:cs="SimSun"/>
          <w:sz w:val="20"/>
          <w:szCs w:val="20"/>
        </w:rPr>
        <w:t>secure</w:t>
      </w:r>
      <w:r>
        <w:rPr>
          <w:rFonts w:ascii="SimSun" w:hAnsi="SimSun" w:eastAsia="SimSun" w:cs="SimSun"/>
          <w:sz w:val="20"/>
          <w:szCs w:val="20"/>
          <w:spacing w:val="2"/>
        </w:rPr>
        <w:t>) 了，也就是感觉安全(</w:t>
      </w:r>
      <w:r>
        <w:rPr>
          <w:rFonts w:ascii="SimSun" w:hAnsi="SimSun" w:eastAsia="SimSun" w:cs="SimSun"/>
          <w:sz w:val="20"/>
          <w:szCs w:val="20"/>
        </w:rPr>
        <w:t>secure</w:t>
      </w:r>
      <w:r>
        <w:rPr>
          <w:rFonts w:ascii="SimSun" w:hAnsi="SimSun" w:eastAsia="SimSun" w:cs="SimSun"/>
          <w:sz w:val="20"/>
          <w:szCs w:val="20"/>
          <w:spacing w:val="2"/>
        </w:rPr>
        <w:t>) 了”。</w:t>
      </w:r>
    </w:p>
    <w:p>
      <w:pPr>
        <w:ind w:right="26" w:firstLine="430"/>
        <w:spacing w:before="47" w:line="381" w:lineRule="auto"/>
        <w:rPr>
          <w:rFonts w:ascii="SimSun" w:hAnsi="SimSun" w:eastAsia="SimSun" w:cs="SimSun"/>
          <w:sz w:val="20"/>
          <w:szCs w:val="20"/>
        </w:rPr>
      </w:pPr>
      <w:r>
        <w:rPr>
          <w:rFonts w:ascii="SimSun" w:hAnsi="SimSun" w:eastAsia="SimSun" w:cs="SimSun"/>
          <w:sz w:val="20"/>
          <w:szCs w:val="20"/>
          <w:spacing w:val="7"/>
        </w:rPr>
        <w:t>通过在原始的感觉中使用这些术语，我们可以清晰而非模糊不清地做出</w:t>
      </w:r>
      <w:r>
        <w:rPr>
          <w:rFonts w:ascii="SimSun" w:hAnsi="SimSun" w:eastAsia="SimSun" w:cs="SimSun"/>
          <w:sz w:val="20"/>
          <w:szCs w:val="20"/>
          <w:spacing w:val="6"/>
        </w:rPr>
        <w:t xml:space="preserve"> </w:t>
      </w:r>
      <w:r>
        <w:rPr>
          <w:rFonts w:ascii="SimSun" w:hAnsi="SimSun" w:eastAsia="SimSun" w:cs="SimSun"/>
          <w:sz w:val="20"/>
          <w:szCs w:val="20"/>
          <w:spacing w:val="-3"/>
        </w:rPr>
        <w:t>这样的表述：</w:t>
      </w:r>
    </w:p>
    <w:p>
      <w:pPr>
        <w:ind w:left="509"/>
        <w:spacing w:before="6" w:line="220"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73"/>
        </w:rPr>
        <w:t xml:space="preserve"> </w:t>
      </w:r>
      <w:r>
        <w:rPr>
          <w:rFonts w:ascii="SimSun" w:hAnsi="SimSun" w:eastAsia="SimSun" w:cs="SimSun"/>
          <w:sz w:val="20"/>
          <w:szCs w:val="20"/>
          <w:spacing w:val="-4"/>
        </w:rPr>
        <w:t>虽然情境是足够安全的，但他还是感到很害怕；</w:t>
      </w:r>
    </w:p>
    <w:p>
      <w:pPr>
        <w:ind w:left="509"/>
        <w:spacing w:before="181" w:line="219" w:lineRule="auto"/>
        <w:rPr>
          <w:rFonts w:ascii="SimSun" w:hAnsi="SimSun" w:eastAsia="SimSun" w:cs="SimSun"/>
          <w:sz w:val="20"/>
          <w:szCs w:val="20"/>
        </w:rPr>
      </w:pPr>
      <w:r>
        <w:rPr>
          <w:rFonts w:ascii="SimSun" w:hAnsi="SimSun" w:eastAsia="SimSun" w:cs="SimSun"/>
          <w:sz w:val="20"/>
          <w:szCs w:val="20"/>
          <w:spacing w:val="-2"/>
        </w:rPr>
        <w:t>·我可以看到情境是危险的，但是船长的行动使我们都感到很安全。</w:t>
      </w:r>
    </w:p>
    <w:p>
      <w:pPr>
        <w:ind w:right="4" w:firstLine="430"/>
        <w:spacing w:before="171" w:line="380" w:lineRule="auto"/>
        <w:jc w:val="both"/>
        <w:rPr>
          <w:rFonts w:ascii="SimSun" w:hAnsi="SimSun" w:eastAsia="SimSun" w:cs="SimSun"/>
          <w:sz w:val="20"/>
          <w:szCs w:val="20"/>
        </w:rPr>
      </w:pPr>
      <w:r>
        <w:rPr>
          <w:rFonts w:ascii="SimSun" w:hAnsi="SimSun" w:eastAsia="SimSun" w:cs="SimSun"/>
          <w:sz w:val="20"/>
          <w:szCs w:val="20"/>
          <w:spacing w:val="6"/>
        </w:rPr>
        <w:t>这里叙述的感到安全和处在安全中之间的不同并不经常被区分，所以，</w:t>
      </w:r>
      <w:r>
        <w:rPr>
          <w:rFonts w:ascii="SimSun" w:hAnsi="SimSun" w:eastAsia="SimSun" w:cs="SimSun"/>
          <w:sz w:val="20"/>
          <w:szCs w:val="20"/>
          <w:spacing w:val="12"/>
        </w:rPr>
        <w:t xml:space="preserve"> </w:t>
      </w:r>
      <w:r>
        <w:rPr>
          <w:rFonts w:ascii="SimSun" w:hAnsi="SimSun" w:eastAsia="SimSun" w:cs="SimSun"/>
          <w:sz w:val="20"/>
          <w:szCs w:val="20"/>
          <w:spacing w:val="7"/>
        </w:rPr>
        <w:t>目前文献中的一些术语与我们建议的使用方式</w:t>
      </w:r>
      <w:r>
        <w:rPr>
          <w:rFonts w:ascii="SimSun" w:hAnsi="SimSun" w:eastAsia="SimSun" w:cs="SimSun"/>
          <w:sz w:val="20"/>
          <w:szCs w:val="20"/>
          <w:spacing w:val="6"/>
        </w:rPr>
        <w:t>并不一致。哈洛的“安全的天</w:t>
      </w:r>
      <w:r>
        <w:rPr>
          <w:rFonts w:ascii="SimSun" w:hAnsi="SimSun" w:eastAsia="SimSun" w:cs="SimSun"/>
          <w:sz w:val="20"/>
          <w:szCs w:val="20"/>
        </w:rPr>
        <w:t xml:space="preserve"> </w:t>
      </w:r>
      <w:r>
        <w:rPr>
          <w:rFonts w:ascii="SimSun" w:hAnsi="SimSun" w:eastAsia="SimSun" w:cs="SimSun"/>
          <w:sz w:val="20"/>
          <w:szCs w:val="20"/>
          <w:spacing w:val="12"/>
        </w:rPr>
        <w:t>堂”在此处的术语为“安全基地”,桑德勒的“安全的感觉”(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feeling</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2"/>
        </w:rPr>
        <w:t xml:space="preserve"> </w:t>
      </w:r>
      <w:r>
        <w:rPr>
          <w:rFonts w:ascii="SimSun" w:hAnsi="SimSun" w:eastAsia="SimSun" w:cs="SimSun"/>
          <w:sz w:val="20"/>
          <w:szCs w:val="20"/>
        </w:rPr>
        <w:t>safety</w:t>
      </w:r>
      <w:r>
        <w:rPr>
          <w:rFonts w:ascii="SimSun" w:hAnsi="SimSun" w:eastAsia="SimSun" w:cs="SimSun"/>
          <w:sz w:val="20"/>
          <w:szCs w:val="20"/>
          <w:spacing w:val="3"/>
        </w:rPr>
        <w:t>”)(</w:t>
      </w:r>
      <w:r>
        <w:rPr>
          <w:rFonts w:ascii="SimSun" w:hAnsi="SimSun" w:eastAsia="SimSun" w:cs="SimSun"/>
          <w:sz w:val="20"/>
          <w:szCs w:val="20"/>
        </w:rPr>
        <w:t>Sandler</w:t>
      </w:r>
      <w:r>
        <w:rPr>
          <w:rFonts w:ascii="SimSun" w:hAnsi="SimSun" w:eastAsia="SimSun" w:cs="SimSun"/>
          <w:sz w:val="20"/>
          <w:szCs w:val="20"/>
          <w:spacing w:val="3"/>
        </w:rPr>
        <w:t>,1960)</w:t>
      </w:r>
      <w:r>
        <w:rPr>
          <w:rFonts w:ascii="SimSun" w:hAnsi="SimSun" w:eastAsia="SimSun" w:cs="SimSun"/>
          <w:sz w:val="20"/>
          <w:szCs w:val="20"/>
          <w:spacing w:val="48"/>
        </w:rPr>
        <w:t xml:space="preserve">  </w:t>
      </w:r>
      <w:r>
        <w:rPr>
          <w:rFonts w:ascii="SimSun" w:hAnsi="SimSun" w:eastAsia="SimSun" w:cs="SimSun"/>
          <w:sz w:val="20"/>
          <w:szCs w:val="20"/>
          <w:spacing w:val="3"/>
        </w:rPr>
        <w:t>在这里的术语为“感到安全的感觉</w:t>
      </w:r>
      <w:r>
        <w:rPr>
          <w:rFonts w:ascii="SimSun" w:hAnsi="SimSun" w:eastAsia="SimSun" w:cs="SimSun"/>
          <w:sz w:val="20"/>
          <w:szCs w:val="20"/>
          <w:spacing w:val="2"/>
        </w:rPr>
        <w:t>”(“</w:t>
      </w:r>
      <w:r>
        <w:rPr>
          <w:rFonts w:ascii="SimSun" w:hAnsi="SimSun" w:eastAsia="SimSun" w:cs="SimSun"/>
          <w:sz w:val="20"/>
          <w:szCs w:val="20"/>
        </w:rPr>
        <w:t>feeling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security”)</w:t>
      </w:r>
      <w:r>
        <w:rPr>
          <w:rFonts w:ascii="SimSun" w:hAnsi="SimSun" w:eastAsia="SimSun" w:cs="SimSun"/>
          <w:sz w:val="20"/>
          <w:szCs w:val="20"/>
        </w:rPr>
        <w:t>。</w:t>
      </w:r>
    </w:p>
    <w:p>
      <w:pPr>
        <w:ind w:firstLine="430"/>
        <w:spacing w:before="14" w:line="379" w:lineRule="auto"/>
        <w:rPr>
          <w:rFonts w:ascii="SimSun" w:hAnsi="SimSun" w:eastAsia="SimSun" w:cs="SimSun"/>
          <w:sz w:val="20"/>
          <w:szCs w:val="20"/>
        </w:rPr>
      </w:pPr>
      <w:r>
        <w:rPr>
          <w:rFonts w:ascii="SimSun" w:hAnsi="SimSun" w:eastAsia="SimSun" w:cs="SimSun"/>
          <w:sz w:val="20"/>
          <w:szCs w:val="20"/>
          <w:spacing w:val="7"/>
        </w:rPr>
        <w:t>当然，词语“安全”的使用在此处的含义很长时间</w:t>
      </w:r>
      <w:r>
        <w:rPr>
          <w:rFonts w:ascii="SimSun" w:hAnsi="SimSun" w:eastAsia="SimSun" w:cs="SimSun"/>
          <w:sz w:val="20"/>
          <w:szCs w:val="20"/>
          <w:spacing w:val="6"/>
        </w:rPr>
        <w:t>以来在临床实践中成</w:t>
      </w:r>
      <w:r>
        <w:rPr>
          <w:rFonts w:ascii="SimSun" w:hAnsi="SimSun" w:eastAsia="SimSun" w:cs="SimSun"/>
          <w:sz w:val="20"/>
          <w:szCs w:val="20"/>
        </w:rPr>
        <w:t xml:space="preserve"> </w:t>
      </w:r>
      <w:r>
        <w:rPr>
          <w:rFonts w:ascii="SimSun" w:hAnsi="SimSun" w:eastAsia="SimSun" w:cs="SimSun"/>
          <w:sz w:val="20"/>
          <w:szCs w:val="20"/>
          <w:spacing w:val="1"/>
        </w:rPr>
        <w:t>为一种习惯。比如说，关于感觉状态的参考文献，儿童和成年人被习惯性地描</w:t>
      </w:r>
      <w:r>
        <w:rPr>
          <w:rFonts w:ascii="SimSun" w:hAnsi="SimSun" w:eastAsia="SimSun" w:cs="SimSun"/>
          <w:sz w:val="20"/>
          <w:szCs w:val="20"/>
          <w:spacing w:val="6"/>
        </w:rPr>
        <w:t xml:space="preserve"> </w:t>
      </w:r>
      <w:r>
        <w:rPr>
          <w:rFonts w:ascii="SimSun" w:hAnsi="SimSun" w:eastAsia="SimSun" w:cs="SimSun"/>
          <w:sz w:val="20"/>
          <w:szCs w:val="20"/>
          <w:spacing w:val="1"/>
        </w:rPr>
        <w:t>述为要么是处在安全中，要么是不安全的。此外，因为那些对另一个人来说是</w:t>
      </w:r>
      <w:r>
        <w:rPr>
          <w:rFonts w:ascii="SimSun" w:hAnsi="SimSun" w:eastAsia="SimSun" w:cs="SimSun"/>
          <w:sz w:val="20"/>
          <w:szCs w:val="20"/>
          <w:spacing w:val="5"/>
        </w:rPr>
        <w:t xml:space="preserve"> </w:t>
      </w:r>
      <w:r>
        <w:rPr>
          <w:rFonts w:ascii="SimSun" w:hAnsi="SimSun" w:eastAsia="SimSun" w:cs="SimSun"/>
          <w:sz w:val="20"/>
          <w:szCs w:val="20"/>
          <w:spacing w:val="1"/>
        </w:rPr>
        <w:t>依恋对象的人通常涉及为对方提供安全感，我们经常方便地将依恋对象描述为</w:t>
      </w:r>
      <w:r>
        <w:rPr>
          <w:rFonts w:ascii="SimSun" w:hAnsi="SimSun" w:eastAsia="SimSun" w:cs="SimSun"/>
          <w:sz w:val="20"/>
          <w:szCs w:val="20"/>
          <w:spacing w:val="5"/>
        </w:rPr>
        <w:t xml:space="preserve"> </w:t>
      </w:r>
      <w:r>
        <w:rPr>
          <w:rFonts w:ascii="SimSun" w:hAnsi="SimSun" w:eastAsia="SimSun" w:cs="SimSun"/>
          <w:sz w:val="20"/>
          <w:szCs w:val="20"/>
          <w:spacing w:val="1"/>
        </w:rPr>
        <w:t>安全对象或者提供安全基地的人。同时，我们必须重点强调，安全基地尽管可</w:t>
      </w:r>
      <w:r>
        <w:rPr>
          <w:rFonts w:ascii="SimSun" w:hAnsi="SimSun" w:eastAsia="SimSun" w:cs="SimSun"/>
          <w:sz w:val="20"/>
          <w:szCs w:val="20"/>
          <w:spacing w:val="3"/>
        </w:rPr>
        <w:t xml:space="preserve"> </w:t>
      </w:r>
      <w:r>
        <w:rPr>
          <w:rFonts w:ascii="SimSun" w:hAnsi="SimSun" w:eastAsia="SimSun" w:cs="SimSun"/>
          <w:sz w:val="20"/>
          <w:szCs w:val="20"/>
          <w:spacing w:val="1"/>
        </w:rPr>
        <w:t>能可以让一些人感觉到安全，但它并不能确保安全，它仅仅是一</w:t>
      </w:r>
      <w:r>
        <w:rPr>
          <w:rFonts w:ascii="SimSun" w:hAnsi="SimSun" w:eastAsia="SimSun" w:cs="SimSun"/>
          <w:sz w:val="20"/>
          <w:szCs w:val="20"/>
        </w:rPr>
        <w:t>个自然线索。 </w:t>
      </w:r>
      <w:r>
        <w:rPr>
          <w:rFonts w:ascii="SimSun" w:hAnsi="SimSun" w:eastAsia="SimSun" w:cs="SimSun"/>
          <w:sz w:val="20"/>
          <w:szCs w:val="20"/>
          <w:spacing w:val="2"/>
        </w:rPr>
        <w:t>作为对什么是安全、什么是危险的向导，我们被情境唤起的感觉仅仅是原始而</w:t>
      </w:r>
      <w:r>
        <w:rPr>
          <w:rFonts w:ascii="SimSun" w:hAnsi="SimSun" w:eastAsia="SimSun" w:cs="SimSun"/>
          <w:sz w:val="20"/>
          <w:szCs w:val="20"/>
          <w:spacing w:val="11"/>
        </w:rPr>
        <w:t xml:space="preserve"> </w:t>
      </w:r>
      <w:r>
        <w:rPr>
          <w:rFonts w:ascii="SimSun" w:hAnsi="SimSun" w:eastAsia="SimSun" w:cs="SimSun"/>
          <w:sz w:val="20"/>
          <w:szCs w:val="20"/>
        </w:rPr>
        <w:t>粗略的。</w:t>
      </w:r>
    </w:p>
    <w:p>
      <w:pPr>
        <w:spacing w:line="379" w:lineRule="auto"/>
        <w:sectPr>
          <w:pgSz w:w="8790" w:h="12840"/>
          <w:pgMar w:top="400" w:right="629" w:bottom="0" w:left="1279" w:header="0" w:footer="0" w:gutter="0"/>
        </w:sectPr>
        <w:rPr>
          <w:rFonts w:ascii="SimSun" w:hAnsi="SimSun" w:eastAsia="SimSun" w:cs="SimSun"/>
          <w:sz w:val="20"/>
          <w:szCs w:val="20"/>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561"/>
        <w:spacing w:before="140" w:line="222" w:lineRule="auto"/>
        <w:rPr>
          <w:rFonts w:ascii="SimHei" w:hAnsi="SimHei" w:eastAsia="SimHei" w:cs="SimHei"/>
          <w:sz w:val="43"/>
          <w:szCs w:val="43"/>
        </w:rPr>
      </w:pPr>
      <w:r>
        <w:rPr>
          <w:rFonts w:ascii="SimHei" w:hAnsi="SimHei" w:eastAsia="SimHei" w:cs="SimHei"/>
          <w:sz w:val="43"/>
          <w:szCs w:val="43"/>
          <w:b/>
          <w:bCs/>
          <w:spacing w:val="-2"/>
        </w:rPr>
        <w:t>第三部分</w:t>
      </w:r>
    </w:p>
    <w:p>
      <w:pPr>
        <w:spacing w:before="210" w:line="221" w:lineRule="auto"/>
        <w:rPr>
          <w:rFonts w:ascii="SimHei" w:hAnsi="SimHei" w:eastAsia="SimHei" w:cs="SimHei"/>
          <w:sz w:val="35"/>
          <w:szCs w:val="35"/>
        </w:rPr>
      </w:pPr>
      <w:r>
        <w:rPr>
          <w:rFonts w:ascii="SimHei" w:hAnsi="SimHei" w:eastAsia="SimHei" w:cs="SimHei"/>
          <w:sz w:val="35"/>
          <w:szCs w:val="35"/>
          <w:b/>
          <w:bCs/>
          <w:spacing w:val="-2"/>
        </w:rPr>
        <w:t>对恐惧的敏感性的个体差异：焦虑型依恋</w:t>
      </w:r>
    </w:p>
    <w:p>
      <w:pPr>
        <w:spacing w:line="221" w:lineRule="auto"/>
        <w:sectPr>
          <w:pgSz w:w="8790" w:h="12830"/>
          <w:pgMar w:top="400" w:right="1318" w:bottom="0" w:left="1035" w:header="0" w:footer="0" w:gutter="0"/>
        </w:sectPr>
        <w:rPr>
          <w:rFonts w:ascii="SimHei" w:hAnsi="SimHei" w:eastAsia="SimHei" w:cs="SimHei"/>
          <w:sz w:val="35"/>
          <w:szCs w:val="35"/>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1"/>
        </w:rPr>
        <w:t>第十三章</w:t>
      </w:r>
    </w:p>
    <w:p>
      <w:pPr>
        <w:spacing w:before="227" w:line="222" w:lineRule="auto"/>
        <w:rPr>
          <w:rFonts w:ascii="SimHei" w:hAnsi="SimHei" w:eastAsia="SimHei" w:cs="SimHei"/>
          <w:sz w:val="34"/>
          <w:szCs w:val="34"/>
        </w:rPr>
      </w:pPr>
      <w:r>
        <w:rPr>
          <w:rFonts w:ascii="SimHei" w:hAnsi="SimHei" w:eastAsia="SimHei" w:cs="SimHei"/>
          <w:sz w:val="34"/>
          <w:szCs w:val="34"/>
          <w:spacing w:val="2"/>
        </w:rPr>
        <w:t>一些导致个体差异的变量</w:t>
      </w:r>
    </w:p>
    <w:p>
      <w:pPr>
        <w:pStyle w:val="BodyText"/>
        <w:spacing w:line="303" w:lineRule="auto"/>
        <w:rPr/>
      </w:pPr>
      <w:r/>
    </w:p>
    <w:p>
      <w:pPr>
        <w:pStyle w:val="BodyText"/>
        <w:spacing w:line="304" w:lineRule="auto"/>
        <w:rPr/>
      </w:pPr>
      <w:r/>
    </w:p>
    <w:p>
      <w:pPr>
        <w:pStyle w:val="BodyText"/>
        <w:spacing w:line="304" w:lineRule="auto"/>
        <w:rPr/>
      </w:pPr>
      <w:r/>
    </w:p>
    <w:p>
      <w:pPr>
        <w:ind w:left="2874"/>
        <w:spacing w:before="91" w:line="221" w:lineRule="auto"/>
        <w:rPr>
          <w:rFonts w:ascii="SimSun" w:hAnsi="SimSun" w:eastAsia="SimSun" w:cs="SimSun"/>
          <w:sz w:val="28"/>
          <w:szCs w:val="28"/>
        </w:rPr>
      </w:pPr>
      <w:r>
        <w:rPr>
          <w:rFonts w:ascii="SimSun" w:hAnsi="SimSun" w:eastAsia="SimSun" w:cs="SimSun"/>
          <w:sz w:val="28"/>
          <w:szCs w:val="28"/>
          <w:b/>
          <w:bCs/>
          <w:spacing w:val="-6"/>
        </w:rPr>
        <w:t>组成变量</w:t>
      </w:r>
    </w:p>
    <w:p>
      <w:pPr>
        <w:pStyle w:val="BodyText"/>
        <w:spacing w:line="364" w:lineRule="auto"/>
        <w:rPr/>
      </w:pPr>
      <w:r/>
    </w:p>
    <w:p>
      <w:pPr>
        <w:ind w:firstLine="430"/>
        <w:spacing w:before="65" w:line="380" w:lineRule="auto"/>
        <w:jc w:val="both"/>
        <w:rPr>
          <w:rFonts w:ascii="SimSun" w:hAnsi="SimSun" w:eastAsia="SimSun" w:cs="SimSun"/>
          <w:sz w:val="20"/>
          <w:szCs w:val="20"/>
        </w:rPr>
      </w:pPr>
      <w:r>
        <w:rPr>
          <w:rFonts w:ascii="SimSun" w:hAnsi="SimSun" w:eastAsia="SimSun" w:cs="SimSun"/>
          <w:sz w:val="20"/>
          <w:szCs w:val="20"/>
          <w:spacing w:val="7"/>
        </w:rPr>
        <w:t>不同个体在面对恐怖场景时对恐惧的易感性是非常不同的。为什么会产</w:t>
      </w:r>
      <w:r>
        <w:rPr>
          <w:rFonts w:ascii="SimSun" w:hAnsi="SimSun" w:eastAsia="SimSun" w:cs="SimSun"/>
          <w:sz w:val="20"/>
          <w:szCs w:val="20"/>
          <w:spacing w:val="14"/>
        </w:rPr>
        <w:t xml:space="preserve"> </w:t>
      </w:r>
      <w:r>
        <w:rPr>
          <w:rFonts w:ascii="SimSun" w:hAnsi="SimSun" w:eastAsia="SimSun" w:cs="SimSun"/>
          <w:sz w:val="20"/>
          <w:szCs w:val="20"/>
          <w:spacing w:val="2"/>
        </w:rPr>
        <w:t>生如此巨大的差异到现在依旧是未知的。在本章以</w:t>
      </w:r>
      <w:r>
        <w:rPr>
          <w:rFonts w:ascii="SimSun" w:hAnsi="SimSun" w:eastAsia="SimSun" w:cs="SimSun"/>
          <w:sz w:val="20"/>
          <w:szCs w:val="20"/>
          <w:spacing w:val="1"/>
        </w:rPr>
        <w:t>及之后的章节中，我们将试</w:t>
      </w:r>
      <w:r>
        <w:rPr>
          <w:rFonts w:ascii="SimSun" w:hAnsi="SimSun" w:eastAsia="SimSun" w:cs="SimSun"/>
          <w:sz w:val="20"/>
          <w:szCs w:val="20"/>
        </w:rPr>
        <w:t xml:space="preserve"> </w:t>
      </w:r>
      <w:r>
        <w:rPr>
          <w:rFonts w:ascii="SimSun" w:hAnsi="SimSun" w:eastAsia="SimSun" w:cs="SimSun"/>
          <w:sz w:val="20"/>
          <w:szCs w:val="20"/>
          <w:spacing w:val="2"/>
        </w:rPr>
        <w:t>图确定导致这些差异的变量。当然，最重要的点在于当事人与依恋对</w:t>
      </w:r>
      <w:r>
        <w:rPr>
          <w:rFonts w:ascii="SimSun" w:hAnsi="SimSun" w:eastAsia="SimSun" w:cs="SimSun"/>
          <w:sz w:val="20"/>
          <w:szCs w:val="20"/>
          <w:spacing w:val="1"/>
        </w:rPr>
        <w:t>象之间的</w:t>
      </w:r>
      <w:r>
        <w:rPr>
          <w:rFonts w:ascii="SimSun" w:hAnsi="SimSun" w:eastAsia="SimSun" w:cs="SimSun"/>
          <w:sz w:val="20"/>
          <w:szCs w:val="20"/>
        </w:rPr>
        <w:t xml:space="preserve"> </w:t>
      </w:r>
      <w:r>
        <w:rPr>
          <w:rFonts w:ascii="SimSun" w:hAnsi="SimSun" w:eastAsia="SimSun" w:cs="SimSun"/>
          <w:sz w:val="20"/>
          <w:szCs w:val="20"/>
          <w:spacing w:val="2"/>
        </w:rPr>
        <w:t>关系。这一点渗透在了日常生活中，但几乎无人了解。因</w:t>
      </w:r>
      <w:r>
        <w:rPr>
          <w:rFonts w:ascii="SimSun" w:hAnsi="SimSun" w:eastAsia="SimSun" w:cs="SimSun"/>
          <w:sz w:val="20"/>
          <w:szCs w:val="20"/>
          <w:spacing w:val="1"/>
        </w:rPr>
        <w:t>此，我们先来考虑一</w:t>
      </w:r>
      <w:r>
        <w:rPr>
          <w:rFonts w:ascii="SimSun" w:hAnsi="SimSun" w:eastAsia="SimSun" w:cs="SimSun"/>
          <w:sz w:val="20"/>
          <w:szCs w:val="20"/>
        </w:rPr>
        <w:t xml:space="preserve"> </w:t>
      </w:r>
      <w:r>
        <w:rPr>
          <w:rFonts w:ascii="SimSun" w:hAnsi="SimSun" w:eastAsia="SimSun" w:cs="SimSun"/>
          <w:sz w:val="20"/>
          <w:szCs w:val="20"/>
          <w:spacing w:val="-1"/>
        </w:rPr>
        <w:t>下其他的变量。</w:t>
      </w:r>
    </w:p>
    <w:p>
      <w:pPr>
        <w:ind w:right="6" w:firstLine="430"/>
        <w:spacing w:before="13" w:line="379" w:lineRule="auto"/>
        <w:jc w:val="both"/>
        <w:rPr>
          <w:rFonts w:ascii="SimSun" w:hAnsi="SimSun" w:eastAsia="SimSun" w:cs="SimSun"/>
          <w:sz w:val="20"/>
          <w:szCs w:val="20"/>
        </w:rPr>
      </w:pPr>
      <w:r>
        <w:rPr>
          <w:rFonts w:ascii="SimSun" w:hAnsi="SimSun" w:eastAsia="SimSun" w:cs="SimSun"/>
          <w:sz w:val="20"/>
          <w:szCs w:val="20"/>
          <w:spacing w:val="7"/>
        </w:rPr>
        <w:t>我们假设基因在恐惧的易感性方面起着一定的作用。虽然其在人类身上</w:t>
      </w:r>
      <w:r>
        <w:rPr>
          <w:rFonts w:ascii="SimSun" w:hAnsi="SimSun" w:eastAsia="SimSun" w:cs="SimSun"/>
          <w:sz w:val="20"/>
          <w:szCs w:val="20"/>
          <w:spacing w:val="10"/>
        </w:rPr>
        <w:t xml:space="preserve"> </w:t>
      </w:r>
      <w:r>
        <w:rPr>
          <w:rFonts w:ascii="SimSun" w:hAnsi="SimSun" w:eastAsia="SimSun" w:cs="SimSun"/>
          <w:sz w:val="20"/>
          <w:szCs w:val="20"/>
          <w:spacing w:val="2"/>
        </w:rPr>
        <w:t>的作用依旧是未知的，但是它对其他哺乳动物，如对</w:t>
      </w:r>
      <w:r>
        <w:rPr>
          <w:rFonts w:ascii="SimSun" w:hAnsi="SimSun" w:eastAsia="SimSun" w:cs="SimSun"/>
          <w:sz w:val="20"/>
          <w:szCs w:val="20"/>
          <w:spacing w:val="1"/>
        </w:rPr>
        <w:t>狗的影响已经有了相关研</w:t>
      </w:r>
      <w:r>
        <w:rPr>
          <w:rFonts w:ascii="SimSun" w:hAnsi="SimSun" w:eastAsia="SimSun" w:cs="SimSun"/>
          <w:sz w:val="20"/>
          <w:szCs w:val="20"/>
        </w:rPr>
        <w:t xml:space="preserve"> </w:t>
      </w:r>
      <w:r>
        <w:rPr>
          <w:rFonts w:ascii="SimSun" w:hAnsi="SimSun" w:eastAsia="SimSun" w:cs="SimSun"/>
          <w:sz w:val="20"/>
          <w:szCs w:val="20"/>
          <w:spacing w:val="1"/>
        </w:rPr>
        <w:t>究的支持</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Scott</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Fuller</w:t>
      </w:r>
      <w:r>
        <w:rPr>
          <w:rFonts w:ascii="Times New Roman" w:hAnsi="Times New Roman" w:eastAsia="Times New Roman" w:cs="Times New Roman"/>
          <w:sz w:val="20"/>
          <w:szCs w:val="20"/>
          <w:spacing w:val="1"/>
        </w:rPr>
        <w:t>,1965;</w:t>
      </w:r>
      <w:r>
        <w:rPr>
          <w:rFonts w:ascii="Times New Roman" w:hAnsi="Times New Roman" w:eastAsia="Times New Roman" w:cs="Times New Roman"/>
          <w:sz w:val="20"/>
          <w:szCs w:val="20"/>
        </w:rPr>
        <w:t>Murphree</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Dykman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 xml:space="preserve">    &amp;Peters,1967)</w:t>
      </w:r>
      <w:r>
        <w:rPr>
          <w:rFonts w:ascii="SimSun" w:hAnsi="SimSun" w:eastAsia="SimSun" w:cs="SimSun"/>
          <w:sz w:val="20"/>
          <w:szCs w:val="20"/>
        </w:rPr>
        <w:t>。</w:t>
      </w:r>
    </w:p>
    <w:p>
      <w:pPr>
        <w:ind w:left="430"/>
        <w:spacing w:before="9" w:line="219" w:lineRule="auto"/>
        <w:rPr>
          <w:rFonts w:ascii="SimSun" w:hAnsi="SimSun" w:eastAsia="SimSun" w:cs="SimSun"/>
          <w:sz w:val="20"/>
          <w:szCs w:val="20"/>
        </w:rPr>
      </w:pPr>
      <w:r>
        <w:rPr>
          <w:rFonts w:ascii="SimSun" w:hAnsi="SimSun" w:eastAsia="SimSun" w:cs="SimSun"/>
          <w:sz w:val="20"/>
          <w:szCs w:val="20"/>
          <w:spacing w:val="1"/>
        </w:rPr>
        <w:t>然而在人类身上，基因对恐惧易感性的影响在性别方面是有差异的。</w:t>
      </w:r>
    </w:p>
    <w:p>
      <w:pPr>
        <w:pStyle w:val="BodyText"/>
        <w:spacing w:line="249" w:lineRule="auto"/>
        <w:rPr/>
      </w:pPr>
      <w:r/>
    </w:p>
    <w:p>
      <w:pPr>
        <w:pStyle w:val="BodyText"/>
        <w:spacing w:line="249"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5"/>
        </w:rPr>
        <w:t>性别差异</w:t>
      </w:r>
    </w:p>
    <w:p>
      <w:pPr>
        <w:ind w:right="8" w:firstLine="430"/>
        <w:spacing w:before="124" w:line="399" w:lineRule="auto"/>
        <w:rPr>
          <w:rFonts w:ascii="SimSun" w:hAnsi="SimSun" w:eastAsia="SimSun" w:cs="SimSun"/>
          <w:sz w:val="20"/>
          <w:szCs w:val="20"/>
        </w:rPr>
      </w:pPr>
      <w:r>
        <w:rPr>
          <w:rFonts w:ascii="SimSun" w:hAnsi="SimSun" w:eastAsia="SimSun" w:cs="SimSun"/>
          <w:sz w:val="20"/>
          <w:szCs w:val="20"/>
          <w:spacing w:val="7"/>
        </w:rPr>
        <w:t>人们普遍认为，在恐惧的易感性方面男性和女性是有区别的，虽然女权</w:t>
      </w:r>
      <w:r>
        <w:rPr>
          <w:rFonts w:ascii="SimSun" w:hAnsi="SimSun" w:eastAsia="SimSun" w:cs="SimSun"/>
          <w:sz w:val="20"/>
          <w:szCs w:val="20"/>
          <w:spacing w:val="9"/>
        </w:rPr>
        <w:t xml:space="preserve"> </w:t>
      </w:r>
      <w:r>
        <w:rPr>
          <w:rFonts w:ascii="SimSun" w:hAnsi="SimSun" w:eastAsia="SimSun" w:cs="SimSun"/>
          <w:sz w:val="20"/>
          <w:szCs w:val="20"/>
          <w:spacing w:val="1"/>
        </w:rPr>
        <w:t>主义者们并不支持这一观点。这一观点似乎是可信的，而且有一些证据支持。</w:t>
      </w:r>
    </w:p>
    <w:p>
      <w:pPr>
        <w:spacing w:line="399" w:lineRule="auto"/>
        <w:sectPr>
          <w:pgSz w:w="8790" w:h="12840"/>
          <w:pgMar w:top="400" w:right="724" w:bottom="0" w:left="1200" w:header="0" w:footer="0" w:gutter="0"/>
        </w:sectPr>
        <w:rPr>
          <w:rFonts w:ascii="SimSun" w:hAnsi="SimSun" w:eastAsia="SimSun" w:cs="SimSun"/>
          <w:sz w:val="20"/>
          <w:szCs w:val="20"/>
        </w:rPr>
      </w:pPr>
    </w:p>
    <w:p>
      <w:pPr>
        <w:ind w:left="5659"/>
        <w:spacing w:before="75" w:line="222" w:lineRule="auto"/>
        <w:rPr>
          <w:rFonts w:ascii="SimHei" w:hAnsi="SimHei" w:eastAsia="SimHei" w:cs="SimHei"/>
          <w:sz w:val="16"/>
          <w:szCs w:val="16"/>
        </w:rPr>
      </w:pPr>
      <w:r>
        <w:rPr>
          <w:rFonts w:ascii="SimHei" w:hAnsi="SimHei" w:eastAsia="SimHei" w:cs="SimHei"/>
          <w:sz w:val="16"/>
          <w:szCs w:val="16"/>
        </w:rPr>
        <w:t>第十三章</w:t>
      </w:r>
    </w:p>
    <w:p>
      <w:pPr>
        <w:ind w:left="4320"/>
        <w:spacing w:before="7" w:line="223" w:lineRule="auto"/>
        <w:rPr>
          <w:rFonts w:ascii="Times New Roman" w:hAnsi="Times New Roman" w:eastAsia="Times New Roman" w:cs="Times New Roman"/>
          <w:sz w:val="12"/>
          <w:szCs w:val="12"/>
        </w:rPr>
      </w:pPr>
      <w:r>
        <w:rPr>
          <w:rFonts w:ascii="SimHei" w:hAnsi="SimHei" w:eastAsia="SimHei" w:cs="SimHei"/>
          <w:sz w:val="20"/>
          <w:szCs w:val="20"/>
          <w:spacing w:val="-16"/>
        </w:rPr>
        <w:t>一些导致个体差异的变量</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1"/>
          <w:position w:val="8"/>
        </w:rPr>
        <w:t>197</w:t>
      </w:r>
    </w:p>
    <w:p>
      <w:pPr>
        <w:pStyle w:val="BodyText"/>
        <w:spacing w:line="275" w:lineRule="auto"/>
        <w:rPr/>
      </w:pPr>
      <w:r/>
    </w:p>
    <w:p>
      <w:pPr>
        <w:pStyle w:val="BodyText"/>
        <w:spacing w:line="276" w:lineRule="auto"/>
        <w:rPr/>
      </w:pPr>
      <w:r/>
    </w:p>
    <w:p>
      <w:pPr>
        <w:ind w:right="20"/>
        <w:spacing w:before="65" w:line="380" w:lineRule="auto"/>
        <w:jc w:val="both"/>
        <w:rPr>
          <w:rFonts w:ascii="SimSun" w:hAnsi="SimSun" w:eastAsia="SimSun" w:cs="SimSun"/>
          <w:sz w:val="20"/>
          <w:szCs w:val="20"/>
        </w:rPr>
      </w:pPr>
      <w:r>
        <w:rPr>
          <w:rFonts w:ascii="SimSun" w:hAnsi="SimSun" w:eastAsia="SimSun" w:cs="SimSun"/>
          <w:sz w:val="20"/>
          <w:szCs w:val="20"/>
          <w:spacing w:val="2"/>
        </w:rPr>
        <w:t>另外我们也明白，在易感性方面，任何人群中的男性</w:t>
      </w:r>
      <w:r>
        <w:rPr>
          <w:rFonts w:ascii="SimSun" w:hAnsi="SimSun" w:eastAsia="SimSun" w:cs="SimSun"/>
          <w:sz w:val="20"/>
          <w:szCs w:val="20"/>
          <w:spacing w:val="1"/>
        </w:rPr>
        <w:t>和女性都有许多相同的地</w:t>
      </w:r>
      <w:r>
        <w:rPr>
          <w:rFonts w:ascii="SimSun" w:hAnsi="SimSun" w:eastAsia="SimSun" w:cs="SimSun"/>
          <w:sz w:val="20"/>
          <w:szCs w:val="20"/>
        </w:rPr>
        <w:t xml:space="preserve"> </w:t>
      </w:r>
      <w:r>
        <w:rPr>
          <w:rFonts w:ascii="SimSun" w:hAnsi="SimSun" w:eastAsia="SimSun" w:cs="SimSun"/>
          <w:sz w:val="20"/>
          <w:szCs w:val="20"/>
          <w:spacing w:val="2"/>
        </w:rPr>
        <w:t>方。更进一步地说，文化可能会扩大这种潜在的区别</w:t>
      </w:r>
      <w:r>
        <w:rPr>
          <w:rFonts w:ascii="SimSun" w:hAnsi="SimSun" w:eastAsia="SimSun" w:cs="SimSun"/>
          <w:sz w:val="20"/>
          <w:szCs w:val="20"/>
          <w:spacing w:val="1"/>
        </w:rPr>
        <w:t>，比如说某些文化鼓励其</w:t>
      </w:r>
      <w:r>
        <w:rPr>
          <w:rFonts w:ascii="SimSun" w:hAnsi="SimSun" w:eastAsia="SimSun" w:cs="SimSun"/>
          <w:sz w:val="20"/>
          <w:szCs w:val="20"/>
        </w:rPr>
        <w:t xml:space="preserve"> </w:t>
      </w:r>
      <w:r>
        <w:rPr>
          <w:rFonts w:ascii="SimSun" w:hAnsi="SimSun" w:eastAsia="SimSun" w:cs="SimSun"/>
          <w:sz w:val="20"/>
          <w:szCs w:val="20"/>
          <w:spacing w:val="1"/>
        </w:rPr>
        <w:t>中一种性别的人表达恐惧而不鼓励甚至试图减少另一种性别的人表</w:t>
      </w:r>
      <w:r>
        <w:rPr>
          <w:rFonts w:ascii="SimSun" w:hAnsi="SimSun" w:eastAsia="SimSun" w:cs="SimSun"/>
          <w:sz w:val="20"/>
          <w:szCs w:val="20"/>
        </w:rPr>
        <w:t>达恐惧。</w:t>
      </w:r>
    </w:p>
    <w:p>
      <w:pPr>
        <w:ind w:left="430"/>
        <w:spacing w:before="5" w:line="219" w:lineRule="auto"/>
        <w:rPr>
          <w:rFonts w:ascii="SimSun" w:hAnsi="SimSun" w:eastAsia="SimSun" w:cs="SimSun"/>
          <w:sz w:val="20"/>
          <w:szCs w:val="20"/>
        </w:rPr>
      </w:pPr>
      <w:r>
        <w:rPr>
          <w:rFonts w:ascii="SimSun" w:hAnsi="SimSun" w:eastAsia="SimSun" w:cs="SimSun"/>
          <w:sz w:val="20"/>
          <w:szCs w:val="20"/>
        </w:rPr>
        <w:t>目前有四个方面的证据能够支持恐惧易感性存在性别差异的观</w:t>
      </w:r>
      <w:r>
        <w:rPr>
          <w:rFonts w:ascii="SimSun" w:hAnsi="SimSun" w:eastAsia="SimSun" w:cs="SimSun"/>
          <w:sz w:val="20"/>
          <w:szCs w:val="20"/>
          <w:spacing w:val="-1"/>
        </w:rPr>
        <w:t>点：</w:t>
      </w:r>
    </w:p>
    <w:p>
      <w:pPr>
        <w:ind w:right="18" w:firstLine="430"/>
        <w:spacing w:before="181" w:line="347" w:lineRule="auto"/>
        <w:rPr>
          <w:rFonts w:ascii="SimSun" w:hAnsi="SimSun" w:eastAsia="SimSun" w:cs="SimSun"/>
          <w:sz w:val="20"/>
          <w:szCs w:val="20"/>
        </w:rPr>
      </w:pPr>
      <w:r>
        <w:rPr>
          <w:rFonts w:ascii="SimSun" w:hAnsi="SimSun" w:eastAsia="SimSun" w:cs="SimSun"/>
          <w:sz w:val="20"/>
          <w:szCs w:val="20"/>
          <w:spacing w:val="7"/>
        </w:rPr>
        <w:t>1.在第七章中我们介绍过在托儿所对儿童进行的实验，即来自杰西尔德</w:t>
      </w:r>
      <w:r>
        <w:rPr>
          <w:rFonts w:ascii="SimSun" w:hAnsi="SimSun" w:eastAsia="SimSun" w:cs="SimSun"/>
          <w:sz w:val="20"/>
          <w:szCs w:val="20"/>
          <w:spacing w:val="5"/>
        </w:rPr>
        <w:t xml:space="preserve"> </w:t>
      </w:r>
      <w:r>
        <w:rPr>
          <w:rFonts w:ascii="SimSun" w:hAnsi="SimSun" w:eastAsia="SimSun" w:cs="SimSun"/>
          <w:sz w:val="20"/>
          <w:szCs w:val="20"/>
          <w:spacing w:val="6"/>
        </w:rPr>
        <w:t>和福尔摩斯</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6"/>
        </w:rPr>
        <w:t xml:space="preserve">         &amp;</w:t>
      </w:r>
      <w:r>
        <w:rPr>
          <w:rFonts w:ascii="Times New Roman" w:hAnsi="Times New Roman" w:eastAsia="Times New Roman" w:cs="Times New Roman"/>
          <w:sz w:val="20"/>
          <w:szCs w:val="20"/>
        </w:rPr>
        <w:t>Holmes</w:t>
      </w:r>
      <w:r>
        <w:rPr>
          <w:rFonts w:ascii="Times New Roman" w:hAnsi="Times New Roman" w:eastAsia="Times New Roman" w:cs="Times New Roman"/>
          <w:sz w:val="20"/>
          <w:szCs w:val="20"/>
          <w:spacing w:val="6"/>
        </w:rPr>
        <w:t>,1935a)</w:t>
      </w:r>
      <w:r>
        <w:rPr>
          <w:rFonts w:ascii="SimSun" w:hAnsi="SimSun" w:eastAsia="SimSun" w:cs="SimSun"/>
          <w:sz w:val="20"/>
          <w:szCs w:val="20"/>
          <w:spacing w:val="6"/>
        </w:rPr>
        <w:t>的研究，研究结果表明女生表现出恐</w:t>
      </w:r>
      <w:r>
        <w:rPr>
          <w:rFonts w:ascii="SimSun" w:hAnsi="SimSun" w:eastAsia="SimSun" w:cs="SimSun"/>
          <w:sz w:val="20"/>
          <w:szCs w:val="20"/>
          <w:spacing w:val="2"/>
        </w:rPr>
        <w:t xml:space="preserve"> </w:t>
      </w:r>
      <w:r>
        <w:rPr>
          <w:rFonts w:ascii="SimSun" w:hAnsi="SimSun" w:eastAsia="SimSun" w:cs="SimSun"/>
          <w:sz w:val="20"/>
          <w:szCs w:val="20"/>
          <w:spacing w:val="1"/>
        </w:rPr>
        <w:t>惧的人数比例远高于男生。差异最大的场景是黑暗的走廊，与蛇和</w:t>
      </w:r>
      <w:r>
        <w:rPr>
          <w:rFonts w:ascii="SimSun" w:hAnsi="SimSun" w:eastAsia="SimSun" w:cs="SimSun"/>
          <w:sz w:val="20"/>
          <w:szCs w:val="20"/>
        </w:rPr>
        <w:t>狗的接触。 </w:t>
      </w:r>
      <w:r>
        <w:rPr>
          <w:rFonts w:ascii="SimSun" w:hAnsi="SimSun" w:eastAsia="SimSun" w:cs="SimSun"/>
          <w:sz w:val="20"/>
          <w:szCs w:val="20"/>
          <w:spacing w:val="12"/>
        </w:rPr>
        <w:t>在这三种场景中，男生表现出恐惧的比例分别是36%、40%和46%,而相对应</w:t>
      </w:r>
      <w:r>
        <w:rPr>
          <w:rFonts w:ascii="SimSun" w:hAnsi="SimSun" w:eastAsia="SimSun" w:cs="SimSun"/>
          <w:sz w:val="20"/>
          <w:szCs w:val="20"/>
          <w:spacing w:val="13"/>
        </w:rPr>
        <w:t xml:space="preserve"> </w:t>
      </w:r>
      <w:r>
        <w:rPr>
          <w:rFonts w:ascii="SimSun" w:hAnsi="SimSun" w:eastAsia="SimSun" w:cs="SimSun"/>
          <w:sz w:val="20"/>
          <w:szCs w:val="20"/>
          <w:spacing w:val="8"/>
        </w:rPr>
        <w:t>的女生表现出恐惧的比例分别是48%、50%和59%。</w:t>
      </w:r>
    </w:p>
    <w:p>
      <w:pPr>
        <w:ind w:right="12" w:firstLine="430"/>
        <w:spacing w:before="187" w:line="342" w:lineRule="auto"/>
        <w:rPr>
          <w:rFonts w:ascii="SimSun" w:hAnsi="SimSun" w:eastAsia="SimSun" w:cs="SimSun"/>
          <w:sz w:val="20"/>
          <w:szCs w:val="20"/>
        </w:rPr>
      </w:pPr>
      <w:r>
        <w:rPr>
          <w:rFonts w:ascii="SimSun" w:hAnsi="SimSun" w:eastAsia="SimSun" w:cs="SimSun"/>
          <w:sz w:val="20"/>
          <w:szCs w:val="20"/>
          <w:spacing w:val="4"/>
        </w:rPr>
        <w:t>2.莱珀斯和蒙克(</w:t>
      </w:r>
      <w:r>
        <w:rPr>
          <w:rFonts w:ascii="SimSun" w:hAnsi="SimSun" w:eastAsia="SimSun" w:cs="SimSun"/>
          <w:sz w:val="20"/>
          <w:szCs w:val="20"/>
        </w:rPr>
        <w:t>Lapouse</w:t>
      </w:r>
      <w:r>
        <w:rPr>
          <w:rFonts w:ascii="SimSun" w:hAnsi="SimSun" w:eastAsia="SimSun" w:cs="SimSun"/>
          <w:sz w:val="20"/>
          <w:szCs w:val="20"/>
          <w:spacing w:val="4"/>
        </w:rPr>
        <w:t xml:space="preserve">     &amp;</w:t>
      </w:r>
      <w:r>
        <w:rPr>
          <w:rFonts w:ascii="SimSun" w:hAnsi="SimSun" w:eastAsia="SimSun" w:cs="SimSun"/>
          <w:sz w:val="20"/>
          <w:szCs w:val="20"/>
        </w:rPr>
        <w:t>Monk</w:t>
      </w:r>
      <w:r>
        <w:rPr>
          <w:rFonts w:ascii="SimSun" w:hAnsi="SimSun" w:eastAsia="SimSun" w:cs="SimSun"/>
          <w:sz w:val="20"/>
          <w:szCs w:val="20"/>
          <w:spacing w:val="4"/>
        </w:rPr>
        <w:t>,1959)的研</w:t>
      </w:r>
      <w:r>
        <w:rPr>
          <w:rFonts w:ascii="SimSun" w:hAnsi="SimSun" w:eastAsia="SimSun" w:cs="SimSun"/>
          <w:sz w:val="20"/>
          <w:szCs w:val="20"/>
          <w:spacing w:val="3"/>
        </w:rPr>
        <w:t>究对6—12岁的孩子母亲</w:t>
      </w:r>
      <w:r>
        <w:rPr>
          <w:rFonts w:ascii="SimSun" w:hAnsi="SimSun" w:eastAsia="SimSun" w:cs="SimSun"/>
          <w:sz w:val="20"/>
          <w:szCs w:val="20"/>
        </w:rPr>
        <w:t xml:space="preserve"> </w:t>
      </w:r>
      <w:r>
        <w:rPr>
          <w:rFonts w:ascii="SimSun" w:hAnsi="SimSun" w:eastAsia="SimSun" w:cs="SimSun"/>
          <w:sz w:val="20"/>
          <w:szCs w:val="20"/>
          <w:spacing w:val="13"/>
        </w:rPr>
        <w:t>进行了访谈，访谈结果表明，在害怕陌生人和动物(尤其是蛇)的孩子中，</w:t>
      </w:r>
      <w:r>
        <w:rPr>
          <w:rFonts w:ascii="SimSun" w:hAnsi="SimSun" w:eastAsia="SimSun" w:cs="SimSun"/>
          <w:sz w:val="20"/>
          <w:szCs w:val="20"/>
        </w:rPr>
        <w:t xml:space="preserve"> </w:t>
      </w:r>
      <w:r>
        <w:rPr>
          <w:rFonts w:ascii="SimSun" w:hAnsi="SimSun" w:eastAsia="SimSun" w:cs="SimSun"/>
          <w:sz w:val="20"/>
          <w:szCs w:val="20"/>
          <w:spacing w:val="8"/>
        </w:rPr>
        <w:t>女生所占的比例比男生大。另外两个对同龄儿童进行的研究表明，与男孩相</w:t>
      </w:r>
      <w:r>
        <w:rPr>
          <w:rFonts w:ascii="SimSun" w:hAnsi="SimSun" w:eastAsia="SimSun" w:cs="SimSun"/>
          <w:sz w:val="20"/>
          <w:szCs w:val="20"/>
          <w:spacing w:val="1"/>
        </w:rPr>
        <w:t xml:space="preserve"> </w:t>
      </w:r>
      <w:r>
        <w:rPr>
          <w:rFonts w:ascii="SimSun" w:hAnsi="SimSun" w:eastAsia="SimSun" w:cs="SimSun"/>
          <w:sz w:val="20"/>
          <w:szCs w:val="20"/>
          <w:spacing w:val="4"/>
        </w:rPr>
        <w:t>比，女孩会将更多的情景定义为恐怖的</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Markey</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4"/>
        </w:rPr>
        <w:t>,1933;    </w:t>
      </w:r>
      <w:r>
        <w:rPr>
          <w:rFonts w:ascii="Times New Roman" w:hAnsi="Times New Roman" w:eastAsia="Times New Roman" w:cs="Times New Roman"/>
          <w:sz w:val="20"/>
          <w:szCs w:val="20"/>
          <w:spacing w:val="-1"/>
        </w:rPr>
        <w:t>Croake,1969)</w:t>
      </w:r>
      <w:r>
        <w:rPr>
          <w:rFonts w:ascii="SimSun" w:hAnsi="SimSun" w:eastAsia="SimSun" w:cs="SimSun"/>
          <w:sz w:val="20"/>
          <w:szCs w:val="20"/>
          <w:spacing w:val="-1"/>
        </w:rPr>
        <w:t>。</w:t>
      </w:r>
    </w:p>
    <w:p>
      <w:pPr>
        <w:ind w:right="13" w:firstLine="430"/>
        <w:spacing w:before="212" w:line="301" w:lineRule="auto"/>
        <w:rPr>
          <w:rFonts w:ascii="SimSun" w:hAnsi="SimSun" w:eastAsia="SimSun" w:cs="SimSun"/>
          <w:sz w:val="20"/>
          <w:szCs w:val="20"/>
        </w:rPr>
      </w:pPr>
      <w:r>
        <w:rPr>
          <w:rFonts w:ascii="SimSun" w:hAnsi="SimSun" w:eastAsia="SimSun" w:cs="SimSun"/>
          <w:sz w:val="20"/>
          <w:szCs w:val="20"/>
          <w:spacing w:val="6"/>
        </w:rPr>
        <w:t>3.</w:t>
      </w:r>
      <w:r>
        <w:rPr>
          <w:rFonts w:ascii="SimSun" w:hAnsi="SimSun" w:eastAsia="SimSun" w:cs="SimSun"/>
          <w:sz w:val="20"/>
          <w:szCs w:val="20"/>
          <w:spacing w:val="-58"/>
        </w:rPr>
        <w:t xml:space="preserve"> </w:t>
      </w:r>
      <w:r>
        <w:rPr>
          <w:rFonts w:ascii="SimSun" w:hAnsi="SimSun" w:eastAsia="SimSun" w:cs="SimSun"/>
          <w:sz w:val="20"/>
          <w:szCs w:val="20"/>
          <w:spacing w:val="6"/>
        </w:rPr>
        <w:t>一些研究者在对学生的问卷调查中发现，比起男性，女性会将更多的</w:t>
      </w:r>
      <w:r>
        <w:rPr>
          <w:rFonts w:ascii="SimSun" w:hAnsi="SimSun" w:eastAsia="SimSun" w:cs="SimSun"/>
          <w:sz w:val="20"/>
          <w:szCs w:val="20"/>
        </w:rPr>
        <w:t xml:space="preserve"> </w:t>
      </w:r>
      <w:r>
        <w:rPr>
          <w:rFonts w:ascii="SimSun" w:hAnsi="SimSun" w:eastAsia="SimSun" w:cs="SimSun"/>
          <w:sz w:val="20"/>
          <w:szCs w:val="20"/>
          <w:spacing w:val="3"/>
        </w:rPr>
        <w:t>情景定义为恐怖的(引用和评论见</w:t>
      </w:r>
      <w:r>
        <w:rPr>
          <w:rFonts w:ascii="SimSun" w:hAnsi="SimSun" w:eastAsia="SimSun" w:cs="SimSun"/>
          <w:sz w:val="20"/>
          <w:szCs w:val="20"/>
        </w:rPr>
        <w:t>Marks</w:t>
      </w:r>
      <w:r>
        <w:rPr>
          <w:rFonts w:ascii="SimSun" w:hAnsi="SimSun" w:eastAsia="SimSun" w:cs="SimSun"/>
          <w:sz w:val="20"/>
          <w:szCs w:val="20"/>
          <w:spacing w:val="3"/>
        </w:rPr>
        <w:t>,1969)。</w:t>
      </w:r>
    </w:p>
    <w:p>
      <w:pPr>
        <w:ind w:right="12" w:firstLine="430"/>
        <w:spacing w:before="179" w:line="322" w:lineRule="auto"/>
        <w:rPr>
          <w:rFonts w:ascii="SimSun" w:hAnsi="SimSun" w:eastAsia="SimSun" w:cs="SimSun"/>
          <w:sz w:val="20"/>
          <w:szCs w:val="20"/>
        </w:rPr>
      </w:pPr>
      <w:r>
        <w:rPr>
          <w:rFonts w:ascii="SimSun" w:hAnsi="SimSun" w:eastAsia="SimSun" w:cs="SimSun"/>
          <w:sz w:val="20"/>
          <w:szCs w:val="20"/>
          <w:spacing w:val="7"/>
        </w:rPr>
        <w:t>4.对精神疾病病因的流行病学调查表明，女性会更多地遭受焦虑状态的</w:t>
      </w:r>
      <w:r>
        <w:rPr>
          <w:rFonts w:ascii="SimSun" w:hAnsi="SimSun" w:eastAsia="SimSun" w:cs="SimSun"/>
          <w:sz w:val="20"/>
          <w:szCs w:val="20"/>
          <w:spacing w:val="10"/>
        </w:rPr>
        <w:t xml:space="preserve"> </w:t>
      </w:r>
      <w:r>
        <w:rPr>
          <w:rFonts w:ascii="SimSun" w:hAnsi="SimSun" w:eastAsia="SimSun" w:cs="SimSun"/>
          <w:sz w:val="20"/>
          <w:szCs w:val="20"/>
          <w:spacing w:val="-1"/>
        </w:rPr>
        <w:t>困扰，大约是男性的两倍之多</w:t>
      </w:r>
      <w:r>
        <w:rPr>
          <w:rFonts w:ascii="Times New Roman" w:hAnsi="Times New Roman" w:eastAsia="Times New Roman" w:cs="Times New Roman"/>
          <w:sz w:val="20"/>
          <w:szCs w:val="20"/>
          <w:spacing w:val="-1"/>
        </w:rPr>
        <w:t>(Leighton     et     al.,1963;Hare     &amp;Shaw,1965)</w:t>
      </w:r>
      <w:r>
        <w:rPr>
          <w:rFonts w:ascii="SimSun" w:hAnsi="SimSun" w:eastAsia="SimSun" w:cs="SimSun"/>
          <w:sz w:val="20"/>
          <w:szCs w:val="20"/>
          <w:spacing w:val="-2"/>
        </w:rPr>
        <w:t>。精</w:t>
      </w:r>
      <w:r>
        <w:rPr>
          <w:rFonts w:ascii="SimSun" w:hAnsi="SimSun" w:eastAsia="SimSun" w:cs="SimSun"/>
          <w:sz w:val="20"/>
          <w:szCs w:val="20"/>
        </w:rPr>
        <w:t xml:space="preserve"> </w:t>
      </w:r>
      <w:r>
        <w:rPr>
          <w:rFonts w:ascii="SimSun" w:hAnsi="SimSun" w:eastAsia="SimSun" w:cs="SimSun"/>
          <w:sz w:val="20"/>
          <w:szCs w:val="20"/>
        </w:rPr>
        <w:t>神病学家见过的广场恐怖症患者之中，有三分之二是女性</w:t>
      </w:r>
      <w:r>
        <w:rPr>
          <w:rFonts w:ascii="Times New Roman" w:hAnsi="Times New Roman" w:eastAsia="Times New Roman" w:cs="Times New Roman"/>
          <w:sz w:val="20"/>
          <w:szCs w:val="20"/>
        </w:rPr>
        <w:t>(Marks,1969)</w:t>
      </w:r>
      <w:r>
        <w:rPr>
          <w:rFonts w:ascii="SimSun" w:hAnsi="SimSun" w:eastAsia="SimSun" w:cs="SimSun"/>
          <w:sz w:val="20"/>
          <w:szCs w:val="20"/>
        </w:rPr>
        <w:t>。</w:t>
      </w:r>
    </w:p>
    <w:p>
      <w:pPr>
        <w:ind w:firstLine="430"/>
        <w:spacing w:before="202" w:line="388" w:lineRule="auto"/>
        <w:rPr>
          <w:rFonts w:ascii="SimSun" w:hAnsi="SimSun" w:eastAsia="SimSun" w:cs="SimSun"/>
          <w:sz w:val="20"/>
          <w:szCs w:val="20"/>
        </w:rPr>
      </w:pPr>
      <w:r>
        <w:rPr>
          <w:rFonts w:ascii="SimSun" w:hAnsi="SimSun" w:eastAsia="SimSun" w:cs="SimSun"/>
          <w:sz w:val="20"/>
          <w:szCs w:val="20"/>
          <w:spacing w:val="8"/>
        </w:rPr>
        <w:t>而相反的情况，即女性会比男性表现出较少的恐惧，目前并没有得到研</w:t>
      </w:r>
      <w:r>
        <w:rPr>
          <w:rFonts w:ascii="SimSun" w:hAnsi="SimSun" w:eastAsia="SimSun" w:cs="SimSun"/>
          <w:sz w:val="20"/>
          <w:szCs w:val="20"/>
        </w:rPr>
        <w:t xml:space="preserve"> </w:t>
      </w:r>
      <w:r>
        <w:rPr>
          <w:rFonts w:ascii="SimSun" w:hAnsi="SimSun" w:eastAsia="SimSun" w:cs="SimSun"/>
          <w:sz w:val="20"/>
          <w:szCs w:val="20"/>
        </w:rPr>
        <w:t>究支持。</w:t>
      </w:r>
    </w:p>
    <w:p>
      <w:pPr>
        <w:ind w:right="10" w:firstLine="430"/>
        <w:spacing w:before="1" w:line="359" w:lineRule="auto"/>
        <w:rPr>
          <w:rFonts w:ascii="Times New Roman" w:hAnsi="Times New Roman" w:eastAsia="Times New Roman" w:cs="Times New Roman"/>
          <w:sz w:val="20"/>
          <w:szCs w:val="20"/>
        </w:rPr>
      </w:pPr>
      <w:r>
        <w:rPr>
          <w:rFonts w:ascii="SimSun" w:hAnsi="SimSun" w:eastAsia="SimSun" w:cs="SimSun"/>
          <w:sz w:val="20"/>
          <w:szCs w:val="20"/>
          <w:spacing w:val="14"/>
        </w:rPr>
        <w:t>从进化的角度来看，目前的发现似乎并不令人惊讶。在大部分人类以</w:t>
      </w:r>
      <w:r>
        <w:rPr>
          <w:rFonts w:ascii="SimSun" w:hAnsi="SimSun" w:eastAsia="SimSun" w:cs="SimSun"/>
          <w:sz w:val="20"/>
          <w:szCs w:val="20"/>
          <w:spacing w:val="17"/>
        </w:rPr>
        <w:t xml:space="preserve"> </w:t>
      </w:r>
      <w:r>
        <w:rPr>
          <w:rFonts w:ascii="SimSun" w:hAnsi="SimSun" w:eastAsia="SimSun" w:cs="SimSun"/>
          <w:sz w:val="20"/>
          <w:szCs w:val="20"/>
          <w:spacing w:val="7"/>
        </w:rPr>
        <w:t>及其他陆生灵长类生物之中，雄性总是比雌性体型更加巨大和强壮</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Cole</w:t>
      </w:r>
      <w:r>
        <w:rPr>
          <w:rFonts w:ascii="Times New Roman" w:hAnsi="Times New Roman" w:eastAsia="Times New Roman" w:cs="Times New Roman"/>
          <w:sz w:val="20"/>
          <w:szCs w:val="20"/>
          <w:spacing w:val="7"/>
        </w:rPr>
        <w:t>,</w:t>
      </w:r>
    </w:p>
    <w:p>
      <w:pPr>
        <w:ind w:right="14"/>
        <w:spacing w:before="43" w:line="379" w:lineRule="auto"/>
        <w:rPr>
          <w:rFonts w:ascii="SimSun" w:hAnsi="SimSun" w:eastAsia="SimSun" w:cs="SimSun"/>
          <w:sz w:val="20"/>
          <w:szCs w:val="20"/>
        </w:rPr>
      </w:pPr>
      <w:r>
        <w:rPr>
          <w:rFonts w:ascii="SimSun" w:hAnsi="SimSun" w:eastAsia="SimSun" w:cs="SimSun"/>
          <w:sz w:val="20"/>
          <w:szCs w:val="20"/>
          <w:spacing w:val="4"/>
        </w:rPr>
        <w:t>1963)。雄性生物需要承受捕食者的撞击，并且在必要的时候攻击捕食者，而</w:t>
      </w:r>
      <w:r>
        <w:rPr>
          <w:rFonts w:ascii="SimSun" w:hAnsi="SimSun" w:eastAsia="SimSun" w:cs="SimSun"/>
          <w:sz w:val="20"/>
          <w:szCs w:val="20"/>
          <w:spacing w:val="15"/>
        </w:rPr>
        <w:t xml:space="preserve"> </w:t>
      </w:r>
      <w:r>
        <w:rPr>
          <w:rFonts w:ascii="SimSun" w:hAnsi="SimSun" w:eastAsia="SimSun" w:cs="SimSun"/>
          <w:sz w:val="20"/>
          <w:szCs w:val="20"/>
          <w:spacing w:val="2"/>
        </w:rPr>
        <w:t>雌性生物则负责保护孩子，更倾向于撤离危险的情境而非与之搏斗</w:t>
      </w:r>
      <w:r>
        <w:rPr>
          <w:rFonts w:ascii="SimSun" w:hAnsi="SimSun" w:eastAsia="SimSun" w:cs="SimSun"/>
          <w:sz w:val="20"/>
          <w:szCs w:val="20"/>
          <w:spacing w:val="1"/>
        </w:rPr>
        <w:t>。如果这种</w:t>
      </w:r>
      <w:r>
        <w:rPr>
          <w:rFonts w:ascii="SimSun" w:hAnsi="SimSun" w:eastAsia="SimSun" w:cs="SimSun"/>
          <w:sz w:val="20"/>
          <w:szCs w:val="20"/>
        </w:rPr>
        <w:t xml:space="preserve"> </w:t>
      </w:r>
      <w:r>
        <w:rPr>
          <w:rFonts w:ascii="SimSun" w:hAnsi="SimSun" w:eastAsia="SimSun" w:cs="SimSun"/>
          <w:sz w:val="20"/>
          <w:szCs w:val="20"/>
          <w:spacing w:val="1"/>
        </w:rPr>
        <w:t>长期的身体构造和社会角色差异不能被反映到行为之上才令人奇怪</w:t>
      </w:r>
      <w:r>
        <w:rPr>
          <w:rFonts w:ascii="SimSun" w:hAnsi="SimSun" w:eastAsia="SimSun" w:cs="SimSun"/>
          <w:sz w:val="20"/>
          <w:szCs w:val="20"/>
        </w:rPr>
        <w:t>吧。</w:t>
      </w:r>
    </w:p>
    <w:p>
      <w:pPr>
        <w:spacing w:line="379" w:lineRule="auto"/>
        <w:sectPr>
          <w:pgSz w:w="8790" w:h="12830"/>
          <w:pgMar w:top="400" w:right="1021" w:bottom="0" w:left="889" w:header="0" w:footer="0" w:gutter="0"/>
        </w:sectPr>
        <w:rPr>
          <w:rFonts w:ascii="SimSun" w:hAnsi="SimSun" w:eastAsia="SimSun" w:cs="SimSun"/>
          <w:sz w:val="20"/>
          <w:szCs w:val="20"/>
        </w:rPr>
      </w:pPr>
    </w:p>
    <w:p>
      <w:pPr>
        <w:ind w:left="540"/>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198</w:t>
      </w:r>
    </w:p>
    <w:p>
      <w:pPr>
        <w:spacing w:line="154" w:lineRule="exact"/>
        <w:rPr/>
      </w:pPr>
      <w:r/>
    </w:p>
    <w:p>
      <w:pPr>
        <w:pStyle w:val="BodyText"/>
        <w:spacing w:line="14" w:lineRule="auto"/>
        <w:rPr>
          <w:sz w:val="2"/>
        </w:rPr>
      </w:pPr>
      <w:r>
        <w:rPr>
          <w:sz w:val="2"/>
          <w:szCs w:val="2"/>
        </w:rPr>
        <w:br w:type="column"/>
      </w:r>
    </w:p>
    <w:p>
      <w:pPr>
        <w:ind w:left="145"/>
        <w:spacing w:before="11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900" w:bottom="0" w:left="469" w:header="0" w:footer="0" w:gutter="0"/>
          <w:cols w:equalWidth="0" w:num="2" w:sep="1">
            <w:col w:w="866" w:space="100"/>
            <w:col w:w="6456" w:space="0"/>
          </w:cols>
        </w:sectPr>
        <w:rPr>
          <w:rFonts w:ascii="SimHei" w:hAnsi="SimHei" w:eastAsia="SimHei" w:cs="SimHei"/>
          <w:sz w:val="20"/>
          <w:szCs w:val="20"/>
        </w:rPr>
      </w:pPr>
    </w:p>
    <w:p>
      <w:pPr>
        <w:pStyle w:val="BodyText"/>
        <w:spacing w:line="310" w:lineRule="auto"/>
        <w:rPr/>
      </w:pPr>
      <w:r/>
    </w:p>
    <w:p>
      <w:pPr>
        <w:pStyle w:val="BodyText"/>
        <w:spacing w:line="310" w:lineRule="auto"/>
        <w:rPr/>
      </w:pPr>
      <w:r/>
    </w:p>
    <w:p>
      <w:pPr>
        <w:pStyle w:val="BodyText"/>
        <w:spacing w:line="310" w:lineRule="auto"/>
        <w:rPr/>
      </w:pPr>
      <w:r/>
    </w:p>
    <w:p>
      <w:pPr>
        <w:ind w:left="543"/>
        <w:spacing w:before="78" w:line="222" w:lineRule="auto"/>
        <w:rPr>
          <w:rFonts w:ascii="SimHei" w:hAnsi="SimHei" w:eastAsia="SimHei" w:cs="SimHei"/>
          <w:sz w:val="24"/>
          <w:szCs w:val="24"/>
        </w:rPr>
      </w:pPr>
      <w:r>
        <w:rPr>
          <w:rFonts w:ascii="SimHei" w:hAnsi="SimHei" w:eastAsia="SimHei" w:cs="SimHei"/>
          <w:sz w:val="24"/>
          <w:szCs w:val="24"/>
          <w:b/>
          <w:bCs/>
        </w:rPr>
        <w:t>微小的脑损伤</w:t>
      </w:r>
    </w:p>
    <w:p>
      <w:pPr>
        <w:ind w:left="540" w:firstLine="430"/>
        <w:spacing w:before="136" w:line="378" w:lineRule="auto"/>
        <w:tabs>
          <w:tab w:val="left" w:pos="640"/>
        </w:tabs>
        <w:jc w:val="both"/>
        <w:rPr>
          <w:rFonts w:ascii="SimSun" w:hAnsi="SimSun" w:eastAsia="SimSun" w:cs="SimSun"/>
          <w:sz w:val="20"/>
          <w:szCs w:val="20"/>
        </w:rPr>
      </w:pPr>
      <w:r>
        <w:rPr>
          <w:rFonts w:ascii="SimSun" w:hAnsi="SimSun" w:eastAsia="SimSun" w:cs="SimSun"/>
          <w:sz w:val="20"/>
          <w:szCs w:val="20"/>
          <w:spacing w:val="21"/>
        </w:rPr>
        <w:t>我们在第一卷的第十六章中描述了对29对男生进行的一个追</w:t>
      </w:r>
      <w:r>
        <w:rPr>
          <w:rFonts w:ascii="SimSun" w:hAnsi="SimSun" w:eastAsia="SimSun" w:cs="SimSun"/>
          <w:sz w:val="20"/>
          <w:szCs w:val="20"/>
          <w:spacing w:val="20"/>
        </w:rPr>
        <w:t>踪实验</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Ucko</w:t>
      </w:r>
      <w:r>
        <w:rPr>
          <w:rFonts w:ascii="Times New Roman" w:hAnsi="Times New Roman" w:eastAsia="Times New Roman" w:cs="Times New Roman"/>
          <w:sz w:val="20"/>
          <w:szCs w:val="20"/>
          <w:spacing w:val="5"/>
        </w:rPr>
        <w:t>,1965),          </w:t>
      </w:r>
      <w:r>
        <w:rPr>
          <w:rFonts w:ascii="SimSun" w:hAnsi="SimSun" w:eastAsia="SimSun" w:cs="SimSun"/>
          <w:sz w:val="20"/>
          <w:szCs w:val="20"/>
          <w:spacing w:val="5"/>
        </w:rPr>
        <w:t>研究表明在出生时经历过窒息的孩子比对照组的孩子</w:t>
      </w:r>
      <w:r>
        <w:rPr>
          <w:rFonts w:ascii="SimSun" w:hAnsi="SimSun" w:eastAsia="SimSun" w:cs="SimSun"/>
          <w:sz w:val="20"/>
          <w:szCs w:val="20"/>
          <w:spacing w:val="4"/>
        </w:rPr>
        <w:t>对环</w:t>
      </w:r>
      <w:r>
        <w:rPr>
          <w:rFonts w:ascii="SimSun" w:hAnsi="SimSun" w:eastAsia="SimSun" w:cs="SimSun"/>
          <w:sz w:val="20"/>
          <w:szCs w:val="20"/>
        </w:rPr>
        <w:t xml:space="preserve"> </w:t>
      </w:r>
      <w:r>
        <w:rPr>
          <w:rFonts w:ascii="SimSun" w:hAnsi="SimSun" w:eastAsia="SimSun" w:cs="SimSun"/>
          <w:sz w:val="20"/>
          <w:szCs w:val="20"/>
          <w:spacing w:val="2"/>
        </w:rPr>
        <w:t>境的改变更加敏感。当一家人出去旅游或者搬家的时候，遭受过新生</w:t>
      </w:r>
      <w:r>
        <w:rPr>
          <w:rFonts w:ascii="SimSun" w:hAnsi="SimSun" w:eastAsia="SimSun" w:cs="SimSun"/>
          <w:sz w:val="20"/>
          <w:szCs w:val="20"/>
          <w:spacing w:val="1"/>
        </w:rPr>
        <w:t>儿窒息的</w:t>
      </w:r>
      <w:r>
        <w:rPr>
          <w:rFonts w:ascii="SimSun" w:hAnsi="SimSun" w:eastAsia="SimSun" w:cs="SimSun"/>
          <w:sz w:val="20"/>
          <w:szCs w:val="20"/>
        </w:rPr>
        <w:t xml:space="preserve"> </w:t>
      </w:r>
      <w:r>
        <w:rPr>
          <w:rFonts w:ascii="SimSun" w:hAnsi="SimSun" w:eastAsia="SimSun" w:cs="SimSun"/>
          <w:sz w:val="20"/>
          <w:szCs w:val="20"/>
          <w:spacing w:val="5"/>
        </w:rPr>
        <w:t>男孩会比对照组男孩更加沮丧难过。同样，当家庭成员(父亲、母亲</w:t>
      </w:r>
      <w:r>
        <w:rPr>
          <w:rFonts w:ascii="SimSun" w:hAnsi="SimSun" w:eastAsia="SimSun" w:cs="SimSun"/>
          <w:sz w:val="20"/>
          <w:szCs w:val="20"/>
          <w:spacing w:val="4"/>
        </w:rPr>
        <w:t>或者兄弟</w:t>
      </w:r>
      <w:r>
        <w:rPr>
          <w:rFonts w:ascii="SimSun" w:hAnsi="SimSun" w:eastAsia="SimSun" w:cs="SimSun"/>
          <w:sz w:val="20"/>
          <w:szCs w:val="20"/>
        </w:rPr>
        <w:t xml:space="preserve"> </w:t>
      </w:r>
      <w:r>
        <w:rPr>
          <w:rFonts w:ascii="SimSun" w:hAnsi="SimSun" w:eastAsia="SimSun" w:cs="SimSun"/>
          <w:sz w:val="20"/>
          <w:szCs w:val="20"/>
          <w:spacing w:val="5"/>
        </w:rPr>
        <w:t>姐妹)在某一时刻不在他们身边时，他们也会表现出比</w:t>
      </w:r>
      <w:r>
        <w:rPr>
          <w:rFonts w:ascii="SimSun" w:hAnsi="SimSun" w:eastAsia="SimSun" w:cs="SimSun"/>
          <w:sz w:val="20"/>
          <w:szCs w:val="20"/>
          <w:spacing w:val="4"/>
        </w:rPr>
        <w:t>对照组男孩更多的不安</w:t>
      </w:r>
      <w:r>
        <w:rPr>
          <w:rFonts w:ascii="SimSun" w:hAnsi="SimSun" w:eastAsia="SimSun" w:cs="SimSun"/>
          <w:sz w:val="20"/>
          <w:szCs w:val="20"/>
        </w:rPr>
        <w:t xml:space="preserve"> </w:t>
      </w:r>
      <w:r>
        <w:rPr>
          <w:rFonts w:ascii="SimSun" w:hAnsi="SimSun" w:eastAsia="SimSun" w:cs="SimSun"/>
          <w:sz w:val="20"/>
          <w:szCs w:val="20"/>
          <w:spacing w:val="5"/>
        </w:rPr>
        <w:t>情绪。这种差异在他们出生后前三年的生活中非常明显</w:t>
      </w:r>
      <w:r>
        <w:rPr>
          <w:rFonts w:ascii="SimSun" w:hAnsi="SimSun" w:eastAsia="SimSun" w:cs="SimSun"/>
          <w:sz w:val="20"/>
          <w:szCs w:val="20"/>
          <w:spacing w:val="4"/>
        </w:rPr>
        <w:t>(尽管在第三年期间差</w:t>
      </w:r>
      <w:r>
        <w:rPr>
          <w:rFonts w:ascii="SimSun" w:hAnsi="SimSun" w:eastAsia="SimSun" w:cs="SimSun"/>
          <w:sz w:val="20"/>
          <w:szCs w:val="20"/>
        </w:rPr>
        <w:t xml:space="preserve"> </w:t>
      </w:r>
      <w:r>
        <w:rPr>
          <w:rFonts w:ascii="SimSun" w:hAnsi="SimSun" w:eastAsia="SimSun" w:cs="SimSun"/>
          <w:sz w:val="20"/>
          <w:szCs w:val="20"/>
          <w:spacing w:val="5"/>
        </w:rPr>
        <w:t>异并不显著)。当一些孩子开始托儿所生活</w:t>
      </w:r>
      <w:r>
        <w:rPr>
          <w:rFonts w:ascii="SimSun" w:hAnsi="SimSun" w:eastAsia="SimSun" w:cs="SimSun"/>
          <w:sz w:val="20"/>
          <w:szCs w:val="20"/>
          <w:spacing w:val="4"/>
        </w:rPr>
        <w:t>后也会出现类似的差异。</w:t>
      </w:r>
    </w:p>
    <w:p>
      <w:pPr>
        <w:ind w:left="540" w:right="18" w:firstLine="430"/>
        <w:spacing w:before="41" w:line="371" w:lineRule="auto"/>
        <w:jc w:val="both"/>
        <w:rPr>
          <w:rFonts w:ascii="SimSun" w:hAnsi="SimSun" w:eastAsia="SimSun" w:cs="SimSun"/>
          <w:sz w:val="20"/>
          <w:szCs w:val="20"/>
        </w:rPr>
      </w:pPr>
      <w:r>
        <w:rPr>
          <w:rFonts w:ascii="SimSun" w:hAnsi="SimSun" w:eastAsia="SimSun" w:cs="SimSun"/>
          <w:sz w:val="20"/>
          <w:szCs w:val="20"/>
          <w:spacing w:val="4"/>
        </w:rPr>
        <w:t>在他们5岁生日之后，每个孩子都开始上幼儿园了，对他们来说这是唯一</w:t>
      </w:r>
      <w:r>
        <w:rPr>
          <w:rFonts w:ascii="SimSun" w:hAnsi="SimSun" w:eastAsia="SimSun" w:cs="SimSun"/>
          <w:sz w:val="20"/>
          <w:szCs w:val="20"/>
          <w:spacing w:val="2"/>
        </w:rPr>
        <w:t xml:space="preserve"> </w:t>
      </w:r>
      <w:r>
        <w:rPr>
          <w:rFonts w:ascii="SimSun" w:hAnsi="SimSun" w:eastAsia="SimSun" w:cs="SimSun"/>
          <w:sz w:val="20"/>
          <w:szCs w:val="20"/>
          <w:spacing w:val="7"/>
        </w:rPr>
        <w:t>普遍的差异(尽管他们去的学校是不尽相同的)。此时两组儿童的差异又变得</w:t>
      </w:r>
      <w:r>
        <w:rPr>
          <w:rFonts w:ascii="SimSun" w:hAnsi="SimSun" w:eastAsia="SimSun" w:cs="SimSun"/>
          <w:sz w:val="20"/>
          <w:szCs w:val="20"/>
          <w:spacing w:val="18"/>
        </w:rPr>
        <w:t xml:space="preserve"> </w:t>
      </w:r>
      <w:r>
        <w:rPr>
          <w:rFonts w:ascii="SimSun" w:hAnsi="SimSun" w:eastAsia="SimSun" w:cs="SimSun"/>
          <w:sz w:val="20"/>
          <w:szCs w:val="20"/>
          <w:spacing w:val="8"/>
        </w:rPr>
        <w:t>显著且令人惊讶了。在一个三点量表(由五点</w:t>
      </w:r>
      <w:r>
        <w:rPr>
          <w:rFonts w:ascii="SimSun" w:hAnsi="SimSun" w:eastAsia="SimSun" w:cs="SimSun"/>
          <w:sz w:val="20"/>
          <w:szCs w:val="20"/>
          <w:spacing w:val="7"/>
        </w:rPr>
        <w:t>量表修改而来)中，孩子们的情</w:t>
      </w:r>
      <w:r>
        <w:rPr>
          <w:rFonts w:ascii="SimSun" w:hAnsi="SimSun" w:eastAsia="SimSun" w:cs="SimSun"/>
          <w:sz w:val="20"/>
          <w:szCs w:val="20"/>
        </w:rPr>
        <w:t xml:space="preserve"> </w:t>
      </w:r>
      <w:r>
        <w:rPr>
          <w:rFonts w:ascii="SimSun" w:hAnsi="SimSun" w:eastAsia="SimSun" w:cs="SimSun"/>
          <w:sz w:val="20"/>
          <w:szCs w:val="20"/>
          <w:spacing w:val="-2"/>
        </w:rPr>
        <w:t>况分布如下所示：</w:t>
      </w:r>
    </w:p>
    <w:tbl>
      <w:tblPr>
        <w:tblStyle w:val="TableNormal"/>
        <w:tblW w:w="6559" w:type="dxa"/>
        <w:tblInd w:w="8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206"/>
        <w:gridCol w:w="1478"/>
        <w:gridCol w:w="875"/>
      </w:tblGrid>
      <w:tr>
        <w:trPr>
          <w:trHeight w:val="273" w:hRule="atLeast"/>
        </w:trPr>
        <w:tc>
          <w:tcPr>
            <w:tcW w:w="4206" w:type="dxa"/>
            <w:vAlign w:val="top"/>
            <w:tcBorders>
              <w:bottom w:val="single" w:color="000000" w:sz="4" w:space="0"/>
              <w:top w:val="single" w:color="000000" w:sz="4" w:space="0"/>
            </w:tcBorders>
          </w:tcPr>
          <w:p>
            <w:pPr>
              <w:rPr>
                <w:rFonts w:ascii="Arial"/>
                <w:sz w:val="21"/>
              </w:rPr>
            </w:pPr>
            <w:r/>
          </w:p>
        </w:tc>
        <w:tc>
          <w:tcPr>
            <w:tcW w:w="1478" w:type="dxa"/>
            <w:vAlign w:val="top"/>
            <w:tcBorders>
              <w:bottom w:val="single" w:color="000000" w:sz="4" w:space="0"/>
              <w:top w:val="single" w:color="000000" w:sz="4" w:space="0"/>
            </w:tcBorders>
          </w:tcPr>
          <w:p>
            <w:pPr>
              <w:pStyle w:val="TableText"/>
              <w:ind w:left="374"/>
              <w:spacing w:before="55" w:line="213" w:lineRule="auto"/>
              <w:rPr/>
            </w:pPr>
            <w:r>
              <w:rPr>
                <w:spacing w:val="1"/>
              </w:rPr>
              <w:t>出生窒息组</w:t>
            </w:r>
          </w:p>
        </w:tc>
        <w:tc>
          <w:tcPr>
            <w:tcW w:w="875" w:type="dxa"/>
            <w:vAlign w:val="top"/>
            <w:tcBorders>
              <w:bottom w:val="single" w:color="000000" w:sz="4" w:space="0"/>
              <w:top w:val="single" w:color="000000" w:sz="4" w:space="0"/>
            </w:tcBorders>
          </w:tcPr>
          <w:p>
            <w:pPr>
              <w:pStyle w:val="TableText"/>
              <w:ind w:left="206"/>
              <w:spacing w:before="53" w:line="215" w:lineRule="auto"/>
              <w:rPr/>
            </w:pPr>
            <w:r>
              <w:rPr>
                <w:spacing w:val="-2"/>
              </w:rPr>
              <w:t>对照组</w:t>
            </w:r>
          </w:p>
        </w:tc>
      </w:tr>
      <w:tr>
        <w:trPr>
          <w:trHeight w:val="279" w:hRule="atLeast"/>
        </w:trPr>
        <w:tc>
          <w:tcPr>
            <w:tcW w:w="4206" w:type="dxa"/>
            <w:vAlign w:val="top"/>
            <w:tcBorders>
              <w:top w:val="single" w:color="000000" w:sz="4" w:space="0"/>
            </w:tcBorders>
          </w:tcPr>
          <w:p>
            <w:pPr>
              <w:pStyle w:val="TableText"/>
              <w:ind w:left="430"/>
              <w:spacing w:before="49" w:line="219" w:lineRule="auto"/>
              <w:rPr/>
            </w:pPr>
            <w:r>
              <w:rPr>
                <w:spacing w:val="-1"/>
              </w:rPr>
              <w:t>从一开始就很享受校园生活或至少能够接受</w:t>
            </w:r>
          </w:p>
        </w:tc>
        <w:tc>
          <w:tcPr>
            <w:tcW w:w="1478" w:type="dxa"/>
            <w:vAlign w:val="top"/>
            <w:tcBorders>
              <w:top w:val="single" w:color="000000" w:sz="4" w:space="0"/>
            </w:tcBorders>
          </w:tcPr>
          <w:p>
            <w:pPr>
              <w:pStyle w:val="TableText"/>
              <w:ind w:left="773"/>
              <w:spacing w:before="67" w:line="207" w:lineRule="auto"/>
              <w:rPr/>
            </w:pPr>
            <w:r>
              <w:rPr/>
              <w:t>8</w:t>
            </w:r>
          </w:p>
        </w:tc>
        <w:tc>
          <w:tcPr>
            <w:tcW w:w="875" w:type="dxa"/>
            <w:vAlign w:val="top"/>
            <w:tcBorders>
              <w:top w:val="single" w:color="000000" w:sz="4" w:space="0"/>
            </w:tcBorders>
          </w:tcPr>
          <w:p>
            <w:pPr>
              <w:pStyle w:val="TableText"/>
              <w:ind w:left="386"/>
              <w:spacing w:before="67" w:line="207" w:lineRule="auto"/>
              <w:rPr/>
            </w:pPr>
            <w:r>
              <w:rPr>
                <w:spacing w:val="-6"/>
              </w:rPr>
              <w:t>17</w:t>
            </w:r>
          </w:p>
        </w:tc>
      </w:tr>
      <w:tr>
        <w:trPr>
          <w:trHeight w:val="293" w:hRule="atLeast"/>
        </w:trPr>
        <w:tc>
          <w:tcPr>
            <w:tcW w:w="4206" w:type="dxa"/>
            <w:vAlign w:val="top"/>
          </w:tcPr>
          <w:p>
            <w:pPr>
              <w:pStyle w:val="TableText"/>
              <w:ind w:left="879"/>
              <w:spacing w:before="60" w:line="219" w:lineRule="auto"/>
              <w:rPr/>
            </w:pPr>
            <w:r>
              <w:rPr>
                <w:spacing w:val="-1"/>
              </w:rPr>
              <w:t>有些不安，但在一周内减少抗议</w:t>
            </w:r>
          </w:p>
        </w:tc>
        <w:tc>
          <w:tcPr>
            <w:tcW w:w="1478" w:type="dxa"/>
            <w:vAlign w:val="top"/>
          </w:tcPr>
          <w:p>
            <w:pPr>
              <w:pStyle w:val="TableText"/>
              <w:ind w:left="773"/>
              <w:spacing w:before="78" w:line="210" w:lineRule="auto"/>
              <w:rPr/>
            </w:pPr>
            <w:r>
              <w:rPr/>
              <w:t>8</w:t>
            </w:r>
          </w:p>
        </w:tc>
        <w:tc>
          <w:tcPr>
            <w:tcW w:w="875" w:type="dxa"/>
            <w:vAlign w:val="top"/>
          </w:tcPr>
          <w:p>
            <w:pPr>
              <w:pStyle w:val="TableText"/>
              <w:ind w:left="386"/>
              <w:spacing w:before="78" w:line="210" w:lineRule="auto"/>
              <w:rPr/>
            </w:pPr>
            <w:r>
              <w:rPr>
                <w:spacing w:val="-6"/>
              </w:rPr>
              <w:t>10</w:t>
            </w:r>
          </w:p>
        </w:tc>
      </w:tr>
      <w:tr>
        <w:trPr>
          <w:trHeight w:val="299" w:hRule="atLeast"/>
        </w:trPr>
        <w:tc>
          <w:tcPr>
            <w:tcW w:w="4206" w:type="dxa"/>
            <w:vAlign w:val="top"/>
          </w:tcPr>
          <w:p>
            <w:pPr>
              <w:pStyle w:val="TableText"/>
              <w:ind w:left="700"/>
              <w:spacing w:before="67" w:line="219" w:lineRule="auto"/>
              <w:rPr/>
            </w:pPr>
            <w:r>
              <w:rPr>
                <w:spacing w:val="-1"/>
              </w:rPr>
              <w:t>不安或者明显适应不良持续一周以上</w:t>
            </w:r>
          </w:p>
        </w:tc>
        <w:tc>
          <w:tcPr>
            <w:tcW w:w="1478" w:type="dxa"/>
            <w:vAlign w:val="top"/>
          </w:tcPr>
          <w:p>
            <w:pPr>
              <w:pStyle w:val="TableText"/>
              <w:ind w:left="733"/>
              <w:spacing w:before="85" w:line="209" w:lineRule="auto"/>
              <w:rPr/>
            </w:pPr>
            <w:r>
              <w:rPr>
                <w:spacing w:val="-6"/>
              </w:rPr>
              <w:t>13</w:t>
            </w:r>
          </w:p>
        </w:tc>
        <w:tc>
          <w:tcPr>
            <w:tcW w:w="875" w:type="dxa"/>
            <w:vAlign w:val="top"/>
          </w:tcPr>
          <w:p>
            <w:pPr>
              <w:pStyle w:val="TableText"/>
              <w:ind w:left="436"/>
              <w:spacing w:before="85" w:line="209" w:lineRule="auto"/>
              <w:rPr/>
            </w:pPr>
            <w:r>
              <w:rPr/>
              <w:t>2</w:t>
            </w:r>
          </w:p>
        </w:tc>
      </w:tr>
      <w:tr>
        <w:trPr>
          <w:trHeight w:val="296" w:hRule="atLeast"/>
        </w:trPr>
        <w:tc>
          <w:tcPr>
            <w:tcW w:w="4206" w:type="dxa"/>
            <w:vAlign w:val="top"/>
            <w:tcBorders>
              <w:bottom w:val="single" w:color="000000" w:sz="4" w:space="0"/>
            </w:tcBorders>
          </w:tcPr>
          <w:p>
            <w:pPr>
              <w:pStyle w:val="TableText"/>
              <w:ind w:left="1959"/>
              <w:spacing w:before="69" w:line="221" w:lineRule="auto"/>
              <w:rPr/>
            </w:pPr>
            <w:r>
              <w:rPr>
                <w:spacing w:val="-3"/>
              </w:rPr>
              <w:t>总计</w:t>
            </w:r>
          </w:p>
        </w:tc>
        <w:tc>
          <w:tcPr>
            <w:tcW w:w="1478" w:type="dxa"/>
            <w:vAlign w:val="top"/>
            <w:tcBorders>
              <w:bottom w:val="single" w:color="000000" w:sz="4" w:space="0"/>
            </w:tcBorders>
          </w:tcPr>
          <w:p>
            <w:pPr>
              <w:pStyle w:val="TableText"/>
              <w:ind w:left="733"/>
              <w:spacing w:before="86" w:line="205" w:lineRule="auto"/>
              <w:rPr/>
            </w:pPr>
            <w:r>
              <w:rPr>
                <w:spacing w:val="-3"/>
              </w:rPr>
              <w:t>29</w:t>
            </w:r>
          </w:p>
        </w:tc>
        <w:tc>
          <w:tcPr>
            <w:tcW w:w="875" w:type="dxa"/>
            <w:vAlign w:val="top"/>
            <w:tcBorders>
              <w:bottom w:val="single" w:color="000000" w:sz="4" w:space="0"/>
            </w:tcBorders>
          </w:tcPr>
          <w:p>
            <w:pPr>
              <w:pStyle w:val="TableText"/>
              <w:ind w:left="386"/>
              <w:spacing w:before="86" w:line="205" w:lineRule="auto"/>
              <w:rPr/>
            </w:pPr>
            <w:r>
              <w:rPr>
                <w:spacing w:val="-3"/>
              </w:rPr>
              <w:t>29</w:t>
            </w:r>
          </w:p>
        </w:tc>
      </w:tr>
    </w:tbl>
    <w:p>
      <w:pPr>
        <w:pStyle w:val="BodyText"/>
        <w:spacing w:line="249" w:lineRule="auto"/>
        <w:rPr/>
      </w:pPr>
      <w:r/>
    </w:p>
    <w:p>
      <w:pPr>
        <w:pStyle w:val="BodyText"/>
        <w:spacing w:line="249" w:lineRule="auto"/>
        <w:rPr/>
      </w:pPr>
      <w:r/>
    </w:p>
    <w:p>
      <w:pPr>
        <w:ind w:left="543"/>
        <w:spacing w:before="78" w:line="221" w:lineRule="auto"/>
        <w:rPr>
          <w:rFonts w:ascii="SimHei" w:hAnsi="SimHei" w:eastAsia="SimHei" w:cs="SimHei"/>
          <w:sz w:val="24"/>
          <w:szCs w:val="24"/>
        </w:rPr>
      </w:pPr>
      <w:r>
        <w:rPr>
          <w:rFonts w:ascii="SimHei" w:hAnsi="SimHei" w:eastAsia="SimHei" w:cs="SimHei"/>
          <w:sz w:val="24"/>
          <w:szCs w:val="24"/>
          <w:b/>
          <w:bCs/>
          <w:spacing w:val="-4"/>
        </w:rPr>
        <w:t>儿童自闭症</w:t>
      </w:r>
    </w:p>
    <w:p>
      <w:pPr>
        <w:ind w:left="540" w:right="10" w:firstLine="430"/>
        <w:spacing w:before="166" w:line="379" w:lineRule="auto"/>
        <w:jc w:val="both"/>
        <w:rPr>
          <w:rFonts w:ascii="SimSun" w:hAnsi="SimSun" w:eastAsia="SimSun" w:cs="SimSun"/>
          <w:sz w:val="20"/>
          <w:szCs w:val="20"/>
        </w:rPr>
      </w:pPr>
      <w:r>
        <w:rPr>
          <w:rFonts w:ascii="SimSun" w:hAnsi="SimSun" w:eastAsia="SimSun" w:cs="SimSun"/>
          <w:sz w:val="20"/>
          <w:szCs w:val="20"/>
          <w:spacing w:val="8"/>
        </w:rPr>
        <w:t>自闭症儿童表现出依恋的缺失，并伴有慢性恐惧</w:t>
      </w:r>
      <w:r>
        <w:rPr>
          <w:rFonts w:ascii="SimSun" w:hAnsi="SimSun" w:eastAsia="SimSun" w:cs="SimSun"/>
          <w:sz w:val="20"/>
          <w:szCs w:val="20"/>
          <w:spacing w:val="7"/>
        </w:rPr>
        <w:t>的一些指征。根据丁伯</w:t>
      </w:r>
      <w:r>
        <w:rPr>
          <w:rFonts w:ascii="SimSun" w:hAnsi="SimSun" w:eastAsia="SimSun" w:cs="SimSun"/>
          <w:sz w:val="20"/>
          <w:szCs w:val="20"/>
        </w:rPr>
        <w:t xml:space="preserve"> </w:t>
      </w:r>
      <w:r>
        <w:rPr>
          <w:rFonts w:ascii="SimSun" w:hAnsi="SimSun" w:eastAsia="SimSun" w:cs="SimSun"/>
          <w:sz w:val="20"/>
          <w:szCs w:val="20"/>
          <w:spacing w:val="2"/>
        </w:rPr>
        <w:t>根持有的行为学观念认为，这种状况可能表达出了一种长期的弥散</w:t>
      </w:r>
      <w:r>
        <w:rPr>
          <w:rFonts w:ascii="SimSun" w:hAnsi="SimSun" w:eastAsia="SimSun" w:cs="SimSun"/>
          <w:sz w:val="20"/>
          <w:szCs w:val="20"/>
          <w:spacing w:val="1"/>
        </w:rPr>
        <w:t>的恐惧，它</w:t>
      </w:r>
      <w:r>
        <w:rPr>
          <w:rFonts w:ascii="SimSun" w:hAnsi="SimSun" w:eastAsia="SimSun" w:cs="SimSun"/>
          <w:sz w:val="20"/>
          <w:szCs w:val="20"/>
        </w:rPr>
        <w:t xml:space="preserve"> </w:t>
      </w:r>
      <w:r>
        <w:rPr>
          <w:rFonts w:ascii="SimSun" w:hAnsi="SimSun" w:eastAsia="SimSun" w:cs="SimSun"/>
          <w:sz w:val="20"/>
          <w:szCs w:val="20"/>
          <w:spacing w:val="1"/>
        </w:rPr>
        <w:t>不能与依恋对象结合在一起，因为孩子同样也害怕人类。如果真是如此的话，</w:t>
      </w:r>
      <w:r>
        <w:rPr>
          <w:rFonts w:ascii="SimSun" w:hAnsi="SimSun" w:eastAsia="SimSun" w:cs="SimSun"/>
          <w:sz w:val="20"/>
          <w:szCs w:val="20"/>
          <w:spacing w:val="5"/>
        </w:rPr>
        <w:t xml:space="preserve"> </w:t>
      </w:r>
      <w:r>
        <w:rPr>
          <w:rFonts w:ascii="SimSun" w:hAnsi="SimSun" w:eastAsia="SimSun" w:cs="SimSun"/>
          <w:sz w:val="20"/>
          <w:szCs w:val="20"/>
          <w:spacing w:val="2"/>
        </w:rPr>
        <w:t>这个综合征产生的原因可以被认为是由于是持续地降低恐惧刺</w:t>
      </w:r>
      <w:r>
        <w:rPr>
          <w:rFonts w:ascii="SimSun" w:hAnsi="SimSun" w:eastAsia="SimSun" w:cs="SimSun"/>
          <w:sz w:val="20"/>
          <w:szCs w:val="20"/>
          <w:spacing w:val="1"/>
        </w:rPr>
        <w:t>激的阈限，同时</w:t>
      </w:r>
      <w:r>
        <w:rPr>
          <w:rFonts w:ascii="SimSun" w:hAnsi="SimSun" w:eastAsia="SimSun" w:cs="SimSun"/>
          <w:sz w:val="20"/>
          <w:szCs w:val="20"/>
        </w:rPr>
        <w:t xml:space="preserve"> </w:t>
      </w:r>
      <w:r>
        <w:rPr>
          <w:rFonts w:ascii="SimSun" w:hAnsi="SimSun" w:eastAsia="SimSun" w:cs="SimSun"/>
          <w:sz w:val="20"/>
          <w:szCs w:val="20"/>
          <w:spacing w:val="7"/>
        </w:rPr>
        <w:t>合并依恋发展的延迟或者依恋的抑制。因此，</w:t>
      </w:r>
      <w:r>
        <w:rPr>
          <w:rFonts w:ascii="SimSun" w:hAnsi="SimSun" w:eastAsia="SimSun" w:cs="SimSun"/>
          <w:sz w:val="20"/>
          <w:szCs w:val="20"/>
          <w:spacing w:val="6"/>
        </w:rPr>
        <w:t>以下因素可能会引发自闭症：</w:t>
      </w:r>
    </w:p>
    <w:p>
      <w:pPr>
        <w:ind w:left="540" w:right="21" w:firstLine="79"/>
        <w:spacing w:before="6" w:line="289" w:lineRule="auto"/>
        <w:rPr>
          <w:rFonts w:ascii="SimSun" w:hAnsi="SimSun" w:eastAsia="SimSun" w:cs="SimSun"/>
          <w:sz w:val="20"/>
          <w:szCs w:val="20"/>
        </w:rPr>
      </w:pPr>
      <w:r>
        <w:rPr>
          <w:rFonts w:ascii="SimSun" w:hAnsi="SimSun" w:eastAsia="SimSun" w:cs="SimSun"/>
          <w:sz w:val="20"/>
          <w:szCs w:val="20"/>
          <w:spacing w:val="19"/>
        </w:rPr>
        <w:t>(1)基因；(2)脑损伤；(3)不当的育儿方式。其中两种或多种因素结合</w:t>
      </w:r>
      <w:r>
        <w:rPr>
          <w:rFonts w:ascii="SimSun" w:hAnsi="SimSun" w:eastAsia="SimSun" w:cs="SimSun"/>
          <w:sz w:val="20"/>
          <w:szCs w:val="20"/>
          <w:spacing w:val="12"/>
        </w:rPr>
        <w:t xml:space="preserve"> </w:t>
      </w:r>
      <w:r>
        <w:rPr>
          <w:rFonts w:ascii="SimSun" w:hAnsi="SimSun" w:eastAsia="SimSun" w:cs="SimSun"/>
          <w:sz w:val="20"/>
          <w:szCs w:val="20"/>
          <w:spacing w:val="2"/>
        </w:rPr>
        <w:t>同时起效也是有可能的。克兰西和迈克布莱德(</w:t>
      </w:r>
      <w:r>
        <w:rPr>
          <w:rFonts w:ascii="SimSun" w:hAnsi="SimSun" w:eastAsia="SimSun" w:cs="SimSun"/>
          <w:sz w:val="20"/>
          <w:szCs w:val="20"/>
        </w:rPr>
        <w:t>Clancy</w:t>
      </w:r>
      <w:r>
        <w:rPr>
          <w:rFonts w:ascii="SimSun" w:hAnsi="SimSun" w:eastAsia="SimSun" w:cs="SimSun"/>
          <w:sz w:val="20"/>
          <w:szCs w:val="20"/>
          <w:spacing w:val="19"/>
        </w:rPr>
        <w:t xml:space="preserve">    </w:t>
      </w:r>
      <w:r>
        <w:rPr>
          <w:rFonts w:ascii="SimSun" w:hAnsi="SimSun" w:eastAsia="SimSun" w:cs="SimSun"/>
          <w:sz w:val="20"/>
          <w:szCs w:val="20"/>
          <w:spacing w:val="2"/>
        </w:rPr>
        <w:t>&amp;</w:t>
      </w:r>
      <w:r>
        <w:rPr>
          <w:rFonts w:ascii="SimSun" w:hAnsi="SimSun" w:eastAsia="SimSun" w:cs="SimSun"/>
          <w:sz w:val="20"/>
          <w:szCs w:val="20"/>
        </w:rPr>
        <w:t>McBride</w:t>
      </w:r>
      <w:r>
        <w:rPr>
          <w:rFonts w:ascii="SimSun" w:hAnsi="SimSun" w:eastAsia="SimSun" w:cs="SimSun"/>
          <w:sz w:val="20"/>
          <w:szCs w:val="20"/>
          <w:spacing w:val="2"/>
        </w:rPr>
        <w:t>,1</w:t>
      </w:r>
      <w:r>
        <w:rPr>
          <w:rFonts w:ascii="SimSun" w:hAnsi="SimSun" w:eastAsia="SimSun" w:cs="SimSun"/>
          <w:sz w:val="20"/>
          <w:szCs w:val="20"/>
          <w:spacing w:val="1"/>
        </w:rPr>
        <w:t>969)根</w:t>
      </w:r>
    </w:p>
    <w:p>
      <w:pPr>
        <w:spacing w:line="289" w:lineRule="auto"/>
        <w:sectPr>
          <w:type w:val="continuous"/>
          <w:pgSz w:w="8790" w:h="12840"/>
          <w:pgMar w:top="400" w:right="900" w:bottom="0" w:left="469" w:header="0" w:footer="0" w:gutter="0"/>
          <w:cols w:equalWidth="0" w:num="1">
            <w:col w:w="7421" w:space="0"/>
          </w:cols>
        </w:sectPr>
        <w:rPr>
          <w:rFonts w:ascii="SimSun" w:hAnsi="SimSun" w:eastAsia="SimSun" w:cs="SimSun"/>
          <w:sz w:val="20"/>
          <w:szCs w:val="20"/>
        </w:rPr>
      </w:pPr>
    </w:p>
    <w:p>
      <w:pPr>
        <w:ind w:left="5629"/>
        <w:spacing w:before="147" w:line="208" w:lineRule="auto"/>
        <w:rPr>
          <w:rFonts w:ascii="SimHei" w:hAnsi="SimHei" w:eastAsia="SimHei" w:cs="SimHei"/>
          <w:sz w:val="20"/>
          <w:szCs w:val="20"/>
        </w:rPr>
      </w:pPr>
      <w:r>
        <w:rPr>
          <w:rFonts w:ascii="SimHei" w:hAnsi="SimHei" w:eastAsia="SimHei" w:cs="SimHei"/>
          <w:sz w:val="20"/>
          <w:szCs w:val="20"/>
          <w:spacing w:val="-17"/>
          <w:w w:val="95"/>
        </w:rPr>
        <w:t>第十三章</w:t>
      </w:r>
    </w:p>
    <w:p>
      <w:pPr>
        <w:ind w:left="4299"/>
        <w:spacing w:line="225" w:lineRule="auto"/>
        <w:rPr>
          <w:rFonts w:ascii="Times New Roman" w:hAnsi="Times New Roman" w:eastAsia="Times New Roman" w:cs="Times New Roman"/>
          <w:sz w:val="11"/>
          <w:szCs w:val="11"/>
        </w:rPr>
      </w:pPr>
      <w:r>
        <w:rPr>
          <w:rFonts w:ascii="SimHei" w:hAnsi="SimHei" w:eastAsia="SimHei" w:cs="SimHei"/>
          <w:sz w:val="20"/>
          <w:szCs w:val="20"/>
          <w:spacing w:val="-19"/>
        </w:rPr>
        <w:t>一些导致个体差异的变量</w:t>
      </w:r>
      <w:r>
        <w:rPr>
          <w:rFonts w:ascii="SimHei" w:hAnsi="SimHei" w:eastAsia="SimHei" w:cs="SimHei"/>
          <w:sz w:val="20"/>
          <w:szCs w:val="20"/>
          <w:spacing w:val="49"/>
        </w:rPr>
        <w:t xml:space="preserve">  </w:t>
      </w:r>
      <w:r>
        <w:rPr>
          <w:rFonts w:ascii="Times New Roman" w:hAnsi="Times New Roman" w:eastAsia="Times New Roman" w:cs="Times New Roman"/>
          <w:sz w:val="11"/>
          <w:szCs w:val="11"/>
          <w:position w:val="9"/>
        </w:rPr>
        <w:t>199</w:t>
      </w:r>
    </w:p>
    <w:p>
      <w:pPr>
        <w:pStyle w:val="BodyText"/>
        <w:spacing w:line="281" w:lineRule="auto"/>
        <w:rPr/>
      </w:pPr>
      <w:r/>
    </w:p>
    <w:p>
      <w:pPr>
        <w:pStyle w:val="BodyText"/>
        <w:spacing w:line="281" w:lineRule="auto"/>
        <w:rPr/>
      </w:pPr>
      <w:r/>
    </w:p>
    <w:p>
      <w:pPr>
        <w:spacing w:before="65" w:line="219" w:lineRule="auto"/>
        <w:rPr>
          <w:rFonts w:ascii="SimSun" w:hAnsi="SimSun" w:eastAsia="SimSun" w:cs="SimSun"/>
          <w:sz w:val="20"/>
          <w:szCs w:val="20"/>
        </w:rPr>
      </w:pPr>
      <w:r>
        <w:rPr>
          <w:rFonts w:ascii="SimSun" w:hAnsi="SimSun" w:eastAsia="SimSun" w:cs="SimSun"/>
          <w:sz w:val="20"/>
          <w:szCs w:val="20"/>
        </w:rPr>
        <w:t>据这一理论发展出了一个治疗项目。</w:t>
      </w:r>
    </w:p>
    <w:p>
      <w:pPr>
        <w:pStyle w:val="BodyText"/>
        <w:spacing w:line="243" w:lineRule="auto"/>
        <w:rPr/>
      </w:pPr>
      <w:r/>
    </w:p>
    <w:p>
      <w:pPr>
        <w:pStyle w:val="BodyText"/>
        <w:spacing w:line="244"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rPr>
        <w:t>失明</w:t>
      </w:r>
    </w:p>
    <w:p>
      <w:pPr>
        <w:ind w:right="5" w:firstLine="400"/>
        <w:spacing w:before="133" w:line="383" w:lineRule="auto"/>
        <w:jc w:val="both"/>
        <w:rPr>
          <w:rFonts w:ascii="SimSun" w:hAnsi="SimSun" w:eastAsia="SimSun" w:cs="SimSun"/>
          <w:sz w:val="20"/>
          <w:szCs w:val="20"/>
        </w:rPr>
      </w:pPr>
      <w:r>
        <w:rPr>
          <w:rFonts w:ascii="SimSun" w:hAnsi="SimSun" w:eastAsia="SimSun" w:cs="SimSun"/>
          <w:sz w:val="20"/>
          <w:szCs w:val="20"/>
          <w:spacing w:val="6"/>
        </w:rPr>
        <w:t>纳格拉和科隆的</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Nagera</w:t>
      </w:r>
      <w:r>
        <w:rPr>
          <w:rFonts w:ascii="Times New Roman" w:hAnsi="Times New Roman" w:eastAsia="Times New Roman" w:cs="Times New Roman"/>
          <w:sz w:val="20"/>
          <w:szCs w:val="20"/>
          <w:spacing w:val="6"/>
        </w:rPr>
        <w:t xml:space="preserve">         &amp;</w:t>
      </w:r>
      <w:r>
        <w:rPr>
          <w:rFonts w:ascii="Times New Roman" w:hAnsi="Times New Roman" w:eastAsia="Times New Roman" w:cs="Times New Roman"/>
          <w:sz w:val="20"/>
          <w:szCs w:val="20"/>
        </w:rPr>
        <w:t>Colonna</w:t>
      </w:r>
      <w:r>
        <w:rPr>
          <w:rFonts w:ascii="Times New Roman" w:hAnsi="Times New Roman" w:eastAsia="Times New Roman" w:cs="Times New Roman"/>
          <w:sz w:val="20"/>
          <w:szCs w:val="20"/>
          <w:spacing w:val="6"/>
        </w:rPr>
        <w:t>,1965)</w:t>
      </w:r>
      <w:r>
        <w:rPr>
          <w:rFonts w:ascii="SimSun" w:hAnsi="SimSun" w:eastAsia="SimSun" w:cs="SimSun"/>
          <w:sz w:val="20"/>
          <w:szCs w:val="20"/>
          <w:spacing w:val="5"/>
        </w:rPr>
        <w:t>的研究表明，失明的孩子更</w:t>
      </w:r>
      <w:r>
        <w:rPr>
          <w:rFonts w:ascii="SimSun" w:hAnsi="SimSun" w:eastAsia="SimSun" w:cs="SimSun"/>
          <w:sz w:val="20"/>
          <w:szCs w:val="20"/>
        </w:rPr>
        <w:t xml:space="preserve"> </w:t>
      </w:r>
      <w:r>
        <w:rPr>
          <w:rFonts w:ascii="SimSun" w:hAnsi="SimSun" w:eastAsia="SimSun" w:cs="SimSun"/>
          <w:sz w:val="20"/>
          <w:szCs w:val="20"/>
          <w:spacing w:val="1"/>
        </w:rPr>
        <w:t>容易害怕一些常见的恐怖场景，比如动物、机械噪音、雷电和云，他们生活在</w:t>
      </w:r>
      <w:r>
        <w:rPr>
          <w:rFonts w:ascii="SimSun" w:hAnsi="SimSun" w:eastAsia="SimSun" w:cs="SimSun"/>
          <w:sz w:val="20"/>
          <w:szCs w:val="20"/>
          <w:spacing w:val="16"/>
        </w:rPr>
        <w:t xml:space="preserve"> </w:t>
      </w:r>
      <w:r>
        <w:rPr>
          <w:rFonts w:ascii="SimSun" w:hAnsi="SimSun" w:eastAsia="SimSun" w:cs="SimSun"/>
          <w:sz w:val="20"/>
          <w:szCs w:val="20"/>
          <w:spacing w:val="1"/>
        </w:rPr>
        <w:t>永久的警觉之中。造成这种局面的原因可能是，和视力正常的儿童相比，因为</w:t>
      </w:r>
      <w:r>
        <w:rPr>
          <w:rFonts w:ascii="SimSun" w:hAnsi="SimSun" w:eastAsia="SimSun" w:cs="SimSun"/>
          <w:sz w:val="20"/>
          <w:szCs w:val="20"/>
          <w:spacing w:val="14"/>
        </w:rPr>
        <w:t xml:space="preserve"> </w:t>
      </w:r>
      <w:r>
        <w:rPr>
          <w:rFonts w:ascii="SimSun" w:hAnsi="SimSun" w:eastAsia="SimSun" w:cs="SimSun"/>
          <w:sz w:val="20"/>
          <w:szCs w:val="20"/>
          <w:spacing w:val="1"/>
        </w:rPr>
        <w:t>失明，他们经常无法与他们的依恋对象有所接触，在面对恐怖的事情时他们经</w:t>
      </w:r>
      <w:r>
        <w:rPr>
          <w:rFonts w:ascii="SimSun" w:hAnsi="SimSun" w:eastAsia="SimSun" w:cs="SimSun"/>
          <w:sz w:val="20"/>
          <w:szCs w:val="20"/>
          <w:spacing w:val="13"/>
        </w:rPr>
        <w:t xml:space="preserve"> </w:t>
      </w:r>
      <w:r>
        <w:rPr>
          <w:rFonts w:ascii="SimSun" w:hAnsi="SimSun" w:eastAsia="SimSun" w:cs="SimSun"/>
          <w:sz w:val="20"/>
          <w:szCs w:val="20"/>
          <w:spacing w:val="1"/>
        </w:rPr>
        <w:t>常处于事实上的孤独之中。他们在某些场景保持着僵化不动的倾向，在另一些</w:t>
      </w:r>
      <w:r>
        <w:rPr>
          <w:rFonts w:ascii="SimSun" w:hAnsi="SimSun" w:eastAsia="SimSun" w:cs="SimSun"/>
          <w:sz w:val="20"/>
          <w:szCs w:val="20"/>
          <w:spacing w:val="15"/>
        </w:rPr>
        <w:t xml:space="preserve"> </w:t>
      </w:r>
      <w:r>
        <w:rPr>
          <w:rFonts w:ascii="SimSun" w:hAnsi="SimSun" w:eastAsia="SimSun" w:cs="SimSun"/>
          <w:sz w:val="20"/>
          <w:szCs w:val="20"/>
          <w:spacing w:val="1"/>
        </w:rPr>
        <w:t>情景又向成年人寻求非常亲密的肢体接触，这些表现都与我们的解释相</w:t>
      </w:r>
      <w:r>
        <w:rPr>
          <w:rFonts w:ascii="SimSun" w:hAnsi="SimSun" w:eastAsia="SimSun" w:cs="SimSun"/>
          <w:sz w:val="20"/>
          <w:szCs w:val="20"/>
        </w:rPr>
        <w:t>一致。</w:t>
      </w:r>
    </w:p>
    <w:p>
      <w:pPr>
        <w:ind w:firstLine="480"/>
        <w:spacing w:before="9" w:line="379" w:lineRule="auto"/>
        <w:jc w:val="both"/>
        <w:rPr>
          <w:rFonts w:ascii="SimSun" w:hAnsi="SimSun" w:eastAsia="SimSun" w:cs="SimSun"/>
          <w:sz w:val="20"/>
          <w:szCs w:val="20"/>
        </w:rPr>
      </w:pPr>
      <w:r>
        <w:rPr>
          <w:rFonts w:ascii="SimSun" w:hAnsi="SimSun" w:eastAsia="SimSun" w:cs="SimSun"/>
          <w:sz w:val="20"/>
          <w:szCs w:val="20"/>
          <w:spacing w:val="5"/>
        </w:rPr>
        <w:t>对于这些孩子来说，经历短暂的分离对他们来说也是巨大的伤害，因为</w:t>
      </w:r>
      <w:r>
        <w:rPr>
          <w:rFonts w:ascii="SimSun" w:hAnsi="SimSun" w:eastAsia="SimSun" w:cs="SimSun"/>
          <w:sz w:val="20"/>
          <w:szCs w:val="20"/>
          <w:spacing w:val="14"/>
        </w:rPr>
        <w:t xml:space="preserve"> </w:t>
      </w:r>
      <w:r>
        <w:rPr>
          <w:rFonts w:ascii="SimSun" w:hAnsi="SimSun" w:eastAsia="SimSun" w:cs="SimSun"/>
          <w:sz w:val="20"/>
          <w:szCs w:val="20"/>
          <w:spacing w:val="1"/>
        </w:rPr>
        <w:t>在这种情况下失明的孩子不能像视力正常的</w:t>
      </w:r>
      <w:r>
        <w:rPr>
          <w:rFonts w:ascii="SimSun" w:hAnsi="SimSun" w:eastAsia="SimSun" w:cs="SimSun"/>
          <w:sz w:val="20"/>
          <w:szCs w:val="20"/>
        </w:rPr>
        <w:t>孩子那样用视线追踪他们的母亲， </w:t>
      </w:r>
      <w:r>
        <w:rPr>
          <w:rFonts w:ascii="SimSun" w:hAnsi="SimSun" w:eastAsia="SimSun" w:cs="SimSun"/>
          <w:sz w:val="20"/>
          <w:szCs w:val="20"/>
          <w:spacing w:val="5"/>
        </w:rPr>
        <w:t>不能与母亲待在一起。费雷伯格</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Fraiberg</w:t>
      </w:r>
      <w:r>
        <w:rPr>
          <w:rFonts w:ascii="Times New Roman" w:hAnsi="Times New Roman" w:eastAsia="Times New Roman" w:cs="Times New Roman"/>
          <w:sz w:val="20"/>
          <w:szCs w:val="20"/>
          <w:spacing w:val="5"/>
        </w:rPr>
        <w:t>,1971)       </w:t>
      </w:r>
      <w:r>
        <w:rPr>
          <w:rFonts w:ascii="SimSun" w:hAnsi="SimSun" w:eastAsia="SimSun" w:cs="SimSun"/>
          <w:sz w:val="20"/>
          <w:szCs w:val="20"/>
          <w:spacing w:val="5"/>
        </w:rPr>
        <w:t>描述了一个14个月</w:t>
      </w:r>
      <w:r>
        <w:rPr>
          <w:rFonts w:ascii="SimSun" w:hAnsi="SimSun" w:eastAsia="SimSun" w:cs="SimSun"/>
          <w:sz w:val="20"/>
          <w:szCs w:val="20"/>
          <w:spacing w:val="4"/>
        </w:rPr>
        <w:t>大的失</w:t>
      </w:r>
      <w:r>
        <w:rPr>
          <w:rFonts w:ascii="SimSun" w:hAnsi="SimSun" w:eastAsia="SimSun" w:cs="SimSun"/>
          <w:sz w:val="20"/>
          <w:szCs w:val="20"/>
        </w:rPr>
        <w:t xml:space="preserve"> </w:t>
      </w:r>
      <w:r>
        <w:rPr>
          <w:rFonts w:ascii="SimSun" w:hAnsi="SimSun" w:eastAsia="SimSun" w:cs="SimSun"/>
          <w:sz w:val="20"/>
          <w:szCs w:val="20"/>
          <w:spacing w:val="1"/>
        </w:rPr>
        <w:t>明男孩在他的母亲离开三天之中的激烈反应，在这三天之中他由许多亲戚朋友</w:t>
      </w:r>
      <w:r>
        <w:rPr>
          <w:rFonts w:ascii="SimSun" w:hAnsi="SimSun" w:eastAsia="SimSun" w:cs="SimSun"/>
          <w:sz w:val="20"/>
          <w:szCs w:val="20"/>
          <w:spacing w:val="14"/>
        </w:rPr>
        <w:t xml:space="preserve"> </w:t>
      </w:r>
      <w:r>
        <w:rPr>
          <w:rFonts w:ascii="SimSun" w:hAnsi="SimSun" w:eastAsia="SimSun" w:cs="SimSun"/>
          <w:sz w:val="20"/>
          <w:szCs w:val="20"/>
          <w:spacing w:val="2"/>
        </w:rPr>
        <w:t>照顾着。在他母亲回家后两周内，他用最尖利的</w:t>
      </w:r>
      <w:r>
        <w:rPr>
          <w:rFonts w:ascii="SimSun" w:hAnsi="SimSun" w:eastAsia="SimSun" w:cs="SimSun"/>
          <w:sz w:val="20"/>
          <w:szCs w:val="20"/>
          <w:spacing w:val="1"/>
        </w:rPr>
        <w:t>嗓音尖叫，这是“介于恐惧和</w:t>
      </w:r>
      <w:r>
        <w:rPr>
          <w:rFonts w:ascii="SimSun" w:hAnsi="SimSun" w:eastAsia="SimSun" w:cs="SimSun"/>
          <w:sz w:val="20"/>
          <w:szCs w:val="20"/>
        </w:rPr>
        <w:t xml:space="preserve"> </w:t>
      </w:r>
      <w:r>
        <w:rPr>
          <w:rFonts w:ascii="SimSun" w:hAnsi="SimSun" w:eastAsia="SimSun" w:cs="SimSun"/>
          <w:sz w:val="20"/>
          <w:szCs w:val="20"/>
          <w:spacing w:val="4"/>
        </w:rPr>
        <w:t>愤怒之间的表现”,或者不断在叫喊和嘟囔。只有当他的母亲触碰到他的时候</w:t>
      </w:r>
      <w:r>
        <w:rPr>
          <w:rFonts w:ascii="SimSun" w:hAnsi="SimSun" w:eastAsia="SimSun" w:cs="SimSun"/>
          <w:sz w:val="20"/>
          <w:szCs w:val="20"/>
          <w:spacing w:val="11"/>
        </w:rPr>
        <w:t xml:space="preserve"> </w:t>
      </w:r>
      <w:r>
        <w:rPr>
          <w:rFonts w:ascii="SimSun" w:hAnsi="SimSun" w:eastAsia="SimSun" w:cs="SimSun"/>
          <w:sz w:val="20"/>
          <w:szCs w:val="20"/>
          <w:spacing w:val="1"/>
        </w:rPr>
        <w:t>他才能停歇下来，而且他会一直黏着母亲、蹭着母亲。因为孩子的叫声对母亲</w:t>
      </w:r>
      <w:r>
        <w:rPr>
          <w:rFonts w:ascii="SimSun" w:hAnsi="SimSun" w:eastAsia="SimSun" w:cs="SimSun"/>
          <w:sz w:val="20"/>
          <w:szCs w:val="20"/>
          <w:spacing w:val="14"/>
        </w:rPr>
        <w:t xml:space="preserve"> </w:t>
      </w:r>
      <w:r>
        <w:rPr>
          <w:rFonts w:ascii="SimSun" w:hAnsi="SimSun" w:eastAsia="SimSun" w:cs="SimSun"/>
          <w:sz w:val="20"/>
          <w:szCs w:val="20"/>
          <w:spacing w:val="1"/>
        </w:rPr>
        <w:t>来说是件痛苦的事，有人建议母亲给孩子水壶和平底锅让他敲击。这样一来孩</w:t>
      </w:r>
      <w:r>
        <w:rPr>
          <w:rFonts w:ascii="SimSun" w:hAnsi="SimSun" w:eastAsia="SimSun" w:cs="SimSun"/>
          <w:sz w:val="20"/>
          <w:szCs w:val="20"/>
          <w:spacing w:val="12"/>
        </w:rPr>
        <w:t xml:space="preserve"> </w:t>
      </w:r>
      <w:r>
        <w:rPr>
          <w:rFonts w:ascii="SimSun" w:hAnsi="SimSun" w:eastAsia="SimSun" w:cs="SimSun"/>
          <w:sz w:val="20"/>
          <w:szCs w:val="20"/>
          <w:spacing w:val="-1"/>
        </w:rPr>
        <w:t>子玩得津津有味，尖叫也停止了。</w:t>
      </w:r>
    </w:p>
    <w:p>
      <w:pPr>
        <w:ind w:firstLine="430"/>
        <w:spacing w:before="42" w:line="379" w:lineRule="auto"/>
        <w:jc w:val="both"/>
        <w:rPr>
          <w:rFonts w:ascii="SimSun" w:hAnsi="SimSun" w:eastAsia="SimSun" w:cs="SimSun"/>
          <w:sz w:val="20"/>
          <w:szCs w:val="20"/>
        </w:rPr>
      </w:pPr>
      <w:r>
        <w:rPr>
          <w:rFonts w:ascii="SimSun" w:hAnsi="SimSun" w:eastAsia="SimSun" w:cs="SimSun"/>
          <w:sz w:val="20"/>
          <w:szCs w:val="20"/>
          <w:spacing w:val="7"/>
        </w:rPr>
        <w:t>费雷伯格还描述了其他失明儿童的表现，这个孩子年纪更大，在他母亲</w:t>
      </w:r>
      <w:r>
        <w:rPr>
          <w:rFonts w:ascii="SimSun" w:hAnsi="SimSun" w:eastAsia="SimSun" w:cs="SimSun"/>
          <w:sz w:val="20"/>
          <w:szCs w:val="20"/>
          <w:spacing w:val="1"/>
        </w:rPr>
        <w:t xml:space="preserve"> </w:t>
      </w:r>
      <w:r>
        <w:rPr>
          <w:rFonts w:ascii="SimSun" w:hAnsi="SimSun" w:eastAsia="SimSun" w:cs="SimSun"/>
          <w:sz w:val="20"/>
          <w:szCs w:val="20"/>
        </w:rPr>
        <w:t>又有了孩子期间他是由自己的祖父母照顾的。当他</w:t>
      </w:r>
      <w:r>
        <w:rPr>
          <w:rFonts w:ascii="SimSun" w:hAnsi="SimSun" w:eastAsia="SimSun" w:cs="SimSun"/>
          <w:sz w:val="20"/>
          <w:szCs w:val="20"/>
          <w:spacing w:val="-1"/>
        </w:rPr>
        <w:t>与自己的母亲重逢之后，</w:t>
      </w:r>
      <w:r>
        <w:rPr>
          <w:rFonts w:ascii="SimSun" w:hAnsi="SimSun" w:eastAsia="SimSun" w:cs="SimSun"/>
          <w:sz w:val="20"/>
          <w:szCs w:val="20"/>
          <w:spacing w:val="-38"/>
        </w:rPr>
        <w:t xml:space="preserve"> </w:t>
      </w:r>
      <w:r>
        <w:rPr>
          <w:rFonts w:ascii="SimSun" w:hAnsi="SimSun" w:eastAsia="SimSun" w:cs="SimSun"/>
          <w:sz w:val="20"/>
          <w:szCs w:val="20"/>
          <w:spacing w:val="-1"/>
        </w:rPr>
        <w:t>一</w:t>
      </w:r>
      <w:r>
        <w:rPr>
          <w:rFonts w:ascii="SimSun" w:hAnsi="SimSun" w:eastAsia="SimSun" w:cs="SimSun"/>
          <w:sz w:val="20"/>
          <w:szCs w:val="20"/>
        </w:rPr>
        <w:t xml:space="preserve"> </w:t>
      </w:r>
      <w:r>
        <w:rPr>
          <w:rFonts w:ascii="SimSun" w:hAnsi="SimSun" w:eastAsia="SimSun" w:cs="SimSun"/>
          <w:sz w:val="20"/>
          <w:szCs w:val="20"/>
          <w:spacing w:val="7"/>
        </w:rPr>
        <w:t>开始他对母亲表现出矛盾的情感，但是当充满爱意的母亲给了他许多拥抱之</w:t>
      </w:r>
      <w:r>
        <w:rPr>
          <w:rFonts w:ascii="SimSun" w:hAnsi="SimSun" w:eastAsia="SimSun" w:cs="SimSun"/>
          <w:sz w:val="20"/>
          <w:szCs w:val="20"/>
          <w:spacing w:val="16"/>
        </w:rPr>
        <w:t xml:space="preserve"> </w:t>
      </w:r>
      <w:r>
        <w:rPr>
          <w:rFonts w:ascii="SimSun" w:hAnsi="SimSun" w:eastAsia="SimSun" w:cs="SimSun"/>
          <w:sz w:val="20"/>
          <w:szCs w:val="20"/>
          <w:spacing w:val="2"/>
        </w:rPr>
        <w:t>后，他马上对母亲做出了回应。在上面那个例</w:t>
      </w:r>
      <w:r>
        <w:rPr>
          <w:rFonts w:ascii="SimSun" w:hAnsi="SimSun" w:eastAsia="SimSun" w:cs="SimSun"/>
          <w:sz w:val="20"/>
          <w:szCs w:val="20"/>
          <w:spacing w:val="1"/>
        </w:rPr>
        <w:t>子中，那个较小的孩子会有更加</w:t>
      </w:r>
      <w:r>
        <w:rPr>
          <w:rFonts w:ascii="SimSun" w:hAnsi="SimSun" w:eastAsia="SimSun" w:cs="SimSun"/>
          <w:sz w:val="20"/>
          <w:szCs w:val="20"/>
        </w:rPr>
        <w:t xml:space="preserve"> </w:t>
      </w:r>
      <w:r>
        <w:rPr>
          <w:rFonts w:ascii="SimSun" w:hAnsi="SimSun" w:eastAsia="SimSun" w:cs="SimSun"/>
          <w:sz w:val="20"/>
          <w:szCs w:val="20"/>
          <w:spacing w:val="2"/>
        </w:rPr>
        <w:t>激烈的反应的主要原因是他的母亲是个有些失</w:t>
      </w:r>
      <w:r>
        <w:rPr>
          <w:rFonts w:ascii="SimSun" w:hAnsi="SimSun" w:eastAsia="SimSun" w:cs="SimSun"/>
          <w:sz w:val="20"/>
          <w:szCs w:val="20"/>
          <w:spacing w:val="1"/>
        </w:rPr>
        <w:t>常的女性，在她缺席之前和之后</w:t>
      </w:r>
      <w:r>
        <w:rPr>
          <w:rFonts w:ascii="SimSun" w:hAnsi="SimSun" w:eastAsia="SimSun" w:cs="SimSun"/>
          <w:sz w:val="20"/>
          <w:szCs w:val="20"/>
        </w:rPr>
        <w:t xml:space="preserve"> </w:t>
      </w:r>
      <w:r>
        <w:rPr>
          <w:rFonts w:ascii="SimSun" w:hAnsi="SimSun" w:eastAsia="SimSun" w:cs="SimSun"/>
          <w:sz w:val="20"/>
          <w:szCs w:val="20"/>
          <w:spacing w:val="1"/>
        </w:rPr>
        <w:t>都采取了不良的教养方式；另外一个原因在于，他与母亲分离期间是由许多不</w:t>
      </w:r>
      <w:r>
        <w:rPr>
          <w:rFonts w:ascii="SimSun" w:hAnsi="SimSun" w:eastAsia="SimSun" w:cs="SimSun"/>
          <w:sz w:val="20"/>
          <w:szCs w:val="20"/>
          <w:spacing w:val="16"/>
        </w:rPr>
        <w:t xml:space="preserve"> </w:t>
      </w:r>
      <w:r>
        <w:rPr>
          <w:rFonts w:ascii="SimSun" w:hAnsi="SimSun" w:eastAsia="SimSun" w:cs="SimSun"/>
          <w:sz w:val="20"/>
          <w:szCs w:val="20"/>
          <w:spacing w:val="-2"/>
        </w:rPr>
        <w:t>同的人照顾的。</w:t>
      </w:r>
    </w:p>
    <w:p>
      <w:pPr>
        <w:spacing w:line="379" w:lineRule="auto"/>
        <w:sectPr>
          <w:pgSz w:w="8790" w:h="12830"/>
          <w:pgMar w:top="400" w:right="1213" w:bottom="0" w:left="719" w:header="0" w:footer="0" w:gutter="0"/>
        </w:sectPr>
        <w:rPr>
          <w:rFonts w:ascii="SimSun" w:hAnsi="SimSun" w:eastAsia="SimSun" w:cs="SimSun"/>
          <w:sz w:val="20"/>
          <w:szCs w:val="20"/>
        </w:rPr>
      </w:pPr>
    </w:p>
    <w:p>
      <w:pPr>
        <w:spacing w:before="206" w:line="222" w:lineRule="auto"/>
        <w:rPr>
          <w:rFonts w:ascii="SimHei" w:hAnsi="SimHei" w:eastAsia="SimHei" w:cs="SimHei"/>
          <w:sz w:val="20"/>
          <w:szCs w:val="20"/>
        </w:rPr>
      </w:pPr>
      <w:r>
        <w:drawing>
          <wp:anchor distT="0" distB="0" distL="0" distR="0" simplePos="0" relativeHeight="252327936" behindDoc="1" locked="0" layoutInCell="0" allowOverlap="1">
            <wp:simplePos x="0" y="0"/>
            <wp:positionH relativeFrom="page">
              <wp:posOffset>971542</wp:posOffset>
            </wp:positionH>
            <wp:positionV relativeFrom="page">
              <wp:posOffset>317493</wp:posOffset>
            </wp:positionV>
            <wp:extent cx="6362" cy="273057"/>
            <wp:effectExtent l="0" t="0" r="0" b="0"/>
            <wp:wrapNone/>
            <wp:docPr id="264" name="IM 264"/>
            <wp:cNvGraphicFramePr/>
            <a:graphic>
              <a:graphicData uri="http://schemas.openxmlformats.org/drawingml/2006/picture">
                <pic:pic>
                  <pic:nvPicPr>
                    <pic:cNvPr id="264" name="IM 264"/>
                    <pic:cNvPicPr/>
                  </pic:nvPicPr>
                  <pic:blipFill>
                    <a:blip r:embed="rId138"/>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7"/>
        </w:rPr>
        <w:t>200</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7"/>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4"/>
        </w:rPr>
        <w:t>儿童恐惧易感性的发展变化</w:t>
      </w:r>
    </w:p>
    <w:p>
      <w:pPr>
        <w:ind w:right="14" w:firstLine="460"/>
        <w:spacing w:before="133" w:line="379" w:lineRule="auto"/>
        <w:rPr>
          <w:rFonts w:ascii="SimSun" w:hAnsi="SimSun" w:eastAsia="SimSun" w:cs="SimSun"/>
          <w:sz w:val="20"/>
          <w:szCs w:val="20"/>
        </w:rPr>
      </w:pPr>
      <w:r>
        <w:rPr>
          <w:rFonts w:ascii="SimSun" w:hAnsi="SimSun" w:eastAsia="SimSun" w:cs="SimSun"/>
          <w:sz w:val="20"/>
          <w:szCs w:val="20"/>
          <w:spacing w:val="8"/>
        </w:rPr>
        <w:t>每一个婴儿在来到这个世界上之后都有自己偏爱的反应方式</w:t>
      </w:r>
      <w:r>
        <w:rPr>
          <w:rFonts w:ascii="SimSun" w:hAnsi="SimSun" w:eastAsia="SimSun" w:cs="SimSun"/>
          <w:sz w:val="20"/>
          <w:szCs w:val="20"/>
          <w:spacing w:val="7"/>
        </w:rPr>
        <w:t>，而发展出</w:t>
      </w:r>
      <w:r>
        <w:rPr>
          <w:rFonts w:ascii="SimSun" w:hAnsi="SimSun" w:eastAsia="SimSun" w:cs="SimSun"/>
          <w:sz w:val="20"/>
          <w:szCs w:val="20"/>
        </w:rPr>
        <w:t xml:space="preserve"> </w:t>
      </w:r>
      <w:r>
        <w:rPr>
          <w:rFonts w:ascii="SimSun" w:hAnsi="SimSun" w:eastAsia="SimSun" w:cs="SimSun"/>
          <w:sz w:val="20"/>
          <w:szCs w:val="20"/>
          <w:spacing w:val="7"/>
        </w:rPr>
        <w:t>这种反应方式的过程则是他自己和环境相互交流的结果。至于对恐惧的易感</w:t>
      </w:r>
      <w:r>
        <w:rPr>
          <w:rFonts w:ascii="SimSun" w:hAnsi="SimSun" w:eastAsia="SimSun" w:cs="SimSun"/>
          <w:sz w:val="20"/>
          <w:szCs w:val="20"/>
          <w:spacing w:val="17"/>
        </w:rPr>
        <w:t xml:space="preserve"> </w:t>
      </w:r>
      <w:r>
        <w:rPr>
          <w:rFonts w:ascii="SimSun" w:hAnsi="SimSun" w:eastAsia="SimSun" w:cs="SimSun"/>
          <w:sz w:val="20"/>
          <w:szCs w:val="20"/>
          <w:spacing w:val="1"/>
        </w:rPr>
        <w:t>性，在大部分个体身上都能看到其发展的趋势是对环境变量具有缓冲作用的。</w:t>
      </w:r>
      <w:r>
        <w:rPr>
          <w:rFonts w:ascii="SimSun" w:hAnsi="SimSun" w:eastAsia="SimSun" w:cs="SimSun"/>
          <w:sz w:val="20"/>
          <w:szCs w:val="20"/>
          <w:spacing w:val="4"/>
        </w:rPr>
        <w:t xml:space="preserve"> </w:t>
      </w:r>
      <w:r>
        <w:rPr>
          <w:rFonts w:ascii="SimSun" w:hAnsi="SimSun" w:eastAsia="SimSun" w:cs="SimSun"/>
          <w:sz w:val="20"/>
          <w:szCs w:val="20"/>
          <w:spacing w:val="1"/>
        </w:rPr>
        <w:t>比如说，与第七章相关，所有描述性研究都表明，在孩子前两年的生命中，他</w:t>
      </w:r>
      <w:r>
        <w:rPr>
          <w:rFonts w:ascii="SimSun" w:hAnsi="SimSun" w:eastAsia="SimSun" w:cs="SimSun"/>
          <w:sz w:val="20"/>
          <w:szCs w:val="20"/>
          <w:spacing w:val="12"/>
        </w:rPr>
        <w:t xml:space="preserve"> </w:t>
      </w:r>
      <w:r>
        <w:rPr>
          <w:rFonts w:ascii="SimSun" w:hAnsi="SimSun" w:eastAsia="SimSun" w:cs="SimSun"/>
          <w:sz w:val="20"/>
          <w:szCs w:val="20"/>
          <w:spacing w:val="4"/>
        </w:rPr>
        <w:t>们广泛接触了他们恐惧的场景；包括陌生人、动物、黑暗和分离，从5岁生日</w:t>
      </w:r>
      <w:r>
        <w:rPr>
          <w:rFonts w:ascii="SimSun" w:hAnsi="SimSun" w:eastAsia="SimSun" w:cs="SimSun"/>
          <w:sz w:val="20"/>
          <w:szCs w:val="20"/>
          <w:spacing w:val="8"/>
        </w:rPr>
        <w:t xml:space="preserve"> </w:t>
      </w:r>
      <w:r>
        <w:rPr>
          <w:rFonts w:ascii="SimSun" w:hAnsi="SimSun" w:eastAsia="SimSun" w:cs="SimSun"/>
          <w:sz w:val="20"/>
          <w:szCs w:val="20"/>
          <w:spacing w:val="2"/>
        </w:rPr>
        <w:t>起，通常在那之前，他们就能辨认出令他们</w:t>
      </w:r>
      <w:r>
        <w:rPr>
          <w:rFonts w:ascii="SimSun" w:hAnsi="SimSun" w:eastAsia="SimSun" w:cs="SimSun"/>
          <w:sz w:val="20"/>
          <w:szCs w:val="20"/>
          <w:spacing w:val="1"/>
        </w:rPr>
        <w:t>恐惧的场景，并且对之前吓到他们</w:t>
      </w:r>
      <w:r>
        <w:rPr>
          <w:rFonts w:ascii="SimSun" w:hAnsi="SimSun" w:eastAsia="SimSun" w:cs="SimSun"/>
          <w:sz w:val="20"/>
          <w:szCs w:val="20"/>
        </w:rPr>
        <w:t xml:space="preserve"> </w:t>
      </w:r>
      <w:r>
        <w:rPr>
          <w:rFonts w:ascii="SimSun" w:hAnsi="SimSun" w:eastAsia="SimSun" w:cs="SimSun"/>
          <w:sz w:val="20"/>
          <w:szCs w:val="20"/>
          <w:spacing w:val="7"/>
        </w:rPr>
        <w:t>的场景更加有信心和能力去应对。由于能够辨认和有信心这些改变代表着规</w:t>
      </w:r>
      <w:r>
        <w:rPr>
          <w:rFonts w:ascii="SimSun" w:hAnsi="SimSun" w:eastAsia="SimSun" w:cs="SimSun"/>
          <w:sz w:val="20"/>
          <w:szCs w:val="20"/>
          <w:spacing w:val="16"/>
        </w:rPr>
        <w:t xml:space="preserve"> </w:t>
      </w:r>
      <w:r>
        <w:rPr>
          <w:rFonts w:ascii="SimSun" w:hAnsi="SimSun" w:eastAsia="SimSun" w:cs="SimSun"/>
          <w:sz w:val="20"/>
          <w:szCs w:val="20"/>
          <w:spacing w:val="1"/>
        </w:rPr>
        <w:t>范，我们开始思考和恐惧有关的经验和过程的本质。结果我们发现经验和过程</w:t>
      </w:r>
      <w:r>
        <w:rPr>
          <w:rFonts w:ascii="SimSun" w:hAnsi="SimSun" w:eastAsia="SimSun" w:cs="SimSun"/>
          <w:sz w:val="20"/>
          <w:szCs w:val="20"/>
          <w:spacing w:val="11"/>
        </w:rPr>
        <w:t xml:space="preserve"> </w:t>
      </w:r>
      <w:r>
        <w:rPr>
          <w:rFonts w:ascii="SimSun" w:hAnsi="SimSun" w:eastAsia="SimSun" w:cs="SimSun"/>
          <w:sz w:val="20"/>
          <w:szCs w:val="20"/>
          <w:spacing w:val="2"/>
        </w:rPr>
        <w:t>会产生截然不同的效应，比如，经验和过程与</w:t>
      </w:r>
      <w:r>
        <w:rPr>
          <w:rFonts w:ascii="SimSun" w:hAnsi="SimSun" w:eastAsia="SimSun" w:cs="SimSun"/>
          <w:sz w:val="20"/>
          <w:szCs w:val="20"/>
          <w:spacing w:val="1"/>
        </w:rPr>
        <w:t>易感性相互作用会减少或者增加</w:t>
      </w:r>
      <w:r>
        <w:rPr>
          <w:rFonts w:ascii="SimSun" w:hAnsi="SimSun" w:eastAsia="SimSun" w:cs="SimSun"/>
          <w:sz w:val="20"/>
          <w:szCs w:val="20"/>
        </w:rPr>
        <w:t xml:space="preserve"> </w:t>
      </w:r>
      <w:r>
        <w:rPr>
          <w:rFonts w:ascii="SimSun" w:hAnsi="SimSun" w:eastAsia="SimSun" w:cs="SimSun"/>
          <w:sz w:val="20"/>
          <w:szCs w:val="20"/>
        </w:rPr>
        <w:t>易感性，而另一些情况会影响到恐惧情景的范围扩大。</w:t>
      </w:r>
    </w:p>
    <w:p>
      <w:pPr>
        <w:pStyle w:val="BodyText"/>
        <w:spacing w:line="423" w:lineRule="auto"/>
        <w:rPr/>
      </w:pPr>
      <w:r/>
    </w:p>
    <w:p>
      <w:pPr>
        <w:ind w:left="1384"/>
        <w:spacing w:before="91" w:line="220" w:lineRule="auto"/>
        <w:rPr>
          <w:rFonts w:ascii="SimSun" w:hAnsi="SimSun" w:eastAsia="SimSun" w:cs="SimSun"/>
          <w:sz w:val="28"/>
          <w:szCs w:val="28"/>
        </w:rPr>
      </w:pPr>
      <w:r>
        <w:rPr>
          <w:rFonts w:ascii="SimSun" w:hAnsi="SimSun" w:eastAsia="SimSun" w:cs="SimSun"/>
          <w:sz w:val="28"/>
          <w:szCs w:val="28"/>
          <w:b/>
          <w:bCs/>
          <w:spacing w:val="-2"/>
        </w:rPr>
        <w:t>一些减少恐惧易感性的经验和过程</w:t>
      </w:r>
    </w:p>
    <w:p>
      <w:pPr>
        <w:pStyle w:val="BodyText"/>
        <w:spacing w:line="348" w:lineRule="auto"/>
        <w:rPr/>
      </w:pPr>
      <w:r/>
    </w:p>
    <w:p>
      <w:pPr>
        <w:ind w:right="10" w:firstLine="460"/>
        <w:spacing w:before="66" w:line="379" w:lineRule="auto"/>
        <w:jc w:val="both"/>
        <w:rPr>
          <w:rFonts w:ascii="SimSun" w:hAnsi="SimSun" w:eastAsia="SimSun" w:cs="SimSun"/>
          <w:sz w:val="20"/>
          <w:szCs w:val="20"/>
        </w:rPr>
      </w:pPr>
      <w:r>
        <w:rPr>
          <w:rFonts w:ascii="SimSun" w:hAnsi="SimSun" w:eastAsia="SimSun" w:cs="SimSun"/>
          <w:sz w:val="20"/>
          <w:szCs w:val="20"/>
          <w:spacing w:val="8"/>
        </w:rPr>
        <w:t>能够减少恐惧易感性的经验和过程有很多种。原则性的过程，即增强个</w:t>
      </w:r>
      <w:r>
        <w:rPr>
          <w:rFonts w:ascii="SimSun" w:hAnsi="SimSun" w:eastAsia="SimSun" w:cs="SimSun"/>
          <w:sz w:val="20"/>
          <w:szCs w:val="20"/>
        </w:rPr>
        <w:t xml:space="preserve"> </w:t>
      </w:r>
      <w:r>
        <w:rPr>
          <w:rFonts w:ascii="SimSun" w:hAnsi="SimSun" w:eastAsia="SimSun" w:cs="SimSun"/>
          <w:sz w:val="20"/>
          <w:szCs w:val="20"/>
          <w:spacing w:val="1"/>
        </w:rPr>
        <w:t>体对于依恋对象可得性的自信，将会在下一章得到详细的描述。其他主要的过</w:t>
      </w:r>
      <w:r>
        <w:rPr>
          <w:rFonts w:ascii="SimSun" w:hAnsi="SimSun" w:eastAsia="SimSun" w:cs="SimSun"/>
          <w:sz w:val="20"/>
          <w:szCs w:val="20"/>
          <w:spacing w:val="12"/>
        </w:rPr>
        <w:t xml:space="preserve"> </w:t>
      </w:r>
      <w:r>
        <w:rPr>
          <w:rFonts w:ascii="SimSun" w:hAnsi="SimSun" w:eastAsia="SimSun" w:cs="SimSun"/>
          <w:sz w:val="20"/>
          <w:szCs w:val="20"/>
          <w:spacing w:val="1"/>
        </w:rPr>
        <w:t>程可以用日常语言描述，即适应那些一开始让人感觉害怕的场景，个体发现在</w:t>
      </w:r>
      <w:r>
        <w:rPr>
          <w:rFonts w:ascii="SimSun" w:hAnsi="SimSun" w:eastAsia="SimSun" w:cs="SimSun"/>
          <w:sz w:val="20"/>
          <w:szCs w:val="20"/>
          <w:spacing w:val="16"/>
        </w:rPr>
        <w:t xml:space="preserve"> </w:t>
      </w:r>
      <w:r>
        <w:rPr>
          <w:rFonts w:ascii="SimSun" w:hAnsi="SimSun" w:eastAsia="SimSun" w:cs="SimSun"/>
          <w:sz w:val="20"/>
          <w:szCs w:val="20"/>
          <w:spacing w:val="1"/>
        </w:rPr>
        <w:t>许多类似的场景中其他人并不害怕，并且学会积极应对情景，从而发现并没有</w:t>
      </w:r>
      <w:r>
        <w:rPr>
          <w:rFonts w:ascii="SimSun" w:hAnsi="SimSun" w:eastAsia="SimSun" w:cs="SimSun"/>
          <w:sz w:val="20"/>
          <w:szCs w:val="20"/>
          <w:spacing w:val="15"/>
        </w:rPr>
        <w:t xml:space="preserve"> </w:t>
      </w:r>
      <w:r>
        <w:rPr>
          <w:rFonts w:ascii="SimSun" w:hAnsi="SimSun" w:eastAsia="SimSun" w:cs="SimSun"/>
          <w:sz w:val="20"/>
          <w:szCs w:val="20"/>
        </w:rPr>
        <w:t>什么不好的事情发生。在学习理论的术语中，研究者是这么描述的：</w:t>
      </w:r>
    </w:p>
    <w:p>
      <w:pPr>
        <w:ind w:left="560"/>
        <w:spacing w:before="26" w:line="219" w:lineRule="auto"/>
        <w:rPr>
          <w:rFonts w:ascii="SimSun" w:hAnsi="SimSun" w:eastAsia="SimSun" w:cs="SimSun"/>
          <w:sz w:val="20"/>
          <w:szCs w:val="20"/>
        </w:rPr>
      </w:pPr>
      <w:r>
        <w:rPr>
          <w:rFonts w:ascii="SimSun" w:hAnsi="SimSun" w:eastAsia="SimSun" w:cs="SimSun"/>
          <w:sz w:val="20"/>
          <w:szCs w:val="20"/>
          <w:spacing w:val="-20"/>
        </w:rPr>
        <w:t>·</w:t>
      </w:r>
      <w:r>
        <w:rPr>
          <w:rFonts w:ascii="SimSun" w:hAnsi="SimSun" w:eastAsia="SimSun" w:cs="SimSun"/>
          <w:sz w:val="20"/>
          <w:szCs w:val="20"/>
          <w:spacing w:val="-71"/>
        </w:rPr>
        <w:t xml:space="preserve"> </w:t>
      </w:r>
      <w:r>
        <w:rPr>
          <w:rFonts w:ascii="SimSun" w:hAnsi="SimSun" w:eastAsia="SimSun" w:cs="SimSun"/>
          <w:sz w:val="20"/>
          <w:szCs w:val="20"/>
          <w:spacing w:val="-20"/>
        </w:rPr>
        <w:t>习惯化</w:t>
      </w:r>
    </w:p>
    <w:p>
      <w:pPr>
        <w:ind w:left="560"/>
        <w:spacing w:before="184" w:line="219" w:lineRule="auto"/>
        <w:rPr>
          <w:rFonts w:ascii="SimSun" w:hAnsi="SimSun" w:eastAsia="SimSun" w:cs="SimSun"/>
          <w:sz w:val="20"/>
          <w:szCs w:val="20"/>
        </w:rPr>
      </w:pPr>
      <w:r>
        <w:rPr>
          <w:rFonts w:ascii="SimSun" w:hAnsi="SimSun" w:eastAsia="SimSun" w:cs="SimSun"/>
          <w:sz w:val="20"/>
          <w:szCs w:val="20"/>
          <w:spacing w:val="-5"/>
        </w:rPr>
        <w:t>·观察学习导致替代性消失</w:t>
      </w:r>
    </w:p>
    <w:p>
      <w:pPr>
        <w:ind w:left="560"/>
        <w:spacing w:before="173" w:line="219" w:lineRule="auto"/>
        <w:rPr>
          <w:rFonts w:ascii="SimSun" w:hAnsi="SimSun" w:eastAsia="SimSun" w:cs="SimSun"/>
          <w:sz w:val="20"/>
          <w:szCs w:val="20"/>
        </w:rPr>
      </w:pPr>
      <w:r>
        <w:rPr>
          <w:rFonts w:ascii="SimSun" w:hAnsi="SimSun" w:eastAsia="SimSun" w:cs="SimSun"/>
          <w:sz w:val="20"/>
          <w:szCs w:val="20"/>
          <w:spacing w:val="-3"/>
        </w:rPr>
        <w:t>·观察学习和指导性参与相结合</w:t>
      </w:r>
    </w:p>
    <w:p>
      <w:pPr>
        <w:ind w:firstLine="460"/>
        <w:spacing w:before="171" w:line="387" w:lineRule="auto"/>
        <w:jc w:val="both"/>
        <w:rPr>
          <w:rFonts w:ascii="SimSun" w:hAnsi="SimSun" w:eastAsia="SimSun" w:cs="SimSun"/>
          <w:sz w:val="20"/>
          <w:szCs w:val="20"/>
        </w:rPr>
      </w:pPr>
      <w:r>
        <w:rPr>
          <w:rFonts w:ascii="SimSun" w:hAnsi="SimSun" w:eastAsia="SimSun" w:cs="SimSun"/>
          <w:sz w:val="20"/>
          <w:szCs w:val="20"/>
          <w:spacing w:val="8"/>
        </w:rPr>
        <w:t>其他过程可能也参与其中，但是我们并不明确它们在正常发展之中占多</w:t>
      </w:r>
      <w:r>
        <w:rPr>
          <w:rFonts w:ascii="SimSun" w:hAnsi="SimSun" w:eastAsia="SimSun" w:cs="SimSun"/>
          <w:sz w:val="20"/>
          <w:szCs w:val="20"/>
          <w:spacing w:val="10"/>
        </w:rPr>
        <w:t xml:space="preserve"> </w:t>
      </w:r>
      <w:r>
        <w:rPr>
          <w:rFonts w:ascii="SimSun" w:hAnsi="SimSun" w:eastAsia="SimSun" w:cs="SimSun"/>
          <w:sz w:val="20"/>
          <w:szCs w:val="20"/>
          <w:spacing w:val="1"/>
        </w:rPr>
        <w:t>大的比例。比如说，行为治疗师可能会发展出一些自然发生的过程，如“交互</w:t>
      </w:r>
      <w:r>
        <w:rPr>
          <w:rFonts w:ascii="SimSun" w:hAnsi="SimSun" w:eastAsia="SimSun" w:cs="SimSun"/>
          <w:sz w:val="20"/>
          <w:szCs w:val="20"/>
          <w:spacing w:val="12"/>
        </w:rPr>
        <w:t xml:space="preserve"> </w:t>
      </w:r>
      <w:r>
        <w:rPr>
          <w:rFonts w:ascii="SimSun" w:hAnsi="SimSun" w:eastAsia="SimSun" w:cs="SimSun"/>
          <w:sz w:val="20"/>
          <w:szCs w:val="20"/>
          <w:spacing w:val="4"/>
        </w:rPr>
        <w:t>抑制”“对抗性条件作用”和“脱敏法”,在这些过程中，个体逐渐将引起恐</w:t>
      </w:r>
    </w:p>
    <w:p>
      <w:pPr>
        <w:spacing w:line="387" w:lineRule="auto"/>
        <w:sectPr>
          <w:pgSz w:w="8790" w:h="12840"/>
          <w:pgMar w:top="400" w:right="780" w:bottom="0" w:left="1089" w:header="0" w:footer="0" w:gutter="0"/>
        </w:sectPr>
        <w:rPr>
          <w:rFonts w:ascii="SimSun" w:hAnsi="SimSun" w:eastAsia="SimSun" w:cs="SimSun"/>
          <w:sz w:val="20"/>
          <w:szCs w:val="20"/>
        </w:rPr>
      </w:pPr>
    </w:p>
    <w:p>
      <w:pPr>
        <w:ind w:left="4329" w:right="557" w:firstLine="1319"/>
        <w:spacing w:before="107" w:line="236" w:lineRule="auto"/>
        <w:rPr>
          <w:rFonts w:ascii="SimHei" w:hAnsi="SimHei" w:eastAsia="SimHei" w:cs="SimHei"/>
          <w:sz w:val="19"/>
          <w:szCs w:val="19"/>
        </w:rPr>
      </w:pPr>
      <w:r>
        <w:drawing>
          <wp:anchor distT="0" distB="0" distL="0" distR="0" simplePos="0" relativeHeight="252334080" behindDoc="0" locked="0" layoutInCell="1" allowOverlap="1">
            <wp:simplePos x="0" y="0"/>
            <wp:positionH relativeFrom="column">
              <wp:posOffset>4108429</wp:posOffset>
            </wp:positionH>
            <wp:positionV relativeFrom="paragraph">
              <wp:posOffset>76320</wp:posOffset>
            </wp:positionV>
            <wp:extent cx="6362" cy="279362"/>
            <wp:effectExtent l="0" t="0" r="0" b="0"/>
            <wp:wrapNone/>
            <wp:docPr id="266" name="IM 266"/>
            <wp:cNvGraphicFramePr/>
            <a:graphic>
              <a:graphicData uri="http://schemas.openxmlformats.org/drawingml/2006/picture">
                <pic:pic>
                  <pic:nvPicPr>
                    <pic:cNvPr id="266" name="IM 266"/>
                    <pic:cNvPicPr/>
                  </pic:nvPicPr>
                  <pic:blipFill>
                    <a:blip r:embed="rId139"/>
                    <a:stretch>
                      <a:fillRect/>
                    </a:stretch>
                  </pic:blipFill>
                  <pic:spPr>
                    <a:xfrm rot="0">
                      <a:off x="0" y="0"/>
                      <a:ext cx="6362" cy="279362"/>
                    </a:xfrm>
                    <a:prstGeom prst="rect">
                      <a:avLst/>
                    </a:prstGeom>
                  </pic:spPr>
                </pic:pic>
              </a:graphicData>
            </a:graphic>
          </wp:anchor>
        </w:drawing>
      </w:r>
      <w:r>
        <w:pict>
          <v:shape id="_x0000_s38" style="position:absolute;margin-left:328.999pt;margin-top:15.3254pt;mso-position-vertical-relative:text;mso-position-horizontal-relative:text;width:10.9pt;height:7.45pt;z-index:2523330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201</w:t>
                  </w:r>
                </w:p>
              </w:txbxContent>
            </v:textbox>
          </v:shape>
        </w:pict>
      </w:r>
      <w:r>
        <w:rPr>
          <w:rFonts w:ascii="SimSun" w:hAnsi="SimSun" w:eastAsia="SimSun" w:cs="SimSun"/>
          <w:sz w:val="19"/>
          <w:szCs w:val="19"/>
          <w:spacing w:val="-17"/>
          <w:w w:val="97"/>
        </w:rPr>
        <w:t>第十三章</w:t>
      </w:r>
      <w:r>
        <w:rPr>
          <w:rFonts w:ascii="SimSun" w:hAnsi="SimSun" w:eastAsia="SimSun" w:cs="SimSun"/>
          <w:sz w:val="19"/>
          <w:szCs w:val="19"/>
          <w:spacing w:val="2"/>
        </w:rPr>
        <w:t xml:space="preserve"> </w:t>
      </w:r>
      <w:r>
        <w:rPr>
          <w:rFonts w:ascii="SimHei" w:hAnsi="SimHei" w:eastAsia="SimHei" w:cs="SimHei"/>
          <w:sz w:val="19"/>
          <w:szCs w:val="19"/>
          <w:spacing w:val="-9"/>
        </w:rPr>
        <w:t>一些导致个体差异的变量</w:t>
      </w:r>
    </w:p>
    <w:p>
      <w:pPr>
        <w:pStyle w:val="BodyText"/>
        <w:spacing w:line="278" w:lineRule="auto"/>
        <w:rPr/>
      </w:pPr>
      <w:r/>
    </w:p>
    <w:p>
      <w:pPr>
        <w:pStyle w:val="BodyText"/>
        <w:spacing w:line="279" w:lineRule="auto"/>
        <w:rPr/>
      </w:pPr>
      <w:r/>
    </w:p>
    <w:p>
      <w:pPr>
        <w:spacing w:before="62" w:line="217" w:lineRule="auto"/>
        <w:rPr>
          <w:rFonts w:ascii="SimSun" w:hAnsi="SimSun" w:eastAsia="SimSun" w:cs="SimSun"/>
          <w:sz w:val="19"/>
          <w:szCs w:val="19"/>
        </w:rPr>
      </w:pPr>
      <w:r>
        <w:rPr>
          <w:rFonts w:ascii="SimSun" w:hAnsi="SimSun" w:eastAsia="SimSun" w:cs="SimSun"/>
          <w:sz w:val="19"/>
          <w:szCs w:val="19"/>
          <w:spacing w:val="7"/>
        </w:rPr>
        <w:t>惧的刺激情景和令人愉快的情景联系在了一起①。</w:t>
      </w:r>
    </w:p>
    <w:p>
      <w:pPr>
        <w:ind w:firstLine="439"/>
        <w:spacing w:before="168" w:line="403" w:lineRule="auto"/>
        <w:rPr>
          <w:rFonts w:ascii="SimSun" w:hAnsi="SimSun" w:eastAsia="SimSun" w:cs="SimSun"/>
          <w:sz w:val="19"/>
          <w:szCs w:val="19"/>
        </w:rPr>
      </w:pPr>
      <w:r>
        <w:rPr>
          <w:rFonts w:ascii="SimSun" w:hAnsi="SimSun" w:eastAsia="SimSun" w:cs="SimSun"/>
          <w:sz w:val="19"/>
          <w:szCs w:val="19"/>
          <w:spacing w:val="18"/>
        </w:rPr>
        <w:t>然而，另外一种容易被遗忘的过程是当个体不断</w:t>
      </w:r>
      <w:r>
        <w:rPr>
          <w:rFonts w:ascii="SimSun" w:hAnsi="SimSun" w:eastAsia="SimSun" w:cs="SimSun"/>
          <w:sz w:val="19"/>
          <w:szCs w:val="19"/>
          <w:spacing w:val="17"/>
        </w:rPr>
        <w:t>成长变得更加强大更有</w:t>
      </w:r>
      <w:r>
        <w:rPr>
          <w:rFonts w:ascii="SimSun" w:hAnsi="SimSun" w:eastAsia="SimSun" w:cs="SimSun"/>
          <w:sz w:val="19"/>
          <w:szCs w:val="19"/>
        </w:rPr>
        <w:t xml:space="preserve"> </w:t>
      </w:r>
      <w:r>
        <w:rPr>
          <w:rFonts w:ascii="SimSun" w:hAnsi="SimSun" w:eastAsia="SimSun" w:cs="SimSun"/>
          <w:sz w:val="19"/>
          <w:szCs w:val="19"/>
          <w:spacing w:val="10"/>
        </w:rPr>
        <w:t>能力的时候，那些曾经看起来危险的情景会变得不那么危险。</w:t>
      </w:r>
    </w:p>
    <w:p>
      <w:pPr>
        <w:ind w:right="14" w:firstLine="439"/>
        <w:spacing w:before="6" w:line="398" w:lineRule="auto"/>
        <w:jc w:val="both"/>
        <w:rPr>
          <w:rFonts w:ascii="SimSun" w:hAnsi="SimSun" w:eastAsia="SimSun" w:cs="SimSun"/>
          <w:sz w:val="19"/>
          <w:szCs w:val="19"/>
        </w:rPr>
      </w:pPr>
      <w:r>
        <w:rPr>
          <w:rFonts w:ascii="SimSun" w:hAnsi="SimSun" w:eastAsia="SimSun" w:cs="SimSun"/>
          <w:sz w:val="19"/>
          <w:szCs w:val="19"/>
          <w:spacing w:val="17"/>
        </w:rPr>
        <w:t>有关这些过程的知识在近几年之中得到了学习理论和行为治疗师极大的</w:t>
      </w:r>
      <w:r>
        <w:rPr>
          <w:rFonts w:ascii="SimSun" w:hAnsi="SimSun" w:eastAsia="SimSun" w:cs="SimSun"/>
          <w:sz w:val="19"/>
          <w:szCs w:val="19"/>
          <w:spacing w:val="6"/>
        </w:rPr>
        <w:t xml:space="preserve"> </w:t>
      </w:r>
      <w:r>
        <w:rPr>
          <w:rFonts w:ascii="SimSun" w:hAnsi="SimSun" w:eastAsia="SimSun" w:cs="SimSun"/>
          <w:sz w:val="19"/>
          <w:szCs w:val="19"/>
          <w:spacing w:val="10"/>
        </w:rPr>
        <w:t>发展。正如马克斯不遗余力强调的那样，大部分研究建立在健康的个体身上，</w:t>
      </w:r>
      <w:r>
        <w:rPr>
          <w:rFonts w:ascii="SimSun" w:hAnsi="SimSun" w:eastAsia="SimSun" w:cs="SimSun"/>
          <w:sz w:val="19"/>
          <w:szCs w:val="19"/>
          <w:spacing w:val="14"/>
        </w:rPr>
        <w:t xml:space="preserve"> </w:t>
      </w:r>
      <w:r>
        <w:rPr>
          <w:rFonts w:ascii="SimSun" w:hAnsi="SimSun" w:eastAsia="SimSun" w:cs="SimSun"/>
          <w:sz w:val="19"/>
          <w:szCs w:val="19"/>
          <w:spacing w:val="12"/>
        </w:rPr>
        <w:t>他们碰巧对某些特定的物品或者场景非常恐惧，比</w:t>
      </w:r>
      <w:r>
        <w:rPr>
          <w:rFonts w:ascii="SimSun" w:hAnsi="SimSun" w:eastAsia="SimSun" w:cs="SimSun"/>
          <w:sz w:val="19"/>
          <w:szCs w:val="19"/>
          <w:spacing w:val="11"/>
        </w:rPr>
        <w:t>如蛇或者狗；而并不是建立</w:t>
      </w:r>
      <w:r>
        <w:rPr>
          <w:rFonts w:ascii="SimSun" w:hAnsi="SimSun" w:eastAsia="SimSun" w:cs="SimSun"/>
          <w:sz w:val="19"/>
          <w:szCs w:val="19"/>
        </w:rPr>
        <w:t xml:space="preserve"> </w:t>
      </w:r>
      <w:r>
        <w:rPr>
          <w:rFonts w:ascii="SimSun" w:hAnsi="SimSun" w:eastAsia="SimSun" w:cs="SimSun"/>
          <w:sz w:val="19"/>
          <w:szCs w:val="19"/>
          <w:spacing w:val="12"/>
        </w:rPr>
        <w:t>在精神病患者身上，精神病患者不仅普遍有着广泛性</w:t>
      </w:r>
      <w:r>
        <w:rPr>
          <w:rFonts w:ascii="SimSun" w:hAnsi="SimSun" w:eastAsia="SimSun" w:cs="SimSun"/>
          <w:sz w:val="19"/>
          <w:szCs w:val="19"/>
          <w:spacing w:val="11"/>
        </w:rPr>
        <w:t>的焦虑，通常还在人际关</w:t>
      </w:r>
      <w:r>
        <w:rPr>
          <w:rFonts w:ascii="SimSun" w:hAnsi="SimSun" w:eastAsia="SimSun" w:cs="SimSun"/>
          <w:sz w:val="19"/>
          <w:szCs w:val="19"/>
        </w:rPr>
        <w:t xml:space="preserve"> </w:t>
      </w:r>
      <w:r>
        <w:rPr>
          <w:rFonts w:ascii="SimSun" w:hAnsi="SimSun" w:eastAsia="SimSun" w:cs="SimSun"/>
          <w:sz w:val="19"/>
          <w:szCs w:val="19"/>
          <w:spacing w:val="10"/>
        </w:rPr>
        <w:t>系上有很大的问题，而且还有抑郁倾向。正因为如此，许多临床工作者认为，</w:t>
      </w:r>
      <w:r>
        <w:rPr>
          <w:rFonts w:ascii="SimSun" w:hAnsi="SimSun" w:eastAsia="SimSun" w:cs="SimSun"/>
          <w:sz w:val="19"/>
          <w:szCs w:val="19"/>
          <w:spacing w:val="13"/>
        </w:rPr>
        <w:t xml:space="preserve"> </w:t>
      </w:r>
      <w:r>
        <w:rPr>
          <w:rFonts w:ascii="SimSun" w:hAnsi="SimSun" w:eastAsia="SimSun" w:cs="SimSun"/>
          <w:sz w:val="19"/>
          <w:szCs w:val="19"/>
          <w:spacing w:val="12"/>
        </w:rPr>
        <w:t>学习理论学者的发现在精神病治疗的实践之中只存在有限的</w:t>
      </w:r>
      <w:r>
        <w:rPr>
          <w:rFonts w:ascii="SimSun" w:hAnsi="SimSun" w:eastAsia="SimSun" w:cs="SimSun"/>
          <w:sz w:val="19"/>
          <w:szCs w:val="19"/>
          <w:spacing w:val="11"/>
        </w:rPr>
        <w:t>价值。也正是出于</w:t>
      </w:r>
      <w:r>
        <w:rPr>
          <w:rFonts w:ascii="SimSun" w:hAnsi="SimSun" w:eastAsia="SimSun" w:cs="SimSun"/>
          <w:sz w:val="19"/>
          <w:szCs w:val="19"/>
        </w:rPr>
        <w:t xml:space="preserve"> </w:t>
      </w:r>
      <w:r>
        <w:rPr>
          <w:rFonts w:ascii="SimSun" w:hAnsi="SimSun" w:eastAsia="SimSun" w:cs="SimSun"/>
          <w:sz w:val="19"/>
          <w:szCs w:val="19"/>
          <w:spacing w:val="18"/>
        </w:rPr>
        <w:t>这个原因，这些发现很有可能能够帮助我们理解为什么在普通人</w:t>
      </w:r>
      <w:r>
        <w:rPr>
          <w:rFonts w:ascii="SimSun" w:hAnsi="SimSun" w:eastAsia="SimSun" w:cs="SimSun"/>
          <w:sz w:val="19"/>
          <w:szCs w:val="19"/>
          <w:spacing w:val="17"/>
        </w:rPr>
        <w:t>的健康发展</w:t>
      </w:r>
      <w:r>
        <w:rPr>
          <w:rFonts w:ascii="SimSun" w:hAnsi="SimSun" w:eastAsia="SimSun" w:cs="SimSun"/>
          <w:sz w:val="19"/>
          <w:szCs w:val="19"/>
        </w:rPr>
        <w:t xml:space="preserve"> </w:t>
      </w:r>
      <w:r>
        <w:rPr>
          <w:rFonts w:ascii="SimSun" w:hAnsi="SimSun" w:eastAsia="SimSun" w:cs="SimSun"/>
          <w:sz w:val="19"/>
          <w:szCs w:val="19"/>
          <w:spacing w:val="9"/>
        </w:rPr>
        <w:t>中，他对恐惧场景的反应会逐渐消退。</w:t>
      </w:r>
    </w:p>
    <w:p>
      <w:pPr>
        <w:ind w:left="439"/>
        <w:spacing w:before="46" w:line="219" w:lineRule="auto"/>
        <w:rPr>
          <w:rFonts w:ascii="SimSun" w:hAnsi="SimSun" w:eastAsia="SimSun" w:cs="SimSun"/>
          <w:sz w:val="19"/>
          <w:szCs w:val="19"/>
        </w:rPr>
      </w:pPr>
      <w:r>
        <w:rPr>
          <w:rFonts w:ascii="SimSun" w:hAnsi="SimSun" w:eastAsia="SimSun" w:cs="SimSun"/>
          <w:sz w:val="19"/>
          <w:szCs w:val="19"/>
          <w:spacing w:val="9"/>
        </w:rPr>
        <w:t>让我们进一步考虑已经列出的三个过程。</w:t>
      </w:r>
    </w:p>
    <w:p>
      <w:pPr>
        <w:pStyle w:val="BodyText"/>
        <w:spacing w:line="246" w:lineRule="auto"/>
        <w:rPr/>
      </w:pPr>
      <w:r/>
    </w:p>
    <w:p>
      <w:pPr>
        <w:pStyle w:val="BodyText"/>
        <w:spacing w:line="247"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11"/>
        </w:rPr>
        <w:t>习惯化</w:t>
      </w:r>
    </w:p>
    <w:p>
      <w:pPr>
        <w:ind w:right="2" w:firstLine="439"/>
        <w:spacing w:before="151" w:line="399" w:lineRule="auto"/>
        <w:jc w:val="both"/>
        <w:rPr>
          <w:rFonts w:ascii="SimSun" w:hAnsi="SimSun" w:eastAsia="SimSun" w:cs="SimSun"/>
          <w:sz w:val="19"/>
          <w:szCs w:val="19"/>
        </w:rPr>
      </w:pPr>
      <w:r>
        <w:rPr>
          <w:rFonts w:ascii="SimSun" w:hAnsi="SimSun" w:eastAsia="SimSun" w:cs="SimSun"/>
          <w:sz w:val="19"/>
          <w:szCs w:val="19"/>
          <w:spacing w:val="18"/>
        </w:rPr>
        <w:t>这是一个学习的过程，它教会我们当某个场</w:t>
      </w:r>
      <w:r>
        <w:rPr>
          <w:rFonts w:ascii="SimSun" w:hAnsi="SimSun" w:eastAsia="SimSun" w:cs="SimSun"/>
          <w:sz w:val="19"/>
          <w:szCs w:val="19"/>
          <w:spacing w:val="17"/>
        </w:rPr>
        <w:t>景不会带来什么后果时，我</w:t>
      </w:r>
      <w:r>
        <w:rPr>
          <w:rFonts w:ascii="SimSun" w:hAnsi="SimSun" w:eastAsia="SimSun" w:cs="SimSun"/>
          <w:sz w:val="19"/>
          <w:szCs w:val="19"/>
        </w:rPr>
        <w:t xml:space="preserve"> </w:t>
      </w:r>
      <w:r>
        <w:rPr>
          <w:rFonts w:ascii="SimSun" w:hAnsi="SimSun" w:eastAsia="SimSun" w:cs="SimSun"/>
          <w:sz w:val="19"/>
          <w:szCs w:val="19"/>
          <w:spacing w:val="12"/>
        </w:rPr>
        <w:t>们不需要对该场景进行反应。这个过程可能在限制</w:t>
      </w:r>
      <w:r>
        <w:rPr>
          <w:rFonts w:ascii="SimSun" w:hAnsi="SimSun" w:eastAsia="SimSun" w:cs="SimSun"/>
          <w:sz w:val="19"/>
          <w:szCs w:val="19"/>
          <w:spacing w:val="11"/>
        </w:rPr>
        <w:t>婴儿对许多强烈突然的刺激</w:t>
      </w:r>
      <w:r>
        <w:rPr>
          <w:rFonts w:ascii="SimSun" w:hAnsi="SimSun" w:eastAsia="SimSun" w:cs="SimSun"/>
          <w:sz w:val="19"/>
          <w:szCs w:val="19"/>
        </w:rPr>
        <w:t xml:space="preserve"> </w:t>
      </w:r>
      <w:r>
        <w:rPr>
          <w:rFonts w:ascii="SimSun" w:hAnsi="SimSun" w:eastAsia="SimSun" w:cs="SimSun"/>
          <w:sz w:val="19"/>
          <w:szCs w:val="19"/>
          <w:spacing w:val="10"/>
        </w:rPr>
        <w:t>进行恐惧反应时起到了主要的作用。之后，习惯化作为一种更加复杂的形式，</w:t>
      </w:r>
      <w:r>
        <w:rPr>
          <w:rFonts w:ascii="SimSun" w:hAnsi="SimSun" w:eastAsia="SimSun" w:cs="SimSun"/>
          <w:sz w:val="19"/>
          <w:szCs w:val="19"/>
          <w:spacing w:val="13"/>
        </w:rPr>
        <w:t xml:space="preserve"> </w:t>
      </w:r>
      <w:r>
        <w:rPr>
          <w:rFonts w:ascii="SimSun" w:hAnsi="SimSun" w:eastAsia="SimSun" w:cs="SimSun"/>
          <w:sz w:val="19"/>
          <w:szCs w:val="19"/>
          <w:spacing w:val="12"/>
        </w:rPr>
        <w:t>同样限制了恐惧情景的范围，这些情景仅仅是因为奇怪</w:t>
      </w:r>
      <w:r>
        <w:rPr>
          <w:rFonts w:ascii="SimSun" w:hAnsi="SimSun" w:eastAsia="SimSun" w:cs="SimSun"/>
          <w:sz w:val="19"/>
          <w:szCs w:val="19"/>
          <w:spacing w:val="11"/>
        </w:rPr>
        <w:t>就令人感到恐惧；因为</w:t>
      </w:r>
      <w:r>
        <w:rPr>
          <w:rFonts w:ascii="SimSun" w:hAnsi="SimSun" w:eastAsia="SimSun" w:cs="SimSun"/>
          <w:sz w:val="19"/>
          <w:szCs w:val="19"/>
        </w:rPr>
        <w:t xml:space="preserve"> </w:t>
      </w:r>
      <w:r>
        <w:rPr>
          <w:rFonts w:ascii="SimSun" w:hAnsi="SimSun" w:eastAsia="SimSun" w:cs="SimSun"/>
          <w:sz w:val="19"/>
          <w:szCs w:val="19"/>
          <w:spacing w:val="12"/>
        </w:rPr>
        <w:t>今天还感到奇怪的东西可能明天就熟悉了，接着个体又会发现并没有</w:t>
      </w:r>
      <w:r>
        <w:rPr>
          <w:rFonts w:ascii="SimSun" w:hAnsi="SimSun" w:eastAsia="SimSun" w:cs="SimSun"/>
          <w:sz w:val="19"/>
          <w:szCs w:val="19"/>
          <w:spacing w:val="11"/>
        </w:rPr>
        <w:t>什么不良</w:t>
      </w:r>
      <w:r>
        <w:rPr>
          <w:rFonts w:ascii="SimSun" w:hAnsi="SimSun" w:eastAsia="SimSun" w:cs="SimSun"/>
          <w:sz w:val="19"/>
          <w:szCs w:val="19"/>
        </w:rPr>
        <w:t xml:space="preserve"> </w:t>
      </w:r>
      <w:r>
        <w:rPr>
          <w:rFonts w:ascii="SimSun" w:hAnsi="SimSun" w:eastAsia="SimSun" w:cs="SimSun"/>
          <w:sz w:val="19"/>
          <w:szCs w:val="19"/>
          <w:spacing w:val="11"/>
        </w:rPr>
        <w:t>的后果出现。因此习惯化极大地限制了引起恐惧的场景范围。但是我们应该明</w:t>
      </w:r>
      <w:r>
        <w:rPr>
          <w:rFonts w:ascii="SimSun" w:hAnsi="SimSun" w:eastAsia="SimSun" w:cs="SimSun"/>
          <w:sz w:val="19"/>
          <w:szCs w:val="19"/>
          <w:spacing w:val="15"/>
        </w:rPr>
        <w:t xml:space="preserve"> </w:t>
      </w:r>
      <w:r>
        <w:rPr>
          <w:rFonts w:ascii="SimSun" w:hAnsi="SimSun" w:eastAsia="SimSun" w:cs="SimSun"/>
          <w:sz w:val="19"/>
          <w:szCs w:val="19"/>
          <w:spacing w:val="12"/>
        </w:rPr>
        <w:t>确习惯化并不能影响人们对恐惧进行反应的基本倾</w:t>
      </w:r>
      <w:r>
        <w:rPr>
          <w:rFonts w:ascii="SimSun" w:hAnsi="SimSun" w:eastAsia="SimSun" w:cs="SimSun"/>
          <w:sz w:val="19"/>
          <w:szCs w:val="19"/>
          <w:spacing w:val="11"/>
        </w:rPr>
        <w:t>向，也不能影响人们对于任</w:t>
      </w:r>
      <w:r>
        <w:rPr>
          <w:rFonts w:ascii="SimSun" w:hAnsi="SimSun" w:eastAsia="SimSun" w:cs="SimSun"/>
          <w:sz w:val="19"/>
          <w:szCs w:val="19"/>
        </w:rPr>
        <w:t xml:space="preserve"> </w:t>
      </w:r>
      <w:r>
        <w:rPr>
          <w:rFonts w:ascii="SimSun" w:hAnsi="SimSun" w:eastAsia="SimSun" w:cs="SimSun"/>
          <w:sz w:val="19"/>
          <w:szCs w:val="19"/>
          <w:spacing w:val="10"/>
        </w:rPr>
        <w:t>何其知觉为奇怪的事物都持有的好奇心。</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drawing>
          <wp:anchor distT="0" distB="0" distL="0" distR="0" simplePos="0" relativeHeight="252332032" behindDoc="0" locked="0" layoutInCell="1" allowOverlap="1">
            <wp:simplePos x="0" y="0"/>
            <wp:positionH relativeFrom="column">
              <wp:posOffset>12670</wp:posOffset>
            </wp:positionH>
            <wp:positionV relativeFrom="paragraph">
              <wp:posOffset>85084</wp:posOffset>
            </wp:positionV>
            <wp:extent cx="1581170" cy="6355"/>
            <wp:effectExtent l="0" t="0" r="0" b="0"/>
            <wp:wrapNone/>
            <wp:docPr id="268" name="IM 268"/>
            <wp:cNvGraphicFramePr/>
            <a:graphic>
              <a:graphicData uri="http://schemas.openxmlformats.org/drawingml/2006/picture">
                <pic:pic>
                  <pic:nvPicPr>
                    <pic:cNvPr id="268" name="IM 268"/>
                    <pic:cNvPicPr/>
                  </pic:nvPicPr>
                  <pic:blipFill>
                    <a:blip r:embed="rId140"/>
                    <a:stretch>
                      <a:fillRect/>
                    </a:stretch>
                  </pic:blipFill>
                  <pic:spPr>
                    <a:xfrm rot="0">
                      <a:off x="0" y="0"/>
                      <a:ext cx="1581170" cy="6355"/>
                    </a:xfrm>
                    <a:prstGeom prst="rect">
                      <a:avLst/>
                    </a:prstGeom>
                  </pic:spPr>
                </pic:pic>
              </a:graphicData>
            </a:graphic>
          </wp:anchor>
        </w:drawing>
      </w:r>
      <w:r/>
    </w:p>
    <w:p>
      <w:pPr>
        <w:ind w:left="439"/>
        <w:spacing w:before="62" w:line="212" w:lineRule="auto"/>
        <w:rPr>
          <w:rFonts w:ascii="SimSun" w:hAnsi="SimSun" w:eastAsia="SimSun" w:cs="SimSun"/>
          <w:sz w:val="19"/>
          <w:szCs w:val="19"/>
        </w:rPr>
      </w:pPr>
      <w:r>
        <w:rPr>
          <w:rFonts w:ascii="SimSun" w:hAnsi="SimSun" w:eastAsia="SimSun" w:cs="SimSun"/>
          <w:sz w:val="19"/>
          <w:szCs w:val="19"/>
          <w:spacing w:val="-16"/>
        </w:rPr>
        <w:t>①对于脱敏的完整描述以及相关技术，详见马克斯的研究</w:t>
      </w:r>
      <w:r>
        <w:rPr>
          <w:rFonts w:ascii="Times New Roman" w:hAnsi="Times New Roman" w:eastAsia="Times New Roman" w:cs="Times New Roman"/>
          <w:sz w:val="19"/>
          <w:szCs w:val="19"/>
          <w:spacing w:val="-16"/>
        </w:rPr>
        <w:t>(Marks,1969)</w:t>
      </w:r>
      <w:r>
        <w:rPr>
          <w:rFonts w:ascii="SimSun" w:hAnsi="SimSun" w:eastAsia="SimSun" w:cs="SimSun"/>
          <w:sz w:val="19"/>
          <w:szCs w:val="19"/>
          <w:spacing w:val="-16"/>
        </w:rPr>
        <w:t>。</w:t>
      </w:r>
    </w:p>
    <w:p>
      <w:pPr>
        <w:spacing w:line="212" w:lineRule="auto"/>
        <w:sectPr>
          <w:pgSz w:w="8790" w:h="12830"/>
          <w:pgMar w:top="400" w:right="1250" w:bottom="0" w:left="660" w:header="0" w:footer="0" w:gutter="0"/>
        </w:sectPr>
        <w:rPr>
          <w:rFonts w:ascii="SimSun" w:hAnsi="SimSun" w:eastAsia="SimSun" w:cs="SimSun"/>
          <w:sz w:val="19"/>
          <w:szCs w:val="19"/>
        </w:rPr>
      </w:pPr>
    </w:p>
    <w:p>
      <w:pPr>
        <w:spacing w:before="146" w:line="222" w:lineRule="auto"/>
        <w:rPr>
          <w:rFonts w:ascii="SimHei" w:hAnsi="SimHei" w:eastAsia="SimHei" w:cs="SimHei"/>
          <w:sz w:val="20"/>
          <w:szCs w:val="20"/>
        </w:rPr>
      </w:pPr>
      <w:r>
        <w:drawing>
          <wp:anchor distT="0" distB="0" distL="0" distR="0" simplePos="0" relativeHeight="252335104" behindDoc="1" locked="0" layoutInCell="0" allowOverlap="1">
            <wp:simplePos x="0" y="0"/>
            <wp:positionH relativeFrom="page">
              <wp:posOffset>1009665</wp:posOffset>
            </wp:positionH>
            <wp:positionV relativeFrom="page">
              <wp:posOffset>285775</wp:posOffset>
            </wp:positionV>
            <wp:extent cx="6362" cy="273057"/>
            <wp:effectExtent l="0" t="0" r="0" b="0"/>
            <wp:wrapNone/>
            <wp:docPr id="270" name="IM 270"/>
            <wp:cNvGraphicFramePr/>
            <a:graphic>
              <a:graphicData uri="http://schemas.openxmlformats.org/drawingml/2006/picture">
                <pic:pic>
                  <pic:nvPicPr>
                    <pic:cNvPr id="270" name="IM 270"/>
                    <pic:cNvPicPr/>
                  </pic:nvPicPr>
                  <pic:blipFill>
                    <a:blip r:embed="rId141"/>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1"/>
          <w:position w:val="-1"/>
        </w:rPr>
        <w:t>202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2" w:lineRule="auto"/>
        <w:rPr/>
      </w:pPr>
      <w:r/>
    </w:p>
    <w:p>
      <w:pPr>
        <w:pStyle w:val="BodyText"/>
        <w:spacing w:line="322"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4"/>
        </w:rPr>
        <w:t>观察性学习导致替代性消失</w:t>
      </w:r>
    </w:p>
    <w:p>
      <w:pPr>
        <w:ind w:right="9" w:firstLine="430"/>
        <w:spacing w:before="138" w:line="378" w:lineRule="auto"/>
        <w:jc w:val="both"/>
        <w:rPr>
          <w:rFonts w:ascii="SimSun" w:hAnsi="SimSun" w:eastAsia="SimSun" w:cs="SimSun"/>
          <w:sz w:val="20"/>
          <w:szCs w:val="20"/>
        </w:rPr>
      </w:pPr>
      <w:r>
        <w:rPr>
          <w:rFonts w:ascii="SimSun" w:hAnsi="SimSun" w:eastAsia="SimSun" w:cs="SimSun"/>
          <w:sz w:val="20"/>
          <w:szCs w:val="20"/>
          <w:spacing w:val="8"/>
        </w:rPr>
        <w:t>我们已经讨论过，观察学习可以从两个方面造成影</w:t>
      </w:r>
      <w:r>
        <w:rPr>
          <w:rFonts w:ascii="SimSun" w:hAnsi="SimSun" w:eastAsia="SimSun" w:cs="SimSun"/>
          <w:sz w:val="20"/>
          <w:szCs w:val="20"/>
          <w:spacing w:val="7"/>
        </w:rPr>
        <w:t>响：观察者可以学着</w:t>
      </w:r>
      <w:r>
        <w:rPr>
          <w:rFonts w:ascii="SimSun" w:hAnsi="SimSun" w:eastAsia="SimSun" w:cs="SimSun"/>
          <w:sz w:val="20"/>
          <w:szCs w:val="20"/>
        </w:rPr>
        <w:t xml:space="preserve"> </w:t>
      </w:r>
      <w:r>
        <w:rPr>
          <w:rFonts w:ascii="SimSun" w:hAnsi="SimSun" w:eastAsia="SimSun" w:cs="SimSun"/>
          <w:sz w:val="20"/>
          <w:szCs w:val="20"/>
          <w:spacing w:val="1"/>
        </w:rPr>
        <w:t>害怕一些他以前不害怕的场景，或是学习不去害怕一些以前他害怕的场景。在</w:t>
      </w:r>
      <w:r>
        <w:rPr>
          <w:rFonts w:ascii="SimSun" w:hAnsi="SimSun" w:eastAsia="SimSun" w:cs="SimSun"/>
          <w:sz w:val="20"/>
          <w:szCs w:val="20"/>
          <w:spacing w:val="15"/>
        </w:rPr>
        <w:t xml:space="preserve"> </w:t>
      </w:r>
      <w:r>
        <w:rPr>
          <w:rFonts w:ascii="SimSun" w:hAnsi="SimSun" w:eastAsia="SimSun" w:cs="SimSun"/>
          <w:sz w:val="20"/>
          <w:szCs w:val="20"/>
          <w:spacing w:val="6"/>
        </w:rPr>
        <w:t>学习不去害怕那些以前害怕的场景之中，班杜拉</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Bandura</w:t>
      </w:r>
      <w:r>
        <w:rPr>
          <w:rFonts w:ascii="Times New Roman" w:hAnsi="Times New Roman" w:eastAsia="Times New Roman" w:cs="Times New Roman"/>
          <w:sz w:val="20"/>
          <w:szCs w:val="20"/>
          <w:spacing w:val="6"/>
        </w:rPr>
        <w:t>,1968)       </w:t>
      </w:r>
      <w:r>
        <w:rPr>
          <w:rFonts w:ascii="SimSun" w:hAnsi="SimSun" w:eastAsia="SimSun" w:cs="SimSun"/>
          <w:sz w:val="20"/>
          <w:szCs w:val="20"/>
          <w:spacing w:val="6"/>
        </w:rPr>
        <w:t>发现最重</w:t>
      </w:r>
      <w:r>
        <w:rPr>
          <w:rFonts w:ascii="SimSun" w:hAnsi="SimSun" w:eastAsia="SimSun" w:cs="SimSun"/>
          <w:sz w:val="20"/>
          <w:szCs w:val="20"/>
          <w:spacing w:val="3"/>
        </w:rPr>
        <w:t xml:space="preserve"> </w:t>
      </w:r>
      <w:r>
        <w:rPr>
          <w:rFonts w:ascii="SimSun" w:hAnsi="SimSun" w:eastAsia="SimSun" w:cs="SimSun"/>
          <w:sz w:val="20"/>
          <w:szCs w:val="20"/>
          <w:spacing w:val="1"/>
        </w:rPr>
        <w:t>要的部分在于观察者应该发现，令人恐惧的情景是可以接近和处理的，并且没</w:t>
      </w:r>
      <w:r>
        <w:rPr>
          <w:rFonts w:ascii="SimSun" w:hAnsi="SimSun" w:eastAsia="SimSun" w:cs="SimSun"/>
          <w:sz w:val="20"/>
          <w:szCs w:val="20"/>
          <w:spacing w:val="14"/>
        </w:rPr>
        <w:t xml:space="preserve"> </w:t>
      </w:r>
      <w:r>
        <w:rPr>
          <w:rFonts w:ascii="SimSun" w:hAnsi="SimSun" w:eastAsia="SimSun" w:cs="SimSun"/>
          <w:sz w:val="20"/>
          <w:szCs w:val="20"/>
          <w:spacing w:val="1"/>
        </w:rPr>
        <w:t>有不良后果的。而观察对象的身份和观察者在多大程度上觉得自己和观察对象</w:t>
      </w:r>
      <w:r>
        <w:rPr>
          <w:rFonts w:ascii="SimSun" w:hAnsi="SimSun" w:eastAsia="SimSun" w:cs="SimSun"/>
          <w:sz w:val="20"/>
          <w:szCs w:val="20"/>
          <w:spacing w:val="13"/>
        </w:rPr>
        <w:t xml:space="preserve"> </w:t>
      </w:r>
      <w:r>
        <w:rPr>
          <w:rFonts w:ascii="SimSun" w:hAnsi="SimSun" w:eastAsia="SimSun" w:cs="SimSun"/>
          <w:sz w:val="20"/>
          <w:szCs w:val="20"/>
          <w:spacing w:val="2"/>
        </w:rPr>
        <w:t>有联系，这两点是不那么重要的。如果观察对象的行为后果被清</w:t>
      </w:r>
      <w:r>
        <w:rPr>
          <w:rFonts w:ascii="SimSun" w:hAnsi="SimSun" w:eastAsia="SimSun" w:cs="SimSun"/>
          <w:sz w:val="20"/>
          <w:szCs w:val="20"/>
          <w:spacing w:val="1"/>
        </w:rPr>
        <w:t>晰地描述了出</w:t>
      </w:r>
      <w:r>
        <w:rPr>
          <w:rFonts w:ascii="SimSun" w:hAnsi="SimSun" w:eastAsia="SimSun" w:cs="SimSun"/>
          <w:sz w:val="20"/>
          <w:szCs w:val="20"/>
        </w:rPr>
        <w:t xml:space="preserve"> </w:t>
      </w:r>
      <w:r>
        <w:rPr>
          <w:rFonts w:ascii="SimSun" w:hAnsi="SimSun" w:eastAsia="SimSun" w:cs="SimSun"/>
          <w:sz w:val="20"/>
          <w:szCs w:val="20"/>
          <w:spacing w:val="1"/>
        </w:rPr>
        <w:t>来，那么即使是在观看影片的一个片段都可能有令人安心的效果。</w:t>
      </w:r>
    </w:p>
    <w:p>
      <w:pPr>
        <w:ind w:right="11" w:firstLine="430"/>
        <w:spacing w:before="51" w:line="376" w:lineRule="auto"/>
        <w:jc w:val="both"/>
        <w:rPr>
          <w:rFonts w:ascii="SimSun" w:hAnsi="SimSun" w:eastAsia="SimSun" w:cs="SimSun"/>
          <w:sz w:val="20"/>
          <w:szCs w:val="20"/>
        </w:rPr>
      </w:pPr>
      <w:r>
        <w:rPr>
          <w:rFonts w:ascii="SimSun" w:hAnsi="SimSun" w:eastAsia="SimSun" w:cs="SimSun"/>
          <w:sz w:val="20"/>
          <w:szCs w:val="20"/>
          <w:spacing w:val="8"/>
        </w:rPr>
        <w:t>从对别人的直接观察中学习到某些东西是无害</w:t>
      </w:r>
      <w:r>
        <w:rPr>
          <w:rFonts w:ascii="SimSun" w:hAnsi="SimSun" w:eastAsia="SimSun" w:cs="SimSun"/>
          <w:sz w:val="20"/>
          <w:szCs w:val="20"/>
          <w:spacing w:val="7"/>
        </w:rPr>
        <w:t>的，这一过程对每个人来</w:t>
      </w:r>
      <w:r>
        <w:rPr>
          <w:rFonts w:ascii="SimSun" w:hAnsi="SimSun" w:eastAsia="SimSun" w:cs="SimSun"/>
          <w:sz w:val="20"/>
          <w:szCs w:val="20"/>
        </w:rPr>
        <w:t xml:space="preserve"> </w:t>
      </w:r>
      <w:r>
        <w:rPr>
          <w:rFonts w:ascii="SimSun" w:hAnsi="SimSun" w:eastAsia="SimSun" w:cs="SimSun"/>
          <w:sz w:val="20"/>
          <w:szCs w:val="20"/>
          <w:spacing w:val="1"/>
        </w:rPr>
        <w:t>说都是非常不同的。我们必须了解，这个过程有时候仅仅是听其他人说：该场</w:t>
      </w:r>
      <w:r>
        <w:rPr>
          <w:rFonts w:ascii="SimSun" w:hAnsi="SimSun" w:eastAsia="SimSun" w:cs="SimSun"/>
          <w:sz w:val="20"/>
          <w:szCs w:val="20"/>
          <w:spacing w:val="17"/>
        </w:rPr>
        <w:t xml:space="preserve"> </w:t>
      </w:r>
      <w:r>
        <w:rPr>
          <w:rFonts w:ascii="SimSun" w:hAnsi="SimSun" w:eastAsia="SimSun" w:cs="SimSun"/>
          <w:sz w:val="20"/>
          <w:szCs w:val="20"/>
          <w:spacing w:val="2"/>
        </w:rPr>
        <w:t>景是无害的。所有对此进行了系统性研究的研究</w:t>
      </w:r>
      <w:r>
        <w:rPr>
          <w:rFonts w:ascii="SimSun" w:hAnsi="SimSun" w:eastAsia="SimSun" w:cs="SimSun"/>
          <w:sz w:val="20"/>
          <w:szCs w:val="20"/>
          <w:spacing w:val="1"/>
        </w:rPr>
        <w:t>者的报告都表明简单的解释和</w:t>
      </w:r>
      <w:r>
        <w:rPr>
          <w:rFonts w:ascii="SimSun" w:hAnsi="SimSun" w:eastAsia="SimSun" w:cs="SimSun"/>
          <w:sz w:val="20"/>
          <w:szCs w:val="20"/>
        </w:rPr>
        <w:t xml:space="preserve"> </w:t>
      </w:r>
      <w:r>
        <w:rPr>
          <w:rFonts w:ascii="SimSun" w:hAnsi="SimSun" w:eastAsia="SimSun" w:cs="SimSun"/>
          <w:sz w:val="20"/>
          <w:szCs w:val="20"/>
          <w:spacing w:val="1"/>
        </w:rPr>
        <w:t>保证只有非常有限的效果，这个结果对临床工作者来说是意料之中的。</w:t>
      </w:r>
    </w:p>
    <w:p>
      <w:pPr>
        <w:ind w:right="11" w:firstLine="430"/>
        <w:spacing w:before="3" w:line="388" w:lineRule="auto"/>
        <w:jc w:val="both"/>
        <w:rPr>
          <w:rFonts w:ascii="SimSun" w:hAnsi="SimSun" w:eastAsia="SimSun" w:cs="SimSun"/>
          <w:sz w:val="20"/>
          <w:szCs w:val="20"/>
        </w:rPr>
      </w:pPr>
      <w:r>
        <w:rPr>
          <w:rFonts w:ascii="SimSun" w:hAnsi="SimSun" w:eastAsia="SimSun" w:cs="SimSun"/>
          <w:sz w:val="20"/>
          <w:szCs w:val="20"/>
          <w:spacing w:val="8"/>
        </w:rPr>
        <w:t>幸运的是，成长在家庭中的孩子有着无数机会</w:t>
      </w:r>
      <w:r>
        <w:rPr>
          <w:rFonts w:ascii="SimSun" w:hAnsi="SimSun" w:eastAsia="SimSun" w:cs="SimSun"/>
          <w:sz w:val="20"/>
          <w:szCs w:val="20"/>
          <w:spacing w:val="7"/>
        </w:rPr>
        <w:t>通过观察学习到，许多让</w:t>
      </w:r>
      <w:r>
        <w:rPr>
          <w:rFonts w:ascii="SimSun" w:hAnsi="SimSun" w:eastAsia="SimSun" w:cs="SimSun"/>
          <w:sz w:val="20"/>
          <w:szCs w:val="20"/>
        </w:rPr>
        <w:t xml:space="preserve"> </w:t>
      </w:r>
      <w:r>
        <w:rPr>
          <w:rFonts w:ascii="SimSun" w:hAnsi="SimSun" w:eastAsia="SimSun" w:cs="SimSun"/>
          <w:sz w:val="20"/>
          <w:szCs w:val="20"/>
          <w:spacing w:val="1"/>
        </w:rPr>
        <w:t>他害怕的场景实际上是无害的。父母亲、哥哥姐姐、邻居和学校内的玩伴都持</w:t>
      </w:r>
      <w:r>
        <w:rPr>
          <w:rFonts w:ascii="SimSun" w:hAnsi="SimSun" w:eastAsia="SimSun" w:cs="SimSun"/>
          <w:sz w:val="20"/>
          <w:szCs w:val="20"/>
          <w:spacing w:val="12"/>
        </w:rPr>
        <w:t xml:space="preserve"> </w:t>
      </w:r>
      <w:r>
        <w:rPr>
          <w:rFonts w:ascii="SimSun" w:hAnsi="SimSun" w:eastAsia="SimSun" w:cs="SimSun"/>
          <w:sz w:val="20"/>
          <w:szCs w:val="20"/>
          <w:spacing w:val="1"/>
        </w:rPr>
        <w:t>续地在不知不觉中给孩子提供不可或缺的信息。</w:t>
      </w:r>
    </w:p>
    <w:p>
      <w:pPr>
        <w:pStyle w:val="BodyText"/>
        <w:spacing w:line="313"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2"/>
        </w:rPr>
        <w:t>观察学习与指导性参与相结合</w:t>
      </w:r>
    </w:p>
    <w:p>
      <w:pPr>
        <w:ind w:firstLine="430"/>
        <w:spacing w:before="124" w:line="379" w:lineRule="auto"/>
        <w:tabs>
          <w:tab w:val="left" w:pos="110"/>
        </w:tabs>
        <w:jc w:val="both"/>
        <w:rPr>
          <w:rFonts w:ascii="SimSun" w:hAnsi="SimSun" w:eastAsia="SimSun" w:cs="SimSun"/>
          <w:sz w:val="20"/>
          <w:szCs w:val="20"/>
        </w:rPr>
      </w:pPr>
      <w:r>
        <w:rPr>
          <w:rFonts w:ascii="SimSun" w:hAnsi="SimSun" w:eastAsia="SimSun" w:cs="SimSun"/>
          <w:sz w:val="20"/>
          <w:szCs w:val="20"/>
          <w:spacing w:val="14"/>
        </w:rPr>
        <w:t>这种方法对模仿对象有着更高的要求，而非简单给个体机会进行简单</w:t>
      </w:r>
      <w:r>
        <w:rPr>
          <w:rFonts w:ascii="SimSun" w:hAnsi="SimSun" w:eastAsia="SimSun" w:cs="SimSun"/>
          <w:sz w:val="20"/>
          <w:szCs w:val="20"/>
          <w:spacing w:val="17"/>
        </w:rPr>
        <w:t xml:space="preserve"> </w:t>
      </w:r>
      <w:r>
        <w:rPr>
          <w:rFonts w:ascii="SimSun" w:hAnsi="SimSun" w:eastAsia="SimSun" w:cs="SimSun"/>
          <w:sz w:val="20"/>
          <w:szCs w:val="20"/>
          <w:spacing w:val="7"/>
        </w:rPr>
        <w:t>的观察学习。显然每一个通情达理的家长都会不断给孩子提供学习机会。在</w:t>
      </w:r>
      <w:r>
        <w:rPr>
          <w:rFonts w:ascii="SimSun" w:hAnsi="SimSun" w:eastAsia="SimSun" w:cs="SimSun"/>
          <w:sz w:val="20"/>
          <w:szCs w:val="20"/>
          <w:spacing w:val="18"/>
        </w:rPr>
        <w:t xml:space="preserve"> </w:t>
      </w:r>
      <w:r>
        <w:rPr>
          <w:rFonts w:ascii="SimSun" w:hAnsi="SimSun" w:eastAsia="SimSun" w:cs="SimSun"/>
          <w:sz w:val="20"/>
          <w:szCs w:val="20"/>
          <w:spacing w:val="7"/>
        </w:rPr>
        <w:t>这个方法之中，被观察的模仿对象一开始表明那些令人恐惧的场景实际上并</w:t>
      </w:r>
      <w:r>
        <w:rPr>
          <w:rFonts w:ascii="SimSun" w:hAnsi="SimSun" w:eastAsia="SimSun" w:cs="SimSun"/>
          <w:sz w:val="20"/>
          <w:szCs w:val="20"/>
          <w:spacing w:val="16"/>
        </w:rPr>
        <w:t xml:space="preserve"> </w:t>
      </w:r>
      <w:r>
        <w:rPr>
          <w:rFonts w:ascii="SimSun" w:hAnsi="SimSun" w:eastAsia="SimSun" w:cs="SimSun"/>
          <w:sz w:val="20"/>
          <w:szCs w:val="20"/>
          <w:spacing w:val="13"/>
        </w:rPr>
        <w:t>不危险，接着要鼓励其他人(儿童或者成年人)自己去处理这些场景。这个</w:t>
      </w:r>
      <w:r>
        <w:rPr>
          <w:rFonts w:ascii="SimSun" w:hAnsi="SimSun" w:eastAsia="SimSun" w:cs="SimSun"/>
          <w:sz w:val="20"/>
          <w:szCs w:val="20"/>
          <w:spacing w:val="18"/>
        </w:rPr>
        <w:t xml:space="preserve"> </w:t>
      </w:r>
      <w:r>
        <w:rPr>
          <w:rFonts w:ascii="SimSun" w:hAnsi="SimSun" w:eastAsia="SimSun" w:cs="SimSun"/>
          <w:sz w:val="20"/>
          <w:szCs w:val="20"/>
          <w:spacing w:val="8"/>
        </w:rPr>
        <w:t>过程的重要部分是，学习者应该自己发现接</w:t>
      </w:r>
      <w:r>
        <w:rPr>
          <w:rFonts w:ascii="SimSun" w:hAnsi="SimSun" w:eastAsia="SimSun" w:cs="SimSun"/>
          <w:sz w:val="20"/>
          <w:szCs w:val="20"/>
          <w:spacing w:val="7"/>
        </w:rPr>
        <w:t>近和处理这个场景并不会引起不</w:t>
      </w:r>
      <w:r>
        <w:rPr>
          <w:rFonts w:ascii="SimSun" w:hAnsi="SimSun" w:eastAsia="SimSun" w:cs="SimSun"/>
          <w:sz w:val="20"/>
          <w:szCs w:val="20"/>
        </w:rPr>
        <w:t xml:space="preserve"> </w:t>
      </w:r>
      <w:r>
        <w:rPr>
          <w:rFonts w:ascii="SimSun" w:hAnsi="SimSun" w:eastAsia="SimSun" w:cs="SimSun"/>
          <w:sz w:val="20"/>
          <w:szCs w:val="20"/>
          <w:spacing w:val="7"/>
        </w:rPr>
        <w:t>良的后果。这种方法的功效已经得到了一些研究儿童恐惧行为的学者的证实</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(Jones,1924a;Jersild                   &amp;Holmes,1935a)</w:t>
      </w:r>
      <w:r>
        <w:rPr>
          <w:rFonts w:ascii="SimSun" w:hAnsi="SimSun" w:eastAsia="SimSun" w:cs="SimSun"/>
          <w:sz w:val="20"/>
          <w:szCs w:val="20"/>
        </w:rPr>
        <w:t>。在班杜拉报道的一个实验中，</w:t>
      </w:r>
      <w:r>
        <w:rPr>
          <w:rFonts w:ascii="SimSun" w:hAnsi="SimSun" w:eastAsia="SimSun" w:cs="SimSun"/>
          <w:sz w:val="20"/>
          <w:szCs w:val="20"/>
          <w:spacing w:val="8"/>
        </w:rPr>
        <w:t xml:space="preserve"> </w:t>
      </w:r>
      <w:r>
        <w:rPr>
          <w:rFonts w:ascii="SimSun" w:hAnsi="SimSun" w:eastAsia="SimSun" w:cs="SimSun"/>
          <w:sz w:val="20"/>
          <w:szCs w:val="20"/>
          <w:spacing w:val="2"/>
        </w:rPr>
        <w:t>他研究了一群对蛇有急性恐惧的青少年及成年人。被</w:t>
      </w:r>
      <w:r>
        <w:rPr>
          <w:rFonts w:ascii="SimSun" w:hAnsi="SimSun" w:eastAsia="SimSun" w:cs="SimSun"/>
          <w:sz w:val="20"/>
          <w:szCs w:val="20"/>
          <w:spacing w:val="1"/>
        </w:rPr>
        <w:t>试被分为四个组，被施以</w:t>
      </w:r>
      <w:r>
        <w:rPr>
          <w:rFonts w:ascii="SimSun" w:hAnsi="SimSun" w:eastAsia="SimSun" w:cs="SimSun"/>
          <w:sz w:val="20"/>
          <w:szCs w:val="20"/>
        </w:rPr>
        <w:t xml:space="preserve"> </w:t>
      </w:r>
      <w:r>
        <w:rPr>
          <w:rFonts w:ascii="SimSun" w:hAnsi="SimSun" w:eastAsia="SimSun" w:cs="SimSun"/>
          <w:sz w:val="20"/>
          <w:szCs w:val="20"/>
          <w:spacing w:val="-2"/>
        </w:rPr>
        <w:t>四种不同的治疗方法：</w:t>
      </w:r>
    </w:p>
    <w:p>
      <w:pPr>
        <w:spacing w:line="379" w:lineRule="auto"/>
        <w:sectPr>
          <w:pgSz w:w="8790" w:h="12840"/>
          <w:pgMar w:top="400" w:right="730" w:bottom="0" w:left="1179" w:header="0" w:footer="0" w:gutter="0"/>
        </w:sectPr>
        <w:rPr>
          <w:rFonts w:ascii="SimSun" w:hAnsi="SimSun" w:eastAsia="SimSun" w:cs="SimSun"/>
          <w:sz w:val="20"/>
          <w:szCs w:val="20"/>
        </w:rPr>
      </w:pPr>
    </w:p>
    <w:p>
      <w:pPr>
        <w:ind w:left="5640"/>
        <w:spacing w:before="16" w:line="219" w:lineRule="auto"/>
        <w:rPr>
          <w:rFonts w:ascii="SimSun" w:hAnsi="SimSun" w:eastAsia="SimSun" w:cs="SimSun"/>
          <w:sz w:val="20"/>
          <w:szCs w:val="20"/>
        </w:rPr>
      </w:pPr>
      <w:r>
        <w:rPr>
          <w:rFonts w:ascii="SimSun" w:hAnsi="SimSun" w:eastAsia="SimSun" w:cs="SimSun"/>
          <w:sz w:val="20"/>
          <w:szCs w:val="20"/>
          <w:spacing w:val="-18"/>
          <w:w w:val="97"/>
        </w:rPr>
        <w:t>第十三章</w:t>
      </w:r>
    </w:p>
    <w:p>
      <w:pPr>
        <w:ind w:left="4320"/>
        <w:spacing w:before="2" w:line="222" w:lineRule="auto"/>
        <w:rPr>
          <w:rFonts w:ascii="Times New Roman" w:hAnsi="Times New Roman" w:eastAsia="Times New Roman" w:cs="Times New Roman"/>
          <w:sz w:val="12"/>
          <w:szCs w:val="12"/>
        </w:rPr>
      </w:pPr>
      <w:r>
        <w:rPr>
          <w:rFonts w:ascii="SimHei" w:hAnsi="SimHei" w:eastAsia="SimHei" w:cs="SimHei"/>
          <w:sz w:val="20"/>
          <w:szCs w:val="20"/>
          <w:spacing w:val="-16"/>
        </w:rPr>
        <w:t>一些导致个体差异的变量</w:t>
      </w:r>
      <w:r>
        <w:rPr>
          <w:rFonts w:ascii="SimHei" w:hAnsi="SimHei" w:eastAsia="SimHei" w:cs="SimHei"/>
          <w:sz w:val="20"/>
          <w:szCs w:val="20"/>
          <w:spacing w:val="-16"/>
        </w:rPr>
        <w:t xml:space="preserve">   </w:t>
      </w:r>
      <w:r>
        <w:rPr>
          <w:rFonts w:ascii="Times New Roman" w:hAnsi="Times New Roman" w:eastAsia="Times New Roman" w:cs="Times New Roman"/>
          <w:sz w:val="12"/>
          <w:szCs w:val="12"/>
          <w:position w:val="8"/>
        </w:rPr>
        <w:t>203</w:t>
      </w:r>
    </w:p>
    <w:p>
      <w:pPr>
        <w:pStyle w:val="BodyText"/>
        <w:spacing w:line="271" w:lineRule="auto"/>
        <w:rPr/>
      </w:pPr>
      <w:r/>
    </w:p>
    <w:p>
      <w:pPr>
        <w:pStyle w:val="BodyText"/>
        <w:spacing w:line="271" w:lineRule="auto"/>
        <w:rPr/>
      </w:pPr>
      <w:r/>
    </w:p>
    <w:p>
      <w:pPr>
        <w:ind w:right="15" w:firstLine="499"/>
        <w:spacing w:before="65" w:line="308" w:lineRule="auto"/>
        <w:rPr>
          <w:rFonts w:ascii="SimSun" w:hAnsi="SimSun" w:eastAsia="SimSun" w:cs="SimSun"/>
          <w:sz w:val="20"/>
          <w:szCs w:val="20"/>
        </w:rPr>
      </w:pPr>
      <w:r>
        <w:rPr>
          <w:rFonts w:ascii="SimSun" w:hAnsi="SimSun" w:eastAsia="SimSun" w:cs="SimSun"/>
          <w:sz w:val="20"/>
          <w:szCs w:val="20"/>
          <w:spacing w:val="8"/>
        </w:rPr>
        <w:t>(1)标准的脱敏过程，即想象与蛇有关的情景，不断增加强度，并在同</w:t>
      </w:r>
      <w:r>
        <w:rPr>
          <w:rFonts w:ascii="SimSun" w:hAnsi="SimSun" w:eastAsia="SimSun" w:cs="SimSun"/>
          <w:sz w:val="20"/>
          <w:szCs w:val="20"/>
          <w:spacing w:val="11"/>
        </w:rPr>
        <w:t xml:space="preserve"> </w:t>
      </w:r>
      <w:r>
        <w:rPr>
          <w:rFonts w:ascii="SimSun" w:hAnsi="SimSun" w:eastAsia="SimSun" w:cs="SimSun"/>
          <w:sz w:val="20"/>
          <w:szCs w:val="20"/>
        </w:rPr>
        <w:t>时进行深度的放松训练。</w:t>
      </w:r>
    </w:p>
    <w:p>
      <w:pPr>
        <w:ind w:right="6" w:firstLine="499"/>
        <w:spacing w:before="172" w:line="303" w:lineRule="auto"/>
        <w:rPr>
          <w:rFonts w:ascii="SimSun" w:hAnsi="SimSun" w:eastAsia="SimSun" w:cs="SimSun"/>
          <w:sz w:val="20"/>
          <w:szCs w:val="20"/>
        </w:rPr>
      </w:pPr>
      <w:r>
        <w:rPr>
          <w:rFonts w:ascii="SimSun" w:hAnsi="SimSun" w:eastAsia="SimSun" w:cs="SimSun"/>
          <w:sz w:val="20"/>
          <w:szCs w:val="20"/>
          <w:spacing w:val="9"/>
        </w:rPr>
        <w:t>(2)观看影片，在影片中儿童、青少年和</w:t>
      </w:r>
      <w:r>
        <w:rPr>
          <w:rFonts w:ascii="SimSun" w:hAnsi="SimSun" w:eastAsia="SimSun" w:cs="SimSun"/>
          <w:sz w:val="20"/>
          <w:szCs w:val="20"/>
          <w:spacing w:val="8"/>
        </w:rPr>
        <w:t>成年人与一群无害的蛇进行了</w:t>
      </w:r>
      <w:r>
        <w:rPr>
          <w:rFonts w:ascii="SimSun" w:hAnsi="SimSun" w:eastAsia="SimSun" w:cs="SimSun"/>
          <w:sz w:val="20"/>
          <w:szCs w:val="20"/>
        </w:rPr>
        <w:t xml:space="preserve"> </w:t>
      </w:r>
      <w:r>
        <w:rPr>
          <w:rFonts w:ascii="SimSun" w:hAnsi="SimSun" w:eastAsia="SimSun" w:cs="SimSun"/>
          <w:sz w:val="20"/>
          <w:szCs w:val="20"/>
        </w:rPr>
        <w:t>一系列越来越令人感到恐惧的接触；</w:t>
      </w:r>
    </w:p>
    <w:p>
      <w:pPr>
        <w:ind w:right="16" w:firstLine="499"/>
        <w:spacing w:before="186" w:line="346" w:lineRule="auto"/>
        <w:rPr>
          <w:rFonts w:ascii="SimSun" w:hAnsi="SimSun" w:eastAsia="SimSun" w:cs="SimSun"/>
          <w:sz w:val="20"/>
          <w:szCs w:val="20"/>
        </w:rPr>
      </w:pPr>
      <w:r>
        <w:rPr>
          <w:rFonts w:ascii="SimSun" w:hAnsi="SimSun" w:eastAsia="SimSun" w:cs="SimSun"/>
          <w:sz w:val="20"/>
          <w:szCs w:val="20"/>
          <w:spacing w:val="8"/>
        </w:rPr>
        <w:t>(3)观察治疗师与蛇逐渐进行一系列越来越令人恐惧的接触，并且在治</w:t>
      </w:r>
      <w:r>
        <w:rPr>
          <w:rFonts w:ascii="SimSun" w:hAnsi="SimSun" w:eastAsia="SimSun" w:cs="SimSun"/>
          <w:sz w:val="20"/>
          <w:szCs w:val="20"/>
          <w:spacing w:val="10"/>
        </w:rPr>
        <w:t xml:space="preserve"> </w:t>
      </w:r>
      <w:r>
        <w:rPr>
          <w:rFonts w:ascii="SimSun" w:hAnsi="SimSun" w:eastAsia="SimSun" w:cs="SimSun"/>
          <w:sz w:val="20"/>
          <w:szCs w:val="20"/>
          <w:spacing w:val="2"/>
        </w:rPr>
        <w:t>疗师的帮助下进行相同的步骤，被试自己开始触碰并且轻抚</w:t>
      </w:r>
      <w:r>
        <w:rPr>
          <w:rFonts w:ascii="SimSun" w:hAnsi="SimSun" w:eastAsia="SimSun" w:cs="SimSun"/>
          <w:sz w:val="20"/>
          <w:szCs w:val="20"/>
          <w:spacing w:val="1"/>
        </w:rPr>
        <w:t>蛇，在治疗师抓住</w:t>
      </w:r>
      <w:r>
        <w:rPr>
          <w:rFonts w:ascii="SimSun" w:hAnsi="SimSun" w:eastAsia="SimSun" w:cs="SimSun"/>
          <w:sz w:val="20"/>
          <w:szCs w:val="20"/>
        </w:rPr>
        <w:t xml:space="preserve"> </w:t>
      </w:r>
      <w:r>
        <w:rPr>
          <w:rFonts w:ascii="SimSun" w:hAnsi="SimSun" w:eastAsia="SimSun" w:cs="SimSun"/>
          <w:sz w:val="20"/>
          <w:szCs w:val="20"/>
          <w:spacing w:val="2"/>
        </w:rPr>
        <w:t>蛇的头和尾时被试抓住蛇的中间部分，接着一步一步</w:t>
      </w:r>
      <w:r>
        <w:rPr>
          <w:rFonts w:ascii="SimSun" w:hAnsi="SimSun" w:eastAsia="SimSun" w:cs="SimSun"/>
          <w:sz w:val="20"/>
          <w:szCs w:val="20"/>
          <w:spacing w:val="1"/>
        </w:rPr>
        <w:t>推进，直到被试能够接受</w:t>
      </w:r>
      <w:r>
        <w:rPr>
          <w:rFonts w:ascii="SimSun" w:hAnsi="SimSun" w:eastAsia="SimSun" w:cs="SimSun"/>
          <w:sz w:val="20"/>
          <w:szCs w:val="20"/>
        </w:rPr>
        <w:t xml:space="preserve"> </w:t>
      </w:r>
      <w:r>
        <w:rPr>
          <w:rFonts w:ascii="SimSun" w:hAnsi="SimSun" w:eastAsia="SimSun" w:cs="SimSun"/>
          <w:sz w:val="20"/>
          <w:szCs w:val="20"/>
          <w:spacing w:val="1"/>
        </w:rPr>
        <w:t>自己和蛇待在同一个房间内，最后让蛇在自己身上自由爬行。只有当被试能够</w:t>
      </w:r>
      <w:r>
        <w:rPr>
          <w:rFonts w:ascii="SimSun" w:hAnsi="SimSun" w:eastAsia="SimSun" w:cs="SimSun"/>
          <w:sz w:val="20"/>
          <w:szCs w:val="20"/>
          <w:spacing w:val="6"/>
        </w:rPr>
        <w:t xml:space="preserve"> </w:t>
      </w:r>
      <w:r>
        <w:rPr>
          <w:rFonts w:ascii="SimSun" w:hAnsi="SimSun" w:eastAsia="SimSun" w:cs="SimSun"/>
          <w:sz w:val="20"/>
          <w:szCs w:val="20"/>
          <w:spacing w:val="1"/>
        </w:rPr>
        <w:t>不恐惧地完成一个步骤之后，治疗师才会鼓励他进行下</w:t>
      </w:r>
      <w:r>
        <w:rPr>
          <w:rFonts w:ascii="SimSun" w:hAnsi="SimSun" w:eastAsia="SimSun" w:cs="SimSun"/>
          <w:sz w:val="20"/>
          <w:szCs w:val="20"/>
        </w:rPr>
        <w:t>一个步骤。</w:t>
      </w:r>
    </w:p>
    <w:p>
      <w:pPr>
        <w:ind w:right="24" w:firstLine="499"/>
        <w:spacing w:before="184" w:line="303" w:lineRule="auto"/>
        <w:rPr>
          <w:rFonts w:ascii="SimSun" w:hAnsi="SimSun" w:eastAsia="SimSun" w:cs="SimSun"/>
          <w:sz w:val="20"/>
          <w:szCs w:val="20"/>
        </w:rPr>
      </w:pPr>
      <w:r>
        <w:rPr>
          <w:rFonts w:ascii="SimSun" w:hAnsi="SimSun" w:eastAsia="SimSun" w:cs="SimSun"/>
          <w:sz w:val="20"/>
          <w:szCs w:val="20"/>
          <w:spacing w:val="8"/>
        </w:rPr>
        <w:t>(4)不接受治疗，但像其他组的被试一样，在实验的最初和最后接受对</w:t>
      </w:r>
      <w:r>
        <w:rPr>
          <w:rFonts w:ascii="SimSun" w:hAnsi="SimSun" w:eastAsia="SimSun" w:cs="SimSun"/>
          <w:sz w:val="20"/>
          <w:szCs w:val="20"/>
          <w:spacing w:val="1"/>
        </w:rPr>
        <w:t xml:space="preserve"> </w:t>
      </w:r>
      <w:r>
        <w:rPr>
          <w:rFonts w:ascii="SimSun" w:hAnsi="SimSun" w:eastAsia="SimSun" w:cs="SimSun"/>
          <w:sz w:val="20"/>
          <w:szCs w:val="20"/>
        </w:rPr>
        <w:t>蛇的恐惧测验，这组被试即对照组。</w:t>
      </w:r>
    </w:p>
    <w:p>
      <w:pPr>
        <w:ind w:right="22" w:firstLine="440"/>
        <w:spacing w:before="174" w:line="379" w:lineRule="auto"/>
        <w:jc w:val="both"/>
        <w:rPr>
          <w:rFonts w:ascii="SimSun" w:hAnsi="SimSun" w:eastAsia="SimSun" w:cs="SimSun"/>
          <w:sz w:val="20"/>
          <w:szCs w:val="20"/>
        </w:rPr>
      </w:pPr>
      <w:r>
        <w:rPr>
          <w:rFonts w:ascii="SimSun" w:hAnsi="SimSun" w:eastAsia="SimSun" w:cs="SimSun"/>
          <w:sz w:val="20"/>
          <w:szCs w:val="20"/>
          <w:spacing w:val="7"/>
        </w:rPr>
        <w:t>四组被试在治疗结束后接受了测试，测试要求他们和蛇一起进行一些活</w:t>
      </w:r>
      <w:r>
        <w:rPr>
          <w:rFonts w:ascii="SimSun" w:hAnsi="SimSun" w:eastAsia="SimSun" w:cs="SimSun"/>
          <w:sz w:val="20"/>
          <w:szCs w:val="20"/>
        </w:rPr>
        <w:t xml:space="preserve"> </w:t>
      </w:r>
      <w:r>
        <w:rPr>
          <w:rFonts w:ascii="SimSun" w:hAnsi="SimSun" w:eastAsia="SimSun" w:cs="SimSun"/>
          <w:sz w:val="20"/>
          <w:szCs w:val="20"/>
          <w:spacing w:val="2"/>
        </w:rPr>
        <w:t>动，那些观察过治疗师和蛇接触且自己参与过逐步训练</w:t>
      </w:r>
      <w:r>
        <w:rPr>
          <w:rFonts w:ascii="SimSun" w:hAnsi="SimSun" w:eastAsia="SimSun" w:cs="SimSun"/>
          <w:sz w:val="20"/>
          <w:szCs w:val="20"/>
          <w:spacing w:val="1"/>
        </w:rPr>
        <w:t>的被试表现出最少的恐</w:t>
      </w:r>
      <w:r>
        <w:rPr>
          <w:rFonts w:ascii="SimSun" w:hAnsi="SimSun" w:eastAsia="SimSun" w:cs="SimSun"/>
          <w:sz w:val="20"/>
          <w:szCs w:val="20"/>
        </w:rPr>
        <w:t xml:space="preserve"> </w:t>
      </w:r>
      <w:r>
        <w:rPr>
          <w:rFonts w:ascii="SimSun" w:hAnsi="SimSun" w:eastAsia="SimSun" w:cs="SimSun"/>
          <w:sz w:val="20"/>
          <w:szCs w:val="20"/>
          <w:spacing w:val="2"/>
        </w:rPr>
        <w:t>惧。第一组和第二组的被试比之前表现出更少的恐</w:t>
      </w:r>
      <w:r>
        <w:rPr>
          <w:rFonts w:ascii="SimSun" w:hAnsi="SimSun" w:eastAsia="SimSun" w:cs="SimSun"/>
          <w:sz w:val="20"/>
          <w:szCs w:val="20"/>
          <w:spacing w:val="1"/>
        </w:rPr>
        <w:t>惧，但是没有第三组表现得</w:t>
      </w:r>
      <w:r>
        <w:rPr>
          <w:rFonts w:ascii="SimSun" w:hAnsi="SimSun" w:eastAsia="SimSun" w:cs="SimSun"/>
          <w:sz w:val="20"/>
          <w:szCs w:val="20"/>
        </w:rPr>
        <w:t xml:space="preserve"> </w:t>
      </w:r>
      <w:r>
        <w:rPr>
          <w:rFonts w:ascii="SimSun" w:hAnsi="SimSun" w:eastAsia="SimSun" w:cs="SimSun"/>
          <w:sz w:val="20"/>
          <w:szCs w:val="20"/>
          <w:spacing w:val="2"/>
        </w:rPr>
        <w:t>那么明显。最后，控制组的被试在实验最后表现出来的恐</w:t>
      </w:r>
      <w:r>
        <w:rPr>
          <w:rFonts w:ascii="SimSun" w:hAnsi="SimSun" w:eastAsia="SimSun" w:cs="SimSun"/>
          <w:sz w:val="20"/>
          <w:szCs w:val="20"/>
          <w:spacing w:val="1"/>
        </w:rPr>
        <w:t>惧和他们在实验最初</w:t>
      </w:r>
      <w:r>
        <w:rPr>
          <w:rFonts w:ascii="SimSun" w:hAnsi="SimSun" w:eastAsia="SimSun" w:cs="SimSun"/>
          <w:sz w:val="20"/>
          <w:szCs w:val="20"/>
        </w:rPr>
        <w:t xml:space="preserve"> </w:t>
      </w:r>
      <w:r>
        <w:rPr>
          <w:rFonts w:ascii="SimSun" w:hAnsi="SimSun" w:eastAsia="SimSun" w:cs="SimSun"/>
          <w:sz w:val="20"/>
          <w:szCs w:val="20"/>
        </w:rPr>
        <w:t>表现出来的恐惧一样。</w:t>
      </w:r>
    </w:p>
    <w:p>
      <w:pPr>
        <w:ind w:firstLine="440"/>
        <w:spacing w:before="16" w:line="379" w:lineRule="auto"/>
        <w:jc w:val="both"/>
        <w:rPr>
          <w:rFonts w:ascii="SimSun" w:hAnsi="SimSun" w:eastAsia="SimSun" w:cs="SimSun"/>
          <w:sz w:val="20"/>
          <w:szCs w:val="20"/>
        </w:rPr>
      </w:pPr>
      <w:r>
        <w:rPr>
          <w:rFonts w:ascii="SimSun" w:hAnsi="SimSun" w:eastAsia="SimSun" w:cs="SimSun"/>
          <w:sz w:val="20"/>
          <w:szCs w:val="20"/>
          <w:spacing w:val="8"/>
        </w:rPr>
        <w:t>班杜拉在评价自己的实验结果时表示，观察学习和指导性</w:t>
      </w:r>
      <w:r>
        <w:rPr>
          <w:rFonts w:ascii="SimSun" w:hAnsi="SimSun" w:eastAsia="SimSun" w:cs="SimSun"/>
          <w:sz w:val="20"/>
          <w:szCs w:val="20"/>
          <w:spacing w:val="7"/>
        </w:rPr>
        <w:t>参与的巨大功</w:t>
      </w:r>
      <w:r>
        <w:rPr>
          <w:rFonts w:ascii="SimSun" w:hAnsi="SimSun" w:eastAsia="SimSun" w:cs="SimSun"/>
          <w:sz w:val="20"/>
          <w:szCs w:val="20"/>
        </w:rPr>
        <w:t xml:space="preserve"> </w:t>
      </w:r>
      <w:r>
        <w:rPr>
          <w:rFonts w:ascii="SimSun" w:hAnsi="SimSun" w:eastAsia="SimSun" w:cs="SimSun"/>
          <w:sz w:val="20"/>
          <w:szCs w:val="20"/>
          <w:spacing w:val="1"/>
        </w:rPr>
        <w:t>效依赖于两个特点：第一，被试的恐惧被有效地减少了，这让他能够开始与恐</w:t>
      </w:r>
      <w:r>
        <w:rPr>
          <w:rFonts w:ascii="SimSun" w:hAnsi="SimSun" w:eastAsia="SimSun" w:cs="SimSun"/>
          <w:sz w:val="20"/>
          <w:szCs w:val="20"/>
          <w:spacing w:val="14"/>
        </w:rPr>
        <w:t xml:space="preserve"> </w:t>
      </w:r>
      <w:r>
        <w:rPr>
          <w:rFonts w:ascii="SimSun" w:hAnsi="SimSun" w:eastAsia="SimSun" w:cs="SimSun"/>
          <w:sz w:val="20"/>
          <w:szCs w:val="20"/>
          <w:spacing w:val="2"/>
        </w:rPr>
        <w:t>惧物品互动；第二，在他们开始互动之后，他自己发现当</w:t>
      </w:r>
      <w:r>
        <w:rPr>
          <w:rFonts w:ascii="SimSun" w:hAnsi="SimSun" w:eastAsia="SimSun" w:cs="SimSun"/>
          <w:sz w:val="20"/>
          <w:szCs w:val="20"/>
          <w:spacing w:val="1"/>
        </w:rPr>
        <w:t>时的场景是不会有不</w:t>
      </w:r>
      <w:r>
        <w:rPr>
          <w:rFonts w:ascii="SimSun" w:hAnsi="SimSun" w:eastAsia="SimSun" w:cs="SimSun"/>
          <w:sz w:val="20"/>
          <w:szCs w:val="20"/>
        </w:rPr>
        <w:t xml:space="preserve"> </w:t>
      </w:r>
      <w:r>
        <w:rPr>
          <w:rFonts w:ascii="SimSun" w:hAnsi="SimSun" w:eastAsia="SimSun" w:cs="SimSun"/>
          <w:sz w:val="20"/>
          <w:szCs w:val="20"/>
          <w:spacing w:val="1"/>
        </w:rPr>
        <w:t>良后果的。班杜拉强调为了使该方法成功，循序渐进是非常重要的，这样的话</w:t>
      </w:r>
      <w:r>
        <w:rPr>
          <w:rFonts w:ascii="SimSun" w:hAnsi="SimSun" w:eastAsia="SimSun" w:cs="SimSun"/>
          <w:sz w:val="20"/>
          <w:szCs w:val="20"/>
          <w:spacing w:val="3"/>
        </w:rPr>
        <w:t xml:space="preserve"> </w:t>
      </w:r>
      <w:r>
        <w:rPr>
          <w:rFonts w:ascii="SimSun" w:hAnsi="SimSun" w:eastAsia="SimSun" w:cs="SimSun"/>
          <w:sz w:val="20"/>
          <w:szCs w:val="20"/>
          <w:spacing w:val="-1"/>
        </w:rPr>
        <w:t>就不会有某个阶段引发被试过强的恐惧。</w:t>
      </w:r>
    </w:p>
    <w:p>
      <w:pPr>
        <w:ind w:right="24" w:firstLine="440"/>
        <w:spacing w:before="8" w:line="388" w:lineRule="auto"/>
        <w:jc w:val="both"/>
        <w:rPr>
          <w:rFonts w:ascii="SimSun" w:hAnsi="SimSun" w:eastAsia="SimSun" w:cs="SimSun"/>
          <w:sz w:val="20"/>
          <w:szCs w:val="20"/>
        </w:rPr>
      </w:pPr>
      <w:r>
        <w:rPr>
          <w:rFonts w:ascii="SimSun" w:hAnsi="SimSun" w:eastAsia="SimSun" w:cs="SimSun"/>
          <w:sz w:val="20"/>
          <w:szCs w:val="20"/>
          <w:spacing w:val="2"/>
        </w:rPr>
        <w:t>在这个研究的发现中，最重要的部分可能是在治疗师</w:t>
      </w:r>
      <w:r>
        <w:rPr>
          <w:rFonts w:ascii="SimSun" w:hAnsi="SimSun" w:eastAsia="SimSun" w:cs="SimSun"/>
          <w:sz w:val="20"/>
          <w:szCs w:val="20"/>
          <w:spacing w:val="1"/>
        </w:rPr>
        <w:t>的技巧之中，</w:t>
      </w:r>
      <w:r>
        <w:rPr>
          <w:rFonts w:ascii="SimSun" w:hAnsi="SimSun" w:eastAsia="SimSun" w:cs="SimSun"/>
          <w:sz w:val="20"/>
          <w:szCs w:val="20"/>
          <w:spacing w:val="63"/>
        </w:rPr>
        <w:t xml:space="preserve"> </w:t>
      </w:r>
      <w:r>
        <w:rPr>
          <w:rFonts w:ascii="SimSun" w:hAnsi="SimSun" w:eastAsia="SimSun" w:cs="SimSun"/>
          <w:sz w:val="20"/>
          <w:szCs w:val="20"/>
          <w:spacing w:val="1"/>
        </w:rPr>
        <w:t>一个</w:t>
      </w:r>
      <w:r>
        <w:rPr>
          <w:rFonts w:ascii="SimSun" w:hAnsi="SimSun" w:eastAsia="SimSun" w:cs="SimSun"/>
          <w:sz w:val="20"/>
          <w:szCs w:val="20"/>
        </w:rPr>
        <w:t xml:space="preserve"> </w:t>
      </w:r>
      <w:r>
        <w:rPr>
          <w:rFonts w:ascii="SimSun" w:hAnsi="SimSun" w:eastAsia="SimSun" w:cs="SimSun"/>
          <w:sz w:val="20"/>
          <w:szCs w:val="20"/>
          <w:spacing w:val="1"/>
        </w:rPr>
        <w:t>值得信赖的陪伴者起到了关键性作用。治疗师在实验之中不仅表演了会导致恐</w:t>
      </w:r>
      <w:r>
        <w:rPr>
          <w:rFonts w:ascii="SimSun" w:hAnsi="SimSun" w:eastAsia="SimSun" w:cs="SimSun"/>
          <w:sz w:val="20"/>
          <w:szCs w:val="20"/>
          <w:spacing w:val="4"/>
        </w:rPr>
        <w:t xml:space="preserve"> </w:t>
      </w:r>
      <w:r>
        <w:rPr>
          <w:rFonts w:ascii="SimSun" w:hAnsi="SimSun" w:eastAsia="SimSun" w:cs="SimSun"/>
          <w:sz w:val="20"/>
          <w:szCs w:val="20"/>
          <w:spacing w:val="2"/>
        </w:rPr>
        <w:t>惧的行为，并且在被试自己尝试同样的行为时一直</w:t>
      </w:r>
      <w:r>
        <w:rPr>
          <w:rFonts w:ascii="SimSun" w:hAnsi="SimSun" w:eastAsia="SimSun" w:cs="SimSun"/>
          <w:sz w:val="20"/>
          <w:szCs w:val="20"/>
          <w:spacing w:val="1"/>
        </w:rPr>
        <w:t>陪伴在侧，对于他的每一次</w:t>
      </w:r>
      <w:r>
        <w:rPr>
          <w:rFonts w:ascii="SimSun" w:hAnsi="SimSun" w:eastAsia="SimSun" w:cs="SimSun"/>
          <w:sz w:val="20"/>
          <w:szCs w:val="20"/>
        </w:rPr>
        <w:t xml:space="preserve"> </w:t>
      </w:r>
      <w:r>
        <w:rPr>
          <w:rFonts w:ascii="SimSun" w:hAnsi="SimSun" w:eastAsia="SimSun" w:cs="SimSun"/>
          <w:sz w:val="20"/>
          <w:szCs w:val="20"/>
          <w:spacing w:val="2"/>
        </w:rPr>
        <w:t>进步都给予鼓励，在失败之后给予他安慰。只有在这</w:t>
      </w:r>
      <w:r>
        <w:rPr>
          <w:rFonts w:ascii="SimSun" w:hAnsi="SimSun" w:eastAsia="SimSun" w:cs="SimSun"/>
          <w:sz w:val="20"/>
          <w:szCs w:val="20"/>
          <w:spacing w:val="1"/>
        </w:rPr>
        <w:t>样一个值得信赖的同伴存</w:t>
      </w:r>
      <w:r>
        <w:rPr>
          <w:rFonts w:ascii="SimSun" w:hAnsi="SimSun" w:eastAsia="SimSun" w:cs="SimSun"/>
          <w:sz w:val="20"/>
          <w:szCs w:val="20"/>
        </w:rPr>
        <w:t xml:space="preserve"> </w:t>
      </w:r>
      <w:r>
        <w:rPr>
          <w:rFonts w:ascii="SimSun" w:hAnsi="SimSun" w:eastAsia="SimSun" w:cs="SimSun"/>
          <w:sz w:val="20"/>
          <w:szCs w:val="20"/>
          <w:spacing w:val="1"/>
        </w:rPr>
        <w:t>在的情况下，被试才有可能拥有足够的信心处理问题并且自己发现情景的后果</w:t>
      </w:r>
    </w:p>
    <w:p>
      <w:pPr>
        <w:spacing w:line="388" w:lineRule="auto"/>
        <w:sectPr>
          <w:pgSz w:w="8790" w:h="12830"/>
          <w:pgMar w:top="400" w:right="1186" w:bottom="0" w:left="71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2342272" behindDoc="1" locked="0" layoutInCell="0" allowOverlap="1">
            <wp:simplePos x="0" y="0"/>
            <wp:positionH relativeFrom="page">
              <wp:posOffset>1028697</wp:posOffset>
            </wp:positionH>
            <wp:positionV relativeFrom="page">
              <wp:posOffset>241340</wp:posOffset>
            </wp:positionV>
            <wp:extent cx="6362" cy="266697"/>
            <wp:effectExtent l="0" t="0" r="0" b="0"/>
            <wp:wrapNone/>
            <wp:docPr id="272" name="IM 272"/>
            <wp:cNvGraphicFramePr/>
            <a:graphic>
              <a:graphicData uri="http://schemas.openxmlformats.org/drawingml/2006/picture">
                <pic:pic>
                  <pic:nvPicPr>
                    <pic:cNvPr id="272" name="IM 272"/>
                    <pic:cNvPicPr/>
                  </pic:nvPicPr>
                  <pic:blipFill>
                    <a:blip r:embed="rId142"/>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rPr>
        <w:t>204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0" w:lineRule="auto"/>
        <w:rPr/>
      </w:pPr>
      <w:r/>
    </w:p>
    <w:p>
      <w:pPr>
        <w:spacing w:before="65" w:line="219" w:lineRule="auto"/>
        <w:rPr>
          <w:rFonts w:ascii="SimSun" w:hAnsi="SimSun" w:eastAsia="SimSun" w:cs="SimSun"/>
          <w:sz w:val="20"/>
          <w:szCs w:val="20"/>
        </w:rPr>
      </w:pPr>
      <w:r>
        <w:rPr>
          <w:rFonts w:ascii="SimSun" w:hAnsi="SimSun" w:eastAsia="SimSun" w:cs="SimSun"/>
          <w:sz w:val="20"/>
          <w:szCs w:val="20"/>
        </w:rPr>
        <w:t>究竟是什么。</w:t>
      </w:r>
    </w:p>
    <w:p>
      <w:pPr>
        <w:ind w:right="12" w:firstLine="430"/>
        <w:spacing w:before="181" w:line="385" w:lineRule="auto"/>
        <w:jc w:val="both"/>
        <w:rPr>
          <w:rFonts w:ascii="SimSun" w:hAnsi="SimSun" w:eastAsia="SimSun" w:cs="SimSun"/>
          <w:sz w:val="17"/>
          <w:szCs w:val="17"/>
        </w:rPr>
      </w:pPr>
      <w:r>
        <w:rPr>
          <w:rFonts w:ascii="SimSun" w:hAnsi="SimSun" w:eastAsia="SimSun" w:cs="SimSun"/>
          <w:sz w:val="20"/>
          <w:szCs w:val="20"/>
          <w:spacing w:val="7"/>
        </w:rPr>
        <w:t>从行为治疗师的工作中我们能学到的第二有价值的经验是，小步伐的进</w:t>
      </w:r>
      <w:r>
        <w:rPr>
          <w:rFonts w:ascii="SimSun" w:hAnsi="SimSun" w:eastAsia="SimSun" w:cs="SimSun"/>
          <w:sz w:val="20"/>
          <w:szCs w:val="20"/>
          <w:spacing w:val="9"/>
        </w:rPr>
        <w:t xml:space="preserve"> </w:t>
      </w:r>
      <w:r>
        <w:rPr>
          <w:rFonts w:ascii="SimSun" w:hAnsi="SimSun" w:eastAsia="SimSun" w:cs="SimSun"/>
          <w:sz w:val="20"/>
          <w:szCs w:val="20"/>
        </w:rPr>
        <w:t>步是很重要的，这样的话引起的恐惧永远不会太大。</w:t>
      </w:r>
      <w:r>
        <w:rPr>
          <w:rFonts w:ascii="SimSun" w:hAnsi="SimSun" w:eastAsia="SimSun" w:cs="SimSun"/>
          <w:sz w:val="20"/>
          <w:szCs w:val="20"/>
          <w:spacing w:val="-41"/>
        </w:rPr>
        <w:t xml:space="preserve"> </w:t>
      </w:r>
      <w:r>
        <w:rPr>
          <w:rFonts w:ascii="SimSun" w:hAnsi="SimSun" w:eastAsia="SimSun" w:cs="SimSun"/>
          <w:sz w:val="20"/>
          <w:szCs w:val="20"/>
        </w:rPr>
        <w:t>一旦在过程中引起了过强 </w:t>
      </w:r>
      <w:r>
        <w:rPr>
          <w:rFonts w:ascii="SimSun" w:hAnsi="SimSun" w:eastAsia="SimSun" w:cs="SimSun"/>
          <w:sz w:val="20"/>
          <w:szCs w:val="20"/>
          <w:spacing w:val="2"/>
        </w:rPr>
        <w:t>的恐惧，被试很可能会退回到他们之前的状态。有</w:t>
      </w:r>
      <w:r>
        <w:rPr>
          <w:rFonts w:ascii="SimSun" w:hAnsi="SimSun" w:eastAsia="SimSun" w:cs="SimSun"/>
          <w:sz w:val="20"/>
          <w:szCs w:val="20"/>
          <w:spacing w:val="1"/>
        </w:rPr>
        <w:t>趣的是，成为宇航员的男性</w:t>
      </w:r>
      <w:r>
        <w:rPr>
          <w:rFonts w:ascii="SimSun" w:hAnsi="SimSun" w:eastAsia="SimSun" w:cs="SimSun"/>
          <w:sz w:val="20"/>
          <w:szCs w:val="20"/>
        </w:rPr>
        <w:t xml:space="preserve"> </w:t>
      </w:r>
      <w:r>
        <w:rPr>
          <w:rFonts w:ascii="SimSun" w:hAnsi="SimSun" w:eastAsia="SimSun" w:cs="SimSun"/>
          <w:sz w:val="20"/>
          <w:szCs w:val="20"/>
          <w:spacing w:val="2"/>
        </w:rPr>
        <w:t>似乎也是用类似的方法成长的，从一个小的成功到另一个成功，以一</w:t>
      </w:r>
      <w:r>
        <w:rPr>
          <w:rFonts w:ascii="SimSun" w:hAnsi="SimSun" w:eastAsia="SimSun" w:cs="SimSun"/>
          <w:sz w:val="20"/>
          <w:szCs w:val="20"/>
          <w:spacing w:val="1"/>
        </w:rPr>
        <w:t>个完整的</w:t>
      </w:r>
      <w:r>
        <w:rPr>
          <w:rFonts w:ascii="SimSun" w:hAnsi="SimSun" w:eastAsia="SimSun" w:cs="SimSun"/>
          <w:sz w:val="20"/>
          <w:szCs w:val="20"/>
        </w:rPr>
        <w:t xml:space="preserve"> </w:t>
      </w:r>
      <w:r>
        <w:rPr>
          <w:rFonts w:ascii="SimSun" w:hAnsi="SimSun" w:eastAsia="SimSun" w:cs="SimSun"/>
          <w:sz w:val="20"/>
          <w:szCs w:val="20"/>
          <w:spacing w:val="4"/>
        </w:rPr>
        <w:t>序列进行</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Korchin</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Ruff</w:t>
      </w:r>
      <w:r>
        <w:rPr>
          <w:rFonts w:ascii="Times New Roman" w:hAnsi="Times New Roman" w:eastAsia="Times New Roman" w:cs="Times New Roman"/>
          <w:sz w:val="20"/>
          <w:szCs w:val="20"/>
          <w:spacing w:val="4"/>
        </w:rPr>
        <w:t>,1964)</w:t>
      </w:r>
      <w:r>
        <w:rPr>
          <w:rFonts w:ascii="SimSun" w:hAnsi="SimSun" w:eastAsia="SimSun" w:cs="SimSun"/>
          <w:sz w:val="20"/>
          <w:szCs w:val="20"/>
          <w:spacing w:val="3"/>
        </w:rPr>
        <w:t>。这个发现将在第二十一章之中再一次被</w:t>
      </w:r>
      <w:r>
        <w:rPr>
          <w:rFonts w:ascii="SimSun" w:hAnsi="SimSun" w:eastAsia="SimSun" w:cs="SimSun"/>
          <w:sz w:val="20"/>
          <w:szCs w:val="20"/>
        </w:rPr>
        <w:t xml:space="preserve"> </w:t>
      </w:r>
      <w:r>
        <w:rPr>
          <w:rFonts w:ascii="SimSun" w:hAnsi="SimSun" w:eastAsia="SimSun" w:cs="SimSun"/>
          <w:sz w:val="17"/>
          <w:szCs w:val="17"/>
          <w:spacing w:val="-5"/>
        </w:rPr>
        <w:t>提</w:t>
      </w:r>
      <w:r>
        <w:rPr>
          <w:rFonts w:ascii="SimSun" w:hAnsi="SimSun" w:eastAsia="SimSun" w:cs="SimSun"/>
          <w:sz w:val="17"/>
          <w:szCs w:val="17"/>
          <w:spacing w:val="-25"/>
        </w:rPr>
        <w:t xml:space="preserve"> </w:t>
      </w:r>
      <w:r>
        <w:rPr>
          <w:rFonts w:ascii="SimSun" w:hAnsi="SimSun" w:eastAsia="SimSun" w:cs="SimSun"/>
          <w:sz w:val="17"/>
          <w:szCs w:val="17"/>
          <w:spacing w:val="-5"/>
        </w:rPr>
        <w:t>及</w:t>
      </w:r>
      <w:r>
        <w:rPr>
          <w:rFonts w:ascii="SimSun" w:hAnsi="SimSun" w:eastAsia="SimSun" w:cs="SimSun"/>
          <w:sz w:val="17"/>
          <w:szCs w:val="17"/>
          <w:spacing w:val="-32"/>
        </w:rPr>
        <w:t xml:space="preserve"> </w:t>
      </w:r>
      <w:r>
        <w:rPr>
          <w:rFonts w:ascii="SimSun" w:hAnsi="SimSun" w:eastAsia="SimSun" w:cs="SimSun"/>
          <w:sz w:val="17"/>
          <w:szCs w:val="17"/>
          <w:spacing w:val="-5"/>
        </w:rPr>
        <w:t>。</w:t>
      </w:r>
    </w:p>
    <w:p>
      <w:pPr>
        <w:ind w:right="17" w:firstLine="430"/>
        <w:spacing w:before="32" w:line="388" w:lineRule="auto"/>
        <w:jc w:val="both"/>
        <w:rPr>
          <w:rFonts w:ascii="SimSun" w:hAnsi="SimSun" w:eastAsia="SimSun" w:cs="SimSun"/>
          <w:sz w:val="20"/>
          <w:szCs w:val="20"/>
        </w:rPr>
      </w:pPr>
      <w:r>
        <w:rPr>
          <w:rFonts w:ascii="SimSun" w:hAnsi="SimSun" w:eastAsia="SimSun" w:cs="SimSun"/>
          <w:sz w:val="20"/>
          <w:szCs w:val="20"/>
          <w:spacing w:val="7"/>
        </w:rPr>
        <w:t>幸运的是，大部分父母在直觉上都认为让孩子一直处于强烈恐惧的状态</w:t>
      </w:r>
      <w:r>
        <w:rPr>
          <w:rFonts w:ascii="SimSun" w:hAnsi="SimSun" w:eastAsia="SimSun" w:cs="SimSun"/>
          <w:sz w:val="20"/>
          <w:szCs w:val="20"/>
          <w:spacing w:val="11"/>
        </w:rPr>
        <w:t xml:space="preserve"> </w:t>
      </w:r>
      <w:r>
        <w:rPr>
          <w:rFonts w:ascii="SimSun" w:hAnsi="SimSun" w:eastAsia="SimSun" w:cs="SimSun"/>
          <w:sz w:val="20"/>
          <w:szCs w:val="20"/>
          <w:spacing w:val="2"/>
        </w:rPr>
        <w:t>之中是不好的。他们也明白他们的存在能比其他任何东</w:t>
      </w:r>
      <w:r>
        <w:rPr>
          <w:rFonts w:ascii="SimSun" w:hAnsi="SimSun" w:eastAsia="SimSun" w:cs="SimSun"/>
          <w:sz w:val="20"/>
          <w:szCs w:val="20"/>
          <w:spacing w:val="1"/>
        </w:rPr>
        <w:t>西都更能缓解孩子的恐</w:t>
      </w:r>
      <w:r>
        <w:rPr>
          <w:rFonts w:ascii="SimSun" w:hAnsi="SimSun" w:eastAsia="SimSun" w:cs="SimSun"/>
          <w:sz w:val="20"/>
          <w:szCs w:val="20"/>
        </w:rPr>
        <w:t xml:space="preserve"> </w:t>
      </w:r>
      <w:r>
        <w:rPr>
          <w:rFonts w:ascii="SimSun" w:hAnsi="SimSun" w:eastAsia="SimSun" w:cs="SimSun"/>
          <w:sz w:val="20"/>
          <w:szCs w:val="20"/>
          <w:spacing w:val="1"/>
        </w:rPr>
        <w:t>惧。正如纽森夫妇对一个4岁孩子及其母亲的评价一样：</w:t>
      </w:r>
    </w:p>
    <w:p>
      <w:pPr>
        <w:pStyle w:val="BodyText"/>
        <w:spacing w:line="334" w:lineRule="auto"/>
        <w:rPr/>
      </w:pPr>
      <w:r/>
    </w:p>
    <w:p>
      <w:pPr>
        <w:ind w:left="430" w:right="427" w:firstLine="429"/>
        <w:spacing w:before="65" w:line="379" w:lineRule="auto"/>
        <w:jc w:val="both"/>
        <w:rPr>
          <w:rFonts w:ascii="SimSun" w:hAnsi="SimSun" w:eastAsia="SimSun" w:cs="SimSun"/>
          <w:sz w:val="20"/>
          <w:szCs w:val="20"/>
        </w:rPr>
      </w:pPr>
      <w:r>
        <w:rPr>
          <w:rFonts w:ascii="KaiTi" w:hAnsi="KaiTi" w:eastAsia="KaiTi" w:cs="KaiTi"/>
          <w:sz w:val="20"/>
          <w:szCs w:val="20"/>
          <w:spacing w:val="15"/>
        </w:rPr>
        <w:t>在她的三个孩子中，她能够意识到两个孩子有特定</w:t>
      </w:r>
      <w:r>
        <w:rPr>
          <w:rFonts w:ascii="KaiTi" w:hAnsi="KaiTi" w:eastAsia="KaiTi" w:cs="KaiTi"/>
          <w:sz w:val="20"/>
          <w:szCs w:val="20"/>
          <w:spacing w:val="14"/>
        </w:rPr>
        <w:t>的、经常</w:t>
      </w:r>
      <w:r>
        <w:rPr>
          <w:rFonts w:ascii="KaiTi" w:hAnsi="KaiTi" w:eastAsia="KaiTi" w:cs="KaiTi"/>
          <w:sz w:val="20"/>
          <w:szCs w:val="20"/>
        </w:rPr>
        <w:t xml:space="preserve"> </w:t>
      </w:r>
      <w:r>
        <w:rPr>
          <w:rFonts w:ascii="KaiTi" w:hAnsi="KaiTi" w:eastAsia="KaiTi" w:cs="KaiTi"/>
          <w:sz w:val="20"/>
          <w:szCs w:val="20"/>
          <w:spacing w:val="12"/>
        </w:rPr>
        <w:t>出现的恐惧。</w:t>
      </w:r>
      <w:r>
        <w:rPr>
          <w:rFonts w:ascii="KaiTi" w:hAnsi="KaiTi" w:eastAsia="KaiTi" w:cs="KaiTi"/>
          <w:sz w:val="20"/>
          <w:szCs w:val="20"/>
          <w:spacing w:val="-24"/>
        </w:rPr>
        <w:t xml:space="preserve"> </w:t>
      </w:r>
      <w:r>
        <w:rPr>
          <w:rFonts w:ascii="KaiTi" w:hAnsi="KaiTi" w:eastAsia="KaiTi" w:cs="KaiTi"/>
          <w:sz w:val="20"/>
          <w:szCs w:val="20"/>
          <w:spacing w:val="12"/>
        </w:rPr>
        <w:t>一旦她意识到孩子的恐惧，她会采</w:t>
      </w:r>
      <w:r>
        <w:rPr>
          <w:rFonts w:ascii="KaiTi" w:hAnsi="KaiTi" w:eastAsia="KaiTi" w:cs="KaiTi"/>
          <w:sz w:val="20"/>
          <w:szCs w:val="20"/>
          <w:spacing w:val="11"/>
        </w:rPr>
        <w:t>取一系列补救措</w:t>
      </w:r>
      <w:r>
        <w:rPr>
          <w:rFonts w:ascii="KaiTi" w:hAnsi="KaiTi" w:eastAsia="KaiTi" w:cs="KaiTi"/>
          <w:sz w:val="20"/>
          <w:szCs w:val="20"/>
        </w:rPr>
        <w:t xml:space="preserve"> </w:t>
      </w:r>
      <w:r>
        <w:rPr>
          <w:rFonts w:ascii="KaiTi" w:hAnsi="KaiTi" w:eastAsia="KaiTi" w:cs="KaiTi"/>
          <w:sz w:val="20"/>
          <w:szCs w:val="20"/>
          <w:spacing w:val="7"/>
        </w:rPr>
        <w:t>施，直到她发现一项真正起作用的措施：对大部分母亲来说找到那</w:t>
      </w:r>
      <w:r>
        <w:rPr>
          <w:rFonts w:ascii="KaiTi" w:hAnsi="KaiTi" w:eastAsia="KaiTi" w:cs="KaiTi"/>
          <w:sz w:val="20"/>
          <w:szCs w:val="20"/>
          <w:spacing w:val="13"/>
        </w:rPr>
        <w:t xml:space="preserve"> </w:t>
      </w:r>
      <w:r>
        <w:rPr>
          <w:rFonts w:ascii="KaiTi" w:hAnsi="KaiTi" w:eastAsia="KaiTi" w:cs="KaiTi"/>
          <w:sz w:val="20"/>
          <w:szCs w:val="20"/>
          <w:spacing w:val="7"/>
        </w:rPr>
        <w:t>一项有效的措施是她们最主要的目的，就算这样会让全家人都忧虑</w:t>
      </w:r>
      <w:r>
        <w:rPr>
          <w:rFonts w:ascii="KaiTi" w:hAnsi="KaiTi" w:eastAsia="KaiTi" w:cs="KaiTi"/>
          <w:sz w:val="20"/>
          <w:szCs w:val="20"/>
          <w:spacing w:val="10"/>
        </w:rPr>
        <w:t xml:space="preserve"> </w:t>
      </w:r>
      <w:r>
        <w:rPr>
          <w:rFonts w:ascii="KaiTi" w:hAnsi="KaiTi" w:eastAsia="KaiTi" w:cs="KaiTi"/>
          <w:sz w:val="20"/>
          <w:szCs w:val="20"/>
          <w:spacing w:val="7"/>
        </w:rPr>
        <w:t>不安，因为家人都很同情孩子的恐惧遭遇。但是并不存在特定的方</w:t>
      </w:r>
      <w:r>
        <w:rPr>
          <w:rFonts w:ascii="KaiTi" w:hAnsi="KaiTi" w:eastAsia="KaiTi" w:cs="KaiTi"/>
          <w:sz w:val="20"/>
          <w:szCs w:val="20"/>
          <w:spacing w:val="1"/>
        </w:rPr>
        <w:t xml:space="preserve"> </w:t>
      </w:r>
      <w:r>
        <w:rPr>
          <w:rFonts w:ascii="KaiTi" w:hAnsi="KaiTi" w:eastAsia="KaiTi" w:cs="KaiTi"/>
          <w:sz w:val="20"/>
          <w:szCs w:val="20"/>
          <w:spacing w:val="7"/>
        </w:rPr>
        <w:t>法，有些恐惧还对无穷无尽的应急方法免疫，此时父母只能希望孩</w:t>
      </w:r>
      <w:r>
        <w:rPr>
          <w:rFonts w:ascii="KaiTi" w:hAnsi="KaiTi" w:eastAsia="KaiTi" w:cs="KaiTi"/>
          <w:sz w:val="20"/>
          <w:szCs w:val="20"/>
          <w:spacing w:val="8"/>
        </w:rPr>
        <w:t xml:space="preserve"> </w:t>
      </w:r>
      <w:r>
        <w:rPr>
          <w:rFonts w:ascii="KaiTi" w:hAnsi="KaiTi" w:eastAsia="KaiTi" w:cs="KaiTi"/>
          <w:sz w:val="20"/>
          <w:szCs w:val="20"/>
          <w:spacing w:val="7"/>
        </w:rPr>
        <w:t>子最终能“从中成长”。总的来说，母亲倾向于提供解释和简单的</w:t>
      </w:r>
      <w:r>
        <w:rPr>
          <w:rFonts w:ascii="KaiTi" w:hAnsi="KaiTi" w:eastAsia="KaiTi" w:cs="KaiTi"/>
          <w:sz w:val="20"/>
          <w:szCs w:val="20"/>
          <w:spacing w:val="16"/>
        </w:rPr>
        <w:t xml:space="preserve"> </w:t>
      </w:r>
      <w:r>
        <w:rPr>
          <w:rFonts w:ascii="KaiTi" w:hAnsi="KaiTi" w:eastAsia="KaiTi" w:cs="KaiTi"/>
          <w:sz w:val="20"/>
          <w:szCs w:val="20"/>
          <w:spacing w:val="7"/>
        </w:rPr>
        <w:t>拥抱相结合的方法，这些通常至少有安抚人心的作用，即使它们并</w:t>
      </w:r>
      <w:r>
        <w:rPr>
          <w:rFonts w:ascii="KaiTi" w:hAnsi="KaiTi" w:eastAsia="KaiTi" w:cs="KaiTi"/>
          <w:sz w:val="20"/>
          <w:szCs w:val="20"/>
          <w:spacing w:val="9"/>
        </w:rPr>
        <w:t xml:space="preserve"> </w:t>
      </w:r>
      <w:r>
        <w:rPr>
          <w:rFonts w:ascii="KaiTi" w:hAnsi="KaiTi" w:eastAsia="KaiTi" w:cs="KaiTi"/>
          <w:sz w:val="20"/>
          <w:szCs w:val="20"/>
        </w:rPr>
        <w:t>不总能将孩子的恐惧驱逐。</w:t>
      </w:r>
      <w:r>
        <w:rPr>
          <w:rFonts w:ascii="KaiTi" w:hAnsi="KaiTi" w:eastAsia="KaiTi" w:cs="KaiTi"/>
          <w:sz w:val="20"/>
          <w:szCs w:val="20"/>
          <w:spacing w:val="-30"/>
        </w:rPr>
        <w:t xml:space="preserve"> </w:t>
      </w:r>
      <w:r>
        <w:rPr>
          <w:rFonts w:ascii="SimSun" w:hAnsi="SimSun" w:eastAsia="SimSun" w:cs="SimSun"/>
          <w:sz w:val="20"/>
          <w:szCs w:val="20"/>
        </w:rPr>
        <w:t>(Newson</w:t>
      </w:r>
      <w:r>
        <w:rPr>
          <w:rFonts w:ascii="SimSun" w:hAnsi="SimSun" w:eastAsia="SimSun" w:cs="SimSun"/>
          <w:sz w:val="20"/>
          <w:szCs w:val="20"/>
          <w:spacing w:val="-1"/>
        </w:rPr>
        <w:t xml:space="preserve">     &amp;Newson,1968)</w:t>
      </w:r>
    </w:p>
    <w:p>
      <w:pPr>
        <w:pStyle w:val="BodyText"/>
        <w:spacing w:line="278" w:lineRule="auto"/>
        <w:rPr/>
      </w:pPr>
      <w:r/>
    </w:p>
    <w:p>
      <w:pPr>
        <w:pStyle w:val="BodyText"/>
        <w:spacing w:line="278" w:lineRule="auto"/>
        <w:rPr/>
      </w:pPr>
      <w:r/>
    </w:p>
    <w:p>
      <w:pPr>
        <w:pStyle w:val="BodyText"/>
        <w:spacing w:line="279" w:lineRule="auto"/>
        <w:rPr/>
      </w:pPr>
      <w:r/>
    </w:p>
    <w:p>
      <w:pPr>
        <w:ind w:left="1643"/>
        <w:spacing w:before="92" w:line="219" w:lineRule="auto"/>
        <w:rPr>
          <w:rFonts w:ascii="SimSun" w:hAnsi="SimSun" w:eastAsia="SimSun" w:cs="SimSun"/>
          <w:sz w:val="28"/>
          <w:szCs w:val="28"/>
        </w:rPr>
      </w:pPr>
      <w:r>
        <w:rPr>
          <w:rFonts w:ascii="SimSun" w:hAnsi="SimSun" w:eastAsia="SimSun" w:cs="SimSun"/>
          <w:sz w:val="28"/>
          <w:szCs w:val="28"/>
          <w:b/>
          <w:bCs/>
          <w:spacing w:val="-3"/>
        </w:rPr>
        <w:t>提高恐惧易感性的经验和过程</w:t>
      </w:r>
    </w:p>
    <w:p>
      <w:pPr>
        <w:pStyle w:val="BodyText"/>
        <w:spacing w:line="351" w:lineRule="auto"/>
        <w:rPr/>
      </w:pPr>
      <w:r/>
    </w:p>
    <w:p>
      <w:pPr>
        <w:ind w:firstLine="430"/>
        <w:spacing w:before="65" w:line="388" w:lineRule="auto"/>
        <w:rPr>
          <w:rFonts w:ascii="SimSun" w:hAnsi="SimSun" w:eastAsia="SimSun" w:cs="SimSun"/>
          <w:sz w:val="20"/>
          <w:szCs w:val="20"/>
        </w:rPr>
      </w:pPr>
      <w:r>
        <w:rPr>
          <w:rFonts w:ascii="SimSun" w:hAnsi="SimSun" w:eastAsia="SimSun" w:cs="SimSun"/>
          <w:sz w:val="20"/>
          <w:szCs w:val="20"/>
          <w:spacing w:val="8"/>
        </w:rPr>
        <w:t>在第六章中我们讨论过“当基本沟通存在障碍时，其给我们带来的</w:t>
      </w:r>
      <w:r>
        <w:rPr>
          <w:rFonts w:ascii="SimSun" w:hAnsi="SimSun" w:eastAsia="SimSun" w:cs="SimSun"/>
          <w:sz w:val="20"/>
          <w:szCs w:val="20"/>
          <w:spacing w:val="7"/>
        </w:rPr>
        <w:t>恐惧</w:t>
      </w:r>
      <w:r>
        <w:rPr>
          <w:rFonts w:ascii="SimSun" w:hAnsi="SimSun" w:eastAsia="SimSun" w:cs="SimSun"/>
          <w:sz w:val="20"/>
          <w:szCs w:val="20"/>
        </w:rPr>
        <w:t xml:space="preserve"> </w:t>
      </w:r>
      <w:r>
        <w:rPr>
          <w:rFonts w:ascii="SimSun" w:hAnsi="SimSun" w:eastAsia="SimSun" w:cs="SimSun"/>
          <w:sz w:val="20"/>
          <w:szCs w:val="20"/>
          <w:spacing w:val="2"/>
        </w:rPr>
        <w:t>要大于某些警告我们后退的事件”。因此，个体倾向</w:t>
      </w:r>
      <w:r>
        <w:rPr>
          <w:rFonts w:ascii="SimSun" w:hAnsi="SimSun" w:eastAsia="SimSun" w:cs="SimSun"/>
          <w:sz w:val="20"/>
          <w:szCs w:val="20"/>
          <w:spacing w:val="1"/>
        </w:rPr>
        <w:t>于对某些场景表现出恐惧</w:t>
      </w:r>
    </w:p>
    <w:p>
      <w:pPr>
        <w:spacing w:line="388" w:lineRule="auto"/>
        <w:sectPr>
          <w:pgSz w:w="8790" w:h="12840"/>
          <w:pgMar w:top="400" w:right="701" w:bottom="0" w:left="1210" w:header="0" w:footer="0" w:gutter="0"/>
        </w:sectPr>
        <w:rPr>
          <w:rFonts w:ascii="SimSun" w:hAnsi="SimSun" w:eastAsia="SimSun" w:cs="SimSun"/>
          <w:sz w:val="20"/>
          <w:szCs w:val="20"/>
        </w:rPr>
      </w:pPr>
    </w:p>
    <w:p>
      <w:pPr>
        <w:ind w:left="5639"/>
        <w:spacing w:line="212" w:lineRule="auto"/>
        <w:rPr>
          <w:rFonts w:ascii="SimHei" w:hAnsi="SimHei" w:eastAsia="SimHei" w:cs="SimHei"/>
          <w:sz w:val="20"/>
          <w:szCs w:val="20"/>
        </w:rPr>
      </w:pPr>
      <w:r>
        <w:rPr>
          <w:rFonts w:ascii="SimHei" w:hAnsi="SimHei" w:eastAsia="SimHei" w:cs="SimHei"/>
          <w:sz w:val="20"/>
          <w:szCs w:val="20"/>
          <w:spacing w:val="-17"/>
          <w:w w:val="95"/>
        </w:rPr>
        <w:t>第十三章</w:t>
      </w:r>
    </w:p>
    <w:p>
      <w:pPr>
        <w:ind w:left="4319"/>
        <w:spacing w:line="221" w:lineRule="auto"/>
        <w:rPr>
          <w:rFonts w:ascii="Times New Roman" w:hAnsi="Times New Roman" w:eastAsia="Times New Roman" w:cs="Times New Roman"/>
          <w:sz w:val="12"/>
          <w:szCs w:val="12"/>
        </w:rPr>
      </w:pPr>
      <w:r>
        <w:rPr>
          <w:rFonts w:ascii="SimHei" w:hAnsi="SimHei" w:eastAsia="SimHei" w:cs="SimHei"/>
          <w:sz w:val="20"/>
          <w:szCs w:val="20"/>
          <w:spacing w:val="-16"/>
        </w:rPr>
        <w:t>一些导致个体差异的变量</w:t>
      </w:r>
      <w:r>
        <w:rPr>
          <w:rFonts w:ascii="SimHei" w:hAnsi="SimHei" w:eastAsia="SimHei" w:cs="SimHei"/>
          <w:sz w:val="20"/>
          <w:szCs w:val="20"/>
          <w:spacing w:val="-16"/>
        </w:rPr>
        <w:t xml:space="preserve">   </w:t>
      </w:r>
      <w:r>
        <w:rPr>
          <w:rFonts w:ascii="Times New Roman" w:hAnsi="Times New Roman" w:eastAsia="Times New Roman" w:cs="Times New Roman"/>
          <w:sz w:val="12"/>
          <w:szCs w:val="12"/>
          <w:position w:val="7"/>
        </w:rPr>
        <w:t>205</w:t>
      </w:r>
    </w:p>
    <w:p>
      <w:pPr>
        <w:pStyle w:val="BodyText"/>
        <w:spacing w:line="286" w:lineRule="auto"/>
        <w:rPr/>
      </w:pPr>
      <w:r/>
    </w:p>
    <w:p>
      <w:pPr>
        <w:pStyle w:val="BodyText"/>
        <w:spacing w:line="287" w:lineRule="auto"/>
        <w:rPr/>
      </w:pPr>
      <w:r/>
    </w:p>
    <w:p>
      <w:pPr>
        <w:ind w:right="20"/>
        <w:spacing w:before="65" w:line="378" w:lineRule="auto"/>
        <w:jc w:val="both"/>
        <w:rPr>
          <w:rFonts w:ascii="SimSun" w:hAnsi="SimSun" w:eastAsia="SimSun" w:cs="SimSun"/>
          <w:sz w:val="20"/>
          <w:szCs w:val="20"/>
        </w:rPr>
      </w:pPr>
      <w:r>
        <w:rPr>
          <w:rFonts w:ascii="SimSun" w:hAnsi="SimSun" w:eastAsia="SimSun" w:cs="SimSun"/>
          <w:sz w:val="20"/>
          <w:szCs w:val="20"/>
          <w:spacing w:val="2"/>
        </w:rPr>
        <w:t>可能是由两种经历导致的。其中一种是某种情境让人倾向于</w:t>
      </w:r>
      <w:r>
        <w:rPr>
          <w:rFonts w:ascii="SimSun" w:hAnsi="SimSun" w:eastAsia="SimSun" w:cs="SimSun"/>
          <w:sz w:val="20"/>
          <w:szCs w:val="20"/>
          <w:spacing w:val="1"/>
        </w:rPr>
        <w:t>回避或退缩，另一</w:t>
      </w:r>
      <w:r>
        <w:rPr>
          <w:rFonts w:ascii="SimSun" w:hAnsi="SimSun" w:eastAsia="SimSun" w:cs="SimSun"/>
          <w:sz w:val="20"/>
          <w:szCs w:val="20"/>
        </w:rPr>
        <w:t xml:space="preserve"> </w:t>
      </w:r>
      <w:r>
        <w:rPr>
          <w:rFonts w:ascii="SimSun" w:hAnsi="SimSun" w:eastAsia="SimSun" w:cs="SimSun"/>
          <w:sz w:val="20"/>
          <w:szCs w:val="20"/>
          <w:spacing w:val="2"/>
        </w:rPr>
        <w:t>种是对依恋对象可得性的不确定。通常来说，特</w:t>
      </w:r>
      <w:r>
        <w:rPr>
          <w:rFonts w:ascii="SimSun" w:hAnsi="SimSun" w:eastAsia="SimSun" w:cs="SimSun"/>
          <w:sz w:val="20"/>
          <w:szCs w:val="20"/>
          <w:spacing w:val="1"/>
        </w:rPr>
        <w:t>别令人恐惧的经验仅仅会在特</w:t>
      </w:r>
      <w:r>
        <w:rPr>
          <w:rFonts w:ascii="SimSun" w:hAnsi="SimSun" w:eastAsia="SimSun" w:cs="SimSun"/>
          <w:sz w:val="20"/>
          <w:szCs w:val="20"/>
        </w:rPr>
        <w:t xml:space="preserve"> </w:t>
      </w:r>
      <w:r>
        <w:rPr>
          <w:rFonts w:ascii="SimSun" w:hAnsi="SimSun" w:eastAsia="SimSun" w:cs="SimSun"/>
          <w:sz w:val="20"/>
          <w:szCs w:val="20"/>
          <w:spacing w:val="2"/>
        </w:rPr>
        <w:t>定的情境下才会更加让人容易恐惧；然而对依恋对象</w:t>
      </w:r>
      <w:r>
        <w:rPr>
          <w:rFonts w:ascii="SimSun" w:hAnsi="SimSun" w:eastAsia="SimSun" w:cs="SimSun"/>
          <w:sz w:val="20"/>
          <w:szCs w:val="20"/>
          <w:spacing w:val="1"/>
        </w:rPr>
        <w:t>可得性的不确定对于恐惧</w:t>
      </w:r>
      <w:r>
        <w:rPr>
          <w:rFonts w:ascii="SimSun" w:hAnsi="SimSun" w:eastAsia="SimSun" w:cs="SimSun"/>
          <w:sz w:val="20"/>
          <w:szCs w:val="20"/>
        </w:rPr>
        <w:t xml:space="preserve"> </w:t>
      </w:r>
      <w:r>
        <w:rPr>
          <w:rFonts w:ascii="SimSun" w:hAnsi="SimSun" w:eastAsia="SimSun" w:cs="SimSun"/>
          <w:sz w:val="20"/>
          <w:szCs w:val="20"/>
        </w:rPr>
        <w:t>易感性的影响非常大，以至于当事人会承受着“弥散性的焦虑”。</w:t>
      </w:r>
    </w:p>
    <w:p>
      <w:pPr>
        <w:ind w:right="9" w:firstLine="439"/>
        <w:spacing w:before="1" w:line="399" w:lineRule="auto"/>
        <w:rPr>
          <w:rFonts w:ascii="SimSun" w:hAnsi="SimSun" w:eastAsia="SimSun" w:cs="SimSun"/>
          <w:sz w:val="20"/>
          <w:szCs w:val="20"/>
        </w:rPr>
      </w:pPr>
      <w:r>
        <w:rPr>
          <w:rFonts w:ascii="SimSun" w:hAnsi="SimSun" w:eastAsia="SimSun" w:cs="SimSun"/>
          <w:sz w:val="20"/>
          <w:szCs w:val="20"/>
          <w:spacing w:val="7"/>
        </w:rPr>
        <w:t>由于本卷剩下的章节将会讨论个体对依恋对象可得性的焦虑，在本章中</w:t>
      </w:r>
      <w:r>
        <w:rPr>
          <w:rFonts w:ascii="SimSun" w:hAnsi="SimSun" w:eastAsia="SimSun" w:cs="SimSun"/>
          <w:sz w:val="20"/>
          <w:szCs w:val="20"/>
          <w:spacing w:val="14"/>
        </w:rPr>
        <w:t xml:space="preserve"> </w:t>
      </w:r>
      <w:r>
        <w:rPr>
          <w:rFonts w:ascii="SimSun" w:hAnsi="SimSun" w:eastAsia="SimSun" w:cs="SimSun"/>
          <w:sz w:val="20"/>
          <w:szCs w:val="20"/>
        </w:rPr>
        <w:t>我们就主要讨论那些使个体对特定场景愈发恐惧的经历。</w:t>
      </w:r>
    </w:p>
    <w:p>
      <w:pPr>
        <w:pStyle w:val="BodyText"/>
        <w:spacing w:line="360" w:lineRule="auto"/>
        <w:rPr/>
      </w:pPr>
      <w:r/>
    </w:p>
    <w:p>
      <w:pPr>
        <w:ind w:left="2"/>
        <w:spacing w:before="65" w:line="219" w:lineRule="auto"/>
        <w:rPr>
          <w:rFonts w:ascii="SimHei" w:hAnsi="SimHei" w:eastAsia="SimHei" w:cs="SimHei"/>
          <w:sz w:val="20"/>
          <w:szCs w:val="20"/>
        </w:rPr>
      </w:pPr>
      <w:r>
        <w:rPr>
          <w:rFonts w:ascii="SimHei" w:hAnsi="SimHei" w:eastAsia="SimHei" w:cs="SimHei"/>
          <w:sz w:val="20"/>
          <w:szCs w:val="20"/>
          <w:b/>
          <w:bCs/>
          <w:spacing w:val="36"/>
        </w:rPr>
        <w:t>令人恐惧的经历</w:t>
      </w:r>
    </w:p>
    <w:p>
      <w:pPr>
        <w:ind w:right="3" w:firstLine="439"/>
        <w:spacing w:before="139" w:line="380" w:lineRule="auto"/>
        <w:jc w:val="both"/>
        <w:rPr>
          <w:rFonts w:ascii="SimSun" w:hAnsi="SimSun" w:eastAsia="SimSun" w:cs="SimSun"/>
          <w:sz w:val="20"/>
          <w:szCs w:val="20"/>
        </w:rPr>
      </w:pPr>
      <w:r>
        <w:rPr>
          <w:rFonts w:ascii="SimSun" w:hAnsi="SimSun" w:eastAsia="SimSun" w:cs="SimSun"/>
          <w:sz w:val="20"/>
          <w:szCs w:val="20"/>
          <w:spacing w:val="8"/>
        </w:rPr>
        <w:t>杰西尔德和他的同事以及纽森提供的证据表明</w:t>
      </w:r>
      <w:r>
        <w:rPr>
          <w:rFonts w:ascii="SimSun" w:hAnsi="SimSun" w:eastAsia="SimSun" w:cs="SimSun"/>
          <w:sz w:val="20"/>
          <w:szCs w:val="20"/>
          <w:spacing w:val="7"/>
        </w:rPr>
        <w:t>，在许多案例中，当个体</w:t>
      </w:r>
      <w:r>
        <w:rPr>
          <w:rFonts w:ascii="SimSun" w:hAnsi="SimSun" w:eastAsia="SimSun" w:cs="SimSun"/>
          <w:sz w:val="20"/>
          <w:szCs w:val="20"/>
        </w:rPr>
        <w:t xml:space="preserve"> </w:t>
      </w:r>
      <w:r>
        <w:rPr>
          <w:rFonts w:ascii="SimSun" w:hAnsi="SimSun" w:eastAsia="SimSun" w:cs="SimSun"/>
          <w:sz w:val="20"/>
          <w:szCs w:val="20"/>
          <w:spacing w:val="2"/>
        </w:rPr>
        <w:t>对某些特定场景表现出不寻常的强烈恐惧时，这种恐惧的源头</w:t>
      </w:r>
      <w:r>
        <w:rPr>
          <w:rFonts w:ascii="SimSun" w:hAnsi="SimSun" w:eastAsia="SimSun" w:cs="SimSun"/>
          <w:sz w:val="20"/>
          <w:szCs w:val="20"/>
          <w:spacing w:val="1"/>
        </w:rPr>
        <w:t>往往来自与该场</w:t>
      </w:r>
      <w:r>
        <w:rPr>
          <w:rFonts w:ascii="SimSun" w:hAnsi="SimSun" w:eastAsia="SimSun" w:cs="SimSun"/>
          <w:sz w:val="20"/>
          <w:szCs w:val="20"/>
        </w:rPr>
        <w:t xml:space="preserve"> </w:t>
      </w:r>
      <w:r>
        <w:rPr>
          <w:rFonts w:ascii="SimSun" w:hAnsi="SimSun" w:eastAsia="SimSun" w:cs="SimSun"/>
          <w:sz w:val="20"/>
          <w:szCs w:val="20"/>
          <w:spacing w:val="-4"/>
        </w:rPr>
        <w:t>景相关的特定经历。</w:t>
      </w:r>
    </w:p>
    <w:p>
      <w:pPr>
        <w:ind w:right="1" w:firstLine="439"/>
        <w:spacing w:before="17" w:line="373" w:lineRule="auto"/>
        <w:rPr>
          <w:rFonts w:ascii="SimSun" w:hAnsi="SimSun" w:eastAsia="SimSun" w:cs="SimSun"/>
          <w:sz w:val="20"/>
          <w:szCs w:val="20"/>
        </w:rPr>
      </w:pPr>
      <w:r>
        <w:rPr>
          <w:rFonts w:ascii="SimSun" w:hAnsi="SimSun" w:eastAsia="SimSun" w:cs="SimSun"/>
          <w:sz w:val="20"/>
          <w:szCs w:val="20"/>
          <w:spacing w:val="4"/>
        </w:rPr>
        <w:t>纽森夫妇在描述他们4岁大的研究对象时说到，当一个孩子之前的经历是</w:t>
      </w:r>
      <w:r>
        <w:rPr>
          <w:rFonts w:ascii="SimSun" w:hAnsi="SimSun" w:eastAsia="SimSun" w:cs="SimSun"/>
          <w:sz w:val="20"/>
          <w:szCs w:val="20"/>
          <w:spacing w:val="11"/>
        </w:rPr>
        <w:t xml:space="preserve"> </w:t>
      </w:r>
      <w:r>
        <w:rPr>
          <w:rFonts w:ascii="SimSun" w:hAnsi="SimSun" w:eastAsia="SimSun" w:cs="SimSun"/>
          <w:sz w:val="20"/>
          <w:szCs w:val="20"/>
          <w:spacing w:val="11"/>
        </w:rPr>
        <w:t>已知的时候，我们往往认为他的恐惧是“合理的”,尽管现在看起</w:t>
      </w:r>
      <w:r>
        <w:rPr>
          <w:rFonts w:ascii="SimSun" w:hAnsi="SimSun" w:eastAsia="SimSun" w:cs="SimSun"/>
          <w:sz w:val="20"/>
          <w:szCs w:val="20"/>
          <w:spacing w:val="10"/>
        </w:rPr>
        <w:t>来可能是</w:t>
      </w:r>
      <w:r>
        <w:rPr>
          <w:rFonts w:ascii="SimSun" w:hAnsi="SimSun" w:eastAsia="SimSun" w:cs="SimSun"/>
          <w:sz w:val="20"/>
          <w:szCs w:val="20"/>
        </w:rPr>
        <w:t xml:space="preserve"> </w:t>
      </w:r>
      <w:r>
        <w:rPr>
          <w:rFonts w:ascii="SimSun" w:hAnsi="SimSun" w:eastAsia="SimSun" w:cs="SimSun"/>
          <w:sz w:val="20"/>
          <w:szCs w:val="20"/>
          <w:spacing w:val="2"/>
        </w:rPr>
        <w:t>太过夸张了。举个例子：一个孩子对泥巴有着强烈的</w:t>
      </w:r>
      <w:r>
        <w:rPr>
          <w:rFonts w:ascii="SimSun" w:hAnsi="SimSun" w:eastAsia="SimSun" w:cs="SimSun"/>
          <w:sz w:val="20"/>
          <w:szCs w:val="20"/>
          <w:spacing w:val="1"/>
        </w:rPr>
        <w:t>恐惧，他的恐惧来自某个</w:t>
      </w:r>
      <w:r>
        <w:rPr>
          <w:rFonts w:ascii="SimSun" w:hAnsi="SimSun" w:eastAsia="SimSun" w:cs="SimSun"/>
          <w:sz w:val="20"/>
          <w:szCs w:val="20"/>
        </w:rPr>
        <w:t xml:space="preserve"> </w:t>
      </w:r>
      <w:r>
        <w:rPr>
          <w:rFonts w:ascii="SimSun" w:hAnsi="SimSun" w:eastAsia="SimSun" w:cs="SimSun"/>
          <w:sz w:val="20"/>
          <w:szCs w:val="20"/>
          <w:spacing w:val="2"/>
        </w:rPr>
        <w:t>暑假时他的脚陷进了湿润的沙子里，因此当他的朋友</w:t>
      </w:r>
      <w:r>
        <w:rPr>
          <w:rFonts w:ascii="SimSun" w:hAnsi="SimSun" w:eastAsia="SimSun" w:cs="SimSun"/>
          <w:sz w:val="20"/>
          <w:szCs w:val="20"/>
          <w:spacing w:val="1"/>
        </w:rPr>
        <w:t>都跑远了的时候他不能跟</w:t>
      </w:r>
      <w:r>
        <w:rPr>
          <w:rFonts w:ascii="SimSun" w:hAnsi="SimSun" w:eastAsia="SimSun" w:cs="SimSun"/>
          <w:sz w:val="20"/>
          <w:szCs w:val="20"/>
        </w:rPr>
        <w:t xml:space="preserve"> </w:t>
      </w:r>
      <w:r>
        <w:rPr>
          <w:rFonts w:ascii="SimSun" w:hAnsi="SimSun" w:eastAsia="SimSun" w:cs="SimSun"/>
          <w:sz w:val="20"/>
          <w:szCs w:val="20"/>
          <w:spacing w:val="1"/>
        </w:rPr>
        <w:t>上；一个孩子在跌进河里之后再也不愿意靠近水；</w:t>
      </w:r>
      <w:r>
        <w:rPr>
          <w:rFonts w:ascii="SimSun" w:hAnsi="SimSun" w:eastAsia="SimSun" w:cs="SimSun"/>
          <w:sz w:val="20"/>
          <w:szCs w:val="20"/>
          <w:spacing w:val="-18"/>
        </w:rPr>
        <w:t xml:space="preserve"> </w:t>
      </w:r>
      <w:r>
        <w:rPr>
          <w:rFonts w:ascii="SimSun" w:hAnsi="SimSun" w:eastAsia="SimSun" w:cs="SimSun"/>
          <w:sz w:val="20"/>
          <w:szCs w:val="20"/>
          <w:spacing w:val="1"/>
        </w:rPr>
        <w:t>一个孩子在照</w:t>
      </w:r>
      <w:r>
        <w:rPr>
          <w:rFonts w:ascii="Times New Roman" w:hAnsi="Times New Roman" w:eastAsia="Times New Roman" w:cs="Times New Roman"/>
          <w:sz w:val="20"/>
          <w:szCs w:val="20"/>
          <w:spacing w:val="1"/>
        </w:rPr>
        <w:t>X</w:t>
      </w:r>
      <w:r>
        <w:rPr>
          <w:rFonts w:ascii="SimSun" w:hAnsi="SimSun" w:eastAsia="SimSun" w:cs="SimSun"/>
          <w:sz w:val="20"/>
          <w:szCs w:val="20"/>
          <w:spacing w:val="1"/>
        </w:rPr>
        <w:t>光线</w:t>
      </w:r>
      <w:r>
        <w:rPr>
          <w:rFonts w:ascii="SimSun" w:hAnsi="SimSun" w:eastAsia="SimSun" w:cs="SimSun"/>
          <w:sz w:val="20"/>
          <w:szCs w:val="20"/>
        </w:rPr>
        <w:t>的时候 </w:t>
      </w:r>
      <w:r>
        <w:rPr>
          <w:rFonts w:ascii="SimSun" w:hAnsi="SimSun" w:eastAsia="SimSun" w:cs="SimSun"/>
          <w:sz w:val="20"/>
          <w:szCs w:val="20"/>
        </w:rPr>
        <w:t>被人吼了且被强行按住，之后他就十分害怕穿白大褂的人</w:t>
      </w:r>
      <w:r>
        <w:rPr>
          <w:rFonts w:ascii="Times New Roman" w:hAnsi="Times New Roman" w:eastAsia="Times New Roman" w:cs="Times New Roman"/>
          <w:sz w:val="20"/>
          <w:szCs w:val="20"/>
        </w:rPr>
        <w:t>(New</w:t>
      </w:r>
      <w:r>
        <w:rPr>
          <w:rFonts w:ascii="Times New Roman" w:hAnsi="Times New Roman" w:eastAsia="Times New Roman" w:cs="Times New Roman"/>
          <w:sz w:val="20"/>
          <w:szCs w:val="20"/>
          <w:spacing w:val="-1"/>
        </w:rPr>
        <w:t>son   &amp;Newson,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1968)</w:t>
      </w:r>
      <w:r>
        <w:rPr>
          <w:rFonts w:ascii="SimSun" w:hAnsi="SimSun" w:eastAsia="SimSun" w:cs="SimSun"/>
          <w:sz w:val="20"/>
          <w:szCs w:val="20"/>
          <w:spacing w:val="-4"/>
        </w:rPr>
        <w:t>。</w:t>
      </w:r>
    </w:p>
    <w:p>
      <w:pPr>
        <w:ind w:firstLine="439"/>
        <w:spacing w:before="48" w:line="374" w:lineRule="auto"/>
        <w:jc w:val="both"/>
        <w:rPr>
          <w:rFonts w:ascii="SimSun" w:hAnsi="SimSun" w:eastAsia="SimSun" w:cs="SimSun"/>
          <w:sz w:val="20"/>
          <w:szCs w:val="20"/>
        </w:rPr>
      </w:pPr>
      <w:r>
        <w:rPr>
          <w:rFonts w:ascii="SimSun" w:hAnsi="SimSun" w:eastAsia="SimSun" w:cs="SimSun"/>
          <w:sz w:val="20"/>
          <w:szCs w:val="20"/>
          <w:spacing w:val="17"/>
        </w:rPr>
        <w:t>杰西尔德和福尔摩斯也报告了来自两种渠道的类似证据：(1)来源于</w:t>
      </w:r>
      <w:r>
        <w:rPr>
          <w:rFonts w:ascii="SimSun" w:hAnsi="SimSun" w:eastAsia="SimSun" w:cs="SimSun"/>
          <w:sz w:val="20"/>
          <w:szCs w:val="20"/>
          <w:spacing w:val="13"/>
        </w:rPr>
        <w:t xml:space="preserve"> </w:t>
      </w:r>
      <w:r>
        <w:rPr>
          <w:rFonts w:ascii="SimSun" w:hAnsi="SimSun" w:eastAsia="SimSun" w:cs="SimSun"/>
          <w:sz w:val="20"/>
          <w:szCs w:val="20"/>
          <w:spacing w:val="8"/>
        </w:rPr>
        <w:t>父母报告的，导致孩子对某些特定场景发展出不</w:t>
      </w:r>
      <w:r>
        <w:rPr>
          <w:rFonts w:ascii="SimSun" w:hAnsi="SimSun" w:eastAsia="SimSun" w:cs="SimSun"/>
          <w:sz w:val="20"/>
          <w:szCs w:val="20"/>
          <w:spacing w:val="7"/>
        </w:rPr>
        <w:t>正常恐惧的因素</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7"/>
        </w:rPr>
        <w:t xml:space="preserve">    &amp;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Holmes</w:t>
      </w:r>
      <w:r>
        <w:rPr>
          <w:rFonts w:ascii="Times New Roman" w:hAnsi="Times New Roman" w:eastAsia="Times New Roman" w:cs="Times New Roman"/>
          <w:sz w:val="20"/>
          <w:szCs w:val="20"/>
          <w:spacing w:val="2"/>
        </w:rPr>
        <w:t>,1935b);(2)             </w:t>
      </w:r>
      <w:r>
        <w:rPr>
          <w:rFonts w:ascii="SimSun" w:hAnsi="SimSun" w:eastAsia="SimSun" w:cs="SimSun"/>
          <w:sz w:val="20"/>
          <w:szCs w:val="20"/>
          <w:spacing w:val="2"/>
        </w:rPr>
        <w:t>来源于成年早期的个体，他们</w:t>
      </w:r>
      <w:r>
        <w:rPr>
          <w:rFonts w:ascii="SimSun" w:hAnsi="SimSun" w:eastAsia="SimSun" w:cs="SimSun"/>
          <w:sz w:val="20"/>
          <w:szCs w:val="20"/>
          <w:spacing w:val="1"/>
        </w:rPr>
        <w:t>自己认为是什么因素导</w:t>
      </w:r>
      <w:r>
        <w:rPr>
          <w:rFonts w:ascii="SimSun" w:hAnsi="SimSun" w:eastAsia="SimSun" w:cs="SimSun"/>
          <w:sz w:val="20"/>
          <w:szCs w:val="20"/>
        </w:rPr>
        <w:t xml:space="preserve"> </w:t>
      </w:r>
      <w:r>
        <w:rPr>
          <w:rFonts w:ascii="SimSun" w:hAnsi="SimSun" w:eastAsia="SimSun" w:cs="SimSun"/>
          <w:sz w:val="20"/>
          <w:szCs w:val="20"/>
          <w:spacing w:val="1"/>
        </w:rPr>
        <w:t>致了他们对某些特定场景发展出不正常的恐惧(</w:t>
      </w:r>
      <w:r>
        <w:rPr>
          <w:rFonts w:ascii="SimSun" w:hAnsi="SimSun" w:eastAsia="SimSun" w:cs="SimSun"/>
          <w:sz w:val="20"/>
          <w:szCs w:val="20"/>
        </w:rPr>
        <w:t>Jersild</w:t>
      </w:r>
      <w:r>
        <w:rPr>
          <w:rFonts w:ascii="SimSun" w:hAnsi="SimSun" w:eastAsia="SimSun" w:cs="SimSun"/>
          <w:sz w:val="20"/>
          <w:szCs w:val="20"/>
          <w:spacing w:val="1"/>
        </w:rPr>
        <w:t>&amp;</w:t>
      </w:r>
      <w:r>
        <w:rPr>
          <w:rFonts w:ascii="SimSun" w:hAnsi="SimSun" w:eastAsia="SimSun" w:cs="SimSun"/>
          <w:sz w:val="20"/>
          <w:szCs w:val="20"/>
        </w:rPr>
        <w:t>Holmes</w:t>
      </w:r>
      <w:r>
        <w:rPr>
          <w:rFonts w:ascii="SimSun" w:hAnsi="SimSun" w:eastAsia="SimSun" w:cs="SimSun"/>
          <w:sz w:val="20"/>
          <w:szCs w:val="20"/>
          <w:spacing w:val="1"/>
        </w:rPr>
        <w:t>,1935a)。</w:t>
      </w:r>
    </w:p>
    <w:p>
      <w:pPr>
        <w:ind w:right="21"/>
        <w:spacing w:before="22" w:line="384" w:lineRule="auto"/>
        <w:rPr>
          <w:rFonts w:ascii="SimSun" w:hAnsi="SimSun" w:eastAsia="SimSun" w:cs="SimSun"/>
          <w:sz w:val="20"/>
          <w:szCs w:val="20"/>
        </w:rPr>
      </w:pPr>
      <w:r>
        <w:rPr>
          <w:rFonts w:ascii="SimSun" w:hAnsi="SimSun" w:eastAsia="SimSun" w:cs="SimSun"/>
          <w:sz w:val="20"/>
          <w:szCs w:val="20"/>
          <w:spacing w:val="2"/>
        </w:rPr>
        <w:t>有明显的证据表明两种来源的证据都是不充分的，还需要</w:t>
      </w:r>
      <w:r>
        <w:rPr>
          <w:rFonts w:ascii="SimSun" w:hAnsi="SimSun" w:eastAsia="SimSun" w:cs="SimSun"/>
          <w:sz w:val="20"/>
          <w:szCs w:val="20"/>
          <w:spacing w:val="1"/>
        </w:rPr>
        <w:t>一系列进一步的研究</w:t>
      </w:r>
      <w:r>
        <w:rPr>
          <w:rFonts w:ascii="SimSun" w:hAnsi="SimSun" w:eastAsia="SimSun" w:cs="SimSun"/>
          <w:sz w:val="20"/>
          <w:szCs w:val="20"/>
        </w:rPr>
        <w:t xml:space="preserve"> </w:t>
      </w:r>
      <w:r>
        <w:rPr>
          <w:rFonts w:ascii="SimSun" w:hAnsi="SimSun" w:eastAsia="SimSun" w:cs="SimSun"/>
          <w:sz w:val="20"/>
          <w:szCs w:val="20"/>
          <w:spacing w:val="-3"/>
        </w:rPr>
        <w:t>调查。</w:t>
      </w:r>
    </w:p>
    <w:p>
      <w:pPr>
        <w:ind w:right="23" w:firstLine="439"/>
        <w:spacing w:before="27" w:line="388" w:lineRule="auto"/>
        <w:rPr>
          <w:rFonts w:ascii="SimSun" w:hAnsi="SimSun" w:eastAsia="SimSun" w:cs="SimSun"/>
          <w:sz w:val="20"/>
          <w:szCs w:val="20"/>
        </w:rPr>
      </w:pPr>
      <w:r>
        <w:rPr>
          <w:rFonts w:ascii="SimSun" w:hAnsi="SimSun" w:eastAsia="SimSun" w:cs="SimSun"/>
          <w:sz w:val="20"/>
          <w:szCs w:val="20"/>
          <w:spacing w:val="7"/>
        </w:rPr>
        <w:t>就像纽森夫妇，杰西尔德和福尔摩斯的研究那样，他们所描述的孩子对</w:t>
      </w:r>
      <w:r>
        <w:rPr>
          <w:rFonts w:ascii="SimSun" w:hAnsi="SimSun" w:eastAsia="SimSun" w:cs="SimSun"/>
          <w:sz w:val="20"/>
          <w:szCs w:val="20"/>
        </w:rPr>
        <w:t xml:space="preserve"> </w:t>
      </w:r>
      <w:r>
        <w:rPr>
          <w:rFonts w:ascii="SimSun" w:hAnsi="SimSun" w:eastAsia="SimSun" w:cs="SimSun"/>
          <w:sz w:val="20"/>
          <w:szCs w:val="20"/>
          <w:spacing w:val="7"/>
        </w:rPr>
        <w:t>于特定场景的恐惧是由父母报告的，并且是以一种可以理解的方式发展出来</w:t>
      </w:r>
    </w:p>
    <w:p>
      <w:pPr>
        <w:spacing w:line="388" w:lineRule="auto"/>
        <w:sectPr>
          <w:pgSz w:w="8790" w:h="12830"/>
          <w:pgMar w:top="337" w:right="1078" w:bottom="0" w:left="830" w:header="0" w:footer="0" w:gutter="0"/>
        </w:sectPr>
        <w:rPr>
          <w:rFonts w:ascii="SimSun" w:hAnsi="SimSun" w:eastAsia="SimSun" w:cs="SimSun"/>
          <w:sz w:val="20"/>
          <w:szCs w:val="20"/>
        </w:rPr>
      </w:pPr>
    </w:p>
    <w:p>
      <w:pPr>
        <w:spacing w:line="221" w:lineRule="auto"/>
        <w:rPr>
          <w:rFonts w:ascii="SimHei" w:hAnsi="SimHei" w:eastAsia="SimHei" w:cs="SimHei"/>
          <w:sz w:val="20"/>
          <w:szCs w:val="20"/>
        </w:rPr>
      </w:pPr>
      <w:r>
        <w:drawing>
          <wp:anchor distT="0" distB="0" distL="0" distR="0" simplePos="0" relativeHeight="252349440" behindDoc="1" locked="0" layoutInCell="0" allowOverlap="1">
            <wp:simplePos x="0" y="0"/>
            <wp:positionH relativeFrom="page">
              <wp:posOffset>946144</wp:posOffset>
            </wp:positionH>
            <wp:positionV relativeFrom="page">
              <wp:posOffset>196822</wp:posOffset>
            </wp:positionV>
            <wp:extent cx="6362" cy="266697"/>
            <wp:effectExtent l="0" t="0" r="0" b="0"/>
            <wp:wrapNone/>
            <wp:docPr id="274" name="IM 274"/>
            <wp:cNvGraphicFramePr/>
            <a:graphic>
              <a:graphicData uri="http://schemas.openxmlformats.org/drawingml/2006/picture">
                <pic:pic>
                  <pic:nvPicPr>
                    <pic:cNvPr id="274" name="IM 274"/>
                    <pic:cNvPicPr/>
                  </pic:nvPicPr>
                  <pic:blipFill>
                    <a:blip r:embed="rId143"/>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position w:val="-1"/>
        </w:rPr>
        <w:t>206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1" w:lineRule="auto"/>
        <w:rPr/>
      </w:pPr>
      <w:r/>
    </w:p>
    <w:p>
      <w:pPr>
        <w:ind w:right="2"/>
        <w:spacing w:before="65" w:line="380" w:lineRule="auto"/>
        <w:jc w:val="both"/>
        <w:rPr>
          <w:rFonts w:ascii="SimSun" w:hAnsi="SimSun" w:eastAsia="SimSun" w:cs="SimSun"/>
          <w:sz w:val="20"/>
          <w:szCs w:val="20"/>
        </w:rPr>
      </w:pPr>
      <w:r>
        <w:rPr>
          <w:rFonts w:ascii="SimSun" w:hAnsi="SimSun" w:eastAsia="SimSun" w:cs="SimSun"/>
          <w:sz w:val="20"/>
          <w:szCs w:val="20"/>
          <w:spacing w:val="1"/>
        </w:rPr>
        <w:t>的。举个例子：一个孩子害怕所有像气球的物体，无论其是在地面上的还是在</w:t>
      </w:r>
      <w:r>
        <w:rPr>
          <w:rFonts w:ascii="SimSun" w:hAnsi="SimSun" w:eastAsia="SimSun" w:cs="SimSun"/>
          <w:sz w:val="20"/>
          <w:szCs w:val="20"/>
          <w:spacing w:val="16"/>
        </w:rPr>
        <w:t xml:space="preserve"> </w:t>
      </w:r>
      <w:r>
        <w:rPr>
          <w:rFonts w:ascii="SimSun" w:hAnsi="SimSun" w:eastAsia="SimSun" w:cs="SimSun"/>
          <w:sz w:val="20"/>
          <w:szCs w:val="20"/>
          <w:spacing w:val="7"/>
        </w:rPr>
        <w:t>天空中的，因为他曾经历过一场手术，医生在手术中使用了一种气球作为麻</w:t>
      </w:r>
      <w:r>
        <w:rPr>
          <w:rFonts w:ascii="SimSun" w:hAnsi="SimSun" w:eastAsia="SimSun" w:cs="SimSun"/>
          <w:sz w:val="20"/>
          <w:szCs w:val="20"/>
          <w:spacing w:val="16"/>
        </w:rPr>
        <w:t xml:space="preserve"> </w:t>
      </w:r>
      <w:r>
        <w:rPr>
          <w:rFonts w:ascii="SimSun" w:hAnsi="SimSun" w:eastAsia="SimSun" w:cs="SimSun"/>
          <w:sz w:val="20"/>
          <w:szCs w:val="20"/>
          <w:spacing w:val="2"/>
        </w:rPr>
        <w:t>醉；另一个孩子在动物园中被猫头鹰突然的叫声吓到了，从此开始害怕他熟悉</w:t>
      </w:r>
      <w:r>
        <w:rPr>
          <w:rFonts w:ascii="SimSun" w:hAnsi="SimSun" w:eastAsia="SimSun" w:cs="SimSun"/>
          <w:sz w:val="20"/>
          <w:szCs w:val="20"/>
          <w:spacing w:val="5"/>
        </w:rPr>
        <w:t xml:space="preserve"> </w:t>
      </w:r>
      <w:r>
        <w:rPr>
          <w:rFonts w:ascii="SimSun" w:hAnsi="SimSun" w:eastAsia="SimSun" w:cs="SimSun"/>
          <w:sz w:val="20"/>
          <w:szCs w:val="20"/>
          <w:spacing w:val="1"/>
        </w:rPr>
        <w:t>的宠物金丝雀。这些案例都可以被看成是孩子将恐惧从一个小的例子中泛化而</w:t>
      </w:r>
      <w:r>
        <w:rPr>
          <w:rFonts w:ascii="SimSun" w:hAnsi="SimSun" w:eastAsia="SimSun" w:cs="SimSun"/>
          <w:sz w:val="20"/>
          <w:szCs w:val="20"/>
          <w:spacing w:val="15"/>
        </w:rPr>
        <w:t xml:space="preserve"> </w:t>
      </w:r>
      <w:r>
        <w:rPr>
          <w:rFonts w:ascii="SimSun" w:hAnsi="SimSun" w:eastAsia="SimSun" w:cs="SimSun"/>
          <w:sz w:val="20"/>
          <w:szCs w:val="20"/>
          <w:spacing w:val="2"/>
        </w:rPr>
        <w:t>形成的。</w:t>
      </w:r>
    </w:p>
    <w:p>
      <w:pPr>
        <w:ind w:right="7" w:firstLine="430"/>
        <w:spacing w:before="9" w:line="385" w:lineRule="auto"/>
        <w:jc w:val="both"/>
        <w:rPr>
          <w:rFonts w:ascii="SimSun" w:hAnsi="SimSun" w:eastAsia="SimSun" w:cs="SimSun"/>
          <w:sz w:val="20"/>
          <w:szCs w:val="20"/>
        </w:rPr>
      </w:pPr>
      <w:r>
        <w:rPr>
          <w:rFonts w:ascii="SimSun" w:hAnsi="SimSun" w:eastAsia="SimSun" w:cs="SimSun"/>
          <w:sz w:val="20"/>
          <w:szCs w:val="20"/>
          <w:spacing w:val="8"/>
        </w:rPr>
        <w:t>类似的，一群年轻的成年女性报告说，她们对特</w:t>
      </w:r>
      <w:r>
        <w:rPr>
          <w:rFonts w:ascii="SimSun" w:hAnsi="SimSun" w:eastAsia="SimSun" w:cs="SimSun"/>
          <w:sz w:val="20"/>
          <w:szCs w:val="20"/>
          <w:spacing w:val="7"/>
        </w:rPr>
        <w:t>定场景的恐惧来源于她</w:t>
      </w:r>
      <w:r>
        <w:rPr>
          <w:rFonts w:ascii="SimSun" w:hAnsi="SimSun" w:eastAsia="SimSun" w:cs="SimSun"/>
          <w:sz w:val="20"/>
          <w:szCs w:val="20"/>
        </w:rPr>
        <w:t xml:space="preserve"> </w:t>
      </w:r>
      <w:r>
        <w:rPr>
          <w:rFonts w:ascii="SimSun" w:hAnsi="SimSun" w:eastAsia="SimSun" w:cs="SimSun"/>
          <w:sz w:val="20"/>
          <w:szCs w:val="20"/>
          <w:spacing w:val="1"/>
        </w:rPr>
        <w:t>们在孩子期间体验了令人害怕的经历，包括目击了事故，回家时发现家里被盗</w:t>
      </w:r>
      <w:r>
        <w:rPr>
          <w:rFonts w:ascii="SimSun" w:hAnsi="SimSun" w:eastAsia="SimSun" w:cs="SimSun"/>
          <w:sz w:val="20"/>
          <w:szCs w:val="20"/>
          <w:spacing w:val="15"/>
        </w:rPr>
        <w:t xml:space="preserve"> </w:t>
      </w:r>
      <w:r>
        <w:rPr>
          <w:rFonts w:ascii="SimSun" w:hAnsi="SimSun" w:eastAsia="SimSun" w:cs="SimSun"/>
          <w:sz w:val="20"/>
          <w:szCs w:val="20"/>
          <w:spacing w:val="-1"/>
        </w:rPr>
        <w:t>了，以及母亲生病。</w:t>
      </w:r>
    </w:p>
    <w:p>
      <w:pPr>
        <w:ind w:right="8" w:firstLine="430"/>
        <w:spacing w:line="379" w:lineRule="auto"/>
        <w:jc w:val="both"/>
        <w:rPr>
          <w:rFonts w:ascii="SimSun" w:hAnsi="SimSun" w:eastAsia="SimSun" w:cs="SimSun"/>
          <w:sz w:val="20"/>
          <w:szCs w:val="20"/>
        </w:rPr>
      </w:pPr>
      <w:r>
        <w:rPr>
          <w:rFonts w:ascii="SimSun" w:hAnsi="SimSun" w:eastAsia="SimSun" w:cs="SimSun"/>
          <w:sz w:val="20"/>
          <w:szCs w:val="20"/>
          <w:spacing w:val="8"/>
        </w:rPr>
        <w:t>并不是所有经历过令人害怕的事件的孩子都</w:t>
      </w:r>
      <w:r>
        <w:rPr>
          <w:rFonts w:ascii="SimSun" w:hAnsi="SimSun" w:eastAsia="SimSun" w:cs="SimSun"/>
          <w:sz w:val="20"/>
          <w:szCs w:val="20"/>
          <w:spacing w:val="7"/>
        </w:rPr>
        <w:t>会发展出持续的恐惧，因此</w:t>
      </w:r>
      <w:r>
        <w:rPr>
          <w:rFonts w:ascii="SimSun" w:hAnsi="SimSun" w:eastAsia="SimSun" w:cs="SimSun"/>
          <w:sz w:val="20"/>
          <w:szCs w:val="20"/>
        </w:rPr>
        <w:t xml:space="preserve"> </w:t>
      </w:r>
      <w:r>
        <w:rPr>
          <w:rFonts w:ascii="SimSun" w:hAnsi="SimSun" w:eastAsia="SimSun" w:cs="SimSun"/>
          <w:sz w:val="20"/>
          <w:szCs w:val="20"/>
        </w:rPr>
        <w:t>在恐惧发展的过程中有某些特定条件在起作用。</w:t>
      </w:r>
      <w:r>
        <w:rPr>
          <w:rFonts w:ascii="SimSun" w:hAnsi="SimSun" w:eastAsia="SimSun" w:cs="SimSun"/>
          <w:sz w:val="20"/>
          <w:szCs w:val="20"/>
          <w:spacing w:val="-51"/>
        </w:rPr>
        <w:t xml:space="preserve"> </w:t>
      </w:r>
      <w:r>
        <w:rPr>
          <w:rFonts w:ascii="SimSun" w:hAnsi="SimSun" w:eastAsia="SimSun" w:cs="SimSun"/>
          <w:sz w:val="20"/>
          <w:szCs w:val="20"/>
        </w:rPr>
        <w:t>一个人孤单地待着或许是可能 </w:t>
      </w:r>
      <w:r>
        <w:rPr>
          <w:rFonts w:ascii="SimSun" w:hAnsi="SimSun" w:eastAsia="SimSun" w:cs="SimSun"/>
          <w:sz w:val="20"/>
          <w:szCs w:val="20"/>
          <w:spacing w:val="1"/>
        </w:rPr>
        <w:t>的因素。值得注意的是，我们在以上引用的所有例子中都没有明确说明孩子是</w:t>
      </w:r>
      <w:r>
        <w:rPr>
          <w:rFonts w:ascii="SimSun" w:hAnsi="SimSun" w:eastAsia="SimSun" w:cs="SimSun"/>
          <w:sz w:val="20"/>
          <w:szCs w:val="20"/>
          <w:spacing w:val="15"/>
        </w:rPr>
        <w:t xml:space="preserve"> </w:t>
      </w:r>
      <w:r>
        <w:rPr>
          <w:rFonts w:ascii="SimSun" w:hAnsi="SimSun" w:eastAsia="SimSun" w:cs="SimSun"/>
          <w:sz w:val="20"/>
          <w:szCs w:val="20"/>
          <w:spacing w:val="1"/>
        </w:rPr>
        <w:t>单独面对恐惧的，还是有值得信赖的人陪伴着的。在未来关于灾难性情景的回</w:t>
      </w:r>
      <w:r>
        <w:rPr>
          <w:rFonts w:ascii="SimSun" w:hAnsi="SimSun" w:eastAsia="SimSun" w:cs="SimSun"/>
          <w:sz w:val="20"/>
          <w:szCs w:val="20"/>
          <w:spacing w:val="7"/>
        </w:rPr>
        <w:t xml:space="preserve"> </w:t>
      </w:r>
      <w:r>
        <w:rPr>
          <w:rFonts w:ascii="SimSun" w:hAnsi="SimSun" w:eastAsia="SimSun" w:cs="SimSun"/>
          <w:sz w:val="20"/>
          <w:szCs w:val="20"/>
          <w:spacing w:val="1"/>
        </w:rPr>
        <w:t>溯研究中，我们必须收集清楚所有状况的准</w:t>
      </w:r>
      <w:r>
        <w:rPr>
          <w:rFonts w:ascii="SimSun" w:hAnsi="SimSun" w:eastAsia="SimSun" w:cs="SimSun"/>
          <w:sz w:val="20"/>
          <w:szCs w:val="20"/>
        </w:rPr>
        <w:t>确细节。</w:t>
      </w:r>
    </w:p>
    <w:p>
      <w:pPr>
        <w:ind w:right="26" w:firstLine="430"/>
        <w:spacing w:before="28" w:line="375" w:lineRule="auto"/>
        <w:jc w:val="both"/>
        <w:rPr>
          <w:rFonts w:ascii="SimSun" w:hAnsi="SimSun" w:eastAsia="SimSun" w:cs="SimSun"/>
          <w:sz w:val="20"/>
          <w:szCs w:val="20"/>
        </w:rPr>
      </w:pPr>
      <w:r>
        <w:rPr>
          <w:rFonts w:ascii="SimSun" w:hAnsi="SimSun" w:eastAsia="SimSun" w:cs="SimSun"/>
          <w:sz w:val="20"/>
          <w:szCs w:val="20"/>
          <w:spacing w:val="7"/>
        </w:rPr>
        <w:t>当然，有很多文献表明经验也能让动物对某些特定的场景产生持续的恐</w:t>
      </w:r>
      <w:r>
        <w:rPr>
          <w:rFonts w:ascii="SimSun" w:hAnsi="SimSun" w:eastAsia="SimSun" w:cs="SimSun"/>
          <w:sz w:val="20"/>
          <w:szCs w:val="20"/>
          <w:spacing w:val="1"/>
        </w:rPr>
        <w:t xml:space="preserve"> </w:t>
      </w:r>
      <w:r>
        <w:rPr>
          <w:rFonts w:ascii="SimSun" w:hAnsi="SimSun" w:eastAsia="SimSun" w:cs="SimSun"/>
          <w:sz w:val="20"/>
          <w:szCs w:val="20"/>
          <w:spacing w:val="4"/>
        </w:rPr>
        <w:t>惧</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Hebb</w:t>
      </w:r>
      <w:r>
        <w:rPr>
          <w:rFonts w:ascii="Times New Roman" w:hAnsi="Times New Roman" w:eastAsia="Times New Roman" w:cs="Times New Roman"/>
          <w:sz w:val="20"/>
          <w:szCs w:val="20"/>
          <w:spacing w:val="4"/>
        </w:rPr>
        <w:t>,1949)</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    但是，动物并不像人类那样会因</w:t>
      </w:r>
      <w:r>
        <w:rPr>
          <w:rFonts w:ascii="SimSun" w:hAnsi="SimSun" w:eastAsia="SimSun" w:cs="SimSun"/>
          <w:sz w:val="20"/>
          <w:szCs w:val="20"/>
          <w:spacing w:val="3"/>
        </w:rPr>
        <w:t>为听故事和受到威胁而</w:t>
      </w:r>
      <w:r>
        <w:rPr>
          <w:rFonts w:ascii="SimSun" w:hAnsi="SimSun" w:eastAsia="SimSun" w:cs="SimSun"/>
          <w:sz w:val="20"/>
          <w:szCs w:val="20"/>
        </w:rPr>
        <w:t xml:space="preserve"> </w:t>
      </w:r>
      <w:r>
        <w:rPr>
          <w:rFonts w:ascii="SimSun" w:hAnsi="SimSun" w:eastAsia="SimSun" w:cs="SimSun"/>
          <w:sz w:val="20"/>
          <w:szCs w:val="20"/>
          <w:spacing w:val="1"/>
        </w:rPr>
        <w:t>产生恐惧。</w:t>
      </w:r>
    </w:p>
    <w:p>
      <w:pPr>
        <w:pStyle w:val="BodyText"/>
        <w:spacing w:line="346" w:lineRule="auto"/>
        <w:rPr/>
      </w:pPr>
      <w:r/>
    </w:p>
    <w:p>
      <w:pPr>
        <w:ind w:left="3"/>
        <w:spacing w:before="82" w:line="223" w:lineRule="auto"/>
        <w:rPr>
          <w:rFonts w:ascii="SimHei" w:hAnsi="SimHei" w:eastAsia="SimHei" w:cs="SimHei"/>
          <w:sz w:val="25"/>
          <w:szCs w:val="25"/>
        </w:rPr>
      </w:pPr>
      <w:r>
        <w:rPr>
          <w:rFonts w:ascii="SimHei" w:hAnsi="SimHei" w:eastAsia="SimHei" w:cs="SimHei"/>
          <w:sz w:val="25"/>
          <w:szCs w:val="25"/>
          <w:b/>
          <w:bCs/>
          <w:spacing w:val="-8"/>
        </w:rPr>
        <w:t>听故事</w:t>
      </w:r>
    </w:p>
    <w:p>
      <w:pPr>
        <w:ind w:firstLine="430"/>
        <w:spacing w:before="117" w:line="379" w:lineRule="auto"/>
        <w:jc w:val="both"/>
        <w:rPr>
          <w:rFonts w:ascii="SimSun" w:hAnsi="SimSun" w:eastAsia="SimSun" w:cs="SimSun"/>
          <w:sz w:val="20"/>
          <w:szCs w:val="20"/>
        </w:rPr>
      </w:pPr>
      <w:r>
        <w:rPr>
          <w:rFonts w:ascii="SimSun" w:hAnsi="SimSun" w:eastAsia="SimSun" w:cs="SimSun"/>
          <w:sz w:val="20"/>
          <w:szCs w:val="20"/>
          <w:spacing w:val="15"/>
        </w:rPr>
        <w:t>杰西尔德和福尔摩斯研究过成年早期被试产生持续强烈恐</w:t>
      </w:r>
      <w:r>
        <w:rPr>
          <w:rFonts w:ascii="SimSun" w:hAnsi="SimSun" w:eastAsia="SimSun" w:cs="SimSun"/>
          <w:sz w:val="20"/>
          <w:szCs w:val="20"/>
          <w:spacing w:val="14"/>
        </w:rPr>
        <w:t>惧的主要原</w:t>
      </w:r>
      <w:r>
        <w:rPr>
          <w:rFonts w:ascii="SimSun" w:hAnsi="SimSun" w:eastAsia="SimSun" w:cs="SimSun"/>
          <w:sz w:val="20"/>
          <w:szCs w:val="20"/>
        </w:rPr>
        <w:t xml:space="preserve"> </w:t>
      </w:r>
      <w:r>
        <w:rPr>
          <w:rFonts w:ascii="SimSun" w:hAnsi="SimSun" w:eastAsia="SimSun" w:cs="SimSun"/>
          <w:sz w:val="20"/>
          <w:szCs w:val="20"/>
          <w:spacing w:val="1"/>
        </w:rPr>
        <w:t>因，其中之一是曾经听说过可怕的传说，这些传说有的是真实的，有些是虚构</w:t>
      </w:r>
      <w:r>
        <w:rPr>
          <w:rFonts w:ascii="SimSun" w:hAnsi="SimSun" w:eastAsia="SimSun" w:cs="SimSun"/>
          <w:sz w:val="20"/>
          <w:szCs w:val="20"/>
          <w:spacing w:val="18"/>
        </w:rPr>
        <w:t xml:space="preserve"> </w:t>
      </w:r>
      <w:r>
        <w:rPr>
          <w:rFonts w:ascii="SimSun" w:hAnsi="SimSun" w:eastAsia="SimSun" w:cs="SimSun"/>
          <w:sz w:val="20"/>
          <w:szCs w:val="20"/>
          <w:spacing w:val="1"/>
        </w:rPr>
        <w:t>的。其他的一些证据表明，对于某些人来说，他们害怕特定情境的原因更多就</w:t>
      </w:r>
      <w:r>
        <w:rPr>
          <w:rFonts w:ascii="SimSun" w:hAnsi="SimSun" w:eastAsia="SimSun" w:cs="SimSun"/>
          <w:sz w:val="20"/>
          <w:szCs w:val="20"/>
          <w:spacing w:val="14"/>
        </w:rPr>
        <w:t xml:space="preserve"> </w:t>
      </w:r>
      <w:r>
        <w:rPr>
          <w:rFonts w:ascii="SimSun" w:hAnsi="SimSun" w:eastAsia="SimSun" w:cs="SimSun"/>
          <w:sz w:val="20"/>
          <w:szCs w:val="20"/>
          <w:spacing w:val="2"/>
        </w:rPr>
        <w:t>是因为听说了可怕的传言。杰西尔德和福尔摩</w:t>
      </w:r>
      <w:r>
        <w:rPr>
          <w:rFonts w:ascii="SimSun" w:hAnsi="SimSun" w:eastAsia="SimSun" w:cs="SimSun"/>
          <w:sz w:val="20"/>
          <w:szCs w:val="20"/>
          <w:spacing w:val="1"/>
        </w:rPr>
        <w:t>斯提供了一个例子：当大家传唱</w:t>
      </w:r>
      <w:r>
        <w:rPr>
          <w:rFonts w:ascii="SimSun" w:hAnsi="SimSun" w:eastAsia="SimSun" w:cs="SimSun"/>
          <w:sz w:val="20"/>
          <w:szCs w:val="20"/>
        </w:rPr>
        <w:t xml:space="preserve"> </w:t>
      </w:r>
      <w:r>
        <w:rPr>
          <w:rFonts w:ascii="SimSun" w:hAnsi="SimSun" w:eastAsia="SimSun" w:cs="SimSun"/>
          <w:sz w:val="20"/>
          <w:szCs w:val="20"/>
          <w:spacing w:val="1"/>
        </w:rPr>
        <w:t>歌曲“谁害怕大灰狼”的时候，出现了前所未有的情况，许多孩子表示自己非</w:t>
      </w:r>
      <w:r>
        <w:rPr>
          <w:rFonts w:ascii="SimSun" w:hAnsi="SimSun" w:eastAsia="SimSun" w:cs="SimSun"/>
          <w:sz w:val="20"/>
          <w:szCs w:val="20"/>
          <w:spacing w:val="13"/>
        </w:rPr>
        <w:t xml:space="preserve"> </w:t>
      </w:r>
      <w:r>
        <w:rPr>
          <w:rFonts w:ascii="SimSun" w:hAnsi="SimSun" w:eastAsia="SimSun" w:cs="SimSun"/>
          <w:sz w:val="20"/>
          <w:szCs w:val="20"/>
          <w:spacing w:val="2"/>
        </w:rPr>
        <w:t>常害怕狼。由于孩子们确实在区别事实和虚构</w:t>
      </w:r>
      <w:r>
        <w:rPr>
          <w:rFonts w:ascii="SimSun" w:hAnsi="SimSun" w:eastAsia="SimSun" w:cs="SimSun"/>
          <w:sz w:val="20"/>
          <w:szCs w:val="20"/>
          <w:spacing w:val="1"/>
        </w:rPr>
        <w:t>事件、对潜在的危险做出现实的</w:t>
      </w:r>
      <w:r>
        <w:rPr>
          <w:rFonts w:ascii="SimSun" w:hAnsi="SimSun" w:eastAsia="SimSun" w:cs="SimSun"/>
          <w:sz w:val="20"/>
          <w:szCs w:val="20"/>
        </w:rPr>
        <w:t xml:space="preserve"> </w:t>
      </w:r>
      <w:r>
        <w:rPr>
          <w:rFonts w:ascii="SimSun" w:hAnsi="SimSun" w:eastAsia="SimSun" w:cs="SimSun"/>
          <w:sz w:val="20"/>
          <w:szCs w:val="20"/>
          <w:spacing w:val="10"/>
        </w:rPr>
        <w:t>评估方面存在困难(这一点我们在第十章中也已经有所提及了),由此看来研</w:t>
      </w:r>
      <w:r>
        <w:rPr>
          <w:rFonts w:ascii="SimSun" w:hAnsi="SimSun" w:eastAsia="SimSun" w:cs="SimSun"/>
          <w:sz w:val="20"/>
          <w:szCs w:val="20"/>
          <w:spacing w:val="7"/>
        </w:rPr>
        <w:t xml:space="preserve"> </w:t>
      </w:r>
      <w:r>
        <w:rPr>
          <w:rFonts w:ascii="SimSun" w:hAnsi="SimSun" w:eastAsia="SimSun" w:cs="SimSun"/>
          <w:sz w:val="20"/>
          <w:szCs w:val="20"/>
          <w:spacing w:val="1"/>
        </w:rPr>
        <w:t>究人员的发现就显得不那么令人惊讶了。恐惧很有可能是从这样的误解中发展</w:t>
      </w:r>
    </w:p>
    <w:p>
      <w:pPr>
        <w:spacing w:line="379" w:lineRule="auto"/>
        <w:sectPr>
          <w:pgSz w:w="8790" w:h="12840"/>
          <w:pgMar w:top="397" w:right="833" w:bottom="0" w:left="1080" w:header="0" w:footer="0" w:gutter="0"/>
        </w:sectPr>
        <w:rPr>
          <w:rFonts w:ascii="SimSun" w:hAnsi="SimSun" w:eastAsia="SimSun" w:cs="SimSun"/>
          <w:sz w:val="20"/>
          <w:szCs w:val="20"/>
        </w:rPr>
      </w:pPr>
    </w:p>
    <w:p>
      <w:pPr>
        <w:ind w:left="5649"/>
        <w:spacing w:before="5" w:line="208" w:lineRule="auto"/>
        <w:rPr>
          <w:rFonts w:ascii="SimHei" w:hAnsi="SimHei" w:eastAsia="SimHei" w:cs="SimHei"/>
          <w:sz w:val="16"/>
          <w:szCs w:val="16"/>
        </w:rPr>
      </w:pPr>
      <w:r>
        <w:rPr>
          <w:rFonts w:ascii="SimHei" w:hAnsi="SimHei" w:eastAsia="SimHei" w:cs="SimHei"/>
          <w:sz w:val="16"/>
          <w:szCs w:val="16"/>
          <w:spacing w:val="4"/>
        </w:rPr>
        <w:t>第十三章</w:t>
      </w:r>
    </w:p>
    <w:p>
      <w:pPr>
        <w:ind w:left="4299"/>
        <w:spacing w:line="222" w:lineRule="auto"/>
        <w:rPr>
          <w:rFonts w:ascii="Times New Roman" w:hAnsi="Times New Roman" w:eastAsia="Times New Roman" w:cs="Times New Roman"/>
          <w:sz w:val="12"/>
          <w:szCs w:val="12"/>
        </w:rPr>
      </w:pPr>
      <w:r>
        <w:rPr>
          <w:rFonts w:ascii="SimHei" w:hAnsi="SimHei" w:eastAsia="SimHei" w:cs="SimHei"/>
          <w:sz w:val="20"/>
          <w:szCs w:val="20"/>
          <w:spacing w:val="-18"/>
        </w:rPr>
        <w:t>一些导致个体差异的变量</w:t>
      </w:r>
      <w:r>
        <w:rPr>
          <w:rFonts w:ascii="SimHei" w:hAnsi="SimHei" w:eastAsia="SimHei" w:cs="SimHei"/>
          <w:sz w:val="20"/>
          <w:szCs w:val="20"/>
          <w:spacing w:val="34"/>
        </w:rPr>
        <w:t xml:space="preserve">  </w:t>
      </w:r>
      <w:r>
        <w:rPr>
          <w:rFonts w:ascii="Times New Roman" w:hAnsi="Times New Roman" w:eastAsia="Times New Roman" w:cs="Times New Roman"/>
          <w:sz w:val="12"/>
          <w:szCs w:val="12"/>
          <w:spacing w:val="2"/>
          <w:position w:val="8"/>
        </w:rPr>
        <w:t>207</w:t>
      </w:r>
    </w:p>
    <w:p>
      <w:pPr>
        <w:pStyle w:val="BodyText"/>
        <w:spacing w:line="280" w:lineRule="auto"/>
        <w:rPr/>
      </w:pPr>
      <w:r/>
    </w:p>
    <w:p>
      <w:pPr>
        <w:pStyle w:val="BodyText"/>
        <w:spacing w:line="280" w:lineRule="auto"/>
        <w:rPr/>
      </w:pPr>
      <w:r/>
    </w:p>
    <w:p>
      <w:pPr>
        <w:ind w:right="37"/>
        <w:spacing w:before="65" w:line="379" w:lineRule="auto"/>
        <w:rPr>
          <w:rFonts w:ascii="SimSun" w:hAnsi="SimSun" w:eastAsia="SimSun" w:cs="SimSun"/>
          <w:sz w:val="20"/>
          <w:szCs w:val="20"/>
        </w:rPr>
      </w:pPr>
      <w:r>
        <w:rPr>
          <w:rFonts w:ascii="SimSun" w:hAnsi="SimSun" w:eastAsia="SimSun" w:cs="SimSun"/>
          <w:sz w:val="20"/>
          <w:szCs w:val="20"/>
          <w:spacing w:val="1"/>
        </w:rPr>
        <w:t>出来的，而且尽管个体在当时的恐惧会非常强烈，但当个体对世界的了解更加</w:t>
      </w:r>
      <w:r>
        <w:rPr>
          <w:rFonts w:ascii="SimSun" w:hAnsi="SimSun" w:eastAsia="SimSun" w:cs="SimSun"/>
          <w:sz w:val="20"/>
          <w:szCs w:val="20"/>
        </w:rPr>
        <w:t xml:space="preserve"> </w:t>
      </w:r>
      <w:r>
        <w:rPr>
          <w:rFonts w:ascii="SimSun" w:hAnsi="SimSun" w:eastAsia="SimSun" w:cs="SimSun"/>
          <w:sz w:val="20"/>
          <w:szCs w:val="20"/>
        </w:rPr>
        <w:t>深入之后，这些恐惧通常会得到缓解。</w:t>
      </w:r>
    </w:p>
    <w:p>
      <w:pPr>
        <w:ind w:right="5" w:firstLine="419"/>
        <w:spacing w:before="2" w:line="375" w:lineRule="auto"/>
        <w:rPr>
          <w:rFonts w:ascii="Times New Roman" w:hAnsi="Times New Roman" w:eastAsia="Times New Roman" w:cs="Times New Roman"/>
          <w:sz w:val="20"/>
          <w:szCs w:val="20"/>
        </w:rPr>
      </w:pPr>
      <w:r>
        <w:rPr>
          <w:rFonts w:ascii="SimSun" w:hAnsi="SimSun" w:eastAsia="SimSun" w:cs="SimSun"/>
          <w:sz w:val="20"/>
          <w:szCs w:val="20"/>
          <w:spacing w:val="7"/>
        </w:rPr>
        <w:t>有一些情景只被某些儿童和成年人恐惧着，而不被其他人恐惧，这样的</w:t>
      </w:r>
      <w:r>
        <w:rPr>
          <w:rFonts w:ascii="SimSun" w:hAnsi="SimSun" w:eastAsia="SimSun" w:cs="SimSun"/>
          <w:sz w:val="20"/>
          <w:szCs w:val="20"/>
          <w:spacing w:val="17"/>
        </w:rPr>
        <w:t xml:space="preserve"> </w:t>
      </w:r>
      <w:r>
        <w:rPr>
          <w:rFonts w:ascii="SimSun" w:hAnsi="SimSun" w:eastAsia="SimSun" w:cs="SimSun"/>
          <w:sz w:val="20"/>
          <w:szCs w:val="20"/>
          <w:spacing w:val="1"/>
        </w:rPr>
        <w:t>现象可以被理解为是由文化导致的。比如有一些研究表明，对于某些场景的恐</w:t>
      </w:r>
      <w:r>
        <w:rPr>
          <w:rFonts w:ascii="SimSun" w:hAnsi="SimSun" w:eastAsia="SimSun" w:cs="SimSun"/>
          <w:sz w:val="20"/>
          <w:szCs w:val="20"/>
          <w:spacing w:val="14"/>
        </w:rPr>
        <w:t xml:space="preserve"> </w:t>
      </w:r>
      <w:r>
        <w:rPr>
          <w:rFonts w:ascii="SimSun" w:hAnsi="SimSun" w:eastAsia="SimSun" w:cs="SimSun"/>
          <w:sz w:val="20"/>
          <w:szCs w:val="20"/>
          <w:spacing w:val="1"/>
        </w:rPr>
        <w:t>惧发生率与个体的社会经济地位有关。在对400个居住在纽约市附近的5—12岁</w:t>
      </w:r>
      <w:r>
        <w:rPr>
          <w:rFonts w:ascii="SimSun" w:hAnsi="SimSun" w:eastAsia="SimSun" w:cs="SimSun"/>
          <w:sz w:val="20"/>
          <w:szCs w:val="20"/>
          <w:spacing w:val="9"/>
        </w:rPr>
        <w:t xml:space="preserve"> </w:t>
      </w:r>
      <w:r>
        <w:rPr>
          <w:rFonts w:ascii="SimSun" w:hAnsi="SimSun" w:eastAsia="SimSun" w:cs="SimSun"/>
          <w:sz w:val="20"/>
          <w:szCs w:val="20"/>
          <w:spacing w:val="1"/>
        </w:rPr>
        <w:t>之间孩子的调查中发现，就读于公立学校的孩子比就读于私立学校的孩子更容</w:t>
      </w:r>
      <w:r>
        <w:rPr>
          <w:rFonts w:ascii="SimSun" w:hAnsi="SimSun" w:eastAsia="SimSun" w:cs="SimSun"/>
          <w:sz w:val="20"/>
          <w:szCs w:val="20"/>
          <w:spacing w:val="14"/>
        </w:rPr>
        <w:t xml:space="preserve"> </w:t>
      </w:r>
      <w:r>
        <w:rPr>
          <w:rFonts w:ascii="SimSun" w:hAnsi="SimSun" w:eastAsia="SimSun" w:cs="SimSun"/>
          <w:sz w:val="20"/>
          <w:szCs w:val="20"/>
          <w:spacing w:val="3"/>
        </w:rPr>
        <w:t>易害怕抢劫者、绑架犯以及超自然事件</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Holmes</w:t>
      </w:r>
      <w:r>
        <w:rPr>
          <w:rFonts w:ascii="Times New Roman" w:hAnsi="Times New Roman" w:eastAsia="Times New Roman" w:cs="Times New Roman"/>
          <w:sz w:val="20"/>
          <w:szCs w:val="20"/>
          <w:spacing w:val="3"/>
        </w:rPr>
        <w:t>,1935a)</w:t>
      </w:r>
      <w:r>
        <w:rPr>
          <w:rFonts w:ascii="SimSun" w:hAnsi="SimSun" w:eastAsia="SimSun" w:cs="SimSun"/>
          <w:sz w:val="20"/>
          <w:szCs w:val="20"/>
          <w:spacing w:val="3"/>
        </w:rPr>
        <w:t>。在莱珀</w:t>
      </w:r>
      <w:r>
        <w:rPr>
          <w:rFonts w:ascii="SimSun" w:hAnsi="SimSun" w:eastAsia="SimSun" w:cs="SimSun"/>
          <w:sz w:val="20"/>
          <w:szCs w:val="20"/>
          <w:spacing w:val="11"/>
        </w:rPr>
        <w:t xml:space="preserve"> </w:t>
      </w:r>
      <w:r>
        <w:rPr>
          <w:rFonts w:ascii="SimSun" w:hAnsi="SimSun" w:eastAsia="SimSun" w:cs="SimSun"/>
          <w:sz w:val="20"/>
          <w:szCs w:val="20"/>
          <w:spacing w:val="3"/>
        </w:rPr>
        <w:t>斯和蒙克</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Lapouse</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Monk</w:t>
      </w:r>
      <w:r>
        <w:rPr>
          <w:rFonts w:ascii="Times New Roman" w:hAnsi="Times New Roman" w:eastAsia="Times New Roman" w:cs="Times New Roman"/>
          <w:sz w:val="20"/>
          <w:szCs w:val="20"/>
          <w:spacing w:val="3"/>
        </w:rPr>
        <w:t>,1959)</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3"/>
        </w:rPr>
        <w:t>对布法罗的482个6—12岁的孩子的研究中</w:t>
      </w:r>
      <w:r>
        <w:rPr>
          <w:rFonts w:ascii="SimSun" w:hAnsi="SimSun" w:eastAsia="SimSun" w:cs="SimSun"/>
          <w:sz w:val="20"/>
          <w:szCs w:val="20"/>
        </w:rPr>
        <w:t xml:space="preserve"> </w:t>
      </w:r>
      <w:r>
        <w:rPr>
          <w:rFonts w:ascii="SimSun" w:hAnsi="SimSun" w:eastAsia="SimSun" w:cs="SimSun"/>
          <w:sz w:val="20"/>
          <w:szCs w:val="20"/>
          <w:spacing w:val="11"/>
        </w:rPr>
        <w:t>(数据来源于对母亲的访谈),发现在白人之中，来自较低</w:t>
      </w:r>
      <w:r>
        <w:rPr>
          <w:rFonts w:ascii="SimSun" w:hAnsi="SimSun" w:eastAsia="SimSun" w:cs="SimSun"/>
          <w:sz w:val="20"/>
          <w:szCs w:val="20"/>
          <w:spacing w:val="10"/>
        </w:rPr>
        <w:t>社会经济地位的孩</w:t>
      </w:r>
      <w:r>
        <w:rPr>
          <w:rFonts w:ascii="SimSun" w:hAnsi="SimSun" w:eastAsia="SimSun" w:cs="SimSun"/>
          <w:sz w:val="20"/>
          <w:szCs w:val="20"/>
        </w:rPr>
        <w:t xml:space="preserve"> </w:t>
      </w:r>
      <w:r>
        <w:rPr>
          <w:rFonts w:ascii="SimSun" w:hAnsi="SimSun" w:eastAsia="SimSun" w:cs="SimSun"/>
          <w:sz w:val="20"/>
          <w:szCs w:val="20"/>
          <w:spacing w:val="3"/>
        </w:rPr>
        <w:t>子会更多地害怕战争、洪水、飓风、谋杀、火灾和被绑架。克罗克</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Croake</w:t>
      </w:r>
      <w:r>
        <w:rPr>
          <w:rFonts w:ascii="Times New Roman" w:hAnsi="Times New Roman" w:eastAsia="Times New Roman" w:cs="Times New Roman"/>
          <w:sz w:val="20"/>
          <w:szCs w:val="20"/>
          <w:spacing w:val="3"/>
        </w:rPr>
        <w:t>,</w:t>
      </w:r>
    </w:p>
    <w:p>
      <w:pPr>
        <w:ind w:right="24"/>
        <w:spacing w:before="28" w:line="381" w:lineRule="auto"/>
        <w:rPr>
          <w:rFonts w:ascii="SimSun" w:hAnsi="SimSun" w:eastAsia="SimSun" w:cs="SimSun"/>
          <w:sz w:val="20"/>
          <w:szCs w:val="20"/>
        </w:rPr>
      </w:pPr>
      <w:r>
        <w:rPr>
          <w:rFonts w:ascii="SimSun" w:hAnsi="SimSun" w:eastAsia="SimSun" w:cs="SimSun"/>
          <w:sz w:val="20"/>
          <w:szCs w:val="20"/>
          <w:spacing w:val="7"/>
        </w:rPr>
        <w:t>1969)也发现了相同的结果，他访谈了来自南达科他</w:t>
      </w:r>
      <w:r>
        <w:rPr>
          <w:rFonts w:ascii="SimSun" w:hAnsi="SimSun" w:eastAsia="SimSun" w:cs="SimSun"/>
          <w:sz w:val="20"/>
          <w:szCs w:val="20"/>
          <w:spacing w:val="6"/>
        </w:rPr>
        <w:t>和内布拉斯加州的213个</w:t>
      </w:r>
      <w:r>
        <w:rPr>
          <w:rFonts w:ascii="SimSun" w:hAnsi="SimSun" w:eastAsia="SimSun" w:cs="SimSun"/>
          <w:sz w:val="20"/>
          <w:szCs w:val="20"/>
        </w:rPr>
        <w:t xml:space="preserve"> </w:t>
      </w:r>
      <w:r>
        <w:rPr>
          <w:rFonts w:ascii="SimSun" w:hAnsi="SimSun" w:eastAsia="SimSun" w:cs="SimSun"/>
          <w:sz w:val="20"/>
          <w:szCs w:val="20"/>
        </w:rPr>
        <w:t>儿童，他们的年龄从8—12岁不等。</w:t>
      </w:r>
    </w:p>
    <w:p>
      <w:pPr>
        <w:ind w:left="419"/>
        <w:spacing w:before="44" w:line="219" w:lineRule="auto"/>
        <w:rPr>
          <w:rFonts w:ascii="SimSun" w:hAnsi="SimSun" w:eastAsia="SimSun" w:cs="SimSun"/>
          <w:sz w:val="20"/>
          <w:szCs w:val="20"/>
        </w:rPr>
      </w:pPr>
      <w:r>
        <w:rPr>
          <w:rFonts w:ascii="SimSun" w:hAnsi="SimSun" w:eastAsia="SimSun" w:cs="SimSun"/>
          <w:sz w:val="20"/>
          <w:szCs w:val="20"/>
          <w:spacing w:val="1"/>
        </w:rPr>
        <w:t>许多其他研究中体现出来的组间差异似乎也是由文化影响导致的。</w:t>
      </w:r>
    </w:p>
    <w:p>
      <w:pPr>
        <w:pStyle w:val="BodyText"/>
        <w:spacing w:line="478" w:lineRule="auto"/>
        <w:rPr/>
      </w:pPr>
      <w:r/>
    </w:p>
    <w:p>
      <w:pPr>
        <w:ind w:left="3"/>
        <w:spacing w:before="82" w:line="223" w:lineRule="auto"/>
        <w:rPr>
          <w:rFonts w:ascii="SimHei" w:hAnsi="SimHei" w:eastAsia="SimHei" w:cs="SimHei"/>
          <w:sz w:val="25"/>
          <w:szCs w:val="25"/>
        </w:rPr>
      </w:pPr>
      <w:r>
        <w:rPr>
          <w:rFonts w:ascii="SimHei" w:hAnsi="SimHei" w:eastAsia="SimHei" w:cs="SimHei"/>
          <w:sz w:val="25"/>
          <w:szCs w:val="25"/>
          <w:b/>
          <w:bCs/>
          <w:spacing w:val="-6"/>
        </w:rPr>
        <w:t>威胁</w:t>
      </w:r>
    </w:p>
    <w:p>
      <w:pPr>
        <w:ind w:firstLine="419"/>
        <w:spacing w:before="138" w:line="379" w:lineRule="auto"/>
        <w:jc w:val="both"/>
        <w:rPr>
          <w:rFonts w:ascii="SimSun" w:hAnsi="SimSun" w:eastAsia="SimSun" w:cs="SimSun"/>
          <w:sz w:val="20"/>
          <w:szCs w:val="20"/>
        </w:rPr>
      </w:pPr>
      <w:r>
        <w:rPr>
          <w:rFonts w:ascii="SimSun" w:hAnsi="SimSun" w:eastAsia="SimSun" w:cs="SimSun"/>
          <w:sz w:val="20"/>
          <w:szCs w:val="20"/>
          <w:spacing w:val="8"/>
        </w:rPr>
        <w:t>在回答杰西尔德和福尔摩斯制定的问卷时，许多青少年无法明确解释自</w:t>
      </w:r>
      <w:r>
        <w:rPr>
          <w:rFonts w:ascii="SimSun" w:hAnsi="SimSun" w:eastAsia="SimSun" w:cs="SimSun"/>
          <w:sz w:val="20"/>
          <w:szCs w:val="20"/>
          <w:spacing w:val="4"/>
        </w:rPr>
        <w:t xml:space="preserve"> </w:t>
      </w:r>
      <w:r>
        <w:rPr>
          <w:rFonts w:ascii="SimSun" w:hAnsi="SimSun" w:eastAsia="SimSun" w:cs="SimSun"/>
          <w:sz w:val="20"/>
          <w:szCs w:val="20"/>
          <w:spacing w:val="1"/>
        </w:rPr>
        <w:t>己为什么会对一些情景有着持续强烈的恐惧。然而，在分析他们所给出的解释</w:t>
      </w:r>
      <w:r>
        <w:rPr>
          <w:rFonts w:ascii="SimSun" w:hAnsi="SimSun" w:eastAsia="SimSun" w:cs="SimSun"/>
          <w:sz w:val="20"/>
          <w:szCs w:val="20"/>
          <w:spacing w:val="15"/>
        </w:rPr>
        <w:t xml:space="preserve"> </w:t>
      </w:r>
      <w:r>
        <w:rPr>
          <w:rFonts w:ascii="SimSun" w:hAnsi="SimSun" w:eastAsia="SimSun" w:cs="SimSun"/>
          <w:sz w:val="20"/>
          <w:szCs w:val="20"/>
          <w:spacing w:val="1"/>
        </w:rPr>
        <w:t>时，研究人员震惊于威胁在许多案例中所起的作用。有一些威胁是从比他们大</w:t>
      </w:r>
      <w:r>
        <w:rPr>
          <w:rFonts w:ascii="SimSun" w:hAnsi="SimSun" w:eastAsia="SimSun" w:cs="SimSun"/>
          <w:sz w:val="20"/>
          <w:szCs w:val="20"/>
          <w:spacing w:val="14"/>
        </w:rPr>
        <w:t xml:space="preserve"> </w:t>
      </w:r>
      <w:r>
        <w:rPr>
          <w:rFonts w:ascii="SimSun" w:hAnsi="SimSun" w:eastAsia="SimSun" w:cs="SimSun"/>
          <w:sz w:val="20"/>
          <w:szCs w:val="20"/>
          <w:spacing w:val="1"/>
        </w:rPr>
        <w:t>一点的孩子口中说出来的，有时候只是嘲笑，而有的时候确实是故意的。还有</w:t>
      </w:r>
      <w:r>
        <w:rPr>
          <w:rFonts w:ascii="SimSun" w:hAnsi="SimSun" w:eastAsia="SimSun" w:cs="SimSun"/>
          <w:sz w:val="20"/>
          <w:szCs w:val="20"/>
          <w:spacing w:val="15"/>
        </w:rPr>
        <w:t xml:space="preserve"> </w:t>
      </w:r>
      <w:r>
        <w:rPr>
          <w:rFonts w:ascii="SimSun" w:hAnsi="SimSun" w:eastAsia="SimSun" w:cs="SimSun"/>
          <w:sz w:val="20"/>
          <w:szCs w:val="20"/>
          <w:spacing w:val="1"/>
        </w:rPr>
        <w:t>的威胁是来自家长的，偶尔来自学校老师，一般作为惩罚的手段出现。通常这</w:t>
      </w:r>
      <w:r>
        <w:rPr>
          <w:rFonts w:ascii="SimSun" w:hAnsi="SimSun" w:eastAsia="SimSun" w:cs="SimSun"/>
          <w:sz w:val="20"/>
          <w:szCs w:val="20"/>
          <w:spacing w:val="13"/>
        </w:rPr>
        <w:t xml:space="preserve"> </w:t>
      </w:r>
      <w:r>
        <w:rPr>
          <w:rFonts w:ascii="SimSun" w:hAnsi="SimSun" w:eastAsia="SimSun" w:cs="SimSun"/>
          <w:sz w:val="20"/>
          <w:szCs w:val="20"/>
        </w:rPr>
        <w:t>会导致孩子对一些自然线索产生恐惧，尤其是黑暗、孤独或是被遗弃。</w:t>
      </w:r>
    </w:p>
    <w:p>
      <w:pPr>
        <w:ind w:right="17" w:firstLine="419"/>
        <w:spacing w:before="29" w:line="379" w:lineRule="auto"/>
        <w:rPr>
          <w:rFonts w:ascii="SimSun" w:hAnsi="SimSun" w:eastAsia="SimSun" w:cs="SimSun"/>
          <w:sz w:val="20"/>
          <w:szCs w:val="20"/>
        </w:rPr>
      </w:pPr>
      <w:r>
        <w:rPr>
          <w:rFonts w:ascii="SimSun" w:hAnsi="SimSun" w:eastAsia="SimSun" w:cs="SimSun"/>
          <w:sz w:val="20"/>
          <w:szCs w:val="20"/>
          <w:spacing w:val="7"/>
        </w:rPr>
        <w:t>不幸的是，杰西尔德和福尔摩斯发现他们不可能统计出“故意吓唬”的</w:t>
      </w:r>
      <w:r>
        <w:rPr>
          <w:rFonts w:ascii="SimSun" w:hAnsi="SimSun" w:eastAsia="SimSun" w:cs="SimSun"/>
          <w:sz w:val="20"/>
          <w:szCs w:val="20"/>
          <w:spacing w:val="17"/>
        </w:rPr>
        <w:t xml:space="preserve"> </w:t>
      </w:r>
      <w:r>
        <w:rPr>
          <w:rFonts w:ascii="SimSun" w:hAnsi="SimSun" w:eastAsia="SimSun" w:cs="SimSun"/>
          <w:sz w:val="20"/>
          <w:szCs w:val="20"/>
          <w:spacing w:val="2"/>
        </w:rPr>
        <w:t>具体数量，但是他们记录了一些极端的例子</w:t>
      </w:r>
      <w:r>
        <w:rPr>
          <w:rFonts w:ascii="SimSun" w:hAnsi="SimSun" w:eastAsia="SimSun" w:cs="SimSun"/>
          <w:sz w:val="20"/>
          <w:szCs w:val="20"/>
          <w:spacing w:val="1"/>
        </w:rPr>
        <w:t>。这是一个令人不安的列表。比如</w:t>
      </w:r>
      <w:r>
        <w:rPr>
          <w:rFonts w:ascii="SimSun" w:hAnsi="SimSun" w:eastAsia="SimSun" w:cs="SimSun"/>
          <w:sz w:val="20"/>
          <w:szCs w:val="20"/>
        </w:rPr>
        <w:t xml:space="preserve"> </w:t>
      </w:r>
      <w:r>
        <w:rPr>
          <w:rFonts w:ascii="SimSun" w:hAnsi="SimSun" w:eastAsia="SimSun" w:cs="SimSun"/>
          <w:sz w:val="20"/>
          <w:szCs w:val="20"/>
          <w:spacing w:val="1"/>
        </w:rPr>
        <w:t>说，如果问卷上的答案是可信的，那么儿童对于黑暗的恐惧可能是因为他曾经</w:t>
      </w:r>
      <w:r>
        <w:rPr>
          <w:rFonts w:ascii="SimSun" w:hAnsi="SimSun" w:eastAsia="SimSun" w:cs="SimSun"/>
          <w:sz w:val="20"/>
          <w:szCs w:val="20"/>
          <w:spacing w:val="13"/>
        </w:rPr>
        <w:t xml:space="preserve"> </w:t>
      </w:r>
      <w:r>
        <w:rPr>
          <w:rFonts w:ascii="SimSun" w:hAnsi="SimSun" w:eastAsia="SimSun" w:cs="SimSun"/>
          <w:sz w:val="20"/>
          <w:szCs w:val="20"/>
          <w:spacing w:val="1"/>
        </w:rPr>
        <w:t>因为受惩罚而被关在黑暗的屋子或地下室里</w:t>
      </w:r>
      <w:r>
        <w:rPr>
          <w:rFonts w:ascii="SimSun" w:hAnsi="SimSun" w:eastAsia="SimSun" w:cs="SimSun"/>
          <w:sz w:val="20"/>
          <w:szCs w:val="20"/>
        </w:rPr>
        <w:t>，或者他被以这样的方式恐吓过。 </w:t>
      </w:r>
      <w:r>
        <w:rPr>
          <w:rFonts w:ascii="SimSun" w:hAnsi="SimSun" w:eastAsia="SimSun" w:cs="SimSun"/>
          <w:sz w:val="20"/>
          <w:szCs w:val="20"/>
          <w:spacing w:val="2"/>
        </w:rPr>
        <w:t>在一些案例中，孩子对于黑暗的恐惧因为听说</w:t>
      </w:r>
      <w:r>
        <w:rPr>
          <w:rFonts w:ascii="SimSun" w:hAnsi="SimSun" w:eastAsia="SimSun" w:cs="SimSun"/>
          <w:sz w:val="20"/>
          <w:szCs w:val="20"/>
          <w:spacing w:val="1"/>
        </w:rPr>
        <w:t>黑暗的房间里有毒老鼠和可怕的</w:t>
      </w:r>
    </w:p>
    <w:p>
      <w:pPr>
        <w:spacing w:line="379" w:lineRule="auto"/>
        <w:sectPr>
          <w:pgSz w:w="8790" w:h="12830"/>
          <w:pgMar w:top="400" w:right="1046" w:bottom="0" w:left="870" w:header="0" w:footer="0" w:gutter="0"/>
        </w:sectPr>
        <w:rPr>
          <w:rFonts w:ascii="SimSun" w:hAnsi="SimSun" w:eastAsia="SimSun" w:cs="SimSun"/>
          <w:sz w:val="20"/>
          <w:szCs w:val="20"/>
        </w:rPr>
      </w:pPr>
    </w:p>
    <w:p>
      <w:pPr>
        <w:spacing w:before="16" w:line="222" w:lineRule="auto"/>
        <w:rPr>
          <w:rFonts w:ascii="SimHei" w:hAnsi="SimHei" w:eastAsia="SimHei" w:cs="SimHei"/>
          <w:sz w:val="20"/>
          <w:szCs w:val="20"/>
        </w:rPr>
      </w:pPr>
      <w:r>
        <w:drawing>
          <wp:anchor distT="0" distB="0" distL="0" distR="0" simplePos="0" relativeHeight="252356608" behindDoc="1" locked="0" layoutInCell="0" allowOverlap="1">
            <wp:simplePos x="0" y="0"/>
            <wp:positionH relativeFrom="page">
              <wp:posOffset>952508</wp:posOffset>
            </wp:positionH>
            <wp:positionV relativeFrom="page">
              <wp:posOffset>203183</wp:posOffset>
            </wp:positionV>
            <wp:extent cx="6362" cy="260337"/>
            <wp:effectExtent l="0" t="0" r="0" b="0"/>
            <wp:wrapNone/>
            <wp:docPr id="276" name="IM 276"/>
            <wp:cNvGraphicFramePr/>
            <a:graphic>
              <a:graphicData uri="http://schemas.openxmlformats.org/drawingml/2006/picture">
                <pic:pic>
                  <pic:nvPicPr>
                    <pic:cNvPr id="276" name="IM 276"/>
                    <pic:cNvPicPr/>
                  </pic:nvPicPr>
                  <pic:blipFill>
                    <a:blip r:embed="rId144"/>
                    <a:stretch>
                      <a:fillRect/>
                    </a:stretch>
                  </pic:blipFill>
                  <pic:spPr>
                    <a:xfrm rot="0">
                      <a:off x="0" y="0"/>
                      <a:ext cx="6362" cy="260337"/>
                    </a:xfrm>
                    <a:prstGeom prst="rect">
                      <a:avLst/>
                    </a:prstGeom>
                  </pic:spPr>
                </pic:pic>
              </a:graphicData>
            </a:graphic>
          </wp:anchor>
        </w:drawing>
      </w:r>
      <w:r>
        <w:rPr>
          <w:rFonts w:ascii="Times New Roman" w:hAnsi="Times New Roman" w:eastAsia="Times New Roman" w:cs="Times New Roman"/>
          <w:sz w:val="13"/>
          <w:szCs w:val="13"/>
          <w:spacing w:val="-1"/>
        </w:rPr>
        <w:t>208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1" w:lineRule="auto"/>
        <w:rPr/>
      </w:pPr>
      <w:r/>
    </w:p>
    <w:p>
      <w:pPr>
        <w:pStyle w:val="BodyText"/>
        <w:spacing w:line="331" w:lineRule="auto"/>
        <w:rPr/>
      </w:pPr>
      <w:r/>
    </w:p>
    <w:p>
      <w:pPr>
        <w:spacing w:before="65" w:line="220" w:lineRule="auto"/>
        <w:rPr>
          <w:rFonts w:ascii="SimSun" w:hAnsi="SimSun" w:eastAsia="SimSun" w:cs="SimSun"/>
          <w:sz w:val="20"/>
          <w:szCs w:val="20"/>
        </w:rPr>
      </w:pPr>
      <w:r>
        <w:rPr>
          <w:rFonts w:ascii="SimSun" w:hAnsi="SimSun" w:eastAsia="SimSun" w:cs="SimSun"/>
          <w:sz w:val="20"/>
          <w:szCs w:val="20"/>
          <w:spacing w:val="1"/>
        </w:rPr>
        <w:t>怪物而更加严重了。</w:t>
      </w:r>
    </w:p>
    <w:p>
      <w:pPr>
        <w:ind w:firstLine="449"/>
        <w:spacing w:before="188" w:line="379" w:lineRule="auto"/>
        <w:rPr>
          <w:rFonts w:ascii="SimSun" w:hAnsi="SimSun" w:eastAsia="SimSun" w:cs="SimSun"/>
          <w:sz w:val="20"/>
          <w:szCs w:val="20"/>
        </w:rPr>
      </w:pPr>
      <w:r>
        <w:rPr>
          <w:rFonts w:ascii="SimSun" w:hAnsi="SimSun" w:eastAsia="SimSun" w:cs="SimSun"/>
          <w:sz w:val="20"/>
          <w:szCs w:val="20"/>
          <w:spacing w:val="7"/>
        </w:rPr>
        <w:t>另外一种威胁也被当作惩罚手段使用过，这种威胁得到了杰西尔德和福</w:t>
      </w:r>
      <w:r>
        <w:rPr>
          <w:rFonts w:ascii="SimSun" w:hAnsi="SimSun" w:eastAsia="SimSun" w:cs="SimSun"/>
          <w:sz w:val="20"/>
          <w:szCs w:val="20"/>
          <w:spacing w:val="15"/>
        </w:rPr>
        <w:t xml:space="preserve"> </w:t>
      </w:r>
      <w:r>
        <w:rPr>
          <w:rFonts w:ascii="SimSun" w:hAnsi="SimSun" w:eastAsia="SimSun" w:cs="SimSun"/>
          <w:sz w:val="20"/>
          <w:szCs w:val="20"/>
          <w:spacing w:val="1"/>
        </w:rPr>
        <w:t>尔摩斯和纽森夫妇的共同关注，这种威胁是与父母的分离。这种威胁可以有许</w:t>
      </w:r>
      <w:r>
        <w:rPr>
          <w:rFonts w:ascii="SimSun" w:hAnsi="SimSun" w:eastAsia="SimSun" w:cs="SimSun"/>
          <w:sz w:val="20"/>
          <w:szCs w:val="20"/>
          <w:spacing w:val="12"/>
        </w:rPr>
        <w:t xml:space="preserve"> </w:t>
      </w:r>
      <w:r>
        <w:rPr>
          <w:rFonts w:ascii="SimSun" w:hAnsi="SimSun" w:eastAsia="SimSun" w:cs="SimSun"/>
          <w:sz w:val="20"/>
          <w:szCs w:val="20"/>
          <w:spacing w:val="1"/>
        </w:rPr>
        <w:t>多不同的形式。孩子可以被威胁说要把他送走，或者有人要来把他带走，又或</w:t>
      </w:r>
      <w:r>
        <w:rPr>
          <w:rFonts w:ascii="SimSun" w:hAnsi="SimSun" w:eastAsia="SimSun" w:cs="SimSun"/>
          <w:sz w:val="20"/>
          <w:szCs w:val="20"/>
          <w:spacing w:val="14"/>
        </w:rPr>
        <w:t xml:space="preserve"> </w:t>
      </w:r>
      <w:r>
        <w:rPr>
          <w:rFonts w:ascii="SimSun" w:hAnsi="SimSun" w:eastAsia="SimSun" w:cs="SimSun"/>
          <w:sz w:val="20"/>
          <w:szCs w:val="20"/>
          <w:spacing w:val="1"/>
        </w:rPr>
        <w:t>者是他的母亲会离开只留下他一个人。我们有理由相信许多孩子都受到过这样</w:t>
      </w:r>
      <w:r>
        <w:rPr>
          <w:rFonts w:ascii="SimSun" w:hAnsi="SimSun" w:eastAsia="SimSun" w:cs="SimSun"/>
          <w:sz w:val="20"/>
          <w:szCs w:val="20"/>
          <w:spacing w:val="14"/>
        </w:rPr>
        <w:t xml:space="preserve"> </w:t>
      </w:r>
      <w:r>
        <w:rPr>
          <w:rFonts w:ascii="SimSun" w:hAnsi="SimSun" w:eastAsia="SimSun" w:cs="SimSun"/>
          <w:sz w:val="20"/>
          <w:szCs w:val="20"/>
          <w:spacing w:val="7"/>
        </w:rPr>
        <w:t>的威胁，而这样的威胁对分离焦虑易感性的影响远远超出了精神病学家的预</w:t>
      </w:r>
      <w:r>
        <w:rPr>
          <w:rFonts w:ascii="SimSun" w:hAnsi="SimSun" w:eastAsia="SimSun" w:cs="SimSun"/>
          <w:sz w:val="20"/>
          <w:szCs w:val="20"/>
          <w:spacing w:val="16"/>
        </w:rPr>
        <w:t xml:space="preserve"> </w:t>
      </w:r>
      <w:r>
        <w:rPr>
          <w:rFonts w:ascii="SimSun" w:hAnsi="SimSun" w:eastAsia="SimSun" w:cs="SimSun"/>
          <w:sz w:val="20"/>
          <w:szCs w:val="20"/>
          <w:spacing w:val="8"/>
        </w:rPr>
        <w:t>料。这种观点的证据将会呈现在之后的章节之中(第十五、十八、十九章),</w:t>
      </w:r>
      <w:r>
        <w:rPr>
          <w:rFonts w:ascii="SimSun" w:hAnsi="SimSun" w:eastAsia="SimSun" w:cs="SimSun"/>
          <w:sz w:val="20"/>
          <w:szCs w:val="20"/>
        </w:rPr>
        <w:t xml:space="preserve">  </w:t>
      </w:r>
      <w:r>
        <w:rPr>
          <w:rFonts w:ascii="SimSun" w:hAnsi="SimSun" w:eastAsia="SimSun" w:cs="SimSun"/>
          <w:sz w:val="20"/>
          <w:szCs w:val="20"/>
          <w:spacing w:val="1"/>
        </w:rPr>
        <w:t>而在第二十章中我们将讨论为什么这些威胁</w:t>
      </w:r>
      <w:r>
        <w:rPr>
          <w:rFonts w:ascii="SimSun" w:hAnsi="SimSun" w:eastAsia="SimSun" w:cs="SimSun"/>
          <w:sz w:val="20"/>
          <w:szCs w:val="20"/>
        </w:rPr>
        <w:t>的作用会被低估。</w:t>
      </w:r>
    </w:p>
    <w:p>
      <w:pPr>
        <w:pStyle w:val="BodyText"/>
        <w:spacing w:line="345"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1"/>
        </w:rPr>
        <w:t>经验所起的关键性作用</w:t>
      </w:r>
    </w:p>
    <w:p>
      <w:pPr>
        <w:ind w:right="4" w:firstLine="449"/>
        <w:spacing w:before="143" w:line="379" w:lineRule="auto"/>
        <w:jc w:val="both"/>
        <w:rPr>
          <w:rFonts w:ascii="SimSun" w:hAnsi="SimSun" w:eastAsia="SimSun" w:cs="SimSun"/>
          <w:sz w:val="20"/>
          <w:szCs w:val="20"/>
        </w:rPr>
      </w:pPr>
      <w:r>
        <w:rPr>
          <w:rFonts w:ascii="SimSun" w:hAnsi="SimSun" w:eastAsia="SimSun" w:cs="SimSun"/>
          <w:sz w:val="20"/>
          <w:szCs w:val="20"/>
          <w:spacing w:val="7"/>
        </w:rPr>
        <w:t>在临床圈子中，研究人员经常关注无法用当事人的经验解释的对某些情</w:t>
      </w:r>
      <w:r>
        <w:rPr>
          <w:rFonts w:ascii="SimSun" w:hAnsi="SimSun" w:eastAsia="SimSun" w:cs="SimSun"/>
          <w:sz w:val="20"/>
          <w:szCs w:val="20"/>
          <w:spacing w:val="11"/>
        </w:rPr>
        <w:t xml:space="preserve"> </w:t>
      </w:r>
      <w:r>
        <w:rPr>
          <w:rFonts w:ascii="SimSun" w:hAnsi="SimSun" w:eastAsia="SimSun" w:cs="SimSun"/>
          <w:sz w:val="20"/>
          <w:szCs w:val="20"/>
          <w:spacing w:val="7"/>
        </w:rPr>
        <w:t>景的恐惧。解决的方法一般是寻求更加复杂的解释，通常是诉诸对“内部危</w:t>
      </w:r>
      <w:r>
        <w:rPr>
          <w:rFonts w:ascii="SimSun" w:hAnsi="SimSun" w:eastAsia="SimSun" w:cs="SimSun"/>
          <w:sz w:val="20"/>
          <w:szCs w:val="20"/>
          <w:spacing w:val="18"/>
        </w:rPr>
        <w:t xml:space="preserve"> </w:t>
      </w:r>
      <w:r>
        <w:rPr>
          <w:rFonts w:ascii="SimSun" w:hAnsi="SimSun" w:eastAsia="SimSun" w:cs="SimSun"/>
          <w:sz w:val="20"/>
          <w:szCs w:val="20"/>
          <w:spacing w:val="8"/>
        </w:rPr>
        <w:t>险”的恐惧。本文采取的观点是，这样的解释使用得太</w:t>
      </w:r>
      <w:r>
        <w:rPr>
          <w:rFonts w:ascii="SimSun" w:hAnsi="SimSun" w:eastAsia="SimSun" w:cs="SimSun"/>
          <w:sz w:val="20"/>
          <w:szCs w:val="20"/>
          <w:spacing w:val="7"/>
        </w:rPr>
        <w:t>随意了。在一些案例</w:t>
      </w:r>
      <w:r>
        <w:rPr>
          <w:rFonts w:ascii="SimSun" w:hAnsi="SimSun" w:eastAsia="SimSun" w:cs="SimSun"/>
          <w:sz w:val="20"/>
          <w:szCs w:val="20"/>
        </w:rPr>
        <w:t xml:space="preserve"> </w:t>
      </w:r>
      <w:r>
        <w:rPr>
          <w:rFonts w:ascii="SimSun" w:hAnsi="SimSun" w:eastAsia="SimSun" w:cs="SimSun"/>
          <w:sz w:val="20"/>
          <w:szCs w:val="20"/>
          <w:spacing w:val="1"/>
        </w:rPr>
        <w:t>中，患者和他的亲人都没有意识到那些高度相关的经历；在另外一些案例中，</w:t>
      </w:r>
      <w:r>
        <w:rPr>
          <w:rFonts w:ascii="SimSun" w:hAnsi="SimSun" w:eastAsia="SimSun" w:cs="SimSun"/>
          <w:sz w:val="20"/>
          <w:szCs w:val="20"/>
          <w:spacing w:val="7"/>
        </w:rPr>
        <w:t xml:space="preserve"> </w:t>
      </w:r>
      <w:r>
        <w:rPr>
          <w:rFonts w:ascii="SimSun" w:hAnsi="SimSun" w:eastAsia="SimSun" w:cs="SimSun"/>
          <w:sz w:val="20"/>
          <w:szCs w:val="20"/>
          <w:spacing w:val="1"/>
        </w:rPr>
        <w:t>他们意识到了相关的经历，但是出于许多原因他们故意隐瞒了那些经历；还有</w:t>
      </w:r>
      <w:r>
        <w:rPr>
          <w:rFonts w:ascii="SimSun" w:hAnsi="SimSun" w:eastAsia="SimSun" w:cs="SimSun"/>
          <w:sz w:val="20"/>
          <w:szCs w:val="20"/>
          <w:spacing w:val="15"/>
        </w:rPr>
        <w:t xml:space="preserve"> </w:t>
      </w:r>
      <w:r>
        <w:rPr>
          <w:rFonts w:ascii="SimSun" w:hAnsi="SimSun" w:eastAsia="SimSun" w:cs="SimSun"/>
          <w:sz w:val="20"/>
          <w:szCs w:val="20"/>
          <w:spacing w:val="1"/>
        </w:rPr>
        <w:t>一些案例中，患者和亲人知道某些经历，没有报告的原因是他们认为这些经历</w:t>
      </w:r>
      <w:r>
        <w:rPr>
          <w:rFonts w:ascii="SimSun" w:hAnsi="SimSun" w:eastAsia="SimSun" w:cs="SimSun"/>
          <w:sz w:val="20"/>
          <w:szCs w:val="20"/>
          <w:spacing w:val="18"/>
        </w:rPr>
        <w:t xml:space="preserve"> </w:t>
      </w:r>
      <w:r>
        <w:rPr>
          <w:rFonts w:ascii="SimSun" w:hAnsi="SimSun" w:eastAsia="SimSun" w:cs="SimSun"/>
          <w:sz w:val="20"/>
          <w:szCs w:val="20"/>
          <w:spacing w:val="1"/>
        </w:rPr>
        <w:t>是无关紧要的，或是因为临床工作者看起来对此不感兴趣，无法共情；另外一</w:t>
      </w:r>
      <w:r>
        <w:rPr>
          <w:rFonts w:ascii="SimSun" w:hAnsi="SimSun" w:eastAsia="SimSun" w:cs="SimSun"/>
          <w:sz w:val="20"/>
          <w:szCs w:val="20"/>
          <w:spacing w:val="16"/>
        </w:rPr>
        <w:t xml:space="preserve"> </w:t>
      </w:r>
      <w:r>
        <w:rPr>
          <w:rFonts w:ascii="SimSun" w:hAnsi="SimSun" w:eastAsia="SimSun" w:cs="SimSun"/>
          <w:sz w:val="20"/>
          <w:szCs w:val="20"/>
          <w:spacing w:val="1"/>
        </w:rPr>
        <w:t>些案例中，相关的经历得到了陈述，但是临床工作者由于受到理论的引导几乎</w:t>
      </w:r>
      <w:r>
        <w:rPr>
          <w:rFonts w:ascii="SimSun" w:hAnsi="SimSun" w:eastAsia="SimSun" w:cs="SimSun"/>
          <w:sz w:val="20"/>
          <w:szCs w:val="20"/>
          <w:spacing w:val="14"/>
        </w:rPr>
        <w:t xml:space="preserve"> </w:t>
      </w:r>
      <w:r>
        <w:rPr>
          <w:rFonts w:ascii="SimSun" w:hAnsi="SimSun" w:eastAsia="SimSun" w:cs="SimSun"/>
          <w:sz w:val="20"/>
          <w:szCs w:val="20"/>
          <w:spacing w:val="1"/>
        </w:rPr>
        <w:t>忽视了这些经历。最后，由某个情景引发的恐惧很容易被患者自己或者治疗师</w:t>
      </w:r>
      <w:r>
        <w:rPr>
          <w:rFonts w:ascii="SimSun" w:hAnsi="SimSun" w:eastAsia="SimSun" w:cs="SimSun"/>
          <w:sz w:val="20"/>
          <w:szCs w:val="20"/>
          <w:spacing w:val="15"/>
        </w:rPr>
        <w:t xml:space="preserve"> </w:t>
      </w:r>
      <w:r>
        <w:rPr>
          <w:rFonts w:ascii="SimSun" w:hAnsi="SimSun" w:eastAsia="SimSun" w:cs="SimSun"/>
          <w:sz w:val="20"/>
          <w:szCs w:val="20"/>
        </w:rPr>
        <w:t>错误地归因为其他原因。</w:t>
      </w:r>
    </w:p>
    <w:p>
      <w:pPr>
        <w:ind w:right="3" w:firstLine="449"/>
        <w:spacing w:before="25" w:line="389" w:lineRule="auto"/>
        <w:rPr>
          <w:rFonts w:ascii="SimSun" w:hAnsi="SimSun" w:eastAsia="SimSun" w:cs="SimSun"/>
          <w:sz w:val="20"/>
          <w:szCs w:val="20"/>
        </w:rPr>
      </w:pPr>
      <w:r>
        <w:rPr>
          <w:rFonts w:ascii="SimSun" w:hAnsi="SimSun" w:eastAsia="SimSun" w:cs="SimSun"/>
          <w:sz w:val="20"/>
          <w:szCs w:val="20"/>
          <w:spacing w:val="7"/>
        </w:rPr>
        <w:t>本卷最主要的主题是，我们不会遗漏引起恐惧的情景，或者将恐惧伪装</w:t>
      </w:r>
      <w:r>
        <w:rPr>
          <w:rFonts w:ascii="SimSun" w:hAnsi="SimSun" w:eastAsia="SimSun" w:cs="SimSun"/>
          <w:sz w:val="20"/>
          <w:szCs w:val="20"/>
          <w:spacing w:val="11"/>
        </w:rPr>
        <w:t xml:space="preserve"> </w:t>
      </w:r>
      <w:r>
        <w:rPr>
          <w:rFonts w:ascii="SimSun" w:hAnsi="SimSun" w:eastAsia="SimSun" w:cs="SimSun"/>
          <w:sz w:val="20"/>
          <w:szCs w:val="20"/>
          <w:spacing w:val="1"/>
        </w:rPr>
        <w:t>成是由依恋对象的不可接触和不反应引起的。</w:t>
      </w:r>
    </w:p>
    <w:p>
      <w:pPr>
        <w:spacing w:line="389" w:lineRule="auto"/>
        <w:sectPr>
          <w:pgSz w:w="8790" w:h="12840"/>
          <w:pgMar w:top="400" w:right="826" w:bottom="0" w:left="1080" w:header="0" w:footer="0" w:gutter="0"/>
        </w:sectPr>
        <w:rPr>
          <w:rFonts w:ascii="SimSun" w:hAnsi="SimSun" w:eastAsia="SimSun" w:cs="SimSun"/>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6"/>
        <w:spacing w:before="139" w:line="222" w:lineRule="auto"/>
        <w:rPr>
          <w:rFonts w:ascii="SimHei" w:hAnsi="SimHei" w:eastAsia="SimHei" w:cs="SimHei"/>
          <w:sz w:val="43"/>
          <w:szCs w:val="43"/>
        </w:rPr>
      </w:pPr>
      <w:r>
        <w:rPr>
          <w:rFonts w:ascii="SimHei" w:hAnsi="SimHei" w:eastAsia="SimHei" w:cs="SimHei"/>
          <w:sz w:val="43"/>
          <w:szCs w:val="43"/>
          <w:b/>
          <w:bCs/>
          <w:spacing w:val="-1"/>
        </w:rPr>
        <w:t>第十四章</w:t>
      </w:r>
    </w:p>
    <w:p>
      <w:pPr>
        <w:ind w:left="4"/>
        <w:spacing w:before="240" w:line="221" w:lineRule="auto"/>
        <w:rPr>
          <w:rFonts w:ascii="SimHei" w:hAnsi="SimHei" w:eastAsia="SimHei" w:cs="SimHei"/>
          <w:sz w:val="34"/>
          <w:szCs w:val="34"/>
        </w:rPr>
      </w:pPr>
      <w:r>
        <w:rPr>
          <w:rFonts w:ascii="SimHei" w:hAnsi="SimHei" w:eastAsia="SimHei" w:cs="SimHei"/>
          <w:sz w:val="34"/>
          <w:szCs w:val="34"/>
          <w:b/>
          <w:bCs/>
          <w:spacing w:val="-2"/>
        </w:rPr>
        <w:t>对于恐惧的敏感性以及依恋对象的可得性</w:t>
      </w:r>
    </w:p>
    <w:p>
      <w:pPr>
        <w:pStyle w:val="BodyText"/>
        <w:spacing w:line="315" w:lineRule="auto"/>
        <w:rPr/>
      </w:pPr>
      <w:r/>
    </w:p>
    <w:p>
      <w:pPr>
        <w:pStyle w:val="BodyText"/>
        <w:spacing w:line="315" w:lineRule="auto"/>
        <w:rPr/>
      </w:pPr>
      <w:r/>
    </w:p>
    <w:p>
      <w:pPr>
        <w:pStyle w:val="BodyText"/>
        <w:spacing w:line="315" w:lineRule="auto"/>
        <w:rPr/>
      </w:pPr>
      <w:r/>
    </w:p>
    <w:p>
      <w:pPr>
        <w:ind w:left="419" w:right="428" w:firstLine="430"/>
        <w:spacing w:before="65" w:line="372" w:lineRule="auto"/>
        <w:rPr>
          <w:rFonts w:ascii="KaiTi" w:hAnsi="KaiTi" w:eastAsia="KaiTi" w:cs="KaiTi"/>
          <w:sz w:val="20"/>
          <w:szCs w:val="20"/>
        </w:rPr>
      </w:pPr>
      <w:r>
        <w:rPr>
          <w:rFonts w:ascii="KaiTi" w:hAnsi="KaiTi" w:eastAsia="KaiTi" w:cs="KaiTi"/>
          <w:sz w:val="20"/>
          <w:szCs w:val="20"/>
          <w:spacing w:val="6"/>
        </w:rPr>
        <w:t>在他经历过的所有痛苦之中，他的恐惧来源于孤独，语言无法</w:t>
      </w:r>
      <w:r>
        <w:rPr>
          <w:rFonts w:ascii="KaiTi" w:hAnsi="KaiTi" w:eastAsia="KaiTi" w:cs="KaiTi"/>
          <w:sz w:val="20"/>
          <w:szCs w:val="20"/>
          <w:spacing w:val="15"/>
        </w:rPr>
        <w:t xml:space="preserve"> </w:t>
      </w:r>
      <w:r>
        <w:rPr>
          <w:rFonts w:ascii="KaiTi" w:hAnsi="KaiTi" w:eastAsia="KaiTi" w:cs="KaiTi"/>
          <w:sz w:val="20"/>
          <w:szCs w:val="20"/>
        </w:rPr>
        <w:t>形容孤独和拥有伙伴之间的那道鸿沟。</w:t>
      </w:r>
    </w:p>
    <w:p>
      <w:pPr>
        <w:ind w:left="3569"/>
        <w:spacing w:line="212" w:lineRule="auto"/>
        <w:rPr>
          <w:rFonts w:ascii="Times New Roman" w:hAnsi="Times New Roman" w:eastAsia="Times New Roman" w:cs="Times New Roman"/>
          <w:sz w:val="20"/>
          <w:szCs w:val="20"/>
        </w:rPr>
      </w:pPr>
      <w:r>
        <w:rPr>
          <w:rFonts w:ascii="KaiTi" w:hAnsi="KaiTi" w:eastAsia="KaiTi" w:cs="KaiTi"/>
          <w:sz w:val="20"/>
          <w:szCs w:val="20"/>
          <w:spacing w:val="1"/>
        </w:rPr>
        <w:t>——切斯顿特</w:t>
      </w:r>
      <w:r>
        <w:rPr>
          <w:rFonts w:ascii="KaiTi" w:hAnsi="KaiTi" w:eastAsia="KaiTi" w:cs="KaiTi"/>
          <w:sz w:val="20"/>
          <w:szCs w:val="20"/>
          <w:spacing w:val="-32"/>
        </w:rPr>
        <w:t xml:space="preserve"> </w:t>
      </w:r>
      <w:r>
        <w:rPr>
          <w:rFonts w:ascii="Times New Roman" w:hAnsi="Times New Roman" w:eastAsia="Times New Roman" w:cs="Times New Roman"/>
          <w:sz w:val="20"/>
          <w:szCs w:val="20"/>
          <w:spacing w:val="1"/>
        </w:rPr>
        <w:t>(G.K.</w:t>
      </w:r>
      <w:r>
        <w:rPr>
          <w:rFonts w:ascii="Times New Roman" w:hAnsi="Times New Roman" w:eastAsia="Times New Roman" w:cs="Times New Roman"/>
          <w:sz w:val="20"/>
          <w:szCs w:val="20"/>
        </w:rPr>
        <w:t>Ckesterto</w:t>
      </w:r>
      <w:r>
        <w:rPr>
          <w:rFonts w:ascii="Times New Roman" w:hAnsi="Times New Roman" w:eastAsia="Times New Roman" w:cs="Times New Roman"/>
          <w:sz w:val="20"/>
          <w:szCs w:val="20"/>
          <w:spacing w:val="1"/>
        </w:rPr>
        <w:t>)</w:t>
      </w:r>
    </w:p>
    <w:p>
      <w:pPr>
        <w:pStyle w:val="BodyText"/>
        <w:spacing w:line="292" w:lineRule="auto"/>
        <w:rPr/>
      </w:pPr>
      <w:r/>
    </w:p>
    <w:p>
      <w:pPr>
        <w:pStyle w:val="BodyText"/>
        <w:spacing w:line="293" w:lineRule="auto"/>
        <w:rPr/>
      </w:pPr>
      <w:r/>
    </w:p>
    <w:p>
      <w:pPr>
        <w:ind w:left="1873"/>
        <w:spacing w:before="91" w:line="219" w:lineRule="auto"/>
        <w:rPr>
          <w:rFonts w:ascii="SimSun" w:hAnsi="SimSun" w:eastAsia="SimSun" w:cs="SimSun"/>
          <w:sz w:val="28"/>
          <w:szCs w:val="28"/>
        </w:rPr>
      </w:pPr>
      <w:r>
        <w:rPr>
          <w:rFonts w:ascii="SimSun" w:hAnsi="SimSun" w:eastAsia="SimSun" w:cs="SimSun"/>
          <w:sz w:val="28"/>
          <w:szCs w:val="28"/>
          <w:b/>
          <w:bCs/>
          <w:spacing w:val="-2"/>
        </w:rPr>
        <w:t>对依恋对象可得性的预测</w:t>
      </w:r>
    </w:p>
    <w:p>
      <w:pPr>
        <w:pStyle w:val="BodyText"/>
        <w:spacing w:line="382" w:lineRule="auto"/>
        <w:rPr/>
      </w:pPr>
      <w:r/>
    </w:p>
    <w:p>
      <w:pPr>
        <w:ind w:firstLine="419"/>
        <w:spacing w:before="66" w:line="379" w:lineRule="auto"/>
        <w:jc w:val="both"/>
        <w:rPr>
          <w:rFonts w:ascii="SimSun" w:hAnsi="SimSun" w:eastAsia="SimSun" w:cs="SimSun"/>
          <w:sz w:val="20"/>
          <w:szCs w:val="20"/>
        </w:rPr>
      </w:pPr>
      <w:r>
        <w:rPr>
          <w:rFonts w:ascii="SimSun" w:hAnsi="SimSun" w:eastAsia="SimSun" w:cs="SimSun"/>
          <w:sz w:val="20"/>
          <w:szCs w:val="20"/>
          <w:spacing w:val="7"/>
        </w:rPr>
        <w:t>前文已经详细叙述了引起人们恐惧感的条件，也阐述了拥有一个可信任</w:t>
      </w:r>
      <w:r>
        <w:rPr>
          <w:rFonts w:ascii="SimSun" w:hAnsi="SimSun" w:eastAsia="SimSun" w:cs="SimSun"/>
          <w:sz w:val="20"/>
          <w:szCs w:val="20"/>
          <w:spacing w:val="10"/>
        </w:rPr>
        <w:t xml:space="preserve"> </w:t>
      </w:r>
      <w:r>
        <w:rPr>
          <w:rFonts w:ascii="SimSun" w:hAnsi="SimSun" w:eastAsia="SimSun" w:cs="SimSun"/>
          <w:sz w:val="20"/>
          <w:szCs w:val="20"/>
          <w:spacing w:val="1"/>
        </w:rPr>
        <w:t>的同伴在其中的重要作用。当有信任的同伴陪在你身边的时候，所有类型的场</w:t>
      </w:r>
      <w:r>
        <w:rPr>
          <w:rFonts w:ascii="SimSun" w:hAnsi="SimSun" w:eastAsia="SimSun" w:cs="SimSun"/>
          <w:sz w:val="20"/>
          <w:szCs w:val="20"/>
          <w:spacing w:val="17"/>
        </w:rPr>
        <w:t xml:space="preserve"> </w:t>
      </w:r>
      <w:r>
        <w:rPr>
          <w:rFonts w:ascii="SimSun" w:hAnsi="SimSun" w:eastAsia="SimSun" w:cs="SimSun"/>
          <w:sz w:val="20"/>
          <w:szCs w:val="20"/>
          <w:spacing w:val="2"/>
        </w:rPr>
        <w:t>景都不那么恐怖了；相反，当一个人独处的时候</w:t>
      </w:r>
      <w:r>
        <w:rPr>
          <w:rFonts w:ascii="SimSun" w:hAnsi="SimSun" w:eastAsia="SimSun" w:cs="SimSun"/>
          <w:sz w:val="20"/>
          <w:szCs w:val="20"/>
          <w:spacing w:val="1"/>
        </w:rPr>
        <w:t>，对每种场景的恐惧感都会增</w:t>
      </w:r>
      <w:r>
        <w:rPr>
          <w:rFonts w:ascii="SimSun" w:hAnsi="SimSun" w:eastAsia="SimSun" w:cs="SimSun"/>
          <w:sz w:val="20"/>
          <w:szCs w:val="20"/>
        </w:rPr>
        <w:t xml:space="preserve"> </w:t>
      </w:r>
      <w:r>
        <w:rPr>
          <w:rFonts w:ascii="SimSun" w:hAnsi="SimSun" w:eastAsia="SimSun" w:cs="SimSun"/>
          <w:sz w:val="20"/>
          <w:szCs w:val="20"/>
          <w:spacing w:val="1"/>
        </w:rPr>
        <w:t>加。对我们大部分人来说，我们最信任的同伴是我们的依恋对象，因此我们对</w:t>
      </w:r>
      <w:r>
        <w:rPr>
          <w:rFonts w:ascii="SimSun" w:hAnsi="SimSun" w:eastAsia="SimSun" w:cs="SimSun"/>
          <w:sz w:val="20"/>
          <w:szCs w:val="20"/>
          <w:spacing w:val="13"/>
        </w:rPr>
        <w:t xml:space="preserve"> </w:t>
      </w:r>
      <w:r>
        <w:rPr>
          <w:rFonts w:ascii="SimSun" w:hAnsi="SimSun" w:eastAsia="SimSun" w:cs="SimSun"/>
          <w:sz w:val="20"/>
          <w:szCs w:val="20"/>
          <w:spacing w:val="1"/>
        </w:rPr>
        <w:t>于恐惧的敏感程度在很大程度上取决于我们的依恋对象是否就在</w:t>
      </w:r>
      <w:r>
        <w:rPr>
          <w:rFonts w:ascii="SimSun" w:hAnsi="SimSun" w:eastAsia="SimSun" w:cs="SimSun"/>
          <w:sz w:val="20"/>
          <w:szCs w:val="20"/>
        </w:rPr>
        <w:t>我们身边。</w:t>
      </w:r>
    </w:p>
    <w:p>
      <w:pPr>
        <w:ind w:firstLine="419"/>
        <w:spacing w:before="15" w:line="380" w:lineRule="auto"/>
        <w:jc w:val="both"/>
        <w:rPr>
          <w:rFonts w:ascii="SimSun" w:hAnsi="SimSun" w:eastAsia="SimSun" w:cs="SimSun"/>
          <w:sz w:val="20"/>
          <w:szCs w:val="20"/>
        </w:rPr>
      </w:pPr>
      <w:r>
        <w:rPr>
          <w:rFonts w:ascii="SimSun" w:hAnsi="SimSun" w:eastAsia="SimSun" w:cs="SimSun"/>
          <w:sz w:val="20"/>
          <w:szCs w:val="20"/>
          <w:spacing w:val="7"/>
        </w:rPr>
        <w:t>但人并不是完全活在当下的，在儿童的认知能力不断发展的同时，孩子</w:t>
      </w:r>
      <w:r>
        <w:rPr>
          <w:rFonts w:ascii="SimSun" w:hAnsi="SimSun" w:eastAsia="SimSun" w:cs="SimSun"/>
          <w:sz w:val="20"/>
          <w:szCs w:val="20"/>
          <w:spacing w:val="11"/>
        </w:rPr>
        <w:t xml:space="preserve"> </w:t>
      </w:r>
      <w:r>
        <w:rPr>
          <w:rFonts w:ascii="SimSun" w:hAnsi="SimSun" w:eastAsia="SimSun" w:cs="SimSun"/>
          <w:sz w:val="20"/>
          <w:szCs w:val="20"/>
          <w:spacing w:val="2"/>
        </w:rPr>
        <w:t>们逐渐能够预测各种情景将会带来的后果，包</w:t>
      </w:r>
      <w:r>
        <w:rPr>
          <w:rFonts w:ascii="SimSun" w:hAnsi="SimSun" w:eastAsia="SimSun" w:cs="SimSun"/>
          <w:sz w:val="20"/>
          <w:szCs w:val="20"/>
          <w:spacing w:val="1"/>
        </w:rPr>
        <w:t>括那些他们认为会让自己害怕的</w:t>
      </w:r>
      <w:r>
        <w:rPr>
          <w:rFonts w:ascii="SimSun" w:hAnsi="SimSun" w:eastAsia="SimSun" w:cs="SimSun"/>
          <w:sz w:val="20"/>
          <w:szCs w:val="20"/>
        </w:rPr>
        <w:t xml:space="preserve"> </w:t>
      </w:r>
      <w:r>
        <w:rPr>
          <w:rFonts w:ascii="SimSun" w:hAnsi="SimSun" w:eastAsia="SimSun" w:cs="SimSun"/>
          <w:sz w:val="20"/>
          <w:szCs w:val="20"/>
          <w:spacing w:val="1"/>
        </w:rPr>
        <w:t>情景带来的后果。在众多儿童能进行预测的场景中，最可怕的就是依恋对象在</w:t>
      </w:r>
      <w:r>
        <w:rPr>
          <w:rFonts w:ascii="SimSun" w:hAnsi="SimSun" w:eastAsia="SimSun" w:cs="SimSun"/>
          <w:sz w:val="20"/>
          <w:szCs w:val="20"/>
          <w:spacing w:val="15"/>
        </w:rPr>
        <w:t xml:space="preserve"> </w:t>
      </w:r>
      <w:r>
        <w:rPr>
          <w:rFonts w:ascii="SimSun" w:hAnsi="SimSun" w:eastAsia="SimSun" w:cs="SimSun"/>
          <w:sz w:val="20"/>
          <w:szCs w:val="20"/>
          <w:spacing w:val="-1"/>
        </w:rPr>
        <w:t>他们有需要的时候不能出现在身边的情况。</w:t>
      </w:r>
    </w:p>
    <w:p>
      <w:pPr>
        <w:spacing w:line="380" w:lineRule="auto"/>
        <w:sectPr>
          <w:pgSz w:w="8790" w:h="12830"/>
          <w:pgMar w:top="400" w:right="973" w:bottom="0" w:left="960" w:header="0" w:footer="0" w:gutter="0"/>
        </w:sectPr>
        <w:rPr>
          <w:rFonts w:ascii="SimSun" w:hAnsi="SimSun" w:eastAsia="SimSun" w:cs="SimSun"/>
          <w:sz w:val="20"/>
          <w:szCs w:val="20"/>
        </w:rPr>
      </w:pPr>
    </w:p>
    <w:p>
      <w:pPr>
        <w:spacing w:before="36" w:line="222" w:lineRule="auto"/>
        <w:rPr>
          <w:rFonts w:ascii="SimHei" w:hAnsi="SimHei" w:eastAsia="SimHei" w:cs="SimHei"/>
          <w:sz w:val="20"/>
          <w:szCs w:val="20"/>
        </w:rPr>
      </w:pPr>
      <w:r>
        <w:drawing>
          <wp:anchor distT="0" distB="0" distL="0" distR="0" simplePos="0" relativeHeight="252363776" behindDoc="1" locked="0" layoutInCell="0" allowOverlap="1">
            <wp:simplePos x="0" y="0"/>
            <wp:positionH relativeFrom="page">
              <wp:posOffset>876297</wp:posOffset>
            </wp:positionH>
            <wp:positionV relativeFrom="page">
              <wp:posOffset>209542</wp:posOffset>
            </wp:positionV>
            <wp:extent cx="6350" cy="273057"/>
            <wp:effectExtent l="0" t="0" r="0" b="0"/>
            <wp:wrapNone/>
            <wp:docPr id="278" name="IM 278"/>
            <wp:cNvGraphicFramePr/>
            <a:graphic>
              <a:graphicData uri="http://schemas.openxmlformats.org/drawingml/2006/picture">
                <pic:pic>
                  <pic:nvPicPr>
                    <pic:cNvPr id="278" name="IM 278"/>
                    <pic:cNvPicPr/>
                  </pic:nvPicPr>
                  <pic:blipFill>
                    <a:blip r:embed="rId145"/>
                    <a:stretch>
                      <a:fillRect/>
                    </a:stretch>
                  </pic:blipFill>
                  <pic:spPr>
                    <a:xfrm rot="0">
                      <a:off x="0" y="0"/>
                      <a:ext cx="6350" cy="273057"/>
                    </a:xfrm>
                    <a:prstGeom prst="rect">
                      <a:avLst/>
                    </a:prstGeom>
                  </pic:spPr>
                </pic:pic>
              </a:graphicData>
            </a:graphic>
          </wp:anchor>
        </w:drawing>
      </w:r>
      <w:r>
        <w:rPr>
          <w:rFonts w:ascii="Times New Roman" w:hAnsi="Times New Roman" w:eastAsia="Times New Roman" w:cs="Times New Roman"/>
          <w:sz w:val="13"/>
          <w:szCs w:val="13"/>
          <w:spacing w:val="-4"/>
        </w:rPr>
        <w:t>210            </w:t>
      </w:r>
      <w:r>
        <w:rPr>
          <w:rFonts w:ascii="SimHei" w:hAnsi="SimHei" w:eastAsia="SimHei" w:cs="SimHei"/>
          <w:sz w:val="20"/>
          <w:szCs w:val="20"/>
          <w:spacing w:val="-4"/>
        </w:rPr>
        <w:t>依恋三部</w:t>
      </w:r>
      <w:r>
        <w:rPr>
          <w:rFonts w:ascii="SimHei" w:hAnsi="SimHei" w:eastAsia="SimHei" w:cs="SimHei"/>
          <w:sz w:val="20"/>
          <w:szCs w:val="20"/>
          <w:spacing w:val="-5"/>
        </w:rPr>
        <w:t>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10"/>
        </w:rPr>
        <w:t xml:space="preserve"> </w:t>
      </w:r>
      <w:r>
        <w:rPr>
          <w:rFonts w:ascii="SimHei" w:hAnsi="SimHei" w:eastAsia="SimHei" w:cs="SimHei"/>
          <w:sz w:val="20"/>
          <w:szCs w:val="20"/>
          <w:spacing w:val="-22"/>
        </w:rPr>
        <w:t>分离</w:t>
      </w:r>
    </w:p>
    <w:p>
      <w:pPr>
        <w:pStyle w:val="BodyText"/>
        <w:spacing w:line="325" w:lineRule="auto"/>
        <w:rPr/>
      </w:pPr>
      <w:r/>
    </w:p>
    <w:p>
      <w:pPr>
        <w:pStyle w:val="BodyText"/>
        <w:spacing w:line="325"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在第一章中我们已经提到过，依恋对象的“在场”应该被理解为个体相</w:t>
      </w:r>
      <w:r>
        <w:rPr>
          <w:rFonts w:ascii="SimSun" w:hAnsi="SimSun" w:eastAsia="SimSun" w:cs="SimSun"/>
          <w:sz w:val="20"/>
          <w:szCs w:val="20"/>
          <w:spacing w:val="18"/>
        </w:rPr>
        <w:t xml:space="preserve"> </w:t>
      </w:r>
      <w:r>
        <w:rPr>
          <w:rFonts w:ascii="SimSun" w:hAnsi="SimSun" w:eastAsia="SimSun" w:cs="SimSun"/>
          <w:sz w:val="20"/>
          <w:szCs w:val="20"/>
          <w:spacing w:val="7"/>
        </w:rPr>
        <w:t>信在需要的时候依恋对象能随时提供依靠，而不是实际上立即出现身边。而</w:t>
      </w:r>
      <w:r>
        <w:rPr>
          <w:rFonts w:ascii="SimSun" w:hAnsi="SimSun" w:eastAsia="SimSun" w:cs="SimSun"/>
          <w:sz w:val="20"/>
          <w:szCs w:val="20"/>
          <w:spacing w:val="18"/>
        </w:rPr>
        <w:t xml:space="preserve"> </w:t>
      </w:r>
      <w:r>
        <w:rPr>
          <w:rFonts w:ascii="SimSun" w:hAnsi="SimSun" w:eastAsia="SimSun" w:cs="SimSun"/>
          <w:sz w:val="20"/>
          <w:szCs w:val="20"/>
          <w:spacing w:val="8"/>
        </w:rPr>
        <w:t>“不在场(缺席)”则意味着不能随时依靠依恋对象。但是，光有可以随</w:t>
      </w:r>
      <w:r>
        <w:rPr>
          <w:rFonts w:ascii="SimSun" w:hAnsi="SimSun" w:eastAsia="SimSun" w:cs="SimSun"/>
          <w:sz w:val="20"/>
          <w:szCs w:val="20"/>
          <w:spacing w:val="7"/>
        </w:rPr>
        <w:t>时依</w:t>
      </w:r>
      <w:r>
        <w:rPr>
          <w:rFonts w:ascii="SimSun" w:hAnsi="SimSun" w:eastAsia="SimSun" w:cs="SimSun"/>
          <w:sz w:val="20"/>
          <w:szCs w:val="20"/>
        </w:rPr>
        <w:t xml:space="preserve"> </w:t>
      </w:r>
      <w:r>
        <w:rPr>
          <w:rFonts w:ascii="SimSun" w:hAnsi="SimSun" w:eastAsia="SimSun" w:cs="SimSun"/>
          <w:sz w:val="20"/>
          <w:szCs w:val="20"/>
          <w:spacing w:val="1"/>
        </w:rPr>
        <w:t>靠的依恋对象是不够的，他还需要以正确的方式对个体做出回应，对于处于恐</w:t>
      </w:r>
      <w:r>
        <w:rPr>
          <w:rFonts w:ascii="SimSun" w:hAnsi="SimSun" w:eastAsia="SimSun" w:cs="SimSun"/>
          <w:sz w:val="20"/>
          <w:szCs w:val="20"/>
          <w:spacing w:val="14"/>
        </w:rPr>
        <w:t xml:space="preserve"> </w:t>
      </w:r>
      <w:r>
        <w:rPr>
          <w:rFonts w:ascii="SimSun" w:hAnsi="SimSun" w:eastAsia="SimSun" w:cs="SimSun"/>
          <w:sz w:val="20"/>
          <w:szCs w:val="20"/>
          <w:spacing w:val="2"/>
        </w:rPr>
        <w:t>惧状态的人来说，这意味着依恋对象愿意成为他们的安慰者或者是保护者。只</w:t>
      </w:r>
      <w:r>
        <w:rPr>
          <w:rFonts w:ascii="SimSun" w:hAnsi="SimSun" w:eastAsia="SimSun" w:cs="SimSun"/>
          <w:sz w:val="20"/>
          <w:szCs w:val="20"/>
        </w:rPr>
        <w:t xml:space="preserve"> </w:t>
      </w:r>
      <w:r>
        <w:rPr>
          <w:rFonts w:ascii="SimSun" w:hAnsi="SimSun" w:eastAsia="SimSun" w:cs="SimSun"/>
          <w:sz w:val="20"/>
          <w:szCs w:val="20"/>
          <w:spacing w:val="4"/>
        </w:rPr>
        <w:t>有当依恋对象既可接触到并能够对个体产生回应时，依</w:t>
      </w:r>
      <w:r>
        <w:rPr>
          <w:rFonts w:ascii="SimSun" w:hAnsi="SimSun" w:eastAsia="SimSun" w:cs="SimSun"/>
          <w:sz w:val="20"/>
          <w:szCs w:val="20"/>
          <w:spacing w:val="3"/>
        </w:rPr>
        <w:t>恋对象的“可获得性”</w:t>
      </w:r>
      <w:r>
        <w:rPr>
          <w:rFonts w:ascii="SimSun" w:hAnsi="SimSun" w:eastAsia="SimSun" w:cs="SimSun"/>
          <w:sz w:val="20"/>
          <w:szCs w:val="20"/>
        </w:rPr>
        <w:t xml:space="preserve"> </w:t>
      </w:r>
      <w:r>
        <w:rPr>
          <w:rFonts w:ascii="SimSun" w:hAnsi="SimSun" w:eastAsia="SimSun" w:cs="SimSun"/>
          <w:sz w:val="20"/>
          <w:szCs w:val="20"/>
          <w:spacing w:val="-2"/>
        </w:rPr>
        <w:t>才真正体现出来。</w:t>
      </w:r>
    </w:p>
    <w:p>
      <w:pPr>
        <w:ind w:right="62" w:firstLine="419"/>
        <w:spacing w:before="46" w:line="379" w:lineRule="auto"/>
        <w:rPr>
          <w:rFonts w:ascii="SimSun" w:hAnsi="SimSun" w:eastAsia="SimSun" w:cs="SimSun"/>
          <w:sz w:val="20"/>
          <w:szCs w:val="20"/>
        </w:rPr>
      </w:pPr>
      <w:r>
        <w:rPr>
          <w:rFonts w:ascii="SimSun" w:hAnsi="SimSun" w:eastAsia="SimSun" w:cs="SimSun"/>
          <w:sz w:val="20"/>
          <w:szCs w:val="20"/>
          <w:spacing w:val="7"/>
        </w:rPr>
        <w:t>在本章中我们会介绍三个不同的议题，每个议题都是</w:t>
      </w:r>
      <w:r>
        <w:rPr>
          <w:rFonts w:ascii="SimSun" w:hAnsi="SimSun" w:eastAsia="SimSun" w:cs="SimSun"/>
          <w:sz w:val="20"/>
          <w:szCs w:val="20"/>
          <w:spacing w:val="6"/>
        </w:rPr>
        <w:t>本书的理论基础。</w:t>
      </w:r>
      <w:r>
        <w:rPr>
          <w:rFonts w:ascii="SimSun" w:hAnsi="SimSun" w:eastAsia="SimSun" w:cs="SimSun"/>
          <w:sz w:val="20"/>
          <w:szCs w:val="20"/>
        </w:rPr>
        <w:t xml:space="preserve"> </w:t>
      </w:r>
      <w:r>
        <w:rPr>
          <w:rFonts w:ascii="SimSun" w:hAnsi="SimSun" w:eastAsia="SimSun" w:cs="SimSun"/>
          <w:sz w:val="20"/>
          <w:szCs w:val="20"/>
          <w:spacing w:val="7"/>
        </w:rPr>
        <w:t>第一个议题是，当一个人相信在任何他需要的时候都能获得依恋对象的支持</w:t>
      </w:r>
      <w:r>
        <w:rPr>
          <w:rFonts w:ascii="SimSun" w:hAnsi="SimSun" w:eastAsia="SimSun" w:cs="SimSun"/>
          <w:sz w:val="20"/>
          <w:szCs w:val="20"/>
          <w:spacing w:val="15"/>
        </w:rPr>
        <w:t xml:space="preserve"> </w:t>
      </w:r>
      <w:r>
        <w:rPr>
          <w:rFonts w:ascii="SimSun" w:hAnsi="SimSun" w:eastAsia="SimSun" w:cs="SimSun"/>
          <w:sz w:val="20"/>
          <w:szCs w:val="20"/>
          <w:spacing w:val="1"/>
        </w:rPr>
        <w:t>时，他比那些没有信心的个体更不容易紧张，更不容易陷入慢性恐惧中。第二</w:t>
      </w:r>
      <w:r>
        <w:rPr>
          <w:rFonts w:ascii="SimSun" w:hAnsi="SimSun" w:eastAsia="SimSun" w:cs="SimSun"/>
          <w:sz w:val="20"/>
          <w:szCs w:val="20"/>
          <w:spacing w:val="15"/>
        </w:rPr>
        <w:t xml:space="preserve"> </w:t>
      </w:r>
      <w:r>
        <w:rPr>
          <w:rFonts w:ascii="SimSun" w:hAnsi="SimSun" w:eastAsia="SimSun" w:cs="SimSun"/>
          <w:sz w:val="20"/>
          <w:szCs w:val="20"/>
          <w:spacing w:val="2"/>
        </w:rPr>
        <w:t>个议题关注于发展出这种信心的敏感期。该议</w:t>
      </w:r>
      <w:r>
        <w:rPr>
          <w:rFonts w:ascii="SimSun" w:hAnsi="SimSun" w:eastAsia="SimSun" w:cs="SimSun"/>
          <w:sz w:val="20"/>
          <w:szCs w:val="20"/>
          <w:spacing w:val="1"/>
        </w:rPr>
        <w:t>题推测，对于依恋对象可得性的</w:t>
      </w:r>
      <w:r>
        <w:rPr>
          <w:rFonts w:ascii="SimSun" w:hAnsi="SimSun" w:eastAsia="SimSun" w:cs="SimSun"/>
          <w:sz w:val="20"/>
          <w:szCs w:val="20"/>
        </w:rPr>
        <w:t xml:space="preserve"> </w:t>
      </w:r>
      <w:r>
        <w:rPr>
          <w:rFonts w:ascii="SimSun" w:hAnsi="SimSun" w:eastAsia="SimSun" w:cs="SimSun"/>
          <w:sz w:val="20"/>
          <w:szCs w:val="20"/>
          <w:spacing w:val="1"/>
        </w:rPr>
        <w:t>信心是在儿童未成熟的时期逐渐发展出来的——从婴儿期到儿童期再到青少年</w:t>
      </w:r>
      <w:r>
        <w:rPr>
          <w:rFonts w:ascii="SimSun" w:hAnsi="SimSun" w:eastAsia="SimSun" w:cs="SimSun"/>
          <w:sz w:val="20"/>
          <w:szCs w:val="20"/>
          <w:spacing w:val="13"/>
        </w:rPr>
        <w:t xml:space="preserve"> </w:t>
      </w:r>
      <w:r>
        <w:rPr>
          <w:rFonts w:ascii="SimSun" w:hAnsi="SimSun" w:eastAsia="SimSun" w:cs="SimSun"/>
          <w:sz w:val="20"/>
          <w:szCs w:val="20"/>
          <w:spacing w:val="1"/>
        </w:rPr>
        <w:t>时期。在这些年当中发展出来的期望在之后的生活中是倾向于不变的。第三个</w:t>
      </w:r>
      <w:r>
        <w:rPr>
          <w:rFonts w:ascii="SimSun" w:hAnsi="SimSun" w:eastAsia="SimSun" w:cs="SimSun"/>
          <w:sz w:val="20"/>
          <w:szCs w:val="20"/>
          <w:spacing w:val="13"/>
        </w:rPr>
        <w:t xml:space="preserve"> </w:t>
      </w:r>
      <w:r>
        <w:rPr>
          <w:rFonts w:ascii="SimSun" w:hAnsi="SimSun" w:eastAsia="SimSun" w:cs="SimSun"/>
          <w:sz w:val="20"/>
          <w:szCs w:val="20"/>
          <w:spacing w:val="2"/>
        </w:rPr>
        <w:t>议题关注于真实的个体自身经历的作用。该议题推测，不同个体在</w:t>
      </w:r>
      <w:r>
        <w:rPr>
          <w:rFonts w:ascii="SimSun" w:hAnsi="SimSun" w:eastAsia="SimSun" w:cs="SimSun"/>
          <w:sz w:val="20"/>
          <w:szCs w:val="20"/>
          <w:spacing w:val="1"/>
        </w:rPr>
        <w:t>幼年发展出</w:t>
      </w:r>
      <w:r>
        <w:rPr>
          <w:rFonts w:ascii="SimSun" w:hAnsi="SimSun" w:eastAsia="SimSun" w:cs="SimSun"/>
          <w:sz w:val="20"/>
          <w:szCs w:val="20"/>
        </w:rPr>
        <w:t xml:space="preserve"> </w:t>
      </w:r>
      <w:r>
        <w:rPr>
          <w:rFonts w:ascii="SimSun" w:hAnsi="SimSun" w:eastAsia="SimSun" w:cs="SimSun"/>
          <w:sz w:val="20"/>
          <w:szCs w:val="20"/>
          <w:spacing w:val="1"/>
        </w:rPr>
        <w:t>的对于依恋对象可得性和回应性的不同期望，其实相当精确地反映了个体真实</w:t>
      </w:r>
      <w:r>
        <w:rPr>
          <w:rFonts w:ascii="SimSun" w:hAnsi="SimSun" w:eastAsia="SimSun" w:cs="SimSun"/>
          <w:sz w:val="20"/>
          <w:szCs w:val="20"/>
          <w:spacing w:val="15"/>
        </w:rPr>
        <w:t xml:space="preserve"> </w:t>
      </w:r>
      <w:r>
        <w:rPr>
          <w:rFonts w:ascii="SimSun" w:hAnsi="SimSun" w:eastAsia="SimSun" w:cs="SimSun"/>
          <w:sz w:val="20"/>
          <w:szCs w:val="20"/>
          <w:spacing w:val="8"/>
        </w:rPr>
        <w:t>的亲身经历。</w:t>
      </w:r>
    </w:p>
    <w:p>
      <w:pPr>
        <w:ind w:right="57" w:firstLine="419"/>
        <w:spacing w:before="36" w:line="371" w:lineRule="auto"/>
        <w:rPr>
          <w:rFonts w:ascii="SimSun" w:hAnsi="SimSun" w:eastAsia="SimSun" w:cs="SimSun"/>
          <w:sz w:val="20"/>
          <w:szCs w:val="20"/>
        </w:rPr>
      </w:pPr>
      <w:r>
        <w:rPr>
          <w:rFonts w:ascii="SimSun" w:hAnsi="SimSun" w:eastAsia="SimSun" w:cs="SimSun"/>
          <w:sz w:val="20"/>
          <w:szCs w:val="20"/>
          <w:spacing w:val="8"/>
        </w:rPr>
        <w:t>这三个议题都是有争议的，且每个议题在某些方面都比其他议题更具有</w:t>
      </w:r>
      <w:r>
        <w:rPr>
          <w:rFonts w:ascii="SimSun" w:hAnsi="SimSun" w:eastAsia="SimSun" w:cs="SimSun"/>
          <w:sz w:val="20"/>
          <w:szCs w:val="20"/>
          <w:spacing w:val="1"/>
        </w:rPr>
        <w:t xml:space="preserve"> </w:t>
      </w:r>
      <w:r>
        <w:rPr>
          <w:rFonts w:ascii="SimSun" w:hAnsi="SimSun" w:eastAsia="SimSun" w:cs="SimSun"/>
          <w:sz w:val="20"/>
          <w:szCs w:val="20"/>
        </w:rPr>
        <w:t>争议性。</w:t>
      </w:r>
    </w:p>
    <w:p>
      <w:pPr>
        <w:ind w:right="77" w:firstLine="419"/>
        <w:spacing w:before="26" w:line="378" w:lineRule="auto"/>
        <w:jc w:val="both"/>
        <w:rPr>
          <w:rFonts w:ascii="SimSun" w:hAnsi="SimSun" w:eastAsia="SimSun" w:cs="SimSun"/>
          <w:sz w:val="20"/>
          <w:szCs w:val="20"/>
        </w:rPr>
      </w:pPr>
      <w:r>
        <w:rPr>
          <w:rFonts w:ascii="SimSun" w:hAnsi="SimSun" w:eastAsia="SimSun" w:cs="SimSun"/>
          <w:sz w:val="20"/>
          <w:szCs w:val="20"/>
          <w:spacing w:val="7"/>
        </w:rPr>
        <w:t>对于精神分析学派的学者来说，接受了人格的客体关系理论的他们较容</w:t>
      </w:r>
      <w:r>
        <w:rPr>
          <w:rFonts w:ascii="SimSun" w:hAnsi="SimSun" w:eastAsia="SimSun" w:cs="SimSun"/>
          <w:sz w:val="20"/>
          <w:szCs w:val="20"/>
          <w:spacing w:val="12"/>
        </w:rPr>
        <w:t xml:space="preserve"> </w:t>
      </w:r>
      <w:r>
        <w:rPr>
          <w:rFonts w:ascii="SimSun" w:hAnsi="SimSun" w:eastAsia="SimSun" w:cs="SimSun"/>
          <w:sz w:val="20"/>
          <w:szCs w:val="20"/>
          <w:spacing w:val="1"/>
        </w:rPr>
        <w:t>易理解第一个议题：根据这个理论，个体对于依恋对象的可得性有信心与否取</w:t>
      </w:r>
      <w:r>
        <w:rPr>
          <w:rFonts w:ascii="SimSun" w:hAnsi="SimSun" w:eastAsia="SimSun" w:cs="SimSun"/>
          <w:sz w:val="20"/>
          <w:szCs w:val="20"/>
          <w:spacing w:val="14"/>
        </w:rPr>
        <w:t xml:space="preserve"> </w:t>
      </w:r>
      <w:r>
        <w:rPr>
          <w:rFonts w:ascii="SimSun" w:hAnsi="SimSun" w:eastAsia="SimSun" w:cs="SimSun"/>
          <w:sz w:val="20"/>
          <w:szCs w:val="20"/>
          <w:spacing w:val="1"/>
        </w:rPr>
        <w:t>决于他是否成功内化了一个好的客体。相比之下，那些对客体关系理论或者个</w:t>
      </w:r>
      <w:r>
        <w:rPr>
          <w:rFonts w:ascii="SimSun" w:hAnsi="SimSun" w:eastAsia="SimSun" w:cs="SimSun"/>
          <w:sz w:val="20"/>
          <w:szCs w:val="20"/>
          <w:spacing w:val="13"/>
        </w:rPr>
        <w:t xml:space="preserve"> </w:t>
      </w:r>
      <w:r>
        <w:rPr>
          <w:rFonts w:ascii="SimSun" w:hAnsi="SimSun" w:eastAsia="SimSun" w:cs="SimSun"/>
          <w:sz w:val="20"/>
          <w:szCs w:val="20"/>
        </w:rPr>
        <w:t>体生态学不熟悉的人则会认为这个议题是十分新奇且令人惊讶的。</w:t>
      </w:r>
    </w:p>
    <w:p>
      <w:pPr>
        <w:ind w:right="62" w:firstLine="419"/>
        <w:spacing w:before="2" w:line="379" w:lineRule="auto"/>
        <w:jc w:val="both"/>
        <w:rPr>
          <w:rFonts w:ascii="SimSun" w:hAnsi="SimSun" w:eastAsia="SimSun" w:cs="SimSun"/>
          <w:sz w:val="20"/>
          <w:szCs w:val="20"/>
        </w:rPr>
      </w:pPr>
      <w:r>
        <w:rPr>
          <w:rFonts w:ascii="SimSun" w:hAnsi="SimSun" w:eastAsia="SimSun" w:cs="SimSun"/>
          <w:sz w:val="20"/>
          <w:szCs w:val="20"/>
          <w:spacing w:val="4"/>
        </w:rPr>
        <w:t>第二个议题则介于两种看法之间， 一种看法认为一个人的人格结构在他</w:t>
      </w:r>
      <w:r>
        <w:rPr>
          <w:rFonts w:ascii="SimSun" w:hAnsi="SimSun" w:eastAsia="SimSun" w:cs="SimSun"/>
          <w:sz w:val="20"/>
          <w:szCs w:val="20"/>
        </w:rPr>
        <w:t xml:space="preserve"> </w:t>
      </w:r>
      <w:r>
        <w:rPr>
          <w:rFonts w:ascii="SimSun" w:hAnsi="SimSun" w:eastAsia="SimSun" w:cs="SimSun"/>
          <w:sz w:val="20"/>
          <w:szCs w:val="20"/>
          <w:spacing w:val="-1"/>
        </w:rPr>
        <w:t>成熟了之后还是有很大的可塑性的，另一种看法主要来源于梅兰妮</w:t>
      </w:r>
      <w:r>
        <w:rPr>
          <w:rFonts w:ascii="SimSun" w:hAnsi="SimSun" w:eastAsia="SimSun" w:cs="SimSun"/>
          <w:sz w:val="20"/>
          <w:szCs w:val="20"/>
          <w:spacing w:val="-12"/>
        </w:rPr>
        <w:t xml:space="preserve"> </w:t>
      </w:r>
      <w:r>
        <w:rPr>
          <w:rFonts w:ascii="SimSun" w:hAnsi="SimSun" w:eastAsia="SimSun" w:cs="SimSun"/>
          <w:sz w:val="20"/>
          <w:szCs w:val="20"/>
          <w:spacing w:val="-1"/>
        </w:rPr>
        <w:t>·克莱茵的</w:t>
      </w:r>
      <w:r>
        <w:rPr>
          <w:rFonts w:ascii="SimSun" w:hAnsi="SimSun" w:eastAsia="SimSun" w:cs="SimSun"/>
          <w:sz w:val="20"/>
          <w:szCs w:val="20"/>
        </w:rPr>
        <w:t xml:space="preserve"> </w:t>
      </w:r>
      <w:r>
        <w:rPr>
          <w:rFonts w:ascii="SimSun" w:hAnsi="SimSun" w:eastAsia="SimSun" w:cs="SimSun"/>
          <w:sz w:val="20"/>
          <w:szCs w:val="20"/>
          <w:spacing w:val="2"/>
        </w:rPr>
        <w:t>研究，认为人格的可塑性在婴儿出生后的最早几个月内就迅速减小</w:t>
      </w:r>
      <w:r>
        <w:rPr>
          <w:rFonts w:ascii="SimSun" w:hAnsi="SimSun" w:eastAsia="SimSun" w:cs="SimSun"/>
          <w:sz w:val="20"/>
          <w:szCs w:val="20"/>
          <w:spacing w:val="1"/>
        </w:rPr>
        <w:t>了，且在出</w:t>
      </w:r>
      <w:r>
        <w:rPr>
          <w:rFonts w:ascii="SimSun" w:hAnsi="SimSun" w:eastAsia="SimSun" w:cs="SimSun"/>
          <w:sz w:val="20"/>
          <w:szCs w:val="20"/>
        </w:rPr>
        <w:t xml:space="preserve"> </w:t>
      </w:r>
      <w:r>
        <w:rPr>
          <w:rFonts w:ascii="SimSun" w:hAnsi="SimSun" w:eastAsia="SimSun" w:cs="SimSun"/>
          <w:sz w:val="20"/>
          <w:szCs w:val="20"/>
          <w:spacing w:val="2"/>
        </w:rPr>
        <w:t>生一两年之后就衰落到了很低的水平。但本议</w:t>
      </w:r>
      <w:r>
        <w:rPr>
          <w:rFonts w:ascii="SimSun" w:hAnsi="SimSun" w:eastAsia="SimSun" w:cs="SimSun"/>
          <w:sz w:val="20"/>
          <w:szCs w:val="20"/>
          <w:spacing w:val="1"/>
        </w:rPr>
        <w:t>题认为依恋行为的发展最关键的</w:t>
      </w:r>
    </w:p>
    <w:p>
      <w:pPr>
        <w:spacing w:line="379" w:lineRule="auto"/>
        <w:sectPr>
          <w:pgSz w:w="8790" w:h="12840"/>
          <w:pgMar w:top="400" w:right="892" w:bottom="0" w:left="969" w:header="0" w:footer="0" w:gutter="0"/>
        </w:sectPr>
        <w:rPr>
          <w:rFonts w:ascii="SimSun" w:hAnsi="SimSun" w:eastAsia="SimSun" w:cs="SimSun"/>
          <w:sz w:val="20"/>
          <w:szCs w:val="20"/>
        </w:rPr>
      </w:pPr>
    </w:p>
    <w:p>
      <w:pPr>
        <w:ind w:left="5640"/>
        <w:spacing w:before="125" w:line="220" w:lineRule="auto"/>
        <w:rPr>
          <w:rFonts w:ascii="SimHei" w:hAnsi="SimHei" w:eastAsia="SimHei" w:cs="SimHei"/>
          <w:sz w:val="16"/>
          <w:szCs w:val="16"/>
        </w:rPr>
      </w:pPr>
      <w:r>
        <w:rPr>
          <w:rFonts w:ascii="SimHei" w:hAnsi="SimHei" w:eastAsia="SimHei" w:cs="SimHei"/>
          <w:sz w:val="16"/>
          <w:szCs w:val="16"/>
          <w:spacing w:val="4"/>
        </w:rPr>
        <w:t>第十四章</w:t>
      </w:r>
    </w:p>
    <w:p>
      <w:pPr>
        <w:ind w:left="3030"/>
        <w:spacing w:line="220" w:lineRule="auto"/>
        <w:rPr>
          <w:rFonts w:ascii="Times New Roman" w:hAnsi="Times New Roman" w:eastAsia="Times New Roman" w:cs="Times New Roman"/>
          <w:sz w:val="12"/>
          <w:szCs w:val="12"/>
        </w:rPr>
      </w:pPr>
      <w:r>
        <w:rPr>
          <w:rFonts w:ascii="SimHei" w:hAnsi="SimHei" w:eastAsia="SimHei" w:cs="SimHei"/>
          <w:sz w:val="20"/>
          <w:szCs w:val="20"/>
          <w:spacing w:val="-17"/>
        </w:rPr>
        <w:t>对于恐惧的敏感性以及依恋对象的可得性</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1"/>
          <w:position w:val="8"/>
        </w:rPr>
        <w:t>211</w:t>
      </w:r>
    </w:p>
    <w:p>
      <w:pPr>
        <w:pStyle w:val="BodyText"/>
        <w:spacing w:line="282" w:lineRule="auto"/>
        <w:rPr/>
      </w:pPr>
      <w:r/>
    </w:p>
    <w:p>
      <w:pPr>
        <w:pStyle w:val="BodyText"/>
        <w:spacing w:line="282" w:lineRule="auto"/>
        <w:rPr/>
      </w:pPr>
      <w:r/>
    </w:p>
    <w:p>
      <w:pPr>
        <w:ind w:right="5"/>
        <w:spacing w:before="65" w:line="375" w:lineRule="auto"/>
        <w:jc w:val="both"/>
        <w:rPr>
          <w:rFonts w:ascii="SimSun" w:hAnsi="SimSun" w:eastAsia="SimSun" w:cs="SimSun"/>
          <w:sz w:val="20"/>
          <w:szCs w:val="20"/>
        </w:rPr>
      </w:pPr>
      <w:r>
        <w:rPr>
          <w:rFonts w:ascii="SimSun" w:hAnsi="SimSun" w:eastAsia="SimSun" w:cs="SimSun"/>
          <w:sz w:val="20"/>
          <w:szCs w:val="20"/>
          <w:spacing w:val="1"/>
        </w:rPr>
        <w:t>时段是在孩子六个月到五岁之间，这个时段也是对依恋对象可得性的期望发展</w:t>
      </w:r>
      <w:r>
        <w:rPr>
          <w:rFonts w:ascii="SimSun" w:hAnsi="SimSun" w:eastAsia="SimSun" w:cs="SimSun"/>
          <w:sz w:val="20"/>
          <w:szCs w:val="20"/>
          <w:spacing w:val="15"/>
        </w:rPr>
        <w:t xml:space="preserve"> </w:t>
      </w:r>
      <w:r>
        <w:rPr>
          <w:rFonts w:ascii="SimSun" w:hAnsi="SimSun" w:eastAsia="SimSun" w:cs="SimSun"/>
          <w:sz w:val="20"/>
          <w:szCs w:val="20"/>
        </w:rPr>
        <w:t>的敏感期。尽管如此，在五岁生日之后的十年内，依恋行为还是会不断发展，</w:t>
      </w:r>
      <w:r>
        <w:rPr>
          <w:rFonts w:ascii="SimSun" w:hAnsi="SimSun" w:eastAsia="SimSun" w:cs="SimSun"/>
          <w:sz w:val="20"/>
          <w:szCs w:val="20"/>
          <w:spacing w:val="8"/>
        </w:rPr>
        <w:t xml:space="preserve"> </w:t>
      </w:r>
      <w:r>
        <w:rPr>
          <w:rFonts w:ascii="SimSun" w:hAnsi="SimSun" w:eastAsia="SimSun" w:cs="SimSun"/>
          <w:sz w:val="20"/>
          <w:szCs w:val="20"/>
          <w:spacing w:val="-1"/>
        </w:rPr>
        <w:t>只不过敏感程度逐渐下降直到未成年时期过去。</w:t>
      </w:r>
    </w:p>
    <w:p>
      <w:pPr>
        <w:ind w:firstLine="410"/>
        <w:spacing w:line="383" w:lineRule="auto"/>
        <w:rPr>
          <w:rFonts w:ascii="SimSun" w:hAnsi="SimSun" w:eastAsia="SimSun" w:cs="SimSun"/>
          <w:sz w:val="20"/>
          <w:szCs w:val="20"/>
        </w:rPr>
      </w:pPr>
      <w:r>
        <w:rPr>
          <w:rFonts w:ascii="SimSun" w:hAnsi="SimSun" w:eastAsia="SimSun" w:cs="SimSun"/>
          <w:sz w:val="20"/>
          <w:szCs w:val="20"/>
          <w:spacing w:val="8"/>
        </w:rPr>
        <w:t>第三个议题考量了个体真实经历的影响，许多人会认为真实经历</w:t>
      </w:r>
      <w:r>
        <w:rPr>
          <w:rFonts w:ascii="SimSun" w:hAnsi="SimSun" w:eastAsia="SimSun" w:cs="SimSun"/>
          <w:sz w:val="20"/>
          <w:szCs w:val="20"/>
          <w:spacing w:val="7"/>
        </w:rPr>
        <w:t>的影响</w:t>
      </w:r>
      <w:r>
        <w:rPr>
          <w:rFonts w:ascii="SimSun" w:hAnsi="SimSun" w:eastAsia="SimSun" w:cs="SimSun"/>
          <w:sz w:val="20"/>
          <w:szCs w:val="20"/>
        </w:rPr>
        <w:t xml:space="preserve"> </w:t>
      </w:r>
      <w:r>
        <w:rPr>
          <w:rFonts w:ascii="SimSun" w:hAnsi="SimSun" w:eastAsia="SimSun" w:cs="SimSun"/>
          <w:sz w:val="20"/>
          <w:szCs w:val="20"/>
          <w:spacing w:val="1"/>
        </w:rPr>
        <w:t>是不言而喻的，但在精神分析学家的圈子里这个议题依然存在着</w:t>
      </w:r>
      <w:r>
        <w:rPr>
          <w:rFonts w:ascii="SimSun" w:hAnsi="SimSun" w:eastAsia="SimSun" w:cs="SimSun"/>
          <w:sz w:val="20"/>
          <w:szCs w:val="20"/>
        </w:rPr>
        <w:t>很大的争议。 </w:t>
      </w:r>
      <w:r>
        <w:rPr>
          <w:rFonts w:ascii="SimSun" w:hAnsi="SimSun" w:eastAsia="SimSun" w:cs="SimSun"/>
          <w:sz w:val="20"/>
          <w:szCs w:val="20"/>
          <w:spacing w:val="1"/>
        </w:rPr>
        <w:t>这是一个很重要的问题，对这个问题的解释可能会影响到相关预防措施和治疗</w:t>
      </w:r>
      <w:r>
        <w:rPr>
          <w:rFonts w:ascii="SimSun" w:hAnsi="SimSun" w:eastAsia="SimSun" w:cs="SimSun"/>
          <w:sz w:val="20"/>
          <w:szCs w:val="20"/>
          <w:spacing w:val="13"/>
        </w:rPr>
        <w:t xml:space="preserve"> </w:t>
      </w:r>
      <w:r>
        <w:rPr>
          <w:rFonts w:ascii="SimSun" w:hAnsi="SimSun" w:eastAsia="SimSun" w:cs="SimSun"/>
          <w:sz w:val="20"/>
          <w:szCs w:val="20"/>
          <w:spacing w:val="1"/>
        </w:rPr>
        <w:t>技术的使用。关于这个问题的争议也会在本章和之后的章节之中得到讨论。</w:t>
      </w:r>
    </w:p>
    <w:p>
      <w:pPr>
        <w:ind w:right="5" w:firstLine="410"/>
        <w:spacing w:before="1" w:line="389" w:lineRule="auto"/>
        <w:jc w:val="both"/>
        <w:rPr>
          <w:rFonts w:ascii="SimSun" w:hAnsi="SimSun" w:eastAsia="SimSun" w:cs="SimSun"/>
          <w:sz w:val="20"/>
          <w:szCs w:val="20"/>
        </w:rPr>
      </w:pPr>
      <w:r>
        <w:rPr>
          <w:rFonts w:ascii="SimSun" w:hAnsi="SimSun" w:eastAsia="SimSun" w:cs="SimSun"/>
          <w:sz w:val="20"/>
          <w:szCs w:val="20"/>
          <w:spacing w:val="8"/>
        </w:rPr>
        <w:t>这三个议题的提出给接下来的章节提供了理论框架</w:t>
      </w:r>
      <w:r>
        <w:rPr>
          <w:rFonts w:ascii="SimSun" w:hAnsi="SimSun" w:eastAsia="SimSun" w:cs="SimSun"/>
          <w:sz w:val="20"/>
          <w:szCs w:val="20"/>
          <w:spacing w:val="7"/>
        </w:rPr>
        <w:t>，每个议题都可以在</w:t>
      </w:r>
      <w:r>
        <w:rPr>
          <w:rFonts w:ascii="SimSun" w:hAnsi="SimSun" w:eastAsia="SimSun" w:cs="SimSun"/>
          <w:sz w:val="20"/>
          <w:szCs w:val="20"/>
        </w:rPr>
        <w:t xml:space="preserve"> </w:t>
      </w:r>
      <w:r>
        <w:rPr>
          <w:rFonts w:ascii="SimSun" w:hAnsi="SimSun" w:eastAsia="SimSun" w:cs="SimSun"/>
          <w:sz w:val="20"/>
          <w:szCs w:val="20"/>
          <w:spacing w:val="1"/>
        </w:rPr>
        <w:t>原则上得到检验，每个议题看起来都有它的道理，并没有明显的证据能够反驳</w:t>
      </w:r>
      <w:r>
        <w:rPr>
          <w:rFonts w:ascii="SimSun" w:hAnsi="SimSun" w:eastAsia="SimSun" w:cs="SimSun"/>
          <w:sz w:val="20"/>
          <w:szCs w:val="20"/>
          <w:spacing w:val="13"/>
        </w:rPr>
        <w:t xml:space="preserve"> </w:t>
      </w:r>
      <w:r>
        <w:rPr>
          <w:rFonts w:ascii="SimSun" w:hAnsi="SimSun" w:eastAsia="SimSun" w:cs="SimSun"/>
          <w:sz w:val="20"/>
          <w:szCs w:val="20"/>
        </w:rPr>
        <w:t>它们，且这三个议题的结合能够让现有的证据都得到合理的解释。</w:t>
      </w:r>
    </w:p>
    <w:p>
      <w:pPr>
        <w:pStyle w:val="BodyText"/>
        <w:spacing w:line="369" w:lineRule="auto"/>
        <w:rPr/>
      </w:pPr>
      <w:r/>
    </w:p>
    <w:p>
      <w:pPr>
        <w:ind w:left="1744"/>
        <w:spacing w:before="92" w:line="219" w:lineRule="auto"/>
        <w:rPr>
          <w:rFonts w:ascii="SimSun" w:hAnsi="SimSun" w:eastAsia="SimSun" w:cs="SimSun"/>
          <w:sz w:val="28"/>
          <w:szCs w:val="28"/>
        </w:rPr>
      </w:pPr>
      <w:r>
        <w:rPr>
          <w:rFonts w:ascii="SimSun" w:hAnsi="SimSun" w:eastAsia="SimSun" w:cs="SimSun"/>
          <w:sz w:val="28"/>
          <w:szCs w:val="28"/>
          <w:b/>
          <w:bCs/>
          <w:spacing w:val="-2"/>
        </w:rPr>
        <w:t>依恋对象和自我的工作模型</w:t>
      </w:r>
    </w:p>
    <w:p>
      <w:pPr>
        <w:pStyle w:val="BodyText"/>
        <w:spacing w:line="370" w:lineRule="auto"/>
        <w:rPr/>
      </w:pPr>
      <w:r/>
    </w:p>
    <w:p>
      <w:pPr>
        <w:ind w:firstLine="410"/>
        <w:spacing w:before="66" w:line="379" w:lineRule="auto"/>
        <w:jc w:val="both"/>
        <w:rPr>
          <w:rFonts w:ascii="SimSun" w:hAnsi="SimSun" w:eastAsia="SimSun" w:cs="SimSun"/>
          <w:sz w:val="20"/>
          <w:szCs w:val="20"/>
        </w:rPr>
      </w:pPr>
      <w:r>
        <w:rPr>
          <w:rFonts w:ascii="SimSun" w:hAnsi="SimSun" w:eastAsia="SimSun" w:cs="SimSun"/>
          <w:sz w:val="20"/>
          <w:szCs w:val="20"/>
          <w:spacing w:val="8"/>
        </w:rPr>
        <w:t>我们在思考时的思维状态可以被简单地描述为</w:t>
      </w:r>
      <w:r>
        <w:rPr>
          <w:rFonts w:ascii="SimSun" w:hAnsi="SimSun" w:eastAsia="SimSun" w:cs="SimSun"/>
          <w:sz w:val="20"/>
          <w:szCs w:val="20"/>
          <w:spacing w:val="7"/>
        </w:rPr>
        <w:t>代表性的模型或者工作模</w:t>
      </w:r>
      <w:r>
        <w:rPr>
          <w:rFonts w:ascii="SimSun" w:hAnsi="SimSun" w:eastAsia="SimSun" w:cs="SimSun"/>
          <w:sz w:val="20"/>
          <w:szCs w:val="20"/>
        </w:rPr>
        <w:t xml:space="preserve"> </w:t>
      </w:r>
      <w:r>
        <w:rPr>
          <w:rFonts w:ascii="SimSun" w:hAnsi="SimSun" w:eastAsia="SimSun" w:cs="SimSun"/>
          <w:sz w:val="20"/>
          <w:szCs w:val="20"/>
          <w:spacing w:val="1"/>
        </w:rPr>
        <w:t>型。第一卷中提到过我们假设每个人都会构建关于世界和自我的工作模型，这</w:t>
      </w:r>
      <w:r>
        <w:rPr>
          <w:rFonts w:ascii="SimSun" w:hAnsi="SimSun" w:eastAsia="SimSun" w:cs="SimSun"/>
          <w:sz w:val="20"/>
          <w:szCs w:val="20"/>
          <w:spacing w:val="13"/>
        </w:rPr>
        <w:t xml:space="preserve"> </w:t>
      </w:r>
      <w:r>
        <w:rPr>
          <w:rFonts w:ascii="SimSun" w:hAnsi="SimSun" w:eastAsia="SimSun" w:cs="SimSun"/>
          <w:sz w:val="20"/>
          <w:szCs w:val="20"/>
          <w:spacing w:val="1"/>
        </w:rPr>
        <w:t>个模型可以帮助他感知世界、预测未来和制定计划。在任何一个人构建的有关</w:t>
      </w:r>
      <w:r>
        <w:rPr>
          <w:rFonts w:ascii="SimSun" w:hAnsi="SimSun" w:eastAsia="SimSun" w:cs="SimSun"/>
          <w:sz w:val="20"/>
          <w:szCs w:val="20"/>
          <w:spacing w:val="14"/>
        </w:rPr>
        <w:t xml:space="preserve"> </w:t>
      </w:r>
      <w:r>
        <w:rPr>
          <w:rFonts w:ascii="SimSun" w:hAnsi="SimSun" w:eastAsia="SimSun" w:cs="SimSun"/>
          <w:sz w:val="20"/>
          <w:szCs w:val="20"/>
          <w:spacing w:val="1"/>
        </w:rPr>
        <w:t>世界的工作模型中，他对于依恋对象的概念是一个关键的特征，包括他的依恋</w:t>
      </w:r>
      <w:r>
        <w:rPr>
          <w:rFonts w:ascii="SimSun" w:hAnsi="SimSun" w:eastAsia="SimSun" w:cs="SimSun"/>
          <w:sz w:val="20"/>
          <w:szCs w:val="20"/>
          <w:spacing w:val="15"/>
        </w:rPr>
        <w:t xml:space="preserve"> </w:t>
      </w:r>
      <w:r>
        <w:rPr>
          <w:rFonts w:ascii="SimSun" w:hAnsi="SimSun" w:eastAsia="SimSun" w:cs="SimSun"/>
          <w:sz w:val="20"/>
          <w:szCs w:val="20"/>
          <w:spacing w:val="1"/>
        </w:rPr>
        <w:t>对象是哪些人、在哪里可以找到他们、对他们会有什么样的反应的预期。类似</w:t>
      </w:r>
      <w:r>
        <w:rPr>
          <w:rFonts w:ascii="SimSun" w:hAnsi="SimSun" w:eastAsia="SimSun" w:cs="SimSun"/>
          <w:sz w:val="20"/>
          <w:szCs w:val="20"/>
          <w:spacing w:val="13"/>
        </w:rPr>
        <w:t xml:space="preserve"> </w:t>
      </w:r>
      <w:r>
        <w:rPr>
          <w:rFonts w:ascii="SimSun" w:hAnsi="SimSun" w:eastAsia="SimSun" w:cs="SimSun"/>
          <w:sz w:val="20"/>
          <w:szCs w:val="20"/>
          <w:spacing w:val="2"/>
        </w:rPr>
        <w:t>的，在自我的工作模型中，关键的特征在于</w:t>
      </w:r>
      <w:r>
        <w:rPr>
          <w:rFonts w:ascii="SimSun" w:hAnsi="SimSun" w:eastAsia="SimSun" w:cs="SimSun"/>
          <w:sz w:val="20"/>
          <w:szCs w:val="20"/>
          <w:spacing w:val="1"/>
        </w:rPr>
        <w:t>个体认为在依恋对象眼中自己是否</w:t>
      </w:r>
      <w:r>
        <w:rPr>
          <w:rFonts w:ascii="SimSun" w:hAnsi="SimSun" w:eastAsia="SimSun" w:cs="SimSun"/>
          <w:sz w:val="20"/>
          <w:szCs w:val="20"/>
        </w:rPr>
        <w:t xml:space="preserve"> </w:t>
      </w:r>
      <w:r>
        <w:rPr>
          <w:rFonts w:ascii="SimSun" w:hAnsi="SimSun" w:eastAsia="SimSun" w:cs="SimSun"/>
          <w:sz w:val="20"/>
          <w:szCs w:val="20"/>
          <w:spacing w:val="2"/>
        </w:rPr>
        <w:t>是能被接受的。这些互补模型的基础建立在这</w:t>
      </w:r>
      <w:r>
        <w:rPr>
          <w:rFonts w:ascii="SimSun" w:hAnsi="SimSun" w:eastAsia="SimSun" w:cs="SimSun"/>
          <w:sz w:val="20"/>
          <w:szCs w:val="20"/>
          <w:spacing w:val="1"/>
        </w:rPr>
        <w:t>样的结构之上，即当个体向他的</w:t>
      </w:r>
      <w:r>
        <w:rPr>
          <w:rFonts w:ascii="SimSun" w:hAnsi="SimSun" w:eastAsia="SimSun" w:cs="SimSun"/>
          <w:sz w:val="20"/>
          <w:szCs w:val="20"/>
        </w:rPr>
        <w:t xml:space="preserve"> </w:t>
      </w:r>
      <w:r>
        <w:rPr>
          <w:rFonts w:ascii="SimSun" w:hAnsi="SimSun" w:eastAsia="SimSun" w:cs="SimSun"/>
          <w:sz w:val="20"/>
          <w:szCs w:val="20"/>
          <w:spacing w:val="1"/>
        </w:rPr>
        <w:t>依恋对象寻求帮助时，个体对于依恋对象的可接触性和反应的预测。而且，根</w:t>
      </w:r>
      <w:r>
        <w:rPr>
          <w:rFonts w:ascii="SimSun" w:hAnsi="SimSun" w:eastAsia="SimSun" w:cs="SimSun"/>
          <w:sz w:val="20"/>
          <w:szCs w:val="20"/>
          <w:spacing w:val="13"/>
        </w:rPr>
        <w:t xml:space="preserve"> </w:t>
      </w:r>
      <w:r>
        <w:rPr>
          <w:rFonts w:ascii="SimSun" w:hAnsi="SimSun" w:eastAsia="SimSun" w:cs="SimSun"/>
          <w:sz w:val="20"/>
          <w:szCs w:val="20"/>
          <w:spacing w:val="1"/>
        </w:rPr>
        <w:t>据当前发展出来的理论，互补模型结构同样依赖于个体是否对于他的依恋对象</w:t>
      </w:r>
      <w:r>
        <w:rPr>
          <w:rFonts w:ascii="SimSun" w:hAnsi="SimSun" w:eastAsia="SimSun" w:cs="SimSun"/>
          <w:sz w:val="20"/>
          <w:szCs w:val="20"/>
          <w:spacing w:val="13"/>
        </w:rPr>
        <w:t xml:space="preserve"> </w:t>
      </w:r>
      <w:r>
        <w:rPr>
          <w:rFonts w:ascii="SimSun" w:hAnsi="SimSun" w:eastAsia="SimSun" w:cs="SimSun"/>
          <w:sz w:val="20"/>
          <w:szCs w:val="20"/>
          <w:spacing w:val="1"/>
        </w:rPr>
        <w:t>在通常情况下是容易获得的怀有信心，或他是否或多或少害怕依恋对象不可获</w:t>
      </w:r>
      <w:r>
        <w:rPr>
          <w:rFonts w:ascii="SimSun" w:hAnsi="SimSun" w:eastAsia="SimSun" w:cs="SimSun"/>
          <w:sz w:val="20"/>
          <w:szCs w:val="20"/>
          <w:spacing w:val="13"/>
        </w:rPr>
        <w:t xml:space="preserve"> </w:t>
      </w:r>
      <w:r>
        <w:rPr>
          <w:rFonts w:ascii="SimSun" w:hAnsi="SimSun" w:eastAsia="SimSun" w:cs="SimSun"/>
          <w:sz w:val="20"/>
          <w:szCs w:val="20"/>
        </w:rPr>
        <w:t>得——经常地或者大部分时间均是如此。</w:t>
      </w:r>
    </w:p>
    <w:p>
      <w:pPr>
        <w:ind w:right="7" w:firstLine="410"/>
        <w:spacing w:before="26" w:line="399" w:lineRule="auto"/>
        <w:rPr>
          <w:rFonts w:ascii="SimSun" w:hAnsi="SimSun" w:eastAsia="SimSun" w:cs="SimSun"/>
          <w:sz w:val="20"/>
          <w:szCs w:val="20"/>
        </w:rPr>
      </w:pPr>
      <w:r>
        <w:rPr>
          <w:rFonts w:ascii="SimSun" w:hAnsi="SimSun" w:eastAsia="SimSun" w:cs="SimSun"/>
          <w:sz w:val="20"/>
          <w:szCs w:val="20"/>
          <w:spacing w:val="8"/>
        </w:rPr>
        <w:t>个体对于依恋对象是否可获得的预测与他在日</w:t>
      </w:r>
      <w:r>
        <w:rPr>
          <w:rFonts w:ascii="SimSun" w:hAnsi="SimSun" w:eastAsia="SimSun" w:cs="SimSun"/>
          <w:sz w:val="20"/>
          <w:szCs w:val="20"/>
          <w:spacing w:val="7"/>
        </w:rPr>
        <w:t>常生活中对任何潜在危险</w:t>
      </w:r>
      <w:r>
        <w:rPr>
          <w:rFonts w:ascii="SimSun" w:hAnsi="SimSun" w:eastAsia="SimSun" w:cs="SimSun"/>
          <w:sz w:val="20"/>
          <w:szCs w:val="20"/>
        </w:rPr>
        <w:t xml:space="preserve"> </w:t>
      </w:r>
      <w:r>
        <w:rPr>
          <w:rFonts w:ascii="SimSun" w:hAnsi="SimSun" w:eastAsia="SimSun" w:cs="SimSun"/>
          <w:sz w:val="20"/>
          <w:szCs w:val="20"/>
        </w:rPr>
        <w:t>情景的恐惧敏感程度是密切相关的。</w:t>
      </w:r>
    </w:p>
    <w:p>
      <w:pPr>
        <w:spacing w:line="399" w:lineRule="auto"/>
        <w:sectPr>
          <w:pgSz w:w="8790" w:h="12830"/>
          <w:pgMar w:top="400" w:right="1013" w:bottom="0" w:left="919" w:header="0" w:footer="0" w:gutter="0"/>
        </w:sectPr>
        <w:rPr>
          <w:rFonts w:ascii="SimSun" w:hAnsi="SimSun" w:eastAsia="SimSun" w:cs="SimSun"/>
          <w:sz w:val="20"/>
          <w:szCs w:val="20"/>
        </w:rPr>
      </w:pPr>
    </w:p>
    <w:p>
      <w:pPr>
        <w:spacing w:before="126" w:line="222" w:lineRule="auto"/>
        <w:rPr>
          <w:rFonts w:ascii="SimHei" w:hAnsi="SimHei" w:eastAsia="SimHei" w:cs="SimHei"/>
          <w:sz w:val="20"/>
          <w:szCs w:val="20"/>
        </w:rPr>
      </w:pPr>
      <w:r>
        <w:drawing>
          <wp:anchor distT="0" distB="0" distL="0" distR="0" simplePos="0" relativeHeight="252370944" behindDoc="1" locked="0" layoutInCell="0" allowOverlap="1">
            <wp:simplePos x="0" y="0"/>
            <wp:positionH relativeFrom="page">
              <wp:posOffset>927112</wp:posOffset>
            </wp:positionH>
            <wp:positionV relativeFrom="page">
              <wp:posOffset>266697</wp:posOffset>
            </wp:positionV>
            <wp:extent cx="6362" cy="273057"/>
            <wp:effectExtent l="0" t="0" r="0" b="0"/>
            <wp:wrapNone/>
            <wp:docPr id="280" name="IM 280"/>
            <wp:cNvGraphicFramePr/>
            <a:graphic>
              <a:graphicData uri="http://schemas.openxmlformats.org/drawingml/2006/picture">
                <pic:pic>
                  <pic:nvPicPr>
                    <pic:cNvPr id="280" name="IM 280"/>
                    <pic:cNvPicPr/>
                  </pic:nvPicPr>
                  <pic:blipFill>
                    <a:blip r:embed="rId146"/>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1"/>
          <w:position w:val="-1"/>
        </w:rPr>
        <w:t>212</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5"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这个理论是通过两个步骤形成的：在个体的早年以及</w:t>
      </w:r>
      <w:r>
        <w:rPr>
          <w:rFonts w:ascii="SimSun" w:hAnsi="SimSun" w:eastAsia="SimSun" w:cs="SimSun"/>
          <w:sz w:val="20"/>
          <w:szCs w:val="20"/>
          <w:spacing w:val="7"/>
        </w:rPr>
        <w:t>之后的生命中，依</w:t>
      </w:r>
      <w:r>
        <w:rPr>
          <w:rFonts w:ascii="SimSun" w:hAnsi="SimSun" w:eastAsia="SimSun" w:cs="SimSun"/>
          <w:sz w:val="20"/>
          <w:szCs w:val="20"/>
        </w:rPr>
        <w:t xml:space="preserve"> </w:t>
      </w:r>
      <w:r>
        <w:rPr>
          <w:rFonts w:ascii="SimSun" w:hAnsi="SimSun" w:eastAsia="SimSun" w:cs="SimSun"/>
          <w:sz w:val="20"/>
          <w:szCs w:val="20"/>
          <w:spacing w:val="2"/>
        </w:rPr>
        <w:t>恋对象是否在场是一个重要变量，它决定了个人对于潜在危险的警</w:t>
      </w:r>
      <w:r>
        <w:rPr>
          <w:rFonts w:ascii="SimSun" w:hAnsi="SimSun" w:eastAsia="SimSun" w:cs="SimSun"/>
          <w:sz w:val="20"/>
          <w:szCs w:val="20"/>
          <w:spacing w:val="1"/>
        </w:rPr>
        <w:t>醒程度；另</w:t>
      </w:r>
      <w:r>
        <w:rPr>
          <w:rFonts w:ascii="SimSun" w:hAnsi="SimSun" w:eastAsia="SimSun" w:cs="SimSun"/>
          <w:sz w:val="20"/>
          <w:szCs w:val="20"/>
        </w:rPr>
        <w:t xml:space="preserve"> </w:t>
      </w:r>
      <w:r>
        <w:rPr>
          <w:rFonts w:ascii="SimSun" w:hAnsi="SimSun" w:eastAsia="SimSun" w:cs="SimSun"/>
          <w:sz w:val="20"/>
          <w:szCs w:val="20"/>
          <w:spacing w:val="1"/>
        </w:rPr>
        <w:t>外一个重要变量是，同样在个体的早年以及之后的生命中，当个体有需要的时</w:t>
      </w:r>
      <w:r>
        <w:rPr>
          <w:rFonts w:ascii="SimSun" w:hAnsi="SimSun" w:eastAsia="SimSun" w:cs="SimSun"/>
          <w:sz w:val="20"/>
          <w:szCs w:val="20"/>
          <w:spacing w:val="16"/>
        </w:rPr>
        <w:t xml:space="preserve"> </w:t>
      </w:r>
      <w:r>
        <w:rPr>
          <w:rFonts w:ascii="SimSun" w:hAnsi="SimSun" w:eastAsia="SimSun" w:cs="SimSun"/>
          <w:sz w:val="20"/>
          <w:szCs w:val="20"/>
          <w:spacing w:val="1"/>
        </w:rPr>
        <w:t>候，如果依恋对象并不在场，个体是否对依恋对象的可获得性有信心。信心程</w:t>
      </w:r>
      <w:r>
        <w:rPr>
          <w:rFonts w:ascii="SimSun" w:hAnsi="SimSun" w:eastAsia="SimSun" w:cs="SimSun"/>
          <w:sz w:val="20"/>
          <w:szCs w:val="20"/>
          <w:spacing w:val="11"/>
        </w:rPr>
        <w:t xml:space="preserve"> </w:t>
      </w:r>
      <w:r>
        <w:rPr>
          <w:rFonts w:ascii="SimSun" w:hAnsi="SimSun" w:eastAsia="SimSun" w:cs="SimSun"/>
          <w:sz w:val="20"/>
          <w:szCs w:val="20"/>
          <w:spacing w:val="1"/>
        </w:rPr>
        <w:t>度是指依恋人物不实际在场时其可获得性的程度，这种可接近性和回应性应该</w:t>
      </w:r>
      <w:r>
        <w:rPr>
          <w:rFonts w:ascii="SimSun" w:hAnsi="SimSun" w:eastAsia="SimSun" w:cs="SimSun"/>
          <w:sz w:val="20"/>
          <w:szCs w:val="20"/>
          <w:spacing w:val="15"/>
        </w:rPr>
        <w:t xml:space="preserve"> </w:t>
      </w:r>
      <w:r>
        <w:rPr>
          <w:rFonts w:ascii="SimSun" w:hAnsi="SimSun" w:eastAsia="SimSun" w:cs="SimSun"/>
          <w:sz w:val="20"/>
          <w:szCs w:val="20"/>
          <w:spacing w:val="2"/>
        </w:rPr>
        <w:t>都是个体有理由期待的。年纪越小的个体受第</w:t>
      </w:r>
      <w:r>
        <w:rPr>
          <w:rFonts w:ascii="SimSun" w:hAnsi="SimSun" w:eastAsia="SimSun" w:cs="SimSun"/>
          <w:sz w:val="20"/>
          <w:szCs w:val="20"/>
          <w:spacing w:val="1"/>
        </w:rPr>
        <w:t>一个变量——依恋对象是否真的</w:t>
      </w:r>
      <w:r>
        <w:rPr>
          <w:rFonts w:ascii="SimSun" w:hAnsi="SimSun" w:eastAsia="SimSun" w:cs="SimSun"/>
          <w:sz w:val="20"/>
          <w:szCs w:val="20"/>
        </w:rPr>
        <w:t xml:space="preserve"> </w:t>
      </w:r>
      <w:r>
        <w:rPr>
          <w:rFonts w:ascii="SimSun" w:hAnsi="SimSun" w:eastAsia="SimSun" w:cs="SimSun"/>
          <w:sz w:val="20"/>
          <w:szCs w:val="20"/>
          <w:spacing w:val="2"/>
        </w:rPr>
        <w:t>在场——的影响越大，直到个体3岁生日之前这都是最重要的变量。在</w:t>
      </w:r>
      <w:r>
        <w:rPr>
          <w:rFonts w:ascii="SimSun" w:hAnsi="SimSun" w:eastAsia="SimSun" w:cs="SimSun"/>
          <w:sz w:val="20"/>
          <w:szCs w:val="20"/>
          <w:spacing w:val="1"/>
        </w:rPr>
        <w:t>个体3岁</w:t>
      </w:r>
      <w:r>
        <w:rPr>
          <w:rFonts w:ascii="SimSun" w:hAnsi="SimSun" w:eastAsia="SimSun" w:cs="SimSun"/>
          <w:sz w:val="20"/>
          <w:szCs w:val="20"/>
        </w:rPr>
        <w:t xml:space="preserve"> </w:t>
      </w:r>
      <w:r>
        <w:rPr>
          <w:rFonts w:ascii="SimSun" w:hAnsi="SimSun" w:eastAsia="SimSun" w:cs="SimSun"/>
          <w:sz w:val="20"/>
          <w:szCs w:val="20"/>
          <w:spacing w:val="7"/>
        </w:rPr>
        <w:t>生日之后，对依恋对象是否可得的预测越来越占据重要地位，到了青春期之</w:t>
      </w:r>
      <w:r>
        <w:rPr>
          <w:rFonts w:ascii="SimSun" w:hAnsi="SimSun" w:eastAsia="SimSun" w:cs="SimSun"/>
          <w:sz w:val="20"/>
          <w:szCs w:val="20"/>
          <w:spacing w:val="15"/>
        </w:rPr>
        <w:t xml:space="preserve"> </w:t>
      </w:r>
      <w:r>
        <w:rPr>
          <w:rFonts w:ascii="SimSun" w:hAnsi="SimSun" w:eastAsia="SimSun" w:cs="SimSun"/>
          <w:sz w:val="20"/>
          <w:szCs w:val="20"/>
          <w:spacing w:val="1"/>
        </w:rPr>
        <w:t>后，该变量成了最重要的变量。</w:t>
      </w:r>
    </w:p>
    <w:p>
      <w:pPr>
        <w:ind w:right="16" w:firstLine="430"/>
        <w:spacing w:before="37" w:line="378" w:lineRule="auto"/>
        <w:rPr>
          <w:rFonts w:ascii="SimSun" w:hAnsi="SimSun" w:eastAsia="SimSun" w:cs="SimSun"/>
          <w:sz w:val="20"/>
          <w:szCs w:val="20"/>
        </w:rPr>
      </w:pPr>
      <w:r>
        <w:rPr>
          <w:rFonts w:ascii="SimSun" w:hAnsi="SimSun" w:eastAsia="SimSun" w:cs="SimSun"/>
          <w:sz w:val="20"/>
          <w:szCs w:val="20"/>
          <w:spacing w:val="7"/>
        </w:rPr>
        <w:t>尽管我们并不熟悉从工作模型中衍生出来的预测的概念，但此处使用的 </w:t>
      </w:r>
      <w:r>
        <w:rPr>
          <w:rFonts w:ascii="SimSun" w:hAnsi="SimSun" w:eastAsia="SimSun" w:cs="SimSun"/>
          <w:sz w:val="20"/>
          <w:szCs w:val="20"/>
          <w:spacing w:val="1"/>
        </w:rPr>
        <w:t>概念化仅仅是描述的一种方法，与系统理论使用的词汇命名是一致的，而传统</w:t>
      </w:r>
      <w:r>
        <w:rPr>
          <w:rFonts w:ascii="SimSun" w:hAnsi="SimSun" w:eastAsia="SimSun" w:cs="SimSun"/>
          <w:sz w:val="20"/>
          <w:szCs w:val="20"/>
          <w:spacing w:val="14"/>
        </w:rPr>
        <w:t xml:space="preserve"> </w:t>
      </w:r>
      <w:r>
        <w:rPr>
          <w:rFonts w:ascii="SimSun" w:hAnsi="SimSun" w:eastAsia="SimSun" w:cs="SimSun"/>
          <w:sz w:val="20"/>
          <w:szCs w:val="20"/>
          <w:spacing w:val="1"/>
        </w:rPr>
        <w:t>上是用这样的词汇来描述概念的“对于一个客体的内化”以及“自</w:t>
      </w:r>
      <w:r>
        <w:rPr>
          <w:rFonts w:ascii="SimSun" w:hAnsi="SimSun" w:eastAsia="SimSun" w:cs="SimSun"/>
          <w:sz w:val="20"/>
          <w:szCs w:val="20"/>
        </w:rPr>
        <w:t>我形象”。 </w:t>
      </w:r>
      <w:r>
        <w:rPr>
          <w:rFonts w:ascii="SimSun" w:hAnsi="SimSun" w:eastAsia="SimSun" w:cs="SimSun"/>
          <w:sz w:val="20"/>
          <w:szCs w:val="20"/>
          <w:spacing w:val="1"/>
        </w:rPr>
        <w:t>目前概念的优势在于它让描述有了更高的精确性，并且提供</w:t>
      </w:r>
      <w:r>
        <w:rPr>
          <w:rFonts w:ascii="SimSun" w:hAnsi="SimSun" w:eastAsia="SimSun" w:cs="SimSun"/>
          <w:sz w:val="20"/>
          <w:szCs w:val="20"/>
        </w:rPr>
        <w:t>了一个框架，使得 </w:t>
      </w:r>
      <w:r>
        <w:rPr>
          <w:rFonts w:ascii="SimSun" w:hAnsi="SimSun" w:eastAsia="SimSun" w:cs="SimSun"/>
          <w:sz w:val="20"/>
          <w:szCs w:val="20"/>
        </w:rPr>
        <w:t>研究者对实证研究进行计划与执行时变得更容易。</w:t>
      </w:r>
    </w:p>
    <w:p>
      <w:pPr>
        <w:ind w:right="3" w:firstLine="430"/>
        <w:spacing w:line="379" w:lineRule="auto"/>
        <w:jc w:val="both"/>
        <w:rPr>
          <w:rFonts w:ascii="SimSun" w:hAnsi="SimSun" w:eastAsia="SimSun" w:cs="SimSun"/>
          <w:sz w:val="20"/>
          <w:szCs w:val="20"/>
        </w:rPr>
      </w:pPr>
      <w:r>
        <w:rPr>
          <w:rFonts w:ascii="SimSun" w:hAnsi="SimSun" w:eastAsia="SimSun" w:cs="SimSun"/>
          <w:sz w:val="20"/>
          <w:szCs w:val="20"/>
          <w:spacing w:val="8"/>
        </w:rPr>
        <w:t>现实的反馈表明，依恋对象的工作模型以及自</w:t>
      </w:r>
      <w:r>
        <w:rPr>
          <w:rFonts w:ascii="SimSun" w:hAnsi="SimSun" w:eastAsia="SimSun" w:cs="SimSun"/>
          <w:sz w:val="20"/>
          <w:szCs w:val="20"/>
          <w:spacing w:val="7"/>
        </w:rPr>
        <w:t>我的工作模型会在许多维</w:t>
      </w:r>
      <w:r>
        <w:rPr>
          <w:rFonts w:ascii="SimSun" w:hAnsi="SimSun" w:eastAsia="SimSun" w:cs="SimSun"/>
          <w:sz w:val="20"/>
          <w:szCs w:val="20"/>
        </w:rPr>
        <w:t xml:space="preserve"> </w:t>
      </w:r>
      <w:r>
        <w:rPr>
          <w:rFonts w:ascii="SimSun" w:hAnsi="SimSun" w:eastAsia="SimSun" w:cs="SimSun"/>
          <w:sz w:val="20"/>
          <w:szCs w:val="20"/>
          <w:spacing w:val="7"/>
        </w:rPr>
        <w:t>度上产生差别，其中之一就是简单化对复杂化(参见第一卷第十七章)。另外</w:t>
      </w:r>
      <w:r>
        <w:rPr>
          <w:rFonts w:ascii="SimSun" w:hAnsi="SimSun" w:eastAsia="SimSun" w:cs="SimSun"/>
          <w:sz w:val="20"/>
          <w:szCs w:val="20"/>
          <w:spacing w:val="13"/>
        </w:rPr>
        <w:t xml:space="preserve"> </w:t>
      </w:r>
      <w:r>
        <w:rPr>
          <w:rFonts w:ascii="SimSun" w:hAnsi="SimSun" w:eastAsia="SimSun" w:cs="SimSun"/>
          <w:sz w:val="20"/>
          <w:szCs w:val="20"/>
          <w:spacing w:val="7"/>
        </w:rPr>
        <w:t>一个维度是效度，这个概念我们会在本卷之后的章节(第二十章)进行简短的</w:t>
      </w:r>
      <w:r>
        <w:rPr>
          <w:rFonts w:ascii="SimSun" w:hAnsi="SimSun" w:eastAsia="SimSun" w:cs="SimSun"/>
          <w:sz w:val="20"/>
          <w:szCs w:val="20"/>
          <w:spacing w:val="16"/>
        </w:rPr>
        <w:t xml:space="preserve"> </w:t>
      </w:r>
      <w:r>
        <w:rPr>
          <w:rFonts w:ascii="SimSun" w:hAnsi="SimSun" w:eastAsia="SimSun" w:cs="SimSun"/>
          <w:sz w:val="20"/>
          <w:szCs w:val="20"/>
          <w:spacing w:val="2"/>
        </w:rPr>
        <w:t>讨论。还有一个维度在于依恋对象的角色在一端，而</w:t>
      </w:r>
      <w:r>
        <w:rPr>
          <w:rFonts w:ascii="SimSun" w:hAnsi="SimSun" w:eastAsia="SimSun" w:cs="SimSun"/>
          <w:sz w:val="20"/>
          <w:szCs w:val="20"/>
          <w:spacing w:val="1"/>
        </w:rPr>
        <w:t>自我在另一端，它们在多</w:t>
      </w:r>
      <w:r>
        <w:rPr>
          <w:rFonts w:ascii="SimSun" w:hAnsi="SimSun" w:eastAsia="SimSun" w:cs="SimSun"/>
          <w:sz w:val="20"/>
          <w:szCs w:val="20"/>
        </w:rPr>
        <w:t xml:space="preserve"> </w:t>
      </w:r>
      <w:r>
        <w:rPr>
          <w:rFonts w:ascii="SimSun" w:hAnsi="SimSun" w:eastAsia="SimSun" w:cs="SimSun"/>
          <w:sz w:val="20"/>
          <w:szCs w:val="20"/>
          <w:spacing w:val="1"/>
        </w:rPr>
        <w:t>大程度上进行了分化。本章将先考虑最后一点。</w:t>
      </w:r>
    </w:p>
    <w:p>
      <w:pPr>
        <w:ind w:right="1" w:firstLine="430"/>
        <w:spacing w:before="26" w:line="379" w:lineRule="auto"/>
        <w:jc w:val="both"/>
        <w:rPr>
          <w:rFonts w:ascii="SimSun" w:hAnsi="SimSun" w:eastAsia="SimSun" w:cs="SimSun"/>
          <w:sz w:val="20"/>
          <w:szCs w:val="20"/>
        </w:rPr>
      </w:pPr>
      <w:r>
        <w:rPr>
          <w:rFonts w:ascii="SimSun" w:hAnsi="SimSun" w:eastAsia="SimSun" w:cs="SimSun"/>
          <w:sz w:val="20"/>
          <w:szCs w:val="20"/>
          <w:spacing w:val="8"/>
        </w:rPr>
        <w:t>个体对依恋对象的信心除了可接触性之外还有对</w:t>
      </w:r>
      <w:r>
        <w:rPr>
          <w:rFonts w:ascii="SimSun" w:hAnsi="SimSun" w:eastAsia="SimSun" w:cs="SimSun"/>
          <w:sz w:val="20"/>
          <w:szCs w:val="20"/>
          <w:spacing w:val="7"/>
        </w:rPr>
        <w:t>方是否会回应自己，而</w:t>
      </w:r>
      <w:r>
        <w:rPr>
          <w:rFonts w:ascii="SimSun" w:hAnsi="SimSun" w:eastAsia="SimSun" w:cs="SimSun"/>
          <w:sz w:val="20"/>
          <w:szCs w:val="20"/>
        </w:rPr>
        <w:t xml:space="preserve"> </w:t>
      </w:r>
      <w:r>
        <w:rPr>
          <w:rFonts w:ascii="SimSun" w:hAnsi="SimSun" w:eastAsia="SimSun" w:cs="SimSun"/>
          <w:sz w:val="20"/>
          <w:szCs w:val="20"/>
          <w:spacing w:val="1"/>
        </w:rPr>
        <w:t>对依恋对象是否会回应自己的信心至少与两个变量相关，即依恋对象是否被认</w:t>
      </w:r>
      <w:r>
        <w:rPr>
          <w:rFonts w:ascii="SimSun" w:hAnsi="SimSun" w:eastAsia="SimSun" w:cs="SimSun"/>
          <w:sz w:val="20"/>
          <w:szCs w:val="20"/>
          <w:spacing w:val="15"/>
        </w:rPr>
        <w:t xml:space="preserve"> </w:t>
      </w:r>
      <w:r>
        <w:rPr>
          <w:rFonts w:ascii="SimSun" w:hAnsi="SimSun" w:eastAsia="SimSun" w:cs="SimSun"/>
          <w:sz w:val="20"/>
          <w:szCs w:val="20"/>
          <w:spacing w:val="1"/>
        </w:rPr>
        <w:t>为在他人向其寻求支持和保护时是会伸出援手的人，以及自我是否被认为是在</w:t>
      </w:r>
      <w:r>
        <w:rPr>
          <w:rFonts w:ascii="SimSun" w:hAnsi="SimSun" w:eastAsia="SimSun" w:cs="SimSun"/>
          <w:sz w:val="20"/>
          <w:szCs w:val="20"/>
          <w:spacing w:val="16"/>
        </w:rPr>
        <w:t xml:space="preserve"> </w:t>
      </w:r>
      <w:r>
        <w:rPr>
          <w:rFonts w:ascii="SimSun" w:hAnsi="SimSun" w:eastAsia="SimSun" w:cs="SimSun"/>
          <w:sz w:val="20"/>
          <w:szCs w:val="20"/>
          <w:spacing w:val="1"/>
        </w:rPr>
        <w:t>向他人求助，特别是寻求依恋对象的帮助时，能够得到有效的回应。从逻辑上</w:t>
      </w:r>
      <w:r>
        <w:rPr>
          <w:rFonts w:ascii="SimSun" w:hAnsi="SimSun" w:eastAsia="SimSun" w:cs="SimSun"/>
          <w:sz w:val="20"/>
          <w:szCs w:val="20"/>
          <w:spacing w:val="13"/>
        </w:rPr>
        <w:t xml:space="preserve"> </w:t>
      </w:r>
      <w:r>
        <w:rPr>
          <w:rFonts w:ascii="SimSun" w:hAnsi="SimSun" w:eastAsia="SimSun" w:cs="SimSun"/>
          <w:sz w:val="20"/>
          <w:szCs w:val="20"/>
          <w:spacing w:val="1"/>
        </w:rPr>
        <w:t>来看这两个变量是相互独立的，但是在现实之中这两者是有关系的。因此依恋</w:t>
      </w:r>
      <w:r>
        <w:rPr>
          <w:rFonts w:ascii="SimSun" w:hAnsi="SimSun" w:eastAsia="SimSun" w:cs="SimSun"/>
          <w:sz w:val="20"/>
          <w:szCs w:val="20"/>
          <w:spacing w:val="15"/>
        </w:rPr>
        <w:t xml:space="preserve"> </w:t>
      </w:r>
      <w:r>
        <w:rPr>
          <w:rFonts w:ascii="SimSun" w:hAnsi="SimSun" w:eastAsia="SimSun" w:cs="SimSun"/>
          <w:sz w:val="20"/>
          <w:szCs w:val="20"/>
          <w:spacing w:val="7"/>
        </w:rPr>
        <w:t>对象的工作模型以及自我的工作模型倾向于互补性地发展，并且是互相印证</w:t>
      </w:r>
      <w:r>
        <w:rPr>
          <w:rFonts w:ascii="SimSun" w:hAnsi="SimSun" w:eastAsia="SimSun" w:cs="SimSun"/>
          <w:sz w:val="20"/>
          <w:szCs w:val="20"/>
          <w:spacing w:val="16"/>
        </w:rPr>
        <w:t xml:space="preserve"> </w:t>
      </w:r>
      <w:r>
        <w:rPr>
          <w:rFonts w:ascii="SimSun" w:hAnsi="SimSun" w:eastAsia="SimSun" w:cs="SimSun"/>
          <w:sz w:val="20"/>
          <w:szCs w:val="20"/>
          <w:spacing w:val="1"/>
        </w:rPr>
        <w:t>的。因此，一个不被期待的孩子不仅仅会感到自己是不被父母期待的，而且会</w:t>
      </w:r>
    </w:p>
    <w:p>
      <w:pPr>
        <w:spacing w:line="379" w:lineRule="auto"/>
        <w:sectPr>
          <w:pgSz w:w="8790" w:h="12840"/>
          <w:pgMar w:top="400" w:right="858" w:bottom="0" w:left="1059" w:header="0" w:footer="0" w:gutter="0"/>
        </w:sectPr>
        <w:rPr>
          <w:rFonts w:ascii="SimSun" w:hAnsi="SimSun" w:eastAsia="SimSun" w:cs="SimSun"/>
          <w:sz w:val="20"/>
          <w:szCs w:val="20"/>
        </w:rPr>
      </w:pPr>
    </w:p>
    <w:p>
      <w:pPr>
        <w:ind w:left="5640"/>
        <w:spacing w:before="87" w:line="211" w:lineRule="auto"/>
        <w:rPr>
          <w:rFonts w:ascii="SimHei" w:hAnsi="SimHei" w:eastAsia="SimHei" w:cs="SimHei"/>
          <w:sz w:val="20"/>
          <w:szCs w:val="20"/>
        </w:rPr>
      </w:pPr>
      <w:r>
        <w:rPr>
          <w:rFonts w:ascii="SimHei" w:hAnsi="SimHei" w:eastAsia="SimHei" w:cs="SimHei"/>
          <w:sz w:val="20"/>
          <w:szCs w:val="20"/>
          <w:spacing w:val="-21"/>
          <w:w w:val="97"/>
        </w:rPr>
        <w:t>第十四章</w:t>
      </w:r>
    </w:p>
    <w:p>
      <w:pPr>
        <w:ind w:left="3050"/>
        <w:spacing w:line="230" w:lineRule="auto"/>
        <w:rPr>
          <w:rFonts w:ascii="Times New Roman" w:hAnsi="Times New Roman" w:eastAsia="Times New Roman" w:cs="Times New Roman"/>
          <w:sz w:val="12"/>
          <w:szCs w:val="12"/>
        </w:rPr>
      </w:pPr>
      <w:r>
        <w:rPr>
          <w:rFonts w:ascii="SimHei" w:hAnsi="SimHei" w:eastAsia="SimHei" w:cs="SimHei"/>
          <w:sz w:val="20"/>
          <w:szCs w:val="20"/>
          <w:spacing w:val="-17"/>
          <w:w w:val="99"/>
        </w:rPr>
        <w:t>对于恐惧的敏感性以及依恋对象的可得性</w:t>
      </w:r>
      <w:r>
        <w:rPr>
          <w:rFonts w:ascii="SimHei" w:hAnsi="SimHei" w:eastAsia="SimHei" w:cs="SimHei"/>
          <w:sz w:val="20"/>
          <w:szCs w:val="20"/>
          <w:spacing w:val="36"/>
        </w:rPr>
        <w:t xml:space="preserve">  </w:t>
      </w:r>
      <w:r>
        <w:rPr>
          <w:rFonts w:ascii="Times New Roman" w:hAnsi="Times New Roman" w:eastAsia="Times New Roman" w:cs="Times New Roman"/>
          <w:sz w:val="12"/>
          <w:szCs w:val="12"/>
          <w:spacing w:val="-1"/>
          <w:position w:val="9"/>
        </w:rPr>
        <w:t>213</w:t>
      </w:r>
    </w:p>
    <w:p>
      <w:pPr>
        <w:pStyle w:val="BodyText"/>
        <w:spacing w:line="266" w:lineRule="auto"/>
        <w:rPr/>
      </w:pPr>
      <w:r/>
    </w:p>
    <w:p>
      <w:pPr>
        <w:pStyle w:val="BodyText"/>
        <w:spacing w:line="267" w:lineRule="auto"/>
        <w:rPr/>
      </w:pPr>
      <w:r/>
    </w:p>
    <w:p>
      <w:pPr>
        <w:ind w:right="19"/>
        <w:spacing w:before="65" w:line="379" w:lineRule="auto"/>
        <w:jc w:val="both"/>
        <w:rPr>
          <w:rFonts w:ascii="SimSun" w:hAnsi="SimSun" w:eastAsia="SimSun" w:cs="SimSun"/>
          <w:sz w:val="20"/>
          <w:szCs w:val="20"/>
        </w:rPr>
      </w:pPr>
      <w:r>
        <w:rPr>
          <w:rFonts w:ascii="SimSun" w:hAnsi="SimSun" w:eastAsia="SimSun" w:cs="SimSun"/>
          <w:sz w:val="20"/>
          <w:szCs w:val="20"/>
        </w:rPr>
        <w:t>相信自己就是不被期待的，对所有人来说都是不被期待的。相反，</w:t>
      </w:r>
      <w:r>
        <w:rPr>
          <w:rFonts w:ascii="SimSun" w:hAnsi="SimSun" w:eastAsia="SimSun" w:cs="SimSun"/>
          <w:sz w:val="20"/>
          <w:szCs w:val="20"/>
          <w:spacing w:val="-37"/>
        </w:rPr>
        <w:t xml:space="preserve"> </w:t>
      </w:r>
      <w:r>
        <w:rPr>
          <w:rFonts w:ascii="SimSun" w:hAnsi="SimSun" w:eastAsia="SimSun" w:cs="SimSun"/>
          <w:sz w:val="20"/>
          <w:szCs w:val="20"/>
        </w:rPr>
        <w:t>一</w:t>
      </w:r>
      <w:r>
        <w:rPr>
          <w:rFonts w:ascii="SimSun" w:hAnsi="SimSun" w:eastAsia="SimSun" w:cs="SimSun"/>
          <w:sz w:val="20"/>
          <w:szCs w:val="20"/>
          <w:spacing w:val="-1"/>
        </w:rPr>
        <w:t>个成长在</w:t>
      </w:r>
      <w:r>
        <w:rPr>
          <w:rFonts w:ascii="SimSun" w:hAnsi="SimSun" w:eastAsia="SimSun" w:cs="SimSun"/>
          <w:sz w:val="20"/>
          <w:szCs w:val="20"/>
        </w:rPr>
        <w:t xml:space="preserve"> </w:t>
      </w:r>
      <w:r>
        <w:rPr>
          <w:rFonts w:ascii="SimSun" w:hAnsi="SimSun" w:eastAsia="SimSun" w:cs="SimSun"/>
          <w:sz w:val="20"/>
          <w:szCs w:val="20"/>
          <w:spacing w:val="2"/>
        </w:rPr>
        <w:t>充满爱的家庭里的孩子不仅有信心父母是爱自己的</w:t>
      </w:r>
      <w:r>
        <w:rPr>
          <w:rFonts w:ascii="SimSun" w:hAnsi="SimSun" w:eastAsia="SimSun" w:cs="SimSun"/>
          <w:sz w:val="20"/>
          <w:szCs w:val="20"/>
          <w:spacing w:val="1"/>
        </w:rPr>
        <w:t>，也相信其他人也都能发现</w:t>
      </w:r>
      <w:r>
        <w:rPr>
          <w:rFonts w:ascii="SimSun" w:hAnsi="SimSun" w:eastAsia="SimSun" w:cs="SimSun"/>
          <w:sz w:val="20"/>
          <w:szCs w:val="20"/>
        </w:rPr>
        <w:t xml:space="preserve"> </w:t>
      </w:r>
      <w:r>
        <w:rPr>
          <w:rFonts w:ascii="SimSun" w:hAnsi="SimSun" w:eastAsia="SimSun" w:cs="SimSun"/>
          <w:sz w:val="20"/>
          <w:szCs w:val="20"/>
          <w:spacing w:val="2"/>
        </w:rPr>
        <w:t>他是可爱的。尽管这种想法在逻辑上站不住脚，但是这些</w:t>
      </w:r>
      <w:r>
        <w:rPr>
          <w:rFonts w:ascii="SimSun" w:hAnsi="SimSun" w:eastAsia="SimSun" w:cs="SimSun"/>
          <w:sz w:val="20"/>
          <w:szCs w:val="20"/>
          <w:spacing w:val="1"/>
        </w:rPr>
        <w:t>简单的过度概括依然</w:t>
      </w:r>
      <w:r>
        <w:rPr>
          <w:rFonts w:ascii="SimSun" w:hAnsi="SimSun" w:eastAsia="SimSun" w:cs="SimSun"/>
          <w:sz w:val="20"/>
          <w:szCs w:val="20"/>
        </w:rPr>
        <w:t xml:space="preserve"> </w:t>
      </w:r>
      <w:r>
        <w:rPr>
          <w:rFonts w:ascii="SimSun" w:hAnsi="SimSun" w:eastAsia="SimSun" w:cs="SimSun"/>
          <w:sz w:val="20"/>
          <w:szCs w:val="20"/>
          <w:spacing w:val="2"/>
        </w:rPr>
        <w:t>成了一种规则。一旦采用了这种观念，并将其与工作模</w:t>
      </w:r>
      <w:r>
        <w:rPr>
          <w:rFonts w:ascii="SimSun" w:hAnsi="SimSun" w:eastAsia="SimSun" w:cs="SimSun"/>
          <w:sz w:val="20"/>
          <w:szCs w:val="20"/>
          <w:spacing w:val="1"/>
        </w:rPr>
        <w:t>型交织在一起，人们就</w:t>
      </w:r>
      <w:r>
        <w:rPr>
          <w:rFonts w:ascii="SimSun" w:hAnsi="SimSun" w:eastAsia="SimSun" w:cs="SimSun"/>
          <w:sz w:val="20"/>
          <w:szCs w:val="20"/>
        </w:rPr>
        <w:t xml:space="preserve"> </w:t>
      </w:r>
      <w:r>
        <w:rPr>
          <w:rFonts w:ascii="SimSun" w:hAnsi="SimSun" w:eastAsia="SimSun" w:cs="SimSun"/>
          <w:sz w:val="20"/>
          <w:szCs w:val="20"/>
        </w:rPr>
        <w:t>不会很严苛地质疑这种想法。</w:t>
      </w:r>
    </w:p>
    <w:p>
      <w:pPr>
        <w:ind w:right="18" w:firstLine="430"/>
        <w:spacing w:before="23" w:line="379" w:lineRule="auto"/>
        <w:jc w:val="both"/>
        <w:rPr>
          <w:rFonts w:ascii="SimSun" w:hAnsi="SimSun" w:eastAsia="SimSun" w:cs="SimSun"/>
          <w:sz w:val="20"/>
          <w:szCs w:val="20"/>
        </w:rPr>
      </w:pPr>
      <w:r>
        <w:rPr>
          <w:rFonts w:ascii="SimSun" w:hAnsi="SimSun" w:eastAsia="SimSun" w:cs="SimSun"/>
          <w:sz w:val="20"/>
          <w:szCs w:val="20"/>
          <w:spacing w:val="7"/>
        </w:rPr>
        <w:t>即使一般认为个体只会拥有一个对依恋对象和自我的工作模型，但是从</w:t>
      </w:r>
      <w:r>
        <w:rPr>
          <w:rFonts w:ascii="SimSun" w:hAnsi="SimSun" w:eastAsia="SimSun" w:cs="SimSun"/>
          <w:sz w:val="20"/>
          <w:szCs w:val="20"/>
          <w:spacing w:val="9"/>
        </w:rPr>
        <w:t xml:space="preserve"> </w:t>
      </w:r>
      <w:r>
        <w:rPr>
          <w:rFonts w:ascii="SimSun" w:hAnsi="SimSun" w:eastAsia="SimSun" w:cs="SimSun"/>
          <w:sz w:val="20"/>
          <w:szCs w:val="20"/>
          <w:spacing w:val="2"/>
        </w:rPr>
        <w:t>弗洛伊德开始的精神分析学派的研究者提供了许多证据</w:t>
      </w:r>
      <w:r>
        <w:rPr>
          <w:rFonts w:ascii="SimSun" w:hAnsi="SimSun" w:eastAsia="SimSun" w:cs="SimSun"/>
          <w:sz w:val="20"/>
          <w:szCs w:val="20"/>
          <w:spacing w:val="1"/>
        </w:rPr>
        <w:t>，这些证据表明个体很</w:t>
      </w:r>
      <w:r>
        <w:rPr>
          <w:rFonts w:ascii="SimSun" w:hAnsi="SimSun" w:eastAsia="SimSun" w:cs="SimSun"/>
          <w:sz w:val="20"/>
          <w:szCs w:val="20"/>
        </w:rPr>
        <w:t xml:space="preserve"> </w:t>
      </w:r>
      <w:r>
        <w:rPr>
          <w:rFonts w:ascii="SimSun" w:hAnsi="SimSun" w:eastAsia="SimSun" w:cs="SimSun"/>
          <w:sz w:val="20"/>
          <w:szCs w:val="20"/>
          <w:spacing w:val="2"/>
        </w:rPr>
        <w:t>有可能同时使用两个或多个与依恋对象及自我有关的</w:t>
      </w:r>
      <w:r>
        <w:rPr>
          <w:rFonts w:ascii="SimSun" w:hAnsi="SimSun" w:eastAsia="SimSun" w:cs="SimSun"/>
          <w:sz w:val="20"/>
          <w:szCs w:val="20"/>
          <w:spacing w:val="1"/>
        </w:rPr>
        <w:t>工作模型。当多个工作模</w:t>
      </w:r>
      <w:r>
        <w:rPr>
          <w:rFonts w:ascii="SimSun" w:hAnsi="SimSun" w:eastAsia="SimSun" w:cs="SimSun"/>
          <w:sz w:val="20"/>
          <w:szCs w:val="20"/>
        </w:rPr>
        <w:t xml:space="preserve"> </w:t>
      </w:r>
      <w:r>
        <w:rPr>
          <w:rFonts w:ascii="SimSun" w:hAnsi="SimSun" w:eastAsia="SimSun" w:cs="SimSun"/>
          <w:sz w:val="20"/>
          <w:szCs w:val="20"/>
          <w:spacing w:val="8"/>
        </w:rPr>
        <w:t>型共同运作时，由于其起源不同、支配性不同以及对工作模型的了</w:t>
      </w:r>
      <w:r>
        <w:rPr>
          <w:rFonts w:ascii="SimSun" w:hAnsi="SimSun" w:eastAsia="SimSun" w:cs="SimSun"/>
          <w:sz w:val="20"/>
          <w:szCs w:val="20"/>
          <w:spacing w:val="7"/>
        </w:rPr>
        <w:t>解程度不</w:t>
      </w:r>
      <w:r>
        <w:rPr>
          <w:rFonts w:ascii="SimSun" w:hAnsi="SimSun" w:eastAsia="SimSun" w:cs="SimSun"/>
          <w:sz w:val="20"/>
          <w:szCs w:val="20"/>
        </w:rPr>
        <w:t xml:space="preserve"> </w:t>
      </w:r>
      <w:r>
        <w:rPr>
          <w:rFonts w:ascii="SimSun" w:hAnsi="SimSun" w:eastAsia="SimSun" w:cs="SimSun"/>
          <w:sz w:val="20"/>
          <w:szCs w:val="20"/>
          <w:spacing w:val="2"/>
        </w:rPr>
        <w:t>同，都会导致其工作模型也有所不同。当一个人受到情绪</w:t>
      </w:r>
      <w:r>
        <w:rPr>
          <w:rFonts w:ascii="SimSun" w:hAnsi="SimSun" w:eastAsia="SimSun" w:cs="SimSun"/>
          <w:sz w:val="20"/>
          <w:szCs w:val="20"/>
          <w:spacing w:val="1"/>
        </w:rPr>
        <w:t>困扰时，我们会很容</w:t>
      </w:r>
      <w:r>
        <w:rPr>
          <w:rFonts w:ascii="SimSun" w:hAnsi="SimSun" w:eastAsia="SimSun" w:cs="SimSun"/>
          <w:sz w:val="20"/>
          <w:szCs w:val="20"/>
        </w:rPr>
        <w:t xml:space="preserve"> </w:t>
      </w:r>
      <w:r>
        <w:rPr>
          <w:rFonts w:ascii="SimSun" w:hAnsi="SimSun" w:eastAsia="SimSun" w:cs="SimSun"/>
          <w:sz w:val="20"/>
          <w:szCs w:val="20"/>
          <w:spacing w:val="2"/>
        </w:rPr>
        <w:t>易发现对他的感受和预期有着最大影响，也因此对他的个</w:t>
      </w:r>
      <w:r>
        <w:rPr>
          <w:rFonts w:ascii="SimSun" w:hAnsi="SimSun" w:eastAsia="SimSun" w:cs="SimSun"/>
          <w:sz w:val="20"/>
          <w:szCs w:val="20"/>
          <w:spacing w:val="1"/>
        </w:rPr>
        <w:t>人体验和行为有着最</w:t>
      </w:r>
      <w:r>
        <w:rPr>
          <w:rFonts w:ascii="SimSun" w:hAnsi="SimSun" w:eastAsia="SimSun" w:cs="SimSun"/>
          <w:sz w:val="20"/>
          <w:szCs w:val="20"/>
        </w:rPr>
        <w:t xml:space="preserve"> </w:t>
      </w:r>
      <w:r>
        <w:rPr>
          <w:rFonts w:ascii="SimSun" w:hAnsi="SimSun" w:eastAsia="SimSun" w:cs="SimSun"/>
          <w:sz w:val="20"/>
          <w:szCs w:val="20"/>
          <w:spacing w:val="2"/>
        </w:rPr>
        <w:t>大影响的模型。这个模型是从他早期的经验中发展</w:t>
      </w:r>
      <w:r>
        <w:rPr>
          <w:rFonts w:ascii="SimSun" w:hAnsi="SimSun" w:eastAsia="SimSun" w:cs="SimSun"/>
          <w:sz w:val="20"/>
          <w:szCs w:val="20"/>
          <w:spacing w:val="1"/>
        </w:rPr>
        <w:t>出来，继而在较原始的层次</w:t>
      </w:r>
      <w:r>
        <w:rPr>
          <w:rFonts w:ascii="SimSun" w:hAnsi="SimSun" w:eastAsia="SimSun" w:cs="SimSun"/>
          <w:sz w:val="20"/>
          <w:szCs w:val="20"/>
        </w:rPr>
        <w:t xml:space="preserve"> </w:t>
      </w:r>
      <w:r>
        <w:rPr>
          <w:rFonts w:ascii="SimSun" w:hAnsi="SimSun" w:eastAsia="SimSun" w:cs="SimSun"/>
          <w:sz w:val="20"/>
          <w:szCs w:val="20"/>
          <w:spacing w:val="2"/>
        </w:rPr>
        <w:t>构建出来的。但是个体本身可能完全没有意识到这个</w:t>
      </w:r>
      <w:r>
        <w:rPr>
          <w:rFonts w:ascii="SimSun" w:hAnsi="SimSun" w:eastAsia="SimSun" w:cs="SimSun"/>
          <w:sz w:val="20"/>
          <w:szCs w:val="20"/>
          <w:spacing w:val="1"/>
        </w:rPr>
        <w:t>工作模型的作用，反而会</w:t>
      </w:r>
      <w:r>
        <w:rPr>
          <w:rFonts w:ascii="SimSun" w:hAnsi="SimSun" w:eastAsia="SimSun" w:cs="SimSun"/>
          <w:sz w:val="20"/>
          <w:szCs w:val="20"/>
        </w:rPr>
        <w:t xml:space="preserve"> </w:t>
      </w:r>
      <w:r>
        <w:rPr>
          <w:rFonts w:ascii="SimSun" w:hAnsi="SimSun" w:eastAsia="SimSun" w:cs="SimSun"/>
          <w:sz w:val="20"/>
          <w:szCs w:val="20"/>
          <w:spacing w:val="1"/>
        </w:rPr>
        <w:t>去关注一个同时起作用的模型，这个模型或许与前一种模型是极端不相容的模</w:t>
      </w:r>
      <w:r>
        <w:rPr>
          <w:rFonts w:ascii="SimSun" w:hAnsi="SimSun" w:eastAsia="SimSun" w:cs="SimSun"/>
          <w:sz w:val="20"/>
          <w:szCs w:val="20"/>
          <w:spacing w:val="3"/>
        </w:rPr>
        <w:t xml:space="preserve"> </w:t>
      </w:r>
      <w:r>
        <w:rPr>
          <w:rFonts w:ascii="SimSun" w:hAnsi="SimSun" w:eastAsia="SimSun" w:cs="SimSun"/>
          <w:sz w:val="20"/>
          <w:szCs w:val="20"/>
          <w:spacing w:val="2"/>
        </w:rPr>
        <w:t>型，这是较晚发展出来的，且更加复杂，个体更容易意</w:t>
      </w:r>
      <w:r>
        <w:rPr>
          <w:rFonts w:ascii="SimSun" w:hAnsi="SimSun" w:eastAsia="SimSun" w:cs="SimSun"/>
          <w:sz w:val="20"/>
          <w:szCs w:val="20"/>
          <w:spacing w:val="1"/>
        </w:rPr>
        <w:t>识到这个模型，他可能</w:t>
      </w:r>
      <w:r>
        <w:rPr>
          <w:rFonts w:ascii="SimSun" w:hAnsi="SimSun" w:eastAsia="SimSun" w:cs="SimSun"/>
          <w:sz w:val="20"/>
          <w:szCs w:val="20"/>
        </w:rPr>
        <w:t xml:space="preserve"> </w:t>
      </w:r>
      <w:r>
        <w:rPr>
          <w:rFonts w:ascii="SimSun" w:hAnsi="SimSun" w:eastAsia="SimSun" w:cs="SimSun"/>
          <w:sz w:val="20"/>
          <w:szCs w:val="20"/>
        </w:rPr>
        <w:t>会错误地认为这就是起主导作用的模型。</w:t>
      </w:r>
    </w:p>
    <w:p>
      <w:pPr>
        <w:ind w:right="16" w:firstLine="430"/>
        <w:spacing w:before="47" w:line="379" w:lineRule="auto"/>
        <w:jc w:val="both"/>
        <w:rPr>
          <w:rFonts w:ascii="SimSun" w:hAnsi="SimSun" w:eastAsia="SimSun" w:cs="SimSun"/>
          <w:sz w:val="20"/>
          <w:szCs w:val="20"/>
        </w:rPr>
      </w:pPr>
      <w:r>
        <w:rPr>
          <w:rFonts w:ascii="SimSun" w:hAnsi="SimSun" w:eastAsia="SimSun" w:cs="SimSun"/>
          <w:sz w:val="20"/>
          <w:szCs w:val="20"/>
          <w:spacing w:val="14"/>
        </w:rPr>
        <w:t>防御过程中出现的问题是：那么多种模型是怎么发展出来并持续存在</w:t>
      </w:r>
      <w:r>
        <w:rPr>
          <w:rFonts w:ascii="SimSun" w:hAnsi="SimSun" w:eastAsia="SimSun" w:cs="SimSun"/>
          <w:sz w:val="20"/>
          <w:szCs w:val="20"/>
          <w:spacing w:val="9"/>
        </w:rPr>
        <w:t xml:space="preserve"> </w:t>
      </w:r>
      <w:r>
        <w:rPr>
          <w:rFonts w:ascii="SimSun" w:hAnsi="SimSun" w:eastAsia="SimSun" w:cs="SimSun"/>
          <w:sz w:val="20"/>
          <w:szCs w:val="20"/>
          <w:spacing w:val="2"/>
        </w:rPr>
        <w:t>的。关于这一点我们会在第三卷继续进行探讨。对于多模</w:t>
      </w:r>
      <w:r>
        <w:rPr>
          <w:rFonts w:ascii="SimSun" w:hAnsi="SimSun" w:eastAsia="SimSun" w:cs="SimSun"/>
          <w:sz w:val="20"/>
          <w:szCs w:val="20"/>
          <w:spacing w:val="1"/>
        </w:rPr>
        <w:t>型的假设，其中之一</w:t>
      </w:r>
      <w:r>
        <w:rPr>
          <w:rFonts w:ascii="SimSun" w:hAnsi="SimSun" w:eastAsia="SimSun" w:cs="SimSun"/>
          <w:sz w:val="20"/>
          <w:szCs w:val="20"/>
        </w:rPr>
        <w:t xml:space="preserve"> </w:t>
      </w:r>
      <w:r>
        <w:rPr>
          <w:rFonts w:ascii="SimSun" w:hAnsi="SimSun" w:eastAsia="SimSun" w:cs="SimSun"/>
          <w:sz w:val="20"/>
          <w:szCs w:val="20"/>
          <w:spacing w:val="2"/>
        </w:rPr>
        <w:t>就是其具有高度的影响力却部分或完全无意识，根据弗洛伊德对</w:t>
      </w:r>
      <w:r>
        <w:rPr>
          <w:rFonts w:ascii="SimSun" w:hAnsi="SimSun" w:eastAsia="SimSun" w:cs="SimSun"/>
          <w:sz w:val="20"/>
          <w:szCs w:val="20"/>
          <w:spacing w:val="1"/>
        </w:rPr>
        <w:t>于动力学无意</w:t>
      </w:r>
      <w:r>
        <w:rPr>
          <w:rFonts w:ascii="SimSun" w:hAnsi="SimSun" w:eastAsia="SimSun" w:cs="SimSun"/>
          <w:sz w:val="20"/>
          <w:szCs w:val="20"/>
        </w:rPr>
        <w:t xml:space="preserve"> </w:t>
      </w:r>
      <w:r>
        <w:rPr>
          <w:rFonts w:ascii="SimSun" w:hAnsi="SimSun" w:eastAsia="SimSun" w:cs="SimSun"/>
          <w:sz w:val="20"/>
          <w:szCs w:val="20"/>
        </w:rPr>
        <w:t>识的不同假设，就会有不止一个版本出现。</w:t>
      </w:r>
    </w:p>
    <w:p>
      <w:pPr>
        <w:ind w:firstLine="430"/>
        <w:spacing w:before="15" w:line="379" w:lineRule="auto"/>
        <w:jc w:val="both"/>
        <w:rPr>
          <w:rFonts w:ascii="SimSun" w:hAnsi="SimSun" w:eastAsia="SimSun" w:cs="SimSun"/>
          <w:sz w:val="20"/>
          <w:szCs w:val="20"/>
        </w:rPr>
      </w:pPr>
      <w:r>
        <w:rPr>
          <w:rFonts w:ascii="SimSun" w:hAnsi="SimSun" w:eastAsia="SimSun" w:cs="SimSun"/>
          <w:sz w:val="20"/>
          <w:szCs w:val="20"/>
          <w:spacing w:val="8"/>
        </w:rPr>
        <w:t>关于现在正在讨论的理论，对一个情绪受到挫折的人的治疗首先一步是</w:t>
      </w:r>
      <w:r>
        <w:rPr>
          <w:rFonts w:ascii="SimSun" w:hAnsi="SimSun" w:eastAsia="SimSun" w:cs="SimSun"/>
          <w:sz w:val="20"/>
          <w:szCs w:val="20"/>
        </w:rPr>
        <w:t xml:space="preserve"> </w:t>
      </w:r>
      <w:r>
        <w:rPr>
          <w:rFonts w:ascii="SimSun" w:hAnsi="SimSun" w:eastAsia="SimSun" w:cs="SimSun"/>
          <w:sz w:val="20"/>
          <w:szCs w:val="20"/>
          <w:spacing w:val="2"/>
        </w:rPr>
        <w:t>不断侦测那些有影响的模型的存在，这些模型可能是个体</w:t>
      </w:r>
      <w:r>
        <w:rPr>
          <w:rFonts w:ascii="SimSun" w:hAnsi="SimSun" w:eastAsia="SimSun" w:cs="SimSun"/>
          <w:sz w:val="20"/>
          <w:szCs w:val="20"/>
          <w:spacing w:val="1"/>
        </w:rPr>
        <w:t>部分或者全部都没有</w:t>
      </w:r>
      <w:r>
        <w:rPr>
          <w:rFonts w:ascii="SimSun" w:hAnsi="SimSun" w:eastAsia="SimSun" w:cs="SimSun"/>
          <w:sz w:val="20"/>
          <w:szCs w:val="20"/>
        </w:rPr>
        <w:t xml:space="preserve"> </w:t>
      </w:r>
      <w:r>
        <w:rPr>
          <w:rFonts w:ascii="SimSun" w:hAnsi="SimSun" w:eastAsia="SimSun" w:cs="SimSun"/>
          <w:sz w:val="20"/>
          <w:szCs w:val="20"/>
          <w:spacing w:val="2"/>
        </w:rPr>
        <w:t>意识到的。其次应该让患者检验模型所揭示的东西，</w:t>
      </w:r>
      <w:r>
        <w:rPr>
          <w:rFonts w:ascii="SimSun" w:hAnsi="SimSun" w:eastAsia="SimSun" w:cs="SimSun"/>
          <w:sz w:val="20"/>
          <w:szCs w:val="20"/>
          <w:spacing w:val="1"/>
        </w:rPr>
        <w:t>并且考虑这种模型是否持</w:t>
      </w:r>
      <w:r>
        <w:rPr>
          <w:rFonts w:ascii="SimSun" w:hAnsi="SimSun" w:eastAsia="SimSun" w:cs="SimSun"/>
          <w:sz w:val="20"/>
          <w:szCs w:val="20"/>
        </w:rPr>
        <w:t xml:space="preserve"> </w:t>
      </w:r>
      <w:r>
        <w:rPr>
          <w:rFonts w:ascii="SimSun" w:hAnsi="SimSun" w:eastAsia="SimSun" w:cs="SimSun"/>
          <w:sz w:val="20"/>
          <w:szCs w:val="20"/>
          <w:spacing w:val="2"/>
        </w:rPr>
        <w:t>续有效。在使用这项策略的过程中，分析师发现，患者如何理解分析师以及患</w:t>
      </w:r>
      <w:r>
        <w:rPr>
          <w:rFonts w:ascii="SimSun" w:hAnsi="SimSun" w:eastAsia="SimSun" w:cs="SimSun"/>
          <w:sz w:val="20"/>
          <w:szCs w:val="20"/>
          <w:spacing w:val="1"/>
        </w:rPr>
        <w:t xml:space="preserve"> </w:t>
      </w:r>
      <w:r>
        <w:rPr>
          <w:rFonts w:ascii="SimSun" w:hAnsi="SimSun" w:eastAsia="SimSun" w:cs="SimSun"/>
          <w:sz w:val="20"/>
          <w:szCs w:val="20"/>
          <w:spacing w:val="2"/>
        </w:rPr>
        <w:t>者会对自己可能的行为有什么预测，对于揭示主导患者生活的工作模型的本质</w:t>
      </w:r>
      <w:r>
        <w:rPr>
          <w:rFonts w:ascii="SimSun" w:hAnsi="SimSun" w:eastAsia="SimSun" w:cs="SimSun"/>
          <w:sz w:val="20"/>
          <w:szCs w:val="20"/>
          <w:spacing w:val="3"/>
        </w:rPr>
        <w:t xml:space="preserve"> </w:t>
      </w:r>
      <w:r>
        <w:rPr>
          <w:rFonts w:ascii="SimSun" w:hAnsi="SimSun" w:eastAsia="SimSun" w:cs="SimSun"/>
          <w:sz w:val="20"/>
          <w:szCs w:val="20"/>
          <w:spacing w:val="2"/>
        </w:rPr>
        <w:t>是特别有价值的。在分析师看来，个体的一些感知和</w:t>
      </w:r>
      <w:r>
        <w:rPr>
          <w:rFonts w:ascii="SimSun" w:hAnsi="SimSun" w:eastAsia="SimSun" w:cs="SimSun"/>
          <w:sz w:val="20"/>
          <w:szCs w:val="20"/>
          <w:spacing w:val="1"/>
        </w:rPr>
        <w:t>预期很显然是基于个体对</w:t>
      </w:r>
    </w:p>
    <w:p>
      <w:pPr>
        <w:spacing w:line="379" w:lineRule="auto"/>
        <w:sectPr>
          <w:pgSz w:w="8790" w:h="12830"/>
          <w:pgMar w:top="400" w:right="1060" w:bottom="0" w:left="849" w:header="0" w:footer="0" w:gutter="0"/>
        </w:sectPr>
        <w:rPr>
          <w:rFonts w:ascii="SimSun" w:hAnsi="SimSun" w:eastAsia="SimSun" w:cs="SimSun"/>
          <w:sz w:val="20"/>
          <w:szCs w:val="20"/>
        </w:rPr>
      </w:pPr>
    </w:p>
    <w:p>
      <w:pPr>
        <w:spacing w:before="146" w:line="222" w:lineRule="auto"/>
        <w:rPr>
          <w:rFonts w:ascii="SimHei" w:hAnsi="SimHei" w:eastAsia="SimHei" w:cs="SimHei"/>
          <w:sz w:val="20"/>
          <w:szCs w:val="20"/>
        </w:rPr>
      </w:pPr>
      <w:r>
        <w:drawing>
          <wp:anchor distT="0" distB="0" distL="0" distR="0" simplePos="0" relativeHeight="252378112" behindDoc="1" locked="0" layoutInCell="0" allowOverlap="1">
            <wp:simplePos x="0" y="0"/>
            <wp:positionH relativeFrom="page">
              <wp:posOffset>958850</wp:posOffset>
            </wp:positionH>
            <wp:positionV relativeFrom="page">
              <wp:posOffset>292135</wp:posOffset>
            </wp:positionV>
            <wp:extent cx="6350" cy="266697"/>
            <wp:effectExtent l="0" t="0" r="0" b="0"/>
            <wp:wrapNone/>
            <wp:docPr id="282" name="IM 282"/>
            <wp:cNvGraphicFramePr/>
            <a:graphic>
              <a:graphicData uri="http://schemas.openxmlformats.org/drawingml/2006/picture">
                <pic:pic>
                  <pic:nvPicPr>
                    <pic:cNvPr id="282" name="IM 282"/>
                    <pic:cNvPicPr/>
                  </pic:nvPicPr>
                  <pic:blipFill>
                    <a:blip r:embed="rId147"/>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3"/>
          <w:szCs w:val="13"/>
          <w:spacing w:val="-7"/>
          <w:position w:val="-1"/>
        </w:rPr>
        <w:t>214</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7"/>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36" w:lineRule="auto"/>
        <w:rPr/>
      </w:pPr>
      <w:r/>
    </w:p>
    <w:p>
      <w:pPr>
        <w:pStyle w:val="BodyText"/>
        <w:spacing w:line="336" w:lineRule="auto"/>
        <w:rPr/>
      </w:pPr>
      <w:r/>
    </w:p>
    <w:p>
      <w:pPr>
        <w:ind w:right="26"/>
        <w:spacing w:before="65" w:line="378" w:lineRule="auto"/>
        <w:jc w:val="both"/>
        <w:rPr>
          <w:rFonts w:ascii="SimSun" w:hAnsi="SimSun" w:eastAsia="SimSun" w:cs="SimSun"/>
          <w:sz w:val="20"/>
          <w:szCs w:val="20"/>
        </w:rPr>
      </w:pPr>
      <w:r>
        <w:rPr>
          <w:rFonts w:ascii="SimSun" w:hAnsi="SimSun" w:eastAsia="SimSun" w:cs="SimSun"/>
          <w:sz w:val="20"/>
          <w:szCs w:val="20"/>
        </w:rPr>
        <w:t>自身的直觉以及个体早期和他人相处的经验派生出来的工作模型，而非基于现</w:t>
      </w:r>
      <w:r>
        <w:rPr>
          <w:rFonts w:ascii="SimSun" w:hAnsi="SimSun" w:eastAsia="SimSun" w:cs="SimSun"/>
          <w:sz w:val="20"/>
          <w:szCs w:val="20"/>
          <w:spacing w:val="16"/>
        </w:rPr>
        <w:t xml:space="preserve"> </w:t>
      </w:r>
      <w:r>
        <w:rPr>
          <w:rFonts w:ascii="SimSun" w:hAnsi="SimSun" w:eastAsia="SimSun" w:cs="SimSun"/>
          <w:sz w:val="20"/>
          <w:szCs w:val="20"/>
          <w:spacing w:val="2"/>
        </w:rPr>
        <w:t>在的经验。患者如何知觉和想象分析师常常被定义为“移</w:t>
      </w:r>
      <w:r>
        <w:rPr>
          <w:rFonts w:ascii="SimSun" w:hAnsi="SimSun" w:eastAsia="SimSun" w:cs="SimSun"/>
          <w:sz w:val="20"/>
          <w:szCs w:val="20"/>
          <w:spacing w:val="1"/>
        </w:rPr>
        <w:t>情”。当分析师向患</w:t>
      </w:r>
      <w:r>
        <w:rPr>
          <w:rFonts w:ascii="SimSun" w:hAnsi="SimSun" w:eastAsia="SimSun" w:cs="SimSun"/>
          <w:sz w:val="20"/>
          <w:szCs w:val="20"/>
        </w:rPr>
        <w:t xml:space="preserve"> </w:t>
      </w:r>
      <w:r>
        <w:rPr>
          <w:rFonts w:ascii="SimSun" w:hAnsi="SimSun" w:eastAsia="SimSun" w:cs="SimSun"/>
          <w:sz w:val="20"/>
          <w:szCs w:val="20"/>
          <w:spacing w:val="1"/>
        </w:rPr>
        <w:t>者解释移情的状况时，他是在唤起患者对这些模型的本质和影响的关注，并且</w:t>
      </w:r>
      <w:r>
        <w:rPr>
          <w:rFonts w:ascii="SimSun" w:hAnsi="SimSun" w:eastAsia="SimSun" w:cs="SimSun"/>
          <w:sz w:val="20"/>
          <w:szCs w:val="20"/>
          <w:spacing w:val="14"/>
        </w:rPr>
        <w:t xml:space="preserve"> </w:t>
      </w:r>
      <w:r>
        <w:rPr>
          <w:rFonts w:ascii="SimSun" w:hAnsi="SimSun" w:eastAsia="SimSun" w:cs="SimSun"/>
          <w:sz w:val="20"/>
          <w:szCs w:val="20"/>
          <w:spacing w:val="1"/>
        </w:rPr>
        <w:t>引导患者检查模型在现在生活中的解释效度，同时也可以修订这些</w:t>
      </w:r>
      <w:r>
        <w:rPr>
          <w:rFonts w:ascii="SimSun" w:hAnsi="SimSun" w:eastAsia="SimSun" w:cs="SimSun"/>
          <w:sz w:val="20"/>
          <w:szCs w:val="20"/>
        </w:rPr>
        <w:t>模型。</w:t>
      </w:r>
    </w:p>
    <w:p>
      <w:pPr>
        <w:ind w:right="19" w:firstLine="430"/>
        <w:spacing w:line="379" w:lineRule="auto"/>
        <w:jc w:val="both"/>
        <w:rPr>
          <w:rFonts w:ascii="SimSun" w:hAnsi="SimSun" w:eastAsia="SimSun" w:cs="SimSun"/>
          <w:sz w:val="20"/>
          <w:szCs w:val="20"/>
        </w:rPr>
      </w:pPr>
      <w:r>
        <w:rPr>
          <w:rFonts w:ascii="SimSun" w:hAnsi="SimSun" w:eastAsia="SimSun" w:cs="SimSun"/>
          <w:sz w:val="20"/>
          <w:szCs w:val="20"/>
          <w:spacing w:val="7"/>
        </w:rPr>
        <w:t>从皮亚杰的理论角度来看，移情的概念首先意味着患者在脑海中形成了</w:t>
      </w:r>
      <w:r>
        <w:rPr>
          <w:rFonts w:ascii="SimSun" w:hAnsi="SimSun" w:eastAsia="SimSun" w:cs="SimSun"/>
          <w:sz w:val="20"/>
          <w:szCs w:val="20"/>
          <w:spacing w:val="18"/>
        </w:rPr>
        <w:t xml:space="preserve"> </w:t>
      </w:r>
      <w:r>
        <w:rPr>
          <w:rFonts w:ascii="SimSun" w:hAnsi="SimSun" w:eastAsia="SimSun" w:cs="SimSun"/>
          <w:sz w:val="20"/>
          <w:szCs w:val="20"/>
          <w:spacing w:val="7"/>
        </w:rPr>
        <w:t>一些已经存在的(可能是无意识的)模型，他要把治疗关系中的分析师吸纳到</w:t>
      </w:r>
      <w:r>
        <w:rPr>
          <w:rFonts w:ascii="SimSun" w:hAnsi="SimSun" w:eastAsia="SimSun" w:cs="SimSun"/>
          <w:sz w:val="20"/>
          <w:szCs w:val="20"/>
          <w:spacing w:val="15"/>
        </w:rPr>
        <w:t xml:space="preserve"> </w:t>
      </w:r>
      <w:r>
        <w:rPr>
          <w:rFonts w:ascii="SimSun" w:hAnsi="SimSun" w:eastAsia="SimSun" w:cs="SimSun"/>
          <w:sz w:val="20"/>
          <w:szCs w:val="20"/>
          <w:spacing w:val="1"/>
        </w:rPr>
        <w:t>他的这个模型中，该模型是患者期待照顾者会和他保持怎样的关系；其次，是</w:t>
      </w:r>
      <w:r>
        <w:rPr>
          <w:rFonts w:ascii="SimSun" w:hAnsi="SimSun" w:eastAsia="SimSun" w:cs="SimSun"/>
          <w:sz w:val="20"/>
          <w:szCs w:val="20"/>
          <w:spacing w:val="15"/>
        </w:rPr>
        <w:t xml:space="preserve"> </w:t>
      </w:r>
      <w:r>
        <w:rPr>
          <w:rFonts w:ascii="SimSun" w:hAnsi="SimSun" w:eastAsia="SimSun" w:cs="SimSun"/>
          <w:sz w:val="20"/>
          <w:szCs w:val="20"/>
          <w:spacing w:val="1"/>
        </w:rPr>
        <w:t>患者已有的照顾者的模型与分析师是不相容的，或者是没有进行修正的，因为</w:t>
      </w:r>
      <w:r>
        <w:rPr>
          <w:rFonts w:ascii="SimSun" w:hAnsi="SimSun" w:eastAsia="SimSun" w:cs="SimSun"/>
          <w:sz w:val="20"/>
          <w:szCs w:val="20"/>
          <w:spacing w:val="15"/>
        </w:rPr>
        <w:t xml:space="preserve"> </w:t>
      </w:r>
      <w:r>
        <w:rPr>
          <w:rFonts w:ascii="SimSun" w:hAnsi="SimSun" w:eastAsia="SimSun" w:cs="SimSun"/>
          <w:sz w:val="20"/>
          <w:szCs w:val="20"/>
          <w:spacing w:val="1"/>
        </w:rPr>
        <w:t>他还没有考虑分析师实际上是如何行动的，还只是与分析师保持普通的关系。</w:t>
      </w:r>
    </w:p>
    <w:p>
      <w:pPr>
        <w:ind w:right="35" w:firstLine="430"/>
        <w:spacing w:before="38" w:line="379" w:lineRule="auto"/>
        <w:jc w:val="both"/>
        <w:rPr>
          <w:rFonts w:ascii="SimSun" w:hAnsi="SimSun" w:eastAsia="SimSun" w:cs="SimSun"/>
          <w:sz w:val="20"/>
          <w:szCs w:val="20"/>
        </w:rPr>
      </w:pPr>
      <w:r>
        <w:rPr>
          <w:rFonts w:ascii="SimSun" w:hAnsi="SimSun" w:eastAsia="SimSun" w:cs="SimSun"/>
          <w:sz w:val="20"/>
          <w:szCs w:val="20"/>
          <w:spacing w:val="7"/>
        </w:rPr>
        <w:t>一些分析师认为，在模型的各种特点之中，只有那些在当下不恰当的才</w:t>
      </w:r>
      <w:r>
        <w:rPr>
          <w:rFonts w:ascii="SimSun" w:hAnsi="SimSun" w:eastAsia="SimSun" w:cs="SimSun"/>
          <w:sz w:val="20"/>
          <w:szCs w:val="20"/>
        </w:rPr>
        <w:t xml:space="preserve"> </w:t>
      </w:r>
      <w:r>
        <w:rPr>
          <w:rFonts w:ascii="SimSun" w:hAnsi="SimSun" w:eastAsia="SimSun" w:cs="SimSun"/>
          <w:sz w:val="20"/>
          <w:szCs w:val="20"/>
          <w:spacing w:val="1"/>
        </w:rPr>
        <w:t>能被认为是移情。但实际上，在一个复杂的模型中，很难剥离出哪个部分被错</w:t>
      </w:r>
      <w:r>
        <w:rPr>
          <w:rFonts w:ascii="SimSun" w:hAnsi="SimSun" w:eastAsia="SimSun" w:cs="SimSun"/>
          <w:sz w:val="20"/>
          <w:szCs w:val="20"/>
          <w:spacing w:val="12"/>
        </w:rPr>
        <w:t xml:space="preserve"> </w:t>
      </w:r>
      <w:r>
        <w:rPr>
          <w:rFonts w:ascii="SimSun" w:hAnsi="SimSun" w:eastAsia="SimSun" w:cs="SimSun"/>
          <w:sz w:val="20"/>
          <w:szCs w:val="20"/>
          <w:spacing w:val="1"/>
        </w:rPr>
        <w:t>误地施加在了分析师身上，哪些部分又是在某种程度上可以应用的。因此，传</w:t>
      </w:r>
      <w:r>
        <w:rPr>
          <w:rFonts w:ascii="SimSun" w:hAnsi="SimSun" w:eastAsia="SimSun" w:cs="SimSun"/>
          <w:sz w:val="20"/>
          <w:szCs w:val="20"/>
          <w:spacing w:val="15"/>
        </w:rPr>
        <w:t xml:space="preserve"> </w:t>
      </w:r>
      <w:r>
        <w:rPr>
          <w:rFonts w:ascii="SimSun" w:hAnsi="SimSun" w:eastAsia="SimSun" w:cs="SimSun"/>
          <w:sz w:val="20"/>
          <w:szCs w:val="20"/>
          <w:spacing w:val="1"/>
        </w:rPr>
        <w:t>统已经扩展到认为患者对于分析师所有方面的概念和态度都是移情。这种定义</w:t>
      </w:r>
      <w:r>
        <w:rPr>
          <w:rFonts w:ascii="SimSun" w:hAnsi="SimSun" w:eastAsia="SimSun" w:cs="SimSun"/>
          <w:sz w:val="20"/>
          <w:szCs w:val="20"/>
          <w:spacing w:val="15"/>
        </w:rPr>
        <w:t xml:space="preserve"> </w:t>
      </w:r>
      <w:r>
        <w:rPr>
          <w:rFonts w:ascii="SimSun" w:hAnsi="SimSun" w:eastAsia="SimSun" w:cs="SimSun"/>
          <w:sz w:val="20"/>
          <w:szCs w:val="20"/>
          <w:spacing w:val="1"/>
        </w:rPr>
        <w:t>或许是没有问题的，因为分析师脑海中有这样的概念：模型的哪个部分是不该</w:t>
      </w:r>
      <w:r>
        <w:rPr>
          <w:rFonts w:ascii="SimSun" w:hAnsi="SimSun" w:eastAsia="SimSun" w:cs="SimSun"/>
          <w:sz w:val="20"/>
          <w:szCs w:val="20"/>
          <w:spacing w:val="15"/>
        </w:rPr>
        <w:t xml:space="preserve"> </w:t>
      </w:r>
      <w:r>
        <w:rPr>
          <w:rFonts w:ascii="SimSun" w:hAnsi="SimSun" w:eastAsia="SimSun" w:cs="SimSun"/>
          <w:sz w:val="20"/>
          <w:szCs w:val="20"/>
          <w:spacing w:val="1"/>
        </w:rPr>
        <w:t>投射到分析师身上的，哪个部分在某种程度上是可以投射的。</w:t>
      </w:r>
    </w:p>
    <w:p>
      <w:pPr>
        <w:ind w:right="16" w:firstLine="430"/>
        <w:spacing w:before="12" w:line="384" w:lineRule="auto"/>
        <w:jc w:val="both"/>
        <w:rPr>
          <w:rFonts w:ascii="SimSun" w:hAnsi="SimSun" w:eastAsia="SimSun" w:cs="SimSun"/>
          <w:sz w:val="16"/>
          <w:szCs w:val="16"/>
        </w:rPr>
      </w:pPr>
      <w:r>
        <w:rPr>
          <w:rFonts w:ascii="SimSun" w:hAnsi="SimSun" w:eastAsia="SimSun" w:cs="SimSun"/>
          <w:sz w:val="20"/>
          <w:szCs w:val="20"/>
          <w:spacing w:val="8"/>
        </w:rPr>
        <w:t>在患者的个人预测中，经常出现的最引人注</w:t>
      </w:r>
      <w:r>
        <w:rPr>
          <w:rFonts w:ascii="SimSun" w:hAnsi="SimSun" w:eastAsia="SimSun" w:cs="SimSun"/>
          <w:sz w:val="20"/>
          <w:szCs w:val="20"/>
          <w:spacing w:val="7"/>
        </w:rPr>
        <w:t>目的片段是他强烈地预期他</w:t>
      </w:r>
      <w:r>
        <w:rPr>
          <w:rFonts w:ascii="SimSun" w:hAnsi="SimSun" w:eastAsia="SimSun" w:cs="SimSun"/>
          <w:sz w:val="20"/>
          <w:szCs w:val="20"/>
        </w:rPr>
        <w:t xml:space="preserve"> </w:t>
      </w:r>
      <w:r>
        <w:rPr>
          <w:rFonts w:ascii="SimSun" w:hAnsi="SimSun" w:eastAsia="SimSun" w:cs="SimSun"/>
          <w:sz w:val="20"/>
          <w:szCs w:val="20"/>
          <w:spacing w:val="7"/>
        </w:rPr>
        <w:t>会被分析师抛弃，这种念头并不能完全被患者自己察觉到。在周末或节假日</w:t>
      </w:r>
      <w:r>
        <w:rPr>
          <w:rFonts w:ascii="SimSun" w:hAnsi="SimSun" w:eastAsia="SimSun" w:cs="SimSun"/>
          <w:sz w:val="20"/>
          <w:szCs w:val="20"/>
          <w:spacing w:val="13"/>
        </w:rPr>
        <w:t xml:space="preserve"> </w:t>
      </w:r>
      <w:r>
        <w:rPr>
          <w:rFonts w:ascii="SimSun" w:hAnsi="SimSun" w:eastAsia="SimSun" w:cs="SimSun"/>
          <w:sz w:val="20"/>
          <w:szCs w:val="20"/>
          <w:spacing w:val="1"/>
        </w:rPr>
        <w:t>中，尤其在由于生病或其他紧急情况下的分离是患者所不期待的，患者的行动</w:t>
      </w:r>
      <w:r>
        <w:rPr>
          <w:rFonts w:ascii="SimSun" w:hAnsi="SimSun" w:eastAsia="SimSun" w:cs="SimSun"/>
          <w:sz w:val="20"/>
          <w:szCs w:val="20"/>
          <w:spacing w:val="18"/>
        </w:rPr>
        <w:t xml:space="preserve"> </w:t>
      </w:r>
      <w:r>
        <w:rPr>
          <w:rFonts w:ascii="SimSun" w:hAnsi="SimSun" w:eastAsia="SimSun" w:cs="SimSun"/>
          <w:sz w:val="20"/>
          <w:szCs w:val="20"/>
          <w:spacing w:val="2"/>
        </w:rPr>
        <w:t>方式及他表现出来的思维和情绪体验只有在满足一定的假设时才是能够被</w:t>
      </w:r>
      <w:r>
        <w:rPr>
          <w:rFonts w:ascii="SimSun" w:hAnsi="SimSun" w:eastAsia="SimSun" w:cs="SimSun"/>
          <w:sz w:val="20"/>
          <w:szCs w:val="20"/>
          <w:spacing w:val="1"/>
        </w:rPr>
        <w:t>理解</w:t>
      </w:r>
      <w:r>
        <w:rPr>
          <w:rFonts w:ascii="SimSun" w:hAnsi="SimSun" w:eastAsia="SimSun" w:cs="SimSun"/>
          <w:sz w:val="20"/>
          <w:szCs w:val="20"/>
        </w:rPr>
        <w:t xml:space="preserve"> </w:t>
      </w:r>
      <w:r>
        <w:rPr>
          <w:rFonts w:ascii="SimSun" w:hAnsi="SimSun" w:eastAsia="SimSun" w:cs="SimSun"/>
          <w:sz w:val="20"/>
          <w:szCs w:val="20"/>
          <w:spacing w:val="2"/>
        </w:rPr>
        <w:t>的，这个假设就是患者预测分析师不会再出</w:t>
      </w:r>
      <w:r>
        <w:rPr>
          <w:rFonts w:ascii="SimSun" w:hAnsi="SimSun" w:eastAsia="SimSun" w:cs="SimSun"/>
          <w:sz w:val="20"/>
          <w:szCs w:val="20"/>
          <w:spacing w:val="1"/>
        </w:rPr>
        <w:t>现，或者假设分析师再也不想见到</w:t>
      </w:r>
      <w:r>
        <w:rPr>
          <w:rFonts w:ascii="SimSun" w:hAnsi="SimSun" w:eastAsia="SimSun" w:cs="SimSun"/>
          <w:sz w:val="20"/>
          <w:szCs w:val="20"/>
        </w:rPr>
        <w:t xml:space="preserve"> </w:t>
      </w:r>
      <w:r>
        <w:rPr>
          <w:rFonts w:ascii="SimSun" w:hAnsi="SimSun" w:eastAsia="SimSun" w:cs="SimSun"/>
          <w:sz w:val="20"/>
          <w:szCs w:val="20"/>
          <w:spacing w:val="1"/>
        </w:rPr>
        <w:t>他。在很多时候，这些预测或者被个体意识到并认为是恐惧情绪，或者根本没</w:t>
      </w:r>
      <w:r>
        <w:rPr>
          <w:rFonts w:ascii="SimSun" w:hAnsi="SimSun" w:eastAsia="SimSun" w:cs="SimSun"/>
          <w:sz w:val="20"/>
          <w:szCs w:val="20"/>
          <w:spacing w:val="14"/>
        </w:rPr>
        <w:t xml:space="preserve"> </w:t>
      </w:r>
      <w:r>
        <w:rPr>
          <w:rFonts w:ascii="SimSun" w:hAnsi="SimSun" w:eastAsia="SimSun" w:cs="SimSun"/>
          <w:sz w:val="20"/>
          <w:szCs w:val="20"/>
          <w:spacing w:val="1"/>
        </w:rPr>
        <w:t>有被个体意识到，而以某些扭曲的形式表现出来，且尽管确定是错的还一直持</w:t>
      </w:r>
      <w:r>
        <w:rPr>
          <w:rFonts w:ascii="SimSun" w:hAnsi="SimSun" w:eastAsia="SimSun" w:cs="SimSun"/>
          <w:sz w:val="20"/>
          <w:szCs w:val="20"/>
          <w:spacing w:val="12"/>
        </w:rPr>
        <w:t xml:space="preserve"> </w:t>
      </w:r>
      <w:r>
        <w:rPr>
          <w:rFonts w:ascii="SimSun" w:hAnsi="SimSun" w:eastAsia="SimSun" w:cs="SimSun"/>
          <w:sz w:val="20"/>
          <w:szCs w:val="20"/>
          <w:spacing w:val="2"/>
        </w:rPr>
        <w:t>续下去。更重要的是，尽管在现实生活中患者的这种想法不断被证伪，他们仍</w:t>
      </w:r>
      <w:r>
        <w:rPr>
          <w:rFonts w:ascii="SimSun" w:hAnsi="SimSun" w:eastAsia="SimSun" w:cs="SimSun"/>
          <w:sz w:val="20"/>
          <w:szCs w:val="20"/>
          <w:spacing w:val="1"/>
        </w:rPr>
        <w:t xml:space="preserve"> </w:t>
      </w:r>
      <w:r>
        <w:rPr>
          <w:rFonts w:ascii="SimSun" w:hAnsi="SimSun" w:eastAsia="SimSun" w:cs="SimSun"/>
          <w:sz w:val="16"/>
          <w:szCs w:val="16"/>
          <w:spacing w:val="22"/>
        </w:rPr>
        <w:t>然坚持①。</w:t>
      </w:r>
    </w:p>
    <w:p>
      <w:pPr>
        <w:pStyle w:val="BodyText"/>
        <w:spacing w:line="285" w:lineRule="auto"/>
        <w:rPr/>
      </w:pPr>
      <w:r>
        <w:drawing>
          <wp:anchor distT="0" distB="0" distL="0" distR="0" simplePos="0" relativeHeight="252379136" behindDoc="0" locked="0" layoutInCell="1" allowOverlap="1">
            <wp:simplePos x="0" y="0"/>
            <wp:positionH relativeFrom="column">
              <wp:posOffset>6363</wp:posOffset>
            </wp:positionH>
            <wp:positionV relativeFrom="paragraph">
              <wp:posOffset>59794</wp:posOffset>
            </wp:positionV>
            <wp:extent cx="1587477" cy="6360"/>
            <wp:effectExtent l="0" t="0" r="0" b="0"/>
            <wp:wrapNone/>
            <wp:docPr id="284" name="IM 284"/>
            <wp:cNvGraphicFramePr/>
            <a:graphic>
              <a:graphicData uri="http://schemas.openxmlformats.org/drawingml/2006/picture">
                <pic:pic>
                  <pic:nvPicPr>
                    <pic:cNvPr id="284" name="IM 284"/>
                    <pic:cNvPicPr/>
                  </pic:nvPicPr>
                  <pic:blipFill>
                    <a:blip r:embed="rId148"/>
                    <a:stretch>
                      <a:fillRect/>
                    </a:stretch>
                  </pic:blipFill>
                  <pic:spPr>
                    <a:xfrm rot="0">
                      <a:off x="0" y="0"/>
                      <a:ext cx="1587477" cy="6360"/>
                    </a:xfrm>
                    <a:prstGeom prst="rect">
                      <a:avLst/>
                    </a:prstGeom>
                  </pic:spPr>
                </pic:pic>
              </a:graphicData>
            </a:graphic>
          </wp:anchor>
        </w:drawing>
      </w:r>
      <w:r/>
    </w:p>
    <w:p>
      <w:pPr>
        <w:ind w:firstLine="430"/>
        <w:spacing w:before="52" w:line="271" w:lineRule="auto"/>
        <w:rPr>
          <w:rFonts w:ascii="SimSun" w:hAnsi="SimSun" w:eastAsia="SimSun" w:cs="SimSun"/>
          <w:sz w:val="16"/>
          <w:szCs w:val="16"/>
        </w:rPr>
      </w:pPr>
      <w:r>
        <w:rPr>
          <w:rFonts w:ascii="SimSun" w:hAnsi="SimSun" w:eastAsia="SimSun" w:cs="SimSun"/>
          <w:sz w:val="16"/>
          <w:szCs w:val="16"/>
          <w:spacing w:val="6"/>
        </w:rPr>
        <w:t>①尽管在许多报告中都出现过患者对于治疗师</w:t>
      </w:r>
      <w:r>
        <w:rPr>
          <w:rFonts w:ascii="SimSun" w:hAnsi="SimSun" w:eastAsia="SimSun" w:cs="SimSun"/>
          <w:sz w:val="16"/>
          <w:szCs w:val="16"/>
          <w:spacing w:val="5"/>
        </w:rPr>
        <w:t>的这种反应，但是我并没有发现任何系统性</w:t>
      </w:r>
      <w:r>
        <w:rPr>
          <w:rFonts w:ascii="SimSun" w:hAnsi="SimSun" w:eastAsia="SimSun" w:cs="SimSun"/>
          <w:sz w:val="16"/>
          <w:szCs w:val="16"/>
        </w:rPr>
        <w:t xml:space="preserve"> </w:t>
      </w:r>
      <w:r>
        <w:rPr>
          <w:rFonts w:ascii="SimSun" w:hAnsi="SimSun" w:eastAsia="SimSun" w:cs="SimSun"/>
          <w:sz w:val="16"/>
          <w:szCs w:val="16"/>
        </w:rPr>
        <w:t>的实证记录，对患者在分析过程中如何应对有计划或者无计划的分离记录。</w:t>
      </w:r>
    </w:p>
    <w:p>
      <w:pPr>
        <w:spacing w:line="271" w:lineRule="auto"/>
        <w:sectPr>
          <w:pgSz w:w="8790" w:h="12840"/>
          <w:pgMar w:top="400" w:right="793" w:bottom="0" w:left="1110" w:header="0" w:footer="0" w:gutter="0"/>
        </w:sectPr>
        <w:rPr>
          <w:rFonts w:ascii="SimSun" w:hAnsi="SimSun" w:eastAsia="SimSun" w:cs="SimSun"/>
          <w:sz w:val="16"/>
          <w:szCs w:val="16"/>
        </w:rPr>
      </w:pPr>
    </w:p>
    <w:p>
      <w:pPr>
        <w:ind w:left="5680"/>
        <w:spacing w:before="155" w:line="219" w:lineRule="auto"/>
        <w:rPr>
          <w:rFonts w:ascii="SimSun" w:hAnsi="SimSun" w:eastAsia="SimSun" w:cs="SimSun"/>
          <w:sz w:val="16"/>
          <w:szCs w:val="16"/>
        </w:rPr>
      </w:pPr>
      <w:r>
        <w:rPr>
          <w:rFonts w:ascii="SimSun" w:hAnsi="SimSun" w:eastAsia="SimSun" w:cs="SimSun"/>
          <w:sz w:val="16"/>
          <w:szCs w:val="16"/>
          <w:spacing w:val="5"/>
        </w:rPr>
        <w:t>第十四章</w:t>
      </w:r>
    </w:p>
    <w:p>
      <w:pPr>
        <w:ind w:left="3060"/>
        <w:spacing w:before="1" w:line="230" w:lineRule="auto"/>
        <w:rPr>
          <w:rFonts w:ascii="Times New Roman" w:hAnsi="Times New Roman" w:eastAsia="Times New Roman" w:cs="Times New Roman"/>
          <w:sz w:val="12"/>
          <w:szCs w:val="12"/>
        </w:rPr>
      </w:pPr>
      <w:r>
        <w:rPr>
          <w:rFonts w:ascii="SimHei" w:hAnsi="SimHei" w:eastAsia="SimHei" w:cs="SimHei"/>
          <w:sz w:val="20"/>
          <w:szCs w:val="20"/>
          <w:spacing w:val="-17"/>
        </w:rPr>
        <w:t>对于恐惧的敏感性以及依恋对象的可得性</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4"/>
          <w:position w:val="9"/>
        </w:rPr>
        <w:t>215</w:t>
      </w:r>
    </w:p>
    <w:p>
      <w:pPr>
        <w:pStyle w:val="BodyText"/>
        <w:spacing w:line="277" w:lineRule="auto"/>
        <w:rPr/>
      </w:pPr>
      <w:r/>
    </w:p>
    <w:p>
      <w:pPr>
        <w:pStyle w:val="BodyText"/>
        <w:spacing w:line="277" w:lineRule="auto"/>
        <w:rPr/>
      </w:pPr>
      <w:r/>
    </w:p>
    <w:p>
      <w:pPr>
        <w:ind w:right="4" w:firstLine="420"/>
        <w:spacing w:before="65" w:line="379" w:lineRule="auto"/>
        <w:jc w:val="both"/>
        <w:rPr>
          <w:rFonts w:ascii="SimSun" w:hAnsi="SimSun" w:eastAsia="SimSun" w:cs="SimSun"/>
          <w:sz w:val="20"/>
          <w:szCs w:val="20"/>
        </w:rPr>
      </w:pPr>
      <w:r>
        <w:rPr>
          <w:rFonts w:ascii="SimSun" w:hAnsi="SimSun" w:eastAsia="SimSun" w:cs="SimSun"/>
          <w:sz w:val="20"/>
          <w:szCs w:val="20"/>
          <w:spacing w:val="8"/>
        </w:rPr>
        <w:t>在分析师试图将患者的注意力集中到他对事件的预测的本质的同时，分</w:t>
      </w:r>
      <w:r>
        <w:rPr>
          <w:rFonts w:ascii="SimSun" w:hAnsi="SimSun" w:eastAsia="SimSun" w:cs="SimSun"/>
          <w:sz w:val="20"/>
          <w:szCs w:val="20"/>
          <w:spacing w:val="9"/>
        </w:rPr>
        <w:t xml:space="preserve"> </w:t>
      </w:r>
      <w:r>
        <w:rPr>
          <w:rFonts w:ascii="SimSun" w:hAnsi="SimSun" w:eastAsia="SimSun" w:cs="SimSun"/>
          <w:sz w:val="20"/>
          <w:szCs w:val="20"/>
          <w:spacing w:val="8"/>
        </w:rPr>
        <w:t>析师和患者正一起致力于了解使患者产生这样的预测的工作模型是如何形成</w:t>
      </w:r>
      <w:r>
        <w:rPr>
          <w:rFonts w:ascii="SimSun" w:hAnsi="SimSun" w:eastAsia="SimSun" w:cs="SimSun"/>
          <w:sz w:val="20"/>
          <w:szCs w:val="20"/>
          <w:spacing w:val="14"/>
        </w:rPr>
        <w:t xml:space="preserve"> </w:t>
      </w:r>
      <w:r>
        <w:rPr>
          <w:rFonts w:ascii="SimSun" w:hAnsi="SimSun" w:eastAsia="SimSun" w:cs="SimSun"/>
          <w:sz w:val="20"/>
          <w:szCs w:val="20"/>
          <w:spacing w:val="2"/>
        </w:rPr>
        <w:t>的。在探究的过程中分析师发现，在考虑了患者早年不成熟时和依恋对象的日</w:t>
      </w:r>
      <w:r>
        <w:rPr>
          <w:rFonts w:ascii="SimSun" w:hAnsi="SimSun" w:eastAsia="SimSun" w:cs="SimSun"/>
          <w:sz w:val="20"/>
          <w:szCs w:val="20"/>
          <w:spacing w:val="17"/>
        </w:rPr>
        <w:t xml:space="preserve"> </w:t>
      </w:r>
      <w:r>
        <w:rPr>
          <w:rFonts w:ascii="SimSun" w:hAnsi="SimSun" w:eastAsia="SimSun" w:cs="SimSun"/>
          <w:sz w:val="20"/>
          <w:szCs w:val="20"/>
          <w:spacing w:val="2"/>
        </w:rPr>
        <w:t>常生活之后，原本效度饱受争议的模型变得合理甚至完全可被理解。这一发现</w:t>
      </w:r>
      <w:r>
        <w:rPr>
          <w:rFonts w:ascii="SimSun" w:hAnsi="SimSun" w:eastAsia="SimSun" w:cs="SimSun"/>
          <w:sz w:val="20"/>
          <w:szCs w:val="20"/>
          <w:spacing w:val="8"/>
        </w:rPr>
        <w:t xml:space="preserve"> </w:t>
      </w:r>
      <w:r>
        <w:rPr>
          <w:rFonts w:ascii="SimSun" w:hAnsi="SimSun" w:eastAsia="SimSun" w:cs="SimSun"/>
          <w:sz w:val="20"/>
          <w:szCs w:val="20"/>
          <w:spacing w:val="2"/>
        </w:rPr>
        <w:t>再一次引发我们思考这个充满争议的问题，即现实经验究竟会在多大程度上影</w:t>
      </w:r>
      <w:r>
        <w:rPr>
          <w:rFonts w:ascii="SimSun" w:hAnsi="SimSun" w:eastAsia="SimSun" w:cs="SimSun"/>
          <w:sz w:val="20"/>
          <w:szCs w:val="20"/>
          <w:spacing w:val="9"/>
        </w:rPr>
        <w:t xml:space="preserve"> </w:t>
      </w:r>
      <w:r>
        <w:rPr>
          <w:rFonts w:ascii="SimSun" w:hAnsi="SimSun" w:eastAsia="SimSun" w:cs="SimSun"/>
          <w:sz w:val="20"/>
          <w:szCs w:val="20"/>
        </w:rPr>
        <w:t>响个体对自我和他人工作模型的发展。</w:t>
      </w:r>
    </w:p>
    <w:p>
      <w:pPr>
        <w:pStyle w:val="BodyText"/>
        <w:spacing w:line="401" w:lineRule="auto"/>
        <w:rPr/>
      </w:pPr>
      <w:r/>
    </w:p>
    <w:p>
      <w:pPr>
        <w:ind w:left="2044"/>
        <w:spacing w:before="91" w:line="219" w:lineRule="auto"/>
        <w:rPr>
          <w:rFonts w:ascii="SimSun" w:hAnsi="SimSun" w:eastAsia="SimSun" w:cs="SimSun"/>
          <w:sz w:val="28"/>
          <w:szCs w:val="28"/>
        </w:rPr>
      </w:pPr>
      <w:r>
        <w:rPr>
          <w:rFonts w:ascii="SimSun" w:hAnsi="SimSun" w:eastAsia="SimSun" w:cs="SimSun"/>
          <w:sz w:val="28"/>
          <w:szCs w:val="28"/>
          <w:b/>
          <w:bCs/>
          <w:spacing w:val="-1"/>
        </w:rPr>
        <w:t>经验对工作模型的影响</w:t>
      </w:r>
    </w:p>
    <w:p>
      <w:pPr>
        <w:pStyle w:val="BodyText"/>
        <w:spacing w:line="331" w:lineRule="auto"/>
        <w:rPr/>
      </w:pPr>
      <w:r/>
    </w:p>
    <w:p>
      <w:pPr>
        <w:ind w:right="4" w:firstLine="420"/>
        <w:spacing w:before="65" w:line="381" w:lineRule="auto"/>
        <w:jc w:val="both"/>
        <w:rPr>
          <w:rFonts w:ascii="SimSun" w:hAnsi="SimSun" w:eastAsia="SimSun" w:cs="SimSun"/>
          <w:sz w:val="20"/>
          <w:szCs w:val="20"/>
        </w:rPr>
      </w:pPr>
      <w:r>
        <w:rPr>
          <w:rFonts w:ascii="SimSun" w:hAnsi="SimSun" w:eastAsia="SimSun" w:cs="SimSun"/>
          <w:sz w:val="20"/>
          <w:szCs w:val="20"/>
          <w:spacing w:val="7"/>
        </w:rPr>
        <w:t>曾经有那么一个时期，精神分析师就和克雷丕林</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Kraeplelin</w:t>
      </w:r>
      <w:r>
        <w:rPr>
          <w:rFonts w:ascii="Times New Roman" w:hAnsi="Times New Roman" w:eastAsia="Times New Roman" w:cs="Times New Roman"/>
          <w:sz w:val="20"/>
          <w:szCs w:val="20"/>
          <w:spacing w:val="7"/>
        </w:rPr>
        <w:t>)    </w:t>
      </w:r>
      <w:r>
        <w:rPr>
          <w:rFonts w:ascii="SimSun" w:hAnsi="SimSun" w:eastAsia="SimSun" w:cs="SimSun"/>
          <w:sz w:val="20"/>
          <w:szCs w:val="20"/>
          <w:spacing w:val="7"/>
        </w:rPr>
        <w:t>学派的精</w:t>
      </w:r>
      <w:r>
        <w:rPr>
          <w:rFonts w:ascii="SimSun" w:hAnsi="SimSun" w:eastAsia="SimSun" w:cs="SimSun"/>
          <w:sz w:val="20"/>
          <w:szCs w:val="20"/>
        </w:rPr>
        <w:t xml:space="preserve"> </w:t>
      </w:r>
      <w:r>
        <w:rPr>
          <w:rFonts w:ascii="SimSun" w:hAnsi="SimSun" w:eastAsia="SimSun" w:cs="SimSun"/>
          <w:sz w:val="20"/>
          <w:szCs w:val="20"/>
          <w:spacing w:val="2"/>
        </w:rPr>
        <w:t>神病学家一样，不愿意将患者与依恋对象间不合时宜的工作模型归因</w:t>
      </w:r>
      <w:r>
        <w:rPr>
          <w:rFonts w:ascii="SimSun" w:hAnsi="SimSun" w:eastAsia="SimSun" w:cs="SimSun"/>
          <w:sz w:val="20"/>
          <w:szCs w:val="20"/>
          <w:spacing w:val="1"/>
        </w:rPr>
        <w:t>于患者的</w:t>
      </w:r>
      <w:r>
        <w:rPr>
          <w:rFonts w:ascii="SimSun" w:hAnsi="SimSun" w:eastAsia="SimSun" w:cs="SimSun"/>
          <w:sz w:val="20"/>
          <w:szCs w:val="20"/>
        </w:rPr>
        <w:t xml:space="preserve"> </w:t>
      </w:r>
      <w:r>
        <w:rPr>
          <w:rFonts w:ascii="SimSun" w:hAnsi="SimSun" w:eastAsia="SimSun" w:cs="SimSun"/>
          <w:sz w:val="20"/>
          <w:szCs w:val="20"/>
          <w:spacing w:val="2"/>
        </w:rPr>
        <w:t>实际经历，这样的归因会被认为是幼稚的，它低估了投</w:t>
      </w:r>
      <w:r>
        <w:rPr>
          <w:rFonts w:ascii="SimSun" w:hAnsi="SimSun" w:eastAsia="SimSun" w:cs="SimSun"/>
          <w:sz w:val="20"/>
          <w:szCs w:val="20"/>
          <w:spacing w:val="1"/>
        </w:rPr>
        <w:t>射的作用，未能对患者</w:t>
      </w:r>
      <w:r>
        <w:rPr>
          <w:rFonts w:ascii="SimSun" w:hAnsi="SimSun" w:eastAsia="SimSun" w:cs="SimSun"/>
          <w:sz w:val="20"/>
          <w:szCs w:val="20"/>
        </w:rPr>
        <w:t xml:space="preserve"> </w:t>
      </w:r>
      <w:r>
        <w:rPr>
          <w:rFonts w:ascii="SimSun" w:hAnsi="SimSun" w:eastAsia="SimSun" w:cs="SimSun"/>
          <w:sz w:val="20"/>
          <w:szCs w:val="20"/>
          <w:spacing w:val="2"/>
        </w:rPr>
        <w:t>自身的影响给予适当的权重，而将关注点放在了患者的不幸之上。而现在，多</w:t>
      </w:r>
      <w:r>
        <w:rPr>
          <w:rFonts w:ascii="SimSun" w:hAnsi="SimSun" w:eastAsia="SimSun" w:cs="SimSun"/>
          <w:sz w:val="20"/>
          <w:szCs w:val="20"/>
        </w:rPr>
        <w:t xml:space="preserve"> </w:t>
      </w:r>
      <w:r>
        <w:rPr>
          <w:rFonts w:ascii="SimSun" w:hAnsi="SimSun" w:eastAsia="SimSun" w:cs="SimSun"/>
          <w:sz w:val="20"/>
          <w:szCs w:val="20"/>
          <w:spacing w:val="2"/>
        </w:rPr>
        <w:t>亏了费尔贝恩、温尼科特及其他心理学家的努力，持有这种</w:t>
      </w:r>
      <w:r>
        <w:rPr>
          <w:rFonts w:ascii="SimSun" w:hAnsi="SimSun" w:eastAsia="SimSun" w:cs="SimSun"/>
          <w:sz w:val="20"/>
          <w:szCs w:val="20"/>
          <w:spacing w:val="1"/>
        </w:rPr>
        <w:t>观念的精神分析学</w:t>
      </w:r>
      <w:r>
        <w:rPr>
          <w:rFonts w:ascii="SimSun" w:hAnsi="SimSun" w:eastAsia="SimSun" w:cs="SimSun"/>
          <w:sz w:val="20"/>
          <w:szCs w:val="20"/>
        </w:rPr>
        <w:t xml:space="preserve"> </w:t>
      </w:r>
      <w:r>
        <w:rPr>
          <w:rFonts w:ascii="SimSun" w:hAnsi="SimSun" w:eastAsia="SimSun" w:cs="SimSun"/>
          <w:sz w:val="20"/>
          <w:szCs w:val="20"/>
          <w:spacing w:val="2"/>
        </w:rPr>
        <w:t>家变得更少了。这种观点只有建立在以下情景下才是合理的，即临床工作者将</w:t>
      </w:r>
      <w:r>
        <w:rPr>
          <w:rFonts w:ascii="SimSun" w:hAnsi="SimSun" w:eastAsia="SimSun" w:cs="SimSun"/>
          <w:sz w:val="20"/>
          <w:szCs w:val="20"/>
          <w:spacing w:val="10"/>
        </w:rPr>
        <w:t xml:space="preserve"> </w:t>
      </w:r>
      <w:r>
        <w:rPr>
          <w:rFonts w:ascii="SimSun" w:hAnsi="SimSun" w:eastAsia="SimSun" w:cs="SimSun"/>
          <w:sz w:val="20"/>
          <w:szCs w:val="20"/>
          <w:spacing w:val="10"/>
        </w:rPr>
        <w:t>自己局限于治疗相对孤立的患者(通常为成年人),没有兴趣系统地考虑患者</w:t>
      </w:r>
      <w:r>
        <w:rPr>
          <w:rFonts w:ascii="SimSun" w:hAnsi="SimSun" w:eastAsia="SimSun" w:cs="SimSun"/>
          <w:sz w:val="20"/>
          <w:szCs w:val="20"/>
          <w:spacing w:val="18"/>
        </w:rPr>
        <w:t xml:space="preserve"> </w:t>
      </w:r>
      <w:r>
        <w:rPr>
          <w:rFonts w:ascii="SimSun" w:hAnsi="SimSun" w:eastAsia="SimSun" w:cs="SimSun"/>
          <w:sz w:val="20"/>
          <w:szCs w:val="20"/>
          <w:spacing w:val="5"/>
        </w:rPr>
        <w:t>的日常生活经历，这些经历包括患者从婴幼儿时期(通常该时期的信息是不确</w:t>
      </w:r>
      <w:r>
        <w:rPr>
          <w:rFonts w:ascii="SimSun" w:hAnsi="SimSun" w:eastAsia="SimSun" w:cs="SimSun"/>
          <w:sz w:val="20"/>
          <w:szCs w:val="20"/>
          <w:spacing w:val="14"/>
        </w:rPr>
        <w:t xml:space="preserve"> </w:t>
      </w:r>
      <w:r>
        <w:rPr>
          <w:rFonts w:ascii="SimSun" w:hAnsi="SimSun" w:eastAsia="SimSun" w:cs="SimSun"/>
          <w:sz w:val="20"/>
          <w:szCs w:val="20"/>
          <w:spacing w:val="5"/>
        </w:rPr>
        <w:t>定的或是完全由推测而来的)到成年期以何种方式与依恋对象交流、患者的依</w:t>
      </w:r>
      <w:r>
        <w:rPr>
          <w:rFonts w:ascii="SimSun" w:hAnsi="SimSun" w:eastAsia="SimSun" w:cs="SimSun"/>
          <w:sz w:val="20"/>
          <w:szCs w:val="20"/>
          <w:spacing w:val="11"/>
        </w:rPr>
        <w:t xml:space="preserve"> </w:t>
      </w:r>
      <w:r>
        <w:rPr>
          <w:rFonts w:ascii="SimSun" w:hAnsi="SimSun" w:eastAsia="SimSun" w:cs="SimSun"/>
          <w:sz w:val="20"/>
          <w:szCs w:val="20"/>
          <w:spacing w:val="1"/>
        </w:rPr>
        <w:t>恋程度有多深。</w:t>
      </w:r>
    </w:p>
    <w:p>
      <w:pPr>
        <w:ind w:firstLine="420"/>
        <w:spacing w:before="33" w:line="379" w:lineRule="auto"/>
        <w:jc w:val="both"/>
        <w:rPr>
          <w:rFonts w:ascii="SimSun" w:hAnsi="SimSun" w:eastAsia="SimSun" w:cs="SimSun"/>
          <w:sz w:val="20"/>
          <w:szCs w:val="20"/>
        </w:rPr>
      </w:pPr>
      <w:r>
        <w:rPr>
          <w:rFonts w:ascii="SimSun" w:hAnsi="SimSun" w:eastAsia="SimSun" w:cs="SimSun"/>
          <w:sz w:val="20"/>
          <w:szCs w:val="20"/>
          <w:spacing w:val="14"/>
        </w:rPr>
        <w:t>传统观念认为实际经验对结果几乎没有影响，长期在家庭诊所工作，</w:t>
      </w:r>
      <w:r>
        <w:rPr>
          <w:rFonts w:ascii="SimSun" w:hAnsi="SimSun" w:eastAsia="SimSun" w:cs="SimSun"/>
          <w:sz w:val="20"/>
          <w:szCs w:val="20"/>
          <w:spacing w:val="9"/>
        </w:rPr>
        <w:t xml:space="preserve"> </w:t>
      </w:r>
      <w:r>
        <w:rPr>
          <w:rFonts w:ascii="SimSun" w:hAnsi="SimSun" w:eastAsia="SimSun" w:cs="SimSun"/>
          <w:sz w:val="20"/>
          <w:szCs w:val="20"/>
          <w:spacing w:val="8"/>
        </w:rPr>
        <w:t>治疗问题少年和家长的治疗师几乎没有人持有这种观念。相反，在工作的过</w:t>
      </w:r>
      <w:r>
        <w:rPr>
          <w:rFonts w:ascii="SimSun" w:hAnsi="SimSun" w:eastAsia="SimSun" w:cs="SimSun"/>
          <w:sz w:val="20"/>
          <w:szCs w:val="20"/>
          <w:spacing w:val="12"/>
        </w:rPr>
        <w:t xml:space="preserve"> </w:t>
      </w:r>
      <w:r>
        <w:rPr>
          <w:rFonts w:ascii="SimSun" w:hAnsi="SimSun" w:eastAsia="SimSun" w:cs="SimSun"/>
          <w:sz w:val="20"/>
          <w:szCs w:val="20"/>
          <w:spacing w:val="8"/>
        </w:rPr>
        <w:t>程中，治疗师不断发现，当获取了有关儿童和父母及父母人物互动的信息之</w:t>
      </w:r>
      <w:r>
        <w:rPr>
          <w:rFonts w:ascii="SimSun" w:hAnsi="SimSun" w:eastAsia="SimSun" w:cs="SimSun"/>
          <w:sz w:val="20"/>
          <w:szCs w:val="20"/>
          <w:spacing w:val="12"/>
        </w:rPr>
        <w:t xml:space="preserve"> </w:t>
      </w:r>
      <w:r>
        <w:rPr>
          <w:rFonts w:ascii="SimSun" w:hAnsi="SimSun" w:eastAsia="SimSun" w:cs="SimSun"/>
          <w:sz w:val="20"/>
          <w:szCs w:val="20"/>
          <w:spacing w:val="2"/>
        </w:rPr>
        <w:t>后——信息通常部分来自对参与访谈的家庭成员的第一手的观察，部分来自拼</w:t>
      </w:r>
      <w:r>
        <w:rPr>
          <w:rFonts w:ascii="SimSun" w:hAnsi="SimSun" w:eastAsia="SimSun" w:cs="SimSun"/>
          <w:sz w:val="20"/>
          <w:szCs w:val="20"/>
          <w:spacing w:val="8"/>
        </w:rPr>
        <w:t xml:space="preserve"> </w:t>
      </w:r>
      <w:r>
        <w:rPr>
          <w:rFonts w:ascii="SimSun" w:hAnsi="SimSun" w:eastAsia="SimSun" w:cs="SimSun"/>
          <w:sz w:val="20"/>
          <w:szCs w:val="20"/>
          <w:spacing w:val="2"/>
        </w:rPr>
        <w:t>凑出来的家庭事件历史，收集过程通常很缓慢，而且信息来源非常多样——儿</w:t>
      </w:r>
      <w:r>
        <w:rPr>
          <w:rFonts w:ascii="SimSun" w:hAnsi="SimSun" w:eastAsia="SimSun" w:cs="SimSun"/>
          <w:sz w:val="20"/>
          <w:szCs w:val="20"/>
          <w:spacing w:val="9"/>
        </w:rPr>
        <w:t xml:space="preserve"> </w:t>
      </w:r>
      <w:r>
        <w:rPr>
          <w:rFonts w:ascii="SimSun" w:hAnsi="SimSun" w:eastAsia="SimSun" w:cs="SimSun"/>
          <w:sz w:val="20"/>
          <w:szCs w:val="20"/>
          <w:spacing w:val="2"/>
        </w:rPr>
        <w:t>童对于依恋对象会如何对待他的预测是依据过去经验的合理推测，他从过去他</w:t>
      </w:r>
      <w:r>
        <w:rPr>
          <w:rFonts w:ascii="SimSun" w:hAnsi="SimSun" w:eastAsia="SimSun" w:cs="SimSun"/>
          <w:sz w:val="20"/>
          <w:szCs w:val="20"/>
          <w:spacing w:val="8"/>
        </w:rPr>
        <w:t xml:space="preserve"> </w:t>
      </w:r>
      <w:r>
        <w:rPr>
          <w:rFonts w:ascii="SimSun" w:hAnsi="SimSun" w:eastAsia="SimSun" w:cs="SimSun"/>
          <w:sz w:val="20"/>
          <w:szCs w:val="20"/>
          <w:spacing w:val="3"/>
        </w:rPr>
        <w:t>们对他的行为方式这样的经验，推测到现在他们</w:t>
      </w:r>
      <w:r>
        <w:rPr>
          <w:rFonts w:ascii="SimSun" w:hAnsi="SimSun" w:eastAsia="SimSun" w:cs="SimSun"/>
          <w:sz w:val="20"/>
          <w:szCs w:val="20"/>
          <w:spacing w:val="2"/>
        </w:rPr>
        <w:t>对待他的可能的行为方式。因</w:t>
      </w:r>
    </w:p>
    <w:p>
      <w:pPr>
        <w:spacing w:line="379" w:lineRule="auto"/>
        <w:sectPr>
          <w:pgSz w:w="8790" w:h="12830"/>
          <w:pgMar w:top="400" w:right="1149" w:bottom="0" w:left="749" w:header="0" w:footer="0" w:gutter="0"/>
        </w:sectPr>
        <w:rPr>
          <w:rFonts w:ascii="SimSun" w:hAnsi="SimSun" w:eastAsia="SimSun" w:cs="SimSun"/>
          <w:sz w:val="20"/>
          <w:szCs w:val="20"/>
        </w:rPr>
      </w:pPr>
    </w:p>
    <w:p>
      <w:pPr>
        <w:spacing w:before="166" w:line="222" w:lineRule="auto"/>
        <w:rPr>
          <w:rFonts w:ascii="SimHei" w:hAnsi="SimHei" w:eastAsia="SimHei" w:cs="SimHei"/>
          <w:sz w:val="20"/>
          <w:szCs w:val="20"/>
        </w:rPr>
      </w:pPr>
      <w:r>
        <w:drawing>
          <wp:anchor distT="0" distB="0" distL="0" distR="0" simplePos="0" relativeHeight="252385280" behindDoc="1" locked="0" layoutInCell="0" allowOverlap="1">
            <wp:simplePos x="0" y="0"/>
            <wp:positionH relativeFrom="page">
              <wp:posOffset>1009665</wp:posOffset>
            </wp:positionH>
            <wp:positionV relativeFrom="page">
              <wp:posOffset>292135</wp:posOffset>
            </wp:positionV>
            <wp:extent cx="6362" cy="272974"/>
            <wp:effectExtent l="0" t="0" r="0" b="0"/>
            <wp:wrapNone/>
            <wp:docPr id="286" name="IM 286"/>
            <wp:cNvGraphicFramePr/>
            <a:graphic>
              <a:graphicData uri="http://schemas.openxmlformats.org/drawingml/2006/picture">
                <pic:pic>
                  <pic:nvPicPr>
                    <pic:cNvPr id="286" name="IM 286"/>
                    <pic:cNvPicPr/>
                  </pic:nvPicPr>
                  <pic:blipFill>
                    <a:blip r:embed="rId149"/>
                    <a:stretch>
                      <a:fillRect/>
                    </a:stretch>
                  </pic:blipFill>
                  <pic:spPr>
                    <a:xfrm rot="0">
                      <a:off x="0" y="0"/>
                      <a:ext cx="6362" cy="272974"/>
                    </a:xfrm>
                    <a:prstGeom prst="rect">
                      <a:avLst/>
                    </a:prstGeom>
                  </pic:spPr>
                </pic:pic>
              </a:graphicData>
            </a:graphic>
          </wp:anchor>
        </w:drawing>
      </w:r>
      <w:r>
        <w:rPr>
          <w:rFonts w:ascii="Times New Roman" w:hAnsi="Times New Roman" w:eastAsia="Times New Roman" w:cs="Times New Roman"/>
          <w:sz w:val="13"/>
          <w:szCs w:val="13"/>
          <w:spacing w:val="-7"/>
        </w:rPr>
        <w:t>216</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7"/>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35" w:lineRule="auto"/>
        <w:rPr/>
      </w:pPr>
      <w:r/>
    </w:p>
    <w:p>
      <w:pPr>
        <w:pStyle w:val="BodyText"/>
        <w:spacing w:line="336" w:lineRule="auto"/>
        <w:rPr/>
      </w:pPr>
      <w:r/>
    </w:p>
    <w:p>
      <w:pPr>
        <w:ind w:right="5"/>
        <w:spacing w:before="65" w:line="374" w:lineRule="auto"/>
        <w:rPr>
          <w:rFonts w:ascii="SimSun" w:hAnsi="SimSun" w:eastAsia="SimSun" w:cs="SimSun"/>
          <w:sz w:val="20"/>
          <w:szCs w:val="20"/>
        </w:rPr>
      </w:pPr>
      <w:r>
        <w:rPr>
          <w:rFonts w:ascii="SimSun" w:hAnsi="SimSun" w:eastAsia="SimSun" w:cs="SimSun"/>
          <w:sz w:val="20"/>
          <w:szCs w:val="20"/>
          <w:spacing w:val="2"/>
        </w:rPr>
        <w:t>此，无论基因偏好和身体的创伤在人格变量中的影响有多大，家庭环境的影响</w:t>
      </w:r>
      <w:r>
        <w:rPr>
          <w:rFonts w:ascii="SimSun" w:hAnsi="SimSun" w:eastAsia="SimSun" w:cs="SimSun"/>
          <w:sz w:val="20"/>
          <w:szCs w:val="20"/>
          <w:spacing w:val="17"/>
        </w:rPr>
        <w:t xml:space="preserve"> </w:t>
      </w:r>
      <w:r>
        <w:rPr>
          <w:rFonts w:ascii="SimSun" w:hAnsi="SimSun" w:eastAsia="SimSun" w:cs="SimSun"/>
          <w:sz w:val="20"/>
          <w:szCs w:val="20"/>
          <w:spacing w:val="2"/>
        </w:rPr>
        <w:t>依旧是非常重要的。</w:t>
      </w:r>
    </w:p>
    <w:p>
      <w:pPr>
        <w:ind w:right="6" w:firstLine="430"/>
        <w:spacing w:before="8" w:line="378" w:lineRule="auto"/>
        <w:jc w:val="both"/>
        <w:rPr>
          <w:rFonts w:ascii="SimSun" w:hAnsi="SimSun" w:eastAsia="SimSun" w:cs="SimSun"/>
          <w:sz w:val="20"/>
          <w:szCs w:val="20"/>
        </w:rPr>
      </w:pPr>
      <w:r>
        <w:rPr>
          <w:rFonts w:ascii="SimSun" w:hAnsi="SimSun" w:eastAsia="SimSun" w:cs="SimSun"/>
          <w:sz w:val="20"/>
          <w:szCs w:val="20"/>
          <w:spacing w:val="8"/>
        </w:rPr>
        <w:t>根据我们所持有的观点，我们认为成年人的人格是个人在生命不成熟的</w:t>
      </w:r>
      <w:r>
        <w:rPr>
          <w:rFonts w:ascii="SimSun" w:hAnsi="SimSun" w:eastAsia="SimSun" w:cs="SimSun"/>
          <w:sz w:val="20"/>
          <w:szCs w:val="20"/>
          <w:spacing w:val="6"/>
        </w:rPr>
        <w:t xml:space="preserve"> </w:t>
      </w:r>
      <w:r>
        <w:rPr>
          <w:rFonts w:ascii="SimSun" w:hAnsi="SimSun" w:eastAsia="SimSun" w:cs="SimSun"/>
          <w:sz w:val="20"/>
          <w:szCs w:val="20"/>
        </w:rPr>
        <w:t>时期与关键人物，尤其是依恋对象的互动产生的结果。因此，</w:t>
      </w:r>
      <w:r>
        <w:rPr>
          <w:rFonts w:ascii="SimSun" w:hAnsi="SimSun" w:eastAsia="SimSun" w:cs="SimSun"/>
          <w:sz w:val="20"/>
          <w:szCs w:val="20"/>
          <w:spacing w:val="-22"/>
        </w:rPr>
        <w:t xml:space="preserve"> </w:t>
      </w:r>
      <w:r>
        <w:rPr>
          <w:rFonts w:ascii="SimSun" w:hAnsi="SimSun" w:eastAsia="SimSun" w:cs="SimSun"/>
          <w:sz w:val="20"/>
          <w:szCs w:val="20"/>
        </w:rPr>
        <w:t>一个人有幸成长 </w:t>
      </w:r>
      <w:r>
        <w:rPr>
          <w:rFonts w:ascii="SimSun" w:hAnsi="SimSun" w:eastAsia="SimSun" w:cs="SimSun"/>
          <w:sz w:val="20"/>
          <w:szCs w:val="20"/>
          <w:spacing w:val="2"/>
        </w:rPr>
        <w:t>在平常的好家庭，拥有平常的有爱心的父母，他总是知道可以从什么人那里寻</w:t>
      </w:r>
      <w:r>
        <w:rPr>
          <w:rFonts w:ascii="SimSun" w:hAnsi="SimSun" w:eastAsia="SimSun" w:cs="SimSun"/>
          <w:sz w:val="20"/>
          <w:szCs w:val="20"/>
          <w:spacing w:val="13"/>
        </w:rPr>
        <w:t xml:space="preserve"> </w:t>
      </w:r>
      <w:r>
        <w:rPr>
          <w:rFonts w:ascii="SimSun" w:hAnsi="SimSun" w:eastAsia="SimSun" w:cs="SimSun"/>
          <w:sz w:val="20"/>
          <w:szCs w:val="20"/>
          <w:spacing w:val="2"/>
        </w:rPr>
        <w:t>求帮助、寻求舒适和寻求保护，并知道可以在哪里找到他们。他的期望如此深</w:t>
      </w:r>
      <w:r>
        <w:rPr>
          <w:rFonts w:ascii="SimSun" w:hAnsi="SimSun" w:eastAsia="SimSun" w:cs="SimSun"/>
          <w:sz w:val="20"/>
          <w:szCs w:val="20"/>
          <w:spacing w:val="12"/>
        </w:rPr>
        <w:t xml:space="preserve"> </w:t>
      </w:r>
      <w:r>
        <w:rPr>
          <w:rFonts w:ascii="SimSun" w:hAnsi="SimSun" w:eastAsia="SimSun" w:cs="SimSun"/>
          <w:sz w:val="20"/>
          <w:szCs w:val="20"/>
          <w:spacing w:val="2"/>
        </w:rPr>
        <w:t>植于童年时期良好的依恋关系，这些期待又如此反复地被验证。这几乎让个体</w:t>
      </w:r>
      <w:r>
        <w:rPr>
          <w:rFonts w:ascii="SimSun" w:hAnsi="SimSun" w:eastAsia="SimSun" w:cs="SimSun"/>
          <w:sz w:val="20"/>
          <w:szCs w:val="20"/>
          <w:spacing w:val="9"/>
        </w:rPr>
        <w:t xml:space="preserve"> </w:t>
      </w:r>
      <w:r>
        <w:rPr>
          <w:rFonts w:ascii="SimSun" w:hAnsi="SimSun" w:eastAsia="SimSun" w:cs="SimSun"/>
          <w:sz w:val="20"/>
          <w:szCs w:val="20"/>
          <w:spacing w:val="2"/>
        </w:rPr>
        <w:t>无意识地确信，无论何时何地，只要他处于困难之中，身边都会有可信赖的人</w:t>
      </w:r>
      <w:r>
        <w:rPr>
          <w:rFonts w:ascii="SimSun" w:hAnsi="SimSun" w:eastAsia="SimSun" w:cs="SimSun"/>
          <w:sz w:val="20"/>
          <w:szCs w:val="20"/>
          <w:spacing w:val="9"/>
        </w:rPr>
        <w:t xml:space="preserve"> </w:t>
      </w:r>
      <w:r>
        <w:rPr>
          <w:rFonts w:ascii="SimSun" w:hAnsi="SimSun" w:eastAsia="SimSun" w:cs="SimSun"/>
          <w:sz w:val="20"/>
          <w:szCs w:val="20"/>
          <w:spacing w:val="8"/>
        </w:rPr>
        <w:t>给予他帮助。因此他会满怀信心地接近这个世界，在面对有潜在危险的状况</w:t>
      </w:r>
      <w:r>
        <w:rPr>
          <w:rFonts w:ascii="SimSun" w:hAnsi="SimSun" w:eastAsia="SimSun" w:cs="SimSun"/>
          <w:sz w:val="20"/>
          <w:szCs w:val="20"/>
          <w:spacing w:val="13"/>
        </w:rPr>
        <w:t xml:space="preserve"> </w:t>
      </w:r>
      <w:r>
        <w:rPr>
          <w:rFonts w:ascii="SimSun" w:hAnsi="SimSun" w:eastAsia="SimSun" w:cs="SimSun"/>
          <w:sz w:val="20"/>
          <w:szCs w:val="20"/>
          <w:spacing w:val="1"/>
        </w:rPr>
        <w:t>时，能够有效地处理问题或寻求帮助。</w:t>
      </w:r>
    </w:p>
    <w:p>
      <w:pPr>
        <w:ind w:firstLine="430"/>
        <w:spacing w:before="44" w:line="379" w:lineRule="auto"/>
        <w:jc w:val="both"/>
        <w:rPr>
          <w:rFonts w:ascii="SimSun" w:hAnsi="SimSun" w:eastAsia="SimSun" w:cs="SimSun"/>
          <w:sz w:val="20"/>
          <w:szCs w:val="20"/>
        </w:rPr>
      </w:pPr>
      <w:r>
        <w:rPr>
          <w:rFonts w:ascii="SimSun" w:hAnsi="SimSun" w:eastAsia="SimSun" w:cs="SimSun"/>
          <w:sz w:val="20"/>
          <w:szCs w:val="20"/>
          <w:spacing w:val="8"/>
        </w:rPr>
        <w:t>而那些成长在其他环境下的个体可能没那么幸运。有些人或许缺失了照</w:t>
      </w:r>
      <w:r>
        <w:rPr>
          <w:rFonts w:ascii="SimSun" w:hAnsi="SimSun" w:eastAsia="SimSun" w:cs="SimSun"/>
          <w:sz w:val="20"/>
          <w:szCs w:val="20"/>
          <w:spacing w:val="7"/>
        </w:rPr>
        <w:t xml:space="preserve"> </w:t>
      </w:r>
      <w:r>
        <w:rPr>
          <w:rFonts w:ascii="SimSun" w:hAnsi="SimSun" w:eastAsia="SimSun" w:cs="SimSun"/>
          <w:sz w:val="20"/>
          <w:szCs w:val="20"/>
          <w:spacing w:val="3"/>
        </w:rPr>
        <w:t>顾者和支持对象，有些人的照顾者和支持对象可能</w:t>
      </w:r>
      <w:r>
        <w:rPr>
          <w:rFonts w:ascii="SimSun" w:hAnsi="SimSun" w:eastAsia="SimSun" w:cs="SimSun"/>
          <w:sz w:val="20"/>
          <w:szCs w:val="20"/>
          <w:spacing w:val="2"/>
        </w:rPr>
        <w:t>存在不确定性。对于他们中</w:t>
      </w:r>
      <w:r>
        <w:rPr>
          <w:rFonts w:ascii="SimSun" w:hAnsi="SimSun" w:eastAsia="SimSun" w:cs="SimSun"/>
          <w:sz w:val="20"/>
          <w:szCs w:val="20"/>
        </w:rPr>
        <w:t xml:space="preserve"> </w:t>
      </w:r>
      <w:r>
        <w:rPr>
          <w:rFonts w:ascii="SimSun" w:hAnsi="SimSun" w:eastAsia="SimSun" w:cs="SimSun"/>
          <w:sz w:val="20"/>
          <w:szCs w:val="20"/>
          <w:spacing w:val="3"/>
        </w:rPr>
        <w:t>的大多数人来说，一个照顾人物不一定会以支持的</w:t>
      </w:r>
      <w:r>
        <w:rPr>
          <w:rFonts w:ascii="SimSun" w:hAnsi="SimSun" w:eastAsia="SimSun" w:cs="SimSun"/>
          <w:sz w:val="20"/>
          <w:szCs w:val="20"/>
          <w:spacing w:val="2"/>
        </w:rPr>
        <w:t>和保护性的方式对他进行回</w:t>
      </w:r>
      <w:r>
        <w:rPr>
          <w:rFonts w:ascii="SimSun" w:hAnsi="SimSun" w:eastAsia="SimSun" w:cs="SimSun"/>
          <w:sz w:val="20"/>
          <w:szCs w:val="20"/>
        </w:rPr>
        <w:t xml:space="preserve"> </w:t>
      </w:r>
      <w:r>
        <w:rPr>
          <w:rFonts w:ascii="SimSun" w:hAnsi="SimSun" w:eastAsia="SimSun" w:cs="SimSun"/>
          <w:sz w:val="20"/>
          <w:szCs w:val="20"/>
          <w:spacing w:val="2"/>
        </w:rPr>
        <w:t>应，这种可能性对他们来说是危险的。生长在这样家庭的少年在长大成人之后</w:t>
      </w:r>
      <w:r>
        <w:rPr>
          <w:rFonts w:ascii="SimSun" w:hAnsi="SimSun" w:eastAsia="SimSun" w:cs="SimSun"/>
          <w:sz w:val="20"/>
          <w:szCs w:val="20"/>
          <w:spacing w:val="15"/>
        </w:rPr>
        <w:t xml:space="preserve"> </w:t>
      </w:r>
      <w:r>
        <w:rPr>
          <w:rFonts w:ascii="SimSun" w:hAnsi="SimSun" w:eastAsia="SimSun" w:cs="SimSun"/>
          <w:sz w:val="20"/>
          <w:szCs w:val="20"/>
          <w:spacing w:val="2"/>
        </w:rPr>
        <w:t>很可能会对照顾者的可得性和可依赖性没有信心，这并不是什么令人惊奇的事</w:t>
      </w:r>
      <w:r>
        <w:rPr>
          <w:rFonts w:ascii="SimSun" w:hAnsi="SimSun" w:eastAsia="SimSun" w:cs="SimSun"/>
          <w:sz w:val="20"/>
          <w:szCs w:val="20"/>
          <w:spacing w:val="10"/>
        </w:rPr>
        <w:t xml:space="preserve"> </w:t>
      </w:r>
      <w:r>
        <w:rPr>
          <w:rFonts w:ascii="SimSun" w:hAnsi="SimSun" w:eastAsia="SimSun" w:cs="SimSun"/>
          <w:sz w:val="20"/>
          <w:szCs w:val="20"/>
          <w:spacing w:val="2"/>
        </w:rPr>
        <w:t>情。在他们的眼里，这个世界被看成是不舒适的、不可预测的，他们对世界的</w:t>
      </w:r>
      <w:r>
        <w:rPr>
          <w:rFonts w:ascii="SimSun" w:hAnsi="SimSun" w:eastAsia="SimSun" w:cs="SimSun"/>
          <w:sz w:val="20"/>
          <w:szCs w:val="20"/>
          <w:spacing w:val="16"/>
        </w:rPr>
        <w:t xml:space="preserve"> </w:t>
      </w:r>
      <w:r>
        <w:rPr>
          <w:rFonts w:ascii="SimSun" w:hAnsi="SimSun" w:eastAsia="SimSun" w:cs="SimSun"/>
          <w:sz w:val="20"/>
          <w:szCs w:val="20"/>
          <w:spacing w:val="1"/>
        </w:rPr>
        <w:t>反应要么是退缩，要么是与之战斗。</w:t>
      </w:r>
    </w:p>
    <w:p>
      <w:pPr>
        <w:ind w:right="2" w:firstLine="430"/>
        <w:spacing w:before="6" w:line="379" w:lineRule="auto"/>
        <w:jc w:val="both"/>
        <w:rPr>
          <w:rFonts w:ascii="SimSun" w:hAnsi="SimSun" w:eastAsia="SimSun" w:cs="SimSun"/>
          <w:sz w:val="20"/>
          <w:szCs w:val="20"/>
        </w:rPr>
      </w:pPr>
      <w:r>
        <w:rPr>
          <w:rFonts w:ascii="SimSun" w:hAnsi="SimSun" w:eastAsia="SimSun" w:cs="SimSun"/>
          <w:sz w:val="20"/>
          <w:szCs w:val="20"/>
          <w:spacing w:val="8"/>
        </w:rPr>
        <w:t>介于极度好的和极度坏的人群之间的是多数人，他们带有处于两极中间</w:t>
      </w:r>
      <w:r>
        <w:rPr>
          <w:rFonts w:ascii="SimSun" w:hAnsi="SimSun" w:eastAsia="SimSun" w:cs="SimSun"/>
          <w:sz w:val="20"/>
          <w:szCs w:val="20"/>
          <w:spacing w:val="10"/>
        </w:rPr>
        <w:t xml:space="preserve"> </w:t>
      </w:r>
      <w:r>
        <w:rPr>
          <w:rFonts w:ascii="SimSun" w:hAnsi="SimSun" w:eastAsia="SimSun" w:cs="SimSun"/>
          <w:sz w:val="20"/>
          <w:szCs w:val="20"/>
          <w:spacing w:val="2"/>
        </w:rPr>
        <w:t>的各种经历，他们产生的期望也是与世界现状相匹配的。比如说，有些人从他</w:t>
      </w:r>
      <w:r>
        <w:rPr>
          <w:rFonts w:ascii="SimSun" w:hAnsi="SimSun" w:eastAsia="SimSun" w:cs="SimSun"/>
          <w:sz w:val="20"/>
          <w:szCs w:val="20"/>
          <w:spacing w:val="9"/>
        </w:rPr>
        <w:t xml:space="preserve"> </w:t>
      </w:r>
      <w:r>
        <w:rPr>
          <w:rFonts w:ascii="SimSun" w:hAnsi="SimSun" w:eastAsia="SimSun" w:cs="SimSun"/>
          <w:sz w:val="20"/>
          <w:szCs w:val="20"/>
          <w:spacing w:val="2"/>
        </w:rPr>
        <w:t>的经历中学习到，他们的依恋对象只有在被好话哄骗的情况下才会用安抚的方</w:t>
      </w:r>
      <w:r>
        <w:rPr>
          <w:rFonts w:ascii="SimSun" w:hAnsi="SimSun" w:eastAsia="SimSun" w:cs="SimSun"/>
          <w:sz w:val="20"/>
          <w:szCs w:val="20"/>
          <w:spacing w:val="9"/>
        </w:rPr>
        <w:t xml:space="preserve"> </w:t>
      </w:r>
      <w:r>
        <w:rPr>
          <w:rFonts w:ascii="SimSun" w:hAnsi="SimSun" w:eastAsia="SimSun" w:cs="SimSun"/>
          <w:sz w:val="20"/>
          <w:szCs w:val="20"/>
          <w:spacing w:val="2"/>
        </w:rPr>
        <w:t>式回应自己。他们长大之后就假设所有这样的对象都是必须哄骗的。还有一些</w:t>
      </w:r>
      <w:r>
        <w:rPr>
          <w:rFonts w:ascii="SimSun" w:hAnsi="SimSun" w:eastAsia="SimSun" w:cs="SimSun"/>
          <w:sz w:val="20"/>
          <w:szCs w:val="20"/>
          <w:spacing w:val="10"/>
        </w:rPr>
        <w:t xml:space="preserve"> </w:t>
      </w:r>
      <w:r>
        <w:rPr>
          <w:rFonts w:ascii="SimSun" w:hAnsi="SimSun" w:eastAsia="SimSun" w:cs="SimSun"/>
          <w:sz w:val="20"/>
          <w:szCs w:val="20"/>
          <w:spacing w:val="2"/>
        </w:rPr>
        <w:t>人可能会从自己的童年经历中明白，只有自己遵守了某些规则时，他们才能得</w:t>
      </w:r>
      <w:r>
        <w:rPr>
          <w:rFonts w:ascii="SimSun" w:hAnsi="SimSun" w:eastAsia="SimSun" w:cs="SimSun"/>
          <w:sz w:val="20"/>
          <w:szCs w:val="20"/>
          <w:spacing w:val="8"/>
        </w:rPr>
        <w:t xml:space="preserve"> </w:t>
      </w:r>
      <w:r>
        <w:rPr>
          <w:rFonts w:ascii="SimSun" w:hAnsi="SimSun" w:eastAsia="SimSun" w:cs="SimSun"/>
          <w:sz w:val="20"/>
          <w:szCs w:val="20"/>
          <w:spacing w:val="2"/>
        </w:rPr>
        <w:t>到自己期望的反应。假如需要遵守的规则不那么严苛，违反规则的惩罚较轻且</w:t>
      </w:r>
      <w:r>
        <w:rPr>
          <w:rFonts w:ascii="SimSun" w:hAnsi="SimSun" w:eastAsia="SimSun" w:cs="SimSun"/>
          <w:sz w:val="20"/>
          <w:szCs w:val="20"/>
          <w:spacing w:val="10"/>
        </w:rPr>
        <w:t xml:space="preserve"> </w:t>
      </w:r>
      <w:r>
        <w:rPr>
          <w:rFonts w:ascii="SimSun" w:hAnsi="SimSun" w:eastAsia="SimSun" w:cs="SimSun"/>
          <w:sz w:val="20"/>
          <w:szCs w:val="20"/>
          <w:spacing w:val="2"/>
        </w:rPr>
        <w:t>可预测，个体依旧可以相信当自己需要的时候能够得到支持。但是，当需要遵</w:t>
      </w:r>
      <w:r>
        <w:rPr>
          <w:rFonts w:ascii="SimSun" w:hAnsi="SimSun" w:eastAsia="SimSun" w:cs="SimSun"/>
          <w:sz w:val="20"/>
          <w:szCs w:val="20"/>
          <w:spacing w:val="9"/>
        </w:rPr>
        <w:t xml:space="preserve"> </w:t>
      </w:r>
      <w:r>
        <w:rPr>
          <w:rFonts w:ascii="SimSun" w:hAnsi="SimSun" w:eastAsia="SimSun" w:cs="SimSun"/>
          <w:sz w:val="20"/>
          <w:szCs w:val="20"/>
          <w:spacing w:val="2"/>
        </w:rPr>
        <w:t>守的规则太过严苛，难以达成，且无法遵守时的惩罚太过严厉，尤其是惩罚包</w:t>
      </w:r>
      <w:r>
        <w:rPr>
          <w:rFonts w:ascii="SimSun" w:hAnsi="SimSun" w:eastAsia="SimSun" w:cs="SimSun"/>
          <w:sz w:val="20"/>
          <w:szCs w:val="20"/>
          <w:spacing w:val="10"/>
        </w:rPr>
        <w:t xml:space="preserve"> </w:t>
      </w:r>
      <w:r>
        <w:rPr>
          <w:rFonts w:ascii="SimSun" w:hAnsi="SimSun" w:eastAsia="SimSun" w:cs="SimSun"/>
          <w:sz w:val="20"/>
          <w:szCs w:val="20"/>
          <w:spacing w:val="1"/>
        </w:rPr>
        <w:t>括了对方威胁要撤除对自己的支持时，个体面对世界的自信心则可能减少。</w:t>
      </w:r>
    </w:p>
    <w:p>
      <w:pPr>
        <w:spacing w:line="379" w:lineRule="auto"/>
        <w:sectPr>
          <w:pgSz w:w="8790" w:h="12840"/>
          <w:pgMar w:top="400" w:right="718" w:bottom="0" w:left="1179" w:header="0" w:footer="0" w:gutter="0"/>
        </w:sectPr>
        <w:rPr>
          <w:rFonts w:ascii="SimSun" w:hAnsi="SimSun" w:eastAsia="SimSun" w:cs="SimSun"/>
          <w:sz w:val="20"/>
          <w:szCs w:val="20"/>
        </w:rPr>
      </w:pPr>
    </w:p>
    <w:p>
      <w:pPr>
        <w:ind w:left="5650"/>
        <w:spacing w:before="96" w:line="219" w:lineRule="auto"/>
        <w:rPr>
          <w:rFonts w:ascii="SimSun" w:hAnsi="SimSun" w:eastAsia="SimSun" w:cs="SimSun"/>
          <w:sz w:val="20"/>
          <w:szCs w:val="20"/>
        </w:rPr>
      </w:pPr>
      <w:r>
        <w:rPr>
          <w:rFonts w:ascii="SimSun" w:hAnsi="SimSun" w:eastAsia="SimSun" w:cs="SimSun"/>
          <w:sz w:val="20"/>
          <w:szCs w:val="20"/>
          <w:spacing w:val="-24"/>
        </w:rPr>
        <w:t>第十四章</w:t>
      </w:r>
    </w:p>
    <w:p>
      <w:pPr>
        <w:ind w:left="3060"/>
        <w:spacing w:before="2" w:line="221" w:lineRule="auto"/>
        <w:rPr>
          <w:rFonts w:ascii="Times New Roman" w:hAnsi="Times New Roman" w:eastAsia="Times New Roman" w:cs="Times New Roman"/>
          <w:sz w:val="12"/>
          <w:szCs w:val="12"/>
        </w:rPr>
      </w:pPr>
      <w:r>
        <w:rPr>
          <w:rFonts w:ascii="SimHei" w:hAnsi="SimHei" w:eastAsia="SimHei" w:cs="SimHei"/>
          <w:sz w:val="20"/>
          <w:szCs w:val="20"/>
          <w:spacing w:val="-17"/>
        </w:rPr>
        <w:t>对于恐惧的敏感性以及依恋对象的可得性</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1"/>
          <w:position w:val="8"/>
        </w:rPr>
        <w:t>217</w:t>
      </w:r>
    </w:p>
    <w:p>
      <w:pPr>
        <w:pStyle w:val="BodyText"/>
        <w:spacing w:line="276" w:lineRule="auto"/>
        <w:rPr/>
      </w:pPr>
      <w:r/>
    </w:p>
    <w:p>
      <w:pPr>
        <w:pStyle w:val="BodyText"/>
        <w:spacing w:line="277" w:lineRule="auto"/>
        <w:rPr/>
      </w:pPr>
      <w:r/>
    </w:p>
    <w:p>
      <w:pPr>
        <w:ind w:right="6" w:firstLine="420"/>
        <w:spacing w:before="65" w:line="379" w:lineRule="auto"/>
        <w:jc w:val="both"/>
        <w:rPr>
          <w:rFonts w:ascii="SimSun" w:hAnsi="SimSun" w:eastAsia="SimSun" w:cs="SimSun"/>
          <w:sz w:val="20"/>
          <w:szCs w:val="20"/>
        </w:rPr>
      </w:pPr>
      <w:r>
        <w:rPr>
          <w:rFonts w:ascii="SimSun" w:hAnsi="SimSun" w:eastAsia="SimSun" w:cs="SimSun"/>
          <w:sz w:val="20"/>
          <w:szCs w:val="20"/>
          <w:spacing w:val="8"/>
        </w:rPr>
        <w:t>许多家长都会使用具有破坏性的惩罚方式，包括拒绝对孩子的靠近做出</w:t>
      </w:r>
      <w:r>
        <w:rPr>
          <w:rFonts w:ascii="SimSun" w:hAnsi="SimSun" w:eastAsia="SimSun" w:cs="SimSun"/>
          <w:sz w:val="20"/>
          <w:szCs w:val="20"/>
          <w:spacing w:val="5"/>
        </w:rPr>
        <w:t xml:space="preserve"> </w:t>
      </w:r>
      <w:r>
        <w:rPr>
          <w:rFonts w:ascii="SimSun" w:hAnsi="SimSun" w:eastAsia="SimSun" w:cs="SimSun"/>
          <w:sz w:val="20"/>
          <w:szCs w:val="20"/>
          <w:spacing w:val="2"/>
        </w:rPr>
        <w:t>反应，如生闷气，威胁孩子自己要离开家或是把孩子送走</w:t>
      </w:r>
      <w:r>
        <w:rPr>
          <w:rFonts w:ascii="SimSun" w:hAnsi="SimSun" w:eastAsia="SimSun" w:cs="SimSun"/>
          <w:sz w:val="20"/>
          <w:szCs w:val="20"/>
          <w:spacing w:val="1"/>
        </w:rPr>
        <w:t>。如果反复使用这些</w:t>
      </w:r>
      <w:r>
        <w:rPr>
          <w:rFonts w:ascii="SimSun" w:hAnsi="SimSun" w:eastAsia="SimSun" w:cs="SimSun"/>
          <w:sz w:val="20"/>
          <w:szCs w:val="20"/>
        </w:rPr>
        <w:t xml:space="preserve"> </w:t>
      </w:r>
      <w:r>
        <w:rPr>
          <w:rFonts w:ascii="SimSun" w:hAnsi="SimSun" w:eastAsia="SimSun" w:cs="SimSun"/>
          <w:sz w:val="20"/>
          <w:szCs w:val="20"/>
          <w:spacing w:val="2"/>
        </w:rPr>
        <w:t>策略，或是偶尔使用但是强度很大，这样的惩罚或者</w:t>
      </w:r>
      <w:r>
        <w:rPr>
          <w:rFonts w:ascii="SimSun" w:hAnsi="SimSun" w:eastAsia="SimSun" w:cs="SimSun"/>
          <w:sz w:val="20"/>
          <w:szCs w:val="20"/>
          <w:spacing w:val="1"/>
        </w:rPr>
        <w:t>威胁都会对孩子的人格发</w:t>
      </w:r>
      <w:r>
        <w:rPr>
          <w:rFonts w:ascii="SimSun" w:hAnsi="SimSun" w:eastAsia="SimSun" w:cs="SimSun"/>
          <w:sz w:val="20"/>
          <w:szCs w:val="20"/>
        </w:rPr>
        <w:t xml:space="preserve"> </w:t>
      </w:r>
      <w:r>
        <w:rPr>
          <w:rFonts w:ascii="SimSun" w:hAnsi="SimSun" w:eastAsia="SimSun" w:cs="SimSun"/>
          <w:sz w:val="20"/>
          <w:szCs w:val="20"/>
          <w:spacing w:val="8"/>
        </w:rPr>
        <w:t>展产生灾难性的影响。尤其会让他们对于“在自己需要的时</w:t>
      </w:r>
      <w:r>
        <w:rPr>
          <w:rFonts w:ascii="SimSun" w:hAnsi="SimSun" w:eastAsia="SimSun" w:cs="SimSun"/>
          <w:sz w:val="20"/>
          <w:szCs w:val="20"/>
          <w:spacing w:val="7"/>
        </w:rPr>
        <w:t>候依恋对象是可</w:t>
      </w:r>
      <w:r>
        <w:rPr>
          <w:rFonts w:ascii="SimSun" w:hAnsi="SimSun" w:eastAsia="SimSun" w:cs="SimSun"/>
          <w:sz w:val="20"/>
          <w:szCs w:val="20"/>
        </w:rPr>
        <w:t xml:space="preserve"> </w:t>
      </w:r>
      <w:r>
        <w:rPr>
          <w:rFonts w:ascii="SimSun" w:hAnsi="SimSun" w:eastAsia="SimSun" w:cs="SimSun"/>
          <w:sz w:val="20"/>
          <w:szCs w:val="20"/>
          <w:spacing w:val="8"/>
        </w:rPr>
        <w:t>获得的”抱有很大的怀疑，这样的怀疑会在很大程度上增加个</w:t>
      </w:r>
      <w:r>
        <w:rPr>
          <w:rFonts w:ascii="SimSun" w:hAnsi="SimSun" w:eastAsia="SimSun" w:cs="SimSun"/>
          <w:sz w:val="20"/>
          <w:szCs w:val="20"/>
          <w:spacing w:val="7"/>
        </w:rPr>
        <w:t>体被抛弃的恐</w:t>
      </w:r>
      <w:r>
        <w:rPr>
          <w:rFonts w:ascii="SimSun" w:hAnsi="SimSun" w:eastAsia="SimSun" w:cs="SimSun"/>
          <w:sz w:val="20"/>
          <w:szCs w:val="20"/>
        </w:rPr>
        <w:t xml:space="preserve"> </w:t>
      </w:r>
      <w:r>
        <w:rPr>
          <w:rFonts w:ascii="SimSun" w:hAnsi="SimSun" w:eastAsia="SimSun" w:cs="SimSun"/>
          <w:sz w:val="20"/>
          <w:szCs w:val="20"/>
          <w:spacing w:val="1"/>
        </w:rPr>
        <w:t>惧，也会提高他对其他场景的恐惧易感性。</w:t>
      </w:r>
    </w:p>
    <w:p>
      <w:pPr>
        <w:ind w:right="15" w:firstLine="420"/>
        <w:spacing w:before="27" w:line="379" w:lineRule="auto"/>
        <w:jc w:val="both"/>
        <w:rPr>
          <w:rFonts w:ascii="SimSun" w:hAnsi="SimSun" w:eastAsia="SimSun" w:cs="SimSun"/>
          <w:sz w:val="20"/>
          <w:szCs w:val="20"/>
        </w:rPr>
      </w:pPr>
      <w:r>
        <w:rPr>
          <w:rFonts w:ascii="SimSun" w:hAnsi="SimSun" w:eastAsia="SimSun" w:cs="SimSun"/>
          <w:sz w:val="20"/>
          <w:szCs w:val="20"/>
          <w:spacing w:val="8"/>
        </w:rPr>
        <w:t>不可否认的是，此类经验对于人格发展的影响，尤其是对恐惧</w:t>
      </w:r>
      <w:r>
        <w:rPr>
          <w:rFonts w:ascii="SimSun" w:hAnsi="SimSun" w:eastAsia="SimSun" w:cs="SimSun"/>
          <w:sz w:val="20"/>
          <w:szCs w:val="20"/>
          <w:spacing w:val="7"/>
        </w:rPr>
        <w:t>和焦虑的</w:t>
      </w:r>
      <w:r>
        <w:rPr>
          <w:rFonts w:ascii="SimSun" w:hAnsi="SimSun" w:eastAsia="SimSun" w:cs="SimSun"/>
          <w:sz w:val="20"/>
          <w:szCs w:val="20"/>
        </w:rPr>
        <w:t xml:space="preserve"> </w:t>
      </w:r>
      <w:r>
        <w:rPr>
          <w:rFonts w:ascii="SimSun" w:hAnsi="SimSun" w:eastAsia="SimSun" w:cs="SimSun"/>
          <w:sz w:val="20"/>
          <w:szCs w:val="20"/>
          <w:spacing w:val="1"/>
        </w:rPr>
        <w:t>易感性影响依旧存在争议。在第一卷第十六</w:t>
      </w:r>
      <w:r>
        <w:rPr>
          <w:rFonts w:ascii="SimSun" w:hAnsi="SimSun" w:eastAsia="SimSun" w:cs="SimSun"/>
          <w:sz w:val="20"/>
          <w:szCs w:val="20"/>
        </w:rPr>
        <w:t>章中已有一些支持此观点的证据， </w:t>
      </w:r>
      <w:r>
        <w:rPr>
          <w:rFonts w:ascii="SimSun" w:hAnsi="SimSun" w:eastAsia="SimSun" w:cs="SimSun"/>
          <w:sz w:val="20"/>
          <w:szCs w:val="20"/>
          <w:spacing w:val="2"/>
        </w:rPr>
        <w:t>在接下来的一章中会有更详细的说明。然而我们也希望持不同观点</w:t>
      </w:r>
      <w:r>
        <w:rPr>
          <w:rFonts w:ascii="SimSun" w:hAnsi="SimSun" w:eastAsia="SimSun" w:cs="SimSun"/>
          <w:sz w:val="20"/>
          <w:szCs w:val="20"/>
          <w:spacing w:val="1"/>
        </w:rPr>
        <w:t>的人，比如</w:t>
      </w:r>
      <w:r>
        <w:rPr>
          <w:rFonts w:ascii="SimSun" w:hAnsi="SimSun" w:eastAsia="SimSun" w:cs="SimSun"/>
          <w:sz w:val="20"/>
          <w:szCs w:val="20"/>
        </w:rPr>
        <w:t xml:space="preserve"> </w:t>
      </w:r>
      <w:r>
        <w:rPr>
          <w:rFonts w:ascii="SimSun" w:hAnsi="SimSun" w:eastAsia="SimSun" w:cs="SimSun"/>
          <w:sz w:val="20"/>
          <w:szCs w:val="20"/>
          <w:spacing w:val="2"/>
        </w:rPr>
        <w:t>认为个人经历在人格发展中最多起着次要作用的学</w:t>
      </w:r>
      <w:r>
        <w:rPr>
          <w:rFonts w:ascii="SimSun" w:hAnsi="SimSun" w:eastAsia="SimSun" w:cs="SimSun"/>
          <w:sz w:val="20"/>
          <w:szCs w:val="20"/>
          <w:spacing w:val="1"/>
        </w:rPr>
        <w:t>者，能够被我们刺激到，进</w:t>
      </w:r>
      <w:r>
        <w:rPr>
          <w:rFonts w:ascii="SimSun" w:hAnsi="SimSun" w:eastAsia="SimSun" w:cs="SimSun"/>
          <w:sz w:val="20"/>
          <w:szCs w:val="20"/>
        </w:rPr>
        <w:t xml:space="preserve"> </w:t>
      </w:r>
      <w:r>
        <w:rPr>
          <w:rFonts w:ascii="SimSun" w:hAnsi="SimSun" w:eastAsia="SimSun" w:cs="SimSun"/>
          <w:sz w:val="20"/>
          <w:szCs w:val="20"/>
        </w:rPr>
        <w:t>而提供支持他们观点的证据，只有这样才能促进学科的发展进步。</w:t>
      </w:r>
    </w:p>
    <w:p>
      <w:pPr>
        <w:pStyle w:val="BodyText"/>
        <w:spacing w:line="393" w:lineRule="auto"/>
        <w:rPr/>
      </w:pPr>
      <w:r/>
    </w:p>
    <w:p>
      <w:pPr>
        <w:ind w:left="1054"/>
        <w:spacing w:before="91" w:line="219" w:lineRule="auto"/>
        <w:rPr>
          <w:rFonts w:ascii="SimSun" w:hAnsi="SimSun" w:eastAsia="SimSun" w:cs="SimSun"/>
          <w:sz w:val="28"/>
          <w:szCs w:val="28"/>
        </w:rPr>
      </w:pPr>
      <w:r>
        <w:rPr>
          <w:rFonts w:ascii="SimSun" w:hAnsi="SimSun" w:eastAsia="SimSun" w:cs="SimSun"/>
          <w:sz w:val="28"/>
          <w:szCs w:val="28"/>
          <w:b/>
          <w:bCs/>
          <w:spacing w:val="-2"/>
        </w:rPr>
        <w:t>对于术语“成熟”和“不成熟”的注释</w:t>
      </w:r>
    </w:p>
    <w:p>
      <w:pPr>
        <w:pStyle w:val="BodyText"/>
        <w:spacing w:line="349" w:lineRule="auto"/>
        <w:rPr/>
      </w:pPr>
      <w:r/>
    </w:p>
    <w:p>
      <w:pPr>
        <w:ind w:right="22" w:firstLine="420"/>
        <w:spacing w:before="65" w:line="388" w:lineRule="auto"/>
        <w:rPr>
          <w:rFonts w:ascii="SimSun" w:hAnsi="SimSun" w:eastAsia="SimSun" w:cs="SimSun"/>
          <w:sz w:val="20"/>
          <w:szCs w:val="20"/>
        </w:rPr>
      </w:pPr>
      <w:r>
        <w:rPr>
          <w:rFonts w:ascii="SimSun" w:hAnsi="SimSun" w:eastAsia="SimSun" w:cs="SimSun"/>
          <w:sz w:val="20"/>
          <w:szCs w:val="20"/>
          <w:spacing w:val="7"/>
        </w:rPr>
        <w:t>在许多临床圈子里，治疗师会使用“成熟”和“不成熟”来描述人格。</w:t>
      </w:r>
      <w:r>
        <w:rPr>
          <w:rFonts w:ascii="SimSun" w:hAnsi="SimSun" w:eastAsia="SimSun" w:cs="SimSun"/>
          <w:sz w:val="20"/>
          <w:szCs w:val="20"/>
          <w:spacing w:val="11"/>
        </w:rPr>
        <w:t xml:space="preserve"> </w:t>
      </w:r>
      <w:r>
        <w:rPr>
          <w:rFonts w:ascii="SimSun" w:hAnsi="SimSun" w:eastAsia="SimSun" w:cs="SimSun"/>
          <w:sz w:val="20"/>
          <w:szCs w:val="20"/>
          <w:spacing w:val="2"/>
        </w:rPr>
        <w:t>一个带着信心接触世界，并且在面对困难时能够转向</w:t>
      </w:r>
      <w:r>
        <w:rPr>
          <w:rFonts w:ascii="SimSun" w:hAnsi="SimSun" w:eastAsia="SimSun" w:cs="SimSun"/>
          <w:sz w:val="20"/>
          <w:szCs w:val="20"/>
          <w:spacing w:val="1"/>
        </w:rPr>
        <w:t>信赖的对象寻求帮助的人</w:t>
      </w:r>
      <w:r>
        <w:rPr>
          <w:rFonts w:ascii="SimSun" w:hAnsi="SimSun" w:eastAsia="SimSun" w:cs="SimSun"/>
          <w:sz w:val="20"/>
          <w:szCs w:val="20"/>
        </w:rPr>
        <w:t xml:space="preserve"> </w:t>
      </w:r>
      <w:r>
        <w:rPr>
          <w:rFonts w:ascii="SimSun" w:hAnsi="SimSun" w:eastAsia="SimSun" w:cs="SimSun"/>
          <w:sz w:val="20"/>
          <w:szCs w:val="20"/>
          <w:spacing w:val="2"/>
        </w:rPr>
        <w:t>通常被认为是成熟的。相反，一个长期处于焦虑状态</w:t>
      </w:r>
      <w:r>
        <w:rPr>
          <w:rFonts w:ascii="SimSun" w:hAnsi="SimSun" w:eastAsia="SimSun" w:cs="SimSun"/>
          <w:sz w:val="20"/>
          <w:szCs w:val="20"/>
          <w:spacing w:val="1"/>
        </w:rPr>
        <w:t>，永远需要他人支持的人</w:t>
      </w:r>
      <w:r>
        <w:rPr>
          <w:rFonts w:ascii="SimSun" w:hAnsi="SimSun" w:eastAsia="SimSun" w:cs="SimSun"/>
          <w:sz w:val="20"/>
          <w:szCs w:val="20"/>
        </w:rPr>
        <w:t xml:space="preserve"> </w:t>
      </w:r>
      <w:r>
        <w:rPr>
          <w:rFonts w:ascii="SimSun" w:hAnsi="SimSun" w:eastAsia="SimSun" w:cs="SimSun"/>
          <w:sz w:val="20"/>
          <w:szCs w:val="20"/>
        </w:rPr>
        <w:t>和永远无法信任他人的人都被认为是不成熟</w:t>
      </w:r>
      <w:r>
        <w:rPr>
          <w:rFonts w:ascii="SimSun" w:hAnsi="SimSun" w:eastAsia="SimSun" w:cs="SimSun"/>
          <w:sz w:val="20"/>
          <w:szCs w:val="20"/>
          <w:spacing w:val="-1"/>
        </w:rPr>
        <w:t>的。</w:t>
      </w:r>
    </w:p>
    <w:p>
      <w:pPr>
        <w:ind w:right="17" w:firstLine="420"/>
        <w:spacing w:before="1" w:line="379" w:lineRule="auto"/>
        <w:jc w:val="both"/>
        <w:rPr>
          <w:rFonts w:ascii="SimSun" w:hAnsi="SimSun" w:eastAsia="SimSun" w:cs="SimSun"/>
          <w:sz w:val="20"/>
          <w:szCs w:val="20"/>
        </w:rPr>
      </w:pPr>
      <w:r>
        <w:rPr>
          <w:rFonts w:ascii="SimSun" w:hAnsi="SimSun" w:eastAsia="SimSun" w:cs="SimSun"/>
          <w:sz w:val="20"/>
          <w:szCs w:val="20"/>
          <w:spacing w:val="8"/>
        </w:rPr>
        <w:t>在使用“不成熟”这个词时潜藏着一个理论，即被如此描</w:t>
      </w:r>
      <w:r>
        <w:rPr>
          <w:rFonts w:ascii="SimSun" w:hAnsi="SimSun" w:eastAsia="SimSun" w:cs="SimSun"/>
          <w:sz w:val="20"/>
          <w:szCs w:val="20"/>
          <w:spacing w:val="7"/>
        </w:rPr>
        <w:t>述的人格结构</w:t>
      </w:r>
      <w:r>
        <w:rPr>
          <w:rFonts w:ascii="SimSun" w:hAnsi="SimSun" w:eastAsia="SimSun" w:cs="SimSun"/>
          <w:sz w:val="20"/>
          <w:szCs w:val="20"/>
        </w:rPr>
        <w:t xml:space="preserve"> </w:t>
      </w:r>
      <w:r>
        <w:rPr>
          <w:rFonts w:ascii="SimSun" w:hAnsi="SimSun" w:eastAsia="SimSun" w:cs="SimSun"/>
          <w:sz w:val="20"/>
          <w:szCs w:val="20"/>
          <w:spacing w:val="2"/>
        </w:rPr>
        <w:t>是发展受阻的结果，并且会保持在儿童早期的状态之</w:t>
      </w:r>
      <w:r>
        <w:rPr>
          <w:rFonts w:ascii="SimSun" w:hAnsi="SimSun" w:eastAsia="SimSun" w:cs="SimSun"/>
          <w:sz w:val="20"/>
          <w:szCs w:val="20"/>
          <w:spacing w:val="1"/>
        </w:rPr>
        <w:t>下，即尽管这种状态在儿</w:t>
      </w:r>
      <w:r>
        <w:rPr>
          <w:rFonts w:ascii="SimSun" w:hAnsi="SimSun" w:eastAsia="SimSun" w:cs="SimSun"/>
          <w:sz w:val="20"/>
          <w:szCs w:val="20"/>
        </w:rPr>
        <w:t xml:space="preserve"> </w:t>
      </w:r>
      <w:r>
        <w:rPr>
          <w:rFonts w:ascii="SimSun" w:hAnsi="SimSun" w:eastAsia="SimSun" w:cs="SimSun"/>
          <w:sz w:val="20"/>
          <w:szCs w:val="20"/>
          <w:spacing w:val="2"/>
        </w:rPr>
        <w:t>童早期是正常的，但是个体在成长的过程中本应被跨</w:t>
      </w:r>
      <w:r>
        <w:rPr>
          <w:rFonts w:ascii="SimSun" w:hAnsi="SimSun" w:eastAsia="SimSun" w:cs="SimSun"/>
          <w:sz w:val="20"/>
          <w:szCs w:val="20"/>
          <w:spacing w:val="1"/>
        </w:rPr>
        <w:t>越过儿童早期，并将其远</w:t>
      </w:r>
      <w:r>
        <w:rPr>
          <w:rFonts w:ascii="SimSun" w:hAnsi="SimSun" w:eastAsia="SimSun" w:cs="SimSun"/>
          <w:sz w:val="20"/>
          <w:szCs w:val="20"/>
        </w:rPr>
        <w:t xml:space="preserve"> </w:t>
      </w:r>
      <w:r>
        <w:rPr>
          <w:rFonts w:ascii="SimSun" w:hAnsi="SimSun" w:eastAsia="SimSun" w:cs="SimSun"/>
          <w:sz w:val="20"/>
          <w:szCs w:val="20"/>
          <w:spacing w:val="-1"/>
        </w:rPr>
        <w:t>远地甩在后面，这样才是健康的过程。</w:t>
      </w:r>
    </w:p>
    <w:p>
      <w:pPr>
        <w:ind w:firstLine="420"/>
        <w:spacing w:before="7" w:line="379" w:lineRule="auto"/>
        <w:jc w:val="both"/>
        <w:rPr>
          <w:rFonts w:ascii="SimSun" w:hAnsi="SimSun" w:eastAsia="SimSun" w:cs="SimSun"/>
          <w:sz w:val="20"/>
          <w:szCs w:val="20"/>
        </w:rPr>
      </w:pPr>
      <w:r>
        <w:rPr>
          <w:rFonts w:ascii="SimSun" w:hAnsi="SimSun" w:eastAsia="SimSun" w:cs="SimSun"/>
          <w:sz w:val="20"/>
          <w:szCs w:val="20"/>
          <w:spacing w:val="8"/>
        </w:rPr>
        <w:t>我们在这里提出的理论与要在最后一章讨论的理论是不同的。争论点在</w:t>
      </w:r>
      <w:r>
        <w:rPr>
          <w:rFonts w:ascii="SimSun" w:hAnsi="SimSun" w:eastAsia="SimSun" w:cs="SimSun"/>
          <w:sz w:val="20"/>
          <w:szCs w:val="20"/>
          <w:spacing w:val="12"/>
        </w:rPr>
        <w:t xml:space="preserve"> </w:t>
      </w:r>
      <w:r>
        <w:rPr>
          <w:rFonts w:ascii="SimSun" w:hAnsi="SimSun" w:eastAsia="SimSun" w:cs="SimSun"/>
          <w:sz w:val="20"/>
          <w:szCs w:val="20"/>
          <w:spacing w:val="2"/>
        </w:rPr>
        <w:t>于个体的精神状态，无论是慢性焦虑还是持久的</w:t>
      </w:r>
      <w:r>
        <w:rPr>
          <w:rFonts w:ascii="SimSun" w:hAnsi="SimSun" w:eastAsia="SimSun" w:cs="SimSun"/>
          <w:sz w:val="20"/>
          <w:szCs w:val="20"/>
          <w:spacing w:val="1"/>
        </w:rPr>
        <w:t>不信任都是健康发展阶段的特</w:t>
      </w:r>
      <w:r>
        <w:rPr>
          <w:rFonts w:ascii="SimSun" w:hAnsi="SimSun" w:eastAsia="SimSun" w:cs="SimSun"/>
          <w:sz w:val="20"/>
          <w:szCs w:val="20"/>
        </w:rPr>
        <w:t xml:space="preserve"> </w:t>
      </w:r>
      <w:r>
        <w:rPr>
          <w:rFonts w:ascii="SimSun" w:hAnsi="SimSun" w:eastAsia="SimSun" w:cs="SimSun"/>
          <w:sz w:val="20"/>
          <w:szCs w:val="20"/>
          <w:spacing w:val="2"/>
        </w:rPr>
        <w:t>点。我们认为的产生异常的主要原因是，在儿童时期</w:t>
      </w:r>
      <w:r>
        <w:rPr>
          <w:rFonts w:ascii="SimSun" w:hAnsi="SimSun" w:eastAsia="SimSun" w:cs="SimSun"/>
          <w:sz w:val="20"/>
          <w:szCs w:val="20"/>
          <w:spacing w:val="1"/>
        </w:rPr>
        <w:t>，个体的依恋对象在回应</w:t>
      </w:r>
      <w:r>
        <w:rPr>
          <w:rFonts w:ascii="SimSun" w:hAnsi="SimSun" w:eastAsia="SimSun" w:cs="SimSun"/>
          <w:sz w:val="20"/>
          <w:szCs w:val="20"/>
        </w:rPr>
        <w:t xml:space="preserve"> </w:t>
      </w:r>
      <w:r>
        <w:rPr>
          <w:rFonts w:ascii="SimSun" w:hAnsi="SimSun" w:eastAsia="SimSun" w:cs="SimSun"/>
          <w:sz w:val="20"/>
          <w:szCs w:val="20"/>
          <w:spacing w:val="2"/>
        </w:rPr>
        <w:t>个体时用了不充分或者不恰当的方法，因此个体在之后的</w:t>
      </w:r>
      <w:r>
        <w:rPr>
          <w:rFonts w:ascii="SimSun" w:hAnsi="SimSun" w:eastAsia="SimSun" w:cs="SimSun"/>
          <w:sz w:val="20"/>
          <w:szCs w:val="20"/>
          <w:spacing w:val="1"/>
        </w:rPr>
        <w:t>生活中都是基于依恋</w:t>
      </w:r>
    </w:p>
    <w:p>
      <w:pPr>
        <w:spacing w:line="379" w:lineRule="auto"/>
        <w:sectPr>
          <w:pgSz w:w="8790" w:h="12830"/>
          <w:pgMar w:top="400" w:right="1198" w:bottom="0" w:left="709" w:header="0" w:footer="0" w:gutter="0"/>
        </w:sectPr>
        <w:rPr>
          <w:rFonts w:ascii="SimSun" w:hAnsi="SimSun" w:eastAsia="SimSun" w:cs="SimSun"/>
          <w:sz w:val="20"/>
          <w:szCs w:val="20"/>
        </w:rPr>
      </w:pPr>
    </w:p>
    <w:p>
      <w:pPr>
        <w:spacing w:before="79"/>
        <w:rPr>
          <w:rFonts w:ascii="SimHei" w:hAnsi="SimHei" w:eastAsia="SimHei" w:cs="SimHei"/>
          <w:sz w:val="19"/>
          <w:szCs w:val="19"/>
        </w:rPr>
      </w:pPr>
      <w:r>
        <w:rPr>
          <w:rFonts w:ascii="Times New Roman" w:hAnsi="Times New Roman" w:eastAsia="Times New Roman" w:cs="Times New Roman"/>
          <w:sz w:val="13"/>
          <w:szCs w:val="13"/>
          <w:spacing w:val="-5"/>
          <w:position w:val="-1"/>
        </w:rPr>
        <w:t>218      </w:t>
      </w:r>
      <w:r>
        <w:rPr>
          <w:sz w:val="13"/>
          <w:szCs w:val="13"/>
          <w:position w:val="-13"/>
        </w:rPr>
        <w:drawing>
          <wp:inline distT="0" distB="0" distL="0" distR="0">
            <wp:extent cx="6306" cy="260337"/>
            <wp:effectExtent l="0" t="0" r="0" b="0"/>
            <wp:docPr id="288" name="IM 288"/>
            <wp:cNvGraphicFramePr/>
            <a:graphic>
              <a:graphicData uri="http://schemas.openxmlformats.org/drawingml/2006/picture">
                <pic:pic>
                  <pic:nvPicPr>
                    <pic:cNvPr id="288" name="IM 288"/>
                    <pic:cNvPicPr/>
                  </pic:nvPicPr>
                  <pic:blipFill>
                    <a:blip r:embed="rId150"/>
                    <a:stretch>
                      <a:fillRect/>
                    </a:stretch>
                  </pic:blipFill>
                  <pic:spPr>
                    <a:xfrm rot="0">
                      <a:off x="0" y="0"/>
                      <a:ext cx="6306" cy="260337"/>
                    </a:xfrm>
                    <a:prstGeom prst="rect">
                      <a:avLst/>
                    </a:prstGeom>
                  </pic:spPr>
                </pic:pic>
              </a:graphicData>
            </a:graphic>
          </wp:inline>
        </w:drawing>
      </w:r>
      <w:r>
        <w:rPr>
          <w:rFonts w:ascii="Times New Roman" w:hAnsi="Times New Roman" w:eastAsia="Times New Roman" w:cs="Times New Roman"/>
          <w:sz w:val="13"/>
          <w:szCs w:val="13"/>
          <w:spacing w:val="6"/>
          <w:position w:val="-1"/>
        </w:rPr>
        <w:t xml:space="preserve">    </w:t>
      </w:r>
      <w:r>
        <w:rPr>
          <w:rFonts w:ascii="SimHei" w:hAnsi="SimHei" w:eastAsia="SimHei" w:cs="SimHei"/>
          <w:sz w:val="19"/>
          <w:szCs w:val="19"/>
          <w:spacing w:val="-5"/>
        </w:rPr>
        <w:t>依恋三部曲</w:t>
      </w:r>
      <w:r>
        <w:rPr>
          <w:rFonts w:ascii="SimHei" w:hAnsi="SimHei" w:eastAsia="SimHei" w:cs="SimHei"/>
          <w:sz w:val="19"/>
          <w:szCs w:val="19"/>
          <w:spacing w:val="-5"/>
        </w:rPr>
        <w:t xml:space="preserve"> </w:t>
      </w:r>
      <w:r>
        <w:rPr>
          <w:rFonts w:ascii="SimHei" w:hAnsi="SimHei" w:eastAsia="SimHei" w:cs="SimHei"/>
          <w:sz w:val="19"/>
          <w:szCs w:val="19"/>
          <w:spacing w:val="-5"/>
        </w:rPr>
        <w:t>·第二卷</w:t>
      </w:r>
      <w:r>
        <w:rPr>
          <w:rFonts w:ascii="SimHei" w:hAnsi="SimHei" w:eastAsia="SimHei" w:cs="SimHei"/>
          <w:sz w:val="19"/>
          <w:szCs w:val="19"/>
          <w:spacing w:val="14"/>
        </w:rPr>
        <w:t xml:space="preserve"> </w:t>
      </w:r>
      <w:r>
        <w:rPr>
          <w:rFonts w:ascii="SimHei" w:hAnsi="SimHei" w:eastAsia="SimHei" w:cs="SimHei"/>
          <w:sz w:val="19"/>
          <w:szCs w:val="19"/>
          <w:spacing w:val="-5"/>
        </w:rPr>
        <w:t>分离</w:t>
      </w:r>
    </w:p>
    <w:p>
      <w:pPr>
        <w:pStyle w:val="BodyText"/>
        <w:spacing w:line="305" w:lineRule="auto"/>
        <w:rPr/>
      </w:pPr>
      <w:r/>
    </w:p>
    <w:p>
      <w:pPr>
        <w:pStyle w:val="BodyText"/>
        <w:spacing w:line="306" w:lineRule="auto"/>
        <w:rPr/>
      </w:pPr>
      <w:r/>
    </w:p>
    <w:p>
      <w:pPr>
        <w:spacing w:before="61" w:line="219" w:lineRule="auto"/>
        <w:rPr>
          <w:rFonts w:ascii="SimSun" w:hAnsi="SimSun" w:eastAsia="SimSun" w:cs="SimSun"/>
          <w:sz w:val="19"/>
          <w:szCs w:val="19"/>
        </w:rPr>
      </w:pPr>
      <w:r>
        <w:rPr>
          <w:rFonts w:ascii="SimSun" w:hAnsi="SimSun" w:eastAsia="SimSun" w:cs="SimSun"/>
          <w:sz w:val="19"/>
          <w:szCs w:val="19"/>
          <w:spacing w:val="11"/>
        </w:rPr>
        <w:t>对象不可能是可获得的来对依恋对象进行预测。</w:t>
      </w:r>
    </w:p>
    <w:p>
      <w:pPr>
        <w:ind w:firstLine="419"/>
        <w:spacing w:before="184" w:line="399" w:lineRule="auto"/>
        <w:jc w:val="both"/>
        <w:rPr>
          <w:rFonts w:ascii="SimSun" w:hAnsi="SimSun" w:eastAsia="SimSun" w:cs="SimSun"/>
          <w:sz w:val="19"/>
          <w:szCs w:val="19"/>
        </w:rPr>
      </w:pPr>
      <w:r>
        <w:rPr>
          <w:rFonts w:ascii="SimSun" w:hAnsi="SimSun" w:eastAsia="SimSun" w:cs="SimSun"/>
          <w:sz w:val="19"/>
          <w:szCs w:val="19"/>
          <w:spacing w:val="18"/>
        </w:rPr>
        <w:t>一些成人特定的人格类型与儿童特有的人格有着相似之处，尤其两类个</w:t>
      </w:r>
      <w:r>
        <w:rPr>
          <w:rFonts w:ascii="SimSun" w:hAnsi="SimSun" w:eastAsia="SimSun" w:cs="SimSun"/>
          <w:sz w:val="19"/>
          <w:szCs w:val="19"/>
        </w:rPr>
        <w:t xml:space="preserve"> </w:t>
      </w:r>
      <w:r>
        <w:rPr>
          <w:rFonts w:ascii="SimSun" w:hAnsi="SimSun" w:eastAsia="SimSun" w:cs="SimSun"/>
          <w:sz w:val="19"/>
          <w:szCs w:val="19"/>
          <w:spacing w:val="12"/>
        </w:rPr>
        <w:t>体都常常要求依恋对象的持续存在并且提供支持，但是这种相似之处仅仅是表</w:t>
      </w:r>
      <w:r>
        <w:rPr>
          <w:rFonts w:ascii="SimSun" w:hAnsi="SimSun" w:eastAsia="SimSun" w:cs="SimSun"/>
          <w:sz w:val="19"/>
          <w:szCs w:val="19"/>
        </w:rPr>
        <w:t xml:space="preserve"> </w:t>
      </w:r>
      <w:r>
        <w:rPr>
          <w:rFonts w:ascii="SimSun" w:hAnsi="SimSun" w:eastAsia="SimSun" w:cs="SimSun"/>
          <w:sz w:val="19"/>
          <w:szCs w:val="19"/>
          <w:spacing w:val="18"/>
        </w:rPr>
        <w:t>层的。在一个孩子的心中，他无法对事件做出预测，除非他有短暂的人生经</w:t>
      </w:r>
      <w:r>
        <w:rPr>
          <w:rFonts w:ascii="SimSun" w:hAnsi="SimSun" w:eastAsia="SimSun" w:cs="SimSun"/>
          <w:sz w:val="19"/>
          <w:szCs w:val="19"/>
          <w:spacing w:val="3"/>
        </w:rPr>
        <w:t xml:space="preserve"> </w:t>
      </w:r>
      <w:r>
        <w:rPr>
          <w:rFonts w:ascii="SimSun" w:hAnsi="SimSun" w:eastAsia="SimSun" w:cs="SimSun"/>
          <w:sz w:val="19"/>
          <w:szCs w:val="19"/>
          <w:spacing w:val="12"/>
        </w:rPr>
        <w:t>验。在一个“不成熟”的人心中，他不光能够做出预测，而且他深深确信他的</w:t>
      </w:r>
      <w:r>
        <w:rPr>
          <w:rFonts w:ascii="SimSun" w:hAnsi="SimSun" w:eastAsia="SimSun" w:cs="SimSun"/>
          <w:sz w:val="19"/>
          <w:szCs w:val="19"/>
          <w:spacing w:val="6"/>
        </w:rPr>
        <w:t xml:space="preserve"> </w:t>
      </w:r>
      <w:r>
        <w:rPr>
          <w:rFonts w:ascii="SimSun" w:hAnsi="SimSun" w:eastAsia="SimSun" w:cs="SimSun"/>
          <w:sz w:val="19"/>
          <w:szCs w:val="19"/>
          <w:spacing w:val="12"/>
        </w:rPr>
        <w:t>预测，他预测的内容是，依恋对象是不可得的，除非他自己一直保持警觉，或</w:t>
      </w:r>
      <w:r>
        <w:rPr>
          <w:rFonts w:ascii="SimSun" w:hAnsi="SimSun" w:eastAsia="SimSun" w:cs="SimSun"/>
          <w:sz w:val="19"/>
          <w:szCs w:val="19"/>
        </w:rPr>
        <w:t xml:space="preserve"> </w:t>
      </w:r>
      <w:r>
        <w:rPr>
          <w:rFonts w:ascii="SimSun" w:hAnsi="SimSun" w:eastAsia="SimSun" w:cs="SimSun"/>
          <w:sz w:val="19"/>
          <w:szCs w:val="19"/>
          <w:spacing w:val="10"/>
        </w:rPr>
        <w:t>是不断用幽默讨好依恋对象。</w:t>
      </w:r>
    </w:p>
    <w:p>
      <w:pPr>
        <w:ind w:firstLine="440"/>
        <w:spacing w:before="15" w:line="400" w:lineRule="auto"/>
        <w:jc w:val="both"/>
        <w:rPr>
          <w:rFonts w:ascii="SimSun" w:hAnsi="SimSun" w:eastAsia="SimSun" w:cs="SimSun"/>
          <w:sz w:val="19"/>
          <w:szCs w:val="19"/>
        </w:rPr>
      </w:pPr>
      <w:r>
        <w:rPr>
          <w:rFonts w:ascii="SimSun" w:hAnsi="SimSun" w:eastAsia="SimSun" w:cs="SimSun"/>
          <w:sz w:val="19"/>
          <w:szCs w:val="19"/>
          <w:spacing w:val="17"/>
        </w:rPr>
        <w:t>因此日常中我们使用的术语——成熟和不成熟——是不准确的，容易令</w:t>
      </w:r>
      <w:r>
        <w:rPr>
          <w:rFonts w:ascii="SimSun" w:hAnsi="SimSun" w:eastAsia="SimSun" w:cs="SimSun"/>
          <w:sz w:val="19"/>
          <w:szCs w:val="19"/>
          <w:spacing w:val="10"/>
        </w:rPr>
        <w:t xml:space="preserve"> </w:t>
      </w:r>
      <w:r>
        <w:rPr>
          <w:rFonts w:ascii="SimSun" w:hAnsi="SimSun" w:eastAsia="SimSun" w:cs="SimSun"/>
          <w:sz w:val="19"/>
          <w:szCs w:val="19"/>
          <w:spacing w:val="12"/>
        </w:rPr>
        <w:t>人误解。使用“不成熟”带来的一个不良后果就是，有时候会让治疗师用一种</w:t>
      </w:r>
      <w:r>
        <w:rPr>
          <w:rFonts w:ascii="SimSun" w:hAnsi="SimSun" w:eastAsia="SimSun" w:cs="SimSun"/>
          <w:sz w:val="19"/>
          <w:szCs w:val="19"/>
          <w:spacing w:val="5"/>
        </w:rPr>
        <w:t xml:space="preserve"> </w:t>
      </w:r>
      <w:r>
        <w:rPr>
          <w:rFonts w:ascii="SimSun" w:hAnsi="SimSun" w:eastAsia="SimSun" w:cs="SimSun"/>
          <w:sz w:val="19"/>
          <w:szCs w:val="19"/>
          <w:spacing w:val="12"/>
        </w:rPr>
        <w:t>高高在上的、看起来嘲讽的态度对待患者所关注的事情，而没有认识到患者的</w:t>
      </w:r>
      <w:r>
        <w:rPr>
          <w:rFonts w:ascii="SimSun" w:hAnsi="SimSun" w:eastAsia="SimSun" w:cs="SimSun"/>
          <w:sz w:val="19"/>
          <w:szCs w:val="19"/>
          <w:spacing w:val="5"/>
        </w:rPr>
        <w:t xml:space="preserve"> </w:t>
      </w:r>
      <w:r>
        <w:rPr>
          <w:rFonts w:ascii="SimSun" w:hAnsi="SimSun" w:eastAsia="SimSun" w:cs="SimSun"/>
          <w:sz w:val="19"/>
          <w:szCs w:val="19"/>
          <w:spacing w:val="11"/>
        </w:rPr>
        <w:t>行为是苦涩经历的一个合理产物。</w:t>
      </w:r>
    </w:p>
    <w:p>
      <w:pPr>
        <w:spacing w:line="400" w:lineRule="auto"/>
        <w:sectPr>
          <w:pgSz w:w="8790" w:h="12840"/>
          <w:pgMar w:top="400" w:right="714" w:bottom="0" w:left="1200" w:header="0" w:footer="0" w:gutter="0"/>
        </w:sectPr>
        <w:rPr>
          <w:rFonts w:ascii="SimSun" w:hAnsi="SimSun" w:eastAsia="SimSun" w:cs="SimSun"/>
          <w:sz w:val="19"/>
          <w:szCs w:val="1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spacing w:before="140" w:line="222" w:lineRule="auto"/>
        <w:rPr>
          <w:rFonts w:ascii="SimHei" w:hAnsi="SimHei" w:eastAsia="SimHei" w:cs="SimHei"/>
          <w:sz w:val="43"/>
          <w:szCs w:val="43"/>
        </w:rPr>
      </w:pPr>
      <w:r>
        <w:rPr>
          <w:rFonts w:ascii="SimHei" w:hAnsi="SimHei" w:eastAsia="SimHei" w:cs="SimHei"/>
          <w:sz w:val="43"/>
          <w:szCs w:val="43"/>
          <w:spacing w:val="6"/>
        </w:rPr>
        <w:t>第十五章</w:t>
      </w:r>
    </w:p>
    <w:p>
      <w:pPr>
        <w:spacing w:before="308" w:line="221" w:lineRule="auto"/>
        <w:rPr>
          <w:rFonts w:ascii="SimHei" w:hAnsi="SimHei" w:eastAsia="SimHei" w:cs="SimHei"/>
          <w:sz w:val="34"/>
          <w:szCs w:val="34"/>
        </w:rPr>
      </w:pPr>
      <w:r>
        <w:rPr>
          <w:rFonts w:ascii="SimHei" w:hAnsi="SimHei" w:eastAsia="SimHei" w:cs="SimHei"/>
          <w:sz w:val="34"/>
          <w:szCs w:val="34"/>
          <w:spacing w:val="2"/>
        </w:rPr>
        <w:t>焦虑型依恋及一些促成条件</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419" w:right="443" w:firstLine="450"/>
        <w:spacing w:before="62" w:line="381" w:lineRule="auto"/>
        <w:rPr>
          <w:rFonts w:ascii="KaiTi" w:hAnsi="KaiTi" w:eastAsia="KaiTi" w:cs="KaiTi"/>
          <w:sz w:val="19"/>
          <w:szCs w:val="19"/>
        </w:rPr>
      </w:pPr>
      <w:r>
        <w:rPr>
          <w:rFonts w:ascii="KaiTi" w:hAnsi="KaiTi" w:eastAsia="KaiTi" w:cs="KaiTi"/>
          <w:sz w:val="19"/>
          <w:szCs w:val="19"/>
          <w:spacing w:val="16"/>
        </w:rPr>
        <w:t>父母之间争吵以及父母婚姻不幸福会导致孩子的性发展障碍或</w:t>
      </w:r>
      <w:r>
        <w:rPr>
          <w:rFonts w:ascii="KaiTi" w:hAnsi="KaiTi" w:eastAsia="KaiTi" w:cs="KaiTi"/>
          <w:sz w:val="19"/>
          <w:szCs w:val="19"/>
          <w:spacing w:val="12"/>
        </w:rPr>
        <w:t xml:space="preserve"> </w:t>
      </w:r>
      <w:r>
        <w:rPr>
          <w:rFonts w:ascii="KaiTi" w:hAnsi="KaiTi" w:eastAsia="KaiTi" w:cs="KaiTi"/>
          <w:sz w:val="19"/>
          <w:szCs w:val="19"/>
          <w:spacing w:val="10"/>
        </w:rPr>
        <w:t>神经性疾病。</w:t>
      </w:r>
    </w:p>
    <w:p>
      <w:pPr>
        <w:ind w:left="4209"/>
        <w:spacing w:before="17" w:line="225" w:lineRule="auto"/>
        <w:rPr>
          <w:rFonts w:ascii="KaiTi" w:hAnsi="KaiTi" w:eastAsia="KaiTi" w:cs="KaiTi"/>
          <w:sz w:val="19"/>
          <w:szCs w:val="19"/>
        </w:rPr>
      </w:pPr>
      <w:r>
        <w:rPr>
          <w:rFonts w:ascii="KaiTi" w:hAnsi="KaiTi" w:eastAsia="KaiTi" w:cs="KaiTi"/>
          <w:sz w:val="19"/>
          <w:szCs w:val="19"/>
        </w:rPr>
        <w:t>——西格蒙德</w:t>
      </w:r>
      <w:r>
        <w:rPr>
          <w:rFonts w:ascii="KaiTi" w:hAnsi="KaiTi" w:eastAsia="KaiTi" w:cs="KaiTi"/>
          <w:sz w:val="19"/>
          <w:szCs w:val="19"/>
        </w:rPr>
        <w:t xml:space="preserve"> </w:t>
      </w:r>
      <w:r>
        <w:rPr>
          <w:rFonts w:ascii="KaiTi" w:hAnsi="KaiTi" w:eastAsia="KaiTi" w:cs="KaiTi"/>
          <w:sz w:val="19"/>
          <w:szCs w:val="19"/>
        </w:rPr>
        <w:t>·</w:t>
      </w:r>
      <w:r>
        <w:rPr>
          <w:rFonts w:ascii="KaiTi" w:hAnsi="KaiTi" w:eastAsia="KaiTi" w:cs="KaiTi"/>
          <w:sz w:val="19"/>
          <w:szCs w:val="19"/>
          <w:spacing w:val="-52"/>
        </w:rPr>
        <w:t xml:space="preserve"> </w:t>
      </w:r>
      <w:r>
        <w:rPr>
          <w:rFonts w:ascii="KaiTi" w:hAnsi="KaiTi" w:eastAsia="KaiTi" w:cs="KaiTi"/>
          <w:sz w:val="19"/>
          <w:szCs w:val="19"/>
        </w:rPr>
        <w:t>弗洛伊德</w:t>
      </w:r>
    </w:p>
    <w:p>
      <w:pPr>
        <w:pStyle w:val="BodyText"/>
        <w:spacing w:line="283" w:lineRule="auto"/>
        <w:rPr/>
      </w:pPr>
      <w:r/>
    </w:p>
    <w:p>
      <w:pPr>
        <w:pStyle w:val="BodyText"/>
        <w:spacing w:line="284" w:lineRule="auto"/>
        <w:rPr/>
      </w:pPr>
      <w:r/>
    </w:p>
    <w:p>
      <w:pPr>
        <w:ind w:left="1758"/>
        <w:spacing w:before="88" w:line="219" w:lineRule="auto"/>
        <w:rPr>
          <w:rFonts w:ascii="SimSun" w:hAnsi="SimSun" w:eastAsia="SimSun" w:cs="SimSun"/>
          <w:sz w:val="27"/>
          <w:szCs w:val="27"/>
        </w:rPr>
      </w:pPr>
      <w:r>
        <w:rPr>
          <w:rFonts w:ascii="SimSun" w:hAnsi="SimSun" w:eastAsia="SimSun" w:cs="SimSun"/>
          <w:sz w:val="27"/>
          <w:szCs w:val="27"/>
          <w:b/>
          <w:bCs/>
          <w:spacing w:val="8"/>
        </w:rPr>
        <w:t>“过度依赖”和焦虑型依恋</w:t>
      </w:r>
    </w:p>
    <w:p>
      <w:pPr>
        <w:pStyle w:val="BodyText"/>
        <w:spacing w:line="332" w:lineRule="auto"/>
        <w:rPr/>
      </w:pPr>
      <w:r/>
    </w:p>
    <w:p>
      <w:pPr>
        <w:ind w:firstLine="440"/>
        <w:spacing w:before="75" w:line="394" w:lineRule="auto"/>
        <w:jc w:val="both"/>
        <w:rPr>
          <w:rFonts w:ascii="SimSun" w:hAnsi="SimSun" w:eastAsia="SimSun" w:cs="SimSun"/>
          <w:sz w:val="19"/>
          <w:szCs w:val="19"/>
        </w:rPr>
      </w:pPr>
      <w:r>
        <w:rPr>
          <w:rFonts w:ascii="SimSun" w:hAnsi="SimSun" w:eastAsia="SimSun" w:cs="SimSun"/>
          <w:sz w:val="23"/>
          <w:szCs w:val="23"/>
          <w:spacing w:val="4"/>
        </w:rPr>
        <w:t>在这一卷的开篇处，我们看到了一些儿童的日常生活片段(引自</w:t>
      </w:r>
      <w:r>
        <w:rPr>
          <w:rFonts w:ascii="SimSun" w:hAnsi="SimSun" w:eastAsia="SimSun" w:cs="SimSun"/>
          <w:sz w:val="23"/>
          <w:szCs w:val="23"/>
          <w:spacing w:val="10"/>
        </w:rPr>
        <w:t xml:space="preserve"> </w:t>
      </w:r>
      <w:r>
        <w:rPr>
          <w:rFonts w:ascii="Times New Roman" w:hAnsi="Times New Roman" w:eastAsia="Times New Roman" w:cs="Times New Roman"/>
          <w:sz w:val="19"/>
          <w:szCs w:val="19"/>
        </w:rPr>
        <w:t>Burlingham</w:t>
      </w:r>
      <w:r>
        <w:rPr>
          <w:rFonts w:ascii="Times New Roman" w:hAnsi="Times New Roman" w:eastAsia="Times New Roman" w:cs="Times New Roman"/>
          <w:sz w:val="19"/>
          <w:szCs w:val="19"/>
          <w:spacing w:val="8"/>
        </w:rPr>
        <w:t xml:space="preserve">             &amp;</w:t>
      </w:r>
      <w:r>
        <w:rPr>
          <w:rFonts w:ascii="Times New Roman" w:hAnsi="Times New Roman" w:eastAsia="Times New Roman" w:cs="Times New Roman"/>
          <w:sz w:val="19"/>
          <w:szCs w:val="19"/>
        </w:rPr>
        <w:t>Freud</w:t>
      </w:r>
      <w:r>
        <w:rPr>
          <w:rFonts w:ascii="Times New Roman" w:hAnsi="Times New Roman" w:eastAsia="Times New Roman" w:cs="Times New Roman"/>
          <w:sz w:val="19"/>
          <w:szCs w:val="19"/>
          <w:spacing w:val="8"/>
        </w:rPr>
        <w:t>,1944), </w:t>
      </w:r>
      <w:r>
        <w:rPr>
          <w:rFonts w:ascii="SimSun" w:hAnsi="SimSun" w:eastAsia="SimSun" w:cs="SimSun"/>
          <w:sz w:val="19"/>
          <w:szCs w:val="19"/>
          <w:spacing w:val="8"/>
        </w:rPr>
        <w:t>儿童的年龄在2—4岁之间，居住在汉普斯特德</w:t>
      </w:r>
      <w:r>
        <w:rPr>
          <w:rFonts w:ascii="SimSun" w:hAnsi="SimSun" w:eastAsia="SimSun" w:cs="SimSun"/>
          <w:sz w:val="19"/>
          <w:szCs w:val="19"/>
          <w:spacing w:val="12"/>
        </w:rPr>
        <w:t xml:space="preserve"> </w:t>
      </w:r>
      <w:r>
        <w:rPr>
          <w:rFonts w:ascii="SimSun" w:hAnsi="SimSun" w:eastAsia="SimSun" w:cs="SimSun"/>
          <w:sz w:val="19"/>
          <w:szCs w:val="19"/>
          <w:spacing w:val="12"/>
        </w:rPr>
        <w:t>托儿所，且都对某一个或某几个护士表现出了强烈</w:t>
      </w:r>
      <w:r>
        <w:rPr>
          <w:rFonts w:ascii="SimSun" w:hAnsi="SimSun" w:eastAsia="SimSun" w:cs="SimSun"/>
          <w:sz w:val="19"/>
          <w:szCs w:val="19"/>
          <w:spacing w:val="11"/>
        </w:rPr>
        <w:t>的占有行为。举个例子，从</w:t>
      </w:r>
      <w:r>
        <w:rPr>
          <w:rFonts w:ascii="SimSun" w:hAnsi="SimSun" w:eastAsia="SimSun" w:cs="SimSun"/>
          <w:sz w:val="19"/>
          <w:szCs w:val="19"/>
        </w:rPr>
        <w:t xml:space="preserve"> </w:t>
      </w:r>
      <w:r>
        <w:rPr>
          <w:rFonts w:ascii="SimSun" w:hAnsi="SimSun" w:eastAsia="SimSun" w:cs="SimSun"/>
          <w:sz w:val="19"/>
          <w:szCs w:val="19"/>
          <w:spacing w:val="17"/>
        </w:rPr>
        <w:t>17个月大开始就住在这里的吉姆，先是对一个年轻的护士产生了“强烈的依</w:t>
      </w:r>
      <w:r>
        <w:rPr>
          <w:rFonts w:ascii="SimSun" w:hAnsi="SimSun" w:eastAsia="SimSun" w:cs="SimSun"/>
          <w:sz w:val="19"/>
          <w:szCs w:val="19"/>
          <w:spacing w:val="12"/>
        </w:rPr>
        <w:t xml:space="preserve"> </w:t>
      </w:r>
      <w:r>
        <w:rPr>
          <w:rFonts w:ascii="SimSun" w:hAnsi="SimSun" w:eastAsia="SimSun" w:cs="SimSun"/>
          <w:sz w:val="19"/>
          <w:szCs w:val="19"/>
          <w:spacing w:val="14"/>
        </w:rPr>
        <w:t>恋”,后来又依恋上了之后照顾他的护士。对于每个他所依恋的护士，他都表</w:t>
      </w:r>
      <w:r>
        <w:rPr>
          <w:rFonts w:ascii="SimSun" w:hAnsi="SimSun" w:eastAsia="SimSun" w:cs="SimSun"/>
          <w:sz w:val="19"/>
          <w:szCs w:val="19"/>
          <w:spacing w:val="16"/>
        </w:rPr>
        <w:t xml:space="preserve"> </w:t>
      </w:r>
      <w:r>
        <w:rPr>
          <w:rFonts w:ascii="SimSun" w:hAnsi="SimSun" w:eastAsia="SimSun" w:cs="SimSun"/>
          <w:sz w:val="19"/>
          <w:szCs w:val="19"/>
          <w:spacing w:val="12"/>
        </w:rPr>
        <w:t>现得非常黏人，占有欲很强，而且他几乎一刻也不让护</w:t>
      </w:r>
      <w:r>
        <w:rPr>
          <w:rFonts w:ascii="SimSun" w:hAnsi="SimSun" w:eastAsia="SimSun" w:cs="SimSun"/>
          <w:sz w:val="19"/>
          <w:szCs w:val="19"/>
          <w:spacing w:val="11"/>
        </w:rPr>
        <w:t>士离开他。许多其他观</w:t>
      </w:r>
      <w:r>
        <w:rPr>
          <w:rFonts w:ascii="SimSun" w:hAnsi="SimSun" w:eastAsia="SimSun" w:cs="SimSun"/>
          <w:sz w:val="19"/>
          <w:szCs w:val="19"/>
        </w:rPr>
        <w:t xml:space="preserve"> </w:t>
      </w:r>
      <w:r>
        <w:rPr>
          <w:rFonts w:ascii="SimSun" w:hAnsi="SimSun" w:eastAsia="SimSun" w:cs="SimSun"/>
          <w:sz w:val="19"/>
          <w:szCs w:val="19"/>
          <w:spacing w:val="12"/>
        </w:rPr>
        <w:t>察者，包括我的同事罗伯逊和海尼克都发现，在托儿所里，只要孩子</w:t>
      </w:r>
      <w:r>
        <w:rPr>
          <w:rFonts w:ascii="SimSun" w:hAnsi="SimSun" w:eastAsia="SimSun" w:cs="SimSun"/>
          <w:sz w:val="19"/>
          <w:szCs w:val="19"/>
          <w:spacing w:val="11"/>
        </w:rPr>
        <w:t>有机会和</w:t>
      </w:r>
      <w:r>
        <w:rPr>
          <w:rFonts w:ascii="SimSun" w:hAnsi="SimSun" w:eastAsia="SimSun" w:cs="SimSun"/>
          <w:sz w:val="19"/>
          <w:szCs w:val="19"/>
        </w:rPr>
        <w:t xml:space="preserve"> </w:t>
      </w:r>
      <w:r>
        <w:rPr>
          <w:rFonts w:ascii="SimSun" w:hAnsi="SimSun" w:eastAsia="SimSun" w:cs="SimSun"/>
          <w:sz w:val="19"/>
          <w:szCs w:val="19"/>
          <w:spacing w:val="12"/>
        </w:rPr>
        <w:t>工作人员建立起依恋关系，他们都会表现出如上所</w:t>
      </w:r>
      <w:r>
        <w:rPr>
          <w:rFonts w:ascii="SimSun" w:hAnsi="SimSun" w:eastAsia="SimSun" w:cs="SimSun"/>
          <w:sz w:val="19"/>
          <w:szCs w:val="19"/>
          <w:spacing w:val="11"/>
        </w:rPr>
        <w:t>述的行为。而且，在这些孩</w:t>
      </w:r>
      <w:r>
        <w:rPr>
          <w:rFonts w:ascii="SimSun" w:hAnsi="SimSun" w:eastAsia="SimSun" w:cs="SimSun"/>
          <w:sz w:val="19"/>
          <w:szCs w:val="19"/>
        </w:rPr>
        <w:t xml:space="preserve"> </w:t>
      </w:r>
      <w:r>
        <w:rPr>
          <w:rFonts w:ascii="SimSun" w:hAnsi="SimSun" w:eastAsia="SimSun" w:cs="SimSun"/>
          <w:sz w:val="19"/>
          <w:szCs w:val="19"/>
          <w:spacing w:val="9"/>
        </w:rPr>
        <w:t>子回家之后，他们也会这样和母亲相处。</w:t>
      </w:r>
    </w:p>
    <w:p>
      <w:pPr>
        <w:spacing w:line="394" w:lineRule="auto"/>
        <w:sectPr>
          <w:pgSz w:w="8790" w:h="12830"/>
          <w:pgMar w:top="400" w:right="1131" w:bottom="0" w:left="770" w:header="0" w:footer="0" w:gutter="0"/>
        </w:sectPr>
        <w:rPr>
          <w:rFonts w:ascii="SimSun" w:hAnsi="SimSun" w:eastAsia="SimSun" w:cs="SimSun"/>
          <w:sz w:val="19"/>
          <w:szCs w:val="19"/>
        </w:rPr>
      </w:pPr>
    </w:p>
    <w:p>
      <w:pPr>
        <w:ind w:left="527"/>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220</w:t>
      </w:r>
    </w:p>
    <w:p>
      <w:pPr>
        <w:spacing w:line="153" w:lineRule="exact"/>
        <w:rPr/>
      </w:pPr>
      <w:r/>
    </w:p>
    <w:p>
      <w:pPr>
        <w:pStyle w:val="BodyText"/>
        <w:spacing w:line="14" w:lineRule="auto"/>
        <w:rPr>
          <w:sz w:val="2"/>
        </w:rPr>
      </w:pPr>
      <w:r>
        <w:rPr>
          <w:sz w:val="2"/>
          <w:szCs w:val="2"/>
        </w:rPr>
        <w:br w:type="column"/>
      </w:r>
    </w:p>
    <w:p>
      <w:pPr>
        <w:ind w:left="123"/>
        <w:spacing w:before="115" w:line="222" w:lineRule="auto"/>
        <w:rPr>
          <w:rFonts w:ascii="SimHei" w:hAnsi="SimHei" w:eastAsia="SimHei" w:cs="SimHei"/>
          <w:sz w:val="20"/>
          <w:szCs w:val="20"/>
        </w:rPr>
      </w:pPr>
      <w:bookmarkStart w:name="bookmark42" w:id="15"/>
      <w:bookmarkEnd w:id="15"/>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25" w:bottom="0" w:left="642" w:header="0" w:footer="0" w:gutter="0"/>
          <w:cols w:equalWidth="0" w:num="2" w:sep="1">
            <w:col w:w="845" w:space="100"/>
            <w:col w:w="6478" w:space="0"/>
          </w:cols>
        </w:sectPr>
        <w:rPr>
          <w:rFonts w:ascii="SimHei" w:hAnsi="SimHei" w:eastAsia="SimHei" w:cs="SimHei"/>
          <w:sz w:val="20"/>
          <w:szCs w:val="20"/>
        </w:rPr>
      </w:pPr>
    </w:p>
    <w:p>
      <w:pPr>
        <w:pStyle w:val="BodyText"/>
        <w:spacing w:line="267" w:lineRule="auto"/>
        <w:rPr/>
      </w:pPr>
      <w:r/>
    </w:p>
    <w:p>
      <w:pPr>
        <w:pStyle w:val="BodyText"/>
        <w:spacing w:line="268" w:lineRule="auto"/>
        <w:rPr/>
      </w:pPr>
      <w:r/>
    </w:p>
    <w:p>
      <w:pPr>
        <w:ind w:left="527" w:right="21" w:firstLine="439"/>
        <w:spacing w:before="65" w:line="385" w:lineRule="auto"/>
        <w:jc w:val="both"/>
        <w:rPr>
          <w:rFonts w:ascii="SimSun" w:hAnsi="SimSun" w:eastAsia="SimSun" w:cs="SimSun"/>
          <w:sz w:val="17"/>
          <w:szCs w:val="17"/>
        </w:rPr>
      </w:pPr>
      <w:r>
        <w:rPr>
          <w:rFonts w:ascii="SimSun" w:hAnsi="SimSun" w:eastAsia="SimSun" w:cs="SimSun"/>
          <w:sz w:val="20"/>
          <w:szCs w:val="20"/>
          <w:spacing w:val="7"/>
        </w:rPr>
        <w:t>我们在人的每个年龄段都可以观察到有形或是无形的依恋行为，从童年</w:t>
      </w:r>
      <w:r>
        <w:rPr>
          <w:rFonts w:ascii="SimSun" w:hAnsi="SimSun" w:eastAsia="SimSun" w:cs="SimSun"/>
          <w:sz w:val="20"/>
          <w:szCs w:val="20"/>
          <w:spacing w:val="10"/>
        </w:rPr>
        <w:t xml:space="preserve"> </w:t>
      </w:r>
      <w:r>
        <w:rPr>
          <w:rFonts w:ascii="SimSun" w:hAnsi="SimSun" w:eastAsia="SimSun" w:cs="SimSun"/>
          <w:sz w:val="20"/>
          <w:szCs w:val="20"/>
          <w:spacing w:val="2"/>
        </w:rPr>
        <w:t>期、青少年时期一直到成年时期。有许多词语可以描述这种依恋行为。形</w:t>
      </w:r>
      <w:r>
        <w:rPr>
          <w:rFonts w:ascii="SimSun" w:hAnsi="SimSun" w:eastAsia="SimSun" w:cs="SimSun"/>
          <w:sz w:val="20"/>
          <w:szCs w:val="20"/>
          <w:spacing w:val="1"/>
        </w:rPr>
        <w:t>容他</w:t>
      </w:r>
      <w:r>
        <w:rPr>
          <w:rFonts w:ascii="SimSun" w:hAnsi="SimSun" w:eastAsia="SimSun" w:cs="SimSun"/>
          <w:sz w:val="20"/>
          <w:szCs w:val="20"/>
        </w:rPr>
        <w:t xml:space="preserve"> </w:t>
      </w:r>
      <w:r>
        <w:rPr>
          <w:rFonts w:ascii="SimSun" w:hAnsi="SimSun" w:eastAsia="SimSun" w:cs="SimSun"/>
          <w:sz w:val="20"/>
          <w:szCs w:val="20"/>
          <w:spacing w:val="8"/>
        </w:rPr>
        <w:t>们的词有“嫉妒”“占有欲”“贪婪的”“不成熟”“过度依赖”以及“强</w:t>
      </w:r>
      <w:r>
        <w:rPr>
          <w:rFonts w:ascii="SimSun" w:hAnsi="SimSun" w:eastAsia="SimSun" w:cs="SimSun"/>
          <w:sz w:val="20"/>
          <w:szCs w:val="20"/>
          <w:spacing w:val="4"/>
        </w:rPr>
        <w:t xml:space="preserve"> </w:t>
      </w:r>
      <w:r>
        <w:rPr>
          <w:rFonts w:ascii="SimSun" w:hAnsi="SimSun" w:eastAsia="SimSun" w:cs="SimSun"/>
          <w:sz w:val="20"/>
          <w:szCs w:val="20"/>
          <w:spacing w:val="1"/>
        </w:rPr>
        <w:t>的”或“强烈的”依恋。从科学和临床的目的来说，这些用词都是</w:t>
      </w:r>
      <w:r>
        <w:rPr>
          <w:rFonts w:ascii="SimSun" w:hAnsi="SimSun" w:eastAsia="SimSun" w:cs="SimSun"/>
          <w:sz w:val="20"/>
          <w:szCs w:val="20"/>
        </w:rPr>
        <w:t>有问题的， </w:t>
      </w:r>
      <w:r>
        <w:rPr>
          <w:rFonts w:ascii="SimSun" w:hAnsi="SimSun" w:eastAsia="SimSun" w:cs="SimSun"/>
          <w:sz w:val="20"/>
          <w:szCs w:val="20"/>
          <w:spacing w:val="8"/>
        </w:rPr>
        <w:t>因为它们来源于一个逐渐被人放弃的理论，又或者因为这些词描述得都很模</w:t>
      </w:r>
      <w:r>
        <w:rPr>
          <w:rFonts w:ascii="SimSun" w:hAnsi="SimSun" w:eastAsia="SimSun" w:cs="SimSun"/>
          <w:sz w:val="20"/>
          <w:szCs w:val="20"/>
          <w:spacing w:val="3"/>
        </w:rPr>
        <w:t xml:space="preserve"> </w:t>
      </w:r>
      <w:r>
        <w:rPr>
          <w:rFonts w:ascii="SimSun" w:hAnsi="SimSun" w:eastAsia="SimSun" w:cs="SimSun"/>
          <w:sz w:val="20"/>
          <w:szCs w:val="20"/>
          <w:spacing w:val="2"/>
        </w:rPr>
        <w:t>糊，但最重要的可能是这些词都带有负性的价值判断，这是不恰当且没有帮助</w:t>
      </w:r>
      <w:r>
        <w:rPr>
          <w:rFonts w:ascii="SimSun" w:hAnsi="SimSun" w:eastAsia="SimSun" w:cs="SimSun"/>
          <w:sz w:val="20"/>
          <w:szCs w:val="20"/>
          <w:spacing w:val="3"/>
        </w:rPr>
        <w:t xml:space="preserve"> </w:t>
      </w:r>
      <w:r>
        <w:rPr>
          <w:rFonts w:ascii="SimSun" w:hAnsi="SimSun" w:eastAsia="SimSun" w:cs="SimSun"/>
          <w:sz w:val="17"/>
          <w:szCs w:val="17"/>
          <w:spacing w:val="-9"/>
        </w:rPr>
        <w:t>性 的</w:t>
      </w:r>
      <w:r>
        <w:rPr>
          <w:rFonts w:ascii="SimSun" w:hAnsi="SimSun" w:eastAsia="SimSun" w:cs="SimSun"/>
          <w:sz w:val="17"/>
          <w:szCs w:val="17"/>
          <w:spacing w:val="-26"/>
        </w:rPr>
        <w:t xml:space="preserve"> </w:t>
      </w:r>
      <w:r>
        <w:rPr>
          <w:rFonts w:ascii="SimSun" w:hAnsi="SimSun" w:eastAsia="SimSun" w:cs="SimSun"/>
          <w:sz w:val="17"/>
          <w:szCs w:val="17"/>
          <w:spacing w:val="-9"/>
        </w:rPr>
        <w:t>。</w:t>
      </w:r>
    </w:p>
    <w:p>
      <w:pPr>
        <w:ind w:left="527" w:right="24" w:firstLine="439"/>
        <w:spacing w:before="44" w:line="380" w:lineRule="auto"/>
        <w:jc w:val="both"/>
        <w:rPr>
          <w:rFonts w:ascii="SimSun" w:hAnsi="SimSun" w:eastAsia="SimSun" w:cs="SimSun"/>
          <w:sz w:val="20"/>
          <w:szCs w:val="20"/>
        </w:rPr>
      </w:pPr>
      <w:r>
        <w:rPr>
          <w:rFonts w:ascii="SimSun" w:hAnsi="SimSun" w:eastAsia="SimSun" w:cs="SimSun"/>
          <w:sz w:val="20"/>
          <w:szCs w:val="20"/>
          <w:spacing w:val="7"/>
        </w:rPr>
        <w:t>“嫉妒”和“占有欲”两个词尽管准确，但带有一些轻蔑的意味。同样</w:t>
      </w:r>
      <w:r>
        <w:rPr>
          <w:rFonts w:ascii="SimSun" w:hAnsi="SimSun" w:eastAsia="SimSun" w:cs="SimSun"/>
          <w:sz w:val="20"/>
          <w:szCs w:val="20"/>
          <w:spacing w:val="11"/>
        </w:rPr>
        <w:t xml:space="preserve"> </w:t>
      </w:r>
      <w:r>
        <w:rPr>
          <w:rFonts w:ascii="SimSun" w:hAnsi="SimSun" w:eastAsia="SimSun" w:cs="SimSun"/>
          <w:sz w:val="20"/>
          <w:szCs w:val="20"/>
          <w:spacing w:val="1"/>
        </w:rPr>
        <w:t>的词还有“贪婪”。这个词常常意味着使用者的思维受到了这样一种假设的影</w:t>
      </w:r>
      <w:r>
        <w:rPr>
          <w:rFonts w:ascii="SimSun" w:hAnsi="SimSun" w:eastAsia="SimSun" w:cs="SimSun"/>
          <w:sz w:val="20"/>
          <w:szCs w:val="20"/>
          <w:spacing w:val="13"/>
        </w:rPr>
        <w:t xml:space="preserve"> </w:t>
      </w:r>
      <w:r>
        <w:rPr>
          <w:rFonts w:ascii="SimSun" w:hAnsi="SimSun" w:eastAsia="SimSun" w:cs="SimSun"/>
          <w:sz w:val="20"/>
          <w:szCs w:val="20"/>
        </w:rPr>
        <w:t>响，即认为依恋来源于被喂养。</w:t>
      </w:r>
    </w:p>
    <w:p>
      <w:pPr>
        <w:ind w:left="527" w:right="24" w:firstLine="439"/>
        <w:spacing w:before="7" w:line="378" w:lineRule="auto"/>
        <w:rPr>
          <w:rFonts w:ascii="SimSun" w:hAnsi="SimSun" w:eastAsia="SimSun" w:cs="SimSun"/>
          <w:sz w:val="20"/>
          <w:szCs w:val="20"/>
        </w:rPr>
      </w:pPr>
      <w:r>
        <w:rPr>
          <w:rFonts w:ascii="SimSun" w:hAnsi="SimSun" w:eastAsia="SimSun" w:cs="SimSun"/>
          <w:sz w:val="20"/>
          <w:szCs w:val="20"/>
          <w:spacing w:val="7"/>
        </w:rPr>
        <w:t>“强的”依恋和“强烈的”依恋的意思也是模糊的：这两个词，尤其是</w:t>
      </w:r>
      <w:r>
        <w:rPr>
          <w:rFonts w:ascii="SimSun" w:hAnsi="SimSun" w:eastAsia="SimSun" w:cs="SimSun"/>
          <w:sz w:val="20"/>
          <w:szCs w:val="20"/>
          <w:spacing w:val="12"/>
        </w:rPr>
        <w:t xml:space="preserve"> </w:t>
      </w:r>
      <w:r>
        <w:rPr>
          <w:rFonts w:ascii="SimSun" w:hAnsi="SimSun" w:eastAsia="SimSun" w:cs="SimSun"/>
          <w:sz w:val="20"/>
          <w:szCs w:val="20"/>
          <w:spacing w:val="1"/>
        </w:rPr>
        <w:t>前一个词甚至暗示这是一种令人满意的关系。</w:t>
      </w:r>
    </w:p>
    <w:p>
      <w:pPr>
        <w:ind w:left="527" w:right="25" w:firstLine="439"/>
        <w:spacing w:before="2" w:line="377" w:lineRule="auto"/>
        <w:rPr>
          <w:rFonts w:ascii="SimSun" w:hAnsi="SimSun" w:eastAsia="SimSun" w:cs="SimSun"/>
          <w:sz w:val="20"/>
          <w:szCs w:val="20"/>
        </w:rPr>
      </w:pPr>
      <w:r>
        <w:rPr>
          <w:rFonts w:ascii="SimSun" w:hAnsi="SimSun" w:eastAsia="SimSun" w:cs="SimSun"/>
          <w:sz w:val="20"/>
          <w:szCs w:val="20"/>
          <w:spacing w:val="7"/>
        </w:rPr>
        <w:t>“不成熟”这个词来源于退行的理论，这个理论在前一章的最后有所涉</w:t>
      </w:r>
      <w:r>
        <w:rPr>
          <w:rFonts w:ascii="SimSun" w:hAnsi="SimSun" w:eastAsia="SimSun" w:cs="SimSun"/>
          <w:sz w:val="20"/>
          <w:szCs w:val="20"/>
          <w:spacing w:val="10"/>
        </w:rPr>
        <w:t xml:space="preserve"> </w:t>
      </w:r>
      <w:r>
        <w:rPr>
          <w:rFonts w:ascii="SimSun" w:hAnsi="SimSun" w:eastAsia="SimSun" w:cs="SimSun"/>
          <w:sz w:val="20"/>
          <w:szCs w:val="20"/>
          <w:spacing w:val="1"/>
        </w:rPr>
        <w:t>及，但该理论与现有证据是相悖的。</w:t>
      </w:r>
    </w:p>
    <w:p>
      <w:pPr>
        <w:ind w:left="527" w:right="5" w:firstLine="439"/>
        <w:spacing w:line="390" w:lineRule="auto"/>
        <w:jc w:val="both"/>
        <w:rPr>
          <w:rFonts w:ascii="SimSun" w:hAnsi="SimSun" w:eastAsia="SimSun" w:cs="SimSun"/>
          <w:sz w:val="20"/>
          <w:szCs w:val="20"/>
        </w:rPr>
      </w:pPr>
      <w:r>
        <w:rPr>
          <w:rFonts w:ascii="SimSun" w:hAnsi="SimSun" w:eastAsia="SimSun" w:cs="SimSun"/>
          <w:sz w:val="20"/>
          <w:szCs w:val="20"/>
          <w:spacing w:val="1"/>
        </w:rPr>
        <w:t>在第一卷的第十二章①中我们已经提到过关于“依赖”和“过度依赖”这</w:t>
      </w:r>
      <w:r>
        <w:rPr>
          <w:rFonts w:ascii="SimSun" w:hAnsi="SimSun" w:eastAsia="SimSun" w:cs="SimSun"/>
          <w:sz w:val="20"/>
          <w:szCs w:val="20"/>
          <w:spacing w:val="15"/>
        </w:rPr>
        <w:t xml:space="preserve"> </w:t>
      </w:r>
      <w:r>
        <w:rPr>
          <w:rFonts w:ascii="SimSun" w:hAnsi="SimSun" w:eastAsia="SimSun" w:cs="SimSun"/>
          <w:sz w:val="20"/>
          <w:szCs w:val="20"/>
          <w:spacing w:val="2"/>
        </w:rPr>
        <w:t>两个词的模糊之处和错误的价值取向。我们将继续关注用词的缺陷并且提出一 </w:t>
      </w:r>
      <w:r>
        <w:rPr>
          <w:rFonts w:ascii="SimSun" w:hAnsi="SimSun" w:eastAsia="SimSun" w:cs="SimSun"/>
          <w:sz w:val="20"/>
          <w:szCs w:val="20"/>
          <w:spacing w:val="1"/>
        </w:rPr>
        <w:t>个替代的术语。</w:t>
      </w:r>
    </w:p>
    <w:p>
      <w:pPr>
        <w:ind w:left="527" w:right="18" w:firstLine="439"/>
        <w:spacing w:before="3" w:line="379" w:lineRule="auto"/>
        <w:jc w:val="both"/>
        <w:rPr>
          <w:rFonts w:ascii="SimSun" w:hAnsi="SimSun" w:eastAsia="SimSun" w:cs="SimSun"/>
          <w:sz w:val="20"/>
          <w:szCs w:val="20"/>
        </w:rPr>
      </w:pPr>
      <w:r>
        <w:rPr>
          <w:rFonts w:ascii="SimSun" w:hAnsi="SimSun" w:eastAsia="SimSun" w:cs="SimSun"/>
          <w:sz w:val="20"/>
          <w:szCs w:val="20"/>
          <w:spacing w:val="7"/>
        </w:rPr>
        <w:t>在临床文献中，或许没有其他术语比“依赖”和“过度依赖”被使用得</w:t>
      </w:r>
      <w:r>
        <w:rPr>
          <w:rFonts w:ascii="SimSun" w:hAnsi="SimSun" w:eastAsia="SimSun" w:cs="SimSun"/>
          <w:sz w:val="20"/>
          <w:szCs w:val="20"/>
          <w:spacing w:val="9"/>
        </w:rPr>
        <w:t xml:space="preserve"> </w:t>
      </w:r>
      <w:r>
        <w:rPr>
          <w:rFonts w:ascii="SimSun" w:hAnsi="SimSun" w:eastAsia="SimSun" w:cs="SimSun"/>
          <w:sz w:val="20"/>
          <w:szCs w:val="20"/>
          <w:spacing w:val="2"/>
        </w:rPr>
        <w:t>更加频繁。一个黏人的孩子，不愿意离开家的青少年，结婚后还和自己的母亲</w:t>
      </w:r>
      <w:r>
        <w:rPr>
          <w:rFonts w:ascii="SimSun" w:hAnsi="SimSun" w:eastAsia="SimSun" w:cs="SimSun"/>
          <w:sz w:val="20"/>
          <w:szCs w:val="20"/>
        </w:rPr>
        <w:t xml:space="preserve"> </w:t>
      </w:r>
      <w:r>
        <w:rPr>
          <w:rFonts w:ascii="SimSun" w:hAnsi="SimSun" w:eastAsia="SimSun" w:cs="SimSun"/>
          <w:sz w:val="20"/>
          <w:szCs w:val="20"/>
          <w:spacing w:val="2"/>
        </w:rPr>
        <w:t>保持密切关系的妻子或者丈夫，一个需要人陪伴的病人，以上这些迟早可能被</w:t>
      </w:r>
      <w:r>
        <w:rPr>
          <w:rFonts w:ascii="SimSun" w:hAnsi="SimSun" w:eastAsia="SimSun" w:cs="SimSun"/>
          <w:sz w:val="20"/>
          <w:szCs w:val="20"/>
        </w:rPr>
        <w:t xml:space="preserve"> </w:t>
      </w:r>
      <w:r>
        <w:rPr>
          <w:rFonts w:ascii="SimSun" w:hAnsi="SimSun" w:eastAsia="SimSun" w:cs="SimSun"/>
          <w:sz w:val="20"/>
          <w:szCs w:val="20"/>
          <w:spacing w:val="2"/>
        </w:rPr>
        <w:t>描述为依赖或者过度依赖。但在使用这两个词时，隐含着一种不赞同、轻蔑的</w:t>
      </w:r>
      <w:r>
        <w:rPr>
          <w:rFonts w:ascii="SimSun" w:hAnsi="SimSun" w:eastAsia="SimSun" w:cs="SimSun"/>
          <w:sz w:val="20"/>
          <w:szCs w:val="20"/>
          <w:spacing w:val="6"/>
        </w:rPr>
        <w:t xml:space="preserve"> </w:t>
      </w:r>
      <w:r>
        <w:rPr>
          <w:rFonts w:ascii="SimSun" w:hAnsi="SimSun" w:eastAsia="SimSun" w:cs="SimSun"/>
          <w:sz w:val="20"/>
          <w:szCs w:val="20"/>
          <w:spacing w:val="2"/>
        </w:rPr>
        <w:t>气氛。接下来，让我们更仔细地考量使用这些词时的个体行为，以及我们是如</w:t>
      </w:r>
      <w:r>
        <w:rPr>
          <w:rFonts w:ascii="SimSun" w:hAnsi="SimSun" w:eastAsia="SimSun" w:cs="SimSun"/>
          <w:sz w:val="20"/>
          <w:szCs w:val="20"/>
          <w:spacing w:val="5"/>
        </w:rPr>
        <w:t xml:space="preserve"> </w:t>
      </w:r>
      <w:r>
        <w:rPr>
          <w:rFonts w:ascii="SimSun" w:hAnsi="SimSun" w:eastAsia="SimSun" w:cs="SimSun"/>
          <w:sz w:val="20"/>
          <w:szCs w:val="20"/>
        </w:rPr>
        <w:t>何评价这些个体的。</w:t>
      </w:r>
    </w:p>
    <w:p>
      <w:pPr>
        <w:ind w:right="23"/>
        <w:spacing w:before="7" w:line="219" w:lineRule="auto"/>
        <w:jc w:val="right"/>
        <w:rPr>
          <w:rFonts w:ascii="SimSun" w:hAnsi="SimSun" w:eastAsia="SimSun" w:cs="SimSun"/>
          <w:sz w:val="20"/>
          <w:szCs w:val="20"/>
        </w:rPr>
      </w:pPr>
      <w:r>
        <w:rPr>
          <w:rFonts w:ascii="SimSun" w:hAnsi="SimSun" w:eastAsia="SimSun" w:cs="SimSun"/>
          <w:sz w:val="20"/>
          <w:szCs w:val="20"/>
          <w:spacing w:val="1"/>
        </w:rPr>
        <w:t>以本文的视角来看，大部分被治疗师描述为依赖或者过分依赖的人</w:t>
      </w:r>
      <w:r>
        <w:rPr>
          <w:rFonts w:ascii="SimSun" w:hAnsi="SimSun" w:eastAsia="SimSun" w:cs="SimSun"/>
          <w:sz w:val="20"/>
          <w:szCs w:val="20"/>
        </w:rPr>
        <w:t>是这样</w:t>
      </w:r>
    </w:p>
    <w:p>
      <w:pPr>
        <w:pStyle w:val="BodyText"/>
        <w:spacing w:line="402" w:lineRule="auto"/>
        <w:rPr/>
      </w:pPr>
      <w:r/>
    </w:p>
    <w:p>
      <w:pPr>
        <w:ind w:left="527" w:firstLine="439"/>
        <w:spacing w:before="56" w:line="226" w:lineRule="auto"/>
        <w:rPr>
          <w:rFonts w:ascii="SimSun" w:hAnsi="SimSun" w:eastAsia="SimSun" w:cs="SimSun"/>
          <w:sz w:val="15"/>
          <w:szCs w:val="15"/>
        </w:rPr>
      </w:pPr>
      <w:r>
        <w:rPr>
          <w:rFonts w:ascii="SimSun" w:hAnsi="SimSun" w:eastAsia="SimSun" w:cs="SimSun"/>
          <w:sz w:val="17"/>
          <w:szCs w:val="17"/>
        </w:rPr>
        <w:t>①关于依赖和依恋的概念是如何被联系起来的，详见安斯沃斯的研究(197</w:t>
      </w:r>
      <w:r>
        <w:rPr>
          <w:rFonts w:ascii="SimSun" w:hAnsi="SimSun" w:eastAsia="SimSun" w:cs="SimSun"/>
          <w:sz w:val="17"/>
          <w:szCs w:val="17"/>
          <w:spacing w:val="-1"/>
        </w:rPr>
        <w:t>2)。这两个概</w:t>
      </w:r>
      <w:r>
        <w:rPr>
          <w:rFonts w:ascii="SimSun" w:hAnsi="SimSun" w:eastAsia="SimSun" w:cs="SimSun"/>
          <w:sz w:val="17"/>
          <w:szCs w:val="17"/>
        </w:rPr>
        <w:t xml:space="preserve"> </w:t>
      </w:r>
      <w:r>
        <w:rPr>
          <w:rFonts w:ascii="SimSun" w:hAnsi="SimSun" w:eastAsia="SimSun" w:cs="SimSun"/>
          <w:sz w:val="15"/>
          <w:szCs w:val="15"/>
          <w:spacing w:val="10"/>
        </w:rPr>
        <w:t>念并不是完全重合的。</w:t>
      </w:r>
    </w:p>
    <w:p>
      <w:pPr>
        <w:spacing w:line="226" w:lineRule="auto"/>
        <w:sectPr>
          <w:type w:val="continuous"/>
          <w:pgSz w:w="8790" w:h="12840"/>
          <w:pgMar w:top="400" w:right="725" w:bottom="0" w:left="642" w:header="0" w:footer="0" w:gutter="0"/>
          <w:cols w:equalWidth="0" w:num="1">
            <w:col w:w="7422" w:space="0"/>
          </w:cols>
        </w:sectPr>
        <w:rPr>
          <w:rFonts w:ascii="SimSun" w:hAnsi="SimSun" w:eastAsia="SimSun" w:cs="SimSun"/>
          <w:sz w:val="15"/>
          <w:szCs w:val="15"/>
        </w:rPr>
      </w:pPr>
    </w:p>
    <w:p>
      <w:pPr>
        <w:ind w:left="5680"/>
        <w:spacing w:before="25" w:line="219" w:lineRule="auto"/>
        <w:rPr>
          <w:rFonts w:ascii="SimSun" w:hAnsi="SimSun" w:eastAsia="SimSun" w:cs="SimSun"/>
          <w:sz w:val="16"/>
          <w:szCs w:val="16"/>
        </w:rPr>
      </w:pPr>
      <w:r>
        <w:rPr>
          <w:rFonts w:ascii="SimSun" w:hAnsi="SimSun" w:eastAsia="SimSun" w:cs="SimSun"/>
          <w:sz w:val="16"/>
          <w:szCs w:val="16"/>
          <w:spacing w:val="-2"/>
        </w:rPr>
        <w:t>第十五章</w:t>
      </w:r>
    </w:p>
    <w:p>
      <w:pPr>
        <w:ind w:left="4160"/>
        <w:spacing w:before="2" w:line="229" w:lineRule="auto"/>
        <w:rPr>
          <w:rFonts w:ascii="Times New Roman" w:hAnsi="Times New Roman" w:eastAsia="Times New Roman" w:cs="Times New Roman"/>
          <w:sz w:val="12"/>
          <w:szCs w:val="12"/>
        </w:rPr>
      </w:pPr>
      <w:r>
        <w:rPr>
          <w:rFonts w:ascii="SimHei" w:hAnsi="SimHei" w:eastAsia="SimHei" w:cs="SimHei"/>
          <w:sz w:val="20"/>
          <w:szCs w:val="20"/>
          <w:spacing w:val="-17"/>
        </w:rPr>
        <w:t>焦虑型依恋及一些促成条件</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4"/>
          <w:position w:val="9"/>
        </w:rPr>
        <w:t>221</w:t>
      </w:r>
    </w:p>
    <w:p>
      <w:pPr>
        <w:pStyle w:val="BodyText"/>
        <w:spacing w:line="275" w:lineRule="auto"/>
        <w:rPr/>
      </w:pPr>
      <w:r/>
    </w:p>
    <w:p>
      <w:pPr>
        <w:pStyle w:val="BodyText"/>
        <w:spacing w:line="275" w:lineRule="auto"/>
        <w:rPr/>
      </w:pPr>
      <w:r/>
    </w:p>
    <w:p>
      <w:pPr>
        <w:ind w:right="21"/>
        <w:spacing w:before="65" w:line="379" w:lineRule="auto"/>
        <w:jc w:val="both"/>
        <w:rPr>
          <w:rFonts w:ascii="SimSun" w:hAnsi="SimSun" w:eastAsia="SimSun" w:cs="SimSun"/>
          <w:sz w:val="20"/>
          <w:szCs w:val="20"/>
        </w:rPr>
      </w:pPr>
      <w:r>
        <w:rPr>
          <w:rFonts w:ascii="SimSun" w:hAnsi="SimSun" w:eastAsia="SimSun" w:cs="SimSun"/>
          <w:sz w:val="20"/>
          <w:szCs w:val="20"/>
          <w:spacing w:val="3"/>
        </w:rPr>
        <w:t>一些人；他们所展示出的依恋行为在频繁程度</w:t>
      </w:r>
      <w:r>
        <w:rPr>
          <w:rFonts w:ascii="SimSun" w:hAnsi="SimSun" w:eastAsia="SimSun" w:cs="SimSun"/>
          <w:sz w:val="20"/>
          <w:szCs w:val="20"/>
          <w:spacing w:val="2"/>
        </w:rPr>
        <w:t>上和紧迫性上超过治疗师认为是</w:t>
      </w:r>
      <w:r>
        <w:rPr>
          <w:rFonts w:ascii="SimSun" w:hAnsi="SimSun" w:eastAsia="SimSun" w:cs="SimSun"/>
          <w:sz w:val="20"/>
          <w:szCs w:val="20"/>
        </w:rPr>
        <w:t xml:space="preserve"> </w:t>
      </w:r>
      <w:r>
        <w:rPr>
          <w:rFonts w:ascii="SimSun" w:hAnsi="SimSun" w:eastAsia="SimSun" w:cs="SimSun"/>
          <w:sz w:val="20"/>
          <w:szCs w:val="20"/>
          <w:spacing w:val="-4"/>
        </w:rPr>
        <w:t>正常的范畴。因此，在观察者使用这些词语时包含了自己的价值和标准。这样就</w:t>
      </w:r>
      <w:r>
        <w:rPr>
          <w:rFonts w:ascii="SimSun" w:hAnsi="SimSun" w:eastAsia="SimSun" w:cs="SimSun"/>
          <w:sz w:val="20"/>
          <w:szCs w:val="20"/>
          <w:spacing w:val="8"/>
        </w:rPr>
        <w:t xml:space="preserve"> </w:t>
      </w:r>
      <w:r>
        <w:rPr>
          <w:rFonts w:ascii="SimSun" w:hAnsi="SimSun" w:eastAsia="SimSun" w:cs="SimSun"/>
          <w:sz w:val="20"/>
          <w:szCs w:val="20"/>
          <w:spacing w:val="-4"/>
        </w:rPr>
        <w:t>导致了许多问题。其中一个问题就是，规范和价值不仅在个体和个体之间是存在</w:t>
      </w:r>
      <w:r>
        <w:rPr>
          <w:rFonts w:ascii="SimSun" w:hAnsi="SimSun" w:eastAsia="SimSun" w:cs="SimSun"/>
          <w:sz w:val="20"/>
          <w:szCs w:val="20"/>
          <w:spacing w:val="9"/>
        </w:rPr>
        <w:t xml:space="preserve"> </w:t>
      </w:r>
      <w:r>
        <w:rPr>
          <w:rFonts w:ascii="SimSun" w:hAnsi="SimSun" w:eastAsia="SimSun" w:cs="SimSun"/>
          <w:sz w:val="20"/>
          <w:szCs w:val="20"/>
          <w:spacing w:val="2"/>
        </w:rPr>
        <w:t>巨大差异的，在文化和文化、亚文化和亚文化之间也是存在巨大差异的。举一 </w:t>
      </w:r>
      <w:r>
        <w:rPr>
          <w:rFonts w:ascii="SimSun" w:hAnsi="SimSun" w:eastAsia="SimSun" w:cs="SimSun"/>
          <w:sz w:val="20"/>
          <w:szCs w:val="20"/>
          <w:spacing w:val="2"/>
        </w:rPr>
        <w:t>个简单的例子，在一些东方国家，有一些行为是不会得到人们的关注的，或者</w:t>
      </w:r>
      <w:r>
        <w:rPr>
          <w:rFonts w:ascii="SimSun" w:hAnsi="SimSun" w:eastAsia="SimSun" w:cs="SimSun"/>
          <w:sz w:val="20"/>
          <w:szCs w:val="20"/>
        </w:rPr>
        <w:t xml:space="preserve"> </w:t>
      </w:r>
      <w:r>
        <w:rPr>
          <w:rFonts w:ascii="SimSun" w:hAnsi="SimSun" w:eastAsia="SimSun" w:cs="SimSun"/>
          <w:sz w:val="20"/>
          <w:szCs w:val="20"/>
          <w:spacing w:val="2"/>
        </w:rPr>
        <w:t>甚至是他们文化所倡导的，在西方文化下却会受到惩罚，会被认为是幼稚的依</w:t>
      </w:r>
      <w:r>
        <w:rPr>
          <w:rFonts w:ascii="SimSun" w:hAnsi="SimSun" w:eastAsia="SimSun" w:cs="SimSun"/>
          <w:sz w:val="20"/>
          <w:szCs w:val="20"/>
          <w:spacing w:val="3"/>
        </w:rPr>
        <w:t xml:space="preserve"> </w:t>
      </w:r>
      <w:r>
        <w:rPr>
          <w:rFonts w:ascii="SimSun" w:hAnsi="SimSun" w:eastAsia="SimSun" w:cs="SimSun"/>
          <w:sz w:val="20"/>
          <w:szCs w:val="20"/>
          <w:spacing w:val="2"/>
        </w:rPr>
        <w:t>赖行为。另一个问题在于，即使是在同一文化之下，在没有了解状况、有机体</w:t>
      </w:r>
      <w:r>
        <w:rPr>
          <w:rFonts w:ascii="SimSun" w:hAnsi="SimSun" w:eastAsia="SimSun" w:cs="SimSun"/>
          <w:sz w:val="20"/>
          <w:szCs w:val="20"/>
        </w:rPr>
        <w:t xml:space="preserve"> </w:t>
      </w:r>
      <w:r>
        <w:rPr>
          <w:rFonts w:ascii="SimSun" w:hAnsi="SimSun" w:eastAsia="SimSun" w:cs="SimSun"/>
          <w:sz w:val="20"/>
          <w:szCs w:val="20"/>
          <w:spacing w:val="2"/>
        </w:rPr>
        <w:t>和环境时也不能对行为做出有效的评估。如果不考虑儿童的年龄，不考虑他是</w:t>
      </w:r>
      <w:r>
        <w:rPr>
          <w:rFonts w:ascii="SimSun" w:hAnsi="SimSun" w:eastAsia="SimSun" w:cs="SimSun"/>
          <w:sz w:val="20"/>
          <w:szCs w:val="20"/>
        </w:rPr>
        <w:t xml:space="preserve"> </w:t>
      </w:r>
      <w:r>
        <w:rPr>
          <w:rFonts w:ascii="SimSun" w:hAnsi="SimSun" w:eastAsia="SimSun" w:cs="SimSun"/>
          <w:sz w:val="20"/>
          <w:szCs w:val="20"/>
          <w:spacing w:val="2"/>
        </w:rPr>
        <w:t>否正在生病，是否最近经历过大的惊吓，观察者的判断会有很大的误差。那些</w:t>
      </w:r>
      <w:r>
        <w:rPr>
          <w:rFonts w:ascii="SimSun" w:hAnsi="SimSun" w:eastAsia="SimSun" w:cs="SimSun"/>
          <w:sz w:val="20"/>
          <w:szCs w:val="20"/>
          <w:spacing w:val="1"/>
        </w:rPr>
        <w:t xml:space="preserve"> </w:t>
      </w:r>
      <w:r>
        <w:rPr>
          <w:rFonts w:ascii="SimSun" w:hAnsi="SimSun" w:eastAsia="SimSun" w:cs="SimSun"/>
          <w:sz w:val="20"/>
          <w:szCs w:val="20"/>
          <w:spacing w:val="2"/>
        </w:rPr>
        <w:t>容易被错误地判断为过度依赖的孩子都是那些看起来比实际上年纪大，处于疲</w:t>
      </w:r>
      <w:r>
        <w:rPr>
          <w:rFonts w:ascii="SimSun" w:hAnsi="SimSun" w:eastAsia="SimSun" w:cs="SimSun"/>
          <w:sz w:val="20"/>
          <w:szCs w:val="20"/>
        </w:rPr>
        <w:t xml:space="preserve"> </w:t>
      </w:r>
      <w:r>
        <w:rPr>
          <w:rFonts w:ascii="SimSun" w:hAnsi="SimSun" w:eastAsia="SimSun" w:cs="SimSun"/>
          <w:sz w:val="20"/>
          <w:szCs w:val="20"/>
          <w:spacing w:val="2"/>
        </w:rPr>
        <w:t>劳或者生病状态，最近有弟妹出生或者最近家里有成年人去世。另一个典型的</w:t>
      </w:r>
      <w:r>
        <w:rPr>
          <w:rFonts w:ascii="SimSun" w:hAnsi="SimSun" w:eastAsia="SimSun" w:cs="SimSun"/>
          <w:sz w:val="20"/>
          <w:szCs w:val="20"/>
          <w:spacing w:val="6"/>
        </w:rPr>
        <w:t xml:space="preserve"> </w:t>
      </w:r>
      <w:r>
        <w:rPr>
          <w:rFonts w:ascii="SimSun" w:hAnsi="SimSun" w:eastAsia="SimSun" w:cs="SimSun"/>
          <w:sz w:val="20"/>
          <w:szCs w:val="20"/>
          <w:spacing w:val="2"/>
        </w:rPr>
        <w:t>例子是怀孕中的或是照顾着小孩的年轻女子。在以上所有例子中，依恋行为的</w:t>
      </w:r>
      <w:r>
        <w:rPr>
          <w:rFonts w:ascii="SimSun" w:hAnsi="SimSun" w:eastAsia="SimSun" w:cs="SimSun"/>
          <w:sz w:val="20"/>
          <w:szCs w:val="20"/>
          <w:spacing w:val="6"/>
        </w:rPr>
        <w:t xml:space="preserve"> </w:t>
      </w:r>
      <w:r>
        <w:rPr>
          <w:rFonts w:ascii="SimSun" w:hAnsi="SimSun" w:eastAsia="SimSun" w:cs="SimSun"/>
          <w:sz w:val="20"/>
          <w:szCs w:val="20"/>
          <w:spacing w:val="2"/>
        </w:rPr>
        <w:t>表现都会比其他情况下更频繁更强烈。换句话说，在某些特定的环境中，这些</w:t>
      </w:r>
      <w:r>
        <w:rPr>
          <w:rFonts w:ascii="SimSun" w:hAnsi="SimSun" w:eastAsia="SimSun" w:cs="SimSun"/>
          <w:sz w:val="20"/>
          <w:szCs w:val="20"/>
          <w:spacing w:val="1"/>
        </w:rPr>
        <w:t xml:space="preserve"> </w:t>
      </w:r>
      <w:r>
        <w:rPr>
          <w:rFonts w:ascii="SimSun" w:hAnsi="SimSun" w:eastAsia="SimSun" w:cs="SimSun"/>
          <w:sz w:val="20"/>
          <w:szCs w:val="20"/>
        </w:rPr>
        <w:t>行为也是在正常范围之内的，并不能说明个体的</w:t>
      </w:r>
      <w:r>
        <w:rPr>
          <w:rFonts w:ascii="SimSun" w:hAnsi="SimSun" w:eastAsia="SimSun" w:cs="SimSun"/>
          <w:sz w:val="20"/>
          <w:szCs w:val="20"/>
          <w:spacing w:val="-1"/>
        </w:rPr>
        <w:t>人格发展存在什么问题。</w:t>
      </w:r>
    </w:p>
    <w:p>
      <w:pPr>
        <w:ind w:firstLine="460"/>
        <w:spacing w:before="53" w:line="380" w:lineRule="auto"/>
        <w:jc w:val="both"/>
        <w:rPr>
          <w:rFonts w:ascii="SimSun" w:hAnsi="SimSun" w:eastAsia="SimSun" w:cs="SimSun"/>
          <w:sz w:val="20"/>
          <w:szCs w:val="20"/>
        </w:rPr>
      </w:pPr>
      <w:r>
        <w:rPr>
          <w:rFonts w:ascii="SimSun" w:hAnsi="SimSun" w:eastAsia="SimSun" w:cs="SimSun"/>
          <w:sz w:val="20"/>
          <w:szCs w:val="20"/>
          <w:spacing w:val="8"/>
        </w:rPr>
        <w:t>但是，在所有的年龄阶段都有人会表现出不寻常的、频繁而急迫的依恋</w:t>
      </w:r>
      <w:r>
        <w:rPr>
          <w:rFonts w:ascii="SimSun" w:hAnsi="SimSun" w:eastAsia="SimSun" w:cs="SimSun"/>
          <w:sz w:val="20"/>
          <w:szCs w:val="20"/>
          <w:spacing w:val="2"/>
        </w:rPr>
        <w:t xml:space="preserve"> </w:t>
      </w:r>
      <w:r>
        <w:rPr>
          <w:rFonts w:ascii="SimSun" w:hAnsi="SimSun" w:eastAsia="SimSun" w:cs="SimSun"/>
          <w:sz w:val="20"/>
          <w:szCs w:val="20"/>
          <w:spacing w:val="2"/>
        </w:rPr>
        <w:t>行为，在所有年龄层中也会有人在无法解释的情况下持续做出这些行为。当这</w:t>
      </w:r>
      <w:r>
        <w:rPr>
          <w:rFonts w:ascii="SimSun" w:hAnsi="SimSun" w:eastAsia="SimSun" w:cs="SimSun"/>
          <w:sz w:val="20"/>
          <w:szCs w:val="20"/>
        </w:rPr>
        <w:t xml:space="preserve"> </w:t>
      </w:r>
      <w:r>
        <w:rPr>
          <w:rFonts w:ascii="SimSun" w:hAnsi="SimSun" w:eastAsia="SimSun" w:cs="SimSun"/>
          <w:sz w:val="20"/>
          <w:szCs w:val="20"/>
          <w:spacing w:val="1"/>
        </w:rPr>
        <w:t>种倾向超过了一定的程度，个体就会被认为是有神经质特征的。</w:t>
      </w:r>
    </w:p>
    <w:p>
      <w:pPr>
        <w:ind w:right="2" w:firstLine="480"/>
        <w:spacing w:before="6" w:line="379" w:lineRule="auto"/>
        <w:jc w:val="both"/>
        <w:rPr>
          <w:rFonts w:ascii="SimSun" w:hAnsi="SimSun" w:eastAsia="SimSun" w:cs="SimSun"/>
          <w:sz w:val="20"/>
          <w:szCs w:val="20"/>
        </w:rPr>
      </w:pPr>
      <w:r>
        <w:rPr>
          <w:rFonts w:ascii="SimSun" w:hAnsi="SimSun" w:eastAsia="SimSun" w:cs="SimSun"/>
          <w:sz w:val="20"/>
          <w:szCs w:val="20"/>
          <w:spacing w:val="7"/>
        </w:rPr>
        <w:t>当我们开始了解这些人时，我们会发现，他很明显在他有需要的时候对</w:t>
      </w:r>
      <w:r>
        <w:rPr>
          <w:rFonts w:ascii="SimSun" w:hAnsi="SimSun" w:eastAsia="SimSun" w:cs="SimSun"/>
          <w:sz w:val="20"/>
          <w:szCs w:val="20"/>
          <w:spacing w:val="10"/>
        </w:rPr>
        <w:t xml:space="preserve"> </w:t>
      </w:r>
      <w:r>
        <w:rPr>
          <w:rFonts w:ascii="SimSun" w:hAnsi="SimSun" w:eastAsia="SimSun" w:cs="SimSun"/>
          <w:sz w:val="20"/>
          <w:szCs w:val="20"/>
          <w:spacing w:val="1"/>
        </w:rPr>
        <w:t>自己的依恋对象的可获得性与反应性是没有信心的，因此他会采取一直和依恋</w:t>
      </w:r>
      <w:r>
        <w:rPr>
          <w:rFonts w:ascii="SimSun" w:hAnsi="SimSun" w:eastAsia="SimSun" w:cs="SimSun"/>
          <w:sz w:val="20"/>
          <w:szCs w:val="20"/>
          <w:spacing w:val="6"/>
        </w:rPr>
        <w:t xml:space="preserve"> </w:t>
      </w:r>
      <w:r>
        <w:rPr>
          <w:rFonts w:ascii="SimSun" w:hAnsi="SimSun" w:eastAsia="SimSun" w:cs="SimSun"/>
          <w:sz w:val="20"/>
          <w:szCs w:val="20"/>
          <w:spacing w:val="8"/>
        </w:rPr>
        <w:t>对象保持接近的策略，以保证能够随时接触到依恋对象。但是将他们描述为</w:t>
      </w:r>
      <w:r>
        <w:rPr>
          <w:rFonts w:ascii="SimSun" w:hAnsi="SimSun" w:eastAsia="SimSun" w:cs="SimSun"/>
          <w:sz w:val="20"/>
          <w:szCs w:val="20"/>
          <w:spacing w:val="5"/>
        </w:rPr>
        <w:t xml:space="preserve"> </w:t>
      </w:r>
      <w:r>
        <w:rPr>
          <w:rFonts w:ascii="SimSun" w:hAnsi="SimSun" w:eastAsia="SimSun" w:cs="SimSun"/>
          <w:sz w:val="20"/>
          <w:szCs w:val="20"/>
          <w:spacing w:val="3"/>
        </w:rPr>
        <w:t>“过度依赖”反而模糊了问题的实质。甚至连“分离焦虑”这个术语也不是十</w:t>
      </w:r>
      <w:r>
        <w:rPr>
          <w:rFonts w:ascii="SimSun" w:hAnsi="SimSun" w:eastAsia="SimSun" w:cs="SimSun"/>
          <w:sz w:val="20"/>
          <w:szCs w:val="20"/>
          <w:spacing w:val="6"/>
        </w:rPr>
        <w:t xml:space="preserve"> </w:t>
      </w:r>
      <w:r>
        <w:rPr>
          <w:rFonts w:ascii="SimSun" w:hAnsi="SimSun" w:eastAsia="SimSun" w:cs="SimSun"/>
          <w:sz w:val="20"/>
          <w:szCs w:val="20"/>
          <w:spacing w:val="2"/>
        </w:rPr>
        <w:t>分恰当。更好的方法是使用“焦虑型依恋”或者“不安全依恋”来形容这样的</w:t>
      </w:r>
      <w:r>
        <w:rPr>
          <w:rFonts w:ascii="SimSun" w:hAnsi="SimSun" w:eastAsia="SimSun" w:cs="SimSun"/>
          <w:sz w:val="20"/>
          <w:szCs w:val="20"/>
          <w:spacing w:val="6"/>
        </w:rPr>
        <w:t xml:space="preserve"> </w:t>
      </w:r>
      <w:r>
        <w:rPr>
          <w:rFonts w:ascii="SimSun" w:hAnsi="SimSun" w:eastAsia="SimSun" w:cs="SimSun"/>
          <w:sz w:val="20"/>
          <w:szCs w:val="20"/>
          <w:spacing w:val="2"/>
        </w:rPr>
        <w:t>情况。这样的描述指出了行为的核心，那就是担心依恋对象不可</w:t>
      </w:r>
      <w:r>
        <w:rPr>
          <w:rFonts w:ascii="SimSun" w:hAnsi="SimSun" w:eastAsia="SimSun" w:cs="SimSun"/>
          <w:sz w:val="20"/>
          <w:szCs w:val="20"/>
          <w:spacing w:val="1"/>
        </w:rPr>
        <w:t>及或者不对自</w:t>
      </w:r>
      <w:r>
        <w:rPr>
          <w:rFonts w:ascii="SimSun" w:hAnsi="SimSun" w:eastAsia="SimSun" w:cs="SimSun"/>
          <w:sz w:val="20"/>
          <w:szCs w:val="20"/>
        </w:rPr>
        <w:t xml:space="preserve"> </w:t>
      </w:r>
      <w:r>
        <w:rPr>
          <w:rFonts w:ascii="SimSun" w:hAnsi="SimSun" w:eastAsia="SimSun" w:cs="SimSun"/>
          <w:sz w:val="20"/>
          <w:szCs w:val="20"/>
          <w:spacing w:val="2"/>
        </w:rPr>
        <w:t>己做出反应。正是因为这些原因，加上这个词可以帮助我们共情，我们通常会</w:t>
      </w:r>
      <w:r>
        <w:rPr>
          <w:rFonts w:ascii="SimSun" w:hAnsi="SimSun" w:eastAsia="SimSun" w:cs="SimSun"/>
          <w:sz w:val="20"/>
          <w:szCs w:val="20"/>
        </w:rPr>
        <w:t xml:space="preserve"> </w:t>
      </w:r>
      <w:r>
        <w:rPr>
          <w:rFonts w:ascii="SimSun" w:hAnsi="SimSun" w:eastAsia="SimSun" w:cs="SimSun"/>
          <w:sz w:val="20"/>
          <w:szCs w:val="20"/>
          <w:spacing w:val="2"/>
        </w:rPr>
        <w:t>使用“焦虑型依恋”这个术语。这个术语尊重了一个人对于与依恋对象保持亲</w:t>
      </w:r>
      <w:r>
        <w:rPr>
          <w:rFonts w:ascii="SimSun" w:hAnsi="SimSun" w:eastAsia="SimSun" w:cs="SimSun"/>
          <w:sz w:val="20"/>
          <w:szCs w:val="20"/>
        </w:rPr>
        <w:t xml:space="preserve"> </w:t>
      </w:r>
      <w:r>
        <w:rPr>
          <w:rFonts w:ascii="SimSun" w:hAnsi="SimSun" w:eastAsia="SimSun" w:cs="SimSun"/>
          <w:sz w:val="20"/>
          <w:szCs w:val="20"/>
          <w:spacing w:val="1"/>
        </w:rPr>
        <w:t>密关系的自然需求，并且暗示着被描述的个体很害怕这段关系的终</w:t>
      </w:r>
      <w:r>
        <w:rPr>
          <w:rFonts w:ascii="SimSun" w:hAnsi="SimSun" w:eastAsia="SimSun" w:cs="SimSun"/>
          <w:sz w:val="20"/>
          <w:szCs w:val="20"/>
        </w:rPr>
        <w:t>结。</w:t>
      </w:r>
    </w:p>
    <w:p>
      <w:pPr>
        <w:spacing w:line="379" w:lineRule="auto"/>
        <w:sectPr>
          <w:pgSz w:w="8790" w:h="12830"/>
          <w:pgMar w:top="400" w:right="1088" w:bottom="0" w:left="789" w:header="0" w:footer="0" w:gutter="0"/>
        </w:sectPr>
        <w:rPr>
          <w:rFonts w:ascii="SimSun" w:hAnsi="SimSun" w:eastAsia="SimSun" w:cs="SimSun"/>
          <w:sz w:val="20"/>
          <w:szCs w:val="20"/>
        </w:rPr>
      </w:pPr>
    </w:p>
    <w:p>
      <w:pPr>
        <w:spacing w:before="36" w:line="222" w:lineRule="auto"/>
        <w:rPr>
          <w:rFonts w:ascii="SimHei" w:hAnsi="SimHei" w:eastAsia="SimHei" w:cs="SimHei"/>
          <w:sz w:val="20"/>
          <w:szCs w:val="20"/>
        </w:rPr>
      </w:pPr>
      <w:r>
        <w:drawing>
          <wp:anchor distT="0" distB="0" distL="0" distR="0" simplePos="0" relativeHeight="252404736" behindDoc="1" locked="0" layoutInCell="0" allowOverlap="1">
            <wp:simplePos x="0" y="0"/>
            <wp:positionH relativeFrom="page">
              <wp:posOffset>984246</wp:posOffset>
            </wp:positionH>
            <wp:positionV relativeFrom="page">
              <wp:posOffset>215902</wp:posOffset>
            </wp:positionV>
            <wp:extent cx="6350" cy="266697"/>
            <wp:effectExtent l="0" t="0" r="0" b="0"/>
            <wp:wrapNone/>
            <wp:docPr id="290" name="IM 290"/>
            <wp:cNvGraphicFramePr/>
            <a:graphic>
              <a:graphicData uri="http://schemas.openxmlformats.org/drawingml/2006/picture">
                <pic:pic>
                  <pic:nvPicPr>
                    <pic:cNvPr id="290" name="IM 290"/>
                    <pic:cNvPicPr/>
                  </pic:nvPicPr>
                  <pic:blipFill>
                    <a:blip r:embed="rId151"/>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3"/>
          <w:szCs w:val="13"/>
          <w:spacing w:val="-1"/>
          <w:position w:val="-1"/>
        </w:rPr>
        <w:t>222</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6" w:lineRule="auto"/>
        <w:rPr/>
      </w:pPr>
      <w:r/>
    </w:p>
    <w:p>
      <w:pPr>
        <w:pStyle w:val="BodyText"/>
        <w:spacing w:line="326"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8"/>
        </w:rPr>
        <w:t>目前工作的理论是，尽管其他因果因素会对焦虑型</w:t>
      </w:r>
      <w:r>
        <w:rPr>
          <w:rFonts w:ascii="SimSun" w:hAnsi="SimSun" w:eastAsia="SimSun" w:cs="SimSun"/>
          <w:sz w:val="20"/>
          <w:szCs w:val="20"/>
          <w:spacing w:val="7"/>
        </w:rPr>
        <w:t>依恋的发展产生一些</w:t>
      </w:r>
      <w:r>
        <w:rPr>
          <w:rFonts w:ascii="SimSun" w:hAnsi="SimSun" w:eastAsia="SimSun" w:cs="SimSun"/>
          <w:sz w:val="20"/>
          <w:szCs w:val="20"/>
        </w:rPr>
        <w:t xml:space="preserve"> </w:t>
      </w:r>
      <w:r>
        <w:rPr>
          <w:rFonts w:ascii="SimSun" w:hAnsi="SimSun" w:eastAsia="SimSun" w:cs="SimSun"/>
          <w:sz w:val="20"/>
          <w:szCs w:val="20"/>
          <w:spacing w:val="2"/>
        </w:rPr>
        <w:t>影响，但目前最显著的影响因素是有关可获得性方面的个人经历，</w:t>
      </w:r>
      <w:r>
        <w:rPr>
          <w:rFonts w:ascii="SimSun" w:hAnsi="SimSun" w:eastAsia="SimSun" w:cs="SimSun"/>
          <w:sz w:val="20"/>
          <w:szCs w:val="20"/>
          <w:spacing w:val="1"/>
        </w:rPr>
        <w:t>这些经历动</w:t>
      </w:r>
      <w:r>
        <w:rPr>
          <w:rFonts w:ascii="SimSun" w:hAnsi="SimSun" w:eastAsia="SimSun" w:cs="SimSun"/>
          <w:sz w:val="20"/>
          <w:szCs w:val="20"/>
        </w:rPr>
        <w:t xml:space="preserve"> </w:t>
      </w:r>
      <w:r>
        <w:rPr>
          <w:rFonts w:ascii="SimSun" w:hAnsi="SimSun" w:eastAsia="SimSun" w:cs="SimSun"/>
          <w:sz w:val="20"/>
          <w:szCs w:val="20"/>
          <w:spacing w:val="2"/>
        </w:rPr>
        <w:t>摇了个体对于依恋对象能不能在他需要的时候是可获得的信心。在</w:t>
      </w:r>
      <w:r>
        <w:rPr>
          <w:rFonts w:ascii="SimSun" w:hAnsi="SimSun" w:eastAsia="SimSun" w:cs="SimSun"/>
          <w:sz w:val="20"/>
          <w:szCs w:val="20"/>
          <w:spacing w:val="1"/>
        </w:rPr>
        <w:t>下一章中，</w:t>
      </w:r>
      <w:r>
        <w:rPr>
          <w:rFonts w:ascii="SimSun" w:hAnsi="SimSun" w:eastAsia="SimSun" w:cs="SimSun"/>
          <w:sz w:val="20"/>
          <w:szCs w:val="20"/>
        </w:rPr>
        <w:t xml:space="preserve"> </w:t>
      </w:r>
      <w:r>
        <w:rPr>
          <w:rFonts w:ascii="SimSun" w:hAnsi="SimSun" w:eastAsia="SimSun" w:cs="SimSun"/>
          <w:sz w:val="20"/>
          <w:szCs w:val="20"/>
          <w:spacing w:val="1"/>
        </w:rPr>
        <w:t>我们将会考虑其他长久以来根深蒂固于人们心中的替代性理论。</w:t>
      </w:r>
    </w:p>
    <w:p>
      <w:pPr>
        <w:ind w:right="3" w:firstLine="419"/>
        <w:spacing w:before="17" w:line="377" w:lineRule="auto"/>
        <w:jc w:val="both"/>
        <w:rPr>
          <w:rFonts w:ascii="SimSun" w:hAnsi="SimSun" w:eastAsia="SimSun" w:cs="SimSun"/>
          <w:sz w:val="20"/>
          <w:szCs w:val="20"/>
        </w:rPr>
      </w:pPr>
      <w:r>
        <w:rPr>
          <w:rFonts w:ascii="SimSun" w:hAnsi="SimSun" w:eastAsia="SimSun" w:cs="SimSun"/>
          <w:sz w:val="20"/>
          <w:szCs w:val="20"/>
          <w:spacing w:val="8"/>
        </w:rPr>
        <w:t>接下来的描述来自两位属于工人阶层的母亲</w:t>
      </w:r>
      <w:r>
        <w:rPr>
          <w:rFonts w:ascii="SimSun" w:hAnsi="SimSun" w:eastAsia="SimSun" w:cs="SimSun"/>
          <w:sz w:val="20"/>
          <w:szCs w:val="20"/>
          <w:spacing w:val="7"/>
        </w:rPr>
        <w:t>，她们分别描述了自己的孩</w:t>
      </w:r>
      <w:r>
        <w:rPr>
          <w:rFonts w:ascii="SimSun" w:hAnsi="SimSun" w:eastAsia="SimSun" w:cs="SimSun"/>
          <w:sz w:val="20"/>
          <w:szCs w:val="20"/>
        </w:rPr>
        <w:t xml:space="preserve"> </w:t>
      </w:r>
      <w:r>
        <w:rPr>
          <w:rFonts w:ascii="SimSun" w:hAnsi="SimSun" w:eastAsia="SimSun" w:cs="SimSun"/>
          <w:sz w:val="20"/>
          <w:szCs w:val="20"/>
          <w:spacing w:val="8"/>
        </w:rPr>
        <w:t>子“过度依赖”时的情况，这些描述揭示了被认为是过度依</w:t>
      </w:r>
      <w:r>
        <w:rPr>
          <w:rFonts w:ascii="SimSun" w:hAnsi="SimSun" w:eastAsia="SimSun" w:cs="SimSun"/>
          <w:sz w:val="20"/>
          <w:szCs w:val="20"/>
          <w:spacing w:val="7"/>
        </w:rPr>
        <w:t>赖情况的真实状</w:t>
      </w:r>
      <w:r>
        <w:rPr>
          <w:rFonts w:ascii="SimSun" w:hAnsi="SimSun" w:eastAsia="SimSun" w:cs="SimSun"/>
          <w:sz w:val="20"/>
          <w:szCs w:val="20"/>
        </w:rPr>
        <w:t xml:space="preserve"> </w:t>
      </w:r>
      <w:r>
        <w:rPr>
          <w:rFonts w:ascii="SimSun" w:hAnsi="SimSun" w:eastAsia="SimSun" w:cs="SimSun"/>
          <w:sz w:val="20"/>
          <w:szCs w:val="20"/>
          <w:spacing w:val="4"/>
        </w:rPr>
        <w:t>态。这些描述来自纽森夫妇</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Newson</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Newson</w:t>
      </w:r>
      <w:r>
        <w:rPr>
          <w:rFonts w:ascii="Times New Roman" w:hAnsi="Times New Roman" w:eastAsia="Times New Roman" w:cs="Times New Roman"/>
          <w:sz w:val="20"/>
          <w:szCs w:val="20"/>
          <w:spacing w:val="4"/>
        </w:rPr>
        <w:t>,1968)</w:t>
      </w:r>
      <w:r>
        <w:rPr>
          <w:rFonts w:ascii="SimSun" w:hAnsi="SimSun" w:eastAsia="SimSun" w:cs="SimSun"/>
          <w:sz w:val="20"/>
          <w:szCs w:val="20"/>
          <w:spacing w:val="4"/>
        </w:rPr>
        <w:t>的研究，该研究调查</w:t>
      </w:r>
      <w:r>
        <w:rPr>
          <w:rFonts w:ascii="SimSun" w:hAnsi="SimSun" w:eastAsia="SimSun" w:cs="SimSun"/>
          <w:sz w:val="20"/>
          <w:szCs w:val="20"/>
          <w:spacing w:val="7"/>
        </w:rPr>
        <w:t xml:space="preserve"> </w:t>
      </w:r>
      <w:r>
        <w:rPr>
          <w:rFonts w:ascii="SimSun" w:hAnsi="SimSun" w:eastAsia="SimSun" w:cs="SimSun"/>
          <w:sz w:val="20"/>
          <w:szCs w:val="20"/>
        </w:rPr>
        <w:t>了700名来自诺丁汉的4岁儿童。</w:t>
      </w:r>
    </w:p>
    <w:p>
      <w:pPr>
        <w:ind w:right="4" w:firstLine="419"/>
        <w:spacing w:before="25" w:line="391" w:lineRule="auto"/>
        <w:rPr>
          <w:rFonts w:ascii="SimSun" w:hAnsi="SimSun" w:eastAsia="SimSun" w:cs="SimSun"/>
          <w:sz w:val="20"/>
          <w:szCs w:val="20"/>
        </w:rPr>
      </w:pPr>
      <w:r>
        <w:rPr>
          <w:rFonts w:ascii="SimSun" w:hAnsi="SimSun" w:eastAsia="SimSun" w:cs="SimSun"/>
          <w:sz w:val="20"/>
          <w:szCs w:val="20"/>
          <w:spacing w:val="8"/>
        </w:rPr>
        <w:t>当一位矿工的妻子被询问到她的女儿是否有时会</w:t>
      </w:r>
      <w:r>
        <w:rPr>
          <w:rFonts w:ascii="SimSun" w:hAnsi="SimSun" w:eastAsia="SimSun" w:cs="SimSun"/>
          <w:sz w:val="20"/>
          <w:szCs w:val="20"/>
          <w:spacing w:val="7"/>
        </w:rPr>
        <w:t>想要被母亲搂抱时，她</w:t>
      </w:r>
      <w:r>
        <w:rPr>
          <w:rFonts w:ascii="SimSun" w:hAnsi="SimSun" w:eastAsia="SimSun" w:cs="SimSun"/>
          <w:sz w:val="20"/>
          <w:szCs w:val="20"/>
        </w:rPr>
        <w:t xml:space="preserve"> </w:t>
      </w:r>
      <w:r>
        <w:rPr>
          <w:rFonts w:ascii="SimSun" w:hAnsi="SimSun" w:eastAsia="SimSun" w:cs="SimSun"/>
          <w:sz w:val="20"/>
          <w:szCs w:val="20"/>
          <w:spacing w:val="-2"/>
        </w:rPr>
        <w:t>是这么回答的：</w:t>
      </w:r>
    </w:p>
    <w:p>
      <w:pPr>
        <w:pStyle w:val="BodyText"/>
        <w:spacing w:line="315" w:lineRule="auto"/>
        <w:rPr/>
      </w:pPr>
      <w:r/>
    </w:p>
    <w:p>
      <w:pPr>
        <w:ind w:left="419" w:right="413" w:firstLine="470"/>
        <w:spacing w:before="66" w:line="378" w:lineRule="auto"/>
        <w:jc w:val="both"/>
        <w:rPr>
          <w:rFonts w:ascii="KaiTi" w:hAnsi="KaiTi" w:eastAsia="KaiTi" w:cs="KaiTi"/>
          <w:sz w:val="20"/>
          <w:szCs w:val="20"/>
        </w:rPr>
      </w:pPr>
      <w:r>
        <w:rPr>
          <w:rFonts w:ascii="KaiTi" w:hAnsi="KaiTi" w:eastAsia="KaiTi" w:cs="KaiTi"/>
          <w:sz w:val="20"/>
          <w:szCs w:val="20"/>
          <w:spacing w:val="8"/>
        </w:rPr>
        <w:t>自从我在她2岁的时候因为住院离开她两次(每次17天)</w:t>
      </w:r>
      <w:r>
        <w:rPr>
          <w:rFonts w:ascii="KaiTi" w:hAnsi="KaiTi" w:eastAsia="KaiTi" w:cs="KaiTi"/>
          <w:sz w:val="20"/>
          <w:szCs w:val="20"/>
          <w:spacing w:val="7"/>
        </w:rPr>
        <w:t>之后，</w:t>
      </w:r>
      <w:r>
        <w:rPr>
          <w:rFonts w:ascii="KaiTi" w:hAnsi="KaiTi" w:eastAsia="KaiTi" w:cs="KaiTi"/>
          <w:sz w:val="20"/>
          <w:szCs w:val="20"/>
        </w:rPr>
        <w:t xml:space="preserve"> </w:t>
      </w:r>
      <w:r>
        <w:rPr>
          <w:rFonts w:ascii="KaiTi" w:hAnsi="KaiTi" w:eastAsia="KaiTi" w:cs="KaiTi"/>
          <w:sz w:val="20"/>
          <w:szCs w:val="20"/>
          <w:spacing w:val="8"/>
        </w:rPr>
        <w:t>她就再也不信任我了。我完全不能去任何地方，即使去邻居</w:t>
      </w:r>
      <w:r>
        <w:rPr>
          <w:rFonts w:ascii="KaiTi" w:hAnsi="KaiTi" w:eastAsia="KaiTi" w:cs="KaiTi"/>
          <w:sz w:val="20"/>
          <w:szCs w:val="20"/>
          <w:spacing w:val="7"/>
        </w:rPr>
        <w:t>家串门</w:t>
      </w:r>
      <w:r>
        <w:rPr>
          <w:rFonts w:ascii="KaiTi" w:hAnsi="KaiTi" w:eastAsia="KaiTi" w:cs="KaiTi"/>
          <w:sz w:val="20"/>
          <w:szCs w:val="20"/>
        </w:rPr>
        <w:t xml:space="preserve"> </w:t>
      </w:r>
      <w:r>
        <w:rPr>
          <w:rFonts w:ascii="KaiTi" w:hAnsi="KaiTi" w:eastAsia="KaiTi" w:cs="KaiTi"/>
          <w:sz w:val="20"/>
          <w:szCs w:val="20"/>
          <w:spacing w:val="7"/>
        </w:rPr>
        <w:t>或是去购物，我都得带着她一起。她也从不离开我。今天她从学校</w:t>
      </w:r>
      <w:r>
        <w:rPr>
          <w:rFonts w:ascii="KaiTi" w:hAnsi="KaiTi" w:eastAsia="KaiTi" w:cs="KaiTi"/>
          <w:sz w:val="20"/>
          <w:szCs w:val="20"/>
        </w:rPr>
        <w:t xml:space="preserve"> </w:t>
      </w:r>
      <w:r>
        <w:rPr>
          <w:rFonts w:ascii="KaiTi" w:hAnsi="KaiTi" w:eastAsia="KaiTi" w:cs="KaiTi"/>
          <w:sz w:val="20"/>
          <w:szCs w:val="20"/>
          <w:spacing w:val="7"/>
        </w:rPr>
        <w:t>回来的时候，她像疯了一样跑进家里，说：“哦，妈妈，我以为你</w:t>
      </w:r>
      <w:r>
        <w:rPr>
          <w:rFonts w:ascii="KaiTi" w:hAnsi="KaiTi" w:eastAsia="KaiTi" w:cs="KaiTi"/>
          <w:sz w:val="20"/>
          <w:szCs w:val="20"/>
          <w:spacing w:val="12"/>
        </w:rPr>
        <w:t xml:space="preserve"> </w:t>
      </w:r>
      <w:r>
        <w:rPr>
          <w:rFonts w:ascii="KaiTi" w:hAnsi="KaiTi" w:eastAsia="KaiTi" w:cs="KaiTi"/>
          <w:sz w:val="20"/>
          <w:szCs w:val="20"/>
          <w:spacing w:val="5"/>
        </w:rPr>
        <w:t>走了!”她无法忘记我之前的离开，每时每刻都跟在我身边。</w:t>
      </w:r>
    </w:p>
    <w:p>
      <w:pPr>
        <w:pStyle w:val="BodyText"/>
        <w:spacing w:line="375" w:lineRule="auto"/>
        <w:rPr/>
      </w:pPr>
      <w:r/>
    </w:p>
    <w:p>
      <w:pPr>
        <w:ind w:right="3" w:firstLine="419"/>
        <w:spacing w:before="65" w:line="395" w:lineRule="auto"/>
        <w:rPr>
          <w:rFonts w:ascii="SimSun" w:hAnsi="SimSun" w:eastAsia="SimSun" w:cs="SimSun"/>
          <w:sz w:val="20"/>
          <w:szCs w:val="20"/>
        </w:rPr>
      </w:pPr>
      <w:r>
        <w:rPr>
          <w:rFonts w:ascii="SimSun" w:hAnsi="SimSun" w:eastAsia="SimSun" w:cs="SimSun"/>
          <w:sz w:val="20"/>
          <w:szCs w:val="20"/>
          <w:spacing w:val="18"/>
        </w:rPr>
        <w:t>当以同样的问题询问一位卡车司机的妻子时(她三个月前被丈夫抛弃</w:t>
      </w:r>
      <w:r>
        <w:rPr>
          <w:rFonts w:ascii="SimSun" w:hAnsi="SimSun" w:eastAsia="SimSun" w:cs="SimSun"/>
          <w:sz w:val="20"/>
          <w:szCs w:val="20"/>
        </w:rPr>
        <w:t xml:space="preserve"> </w:t>
      </w:r>
      <w:r>
        <w:rPr>
          <w:rFonts w:ascii="SimSun" w:hAnsi="SimSun" w:eastAsia="SimSun" w:cs="SimSun"/>
          <w:sz w:val="20"/>
          <w:szCs w:val="20"/>
          <w:spacing w:val="19"/>
        </w:rPr>
        <w:t>过),她的回答如下：</w:t>
      </w:r>
    </w:p>
    <w:p>
      <w:pPr>
        <w:pStyle w:val="BodyText"/>
        <w:spacing w:line="339" w:lineRule="auto"/>
        <w:rPr/>
      </w:pPr>
      <w:r/>
    </w:p>
    <w:p>
      <w:pPr>
        <w:ind w:left="860"/>
        <w:spacing w:before="65" w:line="220" w:lineRule="auto"/>
        <w:rPr>
          <w:rFonts w:ascii="KaiTi" w:hAnsi="KaiTi" w:eastAsia="KaiTi" w:cs="KaiTi"/>
          <w:sz w:val="20"/>
          <w:szCs w:val="20"/>
        </w:rPr>
      </w:pPr>
      <w:r>
        <w:rPr>
          <w:rFonts w:ascii="KaiTi" w:hAnsi="KaiTi" w:eastAsia="KaiTi" w:cs="KaiTi"/>
          <w:sz w:val="20"/>
          <w:szCs w:val="20"/>
          <w:spacing w:val="6"/>
        </w:rPr>
        <w:t>是的，从最近开始，所有的时间里——自从我丈夫离</w:t>
      </w:r>
      <w:r>
        <w:rPr>
          <w:rFonts w:ascii="KaiTi" w:hAnsi="KaiTi" w:eastAsia="KaiTi" w:cs="KaiTi"/>
          <w:sz w:val="20"/>
          <w:szCs w:val="20"/>
          <w:spacing w:val="5"/>
        </w:rPr>
        <w:t>开之后。</w:t>
      </w:r>
    </w:p>
    <w:p>
      <w:pPr>
        <w:ind w:left="419" w:right="418" w:firstLine="90"/>
        <w:spacing w:before="170" w:line="378" w:lineRule="auto"/>
        <w:jc w:val="both"/>
        <w:rPr>
          <w:rFonts w:ascii="KaiTi" w:hAnsi="KaiTi" w:eastAsia="KaiTi" w:cs="KaiTi"/>
          <w:sz w:val="20"/>
          <w:szCs w:val="20"/>
        </w:rPr>
      </w:pPr>
      <w:r>
        <w:rPr>
          <w:rFonts w:ascii="KaiTi" w:hAnsi="KaiTi" w:eastAsia="KaiTi" w:cs="KaiTi"/>
          <w:sz w:val="20"/>
          <w:szCs w:val="20"/>
          <w:spacing w:val="14"/>
        </w:rPr>
        <w:t>(那么你做了什么呢?)如果我不忙的话我会坐下来安抚我女儿，</w:t>
      </w:r>
      <w:r>
        <w:rPr>
          <w:rFonts w:ascii="KaiTi" w:hAnsi="KaiTi" w:eastAsia="KaiTi" w:cs="KaiTi"/>
          <w:sz w:val="20"/>
          <w:szCs w:val="20"/>
          <w:spacing w:val="3"/>
        </w:rPr>
        <w:t xml:space="preserve"> </w:t>
      </w:r>
      <w:r>
        <w:rPr>
          <w:rFonts w:ascii="KaiTi" w:hAnsi="KaiTi" w:eastAsia="KaiTi" w:cs="KaiTi"/>
          <w:sz w:val="20"/>
          <w:szCs w:val="20"/>
          <w:spacing w:val="7"/>
        </w:rPr>
        <w:t>因为，你知道的，她一直黏着我，</w:t>
      </w:r>
      <w:r>
        <w:rPr>
          <w:rFonts w:ascii="KaiTi" w:hAnsi="KaiTi" w:eastAsia="KaiTi" w:cs="KaiTi"/>
          <w:sz w:val="20"/>
          <w:szCs w:val="20"/>
          <w:spacing w:val="-4"/>
        </w:rPr>
        <w:t xml:space="preserve"> </w:t>
      </w:r>
      <w:r>
        <w:rPr>
          <w:rFonts w:ascii="KaiTi" w:hAnsi="KaiTi" w:eastAsia="KaiTi" w:cs="KaiTi"/>
          <w:sz w:val="20"/>
          <w:szCs w:val="20"/>
          <w:spacing w:val="7"/>
        </w:rPr>
        <w:t>一直在不断问“你爱我吗?你不</w:t>
      </w:r>
      <w:r>
        <w:rPr>
          <w:rFonts w:ascii="KaiTi" w:hAnsi="KaiTi" w:eastAsia="KaiTi" w:cs="KaiTi"/>
          <w:sz w:val="20"/>
          <w:szCs w:val="20"/>
        </w:rPr>
        <w:t xml:space="preserve"> </w:t>
      </w:r>
      <w:r>
        <w:rPr>
          <w:rFonts w:ascii="KaiTi" w:hAnsi="KaiTi" w:eastAsia="KaiTi" w:cs="KaiTi"/>
          <w:sz w:val="20"/>
          <w:szCs w:val="20"/>
          <w:spacing w:val="11"/>
        </w:rPr>
        <w:t>会离开我的，妈妈，对吧?”因此我会停下来试图和她谈谈这个话</w:t>
      </w:r>
      <w:r>
        <w:rPr>
          <w:rFonts w:ascii="KaiTi" w:hAnsi="KaiTi" w:eastAsia="KaiTi" w:cs="KaiTi"/>
          <w:sz w:val="20"/>
          <w:szCs w:val="20"/>
          <w:spacing w:val="6"/>
        </w:rPr>
        <w:t xml:space="preserve"> </w:t>
      </w:r>
      <w:r>
        <w:rPr>
          <w:rFonts w:ascii="KaiTi" w:hAnsi="KaiTi" w:eastAsia="KaiTi" w:cs="KaiTi"/>
          <w:sz w:val="20"/>
          <w:szCs w:val="20"/>
          <w:spacing w:val="11"/>
        </w:rPr>
        <w:t>题。但是我的意思是，在她这个年龄(大约4</w:t>
      </w:r>
      <w:r>
        <w:rPr>
          <w:rFonts w:ascii="KaiTi" w:hAnsi="KaiTi" w:eastAsia="KaiTi" w:cs="KaiTi"/>
          <w:sz w:val="20"/>
          <w:szCs w:val="20"/>
          <w:spacing w:val="10"/>
        </w:rPr>
        <w:t>岁)有些事情你确实没</w:t>
      </w:r>
      <w:r>
        <w:rPr>
          <w:rFonts w:ascii="KaiTi" w:hAnsi="KaiTi" w:eastAsia="KaiTi" w:cs="KaiTi"/>
          <w:sz w:val="20"/>
          <w:szCs w:val="20"/>
        </w:rPr>
        <w:t xml:space="preserve"> </w:t>
      </w:r>
      <w:r>
        <w:rPr>
          <w:rFonts w:ascii="KaiTi" w:hAnsi="KaiTi" w:eastAsia="KaiTi" w:cs="KaiTi"/>
          <w:sz w:val="20"/>
          <w:szCs w:val="20"/>
          <w:spacing w:val="7"/>
        </w:rPr>
        <w:t>办法解释清楚。过去她可以自己穿衣服的，但是自从我丈夫走了之</w:t>
      </w:r>
    </w:p>
    <w:p>
      <w:pPr>
        <w:spacing w:line="378" w:lineRule="auto"/>
        <w:sectPr>
          <w:pgSz w:w="8790" w:h="12840"/>
          <w:pgMar w:top="400" w:right="775" w:bottom="0" w:left="1149" w:header="0" w:footer="0" w:gutter="0"/>
        </w:sectPr>
        <w:rPr>
          <w:rFonts w:ascii="KaiTi" w:hAnsi="KaiTi" w:eastAsia="KaiTi" w:cs="KaiTi"/>
          <w:sz w:val="20"/>
          <w:szCs w:val="20"/>
        </w:rPr>
      </w:pPr>
    </w:p>
    <w:p>
      <w:pPr>
        <w:ind w:left="5640"/>
        <w:spacing w:before="25" w:line="222" w:lineRule="auto"/>
        <w:rPr>
          <w:rFonts w:ascii="SimHei" w:hAnsi="SimHei" w:eastAsia="SimHei" w:cs="SimHei"/>
          <w:sz w:val="16"/>
          <w:szCs w:val="16"/>
        </w:rPr>
      </w:pPr>
      <w:r>
        <w:rPr>
          <w:rFonts w:ascii="SimHei" w:hAnsi="SimHei" w:eastAsia="SimHei" w:cs="SimHei"/>
          <w:sz w:val="16"/>
          <w:szCs w:val="16"/>
          <w:spacing w:val="4"/>
        </w:rPr>
        <w:t>第十五章</w:t>
      </w:r>
    </w:p>
    <w:p>
      <w:pPr>
        <w:ind w:left="4100"/>
        <w:spacing w:before="1" w:line="227" w:lineRule="auto"/>
        <w:rPr>
          <w:rFonts w:ascii="Times New Roman" w:hAnsi="Times New Roman" w:eastAsia="Times New Roman" w:cs="Times New Roman"/>
          <w:sz w:val="13"/>
          <w:szCs w:val="13"/>
        </w:rPr>
      </w:pPr>
      <w:r>
        <w:rPr>
          <w:rFonts w:ascii="SimHei" w:hAnsi="SimHei" w:eastAsia="SimHei" w:cs="SimHei"/>
          <w:sz w:val="20"/>
          <w:szCs w:val="20"/>
          <w:spacing w:val="-15"/>
          <w:w w:val="98"/>
        </w:rPr>
        <w:t>焦虑型依恋及一些促成条件</w:t>
      </w:r>
      <w:r>
        <w:rPr>
          <w:rFonts w:ascii="SimHei" w:hAnsi="SimHei" w:eastAsia="SimHei" w:cs="SimHei"/>
          <w:sz w:val="20"/>
          <w:szCs w:val="20"/>
        </w:rPr>
        <w:t xml:space="preserve">   </w:t>
      </w:r>
      <w:r>
        <w:rPr>
          <w:rFonts w:ascii="Times New Roman" w:hAnsi="Times New Roman" w:eastAsia="Times New Roman" w:cs="Times New Roman"/>
          <w:sz w:val="13"/>
          <w:szCs w:val="13"/>
          <w:spacing w:val="1"/>
          <w:position w:val="8"/>
        </w:rPr>
        <w:t>223</w:t>
      </w:r>
    </w:p>
    <w:p>
      <w:pPr>
        <w:pStyle w:val="BodyText"/>
        <w:spacing w:line="267" w:lineRule="auto"/>
        <w:rPr/>
      </w:pPr>
      <w:r/>
    </w:p>
    <w:p>
      <w:pPr>
        <w:pStyle w:val="BodyText"/>
        <w:spacing w:line="268" w:lineRule="auto"/>
        <w:rPr/>
      </w:pPr>
      <w:r/>
    </w:p>
    <w:p>
      <w:pPr>
        <w:ind w:left="400" w:right="426"/>
        <w:spacing w:before="65" w:line="378" w:lineRule="auto"/>
        <w:jc w:val="both"/>
        <w:rPr>
          <w:rFonts w:ascii="KaiTi" w:hAnsi="KaiTi" w:eastAsia="KaiTi" w:cs="KaiTi"/>
          <w:sz w:val="20"/>
          <w:szCs w:val="20"/>
        </w:rPr>
      </w:pPr>
      <w:r>
        <w:rPr>
          <w:rFonts w:ascii="KaiTi" w:hAnsi="KaiTi" w:eastAsia="KaiTi" w:cs="KaiTi"/>
          <w:sz w:val="20"/>
          <w:szCs w:val="20"/>
          <w:spacing w:val="8"/>
        </w:rPr>
        <w:t>后，她就开始依赖我了，我得帮她做所有琐碎的事情。现</w:t>
      </w:r>
      <w:r>
        <w:rPr>
          <w:rFonts w:ascii="KaiTi" w:hAnsi="KaiTi" w:eastAsia="KaiTi" w:cs="KaiTi"/>
          <w:sz w:val="20"/>
          <w:szCs w:val="20"/>
          <w:spacing w:val="7"/>
        </w:rPr>
        <w:t>在我或多</w:t>
      </w:r>
      <w:r>
        <w:rPr>
          <w:rFonts w:ascii="KaiTi" w:hAnsi="KaiTi" w:eastAsia="KaiTi" w:cs="KaiTi"/>
          <w:sz w:val="20"/>
          <w:szCs w:val="20"/>
        </w:rPr>
        <w:t xml:space="preserve"> </w:t>
      </w:r>
      <w:r>
        <w:rPr>
          <w:rFonts w:ascii="KaiTi" w:hAnsi="KaiTi" w:eastAsia="KaiTi" w:cs="KaiTi"/>
          <w:sz w:val="20"/>
          <w:szCs w:val="20"/>
          <w:spacing w:val="7"/>
        </w:rPr>
        <w:t>或少都让她去做自己爱做的事情。我觉得她已经在某些方面很不安</w:t>
      </w:r>
      <w:r>
        <w:rPr>
          <w:rFonts w:ascii="KaiTi" w:hAnsi="KaiTi" w:eastAsia="KaiTi" w:cs="KaiTi"/>
          <w:sz w:val="20"/>
          <w:szCs w:val="20"/>
          <w:spacing w:val="4"/>
        </w:rPr>
        <w:t xml:space="preserve"> </w:t>
      </w:r>
      <w:r>
        <w:rPr>
          <w:rFonts w:ascii="KaiTi" w:hAnsi="KaiTi" w:eastAsia="KaiTi" w:cs="KaiTi"/>
          <w:sz w:val="20"/>
          <w:szCs w:val="20"/>
        </w:rPr>
        <w:t>了，我不想让她更加不安。因为我确实在丈夫走了之后把她放进了托</w:t>
      </w:r>
      <w:r>
        <w:rPr>
          <w:rFonts w:ascii="KaiTi" w:hAnsi="KaiTi" w:eastAsia="KaiTi" w:cs="KaiTi"/>
          <w:sz w:val="20"/>
          <w:szCs w:val="20"/>
          <w:spacing w:val="7"/>
        </w:rPr>
        <w:t xml:space="preserve"> </w:t>
      </w:r>
      <w:r>
        <w:rPr>
          <w:rFonts w:ascii="KaiTi" w:hAnsi="KaiTi" w:eastAsia="KaiTi" w:cs="KaiTi"/>
          <w:sz w:val="20"/>
          <w:szCs w:val="20"/>
        </w:rPr>
        <w:t>儿所，因为我觉得这样做能转移她的注意力</w:t>
      </w:r>
      <w:r>
        <w:rPr>
          <w:rFonts w:ascii="KaiTi" w:hAnsi="KaiTi" w:eastAsia="KaiTi" w:cs="KaiTi"/>
          <w:sz w:val="20"/>
          <w:szCs w:val="20"/>
          <w:spacing w:val="-1"/>
        </w:rPr>
        <w:t>，让她不想这件事，但是</w:t>
      </w:r>
      <w:r>
        <w:rPr>
          <w:rFonts w:ascii="KaiTi" w:hAnsi="KaiTi" w:eastAsia="KaiTi" w:cs="KaiTi"/>
          <w:sz w:val="20"/>
          <w:szCs w:val="20"/>
        </w:rPr>
        <w:t xml:space="preserve"> </w:t>
      </w:r>
      <w:r>
        <w:rPr>
          <w:rFonts w:ascii="KaiTi" w:hAnsi="KaiTi" w:eastAsia="KaiTi" w:cs="KaiTi"/>
          <w:sz w:val="20"/>
          <w:szCs w:val="20"/>
          <w:spacing w:val="1"/>
        </w:rPr>
        <w:t>保姆无论如何都劝说我把孩子带回家，她说我的孩子就这么整天坐着</w:t>
      </w:r>
      <w:r>
        <w:rPr>
          <w:rFonts w:ascii="KaiTi" w:hAnsi="KaiTi" w:eastAsia="KaiTi" w:cs="KaiTi"/>
          <w:sz w:val="20"/>
          <w:szCs w:val="20"/>
          <w:spacing w:val="8"/>
        </w:rPr>
        <w:t xml:space="preserve"> </w:t>
      </w:r>
      <w:r>
        <w:rPr>
          <w:rFonts w:ascii="KaiTi" w:hAnsi="KaiTi" w:eastAsia="KaiTi" w:cs="KaiTi"/>
          <w:sz w:val="20"/>
          <w:szCs w:val="20"/>
        </w:rPr>
        <w:t>哭。我的孩子肯定以为，因为她的父亲离开了，而我又把她放进托儿</w:t>
      </w:r>
      <w:r>
        <w:rPr>
          <w:rFonts w:ascii="KaiTi" w:hAnsi="KaiTi" w:eastAsia="KaiTi" w:cs="KaiTi"/>
          <w:sz w:val="20"/>
          <w:szCs w:val="20"/>
          <w:spacing w:val="8"/>
        </w:rPr>
        <w:t xml:space="preserve"> </w:t>
      </w:r>
      <w:r>
        <w:rPr>
          <w:rFonts w:ascii="KaiTi" w:hAnsi="KaiTi" w:eastAsia="KaiTi" w:cs="KaiTi"/>
          <w:sz w:val="20"/>
          <w:szCs w:val="20"/>
        </w:rPr>
        <w:t>所一整天，她可能以为我也要抛弃她。因此她只</w:t>
      </w:r>
      <w:r>
        <w:rPr>
          <w:rFonts w:ascii="KaiTi" w:hAnsi="KaiTi" w:eastAsia="KaiTi" w:cs="KaiTi"/>
          <w:sz w:val="20"/>
          <w:szCs w:val="20"/>
          <w:spacing w:val="-1"/>
        </w:rPr>
        <w:t>在托儿所待了两周我</w:t>
      </w:r>
      <w:r>
        <w:rPr>
          <w:rFonts w:ascii="KaiTi" w:hAnsi="KaiTi" w:eastAsia="KaiTi" w:cs="KaiTi"/>
          <w:sz w:val="20"/>
          <w:szCs w:val="20"/>
        </w:rPr>
        <w:t xml:space="preserve"> </w:t>
      </w:r>
      <w:r>
        <w:rPr>
          <w:rFonts w:ascii="KaiTi" w:hAnsi="KaiTi" w:eastAsia="KaiTi" w:cs="KaiTi"/>
          <w:sz w:val="20"/>
          <w:szCs w:val="20"/>
          <w:spacing w:val="7"/>
        </w:rPr>
        <w:t>就把她带回来了。但是她现在很害怕被独自留下来，如果我去厕所</w:t>
      </w:r>
      <w:r>
        <w:rPr>
          <w:rFonts w:ascii="KaiTi" w:hAnsi="KaiTi" w:eastAsia="KaiTi" w:cs="KaiTi"/>
          <w:sz w:val="20"/>
          <w:szCs w:val="20"/>
          <w:spacing w:val="1"/>
        </w:rPr>
        <w:t xml:space="preserve"> </w:t>
      </w:r>
      <w:r>
        <w:rPr>
          <w:rFonts w:ascii="KaiTi" w:hAnsi="KaiTi" w:eastAsia="KaiTi" w:cs="KaiTi"/>
          <w:sz w:val="20"/>
          <w:szCs w:val="20"/>
          <w:spacing w:val="1"/>
        </w:rPr>
        <w:t>也得带上她，她甚至不敢一个人待在房间里</w:t>
      </w:r>
      <w:r>
        <w:rPr>
          <w:rFonts w:ascii="KaiTi" w:hAnsi="KaiTi" w:eastAsia="KaiTi" w:cs="KaiTi"/>
          <w:sz w:val="20"/>
          <w:szCs w:val="20"/>
        </w:rPr>
        <w:t>。她很害怕被抛弃。</w:t>
      </w:r>
    </w:p>
    <w:p>
      <w:pPr>
        <w:pStyle w:val="BodyText"/>
        <w:spacing w:line="416" w:lineRule="auto"/>
        <w:rPr/>
      </w:pPr>
      <w:r/>
    </w:p>
    <w:p>
      <w:pPr>
        <w:ind w:firstLine="400"/>
        <w:spacing w:before="65" w:line="379" w:lineRule="auto"/>
        <w:jc w:val="both"/>
        <w:rPr>
          <w:rFonts w:ascii="SimSun" w:hAnsi="SimSun" w:eastAsia="SimSun" w:cs="SimSun"/>
          <w:sz w:val="20"/>
          <w:szCs w:val="20"/>
        </w:rPr>
      </w:pPr>
      <w:r>
        <w:rPr>
          <w:rFonts w:ascii="SimSun" w:hAnsi="SimSun" w:eastAsia="SimSun" w:cs="SimSun"/>
          <w:sz w:val="20"/>
          <w:szCs w:val="20"/>
          <w:spacing w:val="8"/>
        </w:rPr>
        <w:t>在总结了这些表现出过度依赖和分离恐惧的孩子的表现之后，纽</w:t>
      </w:r>
      <w:r>
        <w:rPr>
          <w:rFonts w:ascii="SimSun" w:hAnsi="SimSun" w:eastAsia="SimSun" w:cs="SimSun"/>
          <w:sz w:val="20"/>
          <w:szCs w:val="20"/>
          <w:spacing w:val="7"/>
        </w:rPr>
        <w:t>森夫妇</w:t>
      </w:r>
      <w:r>
        <w:rPr>
          <w:rFonts w:ascii="SimSun" w:hAnsi="SimSun" w:eastAsia="SimSun" w:cs="SimSun"/>
          <w:sz w:val="20"/>
          <w:szCs w:val="20"/>
        </w:rPr>
        <w:t xml:space="preserve"> </w:t>
      </w:r>
      <w:r>
        <w:rPr>
          <w:rFonts w:ascii="SimSun" w:hAnsi="SimSun" w:eastAsia="SimSun" w:cs="SimSun"/>
          <w:sz w:val="20"/>
          <w:szCs w:val="20"/>
          <w:spacing w:val="2"/>
        </w:rPr>
        <w:t>写道：“大部分孩子对于分离的恐惧是有现实基</w:t>
      </w:r>
      <w:r>
        <w:rPr>
          <w:rFonts w:ascii="SimSun" w:hAnsi="SimSun" w:eastAsia="SimSun" w:cs="SimSun"/>
          <w:sz w:val="20"/>
          <w:szCs w:val="20"/>
          <w:spacing w:val="1"/>
        </w:rPr>
        <w:t>础的，孩子或者他们的妈妈曾</w:t>
      </w:r>
      <w:r>
        <w:rPr>
          <w:rFonts w:ascii="SimSun" w:hAnsi="SimSun" w:eastAsia="SimSun" w:cs="SimSun"/>
          <w:sz w:val="20"/>
          <w:szCs w:val="20"/>
        </w:rPr>
        <w:t xml:space="preserve"> </w:t>
      </w:r>
      <w:r>
        <w:rPr>
          <w:rFonts w:ascii="SimSun" w:hAnsi="SimSun" w:eastAsia="SimSun" w:cs="SimSun"/>
          <w:sz w:val="20"/>
          <w:szCs w:val="20"/>
          <w:spacing w:val="2"/>
        </w:rPr>
        <w:t>经住过院或者在他们身上发生过其他分离性事件。”然而，还存在一些</w:t>
      </w:r>
      <w:r>
        <w:rPr>
          <w:rFonts w:ascii="SimSun" w:hAnsi="SimSun" w:eastAsia="SimSun" w:cs="SimSun"/>
          <w:sz w:val="20"/>
          <w:szCs w:val="20"/>
          <w:spacing w:val="1"/>
        </w:rPr>
        <w:t>有着相</w:t>
      </w:r>
      <w:r>
        <w:rPr>
          <w:rFonts w:ascii="SimSun" w:hAnsi="SimSun" w:eastAsia="SimSun" w:cs="SimSun"/>
          <w:sz w:val="20"/>
          <w:szCs w:val="20"/>
        </w:rPr>
        <w:t xml:space="preserve"> </w:t>
      </w:r>
      <w:r>
        <w:rPr>
          <w:rFonts w:ascii="SimSun" w:hAnsi="SimSun" w:eastAsia="SimSun" w:cs="SimSun"/>
          <w:sz w:val="20"/>
          <w:szCs w:val="20"/>
          <w:spacing w:val="1"/>
        </w:rPr>
        <w:t>同经历的孩子，他们并没有明显表现出分离焦虑，也有一些孩子并没有类似的</w:t>
      </w:r>
      <w:r>
        <w:rPr>
          <w:rFonts w:ascii="SimSun" w:hAnsi="SimSun" w:eastAsia="SimSun" w:cs="SimSun"/>
          <w:sz w:val="20"/>
          <w:szCs w:val="20"/>
          <w:spacing w:val="10"/>
        </w:rPr>
        <w:t xml:space="preserve"> </w:t>
      </w:r>
      <w:r>
        <w:rPr>
          <w:rFonts w:ascii="SimSun" w:hAnsi="SimSun" w:eastAsia="SimSun" w:cs="SimSun"/>
          <w:sz w:val="20"/>
          <w:szCs w:val="20"/>
          <w:spacing w:val="8"/>
        </w:rPr>
        <w:t>经历却有对于分离的恐惧。尽管在分离焦虑的产生中个人的经历</w:t>
      </w:r>
      <w:r>
        <w:rPr>
          <w:rFonts w:ascii="SimSun" w:hAnsi="SimSun" w:eastAsia="SimSun" w:cs="SimSun"/>
          <w:sz w:val="20"/>
          <w:szCs w:val="20"/>
          <w:spacing w:val="7"/>
        </w:rPr>
        <w:t>是十分重要</w:t>
      </w:r>
      <w:r>
        <w:rPr>
          <w:rFonts w:ascii="SimSun" w:hAnsi="SimSun" w:eastAsia="SimSun" w:cs="SimSun"/>
          <w:sz w:val="20"/>
          <w:szCs w:val="20"/>
        </w:rPr>
        <w:t xml:space="preserve"> </w:t>
      </w:r>
      <w:r>
        <w:rPr>
          <w:rFonts w:ascii="SimSun" w:hAnsi="SimSun" w:eastAsia="SimSun" w:cs="SimSun"/>
          <w:sz w:val="20"/>
          <w:szCs w:val="20"/>
        </w:rPr>
        <w:t>的，但是显然还有其他的变量在其中起着作用。</w:t>
      </w:r>
    </w:p>
    <w:p>
      <w:pPr>
        <w:ind w:firstLine="400"/>
        <w:spacing w:before="5" w:line="379" w:lineRule="auto"/>
        <w:jc w:val="both"/>
        <w:rPr>
          <w:rFonts w:ascii="SimSun" w:hAnsi="SimSun" w:eastAsia="SimSun" w:cs="SimSun"/>
          <w:sz w:val="20"/>
          <w:szCs w:val="20"/>
        </w:rPr>
      </w:pPr>
      <w:r>
        <w:rPr>
          <w:rFonts w:ascii="SimSun" w:hAnsi="SimSun" w:eastAsia="SimSun" w:cs="SimSun"/>
          <w:sz w:val="20"/>
          <w:szCs w:val="20"/>
          <w:spacing w:val="8"/>
        </w:rPr>
        <w:t>在所有的其他变量中，影响最大的有以下几</w:t>
      </w:r>
      <w:r>
        <w:rPr>
          <w:rFonts w:ascii="SimSun" w:hAnsi="SimSun" w:eastAsia="SimSun" w:cs="SimSun"/>
          <w:sz w:val="20"/>
          <w:szCs w:val="20"/>
          <w:spacing w:val="7"/>
        </w:rPr>
        <w:t>种：第一种是父母威胁要遗</w:t>
      </w:r>
      <w:r>
        <w:rPr>
          <w:rFonts w:ascii="SimSun" w:hAnsi="SimSun" w:eastAsia="SimSun" w:cs="SimSun"/>
          <w:sz w:val="20"/>
          <w:szCs w:val="20"/>
        </w:rPr>
        <w:t xml:space="preserve"> </w:t>
      </w:r>
      <w:r>
        <w:rPr>
          <w:rFonts w:ascii="SimSun" w:hAnsi="SimSun" w:eastAsia="SimSun" w:cs="SimSun"/>
          <w:sz w:val="20"/>
          <w:szCs w:val="20"/>
          <w:spacing w:val="1"/>
        </w:rPr>
        <w:t>弃孩子，这经常被父母用来当作一种训练或惩罚孩子的手段；第二种孩子认为</w:t>
      </w:r>
      <w:r>
        <w:rPr>
          <w:rFonts w:ascii="SimSun" w:hAnsi="SimSun" w:eastAsia="SimSun" w:cs="SimSun"/>
          <w:sz w:val="20"/>
          <w:szCs w:val="20"/>
          <w:spacing w:val="5"/>
        </w:rPr>
        <w:t xml:space="preserve"> </w:t>
      </w:r>
      <w:r>
        <w:rPr>
          <w:rFonts w:ascii="SimSun" w:hAnsi="SimSun" w:eastAsia="SimSun" w:cs="SimSun"/>
          <w:sz w:val="20"/>
          <w:szCs w:val="20"/>
          <w:spacing w:val="1"/>
        </w:rPr>
        <w:t>父母吵架会产生风险，导致父母分开。就目前的证据来看，就如同萨蒂和费尔</w:t>
      </w:r>
      <w:r>
        <w:rPr>
          <w:rFonts w:ascii="SimSun" w:hAnsi="SimSun" w:eastAsia="SimSun" w:cs="SimSun"/>
          <w:sz w:val="20"/>
          <w:szCs w:val="20"/>
          <w:spacing w:val="12"/>
        </w:rPr>
        <w:t xml:space="preserve"> </w:t>
      </w:r>
      <w:r>
        <w:rPr>
          <w:rFonts w:ascii="SimSun" w:hAnsi="SimSun" w:eastAsia="SimSun" w:cs="SimSun"/>
          <w:sz w:val="20"/>
          <w:szCs w:val="20"/>
          <w:spacing w:val="1"/>
        </w:rPr>
        <w:t>贝恩在很早以前猜测的那样，父母威胁要遗弃孩子很有可能是一个最有影响力</w:t>
      </w:r>
      <w:r>
        <w:rPr>
          <w:rFonts w:ascii="SimSun" w:hAnsi="SimSun" w:eastAsia="SimSun" w:cs="SimSun"/>
          <w:sz w:val="20"/>
          <w:szCs w:val="20"/>
          <w:spacing w:val="12"/>
        </w:rPr>
        <w:t xml:space="preserve"> </w:t>
      </w:r>
      <w:r>
        <w:rPr>
          <w:rFonts w:ascii="SimSun" w:hAnsi="SimSun" w:eastAsia="SimSun" w:cs="SimSun"/>
          <w:sz w:val="20"/>
          <w:szCs w:val="20"/>
          <w:spacing w:val="2"/>
        </w:rPr>
        <w:t>的因素。我们也必须牢记，这种威胁之所以能对孩子有如此巨大的伤害</w:t>
      </w:r>
      <w:r>
        <w:rPr>
          <w:rFonts w:ascii="SimSun" w:hAnsi="SimSun" w:eastAsia="SimSun" w:cs="SimSun"/>
          <w:sz w:val="20"/>
          <w:szCs w:val="20"/>
          <w:spacing w:val="1"/>
        </w:rPr>
        <w:t>，其原</w:t>
      </w:r>
      <w:r>
        <w:rPr>
          <w:rFonts w:ascii="SimSun" w:hAnsi="SimSun" w:eastAsia="SimSun" w:cs="SimSun"/>
          <w:sz w:val="20"/>
          <w:szCs w:val="20"/>
        </w:rPr>
        <w:t xml:space="preserve"> </w:t>
      </w:r>
      <w:r>
        <w:rPr>
          <w:rFonts w:ascii="SimSun" w:hAnsi="SimSun" w:eastAsia="SimSun" w:cs="SimSun"/>
          <w:sz w:val="20"/>
          <w:szCs w:val="20"/>
          <w:spacing w:val="1"/>
        </w:rPr>
        <w:t>因是对于一个孩子来说，分离对他来说是一个令人痛苦且令人恐惧</w:t>
      </w:r>
      <w:r>
        <w:rPr>
          <w:rFonts w:ascii="SimSun" w:hAnsi="SimSun" w:eastAsia="SimSun" w:cs="SimSun"/>
          <w:sz w:val="20"/>
          <w:szCs w:val="20"/>
        </w:rPr>
        <w:t>的经历。</w:t>
      </w:r>
    </w:p>
    <w:p>
      <w:pPr>
        <w:ind w:right="26" w:firstLine="400"/>
        <w:spacing w:before="26" w:line="383" w:lineRule="auto"/>
        <w:rPr>
          <w:rFonts w:ascii="SimSun" w:hAnsi="SimSun" w:eastAsia="SimSun" w:cs="SimSun"/>
          <w:sz w:val="20"/>
          <w:szCs w:val="20"/>
        </w:rPr>
      </w:pPr>
      <w:r>
        <w:rPr>
          <w:rFonts w:ascii="SimSun" w:hAnsi="SimSun" w:eastAsia="SimSun" w:cs="SimSun"/>
          <w:sz w:val="20"/>
          <w:szCs w:val="20"/>
          <w:spacing w:val="8"/>
        </w:rPr>
        <w:t>正因为如此，我们再一次回到我们的主题“分离</w:t>
      </w:r>
      <w:r>
        <w:rPr>
          <w:rFonts w:ascii="SimSun" w:hAnsi="SimSun" w:eastAsia="SimSun" w:cs="SimSun"/>
          <w:sz w:val="20"/>
          <w:szCs w:val="20"/>
          <w:spacing w:val="7"/>
        </w:rPr>
        <w:t>”上面，来讨论和母亲</w:t>
      </w:r>
      <w:r>
        <w:rPr>
          <w:rFonts w:ascii="SimSun" w:hAnsi="SimSun" w:eastAsia="SimSun" w:cs="SimSun"/>
          <w:sz w:val="20"/>
          <w:szCs w:val="20"/>
        </w:rPr>
        <w:t xml:space="preserve"> </w:t>
      </w:r>
      <w:r>
        <w:rPr>
          <w:rFonts w:ascii="SimSun" w:hAnsi="SimSun" w:eastAsia="SimSun" w:cs="SimSun"/>
          <w:sz w:val="20"/>
          <w:szCs w:val="20"/>
          <w:spacing w:val="-1"/>
        </w:rPr>
        <w:t>分离对一个孩子来说有着怎样的影响。</w:t>
      </w:r>
    </w:p>
    <w:p>
      <w:pPr>
        <w:ind w:right="24" w:firstLine="400"/>
        <w:spacing w:before="1" w:line="399" w:lineRule="auto"/>
        <w:rPr>
          <w:rFonts w:ascii="SimSun" w:hAnsi="SimSun" w:eastAsia="SimSun" w:cs="SimSun"/>
          <w:sz w:val="20"/>
          <w:szCs w:val="20"/>
        </w:rPr>
      </w:pPr>
      <w:r>
        <w:rPr>
          <w:rFonts w:ascii="SimSun" w:hAnsi="SimSun" w:eastAsia="SimSun" w:cs="SimSun"/>
          <w:sz w:val="20"/>
          <w:szCs w:val="20"/>
          <w:spacing w:val="8"/>
        </w:rPr>
        <w:t>下面我们将考虑两种不同状况的影响，第一种情况是</w:t>
      </w:r>
      <w:r>
        <w:rPr>
          <w:rFonts w:ascii="SimSun" w:hAnsi="SimSun" w:eastAsia="SimSun" w:cs="SimSun"/>
          <w:sz w:val="20"/>
          <w:szCs w:val="20"/>
          <w:spacing w:val="7"/>
        </w:rPr>
        <w:t>儿童被养育的居住</w:t>
      </w:r>
      <w:r>
        <w:rPr>
          <w:rFonts w:ascii="SimSun" w:hAnsi="SimSun" w:eastAsia="SimSun" w:cs="SimSun"/>
          <w:sz w:val="20"/>
          <w:szCs w:val="20"/>
        </w:rPr>
        <w:t xml:space="preserve"> </w:t>
      </w:r>
      <w:r>
        <w:rPr>
          <w:rFonts w:ascii="SimSun" w:hAnsi="SimSun" w:eastAsia="SimSun" w:cs="SimSun"/>
          <w:sz w:val="20"/>
          <w:szCs w:val="20"/>
          <w:spacing w:val="1"/>
        </w:rPr>
        <w:t>环境中长期没有母亲形象的出现，第二种情况是儿童主要在家中成长，但是母</w:t>
      </w:r>
    </w:p>
    <w:p>
      <w:pPr>
        <w:spacing w:line="399" w:lineRule="auto"/>
        <w:sectPr>
          <w:pgSz w:w="8790" w:h="12830"/>
          <w:pgMar w:top="400" w:right="1033" w:bottom="0" w:left="889" w:header="0" w:footer="0" w:gutter="0"/>
        </w:sectPr>
        <w:rPr>
          <w:rFonts w:ascii="SimSun" w:hAnsi="SimSun" w:eastAsia="SimSun" w:cs="SimSun"/>
          <w:sz w:val="20"/>
          <w:szCs w:val="20"/>
        </w:rPr>
      </w:pPr>
    </w:p>
    <w:p>
      <w:pPr>
        <w:spacing w:before="36" w:line="222" w:lineRule="auto"/>
        <w:rPr>
          <w:rFonts w:ascii="SimHei" w:hAnsi="SimHei" w:eastAsia="SimHei" w:cs="SimHei"/>
          <w:sz w:val="20"/>
          <w:szCs w:val="20"/>
        </w:rPr>
      </w:pPr>
      <w:r>
        <w:drawing>
          <wp:anchor distT="0" distB="0" distL="0" distR="0" simplePos="0" relativeHeight="252411904" behindDoc="1" locked="0" layoutInCell="0" allowOverlap="1">
            <wp:simplePos x="0" y="0"/>
            <wp:positionH relativeFrom="page">
              <wp:posOffset>965178</wp:posOffset>
            </wp:positionH>
            <wp:positionV relativeFrom="page">
              <wp:posOffset>209542</wp:posOffset>
            </wp:positionV>
            <wp:extent cx="6362" cy="273057"/>
            <wp:effectExtent l="0" t="0" r="0" b="0"/>
            <wp:wrapNone/>
            <wp:docPr id="292" name="IM 292"/>
            <wp:cNvGraphicFramePr/>
            <a:graphic>
              <a:graphicData uri="http://schemas.openxmlformats.org/drawingml/2006/picture">
                <pic:pic>
                  <pic:nvPicPr>
                    <pic:cNvPr id="292" name="IM 292"/>
                    <pic:cNvPicPr/>
                  </pic:nvPicPr>
                  <pic:blipFill>
                    <a:blip r:embed="rId152"/>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4"/>
          <w:position w:val="-1"/>
        </w:rPr>
        <w:t>224            </w:t>
      </w:r>
      <w:r>
        <w:rPr>
          <w:rFonts w:ascii="SimHei" w:hAnsi="SimHei" w:eastAsia="SimHei" w:cs="SimHei"/>
          <w:sz w:val="20"/>
          <w:szCs w:val="20"/>
          <w:spacing w:val="-4"/>
        </w:rPr>
        <w:t>依恋三部</w:t>
      </w:r>
      <w:r>
        <w:rPr>
          <w:rFonts w:ascii="SimHei" w:hAnsi="SimHei" w:eastAsia="SimHei" w:cs="SimHei"/>
          <w:sz w:val="20"/>
          <w:szCs w:val="20"/>
          <w:spacing w:val="-5"/>
        </w:rPr>
        <w:t>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10"/>
        </w:rPr>
        <w:t xml:space="preserve"> </w:t>
      </w:r>
      <w:r>
        <w:rPr>
          <w:rFonts w:ascii="SimHei" w:hAnsi="SimHei" w:eastAsia="SimHei" w:cs="SimHei"/>
          <w:sz w:val="20"/>
          <w:szCs w:val="20"/>
          <w:spacing w:val="-22"/>
        </w:rPr>
        <w:t>分离</w:t>
      </w:r>
    </w:p>
    <w:p>
      <w:pPr>
        <w:pStyle w:val="BodyText"/>
        <w:spacing w:line="335" w:lineRule="auto"/>
        <w:rPr/>
      </w:pPr>
      <w:r/>
    </w:p>
    <w:p>
      <w:pPr>
        <w:pStyle w:val="BodyText"/>
        <w:spacing w:line="336"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亲因为种种原因在或长或短的时期内和孩子分开过。</w:t>
      </w:r>
    </w:p>
    <w:p>
      <w:pPr>
        <w:pStyle w:val="BodyText"/>
        <w:spacing w:line="272" w:lineRule="auto"/>
        <w:rPr/>
      </w:pPr>
      <w:r/>
    </w:p>
    <w:p>
      <w:pPr>
        <w:pStyle w:val="BodyText"/>
        <w:spacing w:line="273" w:lineRule="auto"/>
        <w:rPr/>
      </w:pPr>
      <w:r/>
    </w:p>
    <w:p>
      <w:pPr>
        <w:ind w:left="1063"/>
        <w:spacing w:before="91" w:line="219" w:lineRule="auto"/>
        <w:rPr>
          <w:rFonts w:ascii="SimSun" w:hAnsi="SimSun" w:eastAsia="SimSun" w:cs="SimSun"/>
          <w:sz w:val="28"/>
          <w:szCs w:val="28"/>
        </w:rPr>
      </w:pPr>
      <w:r>
        <w:rPr>
          <w:rFonts w:ascii="SimSun" w:hAnsi="SimSun" w:eastAsia="SimSun" w:cs="SimSun"/>
          <w:sz w:val="28"/>
          <w:szCs w:val="28"/>
          <w:b/>
          <w:bCs/>
          <w:spacing w:val="-2"/>
        </w:rPr>
        <w:t>母亲人物长期缺失时儿童的焦虑型依恋</w:t>
      </w:r>
    </w:p>
    <w:p>
      <w:pPr>
        <w:pStyle w:val="BodyText"/>
        <w:spacing w:line="372" w:lineRule="auto"/>
        <w:rPr/>
      </w:pPr>
      <w:r/>
    </w:p>
    <w:p>
      <w:pPr>
        <w:ind w:right="16" w:firstLine="440"/>
        <w:spacing w:before="65" w:line="375" w:lineRule="auto"/>
        <w:tabs>
          <w:tab w:val="left" w:pos="100"/>
        </w:tabs>
        <w:jc w:val="both"/>
        <w:rPr>
          <w:rFonts w:ascii="SimSun" w:hAnsi="SimSun" w:eastAsia="SimSun" w:cs="SimSun"/>
          <w:sz w:val="20"/>
          <w:szCs w:val="20"/>
        </w:rPr>
      </w:pPr>
      <w:r>
        <w:rPr>
          <w:rFonts w:ascii="SimSun" w:hAnsi="SimSun" w:eastAsia="SimSun" w:cs="SimSun"/>
          <w:sz w:val="20"/>
          <w:szCs w:val="20"/>
          <w:spacing w:val="1"/>
        </w:rPr>
        <w:t>关于成长环境中母亲人物长期缺失时儿童的依恋和恐惧行为，蒂泽德夫妇</w:t>
      </w:r>
      <w:r>
        <w:rPr>
          <w:rFonts w:ascii="SimSun" w:hAnsi="SimSun" w:eastAsia="SimSun" w:cs="SimSu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Tizard</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Tizard</w:t>
      </w:r>
      <w:r>
        <w:rPr>
          <w:rFonts w:ascii="Times New Roman" w:hAnsi="Times New Roman" w:eastAsia="Times New Roman" w:cs="Times New Roman"/>
          <w:sz w:val="20"/>
          <w:szCs w:val="20"/>
          <w:spacing w:val="1"/>
        </w:rPr>
        <w:t>,1971)</w:t>
      </w:r>
      <w:r>
        <w:rPr>
          <w:rFonts w:ascii="SimSun" w:hAnsi="SimSun" w:eastAsia="SimSun" w:cs="SimSun"/>
          <w:sz w:val="20"/>
          <w:szCs w:val="20"/>
          <w:spacing w:val="1"/>
        </w:rPr>
        <w:t>的研究提供了最为系统的数据。他们分别比较了</w:t>
      </w:r>
      <w:r>
        <w:rPr>
          <w:rFonts w:ascii="SimSun" w:hAnsi="SimSun" w:eastAsia="SimSun" w:cs="SimSun"/>
          <w:sz w:val="20"/>
          <w:szCs w:val="20"/>
        </w:rPr>
        <w:t>成长 </w:t>
      </w:r>
      <w:r>
        <w:rPr>
          <w:rFonts w:ascii="SimSun" w:hAnsi="SimSun" w:eastAsia="SimSun" w:cs="SimSun"/>
          <w:sz w:val="20"/>
          <w:szCs w:val="20"/>
          <w:spacing w:val="1"/>
        </w:rPr>
        <w:t>在英国托儿所和普通家庭的2岁儿童在社会性发展和认知发展方面的情况。</w:t>
      </w:r>
    </w:p>
    <w:p>
      <w:pPr>
        <w:ind w:right="16" w:firstLine="440"/>
        <w:spacing w:before="22" w:line="379" w:lineRule="auto"/>
        <w:jc w:val="both"/>
        <w:rPr>
          <w:rFonts w:ascii="SimSun" w:hAnsi="SimSun" w:eastAsia="SimSun" w:cs="SimSun"/>
          <w:sz w:val="20"/>
          <w:szCs w:val="20"/>
        </w:rPr>
      </w:pPr>
      <w:r>
        <w:rPr>
          <w:rFonts w:ascii="SimSun" w:hAnsi="SimSun" w:eastAsia="SimSun" w:cs="SimSun"/>
          <w:sz w:val="20"/>
          <w:szCs w:val="20"/>
          <w:spacing w:val="7"/>
        </w:rPr>
        <w:t>近几年来英国的托儿所在结构上有了很大的变化。不仅开始鼓励孩子与</w:t>
      </w:r>
      <w:r>
        <w:rPr>
          <w:rFonts w:ascii="SimSun" w:hAnsi="SimSun" w:eastAsia="SimSun" w:cs="SimSun"/>
          <w:sz w:val="20"/>
          <w:szCs w:val="20"/>
          <w:spacing w:val="18"/>
        </w:rPr>
        <w:t xml:space="preserve"> </w:t>
      </w:r>
      <w:r>
        <w:rPr>
          <w:rFonts w:ascii="SimSun" w:hAnsi="SimSun" w:eastAsia="SimSun" w:cs="SimSun"/>
          <w:sz w:val="20"/>
          <w:szCs w:val="20"/>
          <w:spacing w:val="8"/>
        </w:rPr>
        <w:t>家庭的联系，还在托儿所内部尝试营造出与普通家庭环境更加相似的居住条</w:t>
      </w:r>
      <w:r>
        <w:rPr>
          <w:rFonts w:ascii="SimSun" w:hAnsi="SimSun" w:eastAsia="SimSun" w:cs="SimSun"/>
          <w:sz w:val="20"/>
          <w:szCs w:val="20"/>
          <w:spacing w:val="3"/>
        </w:rPr>
        <w:t xml:space="preserve"> </w:t>
      </w:r>
      <w:r>
        <w:rPr>
          <w:rFonts w:ascii="SimSun" w:hAnsi="SimSun" w:eastAsia="SimSun" w:cs="SimSun"/>
          <w:sz w:val="20"/>
          <w:szCs w:val="20"/>
          <w:spacing w:val="5"/>
        </w:rPr>
        <w:t>件。除了那些12个月以下的孩子，他们被分在隔离的单元抚养，</w:t>
      </w:r>
      <w:r>
        <w:rPr>
          <w:rFonts w:ascii="SimSun" w:hAnsi="SimSun" w:eastAsia="SimSun" w:cs="SimSun"/>
          <w:sz w:val="20"/>
          <w:szCs w:val="20"/>
          <w:spacing w:val="4"/>
        </w:rPr>
        <w:t>其他孩子以6</w:t>
      </w:r>
      <w:r>
        <w:rPr>
          <w:rFonts w:ascii="SimSun" w:hAnsi="SimSun" w:eastAsia="SimSun" w:cs="SimSun"/>
          <w:sz w:val="20"/>
          <w:szCs w:val="20"/>
        </w:rPr>
        <w:t xml:space="preserve"> </w:t>
      </w:r>
      <w:r>
        <w:rPr>
          <w:rFonts w:ascii="SimSun" w:hAnsi="SimSun" w:eastAsia="SimSun" w:cs="SimSun"/>
          <w:sz w:val="20"/>
          <w:szCs w:val="20"/>
          <w:spacing w:val="2"/>
        </w:rPr>
        <w:t>个人为一个小组，年龄在5—6岁之间。他们拥有“私人的”空间，能够在</w:t>
      </w:r>
      <w:r>
        <w:rPr>
          <w:rFonts w:ascii="SimSun" w:hAnsi="SimSun" w:eastAsia="SimSun" w:cs="SimSun"/>
          <w:sz w:val="20"/>
          <w:szCs w:val="20"/>
          <w:spacing w:val="1"/>
        </w:rPr>
        <w:t>那里</w:t>
      </w:r>
      <w:r>
        <w:rPr>
          <w:rFonts w:ascii="SimSun" w:hAnsi="SimSun" w:eastAsia="SimSun" w:cs="SimSun"/>
          <w:sz w:val="20"/>
          <w:szCs w:val="20"/>
        </w:rPr>
        <w:t xml:space="preserve"> </w:t>
      </w:r>
      <w:r>
        <w:rPr>
          <w:rFonts w:ascii="SimSun" w:hAnsi="SimSun" w:eastAsia="SimSun" w:cs="SimSun"/>
          <w:sz w:val="20"/>
          <w:szCs w:val="20"/>
        </w:rPr>
        <w:t>得到他们自己的护士和护士助理的照顾。另外，</w:t>
      </w:r>
      <w:r>
        <w:rPr>
          <w:rFonts w:ascii="SimSun" w:hAnsi="SimSun" w:eastAsia="SimSun" w:cs="SimSun"/>
          <w:sz w:val="20"/>
          <w:szCs w:val="20"/>
          <w:spacing w:val="-34"/>
        </w:rPr>
        <w:t xml:space="preserve"> </w:t>
      </w:r>
      <w:r>
        <w:rPr>
          <w:rFonts w:ascii="SimSun" w:hAnsi="SimSun" w:eastAsia="SimSun" w:cs="SimSun"/>
          <w:sz w:val="20"/>
          <w:szCs w:val="20"/>
        </w:rPr>
        <w:t>一些托儿所鼓励护士对其他组 </w:t>
      </w:r>
      <w:r>
        <w:rPr>
          <w:rFonts w:ascii="SimSun" w:hAnsi="SimSun" w:eastAsia="SimSun" w:cs="SimSun"/>
          <w:sz w:val="20"/>
          <w:szCs w:val="20"/>
          <w:spacing w:val="2"/>
        </w:rPr>
        <w:t>的一到两个孩子进行特别的关注，这些孩子通常不在她平时工作的小组；她可</w:t>
      </w:r>
      <w:r>
        <w:rPr>
          <w:rFonts w:ascii="SimSun" w:hAnsi="SimSun" w:eastAsia="SimSun" w:cs="SimSun"/>
          <w:sz w:val="20"/>
          <w:szCs w:val="20"/>
        </w:rPr>
        <w:t xml:space="preserve"> </w:t>
      </w:r>
      <w:r>
        <w:rPr>
          <w:rFonts w:ascii="SimSun" w:hAnsi="SimSun" w:eastAsia="SimSun" w:cs="SimSun"/>
          <w:sz w:val="20"/>
          <w:szCs w:val="20"/>
          <w:spacing w:val="1"/>
        </w:rPr>
        <w:t>以在休息的时候带孩子出去玩，给他买小礼物，有时抱他们去睡觉，或者在周</w:t>
      </w:r>
      <w:r>
        <w:rPr>
          <w:rFonts w:ascii="SimSun" w:hAnsi="SimSun" w:eastAsia="SimSun" w:cs="SimSun"/>
          <w:sz w:val="20"/>
          <w:szCs w:val="20"/>
          <w:spacing w:val="18"/>
        </w:rPr>
        <w:t xml:space="preserve"> </w:t>
      </w:r>
      <w:r>
        <w:rPr>
          <w:rFonts w:ascii="SimSun" w:hAnsi="SimSun" w:eastAsia="SimSun" w:cs="SimSun"/>
          <w:sz w:val="20"/>
          <w:szCs w:val="20"/>
          <w:spacing w:val="1"/>
        </w:rPr>
        <w:t>末带他们回她的家。</w:t>
      </w:r>
    </w:p>
    <w:p>
      <w:pPr>
        <w:ind w:right="24" w:firstLine="440"/>
        <w:spacing w:before="27" w:line="384" w:lineRule="auto"/>
        <w:jc w:val="both"/>
        <w:rPr>
          <w:rFonts w:ascii="SimSun" w:hAnsi="SimSun" w:eastAsia="SimSun" w:cs="SimSun"/>
          <w:sz w:val="20"/>
          <w:szCs w:val="20"/>
        </w:rPr>
      </w:pPr>
      <w:r>
        <w:rPr>
          <w:rFonts w:ascii="SimSun" w:hAnsi="SimSun" w:eastAsia="SimSun" w:cs="SimSun"/>
          <w:sz w:val="20"/>
          <w:szCs w:val="20"/>
          <w:spacing w:val="14"/>
        </w:rPr>
        <w:t>尽管这样的制度相对于以前没有人情味的制度来说已经有了很大的进</w:t>
      </w:r>
      <w:r>
        <w:rPr>
          <w:rFonts w:ascii="SimSun" w:hAnsi="SimSun" w:eastAsia="SimSun" w:cs="SimSun"/>
          <w:sz w:val="20"/>
          <w:szCs w:val="20"/>
          <w:spacing w:val="6"/>
        </w:rPr>
        <w:t xml:space="preserve"> </w:t>
      </w:r>
      <w:r>
        <w:rPr>
          <w:rFonts w:ascii="SimSun" w:hAnsi="SimSun" w:eastAsia="SimSun" w:cs="SimSun"/>
          <w:sz w:val="20"/>
          <w:szCs w:val="20"/>
          <w:spacing w:val="2"/>
        </w:rPr>
        <w:t>步，但调查结果显示，一旦这种母亲般的关怀消失了，这些孩子的生活状况还</w:t>
      </w:r>
      <w:r>
        <w:rPr>
          <w:rFonts w:ascii="SimSun" w:hAnsi="SimSun" w:eastAsia="SimSun" w:cs="SimSun"/>
          <w:sz w:val="20"/>
          <w:szCs w:val="20"/>
        </w:rPr>
        <w:t xml:space="preserve"> </w:t>
      </w:r>
      <w:r>
        <w:rPr>
          <w:rFonts w:ascii="SimSun" w:hAnsi="SimSun" w:eastAsia="SimSun" w:cs="SimSun"/>
          <w:sz w:val="20"/>
          <w:szCs w:val="20"/>
          <w:spacing w:val="1"/>
        </w:rPr>
        <w:t>是不如那些生长在伦敦普通工人阶层家庭中的孩子。</w:t>
      </w:r>
    </w:p>
    <w:p>
      <w:pPr>
        <w:ind w:firstLine="440"/>
        <w:spacing w:before="2" w:line="379" w:lineRule="auto"/>
        <w:tabs>
          <w:tab w:val="left" w:pos="108"/>
        </w:tabs>
        <w:jc w:val="both"/>
        <w:rPr>
          <w:rFonts w:ascii="SimSun" w:hAnsi="SimSun" w:eastAsia="SimSun" w:cs="SimSun"/>
          <w:sz w:val="20"/>
          <w:szCs w:val="20"/>
        </w:rPr>
      </w:pPr>
      <w:r>
        <w:rPr>
          <w:rFonts w:ascii="SimSun" w:hAnsi="SimSun" w:eastAsia="SimSun" w:cs="SimSun"/>
          <w:sz w:val="20"/>
          <w:szCs w:val="20"/>
          <w:spacing w:val="13"/>
        </w:rPr>
        <w:t>在他们的研究中，蒂泽德夫妇选择了15个2岁的男孩和15个2岁</w:t>
      </w:r>
      <w:r>
        <w:rPr>
          <w:rFonts w:ascii="SimSun" w:hAnsi="SimSun" w:eastAsia="SimSun" w:cs="SimSun"/>
          <w:sz w:val="20"/>
          <w:szCs w:val="20"/>
          <w:spacing w:val="12"/>
        </w:rPr>
        <w:t>的女孩</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11"/>
        </w:rPr>
        <w:t>(每组中有10个白人孩子和5个有色人种的孩子),他们都是足月生的</w:t>
      </w:r>
      <w:r>
        <w:rPr>
          <w:rFonts w:ascii="SimSun" w:hAnsi="SimSun" w:eastAsia="SimSun" w:cs="SimSun"/>
          <w:sz w:val="20"/>
          <w:szCs w:val="20"/>
          <w:spacing w:val="10"/>
        </w:rPr>
        <w:t>健康宝</w:t>
      </w:r>
      <w:r>
        <w:rPr>
          <w:rFonts w:ascii="SimSun" w:hAnsi="SimSun" w:eastAsia="SimSun" w:cs="SimSun"/>
          <w:sz w:val="20"/>
          <w:szCs w:val="20"/>
        </w:rPr>
        <w:t xml:space="preserve"> </w:t>
      </w:r>
      <w:r>
        <w:rPr>
          <w:rFonts w:ascii="SimSun" w:hAnsi="SimSun" w:eastAsia="SimSun" w:cs="SimSun"/>
          <w:sz w:val="20"/>
          <w:szCs w:val="20"/>
          <w:spacing w:val="5"/>
        </w:rPr>
        <w:t>宝，一直都很健康，且都在4个月大之前进入了托儿所，之后都待在这里</w:t>
      </w:r>
      <w:r>
        <w:rPr>
          <w:rFonts w:ascii="SimSun" w:hAnsi="SimSun" w:eastAsia="SimSun" w:cs="SimSun"/>
          <w:sz w:val="20"/>
          <w:szCs w:val="20"/>
          <w:spacing w:val="4"/>
        </w:rPr>
        <w:t>。除</w:t>
      </w:r>
      <w:r>
        <w:rPr>
          <w:rFonts w:ascii="SimSun" w:hAnsi="SimSun" w:eastAsia="SimSun" w:cs="SimSun"/>
          <w:sz w:val="20"/>
          <w:szCs w:val="20"/>
        </w:rPr>
        <w:t xml:space="preserve"> </w:t>
      </w:r>
      <w:r>
        <w:rPr>
          <w:rFonts w:ascii="SimSun" w:hAnsi="SimSun" w:eastAsia="SimSun" w:cs="SimSun"/>
          <w:sz w:val="20"/>
          <w:szCs w:val="20"/>
          <w:spacing w:val="-4"/>
        </w:rPr>
        <w:t>了一个孩子之外其他都是非婚生的。一半的孩子有母亲来探望，她们依旧有希望</w:t>
      </w:r>
      <w:r>
        <w:rPr>
          <w:rFonts w:ascii="SimSun" w:hAnsi="SimSun" w:eastAsia="SimSun" w:cs="SimSun"/>
          <w:sz w:val="20"/>
          <w:szCs w:val="20"/>
          <w:spacing w:val="9"/>
        </w:rPr>
        <w:t xml:space="preserve"> </w:t>
      </w:r>
      <w:r>
        <w:rPr>
          <w:rFonts w:ascii="SimSun" w:hAnsi="SimSun" w:eastAsia="SimSun" w:cs="SimSun"/>
          <w:sz w:val="20"/>
          <w:szCs w:val="20"/>
          <w:spacing w:val="-7"/>
        </w:rPr>
        <w:t>以后能够照顾他们；其他人已经被收养了，但是由于许多原因收养被推迟了。</w:t>
      </w:r>
    </w:p>
    <w:p>
      <w:pPr>
        <w:ind w:right="3" w:firstLine="440"/>
        <w:spacing w:before="14" w:line="380" w:lineRule="auto"/>
        <w:jc w:val="both"/>
        <w:rPr>
          <w:rFonts w:ascii="SimSun" w:hAnsi="SimSun" w:eastAsia="SimSun" w:cs="SimSun"/>
          <w:sz w:val="20"/>
          <w:szCs w:val="20"/>
        </w:rPr>
      </w:pPr>
      <w:r>
        <w:rPr>
          <w:rFonts w:ascii="SimSun" w:hAnsi="SimSun" w:eastAsia="SimSun" w:cs="SimSun"/>
          <w:sz w:val="20"/>
          <w:szCs w:val="20"/>
          <w:spacing w:val="15"/>
        </w:rPr>
        <w:t>研究的对照组选用了在年龄、性别、健康状况方面相似的英国</w:t>
      </w:r>
      <w:r>
        <w:rPr>
          <w:rFonts w:ascii="SimSun" w:hAnsi="SimSun" w:eastAsia="SimSun" w:cs="SimSun"/>
          <w:sz w:val="20"/>
          <w:szCs w:val="20"/>
          <w:spacing w:val="14"/>
        </w:rPr>
        <w:t>白人儿</w:t>
      </w:r>
      <w:r>
        <w:rPr>
          <w:rFonts w:ascii="SimSun" w:hAnsi="SimSun" w:eastAsia="SimSun" w:cs="SimSun"/>
          <w:sz w:val="20"/>
          <w:szCs w:val="20"/>
        </w:rPr>
        <w:t xml:space="preserve"> </w:t>
      </w:r>
      <w:r>
        <w:rPr>
          <w:rFonts w:ascii="SimSun" w:hAnsi="SimSun" w:eastAsia="SimSun" w:cs="SimSun"/>
          <w:sz w:val="20"/>
          <w:szCs w:val="20"/>
          <w:spacing w:val="2"/>
        </w:rPr>
        <w:t>童，他们都来自工人阶层的家庭，和自己的亲人一起住在自己家里。出于方便</w:t>
      </w:r>
      <w:r>
        <w:rPr>
          <w:rFonts w:ascii="SimSun" w:hAnsi="SimSun" w:eastAsia="SimSun" w:cs="SimSun"/>
          <w:sz w:val="20"/>
          <w:szCs w:val="20"/>
        </w:rPr>
        <w:t xml:space="preserve"> </w:t>
      </w:r>
      <w:r>
        <w:rPr>
          <w:rFonts w:ascii="SimSun" w:hAnsi="SimSun" w:eastAsia="SimSun" w:cs="SimSun"/>
          <w:sz w:val="20"/>
          <w:szCs w:val="20"/>
          <w:spacing w:val="1"/>
        </w:rPr>
        <w:t>研究的目的，研究剔除了母亲全职工作的儿童以及有学龄前哥哥的儿童。</w:t>
      </w:r>
    </w:p>
    <w:p>
      <w:pPr>
        <w:spacing w:line="380" w:lineRule="auto"/>
        <w:sectPr>
          <w:pgSz w:w="8790" w:h="12840"/>
          <w:pgMar w:top="400" w:right="787" w:bottom="0" w:left="1110" w:header="0" w:footer="0" w:gutter="0"/>
        </w:sectPr>
        <w:rPr>
          <w:rFonts w:ascii="SimSun" w:hAnsi="SimSun" w:eastAsia="SimSun" w:cs="SimSun"/>
          <w:sz w:val="20"/>
          <w:szCs w:val="20"/>
        </w:rPr>
      </w:pPr>
    </w:p>
    <w:p>
      <w:pPr>
        <w:ind w:left="4119" w:right="557" w:firstLine="1510"/>
        <w:spacing w:before="26" w:line="224" w:lineRule="auto"/>
        <w:rPr>
          <w:rFonts w:ascii="SimHei" w:hAnsi="SimHei" w:eastAsia="SimHei" w:cs="SimHei"/>
          <w:sz w:val="19"/>
          <w:szCs w:val="19"/>
        </w:rPr>
      </w:pPr>
      <w:r>
        <w:drawing>
          <wp:anchor distT="0" distB="0" distL="0" distR="0" simplePos="0" relativeHeight="252418048" behindDoc="0" locked="0" layoutInCell="1" allowOverlap="1">
            <wp:simplePos x="0" y="0"/>
            <wp:positionH relativeFrom="column">
              <wp:posOffset>4083032</wp:posOffset>
            </wp:positionH>
            <wp:positionV relativeFrom="paragraph">
              <wp:posOffset>31585</wp:posOffset>
            </wp:positionV>
            <wp:extent cx="6362" cy="266734"/>
            <wp:effectExtent l="0" t="0" r="0" b="0"/>
            <wp:wrapNone/>
            <wp:docPr id="294" name="IM 294"/>
            <wp:cNvGraphicFramePr/>
            <a:graphic>
              <a:graphicData uri="http://schemas.openxmlformats.org/drawingml/2006/picture">
                <pic:pic>
                  <pic:nvPicPr>
                    <pic:cNvPr id="294" name="IM 294"/>
                    <pic:cNvPicPr/>
                  </pic:nvPicPr>
                  <pic:blipFill>
                    <a:blip r:embed="rId154"/>
                    <a:stretch>
                      <a:fillRect/>
                    </a:stretch>
                  </pic:blipFill>
                  <pic:spPr>
                    <a:xfrm rot="0">
                      <a:off x="0" y="0"/>
                      <a:ext cx="6362" cy="266734"/>
                    </a:xfrm>
                    <a:prstGeom prst="rect">
                      <a:avLst/>
                    </a:prstGeom>
                  </pic:spPr>
                </pic:pic>
              </a:graphicData>
            </a:graphic>
          </wp:anchor>
        </w:drawing>
      </w:r>
      <w:r>
        <w:pict>
          <v:shape id="_x0000_s40" style="position:absolute;margin-left:328.999pt;margin-top:11.309pt;mso-position-vertical-relative:text;mso-position-horizontal-relative:text;width:10.9pt;height:7.45pt;z-index:2524170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225</w:t>
                  </w:r>
                </w:p>
              </w:txbxContent>
            </v:textbox>
          </v:shape>
        </w:pict>
      </w:r>
      <w:r>
        <w:rPr>
          <w:rFonts w:ascii="SimHei" w:hAnsi="SimHei" w:eastAsia="SimHei" w:cs="SimHei"/>
          <w:sz w:val="19"/>
          <w:szCs w:val="19"/>
          <w:spacing w:val="-17"/>
          <w:w w:val="96"/>
        </w:rPr>
        <w:t>第十五章</w:t>
      </w:r>
      <w:r>
        <w:rPr>
          <w:rFonts w:ascii="SimHei" w:hAnsi="SimHei" w:eastAsia="SimHei" w:cs="SimHei"/>
          <w:sz w:val="19"/>
          <w:szCs w:val="19"/>
          <w:spacing w:val="3"/>
        </w:rPr>
        <w:t xml:space="preserve"> </w:t>
      </w:r>
      <w:r>
        <w:rPr>
          <w:rFonts w:ascii="SimHei" w:hAnsi="SimHei" w:eastAsia="SimHei" w:cs="SimHei"/>
          <w:sz w:val="19"/>
          <w:szCs w:val="19"/>
          <w:spacing w:val="-9"/>
        </w:rPr>
        <w:t>焦虑型依恋及一些促成条件</w:t>
      </w:r>
    </w:p>
    <w:p>
      <w:pPr>
        <w:pStyle w:val="BodyText"/>
        <w:spacing w:line="277" w:lineRule="auto"/>
        <w:rPr/>
      </w:pPr>
      <w:r/>
    </w:p>
    <w:p>
      <w:pPr>
        <w:pStyle w:val="BodyText"/>
        <w:spacing w:line="277" w:lineRule="auto"/>
        <w:rPr/>
      </w:pPr>
      <w:r/>
    </w:p>
    <w:p>
      <w:pPr>
        <w:ind w:right="5" w:firstLine="399"/>
        <w:spacing w:before="62" w:line="399" w:lineRule="auto"/>
        <w:jc w:val="both"/>
        <w:rPr>
          <w:rFonts w:ascii="SimSun" w:hAnsi="SimSun" w:eastAsia="SimSun" w:cs="SimSun"/>
          <w:sz w:val="19"/>
          <w:szCs w:val="19"/>
        </w:rPr>
      </w:pPr>
      <w:r>
        <w:rPr>
          <w:rFonts w:ascii="SimSun" w:hAnsi="SimSun" w:eastAsia="SimSun" w:cs="SimSun"/>
          <w:sz w:val="19"/>
          <w:szCs w:val="19"/>
          <w:spacing w:val="18"/>
        </w:rPr>
        <w:t>该研究的目的是比较这两个组的儿童在认知发展和社会性发展之间的差</w:t>
      </w:r>
      <w:r>
        <w:rPr>
          <w:rFonts w:ascii="SimSun" w:hAnsi="SimSun" w:eastAsia="SimSun" w:cs="SimSun"/>
          <w:sz w:val="19"/>
          <w:szCs w:val="19"/>
          <w:spacing w:val="1"/>
        </w:rPr>
        <w:t xml:space="preserve"> </w:t>
      </w:r>
      <w:r>
        <w:rPr>
          <w:rFonts w:ascii="SimSun" w:hAnsi="SimSun" w:eastAsia="SimSun" w:cs="SimSun"/>
          <w:sz w:val="19"/>
          <w:szCs w:val="19"/>
          <w:spacing w:val="8"/>
        </w:rPr>
        <w:t>异。因此在研究中对儿童们进行了很多认知测试①,研究者还观察了儿童对于陌</w:t>
      </w:r>
      <w:r>
        <w:rPr>
          <w:rFonts w:ascii="SimSun" w:hAnsi="SimSun" w:eastAsia="SimSun" w:cs="SimSun"/>
          <w:sz w:val="19"/>
          <w:szCs w:val="19"/>
          <w:spacing w:val="14"/>
        </w:rPr>
        <w:t xml:space="preserve"> </w:t>
      </w:r>
      <w:r>
        <w:rPr>
          <w:rFonts w:ascii="SimSun" w:hAnsi="SimSun" w:eastAsia="SimSun" w:cs="SimSun"/>
          <w:sz w:val="19"/>
          <w:szCs w:val="19"/>
          <w:spacing w:val="6"/>
        </w:rPr>
        <w:t>生人出现，接着照顾者离开房间时他们的一系列反应。</w:t>
      </w:r>
      <w:r>
        <w:rPr>
          <w:rFonts w:ascii="SimSun" w:hAnsi="SimSun" w:eastAsia="SimSun" w:cs="SimSun"/>
          <w:sz w:val="19"/>
          <w:szCs w:val="19"/>
          <w:spacing w:val="5"/>
        </w:rPr>
        <w:t>另外，为了获得有关依恋</w:t>
      </w:r>
      <w:r>
        <w:rPr>
          <w:rFonts w:ascii="SimSun" w:hAnsi="SimSun" w:eastAsia="SimSun" w:cs="SimSun"/>
          <w:sz w:val="19"/>
          <w:szCs w:val="19"/>
        </w:rPr>
        <w:t xml:space="preserve"> </w:t>
      </w:r>
      <w:r>
        <w:rPr>
          <w:rFonts w:ascii="SimSun" w:hAnsi="SimSun" w:eastAsia="SimSun" w:cs="SimSun"/>
          <w:sz w:val="19"/>
          <w:szCs w:val="19"/>
          <w:spacing w:val="6"/>
        </w:rPr>
        <w:t>行为更详细的信息，研究者询问了照顾者一系列相关</w:t>
      </w:r>
      <w:r>
        <w:rPr>
          <w:rFonts w:ascii="SimSun" w:hAnsi="SimSun" w:eastAsia="SimSun" w:cs="SimSun"/>
          <w:sz w:val="19"/>
          <w:szCs w:val="19"/>
          <w:spacing w:val="5"/>
        </w:rPr>
        <w:t>的细节问题，以及儿童与潜</w:t>
      </w:r>
      <w:r>
        <w:rPr>
          <w:rFonts w:ascii="SimSun" w:hAnsi="SimSun" w:eastAsia="SimSun" w:cs="SimSun"/>
          <w:sz w:val="19"/>
          <w:szCs w:val="19"/>
        </w:rPr>
        <w:t xml:space="preserve"> </w:t>
      </w:r>
      <w:r>
        <w:rPr>
          <w:rFonts w:ascii="SimSun" w:hAnsi="SimSun" w:eastAsia="SimSun" w:cs="SimSun"/>
          <w:sz w:val="19"/>
          <w:szCs w:val="19"/>
          <w:spacing w:val="6"/>
        </w:rPr>
        <w:t>在依恋对象或其他人之间的一些经历。所有参与项目的研究工作者都是女性。</w:t>
      </w:r>
    </w:p>
    <w:p>
      <w:pPr>
        <w:ind w:right="50" w:firstLine="399"/>
        <w:spacing w:before="36" w:line="394" w:lineRule="auto"/>
        <w:rPr>
          <w:rFonts w:ascii="SimSun" w:hAnsi="SimSun" w:eastAsia="SimSun" w:cs="SimSun"/>
          <w:sz w:val="19"/>
          <w:szCs w:val="19"/>
        </w:rPr>
      </w:pPr>
      <w:r>
        <w:rPr>
          <w:rFonts w:ascii="SimSun" w:hAnsi="SimSun" w:eastAsia="SimSun" w:cs="SimSun"/>
          <w:sz w:val="19"/>
          <w:szCs w:val="19"/>
          <w:spacing w:val="16"/>
        </w:rPr>
        <w:t>呈现报告结果时，我们将从每个组的孩子的依恋行为的特点开始介绍，</w:t>
      </w:r>
      <w:r>
        <w:rPr>
          <w:rFonts w:ascii="SimSun" w:hAnsi="SimSun" w:eastAsia="SimSun" w:cs="SimSun"/>
          <w:sz w:val="19"/>
          <w:szCs w:val="19"/>
          <w:spacing w:val="18"/>
        </w:rPr>
        <w:t xml:space="preserve"> </w:t>
      </w:r>
      <w:r>
        <w:rPr>
          <w:rFonts w:ascii="SimSun" w:hAnsi="SimSun" w:eastAsia="SimSun" w:cs="SimSun"/>
          <w:sz w:val="19"/>
          <w:szCs w:val="19"/>
          <w:spacing w:val="11"/>
        </w:rPr>
        <w:t>这样比较直观，两组儿童在这个方面表现出了巨大的</w:t>
      </w:r>
      <w:r>
        <w:rPr>
          <w:rFonts w:ascii="SimSun" w:hAnsi="SimSun" w:eastAsia="SimSun" w:cs="SimSun"/>
          <w:sz w:val="19"/>
          <w:szCs w:val="19"/>
          <w:spacing w:val="10"/>
        </w:rPr>
        <w:t>差别。</w:t>
      </w:r>
    </w:p>
    <w:p>
      <w:pPr>
        <w:ind w:right="1" w:firstLine="399"/>
        <w:spacing w:before="4" w:line="398" w:lineRule="auto"/>
        <w:rPr>
          <w:rFonts w:ascii="SimSun" w:hAnsi="SimSun" w:eastAsia="SimSun" w:cs="SimSun"/>
          <w:sz w:val="19"/>
          <w:szCs w:val="19"/>
        </w:rPr>
      </w:pPr>
      <w:r>
        <w:rPr>
          <w:rFonts w:ascii="SimSun" w:hAnsi="SimSun" w:eastAsia="SimSun" w:cs="SimSun"/>
          <w:sz w:val="19"/>
          <w:szCs w:val="19"/>
          <w:spacing w:val="13"/>
        </w:rPr>
        <w:t>对那30名成长在自己家的2岁儿童来说，其中20个孩子认为母亲是主要的</w:t>
      </w:r>
      <w:r>
        <w:rPr>
          <w:rFonts w:ascii="SimSun" w:hAnsi="SimSun" w:eastAsia="SimSun" w:cs="SimSun"/>
          <w:sz w:val="19"/>
          <w:szCs w:val="19"/>
          <w:spacing w:val="7"/>
        </w:rPr>
        <w:t xml:space="preserve"> </w:t>
      </w:r>
      <w:r>
        <w:rPr>
          <w:rFonts w:ascii="SimSun" w:hAnsi="SimSun" w:eastAsia="SimSun" w:cs="SimSun"/>
          <w:sz w:val="19"/>
          <w:szCs w:val="19"/>
          <w:spacing w:val="11"/>
        </w:rPr>
        <w:t>依恋对象，4个孩子的主要依恋对象是爸爸，5个孩</w:t>
      </w:r>
      <w:r>
        <w:rPr>
          <w:rFonts w:ascii="SimSun" w:hAnsi="SimSun" w:eastAsia="SimSun" w:cs="SimSun"/>
          <w:sz w:val="19"/>
          <w:szCs w:val="19"/>
          <w:spacing w:val="10"/>
        </w:rPr>
        <w:t>子对爸爸和妈妈同样依恋。</w:t>
      </w:r>
      <w:r>
        <w:rPr>
          <w:rFonts w:ascii="SimSun" w:hAnsi="SimSun" w:eastAsia="SimSun" w:cs="SimSun"/>
          <w:sz w:val="19"/>
          <w:szCs w:val="19"/>
        </w:rPr>
        <w:t xml:space="preserve"> </w:t>
      </w:r>
      <w:r>
        <w:rPr>
          <w:rFonts w:ascii="SimSun" w:hAnsi="SimSun" w:eastAsia="SimSun" w:cs="SimSun"/>
          <w:sz w:val="19"/>
          <w:szCs w:val="19"/>
          <w:spacing w:val="12"/>
        </w:rPr>
        <w:t>在剩下的一个案例中，爸爸远离了家庭，孩</w:t>
      </w:r>
      <w:r>
        <w:rPr>
          <w:rFonts w:ascii="SimSun" w:hAnsi="SimSun" w:eastAsia="SimSun" w:cs="SimSun"/>
          <w:sz w:val="19"/>
          <w:szCs w:val="19"/>
          <w:spacing w:val="11"/>
        </w:rPr>
        <w:t>子的依恋对象是舅舅。依恋对象的</w:t>
      </w:r>
      <w:r>
        <w:rPr>
          <w:rFonts w:ascii="SimSun" w:hAnsi="SimSun" w:eastAsia="SimSun" w:cs="SimSun"/>
          <w:sz w:val="19"/>
          <w:szCs w:val="19"/>
        </w:rPr>
        <w:t xml:space="preserve"> </w:t>
      </w:r>
      <w:r>
        <w:rPr>
          <w:rFonts w:ascii="SimSun" w:hAnsi="SimSun" w:eastAsia="SimSun" w:cs="SimSun"/>
          <w:sz w:val="19"/>
          <w:szCs w:val="19"/>
          <w:spacing w:val="11"/>
        </w:rPr>
        <w:t>数量是很有限的，每个孩子平均有4个依恋对象。除了4个孩子以外，对于其他</w:t>
      </w:r>
      <w:r>
        <w:rPr>
          <w:rFonts w:ascii="SimSun" w:hAnsi="SimSun" w:eastAsia="SimSun" w:cs="SimSun"/>
          <w:sz w:val="19"/>
          <w:szCs w:val="19"/>
          <w:spacing w:val="1"/>
        </w:rPr>
        <w:t xml:space="preserve"> </w:t>
      </w:r>
      <w:r>
        <w:rPr>
          <w:rFonts w:ascii="SimSun" w:hAnsi="SimSun" w:eastAsia="SimSun" w:cs="SimSun"/>
          <w:sz w:val="19"/>
          <w:szCs w:val="19"/>
          <w:spacing w:val="10"/>
        </w:rPr>
        <w:t>孩子来说，和依恋对象一起在家周围转来转去是常规的活动。</w:t>
      </w:r>
    </w:p>
    <w:p>
      <w:pPr>
        <w:ind w:firstLine="399"/>
        <w:spacing w:before="33" w:line="399" w:lineRule="auto"/>
        <w:jc w:val="both"/>
        <w:rPr>
          <w:rFonts w:ascii="SimSun" w:hAnsi="SimSun" w:eastAsia="SimSun" w:cs="SimSun"/>
          <w:sz w:val="19"/>
          <w:szCs w:val="19"/>
        </w:rPr>
      </w:pPr>
      <w:r>
        <w:rPr>
          <w:rFonts w:ascii="SimSun" w:hAnsi="SimSun" w:eastAsia="SimSun" w:cs="SimSun"/>
          <w:sz w:val="19"/>
          <w:szCs w:val="19"/>
          <w:spacing w:val="17"/>
        </w:rPr>
        <w:t>与成长在自己家的儿童有聚焦的依恋行为不同，成长在托儿所的儿童的</w:t>
      </w:r>
      <w:r>
        <w:rPr>
          <w:rFonts w:ascii="SimSun" w:hAnsi="SimSun" w:eastAsia="SimSun" w:cs="SimSun"/>
          <w:sz w:val="19"/>
          <w:szCs w:val="19"/>
          <w:spacing w:val="16"/>
        </w:rPr>
        <w:t xml:space="preserve"> </w:t>
      </w:r>
      <w:r>
        <w:rPr>
          <w:rFonts w:ascii="SimSun" w:hAnsi="SimSun" w:eastAsia="SimSun" w:cs="SimSun"/>
          <w:sz w:val="19"/>
          <w:szCs w:val="19"/>
          <w:spacing w:val="17"/>
        </w:rPr>
        <w:t>依恋行为被引导得十分零散。大部分孩子的依恋行为在某种程度上指向大量</w:t>
      </w:r>
      <w:r>
        <w:rPr>
          <w:rFonts w:ascii="SimSun" w:hAnsi="SimSun" w:eastAsia="SimSun" w:cs="SimSun"/>
          <w:sz w:val="19"/>
          <w:szCs w:val="19"/>
          <w:spacing w:val="15"/>
        </w:rPr>
        <w:t xml:space="preserve"> </w:t>
      </w:r>
      <w:r>
        <w:rPr>
          <w:rFonts w:ascii="SimSun" w:hAnsi="SimSun" w:eastAsia="SimSun" w:cs="SimSun"/>
          <w:sz w:val="19"/>
          <w:szCs w:val="19"/>
          <w:spacing w:val="11"/>
        </w:rPr>
        <w:t>的，没有确定性的人身上，经常包括“任何他了解的人”。但除此之外，每个</w:t>
      </w:r>
      <w:r>
        <w:rPr>
          <w:rFonts w:ascii="SimSun" w:hAnsi="SimSun" w:eastAsia="SimSun" w:cs="SimSun"/>
          <w:sz w:val="19"/>
          <w:szCs w:val="19"/>
          <w:spacing w:val="13"/>
        </w:rPr>
        <w:t xml:space="preserve"> </w:t>
      </w:r>
      <w:r>
        <w:rPr>
          <w:rFonts w:ascii="SimSun" w:hAnsi="SimSun" w:eastAsia="SimSun" w:cs="SimSun"/>
          <w:sz w:val="19"/>
          <w:szCs w:val="19"/>
          <w:spacing w:val="11"/>
        </w:rPr>
        <w:t>孩子还是有他偏好的对象的。如果孩子的亲生母亲每周来看他一次或者更频繁</w:t>
      </w:r>
      <w:r>
        <w:rPr>
          <w:rFonts w:ascii="SimSun" w:hAnsi="SimSun" w:eastAsia="SimSun" w:cs="SimSun"/>
          <w:sz w:val="19"/>
          <w:szCs w:val="19"/>
          <w:spacing w:val="15"/>
        </w:rPr>
        <w:t xml:space="preserve"> </w:t>
      </w:r>
      <w:r>
        <w:rPr>
          <w:rFonts w:ascii="SimSun" w:hAnsi="SimSun" w:eastAsia="SimSun" w:cs="SimSun"/>
          <w:sz w:val="19"/>
          <w:szCs w:val="19"/>
          <w:spacing w:val="11"/>
        </w:rPr>
        <w:t>的话，母亲常常是那个被偏爱的对象：“孩子会很高兴看见她，而在她离开时</w:t>
      </w:r>
      <w:r>
        <w:rPr>
          <w:rFonts w:ascii="SimSun" w:hAnsi="SimSun" w:eastAsia="SimSun" w:cs="SimSun"/>
          <w:sz w:val="19"/>
          <w:szCs w:val="19"/>
          <w:spacing w:val="15"/>
        </w:rPr>
        <w:t xml:space="preserve"> </w:t>
      </w:r>
      <w:r>
        <w:rPr>
          <w:rFonts w:ascii="SimSun" w:hAnsi="SimSun" w:eastAsia="SimSun" w:cs="SimSun"/>
          <w:sz w:val="19"/>
          <w:szCs w:val="19"/>
          <w:spacing w:val="11"/>
        </w:rPr>
        <w:t>会难过不安”。类似的，当有一个“特殊的护士”经常带孩子出去玩，同时他</w:t>
      </w:r>
      <w:r>
        <w:rPr>
          <w:rFonts w:ascii="SimSun" w:hAnsi="SimSun" w:eastAsia="SimSun" w:cs="SimSun"/>
          <w:sz w:val="19"/>
          <w:szCs w:val="19"/>
          <w:spacing w:val="12"/>
        </w:rPr>
        <w:t xml:space="preserve"> </w:t>
      </w:r>
      <w:r>
        <w:rPr>
          <w:rFonts w:ascii="SimSun" w:hAnsi="SimSun" w:eastAsia="SimSun" w:cs="SimSun"/>
          <w:sz w:val="19"/>
          <w:szCs w:val="19"/>
          <w:spacing w:val="11"/>
        </w:rPr>
        <w:t>又没有妈妈经常来看望时，那么这个特殊的护士就会是孩子的偏爱对象，尽管</w:t>
      </w:r>
      <w:r>
        <w:rPr>
          <w:rFonts w:ascii="SimSun" w:hAnsi="SimSun" w:eastAsia="SimSun" w:cs="SimSun"/>
          <w:sz w:val="19"/>
          <w:szCs w:val="19"/>
          <w:spacing w:val="15"/>
        </w:rPr>
        <w:t xml:space="preserve"> </w:t>
      </w:r>
      <w:r>
        <w:rPr>
          <w:rFonts w:ascii="SimSun" w:hAnsi="SimSun" w:eastAsia="SimSun" w:cs="SimSun"/>
          <w:sz w:val="19"/>
          <w:szCs w:val="19"/>
          <w:spacing w:val="12"/>
        </w:rPr>
        <w:t>护士可能在大部分的日子里都只能看见他几</w:t>
      </w:r>
      <w:r>
        <w:rPr>
          <w:rFonts w:ascii="SimSun" w:hAnsi="SimSun" w:eastAsia="SimSun" w:cs="SimSun"/>
          <w:sz w:val="19"/>
          <w:szCs w:val="19"/>
          <w:spacing w:val="11"/>
        </w:rPr>
        <w:t>分钟。由此可见，成长在自己家的</w:t>
      </w:r>
      <w:r>
        <w:rPr>
          <w:rFonts w:ascii="SimSun" w:hAnsi="SimSun" w:eastAsia="SimSun" w:cs="SimSun"/>
          <w:sz w:val="19"/>
          <w:szCs w:val="19"/>
        </w:rPr>
        <w:t xml:space="preserve"> </w:t>
      </w:r>
      <w:r>
        <w:rPr>
          <w:rFonts w:ascii="SimSun" w:hAnsi="SimSun" w:eastAsia="SimSun" w:cs="SimSun"/>
          <w:sz w:val="19"/>
          <w:szCs w:val="19"/>
          <w:spacing w:val="12"/>
        </w:rPr>
        <w:t>孩子能够和自己偏爱的依恋对象有着持续的接</w:t>
      </w:r>
      <w:r>
        <w:rPr>
          <w:rFonts w:ascii="SimSun" w:hAnsi="SimSun" w:eastAsia="SimSun" w:cs="SimSun"/>
          <w:sz w:val="19"/>
          <w:szCs w:val="19"/>
          <w:spacing w:val="11"/>
        </w:rPr>
        <w:t>触，而成长在托儿所的孩子很少</w:t>
      </w:r>
      <w:r>
        <w:rPr>
          <w:rFonts w:ascii="SimSun" w:hAnsi="SimSun" w:eastAsia="SimSun" w:cs="SimSun"/>
          <w:sz w:val="19"/>
          <w:szCs w:val="19"/>
        </w:rPr>
        <w:t xml:space="preserve"> </w:t>
      </w:r>
      <w:r>
        <w:rPr>
          <w:rFonts w:ascii="SimSun" w:hAnsi="SimSun" w:eastAsia="SimSun" w:cs="SimSun"/>
          <w:sz w:val="19"/>
          <w:szCs w:val="19"/>
          <w:spacing w:val="10"/>
        </w:rPr>
        <w:t>能看见他们的依恋对象，他们还不能跟着别人离开自己的房间。</w:t>
      </w:r>
    </w:p>
    <w:p>
      <w:pPr>
        <w:ind w:right="4"/>
        <w:spacing w:before="36" w:line="219" w:lineRule="auto"/>
        <w:jc w:val="right"/>
        <w:rPr>
          <w:rFonts w:ascii="SimSun" w:hAnsi="SimSun" w:eastAsia="SimSun" w:cs="SimSun"/>
          <w:sz w:val="19"/>
          <w:szCs w:val="19"/>
        </w:rPr>
      </w:pPr>
      <w:r>
        <w:rPr>
          <w:rFonts w:ascii="SimSun" w:hAnsi="SimSun" w:eastAsia="SimSun" w:cs="SimSun"/>
          <w:sz w:val="19"/>
          <w:szCs w:val="19"/>
          <w:spacing w:val="18"/>
        </w:rPr>
        <w:t>尽管托儿所的领导做了很多努力来稳定儿童的社会关系，结果却是不尽</w:t>
      </w:r>
    </w:p>
    <w:p>
      <w:pPr>
        <w:pStyle w:val="BodyText"/>
        <w:spacing w:line="254" w:lineRule="auto"/>
        <w:rPr/>
      </w:pPr>
      <w:r/>
    </w:p>
    <w:p>
      <w:pPr>
        <w:pStyle w:val="BodyText"/>
        <w:spacing w:line="254" w:lineRule="auto"/>
        <w:rPr/>
      </w:pPr>
      <w:r>
        <w:drawing>
          <wp:anchor distT="0" distB="0" distL="0" distR="0" simplePos="0" relativeHeight="252416000" behindDoc="0" locked="0" layoutInCell="1" allowOverlap="1">
            <wp:simplePos x="0" y="0"/>
            <wp:positionH relativeFrom="column">
              <wp:posOffset>0</wp:posOffset>
            </wp:positionH>
            <wp:positionV relativeFrom="paragraph">
              <wp:posOffset>64695</wp:posOffset>
            </wp:positionV>
            <wp:extent cx="1574806" cy="6355"/>
            <wp:effectExtent l="0" t="0" r="0" b="0"/>
            <wp:wrapNone/>
            <wp:docPr id="296" name="IM 296"/>
            <wp:cNvGraphicFramePr/>
            <a:graphic>
              <a:graphicData uri="http://schemas.openxmlformats.org/drawingml/2006/picture">
                <pic:pic>
                  <pic:nvPicPr>
                    <pic:cNvPr id="296" name="IM 296"/>
                    <pic:cNvPicPr/>
                  </pic:nvPicPr>
                  <pic:blipFill>
                    <a:blip r:embed="rId155"/>
                    <a:stretch>
                      <a:fillRect/>
                    </a:stretch>
                  </pic:blipFill>
                  <pic:spPr>
                    <a:xfrm rot="0">
                      <a:off x="0" y="0"/>
                      <a:ext cx="1574806" cy="6355"/>
                    </a:xfrm>
                    <a:prstGeom prst="rect">
                      <a:avLst/>
                    </a:prstGeom>
                  </pic:spPr>
                </pic:pic>
              </a:graphicData>
            </a:graphic>
          </wp:anchor>
        </w:drawing>
      </w:r>
      <w:r/>
    </w:p>
    <w:p>
      <w:pPr>
        <w:ind w:right="8" w:firstLine="399"/>
        <w:spacing w:before="62" w:line="221" w:lineRule="auto"/>
        <w:rPr>
          <w:rFonts w:ascii="Times New Roman" w:hAnsi="Times New Roman" w:eastAsia="Times New Roman" w:cs="Times New Roman"/>
          <w:sz w:val="19"/>
          <w:szCs w:val="19"/>
        </w:rPr>
      </w:pPr>
      <w:r>
        <w:rPr>
          <w:rFonts w:ascii="SimSun" w:hAnsi="SimSun" w:eastAsia="SimSun" w:cs="SimSun"/>
          <w:sz w:val="19"/>
          <w:szCs w:val="19"/>
          <w:spacing w:val="-20"/>
          <w:w w:val="97"/>
        </w:rPr>
        <w:t>①</w:t>
      </w:r>
      <w:r>
        <w:rPr>
          <w:rFonts w:ascii="SimSun" w:hAnsi="SimSun" w:eastAsia="SimSun" w:cs="SimSun"/>
          <w:sz w:val="19"/>
          <w:szCs w:val="19"/>
          <w:spacing w:val="-19"/>
          <w:w w:val="97"/>
        </w:rPr>
        <w:t>认知测试的结果表明，成长在托儿所的儿童的认知水平平均落后于标准水平两个月，</w:t>
      </w:r>
      <w:r>
        <w:rPr>
          <w:rFonts w:ascii="SimSun" w:hAnsi="SimSun" w:eastAsia="SimSun" w:cs="SimSun"/>
          <w:sz w:val="19"/>
          <w:szCs w:val="19"/>
          <w:spacing w:val="-18"/>
          <w:w w:val="97"/>
        </w:rPr>
        <w:t>且</w:t>
      </w:r>
      <w:r>
        <w:rPr>
          <w:rFonts w:ascii="SimSun" w:hAnsi="SimSun" w:eastAsia="SimSun" w:cs="SimSun"/>
          <w:sz w:val="19"/>
          <w:szCs w:val="19"/>
        </w:rPr>
        <w:t xml:space="preserve"> </w:t>
      </w:r>
      <w:r>
        <w:rPr>
          <w:rFonts w:ascii="SimSun" w:hAnsi="SimSun" w:eastAsia="SimSun" w:cs="SimSun"/>
          <w:sz w:val="19"/>
          <w:szCs w:val="19"/>
          <w:spacing w:val="-15"/>
          <w:w w:val="95"/>
        </w:rPr>
        <w:t>落后于在自己家成长的儿童三个月。托儿所儿童的能力落后主要表现在词汇测试中</w:t>
      </w:r>
      <w:r>
        <w:rPr>
          <w:rFonts w:ascii="Times New Roman" w:hAnsi="Times New Roman" w:eastAsia="Times New Roman" w:cs="Times New Roman"/>
          <w:sz w:val="19"/>
          <w:szCs w:val="19"/>
          <w:spacing w:val="-15"/>
          <w:w w:val="95"/>
        </w:rPr>
        <w:t>(Tizard</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15"/>
          <w:w w:val="95"/>
        </w:rPr>
        <w:t>et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15"/>
          <w:w w:val="95"/>
        </w:rPr>
        <w:t>al.,</w:t>
      </w:r>
    </w:p>
    <w:p>
      <w:pPr>
        <w:spacing w:line="221" w:lineRule="auto"/>
        <w:sectPr>
          <w:footerReference w:type="default" r:id="rId153"/>
          <w:pgSz w:w="8790" w:h="12830"/>
          <w:pgMar w:top="400" w:right="984" w:bottom="884" w:left="950" w:header="0" w:footer="695" w:gutter="0"/>
        </w:sectPr>
        <w:rPr>
          <w:rFonts w:ascii="Times New Roman" w:hAnsi="Times New Roman" w:eastAsia="Times New Roman" w:cs="Times New Roman"/>
          <w:sz w:val="19"/>
          <w:szCs w:val="19"/>
        </w:rPr>
      </w:pPr>
    </w:p>
    <w:p>
      <w:pPr>
        <w:spacing w:before="66" w:line="222" w:lineRule="auto"/>
        <w:rPr>
          <w:rFonts w:ascii="SimHei" w:hAnsi="SimHei" w:eastAsia="SimHei" w:cs="SimHei"/>
          <w:sz w:val="20"/>
          <w:szCs w:val="20"/>
        </w:rPr>
      </w:pPr>
      <w:r>
        <w:drawing>
          <wp:anchor distT="0" distB="0" distL="0" distR="0" simplePos="0" relativeHeight="252419072" behindDoc="1" locked="0" layoutInCell="0" allowOverlap="1">
            <wp:simplePos x="0" y="0"/>
            <wp:positionH relativeFrom="page">
              <wp:posOffset>876297</wp:posOffset>
            </wp:positionH>
            <wp:positionV relativeFrom="page">
              <wp:posOffset>222260</wp:posOffset>
            </wp:positionV>
            <wp:extent cx="6350" cy="273057"/>
            <wp:effectExtent l="0" t="0" r="0" b="0"/>
            <wp:wrapNone/>
            <wp:docPr id="298" name="IM 298"/>
            <wp:cNvGraphicFramePr/>
            <a:graphic>
              <a:graphicData uri="http://schemas.openxmlformats.org/drawingml/2006/picture">
                <pic:pic>
                  <pic:nvPicPr>
                    <pic:cNvPr id="298" name="IM 298"/>
                    <pic:cNvPicPr/>
                  </pic:nvPicPr>
                  <pic:blipFill>
                    <a:blip r:embed="rId157"/>
                    <a:stretch>
                      <a:fillRect/>
                    </a:stretch>
                  </pic:blipFill>
                  <pic:spPr>
                    <a:xfrm rot="0">
                      <a:off x="0" y="0"/>
                      <a:ext cx="6350" cy="273057"/>
                    </a:xfrm>
                    <a:prstGeom prst="rect">
                      <a:avLst/>
                    </a:prstGeom>
                  </pic:spPr>
                </pic:pic>
              </a:graphicData>
            </a:graphic>
          </wp:anchor>
        </w:drawing>
      </w:r>
      <w:r>
        <w:rPr>
          <w:rFonts w:ascii="Times New Roman" w:hAnsi="Times New Roman" w:eastAsia="Times New Roman" w:cs="Times New Roman"/>
          <w:sz w:val="13"/>
          <w:szCs w:val="13"/>
          <w:spacing w:val="-7"/>
        </w:rPr>
        <w:t>226</w:t>
      </w:r>
      <w:r>
        <w:rPr>
          <w:rFonts w:ascii="Times New Roman" w:hAnsi="Times New Roman" w:eastAsia="Times New Roman" w:cs="Times New Roman"/>
          <w:sz w:val="13"/>
          <w:szCs w:val="13"/>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30" w:lineRule="auto"/>
        <w:rPr/>
      </w:pPr>
      <w:r/>
    </w:p>
    <w:p>
      <w:pPr>
        <w:pStyle w:val="BodyText"/>
        <w:spacing w:line="331" w:lineRule="auto"/>
        <w:rPr/>
      </w:pPr>
      <w:r/>
    </w:p>
    <w:p>
      <w:pPr>
        <w:ind w:right="18"/>
        <w:spacing w:before="65" w:line="379" w:lineRule="auto"/>
        <w:jc w:val="both"/>
        <w:rPr>
          <w:rFonts w:ascii="SimSun" w:hAnsi="SimSun" w:eastAsia="SimSun" w:cs="SimSun"/>
          <w:sz w:val="20"/>
          <w:szCs w:val="20"/>
        </w:rPr>
      </w:pPr>
      <w:r>
        <w:rPr>
          <w:rFonts w:ascii="SimSun" w:hAnsi="SimSun" w:eastAsia="SimSun" w:cs="SimSun"/>
          <w:sz w:val="20"/>
          <w:szCs w:val="20"/>
          <w:spacing w:val="2"/>
        </w:rPr>
        <w:t>如人意的。自从这些孩子在12个月前进入托儿所之后</w:t>
      </w:r>
      <w:r>
        <w:rPr>
          <w:rFonts w:ascii="SimSun" w:hAnsi="SimSun" w:eastAsia="SimSun" w:cs="SimSun"/>
          <w:sz w:val="20"/>
          <w:szCs w:val="20"/>
          <w:spacing w:val="1"/>
        </w:rPr>
        <w:t>，大部分的孩子接受了至</w:t>
      </w:r>
      <w:r>
        <w:rPr>
          <w:rFonts w:ascii="SimSun" w:hAnsi="SimSun" w:eastAsia="SimSun" w:cs="SimSun"/>
          <w:sz w:val="20"/>
          <w:szCs w:val="20"/>
        </w:rPr>
        <w:t xml:space="preserve"> </w:t>
      </w:r>
      <w:r>
        <w:rPr>
          <w:rFonts w:ascii="SimSun" w:hAnsi="SimSun" w:eastAsia="SimSun" w:cs="SimSun"/>
          <w:sz w:val="20"/>
          <w:szCs w:val="20"/>
          <w:spacing w:val="2"/>
        </w:rPr>
        <w:t>少20个不同护士的照顾，她们的照顾一般持续一周或</w:t>
      </w:r>
      <w:r>
        <w:rPr>
          <w:rFonts w:ascii="SimSun" w:hAnsi="SimSun" w:eastAsia="SimSun" w:cs="SimSun"/>
          <w:sz w:val="20"/>
          <w:szCs w:val="20"/>
          <w:spacing w:val="1"/>
        </w:rPr>
        <w:t>者更长，相较之下，所有</w:t>
      </w:r>
      <w:r>
        <w:rPr>
          <w:rFonts w:ascii="SimSun" w:hAnsi="SimSun" w:eastAsia="SimSun" w:cs="SimSun"/>
          <w:sz w:val="20"/>
          <w:szCs w:val="20"/>
        </w:rPr>
        <w:t xml:space="preserve"> </w:t>
      </w:r>
      <w:r>
        <w:rPr>
          <w:rFonts w:ascii="SimSun" w:hAnsi="SimSun" w:eastAsia="SimSun" w:cs="SimSun"/>
          <w:sz w:val="20"/>
          <w:szCs w:val="20"/>
          <w:spacing w:val="2"/>
        </w:rPr>
        <w:t>成长在自己家的儿童平均受到两个人的照顾。而在实</w:t>
      </w:r>
      <w:r>
        <w:rPr>
          <w:rFonts w:ascii="SimSun" w:hAnsi="SimSun" w:eastAsia="SimSun" w:cs="SimSun"/>
          <w:sz w:val="20"/>
          <w:szCs w:val="20"/>
          <w:spacing w:val="1"/>
        </w:rPr>
        <w:t>验进行的一周之内，托儿</w:t>
      </w:r>
      <w:r>
        <w:rPr>
          <w:rFonts w:ascii="SimSun" w:hAnsi="SimSun" w:eastAsia="SimSun" w:cs="SimSun"/>
          <w:sz w:val="20"/>
          <w:szCs w:val="20"/>
        </w:rPr>
        <w:t xml:space="preserve"> </w:t>
      </w:r>
      <w:r>
        <w:rPr>
          <w:rFonts w:ascii="SimSun" w:hAnsi="SimSun" w:eastAsia="SimSun" w:cs="SimSun"/>
          <w:sz w:val="20"/>
          <w:szCs w:val="20"/>
          <w:spacing w:val="5"/>
        </w:rPr>
        <w:t>所照顾的儿童护士甚至可以达到6个，并且托儿</w:t>
      </w:r>
      <w:r>
        <w:rPr>
          <w:rFonts w:ascii="SimSun" w:hAnsi="SimSun" w:eastAsia="SimSun" w:cs="SimSun"/>
          <w:sz w:val="20"/>
          <w:szCs w:val="20"/>
          <w:spacing w:val="4"/>
        </w:rPr>
        <w:t>所工作人员的去留处于一种无</w:t>
      </w:r>
      <w:r>
        <w:rPr>
          <w:rFonts w:ascii="SimSun" w:hAnsi="SimSun" w:eastAsia="SimSun" w:cs="SimSun"/>
          <w:sz w:val="20"/>
          <w:szCs w:val="20"/>
        </w:rPr>
        <w:t xml:space="preserve"> </w:t>
      </w:r>
      <w:r>
        <w:rPr>
          <w:rFonts w:ascii="SimSun" w:hAnsi="SimSun" w:eastAsia="SimSun" w:cs="SimSun"/>
          <w:sz w:val="20"/>
          <w:szCs w:val="20"/>
          <w:spacing w:val="1"/>
        </w:rPr>
        <w:t>规律的状态，他们有时候会消失几天或者几周，有的消失了就再</w:t>
      </w:r>
      <w:r>
        <w:rPr>
          <w:rFonts w:ascii="SimSun" w:hAnsi="SimSun" w:eastAsia="SimSun" w:cs="SimSun"/>
          <w:sz w:val="20"/>
          <w:szCs w:val="20"/>
        </w:rPr>
        <w:t>也不会出现。</w:t>
      </w:r>
    </w:p>
    <w:p>
      <w:pPr>
        <w:ind w:right="22" w:firstLine="419"/>
        <w:spacing w:before="7" w:line="383" w:lineRule="auto"/>
        <w:rPr>
          <w:rFonts w:ascii="SimSun" w:hAnsi="SimSun" w:eastAsia="SimSun" w:cs="SimSun"/>
          <w:sz w:val="20"/>
          <w:szCs w:val="20"/>
        </w:rPr>
      </w:pPr>
      <w:r>
        <w:rPr>
          <w:rFonts w:ascii="SimSun" w:hAnsi="SimSun" w:eastAsia="SimSun" w:cs="SimSun"/>
          <w:sz w:val="20"/>
          <w:szCs w:val="20"/>
          <w:spacing w:val="8"/>
        </w:rPr>
        <w:t>在比较了两组儿童的依恋行为和恐惧行为的</w:t>
      </w:r>
      <w:r>
        <w:rPr>
          <w:rFonts w:ascii="SimSun" w:hAnsi="SimSun" w:eastAsia="SimSun" w:cs="SimSun"/>
          <w:sz w:val="20"/>
          <w:szCs w:val="20"/>
          <w:spacing w:val="7"/>
        </w:rPr>
        <w:t>数据之后，研究发现托儿所</w:t>
      </w:r>
      <w:r>
        <w:rPr>
          <w:rFonts w:ascii="SimSun" w:hAnsi="SimSun" w:eastAsia="SimSun" w:cs="SimSun"/>
          <w:sz w:val="20"/>
          <w:szCs w:val="20"/>
        </w:rPr>
        <w:t xml:space="preserve"> </w:t>
      </w:r>
      <w:r>
        <w:rPr>
          <w:rFonts w:ascii="SimSun" w:hAnsi="SimSun" w:eastAsia="SimSun" w:cs="SimSun"/>
          <w:sz w:val="20"/>
          <w:szCs w:val="20"/>
          <w:spacing w:val="2"/>
        </w:rPr>
        <w:t>的儿童在依恋行为方面显著地表现得更焦虑①,且显著地更害</w:t>
      </w:r>
      <w:r>
        <w:rPr>
          <w:rFonts w:ascii="SimSun" w:hAnsi="SimSun" w:eastAsia="SimSun" w:cs="SimSun"/>
          <w:sz w:val="20"/>
          <w:szCs w:val="20"/>
          <w:spacing w:val="1"/>
        </w:rPr>
        <w:t>怕陌生人。</w:t>
      </w:r>
    </w:p>
    <w:p>
      <w:pPr>
        <w:ind w:firstLine="419"/>
        <w:spacing w:before="9" w:line="378" w:lineRule="auto"/>
        <w:rPr>
          <w:rFonts w:ascii="SimSun" w:hAnsi="SimSun" w:eastAsia="SimSun" w:cs="SimSun"/>
          <w:sz w:val="20"/>
          <w:szCs w:val="20"/>
        </w:rPr>
      </w:pPr>
      <w:r>
        <w:rPr>
          <w:rFonts w:ascii="SimSun" w:hAnsi="SimSun" w:eastAsia="SimSun" w:cs="SimSun"/>
          <w:sz w:val="20"/>
          <w:szCs w:val="20"/>
          <w:spacing w:val="8"/>
        </w:rPr>
        <w:t>护士给出的信息表明，托儿所儿童无论是对偏爱对象还是对其他工作人</w:t>
      </w:r>
      <w:r>
        <w:rPr>
          <w:rFonts w:ascii="SimSun" w:hAnsi="SimSun" w:eastAsia="SimSun" w:cs="SimSun"/>
          <w:sz w:val="20"/>
          <w:szCs w:val="20"/>
          <w:spacing w:val="9"/>
        </w:rPr>
        <w:t xml:space="preserve"> </w:t>
      </w:r>
      <w:r>
        <w:rPr>
          <w:rFonts w:ascii="SimSun" w:hAnsi="SimSun" w:eastAsia="SimSun" w:cs="SimSun"/>
          <w:sz w:val="20"/>
          <w:szCs w:val="20"/>
          <w:spacing w:val="7"/>
        </w:rPr>
        <w:t>员都表现出比家庭儿童更为焦虑的依恋行为(家庭儿童</w:t>
      </w:r>
      <w:r>
        <w:rPr>
          <w:rFonts w:ascii="SimSun" w:hAnsi="SimSun" w:eastAsia="SimSun" w:cs="SimSun"/>
          <w:sz w:val="20"/>
          <w:szCs w:val="20"/>
          <w:spacing w:val="6"/>
        </w:rPr>
        <w:t>的状况由母亲提供)。</w:t>
      </w:r>
      <w:r>
        <w:rPr>
          <w:rFonts w:ascii="SimSun" w:hAnsi="SimSun" w:eastAsia="SimSun" w:cs="SimSun"/>
          <w:sz w:val="20"/>
          <w:szCs w:val="20"/>
        </w:rPr>
        <w:t xml:space="preserve"> </w:t>
      </w:r>
      <w:r>
        <w:rPr>
          <w:rFonts w:ascii="SimSun" w:hAnsi="SimSun" w:eastAsia="SimSun" w:cs="SimSun"/>
          <w:sz w:val="20"/>
          <w:szCs w:val="20"/>
          <w:spacing w:val="2"/>
        </w:rPr>
        <w:t>举个例子：在30个托儿所儿童中，有24个会在</w:t>
      </w:r>
      <w:r>
        <w:rPr>
          <w:rFonts w:ascii="SimSun" w:hAnsi="SimSun" w:eastAsia="SimSun" w:cs="SimSun"/>
          <w:sz w:val="20"/>
          <w:szCs w:val="20"/>
          <w:spacing w:val="1"/>
        </w:rPr>
        <w:t>他们最爱的照顾者离开房间时哭</w:t>
      </w:r>
      <w:r>
        <w:rPr>
          <w:rFonts w:ascii="SimSun" w:hAnsi="SimSun" w:eastAsia="SimSun" w:cs="SimSun"/>
          <w:sz w:val="20"/>
          <w:szCs w:val="20"/>
        </w:rPr>
        <w:t xml:space="preserve"> </w:t>
      </w:r>
      <w:r>
        <w:rPr>
          <w:rFonts w:ascii="SimSun" w:hAnsi="SimSun" w:eastAsia="SimSun" w:cs="SimSun"/>
          <w:sz w:val="20"/>
          <w:szCs w:val="20"/>
          <w:spacing w:val="4"/>
        </w:rPr>
        <w:t>泣，而家庭儿童中只有13个儿童会如此；经常</w:t>
      </w:r>
      <w:r>
        <w:rPr>
          <w:rFonts w:ascii="SimSun" w:hAnsi="SimSun" w:eastAsia="SimSun" w:cs="SimSun"/>
          <w:sz w:val="20"/>
          <w:szCs w:val="20"/>
          <w:spacing w:val="3"/>
        </w:rPr>
        <w:t>会哭的儿童人数分别是10和2。</w:t>
      </w:r>
      <w:r>
        <w:rPr>
          <w:rFonts w:ascii="SimSun" w:hAnsi="SimSun" w:eastAsia="SimSun" w:cs="SimSun"/>
          <w:sz w:val="20"/>
          <w:szCs w:val="20"/>
        </w:rPr>
        <w:t xml:space="preserve"> </w:t>
      </w:r>
      <w:r>
        <w:rPr>
          <w:rFonts w:ascii="SimSun" w:hAnsi="SimSun" w:eastAsia="SimSun" w:cs="SimSun"/>
          <w:sz w:val="20"/>
          <w:szCs w:val="20"/>
          <w:spacing w:val="5"/>
        </w:rPr>
        <w:t>当照顾者返回房间之后，30个托儿所儿童除</w:t>
      </w:r>
      <w:r>
        <w:rPr>
          <w:rFonts w:ascii="SimSun" w:hAnsi="SimSun" w:eastAsia="SimSun" w:cs="SimSun"/>
          <w:sz w:val="20"/>
          <w:szCs w:val="20"/>
          <w:spacing w:val="4"/>
        </w:rPr>
        <w:t>了2个之外，都会跑过去要求照顾</w:t>
      </w:r>
      <w:r>
        <w:rPr>
          <w:rFonts w:ascii="SimSun" w:hAnsi="SimSun" w:eastAsia="SimSun" w:cs="SimSun"/>
          <w:sz w:val="20"/>
          <w:szCs w:val="20"/>
        </w:rPr>
        <w:t xml:space="preserve"> </w:t>
      </w:r>
      <w:r>
        <w:rPr>
          <w:rFonts w:ascii="SimSun" w:hAnsi="SimSun" w:eastAsia="SimSun" w:cs="SimSun"/>
          <w:sz w:val="20"/>
          <w:szCs w:val="20"/>
          <w:spacing w:val="16"/>
        </w:rPr>
        <w:t>者抱(他们中大部分人经常这么做),而家庭儿童中只有4个这么做了(没有</w:t>
      </w:r>
      <w:r>
        <w:rPr>
          <w:rFonts w:ascii="SimSun" w:hAnsi="SimSun" w:eastAsia="SimSun" w:cs="SimSun"/>
          <w:sz w:val="20"/>
          <w:szCs w:val="20"/>
          <w:spacing w:val="15"/>
        </w:rPr>
        <w:t xml:space="preserve"> </w:t>
      </w:r>
      <w:r>
        <w:rPr>
          <w:rFonts w:ascii="SimSun" w:hAnsi="SimSun" w:eastAsia="SimSun" w:cs="SimSun"/>
          <w:sz w:val="20"/>
          <w:szCs w:val="20"/>
          <w:spacing w:val="5"/>
        </w:rPr>
        <w:t>一个儿童经常这么做)。因此大约三分之二的家庭儿童并不把母亲进出</w:t>
      </w:r>
      <w:r>
        <w:rPr>
          <w:rFonts w:ascii="SimSun" w:hAnsi="SimSun" w:eastAsia="SimSun" w:cs="SimSun"/>
          <w:sz w:val="20"/>
          <w:szCs w:val="20"/>
          <w:spacing w:val="4"/>
        </w:rPr>
        <w:t>房间当</w:t>
      </w:r>
      <w:r>
        <w:rPr>
          <w:rFonts w:ascii="SimSun" w:hAnsi="SimSun" w:eastAsia="SimSun" w:cs="SimSun"/>
          <w:sz w:val="20"/>
          <w:szCs w:val="20"/>
        </w:rPr>
        <w:t xml:space="preserve"> </w:t>
      </w:r>
      <w:r>
        <w:rPr>
          <w:rFonts w:ascii="SimSun" w:hAnsi="SimSun" w:eastAsia="SimSun" w:cs="SimSun"/>
          <w:sz w:val="20"/>
          <w:szCs w:val="20"/>
          <w:spacing w:val="2"/>
        </w:rPr>
        <w:t>作一件大事，而基本上所有托儿所儿童都在依恋对象离</w:t>
      </w:r>
      <w:r>
        <w:rPr>
          <w:rFonts w:ascii="SimSun" w:hAnsi="SimSun" w:eastAsia="SimSun" w:cs="SimSun"/>
          <w:sz w:val="20"/>
          <w:szCs w:val="20"/>
          <w:spacing w:val="1"/>
        </w:rPr>
        <w:t>开时感到不安，并在她</w:t>
      </w:r>
      <w:r>
        <w:rPr>
          <w:rFonts w:ascii="SimSun" w:hAnsi="SimSun" w:eastAsia="SimSun" w:cs="SimSun"/>
          <w:sz w:val="20"/>
          <w:szCs w:val="20"/>
        </w:rPr>
        <w:t xml:space="preserve"> </w:t>
      </w:r>
      <w:r>
        <w:rPr>
          <w:rFonts w:ascii="SimSun" w:hAnsi="SimSun" w:eastAsia="SimSun" w:cs="SimSun"/>
          <w:sz w:val="20"/>
          <w:szCs w:val="20"/>
          <w:spacing w:val="-2"/>
        </w:rPr>
        <w:t>回来时想要她抱。</w:t>
      </w:r>
    </w:p>
    <w:p>
      <w:pPr>
        <w:ind w:firstLine="419"/>
        <w:spacing w:before="45" w:line="379" w:lineRule="auto"/>
        <w:jc w:val="both"/>
        <w:rPr>
          <w:rFonts w:ascii="SimSun" w:hAnsi="SimSun" w:eastAsia="SimSun" w:cs="SimSun"/>
          <w:sz w:val="20"/>
          <w:szCs w:val="20"/>
        </w:rPr>
      </w:pPr>
      <w:r>
        <w:rPr>
          <w:rFonts w:ascii="SimSun" w:hAnsi="SimSun" w:eastAsia="SimSun" w:cs="SimSun"/>
          <w:sz w:val="20"/>
          <w:szCs w:val="20"/>
          <w:spacing w:val="8"/>
        </w:rPr>
        <w:t>对于每个组的儿童，研究还采用了标准化的实验过程来测量他们对陌生</w:t>
      </w:r>
      <w:r>
        <w:rPr>
          <w:rFonts w:ascii="SimSun" w:hAnsi="SimSun" w:eastAsia="SimSun" w:cs="SimSun"/>
          <w:sz w:val="20"/>
          <w:szCs w:val="20"/>
          <w:spacing w:val="10"/>
        </w:rPr>
        <w:t xml:space="preserve"> </w:t>
      </w:r>
      <w:r>
        <w:rPr>
          <w:rFonts w:ascii="SimSun" w:hAnsi="SimSun" w:eastAsia="SimSun" w:cs="SimSun"/>
          <w:sz w:val="20"/>
          <w:szCs w:val="20"/>
          <w:spacing w:val="8"/>
        </w:rPr>
        <w:t>人的恐惧。每个孩子由他的照顾者(护士或母</w:t>
      </w:r>
      <w:r>
        <w:rPr>
          <w:rFonts w:ascii="SimSun" w:hAnsi="SimSun" w:eastAsia="SimSun" w:cs="SimSun"/>
          <w:sz w:val="20"/>
          <w:szCs w:val="20"/>
          <w:spacing w:val="7"/>
        </w:rPr>
        <w:t>亲)陪伴着在他自己的房间进行</w:t>
      </w:r>
      <w:r>
        <w:rPr>
          <w:rFonts w:ascii="SimSun" w:hAnsi="SimSun" w:eastAsia="SimSun" w:cs="SimSun"/>
          <w:sz w:val="20"/>
          <w:szCs w:val="20"/>
        </w:rPr>
        <w:t xml:space="preserve"> </w:t>
      </w:r>
      <w:r>
        <w:rPr>
          <w:rFonts w:ascii="SimSun" w:hAnsi="SimSun" w:eastAsia="SimSun" w:cs="SimSun"/>
          <w:sz w:val="20"/>
          <w:szCs w:val="20"/>
          <w:spacing w:val="5"/>
        </w:rPr>
        <w:t>测试。在最开始的5分钟，孩子坐在照顾者的膝头</w:t>
      </w:r>
      <w:r>
        <w:rPr>
          <w:rFonts w:ascii="SimSun" w:hAnsi="SimSun" w:eastAsia="SimSun" w:cs="SimSun"/>
          <w:sz w:val="20"/>
          <w:szCs w:val="20"/>
          <w:spacing w:val="4"/>
        </w:rPr>
        <w:t>，研究人员在此时和照顾者</w:t>
      </w:r>
      <w:r>
        <w:rPr>
          <w:rFonts w:ascii="SimSun" w:hAnsi="SimSun" w:eastAsia="SimSun" w:cs="SimSun"/>
          <w:sz w:val="20"/>
          <w:szCs w:val="20"/>
        </w:rPr>
        <w:t xml:space="preserve"> </w:t>
      </w:r>
      <w:r>
        <w:rPr>
          <w:rFonts w:ascii="SimSun" w:hAnsi="SimSun" w:eastAsia="SimSun" w:cs="SimSun"/>
          <w:sz w:val="20"/>
          <w:szCs w:val="20"/>
          <w:spacing w:val="2"/>
        </w:rPr>
        <w:t>聊天。接着，研究人员对孩子表现出一系列标准化的友</w:t>
      </w:r>
      <w:r>
        <w:rPr>
          <w:rFonts w:ascii="SimSun" w:hAnsi="SimSun" w:eastAsia="SimSun" w:cs="SimSun"/>
          <w:sz w:val="20"/>
          <w:szCs w:val="20"/>
          <w:spacing w:val="1"/>
        </w:rPr>
        <w:t>好行为：她先是和孩子</w:t>
      </w:r>
      <w:r>
        <w:rPr>
          <w:rFonts w:ascii="SimSun" w:hAnsi="SimSun" w:eastAsia="SimSun" w:cs="SimSun"/>
          <w:sz w:val="20"/>
          <w:szCs w:val="20"/>
        </w:rPr>
        <w:t xml:space="preserve"> </w:t>
      </w:r>
      <w:r>
        <w:rPr>
          <w:rFonts w:ascii="SimSun" w:hAnsi="SimSun" w:eastAsia="SimSun" w:cs="SimSun"/>
          <w:sz w:val="20"/>
          <w:szCs w:val="20"/>
          <w:spacing w:val="2"/>
        </w:rPr>
        <w:t>打招呼，然后她邀请孩子跟她一起去看一本图画书，</w:t>
      </w:r>
      <w:r>
        <w:rPr>
          <w:rFonts w:ascii="SimSun" w:hAnsi="SimSun" w:eastAsia="SimSun" w:cs="SimSun"/>
          <w:sz w:val="20"/>
          <w:szCs w:val="20"/>
          <w:spacing w:val="1"/>
        </w:rPr>
        <w:t>最后她邀请孩子坐在她腿</w:t>
      </w:r>
      <w:r>
        <w:rPr>
          <w:rFonts w:ascii="SimSun" w:hAnsi="SimSun" w:eastAsia="SimSun" w:cs="SimSun"/>
          <w:sz w:val="20"/>
          <w:szCs w:val="20"/>
        </w:rPr>
        <w:t xml:space="preserve"> </w:t>
      </w:r>
      <w:r>
        <w:rPr>
          <w:rFonts w:ascii="SimSun" w:hAnsi="SimSun" w:eastAsia="SimSun" w:cs="SimSun"/>
          <w:sz w:val="20"/>
          <w:szCs w:val="20"/>
        </w:rPr>
        <w:t>上。研究人员使用了七点量表对孩子的每次行为进行了评分。</w:t>
      </w:r>
    </w:p>
    <w:p>
      <w:pPr>
        <w:ind w:right="20" w:firstLine="419"/>
        <w:spacing w:before="7" w:line="389" w:lineRule="auto"/>
        <w:rPr>
          <w:rFonts w:ascii="SimSun" w:hAnsi="SimSun" w:eastAsia="SimSun" w:cs="SimSun"/>
          <w:sz w:val="20"/>
          <w:szCs w:val="20"/>
        </w:rPr>
      </w:pPr>
      <w:r>
        <w:rPr>
          <w:rFonts w:ascii="SimSun" w:hAnsi="SimSun" w:eastAsia="SimSun" w:cs="SimSun"/>
          <w:sz w:val="20"/>
          <w:szCs w:val="20"/>
          <w:spacing w:val="7"/>
        </w:rPr>
        <w:t>在友好行为的第二步，即研究人员邀请孩子过来的时候，30名托儿所儿</w:t>
      </w:r>
      <w:r>
        <w:rPr>
          <w:rFonts w:ascii="SimSun" w:hAnsi="SimSun" w:eastAsia="SimSun" w:cs="SimSun"/>
          <w:sz w:val="20"/>
          <w:szCs w:val="20"/>
          <w:spacing w:val="13"/>
        </w:rPr>
        <w:t xml:space="preserve"> </w:t>
      </w:r>
      <w:r>
        <w:rPr>
          <w:rFonts w:ascii="SimSun" w:hAnsi="SimSun" w:eastAsia="SimSun" w:cs="SimSun"/>
          <w:sz w:val="20"/>
          <w:szCs w:val="20"/>
          <w:spacing w:val="2"/>
        </w:rPr>
        <w:t>童中只有15名照做了，而30名家庭儿童中</w:t>
      </w:r>
      <w:r>
        <w:rPr>
          <w:rFonts w:ascii="SimSun" w:hAnsi="SimSun" w:eastAsia="SimSun" w:cs="SimSun"/>
          <w:sz w:val="20"/>
          <w:szCs w:val="20"/>
          <w:spacing w:val="1"/>
        </w:rPr>
        <w:t>有26名照做了。当研究人员邀请孩子</w:t>
      </w:r>
    </w:p>
    <w:p>
      <w:pPr>
        <w:pStyle w:val="BodyText"/>
        <w:spacing w:line="458" w:lineRule="auto"/>
        <w:rPr/>
      </w:pPr>
      <w:r>
        <w:drawing>
          <wp:anchor distT="0" distB="0" distL="0" distR="0" simplePos="0" relativeHeight="252420096" behindDoc="0" locked="0" layoutInCell="1" allowOverlap="1">
            <wp:simplePos x="0" y="0"/>
            <wp:positionH relativeFrom="column">
              <wp:posOffset>12725</wp:posOffset>
            </wp:positionH>
            <wp:positionV relativeFrom="paragraph">
              <wp:posOffset>177180</wp:posOffset>
            </wp:positionV>
            <wp:extent cx="1587477" cy="6360"/>
            <wp:effectExtent l="0" t="0" r="0" b="0"/>
            <wp:wrapNone/>
            <wp:docPr id="300" name="IM 300"/>
            <wp:cNvGraphicFramePr/>
            <a:graphic>
              <a:graphicData uri="http://schemas.openxmlformats.org/drawingml/2006/picture">
                <pic:pic>
                  <pic:nvPicPr>
                    <pic:cNvPr id="300" name="IM 300"/>
                    <pic:cNvPicPr/>
                  </pic:nvPicPr>
                  <pic:blipFill>
                    <a:blip r:embed="rId158"/>
                    <a:stretch>
                      <a:fillRect/>
                    </a:stretch>
                  </pic:blipFill>
                  <pic:spPr>
                    <a:xfrm rot="0">
                      <a:off x="0" y="0"/>
                      <a:ext cx="1587477" cy="6360"/>
                    </a:xfrm>
                    <a:prstGeom prst="rect">
                      <a:avLst/>
                    </a:prstGeom>
                  </pic:spPr>
                </pic:pic>
              </a:graphicData>
            </a:graphic>
          </wp:anchor>
        </w:drawing>
      </w:r>
      <w:r/>
    </w:p>
    <w:p>
      <w:pPr>
        <w:ind w:left="419"/>
        <w:spacing w:before="52" w:line="217" w:lineRule="auto"/>
        <w:rPr>
          <w:rFonts w:ascii="SimSun" w:hAnsi="SimSun" w:eastAsia="SimSun" w:cs="SimSun"/>
          <w:sz w:val="16"/>
          <w:szCs w:val="16"/>
        </w:rPr>
      </w:pPr>
      <w:r>
        <w:rPr>
          <w:rFonts w:ascii="SimSun" w:hAnsi="SimSun" w:eastAsia="SimSun" w:cs="SimSun"/>
          <w:sz w:val="16"/>
          <w:szCs w:val="16"/>
          <w:spacing w:val="5"/>
        </w:rPr>
        <w:t>①在蒂泽德夫妇的报告中，托儿所儿童比家庭儿童在依恋行为上表现得更强烈。</w:t>
      </w:r>
    </w:p>
    <w:p>
      <w:pPr>
        <w:spacing w:line="217" w:lineRule="auto"/>
        <w:sectPr>
          <w:footerReference w:type="default" r:id="rId156"/>
          <w:pgSz w:w="8790" w:h="12840"/>
          <w:pgMar w:top="400" w:right="930" w:bottom="400" w:left="979" w:header="0" w:footer="0" w:gutter="0"/>
        </w:sectPr>
        <w:rPr>
          <w:rFonts w:ascii="SimSun" w:hAnsi="SimSun" w:eastAsia="SimSun" w:cs="SimSun"/>
          <w:sz w:val="16"/>
          <w:szCs w:val="16"/>
        </w:rPr>
      </w:pPr>
    </w:p>
    <w:p>
      <w:pPr>
        <w:ind w:left="5639"/>
        <w:spacing w:before="115" w:line="219" w:lineRule="auto"/>
        <w:rPr>
          <w:rFonts w:ascii="SimSun" w:hAnsi="SimSun" w:eastAsia="SimSun" w:cs="SimSun"/>
          <w:sz w:val="16"/>
          <w:szCs w:val="16"/>
        </w:rPr>
      </w:pPr>
      <w:r>
        <w:rPr>
          <w:rFonts w:ascii="SimSun" w:hAnsi="SimSun" w:eastAsia="SimSun" w:cs="SimSun"/>
          <w:sz w:val="16"/>
          <w:szCs w:val="16"/>
          <w:spacing w:val="-2"/>
        </w:rPr>
        <w:t>第十五章</w:t>
      </w:r>
    </w:p>
    <w:p>
      <w:pPr>
        <w:ind w:left="4119"/>
        <w:spacing w:before="11" w:line="221" w:lineRule="auto"/>
        <w:rPr>
          <w:rFonts w:ascii="Times New Roman" w:hAnsi="Times New Roman" w:eastAsia="Times New Roman" w:cs="Times New Roman"/>
          <w:sz w:val="12"/>
          <w:szCs w:val="12"/>
        </w:rPr>
      </w:pPr>
      <w:r>
        <w:rPr>
          <w:rFonts w:ascii="SimHei" w:hAnsi="SimHei" w:eastAsia="SimHei" w:cs="SimHei"/>
          <w:sz w:val="20"/>
          <w:szCs w:val="20"/>
          <w:spacing w:val="-17"/>
        </w:rPr>
        <w:t>焦虑型依恋及一些促成条件</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4"/>
          <w:position w:val="8"/>
        </w:rPr>
        <w:t>227</w:t>
      </w:r>
    </w:p>
    <w:p>
      <w:pPr>
        <w:pStyle w:val="BodyText"/>
        <w:spacing w:line="276" w:lineRule="auto"/>
        <w:rPr/>
      </w:pPr>
      <w:r/>
    </w:p>
    <w:p>
      <w:pPr>
        <w:pStyle w:val="BodyText"/>
        <w:spacing w:line="277" w:lineRule="auto"/>
        <w:rPr/>
      </w:pPr>
      <w:r/>
    </w:p>
    <w:p>
      <w:pPr>
        <w:ind w:right="7"/>
        <w:spacing w:before="65" w:line="383" w:lineRule="auto"/>
        <w:rPr>
          <w:rFonts w:ascii="SimSun" w:hAnsi="SimSun" w:eastAsia="SimSun" w:cs="SimSun"/>
          <w:sz w:val="20"/>
          <w:szCs w:val="20"/>
        </w:rPr>
      </w:pPr>
      <w:r>
        <w:rPr>
          <w:rFonts w:ascii="SimSun" w:hAnsi="SimSun" w:eastAsia="SimSun" w:cs="SimSun"/>
          <w:sz w:val="20"/>
          <w:szCs w:val="20"/>
          <w:spacing w:val="8"/>
        </w:rPr>
        <w:t>坐上她的膝头时，托儿所儿童中只有8名接</w:t>
      </w:r>
      <w:r>
        <w:rPr>
          <w:rFonts w:ascii="SimSun" w:hAnsi="SimSun" w:eastAsia="SimSun" w:cs="SimSun"/>
          <w:sz w:val="20"/>
          <w:szCs w:val="20"/>
          <w:spacing w:val="7"/>
        </w:rPr>
        <w:t>受了邀请，还有6名儿童哭着跑开</w:t>
      </w:r>
      <w:r>
        <w:rPr>
          <w:rFonts w:ascii="SimSun" w:hAnsi="SimSun" w:eastAsia="SimSun" w:cs="SimSun"/>
          <w:sz w:val="20"/>
          <w:szCs w:val="20"/>
        </w:rPr>
        <w:t xml:space="preserve"> </w:t>
      </w:r>
      <w:r>
        <w:rPr>
          <w:rFonts w:ascii="SimSun" w:hAnsi="SimSun" w:eastAsia="SimSun" w:cs="SimSun"/>
          <w:sz w:val="20"/>
          <w:szCs w:val="20"/>
          <w:spacing w:val="-1"/>
        </w:rPr>
        <w:t>了，而16名家庭儿童接受了邀请，并且没有人跑开。</w:t>
      </w:r>
    </w:p>
    <w:p>
      <w:pPr>
        <w:ind w:firstLine="399"/>
        <w:spacing w:before="7" w:line="378" w:lineRule="auto"/>
        <w:jc w:val="both"/>
        <w:rPr>
          <w:rFonts w:ascii="SimSun" w:hAnsi="SimSun" w:eastAsia="SimSun" w:cs="SimSun"/>
          <w:sz w:val="20"/>
          <w:szCs w:val="20"/>
        </w:rPr>
      </w:pPr>
      <w:r>
        <w:rPr>
          <w:rFonts w:ascii="SimSun" w:hAnsi="SimSun" w:eastAsia="SimSun" w:cs="SimSun"/>
          <w:sz w:val="20"/>
          <w:szCs w:val="20"/>
          <w:spacing w:val="8"/>
        </w:rPr>
        <w:t>在研究人员对孩子表现完友好行为之后，她又与照顾者进行了几分钟的</w:t>
      </w:r>
      <w:r>
        <w:rPr>
          <w:rFonts w:ascii="SimSun" w:hAnsi="SimSun" w:eastAsia="SimSun" w:cs="SimSun"/>
          <w:sz w:val="20"/>
          <w:szCs w:val="20"/>
          <w:spacing w:val="16"/>
        </w:rPr>
        <w:t xml:space="preserve"> </w:t>
      </w:r>
      <w:r>
        <w:rPr>
          <w:rFonts w:ascii="SimSun" w:hAnsi="SimSun" w:eastAsia="SimSun" w:cs="SimSun"/>
          <w:sz w:val="20"/>
          <w:szCs w:val="20"/>
          <w:spacing w:val="2"/>
        </w:rPr>
        <w:t>谈话，并要求照顾者短暂地离开房间几分钟并保持房门</w:t>
      </w:r>
      <w:r>
        <w:rPr>
          <w:rFonts w:ascii="SimSun" w:hAnsi="SimSun" w:eastAsia="SimSun" w:cs="SimSun"/>
          <w:sz w:val="20"/>
          <w:szCs w:val="20"/>
          <w:spacing w:val="1"/>
        </w:rPr>
        <w:t>半开。孩子对于照顾者</w:t>
      </w:r>
      <w:r>
        <w:rPr>
          <w:rFonts w:ascii="SimSun" w:hAnsi="SimSun" w:eastAsia="SimSun" w:cs="SimSun"/>
          <w:sz w:val="20"/>
          <w:szCs w:val="20"/>
        </w:rPr>
        <w:t xml:space="preserve"> </w:t>
      </w:r>
      <w:r>
        <w:rPr>
          <w:rFonts w:ascii="SimSun" w:hAnsi="SimSun" w:eastAsia="SimSun" w:cs="SimSun"/>
          <w:sz w:val="20"/>
          <w:szCs w:val="20"/>
          <w:spacing w:val="2"/>
        </w:rPr>
        <w:t>离开的反应被研究者用四点量表进行评分。在测试的后期</w:t>
      </w:r>
      <w:r>
        <w:rPr>
          <w:rFonts w:ascii="SimSun" w:hAnsi="SimSun" w:eastAsia="SimSun" w:cs="SimSun"/>
          <w:sz w:val="20"/>
          <w:szCs w:val="20"/>
          <w:spacing w:val="1"/>
        </w:rPr>
        <w:t>，照顾者再一次被要</w:t>
      </w:r>
      <w:r>
        <w:rPr>
          <w:rFonts w:ascii="SimSun" w:hAnsi="SimSun" w:eastAsia="SimSun" w:cs="SimSun"/>
          <w:sz w:val="20"/>
          <w:szCs w:val="20"/>
        </w:rPr>
        <w:t xml:space="preserve"> </w:t>
      </w:r>
      <w:r>
        <w:rPr>
          <w:rFonts w:ascii="SimSun" w:hAnsi="SimSun" w:eastAsia="SimSun" w:cs="SimSun"/>
          <w:sz w:val="20"/>
          <w:szCs w:val="20"/>
          <w:spacing w:val="2"/>
        </w:rPr>
        <w:t>求离开房间，研究人员会再次对孩子的反应进行评分</w:t>
      </w:r>
      <w:r>
        <w:rPr>
          <w:rFonts w:ascii="SimSun" w:hAnsi="SimSun" w:eastAsia="SimSun" w:cs="SimSun"/>
          <w:sz w:val="20"/>
          <w:szCs w:val="20"/>
          <w:spacing w:val="1"/>
        </w:rPr>
        <w:t>。当第一次被留下来和研</w:t>
      </w:r>
      <w:r>
        <w:rPr>
          <w:rFonts w:ascii="SimSun" w:hAnsi="SimSun" w:eastAsia="SimSun" w:cs="SimSun"/>
          <w:sz w:val="20"/>
          <w:szCs w:val="20"/>
        </w:rPr>
        <w:t xml:space="preserve"> </w:t>
      </w:r>
      <w:r>
        <w:rPr>
          <w:rFonts w:ascii="SimSun" w:hAnsi="SimSun" w:eastAsia="SimSun" w:cs="SimSun"/>
          <w:sz w:val="20"/>
          <w:szCs w:val="20"/>
          <w:spacing w:val="5"/>
        </w:rPr>
        <w:t>究人员单独相处时，6名托儿所儿童跑出了房间，甚至到了第二</w:t>
      </w:r>
      <w:r>
        <w:rPr>
          <w:rFonts w:ascii="SimSun" w:hAnsi="SimSun" w:eastAsia="SimSun" w:cs="SimSun"/>
          <w:sz w:val="20"/>
          <w:szCs w:val="20"/>
          <w:spacing w:val="4"/>
        </w:rPr>
        <w:t>次单独相处的</w:t>
      </w:r>
      <w:r>
        <w:rPr>
          <w:rFonts w:ascii="SimSun" w:hAnsi="SimSun" w:eastAsia="SimSun" w:cs="SimSun"/>
          <w:sz w:val="20"/>
          <w:szCs w:val="20"/>
        </w:rPr>
        <w:t xml:space="preserve"> </w:t>
      </w:r>
      <w:r>
        <w:rPr>
          <w:rFonts w:ascii="SimSun" w:hAnsi="SimSun" w:eastAsia="SimSun" w:cs="SimSun"/>
          <w:sz w:val="20"/>
          <w:szCs w:val="20"/>
          <w:spacing w:val="5"/>
        </w:rPr>
        <w:t>时候，还有5名儿童不愿意和研究人员待在一起。但家庭儿童在这</w:t>
      </w:r>
      <w:r>
        <w:rPr>
          <w:rFonts w:ascii="SimSun" w:hAnsi="SimSun" w:eastAsia="SimSun" w:cs="SimSun"/>
          <w:sz w:val="20"/>
          <w:szCs w:val="20"/>
          <w:spacing w:val="4"/>
        </w:rPr>
        <w:t>两次单独相</w:t>
      </w:r>
      <w:r>
        <w:rPr>
          <w:rFonts w:ascii="SimSun" w:hAnsi="SimSun" w:eastAsia="SimSun" w:cs="SimSun"/>
          <w:sz w:val="20"/>
          <w:szCs w:val="20"/>
        </w:rPr>
        <w:t xml:space="preserve"> </w:t>
      </w:r>
      <w:r>
        <w:rPr>
          <w:rFonts w:ascii="SimSun" w:hAnsi="SimSun" w:eastAsia="SimSun" w:cs="SimSun"/>
          <w:sz w:val="20"/>
          <w:szCs w:val="20"/>
        </w:rPr>
        <w:t>处中都很乐意和研究人员待在一起。</w:t>
      </w:r>
    </w:p>
    <w:p>
      <w:pPr>
        <w:ind w:right="6" w:firstLine="399"/>
        <w:spacing w:before="17" w:line="379" w:lineRule="auto"/>
        <w:jc w:val="both"/>
        <w:rPr>
          <w:rFonts w:ascii="SimSun" w:hAnsi="SimSun" w:eastAsia="SimSun" w:cs="SimSun"/>
          <w:sz w:val="20"/>
          <w:szCs w:val="20"/>
        </w:rPr>
      </w:pPr>
      <w:r>
        <w:rPr>
          <w:rFonts w:ascii="SimSun" w:hAnsi="SimSun" w:eastAsia="SimSun" w:cs="SimSun"/>
          <w:sz w:val="20"/>
          <w:szCs w:val="20"/>
          <w:spacing w:val="8"/>
        </w:rPr>
        <w:t>在测试的最后，研究人员再次邀请孩子坐在她腿上。大部分托儿所儿童</w:t>
      </w:r>
      <w:r>
        <w:rPr>
          <w:rFonts w:ascii="SimSun" w:hAnsi="SimSun" w:eastAsia="SimSun" w:cs="SimSun"/>
          <w:sz w:val="20"/>
          <w:szCs w:val="20"/>
          <w:spacing w:val="10"/>
        </w:rPr>
        <w:t xml:space="preserve"> </w:t>
      </w:r>
      <w:r>
        <w:rPr>
          <w:rFonts w:ascii="SimSun" w:hAnsi="SimSun" w:eastAsia="SimSun" w:cs="SimSun"/>
          <w:sz w:val="20"/>
          <w:szCs w:val="20"/>
          <w:spacing w:val="2"/>
        </w:rPr>
        <w:t>尽管在此时已经更加大胆了，但还是比家庭儿童</w:t>
      </w:r>
      <w:r>
        <w:rPr>
          <w:rFonts w:ascii="SimSun" w:hAnsi="SimSun" w:eastAsia="SimSun" w:cs="SimSun"/>
          <w:sz w:val="20"/>
          <w:szCs w:val="20"/>
          <w:spacing w:val="1"/>
        </w:rPr>
        <w:t>更加小心一些。有两个托儿所</w:t>
      </w:r>
      <w:r>
        <w:rPr>
          <w:rFonts w:ascii="SimSun" w:hAnsi="SimSun" w:eastAsia="SimSun" w:cs="SimSun"/>
          <w:sz w:val="20"/>
          <w:szCs w:val="20"/>
        </w:rPr>
        <w:t xml:space="preserve"> </w:t>
      </w:r>
      <w:r>
        <w:rPr>
          <w:rFonts w:ascii="SimSun" w:hAnsi="SimSun" w:eastAsia="SimSun" w:cs="SimSun"/>
          <w:sz w:val="20"/>
          <w:szCs w:val="20"/>
          <w:spacing w:val="2"/>
        </w:rPr>
        <w:t>儿童还是哭着跑了，家庭儿童中有11个坐在研究</w:t>
      </w:r>
      <w:r>
        <w:rPr>
          <w:rFonts w:ascii="SimSun" w:hAnsi="SimSun" w:eastAsia="SimSun" w:cs="SimSun"/>
          <w:sz w:val="20"/>
          <w:szCs w:val="20"/>
          <w:spacing w:val="1"/>
        </w:rPr>
        <w:t>人员腿上时还能笑着和研究人</w:t>
      </w:r>
      <w:r>
        <w:rPr>
          <w:rFonts w:ascii="SimSun" w:hAnsi="SimSun" w:eastAsia="SimSun" w:cs="SimSun"/>
          <w:sz w:val="20"/>
          <w:szCs w:val="20"/>
        </w:rPr>
        <w:t xml:space="preserve"> </w:t>
      </w:r>
      <w:r>
        <w:rPr>
          <w:rFonts w:ascii="SimSun" w:hAnsi="SimSun" w:eastAsia="SimSun" w:cs="SimSun"/>
          <w:sz w:val="20"/>
          <w:szCs w:val="20"/>
        </w:rPr>
        <w:t>员聊天，托儿所儿童则没有一个像家庭儿童那样笑着和研究人员聊天。</w:t>
      </w:r>
    </w:p>
    <w:p>
      <w:pPr>
        <w:ind w:firstLine="399"/>
        <w:spacing w:before="6" w:line="378" w:lineRule="auto"/>
        <w:jc w:val="both"/>
        <w:rPr>
          <w:rFonts w:ascii="SimSun" w:hAnsi="SimSun" w:eastAsia="SimSun" w:cs="SimSun"/>
          <w:sz w:val="20"/>
          <w:szCs w:val="20"/>
        </w:rPr>
      </w:pPr>
      <w:r>
        <w:rPr>
          <w:rFonts w:ascii="SimSun" w:hAnsi="SimSun" w:eastAsia="SimSun" w:cs="SimSun"/>
          <w:sz w:val="20"/>
          <w:szCs w:val="20"/>
          <w:spacing w:val="-4"/>
        </w:rPr>
        <w:t>到目前为止，实验的结果基本上支持了我们的假设。不支持假设的</w:t>
      </w:r>
      <w:r>
        <w:rPr>
          <w:rFonts w:ascii="SimSun" w:hAnsi="SimSun" w:eastAsia="SimSun" w:cs="SimSun"/>
          <w:sz w:val="20"/>
          <w:szCs w:val="20"/>
          <w:spacing w:val="-5"/>
        </w:rPr>
        <w:t>例子有，</w:t>
      </w:r>
      <w:r>
        <w:rPr>
          <w:rFonts w:ascii="SimSun" w:hAnsi="SimSun" w:eastAsia="SimSun" w:cs="SimSun"/>
          <w:sz w:val="20"/>
          <w:szCs w:val="20"/>
        </w:rPr>
        <w:t xml:space="preserve"> </w:t>
      </w:r>
      <w:r>
        <w:rPr>
          <w:rFonts w:ascii="SimSun" w:hAnsi="SimSun" w:eastAsia="SimSun" w:cs="SimSun"/>
          <w:sz w:val="20"/>
          <w:szCs w:val="20"/>
          <w:spacing w:val="-4"/>
        </w:rPr>
        <w:t>护士和母亲报告的孩子的恐惧情况，比如对狗的恐惧，具有相同的频率</w:t>
      </w:r>
      <w:r>
        <w:rPr>
          <w:rFonts w:ascii="SimSun" w:hAnsi="SimSun" w:eastAsia="SimSun" w:cs="SimSun"/>
          <w:sz w:val="20"/>
          <w:szCs w:val="20"/>
          <w:spacing w:val="-5"/>
        </w:rPr>
        <w:t>。但是考</w:t>
      </w:r>
      <w:r>
        <w:rPr>
          <w:rFonts w:ascii="SimSun" w:hAnsi="SimSun" w:eastAsia="SimSun" w:cs="SimSun"/>
          <w:sz w:val="20"/>
          <w:szCs w:val="20"/>
        </w:rPr>
        <w:t xml:space="preserve"> </w:t>
      </w:r>
      <w:r>
        <w:rPr>
          <w:rFonts w:ascii="SimSun" w:hAnsi="SimSun" w:eastAsia="SimSun" w:cs="SimSun"/>
          <w:sz w:val="20"/>
          <w:szCs w:val="20"/>
          <w:spacing w:val="-4"/>
        </w:rPr>
        <w:t>虑到两组孩子对陌生研究人员反应的巨大差别，我们或许有理由质疑这条信息的</w:t>
      </w:r>
      <w:r>
        <w:rPr>
          <w:rFonts w:ascii="SimSun" w:hAnsi="SimSun" w:eastAsia="SimSun" w:cs="SimSun"/>
          <w:sz w:val="20"/>
          <w:szCs w:val="20"/>
          <w:spacing w:val="4"/>
        </w:rPr>
        <w:t xml:space="preserve"> </w:t>
      </w:r>
      <w:r>
        <w:rPr>
          <w:rFonts w:ascii="SimSun" w:hAnsi="SimSun" w:eastAsia="SimSun" w:cs="SimSun"/>
          <w:sz w:val="20"/>
          <w:szCs w:val="20"/>
          <w:spacing w:val="-7"/>
        </w:rPr>
        <w:t>真实性，或许母亲和护士对于恐惧的标准就是不同的。</w:t>
      </w:r>
    </w:p>
    <w:p>
      <w:pPr>
        <w:ind w:right="1" w:firstLine="399"/>
        <w:spacing w:line="382" w:lineRule="auto"/>
        <w:jc w:val="both"/>
        <w:rPr>
          <w:rFonts w:ascii="SimSun" w:hAnsi="SimSun" w:eastAsia="SimSun" w:cs="SimSun"/>
          <w:sz w:val="20"/>
          <w:szCs w:val="20"/>
        </w:rPr>
      </w:pPr>
      <w:r>
        <w:rPr>
          <w:rFonts w:ascii="SimSun" w:hAnsi="SimSun" w:eastAsia="SimSun" w:cs="SimSun"/>
          <w:sz w:val="20"/>
          <w:szCs w:val="20"/>
          <w:spacing w:val="7"/>
        </w:rPr>
        <w:t>在这方面，斯诺尔曼恩</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Schnurmann</w:t>
      </w:r>
      <w:r>
        <w:rPr>
          <w:rFonts w:ascii="Times New Roman" w:hAnsi="Times New Roman" w:eastAsia="Times New Roman" w:cs="Times New Roman"/>
          <w:sz w:val="20"/>
          <w:szCs w:val="20"/>
          <w:spacing w:val="7"/>
        </w:rPr>
        <w:t>,1949)        </w:t>
      </w:r>
      <w:r>
        <w:rPr>
          <w:rFonts w:ascii="SimSun" w:hAnsi="SimSun" w:eastAsia="SimSun" w:cs="SimSun"/>
          <w:sz w:val="20"/>
          <w:szCs w:val="20"/>
          <w:spacing w:val="7"/>
        </w:rPr>
        <w:t>报告的一个案例能说明一</w:t>
      </w:r>
      <w:r>
        <w:rPr>
          <w:rFonts w:ascii="SimSun" w:hAnsi="SimSun" w:eastAsia="SimSun" w:cs="SimSun"/>
          <w:sz w:val="20"/>
          <w:szCs w:val="20"/>
          <w:spacing w:val="13"/>
        </w:rPr>
        <w:t xml:space="preserve"> </w:t>
      </w:r>
      <w:r>
        <w:rPr>
          <w:rFonts w:ascii="SimSun" w:hAnsi="SimSun" w:eastAsia="SimSun" w:cs="SimSun"/>
          <w:sz w:val="20"/>
          <w:szCs w:val="20"/>
          <w:spacing w:val="2"/>
        </w:rPr>
        <w:t>些问题。这个案例讲述了一个成长在汉普斯特德托</w:t>
      </w:r>
      <w:r>
        <w:rPr>
          <w:rFonts w:ascii="SimSun" w:hAnsi="SimSun" w:eastAsia="SimSun" w:cs="SimSun"/>
          <w:sz w:val="20"/>
          <w:szCs w:val="20"/>
          <w:spacing w:val="1"/>
        </w:rPr>
        <w:t>儿所的两岁半小女孩是如何</w:t>
      </w:r>
      <w:r>
        <w:rPr>
          <w:rFonts w:ascii="SimSun" w:hAnsi="SimSun" w:eastAsia="SimSun" w:cs="SimSun"/>
          <w:sz w:val="20"/>
          <w:szCs w:val="20"/>
        </w:rPr>
        <w:t xml:space="preserve"> </w:t>
      </w:r>
      <w:r>
        <w:rPr>
          <w:rFonts w:ascii="SimSun" w:hAnsi="SimSun" w:eastAsia="SimSun" w:cs="SimSun"/>
          <w:sz w:val="20"/>
          <w:szCs w:val="20"/>
          <w:spacing w:val="2"/>
        </w:rPr>
        <w:t>发展出对上床睡觉和对狗的恐惧的。尽管她的症状被</w:t>
      </w:r>
      <w:r>
        <w:rPr>
          <w:rFonts w:ascii="SimSun" w:hAnsi="SimSun" w:eastAsia="SimSun" w:cs="SimSun"/>
          <w:sz w:val="20"/>
          <w:szCs w:val="20"/>
          <w:spacing w:val="1"/>
        </w:rPr>
        <w:t>描述为恐怖症，研究者还</w:t>
      </w:r>
      <w:r>
        <w:rPr>
          <w:rFonts w:ascii="SimSun" w:hAnsi="SimSun" w:eastAsia="SimSun" w:cs="SimSun"/>
          <w:sz w:val="20"/>
          <w:szCs w:val="20"/>
        </w:rPr>
        <w:t xml:space="preserve"> </w:t>
      </w:r>
      <w:r>
        <w:rPr>
          <w:rFonts w:ascii="SimSun" w:hAnsi="SimSun" w:eastAsia="SimSun" w:cs="SimSun"/>
          <w:sz w:val="20"/>
          <w:szCs w:val="20"/>
          <w:spacing w:val="2"/>
        </w:rPr>
        <w:t>试图用阉割焦虑来解释孩子的恐惧，因为孩子在之</w:t>
      </w:r>
      <w:r>
        <w:rPr>
          <w:rFonts w:ascii="SimSun" w:hAnsi="SimSun" w:eastAsia="SimSun" w:cs="SimSun"/>
          <w:sz w:val="20"/>
          <w:szCs w:val="20"/>
          <w:spacing w:val="1"/>
        </w:rPr>
        <w:t>前观察到了性别的差异。从</w:t>
      </w:r>
      <w:r>
        <w:rPr>
          <w:rFonts w:ascii="SimSun" w:hAnsi="SimSun" w:eastAsia="SimSun" w:cs="SimSun"/>
          <w:sz w:val="20"/>
          <w:szCs w:val="20"/>
        </w:rPr>
        <w:t xml:space="preserve"> </w:t>
      </w:r>
      <w:r>
        <w:rPr>
          <w:rFonts w:ascii="SimSun" w:hAnsi="SimSun" w:eastAsia="SimSun" w:cs="SimSun"/>
          <w:sz w:val="20"/>
          <w:szCs w:val="20"/>
          <w:spacing w:val="2"/>
        </w:rPr>
        <w:t>托儿所的记录上能够明显发现，症状出现的时间与她母亲停止每晚</w:t>
      </w:r>
      <w:r>
        <w:rPr>
          <w:rFonts w:ascii="SimSun" w:hAnsi="SimSun" w:eastAsia="SimSun" w:cs="SimSun"/>
          <w:sz w:val="20"/>
          <w:szCs w:val="20"/>
          <w:spacing w:val="1"/>
        </w:rPr>
        <w:t>的探望密切</w:t>
      </w:r>
      <w:r>
        <w:rPr>
          <w:rFonts w:ascii="SimSun" w:hAnsi="SimSun" w:eastAsia="SimSun" w:cs="SimSun"/>
          <w:sz w:val="20"/>
          <w:szCs w:val="20"/>
        </w:rPr>
        <w:t xml:space="preserve"> </w:t>
      </w:r>
      <w:r>
        <w:rPr>
          <w:rFonts w:ascii="SimSun" w:hAnsi="SimSun" w:eastAsia="SimSun" w:cs="SimSun"/>
          <w:sz w:val="20"/>
          <w:szCs w:val="20"/>
          <w:spacing w:val="2"/>
        </w:rPr>
        <w:t>有关，而在母亲恢复探望之后孩子的症状有所缓解。恐怖症的</w:t>
      </w:r>
      <w:r>
        <w:rPr>
          <w:rFonts w:ascii="SimSun" w:hAnsi="SimSun" w:eastAsia="SimSun" w:cs="SimSun"/>
          <w:sz w:val="20"/>
          <w:szCs w:val="20"/>
          <w:spacing w:val="1"/>
        </w:rPr>
        <w:t>症状与焦虑型依</w:t>
      </w:r>
      <w:r>
        <w:rPr>
          <w:rFonts w:ascii="SimSun" w:hAnsi="SimSun" w:eastAsia="SimSun" w:cs="SimSun"/>
          <w:sz w:val="20"/>
          <w:szCs w:val="20"/>
        </w:rPr>
        <w:t xml:space="preserve"> </w:t>
      </w:r>
      <w:r>
        <w:rPr>
          <w:rFonts w:ascii="SimSun" w:hAnsi="SimSun" w:eastAsia="SimSun" w:cs="SimSun"/>
          <w:sz w:val="20"/>
          <w:szCs w:val="20"/>
        </w:rPr>
        <w:t>恋的关系将会在第十八章和第十九章中得到详细的描述。</w:t>
      </w:r>
    </w:p>
    <w:p>
      <w:pPr>
        <w:ind w:right="5" w:firstLine="399"/>
        <w:spacing w:before="24" w:line="399" w:lineRule="auto"/>
        <w:rPr>
          <w:rFonts w:ascii="SimSun" w:hAnsi="SimSun" w:eastAsia="SimSun" w:cs="SimSun"/>
          <w:sz w:val="20"/>
          <w:szCs w:val="20"/>
        </w:rPr>
      </w:pPr>
      <w:r>
        <w:rPr>
          <w:rFonts w:ascii="SimSun" w:hAnsi="SimSun" w:eastAsia="SimSun" w:cs="SimSun"/>
          <w:sz w:val="20"/>
          <w:szCs w:val="20"/>
          <w:spacing w:val="7"/>
        </w:rPr>
        <w:t>由于成长在托儿所的孩子与依恋对象之间的经历与成长在普通家庭里的</w:t>
      </w:r>
      <w:r>
        <w:rPr>
          <w:rFonts w:ascii="SimSun" w:hAnsi="SimSun" w:eastAsia="SimSun" w:cs="SimSun"/>
          <w:sz w:val="20"/>
          <w:szCs w:val="20"/>
          <w:spacing w:val="17"/>
        </w:rPr>
        <w:t xml:space="preserve"> </w:t>
      </w:r>
      <w:r>
        <w:rPr>
          <w:rFonts w:ascii="SimSun" w:hAnsi="SimSun" w:eastAsia="SimSun" w:cs="SimSun"/>
          <w:sz w:val="20"/>
          <w:szCs w:val="20"/>
          <w:spacing w:val="2"/>
        </w:rPr>
        <w:t>孩子差别非常大，前者的依恋行为会更加焦虑，会更加害</w:t>
      </w:r>
      <w:r>
        <w:rPr>
          <w:rFonts w:ascii="SimSun" w:hAnsi="SimSun" w:eastAsia="SimSun" w:cs="SimSun"/>
          <w:sz w:val="20"/>
          <w:szCs w:val="20"/>
          <w:spacing w:val="1"/>
        </w:rPr>
        <w:t>怕陌生人，产生这样</w:t>
      </w:r>
    </w:p>
    <w:p>
      <w:pPr>
        <w:spacing w:line="399" w:lineRule="auto"/>
        <w:sectPr>
          <w:pgSz w:w="8790" w:h="12830"/>
          <w:pgMar w:top="400" w:right="1013" w:bottom="400" w:left="910" w:header="0" w:footer="0" w:gutter="0"/>
        </w:sectPr>
        <w:rPr>
          <w:rFonts w:ascii="SimSun" w:hAnsi="SimSun" w:eastAsia="SimSun" w:cs="SimSun"/>
          <w:sz w:val="20"/>
          <w:szCs w:val="20"/>
        </w:rPr>
      </w:pPr>
    </w:p>
    <w:p>
      <w:pPr>
        <w:ind w:left="527"/>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228</w:t>
      </w:r>
    </w:p>
    <w:p>
      <w:pPr>
        <w:spacing w:line="149" w:lineRule="exact"/>
        <w:rPr/>
      </w:pPr>
      <w:r/>
    </w:p>
    <w:p>
      <w:pPr>
        <w:pStyle w:val="BodyText"/>
        <w:spacing w:line="14" w:lineRule="auto"/>
        <w:rPr>
          <w:sz w:val="2"/>
        </w:rPr>
      </w:pPr>
      <w:r>
        <w:rPr>
          <w:sz w:val="2"/>
          <w:szCs w:val="2"/>
        </w:rPr>
        <w:br w:type="column"/>
      </w:r>
    </w:p>
    <w:p>
      <w:pPr>
        <w:ind w:left="128"/>
        <w:spacing w:before="134" w:line="222" w:lineRule="auto"/>
        <w:rPr>
          <w:rFonts w:ascii="SimHei" w:hAnsi="SimHei" w:eastAsia="SimHei" w:cs="SimHei"/>
          <w:sz w:val="18"/>
          <w:szCs w:val="18"/>
        </w:rPr>
      </w:pPr>
      <w:r>
        <w:rPr>
          <w:rFonts w:ascii="SimHei" w:hAnsi="SimHei" w:eastAsia="SimHei" w:cs="SimHei"/>
          <w:sz w:val="18"/>
          <w:szCs w:val="18"/>
          <w:spacing w:val="-2"/>
        </w:rPr>
        <w:t>依恋三部曲</w:t>
      </w:r>
      <w:r>
        <w:rPr>
          <w:rFonts w:ascii="SimHei" w:hAnsi="SimHei" w:eastAsia="SimHei" w:cs="SimHei"/>
          <w:sz w:val="18"/>
          <w:szCs w:val="18"/>
          <w:spacing w:val="-2"/>
        </w:rPr>
        <w:t xml:space="preserve"> </w:t>
      </w:r>
      <w:r>
        <w:rPr>
          <w:rFonts w:ascii="SimHei" w:hAnsi="SimHei" w:eastAsia="SimHei" w:cs="SimHei"/>
          <w:sz w:val="18"/>
          <w:szCs w:val="18"/>
          <w:spacing w:val="-2"/>
        </w:rPr>
        <w:t>·</w:t>
      </w:r>
      <w:r>
        <w:rPr>
          <w:rFonts w:ascii="SimHei" w:hAnsi="SimHei" w:eastAsia="SimHei" w:cs="SimHei"/>
          <w:sz w:val="18"/>
          <w:szCs w:val="18"/>
          <w:spacing w:val="-70"/>
        </w:rPr>
        <w:t xml:space="preserve"> </w:t>
      </w:r>
      <w:r>
        <w:rPr>
          <w:rFonts w:ascii="SimHei" w:hAnsi="SimHei" w:eastAsia="SimHei" w:cs="SimHei"/>
          <w:sz w:val="18"/>
          <w:szCs w:val="18"/>
          <w:spacing w:val="-2"/>
        </w:rPr>
        <w:t>第二卷</w:t>
      </w:r>
      <w:r>
        <w:rPr>
          <w:rFonts w:ascii="SimHei" w:hAnsi="SimHei" w:eastAsia="SimHei" w:cs="SimHei"/>
          <w:sz w:val="18"/>
          <w:szCs w:val="18"/>
          <w:spacing w:val="35"/>
        </w:rPr>
        <w:t xml:space="preserve"> </w:t>
      </w:r>
      <w:r>
        <w:rPr>
          <w:rFonts w:ascii="SimHei" w:hAnsi="SimHei" w:eastAsia="SimHei" w:cs="SimHei"/>
          <w:sz w:val="18"/>
          <w:szCs w:val="18"/>
          <w:spacing w:val="-2"/>
        </w:rPr>
        <w:t>分离</w:t>
      </w:r>
    </w:p>
    <w:p>
      <w:pPr>
        <w:spacing w:line="222" w:lineRule="auto"/>
        <w:sectPr>
          <w:pgSz w:w="8790" w:h="12840"/>
          <w:pgMar w:top="400" w:right="828" w:bottom="400" w:left="542" w:header="0" w:footer="0" w:gutter="0"/>
          <w:cols w:equalWidth="0" w:num="2" w:sep="1">
            <w:col w:w="850" w:space="100"/>
            <w:col w:w="6471" w:space="0"/>
          </w:cols>
        </w:sectPr>
        <w:rPr>
          <w:rFonts w:ascii="SimHei" w:hAnsi="SimHei" w:eastAsia="SimHei" w:cs="SimHei"/>
          <w:sz w:val="18"/>
          <w:szCs w:val="18"/>
        </w:rPr>
      </w:pPr>
    </w:p>
    <w:p>
      <w:pPr>
        <w:pStyle w:val="BodyText"/>
        <w:spacing w:line="274" w:lineRule="auto"/>
        <w:rPr/>
      </w:pPr>
      <w:r/>
    </w:p>
    <w:p>
      <w:pPr>
        <w:pStyle w:val="BodyText"/>
        <w:spacing w:line="274" w:lineRule="auto"/>
        <w:rPr/>
      </w:pPr>
      <w:r/>
    </w:p>
    <w:p>
      <w:pPr>
        <w:ind w:left="527" w:right="38"/>
        <w:spacing w:before="58" w:line="421" w:lineRule="auto"/>
        <w:rPr>
          <w:rFonts w:ascii="SimSun" w:hAnsi="SimSun" w:eastAsia="SimSun" w:cs="SimSun"/>
          <w:sz w:val="18"/>
          <w:szCs w:val="18"/>
        </w:rPr>
      </w:pPr>
      <w:r>
        <w:rPr>
          <w:rFonts w:ascii="SimSun" w:hAnsi="SimSun" w:eastAsia="SimSun" w:cs="SimSun"/>
          <w:sz w:val="18"/>
          <w:szCs w:val="18"/>
          <w:spacing w:val="21"/>
        </w:rPr>
        <w:t>的结果并不非常令人惊讶。也正因为如此，我们不难推测出两组儿童在依恋对</w:t>
      </w:r>
      <w:r>
        <w:rPr>
          <w:rFonts w:ascii="SimSun" w:hAnsi="SimSun" w:eastAsia="SimSun" w:cs="SimSun"/>
          <w:sz w:val="18"/>
          <w:szCs w:val="18"/>
          <w:spacing w:val="12"/>
        </w:rPr>
        <w:t xml:space="preserve"> </w:t>
      </w:r>
      <w:r>
        <w:rPr>
          <w:rFonts w:ascii="SimSun" w:hAnsi="SimSun" w:eastAsia="SimSun" w:cs="SimSun"/>
          <w:sz w:val="18"/>
          <w:szCs w:val="18"/>
          <w:spacing w:val="21"/>
        </w:rPr>
        <w:t>象的工作模型方面也存在巨大差异，他们还将工作模型作为他们对依恋对象是</w:t>
      </w:r>
      <w:r>
        <w:rPr>
          <w:rFonts w:ascii="SimSun" w:hAnsi="SimSun" w:eastAsia="SimSun" w:cs="SimSun"/>
          <w:sz w:val="18"/>
          <w:szCs w:val="18"/>
          <w:spacing w:val="14"/>
        </w:rPr>
        <w:t xml:space="preserve"> </w:t>
      </w:r>
      <w:r>
        <w:rPr>
          <w:rFonts w:ascii="SimSun" w:hAnsi="SimSun" w:eastAsia="SimSun" w:cs="SimSun"/>
          <w:sz w:val="18"/>
          <w:szCs w:val="18"/>
          <w:spacing w:val="21"/>
        </w:rPr>
        <w:t>否可接触、是否会对自己有反应的预测的基础。家庭儿童成长在</w:t>
      </w:r>
      <w:r>
        <w:rPr>
          <w:rFonts w:ascii="SimSun" w:hAnsi="SimSun" w:eastAsia="SimSun" w:cs="SimSun"/>
          <w:sz w:val="18"/>
          <w:szCs w:val="18"/>
          <w:spacing w:val="20"/>
        </w:rPr>
        <w:t>一个稳定的、</w:t>
      </w:r>
      <w:r>
        <w:rPr>
          <w:rFonts w:ascii="SimSun" w:hAnsi="SimSun" w:eastAsia="SimSun" w:cs="SimSun"/>
          <w:sz w:val="18"/>
          <w:szCs w:val="18"/>
        </w:rPr>
        <w:t xml:space="preserve"> </w:t>
      </w:r>
      <w:r>
        <w:rPr>
          <w:rFonts w:ascii="SimSun" w:hAnsi="SimSun" w:eastAsia="SimSun" w:cs="SimSun"/>
          <w:sz w:val="18"/>
          <w:szCs w:val="18"/>
          <w:spacing w:val="27"/>
        </w:rPr>
        <w:t>可预测的世界，有着可接触到且会对他们进行反应的依恋对象；而托儿所儿</w:t>
      </w:r>
      <w:r>
        <w:rPr>
          <w:rFonts w:ascii="SimSun" w:hAnsi="SimSun" w:eastAsia="SimSun" w:cs="SimSun"/>
          <w:sz w:val="18"/>
          <w:szCs w:val="18"/>
          <w:spacing w:val="16"/>
        </w:rPr>
        <w:t xml:space="preserve"> </w:t>
      </w:r>
      <w:r>
        <w:rPr>
          <w:rFonts w:ascii="SimSun" w:hAnsi="SimSun" w:eastAsia="SimSun" w:cs="SimSun"/>
          <w:sz w:val="18"/>
          <w:szCs w:val="18"/>
          <w:spacing w:val="21"/>
        </w:rPr>
        <w:t>童，即使处于现代化的托儿所，也成长在一个高度不可测的环境之中，在他们</w:t>
      </w:r>
      <w:r>
        <w:rPr>
          <w:rFonts w:ascii="SimSun" w:hAnsi="SimSun" w:eastAsia="SimSun" w:cs="SimSun"/>
          <w:sz w:val="18"/>
          <w:szCs w:val="18"/>
          <w:spacing w:val="18"/>
        </w:rPr>
        <w:t xml:space="preserve"> </w:t>
      </w:r>
      <w:r>
        <w:rPr>
          <w:rFonts w:ascii="SimSun" w:hAnsi="SimSun" w:eastAsia="SimSun" w:cs="SimSun"/>
          <w:sz w:val="18"/>
          <w:szCs w:val="18"/>
          <w:spacing w:val="21"/>
        </w:rPr>
        <w:t>的世界中孩子们偏爱的依恋对象通常不能时刻接触到，而替代性的依恋对象通</w:t>
      </w:r>
      <w:r>
        <w:rPr>
          <w:rFonts w:ascii="SimSun" w:hAnsi="SimSun" w:eastAsia="SimSun" w:cs="SimSun"/>
          <w:sz w:val="18"/>
          <w:szCs w:val="18"/>
          <w:spacing w:val="12"/>
        </w:rPr>
        <w:t xml:space="preserve"> </w:t>
      </w:r>
      <w:r>
        <w:rPr>
          <w:rFonts w:ascii="SimSun" w:hAnsi="SimSun" w:eastAsia="SimSun" w:cs="SimSun"/>
          <w:sz w:val="18"/>
          <w:szCs w:val="18"/>
          <w:spacing w:val="19"/>
        </w:rPr>
        <w:t>常随机性地出现或消失。</w:t>
      </w:r>
    </w:p>
    <w:p>
      <w:pPr>
        <w:pStyle w:val="BodyText"/>
        <w:spacing w:line="403" w:lineRule="auto"/>
        <w:rPr/>
      </w:pPr>
      <w:r/>
    </w:p>
    <w:p>
      <w:pPr>
        <w:ind w:left="2581" w:right="1044" w:hanging="1000"/>
        <w:spacing w:before="91" w:line="265" w:lineRule="auto"/>
        <w:rPr>
          <w:rFonts w:ascii="SimSun" w:hAnsi="SimSun" w:eastAsia="SimSun" w:cs="SimSun"/>
          <w:sz w:val="28"/>
          <w:szCs w:val="28"/>
        </w:rPr>
      </w:pPr>
      <w:bookmarkStart w:name="bookmark43" w:id="16"/>
      <w:bookmarkEnd w:id="16"/>
      <w:r>
        <w:rPr>
          <w:rFonts w:ascii="SimSun" w:hAnsi="SimSun" w:eastAsia="SimSun" w:cs="SimSun"/>
          <w:sz w:val="28"/>
          <w:szCs w:val="28"/>
          <w:b/>
          <w:bCs/>
          <w:spacing w:val="-2"/>
        </w:rPr>
        <w:t>在一段时间的分离或者替代性照顾之后</w:t>
      </w:r>
      <w:r>
        <w:rPr>
          <w:rFonts w:ascii="SimSun" w:hAnsi="SimSun" w:eastAsia="SimSun" w:cs="SimSun"/>
          <w:sz w:val="28"/>
          <w:szCs w:val="28"/>
          <w:spacing w:val="15"/>
        </w:rPr>
        <w:t xml:space="preserve"> </w:t>
      </w:r>
      <w:r>
        <w:rPr>
          <w:rFonts w:ascii="SimSun" w:hAnsi="SimSun" w:eastAsia="SimSun" w:cs="SimSun"/>
          <w:sz w:val="28"/>
          <w:szCs w:val="28"/>
          <w:b/>
          <w:bCs/>
          <w:spacing w:val="-5"/>
        </w:rPr>
        <w:t>发展出来的焦虑型依恋</w:t>
      </w:r>
    </w:p>
    <w:p>
      <w:pPr>
        <w:pStyle w:val="BodyText"/>
        <w:spacing w:line="292" w:lineRule="auto"/>
        <w:rPr/>
      </w:pPr>
      <w:r/>
    </w:p>
    <w:p>
      <w:pPr>
        <w:ind w:left="527" w:right="14" w:firstLine="440"/>
        <w:spacing w:before="60" w:line="421" w:lineRule="auto"/>
        <w:jc w:val="both"/>
        <w:rPr>
          <w:rFonts w:ascii="SimSun" w:hAnsi="SimSun" w:eastAsia="SimSun" w:cs="SimSun"/>
          <w:sz w:val="18"/>
          <w:szCs w:val="18"/>
        </w:rPr>
      </w:pPr>
      <w:r>
        <w:rPr>
          <w:rFonts w:ascii="SimSun" w:hAnsi="SimSun" w:eastAsia="SimSun" w:cs="SimSun"/>
          <w:sz w:val="18"/>
          <w:szCs w:val="18"/>
          <w:spacing w:val="25"/>
        </w:rPr>
        <w:t>成长在家庭中的孩子在与依恋对象分离</w:t>
      </w:r>
      <w:r>
        <w:rPr>
          <w:rFonts w:ascii="SimSun" w:hAnsi="SimSun" w:eastAsia="SimSun" w:cs="SimSun"/>
          <w:sz w:val="18"/>
          <w:szCs w:val="18"/>
          <w:spacing w:val="-46"/>
        </w:rPr>
        <w:t xml:space="preserve"> </w:t>
      </w:r>
      <w:r>
        <w:rPr>
          <w:rFonts w:ascii="SimSun" w:hAnsi="SimSun" w:eastAsia="SimSun" w:cs="SimSun"/>
          <w:sz w:val="18"/>
          <w:szCs w:val="18"/>
          <w:spacing w:val="25"/>
        </w:rPr>
        <w:t>一</w:t>
      </w:r>
      <w:r>
        <w:rPr>
          <w:rFonts w:ascii="SimSun" w:hAnsi="SimSun" w:eastAsia="SimSun" w:cs="SimSun"/>
          <w:sz w:val="18"/>
          <w:szCs w:val="18"/>
          <w:spacing w:val="-53"/>
        </w:rPr>
        <w:t xml:space="preserve"> </w:t>
      </w:r>
      <w:r>
        <w:rPr>
          <w:rFonts w:ascii="SimSun" w:hAnsi="SimSun" w:eastAsia="SimSun" w:cs="SimSun"/>
          <w:sz w:val="18"/>
          <w:szCs w:val="18"/>
          <w:spacing w:val="25"/>
        </w:rPr>
        <w:t>段时间之后，尤其是这段时间</w:t>
      </w:r>
      <w:r>
        <w:rPr>
          <w:rFonts w:ascii="SimSun" w:hAnsi="SimSun" w:eastAsia="SimSun" w:cs="SimSun"/>
          <w:sz w:val="18"/>
          <w:szCs w:val="18"/>
        </w:rPr>
        <w:t xml:space="preserve"> </w:t>
      </w:r>
      <w:r>
        <w:rPr>
          <w:rFonts w:ascii="SimSun" w:hAnsi="SimSun" w:eastAsia="SimSun" w:cs="SimSun"/>
          <w:sz w:val="18"/>
          <w:szCs w:val="18"/>
          <w:spacing w:val="22"/>
        </w:rPr>
        <w:t>还是与陌生人一起度过的，通常会变得更加焦虑，更加黏人。这个</w:t>
      </w:r>
      <w:r>
        <w:rPr>
          <w:rFonts w:ascii="SimSun" w:hAnsi="SimSun" w:eastAsia="SimSun" w:cs="SimSun"/>
          <w:sz w:val="18"/>
          <w:szCs w:val="18"/>
          <w:spacing w:val="21"/>
        </w:rPr>
        <w:t>发现组成了</w:t>
      </w:r>
      <w:r>
        <w:rPr>
          <w:rFonts w:ascii="SimSun" w:hAnsi="SimSun" w:eastAsia="SimSun" w:cs="SimSun"/>
          <w:sz w:val="18"/>
          <w:szCs w:val="18"/>
        </w:rPr>
        <w:t xml:space="preserve"> </w:t>
      </w:r>
      <w:r>
        <w:rPr>
          <w:rFonts w:ascii="SimSun" w:hAnsi="SimSun" w:eastAsia="SimSun" w:cs="SimSun"/>
          <w:sz w:val="18"/>
          <w:szCs w:val="18"/>
          <w:spacing w:val="23"/>
        </w:rPr>
        <w:t>当前理论基础资料的一部分，并且在这一</w:t>
      </w:r>
      <w:r>
        <w:rPr>
          <w:rFonts w:ascii="SimSun" w:hAnsi="SimSun" w:eastAsia="SimSun" w:cs="SimSun"/>
          <w:sz w:val="18"/>
          <w:szCs w:val="18"/>
          <w:spacing w:val="-52"/>
        </w:rPr>
        <w:t xml:space="preserve"> </w:t>
      </w:r>
      <w:r>
        <w:rPr>
          <w:rFonts w:ascii="SimSun" w:hAnsi="SimSun" w:eastAsia="SimSun" w:cs="SimSun"/>
          <w:sz w:val="18"/>
          <w:szCs w:val="18"/>
          <w:spacing w:val="23"/>
        </w:rPr>
        <w:t>章的第一部分</w:t>
      </w:r>
      <w:r>
        <w:rPr>
          <w:rFonts w:ascii="SimSun" w:hAnsi="SimSun" w:eastAsia="SimSun" w:cs="SimSun"/>
          <w:sz w:val="18"/>
          <w:szCs w:val="18"/>
          <w:spacing w:val="22"/>
        </w:rPr>
        <w:t>提到的两个例子(引用</w:t>
      </w:r>
      <w:r>
        <w:rPr>
          <w:rFonts w:ascii="SimSun" w:hAnsi="SimSun" w:eastAsia="SimSun" w:cs="SimSun"/>
          <w:sz w:val="18"/>
          <w:szCs w:val="18"/>
        </w:rPr>
        <w:t xml:space="preserve"> </w:t>
      </w:r>
      <w:r>
        <w:rPr>
          <w:rFonts w:ascii="SimSun" w:hAnsi="SimSun" w:eastAsia="SimSun" w:cs="SimSun"/>
          <w:sz w:val="18"/>
          <w:szCs w:val="18"/>
          <w:spacing w:val="23"/>
        </w:rPr>
        <w:t>自纽森夫妇在1968年的研究)中已经得到了很好的</w:t>
      </w:r>
      <w:r>
        <w:rPr>
          <w:rFonts w:ascii="SimSun" w:hAnsi="SimSun" w:eastAsia="SimSun" w:cs="SimSun"/>
          <w:sz w:val="18"/>
          <w:szCs w:val="18"/>
          <w:spacing w:val="22"/>
        </w:rPr>
        <w:t>阐释。但这种现象显然是存</w:t>
      </w:r>
      <w:r>
        <w:rPr>
          <w:rFonts w:ascii="SimSun" w:hAnsi="SimSun" w:eastAsia="SimSun" w:cs="SimSun"/>
          <w:sz w:val="18"/>
          <w:szCs w:val="18"/>
        </w:rPr>
        <w:t xml:space="preserve"> </w:t>
      </w:r>
      <w:r>
        <w:rPr>
          <w:rFonts w:ascii="SimSun" w:hAnsi="SimSun" w:eastAsia="SimSun" w:cs="SimSun"/>
          <w:sz w:val="18"/>
          <w:szCs w:val="18"/>
          <w:spacing w:val="21"/>
        </w:rPr>
        <w:t>在争议的，争议之处在于某些因素能够让一类儿童恢复自信，而对另一类儿童</w:t>
      </w:r>
      <w:r>
        <w:rPr>
          <w:rFonts w:ascii="SimSun" w:hAnsi="SimSun" w:eastAsia="SimSun" w:cs="SimSun"/>
          <w:sz w:val="18"/>
          <w:szCs w:val="18"/>
          <w:spacing w:val="13"/>
        </w:rPr>
        <w:t xml:space="preserve"> </w:t>
      </w:r>
      <w:r>
        <w:rPr>
          <w:rFonts w:ascii="SimSun" w:hAnsi="SimSun" w:eastAsia="SimSun" w:cs="SimSun"/>
          <w:sz w:val="18"/>
          <w:szCs w:val="18"/>
          <w:spacing w:val="9"/>
        </w:rPr>
        <w:t>没有相同的效果①。</w:t>
      </w:r>
    </w:p>
    <w:p>
      <w:pPr>
        <w:pStyle w:val="BodyText"/>
        <w:spacing w:line="256" w:lineRule="auto"/>
        <w:rPr/>
      </w:pPr>
      <w:r>
        <w:drawing>
          <wp:anchor distT="0" distB="0" distL="0" distR="0" simplePos="0" relativeHeight="252426240" behindDoc="0" locked="0" layoutInCell="1" allowOverlap="1">
            <wp:simplePos x="0" y="0"/>
            <wp:positionH relativeFrom="column">
              <wp:posOffset>341599</wp:posOffset>
            </wp:positionH>
            <wp:positionV relativeFrom="paragraph">
              <wp:posOffset>64613</wp:posOffset>
            </wp:positionV>
            <wp:extent cx="1581114" cy="6360"/>
            <wp:effectExtent l="0" t="0" r="0" b="0"/>
            <wp:wrapNone/>
            <wp:docPr id="302" name="IM 302"/>
            <wp:cNvGraphicFramePr/>
            <a:graphic>
              <a:graphicData uri="http://schemas.openxmlformats.org/drawingml/2006/picture">
                <pic:pic>
                  <pic:nvPicPr>
                    <pic:cNvPr id="302" name="IM 302"/>
                    <pic:cNvPicPr/>
                  </pic:nvPicPr>
                  <pic:blipFill>
                    <a:blip r:embed="rId159"/>
                    <a:stretch>
                      <a:fillRect/>
                    </a:stretch>
                  </pic:blipFill>
                  <pic:spPr>
                    <a:xfrm rot="0">
                      <a:off x="0" y="0"/>
                      <a:ext cx="1581114" cy="6360"/>
                    </a:xfrm>
                    <a:prstGeom prst="rect">
                      <a:avLst/>
                    </a:prstGeom>
                  </pic:spPr>
                </pic:pic>
              </a:graphicData>
            </a:graphic>
          </wp:anchor>
        </w:drawing>
      </w:r>
      <w:r/>
    </w:p>
    <w:p>
      <w:pPr>
        <w:ind w:left="527" w:firstLine="440"/>
        <w:spacing w:before="59" w:line="248" w:lineRule="auto"/>
        <w:rPr>
          <w:rFonts w:ascii="SimSun" w:hAnsi="SimSun" w:eastAsia="SimSun" w:cs="SimSun"/>
          <w:sz w:val="18"/>
          <w:szCs w:val="18"/>
        </w:rPr>
      </w:pPr>
      <w:r>
        <w:rPr>
          <w:rFonts w:ascii="SimSun" w:hAnsi="SimSun" w:eastAsia="SimSun" w:cs="SimSun"/>
          <w:sz w:val="18"/>
          <w:szCs w:val="18"/>
          <w:spacing w:val="-16"/>
        </w:rPr>
        <w:t>①学</w:t>
      </w:r>
      <w:r>
        <w:rPr>
          <w:rFonts w:ascii="SimSun" w:hAnsi="SimSun" w:eastAsia="SimSun" w:cs="SimSun"/>
          <w:sz w:val="18"/>
          <w:szCs w:val="18"/>
          <w:spacing w:val="-15"/>
        </w:rPr>
        <w:t>者们有时候会怀疑，住院或者在托儿所居住的经历是否会对孩子产生如同短期影响</w:t>
      </w:r>
      <w:r>
        <w:rPr>
          <w:rFonts w:ascii="SimSun" w:hAnsi="SimSun" w:eastAsia="SimSun" w:cs="SimSun"/>
          <w:sz w:val="18"/>
          <w:szCs w:val="18"/>
          <w:spacing w:val="-13"/>
        </w:rPr>
        <w:t>那</w:t>
      </w:r>
      <w:r>
        <w:rPr>
          <w:rFonts w:ascii="SimSun" w:hAnsi="SimSun" w:eastAsia="SimSun" w:cs="SimSun"/>
          <w:sz w:val="18"/>
          <w:szCs w:val="18"/>
          <w:spacing w:val="15"/>
        </w:rPr>
        <w:t xml:space="preserve"> </w:t>
      </w:r>
      <w:r>
        <w:rPr>
          <w:rFonts w:ascii="SimSun" w:hAnsi="SimSun" w:eastAsia="SimSun" w:cs="SimSun"/>
          <w:sz w:val="18"/>
          <w:szCs w:val="18"/>
          <w:spacing w:val="-16"/>
        </w:rPr>
        <w:t>样的长期影响。关于这一点，道格拉斯在对4000多个儿童的追踪分析中对该问题进行了研究</w:t>
      </w:r>
      <w:r>
        <w:rPr>
          <w:rFonts w:ascii="SimSun" w:hAnsi="SimSun" w:eastAsia="SimSun" w:cs="SimSun"/>
          <w:sz w:val="18"/>
          <w:szCs w:val="18"/>
          <w:spacing w:val="-17"/>
        </w:rPr>
        <w:t>。当</w:t>
      </w:r>
      <w:r>
        <w:rPr>
          <w:rFonts w:ascii="SimSun" w:hAnsi="SimSun" w:eastAsia="SimSun" w:cs="SimSun"/>
          <w:sz w:val="18"/>
          <w:szCs w:val="18"/>
        </w:rPr>
        <w:t xml:space="preserve"> </w:t>
      </w:r>
      <w:r>
        <w:rPr>
          <w:rFonts w:ascii="SimSun" w:hAnsi="SimSun" w:eastAsia="SimSun" w:cs="SimSun"/>
          <w:sz w:val="18"/>
          <w:szCs w:val="18"/>
          <w:spacing w:val="-18"/>
        </w:rPr>
        <w:t>孩子们处于青少年时期时，那些在5岁之前住过院，无论是超过了一个星</w:t>
      </w:r>
      <w:r>
        <w:rPr>
          <w:rFonts w:ascii="SimSun" w:hAnsi="SimSun" w:eastAsia="SimSun" w:cs="SimSun"/>
          <w:sz w:val="18"/>
          <w:szCs w:val="18"/>
          <w:spacing w:val="-19"/>
        </w:rPr>
        <w:t>期还是只有两次或更多次</w:t>
      </w:r>
      <w:r>
        <w:rPr>
          <w:rFonts w:ascii="SimSun" w:hAnsi="SimSun" w:eastAsia="SimSun" w:cs="SimSun"/>
          <w:sz w:val="18"/>
          <w:szCs w:val="18"/>
        </w:rPr>
        <w:t xml:space="preserve"> </w:t>
      </w:r>
      <w:r>
        <w:rPr>
          <w:rFonts w:ascii="SimSun" w:hAnsi="SimSun" w:eastAsia="SimSun" w:cs="SimSun"/>
          <w:sz w:val="18"/>
          <w:szCs w:val="18"/>
          <w:spacing w:val="-18"/>
        </w:rPr>
        <w:t>的，都和没住过院的小孩在以下4个方面有着差别：</w:t>
      </w:r>
    </w:p>
    <w:p>
      <w:pPr>
        <w:ind w:left="1027"/>
        <w:spacing w:before="75" w:line="218" w:lineRule="auto"/>
        <w:rPr>
          <w:rFonts w:ascii="SimSun" w:hAnsi="SimSun" w:eastAsia="SimSun" w:cs="SimSun"/>
          <w:sz w:val="18"/>
          <w:szCs w:val="18"/>
        </w:rPr>
      </w:pPr>
      <w:r>
        <w:rPr>
          <w:rFonts w:ascii="SimSun" w:hAnsi="SimSun" w:eastAsia="SimSun" w:cs="SimSun"/>
          <w:sz w:val="18"/>
          <w:szCs w:val="18"/>
          <w:spacing w:val="-19"/>
        </w:rPr>
        <w:t>·更容易在13岁和15岁时被老师评价为难以管教；</w:t>
      </w:r>
    </w:p>
    <w:p>
      <w:pPr>
        <w:ind w:left="1027"/>
        <w:spacing w:before="47" w:line="218" w:lineRule="auto"/>
        <w:rPr>
          <w:rFonts w:ascii="SimSun" w:hAnsi="SimSun" w:eastAsia="SimSun" w:cs="SimSun"/>
          <w:sz w:val="18"/>
          <w:szCs w:val="18"/>
        </w:rPr>
      </w:pPr>
      <w:r>
        <w:rPr>
          <w:rFonts w:ascii="SimSun" w:hAnsi="SimSun" w:eastAsia="SimSun" w:cs="SimSun"/>
          <w:sz w:val="18"/>
          <w:szCs w:val="18"/>
          <w:spacing w:val="-20"/>
        </w:rPr>
        <w:t>·男生更容易在8—17岁之间被警察警告或是被判刑；</w:t>
      </w:r>
    </w:p>
    <w:p>
      <w:pPr>
        <w:ind w:left="1027"/>
        <w:spacing w:before="39" w:line="219" w:lineRule="auto"/>
        <w:rPr>
          <w:rFonts w:ascii="SimSun" w:hAnsi="SimSun" w:eastAsia="SimSun" w:cs="SimSun"/>
          <w:sz w:val="18"/>
          <w:szCs w:val="18"/>
        </w:rPr>
      </w:pPr>
      <w:r>
        <w:rPr>
          <w:rFonts w:ascii="SimSun" w:hAnsi="SimSun" w:eastAsia="SimSun" w:cs="SimSun"/>
          <w:sz w:val="18"/>
          <w:szCs w:val="18"/>
          <w:spacing w:val="-22"/>
        </w:rPr>
        <w:t>·更多在阅读测试中得低分；</w:t>
      </w:r>
    </w:p>
    <w:p>
      <w:pPr>
        <w:ind w:left="1027"/>
        <w:spacing w:before="37" w:line="219" w:lineRule="auto"/>
        <w:rPr>
          <w:rFonts w:ascii="SimSun" w:hAnsi="SimSun" w:eastAsia="SimSun" w:cs="SimSun"/>
          <w:sz w:val="18"/>
          <w:szCs w:val="18"/>
        </w:rPr>
      </w:pPr>
      <w:r>
        <w:rPr>
          <w:rFonts w:ascii="SimSun" w:hAnsi="SimSun" w:eastAsia="SimSun" w:cs="SimSun"/>
          <w:sz w:val="18"/>
          <w:szCs w:val="18"/>
          <w:spacing w:val="-19"/>
        </w:rPr>
        <w:t>·退学的孩子更容易在15—18岁之间换4次甚至更多次工作；</w:t>
      </w:r>
    </w:p>
    <w:p>
      <w:pPr>
        <w:ind w:left="527" w:right="21" w:firstLine="440"/>
        <w:spacing w:before="77" w:line="257" w:lineRule="auto"/>
        <w:jc w:val="both"/>
        <w:rPr>
          <w:rFonts w:ascii="SimSun" w:hAnsi="SimSun" w:eastAsia="SimSun" w:cs="SimSun"/>
          <w:sz w:val="18"/>
          <w:szCs w:val="18"/>
        </w:rPr>
      </w:pPr>
      <w:r>
        <w:rPr>
          <w:rFonts w:ascii="SimSun" w:hAnsi="SimSun" w:eastAsia="SimSun" w:cs="SimSun"/>
          <w:sz w:val="18"/>
          <w:szCs w:val="18"/>
          <w:spacing w:val="-17"/>
        </w:rPr>
        <w:t>在5—15岁之间住过院的孩子还更容易有更高的犯罪倾向以及更不稳定的工作。这些与没住</w:t>
      </w:r>
      <w:r>
        <w:rPr>
          <w:rFonts w:ascii="SimSun" w:hAnsi="SimSun" w:eastAsia="SimSun" w:cs="SimSun"/>
          <w:sz w:val="18"/>
          <w:szCs w:val="18"/>
          <w:spacing w:val="15"/>
        </w:rPr>
        <w:t xml:space="preserve"> </w:t>
      </w:r>
      <w:r>
        <w:rPr>
          <w:rFonts w:ascii="SimSun" w:hAnsi="SimSun" w:eastAsia="SimSun" w:cs="SimSun"/>
          <w:sz w:val="18"/>
          <w:szCs w:val="18"/>
          <w:spacing w:val="-13"/>
        </w:rPr>
        <w:t>院孩子的差异在考虑了孩子们的生活背景差异(比如健康因素和是否成长在一个大家庭里)之后</w:t>
      </w:r>
      <w:r>
        <w:rPr>
          <w:rFonts w:ascii="SimSun" w:hAnsi="SimSun" w:eastAsia="SimSun" w:cs="SimSun"/>
          <w:sz w:val="18"/>
          <w:szCs w:val="18"/>
          <w:spacing w:val="17"/>
        </w:rPr>
        <w:t xml:space="preserve"> </w:t>
      </w:r>
      <w:r>
        <w:rPr>
          <w:rFonts w:ascii="SimSun" w:hAnsi="SimSun" w:eastAsia="SimSun" w:cs="SimSun"/>
          <w:sz w:val="18"/>
          <w:szCs w:val="18"/>
          <w:spacing w:val="-7"/>
        </w:rPr>
        <w:t>依然是成立的。                                                         </w:t>
      </w:r>
      <w:r>
        <w:rPr>
          <w:rFonts w:ascii="SimSun" w:hAnsi="SimSun" w:eastAsia="SimSun" w:cs="SimSun"/>
          <w:sz w:val="18"/>
          <w:szCs w:val="18"/>
          <w:u w:val="single" w:color="auto"/>
          <w:spacing w:val="1"/>
        </w:rPr>
        <w:t xml:space="preserve">      </w:t>
      </w:r>
    </w:p>
    <w:p>
      <w:pPr>
        <w:ind w:left="527" w:right="21" w:firstLine="440"/>
        <w:spacing w:before="6" w:line="226" w:lineRule="auto"/>
        <w:rPr>
          <w:rFonts w:ascii="SimSun" w:hAnsi="SimSun" w:eastAsia="SimSun" w:cs="SimSun"/>
          <w:sz w:val="18"/>
          <w:szCs w:val="18"/>
        </w:rPr>
      </w:pPr>
      <w:r>
        <w:rPr>
          <w:rFonts w:ascii="SimSun" w:hAnsi="SimSun" w:eastAsia="SimSun" w:cs="SimSun"/>
          <w:sz w:val="18"/>
          <w:szCs w:val="18"/>
          <w:spacing w:val="-15"/>
        </w:rPr>
        <w:t>此发现支持了第四章的观点，即儿童在早年时期与母亲分离产生的效果是</w:t>
      </w:r>
      <w:r>
        <w:rPr>
          <w:rFonts w:ascii="SimSun" w:hAnsi="SimSun" w:eastAsia="SimSun" w:cs="SimSun"/>
          <w:sz w:val="18"/>
          <w:szCs w:val="18"/>
          <w:spacing w:val="-16"/>
        </w:rPr>
        <w:t>会积累的，最安</w:t>
      </w:r>
      <w:r>
        <w:rPr>
          <w:rFonts w:ascii="SimSun" w:hAnsi="SimSun" w:eastAsia="SimSun" w:cs="SimSun"/>
          <w:sz w:val="18"/>
          <w:szCs w:val="18"/>
        </w:rPr>
        <w:t xml:space="preserve"> </w:t>
      </w:r>
      <w:r>
        <w:rPr>
          <w:rFonts w:ascii="SimSun" w:hAnsi="SimSun" w:eastAsia="SimSun" w:cs="SimSun"/>
          <w:sz w:val="18"/>
          <w:szCs w:val="18"/>
          <w:spacing w:val="-16"/>
        </w:rPr>
        <w:t>全的分离剂量就是0。</w:t>
      </w:r>
    </w:p>
    <w:p>
      <w:pPr>
        <w:spacing w:line="226" w:lineRule="auto"/>
        <w:sectPr>
          <w:type w:val="continuous"/>
          <w:pgSz w:w="8790" w:h="12840"/>
          <w:pgMar w:top="400" w:right="828" w:bottom="400" w:left="542" w:header="0" w:footer="0" w:gutter="0"/>
          <w:cols w:equalWidth="0" w:num="1">
            <w:col w:w="7420" w:space="0"/>
          </w:cols>
        </w:sectPr>
        <w:rPr>
          <w:rFonts w:ascii="SimSun" w:hAnsi="SimSun" w:eastAsia="SimSun" w:cs="SimSun"/>
          <w:sz w:val="18"/>
          <w:szCs w:val="18"/>
        </w:rPr>
      </w:pPr>
    </w:p>
    <w:p>
      <w:pPr>
        <w:ind w:left="4140" w:right="575" w:firstLine="1500"/>
        <w:spacing w:before="76" w:line="235" w:lineRule="auto"/>
        <w:rPr>
          <w:rFonts w:ascii="SimHei" w:hAnsi="SimHei" w:eastAsia="SimHei" w:cs="SimHei"/>
          <w:sz w:val="19"/>
          <w:szCs w:val="19"/>
        </w:rPr>
      </w:pPr>
      <w:r>
        <w:drawing>
          <wp:anchor distT="0" distB="0" distL="0" distR="0" simplePos="0" relativeHeight="252430336" behindDoc="0" locked="0" layoutInCell="1" allowOverlap="1">
            <wp:simplePos x="0" y="0"/>
            <wp:positionH relativeFrom="column">
              <wp:posOffset>4095758</wp:posOffset>
            </wp:positionH>
            <wp:positionV relativeFrom="paragraph">
              <wp:posOffset>57120</wp:posOffset>
            </wp:positionV>
            <wp:extent cx="6362" cy="273089"/>
            <wp:effectExtent l="0" t="0" r="0" b="0"/>
            <wp:wrapNone/>
            <wp:docPr id="304" name="IM 304"/>
            <wp:cNvGraphicFramePr/>
            <a:graphic>
              <a:graphicData uri="http://schemas.openxmlformats.org/drawingml/2006/picture">
                <pic:pic>
                  <pic:nvPicPr>
                    <pic:cNvPr id="304" name="IM 304"/>
                    <pic:cNvPicPr/>
                  </pic:nvPicPr>
                  <pic:blipFill>
                    <a:blip r:embed="rId160"/>
                    <a:stretch>
                      <a:fillRect/>
                    </a:stretch>
                  </pic:blipFill>
                  <pic:spPr>
                    <a:xfrm rot="0">
                      <a:off x="0" y="0"/>
                      <a:ext cx="6362" cy="273089"/>
                    </a:xfrm>
                    <a:prstGeom prst="rect">
                      <a:avLst/>
                    </a:prstGeom>
                  </pic:spPr>
                </pic:pic>
              </a:graphicData>
            </a:graphic>
          </wp:anchor>
        </w:drawing>
      </w:r>
      <w:r>
        <w:pict>
          <v:shape id="_x0000_s42" style="position:absolute;margin-left:329.5pt;margin-top:13.8079pt;mso-position-vertical-relative:text;mso-position-horizontal-relative:text;width:10.9pt;height:7.45pt;z-index:2524293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229</w:t>
                  </w:r>
                </w:p>
              </w:txbxContent>
            </v:textbox>
          </v:shape>
        </w:pict>
      </w:r>
      <w:r>
        <w:rPr>
          <w:rFonts w:ascii="SimSun" w:hAnsi="SimSun" w:eastAsia="SimSun" w:cs="SimSun"/>
          <w:sz w:val="19"/>
          <w:szCs w:val="19"/>
          <w:spacing w:val="-18"/>
          <w:w w:val="97"/>
        </w:rPr>
        <w:t>第十五章</w:t>
      </w:r>
      <w:r>
        <w:rPr>
          <w:rFonts w:ascii="SimSun" w:hAnsi="SimSun" w:eastAsia="SimSun" w:cs="SimSun"/>
          <w:sz w:val="19"/>
          <w:szCs w:val="19"/>
          <w:spacing w:val="6"/>
        </w:rPr>
        <w:t xml:space="preserve"> </w:t>
      </w:r>
      <w:r>
        <w:rPr>
          <w:rFonts w:ascii="SimHei" w:hAnsi="SimHei" w:eastAsia="SimHei" w:cs="SimHei"/>
          <w:sz w:val="19"/>
          <w:szCs w:val="19"/>
          <w:spacing w:val="-10"/>
        </w:rPr>
        <w:t>焦虑型依恋及一些促成条件</w:t>
      </w:r>
    </w:p>
    <w:p>
      <w:pPr>
        <w:pStyle w:val="BodyText"/>
        <w:spacing w:line="310" w:lineRule="auto"/>
        <w:rPr/>
      </w:pPr>
      <w:r/>
    </w:p>
    <w:p>
      <w:pPr>
        <w:pStyle w:val="BodyText"/>
        <w:spacing w:line="311" w:lineRule="auto"/>
        <w:rPr/>
      </w:pPr>
      <w:r/>
    </w:p>
    <w:p>
      <w:pPr>
        <w:pStyle w:val="BodyText"/>
        <w:spacing w:line="311"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1"/>
        </w:rPr>
        <w:t>短暂住院的影响</w:t>
      </w:r>
    </w:p>
    <w:p>
      <w:pPr>
        <w:ind w:right="14" w:firstLine="409"/>
        <w:spacing w:before="89" w:line="403" w:lineRule="auto"/>
        <w:jc w:val="both"/>
        <w:rPr>
          <w:rFonts w:ascii="SimSun" w:hAnsi="SimSun" w:eastAsia="SimSun" w:cs="SimSun"/>
          <w:sz w:val="19"/>
          <w:szCs w:val="19"/>
        </w:rPr>
      </w:pPr>
      <w:r>
        <w:rPr>
          <w:rFonts w:ascii="SimSun" w:hAnsi="SimSun" w:eastAsia="SimSun" w:cs="SimSun"/>
          <w:sz w:val="19"/>
          <w:szCs w:val="19"/>
          <w:spacing w:val="15"/>
        </w:rPr>
        <w:t>费</w:t>
      </w:r>
      <w:r>
        <w:rPr>
          <w:rFonts w:ascii="SimSun" w:hAnsi="SimSun" w:eastAsia="SimSun" w:cs="SimSun"/>
          <w:sz w:val="19"/>
          <w:szCs w:val="19"/>
          <w:spacing w:val="-41"/>
        </w:rPr>
        <w:t xml:space="preserve"> </w:t>
      </w:r>
      <w:r>
        <w:rPr>
          <w:rFonts w:ascii="SimSun" w:hAnsi="SimSun" w:eastAsia="SimSun" w:cs="SimSun"/>
          <w:sz w:val="19"/>
          <w:szCs w:val="19"/>
          <w:spacing w:val="15"/>
        </w:rPr>
        <w:t>金</w:t>
      </w:r>
      <w:r>
        <w:rPr>
          <w:rFonts w:ascii="SimSun" w:hAnsi="SimSun" w:eastAsia="SimSun" w:cs="SimSun"/>
          <w:sz w:val="19"/>
          <w:szCs w:val="19"/>
          <w:spacing w:val="-53"/>
        </w:rPr>
        <w:t xml:space="preserve"> </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Fagin</w:t>
      </w:r>
      <w:r>
        <w:rPr>
          <w:rFonts w:ascii="Times New Roman" w:hAnsi="Times New Roman" w:eastAsia="Times New Roman" w:cs="Times New Roman"/>
          <w:sz w:val="19"/>
          <w:szCs w:val="19"/>
          <w:spacing w:val="15"/>
        </w:rPr>
        <w:t>,1966)        </w:t>
      </w:r>
      <w:r>
        <w:rPr>
          <w:rFonts w:ascii="SimSun" w:hAnsi="SimSun" w:eastAsia="SimSun" w:cs="SimSun"/>
          <w:sz w:val="19"/>
          <w:szCs w:val="19"/>
          <w:spacing w:val="15"/>
        </w:rPr>
        <w:t>研究了两组儿童在经历短暂住院(从1天到7天)后</w:t>
      </w:r>
      <w:r>
        <w:rPr>
          <w:rFonts w:ascii="SimSun" w:hAnsi="SimSun" w:eastAsia="SimSun" w:cs="SimSun"/>
          <w:sz w:val="19"/>
          <w:szCs w:val="19"/>
        </w:rPr>
        <w:t xml:space="preserve"> </w:t>
      </w:r>
      <w:r>
        <w:rPr>
          <w:rFonts w:ascii="SimSun" w:hAnsi="SimSun" w:eastAsia="SimSun" w:cs="SimSun"/>
          <w:sz w:val="19"/>
          <w:szCs w:val="19"/>
          <w:spacing w:val="18"/>
        </w:rPr>
        <w:t>回到家的行为表现。每组有30名儿童，其中</w:t>
      </w:r>
      <w:r>
        <w:rPr>
          <w:rFonts w:ascii="SimSun" w:hAnsi="SimSun" w:eastAsia="SimSun" w:cs="SimSun"/>
          <w:sz w:val="19"/>
          <w:szCs w:val="19"/>
          <w:spacing w:val="17"/>
        </w:rPr>
        <w:t>一组儿童在住院期间有妈妈的陪</w:t>
      </w:r>
      <w:r>
        <w:rPr>
          <w:rFonts w:ascii="SimSun" w:hAnsi="SimSun" w:eastAsia="SimSun" w:cs="SimSun"/>
          <w:sz w:val="19"/>
          <w:szCs w:val="19"/>
        </w:rPr>
        <w:t xml:space="preserve"> </w:t>
      </w:r>
      <w:r>
        <w:rPr>
          <w:rFonts w:ascii="SimSun" w:hAnsi="SimSun" w:eastAsia="SimSun" w:cs="SimSun"/>
          <w:sz w:val="19"/>
          <w:szCs w:val="19"/>
          <w:spacing w:val="12"/>
        </w:rPr>
        <w:t>伴，另一组儿童则没有妈妈陪伴，但妈妈每天会来探望。两组儿童在年龄</w:t>
      </w:r>
      <w:r>
        <w:rPr>
          <w:rFonts w:ascii="SimSun" w:hAnsi="SimSun" w:eastAsia="SimSun" w:cs="SimSun"/>
          <w:sz w:val="19"/>
          <w:szCs w:val="19"/>
          <w:spacing w:val="11"/>
        </w:rPr>
        <w:t>上得</w:t>
      </w:r>
      <w:r>
        <w:rPr>
          <w:rFonts w:ascii="SimSun" w:hAnsi="SimSun" w:eastAsia="SimSun" w:cs="SimSun"/>
          <w:sz w:val="19"/>
          <w:szCs w:val="19"/>
        </w:rPr>
        <w:t xml:space="preserve"> </w:t>
      </w:r>
      <w:r>
        <w:rPr>
          <w:rFonts w:ascii="SimSun" w:hAnsi="SimSun" w:eastAsia="SimSun" w:cs="SimSun"/>
          <w:sz w:val="19"/>
          <w:szCs w:val="19"/>
          <w:spacing w:val="17"/>
        </w:rPr>
        <w:t>到了匹配，年龄跨度从18个月到48个月，但在性别上两组儿童并没有得到匹</w:t>
      </w:r>
      <w:r>
        <w:rPr>
          <w:rFonts w:ascii="SimSun" w:hAnsi="SimSun" w:eastAsia="SimSun" w:cs="SimSun"/>
          <w:sz w:val="19"/>
          <w:szCs w:val="19"/>
          <w:spacing w:val="7"/>
        </w:rPr>
        <w:t xml:space="preserve"> </w:t>
      </w:r>
      <w:r>
        <w:rPr>
          <w:rFonts w:ascii="SimSun" w:hAnsi="SimSun" w:eastAsia="SimSun" w:cs="SimSun"/>
          <w:sz w:val="19"/>
          <w:szCs w:val="19"/>
          <w:spacing w:val="12"/>
        </w:rPr>
        <w:t>配。在住院开始之前，研究人员与母亲之间的会谈表明两组儿童的母亲在抚养</w:t>
      </w:r>
      <w:r>
        <w:rPr>
          <w:rFonts w:ascii="SimSun" w:hAnsi="SimSun" w:eastAsia="SimSun" w:cs="SimSun"/>
          <w:sz w:val="19"/>
          <w:szCs w:val="19"/>
        </w:rPr>
        <w:t xml:space="preserve"> </w:t>
      </w:r>
      <w:r>
        <w:rPr>
          <w:rFonts w:ascii="SimSun" w:hAnsi="SimSun" w:eastAsia="SimSun" w:cs="SimSun"/>
          <w:sz w:val="19"/>
          <w:szCs w:val="19"/>
          <w:spacing w:val="11"/>
        </w:rPr>
        <w:t>儿童的态度上并没有差异，且在陪伴孩子住院的意愿方面也没有差异。</w:t>
      </w:r>
    </w:p>
    <w:p>
      <w:pPr>
        <w:ind w:right="5" w:firstLine="409"/>
        <w:spacing w:before="32" w:line="399" w:lineRule="auto"/>
        <w:jc w:val="both"/>
        <w:rPr>
          <w:rFonts w:ascii="SimSun" w:hAnsi="SimSun" w:eastAsia="SimSun" w:cs="SimSun"/>
          <w:sz w:val="19"/>
          <w:szCs w:val="19"/>
        </w:rPr>
      </w:pPr>
      <w:r>
        <w:rPr>
          <w:rFonts w:ascii="SimSun" w:hAnsi="SimSun" w:eastAsia="SimSun" w:cs="SimSun"/>
          <w:sz w:val="19"/>
          <w:szCs w:val="19"/>
          <w:spacing w:val="19"/>
        </w:rPr>
        <w:t>对于每个儿童来说，他们的母亲会观察并报告孩子</w:t>
      </w:r>
      <w:r>
        <w:rPr>
          <w:rFonts w:ascii="SimSun" w:hAnsi="SimSun" w:eastAsia="SimSun" w:cs="SimSun"/>
          <w:sz w:val="19"/>
          <w:szCs w:val="19"/>
          <w:spacing w:val="18"/>
        </w:rPr>
        <w:t>从医院回家之后一周</w:t>
      </w:r>
      <w:r>
        <w:rPr>
          <w:rFonts w:ascii="SimSun" w:hAnsi="SimSun" w:eastAsia="SimSun" w:cs="SimSun"/>
          <w:sz w:val="19"/>
          <w:szCs w:val="19"/>
        </w:rPr>
        <w:t xml:space="preserve"> </w:t>
      </w:r>
      <w:r>
        <w:rPr>
          <w:rFonts w:ascii="SimSun" w:hAnsi="SimSun" w:eastAsia="SimSun" w:cs="SimSun"/>
          <w:sz w:val="19"/>
          <w:szCs w:val="19"/>
          <w:spacing w:val="12"/>
        </w:rPr>
        <w:t>和一个月时的行为表现，这些表现会被拿来和孩子住院前母亲报告的行为进行</w:t>
      </w:r>
      <w:r>
        <w:rPr>
          <w:rFonts w:ascii="SimSun" w:hAnsi="SimSun" w:eastAsia="SimSun" w:cs="SimSun"/>
          <w:sz w:val="19"/>
          <w:szCs w:val="19"/>
        </w:rPr>
        <w:t xml:space="preserve"> </w:t>
      </w:r>
      <w:r>
        <w:rPr>
          <w:rFonts w:ascii="SimSun" w:hAnsi="SimSun" w:eastAsia="SimSun" w:cs="SimSun"/>
          <w:sz w:val="19"/>
          <w:szCs w:val="19"/>
          <w:spacing w:val="4"/>
        </w:rPr>
        <w:t>对比。</w:t>
      </w:r>
    </w:p>
    <w:p>
      <w:pPr>
        <w:ind w:right="12" w:firstLine="409"/>
        <w:spacing w:before="4" w:line="397" w:lineRule="auto"/>
        <w:rPr>
          <w:rFonts w:ascii="SimSun" w:hAnsi="SimSun" w:eastAsia="SimSun" w:cs="SimSun"/>
          <w:sz w:val="19"/>
          <w:szCs w:val="19"/>
        </w:rPr>
      </w:pPr>
      <w:r>
        <w:rPr>
          <w:rFonts w:ascii="SimSun" w:hAnsi="SimSun" w:eastAsia="SimSun" w:cs="SimSun"/>
          <w:sz w:val="19"/>
          <w:szCs w:val="19"/>
          <w:spacing w:val="25"/>
        </w:rPr>
        <w:t>在回家一周后和回家一个月后，没有母亲陪伴的孩子都比住院之前表</w:t>
      </w:r>
      <w:r>
        <w:rPr>
          <w:rFonts w:ascii="SimSun" w:hAnsi="SimSun" w:eastAsia="SimSun" w:cs="SimSun"/>
          <w:sz w:val="19"/>
          <w:szCs w:val="19"/>
          <w:spacing w:val="7"/>
        </w:rPr>
        <w:t xml:space="preserve"> </w:t>
      </w:r>
      <w:r>
        <w:rPr>
          <w:rFonts w:ascii="SimSun" w:hAnsi="SimSun" w:eastAsia="SimSun" w:cs="SimSun"/>
          <w:sz w:val="19"/>
          <w:szCs w:val="19"/>
          <w:spacing w:val="18"/>
        </w:rPr>
        <w:t>现得更加不安。在所有的日常行为中都表现出了显著的差异。最值得注意的</w:t>
      </w:r>
      <w:r>
        <w:rPr>
          <w:rFonts w:ascii="SimSun" w:hAnsi="SimSun" w:eastAsia="SimSun" w:cs="SimSun"/>
          <w:sz w:val="19"/>
          <w:szCs w:val="19"/>
          <w:spacing w:val="9"/>
        </w:rPr>
        <w:t xml:space="preserve"> </w:t>
      </w:r>
      <w:r>
        <w:rPr>
          <w:rFonts w:ascii="SimSun" w:hAnsi="SimSun" w:eastAsia="SimSun" w:cs="SimSun"/>
          <w:sz w:val="19"/>
          <w:szCs w:val="19"/>
          <w:spacing w:val="12"/>
        </w:rPr>
        <w:t>是，这些孩子在面对短暂分离时比在住院之前更加不安，而且表现得更加“依</w:t>
      </w:r>
      <w:r>
        <w:rPr>
          <w:rFonts w:ascii="SimSun" w:hAnsi="SimSun" w:eastAsia="SimSun" w:cs="SimSun"/>
          <w:sz w:val="19"/>
          <w:szCs w:val="19"/>
          <w:spacing w:val="2"/>
        </w:rPr>
        <w:t xml:space="preserve"> </w:t>
      </w:r>
      <w:r>
        <w:rPr>
          <w:rFonts w:ascii="SimSun" w:hAnsi="SimSun" w:eastAsia="SimSun" w:cs="SimSun"/>
          <w:sz w:val="19"/>
          <w:szCs w:val="19"/>
          <w:spacing w:val="11"/>
        </w:rPr>
        <w:t>赖”。相比之下，那些有母亲陪伴住院的孩子并没有表现出这些不良的改变。</w:t>
      </w:r>
      <w:r>
        <w:rPr>
          <w:rFonts w:ascii="SimSun" w:hAnsi="SimSun" w:eastAsia="SimSun" w:cs="SimSun"/>
          <w:sz w:val="19"/>
          <w:szCs w:val="19"/>
          <w:spacing w:val="9"/>
        </w:rPr>
        <w:t xml:space="preserve"> </w:t>
      </w:r>
      <w:r>
        <w:rPr>
          <w:rFonts w:ascii="SimSun" w:hAnsi="SimSun" w:eastAsia="SimSun" w:cs="SimSun"/>
          <w:sz w:val="19"/>
          <w:szCs w:val="19"/>
          <w:spacing w:val="18"/>
        </w:rPr>
        <w:t>实际上母亲的报告表明孩子们在各个方面都发展得很好。这表明，正如麦卡</w:t>
      </w:r>
      <w:r>
        <w:rPr>
          <w:rFonts w:ascii="SimSun" w:hAnsi="SimSun" w:eastAsia="SimSun" w:cs="SimSun"/>
          <w:sz w:val="19"/>
          <w:szCs w:val="19"/>
          <w:spacing w:val="4"/>
        </w:rPr>
        <w:t xml:space="preserve"> </w:t>
      </w:r>
      <w:r>
        <w:rPr>
          <w:rFonts w:ascii="SimSun" w:hAnsi="SimSun" w:eastAsia="SimSun" w:cs="SimSun"/>
          <w:sz w:val="19"/>
          <w:szCs w:val="19"/>
          <w:spacing w:val="10"/>
        </w:rPr>
        <w:t>锡等人</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MacCarthy</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0"/>
        </w:rPr>
        <w:t>.,1962)</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10"/>
        </w:rPr>
        <w:t>发现的那样，当孩子处于令人不安</w:t>
      </w:r>
      <w:r>
        <w:rPr>
          <w:rFonts w:ascii="SimSun" w:hAnsi="SimSun" w:eastAsia="SimSun" w:cs="SimSun"/>
          <w:sz w:val="19"/>
          <w:szCs w:val="19"/>
          <w:spacing w:val="9"/>
        </w:rPr>
        <w:t>的情境下</w:t>
      </w:r>
      <w:r>
        <w:rPr>
          <w:rFonts w:ascii="SimSun" w:hAnsi="SimSun" w:eastAsia="SimSun" w:cs="SimSun"/>
          <w:sz w:val="19"/>
          <w:szCs w:val="19"/>
        </w:rPr>
        <w:t xml:space="preserve"> </w:t>
      </w:r>
      <w:r>
        <w:rPr>
          <w:rFonts w:ascii="SimSun" w:hAnsi="SimSun" w:eastAsia="SimSun" w:cs="SimSun"/>
          <w:sz w:val="19"/>
          <w:szCs w:val="19"/>
          <w:spacing w:val="8"/>
        </w:rPr>
        <w:t>时，母亲的陪伴会让孩子更加相信在紧急情况下母亲会与他同在①。</w:t>
      </w:r>
    </w:p>
    <w:p>
      <w:pPr>
        <w:ind w:right="13" w:firstLine="409"/>
        <w:spacing w:before="46" w:line="408" w:lineRule="auto"/>
        <w:jc w:val="both"/>
        <w:rPr>
          <w:rFonts w:ascii="SimSun" w:hAnsi="SimSun" w:eastAsia="SimSun" w:cs="SimSun"/>
          <w:sz w:val="19"/>
          <w:szCs w:val="19"/>
        </w:rPr>
      </w:pPr>
      <w:r>
        <w:rPr>
          <w:rFonts w:ascii="SimSun" w:hAnsi="SimSun" w:eastAsia="SimSun" w:cs="SimSun"/>
          <w:sz w:val="19"/>
          <w:szCs w:val="19"/>
          <w:spacing w:val="24"/>
        </w:rPr>
        <w:t>以上的发现和其他类似的研究结果一致。费金的研究最有</w:t>
      </w:r>
      <w:r>
        <w:rPr>
          <w:rFonts w:ascii="SimSun" w:hAnsi="SimSun" w:eastAsia="SimSun" w:cs="SimSun"/>
          <w:sz w:val="19"/>
          <w:szCs w:val="19"/>
          <w:spacing w:val="23"/>
        </w:rPr>
        <w:t>趣的一</w:t>
      </w:r>
      <w:r>
        <w:rPr>
          <w:rFonts w:ascii="SimSun" w:hAnsi="SimSun" w:eastAsia="SimSun" w:cs="SimSun"/>
          <w:sz w:val="19"/>
          <w:szCs w:val="19"/>
          <w:spacing w:val="-51"/>
        </w:rPr>
        <w:t xml:space="preserve"> </w:t>
      </w:r>
      <w:r>
        <w:rPr>
          <w:rFonts w:ascii="SimSun" w:hAnsi="SimSun" w:eastAsia="SimSun" w:cs="SimSun"/>
          <w:sz w:val="19"/>
          <w:szCs w:val="19"/>
          <w:spacing w:val="23"/>
        </w:rPr>
        <w:t>点在</w:t>
      </w:r>
      <w:r>
        <w:rPr>
          <w:rFonts w:ascii="SimSun" w:hAnsi="SimSun" w:eastAsia="SimSun" w:cs="SimSun"/>
          <w:sz w:val="19"/>
          <w:szCs w:val="19"/>
        </w:rPr>
        <w:t xml:space="preserve"> </w:t>
      </w:r>
      <w:r>
        <w:rPr>
          <w:rFonts w:ascii="SimSun" w:hAnsi="SimSun" w:eastAsia="SimSun" w:cs="SimSun"/>
          <w:sz w:val="19"/>
          <w:szCs w:val="19"/>
          <w:spacing w:val="15"/>
        </w:rPr>
        <w:t>于，在研究中有些母亲被研究者评价为“急躁的”,这些母亲对于两组儿</w:t>
      </w:r>
      <w:r>
        <w:rPr>
          <w:rFonts w:ascii="SimSun" w:hAnsi="SimSun" w:eastAsia="SimSun" w:cs="SimSun"/>
          <w:sz w:val="19"/>
          <w:szCs w:val="19"/>
          <w:spacing w:val="14"/>
        </w:rPr>
        <w:t>童的</w:t>
      </w:r>
      <w:r>
        <w:rPr>
          <w:rFonts w:ascii="SimSun" w:hAnsi="SimSun" w:eastAsia="SimSun" w:cs="SimSun"/>
          <w:sz w:val="19"/>
          <w:szCs w:val="19"/>
        </w:rPr>
        <w:t xml:space="preserve"> </w:t>
      </w:r>
      <w:r>
        <w:rPr>
          <w:rFonts w:ascii="SimSun" w:hAnsi="SimSun" w:eastAsia="SimSun" w:cs="SimSun"/>
          <w:sz w:val="19"/>
          <w:szCs w:val="19"/>
          <w:spacing w:val="7"/>
        </w:rPr>
        <w:t>影响是不同的。</w:t>
      </w:r>
    </w:p>
    <w:p>
      <w:pPr>
        <w:ind w:right="19"/>
        <w:spacing w:line="219" w:lineRule="auto"/>
        <w:jc w:val="right"/>
        <w:rPr>
          <w:rFonts w:ascii="SimSun" w:hAnsi="SimSun" w:eastAsia="SimSun" w:cs="SimSun"/>
          <w:sz w:val="19"/>
          <w:szCs w:val="19"/>
        </w:rPr>
      </w:pPr>
      <w:r>
        <w:rPr>
          <w:rFonts w:ascii="SimSun" w:hAnsi="SimSun" w:eastAsia="SimSun" w:cs="SimSun"/>
          <w:sz w:val="19"/>
          <w:szCs w:val="19"/>
          <w:spacing w:val="25"/>
        </w:rPr>
        <w:t>急躁的母亲在住院时陪伴着孩子并没有在出院后对孩子有任何不良影</w:t>
      </w:r>
    </w:p>
    <w:p>
      <w:pPr>
        <w:pStyle w:val="BodyText"/>
        <w:spacing w:line="387" w:lineRule="auto"/>
        <w:rPr/>
      </w:pPr>
      <w:r/>
    </w:p>
    <w:p>
      <w:pPr>
        <w:ind w:firstLine="409"/>
        <w:spacing w:before="63" w:line="244" w:lineRule="auto"/>
        <w:jc w:val="both"/>
        <w:rPr>
          <w:rFonts w:ascii="SimSun" w:hAnsi="SimSun" w:eastAsia="SimSun" w:cs="SimSun"/>
          <w:sz w:val="19"/>
          <w:szCs w:val="19"/>
        </w:rPr>
      </w:pPr>
      <w:r>
        <w:rPr>
          <w:rFonts w:ascii="SimSun" w:hAnsi="SimSun" w:eastAsia="SimSun" w:cs="SimSun"/>
          <w:sz w:val="19"/>
          <w:szCs w:val="19"/>
          <w:spacing w:val="-20"/>
          <w:w w:val="97"/>
        </w:rPr>
        <w:t>①费金的研究也是存在</w:t>
      </w:r>
      <w:r>
        <w:rPr>
          <w:rFonts w:ascii="SimSun" w:hAnsi="SimSun" w:eastAsia="SimSun" w:cs="SimSun"/>
          <w:sz w:val="19"/>
          <w:szCs w:val="19"/>
          <w:spacing w:val="-19"/>
          <w:w w:val="97"/>
        </w:rPr>
        <w:t>局限的，他的缺陷在于所有的数据都来自母亲的报告，而且在儿</w:t>
      </w:r>
      <w:r>
        <w:rPr>
          <w:rFonts w:ascii="SimSun" w:hAnsi="SimSun" w:eastAsia="SimSun" w:cs="SimSun"/>
          <w:sz w:val="19"/>
          <w:szCs w:val="19"/>
          <w:spacing w:val="-9"/>
          <w:w w:val="97"/>
        </w:rPr>
        <w:t>童</w:t>
      </w:r>
      <w:r>
        <w:rPr>
          <w:rFonts w:ascii="SimSun" w:hAnsi="SimSun" w:eastAsia="SimSun" w:cs="SimSun"/>
          <w:sz w:val="19"/>
          <w:szCs w:val="19"/>
          <w:spacing w:val="30"/>
        </w:rPr>
        <w:t xml:space="preserve"> </w:t>
      </w:r>
      <w:r>
        <w:rPr>
          <w:rFonts w:ascii="SimSun" w:hAnsi="SimSun" w:eastAsia="SimSun" w:cs="SimSun"/>
          <w:sz w:val="19"/>
          <w:szCs w:val="19"/>
          <w:spacing w:val="-17"/>
          <w:w w:val="95"/>
        </w:rPr>
        <w:t>的疾病和住院时长这两方面两组没有匹配。有母亲陪伴的孩子之中有21个是到医院进行疝气手术</w:t>
      </w:r>
      <w:r>
        <w:rPr>
          <w:rFonts w:ascii="SimSun" w:hAnsi="SimSun" w:eastAsia="SimSun" w:cs="SimSun"/>
          <w:sz w:val="19"/>
          <w:szCs w:val="19"/>
          <w:spacing w:val="16"/>
        </w:rPr>
        <w:t xml:space="preserve"> </w:t>
      </w:r>
      <w:r>
        <w:rPr>
          <w:rFonts w:ascii="SimSun" w:hAnsi="SimSun" w:eastAsia="SimSun" w:cs="SimSun"/>
          <w:sz w:val="19"/>
          <w:szCs w:val="19"/>
          <w:spacing w:val="-19"/>
          <w:w w:val="95"/>
        </w:rPr>
        <w:t>或扁桃体切除手术的，在住院两天之后就出院了。没有母亲陪伴的儿童之中只有9个孩子的住院经</w:t>
      </w:r>
      <w:r>
        <w:rPr>
          <w:rFonts w:ascii="SimSun" w:hAnsi="SimSun" w:eastAsia="SimSun" w:cs="SimSun"/>
          <w:sz w:val="19"/>
          <w:szCs w:val="19"/>
          <w:spacing w:val="11"/>
        </w:rPr>
        <w:t xml:space="preserve"> </w:t>
      </w:r>
      <w:r>
        <w:rPr>
          <w:rFonts w:ascii="SimSun" w:hAnsi="SimSun" w:eastAsia="SimSun" w:cs="SimSun"/>
          <w:sz w:val="19"/>
          <w:szCs w:val="19"/>
          <w:spacing w:val="-20"/>
          <w:w w:val="97"/>
        </w:rPr>
        <w:t>历是类似的，还有13个儿童以前有呼吸道或消化道感染，住过3—5天医院。因此，孩子出院之后</w:t>
      </w:r>
      <w:r>
        <w:rPr>
          <w:rFonts w:ascii="SimSun" w:hAnsi="SimSun" w:eastAsia="SimSun" w:cs="SimSun"/>
          <w:sz w:val="19"/>
          <w:szCs w:val="19"/>
          <w:spacing w:val="10"/>
        </w:rPr>
        <w:t xml:space="preserve"> </w:t>
      </w:r>
      <w:r>
        <w:rPr>
          <w:rFonts w:ascii="SimSun" w:hAnsi="SimSun" w:eastAsia="SimSun" w:cs="SimSun"/>
          <w:sz w:val="19"/>
          <w:szCs w:val="19"/>
          <w:spacing w:val="-19"/>
          <w:w w:val="95"/>
        </w:rPr>
        <w:t>有不同的行为很可能是由于之前经验的不同，尽管麦卡锡的研究并不支持这种解释。</w:t>
      </w:r>
    </w:p>
    <w:p>
      <w:pPr>
        <w:spacing w:line="244" w:lineRule="auto"/>
        <w:sectPr>
          <w:pgSz w:w="8790" w:h="12830"/>
          <w:pgMar w:top="400" w:right="1002" w:bottom="400" w:left="900" w:header="0" w:footer="0" w:gutter="0"/>
        </w:sectPr>
        <w:rPr>
          <w:rFonts w:ascii="SimSun" w:hAnsi="SimSun" w:eastAsia="SimSun" w:cs="SimSun"/>
          <w:sz w:val="19"/>
          <w:szCs w:val="19"/>
        </w:rPr>
      </w:pPr>
    </w:p>
    <w:p>
      <w:pPr>
        <w:ind w:left="527"/>
        <w:spacing w:before="21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230</w:t>
      </w:r>
    </w:p>
    <w:p>
      <w:pPr>
        <w:spacing w:line="153" w:lineRule="exact"/>
        <w:rPr/>
      </w:pPr>
      <w:r/>
    </w:p>
    <w:p>
      <w:pPr>
        <w:pStyle w:val="BodyText"/>
        <w:spacing w:line="14" w:lineRule="auto"/>
        <w:rPr>
          <w:sz w:val="2"/>
        </w:rPr>
      </w:pPr>
      <w:r>
        <w:rPr>
          <w:sz w:val="2"/>
          <w:szCs w:val="2"/>
        </w:rPr>
        <w:br w:type="column"/>
      </w:r>
    </w:p>
    <w:p>
      <w:pPr>
        <w:ind w:left="138"/>
        <w:spacing w:before="12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74" w:bottom="400" w:left="582" w:header="0" w:footer="0" w:gutter="0"/>
          <w:cols w:equalWidth="0" w:num="2" w:sep="1">
            <w:col w:w="860" w:space="100"/>
            <w:col w:w="6475" w:space="0"/>
          </w:cols>
        </w:sectPr>
        <w:rPr>
          <w:rFonts w:ascii="SimHei" w:hAnsi="SimHei" w:eastAsia="SimHei" w:cs="SimHei"/>
          <w:sz w:val="20"/>
          <w:szCs w:val="20"/>
        </w:rPr>
      </w:pPr>
    </w:p>
    <w:p>
      <w:pPr>
        <w:pStyle w:val="BodyText"/>
        <w:spacing w:line="274" w:lineRule="auto"/>
        <w:rPr/>
      </w:pPr>
      <w:r/>
    </w:p>
    <w:p>
      <w:pPr>
        <w:pStyle w:val="BodyText"/>
        <w:spacing w:line="275" w:lineRule="auto"/>
        <w:rPr/>
      </w:pPr>
      <w:r/>
    </w:p>
    <w:p>
      <w:pPr>
        <w:ind w:left="527" w:right="32"/>
        <w:spacing w:before="65" w:line="371" w:lineRule="auto"/>
        <w:rPr>
          <w:rFonts w:ascii="SimSun" w:hAnsi="SimSun" w:eastAsia="SimSun" w:cs="SimSun"/>
          <w:sz w:val="20"/>
          <w:szCs w:val="20"/>
        </w:rPr>
      </w:pPr>
      <w:r>
        <w:rPr>
          <w:rFonts w:ascii="SimSun" w:hAnsi="SimSun" w:eastAsia="SimSun" w:cs="SimSun"/>
          <w:sz w:val="20"/>
          <w:szCs w:val="20"/>
          <w:spacing w:val="2"/>
        </w:rPr>
        <w:t>响，而急躁的母亲没有陪伴在孩子身边时，孩子在出院后受到的不良影响比那</w:t>
      </w:r>
      <w:r>
        <w:rPr>
          <w:rFonts w:ascii="SimSun" w:hAnsi="SimSun" w:eastAsia="SimSun" w:cs="SimSun"/>
          <w:sz w:val="20"/>
          <w:szCs w:val="20"/>
          <w:spacing w:val="4"/>
        </w:rPr>
        <w:t xml:space="preserve"> </w:t>
      </w:r>
      <w:r>
        <w:rPr>
          <w:rFonts w:ascii="SimSun" w:hAnsi="SimSun" w:eastAsia="SimSun" w:cs="SimSun"/>
          <w:sz w:val="20"/>
          <w:szCs w:val="20"/>
          <w:spacing w:val="1"/>
        </w:rPr>
        <w:t>些母亲更平和但没有陪伴的孩子更严重。</w:t>
      </w:r>
    </w:p>
    <w:p>
      <w:pPr>
        <w:ind w:left="527" w:right="34" w:firstLine="419"/>
        <w:spacing w:before="25" w:line="380" w:lineRule="auto"/>
        <w:jc w:val="both"/>
        <w:rPr>
          <w:rFonts w:ascii="SimSun" w:hAnsi="SimSun" w:eastAsia="SimSun" w:cs="SimSun"/>
          <w:sz w:val="20"/>
          <w:szCs w:val="20"/>
        </w:rPr>
      </w:pPr>
      <w:r>
        <w:rPr>
          <w:rFonts w:ascii="SimSun" w:hAnsi="SimSun" w:eastAsia="SimSun" w:cs="SimSun"/>
          <w:sz w:val="20"/>
          <w:szCs w:val="20"/>
          <w:spacing w:val="8"/>
        </w:rPr>
        <w:t>许多其他研究也指出，分离对于某些孩子会有特别大的负面影响：这些</w:t>
      </w:r>
      <w:r>
        <w:rPr>
          <w:rFonts w:ascii="SimSun" w:hAnsi="SimSun" w:eastAsia="SimSun" w:cs="SimSun"/>
          <w:sz w:val="20"/>
          <w:szCs w:val="20"/>
          <w:spacing w:val="1"/>
        </w:rPr>
        <w:t xml:space="preserve"> </w:t>
      </w:r>
      <w:r>
        <w:rPr>
          <w:rFonts w:ascii="SimSun" w:hAnsi="SimSun" w:eastAsia="SimSun" w:cs="SimSun"/>
          <w:sz w:val="20"/>
          <w:szCs w:val="20"/>
          <w:spacing w:val="2"/>
        </w:rPr>
        <w:t>孩子的家庭生活不稳定，或是他们的父母会表现出敌意或是以分离作为手段来</w:t>
      </w:r>
      <w:r>
        <w:rPr>
          <w:rFonts w:ascii="SimSun" w:hAnsi="SimSun" w:eastAsia="SimSun" w:cs="SimSun"/>
          <w:sz w:val="20"/>
          <w:szCs w:val="20"/>
        </w:rPr>
        <w:t xml:space="preserve"> </w:t>
      </w:r>
      <w:r>
        <w:rPr>
          <w:rFonts w:ascii="SimSun" w:hAnsi="SimSun" w:eastAsia="SimSun" w:cs="SimSun"/>
          <w:sz w:val="20"/>
          <w:szCs w:val="20"/>
          <w:spacing w:val="2"/>
        </w:rPr>
        <w:t>威胁孩子。不断有别的证据显示，在事件发生前后，父母与孩子的关系对分离 </w:t>
      </w:r>
      <w:r>
        <w:rPr>
          <w:rFonts w:ascii="SimSun" w:hAnsi="SimSun" w:eastAsia="SimSun" w:cs="SimSun"/>
          <w:sz w:val="20"/>
          <w:szCs w:val="20"/>
          <w:spacing w:val="-1"/>
        </w:rPr>
        <w:t>的后果是有很大影响的。</w:t>
      </w:r>
    </w:p>
    <w:p>
      <w:pPr>
        <w:pStyle w:val="BodyText"/>
        <w:spacing w:line="330" w:lineRule="auto"/>
        <w:rPr/>
      </w:pPr>
      <w:r/>
    </w:p>
    <w:p>
      <w:pPr>
        <w:ind w:left="531"/>
        <w:spacing w:before="78" w:line="222" w:lineRule="auto"/>
        <w:rPr>
          <w:rFonts w:ascii="SimHei" w:hAnsi="SimHei" w:eastAsia="SimHei" w:cs="SimHei"/>
          <w:sz w:val="24"/>
          <w:szCs w:val="24"/>
        </w:rPr>
      </w:pPr>
      <w:r>
        <w:rPr>
          <w:rFonts w:ascii="SimHei" w:hAnsi="SimHei" w:eastAsia="SimHei" w:cs="SimHei"/>
          <w:sz w:val="24"/>
          <w:szCs w:val="24"/>
          <w:b/>
          <w:bCs/>
          <w:spacing w:val="-1"/>
        </w:rPr>
        <w:t>一段时间家居替代照顾的影响</w:t>
      </w:r>
    </w:p>
    <w:p>
      <w:pPr>
        <w:ind w:left="527" w:right="32" w:firstLine="419"/>
        <w:spacing w:before="106" w:line="381" w:lineRule="auto"/>
        <w:jc w:val="both"/>
        <w:rPr>
          <w:rFonts w:ascii="SimSun" w:hAnsi="SimSun" w:eastAsia="SimSun" w:cs="SimSun"/>
          <w:sz w:val="20"/>
          <w:szCs w:val="20"/>
        </w:rPr>
      </w:pPr>
      <w:r>
        <w:rPr>
          <w:rFonts w:ascii="SimSun" w:hAnsi="SimSun" w:eastAsia="SimSun" w:cs="SimSun"/>
          <w:sz w:val="20"/>
          <w:szCs w:val="20"/>
          <w:spacing w:val="3"/>
        </w:rPr>
        <w:t>摩</w:t>
      </w:r>
      <w:r>
        <w:rPr>
          <w:rFonts w:ascii="SimSun" w:hAnsi="SimSun" w:eastAsia="SimSun" w:cs="SimSun"/>
          <w:sz w:val="20"/>
          <w:szCs w:val="20"/>
          <w:spacing w:val="-33"/>
        </w:rPr>
        <w:t xml:space="preserve"> </w:t>
      </w:r>
      <w:r>
        <w:rPr>
          <w:rFonts w:ascii="SimSun" w:hAnsi="SimSun" w:eastAsia="SimSun" w:cs="SimSun"/>
          <w:sz w:val="20"/>
          <w:szCs w:val="20"/>
          <w:spacing w:val="3"/>
        </w:rPr>
        <w:t>尔</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Moore</w:t>
      </w:r>
      <w:r>
        <w:rPr>
          <w:rFonts w:ascii="Times New Roman" w:hAnsi="Times New Roman" w:eastAsia="Times New Roman" w:cs="Times New Roman"/>
          <w:sz w:val="20"/>
          <w:szCs w:val="20"/>
          <w:spacing w:val="3"/>
        </w:rPr>
        <w:t>,1964)       </w:t>
      </w:r>
      <w:r>
        <w:rPr>
          <w:rFonts w:ascii="SimSun" w:hAnsi="SimSun" w:eastAsia="SimSun" w:cs="SimSun"/>
          <w:sz w:val="20"/>
          <w:szCs w:val="20"/>
          <w:spacing w:val="3"/>
        </w:rPr>
        <w:t>的研究报告过一些与本文有关的发现。在一个对伦</w:t>
      </w:r>
      <w:r>
        <w:rPr>
          <w:rFonts w:ascii="SimSun" w:hAnsi="SimSun" w:eastAsia="SimSun" w:cs="SimSun"/>
          <w:sz w:val="20"/>
          <w:szCs w:val="20"/>
        </w:rPr>
        <w:t xml:space="preserve"> </w:t>
      </w:r>
      <w:r>
        <w:rPr>
          <w:rFonts w:ascii="SimSun" w:hAnsi="SimSun" w:eastAsia="SimSun" w:cs="SimSun"/>
          <w:sz w:val="20"/>
          <w:szCs w:val="20"/>
          <w:spacing w:val="2"/>
        </w:rPr>
        <w:t>敦儿童的追踪研究之中，摩尔对223个刚出生的儿童进行追踪研究</w:t>
      </w:r>
      <w:r>
        <w:rPr>
          <w:rFonts w:ascii="SimSun" w:hAnsi="SimSun" w:eastAsia="SimSun" w:cs="SimSun"/>
          <w:sz w:val="20"/>
          <w:szCs w:val="20"/>
          <w:spacing w:val="1"/>
        </w:rPr>
        <w:t>，到他们6岁</w:t>
      </w:r>
      <w:r>
        <w:rPr>
          <w:rFonts w:ascii="SimSun" w:hAnsi="SimSun" w:eastAsia="SimSun" w:cs="SimSun"/>
          <w:sz w:val="20"/>
          <w:szCs w:val="20"/>
        </w:rPr>
        <w:t xml:space="preserve"> </w:t>
      </w:r>
      <w:r>
        <w:rPr>
          <w:rFonts w:ascii="SimSun" w:hAnsi="SimSun" w:eastAsia="SimSun" w:cs="SimSun"/>
          <w:sz w:val="20"/>
          <w:szCs w:val="20"/>
          <w:spacing w:val="2"/>
        </w:rPr>
        <w:t>时只剩下167个儿童仍然参与研究。摩尔在这6年内调查了分离和不</w:t>
      </w:r>
      <w:r>
        <w:rPr>
          <w:rFonts w:ascii="SimSun" w:hAnsi="SimSun" w:eastAsia="SimSun" w:cs="SimSun"/>
          <w:sz w:val="20"/>
          <w:szCs w:val="20"/>
          <w:spacing w:val="1"/>
        </w:rPr>
        <w:t>连续照顾对</w:t>
      </w:r>
      <w:r>
        <w:rPr>
          <w:rFonts w:ascii="SimSun" w:hAnsi="SimSun" w:eastAsia="SimSun" w:cs="SimSun"/>
          <w:sz w:val="20"/>
          <w:szCs w:val="20"/>
        </w:rPr>
        <w:t xml:space="preserve"> </w:t>
      </w:r>
      <w:r>
        <w:rPr>
          <w:rFonts w:ascii="SimSun" w:hAnsi="SimSun" w:eastAsia="SimSun" w:cs="SimSun"/>
          <w:sz w:val="20"/>
          <w:szCs w:val="20"/>
          <w:spacing w:val="2"/>
        </w:rPr>
        <w:t>于儿童的短期影响，以及在早年里有着不同经历的孩子在6—7岁时行为上的差</w:t>
      </w:r>
      <w:r>
        <w:rPr>
          <w:rFonts w:ascii="SimSun" w:hAnsi="SimSun" w:eastAsia="SimSun" w:cs="SimSun"/>
          <w:sz w:val="20"/>
          <w:szCs w:val="20"/>
        </w:rPr>
        <w:t xml:space="preserve"> </w:t>
      </w:r>
      <w:r>
        <w:rPr>
          <w:rFonts w:ascii="SimSun" w:hAnsi="SimSun" w:eastAsia="SimSun" w:cs="SimSun"/>
          <w:sz w:val="20"/>
          <w:szCs w:val="20"/>
          <w:spacing w:val="13"/>
        </w:rPr>
        <w:t>异。关于孩子行为的信息来自：(1)对母亲的访谈(在孩子出生之前</w:t>
      </w:r>
      <w:r>
        <w:rPr>
          <w:rFonts w:ascii="SimSun" w:hAnsi="SimSun" w:eastAsia="SimSun" w:cs="SimSun"/>
          <w:sz w:val="20"/>
          <w:szCs w:val="20"/>
          <w:spacing w:val="12"/>
        </w:rPr>
        <w:t>两次，</w:t>
      </w:r>
      <w:r>
        <w:rPr>
          <w:rFonts w:ascii="SimSun" w:hAnsi="SimSun" w:eastAsia="SimSun" w:cs="SimSun"/>
          <w:sz w:val="20"/>
          <w:szCs w:val="20"/>
        </w:rPr>
        <w:t xml:space="preserve"> </w:t>
      </w:r>
      <w:r>
        <w:rPr>
          <w:rFonts w:ascii="SimSun" w:hAnsi="SimSun" w:eastAsia="SimSun" w:cs="SimSun"/>
          <w:sz w:val="20"/>
          <w:szCs w:val="20"/>
          <w:spacing w:val="13"/>
        </w:rPr>
        <w:t>在孩子1岁以内五次，接下来两年内四次，之后每年一次);(2)研究中心定</w:t>
      </w:r>
      <w:r>
        <w:rPr>
          <w:rFonts w:ascii="SimSun" w:hAnsi="SimSun" w:eastAsia="SimSun" w:cs="SimSun"/>
          <w:sz w:val="20"/>
          <w:szCs w:val="20"/>
          <w:spacing w:val="17"/>
        </w:rPr>
        <w:t xml:space="preserve"> </w:t>
      </w:r>
      <w:r>
        <w:rPr>
          <w:rFonts w:ascii="SimSun" w:hAnsi="SimSun" w:eastAsia="SimSun" w:cs="SimSun"/>
          <w:sz w:val="20"/>
          <w:szCs w:val="20"/>
          <w:spacing w:val="11"/>
        </w:rPr>
        <w:t>期对孩子进行心理测试以及观察；(3)对孩子所在的日托所或</w:t>
      </w:r>
      <w:r>
        <w:rPr>
          <w:rFonts w:ascii="SimSun" w:hAnsi="SimSun" w:eastAsia="SimSun" w:cs="SimSun"/>
          <w:sz w:val="20"/>
          <w:szCs w:val="20"/>
          <w:spacing w:val="10"/>
        </w:rPr>
        <w:t>幼儿园的校长</w:t>
      </w:r>
      <w:r>
        <w:rPr>
          <w:rFonts w:ascii="SimSun" w:hAnsi="SimSun" w:eastAsia="SimSun" w:cs="SimSun"/>
          <w:sz w:val="20"/>
          <w:szCs w:val="20"/>
        </w:rPr>
        <w:t xml:space="preserve"> </w:t>
      </w:r>
      <w:r>
        <w:rPr>
          <w:rFonts w:ascii="SimSun" w:hAnsi="SimSun" w:eastAsia="SimSun" w:cs="SimSun"/>
          <w:sz w:val="20"/>
          <w:szCs w:val="20"/>
          <w:spacing w:val="2"/>
        </w:rPr>
        <w:t>或工作人员的访谈。大部分结果用以下的方式来表达，即孩子因之前的经历不</w:t>
      </w:r>
      <w:r>
        <w:rPr>
          <w:rFonts w:ascii="SimSun" w:hAnsi="SimSun" w:eastAsia="SimSun" w:cs="SimSun"/>
          <w:sz w:val="20"/>
          <w:szCs w:val="20"/>
          <w:spacing w:val="1"/>
        </w:rPr>
        <w:t xml:space="preserve"> </w:t>
      </w:r>
      <w:r>
        <w:rPr>
          <w:rFonts w:ascii="SimSun" w:hAnsi="SimSun" w:eastAsia="SimSun" w:cs="SimSun"/>
          <w:sz w:val="20"/>
          <w:szCs w:val="20"/>
        </w:rPr>
        <w:t>同而造成的一系列行为频率的差别。</w:t>
      </w:r>
    </w:p>
    <w:p>
      <w:pPr>
        <w:ind w:left="527" w:right="30" w:firstLine="419"/>
        <w:spacing w:before="24" w:line="378" w:lineRule="auto"/>
        <w:jc w:val="both"/>
        <w:rPr>
          <w:rFonts w:ascii="SimSun" w:hAnsi="SimSun" w:eastAsia="SimSun" w:cs="SimSun"/>
          <w:sz w:val="20"/>
          <w:szCs w:val="20"/>
        </w:rPr>
      </w:pPr>
      <w:r>
        <w:rPr>
          <w:rFonts w:ascii="SimSun" w:hAnsi="SimSun" w:eastAsia="SimSun" w:cs="SimSun"/>
          <w:sz w:val="20"/>
          <w:szCs w:val="20"/>
          <w:spacing w:val="5"/>
        </w:rPr>
        <w:t>一些孩子曾经因为假期而有一两个礼拜的时间和亲戚住</w:t>
      </w:r>
      <w:r>
        <w:rPr>
          <w:rFonts w:ascii="SimSun" w:hAnsi="SimSun" w:eastAsia="SimSun" w:cs="SimSun"/>
          <w:sz w:val="20"/>
          <w:szCs w:val="20"/>
          <w:spacing w:val="4"/>
        </w:rPr>
        <w:t>在一起。3岁以下</w:t>
      </w:r>
      <w:r>
        <w:rPr>
          <w:rFonts w:ascii="SimSun" w:hAnsi="SimSun" w:eastAsia="SimSun" w:cs="SimSun"/>
          <w:sz w:val="20"/>
          <w:szCs w:val="20"/>
        </w:rPr>
        <w:t xml:space="preserve"> </w:t>
      </w:r>
      <w:r>
        <w:rPr>
          <w:rFonts w:ascii="SimSun" w:hAnsi="SimSun" w:eastAsia="SimSun" w:cs="SimSun"/>
          <w:sz w:val="20"/>
          <w:szCs w:val="20"/>
          <w:spacing w:val="2"/>
        </w:rPr>
        <w:t>的儿童在和母亲重聚之后最常见的行为就是黏在母亲身边，尽管这种黏人的情</w:t>
      </w:r>
      <w:r>
        <w:rPr>
          <w:rFonts w:ascii="SimSun" w:hAnsi="SimSun" w:eastAsia="SimSun" w:cs="SimSun"/>
          <w:sz w:val="20"/>
          <w:szCs w:val="20"/>
        </w:rPr>
        <w:t xml:space="preserve"> </w:t>
      </w:r>
      <w:r>
        <w:rPr>
          <w:rFonts w:ascii="SimSun" w:hAnsi="SimSun" w:eastAsia="SimSun" w:cs="SimSun"/>
          <w:sz w:val="20"/>
          <w:szCs w:val="20"/>
          <w:spacing w:val="5"/>
        </w:rPr>
        <w:t>况在两到三天之后就会消退，但还是有30%的儿童持续黏人数周。摩尔在他的</w:t>
      </w:r>
      <w:r>
        <w:rPr>
          <w:rFonts w:ascii="SimSun" w:hAnsi="SimSun" w:eastAsia="SimSun" w:cs="SimSun"/>
          <w:sz w:val="20"/>
          <w:szCs w:val="20"/>
        </w:rPr>
        <w:t xml:space="preserve"> </w:t>
      </w:r>
      <w:r>
        <w:rPr>
          <w:rFonts w:ascii="SimSun" w:hAnsi="SimSun" w:eastAsia="SimSun" w:cs="SimSun"/>
          <w:sz w:val="20"/>
          <w:szCs w:val="20"/>
          <w:spacing w:val="2"/>
        </w:rPr>
        <w:t>研究中总结道：“很显然，对大部分小孩来说，与母亲分离是一件很令人焦虑</w:t>
      </w:r>
      <w:r>
        <w:rPr>
          <w:rFonts w:ascii="SimSun" w:hAnsi="SimSun" w:eastAsia="SimSun" w:cs="SimSun"/>
          <w:sz w:val="20"/>
          <w:szCs w:val="20"/>
          <w:spacing w:val="5"/>
        </w:rPr>
        <w:t xml:space="preserve"> </w:t>
      </w:r>
      <w:r>
        <w:rPr>
          <w:rFonts w:ascii="SimSun" w:hAnsi="SimSun" w:eastAsia="SimSun" w:cs="SimSun"/>
          <w:sz w:val="20"/>
          <w:szCs w:val="20"/>
          <w:spacing w:val="5"/>
        </w:rPr>
        <w:t>的事情”,在他们2—3岁时他们是特别脆弱的。</w:t>
      </w:r>
    </w:p>
    <w:p>
      <w:pPr>
        <w:ind w:left="527" w:right="38" w:firstLine="419"/>
        <w:spacing w:before="21" w:line="384" w:lineRule="auto"/>
        <w:rPr>
          <w:rFonts w:ascii="SimSun" w:hAnsi="SimSun" w:eastAsia="SimSun" w:cs="SimSun"/>
          <w:sz w:val="20"/>
          <w:szCs w:val="20"/>
        </w:rPr>
      </w:pPr>
      <w:r>
        <w:rPr>
          <w:rFonts w:ascii="SimSun" w:hAnsi="SimSun" w:eastAsia="SimSun" w:cs="SimSun"/>
          <w:sz w:val="20"/>
          <w:szCs w:val="20"/>
          <w:spacing w:val="8"/>
        </w:rPr>
        <w:t>摩尔报告大多数的证据显示，生活中的困扰是持续存在还是消退很</w:t>
      </w:r>
      <w:r>
        <w:rPr>
          <w:rFonts w:ascii="SimSun" w:hAnsi="SimSun" w:eastAsia="SimSun" w:cs="SimSun"/>
          <w:sz w:val="20"/>
          <w:szCs w:val="20"/>
          <w:spacing w:val="7"/>
        </w:rPr>
        <w:t>大程</w:t>
      </w:r>
      <w:r>
        <w:rPr>
          <w:rFonts w:ascii="SimSun" w:hAnsi="SimSun" w:eastAsia="SimSun" w:cs="SimSun"/>
          <w:sz w:val="20"/>
          <w:szCs w:val="20"/>
        </w:rPr>
        <w:t xml:space="preserve"> </w:t>
      </w:r>
      <w:r>
        <w:rPr>
          <w:rFonts w:ascii="SimSun" w:hAnsi="SimSun" w:eastAsia="SimSun" w:cs="SimSun"/>
          <w:sz w:val="20"/>
          <w:szCs w:val="20"/>
          <w:spacing w:val="1"/>
        </w:rPr>
        <w:t>度上取决于家庭的稳定性和家长的态度。他的三组比较细节如下：</w:t>
      </w:r>
    </w:p>
    <w:p>
      <w:pPr>
        <w:ind w:left="527" w:firstLine="530"/>
        <w:spacing w:line="286" w:lineRule="auto"/>
        <w:rPr>
          <w:rFonts w:ascii="SimSun" w:hAnsi="SimSun" w:eastAsia="SimSun" w:cs="SimSun"/>
          <w:sz w:val="20"/>
          <w:szCs w:val="20"/>
        </w:rPr>
      </w:pPr>
      <w:r>
        <w:rPr>
          <w:rFonts w:ascii="SimSun" w:hAnsi="SimSun" w:eastAsia="SimSun" w:cs="SimSun"/>
          <w:sz w:val="20"/>
          <w:szCs w:val="20"/>
          <w:spacing w:val="8"/>
        </w:rPr>
        <w:t>(1)6名孩子在出生后9—30个月之间住过一次或多次托儿所，除了一名</w:t>
      </w:r>
      <w:r>
        <w:rPr>
          <w:rFonts w:ascii="SimSun" w:hAnsi="SimSun" w:eastAsia="SimSun" w:cs="SimSun"/>
          <w:sz w:val="20"/>
          <w:szCs w:val="20"/>
          <w:spacing w:val="2"/>
        </w:rPr>
        <w:t xml:space="preserve"> </w:t>
      </w:r>
      <w:r>
        <w:rPr>
          <w:rFonts w:ascii="SimSun" w:hAnsi="SimSun" w:eastAsia="SimSun" w:cs="SimSun"/>
          <w:sz w:val="20"/>
          <w:szCs w:val="20"/>
          <w:spacing w:val="2"/>
        </w:rPr>
        <w:t>儿童外的其他所有儿童都在回家后表现出了不安情绪，“表现出攻击行为、撞</w:t>
      </w:r>
    </w:p>
    <w:p>
      <w:pPr>
        <w:spacing w:line="286" w:lineRule="auto"/>
        <w:sectPr>
          <w:type w:val="continuous"/>
          <w:pgSz w:w="8790" w:h="12840"/>
          <w:pgMar w:top="400" w:right="774" w:bottom="400" w:left="582" w:header="0" w:footer="0" w:gutter="0"/>
          <w:cols w:equalWidth="0" w:num="1">
            <w:col w:w="7434" w:space="0"/>
          </w:cols>
        </w:sectPr>
        <w:rPr>
          <w:rFonts w:ascii="SimSun" w:hAnsi="SimSun" w:eastAsia="SimSun" w:cs="SimSun"/>
          <w:sz w:val="20"/>
          <w:szCs w:val="20"/>
        </w:rPr>
      </w:pPr>
    </w:p>
    <w:p>
      <w:pPr>
        <w:ind w:left="5669"/>
        <w:spacing w:before="55" w:line="186" w:lineRule="auto"/>
        <w:rPr>
          <w:rFonts w:ascii="SimHei" w:hAnsi="SimHei" w:eastAsia="SimHei" w:cs="SimHei"/>
          <w:sz w:val="16"/>
          <w:szCs w:val="16"/>
        </w:rPr>
      </w:pPr>
      <w:r>
        <w:rPr>
          <w:rFonts w:ascii="SimHei" w:hAnsi="SimHei" w:eastAsia="SimHei" w:cs="SimHei"/>
          <w:sz w:val="16"/>
          <w:szCs w:val="16"/>
          <w:spacing w:val="-2"/>
        </w:rPr>
        <w:t>第十五章</w:t>
      </w:r>
    </w:p>
    <w:p>
      <w:pPr>
        <w:ind w:left="4140"/>
        <w:spacing w:before="1" w:line="222" w:lineRule="auto"/>
        <w:rPr>
          <w:rFonts w:ascii="Times New Roman" w:hAnsi="Times New Roman" w:eastAsia="Times New Roman" w:cs="Times New Roman"/>
          <w:sz w:val="16"/>
          <w:szCs w:val="16"/>
        </w:rPr>
      </w:pPr>
      <w:r>
        <w:rPr>
          <w:rFonts w:ascii="SimHei" w:hAnsi="SimHei" w:eastAsia="SimHei" w:cs="SimHei"/>
          <w:sz w:val="20"/>
          <w:szCs w:val="20"/>
          <w:spacing w:val="-12"/>
        </w:rPr>
        <w:t>焦虑型依恋及一些促成条件</w:t>
      </w:r>
      <w:r>
        <w:rPr>
          <w:rFonts w:ascii="SimHei" w:hAnsi="SimHei" w:eastAsia="SimHei" w:cs="SimHei"/>
          <w:sz w:val="20"/>
          <w:szCs w:val="20"/>
          <w:spacing w:val="-12"/>
        </w:rPr>
        <w:t xml:space="preserve">   </w:t>
      </w:r>
      <w:r>
        <w:rPr>
          <w:rFonts w:ascii="Times New Roman" w:hAnsi="Times New Roman" w:eastAsia="Times New Roman" w:cs="Times New Roman"/>
          <w:sz w:val="16"/>
          <w:szCs w:val="16"/>
          <w:spacing w:val="-12"/>
          <w:position w:val="8"/>
        </w:rPr>
        <w:t>23/</w:t>
      </w:r>
    </w:p>
    <w:p>
      <w:pPr>
        <w:pStyle w:val="BodyText"/>
        <w:spacing w:line="271" w:lineRule="auto"/>
        <w:rPr/>
      </w:pPr>
      <w:r/>
    </w:p>
    <w:p>
      <w:pPr>
        <w:pStyle w:val="BodyText"/>
        <w:spacing w:line="271" w:lineRule="auto"/>
        <w:rPr/>
      </w:pPr>
      <w:r/>
    </w:p>
    <w:p>
      <w:pPr>
        <w:ind w:right="16"/>
        <w:spacing w:before="65" w:line="388" w:lineRule="auto"/>
        <w:jc w:val="both"/>
        <w:rPr>
          <w:rFonts w:ascii="SimSun" w:hAnsi="SimSun" w:eastAsia="SimSun" w:cs="SimSun"/>
          <w:sz w:val="20"/>
          <w:szCs w:val="20"/>
        </w:rPr>
      </w:pPr>
      <w:r>
        <w:rPr>
          <w:rFonts w:ascii="SimSun" w:hAnsi="SimSun" w:eastAsia="SimSun" w:cs="SimSun"/>
          <w:sz w:val="20"/>
          <w:szCs w:val="20"/>
          <w:spacing w:val="2"/>
        </w:rPr>
        <w:t>头、害怕陌生人或更加地依赖母亲”。还有另外4个孩子在出生后9个月内就有</w:t>
      </w:r>
      <w:r>
        <w:rPr>
          <w:rFonts w:ascii="SimSun" w:hAnsi="SimSun" w:eastAsia="SimSun" w:cs="SimSun"/>
          <w:sz w:val="20"/>
          <w:szCs w:val="20"/>
          <w:spacing w:val="9"/>
        </w:rPr>
        <w:t xml:space="preserve"> </w:t>
      </w:r>
      <w:r>
        <w:rPr>
          <w:rFonts w:ascii="SimSun" w:hAnsi="SimSun" w:eastAsia="SimSun" w:cs="SimSun"/>
          <w:sz w:val="20"/>
          <w:szCs w:val="20"/>
          <w:spacing w:val="2"/>
        </w:rPr>
        <w:t>过类似的经历，在这4个孩子中，有2个有着类似的不安表现。当所有这10个孩</w:t>
      </w:r>
      <w:r>
        <w:rPr>
          <w:rFonts w:ascii="SimSun" w:hAnsi="SimSun" w:eastAsia="SimSun" w:cs="SimSun"/>
          <w:sz w:val="20"/>
          <w:szCs w:val="20"/>
          <w:spacing w:val="4"/>
        </w:rPr>
        <w:t xml:space="preserve"> </w:t>
      </w:r>
      <w:r>
        <w:rPr>
          <w:rFonts w:ascii="SimSun" w:hAnsi="SimSun" w:eastAsia="SimSun" w:cs="SimSun"/>
          <w:sz w:val="20"/>
          <w:szCs w:val="20"/>
          <w:spacing w:val="5"/>
        </w:rPr>
        <w:t>子都长到8岁的时候，其中2个是能够良好适应社会的，而剩下8个则不能适应</w:t>
      </w:r>
      <w:r>
        <w:rPr>
          <w:rFonts w:ascii="SimSun" w:hAnsi="SimSun" w:eastAsia="SimSun" w:cs="SimSun"/>
          <w:sz w:val="20"/>
          <w:szCs w:val="20"/>
          <w:spacing w:val="2"/>
        </w:rPr>
        <w:t xml:space="preserve"> </w:t>
      </w:r>
      <w:r>
        <w:rPr>
          <w:rFonts w:ascii="SimSun" w:hAnsi="SimSun" w:eastAsia="SimSun" w:cs="SimSun"/>
          <w:sz w:val="20"/>
          <w:szCs w:val="20"/>
          <w:spacing w:val="2"/>
        </w:rPr>
        <w:t>生活。记录显示，这两个能够很好适应生活的孩子都来自关系和谐的家庭，剩</w:t>
      </w:r>
      <w:r>
        <w:rPr>
          <w:rFonts w:ascii="SimSun" w:hAnsi="SimSun" w:eastAsia="SimSun" w:cs="SimSun"/>
          <w:sz w:val="20"/>
          <w:szCs w:val="20"/>
          <w:spacing w:val="15"/>
        </w:rPr>
        <w:t xml:space="preserve"> </w:t>
      </w:r>
      <w:r>
        <w:rPr>
          <w:rFonts w:ascii="SimSun" w:hAnsi="SimSun" w:eastAsia="SimSun" w:cs="SimSun"/>
          <w:sz w:val="20"/>
          <w:szCs w:val="20"/>
          <w:spacing w:val="8"/>
        </w:rPr>
        <w:t>下8个表现出困难的孩子来自离异家庭(2个)或关系不好的家庭。</w:t>
      </w:r>
    </w:p>
    <w:p>
      <w:pPr>
        <w:ind w:right="21" w:firstLine="499"/>
        <w:spacing w:before="7" w:line="357" w:lineRule="auto"/>
        <w:rPr>
          <w:rFonts w:ascii="SimSun" w:hAnsi="SimSun" w:eastAsia="SimSun" w:cs="SimSun"/>
          <w:sz w:val="20"/>
          <w:szCs w:val="20"/>
        </w:rPr>
      </w:pPr>
      <w:r>
        <w:rPr>
          <w:rFonts w:ascii="SimSun" w:hAnsi="SimSun" w:eastAsia="SimSun" w:cs="SimSun"/>
          <w:sz w:val="20"/>
          <w:szCs w:val="20"/>
          <w:spacing w:val="11"/>
        </w:rPr>
        <w:t>(2)15个来自稳定家庭的孩子在他们出生后头4年经历过一段时间和母</w:t>
      </w:r>
      <w:r>
        <w:rPr>
          <w:rFonts w:ascii="SimSun" w:hAnsi="SimSun" w:eastAsia="SimSun" w:cs="SimSun"/>
          <w:sz w:val="20"/>
          <w:szCs w:val="20"/>
          <w:spacing w:val="15"/>
        </w:rPr>
        <w:t xml:space="preserve"> </w:t>
      </w:r>
      <w:r>
        <w:rPr>
          <w:rFonts w:ascii="SimSun" w:hAnsi="SimSun" w:eastAsia="SimSun" w:cs="SimSun"/>
          <w:sz w:val="20"/>
          <w:szCs w:val="20"/>
          <w:spacing w:val="2"/>
        </w:rPr>
        <w:t>亲的分离，分离的时间长度和环境因素各不相同。许多孩子在分离期间和亲戚</w:t>
      </w:r>
      <w:r>
        <w:rPr>
          <w:rFonts w:ascii="SimSun" w:hAnsi="SimSun" w:eastAsia="SimSun" w:cs="SimSun"/>
          <w:sz w:val="20"/>
          <w:szCs w:val="20"/>
          <w:spacing w:val="9"/>
        </w:rPr>
        <w:t xml:space="preserve"> </w:t>
      </w:r>
      <w:r>
        <w:rPr>
          <w:rFonts w:ascii="SimSun" w:hAnsi="SimSun" w:eastAsia="SimSun" w:cs="SimSun"/>
          <w:sz w:val="20"/>
          <w:szCs w:val="20"/>
          <w:spacing w:val="2"/>
        </w:rPr>
        <w:t>一起居住，还有的孩子在分离期间是住在医院或者托儿所。研究人员将每个孩</w:t>
      </w:r>
      <w:r>
        <w:rPr>
          <w:rFonts w:ascii="SimSun" w:hAnsi="SimSun" w:eastAsia="SimSun" w:cs="SimSun"/>
          <w:sz w:val="20"/>
          <w:szCs w:val="20"/>
          <w:spacing w:val="9"/>
        </w:rPr>
        <w:t xml:space="preserve"> </w:t>
      </w:r>
      <w:r>
        <w:rPr>
          <w:rFonts w:ascii="SimSun" w:hAnsi="SimSun" w:eastAsia="SimSun" w:cs="SimSun"/>
          <w:sz w:val="20"/>
          <w:szCs w:val="20"/>
          <w:spacing w:val="5"/>
        </w:rPr>
        <w:t>子与母亲分离的时间汇总相加之后表明，分离时间从5—23周不等。所有孩子</w:t>
      </w:r>
      <w:r>
        <w:rPr>
          <w:rFonts w:ascii="SimSun" w:hAnsi="SimSun" w:eastAsia="SimSun" w:cs="SimSun"/>
          <w:sz w:val="20"/>
          <w:szCs w:val="20"/>
          <w:spacing w:val="3"/>
        </w:rPr>
        <w:t xml:space="preserve"> </w:t>
      </w:r>
      <w:r>
        <w:rPr>
          <w:rFonts w:ascii="SimSun" w:hAnsi="SimSun" w:eastAsia="SimSun" w:cs="SimSun"/>
          <w:sz w:val="20"/>
          <w:szCs w:val="20"/>
          <w:spacing w:val="2"/>
        </w:rPr>
        <w:t>都来自稳定的家庭，且除了分离的时间之外，母亲都很好地照顾了他们。在他</w:t>
      </w:r>
      <w:r>
        <w:rPr>
          <w:rFonts w:ascii="SimSun" w:hAnsi="SimSun" w:eastAsia="SimSun" w:cs="SimSun"/>
          <w:sz w:val="20"/>
          <w:szCs w:val="20"/>
          <w:spacing w:val="9"/>
        </w:rPr>
        <w:t xml:space="preserve"> </w:t>
      </w:r>
      <w:r>
        <w:rPr>
          <w:rFonts w:ascii="SimSun" w:hAnsi="SimSun" w:eastAsia="SimSun" w:cs="SimSun"/>
          <w:sz w:val="20"/>
          <w:szCs w:val="20"/>
        </w:rPr>
        <w:t>们6岁时，研究者将他们与其他两组小朋友进行了比较：</w:t>
      </w:r>
      <w:r>
        <w:rPr>
          <w:rFonts w:ascii="SimSun" w:hAnsi="SimSun" w:eastAsia="SimSun" w:cs="SimSun"/>
          <w:sz w:val="20"/>
          <w:szCs w:val="20"/>
          <w:spacing w:val="76"/>
        </w:rPr>
        <w:t xml:space="preserve"> </w:t>
      </w:r>
      <w:r>
        <w:rPr>
          <w:rFonts w:ascii="SimSun" w:hAnsi="SimSun" w:eastAsia="SimSun" w:cs="SimSun"/>
          <w:sz w:val="20"/>
          <w:szCs w:val="20"/>
        </w:rPr>
        <w:t>一组是受到妈妈很好 </w:t>
      </w:r>
      <w:r>
        <w:rPr>
          <w:rFonts w:ascii="SimSun" w:hAnsi="SimSun" w:eastAsia="SimSun" w:cs="SimSun"/>
          <w:sz w:val="20"/>
          <w:szCs w:val="20"/>
          <w:spacing w:val="3"/>
        </w:rPr>
        <w:t>的照顾且没有经历过分离的孩子；</w:t>
      </w:r>
      <w:r>
        <w:rPr>
          <w:rFonts w:ascii="SimSun" w:hAnsi="SimSun" w:eastAsia="SimSun" w:cs="SimSun"/>
          <w:sz w:val="20"/>
          <w:szCs w:val="20"/>
          <w:spacing w:val="-20"/>
        </w:rPr>
        <w:t xml:space="preserve"> </w:t>
      </w:r>
      <w:r>
        <w:rPr>
          <w:rFonts w:ascii="SimSun" w:hAnsi="SimSun" w:eastAsia="SimSun" w:cs="SimSun"/>
          <w:sz w:val="20"/>
          <w:szCs w:val="20"/>
          <w:spacing w:val="3"/>
        </w:rPr>
        <w:t>一组是不仅家庭生活不稳定(学龄</w:t>
      </w:r>
      <w:r>
        <w:rPr>
          <w:rFonts w:ascii="SimSun" w:hAnsi="SimSun" w:eastAsia="SimSun" w:cs="SimSun"/>
          <w:sz w:val="20"/>
          <w:szCs w:val="20"/>
          <w:spacing w:val="2"/>
        </w:rPr>
        <w:t>前频繁更</w:t>
      </w:r>
      <w:r>
        <w:rPr>
          <w:rFonts w:ascii="SimSun" w:hAnsi="SimSun" w:eastAsia="SimSun" w:cs="SimSun"/>
          <w:sz w:val="20"/>
          <w:szCs w:val="20"/>
        </w:rPr>
        <w:t xml:space="preserve"> </w:t>
      </w:r>
      <w:r>
        <w:rPr>
          <w:rFonts w:ascii="SimSun" w:hAnsi="SimSun" w:eastAsia="SimSun" w:cs="SimSun"/>
          <w:sz w:val="20"/>
          <w:szCs w:val="20"/>
          <w:spacing w:val="9"/>
        </w:rPr>
        <w:t>换照顾者),而且还经历过一系列分离的孩子。</w:t>
      </w:r>
      <w:r>
        <w:rPr>
          <w:rFonts w:ascii="SimSun" w:hAnsi="SimSun" w:eastAsia="SimSun" w:cs="SimSun"/>
          <w:sz w:val="20"/>
          <w:szCs w:val="20"/>
          <w:spacing w:val="8"/>
        </w:rPr>
        <w:t>结果如下：</w:t>
      </w:r>
    </w:p>
    <w:p>
      <w:pPr>
        <w:ind w:firstLine="440"/>
        <w:spacing w:before="189" w:line="360" w:lineRule="auto"/>
        <w:rPr>
          <w:rFonts w:ascii="SimSun" w:hAnsi="SimSun" w:eastAsia="SimSun" w:cs="SimSun"/>
          <w:sz w:val="20"/>
          <w:szCs w:val="20"/>
        </w:rPr>
      </w:pPr>
      <w:r>
        <w:rPr>
          <w:rFonts w:ascii="SimSun" w:hAnsi="SimSun" w:eastAsia="SimSun" w:cs="SimSun"/>
          <w:sz w:val="20"/>
          <w:szCs w:val="20"/>
          <w:spacing w:val="8"/>
        </w:rPr>
        <w:t>①根据母亲的报告，成长在稳定家庭且一直由母亲照顾的孩子在经历一</w:t>
      </w:r>
      <w:r>
        <w:rPr>
          <w:rFonts w:ascii="SimSun" w:hAnsi="SimSun" w:eastAsia="SimSun" w:cs="SimSun"/>
          <w:sz w:val="20"/>
          <w:szCs w:val="20"/>
          <w:spacing w:val="12"/>
        </w:rPr>
        <w:t xml:space="preserve"> </w:t>
      </w:r>
      <w:r>
        <w:rPr>
          <w:rFonts w:ascii="SimSun" w:hAnsi="SimSun" w:eastAsia="SimSun" w:cs="SimSun"/>
          <w:sz w:val="20"/>
          <w:szCs w:val="20"/>
          <w:spacing w:val="2"/>
        </w:rPr>
        <w:t>段时间的分离之后，其需要被关注的程度并不比没有分离的孩子多。这表明在</w:t>
      </w:r>
      <w:r>
        <w:rPr>
          <w:rFonts w:ascii="SimSun" w:hAnsi="SimSun" w:eastAsia="SimSun" w:cs="SimSun"/>
          <w:sz w:val="20"/>
          <w:szCs w:val="20"/>
          <w:spacing w:val="12"/>
        </w:rPr>
        <w:t xml:space="preserve"> </w:t>
      </w:r>
      <w:r>
        <w:rPr>
          <w:rFonts w:ascii="SimSun" w:hAnsi="SimSun" w:eastAsia="SimSun" w:cs="SimSun"/>
          <w:sz w:val="20"/>
          <w:szCs w:val="20"/>
          <w:spacing w:val="2"/>
        </w:rPr>
        <w:t>稳定家庭成长的孩子经历了时间长度不同以及类型不同的分离后，尽管许多案</w:t>
      </w:r>
      <w:r>
        <w:rPr>
          <w:rFonts w:ascii="SimSun" w:hAnsi="SimSun" w:eastAsia="SimSun" w:cs="SimSun"/>
          <w:sz w:val="20"/>
          <w:szCs w:val="20"/>
          <w:spacing w:val="11"/>
        </w:rPr>
        <w:t xml:space="preserve"> </w:t>
      </w:r>
      <w:r>
        <w:rPr>
          <w:rFonts w:ascii="SimSun" w:hAnsi="SimSun" w:eastAsia="SimSun" w:cs="SimSun"/>
          <w:sz w:val="20"/>
          <w:szCs w:val="20"/>
          <w:spacing w:val="2"/>
        </w:rPr>
        <w:t>例会被报告在当时表现得不安难过，但孩子之后的依恋行为并没有出现明显的</w:t>
      </w:r>
      <w:r>
        <w:rPr>
          <w:rFonts w:ascii="SimSun" w:hAnsi="SimSun" w:eastAsia="SimSun" w:cs="SimSun"/>
          <w:sz w:val="20"/>
          <w:szCs w:val="20"/>
          <w:spacing w:val="16"/>
        </w:rPr>
        <w:t xml:space="preserve"> </w:t>
      </w:r>
      <w:r>
        <w:rPr>
          <w:rFonts w:ascii="SimSun" w:hAnsi="SimSun" w:eastAsia="SimSun" w:cs="SimSun"/>
          <w:sz w:val="20"/>
          <w:szCs w:val="20"/>
          <w:spacing w:val="2"/>
        </w:rPr>
        <w:t>不良后果。然而在下结论之前，我们必须更加谨慎，因为我们并不知道这些孩</w:t>
      </w:r>
      <w:r>
        <w:rPr>
          <w:rFonts w:ascii="SimSun" w:hAnsi="SimSun" w:eastAsia="SimSun" w:cs="SimSun"/>
          <w:sz w:val="20"/>
          <w:szCs w:val="20"/>
          <w:spacing w:val="9"/>
        </w:rPr>
        <w:t xml:space="preserve"> </w:t>
      </w:r>
      <w:r>
        <w:rPr>
          <w:rFonts w:ascii="SimSun" w:hAnsi="SimSun" w:eastAsia="SimSun" w:cs="SimSun"/>
          <w:sz w:val="20"/>
          <w:szCs w:val="20"/>
          <w:spacing w:val="5"/>
        </w:rPr>
        <w:t>子在面对一个新的恐惧情景时会有什么反应。比如说，海因德和斯宾塞-布斯</w:t>
      </w:r>
      <w:r>
        <w:rPr>
          <w:rFonts w:ascii="SimSun" w:hAnsi="SimSun" w:eastAsia="SimSun" w:cs="SimSun"/>
          <w:sz w:val="20"/>
          <w:szCs w:val="20"/>
          <w:spacing w:val="7"/>
        </w:rPr>
        <w:t xml:space="preserve"> </w:t>
      </w:r>
      <w:r>
        <w:rPr>
          <w:rFonts w:ascii="SimSun" w:hAnsi="SimSun" w:eastAsia="SimSun" w:cs="SimSun"/>
          <w:sz w:val="20"/>
          <w:szCs w:val="20"/>
          <w:spacing w:val="2"/>
        </w:rPr>
        <w:t>就研究过，小恒河猴与母猴分离一周对两年之后面对恐惧情景时</w:t>
      </w:r>
      <w:r>
        <w:rPr>
          <w:rFonts w:ascii="SimSun" w:hAnsi="SimSun" w:eastAsia="SimSun" w:cs="SimSun"/>
          <w:sz w:val="20"/>
          <w:szCs w:val="20"/>
          <w:spacing w:val="1"/>
        </w:rPr>
        <w:t>的反应有着怎</w:t>
      </w:r>
      <w:r>
        <w:rPr>
          <w:rFonts w:ascii="SimSun" w:hAnsi="SimSun" w:eastAsia="SimSun" w:cs="SimSun"/>
          <w:sz w:val="20"/>
          <w:szCs w:val="20"/>
        </w:rPr>
        <w:t xml:space="preserve"> </w:t>
      </w:r>
      <w:r>
        <w:rPr>
          <w:rFonts w:ascii="SimSun" w:hAnsi="SimSun" w:eastAsia="SimSun" w:cs="SimSun"/>
          <w:sz w:val="20"/>
          <w:szCs w:val="20"/>
          <w:spacing w:val="12"/>
        </w:rPr>
        <w:t>样的影响(详见第四章),这警示我们下结论时不要过于自信。</w:t>
      </w:r>
    </w:p>
    <w:p>
      <w:pPr>
        <w:ind w:right="1" w:firstLine="440"/>
        <w:spacing w:before="205" w:line="326" w:lineRule="auto"/>
        <w:rPr>
          <w:rFonts w:ascii="SimSun" w:hAnsi="SimSun" w:eastAsia="SimSun" w:cs="SimSun"/>
          <w:sz w:val="20"/>
          <w:szCs w:val="20"/>
        </w:rPr>
      </w:pPr>
      <w:r>
        <w:rPr>
          <w:rFonts w:ascii="SimSun" w:hAnsi="SimSun" w:eastAsia="SimSun" w:cs="SimSun"/>
          <w:sz w:val="20"/>
          <w:szCs w:val="20"/>
          <w:spacing w:val="8"/>
        </w:rPr>
        <w:t>②来自稳定家庭的孩子在经历过一段时间的分离之后似乎也能很好地成</w:t>
      </w:r>
      <w:r>
        <w:rPr>
          <w:rFonts w:ascii="SimSun" w:hAnsi="SimSun" w:eastAsia="SimSun" w:cs="SimSun"/>
          <w:sz w:val="20"/>
          <w:szCs w:val="20"/>
          <w:spacing w:val="10"/>
        </w:rPr>
        <w:t xml:space="preserve"> </w:t>
      </w:r>
      <w:r>
        <w:rPr>
          <w:rFonts w:ascii="SimSun" w:hAnsi="SimSun" w:eastAsia="SimSun" w:cs="SimSun"/>
          <w:sz w:val="20"/>
          <w:szCs w:val="20"/>
          <w:spacing w:val="5"/>
        </w:rPr>
        <w:t>长，但那些来自不稳定家庭的孩子则没有那么幸运。在他们6岁时会明显表现</w:t>
      </w:r>
      <w:r>
        <w:rPr>
          <w:rFonts w:ascii="SimSun" w:hAnsi="SimSun" w:eastAsia="SimSun" w:cs="SimSun"/>
          <w:sz w:val="20"/>
          <w:szCs w:val="20"/>
          <w:spacing w:val="6"/>
        </w:rPr>
        <w:t xml:space="preserve"> </w:t>
      </w:r>
      <w:r>
        <w:rPr>
          <w:rFonts w:ascii="SimSun" w:hAnsi="SimSun" w:eastAsia="SimSun" w:cs="SimSun"/>
          <w:sz w:val="20"/>
          <w:szCs w:val="20"/>
          <w:spacing w:val="1"/>
        </w:rPr>
        <w:t>出没有安全感的典型特征：过度依赖、焦虑、睡眠问题和咬指甲。</w:t>
      </w:r>
    </w:p>
    <w:p>
      <w:pPr>
        <w:spacing w:line="326" w:lineRule="auto"/>
        <w:sectPr>
          <w:pgSz w:w="8790" w:h="12830"/>
          <w:pgMar w:top="400" w:right="1078" w:bottom="400" w:left="809" w:header="0" w:footer="0" w:gutter="0"/>
        </w:sectPr>
        <w:rPr>
          <w:rFonts w:ascii="SimSun" w:hAnsi="SimSun" w:eastAsia="SimSun" w:cs="SimSun"/>
          <w:sz w:val="20"/>
          <w:szCs w:val="20"/>
        </w:rPr>
      </w:pPr>
    </w:p>
    <w:p>
      <w:pPr>
        <w:spacing w:before="66" w:line="222" w:lineRule="auto"/>
        <w:rPr>
          <w:rFonts w:ascii="SimHei" w:hAnsi="SimHei" w:eastAsia="SimHei" w:cs="SimHei"/>
          <w:sz w:val="20"/>
          <w:szCs w:val="20"/>
        </w:rPr>
      </w:pPr>
      <w:r>
        <w:drawing>
          <wp:anchor distT="0" distB="0" distL="0" distR="0" simplePos="0" relativeHeight="252438528" behindDoc="1" locked="0" layoutInCell="0" allowOverlap="1">
            <wp:simplePos x="0" y="0"/>
            <wp:positionH relativeFrom="page">
              <wp:posOffset>996938</wp:posOffset>
            </wp:positionH>
            <wp:positionV relativeFrom="page">
              <wp:posOffset>234979</wp:posOffset>
            </wp:positionV>
            <wp:extent cx="6362" cy="266697"/>
            <wp:effectExtent l="0" t="0" r="0" b="0"/>
            <wp:wrapNone/>
            <wp:docPr id="306" name="IM 306"/>
            <wp:cNvGraphicFramePr/>
            <a:graphic>
              <a:graphicData uri="http://schemas.openxmlformats.org/drawingml/2006/picture">
                <pic:pic>
                  <pic:nvPicPr>
                    <pic:cNvPr id="306" name="IM 306"/>
                    <pic:cNvPicPr/>
                  </pic:nvPicPr>
                  <pic:blipFill>
                    <a:blip r:embed="rId161"/>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4"/>
        </w:rPr>
        <w:t>232            </w:t>
      </w:r>
      <w:r>
        <w:rPr>
          <w:rFonts w:ascii="SimHei" w:hAnsi="SimHei" w:eastAsia="SimHei" w:cs="SimHei"/>
          <w:sz w:val="20"/>
          <w:szCs w:val="20"/>
          <w:spacing w:val="-4"/>
        </w:rPr>
        <w:t>依恋三部曲</w:t>
      </w:r>
      <w:r>
        <w:rPr>
          <w:rFonts w:ascii="SimHei" w:hAnsi="SimHei" w:eastAsia="SimHei" w:cs="SimHei"/>
          <w:sz w:val="20"/>
          <w:szCs w:val="20"/>
          <w:spacing w:val="-4"/>
        </w:rPr>
        <w:t xml:space="preserve"> </w:t>
      </w:r>
      <w:r>
        <w:rPr>
          <w:rFonts w:ascii="SimHei" w:hAnsi="SimHei" w:eastAsia="SimHei" w:cs="SimHei"/>
          <w:sz w:val="20"/>
          <w:szCs w:val="20"/>
          <w:spacing w:val="-19"/>
        </w:rPr>
        <w:t>·第二卷</w:t>
      </w:r>
      <w:r>
        <w:rPr>
          <w:rFonts w:ascii="SimHei" w:hAnsi="SimHei" w:eastAsia="SimHei" w:cs="SimHei"/>
          <w:sz w:val="20"/>
          <w:szCs w:val="20"/>
          <w:spacing w:val="9"/>
        </w:rPr>
        <w:t xml:space="preserve"> </w:t>
      </w:r>
      <w:r>
        <w:rPr>
          <w:rFonts w:ascii="SimHei" w:hAnsi="SimHei" w:eastAsia="SimHei" w:cs="SimHei"/>
          <w:sz w:val="20"/>
          <w:szCs w:val="20"/>
          <w:spacing w:val="-19"/>
        </w:rPr>
        <w:t>分离</w:t>
      </w:r>
    </w:p>
    <w:p>
      <w:pPr>
        <w:pStyle w:val="BodyText"/>
        <w:spacing w:line="349" w:lineRule="auto"/>
        <w:rPr/>
      </w:pPr>
      <w:r/>
    </w:p>
    <w:p>
      <w:pPr>
        <w:pStyle w:val="BodyText"/>
        <w:spacing w:line="349" w:lineRule="auto"/>
        <w:rPr/>
      </w:pPr>
      <w:r/>
    </w:p>
    <w:p>
      <w:pPr>
        <w:ind w:left="2"/>
        <w:spacing w:before="65" w:line="222" w:lineRule="auto"/>
        <w:rPr>
          <w:rFonts w:ascii="SimHei" w:hAnsi="SimHei" w:eastAsia="SimHei" w:cs="SimHei"/>
          <w:sz w:val="20"/>
          <w:szCs w:val="20"/>
        </w:rPr>
      </w:pPr>
      <w:r>
        <w:rPr>
          <w:rFonts w:ascii="SimHei" w:hAnsi="SimHei" w:eastAsia="SimHei" w:cs="SimHei"/>
          <w:sz w:val="20"/>
          <w:szCs w:val="20"/>
          <w:b/>
          <w:bCs/>
          <w:spacing w:val="38"/>
        </w:rPr>
        <w:t>日间替代性照顾的影响</w:t>
      </w:r>
    </w:p>
    <w:p>
      <w:pPr>
        <w:ind w:firstLine="430"/>
        <w:spacing w:before="138" w:line="379" w:lineRule="auto"/>
        <w:jc w:val="both"/>
        <w:rPr>
          <w:rFonts w:ascii="SimSun" w:hAnsi="SimSun" w:eastAsia="SimSun" w:cs="SimSun"/>
          <w:sz w:val="20"/>
          <w:szCs w:val="20"/>
        </w:rPr>
      </w:pPr>
      <w:r>
        <w:rPr>
          <w:rFonts w:ascii="SimSun" w:hAnsi="SimSun" w:eastAsia="SimSun" w:cs="SimSun"/>
          <w:sz w:val="20"/>
          <w:szCs w:val="20"/>
          <w:spacing w:val="8"/>
        </w:rPr>
        <w:t>摩尔的研究探究了在5岁之前经历不同类型的日间替代性照顾对孩子6岁</w:t>
      </w:r>
      <w:r>
        <w:rPr>
          <w:rFonts w:ascii="SimSun" w:hAnsi="SimSun" w:eastAsia="SimSun" w:cs="SimSun"/>
          <w:sz w:val="20"/>
          <w:szCs w:val="20"/>
          <w:spacing w:val="10"/>
        </w:rPr>
        <w:t xml:space="preserve"> </w:t>
      </w:r>
      <w:r>
        <w:rPr>
          <w:rFonts w:ascii="SimSun" w:hAnsi="SimSun" w:eastAsia="SimSun" w:cs="SimSun"/>
          <w:sz w:val="20"/>
          <w:szCs w:val="20"/>
          <w:spacing w:val="5"/>
        </w:rPr>
        <w:t>时有怎样的影响。在他的研究对象中，有一半的母亲在孩子5岁之前外出工作</w:t>
      </w:r>
      <w:r>
        <w:rPr>
          <w:rFonts w:ascii="SimSun" w:hAnsi="SimSun" w:eastAsia="SimSun" w:cs="SimSun"/>
          <w:sz w:val="20"/>
          <w:szCs w:val="20"/>
          <w:spacing w:val="12"/>
        </w:rPr>
        <w:t xml:space="preserve"> </w:t>
      </w:r>
      <w:r>
        <w:rPr>
          <w:rFonts w:ascii="SimSun" w:hAnsi="SimSun" w:eastAsia="SimSun" w:cs="SimSun"/>
          <w:sz w:val="20"/>
          <w:szCs w:val="20"/>
          <w:spacing w:val="5"/>
        </w:rPr>
        <w:t>过至少3个月，但研究对象中母亲的工作和母亲工作时孩子得到的照顾差异非</w:t>
      </w:r>
      <w:r>
        <w:rPr>
          <w:rFonts w:ascii="SimSun" w:hAnsi="SimSun" w:eastAsia="SimSun" w:cs="SimSun"/>
          <w:sz w:val="20"/>
          <w:szCs w:val="20"/>
          <w:spacing w:val="7"/>
        </w:rPr>
        <w:t xml:space="preserve"> </w:t>
      </w:r>
      <w:r>
        <w:rPr>
          <w:rFonts w:ascii="SimSun" w:hAnsi="SimSun" w:eastAsia="SimSun" w:cs="SimSun"/>
          <w:sz w:val="20"/>
          <w:szCs w:val="20"/>
          <w:spacing w:val="2"/>
        </w:rPr>
        <w:t>常大。一个极端是妈妈在孩子4—5岁之间让孩子去幼儿园，自己做兼职；另一</w:t>
      </w:r>
      <w:r>
        <w:rPr>
          <w:rFonts w:ascii="SimSun" w:hAnsi="SimSun" w:eastAsia="SimSun" w:cs="SimSun"/>
          <w:sz w:val="20"/>
          <w:szCs w:val="20"/>
          <w:spacing w:val="10"/>
        </w:rPr>
        <w:t xml:space="preserve"> </w:t>
      </w:r>
      <w:r>
        <w:rPr>
          <w:rFonts w:ascii="SimSun" w:hAnsi="SimSun" w:eastAsia="SimSun" w:cs="SimSun"/>
          <w:sz w:val="20"/>
          <w:szCs w:val="20"/>
          <w:spacing w:val="2"/>
        </w:rPr>
        <w:t>个极端是在孩子很小的时候妈妈就把孩子送到日托学校或者请保姆，妈妈的工</w:t>
      </w:r>
      <w:r>
        <w:rPr>
          <w:rFonts w:ascii="SimSun" w:hAnsi="SimSun" w:eastAsia="SimSun" w:cs="SimSun"/>
          <w:sz w:val="20"/>
          <w:szCs w:val="20"/>
          <w:spacing w:val="12"/>
        </w:rPr>
        <w:t xml:space="preserve"> </w:t>
      </w:r>
      <w:r>
        <w:rPr>
          <w:rFonts w:ascii="SimSun" w:hAnsi="SimSun" w:eastAsia="SimSun" w:cs="SimSun"/>
          <w:sz w:val="20"/>
          <w:szCs w:val="20"/>
          <w:spacing w:val="2"/>
        </w:rPr>
        <w:t>作是全职的或者近似全职的。这样就不可避免地存在混淆因素。在大部分案例</w:t>
      </w:r>
      <w:r>
        <w:rPr>
          <w:rFonts w:ascii="SimSun" w:hAnsi="SimSun" w:eastAsia="SimSun" w:cs="SimSun"/>
          <w:sz w:val="20"/>
          <w:szCs w:val="20"/>
          <w:spacing w:val="17"/>
        </w:rPr>
        <w:t xml:space="preserve"> </w:t>
      </w:r>
      <w:r>
        <w:rPr>
          <w:rFonts w:ascii="SimSun" w:hAnsi="SimSun" w:eastAsia="SimSun" w:cs="SimSun"/>
          <w:sz w:val="20"/>
          <w:szCs w:val="20"/>
          <w:spacing w:val="2"/>
        </w:rPr>
        <w:t>中，孩子在很小的时候就开始接受日间替代性照顾</w:t>
      </w:r>
      <w:r>
        <w:rPr>
          <w:rFonts w:ascii="SimSun" w:hAnsi="SimSun" w:eastAsia="SimSun" w:cs="SimSun"/>
          <w:sz w:val="20"/>
          <w:szCs w:val="20"/>
          <w:spacing w:val="1"/>
        </w:rPr>
        <w:t>，照顾通常是不稳定的，孩</w:t>
      </w:r>
      <w:r>
        <w:rPr>
          <w:rFonts w:ascii="SimSun" w:hAnsi="SimSun" w:eastAsia="SimSun" w:cs="SimSun"/>
          <w:sz w:val="20"/>
          <w:szCs w:val="20"/>
        </w:rPr>
        <w:t xml:space="preserve"> </w:t>
      </w:r>
      <w:r>
        <w:rPr>
          <w:rFonts w:ascii="SimSun" w:hAnsi="SimSun" w:eastAsia="SimSun" w:cs="SimSun"/>
          <w:sz w:val="20"/>
          <w:szCs w:val="20"/>
          <w:spacing w:val="5"/>
        </w:rPr>
        <w:t>子一开始由一批人照顾，不久之后又换了另一批人照顾。相比之下，在孩子3</w:t>
      </w:r>
      <w:r>
        <w:rPr>
          <w:rFonts w:ascii="SimSun" w:hAnsi="SimSun" w:eastAsia="SimSun" w:cs="SimSun"/>
          <w:sz w:val="20"/>
          <w:szCs w:val="20"/>
          <w:spacing w:val="11"/>
        </w:rPr>
        <w:t xml:space="preserve"> </w:t>
      </w:r>
      <w:r>
        <w:rPr>
          <w:rFonts w:ascii="SimSun" w:hAnsi="SimSun" w:eastAsia="SimSun" w:cs="SimSun"/>
          <w:sz w:val="20"/>
          <w:szCs w:val="20"/>
          <w:spacing w:val="2"/>
        </w:rPr>
        <w:t>岁之后的照顾者通常来自幼儿园，这种照顾是比较稳定的。然而，照顾稳定与</w:t>
      </w:r>
      <w:r>
        <w:rPr>
          <w:rFonts w:ascii="SimSun" w:hAnsi="SimSun" w:eastAsia="SimSun" w:cs="SimSun"/>
          <w:sz w:val="20"/>
          <w:szCs w:val="20"/>
          <w:spacing w:val="17"/>
        </w:rPr>
        <w:t xml:space="preserve"> </w:t>
      </w:r>
      <w:r>
        <w:rPr>
          <w:rFonts w:ascii="SimSun" w:hAnsi="SimSun" w:eastAsia="SimSun" w:cs="SimSun"/>
          <w:sz w:val="20"/>
          <w:szCs w:val="20"/>
          <w:spacing w:val="1"/>
        </w:rPr>
        <w:t>否的另一层含义在于，照顾安排的不稳定性可能和父母的人格不稳定性有关，</w:t>
      </w:r>
      <w:r>
        <w:rPr>
          <w:rFonts w:ascii="SimSun" w:hAnsi="SimSun" w:eastAsia="SimSun" w:cs="SimSun"/>
          <w:sz w:val="20"/>
          <w:szCs w:val="20"/>
          <w:spacing w:val="4"/>
        </w:rPr>
        <w:t xml:space="preserve"> </w:t>
      </w:r>
      <w:r>
        <w:rPr>
          <w:rFonts w:ascii="SimSun" w:hAnsi="SimSun" w:eastAsia="SimSun" w:cs="SimSun"/>
          <w:sz w:val="20"/>
          <w:szCs w:val="20"/>
        </w:rPr>
        <w:t>这也并不令人吃惊。</w:t>
      </w:r>
    </w:p>
    <w:p>
      <w:pPr>
        <w:ind w:right="11" w:firstLine="430"/>
        <w:spacing w:before="27" w:line="379" w:lineRule="auto"/>
        <w:jc w:val="both"/>
        <w:rPr>
          <w:rFonts w:ascii="SimSun" w:hAnsi="SimSun" w:eastAsia="SimSun" w:cs="SimSun"/>
          <w:sz w:val="20"/>
          <w:szCs w:val="20"/>
        </w:rPr>
      </w:pPr>
      <w:r>
        <w:rPr>
          <w:rFonts w:ascii="SimSun" w:hAnsi="SimSun" w:eastAsia="SimSun" w:cs="SimSun"/>
          <w:sz w:val="20"/>
          <w:szCs w:val="20"/>
          <w:spacing w:val="8"/>
        </w:rPr>
        <w:t>尽管存在这些问题，摩尔还是对两组儿童进行了对比，每组15名在性别</w:t>
      </w:r>
      <w:r>
        <w:rPr>
          <w:rFonts w:ascii="SimSun" w:hAnsi="SimSun" w:eastAsia="SimSun" w:cs="SimSun"/>
          <w:sz w:val="20"/>
          <w:szCs w:val="20"/>
        </w:rPr>
        <w:t xml:space="preserve"> </w:t>
      </w:r>
      <w:r>
        <w:rPr>
          <w:rFonts w:ascii="SimSun" w:hAnsi="SimSun" w:eastAsia="SimSun" w:cs="SimSun"/>
          <w:sz w:val="20"/>
          <w:szCs w:val="20"/>
          <w:spacing w:val="5"/>
        </w:rPr>
        <w:t>和其他方面相匹配的儿童，所有的儿童都在5岁之前接受过一些日间替代性照</w:t>
      </w:r>
      <w:r>
        <w:rPr>
          <w:rFonts w:ascii="SimSun" w:hAnsi="SimSun" w:eastAsia="SimSun" w:cs="SimSun"/>
          <w:sz w:val="20"/>
          <w:szCs w:val="20"/>
          <w:spacing w:val="15"/>
        </w:rPr>
        <w:t xml:space="preserve"> </w:t>
      </w:r>
      <w:r>
        <w:rPr>
          <w:rFonts w:ascii="SimSun" w:hAnsi="SimSun" w:eastAsia="SimSun" w:cs="SimSun"/>
          <w:sz w:val="20"/>
          <w:szCs w:val="20"/>
          <w:spacing w:val="2"/>
        </w:rPr>
        <w:t>顾，但其中一组接受的照顾是稳定的，另一组接受的照顾是不稳定的。每个孩</w:t>
      </w:r>
      <w:r>
        <w:rPr>
          <w:rFonts w:ascii="SimSun" w:hAnsi="SimSun" w:eastAsia="SimSun" w:cs="SimSun"/>
          <w:sz w:val="20"/>
          <w:szCs w:val="20"/>
          <w:spacing w:val="9"/>
        </w:rPr>
        <w:t xml:space="preserve"> </w:t>
      </w:r>
      <w:r>
        <w:rPr>
          <w:rFonts w:ascii="SimSun" w:hAnsi="SimSun" w:eastAsia="SimSun" w:cs="SimSun"/>
          <w:sz w:val="20"/>
          <w:szCs w:val="20"/>
          <w:spacing w:val="2"/>
        </w:rPr>
        <w:t>子第一次接受日间替代性照顾的年龄从几个星</w:t>
      </w:r>
      <w:r>
        <w:rPr>
          <w:rFonts w:ascii="SimSun" w:hAnsi="SimSun" w:eastAsia="SimSun" w:cs="SimSun"/>
          <w:sz w:val="20"/>
          <w:szCs w:val="20"/>
          <w:spacing w:val="1"/>
        </w:rPr>
        <w:t>期大到3岁不等。</w:t>
      </w:r>
    </w:p>
    <w:p>
      <w:pPr>
        <w:pStyle w:val="BodyText"/>
        <w:spacing w:line="363" w:lineRule="auto"/>
        <w:rPr/>
      </w:pPr>
      <w:r/>
    </w:p>
    <w:p>
      <w:pPr>
        <w:ind w:right="11" w:firstLine="430"/>
        <w:spacing w:before="66" w:line="380" w:lineRule="auto"/>
        <w:jc w:val="both"/>
        <w:rPr>
          <w:rFonts w:ascii="SimSun" w:hAnsi="SimSun" w:eastAsia="SimSun" w:cs="SimSun"/>
          <w:sz w:val="20"/>
          <w:szCs w:val="20"/>
        </w:rPr>
      </w:pPr>
      <w:r>
        <w:rPr>
          <w:rFonts w:ascii="KaiTi" w:hAnsi="KaiTi" w:eastAsia="KaiTi" w:cs="KaiTi"/>
          <w:sz w:val="20"/>
          <w:szCs w:val="20"/>
          <w:spacing w:val="8"/>
        </w:rPr>
        <w:t>接受了不稳定日间替代性照顾的样本</w:t>
      </w:r>
      <w:r>
        <w:rPr>
          <w:rFonts w:ascii="SimSun" w:hAnsi="SimSun" w:eastAsia="SimSun" w:cs="SimSun"/>
          <w:sz w:val="20"/>
          <w:szCs w:val="20"/>
          <w:spacing w:val="8"/>
        </w:rPr>
        <w:t>：15名经历了不稳定及不断变</w:t>
      </w:r>
      <w:r>
        <w:rPr>
          <w:rFonts w:ascii="SimSun" w:hAnsi="SimSun" w:eastAsia="SimSun" w:cs="SimSun"/>
          <w:sz w:val="20"/>
          <w:szCs w:val="20"/>
          <w:spacing w:val="7"/>
        </w:rPr>
        <w:t>化的</w:t>
      </w:r>
      <w:r>
        <w:rPr>
          <w:rFonts w:ascii="SimSun" w:hAnsi="SimSun" w:eastAsia="SimSun" w:cs="SimSun"/>
          <w:sz w:val="20"/>
          <w:szCs w:val="20"/>
        </w:rPr>
        <w:t xml:space="preserve"> </w:t>
      </w:r>
      <w:r>
        <w:rPr>
          <w:rFonts w:ascii="SimSun" w:hAnsi="SimSun" w:eastAsia="SimSun" w:cs="SimSun"/>
          <w:sz w:val="20"/>
          <w:szCs w:val="20"/>
          <w:spacing w:val="5"/>
        </w:rPr>
        <w:t>日间替代性照顾的孩子大部分是在2岁之前开始被</w:t>
      </w:r>
      <w:r>
        <w:rPr>
          <w:rFonts w:ascii="SimSun" w:hAnsi="SimSun" w:eastAsia="SimSun" w:cs="SimSun"/>
          <w:sz w:val="20"/>
          <w:szCs w:val="20"/>
          <w:spacing w:val="4"/>
        </w:rPr>
        <w:t>别人照顾的。我们根据母亲</w:t>
      </w:r>
      <w:r>
        <w:rPr>
          <w:rFonts w:ascii="SimSun" w:hAnsi="SimSun" w:eastAsia="SimSun" w:cs="SimSun"/>
          <w:sz w:val="20"/>
          <w:szCs w:val="20"/>
        </w:rPr>
        <w:t xml:space="preserve"> </w:t>
      </w:r>
      <w:r>
        <w:rPr>
          <w:rFonts w:ascii="SimSun" w:hAnsi="SimSun" w:eastAsia="SimSun" w:cs="SimSun"/>
          <w:sz w:val="20"/>
          <w:szCs w:val="20"/>
          <w:spacing w:val="5"/>
        </w:rPr>
        <w:t>在他们6岁时候的报告可以发现，他们明显在之后的生活中表现得焦虑，没有</w:t>
      </w:r>
      <w:r>
        <w:rPr>
          <w:rFonts w:ascii="SimSun" w:hAnsi="SimSun" w:eastAsia="SimSun" w:cs="SimSun"/>
          <w:sz w:val="20"/>
          <w:szCs w:val="20"/>
          <w:spacing w:val="9"/>
        </w:rPr>
        <w:t xml:space="preserve"> </w:t>
      </w:r>
      <w:r>
        <w:rPr>
          <w:rFonts w:ascii="SimSun" w:hAnsi="SimSun" w:eastAsia="SimSun" w:cs="SimSun"/>
          <w:sz w:val="20"/>
          <w:szCs w:val="20"/>
        </w:rPr>
        <w:t>安全感。他们会表现出：</w:t>
      </w:r>
    </w:p>
    <w:p>
      <w:pPr>
        <w:pStyle w:val="BodyText"/>
        <w:spacing w:line="355" w:lineRule="auto"/>
        <w:rPr/>
      </w:pPr>
      <w:r/>
    </w:p>
    <w:p>
      <w:pPr>
        <w:ind w:left="430" w:right="396" w:firstLine="459"/>
        <w:spacing w:before="66" w:line="377" w:lineRule="auto"/>
        <w:jc w:val="both"/>
        <w:rPr>
          <w:rFonts w:ascii="KaiTi" w:hAnsi="KaiTi" w:eastAsia="KaiTi" w:cs="KaiTi"/>
          <w:sz w:val="20"/>
          <w:szCs w:val="20"/>
        </w:rPr>
      </w:pPr>
      <w:r>
        <w:rPr>
          <w:rFonts w:ascii="KaiTi" w:hAnsi="KaiTi" w:eastAsia="KaiTi" w:cs="KaiTi"/>
          <w:sz w:val="20"/>
          <w:szCs w:val="20"/>
          <w:spacing w:val="16"/>
        </w:rPr>
        <w:t>更加依赖又黏人的行为——想要坐在母亲腿</w:t>
      </w:r>
      <w:r>
        <w:rPr>
          <w:rFonts w:ascii="KaiTi" w:hAnsi="KaiTi" w:eastAsia="KaiTi" w:cs="KaiTi"/>
          <w:sz w:val="20"/>
          <w:szCs w:val="20"/>
          <w:spacing w:val="15"/>
        </w:rPr>
        <w:t>上，憎恨她要离</w:t>
      </w:r>
      <w:r>
        <w:rPr>
          <w:rFonts w:ascii="KaiTi" w:hAnsi="KaiTi" w:eastAsia="KaiTi" w:cs="KaiTi"/>
          <w:sz w:val="20"/>
          <w:szCs w:val="20"/>
        </w:rPr>
        <w:t xml:space="preserve"> </w:t>
      </w:r>
      <w:r>
        <w:rPr>
          <w:rFonts w:ascii="KaiTi" w:hAnsi="KaiTi" w:eastAsia="KaiTi" w:cs="KaiTi"/>
          <w:sz w:val="20"/>
          <w:szCs w:val="20"/>
          <w:spacing w:val="15"/>
        </w:rPr>
        <w:t>开，如果母亲生气会非常不安，在该睡觉的时候需要得到母亲的</w:t>
      </w:r>
      <w:r>
        <w:rPr>
          <w:rFonts w:ascii="KaiTi" w:hAnsi="KaiTi" w:eastAsia="KaiTi" w:cs="KaiTi"/>
          <w:sz w:val="20"/>
          <w:szCs w:val="20"/>
          <w:spacing w:val="9"/>
        </w:rPr>
        <w:t xml:space="preserve"> </w:t>
      </w:r>
      <w:r>
        <w:rPr>
          <w:rFonts w:ascii="KaiTi" w:hAnsi="KaiTi" w:eastAsia="KaiTi" w:cs="KaiTi"/>
          <w:sz w:val="20"/>
          <w:szCs w:val="20"/>
          <w:spacing w:val="15"/>
        </w:rPr>
        <w:t>关注……这些行为在高度依赖、高度紧张、难以适应环境的孩子</w:t>
      </w:r>
      <w:r>
        <w:rPr>
          <w:rFonts w:ascii="KaiTi" w:hAnsi="KaiTi" w:eastAsia="KaiTi" w:cs="KaiTi"/>
          <w:sz w:val="20"/>
          <w:szCs w:val="20"/>
          <w:spacing w:val="3"/>
        </w:rPr>
        <w:t xml:space="preserve"> </w:t>
      </w:r>
      <w:r>
        <w:rPr>
          <w:rFonts w:ascii="KaiTi" w:hAnsi="KaiTi" w:eastAsia="KaiTi" w:cs="KaiTi"/>
          <w:sz w:val="20"/>
          <w:szCs w:val="20"/>
          <w:spacing w:val="15"/>
        </w:rPr>
        <w:t>身上非常常见。他们更容易感到害怕，尤其是在面对医生和黑暗</w:t>
      </w:r>
    </w:p>
    <w:p>
      <w:pPr>
        <w:spacing w:line="377" w:lineRule="auto"/>
        <w:sectPr>
          <w:pgSz w:w="8790" w:h="12840"/>
          <w:pgMar w:top="400" w:right="742" w:bottom="400" w:left="1149" w:header="0" w:footer="0" w:gutter="0"/>
        </w:sectPr>
        <w:rPr>
          <w:rFonts w:ascii="KaiTi" w:hAnsi="KaiTi" w:eastAsia="KaiTi" w:cs="KaiTi"/>
          <w:sz w:val="20"/>
          <w:szCs w:val="20"/>
        </w:rPr>
      </w:pPr>
    </w:p>
    <w:p>
      <w:pPr>
        <w:ind w:left="5649"/>
        <w:spacing w:before="37" w:line="205" w:lineRule="auto"/>
        <w:rPr>
          <w:rFonts w:ascii="SimSun" w:hAnsi="SimSun" w:eastAsia="SimSun" w:cs="SimSun"/>
          <w:sz w:val="20"/>
          <w:szCs w:val="20"/>
        </w:rPr>
      </w:pPr>
      <w:r>
        <w:rPr>
          <w:rFonts w:ascii="SimSun" w:hAnsi="SimSun" w:eastAsia="SimSun" w:cs="SimSun"/>
          <w:sz w:val="20"/>
          <w:szCs w:val="20"/>
          <w:spacing w:val="-19"/>
          <w:w w:val="96"/>
        </w:rPr>
        <w:t>第十五章</w:t>
      </w:r>
    </w:p>
    <w:p>
      <w:pPr>
        <w:ind w:left="4129"/>
        <w:spacing w:before="1" w:line="227" w:lineRule="auto"/>
        <w:rPr>
          <w:rFonts w:ascii="Times New Roman" w:hAnsi="Times New Roman" w:eastAsia="Times New Roman" w:cs="Times New Roman"/>
          <w:sz w:val="13"/>
          <w:szCs w:val="13"/>
        </w:rPr>
      </w:pPr>
      <w:r>
        <w:rPr>
          <w:rFonts w:ascii="SimHei" w:hAnsi="SimHei" w:eastAsia="SimHei" w:cs="SimHei"/>
          <w:sz w:val="20"/>
          <w:szCs w:val="20"/>
          <w:spacing w:val="-16"/>
        </w:rPr>
        <w:t>焦虑型依恋及一些促成条件</w:t>
      </w:r>
      <w:r>
        <w:rPr>
          <w:rFonts w:ascii="SimHei" w:hAnsi="SimHei" w:eastAsia="SimHei" w:cs="SimHei"/>
          <w:sz w:val="20"/>
          <w:szCs w:val="20"/>
          <w:spacing w:val="-16"/>
        </w:rPr>
        <w:t xml:space="preserve">   </w:t>
      </w:r>
      <w:r>
        <w:rPr>
          <w:rFonts w:ascii="Times New Roman" w:hAnsi="Times New Roman" w:eastAsia="Times New Roman" w:cs="Times New Roman"/>
          <w:sz w:val="13"/>
          <w:szCs w:val="13"/>
          <w:spacing w:val="2"/>
          <w:position w:val="9"/>
        </w:rPr>
        <w:t>233</w:t>
      </w:r>
    </w:p>
    <w:p>
      <w:pPr>
        <w:pStyle w:val="BodyText"/>
        <w:spacing w:line="270" w:lineRule="auto"/>
        <w:rPr/>
      </w:pPr>
      <w:r/>
    </w:p>
    <w:p>
      <w:pPr>
        <w:pStyle w:val="BodyText"/>
        <w:spacing w:line="271" w:lineRule="auto"/>
        <w:rPr/>
      </w:pPr>
      <w:r/>
    </w:p>
    <w:p>
      <w:pPr>
        <w:ind w:left="430"/>
        <w:spacing w:before="65" w:line="212" w:lineRule="auto"/>
        <w:rPr>
          <w:rFonts w:ascii="Times New Roman" w:hAnsi="Times New Roman" w:eastAsia="Times New Roman" w:cs="Times New Roman"/>
          <w:sz w:val="20"/>
          <w:szCs w:val="20"/>
        </w:rPr>
      </w:pPr>
      <w:r>
        <w:rPr>
          <w:rFonts w:ascii="KaiTi" w:hAnsi="KaiTi" w:eastAsia="KaiTi" w:cs="KaiTi"/>
          <w:sz w:val="20"/>
          <w:szCs w:val="20"/>
          <w:spacing w:val="-3"/>
        </w:rPr>
        <w:t>时</w:t>
      </w:r>
      <w:r>
        <w:rPr>
          <w:rFonts w:ascii="KaiTi" w:hAnsi="KaiTi" w:eastAsia="KaiTi" w:cs="KaiTi"/>
          <w:sz w:val="20"/>
          <w:szCs w:val="20"/>
          <w:spacing w:val="-15"/>
        </w:rPr>
        <w:t xml:space="preserve"> </w:t>
      </w:r>
      <w:r>
        <w:rPr>
          <w:rFonts w:ascii="KaiTi" w:hAnsi="KaiTi" w:eastAsia="KaiTi" w:cs="KaiTi"/>
          <w:sz w:val="20"/>
          <w:szCs w:val="20"/>
          <w:spacing w:val="-3"/>
        </w:rPr>
        <w:t>。</w:t>
      </w:r>
      <w:r>
        <w:rPr>
          <w:rFonts w:ascii="Times New Roman" w:hAnsi="Times New Roman" w:eastAsia="Times New Roman" w:cs="Times New Roman"/>
          <w:sz w:val="20"/>
          <w:szCs w:val="20"/>
          <w:spacing w:val="-3"/>
        </w:rPr>
        <w:t>(Moore,1969a)</w:t>
      </w:r>
    </w:p>
    <w:p>
      <w:pPr>
        <w:pStyle w:val="BodyText"/>
        <w:spacing w:line="271" w:lineRule="auto"/>
        <w:rPr/>
      </w:pPr>
      <w:r/>
    </w:p>
    <w:p>
      <w:pPr>
        <w:pStyle w:val="BodyText"/>
        <w:spacing w:line="271" w:lineRule="auto"/>
        <w:rPr/>
      </w:pPr>
      <w:r/>
    </w:p>
    <w:p>
      <w:pPr>
        <w:ind w:right="16" w:firstLine="430"/>
        <w:spacing w:before="65" w:line="380" w:lineRule="auto"/>
        <w:jc w:val="both"/>
        <w:rPr>
          <w:rFonts w:ascii="SimSun" w:hAnsi="SimSun" w:eastAsia="SimSun" w:cs="SimSun"/>
          <w:sz w:val="20"/>
          <w:szCs w:val="20"/>
        </w:rPr>
      </w:pPr>
      <w:r>
        <w:rPr>
          <w:rFonts w:ascii="SimSun" w:hAnsi="SimSun" w:eastAsia="SimSun" w:cs="SimSun"/>
          <w:sz w:val="20"/>
          <w:szCs w:val="20"/>
          <w:spacing w:val="8"/>
        </w:rPr>
        <w:t>而且，这些接受了不稳定的日间替代性照顾的孩子还比其他孩子经历更</w:t>
      </w:r>
      <w:r>
        <w:rPr>
          <w:rFonts w:ascii="SimSun" w:hAnsi="SimSun" w:eastAsia="SimSun" w:cs="SimSun"/>
          <w:sz w:val="20"/>
          <w:szCs w:val="20"/>
        </w:rPr>
        <w:t xml:space="preserve"> </w:t>
      </w:r>
      <w:r>
        <w:rPr>
          <w:rFonts w:ascii="SimSun" w:hAnsi="SimSun" w:eastAsia="SimSun" w:cs="SimSun"/>
          <w:sz w:val="20"/>
          <w:szCs w:val="20"/>
          <w:spacing w:val="2"/>
        </w:rPr>
        <w:t>多的住院或者住在其他地方的次数。更多孩子的某些焦虑型依恋，尽管不是全</w:t>
      </w:r>
      <w:r>
        <w:rPr>
          <w:rFonts w:ascii="SimSun" w:hAnsi="SimSun" w:eastAsia="SimSun" w:cs="SimSun"/>
          <w:sz w:val="20"/>
          <w:szCs w:val="20"/>
          <w:spacing w:val="10"/>
        </w:rPr>
        <w:t xml:space="preserve"> </w:t>
      </w:r>
      <w:r>
        <w:rPr>
          <w:rFonts w:ascii="SimSun" w:hAnsi="SimSun" w:eastAsia="SimSun" w:cs="SimSun"/>
          <w:sz w:val="20"/>
          <w:szCs w:val="20"/>
          <w:spacing w:val="2"/>
        </w:rPr>
        <w:t>部的焦虑型依恋，可能归因于父母对待他们的方式，许多孩子的父母被评价为</w:t>
      </w:r>
      <w:r>
        <w:rPr>
          <w:rFonts w:ascii="SimSun" w:hAnsi="SimSun" w:eastAsia="SimSun" w:cs="SimSun"/>
          <w:sz w:val="20"/>
          <w:szCs w:val="20"/>
          <w:spacing w:val="11"/>
        </w:rPr>
        <w:t xml:space="preserve"> </w:t>
      </w:r>
      <w:r>
        <w:rPr>
          <w:rFonts w:ascii="SimSun" w:hAnsi="SimSun" w:eastAsia="SimSun" w:cs="SimSun"/>
          <w:sz w:val="20"/>
          <w:szCs w:val="20"/>
        </w:rPr>
        <w:t>具有“不稳定的人格”。</w:t>
      </w:r>
    </w:p>
    <w:p>
      <w:pPr>
        <w:pStyle w:val="BodyText"/>
        <w:spacing w:line="355" w:lineRule="auto"/>
        <w:rPr/>
      </w:pPr>
      <w:r/>
    </w:p>
    <w:p>
      <w:pPr>
        <w:ind w:right="18" w:firstLine="430"/>
        <w:spacing w:before="65" w:line="380" w:lineRule="auto"/>
        <w:jc w:val="both"/>
        <w:rPr>
          <w:rFonts w:ascii="SimSun" w:hAnsi="SimSun" w:eastAsia="SimSun" w:cs="SimSun"/>
          <w:sz w:val="20"/>
          <w:szCs w:val="20"/>
        </w:rPr>
      </w:pPr>
      <w:r>
        <w:rPr>
          <w:rFonts w:ascii="KaiTi" w:hAnsi="KaiTi" w:eastAsia="KaiTi" w:cs="KaiTi"/>
          <w:sz w:val="20"/>
          <w:szCs w:val="20"/>
          <w:spacing w:val="4"/>
        </w:rPr>
        <w:t>接受了稳定的日间替代性照顾的样本</w:t>
      </w:r>
      <w:r>
        <w:rPr>
          <w:rFonts w:ascii="SimSun" w:hAnsi="SimSun" w:eastAsia="SimSun" w:cs="SimSun"/>
          <w:sz w:val="20"/>
          <w:szCs w:val="20"/>
          <w:spacing w:val="4"/>
        </w:rPr>
        <w:t>：在很少的案例中，孩子在2岁之前</w:t>
      </w:r>
      <w:r>
        <w:rPr>
          <w:rFonts w:ascii="SimSun" w:hAnsi="SimSun" w:eastAsia="SimSun" w:cs="SimSun"/>
          <w:sz w:val="20"/>
          <w:szCs w:val="20"/>
          <w:spacing w:val="10"/>
        </w:rPr>
        <w:t xml:space="preserve"> </w:t>
      </w:r>
      <w:r>
        <w:rPr>
          <w:rFonts w:ascii="SimSun" w:hAnsi="SimSun" w:eastAsia="SimSun" w:cs="SimSun"/>
          <w:sz w:val="20"/>
          <w:szCs w:val="20"/>
          <w:spacing w:val="8"/>
        </w:rPr>
        <w:t>就开始接受日间替代性照顾，且照顾是稳定的。这些孩子到6—7岁的时候还</w:t>
      </w:r>
      <w:r>
        <w:rPr>
          <w:rFonts w:ascii="SimSun" w:hAnsi="SimSun" w:eastAsia="SimSun" w:cs="SimSun"/>
          <w:sz w:val="20"/>
          <w:szCs w:val="20"/>
          <w:spacing w:val="5"/>
        </w:rPr>
        <w:t xml:space="preserve"> </w:t>
      </w:r>
      <w:r>
        <w:rPr>
          <w:rFonts w:ascii="SimSun" w:hAnsi="SimSun" w:eastAsia="SimSun" w:cs="SimSun"/>
          <w:sz w:val="20"/>
          <w:szCs w:val="20"/>
          <w:spacing w:val="2"/>
        </w:rPr>
        <w:t>会倾向于向母亲寻求额外的关注，有一些母亲还没能和她们的</w:t>
      </w:r>
      <w:r>
        <w:rPr>
          <w:rFonts w:ascii="SimSun" w:hAnsi="SimSun" w:eastAsia="SimSun" w:cs="SimSun"/>
          <w:sz w:val="20"/>
          <w:szCs w:val="20"/>
          <w:spacing w:val="1"/>
        </w:rPr>
        <w:t>孩子建立起亲密</w:t>
      </w:r>
      <w:r>
        <w:rPr>
          <w:rFonts w:ascii="SimSun" w:hAnsi="SimSun" w:eastAsia="SimSun" w:cs="SimSun"/>
          <w:sz w:val="20"/>
          <w:szCs w:val="20"/>
        </w:rPr>
        <w:t xml:space="preserve"> </w:t>
      </w:r>
      <w:r>
        <w:rPr>
          <w:rFonts w:ascii="SimSun" w:hAnsi="SimSun" w:eastAsia="SimSun" w:cs="SimSun"/>
          <w:sz w:val="20"/>
          <w:szCs w:val="20"/>
          <w:spacing w:val="3"/>
        </w:rPr>
        <w:t>关系。</w:t>
      </w:r>
    </w:p>
    <w:p>
      <w:pPr>
        <w:ind w:right="16" w:firstLine="430"/>
        <w:spacing w:before="16" w:line="379" w:lineRule="auto"/>
        <w:jc w:val="both"/>
        <w:rPr>
          <w:rFonts w:ascii="SimSun" w:hAnsi="SimSun" w:eastAsia="SimSun" w:cs="SimSun"/>
          <w:sz w:val="20"/>
          <w:szCs w:val="20"/>
        </w:rPr>
      </w:pPr>
      <w:r>
        <w:rPr>
          <w:rFonts w:ascii="SimSun" w:hAnsi="SimSun" w:eastAsia="SimSun" w:cs="SimSun"/>
          <w:sz w:val="20"/>
          <w:szCs w:val="20"/>
          <w:spacing w:val="8"/>
        </w:rPr>
        <w:t>相比之下，那些在3岁之后才接受日间稳定替代照顾的</w:t>
      </w:r>
      <w:r>
        <w:rPr>
          <w:rFonts w:ascii="SimSun" w:hAnsi="SimSun" w:eastAsia="SimSun" w:cs="SimSun"/>
          <w:sz w:val="20"/>
          <w:szCs w:val="20"/>
          <w:spacing w:val="7"/>
        </w:rPr>
        <w:t>孩子在6岁时并没</w:t>
      </w:r>
      <w:r>
        <w:rPr>
          <w:rFonts w:ascii="SimSun" w:hAnsi="SimSun" w:eastAsia="SimSun" w:cs="SimSun"/>
          <w:sz w:val="20"/>
          <w:szCs w:val="20"/>
        </w:rPr>
        <w:t xml:space="preserve"> </w:t>
      </w:r>
      <w:r>
        <w:rPr>
          <w:rFonts w:ascii="SimSun" w:hAnsi="SimSun" w:eastAsia="SimSun" w:cs="SimSun"/>
          <w:sz w:val="20"/>
          <w:szCs w:val="20"/>
          <w:spacing w:val="2"/>
        </w:rPr>
        <w:t>有表现出明显的情绪问题。这个发现也与我们的日常经验一致。在这些3—4岁</w:t>
      </w:r>
      <w:r>
        <w:rPr>
          <w:rFonts w:ascii="SimSun" w:hAnsi="SimSun" w:eastAsia="SimSun" w:cs="SimSun"/>
          <w:sz w:val="20"/>
          <w:szCs w:val="20"/>
          <w:spacing w:val="6"/>
        </w:rPr>
        <w:t xml:space="preserve"> </w:t>
      </w:r>
      <w:r>
        <w:rPr>
          <w:rFonts w:ascii="SimSun" w:hAnsi="SimSun" w:eastAsia="SimSun" w:cs="SimSun"/>
          <w:sz w:val="20"/>
          <w:szCs w:val="20"/>
          <w:spacing w:val="14"/>
        </w:rPr>
        <w:t>的孩子离开母亲的这段日子里，他们要么去幼儿园(不会超过6个小时),要</w:t>
      </w:r>
      <w:r>
        <w:rPr>
          <w:rFonts w:ascii="SimSun" w:hAnsi="SimSun" w:eastAsia="SimSun" w:cs="SimSun"/>
          <w:sz w:val="20"/>
          <w:szCs w:val="20"/>
          <w:spacing w:val="3"/>
        </w:rPr>
        <w:t xml:space="preserve"> </w:t>
      </w:r>
      <w:r>
        <w:rPr>
          <w:rFonts w:ascii="SimSun" w:hAnsi="SimSun" w:eastAsia="SimSun" w:cs="SimSun"/>
          <w:sz w:val="20"/>
          <w:szCs w:val="20"/>
          <w:spacing w:val="2"/>
        </w:rPr>
        <w:t>么住在亲戚家。一般来说，在这种年龄这两种安排是普遍</w:t>
      </w:r>
      <w:r>
        <w:rPr>
          <w:rFonts w:ascii="SimSun" w:hAnsi="SimSun" w:eastAsia="SimSun" w:cs="SimSun"/>
          <w:sz w:val="20"/>
          <w:szCs w:val="20"/>
          <w:spacing w:val="1"/>
        </w:rPr>
        <w:t>的，而且孩子都是很</w:t>
      </w:r>
      <w:r>
        <w:rPr>
          <w:rFonts w:ascii="SimSun" w:hAnsi="SimSun" w:eastAsia="SimSun" w:cs="SimSun"/>
          <w:sz w:val="20"/>
          <w:szCs w:val="20"/>
        </w:rPr>
        <w:t xml:space="preserve"> </w:t>
      </w:r>
      <w:r>
        <w:rPr>
          <w:rFonts w:ascii="SimSun" w:hAnsi="SimSun" w:eastAsia="SimSun" w:cs="SimSun"/>
          <w:sz w:val="20"/>
          <w:szCs w:val="20"/>
          <w:spacing w:val="1"/>
        </w:rPr>
        <w:t>享受的，看起来从来不会引起太大困难。</w:t>
      </w:r>
    </w:p>
    <w:p>
      <w:pPr>
        <w:pStyle w:val="BodyText"/>
        <w:spacing w:line="359" w:lineRule="auto"/>
        <w:rPr/>
      </w:pPr>
      <w:r/>
    </w:p>
    <w:p>
      <w:pPr>
        <w:ind w:right="15"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摩尔的这些发现能在很大程度上支持这样一个理论，那就是焦虑型依恋</w:t>
      </w:r>
      <w:r>
        <w:rPr>
          <w:rFonts w:ascii="SimSun" w:hAnsi="SimSun" w:eastAsia="SimSun" w:cs="SimSun"/>
          <w:sz w:val="20"/>
          <w:szCs w:val="20"/>
          <w:spacing w:val="1"/>
        </w:rPr>
        <w:t xml:space="preserve"> </w:t>
      </w:r>
      <w:r>
        <w:rPr>
          <w:rFonts w:ascii="SimSun" w:hAnsi="SimSun" w:eastAsia="SimSun" w:cs="SimSun"/>
          <w:sz w:val="20"/>
          <w:szCs w:val="20"/>
          <w:spacing w:val="11"/>
        </w:rPr>
        <w:t>的发展并不是因为孩子被过度满足了，就如我们有时所认为的那样(见下一</w:t>
      </w:r>
      <w:r>
        <w:rPr>
          <w:rFonts w:ascii="SimSun" w:hAnsi="SimSun" w:eastAsia="SimSun" w:cs="SimSun"/>
          <w:sz w:val="20"/>
          <w:szCs w:val="20"/>
          <w:spacing w:val="16"/>
        </w:rPr>
        <w:t xml:space="preserve"> </w:t>
      </w:r>
      <w:r>
        <w:rPr>
          <w:rFonts w:ascii="SimSun" w:hAnsi="SimSun" w:eastAsia="SimSun" w:cs="SimSun"/>
          <w:sz w:val="20"/>
          <w:szCs w:val="20"/>
          <w:spacing w:val="8"/>
        </w:rPr>
        <w:t>章),而是因为他的经验引导他建立起了一个关于依恋对象的模型，在这个模</w:t>
      </w:r>
      <w:r>
        <w:rPr>
          <w:rFonts w:ascii="SimSun" w:hAnsi="SimSun" w:eastAsia="SimSun" w:cs="SimSun"/>
          <w:sz w:val="20"/>
          <w:szCs w:val="20"/>
          <w:spacing w:val="5"/>
        </w:rPr>
        <w:t xml:space="preserve"> </w:t>
      </w:r>
      <w:r>
        <w:rPr>
          <w:rFonts w:ascii="SimSun" w:hAnsi="SimSun" w:eastAsia="SimSun" w:cs="SimSun"/>
          <w:sz w:val="20"/>
          <w:szCs w:val="20"/>
          <w:spacing w:val="2"/>
        </w:rPr>
        <w:t>型里，当他有需要的时候，他们不能接触到依恋对象或者依恋对象不会对他做</w:t>
      </w:r>
      <w:r>
        <w:rPr>
          <w:rFonts w:ascii="SimSun" w:hAnsi="SimSun" w:eastAsia="SimSun" w:cs="SimSun"/>
          <w:sz w:val="20"/>
          <w:szCs w:val="20"/>
          <w:spacing w:val="11"/>
        </w:rPr>
        <w:t xml:space="preserve"> </w:t>
      </w:r>
      <w:r>
        <w:rPr>
          <w:rFonts w:ascii="SimSun" w:hAnsi="SimSun" w:eastAsia="SimSun" w:cs="SimSun"/>
          <w:sz w:val="20"/>
          <w:szCs w:val="20"/>
          <w:spacing w:val="2"/>
        </w:rPr>
        <w:t>出反应。孩子们的生活越稳定、越可预测，他们的依恋会</w:t>
      </w:r>
      <w:r>
        <w:rPr>
          <w:rFonts w:ascii="SimSun" w:hAnsi="SimSun" w:eastAsia="SimSun" w:cs="SimSun"/>
          <w:sz w:val="20"/>
          <w:szCs w:val="20"/>
          <w:spacing w:val="1"/>
        </w:rPr>
        <w:t>越安全；生活越没有</w:t>
      </w:r>
      <w:r>
        <w:rPr>
          <w:rFonts w:ascii="SimSun" w:hAnsi="SimSun" w:eastAsia="SimSun" w:cs="SimSun"/>
          <w:sz w:val="20"/>
          <w:szCs w:val="20"/>
        </w:rPr>
        <w:t xml:space="preserve"> </w:t>
      </w:r>
      <w:r>
        <w:rPr>
          <w:rFonts w:ascii="SimSun" w:hAnsi="SimSun" w:eastAsia="SimSun" w:cs="SimSun"/>
          <w:sz w:val="20"/>
          <w:szCs w:val="20"/>
          <w:spacing w:val="1"/>
        </w:rPr>
        <w:t>连续性、越不可预测，依恋会越焦虑。</w:t>
      </w:r>
    </w:p>
    <w:p>
      <w:pPr>
        <w:ind w:firstLine="430"/>
        <w:spacing w:before="5" w:line="389" w:lineRule="auto"/>
        <w:jc w:val="both"/>
        <w:rPr>
          <w:rFonts w:ascii="SimSun" w:hAnsi="SimSun" w:eastAsia="SimSun" w:cs="SimSun"/>
          <w:sz w:val="20"/>
          <w:szCs w:val="20"/>
        </w:rPr>
      </w:pPr>
      <w:r>
        <w:rPr>
          <w:rFonts w:ascii="SimSun" w:hAnsi="SimSun" w:eastAsia="SimSun" w:cs="SimSun"/>
          <w:sz w:val="20"/>
          <w:szCs w:val="20"/>
          <w:spacing w:val="8"/>
        </w:rPr>
        <w:t>我们在得出结论之前还需要考虑一个重要的附带性条件。有一些遭受了</w:t>
      </w:r>
      <w:r>
        <w:rPr>
          <w:rFonts w:ascii="SimSun" w:hAnsi="SimSun" w:eastAsia="SimSun" w:cs="SimSun"/>
          <w:sz w:val="20"/>
          <w:szCs w:val="20"/>
          <w:spacing w:val="17"/>
        </w:rPr>
        <w:t xml:space="preserve"> </w:t>
      </w:r>
      <w:r>
        <w:rPr>
          <w:rFonts w:ascii="SimSun" w:hAnsi="SimSun" w:eastAsia="SimSun" w:cs="SimSun"/>
          <w:sz w:val="20"/>
          <w:szCs w:val="20"/>
          <w:spacing w:val="1"/>
        </w:rPr>
        <w:t>无法预测事件的孩子已经到了绝望的地步，此时他们不会发展出</w:t>
      </w:r>
      <w:r>
        <w:rPr>
          <w:rFonts w:ascii="SimSun" w:hAnsi="SimSun" w:eastAsia="SimSun" w:cs="SimSun"/>
          <w:sz w:val="20"/>
          <w:szCs w:val="20"/>
        </w:rPr>
        <w:t>焦虑型依恋， </w:t>
      </w:r>
      <w:r>
        <w:rPr>
          <w:rFonts w:ascii="SimSun" w:hAnsi="SimSun" w:eastAsia="SimSun" w:cs="SimSun"/>
          <w:sz w:val="20"/>
          <w:szCs w:val="20"/>
          <w:spacing w:val="2"/>
        </w:rPr>
        <w:t>而是会或多或少变得疏离，最明显的表现就是既不相</w:t>
      </w:r>
      <w:r>
        <w:rPr>
          <w:rFonts w:ascii="SimSun" w:hAnsi="SimSun" w:eastAsia="SimSun" w:cs="SimSun"/>
          <w:sz w:val="20"/>
          <w:szCs w:val="20"/>
          <w:spacing w:val="1"/>
        </w:rPr>
        <w:t>信别人又不在乎别人。他</w:t>
      </w:r>
    </w:p>
    <w:p>
      <w:pPr>
        <w:spacing w:line="389" w:lineRule="auto"/>
        <w:sectPr>
          <w:pgSz w:w="8790" w:h="12830"/>
          <w:pgMar w:top="400" w:right="1033" w:bottom="400" w:left="860" w:header="0" w:footer="0" w:gutter="0"/>
        </w:sectPr>
        <w:rPr>
          <w:rFonts w:ascii="SimSun" w:hAnsi="SimSun" w:eastAsia="SimSun" w:cs="SimSun"/>
          <w:sz w:val="20"/>
          <w:szCs w:val="20"/>
        </w:rPr>
      </w:pPr>
    </w:p>
    <w:p>
      <w:pPr>
        <w:spacing w:before="86" w:line="222" w:lineRule="auto"/>
        <w:rPr>
          <w:rFonts w:ascii="SimHei" w:hAnsi="SimHei" w:eastAsia="SimHei" w:cs="SimHei"/>
          <w:sz w:val="20"/>
          <w:szCs w:val="20"/>
        </w:rPr>
      </w:pPr>
      <w:r>
        <w:drawing>
          <wp:anchor distT="0" distB="0" distL="0" distR="0" simplePos="0" relativeHeight="252445696" behindDoc="1" locked="0" layoutInCell="0" allowOverlap="1">
            <wp:simplePos x="0" y="0"/>
            <wp:positionH relativeFrom="page">
              <wp:posOffset>1016006</wp:posOffset>
            </wp:positionH>
            <wp:positionV relativeFrom="page">
              <wp:posOffset>247618</wp:posOffset>
            </wp:positionV>
            <wp:extent cx="6350" cy="266697"/>
            <wp:effectExtent l="0" t="0" r="0" b="0"/>
            <wp:wrapNone/>
            <wp:docPr id="308" name="IM 308"/>
            <wp:cNvGraphicFramePr/>
            <a:graphic>
              <a:graphicData uri="http://schemas.openxmlformats.org/drawingml/2006/picture">
                <pic:pic>
                  <pic:nvPicPr>
                    <pic:cNvPr id="308" name="IM 308"/>
                    <pic:cNvPicPr/>
                  </pic:nvPicPr>
                  <pic:blipFill>
                    <a:blip r:embed="rId162"/>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3"/>
          <w:szCs w:val="13"/>
          <w:spacing w:val="-5"/>
        </w:rPr>
        <w:t>234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0"/>
        </w:rPr>
        <w:t>·第二卷</w:t>
      </w:r>
      <w:r>
        <w:rPr>
          <w:rFonts w:ascii="SimHei" w:hAnsi="SimHei" w:eastAsia="SimHei" w:cs="SimHei"/>
          <w:sz w:val="20"/>
          <w:szCs w:val="20"/>
          <w:spacing w:val="7"/>
        </w:rPr>
        <w:t xml:space="preserve"> </w:t>
      </w:r>
      <w:r>
        <w:rPr>
          <w:rFonts w:ascii="SimHei" w:hAnsi="SimHei" w:eastAsia="SimHei" w:cs="SimHei"/>
          <w:sz w:val="20"/>
          <w:szCs w:val="20"/>
          <w:spacing w:val="-20"/>
        </w:rPr>
        <w:t>分离</w:t>
      </w:r>
    </w:p>
    <w:p>
      <w:pPr>
        <w:pStyle w:val="BodyText"/>
        <w:spacing w:line="325" w:lineRule="auto"/>
        <w:rPr/>
      </w:pPr>
      <w:r/>
    </w:p>
    <w:p>
      <w:pPr>
        <w:pStyle w:val="BodyText"/>
        <w:spacing w:line="326" w:lineRule="auto"/>
        <w:rPr/>
      </w:pPr>
      <w:r/>
    </w:p>
    <w:p>
      <w:pPr>
        <w:ind w:right="31"/>
        <w:spacing w:before="65" w:line="383" w:lineRule="auto"/>
        <w:rPr>
          <w:rFonts w:ascii="SimSun" w:hAnsi="SimSun" w:eastAsia="SimSun" w:cs="SimSun"/>
          <w:sz w:val="20"/>
          <w:szCs w:val="20"/>
        </w:rPr>
      </w:pPr>
      <w:r>
        <w:rPr>
          <w:rFonts w:ascii="SimSun" w:hAnsi="SimSun" w:eastAsia="SimSun" w:cs="SimSun"/>
          <w:sz w:val="20"/>
          <w:szCs w:val="20"/>
          <w:spacing w:val="2"/>
        </w:rPr>
        <w:t>们经常会表现出攻击行为，不遵守规则，并且很容易做出报复性的行为。男生</w:t>
      </w:r>
      <w:r>
        <w:rPr>
          <w:rFonts w:ascii="SimSun" w:hAnsi="SimSun" w:eastAsia="SimSun" w:cs="SimSun"/>
          <w:sz w:val="20"/>
          <w:szCs w:val="20"/>
        </w:rPr>
        <w:t xml:space="preserve"> </w:t>
      </w:r>
      <w:r>
        <w:rPr>
          <w:rFonts w:ascii="SimSun" w:hAnsi="SimSun" w:eastAsia="SimSun" w:cs="SimSun"/>
          <w:sz w:val="20"/>
          <w:szCs w:val="20"/>
          <w:spacing w:val="1"/>
        </w:rPr>
        <w:t>比女生更有可能发展成这样，而女生则更容易发展出焦虑型的黏人</w:t>
      </w:r>
      <w:r>
        <w:rPr>
          <w:rFonts w:ascii="SimSun" w:hAnsi="SimSun" w:eastAsia="SimSun" w:cs="SimSun"/>
          <w:sz w:val="20"/>
          <w:szCs w:val="20"/>
        </w:rPr>
        <w:t>行为。</w:t>
      </w:r>
    </w:p>
    <w:p>
      <w:pPr>
        <w:ind w:right="17" w:firstLine="419"/>
        <w:spacing w:before="4" w:line="379" w:lineRule="auto"/>
        <w:jc w:val="both"/>
        <w:rPr>
          <w:rFonts w:ascii="SimSun" w:hAnsi="SimSun" w:eastAsia="SimSun" w:cs="SimSun"/>
          <w:sz w:val="20"/>
          <w:szCs w:val="20"/>
        </w:rPr>
      </w:pPr>
      <w:r>
        <w:rPr>
          <w:rFonts w:ascii="SimSun" w:hAnsi="SimSun" w:eastAsia="SimSun" w:cs="SimSun"/>
          <w:sz w:val="20"/>
          <w:szCs w:val="20"/>
          <w:spacing w:val="8"/>
        </w:rPr>
        <w:t>分离和不稳定的母亲照顾可能会引发两种截然不同的后果，即焦虑型依</w:t>
      </w:r>
      <w:r>
        <w:rPr>
          <w:rFonts w:ascii="SimSun" w:hAnsi="SimSun" w:eastAsia="SimSun" w:cs="SimSun"/>
          <w:sz w:val="20"/>
          <w:szCs w:val="20"/>
          <w:spacing w:val="3"/>
        </w:rPr>
        <w:t xml:space="preserve"> </w:t>
      </w:r>
      <w:r>
        <w:rPr>
          <w:rFonts w:ascii="SimSun" w:hAnsi="SimSun" w:eastAsia="SimSun" w:cs="SimSun"/>
          <w:sz w:val="20"/>
          <w:szCs w:val="20"/>
          <w:spacing w:val="2"/>
        </w:rPr>
        <w:t>恋和攻击性疏离，在有的情况下还会同时引起这两种。这是令人很费解的</w:t>
      </w:r>
      <w:r>
        <w:rPr>
          <w:rFonts w:ascii="SimSun" w:hAnsi="SimSun" w:eastAsia="SimSun" w:cs="SimSun"/>
          <w:sz w:val="20"/>
          <w:szCs w:val="20"/>
          <w:spacing w:val="1"/>
        </w:rPr>
        <w:t>。我</w:t>
      </w:r>
      <w:r>
        <w:rPr>
          <w:rFonts w:ascii="SimSun" w:hAnsi="SimSun" w:eastAsia="SimSun" w:cs="SimSun"/>
          <w:sz w:val="20"/>
          <w:szCs w:val="20"/>
        </w:rPr>
        <w:t xml:space="preserve"> </w:t>
      </w:r>
      <w:r>
        <w:rPr>
          <w:rFonts w:ascii="SimSun" w:hAnsi="SimSun" w:eastAsia="SimSun" w:cs="SimSun"/>
          <w:sz w:val="20"/>
          <w:szCs w:val="20"/>
          <w:spacing w:val="2"/>
        </w:rPr>
        <w:t>们在解释这个问题时可以考虑性别差异的影响。这个解释也与成人人格障碍的</w:t>
      </w:r>
      <w:r>
        <w:rPr>
          <w:rFonts w:ascii="SimSun" w:hAnsi="SimSun" w:eastAsia="SimSun" w:cs="SimSun"/>
          <w:sz w:val="20"/>
          <w:szCs w:val="20"/>
          <w:spacing w:val="6"/>
        </w:rPr>
        <w:t xml:space="preserve"> </w:t>
      </w:r>
      <w:r>
        <w:rPr>
          <w:rFonts w:ascii="SimSun" w:hAnsi="SimSun" w:eastAsia="SimSun" w:cs="SimSun"/>
          <w:sz w:val="20"/>
          <w:szCs w:val="20"/>
          <w:spacing w:val="2"/>
        </w:rPr>
        <w:t>性别差异相一致：女性比男性更常见焦虑这一神经症症状，而男性则更容易出</w:t>
      </w:r>
      <w:r>
        <w:rPr>
          <w:rFonts w:ascii="SimSun" w:hAnsi="SimSun" w:eastAsia="SimSun" w:cs="SimSun"/>
          <w:sz w:val="20"/>
          <w:szCs w:val="20"/>
          <w:spacing w:val="15"/>
        </w:rPr>
        <w:t xml:space="preserve"> </w:t>
      </w:r>
      <w:r>
        <w:rPr>
          <w:rFonts w:ascii="SimSun" w:hAnsi="SimSun" w:eastAsia="SimSun" w:cs="SimSun"/>
          <w:sz w:val="20"/>
          <w:szCs w:val="20"/>
          <w:spacing w:val="1"/>
        </w:rPr>
        <w:t>现犯罪行为。</w:t>
      </w:r>
    </w:p>
    <w:p>
      <w:pPr>
        <w:ind w:right="25" w:firstLine="419"/>
        <w:spacing w:before="12" w:line="409" w:lineRule="auto"/>
        <w:jc w:val="both"/>
        <w:rPr>
          <w:rFonts w:ascii="SimSun" w:hAnsi="SimSun" w:eastAsia="SimSun" w:cs="SimSun"/>
          <w:sz w:val="16"/>
          <w:szCs w:val="16"/>
        </w:rPr>
      </w:pPr>
      <w:r>
        <w:rPr>
          <w:rFonts w:ascii="SimSun" w:hAnsi="SimSun" w:eastAsia="SimSun" w:cs="SimSun"/>
          <w:sz w:val="20"/>
          <w:szCs w:val="20"/>
          <w:spacing w:val="4"/>
        </w:rPr>
        <w:t>在对孩子11岁和15岁时的追踪研究表明，孩子在生命前5年发展出来的依</w:t>
      </w:r>
      <w:r>
        <w:rPr>
          <w:rFonts w:ascii="SimSun" w:hAnsi="SimSun" w:eastAsia="SimSun" w:cs="SimSun"/>
          <w:sz w:val="20"/>
          <w:szCs w:val="20"/>
          <w:spacing w:val="15"/>
        </w:rPr>
        <w:t xml:space="preserve"> </w:t>
      </w:r>
      <w:r>
        <w:rPr>
          <w:rFonts w:ascii="SimSun" w:hAnsi="SimSun" w:eastAsia="SimSun" w:cs="SimSun"/>
          <w:sz w:val="20"/>
          <w:szCs w:val="20"/>
          <w:spacing w:val="2"/>
        </w:rPr>
        <w:t>恋类型基本保持不变，无论是安全型依恋还是焦虑型依恋，或是某种程度上的</w:t>
      </w:r>
      <w:r>
        <w:rPr>
          <w:rFonts w:ascii="SimSun" w:hAnsi="SimSun" w:eastAsia="SimSun" w:cs="SimSun"/>
          <w:sz w:val="20"/>
          <w:szCs w:val="20"/>
          <w:spacing w:val="6"/>
        </w:rPr>
        <w:t xml:space="preserve"> </w:t>
      </w:r>
      <w:r>
        <w:rPr>
          <w:rFonts w:ascii="SimSun" w:hAnsi="SimSun" w:eastAsia="SimSun" w:cs="SimSun"/>
          <w:sz w:val="16"/>
          <w:szCs w:val="16"/>
          <w:spacing w:val="-6"/>
        </w:rPr>
        <w:t>疏 离</w:t>
      </w:r>
      <w:r>
        <w:rPr>
          <w:rFonts w:ascii="SimSun" w:hAnsi="SimSun" w:eastAsia="SimSun" w:cs="SimSun"/>
          <w:sz w:val="16"/>
          <w:szCs w:val="16"/>
          <w:spacing w:val="-14"/>
        </w:rPr>
        <w:t xml:space="preserve"> </w:t>
      </w:r>
      <w:r>
        <w:rPr>
          <w:rFonts w:ascii="SimSun" w:hAnsi="SimSun" w:eastAsia="SimSun" w:cs="SimSun"/>
          <w:sz w:val="16"/>
          <w:szCs w:val="16"/>
          <w:spacing w:val="-6"/>
        </w:rPr>
        <w:t>。</w:t>
      </w:r>
    </w:p>
    <w:p>
      <w:pPr>
        <w:ind w:right="29" w:firstLine="419"/>
        <w:spacing w:before="7" w:line="378" w:lineRule="auto"/>
        <w:jc w:val="both"/>
        <w:rPr>
          <w:rFonts w:ascii="SimSun" w:hAnsi="SimSun" w:eastAsia="SimSun" w:cs="SimSun"/>
          <w:sz w:val="20"/>
          <w:szCs w:val="20"/>
        </w:rPr>
      </w:pPr>
      <w:r>
        <w:rPr>
          <w:rFonts w:ascii="SimSun" w:hAnsi="SimSun" w:eastAsia="SimSun" w:cs="SimSun"/>
          <w:sz w:val="20"/>
          <w:szCs w:val="20"/>
          <w:spacing w:val="5"/>
        </w:rPr>
        <w:t>摩尔的研究对于3岁时开始全天日托对孩子</w:t>
      </w:r>
      <w:r>
        <w:rPr>
          <w:rFonts w:ascii="SimSun" w:hAnsi="SimSun" w:eastAsia="SimSun" w:cs="SimSun"/>
          <w:sz w:val="20"/>
          <w:szCs w:val="20"/>
          <w:spacing w:val="4"/>
        </w:rPr>
        <w:t>的影响并没有下结论，关于这</w:t>
      </w:r>
      <w:r>
        <w:rPr>
          <w:rFonts w:ascii="SimSun" w:hAnsi="SimSun" w:eastAsia="SimSun" w:cs="SimSun"/>
          <w:sz w:val="20"/>
          <w:szCs w:val="20"/>
        </w:rPr>
        <w:t xml:space="preserve"> </w:t>
      </w:r>
      <w:r>
        <w:rPr>
          <w:rFonts w:ascii="SimSun" w:hAnsi="SimSun" w:eastAsia="SimSun" w:cs="SimSun"/>
          <w:sz w:val="20"/>
          <w:szCs w:val="20"/>
          <w:spacing w:val="5"/>
        </w:rPr>
        <w:t>一点还是存在争议的。临床经验表明，有些孩子在他们出生后的第3年晚些时</w:t>
      </w:r>
      <w:r>
        <w:rPr>
          <w:rFonts w:ascii="SimSun" w:hAnsi="SimSun" w:eastAsia="SimSun" w:cs="SimSun"/>
          <w:sz w:val="20"/>
          <w:szCs w:val="20"/>
        </w:rPr>
        <w:t xml:space="preserve"> </w:t>
      </w:r>
      <w:r>
        <w:rPr>
          <w:rFonts w:ascii="SimSun" w:hAnsi="SimSun" w:eastAsia="SimSun" w:cs="SimSun"/>
          <w:sz w:val="20"/>
          <w:szCs w:val="20"/>
          <w:spacing w:val="8"/>
        </w:rPr>
        <w:t>候会很乐意每周参与几次小团体活动，但对于全天参与活动还是要更谨慎一</w:t>
      </w:r>
      <w:r>
        <w:rPr>
          <w:rFonts w:ascii="SimSun" w:hAnsi="SimSun" w:eastAsia="SimSun" w:cs="SimSun"/>
          <w:sz w:val="20"/>
          <w:szCs w:val="20"/>
          <w:spacing w:val="6"/>
        </w:rPr>
        <w:t xml:space="preserve"> </w:t>
      </w:r>
      <w:r>
        <w:rPr>
          <w:rFonts w:ascii="SimSun" w:hAnsi="SimSun" w:eastAsia="SimSun" w:cs="SimSun"/>
          <w:sz w:val="20"/>
          <w:szCs w:val="20"/>
          <w:spacing w:val="2"/>
        </w:rPr>
        <w:t>些，孩子对团体活动产生兴趣的时间越接近第二次生日越值得注意。从2</w:t>
      </w:r>
      <w:r>
        <w:rPr>
          <w:rFonts w:ascii="SimSun" w:hAnsi="SimSun" w:eastAsia="SimSun" w:cs="SimSun"/>
          <w:sz w:val="20"/>
          <w:szCs w:val="20"/>
          <w:spacing w:val="1"/>
        </w:rPr>
        <w:t>岁3个</w:t>
      </w:r>
      <w:r>
        <w:rPr>
          <w:rFonts w:ascii="SimSun" w:hAnsi="SimSun" w:eastAsia="SimSun" w:cs="SimSun"/>
          <w:sz w:val="20"/>
          <w:szCs w:val="20"/>
        </w:rPr>
        <w:t xml:space="preserve"> </w:t>
      </w:r>
      <w:r>
        <w:rPr>
          <w:rFonts w:ascii="SimSun" w:hAnsi="SimSun" w:eastAsia="SimSun" w:cs="SimSun"/>
          <w:sz w:val="20"/>
          <w:szCs w:val="20"/>
          <w:spacing w:val="11"/>
        </w:rPr>
        <w:t>月开始上幼儿园的洛蒂每周只去两个半天(详见第三章),这表明了</w:t>
      </w:r>
      <w:r>
        <w:rPr>
          <w:rFonts w:ascii="SimSun" w:hAnsi="SimSun" w:eastAsia="SimSun" w:cs="SimSun"/>
          <w:sz w:val="20"/>
          <w:szCs w:val="20"/>
          <w:spacing w:val="10"/>
        </w:rPr>
        <w:t>过早去幼</w:t>
      </w:r>
      <w:r>
        <w:rPr>
          <w:rFonts w:ascii="SimSun" w:hAnsi="SimSun" w:eastAsia="SimSun" w:cs="SimSun"/>
          <w:sz w:val="20"/>
          <w:szCs w:val="20"/>
        </w:rPr>
        <w:t xml:space="preserve"> </w:t>
      </w:r>
      <w:r>
        <w:rPr>
          <w:rFonts w:ascii="SimSun" w:hAnsi="SimSun" w:eastAsia="SimSun" w:cs="SimSun"/>
          <w:sz w:val="20"/>
          <w:szCs w:val="20"/>
          <w:spacing w:val="-2"/>
        </w:rPr>
        <w:t>儿园的害处。在同一章中冯 ·</w:t>
      </w:r>
      <w:r>
        <w:rPr>
          <w:rFonts w:ascii="SimSun" w:hAnsi="SimSun" w:eastAsia="SimSun" w:cs="SimSun"/>
          <w:sz w:val="20"/>
          <w:szCs w:val="20"/>
          <w:spacing w:val="-67"/>
        </w:rPr>
        <w:t xml:space="preserve"> </w:t>
      </w:r>
      <w:r>
        <w:rPr>
          <w:rFonts w:ascii="SimSun" w:hAnsi="SimSun" w:eastAsia="SimSun" w:cs="SimSun"/>
          <w:sz w:val="20"/>
          <w:szCs w:val="20"/>
          <w:spacing w:val="-2"/>
        </w:rPr>
        <w:t>列文和图马(van</w:t>
      </w:r>
      <w:r>
        <w:rPr>
          <w:rFonts w:ascii="SimSun" w:hAnsi="SimSun" w:eastAsia="SimSun" w:cs="SimSun"/>
          <w:sz w:val="20"/>
          <w:szCs w:val="20"/>
          <w:spacing w:val="28"/>
        </w:rPr>
        <w:t xml:space="preserve">   </w:t>
      </w:r>
      <w:r>
        <w:rPr>
          <w:rFonts w:ascii="SimSun" w:hAnsi="SimSun" w:eastAsia="SimSun" w:cs="SimSun"/>
          <w:sz w:val="20"/>
          <w:szCs w:val="20"/>
          <w:spacing w:val="-2"/>
        </w:rPr>
        <w:t>Leeuwen</w:t>
      </w:r>
      <w:r>
        <w:rPr>
          <w:rFonts w:ascii="SimSun" w:hAnsi="SimSun" w:eastAsia="SimSun" w:cs="SimSun"/>
          <w:sz w:val="20"/>
          <w:szCs w:val="20"/>
          <w:spacing w:val="27"/>
        </w:rPr>
        <w:t xml:space="preserve">   </w:t>
      </w:r>
      <w:r>
        <w:rPr>
          <w:rFonts w:ascii="SimSun" w:hAnsi="SimSun" w:eastAsia="SimSun" w:cs="SimSun"/>
          <w:sz w:val="20"/>
          <w:szCs w:val="20"/>
          <w:spacing w:val="-2"/>
        </w:rPr>
        <w:t>&amp;Tuma,1972)的</w:t>
      </w:r>
      <w:r>
        <w:rPr>
          <w:rFonts w:ascii="SimSun" w:hAnsi="SimSun" w:eastAsia="SimSun" w:cs="SimSun"/>
          <w:sz w:val="20"/>
          <w:szCs w:val="20"/>
        </w:rPr>
        <w:t xml:space="preserve"> </w:t>
      </w:r>
      <w:r>
        <w:rPr>
          <w:rFonts w:ascii="SimSun" w:hAnsi="SimSun" w:eastAsia="SimSun" w:cs="SimSun"/>
          <w:sz w:val="20"/>
          <w:szCs w:val="20"/>
          <w:spacing w:val="1"/>
        </w:rPr>
        <w:t>研究也表达了同样的意见。</w:t>
      </w:r>
    </w:p>
    <w:p>
      <w:pPr>
        <w:ind w:right="19" w:firstLine="419"/>
        <w:spacing w:before="13" w:line="383" w:lineRule="auto"/>
        <w:rPr>
          <w:rFonts w:ascii="SimSun" w:hAnsi="SimSun" w:eastAsia="SimSun" w:cs="SimSun"/>
          <w:sz w:val="20"/>
          <w:szCs w:val="20"/>
        </w:rPr>
      </w:pPr>
      <w:r>
        <w:rPr>
          <w:rFonts w:ascii="SimSun" w:hAnsi="SimSun" w:eastAsia="SimSun" w:cs="SimSun"/>
          <w:sz w:val="20"/>
          <w:szCs w:val="20"/>
          <w:spacing w:val="5"/>
        </w:rPr>
        <w:t>布莱艾尔</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Blehar</w:t>
      </w:r>
      <w:r>
        <w:rPr>
          <w:rFonts w:ascii="Times New Roman" w:hAnsi="Times New Roman" w:eastAsia="Times New Roman" w:cs="Times New Roman"/>
          <w:sz w:val="20"/>
          <w:szCs w:val="20"/>
          <w:spacing w:val="5"/>
        </w:rPr>
        <w:t>,1974)       </w:t>
      </w:r>
      <w:r>
        <w:rPr>
          <w:rFonts w:ascii="SimSun" w:hAnsi="SimSun" w:eastAsia="SimSun" w:cs="SimSun"/>
          <w:sz w:val="20"/>
          <w:szCs w:val="20"/>
          <w:spacing w:val="5"/>
        </w:rPr>
        <w:t>进行了一项有关日托儿童的研究</w:t>
      </w:r>
      <w:r>
        <w:rPr>
          <w:rFonts w:ascii="SimSun" w:hAnsi="SimSun" w:eastAsia="SimSun" w:cs="SimSun"/>
          <w:sz w:val="20"/>
          <w:szCs w:val="20"/>
          <w:spacing w:val="4"/>
        </w:rPr>
        <w:t>，他使用了安</w:t>
      </w:r>
      <w:r>
        <w:rPr>
          <w:rFonts w:ascii="SimSun" w:hAnsi="SimSun" w:eastAsia="SimSun" w:cs="SimSun"/>
          <w:sz w:val="20"/>
          <w:szCs w:val="20"/>
        </w:rPr>
        <w:t xml:space="preserve"> </w:t>
      </w:r>
      <w:r>
        <w:rPr>
          <w:rFonts w:ascii="SimSun" w:hAnsi="SimSun" w:eastAsia="SimSun" w:cs="SimSun"/>
          <w:sz w:val="20"/>
          <w:szCs w:val="20"/>
          <w:spacing w:val="5"/>
        </w:rPr>
        <w:t>斯沃斯的陌生情景研究法(详情见第三章)研究了4组幼儿园中班的儿童。其中 </w:t>
      </w:r>
      <w:r>
        <w:rPr>
          <w:rFonts w:ascii="SimSun" w:hAnsi="SimSun" w:eastAsia="SimSun" w:cs="SimSun"/>
          <w:sz w:val="20"/>
          <w:szCs w:val="20"/>
          <w:spacing w:val="-1"/>
        </w:rPr>
        <w:t>两组儿童在之前的4个月之内接受了私立组织的日托①,日托的时长是一天8—10</w:t>
      </w:r>
      <w:r>
        <w:rPr>
          <w:rFonts w:ascii="SimSun" w:hAnsi="SimSun" w:eastAsia="SimSun" w:cs="SimSun"/>
          <w:sz w:val="20"/>
          <w:szCs w:val="20"/>
          <w:spacing w:val="6"/>
        </w:rPr>
        <w:t xml:space="preserve"> </w:t>
      </w:r>
      <w:r>
        <w:rPr>
          <w:rFonts w:ascii="SimSun" w:hAnsi="SimSun" w:eastAsia="SimSun" w:cs="SimSun"/>
          <w:sz w:val="20"/>
          <w:szCs w:val="20"/>
          <w:spacing w:val="-1"/>
        </w:rPr>
        <w:t>小时，一周5天。其中一组儿童从26个月大开始日托，在30个月大时进行测试；</w:t>
      </w:r>
      <w:r>
        <w:rPr>
          <w:rFonts w:ascii="SimSun" w:hAnsi="SimSun" w:eastAsia="SimSun" w:cs="SimSun"/>
          <w:sz w:val="20"/>
          <w:szCs w:val="20"/>
          <w:spacing w:val="17"/>
        </w:rPr>
        <w:t xml:space="preserve"> </w:t>
      </w:r>
      <w:r>
        <w:rPr>
          <w:rFonts w:ascii="SimSun" w:hAnsi="SimSun" w:eastAsia="SimSun" w:cs="SimSun"/>
          <w:sz w:val="20"/>
          <w:szCs w:val="20"/>
          <w:spacing w:val="2"/>
        </w:rPr>
        <w:t>另一组儿童在35个月大时开始日托，39个月大时进行测试。剩下的两</w:t>
      </w:r>
      <w:r>
        <w:rPr>
          <w:rFonts w:ascii="SimSun" w:hAnsi="SimSun" w:eastAsia="SimSun" w:cs="SimSun"/>
          <w:sz w:val="20"/>
          <w:szCs w:val="20"/>
          <w:spacing w:val="1"/>
        </w:rPr>
        <w:t>组家庭养</w:t>
      </w:r>
      <w:r>
        <w:rPr>
          <w:rFonts w:ascii="SimSun" w:hAnsi="SimSun" w:eastAsia="SimSun" w:cs="SimSun"/>
          <w:sz w:val="20"/>
          <w:szCs w:val="20"/>
        </w:rPr>
        <w:t xml:space="preserve"> </w:t>
      </w:r>
      <w:r>
        <w:rPr>
          <w:rFonts w:ascii="SimSun" w:hAnsi="SimSun" w:eastAsia="SimSun" w:cs="SimSun"/>
          <w:sz w:val="20"/>
          <w:szCs w:val="20"/>
          <w:spacing w:val="-3"/>
        </w:rPr>
        <w:t>育儿童则作为控制组，和前两组儿童在年龄、性别方面进行了匹配。</w:t>
      </w:r>
    </w:p>
    <w:p>
      <w:pPr>
        <w:pStyle w:val="BodyText"/>
        <w:spacing w:line="386" w:lineRule="auto"/>
        <w:rPr/>
      </w:pPr>
      <w:r>
        <w:drawing>
          <wp:anchor distT="0" distB="0" distL="0" distR="0" simplePos="0" relativeHeight="252446720" behindDoc="0" locked="0" layoutInCell="1" allowOverlap="1">
            <wp:simplePos x="0" y="0"/>
            <wp:positionH relativeFrom="column">
              <wp:posOffset>0</wp:posOffset>
            </wp:positionH>
            <wp:positionV relativeFrom="paragraph">
              <wp:posOffset>124588</wp:posOffset>
            </wp:positionV>
            <wp:extent cx="1593839" cy="6360"/>
            <wp:effectExtent l="0" t="0" r="0" b="0"/>
            <wp:wrapNone/>
            <wp:docPr id="310" name="IM 310"/>
            <wp:cNvGraphicFramePr/>
            <a:graphic>
              <a:graphicData uri="http://schemas.openxmlformats.org/drawingml/2006/picture">
                <pic:pic>
                  <pic:nvPicPr>
                    <pic:cNvPr id="310" name="IM 310"/>
                    <pic:cNvPicPr/>
                  </pic:nvPicPr>
                  <pic:blipFill>
                    <a:blip r:embed="rId163"/>
                    <a:stretch>
                      <a:fillRect/>
                    </a:stretch>
                  </pic:blipFill>
                  <pic:spPr>
                    <a:xfrm rot="0">
                      <a:off x="0" y="0"/>
                      <a:ext cx="1593839" cy="6360"/>
                    </a:xfrm>
                    <a:prstGeom prst="rect">
                      <a:avLst/>
                    </a:prstGeom>
                  </pic:spPr>
                </pic:pic>
              </a:graphicData>
            </a:graphic>
          </wp:anchor>
        </w:drawing>
      </w:r>
      <w:r/>
    </w:p>
    <w:p>
      <w:pPr>
        <w:ind w:firstLine="419"/>
        <w:spacing w:before="52" w:line="285" w:lineRule="auto"/>
        <w:jc w:val="both"/>
        <w:rPr>
          <w:rFonts w:ascii="SimSun" w:hAnsi="SimSun" w:eastAsia="SimSun" w:cs="SimSun"/>
          <w:sz w:val="16"/>
          <w:szCs w:val="16"/>
        </w:rPr>
      </w:pPr>
      <w:r>
        <w:rPr>
          <w:rFonts w:ascii="SimSun" w:hAnsi="SimSun" w:eastAsia="SimSun" w:cs="SimSun"/>
          <w:sz w:val="16"/>
          <w:szCs w:val="16"/>
          <w:spacing w:val="6"/>
        </w:rPr>
        <w:t>①布莱艾尔将其描述为“巴尔的摩的私人日托。日托沿袭了传统托儿所的规范并且保持了 </w:t>
      </w:r>
      <w:r>
        <w:rPr>
          <w:rFonts w:ascii="SimSun" w:hAnsi="SimSun" w:eastAsia="SimSun" w:cs="SimSun"/>
          <w:sz w:val="16"/>
          <w:szCs w:val="16"/>
          <w:spacing w:val="6"/>
        </w:rPr>
        <w:t>高质量，工作人员也参与了研究，主要服务于</w:t>
      </w:r>
      <w:r>
        <w:rPr>
          <w:rFonts w:ascii="SimSun" w:hAnsi="SimSun" w:eastAsia="SimSun" w:cs="SimSun"/>
          <w:sz w:val="16"/>
          <w:szCs w:val="16"/>
          <w:spacing w:val="5"/>
        </w:rPr>
        <w:t>中产阶级家庭。该机构中儿童与成人的比例从6:1</w:t>
      </w:r>
      <w:r>
        <w:rPr>
          <w:rFonts w:ascii="SimSun" w:hAnsi="SimSun" w:eastAsia="SimSun" w:cs="SimSun"/>
          <w:sz w:val="16"/>
          <w:szCs w:val="16"/>
        </w:rPr>
        <w:t xml:space="preserve"> </w:t>
      </w:r>
      <w:r>
        <w:rPr>
          <w:rFonts w:ascii="SimSun" w:hAnsi="SimSun" w:eastAsia="SimSun" w:cs="SimSun"/>
          <w:sz w:val="16"/>
          <w:szCs w:val="16"/>
          <w:spacing w:val="4"/>
        </w:rPr>
        <w:t>到8:1不等”。托儿所开放的时间是上午7点半到下午5点半。</w:t>
      </w:r>
    </w:p>
    <w:p>
      <w:pPr>
        <w:spacing w:line="285" w:lineRule="auto"/>
        <w:sectPr>
          <w:pgSz w:w="8790" w:h="12840"/>
          <w:pgMar w:top="400" w:right="698" w:bottom="400" w:left="1189" w:header="0" w:footer="0" w:gutter="0"/>
        </w:sectPr>
        <w:rPr>
          <w:rFonts w:ascii="SimSun" w:hAnsi="SimSun" w:eastAsia="SimSun" w:cs="SimSun"/>
          <w:sz w:val="16"/>
          <w:szCs w:val="16"/>
        </w:rPr>
      </w:pPr>
    </w:p>
    <w:p>
      <w:pPr>
        <w:ind w:left="5660"/>
        <w:spacing w:before="85" w:line="222" w:lineRule="auto"/>
        <w:rPr>
          <w:rFonts w:ascii="SimHei" w:hAnsi="SimHei" w:eastAsia="SimHei" w:cs="SimHei"/>
          <w:sz w:val="16"/>
          <w:szCs w:val="16"/>
        </w:rPr>
      </w:pPr>
      <w:r>
        <w:rPr>
          <w:rFonts w:ascii="SimHei" w:hAnsi="SimHei" w:eastAsia="SimHei" w:cs="SimHei"/>
          <w:sz w:val="16"/>
          <w:szCs w:val="16"/>
          <w:spacing w:val="4"/>
        </w:rPr>
        <w:t>第十五章</w:t>
      </w:r>
    </w:p>
    <w:p>
      <w:pPr>
        <w:ind w:left="4129"/>
        <w:spacing w:before="8" w:line="221" w:lineRule="auto"/>
        <w:rPr>
          <w:rFonts w:ascii="Times New Roman" w:hAnsi="Times New Roman" w:eastAsia="Times New Roman" w:cs="Times New Roman"/>
          <w:sz w:val="12"/>
          <w:szCs w:val="12"/>
        </w:rPr>
      </w:pPr>
      <w:r>
        <w:rPr>
          <w:rFonts w:ascii="SimHei" w:hAnsi="SimHei" w:eastAsia="SimHei" w:cs="SimHei"/>
          <w:sz w:val="20"/>
          <w:szCs w:val="20"/>
          <w:spacing w:val="-14"/>
          <w:w w:val="97"/>
        </w:rPr>
        <w:t>焦虑型依恋及一些促成条件</w:t>
      </w:r>
      <w:r>
        <w:rPr>
          <w:rFonts w:ascii="SimHei" w:hAnsi="SimHei" w:eastAsia="SimHei" w:cs="SimHei"/>
          <w:sz w:val="20"/>
          <w:szCs w:val="20"/>
          <w:spacing w:val="4"/>
        </w:rPr>
        <w:t xml:space="preserve">   </w:t>
      </w:r>
      <w:r>
        <w:rPr>
          <w:rFonts w:ascii="Times New Roman" w:hAnsi="Times New Roman" w:eastAsia="Times New Roman" w:cs="Times New Roman"/>
          <w:sz w:val="12"/>
          <w:szCs w:val="12"/>
          <w:spacing w:val="1"/>
          <w:position w:val="8"/>
        </w:rPr>
        <w:t>235</w:t>
      </w:r>
    </w:p>
    <w:p>
      <w:pPr>
        <w:pStyle w:val="BodyText"/>
        <w:spacing w:line="280" w:lineRule="auto"/>
        <w:rPr/>
      </w:pPr>
      <w:r/>
    </w:p>
    <w:p>
      <w:pPr>
        <w:pStyle w:val="BodyText"/>
        <w:spacing w:line="281" w:lineRule="auto"/>
        <w:rPr/>
      </w:pPr>
      <w:r/>
    </w:p>
    <w:p>
      <w:pPr>
        <w:ind w:right="16" w:firstLine="410"/>
        <w:spacing w:before="65" w:line="380" w:lineRule="auto"/>
        <w:jc w:val="both"/>
        <w:rPr>
          <w:rFonts w:ascii="SimSun" w:hAnsi="SimSun" w:eastAsia="SimSun" w:cs="SimSun"/>
          <w:sz w:val="20"/>
          <w:szCs w:val="20"/>
        </w:rPr>
      </w:pPr>
      <w:r>
        <w:rPr>
          <w:rFonts w:ascii="SimSun" w:hAnsi="SimSun" w:eastAsia="SimSun" w:cs="SimSun"/>
          <w:sz w:val="20"/>
          <w:szCs w:val="20"/>
          <w:spacing w:val="8"/>
        </w:rPr>
        <w:t>在进行测试的前一个月，研究人员拜访了每一个孩子的家，进行了考德</w:t>
      </w:r>
      <w:r>
        <w:rPr>
          <w:rFonts w:ascii="SimSun" w:hAnsi="SimSun" w:eastAsia="SimSun" w:cs="SimSun"/>
          <w:sz w:val="20"/>
          <w:szCs w:val="20"/>
          <w:spacing w:val="1"/>
        </w:rPr>
        <w:t xml:space="preserve"> </w:t>
      </w:r>
      <w:r>
        <w:rPr>
          <w:rFonts w:ascii="SimSun" w:hAnsi="SimSun" w:eastAsia="SimSun" w:cs="SimSun"/>
          <w:sz w:val="20"/>
          <w:szCs w:val="20"/>
          <w:spacing w:val="2"/>
        </w:rPr>
        <w:t>威尔家庭刺激问卷调查，在这个过程中也采集到了一些对孩子和母</w:t>
      </w:r>
      <w:r>
        <w:rPr>
          <w:rFonts w:ascii="SimSun" w:hAnsi="SimSun" w:eastAsia="SimSun" w:cs="SimSun"/>
          <w:sz w:val="20"/>
          <w:szCs w:val="20"/>
          <w:spacing w:val="1"/>
        </w:rPr>
        <w:t>亲交流互动</w:t>
      </w:r>
      <w:r>
        <w:rPr>
          <w:rFonts w:ascii="SimSun" w:hAnsi="SimSun" w:eastAsia="SimSun" w:cs="SimSun"/>
          <w:sz w:val="20"/>
          <w:szCs w:val="20"/>
        </w:rPr>
        <w:t xml:space="preserve"> </w:t>
      </w:r>
      <w:r>
        <w:rPr>
          <w:rFonts w:ascii="SimSun" w:hAnsi="SimSun" w:eastAsia="SimSun" w:cs="SimSun"/>
          <w:sz w:val="20"/>
          <w:szCs w:val="20"/>
          <w:spacing w:val="2"/>
        </w:rPr>
        <w:t>的观察的第一手资料。对数据进行分析后发现，日</w:t>
      </w:r>
      <w:r>
        <w:rPr>
          <w:rFonts w:ascii="SimSun" w:hAnsi="SimSun" w:eastAsia="SimSun" w:cs="SimSun"/>
          <w:sz w:val="20"/>
          <w:szCs w:val="20"/>
          <w:spacing w:val="1"/>
        </w:rPr>
        <w:t>托儿童和家庭养育儿童接收</w:t>
      </w:r>
      <w:r>
        <w:rPr>
          <w:rFonts w:ascii="SimSun" w:hAnsi="SimSun" w:eastAsia="SimSun" w:cs="SimSun"/>
          <w:sz w:val="20"/>
          <w:szCs w:val="20"/>
        </w:rPr>
        <w:t xml:space="preserve"> </w:t>
      </w:r>
      <w:r>
        <w:rPr>
          <w:rFonts w:ascii="SimSun" w:hAnsi="SimSun" w:eastAsia="SimSun" w:cs="SimSun"/>
          <w:sz w:val="20"/>
          <w:szCs w:val="20"/>
        </w:rPr>
        <w:t>到的刺激形式和数量并没有差别。</w:t>
      </w:r>
    </w:p>
    <w:p>
      <w:pPr>
        <w:ind w:right="11" w:firstLine="410"/>
        <w:spacing w:before="13" w:line="379" w:lineRule="auto"/>
        <w:jc w:val="both"/>
        <w:rPr>
          <w:rFonts w:ascii="SimSun" w:hAnsi="SimSun" w:eastAsia="SimSun" w:cs="SimSun"/>
          <w:sz w:val="20"/>
          <w:szCs w:val="20"/>
        </w:rPr>
      </w:pPr>
      <w:r>
        <w:rPr>
          <w:rFonts w:ascii="SimSun" w:hAnsi="SimSun" w:eastAsia="SimSun" w:cs="SimSun"/>
          <w:sz w:val="20"/>
          <w:szCs w:val="20"/>
          <w:spacing w:val="15"/>
        </w:rPr>
        <w:t>然而，这两组儿童在安斯沃斯陌生情景实验之中的表现却有明显的区</w:t>
      </w:r>
      <w:r>
        <w:rPr>
          <w:rFonts w:ascii="SimSun" w:hAnsi="SimSun" w:eastAsia="SimSun" w:cs="SimSun"/>
          <w:sz w:val="20"/>
          <w:szCs w:val="20"/>
          <w:spacing w:val="6"/>
        </w:rPr>
        <w:t xml:space="preserve"> </w:t>
      </w:r>
      <w:r>
        <w:rPr>
          <w:rFonts w:ascii="SimSun" w:hAnsi="SimSun" w:eastAsia="SimSun" w:cs="SimSun"/>
          <w:sz w:val="20"/>
          <w:szCs w:val="20"/>
          <w:spacing w:val="2"/>
        </w:rPr>
        <w:t>别，区别最大的地方在于当母亲离开房间和回来时孩子的表现。母亲不在房间</w:t>
      </w:r>
      <w:r>
        <w:rPr>
          <w:rFonts w:ascii="SimSun" w:hAnsi="SimSun" w:eastAsia="SimSun" w:cs="SimSun"/>
          <w:sz w:val="20"/>
          <w:szCs w:val="20"/>
        </w:rPr>
        <w:t xml:space="preserve"> </w:t>
      </w:r>
      <w:r>
        <w:rPr>
          <w:rFonts w:ascii="SimSun" w:hAnsi="SimSun" w:eastAsia="SimSun" w:cs="SimSun"/>
          <w:sz w:val="20"/>
          <w:szCs w:val="20"/>
          <w:spacing w:val="5"/>
        </w:rPr>
        <w:t>的这段时间，4组儿童均在房间内有更少的探索</w:t>
      </w:r>
      <w:r>
        <w:rPr>
          <w:rFonts w:ascii="SimSun" w:hAnsi="SimSun" w:eastAsia="SimSun" w:cs="SimSun"/>
          <w:sz w:val="20"/>
          <w:szCs w:val="20"/>
          <w:spacing w:val="4"/>
        </w:rPr>
        <w:t>行为，探索减少最明显的是年</w:t>
      </w:r>
      <w:r>
        <w:rPr>
          <w:rFonts w:ascii="SimSun" w:hAnsi="SimSun" w:eastAsia="SimSun" w:cs="SimSun"/>
          <w:sz w:val="20"/>
          <w:szCs w:val="20"/>
        </w:rPr>
        <w:t xml:space="preserve"> </w:t>
      </w:r>
      <w:r>
        <w:rPr>
          <w:rFonts w:ascii="SimSun" w:hAnsi="SimSun" w:eastAsia="SimSun" w:cs="SimSun"/>
          <w:sz w:val="20"/>
          <w:szCs w:val="20"/>
          <w:spacing w:val="5"/>
        </w:rPr>
        <w:t>纪稍大的日托儿童，他们哭得也最多，远多于在家庭养</w:t>
      </w:r>
      <w:r>
        <w:rPr>
          <w:rFonts w:ascii="SimSun" w:hAnsi="SimSun" w:eastAsia="SimSun" w:cs="SimSun"/>
          <w:sz w:val="20"/>
          <w:szCs w:val="20"/>
          <w:spacing w:val="4"/>
        </w:rPr>
        <w:t>育儿童(他们基本也不</w:t>
      </w:r>
      <w:r>
        <w:rPr>
          <w:rFonts w:ascii="SimSun" w:hAnsi="SimSun" w:eastAsia="SimSun" w:cs="SimSun"/>
          <w:sz w:val="20"/>
          <w:szCs w:val="20"/>
        </w:rPr>
        <w:t xml:space="preserve"> </w:t>
      </w:r>
      <w:r>
        <w:rPr>
          <w:rFonts w:ascii="SimSun" w:hAnsi="SimSun" w:eastAsia="SimSun" w:cs="SimSun"/>
          <w:sz w:val="20"/>
          <w:szCs w:val="20"/>
          <w:spacing w:val="8"/>
        </w:rPr>
        <w:t>哭),甚至哭得多过那些小年龄组的孩子。当母亲回到房间里</w:t>
      </w:r>
      <w:r>
        <w:rPr>
          <w:rFonts w:ascii="SimSun" w:hAnsi="SimSun" w:eastAsia="SimSun" w:cs="SimSun"/>
          <w:sz w:val="20"/>
          <w:szCs w:val="20"/>
          <w:spacing w:val="7"/>
        </w:rPr>
        <w:t>时，小年龄组和</w:t>
      </w:r>
      <w:r>
        <w:rPr>
          <w:rFonts w:ascii="SimSun" w:hAnsi="SimSun" w:eastAsia="SimSun" w:cs="SimSun"/>
          <w:sz w:val="20"/>
          <w:szCs w:val="20"/>
        </w:rPr>
        <w:t xml:space="preserve"> </w:t>
      </w:r>
      <w:r>
        <w:rPr>
          <w:rFonts w:ascii="SimSun" w:hAnsi="SimSun" w:eastAsia="SimSun" w:cs="SimSun"/>
          <w:sz w:val="20"/>
          <w:szCs w:val="20"/>
          <w:spacing w:val="2"/>
        </w:rPr>
        <w:t>大年龄组的日托儿童都比在家庭养育儿童对母亲有更大程度的回避。希莱</w:t>
      </w:r>
      <w:r>
        <w:rPr>
          <w:rFonts w:ascii="SimSun" w:hAnsi="SimSun" w:eastAsia="SimSun" w:cs="SimSun"/>
          <w:sz w:val="20"/>
          <w:szCs w:val="20"/>
          <w:spacing w:val="1"/>
        </w:rPr>
        <w:t>艾尔</w:t>
      </w:r>
      <w:r>
        <w:rPr>
          <w:rFonts w:ascii="SimSun" w:hAnsi="SimSun" w:eastAsia="SimSun" w:cs="SimSun"/>
          <w:sz w:val="20"/>
          <w:szCs w:val="20"/>
        </w:rPr>
        <w:t xml:space="preserve"> </w:t>
      </w:r>
      <w:r>
        <w:rPr>
          <w:rFonts w:ascii="SimSun" w:hAnsi="SimSun" w:eastAsia="SimSun" w:cs="SimSun"/>
          <w:sz w:val="20"/>
          <w:szCs w:val="20"/>
          <w:spacing w:val="2"/>
        </w:rPr>
        <w:t>指出，这种行为模式与安斯沃斯的研究中发现的一</w:t>
      </w:r>
      <w:r>
        <w:rPr>
          <w:rFonts w:ascii="SimSun" w:hAnsi="SimSun" w:eastAsia="SimSun" w:cs="SimSun"/>
          <w:sz w:val="20"/>
          <w:szCs w:val="20"/>
          <w:spacing w:val="1"/>
        </w:rPr>
        <w:t>种孩子的特征一致，这些孩</w:t>
      </w:r>
      <w:r>
        <w:rPr>
          <w:rFonts w:ascii="SimSun" w:hAnsi="SimSun" w:eastAsia="SimSun" w:cs="SimSun"/>
          <w:sz w:val="20"/>
          <w:szCs w:val="20"/>
        </w:rPr>
        <w:t xml:space="preserve"> </w:t>
      </w:r>
      <w:r>
        <w:rPr>
          <w:rFonts w:ascii="SimSun" w:hAnsi="SimSun" w:eastAsia="SimSun" w:cs="SimSun"/>
          <w:sz w:val="20"/>
          <w:szCs w:val="20"/>
          <w:spacing w:val="1"/>
        </w:rPr>
        <w:t>子的母亲在孩子出生的第一年内被评价为不敏感的、对孩子的行</w:t>
      </w:r>
      <w:r>
        <w:rPr>
          <w:rFonts w:ascii="SimSun" w:hAnsi="SimSun" w:eastAsia="SimSun" w:cs="SimSun"/>
          <w:sz w:val="20"/>
          <w:szCs w:val="20"/>
        </w:rPr>
        <w:t>为没有反应， </w:t>
      </w:r>
      <w:r>
        <w:rPr>
          <w:rFonts w:ascii="SimSun" w:hAnsi="SimSun" w:eastAsia="SimSun" w:cs="SimSun"/>
          <w:sz w:val="20"/>
          <w:szCs w:val="20"/>
          <w:spacing w:val="7"/>
        </w:rPr>
        <w:t>无法让孩子随时接触到。(细节以及参考文献见本卷第二十一章)</w:t>
      </w:r>
    </w:p>
    <w:p>
      <w:pPr>
        <w:ind w:firstLine="450"/>
        <w:spacing w:before="24" w:line="380" w:lineRule="auto"/>
        <w:jc w:val="both"/>
        <w:rPr>
          <w:rFonts w:ascii="SimSun" w:hAnsi="SimSun" w:eastAsia="SimSun" w:cs="SimSun"/>
          <w:sz w:val="20"/>
          <w:szCs w:val="20"/>
        </w:rPr>
      </w:pPr>
      <w:r>
        <w:rPr>
          <w:rFonts w:ascii="SimSun" w:hAnsi="SimSun" w:eastAsia="SimSun" w:cs="SimSun"/>
          <w:sz w:val="20"/>
          <w:szCs w:val="20"/>
          <w:spacing w:val="7"/>
        </w:rPr>
        <w:t>日托儿童和家庭养育儿童在面对陌生人的时候表现也非常不同。两个不</w:t>
      </w:r>
      <w:r>
        <w:rPr>
          <w:rFonts w:ascii="SimSun" w:hAnsi="SimSun" w:eastAsia="SimSun" w:cs="SimSun"/>
          <w:sz w:val="20"/>
          <w:szCs w:val="20"/>
          <w:spacing w:val="12"/>
        </w:rPr>
        <w:t xml:space="preserve"> </w:t>
      </w:r>
      <w:r>
        <w:rPr>
          <w:rFonts w:ascii="SimSun" w:hAnsi="SimSun" w:eastAsia="SimSun" w:cs="SimSun"/>
          <w:sz w:val="20"/>
          <w:szCs w:val="20"/>
          <w:spacing w:val="2"/>
        </w:rPr>
        <w:t>同年龄段的日托儿童都比家庭养育的对照组儿童更抗拒与陌</w:t>
      </w:r>
      <w:r>
        <w:rPr>
          <w:rFonts w:ascii="SimSun" w:hAnsi="SimSun" w:eastAsia="SimSun" w:cs="SimSun"/>
          <w:sz w:val="20"/>
          <w:szCs w:val="20"/>
          <w:spacing w:val="1"/>
        </w:rPr>
        <w:t>生人接触。而且随</w:t>
      </w:r>
      <w:r>
        <w:rPr>
          <w:rFonts w:ascii="SimSun" w:hAnsi="SimSun" w:eastAsia="SimSun" w:cs="SimSun"/>
          <w:sz w:val="20"/>
          <w:szCs w:val="20"/>
        </w:rPr>
        <w:t xml:space="preserve"> </w:t>
      </w:r>
      <w:r>
        <w:rPr>
          <w:rFonts w:ascii="SimSun" w:hAnsi="SimSun" w:eastAsia="SimSun" w:cs="SimSun"/>
          <w:sz w:val="20"/>
          <w:szCs w:val="20"/>
          <w:spacing w:val="2"/>
        </w:rPr>
        <w:t>着测试的进行，日托儿童越来越抗拒陌生人，而家庭养育</w:t>
      </w:r>
      <w:r>
        <w:rPr>
          <w:rFonts w:ascii="SimSun" w:hAnsi="SimSun" w:eastAsia="SimSun" w:cs="SimSun"/>
          <w:sz w:val="20"/>
          <w:szCs w:val="20"/>
          <w:spacing w:val="1"/>
        </w:rPr>
        <w:t>儿童越来越能接受陌</w:t>
      </w:r>
      <w:r>
        <w:rPr>
          <w:rFonts w:ascii="SimSun" w:hAnsi="SimSun" w:eastAsia="SimSun" w:cs="SimSun"/>
          <w:sz w:val="20"/>
          <w:szCs w:val="20"/>
        </w:rPr>
        <w:t xml:space="preserve"> </w:t>
      </w:r>
      <w:r>
        <w:rPr>
          <w:rFonts w:ascii="SimSun" w:hAnsi="SimSun" w:eastAsia="SimSun" w:cs="SimSun"/>
          <w:sz w:val="20"/>
          <w:szCs w:val="20"/>
          <w:spacing w:val="2"/>
        </w:rPr>
        <w:t>生人。这样的发现与我们日常期待的日托能够让孩</w:t>
      </w:r>
      <w:r>
        <w:rPr>
          <w:rFonts w:ascii="SimSun" w:hAnsi="SimSun" w:eastAsia="SimSun" w:cs="SimSun"/>
          <w:sz w:val="20"/>
          <w:szCs w:val="20"/>
          <w:spacing w:val="1"/>
        </w:rPr>
        <w:t>子更加适应社会、更加独立</w:t>
      </w:r>
      <w:r>
        <w:rPr>
          <w:rFonts w:ascii="SimSun" w:hAnsi="SimSun" w:eastAsia="SimSun" w:cs="SimSun"/>
          <w:sz w:val="20"/>
          <w:szCs w:val="20"/>
        </w:rPr>
        <w:t xml:space="preserve"> </w:t>
      </w:r>
      <w:r>
        <w:rPr>
          <w:rFonts w:ascii="SimSun" w:hAnsi="SimSun" w:eastAsia="SimSun" w:cs="SimSun"/>
          <w:sz w:val="20"/>
          <w:szCs w:val="20"/>
        </w:rPr>
        <w:t>是截然相反的。</w:t>
      </w:r>
    </w:p>
    <w:p>
      <w:pPr>
        <w:ind w:right="15" w:firstLine="450"/>
        <w:spacing w:before="25" w:line="379" w:lineRule="auto"/>
        <w:jc w:val="both"/>
        <w:rPr>
          <w:rFonts w:ascii="SimSun" w:hAnsi="SimSun" w:eastAsia="SimSun" w:cs="SimSun"/>
          <w:sz w:val="20"/>
          <w:szCs w:val="20"/>
        </w:rPr>
      </w:pPr>
      <w:r>
        <w:rPr>
          <w:rFonts w:ascii="SimSun" w:hAnsi="SimSun" w:eastAsia="SimSun" w:cs="SimSun"/>
          <w:sz w:val="20"/>
          <w:szCs w:val="20"/>
          <w:spacing w:val="7"/>
        </w:rPr>
        <w:t>但是，摩尔在接下来的研究中提出了一个相反的观点</w:t>
      </w:r>
      <w:r>
        <w:rPr>
          <w:rFonts w:ascii="SimSun" w:hAnsi="SimSun" w:eastAsia="SimSun" w:cs="SimSun"/>
          <w:sz w:val="20"/>
          <w:szCs w:val="20"/>
          <w:spacing w:val="6"/>
        </w:rPr>
        <w:t>。在他的研究中，</w:t>
      </w:r>
      <w:r>
        <w:rPr>
          <w:rFonts w:ascii="SimSun" w:hAnsi="SimSun" w:eastAsia="SimSun" w:cs="SimSun"/>
          <w:sz w:val="20"/>
          <w:szCs w:val="20"/>
        </w:rPr>
        <w:t xml:space="preserve"> </w:t>
      </w:r>
      <w:r>
        <w:rPr>
          <w:rFonts w:ascii="SimSun" w:hAnsi="SimSun" w:eastAsia="SimSun" w:cs="SimSun"/>
          <w:sz w:val="20"/>
          <w:szCs w:val="20"/>
          <w:spacing w:val="4"/>
        </w:rPr>
        <w:t>有一些孩子直到5岁都和妈妈待在一起，从来没去过幼儿园，这些孩子在之后</w:t>
      </w:r>
      <w:r>
        <w:rPr>
          <w:rFonts w:ascii="SimSun" w:hAnsi="SimSun" w:eastAsia="SimSun" w:cs="SimSun"/>
          <w:sz w:val="20"/>
          <w:szCs w:val="20"/>
          <w:spacing w:val="7"/>
        </w:rPr>
        <w:t xml:space="preserve"> </w:t>
      </w:r>
      <w:r>
        <w:rPr>
          <w:rFonts w:ascii="SimSun" w:hAnsi="SimSun" w:eastAsia="SimSun" w:cs="SimSun"/>
          <w:sz w:val="20"/>
          <w:szCs w:val="20"/>
          <w:spacing w:val="8"/>
        </w:rPr>
        <w:t>的生活中变得对批评过分敏感且在面对同伴时很胆小。这一项研究的发现如</w:t>
      </w:r>
      <w:r>
        <w:rPr>
          <w:rFonts w:ascii="SimSun" w:hAnsi="SimSun" w:eastAsia="SimSun" w:cs="SimSun"/>
          <w:sz w:val="20"/>
          <w:szCs w:val="20"/>
        </w:rPr>
        <w:t xml:space="preserve"> </w:t>
      </w:r>
      <w:r>
        <w:rPr>
          <w:rFonts w:ascii="SimSun" w:hAnsi="SimSun" w:eastAsia="SimSun" w:cs="SimSun"/>
          <w:sz w:val="20"/>
          <w:szCs w:val="20"/>
          <w:spacing w:val="5"/>
        </w:rPr>
        <w:t>果得到证实的话，就支持了一个被大家广泛认可</w:t>
      </w:r>
      <w:r>
        <w:rPr>
          <w:rFonts w:ascii="SimSun" w:hAnsi="SimSun" w:eastAsia="SimSun" w:cs="SimSun"/>
          <w:sz w:val="20"/>
          <w:szCs w:val="20"/>
          <w:spacing w:val="4"/>
        </w:rPr>
        <w:t>的观念，即孩子从3岁生日开</w:t>
      </w:r>
      <w:r>
        <w:rPr>
          <w:rFonts w:ascii="SimSun" w:hAnsi="SimSun" w:eastAsia="SimSun" w:cs="SimSun"/>
          <w:sz w:val="20"/>
          <w:szCs w:val="20"/>
        </w:rPr>
        <w:t xml:space="preserve"> </w:t>
      </w:r>
      <w:r>
        <w:rPr>
          <w:rFonts w:ascii="SimSun" w:hAnsi="SimSun" w:eastAsia="SimSun" w:cs="SimSun"/>
          <w:sz w:val="20"/>
          <w:szCs w:val="20"/>
          <w:spacing w:val="2"/>
        </w:rPr>
        <w:t>始，在有序的环境中和同伴们的玩耍有利于孩子的成长</w:t>
      </w:r>
      <w:r>
        <w:rPr>
          <w:rFonts w:ascii="SimSun" w:hAnsi="SimSun" w:eastAsia="SimSun" w:cs="SimSun"/>
          <w:sz w:val="20"/>
          <w:szCs w:val="20"/>
          <w:spacing w:val="1"/>
        </w:rPr>
        <w:t>。在许多案例中，母亲</w:t>
      </w:r>
      <w:r>
        <w:rPr>
          <w:rFonts w:ascii="SimSun" w:hAnsi="SimSun" w:eastAsia="SimSun" w:cs="SimSun"/>
          <w:sz w:val="20"/>
          <w:szCs w:val="20"/>
        </w:rPr>
        <w:t xml:space="preserve"> </w:t>
      </w:r>
      <w:r>
        <w:rPr>
          <w:rFonts w:ascii="SimSun" w:hAnsi="SimSun" w:eastAsia="SimSun" w:cs="SimSun"/>
          <w:sz w:val="20"/>
          <w:szCs w:val="20"/>
        </w:rPr>
        <w:t>监管控制太多或者占有欲太强，这种情况下孩子和同伴的玩耍尤其重要。</w:t>
      </w:r>
    </w:p>
    <w:p>
      <w:pPr>
        <w:spacing w:line="379" w:lineRule="auto"/>
        <w:sectPr>
          <w:pgSz w:w="8790" w:h="12830"/>
          <w:pgMar w:top="400" w:right="1109" w:bottom="400" w:left="79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452864" behindDoc="1" locked="0" layoutInCell="0" allowOverlap="1">
            <wp:simplePos x="0" y="0"/>
            <wp:positionH relativeFrom="page">
              <wp:posOffset>1060457</wp:posOffset>
            </wp:positionH>
            <wp:positionV relativeFrom="page">
              <wp:posOffset>253979</wp:posOffset>
            </wp:positionV>
            <wp:extent cx="6362" cy="266697"/>
            <wp:effectExtent l="0" t="0" r="0" b="0"/>
            <wp:wrapNone/>
            <wp:docPr id="312" name="IM 312"/>
            <wp:cNvGraphicFramePr/>
            <a:graphic>
              <a:graphicData uri="http://schemas.openxmlformats.org/drawingml/2006/picture">
                <pic:pic>
                  <pic:nvPicPr>
                    <pic:cNvPr id="312" name="IM 312"/>
                    <pic:cNvPicPr/>
                  </pic:nvPicPr>
                  <pic:blipFill>
                    <a:blip r:embed="rId164"/>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8"/>
        </w:rPr>
        <w:t>236</w:t>
      </w:r>
      <w:r>
        <w:rPr>
          <w:rFonts w:ascii="Times New Roman" w:hAnsi="Times New Roman" w:eastAsia="Times New Roman" w:cs="Times New Roman"/>
          <w:sz w:val="13"/>
          <w:szCs w:val="13"/>
        </w:rPr>
        <w:t xml:space="preserve">           </w:t>
      </w:r>
      <w:r>
        <w:rPr>
          <w:rFonts w:ascii="SimHei" w:hAnsi="SimHei" w:eastAsia="SimHei" w:cs="SimHei"/>
          <w:sz w:val="20"/>
          <w:szCs w:val="20"/>
          <w:spacing w:val="-8"/>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21" w:lineRule="auto"/>
        <w:rPr/>
      </w:pPr>
      <w:r/>
    </w:p>
    <w:p>
      <w:pPr>
        <w:pStyle w:val="BodyText"/>
        <w:spacing w:line="322" w:lineRule="auto"/>
        <w:rPr/>
      </w:pPr>
      <w:r/>
    </w:p>
    <w:p>
      <w:pPr>
        <w:ind w:left="1044"/>
        <w:spacing w:before="91" w:line="219" w:lineRule="auto"/>
        <w:rPr>
          <w:rFonts w:ascii="SimSun" w:hAnsi="SimSun" w:eastAsia="SimSun" w:cs="SimSun"/>
          <w:sz w:val="28"/>
          <w:szCs w:val="28"/>
        </w:rPr>
      </w:pPr>
      <w:r>
        <w:rPr>
          <w:rFonts w:ascii="SimSun" w:hAnsi="SimSun" w:eastAsia="SimSun" w:cs="SimSun"/>
          <w:sz w:val="28"/>
          <w:szCs w:val="28"/>
          <w:b/>
          <w:bCs/>
          <w:spacing w:val="-1"/>
        </w:rPr>
        <w:t>被抛弃或者自杀威胁引发的焦虑型依恋</w:t>
      </w:r>
    </w:p>
    <w:p>
      <w:pPr>
        <w:pStyle w:val="BodyText"/>
        <w:spacing w:line="343" w:lineRule="auto"/>
        <w:rPr/>
      </w:pPr>
      <w:r/>
    </w:p>
    <w:p>
      <w:pPr>
        <w:ind w:right="1" w:firstLine="409"/>
        <w:spacing w:before="65" w:line="379" w:lineRule="auto"/>
        <w:jc w:val="both"/>
        <w:rPr>
          <w:rFonts w:ascii="SimSun" w:hAnsi="SimSun" w:eastAsia="SimSun" w:cs="SimSun"/>
          <w:sz w:val="20"/>
          <w:szCs w:val="20"/>
        </w:rPr>
      </w:pPr>
      <w:r>
        <w:rPr>
          <w:rFonts w:ascii="SimSun" w:hAnsi="SimSun" w:eastAsia="SimSun" w:cs="SimSun"/>
          <w:sz w:val="20"/>
          <w:szCs w:val="20"/>
          <w:spacing w:val="8"/>
        </w:rPr>
        <w:t>我们在前面章节中已经提过，有的父母会吓唬孩子，如果他做得不</w:t>
      </w:r>
      <w:r>
        <w:rPr>
          <w:rFonts w:ascii="SimSun" w:hAnsi="SimSun" w:eastAsia="SimSun" w:cs="SimSun"/>
          <w:sz w:val="20"/>
          <w:szCs w:val="20"/>
          <w:spacing w:val="7"/>
        </w:rPr>
        <w:t>够好</w:t>
      </w:r>
      <w:r>
        <w:rPr>
          <w:rFonts w:ascii="SimSun" w:hAnsi="SimSun" w:eastAsia="SimSun" w:cs="SimSun"/>
          <w:sz w:val="20"/>
          <w:szCs w:val="20"/>
        </w:rPr>
        <w:t xml:space="preserve"> </w:t>
      </w:r>
      <w:r>
        <w:rPr>
          <w:rFonts w:ascii="SimSun" w:hAnsi="SimSun" w:eastAsia="SimSun" w:cs="SimSun"/>
          <w:sz w:val="20"/>
          <w:szCs w:val="20"/>
          <w:spacing w:val="2"/>
        </w:rPr>
        <w:t>的话父母就不爱他了或者就要抛弃他了，这样做会产生严</w:t>
      </w:r>
      <w:r>
        <w:rPr>
          <w:rFonts w:ascii="SimSun" w:hAnsi="SimSun" w:eastAsia="SimSun" w:cs="SimSun"/>
          <w:sz w:val="20"/>
          <w:szCs w:val="20"/>
          <w:spacing w:val="1"/>
        </w:rPr>
        <w:t>重的影响。临床研究</w:t>
      </w:r>
      <w:r>
        <w:rPr>
          <w:rFonts w:ascii="SimSun" w:hAnsi="SimSun" w:eastAsia="SimSun" w:cs="SimSun"/>
          <w:sz w:val="20"/>
          <w:szCs w:val="20"/>
        </w:rPr>
        <w:t xml:space="preserve"> </w:t>
      </w:r>
      <w:r>
        <w:rPr>
          <w:rFonts w:ascii="SimSun" w:hAnsi="SimSun" w:eastAsia="SimSun" w:cs="SimSun"/>
          <w:sz w:val="20"/>
          <w:szCs w:val="20"/>
          <w:spacing w:val="2"/>
        </w:rPr>
        <w:t>表明，这样的威胁，尤其是抛弃孩子的威胁，包括自杀的威胁，对</w:t>
      </w:r>
      <w:r>
        <w:rPr>
          <w:rFonts w:ascii="SimSun" w:hAnsi="SimSun" w:eastAsia="SimSun" w:cs="SimSun"/>
          <w:sz w:val="20"/>
          <w:szCs w:val="20"/>
          <w:spacing w:val="1"/>
        </w:rPr>
        <w:t>发展出焦虑</w:t>
      </w:r>
      <w:r>
        <w:rPr>
          <w:rFonts w:ascii="SimSun" w:hAnsi="SimSun" w:eastAsia="SimSun" w:cs="SimSun"/>
          <w:sz w:val="20"/>
          <w:szCs w:val="20"/>
        </w:rPr>
        <w:t xml:space="preserve"> </w:t>
      </w:r>
      <w:r>
        <w:rPr>
          <w:rFonts w:ascii="SimSun" w:hAnsi="SimSun" w:eastAsia="SimSun" w:cs="SimSun"/>
          <w:sz w:val="20"/>
          <w:szCs w:val="20"/>
          <w:spacing w:val="1"/>
        </w:rPr>
        <w:t>型依恋的影响远比研究者之前认为的大。</w:t>
      </w:r>
    </w:p>
    <w:p>
      <w:pPr>
        <w:ind w:firstLine="409"/>
        <w:spacing w:before="17" w:line="379" w:lineRule="auto"/>
        <w:jc w:val="both"/>
        <w:rPr>
          <w:rFonts w:ascii="SimSun" w:hAnsi="SimSun" w:eastAsia="SimSun" w:cs="SimSun"/>
          <w:sz w:val="20"/>
          <w:szCs w:val="20"/>
        </w:rPr>
      </w:pPr>
      <w:r>
        <w:rPr>
          <w:rFonts w:ascii="SimSun" w:hAnsi="SimSun" w:eastAsia="SimSun" w:cs="SimSun"/>
          <w:sz w:val="20"/>
          <w:szCs w:val="20"/>
          <w:spacing w:val="8"/>
        </w:rPr>
        <w:t>父母威胁孩子如果他不好，他们就不再爱他了，这种方式通常在焦虑的</w:t>
      </w:r>
      <w:r>
        <w:rPr>
          <w:rFonts w:ascii="SimSun" w:hAnsi="SimSun" w:eastAsia="SimSun" w:cs="SimSun"/>
          <w:sz w:val="20"/>
          <w:szCs w:val="20"/>
          <w:spacing w:val="6"/>
        </w:rPr>
        <w:t xml:space="preserve"> </w:t>
      </w:r>
      <w:r>
        <w:rPr>
          <w:rFonts w:ascii="SimSun" w:hAnsi="SimSun" w:eastAsia="SimSun" w:cs="SimSun"/>
          <w:sz w:val="20"/>
          <w:szCs w:val="20"/>
          <w:spacing w:val="2"/>
        </w:rPr>
        <w:t>发生上起到了非常重要的作用。在《抑制、症状与焦虑》</w:t>
      </w:r>
      <w:r>
        <w:rPr>
          <w:rFonts w:ascii="SimSun" w:hAnsi="SimSun" w:eastAsia="SimSun" w:cs="SimSun"/>
          <w:sz w:val="20"/>
          <w:szCs w:val="20"/>
          <w:spacing w:val="1"/>
        </w:rPr>
        <w:t>这本书中，弗洛伊德</w:t>
      </w:r>
      <w:r>
        <w:rPr>
          <w:rFonts w:ascii="SimSun" w:hAnsi="SimSun" w:eastAsia="SimSun" w:cs="SimSun"/>
          <w:sz w:val="20"/>
          <w:szCs w:val="20"/>
        </w:rPr>
        <w:t xml:space="preserve"> </w:t>
      </w:r>
      <w:r>
        <w:rPr>
          <w:rFonts w:ascii="SimSun" w:hAnsi="SimSun" w:eastAsia="SimSun" w:cs="SimSun"/>
          <w:sz w:val="20"/>
          <w:szCs w:val="20"/>
          <w:spacing w:val="2"/>
        </w:rPr>
        <w:t>对其进行了讨论。尽管失去关爱的威胁远没有达到可以被忽</w:t>
      </w:r>
      <w:r>
        <w:rPr>
          <w:rFonts w:ascii="SimSun" w:hAnsi="SimSun" w:eastAsia="SimSun" w:cs="SimSun"/>
          <w:sz w:val="20"/>
          <w:szCs w:val="20"/>
          <w:spacing w:val="1"/>
        </w:rPr>
        <w:t>略的地步，但真正</w:t>
      </w:r>
      <w:r>
        <w:rPr>
          <w:rFonts w:ascii="SimSun" w:hAnsi="SimSun" w:eastAsia="SimSun" w:cs="SimSun"/>
          <w:sz w:val="20"/>
          <w:szCs w:val="20"/>
        </w:rPr>
        <w:t xml:space="preserve"> </w:t>
      </w:r>
      <w:r>
        <w:rPr>
          <w:rFonts w:ascii="SimSun" w:hAnsi="SimSun" w:eastAsia="SimSun" w:cs="SimSun"/>
          <w:sz w:val="20"/>
          <w:szCs w:val="20"/>
          <w:spacing w:val="2"/>
        </w:rPr>
        <w:t>被遗弃显然会造成更大的伤害。这些威胁的记录很少出现</w:t>
      </w:r>
      <w:r>
        <w:rPr>
          <w:rFonts w:ascii="SimSun" w:hAnsi="SimSun" w:eastAsia="SimSun" w:cs="SimSun"/>
          <w:sz w:val="20"/>
          <w:szCs w:val="20"/>
          <w:spacing w:val="1"/>
        </w:rPr>
        <w:t>在案例报告中，在文</w:t>
      </w:r>
      <w:r>
        <w:rPr>
          <w:rFonts w:ascii="SimSun" w:hAnsi="SimSun" w:eastAsia="SimSun" w:cs="SimSun"/>
          <w:sz w:val="20"/>
          <w:szCs w:val="20"/>
        </w:rPr>
        <w:t xml:space="preserve"> </w:t>
      </w:r>
      <w:r>
        <w:rPr>
          <w:rFonts w:ascii="SimSun" w:hAnsi="SimSun" w:eastAsia="SimSun" w:cs="SimSun"/>
          <w:sz w:val="20"/>
          <w:szCs w:val="20"/>
          <w:spacing w:val="2"/>
        </w:rPr>
        <w:t>献中指出被抛弃对儿童的焦虑发展起到了重要作用这</w:t>
      </w:r>
      <w:r>
        <w:rPr>
          <w:rFonts w:ascii="SimSun" w:hAnsi="SimSun" w:eastAsia="SimSun" w:cs="SimSun"/>
          <w:sz w:val="20"/>
          <w:szCs w:val="20"/>
          <w:spacing w:val="1"/>
        </w:rPr>
        <w:t>一点也是非常少见而且零</w:t>
      </w:r>
      <w:r>
        <w:rPr>
          <w:rFonts w:ascii="SimSun" w:hAnsi="SimSun" w:eastAsia="SimSun" w:cs="SimSun"/>
          <w:sz w:val="20"/>
          <w:szCs w:val="20"/>
        </w:rPr>
        <w:t xml:space="preserve"> </w:t>
      </w:r>
      <w:r>
        <w:rPr>
          <w:rFonts w:ascii="SimSun" w:hAnsi="SimSun" w:eastAsia="SimSun" w:cs="SimSun"/>
          <w:sz w:val="20"/>
          <w:szCs w:val="20"/>
          <w:spacing w:val="2"/>
        </w:rPr>
        <w:t>散的。几乎没有对这一主题的系统性调查和研究。对于这一点的忽视</w:t>
      </w:r>
      <w:r>
        <w:rPr>
          <w:rFonts w:ascii="SimSun" w:hAnsi="SimSun" w:eastAsia="SimSun" w:cs="SimSun"/>
          <w:sz w:val="20"/>
          <w:szCs w:val="20"/>
          <w:spacing w:val="1"/>
        </w:rPr>
        <w:t>，可能的</w:t>
      </w:r>
      <w:r>
        <w:rPr>
          <w:rFonts w:ascii="SimSun" w:hAnsi="SimSun" w:eastAsia="SimSun" w:cs="SimSun"/>
          <w:sz w:val="20"/>
          <w:szCs w:val="20"/>
        </w:rPr>
        <w:t xml:space="preserve"> </w:t>
      </w:r>
      <w:r>
        <w:rPr>
          <w:rFonts w:ascii="SimSun" w:hAnsi="SimSun" w:eastAsia="SimSun" w:cs="SimSun"/>
          <w:sz w:val="20"/>
          <w:szCs w:val="20"/>
          <w:spacing w:val="1"/>
        </w:rPr>
        <w:t>解释是这些父母不愿意提及这个话题。</w:t>
      </w:r>
    </w:p>
    <w:p>
      <w:pPr>
        <w:ind w:firstLine="409"/>
        <w:spacing w:before="34" w:line="379" w:lineRule="auto"/>
        <w:jc w:val="both"/>
        <w:rPr>
          <w:rFonts w:ascii="SimSun" w:hAnsi="SimSun" w:eastAsia="SimSun" w:cs="SimSun"/>
          <w:sz w:val="20"/>
          <w:szCs w:val="20"/>
        </w:rPr>
      </w:pPr>
      <w:r>
        <w:rPr>
          <w:rFonts w:ascii="SimSun" w:hAnsi="SimSun" w:eastAsia="SimSun" w:cs="SimSun"/>
          <w:sz w:val="20"/>
          <w:szCs w:val="20"/>
          <w:spacing w:val="8"/>
        </w:rPr>
        <w:t>威胁一个小孩子他要被抛弃的表达方式有很多种。其中之一就是，如果</w:t>
      </w:r>
      <w:r>
        <w:rPr>
          <w:rFonts w:ascii="SimSun" w:hAnsi="SimSun" w:eastAsia="SimSun" w:cs="SimSun"/>
          <w:sz w:val="20"/>
          <w:szCs w:val="20"/>
          <w:spacing w:val="2"/>
        </w:rPr>
        <w:t xml:space="preserve"> </w:t>
      </w:r>
      <w:r>
        <w:rPr>
          <w:rFonts w:ascii="SimSun" w:hAnsi="SimSun" w:eastAsia="SimSun" w:cs="SimSun"/>
          <w:sz w:val="20"/>
          <w:szCs w:val="20"/>
          <w:spacing w:val="2"/>
        </w:rPr>
        <w:t>孩子不够好的话他就会被送走，比如大家会威胁少</w:t>
      </w:r>
      <w:r>
        <w:rPr>
          <w:rFonts w:ascii="SimSun" w:hAnsi="SimSun" w:eastAsia="SimSun" w:cs="SimSun"/>
          <w:sz w:val="20"/>
          <w:szCs w:val="20"/>
          <w:spacing w:val="1"/>
        </w:rPr>
        <w:t>管所里或者学校里的坏男孩</w:t>
      </w:r>
      <w:r>
        <w:rPr>
          <w:rFonts w:ascii="SimSun" w:hAnsi="SimSun" w:eastAsia="SimSun" w:cs="SimSun"/>
          <w:sz w:val="20"/>
          <w:szCs w:val="20"/>
        </w:rPr>
        <w:t xml:space="preserve"> </w:t>
      </w:r>
      <w:r>
        <w:rPr>
          <w:rFonts w:ascii="SimSun" w:hAnsi="SimSun" w:eastAsia="SimSun" w:cs="SimSun"/>
          <w:sz w:val="20"/>
          <w:szCs w:val="20"/>
          <w:spacing w:val="2"/>
        </w:rPr>
        <w:t>让警察抓走他们。第二种方式也是一种常用的惩罚手段，即</w:t>
      </w:r>
      <w:r>
        <w:rPr>
          <w:rFonts w:ascii="SimSun" w:hAnsi="SimSun" w:eastAsia="SimSun" w:cs="SimSun"/>
          <w:sz w:val="20"/>
          <w:szCs w:val="20"/>
          <w:spacing w:val="1"/>
        </w:rPr>
        <w:t>威胁孩子父母会离</w:t>
      </w:r>
      <w:r>
        <w:rPr>
          <w:rFonts w:ascii="SimSun" w:hAnsi="SimSun" w:eastAsia="SimSun" w:cs="SimSun"/>
          <w:sz w:val="20"/>
          <w:szCs w:val="20"/>
        </w:rPr>
        <w:t xml:space="preserve"> </w:t>
      </w:r>
      <w:r>
        <w:rPr>
          <w:rFonts w:ascii="SimSun" w:hAnsi="SimSun" w:eastAsia="SimSun" w:cs="SimSun"/>
          <w:sz w:val="20"/>
          <w:szCs w:val="20"/>
          <w:spacing w:val="2"/>
        </w:rPr>
        <w:t>开，只留下孩子一个人。第三种会让孩子产生同样的焦</w:t>
      </w:r>
      <w:r>
        <w:rPr>
          <w:rFonts w:ascii="SimSun" w:hAnsi="SimSun" w:eastAsia="SimSun" w:cs="SimSun"/>
          <w:sz w:val="20"/>
          <w:szCs w:val="20"/>
          <w:spacing w:val="1"/>
        </w:rPr>
        <w:t>虑的方式是，如果孩子</w:t>
      </w:r>
      <w:r>
        <w:rPr>
          <w:rFonts w:ascii="SimSun" w:hAnsi="SimSun" w:eastAsia="SimSun" w:cs="SimSun"/>
          <w:sz w:val="20"/>
          <w:szCs w:val="20"/>
        </w:rPr>
        <w:t xml:space="preserve"> </w:t>
      </w:r>
      <w:r>
        <w:rPr>
          <w:rFonts w:ascii="SimSun" w:hAnsi="SimSun" w:eastAsia="SimSun" w:cs="SimSun"/>
          <w:sz w:val="20"/>
          <w:szCs w:val="20"/>
          <w:spacing w:val="2"/>
        </w:rPr>
        <w:t>不好，他的父母就会生病甚至死亡。第四种可能也是</w:t>
      </w:r>
      <w:r>
        <w:rPr>
          <w:rFonts w:ascii="SimSun" w:hAnsi="SimSun" w:eastAsia="SimSun" w:cs="SimSun"/>
          <w:sz w:val="20"/>
          <w:szCs w:val="20"/>
          <w:spacing w:val="1"/>
        </w:rPr>
        <w:t>最重要的一种方式是，父</w:t>
      </w:r>
      <w:r>
        <w:rPr>
          <w:rFonts w:ascii="SimSun" w:hAnsi="SimSun" w:eastAsia="SimSun" w:cs="SimSun"/>
          <w:sz w:val="20"/>
          <w:szCs w:val="20"/>
        </w:rPr>
        <w:t xml:space="preserve"> </w:t>
      </w:r>
      <w:r>
        <w:rPr>
          <w:rFonts w:ascii="SimSun" w:hAnsi="SimSun" w:eastAsia="SimSun" w:cs="SimSun"/>
          <w:sz w:val="20"/>
          <w:szCs w:val="20"/>
          <w:spacing w:val="2"/>
        </w:rPr>
        <w:t>母在冲动性愤怒之下威胁要放弃家庭，这个时候通常父母已经处于一</w:t>
      </w:r>
      <w:r>
        <w:rPr>
          <w:rFonts w:ascii="SimSun" w:hAnsi="SimSun" w:eastAsia="SimSun" w:cs="SimSun"/>
          <w:sz w:val="20"/>
          <w:szCs w:val="20"/>
          <w:spacing w:val="1"/>
        </w:rPr>
        <w:t>种绝望的</w:t>
      </w:r>
      <w:r>
        <w:rPr>
          <w:rFonts w:ascii="SimSun" w:hAnsi="SimSun" w:eastAsia="SimSun" w:cs="SimSun"/>
          <w:sz w:val="20"/>
          <w:szCs w:val="20"/>
        </w:rPr>
        <w:t xml:space="preserve"> </w:t>
      </w:r>
      <w:r>
        <w:rPr>
          <w:rFonts w:ascii="SimSun" w:hAnsi="SimSun" w:eastAsia="SimSun" w:cs="SimSun"/>
          <w:sz w:val="20"/>
          <w:szCs w:val="20"/>
          <w:spacing w:val="2"/>
        </w:rPr>
        <w:t>状态，常常还会威胁要自杀。最后，当孩子听到父母吵架</w:t>
      </w:r>
      <w:r>
        <w:rPr>
          <w:rFonts w:ascii="SimSun" w:hAnsi="SimSun" w:eastAsia="SimSun" w:cs="SimSun"/>
          <w:sz w:val="20"/>
          <w:szCs w:val="20"/>
          <w:spacing w:val="1"/>
        </w:rPr>
        <w:t>之后常常听到父母要</w:t>
      </w:r>
      <w:r>
        <w:rPr>
          <w:rFonts w:ascii="SimSun" w:hAnsi="SimSun" w:eastAsia="SimSun" w:cs="SimSun"/>
          <w:sz w:val="20"/>
          <w:szCs w:val="20"/>
        </w:rPr>
        <w:t xml:space="preserve"> </w:t>
      </w:r>
      <w:r>
        <w:rPr>
          <w:rFonts w:ascii="SimSun" w:hAnsi="SimSun" w:eastAsia="SimSun" w:cs="SimSun"/>
          <w:sz w:val="20"/>
          <w:szCs w:val="20"/>
        </w:rPr>
        <w:t>离开他，孩子就会产生焦虑。</w:t>
      </w:r>
    </w:p>
    <w:p>
      <w:pPr>
        <w:ind w:right="9" w:firstLine="409"/>
        <w:spacing w:before="16" w:line="388" w:lineRule="auto"/>
        <w:rPr>
          <w:rFonts w:ascii="SimSun" w:hAnsi="SimSun" w:eastAsia="SimSun" w:cs="SimSun"/>
          <w:sz w:val="20"/>
          <w:szCs w:val="20"/>
        </w:rPr>
      </w:pPr>
      <w:r>
        <w:rPr>
          <w:rFonts w:ascii="SimSun" w:hAnsi="SimSun" w:eastAsia="SimSun" w:cs="SimSun"/>
          <w:sz w:val="20"/>
          <w:szCs w:val="20"/>
          <w:spacing w:val="8"/>
        </w:rPr>
        <w:t>有证据表明类似的威胁不管是出于惩罚的目的还是偶然发生的</w:t>
      </w:r>
      <w:r>
        <w:rPr>
          <w:rFonts w:ascii="SimSun" w:hAnsi="SimSun" w:eastAsia="SimSun" w:cs="SimSun"/>
          <w:sz w:val="20"/>
          <w:szCs w:val="20"/>
          <w:spacing w:val="7"/>
        </w:rPr>
        <w:t>，都在日</w:t>
      </w:r>
      <w:r>
        <w:rPr>
          <w:rFonts w:ascii="SimSun" w:hAnsi="SimSun" w:eastAsia="SimSun" w:cs="SimSun"/>
          <w:sz w:val="20"/>
          <w:szCs w:val="20"/>
        </w:rPr>
        <w:t xml:space="preserve"> </w:t>
      </w:r>
      <w:r>
        <w:rPr>
          <w:rFonts w:ascii="SimSun" w:hAnsi="SimSun" w:eastAsia="SimSun" w:cs="SimSun"/>
          <w:sz w:val="20"/>
          <w:szCs w:val="20"/>
          <w:spacing w:val="1"/>
        </w:rPr>
        <w:t>常生活中很常见，这些威胁对于孩子的影响都是极度令人害怕不</w:t>
      </w:r>
      <w:r>
        <w:rPr>
          <w:rFonts w:ascii="SimSun" w:hAnsi="SimSun" w:eastAsia="SimSun" w:cs="SimSun"/>
          <w:sz w:val="20"/>
          <w:szCs w:val="20"/>
        </w:rPr>
        <w:t>安的。</w:t>
      </w:r>
    </w:p>
    <w:p>
      <w:pPr>
        <w:ind w:right="4" w:firstLine="409"/>
        <w:spacing w:before="1" w:line="379" w:lineRule="auto"/>
        <w:jc w:val="both"/>
        <w:rPr>
          <w:rFonts w:ascii="SimSun" w:hAnsi="SimSun" w:eastAsia="SimSun" w:cs="SimSun"/>
          <w:sz w:val="20"/>
          <w:szCs w:val="20"/>
        </w:rPr>
      </w:pPr>
      <w:r>
        <w:rPr>
          <w:rFonts w:ascii="SimSun" w:hAnsi="SimSun" w:eastAsia="SimSun" w:cs="SimSun"/>
          <w:sz w:val="20"/>
          <w:szCs w:val="20"/>
          <w:spacing w:val="8"/>
        </w:rPr>
        <w:t>让我们从那些惩罚性的威胁开始说起吧。父母使用类似威胁的比例在不</w:t>
      </w:r>
      <w:r>
        <w:rPr>
          <w:rFonts w:ascii="SimSun" w:hAnsi="SimSun" w:eastAsia="SimSun" w:cs="SimSun"/>
          <w:sz w:val="20"/>
          <w:szCs w:val="20"/>
          <w:spacing w:val="2"/>
        </w:rPr>
        <w:t xml:space="preserve"> </w:t>
      </w:r>
      <w:r>
        <w:rPr>
          <w:rFonts w:ascii="SimSun" w:hAnsi="SimSun" w:eastAsia="SimSun" w:cs="SimSun"/>
          <w:sz w:val="20"/>
          <w:szCs w:val="20"/>
          <w:spacing w:val="4"/>
        </w:rPr>
        <w:t>同的文化中和不同的亚文化中无疑是有很大区别的。在对诺丁汉的700个家庭</w:t>
      </w:r>
      <w:r>
        <w:rPr>
          <w:rFonts w:ascii="SimSun" w:hAnsi="SimSun" w:eastAsia="SimSun" w:cs="SimSun"/>
          <w:sz w:val="20"/>
          <w:szCs w:val="20"/>
          <w:spacing w:val="18"/>
        </w:rPr>
        <w:t xml:space="preserve"> </w:t>
      </w:r>
      <w:r>
        <w:rPr>
          <w:rFonts w:ascii="SimSun" w:hAnsi="SimSun" w:eastAsia="SimSun" w:cs="SimSun"/>
          <w:sz w:val="20"/>
          <w:szCs w:val="20"/>
          <w:spacing w:val="4"/>
        </w:rPr>
        <w:t>进行调查时，纽森夫妇在1968年发现至少有27%的家长在访谈中承认会使用这</w:t>
      </w:r>
    </w:p>
    <w:p>
      <w:pPr>
        <w:spacing w:line="379" w:lineRule="auto"/>
        <w:sectPr>
          <w:pgSz w:w="8790" w:h="12840"/>
          <w:pgMar w:top="400" w:right="644" w:bottom="400" w:left="1279" w:header="0" w:footer="0" w:gutter="0"/>
        </w:sectPr>
        <w:rPr>
          <w:rFonts w:ascii="SimSun" w:hAnsi="SimSun" w:eastAsia="SimSun" w:cs="SimSun"/>
          <w:sz w:val="20"/>
          <w:szCs w:val="20"/>
        </w:rPr>
      </w:pPr>
    </w:p>
    <w:p>
      <w:pPr>
        <w:ind w:left="5660"/>
        <w:spacing w:before="46" w:line="212" w:lineRule="auto"/>
        <w:rPr>
          <w:rFonts w:ascii="SimHei" w:hAnsi="SimHei" w:eastAsia="SimHei" w:cs="SimHei"/>
          <w:sz w:val="20"/>
          <w:szCs w:val="20"/>
        </w:rPr>
      </w:pPr>
      <w:r>
        <w:rPr>
          <w:rFonts w:ascii="SimHei" w:hAnsi="SimHei" w:eastAsia="SimHei" w:cs="SimHei"/>
          <w:sz w:val="20"/>
          <w:szCs w:val="20"/>
          <w:spacing w:val="-17"/>
          <w:w w:val="95"/>
        </w:rPr>
        <w:t>第十五章</w:t>
      </w:r>
    </w:p>
    <w:p>
      <w:pPr>
        <w:ind w:left="4150"/>
        <w:spacing w:line="220" w:lineRule="auto"/>
        <w:rPr>
          <w:rFonts w:ascii="Times New Roman" w:hAnsi="Times New Roman" w:eastAsia="Times New Roman" w:cs="Times New Roman"/>
          <w:sz w:val="12"/>
          <w:szCs w:val="12"/>
        </w:rPr>
      </w:pPr>
      <w:r>
        <w:rPr>
          <w:rFonts w:ascii="SimHei" w:hAnsi="SimHei" w:eastAsia="SimHei" w:cs="SimHei"/>
          <w:sz w:val="20"/>
          <w:szCs w:val="20"/>
          <w:spacing w:val="-17"/>
        </w:rPr>
        <w:t>焦虑型依恋及一些促成条件</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4"/>
          <w:position w:val="7"/>
        </w:rPr>
        <w:t>237</w:t>
      </w:r>
    </w:p>
    <w:p>
      <w:pPr>
        <w:pStyle w:val="BodyText"/>
        <w:spacing w:line="277" w:lineRule="auto"/>
        <w:rPr/>
      </w:pPr>
      <w:r/>
    </w:p>
    <w:p>
      <w:pPr>
        <w:pStyle w:val="BodyText"/>
        <w:spacing w:line="278"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3"/>
        </w:rPr>
        <w:t>种威胁抛弃的方法作为教训孩子的方式。使用最少</w:t>
      </w:r>
      <w:r>
        <w:rPr>
          <w:rFonts w:ascii="SimSun" w:hAnsi="SimSun" w:eastAsia="SimSun" w:cs="SimSun"/>
          <w:sz w:val="20"/>
          <w:szCs w:val="20"/>
          <w:spacing w:val="2"/>
        </w:rPr>
        <w:t>的是社会阶层较高的两组家</w:t>
      </w:r>
      <w:r>
        <w:rPr>
          <w:rFonts w:ascii="SimSun" w:hAnsi="SimSun" w:eastAsia="SimSun" w:cs="SimSun"/>
          <w:sz w:val="20"/>
          <w:szCs w:val="20"/>
        </w:rPr>
        <w:t xml:space="preserve"> </w:t>
      </w:r>
      <w:r>
        <w:rPr>
          <w:rFonts w:ascii="SimSun" w:hAnsi="SimSun" w:eastAsia="SimSun" w:cs="SimSun"/>
          <w:sz w:val="20"/>
          <w:szCs w:val="20"/>
          <w:spacing w:val="5"/>
        </w:rPr>
        <w:t>长，他们是专业人士和管理人员，他们报告的数据是10%。其他组的家长数据</w:t>
      </w:r>
      <w:r>
        <w:rPr>
          <w:rFonts w:ascii="SimSun" w:hAnsi="SimSun" w:eastAsia="SimSun" w:cs="SimSun"/>
          <w:sz w:val="20"/>
          <w:szCs w:val="20"/>
          <w:spacing w:val="15"/>
        </w:rPr>
        <w:t xml:space="preserve"> </w:t>
      </w:r>
      <w:r>
        <w:rPr>
          <w:rFonts w:ascii="SimSun" w:hAnsi="SimSun" w:eastAsia="SimSun" w:cs="SimSun"/>
          <w:sz w:val="20"/>
          <w:szCs w:val="20"/>
          <w:spacing w:val="5"/>
        </w:rPr>
        <w:t>都处于30%左右。最令纽森夫妇惊讶的是，商店的白领工人和牧师使用威胁的</w:t>
      </w:r>
      <w:r>
        <w:rPr>
          <w:rFonts w:ascii="SimSun" w:hAnsi="SimSun" w:eastAsia="SimSun" w:cs="SimSun"/>
          <w:sz w:val="20"/>
          <w:szCs w:val="20"/>
        </w:rPr>
        <w:t xml:space="preserve"> </w:t>
      </w:r>
      <w:r>
        <w:rPr>
          <w:rFonts w:ascii="SimSun" w:hAnsi="SimSun" w:eastAsia="SimSun" w:cs="SimSun"/>
          <w:sz w:val="20"/>
          <w:szCs w:val="20"/>
          <w:spacing w:val="8"/>
        </w:rPr>
        <w:t>概率达到了34%,这和有技术的、半技术的甚至是没技</w:t>
      </w:r>
      <w:r>
        <w:rPr>
          <w:rFonts w:ascii="SimSun" w:hAnsi="SimSun" w:eastAsia="SimSun" w:cs="SimSun"/>
          <w:sz w:val="20"/>
          <w:szCs w:val="20"/>
          <w:spacing w:val="7"/>
        </w:rPr>
        <w:t>术的体力劳动者基本一</w:t>
      </w:r>
      <w:r>
        <w:rPr>
          <w:rFonts w:ascii="SimSun" w:hAnsi="SimSun" w:eastAsia="SimSun" w:cs="SimSun"/>
          <w:sz w:val="20"/>
          <w:szCs w:val="20"/>
        </w:rPr>
        <w:t xml:space="preserve"> </w:t>
      </w:r>
      <w:r>
        <w:rPr>
          <w:rFonts w:ascii="SimSun" w:hAnsi="SimSun" w:eastAsia="SimSun" w:cs="SimSun"/>
          <w:sz w:val="20"/>
          <w:szCs w:val="20"/>
          <w:spacing w:val="1"/>
        </w:rPr>
        <w:t>致，甚至还更高一些。</w:t>
      </w:r>
    </w:p>
    <w:p>
      <w:pPr>
        <w:ind w:right="7" w:firstLine="430"/>
        <w:spacing w:before="16" w:line="379" w:lineRule="auto"/>
        <w:jc w:val="both"/>
        <w:rPr>
          <w:rFonts w:ascii="SimSun" w:hAnsi="SimSun" w:eastAsia="SimSun" w:cs="SimSun"/>
          <w:sz w:val="20"/>
          <w:szCs w:val="20"/>
        </w:rPr>
      </w:pPr>
      <w:r>
        <w:rPr>
          <w:rFonts w:ascii="SimSun" w:hAnsi="SimSun" w:eastAsia="SimSun" w:cs="SimSun"/>
          <w:sz w:val="20"/>
          <w:szCs w:val="20"/>
          <w:spacing w:val="8"/>
        </w:rPr>
        <w:t>当然，这些威胁的严重性也是不同的，影响程度取决于威胁是怎么发出</w:t>
      </w:r>
      <w:r>
        <w:rPr>
          <w:rFonts w:ascii="SimSun" w:hAnsi="SimSun" w:eastAsia="SimSun" w:cs="SimSun"/>
          <w:sz w:val="20"/>
          <w:szCs w:val="20"/>
          <w:spacing w:val="5"/>
        </w:rPr>
        <w:t xml:space="preserve"> </w:t>
      </w:r>
      <w:r>
        <w:rPr>
          <w:rFonts w:ascii="SimSun" w:hAnsi="SimSun" w:eastAsia="SimSun" w:cs="SimSun"/>
          <w:sz w:val="20"/>
          <w:szCs w:val="20"/>
          <w:spacing w:val="2"/>
        </w:rPr>
        <w:t>的以及是否被孩子相信。有些所谓的威胁仅仅就是一个玩笑。但对于纽森夫妇</w:t>
      </w:r>
      <w:r>
        <w:rPr>
          <w:rFonts w:ascii="SimSun" w:hAnsi="SimSun" w:eastAsia="SimSun" w:cs="SimSun"/>
          <w:sz w:val="20"/>
          <w:szCs w:val="20"/>
          <w:spacing w:val="7"/>
        </w:rPr>
        <w:t xml:space="preserve"> </w:t>
      </w:r>
      <w:r>
        <w:rPr>
          <w:rFonts w:ascii="SimSun" w:hAnsi="SimSun" w:eastAsia="SimSun" w:cs="SimSun"/>
          <w:sz w:val="20"/>
          <w:szCs w:val="20"/>
          <w:spacing w:val="2"/>
        </w:rPr>
        <w:t>这样的访谈者来说，当他询问这些父母教训或者惩罚孩子的技术时，父母很难</w:t>
      </w:r>
      <w:r>
        <w:rPr>
          <w:rFonts w:ascii="SimSun" w:hAnsi="SimSun" w:eastAsia="SimSun" w:cs="SimSun"/>
          <w:sz w:val="20"/>
          <w:szCs w:val="20"/>
        </w:rPr>
        <w:t xml:space="preserve"> </w:t>
      </w:r>
      <w:r>
        <w:rPr>
          <w:rFonts w:ascii="SimSun" w:hAnsi="SimSun" w:eastAsia="SimSun" w:cs="SimSun"/>
          <w:sz w:val="20"/>
          <w:szCs w:val="20"/>
          <w:spacing w:val="2"/>
        </w:rPr>
        <w:t>涉及这些威胁，除非家长很严肃地使用过并且相信这些威胁的效果。在本研究 </w:t>
      </w:r>
      <w:r>
        <w:rPr>
          <w:rFonts w:ascii="SimSun" w:hAnsi="SimSun" w:eastAsia="SimSun" w:cs="SimSun"/>
          <w:sz w:val="20"/>
          <w:szCs w:val="20"/>
          <w:spacing w:val="5"/>
        </w:rPr>
        <w:t>中涉及的孩子都只有4岁，对于一个这么小的孩子来说威胁无须论证就</w:t>
      </w:r>
      <w:r>
        <w:rPr>
          <w:rFonts w:ascii="SimSun" w:hAnsi="SimSun" w:eastAsia="SimSun" w:cs="SimSun"/>
          <w:sz w:val="20"/>
          <w:szCs w:val="20"/>
          <w:spacing w:val="4"/>
        </w:rPr>
        <w:t>直接被</w:t>
      </w:r>
      <w:r>
        <w:rPr>
          <w:rFonts w:ascii="SimSun" w:hAnsi="SimSun" w:eastAsia="SimSun" w:cs="SimSun"/>
          <w:sz w:val="20"/>
          <w:szCs w:val="20"/>
        </w:rPr>
        <w:t xml:space="preserve"> </w:t>
      </w:r>
      <w:r>
        <w:rPr>
          <w:rFonts w:ascii="SimSun" w:hAnsi="SimSun" w:eastAsia="SimSun" w:cs="SimSun"/>
          <w:sz w:val="20"/>
          <w:szCs w:val="20"/>
          <w:spacing w:val="2"/>
        </w:rPr>
        <w:t>认认真真地吸收了。但有些父母为了给自己的孩子一个教训，用非常形象的表</w:t>
      </w:r>
      <w:r>
        <w:rPr>
          <w:rFonts w:ascii="SimSun" w:hAnsi="SimSun" w:eastAsia="SimSun" w:cs="SimSun"/>
          <w:sz w:val="20"/>
          <w:szCs w:val="20"/>
        </w:rPr>
        <w:t xml:space="preserve"> </w:t>
      </w:r>
      <w:r>
        <w:rPr>
          <w:rFonts w:ascii="SimSun" w:hAnsi="SimSun" w:eastAsia="SimSun" w:cs="SimSun"/>
          <w:sz w:val="20"/>
          <w:szCs w:val="20"/>
          <w:spacing w:val="1"/>
        </w:rPr>
        <w:t>演来表达他们的威胁。下面是纽森夫妇的记录中展示的例子。</w:t>
      </w:r>
    </w:p>
    <w:p>
      <w:pPr>
        <w:ind w:right="18" w:firstLine="430"/>
        <w:spacing w:before="34" w:line="382" w:lineRule="auto"/>
        <w:rPr>
          <w:rFonts w:ascii="SimSun" w:hAnsi="SimSun" w:eastAsia="SimSun" w:cs="SimSun"/>
          <w:sz w:val="20"/>
          <w:szCs w:val="20"/>
        </w:rPr>
      </w:pPr>
      <w:r>
        <w:rPr>
          <w:rFonts w:ascii="SimSun" w:hAnsi="SimSun" w:eastAsia="SimSun" w:cs="SimSun"/>
          <w:sz w:val="20"/>
          <w:szCs w:val="20"/>
          <w:spacing w:val="4"/>
        </w:rPr>
        <w:t>在询问一个包装工人的妻子是如何惩罚她4岁大的儿子时，她给出了如下</w:t>
      </w:r>
      <w:r>
        <w:rPr>
          <w:rFonts w:ascii="SimSun" w:hAnsi="SimSun" w:eastAsia="SimSun" w:cs="SimSun"/>
          <w:sz w:val="20"/>
          <w:szCs w:val="20"/>
          <w:spacing w:val="14"/>
        </w:rPr>
        <w:t xml:space="preserve"> </w:t>
      </w:r>
      <w:r>
        <w:rPr>
          <w:rFonts w:ascii="SimSun" w:hAnsi="SimSun" w:eastAsia="SimSun" w:cs="SimSun"/>
          <w:sz w:val="20"/>
          <w:szCs w:val="20"/>
          <w:spacing w:val="-7"/>
        </w:rPr>
        <w:t>回答：</w:t>
      </w:r>
    </w:p>
    <w:p>
      <w:pPr>
        <w:pStyle w:val="BodyText"/>
        <w:spacing w:line="334" w:lineRule="auto"/>
        <w:rPr/>
      </w:pPr>
      <w:r/>
    </w:p>
    <w:p>
      <w:pPr>
        <w:ind w:left="430" w:right="442" w:firstLine="430"/>
        <w:spacing w:before="66" w:line="379" w:lineRule="auto"/>
        <w:jc w:val="both"/>
        <w:rPr>
          <w:rFonts w:ascii="KaiTi" w:hAnsi="KaiTi" w:eastAsia="KaiTi" w:cs="KaiTi"/>
          <w:sz w:val="20"/>
          <w:szCs w:val="20"/>
        </w:rPr>
      </w:pPr>
      <w:r>
        <w:rPr>
          <w:rFonts w:ascii="KaiTi" w:hAnsi="KaiTi" w:eastAsia="KaiTi" w:cs="KaiTi"/>
          <w:sz w:val="20"/>
          <w:szCs w:val="20"/>
          <w:spacing w:val="15"/>
        </w:rPr>
        <w:t>我以前经常用哈特利路的男童院来吓唬他，当然现在那</w:t>
      </w:r>
      <w:r>
        <w:rPr>
          <w:rFonts w:ascii="KaiTi" w:hAnsi="KaiTi" w:eastAsia="KaiTi" w:cs="KaiTi"/>
          <w:sz w:val="20"/>
          <w:szCs w:val="20"/>
          <w:spacing w:val="14"/>
        </w:rPr>
        <w:t>里已</w:t>
      </w:r>
      <w:r>
        <w:rPr>
          <w:rFonts w:ascii="KaiTi" w:hAnsi="KaiTi" w:eastAsia="KaiTi" w:cs="KaiTi"/>
          <w:sz w:val="20"/>
          <w:szCs w:val="20"/>
        </w:rPr>
        <w:t xml:space="preserve"> </w:t>
      </w:r>
      <w:r>
        <w:rPr>
          <w:rFonts w:ascii="KaiTi" w:hAnsi="KaiTi" w:eastAsia="KaiTi" w:cs="KaiTi"/>
          <w:sz w:val="20"/>
          <w:szCs w:val="20"/>
          <w:spacing w:val="7"/>
        </w:rPr>
        <w:t>经不是男童院了，自从男童院拆了之后我就没办法吓唬他，但是我</w:t>
      </w:r>
      <w:r>
        <w:rPr>
          <w:rFonts w:ascii="KaiTi" w:hAnsi="KaiTi" w:eastAsia="KaiTi" w:cs="KaiTi"/>
          <w:sz w:val="20"/>
          <w:szCs w:val="20"/>
          <w:spacing w:val="6"/>
        </w:rPr>
        <w:t xml:space="preserve"> </w:t>
      </w:r>
      <w:r>
        <w:rPr>
          <w:rFonts w:ascii="KaiTi" w:hAnsi="KaiTi" w:eastAsia="KaiTi" w:cs="KaiTi"/>
          <w:sz w:val="20"/>
          <w:szCs w:val="20"/>
          <w:spacing w:val="7"/>
        </w:rPr>
        <w:t>会说我进城就能看见男童院。伊恩会说：“好吧，如果我和斯图尔</w:t>
      </w:r>
      <w:r>
        <w:rPr>
          <w:rFonts w:ascii="KaiTi" w:hAnsi="KaiTi" w:eastAsia="KaiTi" w:cs="KaiTi"/>
          <w:sz w:val="20"/>
          <w:szCs w:val="20"/>
        </w:rPr>
        <w:t xml:space="preserve"> </w:t>
      </w:r>
      <w:r>
        <w:rPr>
          <w:rFonts w:ascii="KaiTi" w:hAnsi="KaiTi" w:eastAsia="KaiTi" w:cs="KaiTi"/>
          <w:sz w:val="20"/>
          <w:szCs w:val="20"/>
          <w:spacing w:val="7"/>
        </w:rPr>
        <w:t>特一起去那也没关系。”我接着说：“好吧，你们会去不同的男童</w:t>
      </w:r>
      <w:r>
        <w:rPr>
          <w:rFonts w:ascii="KaiTi" w:hAnsi="KaiTi" w:eastAsia="KaiTi" w:cs="KaiTi"/>
          <w:sz w:val="20"/>
          <w:szCs w:val="20"/>
          <w:spacing w:val="5"/>
        </w:rPr>
        <w:t xml:space="preserve"> </w:t>
      </w:r>
      <w:r>
        <w:rPr>
          <w:rFonts w:ascii="KaiTi" w:hAnsi="KaiTi" w:eastAsia="KaiTi" w:cs="KaiTi"/>
          <w:sz w:val="20"/>
          <w:szCs w:val="20"/>
          <w:spacing w:val="6"/>
        </w:rPr>
        <w:t>院——你去这一个，他去那一个。”这么说真的让他开始担忧了，</w:t>
      </w:r>
      <w:r>
        <w:rPr>
          <w:rFonts w:ascii="KaiTi" w:hAnsi="KaiTi" w:eastAsia="KaiTi" w:cs="KaiTi"/>
          <w:sz w:val="20"/>
          <w:szCs w:val="20"/>
          <w:spacing w:val="14"/>
        </w:rPr>
        <w:t xml:space="preserve"> </w:t>
      </w:r>
      <w:r>
        <w:rPr>
          <w:rFonts w:ascii="KaiTi" w:hAnsi="KaiTi" w:eastAsia="KaiTi" w:cs="KaiTi"/>
          <w:sz w:val="20"/>
          <w:szCs w:val="20"/>
          <w:spacing w:val="7"/>
        </w:rPr>
        <w:t>有一天我准备要带他到附近走一走，就好像我要带他去男童院，他</w:t>
      </w:r>
      <w:r>
        <w:rPr>
          <w:rFonts w:ascii="KaiTi" w:hAnsi="KaiTi" w:eastAsia="KaiTi" w:cs="KaiTi"/>
          <w:sz w:val="20"/>
          <w:szCs w:val="20"/>
          <w:spacing w:val="8"/>
        </w:rPr>
        <w:t xml:space="preserve"> </w:t>
      </w:r>
      <w:r>
        <w:rPr>
          <w:rFonts w:ascii="KaiTi" w:hAnsi="KaiTi" w:eastAsia="KaiTi" w:cs="KaiTi"/>
          <w:sz w:val="20"/>
          <w:szCs w:val="20"/>
          <w:spacing w:val="7"/>
        </w:rPr>
        <w:t>看起来真的吓到了。最后我只好带他回家，因为他开始哭了。他看</w:t>
      </w:r>
      <w:r>
        <w:rPr>
          <w:rFonts w:ascii="KaiTi" w:hAnsi="KaiTi" w:eastAsia="KaiTi" w:cs="KaiTi"/>
          <w:sz w:val="20"/>
          <w:szCs w:val="20"/>
          <w:spacing w:val="10"/>
        </w:rPr>
        <w:t xml:space="preserve"> </w:t>
      </w:r>
      <w:r>
        <w:rPr>
          <w:rFonts w:ascii="KaiTi" w:hAnsi="KaiTi" w:eastAsia="KaiTi" w:cs="KaiTi"/>
          <w:sz w:val="20"/>
          <w:szCs w:val="20"/>
          <w:spacing w:val="7"/>
        </w:rPr>
        <w:t>到我是认真的——他认为我真的要把他送去男童院。现</w:t>
      </w:r>
      <w:r>
        <w:rPr>
          <w:rFonts w:ascii="KaiTi" w:hAnsi="KaiTi" w:eastAsia="KaiTi" w:cs="KaiTi"/>
          <w:sz w:val="20"/>
          <w:szCs w:val="20"/>
          <w:spacing w:val="6"/>
        </w:rPr>
        <w:t>在我只能这</w:t>
      </w:r>
      <w:r>
        <w:rPr>
          <w:rFonts w:ascii="KaiTi" w:hAnsi="KaiTi" w:eastAsia="KaiTi" w:cs="KaiTi"/>
          <w:sz w:val="20"/>
          <w:szCs w:val="20"/>
        </w:rPr>
        <w:t xml:space="preserve"> </w:t>
      </w:r>
      <w:r>
        <w:rPr>
          <w:rFonts w:ascii="KaiTi" w:hAnsi="KaiTi" w:eastAsia="KaiTi" w:cs="KaiTi"/>
          <w:sz w:val="20"/>
          <w:szCs w:val="20"/>
          <w:spacing w:val="5"/>
        </w:rPr>
        <w:t>样吓唬他：“不用过太久你就要准备好去男童院了。”</w:t>
      </w:r>
    </w:p>
    <w:p>
      <w:pPr>
        <w:pStyle w:val="BodyText"/>
        <w:spacing w:line="388" w:lineRule="auto"/>
        <w:rPr/>
      </w:pPr>
      <w:r/>
    </w:p>
    <w:p>
      <w:pPr>
        <w:ind w:right="21"/>
        <w:spacing w:before="66" w:line="219" w:lineRule="auto"/>
        <w:jc w:val="right"/>
        <w:rPr>
          <w:rFonts w:ascii="SimSun" w:hAnsi="SimSun" w:eastAsia="SimSun" w:cs="SimSun"/>
          <w:sz w:val="20"/>
          <w:szCs w:val="20"/>
        </w:rPr>
      </w:pPr>
      <w:r>
        <w:rPr>
          <w:rFonts w:ascii="SimSun" w:hAnsi="SimSun" w:eastAsia="SimSun" w:cs="SimSun"/>
          <w:sz w:val="20"/>
          <w:szCs w:val="20"/>
          <w:spacing w:val="4"/>
        </w:rPr>
        <w:t>在面对同样的问题时， 一个矿工的妻子先是否认对自己的小女儿有这样</w:t>
      </w:r>
    </w:p>
    <w:p>
      <w:pPr>
        <w:spacing w:line="219" w:lineRule="auto"/>
        <w:sectPr>
          <w:pgSz w:w="8790" w:h="12830"/>
          <w:pgMar w:top="400" w:right="1138" w:bottom="400" w:left="759" w:header="0" w:footer="0" w:gutter="0"/>
        </w:sectPr>
        <w:rPr>
          <w:rFonts w:ascii="SimSun" w:hAnsi="SimSun" w:eastAsia="SimSun" w:cs="SimSun"/>
          <w:sz w:val="20"/>
          <w:szCs w:val="20"/>
        </w:rPr>
      </w:pPr>
    </w:p>
    <w:p>
      <w:pPr>
        <w:pStyle w:val="BodyText"/>
        <w:spacing w:line="323" w:lineRule="auto"/>
        <w:rPr/>
      </w:pPr>
      <w:r/>
    </w:p>
    <w:p>
      <w:pPr>
        <w:pStyle w:val="BodyText"/>
        <w:spacing w:line="323"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rPr>
        <w:t>的威胁，随后又纠正了自己：</w:t>
      </w:r>
    </w:p>
    <w:p>
      <w:pPr>
        <w:pStyle w:val="BodyText"/>
        <w:spacing w:line="268" w:lineRule="auto"/>
        <w:rPr/>
      </w:pPr>
      <w:r/>
    </w:p>
    <w:p>
      <w:pPr>
        <w:pStyle w:val="BodyText"/>
        <w:spacing w:line="268" w:lineRule="auto"/>
        <w:rPr/>
      </w:pPr>
      <w:r/>
    </w:p>
    <w:p>
      <w:pPr>
        <w:ind w:left="451" w:right="399" w:firstLine="439"/>
        <w:spacing w:before="65" w:line="377" w:lineRule="auto"/>
        <w:jc w:val="both"/>
        <w:rPr>
          <w:rFonts w:ascii="KaiTi" w:hAnsi="KaiTi" w:eastAsia="KaiTi" w:cs="KaiTi"/>
          <w:sz w:val="20"/>
          <w:szCs w:val="20"/>
        </w:rPr>
      </w:pPr>
      <w:r>
        <w:rPr>
          <w:rFonts w:ascii="KaiTi" w:hAnsi="KaiTi" w:eastAsia="KaiTi" w:cs="KaiTi"/>
          <w:sz w:val="20"/>
          <w:szCs w:val="20"/>
          <w:spacing w:val="15"/>
        </w:rPr>
        <w:t>哦，不，我撒谎了。我曾经这样做过，这让她太不安了，所</w:t>
      </w:r>
      <w:r>
        <w:rPr>
          <w:rFonts w:ascii="KaiTi" w:hAnsi="KaiTi" w:eastAsia="KaiTi" w:cs="KaiTi"/>
          <w:sz w:val="20"/>
          <w:szCs w:val="20"/>
          <w:spacing w:val="4"/>
        </w:rPr>
        <w:t xml:space="preserve"> </w:t>
      </w:r>
      <w:r>
        <w:rPr>
          <w:rFonts w:ascii="KaiTi" w:hAnsi="KaiTi" w:eastAsia="KaiTi" w:cs="KaiTi"/>
          <w:sz w:val="20"/>
          <w:szCs w:val="20"/>
          <w:spacing w:val="17"/>
        </w:rPr>
        <w:t>以我之后再也没有这么说过。(你说了什么?)那个时候她正在跟</w:t>
      </w:r>
      <w:r>
        <w:rPr>
          <w:rFonts w:ascii="KaiTi" w:hAnsi="KaiTi" w:eastAsia="KaiTi" w:cs="KaiTi"/>
          <w:sz w:val="20"/>
          <w:szCs w:val="20"/>
          <w:spacing w:val="15"/>
        </w:rPr>
        <w:t xml:space="preserve"> </w:t>
      </w:r>
      <w:r>
        <w:rPr>
          <w:rFonts w:ascii="KaiTi" w:hAnsi="KaiTi" w:eastAsia="KaiTi" w:cs="KaiTi"/>
          <w:sz w:val="20"/>
          <w:szCs w:val="20"/>
          <w:spacing w:val="13"/>
        </w:rPr>
        <w:t>我吵架，她对我说“你不要住在这里了!走开!”所以我回答道：</w:t>
      </w:r>
    </w:p>
    <w:p>
      <w:pPr>
        <w:ind w:left="451" w:right="419" w:hanging="10"/>
        <w:spacing w:before="3" w:line="380" w:lineRule="auto"/>
        <w:jc w:val="both"/>
        <w:rPr>
          <w:rFonts w:ascii="KaiTi" w:hAnsi="KaiTi" w:eastAsia="KaiTi" w:cs="KaiTi"/>
          <w:sz w:val="20"/>
          <w:szCs w:val="20"/>
        </w:rPr>
      </w:pPr>
      <w:r>
        <w:rPr>
          <w:rFonts w:ascii="KaiTi" w:hAnsi="KaiTi" w:eastAsia="KaiTi" w:cs="KaiTi"/>
          <w:sz w:val="20"/>
          <w:szCs w:val="20"/>
          <w:spacing w:val="18"/>
        </w:rPr>
        <w:t>“哦，好吧，可以啊!我的大衣在哪?我现在就走!”然后我拿上</w:t>
      </w:r>
      <w:r>
        <w:rPr>
          <w:rFonts w:ascii="KaiTi" w:hAnsi="KaiTi" w:eastAsia="KaiTi" w:cs="KaiTi"/>
          <w:sz w:val="20"/>
          <w:szCs w:val="20"/>
          <w:spacing w:val="3"/>
        </w:rPr>
        <w:t xml:space="preserve"> </w:t>
      </w:r>
      <w:r>
        <w:rPr>
          <w:rFonts w:ascii="KaiTi" w:hAnsi="KaiTi" w:eastAsia="KaiTi" w:cs="KaiTi"/>
          <w:sz w:val="20"/>
          <w:szCs w:val="20"/>
          <w:spacing w:val="7"/>
        </w:rPr>
        <w:t>大衣就离开了家。我只是站在门口，听见她哭得特别惨，我一进门</w:t>
      </w:r>
      <w:r>
        <w:rPr>
          <w:rFonts w:ascii="KaiTi" w:hAnsi="KaiTi" w:eastAsia="KaiTi" w:cs="KaiTi"/>
          <w:sz w:val="20"/>
          <w:szCs w:val="20"/>
          <w:spacing w:val="6"/>
        </w:rPr>
        <w:t xml:space="preserve"> </w:t>
      </w:r>
      <w:r>
        <w:rPr>
          <w:rFonts w:ascii="KaiTi" w:hAnsi="KaiTi" w:eastAsia="KaiTi" w:cs="KaiTi"/>
          <w:sz w:val="20"/>
          <w:szCs w:val="20"/>
          <w:spacing w:val="2"/>
        </w:rPr>
        <w:t>她就抱住我的腿不让我走。这样的话我以后再也不会说了。</w:t>
      </w:r>
    </w:p>
    <w:p>
      <w:pPr>
        <w:pStyle w:val="BodyText"/>
        <w:spacing w:line="377" w:lineRule="auto"/>
        <w:rPr/>
      </w:pPr>
      <w:r/>
    </w:p>
    <w:p>
      <w:pPr>
        <w:ind w:left="31" w:right="4" w:firstLine="420"/>
        <w:spacing w:before="65" w:line="402" w:lineRule="auto"/>
        <w:rPr>
          <w:rFonts w:ascii="SimSun" w:hAnsi="SimSun" w:eastAsia="SimSun" w:cs="SimSun"/>
          <w:sz w:val="17"/>
          <w:szCs w:val="17"/>
        </w:rPr>
      </w:pPr>
      <w:r>
        <w:rPr>
          <w:rFonts w:ascii="SimSun" w:hAnsi="SimSun" w:eastAsia="SimSun" w:cs="SimSun"/>
          <w:sz w:val="20"/>
          <w:szCs w:val="20"/>
          <w:spacing w:val="4"/>
        </w:rPr>
        <w:t>另外一个矿工的妻子也对自己4岁的儿子使用过这样的威胁，她感到非常</w:t>
      </w:r>
      <w:r>
        <w:rPr>
          <w:rFonts w:ascii="SimSun" w:hAnsi="SimSun" w:eastAsia="SimSun" w:cs="SimSun"/>
          <w:sz w:val="20"/>
          <w:szCs w:val="20"/>
          <w:spacing w:val="2"/>
        </w:rPr>
        <w:t xml:space="preserve"> </w:t>
      </w:r>
      <w:r>
        <w:rPr>
          <w:rFonts w:ascii="SimSun" w:hAnsi="SimSun" w:eastAsia="SimSun" w:cs="SimSun"/>
          <w:sz w:val="17"/>
          <w:szCs w:val="17"/>
          <w:spacing w:val="-6"/>
        </w:rPr>
        <w:t>后</w:t>
      </w:r>
      <w:r>
        <w:rPr>
          <w:rFonts w:ascii="SimSun" w:hAnsi="SimSun" w:eastAsia="SimSun" w:cs="SimSun"/>
          <w:sz w:val="17"/>
          <w:szCs w:val="17"/>
          <w:spacing w:val="-15"/>
        </w:rPr>
        <w:t xml:space="preserve"> </w:t>
      </w:r>
      <w:r>
        <w:rPr>
          <w:rFonts w:ascii="SimSun" w:hAnsi="SimSun" w:eastAsia="SimSun" w:cs="SimSun"/>
          <w:sz w:val="17"/>
          <w:szCs w:val="17"/>
          <w:spacing w:val="-6"/>
        </w:rPr>
        <w:t>悔</w:t>
      </w:r>
      <w:r>
        <w:rPr>
          <w:rFonts w:ascii="SimSun" w:hAnsi="SimSun" w:eastAsia="SimSun" w:cs="SimSun"/>
          <w:sz w:val="17"/>
          <w:szCs w:val="17"/>
          <w:spacing w:val="-24"/>
        </w:rPr>
        <w:t xml:space="preserve"> </w:t>
      </w:r>
      <w:r>
        <w:rPr>
          <w:rFonts w:ascii="SimSun" w:hAnsi="SimSun" w:eastAsia="SimSun" w:cs="SimSun"/>
          <w:sz w:val="17"/>
          <w:szCs w:val="17"/>
          <w:spacing w:val="-6"/>
        </w:rPr>
        <w:t>：</w:t>
      </w:r>
    </w:p>
    <w:p>
      <w:pPr>
        <w:pStyle w:val="BodyText"/>
        <w:spacing w:line="359" w:lineRule="auto"/>
        <w:rPr/>
      </w:pPr>
      <w:r/>
    </w:p>
    <w:p>
      <w:pPr>
        <w:ind w:left="451" w:right="413" w:firstLine="439"/>
        <w:spacing w:before="65" w:line="379" w:lineRule="auto"/>
        <w:jc w:val="both"/>
        <w:rPr>
          <w:rFonts w:ascii="KaiTi" w:hAnsi="KaiTi" w:eastAsia="KaiTi" w:cs="KaiTi"/>
          <w:sz w:val="20"/>
          <w:szCs w:val="20"/>
        </w:rPr>
      </w:pPr>
      <w:r>
        <w:rPr>
          <w:rFonts w:ascii="KaiTi" w:hAnsi="KaiTi" w:eastAsia="KaiTi" w:cs="KaiTi"/>
          <w:sz w:val="20"/>
          <w:szCs w:val="20"/>
          <w:spacing w:val="14"/>
        </w:rPr>
        <w:t>我曾经跟他说，如果他调皮让我心情不好，我就会离开，他</w:t>
      </w:r>
      <w:r>
        <w:rPr>
          <w:rFonts w:ascii="KaiTi" w:hAnsi="KaiTi" w:eastAsia="KaiTi" w:cs="KaiTi"/>
          <w:sz w:val="20"/>
          <w:szCs w:val="20"/>
          <w:spacing w:val="16"/>
        </w:rPr>
        <w:t xml:space="preserve"> </w:t>
      </w:r>
      <w:r>
        <w:rPr>
          <w:rFonts w:ascii="KaiTi" w:hAnsi="KaiTi" w:eastAsia="KaiTi" w:cs="KaiTi"/>
          <w:sz w:val="20"/>
          <w:szCs w:val="20"/>
          <w:spacing w:val="7"/>
        </w:rPr>
        <w:t>会没有妈妈照顾，还得和别人住在一起。我知道这样说不好，但我</w:t>
      </w:r>
      <w:r>
        <w:rPr>
          <w:rFonts w:ascii="KaiTi" w:hAnsi="KaiTi" w:eastAsia="KaiTi" w:cs="KaiTi"/>
          <w:sz w:val="20"/>
          <w:szCs w:val="20"/>
          <w:spacing w:val="16"/>
        </w:rPr>
        <w:t xml:space="preserve"> </w:t>
      </w:r>
      <w:r>
        <w:rPr>
          <w:rFonts w:ascii="KaiTi" w:hAnsi="KaiTi" w:eastAsia="KaiTi" w:cs="KaiTi"/>
          <w:sz w:val="20"/>
          <w:szCs w:val="20"/>
          <w:spacing w:val="6"/>
        </w:rPr>
        <w:t>还是说了。他的爸爸会让他打包他的书包，把书包和玩具拿出去，</w:t>
      </w:r>
      <w:r>
        <w:rPr>
          <w:rFonts w:ascii="KaiTi" w:hAnsi="KaiTi" w:eastAsia="KaiTi" w:cs="KaiTi"/>
          <w:sz w:val="20"/>
          <w:szCs w:val="20"/>
          <w:spacing w:val="14"/>
        </w:rPr>
        <w:t xml:space="preserve"> </w:t>
      </w:r>
      <w:r>
        <w:rPr>
          <w:rFonts w:ascii="KaiTi" w:hAnsi="KaiTi" w:eastAsia="KaiTi" w:cs="KaiTi"/>
          <w:sz w:val="20"/>
          <w:szCs w:val="20"/>
          <w:spacing w:val="7"/>
        </w:rPr>
        <w:t>说让他离开这里。而且他爸爸真的有一次把他的衣服和玩具放到了</w:t>
      </w:r>
      <w:r>
        <w:rPr>
          <w:rFonts w:ascii="KaiTi" w:hAnsi="KaiTi" w:eastAsia="KaiTi" w:cs="KaiTi"/>
          <w:sz w:val="20"/>
          <w:szCs w:val="20"/>
          <w:spacing w:val="15"/>
        </w:rPr>
        <w:t xml:space="preserve"> </w:t>
      </w:r>
      <w:r>
        <w:rPr>
          <w:rFonts w:ascii="KaiTi" w:hAnsi="KaiTi" w:eastAsia="KaiTi" w:cs="KaiTi"/>
          <w:sz w:val="20"/>
          <w:szCs w:val="20"/>
          <w:spacing w:val="7"/>
        </w:rPr>
        <w:t>书包里，这让孩子很不安，也让我很不安，但当时</w:t>
      </w:r>
      <w:r>
        <w:rPr>
          <w:rFonts w:ascii="KaiTi" w:hAnsi="KaiTi" w:eastAsia="KaiTi" w:cs="KaiTi"/>
          <w:sz w:val="20"/>
          <w:szCs w:val="20"/>
          <w:spacing w:val="6"/>
        </w:rPr>
        <w:t>我不好干涉。事</w:t>
      </w:r>
      <w:r>
        <w:rPr>
          <w:rFonts w:ascii="KaiTi" w:hAnsi="KaiTi" w:eastAsia="KaiTi" w:cs="KaiTi"/>
          <w:sz w:val="20"/>
          <w:szCs w:val="20"/>
        </w:rPr>
        <w:t xml:space="preserve"> </w:t>
      </w:r>
      <w:r>
        <w:rPr>
          <w:rFonts w:ascii="KaiTi" w:hAnsi="KaiTi" w:eastAsia="KaiTi" w:cs="KaiTi"/>
          <w:sz w:val="20"/>
          <w:szCs w:val="20"/>
          <w:spacing w:val="7"/>
        </w:rPr>
        <w:t>后我跟爸爸说：“别再这样做了，我不喜欢这种方法，这样会让他</w:t>
      </w:r>
      <w:r>
        <w:rPr>
          <w:rFonts w:ascii="KaiTi" w:hAnsi="KaiTi" w:eastAsia="KaiTi" w:cs="KaiTi"/>
          <w:sz w:val="20"/>
          <w:szCs w:val="20"/>
          <w:spacing w:val="17"/>
        </w:rPr>
        <w:t xml:space="preserve"> </w:t>
      </w:r>
      <w:r>
        <w:rPr>
          <w:rFonts w:ascii="KaiTi" w:hAnsi="KaiTi" w:eastAsia="KaiTi" w:cs="KaiTi"/>
          <w:sz w:val="20"/>
          <w:szCs w:val="20"/>
          <w:spacing w:val="7"/>
        </w:rPr>
        <w:t>没有安全感，他和我们一样是属于这里的。找个别的方法来惩罚他</w:t>
      </w:r>
      <w:r>
        <w:rPr>
          <w:rFonts w:ascii="KaiTi" w:hAnsi="KaiTi" w:eastAsia="KaiTi" w:cs="KaiTi"/>
          <w:sz w:val="20"/>
          <w:szCs w:val="20"/>
          <w:spacing w:val="17"/>
        </w:rPr>
        <w:t xml:space="preserve"> </w:t>
      </w:r>
      <w:r>
        <w:rPr>
          <w:rFonts w:ascii="KaiTi" w:hAnsi="KaiTi" w:eastAsia="KaiTi" w:cs="KaiTi"/>
          <w:sz w:val="20"/>
          <w:szCs w:val="20"/>
          <w:spacing w:val="1"/>
        </w:rPr>
        <w:t>吧。我不喜欢他想到被抛弃。”我认为这么做确实是过分了。</w:t>
      </w:r>
    </w:p>
    <w:p>
      <w:pPr>
        <w:pStyle w:val="BodyText"/>
        <w:spacing w:line="384" w:lineRule="auto"/>
        <w:rPr/>
      </w:pPr>
      <w:r/>
    </w:p>
    <w:p>
      <w:pPr>
        <w:ind w:left="31" w:firstLine="420"/>
        <w:spacing w:before="65" w:line="374" w:lineRule="auto"/>
        <w:rPr>
          <w:rFonts w:ascii="SimSun" w:hAnsi="SimSun" w:eastAsia="SimSun" w:cs="SimSun"/>
          <w:sz w:val="20"/>
          <w:szCs w:val="20"/>
        </w:rPr>
      </w:pPr>
      <w:r>
        <w:rPr>
          <w:rFonts w:ascii="SimSun" w:hAnsi="SimSun" w:eastAsia="SimSun" w:cs="SimSun"/>
          <w:sz w:val="20"/>
          <w:szCs w:val="20"/>
          <w:spacing w:val="7"/>
        </w:rPr>
        <w:t>在上面这个案例中，尽管妈妈在爸爸吓唬孩子这方面把打包孩子的东西</w:t>
      </w:r>
      <w:r>
        <w:rPr>
          <w:rFonts w:ascii="SimSun" w:hAnsi="SimSun" w:eastAsia="SimSun" w:cs="SimSun"/>
          <w:sz w:val="20"/>
          <w:szCs w:val="20"/>
          <w:spacing w:val="17"/>
        </w:rPr>
        <w:t xml:space="preserve"> </w:t>
      </w:r>
      <w:r>
        <w:rPr>
          <w:rFonts w:ascii="SimSun" w:hAnsi="SimSun" w:eastAsia="SimSun" w:cs="SimSun"/>
          <w:sz w:val="20"/>
          <w:szCs w:val="20"/>
          <w:spacing w:val="1"/>
        </w:rPr>
        <w:t>作为底线，但她自己确实用自己会生病、会离开来吓唬了孩子。</w:t>
      </w:r>
    </w:p>
    <w:p>
      <w:pPr>
        <w:ind w:left="31" w:right="7" w:firstLine="420"/>
        <w:spacing w:before="3" w:line="388" w:lineRule="auto"/>
        <w:jc w:val="both"/>
        <w:rPr>
          <w:rFonts w:ascii="SimSun" w:hAnsi="SimSun" w:eastAsia="SimSun" w:cs="SimSun"/>
          <w:sz w:val="20"/>
          <w:szCs w:val="20"/>
        </w:rPr>
      </w:pPr>
      <w:r>
        <w:rPr>
          <w:rFonts w:ascii="SimSun" w:hAnsi="SimSun" w:eastAsia="SimSun" w:cs="SimSun"/>
          <w:sz w:val="20"/>
          <w:szCs w:val="20"/>
          <w:spacing w:val="7"/>
        </w:rPr>
        <w:t>关于威胁要孩子抛弃他会带来什么样的后果，纽森夫妇在英国进行的研</w:t>
      </w:r>
      <w:r>
        <w:rPr>
          <w:rFonts w:ascii="SimSun" w:hAnsi="SimSun" w:eastAsia="SimSun" w:cs="SimSun"/>
          <w:sz w:val="20"/>
          <w:szCs w:val="20"/>
          <w:spacing w:val="10"/>
        </w:rPr>
        <w:t xml:space="preserve"> </w:t>
      </w:r>
      <w:r>
        <w:rPr>
          <w:rFonts w:ascii="SimSun" w:hAnsi="SimSun" w:eastAsia="SimSun" w:cs="SimSun"/>
          <w:sz w:val="20"/>
          <w:szCs w:val="20"/>
          <w:spacing w:val="1"/>
        </w:rPr>
        <w:t>究提供了最完整的信息，别的文化下的公民或许会对这些发现不屑一顾。任何</w:t>
      </w:r>
      <w:r>
        <w:rPr>
          <w:rFonts w:ascii="SimSun" w:hAnsi="SimSun" w:eastAsia="SimSun" w:cs="SimSun"/>
          <w:sz w:val="20"/>
          <w:szCs w:val="20"/>
          <w:spacing w:val="13"/>
        </w:rPr>
        <w:t xml:space="preserve"> </w:t>
      </w:r>
      <w:r>
        <w:rPr>
          <w:rFonts w:ascii="SimSun" w:hAnsi="SimSun" w:eastAsia="SimSun" w:cs="SimSun"/>
          <w:sz w:val="20"/>
          <w:szCs w:val="20"/>
          <w:spacing w:val="1"/>
        </w:rPr>
        <w:t>对这种威胁抛弃孩子沾沾自喜的倾向都不会得到在新英格兰对父母的研究发现</w:t>
      </w:r>
    </w:p>
    <w:p>
      <w:pPr>
        <w:spacing w:line="388" w:lineRule="auto"/>
        <w:sectPr>
          <w:headerReference w:type="default" r:id="rId165"/>
          <w:pgSz w:w="8790" w:h="12840"/>
          <w:pgMar w:top="732" w:right="584" w:bottom="400" w:left="1318" w:header="425" w:footer="0" w:gutter="0"/>
        </w:sectPr>
        <w:rPr>
          <w:rFonts w:ascii="SimSun" w:hAnsi="SimSun" w:eastAsia="SimSun" w:cs="SimSun"/>
          <w:sz w:val="20"/>
          <w:szCs w:val="20"/>
        </w:rPr>
      </w:pPr>
    </w:p>
    <w:p>
      <w:pPr>
        <w:ind w:left="5660"/>
        <w:spacing w:before="65" w:line="208" w:lineRule="auto"/>
        <w:rPr>
          <w:rFonts w:ascii="SimHei" w:hAnsi="SimHei" w:eastAsia="SimHei" w:cs="SimHei"/>
          <w:sz w:val="16"/>
          <w:szCs w:val="16"/>
        </w:rPr>
      </w:pPr>
      <w:r>
        <w:rPr>
          <w:rFonts w:ascii="SimHei" w:hAnsi="SimHei" w:eastAsia="SimHei" w:cs="SimHei"/>
          <w:sz w:val="16"/>
          <w:szCs w:val="16"/>
          <w:spacing w:val="-2"/>
        </w:rPr>
        <w:t>第十五章</w:t>
      </w:r>
    </w:p>
    <w:p>
      <w:pPr>
        <w:ind w:left="4120"/>
        <w:spacing w:line="221" w:lineRule="auto"/>
        <w:rPr>
          <w:rFonts w:ascii="Times New Roman" w:hAnsi="Times New Roman" w:eastAsia="Times New Roman" w:cs="Times New Roman"/>
          <w:sz w:val="12"/>
          <w:szCs w:val="12"/>
        </w:rPr>
      </w:pPr>
      <w:r>
        <w:rPr>
          <w:rFonts w:ascii="SimHei" w:hAnsi="SimHei" w:eastAsia="SimHei" w:cs="SimHei"/>
          <w:sz w:val="20"/>
          <w:szCs w:val="20"/>
          <w:spacing w:val="-16"/>
        </w:rPr>
        <w:t>焦虑型依恋及一些促成条件</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2"/>
          <w:position w:val="8"/>
        </w:rPr>
        <w:t>239</w:t>
      </w:r>
    </w:p>
    <w:p>
      <w:pPr>
        <w:pStyle w:val="BodyText"/>
        <w:spacing w:line="277" w:lineRule="auto"/>
        <w:rPr/>
      </w:pPr>
      <w:r/>
    </w:p>
    <w:p>
      <w:pPr>
        <w:pStyle w:val="BodyText"/>
        <w:spacing w:line="277"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2"/>
        </w:rPr>
        <w:t>的支持。</w:t>
      </w:r>
    </w:p>
    <w:p>
      <w:pPr>
        <w:ind w:firstLine="420"/>
        <w:spacing w:before="156" w:line="381" w:lineRule="auto"/>
        <w:jc w:val="both"/>
        <w:rPr>
          <w:rFonts w:ascii="SimSun" w:hAnsi="SimSun" w:eastAsia="SimSun" w:cs="SimSun"/>
          <w:sz w:val="20"/>
          <w:szCs w:val="20"/>
        </w:rPr>
      </w:pPr>
      <w:r>
        <w:rPr>
          <w:rFonts w:ascii="SimSun" w:hAnsi="SimSun" w:eastAsia="SimSun" w:cs="SimSun"/>
          <w:sz w:val="20"/>
          <w:szCs w:val="20"/>
          <w:spacing w:val="6"/>
        </w:rPr>
        <w:t>当采访了上百个母亲的育儿方法之后，西尔斯</w:t>
      </w:r>
      <w:r>
        <w:rPr>
          <w:rFonts w:ascii="SimSun" w:hAnsi="SimSun" w:eastAsia="SimSun" w:cs="SimSun"/>
          <w:sz w:val="20"/>
          <w:szCs w:val="20"/>
          <w:spacing w:val="5"/>
        </w:rPr>
        <w:t>等人</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Sears</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Maccoby</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Levin</w:t>
      </w:r>
      <w:r>
        <w:rPr>
          <w:rFonts w:ascii="Times New Roman" w:hAnsi="Times New Roman" w:eastAsia="Times New Roman" w:cs="Times New Roman"/>
          <w:sz w:val="20"/>
          <w:szCs w:val="20"/>
          <w:spacing w:val="5"/>
        </w:rPr>
        <w:t>,1957)      </w:t>
      </w:r>
      <w:r>
        <w:rPr>
          <w:rFonts w:ascii="SimSun" w:hAnsi="SimSun" w:eastAsia="SimSun" w:cs="SimSun"/>
          <w:sz w:val="20"/>
          <w:szCs w:val="20"/>
          <w:spacing w:val="5"/>
        </w:rPr>
        <w:t>发现在信息不充分</w:t>
      </w:r>
      <w:r>
        <w:rPr>
          <w:rFonts w:ascii="SimSun" w:hAnsi="SimSun" w:eastAsia="SimSun" w:cs="SimSun"/>
          <w:sz w:val="20"/>
          <w:szCs w:val="20"/>
          <w:spacing w:val="4"/>
        </w:rPr>
        <w:t>的情况下，有一半的母亲不情愿地承认自己</w:t>
      </w:r>
      <w:r>
        <w:rPr>
          <w:rFonts w:ascii="SimSun" w:hAnsi="SimSun" w:eastAsia="SimSun" w:cs="SimSun"/>
          <w:sz w:val="20"/>
          <w:szCs w:val="20"/>
        </w:rPr>
        <w:t xml:space="preserve"> </w:t>
      </w:r>
      <w:r>
        <w:rPr>
          <w:rFonts w:ascii="SimSun" w:hAnsi="SimSun" w:eastAsia="SimSun" w:cs="SimSun"/>
          <w:sz w:val="20"/>
          <w:szCs w:val="20"/>
        </w:rPr>
        <w:t>曾经威胁过收回爱或抛弃孩子。在剩下那一半的母亲中，当信息比较充分时，</w:t>
      </w:r>
      <w:r>
        <w:rPr>
          <w:rFonts w:ascii="SimSun" w:hAnsi="SimSun" w:eastAsia="SimSun" w:cs="SimSun"/>
          <w:sz w:val="20"/>
          <w:szCs w:val="20"/>
          <w:spacing w:val="9"/>
        </w:rPr>
        <w:t xml:space="preserve"> </w:t>
      </w:r>
      <w:r>
        <w:rPr>
          <w:rFonts w:ascii="SimSun" w:hAnsi="SimSun" w:eastAsia="SimSun" w:cs="SimSun"/>
          <w:sz w:val="20"/>
          <w:szCs w:val="20"/>
          <w:spacing w:val="4"/>
        </w:rPr>
        <w:t>10个母亲中有2个会倾向于大量用收回爱和抛弃孩子来吓唬他们；</w:t>
      </w:r>
      <w:r>
        <w:rPr>
          <w:rFonts w:ascii="SimSun" w:hAnsi="SimSun" w:eastAsia="SimSun" w:cs="SimSun"/>
          <w:sz w:val="20"/>
          <w:szCs w:val="20"/>
          <w:spacing w:val="3"/>
        </w:rPr>
        <w:t>还有10个母</w:t>
      </w:r>
      <w:r>
        <w:rPr>
          <w:rFonts w:ascii="SimSun" w:hAnsi="SimSun" w:eastAsia="SimSun" w:cs="SimSun"/>
          <w:sz w:val="20"/>
          <w:szCs w:val="20"/>
        </w:rPr>
        <w:t xml:space="preserve"> </w:t>
      </w:r>
      <w:r>
        <w:rPr>
          <w:rFonts w:ascii="SimSun" w:hAnsi="SimSun" w:eastAsia="SimSun" w:cs="SimSun"/>
          <w:sz w:val="20"/>
          <w:szCs w:val="20"/>
          <w:spacing w:val="5"/>
        </w:rPr>
        <w:t>亲中有3个在使用该方法的程度上面较轻。在所有的案例中，有一</w:t>
      </w:r>
      <w:r>
        <w:rPr>
          <w:rFonts w:ascii="SimSun" w:hAnsi="SimSun" w:eastAsia="SimSun" w:cs="SimSun"/>
          <w:sz w:val="20"/>
          <w:szCs w:val="20"/>
          <w:spacing w:val="4"/>
        </w:rPr>
        <w:t>半可以被测</w:t>
      </w:r>
      <w:r>
        <w:rPr>
          <w:rFonts w:ascii="SimSun" w:hAnsi="SimSun" w:eastAsia="SimSun" w:cs="SimSun"/>
          <w:sz w:val="20"/>
          <w:szCs w:val="20"/>
        </w:rPr>
        <w:t xml:space="preserve"> </w:t>
      </w:r>
      <w:r>
        <w:rPr>
          <w:rFonts w:ascii="SimSun" w:hAnsi="SimSun" w:eastAsia="SimSun" w:cs="SimSun"/>
          <w:sz w:val="20"/>
          <w:szCs w:val="20"/>
          <w:spacing w:val="5"/>
        </w:rPr>
        <w:t>量出使用了这种教育方式。该研究中的一个案</w:t>
      </w:r>
      <w:r>
        <w:rPr>
          <w:rFonts w:ascii="SimSun" w:hAnsi="SimSun" w:eastAsia="SimSun" w:cs="SimSun"/>
          <w:sz w:val="20"/>
          <w:szCs w:val="20"/>
          <w:spacing w:val="4"/>
        </w:rPr>
        <w:t>例是，当一个5岁的孩子被妈妈</w:t>
      </w:r>
      <w:r>
        <w:rPr>
          <w:rFonts w:ascii="SimSun" w:hAnsi="SimSun" w:eastAsia="SimSun" w:cs="SimSun"/>
          <w:sz w:val="20"/>
          <w:szCs w:val="20"/>
        </w:rPr>
        <w:t xml:space="preserve"> </w:t>
      </w:r>
      <w:r>
        <w:rPr>
          <w:rFonts w:ascii="SimSun" w:hAnsi="SimSun" w:eastAsia="SimSun" w:cs="SimSun"/>
          <w:sz w:val="20"/>
          <w:szCs w:val="20"/>
          <w:spacing w:val="8"/>
        </w:rPr>
        <w:t>吓唬说要让他离开家(比如说送他回到他出</w:t>
      </w:r>
      <w:r>
        <w:rPr>
          <w:rFonts w:ascii="SimSun" w:hAnsi="SimSun" w:eastAsia="SimSun" w:cs="SimSun"/>
          <w:sz w:val="20"/>
          <w:szCs w:val="20"/>
          <w:spacing w:val="7"/>
        </w:rPr>
        <w:t>生的医院)时，妈妈形容他表现得</w:t>
      </w:r>
      <w:r>
        <w:rPr>
          <w:rFonts w:ascii="SimSun" w:hAnsi="SimSun" w:eastAsia="SimSun" w:cs="SimSun"/>
          <w:sz w:val="20"/>
          <w:szCs w:val="20"/>
        </w:rPr>
        <w:t xml:space="preserve"> </w:t>
      </w:r>
      <w:r>
        <w:rPr>
          <w:rFonts w:ascii="SimSun" w:hAnsi="SimSun" w:eastAsia="SimSun" w:cs="SimSun"/>
          <w:sz w:val="20"/>
          <w:szCs w:val="20"/>
          <w:spacing w:val="5"/>
        </w:rPr>
        <w:t>“歇斯底里”“泪如雨下”,这与纽森夫妇报道的案例情</w:t>
      </w:r>
      <w:r>
        <w:rPr>
          <w:rFonts w:ascii="SimSun" w:hAnsi="SimSun" w:eastAsia="SimSun" w:cs="SimSun"/>
          <w:sz w:val="20"/>
          <w:szCs w:val="20"/>
          <w:spacing w:val="4"/>
        </w:rPr>
        <w:t>况是相同的。</w:t>
      </w:r>
    </w:p>
    <w:p>
      <w:pPr>
        <w:ind w:right="4" w:firstLine="420"/>
        <w:spacing w:before="39" w:line="386" w:lineRule="auto"/>
        <w:jc w:val="both"/>
        <w:rPr>
          <w:rFonts w:ascii="SimSun" w:hAnsi="SimSun" w:eastAsia="SimSun" w:cs="SimSun"/>
          <w:sz w:val="16"/>
          <w:szCs w:val="16"/>
        </w:rPr>
      </w:pPr>
      <w:r>
        <w:rPr>
          <w:rFonts w:ascii="SimSun" w:hAnsi="SimSun" w:eastAsia="SimSun" w:cs="SimSun"/>
          <w:sz w:val="20"/>
          <w:szCs w:val="20"/>
          <w:spacing w:val="8"/>
        </w:rPr>
        <w:t>实际上，在当今的不列颠中部地区，在中下水平</w:t>
      </w:r>
      <w:r>
        <w:rPr>
          <w:rFonts w:ascii="SimSun" w:hAnsi="SimSun" w:eastAsia="SimSun" w:cs="SimSun"/>
          <w:sz w:val="20"/>
          <w:szCs w:val="20"/>
          <w:spacing w:val="7"/>
        </w:rPr>
        <w:t>和工薪阶层水平的家庭</w:t>
      </w:r>
      <w:r>
        <w:rPr>
          <w:rFonts w:ascii="SimSun" w:hAnsi="SimSun" w:eastAsia="SimSun" w:cs="SimSun"/>
          <w:sz w:val="20"/>
          <w:szCs w:val="20"/>
        </w:rPr>
        <w:t xml:space="preserve"> </w:t>
      </w:r>
      <w:r>
        <w:rPr>
          <w:rFonts w:ascii="SimSun" w:hAnsi="SimSun" w:eastAsia="SimSun" w:cs="SimSun"/>
          <w:sz w:val="20"/>
          <w:szCs w:val="20"/>
          <w:spacing w:val="13"/>
        </w:rPr>
        <w:t>有代表性的样本之中，有30%的母亲承认用抛弃孩子来吓唬他们，12%对孩</w:t>
      </w:r>
      <w:r>
        <w:rPr>
          <w:rFonts w:ascii="SimSun" w:hAnsi="SimSun" w:eastAsia="SimSun" w:cs="SimSun"/>
          <w:sz w:val="20"/>
          <w:szCs w:val="20"/>
          <w:spacing w:val="1"/>
        </w:rPr>
        <w:t xml:space="preserve"> </w:t>
      </w:r>
      <w:r>
        <w:rPr>
          <w:rFonts w:ascii="SimSun" w:hAnsi="SimSun" w:eastAsia="SimSun" w:cs="SimSun"/>
          <w:sz w:val="20"/>
          <w:szCs w:val="20"/>
          <w:spacing w:val="11"/>
        </w:rPr>
        <w:t>子说过“如果你调皮就再也不爱你了”(新英格兰的研究对象也</w:t>
      </w:r>
      <w:r>
        <w:rPr>
          <w:rFonts w:ascii="SimSun" w:hAnsi="SimSun" w:eastAsia="SimSun" w:cs="SimSun"/>
          <w:sz w:val="20"/>
          <w:szCs w:val="20"/>
          <w:spacing w:val="10"/>
        </w:rPr>
        <w:t>有类似的表</w:t>
      </w:r>
      <w:r>
        <w:rPr>
          <w:rFonts w:ascii="SimSun" w:hAnsi="SimSun" w:eastAsia="SimSun" w:cs="SimSun"/>
          <w:sz w:val="20"/>
          <w:szCs w:val="20"/>
        </w:rPr>
        <w:t xml:space="preserve"> </w:t>
      </w:r>
      <w:r>
        <w:rPr>
          <w:rFonts w:ascii="SimSun" w:hAnsi="SimSun" w:eastAsia="SimSun" w:cs="SimSun"/>
          <w:sz w:val="20"/>
          <w:szCs w:val="20"/>
          <w:spacing w:val="8"/>
        </w:rPr>
        <w:t>现),而在那些专业人士阶层的家庭，这种威胁</w:t>
      </w:r>
      <w:r>
        <w:rPr>
          <w:rFonts w:ascii="SimSun" w:hAnsi="SimSun" w:eastAsia="SimSun" w:cs="SimSun"/>
          <w:sz w:val="20"/>
          <w:szCs w:val="20"/>
          <w:spacing w:val="7"/>
        </w:rPr>
        <w:t>较不常见，而且在他们看来是</w:t>
      </w:r>
      <w:r>
        <w:rPr>
          <w:rFonts w:ascii="SimSun" w:hAnsi="SimSun" w:eastAsia="SimSun" w:cs="SimSun"/>
          <w:sz w:val="20"/>
          <w:szCs w:val="20"/>
        </w:rPr>
        <w:t xml:space="preserve"> </w:t>
      </w:r>
      <w:r>
        <w:rPr>
          <w:rFonts w:ascii="SimSun" w:hAnsi="SimSun" w:eastAsia="SimSun" w:cs="SimSun"/>
          <w:sz w:val="20"/>
          <w:szCs w:val="20"/>
          <w:spacing w:val="2"/>
        </w:rPr>
        <w:t>很奇怪的。另外，一旦这些威胁的频率和影响被考虑</w:t>
      </w:r>
      <w:r>
        <w:rPr>
          <w:rFonts w:ascii="SimSun" w:hAnsi="SimSun" w:eastAsia="SimSun" w:cs="SimSun"/>
          <w:sz w:val="20"/>
          <w:szCs w:val="20"/>
          <w:spacing w:val="1"/>
        </w:rPr>
        <w:t>进来以后，之前一些看起</w:t>
      </w:r>
      <w:r>
        <w:rPr>
          <w:rFonts w:ascii="SimSun" w:hAnsi="SimSun" w:eastAsia="SimSun" w:cs="SimSun"/>
          <w:sz w:val="20"/>
          <w:szCs w:val="20"/>
        </w:rPr>
        <w:t xml:space="preserve"> </w:t>
      </w:r>
      <w:r>
        <w:rPr>
          <w:rFonts w:ascii="SimSun" w:hAnsi="SimSun" w:eastAsia="SimSun" w:cs="SimSun"/>
          <w:sz w:val="20"/>
          <w:szCs w:val="20"/>
          <w:spacing w:val="2"/>
        </w:rPr>
        <w:t>来无法解释的分离焦虑和焦虑型依恋就变得能够被理解了</w:t>
      </w:r>
      <w:r>
        <w:rPr>
          <w:rFonts w:ascii="SimSun" w:hAnsi="SimSun" w:eastAsia="SimSun" w:cs="SimSun"/>
          <w:sz w:val="20"/>
          <w:szCs w:val="20"/>
          <w:spacing w:val="1"/>
        </w:rPr>
        <w:t>。这样我们也就能很</w:t>
      </w:r>
      <w:r>
        <w:rPr>
          <w:rFonts w:ascii="SimSun" w:hAnsi="SimSun" w:eastAsia="SimSun" w:cs="SimSun"/>
          <w:sz w:val="20"/>
          <w:szCs w:val="20"/>
        </w:rPr>
        <w:t xml:space="preserve"> </w:t>
      </w:r>
      <w:r>
        <w:rPr>
          <w:rFonts w:ascii="SimSun" w:hAnsi="SimSun" w:eastAsia="SimSun" w:cs="SimSun"/>
          <w:sz w:val="20"/>
          <w:szCs w:val="20"/>
          <w:spacing w:val="2"/>
        </w:rPr>
        <w:t>容易理解为什么那么多去医院和托儿所的孩子都觉得他们是被</w:t>
      </w:r>
      <w:r>
        <w:rPr>
          <w:rFonts w:ascii="SimSun" w:hAnsi="SimSun" w:eastAsia="SimSun" w:cs="SimSun"/>
          <w:sz w:val="20"/>
          <w:szCs w:val="20"/>
          <w:spacing w:val="1"/>
        </w:rPr>
        <w:t>送去那里接受惩</w:t>
      </w:r>
      <w:r>
        <w:rPr>
          <w:rFonts w:ascii="SimSun" w:hAnsi="SimSun" w:eastAsia="SimSun" w:cs="SimSun"/>
          <w:sz w:val="20"/>
          <w:szCs w:val="20"/>
        </w:rPr>
        <w:t xml:space="preserve"> </w:t>
      </w:r>
      <w:r>
        <w:rPr>
          <w:rFonts w:ascii="SimSun" w:hAnsi="SimSun" w:eastAsia="SimSun" w:cs="SimSun"/>
          <w:sz w:val="16"/>
          <w:szCs w:val="16"/>
          <w:spacing w:val="-9"/>
        </w:rPr>
        <w:t>罚 的</w:t>
      </w:r>
      <w:r>
        <w:rPr>
          <w:rFonts w:ascii="SimSun" w:hAnsi="SimSun" w:eastAsia="SimSun" w:cs="SimSun"/>
          <w:sz w:val="16"/>
          <w:szCs w:val="16"/>
          <w:spacing w:val="-22"/>
        </w:rPr>
        <w:t xml:space="preserve"> </w:t>
      </w:r>
      <w:r>
        <w:rPr>
          <w:rFonts w:ascii="SimSun" w:hAnsi="SimSun" w:eastAsia="SimSun" w:cs="SimSun"/>
          <w:sz w:val="16"/>
          <w:szCs w:val="16"/>
          <w:spacing w:val="-9"/>
        </w:rPr>
        <w:t>。</w:t>
      </w:r>
    </w:p>
    <w:p>
      <w:pPr>
        <w:ind w:firstLine="420"/>
        <w:spacing w:before="52" w:line="379" w:lineRule="auto"/>
        <w:jc w:val="both"/>
        <w:rPr>
          <w:rFonts w:ascii="SimSun" w:hAnsi="SimSun" w:eastAsia="SimSun" w:cs="SimSun"/>
          <w:sz w:val="20"/>
          <w:szCs w:val="20"/>
        </w:rPr>
      </w:pPr>
      <w:r>
        <w:rPr>
          <w:rFonts w:ascii="SimSun" w:hAnsi="SimSun" w:eastAsia="SimSun" w:cs="SimSun"/>
          <w:sz w:val="20"/>
          <w:szCs w:val="20"/>
          <w:spacing w:val="7"/>
        </w:rPr>
        <w:t>当然大部分的父母并没有威胁孩子要抛弃他们，纽森夫妇发现一些父母</w:t>
      </w:r>
      <w:r>
        <w:rPr>
          <w:rFonts w:ascii="SimSun" w:hAnsi="SimSun" w:eastAsia="SimSun" w:cs="SimSun"/>
          <w:sz w:val="20"/>
          <w:szCs w:val="20"/>
          <w:spacing w:val="1"/>
        </w:rPr>
        <w:t xml:space="preserve"> </w:t>
      </w:r>
      <w:r>
        <w:rPr>
          <w:rFonts w:ascii="SimSun" w:hAnsi="SimSun" w:eastAsia="SimSun" w:cs="SimSun"/>
          <w:sz w:val="20"/>
          <w:szCs w:val="20"/>
          <w:spacing w:val="2"/>
        </w:rPr>
        <w:t>将避免这么做当成准则。正如一个出版商的妻子所说：“这么做会剥</w:t>
      </w:r>
      <w:r>
        <w:rPr>
          <w:rFonts w:ascii="SimSun" w:hAnsi="SimSun" w:eastAsia="SimSun" w:cs="SimSun"/>
          <w:sz w:val="20"/>
          <w:szCs w:val="20"/>
          <w:spacing w:val="1"/>
        </w:rPr>
        <w:t>夺孩子的</w:t>
      </w:r>
      <w:r>
        <w:rPr>
          <w:rFonts w:ascii="SimSun" w:hAnsi="SimSun" w:eastAsia="SimSun" w:cs="SimSun"/>
          <w:sz w:val="20"/>
          <w:szCs w:val="20"/>
        </w:rPr>
        <w:t xml:space="preserve"> </w:t>
      </w:r>
      <w:r>
        <w:rPr>
          <w:rFonts w:ascii="SimSun" w:hAnsi="SimSun" w:eastAsia="SimSun" w:cs="SimSun"/>
          <w:sz w:val="20"/>
          <w:szCs w:val="20"/>
          <w:spacing w:val="2"/>
        </w:rPr>
        <w:t>安全感。你是他们安全感的全部来源，你不能把安全感拿走。</w:t>
      </w:r>
      <w:r>
        <w:rPr>
          <w:rFonts w:ascii="SimSun" w:hAnsi="SimSun" w:eastAsia="SimSun" w:cs="SimSun"/>
          <w:sz w:val="20"/>
          <w:szCs w:val="20"/>
          <w:spacing w:val="1"/>
        </w:rPr>
        <w:t>”但纽森夫妇也</w:t>
      </w:r>
      <w:r>
        <w:rPr>
          <w:rFonts w:ascii="SimSun" w:hAnsi="SimSun" w:eastAsia="SimSun" w:cs="SimSun"/>
          <w:sz w:val="20"/>
          <w:szCs w:val="20"/>
        </w:rPr>
        <w:t xml:space="preserve"> </w:t>
      </w:r>
      <w:r>
        <w:rPr>
          <w:rFonts w:ascii="SimSun" w:hAnsi="SimSun" w:eastAsia="SimSun" w:cs="SimSun"/>
          <w:sz w:val="20"/>
          <w:szCs w:val="20"/>
          <w:spacing w:val="2"/>
        </w:rPr>
        <w:t>遇见过这样的母亲，她们明白这么威胁是不对的，但她们承认会在自</w:t>
      </w:r>
      <w:r>
        <w:rPr>
          <w:rFonts w:ascii="SimSun" w:hAnsi="SimSun" w:eastAsia="SimSun" w:cs="SimSun"/>
          <w:sz w:val="20"/>
          <w:szCs w:val="20"/>
          <w:spacing w:val="1"/>
        </w:rPr>
        <w:t>己心烦的</w:t>
      </w:r>
      <w:r>
        <w:rPr>
          <w:rFonts w:ascii="SimSun" w:hAnsi="SimSun" w:eastAsia="SimSun" w:cs="SimSun"/>
          <w:sz w:val="20"/>
          <w:szCs w:val="20"/>
        </w:rPr>
        <w:t xml:space="preserve"> </w:t>
      </w:r>
      <w:r>
        <w:rPr>
          <w:rFonts w:ascii="SimSun" w:hAnsi="SimSun" w:eastAsia="SimSun" w:cs="SimSun"/>
          <w:sz w:val="20"/>
          <w:szCs w:val="20"/>
          <w:spacing w:val="-1"/>
        </w:rPr>
        <w:t>时候偶尔这么对待孩子。</w:t>
      </w:r>
    </w:p>
    <w:p>
      <w:pPr>
        <w:ind w:right="5" w:firstLine="420"/>
        <w:spacing w:before="7" w:line="389" w:lineRule="auto"/>
        <w:jc w:val="both"/>
        <w:rPr>
          <w:rFonts w:ascii="SimSun" w:hAnsi="SimSun" w:eastAsia="SimSun" w:cs="SimSun"/>
          <w:sz w:val="20"/>
          <w:szCs w:val="20"/>
        </w:rPr>
      </w:pPr>
      <w:r>
        <w:rPr>
          <w:rFonts w:ascii="SimSun" w:hAnsi="SimSun" w:eastAsia="SimSun" w:cs="SimSun"/>
          <w:sz w:val="20"/>
          <w:szCs w:val="20"/>
          <w:spacing w:val="8"/>
        </w:rPr>
        <w:t>父母可能还会很羞愧地承认他们对孩子们进行过更</w:t>
      </w:r>
      <w:r>
        <w:rPr>
          <w:rFonts w:ascii="SimSun" w:hAnsi="SimSun" w:eastAsia="SimSun" w:cs="SimSun"/>
          <w:sz w:val="20"/>
          <w:szCs w:val="20"/>
          <w:spacing w:val="7"/>
        </w:rPr>
        <w:t>加严重的威胁。有一</w:t>
      </w:r>
      <w:r>
        <w:rPr>
          <w:rFonts w:ascii="SimSun" w:hAnsi="SimSun" w:eastAsia="SimSun" w:cs="SimSun"/>
          <w:sz w:val="20"/>
          <w:szCs w:val="20"/>
        </w:rPr>
        <w:t xml:space="preserve"> </w:t>
      </w:r>
      <w:r>
        <w:rPr>
          <w:rFonts w:ascii="SimSun" w:hAnsi="SimSun" w:eastAsia="SimSun" w:cs="SimSun"/>
          <w:sz w:val="20"/>
          <w:szCs w:val="20"/>
          <w:spacing w:val="2"/>
        </w:rPr>
        <w:t>小部分家长在愤怒和激动下说了一些最恐怖的事情，</w:t>
      </w:r>
      <w:r>
        <w:rPr>
          <w:rFonts w:ascii="SimSun" w:hAnsi="SimSun" w:eastAsia="SimSun" w:cs="SimSun"/>
          <w:sz w:val="20"/>
          <w:szCs w:val="20"/>
          <w:spacing w:val="1"/>
        </w:rPr>
        <w:t>而在说完之后他们又会非</w:t>
      </w:r>
      <w:r>
        <w:rPr>
          <w:rFonts w:ascii="SimSun" w:hAnsi="SimSun" w:eastAsia="SimSun" w:cs="SimSun"/>
          <w:sz w:val="20"/>
          <w:szCs w:val="20"/>
        </w:rPr>
        <w:t xml:space="preserve"> </w:t>
      </w:r>
      <w:r>
        <w:rPr>
          <w:rFonts w:ascii="SimSun" w:hAnsi="SimSun" w:eastAsia="SimSun" w:cs="SimSun"/>
          <w:sz w:val="20"/>
          <w:szCs w:val="20"/>
          <w:spacing w:val="2"/>
        </w:rPr>
        <w:t>常后悔。他们可能说要抛弃整个家或者是要自杀，这</w:t>
      </w:r>
      <w:r>
        <w:rPr>
          <w:rFonts w:ascii="SimSun" w:hAnsi="SimSun" w:eastAsia="SimSun" w:cs="SimSun"/>
          <w:sz w:val="20"/>
          <w:szCs w:val="20"/>
          <w:spacing w:val="1"/>
        </w:rPr>
        <w:t>些话可能很少说，但是说</w:t>
      </w:r>
      <w:r>
        <w:rPr>
          <w:rFonts w:ascii="SimSun" w:hAnsi="SimSun" w:eastAsia="SimSun" w:cs="SimSun"/>
          <w:sz w:val="20"/>
          <w:szCs w:val="20"/>
        </w:rPr>
        <w:t xml:space="preserve"> </w:t>
      </w:r>
      <w:r>
        <w:rPr>
          <w:rFonts w:ascii="SimSun" w:hAnsi="SimSun" w:eastAsia="SimSun" w:cs="SimSun"/>
          <w:sz w:val="20"/>
          <w:szCs w:val="20"/>
          <w:spacing w:val="1"/>
        </w:rPr>
        <w:t>的时候一定是处于一种非常愤怒的状态，其产生的影响远高于它</w:t>
      </w:r>
      <w:r>
        <w:rPr>
          <w:rFonts w:ascii="SimSun" w:hAnsi="SimSun" w:eastAsia="SimSun" w:cs="SimSun"/>
          <w:sz w:val="20"/>
          <w:szCs w:val="20"/>
        </w:rPr>
        <w:t>发生的频率。</w:t>
      </w:r>
    </w:p>
    <w:p>
      <w:pPr>
        <w:spacing w:line="389" w:lineRule="auto"/>
        <w:sectPr>
          <w:headerReference w:type="default" r:id="rId1"/>
          <w:pgSz w:w="8790" w:h="12830"/>
          <w:pgMar w:top="400" w:right="1003" w:bottom="400" w:left="91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2466176" behindDoc="1" locked="0" layoutInCell="0" allowOverlap="1">
            <wp:simplePos x="0" y="0"/>
            <wp:positionH relativeFrom="page">
              <wp:posOffset>939782</wp:posOffset>
            </wp:positionH>
            <wp:positionV relativeFrom="page">
              <wp:posOffset>241340</wp:posOffset>
            </wp:positionV>
            <wp:extent cx="6362" cy="266697"/>
            <wp:effectExtent l="0" t="0" r="0" b="0"/>
            <wp:wrapNone/>
            <wp:docPr id="314" name="IM 314"/>
            <wp:cNvGraphicFramePr/>
            <a:graphic>
              <a:graphicData uri="http://schemas.openxmlformats.org/drawingml/2006/picture">
                <pic:pic>
                  <pic:nvPicPr>
                    <pic:cNvPr id="314" name="IM 314"/>
                    <pic:cNvPicPr/>
                  </pic:nvPicPr>
                  <pic:blipFill>
                    <a:blip r:embed="rId166"/>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rPr>
        <w:t>240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6" w:lineRule="auto"/>
        <w:rPr/>
      </w:pPr>
      <w:r/>
    </w:p>
    <w:p>
      <w:pPr>
        <w:pStyle w:val="BodyText"/>
        <w:spacing w:line="336" w:lineRule="auto"/>
        <w:rPr/>
      </w:pPr>
      <w:r/>
    </w:p>
    <w:p>
      <w:pPr>
        <w:ind w:right="26"/>
        <w:spacing w:before="65" w:line="378" w:lineRule="auto"/>
        <w:jc w:val="both"/>
        <w:rPr>
          <w:rFonts w:ascii="SimSun" w:hAnsi="SimSun" w:eastAsia="SimSun" w:cs="SimSun"/>
          <w:sz w:val="20"/>
          <w:szCs w:val="20"/>
        </w:rPr>
      </w:pPr>
      <w:bookmarkStart w:name="bookmark44" w:id="17"/>
      <w:bookmarkEnd w:id="17"/>
      <w:r>
        <w:rPr>
          <w:rFonts w:ascii="SimSun" w:hAnsi="SimSun" w:eastAsia="SimSun" w:cs="SimSun"/>
          <w:sz w:val="20"/>
          <w:szCs w:val="20"/>
          <w:spacing w:val="2"/>
        </w:rPr>
        <w:t>更进一步的，如果父亲或母亲在之后对自己做出的</w:t>
      </w:r>
      <w:r>
        <w:rPr>
          <w:rFonts w:ascii="SimSun" w:hAnsi="SimSun" w:eastAsia="SimSun" w:cs="SimSun"/>
          <w:sz w:val="20"/>
          <w:szCs w:val="20"/>
          <w:spacing w:val="1"/>
        </w:rPr>
        <w:t>威胁感到太羞愧以至于无法</w:t>
      </w:r>
      <w:r>
        <w:rPr>
          <w:rFonts w:ascii="SimSun" w:hAnsi="SimSun" w:eastAsia="SimSun" w:cs="SimSun"/>
          <w:sz w:val="20"/>
          <w:szCs w:val="20"/>
        </w:rPr>
        <w:t xml:space="preserve"> </w:t>
      </w:r>
      <w:r>
        <w:rPr>
          <w:rFonts w:ascii="SimSun" w:hAnsi="SimSun" w:eastAsia="SimSun" w:cs="SimSun"/>
          <w:sz w:val="20"/>
          <w:szCs w:val="20"/>
          <w:spacing w:val="5"/>
        </w:rPr>
        <w:t>承认他说了些什么,或是对于孩子来说他们会多害怕，那么</w:t>
      </w:r>
      <w:r>
        <w:rPr>
          <w:rFonts w:ascii="SimSun" w:hAnsi="SimSun" w:eastAsia="SimSun" w:cs="SimSun"/>
          <w:sz w:val="20"/>
          <w:szCs w:val="20"/>
          <w:spacing w:val="4"/>
        </w:rPr>
        <w:t>对孩子造成的伤害</w:t>
      </w:r>
      <w:r>
        <w:rPr>
          <w:rFonts w:ascii="SimSun" w:hAnsi="SimSun" w:eastAsia="SimSun" w:cs="SimSun"/>
          <w:sz w:val="20"/>
          <w:szCs w:val="20"/>
        </w:rPr>
        <w:t xml:space="preserve"> </w:t>
      </w:r>
      <w:r>
        <w:rPr>
          <w:rFonts w:ascii="SimSun" w:hAnsi="SimSun" w:eastAsia="SimSun" w:cs="SimSun"/>
          <w:sz w:val="20"/>
          <w:szCs w:val="20"/>
          <w:spacing w:val="8"/>
        </w:rPr>
        <w:t>将会被放大。在这样的家庭里孩子没机会分辨恐惧所对应的真实</w:t>
      </w:r>
      <w:r>
        <w:rPr>
          <w:rFonts w:ascii="SimSun" w:hAnsi="SimSun" w:eastAsia="SimSun" w:cs="SimSun"/>
          <w:sz w:val="20"/>
          <w:szCs w:val="20"/>
          <w:spacing w:val="7"/>
        </w:rPr>
        <w:t>风险到底是</w:t>
      </w:r>
      <w:r>
        <w:rPr>
          <w:rFonts w:ascii="SimSun" w:hAnsi="SimSun" w:eastAsia="SimSun" w:cs="SimSun"/>
          <w:sz w:val="20"/>
          <w:szCs w:val="20"/>
        </w:rPr>
        <w:t xml:space="preserve"> </w:t>
      </w:r>
      <w:r>
        <w:rPr>
          <w:rFonts w:ascii="SimSun" w:hAnsi="SimSun" w:eastAsia="SimSun" w:cs="SimSun"/>
          <w:sz w:val="20"/>
          <w:szCs w:val="20"/>
          <w:spacing w:val="3"/>
        </w:rPr>
        <w:t>什么。</w:t>
      </w:r>
    </w:p>
    <w:p>
      <w:pPr>
        <w:ind w:right="15" w:firstLine="430"/>
        <w:spacing w:before="2" w:line="379" w:lineRule="auto"/>
        <w:jc w:val="both"/>
        <w:rPr>
          <w:rFonts w:ascii="SimSun" w:hAnsi="SimSun" w:eastAsia="SimSun" w:cs="SimSun"/>
          <w:sz w:val="20"/>
          <w:szCs w:val="20"/>
        </w:rPr>
      </w:pPr>
      <w:r>
        <w:rPr>
          <w:rFonts w:ascii="SimSun" w:hAnsi="SimSun" w:eastAsia="SimSun" w:cs="SimSun"/>
          <w:sz w:val="20"/>
          <w:szCs w:val="20"/>
          <w:spacing w:val="8"/>
        </w:rPr>
        <w:t>更严重的是，当这样的家庭到精神科诊所就诊的时候，真相</w:t>
      </w:r>
      <w:r>
        <w:rPr>
          <w:rFonts w:ascii="SimSun" w:hAnsi="SimSun" w:eastAsia="SimSun" w:cs="SimSun"/>
          <w:sz w:val="20"/>
          <w:szCs w:val="20"/>
          <w:spacing w:val="7"/>
        </w:rPr>
        <w:t>会被揭露出</w:t>
      </w:r>
      <w:r>
        <w:rPr>
          <w:rFonts w:ascii="SimSun" w:hAnsi="SimSun" w:eastAsia="SimSun" w:cs="SimSun"/>
          <w:sz w:val="20"/>
          <w:szCs w:val="20"/>
        </w:rPr>
        <w:t xml:space="preserve"> </w:t>
      </w:r>
      <w:r>
        <w:rPr>
          <w:rFonts w:ascii="SimSun" w:hAnsi="SimSun" w:eastAsia="SimSun" w:cs="SimSun"/>
          <w:sz w:val="20"/>
          <w:szCs w:val="20"/>
          <w:spacing w:val="1"/>
        </w:rPr>
        <w:t>来的可能性很小，治疗师很容易将孩子的恐惧归因为他自己幻想</w:t>
      </w:r>
      <w:r>
        <w:rPr>
          <w:rFonts w:ascii="SimSun" w:hAnsi="SimSun" w:eastAsia="SimSun" w:cs="SimSun"/>
          <w:sz w:val="20"/>
          <w:szCs w:val="20"/>
        </w:rPr>
        <w:t>出来的罪恶， </w:t>
      </w:r>
      <w:r>
        <w:rPr>
          <w:rFonts w:ascii="SimSun" w:hAnsi="SimSun" w:eastAsia="SimSun" w:cs="SimSun"/>
          <w:sz w:val="20"/>
          <w:szCs w:val="20"/>
          <w:spacing w:val="2"/>
        </w:rPr>
        <w:t>或是将自己罪恶的愿望投射到了别人身上。这样的情况我</w:t>
      </w:r>
      <w:r>
        <w:rPr>
          <w:rFonts w:ascii="SimSun" w:hAnsi="SimSun" w:eastAsia="SimSun" w:cs="SimSun"/>
          <w:sz w:val="20"/>
          <w:szCs w:val="20"/>
          <w:spacing w:val="1"/>
        </w:rPr>
        <w:t>们很熟悉，即使是很</w:t>
      </w:r>
      <w:r>
        <w:rPr>
          <w:rFonts w:ascii="SimSun" w:hAnsi="SimSun" w:eastAsia="SimSun" w:cs="SimSun"/>
          <w:sz w:val="20"/>
          <w:szCs w:val="20"/>
        </w:rPr>
        <w:t xml:space="preserve"> </w:t>
      </w:r>
      <w:r>
        <w:rPr>
          <w:rFonts w:ascii="SimSun" w:hAnsi="SimSun" w:eastAsia="SimSun" w:cs="SimSun"/>
          <w:sz w:val="20"/>
          <w:szCs w:val="20"/>
          <w:spacing w:val="2"/>
        </w:rPr>
        <w:t>有经验的治疗师也很容易误判，这一点提醒我们，当</w:t>
      </w:r>
      <w:r>
        <w:rPr>
          <w:rFonts w:ascii="SimSun" w:hAnsi="SimSun" w:eastAsia="SimSun" w:cs="SimSun"/>
          <w:sz w:val="20"/>
          <w:szCs w:val="20"/>
          <w:spacing w:val="1"/>
        </w:rPr>
        <w:t>一个孩子或者成年人感受</w:t>
      </w:r>
      <w:r>
        <w:rPr>
          <w:rFonts w:ascii="SimSun" w:hAnsi="SimSun" w:eastAsia="SimSun" w:cs="SimSun"/>
          <w:sz w:val="20"/>
          <w:szCs w:val="20"/>
        </w:rPr>
        <w:t xml:space="preserve"> </w:t>
      </w:r>
      <w:r>
        <w:rPr>
          <w:rFonts w:ascii="SimSun" w:hAnsi="SimSun" w:eastAsia="SimSun" w:cs="SimSun"/>
          <w:sz w:val="20"/>
          <w:szCs w:val="20"/>
          <w:spacing w:val="1"/>
        </w:rPr>
        <w:t>到无法解释的恐惧时，我们最好相信一句话：无风不起浪。</w:t>
      </w:r>
    </w:p>
    <w:p>
      <w:pPr>
        <w:ind w:right="23" w:firstLine="430"/>
        <w:spacing w:before="34" w:line="371" w:lineRule="auto"/>
        <w:jc w:val="both"/>
        <w:rPr>
          <w:rFonts w:ascii="SimSun" w:hAnsi="SimSun" w:eastAsia="SimSun" w:cs="SimSun"/>
          <w:sz w:val="20"/>
          <w:szCs w:val="20"/>
        </w:rPr>
      </w:pPr>
      <w:r>
        <w:rPr>
          <w:rFonts w:ascii="SimSun" w:hAnsi="SimSun" w:eastAsia="SimSun" w:cs="SimSun"/>
          <w:sz w:val="20"/>
          <w:szCs w:val="20"/>
          <w:spacing w:val="7"/>
        </w:rPr>
        <w:t>父母对孩子的教育方式常常是通过模仿自己的父母而来的，因此威胁的</w:t>
      </w:r>
      <w:r>
        <w:rPr>
          <w:rFonts w:ascii="SimSun" w:hAnsi="SimSun" w:eastAsia="SimSun" w:cs="SimSun"/>
          <w:sz w:val="20"/>
          <w:szCs w:val="20"/>
          <w:spacing w:val="17"/>
        </w:rPr>
        <w:t xml:space="preserve"> </w:t>
      </w:r>
      <w:r>
        <w:rPr>
          <w:rFonts w:ascii="SimSun" w:hAnsi="SimSun" w:eastAsia="SimSun" w:cs="SimSun"/>
          <w:sz w:val="20"/>
          <w:szCs w:val="20"/>
          <w:spacing w:val="2"/>
        </w:rPr>
        <w:t>使用也很有可能是在整个家族里流传下来的。这一点在治疗一</w:t>
      </w:r>
      <w:r>
        <w:rPr>
          <w:rFonts w:ascii="SimSun" w:hAnsi="SimSun" w:eastAsia="SimSun" w:cs="SimSun"/>
          <w:sz w:val="20"/>
          <w:szCs w:val="20"/>
          <w:spacing w:val="1"/>
        </w:rPr>
        <w:t>个急性焦虑抑郁</w:t>
      </w:r>
      <w:r>
        <w:rPr>
          <w:rFonts w:ascii="SimSun" w:hAnsi="SimSun" w:eastAsia="SimSun" w:cs="SimSun"/>
          <w:sz w:val="20"/>
          <w:szCs w:val="20"/>
        </w:rPr>
        <w:t xml:space="preserve"> </w:t>
      </w:r>
      <w:r>
        <w:rPr>
          <w:rFonts w:ascii="SimSun" w:hAnsi="SimSun" w:eastAsia="SimSun" w:cs="SimSun"/>
          <w:sz w:val="20"/>
          <w:szCs w:val="20"/>
        </w:rPr>
        <w:t>的母亲和她的小儿子时也得到了印证。</w:t>
      </w:r>
    </w:p>
    <w:p>
      <w:pPr>
        <w:pStyle w:val="BodyText"/>
        <w:spacing w:line="364" w:lineRule="auto"/>
        <w:rPr/>
      </w:pPr>
      <w:r/>
    </w:p>
    <w:p>
      <w:pPr>
        <w:ind w:left="3"/>
        <w:spacing w:before="78" w:line="223" w:lineRule="auto"/>
        <w:rPr>
          <w:rFonts w:ascii="SimHei" w:hAnsi="SimHei" w:eastAsia="SimHei" w:cs="SimHei"/>
          <w:sz w:val="24"/>
          <w:szCs w:val="24"/>
        </w:rPr>
      </w:pPr>
      <w:r>
        <w:rPr>
          <w:rFonts w:ascii="SimHei" w:hAnsi="SimHei" w:eastAsia="SimHei" w:cs="SimHei"/>
          <w:sz w:val="24"/>
          <w:szCs w:val="24"/>
          <w:b/>
          <w:bCs/>
        </w:rPr>
        <w:t>一个描述性案例</w:t>
      </w:r>
    </w:p>
    <w:p>
      <w:pPr>
        <w:ind w:firstLine="430"/>
        <w:spacing w:before="92" w:line="381" w:lineRule="auto"/>
        <w:jc w:val="both"/>
        <w:rPr>
          <w:rFonts w:ascii="SimSun" w:hAnsi="SimSun" w:eastAsia="SimSun" w:cs="SimSun"/>
          <w:sz w:val="20"/>
          <w:szCs w:val="20"/>
        </w:rPr>
      </w:pP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2"/>
        </w:rPr>
        <w:t>女士和她的儿子史蒂芬最早转诊过来的时候，她的孩子才八个月大，求</w:t>
      </w:r>
      <w:r>
        <w:rPr>
          <w:rFonts w:ascii="SimSun" w:hAnsi="SimSun" w:eastAsia="SimSun" w:cs="SimSun"/>
          <w:sz w:val="20"/>
          <w:szCs w:val="20"/>
        </w:rPr>
        <w:t xml:space="preserve"> </w:t>
      </w:r>
      <w:r>
        <w:rPr>
          <w:rFonts w:ascii="SimSun" w:hAnsi="SimSun" w:eastAsia="SimSun" w:cs="SimSun"/>
          <w:sz w:val="20"/>
          <w:szCs w:val="20"/>
        </w:rPr>
        <w:t>助原因是孩子不进食，体重严重地低于正常水平。很快我们就发现，</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Q</w:t>
      </w:r>
      <w:r>
        <w:rPr>
          <w:rFonts w:ascii="Times New Roman" w:hAnsi="Times New Roman" w:eastAsia="Times New Roman" w:cs="Times New Roman"/>
          <w:sz w:val="20"/>
          <w:szCs w:val="20"/>
          <w:spacing w:val="-17"/>
        </w:rPr>
        <w:t xml:space="preserve"> </w:t>
      </w:r>
      <w:r>
        <w:rPr>
          <w:rFonts w:ascii="SimSun" w:hAnsi="SimSun" w:eastAsia="SimSun" w:cs="SimSun"/>
          <w:sz w:val="20"/>
          <w:szCs w:val="20"/>
        </w:rPr>
        <w:t>女士自 </w:t>
      </w:r>
      <w:r>
        <w:rPr>
          <w:rFonts w:ascii="SimSun" w:hAnsi="SimSun" w:eastAsia="SimSun" w:cs="SimSun"/>
          <w:sz w:val="20"/>
          <w:szCs w:val="20"/>
          <w:spacing w:val="2"/>
        </w:rPr>
        <w:t>从儿子出生之后就长期处于一种焦虑和抑郁的状态。她每</w:t>
      </w:r>
      <w:r>
        <w:rPr>
          <w:rFonts w:ascii="SimSun" w:hAnsi="SimSun" w:eastAsia="SimSun" w:cs="SimSun"/>
          <w:sz w:val="20"/>
          <w:szCs w:val="20"/>
          <w:spacing w:val="1"/>
        </w:rPr>
        <w:t>周参与一次以分析为</w:t>
      </w:r>
      <w:r>
        <w:rPr>
          <w:rFonts w:ascii="SimSun" w:hAnsi="SimSun" w:eastAsia="SimSun" w:cs="SimSun"/>
          <w:sz w:val="20"/>
          <w:szCs w:val="20"/>
        </w:rPr>
        <w:t xml:space="preserve"> </w:t>
      </w:r>
      <w:r>
        <w:rPr>
          <w:rFonts w:ascii="SimSun" w:hAnsi="SimSun" w:eastAsia="SimSun" w:cs="SimSun"/>
          <w:sz w:val="20"/>
          <w:szCs w:val="20"/>
          <w:spacing w:val="2"/>
        </w:rPr>
        <w:t>主的治疗，并且取得了很好的效果。当</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2"/>
        </w:rPr>
        <w:t>女士不逼迫史蒂芬进食之后，史蒂芬</w:t>
      </w:r>
      <w:r>
        <w:rPr>
          <w:rFonts w:ascii="SimSun" w:hAnsi="SimSun" w:eastAsia="SimSun" w:cs="SimSun"/>
          <w:sz w:val="20"/>
          <w:szCs w:val="20"/>
        </w:rPr>
        <w:t xml:space="preserve"> </w:t>
      </w:r>
      <w:r>
        <w:rPr>
          <w:rFonts w:ascii="SimSun" w:hAnsi="SimSun" w:eastAsia="SimSun" w:cs="SimSun"/>
          <w:sz w:val="20"/>
          <w:szCs w:val="20"/>
          <w:spacing w:val="1"/>
        </w:rPr>
        <w:t>开始吃东西了，并在一两个月后恢复了正常的体重。</w:t>
      </w:r>
    </w:p>
    <w:p>
      <w:pPr>
        <w:ind w:right="22" w:firstLine="430"/>
        <w:spacing w:before="34" w:line="379" w:lineRule="auto"/>
        <w:jc w:val="both"/>
        <w:rPr>
          <w:rFonts w:ascii="SimSun" w:hAnsi="SimSun" w:eastAsia="SimSun" w:cs="SimSun"/>
          <w:sz w:val="20"/>
          <w:szCs w:val="20"/>
        </w:rPr>
      </w:pPr>
      <w:r>
        <w:rPr>
          <w:rFonts w:ascii="SimSun" w:hAnsi="SimSun" w:eastAsia="SimSun" w:cs="SimSun"/>
          <w:sz w:val="20"/>
          <w:szCs w:val="20"/>
          <w:spacing w:val="9"/>
        </w:rPr>
        <w:t>鉴于Q</w:t>
      </w:r>
      <w:r>
        <w:rPr>
          <w:rFonts w:ascii="SimSun" w:hAnsi="SimSun" w:eastAsia="SimSun" w:cs="SimSun"/>
          <w:sz w:val="20"/>
          <w:szCs w:val="20"/>
          <w:spacing w:val="-33"/>
        </w:rPr>
        <w:t xml:space="preserve"> </w:t>
      </w:r>
      <w:r>
        <w:rPr>
          <w:rFonts w:ascii="SimSun" w:hAnsi="SimSun" w:eastAsia="SimSun" w:cs="SimSun"/>
          <w:sz w:val="20"/>
          <w:szCs w:val="20"/>
          <w:spacing w:val="9"/>
        </w:rPr>
        <w:t>女士情况比较严重，她在之后几年内依然</w:t>
      </w:r>
      <w:r>
        <w:rPr>
          <w:rFonts w:ascii="SimSun" w:hAnsi="SimSun" w:eastAsia="SimSun" w:cs="SimSun"/>
          <w:sz w:val="20"/>
          <w:szCs w:val="20"/>
          <w:spacing w:val="8"/>
        </w:rPr>
        <w:t>继续接受每周一次的治</w:t>
      </w:r>
      <w:r>
        <w:rPr>
          <w:rFonts w:ascii="SimSun" w:hAnsi="SimSun" w:eastAsia="SimSun" w:cs="SimSun"/>
          <w:sz w:val="20"/>
          <w:szCs w:val="20"/>
        </w:rPr>
        <w:t xml:space="preserve"> </w:t>
      </w:r>
      <w:r>
        <w:rPr>
          <w:rFonts w:ascii="SimSun" w:hAnsi="SimSun" w:eastAsia="SimSun" w:cs="SimSun"/>
          <w:sz w:val="20"/>
          <w:szCs w:val="20"/>
          <w:spacing w:val="8"/>
        </w:rPr>
        <w:t>疗。她的父亲是一位技术出众的工匠，现在已经退休，她的丈</w:t>
      </w:r>
      <w:r>
        <w:rPr>
          <w:rFonts w:ascii="SimSun" w:hAnsi="SimSun" w:eastAsia="SimSun" w:cs="SimSun"/>
          <w:sz w:val="20"/>
          <w:szCs w:val="20"/>
          <w:spacing w:val="7"/>
        </w:rPr>
        <w:t>夫是铁路检票</w:t>
      </w:r>
      <w:r>
        <w:rPr>
          <w:rFonts w:ascii="SimSun" w:hAnsi="SimSun" w:eastAsia="SimSun" w:cs="SimSun"/>
          <w:sz w:val="20"/>
          <w:szCs w:val="20"/>
        </w:rPr>
        <w:t xml:space="preserve"> </w:t>
      </w:r>
      <w:r>
        <w:rPr>
          <w:rFonts w:ascii="SimSun" w:hAnsi="SimSun" w:eastAsia="SimSun" w:cs="SimSun"/>
          <w:sz w:val="20"/>
          <w:szCs w:val="20"/>
          <w:spacing w:val="2"/>
        </w:rPr>
        <w:t>员。她自己是一位很聪明的女性，很早就离开学校养活</w:t>
      </w:r>
      <w:r>
        <w:rPr>
          <w:rFonts w:ascii="SimSun" w:hAnsi="SimSun" w:eastAsia="SimSun" w:cs="SimSun"/>
          <w:sz w:val="20"/>
          <w:szCs w:val="20"/>
          <w:spacing w:val="1"/>
        </w:rPr>
        <w:t>自己，之后成了一名成</w:t>
      </w:r>
      <w:r>
        <w:rPr>
          <w:rFonts w:ascii="SimSun" w:hAnsi="SimSun" w:eastAsia="SimSun" w:cs="SimSun"/>
          <w:sz w:val="20"/>
          <w:szCs w:val="20"/>
        </w:rPr>
        <w:t xml:space="preserve"> </w:t>
      </w:r>
      <w:r>
        <w:rPr>
          <w:rFonts w:ascii="SimSun" w:hAnsi="SimSun" w:eastAsia="SimSun" w:cs="SimSun"/>
          <w:sz w:val="20"/>
          <w:szCs w:val="20"/>
          <w:spacing w:val="2"/>
        </w:rPr>
        <w:t>功的技术人员。她对她的童年描述得清晰连贯，但她很难讲</w:t>
      </w:r>
      <w:r>
        <w:rPr>
          <w:rFonts w:ascii="SimSun" w:hAnsi="SimSun" w:eastAsia="SimSun" w:cs="SimSun"/>
          <w:sz w:val="20"/>
          <w:szCs w:val="20"/>
          <w:spacing w:val="1"/>
        </w:rPr>
        <w:t>述出后续几年的时</w:t>
      </w:r>
      <w:r>
        <w:rPr>
          <w:rFonts w:ascii="SimSun" w:hAnsi="SimSun" w:eastAsia="SimSun" w:cs="SimSun"/>
          <w:sz w:val="20"/>
          <w:szCs w:val="20"/>
        </w:rPr>
        <w:t xml:space="preserve"> </w:t>
      </w:r>
      <w:r>
        <w:rPr>
          <w:rFonts w:ascii="SimSun" w:hAnsi="SimSun" w:eastAsia="SimSun" w:cs="SimSun"/>
          <w:sz w:val="20"/>
          <w:szCs w:val="20"/>
        </w:rPr>
        <w:t>间内其中那些令人焦虑恐惧的部分。</w:t>
      </w:r>
    </w:p>
    <w:p>
      <w:pPr>
        <w:ind w:right="19" w:firstLine="430"/>
        <w:spacing w:line="379" w:lineRule="auto"/>
        <w:rPr>
          <w:rFonts w:ascii="SimSun" w:hAnsi="SimSun" w:eastAsia="SimSun" w:cs="SimSun"/>
          <w:sz w:val="20"/>
          <w:szCs w:val="20"/>
        </w:rPr>
      </w:pPr>
      <w:r>
        <w:rPr>
          <w:rFonts w:ascii="SimSun" w:hAnsi="SimSun" w:eastAsia="SimSun" w:cs="SimSun"/>
          <w:sz w:val="20"/>
          <w:szCs w:val="20"/>
          <w:spacing w:val="1"/>
        </w:rPr>
        <w:t>之后的画面被拼凑出来。</w:t>
      </w:r>
      <w:r>
        <w:rPr>
          <w:rFonts w:ascii="Times New Roman" w:hAnsi="Times New Roman" w:eastAsia="Times New Roman" w:cs="Times New Roman"/>
          <w:sz w:val="20"/>
          <w:szCs w:val="20"/>
          <w:spacing w:val="1"/>
        </w:rPr>
        <w:t>Q </w:t>
      </w:r>
      <w:r>
        <w:rPr>
          <w:rFonts w:ascii="SimSun" w:hAnsi="SimSun" w:eastAsia="SimSun" w:cs="SimSun"/>
          <w:sz w:val="20"/>
          <w:szCs w:val="20"/>
          <w:spacing w:val="1"/>
        </w:rPr>
        <w:t>女士的爸爸参与过1914—1918年的战争，他因</w:t>
      </w:r>
      <w:r>
        <w:rPr>
          <w:rFonts w:ascii="SimSun" w:hAnsi="SimSun" w:eastAsia="SimSun" w:cs="SimSun"/>
          <w:sz w:val="20"/>
          <w:szCs w:val="20"/>
          <w:spacing w:val="7"/>
        </w:rPr>
        <w:t xml:space="preserve"> </w:t>
      </w:r>
      <w:r>
        <w:rPr>
          <w:rFonts w:ascii="SimSun" w:hAnsi="SimSun" w:eastAsia="SimSun" w:cs="SimSun"/>
          <w:sz w:val="20"/>
          <w:szCs w:val="20"/>
          <w:spacing w:val="2"/>
        </w:rPr>
        <w:t>为弹震症而残疾。他的神经症似乎从他的部队在桥</w:t>
      </w:r>
      <w:r>
        <w:rPr>
          <w:rFonts w:ascii="SimSun" w:hAnsi="SimSun" w:eastAsia="SimSun" w:cs="SimSun"/>
          <w:sz w:val="20"/>
          <w:szCs w:val="20"/>
          <w:spacing w:val="1"/>
        </w:rPr>
        <w:t>上被轰炸，只剩他一个人活</w:t>
      </w:r>
    </w:p>
    <w:p>
      <w:pPr>
        <w:spacing w:line="379" w:lineRule="auto"/>
        <w:sectPr>
          <w:pgSz w:w="8790" w:h="12840"/>
          <w:pgMar w:top="400" w:right="830" w:bottom="400" w:left="1070" w:header="0" w:footer="0" w:gutter="0"/>
        </w:sectPr>
        <w:rPr>
          <w:rFonts w:ascii="SimSun" w:hAnsi="SimSun" w:eastAsia="SimSun" w:cs="SimSun"/>
          <w:sz w:val="20"/>
          <w:szCs w:val="20"/>
        </w:rPr>
      </w:pPr>
    </w:p>
    <w:p>
      <w:pPr>
        <w:ind w:left="4119" w:right="155" w:firstLine="1520"/>
        <w:spacing w:before="26" w:line="224" w:lineRule="auto"/>
        <w:rPr>
          <w:rFonts w:ascii="SimHei" w:hAnsi="SimHei" w:eastAsia="SimHei" w:cs="SimHei"/>
          <w:sz w:val="19"/>
          <w:szCs w:val="19"/>
        </w:rPr>
      </w:pPr>
      <w:r>
        <w:rPr>
          <w:rFonts w:ascii="SimHei" w:hAnsi="SimHei" w:eastAsia="SimHei" w:cs="SimHei"/>
          <w:sz w:val="19"/>
          <w:szCs w:val="19"/>
          <w:spacing w:val="-17"/>
          <w:w w:val="96"/>
        </w:rPr>
        <w:t>第十五章</w:t>
      </w:r>
      <w:r>
        <w:rPr>
          <w:rFonts w:ascii="SimHei" w:hAnsi="SimHei" w:eastAsia="SimHei" w:cs="SimHei"/>
          <w:sz w:val="19"/>
          <w:szCs w:val="19"/>
          <w:spacing w:val="3"/>
        </w:rPr>
        <w:t xml:space="preserve"> </w:t>
      </w:r>
      <w:r>
        <w:rPr>
          <w:rFonts w:ascii="SimHei" w:hAnsi="SimHei" w:eastAsia="SimHei" w:cs="SimHei"/>
          <w:sz w:val="19"/>
          <w:szCs w:val="19"/>
          <w:spacing w:val="-8"/>
        </w:rPr>
        <w:t>焦虑型依恋及一些促成条件</w:t>
      </w:r>
    </w:p>
    <w:p>
      <w:pPr>
        <w:spacing w:line="20" w:lineRule="exact"/>
        <w:rPr/>
      </w:pPr>
      <w:r/>
    </w:p>
    <w:p>
      <w:pPr>
        <w:pStyle w:val="BodyText"/>
        <w:spacing w:line="14" w:lineRule="auto"/>
        <w:rPr>
          <w:sz w:val="2"/>
        </w:rPr>
      </w:pPr>
      <w:r>
        <w:rPr>
          <w:sz w:val="2"/>
          <w:szCs w:val="2"/>
        </w:rPr>
        <w:br w:type="column"/>
      </w:r>
    </w:p>
    <w:p>
      <w:pPr>
        <w:ind w:left="155"/>
        <w:spacing w:before="18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w:t>
      </w:r>
    </w:p>
    <w:p>
      <w:pPr>
        <w:spacing w:line="192" w:lineRule="auto"/>
        <w:sectPr>
          <w:pgSz w:w="8790" w:h="12830"/>
          <w:pgMar w:top="400" w:right="745" w:bottom="400" w:left="860" w:header="0" w:footer="0" w:gutter="0"/>
          <w:cols w:equalWidth="0" w:num="2" w:sep="1">
            <w:col w:w="6465" w:space="0"/>
            <w:col w:w="720" w:space="0"/>
          </w:cols>
        </w:sectPr>
        <w:rPr>
          <w:rFonts w:ascii="Times New Roman" w:hAnsi="Times New Roman" w:eastAsia="Times New Roman" w:cs="Times New Roman"/>
          <w:sz w:val="19"/>
          <w:szCs w:val="19"/>
        </w:rPr>
      </w:pPr>
    </w:p>
    <w:p>
      <w:pPr>
        <w:pStyle w:val="BodyText"/>
        <w:spacing w:line="273" w:lineRule="auto"/>
        <w:rPr/>
      </w:pPr>
      <w:r/>
    </w:p>
    <w:p>
      <w:pPr>
        <w:pStyle w:val="BodyText"/>
        <w:spacing w:line="273" w:lineRule="auto"/>
        <w:rPr/>
      </w:pPr>
      <w:r/>
    </w:p>
    <w:p>
      <w:pPr>
        <w:ind w:right="309"/>
        <w:spacing w:before="62" w:line="398" w:lineRule="auto"/>
        <w:rPr>
          <w:rFonts w:ascii="SimSun" w:hAnsi="SimSun" w:eastAsia="SimSun" w:cs="SimSun"/>
          <w:sz w:val="19"/>
          <w:szCs w:val="19"/>
        </w:rPr>
      </w:pPr>
      <w:r>
        <w:rPr>
          <w:rFonts w:ascii="SimSun" w:hAnsi="SimSun" w:eastAsia="SimSun" w:cs="SimSun"/>
          <w:sz w:val="19"/>
          <w:szCs w:val="19"/>
          <w:spacing w:val="12"/>
        </w:rPr>
        <w:t>下来之后就开始了。因此他在很长一段时间里陷入了抑郁，脾气很差，这期间</w:t>
      </w:r>
      <w:r>
        <w:rPr>
          <w:rFonts w:ascii="SimSun" w:hAnsi="SimSun" w:eastAsia="SimSun" w:cs="SimSun"/>
          <w:sz w:val="19"/>
          <w:szCs w:val="19"/>
        </w:rPr>
        <w:t xml:space="preserve"> </w:t>
      </w:r>
      <w:r>
        <w:rPr>
          <w:rFonts w:ascii="SimSun" w:hAnsi="SimSun" w:eastAsia="SimSun" w:cs="SimSun"/>
          <w:sz w:val="19"/>
          <w:szCs w:val="19"/>
          <w:spacing w:val="10"/>
        </w:rPr>
        <w:t>对待家人也很不好。</w:t>
      </w:r>
      <w:r>
        <w:rPr>
          <w:rFonts w:ascii="SimSun" w:hAnsi="SimSun" w:eastAsia="SimSun" w:cs="SimSun"/>
          <w:sz w:val="19"/>
          <w:szCs w:val="19"/>
          <w:spacing w:val="-35"/>
        </w:rPr>
        <w:t xml:space="preserve"> </w:t>
      </w:r>
      <w:r>
        <w:rPr>
          <w:rFonts w:ascii="Times New Roman" w:hAnsi="Times New Roman" w:eastAsia="Times New Roman" w:cs="Times New Roman"/>
          <w:sz w:val="19"/>
          <w:szCs w:val="19"/>
          <w:spacing w:val="10"/>
        </w:rPr>
        <w:t>Q </w:t>
      </w:r>
      <w:r>
        <w:rPr>
          <w:rFonts w:ascii="SimSun" w:hAnsi="SimSun" w:eastAsia="SimSun" w:cs="SimSun"/>
          <w:sz w:val="19"/>
          <w:szCs w:val="19"/>
          <w:spacing w:val="10"/>
        </w:rPr>
        <w:t>女士的妈妈是一个有想法有能力又活跃的女性，但</w:t>
      </w:r>
      <w:r>
        <w:rPr>
          <w:rFonts w:ascii="SimSun" w:hAnsi="SimSun" w:eastAsia="SimSun" w:cs="SimSun"/>
          <w:sz w:val="19"/>
          <w:szCs w:val="19"/>
          <w:spacing w:val="9"/>
        </w:rPr>
        <w:t>她的</w:t>
      </w:r>
      <w:r>
        <w:rPr>
          <w:rFonts w:ascii="SimSun" w:hAnsi="SimSun" w:eastAsia="SimSun" w:cs="SimSun"/>
          <w:sz w:val="19"/>
          <w:szCs w:val="19"/>
        </w:rPr>
        <w:t xml:space="preserve"> </w:t>
      </w:r>
      <w:r>
        <w:rPr>
          <w:rFonts w:ascii="SimSun" w:hAnsi="SimSun" w:eastAsia="SimSun" w:cs="SimSun"/>
          <w:sz w:val="19"/>
          <w:szCs w:val="19"/>
          <w:spacing w:val="12"/>
        </w:rPr>
        <w:t>外婆常年沉浸在酒精中。在Q</w:t>
      </w:r>
      <w:r>
        <w:rPr>
          <w:rFonts w:ascii="SimSun" w:hAnsi="SimSun" w:eastAsia="SimSun" w:cs="SimSun"/>
          <w:sz w:val="19"/>
          <w:szCs w:val="19"/>
          <w:spacing w:val="-8"/>
        </w:rPr>
        <w:t xml:space="preserve"> </w:t>
      </w:r>
      <w:r>
        <w:rPr>
          <w:rFonts w:ascii="SimSun" w:hAnsi="SimSun" w:eastAsia="SimSun" w:cs="SimSun"/>
          <w:sz w:val="19"/>
          <w:szCs w:val="19"/>
          <w:spacing w:val="12"/>
        </w:rPr>
        <w:t>女士还小的时候，她的父母有激烈的争吵，不仅</w:t>
      </w:r>
      <w:r>
        <w:rPr>
          <w:rFonts w:ascii="SimSun" w:hAnsi="SimSun" w:eastAsia="SimSun" w:cs="SimSun"/>
          <w:sz w:val="19"/>
          <w:szCs w:val="19"/>
        </w:rPr>
        <w:t xml:space="preserve"> </w:t>
      </w:r>
      <w:r>
        <w:rPr>
          <w:rFonts w:ascii="SimSun" w:hAnsi="SimSun" w:eastAsia="SimSun" w:cs="SimSun"/>
          <w:sz w:val="19"/>
          <w:szCs w:val="19"/>
          <w:spacing w:val="10"/>
        </w:rPr>
        <w:t>吵架还摔东西打架、摔碗筷、动刀子、点燃家具。</w:t>
      </w:r>
      <w:r>
        <w:rPr>
          <w:rFonts w:ascii="SimSun" w:hAnsi="SimSun" w:eastAsia="SimSun" w:cs="SimSun"/>
          <w:sz w:val="19"/>
          <w:szCs w:val="19"/>
          <w:spacing w:val="-35"/>
        </w:rPr>
        <w:t xml:space="preserve"> </w:t>
      </w:r>
      <w:r>
        <w:rPr>
          <w:rFonts w:ascii="Times New Roman" w:hAnsi="Times New Roman" w:eastAsia="Times New Roman" w:cs="Times New Roman"/>
          <w:sz w:val="19"/>
          <w:szCs w:val="19"/>
          <w:spacing w:val="10"/>
        </w:rPr>
        <w:t>Q </w:t>
      </w:r>
      <w:r>
        <w:rPr>
          <w:rFonts w:ascii="SimSun" w:hAnsi="SimSun" w:eastAsia="SimSun" w:cs="SimSun"/>
          <w:sz w:val="19"/>
          <w:szCs w:val="19"/>
          <w:spacing w:val="10"/>
        </w:rPr>
        <w:t>女士回</w:t>
      </w:r>
      <w:r>
        <w:rPr>
          <w:rFonts w:ascii="SimSun" w:hAnsi="SimSun" w:eastAsia="SimSun" w:cs="SimSun"/>
          <w:sz w:val="19"/>
          <w:szCs w:val="19"/>
          <w:spacing w:val="9"/>
        </w:rPr>
        <w:t>忆起那些难以入眠</w:t>
      </w:r>
      <w:r>
        <w:rPr>
          <w:rFonts w:ascii="SimSun" w:hAnsi="SimSun" w:eastAsia="SimSun" w:cs="SimSun"/>
          <w:sz w:val="19"/>
          <w:szCs w:val="19"/>
        </w:rPr>
        <w:t xml:space="preserve"> </w:t>
      </w:r>
      <w:r>
        <w:rPr>
          <w:rFonts w:ascii="SimSun" w:hAnsi="SimSun" w:eastAsia="SimSun" w:cs="SimSun"/>
          <w:sz w:val="19"/>
          <w:szCs w:val="19"/>
          <w:spacing w:val="12"/>
        </w:rPr>
        <w:t>的夜晚，她听着父母的争吵，害怕会出事。但是到第</w:t>
      </w:r>
      <w:r>
        <w:rPr>
          <w:rFonts w:ascii="SimSun" w:hAnsi="SimSun" w:eastAsia="SimSun" w:cs="SimSun"/>
          <w:sz w:val="19"/>
          <w:szCs w:val="19"/>
          <w:spacing w:val="11"/>
        </w:rPr>
        <w:t>二天的早饭时间一切又平</w:t>
      </w:r>
      <w:r>
        <w:rPr>
          <w:rFonts w:ascii="SimSun" w:hAnsi="SimSun" w:eastAsia="SimSun" w:cs="SimSun"/>
          <w:sz w:val="19"/>
          <w:szCs w:val="19"/>
        </w:rPr>
        <w:t xml:space="preserve"> </w:t>
      </w:r>
      <w:r>
        <w:rPr>
          <w:rFonts w:ascii="SimSun" w:hAnsi="SimSun" w:eastAsia="SimSun" w:cs="SimSun"/>
          <w:sz w:val="19"/>
          <w:szCs w:val="19"/>
          <w:spacing w:val="10"/>
        </w:rPr>
        <w:t>静下来，她会将前一天晚上的所有恐怖事情都忘于脑后。</w:t>
      </w:r>
      <w:r>
        <w:rPr>
          <w:rFonts w:ascii="SimSun" w:hAnsi="SimSun" w:eastAsia="SimSun" w:cs="SimSun"/>
          <w:sz w:val="19"/>
          <w:szCs w:val="19"/>
          <w:spacing w:val="-25"/>
        </w:rPr>
        <w:t xml:space="preserve"> </w:t>
      </w:r>
      <w:r>
        <w:rPr>
          <w:rFonts w:ascii="Times New Roman" w:hAnsi="Times New Roman" w:eastAsia="Times New Roman" w:cs="Times New Roman"/>
          <w:sz w:val="19"/>
          <w:szCs w:val="19"/>
          <w:spacing w:val="10"/>
        </w:rPr>
        <w:t>Q </w:t>
      </w:r>
      <w:r>
        <w:rPr>
          <w:rFonts w:ascii="SimSun" w:hAnsi="SimSun" w:eastAsia="SimSun" w:cs="SimSun"/>
          <w:sz w:val="19"/>
          <w:szCs w:val="19"/>
          <w:spacing w:val="10"/>
        </w:rPr>
        <w:t>女士的妈妈</w:t>
      </w:r>
      <w:r>
        <w:rPr>
          <w:rFonts w:ascii="SimSun" w:hAnsi="SimSun" w:eastAsia="SimSun" w:cs="SimSun"/>
          <w:sz w:val="19"/>
          <w:szCs w:val="19"/>
          <w:spacing w:val="9"/>
        </w:rPr>
        <w:t>继续出</w:t>
      </w:r>
      <w:r>
        <w:rPr>
          <w:rFonts w:ascii="SimSun" w:hAnsi="SimSun" w:eastAsia="SimSun" w:cs="SimSun"/>
          <w:sz w:val="19"/>
          <w:szCs w:val="19"/>
        </w:rPr>
        <w:t xml:space="preserve"> </w:t>
      </w:r>
      <w:r>
        <w:rPr>
          <w:rFonts w:ascii="SimSun" w:hAnsi="SimSun" w:eastAsia="SimSun" w:cs="SimSun"/>
          <w:sz w:val="19"/>
          <w:szCs w:val="19"/>
          <w:spacing w:val="18"/>
        </w:rPr>
        <w:t>门做着她的工作，画面一片祥和。他们家庭里的问题绝对不能泄露给外人知</w:t>
      </w:r>
      <w:r>
        <w:rPr>
          <w:rFonts w:ascii="SimSun" w:hAnsi="SimSun" w:eastAsia="SimSun" w:cs="SimSun"/>
          <w:sz w:val="19"/>
          <w:szCs w:val="19"/>
        </w:rPr>
        <w:t xml:space="preserve"> </w:t>
      </w:r>
      <w:r>
        <w:rPr>
          <w:rFonts w:ascii="SimSun" w:hAnsi="SimSun" w:eastAsia="SimSun" w:cs="SimSun"/>
          <w:sz w:val="19"/>
          <w:szCs w:val="19"/>
          <w:spacing w:val="11"/>
        </w:rPr>
        <w:t>道，这也深深影响了</w:t>
      </w:r>
      <w:r>
        <w:rPr>
          <w:rFonts w:ascii="Times New Roman" w:hAnsi="Times New Roman" w:eastAsia="Times New Roman" w:cs="Times New Roman"/>
          <w:sz w:val="19"/>
          <w:szCs w:val="19"/>
          <w:spacing w:val="11"/>
        </w:rPr>
        <w:t>Q</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11"/>
        </w:rPr>
        <w:t>女士：她绝对不会和任何人说家里的事情，包括邻居、</w:t>
      </w:r>
      <w:r>
        <w:rPr>
          <w:rFonts w:ascii="SimSun" w:hAnsi="SimSun" w:eastAsia="SimSun" w:cs="SimSun"/>
          <w:sz w:val="19"/>
          <w:szCs w:val="19"/>
        </w:rPr>
        <w:t xml:space="preserve"> </w:t>
      </w:r>
      <w:r>
        <w:rPr>
          <w:rFonts w:ascii="SimSun" w:hAnsi="SimSun" w:eastAsia="SimSun" w:cs="SimSun"/>
          <w:sz w:val="19"/>
          <w:szCs w:val="19"/>
          <w:spacing w:val="12"/>
        </w:rPr>
        <w:t>老师或是同学伙伴。这也解释了为什么她在这么久的时间内都向治疗师隐藏了</w:t>
      </w:r>
      <w:r>
        <w:rPr>
          <w:rFonts w:ascii="SimSun" w:hAnsi="SimSun" w:eastAsia="SimSun" w:cs="SimSun"/>
          <w:sz w:val="19"/>
          <w:szCs w:val="19"/>
          <w:spacing w:val="6"/>
        </w:rPr>
        <w:t xml:space="preserve"> </w:t>
      </w:r>
      <w:r>
        <w:rPr>
          <w:rFonts w:ascii="SimSun" w:hAnsi="SimSun" w:eastAsia="SimSun" w:cs="SimSun"/>
          <w:sz w:val="19"/>
          <w:szCs w:val="19"/>
          <w:spacing w:val="9"/>
        </w:rPr>
        <w:t>她的恐惧。</w:t>
      </w:r>
    </w:p>
    <w:p>
      <w:pPr>
        <w:ind w:right="306" w:firstLine="430"/>
        <w:spacing w:before="23" w:line="400" w:lineRule="auto"/>
        <w:jc w:val="both"/>
        <w:rPr>
          <w:rFonts w:ascii="SimSun" w:hAnsi="SimSun" w:eastAsia="SimSun" w:cs="SimSun"/>
          <w:sz w:val="19"/>
          <w:szCs w:val="19"/>
        </w:rPr>
      </w:pPr>
      <w:r>
        <w:rPr>
          <w:rFonts w:ascii="Times New Roman" w:hAnsi="Times New Roman" w:eastAsia="Times New Roman" w:cs="Times New Roman"/>
          <w:sz w:val="19"/>
          <w:szCs w:val="19"/>
          <w:spacing w:val="20"/>
        </w:rPr>
        <w:t>Q</w:t>
      </w:r>
      <w:r>
        <w:rPr>
          <w:rFonts w:ascii="SimSun" w:hAnsi="SimSun" w:eastAsia="SimSun" w:cs="SimSun"/>
          <w:sz w:val="19"/>
          <w:szCs w:val="19"/>
          <w:spacing w:val="20"/>
        </w:rPr>
        <w:t>女士的妈妈曾经多次试图自杀，很多时候</w:t>
      </w:r>
      <w:r>
        <w:rPr>
          <w:rFonts w:ascii="Times New Roman" w:hAnsi="Times New Roman" w:eastAsia="Times New Roman" w:cs="Times New Roman"/>
          <w:sz w:val="19"/>
          <w:szCs w:val="19"/>
          <w:spacing w:val="20"/>
        </w:rPr>
        <w:t>Q</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20"/>
        </w:rPr>
        <w:t>女士也被母亲以自杀威胁</w:t>
      </w:r>
      <w:r>
        <w:rPr>
          <w:rFonts w:ascii="SimSun" w:hAnsi="SimSun" w:eastAsia="SimSun" w:cs="SimSun"/>
          <w:sz w:val="19"/>
          <w:szCs w:val="19"/>
        </w:rPr>
        <w:t xml:space="preserve"> </w:t>
      </w:r>
      <w:r>
        <w:rPr>
          <w:rFonts w:ascii="SimSun" w:hAnsi="SimSun" w:eastAsia="SimSun" w:cs="SimSun"/>
          <w:sz w:val="19"/>
          <w:szCs w:val="19"/>
          <w:spacing w:val="12"/>
        </w:rPr>
        <w:t>过。有两次</w:t>
      </w:r>
      <w:r>
        <w:rPr>
          <w:rFonts w:ascii="Times New Roman" w:hAnsi="Times New Roman" w:eastAsia="Times New Roman" w:cs="Times New Roman"/>
          <w:sz w:val="19"/>
          <w:szCs w:val="19"/>
          <w:spacing w:val="12"/>
        </w:rPr>
        <w:t>Q</w:t>
      </w:r>
      <w:r>
        <w:rPr>
          <w:rFonts w:ascii="Times New Roman" w:hAnsi="Times New Roman" w:eastAsia="Times New Roman" w:cs="Times New Roman"/>
          <w:sz w:val="19"/>
          <w:szCs w:val="19"/>
          <w:spacing w:val="-1"/>
        </w:rPr>
        <w:t xml:space="preserve"> </w:t>
      </w:r>
      <w:r>
        <w:rPr>
          <w:rFonts w:ascii="SimSun" w:hAnsi="SimSun" w:eastAsia="SimSun" w:cs="SimSun"/>
          <w:sz w:val="19"/>
          <w:szCs w:val="19"/>
          <w:spacing w:val="12"/>
        </w:rPr>
        <w:t>女士回到家之后发现她母亲把头伸进煤气炉里，有一次发现她喝</w:t>
      </w:r>
      <w:r>
        <w:rPr>
          <w:rFonts w:ascii="SimSun" w:hAnsi="SimSun" w:eastAsia="SimSun" w:cs="SimSun"/>
          <w:sz w:val="19"/>
          <w:szCs w:val="19"/>
        </w:rPr>
        <w:t xml:space="preserve"> </w:t>
      </w:r>
      <w:r>
        <w:rPr>
          <w:rFonts w:ascii="SimSun" w:hAnsi="SimSun" w:eastAsia="SimSun" w:cs="SimSun"/>
          <w:sz w:val="19"/>
          <w:szCs w:val="19"/>
          <w:spacing w:val="11"/>
        </w:rPr>
        <w:t>了家里的消毒水而倒下。她母亲经常在威胁她要抛弃</w:t>
      </w:r>
      <w:r>
        <w:rPr>
          <w:rFonts w:ascii="SimSun" w:hAnsi="SimSun" w:eastAsia="SimSun" w:cs="SimSun"/>
          <w:sz w:val="19"/>
          <w:szCs w:val="19"/>
          <w:spacing w:val="10"/>
        </w:rPr>
        <w:t>家庭或要自杀之后消失，</w:t>
      </w:r>
      <w:r>
        <w:rPr>
          <w:rFonts w:ascii="SimSun" w:hAnsi="SimSun" w:eastAsia="SimSun" w:cs="SimSun"/>
          <w:sz w:val="19"/>
          <w:szCs w:val="19"/>
        </w:rPr>
        <w:t xml:space="preserve"> </w:t>
      </w:r>
      <w:r>
        <w:rPr>
          <w:rFonts w:ascii="SimSun" w:hAnsi="SimSun" w:eastAsia="SimSun" w:cs="SimSun"/>
          <w:sz w:val="19"/>
          <w:szCs w:val="19"/>
          <w:spacing w:val="12"/>
        </w:rPr>
        <w:t>有时候是离开家直到凌晨才回来，有时候是藏在柜子</w:t>
      </w:r>
      <w:r>
        <w:rPr>
          <w:rFonts w:ascii="SimSun" w:hAnsi="SimSun" w:eastAsia="SimSun" w:cs="SimSun"/>
          <w:sz w:val="19"/>
          <w:szCs w:val="19"/>
          <w:spacing w:val="11"/>
        </w:rPr>
        <w:t>里。总之，由于成长在这</w:t>
      </w:r>
      <w:r>
        <w:rPr>
          <w:rFonts w:ascii="SimSun" w:hAnsi="SimSun" w:eastAsia="SimSun" w:cs="SimSun"/>
          <w:sz w:val="19"/>
          <w:szCs w:val="19"/>
        </w:rPr>
        <w:t xml:space="preserve"> </w:t>
      </w:r>
      <w:r>
        <w:rPr>
          <w:rFonts w:ascii="SimSun" w:hAnsi="SimSun" w:eastAsia="SimSun" w:cs="SimSun"/>
          <w:sz w:val="19"/>
          <w:szCs w:val="19"/>
          <w:spacing w:val="10"/>
        </w:rPr>
        <w:t>样的环境里，</w:t>
      </w:r>
      <w:r>
        <w:rPr>
          <w:rFonts w:ascii="SimSun" w:hAnsi="SimSun" w:eastAsia="SimSun" w:cs="SimSun"/>
          <w:sz w:val="19"/>
          <w:szCs w:val="19"/>
          <w:spacing w:val="-38"/>
        </w:rPr>
        <w:t xml:space="preserve"> </w:t>
      </w:r>
      <w:r>
        <w:rPr>
          <w:rFonts w:ascii="Times New Roman" w:hAnsi="Times New Roman" w:eastAsia="Times New Roman" w:cs="Times New Roman"/>
          <w:sz w:val="19"/>
          <w:szCs w:val="19"/>
          <w:spacing w:val="10"/>
        </w:rPr>
        <w:t>Q </w:t>
      </w:r>
      <w:r>
        <w:rPr>
          <w:rFonts w:ascii="SimSun" w:hAnsi="SimSun" w:eastAsia="SimSun" w:cs="SimSun"/>
          <w:sz w:val="19"/>
          <w:szCs w:val="19"/>
          <w:spacing w:val="10"/>
        </w:rPr>
        <w:t>女士成了一个非常焦虑的女生，非常害怕离家很远，并且会突</w:t>
      </w:r>
      <w:r>
        <w:rPr>
          <w:rFonts w:ascii="SimSun" w:hAnsi="SimSun" w:eastAsia="SimSun" w:cs="SimSun"/>
          <w:sz w:val="19"/>
          <w:szCs w:val="19"/>
        </w:rPr>
        <w:t xml:space="preserve"> </w:t>
      </w:r>
      <w:r>
        <w:rPr>
          <w:rFonts w:ascii="SimSun" w:hAnsi="SimSun" w:eastAsia="SimSun" w:cs="SimSun"/>
          <w:sz w:val="19"/>
          <w:szCs w:val="19"/>
          <w:spacing w:val="1"/>
        </w:rPr>
        <w:t>然陷入暴怒之中①。</w:t>
      </w:r>
    </w:p>
    <w:p>
      <w:pPr>
        <w:ind w:right="316" w:firstLine="430"/>
        <w:spacing w:before="48" w:line="398" w:lineRule="auto"/>
        <w:rPr>
          <w:rFonts w:ascii="SimSun" w:hAnsi="SimSun" w:eastAsia="SimSun" w:cs="SimSun"/>
          <w:sz w:val="19"/>
          <w:szCs w:val="19"/>
        </w:rPr>
      </w:pPr>
      <w:r>
        <w:rPr>
          <w:rFonts w:ascii="SimSun" w:hAnsi="SimSun" w:eastAsia="SimSun" w:cs="SimSun"/>
          <w:sz w:val="19"/>
          <w:szCs w:val="19"/>
          <w:spacing w:val="17"/>
        </w:rPr>
        <w:t>很显然，她的愤怒是由父母的暴力行为引起的，主要是由母亲引</w:t>
      </w:r>
      <w:r>
        <w:rPr>
          <w:rFonts w:ascii="SimSun" w:hAnsi="SimSun" w:eastAsia="SimSun" w:cs="SimSun"/>
          <w:sz w:val="19"/>
          <w:szCs w:val="19"/>
          <w:spacing w:val="16"/>
        </w:rPr>
        <w:t>起的。</w:t>
      </w:r>
      <w:r>
        <w:rPr>
          <w:rFonts w:ascii="SimSun" w:hAnsi="SimSun" w:eastAsia="SimSun" w:cs="SimSun"/>
          <w:sz w:val="19"/>
          <w:szCs w:val="19"/>
        </w:rPr>
        <w:t xml:space="preserve"> </w:t>
      </w:r>
      <w:r>
        <w:rPr>
          <w:rFonts w:ascii="SimSun" w:hAnsi="SimSun" w:eastAsia="SimSun" w:cs="SimSun"/>
          <w:sz w:val="19"/>
          <w:szCs w:val="19"/>
          <w:spacing w:val="13"/>
        </w:rPr>
        <w:t>但是</w:t>
      </w:r>
      <w:r>
        <w:rPr>
          <w:rFonts w:ascii="Times New Roman" w:hAnsi="Times New Roman" w:eastAsia="Times New Roman" w:cs="Times New Roman"/>
          <w:sz w:val="19"/>
          <w:szCs w:val="19"/>
          <w:spacing w:val="13"/>
        </w:rPr>
        <w:t>Q</w:t>
      </w:r>
      <w:r>
        <w:rPr>
          <w:rFonts w:ascii="SimSun" w:hAnsi="SimSun" w:eastAsia="SimSun" w:cs="SimSun"/>
          <w:sz w:val="19"/>
          <w:szCs w:val="19"/>
          <w:spacing w:val="13"/>
        </w:rPr>
        <w:t>女士在治疗中很难接受这种可能性。相反，她在很长一段时间内不仅表</w:t>
      </w:r>
      <w:r>
        <w:rPr>
          <w:rFonts w:ascii="SimSun" w:hAnsi="SimSun" w:eastAsia="SimSun" w:cs="SimSun"/>
          <w:sz w:val="19"/>
          <w:szCs w:val="19"/>
          <w:spacing w:val="8"/>
        </w:rPr>
        <w:t xml:space="preserve"> </w:t>
      </w:r>
      <w:r>
        <w:rPr>
          <w:rFonts w:ascii="SimSun" w:hAnsi="SimSun" w:eastAsia="SimSun" w:cs="SimSun"/>
          <w:sz w:val="19"/>
          <w:szCs w:val="19"/>
          <w:spacing w:val="11"/>
        </w:rPr>
        <w:t>示她对母亲的感情是爱，这种爱是真实的，因为她母亲</w:t>
      </w:r>
      <w:r>
        <w:rPr>
          <w:rFonts w:ascii="SimSun" w:hAnsi="SimSun" w:eastAsia="SimSun" w:cs="SimSun"/>
          <w:sz w:val="19"/>
          <w:szCs w:val="19"/>
          <w:spacing w:val="10"/>
        </w:rPr>
        <w:t>有着许多很好的品质，</w:t>
      </w:r>
      <w:r>
        <w:rPr>
          <w:rFonts w:ascii="SimSun" w:hAnsi="SimSun" w:eastAsia="SimSun" w:cs="SimSun"/>
          <w:sz w:val="19"/>
          <w:szCs w:val="19"/>
        </w:rPr>
        <w:t xml:space="preserve"> </w:t>
      </w:r>
      <w:r>
        <w:rPr>
          <w:rFonts w:ascii="SimSun" w:hAnsi="SimSun" w:eastAsia="SimSun" w:cs="SimSun"/>
          <w:sz w:val="19"/>
          <w:szCs w:val="19"/>
          <w:spacing w:val="12"/>
        </w:rPr>
        <w:t>而且她对母亲的感情必须排除恨意。但是，当她获得信心之后，她开始回</w:t>
      </w:r>
      <w:r>
        <w:rPr>
          <w:rFonts w:ascii="SimSun" w:hAnsi="SimSun" w:eastAsia="SimSun" w:cs="SimSun"/>
          <w:sz w:val="19"/>
          <w:szCs w:val="19"/>
          <w:spacing w:val="11"/>
        </w:rPr>
        <w:t>忆当</w:t>
      </w:r>
      <w:r>
        <w:rPr>
          <w:rFonts w:ascii="SimSun" w:hAnsi="SimSun" w:eastAsia="SimSun" w:cs="SimSun"/>
          <w:sz w:val="19"/>
          <w:szCs w:val="19"/>
        </w:rPr>
        <w:t xml:space="preserve"> </w:t>
      </w:r>
      <w:r>
        <w:rPr>
          <w:rFonts w:ascii="SimSun" w:hAnsi="SimSun" w:eastAsia="SimSun" w:cs="SimSun"/>
          <w:sz w:val="19"/>
          <w:szCs w:val="19"/>
          <w:spacing w:val="11"/>
        </w:rPr>
        <w:t>她还小的时候，在与母亲激烈争吵过后，她时不时会</w:t>
      </w:r>
      <w:r>
        <w:rPr>
          <w:rFonts w:ascii="SimSun" w:hAnsi="SimSun" w:eastAsia="SimSun" w:cs="SimSun"/>
          <w:sz w:val="19"/>
          <w:szCs w:val="19"/>
          <w:spacing w:val="10"/>
        </w:rPr>
        <w:t>回房间对娃娃使用暴力，</w:t>
      </w:r>
      <w:r>
        <w:rPr>
          <w:rFonts w:ascii="SimSun" w:hAnsi="SimSun" w:eastAsia="SimSun" w:cs="SimSun"/>
          <w:sz w:val="19"/>
          <w:szCs w:val="19"/>
        </w:rPr>
        <w:t xml:space="preserve"> </w:t>
      </w:r>
      <w:r>
        <w:rPr>
          <w:rFonts w:ascii="SimSun" w:hAnsi="SimSun" w:eastAsia="SimSun" w:cs="SimSun"/>
          <w:sz w:val="19"/>
          <w:szCs w:val="19"/>
          <w:spacing w:val="9"/>
        </w:rPr>
        <w:t>将她们摔在墙上或是踩在脚下。</w:t>
      </w:r>
    </w:p>
    <w:p>
      <w:pPr>
        <w:ind w:left="430"/>
        <w:spacing w:before="24" w:line="212" w:lineRule="auto"/>
        <w:rPr>
          <w:rFonts w:ascii="SimSun" w:hAnsi="SimSun" w:eastAsia="SimSun" w:cs="SimSun"/>
          <w:sz w:val="19"/>
          <w:szCs w:val="19"/>
        </w:rPr>
      </w:pPr>
      <w:r>
        <w:rPr>
          <w:rFonts w:ascii="SimSun" w:hAnsi="SimSun" w:eastAsia="SimSun" w:cs="SimSun"/>
          <w:sz w:val="19"/>
          <w:szCs w:val="19"/>
          <w:spacing w:val="8"/>
        </w:rPr>
        <w:t>在这种情况下，</w:t>
      </w:r>
      <w:r>
        <w:rPr>
          <w:rFonts w:ascii="SimSun" w:hAnsi="SimSun" w:eastAsia="SimSun" w:cs="SimSun"/>
          <w:sz w:val="19"/>
          <w:szCs w:val="19"/>
          <w:spacing w:val="-40"/>
        </w:rPr>
        <w:t xml:space="preserve"> </w:t>
      </w:r>
      <w:r>
        <w:rPr>
          <w:rFonts w:ascii="Times New Roman" w:hAnsi="Times New Roman" w:eastAsia="Times New Roman" w:cs="Times New Roman"/>
          <w:sz w:val="19"/>
          <w:szCs w:val="19"/>
          <w:spacing w:val="8"/>
        </w:rPr>
        <w:t>Q </w:t>
      </w:r>
      <w:r>
        <w:rPr>
          <w:rFonts w:ascii="SimSun" w:hAnsi="SimSun" w:eastAsia="SimSun" w:cs="SimSun"/>
          <w:sz w:val="19"/>
          <w:szCs w:val="19"/>
          <w:spacing w:val="8"/>
        </w:rPr>
        <w:t>女士与史蒂芬的问题变得清晰了。在史蒂芬出生之后，</w:t>
      </w:r>
    </w:p>
    <w:p>
      <w:pPr>
        <w:pStyle w:val="BodyText"/>
        <w:spacing w:line="256" w:lineRule="auto"/>
        <w:rPr/>
      </w:pPr>
      <w:r/>
    </w:p>
    <w:p>
      <w:pPr>
        <w:pStyle w:val="BodyText"/>
        <w:spacing w:line="256" w:lineRule="auto"/>
        <w:rPr/>
      </w:pPr>
      <w:r>
        <w:drawing>
          <wp:anchor distT="0" distB="0" distL="0" distR="0" simplePos="0" relativeHeight="252470272" behindDoc="0" locked="0" layoutInCell="1" allowOverlap="1">
            <wp:simplePos x="0" y="0"/>
            <wp:positionH relativeFrom="column">
              <wp:posOffset>19033</wp:posOffset>
            </wp:positionH>
            <wp:positionV relativeFrom="paragraph">
              <wp:posOffset>72565</wp:posOffset>
            </wp:positionV>
            <wp:extent cx="1574806" cy="6355"/>
            <wp:effectExtent l="0" t="0" r="0" b="0"/>
            <wp:wrapNone/>
            <wp:docPr id="316" name="IM 316"/>
            <wp:cNvGraphicFramePr/>
            <a:graphic>
              <a:graphicData uri="http://schemas.openxmlformats.org/drawingml/2006/picture">
                <pic:pic>
                  <pic:nvPicPr>
                    <pic:cNvPr id="316" name="IM 316"/>
                    <pic:cNvPicPr/>
                  </pic:nvPicPr>
                  <pic:blipFill>
                    <a:blip r:embed="rId167"/>
                    <a:stretch>
                      <a:fillRect/>
                    </a:stretch>
                  </pic:blipFill>
                  <pic:spPr>
                    <a:xfrm rot="0">
                      <a:off x="0" y="0"/>
                      <a:ext cx="1574806" cy="6355"/>
                    </a:xfrm>
                    <a:prstGeom prst="rect">
                      <a:avLst/>
                    </a:prstGeom>
                  </pic:spPr>
                </pic:pic>
              </a:graphicData>
            </a:graphic>
          </wp:anchor>
        </w:drawing>
      </w:r>
      <w:r/>
    </w:p>
    <w:p>
      <w:pPr>
        <w:ind w:right="303" w:firstLine="430"/>
        <w:spacing w:before="63" w:line="224" w:lineRule="auto"/>
        <w:jc w:val="both"/>
        <w:rPr>
          <w:rFonts w:ascii="SimSun" w:hAnsi="SimSun" w:eastAsia="SimSun" w:cs="SimSun"/>
          <w:sz w:val="19"/>
          <w:szCs w:val="19"/>
        </w:rPr>
      </w:pPr>
      <w:r>
        <w:rPr>
          <w:rFonts w:ascii="SimSun" w:hAnsi="SimSun" w:eastAsia="SimSun" w:cs="SimSun"/>
          <w:sz w:val="19"/>
          <w:szCs w:val="19"/>
          <w:spacing w:val="-15"/>
        </w:rPr>
        <w:t>①</w:t>
      </w:r>
      <w:r>
        <w:rPr>
          <w:rFonts w:ascii="Times New Roman" w:hAnsi="Times New Roman" w:eastAsia="Times New Roman" w:cs="Times New Roman"/>
          <w:sz w:val="19"/>
          <w:szCs w:val="19"/>
          <w:spacing w:val="-15"/>
        </w:rPr>
        <w:t>Q</w:t>
      </w:r>
      <w:r>
        <w:rPr>
          <w:rFonts w:ascii="Times New Roman" w:hAnsi="Times New Roman" w:eastAsia="Times New Roman" w:cs="Times New Roman"/>
          <w:sz w:val="19"/>
          <w:szCs w:val="19"/>
          <w:spacing w:val="32"/>
          <w:w w:val="101"/>
        </w:rPr>
        <w:t xml:space="preserve"> </w:t>
      </w:r>
      <w:r>
        <w:rPr>
          <w:rFonts w:ascii="SimSun" w:hAnsi="SimSun" w:eastAsia="SimSun" w:cs="SimSun"/>
          <w:sz w:val="19"/>
          <w:szCs w:val="19"/>
          <w:spacing w:val="-15"/>
        </w:rPr>
        <w:t>女士与她妈妈和她儿子的关系特征与梅尔基斯</w:t>
      </w:r>
      <w:r>
        <w:rPr>
          <w:rFonts w:ascii="Times New Roman" w:hAnsi="Times New Roman" w:eastAsia="Times New Roman" w:cs="Times New Roman"/>
          <w:sz w:val="19"/>
          <w:szCs w:val="19"/>
          <w:spacing w:val="-15"/>
        </w:rPr>
        <w:t>(Melges</w:t>
      </w:r>
      <w:r>
        <w:rPr>
          <w:rFonts w:ascii="Times New Roman" w:hAnsi="Times New Roman" w:eastAsia="Times New Roman" w:cs="Times New Roman"/>
          <w:sz w:val="19"/>
          <w:szCs w:val="19"/>
          <w:spacing w:val="-16"/>
        </w:rPr>
        <w:t>,1968)   </w:t>
      </w:r>
      <w:r>
        <w:rPr>
          <w:rFonts w:ascii="SimSun" w:hAnsi="SimSun" w:eastAsia="SimSun" w:cs="SimSun"/>
          <w:sz w:val="19"/>
          <w:szCs w:val="19"/>
          <w:spacing w:val="-16"/>
        </w:rPr>
        <w:t>研究产后抑郁的典型</w:t>
      </w:r>
      <w:r>
        <w:rPr>
          <w:rFonts w:ascii="SimSun" w:hAnsi="SimSun" w:eastAsia="SimSun" w:cs="SimSun"/>
          <w:sz w:val="19"/>
          <w:szCs w:val="19"/>
        </w:rPr>
        <w:t xml:space="preserve"> </w:t>
      </w:r>
      <w:r>
        <w:rPr>
          <w:rFonts w:ascii="SimSun" w:hAnsi="SimSun" w:eastAsia="SimSun" w:cs="SimSun"/>
          <w:sz w:val="19"/>
          <w:szCs w:val="19"/>
          <w:spacing w:val="-19"/>
          <w:w w:val="96"/>
        </w:rPr>
        <w:t>特征相一致。她们和自己的母亲都有严重的矛盾，都在行为上与母亲表现类似，</w:t>
      </w:r>
      <w:r>
        <w:rPr>
          <w:rFonts w:ascii="SimSun" w:hAnsi="SimSun" w:eastAsia="SimSun" w:cs="SimSun"/>
          <w:sz w:val="19"/>
          <w:szCs w:val="19"/>
          <w:spacing w:val="-20"/>
          <w:w w:val="96"/>
        </w:rPr>
        <w:t>却否认自己在模</w:t>
      </w:r>
      <w:r>
        <w:rPr>
          <w:rFonts w:ascii="SimSun" w:hAnsi="SimSun" w:eastAsia="SimSun" w:cs="SimSun"/>
          <w:sz w:val="19"/>
          <w:szCs w:val="19"/>
        </w:rPr>
        <w:t xml:space="preserve"> </w:t>
      </w:r>
      <w:r>
        <w:rPr>
          <w:rFonts w:ascii="SimSun" w:hAnsi="SimSun" w:eastAsia="SimSun" w:cs="SimSun"/>
          <w:sz w:val="19"/>
          <w:szCs w:val="19"/>
          <w:spacing w:val="-20"/>
        </w:rPr>
        <w:t>仿母亲。</w:t>
      </w:r>
    </w:p>
    <w:p>
      <w:pPr>
        <w:spacing w:line="224" w:lineRule="auto"/>
        <w:sectPr>
          <w:type w:val="continuous"/>
          <w:pgSz w:w="8790" w:h="12830"/>
          <w:pgMar w:top="400" w:right="745" w:bottom="400" w:left="860" w:header="0" w:footer="0" w:gutter="0"/>
          <w:cols w:equalWidth="0" w:num="1">
            <w:col w:w="7185" w:space="0"/>
          </w:cols>
        </w:sectPr>
        <w:rPr>
          <w:rFonts w:ascii="SimSun" w:hAnsi="SimSun" w:eastAsia="SimSun" w:cs="SimSun"/>
          <w:sz w:val="19"/>
          <w:szCs w:val="19"/>
        </w:rPr>
      </w:pPr>
    </w:p>
    <w:p>
      <w:pPr>
        <w:spacing w:before="56" w:line="222" w:lineRule="auto"/>
        <w:rPr>
          <w:rFonts w:ascii="SimHei" w:hAnsi="SimHei" w:eastAsia="SimHei" w:cs="SimHei"/>
          <w:sz w:val="20"/>
          <w:szCs w:val="20"/>
        </w:rPr>
      </w:pPr>
      <w:r>
        <w:drawing>
          <wp:anchor distT="0" distB="0" distL="0" distR="0" simplePos="0" relativeHeight="252473344" behindDoc="1" locked="0" layoutInCell="0" allowOverlap="1">
            <wp:simplePos x="0" y="0"/>
            <wp:positionH relativeFrom="page">
              <wp:posOffset>958850</wp:posOffset>
            </wp:positionH>
            <wp:positionV relativeFrom="page">
              <wp:posOffset>215902</wp:posOffset>
            </wp:positionV>
            <wp:extent cx="6350" cy="273056"/>
            <wp:effectExtent l="0" t="0" r="0" b="0"/>
            <wp:wrapNone/>
            <wp:docPr id="318" name="IM 318"/>
            <wp:cNvGraphicFramePr/>
            <a:graphic>
              <a:graphicData uri="http://schemas.openxmlformats.org/drawingml/2006/picture">
                <pic:pic>
                  <pic:nvPicPr>
                    <pic:cNvPr id="318" name="IM 318"/>
                    <pic:cNvPicPr/>
                  </pic:nvPicPr>
                  <pic:blipFill>
                    <a:blip r:embed="rId168"/>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2"/>
          <w:szCs w:val="12"/>
          <w:spacing w:val="-1"/>
          <w:position w:val="-1"/>
        </w:rPr>
        <w:t>242</w:t>
      </w:r>
      <w:r>
        <w:rPr>
          <w:rFonts w:ascii="Times New Roman" w:hAnsi="Times New Roman" w:eastAsia="Times New Roman" w:cs="Times New Roman"/>
          <w:sz w:val="12"/>
          <w:szCs w:val="12"/>
          <w:spacing w:val="2"/>
          <w:position w:val="-1"/>
        </w:rPr>
        <w:t xml:space="preserve">            </w:t>
      </w:r>
      <w:r>
        <w:rPr>
          <w:rFonts w:ascii="SimHei" w:hAnsi="SimHei" w:eastAsia="SimHei" w:cs="SimHei"/>
          <w:sz w:val="20"/>
          <w:szCs w:val="20"/>
          <w:spacing w:val="-17"/>
        </w:rPr>
        <w:t>依恋三部曲</w:t>
      </w:r>
      <w:r>
        <w:rPr>
          <w:rFonts w:ascii="SimHei" w:hAnsi="SimHei" w:eastAsia="SimHei" w:cs="SimHei"/>
          <w:sz w:val="20"/>
          <w:szCs w:val="20"/>
          <w:spacing w:val="-18"/>
        </w:rPr>
        <w:t xml:space="preserve"> </w:t>
      </w:r>
      <w:r>
        <w:rPr>
          <w:rFonts w:ascii="SimHei" w:hAnsi="SimHei" w:eastAsia="SimHei" w:cs="SimHei"/>
          <w:sz w:val="20"/>
          <w:szCs w:val="20"/>
          <w:spacing w:val="-17"/>
        </w:rPr>
        <w:t>·第二卷</w:t>
      </w:r>
      <w:r>
        <w:rPr>
          <w:rFonts w:ascii="SimHei" w:hAnsi="SimHei" w:eastAsia="SimHei" w:cs="SimHei"/>
          <w:sz w:val="20"/>
          <w:szCs w:val="20"/>
          <w:spacing w:val="-17"/>
        </w:rPr>
        <w:t xml:space="preserve"> </w:t>
      </w:r>
      <w:r>
        <w:rPr>
          <w:rFonts w:ascii="SimHei" w:hAnsi="SimHei" w:eastAsia="SimHei" w:cs="SimHei"/>
          <w:sz w:val="20"/>
          <w:szCs w:val="20"/>
          <w:spacing w:val="-17"/>
        </w:rPr>
        <w:t>分离</w:t>
      </w:r>
    </w:p>
    <w:p>
      <w:pPr>
        <w:pStyle w:val="BodyText"/>
        <w:spacing w:line="322" w:lineRule="auto"/>
        <w:rPr/>
      </w:pPr>
      <w:r/>
    </w:p>
    <w:p>
      <w:pPr>
        <w:pStyle w:val="BodyText"/>
        <w:spacing w:line="322" w:lineRule="auto"/>
        <w:rPr/>
      </w:pPr>
      <w:r/>
    </w:p>
    <w:p>
      <w:pPr>
        <w:ind w:right="8"/>
        <w:spacing w:before="65" w:line="380" w:lineRule="auto"/>
        <w:rPr>
          <w:rFonts w:ascii="SimSun" w:hAnsi="SimSun" w:eastAsia="SimSun" w:cs="SimSun"/>
          <w:sz w:val="20"/>
          <w:szCs w:val="20"/>
        </w:rPr>
      </w:pPr>
      <w:r>
        <w:rPr>
          <w:rFonts w:ascii="Times New Roman" w:hAnsi="Times New Roman" w:eastAsia="Times New Roman" w:cs="Times New Roman"/>
          <w:sz w:val="20"/>
          <w:szCs w:val="20"/>
          <w:spacing w:val="3"/>
        </w:rPr>
        <w:t>Q</w:t>
      </w:r>
      <w:r>
        <w:rPr>
          <w:rFonts w:ascii="SimSun" w:hAnsi="SimSun" w:eastAsia="SimSun" w:cs="SimSun"/>
          <w:sz w:val="20"/>
          <w:szCs w:val="20"/>
          <w:spacing w:val="3"/>
        </w:rPr>
        <w:t>女士有过很强烈的冲动想要把孩子从窗户扔出去，她也非常焦虑，怕史蒂芬</w:t>
      </w:r>
      <w:r>
        <w:rPr>
          <w:rFonts w:ascii="SimSun" w:hAnsi="SimSun" w:eastAsia="SimSun" w:cs="SimSun"/>
          <w:sz w:val="20"/>
          <w:szCs w:val="20"/>
          <w:spacing w:val="1"/>
        </w:rPr>
        <w:t xml:space="preserve"> </w:t>
      </w:r>
      <w:r>
        <w:rPr>
          <w:rFonts w:ascii="SimSun" w:hAnsi="SimSun" w:eastAsia="SimSun" w:cs="SimSun"/>
          <w:sz w:val="20"/>
          <w:szCs w:val="20"/>
          <w:spacing w:val="2"/>
        </w:rPr>
        <w:t>会死。因此她疯狂而又无效地努力要让史蒂芬吃东西。显然</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2"/>
        </w:rPr>
        <w:t>女士还是经常因</w:t>
      </w:r>
      <w:r>
        <w:rPr>
          <w:rFonts w:ascii="SimSun" w:hAnsi="SimSun" w:eastAsia="SimSun" w:cs="SimSun"/>
          <w:sz w:val="20"/>
          <w:szCs w:val="20"/>
        </w:rPr>
        <w:t xml:space="preserve"> </w:t>
      </w:r>
      <w:r>
        <w:rPr>
          <w:rFonts w:ascii="SimSun" w:hAnsi="SimSun" w:eastAsia="SimSun" w:cs="SimSun"/>
          <w:sz w:val="20"/>
          <w:szCs w:val="20"/>
          <w:spacing w:val="1"/>
        </w:rPr>
        <w:t>为她的母亲感到愤怒，充满敌意，但是她却将这种情绪移置到了史</w:t>
      </w:r>
      <w:r>
        <w:rPr>
          <w:rFonts w:ascii="SimSun" w:hAnsi="SimSun" w:eastAsia="SimSun" w:cs="SimSun"/>
          <w:sz w:val="20"/>
          <w:szCs w:val="20"/>
        </w:rPr>
        <w:t>蒂芬身上。 </w:t>
      </w:r>
      <w:r>
        <w:rPr>
          <w:rFonts w:ascii="SimSun" w:hAnsi="SimSun" w:eastAsia="SimSun" w:cs="SimSun"/>
          <w:sz w:val="20"/>
          <w:szCs w:val="20"/>
          <w:spacing w:val="7"/>
        </w:rPr>
        <w:t>甚至在接受治疗的那段时间，</w:t>
      </w:r>
      <w:r>
        <w:rPr>
          <w:rFonts w:ascii="Times New Roman" w:hAnsi="Times New Roman" w:eastAsia="Times New Roman" w:cs="Times New Roman"/>
          <w:sz w:val="20"/>
          <w:szCs w:val="20"/>
          <w:spacing w:val="7"/>
        </w:rPr>
        <w:t>Q </w:t>
      </w:r>
      <w:r>
        <w:rPr>
          <w:rFonts w:ascii="SimSun" w:hAnsi="SimSun" w:eastAsia="SimSun" w:cs="SimSun"/>
          <w:sz w:val="20"/>
          <w:szCs w:val="20"/>
          <w:spacing w:val="7"/>
        </w:rPr>
        <w:t>女士羞愧地承认，她还会突然爆发出暴力行</w:t>
      </w:r>
      <w:r>
        <w:rPr>
          <w:rFonts w:ascii="SimSun" w:hAnsi="SimSun" w:eastAsia="SimSun" w:cs="SimSun"/>
          <w:sz w:val="20"/>
          <w:szCs w:val="20"/>
          <w:spacing w:val="16"/>
        </w:rPr>
        <w:t xml:space="preserve"> </w:t>
      </w:r>
      <w:r>
        <w:rPr>
          <w:rFonts w:ascii="SimSun" w:hAnsi="SimSun" w:eastAsia="SimSun" w:cs="SimSun"/>
          <w:sz w:val="20"/>
          <w:szCs w:val="20"/>
          <w:spacing w:val="1"/>
        </w:rPr>
        <w:t>为：摔瓦罐、击打炖锅、损坏史蒂芬的婴儿车。治疗师在治疗过程中经常无法</w:t>
      </w:r>
      <w:r>
        <w:rPr>
          <w:rFonts w:ascii="SimSun" w:hAnsi="SimSun" w:eastAsia="SimSun" w:cs="SimSun"/>
          <w:sz w:val="20"/>
          <w:szCs w:val="20"/>
          <w:spacing w:val="12"/>
        </w:rPr>
        <w:t xml:space="preserve"> </w:t>
      </w:r>
      <w:r>
        <w:rPr>
          <w:rFonts w:ascii="SimSun" w:hAnsi="SimSun" w:eastAsia="SimSun" w:cs="SimSun"/>
          <w:sz w:val="20"/>
          <w:szCs w:val="20"/>
          <w:spacing w:val="2"/>
        </w:rPr>
        <w:t>了解究竟是什么促使</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2"/>
        </w:rPr>
        <w:t>女士的情绪爆发，因为她很希望尽快忘掉这些，在很长</w:t>
      </w:r>
      <w:r>
        <w:rPr>
          <w:rFonts w:ascii="SimSun" w:hAnsi="SimSun" w:eastAsia="SimSun" w:cs="SimSun"/>
          <w:sz w:val="20"/>
          <w:szCs w:val="20"/>
        </w:rPr>
        <w:t xml:space="preserve"> </w:t>
      </w:r>
      <w:r>
        <w:rPr>
          <w:rFonts w:ascii="SimSun" w:hAnsi="SimSun" w:eastAsia="SimSun" w:cs="SimSun"/>
          <w:sz w:val="20"/>
          <w:szCs w:val="20"/>
          <w:spacing w:val="1"/>
        </w:rPr>
        <w:t>一段时间里也不愿意在治疗中提及这个问题。</w:t>
      </w:r>
    </w:p>
    <w:p>
      <w:pPr>
        <w:ind w:right="12" w:firstLine="430"/>
        <w:spacing w:before="23" w:line="381" w:lineRule="auto"/>
        <w:rPr>
          <w:rFonts w:ascii="SimSun" w:hAnsi="SimSun" w:eastAsia="SimSun" w:cs="SimSun"/>
          <w:sz w:val="20"/>
          <w:szCs w:val="20"/>
        </w:rPr>
      </w:pPr>
      <w:r>
        <w:rPr>
          <w:rFonts w:ascii="SimSun" w:hAnsi="SimSun" w:eastAsia="SimSun" w:cs="SimSun"/>
          <w:sz w:val="20"/>
          <w:szCs w:val="20"/>
          <w:spacing w:val="3"/>
        </w:rPr>
        <w:t>当史蒂芬7岁半的时候，</w:t>
      </w:r>
      <w:r>
        <w:rPr>
          <w:rFonts w:ascii="Times New Roman" w:hAnsi="Times New Roman" w:eastAsia="Times New Roman" w:cs="Times New Roman"/>
          <w:sz w:val="20"/>
          <w:szCs w:val="20"/>
          <w:spacing w:val="3"/>
        </w:rPr>
        <w:t>Q </w:t>
      </w:r>
      <w:r>
        <w:rPr>
          <w:rFonts w:ascii="SimSun" w:hAnsi="SimSun" w:eastAsia="SimSun" w:cs="SimSun"/>
          <w:sz w:val="20"/>
          <w:szCs w:val="20"/>
          <w:spacing w:val="3"/>
        </w:rPr>
        <w:t>女士说孩子有时候会表达出害怕她死的念头，</w:t>
      </w:r>
      <w:r>
        <w:rPr>
          <w:rFonts w:ascii="SimSun" w:hAnsi="SimSun" w:eastAsia="SimSun" w:cs="SimSun"/>
          <w:sz w:val="20"/>
          <w:szCs w:val="20"/>
          <w:spacing w:val="5"/>
        </w:rPr>
        <w:t xml:space="preserve"> </w:t>
      </w:r>
      <w:r>
        <w:rPr>
          <w:rFonts w:ascii="SimSun" w:hAnsi="SimSun" w:eastAsia="SimSun" w:cs="SimSun"/>
          <w:sz w:val="20"/>
          <w:szCs w:val="20"/>
          <w:spacing w:val="1"/>
        </w:rPr>
        <w:t>而且还害怕去学校。几个月来这种恐惧的来源依旧不为人知，但是解决方法她</w:t>
      </w:r>
      <w:r>
        <w:rPr>
          <w:rFonts w:ascii="SimSun" w:hAnsi="SimSun" w:eastAsia="SimSun" w:cs="SimSun"/>
          <w:sz w:val="20"/>
          <w:szCs w:val="20"/>
          <w:spacing w:val="14"/>
        </w:rPr>
        <w:t xml:space="preserve"> </w:t>
      </w:r>
      <w:r>
        <w:rPr>
          <w:rFonts w:ascii="SimSun" w:hAnsi="SimSun" w:eastAsia="SimSun" w:cs="SimSun"/>
          <w:sz w:val="20"/>
          <w:szCs w:val="20"/>
          <w:spacing w:val="2"/>
        </w:rPr>
        <w:t>是很清楚的：因为自己成长在一个非常不幸的环境中，</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女士决定要让自己的</w:t>
      </w:r>
      <w:r>
        <w:rPr>
          <w:rFonts w:ascii="SimSun" w:hAnsi="SimSun" w:eastAsia="SimSun" w:cs="SimSun"/>
          <w:sz w:val="20"/>
          <w:szCs w:val="20"/>
        </w:rPr>
        <w:t xml:space="preserve"> </w:t>
      </w:r>
      <w:r>
        <w:rPr>
          <w:rFonts w:ascii="SimSun" w:hAnsi="SimSun" w:eastAsia="SimSun" w:cs="SimSun"/>
          <w:sz w:val="20"/>
          <w:szCs w:val="20"/>
          <w:spacing w:val="1"/>
        </w:rPr>
        <w:t>儿子过得更好，因此她做了最大的努力让史蒂芬的生活安全快乐，在许多方面</w:t>
      </w:r>
      <w:r>
        <w:rPr>
          <w:rFonts w:ascii="SimSun" w:hAnsi="SimSun" w:eastAsia="SimSun" w:cs="SimSun"/>
          <w:sz w:val="20"/>
          <w:szCs w:val="20"/>
          <w:spacing w:val="13"/>
        </w:rPr>
        <w:t xml:space="preserve"> </w:t>
      </w:r>
      <w:r>
        <w:rPr>
          <w:rFonts w:ascii="SimSun" w:hAnsi="SimSun" w:eastAsia="SimSun" w:cs="SimSun"/>
          <w:sz w:val="20"/>
          <w:szCs w:val="20"/>
          <w:spacing w:val="1"/>
        </w:rPr>
        <w:t>她也确实做得很好。但是，在她突然暴力发作时，她所做的一切</w:t>
      </w:r>
      <w:r>
        <w:rPr>
          <w:rFonts w:ascii="SimSun" w:hAnsi="SimSun" w:eastAsia="SimSun" w:cs="SimSun"/>
          <w:sz w:val="20"/>
          <w:szCs w:val="20"/>
        </w:rPr>
        <w:t>都成了徒劳。 </w:t>
      </w:r>
      <w:r>
        <w:rPr>
          <w:rFonts w:ascii="SimSun" w:hAnsi="SimSun" w:eastAsia="SimSun" w:cs="SimSun"/>
          <w:sz w:val="20"/>
          <w:szCs w:val="20"/>
          <w:spacing w:val="1"/>
        </w:rPr>
        <w:t>她现在承认，在她情绪失控的时候她对孩子说了那些让人非常害怕的话，那些</w:t>
      </w:r>
      <w:r>
        <w:rPr>
          <w:rFonts w:ascii="SimSun" w:hAnsi="SimSun" w:eastAsia="SimSun" w:cs="SimSun"/>
          <w:sz w:val="20"/>
          <w:szCs w:val="20"/>
          <w:spacing w:val="15"/>
        </w:rPr>
        <w:t xml:space="preserve"> </w:t>
      </w:r>
      <w:r>
        <w:rPr>
          <w:rFonts w:ascii="SimSun" w:hAnsi="SimSun" w:eastAsia="SimSun" w:cs="SimSun"/>
          <w:sz w:val="20"/>
          <w:szCs w:val="20"/>
          <w:spacing w:val="1"/>
        </w:rPr>
        <w:t>话正是她小的时候她妈妈对她说的。史蒂芬害怕妈妈会死也是因为妈妈在情绪</w:t>
      </w:r>
      <w:r>
        <w:rPr>
          <w:rFonts w:ascii="SimSun" w:hAnsi="SimSun" w:eastAsia="SimSun" w:cs="SimSun"/>
          <w:sz w:val="20"/>
          <w:szCs w:val="20"/>
          <w:spacing w:val="15"/>
        </w:rPr>
        <w:t xml:space="preserve"> </w:t>
      </w:r>
      <w:r>
        <w:rPr>
          <w:rFonts w:ascii="SimSun" w:hAnsi="SimSun" w:eastAsia="SimSun" w:cs="SimSun"/>
          <w:sz w:val="20"/>
          <w:szCs w:val="20"/>
          <w:spacing w:val="1"/>
        </w:rPr>
        <w:t>失控时曾经威胁说要自杀，她的情绪爆发虽然次数相对很少，但是情感非常强</w:t>
      </w:r>
      <w:r>
        <w:rPr>
          <w:rFonts w:ascii="SimSun" w:hAnsi="SimSun" w:eastAsia="SimSun" w:cs="SimSun"/>
          <w:sz w:val="20"/>
          <w:szCs w:val="20"/>
          <w:spacing w:val="15"/>
        </w:rPr>
        <w:t xml:space="preserve"> </w:t>
      </w:r>
      <w:r>
        <w:rPr>
          <w:rFonts w:ascii="SimSun" w:hAnsi="SimSun" w:eastAsia="SimSun" w:cs="SimSun"/>
          <w:sz w:val="20"/>
          <w:szCs w:val="20"/>
        </w:rPr>
        <w:t>烈，足以让所有人都感到惊恐。</w:t>
      </w:r>
    </w:p>
    <w:p>
      <w:pPr>
        <w:ind w:firstLine="430"/>
        <w:spacing w:before="15" w:line="379" w:lineRule="auto"/>
        <w:jc w:val="both"/>
        <w:rPr>
          <w:rFonts w:ascii="SimSun" w:hAnsi="SimSun" w:eastAsia="SimSun" w:cs="SimSun"/>
          <w:sz w:val="20"/>
          <w:szCs w:val="20"/>
        </w:rPr>
      </w:pPr>
      <w:r>
        <w:rPr>
          <w:rFonts w:ascii="SimSun" w:hAnsi="SimSun" w:eastAsia="SimSun" w:cs="SimSun"/>
          <w:sz w:val="20"/>
          <w:szCs w:val="20"/>
          <w:spacing w:val="8"/>
        </w:rPr>
        <w:t>在事实明确之后，治疗者安排了一些母亲和儿</w:t>
      </w:r>
      <w:r>
        <w:rPr>
          <w:rFonts w:ascii="SimSun" w:hAnsi="SimSun" w:eastAsia="SimSun" w:cs="SimSun"/>
          <w:sz w:val="20"/>
          <w:szCs w:val="20"/>
          <w:spacing w:val="7"/>
        </w:rPr>
        <w:t>子共同参与的会谈，在对</w:t>
      </w:r>
      <w:r>
        <w:rPr>
          <w:rFonts w:ascii="SimSun" w:hAnsi="SimSun" w:eastAsia="SimSun" w:cs="SimSun"/>
          <w:sz w:val="20"/>
          <w:szCs w:val="20"/>
        </w:rPr>
        <w:t xml:space="preserve"> </w:t>
      </w:r>
      <w:r>
        <w:rPr>
          <w:rFonts w:ascii="SimSun" w:hAnsi="SimSun" w:eastAsia="SimSun" w:cs="SimSun"/>
          <w:sz w:val="20"/>
          <w:szCs w:val="20"/>
          <w:spacing w:val="2"/>
        </w:rPr>
        <w:t>话过程中母亲承认对史蒂芬做出了威胁，并对此感到非常后</w:t>
      </w:r>
      <w:r>
        <w:rPr>
          <w:rFonts w:ascii="SimSun" w:hAnsi="SimSun" w:eastAsia="SimSun" w:cs="SimSun"/>
          <w:sz w:val="20"/>
          <w:szCs w:val="20"/>
          <w:spacing w:val="1"/>
        </w:rPr>
        <w:t>悔，史蒂芬也表明</w:t>
      </w:r>
      <w:r>
        <w:rPr>
          <w:rFonts w:ascii="SimSun" w:hAnsi="SimSun" w:eastAsia="SimSun" w:cs="SimSun"/>
          <w:sz w:val="20"/>
          <w:szCs w:val="20"/>
        </w:rPr>
        <w:t xml:space="preserve"> </w:t>
      </w:r>
      <w:r>
        <w:rPr>
          <w:rFonts w:ascii="SimSun" w:hAnsi="SimSun" w:eastAsia="SimSun" w:cs="SimSun"/>
          <w:sz w:val="20"/>
          <w:szCs w:val="20"/>
          <w:spacing w:val="1"/>
        </w:rPr>
        <w:t>他对此感到非常害怕。妈妈向史蒂芬保证以后再也不会这么做了，虽然之后并</w:t>
      </w:r>
      <w:r>
        <w:rPr>
          <w:rFonts w:ascii="SimSun" w:hAnsi="SimSun" w:eastAsia="SimSun" w:cs="SimSun"/>
          <w:sz w:val="20"/>
          <w:szCs w:val="20"/>
          <w:spacing w:val="13"/>
        </w:rPr>
        <w:t xml:space="preserve"> </w:t>
      </w:r>
      <w:r>
        <w:rPr>
          <w:rFonts w:ascii="SimSun" w:hAnsi="SimSun" w:eastAsia="SimSun" w:cs="SimSun"/>
          <w:sz w:val="20"/>
          <w:szCs w:val="20"/>
          <w:spacing w:val="2"/>
        </w:rPr>
        <w:t>没有做得很好，但是大家意识到了史蒂芬的恐惧是有来</w:t>
      </w:r>
      <w:r>
        <w:rPr>
          <w:rFonts w:ascii="SimSun" w:hAnsi="SimSun" w:eastAsia="SimSun" w:cs="SimSun"/>
          <w:sz w:val="20"/>
          <w:szCs w:val="20"/>
          <w:spacing w:val="1"/>
        </w:rPr>
        <w:t>由的，母亲和儿子之间</w:t>
      </w:r>
      <w:r>
        <w:rPr>
          <w:rFonts w:ascii="SimSun" w:hAnsi="SimSun" w:eastAsia="SimSun" w:cs="SimSun"/>
          <w:sz w:val="20"/>
          <w:szCs w:val="20"/>
        </w:rPr>
        <w:t xml:space="preserve"> </w:t>
      </w:r>
      <w:r>
        <w:rPr>
          <w:rFonts w:ascii="SimSun" w:hAnsi="SimSun" w:eastAsia="SimSun" w:cs="SimSun"/>
          <w:sz w:val="20"/>
          <w:szCs w:val="20"/>
        </w:rPr>
        <w:t>的交流也减轻了情绪爆发带来的伤害。</w:t>
      </w:r>
    </w:p>
    <w:p>
      <w:pPr>
        <w:ind w:firstLine="430"/>
        <w:spacing w:before="20" w:line="384" w:lineRule="auto"/>
        <w:jc w:val="both"/>
        <w:rPr>
          <w:rFonts w:ascii="SimSun" w:hAnsi="SimSun" w:eastAsia="SimSun" w:cs="SimSun"/>
          <w:sz w:val="20"/>
          <w:szCs w:val="20"/>
        </w:rPr>
      </w:pPr>
      <w:r>
        <w:rPr>
          <w:rFonts w:ascii="SimSun" w:hAnsi="SimSun" w:eastAsia="SimSun" w:cs="SimSun"/>
          <w:sz w:val="20"/>
          <w:szCs w:val="20"/>
          <w:spacing w:val="8"/>
        </w:rPr>
        <w:t>有很多父母非常不愿意向专业人士承认自己有</w:t>
      </w:r>
      <w:r>
        <w:rPr>
          <w:rFonts w:ascii="SimSun" w:hAnsi="SimSun" w:eastAsia="SimSun" w:cs="SimSun"/>
          <w:sz w:val="20"/>
          <w:szCs w:val="20"/>
          <w:spacing w:val="7"/>
        </w:rPr>
        <w:t>时候会威胁孩子。许多人</w:t>
      </w:r>
      <w:r>
        <w:rPr>
          <w:rFonts w:ascii="SimSun" w:hAnsi="SimSun" w:eastAsia="SimSun" w:cs="SimSun"/>
          <w:sz w:val="20"/>
          <w:szCs w:val="20"/>
        </w:rPr>
        <w:t xml:space="preserve"> </w:t>
      </w:r>
      <w:r>
        <w:rPr>
          <w:rFonts w:ascii="SimSun" w:hAnsi="SimSun" w:eastAsia="SimSun" w:cs="SimSun"/>
          <w:sz w:val="20"/>
          <w:szCs w:val="20"/>
          <w:spacing w:val="2"/>
        </w:rPr>
        <w:t>意识到这是一件不好的事情，对此感到羞愧。</w:t>
      </w:r>
      <w:r>
        <w:rPr>
          <w:rFonts w:ascii="SimSun" w:hAnsi="SimSun" w:eastAsia="SimSun" w:cs="SimSun"/>
          <w:sz w:val="20"/>
          <w:szCs w:val="20"/>
          <w:spacing w:val="1"/>
        </w:rPr>
        <w:t>其他一些人可能对此有着复杂的</w:t>
      </w:r>
      <w:r>
        <w:rPr>
          <w:rFonts w:ascii="SimSun" w:hAnsi="SimSun" w:eastAsia="SimSun" w:cs="SimSun"/>
          <w:sz w:val="20"/>
          <w:szCs w:val="20"/>
        </w:rPr>
        <w:t xml:space="preserve"> </w:t>
      </w:r>
      <w:r>
        <w:rPr>
          <w:rFonts w:ascii="SimSun" w:hAnsi="SimSun" w:eastAsia="SimSun" w:cs="SimSun"/>
          <w:sz w:val="20"/>
          <w:szCs w:val="20"/>
          <w:spacing w:val="1"/>
        </w:rPr>
        <w:t>情感，但是很明白专业人员是不赞同这么做的。因此，家长很有可能不愿意提</w:t>
      </w:r>
      <w:r>
        <w:rPr>
          <w:rFonts w:ascii="SimSun" w:hAnsi="SimSun" w:eastAsia="SimSun" w:cs="SimSun"/>
          <w:sz w:val="20"/>
          <w:szCs w:val="20"/>
          <w:spacing w:val="13"/>
        </w:rPr>
        <w:t xml:space="preserve"> </w:t>
      </w:r>
      <w:r>
        <w:rPr>
          <w:rFonts w:ascii="SimSun" w:hAnsi="SimSun" w:eastAsia="SimSun" w:cs="SimSun"/>
          <w:sz w:val="20"/>
          <w:szCs w:val="20"/>
          <w:spacing w:val="1"/>
        </w:rPr>
        <w:t>供相关的信息，在被问到的时候一般会否认，除非他们有了足够的自信。而孩</w:t>
      </w:r>
      <w:r>
        <w:rPr>
          <w:rFonts w:ascii="SimSun" w:hAnsi="SimSun" w:eastAsia="SimSun" w:cs="SimSun"/>
          <w:sz w:val="20"/>
          <w:szCs w:val="20"/>
          <w:spacing w:val="12"/>
        </w:rPr>
        <w:t xml:space="preserve"> </w:t>
      </w:r>
      <w:r>
        <w:rPr>
          <w:rFonts w:ascii="SimSun" w:hAnsi="SimSun" w:eastAsia="SimSun" w:cs="SimSun"/>
          <w:sz w:val="20"/>
          <w:szCs w:val="20"/>
          <w:spacing w:val="2"/>
        </w:rPr>
        <w:t>子习惯从父母那里获得线索，也不情愿透露事情的真相</w:t>
      </w:r>
      <w:r>
        <w:rPr>
          <w:rFonts w:ascii="SimSun" w:hAnsi="SimSun" w:eastAsia="SimSun" w:cs="SimSun"/>
          <w:sz w:val="20"/>
          <w:szCs w:val="20"/>
          <w:spacing w:val="1"/>
        </w:rPr>
        <w:t>。</w:t>
      </w:r>
      <w:r>
        <w:rPr>
          <w:rFonts w:ascii="Times New Roman" w:hAnsi="Times New Roman" w:eastAsia="Times New Roman" w:cs="Times New Roman"/>
          <w:sz w:val="20"/>
          <w:szCs w:val="20"/>
          <w:spacing w:val="1"/>
        </w:rPr>
        <w:t>Q </w:t>
      </w:r>
      <w:r>
        <w:rPr>
          <w:rFonts w:ascii="SimSun" w:hAnsi="SimSun" w:eastAsia="SimSun" w:cs="SimSun"/>
          <w:sz w:val="20"/>
          <w:szCs w:val="20"/>
          <w:spacing w:val="1"/>
        </w:rPr>
        <w:t>女士甚至在35岁的</w:t>
      </w:r>
    </w:p>
    <w:p>
      <w:pPr>
        <w:spacing w:line="384" w:lineRule="auto"/>
        <w:sectPr>
          <w:pgSz w:w="8790" w:h="12840"/>
          <w:pgMar w:top="400" w:right="811" w:bottom="400" w:left="1110" w:header="0" w:footer="0" w:gutter="0"/>
        </w:sectPr>
        <w:rPr>
          <w:rFonts w:ascii="SimSun" w:hAnsi="SimSun" w:eastAsia="SimSun" w:cs="SimSun"/>
          <w:sz w:val="20"/>
          <w:szCs w:val="20"/>
        </w:rPr>
      </w:pPr>
    </w:p>
    <w:p>
      <w:pPr>
        <w:ind w:left="4150" w:right="582" w:firstLine="1509"/>
        <w:spacing w:before="56" w:line="234" w:lineRule="auto"/>
        <w:rPr>
          <w:rFonts w:ascii="SimHei" w:hAnsi="SimHei" w:eastAsia="SimHei" w:cs="SimHei"/>
          <w:sz w:val="19"/>
          <w:szCs w:val="19"/>
        </w:rPr>
      </w:pPr>
      <w:r>
        <w:drawing>
          <wp:anchor distT="0" distB="0" distL="0" distR="0" simplePos="0" relativeHeight="252477440" behindDoc="0" locked="0" layoutInCell="1" allowOverlap="1">
            <wp:simplePos x="0" y="0"/>
            <wp:positionH relativeFrom="column">
              <wp:posOffset>4102100</wp:posOffset>
            </wp:positionH>
            <wp:positionV relativeFrom="paragraph">
              <wp:posOffset>43933</wp:posOffset>
            </wp:positionV>
            <wp:extent cx="6350" cy="273089"/>
            <wp:effectExtent l="0" t="0" r="0" b="0"/>
            <wp:wrapNone/>
            <wp:docPr id="320" name="IM 320"/>
            <wp:cNvGraphicFramePr/>
            <a:graphic>
              <a:graphicData uri="http://schemas.openxmlformats.org/drawingml/2006/picture">
                <pic:pic>
                  <pic:nvPicPr>
                    <pic:cNvPr id="320" name="IM 320"/>
                    <pic:cNvPicPr/>
                  </pic:nvPicPr>
                  <pic:blipFill>
                    <a:blip r:embed="rId169"/>
                    <a:stretch>
                      <a:fillRect/>
                    </a:stretch>
                  </pic:blipFill>
                  <pic:spPr>
                    <a:xfrm rot="0">
                      <a:off x="0" y="0"/>
                      <a:ext cx="6350" cy="273089"/>
                    </a:xfrm>
                    <a:prstGeom prst="rect">
                      <a:avLst/>
                    </a:prstGeom>
                  </pic:spPr>
                </pic:pic>
              </a:graphicData>
            </a:graphic>
          </wp:anchor>
        </w:drawing>
      </w:r>
      <w:r>
        <w:rPr>
          <w:rFonts w:ascii="SimHei" w:hAnsi="SimHei" w:eastAsia="SimHei" w:cs="SimHei"/>
          <w:sz w:val="19"/>
          <w:szCs w:val="19"/>
          <w:spacing w:val="-17"/>
          <w:w w:val="96"/>
        </w:rPr>
        <w:t>第十五章</w:t>
      </w:r>
      <w:r>
        <w:rPr>
          <w:rFonts w:ascii="SimHei" w:hAnsi="SimHei" w:eastAsia="SimHei" w:cs="SimHei"/>
          <w:sz w:val="19"/>
          <w:szCs w:val="19"/>
          <w:spacing w:val="4"/>
        </w:rPr>
        <w:t xml:space="preserve"> </w:t>
      </w:r>
      <w:r>
        <w:rPr>
          <w:rFonts w:ascii="SimHei" w:hAnsi="SimHei" w:eastAsia="SimHei" w:cs="SimHei"/>
          <w:sz w:val="19"/>
          <w:szCs w:val="19"/>
          <w:spacing w:val="-9"/>
        </w:rPr>
        <w:t>焦虑型依恋及一些促成条件</w:t>
      </w:r>
    </w:p>
    <w:p>
      <w:pPr>
        <w:pStyle w:val="BodyText"/>
        <w:spacing w:line="271" w:lineRule="auto"/>
        <w:rPr/>
      </w:pPr>
      <w:r/>
    </w:p>
    <w:p>
      <w:pPr>
        <w:pStyle w:val="BodyText"/>
        <w:spacing w:line="272" w:lineRule="auto"/>
        <w:rPr/>
      </w:pPr>
      <w:r/>
    </w:p>
    <w:p>
      <w:pPr>
        <w:ind w:right="28"/>
        <w:spacing w:before="61" w:line="410" w:lineRule="auto"/>
        <w:jc w:val="both"/>
        <w:rPr>
          <w:rFonts w:ascii="SimSun" w:hAnsi="SimSun" w:eastAsia="SimSun" w:cs="SimSun"/>
          <w:sz w:val="19"/>
          <w:szCs w:val="19"/>
        </w:rPr>
      </w:pPr>
      <w:r>
        <w:rPr>
          <w:rFonts w:ascii="SimSun" w:hAnsi="SimSun" w:eastAsia="SimSun" w:cs="SimSun"/>
          <w:sz w:val="19"/>
          <w:szCs w:val="19"/>
          <w:spacing w:val="18"/>
        </w:rPr>
        <w:t>时候仍然想要保护妈妈的声誉。作为孩子，他们不仅害怕父母发现自己“揭</w:t>
      </w:r>
      <w:r>
        <w:rPr>
          <w:rFonts w:ascii="SimSun" w:hAnsi="SimSun" w:eastAsia="SimSun" w:cs="SimSun"/>
          <w:sz w:val="19"/>
          <w:szCs w:val="19"/>
          <w:spacing w:val="17"/>
        </w:rPr>
        <w:t xml:space="preserve"> </w:t>
      </w:r>
      <w:r>
        <w:rPr>
          <w:rFonts w:ascii="SimSun" w:hAnsi="SimSun" w:eastAsia="SimSun" w:cs="SimSun"/>
          <w:sz w:val="19"/>
          <w:szCs w:val="19"/>
          <w:spacing w:val="12"/>
        </w:rPr>
        <w:t>发”他们之后的反应，而且自己也不愿意承认他们父母会有这么可怕的行为方</w:t>
      </w:r>
      <w:r>
        <w:rPr>
          <w:rFonts w:ascii="SimSun" w:hAnsi="SimSun" w:eastAsia="SimSun" w:cs="SimSun"/>
          <w:sz w:val="19"/>
          <w:szCs w:val="19"/>
          <w:spacing w:val="8"/>
        </w:rPr>
        <w:t xml:space="preserve"> </w:t>
      </w:r>
      <w:r>
        <w:rPr>
          <w:rFonts w:ascii="SimSun" w:hAnsi="SimSun" w:eastAsia="SimSun" w:cs="SimSun"/>
          <w:sz w:val="19"/>
          <w:szCs w:val="19"/>
          <w:spacing w:val="18"/>
        </w:rPr>
        <w:t>式，因此孩子经常对这类问题保持沉默，尽管他们同时非常渴望有人来帮助</w:t>
      </w:r>
      <w:r>
        <w:rPr>
          <w:rFonts w:ascii="SimSun" w:hAnsi="SimSun" w:eastAsia="SimSun" w:cs="SimSun"/>
          <w:sz w:val="19"/>
          <w:szCs w:val="19"/>
          <w:spacing w:val="16"/>
        </w:rPr>
        <w:t xml:space="preserve"> </w:t>
      </w:r>
      <w:r>
        <w:rPr>
          <w:rFonts w:ascii="SimSun" w:hAnsi="SimSun" w:eastAsia="SimSun" w:cs="SimSun"/>
          <w:sz w:val="19"/>
          <w:szCs w:val="19"/>
          <w:spacing w:val="11"/>
        </w:rPr>
        <w:t>他们。</w:t>
      </w:r>
    </w:p>
    <w:p>
      <w:pPr>
        <w:pStyle w:val="BodyText"/>
        <w:spacing w:line="310"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4"/>
        </w:rPr>
        <w:t>家长“试图自杀”的发生率</w:t>
      </w:r>
    </w:p>
    <w:p>
      <w:pPr>
        <w:ind w:right="21" w:firstLine="440"/>
        <w:spacing w:before="127" w:line="398" w:lineRule="auto"/>
        <w:jc w:val="both"/>
        <w:rPr>
          <w:rFonts w:ascii="SimSun" w:hAnsi="SimSun" w:eastAsia="SimSun" w:cs="SimSun"/>
          <w:sz w:val="19"/>
          <w:szCs w:val="19"/>
        </w:rPr>
      </w:pPr>
      <w:r>
        <w:rPr>
          <w:rFonts w:ascii="SimSun" w:hAnsi="SimSun" w:eastAsia="SimSun" w:cs="SimSun"/>
          <w:sz w:val="19"/>
          <w:szCs w:val="19"/>
          <w:spacing w:val="17"/>
        </w:rPr>
        <w:t>在一个孩子小于18岁的家长身上真正自杀成功的事件的发生率很低，因</w:t>
      </w:r>
      <w:r>
        <w:rPr>
          <w:rFonts w:ascii="SimSun" w:hAnsi="SimSun" w:eastAsia="SimSun" w:cs="SimSun"/>
          <w:sz w:val="19"/>
          <w:szCs w:val="19"/>
          <w:spacing w:val="14"/>
        </w:rPr>
        <w:t xml:space="preserve"> </w:t>
      </w:r>
      <w:r>
        <w:rPr>
          <w:rFonts w:ascii="SimSun" w:hAnsi="SimSun" w:eastAsia="SimSun" w:cs="SimSun"/>
          <w:sz w:val="19"/>
          <w:szCs w:val="19"/>
          <w:spacing w:val="12"/>
        </w:rPr>
        <w:t>为大部分成功自杀发生在老龄人口身上。相比之下，</w:t>
      </w:r>
      <w:r>
        <w:rPr>
          <w:rFonts w:ascii="SimSun" w:hAnsi="SimSun" w:eastAsia="SimSun" w:cs="SimSun"/>
          <w:sz w:val="19"/>
          <w:szCs w:val="19"/>
          <w:spacing w:val="11"/>
        </w:rPr>
        <w:t>家长“试图自杀”的发生</w:t>
      </w:r>
      <w:r>
        <w:rPr>
          <w:rFonts w:ascii="SimSun" w:hAnsi="SimSun" w:eastAsia="SimSun" w:cs="SimSun"/>
          <w:sz w:val="19"/>
          <w:szCs w:val="19"/>
        </w:rPr>
        <w:t xml:space="preserve"> </w:t>
      </w:r>
      <w:r>
        <w:rPr>
          <w:rFonts w:ascii="SimSun" w:hAnsi="SimSun" w:eastAsia="SimSun" w:cs="SimSun"/>
          <w:sz w:val="19"/>
          <w:szCs w:val="19"/>
          <w:spacing w:val="12"/>
        </w:rPr>
        <w:t>率会更高，因为该行为最容易发生在20—30岁之</w:t>
      </w:r>
      <w:r>
        <w:rPr>
          <w:rFonts w:ascii="SimSun" w:hAnsi="SimSun" w:eastAsia="SimSun" w:cs="SimSun"/>
          <w:sz w:val="19"/>
          <w:szCs w:val="19"/>
          <w:spacing w:val="11"/>
        </w:rPr>
        <w:t>间的人身上，两性之间没有差</w:t>
      </w:r>
      <w:r>
        <w:rPr>
          <w:rFonts w:ascii="SimSun" w:hAnsi="SimSun" w:eastAsia="SimSun" w:cs="SimSun"/>
          <w:sz w:val="19"/>
          <w:szCs w:val="19"/>
        </w:rPr>
        <w:t xml:space="preserve"> </w:t>
      </w:r>
      <w:r>
        <w:rPr>
          <w:rFonts w:ascii="SimSun" w:hAnsi="SimSun" w:eastAsia="SimSun" w:cs="SimSun"/>
          <w:sz w:val="19"/>
          <w:szCs w:val="19"/>
          <w:spacing w:val="12"/>
        </w:rPr>
        <w:t>别。大部分人试图自杀并不是想要结束自己的生命，而是想要吓唬别人或者强</w:t>
      </w:r>
      <w:r>
        <w:rPr>
          <w:rFonts w:ascii="SimSun" w:hAnsi="SimSun" w:eastAsia="SimSun" w:cs="SimSun"/>
          <w:sz w:val="19"/>
          <w:szCs w:val="19"/>
          <w:spacing w:val="10"/>
        </w:rPr>
        <w:t xml:space="preserve"> </w:t>
      </w:r>
      <w:r>
        <w:rPr>
          <w:rFonts w:ascii="SimSun" w:hAnsi="SimSun" w:eastAsia="SimSun" w:cs="SimSun"/>
          <w:sz w:val="19"/>
          <w:szCs w:val="19"/>
          <w:spacing w:val="8"/>
        </w:rPr>
        <w:t>迫别人。因此我们在标题上使用了引号来注明这个术语①。</w:t>
      </w:r>
    </w:p>
    <w:p>
      <w:pPr>
        <w:ind w:right="27" w:firstLine="440"/>
        <w:spacing w:before="39" w:line="399" w:lineRule="auto"/>
        <w:jc w:val="both"/>
        <w:rPr>
          <w:rFonts w:ascii="SimSun" w:hAnsi="SimSun" w:eastAsia="SimSun" w:cs="SimSun"/>
          <w:sz w:val="19"/>
          <w:szCs w:val="19"/>
        </w:rPr>
      </w:pPr>
      <w:r>
        <w:rPr>
          <w:rFonts w:ascii="SimSun" w:hAnsi="SimSun" w:eastAsia="SimSun" w:cs="SimSun"/>
          <w:sz w:val="19"/>
          <w:szCs w:val="19"/>
          <w:spacing w:val="18"/>
        </w:rPr>
        <w:t>在过去的十年里，我们在接触到爱丁堡地区试图自杀的人</w:t>
      </w:r>
      <w:r>
        <w:rPr>
          <w:rFonts w:ascii="SimSun" w:hAnsi="SimSun" w:eastAsia="SimSun" w:cs="SimSun"/>
          <w:sz w:val="19"/>
          <w:szCs w:val="19"/>
          <w:spacing w:val="17"/>
        </w:rPr>
        <w:t>之后，从他们</w:t>
      </w:r>
      <w:r>
        <w:rPr>
          <w:rFonts w:ascii="SimSun" w:hAnsi="SimSun" w:eastAsia="SimSun" w:cs="SimSun"/>
          <w:sz w:val="19"/>
          <w:szCs w:val="19"/>
        </w:rPr>
        <w:t xml:space="preserve"> </w:t>
      </w:r>
      <w:r>
        <w:rPr>
          <w:rFonts w:ascii="SimSun" w:hAnsi="SimSun" w:eastAsia="SimSun" w:cs="SimSun"/>
          <w:sz w:val="19"/>
          <w:szCs w:val="19"/>
          <w:spacing w:val="12"/>
        </w:rPr>
        <w:t>身上可以得出一些粗略的推断。对于所有15—34</w:t>
      </w:r>
      <w:r>
        <w:rPr>
          <w:rFonts w:ascii="SimSun" w:hAnsi="SimSun" w:eastAsia="SimSun" w:cs="SimSun"/>
          <w:sz w:val="19"/>
          <w:szCs w:val="19"/>
          <w:spacing w:val="11"/>
        </w:rPr>
        <w:t>岁的女人来说，每年试图自杀</w:t>
      </w:r>
      <w:r>
        <w:rPr>
          <w:rFonts w:ascii="SimSun" w:hAnsi="SimSun" w:eastAsia="SimSun" w:cs="SimSun"/>
          <w:sz w:val="19"/>
          <w:szCs w:val="19"/>
        </w:rPr>
        <w:t xml:space="preserve"> </w:t>
      </w:r>
      <w:r>
        <w:rPr>
          <w:rFonts w:ascii="SimSun" w:hAnsi="SimSun" w:eastAsia="SimSun" w:cs="SimSun"/>
          <w:sz w:val="19"/>
          <w:szCs w:val="19"/>
          <w:spacing w:val="20"/>
        </w:rPr>
        <w:t>的发生率是0.3%,这个数据适用于有孩子的和没孩子的女人。在自己的孩子</w:t>
      </w:r>
      <w:r>
        <w:rPr>
          <w:rFonts w:ascii="SimSun" w:hAnsi="SimSun" w:eastAsia="SimSun" w:cs="SimSun"/>
          <w:sz w:val="19"/>
          <w:szCs w:val="19"/>
          <w:spacing w:val="2"/>
        </w:rPr>
        <w:t xml:space="preserve"> </w:t>
      </w:r>
      <w:r>
        <w:rPr>
          <w:rFonts w:ascii="SimSun" w:hAnsi="SimSun" w:eastAsia="SimSun" w:cs="SimSun"/>
          <w:sz w:val="19"/>
          <w:szCs w:val="19"/>
          <w:spacing w:val="17"/>
        </w:rPr>
        <w:t>出生到成熟的20年时间里，估计有大约4%的母亲会尝试自杀，当然其中的三</w:t>
      </w:r>
      <w:r>
        <w:rPr>
          <w:rFonts w:ascii="SimSun" w:hAnsi="SimSun" w:eastAsia="SimSun" w:cs="SimSun"/>
          <w:sz w:val="19"/>
          <w:szCs w:val="19"/>
          <w:spacing w:val="11"/>
        </w:rPr>
        <w:t xml:space="preserve"> </w:t>
      </w:r>
      <w:r>
        <w:rPr>
          <w:rFonts w:ascii="SimSun" w:hAnsi="SimSun" w:eastAsia="SimSun" w:cs="SimSun"/>
          <w:sz w:val="19"/>
          <w:szCs w:val="19"/>
          <w:spacing w:val="11"/>
        </w:rPr>
        <w:t>分之一会尝试不止一次。这些事件对于男人来说更少出现，在20年中大约只有</w:t>
      </w:r>
      <w:r>
        <w:rPr>
          <w:rFonts w:ascii="SimSun" w:hAnsi="SimSun" w:eastAsia="SimSun" w:cs="SimSun"/>
          <w:sz w:val="19"/>
          <w:szCs w:val="19"/>
          <w:spacing w:val="13"/>
        </w:rPr>
        <w:t xml:space="preserve"> </w:t>
      </w:r>
      <w:r>
        <w:rPr>
          <w:rFonts w:ascii="SimSun" w:hAnsi="SimSun" w:eastAsia="SimSun" w:cs="SimSun"/>
          <w:sz w:val="19"/>
          <w:szCs w:val="19"/>
          <w:spacing w:val="16"/>
        </w:rPr>
        <w:t>2%—2.5%的男人会尝试自杀。再考虑上父母均尝试自杀的情况，在爱丁</w:t>
      </w:r>
      <w:r>
        <w:rPr>
          <w:rFonts w:ascii="SimSun" w:hAnsi="SimSun" w:eastAsia="SimSun" w:cs="SimSun"/>
          <w:sz w:val="19"/>
          <w:szCs w:val="19"/>
          <w:spacing w:val="15"/>
        </w:rPr>
        <w:t>堡，</w:t>
      </w:r>
      <w:r>
        <w:rPr>
          <w:rFonts w:ascii="SimSun" w:hAnsi="SimSun" w:eastAsia="SimSun" w:cs="SimSun"/>
          <w:sz w:val="19"/>
          <w:szCs w:val="19"/>
        </w:rPr>
        <w:t xml:space="preserve"> </w:t>
      </w:r>
      <w:r>
        <w:rPr>
          <w:rFonts w:ascii="SimSun" w:hAnsi="SimSun" w:eastAsia="SimSun" w:cs="SimSun"/>
          <w:sz w:val="19"/>
          <w:szCs w:val="19"/>
          <w:spacing w:val="18"/>
        </w:rPr>
        <w:t>有不少于5%的孩子在近几年来经历过父母尝试自杀的事件。对大</w:t>
      </w:r>
      <w:r>
        <w:rPr>
          <w:rFonts w:ascii="SimSun" w:hAnsi="SimSun" w:eastAsia="SimSun" w:cs="SimSun"/>
          <w:sz w:val="19"/>
          <w:szCs w:val="19"/>
          <w:spacing w:val="17"/>
        </w:rPr>
        <w:t>部分孩子来</w:t>
      </w:r>
      <w:r>
        <w:rPr>
          <w:rFonts w:ascii="SimSun" w:hAnsi="SimSun" w:eastAsia="SimSun" w:cs="SimSun"/>
          <w:sz w:val="19"/>
          <w:szCs w:val="19"/>
        </w:rPr>
        <w:t xml:space="preserve"> </w:t>
      </w:r>
      <w:r>
        <w:rPr>
          <w:rFonts w:ascii="SimSun" w:hAnsi="SimSun" w:eastAsia="SimSun" w:cs="SimSun"/>
          <w:sz w:val="19"/>
          <w:szCs w:val="19"/>
          <w:spacing w:val="10"/>
        </w:rPr>
        <w:t>说，事件发生的时候他们还不到10岁。</w:t>
      </w:r>
    </w:p>
    <w:p>
      <w:pPr>
        <w:ind w:right="25" w:firstLine="440"/>
        <w:spacing w:before="7" w:line="406" w:lineRule="auto"/>
        <w:jc w:val="both"/>
        <w:rPr>
          <w:rFonts w:ascii="SimSun" w:hAnsi="SimSun" w:eastAsia="SimSun" w:cs="SimSun"/>
          <w:sz w:val="19"/>
          <w:szCs w:val="19"/>
        </w:rPr>
      </w:pPr>
      <w:r>
        <w:rPr>
          <w:rFonts w:ascii="SimSun" w:hAnsi="SimSun" w:eastAsia="SimSun" w:cs="SimSun"/>
          <w:sz w:val="19"/>
          <w:szCs w:val="19"/>
          <w:spacing w:val="18"/>
        </w:rPr>
        <w:t>尝试自杀的事件在不同的人群中的比例不同，因此在性别和年</w:t>
      </w:r>
      <w:r>
        <w:rPr>
          <w:rFonts w:ascii="SimSun" w:hAnsi="SimSun" w:eastAsia="SimSun" w:cs="SimSun"/>
          <w:sz w:val="19"/>
          <w:szCs w:val="19"/>
          <w:spacing w:val="17"/>
        </w:rPr>
        <w:t>龄相同的</w:t>
      </w:r>
      <w:r>
        <w:rPr>
          <w:rFonts w:ascii="SimSun" w:hAnsi="SimSun" w:eastAsia="SimSun" w:cs="SimSun"/>
          <w:sz w:val="19"/>
          <w:szCs w:val="19"/>
        </w:rPr>
        <w:t xml:space="preserve"> </w:t>
      </w:r>
      <w:r>
        <w:rPr>
          <w:rFonts w:ascii="SimSun" w:hAnsi="SimSun" w:eastAsia="SimSun" w:cs="SimSun"/>
          <w:sz w:val="19"/>
          <w:szCs w:val="19"/>
          <w:spacing w:val="11"/>
        </w:rPr>
        <w:t>情况下，</w:t>
      </w:r>
      <w:r>
        <w:rPr>
          <w:rFonts w:ascii="SimSun" w:hAnsi="SimSun" w:eastAsia="SimSun" w:cs="SimSun"/>
          <w:sz w:val="19"/>
          <w:szCs w:val="19"/>
          <w:spacing w:val="-40"/>
        </w:rPr>
        <w:t xml:space="preserve"> </w:t>
      </w:r>
      <w:r>
        <w:rPr>
          <w:rFonts w:ascii="SimSun" w:hAnsi="SimSun" w:eastAsia="SimSun" w:cs="SimSun"/>
          <w:sz w:val="19"/>
          <w:szCs w:val="19"/>
          <w:spacing w:val="11"/>
        </w:rPr>
        <w:t>一些地区的人尝试自杀的比例可能达到其他地</w:t>
      </w:r>
      <w:r>
        <w:rPr>
          <w:rFonts w:ascii="SimSun" w:hAnsi="SimSun" w:eastAsia="SimSun" w:cs="SimSun"/>
          <w:sz w:val="19"/>
          <w:szCs w:val="19"/>
          <w:spacing w:val="10"/>
        </w:rPr>
        <w:t>区的数倍之多。然而在</w:t>
      </w:r>
      <w:r>
        <w:rPr>
          <w:rFonts w:ascii="SimSun" w:hAnsi="SimSun" w:eastAsia="SimSun" w:cs="SimSun"/>
          <w:sz w:val="19"/>
          <w:szCs w:val="19"/>
        </w:rPr>
        <w:t xml:space="preserve"> </w:t>
      </w:r>
      <w:r>
        <w:rPr>
          <w:rFonts w:ascii="SimSun" w:hAnsi="SimSun" w:eastAsia="SimSun" w:cs="SimSun"/>
          <w:sz w:val="19"/>
          <w:szCs w:val="19"/>
          <w:spacing w:val="12"/>
        </w:rPr>
        <w:t>爱丁堡人群中，社会经济水平处于前三个阶级的人自杀率低于平均水平，处于</w:t>
      </w:r>
      <w:r>
        <w:rPr>
          <w:rFonts w:ascii="SimSun" w:hAnsi="SimSun" w:eastAsia="SimSun" w:cs="SimSun"/>
          <w:sz w:val="19"/>
          <w:szCs w:val="19"/>
          <w:spacing w:val="11"/>
        </w:rPr>
        <w:t xml:space="preserve"> </w:t>
      </w:r>
      <w:r>
        <w:rPr>
          <w:rFonts w:ascii="SimSun" w:hAnsi="SimSun" w:eastAsia="SimSun" w:cs="SimSun"/>
          <w:sz w:val="19"/>
          <w:szCs w:val="19"/>
          <w:spacing w:val="12"/>
        </w:rPr>
        <w:t>第五阶级的人自杀率高于平均水平。成长在这些亚文化下的儿童也因此有很大</w:t>
      </w:r>
      <w:r>
        <w:rPr>
          <w:rFonts w:ascii="SimSun" w:hAnsi="SimSun" w:eastAsia="SimSun" w:cs="SimSun"/>
          <w:sz w:val="19"/>
          <w:szCs w:val="19"/>
          <w:spacing w:val="9"/>
        </w:rPr>
        <w:t xml:space="preserve"> </w:t>
      </w:r>
      <w:r>
        <w:rPr>
          <w:rFonts w:ascii="SimSun" w:hAnsi="SimSun" w:eastAsia="SimSun" w:cs="SimSun"/>
          <w:sz w:val="19"/>
          <w:szCs w:val="19"/>
          <w:spacing w:val="12"/>
        </w:rPr>
        <w:t>的可能经历父母尝试自杀的事件。显然，在特定的社会网络中某种可识别的社</w:t>
      </w:r>
    </w:p>
    <w:p>
      <w:pPr>
        <w:ind w:left="24" w:firstLine="415"/>
        <w:spacing w:before="179" w:line="243" w:lineRule="auto"/>
        <w:rPr>
          <w:rFonts w:ascii="SimSun" w:hAnsi="SimSun" w:eastAsia="SimSun" w:cs="SimSun"/>
          <w:sz w:val="19"/>
          <w:szCs w:val="19"/>
        </w:rPr>
      </w:pPr>
      <w:r>
        <w:rPr>
          <w:rFonts w:ascii="SimSun" w:hAnsi="SimSun" w:eastAsia="SimSun" w:cs="SimSun"/>
          <w:sz w:val="19"/>
          <w:szCs w:val="19"/>
          <w:spacing w:val="-9"/>
        </w:rPr>
        <w:t>①为了解决理解方面的问题，克莱特曼和他的同事</w:t>
      </w:r>
      <w:r>
        <w:rPr>
          <w:rFonts w:ascii="Times New Roman" w:hAnsi="Times New Roman" w:eastAsia="Times New Roman" w:cs="Times New Roman"/>
          <w:sz w:val="19"/>
          <w:szCs w:val="19"/>
          <w:spacing w:val="-9"/>
        </w:rPr>
        <w:t>(Kreitman  et  al.,1969)</w:t>
      </w:r>
      <w:r>
        <w:rPr>
          <w:rFonts w:ascii="SimSun" w:hAnsi="SimSun" w:eastAsia="SimSun" w:cs="SimSun"/>
          <w:sz w:val="19"/>
          <w:szCs w:val="19"/>
          <w:spacing w:val="-9"/>
        </w:rPr>
        <w:t>提出过使用</w:t>
      </w:r>
      <w:r>
        <w:rPr>
          <w:rFonts w:ascii="SimSun" w:hAnsi="SimSun" w:eastAsia="SimSun" w:cs="SimSun"/>
          <w:sz w:val="19"/>
          <w:szCs w:val="19"/>
          <w:spacing w:val="15"/>
        </w:rPr>
        <w:t xml:space="preserve"> </w:t>
      </w:r>
      <w:r>
        <w:rPr>
          <w:rFonts w:ascii="SimSun" w:hAnsi="SimSun" w:eastAsia="SimSun" w:cs="SimSun"/>
          <w:sz w:val="19"/>
          <w:szCs w:val="19"/>
          <w:spacing w:val="-17"/>
        </w:rPr>
        <w:t>“自杀企图”这个词；但是沃克</w:t>
      </w:r>
      <w:r>
        <w:rPr>
          <w:rFonts w:ascii="Times New Roman" w:hAnsi="Times New Roman" w:eastAsia="Times New Roman" w:cs="Times New Roman"/>
          <w:sz w:val="19"/>
          <w:szCs w:val="19"/>
          <w:spacing w:val="-17"/>
        </w:rPr>
        <w:t>(Walk,1972</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14"/>
        </w:rPr>
        <w:t xml:space="preserve">  </w:t>
      </w:r>
      <w:r>
        <w:rPr>
          <w:rFonts w:ascii="SimSun" w:hAnsi="SimSun" w:eastAsia="SimSun" w:cs="SimSun"/>
          <w:sz w:val="19"/>
          <w:szCs w:val="19"/>
          <w:spacing w:val="-18"/>
        </w:rPr>
        <w:t>在词源学上提出了反对。</w:t>
      </w:r>
    </w:p>
    <w:p>
      <w:pPr>
        <w:spacing w:line="243" w:lineRule="auto"/>
        <w:sectPr>
          <w:pgSz w:w="8790" w:h="12830"/>
          <w:pgMar w:top="400" w:right="1069" w:bottom="400" w:left="809" w:header="0" w:footer="0" w:gutter="0"/>
        </w:sectPr>
        <w:rPr>
          <w:rFonts w:ascii="SimSun" w:hAnsi="SimSun" w:eastAsia="SimSun" w:cs="SimSun"/>
          <w:sz w:val="19"/>
          <w:szCs w:val="19"/>
        </w:rPr>
      </w:pPr>
    </w:p>
    <w:p>
      <w:pPr>
        <w:ind w:left="527"/>
        <w:spacing w:before="19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244</w:t>
      </w:r>
    </w:p>
    <w:p>
      <w:pPr>
        <w:spacing w:line="152" w:lineRule="exact"/>
        <w:rPr/>
      </w:pPr>
      <w:r/>
    </w:p>
    <w:p>
      <w:pPr>
        <w:pStyle w:val="BodyText"/>
        <w:spacing w:line="14" w:lineRule="auto"/>
        <w:rPr>
          <w:sz w:val="2"/>
        </w:rPr>
      </w:pPr>
      <w:r>
        <w:rPr>
          <w:sz w:val="2"/>
          <w:szCs w:val="2"/>
        </w:rPr>
        <w:br w:type="column"/>
      </w:r>
    </w:p>
    <w:p>
      <w:pPr>
        <w:ind w:left="133"/>
        <w:spacing w:before="93"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b/>
          <w:bCs/>
          <w:spacing w:val="-16"/>
        </w:rPr>
        <w:t>分离</w:t>
      </w:r>
    </w:p>
    <w:p>
      <w:pPr>
        <w:spacing w:line="222" w:lineRule="auto"/>
        <w:sectPr>
          <w:pgSz w:w="8790" w:h="12840"/>
          <w:pgMar w:top="399" w:right="700" w:bottom="400" w:left="682" w:header="0" w:footer="0" w:gutter="0"/>
          <w:cols w:equalWidth="0" w:num="2" w:sep="1">
            <w:col w:w="855" w:space="100"/>
            <w:col w:w="6454" w:space="0"/>
          </w:cols>
        </w:sectPr>
        <w:rPr>
          <w:rFonts w:ascii="SimHei" w:hAnsi="SimHei" w:eastAsia="SimHei" w:cs="SimHei"/>
          <w:sz w:val="20"/>
          <w:szCs w:val="20"/>
        </w:rPr>
      </w:pPr>
    </w:p>
    <w:p>
      <w:pPr>
        <w:pStyle w:val="BodyText"/>
        <w:spacing w:line="264" w:lineRule="auto"/>
        <w:rPr/>
      </w:pPr>
      <w:r/>
    </w:p>
    <w:p>
      <w:pPr>
        <w:pStyle w:val="BodyText"/>
        <w:spacing w:line="265" w:lineRule="auto"/>
        <w:rPr/>
      </w:pPr>
      <w:r/>
    </w:p>
    <w:p>
      <w:pPr>
        <w:ind w:left="527" w:right="25"/>
        <w:spacing w:before="65" w:line="369" w:lineRule="auto"/>
        <w:rPr>
          <w:rFonts w:ascii="SimSun" w:hAnsi="SimSun" w:eastAsia="SimSun" w:cs="SimSun"/>
          <w:sz w:val="20"/>
          <w:szCs w:val="20"/>
        </w:rPr>
      </w:pPr>
      <w:r>
        <w:rPr>
          <w:rFonts w:ascii="SimSun" w:hAnsi="SimSun" w:eastAsia="SimSun" w:cs="SimSun"/>
          <w:sz w:val="20"/>
          <w:szCs w:val="20"/>
          <w:spacing w:val="1"/>
        </w:rPr>
        <w:t>会交流模式可能会导致较高的尝试自杀率。35岁以下的女人似乎尤其容易受到</w:t>
      </w:r>
      <w:r>
        <w:rPr>
          <w:rFonts w:ascii="SimSun" w:hAnsi="SimSun" w:eastAsia="SimSun" w:cs="SimSun"/>
          <w:sz w:val="20"/>
          <w:szCs w:val="20"/>
          <w:spacing w:val="18"/>
        </w:rPr>
        <w:t xml:space="preserve"> </w:t>
      </w:r>
      <w:r>
        <w:rPr>
          <w:rFonts w:ascii="SimSun" w:hAnsi="SimSun" w:eastAsia="SimSun" w:cs="SimSun"/>
          <w:sz w:val="20"/>
          <w:szCs w:val="20"/>
          <w:spacing w:val="2"/>
        </w:rPr>
        <w:t>家庭模式的影响</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Kreitman</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Smith             </w:t>
      </w:r>
      <w:r>
        <w:rPr>
          <w:rFonts w:ascii="Times New Roman" w:hAnsi="Times New Roman" w:eastAsia="Times New Roman" w:cs="Times New Roman"/>
          <w:sz w:val="20"/>
          <w:szCs w:val="20"/>
          <w:spacing w:val="2"/>
        </w:rPr>
        <w:t>&amp;</w:t>
      </w:r>
      <w:r>
        <w:rPr>
          <w:rFonts w:ascii="Times New Roman" w:hAnsi="Times New Roman" w:eastAsia="Times New Roman" w:cs="Times New Roman"/>
          <w:sz w:val="20"/>
          <w:szCs w:val="20"/>
        </w:rPr>
        <w:t>Tan</w:t>
      </w:r>
      <w:r>
        <w:rPr>
          <w:rFonts w:ascii="Times New Roman" w:hAnsi="Times New Roman" w:eastAsia="Times New Roman" w:cs="Times New Roman"/>
          <w:sz w:val="20"/>
          <w:szCs w:val="20"/>
          <w:spacing w:val="2"/>
        </w:rPr>
        <w:t>,1970)</w:t>
      </w:r>
      <w:r>
        <w:rPr>
          <w:rFonts w:ascii="SimSun" w:hAnsi="SimSun" w:eastAsia="SimSun" w:cs="SimSun"/>
          <w:sz w:val="20"/>
          <w:szCs w:val="20"/>
          <w:spacing w:val="2"/>
        </w:rPr>
        <w:t>。</w:t>
      </w:r>
    </w:p>
    <w:p>
      <w:pPr>
        <w:ind w:left="527" w:right="8" w:firstLine="419"/>
        <w:spacing w:before="40" w:line="379" w:lineRule="auto"/>
        <w:jc w:val="both"/>
        <w:rPr>
          <w:rFonts w:ascii="SimSun" w:hAnsi="SimSun" w:eastAsia="SimSun" w:cs="SimSun"/>
          <w:sz w:val="20"/>
          <w:szCs w:val="20"/>
        </w:rPr>
      </w:pPr>
      <w:r>
        <w:rPr>
          <w:rFonts w:ascii="SimSun" w:hAnsi="SimSun" w:eastAsia="SimSun" w:cs="SimSun"/>
          <w:sz w:val="20"/>
          <w:szCs w:val="20"/>
          <w:spacing w:val="7"/>
        </w:rPr>
        <w:t>由于没有证据表明威胁与自杀发生率之间的关系，我们只能对此进行推</w:t>
      </w:r>
      <w:r>
        <w:rPr>
          <w:rFonts w:ascii="SimSun" w:hAnsi="SimSun" w:eastAsia="SimSun" w:cs="SimSun"/>
          <w:sz w:val="20"/>
          <w:szCs w:val="20"/>
          <w:spacing w:val="10"/>
        </w:rPr>
        <w:t xml:space="preserve"> </w:t>
      </w:r>
      <w:r>
        <w:rPr>
          <w:rFonts w:ascii="SimSun" w:hAnsi="SimSun" w:eastAsia="SimSun" w:cs="SimSun"/>
          <w:sz w:val="20"/>
          <w:szCs w:val="20"/>
          <w:spacing w:val="8"/>
        </w:rPr>
        <w:t>测。或许有很多父母会尝试自杀且会威胁孩子。还有很多像史蒂芬那样的孩</w:t>
      </w:r>
      <w:r>
        <w:rPr>
          <w:rFonts w:ascii="SimSun" w:hAnsi="SimSun" w:eastAsia="SimSun" w:cs="SimSun"/>
          <w:sz w:val="20"/>
          <w:szCs w:val="20"/>
          <w:spacing w:val="2"/>
        </w:rPr>
        <w:t xml:space="preserve"> </w:t>
      </w:r>
      <w:r>
        <w:rPr>
          <w:rFonts w:ascii="SimSun" w:hAnsi="SimSun" w:eastAsia="SimSun" w:cs="SimSun"/>
          <w:sz w:val="20"/>
          <w:szCs w:val="20"/>
          <w:spacing w:val="8"/>
        </w:rPr>
        <w:t>子，只受到父母的威胁，但是父母并没有尝试自杀。总而言之，受到父母威</w:t>
      </w:r>
      <w:r>
        <w:rPr>
          <w:rFonts w:ascii="SimSun" w:hAnsi="SimSun" w:eastAsia="SimSun" w:cs="SimSun"/>
          <w:sz w:val="20"/>
          <w:szCs w:val="20"/>
          <w:spacing w:val="5"/>
        </w:rPr>
        <w:t xml:space="preserve"> </w:t>
      </w:r>
      <w:r>
        <w:rPr>
          <w:rFonts w:ascii="SimSun" w:hAnsi="SimSun" w:eastAsia="SimSun" w:cs="SimSun"/>
          <w:sz w:val="20"/>
          <w:szCs w:val="20"/>
          <w:spacing w:val="2"/>
        </w:rPr>
        <w:t>胁，或者父母尝试自杀，又或者两者兼有的孩子比例应该是很大的。临床经验</w:t>
      </w:r>
      <w:r>
        <w:rPr>
          <w:rFonts w:ascii="SimSun" w:hAnsi="SimSun" w:eastAsia="SimSun" w:cs="SimSun"/>
          <w:sz w:val="20"/>
          <w:szCs w:val="20"/>
        </w:rPr>
        <w:t xml:space="preserve"> </w:t>
      </w:r>
      <w:r>
        <w:rPr>
          <w:rFonts w:ascii="SimSun" w:hAnsi="SimSun" w:eastAsia="SimSun" w:cs="SimSun"/>
          <w:sz w:val="20"/>
          <w:szCs w:val="20"/>
          <w:spacing w:val="2"/>
        </w:rPr>
        <w:t>和常识都表明，这样的人不仅在孩童时期对依恋对象的可得性更加焦虑，而且</w:t>
      </w:r>
      <w:r>
        <w:rPr>
          <w:rFonts w:ascii="SimSun" w:hAnsi="SimSun" w:eastAsia="SimSun" w:cs="SimSun"/>
          <w:sz w:val="20"/>
          <w:szCs w:val="20"/>
        </w:rPr>
        <w:t xml:space="preserve"> </w:t>
      </w:r>
      <w:r>
        <w:rPr>
          <w:rFonts w:ascii="SimSun" w:hAnsi="SimSun" w:eastAsia="SimSun" w:cs="SimSun"/>
          <w:sz w:val="20"/>
          <w:szCs w:val="20"/>
        </w:rPr>
        <w:t>在长大之后也依旧会如此。</w:t>
      </w:r>
    </w:p>
    <w:p>
      <w:pPr>
        <w:ind w:left="527" w:right="10" w:firstLine="419"/>
        <w:spacing w:before="26" w:line="380" w:lineRule="auto"/>
        <w:rPr>
          <w:rFonts w:ascii="SimSun" w:hAnsi="SimSun" w:eastAsia="SimSun" w:cs="SimSun"/>
          <w:sz w:val="20"/>
          <w:szCs w:val="20"/>
        </w:rPr>
      </w:pPr>
      <w:r>
        <w:rPr>
          <w:rFonts w:ascii="SimSun" w:hAnsi="SimSun" w:eastAsia="SimSun" w:cs="SimSun"/>
          <w:sz w:val="20"/>
          <w:szCs w:val="20"/>
          <w:spacing w:val="8"/>
        </w:rPr>
        <w:t>令人惊讶的是，作为巨大焦虑的来源，父母威胁性的话语和尝试自杀并</w:t>
      </w:r>
      <w:r>
        <w:rPr>
          <w:rFonts w:ascii="SimSun" w:hAnsi="SimSun" w:eastAsia="SimSun" w:cs="SimSun"/>
          <w:sz w:val="20"/>
          <w:szCs w:val="20"/>
        </w:rPr>
        <w:t xml:space="preserve"> </w:t>
      </w:r>
      <w:r>
        <w:rPr>
          <w:rFonts w:ascii="SimSun" w:hAnsi="SimSun" w:eastAsia="SimSun" w:cs="SimSun"/>
          <w:sz w:val="20"/>
          <w:szCs w:val="20"/>
          <w:spacing w:val="1"/>
        </w:rPr>
        <w:t>没有引起精神分析师、精神科医生或是儿童精神病学工作者很大的关注。</w:t>
      </w:r>
    </w:p>
    <w:p>
      <w:pPr>
        <w:pStyle w:val="BodyText"/>
        <w:spacing w:line="325" w:lineRule="auto"/>
        <w:rPr/>
      </w:pPr>
      <w:r/>
    </w:p>
    <w:p>
      <w:pPr>
        <w:ind w:left="531"/>
        <w:spacing w:before="78" w:line="222" w:lineRule="auto"/>
        <w:rPr>
          <w:rFonts w:ascii="SimHei" w:hAnsi="SimHei" w:eastAsia="SimHei" w:cs="SimHei"/>
          <w:sz w:val="24"/>
          <w:szCs w:val="24"/>
        </w:rPr>
      </w:pPr>
      <w:r>
        <w:rPr>
          <w:rFonts w:ascii="SimHei" w:hAnsi="SimHei" w:eastAsia="SimHei" w:cs="SimHei"/>
          <w:sz w:val="24"/>
          <w:szCs w:val="24"/>
          <w:b/>
          <w:bCs/>
          <w:spacing w:val="-2"/>
        </w:rPr>
        <w:t>害怕父母在吵架后会离开</w:t>
      </w:r>
    </w:p>
    <w:p>
      <w:pPr>
        <w:ind w:left="527" w:right="5" w:firstLine="419"/>
        <w:spacing w:before="133" w:line="379" w:lineRule="auto"/>
        <w:jc w:val="both"/>
        <w:rPr>
          <w:rFonts w:ascii="SimSun" w:hAnsi="SimSun" w:eastAsia="SimSun" w:cs="SimSun"/>
          <w:sz w:val="20"/>
          <w:szCs w:val="20"/>
        </w:rPr>
      </w:pPr>
      <w:r>
        <w:rPr>
          <w:rFonts w:ascii="SimSun" w:hAnsi="SimSun" w:eastAsia="SimSun" w:cs="SimSun"/>
          <w:sz w:val="20"/>
          <w:szCs w:val="20"/>
          <w:spacing w:val="8"/>
        </w:rPr>
        <w:t>当父母吵架很严重时，风险之一就是其中一个人或两个人可能会离开这</w:t>
      </w:r>
      <w:r>
        <w:rPr>
          <w:rFonts w:ascii="SimSun" w:hAnsi="SimSun" w:eastAsia="SimSun" w:cs="SimSun"/>
          <w:sz w:val="20"/>
          <w:szCs w:val="20"/>
        </w:rPr>
        <w:t xml:space="preserve"> </w:t>
      </w:r>
      <w:r>
        <w:rPr>
          <w:rFonts w:ascii="SimSun" w:hAnsi="SimSun" w:eastAsia="SimSun" w:cs="SimSun"/>
          <w:sz w:val="20"/>
          <w:szCs w:val="20"/>
          <w:spacing w:val="2"/>
        </w:rPr>
        <w:t>个家。更进一步的是，通常这种可能性是很明确的。在这样的情况下儿童听到</w:t>
      </w:r>
      <w:r>
        <w:rPr>
          <w:rFonts w:ascii="SimSun" w:hAnsi="SimSun" w:eastAsia="SimSun" w:cs="SimSun"/>
          <w:sz w:val="20"/>
          <w:szCs w:val="20"/>
          <w:spacing w:val="5"/>
        </w:rPr>
        <w:t xml:space="preserve"> </w:t>
      </w:r>
      <w:r>
        <w:rPr>
          <w:rFonts w:ascii="SimSun" w:hAnsi="SimSun" w:eastAsia="SimSun" w:cs="SimSun"/>
          <w:sz w:val="20"/>
          <w:szCs w:val="20"/>
          <w:spacing w:val="2"/>
        </w:rPr>
        <w:t>的常常会超过父母的预期。因此，尽管这种状况引起的害怕被抛弃</w:t>
      </w:r>
      <w:r>
        <w:rPr>
          <w:rFonts w:ascii="SimSun" w:hAnsi="SimSun" w:eastAsia="SimSun" w:cs="SimSun"/>
          <w:sz w:val="20"/>
          <w:szCs w:val="20"/>
          <w:spacing w:val="1"/>
        </w:rPr>
        <w:t>与作为惩罚</w:t>
      </w:r>
      <w:r>
        <w:rPr>
          <w:rFonts w:ascii="SimSun" w:hAnsi="SimSun" w:eastAsia="SimSun" w:cs="SimSun"/>
          <w:sz w:val="20"/>
          <w:szCs w:val="20"/>
        </w:rPr>
        <w:t xml:space="preserve"> </w:t>
      </w:r>
      <w:r>
        <w:rPr>
          <w:rFonts w:ascii="SimSun" w:hAnsi="SimSun" w:eastAsia="SimSun" w:cs="SimSun"/>
          <w:sz w:val="20"/>
          <w:szCs w:val="20"/>
          <w:spacing w:val="1"/>
        </w:rPr>
        <w:t>手段的威胁要抛弃孩子是不同的，但是这样依旧让孩子非常不安。</w:t>
      </w:r>
    </w:p>
    <w:p>
      <w:pPr>
        <w:ind w:left="527" w:firstLine="419"/>
        <w:spacing w:before="5" w:line="379" w:lineRule="auto"/>
        <w:jc w:val="both"/>
        <w:rPr>
          <w:rFonts w:ascii="SimSun" w:hAnsi="SimSun" w:eastAsia="SimSun" w:cs="SimSun"/>
          <w:sz w:val="20"/>
          <w:szCs w:val="20"/>
        </w:rPr>
      </w:pPr>
      <w:r>
        <w:rPr>
          <w:rFonts w:ascii="SimSun" w:hAnsi="SimSun" w:eastAsia="SimSun" w:cs="SimSun"/>
          <w:sz w:val="20"/>
          <w:szCs w:val="20"/>
          <w:spacing w:val="8"/>
        </w:rPr>
        <w:t>经常有家长咨询专业工作人员为什么他们的孩子会有某些行为，但是却</w:t>
      </w:r>
      <w:r>
        <w:rPr>
          <w:rFonts w:ascii="SimSun" w:hAnsi="SimSun" w:eastAsia="SimSun" w:cs="SimSun"/>
          <w:sz w:val="20"/>
          <w:szCs w:val="20"/>
          <w:spacing w:val="10"/>
        </w:rPr>
        <w:t xml:space="preserve"> </w:t>
      </w:r>
      <w:r>
        <w:rPr>
          <w:rFonts w:ascii="SimSun" w:hAnsi="SimSun" w:eastAsia="SimSun" w:cs="SimSun"/>
          <w:sz w:val="20"/>
          <w:szCs w:val="20"/>
          <w:spacing w:val="2"/>
        </w:rPr>
        <w:t>对家里发生的事情进行保密，在面对这个问题时工作人员可能会忽略真实的情</w:t>
      </w:r>
      <w:r>
        <w:rPr>
          <w:rFonts w:ascii="SimSun" w:hAnsi="SimSun" w:eastAsia="SimSun" w:cs="SimSun"/>
          <w:sz w:val="20"/>
          <w:szCs w:val="20"/>
        </w:rPr>
        <w:t xml:space="preserve"> </w:t>
      </w:r>
      <w:r>
        <w:rPr>
          <w:rFonts w:ascii="SimSun" w:hAnsi="SimSun" w:eastAsia="SimSun" w:cs="SimSun"/>
          <w:sz w:val="20"/>
          <w:szCs w:val="20"/>
          <w:spacing w:val="8"/>
        </w:rPr>
        <w:t>景，而关注于深层次的解释，关注于投射和内心世界，以此来解释儿童的症</w:t>
      </w:r>
      <w:r>
        <w:rPr>
          <w:rFonts w:ascii="SimSun" w:hAnsi="SimSun" w:eastAsia="SimSun" w:cs="SimSun"/>
          <w:sz w:val="20"/>
          <w:szCs w:val="20"/>
          <w:spacing w:val="4"/>
        </w:rPr>
        <w:t xml:space="preserve"> </w:t>
      </w:r>
      <w:r>
        <w:rPr>
          <w:rFonts w:ascii="SimSun" w:hAnsi="SimSun" w:eastAsia="SimSun" w:cs="SimSun"/>
          <w:sz w:val="20"/>
          <w:szCs w:val="20"/>
          <w:spacing w:val="2"/>
        </w:rPr>
        <w:t>状。在对儿童与家庭的了解中，以及和青少年、成年人的工作中，治疗师通常</w:t>
      </w:r>
      <w:r>
        <w:rPr>
          <w:rFonts w:ascii="SimSun" w:hAnsi="SimSun" w:eastAsia="SimSun" w:cs="SimSun"/>
          <w:sz w:val="20"/>
          <w:szCs w:val="20"/>
          <w:spacing w:val="1"/>
        </w:rPr>
        <w:t xml:space="preserve"> </w:t>
      </w:r>
      <w:r>
        <w:rPr>
          <w:rFonts w:ascii="SimSun" w:hAnsi="SimSun" w:eastAsia="SimSun" w:cs="SimSun"/>
          <w:sz w:val="20"/>
          <w:szCs w:val="20"/>
          <w:spacing w:val="2"/>
        </w:rPr>
        <w:t>要花费几个月的时间，包括与所有家庭成员一起做访谈，才能了解一个家庭大</w:t>
      </w:r>
      <w:r>
        <w:rPr>
          <w:rFonts w:ascii="SimSun" w:hAnsi="SimSun" w:eastAsia="SimSun" w:cs="SimSun"/>
          <w:sz w:val="20"/>
          <w:szCs w:val="20"/>
        </w:rPr>
        <w:t xml:space="preserve"> </w:t>
      </w:r>
      <w:r>
        <w:rPr>
          <w:rFonts w:ascii="SimSun" w:hAnsi="SimSun" w:eastAsia="SimSun" w:cs="SimSun"/>
          <w:sz w:val="20"/>
          <w:szCs w:val="20"/>
          <w:spacing w:val="2"/>
        </w:rPr>
        <w:t>概准确的模样，包括一个家庭成员是如何对待其他家庭成员的，他们说了些什</w:t>
      </w:r>
      <w:r>
        <w:rPr>
          <w:rFonts w:ascii="SimSun" w:hAnsi="SimSun" w:eastAsia="SimSun" w:cs="SimSun"/>
          <w:sz w:val="20"/>
          <w:szCs w:val="20"/>
        </w:rPr>
        <w:t xml:space="preserve"> </w:t>
      </w:r>
      <w:r>
        <w:rPr>
          <w:rFonts w:ascii="SimSun" w:hAnsi="SimSun" w:eastAsia="SimSun" w:cs="SimSun"/>
          <w:sz w:val="20"/>
          <w:szCs w:val="20"/>
          <w:spacing w:val="2"/>
        </w:rPr>
        <w:t>么话等。当耐心地了解了事实的全貌之后，通常能够更容易理解孩子是如何变</w:t>
      </w:r>
      <w:r>
        <w:rPr>
          <w:rFonts w:ascii="SimSun" w:hAnsi="SimSun" w:eastAsia="SimSun" w:cs="SimSun"/>
          <w:sz w:val="20"/>
          <w:szCs w:val="20"/>
        </w:rPr>
        <w:t xml:space="preserve"> </w:t>
      </w:r>
      <w:r>
        <w:rPr>
          <w:rFonts w:ascii="SimSun" w:hAnsi="SimSun" w:eastAsia="SimSun" w:cs="SimSun"/>
          <w:sz w:val="20"/>
          <w:szCs w:val="20"/>
          <w:spacing w:val="1"/>
        </w:rPr>
        <w:t>得焦虑不安的，以及他为什么会感到恐惧。</w:t>
      </w:r>
    </w:p>
    <w:p>
      <w:pPr>
        <w:ind w:left="527" w:right="10" w:firstLine="419"/>
        <w:spacing w:before="17" w:line="286" w:lineRule="auto"/>
        <w:rPr>
          <w:rFonts w:ascii="SimSun" w:hAnsi="SimSun" w:eastAsia="SimSun" w:cs="SimSun"/>
          <w:sz w:val="20"/>
          <w:szCs w:val="20"/>
        </w:rPr>
      </w:pPr>
      <w:r>
        <w:rPr>
          <w:rFonts w:ascii="SimSun" w:hAnsi="SimSun" w:eastAsia="SimSun" w:cs="SimSun"/>
          <w:sz w:val="20"/>
          <w:szCs w:val="20"/>
          <w:spacing w:val="8"/>
        </w:rPr>
        <w:t>本章前面的部分已经指出，关于分离带来的影响，在过去治疗师很难发</w:t>
      </w:r>
      <w:r>
        <w:rPr>
          <w:rFonts w:ascii="SimSun" w:hAnsi="SimSun" w:eastAsia="SimSun" w:cs="SimSun"/>
          <w:sz w:val="20"/>
          <w:szCs w:val="20"/>
        </w:rPr>
        <w:t xml:space="preserve"> </w:t>
      </w:r>
      <w:r>
        <w:rPr>
          <w:rFonts w:ascii="SimSun" w:hAnsi="SimSun" w:eastAsia="SimSun" w:cs="SimSun"/>
          <w:sz w:val="20"/>
          <w:szCs w:val="20"/>
          <w:spacing w:val="2"/>
        </w:rPr>
        <w:t>现那些能影响一些孩子却不能影响另一些孩子的因素。研究者对已有的证</w:t>
      </w:r>
      <w:r>
        <w:rPr>
          <w:rFonts w:ascii="SimSun" w:hAnsi="SimSun" w:eastAsia="SimSun" w:cs="SimSun"/>
          <w:sz w:val="20"/>
          <w:szCs w:val="20"/>
          <w:spacing w:val="1"/>
        </w:rPr>
        <w:t>据进</w:t>
      </w:r>
    </w:p>
    <w:p>
      <w:pPr>
        <w:spacing w:line="286" w:lineRule="auto"/>
        <w:sectPr>
          <w:type w:val="continuous"/>
          <w:pgSz w:w="8790" w:h="12840"/>
          <w:pgMar w:top="399" w:right="700" w:bottom="400" w:left="682" w:header="0" w:footer="0" w:gutter="0"/>
          <w:cols w:equalWidth="0" w:num="1">
            <w:col w:w="7408" w:space="0"/>
          </w:cols>
        </w:sectPr>
        <w:rPr>
          <w:rFonts w:ascii="SimSun" w:hAnsi="SimSun" w:eastAsia="SimSun" w:cs="SimSun"/>
          <w:sz w:val="20"/>
          <w:szCs w:val="20"/>
        </w:rPr>
      </w:pPr>
    </w:p>
    <w:p>
      <w:pPr>
        <w:ind w:left="5649"/>
        <w:spacing w:before="57" w:line="213" w:lineRule="auto"/>
        <w:rPr>
          <w:rFonts w:ascii="SimHei" w:hAnsi="SimHei" w:eastAsia="SimHei" w:cs="SimHei"/>
          <w:sz w:val="19"/>
          <w:szCs w:val="19"/>
        </w:rPr>
      </w:pPr>
      <w:r>
        <w:rPr>
          <w:rFonts w:ascii="SimHei" w:hAnsi="SimHei" w:eastAsia="SimHei" w:cs="SimHei"/>
          <w:sz w:val="19"/>
          <w:szCs w:val="19"/>
          <w:spacing w:val="-18"/>
        </w:rPr>
        <w:t>第十五章</w:t>
      </w:r>
    </w:p>
    <w:p>
      <w:pPr>
        <w:ind w:left="4140"/>
        <w:spacing w:line="230" w:lineRule="auto"/>
        <w:rPr>
          <w:rFonts w:ascii="Times New Roman" w:hAnsi="Times New Roman" w:eastAsia="Times New Roman" w:cs="Times New Roman"/>
          <w:sz w:val="12"/>
          <w:szCs w:val="12"/>
        </w:rPr>
      </w:pPr>
      <w:r>
        <w:rPr>
          <w:rFonts w:ascii="SimHei" w:hAnsi="SimHei" w:eastAsia="SimHei" w:cs="SimHei"/>
          <w:sz w:val="19"/>
          <w:szCs w:val="19"/>
          <w:spacing w:val="-6"/>
        </w:rPr>
        <w:t>焦虑型依恋及一些促成条件</w:t>
      </w:r>
      <w:r>
        <w:rPr>
          <w:rFonts w:ascii="SimHei" w:hAnsi="SimHei" w:eastAsia="SimHei" w:cs="SimHei"/>
          <w:sz w:val="19"/>
          <w:szCs w:val="19"/>
          <w:spacing w:val="-6"/>
        </w:rPr>
        <w:t xml:space="preserve">   </w:t>
      </w:r>
      <w:r>
        <w:rPr>
          <w:rFonts w:ascii="Times New Roman" w:hAnsi="Times New Roman" w:eastAsia="Times New Roman" w:cs="Times New Roman"/>
          <w:sz w:val="12"/>
          <w:szCs w:val="12"/>
          <w:spacing w:val="-6"/>
          <w:position w:val="8"/>
        </w:rPr>
        <w:t>245</w:t>
      </w:r>
    </w:p>
    <w:p>
      <w:pPr>
        <w:pStyle w:val="BodyText"/>
        <w:spacing w:line="288" w:lineRule="auto"/>
        <w:rPr/>
      </w:pPr>
      <w:r/>
    </w:p>
    <w:p>
      <w:pPr>
        <w:pStyle w:val="BodyText"/>
        <w:spacing w:line="288" w:lineRule="auto"/>
        <w:rPr/>
      </w:pPr>
      <w:r/>
    </w:p>
    <w:p>
      <w:pPr>
        <w:spacing w:before="62" w:line="400" w:lineRule="auto"/>
        <w:jc w:val="both"/>
        <w:rPr>
          <w:rFonts w:ascii="SimSun" w:hAnsi="SimSun" w:eastAsia="SimSun" w:cs="SimSun"/>
          <w:sz w:val="19"/>
          <w:szCs w:val="19"/>
        </w:rPr>
      </w:pPr>
      <w:r>
        <w:rPr>
          <w:rFonts w:ascii="SimSun" w:hAnsi="SimSun" w:eastAsia="SimSun" w:cs="SimSun"/>
          <w:sz w:val="19"/>
          <w:szCs w:val="19"/>
          <w:spacing w:val="12"/>
        </w:rPr>
        <w:t>行综述后发现，研究已经更加接近解决方法了。我们能确定，当家长威</w:t>
      </w:r>
      <w:r>
        <w:rPr>
          <w:rFonts w:ascii="SimSun" w:hAnsi="SimSun" w:eastAsia="SimSun" w:cs="SimSun"/>
          <w:sz w:val="19"/>
          <w:szCs w:val="19"/>
          <w:spacing w:val="11"/>
        </w:rPr>
        <w:t>胁要抛</w:t>
      </w:r>
      <w:r>
        <w:rPr>
          <w:rFonts w:ascii="SimSun" w:hAnsi="SimSun" w:eastAsia="SimSun" w:cs="SimSun"/>
          <w:sz w:val="19"/>
          <w:szCs w:val="19"/>
        </w:rPr>
        <w:t xml:space="preserve"> </w:t>
      </w:r>
      <w:r>
        <w:rPr>
          <w:rFonts w:ascii="SimSun" w:hAnsi="SimSun" w:eastAsia="SimSun" w:cs="SimSun"/>
          <w:sz w:val="19"/>
          <w:szCs w:val="19"/>
          <w:spacing w:val="18"/>
        </w:rPr>
        <w:t>弃孩子的时候，不论是出于惩罚的目的还是因为婚姻不和谐，分离带来的影</w:t>
      </w:r>
      <w:r>
        <w:rPr>
          <w:rFonts w:ascii="SimSun" w:hAnsi="SimSun" w:eastAsia="SimSun" w:cs="SimSun"/>
          <w:sz w:val="19"/>
          <w:szCs w:val="19"/>
          <w:spacing w:val="3"/>
        </w:rPr>
        <w:t xml:space="preserve"> </w:t>
      </w:r>
      <w:r>
        <w:rPr>
          <w:rFonts w:ascii="SimSun" w:hAnsi="SimSun" w:eastAsia="SimSun" w:cs="SimSun"/>
          <w:sz w:val="19"/>
          <w:szCs w:val="19"/>
          <w:spacing w:val="9"/>
        </w:rPr>
        <w:t>响真实会被放大，而且持续时间很长。</w:t>
      </w:r>
    </w:p>
    <w:p>
      <w:pPr>
        <w:ind w:firstLine="440"/>
        <w:spacing w:before="7" w:line="399" w:lineRule="auto"/>
        <w:jc w:val="both"/>
        <w:rPr>
          <w:rFonts w:ascii="SimSun" w:hAnsi="SimSun" w:eastAsia="SimSun" w:cs="SimSun"/>
          <w:sz w:val="19"/>
          <w:szCs w:val="19"/>
        </w:rPr>
      </w:pPr>
      <w:r>
        <w:rPr>
          <w:rFonts w:ascii="SimSun" w:hAnsi="SimSun" w:eastAsia="SimSun" w:cs="SimSun"/>
          <w:sz w:val="19"/>
          <w:szCs w:val="19"/>
          <w:spacing w:val="17"/>
        </w:rPr>
        <w:t>当这种威胁发生率很高时，就会根植于孩子的思维中时，加上真实的分</w:t>
      </w:r>
      <w:r>
        <w:rPr>
          <w:rFonts w:ascii="SimSun" w:hAnsi="SimSun" w:eastAsia="SimSun" w:cs="SimSun"/>
          <w:sz w:val="19"/>
          <w:szCs w:val="19"/>
          <w:spacing w:val="10"/>
        </w:rPr>
        <w:t xml:space="preserve"> </w:t>
      </w:r>
      <w:r>
        <w:rPr>
          <w:rFonts w:ascii="SimSun" w:hAnsi="SimSun" w:eastAsia="SimSun" w:cs="SimSun"/>
          <w:sz w:val="19"/>
          <w:szCs w:val="19"/>
          <w:spacing w:val="12"/>
        </w:rPr>
        <w:t>离经历、威胁、不稳定的替代性照顾和不稳定的家庭生活，这些因素积累</w:t>
      </w:r>
      <w:r>
        <w:rPr>
          <w:rFonts w:ascii="SimSun" w:hAnsi="SimSun" w:eastAsia="SimSun" w:cs="SimSun"/>
          <w:sz w:val="19"/>
          <w:szCs w:val="19"/>
          <w:spacing w:val="11"/>
        </w:rPr>
        <w:t>起来</w:t>
      </w:r>
      <w:r>
        <w:rPr>
          <w:rFonts w:ascii="SimSun" w:hAnsi="SimSun" w:eastAsia="SimSun" w:cs="SimSun"/>
          <w:sz w:val="19"/>
          <w:szCs w:val="19"/>
        </w:rPr>
        <w:t xml:space="preserve"> </w:t>
      </w:r>
      <w:r>
        <w:rPr>
          <w:rFonts w:ascii="SimSun" w:hAnsi="SimSun" w:eastAsia="SimSun" w:cs="SimSun"/>
          <w:sz w:val="19"/>
          <w:szCs w:val="19"/>
          <w:spacing w:val="12"/>
        </w:rPr>
        <w:t>就能够解释为什么孩子会发展出焦虑型依恋。正是由于研究者的以上发现</w:t>
      </w:r>
      <w:r>
        <w:rPr>
          <w:rFonts w:ascii="SimSun" w:hAnsi="SimSun" w:eastAsia="SimSun" w:cs="SimSun"/>
          <w:sz w:val="19"/>
          <w:szCs w:val="19"/>
          <w:spacing w:val="11"/>
        </w:rPr>
        <w:t>，许</w:t>
      </w:r>
      <w:r>
        <w:rPr>
          <w:rFonts w:ascii="SimSun" w:hAnsi="SimSun" w:eastAsia="SimSun" w:cs="SimSun"/>
          <w:sz w:val="19"/>
          <w:szCs w:val="19"/>
        </w:rPr>
        <w:t xml:space="preserve"> </w:t>
      </w:r>
      <w:r>
        <w:rPr>
          <w:rFonts w:ascii="SimSun" w:hAnsi="SimSun" w:eastAsia="SimSun" w:cs="SimSun"/>
          <w:sz w:val="19"/>
          <w:szCs w:val="19"/>
          <w:spacing w:val="17"/>
        </w:rPr>
        <w:t>多临床综合征也能够被更加准确地理解(详见第十八章和第十</w:t>
      </w:r>
      <w:r>
        <w:rPr>
          <w:rFonts w:ascii="SimSun" w:hAnsi="SimSun" w:eastAsia="SimSun" w:cs="SimSun"/>
          <w:sz w:val="19"/>
          <w:szCs w:val="19"/>
          <w:spacing w:val="16"/>
        </w:rPr>
        <w:t>九章)。</w:t>
      </w:r>
    </w:p>
    <w:p>
      <w:pPr>
        <w:spacing w:line="399" w:lineRule="auto"/>
        <w:sectPr>
          <w:pgSz w:w="8790" w:h="12830"/>
          <w:pgMar w:top="400" w:right="1061" w:bottom="400" w:left="860" w:header="0" w:footer="0" w:gutter="0"/>
        </w:sectPr>
        <w:rPr>
          <w:rFonts w:ascii="SimSun" w:hAnsi="SimSun" w:eastAsia="SimSun" w:cs="SimSun"/>
          <w:sz w:val="19"/>
          <w:szCs w:val="1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8"/>
        </w:rPr>
        <w:t>第十六章</w:t>
      </w:r>
    </w:p>
    <w:p>
      <w:pPr>
        <w:ind w:left="39"/>
        <w:spacing w:before="238" w:line="222" w:lineRule="auto"/>
        <w:rPr>
          <w:rFonts w:ascii="SimHei" w:hAnsi="SimHei" w:eastAsia="SimHei" w:cs="SimHei"/>
          <w:sz w:val="33"/>
          <w:szCs w:val="33"/>
        </w:rPr>
      </w:pPr>
      <w:r>
        <w:rPr>
          <w:rFonts w:ascii="SimHei" w:hAnsi="SimHei" w:eastAsia="SimHei" w:cs="SimHei"/>
          <w:sz w:val="33"/>
          <w:szCs w:val="33"/>
          <w:b/>
          <w:bCs/>
          <w:spacing w:val="8"/>
        </w:rPr>
        <w:t>“过度依赖”和溺爱理论</w:t>
      </w:r>
    </w:p>
    <w:p>
      <w:pPr>
        <w:pStyle w:val="BodyText"/>
        <w:spacing w:line="317" w:lineRule="auto"/>
        <w:rPr/>
      </w:pPr>
      <w:r/>
    </w:p>
    <w:p>
      <w:pPr>
        <w:pStyle w:val="BodyText"/>
        <w:spacing w:line="317" w:lineRule="auto"/>
        <w:rPr/>
      </w:pPr>
      <w:r/>
    </w:p>
    <w:p>
      <w:pPr>
        <w:pStyle w:val="BodyText"/>
        <w:spacing w:line="317" w:lineRule="auto"/>
        <w:rPr/>
      </w:pPr>
      <w:r/>
    </w:p>
    <w:p>
      <w:pPr>
        <w:ind w:left="849"/>
        <w:spacing w:before="65" w:line="225" w:lineRule="auto"/>
        <w:rPr>
          <w:rFonts w:ascii="KaiTi" w:hAnsi="KaiTi" w:eastAsia="KaiTi" w:cs="KaiTi"/>
          <w:sz w:val="20"/>
          <w:szCs w:val="20"/>
        </w:rPr>
      </w:pPr>
      <w:r>
        <w:rPr>
          <w:rFonts w:ascii="KaiTi" w:hAnsi="KaiTi" w:eastAsia="KaiTi" w:cs="KaiTi"/>
          <w:sz w:val="20"/>
          <w:szCs w:val="20"/>
          <w:spacing w:val="1"/>
        </w:rPr>
        <w:t>越黏人的孩子越在内心深处相信分离是会重复上演的。</w:t>
      </w:r>
    </w:p>
    <w:p>
      <w:pPr>
        <w:ind w:left="4230"/>
        <w:spacing w:before="170" w:line="220" w:lineRule="auto"/>
        <w:rPr>
          <w:rFonts w:ascii="KaiTi" w:hAnsi="KaiTi" w:eastAsia="KaiTi" w:cs="KaiTi"/>
          <w:sz w:val="20"/>
          <w:szCs w:val="20"/>
        </w:rPr>
      </w:pPr>
      <w:r>
        <w:rPr>
          <w:rFonts w:ascii="KaiTi" w:hAnsi="KaiTi" w:eastAsia="KaiTi" w:cs="KaiTi"/>
          <w:sz w:val="20"/>
          <w:szCs w:val="20"/>
          <w:spacing w:val="3"/>
        </w:rPr>
        <w:t>——伯林厄姆，弗洛伊德</w:t>
      </w:r>
    </w:p>
    <w:p>
      <w:pPr>
        <w:pStyle w:val="BodyText"/>
        <w:spacing w:line="283" w:lineRule="auto"/>
        <w:rPr/>
      </w:pPr>
      <w:r/>
    </w:p>
    <w:p>
      <w:pPr>
        <w:pStyle w:val="BodyText"/>
        <w:spacing w:line="283" w:lineRule="auto"/>
        <w:rPr/>
      </w:pPr>
      <w:r/>
    </w:p>
    <w:p>
      <w:pPr>
        <w:ind w:left="2614"/>
        <w:spacing w:before="91" w:line="221" w:lineRule="auto"/>
        <w:rPr>
          <w:rFonts w:ascii="SimSun" w:hAnsi="SimSun" w:eastAsia="SimSun" w:cs="SimSun"/>
          <w:sz w:val="28"/>
          <w:szCs w:val="28"/>
        </w:rPr>
      </w:pPr>
      <w:r>
        <w:rPr>
          <w:rFonts w:ascii="SimSun" w:hAnsi="SimSun" w:eastAsia="SimSun" w:cs="SimSun"/>
          <w:sz w:val="28"/>
          <w:szCs w:val="28"/>
          <w:b/>
          <w:bCs/>
          <w:spacing w:val="-1"/>
        </w:rPr>
        <w:t>一些对比理论</w:t>
      </w:r>
    </w:p>
    <w:p>
      <w:pPr>
        <w:pStyle w:val="BodyText"/>
        <w:spacing w:line="336" w:lineRule="auto"/>
        <w:rPr/>
      </w:pPr>
      <w:r/>
    </w:p>
    <w:p>
      <w:pPr>
        <w:ind w:right="2" w:firstLine="410"/>
        <w:spacing w:before="65" w:line="379" w:lineRule="auto"/>
        <w:jc w:val="both"/>
        <w:rPr>
          <w:rFonts w:ascii="SimSun" w:hAnsi="SimSun" w:eastAsia="SimSun" w:cs="SimSun"/>
          <w:sz w:val="20"/>
          <w:szCs w:val="20"/>
        </w:rPr>
      </w:pPr>
      <w:r>
        <w:rPr>
          <w:rFonts w:ascii="SimSun" w:hAnsi="SimSun" w:eastAsia="SimSun" w:cs="SimSun"/>
          <w:sz w:val="20"/>
          <w:szCs w:val="20"/>
          <w:spacing w:val="8"/>
        </w:rPr>
        <w:t>我们这里所采用的理论是建立在之后列举的一些证据的基础之</w:t>
      </w:r>
      <w:r>
        <w:rPr>
          <w:rFonts w:ascii="SimSun" w:hAnsi="SimSun" w:eastAsia="SimSun" w:cs="SimSun"/>
          <w:sz w:val="20"/>
          <w:szCs w:val="20"/>
          <w:spacing w:val="7"/>
        </w:rPr>
        <w:t>上，我们</w:t>
      </w:r>
      <w:r>
        <w:rPr>
          <w:rFonts w:ascii="SimSun" w:hAnsi="SimSun" w:eastAsia="SimSun" w:cs="SimSun"/>
          <w:sz w:val="20"/>
          <w:szCs w:val="20"/>
        </w:rPr>
        <w:t xml:space="preserve"> </w:t>
      </w:r>
      <w:r>
        <w:rPr>
          <w:rFonts w:ascii="SimSun" w:hAnsi="SimSun" w:eastAsia="SimSun" w:cs="SimSun"/>
          <w:sz w:val="20"/>
          <w:szCs w:val="20"/>
          <w:spacing w:val="2"/>
        </w:rPr>
        <w:t>最好先简要地回顾一下整个系列的假设，这些假设已经说明为什么特殊的个体</w:t>
      </w:r>
      <w:r>
        <w:rPr>
          <w:rFonts w:ascii="SimSun" w:hAnsi="SimSun" w:eastAsia="SimSun" w:cs="SimSun"/>
          <w:sz w:val="20"/>
          <w:szCs w:val="20"/>
          <w:spacing w:val="9"/>
        </w:rPr>
        <w:t xml:space="preserve"> </w:t>
      </w:r>
      <w:r>
        <w:rPr>
          <w:rFonts w:ascii="SimSun" w:hAnsi="SimSun" w:eastAsia="SimSun" w:cs="SimSun"/>
          <w:sz w:val="20"/>
          <w:szCs w:val="20"/>
          <w:spacing w:val="1"/>
        </w:rPr>
        <w:t>会倾向于高水平的过分依赖或分离焦虑，这两个术语通常被用来描述焦虑型依</w:t>
      </w:r>
      <w:r>
        <w:rPr>
          <w:rFonts w:ascii="SimSun" w:hAnsi="SimSun" w:eastAsia="SimSun" w:cs="SimSun"/>
          <w:sz w:val="20"/>
          <w:szCs w:val="20"/>
          <w:spacing w:val="16"/>
        </w:rPr>
        <w:t xml:space="preserve"> </w:t>
      </w:r>
      <w:r>
        <w:rPr>
          <w:rFonts w:ascii="SimSun" w:hAnsi="SimSun" w:eastAsia="SimSun" w:cs="SimSun"/>
          <w:sz w:val="20"/>
          <w:szCs w:val="20"/>
          <w:spacing w:val="2"/>
        </w:rPr>
        <w:t>恋。精神分析师和其他依据精神分析传统理论工作的学者不仅给了个人因素和</w:t>
      </w:r>
      <w:r>
        <w:rPr>
          <w:rFonts w:ascii="SimSun" w:hAnsi="SimSun" w:eastAsia="SimSun" w:cs="SimSun"/>
          <w:sz w:val="20"/>
          <w:szCs w:val="20"/>
          <w:spacing w:val="17"/>
        </w:rPr>
        <w:t xml:space="preserve"> </w:t>
      </w:r>
      <w:r>
        <w:rPr>
          <w:rFonts w:ascii="SimSun" w:hAnsi="SimSun" w:eastAsia="SimSun" w:cs="SimSun"/>
          <w:sz w:val="20"/>
          <w:szCs w:val="20"/>
          <w:spacing w:val="2"/>
        </w:rPr>
        <w:t>环境因素不同的权重，而且将焦虑型依恋归罪于不同方面。其中五个主要假设</w:t>
      </w:r>
      <w:r>
        <w:rPr>
          <w:rFonts w:ascii="SimSun" w:hAnsi="SimSun" w:eastAsia="SimSun" w:cs="SimSun"/>
          <w:sz w:val="20"/>
          <w:szCs w:val="20"/>
          <w:spacing w:val="10"/>
        </w:rPr>
        <w:t xml:space="preserve"> </w:t>
      </w:r>
      <w:r>
        <w:rPr>
          <w:rFonts w:ascii="SimSun" w:hAnsi="SimSun" w:eastAsia="SimSun" w:cs="SimSun"/>
          <w:sz w:val="20"/>
          <w:szCs w:val="20"/>
          <w:spacing w:val="1"/>
        </w:rPr>
        <w:t>被简略地列在下文中，每一个假设都有其拥护者。</w:t>
      </w:r>
    </w:p>
    <w:p>
      <w:pPr>
        <w:ind w:right="40" w:firstLine="410"/>
        <w:spacing w:before="27" w:line="296" w:lineRule="auto"/>
        <w:rPr>
          <w:rFonts w:ascii="SimSun" w:hAnsi="SimSun" w:eastAsia="SimSun" w:cs="SimSun"/>
          <w:sz w:val="20"/>
          <w:szCs w:val="20"/>
        </w:rPr>
      </w:pPr>
      <w:r>
        <w:rPr>
          <w:rFonts w:ascii="SimSun" w:hAnsi="SimSun" w:eastAsia="SimSun" w:cs="SimSun"/>
          <w:sz w:val="20"/>
          <w:szCs w:val="20"/>
          <w:spacing w:val="7"/>
        </w:rPr>
        <w:t>1.有些孩子生来就比别的孩子在力比多方面有更高的需求，因此在不满</w:t>
      </w:r>
      <w:r>
        <w:rPr>
          <w:rFonts w:ascii="SimSun" w:hAnsi="SimSun" w:eastAsia="SimSun" w:cs="SimSun"/>
          <w:sz w:val="20"/>
          <w:szCs w:val="20"/>
          <w:spacing w:val="14"/>
        </w:rPr>
        <w:t xml:space="preserve"> </w:t>
      </w:r>
      <w:r>
        <w:rPr>
          <w:rFonts w:ascii="SimSun" w:hAnsi="SimSun" w:eastAsia="SimSun" w:cs="SimSun"/>
          <w:sz w:val="20"/>
          <w:szCs w:val="20"/>
        </w:rPr>
        <w:t>足他们的需求时他们会更加敏感(Freud,1917b)。</w:t>
      </w:r>
    </w:p>
    <w:p>
      <w:pPr>
        <w:ind w:firstLine="410"/>
        <w:spacing w:before="178" w:line="294" w:lineRule="auto"/>
        <w:rPr>
          <w:rFonts w:ascii="SimSun" w:hAnsi="SimSun" w:eastAsia="SimSun" w:cs="SimSun"/>
          <w:sz w:val="20"/>
          <w:szCs w:val="20"/>
        </w:rPr>
      </w:pPr>
      <w:r>
        <w:rPr>
          <w:rFonts w:ascii="SimSun" w:hAnsi="SimSun" w:eastAsia="SimSun" w:cs="SimSun"/>
          <w:sz w:val="20"/>
          <w:szCs w:val="20"/>
          <w:spacing w:val="5"/>
        </w:rPr>
        <w:t>2.</w:t>
      </w:r>
      <w:r>
        <w:rPr>
          <w:rFonts w:ascii="SimSun" w:hAnsi="SimSun" w:eastAsia="SimSun" w:cs="SimSun"/>
          <w:sz w:val="20"/>
          <w:szCs w:val="20"/>
          <w:spacing w:val="-50"/>
        </w:rPr>
        <w:t xml:space="preserve"> </w:t>
      </w:r>
      <w:r>
        <w:rPr>
          <w:rFonts w:ascii="SimSun" w:hAnsi="SimSun" w:eastAsia="SimSun" w:cs="SimSun"/>
          <w:sz w:val="20"/>
          <w:szCs w:val="20"/>
          <w:spacing w:val="5"/>
        </w:rPr>
        <w:t>有些孩子生来就比别的孩子有更强的死本能，因此会表现</w:t>
      </w:r>
      <w:r>
        <w:rPr>
          <w:rFonts w:ascii="SimSun" w:hAnsi="SimSun" w:eastAsia="SimSun" w:cs="SimSun"/>
          <w:sz w:val="20"/>
          <w:szCs w:val="20"/>
          <w:u w:val="single" w:color="auto"/>
          <w:spacing w:val="5"/>
        </w:rPr>
        <w:t>出</w:t>
      </w:r>
      <w:r>
        <w:rPr>
          <w:rFonts w:ascii="SimSun" w:hAnsi="SimSun" w:eastAsia="SimSun" w:cs="SimSun"/>
          <w:sz w:val="20"/>
          <w:szCs w:val="20"/>
          <w:u w:val="single" w:color="auto"/>
          <w:spacing w:val="-32"/>
        </w:rPr>
        <w:t xml:space="preserve"> </w:t>
      </w:r>
      <w:r>
        <w:rPr>
          <w:rFonts w:ascii="SimSun" w:hAnsi="SimSun" w:eastAsia="SimSun" w:cs="SimSun"/>
          <w:sz w:val="20"/>
          <w:szCs w:val="20"/>
          <w:u w:val="single" w:color="auto"/>
          <w:spacing w:val="5"/>
        </w:rPr>
        <w:t>异</w:t>
      </w:r>
      <w:r>
        <w:rPr>
          <w:rFonts w:ascii="SimSun" w:hAnsi="SimSun" w:eastAsia="SimSun" w:cs="SimSun"/>
          <w:sz w:val="20"/>
          <w:szCs w:val="20"/>
          <w:spacing w:val="5"/>
        </w:rPr>
        <w:t>常强烈</w:t>
      </w:r>
      <w:r>
        <w:rPr>
          <w:rFonts w:ascii="SimSun" w:hAnsi="SimSun" w:eastAsia="SimSun" w:cs="SimSun"/>
          <w:sz w:val="20"/>
          <w:szCs w:val="20"/>
        </w:rPr>
        <w:t xml:space="preserve"> </w:t>
      </w:r>
      <w:r>
        <w:rPr>
          <w:rFonts w:ascii="SimSun" w:hAnsi="SimSun" w:eastAsia="SimSun" w:cs="SimSun"/>
          <w:sz w:val="20"/>
          <w:szCs w:val="20"/>
          <w:spacing w:val="3"/>
        </w:rPr>
        <w:t>的被迫害性的、抑郁性的焦虑</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3"/>
        </w:rPr>
        <w:t>,1932)</w:t>
      </w:r>
      <w:r>
        <w:rPr>
          <w:rFonts w:ascii="SimSun" w:hAnsi="SimSun" w:eastAsia="SimSun" w:cs="SimSun"/>
          <w:sz w:val="20"/>
          <w:szCs w:val="20"/>
          <w:spacing w:val="3"/>
        </w:rPr>
        <w:t>。</w:t>
      </w:r>
    </w:p>
    <w:p>
      <w:pPr>
        <w:spacing w:line="294" w:lineRule="auto"/>
        <w:sectPr>
          <w:pgSz w:w="8790" w:h="12840"/>
          <w:pgMar w:top="400" w:right="720" w:bottom="400" w:left="1179" w:header="0" w:footer="0" w:gutter="0"/>
        </w:sectPr>
        <w:rPr>
          <w:rFonts w:ascii="SimSun" w:hAnsi="SimSun" w:eastAsia="SimSun" w:cs="SimSun"/>
          <w:sz w:val="20"/>
          <w:szCs w:val="20"/>
        </w:rPr>
      </w:pPr>
    </w:p>
    <w:p>
      <w:pPr>
        <w:ind w:left="4320" w:right="560" w:firstLine="1339"/>
        <w:spacing w:before="56" w:line="278" w:lineRule="auto"/>
        <w:rPr>
          <w:rFonts w:ascii="SimHei" w:hAnsi="SimHei" w:eastAsia="SimHei" w:cs="SimHei"/>
          <w:sz w:val="16"/>
          <w:szCs w:val="16"/>
        </w:rPr>
      </w:pPr>
      <w:r>
        <w:pict>
          <v:shape id="_x0000_s44" style="position:absolute;margin-left:330.001pt;margin-top:11.8473pt;mso-position-vertical-relative:text;mso-position-horizontal-relative:text;width:10.9pt;height:7.45pt;z-index:2524897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247</w:t>
                  </w:r>
                </w:p>
              </w:txbxContent>
            </v:textbox>
          </v:shape>
        </w:pict>
      </w:r>
      <w:r>
        <w:rPr>
          <w:rFonts w:ascii="SimHei" w:hAnsi="SimHei" w:eastAsia="SimHei" w:cs="SimHei"/>
          <w:sz w:val="16"/>
          <w:szCs w:val="16"/>
          <w:spacing w:val="-2"/>
        </w:rPr>
        <w:t>第十六章</w:t>
      </w:r>
      <w:r>
        <w:rPr>
          <w:rFonts w:ascii="SimHei" w:hAnsi="SimHei" w:eastAsia="SimHei" w:cs="SimHei"/>
          <w:sz w:val="16"/>
          <w:szCs w:val="16"/>
        </w:rPr>
        <w:t xml:space="preserve"> </w:t>
      </w:r>
      <w:r>
        <w:rPr>
          <w:rFonts w:ascii="SimHei" w:hAnsi="SimHei" w:eastAsia="SimHei" w:cs="SimHei"/>
          <w:sz w:val="16"/>
          <w:szCs w:val="16"/>
          <w:spacing w:val="20"/>
        </w:rPr>
        <w:t>“过度依赖”和溺爱理论</w:t>
      </w:r>
    </w:p>
    <w:p>
      <w:pPr>
        <w:pStyle w:val="BodyText"/>
        <w:spacing w:line="255" w:lineRule="auto"/>
        <w:rPr/>
      </w:pPr>
      <w:r/>
    </w:p>
    <w:p>
      <w:pPr>
        <w:pStyle w:val="BodyText"/>
        <w:spacing w:line="256" w:lineRule="auto"/>
        <w:rPr/>
      </w:pPr>
      <w:r/>
    </w:p>
    <w:p>
      <w:pPr>
        <w:ind w:right="2" w:firstLine="419"/>
        <w:spacing w:before="65" w:line="316" w:lineRule="auto"/>
        <w:rPr>
          <w:rFonts w:ascii="SimSun" w:hAnsi="SimSun" w:eastAsia="SimSun" w:cs="SimSun"/>
          <w:sz w:val="20"/>
          <w:szCs w:val="20"/>
        </w:rPr>
      </w:pPr>
      <w:r>
        <w:rPr>
          <w:rFonts w:ascii="SimSun" w:hAnsi="SimSun" w:eastAsia="SimSun" w:cs="SimSun"/>
          <w:sz w:val="20"/>
          <w:szCs w:val="20"/>
          <w:spacing w:val="7"/>
        </w:rPr>
        <w:t>3.生产过程中的许多因素以及产后几周内发生的严重创伤性事件会增强</w:t>
      </w:r>
      <w:r>
        <w:rPr>
          <w:rFonts w:ascii="SimSun" w:hAnsi="SimSun" w:eastAsia="SimSun" w:cs="SimSun"/>
          <w:sz w:val="20"/>
          <w:szCs w:val="20"/>
          <w:spacing w:val="15"/>
        </w:rPr>
        <w:t xml:space="preserve"> </w:t>
      </w:r>
      <w:r>
        <w:rPr>
          <w:rFonts w:ascii="SimSun" w:hAnsi="SimSun" w:eastAsia="SimSun" w:cs="SimSun"/>
          <w:sz w:val="20"/>
          <w:szCs w:val="20"/>
          <w:spacing w:val="2"/>
        </w:rPr>
        <w:t>孩子生理上的焦虑反应，增强焦虑的潜在影响，因此在之后面</w:t>
      </w:r>
      <w:r>
        <w:rPr>
          <w:rFonts w:ascii="SimSun" w:hAnsi="SimSun" w:eastAsia="SimSun" w:cs="SimSun"/>
          <w:sz w:val="20"/>
          <w:szCs w:val="20"/>
          <w:spacing w:val="1"/>
        </w:rPr>
        <w:t>对危险时会在心</w:t>
      </w:r>
      <w:r>
        <w:rPr>
          <w:rFonts w:ascii="SimSun" w:hAnsi="SimSun" w:eastAsia="SimSun" w:cs="SimSun"/>
          <w:sz w:val="20"/>
          <w:szCs w:val="20"/>
        </w:rPr>
        <w:t xml:space="preserve"> </w:t>
      </w:r>
      <w:r>
        <w:rPr>
          <w:rFonts w:ascii="SimSun" w:hAnsi="SimSun" w:eastAsia="SimSun" w:cs="SimSun"/>
          <w:sz w:val="20"/>
          <w:szCs w:val="20"/>
          <w:spacing w:val="1"/>
        </w:rPr>
        <w:t>理方面有着更严重的反应</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Greenacre</w:t>
      </w:r>
      <w:r>
        <w:rPr>
          <w:rFonts w:ascii="Times New Roman" w:hAnsi="Times New Roman" w:eastAsia="Times New Roman" w:cs="Times New Roman"/>
          <w:sz w:val="20"/>
          <w:szCs w:val="20"/>
          <w:spacing w:val="1"/>
        </w:rPr>
        <w:t>,1941)</w:t>
      </w:r>
      <w:r>
        <w:rPr>
          <w:rFonts w:ascii="SimSun" w:hAnsi="SimSun" w:eastAsia="SimSun" w:cs="SimSun"/>
          <w:sz w:val="20"/>
          <w:szCs w:val="20"/>
          <w:spacing w:val="1"/>
        </w:rPr>
        <w:t>。</w:t>
      </w:r>
    </w:p>
    <w:p>
      <w:pPr>
        <w:ind w:right="4" w:firstLine="419"/>
        <w:spacing w:before="203" w:line="322" w:lineRule="auto"/>
        <w:tabs>
          <w:tab w:val="left" w:pos="79"/>
        </w:tabs>
        <w:rPr>
          <w:rFonts w:ascii="SimSun" w:hAnsi="SimSun" w:eastAsia="SimSun" w:cs="SimSun"/>
          <w:sz w:val="20"/>
          <w:szCs w:val="20"/>
        </w:rPr>
      </w:pPr>
      <w:r>
        <w:rPr>
          <w:rFonts w:ascii="SimSun" w:hAnsi="SimSun" w:eastAsia="SimSun" w:cs="SimSun"/>
          <w:sz w:val="20"/>
          <w:szCs w:val="20"/>
          <w:spacing w:val="7"/>
        </w:rPr>
        <w:t>4.一些儿童在小的时候因力比多被过度地满足而惯坏了，因此在长大之</w:t>
      </w:r>
      <w:r>
        <w:rPr>
          <w:rFonts w:ascii="SimSun" w:hAnsi="SimSun" w:eastAsia="SimSun" w:cs="SimSun"/>
          <w:sz w:val="20"/>
          <w:szCs w:val="20"/>
          <w:spacing w:val="12"/>
        </w:rPr>
        <w:t xml:space="preserve"> </w:t>
      </w:r>
      <w:r>
        <w:rPr>
          <w:rFonts w:ascii="SimSun" w:hAnsi="SimSun" w:eastAsia="SimSun" w:cs="SimSun"/>
          <w:sz w:val="20"/>
          <w:szCs w:val="20"/>
          <w:spacing w:val="8"/>
        </w:rPr>
        <w:t>后往往需要更多的关爱才能得到满足，得不到满足的时候就会变得</w:t>
      </w:r>
      <w:r>
        <w:rPr>
          <w:rFonts w:ascii="SimSun" w:hAnsi="SimSun" w:eastAsia="SimSun" w:cs="SimSun"/>
          <w:sz w:val="20"/>
          <w:szCs w:val="20"/>
          <w:spacing w:val="7"/>
        </w:rPr>
        <w:t>更加渴望</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(Freud,1905b;1917b;1926a)</w:t>
      </w:r>
      <w:r>
        <w:rPr>
          <w:rFonts w:ascii="SimSun" w:hAnsi="SimSun" w:eastAsia="SimSun" w:cs="SimSun"/>
          <w:sz w:val="20"/>
          <w:szCs w:val="20"/>
          <w:spacing w:val="-1"/>
        </w:rPr>
        <w:t>。</w:t>
      </w:r>
    </w:p>
    <w:p>
      <w:pPr>
        <w:ind w:right="3" w:firstLine="419"/>
        <w:spacing w:before="191" w:line="332" w:lineRule="auto"/>
        <w:rPr>
          <w:rFonts w:ascii="SimSun" w:hAnsi="SimSun" w:eastAsia="SimSun" w:cs="SimSun"/>
          <w:sz w:val="20"/>
          <w:szCs w:val="20"/>
        </w:rPr>
      </w:pPr>
      <w:r>
        <w:rPr>
          <w:rFonts w:ascii="Times New Roman" w:hAnsi="Times New Roman" w:eastAsia="Times New Roman" w:cs="Times New Roman"/>
          <w:sz w:val="20"/>
          <w:szCs w:val="20"/>
          <w:spacing w:val="3"/>
        </w:rPr>
        <w:t>5.</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3"/>
        </w:rPr>
        <w:t>一些孩子因为经历过真实的分离</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Edelston</w:t>
      </w:r>
      <w:r>
        <w:rPr>
          <w:rFonts w:ascii="Times New Roman" w:hAnsi="Times New Roman" w:eastAsia="Times New Roman" w:cs="Times New Roman"/>
          <w:sz w:val="20"/>
          <w:szCs w:val="20"/>
          <w:spacing w:val="3"/>
        </w:rPr>
        <w:t>,1943;</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3"/>
        </w:rPr>
        <w:t>,1951)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或</w:t>
      </w:r>
      <w:r>
        <w:rPr>
          <w:rFonts w:ascii="SimSun" w:hAnsi="SimSun" w:eastAsia="SimSun" w:cs="SimSun"/>
          <w:sz w:val="20"/>
          <w:szCs w:val="20"/>
        </w:rPr>
        <w:t xml:space="preserve"> </w:t>
      </w:r>
      <w:r>
        <w:rPr>
          <w:rFonts w:ascii="SimSun" w:hAnsi="SimSun" w:eastAsia="SimSun" w:cs="SimSun"/>
          <w:sz w:val="20"/>
          <w:szCs w:val="20"/>
          <w:spacing w:val="3"/>
        </w:rPr>
        <w:t>是受到过被抛弃的威胁</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Suttie</w:t>
      </w:r>
      <w:r>
        <w:rPr>
          <w:rFonts w:ascii="Times New Roman" w:hAnsi="Times New Roman" w:eastAsia="Times New Roman" w:cs="Times New Roman"/>
          <w:sz w:val="20"/>
          <w:szCs w:val="20"/>
          <w:spacing w:val="3"/>
        </w:rPr>
        <w:t>,1935;</w:t>
      </w:r>
      <w:r>
        <w:rPr>
          <w:rFonts w:ascii="Times New Roman" w:hAnsi="Times New Roman" w:eastAsia="Times New Roman" w:cs="Times New Roman"/>
          <w:sz w:val="20"/>
          <w:szCs w:val="20"/>
        </w:rPr>
        <w:t>Fairbairn</w:t>
      </w:r>
      <w:r>
        <w:rPr>
          <w:rFonts w:ascii="Times New Roman" w:hAnsi="Times New Roman" w:eastAsia="Times New Roman" w:cs="Times New Roman"/>
          <w:sz w:val="20"/>
          <w:szCs w:val="20"/>
          <w:spacing w:val="3"/>
        </w:rPr>
        <w:t>,1941),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从而对分离和失去</w:t>
      </w:r>
      <w:r>
        <w:rPr>
          <w:rFonts w:ascii="SimSun" w:hAnsi="SimSun" w:eastAsia="SimSun" w:cs="SimSun"/>
          <w:sz w:val="20"/>
          <w:szCs w:val="20"/>
        </w:rPr>
        <w:t xml:space="preserve"> </w:t>
      </w:r>
      <w:r>
        <w:rPr>
          <w:rFonts w:ascii="SimSun" w:hAnsi="SimSun" w:eastAsia="SimSun" w:cs="SimSun"/>
          <w:sz w:val="20"/>
          <w:szCs w:val="20"/>
        </w:rPr>
        <w:t>关爱异常敏感。</w:t>
      </w:r>
    </w:p>
    <w:p>
      <w:pPr>
        <w:ind w:firstLine="419"/>
        <w:spacing w:before="172" w:line="383" w:lineRule="auto"/>
        <w:rPr>
          <w:rFonts w:ascii="SimSun" w:hAnsi="SimSun" w:eastAsia="SimSun" w:cs="SimSun"/>
          <w:sz w:val="20"/>
          <w:szCs w:val="20"/>
        </w:rPr>
      </w:pPr>
      <w:r>
        <w:rPr>
          <w:rFonts w:ascii="SimSun" w:hAnsi="SimSun" w:eastAsia="SimSun" w:cs="SimSun"/>
          <w:sz w:val="20"/>
          <w:szCs w:val="20"/>
          <w:spacing w:val="4"/>
        </w:rPr>
        <w:t>需要注意的是，假设1、4、5解释的是个体为什么无法应对由分离带来的</w:t>
      </w:r>
      <w:r>
        <w:rPr>
          <w:rFonts w:ascii="SimSun" w:hAnsi="SimSun" w:eastAsia="SimSun" w:cs="SimSun"/>
          <w:sz w:val="20"/>
          <w:szCs w:val="20"/>
          <w:spacing w:val="12"/>
        </w:rPr>
        <w:t xml:space="preserve"> </w:t>
      </w:r>
      <w:r>
        <w:rPr>
          <w:rFonts w:ascii="SimSun" w:hAnsi="SimSun" w:eastAsia="SimSun" w:cs="SimSun"/>
          <w:sz w:val="20"/>
          <w:szCs w:val="20"/>
          <w:spacing w:val="1"/>
        </w:rPr>
        <w:t>高度焦虑，而假设2、3解释的是个体为什么无法应对所有类别</w:t>
      </w:r>
      <w:r>
        <w:rPr>
          <w:rFonts w:ascii="SimSun" w:hAnsi="SimSun" w:eastAsia="SimSun" w:cs="SimSun"/>
          <w:sz w:val="20"/>
          <w:szCs w:val="20"/>
        </w:rPr>
        <w:t>的高度焦虑。</w:t>
      </w:r>
    </w:p>
    <w:p>
      <w:pPr>
        <w:ind w:right="4" w:firstLine="419"/>
        <w:spacing w:before="3" w:line="375" w:lineRule="auto"/>
        <w:jc w:val="both"/>
        <w:rPr>
          <w:rFonts w:ascii="SimSun" w:hAnsi="SimSun" w:eastAsia="SimSun" w:cs="SimSun"/>
          <w:sz w:val="20"/>
          <w:szCs w:val="20"/>
        </w:rPr>
      </w:pPr>
      <w:r>
        <w:rPr>
          <w:rFonts w:ascii="SimSun" w:hAnsi="SimSun" w:eastAsia="SimSun" w:cs="SimSun"/>
          <w:sz w:val="20"/>
          <w:szCs w:val="20"/>
          <w:spacing w:val="8"/>
        </w:rPr>
        <w:t>关于前两条假设，目前并没有证据能够支持或是反对</w:t>
      </w:r>
      <w:r>
        <w:rPr>
          <w:rFonts w:ascii="SimSun" w:hAnsi="SimSun" w:eastAsia="SimSun" w:cs="SimSun"/>
          <w:sz w:val="20"/>
          <w:szCs w:val="20"/>
          <w:spacing w:val="7"/>
        </w:rPr>
        <w:t>，因为目前的研究</w:t>
      </w:r>
      <w:r>
        <w:rPr>
          <w:rFonts w:ascii="SimSun" w:hAnsi="SimSun" w:eastAsia="SimSun" w:cs="SimSun"/>
          <w:sz w:val="20"/>
          <w:szCs w:val="20"/>
        </w:rPr>
        <w:t xml:space="preserve"> </w:t>
      </w:r>
      <w:r>
        <w:rPr>
          <w:rFonts w:ascii="SimSun" w:hAnsi="SimSun" w:eastAsia="SimSun" w:cs="SimSun"/>
          <w:sz w:val="20"/>
          <w:szCs w:val="20"/>
          <w:spacing w:val="2"/>
        </w:rPr>
        <w:t>技术并不能分辨个体先天在力比多和死本能之间的差异。遗</w:t>
      </w:r>
      <w:r>
        <w:rPr>
          <w:rFonts w:ascii="SimSun" w:hAnsi="SimSun" w:eastAsia="SimSun" w:cs="SimSun"/>
          <w:sz w:val="20"/>
          <w:szCs w:val="20"/>
          <w:spacing w:val="1"/>
        </w:rPr>
        <w:t>传的差异或许能够</w:t>
      </w:r>
      <w:r>
        <w:rPr>
          <w:rFonts w:ascii="SimSun" w:hAnsi="SimSun" w:eastAsia="SimSun" w:cs="SimSun"/>
          <w:sz w:val="20"/>
          <w:szCs w:val="20"/>
        </w:rPr>
        <w:t xml:space="preserve"> </w:t>
      </w:r>
      <w:r>
        <w:rPr>
          <w:rFonts w:ascii="SimSun" w:hAnsi="SimSun" w:eastAsia="SimSun" w:cs="SimSun"/>
          <w:sz w:val="20"/>
          <w:szCs w:val="20"/>
          <w:spacing w:val="2"/>
        </w:rPr>
        <w:t>部分解释为什么有的孩子比另一些孩子长大后会更可能焦虑</w:t>
      </w:r>
      <w:r>
        <w:rPr>
          <w:rFonts w:ascii="SimSun" w:hAnsi="SimSun" w:eastAsia="SimSun" w:cs="SimSun"/>
          <w:sz w:val="20"/>
          <w:szCs w:val="20"/>
          <w:spacing w:val="1"/>
        </w:rPr>
        <w:t>，但弗洛伊德或克</w:t>
      </w:r>
      <w:r>
        <w:rPr>
          <w:rFonts w:ascii="SimSun" w:hAnsi="SimSun" w:eastAsia="SimSun" w:cs="SimSun"/>
          <w:sz w:val="20"/>
          <w:szCs w:val="20"/>
        </w:rPr>
        <w:t xml:space="preserve"> </w:t>
      </w:r>
      <w:r>
        <w:rPr>
          <w:rFonts w:ascii="SimSun" w:hAnsi="SimSun" w:eastAsia="SimSun" w:cs="SimSun"/>
          <w:sz w:val="20"/>
          <w:szCs w:val="20"/>
        </w:rPr>
        <w:t>莱茵对这些差异的本质的概念化是否有用还是值得怀疑的。</w:t>
      </w:r>
    </w:p>
    <w:p>
      <w:pPr>
        <w:ind w:right="4" w:firstLine="419"/>
        <w:spacing w:line="388" w:lineRule="auto"/>
        <w:jc w:val="both"/>
        <w:rPr>
          <w:rFonts w:ascii="SimSun" w:hAnsi="SimSun" w:eastAsia="SimSun" w:cs="SimSun"/>
          <w:sz w:val="20"/>
          <w:szCs w:val="20"/>
        </w:rPr>
      </w:pPr>
      <w:r>
        <w:rPr>
          <w:rFonts w:ascii="SimSun" w:hAnsi="SimSun" w:eastAsia="SimSun" w:cs="SimSun"/>
          <w:sz w:val="20"/>
          <w:szCs w:val="20"/>
          <w:spacing w:val="4"/>
        </w:rPr>
        <w:t>在尤克</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Ucko</w:t>
      </w:r>
      <w:r>
        <w:rPr>
          <w:rFonts w:ascii="Times New Roman" w:hAnsi="Times New Roman" w:eastAsia="Times New Roman" w:cs="Times New Roman"/>
          <w:sz w:val="20"/>
          <w:szCs w:val="20"/>
          <w:spacing w:val="4"/>
        </w:rPr>
        <w:t>,1965)       </w:t>
      </w:r>
      <w:r>
        <w:rPr>
          <w:rFonts w:ascii="SimSun" w:hAnsi="SimSun" w:eastAsia="SimSun" w:cs="SimSun"/>
          <w:sz w:val="20"/>
          <w:szCs w:val="20"/>
          <w:spacing w:val="4"/>
        </w:rPr>
        <w:t>的研究中有明确的证据支持第3条假设。她的研究</w:t>
      </w:r>
      <w:r>
        <w:rPr>
          <w:rFonts w:ascii="SimSun" w:hAnsi="SimSun" w:eastAsia="SimSun" w:cs="SimSun"/>
          <w:sz w:val="20"/>
          <w:szCs w:val="20"/>
          <w:spacing w:val="17"/>
        </w:rPr>
        <w:t xml:space="preserve"> </w:t>
      </w:r>
      <w:r>
        <w:rPr>
          <w:rFonts w:ascii="SimSun" w:hAnsi="SimSun" w:eastAsia="SimSun" w:cs="SimSun"/>
          <w:sz w:val="20"/>
          <w:szCs w:val="20"/>
          <w:spacing w:val="2"/>
        </w:rPr>
        <w:t>发现，经历过新生儿窒息的孩子更容易对分离和其他与焦</w:t>
      </w:r>
      <w:r>
        <w:rPr>
          <w:rFonts w:ascii="SimSun" w:hAnsi="SimSun" w:eastAsia="SimSun" w:cs="SimSun"/>
          <w:sz w:val="20"/>
          <w:szCs w:val="20"/>
          <w:spacing w:val="1"/>
        </w:rPr>
        <w:t>虑有关的环境变化做</w:t>
      </w:r>
      <w:r>
        <w:rPr>
          <w:rFonts w:ascii="SimSun" w:hAnsi="SimSun" w:eastAsia="SimSun" w:cs="SimSun"/>
          <w:sz w:val="20"/>
          <w:szCs w:val="20"/>
        </w:rPr>
        <w:t xml:space="preserve"> </w:t>
      </w:r>
      <w:r>
        <w:rPr>
          <w:rFonts w:ascii="SimSun" w:hAnsi="SimSun" w:eastAsia="SimSun" w:cs="SimSun"/>
          <w:sz w:val="20"/>
          <w:szCs w:val="20"/>
          <w:spacing w:val="5"/>
        </w:rPr>
        <w:t>出反应，我们在第十三章中也详细地介绍了她的</w:t>
      </w:r>
      <w:r>
        <w:rPr>
          <w:rFonts w:ascii="SimSun" w:hAnsi="SimSun" w:eastAsia="SimSun" w:cs="SimSun"/>
          <w:sz w:val="20"/>
          <w:szCs w:val="20"/>
          <w:spacing w:val="4"/>
        </w:rPr>
        <w:t>研究。这些证据在支持第3条</w:t>
      </w:r>
      <w:r>
        <w:rPr>
          <w:rFonts w:ascii="SimSun" w:hAnsi="SimSun" w:eastAsia="SimSun" w:cs="SimSun"/>
          <w:sz w:val="20"/>
          <w:szCs w:val="20"/>
        </w:rPr>
        <w:t xml:space="preserve"> </w:t>
      </w:r>
      <w:r>
        <w:rPr>
          <w:rFonts w:ascii="SimSun" w:hAnsi="SimSun" w:eastAsia="SimSun" w:cs="SimSun"/>
          <w:sz w:val="20"/>
          <w:szCs w:val="20"/>
        </w:rPr>
        <w:t>假设的同时，与其他假设也并不冲突。</w:t>
      </w:r>
    </w:p>
    <w:p>
      <w:pPr>
        <w:ind w:right="5" w:firstLine="419"/>
        <w:spacing w:line="383" w:lineRule="auto"/>
        <w:rPr>
          <w:rFonts w:ascii="SimSun" w:hAnsi="SimSun" w:eastAsia="SimSun" w:cs="SimSun"/>
          <w:sz w:val="20"/>
          <w:szCs w:val="20"/>
        </w:rPr>
      </w:pPr>
      <w:r>
        <w:rPr>
          <w:rFonts w:ascii="SimSun" w:hAnsi="SimSun" w:eastAsia="SimSun" w:cs="SimSun"/>
          <w:sz w:val="20"/>
          <w:szCs w:val="20"/>
          <w:spacing w:val="7"/>
        </w:rPr>
        <w:t>第4、5条假设由于提出了应该如何对待孩子的实践性话题，或许是所有</w:t>
      </w:r>
      <w:r>
        <w:rPr>
          <w:rFonts w:ascii="SimSun" w:hAnsi="SimSun" w:eastAsia="SimSun" w:cs="SimSun"/>
          <w:sz w:val="20"/>
          <w:szCs w:val="20"/>
          <w:spacing w:val="15"/>
        </w:rPr>
        <w:t xml:space="preserve"> </w:t>
      </w:r>
      <w:r>
        <w:rPr>
          <w:rFonts w:ascii="SimSun" w:hAnsi="SimSun" w:eastAsia="SimSun" w:cs="SimSun"/>
          <w:sz w:val="20"/>
          <w:szCs w:val="20"/>
          <w:spacing w:val="1"/>
        </w:rPr>
        <w:t>假设之中最有争议的。尤其是许多人对于教养儿童有着完全不同的观点。</w:t>
      </w:r>
    </w:p>
    <w:p>
      <w:pPr>
        <w:ind w:firstLine="419"/>
        <w:spacing w:before="6" w:line="388" w:lineRule="auto"/>
        <w:jc w:val="both"/>
        <w:rPr>
          <w:rFonts w:ascii="SimSun" w:hAnsi="SimSun" w:eastAsia="SimSun" w:cs="SimSun"/>
          <w:sz w:val="20"/>
          <w:szCs w:val="20"/>
        </w:rPr>
      </w:pPr>
      <w:r>
        <w:rPr>
          <w:rFonts w:ascii="SimSun" w:hAnsi="SimSun" w:eastAsia="SimSun" w:cs="SimSun"/>
          <w:sz w:val="20"/>
          <w:szCs w:val="20"/>
          <w:spacing w:val="4"/>
        </w:rPr>
        <w:t>假设4认为，父母过度关爱会宠坏孩子，导致孩子特别需要关爱，无法容</w:t>
      </w:r>
      <w:r>
        <w:rPr>
          <w:rFonts w:ascii="SimSun" w:hAnsi="SimSun" w:eastAsia="SimSun" w:cs="SimSun"/>
          <w:sz w:val="20"/>
          <w:szCs w:val="20"/>
          <w:spacing w:val="11"/>
        </w:rPr>
        <w:t xml:space="preserve"> </w:t>
      </w:r>
      <w:r>
        <w:rPr>
          <w:rFonts w:ascii="SimSun" w:hAnsi="SimSun" w:eastAsia="SimSun" w:cs="SimSun"/>
          <w:sz w:val="20"/>
          <w:szCs w:val="20"/>
          <w:spacing w:val="8"/>
        </w:rPr>
        <w:t>忍挫折。这个理论在20世纪前半叶就得到了许</w:t>
      </w:r>
      <w:r>
        <w:rPr>
          <w:rFonts w:ascii="SimSun" w:hAnsi="SimSun" w:eastAsia="SimSun" w:cs="SimSun"/>
          <w:sz w:val="20"/>
          <w:szCs w:val="20"/>
          <w:spacing w:val="7"/>
        </w:rPr>
        <w:t>多人的支持，直到现在依然有</w:t>
      </w:r>
      <w:r>
        <w:rPr>
          <w:rFonts w:ascii="SimSun" w:hAnsi="SimSun" w:eastAsia="SimSun" w:cs="SimSun"/>
          <w:sz w:val="20"/>
          <w:szCs w:val="20"/>
        </w:rPr>
        <w:t xml:space="preserve"> </w:t>
      </w:r>
      <w:r>
        <w:rPr>
          <w:rFonts w:ascii="SimSun" w:hAnsi="SimSun" w:eastAsia="SimSun" w:cs="SimSun"/>
          <w:sz w:val="20"/>
          <w:szCs w:val="20"/>
          <w:spacing w:val="2"/>
        </w:rPr>
        <w:t>很多人对此深信不疑。弗洛伊德不仅在他早期的研</w:t>
      </w:r>
      <w:r>
        <w:rPr>
          <w:rFonts w:ascii="SimSun" w:hAnsi="SimSun" w:eastAsia="SimSun" w:cs="SimSun"/>
          <w:sz w:val="20"/>
          <w:szCs w:val="20"/>
          <w:spacing w:val="1"/>
        </w:rPr>
        <w:t>究中就将自己投身于这个理</w:t>
      </w:r>
      <w:r>
        <w:rPr>
          <w:rFonts w:ascii="SimSun" w:hAnsi="SimSun" w:eastAsia="SimSun" w:cs="SimSun"/>
          <w:sz w:val="20"/>
          <w:szCs w:val="20"/>
        </w:rPr>
        <w:t xml:space="preserve"> </w:t>
      </w:r>
      <w:r>
        <w:rPr>
          <w:rFonts w:ascii="SimSun" w:hAnsi="SimSun" w:eastAsia="SimSun" w:cs="SimSun"/>
          <w:sz w:val="20"/>
          <w:szCs w:val="20"/>
          <w:spacing w:val="8"/>
        </w:rPr>
        <w:t>论之中，在他研究的后期也还是坚定地坚持这个观念。由于弗洛伊德在精神</w:t>
      </w:r>
      <w:r>
        <w:rPr>
          <w:rFonts w:ascii="SimSun" w:hAnsi="SimSun" w:eastAsia="SimSun" w:cs="SimSun"/>
          <w:sz w:val="20"/>
          <w:szCs w:val="20"/>
        </w:rPr>
        <w:t xml:space="preserve"> </w:t>
      </w:r>
      <w:r>
        <w:rPr>
          <w:rFonts w:ascii="SimSun" w:hAnsi="SimSun" w:eastAsia="SimSun" w:cs="SimSun"/>
          <w:sz w:val="20"/>
          <w:szCs w:val="20"/>
          <w:spacing w:val="8"/>
        </w:rPr>
        <w:t>分析理论和实践方面巨大而深远的影响，引用他的观点或许更有助于我们的</w:t>
      </w:r>
    </w:p>
    <w:p>
      <w:pPr>
        <w:spacing w:line="388" w:lineRule="auto"/>
        <w:sectPr>
          <w:pgSz w:w="8790" w:h="12830"/>
          <w:pgMar w:top="400" w:right="1074" w:bottom="400" w:left="849" w:header="0" w:footer="0" w:gutter="0"/>
        </w:sectPr>
        <w:rPr>
          <w:rFonts w:ascii="SimSun" w:hAnsi="SimSun" w:eastAsia="SimSun" w:cs="SimSun"/>
          <w:sz w:val="20"/>
          <w:szCs w:val="20"/>
        </w:rPr>
      </w:pPr>
    </w:p>
    <w:p>
      <w:pPr>
        <w:ind w:left="527"/>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248</w:t>
      </w:r>
    </w:p>
    <w:p>
      <w:pPr>
        <w:spacing w:line="154" w:lineRule="exact"/>
        <w:rPr/>
      </w:pPr>
      <w:r/>
    </w:p>
    <w:p>
      <w:pPr>
        <w:pStyle w:val="BodyText"/>
        <w:spacing w:line="14" w:lineRule="auto"/>
        <w:rPr>
          <w:sz w:val="2"/>
        </w:rPr>
      </w:pPr>
      <w:r>
        <w:rPr>
          <w:sz w:val="2"/>
          <w:szCs w:val="2"/>
        </w:rPr>
        <w:br w:type="column"/>
      </w:r>
    </w:p>
    <w:p>
      <w:pPr>
        <w:ind w:left="138"/>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70" w:right="582" w:bottom="400" w:left="792" w:header="0" w:footer="0" w:gutter="0"/>
          <w:cols w:equalWidth="0" w:num="2" w:sep="1">
            <w:col w:w="860" w:space="100"/>
            <w:col w:w="6457" w:space="0"/>
          </w:cols>
        </w:sectPr>
        <w:rPr>
          <w:rFonts w:ascii="SimHei" w:hAnsi="SimHei" w:eastAsia="SimHei" w:cs="SimHei"/>
          <w:sz w:val="20"/>
          <w:szCs w:val="20"/>
        </w:rPr>
      </w:pPr>
    </w:p>
    <w:p>
      <w:pPr>
        <w:pStyle w:val="BodyText"/>
        <w:spacing w:line="300" w:lineRule="auto"/>
        <w:rPr/>
      </w:pPr>
      <w:r/>
    </w:p>
    <w:p>
      <w:pPr>
        <w:pStyle w:val="BodyText"/>
        <w:spacing w:line="300" w:lineRule="auto"/>
        <w:rPr/>
      </w:pPr>
      <w:r/>
    </w:p>
    <w:p>
      <w:pPr>
        <w:ind w:left="527"/>
        <w:spacing w:before="52" w:line="220" w:lineRule="auto"/>
        <w:rPr>
          <w:rFonts w:ascii="SimSun" w:hAnsi="SimSun" w:eastAsia="SimSun" w:cs="SimSun"/>
          <w:sz w:val="16"/>
          <w:szCs w:val="16"/>
        </w:rPr>
      </w:pPr>
      <w:r>
        <w:rPr>
          <w:rFonts w:ascii="SimSun" w:hAnsi="SimSun" w:eastAsia="SimSun" w:cs="SimSun"/>
          <w:sz w:val="16"/>
          <w:szCs w:val="16"/>
          <w:spacing w:val="-5"/>
        </w:rPr>
        <w:t>理 解</w:t>
      </w:r>
      <w:r>
        <w:rPr>
          <w:rFonts w:ascii="SimSun" w:hAnsi="SimSun" w:eastAsia="SimSun" w:cs="SimSun"/>
          <w:sz w:val="16"/>
          <w:szCs w:val="16"/>
          <w:spacing w:val="-8"/>
        </w:rPr>
        <w:t xml:space="preserve"> </w:t>
      </w:r>
      <w:r>
        <w:rPr>
          <w:rFonts w:ascii="SimSun" w:hAnsi="SimSun" w:eastAsia="SimSun" w:cs="SimSun"/>
          <w:sz w:val="16"/>
          <w:szCs w:val="16"/>
          <w:spacing w:val="-5"/>
        </w:rPr>
        <w:t>。</w:t>
      </w:r>
    </w:p>
    <w:p>
      <w:pPr>
        <w:ind w:left="527" w:right="34" w:firstLine="430"/>
        <w:spacing w:before="188" w:line="379" w:lineRule="auto"/>
        <w:jc w:val="both"/>
        <w:rPr>
          <w:rFonts w:ascii="SimSun" w:hAnsi="SimSun" w:eastAsia="SimSun" w:cs="SimSun"/>
          <w:sz w:val="20"/>
          <w:szCs w:val="20"/>
        </w:rPr>
      </w:pPr>
      <w:r>
        <w:rPr>
          <w:rFonts w:ascii="SimSun" w:hAnsi="SimSun" w:eastAsia="SimSun" w:cs="SimSun"/>
          <w:sz w:val="20"/>
          <w:szCs w:val="20"/>
          <w:spacing w:val="7"/>
        </w:rPr>
        <w:t>弗洛伊德第一次提到溺爱是在他的《性学三论》中，这</w:t>
      </w:r>
      <w:r>
        <w:rPr>
          <w:rFonts w:ascii="SimSun" w:hAnsi="SimSun" w:eastAsia="SimSun" w:cs="SimSun"/>
          <w:sz w:val="20"/>
          <w:szCs w:val="20"/>
          <w:spacing w:val="6"/>
        </w:rPr>
        <w:t>本书于1905年第</w:t>
      </w:r>
      <w:r>
        <w:rPr>
          <w:rFonts w:ascii="SimSun" w:hAnsi="SimSun" w:eastAsia="SimSun" w:cs="SimSun"/>
          <w:sz w:val="20"/>
          <w:szCs w:val="20"/>
        </w:rPr>
        <w:t xml:space="preserve"> </w:t>
      </w:r>
      <w:r>
        <w:rPr>
          <w:rFonts w:ascii="SimSun" w:hAnsi="SimSun" w:eastAsia="SimSun" w:cs="SimSun"/>
          <w:sz w:val="20"/>
          <w:szCs w:val="20"/>
          <w:spacing w:val="1"/>
        </w:rPr>
        <w:t>一次出版。在这本书中，弗洛伊德提倡母亲以轻拍、摇晃、亲吻孩子的方式教</w:t>
      </w:r>
      <w:r>
        <w:rPr>
          <w:rFonts w:ascii="SimSun" w:hAnsi="SimSun" w:eastAsia="SimSun" w:cs="SimSun"/>
          <w:sz w:val="20"/>
          <w:szCs w:val="20"/>
          <w:spacing w:val="12"/>
        </w:rPr>
        <w:t xml:space="preserve"> </w:t>
      </w:r>
      <w:r>
        <w:rPr>
          <w:rFonts w:ascii="SimSun" w:hAnsi="SimSun" w:eastAsia="SimSun" w:cs="SimSun"/>
          <w:sz w:val="20"/>
          <w:szCs w:val="20"/>
          <w:spacing w:val="1"/>
        </w:rPr>
        <w:t>会孩子去爱，但是他同时提醒人们爱不能过度：“父母过度的爱对孩子是有害</w:t>
      </w:r>
      <w:r>
        <w:rPr>
          <w:rFonts w:ascii="SimSun" w:hAnsi="SimSun" w:eastAsia="SimSun" w:cs="SimSun"/>
          <w:sz w:val="20"/>
          <w:szCs w:val="20"/>
          <w:spacing w:val="18"/>
        </w:rPr>
        <w:t xml:space="preserve"> </w:t>
      </w:r>
      <w:r>
        <w:rPr>
          <w:rFonts w:ascii="SimSun" w:hAnsi="SimSun" w:eastAsia="SimSun" w:cs="SimSun"/>
          <w:sz w:val="20"/>
          <w:szCs w:val="20"/>
          <w:spacing w:val="1"/>
        </w:rPr>
        <w:t>的，它会让孩子在性方面早熟，而且由于被溺爱，孩子在未来无法容忍暂时性</w:t>
      </w:r>
      <w:r>
        <w:rPr>
          <w:rFonts w:ascii="SimSun" w:hAnsi="SimSun" w:eastAsia="SimSun" w:cs="SimSun"/>
          <w:sz w:val="20"/>
          <w:szCs w:val="20"/>
          <w:spacing w:val="12"/>
        </w:rPr>
        <w:t xml:space="preserve"> </w:t>
      </w:r>
      <w:r>
        <w:rPr>
          <w:rFonts w:ascii="SimSun" w:hAnsi="SimSun" w:eastAsia="SimSun" w:cs="SimSun"/>
          <w:sz w:val="20"/>
          <w:szCs w:val="20"/>
          <w:spacing w:val="1"/>
        </w:rPr>
        <w:t>地缺少爱，无法满足于较少的爱。”同样的主题也贯穿于弗洛伊德对“小汉斯</w:t>
      </w:r>
      <w:r>
        <w:rPr>
          <w:rFonts w:ascii="SimSun" w:hAnsi="SimSun" w:eastAsia="SimSun" w:cs="SimSun"/>
          <w:sz w:val="20"/>
          <w:szCs w:val="20"/>
          <w:spacing w:val="13"/>
        </w:rPr>
        <w:t xml:space="preserve"> </w:t>
      </w:r>
      <w:r>
        <w:rPr>
          <w:rFonts w:ascii="SimSun" w:hAnsi="SimSun" w:eastAsia="SimSun" w:cs="SimSun"/>
          <w:sz w:val="20"/>
          <w:szCs w:val="20"/>
          <w:spacing w:val="7"/>
        </w:rPr>
        <w:t>案例”(1909)的解释之中。他在讨论中提及小男孩的分离焦</w:t>
      </w:r>
      <w:r>
        <w:rPr>
          <w:rFonts w:ascii="SimSun" w:hAnsi="SimSun" w:eastAsia="SimSun" w:cs="SimSun"/>
          <w:sz w:val="20"/>
          <w:szCs w:val="20"/>
          <w:spacing w:val="6"/>
        </w:rPr>
        <w:t>虑，这与本章所</w:t>
      </w:r>
      <w:r>
        <w:rPr>
          <w:rFonts w:ascii="SimSun" w:hAnsi="SimSun" w:eastAsia="SimSun" w:cs="SimSun"/>
          <w:sz w:val="20"/>
          <w:szCs w:val="20"/>
        </w:rPr>
        <w:t xml:space="preserve"> </w:t>
      </w:r>
      <w:r>
        <w:rPr>
          <w:rFonts w:ascii="SimSun" w:hAnsi="SimSun" w:eastAsia="SimSun" w:cs="SimSun"/>
          <w:sz w:val="20"/>
          <w:szCs w:val="20"/>
          <w:spacing w:val="1"/>
        </w:rPr>
        <w:t>持有的观念是最接近的。他将小男孩的焦虑部分归因于他在妹妹出生时和母亲</w:t>
      </w:r>
      <w:r>
        <w:rPr>
          <w:rFonts w:ascii="SimSun" w:hAnsi="SimSun" w:eastAsia="SimSun" w:cs="SimSun"/>
          <w:sz w:val="20"/>
          <w:szCs w:val="20"/>
          <w:spacing w:val="14"/>
        </w:rPr>
        <w:t xml:space="preserve"> </w:t>
      </w:r>
      <w:r>
        <w:rPr>
          <w:rFonts w:ascii="SimSun" w:hAnsi="SimSun" w:eastAsia="SimSun" w:cs="SimSun"/>
          <w:sz w:val="20"/>
          <w:szCs w:val="20"/>
          <w:spacing w:val="-4"/>
        </w:rPr>
        <w:t>分离过这一事件。然而，在他的《精神分析引论》</w:t>
      </w:r>
      <w:r>
        <w:rPr>
          <w:rFonts w:ascii="SimSun" w:hAnsi="SimSun" w:eastAsia="SimSun" w:cs="SimSun"/>
          <w:sz w:val="20"/>
          <w:szCs w:val="20"/>
          <w:spacing w:val="-5"/>
        </w:rPr>
        <w:t>和他之后的作品《抑制、症状</w:t>
      </w:r>
      <w:r>
        <w:rPr>
          <w:rFonts w:ascii="SimSun" w:hAnsi="SimSun" w:eastAsia="SimSun" w:cs="SimSun"/>
          <w:sz w:val="20"/>
          <w:szCs w:val="20"/>
        </w:rPr>
        <w:t xml:space="preserve"> </w:t>
      </w:r>
      <w:r>
        <w:rPr>
          <w:rFonts w:ascii="SimSun" w:hAnsi="SimSun" w:eastAsia="SimSun" w:cs="SimSun"/>
          <w:sz w:val="20"/>
          <w:szCs w:val="20"/>
          <w:spacing w:val="-7"/>
        </w:rPr>
        <w:t>与焦虑》之中，弗洛伊德都没有采取最初的看法，而是明显</w:t>
      </w:r>
      <w:r>
        <w:rPr>
          <w:rFonts w:ascii="SimSun" w:hAnsi="SimSun" w:eastAsia="SimSun" w:cs="SimSun"/>
          <w:sz w:val="20"/>
          <w:szCs w:val="20"/>
          <w:spacing w:val="-8"/>
        </w:rPr>
        <w:t>采纳了溺爱的理论：</w:t>
      </w:r>
    </w:p>
    <w:p>
      <w:pPr>
        <w:pStyle w:val="BodyText"/>
        <w:spacing w:line="370" w:lineRule="auto"/>
        <w:rPr/>
      </w:pPr>
      <w:r/>
    </w:p>
    <w:p>
      <w:pPr>
        <w:ind w:left="957" w:right="440" w:firstLine="430"/>
        <w:spacing w:before="65" w:line="383" w:lineRule="auto"/>
        <w:jc w:val="both"/>
        <w:rPr>
          <w:rFonts w:ascii="KaiTi" w:hAnsi="KaiTi" w:eastAsia="KaiTi" w:cs="KaiTi"/>
          <w:sz w:val="20"/>
          <w:szCs w:val="20"/>
        </w:rPr>
      </w:pPr>
      <w:r>
        <w:rPr>
          <w:rFonts w:ascii="KaiTi" w:hAnsi="KaiTi" w:eastAsia="KaiTi" w:cs="KaiTi"/>
          <w:sz w:val="20"/>
          <w:szCs w:val="20"/>
          <w:spacing w:val="7"/>
        </w:rPr>
        <w:t>“溺爱”的害处在于，溺爱会让小孩子在面对失去客体</w:t>
      </w:r>
      <w:r>
        <w:rPr>
          <w:rFonts w:ascii="KaiTi" w:hAnsi="KaiTi" w:eastAsia="KaiTi" w:cs="KaiTi"/>
          <w:sz w:val="20"/>
          <w:szCs w:val="20"/>
          <w:spacing w:val="6"/>
        </w:rPr>
        <w:t>的危险</w:t>
      </w:r>
      <w:r>
        <w:rPr>
          <w:rFonts w:ascii="KaiTi" w:hAnsi="KaiTi" w:eastAsia="KaiTi" w:cs="KaiTi"/>
          <w:sz w:val="20"/>
          <w:szCs w:val="20"/>
        </w:rPr>
        <w:t xml:space="preserve"> </w:t>
      </w:r>
      <w:r>
        <w:rPr>
          <w:rFonts w:ascii="KaiTi" w:hAnsi="KaiTi" w:eastAsia="KaiTi" w:cs="KaiTi"/>
          <w:sz w:val="20"/>
          <w:szCs w:val="20"/>
          <w:spacing w:val="10"/>
        </w:rPr>
        <w:t>时放大这种危险的重要性(客体在这里指的是能够保护孩子对抗无</w:t>
      </w:r>
      <w:r>
        <w:rPr>
          <w:rFonts w:ascii="KaiTi" w:hAnsi="KaiTi" w:eastAsia="KaiTi" w:cs="KaiTi"/>
          <w:sz w:val="20"/>
          <w:szCs w:val="20"/>
          <w:spacing w:val="1"/>
        </w:rPr>
        <w:t xml:space="preserve"> </w:t>
      </w:r>
      <w:r>
        <w:rPr>
          <w:rFonts w:ascii="KaiTi" w:hAnsi="KaiTi" w:eastAsia="KaiTi" w:cs="KaiTi"/>
          <w:sz w:val="20"/>
          <w:szCs w:val="20"/>
          <w:spacing w:val="2"/>
        </w:rPr>
        <w:t>助情景的保护体)。这么做也鼓励了孩子一直处于儿童状态</w:t>
      </w:r>
      <w:r>
        <w:rPr>
          <w:rFonts w:ascii="KaiTi" w:hAnsi="KaiTi" w:eastAsia="KaiTi" w:cs="KaiTi"/>
          <w:sz w:val="20"/>
          <w:szCs w:val="20"/>
          <w:spacing w:val="-67"/>
        </w:rPr>
        <w:t xml:space="preserve"> </w:t>
      </w:r>
      <w:r>
        <w:rPr>
          <w:rFonts w:ascii="KaiTi" w:hAnsi="KaiTi" w:eastAsia="KaiTi" w:cs="KaiTi"/>
          <w:sz w:val="20"/>
          <w:szCs w:val="20"/>
          <w:spacing w:val="2"/>
        </w:rPr>
        <w:t>……</w:t>
      </w:r>
    </w:p>
    <w:p>
      <w:pPr>
        <w:pStyle w:val="BodyText"/>
        <w:spacing w:line="356" w:lineRule="auto"/>
        <w:rPr/>
      </w:pPr>
      <w:r/>
    </w:p>
    <w:p>
      <w:pPr>
        <w:ind w:left="527" w:right="26" w:firstLine="430"/>
        <w:spacing w:before="65" w:line="374" w:lineRule="auto"/>
        <w:rPr>
          <w:rFonts w:ascii="SimSun" w:hAnsi="SimSun" w:eastAsia="SimSun" w:cs="SimSun"/>
          <w:sz w:val="20"/>
          <w:szCs w:val="20"/>
        </w:rPr>
      </w:pPr>
      <w:r>
        <w:rPr>
          <w:rFonts w:ascii="SimSun" w:hAnsi="SimSun" w:eastAsia="SimSun" w:cs="SimSun"/>
          <w:sz w:val="20"/>
          <w:szCs w:val="20"/>
          <w:spacing w:val="4"/>
        </w:rPr>
        <w:t>第五章中已经介绍过弗洛伊德提出这些观点的理论背景，我们在附录1中</w:t>
      </w:r>
      <w:r>
        <w:rPr>
          <w:rFonts w:ascii="SimSun" w:hAnsi="SimSun" w:eastAsia="SimSun" w:cs="SimSun"/>
          <w:sz w:val="20"/>
          <w:szCs w:val="20"/>
          <w:spacing w:val="2"/>
        </w:rPr>
        <w:t xml:space="preserve"> </w:t>
      </w:r>
      <w:r>
        <w:rPr>
          <w:rFonts w:ascii="SimSun" w:hAnsi="SimSun" w:eastAsia="SimSun" w:cs="SimSun"/>
          <w:sz w:val="20"/>
          <w:szCs w:val="20"/>
          <w:spacing w:val="1"/>
        </w:rPr>
        <w:t>将会更加详细完整地继续对其进行介绍。</w:t>
      </w:r>
    </w:p>
    <w:p>
      <w:pPr>
        <w:ind w:left="527" w:right="19" w:firstLine="430"/>
        <w:spacing w:before="5" w:line="385" w:lineRule="auto"/>
        <w:jc w:val="both"/>
        <w:rPr>
          <w:rFonts w:ascii="SimSun" w:hAnsi="SimSun" w:eastAsia="SimSun" w:cs="SimSun"/>
          <w:sz w:val="20"/>
          <w:szCs w:val="20"/>
        </w:rPr>
      </w:pPr>
      <w:r>
        <w:rPr>
          <w:rFonts w:ascii="SimSun" w:hAnsi="SimSun" w:eastAsia="SimSun" w:cs="SimSun"/>
          <w:sz w:val="20"/>
          <w:szCs w:val="20"/>
          <w:spacing w:val="7"/>
        </w:rPr>
        <w:t>焦虑依恋是由父母过度的爱所引起的，这个观点尽管广为人知，但是没</w:t>
      </w:r>
      <w:r>
        <w:rPr>
          <w:rFonts w:ascii="SimSun" w:hAnsi="SimSun" w:eastAsia="SimSun" w:cs="SimSun"/>
          <w:sz w:val="20"/>
          <w:szCs w:val="20"/>
          <w:spacing w:val="1"/>
        </w:rPr>
        <w:t xml:space="preserve"> </w:t>
      </w:r>
      <w:r>
        <w:rPr>
          <w:rFonts w:ascii="SimSun" w:hAnsi="SimSun" w:eastAsia="SimSun" w:cs="SimSun"/>
          <w:sz w:val="20"/>
          <w:szCs w:val="20"/>
          <w:spacing w:val="8"/>
        </w:rPr>
        <w:t>有实质性的证据能够支持这个观点。就像本</w:t>
      </w:r>
      <w:r>
        <w:rPr>
          <w:rFonts w:ascii="SimSun" w:hAnsi="SimSun" w:eastAsia="SimSun" w:cs="SimSun"/>
          <w:sz w:val="20"/>
          <w:szCs w:val="20"/>
          <w:spacing w:val="7"/>
        </w:rPr>
        <w:t>文之前提到的那样，所有的证据</w:t>
      </w:r>
      <w:r>
        <w:rPr>
          <w:rFonts w:ascii="SimSun" w:hAnsi="SimSun" w:eastAsia="SimSun" w:cs="SimSun"/>
          <w:sz w:val="20"/>
          <w:szCs w:val="20"/>
        </w:rPr>
        <w:t xml:space="preserve"> </w:t>
      </w:r>
      <w:r>
        <w:rPr>
          <w:rFonts w:ascii="SimSun" w:hAnsi="SimSun" w:eastAsia="SimSun" w:cs="SimSun"/>
          <w:sz w:val="20"/>
          <w:szCs w:val="20"/>
          <w:spacing w:val="4"/>
        </w:rPr>
        <w:t>都指向另一个方向，麦科比和马斯特斯</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Maccoby</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Masters</w:t>
      </w:r>
      <w:r>
        <w:rPr>
          <w:rFonts w:ascii="Times New Roman" w:hAnsi="Times New Roman" w:eastAsia="Times New Roman" w:cs="Times New Roman"/>
          <w:sz w:val="20"/>
          <w:szCs w:val="20"/>
          <w:spacing w:val="4"/>
        </w:rPr>
        <w:t>,1970)</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在综述</w:t>
      </w:r>
      <w:r>
        <w:rPr>
          <w:rFonts w:ascii="SimSun" w:hAnsi="SimSun" w:eastAsia="SimSun" w:cs="SimSun"/>
          <w:sz w:val="20"/>
          <w:szCs w:val="20"/>
        </w:rPr>
        <w:t xml:space="preserve"> </w:t>
      </w:r>
      <w:r>
        <w:rPr>
          <w:rFonts w:ascii="SimSun" w:hAnsi="SimSun" w:eastAsia="SimSun" w:cs="SimSun"/>
          <w:sz w:val="20"/>
          <w:szCs w:val="20"/>
          <w:spacing w:val="8"/>
        </w:rPr>
        <w:t>之中也得出了和弗洛伊德相反的结论。对于灵长类动</w:t>
      </w:r>
      <w:r>
        <w:rPr>
          <w:rFonts w:ascii="SimSun" w:hAnsi="SimSun" w:eastAsia="SimSun" w:cs="SimSun"/>
          <w:sz w:val="20"/>
          <w:szCs w:val="20"/>
          <w:spacing w:val="7"/>
        </w:rPr>
        <w:t>物的研究也支持同样的</w:t>
      </w:r>
      <w:r>
        <w:rPr>
          <w:rFonts w:ascii="SimSun" w:hAnsi="SimSun" w:eastAsia="SimSun" w:cs="SimSun"/>
          <w:sz w:val="20"/>
          <w:szCs w:val="20"/>
        </w:rPr>
        <w:t xml:space="preserve"> </w:t>
      </w:r>
      <w:r>
        <w:rPr>
          <w:rFonts w:ascii="SimSun" w:hAnsi="SimSun" w:eastAsia="SimSun" w:cs="SimSun"/>
          <w:sz w:val="20"/>
          <w:szCs w:val="20"/>
          <w:spacing w:val="8"/>
        </w:rPr>
        <w:t>结</w:t>
      </w:r>
      <w:r>
        <w:rPr>
          <w:rFonts w:ascii="SimSun" w:hAnsi="SimSun" w:eastAsia="SimSun" w:cs="SimSun"/>
          <w:sz w:val="20"/>
          <w:szCs w:val="20"/>
          <w:spacing w:val="-29"/>
        </w:rPr>
        <w:t xml:space="preserve"> </w:t>
      </w:r>
      <w:r>
        <w:rPr>
          <w:rFonts w:ascii="SimSun" w:hAnsi="SimSun" w:eastAsia="SimSun" w:cs="SimSun"/>
          <w:sz w:val="20"/>
          <w:szCs w:val="20"/>
          <w:spacing w:val="8"/>
        </w:rPr>
        <w:t>论</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Jolly</w:t>
      </w:r>
      <w:r>
        <w:rPr>
          <w:rFonts w:ascii="Times New Roman" w:hAnsi="Times New Roman" w:eastAsia="Times New Roman" w:cs="Times New Roman"/>
          <w:sz w:val="20"/>
          <w:szCs w:val="20"/>
          <w:spacing w:val="8"/>
        </w:rPr>
        <w:t>,1972)</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    那么问题就来了，为什么弗洛伊德(以及一些其他研</w:t>
      </w:r>
      <w:r>
        <w:rPr>
          <w:rFonts w:ascii="SimSun" w:hAnsi="SimSun" w:eastAsia="SimSun" w:cs="SimSun"/>
          <w:sz w:val="20"/>
          <w:szCs w:val="20"/>
        </w:rPr>
        <w:t xml:space="preserve"> </w:t>
      </w:r>
      <w:r>
        <w:rPr>
          <w:rFonts w:ascii="SimSun" w:hAnsi="SimSun" w:eastAsia="SimSun" w:cs="SimSun"/>
          <w:sz w:val="20"/>
          <w:szCs w:val="20"/>
          <w:spacing w:val="4"/>
        </w:rPr>
        <w:t>究者①)如此偏爱他们的理论。本章的最后将会提出一些可能的答案。在此之</w:t>
      </w:r>
    </w:p>
    <w:p>
      <w:pPr>
        <w:pStyle w:val="BodyText"/>
        <w:spacing w:line="364" w:lineRule="auto"/>
        <w:rPr/>
      </w:pPr>
      <w:r>
        <w:drawing>
          <wp:anchor distT="0" distB="0" distL="0" distR="0" simplePos="0" relativeHeight="252492800" behindDoc="0" locked="0" layoutInCell="1" allowOverlap="1">
            <wp:simplePos x="0" y="0"/>
            <wp:positionH relativeFrom="column">
              <wp:posOffset>341598</wp:posOffset>
            </wp:positionH>
            <wp:positionV relativeFrom="paragraph">
              <wp:posOffset>103947</wp:posOffset>
            </wp:positionV>
            <wp:extent cx="1581114" cy="6360"/>
            <wp:effectExtent l="0" t="0" r="0" b="0"/>
            <wp:wrapNone/>
            <wp:docPr id="322" name="IM 322"/>
            <wp:cNvGraphicFramePr/>
            <a:graphic>
              <a:graphicData uri="http://schemas.openxmlformats.org/drawingml/2006/picture">
                <pic:pic>
                  <pic:nvPicPr>
                    <pic:cNvPr id="322" name="IM 322"/>
                    <pic:cNvPicPr/>
                  </pic:nvPicPr>
                  <pic:blipFill>
                    <a:blip r:embed="rId170"/>
                    <a:stretch>
                      <a:fillRect/>
                    </a:stretch>
                  </pic:blipFill>
                  <pic:spPr>
                    <a:xfrm rot="0">
                      <a:off x="0" y="0"/>
                      <a:ext cx="1581114" cy="6360"/>
                    </a:xfrm>
                    <a:prstGeom prst="rect">
                      <a:avLst/>
                    </a:prstGeom>
                  </pic:spPr>
                </pic:pic>
              </a:graphicData>
            </a:graphic>
          </wp:anchor>
        </w:drawing>
      </w:r>
      <w:r/>
    </w:p>
    <w:p>
      <w:pPr>
        <w:ind w:left="527" w:firstLine="430"/>
        <w:spacing w:before="52" w:line="247" w:lineRule="auto"/>
        <w:jc w:val="both"/>
        <w:rPr>
          <w:rFonts w:ascii="SimSun" w:hAnsi="SimSun" w:eastAsia="SimSun" w:cs="SimSun"/>
          <w:sz w:val="16"/>
          <w:szCs w:val="16"/>
        </w:rPr>
      </w:pPr>
      <w:r>
        <w:rPr>
          <w:rFonts w:ascii="SimSun" w:hAnsi="SimSun" w:eastAsia="SimSun" w:cs="SimSun"/>
          <w:sz w:val="16"/>
          <w:szCs w:val="16"/>
          <w:spacing w:val="3"/>
        </w:rPr>
        <w:t>①安娜</w:t>
      </w:r>
      <w:r>
        <w:rPr>
          <w:rFonts w:ascii="SimSun" w:hAnsi="SimSun" w:eastAsia="SimSun" w:cs="SimSun"/>
          <w:sz w:val="16"/>
          <w:szCs w:val="16"/>
          <w:spacing w:val="2"/>
        </w:rPr>
        <w:t xml:space="preserve"> </w:t>
      </w:r>
      <w:r>
        <w:rPr>
          <w:rFonts w:ascii="SimSun" w:hAnsi="SimSun" w:eastAsia="SimSun" w:cs="SimSun"/>
          <w:sz w:val="16"/>
          <w:szCs w:val="16"/>
          <w:spacing w:val="3"/>
        </w:rPr>
        <w:t>·</w:t>
      </w:r>
      <w:r>
        <w:rPr>
          <w:rFonts w:ascii="SimSun" w:hAnsi="SimSun" w:eastAsia="SimSun" w:cs="SimSun"/>
          <w:sz w:val="16"/>
          <w:szCs w:val="16"/>
          <w:spacing w:val="-63"/>
        </w:rPr>
        <w:t xml:space="preserve"> </w:t>
      </w:r>
      <w:r>
        <w:rPr>
          <w:rFonts w:ascii="SimSun" w:hAnsi="SimSun" w:eastAsia="SimSun" w:cs="SimSun"/>
          <w:sz w:val="16"/>
          <w:szCs w:val="16"/>
          <w:spacing w:val="3"/>
        </w:rPr>
        <w:t>弗洛伊德在一项研究中探究了孩子长大后出现强烈分离焦虑的起因，她把权重更</w:t>
      </w:r>
      <w:r>
        <w:rPr>
          <w:rFonts w:ascii="SimSun" w:hAnsi="SimSun" w:eastAsia="SimSun" w:cs="SimSun"/>
          <w:sz w:val="16"/>
          <w:szCs w:val="16"/>
        </w:rPr>
        <w:t xml:space="preserve"> </w:t>
      </w:r>
      <w:r>
        <w:rPr>
          <w:rFonts w:ascii="SimSun" w:hAnsi="SimSun" w:eastAsia="SimSun" w:cs="SimSun"/>
          <w:sz w:val="16"/>
          <w:szCs w:val="16"/>
        </w:rPr>
        <w:t>多放在婴儿对母亲作为一个稳定的依恋对象是不可靠的感觉上，</w:t>
      </w:r>
      <w:r>
        <w:rPr>
          <w:rFonts w:ascii="SimSun" w:hAnsi="SimSun" w:eastAsia="SimSun" w:cs="SimSun"/>
          <w:sz w:val="16"/>
          <w:szCs w:val="16"/>
          <w:spacing w:val="-1"/>
        </w:rPr>
        <w:t>包括和母亲的实际分离经历。但安</w:t>
      </w:r>
      <w:r>
        <w:rPr>
          <w:rFonts w:ascii="SimSun" w:hAnsi="SimSun" w:eastAsia="SimSun" w:cs="SimSun"/>
          <w:sz w:val="16"/>
          <w:szCs w:val="16"/>
        </w:rPr>
        <w:t xml:space="preserve"> </w:t>
      </w:r>
      <w:r>
        <w:rPr>
          <w:rFonts w:ascii="SimSun" w:hAnsi="SimSun" w:eastAsia="SimSun" w:cs="SimSun"/>
          <w:sz w:val="16"/>
          <w:szCs w:val="16"/>
          <w:spacing w:val="-2"/>
        </w:rPr>
        <w:t>娜也表明了她的一贯信念，“在依恋期的过度满足”会导致个体产</w:t>
      </w:r>
      <w:r>
        <w:rPr>
          <w:rFonts w:ascii="SimSun" w:hAnsi="SimSun" w:eastAsia="SimSun" w:cs="SimSun"/>
          <w:sz w:val="16"/>
          <w:szCs w:val="16"/>
          <w:spacing w:val="-3"/>
        </w:rPr>
        <w:t>生类似的结果。</w:t>
      </w:r>
    </w:p>
    <w:p>
      <w:pPr>
        <w:spacing w:line="247" w:lineRule="auto"/>
        <w:sectPr>
          <w:type w:val="continuous"/>
          <w:pgSz w:w="8790" w:h="12840"/>
          <w:pgMar w:top="370" w:right="582" w:bottom="400" w:left="792" w:header="0" w:footer="0" w:gutter="0"/>
          <w:cols w:equalWidth="0" w:num="1">
            <w:col w:w="7416" w:space="0"/>
          </w:cols>
        </w:sectPr>
        <w:rPr>
          <w:rFonts w:ascii="SimSun" w:hAnsi="SimSun" w:eastAsia="SimSun" w:cs="SimSun"/>
          <w:sz w:val="16"/>
          <w:szCs w:val="16"/>
        </w:rPr>
      </w:pPr>
    </w:p>
    <w:p>
      <w:pPr>
        <w:ind w:left="5650"/>
        <w:spacing w:before="57" w:line="176" w:lineRule="auto"/>
        <w:rPr>
          <w:rFonts w:ascii="SimHei" w:hAnsi="SimHei" w:eastAsia="SimHei" w:cs="SimHei"/>
          <w:sz w:val="19"/>
          <w:szCs w:val="19"/>
        </w:rPr>
      </w:pPr>
      <w:r>
        <w:rPr>
          <w:rFonts w:ascii="SimHei" w:hAnsi="SimHei" w:eastAsia="SimHei" w:cs="SimHei"/>
          <w:sz w:val="19"/>
          <w:szCs w:val="19"/>
          <w:spacing w:val="-18"/>
        </w:rPr>
        <w:t>第十六章</w:t>
      </w:r>
    </w:p>
    <w:p>
      <w:pPr>
        <w:spacing w:line="204" w:lineRule="auto"/>
        <w:jc w:val="right"/>
        <w:rPr>
          <w:rFonts w:ascii="Times New Roman" w:hAnsi="Times New Roman" w:eastAsia="Times New Roman" w:cs="Times New Roman"/>
          <w:sz w:val="19"/>
          <w:szCs w:val="19"/>
        </w:rPr>
      </w:pPr>
      <w:r>
        <w:rPr>
          <w:rFonts w:ascii="SimHei" w:hAnsi="SimHei" w:eastAsia="SimHei" w:cs="SimHei"/>
          <w:sz w:val="19"/>
          <w:szCs w:val="19"/>
          <w:spacing w:val="-11"/>
          <w:position w:val="-1"/>
        </w:rPr>
        <w:t>“</w:t>
      </w:r>
      <w:r>
        <w:rPr>
          <w:rFonts w:ascii="SimHei" w:hAnsi="SimHei" w:eastAsia="SimHei" w:cs="SimHei"/>
          <w:sz w:val="19"/>
          <w:szCs w:val="19"/>
          <w:spacing w:val="-10"/>
          <w:position w:val="-1"/>
        </w:rPr>
        <w:t>过度依赖”和溺爱理论</w:t>
      </w:r>
      <w:r>
        <w:rPr>
          <w:rFonts w:ascii="SimHei" w:hAnsi="SimHei" w:eastAsia="SimHei" w:cs="SimHei"/>
          <w:sz w:val="19"/>
          <w:szCs w:val="19"/>
          <w:spacing w:val="39"/>
          <w:position w:val="-1"/>
        </w:rPr>
        <w:t xml:space="preserve">  </w:t>
      </w:r>
      <w:r>
        <w:rPr>
          <w:rFonts w:ascii="Times New Roman" w:hAnsi="Times New Roman" w:eastAsia="Times New Roman" w:cs="Times New Roman"/>
          <w:sz w:val="19"/>
          <w:szCs w:val="19"/>
          <w:spacing w:val="-10"/>
          <w:position w:val="7"/>
        </w:rPr>
        <w:t>24.</w:t>
      </w:r>
      <w:r>
        <w:rPr>
          <w:rFonts w:ascii="Times New Roman" w:hAnsi="Times New Roman" w:eastAsia="Times New Roman" w:cs="Times New Roman"/>
          <w:sz w:val="19"/>
          <w:szCs w:val="19"/>
          <w:spacing w:val="-9"/>
          <w:position w:val="7"/>
        </w:rPr>
        <w:t>9</w:t>
      </w:r>
    </w:p>
    <w:p>
      <w:pPr>
        <w:pStyle w:val="BodyText"/>
        <w:spacing w:line="278" w:lineRule="auto"/>
        <w:rPr/>
      </w:pPr>
      <w:r/>
    </w:p>
    <w:p>
      <w:pPr>
        <w:pStyle w:val="BodyText"/>
        <w:spacing w:line="279" w:lineRule="auto"/>
        <w:rPr/>
      </w:pPr>
      <w:r/>
    </w:p>
    <w:p>
      <w:pPr>
        <w:ind w:right="1"/>
        <w:spacing w:before="61" w:line="403" w:lineRule="auto"/>
        <w:rPr>
          <w:rFonts w:ascii="SimSun" w:hAnsi="SimSun" w:eastAsia="SimSun" w:cs="SimSun"/>
          <w:sz w:val="19"/>
          <w:szCs w:val="19"/>
        </w:rPr>
      </w:pPr>
      <w:r>
        <w:rPr>
          <w:rFonts w:ascii="SimSun" w:hAnsi="SimSun" w:eastAsia="SimSun" w:cs="SimSun"/>
          <w:sz w:val="19"/>
          <w:szCs w:val="19"/>
          <w:spacing w:val="12"/>
        </w:rPr>
        <w:t>前，让我们一起来深入地讨论这里提到的第</w:t>
      </w:r>
      <w:r>
        <w:rPr>
          <w:rFonts w:ascii="SimSun" w:hAnsi="SimSun" w:eastAsia="SimSun" w:cs="SimSun"/>
          <w:sz w:val="19"/>
          <w:szCs w:val="19"/>
          <w:spacing w:val="11"/>
        </w:rPr>
        <w:t>五个假设，这个假设在此处是我们</w:t>
      </w:r>
      <w:r>
        <w:rPr>
          <w:rFonts w:ascii="SimSun" w:hAnsi="SimSun" w:eastAsia="SimSun" w:cs="SimSun"/>
          <w:sz w:val="19"/>
          <w:szCs w:val="19"/>
        </w:rPr>
        <w:t xml:space="preserve"> </w:t>
      </w:r>
      <w:r>
        <w:rPr>
          <w:rFonts w:ascii="SimSun" w:hAnsi="SimSun" w:eastAsia="SimSun" w:cs="SimSun"/>
          <w:sz w:val="19"/>
          <w:szCs w:val="19"/>
          <w:spacing w:val="8"/>
        </w:rPr>
        <w:t>支持的。</w:t>
      </w:r>
    </w:p>
    <w:p>
      <w:pPr>
        <w:ind w:firstLine="420"/>
        <w:spacing w:before="4" w:line="408" w:lineRule="auto"/>
        <w:jc w:val="both"/>
        <w:rPr>
          <w:rFonts w:ascii="SimSun" w:hAnsi="SimSun" w:eastAsia="SimSun" w:cs="SimSun"/>
          <w:sz w:val="19"/>
          <w:szCs w:val="19"/>
        </w:rPr>
      </w:pPr>
      <w:r>
        <w:rPr>
          <w:rFonts w:ascii="SimSun" w:hAnsi="SimSun" w:eastAsia="SimSun" w:cs="SimSun"/>
          <w:sz w:val="19"/>
          <w:szCs w:val="19"/>
          <w:spacing w:val="12"/>
        </w:rPr>
        <w:t>尽管很多有说服力的证据表明，</w:t>
      </w:r>
      <w:r>
        <w:rPr>
          <w:rFonts w:ascii="SimSun" w:hAnsi="SimSun" w:eastAsia="SimSun" w:cs="SimSun"/>
          <w:sz w:val="19"/>
          <w:szCs w:val="19"/>
          <w:spacing w:val="77"/>
        </w:rPr>
        <w:t xml:space="preserve"> </w:t>
      </w:r>
      <w:r>
        <w:rPr>
          <w:rFonts w:ascii="SimSun" w:hAnsi="SimSun" w:eastAsia="SimSun" w:cs="SimSun"/>
          <w:sz w:val="19"/>
          <w:szCs w:val="19"/>
          <w:spacing w:val="12"/>
        </w:rPr>
        <w:t>一些焦虑型依恋是由于分离、被抛弃的</w:t>
      </w:r>
      <w:r>
        <w:rPr>
          <w:rFonts w:ascii="SimSun" w:hAnsi="SimSun" w:eastAsia="SimSun" w:cs="SimSun"/>
          <w:sz w:val="19"/>
          <w:szCs w:val="19"/>
        </w:rPr>
        <w:t xml:space="preserve"> </w:t>
      </w:r>
      <w:r>
        <w:rPr>
          <w:rFonts w:ascii="SimSun" w:hAnsi="SimSun" w:eastAsia="SimSun" w:cs="SimSun"/>
          <w:sz w:val="19"/>
          <w:szCs w:val="19"/>
          <w:spacing w:val="11"/>
        </w:rPr>
        <w:t>威胁和父母吵架时有失去父母的危险造成的，但还是有一些别的案例不能用这</w:t>
      </w:r>
      <w:r>
        <w:rPr>
          <w:rFonts w:ascii="SimSun" w:hAnsi="SimSun" w:eastAsia="SimSun" w:cs="SimSun"/>
          <w:sz w:val="19"/>
          <w:szCs w:val="19"/>
          <w:spacing w:val="13"/>
        </w:rPr>
        <w:t xml:space="preserve"> </w:t>
      </w:r>
      <w:r>
        <w:rPr>
          <w:rFonts w:ascii="SimSun" w:hAnsi="SimSun" w:eastAsia="SimSun" w:cs="SimSun"/>
          <w:sz w:val="19"/>
          <w:szCs w:val="19"/>
          <w:spacing w:val="14"/>
        </w:rPr>
        <w:t>种方法解释。那么有没有案例是能由别的原因解释的呢?要回答这个问题，我</w:t>
      </w:r>
      <w:r>
        <w:rPr>
          <w:rFonts w:ascii="SimSun" w:hAnsi="SimSun" w:eastAsia="SimSun" w:cs="SimSun"/>
          <w:sz w:val="19"/>
          <w:szCs w:val="19"/>
          <w:spacing w:val="5"/>
        </w:rPr>
        <w:t xml:space="preserve"> </w:t>
      </w:r>
      <w:r>
        <w:rPr>
          <w:rFonts w:ascii="SimSun" w:hAnsi="SimSun" w:eastAsia="SimSun" w:cs="SimSun"/>
          <w:sz w:val="19"/>
          <w:szCs w:val="19"/>
          <w:spacing w:val="10"/>
        </w:rPr>
        <w:t>们必须考虑目前所有研究的结论。</w:t>
      </w:r>
    </w:p>
    <w:p>
      <w:pPr>
        <w:pStyle w:val="BodyText"/>
        <w:spacing w:line="351" w:lineRule="auto"/>
        <w:rPr/>
      </w:pPr>
      <w:r/>
    </w:p>
    <w:p>
      <w:pPr>
        <w:ind w:left="1044"/>
        <w:spacing w:before="92" w:line="219" w:lineRule="auto"/>
        <w:rPr>
          <w:rFonts w:ascii="SimSun" w:hAnsi="SimSun" w:eastAsia="SimSun" w:cs="SimSun"/>
          <w:sz w:val="28"/>
          <w:szCs w:val="28"/>
        </w:rPr>
      </w:pPr>
      <w:r>
        <w:rPr>
          <w:rFonts w:ascii="SimSun" w:hAnsi="SimSun" w:eastAsia="SimSun" w:cs="SimSun"/>
          <w:sz w:val="28"/>
          <w:szCs w:val="28"/>
          <w:b/>
          <w:bCs/>
          <w:spacing w:val="-1"/>
        </w:rPr>
        <w:t>关于“过度依赖”的研究以及它的前世</w:t>
      </w:r>
    </w:p>
    <w:p>
      <w:pPr>
        <w:pStyle w:val="BodyText"/>
        <w:spacing w:line="373" w:lineRule="auto"/>
        <w:rPr/>
      </w:pPr>
      <w:r/>
    </w:p>
    <w:p>
      <w:pPr>
        <w:ind w:firstLine="420"/>
        <w:spacing w:before="62" w:line="400" w:lineRule="auto"/>
        <w:jc w:val="both"/>
        <w:rPr>
          <w:rFonts w:ascii="SimSun" w:hAnsi="SimSun" w:eastAsia="SimSun" w:cs="SimSun"/>
          <w:sz w:val="19"/>
          <w:szCs w:val="19"/>
        </w:rPr>
      </w:pPr>
      <w:r>
        <w:rPr>
          <w:rFonts w:ascii="SimSun" w:hAnsi="SimSun" w:eastAsia="SimSun" w:cs="SimSun"/>
          <w:sz w:val="19"/>
          <w:szCs w:val="19"/>
          <w:spacing w:val="17"/>
        </w:rPr>
        <w:t>尽管在临床文献之中研究者频繁地提到“过度依赖”的概念，但是几乎</w:t>
      </w:r>
      <w:r>
        <w:rPr>
          <w:rFonts w:ascii="SimSun" w:hAnsi="SimSun" w:eastAsia="SimSun" w:cs="SimSun"/>
          <w:sz w:val="19"/>
          <w:szCs w:val="19"/>
          <w:spacing w:val="11"/>
        </w:rPr>
        <w:t xml:space="preserve"> </w:t>
      </w:r>
      <w:r>
        <w:rPr>
          <w:rFonts w:ascii="SimSun" w:hAnsi="SimSun" w:eastAsia="SimSun" w:cs="SimSun"/>
          <w:sz w:val="19"/>
          <w:szCs w:val="19"/>
          <w:spacing w:val="11"/>
        </w:rPr>
        <w:t>没有治疗师将符合过度依赖标准的成年病人作为样本挑出来，将他们的童年家</w:t>
      </w:r>
      <w:r>
        <w:rPr>
          <w:rFonts w:ascii="SimSun" w:hAnsi="SimSun" w:eastAsia="SimSun" w:cs="SimSun"/>
          <w:sz w:val="19"/>
          <w:szCs w:val="19"/>
          <w:spacing w:val="16"/>
        </w:rPr>
        <w:t xml:space="preserve"> </w:t>
      </w:r>
      <w:r>
        <w:rPr>
          <w:rFonts w:ascii="SimSun" w:hAnsi="SimSun" w:eastAsia="SimSun" w:cs="SimSun"/>
          <w:sz w:val="19"/>
          <w:szCs w:val="19"/>
          <w:spacing w:val="12"/>
        </w:rPr>
        <w:t>庭经历与正常的对照组相比较。但有一些对于</w:t>
      </w:r>
      <w:r>
        <w:rPr>
          <w:rFonts w:ascii="SimSun" w:hAnsi="SimSun" w:eastAsia="SimSun" w:cs="SimSun"/>
          <w:sz w:val="19"/>
          <w:szCs w:val="19"/>
          <w:spacing w:val="11"/>
        </w:rPr>
        <w:t>广场恐怖症的研究实际上与此相</w:t>
      </w:r>
      <w:r>
        <w:rPr>
          <w:rFonts w:ascii="SimSun" w:hAnsi="SimSun" w:eastAsia="SimSun" w:cs="SimSun"/>
          <w:sz w:val="19"/>
          <w:szCs w:val="19"/>
        </w:rPr>
        <w:t xml:space="preserve"> </w:t>
      </w:r>
      <w:r>
        <w:rPr>
          <w:rFonts w:ascii="SimSun" w:hAnsi="SimSun" w:eastAsia="SimSun" w:cs="SimSun"/>
          <w:sz w:val="19"/>
          <w:szCs w:val="19"/>
          <w:spacing w:val="23"/>
        </w:rPr>
        <w:t>关(详见第十九章),尽管从表面上看选择患者的标准(</w:t>
      </w:r>
      <w:r>
        <w:rPr>
          <w:rFonts w:ascii="SimSun" w:hAnsi="SimSun" w:eastAsia="SimSun" w:cs="SimSun"/>
          <w:sz w:val="19"/>
          <w:szCs w:val="19"/>
          <w:spacing w:val="22"/>
        </w:rPr>
        <w:t>害怕在没有人陪伴的</w:t>
      </w:r>
      <w:r>
        <w:rPr>
          <w:rFonts w:ascii="SimSun" w:hAnsi="SimSun" w:eastAsia="SimSun" w:cs="SimSun"/>
          <w:sz w:val="19"/>
          <w:szCs w:val="19"/>
        </w:rPr>
        <w:t xml:space="preserve"> </w:t>
      </w:r>
      <w:r>
        <w:rPr>
          <w:rFonts w:ascii="SimSun" w:hAnsi="SimSun" w:eastAsia="SimSun" w:cs="SimSun"/>
          <w:sz w:val="19"/>
          <w:szCs w:val="19"/>
          <w:spacing w:val="14"/>
        </w:rPr>
        <w:t>情况下离开家)与我们的主题很不相同。</w:t>
      </w:r>
    </w:p>
    <w:p>
      <w:pPr>
        <w:ind w:right="4" w:firstLine="420"/>
        <w:spacing w:before="12" w:line="401" w:lineRule="auto"/>
        <w:jc w:val="both"/>
        <w:rPr>
          <w:rFonts w:ascii="SimSun" w:hAnsi="SimSun" w:eastAsia="SimSun" w:cs="SimSun"/>
          <w:sz w:val="19"/>
          <w:szCs w:val="19"/>
        </w:rPr>
      </w:pPr>
      <w:r>
        <w:rPr>
          <w:rFonts w:ascii="SimSun" w:hAnsi="SimSun" w:eastAsia="SimSun" w:cs="SimSun"/>
          <w:sz w:val="19"/>
          <w:szCs w:val="19"/>
          <w:spacing w:val="17"/>
        </w:rPr>
        <w:t>对于过度依赖儿童的家庭背景的研究也很少。关于这个问题我们必须清</w:t>
      </w:r>
      <w:r>
        <w:rPr>
          <w:rFonts w:ascii="SimSun" w:hAnsi="SimSun" w:eastAsia="SimSun" w:cs="SimSun"/>
          <w:sz w:val="19"/>
          <w:szCs w:val="19"/>
          <w:spacing w:val="11"/>
        </w:rPr>
        <w:t xml:space="preserve"> </w:t>
      </w:r>
      <w:r>
        <w:rPr>
          <w:rFonts w:ascii="SimSun" w:hAnsi="SimSun" w:eastAsia="SimSun" w:cs="SimSun"/>
          <w:sz w:val="19"/>
          <w:szCs w:val="19"/>
          <w:spacing w:val="11"/>
        </w:rPr>
        <w:t>楚“过度依赖”这个术语的模糊性，因为它包括了两种不同的状况。在一种情</w:t>
      </w:r>
      <w:r>
        <w:rPr>
          <w:rFonts w:ascii="SimSun" w:hAnsi="SimSun" w:eastAsia="SimSun" w:cs="SimSun"/>
          <w:sz w:val="19"/>
          <w:szCs w:val="19"/>
          <w:spacing w:val="13"/>
        </w:rPr>
        <w:t xml:space="preserve"> </w:t>
      </w:r>
      <w:r>
        <w:rPr>
          <w:rFonts w:ascii="SimSun" w:hAnsi="SimSun" w:eastAsia="SimSun" w:cs="SimSun"/>
          <w:sz w:val="19"/>
          <w:szCs w:val="19"/>
          <w:spacing w:val="11"/>
        </w:rPr>
        <w:t>况下孩子表现出典型的焦虑型依恋，另一种情况下孩子不能像同龄孩子那样自</w:t>
      </w:r>
      <w:r>
        <w:rPr>
          <w:rFonts w:ascii="SimSun" w:hAnsi="SimSun" w:eastAsia="SimSun" w:cs="SimSun"/>
          <w:sz w:val="19"/>
          <w:szCs w:val="19"/>
          <w:spacing w:val="16"/>
        </w:rPr>
        <w:t xml:space="preserve"> </w:t>
      </w:r>
      <w:r>
        <w:rPr>
          <w:rFonts w:ascii="SimSun" w:hAnsi="SimSun" w:eastAsia="SimSun" w:cs="SimSun"/>
          <w:sz w:val="19"/>
          <w:szCs w:val="19"/>
          <w:spacing w:val="10"/>
        </w:rPr>
        <w:t>己完成一些简单的任务，比如吃饭或者穿衣服，而是要母亲帮他们完成。</w:t>
      </w:r>
    </w:p>
    <w:p>
      <w:pPr>
        <w:ind w:right="1" w:firstLine="420"/>
        <w:spacing w:before="3" w:line="403" w:lineRule="auto"/>
        <w:jc w:val="both"/>
        <w:rPr>
          <w:rFonts w:ascii="SimSun" w:hAnsi="SimSun" w:eastAsia="SimSun" w:cs="SimSun"/>
          <w:sz w:val="19"/>
          <w:szCs w:val="19"/>
        </w:rPr>
      </w:pPr>
      <w:r>
        <w:rPr>
          <w:rFonts w:ascii="SimSun" w:hAnsi="SimSun" w:eastAsia="SimSun" w:cs="SimSun"/>
          <w:sz w:val="19"/>
          <w:szCs w:val="19"/>
          <w:spacing w:val="12"/>
        </w:rPr>
        <w:t>在斯丹德勒尔</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Stendler</w:t>
      </w:r>
      <w:r>
        <w:rPr>
          <w:rFonts w:ascii="Times New Roman" w:hAnsi="Times New Roman" w:eastAsia="Times New Roman" w:cs="Times New Roman"/>
          <w:sz w:val="19"/>
          <w:szCs w:val="19"/>
          <w:spacing w:val="12"/>
        </w:rPr>
        <w:t>,1954)      </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11"/>
        </w:rPr>
        <w:t>负责的研究中也明确显示了如上所述的</w:t>
      </w:r>
      <w:r>
        <w:rPr>
          <w:rFonts w:ascii="SimSun" w:hAnsi="SimSun" w:eastAsia="SimSun" w:cs="SimSun"/>
          <w:sz w:val="19"/>
          <w:szCs w:val="19"/>
        </w:rPr>
        <w:t xml:space="preserve"> </w:t>
      </w:r>
      <w:r>
        <w:rPr>
          <w:rFonts w:ascii="SimSun" w:hAnsi="SimSun" w:eastAsia="SimSun" w:cs="SimSun"/>
          <w:sz w:val="19"/>
          <w:szCs w:val="19"/>
          <w:spacing w:val="11"/>
        </w:rPr>
        <w:t>差异。20个被老师认为是严重过度依赖的6岁儿童被分为</w:t>
      </w:r>
      <w:r>
        <w:rPr>
          <w:rFonts w:ascii="SimSun" w:hAnsi="SimSun" w:eastAsia="SimSun" w:cs="SimSun"/>
          <w:sz w:val="19"/>
          <w:szCs w:val="19"/>
          <w:spacing w:val="10"/>
        </w:rPr>
        <w:t>两组。其中一组是6个</w:t>
      </w:r>
      <w:r>
        <w:rPr>
          <w:rFonts w:ascii="SimSun" w:hAnsi="SimSun" w:eastAsia="SimSun" w:cs="SimSun"/>
          <w:sz w:val="19"/>
          <w:szCs w:val="19"/>
        </w:rPr>
        <w:t xml:space="preserve"> </w:t>
      </w:r>
      <w:r>
        <w:rPr>
          <w:rFonts w:ascii="SimSun" w:hAnsi="SimSun" w:eastAsia="SimSun" w:cs="SimSun"/>
          <w:sz w:val="19"/>
          <w:szCs w:val="19"/>
          <w:spacing w:val="10"/>
        </w:rPr>
        <w:t>让母亲帮忙做所有事情的孩子，另一组的14个孩子可以自己完成很多事情，但</w:t>
      </w:r>
      <w:r>
        <w:rPr>
          <w:rFonts w:ascii="SimSun" w:hAnsi="SimSun" w:eastAsia="SimSun" w:cs="SimSun"/>
          <w:sz w:val="19"/>
          <w:szCs w:val="19"/>
          <w:spacing w:val="17"/>
        </w:rPr>
        <w:t xml:space="preserve"> </w:t>
      </w:r>
      <w:r>
        <w:rPr>
          <w:rFonts w:ascii="SimSun" w:hAnsi="SimSun" w:eastAsia="SimSun" w:cs="SimSun"/>
          <w:sz w:val="19"/>
          <w:szCs w:val="19"/>
          <w:spacing w:val="11"/>
        </w:rPr>
        <w:t>是在母亲不在的时候他们非常焦虑不安，在母亲离开的时候他们害怕会被母亲</w:t>
      </w:r>
      <w:r>
        <w:rPr>
          <w:rFonts w:ascii="SimSun" w:hAnsi="SimSun" w:eastAsia="SimSun" w:cs="SimSun"/>
          <w:sz w:val="19"/>
          <w:szCs w:val="19"/>
          <w:spacing w:val="13"/>
        </w:rPr>
        <w:t xml:space="preserve"> </w:t>
      </w:r>
      <w:r>
        <w:rPr>
          <w:rFonts w:ascii="SimSun" w:hAnsi="SimSun" w:eastAsia="SimSun" w:cs="SimSun"/>
          <w:sz w:val="19"/>
          <w:szCs w:val="19"/>
          <w:spacing w:val="10"/>
        </w:rPr>
        <w:t>抛弃。在意料之内的是，这两组孩子的家庭经历是非常不同的。</w:t>
      </w:r>
    </w:p>
    <w:p>
      <w:pPr>
        <w:ind w:right="8" w:firstLine="420"/>
        <w:spacing w:before="35" w:line="398" w:lineRule="auto"/>
        <w:rPr>
          <w:rFonts w:ascii="SimSun" w:hAnsi="SimSun" w:eastAsia="SimSun" w:cs="SimSun"/>
          <w:sz w:val="19"/>
          <w:szCs w:val="19"/>
        </w:rPr>
      </w:pPr>
      <w:r>
        <w:rPr>
          <w:rFonts w:ascii="SimSun" w:hAnsi="SimSun" w:eastAsia="SimSun" w:cs="SimSun"/>
          <w:sz w:val="19"/>
          <w:szCs w:val="19"/>
          <w:spacing w:val="17"/>
        </w:rPr>
        <w:t>6个一直向母亲求助的孩子来自稳定的家庭。但是他们</w:t>
      </w:r>
      <w:r>
        <w:rPr>
          <w:rFonts w:ascii="SimSun" w:hAnsi="SimSun" w:eastAsia="SimSun" w:cs="SimSun"/>
          <w:sz w:val="19"/>
          <w:szCs w:val="19"/>
          <w:spacing w:val="16"/>
        </w:rPr>
        <w:t>6个都拥有一个过</w:t>
      </w:r>
      <w:r>
        <w:rPr>
          <w:rFonts w:ascii="SimSun" w:hAnsi="SimSun" w:eastAsia="SimSun" w:cs="SimSun"/>
          <w:sz w:val="19"/>
          <w:szCs w:val="19"/>
        </w:rPr>
        <w:t xml:space="preserve"> </w:t>
      </w:r>
      <w:r>
        <w:rPr>
          <w:rFonts w:ascii="SimSun" w:hAnsi="SimSun" w:eastAsia="SimSun" w:cs="SimSun"/>
          <w:sz w:val="19"/>
          <w:szCs w:val="19"/>
          <w:spacing w:val="10"/>
        </w:rPr>
        <w:t>度保护他们并不鼓励他们学着自己做事的母亲。</w:t>
      </w:r>
    </w:p>
    <w:p>
      <w:pPr>
        <w:spacing w:line="218" w:lineRule="auto"/>
        <w:jc w:val="right"/>
        <w:rPr>
          <w:rFonts w:ascii="SimSun" w:hAnsi="SimSun" w:eastAsia="SimSun" w:cs="SimSun"/>
          <w:sz w:val="19"/>
          <w:szCs w:val="19"/>
        </w:rPr>
      </w:pPr>
      <w:r>
        <w:rPr>
          <w:rFonts w:ascii="SimSun" w:hAnsi="SimSun" w:eastAsia="SimSun" w:cs="SimSun"/>
          <w:sz w:val="19"/>
          <w:szCs w:val="19"/>
          <w:spacing w:val="16"/>
        </w:rPr>
        <w:t>在14个焦虑型依恋的孩子中，有11个来自非常不稳定的家庭。他们的照</w:t>
      </w:r>
    </w:p>
    <w:p>
      <w:pPr>
        <w:spacing w:line="218" w:lineRule="auto"/>
        <w:sectPr>
          <w:pgSz w:w="8790" w:h="12830"/>
          <w:pgMar w:top="400" w:right="1054" w:bottom="400" w:left="879" w:header="0" w:footer="0" w:gutter="0"/>
        </w:sectPr>
        <w:rPr>
          <w:rFonts w:ascii="SimSun" w:hAnsi="SimSun" w:eastAsia="SimSun" w:cs="SimSun"/>
          <w:sz w:val="19"/>
          <w:szCs w:val="19"/>
        </w:rPr>
      </w:pPr>
    </w:p>
    <w:p>
      <w:pPr>
        <w:spacing w:before="106" w:line="222" w:lineRule="auto"/>
        <w:rPr>
          <w:rFonts w:ascii="SimHei" w:hAnsi="SimHei" w:eastAsia="SimHei" w:cs="SimHei"/>
          <w:sz w:val="20"/>
          <w:szCs w:val="20"/>
        </w:rPr>
      </w:pPr>
      <w:r>
        <w:drawing>
          <wp:anchor distT="0" distB="0" distL="0" distR="0" simplePos="0" relativeHeight="252498944" behindDoc="1" locked="0" layoutInCell="0" allowOverlap="1">
            <wp:simplePos x="0" y="0"/>
            <wp:positionH relativeFrom="page">
              <wp:posOffset>1016006</wp:posOffset>
            </wp:positionH>
            <wp:positionV relativeFrom="page">
              <wp:posOffset>253979</wp:posOffset>
            </wp:positionV>
            <wp:extent cx="6350" cy="273057"/>
            <wp:effectExtent l="0" t="0" r="0" b="0"/>
            <wp:wrapNone/>
            <wp:docPr id="324" name="IM 324"/>
            <wp:cNvGraphicFramePr/>
            <a:graphic>
              <a:graphicData uri="http://schemas.openxmlformats.org/drawingml/2006/picture">
                <pic:pic>
                  <pic:nvPicPr>
                    <pic:cNvPr id="324" name="IM 324"/>
                    <pic:cNvPicPr/>
                  </pic:nvPicPr>
                  <pic:blipFill>
                    <a:blip r:embed="rId171"/>
                    <a:stretch>
                      <a:fillRect/>
                    </a:stretch>
                  </pic:blipFill>
                  <pic:spPr>
                    <a:xfrm rot="0">
                      <a:off x="0" y="0"/>
                      <a:ext cx="6350" cy="273057"/>
                    </a:xfrm>
                    <a:prstGeom prst="rect">
                      <a:avLst/>
                    </a:prstGeom>
                  </pic:spPr>
                </pic:pic>
              </a:graphicData>
            </a:graphic>
          </wp:anchor>
        </w:drawing>
      </w:r>
      <w:r>
        <w:rPr>
          <w:rFonts w:ascii="Times New Roman" w:hAnsi="Times New Roman" w:eastAsia="Times New Roman" w:cs="Times New Roman"/>
          <w:sz w:val="13"/>
          <w:szCs w:val="13"/>
          <w:spacing w:val="-5"/>
        </w:rPr>
        <w:t>250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0"/>
        </w:rPr>
        <w:t>·第二卷</w:t>
      </w:r>
      <w:r>
        <w:rPr>
          <w:rFonts w:ascii="SimHei" w:hAnsi="SimHei" w:eastAsia="SimHei" w:cs="SimHei"/>
          <w:sz w:val="20"/>
          <w:szCs w:val="20"/>
          <w:spacing w:val="7"/>
        </w:rPr>
        <w:t xml:space="preserve"> </w:t>
      </w:r>
      <w:r>
        <w:rPr>
          <w:rFonts w:ascii="SimHei" w:hAnsi="SimHei" w:eastAsia="SimHei" w:cs="SimHei"/>
          <w:sz w:val="20"/>
          <w:szCs w:val="20"/>
          <w:spacing w:val="-20"/>
        </w:rPr>
        <w:t>分离</w:t>
      </w:r>
    </w:p>
    <w:p>
      <w:pPr>
        <w:pStyle w:val="BodyText"/>
        <w:spacing w:line="324" w:lineRule="auto"/>
        <w:rPr/>
      </w:pPr>
      <w:r/>
    </w:p>
    <w:p>
      <w:pPr>
        <w:pStyle w:val="BodyText"/>
        <w:spacing w:line="325" w:lineRule="auto"/>
        <w:rPr/>
      </w:pPr>
      <w:r/>
    </w:p>
    <w:p>
      <w:pPr>
        <w:ind w:right="49"/>
        <w:spacing w:before="65" w:line="388" w:lineRule="auto"/>
        <w:jc w:val="both"/>
        <w:rPr>
          <w:rFonts w:ascii="SimSun" w:hAnsi="SimSun" w:eastAsia="SimSun" w:cs="SimSun"/>
          <w:sz w:val="20"/>
          <w:szCs w:val="20"/>
        </w:rPr>
      </w:pPr>
      <w:r>
        <w:rPr>
          <w:rFonts w:ascii="SimSun" w:hAnsi="SimSun" w:eastAsia="SimSun" w:cs="SimSun"/>
          <w:sz w:val="20"/>
          <w:szCs w:val="20"/>
          <w:spacing w:val="1"/>
        </w:rPr>
        <w:t>顾者经常发生变化，母亲祖母交替照顾或父亲来去不定，经常更换居住地，家</w:t>
      </w:r>
      <w:r>
        <w:rPr>
          <w:rFonts w:ascii="SimSun" w:hAnsi="SimSun" w:eastAsia="SimSun" w:cs="SimSun"/>
          <w:sz w:val="20"/>
          <w:szCs w:val="20"/>
          <w:spacing w:val="6"/>
        </w:rPr>
        <w:t xml:space="preserve"> </w:t>
      </w:r>
      <w:r>
        <w:rPr>
          <w:rFonts w:ascii="SimSun" w:hAnsi="SimSun" w:eastAsia="SimSun" w:cs="SimSun"/>
          <w:sz w:val="20"/>
          <w:szCs w:val="20"/>
          <w:spacing w:val="1"/>
        </w:rPr>
        <w:t>庭规则也不稳定。对于这14个焦虑依恋的儿童，在他们9个月到</w:t>
      </w:r>
      <w:r>
        <w:rPr>
          <w:rFonts w:ascii="SimSun" w:hAnsi="SimSun" w:eastAsia="SimSun" w:cs="SimSun"/>
          <w:sz w:val="20"/>
          <w:szCs w:val="20"/>
        </w:rPr>
        <w:t>3岁的时间里， </w:t>
      </w:r>
      <w:r>
        <w:rPr>
          <w:rFonts w:ascii="SimSun" w:hAnsi="SimSun" w:eastAsia="SimSun" w:cs="SimSun"/>
          <w:sz w:val="20"/>
          <w:szCs w:val="20"/>
          <w:spacing w:val="1"/>
        </w:rPr>
        <w:t>类似不稳定的时间段总共是52个。而对于20名从同一个学校挑选出来的对照组</w:t>
      </w:r>
      <w:r>
        <w:rPr>
          <w:rFonts w:ascii="SimSun" w:hAnsi="SimSun" w:eastAsia="SimSun" w:cs="SimSun"/>
          <w:sz w:val="20"/>
          <w:szCs w:val="20"/>
        </w:rPr>
        <w:t xml:space="preserve"> </w:t>
      </w:r>
      <w:r>
        <w:rPr>
          <w:rFonts w:ascii="SimSun" w:hAnsi="SimSun" w:eastAsia="SimSun" w:cs="SimSun"/>
          <w:sz w:val="20"/>
          <w:szCs w:val="20"/>
        </w:rPr>
        <w:t>儿童来说，总不稳定时间段是26段。</w:t>
      </w:r>
    </w:p>
    <w:p>
      <w:pPr>
        <w:ind w:right="19" w:firstLine="440"/>
        <w:spacing w:line="377" w:lineRule="auto"/>
        <w:jc w:val="both"/>
        <w:rPr>
          <w:rFonts w:ascii="SimSun" w:hAnsi="SimSun" w:eastAsia="SimSun" w:cs="SimSun"/>
          <w:sz w:val="20"/>
          <w:szCs w:val="20"/>
        </w:rPr>
      </w:pPr>
      <w:r>
        <w:rPr>
          <w:rFonts w:ascii="SimSun" w:hAnsi="SimSun" w:eastAsia="SimSun" w:cs="SimSun"/>
          <w:sz w:val="20"/>
          <w:szCs w:val="20"/>
          <w:spacing w:val="7"/>
        </w:rPr>
        <w:t>因此，就研究本身而言，这个小研究的结果和其他大部分关于焦虑型依</w:t>
      </w:r>
      <w:r>
        <w:rPr>
          <w:rFonts w:ascii="SimSun" w:hAnsi="SimSun" w:eastAsia="SimSun" w:cs="SimSun"/>
          <w:sz w:val="20"/>
          <w:szCs w:val="20"/>
          <w:spacing w:val="13"/>
        </w:rPr>
        <w:t xml:space="preserve"> </w:t>
      </w:r>
      <w:r>
        <w:rPr>
          <w:rFonts w:ascii="SimSun" w:hAnsi="SimSun" w:eastAsia="SimSun" w:cs="SimSun"/>
          <w:sz w:val="20"/>
          <w:szCs w:val="20"/>
          <w:spacing w:val="1"/>
        </w:rPr>
        <w:t>恋的研究结果是一致的，即大部分儿童的焦虑型依恋都是由一系列的分离和类</w:t>
      </w:r>
      <w:r>
        <w:rPr>
          <w:rFonts w:ascii="SimSun" w:hAnsi="SimSun" w:eastAsia="SimSun" w:cs="SimSun"/>
          <w:sz w:val="20"/>
          <w:szCs w:val="20"/>
          <w:spacing w:val="3"/>
        </w:rPr>
        <w:t xml:space="preserve"> </w:t>
      </w:r>
      <w:r>
        <w:rPr>
          <w:rFonts w:ascii="SimSun" w:hAnsi="SimSun" w:eastAsia="SimSun" w:cs="SimSun"/>
          <w:sz w:val="20"/>
          <w:szCs w:val="20"/>
          <w:spacing w:val="4"/>
        </w:rPr>
        <w:t>似经历导致的。麦考德和他的同事</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McCord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4"/>
        </w:rPr>
        <w:t>.,1962)</w:t>
      </w:r>
      <w:r>
        <w:rPr>
          <w:rFonts w:ascii="SimSun" w:hAnsi="SimSun" w:eastAsia="SimSun" w:cs="SimSun"/>
          <w:sz w:val="20"/>
          <w:szCs w:val="20"/>
          <w:spacing w:val="3"/>
        </w:rPr>
        <w:t>进行的一项较大的</w:t>
      </w:r>
      <w:r>
        <w:rPr>
          <w:rFonts w:ascii="SimSun" w:hAnsi="SimSun" w:eastAsia="SimSun" w:cs="SimSun"/>
          <w:sz w:val="20"/>
          <w:szCs w:val="20"/>
        </w:rPr>
        <w:t xml:space="preserve"> </w:t>
      </w:r>
      <w:r>
        <w:rPr>
          <w:rFonts w:ascii="SimSun" w:hAnsi="SimSun" w:eastAsia="SimSun" w:cs="SimSun"/>
          <w:sz w:val="20"/>
          <w:szCs w:val="20"/>
        </w:rPr>
        <w:t>研究也强烈支持了该假设。</w:t>
      </w:r>
    </w:p>
    <w:p>
      <w:pPr>
        <w:ind w:right="21" w:firstLine="440"/>
        <w:spacing w:before="9" w:line="378" w:lineRule="auto"/>
        <w:rPr>
          <w:rFonts w:ascii="SimSun" w:hAnsi="SimSun" w:eastAsia="SimSun" w:cs="SimSun"/>
          <w:sz w:val="20"/>
          <w:szCs w:val="20"/>
        </w:rPr>
      </w:pPr>
      <w:r>
        <w:rPr>
          <w:rFonts w:ascii="SimSun" w:hAnsi="SimSun" w:eastAsia="SimSun" w:cs="SimSun"/>
          <w:sz w:val="20"/>
          <w:szCs w:val="20"/>
          <w:spacing w:val="13"/>
        </w:rPr>
        <w:t>在麦考德和同事的研究中，他们详细探究了255个9—17岁的男孩的情</w:t>
      </w:r>
      <w:r>
        <w:rPr>
          <w:rFonts w:ascii="SimSun" w:hAnsi="SimSun" w:eastAsia="SimSun" w:cs="SimSun"/>
          <w:sz w:val="20"/>
          <w:szCs w:val="20"/>
        </w:rPr>
        <w:t xml:space="preserve"> </w:t>
      </w:r>
      <w:r>
        <w:rPr>
          <w:rFonts w:ascii="SimSun" w:hAnsi="SimSun" w:eastAsia="SimSun" w:cs="SimSun"/>
          <w:sz w:val="20"/>
          <w:szCs w:val="20"/>
          <w:spacing w:val="1"/>
        </w:rPr>
        <w:t>况。所有的孩子都生活在人口密度很大的工业地区，基本上都来自</w:t>
      </w:r>
      <w:r>
        <w:rPr>
          <w:rFonts w:ascii="SimSun" w:hAnsi="SimSun" w:eastAsia="SimSun" w:cs="SimSun"/>
          <w:sz w:val="20"/>
          <w:szCs w:val="20"/>
        </w:rPr>
        <w:t>工人阶级。 </w:t>
      </w:r>
      <w:r>
        <w:rPr>
          <w:rFonts w:ascii="SimSun" w:hAnsi="SimSun" w:eastAsia="SimSun" w:cs="SimSun"/>
          <w:sz w:val="20"/>
          <w:szCs w:val="20"/>
          <w:spacing w:val="4"/>
        </w:rPr>
        <w:t>这些孩子中有一半在9—13岁的时候被老师或者社区的工作人员认为是潜在的 </w:t>
      </w:r>
      <w:r>
        <w:rPr>
          <w:rFonts w:ascii="SimSun" w:hAnsi="SimSun" w:eastAsia="SimSun" w:cs="SimSun"/>
          <w:sz w:val="20"/>
          <w:szCs w:val="20"/>
          <w:spacing w:val="1"/>
        </w:rPr>
        <w:t>少年犯；另外一半孩子的成长经历相对正常一些。所有男生和他的家人根据社</w:t>
      </w:r>
      <w:r>
        <w:rPr>
          <w:rFonts w:ascii="SimSun" w:hAnsi="SimSun" w:eastAsia="SimSun" w:cs="SimSun"/>
          <w:sz w:val="20"/>
          <w:szCs w:val="20"/>
          <w:spacing w:val="3"/>
        </w:rPr>
        <w:t xml:space="preserve"> </w:t>
      </w:r>
      <w:r>
        <w:rPr>
          <w:rFonts w:ascii="SimSun" w:hAnsi="SimSun" w:eastAsia="SimSun" w:cs="SimSun"/>
          <w:sz w:val="20"/>
          <w:szCs w:val="20"/>
          <w:spacing w:val="7"/>
        </w:rPr>
        <w:t>区安排得到了相关的支持和帮助，该研究以此探究是否能够通过支持来阻止 </w:t>
      </w:r>
      <w:r>
        <w:rPr>
          <w:rFonts w:ascii="SimSun" w:hAnsi="SimSun" w:eastAsia="SimSun" w:cs="SimSun"/>
          <w:sz w:val="20"/>
          <w:szCs w:val="20"/>
          <w:spacing w:val="4"/>
        </w:rPr>
        <w:t>犯罪行为的发展。由于支持工作进行了5年，研究者因此收集到了大量有关男</w:t>
      </w:r>
      <w:r>
        <w:rPr>
          <w:rFonts w:ascii="SimSun" w:hAnsi="SimSun" w:eastAsia="SimSun" w:cs="SimSun"/>
          <w:sz w:val="20"/>
          <w:szCs w:val="20"/>
          <w:spacing w:val="14"/>
        </w:rPr>
        <w:t xml:space="preserve"> </w:t>
      </w:r>
      <w:r>
        <w:rPr>
          <w:rFonts w:ascii="SimSun" w:hAnsi="SimSun" w:eastAsia="SimSun" w:cs="SimSun"/>
          <w:sz w:val="20"/>
          <w:szCs w:val="20"/>
          <w:spacing w:val="1"/>
        </w:rPr>
        <w:t>孩和他们家庭的信息①。在几年以后，没有参与该研究的独立研究者评定了这</w:t>
      </w:r>
      <w:r>
        <w:rPr>
          <w:rFonts w:ascii="SimSun" w:hAnsi="SimSun" w:eastAsia="SimSun" w:cs="SimSun"/>
          <w:sz w:val="20"/>
          <w:szCs w:val="20"/>
          <w:spacing w:val="3"/>
        </w:rPr>
        <w:t xml:space="preserve"> </w:t>
      </w:r>
      <w:r>
        <w:rPr>
          <w:rFonts w:ascii="SimSun" w:hAnsi="SimSun" w:eastAsia="SimSun" w:cs="SimSun"/>
          <w:sz w:val="20"/>
          <w:szCs w:val="20"/>
          <w:spacing w:val="1"/>
        </w:rPr>
        <w:t>部分信息。在分析中有这样一个样本，43个男孩被认为表现出了“过度依赖行</w:t>
      </w:r>
      <w:r>
        <w:rPr>
          <w:rFonts w:ascii="SimSun" w:hAnsi="SimSun" w:eastAsia="SimSun" w:cs="SimSun"/>
          <w:sz w:val="20"/>
          <w:szCs w:val="20"/>
          <w:spacing w:val="4"/>
        </w:rPr>
        <w:t xml:space="preserve"> </w:t>
      </w:r>
      <w:r>
        <w:rPr>
          <w:rFonts w:ascii="SimSun" w:hAnsi="SimSun" w:eastAsia="SimSun" w:cs="SimSun"/>
          <w:sz w:val="20"/>
          <w:szCs w:val="20"/>
          <w:spacing w:val="4"/>
        </w:rPr>
        <w:t>为”,而其他105个男孩表现出了在正常文化允许之下的正常行为。</w:t>
      </w:r>
    </w:p>
    <w:p>
      <w:pPr>
        <w:ind w:right="19" w:firstLine="440"/>
        <w:spacing w:before="52" w:line="379" w:lineRule="auto"/>
        <w:jc w:val="both"/>
        <w:rPr>
          <w:rFonts w:ascii="SimSun" w:hAnsi="SimSun" w:eastAsia="SimSun" w:cs="SimSun"/>
          <w:sz w:val="20"/>
          <w:szCs w:val="20"/>
        </w:rPr>
      </w:pPr>
      <w:r>
        <w:rPr>
          <w:rFonts w:ascii="SimSun" w:hAnsi="SimSun" w:eastAsia="SimSun" w:cs="SimSun"/>
          <w:sz w:val="20"/>
          <w:szCs w:val="20"/>
          <w:spacing w:val="7"/>
        </w:rPr>
        <w:t>被认定为过度依赖的男孩之中有四分之三的人表现出了对成人明显的依</w:t>
      </w:r>
      <w:r>
        <w:rPr>
          <w:rFonts w:ascii="SimSun" w:hAnsi="SimSun" w:eastAsia="SimSun" w:cs="SimSun"/>
          <w:sz w:val="20"/>
          <w:szCs w:val="20"/>
          <w:spacing w:val="13"/>
        </w:rPr>
        <w:t xml:space="preserve"> </w:t>
      </w:r>
      <w:r>
        <w:rPr>
          <w:rFonts w:ascii="SimSun" w:hAnsi="SimSun" w:eastAsia="SimSun" w:cs="SimSun"/>
          <w:sz w:val="20"/>
          <w:szCs w:val="20"/>
          <w:spacing w:val="7"/>
        </w:rPr>
        <w:t>赖行为，几乎可以确定为焦虑型依恋。有一小部分男孩(1</w:t>
      </w:r>
      <w:r>
        <w:rPr>
          <w:rFonts w:ascii="SimSun" w:hAnsi="SimSun" w:eastAsia="SimSun" w:cs="SimSun"/>
          <w:sz w:val="20"/>
          <w:szCs w:val="20"/>
          <w:spacing w:val="6"/>
        </w:rPr>
        <w:t>1人)只对同伴表现</w:t>
      </w:r>
      <w:r>
        <w:rPr>
          <w:rFonts w:ascii="SimSun" w:hAnsi="SimSun" w:eastAsia="SimSun" w:cs="SimSun"/>
          <w:sz w:val="20"/>
          <w:szCs w:val="20"/>
        </w:rPr>
        <w:t xml:space="preserve"> </w:t>
      </w:r>
      <w:r>
        <w:rPr>
          <w:rFonts w:ascii="SimSun" w:hAnsi="SimSun" w:eastAsia="SimSun" w:cs="SimSun"/>
          <w:sz w:val="20"/>
          <w:szCs w:val="20"/>
          <w:spacing w:val="1"/>
        </w:rPr>
        <w:t>出依赖行为，并且对成人很疏离；这样的行为是否可以被认定为焦虑型依恋仍</w:t>
      </w:r>
      <w:r>
        <w:rPr>
          <w:rFonts w:ascii="SimSun" w:hAnsi="SimSun" w:eastAsia="SimSun" w:cs="SimSun"/>
          <w:sz w:val="20"/>
          <w:szCs w:val="20"/>
          <w:spacing w:val="5"/>
        </w:rPr>
        <w:t xml:space="preserve"> </w:t>
      </w:r>
      <w:r>
        <w:rPr>
          <w:rFonts w:ascii="SimSun" w:hAnsi="SimSun" w:eastAsia="SimSun" w:cs="SimSun"/>
          <w:sz w:val="20"/>
          <w:szCs w:val="20"/>
          <w:spacing w:val="1"/>
        </w:rPr>
        <w:t>然是存在着争议的。但是，在研究结果方面这两类孩子并不存在区</w:t>
      </w:r>
      <w:r>
        <w:rPr>
          <w:rFonts w:ascii="SimSun" w:hAnsi="SimSun" w:eastAsia="SimSun" w:cs="SimSun"/>
          <w:sz w:val="20"/>
          <w:szCs w:val="20"/>
        </w:rPr>
        <w:t>别。</w:t>
      </w:r>
    </w:p>
    <w:p>
      <w:pPr>
        <w:ind w:right="22" w:firstLine="440"/>
        <w:spacing w:before="7" w:line="380" w:lineRule="auto"/>
        <w:jc w:val="both"/>
        <w:rPr>
          <w:rFonts w:ascii="SimSun" w:hAnsi="SimSun" w:eastAsia="SimSun" w:cs="SimSun"/>
          <w:sz w:val="20"/>
          <w:szCs w:val="20"/>
        </w:rPr>
      </w:pPr>
      <w:r>
        <w:drawing>
          <wp:anchor distT="0" distB="0" distL="0" distR="0" simplePos="0" relativeHeight="252499968" behindDoc="0" locked="0" layoutInCell="1" allowOverlap="1">
            <wp:simplePos x="0" y="0"/>
            <wp:positionH relativeFrom="column">
              <wp:posOffset>12725</wp:posOffset>
            </wp:positionH>
            <wp:positionV relativeFrom="paragraph">
              <wp:posOffset>812422</wp:posOffset>
            </wp:positionV>
            <wp:extent cx="1581170" cy="6360"/>
            <wp:effectExtent l="0" t="0" r="0" b="0"/>
            <wp:wrapNone/>
            <wp:docPr id="326" name="IM 326"/>
            <wp:cNvGraphicFramePr/>
            <a:graphic>
              <a:graphicData uri="http://schemas.openxmlformats.org/drawingml/2006/picture">
                <pic:pic>
                  <pic:nvPicPr>
                    <pic:cNvPr id="326" name="IM 326"/>
                    <pic:cNvPicPr/>
                  </pic:nvPicPr>
                  <pic:blipFill>
                    <a:blip r:embed="rId172"/>
                    <a:stretch>
                      <a:fillRect/>
                    </a:stretch>
                  </pic:blipFill>
                  <pic:spPr>
                    <a:xfrm rot="0">
                      <a:off x="0" y="0"/>
                      <a:ext cx="1581170" cy="6360"/>
                    </a:xfrm>
                    <a:prstGeom prst="rect">
                      <a:avLst/>
                    </a:prstGeom>
                  </pic:spPr>
                </pic:pic>
              </a:graphicData>
            </a:graphic>
          </wp:anchor>
        </w:drawing>
      </w:r>
      <w:r>
        <w:drawing>
          <wp:anchor distT="0" distB="0" distL="0" distR="0" simplePos="0" relativeHeight="252500992" behindDoc="0" locked="0" layoutInCell="1" allowOverlap="1">
            <wp:simplePos x="0" y="0"/>
            <wp:positionH relativeFrom="column">
              <wp:posOffset>3714755</wp:posOffset>
            </wp:positionH>
            <wp:positionV relativeFrom="paragraph">
              <wp:posOffset>901375</wp:posOffset>
            </wp:positionV>
            <wp:extent cx="222261" cy="6360"/>
            <wp:effectExtent l="0" t="0" r="0" b="0"/>
            <wp:wrapNone/>
            <wp:docPr id="328" name="IM 328"/>
            <wp:cNvGraphicFramePr/>
            <a:graphic>
              <a:graphicData uri="http://schemas.openxmlformats.org/drawingml/2006/picture">
                <pic:pic>
                  <pic:nvPicPr>
                    <pic:cNvPr id="328" name="IM 328"/>
                    <pic:cNvPicPr/>
                  </pic:nvPicPr>
                  <pic:blipFill>
                    <a:blip r:embed="rId173"/>
                    <a:stretch>
                      <a:fillRect/>
                    </a:stretch>
                  </pic:blipFill>
                  <pic:spPr>
                    <a:xfrm rot="0">
                      <a:off x="0" y="0"/>
                      <a:ext cx="222261" cy="6360"/>
                    </a:xfrm>
                    <a:prstGeom prst="rect">
                      <a:avLst/>
                    </a:prstGeom>
                  </pic:spPr>
                </pic:pic>
              </a:graphicData>
            </a:graphic>
          </wp:anchor>
        </w:drawing>
      </w:r>
      <w:r>
        <w:rPr>
          <w:rFonts w:ascii="SimSun" w:hAnsi="SimSun" w:eastAsia="SimSun" w:cs="SimSun"/>
          <w:sz w:val="20"/>
          <w:szCs w:val="20"/>
          <w:spacing w:val="10"/>
        </w:rPr>
        <w:t>相较于对照组的孩子，过度依赖的男孩更倾向于传达出自卑的情绪(对</w:t>
      </w:r>
      <w:r>
        <w:rPr>
          <w:rFonts w:ascii="SimSun" w:hAnsi="SimSun" w:eastAsia="SimSun" w:cs="SimSun"/>
          <w:sz w:val="20"/>
          <w:szCs w:val="20"/>
          <w:spacing w:val="17"/>
        </w:rPr>
        <w:t xml:space="preserve"> </w:t>
      </w:r>
      <w:r>
        <w:rPr>
          <w:rFonts w:ascii="SimSun" w:hAnsi="SimSun" w:eastAsia="SimSun" w:cs="SimSun"/>
          <w:sz w:val="20"/>
          <w:szCs w:val="20"/>
          <w:spacing w:val="18"/>
        </w:rPr>
        <w:t>照组男孩12%,过度依赖组男孩51%),而且更容易有“不正</w:t>
      </w:r>
      <w:r>
        <w:rPr>
          <w:rFonts w:ascii="SimSun" w:hAnsi="SimSun" w:eastAsia="SimSun" w:cs="SimSun"/>
          <w:sz w:val="20"/>
          <w:szCs w:val="20"/>
          <w:spacing w:val="17"/>
        </w:rPr>
        <w:t>常的恐惧”,尽</w:t>
      </w:r>
      <w:r>
        <w:rPr>
          <w:rFonts w:ascii="SimSun" w:hAnsi="SimSun" w:eastAsia="SimSun" w:cs="SimSun"/>
          <w:sz w:val="20"/>
          <w:szCs w:val="20"/>
        </w:rPr>
        <w:t xml:space="preserve"> </w:t>
      </w:r>
      <w:r>
        <w:rPr>
          <w:rFonts w:ascii="SimSun" w:hAnsi="SimSun" w:eastAsia="SimSun" w:cs="SimSun"/>
          <w:sz w:val="20"/>
          <w:szCs w:val="20"/>
        </w:rPr>
        <w:t>管不幸的是恐惧的细节并不那么具有特异性。</w:t>
      </w:r>
    </w:p>
    <w:p>
      <w:pPr>
        <w:ind w:firstLine="440"/>
        <w:spacing w:before="291" w:line="269" w:lineRule="auto"/>
        <w:rPr>
          <w:rFonts w:ascii="SimSun" w:hAnsi="SimSun" w:eastAsia="SimSun" w:cs="SimSun"/>
          <w:sz w:val="16"/>
          <w:szCs w:val="16"/>
        </w:rPr>
      </w:pPr>
      <w:r>
        <w:rPr>
          <w:rFonts w:ascii="SimSun" w:hAnsi="SimSun" w:eastAsia="SimSun" w:cs="SimSun"/>
          <w:sz w:val="16"/>
          <w:szCs w:val="16"/>
          <w:spacing w:val="5"/>
        </w:rPr>
        <w:t>①在该研究中还包括了一组没有得到支持的对照组。因为有关对照组孩子和他们家庭的信</w:t>
      </w:r>
      <w:r>
        <w:rPr>
          <w:rFonts w:ascii="SimSun" w:hAnsi="SimSun" w:eastAsia="SimSun" w:cs="SimSun"/>
          <w:sz w:val="16"/>
          <w:szCs w:val="16"/>
          <w:spacing w:val="15"/>
        </w:rPr>
        <w:t xml:space="preserve"> </w:t>
      </w:r>
      <w:r>
        <w:rPr>
          <w:rFonts w:ascii="SimSun" w:hAnsi="SimSun" w:eastAsia="SimSun" w:cs="SimSun"/>
          <w:sz w:val="16"/>
          <w:szCs w:val="16"/>
        </w:rPr>
        <w:t>息太少，以至于这些案例无法用于本分析之中。</w:t>
      </w:r>
    </w:p>
    <w:p>
      <w:pPr>
        <w:spacing w:line="269" w:lineRule="auto"/>
        <w:sectPr>
          <w:pgSz w:w="8790" w:h="12840"/>
          <w:pgMar w:top="400" w:right="719" w:bottom="400" w:left="1179" w:header="0" w:footer="0" w:gutter="0"/>
        </w:sectPr>
        <w:rPr>
          <w:rFonts w:ascii="SimSun" w:hAnsi="SimSun" w:eastAsia="SimSun" w:cs="SimSun"/>
          <w:sz w:val="16"/>
          <w:szCs w:val="16"/>
        </w:rPr>
      </w:pPr>
    </w:p>
    <w:p>
      <w:pPr>
        <w:spacing w:line="43" w:lineRule="exact"/>
        <w:rPr/>
      </w:pPr>
      <w:r/>
    </w:p>
    <w:p>
      <w:pPr>
        <w:spacing w:line="43" w:lineRule="exact"/>
        <w:sectPr>
          <w:pgSz w:w="8790" w:h="12830"/>
          <w:pgMar w:top="400" w:right="854" w:bottom="400" w:left="910" w:header="0" w:footer="0" w:gutter="0"/>
          <w:cols w:equalWidth="0" w:num="1">
            <w:col w:w="7026" w:space="0"/>
          </w:cols>
        </w:sectPr>
        <w:rPr/>
      </w:pPr>
    </w:p>
    <w:p>
      <w:pPr>
        <w:ind w:left="4320" w:firstLine="1339"/>
        <w:spacing w:before="32" w:line="277" w:lineRule="auto"/>
        <w:rPr>
          <w:rFonts w:ascii="SimHei" w:hAnsi="SimHei" w:eastAsia="SimHei" w:cs="SimHei"/>
          <w:sz w:val="16"/>
          <w:szCs w:val="16"/>
        </w:rPr>
      </w:pPr>
      <w:r>
        <w:rPr>
          <w:rFonts w:ascii="SimHei" w:hAnsi="SimHei" w:eastAsia="SimHei" w:cs="SimHei"/>
          <w:sz w:val="16"/>
          <w:szCs w:val="16"/>
          <w:spacing w:val="-2"/>
        </w:rPr>
        <w:t>第十六章</w:t>
      </w:r>
      <w:r>
        <w:rPr>
          <w:rFonts w:ascii="SimHei" w:hAnsi="SimHei" w:eastAsia="SimHei" w:cs="SimHei"/>
          <w:sz w:val="16"/>
          <w:szCs w:val="16"/>
        </w:rPr>
        <w:t xml:space="preserve"> </w:t>
      </w:r>
      <w:r>
        <w:rPr>
          <w:rFonts w:ascii="SimHei" w:hAnsi="SimHei" w:eastAsia="SimHei" w:cs="SimHei"/>
          <w:sz w:val="16"/>
          <w:szCs w:val="16"/>
          <w:spacing w:val="20"/>
        </w:rPr>
        <w:t>“过度依赖”和溺爱理论</w:t>
      </w:r>
    </w:p>
    <w:p>
      <w:pPr>
        <w:pStyle w:val="BodyText"/>
        <w:spacing w:line="14" w:lineRule="auto"/>
        <w:rPr>
          <w:sz w:val="2"/>
        </w:rPr>
      </w:pPr>
      <w:r>
        <w:rPr>
          <w:sz w:val="2"/>
          <w:szCs w:val="2"/>
        </w:rPr>
        <w:br w:type="column"/>
      </w:r>
    </w:p>
    <w:p>
      <w:pPr>
        <w:ind w:left="294"/>
        <w:spacing w:before="20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25/</w:t>
      </w:r>
    </w:p>
    <w:p>
      <w:pPr>
        <w:spacing w:line="192" w:lineRule="auto"/>
        <w:sectPr>
          <w:type w:val="continuous"/>
          <w:pgSz w:w="8790" w:h="12830"/>
          <w:pgMar w:top="400" w:right="854" w:bottom="400" w:left="910" w:header="0" w:footer="0" w:gutter="0"/>
          <w:cols w:equalWidth="0" w:num="2">
            <w:col w:w="6306" w:space="0"/>
            <w:col w:w="720" w:space="0"/>
          </w:cols>
        </w:sectPr>
        <w:rPr>
          <w:rFonts w:ascii="Times New Roman" w:hAnsi="Times New Roman" w:eastAsia="Times New Roman" w:cs="Times New Roman"/>
          <w:sz w:val="16"/>
          <w:szCs w:val="16"/>
        </w:rPr>
      </w:pPr>
    </w:p>
    <w:p>
      <w:pPr>
        <w:pStyle w:val="BodyText"/>
        <w:spacing w:line="250" w:lineRule="auto"/>
        <w:rPr/>
      </w:pPr>
      <w:r/>
    </w:p>
    <w:p>
      <w:pPr>
        <w:pStyle w:val="BodyText"/>
        <w:spacing w:line="251" w:lineRule="auto"/>
        <w:rPr/>
      </w:pPr>
      <w:r/>
    </w:p>
    <w:p>
      <w:pPr>
        <w:ind w:right="154" w:firstLine="419"/>
        <w:spacing w:before="65" w:line="379" w:lineRule="auto"/>
        <w:rPr>
          <w:rFonts w:ascii="SimSun" w:hAnsi="SimSun" w:eastAsia="SimSun" w:cs="SimSun"/>
          <w:sz w:val="20"/>
          <w:szCs w:val="20"/>
        </w:rPr>
      </w:pPr>
      <w:r>
        <w:rPr>
          <w:rFonts w:ascii="SimSun" w:hAnsi="SimSun" w:eastAsia="SimSun" w:cs="SimSun"/>
          <w:sz w:val="20"/>
          <w:szCs w:val="20"/>
          <w:spacing w:val="7"/>
        </w:rPr>
        <w:t>当对比这两组男孩的家庭背景以及父母对他们的态度之后，研究者得出</w:t>
      </w:r>
      <w:r>
        <w:rPr>
          <w:rFonts w:ascii="SimSun" w:hAnsi="SimSun" w:eastAsia="SimSun" w:cs="SimSun"/>
          <w:sz w:val="20"/>
          <w:szCs w:val="20"/>
          <w:spacing w:val="16"/>
        </w:rPr>
        <w:t xml:space="preserve"> </w:t>
      </w:r>
      <w:r>
        <w:rPr>
          <w:rFonts w:ascii="SimSun" w:hAnsi="SimSun" w:eastAsia="SimSun" w:cs="SimSun"/>
          <w:sz w:val="20"/>
          <w:szCs w:val="20"/>
          <w:spacing w:val="1"/>
        </w:rPr>
        <w:t>了一系列高度一致的发现。在过度依赖的男孩之中，被父亲拒绝的比例是正常</w:t>
      </w:r>
      <w:r>
        <w:rPr>
          <w:rFonts w:ascii="SimSun" w:hAnsi="SimSun" w:eastAsia="SimSun" w:cs="SimSun"/>
          <w:sz w:val="20"/>
          <w:szCs w:val="20"/>
          <w:spacing w:val="5"/>
        </w:rPr>
        <w:t xml:space="preserve"> </w:t>
      </w:r>
      <w:r>
        <w:rPr>
          <w:rFonts w:ascii="SimSun" w:hAnsi="SimSun" w:eastAsia="SimSun" w:cs="SimSun"/>
          <w:sz w:val="20"/>
          <w:szCs w:val="20"/>
          <w:spacing w:val="19"/>
        </w:rPr>
        <w:t>对照组的接近两倍(51%对28%),被母亲拒绝的情况也基本如此(39.5%对</w:t>
      </w:r>
      <w:r>
        <w:rPr>
          <w:rFonts w:ascii="SimSun" w:hAnsi="SimSun" w:eastAsia="SimSun" w:cs="SimSun"/>
          <w:sz w:val="20"/>
          <w:szCs w:val="20"/>
          <w:spacing w:val="15"/>
        </w:rPr>
        <w:t xml:space="preserve"> </w:t>
      </w:r>
      <w:r>
        <w:rPr>
          <w:rFonts w:ascii="SimSun" w:hAnsi="SimSun" w:eastAsia="SimSun" w:cs="SimSun"/>
          <w:sz w:val="20"/>
          <w:szCs w:val="20"/>
          <w:spacing w:val="9"/>
        </w:rPr>
        <w:t>20%)。至少有56%的过度依赖男孩经常会被拿来和兄弟进行不愉快的比较；</w:t>
      </w:r>
      <w:r>
        <w:rPr>
          <w:rFonts w:ascii="SimSun" w:hAnsi="SimSun" w:eastAsia="SimSun" w:cs="SimSun"/>
          <w:sz w:val="20"/>
          <w:szCs w:val="20"/>
          <w:spacing w:val="14"/>
        </w:rPr>
        <w:t xml:space="preserve"> </w:t>
      </w:r>
      <w:r>
        <w:rPr>
          <w:rFonts w:ascii="SimSun" w:hAnsi="SimSun" w:eastAsia="SimSun" w:cs="SimSun"/>
          <w:sz w:val="20"/>
          <w:szCs w:val="20"/>
          <w:spacing w:val="4"/>
        </w:rPr>
        <w:t>而有同样经历的对照组男孩只有17%。关于分离和丧失方面的情况，该研</w:t>
      </w:r>
      <w:r>
        <w:rPr>
          <w:rFonts w:ascii="SimSun" w:hAnsi="SimSun" w:eastAsia="SimSun" w:cs="SimSun"/>
          <w:sz w:val="20"/>
          <w:szCs w:val="20"/>
          <w:spacing w:val="3"/>
        </w:rPr>
        <w:t>究没</w:t>
      </w:r>
      <w:r>
        <w:rPr>
          <w:rFonts w:ascii="SimSun" w:hAnsi="SimSun" w:eastAsia="SimSun" w:cs="SimSun"/>
          <w:sz w:val="20"/>
          <w:szCs w:val="20"/>
        </w:rPr>
        <w:t xml:space="preserve"> </w:t>
      </w:r>
      <w:r>
        <w:rPr>
          <w:rFonts w:ascii="SimSun" w:hAnsi="SimSun" w:eastAsia="SimSun" w:cs="SimSun"/>
          <w:sz w:val="20"/>
          <w:szCs w:val="20"/>
          <w:spacing w:val="1"/>
        </w:rPr>
        <w:t>有提供相应的数据。过度依赖的孩子几乎都经历过父母吵架和相互贬低；但必</w:t>
      </w:r>
      <w:r>
        <w:rPr>
          <w:rFonts w:ascii="SimSun" w:hAnsi="SimSun" w:eastAsia="SimSun" w:cs="SimSun"/>
          <w:sz w:val="20"/>
          <w:szCs w:val="20"/>
          <w:spacing w:val="11"/>
        </w:rPr>
        <w:t xml:space="preserve"> </w:t>
      </w:r>
      <w:r>
        <w:rPr>
          <w:rFonts w:ascii="SimSun" w:hAnsi="SimSun" w:eastAsia="SimSun" w:cs="SimSun"/>
          <w:sz w:val="20"/>
          <w:szCs w:val="20"/>
          <w:spacing w:val="1"/>
        </w:rPr>
        <w:t>须承认的是，那些处于工人阶级的对照组小孩中可能也有相当多的人有着类似</w:t>
      </w:r>
      <w:r>
        <w:rPr>
          <w:rFonts w:ascii="SimSun" w:hAnsi="SimSun" w:eastAsia="SimSun" w:cs="SimSun"/>
          <w:sz w:val="20"/>
          <w:szCs w:val="20"/>
          <w:spacing w:val="3"/>
        </w:rPr>
        <w:t xml:space="preserve"> </w:t>
      </w:r>
      <w:r>
        <w:rPr>
          <w:rFonts w:ascii="SimSun" w:hAnsi="SimSun" w:eastAsia="SimSun" w:cs="SimSun"/>
          <w:sz w:val="20"/>
          <w:szCs w:val="20"/>
          <w:spacing w:val="2"/>
        </w:rPr>
        <w:t>经历。意料之中的是，一些过度依赖男孩与他们母亲的感情并不好；三分之一 </w:t>
      </w:r>
      <w:r>
        <w:rPr>
          <w:rFonts w:ascii="SimSun" w:hAnsi="SimSun" w:eastAsia="SimSun" w:cs="SimSun"/>
          <w:sz w:val="20"/>
          <w:szCs w:val="20"/>
        </w:rPr>
        <w:t>表现出了明显的不喜欢或者恐惧以及对她感到轻蔑。</w:t>
      </w:r>
    </w:p>
    <w:p>
      <w:pPr>
        <w:ind w:right="158" w:firstLine="419"/>
        <w:spacing w:before="38" w:line="378" w:lineRule="auto"/>
        <w:jc w:val="both"/>
        <w:rPr>
          <w:rFonts w:ascii="SimSun" w:hAnsi="SimSun" w:eastAsia="SimSun" w:cs="SimSun"/>
          <w:sz w:val="20"/>
          <w:szCs w:val="20"/>
        </w:rPr>
      </w:pPr>
      <w:r>
        <w:rPr>
          <w:rFonts w:ascii="SimSun" w:hAnsi="SimSun" w:eastAsia="SimSun" w:cs="SimSun"/>
          <w:sz w:val="20"/>
          <w:szCs w:val="20"/>
          <w:spacing w:val="8"/>
        </w:rPr>
        <w:t>其他一些有关于过度依赖或者焦虑型依恋的证据和我们现在讨论的</w:t>
      </w:r>
      <w:r>
        <w:rPr>
          <w:rFonts w:ascii="SimSun" w:hAnsi="SimSun" w:eastAsia="SimSun" w:cs="SimSun"/>
          <w:sz w:val="20"/>
          <w:szCs w:val="20"/>
          <w:spacing w:val="7"/>
        </w:rPr>
        <w:t>发现</w:t>
      </w:r>
      <w:r>
        <w:rPr>
          <w:rFonts w:ascii="SimSun" w:hAnsi="SimSun" w:eastAsia="SimSun" w:cs="SimSun"/>
          <w:sz w:val="20"/>
          <w:szCs w:val="20"/>
        </w:rPr>
        <w:t xml:space="preserve"> </w:t>
      </w:r>
      <w:r>
        <w:rPr>
          <w:rFonts w:ascii="SimSun" w:hAnsi="SimSun" w:eastAsia="SimSun" w:cs="SimSun"/>
          <w:sz w:val="20"/>
          <w:szCs w:val="20"/>
          <w:spacing w:val="1"/>
        </w:rPr>
        <w:t>是一致的。比如说，我们在前一章提到了两个研究，都是有关于孩子4—5岁时</w:t>
      </w:r>
      <w:r>
        <w:rPr>
          <w:rFonts w:ascii="SimSun" w:hAnsi="SimSun" w:eastAsia="SimSun" w:cs="SimSun"/>
          <w:sz w:val="20"/>
          <w:szCs w:val="20"/>
          <w:spacing w:val="6"/>
        </w:rPr>
        <w:t xml:space="preserve"> </w:t>
      </w:r>
      <w:r>
        <w:rPr>
          <w:rFonts w:ascii="SimSun" w:hAnsi="SimSun" w:eastAsia="SimSun" w:cs="SimSun"/>
          <w:sz w:val="20"/>
          <w:szCs w:val="20"/>
          <w:spacing w:val="7"/>
        </w:rPr>
        <w:t>父母的一些行为，其中描述了在某个社区之中父母使用的教育孩子的不同方</w:t>
      </w:r>
      <w:r>
        <w:rPr>
          <w:rFonts w:ascii="SimSun" w:hAnsi="SimSun" w:eastAsia="SimSun" w:cs="SimSun"/>
          <w:sz w:val="20"/>
          <w:szCs w:val="20"/>
          <w:spacing w:val="5"/>
        </w:rPr>
        <w:t xml:space="preserve"> </w:t>
      </w:r>
      <w:r>
        <w:rPr>
          <w:rFonts w:ascii="SimSun" w:hAnsi="SimSun" w:eastAsia="SimSun" w:cs="SimSun"/>
          <w:sz w:val="20"/>
          <w:szCs w:val="20"/>
          <w:spacing w:val="1"/>
        </w:rPr>
        <w:t>式。这两个研究分别是纽森夫妇在1968年对英国中部地区家庭的调查和西尔斯 </w:t>
      </w:r>
      <w:r>
        <w:rPr>
          <w:rFonts w:ascii="SimSun" w:hAnsi="SimSun" w:eastAsia="SimSun" w:cs="SimSun"/>
          <w:sz w:val="20"/>
          <w:szCs w:val="20"/>
          <w:spacing w:val="3"/>
        </w:rPr>
        <w:t>等人</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Sears</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Maccoby</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Levin</w:t>
      </w:r>
      <w:r>
        <w:rPr>
          <w:rFonts w:ascii="Times New Roman" w:hAnsi="Times New Roman" w:eastAsia="Times New Roman" w:cs="Times New Roman"/>
          <w:sz w:val="20"/>
          <w:szCs w:val="20"/>
          <w:spacing w:val="3"/>
        </w:rPr>
        <w:t>,1957)</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3"/>
        </w:rPr>
        <w:t>对新英格兰家庭的研究。尽管在两个</w:t>
      </w:r>
      <w:r>
        <w:rPr>
          <w:rFonts w:ascii="SimSun" w:hAnsi="SimSun" w:eastAsia="SimSun" w:cs="SimSun"/>
          <w:sz w:val="20"/>
          <w:szCs w:val="20"/>
        </w:rPr>
        <w:t xml:space="preserve"> </w:t>
      </w:r>
      <w:r>
        <w:rPr>
          <w:rFonts w:ascii="SimSun" w:hAnsi="SimSun" w:eastAsia="SimSun" w:cs="SimSun"/>
          <w:sz w:val="20"/>
          <w:szCs w:val="20"/>
          <w:spacing w:val="1"/>
        </w:rPr>
        <w:t>研究中，研究者都没有把重点放在不同的家庭经历对孩子的影响之上，但这两</w:t>
      </w:r>
      <w:r>
        <w:rPr>
          <w:rFonts w:ascii="SimSun" w:hAnsi="SimSun" w:eastAsia="SimSun" w:cs="SimSun"/>
          <w:sz w:val="20"/>
          <w:szCs w:val="20"/>
          <w:spacing w:val="4"/>
        </w:rPr>
        <w:t xml:space="preserve"> </w:t>
      </w:r>
      <w:r>
        <w:rPr>
          <w:rFonts w:ascii="SimSun" w:hAnsi="SimSun" w:eastAsia="SimSun" w:cs="SimSun"/>
          <w:sz w:val="20"/>
          <w:szCs w:val="20"/>
        </w:rPr>
        <w:t>个研究还是提供了与我们现在讨论的问题相关的数据。</w:t>
      </w:r>
    </w:p>
    <w:p>
      <w:pPr>
        <w:ind w:right="172" w:firstLine="419"/>
        <w:spacing w:before="30" w:line="386" w:lineRule="auto"/>
        <w:jc w:val="both"/>
        <w:rPr>
          <w:rFonts w:ascii="SimSun" w:hAnsi="SimSun" w:eastAsia="SimSun" w:cs="SimSun"/>
          <w:sz w:val="20"/>
          <w:szCs w:val="20"/>
        </w:rPr>
      </w:pPr>
      <w:r>
        <w:rPr>
          <w:rFonts w:ascii="SimSun" w:hAnsi="SimSun" w:eastAsia="SimSun" w:cs="SimSun"/>
          <w:sz w:val="20"/>
          <w:szCs w:val="20"/>
          <w:spacing w:val="7"/>
        </w:rPr>
        <w:t>西尔斯等人在研究中报告了在新英格兰的一个大城市的郊区之中，对进</w:t>
      </w:r>
      <w:r>
        <w:rPr>
          <w:rFonts w:ascii="SimSun" w:hAnsi="SimSun" w:eastAsia="SimSun" w:cs="SimSun"/>
          <w:sz w:val="20"/>
          <w:szCs w:val="20"/>
        </w:rPr>
        <w:t xml:space="preserve"> </w:t>
      </w:r>
      <w:r>
        <w:rPr>
          <w:rFonts w:ascii="SimSun" w:hAnsi="SimSun" w:eastAsia="SimSun" w:cs="SimSun"/>
          <w:sz w:val="20"/>
          <w:szCs w:val="20"/>
          <w:spacing w:val="4"/>
        </w:rPr>
        <w:t>入幼儿园的379名5岁儿童的母亲进行的采访。在询问母亲的问题之中有4个问</w:t>
      </w:r>
      <w:r>
        <w:rPr>
          <w:rFonts w:ascii="SimSun" w:hAnsi="SimSun" w:eastAsia="SimSun" w:cs="SimSun"/>
          <w:sz w:val="20"/>
          <w:szCs w:val="20"/>
          <w:spacing w:val="8"/>
        </w:rPr>
        <w:t xml:space="preserve"> </w:t>
      </w:r>
      <w:r>
        <w:rPr>
          <w:rFonts w:ascii="SimSun" w:hAnsi="SimSun" w:eastAsia="SimSun" w:cs="SimSun"/>
          <w:sz w:val="20"/>
          <w:szCs w:val="20"/>
          <w:spacing w:val="1"/>
        </w:rPr>
        <w:t>题是研究者为了了解“过度依赖”而设计的。研究者根据母亲们的回答进行分</w:t>
      </w:r>
      <w:r>
        <w:rPr>
          <w:rFonts w:ascii="SimSun" w:hAnsi="SimSun" w:eastAsia="SimSun" w:cs="SimSun"/>
          <w:sz w:val="20"/>
          <w:szCs w:val="20"/>
          <w:spacing w:val="3"/>
        </w:rPr>
        <w:t xml:space="preserve"> </w:t>
      </w:r>
      <w:r>
        <w:rPr>
          <w:rFonts w:ascii="SimSun" w:hAnsi="SimSun" w:eastAsia="SimSun" w:cs="SimSun"/>
          <w:sz w:val="20"/>
          <w:szCs w:val="20"/>
          <w:spacing w:val="1"/>
        </w:rPr>
        <w:t>析，并没有发现分离对这些被评价为“依赖”的孩子的成长造成了影响；但是</w:t>
      </w:r>
      <w:r>
        <w:rPr>
          <w:rFonts w:ascii="SimSun" w:hAnsi="SimSun" w:eastAsia="SimSun" w:cs="SimSun"/>
          <w:sz w:val="20"/>
          <w:szCs w:val="20"/>
          <w:spacing w:val="5"/>
        </w:rPr>
        <w:t xml:space="preserve"> </w:t>
      </w:r>
      <w:r>
        <w:rPr>
          <w:rFonts w:ascii="SimSun" w:hAnsi="SimSun" w:eastAsia="SimSun" w:cs="SimSun"/>
          <w:sz w:val="20"/>
          <w:szCs w:val="20"/>
        </w:rPr>
        <w:t>作者在结果中指出，这批样本中的分离事件本身发生率就很低。</w:t>
      </w:r>
    </w:p>
    <w:p>
      <w:pPr>
        <w:ind w:right="157" w:firstLine="419"/>
        <w:spacing w:before="4" w:line="339" w:lineRule="auto"/>
        <w:jc w:val="both"/>
        <w:rPr>
          <w:rFonts w:ascii="SimSun" w:hAnsi="SimSun" w:eastAsia="SimSun" w:cs="SimSun"/>
          <w:sz w:val="20"/>
          <w:szCs w:val="20"/>
        </w:rPr>
      </w:pPr>
      <w:r>
        <w:rPr>
          <w:rFonts w:ascii="SimSun" w:hAnsi="SimSun" w:eastAsia="SimSun" w:cs="SimSun"/>
          <w:sz w:val="20"/>
          <w:szCs w:val="20"/>
          <w:spacing w:val="7"/>
        </w:rPr>
        <w:t>关于依赖，西尔斯的研究中最主要的发现是，当孩子黏人或者渴望关注</w:t>
      </w:r>
      <w:r>
        <w:rPr>
          <w:rFonts w:ascii="SimSun" w:hAnsi="SimSun" w:eastAsia="SimSun" w:cs="SimSun"/>
          <w:sz w:val="20"/>
          <w:szCs w:val="20"/>
          <w:spacing w:val="1"/>
        </w:rPr>
        <w:t xml:space="preserve"> </w:t>
      </w:r>
      <w:r>
        <w:rPr>
          <w:rFonts w:ascii="SimSun" w:hAnsi="SimSun" w:eastAsia="SimSun" w:cs="SimSun"/>
          <w:sz w:val="20"/>
          <w:szCs w:val="20"/>
          <w:spacing w:val="7"/>
        </w:rPr>
        <w:t>的时候，如果母亲越急躁、越爱责骂孩子、越不耐烦，孩子越有可能表现得</w:t>
      </w:r>
      <w:r>
        <w:rPr>
          <w:rFonts w:ascii="SimSun" w:hAnsi="SimSun" w:eastAsia="SimSun" w:cs="SimSun"/>
          <w:sz w:val="20"/>
          <w:szCs w:val="20"/>
          <w:spacing w:val="5"/>
        </w:rPr>
        <w:t xml:space="preserve"> </w:t>
      </w:r>
      <w:r>
        <w:rPr>
          <w:rFonts w:ascii="SimSun" w:hAnsi="SimSun" w:eastAsia="SimSun" w:cs="SimSun"/>
          <w:sz w:val="20"/>
          <w:szCs w:val="20"/>
          <w:spacing w:val="2"/>
        </w:rPr>
        <w:t>“依赖人”。研究者同样发现，孩子高程度的依赖和父母用撤回爱作为惩罚手</w:t>
      </w:r>
      <w:r>
        <w:rPr>
          <w:rFonts w:ascii="SimSun" w:hAnsi="SimSun" w:eastAsia="SimSun" w:cs="SimSun"/>
          <w:sz w:val="20"/>
          <w:szCs w:val="20"/>
        </w:rPr>
        <w:t xml:space="preserve"> </w:t>
      </w:r>
      <w:r>
        <w:rPr>
          <w:rFonts w:ascii="SimSun" w:hAnsi="SimSun" w:eastAsia="SimSun" w:cs="SimSun"/>
          <w:sz w:val="20"/>
          <w:szCs w:val="20"/>
          <w:spacing w:val="1"/>
        </w:rPr>
        <w:t>段有着显著的相关，这种惩罚手段中就包括威胁孩子说要抛弃孩子。这些发现</w:t>
      </w:r>
      <w:r>
        <w:rPr>
          <w:rFonts w:ascii="SimSun" w:hAnsi="SimSun" w:eastAsia="SimSun" w:cs="SimSun"/>
          <w:sz w:val="20"/>
          <w:szCs w:val="20"/>
          <w:spacing w:val="2"/>
        </w:rPr>
        <w:t xml:space="preserve"> </w:t>
      </w:r>
      <w:r>
        <w:rPr>
          <w:rFonts w:ascii="SimSun" w:hAnsi="SimSun" w:eastAsia="SimSun" w:cs="SimSun"/>
          <w:sz w:val="20"/>
          <w:szCs w:val="20"/>
          <w:spacing w:val="-1"/>
        </w:rPr>
        <w:t>都和我们现在讨论的假设是一致的。</w:t>
      </w:r>
    </w:p>
    <w:p>
      <w:pPr>
        <w:spacing w:line="339" w:lineRule="auto"/>
        <w:sectPr>
          <w:type w:val="continuous"/>
          <w:pgSz w:w="8790" w:h="12830"/>
          <w:pgMar w:top="400" w:right="854" w:bottom="400" w:left="910" w:header="0" w:footer="0" w:gutter="0"/>
          <w:cols w:equalWidth="0" w:num="1">
            <w:col w:w="7026" w:space="0"/>
          </w:cols>
        </w:sectPr>
        <w:rPr>
          <w:rFonts w:ascii="SimSun" w:hAnsi="SimSun" w:eastAsia="SimSun" w:cs="SimSun"/>
          <w:sz w:val="20"/>
          <w:szCs w:val="20"/>
        </w:rPr>
      </w:pPr>
    </w:p>
    <w:p>
      <w:pPr>
        <w:spacing w:before="86" w:line="222" w:lineRule="auto"/>
        <w:rPr>
          <w:rFonts w:ascii="SimHei" w:hAnsi="SimHei" w:eastAsia="SimHei" w:cs="SimHei"/>
          <w:sz w:val="20"/>
          <w:szCs w:val="20"/>
        </w:rPr>
      </w:pPr>
      <w:r>
        <w:drawing>
          <wp:anchor distT="0" distB="0" distL="0" distR="0" simplePos="0" relativeHeight="252506112" behindDoc="1" locked="0" layoutInCell="0" allowOverlap="1">
            <wp:simplePos x="0" y="0"/>
            <wp:positionH relativeFrom="page">
              <wp:posOffset>1035061</wp:posOffset>
            </wp:positionH>
            <wp:positionV relativeFrom="page">
              <wp:posOffset>253979</wp:posOffset>
            </wp:positionV>
            <wp:extent cx="6362" cy="266697"/>
            <wp:effectExtent l="0" t="0" r="0" b="0"/>
            <wp:wrapNone/>
            <wp:docPr id="330" name="IM 330"/>
            <wp:cNvGraphicFramePr/>
            <a:graphic>
              <a:graphicData uri="http://schemas.openxmlformats.org/drawingml/2006/picture">
                <pic:pic>
                  <pic:nvPicPr>
                    <pic:cNvPr id="330" name="IM 330"/>
                    <pic:cNvPicPr/>
                  </pic:nvPicPr>
                  <pic:blipFill>
                    <a:blip r:embed="rId174"/>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4"/>
          <w:position w:val="-1"/>
        </w:rPr>
        <w:t>252            </w:t>
      </w:r>
      <w:r>
        <w:rPr>
          <w:rFonts w:ascii="SimHei" w:hAnsi="SimHei" w:eastAsia="SimHei" w:cs="SimHei"/>
          <w:sz w:val="20"/>
          <w:szCs w:val="20"/>
          <w:spacing w:val="-4"/>
        </w:rPr>
        <w:t>依恋三部</w:t>
      </w:r>
      <w:r>
        <w:rPr>
          <w:rFonts w:ascii="SimHei" w:hAnsi="SimHei" w:eastAsia="SimHei" w:cs="SimHei"/>
          <w:sz w:val="20"/>
          <w:szCs w:val="20"/>
          <w:spacing w:val="-5"/>
        </w:rPr>
        <w:t>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10"/>
        </w:rPr>
        <w:t xml:space="preserve"> </w:t>
      </w:r>
      <w:r>
        <w:rPr>
          <w:rFonts w:ascii="SimHei" w:hAnsi="SimHei" w:eastAsia="SimHei" w:cs="SimHei"/>
          <w:sz w:val="20"/>
          <w:szCs w:val="20"/>
          <w:spacing w:val="-22"/>
        </w:rPr>
        <w:t>分离</w:t>
      </w:r>
    </w:p>
    <w:p>
      <w:pPr>
        <w:pStyle w:val="BodyText"/>
        <w:spacing w:line="335" w:lineRule="auto"/>
        <w:rPr/>
      </w:pPr>
      <w:r/>
    </w:p>
    <w:p>
      <w:pPr>
        <w:pStyle w:val="BodyText"/>
        <w:spacing w:line="335" w:lineRule="auto"/>
        <w:rPr/>
      </w:pPr>
      <w:r/>
    </w:p>
    <w:p>
      <w:pPr>
        <w:ind w:right="5" w:firstLine="430"/>
        <w:spacing w:before="65" w:line="378" w:lineRule="auto"/>
        <w:jc w:val="both"/>
        <w:rPr>
          <w:rFonts w:ascii="SimSun" w:hAnsi="SimSun" w:eastAsia="SimSun" w:cs="SimSun"/>
          <w:sz w:val="20"/>
          <w:szCs w:val="20"/>
        </w:rPr>
      </w:pPr>
      <w:r>
        <w:rPr>
          <w:rFonts w:ascii="SimSun" w:hAnsi="SimSun" w:eastAsia="SimSun" w:cs="SimSun"/>
          <w:sz w:val="20"/>
          <w:szCs w:val="20"/>
          <w:spacing w:val="8"/>
        </w:rPr>
        <w:t>但是另一个研究的结论可以用来支持溺爱理论</w:t>
      </w:r>
      <w:r>
        <w:rPr>
          <w:rFonts w:ascii="SimSun" w:hAnsi="SimSun" w:eastAsia="SimSun" w:cs="SimSun"/>
          <w:sz w:val="20"/>
          <w:szCs w:val="20"/>
          <w:spacing w:val="7"/>
        </w:rPr>
        <w:t>。有一小部分母亲被评价</w:t>
      </w:r>
      <w:r>
        <w:rPr>
          <w:rFonts w:ascii="SimSun" w:hAnsi="SimSun" w:eastAsia="SimSun" w:cs="SimSun"/>
          <w:sz w:val="20"/>
          <w:szCs w:val="20"/>
        </w:rPr>
        <w:t xml:space="preserve"> </w:t>
      </w:r>
      <w:r>
        <w:rPr>
          <w:rFonts w:ascii="SimSun" w:hAnsi="SimSun" w:eastAsia="SimSun" w:cs="SimSun"/>
          <w:sz w:val="20"/>
          <w:szCs w:val="20"/>
          <w:spacing w:val="4"/>
        </w:rPr>
        <w:t>为“异常喜欢表达爱”,这些母亲的孩子比其他孩子更多地被评价为“非常依</w:t>
      </w:r>
      <w:r>
        <w:rPr>
          <w:rFonts w:ascii="SimSun" w:hAnsi="SimSun" w:eastAsia="SimSun" w:cs="SimSun"/>
          <w:sz w:val="20"/>
          <w:szCs w:val="20"/>
          <w:spacing w:val="14"/>
        </w:rPr>
        <w:t xml:space="preserve"> </w:t>
      </w:r>
      <w:r>
        <w:rPr>
          <w:rFonts w:ascii="SimSun" w:hAnsi="SimSun" w:eastAsia="SimSun" w:cs="SimSun"/>
          <w:sz w:val="20"/>
          <w:szCs w:val="20"/>
          <w:spacing w:val="5"/>
        </w:rPr>
        <w:t>赖人”,这两者之间的相关系数虽然低，但是达到了显著水平。</w:t>
      </w:r>
    </w:p>
    <w:p>
      <w:pPr>
        <w:ind w:firstLine="430"/>
        <w:spacing w:before="14" w:line="379" w:lineRule="auto"/>
        <w:jc w:val="both"/>
        <w:rPr>
          <w:rFonts w:ascii="SimSun" w:hAnsi="SimSun" w:eastAsia="SimSun" w:cs="SimSun"/>
          <w:sz w:val="20"/>
          <w:szCs w:val="20"/>
        </w:rPr>
      </w:pPr>
      <w:r>
        <w:rPr>
          <w:rFonts w:ascii="SimSun" w:hAnsi="SimSun" w:eastAsia="SimSun" w:cs="SimSun"/>
          <w:sz w:val="20"/>
          <w:szCs w:val="20"/>
          <w:spacing w:val="4"/>
        </w:rPr>
        <w:t>对于这个发现，</w:t>
      </w:r>
      <w:r>
        <w:rPr>
          <w:rFonts w:ascii="SimSun" w:hAnsi="SimSun" w:eastAsia="SimSun" w:cs="SimSun"/>
          <w:sz w:val="20"/>
          <w:szCs w:val="20"/>
          <w:spacing w:val="-35"/>
        </w:rPr>
        <w:t xml:space="preserve"> </w:t>
      </w:r>
      <w:r>
        <w:rPr>
          <w:rFonts w:ascii="SimSun" w:hAnsi="SimSun" w:eastAsia="SimSun" w:cs="SimSun"/>
          <w:sz w:val="20"/>
          <w:szCs w:val="20"/>
          <w:spacing w:val="4"/>
        </w:rPr>
        <w:t>一种可能的解释是，就像斯丹德勒尔研究中说的那样，</w:t>
      </w:r>
      <w:r>
        <w:rPr>
          <w:rFonts w:ascii="SimSun" w:hAnsi="SimSun" w:eastAsia="SimSun" w:cs="SimSun"/>
          <w:sz w:val="20"/>
          <w:szCs w:val="20"/>
        </w:rPr>
        <w:t xml:space="preserve"> </w:t>
      </w:r>
      <w:r>
        <w:rPr>
          <w:rFonts w:ascii="SimSun" w:hAnsi="SimSun" w:eastAsia="SimSun" w:cs="SimSun"/>
          <w:sz w:val="20"/>
          <w:szCs w:val="20"/>
        </w:rPr>
        <w:t>那些被研究者评价为过度依赖的孩子实际上可以被分成两组，</w:t>
      </w:r>
      <w:r>
        <w:rPr>
          <w:rFonts w:ascii="SimSun" w:hAnsi="SimSun" w:eastAsia="SimSun" w:cs="SimSun"/>
          <w:sz w:val="20"/>
          <w:szCs w:val="20"/>
          <w:spacing w:val="-27"/>
        </w:rPr>
        <w:t xml:space="preserve"> </w:t>
      </w:r>
      <w:r>
        <w:rPr>
          <w:rFonts w:ascii="SimSun" w:hAnsi="SimSun" w:eastAsia="SimSun" w:cs="SimSun"/>
          <w:sz w:val="20"/>
          <w:szCs w:val="20"/>
        </w:rPr>
        <w:t>一组表现出焦虑 </w:t>
      </w:r>
      <w:r>
        <w:rPr>
          <w:rFonts w:ascii="SimSun" w:hAnsi="SimSun" w:eastAsia="SimSun" w:cs="SimSun"/>
          <w:sz w:val="20"/>
          <w:szCs w:val="20"/>
          <w:spacing w:val="1"/>
        </w:rPr>
        <w:t>依恋，另一组指望母亲为他们做所有的事情。如果斯丹德勒尔的发现能够被证</w:t>
      </w:r>
      <w:r>
        <w:rPr>
          <w:rFonts w:ascii="SimSun" w:hAnsi="SimSun" w:eastAsia="SimSun" w:cs="SimSun"/>
          <w:sz w:val="20"/>
          <w:szCs w:val="20"/>
          <w:spacing w:val="13"/>
        </w:rPr>
        <w:t xml:space="preserve"> </w:t>
      </w:r>
      <w:r>
        <w:rPr>
          <w:rFonts w:ascii="SimSun" w:hAnsi="SimSun" w:eastAsia="SimSun" w:cs="SimSun"/>
          <w:sz w:val="20"/>
          <w:szCs w:val="20"/>
          <w:spacing w:val="2"/>
        </w:rPr>
        <w:t>实的话，那么被西尔斯和他的同事评估为“异常喜欢表达爱</w:t>
      </w:r>
      <w:r>
        <w:rPr>
          <w:rFonts w:ascii="SimSun" w:hAnsi="SimSun" w:eastAsia="SimSun" w:cs="SimSun"/>
          <w:sz w:val="20"/>
          <w:szCs w:val="20"/>
          <w:spacing w:val="1"/>
        </w:rPr>
        <w:t>”的那些母亲之中</w:t>
      </w:r>
      <w:r>
        <w:rPr>
          <w:rFonts w:ascii="SimSun" w:hAnsi="SimSun" w:eastAsia="SimSun" w:cs="SimSun"/>
          <w:sz w:val="20"/>
          <w:szCs w:val="20"/>
        </w:rPr>
        <w:t xml:space="preserve"> </w:t>
      </w:r>
      <w:r>
        <w:rPr>
          <w:rFonts w:ascii="SimSun" w:hAnsi="SimSun" w:eastAsia="SimSun" w:cs="SimSun"/>
          <w:sz w:val="20"/>
          <w:szCs w:val="20"/>
          <w:spacing w:val="1"/>
        </w:rPr>
        <w:t>就可能不仅是情感丰富，还倾向于阻碍孩子自己完成自己该做的事</w:t>
      </w:r>
      <w:r>
        <w:rPr>
          <w:rFonts w:ascii="SimSun" w:hAnsi="SimSun" w:eastAsia="SimSun" w:cs="SimSun"/>
          <w:sz w:val="20"/>
          <w:szCs w:val="20"/>
        </w:rPr>
        <w:t>情。</w:t>
      </w:r>
    </w:p>
    <w:p>
      <w:pPr>
        <w:ind w:right="5" w:firstLine="430"/>
        <w:spacing w:before="3" w:line="388" w:lineRule="auto"/>
        <w:jc w:val="both"/>
        <w:rPr>
          <w:rFonts w:ascii="SimSun" w:hAnsi="SimSun" w:eastAsia="SimSun" w:cs="SimSun"/>
          <w:sz w:val="20"/>
          <w:szCs w:val="20"/>
        </w:rPr>
      </w:pPr>
      <w:r>
        <w:rPr>
          <w:rFonts w:ascii="SimSun" w:hAnsi="SimSun" w:eastAsia="SimSun" w:cs="SimSun"/>
          <w:sz w:val="20"/>
          <w:szCs w:val="20"/>
          <w:spacing w:val="8"/>
        </w:rPr>
        <w:t>进一步实质性的证据强烈地支持本章假设，同</w:t>
      </w:r>
      <w:r>
        <w:rPr>
          <w:rFonts w:ascii="SimSun" w:hAnsi="SimSun" w:eastAsia="SimSun" w:cs="SimSun"/>
          <w:sz w:val="20"/>
          <w:szCs w:val="20"/>
          <w:spacing w:val="7"/>
        </w:rPr>
        <w:t>时挑战溺爱理论，这些证</w:t>
      </w:r>
      <w:r>
        <w:rPr>
          <w:rFonts w:ascii="SimSun" w:hAnsi="SimSun" w:eastAsia="SimSun" w:cs="SimSun"/>
          <w:sz w:val="20"/>
          <w:szCs w:val="20"/>
        </w:rPr>
        <w:t xml:space="preserve"> </w:t>
      </w:r>
      <w:r>
        <w:rPr>
          <w:rFonts w:ascii="SimSun" w:hAnsi="SimSun" w:eastAsia="SimSun" w:cs="SimSun"/>
          <w:sz w:val="20"/>
          <w:szCs w:val="20"/>
          <w:spacing w:val="1"/>
        </w:rPr>
        <w:t>据来自对自信独立的儿童、青少年和年轻成人的家庭背景的调查。这个研究将</w:t>
      </w:r>
      <w:r>
        <w:rPr>
          <w:rFonts w:ascii="SimSun" w:hAnsi="SimSun" w:eastAsia="SimSun" w:cs="SimSun"/>
          <w:sz w:val="20"/>
          <w:szCs w:val="20"/>
          <w:spacing w:val="14"/>
        </w:rPr>
        <w:t xml:space="preserve"> </w:t>
      </w:r>
      <w:r>
        <w:rPr>
          <w:rFonts w:ascii="SimSun" w:hAnsi="SimSun" w:eastAsia="SimSun" w:cs="SimSun"/>
          <w:sz w:val="20"/>
          <w:szCs w:val="20"/>
        </w:rPr>
        <w:t>会在倒数第二章中得到详细的介绍。</w:t>
      </w:r>
    </w:p>
    <w:p>
      <w:pPr>
        <w:ind w:firstLine="430"/>
        <w:spacing w:before="6" w:line="378" w:lineRule="auto"/>
        <w:jc w:val="both"/>
        <w:rPr>
          <w:rFonts w:ascii="SimSun" w:hAnsi="SimSun" w:eastAsia="SimSun" w:cs="SimSun"/>
          <w:sz w:val="20"/>
          <w:szCs w:val="20"/>
        </w:rPr>
      </w:pPr>
      <w:r>
        <w:rPr>
          <w:rFonts w:ascii="SimSun" w:hAnsi="SimSun" w:eastAsia="SimSun" w:cs="SimSun"/>
          <w:sz w:val="20"/>
          <w:szCs w:val="20"/>
          <w:spacing w:val="11"/>
        </w:rPr>
        <w:t>那么为什么弗洛伊德会接受溺爱理论呢?除了他比自己意识到的更受自</w:t>
      </w:r>
      <w:r>
        <w:rPr>
          <w:rFonts w:ascii="SimSun" w:hAnsi="SimSun" w:eastAsia="SimSun" w:cs="SimSun"/>
          <w:sz w:val="20"/>
          <w:szCs w:val="20"/>
          <w:spacing w:val="1"/>
        </w:rPr>
        <w:t xml:space="preserve"> </w:t>
      </w:r>
      <w:r>
        <w:rPr>
          <w:rFonts w:ascii="SimSun" w:hAnsi="SimSun" w:eastAsia="SimSun" w:cs="SimSun"/>
          <w:sz w:val="20"/>
          <w:szCs w:val="20"/>
          <w:spacing w:val="1"/>
        </w:rPr>
        <w:t>己的经历影响之外，有一些证据表明他受到了家长情感表达和过度保护行为的</w:t>
      </w:r>
      <w:r>
        <w:rPr>
          <w:rFonts w:ascii="SimSun" w:hAnsi="SimSun" w:eastAsia="SimSun" w:cs="SimSun"/>
          <w:sz w:val="20"/>
          <w:szCs w:val="20"/>
        </w:rPr>
        <w:t xml:space="preserve"> </w:t>
      </w:r>
      <w:r>
        <w:rPr>
          <w:rFonts w:ascii="SimSun" w:hAnsi="SimSun" w:eastAsia="SimSun" w:cs="SimSun"/>
          <w:sz w:val="20"/>
          <w:szCs w:val="20"/>
          <w:spacing w:val="1"/>
        </w:rPr>
        <w:t>误导，这两种行为经常以家长由于自己具有无意识敌意而补偿孩子</w:t>
      </w:r>
      <w:r>
        <w:rPr>
          <w:rFonts w:ascii="SimSun" w:hAnsi="SimSun" w:eastAsia="SimSun" w:cs="SimSun"/>
          <w:sz w:val="20"/>
          <w:szCs w:val="20"/>
        </w:rPr>
        <w:t>和家长自己 </w:t>
      </w:r>
      <w:r>
        <w:rPr>
          <w:rFonts w:ascii="SimSun" w:hAnsi="SimSun" w:eastAsia="SimSun" w:cs="SimSun"/>
          <w:sz w:val="20"/>
          <w:szCs w:val="20"/>
          <w:spacing w:val="8"/>
        </w:rPr>
        <w:t>想要黏着孩子的形式表现出来。在《性学三论》里有一篇文章解释了这个说</w:t>
      </w:r>
      <w:r>
        <w:rPr>
          <w:rFonts w:ascii="SimSun" w:hAnsi="SimSun" w:eastAsia="SimSun" w:cs="SimSun"/>
          <w:sz w:val="20"/>
          <w:szCs w:val="20"/>
          <w:spacing w:val="3"/>
        </w:rPr>
        <w:t xml:space="preserve"> </w:t>
      </w:r>
      <w:r>
        <w:rPr>
          <w:rFonts w:ascii="SimSun" w:hAnsi="SimSun" w:eastAsia="SimSun" w:cs="SimSun"/>
          <w:sz w:val="20"/>
          <w:szCs w:val="20"/>
          <w:spacing w:val="1"/>
        </w:rPr>
        <w:t>法。弗洛伊德将之前引用的案例称为“神经</w:t>
      </w:r>
      <w:r>
        <w:rPr>
          <w:rFonts w:ascii="SimSun" w:hAnsi="SimSun" w:eastAsia="SimSun" w:cs="SimSun"/>
          <w:sz w:val="20"/>
          <w:szCs w:val="20"/>
        </w:rPr>
        <w:t>性的家长倾向于表现出过度的爱， </w:t>
      </w:r>
      <w:r>
        <w:rPr>
          <w:rFonts w:ascii="SimSun" w:hAnsi="SimSun" w:eastAsia="SimSun" w:cs="SimSun"/>
          <w:sz w:val="20"/>
          <w:szCs w:val="20"/>
        </w:rPr>
        <w:t>更准确一些的说法是，他们对孩子的爱容易造成孩子的精神疾病”。实际上，</w:t>
      </w:r>
      <w:r>
        <w:rPr>
          <w:rFonts w:ascii="SimSun" w:hAnsi="SimSun" w:eastAsia="SimSun" w:cs="SimSun"/>
          <w:sz w:val="20"/>
          <w:szCs w:val="20"/>
          <w:spacing w:val="18"/>
        </w:rPr>
        <w:t xml:space="preserve"> </w:t>
      </w:r>
      <w:r>
        <w:rPr>
          <w:rFonts w:ascii="SimSun" w:hAnsi="SimSun" w:eastAsia="SimSun" w:cs="SimSun"/>
          <w:sz w:val="20"/>
          <w:szCs w:val="20"/>
          <w:spacing w:val="1"/>
        </w:rPr>
        <w:t>当这样的案例出现在以精神分析为导向的家庭治疗中时，研</w:t>
      </w:r>
      <w:r>
        <w:rPr>
          <w:rFonts w:ascii="SimSun" w:hAnsi="SimSun" w:eastAsia="SimSun" w:cs="SimSun"/>
          <w:sz w:val="20"/>
          <w:szCs w:val="20"/>
        </w:rPr>
        <w:t>究者经常能够发现 </w:t>
      </w:r>
      <w:r>
        <w:rPr>
          <w:rFonts w:ascii="SimSun" w:hAnsi="SimSun" w:eastAsia="SimSun" w:cs="SimSun"/>
          <w:sz w:val="20"/>
          <w:szCs w:val="20"/>
          <w:spacing w:val="1"/>
        </w:rPr>
        <w:t>儿童对于分离和失去爱的强烈焦虑并不是对</w:t>
      </w:r>
      <w:r>
        <w:rPr>
          <w:rFonts w:ascii="SimSun" w:hAnsi="SimSun" w:eastAsia="SimSun" w:cs="SimSun"/>
          <w:sz w:val="20"/>
          <w:szCs w:val="20"/>
        </w:rPr>
        <w:t>真实的“父母过度关爱”的反应， </w:t>
      </w:r>
      <w:r>
        <w:rPr>
          <w:rFonts w:ascii="SimSun" w:hAnsi="SimSun" w:eastAsia="SimSun" w:cs="SimSun"/>
          <w:sz w:val="20"/>
          <w:szCs w:val="20"/>
          <w:spacing w:val="1"/>
        </w:rPr>
        <w:t>而是对几乎相反的经历做出的反应。一方面是父母威胁撤除对孩子的关爱或抛</w:t>
      </w:r>
      <w:r>
        <w:rPr>
          <w:rFonts w:ascii="SimSun" w:hAnsi="SimSun" w:eastAsia="SimSun" w:cs="SimSun"/>
          <w:sz w:val="20"/>
          <w:szCs w:val="20"/>
          <w:spacing w:val="11"/>
        </w:rPr>
        <w:t xml:space="preserve"> </w:t>
      </w:r>
      <w:r>
        <w:rPr>
          <w:rFonts w:ascii="SimSun" w:hAnsi="SimSun" w:eastAsia="SimSun" w:cs="SimSun"/>
          <w:sz w:val="20"/>
          <w:szCs w:val="20"/>
          <w:spacing w:val="1"/>
        </w:rPr>
        <w:t>弃孩子，正如我们已经讨论过的那样，这些威胁是非常隐秘的。另一方面是父</w:t>
      </w:r>
      <w:r>
        <w:rPr>
          <w:rFonts w:ascii="SimSun" w:hAnsi="SimSun" w:eastAsia="SimSun" w:cs="SimSun"/>
          <w:sz w:val="20"/>
          <w:szCs w:val="20"/>
          <w:spacing w:val="13"/>
        </w:rPr>
        <w:t xml:space="preserve"> </w:t>
      </w:r>
      <w:r>
        <w:rPr>
          <w:rFonts w:ascii="SimSun" w:hAnsi="SimSun" w:eastAsia="SimSun" w:cs="SimSun"/>
          <w:sz w:val="20"/>
          <w:szCs w:val="20"/>
          <w:spacing w:val="1"/>
        </w:rPr>
        <w:t>母公开或者私底下要求孩子以一个照顾者的身份出现并照顾家长，这也因此颠</w:t>
      </w:r>
      <w:r>
        <w:rPr>
          <w:rFonts w:ascii="SimSun" w:hAnsi="SimSun" w:eastAsia="SimSun" w:cs="SimSun"/>
          <w:sz w:val="20"/>
          <w:szCs w:val="20"/>
          <w:spacing w:val="15"/>
        </w:rPr>
        <w:t xml:space="preserve"> </w:t>
      </w:r>
      <w:r>
        <w:rPr>
          <w:rFonts w:ascii="SimSun" w:hAnsi="SimSun" w:eastAsia="SimSun" w:cs="SimSun"/>
          <w:sz w:val="20"/>
          <w:szCs w:val="20"/>
          <w:spacing w:val="1"/>
        </w:rPr>
        <w:t>倒了正常的父母—儿童角色。在这些案例中</w:t>
      </w:r>
      <w:r>
        <w:rPr>
          <w:rFonts w:ascii="SimSun" w:hAnsi="SimSun" w:eastAsia="SimSun" w:cs="SimSun"/>
          <w:sz w:val="20"/>
          <w:szCs w:val="20"/>
        </w:rPr>
        <w:t>是父母过度依赖或者焦虑型依恋， </w:t>
      </w:r>
      <w:r>
        <w:rPr>
          <w:rFonts w:ascii="SimSun" w:hAnsi="SimSun" w:eastAsia="SimSun" w:cs="SimSun"/>
          <w:sz w:val="20"/>
          <w:szCs w:val="20"/>
          <w:spacing w:val="1"/>
        </w:rPr>
        <w:t>而非孩子，在父母身上使用焦虑型依恋这个术语也是更为合适的。这些案例将</w:t>
      </w:r>
    </w:p>
    <w:p>
      <w:pPr>
        <w:spacing w:before="1" w:line="218" w:lineRule="auto"/>
        <w:rPr>
          <w:rFonts w:ascii="SimSun" w:hAnsi="SimSun" w:eastAsia="SimSun" w:cs="SimSun"/>
          <w:sz w:val="20"/>
          <w:szCs w:val="20"/>
        </w:rPr>
      </w:pPr>
      <w:r>
        <w:drawing>
          <wp:anchor distT="0" distB="0" distL="0" distR="0" simplePos="0" relativeHeight="252507136" behindDoc="0" locked="0" layoutInCell="1" allowOverlap="1">
            <wp:simplePos x="0" y="0"/>
            <wp:positionH relativeFrom="column">
              <wp:posOffset>3695721</wp:posOffset>
            </wp:positionH>
            <wp:positionV relativeFrom="paragraph">
              <wp:posOffset>154521</wp:posOffset>
            </wp:positionV>
            <wp:extent cx="304813" cy="6360"/>
            <wp:effectExtent l="0" t="0" r="0" b="0"/>
            <wp:wrapNone/>
            <wp:docPr id="332" name="IM 332"/>
            <wp:cNvGraphicFramePr/>
            <a:graphic>
              <a:graphicData uri="http://schemas.openxmlformats.org/drawingml/2006/picture">
                <pic:pic>
                  <pic:nvPicPr>
                    <pic:cNvPr id="332" name="IM 332"/>
                    <pic:cNvPicPr/>
                  </pic:nvPicPr>
                  <pic:blipFill>
                    <a:blip r:embed="rId175"/>
                    <a:stretch>
                      <a:fillRect/>
                    </a:stretch>
                  </pic:blipFill>
                  <pic:spPr>
                    <a:xfrm rot="0">
                      <a:off x="0" y="0"/>
                      <a:ext cx="304813" cy="6360"/>
                    </a:xfrm>
                    <a:prstGeom prst="rect">
                      <a:avLst/>
                    </a:prstGeom>
                  </pic:spPr>
                </pic:pic>
              </a:graphicData>
            </a:graphic>
          </wp:anchor>
        </w:drawing>
      </w:r>
      <w:r>
        <w:rPr>
          <w:rFonts w:ascii="SimSun" w:hAnsi="SimSun" w:eastAsia="SimSun" w:cs="SimSun"/>
          <w:sz w:val="20"/>
          <w:szCs w:val="20"/>
        </w:rPr>
        <w:t>在第十八、第十九章得到讨论。</w:t>
      </w:r>
    </w:p>
    <w:p>
      <w:pPr>
        <w:ind w:right="5"/>
        <w:spacing w:before="213" w:line="219" w:lineRule="auto"/>
        <w:jc w:val="right"/>
        <w:rPr>
          <w:rFonts w:ascii="SimSun" w:hAnsi="SimSun" w:eastAsia="SimSun" w:cs="SimSun"/>
          <w:sz w:val="20"/>
          <w:szCs w:val="20"/>
        </w:rPr>
      </w:pPr>
      <w:r>
        <w:rPr>
          <w:rFonts w:ascii="SimSun" w:hAnsi="SimSun" w:eastAsia="SimSun" w:cs="SimSun"/>
          <w:sz w:val="20"/>
          <w:szCs w:val="20"/>
          <w:spacing w:val="8"/>
        </w:rPr>
        <w:t>对依恋对象可得性的不安通常会导致焦虑型依</w:t>
      </w:r>
      <w:r>
        <w:rPr>
          <w:rFonts w:ascii="SimSun" w:hAnsi="SimSun" w:eastAsia="SimSun" w:cs="SimSun"/>
          <w:sz w:val="20"/>
          <w:szCs w:val="20"/>
          <w:spacing w:val="7"/>
        </w:rPr>
        <w:t>恋，在某些人看来，用这</w:t>
      </w:r>
    </w:p>
    <w:p>
      <w:pPr>
        <w:spacing w:line="219" w:lineRule="auto"/>
        <w:sectPr>
          <w:pgSz w:w="8790" w:h="12840"/>
          <w:pgMar w:top="400" w:right="695" w:bottom="400" w:left="1219" w:header="0" w:footer="0" w:gutter="0"/>
        </w:sectPr>
        <w:rPr>
          <w:rFonts w:ascii="SimSun" w:hAnsi="SimSun" w:eastAsia="SimSun" w:cs="SimSun"/>
          <w:sz w:val="20"/>
          <w:szCs w:val="20"/>
        </w:rPr>
      </w:pPr>
    </w:p>
    <w:p>
      <w:pPr>
        <w:ind w:left="5659"/>
        <w:spacing w:before="45" w:line="222" w:lineRule="auto"/>
        <w:rPr>
          <w:rFonts w:ascii="SimHei" w:hAnsi="SimHei" w:eastAsia="SimHei" w:cs="SimHei"/>
          <w:sz w:val="16"/>
          <w:szCs w:val="16"/>
        </w:rPr>
      </w:pPr>
      <w:r>
        <w:rPr>
          <w:rFonts w:ascii="SimHei" w:hAnsi="SimHei" w:eastAsia="SimHei" w:cs="SimHei"/>
          <w:sz w:val="16"/>
          <w:szCs w:val="16"/>
          <w:spacing w:val="-2"/>
        </w:rPr>
        <w:t>第十六章</w:t>
      </w:r>
    </w:p>
    <w:p>
      <w:pPr>
        <w:ind w:left="4329"/>
        <w:spacing w:before="8" w:line="232" w:lineRule="auto"/>
        <w:rPr>
          <w:rFonts w:ascii="Times New Roman" w:hAnsi="Times New Roman" w:eastAsia="Times New Roman" w:cs="Times New Roman"/>
          <w:sz w:val="12"/>
          <w:szCs w:val="12"/>
        </w:rPr>
      </w:pPr>
      <w:r>
        <w:rPr>
          <w:rFonts w:ascii="SimHei" w:hAnsi="SimHei" w:eastAsia="SimHei" w:cs="SimHei"/>
          <w:sz w:val="16"/>
          <w:szCs w:val="16"/>
          <w:spacing w:val="15"/>
        </w:rPr>
        <w:t>“过度依赖”和溺爱理论</w:t>
      </w:r>
      <w:r>
        <w:rPr>
          <w:rFonts w:ascii="SimHei" w:hAnsi="SimHei" w:eastAsia="SimHei" w:cs="SimHei"/>
          <w:sz w:val="16"/>
          <w:szCs w:val="16"/>
          <w:spacing w:val="22"/>
        </w:rPr>
        <w:t xml:space="preserve">   </w:t>
      </w:r>
      <w:r>
        <w:rPr>
          <w:rFonts w:ascii="Times New Roman" w:hAnsi="Times New Roman" w:eastAsia="Times New Roman" w:cs="Times New Roman"/>
          <w:sz w:val="12"/>
          <w:szCs w:val="12"/>
          <w:spacing w:val="15"/>
          <w:position w:val="7"/>
        </w:rPr>
        <w:t>253</w:t>
      </w:r>
    </w:p>
    <w:p>
      <w:pPr>
        <w:pStyle w:val="BodyText"/>
        <w:spacing w:line="279" w:lineRule="auto"/>
        <w:rPr/>
      </w:pPr>
      <w:r/>
    </w:p>
    <w:p>
      <w:pPr>
        <w:pStyle w:val="BodyText"/>
        <w:spacing w:line="279" w:lineRule="auto"/>
        <w:rPr/>
      </w:pPr>
      <w:r/>
    </w:p>
    <w:p>
      <w:pPr>
        <w:spacing w:before="65" w:line="380" w:lineRule="auto"/>
        <w:jc w:val="both"/>
        <w:rPr>
          <w:rFonts w:ascii="SimSun" w:hAnsi="SimSun" w:eastAsia="SimSun" w:cs="SimSun"/>
          <w:sz w:val="20"/>
          <w:szCs w:val="20"/>
        </w:rPr>
      </w:pPr>
      <w:r>
        <w:rPr>
          <w:rFonts w:ascii="SimSun" w:hAnsi="SimSun" w:eastAsia="SimSun" w:cs="SimSun"/>
          <w:sz w:val="20"/>
          <w:szCs w:val="20"/>
          <w:spacing w:val="4"/>
        </w:rPr>
        <w:t>么长的篇幅来说明这一点是荒谬的。但现实是被用“过度依赖”和“被溺爱”</w:t>
      </w:r>
      <w:r>
        <w:rPr>
          <w:rFonts w:ascii="SimSun" w:hAnsi="SimSun" w:eastAsia="SimSun" w:cs="SimSun"/>
          <w:sz w:val="20"/>
          <w:szCs w:val="20"/>
        </w:rPr>
        <w:t xml:space="preserve"> </w:t>
      </w:r>
      <w:r>
        <w:rPr>
          <w:rFonts w:ascii="SimSun" w:hAnsi="SimSun" w:eastAsia="SimSun" w:cs="SimSun"/>
          <w:sz w:val="20"/>
          <w:szCs w:val="20"/>
          <w:spacing w:val="2"/>
        </w:rPr>
        <w:t>这两个词来形容的个体就得不到大家的同情和理解。但是</w:t>
      </w:r>
      <w:r>
        <w:rPr>
          <w:rFonts w:ascii="SimSun" w:hAnsi="SimSun" w:eastAsia="SimSun" w:cs="SimSun"/>
          <w:sz w:val="20"/>
          <w:szCs w:val="20"/>
          <w:spacing w:val="1"/>
        </w:rPr>
        <w:t>一旦他们的状况被认</w:t>
      </w:r>
      <w:r>
        <w:rPr>
          <w:rFonts w:ascii="SimSun" w:hAnsi="SimSun" w:eastAsia="SimSun" w:cs="SimSun"/>
          <w:sz w:val="20"/>
          <w:szCs w:val="20"/>
        </w:rPr>
        <w:t xml:space="preserve"> </w:t>
      </w:r>
      <w:r>
        <w:rPr>
          <w:rFonts w:ascii="SimSun" w:hAnsi="SimSun" w:eastAsia="SimSun" w:cs="SimSun"/>
          <w:sz w:val="20"/>
          <w:szCs w:val="20"/>
          <w:spacing w:val="8"/>
        </w:rPr>
        <w:t>为是对于依恋对象可接触性和反应性的焦虑，是从恶劣的经</w:t>
      </w:r>
      <w:r>
        <w:rPr>
          <w:rFonts w:ascii="SimSun" w:hAnsi="SimSun" w:eastAsia="SimSun" w:cs="SimSun"/>
          <w:sz w:val="20"/>
          <w:szCs w:val="20"/>
          <w:spacing w:val="7"/>
        </w:rPr>
        <w:t>历之中发展出来</w:t>
      </w:r>
      <w:r>
        <w:rPr>
          <w:rFonts w:ascii="SimSun" w:hAnsi="SimSun" w:eastAsia="SimSun" w:cs="SimSun"/>
          <w:sz w:val="20"/>
          <w:szCs w:val="20"/>
        </w:rPr>
        <w:t xml:space="preserve"> </w:t>
      </w:r>
      <w:r>
        <w:rPr>
          <w:rFonts w:ascii="SimSun" w:hAnsi="SimSun" w:eastAsia="SimSun" w:cs="SimSun"/>
          <w:sz w:val="20"/>
          <w:szCs w:val="20"/>
          <w:spacing w:val="2"/>
        </w:rPr>
        <w:t>的，那么人们不仅会想要帮助这些在不安全状况</w:t>
      </w:r>
      <w:r>
        <w:rPr>
          <w:rFonts w:ascii="SimSun" w:hAnsi="SimSun" w:eastAsia="SimSun" w:cs="SimSun"/>
          <w:sz w:val="20"/>
          <w:szCs w:val="20"/>
          <w:spacing w:val="1"/>
        </w:rPr>
        <w:t>下成长的人，还会思索怎样保</w:t>
      </w:r>
      <w:r>
        <w:rPr>
          <w:rFonts w:ascii="SimSun" w:hAnsi="SimSun" w:eastAsia="SimSun" w:cs="SimSun"/>
          <w:sz w:val="20"/>
          <w:szCs w:val="20"/>
        </w:rPr>
        <w:t xml:space="preserve">  </w:t>
      </w:r>
      <w:r>
        <w:rPr>
          <w:rFonts w:ascii="SimSun" w:hAnsi="SimSun" w:eastAsia="SimSun" w:cs="SimSun"/>
          <w:sz w:val="20"/>
          <w:szCs w:val="20"/>
          <w:spacing w:val="-3"/>
        </w:rPr>
        <w:t>护别的孩子以避免类似的状况。</w:t>
      </w:r>
    </w:p>
    <w:p>
      <w:pPr>
        <w:spacing w:line="380" w:lineRule="auto"/>
        <w:sectPr>
          <w:pgSz w:w="8790" w:h="12830"/>
          <w:pgMar w:top="400" w:right="1022" w:bottom="400" w:left="830" w:header="0" w:footer="0" w:gutter="0"/>
        </w:sectPr>
        <w:rPr>
          <w:rFonts w:ascii="SimSun" w:hAnsi="SimSun" w:eastAsia="SimSun" w:cs="SimSun"/>
          <w:sz w:val="20"/>
          <w:szCs w:val="20"/>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spacing w:before="144" w:line="222" w:lineRule="auto"/>
        <w:rPr>
          <w:rFonts w:ascii="SimHei" w:hAnsi="SimHei" w:eastAsia="SimHei" w:cs="SimHei"/>
          <w:sz w:val="44"/>
          <w:szCs w:val="44"/>
        </w:rPr>
      </w:pPr>
      <w:r>
        <w:rPr>
          <w:rFonts w:ascii="SimHei" w:hAnsi="SimHei" w:eastAsia="SimHei" w:cs="SimHei"/>
          <w:sz w:val="44"/>
          <w:szCs w:val="44"/>
          <w:spacing w:val="1"/>
        </w:rPr>
        <w:t>第十七章</w:t>
      </w:r>
    </w:p>
    <w:p>
      <w:pPr>
        <w:spacing w:before="326" w:line="221" w:lineRule="auto"/>
        <w:rPr>
          <w:rFonts w:ascii="SimHei" w:hAnsi="SimHei" w:eastAsia="SimHei" w:cs="SimHei"/>
          <w:sz w:val="34"/>
          <w:szCs w:val="34"/>
        </w:rPr>
      </w:pPr>
      <w:r>
        <w:rPr>
          <w:rFonts w:ascii="SimHei" w:hAnsi="SimHei" w:eastAsia="SimHei" w:cs="SimHei"/>
          <w:sz w:val="34"/>
          <w:szCs w:val="34"/>
          <w:spacing w:val="2"/>
        </w:rPr>
        <w:t>愤怒、焦虑和依恋</w:t>
      </w:r>
    </w:p>
    <w:p>
      <w:pPr>
        <w:pStyle w:val="BodyText"/>
        <w:spacing w:line="307" w:lineRule="auto"/>
        <w:rPr/>
      </w:pPr>
      <w:r/>
    </w:p>
    <w:p>
      <w:pPr>
        <w:pStyle w:val="BodyText"/>
        <w:spacing w:line="308" w:lineRule="auto"/>
        <w:rPr/>
      </w:pPr>
      <w:r/>
    </w:p>
    <w:p>
      <w:pPr>
        <w:pStyle w:val="BodyText"/>
        <w:spacing w:line="308" w:lineRule="auto"/>
        <w:rPr/>
      </w:pPr>
      <w:r/>
    </w:p>
    <w:p>
      <w:pPr>
        <w:ind w:left="2183"/>
        <w:spacing w:before="91" w:line="219" w:lineRule="auto"/>
        <w:rPr>
          <w:rFonts w:ascii="SimSun" w:hAnsi="SimSun" w:eastAsia="SimSun" w:cs="SimSun"/>
          <w:sz w:val="28"/>
          <w:szCs w:val="28"/>
        </w:rPr>
      </w:pPr>
      <w:r>
        <w:rPr>
          <w:rFonts w:ascii="SimSun" w:hAnsi="SimSun" w:eastAsia="SimSun" w:cs="SimSun"/>
          <w:sz w:val="28"/>
          <w:szCs w:val="28"/>
          <w:b/>
          <w:bCs/>
          <w:spacing w:val="-2"/>
        </w:rPr>
        <w:t>愤怒：对分离的反应</w:t>
      </w:r>
    </w:p>
    <w:p>
      <w:pPr>
        <w:pStyle w:val="BodyText"/>
        <w:spacing w:line="368" w:lineRule="auto"/>
        <w:rPr/>
      </w:pPr>
      <w:r/>
    </w:p>
    <w:p>
      <w:pPr>
        <w:ind w:right="3" w:firstLine="430"/>
        <w:spacing w:before="65" w:line="372" w:lineRule="auto"/>
        <w:jc w:val="both"/>
        <w:rPr>
          <w:rFonts w:ascii="SimSun" w:hAnsi="SimSun" w:eastAsia="SimSun" w:cs="SimSun"/>
          <w:sz w:val="20"/>
          <w:szCs w:val="20"/>
        </w:rPr>
      </w:pPr>
      <w:r>
        <w:rPr>
          <w:rFonts w:ascii="SimSun" w:hAnsi="SimSun" w:eastAsia="SimSun" w:cs="SimSun"/>
          <w:sz w:val="20"/>
          <w:szCs w:val="20"/>
          <w:spacing w:val="7"/>
        </w:rPr>
        <w:t>在之前的章节中我们提到过，儿童由于分离或者被威胁分离对父母人物</w:t>
      </w:r>
      <w:r>
        <w:rPr>
          <w:rFonts w:ascii="SimSun" w:hAnsi="SimSun" w:eastAsia="SimSun" w:cs="SimSun"/>
          <w:sz w:val="20"/>
          <w:szCs w:val="20"/>
          <w:spacing w:val="2"/>
        </w:rPr>
        <w:t xml:space="preserve"> </w:t>
      </w:r>
      <w:r>
        <w:rPr>
          <w:rFonts w:ascii="SimSun" w:hAnsi="SimSun" w:eastAsia="SimSun" w:cs="SimSun"/>
          <w:sz w:val="20"/>
          <w:szCs w:val="20"/>
          <w:spacing w:val="1"/>
        </w:rPr>
        <w:t>产生了愤怒。本章将要以更加系统的方式来考量这种反应，尤其要探讨它与依</w:t>
      </w:r>
      <w:r>
        <w:rPr>
          <w:rFonts w:ascii="SimSun" w:hAnsi="SimSun" w:eastAsia="SimSun" w:cs="SimSun"/>
          <w:sz w:val="20"/>
          <w:szCs w:val="20"/>
          <w:spacing w:val="16"/>
        </w:rPr>
        <w:t xml:space="preserve"> </w:t>
      </w:r>
      <w:r>
        <w:rPr>
          <w:rFonts w:ascii="SimSun" w:hAnsi="SimSun" w:eastAsia="SimSun" w:cs="SimSun"/>
          <w:sz w:val="20"/>
          <w:szCs w:val="20"/>
          <w:spacing w:val="1"/>
        </w:rPr>
        <w:t>恋和恐惧之间的关系。</w:t>
      </w:r>
    </w:p>
    <w:p>
      <w:pPr>
        <w:ind w:firstLine="430"/>
        <w:spacing w:before="20" w:line="379" w:lineRule="auto"/>
        <w:jc w:val="both"/>
        <w:rPr>
          <w:rFonts w:ascii="SimSun" w:hAnsi="SimSun" w:eastAsia="SimSun" w:cs="SimSun"/>
          <w:sz w:val="20"/>
          <w:szCs w:val="20"/>
        </w:rPr>
      </w:pPr>
      <w:r>
        <w:rPr>
          <w:rFonts w:ascii="SimSun" w:hAnsi="SimSun" w:eastAsia="SimSun" w:cs="SimSun"/>
          <w:sz w:val="20"/>
          <w:szCs w:val="20"/>
        </w:rPr>
        <w:t>我们在第一章中提到的研究给出了一种解释，是根据海尼克和韦斯特海默</w:t>
      </w:r>
      <w:r>
        <w:rPr>
          <w:rFonts w:ascii="SimSun" w:hAnsi="SimSun" w:eastAsia="SimSun" w:cs="SimSun"/>
          <w:sz w:val="20"/>
          <w:szCs w:val="20"/>
          <w:spacing w:val="17"/>
        </w:rPr>
        <w:t xml:space="preserve"> </w:t>
      </w:r>
      <w:r>
        <w:rPr>
          <w:rFonts w:ascii="SimSun" w:hAnsi="SimSun" w:eastAsia="SimSun" w:cs="SimSun"/>
          <w:sz w:val="20"/>
          <w:szCs w:val="20"/>
          <w:spacing w:val="1"/>
        </w:rPr>
        <w:t>的研究得出的，该研究在1966年系统地调查了10个13—32个月的孩子在两个礼</w:t>
      </w:r>
      <w:r>
        <w:rPr>
          <w:rFonts w:ascii="SimSun" w:hAnsi="SimSun" w:eastAsia="SimSun" w:cs="SimSun"/>
          <w:sz w:val="20"/>
          <w:szCs w:val="20"/>
          <w:spacing w:val="11"/>
        </w:rPr>
        <w:t xml:space="preserve"> </w:t>
      </w:r>
      <w:r>
        <w:rPr>
          <w:rFonts w:ascii="SimSun" w:hAnsi="SimSun" w:eastAsia="SimSun" w:cs="SimSun"/>
          <w:sz w:val="20"/>
          <w:szCs w:val="20"/>
          <w:spacing w:val="1"/>
        </w:rPr>
        <w:t>拜或者更久的托儿所生活中的表现，及其回到家之后的表现。当研究者将分离</w:t>
      </w:r>
      <w:r>
        <w:rPr>
          <w:rFonts w:ascii="SimSun" w:hAnsi="SimSun" w:eastAsia="SimSun" w:cs="SimSun"/>
          <w:sz w:val="20"/>
          <w:szCs w:val="20"/>
          <w:spacing w:val="16"/>
        </w:rPr>
        <w:t xml:space="preserve"> </w:t>
      </w:r>
      <w:r>
        <w:rPr>
          <w:rFonts w:ascii="SimSun" w:hAnsi="SimSun" w:eastAsia="SimSun" w:cs="SimSun"/>
          <w:sz w:val="20"/>
          <w:szCs w:val="20"/>
          <w:spacing w:val="2"/>
        </w:rPr>
        <w:t>过的儿童与一直成长在自己家的对照组儿童进</w:t>
      </w:r>
      <w:r>
        <w:rPr>
          <w:rFonts w:ascii="SimSun" w:hAnsi="SimSun" w:eastAsia="SimSun" w:cs="SimSun"/>
          <w:sz w:val="20"/>
          <w:szCs w:val="20"/>
          <w:spacing w:val="1"/>
        </w:rPr>
        <w:t>行对比之后，发现分离儿童更加</w:t>
      </w:r>
      <w:r>
        <w:rPr>
          <w:rFonts w:ascii="SimSun" w:hAnsi="SimSun" w:eastAsia="SimSun" w:cs="SimSun"/>
          <w:sz w:val="20"/>
          <w:szCs w:val="20"/>
        </w:rPr>
        <w:t xml:space="preserve"> </w:t>
      </w:r>
      <w:r>
        <w:rPr>
          <w:rFonts w:ascii="SimSun" w:hAnsi="SimSun" w:eastAsia="SimSun" w:cs="SimSun"/>
          <w:sz w:val="20"/>
          <w:szCs w:val="20"/>
          <w:spacing w:val="1"/>
        </w:rPr>
        <w:t>倾向于表现出明显的攻击性反应。比如说，在他们待在托儿所的时间里，研究</w:t>
      </w:r>
      <w:r>
        <w:rPr>
          <w:rFonts w:ascii="SimSun" w:hAnsi="SimSun" w:eastAsia="SimSun" w:cs="SimSun"/>
          <w:sz w:val="20"/>
          <w:szCs w:val="20"/>
          <w:spacing w:val="15"/>
        </w:rPr>
        <w:t xml:space="preserve"> </w:t>
      </w:r>
      <w:r>
        <w:rPr>
          <w:rFonts w:ascii="SimSun" w:hAnsi="SimSun" w:eastAsia="SimSun" w:cs="SimSun"/>
          <w:sz w:val="20"/>
          <w:szCs w:val="20"/>
          <w:spacing w:val="4"/>
        </w:rPr>
        <w:t>者对分离儿童在至少两种场景下进行了为期8天的玩偶表演测试，同时研究者</w:t>
      </w:r>
      <w:r>
        <w:rPr>
          <w:rFonts w:ascii="SimSun" w:hAnsi="SimSun" w:eastAsia="SimSun" w:cs="SimSun"/>
          <w:sz w:val="20"/>
          <w:szCs w:val="20"/>
          <w:spacing w:val="12"/>
        </w:rPr>
        <w:t xml:space="preserve"> </w:t>
      </w:r>
      <w:r>
        <w:rPr>
          <w:rFonts w:ascii="SimSun" w:hAnsi="SimSun" w:eastAsia="SimSun" w:cs="SimSun"/>
          <w:sz w:val="20"/>
          <w:szCs w:val="20"/>
          <w:spacing w:val="2"/>
        </w:rPr>
        <w:t>也对在家里的对照组儿童进行了同样的测试</w:t>
      </w:r>
      <w:r>
        <w:rPr>
          <w:rFonts w:ascii="SimSun" w:hAnsi="SimSun" w:eastAsia="SimSun" w:cs="SimSun"/>
          <w:sz w:val="20"/>
          <w:szCs w:val="20"/>
          <w:spacing w:val="1"/>
        </w:rPr>
        <w:t>。在两种场景中，分离儿童在玩偶</w:t>
      </w:r>
      <w:r>
        <w:rPr>
          <w:rFonts w:ascii="SimSun" w:hAnsi="SimSun" w:eastAsia="SimSun" w:cs="SimSun"/>
          <w:sz w:val="20"/>
          <w:szCs w:val="20"/>
        </w:rPr>
        <w:t xml:space="preserve"> </w:t>
      </w:r>
      <w:r>
        <w:rPr>
          <w:rFonts w:ascii="SimSun" w:hAnsi="SimSun" w:eastAsia="SimSun" w:cs="SimSun"/>
          <w:sz w:val="20"/>
          <w:szCs w:val="20"/>
          <w:spacing w:val="4"/>
        </w:rPr>
        <w:t>表演过程中表现出的攻击行为是对照组儿童的4倍之多。被攻击的玩偶基本都</w:t>
      </w:r>
      <w:r>
        <w:rPr>
          <w:rFonts w:ascii="SimSun" w:hAnsi="SimSun" w:eastAsia="SimSun" w:cs="SimSun"/>
          <w:sz w:val="20"/>
          <w:szCs w:val="20"/>
          <w:spacing w:val="11"/>
        </w:rPr>
        <w:t xml:space="preserve"> </w:t>
      </w:r>
      <w:r>
        <w:rPr>
          <w:rFonts w:ascii="SimSun" w:hAnsi="SimSun" w:eastAsia="SimSun" w:cs="SimSun"/>
          <w:sz w:val="20"/>
          <w:szCs w:val="20"/>
          <w:spacing w:val="4"/>
        </w:rPr>
        <w:t>是代表父母的玩偶。分离儿童之中有8个攻击了被自己认定为是玩具父亲或者</w:t>
      </w:r>
      <w:r>
        <w:rPr>
          <w:rFonts w:ascii="SimSun" w:hAnsi="SimSun" w:eastAsia="SimSun" w:cs="SimSun"/>
          <w:sz w:val="20"/>
          <w:szCs w:val="20"/>
          <w:spacing w:val="12"/>
        </w:rPr>
        <w:t xml:space="preserve"> </w:t>
      </w:r>
      <w:r>
        <w:rPr>
          <w:rFonts w:ascii="SimSun" w:hAnsi="SimSun" w:eastAsia="SimSun" w:cs="SimSun"/>
          <w:sz w:val="20"/>
          <w:szCs w:val="20"/>
        </w:rPr>
        <w:t>玩具母亲的玩偶，但家庭儿童之中则没有孩子这么做。</w:t>
      </w:r>
    </w:p>
    <w:p>
      <w:pPr>
        <w:spacing w:line="379" w:lineRule="auto"/>
        <w:sectPr>
          <w:pgSz w:w="8790" w:h="12840"/>
          <w:pgMar w:top="400" w:right="764" w:bottom="400" w:left="1170" w:header="0" w:footer="0" w:gutter="0"/>
        </w:sectPr>
        <w:rPr>
          <w:rFonts w:ascii="SimSun" w:hAnsi="SimSun" w:eastAsia="SimSun" w:cs="SimSun"/>
          <w:sz w:val="20"/>
          <w:szCs w:val="20"/>
        </w:rPr>
      </w:pPr>
    </w:p>
    <w:p>
      <w:pPr>
        <w:ind w:left="5640"/>
        <w:spacing w:before="17" w:line="211" w:lineRule="auto"/>
        <w:rPr>
          <w:rFonts w:ascii="SimHei" w:hAnsi="SimHei" w:eastAsia="SimHei" w:cs="SimHei"/>
          <w:sz w:val="20"/>
          <w:szCs w:val="20"/>
        </w:rPr>
      </w:pPr>
      <w:r>
        <w:rPr>
          <w:rFonts w:ascii="SimHei" w:hAnsi="SimHei" w:eastAsia="SimHei" w:cs="SimHei"/>
          <w:sz w:val="20"/>
          <w:szCs w:val="20"/>
          <w:spacing w:val="-14"/>
          <w:w w:val="92"/>
        </w:rPr>
        <w:t>第十七章</w:t>
      </w:r>
    </w:p>
    <w:p>
      <w:pPr>
        <w:ind w:left="4830"/>
        <w:spacing w:line="221" w:lineRule="auto"/>
        <w:rPr>
          <w:rFonts w:ascii="Times New Roman" w:hAnsi="Times New Roman" w:eastAsia="Times New Roman" w:cs="Times New Roman"/>
          <w:sz w:val="12"/>
          <w:szCs w:val="12"/>
        </w:rPr>
      </w:pPr>
      <w:r>
        <w:rPr>
          <w:rFonts w:ascii="SimHei" w:hAnsi="SimHei" w:eastAsia="SimHei" w:cs="SimHei"/>
          <w:sz w:val="20"/>
          <w:szCs w:val="20"/>
          <w:spacing w:val="-18"/>
        </w:rPr>
        <w:t>愤怒、焦虑和依恋</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1"/>
          <w:position w:val="8"/>
        </w:rPr>
        <w:t>255</w:t>
      </w:r>
    </w:p>
    <w:p>
      <w:pPr>
        <w:pStyle w:val="BodyText"/>
        <w:spacing w:line="277" w:lineRule="auto"/>
        <w:rPr/>
      </w:pPr>
      <w:r/>
    </w:p>
    <w:p>
      <w:pPr>
        <w:pStyle w:val="BodyText"/>
        <w:spacing w:line="278" w:lineRule="auto"/>
        <w:rPr/>
      </w:pPr>
      <w:r/>
    </w:p>
    <w:p>
      <w:pPr>
        <w:ind w:right="12" w:firstLine="410"/>
        <w:spacing w:before="65" w:line="379" w:lineRule="auto"/>
        <w:jc w:val="both"/>
        <w:rPr>
          <w:rFonts w:ascii="SimSun" w:hAnsi="SimSun" w:eastAsia="SimSun" w:cs="SimSun"/>
          <w:sz w:val="20"/>
          <w:szCs w:val="20"/>
        </w:rPr>
      </w:pPr>
      <w:r>
        <w:rPr>
          <w:rFonts w:ascii="SimSun" w:hAnsi="SimSun" w:eastAsia="SimSun" w:cs="SimSun"/>
          <w:sz w:val="20"/>
          <w:szCs w:val="20"/>
          <w:spacing w:val="11"/>
        </w:rPr>
        <w:t>在这些分离儿童回家6周之后，研究者再次对两组儿童进行玩偶表演测</w:t>
      </w:r>
      <w:r>
        <w:rPr>
          <w:rFonts w:ascii="SimSun" w:hAnsi="SimSun" w:eastAsia="SimSun" w:cs="SimSun"/>
          <w:sz w:val="20"/>
          <w:szCs w:val="20"/>
          <w:spacing w:val="4"/>
        </w:rPr>
        <w:t xml:space="preserve"> </w:t>
      </w:r>
      <w:r>
        <w:rPr>
          <w:rFonts w:ascii="SimSun" w:hAnsi="SimSun" w:eastAsia="SimSun" w:cs="SimSun"/>
          <w:sz w:val="20"/>
          <w:szCs w:val="20"/>
          <w:spacing w:val="1"/>
        </w:rPr>
        <w:t>试；10周之后再对两组儿童进行测试。但是，在这两次测试中都没有发现两组</w:t>
      </w:r>
      <w:r>
        <w:rPr>
          <w:rFonts w:ascii="SimSun" w:hAnsi="SimSun" w:eastAsia="SimSun" w:cs="SimSun"/>
          <w:sz w:val="20"/>
          <w:szCs w:val="20"/>
          <w:spacing w:val="11"/>
        </w:rPr>
        <w:t xml:space="preserve"> </w:t>
      </w:r>
      <w:r>
        <w:rPr>
          <w:rFonts w:ascii="SimSun" w:hAnsi="SimSun" w:eastAsia="SimSun" w:cs="SimSun"/>
          <w:sz w:val="20"/>
          <w:szCs w:val="20"/>
          <w:spacing w:val="4"/>
        </w:rPr>
        <w:t>儿童在敌意行为方面的显著性差异。产生这样结果的原因是，亲子重逢6周或</w:t>
      </w:r>
      <w:r>
        <w:rPr>
          <w:rFonts w:ascii="SimSun" w:hAnsi="SimSun" w:eastAsia="SimSun" w:cs="SimSun"/>
          <w:sz w:val="20"/>
          <w:szCs w:val="20"/>
          <w:spacing w:val="12"/>
        </w:rPr>
        <w:t xml:space="preserve"> </w:t>
      </w:r>
      <w:r>
        <w:rPr>
          <w:rFonts w:ascii="SimSun" w:hAnsi="SimSun" w:eastAsia="SimSun" w:cs="SimSun"/>
          <w:sz w:val="20"/>
          <w:szCs w:val="20"/>
          <w:spacing w:val="1"/>
        </w:rPr>
        <w:t>者更久之后，分离过的儿童不再在表演中表现出攻击性了，这个好的改变本身</w:t>
      </w:r>
      <w:r>
        <w:rPr>
          <w:rFonts w:ascii="SimSun" w:hAnsi="SimSun" w:eastAsia="SimSun" w:cs="SimSun"/>
          <w:sz w:val="20"/>
          <w:szCs w:val="20"/>
        </w:rPr>
        <w:t xml:space="preserve"> </w:t>
      </w:r>
      <w:r>
        <w:rPr>
          <w:rFonts w:ascii="SimSun" w:hAnsi="SimSun" w:eastAsia="SimSun" w:cs="SimSun"/>
          <w:sz w:val="20"/>
          <w:szCs w:val="20"/>
          <w:spacing w:val="-2"/>
        </w:rPr>
        <w:t>是显著的。</w:t>
      </w:r>
    </w:p>
    <w:p>
      <w:pPr>
        <w:ind w:right="13" w:firstLine="410"/>
        <w:spacing w:before="31" w:line="374" w:lineRule="auto"/>
        <w:jc w:val="both"/>
        <w:rPr>
          <w:rFonts w:ascii="SimSun" w:hAnsi="SimSun" w:eastAsia="SimSun" w:cs="SimSun"/>
          <w:sz w:val="20"/>
          <w:szCs w:val="20"/>
        </w:rPr>
      </w:pPr>
      <w:r>
        <w:rPr>
          <w:rFonts w:ascii="SimSun" w:hAnsi="SimSun" w:eastAsia="SimSun" w:cs="SimSun"/>
          <w:sz w:val="20"/>
          <w:szCs w:val="20"/>
          <w:spacing w:val="8"/>
        </w:rPr>
        <w:t>但是，从母亲的报告中我们明显看到，经历过分离的</w:t>
      </w:r>
      <w:r>
        <w:rPr>
          <w:rFonts w:ascii="SimSun" w:hAnsi="SimSun" w:eastAsia="SimSun" w:cs="SimSun"/>
          <w:sz w:val="20"/>
          <w:szCs w:val="20"/>
          <w:spacing w:val="7"/>
        </w:rPr>
        <w:t>孩子有一些在回家</w:t>
      </w:r>
      <w:r>
        <w:rPr>
          <w:rFonts w:ascii="SimSun" w:hAnsi="SimSun" w:eastAsia="SimSun" w:cs="SimSun"/>
          <w:sz w:val="20"/>
          <w:szCs w:val="20"/>
        </w:rPr>
        <w:t xml:space="preserve"> </w:t>
      </w:r>
      <w:r>
        <w:rPr>
          <w:rFonts w:ascii="SimSun" w:hAnsi="SimSun" w:eastAsia="SimSun" w:cs="SimSun"/>
          <w:sz w:val="20"/>
          <w:szCs w:val="20"/>
          <w:spacing w:val="4"/>
        </w:rPr>
        <w:t>后的一段时间内依然会表现出攻击性行为，尤其是对母亲。在回家2—20周的</w:t>
      </w:r>
      <w:r>
        <w:rPr>
          <w:rFonts w:ascii="SimSun" w:hAnsi="SimSun" w:eastAsia="SimSun" w:cs="SimSun"/>
          <w:sz w:val="20"/>
          <w:szCs w:val="20"/>
          <w:spacing w:val="14"/>
        </w:rPr>
        <w:t xml:space="preserve"> </w:t>
      </w:r>
      <w:r>
        <w:rPr>
          <w:rFonts w:ascii="SimSun" w:hAnsi="SimSun" w:eastAsia="SimSun" w:cs="SimSun"/>
          <w:sz w:val="20"/>
          <w:szCs w:val="20"/>
          <w:spacing w:val="10"/>
        </w:rPr>
        <w:t>时间内，10个孩子中有6个对母亲表现出敌意，而家庭教养儿童没有类似的</w:t>
      </w:r>
      <w:r>
        <w:rPr>
          <w:rFonts w:ascii="SimSun" w:hAnsi="SimSun" w:eastAsia="SimSun" w:cs="SimSun"/>
          <w:sz w:val="20"/>
          <w:szCs w:val="20"/>
          <w:spacing w:val="14"/>
        </w:rPr>
        <w:t xml:space="preserve"> </w:t>
      </w:r>
      <w:r>
        <w:rPr>
          <w:rFonts w:ascii="SimSun" w:hAnsi="SimSun" w:eastAsia="SimSun" w:cs="SimSun"/>
          <w:sz w:val="20"/>
          <w:szCs w:val="20"/>
          <w:spacing w:val="-3"/>
        </w:rPr>
        <w:t>表现。</w:t>
      </w:r>
    </w:p>
    <w:p>
      <w:pPr>
        <w:ind w:firstLine="410"/>
        <w:spacing w:before="2" w:line="380" w:lineRule="auto"/>
        <w:tabs>
          <w:tab w:val="left" w:pos="90"/>
        </w:tabs>
        <w:jc w:val="both"/>
        <w:rPr>
          <w:rFonts w:ascii="SimSun" w:hAnsi="SimSun" w:eastAsia="SimSun" w:cs="SimSun"/>
          <w:sz w:val="20"/>
          <w:szCs w:val="20"/>
        </w:rPr>
      </w:pPr>
      <w:r>
        <w:rPr>
          <w:rFonts w:ascii="SimSun" w:hAnsi="SimSun" w:eastAsia="SimSun" w:cs="SimSun"/>
          <w:sz w:val="20"/>
          <w:szCs w:val="20"/>
          <w:spacing w:val="8"/>
        </w:rPr>
        <w:t>伯林厄姆和弗洛伊德</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Burlingham</w:t>
      </w:r>
      <w:r>
        <w:rPr>
          <w:rFonts w:ascii="Times New Roman" w:hAnsi="Times New Roman" w:eastAsia="Times New Roman" w:cs="Times New Roman"/>
          <w:sz w:val="20"/>
          <w:szCs w:val="20"/>
          <w:spacing w:val="8"/>
        </w:rPr>
        <w:t xml:space="preserve">              &amp;</w:t>
      </w:r>
      <w:r>
        <w:rPr>
          <w:rFonts w:ascii="Times New Roman" w:hAnsi="Times New Roman" w:eastAsia="Times New Roman" w:cs="Times New Roman"/>
          <w:sz w:val="20"/>
          <w:szCs w:val="20"/>
        </w:rPr>
        <w:t>Freud</w:t>
      </w:r>
      <w:r>
        <w:rPr>
          <w:rFonts w:ascii="Times New Roman" w:hAnsi="Times New Roman" w:eastAsia="Times New Roman" w:cs="Times New Roman"/>
          <w:sz w:val="20"/>
          <w:szCs w:val="20"/>
          <w:spacing w:val="8"/>
        </w:rPr>
        <w:t>,1944)</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8"/>
        </w:rPr>
        <w:t>的研究，罗伯逊</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5"/>
        </w:rPr>
        <w:t>,1958b)</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SimSun" w:hAnsi="SimSun" w:eastAsia="SimSun" w:cs="SimSun"/>
          <w:sz w:val="20"/>
          <w:szCs w:val="20"/>
        </w:rPr>
        <w:t xml:space="preserve">      </w:t>
      </w:r>
      <w:r>
        <w:rPr>
          <w:rFonts w:ascii="SimSun" w:hAnsi="SimSun" w:eastAsia="SimSun" w:cs="SimSun"/>
          <w:sz w:val="20"/>
          <w:szCs w:val="20"/>
          <w:spacing w:val="5"/>
        </w:rPr>
        <w:t>鲍</w:t>
      </w:r>
      <w:r>
        <w:rPr>
          <w:rFonts w:ascii="SimSun" w:hAnsi="SimSun" w:eastAsia="SimSun" w:cs="SimSun"/>
          <w:sz w:val="20"/>
          <w:szCs w:val="20"/>
          <w:spacing w:val="-35"/>
        </w:rPr>
        <w:t xml:space="preserve"> </w:t>
      </w:r>
      <w:r>
        <w:rPr>
          <w:rFonts w:ascii="SimSun" w:hAnsi="SimSun" w:eastAsia="SimSun" w:cs="SimSun"/>
          <w:sz w:val="20"/>
          <w:szCs w:val="20"/>
          <w:spacing w:val="5"/>
        </w:rPr>
        <w:t>尔</w:t>
      </w:r>
      <w:r>
        <w:rPr>
          <w:rFonts w:ascii="SimSun" w:hAnsi="SimSun" w:eastAsia="SimSun" w:cs="SimSun"/>
          <w:sz w:val="20"/>
          <w:szCs w:val="20"/>
          <w:spacing w:val="-22"/>
        </w:rPr>
        <w:t xml:space="preserve"> </w:t>
      </w:r>
      <w:r>
        <w:rPr>
          <w:rFonts w:ascii="SimSun" w:hAnsi="SimSun" w:eastAsia="SimSun" w:cs="SimSun"/>
          <w:sz w:val="20"/>
          <w:szCs w:val="20"/>
          <w:spacing w:val="5"/>
        </w:rPr>
        <w:t>比</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5"/>
        </w:rPr>
        <w:t>,1953)</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及安斯沃思和波斯顿</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Ainsworth</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Boston</w:t>
      </w:r>
      <w:r>
        <w:rPr>
          <w:rFonts w:ascii="Times New Roman" w:hAnsi="Times New Roman" w:eastAsia="Times New Roman" w:cs="Times New Roman"/>
          <w:sz w:val="20"/>
          <w:szCs w:val="20"/>
          <w:spacing w:val="5"/>
        </w:rPr>
        <w:t>,1952)</w:t>
      </w:r>
      <w:r>
        <w:rPr>
          <w:rFonts w:ascii="SimSun" w:hAnsi="SimSun" w:eastAsia="SimSun" w:cs="SimSun"/>
          <w:sz w:val="20"/>
          <w:szCs w:val="20"/>
          <w:spacing w:val="5"/>
        </w:rPr>
        <w:t>的研究都发现，在一段时间的</w:t>
      </w:r>
      <w:r>
        <w:rPr>
          <w:rFonts w:ascii="SimSun" w:hAnsi="SimSun" w:eastAsia="SimSun" w:cs="SimSun"/>
          <w:sz w:val="20"/>
          <w:szCs w:val="20"/>
          <w:spacing w:val="4"/>
        </w:rPr>
        <w:t>分离之后，孩子</w:t>
      </w:r>
      <w:r>
        <w:rPr>
          <w:rFonts w:ascii="SimSun" w:hAnsi="SimSun" w:eastAsia="SimSun" w:cs="SimSun"/>
          <w:sz w:val="20"/>
          <w:szCs w:val="20"/>
        </w:rPr>
        <w:t xml:space="preserve"> </w:t>
      </w:r>
      <w:r>
        <w:rPr>
          <w:rFonts w:ascii="SimSun" w:hAnsi="SimSun" w:eastAsia="SimSun" w:cs="SimSun"/>
          <w:sz w:val="20"/>
          <w:szCs w:val="20"/>
          <w:spacing w:val="5"/>
        </w:rPr>
        <w:t>们都会表现出明显的攻击性和破坏性行为。海尼克</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Heinicke</w:t>
      </w:r>
      <w:r>
        <w:rPr>
          <w:rFonts w:ascii="Times New Roman" w:hAnsi="Times New Roman" w:eastAsia="Times New Roman" w:cs="Times New Roman"/>
          <w:sz w:val="20"/>
          <w:szCs w:val="20"/>
          <w:spacing w:val="5"/>
        </w:rPr>
        <w:t>,1956)       </w:t>
      </w:r>
      <w:r>
        <w:rPr>
          <w:rFonts w:ascii="SimSun" w:hAnsi="SimSun" w:eastAsia="SimSun" w:cs="SimSun"/>
          <w:sz w:val="20"/>
          <w:szCs w:val="20"/>
          <w:spacing w:val="5"/>
        </w:rPr>
        <w:t>在</w:t>
      </w:r>
      <w:r>
        <w:rPr>
          <w:rFonts w:ascii="SimSun" w:hAnsi="SimSun" w:eastAsia="SimSun" w:cs="SimSun"/>
          <w:sz w:val="20"/>
          <w:szCs w:val="20"/>
          <w:spacing w:val="4"/>
        </w:rPr>
        <w:t>他早</w:t>
      </w:r>
      <w:r>
        <w:rPr>
          <w:rFonts w:ascii="SimSun" w:hAnsi="SimSun" w:eastAsia="SimSun" w:cs="SimSun"/>
          <w:sz w:val="20"/>
          <w:szCs w:val="20"/>
        </w:rPr>
        <w:t xml:space="preserve"> </w:t>
      </w:r>
      <w:r>
        <w:rPr>
          <w:rFonts w:ascii="SimSun" w:hAnsi="SimSun" w:eastAsia="SimSun" w:cs="SimSun"/>
          <w:sz w:val="20"/>
          <w:szCs w:val="20"/>
          <w:spacing w:val="7"/>
        </w:rPr>
        <w:t>期的研究中比较了一小部分常住托儿所的孩子和刚开始参加日托的孩子的行</w:t>
      </w:r>
      <w:r>
        <w:rPr>
          <w:rFonts w:ascii="SimSun" w:hAnsi="SimSun" w:eastAsia="SimSun" w:cs="SimSun"/>
          <w:sz w:val="20"/>
          <w:szCs w:val="20"/>
          <w:spacing w:val="18"/>
        </w:rPr>
        <w:t xml:space="preserve"> </w:t>
      </w:r>
      <w:r>
        <w:rPr>
          <w:rFonts w:ascii="SimSun" w:hAnsi="SimSun" w:eastAsia="SimSun" w:cs="SimSun"/>
          <w:sz w:val="20"/>
          <w:szCs w:val="20"/>
          <w:spacing w:val="-3"/>
        </w:rPr>
        <w:t>为，也支持了同样的说法。</w:t>
      </w:r>
    </w:p>
    <w:p>
      <w:pPr>
        <w:ind w:right="21" w:firstLine="410"/>
        <w:spacing w:before="29" w:line="375" w:lineRule="auto"/>
        <w:jc w:val="both"/>
        <w:rPr>
          <w:rFonts w:ascii="SimSun" w:hAnsi="SimSun" w:eastAsia="SimSun" w:cs="SimSun"/>
          <w:sz w:val="20"/>
          <w:szCs w:val="20"/>
        </w:rPr>
      </w:pPr>
      <w:r>
        <w:rPr>
          <w:rFonts w:ascii="SimSun" w:hAnsi="SimSun" w:eastAsia="SimSun" w:cs="SimSun"/>
          <w:sz w:val="20"/>
          <w:szCs w:val="20"/>
          <w:spacing w:val="14"/>
        </w:rPr>
        <w:t>许多其他的研究也指出，在孩子回家之后他们会表现出强烈的矛盾性</w:t>
      </w:r>
      <w:r>
        <w:rPr>
          <w:rFonts w:ascii="SimSun" w:hAnsi="SimSun" w:eastAsia="SimSun" w:cs="SimSun"/>
          <w:sz w:val="20"/>
          <w:szCs w:val="20"/>
          <w:spacing w:val="16"/>
        </w:rPr>
        <w:t xml:space="preserve"> </w:t>
      </w:r>
      <w:r>
        <w:rPr>
          <w:rFonts w:ascii="SimSun" w:hAnsi="SimSun" w:eastAsia="SimSun" w:cs="SimSun"/>
          <w:sz w:val="20"/>
          <w:szCs w:val="20"/>
          <w:spacing w:val="5"/>
        </w:rPr>
        <w:t>行为，包括罗伯逊</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5"/>
        </w:rPr>
        <w:t>,1958b)        </w:t>
      </w:r>
      <w:r>
        <w:rPr>
          <w:rFonts w:ascii="SimSun" w:hAnsi="SimSun" w:eastAsia="SimSun" w:cs="SimSun"/>
          <w:sz w:val="20"/>
          <w:szCs w:val="20"/>
          <w:spacing w:val="5"/>
        </w:rPr>
        <w:t>的研究，罗伯逊夫妇</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2"/>
        </w:rPr>
        <w:t>,1971)     </w:t>
      </w:r>
      <w:r>
        <w:rPr>
          <w:rFonts w:ascii="SimSun" w:hAnsi="SimSun" w:eastAsia="SimSun" w:cs="SimSun"/>
          <w:sz w:val="20"/>
          <w:szCs w:val="20"/>
          <w:spacing w:val="2"/>
        </w:rPr>
        <w:t>的研究，以及摩尔</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Moore</w:t>
      </w:r>
      <w:r>
        <w:rPr>
          <w:rFonts w:ascii="Times New Roman" w:hAnsi="Times New Roman" w:eastAsia="Times New Roman" w:cs="Times New Roman"/>
          <w:sz w:val="20"/>
          <w:szCs w:val="20"/>
          <w:spacing w:val="2"/>
        </w:rPr>
        <w:t>,1969b;1971)          </w:t>
      </w:r>
      <w:r>
        <w:rPr>
          <w:rFonts w:ascii="SimSun" w:hAnsi="SimSun" w:eastAsia="SimSun" w:cs="SimSun"/>
          <w:sz w:val="20"/>
          <w:szCs w:val="20"/>
          <w:spacing w:val="2"/>
        </w:rPr>
        <w:t>的研究。</w:t>
      </w:r>
    </w:p>
    <w:p>
      <w:pPr>
        <w:pStyle w:val="BodyText"/>
        <w:spacing w:line="438" w:lineRule="auto"/>
        <w:rPr/>
      </w:pPr>
      <w:r/>
    </w:p>
    <w:p>
      <w:pPr>
        <w:ind w:left="1613"/>
        <w:spacing w:before="92" w:line="219" w:lineRule="auto"/>
        <w:rPr>
          <w:rFonts w:ascii="SimSun" w:hAnsi="SimSun" w:eastAsia="SimSun" w:cs="SimSun"/>
          <w:sz w:val="28"/>
          <w:szCs w:val="28"/>
        </w:rPr>
      </w:pPr>
      <w:r>
        <w:rPr>
          <w:rFonts w:ascii="SimSun" w:hAnsi="SimSun" w:eastAsia="SimSun" w:cs="SimSun"/>
          <w:sz w:val="28"/>
          <w:szCs w:val="28"/>
          <w:b/>
          <w:bCs/>
          <w:spacing w:val="-2"/>
        </w:rPr>
        <w:t>愤怒：功能性的和功能失调的</w:t>
      </w:r>
    </w:p>
    <w:p>
      <w:pPr>
        <w:pStyle w:val="BodyText"/>
        <w:spacing w:line="358" w:lineRule="auto"/>
        <w:rPr/>
      </w:pPr>
      <w:r/>
    </w:p>
    <w:p>
      <w:pPr>
        <w:ind w:right="15" w:firstLine="410"/>
        <w:spacing w:before="66" w:line="380" w:lineRule="auto"/>
        <w:jc w:val="both"/>
        <w:rPr>
          <w:rFonts w:ascii="SimSun" w:hAnsi="SimSun" w:eastAsia="SimSun" w:cs="SimSun"/>
          <w:sz w:val="20"/>
          <w:szCs w:val="20"/>
        </w:rPr>
      </w:pPr>
      <w:r>
        <w:rPr>
          <w:rFonts w:ascii="SimSun" w:hAnsi="SimSun" w:eastAsia="SimSun" w:cs="SimSun"/>
          <w:sz w:val="20"/>
          <w:szCs w:val="20"/>
          <w:spacing w:val="8"/>
        </w:rPr>
        <w:t>尽管有时候孩子在经历了分离之后表现出的攻击行为看起</w:t>
      </w:r>
      <w:r>
        <w:rPr>
          <w:rFonts w:ascii="SimSun" w:hAnsi="SimSun" w:eastAsia="SimSun" w:cs="SimSun"/>
          <w:sz w:val="20"/>
          <w:szCs w:val="20"/>
          <w:spacing w:val="7"/>
        </w:rPr>
        <w:t>来是杂乱且指</w:t>
      </w:r>
      <w:r>
        <w:rPr>
          <w:rFonts w:ascii="SimSun" w:hAnsi="SimSun" w:eastAsia="SimSun" w:cs="SimSun"/>
          <w:sz w:val="20"/>
          <w:szCs w:val="20"/>
        </w:rPr>
        <w:t xml:space="preserve"> </w:t>
      </w:r>
      <w:r>
        <w:rPr>
          <w:rFonts w:ascii="SimSun" w:hAnsi="SimSun" w:eastAsia="SimSun" w:cs="SimSun"/>
          <w:sz w:val="20"/>
          <w:szCs w:val="20"/>
          <w:spacing w:val="1"/>
        </w:rPr>
        <w:t>向所有人的，但是通常，正如上文提到的玩偶表演研究中所述，他们的攻击行</w:t>
      </w:r>
      <w:r>
        <w:rPr>
          <w:rFonts w:ascii="SimSun" w:hAnsi="SimSun" w:eastAsia="SimSun" w:cs="SimSun"/>
          <w:sz w:val="20"/>
          <w:szCs w:val="20"/>
          <w:spacing w:val="15"/>
        </w:rPr>
        <w:t xml:space="preserve"> </w:t>
      </w:r>
      <w:r>
        <w:rPr>
          <w:rFonts w:ascii="SimSun" w:hAnsi="SimSun" w:eastAsia="SimSun" w:cs="SimSun"/>
          <w:sz w:val="20"/>
          <w:szCs w:val="20"/>
          <w:spacing w:val="1"/>
        </w:rPr>
        <w:t>为明显是指向家长或者家长的替代者的，是为了表达他们对于所受到的对待的</w:t>
      </w:r>
      <w:r>
        <w:rPr>
          <w:rFonts w:ascii="SimSun" w:hAnsi="SimSun" w:eastAsia="SimSun" w:cs="SimSun"/>
          <w:sz w:val="20"/>
          <w:szCs w:val="20"/>
        </w:rPr>
        <w:t xml:space="preserve"> </w:t>
      </w:r>
      <w:r>
        <w:rPr>
          <w:rFonts w:ascii="SimSun" w:hAnsi="SimSun" w:eastAsia="SimSun" w:cs="SimSun"/>
          <w:sz w:val="20"/>
          <w:szCs w:val="20"/>
        </w:rPr>
        <w:t>愤怒。有时候是对于希望的愤怒，有时候是对于绝望的愤怒。</w:t>
      </w:r>
    </w:p>
    <w:p>
      <w:pPr>
        <w:ind w:right="19"/>
        <w:spacing w:before="5" w:line="219" w:lineRule="auto"/>
        <w:jc w:val="right"/>
        <w:rPr>
          <w:rFonts w:ascii="SimSun" w:hAnsi="SimSun" w:eastAsia="SimSun" w:cs="SimSun"/>
          <w:sz w:val="20"/>
          <w:szCs w:val="20"/>
        </w:rPr>
      </w:pPr>
      <w:r>
        <w:rPr>
          <w:rFonts w:ascii="SimSun" w:hAnsi="SimSun" w:eastAsia="SimSun" w:cs="SimSun"/>
          <w:sz w:val="20"/>
          <w:szCs w:val="20"/>
          <w:spacing w:val="8"/>
        </w:rPr>
        <w:t>有时候孩子对家长的敌意以责备家长在自己需要</w:t>
      </w:r>
      <w:r>
        <w:rPr>
          <w:rFonts w:ascii="SimSun" w:hAnsi="SimSun" w:eastAsia="SimSun" w:cs="SimSun"/>
          <w:sz w:val="20"/>
          <w:szCs w:val="20"/>
          <w:spacing w:val="7"/>
        </w:rPr>
        <w:t>的时候缺席的方式来表</w:t>
      </w:r>
    </w:p>
    <w:p>
      <w:pPr>
        <w:spacing w:line="219" w:lineRule="auto"/>
        <w:sectPr>
          <w:pgSz w:w="8790" w:h="12830"/>
          <w:pgMar w:top="400" w:right="990" w:bottom="400" w:left="929" w:header="0" w:footer="0" w:gutter="0"/>
        </w:sectPr>
        <w:rPr>
          <w:rFonts w:ascii="SimSun" w:hAnsi="SimSun" w:eastAsia="SimSun" w:cs="SimSun"/>
          <w:sz w:val="20"/>
          <w:szCs w:val="20"/>
        </w:rPr>
      </w:pPr>
    </w:p>
    <w:p>
      <w:pPr>
        <w:ind w:left="527"/>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256</w:t>
      </w:r>
    </w:p>
    <w:p>
      <w:pPr>
        <w:spacing w:line="154" w:lineRule="exact"/>
        <w:rPr/>
      </w:pPr>
      <w:r/>
    </w:p>
    <w:p>
      <w:pPr>
        <w:pStyle w:val="BodyText"/>
        <w:spacing w:line="14" w:lineRule="auto"/>
        <w:rPr>
          <w:sz w:val="2"/>
        </w:rPr>
      </w:pPr>
      <w:r>
        <w:rPr>
          <w:sz w:val="2"/>
          <w:szCs w:val="2"/>
        </w:rPr>
        <w:br w:type="column"/>
      </w:r>
    </w:p>
    <w:p>
      <w:pPr>
        <w:ind w:left="143"/>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50" w:right="825" w:bottom="400" w:left="562" w:header="0" w:footer="0" w:gutter="0"/>
          <w:cols w:equalWidth="0" w:num="2" w:sep="1">
            <w:col w:w="865" w:space="100"/>
            <w:col w:w="6439" w:space="0"/>
          </w:cols>
        </w:sectPr>
        <w:rPr>
          <w:rFonts w:ascii="SimHei" w:hAnsi="SimHei" w:eastAsia="SimHei" w:cs="SimHei"/>
          <w:sz w:val="20"/>
          <w:szCs w:val="20"/>
        </w:rPr>
      </w:pPr>
    </w:p>
    <w:p>
      <w:pPr>
        <w:pStyle w:val="BodyText"/>
        <w:spacing w:line="262" w:lineRule="auto"/>
        <w:rPr/>
      </w:pPr>
      <w:r/>
    </w:p>
    <w:p>
      <w:pPr>
        <w:pStyle w:val="BodyText"/>
        <w:spacing w:line="262" w:lineRule="auto"/>
        <w:rPr/>
      </w:pPr>
      <w:r/>
    </w:p>
    <w:p>
      <w:pPr>
        <w:ind w:left="527" w:right="5"/>
        <w:spacing w:before="65" w:line="381" w:lineRule="auto"/>
        <w:tabs>
          <w:tab w:val="left" w:pos="627"/>
        </w:tabs>
        <w:jc w:val="both"/>
        <w:rPr>
          <w:rFonts w:ascii="SimSun" w:hAnsi="SimSun" w:eastAsia="SimSun" w:cs="SimSun"/>
          <w:sz w:val="20"/>
          <w:szCs w:val="20"/>
        </w:rPr>
      </w:pPr>
      <w:r>
        <w:rPr>
          <w:rFonts w:ascii="SimSun" w:hAnsi="SimSun" w:eastAsia="SimSun" w:cs="SimSun"/>
          <w:sz w:val="20"/>
          <w:szCs w:val="20"/>
          <w:spacing w:val="4"/>
        </w:rPr>
        <w:t>达。举个例子，罗伯逊</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Robertson</w:t>
      </w:r>
      <w:r>
        <w:rPr>
          <w:rFonts w:ascii="Times New Roman" w:hAnsi="Times New Roman" w:eastAsia="Times New Roman" w:cs="Times New Roman"/>
          <w:sz w:val="20"/>
          <w:szCs w:val="20"/>
          <w:spacing w:val="4"/>
        </w:rPr>
        <w:t>,1952)       </w:t>
      </w:r>
      <w:r>
        <w:rPr>
          <w:rFonts w:ascii="SimSun" w:hAnsi="SimSun" w:eastAsia="SimSun" w:cs="SimSun"/>
          <w:sz w:val="20"/>
          <w:szCs w:val="20"/>
          <w:spacing w:val="4"/>
        </w:rPr>
        <w:t>描述了劳拉的愤怒，她是一个2岁</w:t>
      </w:r>
      <w:r>
        <w:rPr>
          <w:rFonts w:ascii="SimSun" w:hAnsi="SimSun" w:eastAsia="SimSun" w:cs="SimSun"/>
          <w:sz w:val="20"/>
          <w:szCs w:val="20"/>
        </w:rPr>
        <w:t xml:space="preserve"> </w:t>
      </w:r>
      <w:r>
        <w:rPr>
          <w:rFonts w:ascii="SimSun" w:hAnsi="SimSun" w:eastAsia="SimSun" w:cs="SimSun"/>
          <w:sz w:val="20"/>
          <w:szCs w:val="20"/>
          <w:spacing w:val="4"/>
        </w:rPr>
        <w:t>零4个月的孩子，罗伯逊记录下了她为了进行一个小手术而在医院住院八天的</w:t>
      </w:r>
      <w:r>
        <w:rPr>
          <w:rFonts w:ascii="SimSun" w:hAnsi="SimSun" w:eastAsia="SimSun" w:cs="SimSun"/>
          <w:sz w:val="20"/>
          <w:szCs w:val="20"/>
          <w:spacing w:val="18"/>
        </w:rPr>
        <w:t xml:space="preserve"> </w:t>
      </w:r>
      <w:r>
        <w:rPr>
          <w:rFonts w:ascii="SimSun" w:hAnsi="SimSun" w:eastAsia="SimSun" w:cs="SimSun"/>
          <w:sz w:val="20"/>
          <w:szCs w:val="20"/>
          <w:spacing w:val="2"/>
        </w:rPr>
        <w:t>状况。当她回家几个月之后，罗伯逊将他拍的</w:t>
      </w:r>
      <w:r>
        <w:rPr>
          <w:rFonts w:ascii="SimSun" w:hAnsi="SimSun" w:eastAsia="SimSun" w:cs="SimSun"/>
          <w:sz w:val="20"/>
          <w:szCs w:val="20"/>
          <w:spacing w:val="1"/>
        </w:rPr>
        <w:t>影片拿给家长观看，寻求家长的</w:t>
      </w:r>
      <w:r>
        <w:rPr>
          <w:rFonts w:ascii="SimSun" w:hAnsi="SimSun" w:eastAsia="SimSun" w:cs="SimSun"/>
          <w:sz w:val="20"/>
          <w:szCs w:val="20"/>
        </w:rPr>
        <w:t xml:space="preserve"> </w:t>
      </w:r>
      <w:r>
        <w:rPr>
          <w:rFonts w:ascii="SimSun" w:hAnsi="SimSun" w:eastAsia="SimSun" w:cs="SimSun"/>
          <w:sz w:val="20"/>
          <w:szCs w:val="20"/>
          <w:spacing w:val="1"/>
        </w:rPr>
        <w:t>意见，而这时劳拉正躺在床上睡觉。影片开始播放之后她就醒了，跑到房间里</w:t>
      </w:r>
      <w:r>
        <w:rPr>
          <w:rFonts w:ascii="SimSun" w:hAnsi="SimSun" w:eastAsia="SimSun" w:cs="SimSun"/>
          <w:sz w:val="20"/>
          <w:szCs w:val="20"/>
          <w:spacing w:val="14"/>
        </w:rPr>
        <w:t xml:space="preserve"> </w:t>
      </w:r>
      <w:r>
        <w:rPr>
          <w:rFonts w:ascii="SimSun" w:hAnsi="SimSun" w:eastAsia="SimSun" w:cs="SimSun"/>
          <w:sz w:val="20"/>
          <w:szCs w:val="20"/>
        </w:rPr>
        <w:t>来看了影片的最后几分钟，她看到的是她从医院回到家的那天，</w:t>
      </w:r>
      <w:r>
        <w:rPr>
          <w:rFonts w:ascii="SimSun" w:hAnsi="SimSun" w:eastAsia="SimSun" w:cs="SimSun"/>
          <w:sz w:val="20"/>
          <w:szCs w:val="20"/>
          <w:spacing w:val="-46"/>
        </w:rPr>
        <w:t xml:space="preserve"> </w:t>
      </w:r>
      <w:r>
        <w:rPr>
          <w:rFonts w:ascii="SimSun" w:hAnsi="SimSun" w:eastAsia="SimSun" w:cs="SimSun"/>
          <w:sz w:val="20"/>
          <w:szCs w:val="20"/>
        </w:rPr>
        <w:t>一开始</w:t>
      </w:r>
      <w:r>
        <w:rPr>
          <w:rFonts w:ascii="SimSun" w:hAnsi="SimSun" w:eastAsia="SimSun" w:cs="SimSun"/>
          <w:sz w:val="20"/>
          <w:szCs w:val="20"/>
          <w:spacing w:val="-1"/>
        </w:rPr>
        <w:t>很不安</w:t>
      </w:r>
      <w:r>
        <w:rPr>
          <w:rFonts w:ascii="SimSun" w:hAnsi="SimSun" w:eastAsia="SimSun" w:cs="SimSun"/>
          <w:sz w:val="20"/>
          <w:szCs w:val="20"/>
        </w:rPr>
        <w:t xml:space="preserve"> </w:t>
      </w:r>
      <w:r>
        <w:rPr>
          <w:rFonts w:ascii="SimSun" w:hAnsi="SimSun" w:eastAsia="SimSun" w:cs="SimSun"/>
          <w:sz w:val="20"/>
          <w:szCs w:val="20"/>
          <w:spacing w:val="2"/>
        </w:rPr>
        <w:t>一直喊着妈妈，之后就因为可以离开医院回家</w:t>
      </w:r>
      <w:r>
        <w:rPr>
          <w:rFonts w:ascii="SimSun" w:hAnsi="SimSun" w:eastAsia="SimSun" w:cs="SimSun"/>
          <w:sz w:val="20"/>
          <w:szCs w:val="20"/>
          <w:spacing w:val="1"/>
        </w:rPr>
        <w:t>而非常开心。影片结束后房间的</w:t>
      </w:r>
      <w:r>
        <w:rPr>
          <w:rFonts w:ascii="SimSun" w:hAnsi="SimSun" w:eastAsia="SimSun" w:cs="SimSun"/>
          <w:sz w:val="20"/>
          <w:szCs w:val="20"/>
        </w:rPr>
        <w:t xml:space="preserve"> </w:t>
      </w:r>
      <w:r>
        <w:rPr>
          <w:rFonts w:ascii="SimSun" w:hAnsi="SimSun" w:eastAsia="SimSun" w:cs="SimSun"/>
          <w:sz w:val="20"/>
          <w:szCs w:val="20"/>
          <w:spacing w:val="2"/>
        </w:rPr>
        <w:t>灯亮起来了，劳拉转身离开她的父亲，要父亲抱起来她。之后她责备地看着她</w:t>
      </w:r>
      <w:r>
        <w:rPr>
          <w:rFonts w:ascii="SimSun" w:hAnsi="SimSun" w:eastAsia="SimSun" w:cs="SimSun"/>
          <w:sz w:val="20"/>
          <w:szCs w:val="20"/>
        </w:rPr>
        <w:t xml:space="preserve"> </w:t>
      </w:r>
      <w:r>
        <w:rPr>
          <w:rFonts w:ascii="SimSun" w:hAnsi="SimSun" w:eastAsia="SimSun" w:cs="SimSun"/>
          <w:sz w:val="20"/>
          <w:szCs w:val="20"/>
          <w:spacing w:val="14"/>
        </w:rPr>
        <w:t>的母亲，问她“你那个时候在哪，妈妈?你在哪?”类似的，沃尔芬</w:t>
      </w:r>
      <w:r>
        <w:rPr>
          <w:rFonts w:ascii="SimSun" w:hAnsi="SimSun" w:eastAsia="SimSun" w:cs="SimSun"/>
          <w:sz w:val="20"/>
          <w:szCs w:val="20"/>
          <w:spacing w:val="13"/>
        </w:rPr>
        <w:t>斯泰因</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Wolfenstein</w:t>
      </w:r>
      <w:r>
        <w:rPr>
          <w:rFonts w:ascii="Times New Roman" w:hAnsi="Times New Roman" w:eastAsia="Times New Roman" w:cs="Times New Roman"/>
          <w:sz w:val="20"/>
          <w:szCs w:val="20"/>
          <w:spacing w:val="1"/>
        </w:rPr>
        <w:t>,1957)      </w:t>
      </w:r>
      <w:r>
        <w:rPr>
          <w:rFonts w:ascii="SimSun" w:hAnsi="SimSun" w:eastAsia="SimSun" w:cs="SimSun"/>
          <w:sz w:val="20"/>
          <w:szCs w:val="20"/>
          <w:spacing w:val="1"/>
        </w:rPr>
        <w:t>在一项有关灾害反应的研究中也发现，</w:t>
      </w:r>
      <w:r>
        <w:rPr>
          <w:rFonts w:ascii="SimSun" w:hAnsi="SimSun" w:eastAsia="SimSun" w:cs="SimSun"/>
          <w:sz w:val="20"/>
          <w:szCs w:val="20"/>
          <w:spacing w:val="-30"/>
        </w:rPr>
        <w:t xml:space="preserve"> </w:t>
      </w:r>
      <w:r>
        <w:rPr>
          <w:rFonts w:ascii="SimSun" w:hAnsi="SimSun" w:eastAsia="SimSun" w:cs="SimSun"/>
          <w:sz w:val="20"/>
          <w:szCs w:val="20"/>
          <w:spacing w:val="1"/>
        </w:rPr>
        <w:t>一个小女孩在龙</w:t>
      </w:r>
      <w:r>
        <w:rPr>
          <w:rFonts w:ascii="SimSun" w:hAnsi="SimSun" w:eastAsia="SimSun" w:cs="SimSun"/>
          <w:sz w:val="20"/>
          <w:szCs w:val="20"/>
        </w:rPr>
        <w:t xml:space="preserve"> </w:t>
      </w:r>
      <w:r>
        <w:rPr>
          <w:rFonts w:ascii="SimSun" w:hAnsi="SimSun" w:eastAsia="SimSun" w:cs="SimSun"/>
          <w:sz w:val="20"/>
          <w:szCs w:val="20"/>
          <w:spacing w:val="1"/>
        </w:rPr>
        <w:t>卷风中和父亲失散，在他们汇合之后，小女孩很生气地打了父亲并且责</w:t>
      </w:r>
      <w:r>
        <w:rPr>
          <w:rFonts w:ascii="SimSun" w:hAnsi="SimSun" w:eastAsia="SimSun" w:cs="SimSun"/>
          <w:sz w:val="20"/>
          <w:szCs w:val="20"/>
        </w:rPr>
        <w:t>备他离 </w:t>
      </w:r>
      <w:r>
        <w:rPr>
          <w:rFonts w:ascii="SimSun" w:hAnsi="SimSun" w:eastAsia="SimSun" w:cs="SimSun"/>
          <w:sz w:val="20"/>
          <w:szCs w:val="20"/>
          <w:spacing w:val="2"/>
        </w:rPr>
        <w:t>开自己。</w:t>
      </w:r>
    </w:p>
    <w:p>
      <w:pPr>
        <w:ind w:left="527" w:right="1" w:firstLine="430"/>
        <w:spacing w:before="53" w:line="371" w:lineRule="auto"/>
        <w:jc w:val="both"/>
        <w:rPr>
          <w:rFonts w:ascii="SimSun" w:hAnsi="SimSun" w:eastAsia="SimSun" w:cs="SimSun"/>
          <w:sz w:val="20"/>
          <w:szCs w:val="20"/>
        </w:rPr>
      </w:pPr>
      <w:r>
        <w:rPr>
          <w:rFonts w:ascii="SimSun" w:hAnsi="SimSun" w:eastAsia="SimSun" w:cs="SimSun"/>
          <w:sz w:val="20"/>
          <w:szCs w:val="20"/>
          <w:spacing w:val="8"/>
        </w:rPr>
        <w:t>这两个小女孩的表现似乎都印证了我们的假设，即父母不</w:t>
      </w:r>
      <w:r>
        <w:rPr>
          <w:rFonts w:ascii="SimSun" w:hAnsi="SimSun" w:eastAsia="SimSun" w:cs="SimSun"/>
          <w:sz w:val="20"/>
          <w:szCs w:val="20"/>
          <w:spacing w:val="7"/>
        </w:rPr>
        <w:t>应该在孩子害</w:t>
      </w:r>
      <w:r>
        <w:rPr>
          <w:rFonts w:ascii="SimSun" w:hAnsi="SimSun" w:eastAsia="SimSun" w:cs="SimSun"/>
          <w:sz w:val="20"/>
          <w:szCs w:val="20"/>
        </w:rPr>
        <w:t xml:space="preserve"> </w:t>
      </w:r>
      <w:r>
        <w:rPr>
          <w:rFonts w:ascii="SimSun" w:hAnsi="SimSun" w:eastAsia="SimSun" w:cs="SimSun"/>
          <w:sz w:val="20"/>
          <w:szCs w:val="20"/>
          <w:spacing w:val="1"/>
        </w:rPr>
        <w:t>怕和需要他们的时候缺席，孩子们希望用一个强力的提醒来保证他们的父母不</w:t>
      </w:r>
      <w:r>
        <w:rPr>
          <w:rFonts w:ascii="SimSun" w:hAnsi="SimSun" w:eastAsia="SimSun" w:cs="SimSun"/>
          <w:sz w:val="20"/>
          <w:szCs w:val="20"/>
          <w:spacing w:val="15"/>
        </w:rPr>
        <w:t xml:space="preserve"> </w:t>
      </w:r>
      <w:r>
        <w:rPr>
          <w:rFonts w:ascii="SimSun" w:hAnsi="SimSun" w:eastAsia="SimSun" w:cs="SimSun"/>
          <w:sz w:val="20"/>
          <w:szCs w:val="20"/>
          <w:spacing w:val="1"/>
        </w:rPr>
        <w:t>再犯同样的错误。</w:t>
      </w:r>
    </w:p>
    <w:p>
      <w:pPr>
        <w:ind w:left="527" w:firstLine="430"/>
        <w:spacing w:before="25" w:line="379" w:lineRule="auto"/>
        <w:jc w:val="both"/>
        <w:rPr>
          <w:rFonts w:ascii="SimSun" w:hAnsi="SimSun" w:eastAsia="SimSun" w:cs="SimSun"/>
          <w:sz w:val="20"/>
          <w:szCs w:val="20"/>
        </w:rPr>
      </w:pPr>
      <w:r>
        <w:rPr>
          <w:rFonts w:ascii="SimSun" w:hAnsi="SimSun" w:eastAsia="SimSun" w:cs="SimSun"/>
          <w:sz w:val="20"/>
          <w:szCs w:val="20"/>
          <w:spacing w:val="8"/>
        </w:rPr>
        <w:t>在其他的案例中，孩子的愤怒是对于绝望的愤怒。比如，我们</w:t>
      </w:r>
      <w:r>
        <w:rPr>
          <w:rFonts w:ascii="SimSun" w:hAnsi="SimSun" w:eastAsia="SimSun" w:cs="SimSun"/>
          <w:sz w:val="20"/>
          <w:szCs w:val="20"/>
          <w:spacing w:val="7"/>
        </w:rPr>
        <w:t>在第一章</w:t>
      </w:r>
      <w:r>
        <w:rPr>
          <w:rFonts w:ascii="SimSun" w:hAnsi="SimSun" w:eastAsia="SimSun" w:cs="SimSun"/>
          <w:sz w:val="20"/>
          <w:szCs w:val="20"/>
        </w:rPr>
        <w:t xml:space="preserve"> </w:t>
      </w:r>
      <w:r>
        <w:rPr>
          <w:rFonts w:ascii="SimSun" w:hAnsi="SimSun" w:eastAsia="SimSun" w:cs="SimSun"/>
          <w:sz w:val="20"/>
          <w:szCs w:val="20"/>
          <w:spacing w:val="7"/>
        </w:rPr>
        <w:t>中引用了一个伯林厄姆和弗洛伊德(</w:t>
      </w:r>
      <w:r>
        <w:rPr>
          <w:rFonts w:ascii="SimSun" w:hAnsi="SimSun" w:eastAsia="SimSun" w:cs="SimSun"/>
          <w:sz w:val="20"/>
          <w:szCs w:val="20"/>
        </w:rPr>
        <w:t>Burlingham</w:t>
      </w:r>
      <w:r>
        <w:rPr>
          <w:rFonts w:ascii="SimSun" w:hAnsi="SimSun" w:eastAsia="SimSun" w:cs="SimSun"/>
          <w:sz w:val="20"/>
          <w:szCs w:val="20"/>
          <w:spacing w:val="7"/>
        </w:rPr>
        <w:t xml:space="preserve">     &amp;</w:t>
      </w:r>
      <w:r>
        <w:rPr>
          <w:rFonts w:ascii="SimSun" w:hAnsi="SimSun" w:eastAsia="SimSun" w:cs="SimSun"/>
          <w:sz w:val="20"/>
          <w:szCs w:val="20"/>
        </w:rPr>
        <w:t>Freud</w:t>
      </w:r>
      <w:r>
        <w:rPr>
          <w:rFonts w:ascii="SimSun" w:hAnsi="SimSun" w:eastAsia="SimSun" w:cs="SimSun"/>
          <w:sz w:val="20"/>
          <w:szCs w:val="20"/>
          <w:spacing w:val="7"/>
        </w:rPr>
        <w:t>,1944)报告的案</w:t>
      </w:r>
      <w:r>
        <w:rPr>
          <w:rFonts w:ascii="SimSun" w:hAnsi="SimSun" w:eastAsia="SimSun" w:cs="SimSun"/>
          <w:sz w:val="20"/>
          <w:szCs w:val="20"/>
          <w:spacing w:val="5"/>
        </w:rPr>
        <w:t xml:space="preserve"> </w:t>
      </w:r>
      <w:r>
        <w:rPr>
          <w:rFonts w:ascii="SimSun" w:hAnsi="SimSun" w:eastAsia="SimSun" w:cs="SimSun"/>
          <w:sz w:val="20"/>
          <w:szCs w:val="20"/>
          <w:spacing w:val="4"/>
        </w:rPr>
        <w:t>例，案例描述了一个在汉普斯特德托儿所长大的孩子雷吉，在他2岁半的时候</w:t>
      </w:r>
      <w:r>
        <w:rPr>
          <w:rFonts w:ascii="SimSun" w:hAnsi="SimSun" w:eastAsia="SimSun" w:cs="SimSun"/>
          <w:sz w:val="20"/>
          <w:szCs w:val="20"/>
          <w:spacing w:val="11"/>
        </w:rPr>
        <w:t xml:space="preserve"> </w:t>
      </w:r>
      <w:r>
        <w:rPr>
          <w:rFonts w:ascii="SimSun" w:hAnsi="SimSun" w:eastAsia="SimSun" w:cs="SimSun"/>
          <w:sz w:val="20"/>
          <w:szCs w:val="20"/>
          <w:spacing w:val="1"/>
        </w:rPr>
        <w:t>已经拥有了一系列的母亲人物。但是两个月之后，他依恋的那个护士离开他去</w:t>
      </w:r>
      <w:r>
        <w:rPr>
          <w:rFonts w:ascii="SimSun" w:hAnsi="SimSun" w:eastAsia="SimSun" w:cs="SimSun"/>
          <w:sz w:val="20"/>
          <w:szCs w:val="20"/>
          <w:spacing w:val="17"/>
        </w:rPr>
        <w:t xml:space="preserve"> </w:t>
      </w:r>
      <w:r>
        <w:rPr>
          <w:rFonts w:ascii="SimSun" w:hAnsi="SimSun" w:eastAsia="SimSun" w:cs="SimSun"/>
          <w:sz w:val="20"/>
          <w:szCs w:val="20"/>
          <w:spacing w:val="5"/>
        </w:rPr>
        <w:t>结婚了。雷吉不仅在她离开后感到“失落和绝望”,更在两周之后护</w:t>
      </w:r>
      <w:r>
        <w:rPr>
          <w:rFonts w:ascii="SimSun" w:hAnsi="SimSun" w:eastAsia="SimSun" w:cs="SimSun"/>
          <w:sz w:val="20"/>
          <w:szCs w:val="20"/>
          <w:spacing w:val="4"/>
        </w:rPr>
        <w:t>士来看他</w:t>
      </w:r>
      <w:r>
        <w:rPr>
          <w:rFonts w:ascii="SimSun" w:hAnsi="SimSun" w:eastAsia="SimSun" w:cs="SimSun"/>
          <w:sz w:val="20"/>
          <w:szCs w:val="20"/>
        </w:rPr>
        <w:t xml:space="preserve"> </w:t>
      </w:r>
      <w:r>
        <w:rPr>
          <w:rFonts w:ascii="SimSun" w:hAnsi="SimSun" w:eastAsia="SimSun" w:cs="SimSun"/>
          <w:sz w:val="20"/>
          <w:szCs w:val="20"/>
          <w:spacing w:val="4"/>
        </w:rPr>
        <w:t>的时候拒绝见她。在护士离开的那天晚上有人听见他说：“玛丽</w:t>
      </w:r>
      <w:r>
        <w:rPr>
          <w:rFonts w:ascii="SimSun" w:hAnsi="SimSun" w:eastAsia="SimSun" w:cs="SimSun"/>
          <w:sz w:val="20"/>
          <w:szCs w:val="20"/>
          <w:spacing w:val="3"/>
        </w:rPr>
        <w:t xml:space="preserve"> ·</w:t>
      </w:r>
      <w:r>
        <w:rPr>
          <w:rFonts w:ascii="SimSun" w:hAnsi="SimSun" w:eastAsia="SimSun" w:cs="SimSun"/>
          <w:sz w:val="20"/>
          <w:szCs w:val="20"/>
          <w:spacing w:val="-80"/>
        </w:rPr>
        <w:t xml:space="preserve"> </w:t>
      </w:r>
      <w:r>
        <w:rPr>
          <w:rFonts w:ascii="SimSun" w:hAnsi="SimSun" w:eastAsia="SimSun" w:cs="SimSun"/>
          <w:sz w:val="20"/>
          <w:szCs w:val="20"/>
          <w:spacing w:val="3"/>
        </w:rPr>
        <w:t>安是属于</w:t>
      </w:r>
      <w:r>
        <w:rPr>
          <w:rFonts w:ascii="SimSun" w:hAnsi="SimSun" w:eastAsia="SimSun" w:cs="SimSun"/>
          <w:sz w:val="20"/>
          <w:szCs w:val="20"/>
        </w:rPr>
        <w:t xml:space="preserve"> </w:t>
      </w:r>
      <w:r>
        <w:rPr>
          <w:rFonts w:ascii="SimSun" w:hAnsi="SimSun" w:eastAsia="SimSun" w:cs="SimSun"/>
          <w:sz w:val="20"/>
          <w:szCs w:val="20"/>
          <w:spacing w:val="17"/>
        </w:rPr>
        <w:t>我的!但是我不喜欢她了。”</w:t>
      </w:r>
    </w:p>
    <w:p>
      <w:pPr>
        <w:ind w:left="527" w:right="19" w:firstLine="430"/>
        <w:spacing w:before="16" w:line="371" w:lineRule="auto"/>
        <w:jc w:val="both"/>
        <w:rPr>
          <w:rFonts w:ascii="SimSun" w:hAnsi="SimSun" w:eastAsia="SimSun" w:cs="SimSun"/>
          <w:sz w:val="20"/>
          <w:szCs w:val="20"/>
        </w:rPr>
      </w:pPr>
      <w:r>
        <w:rPr>
          <w:rFonts w:ascii="SimSun" w:hAnsi="SimSun" w:eastAsia="SimSun" w:cs="SimSun"/>
          <w:sz w:val="20"/>
          <w:szCs w:val="20"/>
          <w:spacing w:val="7"/>
        </w:rPr>
        <w:t>在雷吉的案例中我们面对的不是单次的暂时性分离，而是重复长期性的 </w:t>
      </w:r>
      <w:r>
        <w:rPr>
          <w:rFonts w:ascii="SimSun" w:hAnsi="SimSun" w:eastAsia="SimSun" w:cs="SimSun"/>
          <w:sz w:val="20"/>
          <w:szCs w:val="20"/>
          <w:spacing w:val="1"/>
        </w:rPr>
        <w:t>分离，几乎等同于丧失。尽管丧失这个话题是我们第三卷的主题，但现在稍微</w:t>
      </w:r>
      <w:r>
        <w:rPr>
          <w:rFonts w:ascii="SimSun" w:hAnsi="SimSun" w:eastAsia="SimSun" w:cs="SimSun"/>
          <w:sz w:val="20"/>
          <w:szCs w:val="20"/>
          <w:spacing w:val="12"/>
        </w:rPr>
        <w:t xml:space="preserve"> </w:t>
      </w:r>
      <w:r>
        <w:rPr>
          <w:rFonts w:ascii="SimSun" w:hAnsi="SimSun" w:eastAsia="SimSun" w:cs="SimSun"/>
          <w:sz w:val="20"/>
          <w:szCs w:val="20"/>
          <w:spacing w:val="1"/>
        </w:rPr>
        <w:t>扩展开一下，这也是对我们有帮助的。</w:t>
      </w:r>
    </w:p>
    <w:p>
      <w:pPr>
        <w:ind w:left="527" w:right="26" w:firstLine="430"/>
        <w:spacing w:before="2" w:line="296" w:lineRule="auto"/>
        <w:rPr>
          <w:rFonts w:ascii="SimSun" w:hAnsi="SimSun" w:eastAsia="SimSun" w:cs="SimSun"/>
          <w:sz w:val="20"/>
          <w:szCs w:val="20"/>
        </w:rPr>
      </w:pPr>
      <w:r>
        <w:rPr>
          <w:rFonts w:ascii="SimSun" w:hAnsi="SimSun" w:eastAsia="SimSun" w:cs="SimSun"/>
          <w:sz w:val="20"/>
          <w:szCs w:val="20"/>
          <w:spacing w:val="5"/>
        </w:rPr>
        <w:t>在一些文献中</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5"/>
        </w:rPr>
        <w:t>,1960b;1961b;1963),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作者将注意力放在孩</w:t>
      </w:r>
      <w:r>
        <w:rPr>
          <w:rFonts w:ascii="SimSun" w:hAnsi="SimSun" w:eastAsia="SimSun" w:cs="SimSun"/>
          <w:sz w:val="20"/>
          <w:szCs w:val="20"/>
        </w:rPr>
        <w:t xml:space="preserve"> </w:t>
      </w:r>
      <w:r>
        <w:rPr>
          <w:rFonts w:ascii="SimSun" w:hAnsi="SimSun" w:eastAsia="SimSun" w:cs="SimSun"/>
          <w:sz w:val="20"/>
          <w:szCs w:val="20"/>
          <w:spacing w:val="1"/>
        </w:rPr>
        <w:t>子和成年人在经历了丧失之后表达愤怒的频率上，并且提出了这样的问题，这</w:t>
      </w:r>
    </w:p>
    <w:p>
      <w:pPr>
        <w:spacing w:line="296" w:lineRule="auto"/>
        <w:sectPr>
          <w:type w:val="continuous"/>
          <w:pgSz w:w="8790" w:h="12840"/>
          <w:pgMar w:top="350" w:right="825" w:bottom="400" w:left="562" w:header="0" w:footer="0" w:gutter="0"/>
          <w:cols w:equalWidth="0" w:num="1">
            <w:col w:w="7403" w:space="0"/>
          </w:cols>
        </w:sectPr>
        <w:rPr>
          <w:rFonts w:ascii="SimSun" w:hAnsi="SimSun" w:eastAsia="SimSun" w:cs="SimSun"/>
          <w:sz w:val="20"/>
          <w:szCs w:val="20"/>
        </w:rPr>
      </w:pPr>
    </w:p>
    <w:p>
      <w:pPr>
        <w:ind w:left="5640"/>
        <w:spacing w:before="26" w:line="212" w:lineRule="auto"/>
        <w:rPr>
          <w:rFonts w:ascii="SimHei" w:hAnsi="SimHei" w:eastAsia="SimHei" w:cs="SimHei"/>
          <w:sz w:val="20"/>
          <w:szCs w:val="20"/>
        </w:rPr>
      </w:pPr>
      <w:r>
        <w:rPr>
          <w:rFonts w:ascii="SimHei" w:hAnsi="SimHei" w:eastAsia="SimHei" w:cs="SimHei"/>
          <w:sz w:val="20"/>
          <w:szCs w:val="20"/>
          <w:spacing w:val="-15"/>
          <w:w w:val="94"/>
        </w:rPr>
        <w:t>第十七章</w:t>
      </w:r>
    </w:p>
    <w:p>
      <w:pPr>
        <w:ind w:left="4850"/>
        <w:spacing w:line="220" w:lineRule="auto"/>
        <w:rPr>
          <w:rFonts w:ascii="Times New Roman" w:hAnsi="Times New Roman" w:eastAsia="Times New Roman" w:cs="Times New Roman"/>
          <w:sz w:val="12"/>
          <w:szCs w:val="12"/>
        </w:rPr>
      </w:pPr>
      <w:r>
        <w:rPr>
          <w:rFonts w:ascii="SimHei" w:hAnsi="SimHei" w:eastAsia="SimHei" w:cs="SimHei"/>
          <w:sz w:val="20"/>
          <w:szCs w:val="20"/>
          <w:spacing w:val="-18"/>
        </w:rPr>
        <w:t>愤怒、焦虑和依恋</w:t>
      </w:r>
      <w:r>
        <w:rPr>
          <w:rFonts w:ascii="SimHei" w:hAnsi="SimHei" w:eastAsia="SimHei" w:cs="SimHei"/>
          <w:sz w:val="20"/>
          <w:szCs w:val="20"/>
          <w:spacing w:val="37"/>
        </w:rPr>
        <w:t xml:space="preserve">  </w:t>
      </w:r>
      <w:r>
        <w:rPr>
          <w:rFonts w:ascii="Times New Roman" w:hAnsi="Times New Roman" w:eastAsia="Times New Roman" w:cs="Times New Roman"/>
          <w:sz w:val="12"/>
          <w:szCs w:val="12"/>
          <w:spacing w:val="-1"/>
          <w:position w:val="7"/>
        </w:rPr>
        <w:t>257</w:t>
      </w:r>
    </w:p>
    <w:p>
      <w:pPr>
        <w:pStyle w:val="BodyText"/>
        <w:spacing w:line="281" w:lineRule="auto"/>
        <w:rPr/>
      </w:pPr>
      <w:r/>
    </w:p>
    <w:p>
      <w:pPr>
        <w:pStyle w:val="BodyText"/>
        <w:spacing w:line="281" w:lineRule="auto"/>
        <w:rPr/>
      </w:pPr>
      <w:r/>
    </w:p>
    <w:p>
      <w:pPr>
        <w:ind w:right="3"/>
        <w:spacing w:before="65" w:line="381" w:lineRule="auto"/>
        <w:jc w:val="both"/>
        <w:rPr>
          <w:rFonts w:ascii="SimSun" w:hAnsi="SimSun" w:eastAsia="SimSun" w:cs="SimSun"/>
          <w:sz w:val="20"/>
          <w:szCs w:val="20"/>
        </w:rPr>
      </w:pPr>
      <w:r>
        <w:rPr>
          <w:rFonts w:ascii="SimSun" w:hAnsi="SimSun" w:eastAsia="SimSun" w:cs="SimSun"/>
          <w:sz w:val="20"/>
          <w:szCs w:val="20"/>
          <w:spacing w:val="2"/>
        </w:rPr>
        <w:t>种愤怒的生物学功能是什么。可能的解释是，当分离像大部分案例</w:t>
      </w:r>
      <w:r>
        <w:rPr>
          <w:rFonts w:ascii="SimSun" w:hAnsi="SimSun" w:eastAsia="SimSun" w:cs="SimSun"/>
          <w:sz w:val="20"/>
          <w:szCs w:val="20"/>
          <w:spacing w:val="1"/>
        </w:rPr>
        <w:t>所描述的那</w:t>
      </w:r>
      <w:r>
        <w:rPr>
          <w:rFonts w:ascii="SimSun" w:hAnsi="SimSun" w:eastAsia="SimSun" w:cs="SimSun"/>
          <w:sz w:val="20"/>
          <w:szCs w:val="20"/>
        </w:rPr>
        <w:t xml:space="preserve"> </w:t>
      </w:r>
      <w:r>
        <w:rPr>
          <w:rFonts w:ascii="SimSun" w:hAnsi="SimSun" w:eastAsia="SimSun" w:cs="SimSun"/>
          <w:sz w:val="20"/>
          <w:szCs w:val="20"/>
          <w:spacing w:val="7"/>
        </w:rPr>
        <w:t>样是短暂分离的时候，愤怒有以下两个功能：第一，愤怒会帮助我们在有机</w:t>
      </w:r>
      <w:r>
        <w:rPr>
          <w:rFonts w:ascii="SimSun" w:hAnsi="SimSun" w:eastAsia="SimSun" w:cs="SimSun"/>
          <w:sz w:val="20"/>
          <w:szCs w:val="20"/>
          <w:spacing w:val="18"/>
        </w:rPr>
        <w:t xml:space="preserve"> </w:t>
      </w:r>
      <w:r>
        <w:rPr>
          <w:rFonts w:ascii="SimSun" w:hAnsi="SimSun" w:eastAsia="SimSun" w:cs="SimSun"/>
          <w:sz w:val="20"/>
          <w:szCs w:val="20"/>
          <w:spacing w:val="8"/>
        </w:rPr>
        <w:t>会和亲人重聚的时候克服困难；第二，愤怒会阻止我们所爱</w:t>
      </w:r>
      <w:r>
        <w:rPr>
          <w:rFonts w:ascii="SimSun" w:hAnsi="SimSun" w:eastAsia="SimSun" w:cs="SimSun"/>
          <w:sz w:val="20"/>
          <w:szCs w:val="20"/>
          <w:spacing w:val="7"/>
        </w:rPr>
        <w:t>的人下次再离开</w:t>
      </w:r>
      <w:r>
        <w:rPr>
          <w:rFonts w:ascii="SimSun" w:hAnsi="SimSun" w:eastAsia="SimSun" w:cs="SimSun"/>
          <w:sz w:val="20"/>
          <w:szCs w:val="20"/>
        </w:rPr>
        <w:t xml:space="preserve"> </w:t>
      </w:r>
      <w:r>
        <w:rPr>
          <w:rFonts w:ascii="SimSun" w:hAnsi="SimSun" w:eastAsia="SimSun" w:cs="SimSun"/>
          <w:sz w:val="20"/>
          <w:szCs w:val="20"/>
        </w:rPr>
        <w:t>我们。</w:t>
      </w:r>
    </w:p>
    <w:p>
      <w:pPr>
        <w:ind w:firstLine="419"/>
        <w:spacing w:before="13" w:line="379" w:lineRule="auto"/>
        <w:jc w:val="both"/>
        <w:rPr>
          <w:rFonts w:ascii="SimSun" w:hAnsi="SimSun" w:eastAsia="SimSun" w:cs="SimSun"/>
          <w:sz w:val="20"/>
          <w:szCs w:val="20"/>
        </w:rPr>
      </w:pPr>
      <w:r>
        <w:rPr>
          <w:rFonts w:ascii="SimSun" w:hAnsi="SimSun" w:eastAsia="SimSun" w:cs="SimSun"/>
          <w:sz w:val="20"/>
          <w:szCs w:val="20"/>
          <w:spacing w:val="8"/>
        </w:rPr>
        <w:t>当丧失是永久的时候，比如说在亲人去世之后</w:t>
      </w:r>
      <w:r>
        <w:rPr>
          <w:rFonts w:ascii="SimSun" w:hAnsi="SimSun" w:eastAsia="SimSun" w:cs="SimSun"/>
          <w:sz w:val="20"/>
          <w:szCs w:val="20"/>
          <w:spacing w:val="7"/>
        </w:rPr>
        <w:t>，愤怒和攻击行为没有什</w:t>
      </w:r>
      <w:r>
        <w:rPr>
          <w:rFonts w:ascii="SimSun" w:hAnsi="SimSun" w:eastAsia="SimSun" w:cs="SimSun"/>
          <w:sz w:val="20"/>
          <w:szCs w:val="20"/>
        </w:rPr>
        <w:t xml:space="preserve"> </w:t>
      </w:r>
      <w:r>
        <w:rPr>
          <w:rFonts w:ascii="SimSun" w:hAnsi="SimSun" w:eastAsia="SimSun" w:cs="SimSun"/>
          <w:sz w:val="20"/>
          <w:szCs w:val="20"/>
          <w:spacing w:val="2"/>
        </w:rPr>
        <w:t>么功能。但是这种行为发生得如此频繁的原因是，在刚</w:t>
      </w:r>
      <w:r>
        <w:rPr>
          <w:rFonts w:ascii="SimSun" w:hAnsi="SimSun" w:eastAsia="SimSun" w:cs="SimSun"/>
          <w:sz w:val="20"/>
          <w:szCs w:val="20"/>
          <w:spacing w:val="1"/>
        </w:rPr>
        <w:t>刚失去亲人的时候，大</w:t>
      </w:r>
      <w:r>
        <w:rPr>
          <w:rFonts w:ascii="SimSun" w:hAnsi="SimSun" w:eastAsia="SimSun" w:cs="SimSun"/>
          <w:sz w:val="20"/>
          <w:szCs w:val="20"/>
        </w:rPr>
        <w:t xml:space="preserve"> </w:t>
      </w:r>
      <w:r>
        <w:rPr>
          <w:rFonts w:ascii="SimSun" w:hAnsi="SimSun" w:eastAsia="SimSun" w:cs="SimSun"/>
          <w:sz w:val="20"/>
          <w:szCs w:val="20"/>
        </w:rPr>
        <w:t>家都不相信这样的丧失是永久的；因此他们不仅会表现得好像可以找回亲人，</w:t>
      </w:r>
      <w:r>
        <w:rPr>
          <w:rFonts w:ascii="SimSun" w:hAnsi="SimSun" w:eastAsia="SimSun" w:cs="SimSun"/>
          <w:sz w:val="20"/>
          <w:szCs w:val="20"/>
          <w:spacing w:val="9"/>
        </w:rPr>
        <w:t xml:space="preserve"> </w:t>
      </w:r>
      <w:r>
        <w:rPr>
          <w:rFonts w:ascii="SimSun" w:hAnsi="SimSun" w:eastAsia="SimSun" w:cs="SimSun"/>
          <w:sz w:val="20"/>
          <w:szCs w:val="20"/>
          <w:spacing w:val="2"/>
        </w:rPr>
        <w:t>还会责备亲人离开他们。对于离去的亲人，孩子也会认</w:t>
      </w:r>
      <w:r>
        <w:rPr>
          <w:rFonts w:ascii="SimSun" w:hAnsi="SimSun" w:eastAsia="SimSun" w:cs="SimSun"/>
          <w:sz w:val="20"/>
          <w:szCs w:val="20"/>
          <w:spacing w:val="1"/>
        </w:rPr>
        <w:t>为他们应该对发生的事</w:t>
      </w:r>
      <w:r>
        <w:rPr>
          <w:rFonts w:ascii="SimSun" w:hAnsi="SimSun" w:eastAsia="SimSun" w:cs="SimSun"/>
          <w:sz w:val="20"/>
          <w:szCs w:val="20"/>
        </w:rPr>
        <w:t xml:space="preserve"> </w:t>
      </w:r>
      <w:r>
        <w:rPr>
          <w:rFonts w:ascii="SimSun" w:hAnsi="SimSun" w:eastAsia="SimSun" w:cs="SimSun"/>
          <w:sz w:val="20"/>
          <w:szCs w:val="20"/>
          <w:spacing w:val="2"/>
        </w:rPr>
        <w:t>情负一部分责任。因此，愤怒会直接指向离去的亲人和那些造成这件事的</w:t>
      </w:r>
      <w:r>
        <w:rPr>
          <w:rFonts w:ascii="SimSun" w:hAnsi="SimSun" w:eastAsia="SimSun" w:cs="SimSun"/>
          <w:sz w:val="20"/>
          <w:szCs w:val="20"/>
          <w:spacing w:val="1"/>
        </w:rPr>
        <w:t>人以</w:t>
      </w:r>
      <w:r>
        <w:rPr>
          <w:rFonts w:ascii="SimSun" w:hAnsi="SimSun" w:eastAsia="SimSun" w:cs="SimSun"/>
          <w:sz w:val="20"/>
          <w:szCs w:val="20"/>
        </w:rPr>
        <w:t xml:space="preserve"> </w:t>
      </w:r>
      <w:r>
        <w:rPr>
          <w:rFonts w:ascii="SimSun" w:hAnsi="SimSun" w:eastAsia="SimSun" w:cs="SimSun"/>
          <w:sz w:val="20"/>
          <w:szCs w:val="20"/>
          <w:spacing w:val="-1"/>
        </w:rPr>
        <w:t>及那些阻止他们团聚的人。</w:t>
      </w:r>
    </w:p>
    <w:p>
      <w:pPr>
        <w:ind w:right="2" w:firstLine="419"/>
        <w:spacing w:before="15" w:line="378" w:lineRule="auto"/>
        <w:jc w:val="both"/>
        <w:rPr>
          <w:rFonts w:ascii="SimSun" w:hAnsi="SimSun" w:eastAsia="SimSun" w:cs="SimSun"/>
          <w:sz w:val="20"/>
          <w:szCs w:val="20"/>
        </w:rPr>
      </w:pPr>
      <w:r>
        <w:rPr>
          <w:rFonts w:ascii="SimSun" w:hAnsi="SimSun" w:eastAsia="SimSun" w:cs="SimSun"/>
          <w:sz w:val="20"/>
          <w:szCs w:val="20"/>
          <w:spacing w:val="7"/>
        </w:rPr>
        <w:t>研究者对丧亲之痛的进一步研究支持了这种解释。沃尔芬斯泰因在1969</w:t>
      </w:r>
      <w:r>
        <w:rPr>
          <w:rFonts w:ascii="SimSun" w:hAnsi="SimSun" w:eastAsia="SimSun" w:cs="SimSun"/>
          <w:sz w:val="20"/>
          <w:szCs w:val="20"/>
          <w:spacing w:val="9"/>
        </w:rPr>
        <w:t xml:space="preserve"> </w:t>
      </w:r>
      <w:r>
        <w:rPr>
          <w:rFonts w:ascii="SimSun" w:hAnsi="SimSun" w:eastAsia="SimSun" w:cs="SimSun"/>
          <w:sz w:val="20"/>
          <w:szCs w:val="20"/>
          <w:spacing w:val="2"/>
        </w:rPr>
        <w:t>年的研究中探究了儿童和青少年在面对家长去世的情况时会有什么反</w:t>
      </w:r>
      <w:r>
        <w:rPr>
          <w:rFonts w:ascii="SimSun" w:hAnsi="SimSun" w:eastAsia="SimSun" w:cs="SimSun"/>
          <w:sz w:val="20"/>
          <w:szCs w:val="20"/>
          <w:spacing w:val="1"/>
        </w:rPr>
        <w:t>应，她的</w:t>
      </w:r>
      <w:r>
        <w:rPr>
          <w:rFonts w:ascii="SimSun" w:hAnsi="SimSun" w:eastAsia="SimSun" w:cs="SimSun"/>
          <w:sz w:val="20"/>
          <w:szCs w:val="20"/>
        </w:rPr>
        <w:t xml:space="preserve"> </w:t>
      </w:r>
      <w:r>
        <w:rPr>
          <w:rFonts w:ascii="SimSun" w:hAnsi="SimSun" w:eastAsia="SimSun" w:cs="SimSun"/>
          <w:sz w:val="20"/>
          <w:szCs w:val="20"/>
          <w:spacing w:val="2"/>
        </w:rPr>
        <w:t>研究证明：愤怒在不安的儿童中非常常见，她认为这与强</w:t>
      </w:r>
      <w:r>
        <w:rPr>
          <w:rFonts w:ascii="SimSun" w:hAnsi="SimSun" w:eastAsia="SimSun" w:cs="SimSun"/>
          <w:sz w:val="20"/>
          <w:szCs w:val="20"/>
          <w:spacing w:val="1"/>
        </w:rPr>
        <w:t>烈希望失去的亲人能</w:t>
      </w:r>
      <w:r>
        <w:rPr>
          <w:rFonts w:ascii="SimSun" w:hAnsi="SimSun" w:eastAsia="SimSun" w:cs="SimSun"/>
          <w:sz w:val="20"/>
          <w:szCs w:val="20"/>
        </w:rPr>
        <w:t xml:space="preserve"> </w:t>
      </w:r>
      <w:r>
        <w:rPr>
          <w:rFonts w:ascii="SimSun" w:hAnsi="SimSun" w:eastAsia="SimSun" w:cs="SimSun"/>
          <w:sz w:val="20"/>
          <w:szCs w:val="20"/>
          <w:spacing w:val="4"/>
        </w:rPr>
        <w:t>回来是相关的。帕克斯</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Parkes</w:t>
      </w:r>
      <w:r>
        <w:rPr>
          <w:rFonts w:ascii="Times New Roman" w:hAnsi="Times New Roman" w:eastAsia="Times New Roman" w:cs="Times New Roman"/>
          <w:sz w:val="20"/>
          <w:szCs w:val="20"/>
          <w:spacing w:val="4"/>
        </w:rPr>
        <w:t>,1970)       </w:t>
      </w:r>
      <w:r>
        <w:rPr>
          <w:rFonts w:ascii="SimSun" w:hAnsi="SimSun" w:eastAsia="SimSun" w:cs="SimSun"/>
          <w:sz w:val="20"/>
          <w:szCs w:val="20"/>
          <w:spacing w:val="4"/>
        </w:rPr>
        <w:t>同样在对失去丈夫的寡妇的反应的研</w:t>
      </w:r>
      <w:r>
        <w:rPr>
          <w:rFonts w:ascii="SimSun" w:hAnsi="SimSun" w:eastAsia="SimSun" w:cs="SimSun"/>
          <w:sz w:val="20"/>
          <w:szCs w:val="20"/>
          <w:spacing w:val="11"/>
        </w:rPr>
        <w:t xml:space="preserve"> </w:t>
      </w:r>
      <w:r>
        <w:rPr>
          <w:rFonts w:ascii="SimSun" w:hAnsi="SimSun" w:eastAsia="SimSun" w:cs="SimSun"/>
          <w:sz w:val="20"/>
          <w:szCs w:val="20"/>
          <w:spacing w:val="2"/>
        </w:rPr>
        <w:t>究中发现，愤怒情绪尽管不是普遍都存在，但也是非常</w:t>
      </w:r>
      <w:r>
        <w:rPr>
          <w:rFonts w:ascii="SimSun" w:hAnsi="SimSun" w:eastAsia="SimSun" w:cs="SimSun"/>
          <w:sz w:val="20"/>
          <w:szCs w:val="20"/>
          <w:spacing w:val="1"/>
        </w:rPr>
        <w:t>常见的。他同样认为愤</w:t>
      </w:r>
      <w:r>
        <w:rPr>
          <w:rFonts w:ascii="SimSun" w:hAnsi="SimSun" w:eastAsia="SimSun" w:cs="SimSun"/>
          <w:sz w:val="20"/>
          <w:szCs w:val="20"/>
        </w:rPr>
        <w:t xml:space="preserve"> </w:t>
      </w:r>
      <w:r>
        <w:rPr>
          <w:rFonts w:ascii="SimSun" w:hAnsi="SimSun" w:eastAsia="SimSun" w:cs="SimSun"/>
          <w:sz w:val="20"/>
          <w:szCs w:val="20"/>
        </w:rPr>
        <w:t>怒是刚刚丧失亲人的人尝试找回亲人的一种方法。</w:t>
      </w:r>
    </w:p>
    <w:p>
      <w:pPr>
        <w:ind w:right="8" w:firstLine="419"/>
        <w:spacing w:before="32" w:line="379" w:lineRule="auto"/>
        <w:jc w:val="both"/>
        <w:rPr>
          <w:rFonts w:ascii="SimSun" w:hAnsi="SimSun" w:eastAsia="SimSun" w:cs="SimSun"/>
          <w:sz w:val="20"/>
          <w:szCs w:val="20"/>
        </w:rPr>
      </w:pPr>
      <w:r>
        <w:rPr>
          <w:rFonts w:ascii="SimSun" w:hAnsi="SimSun" w:eastAsia="SimSun" w:cs="SimSun"/>
          <w:sz w:val="20"/>
          <w:szCs w:val="20"/>
          <w:spacing w:val="8"/>
        </w:rPr>
        <w:t>因此，不论分离是暂时的还是人们希望这是暂时</w:t>
      </w:r>
      <w:r>
        <w:rPr>
          <w:rFonts w:ascii="SimSun" w:hAnsi="SimSun" w:eastAsia="SimSun" w:cs="SimSun"/>
          <w:sz w:val="20"/>
          <w:szCs w:val="20"/>
          <w:spacing w:val="7"/>
        </w:rPr>
        <w:t>的，对于缺失对象的愤</w:t>
      </w:r>
      <w:r>
        <w:rPr>
          <w:rFonts w:ascii="SimSun" w:hAnsi="SimSun" w:eastAsia="SimSun" w:cs="SimSun"/>
          <w:sz w:val="20"/>
          <w:szCs w:val="20"/>
        </w:rPr>
        <w:t xml:space="preserve"> </w:t>
      </w:r>
      <w:r>
        <w:rPr>
          <w:rFonts w:ascii="SimSun" w:hAnsi="SimSun" w:eastAsia="SimSun" w:cs="SimSun"/>
          <w:sz w:val="20"/>
          <w:szCs w:val="20"/>
        </w:rPr>
        <w:t>怒都是常见的。愤怒的功能在于表达他们的责备以及惩罚不在他们身边的人，</w:t>
      </w:r>
      <w:r>
        <w:rPr>
          <w:rFonts w:ascii="SimSun" w:hAnsi="SimSun" w:eastAsia="SimSun" w:cs="SimSun"/>
          <w:sz w:val="20"/>
          <w:szCs w:val="20"/>
          <w:spacing w:val="9"/>
        </w:rPr>
        <w:t xml:space="preserve"> </w:t>
      </w:r>
      <w:r>
        <w:rPr>
          <w:rFonts w:ascii="SimSun" w:hAnsi="SimSun" w:eastAsia="SimSun" w:cs="SimSun"/>
          <w:sz w:val="20"/>
          <w:szCs w:val="20"/>
          <w:spacing w:val="1"/>
        </w:rPr>
        <w:t>目的在于帮助自己与亲人重逢并且阻止更进一步的分离。因此，尽管是向陪伴</w:t>
      </w:r>
      <w:r>
        <w:rPr>
          <w:rFonts w:ascii="SimSun" w:hAnsi="SimSun" w:eastAsia="SimSun" w:cs="SimSun"/>
          <w:sz w:val="20"/>
          <w:szCs w:val="20"/>
          <w:spacing w:val="4"/>
        </w:rPr>
        <w:t xml:space="preserve"> </w:t>
      </w:r>
      <w:r>
        <w:rPr>
          <w:rFonts w:ascii="SimSun" w:hAnsi="SimSun" w:eastAsia="SimSun" w:cs="SimSun"/>
          <w:sz w:val="20"/>
          <w:szCs w:val="20"/>
        </w:rPr>
        <w:t>着的人表达愤怒，目的却是在于促进他们之间的联系，而不是破坏这种联系。</w:t>
      </w:r>
    </w:p>
    <w:p>
      <w:pPr>
        <w:ind w:right="2" w:firstLine="419"/>
        <w:spacing w:before="7" w:line="379" w:lineRule="auto"/>
        <w:jc w:val="both"/>
        <w:rPr>
          <w:rFonts w:ascii="SimSun" w:hAnsi="SimSun" w:eastAsia="SimSun" w:cs="SimSun"/>
          <w:sz w:val="20"/>
          <w:szCs w:val="20"/>
        </w:rPr>
      </w:pPr>
      <w:r>
        <w:rPr>
          <w:rFonts w:ascii="SimSun" w:hAnsi="SimSun" w:eastAsia="SimSun" w:cs="SimSun"/>
          <w:sz w:val="20"/>
          <w:szCs w:val="20"/>
          <w:spacing w:val="8"/>
        </w:rPr>
        <w:t>因为情感纽带而产生的愤怒行为也是很常见的。</w:t>
      </w:r>
      <w:r>
        <w:rPr>
          <w:rFonts w:ascii="SimSun" w:hAnsi="SimSun" w:eastAsia="SimSun" w:cs="SimSun"/>
          <w:sz w:val="20"/>
          <w:szCs w:val="20"/>
          <w:spacing w:val="7"/>
        </w:rPr>
        <w:t>举个例子，母亲会因为</w:t>
      </w:r>
      <w:r>
        <w:rPr>
          <w:rFonts w:ascii="SimSun" w:hAnsi="SimSun" w:eastAsia="SimSun" w:cs="SimSun"/>
          <w:sz w:val="20"/>
          <w:szCs w:val="20"/>
        </w:rPr>
        <w:t xml:space="preserve"> </w:t>
      </w:r>
      <w:r>
        <w:rPr>
          <w:rFonts w:ascii="SimSun" w:hAnsi="SimSun" w:eastAsia="SimSun" w:cs="SimSun"/>
          <w:sz w:val="20"/>
          <w:szCs w:val="20"/>
          <w:spacing w:val="2"/>
        </w:rPr>
        <w:t>孩子很冒失地穿过马路而骂他或者惩罚他，她的行为就</w:t>
      </w:r>
      <w:r>
        <w:rPr>
          <w:rFonts w:ascii="SimSun" w:hAnsi="SimSun" w:eastAsia="SimSun" w:cs="SimSun"/>
          <w:sz w:val="20"/>
          <w:szCs w:val="20"/>
          <w:spacing w:val="1"/>
        </w:rPr>
        <w:t>是掩盖在愤怒之下的恐</w:t>
      </w:r>
      <w:r>
        <w:rPr>
          <w:rFonts w:ascii="SimSun" w:hAnsi="SimSun" w:eastAsia="SimSun" w:cs="SimSun"/>
          <w:sz w:val="20"/>
          <w:szCs w:val="20"/>
        </w:rPr>
        <w:t xml:space="preserve"> </w:t>
      </w:r>
      <w:r>
        <w:rPr>
          <w:rFonts w:ascii="SimSun" w:hAnsi="SimSun" w:eastAsia="SimSun" w:cs="SimSun"/>
          <w:sz w:val="20"/>
          <w:szCs w:val="20"/>
          <w:spacing w:val="8"/>
        </w:rPr>
        <w:t>惧。当情侣或者夫妻之中的一方因为对方不忠诚而斥责对方时，表达出来的</w:t>
      </w:r>
      <w:r>
        <w:rPr>
          <w:rFonts w:ascii="SimSun" w:hAnsi="SimSun" w:eastAsia="SimSun" w:cs="SimSun"/>
          <w:sz w:val="20"/>
          <w:szCs w:val="20"/>
        </w:rPr>
        <w:t xml:space="preserve"> </w:t>
      </w:r>
      <w:r>
        <w:rPr>
          <w:rFonts w:ascii="SimSun" w:hAnsi="SimSun" w:eastAsia="SimSun" w:cs="SimSun"/>
          <w:sz w:val="20"/>
          <w:szCs w:val="20"/>
          <w:spacing w:val="2"/>
        </w:rPr>
        <w:t>也是因爱而产生的愤怒。另外，在一些家庭中家庭成</w:t>
      </w:r>
      <w:r>
        <w:rPr>
          <w:rFonts w:ascii="SimSun" w:hAnsi="SimSun" w:eastAsia="SimSun" w:cs="SimSun"/>
          <w:sz w:val="20"/>
          <w:szCs w:val="20"/>
          <w:spacing w:val="1"/>
        </w:rPr>
        <w:t>员会因为其他家庭成员沉</w:t>
      </w:r>
      <w:r>
        <w:rPr>
          <w:rFonts w:ascii="SimSun" w:hAnsi="SimSun" w:eastAsia="SimSun" w:cs="SimSun"/>
          <w:sz w:val="20"/>
          <w:szCs w:val="20"/>
        </w:rPr>
        <w:t xml:space="preserve"> </w:t>
      </w:r>
      <w:r>
        <w:rPr>
          <w:rFonts w:ascii="SimSun" w:hAnsi="SimSun" w:eastAsia="SimSun" w:cs="SimSun"/>
          <w:sz w:val="20"/>
          <w:szCs w:val="20"/>
          <w:spacing w:val="2"/>
        </w:rPr>
        <w:t>默、对他没有反应而生气(</w:t>
      </w:r>
      <w:r>
        <w:rPr>
          <w:rFonts w:ascii="SimSun" w:hAnsi="SimSun" w:eastAsia="SimSun" w:cs="SimSun"/>
          <w:sz w:val="20"/>
          <w:szCs w:val="20"/>
        </w:rPr>
        <w:t>Heard</w:t>
      </w:r>
      <w:r>
        <w:rPr>
          <w:rFonts w:ascii="SimSun" w:hAnsi="SimSun" w:eastAsia="SimSun" w:cs="SimSun"/>
          <w:sz w:val="20"/>
          <w:szCs w:val="20"/>
          <w:spacing w:val="2"/>
        </w:rPr>
        <w:t>,1973)。  同样的</w:t>
      </w:r>
      <w:r>
        <w:rPr>
          <w:rFonts w:ascii="SimSun" w:hAnsi="SimSun" w:eastAsia="SimSun" w:cs="SimSun"/>
          <w:sz w:val="20"/>
          <w:szCs w:val="20"/>
          <w:spacing w:val="1"/>
        </w:rPr>
        <w:t>情况还会出现在非人类的灵</w:t>
      </w:r>
      <w:r>
        <w:rPr>
          <w:rFonts w:ascii="SimSun" w:hAnsi="SimSun" w:eastAsia="SimSun" w:cs="SimSun"/>
          <w:sz w:val="20"/>
          <w:szCs w:val="20"/>
        </w:rPr>
        <w:t xml:space="preserve"> </w:t>
      </w:r>
      <w:r>
        <w:rPr>
          <w:rFonts w:ascii="SimSun" w:hAnsi="SimSun" w:eastAsia="SimSun" w:cs="SimSun"/>
          <w:sz w:val="20"/>
          <w:szCs w:val="20"/>
          <w:spacing w:val="2"/>
        </w:rPr>
        <w:t>长类动物身上。比如当群体里的首领雄性狒狒观察到了捕食</w:t>
      </w:r>
      <w:r>
        <w:rPr>
          <w:rFonts w:ascii="SimSun" w:hAnsi="SimSun" w:eastAsia="SimSun" w:cs="SimSun"/>
          <w:sz w:val="20"/>
          <w:szCs w:val="20"/>
          <w:spacing w:val="1"/>
        </w:rPr>
        <w:t>者后，他会对他队</w:t>
      </w:r>
    </w:p>
    <w:p>
      <w:pPr>
        <w:spacing w:line="379" w:lineRule="auto"/>
        <w:sectPr>
          <w:pgSz w:w="8790" w:h="12830"/>
          <w:pgMar w:top="400" w:right="1082" w:bottom="400" w:left="839" w:header="0" w:footer="0" w:gutter="0"/>
        </w:sectPr>
        <w:rPr>
          <w:rFonts w:ascii="SimSun" w:hAnsi="SimSun" w:eastAsia="SimSun" w:cs="SimSun"/>
          <w:sz w:val="20"/>
          <w:szCs w:val="20"/>
        </w:rPr>
      </w:pPr>
    </w:p>
    <w:p>
      <w:pPr>
        <w:spacing w:before="86" w:line="222" w:lineRule="auto"/>
        <w:rPr>
          <w:rFonts w:ascii="SimHei" w:hAnsi="SimHei" w:eastAsia="SimHei" w:cs="SimHei"/>
          <w:sz w:val="20"/>
          <w:szCs w:val="20"/>
        </w:rPr>
      </w:pPr>
      <w:r>
        <w:drawing>
          <wp:anchor distT="0" distB="0" distL="0" distR="0" simplePos="0" relativeHeight="252525568" behindDoc="1" locked="0" layoutInCell="0" allowOverlap="1">
            <wp:simplePos x="0" y="0"/>
            <wp:positionH relativeFrom="page">
              <wp:posOffset>1060457</wp:posOffset>
            </wp:positionH>
            <wp:positionV relativeFrom="page">
              <wp:posOffset>241340</wp:posOffset>
            </wp:positionV>
            <wp:extent cx="6362" cy="272976"/>
            <wp:effectExtent l="0" t="0" r="0" b="0"/>
            <wp:wrapNone/>
            <wp:docPr id="334" name="IM 334"/>
            <wp:cNvGraphicFramePr/>
            <a:graphic>
              <a:graphicData uri="http://schemas.openxmlformats.org/drawingml/2006/picture">
                <pic:pic>
                  <pic:nvPicPr>
                    <pic:cNvPr id="334" name="IM 334"/>
                    <pic:cNvPicPr/>
                  </pic:nvPicPr>
                  <pic:blipFill>
                    <a:blip r:embed="rId176"/>
                    <a:stretch>
                      <a:fillRect/>
                    </a:stretch>
                  </pic:blipFill>
                  <pic:spPr>
                    <a:xfrm rot="0">
                      <a:off x="0" y="0"/>
                      <a:ext cx="6362" cy="272976"/>
                    </a:xfrm>
                    <a:prstGeom prst="rect">
                      <a:avLst/>
                    </a:prstGeom>
                  </pic:spPr>
                </pic:pic>
              </a:graphicData>
            </a:graphic>
          </wp:anchor>
        </w:drawing>
      </w:r>
      <w:r>
        <w:rPr>
          <w:rFonts w:ascii="Times New Roman" w:hAnsi="Times New Roman" w:eastAsia="Times New Roman" w:cs="Times New Roman"/>
          <w:sz w:val="13"/>
          <w:szCs w:val="13"/>
          <w:spacing w:val="-5"/>
        </w:rPr>
        <w:t>258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0"/>
        </w:rPr>
        <w:t>·第二卷</w:t>
      </w:r>
      <w:r>
        <w:rPr>
          <w:rFonts w:ascii="SimHei" w:hAnsi="SimHei" w:eastAsia="SimHei" w:cs="SimHei"/>
          <w:sz w:val="20"/>
          <w:szCs w:val="20"/>
          <w:spacing w:val="7"/>
        </w:rPr>
        <w:t xml:space="preserve"> </w:t>
      </w:r>
      <w:r>
        <w:rPr>
          <w:rFonts w:ascii="SimHei" w:hAnsi="SimHei" w:eastAsia="SimHei" w:cs="SimHei"/>
          <w:sz w:val="20"/>
          <w:szCs w:val="20"/>
          <w:spacing w:val="-20"/>
        </w:rPr>
        <w:t>分离</w:t>
      </w:r>
    </w:p>
    <w:p>
      <w:pPr>
        <w:pStyle w:val="BodyText"/>
        <w:spacing w:line="335" w:lineRule="auto"/>
        <w:rPr/>
      </w:pPr>
      <w:r/>
    </w:p>
    <w:p>
      <w:pPr>
        <w:pStyle w:val="BodyText"/>
        <w:spacing w:line="335" w:lineRule="auto"/>
        <w:rPr/>
      </w:pPr>
      <w:r/>
    </w:p>
    <w:p>
      <w:pPr>
        <w:ind w:right="4"/>
        <w:spacing w:before="65" w:line="360" w:lineRule="auto"/>
        <w:rPr>
          <w:rFonts w:ascii="SimSun" w:hAnsi="SimSun" w:eastAsia="SimSun" w:cs="SimSun"/>
          <w:sz w:val="20"/>
          <w:szCs w:val="20"/>
        </w:rPr>
      </w:pPr>
      <w:r>
        <w:rPr>
          <w:rFonts w:ascii="SimSun" w:hAnsi="SimSun" w:eastAsia="SimSun" w:cs="SimSun"/>
          <w:sz w:val="20"/>
          <w:szCs w:val="20"/>
          <w:spacing w:val="1"/>
        </w:rPr>
        <w:t>伍里有危险的成员表现得十分凶狠。成员们在受到了惊吓之后，会表现出依恋</w:t>
      </w:r>
      <w:r>
        <w:rPr>
          <w:rFonts w:ascii="SimSun" w:hAnsi="SimSun" w:eastAsia="SimSun" w:cs="SimSun"/>
          <w:sz w:val="20"/>
          <w:szCs w:val="20"/>
          <w:spacing w:val="16"/>
        </w:rPr>
        <w:t xml:space="preserve"> </w:t>
      </w:r>
      <w:r>
        <w:rPr>
          <w:rFonts w:ascii="SimSun" w:hAnsi="SimSun" w:eastAsia="SimSun" w:cs="SimSun"/>
          <w:sz w:val="20"/>
          <w:szCs w:val="20"/>
          <w:spacing w:val="2"/>
        </w:rPr>
        <w:t>行为并且很快聚集在首领身边，以此获得保护</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Hall</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DeVore</w:t>
      </w:r>
      <w:r>
        <w:rPr>
          <w:rFonts w:ascii="Times New Roman" w:hAnsi="Times New Roman" w:eastAsia="Times New Roman" w:cs="Times New Roman"/>
          <w:sz w:val="20"/>
          <w:szCs w:val="20"/>
          <w:spacing w:val="2"/>
        </w:rPr>
        <w:t>,1965)</w:t>
      </w:r>
      <w:r>
        <w:rPr>
          <w:rFonts w:ascii="SimSun" w:hAnsi="SimSun" w:eastAsia="SimSun" w:cs="SimSun"/>
          <w:sz w:val="20"/>
          <w:szCs w:val="20"/>
          <w:spacing w:val="2"/>
        </w:rPr>
        <w:t>。</w:t>
      </w:r>
    </w:p>
    <w:p>
      <w:pPr>
        <w:pStyle w:val="BodyText"/>
        <w:spacing w:line="369"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功能失调的愤怒</w:t>
      </w:r>
    </w:p>
    <w:p>
      <w:pPr>
        <w:ind w:firstLine="420"/>
        <w:spacing w:before="130" w:line="380" w:lineRule="auto"/>
        <w:jc w:val="both"/>
        <w:rPr>
          <w:rFonts w:ascii="SimSun" w:hAnsi="SimSun" w:eastAsia="SimSun" w:cs="SimSun"/>
          <w:sz w:val="20"/>
          <w:szCs w:val="20"/>
        </w:rPr>
      </w:pPr>
      <w:r>
        <w:rPr>
          <w:rFonts w:ascii="SimSun" w:hAnsi="SimSun" w:eastAsia="SimSun" w:cs="SimSun"/>
          <w:sz w:val="20"/>
          <w:szCs w:val="20"/>
          <w:spacing w:val="7"/>
        </w:rPr>
        <w:t>拥有强制性功能的愤怒行为和为了维持紧密关系的愤怒行为通常会被临</w:t>
      </w:r>
      <w:r>
        <w:rPr>
          <w:rFonts w:ascii="SimSun" w:hAnsi="SimSun" w:eastAsia="SimSun" w:cs="SimSun"/>
          <w:sz w:val="20"/>
          <w:szCs w:val="20"/>
          <w:spacing w:val="17"/>
        </w:rPr>
        <w:t xml:space="preserve"> </w:t>
      </w:r>
      <w:r>
        <w:rPr>
          <w:rFonts w:ascii="SimSun" w:hAnsi="SimSun" w:eastAsia="SimSun" w:cs="SimSun"/>
          <w:sz w:val="20"/>
          <w:szCs w:val="20"/>
          <w:spacing w:val="1"/>
        </w:rPr>
        <w:t>床工作者忽视。这些行为很有可能会变成功能失调的愤怒，而通常临床工作者</w:t>
      </w:r>
      <w:r>
        <w:rPr>
          <w:rFonts w:ascii="SimSun" w:hAnsi="SimSun" w:eastAsia="SimSun" w:cs="SimSun"/>
          <w:sz w:val="20"/>
          <w:szCs w:val="20"/>
          <w:spacing w:val="14"/>
        </w:rPr>
        <w:t xml:space="preserve"> </w:t>
      </w:r>
      <w:r>
        <w:rPr>
          <w:rFonts w:ascii="SimSun" w:hAnsi="SimSun" w:eastAsia="SimSun" w:cs="SimSun"/>
          <w:sz w:val="20"/>
          <w:szCs w:val="20"/>
        </w:rPr>
        <w:t>会更加关注愤怒的功能失调形式。</w:t>
      </w:r>
    </w:p>
    <w:p>
      <w:pPr>
        <w:ind w:right="1" w:firstLine="420"/>
        <w:spacing w:before="19" w:line="379" w:lineRule="auto"/>
        <w:jc w:val="both"/>
        <w:rPr>
          <w:rFonts w:ascii="SimSun" w:hAnsi="SimSun" w:eastAsia="SimSun" w:cs="SimSun"/>
          <w:sz w:val="20"/>
          <w:szCs w:val="20"/>
        </w:rPr>
      </w:pPr>
      <w:r>
        <w:rPr>
          <w:rFonts w:ascii="SimSun" w:hAnsi="SimSun" w:eastAsia="SimSun" w:cs="SimSun"/>
          <w:sz w:val="20"/>
          <w:szCs w:val="20"/>
          <w:spacing w:val="14"/>
        </w:rPr>
        <w:t>功能失调的愤怒发生的时候是一个人(孩子或者成人)</w:t>
      </w:r>
      <w:r>
        <w:rPr>
          <w:rFonts w:ascii="SimSun" w:hAnsi="SimSun" w:eastAsia="SimSun" w:cs="SimSun"/>
          <w:sz w:val="20"/>
          <w:szCs w:val="20"/>
          <w:spacing w:val="13"/>
        </w:rPr>
        <w:t>对同伴的愤怒太</w:t>
      </w:r>
      <w:r>
        <w:rPr>
          <w:rFonts w:ascii="SimSun" w:hAnsi="SimSun" w:eastAsia="SimSun" w:cs="SimSun"/>
          <w:sz w:val="20"/>
          <w:szCs w:val="20"/>
        </w:rPr>
        <w:t xml:space="preserve"> </w:t>
      </w:r>
      <w:r>
        <w:rPr>
          <w:rFonts w:ascii="SimSun" w:hAnsi="SimSun" w:eastAsia="SimSun" w:cs="SimSun"/>
          <w:sz w:val="20"/>
          <w:szCs w:val="20"/>
          <w:spacing w:val="1"/>
        </w:rPr>
        <w:t>过强烈，持续时间太久，以至于他们之间的感情联系没有变强反而变弱了，最</w:t>
      </w:r>
      <w:r>
        <w:rPr>
          <w:rFonts w:ascii="SimSun" w:hAnsi="SimSun" w:eastAsia="SimSun" w:cs="SimSun"/>
          <w:sz w:val="20"/>
          <w:szCs w:val="20"/>
          <w:spacing w:val="15"/>
        </w:rPr>
        <w:t xml:space="preserve"> </w:t>
      </w:r>
      <w:r>
        <w:rPr>
          <w:rFonts w:ascii="SimSun" w:hAnsi="SimSun" w:eastAsia="SimSun" w:cs="SimSun"/>
          <w:sz w:val="20"/>
          <w:szCs w:val="20"/>
          <w:spacing w:val="2"/>
        </w:rPr>
        <w:t>后同伴之间疏远了。对于同伴的愤怒变得功</w:t>
      </w:r>
      <w:r>
        <w:rPr>
          <w:rFonts w:ascii="SimSun" w:hAnsi="SimSun" w:eastAsia="SimSun" w:cs="SimSun"/>
          <w:sz w:val="20"/>
          <w:szCs w:val="20"/>
          <w:spacing w:val="1"/>
        </w:rPr>
        <w:t>能失调的时候也可以是攻击性的想</w:t>
      </w:r>
      <w:r>
        <w:rPr>
          <w:rFonts w:ascii="SimSun" w:hAnsi="SimSun" w:eastAsia="SimSun" w:cs="SimSun"/>
          <w:sz w:val="20"/>
          <w:szCs w:val="20"/>
        </w:rPr>
        <w:t xml:space="preserve"> </w:t>
      </w:r>
      <w:r>
        <w:rPr>
          <w:rFonts w:ascii="SimSun" w:hAnsi="SimSun" w:eastAsia="SimSun" w:cs="SimSun"/>
          <w:sz w:val="20"/>
          <w:szCs w:val="20"/>
          <w:spacing w:val="1"/>
        </w:rPr>
        <w:t>法或者行为越过防御和报复这两者之间狭窄的边界。在这个时候，情感已经不</w:t>
      </w:r>
      <w:r>
        <w:rPr>
          <w:rFonts w:ascii="SimSun" w:hAnsi="SimSun" w:eastAsia="SimSun" w:cs="SimSun"/>
          <w:sz w:val="20"/>
          <w:szCs w:val="20"/>
          <w:spacing w:val="15"/>
        </w:rPr>
        <w:t xml:space="preserve"> </w:t>
      </w:r>
      <w:r>
        <w:rPr>
          <w:rFonts w:ascii="SimSun" w:hAnsi="SimSun" w:eastAsia="SimSun" w:cs="SimSun"/>
          <w:sz w:val="20"/>
          <w:szCs w:val="20"/>
          <w:spacing w:val="1"/>
        </w:rPr>
        <w:t>是由“强烈的不满”产生的愤怒了，而是变成了仇恨的“恶意”。</w:t>
      </w:r>
    </w:p>
    <w:p>
      <w:pPr>
        <w:ind w:right="3" w:firstLine="420"/>
        <w:spacing w:before="14" w:line="379" w:lineRule="auto"/>
        <w:jc w:val="both"/>
        <w:rPr>
          <w:rFonts w:ascii="SimSun" w:hAnsi="SimSun" w:eastAsia="SimSun" w:cs="SimSun"/>
          <w:sz w:val="20"/>
          <w:szCs w:val="20"/>
        </w:rPr>
      </w:pPr>
      <w:r>
        <w:rPr>
          <w:rFonts w:ascii="SimSun" w:hAnsi="SimSun" w:eastAsia="SimSun" w:cs="SimSun"/>
          <w:sz w:val="20"/>
          <w:szCs w:val="20"/>
          <w:spacing w:val="7"/>
        </w:rPr>
        <w:t>临床经验表明，本文讨论的分离和丧失尤其容易导致个体对依恋对象产</w:t>
      </w:r>
      <w:r>
        <w:rPr>
          <w:rFonts w:ascii="SimSun" w:hAnsi="SimSun" w:eastAsia="SimSun" w:cs="SimSun"/>
          <w:sz w:val="20"/>
          <w:szCs w:val="20"/>
          <w:spacing w:val="14"/>
        </w:rPr>
        <w:t xml:space="preserve"> </w:t>
      </w:r>
      <w:r>
        <w:rPr>
          <w:rFonts w:ascii="SimSun" w:hAnsi="SimSun" w:eastAsia="SimSun" w:cs="SimSun"/>
          <w:sz w:val="20"/>
          <w:szCs w:val="20"/>
          <w:spacing w:val="1"/>
        </w:rPr>
        <w:t>生愤怒，如果愤怒超过强度阈限，就变得功能失调。分离，尤其是长期的或是</w:t>
      </w:r>
      <w:r>
        <w:rPr>
          <w:rFonts w:ascii="SimSun" w:hAnsi="SimSun" w:eastAsia="SimSun" w:cs="SimSun"/>
          <w:sz w:val="20"/>
          <w:szCs w:val="20"/>
          <w:spacing w:val="14"/>
        </w:rPr>
        <w:t xml:space="preserve"> </w:t>
      </w:r>
      <w:r>
        <w:rPr>
          <w:rFonts w:ascii="SimSun" w:hAnsi="SimSun" w:eastAsia="SimSun" w:cs="SimSun"/>
          <w:sz w:val="20"/>
          <w:szCs w:val="20"/>
          <w:spacing w:val="4"/>
        </w:rPr>
        <w:t>重复性的分离，有着双重效应。 一方面引起了愤怒的情绪，另一方面减弱了</w:t>
      </w:r>
      <w:r>
        <w:rPr>
          <w:rFonts w:ascii="SimSun" w:hAnsi="SimSun" w:eastAsia="SimSun" w:cs="SimSun"/>
          <w:sz w:val="20"/>
          <w:szCs w:val="20"/>
          <w:spacing w:val="9"/>
        </w:rPr>
        <w:t xml:space="preserve"> </w:t>
      </w:r>
      <w:r>
        <w:rPr>
          <w:rFonts w:ascii="SimSun" w:hAnsi="SimSun" w:eastAsia="SimSun" w:cs="SimSun"/>
          <w:sz w:val="20"/>
          <w:szCs w:val="20"/>
          <w:spacing w:val="1"/>
        </w:rPr>
        <w:t>爱。因此愤怒不满的行为会使个体和依恋对象之间疏离，还会改变双方在依恋</w:t>
      </w:r>
      <w:r>
        <w:rPr>
          <w:rFonts w:ascii="SimSun" w:hAnsi="SimSun" w:eastAsia="SimSun" w:cs="SimSun"/>
          <w:sz w:val="20"/>
          <w:szCs w:val="20"/>
          <w:spacing w:val="16"/>
        </w:rPr>
        <w:t xml:space="preserve"> </w:t>
      </w:r>
      <w:r>
        <w:rPr>
          <w:rFonts w:ascii="SimSun" w:hAnsi="SimSun" w:eastAsia="SimSun" w:cs="SimSun"/>
          <w:sz w:val="20"/>
          <w:szCs w:val="20"/>
          <w:spacing w:val="1"/>
        </w:rPr>
        <w:t>之中的情绪平衡。在体会到强烈感情的情况之中，比如由充满爱意的家长养大</w:t>
      </w:r>
      <w:r>
        <w:rPr>
          <w:rFonts w:ascii="SimSun" w:hAnsi="SimSun" w:eastAsia="SimSun" w:cs="SimSun"/>
          <w:sz w:val="20"/>
          <w:szCs w:val="20"/>
          <w:spacing w:val="14"/>
        </w:rPr>
        <w:t xml:space="preserve"> </w:t>
      </w:r>
      <w:r>
        <w:rPr>
          <w:rFonts w:ascii="SimSun" w:hAnsi="SimSun" w:eastAsia="SimSun" w:cs="SimSun"/>
          <w:sz w:val="20"/>
          <w:szCs w:val="20"/>
          <w:spacing w:val="4"/>
        </w:rPr>
        <w:t>的孩子，只是偶尔会表现出“强烈的不满”,而在焦虑、不确定的环境中成长</w:t>
      </w:r>
      <w:r>
        <w:rPr>
          <w:rFonts w:ascii="SimSun" w:hAnsi="SimSun" w:eastAsia="SimSun" w:cs="SimSun"/>
          <w:sz w:val="20"/>
          <w:szCs w:val="20"/>
          <w:spacing w:val="12"/>
        </w:rPr>
        <w:t xml:space="preserve"> </w:t>
      </w:r>
      <w:r>
        <w:rPr>
          <w:rFonts w:ascii="SimSun" w:hAnsi="SimSun" w:eastAsia="SimSun" w:cs="SimSun"/>
          <w:sz w:val="20"/>
          <w:szCs w:val="20"/>
        </w:rPr>
        <w:t>的个体就会发展出一种很深的怨恨。</w:t>
      </w:r>
    </w:p>
    <w:p>
      <w:pPr>
        <w:ind w:right="2" w:firstLine="420"/>
        <w:spacing w:before="28" w:line="375" w:lineRule="auto"/>
        <w:jc w:val="both"/>
        <w:rPr>
          <w:rFonts w:ascii="SimSun" w:hAnsi="SimSun" w:eastAsia="SimSun" w:cs="SimSun"/>
          <w:sz w:val="20"/>
          <w:szCs w:val="20"/>
        </w:rPr>
      </w:pPr>
      <w:r>
        <w:rPr>
          <w:rFonts w:ascii="SimSun" w:hAnsi="SimSun" w:eastAsia="SimSun" w:cs="SimSun"/>
          <w:sz w:val="20"/>
          <w:szCs w:val="20"/>
          <w:spacing w:val="7"/>
        </w:rPr>
        <w:t>在所有极度愤怒和功能失调的反应中，最严重的情况可能发生在那些重</w:t>
      </w:r>
      <w:r>
        <w:rPr>
          <w:rFonts w:ascii="SimSun" w:hAnsi="SimSun" w:eastAsia="SimSun" w:cs="SimSun"/>
          <w:sz w:val="20"/>
          <w:szCs w:val="20"/>
          <w:spacing w:val="11"/>
        </w:rPr>
        <w:t xml:space="preserve"> </w:t>
      </w:r>
      <w:r>
        <w:rPr>
          <w:rFonts w:ascii="SimSun" w:hAnsi="SimSun" w:eastAsia="SimSun" w:cs="SimSun"/>
          <w:sz w:val="20"/>
          <w:szCs w:val="20"/>
          <w:spacing w:val="8"/>
        </w:rPr>
        <w:t>复经历分离事件的同时还不断遭受抛弃威胁的孩</w:t>
      </w:r>
      <w:r>
        <w:rPr>
          <w:rFonts w:ascii="SimSun" w:hAnsi="SimSun" w:eastAsia="SimSun" w:cs="SimSun"/>
          <w:sz w:val="20"/>
          <w:szCs w:val="20"/>
          <w:spacing w:val="7"/>
        </w:rPr>
        <w:t>子和青少年身上。我们在第</w:t>
      </w:r>
      <w:r>
        <w:rPr>
          <w:rFonts w:ascii="SimSun" w:hAnsi="SimSun" w:eastAsia="SimSun" w:cs="SimSun"/>
          <w:sz w:val="20"/>
          <w:szCs w:val="20"/>
        </w:rPr>
        <w:t xml:space="preserve"> </w:t>
      </w:r>
      <w:r>
        <w:rPr>
          <w:rFonts w:ascii="SimSun" w:hAnsi="SimSun" w:eastAsia="SimSun" w:cs="SimSun"/>
          <w:sz w:val="20"/>
          <w:szCs w:val="20"/>
          <w:spacing w:val="1"/>
        </w:rPr>
        <w:t>十五章中已经描述过当孩子受到这种威胁时，他们会产生严重的不安。尤其是</w:t>
      </w:r>
      <w:r>
        <w:rPr>
          <w:rFonts w:ascii="SimSun" w:hAnsi="SimSun" w:eastAsia="SimSun" w:cs="SimSun"/>
          <w:sz w:val="20"/>
          <w:szCs w:val="20"/>
          <w:spacing w:val="15"/>
        </w:rPr>
        <w:t xml:space="preserve"> </w:t>
      </w:r>
      <w:r>
        <w:rPr>
          <w:rFonts w:ascii="SimSun" w:hAnsi="SimSun" w:eastAsia="SimSun" w:cs="SimSun"/>
          <w:sz w:val="20"/>
          <w:szCs w:val="20"/>
          <w:spacing w:val="3"/>
        </w:rPr>
        <w:t>威胁以很真实的情景上演时，影响会更加严重。在对</w:t>
      </w:r>
      <w:r>
        <w:rPr>
          <w:rFonts w:ascii="Times New Roman" w:hAnsi="Times New Roman" w:eastAsia="Times New Roman" w:cs="Times New Roman"/>
          <w:sz w:val="20"/>
          <w:szCs w:val="20"/>
          <w:spacing w:val="3"/>
        </w:rPr>
        <w:t>Q</w:t>
      </w:r>
      <w:r>
        <w:rPr>
          <w:rFonts w:ascii="SimSun" w:hAnsi="SimSun" w:eastAsia="SimSun" w:cs="SimSun"/>
          <w:sz w:val="20"/>
          <w:szCs w:val="20"/>
          <w:spacing w:val="3"/>
        </w:rPr>
        <w:t>女士的治疗过程中，没</w:t>
      </w:r>
      <w:r>
        <w:rPr>
          <w:rFonts w:ascii="SimSun" w:hAnsi="SimSun" w:eastAsia="SimSun" w:cs="SimSun"/>
          <w:sz w:val="20"/>
          <w:szCs w:val="20"/>
          <w:spacing w:val="1"/>
        </w:rPr>
        <w:t xml:space="preserve"> </w:t>
      </w:r>
      <w:r>
        <w:rPr>
          <w:rFonts w:ascii="SimSun" w:hAnsi="SimSun" w:eastAsia="SimSun" w:cs="SimSun"/>
          <w:sz w:val="20"/>
          <w:szCs w:val="20"/>
          <w:spacing w:val="1"/>
        </w:rPr>
        <w:t>有什么比她母亲真实的威胁要抛弃这个家庭、威胁要自杀对她造成的伤害更严</w:t>
      </w:r>
      <w:r>
        <w:rPr>
          <w:rFonts w:ascii="SimSun" w:hAnsi="SimSun" w:eastAsia="SimSun" w:cs="SimSun"/>
          <w:sz w:val="20"/>
          <w:szCs w:val="20"/>
          <w:spacing w:val="13"/>
        </w:rPr>
        <w:t xml:space="preserve"> </w:t>
      </w:r>
      <w:r>
        <w:rPr>
          <w:rFonts w:ascii="SimSun" w:hAnsi="SimSun" w:eastAsia="SimSun" w:cs="SimSun"/>
          <w:sz w:val="20"/>
          <w:szCs w:val="20"/>
          <w:spacing w:val="1"/>
        </w:rPr>
        <w:t>重，更令她不安了。在经历了这样强烈的痛苦之后，</w:t>
      </w:r>
      <w:r>
        <w:rPr>
          <w:rFonts w:ascii="Times New Roman" w:hAnsi="Times New Roman" w:eastAsia="Times New Roman" w:cs="Times New Roman"/>
          <w:sz w:val="20"/>
          <w:szCs w:val="20"/>
          <w:spacing w:val="1"/>
        </w:rPr>
        <w:t>Q </w:t>
      </w:r>
      <w:r>
        <w:rPr>
          <w:rFonts w:ascii="SimSun" w:hAnsi="SimSun" w:eastAsia="SimSun" w:cs="SimSun"/>
          <w:sz w:val="20"/>
          <w:szCs w:val="20"/>
          <w:spacing w:val="1"/>
        </w:rPr>
        <w:t>女士对造成这一切的人</w:t>
      </w:r>
      <w:r>
        <w:rPr>
          <w:rFonts w:ascii="SimSun" w:hAnsi="SimSun" w:eastAsia="SimSun" w:cs="SimSun"/>
          <w:sz w:val="20"/>
          <w:szCs w:val="20"/>
          <w:spacing w:val="18"/>
        </w:rPr>
        <w:t xml:space="preserve"> </w:t>
      </w:r>
      <w:r>
        <w:rPr>
          <w:rFonts w:ascii="SimSun" w:hAnsi="SimSun" w:eastAsia="SimSun" w:cs="SimSun"/>
          <w:sz w:val="20"/>
          <w:szCs w:val="20"/>
          <w:spacing w:val="2"/>
        </w:rPr>
        <w:t>感到疯狂的愤怒。因此我们也能够理解为什么</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2"/>
        </w:rPr>
        <w:t>女士偶尔会对她的母亲产生强</w:t>
      </w:r>
    </w:p>
    <w:p>
      <w:pPr>
        <w:spacing w:line="375" w:lineRule="auto"/>
        <w:sectPr>
          <w:pgSz w:w="8790" w:h="12840"/>
          <w:pgMar w:top="400" w:right="674" w:bottom="400" w:left="1259" w:header="0" w:footer="0" w:gutter="0"/>
        </w:sectPr>
        <w:rPr>
          <w:rFonts w:ascii="SimSun" w:hAnsi="SimSun" w:eastAsia="SimSun" w:cs="SimSun"/>
          <w:sz w:val="20"/>
          <w:szCs w:val="20"/>
        </w:rPr>
      </w:pPr>
    </w:p>
    <w:p>
      <w:pPr>
        <w:ind w:left="5650"/>
        <w:spacing w:before="37" w:line="220" w:lineRule="auto"/>
        <w:rPr>
          <w:rFonts w:ascii="SimHei" w:hAnsi="SimHei" w:eastAsia="SimHei" w:cs="SimHei"/>
          <w:sz w:val="20"/>
          <w:szCs w:val="20"/>
        </w:rPr>
      </w:pPr>
      <w:r>
        <w:rPr>
          <w:rFonts w:ascii="SimHei" w:hAnsi="SimHei" w:eastAsia="SimHei" w:cs="SimHei"/>
          <w:sz w:val="20"/>
          <w:szCs w:val="20"/>
          <w:spacing w:val="-15"/>
          <w:w w:val="94"/>
        </w:rPr>
        <w:t>第十七章</w:t>
      </w:r>
    </w:p>
    <w:p>
      <w:pPr>
        <w:ind w:left="4850"/>
        <w:spacing w:line="221" w:lineRule="auto"/>
        <w:rPr>
          <w:rFonts w:ascii="Times New Roman" w:hAnsi="Times New Roman" w:eastAsia="Times New Roman" w:cs="Times New Roman"/>
          <w:sz w:val="12"/>
          <w:szCs w:val="12"/>
        </w:rPr>
      </w:pPr>
      <w:r>
        <w:rPr>
          <w:rFonts w:ascii="SimHei" w:hAnsi="SimHei" w:eastAsia="SimHei" w:cs="SimHei"/>
          <w:sz w:val="20"/>
          <w:szCs w:val="20"/>
          <w:spacing w:val="-18"/>
        </w:rPr>
        <w:t>愤怒、焦虑和依恋</w:t>
      </w:r>
      <w:r>
        <w:rPr>
          <w:rFonts w:ascii="SimHei" w:hAnsi="SimHei" w:eastAsia="SimHei" w:cs="SimHei"/>
          <w:sz w:val="20"/>
          <w:szCs w:val="20"/>
          <w:spacing w:val="37"/>
        </w:rPr>
        <w:t xml:space="preserve">  </w:t>
      </w:r>
      <w:r>
        <w:rPr>
          <w:rFonts w:ascii="Times New Roman" w:hAnsi="Times New Roman" w:eastAsia="Times New Roman" w:cs="Times New Roman"/>
          <w:sz w:val="12"/>
          <w:szCs w:val="12"/>
          <w:spacing w:val="-1"/>
          <w:position w:val="8"/>
        </w:rPr>
        <w:t>259</w:t>
      </w:r>
    </w:p>
    <w:p>
      <w:pPr>
        <w:pStyle w:val="BodyText"/>
        <w:spacing w:line="277" w:lineRule="auto"/>
        <w:rPr/>
      </w:pPr>
      <w:r/>
    </w:p>
    <w:p>
      <w:pPr>
        <w:pStyle w:val="BodyText"/>
        <w:spacing w:line="277"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2"/>
        </w:rPr>
        <w:t>烈的愤怒。</w:t>
      </w:r>
    </w:p>
    <w:p>
      <w:pPr>
        <w:ind w:right="2" w:firstLine="430"/>
        <w:spacing w:before="147" w:line="380" w:lineRule="auto"/>
        <w:rPr>
          <w:rFonts w:ascii="SimSun" w:hAnsi="SimSun" w:eastAsia="SimSun" w:cs="SimSun"/>
          <w:sz w:val="20"/>
          <w:szCs w:val="20"/>
        </w:rPr>
      </w:pPr>
      <w:r>
        <w:rPr>
          <w:rFonts w:ascii="SimSun" w:hAnsi="SimSun" w:eastAsia="SimSun" w:cs="SimSun"/>
          <w:sz w:val="20"/>
          <w:szCs w:val="20"/>
          <w:spacing w:val="3"/>
        </w:rPr>
        <w:t>斯托特</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Stott</w:t>
      </w:r>
      <w:r>
        <w:rPr>
          <w:rFonts w:ascii="Times New Roman" w:hAnsi="Times New Roman" w:eastAsia="Times New Roman" w:cs="Times New Roman"/>
          <w:sz w:val="20"/>
          <w:szCs w:val="20"/>
          <w:spacing w:val="3"/>
        </w:rPr>
        <w:t>,1950)       </w:t>
      </w:r>
      <w:r>
        <w:rPr>
          <w:rFonts w:ascii="SimSun" w:hAnsi="SimSun" w:eastAsia="SimSun" w:cs="SimSun"/>
          <w:sz w:val="20"/>
          <w:szCs w:val="20"/>
          <w:spacing w:val="3"/>
        </w:rPr>
        <w:t>在几年前的研究中就得出了类似的结论，他是一名</w:t>
      </w:r>
      <w:r>
        <w:rPr>
          <w:rFonts w:ascii="SimSun" w:hAnsi="SimSun" w:eastAsia="SimSun" w:cs="SimSun"/>
          <w:sz w:val="20"/>
          <w:szCs w:val="20"/>
          <w:spacing w:val="6"/>
        </w:rPr>
        <w:t xml:space="preserve"> </w:t>
      </w:r>
      <w:r>
        <w:rPr>
          <w:rFonts w:ascii="SimSun" w:hAnsi="SimSun" w:eastAsia="SimSun" w:cs="SimSun"/>
          <w:sz w:val="20"/>
          <w:szCs w:val="20"/>
          <w:spacing w:val="1"/>
        </w:rPr>
        <w:t>英国的心理学家，他在一家少管所住了4年，以研究102名年龄在15—18岁的青</w:t>
      </w:r>
      <w:r>
        <w:rPr>
          <w:rFonts w:ascii="SimSun" w:hAnsi="SimSun" w:eastAsia="SimSun" w:cs="SimSun"/>
          <w:sz w:val="20"/>
          <w:szCs w:val="20"/>
          <w:spacing w:val="9"/>
        </w:rPr>
        <w:t xml:space="preserve"> </w:t>
      </w:r>
      <w:r>
        <w:rPr>
          <w:rFonts w:ascii="SimSun" w:hAnsi="SimSun" w:eastAsia="SimSun" w:cs="SimSun"/>
          <w:sz w:val="20"/>
          <w:szCs w:val="20"/>
          <w:spacing w:val="1"/>
        </w:rPr>
        <w:t>少年的人格和家庭背景，这些青少年都是因为重复犯罪而被送进这所学校的。</w:t>
      </w:r>
      <w:r>
        <w:rPr>
          <w:rFonts w:ascii="SimSun" w:hAnsi="SimSun" w:eastAsia="SimSun" w:cs="SimSun"/>
          <w:sz w:val="20"/>
          <w:szCs w:val="20"/>
          <w:spacing w:val="5"/>
        </w:rPr>
        <w:t xml:space="preserve"> </w:t>
      </w:r>
      <w:r>
        <w:rPr>
          <w:rFonts w:ascii="SimSun" w:hAnsi="SimSun" w:eastAsia="SimSun" w:cs="SimSun"/>
          <w:sz w:val="20"/>
          <w:szCs w:val="20"/>
          <w:spacing w:val="7"/>
        </w:rPr>
        <w:t>他收集到的信息来自对男孩们及其家长的长采访，还来自他待在学校的那段</w:t>
      </w:r>
      <w:r>
        <w:rPr>
          <w:rFonts w:ascii="SimSun" w:hAnsi="SimSun" w:eastAsia="SimSun" w:cs="SimSun"/>
          <w:sz w:val="20"/>
          <w:szCs w:val="20"/>
          <w:spacing w:val="15"/>
        </w:rPr>
        <w:t xml:space="preserve"> </w:t>
      </w:r>
      <w:r>
        <w:rPr>
          <w:rFonts w:ascii="SimSun" w:hAnsi="SimSun" w:eastAsia="SimSun" w:cs="SimSun"/>
          <w:sz w:val="20"/>
          <w:szCs w:val="20"/>
          <w:spacing w:val="7"/>
        </w:rPr>
        <w:t>时间和这些男孩的非正式接触。他发现这些男孩都非常没有安全感，他们在</w:t>
      </w:r>
      <w:r>
        <w:rPr>
          <w:rFonts w:ascii="SimSun" w:hAnsi="SimSun" w:eastAsia="SimSun" w:cs="SimSun"/>
          <w:sz w:val="20"/>
          <w:szCs w:val="20"/>
          <w:spacing w:val="18"/>
        </w:rPr>
        <w:t xml:space="preserve"> </w:t>
      </w:r>
      <w:r>
        <w:rPr>
          <w:rFonts w:ascii="SimSun" w:hAnsi="SimSun" w:eastAsia="SimSun" w:cs="SimSun"/>
          <w:sz w:val="20"/>
          <w:szCs w:val="20"/>
          <w:spacing w:val="7"/>
        </w:rPr>
        <w:t>许多案例中的犯罪行为看起来都像是虚张声势。而他们的父母通常对他们抱</w:t>
      </w:r>
      <w:r>
        <w:rPr>
          <w:rFonts w:ascii="SimSun" w:hAnsi="SimSun" w:eastAsia="SimSun" w:cs="SimSun"/>
          <w:sz w:val="20"/>
          <w:szCs w:val="20"/>
          <w:spacing w:val="14"/>
        </w:rPr>
        <w:t xml:space="preserve"> </w:t>
      </w:r>
      <w:r>
        <w:rPr>
          <w:rFonts w:ascii="SimSun" w:hAnsi="SimSun" w:eastAsia="SimSun" w:cs="SimSun"/>
          <w:sz w:val="20"/>
          <w:szCs w:val="20"/>
          <w:spacing w:val="1"/>
        </w:rPr>
        <w:t>有负面的态度，破裂的关系也很常见，这也能部分解释男孩们的不安全感。然</w:t>
      </w:r>
      <w:r>
        <w:rPr>
          <w:rFonts w:ascii="SimSun" w:hAnsi="SimSun" w:eastAsia="SimSun" w:cs="SimSun"/>
          <w:sz w:val="20"/>
          <w:szCs w:val="20"/>
          <w:spacing w:val="15"/>
        </w:rPr>
        <w:t xml:space="preserve"> </w:t>
      </w:r>
      <w:r>
        <w:rPr>
          <w:rFonts w:ascii="SimSun" w:hAnsi="SimSun" w:eastAsia="SimSun" w:cs="SimSun"/>
          <w:sz w:val="20"/>
          <w:szCs w:val="20"/>
          <w:spacing w:val="2"/>
        </w:rPr>
        <w:t>而，在研究中最让斯托特印象深刻的是，最为</w:t>
      </w:r>
      <w:r>
        <w:rPr>
          <w:rFonts w:ascii="SimSun" w:hAnsi="SimSun" w:eastAsia="SimSun" w:cs="SimSun"/>
          <w:sz w:val="20"/>
          <w:szCs w:val="20"/>
          <w:spacing w:val="1"/>
        </w:rPr>
        <w:t>重要的证据显示，许多案例中的</w:t>
      </w:r>
      <w:r>
        <w:rPr>
          <w:rFonts w:ascii="SimSun" w:hAnsi="SimSun" w:eastAsia="SimSun" w:cs="SimSun"/>
          <w:sz w:val="20"/>
          <w:szCs w:val="20"/>
        </w:rPr>
        <w:t xml:space="preserve"> </w:t>
      </w:r>
      <w:r>
        <w:rPr>
          <w:rFonts w:ascii="SimSun" w:hAnsi="SimSun" w:eastAsia="SimSun" w:cs="SimSun"/>
          <w:sz w:val="20"/>
          <w:szCs w:val="20"/>
          <w:spacing w:val="7"/>
        </w:rPr>
        <w:t>母亲以及一些案例中的父亲会将“威胁要抛弃孩子”作为一种惩罚孩子的手</w:t>
      </w:r>
      <w:r>
        <w:rPr>
          <w:rFonts w:ascii="SimSun" w:hAnsi="SimSun" w:eastAsia="SimSun" w:cs="SimSun"/>
          <w:sz w:val="20"/>
          <w:szCs w:val="20"/>
          <w:spacing w:val="16"/>
        </w:rPr>
        <w:t xml:space="preserve"> </w:t>
      </w:r>
      <w:r>
        <w:rPr>
          <w:rFonts w:ascii="SimSun" w:hAnsi="SimSun" w:eastAsia="SimSun" w:cs="SimSun"/>
          <w:sz w:val="20"/>
          <w:szCs w:val="20"/>
          <w:spacing w:val="7"/>
        </w:rPr>
        <w:t>段，这些威胁使男孩们变得非常焦虑而且愤怒。尽管斯托特对一些典型的案</w:t>
      </w:r>
      <w:r>
        <w:rPr>
          <w:rFonts w:ascii="SimSun" w:hAnsi="SimSun" w:eastAsia="SimSun" w:cs="SimSun"/>
          <w:sz w:val="20"/>
          <w:szCs w:val="20"/>
          <w:spacing w:val="17"/>
        </w:rPr>
        <w:t xml:space="preserve"> </w:t>
      </w:r>
      <w:r>
        <w:rPr>
          <w:rFonts w:ascii="SimSun" w:hAnsi="SimSun" w:eastAsia="SimSun" w:cs="SimSun"/>
          <w:sz w:val="20"/>
          <w:szCs w:val="20"/>
          <w:spacing w:val="1"/>
        </w:rPr>
        <w:t>例进行了详细介绍，但是他不愿意给出这样案例的数量，部分原因在于当他意</w:t>
      </w:r>
      <w:r>
        <w:rPr>
          <w:rFonts w:ascii="SimSun" w:hAnsi="SimSun" w:eastAsia="SimSun" w:cs="SimSun"/>
          <w:sz w:val="20"/>
          <w:szCs w:val="20"/>
          <w:spacing w:val="17"/>
        </w:rPr>
        <w:t xml:space="preserve"> </w:t>
      </w:r>
      <w:r>
        <w:rPr>
          <w:rFonts w:ascii="SimSun" w:hAnsi="SimSun" w:eastAsia="SimSun" w:cs="SimSun"/>
          <w:sz w:val="20"/>
          <w:szCs w:val="20"/>
          <w:spacing w:val="1"/>
        </w:rPr>
        <w:t>识到这种威胁有多重要时已经到了调查的后期了，部分原因在于他非常确定威</w:t>
      </w:r>
      <w:r>
        <w:rPr>
          <w:rFonts w:ascii="SimSun" w:hAnsi="SimSun" w:eastAsia="SimSun" w:cs="SimSun"/>
          <w:sz w:val="20"/>
          <w:szCs w:val="20"/>
          <w:spacing w:val="14"/>
        </w:rPr>
        <w:t xml:space="preserve"> </w:t>
      </w:r>
      <w:r>
        <w:rPr>
          <w:rFonts w:ascii="SimSun" w:hAnsi="SimSun" w:eastAsia="SimSun" w:cs="SimSun"/>
          <w:sz w:val="20"/>
          <w:szCs w:val="20"/>
          <w:spacing w:val="8"/>
        </w:rPr>
        <w:t>胁在有些案例中的作用，但是这些案例中的威胁行为遭到了男</w:t>
      </w:r>
      <w:r>
        <w:rPr>
          <w:rFonts w:ascii="SimSun" w:hAnsi="SimSun" w:eastAsia="SimSun" w:cs="SimSun"/>
          <w:sz w:val="20"/>
          <w:szCs w:val="20"/>
          <w:spacing w:val="7"/>
        </w:rPr>
        <w:t>孩父母的强烈</w:t>
      </w:r>
      <w:r>
        <w:rPr>
          <w:rFonts w:ascii="SimSun" w:hAnsi="SimSun" w:eastAsia="SimSun" w:cs="SimSun"/>
          <w:sz w:val="20"/>
          <w:szCs w:val="20"/>
        </w:rPr>
        <w:t xml:space="preserve"> </w:t>
      </w:r>
      <w:r>
        <w:rPr>
          <w:rFonts w:ascii="SimSun" w:hAnsi="SimSun" w:eastAsia="SimSun" w:cs="SimSun"/>
          <w:sz w:val="20"/>
          <w:szCs w:val="20"/>
          <w:spacing w:val="3"/>
        </w:rPr>
        <w:t>否认。</w:t>
      </w:r>
    </w:p>
    <w:p>
      <w:pPr>
        <w:ind w:firstLine="430"/>
        <w:spacing w:before="72" w:line="379" w:lineRule="auto"/>
        <w:jc w:val="both"/>
        <w:rPr>
          <w:rFonts w:ascii="SimSun" w:hAnsi="SimSun" w:eastAsia="SimSun" w:cs="SimSun"/>
          <w:sz w:val="20"/>
          <w:szCs w:val="20"/>
        </w:rPr>
      </w:pPr>
      <w:r>
        <w:rPr>
          <w:rFonts w:ascii="SimSun" w:hAnsi="SimSun" w:eastAsia="SimSun" w:cs="SimSun"/>
          <w:sz w:val="20"/>
          <w:szCs w:val="20"/>
          <w:spacing w:val="8"/>
        </w:rPr>
        <w:t>斯托特将注意力转向了强烈焦虑和由类似威胁</w:t>
      </w:r>
      <w:r>
        <w:rPr>
          <w:rFonts w:ascii="SimSun" w:hAnsi="SimSun" w:eastAsia="SimSun" w:cs="SimSun"/>
          <w:sz w:val="20"/>
          <w:szCs w:val="20"/>
          <w:spacing w:val="7"/>
        </w:rPr>
        <w:t>引起的强烈矛盾的混合体</w:t>
      </w:r>
      <w:r>
        <w:rPr>
          <w:rFonts w:ascii="SimSun" w:hAnsi="SimSun" w:eastAsia="SimSun" w:cs="SimSun"/>
          <w:sz w:val="20"/>
          <w:szCs w:val="20"/>
        </w:rPr>
        <w:t xml:space="preserve"> </w:t>
      </w:r>
      <w:r>
        <w:rPr>
          <w:rFonts w:ascii="SimSun" w:hAnsi="SimSun" w:eastAsia="SimSun" w:cs="SimSun"/>
          <w:sz w:val="20"/>
          <w:szCs w:val="20"/>
          <w:spacing w:val="1"/>
        </w:rPr>
        <w:t>上。一方面孩子因为父母威胁要抛弃自己而变得异常愤怒，另一方面孩子不敢</w:t>
      </w:r>
      <w:r>
        <w:rPr>
          <w:rFonts w:ascii="SimSun" w:hAnsi="SimSun" w:eastAsia="SimSun" w:cs="SimSun"/>
          <w:sz w:val="20"/>
          <w:szCs w:val="20"/>
          <w:spacing w:val="13"/>
        </w:rPr>
        <w:t xml:space="preserve"> </w:t>
      </w:r>
      <w:r>
        <w:rPr>
          <w:rFonts w:ascii="SimSun" w:hAnsi="SimSun" w:eastAsia="SimSun" w:cs="SimSun"/>
          <w:sz w:val="20"/>
          <w:szCs w:val="20"/>
          <w:spacing w:val="1"/>
        </w:rPr>
        <w:t>表现出这种愤怒，害怕父母真的会付诸行动。斯托特认为这就是孩子压抑对父</w:t>
      </w:r>
      <w:r>
        <w:rPr>
          <w:rFonts w:ascii="SimSun" w:hAnsi="SimSun" w:eastAsia="SimSun" w:cs="SimSun"/>
          <w:sz w:val="20"/>
          <w:szCs w:val="20"/>
          <w:spacing w:val="13"/>
        </w:rPr>
        <w:t xml:space="preserve"> </w:t>
      </w:r>
      <w:r>
        <w:rPr>
          <w:rFonts w:ascii="SimSun" w:hAnsi="SimSun" w:eastAsia="SimSun" w:cs="SimSun"/>
          <w:sz w:val="20"/>
          <w:szCs w:val="20"/>
          <w:spacing w:val="1"/>
        </w:rPr>
        <w:t>母的愤怒并将其转向其他目标的原因。这也说明了为什么害怕被抛弃的儿童或</w:t>
      </w:r>
      <w:r>
        <w:rPr>
          <w:rFonts w:ascii="SimSun" w:hAnsi="SimSun" w:eastAsia="SimSun" w:cs="SimSun"/>
          <w:sz w:val="20"/>
          <w:szCs w:val="20"/>
          <w:spacing w:val="14"/>
        </w:rPr>
        <w:t xml:space="preserve"> </w:t>
      </w:r>
      <w:r>
        <w:rPr>
          <w:rFonts w:ascii="SimSun" w:hAnsi="SimSun" w:eastAsia="SimSun" w:cs="SimSun"/>
          <w:sz w:val="20"/>
          <w:szCs w:val="20"/>
          <w:spacing w:val="2"/>
        </w:rPr>
        <w:t>青少年反而会说他们害怕的是其他东西，比如</w:t>
      </w:r>
      <w:r>
        <w:rPr>
          <w:rFonts w:ascii="SimSun" w:hAnsi="SimSun" w:eastAsia="SimSun" w:cs="SimSun"/>
          <w:sz w:val="20"/>
          <w:szCs w:val="20"/>
          <w:spacing w:val="1"/>
        </w:rPr>
        <w:t>夜晚、雷电和事故。在接下来的</w:t>
      </w:r>
      <w:r>
        <w:rPr>
          <w:rFonts w:ascii="SimSun" w:hAnsi="SimSun" w:eastAsia="SimSun" w:cs="SimSun"/>
          <w:sz w:val="20"/>
          <w:szCs w:val="20"/>
        </w:rPr>
        <w:t xml:space="preserve"> </w:t>
      </w:r>
      <w:r>
        <w:rPr>
          <w:rFonts w:ascii="SimSun" w:hAnsi="SimSun" w:eastAsia="SimSun" w:cs="SimSun"/>
          <w:sz w:val="20"/>
          <w:szCs w:val="20"/>
          <w:spacing w:val="1"/>
        </w:rPr>
        <w:t>两章中我们会转而讨论这种恐惧的情况，来解释当前很大一部分患者被诊断为</w:t>
      </w:r>
      <w:r>
        <w:rPr>
          <w:rFonts w:ascii="SimSun" w:hAnsi="SimSun" w:eastAsia="SimSun" w:cs="SimSun"/>
          <w:sz w:val="20"/>
          <w:szCs w:val="20"/>
          <w:spacing w:val="15"/>
        </w:rPr>
        <w:t xml:space="preserve"> </w:t>
      </w:r>
      <w:r>
        <w:rPr>
          <w:rFonts w:ascii="SimSun" w:hAnsi="SimSun" w:eastAsia="SimSun" w:cs="SimSun"/>
          <w:sz w:val="20"/>
          <w:szCs w:val="20"/>
          <w:spacing w:val="1"/>
        </w:rPr>
        <w:t>恐怖症的症状学原因。</w:t>
      </w:r>
    </w:p>
    <w:p>
      <w:pPr>
        <w:ind w:right="1" w:firstLine="430"/>
        <w:spacing w:before="14" w:line="377" w:lineRule="auto"/>
        <w:jc w:val="both"/>
        <w:rPr>
          <w:rFonts w:ascii="SimSun" w:hAnsi="SimSun" w:eastAsia="SimSun" w:cs="SimSun"/>
          <w:sz w:val="20"/>
          <w:szCs w:val="20"/>
        </w:rPr>
      </w:pPr>
      <w:r>
        <w:rPr>
          <w:rFonts w:ascii="SimSun" w:hAnsi="SimSun" w:eastAsia="SimSun" w:cs="SimSun"/>
          <w:sz w:val="20"/>
          <w:szCs w:val="20"/>
          <w:spacing w:val="7"/>
        </w:rPr>
        <w:t>一些个体会对自己的父母表现出凶残的一面，他们的行为或许可以被理</w:t>
      </w:r>
      <w:r>
        <w:rPr>
          <w:rFonts w:ascii="SimSun" w:hAnsi="SimSun" w:eastAsia="SimSun" w:cs="SimSun"/>
          <w:sz w:val="20"/>
          <w:szCs w:val="20"/>
          <w:spacing w:val="18"/>
        </w:rPr>
        <w:t xml:space="preserve"> </w:t>
      </w:r>
      <w:r>
        <w:rPr>
          <w:rFonts w:ascii="SimSun" w:hAnsi="SimSun" w:eastAsia="SimSun" w:cs="SimSun"/>
          <w:sz w:val="20"/>
          <w:szCs w:val="20"/>
          <w:spacing w:val="8"/>
        </w:rPr>
        <w:t>解为是对父母多年来无情地重复被抛弃的威胁做出的反应。比如，凯斯</w:t>
      </w:r>
      <w:r>
        <w:rPr>
          <w:rFonts w:ascii="SimSun" w:hAnsi="SimSun" w:eastAsia="SimSun" w:cs="SimSun"/>
          <w:sz w:val="20"/>
          <w:szCs w:val="20"/>
          <w:spacing w:val="7"/>
        </w:rPr>
        <w:t>腾贝</w:t>
      </w:r>
      <w:r>
        <w:rPr>
          <w:rFonts w:ascii="SimSun" w:hAnsi="SimSun" w:eastAsia="SimSun" w:cs="SimSun"/>
          <w:sz w:val="20"/>
          <w:szCs w:val="20"/>
        </w:rPr>
        <w:t xml:space="preserve"> </w:t>
      </w:r>
      <w:r>
        <w:rPr>
          <w:rFonts w:ascii="SimSun" w:hAnsi="SimSun" w:eastAsia="SimSun" w:cs="SimSun"/>
          <w:sz w:val="20"/>
          <w:szCs w:val="20"/>
          <w:spacing w:val="5"/>
        </w:rPr>
        <w:t>格在早期的文章</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Kestenberg</w:t>
      </w:r>
      <w:r>
        <w:rPr>
          <w:rFonts w:ascii="Times New Roman" w:hAnsi="Times New Roman" w:eastAsia="Times New Roman" w:cs="Times New Roman"/>
          <w:sz w:val="20"/>
          <w:szCs w:val="20"/>
          <w:spacing w:val="5"/>
        </w:rPr>
        <w:t>,1943)       </w:t>
      </w:r>
      <w:r>
        <w:rPr>
          <w:rFonts w:ascii="SimSun" w:hAnsi="SimSun" w:eastAsia="SimSun" w:cs="SimSun"/>
          <w:sz w:val="20"/>
          <w:szCs w:val="20"/>
          <w:spacing w:val="5"/>
        </w:rPr>
        <w:t>中就呼吁大家关注分离带来的创伤性影</w:t>
      </w:r>
      <w:r>
        <w:rPr>
          <w:rFonts w:ascii="SimSun" w:hAnsi="SimSun" w:eastAsia="SimSun" w:cs="SimSun"/>
          <w:sz w:val="20"/>
          <w:szCs w:val="20"/>
          <w:spacing w:val="13"/>
        </w:rPr>
        <w:t xml:space="preserve"> </w:t>
      </w:r>
      <w:r>
        <w:rPr>
          <w:rFonts w:ascii="SimSun" w:hAnsi="SimSun" w:eastAsia="SimSun" w:cs="SimSun"/>
          <w:sz w:val="20"/>
          <w:szCs w:val="20"/>
          <w:spacing w:val="1"/>
        </w:rPr>
        <w:t>响，他的文章中描述了一个被父母抛弃，之后又被很多人不断接替照顾过的13</w:t>
      </w:r>
    </w:p>
    <w:p>
      <w:pPr>
        <w:spacing w:line="377" w:lineRule="auto"/>
        <w:sectPr>
          <w:pgSz w:w="8790" w:h="12830"/>
          <w:pgMar w:top="400" w:right="1081" w:bottom="400" w:left="839" w:header="0" w:footer="0" w:gutter="0"/>
        </w:sectPr>
        <w:rPr>
          <w:rFonts w:ascii="SimSun" w:hAnsi="SimSun" w:eastAsia="SimSun" w:cs="SimSun"/>
          <w:sz w:val="20"/>
          <w:szCs w:val="20"/>
        </w:rPr>
      </w:pPr>
    </w:p>
    <w:p>
      <w:pPr>
        <w:spacing w:before="86" w:line="222" w:lineRule="auto"/>
        <w:rPr>
          <w:rFonts w:ascii="SimHei" w:hAnsi="SimHei" w:eastAsia="SimHei" w:cs="SimHei"/>
          <w:sz w:val="20"/>
          <w:szCs w:val="20"/>
        </w:rPr>
      </w:pPr>
      <w:r>
        <w:drawing>
          <wp:anchor distT="0" distB="0" distL="0" distR="0" simplePos="0" relativeHeight="252532736" behindDoc="1" locked="0" layoutInCell="0" allowOverlap="1">
            <wp:simplePos x="0" y="0"/>
            <wp:positionH relativeFrom="page">
              <wp:posOffset>1028697</wp:posOffset>
            </wp:positionH>
            <wp:positionV relativeFrom="page">
              <wp:posOffset>241340</wp:posOffset>
            </wp:positionV>
            <wp:extent cx="6362" cy="272976"/>
            <wp:effectExtent l="0" t="0" r="0" b="0"/>
            <wp:wrapNone/>
            <wp:docPr id="336" name="IM 336"/>
            <wp:cNvGraphicFramePr/>
            <a:graphic>
              <a:graphicData uri="http://schemas.openxmlformats.org/drawingml/2006/picture">
                <pic:pic>
                  <pic:nvPicPr>
                    <pic:cNvPr id="336" name="IM 336"/>
                    <pic:cNvPicPr/>
                  </pic:nvPicPr>
                  <pic:blipFill>
                    <a:blip r:embed="rId177"/>
                    <a:stretch>
                      <a:fillRect/>
                    </a:stretch>
                  </pic:blipFill>
                  <pic:spPr>
                    <a:xfrm rot="0">
                      <a:off x="0" y="0"/>
                      <a:ext cx="6362" cy="272976"/>
                    </a:xfrm>
                    <a:prstGeom prst="rect">
                      <a:avLst/>
                    </a:prstGeom>
                  </pic:spPr>
                </pic:pic>
              </a:graphicData>
            </a:graphic>
          </wp:anchor>
        </w:drawing>
      </w:r>
      <w:r>
        <w:rPr>
          <w:rFonts w:ascii="Times New Roman" w:hAnsi="Times New Roman" w:eastAsia="Times New Roman" w:cs="Times New Roman"/>
          <w:sz w:val="13"/>
          <w:szCs w:val="13"/>
          <w:spacing w:val="-8"/>
          <w:position w:val="-1"/>
        </w:rPr>
        <w:t>260</w:t>
      </w:r>
      <w:r>
        <w:rPr>
          <w:rFonts w:ascii="Times New Roman" w:hAnsi="Times New Roman" w:eastAsia="Times New Roman" w:cs="Times New Roman"/>
          <w:sz w:val="13"/>
          <w:szCs w:val="13"/>
          <w:spacing w:val="3"/>
          <w:position w:val="-1"/>
        </w:rPr>
        <w:t xml:space="preserve">           </w:t>
      </w:r>
      <w:r>
        <w:rPr>
          <w:rFonts w:ascii="SimHei" w:hAnsi="SimHei" w:eastAsia="SimHei" w:cs="SimHei"/>
          <w:sz w:val="20"/>
          <w:szCs w:val="20"/>
          <w:spacing w:val="-8"/>
        </w:rPr>
        <w:t>依恋三部曲</w:t>
      </w:r>
      <w:r>
        <w:rPr>
          <w:rFonts w:ascii="SimHei" w:hAnsi="SimHei" w:eastAsia="SimHei" w:cs="SimHei"/>
          <w:sz w:val="20"/>
          <w:szCs w:val="20"/>
          <w:spacing w:val="-19"/>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5" w:lineRule="auto"/>
        <w:rPr/>
      </w:pPr>
      <w:r/>
    </w:p>
    <w:p>
      <w:pPr>
        <w:pStyle w:val="BodyText"/>
        <w:spacing w:line="335" w:lineRule="auto"/>
        <w:rPr/>
      </w:pPr>
      <w:r/>
    </w:p>
    <w:p>
      <w:pPr>
        <w:ind w:right="38"/>
        <w:spacing w:before="65" w:line="375" w:lineRule="auto"/>
        <w:jc w:val="both"/>
        <w:rPr>
          <w:rFonts w:ascii="SimSun" w:hAnsi="SimSun" w:eastAsia="SimSun" w:cs="SimSun"/>
          <w:sz w:val="20"/>
          <w:szCs w:val="20"/>
        </w:rPr>
      </w:pPr>
      <w:r>
        <w:rPr>
          <w:rFonts w:ascii="SimSun" w:hAnsi="SimSun" w:eastAsia="SimSun" w:cs="SimSun"/>
          <w:sz w:val="20"/>
          <w:szCs w:val="20"/>
          <w:spacing w:val="1"/>
        </w:rPr>
        <w:t>岁女孩。她不相信任何人，且对于生活中的不如意都采取报复行为。在对这个</w:t>
      </w:r>
      <w:r>
        <w:rPr>
          <w:rFonts w:ascii="SimSun" w:hAnsi="SimSun" w:eastAsia="SimSun" w:cs="SimSun"/>
          <w:sz w:val="20"/>
          <w:szCs w:val="20"/>
          <w:spacing w:val="13"/>
        </w:rPr>
        <w:t xml:space="preserve"> </w:t>
      </w:r>
      <w:r>
        <w:rPr>
          <w:rFonts w:ascii="SimSun" w:hAnsi="SimSun" w:eastAsia="SimSun" w:cs="SimSun"/>
          <w:sz w:val="20"/>
          <w:szCs w:val="20"/>
          <w:spacing w:val="1"/>
        </w:rPr>
        <w:t>女孩的治疗过程中，她把自己描绘成已经长大了的可以靠自己的能力杀了母亲</w:t>
      </w:r>
      <w:r>
        <w:rPr>
          <w:rFonts w:ascii="SimSun" w:hAnsi="SimSun" w:eastAsia="SimSun" w:cs="SimSun"/>
          <w:sz w:val="20"/>
          <w:szCs w:val="20"/>
          <w:spacing w:val="14"/>
        </w:rPr>
        <w:t xml:space="preserve"> </w:t>
      </w:r>
      <w:r>
        <w:rPr>
          <w:rFonts w:ascii="SimSun" w:hAnsi="SimSun" w:eastAsia="SimSun" w:cs="SimSun"/>
          <w:sz w:val="20"/>
          <w:szCs w:val="20"/>
        </w:rPr>
        <w:t>的人。许多分析师治疗过相同家庭背景的患者，都能给出类似的例子。</w:t>
      </w:r>
    </w:p>
    <w:p>
      <w:pPr>
        <w:ind w:left="440"/>
        <w:spacing w:line="212" w:lineRule="auto"/>
        <w:rPr>
          <w:rFonts w:ascii="Times New Roman" w:hAnsi="Times New Roman" w:eastAsia="Times New Roman" w:cs="Times New Roman"/>
          <w:sz w:val="20"/>
          <w:szCs w:val="20"/>
        </w:rPr>
      </w:pPr>
      <w:r>
        <w:rPr>
          <w:rFonts w:ascii="SimSun" w:hAnsi="SimSun" w:eastAsia="SimSun" w:cs="SimSun"/>
          <w:sz w:val="20"/>
          <w:szCs w:val="20"/>
          <w:spacing w:val="4"/>
        </w:rPr>
        <w:t>在其他一些文章中，愤怒和分离也被联系到了一起。伯纳姆</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Burnham</w:t>
      </w:r>
      <w:r>
        <w:rPr>
          <w:rFonts w:ascii="Times New Roman" w:hAnsi="Times New Roman" w:eastAsia="Times New Roman" w:cs="Times New Roman"/>
          <w:sz w:val="20"/>
          <w:szCs w:val="20"/>
          <w:spacing w:val="3"/>
        </w:rPr>
        <w:t>,</w:t>
      </w:r>
    </w:p>
    <w:p>
      <w:pPr>
        <w:ind w:right="39"/>
        <w:spacing w:before="203" w:line="379" w:lineRule="auto"/>
        <w:rPr>
          <w:rFonts w:ascii="SimSun" w:hAnsi="SimSun" w:eastAsia="SimSun" w:cs="SimSun"/>
          <w:sz w:val="20"/>
          <w:szCs w:val="20"/>
        </w:rPr>
      </w:pPr>
      <w:r>
        <w:rPr>
          <w:rFonts w:ascii="SimSun" w:hAnsi="SimSun" w:eastAsia="SimSun" w:cs="SimSun"/>
          <w:sz w:val="20"/>
          <w:szCs w:val="20"/>
          <w:spacing w:val="4"/>
        </w:rPr>
        <w:t>1965)在自己的研究中简单介绍了两个谋杀母亲的患者。其中一个少年在杀了</w:t>
      </w:r>
      <w:r>
        <w:rPr>
          <w:rFonts w:ascii="SimSun" w:hAnsi="SimSun" w:eastAsia="SimSun" w:cs="SimSun"/>
          <w:sz w:val="20"/>
          <w:szCs w:val="20"/>
          <w:spacing w:val="1"/>
        </w:rPr>
        <w:t xml:space="preserve"> </w:t>
      </w:r>
      <w:r>
        <w:rPr>
          <w:rFonts w:ascii="SimSun" w:hAnsi="SimSun" w:eastAsia="SimSun" w:cs="SimSun"/>
          <w:sz w:val="20"/>
          <w:szCs w:val="20"/>
          <w:spacing w:val="7"/>
        </w:rPr>
        <w:t>他的母亲之后说“我不能忍受她离开我”。另一个年轻人在她母亲要上飞机</w:t>
      </w:r>
      <w:r>
        <w:rPr>
          <w:rFonts w:ascii="SimSun" w:hAnsi="SimSun" w:eastAsia="SimSun" w:cs="SimSun"/>
          <w:sz w:val="20"/>
          <w:szCs w:val="20"/>
          <w:spacing w:val="15"/>
        </w:rPr>
        <w:t xml:space="preserve"> </w:t>
      </w:r>
      <w:r>
        <w:rPr>
          <w:rFonts w:ascii="SimSun" w:hAnsi="SimSun" w:eastAsia="SimSun" w:cs="SimSun"/>
          <w:sz w:val="20"/>
          <w:szCs w:val="20"/>
          <w:spacing w:val="1"/>
        </w:rPr>
        <w:t>的时候在她母亲的行李里放了炸弹，他事后解释道“我决定让她永远不能离开</w:t>
      </w:r>
      <w:r>
        <w:rPr>
          <w:rFonts w:ascii="SimSun" w:hAnsi="SimSun" w:eastAsia="SimSun" w:cs="SimSun"/>
          <w:sz w:val="20"/>
          <w:szCs w:val="20"/>
          <w:spacing w:val="13"/>
        </w:rPr>
        <w:t xml:space="preserve"> </w:t>
      </w:r>
      <w:r>
        <w:rPr>
          <w:rFonts w:ascii="SimSun" w:hAnsi="SimSun" w:eastAsia="SimSun" w:cs="SimSun"/>
          <w:sz w:val="20"/>
          <w:szCs w:val="20"/>
          <w:spacing w:val="1"/>
        </w:rPr>
        <w:t>我”。本章提出的假设使得这些陈述看起来</w:t>
      </w:r>
      <w:r>
        <w:rPr>
          <w:rFonts w:ascii="SimSun" w:hAnsi="SimSun" w:eastAsia="SimSun" w:cs="SimSun"/>
          <w:sz w:val="20"/>
          <w:szCs w:val="20"/>
        </w:rPr>
        <w:t>不那么荒谬。</w:t>
      </w:r>
    </w:p>
    <w:p>
      <w:pPr>
        <w:ind w:right="15" w:firstLine="440"/>
        <w:spacing w:before="25" w:line="379" w:lineRule="auto"/>
        <w:jc w:val="both"/>
        <w:rPr>
          <w:rFonts w:ascii="SimSun" w:hAnsi="SimSun" w:eastAsia="SimSun" w:cs="SimSun"/>
          <w:sz w:val="20"/>
          <w:szCs w:val="20"/>
        </w:rPr>
      </w:pPr>
      <w:r>
        <w:rPr>
          <w:rFonts w:ascii="SimSun" w:hAnsi="SimSun" w:eastAsia="SimSun" w:cs="SimSun"/>
          <w:sz w:val="20"/>
          <w:szCs w:val="20"/>
          <w:spacing w:val="7"/>
        </w:rPr>
        <w:t>这些案例仅仅都是临床方面的例子，我们没有足够多的与他们以前的家</w:t>
      </w:r>
      <w:r>
        <w:rPr>
          <w:rFonts w:ascii="SimSun" w:hAnsi="SimSun" w:eastAsia="SimSun" w:cs="SimSun"/>
          <w:sz w:val="20"/>
          <w:szCs w:val="20"/>
          <w:spacing w:val="14"/>
        </w:rPr>
        <w:t xml:space="preserve"> </w:t>
      </w:r>
      <w:r>
        <w:rPr>
          <w:rFonts w:ascii="SimSun" w:hAnsi="SimSun" w:eastAsia="SimSun" w:cs="SimSun"/>
          <w:sz w:val="20"/>
          <w:szCs w:val="20"/>
          <w:spacing w:val="1"/>
        </w:rPr>
        <w:t>庭关系史有关的信息。而且正如我们所看到的，除了斯托特以外没有别的研究</w:t>
      </w:r>
      <w:r>
        <w:rPr>
          <w:rFonts w:ascii="SimSun" w:hAnsi="SimSun" w:eastAsia="SimSun" w:cs="SimSun"/>
          <w:sz w:val="20"/>
          <w:szCs w:val="20"/>
          <w:spacing w:val="16"/>
        </w:rPr>
        <w:t xml:space="preserve"> </w:t>
      </w:r>
      <w:r>
        <w:rPr>
          <w:rFonts w:ascii="SimSun" w:hAnsi="SimSun" w:eastAsia="SimSun" w:cs="SimSun"/>
          <w:sz w:val="20"/>
          <w:szCs w:val="20"/>
          <w:spacing w:val="2"/>
        </w:rPr>
        <w:t>者系统性地探究过对依恋对象的强烈愤怒和反复受到抛弃</w:t>
      </w:r>
      <w:r>
        <w:rPr>
          <w:rFonts w:ascii="SimSun" w:hAnsi="SimSun" w:eastAsia="SimSun" w:cs="SimSun"/>
          <w:sz w:val="20"/>
          <w:szCs w:val="20"/>
          <w:spacing w:val="1"/>
        </w:rPr>
        <w:t>威胁的经历之间的因</w:t>
      </w:r>
      <w:r>
        <w:rPr>
          <w:rFonts w:ascii="SimSun" w:hAnsi="SimSun" w:eastAsia="SimSun" w:cs="SimSun"/>
          <w:sz w:val="20"/>
          <w:szCs w:val="20"/>
        </w:rPr>
        <w:t xml:space="preserve"> </w:t>
      </w:r>
      <w:r>
        <w:rPr>
          <w:rFonts w:ascii="SimSun" w:hAnsi="SimSun" w:eastAsia="SimSun" w:cs="SimSun"/>
          <w:sz w:val="20"/>
          <w:szCs w:val="20"/>
          <w:spacing w:val="1"/>
        </w:rPr>
        <w:t>果关系。因此，目前我们认为的关联仅仅是一个猜测，但将其作为研究的指导</w:t>
      </w:r>
      <w:r>
        <w:rPr>
          <w:rFonts w:ascii="SimSun" w:hAnsi="SimSun" w:eastAsia="SimSun" w:cs="SimSun"/>
          <w:sz w:val="20"/>
          <w:szCs w:val="20"/>
          <w:spacing w:val="18"/>
        </w:rPr>
        <w:t xml:space="preserve"> </w:t>
      </w:r>
      <w:r>
        <w:rPr>
          <w:rFonts w:ascii="SimSun" w:hAnsi="SimSun" w:eastAsia="SimSun" w:cs="SimSun"/>
          <w:sz w:val="20"/>
          <w:szCs w:val="20"/>
        </w:rPr>
        <w:t>方向显然是非常有价值的。</w:t>
      </w:r>
    </w:p>
    <w:p>
      <w:pPr>
        <w:pStyle w:val="BodyText"/>
        <w:spacing w:line="334"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1"/>
        </w:rPr>
        <w:t>对分离的反应进行测试</w:t>
      </w:r>
    </w:p>
    <w:p>
      <w:pPr>
        <w:ind w:right="18" w:firstLine="440"/>
        <w:spacing w:before="148" w:line="377" w:lineRule="auto"/>
        <w:jc w:val="both"/>
        <w:rPr>
          <w:rFonts w:ascii="SimSun" w:hAnsi="SimSun" w:eastAsia="SimSun" w:cs="SimSun"/>
          <w:sz w:val="20"/>
          <w:szCs w:val="20"/>
        </w:rPr>
      </w:pPr>
      <w:r>
        <w:rPr>
          <w:rFonts w:ascii="SimSun" w:hAnsi="SimSun" w:eastAsia="SimSun" w:cs="SimSun"/>
          <w:sz w:val="20"/>
          <w:szCs w:val="20"/>
          <w:spacing w:val="7"/>
        </w:rPr>
        <w:t>精神分析师和其他主张客体关系理论的学者在很长一段时间内将个人对</w:t>
      </w:r>
      <w:r>
        <w:rPr>
          <w:rFonts w:ascii="SimSun" w:hAnsi="SimSun" w:eastAsia="SimSun" w:cs="SimSun"/>
          <w:sz w:val="20"/>
          <w:szCs w:val="20"/>
          <w:spacing w:val="10"/>
        </w:rPr>
        <w:t xml:space="preserve"> </w:t>
      </w:r>
      <w:r>
        <w:rPr>
          <w:rFonts w:ascii="SimSun" w:hAnsi="SimSun" w:eastAsia="SimSun" w:cs="SimSun"/>
          <w:sz w:val="20"/>
          <w:szCs w:val="20"/>
          <w:spacing w:val="1"/>
        </w:rPr>
        <w:t>于依恋对象的爱、愤怒和憎恨之间的平衡作为临床评估的主要标准。最近几年</w:t>
      </w:r>
      <w:r>
        <w:rPr>
          <w:rFonts w:ascii="SimSun" w:hAnsi="SimSun" w:eastAsia="SimSun" w:cs="SimSun"/>
          <w:sz w:val="20"/>
          <w:szCs w:val="20"/>
          <w:spacing w:val="13"/>
        </w:rPr>
        <w:t xml:space="preserve"> </w:t>
      </w:r>
      <w:r>
        <w:rPr>
          <w:rFonts w:ascii="SimSun" w:hAnsi="SimSun" w:eastAsia="SimSun" w:cs="SimSun"/>
          <w:sz w:val="20"/>
          <w:szCs w:val="20"/>
          <w:spacing w:val="3"/>
        </w:rPr>
        <w:t>汉斯伯格</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Hansburg</w:t>
      </w:r>
      <w:r>
        <w:rPr>
          <w:rFonts w:ascii="Times New Roman" w:hAnsi="Times New Roman" w:eastAsia="Times New Roman" w:cs="Times New Roman"/>
          <w:sz w:val="20"/>
          <w:szCs w:val="20"/>
          <w:spacing w:val="3"/>
        </w:rPr>
        <w:t>,1972)       </w:t>
      </w:r>
      <w:r>
        <w:rPr>
          <w:rFonts w:ascii="SimSun" w:hAnsi="SimSun" w:eastAsia="SimSun" w:cs="SimSun"/>
          <w:sz w:val="20"/>
          <w:szCs w:val="20"/>
          <w:spacing w:val="3"/>
        </w:rPr>
        <w:t>以测量个体如何</w:t>
      </w:r>
      <w:r>
        <w:rPr>
          <w:rFonts w:ascii="SimSun" w:hAnsi="SimSun" w:eastAsia="SimSun" w:cs="SimSun"/>
          <w:sz w:val="20"/>
          <w:szCs w:val="20"/>
          <w:spacing w:val="2"/>
        </w:rPr>
        <w:t>应对分离作为研究的开始，致力</w:t>
      </w:r>
      <w:r>
        <w:rPr>
          <w:rFonts w:ascii="SimSun" w:hAnsi="SimSun" w:eastAsia="SimSun" w:cs="SimSun"/>
          <w:sz w:val="20"/>
          <w:szCs w:val="20"/>
        </w:rPr>
        <w:t xml:space="preserve"> </w:t>
      </w:r>
      <w:r>
        <w:rPr>
          <w:rFonts w:ascii="SimSun" w:hAnsi="SimSun" w:eastAsia="SimSun" w:cs="SimSun"/>
          <w:sz w:val="20"/>
          <w:szCs w:val="20"/>
        </w:rPr>
        <w:t>于将其发展为一个更加系统的测试。</w:t>
      </w:r>
    </w:p>
    <w:p>
      <w:pPr>
        <w:ind w:firstLine="440"/>
        <w:spacing w:before="27" w:line="380" w:lineRule="auto"/>
        <w:jc w:val="both"/>
        <w:rPr>
          <w:rFonts w:ascii="SimSun" w:hAnsi="SimSun" w:eastAsia="SimSun" w:cs="SimSun"/>
          <w:sz w:val="20"/>
          <w:szCs w:val="20"/>
        </w:rPr>
      </w:pPr>
      <w:r>
        <w:rPr>
          <w:rFonts w:ascii="SimSun" w:hAnsi="SimSun" w:eastAsia="SimSun" w:cs="SimSun"/>
          <w:sz w:val="20"/>
          <w:szCs w:val="20"/>
          <w:spacing w:val="4"/>
        </w:rPr>
        <w:t>汉斯伯格正在研究的临床测试包括12张图片，除了3张以外描述的都是孩</w:t>
      </w:r>
      <w:r>
        <w:rPr>
          <w:rFonts w:ascii="SimSun" w:hAnsi="SimSun" w:eastAsia="SimSun" w:cs="SimSun"/>
          <w:sz w:val="20"/>
          <w:szCs w:val="20"/>
          <w:spacing w:val="14"/>
        </w:rPr>
        <w:t xml:space="preserve"> </w:t>
      </w:r>
      <w:r>
        <w:rPr>
          <w:rFonts w:ascii="SimSun" w:hAnsi="SimSun" w:eastAsia="SimSun" w:cs="SimSun"/>
          <w:sz w:val="20"/>
          <w:szCs w:val="20"/>
          <w:spacing w:val="3"/>
        </w:rPr>
        <w:t>子离开家长或者家长离开孩子的情景。</w:t>
      </w:r>
      <w:r>
        <w:rPr>
          <w:rFonts w:ascii="SimSun" w:hAnsi="SimSun" w:eastAsia="SimSun" w:cs="SimSun"/>
          <w:sz w:val="20"/>
          <w:szCs w:val="20"/>
          <w:spacing w:val="48"/>
        </w:rPr>
        <w:t xml:space="preserve"> </w:t>
      </w:r>
      <w:r>
        <w:rPr>
          <w:rFonts w:ascii="SimSun" w:hAnsi="SimSun" w:eastAsia="SimSun" w:cs="SimSun"/>
          <w:sz w:val="20"/>
          <w:szCs w:val="20"/>
          <w:spacing w:val="3"/>
        </w:rPr>
        <w:t>一些场景，比如孩子要离开母亲去上</w:t>
      </w:r>
      <w:r>
        <w:rPr>
          <w:rFonts w:ascii="SimSun" w:hAnsi="SimSun" w:eastAsia="SimSun" w:cs="SimSun"/>
          <w:sz w:val="20"/>
          <w:szCs w:val="20"/>
        </w:rPr>
        <w:t xml:space="preserve"> </w:t>
      </w:r>
      <w:r>
        <w:rPr>
          <w:rFonts w:ascii="SimSun" w:hAnsi="SimSun" w:eastAsia="SimSun" w:cs="SimSun"/>
          <w:sz w:val="20"/>
          <w:szCs w:val="20"/>
          <w:spacing w:val="4"/>
        </w:rPr>
        <w:t>学，或是母亲在孩子睡觉的时候离开，是6岁以上的孩子都要被测试的。其他</w:t>
      </w:r>
      <w:r>
        <w:rPr>
          <w:rFonts w:ascii="SimSun" w:hAnsi="SimSun" w:eastAsia="SimSun" w:cs="SimSun"/>
          <w:sz w:val="20"/>
          <w:szCs w:val="20"/>
          <w:spacing w:val="10"/>
        </w:rPr>
        <w:t xml:space="preserve"> </w:t>
      </w:r>
      <w:r>
        <w:rPr>
          <w:rFonts w:ascii="SimSun" w:hAnsi="SimSun" w:eastAsia="SimSun" w:cs="SimSun"/>
          <w:sz w:val="20"/>
          <w:szCs w:val="20"/>
          <w:spacing w:val="1"/>
        </w:rPr>
        <w:t>的场景包含了一些更加令人不安的元素。其中包括母亲被救护车送去医院，孩</w:t>
      </w:r>
      <w:r>
        <w:rPr>
          <w:rFonts w:ascii="SimSun" w:hAnsi="SimSun" w:eastAsia="SimSun" w:cs="SimSun"/>
          <w:sz w:val="20"/>
          <w:szCs w:val="20"/>
          <w:spacing w:val="12"/>
        </w:rPr>
        <w:t xml:space="preserve"> </w:t>
      </w:r>
      <w:r>
        <w:rPr>
          <w:rFonts w:ascii="SimSun" w:hAnsi="SimSun" w:eastAsia="SimSun" w:cs="SimSun"/>
          <w:sz w:val="20"/>
          <w:szCs w:val="20"/>
          <w:spacing w:val="1"/>
        </w:rPr>
        <w:t>子要去和他的祖母永远住在一起。每张图片上都会有标题以清楚表达图片代表</w:t>
      </w:r>
      <w:r>
        <w:rPr>
          <w:rFonts w:ascii="SimSun" w:hAnsi="SimSun" w:eastAsia="SimSun" w:cs="SimSun"/>
          <w:sz w:val="20"/>
          <w:szCs w:val="20"/>
          <w:spacing w:val="14"/>
        </w:rPr>
        <w:t xml:space="preserve"> </w:t>
      </w:r>
      <w:r>
        <w:rPr>
          <w:rFonts w:ascii="SimSun" w:hAnsi="SimSun" w:eastAsia="SimSun" w:cs="SimSun"/>
          <w:sz w:val="20"/>
          <w:szCs w:val="20"/>
        </w:rPr>
        <w:t>的意思。</w:t>
      </w:r>
    </w:p>
    <w:p>
      <w:pPr>
        <w:ind w:left="440"/>
        <w:spacing w:before="7" w:line="218" w:lineRule="auto"/>
        <w:rPr>
          <w:rFonts w:ascii="SimSun" w:hAnsi="SimSun" w:eastAsia="SimSun" w:cs="SimSun"/>
          <w:sz w:val="20"/>
          <w:szCs w:val="20"/>
        </w:rPr>
      </w:pPr>
      <w:r>
        <w:rPr>
          <w:rFonts w:ascii="SimSun" w:hAnsi="SimSun" w:eastAsia="SimSun" w:cs="SimSun"/>
          <w:sz w:val="20"/>
          <w:szCs w:val="20"/>
          <w:spacing w:val="6"/>
        </w:rPr>
        <w:t>目前，测试只适合10—15岁的儿童及青少年。汉斯伯格的报告称，尽管</w:t>
      </w:r>
    </w:p>
    <w:p>
      <w:pPr>
        <w:spacing w:line="218" w:lineRule="auto"/>
        <w:sectPr>
          <w:pgSz w:w="8790" w:h="12840"/>
          <w:pgMar w:top="400" w:right="712" w:bottom="400" w:left="1189" w:header="0" w:footer="0" w:gutter="0"/>
        </w:sectPr>
        <w:rPr>
          <w:rFonts w:ascii="SimSun" w:hAnsi="SimSun" w:eastAsia="SimSun" w:cs="SimSun"/>
          <w:sz w:val="20"/>
          <w:szCs w:val="20"/>
        </w:rPr>
      </w:pPr>
    </w:p>
    <w:p>
      <w:pPr>
        <w:ind w:left="5649"/>
        <w:spacing w:before="57" w:line="213" w:lineRule="auto"/>
        <w:rPr>
          <w:rFonts w:ascii="SimHei" w:hAnsi="SimHei" w:eastAsia="SimHei" w:cs="SimHei"/>
          <w:sz w:val="19"/>
          <w:szCs w:val="19"/>
        </w:rPr>
      </w:pPr>
      <w:r>
        <w:rPr>
          <w:rFonts w:ascii="SimHei" w:hAnsi="SimHei" w:eastAsia="SimHei" w:cs="SimHei"/>
          <w:sz w:val="19"/>
          <w:szCs w:val="19"/>
          <w:spacing w:val="-14"/>
          <w:w w:val="98"/>
        </w:rPr>
        <w:t>第十七章</w:t>
      </w:r>
    </w:p>
    <w:p>
      <w:pPr>
        <w:ind w:left="4859"/>
        <w:spacing w:line="230" w:lineRule="auto"/>
        <w:rPr>
          <w:rFonts w:ascii="Times New Roman" w:hAnsi="Times New Roman" w:eastAsia="Times New Roman" w:cs="Times New Roman"/>
          <w:sz w:val="12"/>
          <w:szCs w:val="12"/>
        </w:rPr>
      </w:pPr>
      <w:r>
        <w:rPr>
          <w:rFonts w:ascii="SimHei" w:hAnsi="SimHei" w:eastAsia="SimHei" w:cs="SimHei"/>
          <w:sz w:val="19"/>
          <w:szCs w:val="19"/>
          <w:spacing w:val="-5"/>
        </w:rPr>
        <w:t>愤怒、焦虑和依恋</w:t>
      </w:r>
      <w:r>
        <w:rPr>
          <w:rFonts w:ascii="SimHei" w:hAnsi="SimHei" w:eastAsia="SimHei" w:cs="SimHei"/>
          <w:sz w:val="19"/>
          <w:szCs w:val="19"/>
          <w:spacing w:val="-5"/>
        </w:rPr>
        <w:t xml:space="preserve">   </w:t>
      </w:r>
      <w:r>
        <w:rPr>
          <w:rFonts w:ascii="Times New Roman" w:hAnsi="Times New Roman" w:eastAsia="Times New Roman" w:cs="Times New Roman"/>
          <w:sz w:val="12"/>
          <w:szCs w:val="12"/>
          <w:spacing w:val="-5"/>
          <w:position w:val="8"/>
        </w:rPr>
        <w:t>261</w:t>
      </w:r>
    </w:p>
    <w:p>
      <w:pPr>
        <w:pStyle w:val="BodyText"/>
        <w:spacing w:line="278" w:lineRule="auto"/>
        <w:rPr/>
      </w:pPr>
      <w:r/>
    </w:p>
    <w:p>
      <w:pPr>
        <w:pStyle w:val="BodyText"/>
        <w:spacing w:line="279" w:lineRule="auto"/>
        <w:rPr/>
      </w:pPr>
      <w:r/>
    </w:p>
    <w:p>
      <w:pPr>
        <w:ind w:right="22"/>
        <w:spacing w:before="62" w:line="405" w:lineRule="auto"/>
        <w:jc w:val="both"/>
        <w:rPr>
          <w:rFonts w:ascii="SimSun" w:hAnsi="SimSun" w:eastAsia="SimSun" w:cs="SimSun"/>
          <w:sz w:val="19"/>
          <w:szCs w:val="19"/>
        </w:rPr>
      </w:pPr>
      <w:r>
        <w:rPr>
          <w:rFonts w:ascii="SimSun" w:hAnsi="SimSun" w:eastAsia="SimSun" w:cs="SimSun"/>
          <w:sz w:val="19"/>
          <w:szCs w:val="19"/>
          <w:spacing w:val="12"/>
        </w:rPr>
        <w:t>一些场景会引起被试不适，但进行测试并没有任何</w:t>
      </w:r>
      <w:r>
        <w:rPr>
          <w:rFonts w:ascii="SimSun" w:hAnsi="SimSun" w:eastAsia="SimSun" w:cs="SimSun"/>
          <w:sz w:val="19"/>
          <w:szCs w:val="19"/>
          <w:spacing w:val="11"/>
        </w:rPr>
        <w:t>困难。如果该测试能够如他</w:t>
      </w:r>
      <w:r>
        <w:rPr>
          <w:rFonts w:ascii="SimSun" w:hAnsi="SimSun" w:eastAsia="SimSun" w:cs="SimSun"/>
          <w:sz w:val="19"/>
          <w:szCs w:val="19"/>
        </w:rPr>
        <w:t xml:space="preserve"> </w:t>
      </w:r>
      <w:r>
        <w:rPr>
          <w:rFonts w:ascii="SimSun" w:hAnsi="SimSun" w:eastAsia="SimSun" w:cs="SimSun"/>
          <w:sz w:val="19"/>
          <w:szCs w:val="19"/>
          <w:spacing w:val="12"/>
        </w:rPr>
        <w:t>预期的那样有效，适合低龄儿童和青少年晚期以及成</w:t>
      </w:r>
      <w:r>
        <w:rPr>
          <w:rFonts w:ascii="SimSun" w:hAnsi="SimSun" w:eastAsia="SimSun" w:cs="SimSun"/>
          <w:sz w:val="19"/>
          <w:szCs w:val="19"/>
          <w:spacing w:val="11"/>
        </w:rPr>
        <w:t>年人的测试也将陆续被开</w:t>
      </w:r>
      <w:r>
        <w:rPr>
          <w:rFonts w:ascii="SimSun" w:hAnsi="SimSun" w:eastAsia="SimSun" w:cs="SimSun"/>
          <w:sz w:val="19"/>
          <w:szCs w:val="19"/>
        </w:rPr>
        <w:t xml:space="preserve"> </w:t>
      </w:r>
      <w:r>
        <w:rPr>
          <w:rFonts w:ascii="SimSun" w:hAnsi="SimSun" w:eastAsia="SimSun" w:cs="SimSun"/>
          <w:sz w:val="19"/>
          <w:szCs w:val="19"/>
          <w:spacing w:val="8"/>
        </w:rPr>
        <w:t>发出来。</w:t>
      </w:r>
    </w:p>
    <w:p>
      <w:pPr>
        <w:ind w:right="2" w:firstLine="439"/>
        <w:spacing w:before="5" w:line="398" w:lineRule="auto"/>
        <w:jc w:val="both"/>
        <w:rPr>
          <w:rFonts w:ascii="SimSun" w:hAnsi="SimSun" w:eastAsia="SimSun" w:cs="SimSun"/>
          <w:sz w:val="19"/>
          <w:szCs w:val="19"/>
        </w:rPr>
      </w:pPr>
      <w:r>
        <w:rPr>
          <w:rFonts w:ascii="SimSun" w:hAnsi="SimSun" w:eastAsia="SimSun" w:cs="SimSun"/>
          <w:sz w:val="19"/>
          <w:szCs w:val="19"/>
          <w:spacing w:val="18"/>
        </w:rPr>
        <w:t>在给每个孩子进行测试时，在每呈现一张图片</w:t>
      </w:r>
      <w:r>
        <w:rPr>
          <w:rFonts w:ascii="SimSun" w:hAnsi="SimSun" w:eastAsia="SimSun" w:cs="SimSun"/>
          <w:sz w:val="19"/>
          <w:szCs w:val="19"/>
          <w:spacing w:val="17"/>
        </w:rPr>
        <w:t>的同时测试者都会问孩子</w:t>
      </w:r>
      <w:r>
        <w:rPr>
          <w:rFonts w:ascii="SimSun" w:hAnsi="SimSun" w:eastAsia="SimSun" w:cs="SimSun"/>
          <w:sz w:val="19"/>
          <w:szCs w:val="19"/>
        </w:rPr>
        <w:t xml:space="preserve"> </w:t>
      </w:r>
      <w:r>
        <w:rPr>
          <w:rFonts w:ascii="SimSun" w:hAnsi="SimSun" w:eastAsia="SimSun" w:cs="SimSun"/>
          <w:sz w:val="19"/>
          <w:szCs w:val="19"/>
          <w:spacing w:val="15"/>
        </w:rPr>
        <w:t>“这种事情在你身上发生过吗?”如果回答是</w:t>
      </w:r>
      <w:r>
        <w:rPr>
          <w:rFonts w:ascii="SimSun" w:hAnsi="SimSun" w:eastAsia="SimSun" w:cs="SimSun"/>
          <w:sz w:val="19"/>
          <w:szCs w:val="19"/>
          <w:spacing w:val="14"/>
        </w:rPr>
        <w:t>否定的就接着问“你能想象一下</w:t>
      </w:r>
      <w:r>
        <w:rPr>
          <w:rFonts w:ascii="SimSun" w:hAnsi="SimSun" w:eastAsia="SimSun" w:cs="SimSun"/>
          <w:sz w:val="19"/>
          <w:szCs w:val="19"/>
        </w:rPr>
        <w:t xml:space="preserve"> </w:t>
      </w:r>
      <w:r>
        <w:rPr>
          <w:rFonts w:ascii="SimSun" w:hAnsi="SimSun" w:eastAsia="SimSun" w:cs="SimSun"/>
          <w:sz w:val="19"/>
          <w:szCs w:val="19"/>
          <w:spacing w:val="14"/>
        </w:rPr>
        <w:t>如果这件事情发生你会有什么感受?”接着给儿童呈现一系列17种描述孩子在</w:t>
      </w:r>
      <w:r>
        <w:rPr>
          <w:rFonts w:ascii="SimSun" w:hAnsi="SimSun" w:eastAsia="SimSun" w:cs="SimSun"/>
          <w:sz w:val="19"/>
          <w:szCs w:val="19"/>
          <w:spacing w:val="4"/>
        </w:rPr>
        <w:t xml:space="preserve"> </w:t>
      </w:r>
      <w:r>
        <w:rPr>
          <w:rFonts w:ascii="SimSun" w:hAnsi="SimSun" w:eastAsia="SimSun" w:cs="SimSun"/>
          <w:sz w:val="19"/>
          <w:szCs w:val="19"/>
          <w:spacing w:val="12"/>
        </w:rPr>
        <w:t>这样的情境下的反应的陈述句，邀请孩子选出他认为适合</w:t>
      </w:r>
      <w:r>
        <w:rPr>
          <w:rFonts w:ascii="SimSun" w:hAnsi="SimSun" w:eastAsia="SimSun" w:cs="SimSun"/>
          <w:sz w:val="19"/>
          <w:szCs w:val="19"/>
          <w:spacing w:val="11"/>
        </w:rPr>
        <w:t>他的反应条目。尽管</w:t>
      </w:r>
      <w:r>
        <w:rPr>
          <w:rFonts w:ascii="SimSun" w:hAnsi="SimSun" w:eastAsia="SimSun" w:cs="SimSun"/>
          <w:sz w:val="19"/>
          <w:szCs w:val="19"/>
        </w:rPr>
        <w:t xml:space="preserve"> </w:t>
      </w:r>
      <w:r>
        <w:rPr>
          <w:rFonts w:ascii="SimSun" w:hAnsi="SimSun" w:eastAsia="SimSun" w:cs="SimSun"/>
          <w:sz w:val="19"/>
          <w:szCs w:val="19"/>
          <w:spacing w:val="11"/>
        </w:rPr>
        <w:t>每张图片对应的17种描述存在些许不同，但其中包含的情绪是</w:t>
      </w:r>
      <w:r>
        <w:rPr>
          <w:rFonts w:ascii="SimSun" w:hAnsi="SimSun" w:eastAsia="SimSun" w:cs="SimSun"/>
          <w:sz w:val="19"/>
          <w:szCs w:val="19"/>
          <w:spacing w:val="10"/>
        </w:rPr>
        <w:t>类似的。下面有</w:t>
      </w:r>
      <w:r>
        <w:rPr>
          <w:rFonts w:ascii="SimSun" w:hAnsi="SimSun" w:eastAsia="SimSun" w:cs="SimSun"/>
          <w:sz w:val="19"/>
          <w:szCs w:val="19"/>
        </w:rPr>
        <w:t xml:space="preserve"> </w:t>
      </w:r>
      <w:r>
        <w:rPr>
          <w:rFonts w:ascii="SimSun" w:hAnsi="SimSun" w:eastAsia="SimSun" w:cs="SimSun"/>
          <w:sz w:val="19"/>
          <w:szCs w:val="19"/>
          <w:spacing w:val="9"/>
        </w:rPr>
        <w:t>其中8种陈述，描述了测试之中包含的一部分情绪：</w:t>
      </w:r>
    </w:p>
    <w:p>
      <w:pPr>
        <w:ind w:left="444"/>
        <w:spacing w:before="37" w:line="220" w:lineRule="auto"/>
        <w:rPr>
          <w:rFonts w:ascii="SimSun" w:hAnsi="SimSun" w:eastAsia="SimSun" w:cs="SimSun"/>
          <w:sz w:val="19"/>
          <w:szCs w:val="19"/>
        </w:rPr>
      </w:pPr>
      <w:r>
        <w:rPr>
          <w:rFonts w:ascii="SimSun" w:hAnsi="SimSun" w:eastAsia="SimSun" w:cs="SimSun"/>
          <w:sz w:val="19"/>
          <w:szCs w:val="19"/>
          <w:spacing w:val="19"/>
        </w:rPr>
        <w:t>“感到孤单和悲惨”</w:t>
      </w:r>
    </w:p>
    <w:p>
      <w:pPr>
        <w:ind w:left="444"/>
        <w:spacing w:before="193" w:line="219" w:lineRule="auto"/>
        <w:rPr>
          <w:rFonts w:ascii="SimSun" w:hAnsi="SimSun" w:eastAsia="SimSun" w:cs="SimSun"/>
          <w:sz w:val="19"/>
          <w:szCs w:val="19"/>
        </w:rPr>
      </w:pPr>
      <w:r>
        <w:rPr>
          <w:rFonts w:ascii="SimSun" w:hAnsi="SimSun" w:eastAsia="SimSun" w:cs="SimSun"/>
          <w:sz w:val="19"/>
          <w:szCs w:val="19"/>
          <w:spacing w:val="19"/>
        </w:rPr>
        <w:t>“对父母感到遗憾”</w:t>
      </w:r>
    </w:p>
    <w:p>
      <w:pPr>
        <w:ind w:left="444"/>
        <w:spacing w:before="195" w:line="219" w:lineRule="auto"/>
        <w:rPr>
          <w:rFonts w:ascii="SimSun" w:hAnsi="SimSun" w:eastAsia="SimSun" w:cs="SimSun"/>
          <w:sz w:val="19"/>
          <w:szCs w:val="19"/>
        </w:rPr>
      </w:pPr>
      <w:r>
        <w:rPr>
          <w:rFonts w:ascii="SimSun" w:hAnsi="SimSun" w:eastAsia="SimSun" w:cs="SimSun"/>
          <w:sz w:val="19"/>
          <w:szCs w:val="19"/>
          <w:spacing w:val="16"/>
        </w:rPr>
        <w:t>“感觉他不在意发生了什么”</w:t>
      </w:r>
    </w:p>
    <w:p>
      <w:pPr>
        <w:ind w:left="444"/>
        <w:spacing w:before="173" w:line="219" w:lineRule="auto"/>
        <w:rPr>
          <w:rFonts w:ascii="SimSun" w:hAnsi="SimSun" w:eastAsia="SimSun" w:cs="SimSun"/>
          <w:sz w:val="19"/>
          <w:szCs w:val="19"/>
        </w:rPr>
      </w:pPr>
      <w:r>
        <w:rPr>
          <w:rFonts w:ascii="SimSun" w:hAnsi="SimSun" w:eastAsia="SimSun" w:cs="SimSun"/>
          <w:sz w:val="19"/>
          <w:szCs w:val="19"/>
          <w:spacing w:val="16"/>
        </w:rPr>
        <w:t>“感觉他会尽全力去处理”</w:t>
      </w:r>
    </w:p>
    <w:p>
      <w:pPr>
        <w:ind w:left="444"/>
        <w:spacing w:before="176" w:line="219" w:lineRule="auto"/>
        <w:rPr>
          <w:rFonts w:ascii="SimSun" w:hAnsi="SimSun" w:eastAsia="SimSun" w:cs="SimSun"/>
          <w:sz w:val="19"/>
          <w:szCs w:val="19"/>
        </w:rPr>
      </w:pPr>
      <w:r>
        <w:rPr>
          <w:rFonts w:ascii="SimSun" w:hAnsi="SimSun" w:eastAsia="SimSun" w:cs="SimSun"/>
          <w:sz w:val="19"/>
          <w:szCs w:val="19"/>
          <w:spacing w:val="18"/>
        </w:rPr>
        <w:t>“对某个人感到愤怒”</w:t>
      </w:r>
    </w:p>
    <w:p>
      <w:pPr>
        <w:ind w:left="444"/>
        <w:spacing w:before="204" w:line="219" w:lineRule="auto"/>
        <w:rPr>
          <w:rFonts w:ascii="SimSun" w:hAnsi="SimSun" w:eastAsia="SimSun" w:cs="SimSun"/>
          <w:sz w:val="19"/>
          <w:szCs w:val="19"/>
        </w:rPr>
      </w:pPr>
      <w:r>
        <w:rPr>
          <w:rFonts w:ascii="SimSun" w:hAnsi="SimSun" w:eastAsia="SimSun" w:cs="SimSun"/>
          <w:sz w:val="19"/>
          <w:szCs w:val="19"/>
          <w:spacing w:val="14"/>
        </w:rPr>
        <w:t>“感觉如果他是个好孩子的话，这一切都不会发生了”</w:t>
      </w:r>
    </w:p>
    <w:p>
      <w:pPr>
        <w:ind w:left="444"/>
        <w:spacing w:before="185" w:line="219" w:lineRule="auto"/>
        <w:rPr>
          <w:rFonts w:ascii="SimSun" w:hAnsi="SimSun" w:eastAsia="SimSun" w:cs="SimSun"/>
          <w:sz w:val="19"/>
          <w:szCs w:val="19"/>
        </w:rPr>
      </w:pPr>
      <w:r>
        <w:rPr>
          <w:rFonts w:ascii="SimSun" w:hAnsi="SimSun" w:eastAsia="SimSun" w:cs="SimSun"/>
          <w:sz w:val="19"/>
          <w:szCs w:val="19"/>
          <w:spacing w:val="15"/>
        </w:rPr>
        <w:t>“感觉他住的房间现在是个可怕的地方”</w:t>
      </w:r>
    </w:p>
    <w:p>
      <w:pPr>
        <w:ind w:left="444"/>
        <w:spacing w:before="185" w:line="219" w:lineRule="auto"/>
        <w:rPr>
          <w:rFonts w:ascii="SimSun" w:hAnsi="SimSun" w:eastAsia="SimSun" w:cs="SimSun"/>
          <w:sz w:val="19"/>
          <w:szCs w:val="19"/>
        </w:rPr>
      </w:pPr>
      <w:r>
        <w:rPr>
          <w:rFonts w:ascii="SimSun" w:hAnsi="SimSun" w:eastAsia="SimSun" w:cs="SimSun"/>
          <w:sz w:val="19"/>
          <w:szCs w:val="19"/>
          <w:spacing w:val="15"/>
        </w:rPr>
        <w:t>“感觉这些事情并没有真实发生，只是一个梦”</w:t>
      </w:r>
    </w:p>
    <w:p>
      <w:pPr>
        <w:ind w:firstLine="439"/>
        <w:spacing w:before="185" w:line="399" w:lineRule="auto"/>
        <w:jc w:val="both"/>
        <w:rPr>
          <w:rFonts w:ascii="SimSun" w:hAnsi="SimSun" w:eastAsia="SimSun" w:cs="SimSun"/>
          <w:sz w:val="19"/>
          <w:szCs w:val="19"/>
        </w:rPr>
      </w:pPr>
      <w:r>
        <w:rPr>
          <w:rFonts w:ascii="SimSun" w:hAnsi="SimSun" w:eastAsia="SimSun" w:cs="SimSun"/>
          <w:sz w:val="19"/>
          <w:szCs w:val="19"/>
          <w:spacing w:val="18"/>
        </w:rPr>
        <w:t>初步的研究结果表明，那些成长在稳定家庭里的儿童</w:t>
      </w:r>
      <w:r>
        <w:rPr>
          <w:rFonts w:ascii="SimSun" w:hAnsi="SimSun" w:eastAsia="SimSun" w:cs="SimSun"/>
          <w:sz w:val="19"/>
          <w:szCs w:val="19"/>
          <w:spacing w:val="17"/>
        </w:rPr>
        <w:t>在面对这类事件时</w:t>
      </w:r>
      <w:r>
        <w:rPr>
          <w:rFonts w:ascii="SimSun" w:hAnsi="SimSun" w:eastAsia="SimSun" w:cs="SimSun"/>
          <w:sz w:val="19"/>
          <w:szCs w:val="19"/>
        </w:rPr>
        <w:t xml:space="preserve"> </w:t>
      </w:r>
      <w:r>
        <w:rPr>
          <w:rFonts w:ascii="SimSun" w:hAnsi="SimSun" w:eastAsia="SimSun" w:cs="SimSun"/>
          <w:sz w:val="19"/>
          <w:szCs w:val="19"/>
          <w:spacing w:val="11"/>
        </w:rPr>
        <w:t>表达痛苦和关心的数量是表达愤怒和责备的2—3倍。相比之下，经历过长期或</w:t>
      </w:r>
      <w:r>
        <w:rPr>
          <w:rFonts w:ascii="SimSun" w:hAnsi="SimSun" w:eastAsia="SimSun" w:cs="SimSun"/>
          <w:sz w:val="19"/>
          <w:szCs w:val="19"/>
          <w:spacing w:val="12"/>
        </w:rPr>
        <w:t xml:space="preserve"> </w:t>
      </w:r>
      <w:r>
        <w:rPr>
          <w:rFonts w:ascii="SimSun" w:hAnsi="SimSun" w:eastAsia="SimSun" w:cs="SimSun"/>
          <w:sz w:val="19"/>
          <w:szCs w:val="19"/>
          <w:spacing w:val="11"/>
        </w:rPr>
        <w:t>者多次分离的儿童，在面对问题时表达愤怒和寻找错误的反应至少是和表达痛</w:t>
      </w:r>
      <w:r>
        <w:rPr>
          <w:rFonts w:ascii="SimSun" w:hAnsi="SimSun" w:eastAsia="SimSun" w:cs="SimSun"/>
          <w:sz w:val="19"/>
          <w:szCs w:val="19"/>
          <w:spacing w:val="4"/>
        </w:rPr>
        <w:t xml:space="preserve"> </w:t>
      </w:r>
      <w:r>
        <w:rPr>
          <w:rFonts w:ascii="SimSun" w:hAnsi="SimSun" w:eastAsia="SimSun" w:cs="SimSun"/>
          <w:sz w:val="19"/>
          <w:szCs w:val="19"/>
          <w:spacing w:val="12"/>
        </w:rPr>
        <w:t>苦和关心一样多的。这种在反应的平衡方面显著存</w:t>
      </w:r>
      <w:r>
        <w:rPr>
          <w:rFonts w:ascii="SimSun" w:hAnsi="SimSun" w:eastAsia="SimSun" w:cs="SimSun"/>
          <w:sz w:val="19"/>
          <w:szCs w:val="19"/>
          <w:spacing w:val="11"/>
        </w:rPr>
        <w:t>在的差异在那些非常伤害孩</w:t>
      </w:r>
      <w:r>
        <w:rPr>
          <w:rFonts w:ascii="SimSun" w:hAnsi="SimSun" w:eastAsia="SimSun" w:cs="SimSun"/>
          <w:sz w:val="19"/>
          <w:szCs w:val="19"/>
        </w:rPr>
        <w:t xml:space="preserve"> </w:t>
      </w:r>
      <w:r>
        <w:rPr>
          <w:rFonts w:ascii="SimSun" w:hAnsi="SimSun" w:eastAsia="SimSun" w:cs="SimSun"/>
          <w:sz w:val="19"/>
          <w:szCs w:val="19"/>
          <w:spacing w:val="12"/>
        </w:rPr>
        <w:t>子和家长情感纽带的图片出现时更加明显；在表</w:t>
      </w:r>
      <w:r>
        <w:rPr>
          <w:rFonts w:ascii="SimSun" w:hAnsi="SimSun" w:eastAsia="SimSun" w:cs="SimSun"/>
          <w:sz w:val="19"/>
          <w:szCs w:val="19"/>
          <w:spacing w:val="11"/>
        </w:rPr>
        <w:t>达常规短暂分离的图片中，反</w:t>
      </w:r>
      <w:r>
        <w:rPr>
          <w:rFonts w:ascii="SimSun" w:hAnsi="SimSun" w:eastAsia="SimSun" w:cs="SimSun"/>
          <w:sz w:val="19"/>
          <w:szCs w:val="19"/>
        </w:rPr>
        <w:t xml:space="preserve"> </w:t>
      </w:r>
      <w:r>
        <w:rPr>
          <w:rFonts w:ascii="SimSun" w:hAnsi="SimSun" w:eastAsia="SimSun" w:cs="SimSun"/>
          <w:sz w:val="19"/>
          <w:szCs w:val="19"/>
          <w:spacing w:val="9"/>
        </w:rPr>
        <w:t>应平衡的差异较为不明显。</w:t>
      </w:r>
    </w:p>
    <w:p>
      <w:pPr>
        <w:ind w:right="4" w:firstLine="439"/>
        <w:spacing w:before="26" w:line="409" w:lineRule="auto"/>
        <w:jc w:val="both"/>
        <w:rPr>
          <w:rFonts w:ascii="SimSun" w:hAnsi="SimSun" w:eastAsia="SimSun" w:cs="SimSun"/>
          <w:sz w:val="19"/>
          <w:szCs w:val="19"/>
        </w:rPr>
      </w:pPr>
      <w:r>
        <w:rPr>
          <w:rFonts w:ascii="SimSun" w:hAnsi="SimSun" w:eastAsia="SimSun" w:cs="SimSun"/>
          <w:sz w:val="19"/>
          <w:szCs w:val="19"/>
          <w:spacing w:val="11"/>
        </w:rPr>
        <w:t>在反应的平衡方面，另一个有趣的差异是，孩子们是会尽自己的全力解决</w:t>
      </w:r>
      <w:r>
        <w:rPr>
          <w:rFonts w:ascii="SimSun" w:hAnsi="SimSun" w:eastAsia="SimSun" w:cs="SimSun"/>
          <w:sz w:val="19"/>
          <w:szCs w:val="19"/>
          <w:spacing w:val="4"/>
        </w:rPr>
        <w:t xml:space="preserve"> </w:t>
      </w:r>
      <w:r>
        <w:rPr>
          <w:rFonts w:ascii="SimSun" w:hAnsi="SimSun" w:eastAsia="SimSun" w:cs="SimSun"/>
          <w:sz w:val="19"/>
          <w:szCs w:val="19"/>
          <w:spacing w:val="6"/>
        </w:rPr>
        <w:t>事件还是因为事件而变得更快乐，这个差异同样在给出的图片具有巨大</w:t>
      </w:r>
      <w:r>
        <w:rPr>
          <w:rFonts w:ascii="SimSun" w:hAnsi="SimSun" w:eastAsia="SimSun" w:cs="SimSun"/>
          <w:sz w:val="19"/>
          <w:szCs w:val="19"/>
          <w:spacing w:val="5"/>
        </w:rPr>
        <w:t>的打击性</w:t>
      </w:r>
      <w:r>
        <w:rPr>
          <w:rFonts w:ascii="SimSun" w:hAnsi="SimSun" w:eastAsia="SimSun" w:cs="SimSun"/>
          <w:sz w:val="19"/>
          <w:szCs w:val="19"/>
        </w:rPr>
        <w:t xml:space="preserve"> </w:t>
      </w:r>
      <w:r>
        <w:rPr>
          <w:rFonts w:ascii="SimSun" w:hAnsi="SimSun" w:eastAsia="SimSun" w:cs="SimSun"/>
          <w:sz w:val="19"/>
          <w:szCs w:val="19"/>
          <w:spacing w:val="12"/>
        </w:rPr>
        <w:t>时会更加明显。来自稳定家庭的孩子中只有很小一部</w:t>
      </w:r>
      <w:r>
        <w:rPr>
          <w:rFonts w:ascii="SimSun" w:hAnsi="SimSun" w:eastAsia="SimSun" w:cs="SimSun"/>
          <w:sz w:val="19"/>
          <w:szCs w:val="19"/>
          <w:spacing w:val="11"/>
        </w:rPr>
        <w:t>分人采取这种反应，而经</w:t>
      </w:r>
    </w:p>
    <w:p>
      <w:pPr>
        <w:spacing w:line="409" w:lineRule="auto"/>
        <w:sectPr>
          <w:pgSz w:w="8790" w:h="12830"/>
          <w:pgMar w:top="400" w:right="1038" w:bottom="400" w:left="870" w:header="0" w:footer="0" w:gutter="0"/>
        </w:sectPr>
        <w:rPr>
          <w:rFonts w:ascii="SimSun" w:hAnsi="SimSun" w:eastAsia="SimSun" w:cs="SimSun"/>
          <w:sz w:val="19"/>
          <w:szCs w:val="19"/>
        </w:rPr>
      </w:pPr>
    </w:p>
    <w:p>
      <w:pPr>
        <w:spacing w:before="96" w:line="222" w:lineRule="auto"/>
        <w:rPr>
          <w:rFonts w:ascii="SimHei" w:hAnsi="SimHei" w:eastAsia="SimHei" w:cs="SimHei"/>
          <w:sz w:val="20"/>
          <w:szCs w:val="20"/>
        </w:rPr>
      </w:pPr>
      <w:r>
        <w:drawing>
          <wp:anchor distT="0" distB="0" distL="0" distR="0" simplePos="0" relativeHeight="252539904" behindDoc="1" locked="0" layoutInCell="0" allowOverlap="1">
            <wp:simplePos x="0" y="0"/>
            <wp:positionH relativeFrom="page">
              <wp:posOffset>996938</wp:posOffset>
            </wp:positionH>
            <wp:positionV relativeFrom="page">
              <wp:posOffset>241340</wp:posOffset>
            </wp:positionV>
            <wp:extent cx="6362" cy="272976"/>
            <wp:effectExtent l="0" t="0" r="0" b="0"/>
            <wp:wrapNone/>
            <wp:docPr id="338" name="IM 338"/>
            <wp:cNvGraphicFramePr/>
            <a:graphic>
              <a:graphicData uri="http://schemas.openxmlformats.org/drawingml/2006/picture">
                <pic:pic>
                  <pic:nvPicPr>
                    <pic:cNvPr id="338" name="IM 338"/>
                    <pic:cNvPicPr/>
                  </pic:nvPicPr>
                  <pic:blipFill>
                    <a:blip r:embed="rId178"/>
                    <a:stretch>
                      <a:fillRect/>
                    </a:stretch>
                  </pic:blipFill>
                  <pic:spPr>
                    <a:xfrm rot="0">
                      <a:off x="0" y="0"/>
                      <a:ext cx="6362" cy="272976"/>
                    </a:xfrm>
                    <a:prstGeom prst="rect">
                      <a:avLst/>
                    </a:prstGeom>
                  </pic:spPr>
                </pic:pic>
              </a:graphicData>
            </a:graphic>
          </wp:anchor>
        </w:drawing>
      </w:r>
      <w:r>
        <w:rPr>
          <w:rFonts w:ascii="Times New Roman" w:hAnsi="Times New Roman" w:eastAsia="Times New Roman" w:cs="Times New Roman"/>
          <w:sz w:val="13"/>
          <w:szCs w:val="13"/>
          <w:spacing w:val="-7"/>
        </w:rPr>
        <w:t>262</w:t>
      </w:r>
      <w:r>
        <w:rPr>
          <w:rFonts w:ascii="Times New Roman" w:hAnsi="Times New Roman" w:eastAsia="Times New Roman" w:cs="Times New Roman"/>
          <w:sz w:val="13"/>
          <w:szCs w:val="13"/>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19" w:lineRule="auto"/>
        <w:rPr/>
      </w:pPr>
      <w:r/>
    </w:p>
    <w:p>
      <w:pPr>
        <w:pStyle w:val="BodyText"/>
        <w:spacing w:line="320" w:lineRule="auto"/>
        <w:rPr/>
      </w:pPr>
      <w:r/>
    </w:p>
    <w:p>
      <w:pPr>
        <w:ind w:right="20"/>
        <w:spacing w:before="65" w:line="389" w:lineRule="auto"/>
        <w:jc w:val="both"/>
        <w:rPr>
          <w:rFonts w:ascii="SimSun" w:hAnsi="SimSun" w:eastAsia="SimSun" w:cs="SimSun"/>
          <w:sz w:val="20"/>
          <w:szCs w:val="20"/>
        </w:rPr>
      </w:pPr>
      <w:r>
        <w:rPr>
          <w:rFonts w:ascii="SimSun" w:hAnsi="SimSun" w:eastAsia="SimSun" w:cs="SimSun"/>
          <w:sz w:val="20"/>
          <w:szCs w:val="20"/>
          <w:spacing w:val="1"/>
        </w:rPr>
        <w:t>历过长期多次分离的儿童明显会更多地使用这种反应。我们有理由相信这种反</w:t>
      </w:r>
      <w:r>
        <w:rPr>
          <w:rFonts w:ascii="SimSun" w:hAnsi="SimSun" w:eastAsia="SimSun" w:cs="SimSun"/>
          <w:sz w:val="20"/>
          <w:szCs w:val="20"/>
          <w:spacing w:val="12"/>
        </w:rPr>
        <w:t xml:space="preserve"> </w:t>
      </w:r>
      <w:r>
        <w:rPr>
          <w:rFonts w:ascii="SimSun" w:hAnsi="SimSun" w:eastAsia="SimSun" w:cs="SimSun"/>
          <w:sz w:val="20"/>
          <w:szCs w:val="20"/>
          <w:spacing w:val="1"/>
        </w:rPr>
        <w:t>应是强迫性地和早熟地努力要获得自主性，这种自主是脆弱的，温尼科特将这</w:t>
      </w:r>
      <w:r>
        <w:rPr>
          <w:rFonts w:ascii="SimSun" w:hAnsi="SimSun" w:eastAsia="SimSun" w:cs="SimSun"/>
          <w:sz w:val="20"/>
          <w:szCs w:val="20"/>
          <w:spacing w:val="13"/>
        </w:rPr>
        <w:t xml:space="preserve"> </w:t>
      </w:r>
      <w:r>
        <w:rPr>
          <w:rFonts w:ascii="SimSun" w:hAnsi="SimSun" w:eastAsia="SimSun" w:cs="SimSun"/>
          <w:sz w:val="20"/>
          <w:szCs w:val="20"/>
          <w:spacing w:val="1"/>
        </w:rPr>
        <w:t>种情况描述为“虚假的自我”。相比之下，表现出稳定自主性的人们的一些特</w:t>
      </w:r>
      <w:r>
        <w:rPr>
          <w:rFonts w:ascii="SimSun" w:hAnsi="SimSun" w:eastAsia="SimSun" w:cs="SimSun"/>
          <w:sz w:val="20"/>
          <w:szCs w:val="20"/>
          <w:spacing w:val="11"/>
        </w:rPr>
        <w:t xml:space="preserve"> </w:t>
      </w:r>
      <w:r>
        <w:rPr>
          <w:rFonts w:ascii="SimSun" w:hAnsi="SimSun" w:eastAsia="SimSun" w:cs="SimSun"/>
          <w:sz w:val="20"/>
          <w:szCs w:val="20"/>
          <w:spacing w:val="-1"/>
        </w:rPr>
        <w:t>点和这些自主性发展出来的条件都将是我们在第二十一章的讨论内容。</w:t>
      </w:r>
    </w:p>
    <w:p>
      <w:pPr>
        <w:pStyle w:val="BodyText"/>
        <w:spacing w:line="391" w:lineRule="auto"/>
        <w:rPr/>
      </w:pPr>
      <w:r/>
    </w:p>
    <w:p>
      <w:pPr>
        <w:ind w:left="2314"/>
        <w:spacing w:before="91" w:line="219" w:lineRule="auto"/>
        <w:rPr>
          <w:rFonts w:ascii="SimSun" w:hAnsi="SimSun" w:eastAsia="SimSun" w:cs="SimSun"/>
          <w:sz w:val="28"/>
          <w:szCs w:val="28"/>
        </w:rPr>
      </w:pPr>
      <w:r>
        <w:rPr>
          <w:rFonts w:ascii="SimSun" w:hAnsi="SimSun" w:eastAsia="SimSun" w:cs="SimSun"/>
          <w:sz w:val="28"/>
          <w:szCs w:val="28"/>
          <w:b/>
          <w:bCs/>
          <w:spacing w:val="-5"/>
        </w:rPr>
        <w:t>愤怒、矛盾和焦虑</w:t>
      </w:r>
    </w:p>
    <w:p>
      <w:pPr>
        <w:pStyle w:val="BodyText"/>
        <w:spacing w:line="342" w:lineRule="auto"/>
        <w:rPr/>
      </w:pPr>
      <w:r/>
    </w:p>
    <w:p>
      <w:pPr>
        <w:ind w:right="8" w:firstLine="420"/>
        <w:spacing w:before="65" w:line="379" w:lineRule="auto"/>
        <w:jc w:val="both"/>
        <w:rPr>
          <w:rFonts w:ascii="SimSun" w:hAnsi="SimSun" w:eastAsia="SimSun" w:cs="SimSun"/>
          <w:sz w:val="20"/>
          <w:szCs w:val="20"/>
        </w:rPr>
      </w:pPr>
      <w:r>
        <w:rPr>
          <w:rFonts w:ascii="SimSun" w:hAnsi="SimSun" w:eastAsia="SimSun" w:cs="SimSun"/>
          <w:sz w:val="20"/>
          <w:szCs w:val="20"/>
          <w:spacing w:val="8"/>
        </w:rPr>
        <w:t>根据我们提出的理论纲要，</w:t>
      </w:r>
      <w:r>
        <w:rPr>
          <w:rFonts w:ascii="SimSun" w:hAnsi="SimSun" w:eastAsia="SimSun" w:cs="SimSun"/>
          <w:sz w:val="20"/>
          <w:szCs w:val="20"/>
          <w:spacing w:val="89"/>
        </w:rPr>
        <w:t xml:space="preserve"> </w:t>
      </w:r>
      <w:r>
        <w:rPr>
          <w:rFonts w:ascii="SimSun" w:hAnsi="SimSun" w:eastAsia="SimSun" w:cs="SimSun"/>
          <w:sz w:val="20"/>
          <w:szCs w:val="20"/>
          <w:spacing w:val="8"/>
        </w:rPr>
        <w:t>一段时间的分离(也可以是分离的威胁)以</w:t>
      </w:r>
      <w:r>
        <w:rPr>
          <w:rFonts w:ascii="SimSun" w:hAnsi="SimSun" w:eastAsia="SimSun" w:cs="SimSun"/>
          <w:sz w:val="20"/>
          <w:szCs w:val="20"/>
        </w:rPr>
        <w:t xml:space="preserve"> </w:t>
      </w:r>
      <w:r>
        <w:rPr>
          <w:rFonts w:ascii="SimSun" w:hAnsi="SimSun" w:eastAsia="SimSun" w:cs="SimSun"/>
          <w:sz w:val="20"/>
          <w:szCs w:val="20"/>
          <w:spacing w:val="1"/>
        </w:rPr>
        <w:t>及其他形式的拒绝都会引起儿童或成年人的焦虑和愤怒行为。每一种行为都指</w:t>
      </w:r>
      <w:r>
        <w:rPr>
          <w:rFonts w:ascii="SimSun" w:hAnsi="SimSun" w:eastAsia="SimSun" w:cs="SimSun"/>
          <w:sz w:val="20"/>
          <w:szCs w:val="20"/>
          <w:spacing w:val="18"/>
        </w:rPr>
        <w:t xml:space="preserve"> </w:t>
      </w:r>
      <w:r>
        <w:rPr>
          <w:rFonts w:ascii="SimSun" w:hAnsi="SimSun" w:eastAsia="SimSun" w:cs="SimSun"/>
          <w:sz w:val="20"/>
          <w:szCs w:val="20"/>
          <w:spacing w:val="1"/>
        </w:rPr>
        <w:t>向他们的依恋对象：焦虑型依恋是为了维持与他们的依恋对象最大程度的可接</w:t>
      </w:r>
      <w:r>
        <w:rPr>
          <w:rFonts w:ascii="SimSun" w:hAnsi="SimSun" w:eastAsia="SimSun" w:cs="SimSun"/>
          <w:sz w:val="20"/>
          <w:szCs w:val="20"/>
          <w:spacing w:val="12"/>
        </w:rPr>
        <w:t xml:space="preserve"> </w:t>
      </w:r>
      <w:r>
        <w:rPr>
          <w:rFonts w:ascii="SimSun" w:hAnsi="SimSun" w:eastAsia="SimSun" w:cs="SimSun"/>
          <w:sz w:val="20"/>
          <w:szCs w:val="20"/>
          <w:spacing w:val="8"/>
        </w:rPr>
        <w:t>触性；愤怒既是对所发生的事情的责备，也是阻止事情再次发生</w:t>
      </w:r>
      <w:r>
        <w:rPr>
          <w:rFonts w:ascii="SimSun" w:hAnsi="SimSun" w:eastAsia="SimSun" w:cs="SimSun"/>
          <w:sz w:val="20"/>
          <w:szCs w:val="20"/>
          <w:spacing w:val="7"/>
        </w:rPr>
        <w:t>的手段。因</w:t>
      </w:r>
      <w:r>
        <w:rPr>
          <w:rFonts w:ascii="SimSun" w:hAnsi="SimSun" w:eastAsia="SimSun" w:cs="SimSun"/>
          <w:sz w:val="20"/>
          <w:szCs w:val="20"/>
        </w:rPr>
        <w:t xml:space="preserve"> </w:t>
      </w:r>
      <w:r>
        <w:rPr>
          <w:rFonts w:ascii="SimSun" w:hAnsi="SimSun" w:eastAsia="SimSun" w:cs="SimSun"/>
          <w:sz w:val="20"/>
          <w:szCs w:val="20"/>
          <w:spacing w:val="2"/>
        </w:rPr>
        <w:t>此，爱、焦虑和愤怒，有时还包括憎恨，有可</w:t>
      </w:r>
      <w:r>
        <w:rPr>
          <w:rFonts w:ascii="SimSun" w:hAnsi="SimSun" w:eastAsia="SimSun" w:cs="SimSun"/>
          <w:sz w:val="20"/>
          <w:szCs w:val="20"/>
          <w:spacing w:val="1"/>
        </w:rPr>
        <w:t>能被同一个人引起。因此痛苦的</w:t>
      </w:r>
      <w:r>
        <w:rPr>
          <w:rFonts w:ascii="SimSun" w:hAnsi="SimSun" w:eastAsia="SimSun" w:cs="SimSun"/>
          <w:sz w:val="20"/>
          <w:szCs w:val="20"/>
        </w:rPr>
        <w:t xml:space="preserve"> </w:t>
      </w:r>
      <w:r>
        <w:rPr>
          <w:rFonts w:ascii="SimSun" w:hAnsi="SimSun" w:eastAsia="SimSun" w:cs="SimSun"/>
          <w:sz w:val="20"/>
          <w:szCs w:val="20"/>
          <w:spacing w:val="-1"/>
        </w:rPr>
        <w:t>矛盾是不可避免的。</w:t>
      </w:r>
    </w:p>
    <w:p>
      <w:pPr>
        <w:ind w:firstLine="420"/>
        <w:spacing w:before="35" w:line="376" w:lineRule="auto"/>
        <w:jc w:val="both"/>
        <w:rPr>
          <w:rFonts w:ascii="SimSun" w:hAnsi="SimSun" w:eastAsia="SimSun" w:cs="SimSun"/>
          <w:sz w:val="20"/>
          <w:szCs w:val="20"/>
        </w:rPr>
      </w:pPr>
      <w:r>
        <w:rPr>
          <w:rFonts w:ascii="SimSun" w:hAnsi="SimSun" w:eastAsia="SimSun" w:cs="SimSun"/>
          <w:sz w:val="20"/>
          <w:szCs w:val="20"/>
          <w:spacing w:val="8"/>
        </w:rPr>
        <w:t>能够同时引起焦虑和愤怒的某种经历并不少见。在第八章的最后</w:t>
      </w:r>
      <w:r>
        <w:rPr>
          <w:rFonts w:ascii="SimSun" w:hAnsi="SimSun" w:eastAsia="SimSun" w:cs="SimSun"/>
          <w:sz w:val="20"/>
          <w:szCs w:val="20"/>
          <w:spacing w:val="7"/>
        </w:rPr>
        <w:t>我们曾</w:t>
      </w:r>
      <w:r>
        <w:rPr>
          <w:rFonts w:ascii="SimSun" w:hAnsi="SimSun" w:eastAsia="SimSun" w:cs="SimSun"/>
          <w:sz w:val="20"/>
          <w:szCs w:val="20"/>
        </w:rPr>
        <w:t xml:space="preserve"> </w:t>
      </w:r>
      <w:r>
        <w:rPr>
          <w:rFonts w:ascii="SimSun" w:hAnsi="SimSun" w:eastAsia="SimSun" w:cs="SimSun"/>
          <w:sz w:val="20"/>
          <w:szCs w:val="20"/>
          <w:spacing w:val="2"/>
        </w:rPr>
        <w:t>经提到过，学习动物行为的研究者曾经观察到，在特定的情境下，哪种行为让</w:t>
      </w:r>
      <w:r>
        <w:rPr>
          <w:rFonts w:ascii="SimSun" w:hAnsi="SimSun" w:eastAsia="SimSun" w:cs="SimSun"/>
          <w:sz w:val="20"/>
          <w:szCs w:val="20"/>
        </w:rPr>
        <w:t xml:space="preserve"> </w:t>
      </w:r>
      <w:r>
        <w:rPr>
          <w:rFonts w:ascii="SimSun" w:hAnsi="SimSun" w:eastAsia="SimSun" w:cs="SimSun"/>
          <w:sz w:val="20"/>
          <w:szCs w:val="20"/>
          <w:spacing w:val="2"/>
        </w:rPr>
        <w:t>动物会做出攻击、退缩或是两者兼有的反应，均是取决于</w:t>
      </w:r>
      <w:r>
        <w:rPr>
          <w:rFonts w:ascii="SimSun" w:hAnsi="SimSun" w:eastAsia="SimSun" w:cs="SimSun"/>
          <w:sz w:val="20"/>
          <w:szCs w:val="20"/>
          <w:spacing w:val="1"/>
        </w:rPr>
        <w:t>很多因素的，这些因</w:t>
      </w:r>
      <w:r>
        <w:rPr>
          <w:rFonts w:ascii="SimSun" w:hAnsi="SimSun" w:eastAsia="SimSun" w:cs="SimSun"/>
          <w:sz w:val="20"/>
          <w:szCs w:val="20"/>
        </w:rPr>
        <w:t xml:space="preserve"> </w:t>
      </w:r>
      <w:r>
        <w:rPr>
          <w:rFonts w:ascii="SimSun" w:hAnsi="SimSun" w:eastAsia="SimSun" w:cs="SimSun"/>
          <w:sz w:val="20"/>
          <w:szCs w:val="20"/>
          <w:spacing w:val="1"/>
        </w:rPr>
        <w:t>素能够从不同的方面影响反应的平衡。个体在焦虑型依恋和愤怒依恋之间似乎</w:t>
      </w:r>
      <w:r>
        <w:rPr>
          <w:rFonts w:ascii="SimSun" w:hAnsi="SimSun" w:eastAsia="SimSun" w:cs="SimSun"/>
          <w:sz w:val="20"/>
          <w:szCs w:val="20"/>
          <w:spacing w:val="14"/>
        </w:rPr>
        <w:t xml:space="preserve"> </w:t>
      </w:r>
      <w:r>
        <w:rPr>
          <w:rFonts w:ascii="SimSun" w:hAnsi="SimSun" w:eastAsia="SimSun" w:cs="SimSun"/>
          <w:sz w:val="20"/>
          <w:szCs w:val="20"/>
          <w:spacing w:val="1"/>
        </w:rPr>
        <w:t>可以达到类似的平衡。在某一时刻对父母非常愤怒的孩子可能在下一刻就向他</w:t>
      </w:r>
      <w:r>
        <w:rPr>
          <w:rFonts w:ascii="SimSun" w:hAnsi="SimSun" w:eastAsia="SimSun" w:cs="SimSun"/>
          <w:sz w:val="20"/>
          <w:szCs w:val="20"/>
          <w:spacing w:val="13"/>
        </w:rPr>
        <w:t xml:space="preserve"> </w:t>
      </w:r>
      <w:r>
        <w:rPr>
          <w:rFonts w:ascii="SimSun" w:hAnsi="SimSun" w:eastAsia="SimSun" w:cs="SimSun"/>
          <w:sz w:val="20"/>
          <w:szCs w:val="20"/>
          <w:spacing w:val="1"/>
        </w:rPr>
        <w:t>们寻求安心与舒适的保证。在情人的吵架中也有类似的结果。“焦虑”和“愤</w:t>
      </w:r>
      <w:r>
        <w:rPr>
          <w:rFonts w:ascii="SimSun" w:hAnsi="SimSun" w:eastAsia="SimSun" w:cs="SimSun"/>
          <w:sz w:val="20"/>
          <w:szCs w:val="20"/>
          <w:spacing w:val="14"/>
        </w:rPr>
        <w:t xml:space="preserve"> </w:t>
      </w:r>
      <w:r>
        <w:rPr>
          <w:rFonts w:ascii="SimSun" w:hAnsi="SimSun" w:eastAsia="SimSun" w:cs="SimSun"/>
          <w:sz w:val="20"/>
          <w:szCs w:val="20"/>
          <w:spacing w:val="2"/>
        </w:rPr>
        <w:t>怒”并不是因为机缘巧合而是来自同一个根源</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Lewis</w:t>
      </w:r>
      <w:r>
        <w:rPr>
          <w:rFonts w:ascii="Times New Roman" w:hAnsi="Times New Roman" w:eastAsia="Times New Roman" w:cs="Times New Roman"/>
          <w:sz w:val="20"/>
          <w:szCs w:val="20"/>
          <w:spacing w:val="2"/>
        </w:rPr>
        <w:t>,1967</w:t>
      </w:r>
      <w:r>
        <w:rPr>
          <w:rFonts w:ascii="Times New Roman" w:hAnsi="Times New Roman" w:eastAsia="Times New Roman" w:cs="Times New Roman"/>
          <w:sz w:val="20"/>
          <w:szCs w:val="20"/>
          <w:spacing w:val="1"/>
        </w:rPr>
        <w:t>)</w:t>
      </w:r>
      <w:r>
        <w:rPr>
          <w:rFonts w:ascii="SimSun" w:hAnsi="SimSun" w:eastAsia="SimSun" w:cs="SimSun"/>
          <w:sz w:val="20"/>
          <w:szCs w:val="20"/>
          <w:spacing w:val="1"/>
        </w:rPr>
        <w:t>①。</w:t>
      </w:r>
    </w:p>
    <w:p>
      <w:pPr>
        <w:pStyle w:val="BodyText"/>
        <w:spacing w:line="351" w:lineRule="auto"/>
        <w:rPr/>
      </w:pPr>
      <w:r>
        <w:drawing>
          <wp:anchor distT="0" distB="0" distL="0" distR="0" simplePos="0" relativeHeight="252540928" behindDoc="0" locked="0" layoutInCell="1" allowOverlap="1">
            <wp:simplePos x="0" y="0"/>
            <wp:positionH relativeFrom="column">
              <wp:posOffset>0</wp:posOffset>
            </wp:positionH>
            <wp:positionV relativeFrom="paragraph">
              <wp:posOffset>108569</wp:posOffset>
            </wp:positionV>
            <wp:extent cx="1587532" cy="6360"/>
            <wp:effectExtent l="0" t="0" r="0" b="0"/>
            <wp:wrapNone/>
            <wp:docPr id="340" name="IM 340"/>
            <wp:cNvGraphicFramePr/>
            <a:graphic>
              <a:graphicData uri="http://schemas.openxmlformats.org/drawingml/2006/picture">
                <pic:pic>
                  <pic:nvPicPr>
                    <pic:cNvPr id="340" name="IM 340"/>
                    <pic:cNvPicPr/>
                  </pic:nvPicPr>
                  <pic:blipFill>
                    <a:blip r:embed="rId179"/>
                    <a:stretch>
                      <a:fillRect/>
                    </a:stretch>
                  </pic:blipFill>
                  <pic:spPr>
                    <a:xfrm rot="0">
                      <a:off x="0" y="0"/>
                      <a:ext cx="1587532" cy="6360"/>
                    </a:xfrm>
                    <a:prstGeom prst="rect">
                      <a:avLst/>
                    </a:prstGeom>
                  </pic:spPr>
                </pic:pic>
              </a:graphicData>
            </a:graphic>
          </wp:anchor>
        </w:drawing>
      </w:r>
      <w:r/>
    </w:p>
    <w:p>
      <w:pPr>
        <w:ind w:right="1" w:firstLine="420"/>
        <w:spacing w:before="53" w:line="289" w:lineRule="auto"/>
        <w:jc w:val="both"/>
        <w:rPr>
          <w:rFonts w:ascii="SimSun" w:hAnsi="SimSun" w:eastAsia="SimSun" w:cs="SimSun"/>
          <w:sz w:val="16"/>
          <w:szCs w:val="16"/>
        </w:rPr>
      </w:pPr>
      <w:r>
        <w:rPr>
          <w:rFonts w:ascii="SimSun" w:hAnsi="SimSun" w:eastAsia="SimSun" w:cs="SimSun"/>
          <w:sz w:val="16"/>
          <w:szCs w:val="16"/>
          <w:spacing w:val="5"/>
        </w:rPr>
        <w:t>①有趣的是，有报告表明被人类养大的黑猩猩也会在面对分离威胁的时候表现出焦虑和愤</w:t>
      </w:r>
      <w:r>
        <w:rPr>
          <w:rFonts w:ascii="SimSun" w:hAnsi="SimSun" w:eastAsia="SimSun" w:cs="SimSun"/>
          <w:sz w:val="16"/>
          <w:szCs w:val="16"/>
          <w:spacing w:val="11"/>
        </w:rPr>
        <w:t xml:space="preserve"> </w:t>
      </w:r>
      <w:r>
        <w:rPr>
          <w:rFonts w:ascii="SimSun" w:hAnsi="SimSun" w:eastAsia="SimSun" w:cs="SimSun"/>
          <w:sz w:val="16"/>
          <w:szCs w:val="16"/>
        </w:rPr>
        <w:t>怒的混合情绪</w:t>
      </w:r>
      <w:r>
        <w:rPr>
          <w:rFonts w:ascii="Times New Roman" w:hAnsi="Times New Roman" w:eastAsia="Times New Roman" w:cs="Times New Roman"/>
          <w:sz w:val="16"/>
          <w:szCs w:val="16"/>
        </w:rPr>
        <w:t>(Kellogg            &amp;Kellogg,1933)</w:t>
      </w:r>
      <w:r>
        <w:rPr>
          <w:rFonts w:ascii="SimSun" w:hAnsi="SimSun" w:eastAsia="SimSun" w:cs="SimSun"/>
          <w:sz w:val="16"/>
          <w:szCs w:val="16"/>
        </w:rPr>
        <w:t>。作者收养了一只7个月大的名叫古阿的雌性黑猩猩，</w:t>
      </w:r>
      <w:r>
        <w:rPr>
          <w:rFonts w:ascii="SimSun" w:hAnsi="SimSun" w:eastAsia="SimSun" w:cs="SimSun"/>
          <w:sz w:val="16"/>
          <w:szCs w:val="16"/>
          <w:spacing w:val="7"/>
        </w:rPr>
        <w:t xml:space="preserve"> </w:t>
      </w:r>
      <w:r>
        <w:rPr>
          <w:rFonts w:ascii="SimSun" w:hAnsi="SimSun" w:eastAsia="SimSun" w:cs="SimSun"/>
          <w:sz w:val="16"/>
          <w:szCs w:val="16"/>
          <w:spacing w:val="5"/>
        </w:rPr>
        <w:t>以研究“发脾气”的本质是什么,以及引起它发脾气的情景。报告表明，“到目前为止它最容易 </w:t>
      </w:r>
      <w:r>
        <w:rPr>
          <w:rFonts w:ascii="SimSun" w:hAnsi="SimSun" w:eastAsia="SimSun" w:cs="SimSun"/>
          <w:sz w:val="16"/>
          <w:szCs w:val="16"/>
          <w:spacing w:val="3"/>
        </w:rPr>
        <w:t>发脾气的情况是它被单独留下的时候，或是当它不能接触到实验者的手臂的时候……它最生气的</w:t>
      </w:r>
      <w:r>
        <w:rPr>
          <w:rFonts w:ascii="SimSun" w:hAnsi="SimSun" w:eastAsia="SimSun" w:cs="SimSun"/>
          <w:sz w:val="16"/>
          <w:szCs w:val="16"/>
          <w:spacing w:val="5"/>
        </w:rPr>
        <w:t xml:space="preserve"> </w:t>
      </w:r>
      <w:r>
        <w:rPr>
          <w:rFonts w:ascii="SimSun" w:hAnsi="SimSun" w:eastAsia="SimSun" w:cs="SimSun"/>
          <w:sz w:val="16"/>
          <w:szCs w:val="16"/>
          <w:spacing w:val="5"/>
        </w:rPr>
        <w:t>是我们跑得太快让它无法追上，那个时候它看起来就像是‘被恐惧蒙蔽了双眼’,会发出一串刺</w:t>
      </w:r>
      <w:r>
        <w:rPr>
          <w:rFonts w:ascii="SimSun" w:hAnsi="SimSun" w:eastAsia="SimSun" w:cs="SimSun"/>
          <w:sz w:val="16"/>
          <w:szCs w:val="16"/>
          <w:spacing w:val="2"/>
        </w:rPr>
        <w:t xml:space="preserve"> </w:t>
      </w:r>
      <w:r>
        <w:rPr>
          <w:rFonts w:ascii="SimSun" w:hAnsi="SimSun" w:eastAsia="SimSun" w:cs="SimSun"/>
          <w:sz w:val="16"/>
          <w:szCs w:val="16"/>
          <w:spacing w:val="4"/>
        </w:rPr>
        <w:t>耳响亮的尖叫”。之后它会乱跑，有时候还</w:t>
      </w:r>
      <w:r>
        <w:rPr>
          <w:rFonts w:ascii="SimSun" w:hAnsi="SimSun" w:eastAsia="SimSun" w:cs="SimSun"/>
          <w:sz w:val="16"/>
          <w:szCs w:val="16"/>
          <w:spacing w:val="3"/>
        </w:rPr>
        <w:t>会一头撞进灌木从中或是撞上其他障碍</w:t>
      </w:r>
      <w:r>
        <w:rPr>
          <w:rFonts w:ascii="SimSun" w:hAnsi="SimSun" w:eastAsia="SimSun" w:cs="SimSun"/>
          <w:sz w:val="16"/>
          <w:szCs w:val="16"/>
          <w:u w:val="single" w:color="auto"/>
          <w:spacing w:val="3"/>
        </w:rPr>
        <w:t>物。最</w:t>
      </w:r>
      <w:r>
        <w:rPr>
          <w:rFonts w:ascii="SimSun" w:hAnsi="SimSun" w:eastAsia="SimSun" w:cs="SimSun"/>
          <w:sz w:val="16"/>
          <w:szCs w:val="16"/>
          <w:spacing w:val="3"/>
        </w:rPr>
        <w:t>后它会</w:t>
      </w:r>
      <w:r>
        <w:rPr>
          <w:rFonts w:ascii="SimSun" w:hAnsi="SimSun" w:eastAsia="SimSun" w:cs="SimSun"/>
          <w:sz w:val="16"/>
          <w:szCs w:val="16"/>
        </w:rPr>
        <w:t xml:space="preserve"> </w:t>
      </w:r>
      <w:r>
        <w:rPr>
          <w:rFonts w:ascii="SimSun" w:hAnsi="SimSun" w:eastAsia="SimSun" w:cs="SimSun"/>
          <w:sz w:val="16"/>
          <w:szCs w:val="16"/>
          <w:spacing w:val="3"/>
        </w:rPr>
        <w:t>倒在地上、趴在沙子上。在讨论中，凯洛格不确定它发脾气是在表达愤怒还是恐惧。之后他们的</w:t>
      </w:r>
      <w:r>
        <w:rPr>
          <w:rFonts w:ascii="SimSun" w:hAnsi="SimSun" w:eastAsia="SimSun" w:cs="SimSun"/>
          <w:sz w:val="16"/>
          <w:szCs w:val="16"/>
          <w:spacing w:val="5"/>
        </w:rPr>
        <w:t xml:space="preserve"> </w:t>
      </w:r>
      <w:r>
        <w:rPr>
          <w:rFonts w:ascii="SimSun" w:hAnsi="SimSun" w:eastAsia="SimSun" w:cs="SimSun"/>
          <w:sz w:val="16"/>
          <w:szCs w:val="16"/>
        </w:rPr>
        <w:t>解释表明或许两种情感均有。</w:t>
      </w:r>
    </w:p>
    <w:p>
      <w:pPr>
        <w:spacing w:line="289" w:lineRule="auto"/>
        <w:sectPr>
          <w:pgSz w:w="8790" w:h="12840"/>
          <w:pgMar w:top="400" w:right="741" w:bottom="400" w:left="1179" w:header="0" w:footer="0" w:gutter="0"/>
        </w:sectPr>
        <w:rPr>
          <w:rFonts w:ascii="SimSun" w:hAnsi="SimSun" w:eastAsia="SimSun" w:cs="SimSun"/>
          <w:sz w:val="16"/>
          <w:szCs w:val="16"/>
        </w:rPr>
      </w:pPr>
    </w:p>
    <w:p>
      <w:pPr>
        <w:ind w:left="5659"/>
        <w:spacing w:before="7" w:line="202" w:lineRule="auto"/>
        <w:rPr>
          <w:rFonts w:ascii="SimHei" w:hAnsi="SimHei" w:eastAsia="SimHei" w:cs="SimHei"/>
          <w:sz w:val="20"/>
          <w:szCs w:val="20"/>
        </w:rPr>
      </w:pPr>
      <w:r>
        <w:rPr>
          <w:rFonts w:ascii="SimHei" w:hAnsi="SimHei" w:eastAsia="SimHei" w:cs="SimHei"/>
          <w:sz w:val="20"/>
          <w:szCs w:val="20"/>
          <w:spacing w:val="-14"/>
          <w:w w:val="92"/>
        </w:rPr>
        <w:t>第十七章</w:t>
      </w:r>
    </w:p>
    <w:p>
      <w:pPr>
        <w:ind w:left="4849"/>
        <w:spacing w:line="221" w:lineRule="auto"/>
        <w:rPr>
          <w:rFonts w:ascii="Times New Roman" w:hAnsi="Times New Roman" w:eastAsia="Times New Roman" w:cs="Times New Roman"/>
          <w:sz w:val="12"/>
          <w:szCs w:val="12"/>
        </w:rPr>
      </w:pPr>
      <w:r>
        <w:rPr>
          <w:rFonts w:ascii="SimHei" w:hAnsi="SimHei" w:eastAsia="SimHei" w:cs="SimHei"/>
          <w:sz w:val="20"/>
          <w:szCs w:val="20"/>
          <w:spacing w:val="-15"/>
        </w:rPr>
        <w:t>愤怒、焦虑和依恋</w:t>
      </w:r>
      <w:r>
        <w:rPr>
          <w:rFonts w:ascii="SimHei" w:hAnsi="SimHei" w:eastAsia="SimHei" w:cs="SimHei"/>
          <w:sz w:val="20"/>
          <w:szCs w:val="20"/>
          <w:spacing w:val="-15"/>
        </w:rPr>
        <w:t xml:space="preserve">   </w:t>
      </w:r>
      <w:r>
        <w:rPr>
          <w:rFonts w:ascii="Times New Roman" w:hAnsi="Times New Roman" w:eastAsia="Times New Roman" w:cs="Times New Roman"/>
          <w:sz w:val="12"/>
          <w:szCs w:val="12"/>
          <w:position w:val="8"/>
        </w:rPr>
        <w:t>263</w:t>
      </w:r>
    </w:p>
    <w:p>
      <w:pPr>
        <w:pStyle w:val="BodyText"/>
        <w:spacing w:line="282" w:lineRule="auto"/>
        <w:rPr/>
      </w:pPr>
      <w:r/>
    </w:p>
    <w:p>
      <w:pPr>
        <w:pStyle w:val="BodyText"/>
        <w:spacing w:line="282" w:lineRule="auto"/>
        <w:rPr/>
      </w:pPr>
      <w:r/>
    </w:p>
    <w:p>
      <w:pPr>
        <w:ind w:right="3"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精神分析师多年来都对爱、恐惧和憎恨之间</w:t>
      </w:r>
      <w:r>
        <w:rPr>
          <w:rFonts w:ascii="SimSun" w:hAnsi="SimSun" w:eastAsia="SimSun" w:cs="SimSun"/>
          <w:sz w:val="20"/>
          <w:szCs w:val="20"/>
          <w:spacing w:val="7"/>
        </w:rPr>
        <w:t>的联系非常感兴趣，因为他</w:t>
      </w:r>
      <w:r>
        <w:rPr>
          <w:rFonts w:ascii="SimSun" w:hAnsi="SimSun" w:eastAsia="SimSun" w:cs="SimSun"/>
          <w:sz w:val="20"/>
          <w:szCs w:val="20"/>
        </w:rPr>
        <w:t xml:space="preserve"> </w:t>
      </w:r>
      <w:r>
        <w:rPr>
          <w:rFonts w:ascii="SimSun" w:hAnsi="SimSun" w:eastAsia="SimSun" w:cs="SimSun"/>
          <w:sz w:val="20"/>
          <w:szCs w:val="20"/>
          <w:spacing w:val="7"/>
        </w:rPr>
        <w:t>们在临床工作中常常发现患者的情绪问题来自对依恋对象的这三种情感的混</w:t>
      </w:r>
      <w:r>
        <w:rPr>
          <w:rFonts w:ascii="SimSun" w:hAnsi="SimSun" w:eastAsia="SimSun" w:cs="SimSun"/>
          <w:sz w:val="20"/>
          <w:szCs w:val="20"/>
          <w:spacing w:val="16"/>
        </w:rPr>
        <w:t xml:space="preserve"> </w:t>
      </w:r>
      <w:r>
        <w:rPr>
          <w:rFonts w:ascii="SimSun" w:hAnsi="SimSun" w:eastAsia="SimSun" w:cs="SimSun"/>
          <w:sz w:val="20"/>
          <w:szCs w:val="20"/>
          <w:spacing w:val="1"/>
        </w:rPr>
        <w:t>乱：强烈的占有欲、强烈的焦虑和强烈的愤怒。有时候这些情绪会发展成恶性</w:t>
      </w:r>
      <w:r>
        <w:rPr>
          <w:rFonts w:ascii="SimSun" w:hAnsi="SimSun" w:eastAsia="SimSun" w:cs="SimSun"/>
          <w:sz w:val="20"/>
          <w:szCs w:val="20"/>
          <w:spacing w:val="12"/>
        </w:rPr>
        <w:t xml:space="preserve"> </w:t>
      </w:r>
      <w:r>
        <w:rPr>
          <w:rFonts w:ascii="SimSun" w:hAnsi="SimSun" w:eastAsia="SimSun" w:cs="SimSun"/>
          <w:sz w:val="20"/>
          <w:szCs w:val="20"/>
          <w:spacing w:val="7"/>
        </w:rPr>
        <w:t>循环。分离和被拒绝的发生会引起个体的敌意，导致一些有敌意的想法和行</w:t>
      </w:r>
      <w:r>
        <w:rPr>
          <w:rFonts w:ascii="SimSun" w:hAnsi="SimSun" w:eastAsia="SimSun" w:cs="SimSun"/>
          <w:sz w:val="20"/>
          <w:szCs w:val="20"/>
          <w:spacing w:val="18"/>
        </w:rPr>
        <w:t xml:space="preserve"> </w:t>
      </w:r>
      <w:r>
        <w:rPr>
          <w:rFonts w:ascii="SimSun" w:hAnsi="SimSun" w:eastAsia="SimSun" w:cs="SimSun"/>
          <w:sz w:val="20"/>
          <w:szCs w:val="20"/>
          <w:spacing w:val="1"/>
        </w:rPr>
        <w:t>为；然而，指向依恋对象的敌意和行为让个体更加害怕被拒绝，害怕失去他深</w:t>
      </w:r>
      <w:r>
        <w:rPr>
          <w:rFonts w:ascii="SimSun" w:hAnsi="SimSun" w:eastAsia="SimSun" w:cs="SimSun"/>
          <w:sz w:val="20"/>
          <w:szCs w:val="20"/>
          <w:spacing w:val="16"/>
        </w:rPr>
        <w:t xml:space="preserve"> </w:t>
      </w:r>
      <w:r>
        <w:rPr>
          <w:rFonts w:ascii="SimSun" w:hAnsi="SimSun" w:eastAsia="SimSun" w:cs="SimSun"/>
          <w:sz w:val="20"/>
          <w:szCs w:val="20"/>
          <w:spacing w:val="1"/>
        </w:rPr>
        <w:t>爱的对象。</w:t>
      </w:r>
    </w:p>
    <w:p>
      <w:pPr>
        <w:ind w:right="16" w:firstLine="430"/>
        <w:spacing w:before="5" w:line="373" w:lineRule="auto"/>
        <w:rPr>
          <w:rFonts w:ascii="Times New Roman" w:hAnsi="Times New Roman" w:eastAsia="Times New Roman" w:cs="Times New Roman"/>
          <w:sz w:val="20"/>
          <w:szCs w:val="20"/>
        </w:rPr>
      </w:pPr>
      <w:r>
        <w:rPr>
          <w:rFonts w:ascii="SimSun" w:hAnsi="SimSun" w:eastAsia="SimSun" w:cs="SimSun"/>
          <w:sz w:val="20"/>
          <w:szCs w:val="20"/>
          <w:spacing w:val="7"/>
        </w:rPr>
        <w:t>为了解释依恋、焦虑和愤怒之间密切的联系，人们提出了很多假设。有</w:t>
      </w:r>
      <w:r>
        <w:rPr>
          <w:rFonts w:ascii="SimSun" w:hAnsi="SimSun" w:eastAsia="SimSun" w:cs="SimSun"/>
          <w:sz w:val="20"/>
          <w:szCs w:val="20"/>
          <w:spacing w:val="2"/>
        </w:rPr>
        <w:t xml:space="preserve"> </w:t>
      </w:r>
      <w:r>
        <w:rPr>
          <w:rFonts w:ascii="SimSun" w:hAnsi="SimSun" w:eastAsia="SimSun" w:cs="SimSun"/>
          <w:sz w:val="20"/>
          <w:szCs w:val="20"/>
          <w:spacing w:val="1"/>
        </w:rPr>
        <w:t>一些假设的理论基础是攻击行为是对挫折的反应，另一些假设的基础是攻击冲</w:t>
      </w:r>
      <w:r>
        <w:rPr>
          <w:rFonts w:ascii="SimSun" w:hAnsi="SimSun" w:eastAsia="SimSun" w:cs="SimSun"/>
          <w:sz w:val="20"/>
          <w:szCs w:val="20"/>
          <w:spacing w:val="18"/>
        </w:rPr>
        <w:t xml:space="preserve"> </w:t>
      </w:r>
      <w:r>
        <w:rPr>
          <w:rFonts w:ascii="SimSun" w:hAnsi="SimSun" w:eastAsia="SimSun" w:cs="SimSun"/>
          <w:sz w:val="20"/>
          <w:szCs w:val="20"/>
          <w:spacing w:val="2"/>
        </w:rPr>
        <w:t>动早已扎根体内。有些著名的分析师将个体</w:t>
      </w:r>
      <w:r>
        <w:rPr>
          <w:rFonts w:ascii="SimSun" w:hAnsi="SimSun" w:eastAsia="SimSun" w:cs="SimSun"/>
          <w:sz w:val="20"/>
          <w:szCs w:val="20"/>
          <w:spacing w:val="1"/>
        </w:rPr>
        <w:t>对深爱对象的矛盾心态作为心理病</w:t>
      </w:r>
      <w:r>
        <w:rPr>
          <w:rFonts w:ascii="SimSun" w:hAnsi="SimSun" w:eastAsia="SimSun" w:cs="SimSun"/>
          <w:sz w:val="20"/>
          <w:szCs w:val="20"/>
        </w:rPr>
        <w:t xml:space="preserve"> </w:t>
      </w:r>
      <w:r>
        <w:rPr>
          <w:rFonts w:ascii="SimSun" w:hAnsi="SimSun" w:eastAsia="SimSun" w:cs="SimSun"/>
          <w:sz w:val="20"/>
          <w:szCs w:val="20"/>
          <w:spacing w:val="3"/>
        </w:rPr>
        <w:t>理学的关键问题，还据此提出了一些解决方案，费尔贝恩</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Fairbairn</w:t>
      </w:r>
      <w:r>
        <w:rPr>
          <w:rFonts w:ascii="Times New Roman" w:hAnsi="Times New Roman" w:eastAsia="Times New Roman" w:cs="Times New Roman"/>
          <w:sz w:val="20"/>
          <w:szCs w:val="20"/>
          <w:spacing w:val="3"/>
        </w:rPr>
        <w:t>,1952)</w:t>
      </w:r>
    </w:p>
    <w:p>
      <w:pPr>
        <w:ind w:right="20"/>
        <w:spacing w:before="1" w:line="388" w:lineRule="auto"/>
        <w:rPr>
          <w:rFonts w:ascii="SimSun" w:hAnsi="SimSun" w:eastAsia="SimSun" w:cs="SimSun"/>
          <w:sz w:val="20"/>
          <w:szCs w:val="20"/>
        </w:rPr>
      </w:pPr>
      <w:r>
        <w:rPr>
          <w:rFonts w:ascii="SimSun" w:hAnsi="SimSun" w:eastAsia="SimSun" w:cs="SimSun"/>
          <w:sz w:val="20"/>
          <w:szCs w:val="20"/>
          <w:spacing w:val="6"/>
        </w:rPr>
        <w:t>提出了挫折—攻击的模型假设；梅兰妮 ·</w:t>
      </w:r>
      <w:r>
        <w:rPr>
          <w:rFonts w:ascii="SimSun" w:hAnsi="SimSun" w:eastAsia="SimSun" w:cs="SimSun"/>
          <w:sz w:val="20"/>
          <w:szCs w:val="20"/>
          <w:spacing w:val="-64"/>
        </w:rPr>
        <w:t xml:space="preserve"> </w:t>
      </w:r>
      <w:r>
        <w:rPr>
          <w:rFonts w:ascii="SimSun" w:hAnsi="SimSun" w:eastAsia="SimSun" w:cs="SimSun"/>
          <w:sz w:val="20"/>
          <w:szCs w:val="20"/>
          <w:spacing w:val="6"/>
        </w:rPr>
        <w:t>克莱茵(1932;1948</w:t>
      </w:r>
      <w:r>
        <w:rPr>
          <w:rFonts w:ascii="Times New Roman" w:hAnsi="Times New Roman" w:eastAsia="Times New Roman" w:cs="Times New Roman"/>
          <w:sz w:val="20"/>
          <w:szCs w:val="20"/>
          <w:spacing w:val="6"/>
        </w:rPr>
        <w:t>b)  </w:t>
      </w:r>
      <w:r>
        <w:rPr>
          <w:rFonts w:ascii="SimSun" w:hAnsi="SimSun" w:eastAsia="SimSun" w:cs="SimSun"/>
          <w:sz w:val="20"/>
          <w:szCs w:val="20"/>
          <w:spacing w:val="6"/>
        </w:rPr>
        <w:t>则认为所有</w:t>
      </w:r>
      <w:r>
        <w:rPr>
          <w:rFonts w:ascii="SimSun" w:hAnsi="SimSun" w:eastAsia="SimSun" w:cs="SimSun"/>
          <w:sz w:val="20"/>
          <w:szCs w:val="20"/>
        </w:rPr>
        <w:t xml:space="preserve"> </w:t>
      </w:r>
      <w:r>
        <w:rPr>
          <w:rFonts w:ascii="SimSun" w:hAnsi="SimSun" w:eastAsia="SimSun" w:cs="SimSun"/>
          <w:sz w:val="20"/>
          <w:szCs w:val="20"/>
          <w:spacing w:val="1"/>
        </w:rPr>
        <w:t>的攻击性情绪和行为都是自身的死本能，这些深置于内心，必须指向外界进行</w:t>
      </w:r>
      <w:r>
        <w:rPr>
          <w:rFonts w:ascii="SimSun" w:hAnsi="SimSun" w:eastAsia="SimSun" w:cs="SimSun"/>
          <w:sz w:val="20"/>
          <w:szCs w:val="20"/>
          <w:spacing w:val="15"/>
        </w:rPr>
        <w:t xml:space="preserve"> </w:t>
      </w:r>
      <w:r>
        <w:rPr>
          <w:rFonts w:ascii="SimSun" w:hAnsi="SimSun" w:eastAsia="SimSun" w:cs="SimSun"/>
          <w:sz w:val="20"/>
          <w:szCs w:val="20"/>
          <w:spacing w:val="-3"/>
        </w:rPr>
        <w:t>表达。</w:t>
      </w:r>
    </w:p>
    <w:p>
      <w:pPr>
        <w:ind w:right="15" w:firstLine="430"/>
        <w:spacing w:before="21" w:line="383" w:lineRule="auto"/>
        <w:rPr>
          <w:rFonts w:ascii="SimSun" w:hAnsi="SimSun" w:eastAsia="SimSun" w:cs="SimSun"/>
          <w:sz w:val="20"/>
          <w:szCs w:val="20"/>
        </w:rPr>
      </w:pPr>
      <w:r>
        <w:rPr>
          <w:rFonts w:ascii="SimSun" w:hAnsi="SimSun" w:eastAsia="SimSun" w:cs="SimSun"/>
          <w:sz w:val="20"/>
          <w:szCs w:val="20"/>
          <w:spacing w:val="3"/>
        </w:rPr>
        <w:t>由于梅兰妮 ·</w:t>
      </w:r>
      <w:r>
        <w:rPr>
          <w:rFonts w:ascii="SimSun" w:hAnsi="SimSun" w:eastAsia="SimSun" w:cs="SimSun"/>
          <w:sz w:val="20"/>
          <w:szCs w:val="20"/>
          <w:spacing w:val="-72"/>
        </w:rPr>
        <w:t xml:space="preserve"> </w:t>
      </w:r>
      <w:r>
        <w:rPr>
          <w:rFonts w:ascii="SimSun" w:hAnsi="SimSun" w:eastAsia="SimSun" w:cs="SimSun"/>
          <w:sz w:val="20"/>
          <w:szCs w:val="20"/>
          <w:spacing w:val="3"/>
        </w:rPr>
        <w:t>克莱茵对许多精神分析学家和儿童心理治疗师有着重大的</w:t>
      </w:r>
      <w:r>
        <w:rPr>
          <w:rFonts w:ascii="SimSun" w:hAnsi="SimSun" w:eastAsia="SimSun" w:cs="SimSun"/>
          <w:sz w:val="20"/>
          <w:szCs w:val="20"/>
        </w:rPr>
        <w:t xml:space="preserve"> </w:t>
      </w:r>
      <w:r>
        <w:rPr>
          <w:rFonts w:ascii="SimSun" w:hAnsi="SimSun" w:eastAsia="SimSun" w:cs="SimSun"/>
          <w:sz w:val="20"/>
          <w:szCs w:val="20"/>
          <w:spacing w:val="-1"/>
        </w:rPr>
        <w:t>影响，我们先考虑她的观点。</w:t>
      </w:r>
    </w:p>
    <w:p>
      <w:pPr>
        <w:ind w:firstLine="430"/>
        <w:spacing w:before="6" w:line="378" w:lineRule="auto"/>
        <w:jc w:val="both"/>
        <w:rPr>
          <w:rFonts w:ascii="SimSun" w:hAnsi="SimSun" w:eastAsia="SimSun" w:cs="SimSun"/>
          <w:sz w:val="20"/>
          <w:szCs w:val="20"/>
        </w:rPr>
      </w:pPr>
      <w:r>
        <w:rPr>
          <w:rFonts w:ascii="SimSun" w:hAnsi="SimSun" w:eastAsia="SimSun" w:cs="SimSun"/>
          <w:sz w:val="20"/>
          <w:szCs w:val="20"/>
          <w:spacing w:val="7"/>
        </w:rPr>
        <w:t>在20世纪20年代到30年代之间，克莱茵特别关注一种临床现象，即一些</w:t>
      </w:r>
      <w:r>
        <w:rPr>
          <w:rFonts w:ascii="SimSun" w:hAnsi="SimSun" w:eastAsia="SimSun" w:cs="SimSun"/>
          <w:sz w:val="20"/>
          <w:szCs w:val="20"/>
          <w:spacing w:val="1"/>
        </w:rPr>
        <w:t xml:space="preserve"> </w:t>
      </w:r>
      <w:r>
        <w:rPr>
          <w:rFonts w:ascii="SimSun" w:hAnsi="SimSun" w:eastAsia="SimSun" w:cs="SimSun"/>
          <w:sz w:val="20"/>
          <w:szCs w:val="20"/>
          <w:spacing w:val="1"/>
        </w:rPr>
        <w:t>异常强烈依恋母亲的儿童会同时在潜意识对母亲抱有强烈的敌意。在他们的游</w:t>
      </w:r>
      <w:r>
        <w:rPr>
          <w:rFonts w:ascii="SimSun" w:hAnsi="SimSun" w:eastAsia="SimSun" w:cs="SimSun"/>
          <w:sz w:val="20"/>
          <w:szCs w:val="20"/>
          <w:spacing w:val="14"/>
        </w:rPr>
        <w:t xml:space="preserve"> </w:t>
      </w:r>
      <w:r>
        <w:rPr>
          <w:rFonts w:ascii="SimSun" w:hAnsi="SimSun" w:eastAsia="SimSun" w:cs="SimSun"/>
          <w:sz w:val="20"/>
          <w:szCs w:val="20"/>
          <w:spacing w:val="1"/>
        </w:rPr>
        <w:t>戏中，他们会对母亲人物表现出许多暴力行为，然后又会担心、焦虑，害怕自</w:t>
      </w:r>
      <w:r>
        <w:rPr>
          <w:rFonts w:ascii="SimSun" w:hAnsi="SimSun" w:eastAsia="SimSun" w:cs="SimSun"/>
          <w:sz w:val="20"/>
          <w:szCs w:val="20"/>
          <w:spacing w:val="8"/>
        </w:rPr>
        <w:t xml:space="preserve"> </w:t>
      </w:r>
      <w:r>
        <w:rPr>
          <w:rFonts w:ascii="SimSun" w:hAnsi="SimSun" w:eastAsia="SimSun" w:cs="SimSun"/>
          <w:sz w:val="20"/>
          <w:szCs w:val="20"/>
          <w:spacing w:val="1"/>
        </w:rPr>
        <w:t>己伤害了母亲或者疏远了母亲。孩子在分析室情绪爆发之后，他们不仅害怕分</w:t>
      </w:r>
      <w:r>
        <w:rPr>
          <w:rFonts w:ascii="SimSun" w:hAnsi="SimSun" w:eastAsia="SimSun" w:cs="SimSun"/>
          <w:sz w:val="20"/>
          <w:szCs w:val="20"/>
          <w:spacing w:val="13"/>
        </w:rPr>
        <w:t xml:space="preserve"> </w:t>
      </w:r>
      <w:r>
        <w:rPr>
          <w:rFonts w:ascii="SimSun" w:hAnsi="SimSun" w:eastAsia="SimSun" w:cs="SimSun"/>
          <w:sz w:val="20"/>
          <w:szCs w:val="20"/>
          <w:spacing w:val="1"/>
        </w:rPr>
        <w:t>析师对他们的反应，还要分析师向他保证他母亲仍然还活着并仍然还爱他。观</w:t>
      </w:r>
      <w:r>
        <w:rPr>
          <w:rFonts w:ascii="SimSun" w:hAnsi="SimSun" w:eastAsia="SimSun" w:cs="SimSun"/>
          <w:sz w:val="20"/>
          <w:szCs w:val="20"/>
          <w:spacing w:val="14"/>
        </w:rPr>
        <w:t xml:space="preserve"> </w:t>
      </w:r>
      <w:r>
        <w:rPr>
          <w:rFonts w:ascii="SimSun" w:hAnsi="SimSun" w:eastAsia="SimSun" w:cs="SimSun"/>
          <w:sz w:val="20"/>
          <w:szCs w:val="20"/>
          <w:spacing w:val="1"/>
        </w:rPr>
        <w:t>察者们现在已经充分证实了这一点，也有许多其他证据毫无疑问地表明这种敌</w:t>
      </w:r>
      <w:r>
        <w:rPr>
          <w:rFonts w:ascii="SimSun" w:hAnsi="SimSun" w:eastAsia="SimSun" w:cs="SimSun"/>
          <w:sz w:val="20"/>
          <w:szCs w:val="20"/>
          <w:spacing w:val="13"/>
        </w:rPr>
        <w:t xml:space="preserve"> </w:t>
      </w:r>
      <w:r>
        <w:rPr>
          <w:rFonts w:ascii="SimSun" w:hAnsi="SimSun" w:eastAsia="SimSun" w:cs="SimSun"/>
          <w:sz w:val="20"/>
          <w:szCs w:val="20"/>
          <w:spacing w:val="1"/>
        </w:rPr>
        <w:t>意冲动的存在，无论有意识或是无意识的，指向深爱对象的冲动会在很大程度</w:t>
      </w:r>
      <w:r>
        <w:rPr>
          <w:rFonts w:ascii="SimSun" w:hAnsi="SimSun" w:eastAsia="SimSun" w:cs="SimSun"/>
          <w:sz w:val="20"/>
          <w:szCs w:val="20"/>
          <w:spacing w:val="16"/>
        </w:rPr>
        <w:t xml:space="preserve"> </w:t>
      </w:r>
      <w:r>
        <w:rPr>
          <w:rFonts w:ascii="SimSun" w:hAnsi="SimSun" w:eastAsia="SimSun" w:cs="SimSun"/>
          <w:sz w:val="20"/>
          <w:szCs w:val="20"/>
          <w:spacing w:val="2"/>
        </w:rPr>
        <w:t>上增加自己的焦虑(参见第十五章中描述的，</w:t>
      </w:r>
      <w:r>
        <w:rPr>
          <w:rFonts w:ascii="SimSun" w:hAnsi="SimSun" w:eastAsia="SimSun" w:cs="SimSun"/>
          <w:sz w:val="20"/>
          <w:szCs w:val="20"/>
          <w:spacing w:val="-20"/>
        </w:rPr>
        <w:t xml:space="preserve"> </w:t>
      </w:r>
      <w:r>
        <w:rPr>
          <w:rFonts w:ascii="SimSun" w:hAnsi="SimSun" w:eastAsia="SimSun" w:cs="SimSun"/>
          <w:sz w:val="20"/>
          <w:szCs w:val="20"/>
          <w:spacing w:val="2"/>
        </w:rPr>
        <w:t>Q</w:t>
      </w:r>
      <w:r>
        <w:rPr>
          <w:rFonts w:ascii="SimSun" w:hAnsi="SimSun" w:eastAsia="SimSun" w:cs="SimSun"/>
          <w:sz w:val="20"/>
          <w:szCs w:val="20"/>
          <w:spacing w:val="1"/>
        </w:rPr>
        <w:t xml:space="preserve"> 女士在产生把自己儿子从窗户</w:t>
      </w:r>
      <w:r>
        <w:rPr>
          <w:rFonts w:ascii="SimSun" w:hAnsi="SimSun" w:eastAsia="SimSun" w:cs="SimSun"/>
          <w:sz w:val="20"/>
          <w:szCs w:val="20"/>
        </w:rPr>
        <w:t xml:space="preserve"> </w:t>
      </w:r>
      <w:r>
        <w:rPr>
          <w:rFonts w:ascii="SimSun" w:hAnsi="SimSun" w:eastAsia="SimSun" w:cs="SimSun"/>
          <w:sz w:val="20"/>
          <w:szCs w:val="20"/>
          <w:spacing w:val="4"/>
        </w:rPr>
        <w:t>扔出去的冲动之后非常为他儿子的安全感到焦虑)。因此，不论我们是否接受</w:t>
      </w:r>
      <w:r>
        <w:rPr>
          <w:rFonts w:ascii="SimSun" w:hAnsi="SimSun" w:eastAsia="SimSun" w:cs="SimSun"/>
          <w:sz w:val="20"/>
          <w:szCs w:val="20"/>
          <w:spacing w:val="11"/>
        </w:rPr>
        <w:t xml:space="preserve"> </w:t>
      </w:r>
      <w:r>
        <w:rPr>
          <w:rFonts w:ascii="SimSun" w:hAnsi="SimSun" w:eastAsia="SimSun" w:cs="SimSun"/>
          <w:sz w:val="20"/>
          <w:szCs w:val="20"/>
        </w:rPr>
        <w:t>克莱茵关于愤怒和攻击性起源的观念，她的许多观察依旧是有价值的。</w:t>
      </w:r>
    </w:p>
    <w:p>
      <w:pPr>
        <w:spacing w:before="58" w:line="219" w:lineRule="auto"/>
        <w:jc w:val="right"/>
        <w:rPr>
          <w:rFonts w:ascii="SimSun" w:hAnsi="SimSun" w:eastAsia="SimSun" w:cs="SimSun"/>
          <w:sz w:val="20"/>
          <w:szCs w:val="20"/>
        </w:rPr>
      </w:pPr>
      <w:r>
        <w:rPr>
          <w:rFonts w:ascii="SimSun" w:hAnsi="SimSun" w:eastAsia="SimSun" w:cs="SimSun"/>
          <w:sz w:val="20"/>
          <w:szCs w:val="20"/>
          <w:spacing w:val="8"/>
        </w:rPr>
        <w:t>但是，我们需要记住的是，就如同将敌意指向深爱的</w:t>
      </w:r>
      <w:r>
        <w:rPr>
          <w:rFonts w:ascii="SimSun" w:hAnsi="SimSun" w:eastAsia="SimSun" w:cs="SimSun"/>
          <w:sz w:val="20"/>
          <w:szCs w:val="20"/>
          <w:spacing w:val="7"/>
        </w:rPr>
        <w:t>对象会提升焦虑一</w:t>
      </w:r>
    </w:p>
    <w:p>
      <w:pPr>
        <w:spacing w:line="219" w:lineRule="auto"/>
        <w:sectPr>
          <w:pgSz w:w="8790" w:h="12830"/>
          <w:pgMar w:top="400" w:right="1218" w:bottom="400" w:left="700" w:header="0" w:footer="0" w:gutter="0"/>
        </w:sectPr>
        <w:rPr>
          <w:rFonts w:ascii="SimSun" w:hAnsi="SimSun" w:eastAsia="SimSun" w:cs="SimSun"/>
          <w:sz w:val="20"/>
          <w:szCs w:val="20"/>
        </w:rPr>
      </w:pPr>
    </w:p>
    <w:p>
      <w:pPr>
        <w:spacing w:before="36" w:line="222" w:lineRule="auto"/>
        <w:rPr>
          <w:rFonts w:ascii="SimHei" w:hAnsi="SimHei" w:eastAsia="SimHei" w:cs="SimHei"/>
          <w:sz w:val="20"/>
          <w:szCs w:val="20"/>
        </w:rPr>
      </w:pPr>
      <w:r>
        <w:drawing>
          <wp:anchor distT="0" distB="0" distL="0" distR="0" simplePos="0" relativeHeight="252547072" behindDoc="1" locked="0" layoutInCell="0" allowOverlap="1">
            <wp:simplePos x="0" y="0"/>
            <wp:positionH relativeFrom="page">
              <wp:posOffset>1060457</wp:posOffset>
            </wp:positionH>
            <wp:positionV relativeFrom="page">
              <wp:posOffset>215902</wp:posOffset>
            </wp:positionV>
            <wp:extent cx="6362" cy="266697"/>
            <wp:effectExtent l="0" t="0" r="0" b="0"/>
            <wp:wrapNone/>
            <wp:docPr id="342" name="IM 342"/>
            <wp:cNvGraphicFramePr/>
            <a:graphic>
              <a:graphicData uri="http://schemas.openxmlformats.org/drawingml/2006/picture">
                <pic:pic>
                  <pic:nvPicPr>
                    <pic:cNvPr id="342" name="IM 342"/>
                    <pic:cNvPicPr/>
                  </pic:nvPicPr>
                  <pic:blipFill>
                    <a:blip r:embed="rId18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8"/>
        </w:rPr>
        <w:t>264</w:t>
      </w:r>
      <w:r>
        <w:rPr>
          <w:rFonts w:ascii="Times New Roman" w:hAnsi="Times New Roman" w:eastAsia="Times New Roman" w:cs="Times New Roman"/>
          <w:sz w:val="13"/>
          <w:szCs w:val="13"/>
        </w:rPr>
        <w:t xml:space="preserve">           </w:t>
      </w:r>
      <w:r>
        <w:rPr>
          <w:rFonts w:ascii="SimHei" w:hAnsi="SimHei" w:eastAsia="SimHei" w:cs="SimHei"/>
          <w:sz w:val="20"/>
          <w:szCs w:val="20"/>
          <w:spacing w:val="-8"/>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25" w:lineRule="auto"/>
        <w:rPr/>
      </w:pPr>
      <w:r/>
    </w:p>
    <w:p>
      <w:pPr>
        <w:pStyle w:val="BodyText"/>
        <w:spacing w:line="326" w:lineRule="auto"/>
        <w:rPr/>
      </w:pPr>
      <w:r/>
    </w:p>
    <w:p>
      <w:pPr>
        <w:ind w:right="7"/>
        <w:spacing w:before="65" w:line="373" w:lineRule="auto"/>
        <w:rPr>
          <w:rFonts w:ascii="Times New Roman" w:hAnsi="Times New Roman" w:eastAsia="Times New Roman" w:cs="Times New Roman"/>
          <w:sz w:val="20"/>
          <w:szCs w:val="20"/>
        </w:rPr>
      </w:pPr>
      <w:r>
        <w:rPr>
          <w:rFonts w:ascii="SimSun" w:hAnsi="SimSun" w:eastAsia="SimSun" w:cs="SimSun"/>
          <w:sz w:val="20"/>
          <w:szCs w:val="20"/>
          <w:spacing w:val="2"/>
        </w:rPr>
        <w:t>样，当个体需要的时候无法接触到依恋对象或</w:t>
      </w:r>
      <w:r>
        <w:rPr>
          <w:rFonts w:ascii="SimSun" w:hAnsi="SimSun" w:eastAsia="SimSun" w:cs="SimSun"/>
          <w:sz w:val="20"/>
          <w:szCs w:val="20"/>
          <w:spacing w:val="1"/>
        </w:rPr>
        <w:t>是依恋对象不做出反应也会增加</w:t>
      </w:r>
      <w:r>
        <w:rPr>
          <w:rFonts w:ascii="SimSun" w:hAnsi="SimSun" w:eastAsia="SimSun" w:cs="SimSun"/>
          <w:sz w:val="20"/>
          <w:szCs w:val="20"/>
        </w:rPr>
        <w:t xml:space="preserve"> </w:t>
      </w:r>
      <w:r>
        <w:rPr>
          <w:rFonts w:ascii="SimSun" w:hAnsi="SimSun" w:eastAsia="SimSun" w:cs="SimSun"/>
          <w:sz w:val="20"/>
          <w:szCs w:val="20"/>
          <w:spacing w:val="1"/>
        </w:rPr>
        <w:t>敌意。确定这个恶性循环是如何开始的，无论在理论上还是在实践上都是非常</w:t>
      </w:r>
      <w:r>
        <w:rPr>
          <w:rFonts w:ascii="SimSun" w:hAnsi="SimSun" w:eastAsia="SimSun" w:cs="SimSun"/>
          <w:sz w:val="20"/>
          <w:szCs w:val="20"/>
          <w:spacing w:val="16"/>
        </w:rPr>
        <w:t xml:space="preserve"> </w:t>
      </w:r>
      <w:r>
        <w:rPr>
          <w:rFonts w:ascii="SimSun" w:hAnsi="SimSun" w:eastAsia="SimSun" w:cs="SimSun"/>
          <w:sz w:val="20"/>
          <w:szCs w:val="20"/>
          <w:spacing w:val="4"/>
        </w:rPr>
        <w:t>重要的。究竟焦虑是在敌意之前出现的还是正好相反?又或是它们来自同一个</w:t>
      </w:r>
      <w:r>
        <w:rPr>
          <w:rFonts w:ascii="SimSun" w:hAnsi="SimSun" w:eastAsia="SimSun" w:cs="SimSun"/>
          <w:sz w:val="20"/>
          <w:szCs w:val="20"/>
          <w:spacing w:val="11"/>
        </w:rPr>
        <w:t xml:space="preserve"> </w:t>
      </w:r>
      <w:r>
        <w:rPr>
          <w:rFonts w:ascii="SimSun" w:hAnsi="SimSun" w:eastAsia="SimSun" w:cs="SimSun"/>
          <w:sz w:val="20"/>
          <w:szCs w:val="20"/>
          <w:spacing w:val="5"/>
        </w:rPr>
        <w:t>诱因?正如恩内斯特 ·</w:t>
      </w:r>
      <w:r>
        <w:rPr>
          <w:rFonts w:ascii="SimSun" w:hAnsi="SimSun" w:eastAsia="SimSun" w:cs="SimSun"/>
          <w:sz w:val="20"/>
          <w:szCs w:val="20"/>
          <w:spacing w:val="-74"/>
        </w:rPr>
        <w:t xml:space="preserve"> </w:t>
      </w:r>
      <w:r>
        <w:rPr>
          <w:rFonts w:ascii="SimSun" w:hAnsi="SimSun" w:eastAsia="SimSun" w:cs="SimSun"/>
          <w:sz w:val="20"/>
          <w:szCs w:val="20"/>
          <w:spacing w:val="5"/>
        </w:rPr>
        <w:t>琼斯</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Ernest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Jones</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在</w:t>
      </w:r>
      <w:r>
        <w:rPr>
          <w:rFonts w:ascii="SimSun" w:hAnsi="SimSun" w:eastAsia="SimSun" w:cs="SimSun"/>
          <w:sz w:val="20"/>
          <w:szCs w:val="20"/>
          <w:spacing w:val="4"/>
        </w:rPr>
        <w:t>许多年前提到的那样，当回顾</w:t>
      </w:r>
      <w:r>
        <w:rPr>
          <w:rFonts w:ascii="SimSun" w:hAnsi="SimSun" w:eastAsia="SimSun" w:cs="SimSun"/>
          <w:sz w:val="20"/>
          <w:szCs w:val="20"/>
        </w:rPr>
        <w:t xml:space="preserve"> </w:t>
      </w:r>
      <w:r>
        <w:rPr>
          <w:rFonts w:ascii="SimSun" w:hAnsi="SimSun" w:eastAsia="SimSun" w:cs="SimSun"/>
          <w:sz w:val="20"/>
          <w:szCs w:val="20"/>
          <w:spacing w:val="7"/>
        </w:rPr>
        <w:t>患者在分析中提供的数据时，研究者是很难阐明事件的先</w:t>
      </w:r>
      <w:r>
        <w:rPr>
          <w:rFonts w:ascii="SimSun" w:hAnsi="SimSun" w:eastAsia="SimSun" w:cs="SimSun"/>
          <w:sz w:val="20"/>
          <w:szCs w:val="20"/>
          <w:spacing w:val="6"/>
        </w:rPr>
        <w:t>后顺序的</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Jones</w:t>
      </w:r>
      <w:r>
        <w:rPr>
          <w:rFonts w:ascii="Times New Roman" w:hAnsi="Times New Roman" w:eastAsia="Times New Roman" w:cs="Times New Roman"/>
          <w:sz w:val="20"/>
          <w:szCs w:val="20"/>
          <w:spacing w:val="6"/>
        </w:rPr>
        <w:t>,</w:t>
      </w:r>
    </w:p>
    <w:p>
      <w:pPr>
        <w:ind w:right="13"/>
        <w:spacing w:before="30" w:line="380" w:lineRule="auto"/>
        <w:rPr>
          <w:rFonts w:ascii="SimSun" w:hAnsi="SimSun" w:eastAsia="SimSun" w:cs="SimSun"/>
          <w:sz w:val="20"/>
          <w:szCs w:val="20"/>
        </w:rPr>
      </w:pPr>
      <w:r>
        <w:rPr>
          <w:rFonts w:ascii="SimSun" w:hAnsi="SimSun" w:eastAsia="SimSun" w:cs="SimSun"/>
          <w:sz w:val="20"/>
          <w:szCs w:val="20"/>
          <w:spacing w:val="6"/>
        </w:rPr>
        <w:t>1929);并且对年纪小的患者来说，阐明事件顺序的难度比年纪稍大的患者还</w:t>
      </w:r>
      <w:r>
        <w:rPr>
          <w:rFonts w:ascii="SimSun" w:hAnsi="SimSun" w:eastAsia="SimSun" w:cs="SimSun"/>
          <w:sz w:val="20"/>
          <w:szCs w:val="20"/>
          <w:spacing w:val="11"/>
        </w:rPr>
        <w:t xml:space="preserve"> </w:t>
      </w:r>
      <w:r>
        <w:rPr>
          <w:rFonts w:ascii="SimSun" w:hAnsi="SimSun" w:eastAsia="SimSun" w:cs="SimSun"/>
          <w:sz w:val="20"/>
          <w:szCs w:val="20"/>
          <w:spacing w:val="1"/>
        </w:rPr>
        <w:t>要更大。对于方法论难度的忽视以及对于家庭关系的重视不足都导致克莱茵做</w:t>
      </w:r>
      <w:r>
        <w:rPr>
          <w:rFonts w:ascii="SimSun" w:hAnsi="SimSun" w:eastAsia="SimSun" w:cs="SimSun"/>
          <w:sz w:val="20"/>
          <w:szCs w:val="20"/>
          <w:spacing w:val="15"/>
        </w:rPr>
        <w:t xml:space="preserve"> </w:t>
      </w:r>
      <w:r>
        <w:rPr>
          <w:rFonts w:ascii="SimSun" w:hAnsi="SimSun" w:eastAsia="SimSun" w:cs="SimSun"/>
          <w:sz w:val="20"/>
          <w:szCs w:val="20"/>
          <w:spacing w:val="-2"/>
        </w:rPr>
        <w:t>出了片面的结论。</w:t>
      </w:r>
    </w:p>
    <w:p>
      <w:pPr>
        <w:ind w:right="5" w:firstLine="419"/>
        <w:spacing w:before="35" w:line="379" w:lineRule="auto"/>
        <w:jc w:val="both"/>
        <w:rPr>
          <w:rFonts w:ascii="SimSun" w:hAnsi="SimSun" w:eastAsia="SimSun" w:cs="SimSun"/>
          <w:sz w:val="20"/>
          <w:szCs w:val="20"/>
        </w:rPr>
      </w:pPr>
      <w:r>
        <w:rPr>
          <w:rFonts w:ascii="SimSun" w:hAnsi="SimSun" w:eastAsia="SimSun" w:cs="SimSun"/>
          <w:sz w:val="20"/>
          <w:szCs w:val="20"/>
          <w:spacing w:val="8"/>
        </w:rPr>
        <w:t>从逻辑上来说，强烈的焦虑发生在强烈的敌意</w:t>
      </w:r>
      <w:r>
        <w:rPr>
          <w:rFonts w:ascii="SimSun" w:hAnsi="SimSun" w:eastAsia="SimSun" w:cs="SimSun"/>
          <w:sz w:val="20"/>
          <w:szCs w:val="20"/>
          <w:spacing w:val="7"/>
        </w:rPr>
        <w:t>之前、之后或两者来自同</w:t>
      </w:r>
      <w:r>
        <w:rPr>
          <w:rFonts w:ascii="SimSun" w:hAnsi="SimSun" w:eastAsia="SimSun" w:cs="SimSun"/>
          <w:sz w:val="20"/>
          <w:szCs w:val="20"/>
        </w:rPr>
        <w:t xml:space="preserve"> </w:t>
      </w:r>
      <w:r>
        <w:rPr>
          <w:rFonts w:ascii="SimSun" w:hAnsi="SimSun" w:eastAsia="SimSun" w:cs="SimSun"/>
          <w:sz w:val="20"/>
          <w:szCs w:val="20"/>
          <w:spacing w:val="1"/>
        </w:rPr>
        <w:t>一个源头都是有可能的。但是在克莱茵的理论中，这些可能性是不成立的。她</w:t>
      </w:r>
      <w:r>
        <w:rPr>
          <w:rFonts w:ascii="SimSun" w:hAnsi="SimSun" w:eastAsia="SimSun" w:cs="SimSun"/>
          <w:sz w:val="20"/>
          <w:szCs w:val="20"/>
          <w:spacing w:val="14"/>
        </w:rPr>
        <w:t xml:space="preserve"> </w:t>
      </w:r>
      <w:r>
        <w:rPr>
          <w:rFonts w:ascii="SimSun" w:hAnsi="SimSun" w:eastAsia="SimSun" w:cs="SimSun"/>
          <w:sz w:val="20"/>
          <w:szCs w:val="20"/>
          <w:spacing w:val="1"/>
        </w:rPr>
        <w:t>的基本信条是焦虑的提升是在敌意的加剧之后，是敌意提升的结果；而焦虑有</w:t>
      </w:r>
      <w:r>
        <w:rPr>
          <w:rFonts w:ascii="SimSun" w:hAnsi="SimSun" w:eastAsia="SimSun" w:cs="SimSun"/>
          <w:sz w:val="20"/>
          <w:szCs w:val="20"/>
          <w:spacing w:val="15"/>
        </w:rPr>
        <w:t xml:space="preserve"> </w:t>
      </w:r>
      <w:r>
        <w:rPr>
          <w:rFonts w:ascii="SimSun" w:hAnsi="SimSun" w:eastAsia="SimSun" w:cs="SimSun"/>
          <w:sz w:val="20"/>
          <w:szCs w:val="20"/>
          <w:spacing w:val="1"/>
        </w:rPr>
        <w:t>时候是独立的存在，有时候是自己激发的，如果不存在敌意的话经常是由同样</w:t>
      </w:r>
      <w:r>
        <w:rPr>
          <w:rFonts w:ascii="SimSun" w:hAnsi="SimSun" w:eastAsia="SimSun" w:cs="SimSun"/>
          <w:sz w:val="20"/>
          <w:szCs w:val="20"/>
          <w:spacing w:val="15"/>
        </w:rPr>
        <w:t xml:space="preserve"> </w:t>
      </w:r>
      <w:r>
        <w:rPr>
          <w:rFonts w:ascii="SimSun" w:hAnsi="SimSun" w:eastAsia="SimSun" w:cs="SimSun"/>
          <w:sz w:val="20"/>
          <w:szCs w:val="20"/>
          <w:spacing w:val="-2"/>
        </w:rPr>
        <w:t>的场景引起的。</w:t>
      </w:r>
    </w:p>
    <w:p>
      <w:pPr>
        <w:ind w:right="9" w:firstLine="419"/>
        <w:spacing w:before="15" w:line="373" w:lineRule="auto"/>
        <w:jc w:val="both"/>
        <w:rPr>
          <w:rFonts w:ascii="SimSun" w:hAnsi="SimSun" w:eastAsia="SimSun" w:cs="SimSun"/>
          <w:sz w:val="20"/>
          <w:szCs w:val="20"/>
        </w:rPr>
      </w:pPr>
      <w:r>
        <w:rPr>
          <w:rFonts w:ascii="SimSun" w:hAnsi="SimSun" w:eastAsia="SimSun" w:cs="SimSun"/>
          <w:sz w:val="20"/>
          <w:szCs w:val="20"/>
          <w:spacing w:val="7"/>
        </w:rPr>
        <w:t>费尔贝恩遇到了和克莱茵一样的临床问题，但是他提出了一个不同的解</w:t>
      </w:r>
      <w:r>
        <w:rPr>
          <w:rFonts w:ascii="SimSun" w:hAnsi="SimSun" w:eastAsia="SimSun" w:cs="SimSun"/>
          <w:sz w:val="20"/>
          <w:szCs w:val="20"/>
          <w:spacing w:val="9"/>
        </w:rPr>
        <w:t xml:space="preserve"> </w:t>
      </w:r>
      <w:r>
        <w:rPr>
          <w:rFonts w:ascii="SimSun" w:hAnsi="SimSun" w:eastAsia="SimSun" w:cs="SimSun"/>
          <w:sz w:val="20"/>
          <w:szCs w:val="20"/>
          <w:spacing w:val="1"/>
        </w:rPr>
        <w:t>决方法。在不存在挫折的情况下，他认为婴儿不会直接将敌意指向他所爱的对</w:t>
      </w:r>
      <w:r>
        <w:rPr>
          <w:rFonts w:ascii="SimSun" w:hAnsi="SimSun" w:eastAsia="SimSun" w:cs="SimSun"/>
          <w:sz w:val="20"/>
          <w:szCs w:val="20"/>
          <w:spacing w:val="13"/>
        </w:rPr>
        <w:t xml:space="preserve"> </w:t>
      </w:r>
      <w:r>
        <w:rPr>
          <w:rFonts w:ascii="SimSun" w:hAnsi="SimSun" w:eastAsia="SimSun" w:cs="SimSun"/>
          <w:sz w:val="20"/>
          <w:szCs w:val="20"/>
          <w:spacing w:val="1"/>
        </w:rPr>
        <w:t>象。让他这么做的原因是“他的力比多关系之中的剥夺和挫折——尤其是来自</w:t>
      </w:r>
      <w:r>
        <w:rPr>
          <w:rFonts w:ascii="SimSun" w:hAnsi="SimSun" w:eastAsia="SimSun" w:cs="SimSun"/>
          <w:sz w:val="20"/>
          <w:szCs w:val="20"/>
          <w:spacing w:val="18"/>
        </w:rPr>
        <w:t xml:space="preserve"> </w:t>
      </w:r>
      <w:r>
        <w:rPr>
          <w:rFonts w:ascii="SimSun" w:hAnsi="SimSun" w:eastAsia="SimSun" w:cs="SimSun"/>
          <w:sz w:val="20"/>
          <w:szCs w:val="20"/>
          <w:spacing w:val="1"/>
        </w:rPr>
        <w:t>与母亲分离的创伤”</w:t>
      </w:r>
      <w:r>
        <w:rPr>
          <w:rFonts w:ascii="SimSun" w:hAnsi="SimSun" w:eastAsia="SimSun" w:cs="SimSun"/>
          <w:sz w:val="20"/>
          <w:szCs w:val="20"/>
          <w:spacing w:val="-67"/>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Fairbairn</w:t>
      </w:r>
      <w:r>
        <w:rPr>
          <w:rFonts w:ascii="Times New Roman" w:hAnsi="Times New Roman" w:eastAsia="Times New Roman" w:cs="Times New Roman"/>
          <w:sz w:val="20"/>
          <w:szCs w:val="20"/>
          <w:spacing w:val="1"/>
        </w:rPr>
        <w:t>,1952)</w:t>
      </w:r>
      <w:r>
        <w:rPr>
          <w:rFonts w:ascii="SimSun" w:hAnsi="SimSun" w:eastAsia="SimSun" w:cs="SimSun"/>
          <w:sz w:val="20"/>
          <w:szCs w:val="20"/>
          <w:spacing w:val="1"/>
        </w:rPr>
        <w:t>。</w:t>
      </w:r>
    </w:p>
    <w:p>
      <w:pPr>
        <w:ind w:right="7" w:firstLine="419"/>
        <w:spacing w:before="35" w:line="382" w:lineRule="auto"/>
        <w:jc w:val="both"/>
        <w:rPr>
          <w:rFonts w:ascii="SimSun" w:hAnsi="SimSun" w:eastAsia="SimSun" w:cs="SimSun"/>
          <w:sz w:val="20"/>
          <w:szCs w:val="20"/>
        </w:rPr>
      </w:pPr>
      <w:r>
        <w:drawing>
          <wp:anchor distT="0" distB="0" distL="0" distR="0" simplePos="0" relativeHeight="252548096" behindDoc="0" locked="0" layoutInCell="1" allowOverlap="1">
            <wp:simplePos x="0" y="0"/>
            <wp:positionH relativeFrom="column">
              <wp:posOffset>0</wp:posOffset>
            </wp:positionH>
            <wp:positionV relativeFrom="paragraph">
              <wp:posOffset>1892166</wp:posOffset>
            </wp:positionV>
            <wp:extent cx="1581170" cy="6360"/>
            <wp:effectExtent l="0" t="0" r="0" b="0"/>
            <wp:wrapNone/>
            <wp:docPr id="344" name="IM 344"/>
            <wp:cNvGraphicFramePr/>
            <a:graphic>
              <a:graphicData uri="http://schemas.openxmlformats.org/drawingml/2006/picture">
                <pic:pic>
                  <pic:nvPicPr>
                    <pic:cNvPr id="344" name="IM 344"/>
                    <pic:cNvPicPr/>
                  </pic:nvPicPr>
                  <pic:blipFill>
                    <a:blip r:embed="rId181"/>
                    <a:stretch>
                      <a:fillRect/>
                    </a:stretch>
                  </pic:blipFill>
                  <pic:spPr>
                    <a:xfrm rot="0">
                      <a:off x="0" y="0"/>
                      <a:ext cx="1581170" cy="6360"/>
                    </a:xfrm>
                    <a:prstGeom prst="rect">
                      <a:avLst/>
                    </a:prstGeom>
                  </pic:spPr>
                </pic:pic>
              </a:graphicData>
            </a:graphic>
          </wp:anchor>
        </w:drawing>
      </w:r>
      <w:r>
        <w:rPr>
          <w:rFonts w:ascii="SimSun" w:hAnsi="SimSun" w:eastAsia="SimSun" w:cs="SimSun"/>
          <w:sz w:val="20"/>
          <w:szCs w:val="20"/>
          <w:spacing w:val="5"/>
        </w:rPr>
        <w:t>这些文章的作者(如</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5"/>
        </w:rPr>
        <w:t>,1944;1951;1958a)           </w:t>
      </w:r>
      <w:r>
        <w:rPr>
          <w:rFonts w:ascii="SimSun" w:hAnsi="SimSun" w:eastAsia="SimSun" w:cs="SimSun"/>
          <w:sz w:val="20"/>
          <w:szCs w:val="20"/>
          <w:spacing w:val="5"/>
        </w:rPr>
        <w:t>一致性地采纳了这种</w:t>
      </w:r>
      <w:r>
        <w:rPr>
          <w:rFonts w:ascii="SimSun" w:hAnsi="SimSun" w:eastAsia="SimSun" w:cs="SimSun"/>
          <w:sz w:val="20"/>
          <w:szCs w:val="20"/>
          <w:spacing w:val="3"/>
        </w:rPr>
        <w:t xml:space="preserve"> </w:t>
      </w:r>
      <w:r>
        <w:rPr>
          <w:rFonts w:ascii="SimSun" w:hAnsi="SimSun" w:eastAsia="SimSun" w:cs="SimSun"/>
          <w:sz w:val="20"/>
          <w:szCs w:val="20"/>
          <w:spacing w:val="1"/>
        </w:rPr>
        <w:t>观点，这已经非常明显，本书所持有的观点都很接近费尔贝恩的观点①。即无</w:t>
      </w:r>
      <w:r>
        <w:rPr>
          <w:rFonts w:ascii="SimSun" w:hAnsi="SimSun" w:eastAsia="SimSun" w:cs="SimSun"/>
          <w:sz w:val="20"/>
          <w:szCs w:val="20"/>
          <w:spacing w:val="13"/>
        </w:rPr>
        <w:t xml:space="preserve"> </w:t>
      </w:r>
      <w:r>
        <w:rPr>
          <w:rFonts w:ascii="SimSun" w:hAnsi="SimSun" w:eastAsia="SimSun" w:cs="SimSun"/>
          <w:sz w:val="20"/>
          <w:szCs w:val="20"/>
          <w:spacing w:val="1"/>
        </w:rPr>
        <w:t>论是儿童还是成年人，他们指向依恋对象的愤怒和敌意都可以被理解为对挫折</w:t>
      </w:r>
      <w:r>
        <w:rPr>
          <w:rFonts w:ascii="SimSun" w:hAnsi="SimSun" w:eastAsia="SimSun" w:cs="SimSun"/>
          <w:sz w:val="20"/>
          <w:szCs w:val="20"/>
          <w:spacing w:val="14"/>
        </w:rPr>
        <w:t xml:space="preserve"> </w:t>
      </w:r>
      <w:r>
        <w:rPr>
          <w:rFonts w:ascii="SimSun" w:hAnsi="SimSun" w:eastAsia="SimSun" w:cs="SimSun"/>
          <w:sz w:val="20"/>
          <w:szCs w:val="20"/>
          <w:spacing w:val="1"/>
        </w:rPr>
        <w:t>的反应。挫折真的可以影响所有的激励系统。但是我们有理由相信，本书中考</w:t>
      </w:r>
      <w:r>
        <w:rPr>
          <w:rFonts w:ascii="SimSun" w:hAnsi="SimSun" w:eastAsia="SimSun" w:cs="SimSun"/>
          <w:sz w:val="20"/>
          <w:szCs w:val="20"/>
          <w:spacing w:val="12"/>
        </w:rPr>
        <w:t xml:space="preserve"> </w:t>
      </w:r>
      <w:r>
        <w:rPr>
          <w:rFonts w:ascii="SimSun" w:hAnsi="SimSun" w:eastAsia="SimSun" w:cs="SimSun"/>
          <w:sz w:val="20"/>
          <w:szCs w:val="20"/>
          <w:spacing w:val="1"/>
        </w:rPr>
        <w:t>虑的激励系统即是能够调节依恋行为的系统，它在很大程度上受到严重的持续</w:t>
      </w:r>
      <w:r>
        <w:rPr>
          <w:rFonts w:ascii="SimSun" w:hAnsi="SimSun" w:eastAsia="SimSun" w:cs="SimSun"/>
          <w:sz w:val="20"/>
          <w:szCs w:val="20"/>
          <w:spacing w:val="15"/>
        </w:rPr>
        <w:t xml:space="preserve"> </w:t>
      </w:r>
      <w:r>
        <w:rPr>
          <w:rFonts w:ascii="SimSun" w:hAnsi="SimSun" w:eastAsia="SimSun" w:cs="SimSun"/>
          <w:sz w:val="20"/>
          <w:szCs w:val="20"/>
          <w:spacing w:val="2"/>
        </w:rPr>
        <w:t>挫折的影响，尤其是当造成挫折的就是依恋对</w:t>
      </w:r>
      <w:r>
        <w:rPr>
          <w:rFonts w:ascii="SimSun" w:hAnsi="SimSun" w:eastAsia="SimSun" w:cs="SimSun"/>
          <w:sz w:val="20"/>
          <w:szCs w:val="20"/>
          <w:spacing w:val="1"/>
        </w:rPr>
        <w:t>象本人的时候，不管他是有意的</w:t>
      </w:r>
      <w:r>
        <w:rPr>
          <w:rFonts w:ascii="SimSun" w:hAnsi="SimSun" w:eastAsia="SimSun" w:cs="SimSun"/>
          <w:sz w:val="20"/>
          <w:szCs w:val="20"/>
        </w:rPr>
        <w:t xml:space="preserve"> </w:t>
      </w:r>
      <w:r>
        <w:rPr>
          <w:rFonts w:ascii="SimSun" w:hAnsi="SimSun" w:eastAsia="SimSun" w:cs="SimSun"/>
          <w:sz w:val="20"/>
          <w:szCs w:val="20"/>
        </w:rPr>
        <w:t>还是无意的。</w:t>
      </w:r>
    </w:p>
    <w:p>
      <w:pPr>
        <w:ind w:firstLine="419"/>
        <w:spacing w:before="289" w:line="280" w:lineRule="auto"/>
        <w:rPr>
          <w:rFonts w:ascii="SimSun" w:hAnsi="SimSun" w:eastAsia="SimSun" w:cs="SimSun"/>
          <w:sz w:val="16"/>
          <w:szCs w:val="16"/>
        </w:rPr>
      </w:pPr>
      <w:r>
        <w:rPr>
          <w:rFonts w:ascii="SimSun" w:hAnsi="SimSun" w:eastAsia="SimSun" w:cs="SimSun"/>
          <w:sz w:val="16"/>
          <w:szCs w:val="16"/>
          <w:spacing w:val="5"/>
        </w:rPr>
        <w:t>①费尔贝恩的研究与本研究的主要差别在于，费尔贝恩在他的研究中倾向于使用喂养和口</w:t>
      </w:r>
      <w:r>
        <w:rPr>
          <w:rFonts w:ascii="SimSun" w:hAnsi="SimSun" w:eastAsia="SimSun" w:cs="SimSun"/>
          <w:sz w:val="16"/>
          <w:szCs w:val="16"/>
          <w:spacing w:val="7"/>
        </w:rPr>
        <w:t xml:space="preserve"> </w:t>
      </w:r>
      <w:r>
        <w:rPr>
          <w:rFonts w:ascii="SimSun" w:hAnsi="SimSun" w:eastAsia="SimSun" w:cs="SimSun"/>
          <w:sz w:val="16"/>
          <w:szCs w:val="16"/>
        </w:rPr>
        <w:t>欲来定义依恋，因此他更重视儿童出生前两年的经历，这和本研究是不同的。</w:t>
      </w:r>
    </w:p>
    <w:p>
      <w:pPr>
        <w:spacing w:line="280" w:lineRule="auto"/>
        <w:sectPr>
          <w:pgSz w:w="8790" w:h="12840"/>
          <w:pgMar w:top="400" w:right="656" w:bottom="400" w:left="1269" w:header="0" w:footer="0" w:gutter="0"/>
        </w:sectPr>
        <w:rPr>
          <w:rFonts w:ascii="SimSun" w:hAnsi="SimSun" w:eastAsia="SimSun" w:cs="SimSun"/>
          <w:sz w:val="16"/>
          <w:szCs w:val="16"/>
        </w:rPr>
      </w:pPr>
    </w:p>
    <w:p>
      <w:pPr>
        <w:ind w:left="4830" w:right="570" w:firstLine="809"/>
        <w:spacing w:before="125" w:line="227" w:lineRule="auto"/>
        <w:rPr>
          <w:rFonts w:ascii="SimHei" w:hAnsi="SimHei" w:eastAsia="SimHei" w:cs="SimHei"/>
          <w:sz w:val="19"/>
          <w:szCs w:val="19"/>
        </w:rPr>
      </w:pPr>
      <w:r>
        <w:drawing>
          <wp:anchor distT="0" distB="0" distL="0" distR="0" simplePos="0" relativeHeight="252553216" behindDoc="0" locked="0" layoutInCell="0" allowOverlap="1">
            <wp:simplePos x="0" y="0"/>
            <wp:positionH relativeFrom="page">
              <wp:posOffset>4584711</wp:posOffset>
            </wp:positionH>
            <wp:positionV relativeFrom="page">
              <wp:posOffset>317491</wp:posOffset>
            </wp:positionV>
            <wp:extent cx="6362" cy="273089"/>
            <wp:effectExtent l="0" t="0" r="0" b="0"/>
            <wp:wrapNone/>
            <wp:docPr id="346" name="IM 346"/>
            <wp:cNvGraphicFramePr/>
            <a:graphic>
              <a:graphicData uri="http://schemas.openxmlformats.org/drawingml/2006/picture">
                <pic:pic>
                  <pic:nvPicPr>
                    <pic:cNvPr id="346" name="IM 346"/>
                    <pic:cNvPicPr/>
                  </pic:nvPicPr>
                  <pic:blipFill>
                    <a:blip r:embed="rId182"/>
                    <a:stretch>
                      <a:fillRect/>
                    </a:stretch>
                  </pic:blipFill>
                  <pic:spPr>
                    <a:xfrm rot="0">
                      <a:off x="0" y="0"/>
                      <a:ext cx="6362" cy="273089"/>
                    </a:xfrm>
                    <a:prstGeom prst="rect">
                      <a:avLst/>
                    </a:prstGeom>
                  </pic:spPr>
                </pic:pic>
              </a:graphicData>
            </a:graphic>
          </wp:anchor>
        </w:drawing>
      </w:r>
      <w:r>
        <w:pict>
          <v:shape id="_x0000_s46" style="position:absolute;margin-left:328.498pt;margin-top:14.7752pt;mso-position-vertical-relative:text;mso-position-horizontal-relative:text;width:10.9pt;height:7.45pt;z-index:2525521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265</w:t>
                  </w:r>
                </w:p>
              </w:txbxContent>
            </v:textbox>
          </v:shape>
        </w:pict>
      </w:r>
      <w:r>
        <w:rPr>
          <w:rFonts w:ascii="SimHei" w:hAnsi="SimHei" w:eastAsia="SimHei" w:cs="SimHei"/>
          <w:sz w:val="16"/>
          <w:szCs w:val="16"/>
          <w:spacing w:val="-2"/>
        </w:rPr>
        <w:t>第十七章</w:t>
      </w:r>
      <w:r>
        <w:rPr>
          <w:rFonts w:ascii="SimHei" w:hAnsi="SimHei" w:eastAsia="SimHei" w:cs="SimHei"/>
          <w:sz w:val="16"/>
          <w:szCs w:val="16"/>
        </w:rPr>
        <w:t xml:space="preserve"> </w:t>
      </w:r>
      <w:r>
        <w:rPr>
          <w:rFonts w:ascii="SimHei" w:hAnsi="SimHei" w:eastAsia="SimHei" w:cs="SimHei"/>
          <w:sz w:val="19"/>
          <w:szCs w:val="19"/>
          <w:spacing w:val="-8"/>
        </w:rPr>
        <w:t>愤怒、焦虑和依恋</w:t>
      </w:r>
    </w:p>
    <w:p>
      <w:pPr>
        <w:pStyle w:val="BodyText"/>
        <w:spacing w:line="280" w:lineRule="auto"/>
        <w:rPr/>
      </w:pPr>
      <w:r/>
    </w:p>
    <w:p>
      <w:pPr>
        <w:pStyle w:val="BodyText"/>
        <w:spacing w:line="280" w:lineRule="auto"/>
        <w:rPr/>
      </w:pPr>
      <w:r/>
    </w:p>
    <w:p>
      <w:pPr>
        <w:ind w:firstLine="419"/>
        <w:spacing w:before="62" w:line="398" w:lineRule="auto"/>
        <w:jc w:val="both"/>
        <w:rPr>
          <w:rFonts w:ascii="SimSun" w:hAnsi="SimSun" w:eastAsia="SimSun" w:cs="SimSun"/>
          <w:sz w:val="19"/>
          <w:szCs w:val="19"/>
        </w:rPr>
      </w:pPr>
      <w:r>
        <w:rPr>
          <w:rFonts w:ascii="SimSun" w:hAnsi="SimSun" w:eastAsia="SimSun" w:cs="SimSun"/>
          <w:sz w:val="19"/>
          <w:szCs w:val="19"/>
          <w:spacing w:val="18"/>
        </w:rPr>
        <w:t>个体对依恋对象的焦虑和敌意常常被同时发现，</w:t>
      </w:r>
      <w:r>
        <w:rPr>
          <w:rFonts w:ascii="SimSun" w:hAnsi="SimSun" w:eastAsia="SimSun" w:cs="SimSun"/>
          <w:sz w:val="19"/>
          <w:szCs w:val="19"/>
          <w:spacing w:val="17"/>
        </w:rPr>
        <w:t>我们由此推断出其原因</w:t>
      </w:r>
      <w:r>
        <w:rPr>
          <w:rFonts w:ascii="SimSun" w:hAnsi="SimSun" w:eastAsia="SimSun" w:cs="SimSun"/>
          <w:sz w:val="19"/>
          <w:szCs w:val="19"/>
        </w:rPr>
        <w:t xml:space="preserve"> </w:t>
      </w:r>
      <w:r>
        <w:rPr>
          <w:rFonts w:ascii="SimSun" w:hAnsi="SimSun" w:eastAsia="SimSun" w:cs="SimSun"/>
          <w:sz w:val="19"/>
          <w:szCs w:val="19"/>
          <w:spacing w:val="11"/>
        </w:rPr>
        <w:t>是两种反应都由同一类情景引发的；并且在较小的程度上，当情绪被强烈地唤</w:t>
      </w:r>
      <w:r>
        <w:rPr>
          <w:rFonts w:ascii="SimSun" w:hAnsi="SimSun" w:eastAsia="SimSun" w:cs="SimSun"/>
          <w:sz w:val="19"/>
          <w:szCs w:val="19"/>
          <w:spacing w:val="12"/>
        </w:rPr>
        <w:t xml:space="preserve"> </w:t>
      </w:r>
      <w:r>
        <w:rPr>
          <w:rFonts w:ascii="SimSun" w:hAnsi="SimSun" w:eastAsia="SimSun" w:cs="SimSun"/>
          <w:sz w:val="19"/>
          <w:szCs w:val="19"/>
          <w:spacing w:val="11"/>
        </w:rPr>
        <w:t>起时，每种反应都会加重另一种反应的发展。因此，在重复经历分离或者受到</w:t>
      </w:r>
      <w:r>
        <w:rPr>
          <w:rFonts w:ascii="SimSun" w:hAnsi="SimSun" w:eastAsia="SimSun" w:cs="SimSun"/>
          <w:sz w:val="19"/>
          <w:szCs w:val="19"/>
          <w:spacing w:val="18"/>
        </w:rPr>
        <w:t xml:space="preserve"> </w:t>
      </w:r>
      <w:r>
        <w:rPr>
          <w:rFonts w:ascii="SimSun" w:hAnsi="SimSun" w:eastAsia="SimSun" w:cs="SimSun"/>
          <w:sz w:val="19"/>
          <w:szCs w:val="19"/>
          <w:spacing w:val="11"/>
        </w:rPr>
        <w:t>分离的威胁之后，个体发展出强烈的焦虑和占有式的依恋行为，同时会产生指</w:t>
      </w:r>
      <w:r>
        <w:rPr>
          <w:rFonts w:ascii="SimSun" w:hAnsi="SimSun" w:eastAsia="SimSun" w:cs="SimSun"/>
          <w:sz w:val="19"/>
          <w:szCs w:val="19"/>
          <w:spacing w:val="17"/>
        </w:rPr>
        <w:t xml:space="preserve"> </w:t>
      </w:r>
      <w:r>
        <w:rPr>
          <w:rFonts w:ascii="SimSun" w:hAnsi="SimSun" w:eastAsia="SimSun" w:cs="SimSun"/>
          <w:sz w:val="19"/>
          <w:szCs w:val="19"/>
          <w:spacing w:val="11"/>
        </w:rPr>
        <w:t>向依恋对象的强烈愤怒，而且经常两者会结合起来，伴有对依恋对象安全的担</w:t>
      </w:r>
      <w:r>
        <w:rPr>
          <w:rFonts w:ascii="SimSun" w:hAnsi="SimSun" w:eastAsia="SimSun" w:cs="SimSun"/>
          <w:sz w:val="19"/>
          <w:szCs w:val="19"/>
          <w:spacing w:val="14"/>
        </w:rPr>
        <w:t xml:space="preserve"> </w:t>
      </w:r>
      <w:r>
        <w:rPr>
          <w:rFonts w:ascii="SimSun" w:hAnsi="SimSun" w:eastAsia="SimSun" w:cs="SimSun"/>
          <w:sz w:val="19"/>
          <w:szCs w:val="19"/>
          <w:spacing w:val="17"/>
        </w:rPr>
        <w:t>忧①。由于人们有将对所爱的人的愤怒和敌意压抑和转向其他地方(移置)的</w:t>
      </w:r>
      <w:r>
        <w:rPr>
          <w:rFonts w:ascii="SimSun" w:hAnsi="SimSun" w:eastAsia="SimSun" w:cs="SimSun"/>
          <w:sz w:val="19"/>
          <w:szCs w:val="19"/>
          <w:spacing w:val="5"/>
        </w:rPr>
        <w:t xml:space="preserve"> </w:t>
      </w:r>
      <w:r>
        <w:rPr>
          <w:rFonts w:ascii="SimSun" w:hAnsi="SimSun" w:eastAsia="SimSun" w:cs="SimSun"/>
          <w:sz w:val="19"/>
          <w:szCs w:val="19"/>
          <w:spacing w:val="20"/>
        </w:rPr>
        <w:t>倾向，而且人们倾向于将愤怒归因于他人而非自己(投射)</w:t>
      </w:r>
      <w:r>
        <w:rPr>
          <w:rFonts w:ascii="SimSun" w:hAnsi="SimSun" w:eastAsia="SimSun" w:cs="SimSun"/>
          <w:sz w:val="19"/>
          <w:szCs w:val="19"/>
          <w:spacing w:val="19"/>
        </w:rPr>
        <w:t>,同样还有一些其</w:t>
      </w:r>
      <w:r>
        <w:rPr>
          <w:rFonts w:ascii="SimSun" w:hAnsi="SimSun" w:eastAsia="SimSun" w:cs="SimSun"/>
          <w:sz w:val="19"/>
          <w:szCs w:val="19"/>
        </w:rPr>
        <w:t xml:space="preserve"> </w:t>
      </w:r>
      <w:r>
        <w:rPr>
          <w:rFonts w:ascii="SimSun" w:hAnsi="SimSun" w:eastAsia="SimSun" w:cs="SimSun"/>
          <w:sz w:val="19"/>
          <w:szCs w:val="19"/>
          <w:spacing w:val="11"/>
        </w:rPr>
        <w:t>他的原因，导致个体对依恋对象反应的模式和平衡可能极大地被扭曲并被弄得</w:t>
      </w:r>
      <w:r>
        <w:rPr>
          <w:rFonts w:ascii="SimSun" w:hAnsi="SimSun" w:eastAsia="SimSun" w:cs="SimSun"/>
          <w:sz w:val="19"/>
          <w:szCs w:val="19"/>
          <w:spacing w:val="12"/>
        </w:rPr>
        <w:t xml:space="preserve"> </w:t>
      </w:r>
      <w:r>
        <w:rPr>
          <w:rFonts w:ascii="SimSun" w:hAnsi="SimSun" w:eastAsia="SimSun" w:cs="SimSun"/>
          <w:sz w:val="19"/>
          <w:szCs w:val="19"/>
          <w:spacing w:val="11"/>
        </w:rPr>
        <w:t>乱作一团。更进一步地说，由于依恋模式以及对依恋对象行为的期待是在童年</w:t>
      </w:r>
      <w:r>
        <w:rPr>
          <w:rFonts w:ascii="SimSun" w:hAnsi="SimSun" w:eastAsia="SimSun" w:cs="SimSun"/>
          <w:sz w:val="19"/>
          <w:szCs w:val="19"/>
          <w:spacing w:val="12"/>
        </w:rPr>
        <w:t xml:space="preserve"> </w:t>
      </w:r>
      <w:r>
        <w:rPr>
          <w:rFonts w:ascii="SimSun" w:hAnsi="SimSun" w:eastAsia="SimSun" w:cs="SimSun"/>
          <w:sz w:val="19"/>
          <w:szCs w:val="19"/>
          <w:spacing w:val="11"/>
        </w:rPr>
        <w:t>期建立起来的，且在之后倾向于保持基本不变，所以一个人现在的行为可能在</w:t>
      </w:r>
      <w:r>
        <w:rPr>
          <w:rFonts w:ascii="SimSun" w:hAnsi="SimSun" w:eastAsia="SimSun" w:cs="SimSun"/>
          <w:sz w:val="19"/>
          <w:szCs w:val="19"/>
          <w:spacing w:val="15"/>
        </w:rPr>
        <w:t xml:space="preserve"> </w:t>
      </w:r>
      <w:r>
        <w:rPr>
          <w:rFonts w:ascii="SimSun" w:hAnsi="SimSun" w:eastAsia="SimSun" w:cs="SimSun"/>
          <w:sz w:val="19"/>
          <w:szCs w:val="19"/>
          <w:spacing w:val="11"/>
        </w:rPr>
        <w:t>当前的场景中无法解释，但在考虑了他多年前的经历之后就变</w:t>
      </w:r>
      <w:r>
        <w:rPr>
          <w:rFonts w:ascii="SimSun" w:hAnsi="SimSun" w:eastAsia="SimSun" w:cs="SimSun"/>
          <w:sz w:val="19"/>
          <w:szCs w:val="19"/>
          <w:spacing w:val="10"/>
        </w:rPr>
        <w:t>得可以理解。这</w:t>
      </w:r>
    </w:p>
    <w:p>
      <w:pPr>
        <w:ind w:right="8"/>
        <w:spacing w:before="2" w:line="438" w:lineRule="auto"/>
        <w:jc w:val="both"/>
        <w:rPr>
          <w:rFonts w:ascii="SimSun" w:hAnsi="SimSun" w:eastAsia="SimSun" w:cs="SimSun"/>
          <w:sz w:val="19"/>
          <w:szCs w:val="19"/>
        </w:rPr>
      </w:pPr>
      <w:r>
        <w:rPr>
          <w:rFonts w:ascii="SimSun" w:hAnsi="SimSun" w:eastAsia="SimSun" w:cs="SimSun"/>
          <w:sz w:val="19"/>
          <w:szCs w:val="19"/>
          <w:spacing w:val="11"/>
        </w:rPr>
        <w:t>对我们来说确实是复杂的，因为我们对情绪和行为的本质和起源的了解还如此</w:t>
      </w:r>
      <w:r>
        <w:rPr>
          <w:rFonts w:ascii="SimSun" w:hAnsi="SimSun" w:eastAsia="SimSun" w:cs="SimSun"/>
          <w:sz w:val="19"/>
          <w:szCs w:val="19"/>
          <w:spacing w:val="12"/>
        </w:rPr>
        <w:t xml:space="preserve"> </w:t>
      </w:r>
      <w:r>
        <w:rPr>
          <w:rFonts w:ascii="SimSun" w:hAnsi="SimSun" w:eastAsia="SimSun" w:cs="SimSun"/>
          <w:sz w:val="19"/>
          <w:szCs w:val="19"/>
          <w:spacing w:val="11"/>
        </w:rPr>
        <w:t>模糊，这种复杂性不仅针对其他人，也针对我们自己。因此这些问题我们会在</w:t>
      </w:r>
      <w:r>
        <w:rPr>
          <w:rFonts w:ascii="SimSun" w:hAnsi="SimSun" w:eastAsia="SimSun" w:cs="SimSun"/>
          <w:sz w:val="19"/>
          <w:szCs w:val="19"/>
          <w:spacing w:val="15"/>
        </w:rPr>
        <w:t xml:space="preserve"> </w:t>
      </w:r>
      <w:r>
        <w:rPr>
          <w:rFonts w:ascii="SimSun" w:hAnsi="SimSun" w:eastAsia="SimSun" w:cs="SimSun"/>
          <w:sz w:val="19"/>
          <w:szCs w:val="19"/>
          <w:spacing w:val="8"/>
        </w:rPr>
        <w:t>第三卷进行进一步的讨论。</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drawing>
          <wp:anchor distT="0" distB="0" distL="0" distR="0" simplePos="0" relativeHeight="252551168" behindDoc="0" locked="0" layoutInCell="1" allowOverlap="1">
            <wp:simplePos x="0" y="0"/>
            <wp:positionH relativeFrom="column">
              <wp:posOffset>6307</wp:posOffset>
            </wp:positionH>
            <wp:positionV relativeFrom="paragraph">
              <wp:posOffset>57482</wp:posOffset>
            </wp:positionV>
            <wp:extent cx="1574806" cy="6355"/>
            <wp:effectExtent l="0" t="0" r="0" b="0"/>
            <wp:wrapNone/>
            <wp:docPr id="348" name="IM 348"/>
            <wp:cNvGraphicFramePr/>
            <a:graphic>
              <a:graphicData uri="http://schemas.openxmlformats.org/drawingml/2006/picture">
                <pic:pic>
                  <pic:nvPicPr>
                    <pic:cNvPr id="348" name="IM 348"/>
                    <pic:cNvPicPr/>
                  </pic:nvPicPr>
                  <pic:blipFill>
                    <a:blip r:embed="rId183"/>
                    <a:stretch>
                      <a:fillRect/>
                    </a:stretch>
                  </pic:blipFill>
                  <pic:spPr>
                    <a:xfrm rot="0">
                      <a:off x="0" y="0"/>
                      <a:ext cx="1574806" cy="6355"/>
                    </a:xfrm>
                    <a:prstGeom prst="rect">
                      <a:avLst/>
                    </a:prstGeom>
                  </pic:spPr>
                </pic:pic>
              </a:graphicData>
            </a:graphic>
          </wp:anchor>
        </w:drawing>
      </w:r>
      <w:r/>
    </w:p>
    <w:p>
      <w:pPr>
        <w:ind w:right="12" w:firstLine="430"/>
        <w:spacing w:before="52" w:line="303" w:lineRule="auto"/>
        <w:rPr>
          <w:rFonts w:ascii="SimSun" w:hAnsi="SimSun" w:eastAsia="SimSun" w:cs="SimSun"/>
          <w:sz w:val="16"/>
          <w:szCs w:val="16"/>
        </w:rPr>
      </w:pPr>
      <w:r>
        <w:rPr>
          <w:rFonts w:ascii="SimSun" w:hAnsi="SimSun" w:eastAsia="SimSun" w:cs="SimSun"/>
          <w:sz w:val="16"/>
          <w:szCs w:val="16"/>
          <w:spacing w:val="1"/>
        </w:rPr>
        <w:t>①</w:t>
      </w:r>
      <w:r>
        <w:rPr>
          <w:rFonts w:ascii="SimSun" w:hAnsi="SimSun" w:eastAsia="SimSun" w:cs="SimSun"/>
          <w:sz w:val="16"/>
          <w:szCs w:val="16"/>
          <w:spacing w:val="56"/>
          <w:w w:val="101"/>
        </w:rPr>
        <w:t xml:space="preserve"> </w:t>
      </w:r>
      <w:r>
        <w:rPr>
          <w:rFonts w:ascii="SimSun" w:hAnsi="SimSun" w:eastAsia="SimSun" w:cs="SimSun"/>
          <w:sz w:val="16"/>
          <w:szCs w:val="16"/>
          <w:spacing w:val="1"/>
        </w:rPr>
        <w:t>另一种能够引起个体对父母愤怒的情况是父母要求孩子扮演照顾者的角色，就像之前提</w:t>
      </w:r>
      <w:r>
        <w:rPr>
          <w:rFonts w:ascii="SimSun" w:hAnsi="SimSun" w:eastAsia="SimSun" w:cs="SimSun"/>
          <w:sz w:val="16"/>
          <w:szCs w:val="16"/>
        </w:rPr>
        <w:t xml:space="preserve"> </w:t>
      </w:r>
      <w:r>
        <w:rPr>
          <w:rFonts w:ascii="SimSun" w:hAnsi="SimSun" w:eastAsia="SimSun" w:cs="SimSun"/>
          <w:sz w:val="16"/>
          <w:szCs w:val="16"/>
        </w:rPr>
        <w:t>到的那样，父母将正常的家长角色和儿童角色倒置</w:t>
      </w:r>
      <w:r>
        <w:rPr>
          <w:rFonts w:ascii="SimSun" w:hAnsi="SimSun" w:eastAsia="SimSun" w:cs="SimSun"/>
          <w:sz w:val="16"/>
          <w:szCs w:val="16"/>
          <w:spacing w:val="-1"/>
        </w:rPr>
        <w:t>了。</w:t>
      </w:r>
    </w:p>
    <w:p>
      <w:pPr>
        <w:spacing w:line="303" w:lineRule="auto"/>
        <w:sectPr>
          <w:pgSz w:w="8790" w:h="12830"/>
          <w:pgMar w:top="400" w:right="1150" w:bottom="400" w:left="780" w:header="0" w:footer="0" w:gutter="0"/>
        </w:sectPr>
        <w:rPr>
          <w:rFonts w:ascii="SimSun" w:hAnsi="SimSun" w:eastAsia="SimSun" w:cs="SimSun"/>
          <w:sz w:val="16"/>
          <w:szCs w:val="16"/>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8"/>
        </w:rPr>
        <w:t>第十八章</w:t>
      </w:r>
    </w:p>
    <w:p>
      <w:pPr>
        <w:ind w:left="4"/>
        <w:spacing w:before="237" w:line="221" w:lineRule="auto"/>
        <w:rPr>
          <w:rFonts w:ascii="SimHei" w:hAnsi="SimHei" w:eastAsia="SimHei" w:cs="SimHei"/>
          <w:sz w:val="33"/>
          <w:szCs w:val="33"/>
        </w:rPr>
      </w:pPr>
      <w:r>
        <w:rPr>
          <w:rFonts w:ascii="SimHei" w:hAnsi="SimHei" w:eastAsia="SimHei" w:cs="SimHei"/>
          <w:sz w:val="33"/>
          <w:szCs w:val="33"/>
          <w:b/>
          <w:bCs/>
          <w:spacing w:val="19"/>
        </w:rPr>
        <w:t>焦虑型依恋和儿童时期的“恐怖症”</w:t>
      </w:r>
    </w:p>
    <w:p>
      <w:pPr>
        <w:pStyle w:val="BodyText"/>
        <w:spacing w:line="316" w:lineRule="auto"/>
        <w:rPr/>
      </w:pPr>
      <w:r/>
    </w:p>
    <w:p>
      <w:pPr>
        <w:pStyle w:val="BodyText"/>
        <w:spacing w:line="316" w:lineRule="auto"/>
        <w:rPr/>
      </w:pPr>
      <w:r/>
    </w:p>
    <w:p>
      <w:pPr>
        <w:pStyle w:val="BodyText"/>
        <w:spacing w:line="317" w:lineRule="auto"/>
        <w:rPr/>
      </w:pPr>
      <w:r/>
    </w:p>
    <w:p>
      <w:pPr>
        <w:ind w:left="419" w:right="431" w:firstLine="430"/>
        <w:spacing w:before="65" w:line="379" w:lineRule="auto"/>
        <w:jc w:val="both"/>
        <w:rPr>
          <w:rFonts w:ascii="KaiTi" w:hAnsi="KaiTi" w:eastAsia="KaiTi" w:cs="KaiTi"/>
          <w:sz w:val="20"/>
          <w:szCs w:val="20"/>
        </w:rPr>
      </w:pPr>
      <w:r>
        <w:rPr>
          <w:rFonts w:ascii="KaiTi" w:hAnsi="KaiTi" w:eastAsia="KaiTi" w:cs="KaiTi"/>
          <w:sz w:val="20"/>
          <w:szCs w:val="20"/>
          <w:spacing w:val="6"/>
        </w:rPr>
        <w:t>我深爱的阿姨经常在事情发生之后问我，为什么我从来不告诉</w:t>
      </w:r>
      <w:r>
        <w:rPr>
          <w:rFonts w:ascii="KaiTi" w:hAnsi="KaiTi" w:eastAsia="KaiTi" w:cs="KaiTi"/>
          <w:sz w:val="20"/>
          <w:szCs w:val="20"/>
          <w:spacing w:val="6"/>
        </w:rPr>
        <w:t xml:space="preserve"> </w:t>
      </w:r>
      <w:r>
        <w:rPr>
          <w:rFonts w:ascii="KaiTi" w:hAnsi="KaiTi" w:eastAsia="KaiTi" w:cs="KaiTi"/>
          <w:sz w:val="20"/>
          <w:szCs w:val="20"/>
          <w:spacing w:val="6"/>
        </w:rPr>
        <w:t>别人我是怎么样被对待的。孩子们不比动物叙述得更多，因为他们</w:t>
      </w:r>
      <w:r>
        <w:rPr>
          <w:rFonts w:ascii="KaiTi" w:hAnsi="KaiTi" w:eastAsia="KaiTi" w:cs="KaiTi"/>
          <w:sz w:val="20"/>
          <w:szCs w:val="20"/>
          <w:spacing w:val="16"/>
        </w:rPr>
        <w:t xml:space="preserve"> </w:t>
      </w:r>
      <w:r>
        <w:rPr>
          <w:rFonts w:ascii="KaiTi" w:hAnsi="KaiTi" w:eastAsia="KaiTi" w:cs="KaiTi"/>
          <w:sz w:val="20"/>
          <w:szCs w:val="20"/>
        </w:rPr>
        <w:t>会将发生在他们身上的事情作为永恒的部分接受下来。</w:t>
      </w:r>
    </w:p>
    <w:p>
      <w:pPr>
        <w:ind w:left="2639"/>
        <w:spacing w:before="28" w:line="222" w:lineRule="auto"/>
        <w:rPr>
          <w:rFonts w:ascii="SimSun" w:hAnsi="SimSun" w:eastAsia="SimSun" w:cs="SimSun"/>
          <w:sz w:val="20"/>
          <w:szCs w:val="20"/>
        </w:rPr>
      </w:pPr>
      <w:r>
        <w:rPr>
          <w:rFonts w:ascii="KaiTi" w:hAnsi="KaiTi" w:eastAsia="KaiTi" w:cs="KaiTi"/>
          <w:sz w:val="20"/>
          <w:szCs w:val="20"/>
          <w:spacing w:val="-3"/>
        </w:rPr>
        <w:t>——鲁德亚德</w:t>
      </w:r>
      <w:r>
        <w:rPr>
          <w:rFonts w:ascii="KaiTi" w:hAnsi="KaiTi" w:eastAsia="KaiTi" w:cs="KaiTi"/>
          <w:sz w:val="20"/>
          <w:szCs w:val="20"/>
          <w:spacing w:val="-6"/>
        </w:rPr>
        <w:t xml:space="preserve"> </w:t>
      </w:r>
      <w:r>
        <w:rPr>
          <w:rFonts w:ascii="KaiTi" w:hAnsi="KaiTi" w:eastAsia="KaiTi" w:cs="KaiTi"/>
          <w:sz w:val="20"/>
          <w:szCs w:val="20"/>
          <w:spacing w:val="-3"/>
        </w:rPr>
        <w:t>·</w:t>
      </w:r>
      <w:r>
        <w:rPr>
          <w:rFonts w:ascii="KaiTi" w:hAnsi="KaiTi" w:eastAsia="KaiTi" w:cs="KaiTi"/>
          <w:sz w:val="20"/>
          <w:szCs w:val="20"/>
          <w:spacing w:val="-77"/>
        </w:rPr>
        <w:t xml:space="preserve"> </w:t>
      </w:r>
      <w:r>
        <w:rPr>
          <w:rFonts w:ascii="KaiTi" w:hAnsi="KaiTi" w:eastAsia="KaiTi" w:cs="KaiTi"/>
          <w:sz w:val="20"/>
          <w:szCs w:val="20"/>
          <w:spacing w:val="-3"/>
        </w:rPr>
        <w:t>吉卜林</w:t>
      </w:r>
      <w:r>
        <w:rPr>
          <w:rFonts w:ascii="SimSun" w:hAnsi="SimSun" w:eastAsia="SimSun" w:cs="SimSun"/>
          <w:sz w:val="20"/>
          <w:szCs w:val="20"/>
          <w:spacing w:val="-3"/>
        </w:rPr>
        <w:t>(Rudyard Kipling)</w:t>
      </w:r>
    </w:p>
    <w:p>
      <w:pPr>
        <w:pStyle w:val="BodyText"/>
        <w:spacing w:line="269" w:lineRule="auto"/>
        <w:rPr/>
      </w:pPr>
      <w:r/>
    </w:p>
    <w:p>
      <w:pPr>
        <w:pStyle w:val="BodyText"/>
        <w:spacing w:line="270" w:lineRule="auto"/>
        <w:rPr/>
      </w:pPr>
      <w:r/>
    </w:p>
    <w:p>
      <w:pPr>
        <w:ind w:left="1474"/>
        <w:spacing w:before="91" w:line="219" w:lineRule="auto"/>
        <w:rPr>
          <w:rFonts w:ascii="SimSun" w:hAnsi="SimSun" w:eastAsia="SimSun" w:cs="SimSun"/>
          <w:sz w:val="28"/>
          <w:szCs w:val="28"/>
        </w:rPr>
      </w:pPr>
      <w:r>
        <w:rPr>
          <w:rFonts w:ascii="SimSun" w:hAnsi="SimSun" w:eastAsia="SimSun" w:cs="SimSun"/>
          <w:sz w:val="28"/>
          <w:szCs w:val="28"/>
          <w:b/>
          <w:bCs/>
          <w:spacing w:val="-2"/>
        </w:rPr>
        <w:t>恐怖症、假性恐怖症和焦虑状态</w:t>
      </w:r>
    </w:p>
    <w:p>
      <w:pPr>
        <w:pStyle w:val="BodyText"/>
        <w:spacing w:line="361" w:lineRule="auto"/>
        <w:rPr/>
      </w:pPr>
      <w:r/>
    </w:p>
    <w:p>
      <w:pPr>
        <w:ind w:firstLine="419"/>
        <w:spacing w:before="66" w:line="379" w:lineRule="auto"/>
        <w:jc w:val="both"/>
        <w:rPr>
          <w:rFonts w:ascii="SimSun" w:hAnsi="SimSun" w:eastAsia="SimSun" w:cs="SimSun"/>
          <w:sz w:val="20"/>
          <w:szCs w:val="20"/>
        </w:rPr>
      </w:pPr>
      <w:r>
        <w:rPr>
          <w:rFonts w:ascii="SimSun" w:hAnsi="SimSun" w:eastAsia="SimSun" w:cs="SimSun"/>
          <w:sz w:val="20"/>
          <w:szCs w:val="20"/>
          <w:spacing w:val="7"/>
        </w:rPr>
        <w:t>在第十四章中，我们讨论了当个体遇到潜在危险情景时，他对于</w:t>
      </w:r>
      <w:r>
        <w:rPr>
          <w:rFonts w:ascii="SimSun" w:hAnsi="SimSun" w:eastAsia="SimSun" w:cs="SimSun"/>
          <w:sz w:val="20"/>
          <w:szCs w:val="20"/>
          <w:spacing w:val="6"/>
        </w:rPr>
        <w:t>恐惧的</w:t>
      </w:r>
      <w:r>
        <w:rPr>
          <w:rFonts w:ascii="SimSun" w:hAnsi="SimSun" w:eastAsia="SimSun" w:cs="SimSun"/>
          <w:sz w:val="20"/>
          <w:szCs w:val="20"/>
        </w:rPr>
        <w:t xml:space="preserve"> </w:t>
      </w:r>
      <w:r>
        <w:rPr>
          <w:rFonts w:ascii="SimSun" w:hAnsi="SimSun" w:eastAsia="SimSun" w:cs="SimSun"/>
          <w:sz w:val="20"/>
          <w:szCs w:val="20"/>
          <w:spacing w:val="1"/>
        </w:rPr>
        <w:t>易感性在很大程度上由他们对依恋对象可得性的预测决定，而</w:t>
      </w:r>
      <w:r>
        <w:rPr>
          <w:rFonts w:ascii="SimSun" w:hAnsi="SimSun" w:eastAsia="SimSun" w:cs="SimSun"/>
          <w:sz w:val="20"/>
          <w:szCs w:val="20"/>
        </w:rPr>
        <w:t>这些预测又来源 </w:t>
      </w:r>
      <w:r>
        <w:rPr>
          <w:rFonts w:ascii="SimSun" w:hAnsi="SimSun" w:eastAsia="SimSun" w:cs="SimSun"/>
          <w:sz w:val="20"/>
          <w:szCs w:val="20"/>
          <w:spacing w:val="1"/>
        </w:rPr>
        <w:t>于个体正在运作的对依恋对象和自我所建构的工作模型。在同一章中我们还认</w:t>
      </w:r>
      <w:r>
        <w:rPr>
          <w:rFonts w:ascii="SimSun" w:hAnsi="SimSun" w:eastAsia="SimSun" w:cs="SimSun"/>
          <w:sz w:val="20"/>
          <w:szCs w:val="20"/>
          <w:spacing w:val="15"/>
        </w:rPr>
        <w:t xml:space="preserve"> </w:t>
      </w:r>
      <w:r>
        <w:rPr>
          <w:rFonts w:ascii="SimSun" w:hAnsi="SimSun" w:eastAsia="SimSun" w:cs="SimSun"/>
          <w:sz w:val="20"/>
          <w:szCs w:val="20"/>
          <w:spacing w:val="1"/>
        </w:rPr>
        <w:t>为这些工作模型很有可能是个体在儿童期和青少年时期建立的，并且在之后的</w:t>
      </w:r>
      <w:r>
        <w:rPr>
          <w:rFonts w:ascii="SimSun" w:hAnsi="SimSun" w:eastAsia="SimSun" w:cs="SimSun"/>
          <w:sz w:val="20"/>
          <w:szCs w:val="20"/>
        </w:rPr>
        <w:t xml:space="preserve"> </w:t>
      </w:r>
      <w:r>
        <w:rPr>
          <w:rFonts w:ascii="SimSun" w:hAnsi="SimSun" w:eastAsia="SimSun" w:cs="SimSun"/>
          <w:sz w:val="20"/>
          <w:szCs w:val="20"/>
          <w:spacing w:val="1"/>
        </w:rPr>
        <w:t>日子里基本保持相对的稳定；最后，工作模型的特殊形式也反映出了个体</w:t>
      </w:r>
      <w:r>
        <w:rPr>
          <w:rFonts w:ascii="SimSun" w:hAnsi="SimSun" w:eastAsia="SimSun" w:cs="SimSun"/>
          <w:sz w:val="20"/>
          <w:szCs w:val="20"/>
        </w:rPr>
        <w:t>在那 </w:t>
      </w:r>
      <w:r>
        <w:rPr>
          <w:rFonts w:ascii="SimSun" w:hAnsi="SimSun" w:eastAsia="SimSun" w:cs="SimSun"/>
          <w:sz w:val="20"/>
          <w:szCs w:val="20"/>
          <w:spacing w:val="1"/>
        </w:rPr>
        <w:t>些年里或是在之后与依恋对象相处的经历。关于能够导致恐惧</w:t>
      </w:r>
      <w:r>
        <w:rPr>
          <w:rFonts w:ascii="SimSun" w:hAnsi="SimSun" w:eastAsia="SimSun" w:cs="SimSun"/>
          <w:sz w:val="20"/>
          <w:szCs w:val="20"/>
        </w:rPr>
        <w:t>易感性提升的经 </w:t>
      </w:r>
      <w:r>
        <w:rPr>
          <w:rFonts w:ascii="SimSun" w:hAnsi="SimSun" w:eastAsia="SimSun" w:cs="SimSun"/>
          <w:sz w:val="20"/>
          <w:szCs w:val="20"/>
        </w:rPr>
        <w:t>历，我们也在第十五和第十六章中进行了详细的讨论。</w:t>
      </w:r>
    </w:p>
    <w:p>
      <w:pPr>
        <w:ind w:right="19"/>
        <w:spacing w:before="36" w:line="219" w:lineRule="auto"/>
        <w:jc w:val="right"/>
        <w:rPr>
          <w:rFonts w:ascii="SimSun" w:hAnsi="SimSun" w:eastAsia="SimSun" w:cs="SimSun"/>
          <w:sz w:val="20"/>
          <w:szCs w:val="20"/>
        </w:rPr>
      </w:pPr>
      <w:r>
        <w:rPr>
          <w:rFonts w:ascii="SimSun" w:hAnsi="SimSun" w:eastAsia="SimSun" w:cs="SimSun"/>
          <w:sz w:val="20"/>
          <w:szCs w:val="20"/>
          <w:spacing w:val="7"/>
        </w:rPr>
        <w:t>在本章和下一章中，我们会将理论应用到某些以外显</w:t>
      </w:r>
      <w:r>
        <w:rPr>
          <w:rFonts w:ascii="SimSun" w:hAnsi="SimSun" w:eastAsia="SimSun" w:cs="SimSun"/>
          <w:sz w:val="20"/>
          <w:szCs w:val="20"/>
          <w:spacing w:val="6"/>
        </w:rPr>
        <w:t>的焦虑和恐惧为主</w:t>
      </w:r>
    </w:p>
    <w:p>
      <w:pPr>
        <w:spacing w:line="219" w:lineRule="auto"/>
        <w:sectPr>
          <w:pgSz w:w="8790" w:h="12840"/>
          <w:pgMar w:top="400" w:right="629" w:bottom="400" w:left="1309" w:header="0" w:footer="0" w:gutter="0"/>
        </w:sectPr>
        <w:rPr>
          <w:rFonts w:ascii="SimSun" w:hAnsi="SimSun" w:eastAsia="SimSun" w:cs="SimSun"/>
          <w:sz w:val="20"/>
          <w:szCs w:val="20"/>
        </w:rPr>
      </w:pPr>
    </w:p>
    <w:p>
      <w:pPr>
        <w:ind w:left="5650"/>
        <w:spacing w:before="25" w:line="222" w:lineRule="auto"/>
        <w:rPr>
          <w:rFonts w:ascii="SimHei" w:hAnsi="SimHei" w:eastAsia="SimHei" w:cs="SimHei"/>
          <w:sz w:val="16"/>
          <w:szCs w:val="16"/>
        </w:rPr>
      </w:pPr>
      <w:r>
        <w:rPr>
          <w:rFonts w:ascii="SimHei" w:hAnsi="SimHei" w:eastAsia="SimHei" w:cs="SimHei"/>
          <w:sz w:val="16"/>
          <w:szCs w:val="16"/>
          <w:spacing w:val="4"/>
        </w:rPr>
        <w:t>第十八章</w:t>
      </w:r>
    </w:p>
    <w:p>
      <w:pPr>
        <w:ind w:left="3400"/>
        <w:spacing w:before="47" w:line="221" w:lineRule="auto"/>
        <w:rPr>
          <w:rFonts w:ascii="SimHei" w:hAnsi="SimHei" w:eastAsia="SimHei" w:cs="SimHei"/>
          <w:sz w:val="16"/>
          <w:szCs w:val="16"/>
        </w:rPr>
      </w:pPr>
      <w:r>
        <w:pict>
          <v:shape id="_x0000_s48" style="position:absolute;margin-left:328.001pt;margin-top:-0.599628pt;mso-position-vertical-relative:text;mso-position-horizontal-relative:text;width:10.9pt;height:7.45pt;z-index:2525573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267</w:t>
                  </w:r>
                </w:p>
              </w:txbxContent>
            </v:textbox>
          </v:shape>
        </w:pict>
      </w:r>
      <w:r>
        <w:rPr>
          <w:rFonts w:ascii="SimHei" w:hAnsi="SimHei" w:eastAsia="SimHei" w:cs="SimHei"/>
          <w:sz w:val="16"/>
          <w:szCs w:val="16"/>
          <w:spacing w:val="24"/>
        </w:rPr>
        <w:t>焦虑型依恋和儿童时期的“恐怖症”</w:t>
      </w:r>
    </w:p>
    <w:p>
      <w:pPr>
        <w:pStyle w:val="BodyText"/>
        <w:spacing w:line="275" w:lineRule="auto"/>
        <w:rPr/>
      </w:pPr>
      <w:r/>
    </w:p>
    <w:p>
      <w:pPr>
        <w:pStyle w:val="BodyText"/>
        <w:spacing w:line="276" w:lineRule="auto"/>
        <w:rPr/>
      </w:pPr>
      <w:r/>
    </w:p>
    <w:p>
      <w:pPr>
        <w:ind w:right="19"/>
        <w:spacing w:before="65" w:line="388" w:lineRule="auto"/>
        <w:jc w:val="both"/>
        <w:rPr>
          <w:rFonts w:ascii="SimSun" w:hAnsi="SimSun" w:eastAsia="SimSun" w:cs="SimSun"/>
          <w:sz w:val="20"/>
          <w:szCs w:val="20"/>
        </w:rPr>
      </w:pPr>
      <w:r>
        <w:rPr>
          <w:rFonts w:ascii="SimSun" w:hAnsi="SimSun" w:eastAsia="SimSun" w:cs="SimSun"/>
          <w:sz w:val="20"/>
          <w:szCs w:val="20"/>
          <w:spacing w:val="1"/>
        </w:rPr>
        <w:t>要特点的临床综合征上，来阐明理论的潜在有效性。我们选中的案例通常都被</w:t>
      </w:r>
      <w:r>
        <w:rPr>
          <w:rFonts w:ascii="SimSun" w:hAnsi="SimSun" w:eastAsia="SimSun" w:cs="SimSun"/>
          <w:sz w:val="20"/>
          <w:szCs w:val="20"/>
          <w:spacing w:val="3"/>
        </w:rPr>
        <w:t xml:space="preserve"> </w:t>
      </w:r>
      <w:r>
        <w:rPr>
          <w:rFonts w:ascii="SimSun" w:hAnsi="SimSun" w:eastAsia="SimSun" w:cs="SimSun"/>
          <w:sz w:val="20"/>
          <w:szCs w:val="20"/>
          <w:spacing w:val="1"/>
        </w:rPr>
        <w:t>贴上了“恐怖症”的标签，该标签在现代精神病学家和心理学家的使用下，包</w:t>
      </w:r>
      <w:r>
        <w:rPr>
          <w:rFonts w:ascii="SimSun" w:hAnsi="SimSun" w:eastAsia="SimSun" w:cs="SimSun"/>
          <w:sz w:val="20"/>
          <w:szCs w:val="20"/>
          <w:spacing w:val="4"/>
        </w:rPr>
        <w:t xml:space="preserve"> </w:t>
      </w:r>
      <w:r>
        <w:rPr>
          <w:rFonts w:ascii="SimSun" w:hAnsi="SimSun" w:eastAsia="SimSun" w:cs="SimSun"/>
          <w:sz w:val="20"/>
          <w:szCs w:val="20"/>
          <w:spacing w:val="1"/>
        </w:rPr>
        <w:t>括了以焦虑和恐惧为主要症状的广泛情况，我们在本文中主要讨论的是“学校</w:t>
      </w:r>
      <w:r>
        <w:rPr>
          <w:rFonts w:ascii="SimSun" w:hAnsi="SimSun" w:eastAsia="SimSun" w:cs="SimSun"/>
          <w:sz w:val="20"/>
          <w:szCs w:val="20"/>
          <w:spacing w:val="2"/>
        </w:rPr>
        <w:t xml:space="preserve"> </w:t>
      </w:r>
      <w:r>
        <w:rPr>
          <w:rFonts w:ascii="SimSun" w:hAnsi="SimSun" w:eastAsia="SimSun" w:cs="SimSun"/>
          <w:sz w:val="20"/>
          <w:szCs w:val="20"/>
        </w:rPr>
        <w:t>恐怖症”和“广场恐怖症”。</w:t>
      </w:r>
    </w:p>
    <w:p>
      <w:pPr>
        <w:ind w:right="1" w:firstLine="420"/>
        <w:spacing w:before="1" w:line="379" w:lineRule="auto"/>
        <w:jc w:val="both"/>
        <w:rPr>
          <w:rFonts w:ascii="SimSun" w:hAnsi="SimSun" w:eastAsia="SimSun" w:cs="SimSun"/>
          <w:sz w:val="20"/>
          <w:szCs w:val="20"/>
        </w:rPr>
      </w:pPr>
      <w:r>
        <w:rPr>
          <w:rFonts w:ascii="SimSun" w:hAnsi="SimSun" w:eastAsia="SimSun" w:cs="SimSun"/>
          <w:sz w:val="20"/>
          <w:szCs w:val="20"/>
          <w:spacing w:val="7"/>
        </w:rPr>
        <w:t>尽管最近被贴上该标签的一些患者都接受了简单的治疗，但另一些患者</w:t>
      </w:r>
      <w:r>
        <w:rPr>
          <w:rFonts w:ascii="SimSun" w:hAnsi="SimSun" w:eastAsia="SimSun" w:cs="SimSun"/>
          <w:sz w:val="20"/>
          <w:szCs w:val="20"/>
          <w:spacing w:val="1"/>
        </w:rPr>
        <w:t xml:space="preserve"> </w:t>
      </w:r>
      <w:r>
        <w:rPr>
          <w:rFonts w:ascii="SimSun" w:hAnsi="SimSun" w:eastAsia="SimSun" w:cs="SimSun"/>
          <w:sz w:val="20"/>
          <w:szCs w:val="20"/>
          <w:spacing w:val="1"/>
        </w:rPr>
        <w:t>显示了更为严重的问题。现在学者的观点一致认为，那些症状产生很久的患者</w:t>
      </w:r>
      <w:r>
        <w:rPr>
          <w:rFonts w:ascii="SimSun" w:hAnsi="SimSun" w:eastAsia="SimSun" w:cs="SimSun"/>
          <w:sz w:val="20"/>
          <w:szCs w:val="20"/>
          <w:spacing w:val="4"/>
        </w:rPr>
        <w:t xml:space="preserve"> </w:t>
      </w:r>
      <w:r>
        <w:rPr>
          <w:rFonts w:ascii="SimSun" w:hAnsi="SimSun" w:eastAsia="SimSun" w:cs="SimSun"/>
          <w:sz w:val="20"/>
          <w:szCs w:val="20"/>
          <w:spacing w:val="1"/>
        </w:rPr>
        <w:t>之中大部分同时也会有一系列的情绪问题。大部分胆小的患者不仅对许多场景</w:t>
      </w:r>
      <w:r>
        <w:rPr>
          <w:rFonts w:ascii="SimSun" w:hAnsi="SimSun" w:eastAsia="SimSun" w:cs="SimSun"/>
          <w:sz w:val="20"/>
          <w:szCs w:val="20"/>
          <w:spacing w:val="5"/>
        </w:rPr>
        <w:t xml:space="preserve"> </w:t>
      </w:r>
      <w:r>
        <w:rPr>
          <w:rFonts w:ascii="SimSun" w:hAnsi="SimSun" w:eastAsia="SimSun" w:cs="SimSun"/>
          <w:sz w:val="20"/>
          <w:szCs w:val="20"/>
          <w:spacing w:val="8"/>
        </w:rPr>
        <w:t>非常恐惧，还会变得情绪低落，也容易发展出许多心身</w:t>
      </w:r>
      <w:r>
        <w:rPr>
          <w:rFonts w:ascii="SimSun" w:hAnsi="SimSun" w:eastAsia="SimSun" w:cs="SimSun"/>
          <w:sz w:val="20"/>
          <w:szCs w:val="20"/>
          <w:spacing w:val="7"/>
        </w:rPr>
        <w:t>症状。在所有应用了</w:t>
      </w:r>
      <w:r>
        <w:rPr>
          <w:rFonts w:ascii="SimSun" w:hAnsi="SimSun" w:eastAsia="SimSun" w:cs="SimSun"/>
          <w:sz w:val="20"/>
          <w:szCs w:val="20"/>
        </w:rPr>
        <w:t xml:space="preserve"> </w:t>
      </w:r>
      <w:r>
        <w:rPr>
          <w:rFonts w:ascii="SimSun" w:hAnsi="SimSun" w:eastAsia="SimSun" w:cs="SimSun"/>
          <w:sz w:val="20"/>
          <w:szCs w:val="20"/>
          <w:spacing w:val="13"/>
        </w:rPr>
        <w:t>“恐怖症”这个术语的案例中，包括对学校产生恐惧(学校恐怖症)和对拥</w:t>
      </w:r>
      <w:r>
        <w:rPr>
          <w:rFonts w:ascii="SimSun" w:hAnsi="SimSun" w:eastAsia="SimSun" w:cs="SimSun"/>
          <w:sz w:val="20"/>
          <w:szCs w:val="20"/>
          <w:spacing w:val="14"/>
        </w:rPr>
        <w:t xml:space="preserve"> </w:t>
      </w:r>
      <w:r>
        <w:rPr>
          <w:rFonts w:ascii="SimSun" w:hAnsi="SimSun" w:eastAsia="SimSun" w:cs="SimSun"/>
          <w:sz w:val="20"/>
          <w:szCs w:val="20"/>
          <w:spacing w:val="10"/>
        </w:rPr>
        <w:t>挤的地方产生恐惧(广场恐怖症),而这些问题只占那些患病很久的患者根深</w:t>
      </w:r>
      <w:r>
        <w:rPr>
          <w:rFonts w:ascii="SimSun" w:hAnsi="SimSun" w:eastAsia="SimSun" w:cs="SimSun"/>
          <w:sz w:val="20"/>
          <w:szCs w:val="20"/>
        </w:rPr>
        <w:t xml:space="preserve"> </w:t>
      </w:r>
      <w:r>
        <w:rPr>
          <w:rFonts w:ascii="SimSun" w:hAnsi="SimSun" w:eastAsia="SimSun" w:cs="SimSun"/>
          <w:sz w:val="20"/>
          <w:szCs w:val="20"/>
        </w:rPr>
        <w:t>蒂固的人格缺陷中的一小部分，有时甚至是可以忽略不计的部分。</w:t>
      </w:r>
    </w:p>
    <w:p>
      <w:pPr>
        <w:ind w:left="420"/>
        <w:spacing w:before="3" w:line="212" w:lineRule="auto"/>
        <w:rPr>
          <w:rFonts w:ascii="Times New Roman" w:hAnsi="Times New Roman" w:eastAsia="Times New Roman" w:cs="Times New Roman"/>
          <w:sz w:val="20"/>
          <w:szCs w:val="20"/>
        </w:rPr>
      </w:pPr>
      <w:r>
        <w:rPr>
          <w:rFonts w:ascii="SimSun" w:hAnsi="SimSun" w:eastAsia="SimSun" w:cs="SimSun"/>
          <w:sz w:val="20"/>
          <w:szCs w:val="20"/>
          <w:spacing w:val="-1"/>
        </w:rPr>
        <w:t>但是，有一小部分恐怖症的案例看起来是非常不一样的。马克斯</w:t>
      </w:r>
      <w:r>
        <w:rPr>
          <w:rFonts w:ascii="Times New Roman" w:hAnsi="Times New Roman" w:eastAsia="Times New Roman" w:cs="Times New Roman"/>
          <w:sz w:val="20"/>
          <w:szCs w:val="20"/>
          <w:spacing w:val="-1"/>
        </w:rPr>
        <w:t>(Marks,</w:t>
      </w:r>
    </w:p>
    <w:p>
      <w:pPr>
        <w:spacing w:before="201" w:line="379" w:lineRule="auto"/>
        <w:rPr>
          <w:rFonts w:ascii="SimSun" w:hAnsi="SimSun" w:eastAsia="SimSun" w:cs="SimSun"/>
          <w:sz w:val="20"/>
          <w:szCs w:val="20"/>
        </w:rPr>
      </w:pPr>
      <w:r>
        <w:rPr>
          <w:rFonts w:ascii="SimSun" w:hAnsi="SimSun" w:eastAsia="SimSun" w:cs="SimSun"/>
          <w:sz w:val="20"/>
          <w:szCs w:val="20"/>
          <w:spacing w:val="4"/>
        </w:rPr>
        <w:t>1969)关注的那些案例中，个体会表现出非常害怕特定的动物</w:t>
      </w:r>
      <w:r>
        <w:rPr>
          <w:rFonts w:ascii="SimSun" w:hAnsi="SimSun" w:eastAsia="SimSun" w:cs="SimSun"/>
          <w:sz w:val="20"/>
          <w:szCs w:val="20"/>
          <w:spacing w:val="3"/>
        </w:rPr>
        <w:t>，但在其他方面</w:t>
      </w:r>
      <w:r>
        <w:rPr>
          <w:rFonts w:ascii="SimSun" w:hAnsi="SimSun" w:eastAsia="SimSun" w:cs="SimSun"/>
          <w:sz w:val="20"/>
          <w:szCs w:val="20"/>
        </w:rPr>
        <w:t xml:space="preserve"> </w:t>
      </w:r>
      <w:r>
        <w:rPr>
          <w:rFonts w:ascii="SimSun" w:hAnsi="SimSun" w:eastAsia="SimSun" w:cs="SimSun"/>
          <w:sz w:val="20"/>
          <w:szCs w:val="20"/>
          <w:spacing w:val="1"/>
        </w:rPr>
        <w:t>拥有不会造成心理困扰的稳定人格。马克斯提供的证据表明，在人格功能和心</w:t>
      </w:r>
      <w:r>
        <w:rPr>
          <w:rFonts w:ascii="SimSun" w:hAnsi="SimSun" w:eastAsia="SimSun" w:cs="SimSun"/>
          <w:sz w:val="20"/>
          <w:szCs w:val="20"/>
          <w:spacing w:val="8"/>
        </w:rPr>
        <w:t xml:space="preserve"> </w:t>
      </w:r>
      <w:r>
        <w:rPr>
          <w:rFonts w:ascii="SimSun" w:hAnsi="SimSun" w:eastAsia="SimSun" w:cs="SimSun"/>
          <w:sz w:val="20"/>
          <w:szCs w:val="20"/>
          <w:spacing w:val="2"/>
        </w:rPr>
        <w:t>理生理反应方面，这些个体和心理健康的人的表现十</w:t>
      </w:r>
      <w:r>
        <w:rPr>
          <w:rFonts w:ascii="SimSun" w:hAnsi="SimSun" w:eastAsia="SimSun" w:cs="SimSun"/>
          <w:sz w:val="20"/>
          <w:szCs w:val="20"/>
          <w:spacing w:val="1"/>
        </w:rPr>
        <w:t>分相似，且与那些被诊断</w:t>
      </w:r>
      <w:r>
        <w:rPr>
          <w:rFonts w:ascii="SimSun" w:hAnsi="SimSun" w:eastAsia="SimSun" w:cs="SimSun"/>
          <w:sz w:val="20"/>
          <w:szCs w:val="20"/>
        </w:rPr>
        <w:t xml:space="preserve"> </w:t>
      </w:r>
      <w:r>
        <w:rPr>
          <w:rFonts w:ascii="SimSun" w:hAnsi="SimSun" w:eastAsia="SimSun" w:cs="SimSun"/>
          <w:sz w:val="20"/>
          <w:szCs w:val="20"/>
          <w:spacing w:val="1"/>
        </w:rPr>
        <w:t>为广场恐怖症的患者有非常大的不同。他们在首次发病年龄方面也和广场恐怖</w:t>
      </w:r>
      <w:r>
        <w:rPr>
          <w:rFonts w:ascii="SimSun" w:hAnsi="SimSun" w:eastAsia="SimSun" w:cs="SimSun"/>
          <w:sz w:val="20"/>
          <w:szCs w:val="20"/>
          <w:spacing w:val="3"/>
        </w:rPr>
        <w:t xml:space="preserve"> </w:t>
      </w:r>
      <w:r>
        <w:rPr>
          <w:rFonts w:ascii="SimSun" w:hAnsi="SimSun" w:eastAsia="SimSun" w:cs="SimSun"/>
          <w:sz w:val="20"/>
          <w:szCs w:val="20"/>
          <w:spacing w:val="1"/>
        </w:rPr>
        <w:t>症患者不同。广场恐怖症患者的症状通常在10岁之后出现，而对于特定动物的</w:t>
      </w:r>
      <w:r>
        <w:rPr>
          <w:rFonts w:ascii="SimSun" w:hAnsi="SimSun" w:eastAsia="SimSun" w:cs="SimSun"/>
          <w:sz w:val="20"/>
          <w:szCs w:val="20"/>
          <w:spacing w:val="9"/>
        </w:rPr>
        <w:t xml:space="preserve"> </w:t>
      </w:r>
      <w:r>
        <w:rPr>
          <w:rFonts w:ascii="SimSun" w:hAnsi="SimSun" w:eastAsia="SimSun" w:cs="SimSun"/>
          <w:sz w:val="20"/>
          <w:szCs w:val="20"/>
          <w:spacing w:val="4"/>
        </w:rPr>
        <w:t>恐怖症通常在7岁之前出现。在孩子小的时候，他们对动物的恐惧是比较常见</w:t>
      </w:r>
      <w:r>
        <w:rPr>
          <w:rFonts w:ascii="SimSun" w:hAnsi="SimSun" w:eastAsia="SimSun" w:cs="SimSun"/>
          <w:sz w:val="20"/>
          <w:szCs w:val="20"/>
          <w:spacing w:val="3"/>
        </w:rPr>
        <w:t xml:space="preserve"> </w:t>
      </w:r>
      <w:r>
        <w:rPr>
          <w:rFonts w:ascii="SimSun" w:hAnsi="SimSun" w:eastAsia="SimSun" w:cs="SimSun"/>
          <w:sz w:val="20"/>
          <w:szCs w:val="20"/>
          <w:spacing w:val="1"/>
        </w:rPr>
        <w:t>的，而这种恐惧持续多年之后似乎就成了特殊恐怖症，但正常情况下这种恐惧</w:t>
      </w:r>
      <w:r>
        <w:rPr>
          <w:rFonts w:ascii="SimSun" w:hAnsi="SimSun" w:eastAsia="SimSun" w:cs="SimSun"/>
          <w:sz w:val="20"/>
          <w:szCs w:val="20"/>
          <w:spacing w:val="2"/>
        </w:rPr>
        <w:t xml:space="preserve"> </w:t>
      </w:r>
      <w:r>
        <w:rPr>
          <w:rFonts w:ascii="SimSun" w:hAnsi="SimSun" w:eastAsia="SimSun" w:cs="SimSun"/>
          <w:sz w:val="20"/>
          <w:szCs w:val="20"/>
          <w:spacing w:val="1"/>
        </w:rPr>
        <w:t>通常会在个体进入青少年时期之前或之中得</w:t>
      </w:r>
      <w:r>
        <w:rPr>
          <w:rFonts w:ascii="SimSun" w:hAnsi="SimSun" w:eastAsia="SimSun" w:cs="SimSun"/>
          <w:sz w:val="20"/>
          <w:szCs w:val="20"/>
        </w:rPr>
        <w:t>到缓解或者可以忽略不计了。</w:t>
      </w:r>
    </w:p>
    <w:p>
      <w:pPr>
        <w:ind w:right="19" w:firstLine="420"/>
        <w:spacing w:before="14" w:line="385" w:lineRule="auto"/>
        <w:jc w:val="both"/>
        <w:rPr>
          <w:rFonts w:ascii="SimSun" w:hAnsi="SimSun" w:eastAsia="SimSun" w:cs="SimSun"/>
          <w:sz w:val="20"/>
          <w:szCs w:val="20"/>
        </w:rPr>
      </w:pPr>
      <w:r>
        <w:rPr>
          <w:rFonts w:ascii="SimSun" w:hAnsi="SimSun" w:eastAsia="SimSun" w:cs="SimSun"/>
          <w:sz w:val="20"/>
          <w:szCs w:val="20"/>
          <w:spacing w:val="7"/>
        </w:rPr>
        <w:t>在本章中我们将讨论大部分患者的情况，即因根深蒂固的人格障碍导致</w:t>
      </w:r>
      <w:r>
        <w:rPr>
          <w:rFonts w:ascii="SimSun" w:hAnsi="SimSun" w:eastAsia="SimSun" w:cs="SimSun"/>
          <w:sz w:val="20"/>
          <w:szCs w:val="20"/>
        </w:rPr>
        <w:t xml:space="preserve"> </w:t>
      </w:r>
      <w:r>
        <w:rPr>
          <w:rFonts w:ascii="SimSun" w:hAnsi="SimSun" w:eastAsia="SimSun" w:cs="SimSun"/>
          <w:sz w:val="20"/>
          <w:szCs w:val="20"/>
          <w:spacing w:val="1"/>
        </w:rPr>
        <w:t>的恐怖症。小部分患者，包括那些恐惧特定动物的恐怖症患者，由于这些患者</w:t>
      </w:r>
      <w:r>
        <w:rPr>
          <w:rFonts w:ascii="SimSun" w:hAnsi="SimSun" w:eastAsia="SimSun" w:cs="SimSun"/>
          <w:sz w:val="20"/>
          <w:szCs w:val="20"/>
          <w:spacing w:val="4"/>
        </w:rPr>
        <w:t xml:space="preserve"> </w:t>
      </w:r>
      <w:r>
        <w:rPr>
          <w:rFonts w:ascii="SimSun" w:hAnsi="SimSun" w:eastAsia="SimSun" w:cs="SimSun"/>
          <w:sz w:val="20"/>
          <w:szCs w:val="20"/>
          <w:spacing w:val="1"/>
        </w:rPr>
        <w:t>的问题和之前提到的是不同种类的问题，我们只</w:t>
      </w:r>
      <w:r>
        <w:rPr>
          <w:rFonts w:ascii="SimSun" w:hAnsi="SimSun" w:eastAsia="SimSun" w:cs="SimSun"/>
          <w:sz w:val="20"/>
          <w:szCs w:val="20"/>
        </w:rPr>
        <w:t>会简要提及一下。</w:t>
      </w:r>
    </w:p>
    <w:p>
      <w:pPr>
        <w:ind w:right="14" w:firstLine="420"/>
        <w:spacing w:before="1" w:line="389" w:lineRule="auto"/>
        <w:jc w:val="both"/>
        <w:rPr>
          <w:rFonts w:ascii="SimSun" w:hAnsi="SimSun" w:eastAsia="SimSun" w:cs="SimSun"/>
          <w:sz w:val="20"/>
          <w:szCs w:val="20"/>
        </w:rPr>
      </w:pPr>
      <w:r>
        <w:rPr>
          <w:rFonts w:ascii="SimSun" w:hAnsi="SimSun" w:eastAsia="SimSun" w:cs="SimSun"/>
          <w:sz w:val="20"/>
          <w:szCs w:val="20"/>
          <w:spacing w:val="7"/>
        </w:rPr>
        <w:t>在下文中，使用恐怖症这个术语只是因为我们关注的许多描述材料都是</w:t>
      </w:r>
      <w:r>
        <w:rPr>
          <w:rFonts w:ascii="SimSun" w:hAnsi="SimSun" w:eastAsia="SimSun" w:cs="SimSun"/>
          <w:sz w:val="20"/>
          <w:szCs w:val="20"/>
          <w:spacing w:val="2"/>
        </w:rPr>
        <w:t xml:space="preserve"> </w:t>
      </w:r>
      <w:r>
        <w:rPr>
          <w:rFonts w:ascii="SimSun" w:hAnsi="SimSun" w:eastAsia="SimSun" w:cs="SimSun"/>
          <w:sz w:val="20"/>
          <w:szCs w:val="20"/>
          <w:spacing w:val="7"/>
        </w:rPr>
        <w:t>以该术语为标题的。在章节标题上我们已经使用了引号，以表明这样一种信</w:t>
      </w:r>
      <w:r>
        <w:rPr>
          <w:rFonts w:ascii="SimSun" w:hAnsi="SimSun" w:eastAsia="SimSun" w:cs="SimSun"/>
          <w:sz w:val="20"/>
          <w:szCs w:val="20"/>
          <w:spacing w:val="12"/>
        </w:rPr>
        <w:t xml:space="preserve"> </w:t>
      </w:r>
      <w:r>
        <w:rPr>
          <w:rFonts w:ascii="SimSun" w:hAnsi="SimSun" w:eastAsia="SimSun" w:cs="SimSun"/>
          <w:sz w:val="20"/>
          <w:szCs w:val="20"/>
        </w:rPr>
        <w:t>念——当这个词被用在患者身上时，大部分实际上是误用。</w:t>
      </w:r>
    </w:p>
    <w:p>
      <w:pPr>
        <w:spacing w:line="389" w:lineRule="auto"/>
        <w:sectPr>
          <w:pgSz w:w="8790" w:h="12830"/>
          <w:pgMar w:top="400" w:right="1141" w:bottom="400" w:left="789" w:header="0" w:footer="0" w:gutter="0"/>
        </w:sectPr>
        <w:rPr>
          <w:rFonts w:ascii="SimSun" w:hAnsi="SimSun" w:eastAsia="SimSun" w:cs="SimSun"/>
          <w:sz w:val="20"/>
          <w:szCs w:val="20"/>
        </w:rPr>
      </w:pPr>
    </w:p>
    <w:p>
      <w:pPr>
        <w:ind w:left="527"/>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268</w:t>
      </w:r>
    </w:p>
    <w:p>
      <w:pPr>
        <w:spacing w:line="153" w:lineRule="exact"/>
        <w:rPr/>
      </w:pPr>
      <w:r/>
    </w:p>
    <w:p>
      <w:pPr>
        <w:pStyle w:val="BodyText"/>
        <w:spacing w:line="14" w:lineRule="auto"/>
        <w:rPr>
          <w:sz w:val="2"/>
        </w:rPr>
      </w:pPr>
      <w:r>
        <w:rPr>
          <w:sz w:val="2"/>
          <w:szCs w:val="2"/>
        </w:rPr>
        <w:br w:type="column"/>
      </w:r>
    </w:p>
    <w:p>
      <w:pPr>
        <w:ind w:left="133"/>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80" w:right="717" w:bottom="400" w:left="682" w:header="0" w:footer="0" w:gutter="0"/>
          <w:cols w:equalWidth="0" w:num="2" w:sep="1">
            <w:col w:w="855" w:space="100"/>
            <w:col w:w="6437" w:space="0"/>
          </w:cols>
        </w:sectPr>
        <w:rPr>
          <w:rFonts w:ascii="SimHei" w:hAnsi="SimHei" w:eastAsia="SimHei" w:cs="SimHei"/>
          <w:sz w:val="20"/>
          <w:szCs w:val="20"/>
        </w:rPr>
      </w:pPr>
    </w:p>
    <w:p>
      <w:pPr>
        <w:pStyle w:val="BodyText"/>
        <w:spacing w:line="263" w:lineRule="auto"/>
        <w:rPr/>
      </w:pPr>
      <w:r/>
    </w:p>
    <w:p>
      <w:pPr>
        <w:pStyle w:val="BodyText"/>
        <w:spacing w:line="264" w:lineRule="auto"/>
        <w:rPr/>
      </w:pPr>
      <w:r/>
    </w:p>
    <w:p>
      <w:pPr>
        <w:ind w:left="527" w:firstLine="409"/>
        <w:spacing w:before="65" w:line="378" w:lineRule="auto"/>
        <w:jc w:val="both"/>
        <w:rPr>
          <w:rFonts w:ascii="SimSun" w:hAnsi="SimSun" w:eastAsia="SimSun" w:cs="SimSun"/>
          <w:sz w:val="20"/>
          <w:szCs w:val="20"/>
        </w:rPr>
      </w:pPr>
      <w:r>
        <w:rPr>
          <w:rFonts w:ascii="SimSun" w:hAnsi="SimSun" w:eastAsia="SimSun" w:cs="SimSun"/>
          <w:sz w:val="20"/>
          <w:szCs w:val="20"/>
          <w:spacing w:val="7"/>
        </w:rPr>
        <w:t>其他研究者也认为，有很多被认为是恐怖症的案例误用了恐怖症这个标</w:t>
      </w:r>
      <w:r>
        <w:rPr>
          <w:rFonts w:ascii="SimSun" w:hAnsi="SimSun" w:eastAsia="SimSun" w:cs="SimSun"/>
          <w:sz w:val="20"/>
          <w:szCs w:val="20"/>
          <w:spacing w:val="9"/>
        </w:rPr>
        <w:t xml:space="preserve"> </w:t>
      </w:r>
      <w:r>
        <w:rPr>
          <w:rFonts w:ascii="SimSun" w:hAnsi="SimSun" w:eastAsia="SimSun" w:cs="SimSun"/>
          <w:sz w:val="20"/>
          <w:szCs w:val="20"/>
          <w:spacing w:val="2"/>
        </w:rPr>
        <w:t>签。布龙</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Brun</w:t>
      </w:r>
      <w:r>
        <w:rPr>
          <w:rFonts w:ascii="Times New Roman" w:hAnsi="Times New Roman" w:eastAsia="Times New Roman" w:cs="Times New Roman"/>
          <w:sz w:val="20"/>
          <w:szCs w:val="20"/>
          <w:spacing w:val="2"/>
        </w:rPr>
        <w:t>,1946)       </w:t>
      </w:r>
      <w:r>
        <w:rPr>
          <w:rFonts w:ascii="SimSun" w:hAnsi="SimSun" w:eastAsia="SimSun" w:cs="SimSun"/>
          <w:sz w:val="20"/>
          <w:szCs w:val="20"/>
          <w:spacing w:val="2"/>
        </w:rPr>
        <w:t>区分出了一</w:t>
      </w:r>
      <w:r>
        <w:rPr>
          <w:rFonts w:ascii="SimSun" w:hAnsi="SimSun" w:eastAsia="SimSun" w:cs="SimSun"/>
          <w:sz w:val="20"/>
          <w:szCs w:val="20"/>
          <w:spacing w:val="1"/>
        </w:rPr>
        <w:t>种被称为是“假性恐怖症”的患者，所有</w:t>
      </w:r>
      <w:r>
        <w:rPr>
          <w:rFonts w:ascii="SimSun" w:hAnsi="SimSun" w:eastAsia="SimSun" w:cs="SimSun"/>
          <w:sz w:val="20"/>
          <w:szCs w:val="20"/>
        </w:rPr>
        <w:t xml:space="preserve"> </w:t>
      </w:r>
      <w:r>
        <w:rPr>
          <w:rFonts w:ascii="SimSun" w:hAnsi="SimSun" w:eastAsia="SimSun" w:cs="SimSun"/>
          <w:sz w:val="20"/>
          <w:szCs w:val="20"/>
          <w:spacing w:val="5"/>
        </w:rPr>
        <w:t>广场恐怖症的案例都在这个范围之内。斯奈思</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Snaith</w:t>
      </w:r>
      <w:r>
        <w:rPr>
          <w:rFonts w:ascii="Times New Roman" w:hAnsi="Times New Roman" w:eastAsia="Times New Roman" w:cs="Times New Roman"/>
          <w:sz w:val="20"/>
          <w:szCs w:val="20"/>
          <w:spacing w:val="5"/>
        </w:rPr>
        <w:t>,1968)       </w:t>
      </w:r>
      <w:r>
        <w:rPr>
          <w:rFonts w:ascii="SimSun" w:hAnsi="SimSun" w:eastAsia="SimSun" w:cs="SimSun"/>
          <w:sz w:val="20"/>
          <w:szCs w:val="20"/>
          <w:spacing w:val="5"/>
        </w:rPr>
        <w:t>同样认为广场</w:t>
      </w:r>
      <w:r>
        <w:rPr>
          <w:rFonts w:ascii="SimSun" w:hAnsi="SimSun" w:eastAsia="SimSun" w:cs="SimSun"/>
          <w:sz w:val="20"/>
          <w:szCs w:val="20"/>
          <w:spacing w:val="17"/>
        </w:rPr>
        <w:t xml:space="preserve"> </w:t>
      </w:r>
      <w:r>
        <w:rPr>
          <w:rFonts w:ascii="SimSun" w:hAnsi="SimSun" w:eastAsia="SimSun" w:cs="SimSun"/>
          <w:sz w:val="20"/>
          <w:szCs w:val="20"/>
          <w:spacing w:val="7"/>
        </w:rPr>
        <w:t>恐怖症应该被定义为假性恐怖症(尽管他使用的术语和布龙的术语不同)。而</w:t>
      </w:r>
      <w:r>
        <w:rPr>
          <w:rFonts w:ascii="SimSun" w:hAnsi="SimSun" w:eastAsia="SimSun" w:cs="SimSun"/>
          <w:sz w:val="20"/>
          <w:szCs w:val="20"/>
          <w:spacing w:val="1"/>
        </w:rPr>
        <w:t xml:space="preserve"> </w:t>
      </w:r>
      <w:r>
        <w:rPr>
          <w:rFonts w:ascii="SimSun" w:hAnsi="SimSun" w:eastAsia="SimSun" w:cs="SimSun"/>
          <w:sz w:val="20"/>
          <w:szCs w:val="20"/>
          <w:spacing w:val="1"/>
        </w:rPr>
        <w:t>本章的观点是，不仅广场恐怖症应该被归为假性恐怖症一类，学校恐怖症也应</w:t>
      </w:r>
      <w:r>
        <w:rPr>
          <w:rFonts w:ascii="SimSun" w:hAnsi="SimSun" w:eastAsia="SimSun" w:cs="SimSun"/>
          <w:sz w:val="20"/>
          <w:szCs w:val="20"/>
          <w:spacing w:val="3"/>
        </w:rPr>
        <w:t xml:space="preserve"> </w:t>
      </w:r>
      <w:r>
        <w:rPr>
          <w:rFonts w:ascii="SimSun" w:hAnsi="SimSun" w:eastAsia="SimSun" w:cs="SimSun"/>
          <w:sz w:val="20"/>
          <w:szCs w:val="20"/>
          <w:spacing w:val="1"/>
        </w:rPr>
        <w:t>如此。相比之下，拥有健康人格且对特定动物或者其他具体场景产生强烈恐惧</w:t>
      </w:r>
      <w:r>
        <w:rPr>
          <w:rFonts w:ascii="SimSun" w:hAnsi="SimSun" w:eastAsia="SimSun" w:cs="SimSun"/>
          <w:sz w:val="20"/>
          <w:szCs w:val="20"/>
          <w:spacing w:val="2"/>
        </w:rPr>
        <w:t xml:space="preserve"> </w:t>
      </w:r>
      <w:r>
        <w:rPr>
          <w:rFonts w:ascii="SimSun" w:hAnsi="SimSun" w:eastAsia="SimSun" w:cs="SimSun"/>
          <w:sz w:val="20"/>
          <w:szCs w:val="20"/>
          <w:spacing w:val="-1"/>
        </w:rPr>
        <w:t>的个体有时可以被认为是真正的恐怖症患者。</w:t>
      </w:r>
    </w:p>
    <w:p>
      <w:pPr>
        <w:ind w:left="527" w:right="17" w:firstLine="409"/>
        <w:spacing w:before="34" w:line="379" w:lineRule="auto"/>
        <w:jc w:val="both"/>
        <w:rPr>
          <w:rFonts w:ascii="SimSun" w:hAnsi="SimSun" w:eastAsia="SimSun" w:cs="SimSun"/>
          <w:sz w:val="20"/>
          <w:szCs w:val="20"/>
        </w:rPr>
      </w:pPr>
      <w:r>
        <w:rPr>
          <w:rFonts w:ascii="SimSun" w:hAnsi="SimSun" w:eastAsia="SimSun" w:cs="SimSun"/>
          <w:sz w:val="20"/>
          <w:szCs w:val="20"/>
          <w:spacing w:val="7"/>
        </w:rPr>
        <w:t>这两种情况的区别正是由现存的理论决定的。在恐怖</w:t>
      </w:r>
      <w:r>
        <w:rPr>
          <w:rFonts w:ascii="SimSun" w:hAnsi="SimSun" w:eastAsia="SimSun" w:cs="SimSun"/>
          <w:sz w:val="20"/>
          <w:szCs w:val="20"/>
          <w:spacing w:val="6"/>
        </w:rPr>
        <w:t>症患者的案例中，</w:t>
      </w:r>
      <w:r>
        <w:rPr>
          <w:rFonts w:ascii="SimSun" w:hAnsi="SimSun" w:eastAsia="SimSun" w:cs="SimSun"/>
          <w:sz w:val="20"/>
          <w:szCs w:val="20"/>
        </w:rPr>
        <w:t xml:space="preserve"> </w:t>
      </w:r>
      <w:r>
        <w:rPr>
          <w:rFonts w:ascii="SimSun" w:hAnsi="SimSun" w:eastAsia="SimSun" w:cs="SimSun"/>
          <w:sz w:val="20"/>
          <w:szCs w:val="20"/>
          <w:spacing w:val="1"/>
        </w:rPr>
        <w:t>他们害怕的某些情景正是别人不怎么害怕的，他们尽力回避这些场景或者在身</w:t>
      </w:r>
      <w:r>
        <w:rPr>
          <w:rFonts w:ascii="SimSun" w:hAnsi="SimSun" w:eastAsia="SimSun" w:cs="SimSun"/>
          <w:sz w:val="20"/>
          <w:szCs w:val="20"/>
          <w:spacing w:val="9"/>
        </w:rPr>
        <w:t xml:space="preserve"> </w:t>
      </w:r>
      <w:r>
        <w:rPr>
          <w:rFonts w:ascii="SimSun" w:hAnsi="SimSun" w:eastAsia="SimSun" w:cs="SimSun"/>
          <w:sz w:val="20"/>
          <w:szCs w:val="20"/>
          <w:spacing w:val="1"/>
        </w:rPr>
        <w:t>处这些场景时想要尽快离开。在一个假性恐怖症患者的案例中，他最害怕的是</w:t>
      </w:r>
      <w:r>
        <w:rPr>
          <w:rFonts w:ascii="SimSun" w:hAnsi="SimSun" w:eastAsia="SimSun" w:cs="SimSun"/>
          <w:sz w:val="20"/>
          <w:szCs w:val="20"/>
          <w:spacing w:val="5"/>
        </w:rPr>
        <w:t xml:space="preserve"> </w:t>
      </w:r>
      <w:r>
        <w:rPr>
          <w:rFonts w:ascii="SimSun" w:hAnsi="SimSun" w:eastAsia="SimSun" w:cs="SimSun"/>
          <w:sz w:val="20"/>
          <w:szCs w:val="20"/>
          <w:spacing w:val="7"/>
        </w:rPr>
        <w:t>自己的依恋对象或者他最喜欢依靠的安全基地的缺失。在恐怖</w:t>
      </w:r>
      <w:r>
        <w:rPr>
          <w:rFonts w:ascii="SimSun" w:hAnsi="SimSun" w:eastAsia="SimSun" w:cs="SimSun"/>
          <w:sz w:val="20"/>
          <w:szCs w:val="20"/>
          <w:spacing w:val="6"/>
        </w:rPr>
        <w:t>症患者的案例</w:t>
      </w:r>
      <w:r>
        <w:rPr>
          <w:rFonts w:ascii="SimSun" w:hAnsi="SimSun" w:eastAsia="SimSun" w:cs="SimSun"/>
          <w:sz w:val="20"/>
          <w:szCs w:val="20"/>
        </w:rPr>
        <w:t xml:space="preserve"> </w:t>
      </w:r>
      <w:r>
        <w:rPr>
          <w:rFonts w:ascii="SimSun" w:hAnsi="SimSun" w:eastAsia="SimSun" w:cs="SimSun"/>
          <w:sz w:val="20"/>
          <w:szCs w:val="20"/>
        </w:rPr>
        <w:t>中，治疗师能够正确地辨认出他所恐惧的场景，而在假性恐怖症案例中，治疗</w:t>
      </w:r>
      <w:r>
        <w:rPr>
          <w:rFonts w:ascii="SimSun" w:hAnsi="SimSun" w:eastAsia="SimSun" w:cs="SimSun"/>
          <w:sz w:val="20"/>
          <w:szCs w:val="20"/>
          <w:spacing w:val="17"/>
        </w:rPr>
        <w:t xml:space="preserve"> </w:t>
      </w:r>
      <w:r>
        <w:rPr>
          <w:rFonts w:ascii="SimSun" w:hAnsi="SimSun" w:eastAsia="SimSun" w:cs="SimSun"/>
          <w:sz w:val="20"/>
          <w:szCs w:val="20"/>
          <w:spacing w:val="1"/>
        </w:rPr>
        <w:t>师经常意识不到患者恐惧的场景的本质，而将其错误诊断为恐怖症。</w:t>
      </w:r>
    </w:p>
    <w:p>
      <w:pPr>
        <w:ind w:left="527" w:right="16" w:firstLine="409"/>
        <w:spacing w:before="19" w:line="375" w:lineRule="auto"/>
        <w:jc w:val="both"/>
        <w:rPr>
          <w:rFonts w:ascii="SimSun" w:hAnsi="SimSun" w:eastAsia="SimSun" w:cs="SimSun"/>
          <w:sz w:val="20"/>
          <w:szCs w:val="20"/>
        </w:rPr>
      </w:pPr>
      <w:r>
        <w:rPr>
          <w:rFonts w:ascii="SimSun" w:hAnsi="SimSun" w:eastAsia="SimSun" w:cs="SimSun"/>
          <w:sz w:val="20"/>
          <w:szCs w:val="20"/>
          <w:spacing w:val="7"/>
        </w:rPr>
        <w:t>尽管假性恐怖症的标签能够帮助我们关注问题本身，也让我们关注到很</w:t>
      </w:r>
      <w:r>
        <w:rPr>
          <w:rFonts w:ascii="SimSun" w:hAnsi="SimSun" w:eastAsia="SimSun" w:cs="SimSun"/>
          <w:sz w:val="20"/>
          <w:szCs w:val="20"/>
          <w:spacing w:val="12"/>
        </w:rPr>
        <w:t xml:space="preserve"> </w:t>
      </w:r>
      <w:r>
        <w:rPr>
          <w:rFonts w:ascii="SimSun" w:hAnsi="SimSun" w:eastAsia="SimSun" w:cs="SimSun"/>
          <w:sz w:val="20"/>
          <w:szCs w:val="20"/>
        </w:rPr>
        <w:t>多文章中出现的对其深层心理病理学的混乱的误解，但假性恐怖症标签本身并</w:t>
      </w:r>
      <w:r>
        <w:rPr>
          <w:rFonts w:ascii="SimSun" w:hAnsi="SimSun" w:eastAsia="SimSun" w:cs="SimSun"/>
          <w:sz w:val="20"/>
          <w:szCs w:val="20"/>
          <w:spacing w:val="17"/>
        </w:rPr>
        <w:t xml:space="preserve"> </w:t>
      </w:r>
      <w:r>
        <w:rPr>
          <w:rFonts w:ascii="SimSun" w:hAnsi="SimSun" w:eastAsia="SimSun" w:cs="SimSun"/>
          <w:sz w:val="20"/>
          <w:szCs w:val="20"/>
          <w:spacing w:val="1"/>
        </w:rPr>
        <w:t>不适合经常拿来使用。处理假性恐怖症更好的方法是简单地将它归类为焦虑状</w:t>
      </w:r>
      <w:r>
        <w:rPr>
          <w:rFonts w:ascii="SimSun" w:hAnsi="SimSun" w:eastAsia="SimSun" w:cs="SimSun"/>
          <w:sz w:val="20"/>
          <w:szCs w:val="20"/>
          <w:spacing w:val="3"/>
        </w:rPr>
        <w:t xml:space="preserve"> </w:t>
      </w:r>
      <w:r>
        <w:rPr>
          <w:rFonts w:ascii="SimSun" w:hAnsi="SimSun" w:eastAsia="SimSun" w:cs="SimSun"/>
          <w:sz w:val="20"/>
          <w:szCs w:val="20"/>
          <w:spacing w:val="1"/>
        </w:rPr>
        <w:t>态，并且将它与那些焦虑“弥散”的案例结合起来。因为假性恐怖症的案例和</w:t>
      </w:r>
      <w:r>
        <w:rPr>
          <w:rFonts w:ascii="SimSun" w:hAnsi="SimSun" w:eastAsia="SimSun" w:cs="SimSun"/>
          <w:sz w:val="20"/>
          <w:szCs w:val="20"/>
          <w:spacing w:val="11"/>
        </w:rPr>
        <w:t xml:space="preserve"> </w:t>
      </w:r>
      <w:r>
        <w:rPr>
          <w:rFonts w:ascii="SimSun" w:hAnsi="SimSun" w:eastAsia="SimSun" w:cs="SimSun"/>
          <w:sz w:val="20"/>
          <w:szCs w:val="20"/>
          <w:spacing w:val="1"/>
        </w:rPr>
        <w:t>焦虑的案例不仅在初次发病年龄上相同，还“在临床特征上有相当一部分是重</w:t>
      </w:r>
      <w:r>
        <w:rPr>
          <w:rFonts w:ascii="SimSun" w:hAnsi="SimSun" w:eastAsia="SimSun" w:cs="SimSun"/>
          <w:sz w:val="20"/>
          <w:szCs w:val="20"/>
          <w:spacing w:val="4"/>
        </w:rPr>
        <w:t xml:space="preserve"> </w:t>
      </w:r>
      <w:r>
        <w:rPr>
          <w:rFonts w:ascii="SimSun" w:hAnsi="SimSun" w:eastAsia="SimSun" w:cs="SimSun"/>
          <w:sz w:val="20"/>
          <w:szCs w:val="20"/>
          <w:spacing w:val="1"/>
        </w:rPr>
        <w:t>叠的”</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1"/>
        </w:rPr>
        <w:t>,1969)</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w:t>
      </w:r>
      <w:r>
        <w:rPr>
          <w:rFonts w:ascii="SimSun" w:hAnsi="SimSun" w:eastAsia="SimSun" w:cs="SimSun"/>
          <w:sz w:val="20"/>
          <w:szCs w:val="20"/>
          <w:spacing w:val="31"/>
        </w:rPr>
        <w:t xml:space="preserve">   </w:t>
      </w:r>
      <w:r>
        <w:rPr>
          <w:rFonts w:ascii="SimSun" w:hAnsi="SimSun" w:eastAsia="SimSun" w:cs="SimSun"/>
          <w:sz w:val="20"/>
          <w:szCs w:val="20"/>
          <w:spacing w:val="1"/>
        </w:rPr>
        <w:t>实际上，在这些案例</w:t>
      </w:r>
      <w:r>
        <w:rPr>
          <w:rFonts w:ascii="SimSun" w:hAnsi="SimSun" w:eastAsia="SimSun" w:cs="SimSun"/>
          <w:sz w:val="20"/>
          <w:szCs w:val="20"/>
        </w:rPr>
        <w:t>中，</w:t>
      </w:r>
      <w:r>
        <w:rPr>
          <w:rFonts w:ascii="SimSun" w:hAnsi="SimSun" w:eastAsia="SimSun" w:cs="SimSun"/>
          <w:sz w:val="20"/>
          <w:szCs w:val="20"/>
          <w:spacing w:val="-43"/>
        </w:rPr>
        <w:t xml:space="preserve"> </w:t>
      </w:r>
      <w:r>
        <w:rPr>
          <w:rFonts w:ascii="SimSun" w:hAnsi="SimSun" w:eastAsia="SimSun" w:cs="SimSun"/>
          <w:sz w:val="20"/>
          <w:szCs w:val="20"/>
        </w:rPr>
        <w:t>一旦考虑了焦虑型依恋所</w:t>
      </w:r>
    </w:p>
    <w:p>
      <w:pPr>
        <w:ind w:left="527" w:right="22"/>
        <w:spacing w:before="20" w:line="396" w:lineRule="auto"/>
        <w:jc w:val="both"/>
        <w:rPr>
          <w:rFonts w:ascii="SimSun" w:hAnsi="SimSun" w:eastAsia="SimSun" w:cs="SimSun"/>
          <w:sz w:val="17"/>
          <w:szCs w:val="17"/>
        </w:rPr>
      </w:pPr>
      <w:r>
        <w:rPr>
          <w:rFonts w:ascii="SimSun" w:hAnsi="SimSun" w:eastAsia="SimSun" w:cs="SimSun"/>
          <w:sz w:val="20"/>
          <w:szCs w:val="20"/>
          <w:spacing w:val="7"/>
        </w:rPr>
        <w:t>起的作用，我们就能明白，不仅是假性恐怖症的患者，那些所谓的受到弥散</w:t>
      </w:r>
      <w:r>
        <w:rPr>
          <w:rFonts w:ascii="SimSun" w:hAnsi="SimSun" w:eastAsia="SimSun" w:cs="SimSun"/>
          <w:sz w:val="20"/>
          <w:szCs w:val="20"/>
          <w:spacing w:val="5"/>
        </w:rPr>
        <w:t xml:space="preserve"> </w:t>
      </w:r>
      <w:r>
        <w:rPr>
          <w:rFonts w:ascii="SimSun" w:hAnsi="SimSun" w:eastAsia="SimSun" w:cs="SimSun"/>
          <w:sz w:val="20"/>
          <w:szCs w:val="20"/>
          <w:spacing w:val="7"/>
        </w:rPr>
        <w:t>性焦虑折磨的患者实际上处于一种对依恋对象可得性的急性或长期焦虑状态</w:t>
      </w:r>
      <w:r>
        <w:rPr>
          <w:rFonts w:ascii="SimSun" w:hAnsi="SimSun" w:eastAsia="SimSun" w:cs="SimSun"/>
          <w:sz w:val="20"/>
          <w:szCs w:val="20"/>
          <w:spacing w:val="8"/>
        </w:rPr>
        <w:t xml:space="preserve"> </w:t>
      </w:r>
      <w:r>
        <w:rPr>
          <w:rFonts w:ascii="SimSun" w:hAnsi="SimSun" w:eastAsia="SimSun" w:cs="SimSun"/>
          <w:sz w:val="17"/>
          <w:szCs w:val="17"/>
          <w:spacing w:val="-11"/>
        </w:rPr>
        <w:t>之</w:t>
      </w:r>
      <w:r>
        <w:rPr>
          <w:rFonts w:ascii="SimSun" w:hAnsi="SimSun" w:eastAsia="SimSun" w:cs="SimSun"/>
          <w:sz w:val="17"/>
          <w:szCs w:val="17"/>
          <w:spacing w:val="-8"/>
        </w:rPr>
        <w:t xml:space="preserve"> </w:t>
      </w:r>
      <w:r>
        <w:rPr>
          <w:rFonts w:ascii="SimSun" w:hAnsi="SimSun" w:eastAsia="SimSun" w:cs="SimSun"/>
          <w:sz w:val="17"/>
          <w:szCs w:val="17"/>
          <w:spacing w:val="-11"/>
        </w:rPr>
        <w:t>中</w:t>
      </w:r>
      <w:r>
        <w:rPr>
          <w:rFonts w:ascii="SimSun" w:hAnsi="SimSun" w:eastAsia="SimSun" w:cs="SimSun"/>
          <w:sz w:val="17"/>
          <w:szCs w:val="17"/>
          <w:spacing w:val="-31"/>
        </w:rPr>
        <w:t xml:space="preserve"> </w:t>
      </w:r>
      <w:r>
        <w:rPr>
          <w:rFonts w:ascii="SimSun" w:hAnsi="SimSun" w:eastAsia="SimSun" w:cs="SimSun"/>
          <w:sz w:val="17"/>
          <w:szCs w:val="17"/>
          <w:spacing w:val="-11"/>
        </w:rPr>
        <w:t>。</w:t>
      </w:r>
    </w:p>
    <w:p>
      <w:pPr>
        <w:ind w:left="527" w:right="18" w:firstLine="409"/>
        <w:spacing w:before="39" w:line="382" w:lineRule="auto"/>
        <w:rPr>
          <w:rFonts w:ascii="SimSun" w:hAnsi="SimSun" w:eastAsia="SimSun" w:cs="SimSun"/>
          <w:sz w:val="20"/>
          <w:szCs w:val="20"/>
        </w:rPr>
      </w:pPr>
      <w:r>
        <w:rPr>
          <w:rFonts w:ascii="SimSun" w:hAnsi="SimSun" w:eastAsia="SimSun" w:cs="SimSun"/>
          <w:sz w:val="20"/>
          <w:szCs w:val="20"/>
          <w:spacing w:val="7"/>
        </w:rPr>
        <w:t>因此我们得出了结论：患者的情绪反应只要和产生反应的情境分离，那</w:t>
      </w:r>
      <w:r>
        <w:rPr>
          <w:rFonts w:ascii="SimSun" w:hAnsi="SimSun" w:eastAsia="SimSun" w:cs="SimSun"/>
          <w:sz w:val="20"/>
          <w:szCs w:val="20"/>
          <w:spacing w:val="15"/>
        </w:rPr>
        <w:t xml:space="preserve"> </w:t>
      </w:r>
      <w:r>
        <w:rPr>
          <w:rFonts w:ascii="SimSun" w:hAnsi="SimSun" w:eastAsia="SimSun" w:cs="SimSun"/>
          <w:sz w:val="20"/>
          <w:szCs w:val="20"/>
        </w:rPr>
        <w:t>就依旧是令人费解的，就会被贴上症状的标签。</w:t>
      </w:r>
    </w:p>
    <w:p>
      <w:pPr>
        <w:ind w:left="527" w:right="2" w:firstLine="409"/>
        <w:spacing w:before="1" w:line="286" w:lineRule="auto"/>
        <w:rPr>
          <w:rFonts w:ascii="SimSun" w:hAnsi="SimSun" w:eastAsia="SimSun" w:cs="SimSun"/>
          <w:sz w:val="20"/>
          <w:szCs w:val="20"/>
        </w:rPr>
      </w:pPr>
      <w:r>
        <w:rPr>
          <w:rFonts w:ascii="SimSun" w:hAnsi="SimSun" w:eastAsia="SimSun" w:cs="SimSun"/>
          <w:sz w:val="20"/>
          <w:szCs w:val="20"/>
          <w:spacing w:val="14"/>
        </w:rPr>
        <w:t>为了支持我们的理论，我们将用章节中的大部分篇幅来检验学校恐怖</w:t>
      </w:r>
      <w:r>
        <w:rPr>
          <w:rFonts w:ascii="SimSun" w:hAnsi="SimSun" w:eastAsia="SimSun" w:cs="SimSun"/>
          <w:sz w:val="20"/>
          <w:szCs w:val="20"/>
          <w:spacing w:val="7"/>
        </w:rPr>
        <w:t xml:space="preserve"> </w:t>
      </w:r>
      <w:r>
        <w:rPr>
          <w:rFonts w:ascii="SimSun" w:hAnsi="SimSun" w:eastAsia="SimSun" w:cs="SimSun"/>
          <w:sz w:val="20"/>
          <w:szCs w:val="20"/>
          <w:spacing w:val="2"/>
        </w:rPr>
        <w:t>症，关于学校恐怖症有大量有启示意义的文献；随后我</w:t>
      </w:r>
      <w:r>
        <w:rPr>
          <w:rFonts w:ascii="SimSun" w:hAnsi="SimSun" w:eastAsia="SimSun" w:cs="SimSun"/>
          <w:sz w:val="20"/>
          <w:szCs w:val="20"/>
          <w:spacing w:val="1"/>
        </w:rPr>
        <w:t>们将重新讨论两个患者</w:t>
      </w:r>
    </w:p>
    <w:p>
      <w:pPr>
        <w:spacing w:line="286" w:lineRule="auto"/>
        <w:sectPr>
          <w:type w:val="continuous"/>
          <w:pgSz w:w="8790" w:h="12840"/>
          <w:pgMar w:top="380" w:right="717" w:bottom="400" w:left="682" w:header="0" w:footer="0" w:gutter="0"/>
          <w:cols w:equalWidth="0" w:num="1">
            <w:col w:w="7391" w:space="0"/>
          </w:cols>
        </w:sectPr>
        <w:rPr>
          <w:rFonts w:ascii="SimSun" w:hAnsi="SimSun" w:eastAsia="SimSun" w:cs="SimSun"/>
          <w:sz w:val="20"/>
          <w:szCs w:val="20"/>
        </w:rPr>
      </w:pPr>
    </w:p>
    <w:p>
      <w:pPr>
        <w:ind w:left="5649"/>
        <w:spacing w:before="125" w:line="222" w:lineRule="auto"/>
        <w:rPr>
          <w:rFonts w:ascii="SimHei" w:hAnsi="SimHei" w:eastAsia="SimHei" w:cs="SimHei"/>
          <w:sz w:val="16"/>
          <w:szCs w:val="16"/>
        </w:rPr>
      </w:pPr>
      <w:r>
        <w:rPr>
          <w:rFonts w:ascii="SimHei" w:hAnsi="SimHei" w:eastAsia="SimHei" w:cs="SimHei"/>
          <w:sz w:val="16"/>
          <w:szCs w:val="16"/>
          <w:spacing w:val="4"/>
        </w:rPr>
        <w:t>第十八章</w:t>
      </w:r>
    </w:p>
    <w:p>
      <w:pPr>
        <w:ind w:left="3409"/>
        <w:spacing w:before="47" w:line="221" w:lineRule="auto"/>
        <w:rPr>
          <w:rFonts w:ascii="SimHei" w:hAnsi="SimHei" w:eastAsia="SimHei" w:cs="SimHei"/>
          <w:sz w:val="16"/>
          <w:szCs w:val="16"/>
        </w:rPr>
      </w:pPr>
      <w:r>
        <w:pict>
          <v:shape id="_x0000_s50" style="position:absolute;margin-left:328.999pt;margin-top:-1.09993pt;mso-position-vertical-relative:text;mso-position-horizontal-relative:text;width:10.9pt;height:7.45pt;z-index:2525634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269</w:t>
                  </w:r>
                </w:p>
              </w:txbxContent>
            </v:textbox>
          </v:shape>
        </w:pict>
      </w:r>
      <w:r>
        <w:rPr>
          <w:rFonts w:ascii="SimHei" w:hAnsi="SimHei" w:eastAsia="SimHei" w:cs="SimHei"/>
          <w:sz w:val="16"/>
          <w:szCs w:val="16"/>
          <w:spacing w:val="24"/>
        </w:rPr>
        <w:t>焦虑型依恋和儿童时期的“恐怖症”</w:t>
      </w:r>
    </w:p>
    <w:p>
      <w:pPr>
        <w:pStyle w:val="BodyText"/>
        <w:spacing w:line="280" w:lineRule="auto"/>
        <w:rPr/>
      </w:pPr>
      <w:r/>
    </w:p>
    <w:p>
      <w:pPr>
        <w:pStyle w:val="BodyText"/>
        <w:spacing w:line="280" w:lineRule="auto"/>
        <w:rPr/>
      </w:pPr>
      <w:r/>
    </w:p>
    <w:p>
      <w:pPr>
        <w:ind w:right="22"/>
        <w:spacing w:before="65" w:line="380" w:lineRule="auto"/>
        <w:jc w:val="both"/>
        <w:rPr>
          <w:rFonts w:ascii="SimSun" w:hAnsi="SimSun" w:eastAsia="SimSun" w:cs="SimSun"/>
          <w:sz w:val="20"/>
          <w:szCs w:val="20"/>
        </w:rPr>
      </w:pPr>
      <w:r>
        <w:rPr>
          <w:rFonts w:ascii="SimSun" w:hAnsi="SimSun" w:eastAsia="SimSun" w:cs="SimSun"/>
          <w:sz w:val="20"/>
          <w:szCs w:val="20"/>
          <w:spacing w:val="1"/>
        </w:rPr>
        <w:t>童年时期的恐怖症案例，这两个案例在精神分析以及学习理论相关的文献中都</w:t>
      </w:r>
      <w:r>
        <w:rPr>
          <w:rFonts w:ascii="SimSun" w:hAnsi="SimSun" w:eastAsia="SimSun" w:cs="SimSun"/>
          <w:sz w:val="20"/>
          <w:szCs w:val="20"/>
          <w:spacing w:val="13"/>
        </w:rPr>
        <w:t xml:space="preserve"> </w:t>
      </w:r>
      <w:r>
        <w:rPr>
          <w:rFonts w:ascii="SimSun" w:hAnsi="SimSun" w:eastAsia="SimSun" w:cs="SimSun"/>
          <w:sz w:val="20"/>
          <w:szCs w:val="20"/>
          <w:spacing w:val="1"/>
        </w:rPr>
        <w:t>是经典案例。我们将特别关注能够表现出儿童家庭特征的家庭互动模式。在接</w:t>
      </w:r>
      <w:r>
        <w:rPr>
          <w:rFonts w:ascii="SimSun" w:hAnsi="SimSun" w:eastAsia="SimSun" w:cs="SimSun"/>
          <w:sz w:val="20"/>
          <w:szCs w:val="20"/>
          <w:spacing w:val="12"/>
        </w:rPr>
        <w:t xml:space="preserve"> </w:t>
      </w:r>
      <w:r>
        <w:rPr>
          <w:rFonts w:ascii="SimSun" w:hAnsi="SimSun" w:eastAsia="SimSun" w:cs="SimSun"/>
          <w:sz w:val="20"/>
          <w:szCs w:val="20"/>
        </w:rPr>
        <w:t>下来的一章中，我们将比照着我们对于学校恐怖症的讨论来讨论广场恐怖症。</w:t>
      </w:r>
    </w:p>
    <w:p>
      <w:pPr>
        <w:pStyle w:val="BodyText"/>
        <w:spacing w:line="396" w:lineRule="auto"/>
        <w:rPr/>
      </w:pPr>
      <w:r/>
    </w:p>
    <w:p>
      <w:pPr>
        <w:ind w:left="1758"/>
        <w:spacing w:before="87" w:line="219" w:lineRule="auto"/>
        <w:rPr>
          <w:rFonts w:ascii="SimSun" w:hAnsi="SimSun" w:eastAsia="SimSun" w:cs="SimSun"/>
          <w:sz w:val="27"/>
          <w:szCs w:val="27"/>
        </w:rPr>
      </w:pPr>
      <w:r>
        <w:rPr>
          <w:rFonts w:ascii="SimSun" w:hAnsi="SimSun" w:eastAsia="SimSun" w:cs="SimSun"/>
          <w:sz w:val="27"/>
          <w:szCs w:val="27"/>
          <w:b/>
          <w:bCs/>
          <w:spacing w:val="8"/>
        </w:rPr>
        <w:t>“学校恐怖症”或拒绝上学</w:t>
      </w:r>
    </w:p>
    <w:p>
      <w:pPr>
        <w:pStyle w:val="BodyText"/>
        <w:spacing w:line="353" w:lineRule="auto"/>
        <w:rPr/>
      </w:pPr>
      <w:r/>
    </w:p>
    <w:p>
      <w:pPr>
        <w:ind w:right="2" w:firstLine="430"/>
        <w:spacing w:before="66" w:line="379" w:lineRule="auto"/>
        <w:jc w:val="both"/>
        <w:rPr>
          <w:rFonts w:ascii="SimSun" w:hAnsi="SimSun" w:eastAsia="SimSun" w:cs="SimSun"/>
          <w:sz w:val="20"/>
          <w:szCs w:val="20"/>
        </w:rPr>
      </w:pPr>
      <w:r>
        <w:rPr>
          <w:rFonts w:ascii="SimSun" w:hAnsi="SimSun" w:eastAsia="SimSun" w:cs="SimSun"/>
          <w:sz w:val="20"/>
          <w:szCs w:val="20"/>
          <w:spacing w:val="8"/>
        </w:rPr>
        <w:t>过去十五年中出现了许多有关学校恐怖症和拒</w:t>
      </w:r>
      <w:r>
        <w:rPr>
          <w:rFonts w:ascii="SimSun" w:hAnsi="SimSun" w:eastAsia="SimSun" w:cs="SimSun"/>
          <w:sz w:val="20"/>
          <w:szCs w:val="20"/>
          <w:spacing w:val="7"/>
        </w:rPr>
        <w:t>绝上学的研究。被该术语</w:t>
      </w:r>
      <w:r>
        <w:rPr>
          <w:rFonts w:ascii="SimSun" w:hAnsi="SimSun" w:eastAsia="SimSun" w:cs="SimSun"/>
          <w:sz w:val="20"/>
          <w:szCs w:val="20"/>
        </w:rPr>
        <w:t xml:space="preserve"> </w:t>
      </w:r>
      <w:r>
        <w:rPr>
          <w:rFonts w:ascii="SimSun" w:hAnsi="SimSun" w:eastAsia="SimSun" w:cs="SimSun"/>
          <w:sz w:val="20"/>
          <w:szCs w:val="20"/>
          <w:spacing w:val="1"/>
        </w:rPr>
        <w:t>形容的孩子不仅拒绝去学校，还在被强迫去学校的时候表达出强烈的焦虑。他</w:t>
      </w:r>
      <w:r>
        <w:rPr>
          <w:rFonts w:ascii="SimSun" w:hAnsi="SimSun" w:eastAsia="SimSun" w:cs="SimSun"/>
          <w:sz w:val="20"/>
          <w:szCs w:val="20"/>
          <w:spacing w:val="12"/>
        </w:rPr>
        <w:t xml:space="preserve"> </w:t>
      </w:r>
      <w:r>
        <w:rPr>
          <w:rFonts w:ascii="SimSun" w:hAnsi="SimSun" w:eastAsia="SimSun" w:cs="SimSun"/>
          <w:sz w:val="20"/>
          <w:szCs w:val="20"/>
          <w:spacing w:val="1"/>
        </w:rPr>
        <w:t>们的父母都知道他们不去学校，当其他孩子在上学时他们都待在家里。很多时</w:t>
      </w:r>
      <w:r>
        <w:rPr>
          <w:rFonts w:ascii="SimSun" w:hAnsi="SimSun" w:eastAsia="SimSun" w:cs="SimSun"/>
          <w:sz w:val="20"/>
          <w:szCs w:val="20"/>
          <w:spacing w:val="16"/>
        </w:rPr>
        <w:t xml:space="preserve"> </w:t>
      </w:r>
      <w:r>
        <w:rPr>
          <w:rFonts w:ascii="SimSun" w:hAnsi="SimSun" w:eastAsia="SimSun" w:cs="SimSun"/>
          <w:sz w:val="20"/>
          <w:szCs w:val="20"/>
          <w:spacing w:val="7"/>
        </w:rPr>
        <w:t>候这种状况被一种或多种心身症状所掩盖——比如厌食症、呕吐、腹痛或昏</w:t>
      </w:r>
      <w:r>
        <w:rPr>
          <w:rFonts w:ascii="SimSun" w:hAnsi="SimSun" w:eastAsia="SimSun" w:cs="SimSun"/>
          <w:sz w:val="20"/>
          <w:szCs w:val="20"/>
          <w:spacing w:val="17"/>
        </w:rPr>
        <w:t xml:space="preserve"> </w:t>
      </w:r>
      <w:r>
        <w:rPr>
          <w:rFonts w:ascii="SimSun" w:hAnsi="SimSun" w:eastAsia="SimSun" w:cs="SimSun"/>
          <w:sz w:val="20"/>
          <w:szCs w:val="20"/>
          <w:spacing w:val="1"/>
        </w:rPr>
        <w:t>厥。拒绝上学的孩子对很多状况都会表达出恐惧——动物、黑暗、被欺负、母</w:t>
      </w:r>
      <w:r>
        <w:rPr>
          <w:rFonts w:ascii="SimSun" w:hAnsi="SimSun" w:eastAsia="SimSun" w:cs="SimSun"/>
          <w:sz w:val="20"/>
          <w:szCs w:val="20"/>
          <w:spacing w:val="14"/>
        </w:rPr>
        <w:t xml:space="preserve"> </w:t>
      </w:r>
      <w:r>
        <w:rPr>
          <w:rFonts w:ascii="SimSun" w:hAnsi="SimSun" w:eastAsia="SimSun" w:cs="SimSun"/>
          <w:sz w:val="20"/>
          <w:szCs w:val="20"/>
          <w:spacing w:val="1"/>
        </w:rPr>
        <w:t>亲的伤害或被抛弃。偶尔孩子会表现出惊恐发作，泪流满面和痛苦不堪则是很</w:t>
      </w:r>
      <w:r>
        <w:rPr>
          <w:rFonts w:ascii="SimSun" w:hAnsi="SimSun" w:eastAsia="SimSun" w:cs="SimSun"/>
          <w:sz w:val="20"/>
          <w:szCs w:val="20"/>
          <w:spacing w:val="15"/>
        </w:rPr>
        <w:t xml:space="preserve"> </w:t>
      </w:r>
      <w:r>
        <w:rPr>
          <w:rFonts w:ascii="SimSun" w:hAnsi="SimSun" w:eastAsia="SimSun" w:cs="SimSun"/>
          <w:sz w:val="20"/>
          <w:szCs w:val="20"/>
          <w:spacing w:val="2"/>
        </w:rPr>
        <w:t>常见的。一般来说孩子都表现良好，焦虑且拘</w:t>
      </w:r>
      <w:r>
        <w:rPr>
          <w:rFonts w:ascii="SimSun" w:hAnsi="SimSun" w:eastAsia="SimSun" w:cs="SimSun"/>
          <w:sz w:val="20"/>
          <w:szCs w:val="20"/>
          <w:spacing w:val="1"/>
        </w:rPr>
        <w:t>谨。大部分孩子都有一个完整的</w:t>
      </w:r>
      <w:r>
        <w:rPr>
          <w:rFonts w:ascii="SimSun" w:hAnsi="SimSun" w:eastAsia="SimSun" w:cs="SimSun"/>
          <w:sz w:val="20"/>
          <w:szCs w:val="20"/>
        </w:rPr>
        <w:t xml:space="preserve"> </w:t>
      </w:r>
      <w:r>
        <w:rPr>
          <w:rFonts w:ascii="SimSun" w:hAnsi="SimSun" w:eastAsia="SimSun" w:cs="SimSun"/>
          <w:sz w:val="20"/>
          <w:szCs w:val="20"/>
          <w:spacing w:val="1"/>
        </w:rPr>
        <w:t>家庭，没有过长期或者频繁地与家庭分离的经历，且家长对于孩子及孩子拒绝</w:t>
      </w:r>
      <w:r>
        <w:rPr>
          <w:rFonts w:ascii="SimSun" w:hAnsi="SimSun" w:eastAsia="SimSun" w:cs="SimSun"/>
          <w:sz w:val="20"/>
          <w:szCs w:val="20"/>
          <w:spacing w:val="14"/>
        </w:rPr>
        <w:t xml:space="preserve"> </w:t>
      </w:r>
      <w:r>
        <w:rPr>
          <w:rFonts w:ascii="SimSun" w:hAnsi="SimSun" w:eastAsia="SimSun" w:cs="SimSun"/>
          <w:sz w:val="20"/>
          <w:szCs w:val="20"/>
          <w:spacing w:val="1"/>
        </w:rPr>
        <w:t>上学表现出极大的关心。孩子和家长之间的关系很亲密，有时候甚至达到了令</w:t>
      </w:r>
      <w:r>
        <w:rPr>
          <w:rFonts w:ascii="SimSun" w:hAnsi="SimSun" w:eastAsia="SimSun" w:cs="SimSun"/>
          <w:sz w:val="20"/>
          <w:szCs w:val="20"/>
          <w:spacing w:val="14"/>
        </w:rPr>
        <w:t xml:space="preserve"> </w:t>
      </w:r>
      <w:r>
        <w:rPr>
          <w:rFonts w:ascii="SimSun" w:hAnsi="SimSun" w:eastAsia="SimSun" w:cs="SimSun"/>
          <w:sz w:val="20"/>
          <w:szCs w:val="20"/>
          <w:spacing w:val="-2"/>
        </w:rPr>
        <w:t>人窒息的程度。</w:t>
      </w:r>
    </w:p>
    <w:p>
      <w:pPr>
        <w:ind w:firstLine="430"/>
        <w:spacing w:before="55" w:line="378" w:lineRule="auto"/>
        <w:jc w:val="both"/>
        <w:rPr>
          <w:rFonts w:ascii="SimSun" w:hAnsi="SimSun" w:eastAsia="SimSun" w:cs="SimSun"/>
          <w:sz w:val="20"/>
          <w:szCs w:val="20"/>
        </w:rPr>
      </w:pPr>
      <w:r>
        <w:rPr>
          <w:rFonts w:ascii="SimSun" w:hAnsi="SimSun" w:eastAsia="SimSun" w:cs="SimSun"/>
          <w:sz w:val="20"/>
          <w:szCs w:val="20"/>
          <w:spacing w:val="8"/>
        </w:rPr>
        <w:t>学校恐怖症在各方面都与逃学不同。逃学的儿童并</w:t>
      </w:r>
      <w:r>
        <w:rPr>
          <w:rFonts w:ascii="SimSun" w:hAnsi="SimSun" w:eastAsia="SimSun" w:cs="SimSun"/>
          <w:sz w:val="20"/>
          <w:szCs w:val="20"/>
          <w:spacing w:val="7"/>
        </w:rPr>
        <w:t>没有表现出对于上学</w:t>
      </w:r>
      <w:r>
        <w:rPr>
          <w:rFonts w:ascii="SimSun" w:hAnsi="SimSun" w:eastAsia="SimSun" w:cs="SimSun"/>
          <w:sz w:val="20"/>
          <w:szCs w:val="20"/>
        </w:rPr>
        <w:t xml:space="preserve"> </w:t>
      </w:r>
      <w:r>
        <w:rPr>
          <w:rFonts w:ascii="SimSun" w:hAnsi="SimSun" w:eastAsia="SimSun" w:cs="SimSun"/>
          <w:sz w:val="20"/>
          <w:szCs w:val="20"/>
          <w:spacing w:val="1"/>
        </w:rPr>
        <w:t>的焦虑，不会在上学期间回家，他们会对父母假装自己上学了。他们通常会偷</w:t>
      </w:r>
      <w:r>
        <w:rPr>
          <w:rFonts w:ascii="SimSun" w:hAnsi="SimSun" w:eastAsia="SimSun" w:cs="SimSun"/>
          <w:sz w:val="20"/>
          <w:szCs w:val="20"/>
          <w:spacing w:val="15"/>
        </w:rPr>
        <w:t xml:space="preserve"> </w:t>
      </w:r>
      <w:r>
        <w:rPr>
          <w:rFonts w:ascii="SimSun" w:hAnsi="SimSun" w:eastAsia="SimSun" w:cs="SimSun"/>
          <w:sz w:val="20"/>
          <w:szCs w:val="20"/>
          <w:spacing w:val="1"/>
        </w:rPr>
        <w:t>窃或是犯罪。一般来说他们来自不稳定的或是破碎的家庭，经历过长期或频繁</w:t>
      </w:r>
      <w:r>
        <w:rPr>
          <w:rFonts w:ascii="SimSun" w:hAnsi="SimSun" w:eastAsia="SimSun" w:cs="SimSun"/>
          <w:sz w:val="20"/>
          <w:szCs w:val="20"/>
          <w:spacing w:val="16"/>
        </w:rPr>
        <w:t xml:space="preserve"> </w:t>
      </w:r>
      <w:r>
        <w:rPr>
          <w:rFonts w:ascii="SimSun" w:hAnsi="SimSun" w:eastAsia="SimSun" w:cs="SimSun"/>
          <w:sz w:val="20"/>
          <w:szCs w:val="20"/>
          <w:spacing w:val="1"/>
        </w:rPr>
        <w:t>的分离或是母亲人物的改变。逃学者和父母之间总是争吵或者关</w:t>
      </w:r>
      <w:r>
        <w:rPr>
          <w:rFonts w:ascii="SimSun" w:hAnsi="SimSun" w:eastAsia="SimSun" w:cs="SimSun"/>
          <w:sz w:val="20"/>
          <w:szCs w:val="20"/>
        </w:rPr>
        <w:t>系冷淡。</w:t>
      </w:r>
    </w:p>
    <w:p>
      <w:pPr>
        <w:ind w:right="14" w:firstLine="430"/>
        <w:spacing w:before="2" w:line="377" w:lineRule="auto"/>
        <w:jc w:val="both"/>
        <w:rPr>
          <w:rFonts w:ascii="SimSun" w:hAnsi="SimSun" w:eastAsia="SimSun" w:cs="SimSun"/>
          <w:sz w:val="20"/>
          <w:szCs w:val="20"/>
        </w:rPr>
      </w:pPr>
      <w:r>
        <w:rPr>
          <w:rFonts w:ascii="SimSun" w:hAnsi="SimSun" w:eastAsia="SimSun" w:cs="SimSun"/>
          <w:sz w:val="20"/>
          <w:szCs w:val="20"/>
          <w:spacing w:val="7"/>
        </w:rPr>
        <w:t>已有研究证明学校恐怖症和逃学之间确实存在着差异，尤其是在赫尔首</w:t>
      </w:r>
      <w:r>
        <w:rPr>
          <w:rFonts w:ascii="SimSun" w:hAnsi="SimSun" w:eastAsia="SimSun" w:cs="SimSun"/>
          <w:sz w:val="20"/>
          <w:szCs w:val="20"/>
          <w:spacing w:val="1"/>
        </w:rPr>
        <w:t xml:space="preserve"> </w:t>
      </w:r>
      <w:r>
        <w:rPr>
          <w:rFonts w:ascii="SimSun" w:hAnsi="SimSun" w:eastAsia="SimSun" w:cs="SimSun"/>
          <w:sz w:val="20"/>
          <w:szCs w:val="20"/>
          <w:spacing w:val="6"/>
        </w:rPr>
        <w:t>夫的研究中</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Hersov</w:t>
      </w:r>
      <w:r>
        <w:rPr>
          <w:rFonts w:ascii="Times New Roman" w:hAnsi="Times New Roman" w:eastAsia="Times New Roman" w:cs="Times New Roman"/>
          <w:sz w:val="20"/>
          <w:szCs w:val="20"/>
          <w:spacing w:val="6"/>
        </w:rPr>
        <w:t>,1960a),          </w:t>
      </w:r>
      <w:r>
        <w:rPr>
          <w:rFonts w:ascii="SimSun" w:hAnsi="SimSun" w:eastAsia="SimSun" w:cs="SimSun"/>
          <w:sz w:val="20"/>
          <w:szCs w:val="20"/>
          <w:spacing w:val="6"/>
        </w:rPr>
        <w:t>他将50个拒</w:t>
      </w:r>
      <w:r>
        <w:rPr>
          <w:rFonts w:ascii="SimSun" w:hAnsi="SimSun" w:eastAsia="SimSun" w:cs="SimSun"/>
          <w:sz w:val="20"/>
          <w:szCs w:val="20"/>
          <w:spacing w:val="5"/>
        </w:rPr>
        <w:t>绝上学的孩子和50个经过匹配的</w:t>
      </w:r>
      <w:r>
        <w:rPr>
          <w:rFonts w:ascii="SimSun" w:hAnsi="SimSun" w:eastAsia="SimSun" w:cs="SimSun"/>
          <w:sz w:val="20"/>
          <w:szCs w:val="20"/>
        </w:rPr>
        <w:t xml:space="preserve"> </w:t>
      </w:r>
      <w:r>
        <w:rPr>
          <w:rFonts w:ascii="SimSun" w:hAnsi="SimSun" w:eastAsia="SimSun" w:cs="SimSun"/>
          <w:sz w:val="20"/>
          <w:szCs w:val="20"/>
          <w:spacing w:val="1"/>
        </w:rPr>
        <w:t>逃学者以及另一个来自临床人群的对照组进行了比较。尽管其他几个研究也是</w:t>
      </w:r>
      <w:r>
        <w:rPr>
          <w:rFonts w:ascii="SimSun" w:hAnsi="SimSun" w:eastAsia="SimSun" w:cs="SimSun"/>
          <w:sz w:val="20"/>
          <w:szCs w:val="20"/>
          <w:spacing w:val="14"/>
        </w:rPr>
        <w:t xml:space="preserve"> </w:t>
      </w:r>
      <w:r>
        <w:rPr>
          <w:rFonts w:ascii="SimSun" w:hAnsi="SimSun" w:eastAsia="SimSun" w:cs="SimSun"/>
          <w:sz w:val="20"/>
          <w:szCs w:val="20"/>
          <w:spacing w:val="1"/>
        </w:rPr>
        <w:t>来自临床案例，但那些研究中并没有对结果进行统计学分析。这些研究者对被</w:t>
      </w:r>
      <w:r>
        <w:rPr>
          <w:rFonts w:ascii="SimSun" w:hAnsi="SimSun" w:eastAsia="SimSun" w:cs="SimSun"/>
          <w:sz w:val="20"/>
          <w:szCs w:val="20"/>
          <w:spacing w:val="13"/>
        </w:rPr>
        <w:t xml:space="preserve"> </w:t>
      </w:r>
      <w:r>
        <w:rPr>
          <w:rFonts w:ascii="SimSun" w:hAnsi="SimSun" w:eastAsia="SimSun" w:cs="SimSun"/>
          <w:sz w:val="20"/>
          <w:szCs w:val="20"/>
          <w:spacing w:val="1"/>
        </w:rPr>
        <w:t>试的观察是描述性的并且交织着一些对理论解释的测量。在这些研究中，每一</w:t>
      </w:r>
      <w:r>
        <w:rPr>
          <w:rFonts w:ascii="SimSun" w:hAnsi="SimSun" w:eastAsia="SimSun" w:cs="SimSun"/>
          <w:sz w:val="20"/>
          <w:szCs w:val="20"/>
          <w:spacing w:val="15"/>
        </w:rPr>
        <w:t xml:space="preserve"> </w:t>
      </w:r>
      <w:r>
        <w:rPr>
          <w:rFonts w:ascii="SimSun" w:hAnsi="SimSun" w:eastAsia="SimSun" w:cs="SimSun"/>
          <w:sz w:val="20"/>
          <w:szCs w:val="20"/>
          <w:spacing w:val="4"/>
        </w:rPr>
        <w:t>个研究都基于20—30个案例，包括塔尔博特(</w:t>
      </w:r>
      <w:r>
        <w:rPr>
          <w:rFonts w:ascii="SimSun" w:hAnsi="SimSun" w:eastAsia="SimSun" w:cs="SimSun"/>
          <w:sz w:val="20"/>
          <w:szCs w:val="20"/>
        </w:rPr>
        <w:t>Talbot</w:t>
      </w:r>
      <w:r>
        <w:rPr>
          <w:rFonts w:ascii="SimSun" w:hAnsi="SimSun" w:eastAsia="SimSun" w:cs="SimSun"/>
          <w:sz w:val="20"/>
          <w:szCs w:val="20"/>
          <w:spacing w:val="4"/>
        </w:rPr>
        <w:t>,1957),   库利奇和他的</w:t>
      </w:r>
    </w:p>
    <w:p>
      <w:pPr>
        <w:spacing w:line="377" w:lineRule="auto"/>
        <w:sectPr>
          <w:pgSz w:w="8790" w:h="12830"/>
          <w:pgMar w:top="400" w:right="1189" w:bottom="400" w:left="730" w:header="0" w:footer="0" w:gutter="0"/>
        </w:sectPr>
        <w:rPr>
          <w:rFonts w:ascii="SimSun" w:hAnsi="SimSun" w:eastAsia="SimSun" w:cs="SimSun"/>
          <w:sz w:val="20"/>
          <w:szCs w:val="20"/>
        </w:rPr>
      </w:pPr>
    </w:p>
    <w:p>
      <w:pPr>
        <w:spacing w:before="146" w:line="222" w:lineRule="auto"/>
        <w:rPr>
          <w:rFonts w:ascii="SimHei" w:hAnsi="SimHei" w:eastAsia="SimHei" w:cs="SimHei"/>
          <w:sz w:val="20"/>
          <w:szCs w:val="20"/>
        </w:rPr>
      </w:pPr>
      <w:r>
        <w:drawing>
          <wp:anchor distT="0" distB="0" distL="0" distR="0" simplePos="0" relativeHeight="252566528" behindDoc="1" locked="0" layoutInCell="0" allowOverlap="1">
            <wp:simplePos x="0" y="0"/>
            <wp:positionH relativeFrom="page">
              <wp:posOffset>1022334</wp:posOffset>
            </wp:positionH>
            <wp:positionV relativeFrom="page">
              <wp:posOffset>279416</wp:posOffset>
            </wp:positionV>
            <wp:extent cx="6362" cy="273056"/>
            <wp:effectExtent l="0" t="0" r="0" b="0"/>
            <wp:wrapNone/>
            <wp:docPr id="350" name="IM 350"/>
            <wp:cNvGraphicFramePr/>
            <a:graphic>
              <a:graphicData uri="http://schemas.openxmlformats.org/drawingml/2006/picture">
                <pic:pic>
                  <pic:nvPicPr>
                    <pic:cNvPr id="350" name="IM 350"/>
                    <pic:cNvPicPr/>
                  </pic:nvPicPr>
                  <pic:blipFill>
                    <a:blip r:embed="rId184"/>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1"/>
        </w:rPr>
        <w:t>270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14" w:lineRule="auto"/>
        <w:rPr/>
      </w:pPr>
      <w:r/>
    </w:p>
    <w:p>
      <w:pPr>
        <w:pStyle w:val="BodyText"/>
        <w:spacing w:line="314" w:lineRule="auto"/>
        <w:rPr/>
      </w:pPr>
      <w:r/>
    </w:p>
    <w:p>
      <w:pPr>
        <w:ind w:left="100" w:right="30" w:hanging="100"/>
        <w:spacing w:before="65" w:line="369" w:lineRule="auto"/>
        <w:rPr>
          <w:rFonts w:ascii="Times New Roman" w:hAnsi="Times New Roman" w:eastAsia="Times New Roman" w:cs="Times New Roman"/>
          <w:sz w:val="20"/>
          <w:szCs w:val="20"/>
        </w:rPr>
      </w:pPr>
      <w:r>
        <w:rPr>
          <w:rFonts w:ascii="SimSun" w:hAnsi="SimSun" w:eastAsia="SimSun" w:cs="SimSun"/>
          <w:sz w:val="20"/>
          <w:szCs w:val="20"/>
          <w:spacing w:val="1"/>
        </w:rPr>
        <w:t>同事</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Coolidge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
        </w:rPr>
        <w:t>.,1957;1962)</w:t>
      </w:r>
      <w:r>
        <w:rPr>
          <w:rFonts w:ascii="SimSun" w:hAnsi="SimSun" w:eastAsia="SimSun" w:cs="SimSun"/>
          <w:sz w:val="20"/>
          <w:szCs w:val="20"/>
          <w:spacing w:val="1"/>
        </w:rPr>
        <w:t>、艾森伯格</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Eisenberg</w:t>
      </w:r>
      <w:r>
        <w:rPr>
          <w:rFonts w:ascii="Times New Roman" w:hAnsi="Times New Roman" w:eastAsia="Times New Roman" w:cs="Times New Roman"/>
          <w:sz w:val="20"/>
          <w:szCs w:val="20"/>
          <w:spacing w:val="1"/>
        </w:rPr>
        <w:t>,1958)       </w:t>
      </w:r>
      <w:r>
        <w:rPr>
          <w:rFonts w:ascii="SimSun" w:hAnsi="SimSun" w:eastAsia="SimSun" w:cs="SimSun"/>
          <w:sz w:val="20"/>
          <w:szCs w:val="20"/>
          <w:spacing w:val="1"/>
        </w:rPr>
        <w:t>和戴维森</w:t>
      </w:r>
      <w:r>
        <w:rPr>
          <w:rFonts w:ascii="SimSun" w:hAnsi="SimSun" w:eastAsia="SimSun" w:cs="SimSun"/>
          <w:sz w:val="20"/>
          <w:szCs w:val="20"/>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Davidson</w:t>
      </w:r>
      <w:r>
        <w:rPr>
          <w:rFonts w:ascii="Times New Roman" w:hAnsi="Times New Roman" w:eastAsia="Times New Roman" w:cs="Times New Roman"/>
          <w:sz w:val="20"/>
          <w:szCs w:val="20"/>
          <w:spacing w:val="4"/>
        </w:rPr>
        <w:t>,1961)       </w:t>
      </w:r>
      <w:r>
        <w:rPr>
          <w:rFonts w:ascii="SimSun" w:hAnsi="SimSun" w:eastAsia="SimSun" w:cs="SimSun"/>
          <w:sz w:val="20"/>
          <w:szCs w:val="20"/>
          <w:spacing w:val="4"/>
        </w:rPr>
        <w:t>的研究。在斯珀林的两篇文章</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Sperling</w:t>
      </w:r>
      <w:r>
        <w:rPr>
          <w:rFonts w:ascii="Times New Roman" w:hAnsi="Times New Roman" w:eastAsia="Times New Roman" w:cs="Times New Roman"/>
          <w:sz w:val="20"/>
          <w:szCs w:val="20"/>
          <w:spacing w:val="4"/>
        </w:rPr>
        <w:t>,1961;1967)</w:t>
      </w:r>
    </w:p>
    <w:p>
      <w:pPr>
        <w:ind w:right="10"/>
        <w:spacing w:before="45" w:line="374" w:lineRule="auto"/>
        <w:rPr>
          <w:rFonts w:ascii="Times New Roman" w:hAnsi="Times New Roman" w:eastAsia="Times New Roman" w:cs="Times New Roman"/>
          <w:sz w:val="20"/>
          <w:szCs w:val="20"/>
        </w:rPr>
      </w:pPr>
      <w:r>
        <w:rPr>
          <w:rFonts w:ascii="SimSun" w:hAnsi="SimSun" w:eastAsia="SimSun" w:cs="SimSun"/>
          <w:sz w:val="20"/>
          <w:szCs w:val="20"/>
          <w:spacing w:val="1"/>
        </w:rPr>
        <w:t>中，她描述了她与58个儿童接触的经历，其中有一些孩子接受了长期的分析治</w:t>
      </w:r>
      <w:r>
        <w:rPr>
          <w:rFonts w:ascii="SimSun" w:hAnsi="SimSun" w:eastAsia="SimSun" w:cs="SimSun"/>
          <w:sz w:val="20"/>
          <w:szCs w:val="20"/>
          <w:spacing w:val="11"/>
        </w:rPr>
        <w:t xml:space="preserve"> </w:t>
      </w:r>
      <w:r>
        <w:rPr>
          <w:rFonts w:ascii="SimSun" w:hAnsi="SimSun" w:eastAsia="SimSun" w:cs="SimSun"/>
          <w:sz w:val="20"/>
          <w:szCs w:val="20"/>
          <w:spacing w:val="5"/>
        </w:rPr>
        <w:t>疗。肯尼迪</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Kenndey</w:t>
      </w:r>
      <w:r>
        <w:rPr>
          <w:rFonts w:ascii="Times New Roman" w:hAnsi="Times New Roman" w:eastAsia="Times New Roman" w:cs="Times New Roman"/>
          <w:sz w:val="20"/>
          <w:szCs w:val="20"/>
          <w:spacing w:val="5"/>
        </w:rPr>
        <w:t>,1965)       </w:t>
      </w:r>
      <w:r>
        <w:rPr>
          <w:rFonts w:ascii="SimSun" w:hAnsi="SimSun" w:eastAsia="SimSun" w:cs="SimSun"/>
          <w:sz w:val="20"/>
          <w:szCs w:val="20"/>
          <w:spacing w:val="5"/>
        </w:rPr>
        <w:t>报告</w:t>
      </w:r>
      <w:r>
        <w:rPr>
          <w:rFonts w:ascii="SimSun" w:hAnsi="SimSun" w:eastAsia="SimSun" w:cs="SimSun"/>
          <w:sz w:val="20"/>
          <w:szCs w:val="20"/>
          <w:spacing w:val="4"/>
        </w:rPr>
        <w:t>了50个急性发病的案例，并且用简明快速</w:t>
      </w:r>
      <w:r>
        <w:rPr>
          <w:rFonts w:ascii="SimSun" w:hAnsi="SimSun" w:eastAsia="SimSun" w:cs="SimSun"/>
          <w:sz w:val="20"/>
          <w:szCs w:val="20"/>
        </w:rPr>
        <w:t xml:space="preserve"> </w:t>
      </w:r>
      <w:r>
        <w:rPr>
          <w:rFonts w:ascii="SimSun" w:hAnsi="SimSun" w:eastAsia="SimSun" w:cs="SimSun"/>
          <w:sz w:val="20"/>
          <w:szCs w:val="20"/>
          <w:spacing w:val="1"/>
        </w:rPr>
        <w:t>的方法处理了这些案例。韦斯报告了14个处于儿童期或青少年期的住院病人并</w:t>
      </w:r>
      <w:r>
        <w:rPr>
          <w:rFonts w:ascii="SimSun" w:hAnsi="SimSun" w:eastAsia="SimSun" w:cs="SimSun"/>
          <w:sz w:val="20"/>
          <w:szCs w:val="20"/>
          <w:spacing w:val="2"/>
        </w:rPr>
        <w:t xml:space="preserve"> </w:t>
      </w:r>
      <w:r>
        <w:rPr>
          <w:rFonts w:ascii="SimSun" w:hAnsi="SimSun" w:eastAsia="SimSun" w:cs="SimSun"/>
          <w:sz w:val="20"/>
          <w:szCs w:val="20"/>
          <w:spacing w:val="2"/>
        </w:rPr>
        <w:t>追踪了他们在几年后的情况</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Weiss</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Cain</w:t>
      </w:r>
      <w:r>
        <w:rPr>
          <w:rFonts w:ascii="Times New Roman" w:hAnsi="Times New Roman" w:eastAsia="Times New Roman" w:cs="Times New Roman"/>
          <w:sz w:val="20"/>
          <w:szCs w:val="20"/>
          <w:spacing w:val="2"/>
        </w:rPr>
        <w:t>,1964;</w:t>
      </w:r>
      <w:r>
        <w:rPr>
          <w:rFonts w:ascii="Times New Roman" w:hAnsi="Times New Roman" w:eastAsia="Times New Roman" w:cs="Times New Roman"/>
          <w:sz w:val="20"/>
          <w:szCs w:val="20"/>
        </w:rPr>
        <w:t>Weiss</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Burke</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1"/>
        </w:rPr>
        <w:t>970)</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w:t>
      </w:r>
      <w:r>
        <w:rPr>
          <w:rFonts w:ascii="SimSun" w:hAnsi="SimSun" w:eastAsia="SimSun" w:cs="SimSun"/>
          <w:sz w:val="20"/>
          <w:szCs w:val="20"/>
        </w:rPr>
        <w:t xml:space="preserve"> </w:t>
      </w:r>
      <w:r>
        <w:rPr>
          <w:rFonts w:ascii="SimSun" w:hAnsi="SimSun" w:eastAsia="SimSun" w:cs="SimSun"/>
          <w:sz w:val="20"/>
          <w:szCs w:val="20"/>
          <w:spacing w:val="8"/>
        </w:rPr>
        <w:t>一些以实证为基础的，关于拒绝上学的孩子的家庭背景的文章</w:t>
      </w:r>
      <w:r>
        <w:rPr>
          <w:rFonts w:ascii="SimSun" w:hAnsi="SimSun" w:eastAsia="SimSun" w:cs="SimSun"/>
          <w:sz w:val="20"/>
          <w:szCs w:val="20"/>
          <w:spacing w:val="7"/>
        </w:rPr>
        <w:t>在《史密斯大</w:t>
      </w:r>
      <w:r>
        <w:rPr>
          <w:rFonts w:ascii="SimSun" w:hAnsi="SimSun" w:eastAsia="SimSun" w:cs="SimSun"/>
          <w:sz w:val="20"/>
          <w:szCs w:val="20"/>
        </w:rPr>
        <w:t xml:space="preserve"> </w:t>
      </w:r>
      <w:r>
        <w:rPr>
          <w:rFonts w:ascii="SimSun" w:hAnsi="SimSun" w:eastAsia="SimSun" w:cs="SimSun"/>
          <w:sz w:val="20"/>
          <w:szCs w:val="20"/>
          <w:spacing w:val="4"/>
        </w:rPr>
        <w:t>学社会工作研究》上发表，并且马姆奎斯特</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Malmquist</w:t>
      </w:r>
      <w:r>
        <w:rPr>
          <w:rFonts w:ascii="Times New Roman" w:hAnsi="Times New Roman" w:eastAsia="Times New Roman" w:cs="Times New Roman"/>
          <w:sz w:val="20"/>
          <w:szCs w:val="20"/>
          <w:spacing w:val="4"/>
        </w:rPr>
        <w:t>,1965)        </w:t>
      </w:r>
      <w:r>
        <w:rPr>
          <w:rFonts w:ascii="SimSun" w:hAnsi="SimSun" w:eastAsia="SimSun" w:cs="SimSun"/>
          <w:sz w:val="20"/>
          <w:szCs w:val="20"/>
          <w:spacing w:val="4"/>
        </w:rPr>
        <w:t>对此进行了</w:t>
      </w:r>
      <w:r>
        <w:rPr>
          <w:rFonts w:ascii="SimSun" w:hAnsi="SimSun" w:eastAsia="SimSun" w:cs="SimSun"/>
          <w:sz w:val="20"/>
          <w:szCs w:val="20"/>
        </w:rPr>
        <w:t xml:space="preserve"> </w:t>
      </w:r>
      <w:r>
        <w:rPr>
          <w:rFonts w:ascii="SimSun" w:hAnsi="SimSun" w:eastAsia="SimSun" w:cs="SimSun"/>
          <w:sz w:val="20"/>
          <w:szCs w:val="20"/>
          <w:spacing w:val="6"/>
        </w:rPr>
        <w:t>综述。克莱恩</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Clyne</w:t>
      </w:r>
      <w:r>
        <w:rPr>
          <w:rFonts w:ascii="Times New Roman" w:hAnsi="Times New Roman" w:eastAsia="Times New Roman" w:cs="Times New Roman"/>
          <w:sz w:val="20"/>
          <w:szCs w:val="20"/>
          <w:spacing w:val="6"/>
        </w:rPr>
        <w:t>,1966)       </w:t>
      </w:r>
      <w:r>
        <w:rPr>
          <w:rFonts w:ascii="SimSun" w:hAnsi="SimSun" w:eastAsia="SimSun" w:cs="SimSun"/>
          <w:sz w:val="20"/>
          <w:szCs w:val="20"/>
          <w:spacing w:val="5"/>
        </w:rPr>
        <w:t>编写的书以55个临床案例为基础，该书形象地</w:t>
      </w:r>
      <w:r>
        <w:rPr>
          <w:rFonts w:ascii="SimSun" w:hAnsi="SimSun" w:eastAsia="SimSun" w:cs="SimSun"/>
          <w:sz w:val="20"/>
          <w:szCs w:val="20"/>
        </w:rPr>
        <w:t xml:space="preserve"> </w:t>
      </w:r>
      <w:r>
        <w:rPr>
          <w:rFonts w:ascii="SimSun" w:hAnsi="SimSun" w:eastAsia="SimSun" w:cs="SimSun"/>
          <w:sz w:val="20"/>
          <w:szCs w:val="20"/>
          <w:spacing w:val="3"/>
        </w:rPr>
        <w:t>描述了作者遇到的多样的临床状况。其他出版物还包括布罗德温</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Broadwin</w:t>
      </w:r>
      <w:r>
        <w:rPr>
          <w:rFonts w:ascii="Times New Roman" w:hAnsi="Times New Roman" w:eastAsia="Times New Roman" w:cs="Times New Roman"/>
          <w:sz w:val="20"/>
          <w:szCs w:val="20"/>
          <w:spacing w:val="3"/>
        </w:rPr>
        <w:t>,</w:t>
      </w:r>
    </w:p>
    <w:p>
      <w:pPr>
        <w:ind w:right="29"/>
        <w:spacing w:before="14" w:line="369" w:lineRule="auto"/>
        <w:rPr>
          <w:rFonts w:ascii="Times New Roman" w:hAnsi="Times New Roman" w:eastAsia="Times New Roman" w:cs="Times New Roman"/>
          <w:sz w:val="20"/>
          <w:szCs w:val="20"/>
        </w:rPr>
      </w:pPr>
      <w:r>
        <w:rPr>
          <w:rFonts w:ascii="SimSun" w:hAnsi="SimSun" w:eastAsia="SimSun" w:cs="SimSun"/>
          <w:sz w:val="20"/>
          <w:szCs w:val="20"/>
          <w:spacing w:val="8"/>
        </w:rPr>
        <w:t>1932)和</w:t>
      </w:r>
      <w:r>
        <w:rPr>
          <w:rFonts w:ascii="Times New Roman" w:hAnsi="Times New Roman" w:eastAsia="Times New Roman" w:cs="Times New Roman"/>
          <w:sz w:val="20"/>
          <w:szCs w:val="20"/>
          <w:spacing w:val="8"/>
        </w:rPr>
        <w:t>E.</w:t>
      </w:r>
      <w:r>
        <w:rPr>
          <w:rFonts w:ascii="SimSun" w:hAnsi="SimSun" w:eastAsia="SimSun" w:cs="SimSun"/>
          <w:sz w:val="20"/>
          <w:szCs w:val="20"/>
          <w:spacing w:val="8"/>
        </w:rPr>
        <w:t>克莱茵</w:t>
      </w:r>
      <w:r>
        <w:rPr>
          <w:rFonts w:ascii="Times New Roman" w:hAnsi="Times New Roman" w:eastAsia="Times New Roman" w:cs="Times New Roman"/>
          <w:sz w:val="20"/>
          <w:szCs w:val="20"/>
          <w:spacing w:val="8"/>
        </w:rPr>
        <w:t>(E.</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8"/>
        </w:rPr>
        <w:t>,1945)        </w:t>
      </w:r>
      <w:r>
        <w:rPr>
          <w:rFonts w:ascii="SimSun" w:hAnsi="SimSun" w:eastAsia="SimSun" w:cs="SimSun"/>
          <w:sz w:val="20"/>
          <w:szCs w:val="20"/>
          <w:spacing w:val="8"/>
        </w:rPr>
        <w:t>的早期文章，以及一些报告了对数量很</w:t>
      </w:r>
      <w:r>
        <w:rPr>
          <w:rFonts w:ascii="SimSun" w:hAnsi="SimSun" w:eastAsia="SimSun" w:cs="SimSun"/>
          <w:sz w:val="20"/>
          <w:szCs w:val="20"/>
          <w:spacing w:val="7"/>
        </w:rPr>
        <w:t xml:space="preserve"> </w:t>
      </w:r>
      <w:r>
        <w:rPr>
          <w:rFonts w:ascii="SimSun" w:hAnsi="SimSun" w:eastAsia="SimSun" w:cs="SimSun"/>
          <w:sz w:val="20"/>
          <w:szCs w:val="20"/>
          <w:spacing w:val="6"/>
        </w:rPr>
        <w:t>少的案例进行不同方法治疗的文章，包括行为治疗的文章</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Lazarus</w:t>
      </w:r>
      <w:r>
        <w:rPr>
          <w:rFonts w:ascii="Times New Roman" w:hAnsi="Times New Roman" w:eastAsia="Times New Roman" w:cs="Times New Roman"/>
          <w:sz w:val="20"/>
          <w:szCs w:val="20"/>
          <w:spacing w:val="6"/>
        </w:rPr>
        <w:t>,19</w:t>
      </w:r>
      <w:r>
        <w:rPr>
          <w:rFonts w:ascii="Times New Roman" w:hAnsi="Times New Roman" w:eastAsia="Times New Roman" w:cs="Times New Roman"/>
          <w:sz w:val="20"/>
          <w:szCs w:val="20"/>
          <w:spacing w:val="5"/>
        </w:rPr>
        <w:t>60;</w:t>
      </w:r>
    </w:p>
    <w:p>
      <w:pPr>
        <w:spacing w:before="52" w:line="183" w:lineRule="auto"/>
        <w:rPr>
          <w:rFonts w:ascii="SimSun" w:hAnsi="SimSun" w:eastAsia="SimSun" w:cs="SimSun"/>
          <w:sz w:val="20"/>
          <w:szCs w:val="20"/>
        </w:rPr>
      </w:pPr>
      <w:r>
        <w:rPr>
          <w:rFonts w:ascii="Times New Roman" w:hAnsi="Times New Roman" w:eastAsia="Times New Roman" w:cs="Times New Roman"/>
          <w:sz w:val="20"/>
          <w:szCs w:val="20"/>
          <w:spacing w:val="-1"/>
        </w:rPr>
        <w:t>Montenegro,1968)</w:t>
      </w:r>
      <w:r>
        <w:rPr>
          <w:rFonts w:ascii="SimSun" w:hAnsi="SimSun" w:eastAsia="SimSun" w:cs="SimSun"/>
          <w:sz w:val="20"/>
          <w:szCs w:val="20"/>
          <w:spacing w:val="-1"/>
        </w:rPr>
        <w:t>。</w:t>
      </w:r>
    </w:p>
    <w:p>
      <w:pPr>
        <w:ind w:firstLine="459"/>
        <w:spacing w:before="285" w:line="374" w:lineRule="auto"/>
        <w:rPr>
          <w:rFonts w:ascii="Times New Roman" w:hAnsi="Times New Roman" w:eastAsia="Times New Roman" w:cs="Times New Roman"/>
          <w:sz w:val="20"/>
          <w:szCs w:val="20"/>
        </w:rPr>
      </w:pPr>
      <w:r>
        <w:rPr>
          <w:rFonts w:ascii="SimSun" w:hAnsi="SimSun" w:eastAsia="SimSun" w:cs="SimSun"/>
          <w:sz w:val="20"/>
          <w:szCs w:val="20"/>
          <w:spacing w:val="7"/>
        </w:rPr>
        <w:t>从实证角度看，这些作者在儿童的人格、行为和症</w:t>
      </w:r>
      <w:r>
        <w:rPr>
          <w:rFonts w:ascii="SimSun" w:hAnsi="SimSun" w:eastAsia="SimSun" w:cs="SimSun"/>
          <w:sz w:val="20"/>
          <w:szCs w:val="20"/>
          <w:spacing w:val="6"/>
        </w:rPr>
        <w:t>状以及家长的人格、</w:t>
      </w:r>
      <w:r>
        <w:rPr>
          <w:rFonts w:ascii="SimSun" w:hAnsi="SimSun" w:eastAsia="SimSun" w:cs="SimSun"/>
          <w:sz w:val="20"/>
          <w:szCs w:val="20"/>
        </w:rPr>
        <w:t xml:space="preserve"> </w:t>
      </w:r>
      <w:r>
        <w:rPr>
          <w:rFonts w:ascii="SimSun" w:hAnsi="SimSun" w:eastAsia="SimSun" w:cs="SimSun"/>
          <w:sz w:val="20"/>
          <w:szCs w:val="20"/>
          <w:spacing w:val="1"/>
        </w:rPr>
        <w:t>行为和症状方面存在一些共识。研究者们还广泛认同的是，孩子并不是害怕在</w:t>
      </w:r>
      <w:r>
        <w:rPr>
          <w:rFonts w:ascii="SimSun" w:hAnsi="SimSun" w:eastAsia="SimSun" w:cs="SimSun"/>
          <w:sz w:val="20"/>
          <w:szCs w:val="20"/>
          <w:spacing w:val="6"/>
        </w:rPr>
        <w:t xml:space="preserve"> </w:t>
      </w:r>
      <w:r>
        <w:rPr>
          <w:rFonts w:ascii="SimSun" w:hAnsi="SimSun" w:eastAsia="SimSun" w:cs="SimSun"/>
          <w:sz w:val="20"/>
          <w:szCs w:val="20"/>
          <w:spacing w:val="5"/>
        </w:rPr>
        <w:t>学校内会发生什么事情，而是害怕离开家。</w:t>
      </w:r>
      <w:r>
        <w:rPr>
          <w:rFonts w:ascii="SimSun" w:hAnsi="SimSun" w:eastAsia="SimSun" w:cs="SimSun"/>
          <w:sz w:val="20"/>
          <w:szCs w:val="20"/>
          <w:spacing w:val="4"/>
        </w:rPr>
        <w:t>除了弗里克</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Frick</w:t>
      </w:r>
      <w:r>
        <w:rPr>
          <w:rFonts w:ascii="Times New Roman" w:hAnsi="Times New Roman" w:eastAsia="Times New Roman" w:cs="Times New Roman"/>
          <w:sz w:val="20"/>
          <w:szCs w:val="20"/>
          <w:spacing w:val="4"/>
        </w:rPr>
        <w:t>,1964),           </w:t>
      </w:r>
      <w:r>
        <w:rPr>
          <w:rFonts w:ascii="SimSun" w:hAnsi="SimSun" w:eastAsia="SimSun" w:cs="SimSun"/>
          <w:sz w:val="20"/>
          <w:szCs w:val="20"/>
          <w:spacing w:val="4"/>
        </w:rPr>
        <w:t>他</w:t>
      </w:r>
      <w:r>
        <w:rPr>
          <w:rFonts w:ascii="SimSun" w:hAnsi="SimSun" w:eastAsia="SimSun" w:cs="SimSun"/>
          <w:sz w:val="20"/>
          <w:szCs w:val="20"/>
        </w:rPr>
        <w:t xml:space="preserve"> </w:t>
      </w:r>
      <w:r>
        <w:rPr>
          <w:rFonts w:ascii="SimSun" w:hAnsi="SimSun" w:eastAsia="SimSun" w:cs="SimSun"/>
          <w:sz w:val="20"/>
          <w:szCs w:val="20"/>
          <w:spacing w:val="1"/>
        </w:rPr>
        <w:t>对这一点表示怀疑，他研究的所有存在问题的学生都总结出了学校令人不快的</w:t>
      </w:r>
      <w:r>
        <w:rPr>
          <w:rFonts w:ascii="SimSun" w:hAnsi="SimSun" w:eastAsia="SimSun" w:cs="SimSun"/>
          <w:sz w:val="20"/>
          <w:szCs w:val="20"/>
          <w:spacing w:val="10"/>
        </w:rPr>
        <w:t xml:space="preserve"> </w:t>
      </w:r>
      <w:r>
        <w:rPr>
          <w:rFonts w:ascii="SimSun" w:hAnsi="SimSun" w:eastAsia="SimSun" w:cs="SimSun"/>
          <w:sz w:val="20"/>
          <w:szCs w:val="20"/>
          <w:spacing w:val="10"/>
        </w:rPr>
        <w:t>特点，比如严格的老师、来自其他孩子的嘲笑和欺负，这些都与合理化(一</w:t>
      </w:r>
      <w:r>
        <w:rPr>
          <w:rFonts w:ascii="SimSun" w:hAnsi="SimSun" w:eastAsia="SimSun" w:cs="SimSun"/>
          <w:sz w:val="20"/>
          <w:szCs w:val="20"/>
          <w:spacing w:val="9"/>
        </w:rPr>
        <w:t xml:space="preserve"> </w:t>
      </w:r>
      <w:r>
        <w:rPr>
          <w:rFonts w:ascii="SimSun" w:hAnsi="SimSun" w:eastAsia="SimSun" w:cs="SimSun"/>
          <w:sz w:val="20"/>
          <w:szCs w:val="20"/>
          <w:spacing w:val="11"/>
        </w:rPr>
        <w:t>种防御方式)没什么差别。与大部分人观点一</w:t>
      </w:r>
      <w:r>
        <w:rPr>
          <w:rFonts w:ascii="SimSun" w:hAnsi="SimSun" w:eastAsia="SimSun" w:cs="SimSun"/>
          <w:sz w:val="20"/>
          <w:szCs w:val="20"/>
          <w:spacing w:val="10"/>
        </w:rPr>
        <w:t>致的是，赫尔首夫</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Hersov</w:t>
      </w:r>
      <w:r>
        <w:rPr>
          <w:rFonts w:ascii="Times New Roman" w:hAnsi="Times New Roman" w:eastAsia="Times New Roman" w:cs="Times New Roman"/>
          <w:sz w:val="20"/>
          <w:szCs w:val="20"/>
          <w:spacing w:val="10"/>
        </w:rPr>
        <w:t>,</w:t>
      </w:r>
    </w:p>
    <w:p>
      <w:pPr>
        <w:ind w:right="19"/>
        <w:spacing w:before="2" w:line="382" w:lineRule="auto"/>
        <w:rPr>
          <w:rFonts w:ascii="SimSun" w:hAnsi="SimSun" w:eastAsia="SimSun" w:cs="SimSun"/>
          <w:sz w:val="20"/>
          <w:szCs w:val="20"/>
        </w:rPr>
      </w:pPr>
      <w:r>
        <w:rPr>
          <w:rFonts w:ascii="Times New Roman" w:hAnsi="Times New Roman" w:eastAsia="Times New Roman" w:cs="Times New Roman"/>
          <w:sz w:val="20"/>
          <w:szCs w:val="20"/>
          <w:spacing w:val="4"/>
        </w:rPr>
        <w:t>1960b)  </w:t>
      </w:r>
      <w:r>
        <w:rPr>
          <w:rFonts w:ascii="SimSun" w:hAnsi="SimSun" w:eastAsia="SimSun" w:cs="SimSun"/>
          <w:sz w:val="20"/>
          <w:szCs w:val="20"/>
          <w:spacing w:val="4"/>
        </w:rPr>
        <w:t>发现在他的研究中，50个拒绝上学的孩子之中只有很小一部分人对老</w:t>
      </w:r>
      <w:r>
        <w:rPr>
          <w:rFonts w:ascii="SimSun" w:hAnsi="SimSun" w:eastAsia="SimSun" w:cs="SimSun"/>
          <w:sz w:val="20"/>
          <w:szCs w:val="20"/>
          <w:spacing w:val="15"/>
        </w:rPr>
        <w:t xml:space="preserve"> </w:t>
      </w:r>
      <w:r>
        <w:rPr>
          <w:rFonts w:ascii="SimSun" w:hAnsi="SimSun" w:eastAsia="SimSun" w:cs="SimSun"/>
          <w:sz w:val="20"/>
          <w:szCs w:val="20"/>
          <w:spacing w:val="1"/>
        </w:rPr>
        <w:t>师和同学有抱怨。他研究的许多孩子表示一旦进入学校他们感到相当安全。因</w:t>
      </w:r>
      <w:r>
        <w:rPr>
          <w:rFonts w:ascii="SimSun" w:hAnsi="SimSun" w:eastAsia="SimSun" w:cs="SimSun"/>
          <w:sz w:val="20"/>
          <w:szCs w:val="20"/>
          <w:spacing w:val="15"/>
        </w:rPr>
        <w:t xml:space="preserve"> </w:t>
      </w:r>
      <w:r>
        <w:rPr>
          <w:rFonts w:ascii="SimSun" w:hAnsi="SimSun" w:eastAsia="SimSun" w:cs="SimSun"/>
          <w:sz w:val="20"/>
          <w:szCs w:val="20"/>
          <w:spacing w:val="1"/>
        </w:rPr>
        <w:t>此，不同于真正的恐怖症，学校恐怖症的患者在处于所谓的恐怖情境中时恐惧</w:t>
      </w:r>
      <w:r>
        <w:rPr>
          <w:rFonts w:ascii="SimSun" w:hAnsi="SimSun" w:eastAsia="SimSun" w:cs="SimSun"/>
          <w:sz w:val="20"/>
          <w:szCs w:val="20"/>
          <w:spacing w:val="2"/>
        </w:rPr>
        <w:t xml:space="preserve"> </w:t>
      </w:r>
      <w:r>
        <w:rPr>
          <w:rFonts w:ascii="SimSun" w:hAnsi="SimSun" w:eastAsia="SimSun" w:cs="SimSun"/>
          <w:sz w:val="20"/>
          <w:szCs w:val="20"/>
          <w:spacing w:val="7"/>
        </w:rPr>
        <w:t>不会增加。其他一些作者也证实了这个发现，同时他们发现，患者在刚要离</w:t>
      </w:r>
      <w:r>
        <w:rPr>
          <w:rFonts w:ascii="SimSun" w:hAnsi="SimSun" w:eastAsia="SimSun" w:cs="SimSun"/>
          <w:sz w:val="20"/>
          <w:szCs w:val="20"/>
          <w:spacing w:val="9"/>
        </w:rPr>
        <w:t xml:space="preserve"> </w:t>
      </w:r>
      <w:r>
        <w:rPr>
          <w:rFonts w:ascii="SimSun" w:hAnsi="SimSun" w:eastAsia="SimSun" w:cs="SimSun"/>
          <w:sz w:val="20"/>
          <w:szCs w:val="20"/>
          <w:spacing w:val="5"/>
        </w:rPr>
        <w:t>开家的时候或是在去学校的路上恐怖最严重。韦斯和伯克</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Weiss</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rPr>
        <w:t>Burke</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 xml:space="preserve">    </w:t>
      </w:r>
      <w:r>
        <w:rPr>
          <w:rFonts w:ascii="SimSun" w:hAnsi="SimSun" w:eastAsia="SimSun" w:cs="SimSun"/>
          <w:sz w:val="20"/>
          <w:szCs w:val="20"/>
          <w:spacing w:val="3"/>
        </w:rPr>
        <w:t>1970)的追踪研究也证实了这种恐惧是来源于家庭关系中存在的问题。</w:t>
      </w:r>
    </w:p>
    <w:p>
      <w:pPr>
        <w:spacing w:line="382" w:lineRule="auto"/>
        <w:sectPr>
          <w:pgSz w:w="8790" w:h="12840"/>
          <w:pgMar w:top="400" w:right="730" w:bottom="400" w:left="1189" w:header="0" w:footer="0" w:gutter="0"/>
        </w:sectPr>
        <w:rPr>
          <w:rFonts w:ascii="SimSun" w:hAnsi="SimSun" w:eastAsia="SimSun" w:cs="SimSun"/>
          <w:sz w:val="20"/>
          <w:szCs w:val="20"/>
        </w:rPr>
      </w:pPr>
    </w:p>
    <w:p>
      <w:pPr>
        <w:ind w:left="5649"/>
        <w:spacing w:before="16" w:line="222" w:lineRule="auto"/>
        <w:rPr>
          <w:rFonts w:ascii="SimHei" w:hAnsi="SimHei" w:eastAsia="SimHei" w:cs="SimHei"/>
          <w:sz w:val="19"/>
          <w:szCs w:val="19"/>
        </w:rPr>
      </w:pPr>
      <w:r>
        <w:rPr>
          <w:rFonts w:ascii="SimHei" w:hAnsi="SimHei" w:eastAsia="SimHei" w:cs="SimHei"/>
          <w:sz w:val="19"/>
          <w:szCs w:val="19"/>
          <w:spacing w:val="-14"/>
          <w:w w:val="97"/>
        </w:rPr>
        <w:t>第十八章</w:t>
      </w:r>
    </w:p>
    <w:p>
      <w:pPr>
        <w:ind w:left="3389"/>
        <w:spacing w:line="221" w:lineRule="auto"/>
        <w:rPr>
          <w:rFonts w:ascii="SimHei" w:hAnsi="SimHei" w:eastAsia="SimHei" w:cs="SimHei"/>
          <w:sz w:val="19"/>
          <w:szCs w:val="19"/>
        </w:rPr>
      </w:pPr>
      <w:r>
        <w:rPr>
          <w:rFonts w:ascii="SimHei" w:hAnsi="SimHei" w:eastAsia="SimHei" w:cs="SimHei"/>
          <w:sz w:val="19"/>
          <w:szCs w:val="19"/>
          <w:spacing w:val="-2"/>
        </w:rPr>
        <w:t>焦虑型依恋和儿童时期的“恐怖症”</w:t>
      </w:r>
    </w:p>
    <w:p>
      <w:pPr>
        <w:spacing w:line="35" w:lineRule="exact"/>
        <w:rPr/>
      </w:pPr>
      <w:r/>
    </w:p>
    <w:p>
      <w:pPr>
        <w:pStyle w:val="BodyText"/>
        <w:spacing w:line="14" w:lineRule="auto"/>
        <w:rPr>
          <w:sz w:val="2"/>
        </w:rPr>
      </w:pPr>
      <w:r>
        <w:rPr>
          <w:sz w:val="2"/>
          <w:szCs w:val="2"/>
        </w:rPr>
        <w:br w:type="column"/>
      </w:r>
    </w:p>
    <w:p>
      <w:pPr>
        <w:ind w:left="91"/>
        <w:spacing w:before="18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w:t>
      </w:r>
    </w:p>
    <w:p>
      <w:pPr>
        <w:spacing w:line="192" w:lineRule="auto"/>
        <w:sectPr>
          <w:pgSz w:w="8790" w:h="12830"/>
          <w:pgMar w:top="400" w:right="681" w:bottom="400" w:left="900" w:header="0" w:footer="0" w:gutter="0"/>
          <w:cols w:equalWidth="0" w:num="2" w:sep="1">
            <w:col w:w="6489" w:space="0"/>
            <w:col w:w="720" w:space="0"/>
          </w:cols>
        </w:sectPr>
        <w:rPr>
          <w:rFonts w:ascii="Times New Roman" w:hAnsi="Times New Roman" w:eastAsia="Times New Roman" w:cs="Times New Roman"/>
          <w:sz w:val="19"/>
          <w:szCs w:val="19"/>
        </w:rPr>
      </w:pPr>
    </w:p>
    <w:p>
      <w:pPr>
        <w:pStyle w:val="BodyText"/>
        <w:spacing w:line="259" w:lineRule="auto"/>
        <w:rPr/>
      </w:pPr>
      <w:r/>
    </w:p>
    <w:p>
      <w:pPr>
        <w:pStyle w:val="BodyText"/>
        <w:spacing w:line="260" w:lineRule="auto"/>
        <w:rPr/>
      </w:pPr>
      <w:r/>
    </w:p>
    <w:p>
      <w:pPr>
        <w:ind w:right="343" w:firstLine="430"/>
        <w:spacing w:before="62" w:line="405" w:lineRule="auto"/>
        <w:jc w:val="both"/>
        <w:rPr>
          <w:rFonts w:ascii="SimSun" w:hAnsi="SimSun" w:eastAsia="SimSun" w:cs="SimSun"/>
          <w:sz w:val="19"/>
          <w:szCs w:val="19"/>
        </w:rPr>
      </w:pPr>
      <w:r>
        <w:rPr>
          <w:rFonts w:ascii="SimSun" w:hAnsi="SimSun" w:eastAsia="SimSun" w:cs="SimSun"/>
          <w:sz w:val="19"/>
          <w:szCs w:val="19"/>
          <w:spacing w:val="11"/>
        </w:rPr>
        <w:t>由于恐惧的情景是离开家，学校恐怖症这个术语明显是使用不当①。为了</w:t>
      </w:r>
      <w:r>
        <w:rPr>
          <w:rFonts w:ascii="SimSun" w:hAnsi="SimSun" w:eastAsia="SimSun" w:cs="SimSun"/>
          <w:sz w:val="19"/>
          <w:szCs w:val="19"/>
          <w:spacing w:val="2"/>
        </w:rPr>
        <w:t xml:space="preserve"> </w:t>
      </w:r>
      <w:r>
        <w:rPr>
          <w:rFonts w:ascii="SimSun" w:hAnsi="SimSun" w:eastAsia="SimSun" w:cs="SimSun"/>
          <w:sz w:val="19"/>
          <w:szCs w:val="19"/>
          <w:spacing w:val="16"/>
        </w:rPr>
        <w:t>强调患者的家庭动力，约翰逊放弃了学校恐怖症这个由她自己在1941年提出</w:t>
      </w:r>
      <w:r>
        <w:rPr>
          <w:rFonts w:ascii="SimSun" w:hAnsi="SimSun" w:eastAsia="SimSun" w:cs="SimSun"/>
          <w:sz w:val="19"/>
          <w:szCs w:val="19"/>
          <w:spacing w:val="11"/>
        </w:rPr>
        <w:t xml:space="preserve"> </w:t>
      </w:r>
      <w:r>
        <w:rPr>
          <w:rFonts w:ascii="SimSun" w:hAnsi="SimSun" w:eastAsia="SimSun" w:cs="SimSun"/>
          <w:sz w:val="19"/>
          <w:szCs w:val="19"/>
          <w:spacing w:val="7"/>
        </w:rPr>
        <w:t>的术语，而用“分离焦虑”代替</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Estes</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Haylett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6"/>
        </w:rPr>
        <w:t xml:space="preserve">          &amp;</w:t>
      </w:r>
      <w:r>
        <w:rPr>
          <w:rFonts w:ascii="Times New Roman" w:hAnsi="Times New Roman" w:eastAsia="Times New Roman" w:cs="Times New Roman"/>
          <w:sz w:val="19"/>
          <w:szCs w:val="19"/>
        </w:rPr>
        <w:t>Johnson</w:t>
      </w:r>
      <w:r>
        <w:rPr>
          <w:rFonts w:ascii="Times New Roman" w:hAnsi="Times New Roman" w:eastAsia="Times New Roman" w:cs="Times New Roman"/>
          <w:sz w:val="19"/>
          <w:szCs w:val="19"/>
          <w:spacing w:val="6"/>
        </w:rPr>
        <w:t>,1956)</w:t>
      </w:r>
      <w:r>
        <w:rPr>
          <w:rFonts w:ascii="SimSun" w:hAnsi="SimSun" w:eastAsia="SimSun" w:cs="SimSun"/>
          <w:sz w:val="19"/>
          <w:szCs w:val="19"/>
          <w:spacing w:val="6"/>
        </w:rPr>
        <w:t>。但是分</w:t>
      </w:r>
      <w:r>
        <w:rPr>
          <w:rFonts w:ascii="SimSun" w:hAnsi="SimSun" w:eastAsia="SimSun" w:cs="SimSun"/>
          <w:sz w:val="19"/>
          <w:szCs w:val="19"/>
        </w:rPr>
        <w:t xml:space="preserve"> </w:t>
      </w:r>
      <w:r>
        <w:rPr>
          <w:rFonts w:ascii="SimSun" w:hAnsi="SimSun" w:eastAsia="SimSun" w:cs="SimSun"/>
          <w:sz w:val="19"/>
          <w:szCs w:val="19"/>
          <w:spacing w:val="11"/>
        </w:rPr>
        <w:t>离焦虑作为一种临床综合征的名字实际上在此处并不合适。目前使用“拒绝上</w:t>
      </w:r>
      <w:r>
        <w:rPr>
          <w:rFonts w:ascii="SimSun" w:hAnsi="SimSun" w:eastAsia="SimSun" w:cs="SimSun"/>
          <w:sz w:val="19"/>
          <w:szCs w:val="19"/>
          <w:spacing w:val="13"/>
        </w:rPr>
        <w:t xml:space="preserve"> </w:t>
      </w:r>
      <w:r>
        <w:rPr>
          <w:rFonts w:ascii="SimSun" w:hAnsi="SimSun" w:eastAsia="SimSun" w:cs="SimSun"/>
          <w:sz w:val="19"/>
          <w:szCs w:val="19"/>
          <w:spacing w:val="10"/>
        </w:rPr>
        <w:t>学”可能是最好的用法，因为这个词曾经是最具有描述性而最少涉及理论的。</w:t>
      </w:r>
    </w:p>
    <w:p>
      <w:pPr>
        <w:ind w:right="353" w:firstLine="430"/>
        <w:spacing w:line="408" w:lineRule="auto"/>
        <w:rPr>
          <w:rFonts w:ascii="SimSun" w:hAnsi="SimSun" w:eastAsia="SimSun" w:cs="SimSun"/>
          <w:sz w:val="19"/>
          <w:szCs w:val="19"/>
        </w:rPr>
      </w:pPr>
      <w:r>
        <w:rPr>
          <w:rFonts w:ascii="SimSun" w:hAnsi="SimSun" w:eastAsia="SimSun" w:cs="SimSun"/>
          <w:sz w:val="19"/>
          <w:szCs w:val="19"/>
          <w:spacing w:val="17"/>
        </w:rPr>
        <w:t>这些实证性的研究详细说明了相当一部分的理论，主要有三种具有影响</w:t>
      </w:r>
      <w:r>
        <w:rPr>
          <w:rFonts w:ascii="SimSun" w:hAnsi="SimSun" w:eastAsia="SimSun" w:cs="SimSun"/>
          <w:sz w:val="19"/>
          <w:szCs w:val="19"/>
          <w:spacing w:val="7"/>
        </w:rPr>
        <w:t xml:space="preserve"> </w:t>
      </w:r>
      <w:r>
        <w:rPr>
          <w:rFonts w:ascii="SimSun" w:hAnsi="SimSun" w:eastAsia="SimSun" w:cs="SimSun"/>
          <w:sz w:val="19"/>
          <w:szCs w:val="19"/>
          <w:spacing w:val="11"/>
        </w:rPr>
        <w:t>力的理论。</w:t>
      </w:r>
    </w:p>
    <w:p>
      <w:pPr>
        <w:ind w:right="347" w:firstLine="430"/>
        <w:spacing w:before="4" w:line="397" w:lineRule="auto"/>
        <w:jc w:val="both"/>
        <w:rPr>
          <w:rFonts w:ascii="SimSun" w:hAnsi="SimSun" w:eastAsia="SimSun" w:cs="SimSun"/>
          <w:sz w:val="19"/>
          <w:szCs w:val="19"/>
        </w:rPr>
      </w:pPr>
      <w:r>
        <w:rPr>
          <w:rFonts w:ascii="SimSun" w:hAnsi="SimSun" w:eastAsia="SimSun" w:cs="SimSun"/>
          <w:sz w:val="19"/>
          <w:szCs w:val="19"/>
          <w:spacing w:val="13"/>
        </w:rPr>
        <w:t>第一种理论来自弗洛伊德对一个5岁小男孩小汉斯恐怖症的经典案例的分</w:t>
      </w:r>
      <w:r>
        <w:rPr>
          <w:rFonts w:ascii="SimSun" w:hAnsi="SimSun" w:eastAsia="SimSun" w:cs="SimSun"/>
          <w:sz w:val="19"/>
          <w:szCs w:val="19"/>
          <w:spacing w:val="16"/>
        </w:rPr>
        <w:t xml:space="preserve"> </w:t>
      </w:r>
      <w:r>
        <w:rPr>
          <w:rFonts w:ascii="SimSun" w:hAnsi="SimSun" w:eastAsia="SimSun" w:cs="SimSun"/>
          <w:sz w:val="19"/>
          <w:szCs w:val="19"/>
          <w:spacing w:val="11"/>
        </w:rPr>
        <w:t>析</w:t>
      </w:r>
      <w:r>
        <w:rPr>
          <w:rFonts w:ascii="SimSun" w:hAnsi="SimSun" w:eastAsia="SimSun" w:cs="SimSun"/>
          <w:sz w:val="19"/>
          <w:szCs w:val="19"/>
          <w:spacing w:val="-26"/>
        </w:rPr>
        <w:t xml:space="preserve"> </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Freud</w:t>
      </w:r>
      <w:r>
        <w:rPr>
          <w:rFonts w:ascii="Times New Roman" w:hAnsi="Times New Roman" w:eastAsia="Times New Roman" w:cs="Times New Roman"/>
          <w:sz w:val="19"/>
          <w:szCs w:val="19"/>
          <w:spacing w:val="11"/>
        </w:rPr>
        <w:t>,1909)</w:t>
      </w:r>
      <w:r>
        <w:rPr>
          <w:rFonts w:ascii="Times New Roman" w:hAnsi="Times New Roman" w:eastAsia="Times New Roman" w:cs="Times New Roman"/>
          <w:sz w:val="19"/>
          <w:szCs w:val="19"/>
          <w:spacing w:val="-21"/>
        </w:rPr>
        <w:t xml:space="preserve"> </w:t>
      </w:r>
      <w:r>
        <w:rPr>
          <w:rFonts w:ascii="SimSun" w:hAnsi="SimSun" w:eastAsia="SimSun" w:cs="SimSun"/>
          <w:sz w:val="19"/>
          <w:szCs w:val="19"/>
          <w:spacing w:val="11"/>
        </w:rPr>
        <w:t>。</w:t>
      </w:r>
      <w:r>
        <w:rPr>
          <w:rFonts w:ascii="SimSun" w:hAnsi="SimSun" w:eastAsia="SimSun" w:cs="SimSun"/>
          <w:sz w:val="19"/>
          <w:szCs w:val="19"/>
          <w:spacing w:val="20"/>
        </w:rPr>
        <w:t xml:space="preserve">    </w:t>
      </w:r>
      <w:r>
        <w:rPr>
          <w:rFonts w:ascii="SimSun" w:hAnsi="SimSun" w:eastAsia="SimSun" w:cs="SimSun"/>
          <w:sz w:val="19"/>
          <w:szCs w:val="19"/>
          <w:spacing w:val="11"/>
        </w:rPr>
        <w:t>弗洛伊德根据儿童个体心理病理学进</w:t>
      </w:r>
      <w:r>
        <w:rPr>
          <w:rFonts w:ascii="SimSun" w:hAnsi="SimSun" w:eastAsia="SimSun" w:cs="SimSun"/>
          <w:sz w:val="19"/>
          <w:szCs w:val="19"/>
          <w:spacing w:val="10"/>
        </w:rPr>
        <w:t>行分析，将恐怖症</w:t>
      </w:r>
      <w:r>
        <w:rPr>
          <w:rFonts w:ascii="SimSun" w:hAnsi="SimSun" w:eastAsia="SimSun" w:cs="SimSun"/>
          <w:sz w:val="19"/>
          <w:szCs w:val="19"/>
        </w:rPr>
        <w:t xml:space="preserve"> </w:t>
      </w:r>
      <w:r>
        <w:rPr>
          <w:rFonts w:ascii="SimSun" w:hAnsi="SimSun" w:eastAsia="SimSun" w:cs="SimSun"/>
          <w:sz w:val="19"/>
          <w:szCs w:val="19"/>
          <w:spacing w:val="18"/>
        </w:rPr>
        <w:t>的形成主要归因为投射。在这一派的传统之</w:t>
      </w:r>
      <w:r>
        <w:rPr>
          <w:rFonts w:ascii="SimSun" w:hAnsi="SimSun" w:eastAsia="SimSun" w:cs="SimSun"/>
          <w:sz w:val="19"/>
          <w:szCs w:val="19"/>
          <w:spacing w:val="17"/>
        </w:rPr>
        <w:t>下，概念通常包括依赖和过度依</w:t>
      </w:r>
      <w:r>
        <w:rPr>
          <w:rFonts w:ascii="SimSun" w:hAnsi="SimSun" w:eastAsia="SimSun" w:cs="SimSun"/>
          <w:sz w:val="19"/>
          <w:szCs w:val="19"/>
        </w:rPr>
        <w:t xml:space="preserve"> </w:t>
      </w:r>
      <w:r>
        <w:rPr>
          <w:rFonts w:ascii="SimSun" w:hAnsi="SimSun" w:eastAsia="SimSun" w:cs="SimSun"/>
          <w:sz w:val="19"/>
          <w:szCs w:val="19"/>
          <w:spacing w:val="10"/>
        </w:rPr>
        <w:t>赖，过度满足和溺爱，和固着、退行以及性心理发展不同水平相联系。例如，</w:t>
      </w:r>
      <w:r>
        <w:rPr>
          <w:rFonts w:ascii="SimSun" w:hAnsi="SimSun" w:eastAsia="SimSun" w:cs="SimSun"/>
          <w:sz w:val="19"/>
          <w:szCs w:val="19"/>
          <w:spacing w:val="13"/>
        </w:rPr>
        <w:t xml:space="preserve"> </w:t>
      </w:r>
      <w:r>
        <w:rPr>
          <w:rFonts w:ascii="SimSun" w:hAnsi="SimSun" w:eastAsia="SimSun" w:cs="SimSun"/>
          <w:sz w:val="19"/>
          <w:szCs w:val="19"/>
          <w:spacing w:val="13"/>
        </w:rPr>
        <w:t>斯珀林</w:t>
      </w:r>
      <w:r>
        <w:rPr>
          <w:rFonts w:ascii="SimSun" w:hAnsi="SimSun" w:eastAsia="SimSun" w:cs="SimSun"/>
          <w:sz w:val="19"/>
          <w:szCs w:val="19"/>
          <w:spacing w:val="-42"/>
        </w:rPr>
        <w:t xml:space="preserve"> </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Sperling</w:t>
      </w:r>
      <w:r>
        <w:rPr>
          <w:rFonts w:ascii="Times New Roman" w:hAnsi="Times New Roman" w:eastAsia="Times New Roman" w:cs="Times New Roman"/>
          <w:sz w:val="19"/>
          <w:szCs w:val="19"/>
          <w:spacing w:val="13"/>
        </w:rPr>
        <w:t>,1967)         </w:t>
      </w:r>
      <w:r>
        <w:rPr>
          <w:rFonts w:ascii="SimSun" w:hAnsi="SimSun" w:eastAsia="SimSun" w:cs="SimSun"/>
          <w:sz w:val="19"/>
          <w:szCs w:val="19"/>
          <w:spacing w:val="13"/>
        </w:rPr>
        <w:t>曾提到心理性欲发展之中的肛门色情</w:t>
      </w:r>
      <w:r>
        <w:rPr>
          <w:rFonts w:ascii="SimSun" w:hAnsi="SimSun" w:eastAsia="SimSun" w:cs="SimSun"/>
          <w:sz w:val="19"/>
          <w:szCs w:val="19"/>
          <w:spacing w:val="12"/>
        </w:rPr>
        <w:t>(尤其是肛门</w:t>
      </w:r>
      <w:r>
        <w:rPr>
          <w:rFonts w:ascii="SimSun" w:hAnsi="SimSun" w:eastAsia="SimSun" w:cs="SimSun"/>
          <w:sz w:val="19"/>
          <w:szCs w:val="19"/>
        </w:rPr>
        <w:t xml:space="preserve"> </w:t>
      </w:r>
      <w:r>
        <w:rPr>
          <w:rFonts w:ascii="SimSun" w:hAnsi="SimSun" w:eastAsia="SimSun" w:cs="SimSun"/>
          <w:sz w:val="19"/>
          <w:szCs w:val="19"/>
          <w:spacing w:val="16"/>
        </w:rPr>
        <w:t>施虐)阶段，克莱恩(</w:t>
      </w:r>
      <w:r>
        <w:rPr>
          <w:rFonts w:ascii="SimSun" w:hAnsi="SimSun" w:eastAsia="SimSun" w:cs="SimSun"/>
          <w:sz w:val="19"/>
          <w:szCs w:val="19"/>
        </w:rPr>
        <w:t>Clyne</w:t>
      </w:r>
      <w:r>
        <w:rPr>
          <w:rFonts w:ascii="SimSun" w:hAnsi="SimSun" w:eastAsia="SimSun" w:cs="SimSun"/>
          <w:sz w:val="19"/>
          <w:szCs w:val="19"/>
          <w:spacing w:val="16"/>
        </w:rPr>
        <w:t>,1966)   提到温尼科特提出的客体关系发展之中</w:t>
      </w:r>
      <w:r>
        <w:rPr>
          <w:rFonts w:ascii="SimSun" w:hAnsi="SimSun" w:eastAsia="SimSun" w:cs="SimSun"/>
          <w:sz w:val="19"/>
          <w:szCs w:val="19"/>
          <w:spacing w:val="13"/>
        </w:rPr>
        <w:t xml:space="preserve"> </w:t>
      </w:r>
      <w:r>
        <w:rPr>
          <w:rFonts w:ascii="SimSun" w:hAnsi="SimSun" w:eastAsia="SimSun" w:cs="SimSun"/>
          <w:sz w:val="19"/>
          <w:szCs w:val="19"/>
          <w:spacing w:val="8"/>
        </w:rPr>
        <w:t>的婴儿过渡阶段的概念。</w:t>
      </w:r>
    </w:p>
    <w:p>
      <w:pPr>
        <w:ind w:right="337" w:firstLine="430"/>
        <w:spacing w:before="13" w:line="405" w:lineRule="auto"/>
        <w:jc w:val="both"/>
        <w:rPr>
          <w:rFonts w:ascii="SimSun" w:hAnsi="SimSun" w:eastAsia="SimSun" w:cs="SimSun"/>
          <w:sz w:val="19"/>
          <w:szCs w:val="19"/>
        </w:rPr>
      </w:pPr>
      <w:r>
        <w:rPr>
          <w:rFonts w:ascii="SimSun" w:hAnsi="SimSun" w:eastAsia="SimSun" w:cs="SimSun"/>
          <w:sz w:val="19"/>
          <w:szCs w:val="19"/>
          <w:spacing w:val="7"/>
        </w:rPr>
        <w:t>第二个有影响力的理论来自约翰和他的同事</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rPr>
        <w:t>John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7"/>
        </w:rPr>
        <w:t>.,1941) </w:t>
      </w:r>
      <w:r>
        <w:rPr>
          <w:rFonts w:ascii="SimSun" w:hAnsi="SimSun" w:eastAsia="SimSun" w:cs="SimSun"/>
          <w:sz w:val="19"/>
          <w:szCs w:val="19"/>
          <w:spacing w:val="6"/>
        </w:rPr>
        <w:t>的</w:t>
      </w:r>
      <w:r>
        <w:rPr>
          <w:rFonts w:ascii="SimSun" w:hAnsi="SimSun" w:eastAsia="SimSun" w:cs="SimSun"/>
          <w:sz w:val="19"/>
          <w:szCs w:val="19"/>
          <w:spacing w:val="-40"/>
        </w:rPr>
        <w:t xml:space="preserve"> </w:t>
      </w:r>
      <w:r>
        <w:rPr>
          <w:rFonts w:ascii="SimSun" w:hAnsi="SimSun" w:eastAsia="SimSun" w:cs="SimSun"/>
          <w:sz w:val="19"/>
          <w:szCs w:val="19"/>
          <w:spacing w:val="6"/>
        </w:rPr>
        <w:t>研</w:t>
      </w:r>
      <w:r>
        <w:rPr>
          <w:rFonts w:ascii="SimSun" w:hAnsi="SimSun" w:eastAsia="SimSun" w:cs="SimSun"/>
          <w:sz w:val="19"/>
          <w:szCs w:val="19"/>
          <w:spacing w:val="-40"/>
        </w:rPr>
        <w:t xml:space="preserve"> </w:t>
      </w:r>
      <w:r>
        <w:rPr>
          <w:rFonts w:ascii="SimSun" w:hAnsi="SimSun" w:eastAsia="SimSun" w:cs="SimSun"/>
          <w:sz w:val="19"/>
          <w:szCs w:val="19"/>
          <w:spacing w:val="6"/>
        </w:rPr>
        <w:t>讨</w:t>
      </w:r>
      <w:r>
        <w:rPr>
          <w:rFonts w:ascii="SimSun" w:hAnsi="SimSun" w:eastAsia="SimSun" w:cs="SimSun"/>
          <w:sz w:val="19"/>
          <w:szCs w:val="19"/>
        </w:rPr>
        <w:t xml:space="preserve"> </w:t>
      </w:r>
      <w:r>
        <w:rPr>
          <w:rFonts w:ascii="SimSun" w:hAnsi="SimSun" w:eastAsia="SimSun" w:cs="SimSun"/>
          <w:sz w:val="19"/>
          <w:szCs w:val="19"/>
          <w:spacing w:val="11"/>
        </w:rPr>
        <w:t>论文。他们的观点是基于儿童和家庭精神病临床工作之上的。他们特别关注家</w:t>
      </w:r>
      <w:r>
        <w:rPr>
          <w:rFonts w:ascii="SimSun" w:hAnsi="SimSun" w:eastAsia="SimSun" w:cs="SimSun"/>
          <w:sz w:val="19"/>
          <w:szCs w:val="19"/>
          <w:spacing w:val="16"/>
        </w:rPr>
        <w:t xml:space="preserve"> </w:t>
      </w:r>
      <w:r>
        <w:rPr>
          <w:rFonts w:ascii="SimSun" w:hAnsi="SimSun" w:eastAsia="SimSun" w:cs="SimSun"/>
          <w:sz w:val="19"/>
          <w:szCs w:val="19"/>
          <w:spacing w:val="11"/>
        </w:rPr>
        <w:t>庭的互动以及其中一个或两个家长在激起或者保持现有状况之中起的作用。他</w:t>
      </w:r>
      <w:r>
        <w:rPr>
          <w:rFonts w:ascii="SimSun" w:hAnsi="SimSun" w:eastAsia="SimSun" w:cs="SimSun"/>
          <w:sz w:val="19"/>
          <w:szCs w:val="19"/>
          <w:spacing w:val="12"/>
        </w:rPr>
        <w:t xml:space="preserve"> </w:t>
      </w:r>
      <w:r>
        <w:rPr>
          <w:rFonts w:ascii="SimSun" w:hAnsi="SimSun" w:eastAsia="SimSun" w:cs="SimSun"/>
          <w:sz w:val="19"/>
          <w:szCs w:val="19"/>
          <w:spacing w:val="10"/>
        </w:rPr>
        <w:t>们描述家长由于情感的需要黏着自己的孩子，阻止孩子去上学。</w:t>
      </w:r>
    </w:p>
    <w:p>
      <w:pPr>
        <w:ind w:right="354" w:firstLine="430"/>
        <w:spacing w:before="5" w:line="407" w:lineRule="auto"/>
        <w:jc w:val="both"/>
        <w:rPr>
          <w:rFonts w:ascii="SimSun" w:hAnsi="SimSun" w:eastAsia="SimSun" w:cs="SimSun"/>
          <w:sz w:val="19"/>
          <w:szCs w:val="19"/>
        </w:rPr>
      </w:pPr>
      <w:r>
        <w:rPr>
          <w:rFonts w:ascii="SimSun" w:hAnsi="SimSun" w:eastAsia="SimSun" w:cs="SimSun"/>
          <w:sz w:val="19"/>
          <w:szCs w:val="19"/>
          <w:spacing w:val="17"/>
        </w:rPr>
        <w:t>第三个学习理论，就像传统精神分析一样，也是根据个体心理病理学进</w:t>
      </w:r>
      <w:r>
        <w:rPr>
          <w:rFonts w:ascii="SimSun" w:hAnsi="SimSun" w:eastAsia="SimSun" w:cs="SimSun"/>
          <w:sz w:val="19"/>
          <w:szCs w:val="19"/>
        </w:rPr>
        <w:t xml:space="preserve"> </w:t>
      </w:r>
      <w:r>
        <w:rPr>
          <w:rFonts w:ascii="SimSun" w:hAnsi="SimSun" w:eastAsia="SimSun" w:cs="SimSun"/>
          <w:sz w:val="19"/>
          <w:szCs w:val="19"/>
          <w:spacing w:val="11"/>
        </w:rPr>
        <w:t>行推测的。然而，正如安德鲁斯</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Andrews</w:t>
      </w:r>
      <w:r>
        <w:rPr>
          <w:rFonts w:ascii="Times New Roman" w:hAnsi="Times New Roman" w:eastAsia="Times New Roman" w:cs="Times New Roman"/>
          <w:sz w:val="19"/>
          <w:szCs w:val="19"/>
          <w:spacing w:val="11"/>
        </w:rPr>
        <w:t>,1966)     </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10"/>
        </w:rPr>
        <w:t>指出的那样，行为治疗的</w:t>
      </w:r>
      <w:r>
        <w:rPr>
          <w:rFonts w:ascii="SimSun" w:hAnsi="SimSun" w:eastAsia="SimSun" w:cs="SimSun"/>
          <w:sz w:val="19"/>
          <w:szCs w:val="19"/>
        </w:rPr>
        <w:t xml:space="preserve"> </w:t>
      </w:r>
      <w:r>
        <w:rPr>
          <w:rFonts w:ascii="SimSun" w:hAnsi="SimSun" w:eastAsia="SimSun" w:cs="SimSun"/>
          <w:sz w:val="19"/>
          <w:szCs w:val="19"/>
          <w:spacing w:val="11"/>
        </w:rPr>
        <w:t>从业者无法像他们的理论引导我们所期待的那样，让我们对人际关系和家庭动</w:t>
      </w:r>
      <w:r>
        <w:rPr>
          <w:rFonts w:ascii="SimSun" w:hAnsi="SimSun" w:eastAsia="SimSun" w:cs="SimSun"/>
          <w:sz w:val="19"/>
          <w:szCs w:val="19"/>
          <w:spacing w:val="18"/>
        </w:rPr>
        <w:t xml:space="preserve"> </w:t>
      </w:r>
      <w:r>
        <w:rPr>
          <w:rFonts w:ascii="SimSun" w:hAnsi="SimSun" w:eastAsia="SimSun" w:cs="SimSun"/>
          <w:sz w:val="19"/>
          <w:szCs w:val="19"/>
          <w:spacing w:val="7"/>
        </w:rPr>
        <w:t>力重要性有更鲜活的体验。</w:t>
      </w:r>
    </w:p>
    <w:p>
      <w:pPr>
        <w:pStyle w:val="BodyText"/>
        <w:spacing w:line="245" w:lineRule="auto"/>
        <w:rPr/>
      </w:pPr>
      <w:r/>
    </w:p>
    <w:p>
      <w:pPr>
        <w:pStyle w:val="BodyText"/>
        <w:spacing w:line="245" w:lineRule="auto"/>
        <w:rPr/>
      </w:pPr>
      <w:r/>
    </w:p>
    <w:p>
      <w:pPr>
        <w:pStyle w:val="BodyText"/>
        <w:spacing w:line="246" w:lineRule="auto"/>
        <w:rPr/>
      </w:pPr>
      <w:r>
        <w:drawing>
          <wp:anchor distT="0" distB="0" distL="0" distR="0" simplePos="0" relativeHeight="252570624" behindDoc="0" locked="0" layoutInCell="1" allowOverlap="1">
            <wp:simplePos x="0" y="0"/>
            <wp:positionH relativeFrom="column">
              <wp:posOffset>12670</wp:posOffset>
            </wp:positionH>
            <wp:positionV relativeFrom="paragraph">
              <wp:posOffset>53319</wp:posOffset>
            </wp:positionV>
            <wp:extent cx="1574806" cy="6355"/>
            <wp:effectExtent l="0" t="0" r="0" b="0"/>
            <wp:wrapNone/>
            <wp:docPr id="352" name="IM 352"/>
            <wp:cNvGraphicFramePr/>
            <a:graphic>
              <a:graphicData uri="http://schemas.openxmlformats.org/drawingml/2006/picture">
                <pic:pic>
                  <pic:nvPicPr>
                    <pic:cNvPr id="352" name="IM 352"/>
                    <pic:cNvPicPr/>
                  </pic:nvPicPr>
                  <pic:blipFill>
                    <a:blip r:embed="rId185"/>
                    <a:stretch>
                      <a:fillRect/>
                    </a:stretch>
                  </pic:blipFill>
                  <pic:spPr>
                    <a:xfrm rot="0">
                      <a:off x="0" y="0"/>
                      <a:ext cx="1574806" cy="6355"/>
                    </a:xfrm>
                    <a:prstGeom prst="rect">
                      <a:avLst/>
                    </a:prstGeom>
                  </pic:spPr>
                </pic:pic>
              </a:graphicData>
            </a:graphic>
          </wp:anchor>
        </w:drawing>
      </w:r>
      <w:r/>
    </w:p>
    <w:p>
      <w:pPr>
        <w:ind w:right="336" w:firstLine="430"/>
        <w:spacing w:before="62" w:line="222" w:lineRule="auto"/>
        <w:tabs>
          <w:tab w:val="left" w:pos="100"/>
        </w:tabs>
        <w:jc w:val="both"/>
        <w:rPr>
          <w:rFonts w:ascii="SimSun" w:hAnsi="SimSun" w:eastAsia="SimSun" w:cs="SimSun"/>
          <w:sz w:val="19"/>
          <w:szCs w:val="19"/>
        </w:rPr>
      </w:pPr>
      <w:r>
        <w:rPr>
          <w:rFonts w:ascii="SimSun" w:hAnsi="SimSun" w:eastAsia="SimSun" w:cs="SimSun"/>
          <w:sz w:val="19"/>
          <w:szCs w:val="19"/>
          <w:spacing w:val="-15"/>
        </w:rPr>
        <w:t>①在20世纪20年代早期，伯特开始应用校园恐怖症这个术语，并且恰当地将</w:t>
      </w:r>
      <w:r>
        <w:rPr>
          <w:rFonts w:ascii="SimSun" w:hAnsi="SimSun" w:eastAsia="SimSun" w:cs="SimSun"/>
          <w:sz w:val="19"/>
          <w:szCs w:val="19"/>
          <w:spacing w:val="-16"/>
        </w:rPr>
        <w:t>其应用到</w:t>
      </w:r>
      <w:r>
        <w:rPr>
          <w:rFonts w:ascii="SimSun" w:hAnsi="SimSun" w:eastAsia="SimSun" w:cs="SimSun"/>
          <w:sz w:val="19"/>
          <w:szCs w:val="19"/>
        </w:rPr>
        <w:t xml:space="preserve"> </w:t>
      </w:r>
      <w:r>
        <w:rPr>
          <w:rFonts w:ascii="SimSun" w:hAnsi="SimSun" w:eastAsia="SimSun" w:cs="SimSun"/>
          <w:sz w:val="19"/>
          <w:szCs w:val="19"/>
          <w:spacing w:val="-23"/>
        </w:rPr>
        <w:t>了许多不同的情况中，比如孩子害怕去学校，因为在经历空袭时他曾经跑到学校里寻求</w:t>
      </w:r>
      <w:r>
        <w:rPr>
          <w:rFonts w:ascii="SimSun" w:hAnsi="SimSun" w:eastAsia="SimSun" w:cs="SimSun"/>
          <w:sz w:val="19"/>
          <w:szCs w:val="19"/>
          <w:spacing w:val="-24"/>
        </w:rPr>
        <w:t>庇护所</w:t>
      </w:r>
      <w:r>
        <w:rPr>
          <w:rFonts w:ascii="SimSun" w:hAnsi="SimSun" w:eastAsia="SimSun" w:cs="SimSun"/>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z w:val="19"/>
          <w:szCs w:val="19"/>
          <w:spacing w:val="-1"/>
        </w:rPr>
        <w:t>(Tyerman,1968)</w:t>
      </w:r>
      <w:r>
        <w:rPr>
          <w:rFonts w:ascii="SimSun" w:hAnsi="SimSun" w:eastAsia="SimSun" w:cs="SimSun"/>
          <w:sz w:val="19"/>
          <w:szCs w:val="19"/>
          <w:spacing w:val="-1"/>
        </w:rPr>
        <w:t>。</w:t>
      </w:r>
    </w:p>
    <w:p>
      <w:pPr>
        <w:spacing w:line="222" w:lineRule="auto"/>
        <w:sectPr>
          <w:type w:val="continuous"/>
          <w:pgSz w:w="8790" w:h="12830"/>
          <w:pgMar w:top="400" w:right="681" w:bottom="400" w:left="900" w:header="0" w:footer="0" w:gutter="0"/>
          <w:cols w:equalWidth="0" w:num="1">
            <w:col w:w="7209" w:space="0"/>
          </w:cols>
        </w:sectPr>
        <w:rPr>
          <w:rFonts w:ascii="SimSun" w:hAnsi="SimSun" w:eastAsia="SimSun" w:cs="SimSun"/>
          <w:sz w:val="19"/>
          <w:szCs w:val="19"/>
        </w:rPr>
      </w:pPr>
    </w:p>
    <w:p>
      <w:pPr>
        <w:spacing w:before="76" w:line="222" w:lineRule="auto"/>
        <w:rPr>
          <w:rFonts w:ascii="SimHei" w:hAnsi="SimHei" w:eastAsia="SimHei" w:cs="SimHei"/>
          <w:sz w:val="20"/>
          <w:szCs w:val="20"/>
        </w:rPr>
      </w:pPr>
      <w:r>
        <w:drawing>
          <wp:anchor distT="0" distB="0" distL="0" distR="0" simplePos="0" relativeHeight="252573696" behindDoc="1" locked="0" layoutInCell="0" allowOverlap="1">
            <wp:simplePos x="0" y="0"/>
            <wp:positionH relativeFrom="page">
              <wp:posOffset>914386</wp:posOffset>
            </wp:positionH>
            <wp:positionV relativeFrom="page">
              <wp:posOffset>241340</wp:posOffset>
            </wp:positionV>
            <wp:extent cx="6362" cy="266697"/>
            <wp:effectExtent l="0" t="0" r="0" b="0"/>
            <wp:wrapNone/>
            <wp:docPr id="354" name="IM 354"/>
            <wp:cNvGraphicFramePr/>
            <a:graphic>
              <a:graphicData uri="http://schemas.openxmlformats.org/drawingml/2006/picture">
                <pic:pic>
                  <pic:nvPicPr>
                    <pic:cNvPr id="354" name="IM 354"/>
                    <pic:cNvPicPr/>
                  </pic:nvPicPr>
                  <pic:blipFill>
                    <a:blip r:embed="rId186"/>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rPr>
        <w:t>272</w:t>
      </w:r>
      <w:r>
        <w:rPr>
          <w:rFonts w:ascii="Times New Roman" w:hAnsi="Times New Roman" w:eastAsia="Times New Roman" w:cs="Times New Roman"/>
          <w:sz w:val="13"/>
          <w:szCs w:val="13"/>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17" w:lineRule="auto"/>
        <w:rPr/>
      </w:pPr>
      <w:r/>
    </w:p>
    <w:p>
      <w:pPr>
        <w:pStyle w:val="BodyText"/>
        <w:spacing w:line="317"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2"/>
        </w:rPr>
        <w:t>家庭互动的四种模式</w:t>
      </w:r>
    </w:p>
    <w:p>
      <w:pPr>
        <w:ind w:right="41" w:firstLine="419"/>
        <w:spacing w:before="137" w:line="379" w:lineRule="auto"/>
        <w:jc w:val="both"/>
        <w:rPr>
          <w:rFonts w:ascii="SimSun" w:hAnsi="SimSun" w:eastAsia="SimSun" w:cs="SimSun"/>
          <w:sz w:val="20"/>
          <w:szCs w:val="20"/>
        </w:rPr>
      </w:pPr>
      <w:r>
        <w:rPr>
          <w:rFonts w:ascii="SimSun" w:hAnsi="SimSun" w:eastAsia="SimSun" w:cs="SimSun"/>
          <w:sz w:val="20"/>
          <w:szCs w:val="20"/>
          <w:spacing w:val="7"/>
        </w:rPr>
        <w:t>临床文献表明，尽管治疗师们会从不同的理论角度理解孩子拒绝上学这</w:t>
      </w:r>
      <w:r>
        <w:rPr>
          <w:rFonts w:ascii="SimSun" w:hAnsi="SimSun" w:eastAsia="SimSun" w:cs="SimSun"/>
          <w:sz w:val="20"/>
          <w:szCs w:val="20"/>
          <w:spacing w:val="10"/>
        </w:rPr>
        <w:t xml:space="preserve"> </w:t>
      </w:r>
      <w:r>
        <w:rPr>
          <w:rFonts w:ascii="SimSun" w:hAnsi="SimSun" w:eastAsia="SimSun" w:cs="SimSun"/>
          <w:sz w:val="20"/>
          <w:szCs w:val="20"/>
          <w:spacing w:val="1"/>
        </w:rPr>
        <w:t>一问题，但当他们评估真实案例时他们关注的点会较为一致。因此我们可以认</w:t>
      </w:r>
      <w:r>
        <w:rPr>
          <w:rFonts w:ascii="SimSun" w:hAnsi="SimSun" w:eastAsia="SimSun" w:cs="SimSun"/>
          <w:sz w:val="20"/>
          <w:szCs w:val="20"/>
          <w:spacing w:val="15"/>
        </w:rPr>
        <w:t xml:space="preserve"> </w:t>
      </w:r>
      <w:r>
        <w:rPr>
          <w:rFonts w:ascii="SimSun" w:hAnsi="SimSun" w:eastAsia="SimSun" w:cs="SimSun"/>
          <w:sz w:val="20"/>
          <w:szCs w:val="20"/>
          <w:spacing w:val="2"/>
        </w:rPr>
        <w:t>为一系列的临床发现是真实可靠的，并且可以</w:t>
      </w:r>
      <w:r>
        <w:rPr>
          <w:rFonts w:ascii="SimSun" w:hAnsi="SimSun" w:eastAsia="SimSun" w:cs="SimSun"/>
          <w:sz w:val="20"/>
          <w:szCs w:val="20"/>
          <w:spacing w:val="1"/>
        </w:rPr>
        <w:t>进一步考虑如何根据之前提到的</w:t>
      </w:r>
      <w:r>
        <w:rPr>
          <w:rFonts w:ascii="SimSun" w:hAnsi="SimSun" w:eastAsia="SimSun" w:cs="SimSun"/>
          <w:sz w:val="20"/>
          <w:szCs w:val="20"/>
        </w:rPr>
        <w:t xml:space="preserve"> </w:t>
      </w:r>
      <w:r>
        <w:rPr>
          <w:rFonts w:ascii="SimSun" w:hAnsi="SimSun" w:eastAsia="SimSun" w:cs="SimSun"/>
          <w:sz w:val="20"/>
          <w:szCs w:val="20"/>
        </w:rPr>
        <w:t>焦虑型依恋理论来解释这些案例。</w:t>
      </w:r>
    </w:p>
    <w:p>
      <w:pPr>
        <w:ind w:right="38" w:firstLine="419"/>
        <w:spacing w:before="7" w:line="387" w:lineRule="auto"/>
        <w:rPr>
          <w:rFonts w:ascii="SimSun" w:hAnsi="SimSun" w:eastAsia="SimSun" w:cs="SimSun"/>
          <w:sz w:val="20"/>
          <w:szCs w:val="20"/>
        </w:rPr>
      </w:pPr>
      <w:r>
        <w:rPr>
          <w:rFonts w:ascii="SimSun" w:hAnsi="SimSun" w:eastAsia="SimSun" w:cs="SimSun"/>
          <w:sz w:val="20"/>
          <w:szCs w:val="20"/>
          <w:spacing w:val="8"/>
        </w:rPr>
        <w:t>大部分拒绝上学的案例可以被理解为四种家庭</w:t>
      </w:r>
      <w:r>
        <w:rPr>
          <w:rFonts w:ascii="SimSun" w:hAnsi="SimSun" w:eastAsia="SimSun" w:cs="SimSun"/>
          <w:sz w:val="20"/>
          <w:szCs w:val="20"/>
          <w:spacing w:val="7"/>
        </w:rPr>
        <w:t>互动模式中的一种或者多</w:t>
      </w:r>
      <w:r>
        <w:rPr>
          <w:rFonts w:ascii="SimSun" w:hAnsi="SimSun" w:eastAsia="SimSun" w:cs="SimSun"/>
          <w:sz w:val="20"/>
          <w:szCs w:val="20"/>
        </w:rPr>
        <w:t xml:space="preserve"> </w:t>
      </w:r>
      <w:r>
        <w:rPr>
          <w:rFonts w:ascii="SimSun" w:hAnsi="SimSun" w:eastAsia="SimSun" w:cs="SimSun"/>
          <w:sz w:val="20"/>
          <w:szCs w:val="20"/>
          <w:spacing w:val="-2"/>
        </w:rPr>
        <w:t>种的产物：</w:t>
      </w:r>
    </w:p>
    <w:p>
      <w:pPr>
        <w:ind w:firstLine="419"/>
        <w:spacing w:before="1" w:line="378" w:lineRule="auto"/>
        <w:rPr>
          <w:rFonts w:ascii="SimSun" w:hAnsi="SimSun" w:eastAsia="SimSun" w:cs="SimSun"/>
          <w:sz w:val="20"/>
          <w:szCs w:val="20"/>
        </w:rPr>
      </w:pPr>
      <w:r>
        <w:rPr>
          <w:rFonts w:ascii="SimSun" w:hAnsi="SimSun" w:eastAsia="SimSun" w:cs="SimSun"/>
          <w:sz w:val="20"/>
          <w:szCs w:val="20"/>
          <w:spacing w:val="3"/>
        </w:rPr>
        <w:t>模式</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3"/>
        </w:rPr>
        <w:t>母亲，或者很少情况下是父亲，在依恋方面遭受了长期的慢性</w:t>
      </w:r>
      <w:r>
        <w:rPr>
          <w:rFonts w:ascii="SimSun" w:hAnsi="SimSun" w:eastAsia="SimSun" w:cs="SimSun"/>
          <w:sz w:val="20"/>
          <w:szCs w:val="20"/>
        </w:rPr>
        <w:t xml:space="preserve"> </w:t>
      </w:r>
      <w:r>
        <w:rPr>
          <w:rFonts w:ascii="SimSun" w:hAnsi="SimSun" w:eastAsia="SimSun" w:cs="SimSun"/>
          <w:sz w:val="20"/>
          <w:szCs w:val="20"/>
        </w:rPr>
        <w:t>焦虑，因此将孩子留在家里作为陪伴。</w:t>
      </w:r>
    </w:p>
    <w:p>
      <w:pPr>
        <w:ind w:right="18" w:firstLine="419"/>
        <w:spacing w:before="1" w:line="383" w:lineRule="auto"/>
        <w:rPr>
          <w:rFonts w:ascii="SimSun" w:hAnsi="SimSun" w:eastAsia="SimSun" w:cs="SimSun"/>
          <w:sz w:val="20"/>
          <w:szCs w:val="20"/>
        </w:rPr>
      </w:pPr>
      <w:r>
        <w:rPr>
          <w:rFonts w:ascii="SimSun" w:hAnsi="SimSun" w:eastAsia="SimSun" w:cs="SimSun"/>
          <w:sz w:val="20"/>
          <w:szCs w:val="20"/>
          <w:spacing w:val="3"/>
        </w:rPr>
        <w:t>模式</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3"/>
        </w:rPr>
        <w:t>孩子害怕在他在学校的时候会有可怕的</w:t>
      </w:r>
      <w:r>
        <w:rPr>
          <w:rFonts w:ascii="SimSun" w:hAnsi="SimSun" w:eastAsia="SimSun" w:cs="SimSun"/>
          <w:sz w:val="20"/>
          <w:szCs w:val="20"/>
          <w:spacing w:val="2"/>
        </w:rPr>
        <w:t>事情发生在母亲或父亲</w:t>
      </w:r>
      <w:r>
        <w:rPr>
          <w:rFonts w:ascii="SimSun" w:hAnsi="SimSun" w:eastAsia="SimSun" w:cs="SimSun"/>
          <w:sz w:val="20"/>
          <w:szCs w:val="20"/>
        </w:rPr>
        <w:t xml:space="preserve"> </w:t>
      </w:r>
      <w:r>
        <w:rPr>
          <w:rFonts w:ascii="SimSun" w:hAnsi="SimSun" w:eastAsia="SimSun" w:cs="SimSun"/>
          <w:sz w:val="20"/>
          <w:szCs w:val="20"/>
        </w:rPr>
        <w:t>身上，所以他待在家里阻止不好的事情发生。</w:t>
      </w:r>
    </w:p>
    <w:p>
      <w:pPr>
        <w:ind w:right="42" w:firstLine="419"/>
        <w:spacing w:line="381" w:lineRule="auto"/>
        <w:rPr>
          <w:rFonts w:ascii="SimSun" w:hAnsi="SimSun" w:eastAsia="SimSun" w:cs="SimSun"/>
          <w:sz w:val="20"/>
          <w:szCs w:val="20"/>
        </w:rPr>
      </w:pPr>
      <w:r>
        <w:rPr>
          <w:rFonts w:ascii="SimSun" w:hAnsi="SimSun" w:eastAsia="SimSun" w:cs="SimSun"/>
          <w:sz w:val="20"/>
          <w:szCs w:val="20"/>
          <w:spacing w:val="10"/>
        </w:rPr>
        <w:t>模式</w:t>
      </w:r>
      <w:r>
        <w:rPr>
          <w:rFonts w:ascii="Times New Roman" w:hAnsi="Times New Roman" w:eastAsia="Times New Roman" w:cs="Times New Roman"/>
          <w:sz w:val="20"/>
          <w:szCs w:val="20"/>
          <w:spacing w:val="10"/>
        </w:rPr>
        <w:t>C——</w:t>
      </w:r>
      <w:r>
        <w:rPr>
          <w:rFonts w:ascii="SimSun" w:hAnsi="SimSun" w:eastAsia="SimSun" w:cs="SimSun"/>
          <w:sz w:val="20"/>
          <w:szCs w:val="20"/>
          <w:spacing w:val="10"/>
        </w:rPr>
        <w:t>孩子害怕在他离开家的时候会有可怕</w:t>
      </w:r>
      <w:r>
        <w:rPr>
          <w:rFonts w:ascii="SimSun" w:hAnsi="SimSun" w:eastAsia="SimSun" w:cs="SimSun"/>
          <w:sz w:val="20"/>
          <w:szCs w:val="20"/>
          <w:spacing w:val="9"/>
        </w:rPr>
        <w:t>的事情发生在他自己身</w:t>
      </w:r>
      <w:r>
        <w:rPr>
          <w:rFonts w:ascii="SimSun" w:hAnsi="SimSun" w:eastAsia="SimSun" w:cs="SimSun"/>
          <w:sz w:val="20"/>
          <w:szCs w:val="20"/>
        </w:rPr>
        <w:t xml:space="preserve"> </w:t>
      </w:r>
      <w:r>
        <w:rPr>
          <w:rFonts w:ascii="SimSun" w:hAnsi="SimSun" w:eastAsia="SimSun" w:cs="SimSun"/>
          <w:sz w:val="20"/>
          <w:szCs w:val="20"/>
        </w:rPr>
        <w:t>上，所以他待在家里避免不好的事情发生。</w:t>
      </w:r>
    </w:p>
    <w:p>
      <w:pPr>
        <w:ind w:right="47" w:firstLine="419"/>
        <w:spacing w:before="4" w:line="381" w:lineRule="auto"/>
        <w:rPr>
          <w:rFonts w:ascii="SimSun" w:hAnsi="SimSun" w:eastAsia="SimSun" w:cs="SimSun"/>
          <w:sz w:val="20"/>
          <w:szCs w:val="20"/>
        </w:rPr>
      </w:pPr>
      <w:r>
        <w:rPr>
          <w:rFonts w:ascii="SimSun" w:hAnsi="SimSun" w:eastAsia="SimSun" w:cs="SimSun"/>
          <w:sz w:val="20"/>
          <w:szCs w:val="20"/>
          <w:spacing w:val="3"/>
        </w:rPr>
        <w:t>模式</w:t>
      </w:r>
      <w:r>
        <w:rPr>
          <w:rFonts w:ascii="Times New Roman" w:hAnsi="Times New Roman" w:eastAsia="Times New Roman" w:cs="Times New Roman"/>
          <w:sz w:val="20"/>
          <w:szCs w:val="20"/>
          <w:spacing w:val="3"/>
        </w:rPr>
        <w:t>D——</w:t>
      </w:r>
      <w:r>
        <w:rPr>
          <w:rFonts w:ascii="SimSun" w:hAnsi="SimSun" w:eastAsia="SimSun" w:cs="SimSun"/>
          <w:sz w:val="20"/>
          <w:szCs w:val="20"/>
          <w:spacing w:val="3"/>
        </w:rPr>
        <w:t>母亲，很少的时候也可能是父亲，</w:t>
      </w:r>
      <w:r>
        <w:rPr>
          <w:rFonts w:ascii="SimSun" w:hAnsi="SimSun" w:eastAsia="SimSun" w:cs="SimSun"/>
          <w:sz w:val="20"/>
          <w:szCs w:val="20"/>
          <w:spacing w:val="2"/>
        </w:rPr>
        <w:t>害怕孩子在学校的时候会有</w:t>
      </w:r>
      <w:r>
        <w:rPr>
          <w:rFonts w:ascii="SimSun" w:hAnsi="SimSun" w:eastAsia="SimSun" w:cs="SimSun"/>
          <w:sz w:val="20"/>
          <w:szCs w:val="20"/>
        </w:rPr>
        <w:t xml:space="preserve"> </w:t>
      </w:r>
      <w:r>
        <w:rPr>
          <w:rFonts w:ascii="SimSun" w:hAnsi="SimSun" w:eastAsia="SimSun" w:cs="SimSun"/>
          <w:sz w:val="20"/>
          <w:szCs w:val="20"/>
          <w:spacing w:val="1"/>
        </w:rPr>
        <w:t>什么可怕的事情发生在孩子身上，因此让孩子待在家里。</w:t>
      </w:r>
    </w:p>
    <w:p>
      <w:pPr>
        <w:ind w:right="49" w:firstLine="419"/>
        <w:spacing w:before="5" w:line="380" w:lineRule="auto"/>
        <w:jc w:val="both"/>
        <w:rPr>
          <w:rFonts w:ascii="SimSun" w:hAnsi="SimSun" w:eastAsia="SimSun" w:cs="SimSun"/>
          <w:sz w:val="20"/>
          <w:szCs w:val="20"/>
        </w:rPr>
      </w:pPr>
      <w:r>
        <w:rPr>
          <w:rFonts w:ascii="SimSun" w:hAnsi="SimSun" w:eastAsia="SimSun" w:cs="SimSun"/>
          <w:sz w:val="20"/>
          <w:szCs w:val="20"/>
          <w:spacing w:val="6"/>
        </w:rPr>
        <w:t>尽管在大部分案例中，这四种互动模式中只有一种是占据主导地位的，</w:t>
      </w:r>
      <w:r>
        <w:rPr>
          <w:rFonts w:ascii="SimSun" w:hAnsi="SimSun" w:eastAsia="SimSun" w:cs="SimSun"/>
          <w:sz w:val="20"/>
          <w:szCs w:val="20"/>
          <w:spacing w:val="12"/>
        </w:rPr>
        <w:t xml:space="preserve"> </w:t>
      </w:r>
      <w:r>
        <w:rPr>
          <w:rFonts w:ascii="SimSun" w:hAnsi="SimSun" w:eastAsia="SimSun" w:cs="SimSun"/>
          <w:sz w:val="20"/>
          <w:szCs w:val="20"/>
          <w:spacing w:val="9"/>
        </w:rPr>
        <w:t>但这些模式之间并不是不相容的，可能存在混合模式。模式</w:t>
      </w:r>
      <w:r>
        <w:rPr>
          <w:rFonts w:ascii="Times New Roman" w:hAnsi="Times New Roman" w:eastAsia="Times New Roman" w:cs="Times New Roman"/>
          <w:sz w:val="20"/>
          <w:szCs w:val="20"/>
          <w:spacing w:val="9"/>
        </w:rPr>
        <w:t>A</w:t>
      </w:r>
      <w:r>
        <w:rPr>
          <w:rFonts w:ascii="SimSun" w:hAnsi="SimSun" w:eastAsia="SimSun" w:cs="SimSun"/>
          <w:sz w:val="20"/>
          <w:szCs w:val="20"/>
          <w:spacing w:val="9"/>
        </w:rPr>
        <w:t>是最常见的模</w:t>
      </w:r>
      <w:r>
        <w:rPr>
          <w:rFonts w:ascii="SimSun" w:hAnsi="SimSun" w:eastAsia="SimSun" w:cs="SimSun"/>
          <w:sz w:val="20"/>
          <w:szCs w:val="20"/>
          <w:spacing w:val="6"/>
        </w:rPr>
        <w:t xml:space="preserve"> </w:t>
      </w:r>
      <w:r>
        <w:rPr>
          <w:rFonts w:ascii="SimSun" w:hAnsi="SimSun" w:eastAsia="SimSun" w:cs="SimSun"/>
          <w:sz w:val="20"/>
          <w:szCs w:val="20"/>
          <w:spacing w:val="1"/>
        </w:rPr>
        <w:t>式，可以和其他三个模式任意结合。</w:t>
      </w:r>
    </w:p>
    <w:p>
      <w:pPr>
        <w:pStyle w:val="BodyText"/>
        <w:spacing w:line="342"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7"/>
        </w:rPr>
        <w:t>模式</w:t>
      </w:r>
      <w:r>
        <w:rPr>
          <w:rFonts w:ascii="SimSun" w:hAnsi="SimSun" w:eastAsia="SimSun" w:cs="SimSun"/>
          <w:sz w:val="24"/>
          <w:szCs w:val="24"/>
          <w:b/>
          <w:bCs/>
          <w:spacing w:val="-7"/>
        </w:rPr>
        <w:t>A</w:t>
      </w:r>
      <w:r>
        <w:rPr>
          <w:rFonts w:ascii="SimSun" w:hAnsi="SimSun" w:eastAsia="SimSun" w:cs="SimSun"/>
          <w:sz w:val="24"/>
          <w:szCs w:val="24"/>
          <w:spacing w:val="-54"/>
        </w:rPr>
        <w:t xml:space="preserve"> </w:t>
      </w:r>
      <w:r>
        <w:rPr>
          <w:rFonts w:ascii="SimHei" w:hAnsi="SimHei" w:eastAsia="SimHei" w:cs="SimHei"/>
          <w:sz w:val="24"/>
          <w:szCs w:val="24"/>
          <w:b/>
          <w:bCs/>
          <w:spacing w:val="-7"/>
        </w:rPr>
        <w:t>的家庭互动</w:t>
      </w:r>
    </w:p>
    <w:p>
      <w:pPr>
        <w:ind w:firstLine="419"/>
        <w:spacing w:before="117" w:line="374" w:lineRule="auto"/>
        <w:tabs>
          <w:tab w:val="left" w:pos="118"/>
        </w:tabs>
        <w:jc w:val="both"/>
        <w:rPr>
          <w:rFonts w:ascii="SimSun" w:hAnsi="SimSun" w:eastAsia="SimSun" w:cs="SimSun"/>
          <w:sz w:val="20"/>
          <w:szCs w:val="20"/>
        </w:rPr>
      </w:pPr>
      <w:r>
        <w:rPr>
          <w:rFonts w:ascii="SimSun" w:hAnsi="SimSun" w:eastAsia="SimSun" w:cs="SimSun"/>
          <w:sz w:val="20"/>
          <w:szCs w:val="20"/>
          <w:spacing w:val="3"/>
        </w:rPr>
        <w:t>在模式</w:t>
      </w:r>
      <w:r>
        <w:rPr>
          <w:rFonts w:ascii="Times New Roman" w:hAnsi="Times New Roman" w:eastAsia="Times New Roman" w:cs="Times New Roman"/>
          <w:sz w:val="20"/>
          <w:szCs w:val="20"/>
          <w:spacing w:val="3"/>
        </w:rPr>
        <w:t>A</w:t>
      </w:r>
      <w:r>
        <w:rPr>
          <w:rFonts w:ascii="SimSun" w:hAnsi="SimSun" w:eastAsia="SimSun" w:cs="SimSun"/>
          <w:sz w:val="20"/>
          <w:szCs w:val="20"/>
          <w:spacing w:val="3"/>
        </w:rPr>
        <w:t>中，母亲或父亲对其依恋对象产生强烈</w:t>
      </w:r>
      <w:r>
        <w:rPr>
          <w:rFonts w:ascii="SimSun" w:hAnsi="SimSun" w:eastAsia="SimSun" w:cs="SimSun"/>
          <w:sz w:val="20"/>
          <w:szCs w:val="20"/>
          <w:spacing w:val="2"/>
        </w:rPr>
        <w:t>的焦虑并因此将孩子留在</w:t>
      </w:r>
      <w:r>
        <w:rPr>
          <w:rFonts w:ascii="SimSun" w:hAnsi="SimSun" w:eastAsia="SimSun" w:cs="SimSun"/>
          <w:sz w:val="20"/>
          <w:szCs w:val="20"/>
        </w:rPr>
        <w:t xml:space="preserve"> </w:t>
      </w:r>
      <w:r>
        <w:rPr>
          <w:rFonts w:ascii="SimSun" w:hAnsi="SimSun" w:eastAsia="SimSun" w:cs="SimSun"/>
          <w:sz w:val="20"/>
          <w:szCs w:val="20"/>
          <w:spacing w:val="1"/>
        </w:rPr>
        <w:t>身边作为陪伴，这种模式现在已经广为人知了。在大部分案例中，有这种状况</w:t>
      </w:r>
      <w:r>
        <w:rPr>
          <w:rFonts w:ascii="SimSun" w:hAnsi="SimSun" w:eastAsia="SimSun" w:cs="SimSun"/>
          <w:sz w:val="20"/>
          <w:szCs w:val="20"/>
          <w:spacing w:val="13"/>
        </w:rPr>
        <w:t xml:space="preserve"> </w:t>
      </w:r>
      <w:r>
        <w:rPr>
          <w:rFonts w:ascii="SimSun" w:hAnsi="SimSun" w:eastAsia="SimSun" w:cs="SimSun"/>
          <w:sz w:val="20"/>
          <w:szCs w:val="20"/>
          <w:spacing w:val="7"/>
        </w:rPr>
        <w:t>的都是母亲，因此为了简化我们的阐述，在以下的描述中都默认使用这种模</w:t>
      </w:r>
      <w:r>
        <w:rPr>
          <w:rFonts w:ascii="SimSun" w:hAnsi="SimSun" w:eastAsia="SimSun" w:cs="SimSun"/>
          <w:sz w:val="20"/>
          <w:szCs w:val="20"/>
          <w:spacing w:val="16"/>
        </w:rPr>
        <w:t xml:space="preserve"> </w:t>
      </w:r>
      <w:r>
        <w:rPr>
          <w:rFonts w:ascii="SimSun" w:hAnsi="SimSun" w:eastAsia="SimSun" w:cs="SimSun"/>
          <w:sz w:val="20"/>
          <w:szCs w:val="20"/>
          <w:spacing w:val="7"/>
        </w:rPr>
        <w:t>式的是母亲。但是我们不能忘记父亲有时候也会出现同样的状况：艾森伯格</w:t>
      </w:r>
      <w:r>
        <w:rPr>
          <w:rFonts w:ascii="SimSun" w:hAnsi="SimSun" w:eastAsia="SimSun" w:cs="SimSun"/>
          <w:sz w:val="20"/>
          <w:szCs w:val="20"/>
          <w:spacing w:val="1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(Eisenberg,1958)</w:t>
      </w:r>
      <w:r>
        <w:rPr>
          <w:rFonts w:ascii="Times New Roman" w:hAnsi="Times New Roman" w:eastAsia="Times New Roman" w:cs="Times New Roman"/>
          <w:sz w:val="20"/>
          <w:szCs w:val="20"/>
          <w:spacing w:val="-27"/>
        </w:rPr>
        <w:t xml:space="preserve"> </w:t>
      </w:r>
      <w:r>
        <w:rPr>
          <w:rFonts w:ascii="SimSun" w:hAnsi="SimSun" w:eastAsia="SimSun" w:cs="SimSun"/>
          <w:sz w:val="20"/>
          <w:szCs w:val="20"/>
        </w:rPr>
        <w:t>、</w:t>
      </w:r>
      <w:r>
        <w:rPr>
          <w:rFonts w:ascii="SimSun" w:hAnsi="SimSun" w:eastAsia="SimSun" w:cs="SimSun"/>
          <w:sz w:val="20"/>
          <w:szCs w:val="20"/>
          <w:spacing w:val="22"/>
        </w:rPr>
        <w:t xml:space="preserve">   </w:t>
      </w:r>
      <w:r>
        <w:rPr>
          <w:rFonts w:ascii="SimSun" w:hAnsi="SimSun" w:eastAsia="SimSun" w:cs="SimSun"/>
          <w:sz w:val="20"/>
          <w:szCs w:val="20"/>
        </w:rPr>
        <w:t>彩</w:t>
      </w:r>
      <w:r>
        <w:rPr>
          <w:rFonts w:ascii="SimSun" w:hAnsi="SimSun" w:eastAsia="SimSun" w:cs="SimSun"/>
          <w:sz w:val="20"/>
          <w:szCs w:val="20"/>
          <w:spacing w:val="-36"/>
        </w:rPr>
        <w:t xml:space="preserve"> </w:t>
      </w:r>
      <w:r>
        <w:rPr>
          <w:rFonts w:ascii="SimSun" w:hAnsi="SimSun" w:eastAsia="SimSun" w:cs="SimSun"/>
          <w:sz w:val="20"/>
          <w:szCs w:val="20"/>
        </w:rPr>
        <w:t>伊</w:t>
      </w:r>
      <w:r>
        <w:rPr>
          <w:rFonts w:ascii="Times New Roman" w:hAnsi="Times New Roman" w:eastAsia="Times New Roman" w:cs="Times New Roman"/>
          <w:sz w:val="20"/>
          <w:szCs w:val="20"/>
        </w:rPr>
        <w:t>(Choi,1961)</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w:t>
      </w:r>
      <w:r>
        <w:rPr>
          <w:rFonts w:ascii="SimSun" w:hAnsi="SimSun" w:eastAsia="SimSun" w:cs="SimSun"/>
          <w:sz w:val="20"/>
          <w:szCs w:val="20"/>
          <w:spacing w:val="28"/>
        </w:rPr>
        <w:t xml:space="preserve">   </w:t>
      </w:r>
      <w:r>
        <w:rPr>
          <w:rFonts w:ascii="SimSun" w:hAnsi="SimSun" w:eastAsia="SimSun" w:cs="SimSun"/>
          <w:sz w:val="20"/>
          <w:szCs w:val="20"/>
        </w:rPr>
        <w:t>克莱恩</w:t>
      </w:r>
      <w:r>
        <w:rPr>
          <w:rFonts w:ascii="Times New Roman" w:hAnsi="Times New Roman" w:eastAsia="Times New Roman" w:cs="Times New Roman"/>
          <w:sz w:val="20"/>
          <w:szCs w:val="20"/>
        </w:rPr>
        <w:t>(Clyne,1966)      </w:t>
      </w:r>
      <w:r>
        <w:rPr>
          <w:rFonts w:ascii="SimSun" w:hAnsi="SimSun" w:eastAsia="SimSun" w:cs="SimSun"/>
          <w:sz w:val="20"/>
          <w:szCs w:val="20"/>
        </w:rPr>
        <w:t>和斯珀林</w:t>
      </w:r>
      <w:r>
        <w:rPr>
          <w:rFonts w:ascii="SimSun" w:hAnsi="SimSun" w:eastAsia="SimSun" w:cs="SimSu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Sperling</w:t>
      </w:r>
      <w:r>
        <w:rPr>
          <w:rFonts w:ascii="Times New Roman" w:hAnsi="Times New Roman" w:eastAsia="Times New Roman" w:cs="Times New Roman"/>
          <w:sz w:val="20"/>
          <w:szCs w:val="20"/>
          <w:spacing w:val="1"/>
        </w:rPr>
        <w:t>,1967)</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的研究中都存在着类似的例子。</w:t>
      </w:r>
    </w:p>
    <w:p>
      <w:pPr>
        <w:spacing w:line="374" w:lineRule="auto"/>
        <w:sectPr>
          <w:pgSz w:w="8790" w:h="12840"/>
          <w:pgMar w:top="400" w:right="852" w:bottom="400" w:left="1040" w:header="0" w:footer="0" w:gutter="0"/>
        </w:sectPr>
        <w:rPr>
          <w:rFonts w:ascii="SimSun" w:hAnsi="SimSun" w:eastAsia="SimSun" w:cs="SimSun"/>
          <w:sz w:val="20"/>
          <w:szCs w:val="20"/>
        </w:rPr>
      </w:pPr>
    </w:p>
    <w:p>
      <w:pPr>
        <w:ind w:left="5629"/>
        <w:spacing w:line="204" w:lineRule="auto"/>
        <w:rPr>
          <w:rFonts w:ascii="SimHei" w:hAnsi="SimHei" w:eastAsia="SimHei" w:cs="SimHei"/>
          <w:sz w:val="20"/>
          <w:szCs w:val="20"/>
        </w:rPr>
      </w:pPr>
      <w:bookmarkStart w:name="bookmark45" w:id="18"/>
      <w:bookmarkEnd w:id="18"/>
      <w:r>
        <w:rPr>
          <w:rFonts w:ascii="SimHei" w:hAnsi="SimHei" w:eastAsia="SimHei" w:cs="SimHei"/>
          <w:sz w:val="20"/>
          <w:szCs w:val="20"/>
          <w:spacing w:val="-15"/>
          <w:w w:val="94"/>
        </w:rPr>
        <w:t>第十八章</w:t>
      </w:r>
    </w:p>
    <w:p>
      <w:pPr>
        <w:ind w:left="3390"/>
        <w:spacing w:line="228" w:lineRule="auto"/>
        <w:rPr>
          <w:rFonts w:ascii="Times New Roman" w:hAnsi="Times New Roman" w:eastAsia="Times New Roman" w:cs="Times New Roman"/>
          <w:sz w:val="13"/>
          <w:szCs w:val="13"/>
        </w:rPr>
      </w:pPr>
      <w:r>
        <w:rPr>
          <w:rFonts w:ascii="SimHei" w:hAnsi="SimHei" w:eastAsia="SimHei" w:cs="SimHei"/>
          <w:sz w:val="20"/>
          <w:szCs w:val="20"/>
          <w:spacing w:val="-12"/>
        </w:rPr>
        <w:t>焦虑型依恋和儿童时期的“恐怖症”</w:t>
      </w:r>
      <w:r>
        <w:rPr>
          <w:rFonts w:ascii="SimHei" w:hAnsi="SimHei" w:eastAsia="SimHei" w:cs="SimHei"/>
          <w:sz w:val="20"/>
          <w:szCs w:val="20"/>
          <w:spacing w:val="86"/>
        </w:rPr>
        <w:t xml:space="preserve"> </w:t>
      </w:r>
      <w:r>
        <w:rPr>
          <w:rFonts w:ascii="Times New Roman" w:hAnsi="Times New Roman" w:eastAsia="Times New Roman" w:cs="Times New Roman"/>
          <w:sz w:val="13"/>
          <w:szCs w:val="13"/>
          <w:spacing w:val="1"/>
          <w:position w:val="9"/>
        </w:rPr>
        <w:t>273</w:t>
      </w:r>
    </w:p>
    <w:p>
      <w:pPr>
        <w:pStyle w:val="BodyText"/>
        <w:spacing w:line="276" w:lineRule="auto"/>
        <w:rPr/>
      </w:pPr>
      <w:r/>
    </w:p>
    <w:p>
      <w:pPr>
        <w:pStyle w:val="BodyText"/>
        <w:spacing w:line="277" w:lineRule="auto"/>
        <w:rPr/>
      </w:pPr>
      <w:r/>
    </w:p>
    <w:p>
      <w:pPr>
        <w:ind w:right="26" w:firstLine="419"/>
        <w:spacing w:before="65" w:line="374" w:lineRule="auto"/>
        <w:rPr>
          <w:rFonts w:ascii="SimSun" w:hAnsi="SimSun" w:eastAsia="SimSun" w:cs="SimSun"/>
          <w:sz w:val="20"/>
          <w:szCs w:val="20"/>
        </w:rPr>
      </w:pPr>
      <w:r>
        <w:rPr>
          <w:rFonts w:ascii="SimSun" w:hAnsi="SimSun" w:eastAsia="SimSun" w:cs="SimSun"/>
          <w:sz w:val="20"/>
          <w:szCs w:val="20"/>
          <w:spacing w:val="7"/>
        </w:rPr>
        <w:t>让孩子留在家里作为陪伴的母亲可能是故意的，但也有可能并没有意识</w:t>
      </w:r>
      <w:r>
        <w:rPr>
          <w:rFonts w:ascii="SimSun" w:hAnsi="SimSun" w:eastAsia="SimSun" w:cs="SimSun"/>
          <w:sz w:val="20"/>
          <w:szCs w:val="20"/>
          <w:spacing w:val="13"/>
        </w:rPr>
        <w:t xml:space="preserve"> </w:t>
      </w:r>
      <w:r>
        <w:rPr>
          <w:rFonts w:ascii="SimSun" w:hAnsi="SimSun" w:eastAsia="SimSun" w:cs="SimSun"/>
          <w:sz w:val="20"/>
          <w:szCs w:val="20"/>
        </w:rPr>
        <w:t>到她在做什么以及为什么要这么做。</w:t>
      </w:r>
    </w:p>
    <w:p>
      <w:pPr>
        <w:ind w:firstLine="419"/>
        <w:spacing w:before="7" w:line="378" w:lineRule="auto"/>
        <w:tabs>
          <w:tab w:val="left" w:pos="100"/>
        </w:tabs>
        <w:jc w:val="both"/>
        <w:rPr>
          <w:rFonts w:ascii="SimSun" w:hAnsi="SimSun" w:eastAsia="SimSun" w:cs="SimSun"/>
          <w:sz w:val="20"/>
          <w:szCs w:val="20"/>
        </w:rPr>
      </w:pPr>
      <w:r>
        <w:rPr>
          <w:rFonts w:ascii="SimSun" w:hAnsi="SimSun" w:eastAsia="SimSun" w:cs="SimSun"/>
          <w:sz w:val="20"/>
          <w:szCs w:val="20"/>
          <w:spacing w:val="6"/>
        </w:rPr>
        <w:t>前一种情况发生在一个10岁男孩的母亲身上，当整个家庭来到诊所时， </w:t>
      </w:r>
      <w:r>
        <w:rPr>
          <w:rFonts w:ascii="SimSun" w:hAnsi="SimSun" w:eastAsia="SimSun" w:cs="SimSun"/>
          <w:sz w:val="20"/>
          <w:szCs w:val="20"/>
          <w:spacing w:val="1"/>
        </w:rPr>
        <w:t>孩子已经待在家里超过一年了。尽管一开始</w:t>
      </w:r>
      <w:r>
        <w:rPr>
          <w:rFonts w:ascii="SimSun" w:hAnsi="SimSun" w:eastAsia="SimSun" w:cs="SimSun"/>
          <w:sz w:val="20"/>
          <w:szCs w:val="20"/>
        </w:rPr>
        <w:t>母亲表示她曾经强迫孩子去上学， </w:t>
      </w:r>
      <w:r>
        <w:rPr>
          <w:rFonts w:ascii="SimSun" w:hAnsi="SimSun" w:eastAsia="SimSun" w:cs="SimSun"/>
          <w:sz w:val="20"/>
          <w:szCs w:val="20"/>
          <w:spacing w:val="1"/>
        </w:rPr>
        <w:t>但当整个家庭接受治疗几个月之后，她坦白承认说自己不希望孩子离开家。之</w:t>
      </w:r>
      <w:r>
        <w:rPr>
          <w:rFonts w:ascii="SimSun" w:hAnsi="SimSun" w:eastAsia="SimSun" w:cs="SimSun"/>
          <w:sz w:val="20"/>
          <w:szCs w:val="20"/>
          <w:spacing w:val="12"/>
        </w:rPr>
        <w:t xml:space="preserve"> </w:t>
      </w:r>
      <w:r>
        <w:rPr>
          <w:rFonts w:ascii="SimSun" w:hAnsi="SimSun" w:eastAsia="SimSun" w:cs="SimSun"/>
          <w:sz w:val="20"/>
          <w:szCs w:val="20"/>
          <w:spacing w:val="1"/>
        </w:rPr>
        <w:t>后她坦率地讲述了自己在儿童时期很多年都待在一个机构里，没有办法爱任何</w:t>
      </w:r>
      <w:r>
        <w:rPr>
          <w:rFonts w:ascii="SimSun" w:hAnsi="SimSun" w:eastAsia="SimSun" w:cs="SimSun"/>
          <w:sz w:val="20"/>
          <w:szCs w:val="20"/>
          <w:spacing w:val="13"/>
        </w:rPr>
        <w:t xml:space="preserve"> </w:t>
      </w:r>
      <w:r>
        <w:rPr>
          <w:rFonts w:ascii="SimSun" w:hAnsi="SimSun" w:eastAsia="SimSun" w:cs="SimSun"/>
          <w:sz w:val="20"/>
          <w:szCs w:val="20"/>
          <w:spacing w:val="1"/>
        </w:rPr>
        <w:t>人，她的儿子是她这一生第一个爱的人，她怎么也不希望现在就放开他。孩子</w:t>
      </w:r>
      <w:r>
        <w:rPr>
          <w:rFonts w:ascii="SimSun" w:hAnsi="SimSun" w:eastAsia="SimSun" w:cs="SimSun"/>
          <w:sz w:val="20"/>
          <w:szCs w:val="20"/>
          <w:spacing w:val="14"/>
        </w:rPr>
        <w:t xml:space="preserve"> </w:t>
      </w:r>
      <w:r>
        <w:rPr>
          <w:rFonts w:ascii="SimSun" w:hAnsi="SimSun" w:eastAsia="SimSun" w:cs="SimSun"/>
          <w:sz w:val="20"/>
          <w:szCs w:val="20"/>
          <w:spacing w:val="1"/>
        </w:rPr>
        <w:t>的父亲意识到了母亲的行为，但是他为了避免让妻子不快乐，宁愿维持现状什</w:t>
      </w:r>
      <w:r>
        <w:rPr>
          <w:rFonts w:ascii="SimSun" w:hAnsi="SimSun" w:eastAsia="SimSun" w:cs="SimSun"/>
          <w:sz w:val="20"/>
          <w:szCs w:val="20"/>
          <w:spacing w:val="13"/>
        </w:rPr>
        <w:t xml:space="preserve"> </w:t>
      </w:r>
      <w:r>
        <w:rPr>
          <w:rFonts w:ascii="SimSun" w:hAnsi="SimSun" w:eastAsia="SimSun" w:cs="SimSun"/>
          <w:sz w:val="20"/>
          <w:szCs w:val="20"/>
          <w:spacing w:val="8"/>
        </w:rPr>
        <w:t>么都不做。小男孩同样也知道母亲的状况。但更</w:t>
      </w:r>
      <w:r>
        <w:rPr>
          <w:rFonts w:ascii="SimSun" w:hAnsi="SimSun" w:eastAsia="SimSun" w:cs="SimSun"/>
          <w:sz w:val="20"/>
          <w:szCs w:val="20"/>
          <w:spacing w:val="7"/>
        </w:rPr>
        <w:t>通常的情况是母亲并没有意</w:t>
      </w:r>
      <w:r>
        <w:rPr>
          <w:rFonts w:ascii="SimSun" w:hAnsi="SimSun" w:eastAsia="SimSun" w:cs="SimSun"/>
          <w:sz w:val="20"/>
          <w:szCs w:val="20"/>
        </w:rPr>
        <w:t xml:space="preserve"> </w:t>
      </w:r>
      <w:r>
        <w:rPr>
          <w:rFonts w:ascii="SimSun" w:hAnsi="SimSun" w:eastAsia="SimSun" w:cs="SimSun"/>
          <w:sz w:val="20"/>
          <w:szCs w:val="20"/>
          <w:spacing w:val="8"/>
        </w:rPr>
        <w:t>识到或是只是部分意识到她对自己孩子施加</w:t>
      </w:r>
      <w:r>
        <w:rPr>
          <w:rFonts w:ascii="SimSun" w:hAnsi="SimSun" w:eastAsia="SimSun" w:cs="SimSun"/>
          <w:sz w:val="20"/>
          <w:szCs w:val="20"/>
          <w:spacing w:val="7"/>
        </w:rPr>
        <w:t>的压力，并且她们或多或少真诚</w:t>
      </w:r>
      <w:r>
        <w:rPr>
          <w:rFonts w:ascii="SimSun" w:hAnsi="SimSun" w:eastAsia="SimSun" w:cs="SimSun"/>
          <w:sz w:val="20"/>
          <w:szCs w:val="20"/>
        </w:rPr>
        <w:t xml:space="preserve"> </w:t>
      </w:r>
      <w:r>
        <w:rPr>
          <w:rFonts w:ascii="SimSun" w:hAnsi="SimSun" w:eastAsia="SimSun" w:cs="SimSun"/>
          <w:sz w:val="20"/>
          <w:szCs w:val="20"/>
          <w:spacing w:val="7"/>
        </w:rPr>
        <w:t>地相信自己已经为了孩子的利益用尽了全力。在一些案例中，问题开始于儿</w:t>
      </w:r>
      <w:r>
        <w:rPr>
          <w:rFonts w:ascii="SimSun" w:hAnsi="SimSun" w:eastAsia="SimSun" w:cs="SimSun"/>
          <w:sz w:val="20"/>
          <w:szCs w:val="20"/>
          <w:spacing w:val="16"/>
        </w:rPr>
        <w:t xml:space="preserve"> </w:t>
      </w:r>
      <w:r>
        <w:rPr>
          <w:rFonts w:ascii="SimSun" w:hAnsi="SimSun" w:eastAsia="SimSun" w:cs="SimSun"/>
          <w:sz w:val="20"/>
          <w:szCs w:val="20"/>
          <w:spacing w:val="8"/>
        </w:rPr>
        <w:t>童的一些小病，母亲将孩子的病看得比实际</w:t>
      </w:r>
      <w:r>
        <w:rPr>
          <w:rFonts w:ascii="SimSun" w:hAnsi="SimSun" w:eastAsia="SimSun" w:cs="SimSun"/>
          <w:sz w:val="20"/>
          <w:szCs w:val="20"/>
          <w:spacing w:val="7"/>
        </w:rPr>
        <w:t>情况重得多。因此将孩子留在家</w:t>
      </w:r>
      <w:r>
        <w:rPr>
          <w:rFonts w:ascii="SimSun" w:hAnsi="SimSun" w:eastAsia="SimSun" w:cs="SimSun"/>
          <w:sz w:val="20"/>
          <w:szCs w:val="20"/>
        </w:rPr>
        <w:t xml:space="preserve"> </w:t>
      </w:r>
      <w:r>
        <w:rPr>
          <w:rFonts w:ascii="SimSun" w:hAnsi="SimSun" w:eastAsia="SimSun" w:cs="SimSun"/>
          <w:sz w:val="20"/>
          <w:szCs w:val="20"/>
          <w:spacing w:val="1"/>
        </w:rPr>
        <w:t>里，表面上看是为了孩子静养，但是逐渐呈现给孩子的画面就是孩子不适合这</w:t>
      </w:r>
      <w:r>
        <w:rPr>
          <w:rFonts w:ascii="SimSun" w:hAnsi="SimSun" w:eastAsia="SimSun" w:cs="SimSun"/>
          <w:sz w:val="20"/>
          <w:szCs w:val="20"/>
          <w:spacing w:val="13"/>
        </w:rPr>
        <w:t xml:space="preserve"> </w:t>
      </w:r>
      <w:r>
        <w:rPr>
          <w:rFonts w:ascii="SimSun" w:hAnsi="SimSun" w:eastAsia="SimSun" w:cs="SimSun"/>
          <w:sz w:val="20"/>
          <w:szCs w:val="20"/>
          <w:spacing w:val="2"/>
        </w:rPr>
        <w:t>个残酷的学校世界，因此让他认为自己一直需要母</w:t>
      </w:r>
      <w:r>
        <w:rPr>
          <w:rFonts w:ascii="SimSun" w:hAnsi="SimSun" w:eastAsia="SimSun" w:cs="SimSun"/>
          <w:sz w:val="20"/>
          <w:szCs w:val="20"/>
          <w:spacing w:val="1"/>
        </w:rPr>
        <w:t>亲的照顾。拒绝上学可以归</w:t>
      </w:r>
      <w:r>
        <w:rPr>
          <w:rFonts w:ascii="SimSun" w:hAnsi="SimSun" w:eastAsia="SimSun" w:cs="SimSun"/>
          <w:sz w:val="20"/>
          <w:szCs w:val="20"/>
        </w:rPr>
        <w:t xml:space="preserve"> </w:t>
      </w:r>
      <w:r>
        <w:rPr>
          <w:rFonts w:ascii="SimSun" w:hAnsi="SimSun" w:eastAsia="SimSun" w:cs="SimSun"/>
          <w:sz w:val="20"/>
          <w:szCs w:val="20"/>
          <w:spacing w:val="1"/>
        </w:rPr>
        <w:t>罪于不友好的老师、欺负人的男孩和长期的疾病。母亲利用孩子暂时的痛苦或</w:t>
      </w:r>
      <w:r>
        <w:rPr>
          <w:rFonts w:ascii="SimSun" w:hAnsi="SimSun" w:eastAsia="SimSun" w:cs="SimSun"/>
          <w:sz w:val="20"/>
          <w:szCs w:val="20"/>
          <w:spacing w:val="14"/>
        </w:rPr>
        <w:t xml:space="preserve"> </w:t>
      </w:r>
      <w:r>
        <w:rPr>
          <w:rFonts w:ascii="SimSun" w:hAnsi="SimSun" w:eastAsia="SimSun" w:cs="SimSun"/>
          <w:sz w:val="20"/>
          <w:szCs w:val="20"/>
          <w:spacing w:val="2"/>
        </w:rPr>
        <w:t>焦虑，这种模式及其许多变式在与本文话题相关的文章</w:t>
      </w:r>
      <w:r>
        <w:rPr>
          <w:rFonts w:ascii="SimSun" w:hAnsi="SimSun" w:eastAsia="SimSun" w:cs="SimSun"/>
          <w:sz w:val="20"/>
          <w:szCs w:val="20"/>
          <w:spacing w:val="1"/>
        </w:rPr>
        <w:t>中也有所描述。艾森伯</w:t>
      </w:r>
      <w:r>
        <w:rPr>
          <w:rFonts w:ascii="SimSun" w:hAnsi="SimSun" w:eastAsia="SimSun" w:cs="SimSun"/>
          <w:sz w:val="20"/>
          <w:szCs w:val="20"/>
        </w:rPr>
        <w:t xml:space="preserve"> </w:t>
      </w:r>
      <w:r>
        <w:rPr>
          <w:rFonts w:ascii="SimSun" w:hAnsi="SimSun" w:eastAsia="SimSun" w:cs="SimSun"/>
          <w:sz w:val="20"/>
          <w:szCs w:val="20"/>
          <w:spacing w:val="1"/>
        </w:rPr>
        <w:t>格</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Eisenberg</w:t>
      </w:r>
      <w:r>
        <w:rPr>
          <w:rFonts w:ascii="Times New Roman" w:hAnsi="Times New Roman" w:eastAsia="Times New Roman" w:cs="Times New Roman"/>
          <w:sz w:val="20"/>
          <w:szCs w:val="20"/>
          <w:spacing w:val="1"/>
        </w:rPr>
        <w:t>,1958)       </w:t>
      </w:r>
      <w:r>
        <w:rPr>
          <w:rFonts w:ascii="SimSun" w:hAnsi="SimSun" w:eastAsia="SimSun" w:cs="SimSun"/>
          <w:sz w:val="20"/>
          <w:szCs w:val="20"/>
          <w:spacing w:val="1"/>
        </w:rPr>
        <w:t>的研究就描绘了母亲的表现，当孩子到达学校的时候她</w:t>
      </w:r>
      <w:r>
        <w:rPr>
          <w:rFonts w:ascii="SimSun" w:hAnsi="SimSun" w:eastAsia="SimSun" w:cs="SimSun"/>
          <w:sz w:val="20"/>
          <w:szCs w:val="20"/>
        </w:rPr>
        <w:t xml:space="preserve"> </w:t>
      </w:r>
      <w:r>
        <w:rPr>
          <w:rFonts w:ascii="SimSun" w:hAnsi="SimSun" w:eastAsia="SimSun" w:cs="SimSun"/>
          <w:sz w:val="20"/>
          <w:szCs w:val="20"/>
          <w:spacing w:val="1"/>
        </w:rPr>
        <w:t>们不愿意放开孩子，并且表现得好像是孩子对学校很焦虑，且孩子因为没有陪</w:t>
      </w:r>
      <w:r>
        <w:rPr>
          <w:rFonts w:ascii="SimSun" w:hAnsi="SimSun" w:eastAsia="SimSun" w:cs="SimSun"/>
          <w:sz w:val="20"/>
          <w:szCs w:val="20"/>
          <w:spacing w:val="15"/>
        </w:rPr>
        <w:t xml:space="preserve"> </w:t>
      </w:r>
      <w:r>
        <w:rPr>
          <w:rFonts w:ascii="SimSun" w:hAnsi="SimSun" w:eastAsia="SimSun" w:cs="SimSun"/>
          <w:sz w:val="20"/>
          <w:szCs w:val="20"/>
          <w:spacing w:val="5"/>
        </w:rPr>
        <w:t>伴着母亲又享受着其他人的陪伴而感到很内疚的样子。韦斯和该隐</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Weiss</w:t>
      </w:r>
      <w:r>
        <w:rPr>
          <w:rFonts w:ascii="Times New Roman" w:hAnsi="Times New Roman" w:eastAsia="Times New Roman" w:cs="Times New Roman"/>
          <w:sz w:val="20"/>
          <w:szCs w:val="20"/>
          <w:spacing w:val="5"/>
        </w:rPr>
        <w:t xml:space="preserve">   &amp;</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Cain</w:t>
      </w:r>
      <w:r>
        <w:rPr>
          <w:rFonts w:ascii="Times New Roman" w:hAnsi="Times New Roman" w:eastAsia="Times New Roman" w:cs="Times New Roman"/>
          <w:sz w:val="20"/>
          <w:szCs w:val="20"/>
          <w:spacing w:val="3"/>
        </w:rPr>
        <w:t>,1964)     </w:t>
      </w:r>
      <w:r>
        <w:rPr>
          <w:rFonts w:ascii="SimSun" w:hAnsi="SimSun" w:eastAsia="SimSun" w:cs="SimSun"/>
          <w:sz w:val="20"/>
          <w:szCs w:val="20"/>
          <w:spacing w:val="3"/>
        </w:rPr>
        <w:t>认为，当母亲说要保护自己的孩子</w:t>
      </w:r>
      <w:r>
        <w:rPr>
          <w:rFonts w:ascii="SimSun" w:hAnsi="SimSun" w:eastAsia="SimSun" w:cs="SimSun"/>
          <w:sz w:val="20"/>
          <w:szCs w:val="20"/>
          <w:spacing w:val="2"/>
        </w:rPr>
        <w:t>远离世界的恐怖时，不仅将她</w:t>
      </w:r>
      <w:r>
        <w:rPr>
          <w:rFonts w:ascii="SimSun" w:hAnsi="SimSun" w:eastAsia="SimSun" w:cs="SimSun"/>
          <w:sz w:val="20"/>
          <w:szCs w:val="20"/>
        </w:rPr>
        <w:t xml:space="preserve"> </w:t>
      </w:r>
      <w:r>
        <w:rPr>
          <w:rFonts w:ascii="SimSun" w:hAnsi="SimSun" w:eastAsia="SimSun" w:cs="SimSun"/>
          <w:sz w:val="20"/>
          <w:szCs w:val="20"/>
          <w:spacing w:val="2"/>
        </w:rPr>
        <w:t>们的个人焦虑和婚姻焦虑放在孩子身上，而</w:t>
      </w:r>
      <w:r>
        <w:rPr>
          <w:rFonts w:ascii="SimSun" w:hAnsi="SimSun" w:eastAsia="SimSun" w:cs="SimSun"/>
          <w:sz w:val="20"/>
          <w:szCs w:val="20"/>
          <w:spacing w:val="1"/>
        </w:rPr>
        <w:t>且在寻求孩子完全的支持。克莱恩</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Clyne</w:t>
      </w:r>
      <w:r>
        <w:rPr>
          <w:rFonts w:ascii="Times New Roman" w:hAnsi="Times New Roman" w:eastAsia="Times New Roman" w:cs="Times New Roman"/>
          <w:sz w:val="20"/>
          <w:szCs w:val="20"/>
          <w:spacing w:val="6"/>
        </w:rPr>
        <w:t>,1966)      </w:t>
      </w:r>
      <w:r>
        <w:rPr>
          <w:rFonts w:ascii="SimSun" w:hAnsi="SimSun" w:eastAsia="SimSun" w:cs="SimSun"/>
          <w:sz w:val="20"/>
          <w:szCs w:val="20"/>
          <w:spacing w:val="6"/>
        </w:rPr>
        <w:t>则描述了一些案例</w:t>
      </w:r>
      <w:r>
        <w:rPr>
          <w:rFonts w:ascii="SimSun" w:hAnsi="SimSun" w:eastAsia="SimSun" w:cs="SimSun"/>
          <w:sz w:val="20"/>
          <w:szCs w:val="20"/>
          <w:spacing w:val="5"/>
        </w:rPr>
        <w:t>，母亲在孩子返回学校后发展出了心身疾</w:t>
      </w:r>
      <w:r>
        <w:rPr>
          <w:rFonts w:ascii="SimSun" w:hAnsi="SimSun" w:eastAsia="SimSun" w:cs="SimSun"/>
          <w:sz w:val="20"/>
          <w:szCs w:val="20"/>
        </w:rPr>
        <w:t xml:space="preserve"> </w:t>
      </w:r>
      <w:r>
        <w:rPr>
          <w:rFonts w:ascii="SimSun" w:hAnsi="SimSun" w:eastAsia="SimSun" w:cs="SimSun"/>
          <w:sz w:val="20"/>
          <w:szCs w:val="20"/>
          <w:spacing w:val="3"/>
        </w:rPr>
        <w:t>病症状。其他研究者</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Estes</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Haylett</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Johnson</w:t>
      </w:r>
      <w:r>
        <w:rPr>
          <w:rFonts w:ascii="Times New Roman" w:hAnsi="Times New Roman" w:eastAsia="Times New Roman" w:cs="Times New Roman"/>
          <w:sz w:val="20"/>
          <w:szCs w:val="20"/>
          <w:spacing w:val="3"/>
        </w:rPr>
        <w:t>,1956)</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2"/>
        </w:rPr>
        <w:t>注意到，当一个孩子</w:t>
      </w:r>
      <w:r>
        <w:rPr>
          <w:rFonts w:ascii="SimSun" w:hAnsi="SimSun" w:eastAsia="SimSun" w:cs="SimSun"/>
          <w:sz w:val="20"/>
          <w:szCs w:val="20"/>
        </w:rPr>
        <w:t xml:space="preserve"> </w:t>
      </w:r>
      <w:r>
        <w:rPr>
          <w:rFonts w:ascii="SimSun" w:hAnsi="SimSun" w:eastAsia="SimSun" w:cs="SimSun"/>
          <w:sz w:val="20"/>
          <w:szCs w:val="20"/>
          <w:spacing w:val="1"/>
        </w:rPr>
        <w:t>脱离了父母的掌握之后，家庭中的另一个孩子会被怎样盯住并被抓</w:t>
      </w:r>
      <w:r>
        <w:rPr>
          <w:rFonts w:ascii="SimSun" w:hAnsi="SimSun" w:eastAsia="SimSun" w:cs="SimSun"/>
          <w:sz w:val="20"/>
          <w:szCs w:val="20"/>
        </w:rPr>
        <w:t>住。</w:t>
      </w:r>
    </w:p>
    <w:p>
      <w:pPr>
        <w:ind w:right="30" w:firstLine="419"/>
        <w:spacing w:before="103" w:line="380" w:lineRule="auto"/>
        <w:rPr>
          <w:rFonts w:ascii="SimSun" w:hAnsi="SimSun" w:eastAsia="SimSun" w:cs="SimSun"/>
          <w:sz w:val="20"/>
          <w:szCs w:val="20"/>
        </w:rPr>
      </w:pPr>
      <w:r>
        <w:rPr>
          <w:rFonts w:ascii="SimSun" w:hAnsi="SimSun" w:eastAsia="SimSun" w:cs="SimSun"/>
          <w:sz w:val="20"/>
          <w:szCs w:val="20"/>
          <w:spacing w:val="7"/>
        </w:rPr>
        <w:t>一个家庭无论在什么时候呈现出这种模式，案例中的家长都对她依恋对</w:t>
      </w:r>
      <w:r>
        <w:rPr>
          <w:rFonts w:ascii="SimSun" w:hAnsi="SimSun" w:eastAsia="SimSun" w:cs="SimSun"/>
          <w:sz w:val="20"/>
          <w:szCs w:val="20"/>
          <w:spacing w:val="10"/>
        </w:rPr>
        <w:t xml:space="preserve"> </w:t>
      </w:r>
      <w:r>
        <w:rPr>
          <w:rFonts w:ascii="SimSun" w:hAnsi="SimSun" w:eastAsia="SimSun" w:cs="SimSun"/>
          <w:sz w:val="20"/>
          <w:szCs w:val="20"/>
          <w:spacing w:val="1"/>
        </w:rPr>
        <w:t>象的可得性非常焦虑，并且在无意中颠倒了正常的父母—儿童关系，她要求孩</w:t>
      </w:r>
    </w:p>
    <w:p>
      <w:pPr>
        <w:spacing w:line="380" w:lineRule="auto"/>
        <w:sectPr>
          <w:pgSz w:w="8790" w:h="12830"/>
          <w:pgMar w:top="397" w:right="1061" w:bottom="400" w:left="849" w:header="0" w:footer="0" w:gutter="0"/>
        </w:sectPr>
        <w:rPr>
          <w:rFonts w:ascii="SimSun" w:hAnsi="SimSun" w:eastAsia="SimSun" w:cs="SimSun"/>
          <w:sz w:val="20"/>
          <w:szCs w:val="20"/>
        </w:rPr>
      </w:pPr>
    </w:p>
    <w:p>
      <w:pPr>
        <w:spacing w:before="26" w:line="222" w:lineRule="auto"/>
        <w:rPr>
          <w:rFonts w:ascii="SimHei" w:hAnsi="SimHei" w:eastAsia="SimHei" w:cs="SimHei"/>
          <w:sz w:val="20"/>
          <w:szCs w:val="20"/>
        </w:rPr>
      </w:pPr>
      <w:r>
        <w:drawing>
          <wp:anchor distT="0" distB="0" distL="0" distR="0" simplePos="0" relativeHeight="252580864" behindDoc="1" locked="0" layoutInCell="0" allowOverlap="1">
            <wp:simplePos x="0" y="0"/>
            <wp:positionH relativeFrom="page">
              <wp:posOffset>1016006</wp:posOffset>
            </wp:positionH>
            <wp:positionV relativeFrom="page">
              <wp:posOffset>203183</wp:posOffset>
            </wp:positionV>
            <wp:extent cx="6350" cy="273056"/>
            <wp:effectExtent l="0" t="0" r="0" b="0"/>
            <wp:wrapNone/>
            <wp:docPr id="356" name="IM 356"/>
            <wp:cNvGraphicFramePr/>
            <a:graphic>
              <a:graphicData uri="http://schemas.openxmlformats.org/drawingml/2006/picture">
                <pic:pic>
                  <pic:nvPicPr>
                    <pic:cNvPr id="356" name="IM 356"/>
                    <pic:cNvPicPr/>
                  </pic:nvPicPr>
                  <pic:blipFill>
                    <a:blip r:embed="rId187"/>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3"/>
          <w:szCs w:val="13"/>
          <w:spacing w:val="-8"/>
          <w:position w:val="-1"/>
        </w:rPr>
        <w:t>274</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8"/>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1" w:lineRule="auto"/>
        <w:rPr/>
      </w:pPr>
      <w:r/>
    </w:p>
    <w:p>
      <w:pPr>
        <w:pStyle w:val="BodyText"/>
        <w:spacing w:line="332" w:lineRule="auto"/>
        <w:rPr/>
      </w:pPr>
      <w:r/>
    </w:p>
    <w:p>
      <w:pPr>
        <w:ind w:right="9"/>
        <w:spacing w:before="65" w:line="377" w:lineRule="auto"/>
        <w:jc w:val="both"/>
        <w:rPr>
          <w:rFonts w:ascii="SimSun" w:hAnsi="SimSun" w:eastAsia="SimSun" w:cs="SimSun"/>
          <w:sz w:val="20"/>
          <w:szCs w:val="20"/>
        </w:rPr>
      </w:pPr>
      <w:r>
        <w:rPr>
          <w:rFonts w:ascii="SimSun" w:hAnsi="SimSun" w:eastAsia="SimSun" w:cs="SimSun"/>
          <w:sz w:val="20"/>
          <w:szCs w:val="20"/>
          <w:spacing w:val="8"/>
        </w:rPr>
        <w:t>子扮演父母的形象，而自己则以孩子的形象出现</w:t>
      </w:r>
      <w:r>
        <w:rPr>
          <w:rFonts w:ascii="SimSun" w:hAnsi="SimSun" w:eastAsia="SimSun" w:cs="SimSun"/>
          <w:sz w:val="20"/>
          <w:szCs w:val="20"/>
          <w:spacing w:val="7"/>
        </w:rPr>
        <w:t>。因此期望孩子能够照顾自</w:t>
      </w:r>
      <w:r>
        <w:rPr>
          <w:rFonts w:ascii="SimSun" w:hAnsi="SimSun" w:eastAsia="SimSun" w:cs="SimSun"/>
          <w:sz w:val="20"/>
          <w:szCs w:val="20"/>
        </w:rPr>
        <w:t xml:space="preserve"> </w:t>
      </w:r>
      <w:r>
        <w:rPr>
          <w:rFonts w:ascii="SimSun" w:hAnsi="SimSun" w:eastAsia="SimSun" w:cs="SimSun"/>
          <w:sz w:val="20"/>
          <w:szCs w:val="20"/>
          <w:spacing w:val="1"/>
        </w:rPr>
        <w:t>己，自己也寻求孩子的照顾，寻求孩子的安抚。通常来说这种角色倒置是隐蔽</w:t>
      </w:r>
      <w:r>
        <w:rPr>
          <w:rFonts w:ascii="SimSun" w:hAnsi="SimSun" w:eastAsia="SimSun" w:cs="SimSun"/>
          <w:sz w:val="20"/>
          <w:szCs w:val="20"/>
          <w:spacing w:val="13"/>
        </w:rPr>
        <w:t xml:space="preserve"> </w:t>
      </w:r>
      <w:r>
        <w:rPr>
          <w:rFonts w:ascii="SimSun" w:hAnsi="SimSun" w:eastAsia="SimSun" w:cs="SimSun"/>
          <w:sz w:val="20"/>
          <w:szCs w:val="20"/>
          <w:spacing w:val="7"/>
        </w:rPr>
        <w:t>的。母亲会表示是孩子需要特殊的照顾和保护，并且孩子自己也接受这种说</w:t>
      </w:r>
      <w:r>
        <w:rPr>
          <w:rFonts w:ascii="SimSun" w:hAnsi="SimSun" w:eastAsia="SimSun" w:cs="SimSun"/>
          <w:sz w:val="20"/>
          <w:szCs w:val="20"/>
          <w:spacing w:val="16"/>
        </w:rPr>
        <w:t xml:space="preserve"> </w:t>
      </w:r>
      <w:r>
        <w:rPr>
          <w:rFonts w:ascii="SimSun" w:hAnsi="SimSun" w:eastAsia="SimSun" w:cs="SimSun"/>
          <w:sz w:val="20"/>
          <w:szCs w:val="20"/>
          <w:spacing w:val="1"/>
        </w:rPr>
        <w:t>法；在家庭工作中经验不足的临床工作者可能会逐渐相信问题产生的原因是孩</w:t>
      </w:r>
      <w:r>
        <w:rPr>
          <w:rFonts w:ascii="SimSun" w:hAnsi="SimSun" w:eastAsia="SimSun" w:cs="SimSun"/>
          <w:sz w:val="20"/>
          <w:szCs w:val="20"/>
          <w:spacing w:val="12"/>
        </w:rPr>
        <w:t xml:space="preserve"> </w:t>
      </w:r>
      <w:r>
        <w:rPr>
          <w:rFonts w:ascii="SimSun" w:hAnsi="SimSun" w:eastAsia="SimSun" w:cs="SimSun"/>
          <w:sz w:val="20"/>
          <w:szCs w:val="20"/>
          <w:spacing w:val="1"/>
        </w:rPr>
        <w:t>子的每个想法都被满足了，是被“宠坏了”的结果。但实际上事情的真相截然</w:t>
      </w:r>
      <w:r>
        <w:rPr>
          <w:rFonts w:ascii="SimSun" w:hAnsi="SimSun" w:eastAsia="SimSun" w:cs="SimSun"/>
          <w:sz w:val="20"/>
          <w:szCs w:val="20"/>
          <w:spacing w:val="15"/>
        </w:rPr>
        <w:t xml:space="preserve"> </w:t>
      </w:r>
      <w:r>
        <w:rPr>
          <w:rFonts w:ascii="SimSun" w:hAnsi="SimSun" w:eastAsia="SimSun" w:cs="SimSun"/>
          <w:sz w:val="20"/>
          <w:szCs w:val="20"/>
          <w:spacing w:val="7"/>
        </w:rPr>
        <w:t>不同且令人难过。母亲(或父亲)在不自知的情况下寻求迟来的满足，她希望</w:t>
      </w:r>
      <w:r>
        <w:rPr>
          <w:rFonts w:ascii="SimSun" w:hAnsi="SimSun" w:eastAsia="SimSun" w:cs="SimSun"/>
          <w:sz w:val="20"/>
          <w:szCs w:val="20"/>
          <w:spacing w:val="12"/>
        </w:rPr>
        <w:t xml:space="preserve"> </w:t>
      </w:r>
      <w:r>
        <w:rPr>
          <w:rFonts w:ascii="SimSun" w:hAnsi="SimSun" w:eastAsia="SimSun" w:cs="SimSun"/>
          <w:sz w:val="20"/>
          <w:szCs w:val="20"/>
          <w:spacing w:val="2"/>
        </w:rPr>
        <w:t>得到自己在儿童时期没有得到或者丧失了的爱</w:t>
      </w:r>
      <w:r>
        <w:rPr>
          <w:rFonts w:ascii="SimSun" w:hAnsi="SimSun" w:eastAsia="SimSun" w:cs="SimSun"/>
          <w:sz w:val="20"/>
          <w:szCs w:val="20"/>
          <w:spacing w:val="1"/>
        </w:rPr>
        <w:t>和关怀，同时，她阻止了自己的</w:t>
      </w:r>
      <w:r>
        <w:rPr>
          <w:rFonts w:ascii="SimSun" w:hAnsi="SimSun" w:eastAsia="SimSun" w:cs="SimSun"/>
          <w:sz w:val="20"/>
          <w:szCs w:val="20"/>
        </w:rPr>
        <w:t xml:space="preserve"> </w:t>
      </w:r>
      <w:r>
        <w:rPr>
          <w:rFonts w:ascii="SimSun" w:hAnsi="SimSun" w:eastAsia="SimSun" w:cs="SimSun"/>
          <w:sz w:val="20"/>
          <w:szCs w:val="20"/>
          <w:spacing w:val="4"/>
        </w:rPr>
        <w:t>孩子和同伴玩耍，不让他参与学校的活动。这些孩子并非被“过度宠爱”,而</w:t>
      </w:r>
      <w:r>
        <w:rPr>
          <w:rFonts w:ascii="SimSun" w:hAnsi="SimSun" w:eastAsia="SimSun" w:cs="SimSun"/>
          <w:sz w:val="20"/>
          <w:szCs w:val="20"/>
          <w:spacing w:val="13"/>
        </w:rPr>
        <w:t xml:space="preserve"> </w:t>
      </w:r>
      <w:r>
        <w:rPr>
          <w:rFonts w:ascii="SimSun" w:hAnsi="SimSun" w:eastAsia="SimSun" w:cs="SimSun"/>
          <w:sz w:val="20"/>
          <w:szCs w:val="20"/>
          <w:spacing w:val="1"/>
        </w:rPr>
        <w:t>是长期受到挫折，父母信誓旦旦说为他们做了所有事，但实际上孩子甚至不能</w:t>
      </w:r>
      <w:r>
        <w:rPr>
          <w:rFonts w:ascii="SimSun" w:hAnsi="SimSun" w:eastAsia="SimSun" w:cs="SimSun"/>
          <w:sz w:val="20"/>
          <w:szCs w:val="20"/>
          <w:spacing w:val="15"/>
        </w:rPr>
        <w:t xml:space="preserve"> </w:t>
      </w:r>
      <w:r>
        <w:rPr>
          <w:rFonts w:ascii="SimSun" w:hAnsi="SimSun" w:eastAsia="SimSun" w:cs="SimSun"/>
          <w:sz w:val="20"/>
          <w:szCs w:val="20"/>
          <w:spacing w:val="3"/>
        </w:rPr>
        <w:t>自由地为自己争辩。在治疗师对一个9岁的小男孩进行治疗时，他通过重复地</w:t>
      </w:r>
      <w:r>
        <w:rPr>
          <w:rFonts w:ascii="SimSun" w:hAnsi="SimSun" w:eastAsia="SimSun" w:cs="SimSun"/>
          <w:sz w:val="20"/>
          <w:szCs w:val="20"/>
          <w:spacing w:val="4"/>
        </w:rPr>
        <w:t xml:space="preserve"> </w:t>
      </w:r>
      <w:r>
        <w:rPr>
          <w:rFonts w:ascii="SimSun" w:hAnsi="SimSun" w:eastAsia="SimSun" w:cs="SimSun"/>
          <w:sz w:val="20"/>
          <w:szCs w:val="20"/>
          <w:spacing w:val="2"/>
        </w:rPr>
        <w:t>将窗帘线绕在自己身上来表示自己的感受，并解释道“</w:t>
      </w:r>
      <w:r>
        <w:rPr>
          <w:rFonts w:ascii="SimSun" w:hAnsi="SimSun" w:eastAsia="SimSun" w:cs="SimSun"/>
          <w:sz w:val="20"/>
          <w:szCs w:val="20"/>
          <w:spacing w:val="1"/>
        </w:rPr>
        <w:t>看，我陷在一个蜘蛛网</w:t>
      </w:r>
      <w:r>
        <w:rPr>
          <w:rFonts w:ascii="SimSun" w:hAnsi="SimSun" w:eastAsia="SimSun" w:cs="SimSun"/>
          <w:sz w:val="20"/>
          <w:szCs w:val="20"/>
        </w:rPr>
        <w:t xml:space="preserve"> </w:t>
      </w:r>
      <w:r>
        <w:rPr>
          <w:rFonts w:ascii="SimSun" w:hAnsi="SimSun" w:eastAsia="SimSun" w:cs="SimSun"/>
          <w:sz w:val="20"/>
          <w:szCs w:val="20"/>
          <w:spacing w:val="3"/>
        </w:rPr>
        <w:t>里而且出不去了”</w:t>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Talbot</w:t>
      </w:r>
      <w:r>
        <w:rPr>
          <w:rFonts w:ascii="Times New Roman" w:hAnsi="Times New Roman" w:eastAsia="Times New Roman" w:cs="Times New Roman"/>
          <w:sz w:val="20"/>
          <w:szCs w:val="20"/>
          <w:spacing w:val="3"/>
        </w:rPr>
        <w:t>,1957)</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w:t>
      </w:r>
      <w:r>
        <w:rPr>
          <w:rFonts w:ascii="SimSun" w:hAnsi="SimSun" w:eastAsia="SimSun" w:cs="SimSun"/>
          <w:sz w:val="20"/>
          <w:szCs w:val="20"/>
          <w:spacing w:val="28"/>
        </w:rPr>
        <w:t xml:space="preserve">   </w:t>
      </w:r>
      <w:r>
        <w:rPr>
          <w:rFonts w:ascii="SimSun" w:hAnsi="SimSun" w:eastAsia="SimSun" w:cs="SimSun"/>
          <w:sz w:val="20"/>
          <w:szCs w:val="20"/>
          <w:spacing w:val="3"/>
        </w:rPr>
        <w:t>另外一个</w:t>
      </w:r>
      <w:r>
        <w:rPr>
          <w:rFonts w:ascii="SimSun" w:hAnsi="SimSun" w:eastAsia="SimSun" w:cs="SimSun"/>
          <w:sz w:val="20"/>
          <w:szCs w:val="20"/>
          <w:spacing w:val="2"/>
        </w:rPr>
        <w:t>11岁的男孩画了一幅画，这幅</w:t>
      </w:r>
      <w:r>
        <w:rPr>
          <w:rFonts w:ascii="SimSun" w:hAnsi="SimSun" w:eastAsia="SimSun" w:cs="SimSun"/>
          <w:sz w:val="20"/>
          <w:szCs w:val="20"/>
        </w:rPr>
        <w:t xml:space="preserve"> </w:t>
      </w:r>
      <w:r>
        <w:rPr>
          <w:rFonts w:ascii="SimSun" w:hAnsi="SimSun" w:eastAsia="SimSun" w:cs="SimSun"/>
          <w:sz w:val="20"/>
          <w:szCs w:val="20"/>
          <w:spacing w:val="1"/>
        </w:rPr>
        <w:t>画上有一个女士用皮带紧紧地牵着一条狗，他明显感觉自己就是那条狗，被他</w:t>
      </w:r>
      <w:r>
        <w:rPr>
          <w:rFonts w:ascii="SimSun" w:hAnsi="SimSun" w:eastAsia="SimSun" w:cs="SimSun"/>
          <w:sz w:val="20"/>
          <w:szCs w:val="20"/>
          <w:spacing w:val="13"/>
        </w:rPr>
        <w:t xml:space="preserve"> </w:t>
      </w:r>
      <w:r>
        <w:rPr>
          <w:rFonts w:ascii="SimSun" w:hAnsi="SimSun" w:eastAsia="SimSun" w:cs="SimSun"/>
          <w:sz w:val="20"/>
          <w:szCs w:val="20"/>
          <w:spacing w:val="2"/>
        </w:rPr>
        <w:t>的母亲束缚着，而且感觉很愤怒</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Colm</w:t>
      </w:r>
      <w:r>
        <w:rPr>
          <w:rFonts w:ascii="Times New Roman" w:hAnsi="Times New Roman" w:eastAsia="Times New Roman" w:cs="Times New Roman"/>
          <w:sz w:val="20"/>
          <w:szCs w:val="20"/>
          <w:spacing w:val="2"/>
        </w:rPr>
        <w:t>,1959)</w:t>
      </w:r>
      <w:r>
        <w:rPr>
          <w:rFonts w:ascii="SimSun" w:hAnsi="SimSun" w:eastAsia="SimSun" w:cs="SimSun"/>
          <w:sz w:val="20"/>
          <w:szCs w:val="20"/>
          <w:spacing w:val="2"/>
        </w:rPr>
        <w:t>①。</w:t>
      </w:r>
    </w:p>
    <w:p>
      <w:pPr>
        <w:ind w:firstLine="449"/>
        <w:spacing w:before="99" w:line="379" w:lineRule="auto"/>
        <w:jc w:val="both"/>
        <w:rPr>
          <w:rFonts w:ascii="SimSun" w:hAnsi="SimSun" w:eastAsia="SimSun" w:cs="SimSun"/>
          <w:sz w:val="20"/>
          <w:szCs w:val="20"/>
        </w:rPr>
      </w:pPr>
      <w:r>
        <w:rPr>
          <w:rFonts w:ascii="SimSun" w:hAnsi="SimSun" w:eastAsia="SimSun" w:cs="SimSun"/>
          <w:sz w:val="20"/>
          <w:szCs w:val="20"/>
          <w:spacing w:val="7"/>
        </w:rPr>
        <w:t>以上的画面虽然看起来有些片面，对家长不公平，但是一旦考量了家长</w:t>
      </w:r>
      <w:r>
        <w:rPr>
          <w:rFonts w:ascii="SimSun" w:hAnsi="SimSun" w:eastAsia="SimSun" w:cs="SimSun"/>
          <w:sz w:val="20"/>
          <w:szCs w:val="20"/>
          <w:spacing w:val="1"/>
        </w:rPr>
        <w:t xml:space="preserve"> </w:t>
      </w:r>
      <w:r>
        <w:rPr>
          <w:rFonts w:ascii="SimSun" w:hAnsi="SimSun" w:eastAsia="SimSun" w:cs="SimSun"/>
          <w:sz w:val="20"/>
          <w:szCs w:val="20"/>
          <w:spacing w:val="7"/>
        </w:rPr>
        <w:t>自身的问题并且将这些问题的根源追溯到他们自己经历过的痛苦不</w:t>
      </w:r>
      <w:r>
        <w:rPr>
          <w:rFonts w:ascii="SimSun" w:hAnsi="SimSun" w:eastAsia="SimSun" w:cs="SimSun"/>
          <w:sz w:val="20"/>
          <w:szCs w:val="20"/>
          <w:spacing w:val="6"/>
        </w:rPr>
        <w:t>堪的童年</w:t>
      </w:r>
      <w:r>
        <w:rPr>
          <w:rFonts w:ascii="SimSun" w:hAnsi="SimSun" w:eastAsia="SimSun" w:cs="SimSun"/>
          <w:sz w:val="20"/>
          <w:szCs w:val="20"/>
        </w:rPr>
        <w:t xml:space="preserve"> </w:t>
      </w:r>
      <w:r>
        <w:rPr>
          <w:rFonts w:ascii="SimSun" w:hAnsi="SimSun" w:eastAsia="SimSun" w:cs="SimSun"/>
          <w:sz w:val="20"/>
          <w:szCs w:val="20"/>
          <w:spacing w:val="1"/>
        </w:rPr>
        <w:t>后，我们不仅能够更好地理解家长的行为，还能更好地对他们共情。我们一次</w:t>
      </w:r>
      <w:r>
        <w:rPr>
          <w:rFonts w:ascii="SimSun" w:hAnsi="SimSun" w:eastAsia="SimSun" w:cs="SimSun"/>
          <w:sz w:val="20"/>
          <w:szCs w:val="20"/>
          <w:spacing w:val="13"/>
        </w:rPr>
        <w:t xml:space="preserve"> </w:t>
      </w:r>
      <w:r>
        <w:rPr>
          <w:rFonts w:ascii="SimSun" w:hAnsi="SimSun" w:eastAsia="SimSun" w:cs="SimSun"/>
          <w:sz w:val="20"/>
          <w:szCs w:val="20"/>
          <w:spacing w:val="1"/>
        </w:rPr>
        <w:t>又一次地发现家长病态性的行为是他们对自己父母的对抗，他们曾经和父母有</w:t>
      </w:r>
      <w:r>
        <w:rPr>
          <w:rFonts w:ascii="SimSun" w:hAnsi="SimSun" w:eastAsia="SimSun" w:cs="SimSun"/>
          <w:sz w:val="20"/>
          <w:szCs w:val="20"/>
          <w:spacing w:val="14"/>
        </w:rPr>
        <w:t xml:space="preserve"> </w:t>
      </w:r>
      <w:r>
        <w:rPr>
          <w:rFonts w:ascii="SimSun" w:hAnsi="SimSun" w:eastAsia="SimSun" w:cs="SimSun"/>
          <w:sz w:val="20"/>
          <w:szCs w:val="20"/>
          <w:spacing w:val="7"/>
        </w:rPr>
        <w:t>着深深困扰着他们的关系，这种关系可能现在依旧持续存在。认识到这点之</w:t>
      </w:r>
      <w:r>
        <w:rPr>
          <w:rFonts w:ascii="SimSun" w:hAnsi="SimSun" w:eastAsia="SimSun" w:cs="SimSun"/>
          <w:sz w:val="20"/>
          <w:szCs w:val="20"/>
          <w:spacing w:val="15"/>
        </w:rPr>
        <w:t xml:space="preserve"> </w:t>
      </w:r>
      <w:r>
        <w:rPr>
          <w:rFonts w:ascii="SimSun" w:hAnsi="SimSun" w:eastAsia="SimSun" w:cs="SimSun"/>
          <w:sz w:val="20"/>
          <w:szCs w:val="20"/>
          <w:spacing w:val="1"/>
        </w:rPr>
        <w:t>后，我们很快就打消了将父母视为恶人的看法，尽管她对自己的孩子做出的行</w:t>
      </w:r>
      <w:r>
        <w:rPr>
          <w:rFonts w:ascii="SimSun" w:hAnsi="SimSun" w:eastAsia="SimSun" w:cs="SimSun"/>
          <w:sz w:val="20"/>
          <w:szCs w:val="20"/>
          <w:spacing w:val="14"/>
        </w:rPr>
        <w:t xml:space="preserve"> </w:t>
      </w:r>
      <w:r>
        <w:rPr>
          <w:rFonts w:ascii="SimSun" w:hAnsi="SimSun" w:eastAsia="SimSun" w:cs="SimSun"/>
          <w:sz w:val="20"/>
          <w:szCs w:val="20"/>
          <w:spacing w:val="1"/>
        </w:rPr>
        <w:t>为显然是病态的。取而代之的是，我们会将她视为不幸家庭的不幸产物，是被</w:t>
      </w:r>
      <w:r>
        <w:rPr>
          <w:rFonts w:ascii="SimSun" w:hAnsi="SimSun" w:eastAsia="SimSun" w:cs="SimSun"/>
          <w:sz w:val="20"/>
          <w:szCs w:val="20"/>
          <w:spacing w:val="13"/>
        </w:rPr>
        <w:t xml:space="preserve"> </w:t>
      </w:r>
      <w:r>
        <w:rPr>
          <w:rFonts w:ascii="SimSun" w:hAnsi="SimSun" w:eastAsia="SimSun" w:cs="SimSun"/>
          <w:sz w:val="20"/>
          <w:szCs w:val="20"/>
          <w:spacing w:val="-1"/>
        </w:rPr>
        <w:t>伤害的对象而非施害人。</w:t>
      </w:r>
    </w:p>
    <w:p>
      <w:pPr>
        <w:pStyle w:val="BodyText"/>
        <w:spacing w:line="273" w:lineRule="auto"/>
        <w:rPr/>
      </w:pPr>
      <w:r/>
    </w:p>
    <w:p>
      <w:pPr>
        <w:pStyle w:val="BodyText"/>
        <w:spacing w:line="274" w:lineRule="auto"/>
        <w:rPr/>
      </w:pPr>
      <w:r>
        <w:drawing>
          <wp:anchor distT="0" distB="0" distL="0" distR="0" simplePos="0" relativeHeight="252581888" behindDoc="0" locked="0" layoutInCell="1" allowOverlap="1">
            <wp:simplePos x="0" y="0"/>
            <wp:positionH relativeFrom="column">
              <wp:posOffset>0</wp:posOffset>
            </wp:positionH>
            <wp:positionV relativeFrom="paragraph">
              <wp:posOffset>52953</wp:posOffset>
            </wp:positionV>
            <wp:extent cx="1581170" cy="6360"/>
            <wp:effectExtent l="0" t="0" r="0" b="0"/>
            <wp:wrapNone/>
            <wp:docPr id="358" name="IM 358"/>
            <wp:cNvGraphicFramePr/>
            <a:graphic>
              <a:graphicData uri="http://schemas.openxmlformats.org/drawingml/2006/picture">
                <pic:pic>
                  <pic:nvPicPr>
                    <pic:cNvPr id="358" name="IM 358"/>
                    <pic:cNvPicPr/>
                  </pic:nvPicPr>
                  <pic:blipFill>
                    <a:blip r:embed="rId188"/>
                    <a:stretch>
                      <a:fillRect/>
                    </a:stretch>
                  </pic:blipFill>
                  <pic:spPr>
                    <a:xfrm rot="0">
                      <a:off x="0" y="0"/>
                      <a:ext cx="1581170" cy="6360"/>
                    </a:xfrm>
                    <a:prstGeom prst="rect">
                      <a:avLst/>
                    </a:prstGeom>
                  </pic:spPr>
                </pic:pic>
              </a:graphicData>
            </a:graphic>
          </wp:anchor>
        </w:drawing>
      </w:r>
      <w:r/>
    </w:p>
    <w:p>
      <w:pPr>
        <w:ind w:right="13" w:firstLine="440"/>
        <w:spacing w:before="52" w:line="290" w:lineRule="auto"/>
        <w:jc w:val="both"/>
        <w:rPr>
          <w:rFonts w:ascii="SimSun" w:hAnsi="SimSun" w:eastAsia="SimSun" w:cs="SimSun"/>
          <w:sz w:val="16"/>
          <w:szCs w:val="16"/>
        </w:rPr>
      </w:pPr>
      <w:r>
        <w:rPr>
          <w:rFonts w:ascii="SimSun" w:hAnsi="SimSun" w:eastAsia="SimSun" w:cs="SimSun"/>
          <w:sz w:val="16"/>
          <w:szCs w:val="16"/>
          <w:spacing w:val="4"/>
        </w:rPr>
        <w:t>①有的时候“共生”这个词也可以用来描述母亲和孩子之间这种令人窒息的亲密关系。但</w:t>
      </w:r>
      <w:r>
        <w:rPr>
          <w:rFonts w:ascii="SimSun" w:hAnsi="SimSun" w:eastAsia="SimSun" w:cs="SimSun"/>
          <w:sz w:val="16"/>
          <w:szCs w:val="16"/>
          <w:spacing w:val="9"/>
        </w:rPr>
        <w:t xml:space="preserve"> </w:t>
      </w:r>
      <w:r>
        <w:rPr>
          <w:rFonts w:ascii="SimSun" w:hAnsi="SimSun" w:eastAsia="SimSun" w:cs="SimSun"/>
          <w:sz w:val="16"/>
          <w:szCs w:val="16"/>
          <w:spacing w:val="2"/>
        </w:rPr>
        <w:t>是这个词并不那么令人愉快。在生物学上这个词是用来指代两种生物之间适应性的伙伴关系的，</w:t>
      </w:r>
      <w:r>
        <w:rPr>
          <w:rFonts w:ascii="SimSun" w:hAnsi="SimSun" w:eastAsia="SimSun" w:cs="SimSun"/>
          <w:sz w:val="16"/>
          <w:szCs w:val="16"/>
          <w:spacing w:val="14"/>
        </w:rPr>
        <w:t xml:space="preserve"> </w:t>
      </w:r>
      <w:r>
        <w:rPr>
          <w:rFonts w:ascii="SimSun" w:hAnsi="SimSun" w:eastAsia="SimSun" w:cs="SimSun"/>
          <w:sz w:val="16"/>
          <w:szCs w:val="16"/>
          <w:spacing w:val="7"/>
        </w:rPr>
        <w:t>在这种伙伴关系中，每种生物都有益于另外一种生物的生存；然而在我们本文所讲的这种关系 </w:t>
      </w:r>
      <w:r>
        <w:rPr>
          <w:rFonts w:ascii="SimSun" w:hAnsi="SimSun" w:eastAsia="SimSun" w:cs="SimSun"/>
          <w:sz w:val="16"/>
          <w:szCs w:val="16"/>
        </w:rPr>
        <w:t>中，它肯定对孩子和家长都没有好处。</w:t>
      </w:r>
    </w:p>
    <w:p>
      <w:pPr>
        <w:spacing w:line="290" w:lineRule="auto"/>
        <w:sectPr>
          <w:pgSz w:w="8790" w:h="12840"/>
          <w:pgMar w:top="400" w:right="720" w:bottom="400" w:left="1200" w:header="0" w:footer="0" w:gutter="0"/>
        </w:sectPr>
        <w:rPr>
          <w:rFonts w:ascii="SimSun" w:hAnsi="SimSun" w:eastAsia="SimSun" w:cs="SimSun"/>
          <w:sz w:val="16"/>
          <w:szCs w:val="16"/>
        </w:rPr>
      </w:pPr>
    </w:p>
    <w:p>
      <w:pPr>
        <w:ind w:left="5650"/>
        <w:spacing w:before="125" w:line="219" w:lineRule="auto"/>
        <w:rPr>
          <w:rFonts w:ascii="SimSun" w:hAnsi="SimSun" w:eastAsia="SimSun" w:cs="SimSun"/>
          <w:sz w:val="16"/>
          <w:szCs w:val="16"/>
        </w:rPr>
      </w:pPr>
      <w:r>
        <w:rPr>
          <w:rFonts w:ascii="SimSun" w:hAnsi="SimSun" w:eastAsia="SimSun" w:cs="SimSun"/>
          <w:sz w:val="16"/>
          <w:szCs w:val="16"/>
          <w:spacing w:val="5"/>
        </w:rPr>
        <w:t>第十八章</w:t>
      </w:r>
    </w:p>
    <w:p>
      <w:pPr>
        <w:ind w:left="3399"/>
        <w:spacing w:before="1" w:line="230" w:lineRule="auto"/>
        <w:rPr>
          <w:rFonts w:ascii="Times New Roman" w:hAnsi="Times New Roman" w:eastAsia="Times New Roman" w:cs="Times New Roman"/>
          <w:sz w:val="12"/>
          <w:szCs w:val="12"/>
        </w:rPr>
      </w:pPr>
      <w:r>
        <w:rPr>
          <w:rFonts w:ascii="SimHei" w:hAnsi="SimHei" w:eastAsia="SimHei" w:cs="SimHei"/>
          <w:sz w:val="20"/>
          <w:szCs w:val="20"/>
          <w:spacing w:val="-13"/>
        </w:rPr>
        <w:t>焦虑型依恋和儿童时期的“恐怖症”</w:t>
      </w:r>
      <w:r>
        <w:rPr>
          <w:rFonts w:ascii="SimHei" w:hAnsi="SimHei" w:eastAsia="SimHei" w:cs="SimHei"/>
          <w:sz w:val="20"/>
          <w:szCs w:val="20"/>
          <w:spacing w:val="76"/>
        </w:rPr>
        <w:t xml:space="preserve"> </w:t>
      </w:r>
      <w:r>
        <w:rPr>
          <w:rFonts w:ascii="Times New Roman" w:hAnsi="Times New Roman" w:eastAsia="Times New Roman" w:cs="Times New Roman"/>
          <w:sz w:val="12"/>
          <w:szCs w:val="12"/>
          <w:spacing w:val="3"/>
          <w:position w:val="9"/>
        </w:rPr>
        <w:t>275</w:t>
      </w:r>
    </w:p>
    <w:p>
      <w:pPr>
        <w:pStyle w:val="BodyText"/>
        <w:spacing w:line="276" w:lineRule="auto"/>
        <w:rPr/>
      </w:pPr>
      <w:r/>
    </w:p>
    <w:p>
      <w:pPr>
        <w:pStyle w:val="BodyText"/>
        <w:spacing w:line="277" w:lineRule="auto"/>
        <w:rPr/>
      </w:pPr>
      <w:r/>
    </w:p>
    <w:p>
      <w:pPr>
        <w:ind w:firstLine="409"/>
        <w:spacing w:before="65" w:line="379" w:lineRule="auto"/>
        <w:jc w:val="both"/>
        <w:rPr>
          <w:rFonts w:ascii="SimSun" w:hAnsi="SimSun" w:eastAsia="SimSun" w:cs="SimSun"/>
          <w:sz w:val="20"/>
          <w:szCs w:val="20"/>
        </w:rPr>
      </w:pPr>
      <w:r>
        <w:rPr>
          <w:rFonts w:ascii="SimSun" w:hAnsi="SimSun" w:eastAsia="SimSun" w:cs="SimSun"/>
          <w:sz w:val="20"/>
          <w:szCs w:val="20"/>
          <w:spacing w:val="7"/>
        </w:rPr>
        <w:t>在充分了解了父母通过要求孩子照顾他们来倒置父母和子女之间关系的</w:t>
      </w:r>
      <w:r>
        <w:rPr>
          <w:rFonts w:ascii="SimSun" w:hAnsi="SimSun" w:eastAsia="SimSun" w:cs="SimSun"/>
          <w:sz w:val="20"/>
          <w:szCs w:val="20"/>
          <w:spacing w:val="17"/>
        </w:rPr>
        <w:t xml:space="preserve"> </w:t>
      </w:r>
      <w:r>
        <w:rPr>
          <w:rFonts w:ascii="SimSun" w:hAnsi="SimSun" w:eastAsia="SimSun" w:cs="SimSun"/>
          <w:sz w:val="20"/>
          <w:szCs w:val="20"/>
          <w:spacing w:val="1"/>
        </w:rPr>
        <w:t>家庭动力学因素和历史来源之后，我们应该获取更多系统性的数据，而非仅了 </w:t>
      </w:r>
      <w:r>
        <w:rPr>
          <w:rFonts w:ascii="SimSun" w:hAnsi="SimSun" w:eastAsia="SimSun" w:cs="SimSun"/>
          <w:sz w:val="20"/>
          <w:szCs w:val="20"/>
          <w:spacing w:val="2"/>
        </w:rPr>
        <w:t>解父母或是祖父母的人格和儿童经历。在祖父母方面，除了轶事几乎</w:t>
      </w:r>
      <w:r>
        <w:rPr>
          <w:rFonts w:ascii="SimSun" w:hAnsi="SimSun" w:eastAsia="SimSun" w:cs="SimSun"/>
          <w:sz w:val="20"/>
          <w:szCs w:val="20"/>
          <w:spacing w:val="1"/>
        </w:rPr>
        <w:t>没有别的</w:t>
      </w:r>
      <w:r>
        <w:rPr>
          <w:rFonts w:ascii="SimSun" w:hAnsi="SimSun" w:eastAsia="SimSun" w:cs="SimSun"/>
          <w:sz w:val="20"/>
          <w:szCs w:val="20"/>
        </w:rPr>
        <w:t xml:space="preserve"> </w:t>
      </w:r>
      <w:r>
        <w:rPr>
          <w:rFonts w:ascii="SimSun" w:hAnsi="SimSun" w:eastAsia="SimSun" w:cs="SimSun"/>
          <w:sz w:val="20"/>
          <w:szCs w:val="20"/>
          <w:spacing w:val="1"/>
        </w:rPr>
        <w:t>信息留下来。在父母方面，拒绝上学的儿童家长的代表性案例不仅几乎没有系</w:t>
      </w:r>
      <w:r>
        <w:rPr>
          <w:rFonts w:ascii="SimSun" w:hAnsi="SimSun" w:eastAsia="SimSun" w:cs="SimSun"/>
          <w:sz w:val="20"/>
          <w:szCs w:val="20"/>
          <w:spacing w:val="13"/>
        </w:rPr>
        <w:t xml:space="preserve"> </w:t>
      </w:r>
      <w:r>
        <w:rPr>
          <w:rFonts w:ascii="SimSun" w:hAnsi="SimSun" w:eastAsia="SimSun" w:cs="SimSun"/>
          <w:sz w:val="20"/>
          <w:szCs w:val="20"/>
          <w:spacing w:val="1"/>
        </w:rPr>
        <w:t>统的数据，现存的数据也不能区分家长的四种家庭交流模式。因此只有在四种</w:t>
      </w:r>
      <w:r>
        <w:rPr>
          <w:rFonts w:ascii="SimSun" w:hAnsi="SimSun" w:eastAsia="SimSun" w:cs="SimSun"/>
          <w:sz w:val="20"/>
          <w:szCs w:val="20"/>
          <w:spacing w:val="9"/>
        </w:rPr>
        <w:t xml:space="preserve"> </w:t>
      </w:r>
      <w:r>
        <w:rPr>
          <w:rFonts w:ascii="SimSun" w:hAnsi="SimSun" w:eastAsia="SimSun" w:cs="SimSun"/>
          <w:sz w:val="20"/>
          <w:szCs w:val="20"/>
        </w:rPr>
        <w:t>模式都被考虑了之后我们才能提取出系统性的数据。</w:t>
      </w:r>
    </w:p>
    <w:p>
      <w:pPr>
        <w:ind w:right="20" w:firstLine="409"/>
        <w:spacing w:before="5" w:line="388" w:lineRule="auto"/>
        <w:jc w:val="both"/>
        <w:rPr>
          <w:rFonts w:ascii="SimSun" w:hAnsi="SimSun" w:eastAsia="SimSun" w:cs="SimSun"/>
          <w:sz w:val="20"/>
          <w:szCs w:val="20"/>
        </w:rPr>
      </w:pPr>
      <w:r>
        <w:rPr>
          <w:rFonts w:ascii="SimSun" w:hAnsi="SimSun" w:eastAsia="SimSun" w:cs="SimSun"/>
          <w:sz w:val="20"/>
          <w:szCs w:val="20"/>
          <w:spacing w:val="3"/>
        </w:rPr>
        <w:t>然而，鉴于已经列出的理论，辨别家长在表现出交流</w:t>
      </w:r>
      <w:r>
        <w:rPr>
          <w:rFonts w:ascii="SimSun" w:hAnsi="SimSun" w:eastAsia="SimSun" w:cs="SimSun"/>
          <w:sz w:val="20"/>
          <w:szCs w:val="20"/>
          <w:spacing w:val="2"/>
        </w:rPr>
        <w:t>模式</w:t>
      </w:r>
      <w:r>
        <w:rPr>
          <w:rFonts w:ascii="Times New Roman" w:hAnsi="Times New Roman" w:eastAsia="Times New Roman" w:cs="Times New Roman"/>
          <w:sz w:val="20"/>
          <w:szCs w:val="20"/>
          <w:spacing w:val="2"/>
        </w:rPr>
        <w:t>A</w:t>
      </w:r>
      <w:r>
        <w:rPr>
          <w:rFonts w:ascii="SimSun" w:hAnsi="SimSun" w:eastAsia="SimSun" w:cs="SimSun"/>
          <w:sz w:val="20"/>
          <w:szCs w:val="20"/>
          <w:spacing w:val="2"/>
        </w:rPr>
        <w:t>时所隐含的心</w:t>
      </w:r>
      <w:r>
        <w:rPr>
          <w:rFonts w:ascii="SimSun" w:hAnsi="SimSun" w:eastAsia="SimSun" w:cs="SimSun"/>
          <w:sz w:val="20"/>
          <w:szCs w:val="20"/>
        </w:rPr>
        <w:t xml:space="preserve"> </w:t>
      </w:r>
      <w:r>
        <w:rPr>
          <w:rFonts w:ascii="SimSun" w:hAnsi="SimSun" w:eastAsia="SimSun" w:cs="SimSun"/>
          <w:sz w:val="20"/>
          <w:szCs w:val="20"/>
          <w:spacing w:val="1"/>
        </w:rPr>
        <w:t>理病理学的主要特点并不困难。我们必须再一次记住，尽管我们一直提及问题</w:t>
      </w:r>
      <w:r>
        <w:rPr>
          <w:rFonts w:ascii="SimSun" w:hAnsi="SimSun" w:eastAsia="SimSun" w:cs="SimSun"/>
          <w:sz w:val="20"/>
          <w:szCs w:val="20"/>
          <w:spacing w:val="4"/>
        </w:rPr>
        <w:t xml:space="preserve"> </w:t>
      </w:r>
      <w:r>
        <w:rPr>
          <w:rFonts w:ascii="SimSun" w:hAnsi="SimSun" w:eastAsia="SimSun" w:cs="SimSun"/>
          <w:sz w:val="20"/>
          <w:szCs w:val="20"/>
          <w:spacing w:val="1"/>
        </w:rPr>
        <w:t>出在母亲和外祖母身上，父亲或是祖母也有可能是关键性的人物，同样，我们</w:t>
      </w:r>
      <w:r>
        <w:rPr>
          <w:rFonts w:ascii="SimSun" w:hAnsi="SimSun" w:eastAsia="SimSun" w:cs="SimSun"/>
          <w:sz w:val="20"/>
          <w:szCs w:val="20"/>
          <w:spacing w:val="9"/>
        </w:rPr>
        <w:t xml:space="preserve"> </w:t>
      </w:r>
      <w:r>
        <w:rPr>
          <w:rFonts w:ascii="SimSun" w:hAnsi="SimSun" w:eastAsia="SimSun" w:cs="SimSun"/>
          <w:sz w:val="20"/>
          <w:szCs w:val="20"/>
          <w:spacing w:val="-1"/>
        </w:rPr>
        <w:t>也不能忽视祖父和外祖父。</w:t>
      </w:r>
    </w:p>
    <w:p>
      <w:pPr>
        <w:ind w:right="4" w:firstLine="409"/>
        <w:spacing w:before="7" w:line="378" w:lineRule="auto"/>
        <w:jc w:val="both"/>
        <w:rPr>
          <w:rFonts w:ascii="SimSun" w:hAnsi="SimSun" w:eastAsia="SimSun" w:cs="SimSun"/>
          <w:sz w:val="20"/>
          <w:szCs w:val="20"/>
        </w:rPr>
      </w:pPr>
      <w:r>
        <w:rPr>
          <w:rFonts w:ascii="SimSun" w:hAnsi="SimSun" w:eastAsia="SimSun" w:cs="SimSun"/>
          <w:sz w:val="20"/>
          <w:szCs w:val="20"/>
          <w:spacing w:val="7"/>
        </w:rPr>
        <w:t>将自己和孩子的关系倒置的母亲通常和自己的母亲曾经有过，或到现在</w:t>
      </w:r>
      <w:r>
        <w:rPr>
          <w:rFonts w:ascii="SimSun" w:hAnsi="SimSun" w:eastAsia="SimSun" w:cs="SimSun"/>
          <w:sz w:val="20"/>
          <w:szCs w:val="20"/>
          <w:spacing w:val="12"/>
        </w:rPr>
        <w:t xml:space="preserve"> </w:t>
      </w:r>
      <w:r>
        <w:rPr>
          <w:rFonts w:ascii="SimSun" w:hAnsi="SimSun" w:eastAsia="SimSun" w:cs="SimSun"/>
          <w:sz w:val="20"/>
          <w:szCs w:val="20"/>
          <w:spacing w:val="2"/>
        </w:rPr>
        <w:t>依然和她们有着亲密但充满强烈焦虑和矛盾的关系。在这种</w:t>
      </w:r>
      <w:r>
        <w:rPr>
          <w:rFonts w:ascii="SimSun" w:hAnsi="SimSun" w:eastAsia="SimSun" w:cs="SimSun"/>
          <w:sz w:val="20"/>
          <w:szCs w:val="20"/>
          <w:spacing w:val="1"/>
        </w:rPr>
        <w:t>案例中，母亲通常</w:t>
      </w:r>
      <w:r>
        <w:rPr>
          <w:rFonts w:ascii="SimSun" w:hAnsi="SimSun" w:eastAsia="SimSun" w:cs="SimSun"/>
          <w:sz w:val="20"/>
          <w:szCs w:val="20"/>
        </w:rPr>
        <w:t xml:space="preserve"> </w:t>
      </w:r>
      <w:r>
        <w:rPr>
          <w:rFonts w:ascii="SimSun" w:hAnsi="SimSun" w:eastAsia="SimSun" w:cs="SimSun"/>
          <w:sz w:val="20"/>
          <w:szCs w:val="20"/>
          <w:spacing w:val="7"/>
        </w:rPr>
        <w:t>有很充分的理由相信她们是不被需要的，至少是不如她的兄弟姐妹那样被需</w:t>
      </w:r>
      <w:r>
        <w:rPr>
          <w:rFonts w:ascii="SimSun" w:hAnsi="SimSun" w:eastAsia="SimSun" w:cs="SimSun"/>
          <w:sz w:val="20"/>
          <w:szCs w:val="20"/>
          <w:spacing w:val="10"/>
        </w:rPr>
        <w:t xml:space="preserve"> </w:t>
      </w:r>
      <w:r>
        <w:rPr>
          <w:rFonts w:ascii="SimSun" w:hAnsi="SimSun" w:eastAsia="SimSun" w:cs="SimSun"/>
          <w:sz w:val="20"/>
          <w:szCs w:val="20"/>
          <w:spacing w:val="3"/>
        </w:rPr>
        <w:t>要。因此她会感觉到她一直在争取她想获得的关爱和认同。但是</w:t>
      </w:r>
      <w:r>
        <w:rPr>
          <w:rFonts w:ascii="SimSun" w:hAnsi="SimSun" w:eastAsia="SimSun" w:cs="SimSun"/>
          <w:sz w:val="20"/>
          <w:szCs w:val="20"/>
          <w:spacing w:val="2"/>
        </w:rPr>
        <w:t>在模式</w:t>
      </w:r>
      <w:r>
        <w:rPr>
          <w:rFonts w:ascii="Times New Roman" w:hAnsi="Times New Roman" w:eastAsia="Times New Roman" w:cs="Times New Roman"/>
          <w:sz w:val="20"/>
          <w:szCs w:val="20"/>
          <w:spacing w:val="2"/>
        </w:rPr>
        <w:t>A</w:t>
      </w:r>
      <w:r>
        <w:rPr>
          <w:rFonts w:ascii="SimSun" w:hAnsi="SimSun" w:eastAsia="SimSun" w:cs="SimSun"/>
          <w:sz w:val="20"/>
          <w:szCs w:val="20"/>
          <w:spacing w:val="2"/>
        </w:rPr>
        <w:t>的家</w:t>
      </w:r>
      <w:r>
        <w:rPr>
          <w:rFonts w:ascii="SimSun" w:hAnsi="SimSun" w:eastAsia="SimSun" w:cs="SimSun"/>
          <w:sz w:val="20"/>
          <w:szCs w:val="20"/>
        </w:rPr>
        <w:t xml:space="preserve"> </w:t>
      </w:r>
      <w:r>
        <w:rPr>
          <w:rFonts w:ascii="SimSun" w:hAnsi="SimSun" w:eastAsia="SimSun" w:cs="SimSun"/>
          <w:sz w:val="20"/>
          <w:szCs w:val="20"/>
          <w:spacing w:val="7"/>
        </w:rPr>
        <w:t>庭中，只有很少的孩子是完全被拒绝的。通常外祖母对她女儿的情感是矛盾</w:t>
      </w:r>
      <w:r>
        <w:rPr>
          <w:rFonts w:ascii="SimSun" w:hAnsi="SimSun" w:eastAsia="SimSun" w:cs="SimSun"/>
          <w:sz w:val="20"/>
          <w:szCs w:val="20"/>
          <w:spacing w:val="12"/>
        </w:rPr>
        <w:t xml:space="preserve"> </w:t>
      </w:r>
      <w:r>
        <w:rPr>
          <w:rFonts w:ascii="SimSun" w:hAnsi="SimSun" w:eastAsia="SimSun" w:cs="SimSun"/>
          <w:sz w:val="20"/>
          <w:szCs w:val="20"/>
          <w:spacing w:val="1"/>
        </w:rPr>
        <w:t>的，她们通常对自己的女儿有着强烈的、持续的不公平要求。因此，母亲从来</w:t>
      </w:r>
      <w:r>
        <w:rPr>
          <w:rFonts w:ascii="SimSun" w:hAnsi="SimSun" w:eastAsia="SimSun" w:cs="SimSun"/>
          <w:sz w:val="20"/>
          <w:szCs w:val="20"/>
          <w:spacing w:val="3"/>
        </w:rPr>
        <w:t xml:space="preserve"> </w:t>
      </w:r>
      <w:r>
        <w:rPr>
          <w:rFonts w:ascii="SimSun" w:hAnsi="SimSun" w:eastAsia="SimSun" w:cs="SimSun"/>
          <w:sz w:val="20"/>
          <w:szCs w:val="20"/>
          <w:spacing w:val="1"/>
        </w:rPr>
        <w:t>没有给过孩子他们所需要的自发关心和情感，而只是一味索取，另一方面孩子</w:t>
      </w:r>
      <w:r>
        <w:rPr>
          <w:rFonts w:ascii="SimSun" w:hAnsi="SimSun" w:eastAsia="SimSun" w:cs="SimSun"/>
          <w:sz w:val="20"/>
          <w:szCs w:val="20"/>
          <w:spacing w:val="4"/>
        </w:rPr>
        <w:t xml:space="preserve"> </w:t>
      </w:r>
      <w:r>
        <w:rPr>
          <w:rFonts w:ascii="SimSun" w:hAnsi="SimSun" w:eastAsia="SimSun" w:cs="SimSun"/>
          <w:sz w:val="20"/>
          <w:szCs w:val="20"/>
          <w:spacing w:val="1"/>
        </w:rPr>
        <w:t>又迫于压力要给自己独裁苛求的母亲提供关爱。面对这些压力，家庭中的母亲</w:t>
      </w:r>
      <w:r>
        <w:rPr>
          <w:rFonts w:ascii="SimSun" w:hAnsi="SimSun" w:eastAsia="SimSun" w:cs="SimSun"/>
          <w:sz w:val="20"/>
          <w:szCs w:val="20"/>
          <w:spacing w:val="4"/>
        </w:rPr>
        <w:t xml:space="preserve"> </w:t>
      </w:r>
      <w:r>
        <w:rPr>
          <w:rFonts w:ascii="SimSun" w:hAnsi="SimSun" w:eastAsia="SimSun" w:cs="SimSun"/>
          <w:sz w:val="20"/>
          <w:szCs w:val="20"/>
        </w:rPr>
        <w:t>会满足她母亲的要求，但是会痛苦地压抑自己对母亲的怨</w:t>
      </w:r>
      <w:r>
        <w:rPr>
          <w:rFonts w:ascii="SimSun" w:hAnsi="SimSun" w:eastAsia="SimSun" w:cs="SimSun"/>
          <w:sz w:val="20"/>
          <w:szCs w:val="20"/>
          <w:spacing w:val="-1"/>
        </w:rPr>
        <w:t>恨。</w:t>
      </w:r>
    </w:p>
    <w:p>
      <w:pPr>
        <w:ind w:right="9" w:firstLine="409"/>
        <w:spacing w:before="38" w:line="375" w:lineRule="auto"/>
        <w:jc w:val="both"/>
        <w:rPr>
          <w:rFonts w:ascii="SimSun" w:hAnsi="SimSun" w:eastAsia="SimSun" w:cs="SimSun"/>
          <w:sz w:val="20"/>
          <w:szCs w:val="20"/>
        </w:rPr>
      </w:pPr>
      <w:r>
        <w:rPr>
          <w:rFonts w:ascii="SimSun" w:hAnsi="SimSun" w:eastAsia="SimSun" w:cs="SimSun"/>
          <w:sz w:val="20"/>
          <w:szCs w:val="20"/>
          <w:spacing w:val="8"/>
        </w:rPr>
        <w:t>你们或许已经注意到了，如上文所描述的那样，</w:t>
      </w:r>
      <w:r>
        <w:rPr>
          <w:rFonts w:ascii="SimSun" w:hAnsi="SimSun" w:eastAsia="SimSun" w:cs="SimSun"/>
          <w:sz w:val="20"/>
          <w:szCs w:val="20"/>
          <w:spacing w:val="7"/>
        </w:rPr>
        <w:t>母亲和她母亲之间强烈</w:t>
      </w:r>
      <w:r>
        <w:rPr>
          <w:rFonts w:ascii="SimSun" w:hAnsi="SimSun" w:eastAsia="SimSun" w:cs="SimSun"/>
          <w:sz w:val="20"/>
          <w:szCs w:val="20"/>
        </w:rPr>
        <w:t xml:space="preserve"> </w:t>
      </w:r>
      <w:r>
        <w:rPr>
          <w:rFonts w:ascii="SimSun" w:hAnsi="SimSun" w:eastAsia="SimSun" w:cs="SimSun"/>
          <w:sz w:val="20"/>
          <w:szCs w:val="20"/>
        </w:rPr>
        <w:t>矛盾的关系本身就像是一个父母—孩子关系倒置的例子。因为在许多案例中， </w:t>
      </w:r>
      <w:r>
        <w:rPr>
          <w:rFonts w:ascii="SimSun" w:hAnsi="SimSun" w:eastAsia="SimSun" w:cs="SimSun"/>
          <w:sz w:val="20"/>
          <w:szCs w:val="20"/>
          <w:spacing w:val="1"/>
        </w:rPr>
        <w:t>外祖母对她女儿的索取，以及这种类型的关心和情感就和母亲与她那拒绝上学</w:t>
      </w:r>
      <w:r>
        <w:rPr>
          <w:rFonts w:ascii="SimSun" w:hAnsi="SimSun" w:eastAsia="SimSun" w:cs="SimSun"/>
          <w:sz w:val="20"/>
          <w:szCs w:val="20"/>
          <w:spacing w:val="5"/>
        </w:rPr>
        <w:t xml:space="preserve"> </w:t>
      </w:r>
      <w:r>
        <w:rPr>
          <w:rFonts w:ascii="SimSun" w:hAnsi="SimSun" w:eastAsia="SimSun" w:cs="SimSun"/>
          <w:sz w:val="20"/>
          <w:szCs w:val="20"/>
          <w:spacing w:val="4"/>
        </w:rPr>
        <w:t>的孩子之间的情感是一样的。在每个被研究的系列中，都有案例是母亲(或父</w:t>
      </w:r>
      <w:r>
        <w:rPr>
          <w:rFonts w:ascii="SimSun" w:hAnsi="SimSun" w:eastAsia="SimSun" w:cs="SimSun"/>
          <w:sz w:val="20"/>
          <w:szCs w:val="20"/>
          <w:spacing w:val="1"/>
        </w:rPr>
        <w:t xml:space="preserve"> </w:t>
      </w:r>
      <w:r>
        <w:rPr>
          <w:rFonts w:ascii="SimSun" w:hAnsi="SimSun" w:eastAsia="SimSun" w:cs="SimSun"/>
          <w:sz w:val="20"/>
          <w:szCs w:val="20"/>
          <w:spacing w:val="5"/>
        </w:rPr>
        <w:t>亲)本身就是拒绝上学的。比如，在戈德堡</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Goldberg</w:t>
      </w:r>
      <w:r>
        <w:rPr>
          <w:rFonts w:ascii="Times New Roman" w:hAnsi="Times New Roman" w:eastAsia="Times New Roman" w:cs="Times New Roman"/>
          <w:sz w:val="20"/>
          <w:szCs w:val="20"/>
          <w:spacing w:val="5"/>
        </w:rPr>
        <w:t>,1953)       </w:t>
      </w:r>
      <w:r>
        <w:rPr>
          <w:rFonts w:ascii="SimSun" w:hAnsi="SimSun" w:eastAsia="SimSun" w:cs="SimSun"/>
          <w:sz w:val="20"/>
          <w:szCs w:val="20"/>
          <w:spacing w:val="5"/>
        </w:rPr>
        <w:t>对17个案例进</w:t>
      </w:r>
      <w:r>
        <w:rPr>
          <w:rFonts w:ascii="SimSun" w:hAnsi="SimSun" w:eastAsia="SimSun" w:cs="SimSun"/>
          <w:sz w:val="20"/>
          <w:szCs w:val="20"/>
        </w:rPr>
        <w:t xml:space="preserve"> </w:t>
      </w:r>
      <w:r>
        <w:rPr>
          <w:rFonts w:ascii="SimSun" w:hAnsi="SimSun" w:eastAsia="SimSun" w:cs="SimSun"/>
          <w:sz w:val="20"/>
          <w:szCs w:val="20"/>
          <w:spacing w:val="1"/>
        </w:rPr>
        <w:t>行的研究中，大约有一半的家长报告自己在儿童时期有着和自己的孩子一样的</w:t>
      </w:r>
      <w:r>
        <w:rPr>
          <w:rFonts w:ascii="SimSun" w:hAnsi="SimSun" w:eastAsia="SimSun" w:cs="SimSun"/>
          <w:sz w:val="20"/>
          <w:szCs w:val="20"/>
          <w:spacing w:val="10"/>
        </w:rPr>
        <w:t xml:space="preserve"> </w:t>
      </w:r>
      <w:r>
        <w:rPr>
          <w:rFonts w:ascii="SimSun" w:hAnsi="SimSun" w:eastAsia="SimSun" w:cs="SimSun"/>
          <w:sz w:val="20"/>
          <w:szCs w:val="20"/>
          <w:spacing w:val="6"/>
        </w:rPr>
        <w:t>症状。在戴维森</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Davidson</w:t>
      </w:r>
      <w:r>
        <w:rPr>
          <w:rFonts w:ascii="Times New Roman" w:hAnsi="Times New Roman" w:eastAsia="Times New Roman" w:cs="Times New Roman"/>
          <w:sz w:val="20"/>
          <w:szCs w:val="20"/>
          <w:spacing w:val="6"/>
        </w:rPr>
        <w:t>,1961)       </w:t>
      </w:r>
      <w:r>
        <w:rPr>
          <w:rFonts w:ascii="SimSun" w:hAnsi="SimSun" w:eastAsia="SimSun" w:cs="SimSun"/>
          <w:sz w:val="20"/>
          <w:szCs w:val="20"/>
          <w:spacing w:val="6"/>
        </w:rPr>
        <w:t>对30个案例的研究中，有3个母亲自己曾</w:t>
      </w:r>
    </w:p>
    <w:p>
      <w:pPr>
        <w:spacing w:line="375" w:lineRule="auto"/>
        <w:sectPr>
          <w:pgSz w:w="8790" w:h="12830"/>
          <w:pgMar w:top="400" w:right="1154" w:bottom="400" w:left="770"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2588032" behindDoc="1" locked="0" layoutInCell="0" allowOverlap="1">
            <wp:simplePos x="0" y="0"/>
            <wp:positionH relativeFrom="page">
              <wp:posOffset>1003301</wp:posOffset>
            </wp:positionH>
            <wp:positionV relativeFrom="page">
              <wp:posOffset>260338</wp:posOffset>
            </wp:positionV>
            <wp:extent cx="6362" cy="273056"/>
            <wp:effectExtent l="0" t="0" r="0" b="0"/>
            <wp:wrapNone/>
            <wp:docPr id="360" name="IM 360"/>
            <wp:cNvGraphicFramePr/>
            <a:graphic>
              <a:graphicData uri="http://schemas.openxmlformats.org/drawingml/2006/picture">
                <pic:pic>
                  <pic:nvPicPr>
                    <pic:cNvPr id="360" name="IM 360"/>
                    <pic:cNvPicPr/>
                  </pic:nvPicPr>
                  <pic:blipFill>
                    <a:blip r:embed="rId189"/>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1"/>
        </w:rPr>
        <w:t>276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7" w:lineRule="auto"/>
        <w:rPr/>
      </w:pPr>
      <w:r/>
    </w:p>
    <w:p>
      <w:pPr>
        <w:pStyle w:val="BodyText"/>
        <w:spacing w:line="337" w:lineRule="auto"/>
        <w:rPr/>
      </w:pPr>
      <w:r/>
    </w:p>
    <w:p>
      <w:pPr>
        <w:ind w:right="8"/>
        <w:spacing w:before="65" w:line="378" w:lineRule="auto"/>
        <w:jc w:val="both"/>
        <w:rPr>
          <w:rFonts w:ascii="SimSun" w:hAnsi="SimSun" w:eastAsia="SimSun" w:cs="SimSun"/>
          <w:sz w:val="20"/>
          <w:szCs w:val="20"/>
        </w:rPr>
      </w:pPr>
      <w:r>
        <w:rPr>
          <w:rFonts w:ascii="SimSun" w:hAnsi="SimSun" w:eastAsia="SimSun" w:cs="SimSun"/>
          <w:sz w:val="20"/>
          <w:szCs w:val="20"/>
          <w:spacing w:val="4"/>
        </w:rPr>
        <w:t>经就拒绝上学，另外3个母亲不得不留在家里照顾她们患病的母亲或者弟弟妹</w:t>
      </w:r>
      <w:r>
        <w:rPr>
          <w:rFonts w:ascii="SimSun" w:hAnsi="SimSun" w:eastAsia="SimSun" w:cs="SimSun"/>
          <w:sz w:val="20"/>
          <w:szCs w:val="20"/>
        </w:rPr>
        <w:t xml:space="preserve"> </w:t>
      </w:r>
      <w:r>
        <w:rPr>
          <w:rFonts w:ascii="SimSun" w:hAnsi="SimSun" w:eastAsia="SimSun" w:cs="SimSun"/>
          <w:sz w:val="20"/>
          <w:szCs w:val="20"/>
          <w:spacing w:val="5"/>
        </w:rPr>
        <w:t>妹。斯珀林</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Sperling</w:t>
      </w:r>
      <w:r>
        <w:rPr>
          <w:rFonts w:ascii="Times New Roman" w:hAnsi="Times New Roman" w:eastAsia="Times New Roman" w:cs="Times New Roman"/>
          <w:sz w:val="20"/>
          <w:szCs w:val="20"/>
          <w:spacing w:val="5"/>
        </w:rPr>
        <w:t>,1967)       </w:t>
      </w:r>
      <w:r>
        <w:rPr>
          <w:rFonts w:ascii="SimSun" w:hAnsi="SimSun" w:eastAsia="SimSun" w:cs="SimSun"/>
          <w:sz w:val="20"/>
          <w:szCs w:val="20"/>
          <w:spacing w:val="5"/>
        </w:rPr>
        <w:t>报告了一个案例，在该</w:t>
      </w:r>
      <w:r>
        <w:rPr>
          <w:rFonts w:ascii="SimSun" w:hAnsi="SimSun" w:eastAsia="SimSun" w:cs="SimSun"/>
          <w:sz w:val="20"/>
          <w:szCs w:val="20"/>
          <w:spacing w:val="4"/>
        </w:rPr>
        <w:t>案例中，孩子开始拒绝</w:t>
      </w:r>
      <w:r>
        <w:rPr>
          <w:rFonts w:ascii="SimSun" w:hAnsi="SimSun" w:eastAsia="SimSun" w:cs="SimSun"/>
          <w:sz w:val="20"/>
          <w:szCs w:val="20"/>
        </w:rPr>
        <w:t xml:space="preserve"> </w:t>
      </w:r>
      <w:r>
        <w:rPr>
          <w:rFonts w:ascii="SimSun" w:hAnsi="SimSun" w:eastAsia="SimSun" w:cs="SimSun"/>
          <w:sz w:val="20"/>
          <w:szCs w:val="20"/>
          <w:spacing w:val="1"/>
        </w:rPr>
        <w:t>上课的时候他的父亲正在接受恐怖焦虑的分析治疗。尽管一开始看起来好像是</w:t>
      </w:r>
      <w:r>
        <w:rPr>
          <w:rFonts w:ascii="SimSun" w:hAnsi="SimSun" w:eastAsia="SimSun" w:cs="SimSun"/>
          <w:sz w:val="20"/>
          <w:szCs w:val="20"/>
          <w:spacing w:val="5"/>
        </w:rPr>
        <w:t xml:space="preserve"> </w:t>
      </w:r>
      <w:r>
        <w:rPr>
          <w:rFonts w:ascii="SimSun" w:hAnsi="SimSun" w:eastAsia="SimSun" w:cs="SimSun"/>
          <w:sz w:val="20"/>
          <w:szCs w:val="20"/>
          <w:spacing w:val="1"/>
        </w:rPr>
        <w:t>约翰非常依恋他父亲，但很快大家发现是父亲要求儿子陪伴着他。在分析过程 </w:t>
      </w:r>
      <w:r>
        <w:rPr>
          <w:rFonts w:ascii="SimSun" w:hAnsi="SimSun" w:eastAsia="SimSun" w:cs="SimSun"/>
          <w:sz w:val="20"/>
          <w:szCs w:val="20"/>
          <w:spacing w:val="1"/>
        </w:rPr>
        <w:t>中，父亲开始意识到他的父亲对待自己的方式和自己现在对待孩子的方式是一</w:t>
      </w:r>
      <w:r>
        <w:rPr>
          <w:rFonts w:ascii="SimSun" w:hAnsi="SimSun" w:eastAsia="SimSun" w:cs="SimSun"/>
          <w:sz w:val="20"/>
          <w:szCs w:val="20"/>
          <w:spacing w:val="5"/>
        </w:rPr>
        <w:t xml:space="preserve"> </w:t>
      </w:r>
      <w:r>
        <w:rPr>
          <w:rFonts w:ascii="SimSun" w:hAnsi="SimSun" w:eastAsia="SimSun" w:cs="SimSun"/>
          <w:sz w:val="20"/>
          <w:szCs w:val="20"/>
          <w:spacing w:val="1"/>
        </w:rPr>
        <w:t>样的，试图用孩子来缓解自己的焦虑。因此，如果可能的话，在未来的研究中</w:t>
      </w:r>
      <w:r>
        <w:rPr>
          <w:rFonts w:ascii="SimSun" w:hAnsi="SimSun" w:eastAsia="SimSun" w:cs="SimSun"/>
          <w:sz w:val="20"/>
          <w:szCs w:val="20"/>
          <w:spacing w:val="16"/>
        </w:rPr>
        <w:t xml:space="preserve"> </w:t>
      </w:r>
      <w:r>
        <w:rPr>
          <w:rFonts w:ascii="SimSun" w:hAnsi="SimSun" w:eastAsia="SimSun" w:cs="SimSun"/>
          <w:sz w:val="20"/>
          <w:szCs w:val="20"/>
        </w:rPr>
        <w:t>我们最好能够探索清楚祖父母辈的儿童心理和心理病理史。</w:t>
      </w:r>
    </w:p>
    <w:p>
      <w:pPr>
        <w:ind w:firstLine="430"/>
        <w:spacing w:before="25" w:line="379" w:lineRule="auto"/>
        <w:jc w:val="both"/>
        <w:rPr>
          <w:rFonts w:ascii="SimSun" w:hAnsi="SimSun" w:eastAsia="SimSun" w:cs="SimSun"/>
          <w:sz w:val="20"/>
          <w:szCs w:val="20"/>
        </w:rPr>
      </w:pPr>
      <w:r>
        <w:rPr>
          <w:rFonts w:ascii="SimSun" w:hAnsi="SimSun" w:eastAsia="SimSun" w:cs="SimSun"/>
          <w:sz w:val="20"/>
          <w:szCs w:val="20"/>
          <w:spacing w:val="14"/>
        </w:rPr>
        <w:t>意料之中的是，拒绝上学的孩子的父母在夫妻关系方面也是存在问题</w:t>
      </w:r>
      <w:r>
        <w:rPr>
          <w:rFonts w:ascii="SimSun" w:hAnsi="SimSun" w:eastAsia="SimSun" w:cs="SimSun"/>
          <w:sz w:val="20"/>
          <w:szCs w:val="20"/>
          <w:spacing w:val="8"/>
        </w:rPr>
        <w:t xml:space="preserve"> </w:t>
      </w:r>
      <w:r>
        <w:rPr>
          <w:rFonts w:ascii="SimSun" w:hAnsi="SimSun" w:eastAsia="SimSun" w:cs="SimSun"/>
          <w:sz w:val="20"/>
          <w:szCs w:val="20"/>
        </w:rPr>
        <w:t>的。问题的形式有很多，由于篇幅受限我们无法讨论清楚</w:t>
      </w:r>
      <w:r>
        <w:rPr>
          <w:rFonts w:ascii="SimSun" w:hAnsi="SimSun" w:eastAsia="SimSun" w:cs="SimSun"/>
          <w:sz w:val="20"/>
          <w:szCs w:val="20"/>
          <w:spacing w:val="-1"/>
        </w:rPr>
        <w:t>所有的问题。</w:t>
      </w:r>
      <w:r>
        <w:rPr>
          <w:rFonts w:ascii="SimSun" w:hAnsi="SimSun" w:eastAsia="SimSun" w:cs="SimSun"/>
          <w:sz w:val="20"/>
          <w:szCs w:val="20"/>
          <w:spacing w:val="-51"/>
        </w:rPr>
        <w:t xml:space="preserve"> </w:t>
      </w:r>
      <w:r>
        <w:rPr>
          <w:rFonts w:ascii="SimSun" w:hAnsi="SimSun" w:eastAsia="SimSun" w:cs="SimSun"/>
          <w:sz w:val="20"/>
          <w:szCs w:val="20"/>
          <w:spacing w:val="-1"/>
        </w:rPr>
        <w:t>一种常</w:t>
      </w:r>
      <w:r>
        <w:rPr>
          <w:rFonts w:ascii="SimSun" w:hAnsi="SimSun" w:eastAsia="SimSun" w:cs="SimSun"/>
          <w:sz w:val="20"/>
          <w:szCs w:val="20"/>
        </w:rPr>
        <w:t xml:space="preserve"> </w:t>
      </w:r>
      <w:r>
        <w:rPr>
          <w:rFonts w:ascii="SimSun" w:hAnsi="SimSun" w:eastAsia="SimSun" w:cs="SimSun"/>
          <w:sz w:val="20"/>
          <w:szCs w:val="20"/>
          <w:spacing w:val="1"/>
        </w:rPr>
        <w:t>见的形式是妻子困于与她母亲和与她拒绝上学的孩子之间的矛盾关系中，通常</w:t>
      </w:r>
      <w:r>
        <w:rPr>
          <w:rFonts w:ascii="SimSun" w:hAnsi="SimSun" w:eastAsia="SimSun" w:cs="SimSun"/>
          <w:sz w:val="20"/>
          <w:szCs w:val="20"/>
          <w:spacing w:val="6"/>
        </w:rPr>
        <w:t xml:space="preserve"> </w:t>
      </w:r>
      <w:r>
        <w:rPr>
          <w:rFonts w:ascii="SimSun" w:hAnsi="SimSun" w:eastAsia="SimSun" w:cs="SimSun"/>
          <w:sz w:val="20"/>
          <w:szCs w:val="20"/>
          <w:spacing w:val="1"/>
        </w:rPr>
        <w:t>她会有一个消极被动的丈夫，这样的丈夫无法执行丈夫和父亲的功能。这种关</w:t>
      </w:r>
      <w:r>
        <w:rPr>
          <w:rFonts w:ascii="SimSun" w:hAnsi="SimSun" w:eastAsia="SimSun" w:cs="SimSun"/>
          <w:sz w:val="20"/>
          <w:szCs w:val="20"/>
          <w:spacing w:val="4"/>
        </w:rPr>
        <w:t xml:space="preserve"> </w:t>
      </w:r>
      <w:r>
        <w:rPr>
          <w:rFonts w:ascii="SimSun" w:hAnsi="SimSun" w:eastAsia="SimSun" w:cs="SimSun"/>
          <w:sz w:val="20"/>
          <w:szCs w:val="20"/>
          <w:spacing w:val="1"/>
        </w:rPr>
        <w:t>系的产生并非偶然，除了消极的人几乎没有男人愿意娶这样的女人并和她保持</w:t>
      </w:r>
      <w:r>
        <w:rPr>
          <w:rFonts w:ascii="SimSun" w:hAnsi="SimSun" w:eastAsia="SimSun" w:cs="SimSun"/>
          <w:sz w:val="20"/>
          <w:szCs w:val="20"/>
          <w:spacing w:val="2"/>
        </w:rPr>
        <w:t xml:space="preserve"> </w:t>
      </w:r>
      <w:r>
        <w:rPr>
          <w:rFonts w:ascii="SimSun" w:hAnsi="SimSun" w:eastAsia="SimSun" w:cs="SimSun"/>
          <w:sz w:val="20"/>
          <w:szCs w:val="20"/>
          <w:spacing w:val="1"/>
        </w:rPr>
        <w:t>婚姻关系：她不仅一直偏好满足她那有着无限要求的母亲，还想要用她母亲支</w:t>
      </w:r>
      <w:r>
        <w:rPr>
          <w:rFonts w:ascii="SimSun" w:hAnsi="SimSun" w:eastAsia="SimSun" w:cs="SimSun"/>
          <w:sz w:val="20"/>
          <w:szCs w:val="20"/>
          <w:spacing w:val="5"/>
        </w:rPr>
        <w:t xml:space="preserve"> </w:t>
      </w:r>
      <w:r>
        <w:rPr>
          <w:rFonts w:ascii="SimSun" w:hAnsi="SimSun" w:eastAsia="SimSun" w:cs="SimSun"/>
          <w:sz w:val="20"/>
          <w:szCs w:val="20"/>
          <w:spacing w:val="3"/>
        </w:rPr>
        <w:t>配她的方法来支配自己的丈夫。在</w:t>
      </w:r>
      <w:r>
        <w:rPr>
          <w:rFonts w:ascii="Times New Roman" w:hAnsi="Times New Roman" w:eastAsia="Times New Roman" w:cs="Times New Roman"/>
          <w:sz w:val="20"/>
          <w:szCs w:val="20"/>
          <w:spacing w:val="3"/>
        </w:rPr>
        <w:t>Q</w:t>
      </w:r>
      <w:r>
        <w:rPr>
          <w:rFonts w:ascii="SimSun" w:hAnsi="SimSun" w:eastAsia="SimSun" w:cs="SimSun"/>
          <w:sz w:val="20"/>
          <w:szCs w:val="20"/>
          <w:spacing w:val="3"/>
        </w:rPr>
        <w:t>女士的案例中，当她是个女孩时拥有很多</w:t>
      </w:r>
      <w:r>
        <w:rPr>
          <w:rFonts w:ascii="SimSun" w:hAnsi="SimSun" w:eastAsia="SimSun" w:cs="SimSun"/>
          <w:sz w:val="20"/>
          <w:szCs w:val="20"/>
          <w:spacing w:val="1"/>
        </w:rPr>
        <w:t xml:space="preserve"> </w:t>
      </w:r>
      <w:r>
        <w:rPr>
          <w:rFonts w:ascii="SimSun" w:hAnsi="SimSun" w:eastAsia="SimSun" w:cs="SimSun"/>
          <w:sz w:val="20"/>
          <w:szCs w:val="20"/>
          <w:spacing w:val="1"/>
        </w:rPr>
        <w:t>爱慕者，但其中只有她丈夫愿意忍受她和她有问题的母亲一直纠缠不清，以及</w:t>
      </w:r>
      <w:r>
        <w:rPr>
          <w:rFonts w:ascii="SimSun" w:hAnsi="SimSun" w:eastAsia="SimSun" w:cs="SimSun"/>
          <w:sz w:val="20"/>
          <w:szCs w:val="20"/>
          <w:spacing w:val="5"/>
        </w:rPr>
        <w:t xml:space="preserve"> </w:t>
      </w:r>
      <w:r>
        <w:rPr>
          <w:rFonts w:ascii="SimSun" w:hAnsi="SimSun" w:eastAsia="SimSun" w:cs="SimSun"/>
          <w:sz w:val="20"/>
          <w:szCs w:val="20"/>
          <w:spacing w:val="1"/>
        </w:rPr>
        <w:t>她因为母亲而产生的歇斯底里的情绪，</w:t>
      </w:r>
      <w:r>
        <w:rPr>
          <w:rFonts w:ascii="Times New Roman" w:hAnsi="Times New Roman" w:eastAsia="Times New Roman" w:cs="Times New Roman"/>
          <w:sz w:val="20"/>
          <w:szCs w:val="20"/>
          <w:spacing w:val="1"/>
        </w:rPr>
        <w:t>Q </w:t>
      </w:r>
      <w:r>
        <w:rPr>
          <w:rFonts w:ascii="SimSun" w:hAnsi="SimSun" w:eastAsia="SimSun" w:cs="SimSun"/>
          <w:sz w:val="20"/>
          <w:szCs w:val="20"/>
          <w:spacing w:val="1"/>
        </w:rPr>
        <w:t>女士曾经习惯于对她的每个男朋友发</w:t>
      </w:r>
      <w:r>
        <w:rPr>
          <w:rFonts w:ascii="SimSun" w:hAnsi="SimSun" w:eastAsia="SimSun" w:cs="SimSun"/>
          <w:sz w:val="20"/>
          <w:szCs w:val="20"/>
          <w:spacing w:val="8"/>
        </w:rPr>
        <w:t xml:space="preserve"> </w:t>
      </w:r>
      <w:r>
        <w:rPr>
          <w:rFonts w:ascii="SimSun" w:hAnsi="SimSun" w:eastAsia="SimSun" w:cs="SimSun"/>
          <w:sz w:val="20"/>
          <w:szCs w:val="20"/>
          <w:spacing w:val="-1"/>
        </w:rPr>
        <w:t>泄自己的情绪。</w:t>
      </w:r>
    </w:p>
    <w:p>
      <w:pPr>
        <w:ind w:right="14" w:firstLine="430"/>
        <w:spacing w:before="37" w:line="397" w:lineRule="auto"/>
        <w:jc w:val="both"/>
        <w:rPr>
          <w:rFonts w:ascii="SimSun" w:hAnsi="SimSun" w:eastAsia="SimSun" w:cs="SimSun"/>
          <w:sz w:val="17"/>
          <w:szCs w:val="17"/>
        </w:rPr>
      </w:pPr>
      <w:r>
        <w:rPr>
          <w:rFonts w:ascii="SimSun" w:hAnsi="SimSun" w:eastAsia="SimSun" w:cs="SimSun"/>
          <w:sz w:val="20"/>
          <w:szCs w:val="20"/>
          <w:spacing w:val="7"/>
        </w:rPr>
        <w:t>毫无疑问，这种关系的镜像也会发生在丈夫身上，他有一个纠缠</w:t>
      </w:r>
      <w:r>
        <w:rPr>
          <w:rFonts w:ascii="SimSun" w:hAnsi="SimSun" w:eastAsia="SimSun" w:cs="SimSun"/>
          <w:sz w:val="20"/>
          <w:szCs w:val="20"/>
          <w:spacing w:val="6"/>
        </w:rPr>
        <w:t>不清的</w:t>
      </w:r>
      <w:r>
        <w:rPr>
          <w:rFonts w:ascii="SimSun" w:hAnsi="SimSun" w:eastAsia="SimSun" w:cs="SimSun"/>
          <w:sz w:val="20"/>
          <w:szCs w:val="20"/>
        </w:rPr>
        <w:t xml:space="preserve"> </w:t>
      </w:r>
      <w:r>
        <w:rPr>
          <w:rFonts w:ascii="SimSun" w:hAnsi="SimSun" w:eastAsia="SimSun" w:cs="SimSun"/>
          <w:sz w:val="20"/>
          <w:szCs w:val="20"/>
          <w:spacing w:val="1"/>
        </w:rPr>
        <w:t>母亲，而他的妻子消极被动。在这两种案例中，性关系可能是极少的或者是缺</w:t>
      </w:r>
      <w:r>
        <w:rPr>
          <w:rFonts w:ascii="SimSun" w:hAnsi="SimSun" w:eastAsia="SimSun" w:cs="SimSun"/>
          <w:sz w:val="20"/>
          <w:szCs w:val="20"/>
          <w:spacing w:val="2"/>
        </w:rPr>
        <w:t xml:space="preserve"> </w:t>
      </w:r>
      <w:r>
        <w:rPr>
          <w:rFonts w:ascii="SimSun" w:hAnsi="SimSun" w:eastAsia="SimSun" w:cs="SimSun"/>
          <w:sz w:val="17"/>
          <w:szCs w:val="17"/>
          <w:spacing w:val="-11"/>
        </w:rPr>
        <w:t>失</w:t>
      </w:r>
      <w:r>
        <w:rPr>
          <w:rFonts w:ascii="SimSun" w:hAnsi="SimSun" w:eastAsia="SimSun" w:cs="SimSun"/>
          <w:sz w:val="17"/>
          <w:szCs w:val="17"/>
          <w:spacing w:val="-9"/>
        </w:rPr>
        <w:t xml:space="preserve"> </w:t>
      </w:r>
      <w:r>
        <w:rPr>
          <w:rFonts w:ascii="SimSun" w:hAnsi="SimSun" w:eastAsia="SimSun" w:cs="SimSun"/>
          <w:sz w:val="17"/>
          <w:szCs w:val="17"/>
          <w:spacing w:val="-11"/>
        </w:rPr>
        <w:t>的</w:t>
      </w:r>
      <w:r>
        <w:rPr>
          <w:rFonts w:ascii="SimSun" w:hAnsi="SimSun" w:eastAsia="SimSun" w:cs="SimSun"/>
          <w:sz w:val="17"/>
          <w:szCs w:val="17"/>
          <w:spacing w:val="-30"/>
        </w:rPr>
        <w:t xml:space="preserve"> </w:t>
      </w:r>
      <w:r>
        <w:rPr>
          <w:rFonts w:ascii="SimSun" w:hAnsi="SimSun" w:eastAsia="SimSun" w:cs="SimSun"/>
          <w:sz w:val="17"/>
          <w:szCs w:val="17"/>
          <w:spacing w:val="-11"/>
        </w:rPr>
        <w:t>。</w:t>
      </w:r>
    </w:p>
    <w:p>
      <w:pPr>
        <w:ind w:firstLine="430"/>
        <w:spacing w:before="25" w:line="379" w:lineRule="auto"/>
        <w:jc w:val="both"/>
        <w:rPr>
          <w:rFonts w:ascii="SimSun" w:hAnsi="SimSun" w:eastAsia="SimSun" w:cs="SimSun"/>
          <w:sz w:val="20"/>
          <w:szCs w:val="20"/>
        </w:rPr>
      </w:pPr>
      <w:r>
        <w:rPr>
          <w:rFonts w:ascii="SimSun" w:hAnsi="SimSun" w:eastAsia="SimSun" w:cs="SimSun"/>
          <w:sz w:val="20"/>
          <w:szCs w:val="20"/>
          <w:spacing w:val="7"/>
        </w:rPr>
        <w:t>让我们回到我们的主题上，即拒绝上学的孩子与父母其中一人，通常是</w:t>
      </w:r>
      <w:r>
        <w:rPr>
          <w:rFonts w:ascii="SimSun" w:hAnsi="SimSun" w:eastAsia="SimSun" w:cs="SimSun"/>
          <w:sz w:val="20"/>
          <w:szCs w:val="20"/>
          <w:spacing w:val="11"/>
        </w:rPr>
        <w:t xml:space="preserve"> </w:t>
      </w:r>
      <w:r>
        <w:rPr>
          <w:rFonts w:ascii="SimSun" w:hAnsi="SimSun" w:eastAsia="SimSun" w:cs="SimSun"/>
          <w:sz w:val="20"/>
          <w:szCs w:val="20"/>
          <w:spacing w:val="1"/>
        </w:rPr>
        <w:t>母亲，之间的关系。关于这一点，研究一次又一次发现母亲对待孩子的样子就</w:t>
      </w:r>
      <w:r>
        <w:rPr>
          <w:rFonts w:ascii="SimSun" w:hAnsi="SimSun" w:eastAsia="SimSun" w:cs="SimSun"/>
          <w:sz w:val="20"/>
          <w:szCs w:val="20"/>
          <w:spacing w:val="4"/>
        </w:rPr>
        <w:t xml:space="preserve"> </w:t>
      </w:r>
      <w:r>
        <w:rPr>
          <w:rFonts w:ascii="SimSun" w:hAnsi="SimSun" w:eastAsia="SimSun" w:cs="SimSun"/>
          <w:sz w:val="20"/>
          <w:szCs w:val="20"/>
          <w:spacing w:val="1"/>
        </w:rPr>
        <w:t>好像她的孩子是她的母亲，即孩子是外祖母的复制品。母亲不仅向孩子索求她</w:t>
      </w:r>
      <w:r>
        <w:rPr>
          <w:rFonts w:ascii="SimSun" w:hAnsi="SimSun" w:eastAsia="SimSun" w:cs="SimSun"/>
          <w:sz w:val="20"/>
          <w:szCs w:val="20"/>
          <w:spacing w:val="4"/>
        </w:rPr>
        <w:t xml:space="preserve"> </w:t>
      </w:r>
      <w:r>
        <w:rPr>
          <w:rFonts w:ascii="SimSun" w:hAnsi="SimSun" w:eastAsia="SimSun" w:cs="SimSun"/>
          <w:sz w:val="20"/>
          <w:szCs w:val="20"/>
          <w:spacing w:val="1"/>
        </w:rPr>
        <w:t>曾经在她母亲身上索求未果的关爱和安抚，还表现得好像孩子才是支配性角色</w:t>
      </w:r>
      <w:r>
        <w:rPr>
          <w:rFonts w:ascii="SimSun" w:hAnsi="SimSun" w:eastAsia="SimSun" w:cs="SimSun"/>
          <w:sz w:val="20"/>
          <w:szCs w:val="20"/>
          <w:spacing w:val="3"/>
        </w:rPr>
        <w:t xml:space="preserve"> </w:t>
      </w:r>
      <w:r>
        <w:rPr>
          <w:rFonts w:ascii="SimSun" w:hAnsi="SimSun" w:eastAsia="SimSun" w:cs="SimSun"/>
          <w:sz w:val="20"/>
          <w:szCs w:val="20"/>
          <w:spacing w:val="1"/>
        </w:rPr>
        <w:t>一样。在某一时刻她可能会因为被自己的孩子断然拒绝而积累了怨恨，就像她</w:t>
      </w:r>
      <w:r>
        <w:rPr>
          <w:rFonts w:ascii="SimSun" w:hAnsi="SimSun" w:eastAsia="SimSun" w:cs="SimSun"/>
          <w:sz w:val="20"/>
          <w:szCs w:val="20"/>
          <w:spacing w:val="4"/>
        </w:rPr>
        <w:t xml:space="preserve"> </w:t>
      </w:r>
      <w:r>
        <w:rPr>
          <w:rFonts w:ascii="SimSun" w:hAnsi="SimSun" w:eastAsia="SimSun" w:cs="SimSun"/>
          <w:sz w:val="20"/>
          <w:szCs w:val="20"/>
          <w:spacing w:val="2"/>
        </w:rPr>
        <w:t>母亲曾经做的使她产生了怨恨，在下一刻她又可能使</w:t>
      </w:r>
      <w:r>
        <w:rPr>
          <w:rFonts w:ascii="SimSun" w:hAnsi="SimSun" w:eastAsia="SimSun" w:cs="SimSun"/>
          <w:sz w:val="20"/>
          <w:szCs w:val="20"/>
          <w:spacing w:val="1"/>
        </w:rPr>
        <w:t>用同样的焦虑性的逆来顺</w:t>
      </w:r>
    </w:p>
    <w:p>
      <w:pPr>
        <w:spacing w:line="379" w:lineRule="auto"/>
        <w:sectPr>
          <w:pgSz w:w="8790" w:h="12840"/>
          <w:pgMar w:top="400" w:right="759" w:bottom="400" w:left="1170" w:header="0" w:footer="0" w:gutter="0"/>
        </w:sectPr>
        <w:rPr>
          <w:rFonts w:ascii="SimSun" w:hAnsi="SimSun" w:eastAsia="SimSun" w:cs="SimSun"/>
          <w:sz w:val="20"/>
          <w:szCs w:val="20"/>
        </w:rPr>
      </w:pPr>
    </w:p>
    <w:p>
      <w:pPr>
        <w:ind w:left="5650"/>
        <w:spacing w:before="85" w:line="208" w:lineRule="auto"/>
        <w:rPr>
          <w:rFonts w:ascii="SimHei" w:hAnsi="SimHei" w:eastAsia="SimHei" w:cs="SimHei"/>
          <w:sz w:val="16"/>
          <w:szCs w:val="16"/>
        </w:rPr>
      </w:pPr>
      <w:r>
        <w:rPr>
          <w:rFonts w:ascii="SimHei" w:hAnsi="SimHei" w:eastAsia="SimHei" w:cs="SimHei"/>
          <w:sz w:val="16"/>
          <w:szCs w:val="16"/>
          <w:spacing w:val="4"/>
        </w:rPr>
        <w:t>第十八章</w:t>
      </w:r>
    </w:p>
    <w:p>
      <w:pPr>
        <w:ind w:left="3410"/>
        <w:spacing w:line="219" w:lineRule="auto"/>
        <w:rPr>
          <w:rFonts w:ascii="Times New Roman" w:hAnsi="Times New Roman" w:eastAsia="Times New Roman" w:cs="Times New Roman"/>
          <w:sz w:val="12"/>
          <w:szCs w:val="12"/>
        </w:rPr>
      </w:pPr>
      <w:r>
        <w:rPr>
          <w:rFonts w:ascii="SimHei" w:hAnsi="SimHei" w:eastAsia="SimHei" w:cs="SimHei"/>
          <w:sz w:val="16"/>
          <w:szCs w:val="16"/>
          <w:spacing w:val="16"/>
        </w:rPr>
        <w:t>焦虑型依恋和儿童时期的“恐怖症”</w:t>
      </w:r>
      <w:r>
        <w:rPr>
          <w:rFonts w:ascii="SimHei" w:hAnsi="SimHei" w:eastAsia="SimHei" w:cs="SimHei"/>
          <w:sz w:val="16"/>
          <w:szCs w:val="16"/>
          <w:spacing w:val="27"/>
        </w:rPr>
        <w:t xml:space="preserve">   </w:t>
      </w:r>
      <w:r>
        <w:rPr>
          <w:rFonts w:ascii="Times New Roman" w:hAnsi="Times New Roman" w:eastAsia="Times New Roman" w:cs="Times New Roman"/>
          <w:sz w:val="12"/>
          <w:szCs w:val="12"/>
          <w:spacing w:val="16"/>
          <w:position w:val="8"/>
        </w:rPr>
        <w:t>277</w:t>
      </w:r>
    </w:p>
    <w:p>
      <w:pPr>
        <w:pStyle w:val="BodyText"/>
        <w:spacing w:line="286" w:lineRule="auto"/>
        <w:rPr/>
      </w:pPr>
      <w:r/>
    </w:p>
    <w:p>
      <w:pPr>
        <w:pStyle w:val="BodyText"/>
        <w:spacing w:line="287"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受来对待孩子，就如同她年老的母亲利用伤</w:t>
      </w:r>
      <w:r>
        <w:rPr>
          <w:rFonts w:ascii="SimSun" w:hAnsi="SimSun" w:eastAsia="SimSun" w:cs="SimSun"/>
          <w:sz w:val="20"/>
          <w:szCs w:val="20"/>
        </w:rPr>
        <w:t>病来对整个家庭进行弱势控制。</w:t>
      </w:r>
    </w:p>
    <w:p>
      <w:pPr>
        <w:ind w:firstLine="430"/>
        <w:spacing w:before="181" w:line="382" w:lineRule="auto"/>
        <w:jc w:val="both"/>
        <w:rPr>
          <w:rFonts w:ascii="SimSun" w:hAnsi="SimSun" w:eastAsia="SimSun" w:cs="SimSun"/>
          <w:sz w:val="16"/>
          <w:szCs w:val="16"/>
        </w:rPr>
      </w:pPr>
      <w:r>
        <w:rPr>
          <w:rFonts w:ascii="SimSun" w:hAnsi="SimSun" w:eastAsia="SimSun" w:cs="SimSun"/>
          <w:sz w:val="20"/>
          <w:szCs w:val="20"/>
          <w:spacing w:val="3"/>
        </w:rPr>
        <w:t>在文献中，也有许多家长表现出了模式</w:t>
      </w:r>
      <w:r>
        <w:rPr>
          <w:rFonts w:ascii="Times New Roman" w:hAnsi="Times New Roman" w:eastAsia="Times New Roman" w:cs="Times New Roman"/>
          <w:sz w:val="20"/>
          <w:szCs w:val="20"/>
          <w:spacing w:val="3"/>
        </w:rPr>
        <w:t>A</w:t>
      </w:r>
      <w:r>
        <w:rPr>
          <w:rFonts w:ascii="SimSun" w:hAnsi="SimSun" w:eastAsia="SimSun" w:cs="SimSun"/>
          <w:sz w:val="20"/>
          <w:szCs w:val="20"/>
          <w:spacing w:val="3"/>
        </w:rPr>
        <w:t>的一</w:t>
      </w:r>
      <w:r>
        <w:rPr>
          <w:rFonts w:ascii="SimSun" w:hAnsi="SimSun" w:eastAsia="SimSun" w:cs="SimSun"/>
          <w:sz w:val="20"/>
          <w:szCs w:val="20"/>
          <w:spacing w:val="2"/>
        </w:rPr>
        <w:t>种或多种变式。塔尔博特关</w:t>
      </w:r>
      <w:r>
        <w:rPr>
          <w:rFonts w:ascii="SimSun" w:hAnsi="SimSun" w:eastAsia="SimSun" w:cs="SimSun"/>
          <w:sz w:val="20"/>
          <w:szCs w:val="20"/>
        </w:rPr>
        <w:t xml:space="preserve"> </w:t>
      </w:r>
      <w:r>
        <w:rPr>
          <w:rFonts w:ascii="SimSun" w:hAnsi="SimSun" w:eastAsia="SimSun" w:cs="SimSun"/>
          <w:sz w:val="20"/>
          <w:szCs w:val="20"/>
          <w:spacing w:val="7"/>
        </w:rPr>
        <w:t>注了一个案例，母亲允许她的孩子支配她就如同她让她的母亲用同样的方法</w:t>
      </w:r>
      <w:r>
        <w:rPr>
          <w:rFonts w:ascii="SimSun" w:hAnsi="SimSun" w:eastAsia="SimSun" w:cs="SimSun"/>
          <w:sz w:val="20"/>
          <w:szCs w:val="20"/>
          <w:spacing w:val="5"/>
        </w:rPr>
        <w:t xml:space="preserve"> </w:t>
      </w:r>
      <w:r>
        <w:rPr>
          <w:rFonts w:ascii="SimSun" w:hAnsi="SimSun" w:eastAsia="SimSun" w:cs="SimSun"/>
          <w:sz w:val="20"/>
          <w:szCs w:val="20"/>
          <w:spacing w:val="4"/>
        </w:rPr>
        <w:t>支配她。约翰逊等人在解释一个9岁男孩的案例时提到了他的外祖母患有癔症</w:t>
      </w:r>
      <w:r>
        <w:rPr>
          <w:rFonts w:ascii="SimSun" w:hAnsi="SimSun" w:eastAsia="SimSun" w:cs="SimSun"/>
          <w:sz w:val="20"/>
          <w:szCs w:val="20"/>
          <w:spacing w:val="2"/>
        </w:rPr>
        <w:t xml:space="preserve"> </w:t>
      </w:r>
      <w:r>
        <w:rPr>
          <w:rFonts w:ascii="SimSun" w:hAnsi="SimSun" w:eastAsia="SimSun" w:cs="SimSun"/>
          <w:sz w:val="20"/>
          <w:szCs w:val="20"/>
          <w:spacing w:val="7"/>
        </w:rPr>
        <w:t>并且卧病在床好多年，同时她还向自己的女儿持续地要求关心。孩子的母亲 </w:t>
      </w:r>
      <w:r>
        <w:rPr>
          <w:rFonts w:ascii="SimSun" w:hAnsi="SimSun" w:eastAsia="SimSun" w:cs="SimSun"/>
          <w:sz w:val="20"/>
          <w:szCs w:val="20"/>
          <w:spacing w:val="5"/>
        </w:rPr>
        <w:t>则经常怀疑孩子生病了，</w:t>
      </w:r>
      <w:r>
        <w:rPr>
          <w:rFonts w:ascii="SimSun" w:hAnsi="SimSun" w:eastAsia="SimSun" w:cs="SimSun"/>
          <w:sz w:val="20"/>
          <w:szCs w:val="20"/>
          <w:spacing w:val="-15"/>
        </w:rPr>
        <w:t xml:space="preserve"> </w:t>
      </w:r>
      <w:r>
        <w:rPr>
          <w:rFonts w:ascii="SimSun" w:hAnsi="SimSun" w:eastAsia="SimSun" w:cs="SimSun"/>
          <w:sz w:val="20"/>
          <w:szCs w:val="20"/>
          <w:spacing w:val="5"/>
        </w:rPr>
        <w:t>一方面坚持给孩子</w:t>
      </w:r>
      <w:r>
        <w:rPr>
          <w:rFonts w:ascii="SimSun" w:hAnsi="SimSun" w:eastAsia="SimSun" w:cs="SimSun"/>
          <w:sz w:val="20"/>
          <w:szCs w:val="20"/>
          <w:spacing w:val="4"/>
        </w:rPr>
        <w:t>进行无止境的医疗检查，另一方</w:t>
      </w:r>
      <w:r>
        <w:rPr>
          <w:rFonts w:ascii="SimSun" w:hAnsi="SimSun" w:eastAsia="SimSun" w:cs="SimSun"/>
          <w:sz w:val="20"/>
          <w:szCs w:val="20"/>
        </w:rPr>
        <w:t xml:space="preserve"> </w:t>
      </w:r>
      <w:r>
        <w:rPr>
          <w:rFonts w:ascii="SimSun" w:hAnsi="SimSun" w:eastAsia="SimSun" w:cs="SimSun"/>
          <w:sz w:val="20"/>
          <w:szCs w:val="20"/>
          <w:spacing w:val="1"/>
        </w:rPr>
        <w:t>面，在相信他比其他孩子更需要她的爱的掩饰下，她对他有着极端的需求。但</w:t>
      </w:r>
      <w:r>
        <w:rPr>
          <w:rFonts w:ascii="SimSun" w:hAnsi="SimSun" w:eastAsia="SimSun" w:cs="SimSun"/>
          <w:sz w:val="20"/>
          <w:szCs w:val="20"/>
          <w:spacing w:val="3"/>
        </w:rPr>
        <w:t xml:space="preserve"> </w:t>
      </w:r>
      <w:r>
        <w:rPr>
          <w:rFonts w:ascii="SimSun" w:hAnsi="SimSun" w:eastAsia="SimSun" w:cs="SimSun"/>
          <w:sz w:val="20"/>
          <w:szCs w:val="20"/>
          <w:spacing w:val="8"/>
        </w:rPr>
        <w:t>是，在这位母亲接受治疗的后期，她终于能够描述她是如何期待</w:t>
      </w:r>
      <w:r>
        <w:rPr>
          <w:rFonts w:ascii="SimSun" w:hAnsi="SimSun" w:eastAsia="SimSun" w:cs="SimSun"/>
          <w:sz w:val="20"/>
          <w:szCs w:val="20"/>
          <w:spacing w:val="7"/>
        </w:rPr>
        <w:t>爱，如何认</w:t>
      </w:r>
      <w:r>
        <w:rPr>
          <w:rFonts w:ascii="SimSun" w:hAnsi="SimSun" w:eastAsia="SimSun" w:cs="SimSun"/>
          <w:sz w:val="20"/>
          <w:szCs w:val="20"/>
        </w:rPr>
        <w:t xml:space="preserve"> </w:t>
      </w:r>
      <w:r>
        <w:rPr>
          <w:rFonts w:ascii="SimSun" w:hAnsi="SimSun" w:eastAsia="SimSun" w:cs="SimSun"/>
          <w:sz w:val="20"/>
          <w:szCs w:val="20"/>
          <w:spacing w:val="7"/>
        </w:rPr>
        <w:t>为自己不能给予爱，甚至为了获得关注她是如何与儿子竞争的。在描述该模</w:t>
      </w:r>
      <w:r>
        <w:rPr>
          <w:rFonts w:ascii="SimSun" w:hAnsi="SimSun" w:eastAsia="SimSun" w:cs="SimSun"/>
          <w:sz w:val="20"/>
          <w:szCs w:val="20"/>
          <w:spacing w:val="6"/>
        </w:rPr>
        <w:t xml:space="preserve"> </w:t>
      </w:r>
      <w:r>
        <w:rPr>
          <w:rFonts w:ascii="SimSun" w:hAnsi="SimSun" w:eastAsia="SimSun" w:cs="SimSun"/>
          <w:sz w:val="20"/>
          <w:szCs w:val="20"/>
          <w:spacing w:val="4"/>
        </w:rPr>
        <w:t>式的另外一个变式时，戴维森</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Davidson</w:t>
      </w:r>
      <w:r>
        <w:rPr>
          <w:rFonts w:ascii="Times New Roman" w:hAnsi="Times New Roman" w:eastAsia="Times New Roman" w:cs="Times New Roman"/>
          <w:sz w:val="20"/>
          <w:szCs w:val="20"/>
          <w:spacing w:val="4"/>
        </w:rPr>
        <w:t>,1961)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报告了一个母亲是如何将她</w:t>
      </w:r>
      <w:r>
        <w:rPr>
          <w:rFonts w:ascii="SimSun" w:hAnsi="SimSun" w:eastAsia="SimSun" w:cs="SimSun"/>
          <w:sz w:val="20"/>
          <w:szCs w:val="20"/>
        </w:rPr>
        <w:t xml:space="preserve"> </w:t>
      </w:r>
      <w:r>
        <w:rPr>
          <w:rFonts w:ascii="SimSun" w:hAnsi="SimSun" w:eastAsia="SimSun" w:cs="SimSun"/>
          <w:sz w:val="20"/>
          <w:szCs w:val="20"/>
          <w:spacing w:val="1"/>
        </w:rPr>
        <w:t>拒绝上学的孩子认为是“像祖母一样娇小，一样白”</w:t>
      </w:r>
      <w:r>
        <w:rPr>
          <w:rFonts w:ascii="SimSun" w:hAnsi="SimSun" w:eastAsia="SimSun" w:cs="SimSun"/>
          <w:sz w:val="20"/>
          <w:szCs w:val="20"/>
        </w:rPr>
        <w:t>的。韦斯和该隐</w:t>
      </w:r>
      <w:r>
        <w:rPr>
          <w:rFonts w:ascii="Times New Roman" w:hAnsi="Times New Roman" w:eastAsia="Times New Roman" w:cs="Times New Roman"/>
          <w:sz w:val="20"/>
          <w:szCs w:val="20"/>
        </w:rPr>
        <w:t>(Weiss  &amp; </w:t>
      </w:r>
      <w:r>
        <w:rPr>
          <w:rFonts w:ascii="Times New Roman" w:hAnsi="Times New Roman" w:eastAsia="Times New Roman" w:cs="Times New Roman"/>
          <w:sz w:val="20"/>
          <w:szCs w:val="20"/>
        </w:rPr>
        <w:t>Cain</w:t>
      </w:r>
      <w:r>
        <w:rPr>
          <w:rFonts w:ascii="Times New Roman" w:hAnsi="Times New Roman" w:eastAsia="Times New Roman" w:cs="Times New Roman"/>
          <w:sz w:val="20"/>
          <w:szCs w:val="20"/>
          <w:spacing w:val="4"/>
        </w:rPr>
        <w:t>,1964)    </w:t>
      </w:r>
      <w:r>
        <w:rPr>
          <w:rFonts w:ascii="SimSun" w:hAnsi="SimSun" w:eastAsia="SimSun" w:cs="SimSun"/>
          <w:sz w:val="20"/>
          <w:szCs w:val="20"/>
          <w:spacing w:val="4"/>
        </w:rPr>
        <w:t>观察到有个母亲倾向于将自己的孩子作为知己，来倾诉她糟</w:t>
      </w:r>
      <w:r>
        <w:rPr>
          <w:rFonts w:ascii="SimSun" w:hAnsi="SimSun" w:eastAsia="SimSun" w:cs="SimSun"/>
          <w:sz w:val="20"/>
          <w:szCs w:val="20"/>
          <w:spacing w:val="3"/>
        </w:rPr>
        <w:t>糕的</w:t>
      </w:r>
      <w:r>
        <w:rPr>
          <w:rFonts w:ascii="SimSun" w:hAnsi="SimSun" w:eastAsia="SimSun" w:cs="SimSun"/>
          <w:sz w:val="20"/>
          <w:szCs w:val="20"/>
        </w:rPr>
        <w:t xml:space="preserve"> </w:t>
      </w:r>
      <w:r>
        <w:rPr>
          <w:rFonts w:ascii="SimSun" w:hAnsi="SimSun" w:eastAsia="SimSun" w:cs="SimSun"/>
          <w:sz w:val="20"/>
          <w:szCs w:val="20"/>
          <w:spacing w:val="1"/>
        </w:rPr>
        <w:t>家庭关系，孩子则因此对父母和陌生人都采取了不合适的成人行为模式来做出</w:t>
      </w:r>
      <w:r>
        <w:rPr>
          <w:rFonts w:ascii="SimSun" w:hAnsi="SimSun" w:eastAsia="SimSun" w:cs="SimSun"/>
          <w:sz w:val="20"/>
          <w:szCs w:val="20"/>
          <w:spacing w:val="18"/>
        </w:rPr>
        <w:t xml:space="preserve"> </w:t>
      </w:r>
      <w:r>
        <w:rPr>
          <w:rFonts w:ascii="SimSun" w:hAnsi="SimSun" w:eastAsia="SimSun" w:cs="SimSun"/>
          <w:sz w:val="16"/>
          <w:szCs w:val="16"/>
          <w:spacing w:val="-5"/>
        </w:rPr>
        <w:t>反</w:t>
      </w:r>
      <w:r>
        <w:rPr>
          <w:rFonts w:ascii="SimSun" w:hAnsi="SimSun" w:eastAsia="SimSun" w:cs="SimSun"/>
          <w:sz w:val="16"/>
          <w:szCs w:val="16"/>
          <w:spacing w:val="-8"/>
        </w:rPr>
        <w:t xml:space="preserve"> </w:t>
      </w:r>
      <w:r>
        <w:rPr>
          <w:rFonts w:ascii="SimSun" w:hAnsi="SimSun" w:eastAsia="SimSun" w:cs="SimSun"/>
          <w:sz w:val="16"/>
          <w:szCs w:val="16"/>
          <w:spacing w:val="-5"/>
        </w:rPr>
        <w:t>应</w:t>
      </w:r>
      <w:r>
        <w:rPr>
          <w:rFonts w:ascii="SimSun" w:hAnsi="SimSun" w:eastAsia="SimSun" w:cs="SimSun"/>
          <w:sz w:val="16"/>
          <w:szCs w:val="16"/>
          <w:spacing w:val="-15"/>
        </w:rPr>
        <w:t xml:space="preserve"> </w:t>
      </w:r>
      <w:r>
        <w:rPr>
          <w:rFonts w:ascii="SimSun" w:hAnsi="SimSun" w:eastAsia="SimSun" w:cs="SimSun"/>
          <w:sz w:val="16"/>
          <w:szCs w:val="16"/>
          <w:spacing w:val="-5"/>
        </w:rPr>
        <w:t>。</w:t>
      </w:r>
    </w:p>
    <w:p>
      <w:pPr>
        <w:ind w:firstLine="430"/>
        <w:spacing w:before="77" w:line="379" w:lineRule="auto"/>
        <w:rPr>
          <w:rFonts w:ascii="SimSun" w:hAnsi="SimSun" w:eastAsia="SimSun" w:cs="SimSun"/>
          <w:sz w:val="20"/>
          <w:szCs w:val="20"/>
        </w:rPr>
      </w:pPr>
      <w:r>
        <w:rPr>
          <w:rFonts w:ascii="SimSun" w:hAnsi="SimSun" w:eastAsia="SimSun" w:cs="SimSun"/>
          <w:sz w:val="20"/>
          <w:szCs w:val="20"/>
          <w:spacing w:val="5"/>
        </w:rPr>
        <w:t>尽管在这些案例中，</w:t>
      </w:r>
      <w:r>
        <w:rPr>
          <w:rFonts w:ascii="SimSun" w:hAnsi="SimSun" w:eastAsia="SimSun" w:cs="SimSun"/>
          <w:sz w:val="20"/>
          <w:szCs w:val="20"/>
          <w:spacing w:val="-27"/>
        </w:rPr>
        <w:t xml:space="preserve"> </w:t>
      </w:r>
      <w:r>
        <w:rPr>
          <w:rFonts w:ascii="SimSun" w:hAnsi="SimSun" w:eastAsia="SimSun" w:cs="SimSun"/>
          <w:sz w:val="20"/>
          <w:szCs w:val="20"/>
          <w:spacing w:val="5"/>
        </w:rPr>
        <w:t>一开始大家可能会认为母亲对于她拒绝上学的孩子</w:t>
      </w:r>
      <w:r>
        <w:rPr>
          <w:rFonts w:ascii="SimSun" w:hAnsi="SimSun" w:eastAsia="SimSun" w:cs="SimSun"/>
          <w:sz w:val="20"/>
          <w:szCs w:val="20"/>
        </w:rPr>
        <w:t xml:space="preserve"> </w:t>
      </w:r>
      <w:r>
        <w:rPr>
          <w:rFonts w:ascii="SimSun" w:hAnsi="SimSun" w:eastAsia="SimSun" w:cs="SimSun"/>
          <w:sz w:val="20"/>
          <w:szCs w:val="20"/>
          <w:spacing w:val="2"/>
        </w:rPr>
        <w:t>的态度是一种纯粹的爱和关怀，但在了解了</w:t>
      </w:r>
      <w:r>
        <w:rPr>
          <w:rFonts w:ascii="SimSun" w:hAnsi="SimSun" w:eastAsia="SimSun" w:cs="SimSun"/>
          <w:sz w:val="20"/>
          <w:szCs w:val="20"/>
          <w:spacing w:val="1"/>
        </w:rPr>
        <w:t>更多家庭信息之后我们可能看到另</w:t>
      </w:r>
      <w:r>
        <w:rPr>
          <w:rFonts w:ascii="SimSun" w:hAnsi="SimSun" w:eastAsia="SimSun" w:cs="SimSun"/>
          <w:sz w:val="20"/>
          <w:szCs w:val="20"/>
        </w:rPr>
        <w:t xml:space="preserve"> </w:t>
      </w:r>
      <w:r>
        <w:rPr>
          <w:rFonts w:ascii="SimSun" w:hAnsi="SimSun" w:eastAsia="SimSun" w:cs="SimSun"/>
          <w:sz w:val="20"/>
          <w:szCs w:val="20"/>
          <w:spacing w:val="6"/>
        </w:rPr>
        <w:t>一面。克莱恩</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Clyne</w:t>
      </w:r>
      <w:r>
        <w:rPr>
          <w:rFonts w:ascii="Times New Roman" w:hAnsi="Times New Roman" w:eastAsia="Times New Roman" w:cs="Times New Roman"/>
          <w:sz w:val="20"/>
          <w:szCs w:val="20"/>
          <w:spacing w:val="6"/>
        </w:rPr>
        <w:t>,1966)       </w:t>
      </w:r>
      <w:r>
        <w:rPr>
          <w:rFonts w:ascii="SimSun" w:hAnsi="SimSun" w:eastAsia="SimSun" w:cs="SimSun"/>
          <w:sz w:val="20"/>
          <w:szCs w:val="20"/>
          <w:spacing w:val="6"/>
        </w:rPr>
        <w:t>根据临床经验而作的文</w:t>
      </w:r>
      <w:r>
        <w:rPr>
          <w:rFonts w:ascii="SimSun" w:hAnsi="SimSun" w:eastAsia="SimSun" w:cs="SimSun"/>
          <w:sz w:val="20"/>
          <w:szCs w:val="20"/>
          <w:spacing w:val="5"/>
        </w:rPr>
        <w:t>章表明母亲“依赖的需</w:t>
      </w:r>
      <w:r>
        <w:rPr>
          <w:rFonts w:ascii="SimSun" w:hAnsi="SimSun" w:eastAsia="SimSun" w:cs="SimSun"/>
          <w:sz w:val="20"/>
          <w:szCs w:val="20"/>
        </w:rPr>
        <w:t xml:space="preserve"> </w:t>
      </w:r>
      <w:r>
        <w:rPr>
          <w:rFonts w:ascii="SimSun" w:hAnsi="SimSun" w:eastAsia="SimSun" w:cs="SimSun"/>
          <w:sz w:val="20"/>
          <w:szCs w:val="20"/>
          <w:spacing w:val="7"/>
        </w:rPr>
        <w:t>要”基本上一直都存在，孩子们对此的应对方式有很多种：有的孩子很黏母 </w:t>
      </w:r>
      <w:r>
        <w:rPr>
          <w:rFonts w:ascii="SimSun" w:hAnsi="SimSun" w:eastAsia="SimSun" w:cs="SimSun"/>
          <w:sz w:val="20"/>
          <w:szCs w:val="20"/>
          <w:spacing w:val="1"/>
        </w:rPr>
        <w:t>亲，其他的就明显想要争取独立。对于后者母亲的反应也有很多方式：可以更</w:t>
      </w:r>
      <w:r>
        <w:rPr>
          <w:rFonts w:ascii="SimSun" w:hAnsi="SimSun" w:eastAsia="SimSun" w:cs="SimSun"/>
          <w:sz w:val="20"/>
          <w:szCs w:val="20"/>
          <w:spacing w:val="4"/>
        </w:rPr>
        <w:t xml:space="preserve"> </w:t>
      </w:r>
      <w:r>
        <w:rPr>
          <w:rFonts w:ascii="SimSun" w:hAnsi="SimSun" w:eastAsia="SimSun" w:cs="SimSun"/>
          <w:sz w:val="20"/>
          <w:szCs w:val="20"/>
          <w:spacing w:val="1"/>
        </w:rPr>
        <w:t>加强烈地黏着孩子，可以引发他的内疚情绪或者对他感到愤怒甚</w:t>
      </w:r>
      <w:r>
        <w:rPr>
          <w:rFonts w:ascii="SimSun" w:hAnsi="SimSun" w:eastAsia="SimSun" w:cs="SimSun"/>
          <w:sz w:val="20"/>
          <w:szCs w:val="20"/>
        </w:rPr>
        <w:t>至是拒绝他。 </w:t>
      </w:r>
      <w:r>
        <w:rPr>
          <w:rFonts w:ascii="SimSun" w:hAnsi="SimSun" w:eastAsia="SimSun" w:cs="SimSun"/>
          <w:sz w:val="20"/>
          <w:szCs w:val="20"/>
        </w:rPr>
        <w:t>当事实清晰之后，我们有时候会发现不仅母亲和孩子的关系是非常矛盾的，母</w:t>
      </w:r>
      <w:r>
        <w:rPr>
          <w:rFonts w:ascii="SimSun" w:hAnsi="SimSun" w:eastAsia="SimSun" w:cs="SimSun"/>
          <w:sz w:val="20"/>
          <w:szCs w:val="20"/>
          <w:spacing w:val="18"/>
        </w:rPr>
        <w:t xml:space="preserve"> </w:t>
      </w:r>
      <w:r>
        <w:rPr>
          <w:rFonts w:ascii="SimSun" w:hAnsi="SimSun" w:eastAsia="SimSun" w:cs="SimSun"/>
          <w:sz w:val="20"/>
          <w:szCs w:val="20"/>
          <w:spacing w:val="5"/>
        </w:rPr>
        <w:t>亲对孩子的凶残程度也超过了我们的想象。塔尔博特</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Talbot</w:t>
      </w:r>
      <w:r>
        <w:rPr>
          <w:rFonts w:ascii="Times New Roman" w:hAnsi="Times New Roman" w:eastAsia="Times New Roman" w:cs="Times New Roman"/>
          <w:sz w:val="20"/>
          <w:szCs w:val="20"/>
          <w:spacing w:val="5"/>
        </w:rPr>
        <w:t>,1957)       </w:t>
      </w:r>
      <w:r>
        <w:rPr>
          <w:rFonts w:ascii="SimSun" w:hAnsi="SimSun" w:eastAsia="SimSun" w:cs="SimSun"/>
          <w:sz w:val="20"/>
          <w:szCs w:val="20"/>
          <w:spacing w:val="5"/>
        </w:rPr>
        <w:t>描述了</w:t>
      </w:r>
      <w:r>
        <w:rPr>
          <w:rFonts w:ascii="SimSun" w:hAnsi="SimSun" w:eastAsia="SimSun" w:cs="SimSun"/>
          <w:sz w:val="20"/>
          <w:szCs w:val="20"/>
        </w:rPr>
        <w:t xml:space="preserve"> </w:t>
      </w:r>
      <w:r>
        <w:rPr>
          <w:rFonts w:ascii="SimSun" w:hAnsi="SimSun" w:eastAsia="SimSun" w:cs="SimSun"/>
          <w:sz w:val="20"/>
          <w:szCs w:val="20"/>
          <w:spacing w:val="1"/>
        </w:rPr>
        <w:t>一个母亲对待她孩子的方式是如何从一个极端走向另一个极端的：这一刻还在</w:t>
      </w:r>
      <w:r>
        <w:rPr>
          <w:rFonts w:ascii="SimSun" w:hAnsi="SimSun" w:eastAsia="SimSun" w:cs="SimSun"/>
          <w:sz w:val="20"/>
          <w:szCs w:val="20"/>
          <w:spacing w:val="6"/>
        </w:rPr>
        <w:t xml:space="preserve"> </w:t>
      </w:r>
      <w:r>
        <w:rPr>
          <w:rFonts w:ascii="SimSun" w:hAnsi="SimSun" w:eastAsia="SimSun" w:cs="SimSun"/>
          <w:sz w:val="20"/>
          <w:szCs w:val="20"/>
          <w:spacing w:val="1"/>
        </w:rPr>
        <w:t>亲吻他，下一刻就开始打他。实际上，正如我们看到的，当我们考虑家庭模式</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7"/>
        </w:rPr>
        <w:t>B</w:t>
      </w:r>
      <w:r>
        <w:rPr>
          <w:rFonts w:ascii="SimSun" w:hAnsi="SimSun" w:eastAsia="SimSun" w:cs="SimSun"/>
          <w:sz w:val="20"/>
          <w:szCs w:val="20"/>
          <w:spacing w:val="7"/>
        </w:rPr>
        <w:t>和模式</w:t>
      </w:r>
      <w:r>
        <w:rPr>
          <w:rFonts w:ascii="Times New Roman" w:hAnsi="Times New Roman" w:eastAsia="Times New Roman" w:cs="Times New Roman"/>
          <w:sz w:val="20"/>
          <w:szCs w:val="20"/>
          <w:spacing w:val="7"/>
        </w:rPr>
        <w:t>C</w:t>
      </w:r>
      <w:r>
        <w:rPr>
          <w:rFonts w:ascii="SimSun" w:hAnsi="SimSun" w:eastAsia="SimSun" w:cs="SimSun"/>
          <w:sz w:val="20"/>
          <w:szCs w:val="20"/>
          <w:spacing w:val="7"/>
        </w:rPr>
        <w:t>时，通常都是和模式</w:t>
      </w:r>
      <w:r>
        <w:rPr>
          <w:rFonts w:ascii="Times New Roman" w:hAnsi="Times New Roman" w:eastAsia="Times New Roman" w:cs="Times New Roman"/>
          <w:sz w:val="20"/>
          <w:szCs w:val="20"/>
          <w:spacing w:val="7"/>
        </w:rPr>
        <w:t>A</w:t>
      </w:r>
      <w:r>
        <w:rPr>
          <w:rFonts w:ascii="SimSun" w:hAnsi="SimSun" w:eastAsia="SimSun" w:cs="SimSun"/>
          <w:sz w:val="20"/>
          <w:szCs w:val="20"/>
          <w:spacing w:val="7"/>
        </w:rPr>
        <w:t>共存的，许多拒绝上学的儿童其实面临着很</w:t>
      </w:r>
      <w:r>
        <w:rPr>
          <w:rFonts w:ascii="SimSun" w:hAnsi="SimSun" w:eastAsia="SimSun" w:cs="SimSun"/>
          <w:sz w:val="20"/>
          <w:szCs w:val="20"/>
          <w:spacing w:val="10"/>
        </w:rPr>
        <w:t xml:space="preserve"> </w:t>
      </w:r>
      <w:r>
        <w:rPr>
          <w:rFonts w:ascii="SimSun" w:hAnsi="SimSun" w:eastAsia="SimSun" w:cs="SimSun"/>
          <w:sz w:val="20"/>
          <w:szCs w:val="20"/>
        </w:rPr>
        <w:t>严重的胁迫。</w:t>
      </w:r>
    </w:p>
    <w:p>
      <w:pPr>
        <w:spacing w:line="379" w:lineRule="auto"/>
        <w:sectPr>
          <w:pgSz w:w="8790" w:h="12830"/>
          <w:pgMar w:top="400" w:right="1179" w:bottom="400" w:left="749" w:header="0"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2595200" behindDoc="1" locked="0" layoutInCell="0" allowOverlap="1">
            <wp:simplePos x="0" y="0"/>
            <wp:positionH relativeFrom="page">
              <wp:posOffset>1066798</wp:posOffset>
            </wp:positionH>
            <wp:positionV relativeFrom="page">
              <wp:posOffset>247618</wp:posOffset>
            </wp:positionV>
            <wp:extent cx="6350" cy="273056"/>
            <wp:effectExtent l="0" t="0" r="0" b="0"/>
            <wp:wrapNone/>
            <wp:docPr id="362" name="IM 362"/>
            <wp:cNvGraphicFramePr/>
            <a:graphic>
              <a:graphicData uri="http://schemas.openxmlformats.org/drawingml/2006/picture">
                <pic:pic>
                  <pic:nvPicPr>
                    <pic:cNvPr id="362" name="IM 362"/>
                    <pic:cNvPicPr/>
                  </pic:nvPicPr>
                  <pic:blipFill>
                    <a:blip r:embed="rId190"/>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4"/>
          <w:szCs w:val="14"/>
          <w:spacing w:val="-9"/>
          <w:position w:val="-1"/>
        </w:rPr>
        <w:t>278           </w:t>
      </w:r>
      <w:r>
        <w:rPr>
          <w:rFonts w:ascii="SimHei" w:hAnsi="SimHei" w:eastAsia="SimHei" w:cs="SimHei"/>
          <w:sz w:val="20"/>
          <w:szCs w:val="20"/>
          <w:spacing w:val="-9"/>
        </w:rPr>
        <w:t>依恋三部曲</w:t>
      </w:r>
      <w:r>
        <w:rPr>
          <w:rFonts w:ascii="SimHei" w:hAnsi="SimHei" w:eastAsia="SimHei" w:cs="SimHei"/>
          <w:sz w:val="20"/>
          <w:szCs w:val="20"/>
          <w:spacing w:val="-9"/>
        </w:rPr>
        <w:t xml:space="preserve"> </w:t>
      </w:r>
      <w:r>
        <w:rPr>
          <w:rFonts w:ascii="SimHei" w:hAnsi="SimHei" w:eastAsia="SimHei" w:cs="SimHei"/>
          <w:sz w:val="20"/>
          <w:szCs w:val="20"/>
          <w:spacing w:val="-9"/>
        </w:rPr>
        <w:t>·第二卷</w:t>
      </w:r>
      <w:r>
        <w:rPr>
          <w:rFonts w:ascii="SimHei" w:hAnsi="SimHei" w:eastAsia="SimHei" w:cs="SimHei"/>
          <w:sz w:val="20"/>
          <w:szCs w:val="20"/>
          <w:spacing w:val="-9"/>
        </w:rPr>
        <w:t xml:space="preserve"> </w:t>
      </w:r>
      <w:r>
        <w:rPr>
          <w:rFonts w:ascii="SimHei" w:hAnsi="SimHei" w:eastAsia="SimHei" w:cs="SimHei"/>
          <w:sz w:val="20"/>
          <w:szCs w:val="20"/>
          <w:spacing w:val="-9"/>
        </w:rPr>
        <w:t>分离</w:t>
      </w:r>
    </w:p>
    <w:p>
      <w:pPr>
        <w:pStyle w:val="BodyText"/>
        <w:spacing w:line="330" w:lineRule="auto"/>
        <w:rPr/>
      </w:pPr>
      <w:r/>
    </w:p>
    <w:p>
      <w:pPr>
        <w:pStyle w:val="BodyText"/>
        <w:spacing w:line="330" w:lineRule="auto"/>
        <w:rPr/>
      </w:pPr>
      <w:r/>
    </w:p>
    <w:p>
      <w:pPr>
        <w:ind w:right="10" w:firstLine="430"/>
        <w:spacing w:before="66" w:line="381" w:lineRule="auto"/>
        <w:rPr>
          <w:rFonts w:ascii="SimSun" w:hAnsi="SimSun" w:eastAsia="SimSun" w:cs="SimSun"/>
          <w:sz w:val="20"/>
          <w:szCs w:val="20"/>
        </w:rPr>
      </w:pPr>
      <w:r>
        <w:rPr>
          <w:rFonts w:ascii="SimSun" w:hAnsi="SimSun" w:eastAsia="SimSun" w:cs="SimSun"/>
          <w:sz w:val="20"/>
          <w:szCs w:val="20"/>
          <w:spacing w:val="7"/>
        </w:rPr>
        <w:t>在考虑其他模式之前，我们有必要先列出一些过程，表明拒绝上学的孩</w:t>
      </w:r>
      <w:r>
        <w:rPr>
          <w:rFonts w:ascii="SimSun" w:hAnsi="SimSun" w:eastAsia="SimSun" w:cs="SimSun"/>
          <w:sz w:val="20"/>
          <w:szCs w:val="20"/>
        </w:rPr>
        <w:t xml:space="preserve"> </w:t>
      </w:r>
      <w:r>
        <w:rPr>
          <w:rFonts w:ascii="SimSun" w:hAnsi="SimSun" w:eastAsia="SimSun" w:cs="SimSun"/>
          <w:sz w:val="20"/>
          <w:szCs w:val="20"/>
          <w:spacing w:val="1"/>
        </w:rPr>
        <w:t>子接受了有情绪问题的父母多少有敌意的对</w:t>
      </w:r>
      <w:r>
        <w:rPr>
          <w:rFonts w:ascii="SimSun" w:hAnsi="SimSun" w:eastAsia="SimSun" w:cs="SimSun"/>
          <w:sz w:val="20"/>
          <w:szCs w:val="20"/>
        </w:rPr>
        <w:t>待。</w:t>
      </w:r>
    </w:p>
    <w:p>
      <w:pPr>
        <w:ind w:right="2" w:firstLine="430"/>
        <w:spacing w:before="3" w:line="379" w:lineRule="auto"/>
        <w:rPr>
          <w:rFonts w:ascii="SimSun" w:hAnsi="SimSun" w:eastAsia="SimSun" w:cs="SimSun"/>
          <w:sz w:val="20"/>
          <w:szCs w:val="20"/>
        </w:rPr>
      </w:pPr>
      <w:r>
        <w:rPr>
          <w:rFonts w:ascii="SimSun" w:hAnsi="SimSun" w:eastAsia="SimSun" w:cs="SimSun"/>
          <w:sz w:val="20"/>
          <w:szCs w:val="20"/>
          <w:spacing w:val="7"/>
        </w:rPr>
        <w:t>母亲对她拒绝上学的孩子的敌意行为可以被理解为是以下一个或多个相</w:t>
      </w:r>
      <w:r>
        <w:rPr>
          <w:rFonts w:ascii="SimSun" w:hAnsi="SimSun" w:eastAsia="SimSun" w:cs="SimSun"/>
          <w:sz w:val="20"/>
          <w:szCs w:val="20"/>
          <w:spacing w:val="8"/>
        </w:rPr>
        <w:t xml:space="preserve"> </w:t>
      </w:r>
      <w:r>
        <w:rPr>
          <w:rFonts w:ascii="SimSun" w:hAnsi="SimSun" w:eastAsia="SimSun" w:cs="SimSun"/>
          <w:sz w:val="20"/>
          <w:szCs w:val="20"/>
        </w:rPr>
        <w:t>关过程的产物：</w:t>
      </w:r>
    </w:p>
    <w:p>
      <w:pPr>
        <w:ind w:left="509"/>
        <w:spacing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83"/>
        </w:rPr>
        <w:t xml:space="preserve"> </w:t>
      </w:r>
      <w:r>
        <w:rPr>
          <w:rFonts w:ascii="SimSun" w:hAnsi="SimSun" w:eastAsia="SimSun" w:cs="SimSun"/>
          <w:sz w:val="20"/>
          <w:szCs w:val="20"/>
          <w:spacing w:val="5"/>
        </w:rPr>
        <w:t>将自己对于母亲的愤怒转嫁(移置)到了自己的孩子</w:t>
      </w:r>
      <w:r>
        <w:rPr>
          <w:rFonts w:ascii="SimSun" w:hAnsi="SimSun" w:eastAsia="SimSun" w:cs="SimSun"/>
          <w:sz w:val="20"/>
          <w:szCs w:val="20"/>
          <w:spacing w:val="4"/>
        </w:rPr>
        <w:t>身上；</w:t>
      </w:r>
    </w:p>
    <w:p>
      <w:pPr>
        <w:ind w:right="9" w:firstLine="509"/>
        <w:spacing w:before="172" w:line="308" w:lineRule="auto"/>
        <w:rPr>
          <w:rFonts w:ascii="SimSun" w:hAnsi="SimSun" w:eastAsia="SimSun" w:cs="SimSun"/>
          <w:sz w:val="20"/>
          <w:szCs w:val="20"/>
        </w:rPr>
      </w:pPr>
      <w:r>
        <w:rPr>
          <w:rFonts w:ascii="SimSun" w:hAnsi="SimSun" w:eastAsia="SimSun" w:cs="SimSun"/>
          <w:sz w:val="20"/>
          <w:szCs w:val="20"/>
          <w:spacing w:val="4"/>
        </w:rPr>
        <w:t>·将自己母亲的拒绝和苛求错误地归因到孩子身上，并因此对孩子产生</w:t>
      </w:r>
      <w:r>
        <w:rPr>
          <w:rFonts w:ascii="SimSun" w:hAnsi="SimSun" w:eastAsia="SimSun" w:cs="SimSun"/>
          <w:sz w:val="20"/>
          <w:szCs w:val="20"/>
          <w:spacing w:val="14"/>
        </w:rPr>
        <w:t xml:space="preserve"> </w:t>
      </w:r>
      <w:r>
        <w:rPr>
          <w:rFonts w:ascii="SimSun" w:hAnsi="SimSun" w:eastAsia="SimSun" w:cs="SimSun"/>
          <w:sz w:val="20"/>
          <w:szCs w:val="20"/>
        </w:rPr>
        <w:t>愤怒；</w:t>
      </w:r>
    </w:p>
    <w:p>
      <w:pPr>
        <w:ind w:left="430" w:right="408" w:firstLine="79"/>
        <w:spacing w:before="172" w:line="303" w:lineRule="auto"/>
        <w:rPr>
          <w:rFonts w:ascii="SimSun" w:hAnsi="SimSun" w:eastAsia="SimSun" w:cs="SimSun"/>
          <w:sz w:val="20"/>
          <w:szCs w:val="20"/>
        </w:rPr>
      </w:pPr>
      <w:r>
        <w:rPr>
          <w:rFonts w:ascii="SimSun" w:hAnsi="SimSun" w:eastAsia="SimSun" w:cs="SimSun"/>
          <w:sz w:val="20"/>
          <w:szCs w:val="20"/>
          <w:spacing w:val="-2"/>
        </w:rPr>
        <w:t>·模仿自己母亲表现出来的愤怒行为，并将其实施到自己孩子身上。</w:t>
      </w:r>
      <w:r>
        <w:rPr>
          <w:rFonts w:ascii="SimSun" w:hAnsi="SimSun" w:eastAsia="SimSun" w:cs="SimSun"/>
          <w:sz w:val="20"/>
          <w:szCs w:val="20"/>
        </w:rPr>
        <w:t xml:space="preserve"> </w:t>
      </w:r>
      <w:r>
        <w:rPr>
          <w:rFonts w:ascii="SimSun" w:hAnsi="SimSun" w:eastAsia="SimSun" w:cs="SimSun"/>
          <w:sz w:val="20"/>
          <w:szCs w:val="20"/>
        </w:rPr>
        <w:t>让我们依次来考虑这些过程。</w:t>
      </w:r>
    </w:p>
    <w:p>
      <w:pPr>
        <w:ind w:right="5" w:firstLine="430"/>
        <w:spacing w:before="174" w:line="379" w:lineRule="auto"/>
        <w:jc w:val="both"/>
        <w:rPr>
          <w:rFonts w:ascii="SimSun" w:hAnsi="SimSun" w:eastAsia="SimSun" w:cs="SimSun"/>
          <w:sz w:val="20"/>
          <w:szCs w:val="20"/>
        </w:rPr>
      </w:pPr>
      <w:r>
        <w:rPr>
          <w:rFonts w:ascii="SimSun" w:hAnsi="SimSun" w:eastAsia="SimSun" w:cs="SimSun"/>
          <w:sz w:val="20"/>
          <w:szCs w:val="20"/>
          <w:spacing w:val="7"/>
        </w:rPr>
        <w:t>一个成长在混乱家庭中的母亲不可避免地会憎恨她自己母亲给予她的贫</w:t>
      </w:r>
      <w:r>
        <w:rPr>
          <w:rFonts w:ascii="SimSun" w:hAnsi="SimSun" w:eastAsia="SimSun" w:cs="SimSun"/>
          <w:sz w:val="20"/>
          <w:szCs w:val="20"/>
        </w:rPr>
        <w:t xml:space="preserve"> </w:t>
      </w:r>
      <w:r>
        <w:rPr>
          <w:rFonts w:ascii="SimSun" w:hAnsi="SimSun" w:eastAsia="SimSun" w:cs="SimSun"/>
          <w:sz w:val="20"/>
          <w:szCs w:val="20"/>
          <w:spacing w:val="1"/>
        </w:rPr>
        <w:t>瘠的爱和强烈的苛求。但同时她感到自己无法公然表达自己的愤怒，因为她害</w:t>
      </w:r>
      <w:r>
        <w:rPr>
          <w:rFonts w:ascii="SimSun" w:hAnsi="SimSun" w:eastAsia="SimSun" w:cs="SimSun"/>
          <w:sz w:val="20"/>
          <w:szCs w:val="20"/>
          <w:spacing w:val="18"/>
        </w:rPr>
        <w:t xml:space="preserve"> </w:t>
      </w:r>
      <w:r>
        <w:rPr>
          <w:rFonts w:ascii="SimSun" w:hAnsi="SimSun" w:eastAsia="SimSun" w:cs="SimSun"/>
          <w:sz w:val="20"/>
          <w:szCs w:val="20"/>
          <w:spacing w:val="1"/>
        </w:rPr>
        <w:t>怕父母对此会做出怎样的反应或是害怕她会让妈妈生病。不管怎样，她心中沸</w:t>
      </w:r>
      <w:r>
        <w:rPr>
          <w:rFonts w:ascii="SimSun" w:hAnsi="SimSun" w:eastAsia="SimSun" w:cs="SimSun"/>
          <w:sz w:val="20"/>
          <w:szCs w:val="20"/>
          <w:spacing w:val="17"/>
        </w:rPr>
        <w:t xml:space="preserve"> </w:t>
      </w:r>
      <w:r>
        <w:rPr>
          <w:rFonts w:ascii="SimSun" w:hAnsi="SimSun" w:eastAsia="SimSun" w:cs="SimSun"/>
          <w:sz w:val="20"/>
          <w:szCs w:val="20"/>
          <w:spacing w:val="1"/>
        </w:rPr>
        <w:t>腾的无法表达的憎恨，或迟或早都会找到一个对象来发泄。通常她那拒绝上学</w:t>
      </w:r>
      <w:r>
        <w:rPr>
          <w:rFonts w:ascii="SimSun" w:hAnsi="SimSun" w:eastAsia="SimSun" w:cs="SimSun"/>
          <w:sz w:val="20"/>
          <w:szCs w:val="20"/>
          <w:spacing w:val="16"/>
        </w:rPr>
        <w:t xml:space="preserve"> </w:t>
      </w:r>
      <w:r>
        <w:rPr>
          <w:rFonts w:ascii="SimSun" w:hAnsi="SimSun" w:eastAsia="SimSun" w:cs="SimSun"/>
          <w:sz w:val="20"/>
          <w:szCs w:val="20"/>
        </w:rPr>
        <w:t>的孩子会成为她发泄的目标。</w:t>
      </w:r>
    </w:p>
    <w:p>
      <w:pPr>
        <w:ind w:right="7" w:firstLine="430"/>
        <w:spacing w:before="6" w:line="379" w:lineRule="auto"/>
        <w:tabs>
          <w:tab w:val="left" w:pos="110"/>
        </w:tabs>
        <w:rPr>
          <w:rFonts w:ascii="SimSun" w:hAnsi="SimSun" w:eastAsia="SimSun" w:cs="SimSun"/>
          <w:sz w:val="20"/>
          <w:szCs w:val="20"/>
        </w:rPr>
      </w:pPr>
      <w:r>
        <w:rPr>
          <w:rFonts w:ascii="SimSun" w:hAnsi="SimSun" w:eastAsia="SimSun" w:cs="SimSun"/>
          <w:sz w:val="20"/>
          <w:szCs w:val="20"/>
          <w:spacing w:val="7"/>
        </w:rPr>
        <w:t>在一些案例中，母亲对自己孩子的控诉显然与她公开或者私下指向自己</w:t>
      </w:r>
      <w:r>
        <w:rPr>
          <w:rFonts w:ascii="SimSun" w:hAnsi="SimSun" w:eastAsia="SimSun" w:cs="SimSun"/>
          <w:sz w:val="20"/>
          <w:szCs w:val="20"/>
          <w:spacing w:val="2"/>
        </w:rPr>
        <w:t xml:space="preserve"> </w:t>
      </w:r>
      <w:r>
        <w:rPr>
          <w:rFonts w:ascii="SimSun" w:hAnsi="SimSun" w:eastAsia="SimSun" w:cs="SimSun"/>
          <w:sz w:val="20"/>
          <w:szCs w:val="20"/>
          <w:spacing w:val="1"/>
        </w:rPr>
        <w:t>母亲的控诉一样。比如，一个母亲会先将非</w:t>
      </w:r>
      <w:r>
        <w:rPr>
          <w:rFonts w:ascii="SimSun" w:hAnsi="SimSun" w:eastAsia="SimSun" w:cs="SimSun"/>
          <w:sz w:val="20"/>
          <w:szCs w:val="20"/>
        </w:rPr>
        <w:t>常不合理的要求加注在孩子身上， </w:t>
      </w:r>
      <w:r>
        <w:rPr>
          <w:rFonts w:ascii="SimSun" w:hAnsi="SimSun" w:eastAsia="SimSun" w:cs="SimSun"/>
          <w:sz w:val="20"/>
          <w:szCs w:val="20"/>
          <w:spacing w:val="1"/>
        </w:rPr>
        <w:t>再抨击他做出的这些事情；对于外人来说这个孩子的行为和在类似情况下其他</w:t>
      </w:r>
      <w:r>
        <w:rPr>
          <w:rFonts w:ascii="SimSun" w:hAnsi="SimSun" w:eastAsia="SimSun" w:cs="SimSun"/>
          <w:sz w:val="20"/>
          <w:szCs w:val="20"/>
          <w:spacing w:val="13"/>
        </w:rPr>
        <w:t xml:space="preserve"> </w:t>
      </w:r>
      <w:r>
        <w:rPr>
          <w:rFonts w:ascii="SimSun" w:hAnsi="SimSun" w:eastAsia="SimSun" w:cs="SimSun"/>
          <w:sz w:val="20"/>
          <w:szCs w:val="20"/>
          <w:spacing w:val="1"/>
        </w:rPr>
        <w:t>同龄孩子的行为稍有不同。类似的，母亲会将拒绝和忘恩负义这种品质错误地</w:t>
      </w:r>
      <w:r>
        <w:rPr>
          <w:rFonts w:ascii="SimSun" w:hAnsi="SimSun" w:eastAsia="SimSun" w:cs="SimSun"/>
          <w:sz w:val="20"/>
          <w:szCs w:val="20"/>
          <w:spacing w:val="12"/>
        </w:rPr>
        <w:t xml:space="preserve"> </w:t>
      </w:r>
      <w:r>
        <w:rPr>
          <w:rFonts w:ascii="SimSun" w:hAnsi="SimSun" w:eastAsia="SimSun" w:cs="SimSun"/>
          <w:sz w:val="20"/>
          <w:szCs w:val="20"/>
          <w:spacing w:val="1"/>
        </w:rPr>
        <w:t>归因到孩子身上。这种错误的归因可以被看作是父母将孩子看作依恋对象的结</w:t>
      </w:r>
      <w:r>
        <w:rPr>
          <w:rFonts w:ascii="SimSun" w:hAnsi="SimSun" w:eastAsia="SimSun" w:cs="SimSun"/>
          <w:sz w:val="20"/>
          <w:szCs w:val="20"/>
          <w:spacing w:val="16"/>
        </w:rPr>
        <w:t xml:space="preserve"> </w:t>
      </w:r>
      <w:r>
        <w:rPr>
          <w:rFonts w:ascii="SimSun" w:hAnsi="SimSun" w:eastAsia="SimSun" w:cs="SimSun"/>
          <w:sz w:val="20"/>
          <w:szCs w:val="20"/>
          <w:spacing w:val="1"/>
        </w:rPr>
        <w:t>果，这样一来也是将孩子同化进了母亲的模板中，这个模板是被期待的依恋对</w:t>
      </w:r>
      <w:r>
        <w:rPr>
          <w:rFonts w:ascii="SimSun" w:hAnsi="SimSun" w:eastAsia="SimSun" w:cs="SimSun"/>
          <w:sz w:val="20"/>
          <w:szCs w:val="20"/>
          <w:spacing w:val="13"/>
        </w:rPr>
        <w:t xml:space="preserve"> </w:t>
      </w:r>
      <w:r>
        <w:rPr>
          <w:rFonts w:ascii="SimSun" w:hAnsi="SimSun" w:eastAsia="SimSun" w:cs="SimSun"/>
          <w:sz w:val="20"/>
          <w:szCs w:val="20"/>
          <w:spacing w:val="7"/>
        </w:rPr>
        <w:t>象会有怎样的行为表现。这个过程和精神分析</w:t>
      </w:r>
      <w:r>
        <w:rPr>
          <w:rFonts w:ascii="SimSun" w:hAnsi="SimSun" w:eastAsia="SimSun" w:cs="SimSun"/>
          <w:sz w:val="20"/>
          <w:szCs w:val="20"/>
          <w:spacing w:val="6"/>
        </w:rPr>
        <w:t>治疗中的移情关系是一样的。</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14"/>
        </w:rPr>
        <w:t>(详见第十四章)</w:t>
      </w:r>
    </w:p>
    <w:p>
      <w:pPr>
        <w:ind w:firstLine="430"/>
        <w:spacing w:before="24" w:line="378" w:lineRule="auto"/>
        <w:jc w:val="both"/>
        <w:rPr>
          <w:rFonts w:ascii="SimSun" w:hAnsi="SimSun" w:eastAsia="SimSun" w:cs="SimSun"/>
          <w:sz w:val="20"/>
          <w:szCs w:val="20"/>
        </w:rPr>
      </w:pPr>
      <w:r>
        <w:rPr>
          <w:rFonts w:ascii="SimSun" w:hAnsi="SimSun" w:eastAsia="SimSun" w:cs="SimSun"/>
          <w:sz w:val="20"/>
          <w:szCs w:val="20"/>
          <w:spacing w:val="7"/>
        </w:rPr>
        <w:t>我们在第十五章中已经提到过，这个过程就是母亲会在不知不觉中模仿</w:t>
      </w:r>
      <w:r>
        <w:rPr>
          <w:rFonts w:ascii="SimSun" w:hAnsi="SimSun" w:eastAsia="SimSun" w:cs="SimSun"/>
          <w:sz w:val="20"/>
          <w:szCs w:val="20"/>
          <w:spacing w:val="2"/>
        </w:rPr>
        <w:t xml:space="preserve"> </w:t>
      </w:r>
      <w:r>
        <w:rPr>
          <w:rFonts w:ascii="SimSun" w:hAnsi="SimSun" w:eastAsia="SimSun" w:cs="SimSun"/>
          <w:sz w:val="20"/>
          <w:szCs w:val="20"/>
          <w:spacing w:val="6"/>
        </w:rPr>
        <w:t>她的母亲对待她的方式来对待自己的孩子。</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Q </w:t>
      </w:r>
      <w:r>
        <w:rPr>
          <w:rFonts w:ascii="SimSun" w:hAnsi="SimSun" w:eastAsia="SimSun" w:cs="SimSun"/>
          <w:sz w:val="20"/>
          <w:szCs w:val="20"/>
          <w:spacing w:val="6"/>
        </w:rPr>
        <w:t>女士的案例就是一个</w:t>
      </w:r>
      <w:r>
        <w:rPr>
          <w:rFonts w:ascii="SimSun" w:hAnsi="SimSun" w:eastAsia="SimSun" w:cs="SimSun"/>
          <w:sz w:val="20"/>
          <w:szCs w:val="20"/>
          <w:spacing w:val="5"/>
        </w:rPr>
        <w:t>极好的例</w:t>
      </w:r>
      <w:r>
        <w:rPr>
          <w:rFonts w:ascii="SimSun" w:hAnsi="SimSun" w:eastAsia="SimSun" w:cs="SimSun"/>
          <w:sz w:val="20"/>
          <w:szCs w:val="20"/>
        </w:rPr>
        <w:t xml:space="preserve"> </w:t>
      </w:r>
      <w:r>
        <w:rPr>
          <w:rFonts w:ascii="SimSun" w:hAnsi="SimSun" w:eastAsia="SimSun" w:cs="SimSun"/>
          <w:sz w:val="20"/>
          <w:szCs w:val="20"/>
          <w:spacing w:val="1"/>
        </w:rPr>
        <w:t>子，她在自己歇斯底里症爆发的时候会威胁自己的孩子史蒂芬，可怕的威胁方</w:t>
      </w:r>
      <w:r>
        <w:rPr>
          <w:rFonts w:ascii="SimSun" w:hAnsi="SimSun" w:eastAsia="SimSun" w:cs="SimSun"/>
          <w:sz w:val="20"/>
          <w:szCs w:val="20"/>
          <w:spacing w:val="12"/>
        </w:rPr>
        <w:t xml:space="preserve"> </w:t>
      </w:r>
      <w:r>
        <w:rPr>
          <w:rFonts w:ascii="SimSun" w:hAnsi="SimSun" w:eastAsia="SimSun" w:cs="SimSun"/>
          <w:sz w:val="20"/>
          <w:szCs w:val="20"/>
          <w:spacing w:val="2"/>
        </w:rPr>
        <w:t>式就和当年她母亲威胁她的一样。在有关拒绝上学的</w:t>
      </w:r>
      <w:r>
        <w:rPr>
          <w:rFonts w:ascii="SimSun" w:hAnsi="SimSun" w:eastAsia="SimSun" w:cs="SimSun"/>
          <w:sz w:val="20"/>
          <w:szCs w:val="20"/>
          <w:spacing w:val="1"/>
        </w:rPr>
        <w:t>孩子的一些文章中，很多</w:t>
      </w:r>
    </w:p>
    <w:p>
      <w:pPr>
        <w:spacing w:line="378" w:lineRule="auto"/>
        <w:sectPr>
          <w:pgSz w:w="8790" w:h="12840"/>
          <w:pgMar w:top="400" w:right="661" w:bottom="400" w:left="1269" w:header="0" w:footer="0" w:gutter="0"/>
        </w:sectPr>
        <w:rPr>
          <w:rFonts w:ascii="SimSun" w:hAnsi="SimSun" w:eastAsia="SimSun" w:cs="SimSun"/>
          <w:sz w:val="20"/>
          <w:szCs w:val="20"/>
        </w:rPr>
      </w:pPr>
    </w:p>
    <w:p>
      <w:pPr>
        <w:ind w:left="5619"/>
        <w:spacing w:before="55" w:line="222" w:lineRule="auto"/>
        <w:rPr>
          <w:rFonts w:ascii="SimHei" w:hAnsi="SimHei" w:eastAsia="SimHei" w:cs="SimHei"/>
          <w:sz w:val="17"/>
          <w:szCs w:val="17"/>
        </w:rPr>
      </w:pPr>
      <w:r>
        <w:rPr>
          <w:rFonts w:ascii="SimHei" w:hAnsi="SimHei" w:eastAsia="SimHei" w:cs="SimHei"/>
          <w:sz w:val="17"/>
          <w:szCs w:val="17"/>
          <w:spacing w:val="-2"/>
        </w:rPr>
        <w:t>第十八章</w:t>
      </w:r>
    </w:p>
    <w:p>
      <w:pPr>
        <w:ind w:left="3389"/>
        <w:spacing w:before="5" w:line="231" w:lineRule="auto"/>
        <w:rPr>
          <w:rFonts w:ascii="Times New Roman" w:hAnsi="Times New Roman" w:eastAsia="Times New Roman" w:cs="Times New Roman"/>
          <w:sz w:val="12"/>
          <w:szCs w:val="12"/>
        </w:rPr>
      </w:pPr>
      <w:r>
        <w:rPr>
          <w:rFonts w:ascii="SimHei" w:hAnsi="SimHei" w:eastAsia="SimHei" w:cs="SimHei"/>
          <w:sz w:val="17"/>
          <w:szCs w:val="17"/>
          <w:spacing w:val="7"/>
        </w:rPr>
        <w:t>焦虑型依恋和儿童时期的“恐怖症”</w:t>
      </w:r>
      <w:r>
        <w:rPr>
          <w:rFonts w:ascii="SimHei" w:hAnsi="SimHei" w:eastAsia="SimHei" w:cs="SimHei"/>
          <w:sz w:val="17"/>
          <w:szCs w:val="17"/>
          <w:spacing w:val="19"/>
        </w:rPr>
        <w:t xml:space="preserve">   </w:t>
      </w:r>
      <w:r>
        <w:rPr>
          <w:rFonts w:ascii="Times New Roman" w:hAnsi="Times New Roman" w:eastAsia="Times New Roman" w:cs="Times New Roman"/>
          <w:sz w:val="12"/>
          <w:szCs w:val="12"/>
          <w:spacing w:val="7"/>
          <w:position w:val="7"/>
        </w:rPr>
        <w:t>279</w:t>
      </w:r>
    </w:p>
    <w:p>
      <w:pPr>
        <w:pStyle w:val="BodyText"/>
        <w:spacing w:line="268" w:lineRule="auto"/>
        <w:rPr/>
      </w:pPr>
      <w:r/>
    </w:p>
    <w:p>
      <w:pPr>
        <w:pStyle w:val="BodyText"/>
        <w:spacing w:line="269" w:lineRule="auto"/>
        <w:rPr/>
      </w:pPr>
      <w:r/>
    </w:p>
    <w:p>
      <w:pPr>
        <w:ind w:right="19"/>
        <w:spacing w:before="65" w:line="394" w:lineRule="auto"/>
        <w:rPr>
          <w:rFonts w:ascii="SimSun" w:hAnsi="SimSun" w:eastAsia="SimSun" w:cs="SimSun"/>
          <w:sz w:val="20"/>
          <w:szCs w:val="20"/>
        </w:rPr>
      </w:pPr>
      <w:r>
        <w:rPr>
          <w:rFonts w:ascii="SimSun" w:hAnsi="SimSun" w:eastAsia="SimSun" w:cs="SimSun"/>
          <w:sz w:val="20"/>
          <w:szCs w:val="20"/>
          <w:spacing w:val="3"/>
        </w:rPr>
        <w:t>作者，最著名的是埃斯蒂斯等人</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Estes</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Haylett</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Johnson</w:t>
      </w:r>
      <w:r>
        <w:rPr>
          <w:rFonts w:ascii="Times New Roman" w:hAnsi="Times New Roman" w:eastAsia="Times New Roman" w:cs="Times New Roman"/>
          <w:sz w:val="20"/>
          <w:szCs w:val="20"/>
          <w:spacing w:val="3"/>
        </w:rPr>
        <w:t>,1956), </w:t>
      </w:r>
      <w:r>
        <w:rPr>
          <w:rFonts w:ascii="SimSun" w:hAnsi="SimSun" w:eastAsia="SimSun" w:cs="SimSun"/>
          <w:sz w:val="20"/>
          <w:szCs w:val="20"/>
          <w:spacing w:val="3"/>
        </w:rPr>
        <w:t>提出这 </w:t>
      </w:r>
      <w:r>
        <w:rPr>
          <w:rFonts w:ascii="SimSun" w:hAnsi="SimSun" w:eastAsia="SimSun" w:cs="SimSun"/>
          <w:sz w:val="20"/>
          <w:szCs w:val="20"/>
          <w:spacing w:val="1"/>
        </w:rPr>
        <w:t>个过程能够很好解释为什么母亲表达愤怒行</w:t>
      </w:r>
      <w:r>
        <w:rPr>
          <w:rFonts w:ascii="SimSun" w:hAnsi="SimSun" w:eastAsia="SimSun" w:cs="SimSun"/>
          <w:sz w:val="20"/>
          <w:szCs w:val="20"/>
        </w:rPr>
        <w:t>为的时候采用了其特定的方式。</w:t>
      </w:r>
    </w:p>
    <w:p>
      <w:pPr>
        <w:ind w:right="19" w:firstLine="409"/>
        <w:spacing w:line="389" w:lineRule="auto"/>
        <w:jc w:val="both"/>
        <w:rPr>
          <w:rFonts w:ascii="SimSun" w:hAnsi="SimSun" w:eastAsia="SimSun" w:cs="SimSun"/>
          <w:sz w:val="20"/>
          <w:szCs w:val="20"/>
        </w:rPr>
      </w:pPr>
      <w:r>
        <w:rPr>
          <w:rFonts w:ascii="SimSun" w:hAnsi="SimSun" w:eastAsia="SimSun" w:cs="SimSun"/>
          <w:sz w:val="20"/>
          <w:szCs w:val="20"/>
          <w:spacing w:val="7"/>
        </w:rPr>
        <w:t>在拒绝上学儿童的家庭中，父母对孩子的威胁或对家庭其他成员的威胁</w:t>
      </w:r>
      <w:r>
        <w:rPr>
          <w:rFonts w:ascii="SimSun" w:hAnsi="SimSun" w:eastAsia="SimSun" w:cs="SimSun"/>
          <w:sz w:val="20"/>
          <w:szCs w:val="20"/>
          <w:spacing w:val="10"/>
        </w:rPr>
        <w:t xml:space="preserve"> </w:t>
      </w:r>
      <w:r>
        <w:rPr>
          <w:rFonts w:ascii="SimSun" w:hAnsi="SimSun" w:eastAsia="SimSun" w:cs="SimSun"/>
          <w:sz w:val="20"/>
          <w:szCs w:val="20"/>
          <w:spacing w:val="1"/>
        </w:rPr>
        <w:t>是很常见的。实际上，当威胁的频率和效用被充分了解之后，它会成为我们理</w:t>
      </w:r>
      <w:r>
        <w:rPr>
          <w:rFonts w:ascii="SimSun" w:hAnsi="SimSun" w:eastAsia="SimSun" w:cs="SimSun"/>
          <w:sz w:val="20"/>
          <w:szCs w:val="20"/>
          <w:spacing w:val="2"/>
        </w:rPr>
        <w:t xml:space="preserve"> </w:t>
      </w:r>
      <w:r>
        <w:rPr>
          <w:rFonts w:ascii="SimSun" w:hAnsi="SimSun" w:eastAsia="SimSun" w:cs="SimSun"/>
          <w:sz w:val="20"/>
          <w:szCs w:val="20"/>
        </w:rPr>
        <w:t>解大部分表现出模式</w:t>
      </w:r>
      <w:r>
        <w:rPr>
          <w:rFonts w:ascii="Times New Roman" w:hAnsi="Times New Roman" w:eastAsia="Times New Roman" w:cs="Times New Roman"/>
          <w:sz w:val="20"/>
          <w:szCs w:val="20"/>
        </w:rPr>
        <w:t>B</w:t>
      </w:r>
      <w:r>
        <w:rPr>
          <w:rFonts w:ascii="SimSun" w:hAnsi="SimSun" w:eastAsia="SimSun" w:cs="SimSun"/>
          <w:sz w:val="20"/>
          <w:szCs w:val="20"/>
        </w:rPr>
        <w:t>和模式</w:t>
      </w:r>
      <w:r>
        <w:rPr>
          <w:rFonts w:ascii="Times New Roman" w:hAnsi="Times New Roman" w:eastAsia="Times New Roman" w:cs="Times New Roman"/>
          <w:sz w:val="20"/>
          <w:szCs w:val="20"/>
        </w:rPr>
        <w:t>C</w:t>
      </w:r>
      <w:r>
        <w:rPr>
          <w:rFonts w:ascii="SimSun" w:hAnsi="SimSun" w:eastAsia="SimSun" w:cs="SimSun"/>
          <w:sz w:val="20"/>
          <w:szCs w:val="20"/>
        </w:rPr>
        <w:t>的家庭的临床问题的关键。</w:t>
      </w:r>
    </w:p>
    <w:p>
      <w:pPr>
        <w:pStyle w:val="BodyText"/>
        <w:spacing w:line="374" w:lineRule="auto"/>
        <w:rPr/>
      </w:pPr>
      <w:r/>
    </w:p>
    <w:p>
      <w:pPr>
        <w:ind w:left="2"/>
        <w:spacing w:before="65" w:line="222" w:lineRule="auto"/>
        <w:rPr>
          <w:rFonts w:ascii="SimHei" w:hAnsi="SimHei" w:eastAsia="SimHei" w:cs="SimHei"/>
          <w:sz w:val="20"/>
          <w:szCs w:val="20"/>
        </w:rPr>
      </w:pPr>
      <w:r>
        <w:rPr>
          <w:rFonts w:ascii="SimHei" w:hAnsi="SimHei" w:eastAsia="SimHei" w:cs="SimHei"/>
          <w:sz w:val="20"/>
          <w:szCs w:val="20"/>
          <w:b/>
          <w:bCs/>
          <w:spacing w:val="-11"/>
        </w:rPr>
        <w:t>模</w:t>
      </w:r>
      <w:r>
        <w:rPr>
          <w:rFonts w:ascii="SimHei" w:hAnsi="SimHei" w:eastAsia="SimHei" w:cs="SimHei"/>
          <w:sz w:val="20"/>
          <w:szCs w:val="20"/>
          <w:spacing w:val="-21"/>
        </w:rPr>
        <w:t xml:space="preserve"> </w:t>
      </w:r>
      <w:r>
        <w:rPr>
          <w:rFonts w:ascii="SimHei" w:hAnsi="SimHei" w:eastAsia="SimHei" w:cs="SimHei"/>
          <w:sz w:val="20"/>
          <w:szCs w:val="20"/>
          <w:b/>
          <w:bCs/>
          <w:spacing w:val="-11"/>
        </w:rPr>
        <w:t>式</w:t>
      </w:r>
      <w:r>
        <w:rPr>
          <w:rFonts w:ascii="SimSun" w:hAnsi="SimSun" w:eastAsia="SimSun" w:cs="SimSun"/>
          <w:sz w:val="20"/>
          <w:szCs w:val="20"/>
          <w:b/>
          <w:bCs/>
          <w:spacing w:val="-11"/>
        </w:rPr>
        <w:t>B</w:t>
      </w:r>
      <w:r>
        <w:rPr>
          <w:rFonts w:ascii="SimSun" w:hAnsi="SimSun" w:eastAsia="SimSun" w:cs="SimSun"/>
          <w:sz w:val="20"/>
          <w:szCs w:val="20"/>
          <w:spacing w:val="-16"/>
        </w:rPr>
        <w:t xml:space="preserve"> </w:t>
      </w:r>
      <w:r>
        <w:rPr>
          <w:rFonts w:ascii="SimHei" w:hAnsi="SimHei" w:eastAsia="SimHei" w:cs="SimHei"/>
          <w:sz w:val="20"/>
          <w:szCs w:val="20"/>
          <w:b/>
          <w:bCs/>
          <w:spacing w:val="-11"/>
        </w:rPr>
        <w:t>的</w:t>
      </w:r>
      <w:r>
        <w:rPr>
          <w:rFonts w:ascii="SimHei" w:hAnsi="SimHei" w:eastAsia="SimHei" w:cs="SimHei"/>
          <w:sz w:val="20"/>
          <w:szCs w:val="20"/>
          <w:spacing w:val="-36"/>
        </w:rPr>
        <w:t xml:space="preserve"> </w:t>
      </w:r>
      <w:r>
        <w:rPr>
          <w:rFonts w:ascii="SimHei" w:hAnsi="SimHei" w:eastAsia="SimHei" w:cs="SimHei"/>
          <w:sz w:val="20"/>
          <w:szCs w:val="20"/>
          <w:b/>
          <w:bCs/>
          <w:spacing w:val="-11"/>
        </w:rPr>
        <w:t>家</w:t>
      </w:r>
      <w:r>
        <w:rPr>
          <w:rFonts w:ascii="SimHei" w:hAnsi="SimHei" w:eastAsia="SimHei" w:cs="SimHei"/>
          <w:sz w:val="20"/>
          <w:szCs w:val="20"/>
          <w:spacing w:val="-39"/>
        </w:rPr>
        <w:t xml:space="preserve"> </w:t>
      </w:r>
      <w:r>
        <w:rPr>
          <w:rFonts w:ascii="SimHei" w:hAnsi="SimHei" w:eastAsia="SimHei" w:cs="SimHei"/>
          <w:sz w:val="20"/>
          <w:szCs w:val="20"/>
          <w:b/>
          <w:bCs/>
          <w:spacing w:val="-11"/>
        </w:rPr>
        <w:t>庭</w:t>
      </w:r>
      <w:r>
        <w:rPr>
          <w:rFonts w:ascii="SimHei" w:hAnsi="SimHei" w:eastAsia="SimHei" w:cs="SimHei"/>
          <w:sz w:val="20"/>
          <w:szCs w:val="20"/>
          <w:spacing w:val="-36"/>
        </w:rPr>
        <w:t xml:space="preserve"> </w:t>
      </w:r>
      <w:r>
        <w:rPr>
          <w:rFonts w:ascii="SimHei" w:hAnsi="SimHei" w:eastAsia="SimHei" w:cs="SimHei"/>
          <w:sz w:val="20"/>
          <w:szCs w:val="20"/>
          <w:b/>
          <w:bCs/>
          <w:spacing w:val="-11"/>
        </w:rPr>
        <w:t>互</w:t>
      </w:r>
      <w:r>
        <w:rPr>
          <w:rFonts w:ascii="SimHei" w:hAnsi="SimHei" w:eastAsia="SimHei" w:cs="SimHei"/>
          <w:sz w:val="20"/>
          <w:szCs w:val="20"/>
          <w:spacing w:val="-38"/>
        </w:rPr>
        <w:t xml:space="preserve"> </w:t>
      </w:r>
      <w:r>
        <w:rPr>
          <w:rFonts w:ascii="SimHei" w:hAnsi="SimHei" w:eastAsia="SimHei" w:cs="SimHei"/>
          <w:sz w:val="20"/>
          <w:szCs w:val="20"/>
          <w:b/>
          <w:bCs/>
          <w:spacing w:val="-11"/>
        </w:rPr>
        <w:t>动</w:t>
      </w:r>
    </w:p>
    <w:p>
      <w:pPr>
        <w:ind w:right="19" w:firstLine="409"/>
        <w:spacing w:before="144" w:line="378" w:lineRule="auto"/>
        <w:jc w:val="both"/>
        <w:rPr>
          <w:rFonts w:ascii="SimSun" w:hAnsi="SimSun" w:eastAsia="SimSun" w:cs="SimSun"/>
          <w:sz w:val="20"/>
          <w:szCs w:val="20"/>
        </w:rPr>
      </w:pPr>
      <w:r>
        <w:rPr>
          <w:rFonts w:ascii="SimSun" w:hAnsi="SimSun" w:eastAsia="SimSun" w:cs="SimSun"/>
          <w:sz w:val="20"/>
          <w:szCs w:val="20"/>
          <w:spacing w:val="3"/>
        </w:rPr>
        <w:t>在表现出模式</w:t>
      </w:r>
      <w:r>
        <w:rPr>
          <w:rFonts w:ascii="Times New Roman" w:hAnsi="Times New Roman" w:eastAsia="Times New Roman" w:cs="Times New Roman"/>
          <w:sz w:val="20"/>
          <w:szCs w:val="20"/>
          <w:spacing w:val="3"/>
        </w:rPr>
        <w:t>B</w:t>
      </w:r>
      <w:r>
        <w:rPr>
          <w:rFonts w:ascii="SimSun" w:hAnsi="SimSun" w:eastAsia="SimSun" w:cs="SimSun"/>
          <w:sz w:val="20"/>
          <w:szCs w:val="20"/>
          <w:spacing w:val="3"/>
        </w:rPr>
        <w:t>的家庭中，孩子害怕当自己在学校的时候有什么可怕</w:t>
      </w:r>
      <w:r>
        <w:rPr>
          <w:rFonts w:ascii="SimSun" w:hAnsi="SimSun" w:eastAsia="SimSun" w:cs="SimSun"/>
          <w:sz w:val="20"/>
          <w:szCs w:val="20"/>
          <w:spacing w:val="2"/>
        </w:rPr>
        <w:t>的事</w:t>
      </w:r>
      <w:r>
        <w:rPr>
          <w:rFonts w:ascii="SimSun" w:hAnsi="SimSun" w:eastAsia="SimSun" w:cs="SimSun"/>
          <w:sz w:val="20"/>
          <w:szCs w:val="20"/>
        </w:rPr>
        <w:t xml:space="preserve"> </w:t>
      </w:r>
      <w:r>
        <w:rPr>
          <w:rFonts w:ascii="SimSun" w:hAnsi="SimSun" w:eastAsia="SimSun" w:cs="SimSun"/>
          <w:sz w:val="20"/>
          <w:szCs w:val="20"/>
          <w:spacing w:val="7"/>
        </w:rPr>
        <w:t>情会发生在母亲(或父亲)身上，因此他待在家里阻止事件的发生。这种</w:t>
      </w:r>
      <w:r>
        <w:rPr>
          <w:rFonts w:ascii="SimSun" w:hAnsi="SimSun" w:eastAsia="SimSun" w:cs="SimSun"/>
          <w:sz w:val="20"/>
          <w:szCs w:val="20"/>
          <w:spacing w:val="6"/>
        </w:rPr>
        <w:t>模式</w:t>
      </w:r>
      <w:r>
        <w:rPr>
          <w:rFonts w:ascii="SimSun" w:hAnsi="SimSun" w:eastAsia="SimSun" w:cs="SimSun"/>
          <w:sz w:val="20"/>
          <w:szCs w:val="20"/>
        </w:rPr>
        <w:t xml:space="preserve"> </w:t>
      </w:r>
      <w:r>
        <w:rPr>
          <w:rFonts w:ascii="SimSun" w:hAnsi="SimSun" w:eastAsia="SimSun" w:cs="SimSun"/>
          <w:sz w:val="20"/>
          <w:szCs w:val="20"/>
        </w:rPr>
        <w:t>可能是这四种模式中第二常见的，而且经常和模式</w:t>
      </w:r>
      <w:r>
        <w:rPr>
          <w:rFonts w:ascii="Times New Roman" w:hAnsi="Times New Roman" w:eastAsia="Times New Roman" w:cs="Times New Roman"/>
          <w:sz w:val="20"/>
          <w:szCs w:val="20"/>
        </w:rPr>
        <w:t>A</w:t>
      </w:r>
      <w:r>
        <w:rPr>
          <w:rFonts w:ascii="SimSun" w:hAnsi="SimSun" w:eastAsia="SimSun" w:cs="SimSun"/>
          <w:sz w:val="20"/>
          <w:szCs w:val="20"/>
        </w:rPr>
        <w:t>同时出现。</w:t>
      </w:r>
    </w:p>
    <w:p>
      <w:pPr>
        <w:ind w:firstLine="409"/>
        <w:spacing w:before="8" w:line="375" w:lineRule="auto"/>
        <w:rPr>
          <w:rFonts w:ascii="Times New Roman" w:hAnsi="Times New Roman" w:eastAsia="Times New Roman" w:cs="Times New Roman"/>
          <w:sz w:val="20"/>
          <w:szCs w:val="20"/>
        </w:rPr>
      </w:pPr>
      <w:r>
        <w:rPr>
          <w:rFonts w:ascii="SimSun" w:hAnsi="SimSun" w:eastAsia="SimSun" w:cs="SimSun"/>
          <w:sz w:val="20"/>
          <w:szCs w:val="20"/>
          <w:spacing w:val="7"/>
        </w:rPr>
        <w:t>研究表明，许多拒绝上学的儿童表示，他们不去学校的原因是因为他们</w:t>
      </w:r>
      <w:r>
        <w:rPr>
          <w:rFonts w:ascii="SimSun" w:hAnsi="SimSun" w:eastAsia="SimSun" w:cs="SimSun"/>
          <w:sz w:val="20"/>
          <w:szCs w:val="20"/>
          <w:spacing w:val="16"/>
        </w:rPr>
        <w:t xml:space="preserve"> </w:t>
      </w:r>
      <w:r>
        <w:rPr>
          <w:rFonts w:ascii="SimSun" w:hAnsi="SimSun" w:eastAsia="SimSun" w:cs="SimSun"/>
          <w:sz w:val="20"/>
          <w:szCs w:val="20"/>
          <w:spacing w:val="4"/>
        </w:rPr>
        <w:t>害怕在他们不在家的时候母亲会出什么事。塔尔博特(</w:t>
      </w:r>
      <w:r>
        <w:rPr>
          <w:rFonts w:ascii="SimSun" w:hAnsi="SimSun" w:eastAsia="SimSun" w:cs="SimSun"/>
          <w:sz w:val="20"/>
          <w:szCs w:val="20"/>
        </w:rPr>
        <w:t>Talbot</w:t>
      </w:r>
      <w:r>
        <w:rPr>
          <w:rFonts w:ascii="SimSun" w:hAnsi="SimSun" w:eastAsia="SimSun" w:cs="SimSun"/>
          <w:sz w:val="20"/>
          <w:szCs w:val="20"/>
          <w:spacing w:val="4"/>
        </w:rPr>
        <w:t>,1957)  </w:t>
      </w:r>
      <w:r>
        <w:rPr>
          <w:rFonts w:ascii="SimSun" w:hAnsi="SimSun" w:eastAsia="SimSun" w:cs="SimSun"/>
          <w:sz w:val="20"/>
          <w:szCs w:val="20"/>
          <w:spacing w:val="3"/>
        </w:rPr>
        <w:t>在她对</w:t>
      </w:r>
      <w:r>
        <w:rPr>
          <w:rFonts w:ascii="SimSun" w:hAnsi="SimSun" w:eastAsia="SimSun" w:cs="SimSun"/>
          <w:sz w:val="20"/>
          <w:szCs w:val="20"/>
        </w:rPr>
        <w:t xml:space="preserve"> </w:t>
      </w:r>
      <w:r>
        <w:rPr>
          <w:rFonts w:ascii="SimSun" w:hAnsi="SimSun" w:eastAsia="SimSun" w:cs="SimSun"/>
          <w:sz w:val="20"/>
          <w:szCs w:val="20"/>
          <w:spacing w:val="4"/>
        </w:rPr>
        <w:t>24个孩子的研究中写道：“我们研究的每一个儿童，无论是5岁还是15岁，都</w:t>
      </w:r>
      <w:r>
        <w:rPr>
          <w:rFonts w:ascii="SimSun" w:hAnsi="SimSun" w:eastAsia="SimSun" w:cs="SimSun"/>
          <w:sz w:val="20"/>
          <w:szCs w:val="20"/>
          <w:spacing w:val="13"/>
        </w:rPr>
        <w:t xml:space="preserve"> </w:t>
      </w:r>
      <w:r>
        <w:rPr>
          <w:rFonts w:ascii="SimSun" w:hAnsi="SimSun" w:eastAsia="SimSun" w:cs="SimSun"/>
          <w:sz w:val="20"/>
          <w:szCs w:val="20"/>
        </w:rPr>
        <w:t>反复告诉我们他害怕有什么可怕的事情会发生在自己母亲或是其他近亲身上，</w:t>
      </w:r>
      <w:r>
        <w:rPr>
          <w:rFonts w:ascii="SimSun" w:hAnsi="SimSun" w:eastAsia="SimSun" w:cs="SimSun"/>
          <w:sz w:val="20"/>
          <w:szCs w:val="20"/>
          <w:spacing w:val="9"/>
        </w:rPr>
        <w:t xml:space="preserve"> </w:t>
      </w:r>
      <w:r>
        <w:rPr>
          <w:rFonts w:ascii="SimSun" w:hAnsi="SimSun" w:eastAsia="SimSun" w:cs="SimSun"/>
          <w:sz w:val="20"/>
          <w:szCs w:val="20"/>
          <w:spacing w:val="3"/>
        </w:rPr>
        <w:t>比如祖母或父亲身上。”赫尔首夫</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Hersov</w:t>
      </w:r>
      <w:r>
        <w:rPr>
          <w:rFonts w:ascii="Times New Roman" w:hAnsi="Times New Roman" w:eastAsia="Times New Roman" w:cs="Times New Roman"/>
          <w:sz w:val="20"/>
          <w:szCs w:val="20"/>
          <w:spacing w:val="3"/>
        </w:rPr>
        <w:t>,1960b)       </w:t>
      </w:r>
      <w:r>
        <w:rPr>
          <w:rFonts w:ascii="SimSun" w:hAnsi="SimSun" w:eastAsia="SimSun" w:cs="SimSun"/>
          <w:sz w:val="20"/>
          <w:szCs w:val="20"/>
          <w:spacing w:val="3"/>
        </w:rPr>
        <w:t>在对7—16岁的孩子们进</w:t>
      </w:r>
      <w:r>
        <w:rPr>
          <w:rFonts w:ascii="SimSun" w:hAnsi="SimSun" w:eastAsia="SimSun" w:cs="SimSun"/>
          <w:sz w:val="20"/>
          <w:szCs w:val="20"/>
        </w:rPr>
        <w:t xml:space="preserve"> </w:t>
      </w:r>
      <w:r>
        <w:rPr>
          <w:rFonts w:ascii="SimSun" w:hAnsi="SimSun" w:eastAsia="SimSun" w:cs="SimSun"/>
          <w:sz w:val="20"/>
          <w:szCs w:val="20"/>
          <w:spacing w:val="7"/>
        </w:rPr>
        <w:t>行的详细研究中表明，害怕伤害会降临到母亲头上是不去上学的孩子最普遍</w:t>
      </w:r>
      <w:r>
        <w:rPr>
          <w:rFonts w:ascii="SimSun" w:hAnsi="SimSun" w:eastAsia="SimSun" w:cs="SimSun"/>
          <w:sz w:val="20"/>
          <w:szCs w:val="20"/>
          <w:spacing w:val="5"/>
        </w:rPr>
        <w:t xml:space="preserve"> </w:t>
      </w:r>
      <w:r>
        <w:rPr>
          <w:rFonts w:ascii="SimSun" w:hAnsi="SimSun" w:eastAsia="SimSun" w:cs="SimSun"/>
          <w:sz w:val="20"/>
          <w:szCs w:val="20"/>
          <w:spacing w:val="7"/>
        </w:rPr>
        <w:t>的一种解释；50个孩子中有17个是这么说的。其他人的研</w:t>
      </w:r>
      <w:r>
        <w:rPr>
          <w:rFonts w:ascii="SimSun" w:hAnsi="SimSun" w:eastAsia="SimSun" w:cs="SimSun"/>
          <w:sz w:val="20"/>
          <w:szCs w:val="20"/>
          <w:spacing w:val="6"/>
        </w:rPr>
        <w:t>究案例也涉及了这</w:t>
      </w:r>
      <w:r>
        <w:rPr>
          <w:rFonts w:ascii="SimSun" w:hAnsi="SimSun" w:eastAsia="SimSun" w:cs="SimSun"/>
          <w:sz w:val="20"/>
          <w:szCs w:val="20"/>
        </w:rPr>
        <w:t xml:space="preserve"> </w:t>
      </w:r>
      <w:r>
        <w:rPr>
          <w:rFonts w:ascii="SimSun" w:hAnsi="SimSun" w:eastAsia="SimSun" w:cs="SimSun"/>
          <w:sz w:val="20"/>
          <w:szCs w:val="20"/>
          <w:spacing w:val="4"/>
        </w:rPr>
        <w:t>样的描述，如</w:t>
      </w:r>
      <w:r>
        <w:rPr>
          <w:rFonts w:ascii="Times New Roman" w:hAnsi="Times New Roman" w:eastAsia="Times New Roman" w:cs="Times New Roman"/>
          <w:sz w:val="20"/>
          <w:szCs w:val="20"/>
          <w:spacing w:val="4"/>
        </w:rPr>
        <w:t>E.</w:t>
      </w:r>
      <w:r>
        <w:rPr>
          <w:rFonts w:ascii="SimSun" w:hAnsi="SimSun" w:eastAsia="SimSun" w:cs="SimSun"/>
          <w:sz w:val="20"/>
          <w:szCs w:val="20"/>
          <w:spacing w:val="4"/>
        </w:rPr>
        <w:t>克莱茵</w:t>
      </w:r>
      <w:r>
        <w:rPr>
          <w:rFonts w:ascii="Times New Roman" w:hAnsi="Times New Roman" w:eastAsia="Times New Roman" w:cs="Times New Roman"/>
          <w:sz w:val="20"/>
          <w:szCs w:val="20"/>
          <w:spacing w:val="4"/>
        </w:rPr>
        <w:t>(E.</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4"/>
        </w:rPr>
        <w:t>,1945)</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    托扎罗斯</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Lazarus</w:t>
      </w:r>
      <w:r>
        <w:rPr>
          <w:rFonts w:ascii="Times New Roman" w:hAnsi="Times New Roman" w:eastAsia="Times New Roman" w:cs="Times New Roman"/>
          <w:sz w:val="20"/>
          <w:szCs w:val="20"/>
          <w:spacing w:val="4"/>
        </w:rPr>
        <w:t>,1960)</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    肯</w:t>
      </w:r>
      <w:r>
        <w:rPr>
          <w:rFonts w:ascii="SimSun" w:hAnsi="SimSun" w:eastAsia="SimSun" w:cs="SimSun"/>
          <w:sz w:val="20"/>
          <w:szCs w:val="20"/>
        </w:rPr>
        <w:t xml:space="preserve"> </w:t>
      </w:r>
      <w:r>
        <w:rPr>
          <w:rFonts w:ascii="SimSun" w:hAnsi="SimSun" w:eastAsia="SimSun" w:cs="SimSun"/>
          <w:sz w:val="20"/>
          <w:szCs w:val="20"/>
          <w:spacing w:val="5"/>
        </w:rPr>
        <w:t>尼迪</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Kennedy</w:t>
      </w:r>
      <w:r>
        <w:rPr>
          <w:rFonts w:ascii="Times New Roman" w:hAnsi="Times New Roman" w:eastAsia="Times New Roman" w:cs="Times New Roman"/>
          <w:sz w:val="20"/>
          <w:szCs w:val="20"/>
          <w:spacing w:val="5"/>
        </w:rPr>
        <w:t>,1956)</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w:t>
      </w:r>
      <w:r>
        <w:rPr>
          <w:rFonts w:ascii="SimSun" w:hAnsi="SimSun" w:eastAsia="SimSun" w:cs="SimSun"/>
          <w:sz w:val="20"/>
          <w:szCs w:val="20"/>
          <w:spacing w:val="31"/>
        </w:rPr>
        <w:t xml:space="preserve">   </w:t>
      </w:r>
      <w:r>
        <w:rPr>
          <w:rFonts w:ascii="SimSun" w:hAnsi="SimSun" w:eastAsia="SimSun" w:cs="SimSun"/>
          <w:sz w:val="20"/>
          <w:szCs w:val="20"/>
          <w:spacing w:val="5"/>
        </w:rPr>
        <w:t>克莱恩</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Clyne</w:t>
      </w:r>
      <w:r>
        <w:rPr>
          <w:rFonts w:ascii="Times New Roman" w:hAnsi="Times New Roman" w:eastAsia="Times New Roman" w:cs="Times New Roman"/>
          <w:sz w:val="20"/>
          <w:szCs w:val="20"/>
          <w:spacing w:val="5"/>
        </w:rPr>
        <w:t>,1966),          </w:t>
      </w:r>
      <w:r>
        <w:rPr>
          <w:rFonts w:ascii="SimSun" w:hAnsi="SimSun" w:eastAsia="SimSun" w:cs="SimSun"/>
          <w:sz w:val="20"/>
          <w:szCs w:val="20"/>
          <w:spacing w:val="5"/>
        </w:rPr>
        <w:t>以及斯珀林</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Sperling</w:t>
      </w:r>
      <w:r>
        <w:rPr>
          <w:rFonts w:ascii="Times New Roman" w:hAnsi="Times New Roman" w:eastAsia="Times New Roman" w:cs="Times New Roman"/>
          <w:sz w:val="20"/>
          <w:szCs w:val="20"/>
          <w:spacing w:val="5"/>
        </w:rPr>
        <w:t>,</w:t>
      </w:r>
    </w:p>
    <w:p>
      <w:pPr>
        <w:spacing w:before="35" w:line="183" w:lineRule="auto"/>
        <w:rPr>
          <w:rFonts w:ascii="SimSun" w:hAnsi="SimSun" w:eastAsia="SimSun" w:cs="SimSun"/>
          <w:sz w:val="20"/>
          <w:szCs w:val="20"/>
        </w:rPr>
      </w:pPr>
      <w:r>
        <w:rPr>
          <w:rFonts w:ascii="Times New Roman" w:hAnsi="Times New Roman" w:eastAsia="Times New Roman" w:cs="Times New Roman"/>
          <w:sz w:val="20"/>
          <w:szCs w:val="20"/>
          <w:spacing w:val="-3"/>
        </w:rPr>
        <w:t>1961;1967)</w:t>
      </w:r>
      <w:r>
        <w:rPr>
          <w:rFonts w:ascii="SimSun" w:hAnsi="SimSun" w:eastAsia="SimSun" w:cs="SimSun"/>
          <w:sz w:val="20"/>
          <w:szCs w:val="20"/>
          <w:spacing w:val="-3"/>
        </w:rPr>
        <w:t>。</w:t>
      </w:r>
    </w:p>
    <w:p>
      <w:pPr>
        <w:ind w:right="17" w:firstLine="409"/>
        <w:spacing w:before="241" w:line="385" w:lineRule="auto"/>
        <w:jc w:val="both"/>
        <w:rPr>
          <w:rFonts w:ascii="SimSun" w:hAnsi="SimSun" w:eastAsia="SimSun" w:cs="SimSun"/>
          <w:sz w:val="20"/>
          <w:szCs w:val="20"/>
        </w:rPr>
      </w:pPr>
      <w:r>
        <w:rPr>
          <w:rFonts w:ascii="SimSun" w:hAnsi="SimSun" w:eastAsia="SimSun" w:cs="SimSun"/>
          <w:sz w:val="20"/>
          <w:szCs w:val="20"/>
          <w:spacing w:val="7"/>
        </w:rPr>
        <w:t>尽管这个结果已经没有什么疑问了，但是在孩子为什么会害怕这些事情</w:t>
      </w:r>
      <w:r>
        <w:rPr>
          <w:rFonts w:ascii="SimSun" w:hAnsi="SimSun" w:eastAsia="SimSun" w:cs="SimSun"/>
          <w:sz w:val="20"/>
          <w:szCs w:val="20"/>
          <w:spacing w:val="11"/>
        </w:rPr>
        <w:t xml:space="preserve"> </w:t>
      </w:r>
      <w:r>
        <w:rPr>
          <w:rFonts w:ascii="SimSun" w:hAnsi="SimSun" w:eastAsia="SimSun" w:cs="SimSun"/>
          <w:sz w:val="20"/>
          <w:szCs w:val="20"/>
          <w:spacing w:val="1"/>
        </w:rPr>
        <w:t>方面依然存在分歧，对此有两种主要的解释，尽管每种类型的作用过程非常不</w:t>
      </w:r>
      <w:r>
        <w:rPr>
          <w:rFonts w:ascii="SimSun" w:hAnsi="SimSun" w:eastAsia="SimSun" w:cs="SimSun"/>
          <w:sz w:val="20"/>
          <w:szCs w:val="20"/>
          <w:spacing w:val="5"/>
        </w:rPr>
        <w:t xml:space="preserve"> </w:t>
      </w:r>
      <w:r>
        <w:rPr>
          <w:rFonts w:ascii="SimSun" w:hAnsi="SimSun" w:eastAsia="SimSun" w:cs="SimSun"/>
          <w:sz w:val="20"/>
          <w:szCs w:val="20"/>
        </w:rPr>
        <w:t>同，它们也不是不相容的，因此在一些案例中两种解释可能是同时适用的。</w:t>
      </w:r>
    </w:p>
    <w:p>
      <w:pPr>
        <w:ind w:right="15" w:firstLine="409"/>
        <w:spacing w:before="1" w:line="389" w:lineRule="auto"/>
        <w:jc w:val="both"/>
        <w:rPr>
          <w:rFonts w:ascii="SimSun" w:hAnsi="SimSun" w:eastAsia="SimSun" w:cs="SimSun"/>
          <w:sz w:val="20"/>
          <w:szCs w:val="20"/>
        </w:rPr>
      </w:pPr>
      <w:r>
        <w:rPr>
          <w:rFonts w:ascii="SimSun" w:hAnsi="SimSun" w:eastAsia="SimSun" w:cs="SimSun"/>
          <w:sz w:val="20"/>
          <w:szCs w:val="20"/>
          <w:spacing w:val="7"/>
        </w:rPr>
        <w:t>第一种解释，同时也是精神分析师习惯性提出的解释，即孩子害怕伤害</w:t>
      </w:r>
      <w:r>
        <w:rPr>
          <w:rFonts w:ascii="SimSun" w:hAnsi="SimSun" w:eastAsia="SimSun" w:cs="SimSun"/>
          <w:sz w:val="20"/>
          <w:szCs w:val="20"/>
          <w:spacing w:val="15"/>
        </w:rPr>
        <w:t xml:space="preserve"> </w:t>
      </w:r>
      <w:r>
        <w:rPr>
          <w:rFonts w:ascii="SimSun" w:hAnsi="SimSun" w:eastAsia="SimSun" w:cs="SimSun"/>
          <w:sz w:val="20"/>
          <w:szCs w:val="20"/>
          <w:spacing w:val="1"/>
        </w:rPr>
        <w:t>会降临到他母亲的头上，因为他本身无意识</w:t>
      </w:r>
      <w:r>
        <w:rPr>
          <w:rFonts w:ascii="SimSun" w:hAnsi="SimSun" w:eastAsia="SimSun" w:cs="SimSun"/>
          <w:sz w:val="20"/>
          <w:szCs w:val="20"/>
        </w:rPr>
        <w:t>地怀有对母亲的敌意，且唯恐自己 </w:t>
      </w:r>
      <w:r>
        <w:rPr>
          <w:rFonts w:ascii="SimSun" w:hAnsi="SimSun" w:eastAsia="SimSun" w:cs="SimSun"/>
          <w:sz w:val="20"/>
          <w:szCs w:val="20"/>
          <w:spacing w:val="-1"/>
        </w:rPr>
        <w:t>的愿望成真。这个解释明确地受到一些学者的赞同，以及那些赞成梅</w:t>
      </w:r>
      <w:r>
        <w:rPr>
          <w:rFonts w:ascii="SimSun" w:hAnsi="SimSun" w:eastAsia="SimSun" w:cs="SimSun"/>
          <w:sz w:val="20"/>
          <w:szCs w:val="20"/>
          <w:spacing w:val="-2"/>
        </w:rPr>
        <w:t>兰妮</w:t>
      </w:r>
      <w:r>
        <w:rPr>
          <w:rFonts w:ascii="SimSun" w:hAnsi="SimSun" w:eastAsia="SimSun" w:cs="SimSun"/>
          <w:sz w:val="20"/>
          <w:szCs w:val="20"/>
          <w:spacing w:val="-22"/>
        </w:rPr>
        <w:t xml:space="preserve"> </w:t>
      </w:r>
      <w:r>
        <w:rPr>
          <w:rFonts w:ascii="SimSun" w:hAnsi="SimSun" w:eastAsia="SimSun" w:cs="SimSun"/>
          <w:sz w:val="20"/>
          <w:szCs w:val="20"/>
          <w:spacing w:val="-2"/>
        </w:rPr>
        <w:t>·克</w:t>
      </w:r>
    </w:p>
    <w:p>
      <w:pPr>
        <w:spacing w:line="389" w:lineRule="auto"/>
        <w:sectPr>
          <w:pgSz w:w="8790" w:h="12830"/>
          <w:pgMar w:top="400" w:right="1271" w:bottom="400" w:left="660" w:header="0" w:footer="0" w:gutter="0"/>
        </w:sectPr>
        <w:rPr>
          <w:rFonts w:ascii="SimSun" w:hAnsi="SimSun" w:eastAsia="SimSun" w:cs="SimSun"/>
          <w:sz w:val="20"/>
          <w:szCs w:val="20"/>
        </w:rPr>
      </w:pPr>
    </w:p>
    <w:p>
      <w:pPr>
        <w:pStyle w:val="BodyText"/>
        <w:spacing w:line="323" w:lineRule="auto"/>
        <w:rPr/>
      </w:pPr>
      <w:r/>
    </w:p>
    <w:p>
      <w:pPr>
        <w:pStyle w:val="BodyText"/>
        <w:spacing w:line="323" w:lineRule="auto"/>
        <w:rPr/>
      </w:pPr>
      <w:r/>
    </w:p>
    <w:p>
      <w:pPr>
        <w:ind w:left="1"/>
        <w:spacing w:before="65" w:line="219" w:lineRule="auto"/>
        <w:rPr>
          <w:rFonts w:ascii="SimSun" w:hAnsi="SimSun" w:eastAsia="SimSun" w:cs="SimSun"/>
          <w:sz w:val="20"/>
          <w:szCs w:val="20"/>
        </w:rPr>
      </w:pPr>
      <w:r>
        <w:rPr>
          <w:rFonts w:ascii="SimSun" w:hAnsi="SimSun" w:eastAsia="SimSun" w:cs="SimSun"/>
          <w:sz w:val="20"/>
          <w:szCs w:val="20"/>
        </w:rPr>
        <w:t>莱茵观点的人。</w:t>
      </w:r>
    </w:p>
    <w:p>
      <w:pPr>
        <w:ind w:left="1" w:firstLine="419"/>
        <w:spacing w:before="183" w:line="379" w:lineRule="auto"/>
        <w:rPr>
          <w:rFonts w:ascii="SimSun" w:hAnsi="SimSun" w:eastAsia="SimSun" w:cs="SimSun"/>
          <w:sz w:val="20"/>
          <w:szCs w:val="20"/>
        </w:rPr>
      </w:pPr>
      <w:r>
        <w:rPr>
          <w:rFonts w:ascii="SimSun" w:hAnsi="SimSun" w:eastAsia="SimSun" w:cs="SimSun"/>
          <w:sz w:val="20"/>
          <w:szCs w:val="20"/>
          <w:spacing w:val="15"/>
        </w:rPr>
        <w:t>第二种解释则更为平常，它将孩子的恐惧归因为</w:t>
      </w:r>
      <w:r>
        <w:rPr>
          <w:rFonts w:ascii="SimSun" w:hAnsi="SimSun" w:eastAsia="SimSun" w:cs="SimSun"/>
          <w:sz w:val="20"/>
          <w:szCs w:val="20"/>
          <w:spacing w:val="14"/>
        </w:rPr>
        <w:t>孩子真实的经历。比</w:t>
      </w:r>
      <w:r>
        <w:rPr>
          <w:rFonts w:ascii="SimSun" w:hAnsi="SimSun" w:eastAsia="SimSun" w:cs="SimSun"/>
          <w:sz w:val="20"/>
          <w:szCs w:val="20"/>
        </w:rPr>
        <w:t xml:space="preserve"> </w:t>
      </w:r>
      <w:r>
        <w:rPr>
          <w:rFonts w:ascii="SimSun" w:hAnsi="SimSun" w:eastAsia="SimSun" w:cs="SimSun"/>
          <w:sz w:val="20"/>
          <w:szCs w:val="20"/>
          <w:spacing w:val="1"/>
        </w:rPr>
        <w:t>如，孩子可能在看到或听到亲戚病重或是死亡，会害怕他的母亲生严重的疾病</w:t>
      </w:r>
      <w:r>
        <w:rPr>
          <w:rFonts w:ascii="SimSun" w:hAnsi="SimSun" w:eastAsia="SimSun" w:cs="SimSun"/>
          <w:sz w:val="20"/>
          <w:szCs w:val="20"/>
          <w:spacing w:val="8"/>
        </w:rPr>
        <w:t xml:space="preserve"> </w:t>
      </w:r>
      <w:r>
        <w:rPr>
          <w:rFonts w:ascii="SimSun" w:hAnsi="SimSun" w:eastAsia="SimSun" w:cs="SimSun"/>
          <w:sz w:val="20"/>
          <w:szCs w:val="20"/>
          <w:spacing w:val="1"/>
        </w:rPr>
        <w:t>或者死亡，尤其是当母亲本身身体不好的时候。又或者在特定环境下，孩子在</w:t>
      </w:r>
      <w:r>
        <w:rPr>
          <w:rFonts w:ascii="SimSun" w:hAnsi="SimSun" w:eastAsia="SimSun" w:cs="SimSun"/>
          <w:sz w:val="20"/>
          <w:szCs w:val="20"/>
          <w:spacing w:val="6"/>
        </w:rPr>
        <w:t xml:space="preserve"> </w:t>
      </w:r>
      <w:r>
        <w:rPr>
          <w:rFonts w:ascii="SimSun" w:hAnsi="SimSun" w:eastAsia="SimSun" w:cs="SimSun"/>
          <w:sz w:val="20"/>
          <w:szCs w:val="20"/>
          <w:spacing w:val="1"/>
        </w:rPr>
        <w:t>听到他的母亲威胁说一些坏事会发生在她身</w:t>
      </w:r>
      <w:r>
        <w:rPr>
          <w:rFonts w:ascii="SimSun" w:hAnsi="SimSun" w:eastAsia="SimSun" w:cs="SimSun"/>
          <w:sz w:val="20"/>
          <w:szCs w:val="20"/>
        </w:rPr>
        <w:t>上之后，会感到害怕灾难的发生。 </w:t>
      </w:r>
      <w:r>
        <w:rPr>
          <w:rFonts w:ascii="SimSun" w:hAnsi="SimSun" w:eastAsia="SimSun" w:cs="SimSun"/>
          <w:sz w:val="20"/>
          <w:szCs w:val="20"/>
          <w:spacing w:val="1"/>
        </w:rPr>
        <w:t>比如，如果孩子不照着她的要求去做的话，她</w:t>
      </w:r>
      <w:r>
        <w:rPr>
          <w:rFonts w:ascii="SimSun" w:hAnsi="SimSun" w:eastAsia="SimSun" w:cs="SimSun"/>
          <w:sz w:val="20"/>
          <w:szCs w:val="20"/>
        </w:rPr>
        <w:t>就会生病；或者，因为家里的一 </w:t>
      </w:r>
      <w:r>
        <w:rPr>
          <w:rFonts w:ascii="SimSun" w:hAnsi="SimSun" w:eastAsia="SimSun" w:cs="SimSun"/>
          <w:sz w:val="20"/>
          <w:szCs w:val="20"/>
          <w:spacing w:val="8"/>
        </w:rPr>
        <w:t>切都太糟糕了，她(母亲)要抛弃这个家庭或者去自杀。</w:t>
      </w:r>
    </w:p>
    <w:p>
      <w:pPr>
        <w:ind w:left="1" w:right="13" w:firstLine="419"/>
        <w:spacing w:before="15" w:line="379" w:lineRule="auto"/>
        <w:jc w:val="both"/>
        <w:rPr>
          <w:rFonts w:ascii="SimSun" w:hAnsi="SimSun" w:eastAsia="SimSun" w:cs="SimSun"/>
          <w:sz w:val="20"/>
          <w:szCs w:val="20"/>
        </w:rPr>
      </w:pPr>
      <w:r>
        <w:rPr>
          <w:rFonts w:ascii="SimSun" w:hAnsi="SimSun" w:eastAsia="SimSun" w:cs="SimSun"/>
          <w:sz w:val="20"/>
          <w:szCs w:val="20"/>
          <w:spacing w:val="7"/>
        </w:rPr>
        <w:t>在现有的为数不多的证据中，许多证据都支持以上其一的解释，但是治</w:t>
      </w:r>
      <w:r>
        <w:rPr>
          <w:rFonts w:ascii="SimSun" w:hAnsi="SimSun" w:eastAsia="SimSun" w:cs="SimSun"/>
          <w:sz w:val="20"/>
          <w:szCs w:val="20"/>
          <w:spacing w:val="8"/>
        </w:rPr>
        <w:t xml:space="preserve"> </w:t>
      </w:r>
      <w:r>
        <w:rPr>
          <w:rFonts w:ascii="SimSun" w:hAnsi="SimSun" w:eastAsia="SimSun" w:cs="SimSun"/>
          <w:sz w:val="20"/>
          <w:szCs w:val="20"/>
          <w:spacing w:val="1"/>
        </w:rPr>
        <w:t>疗师在没有完全探究清楚真实经历之前就只采纳第一种解释显然是非常不明智</w:t>
      </w:r>
      <w:r>
        <w:rPr>
          <w:rFonts w:ascii="SimSun" w:hAnsi="SimSun" w:eastAsia="SimSun" w:cs="SimSun"/>
          <w:sz w:val="20"/>
          <w:szCs w:val="20"/>
          <w:spacing w:val="14"/>
        </w:rPr>
        <w:t xml:space="preserve"> </w:t>
      </w:r>
      <w:r>
        <w:rPr>
          <w:rFonts w:ascii="SimSun" w:hAnsi="SimSun" w:eastAsia="SimSun" w:cs="SimSun"/>
          <w:sz w:val="20"/>
          <w:szCs w:val="20"/>
          <w:spacing w:val="1"/>
        </w:rPr>
        <w:t>的。实际上，有证据表明在极大部分案例中，在考虑了真实经历之后，孩子对</w:t>
      </w:r>
      <w:r>
        <w:rPr>
          <w:rFonts w:ascii="SimSun" w:hAnsi="SimSun" w:eastAsia="SimSun" w:cs="SimSun"/>
          <w:sz w:val="20"/>
          <w:szCs w:val="20"/>
          <w:spacing w:val="3"/>
        </w:rPr>
        <w:t xml:space="preserve"> </w:t>
      </w:r>
      <w:r>
        <w:rPr>
          <w:rFonts w:ascii="SimSun" w:hAnsi="SimSun" w:eastAsia="SimSun" w:cs="SimSun"/>
          <w:sz w:val="20"/>
          <w:szCs w:val="20"/>
          <w:spacing w:val="1"/>
        </w:rPr>
        <w:t>于不测的恐惧完全或者部分可以得到理解。而无意识的攻击愿望是否在其中也</w:t>
      </w:r>
      <w:r>
        <w:rPr>
          <w:rFonts w:ascii="SimSun" w:hAnsi="SimSun" w:eastAsia="SimSun" w:cs="SimSun"/>
          <w:sz w:val="20"/>
          <w:szCs w:val="20"/>
          <w:spacing w:val="6"/>
        </w:rPr>
        <w:t xml:space="preserve"> </w:t>
      </w:r>
      <w:r>
        <w:rPr>
          <w:rFonts w:ascii="SimSun" w:hAnsi="SimSun" w:eastAsia="SimSun" w:cs="SimSun"/>
          <w:sz w:val="20"/>
          <w:szCs w:val="20"/>
          <w:spacing w:val="1"/>
        </w:rPr>
        <w:t>起着作用就成了需要探究的事情了。</w:t>
      </w:r>
    </w:p>
    <w:p>
      <w:pPr>
        <w:ind w:left="1" w:right="32" w:firstLine="419"/>
        <w:spacing w:before="16" w:line="383" w:lineRule="auto"/>
        <w:rPr>
          <w:rFonts w:ascii="SimSun" w:hAnsi="SimSun" w:eastAsia="SimSun" w:cs="SimSun"/>
          <w:sz w:val="20"/>
          <w:szCs w:val="20"/>
        </w:rPr>
      </w:pPr>
      <w:r>
        <w:rPr>
          <w:rFonts w:ascii="SimSun" w:hAnsi="SimSun" w:eastAsia="SimSun" w:cs="SimSun"/>
          <w:sz w:val="20"/>
          <w:szCs w:val="20"/>
          <w:spacing w:val="14"/>
        </w:rPr>
        <w:t>能让孩子害怕母亲会遭遇不测的经历主要分</w:t>
      </w:r>
      <w:r>
        <w:rPr>
          <w:rFonts w:ascii="SimSun" w:hAnsi="SimSun" w:eastAsia="SimSun" w:cs="SimSun"/>
          <w:sz w:val="20"/>
          <w:szCs w:val="20"/>
          <w:spacing w:val="13"/>
        </w:rPr>
        <w:t>为两种：第一，真实的事</w:t>
      </w:r>
      <w:r>
        <w:rPr>
          <w:rFonts w:ascii="SimSun" w:hAnsi="SimSun" w:eastAsia="SimSun" w:cs="SimSun"/>
          <w:sz w:val="20"/>
          <w:szCs w:val="20"/>
        </w:rPr>
        <w:t xml:space="preserve"> </w:t>
      </w:r>
      <w:r>
        <w:rPr>
          <w:rFonts w:ascii="SimSun" w:hAnsi="SimSun" w:eastAsia="SimSun" w:cs="SimSun"/>
          <w:sz w:val="20"/>
          <w:szCs w:val="20"/>
          <w:spacing w:val="1"/>
        </w:rPr>
        <w:t>件，比如疾病或死亡；第二，威胁。通常这两者的作用是互相交</w:t>
      </w:r>
      <w:r>
        <w:rPr>
          <w:rFonts w:ascii="SimSun" w:hAnsi="SimSun" w:eastAsia="SimSun" w:cs="SimSun"/>
          <w:sz w:val="20"/>
          <w:szCs w:val="20"/>
        </w:rPr>
        <w:t>织的。</w:t>
      </w:r>
    </w:p>
    <w:p>
      <w:pPr>
        <w:ind w:left="1" w:right="1" w:firstLine="419"/>
        <w:spacing w:before="9" w:line="377" w:lineRule="auto"/>
        <w:jc w:val="both"/>
        <w:rPr>
          <w:rFonts w:ascii="SimSun" w:hAnsi="SimSun" w:eastAsia="SimSun" w:cs="SimSun"/>
          <w:sz w:val="20"/>
          <w:szCs w:val="20"/>
        </w:rPr>
      </w:pPr>
      <w:r>
        <w:rPr>
          <w:rFonts w:ascii="SimSun" w:hAnsi="SimSun" w:eastAsia="SimSun" w:cs="SimSun"/>
          <w:sz w:val="20"/>
          <w:szCs w:val="20"/>
          <w:spacing w:val="6"/>
        </w:rPr>
        <w:t>关于真实事件，许多研究者表明，拒绝上学通常开始于一些事件之后，</w:t>
      </w:r>
      <w:r>
        <w:rPr>
          <w:rFonts w:ascii="SimSun" w:hAnsi="SimSun" w:eastAsia="SimSun" w:cs="SimSun"/>
          <w:sz w:val="20"/>
          <w:szCs w:val="20"/>
          <w:spacing w:val="12"/>
        </w:rPr>
        <w:t xml:space="preserve"> </w:t>
      </w:r>
      <w:r>
        <w:rPr>
          <w:rFonts w:ascii="SimSun" w:hAnsi="SimSun" w:eastAsia="SimSun" w:cs="SimSun"/>
          <w:sz w:val="20"/>
          <w:szCs w:val="20"/>
          <w:spacing w:val="5"/>
        </w:rPr>
        <w:t>一般是母亲生病了或有亲戚朋友去世之后。塔尔博特</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Talbot</w:t>
      </w:r>
      <w:r>
        <w:rPr>
          <w:rFonts w:ascii="Times New Roman" w:hAnsi="Times New Roman" w:eastAsia="Times New Roman" w:cs="Times New Roman"/>
          <w:sz w:val="20"/>
          <w:szCs w:val="20"/>
          <w:spacing w:val="5"/>
        </w:rPr>
        <w:t>,1957)       </w:t>
      </w:r>
      <w:r>
        <w:rPr>
          <w:rFonts w:ascii="SimSun" w:hAnsi="SimSun" w:eastAsia="SimSun" w:cs="SimSun"/>
          <w:sz w:val="20"/>
          <w:szCs w:val="20"/>
          <w:spacing w:val="5"/>
        </w:rPr>
        <w:t>的研究</w:t>
      </w:r>
      <w:r>
        <w:rPr>
          <w:rFonts w:ascii="SimSun" w:hAnsi="SimSun" w:eastAsia="SimSun" w:cs="SimSun"/>
          <w:sz w:val="20"/>
          <w:szCs w:val="20"/>
          <w:spacing w:val="4"/>
        </w:rPr>
        <w:t xml:space="preserve"> </w:t>
      </w:r>
      <w:r>
        <w:rPr>
          <w:rFonts w:ascii="SimSun" w:hAnsi="SimSun" w:eastAsia="SimSun" w:cs="SimSun"/>
          <w:sz w:val="20"/>
          <w:szCs w:val="20"/>
          <w:spacing w:val="1"/>
        </w:rPr>
        <w:t>中引用了一个青年女孩的案例，她在去学校之前正要和祖母吻别的时候突然意</w:t>
      </w:r>
      <w:r>
        <w:rPr>
          <w:rFonts w:ascii="SimSun" w:hAnsi="SimSun" w:eastAsia="SimSun" w:cs="SimSun"/>
          <w:sz w:val="20"/>
          <w:szCs w:val="20"/>
          <w:spacing w:val="8"/>
        </w:rPr>
        <w:t xml:space="preserve"> </w:t>
      </w:r>
      <w:r>
        <w:rPr>
          <w:rFonts w:ascii="SimSun" w:hAnsi="SimSun" w:eastAsia="SimSun" w:cs="SimSun"/>
          <w:sz w:val="20"/>
          <w:szCs w:val="20"/>
          <w:spacing w:val="6"/>
        </w:rPr>
        <w:t>识到她的祖母已经去世了。斯珀林</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Sperling</w:t>
      </w:r>
      <w:r>
        <w:rPr>
          <w:rFonts w:ascii="Times New Roman" w:hAnsi="Times New Roman" w:eastAsia="Times New Roman" w:cs="Times New Roman"/>
          <w:sz w:val="20"/>
          <w:szCs w:val="20"/>
          <w:spacing w:val="6"/>
        </w:rPr>
        <w:t>,1961)       </w:t>
      </w:r>
      <w:r>
        <w:rPr>
          <w:rFonts w:ascii="SimSun" w:hAnsi="SimSun" w:eastAsia="SimSun" w:cs="SimSun"/>
          <w:sz w:val="20"/>
          <w:szCs w:val="20"/>
          <w:spacing w:val="6"/>
        </w:rPr>
        <w:t>也报</w:t>
      </w:r>
      <w:r>
        <w:rPr>
          <w:rFonts w:ascii="SimSun" w:hAnsi="SimSun" w:eastAsia="SimSun" w:cs="SimSun"/>
          <w:sz w:val="20"/>
          <w:szCs w:val="20"/>
          <w:spacing w:val="5"/>
        </w:rPr>
        <w:t>告过一个非常类似</w:t>
      </w:r>
      <w:r>
        <w:rPr>
          <w:rFonts w:ascii="SimSun" w:hAnsi="SimSun" w:eastAsia="SimSun" w:cs="SimSun"/>
          <w:sz w:val="20"/>
          <w:szCs w:val="20"/>
        </w:rPr>
        <w:t xml:space="preserve"> </w:t>
      </w:r>
      <w:r>
        <w:rPr>
          <w:rFonts w:ascii="SimSun" w:hAnsi="SimSun" w:eastAsia="SimSun" w:cs="SimSun"/>
          <w:sz w:val="20"/>
          <w:szCs w:val="20"/>
          <w:spacing w:val="3"/>
        </w:rPr>
        <w:t>的案例。拉扎罗斯</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Lazarus</w:t>
      </w:r>
      <w:r>
        <w:rPr>
          <w:rFonts w:ascii="Times New Roman" w:hAnsi="Times New Roman" w:eastAsia="Times New Roman" w:cs="Times New Roman"/>
          <w:sz w:val="20"/>
          <w:szCs w:val="20"/>
          <w:spacing w:val="3"/>
        </w:rPr>
        <w:t>,1960)       </w:t>
      </w:r>
      <w:r>
        <w:rPr>
          <w:rFonts w:ascii="SimSun" w:hAnsi="SimSun" w:eastAsia="SimSun" w:cs="SimSun"/>
          <w:sz w:val="20"/>
          <w:szCs w:val="20"/>
          <w:spacing w:val="3"/>
        </w:rPr>
        <w:t>从行为治疗师的角度描述了一个9岁女孩</w:t>
      </w:r>
      <w:r>
        <w:rPr>
          <w:rFonts w:ascii="SimSun" w:hAnsi="SimSun" w:eastAsia="SimSun" w:cs="SimSun"/>
          <w:sz w:val="20"/>
          <w:szCs w:val="20"/>
        </w:rPr>
        <w:t xml:space="preserve"> </w:t>
      </w:r>
      <w:r>
        <w:rPr>
          <w:rFonts w:ascii="SimSun" w:hAnsi="SimSun" w:eastAsia="SimSun" w:cs="SimSun"/>
          <w:sz w:val="20"/>
          <w:szCs w:val="20"/>
          <w:spacing w:val="4"/>
        </w:rPr>
        <w:t>的典型案例，她“最核心的恐惧是母亲可能会死”,在她拒绝上学之前她经历</w:t>
      </w:r>
      <w:r>
        <w:rPr>
          <w:rFonts w:ascii="SimSun" w:hAnsi="SimSun" w:eastAsia="SimSun" w:cs="SimSun"/>
          <w:sz w:val="20"/>
          <w:szCs w:val="20"/>
          <w:spacing w:val="6"/>
        </w:rPr>
        <w:t xml:space="preserve"> </w:t>
      </w:r>
      <w:r>
        <w:rPr>
          <w:rFonts w:ascii="SimSun" w:hAnsi="SimSun" w:eastAsia="SimSun" w:cs="SimSun"/>
          <w:sz w:val="20"/>
          <w:szCs w:val="20"/>
          <w:spacing w:val="1"/>
        </w:rPr>
        <w:t>过身边至少三个人的死亡，一个学校里的朋友溺水，邻里的伙伴脑膜炎，以及</w:t>
      </w:r>
      <w:r>
        <w:rPr>
          <w:rFonts w:ascii="SimSun" w:hAnsi="SimSun" w:eastAsia="SimSun" w:cs="SimSun"/>
          <w:sz w:val="20"/>
          <w:szCs w:val="20"/>
          <w:spacing w:val="5"/>
        </w:rPr>
        <w:t xml:space="preserve"> </w:t>
      </w:r>
      <w:r>
        <w:rPr>
          <w:rFonts w:ascii="SimSun" w:hAnsi="SimSun" w:eastAsia="SimSun" w:cs="SimSun"/>
          <w:sz w:val="20"/>
          <w:szCs w:val="20"/>
          <w:spacing w:val="5"/>
        </w:rPr>
        <w:t>目睹了一个男人因车祸去世。赫尔首夫</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Hersov</w:t>
      </w:r>
      <w:r>
        <w:rPr>
          <w:rFonts w:ascii="Times New Roman" w:hAnsi="Times New Roman" w:eastAsia="Times New Roman" w:cs="Times New Roman"/>
          <w:sz w:val="20"/>
          <w:szCs w:val="20"/>
          <w:spacing w:val="5"/>
        </w:rPr>
        <w:t>,1960b)       </w:t>
      </w:r>
      <w:r>
        <w:rPr>
          <w:rFonts w:ascii="SimSun" w:hAnsi="SimSun" w:eastAsia="SimSun" w:cs="SimSun"/>
          <w:sz w:val="20"/>
          <w:szCs w:val="20"/>
          <w:spacing w:val="5"/>
        </w:rPr>
        <w:t>表示，“死亡、离</w:t>
      </w:r>
      <w:r>
        <w:rPr>
          <w:rFonts w:ascii="SimSun" w:hAnsi="SimSun" w:eastAsia="SimSun" w:cs="SimSun"/>
          <w:sz w:val="20"/>
          <w:szCs w:val="20"/>
          <w:spacing w:val="9"/>
        </w:rPr>
        <w:t xml:space="preserve"> </w:t>
      </w:r>
      <w:r>
        <w:rPr>
          <w:rFonts w:ascii="SimSun" w:hAnsi="SimSun" w:eastAsia="SimSun" w:cs="SimSun"/>
          <w:sz w:val="20"/>
          <w:szCs w:val="20"/>
          <w:spacing w:val="10"/>
        </w:rPr>
        <w:t>别或者家长(通常是母亲)的疾病”是他50个案</w:t>
      </w:r>
      <w:r>
        <w:rPr>
          <w:rFonts w:ascii="SimSun" w:hAnsi="SimSun" w:eastAsia="SimSun" w:cs="SimSun"/>
          <w:sz w:val="20"/>
          <w:szCs w:val="20"/>
          <w:spacing w:val="9"/>
        </w:rPr>
        <w:t>例中9个案例的诱发因素。戴</w:t>
      </w:r>
      <w:r>
        <w:rPr>
          <w:rFonts w:ascii="SimSun" w:hAnsi="SimSun" w:eastAsia="SimSun" w:cs="SimSun"/>
          <w:sz w:val="20"/>
          <w:szCs w:val="20"/>
        </w:rPr>
        <w:t xml:space="preserve"> </w:t>
      </w:r>
      <w:r>
        <w:rPr>
          <w:rFonts w:ascii="SimSun" w:hAnsi="SimSun" w:eastAsia="SimSun" w:cs="SimSun"/>
          <w:sz w:val="20"/>
          <w:szCs w:val="20"/>
          <w:spacing w:val="3"/>
        </w:rPr>
        <w:t>维森</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Davidson</w:t>
      </w:r>
      <w:r>
        <w:rPr>
          <w:rFonts w:ascii="Times New Roman" w:hAnsi="Times New Roman" w:eastAsia="Times New Roman" w:cs="Times New Roman"/>
          <w:sz w:val="20"/>
          <w:szCs w:val="20"/>
          <w:spacing w:val="3"/>
        </w:rPr>
        <w:t>,1961)       </w:t>
      </w:r>
      <w:r>
        <w:rPr>
          <w:rFonts w:ascii="SimSun" w:hAnsi="SimSun" w:eastAsia="SimSun" w:cs="SimSun"/>
          <w:sz w:val="20"/>
          <w:szCs w:val="20"/>
          <w:spacing w:val="3"/>
        </w:rPr>
        <w:t>对这个因素</w:t>
      </w:r>
      <w:r>
        <w:rPr>
          <w:rFonts w:ascii="SimSun" w:hAnsi="SimSun" w:eastAsia="SimSun" w:cs="SimSun"/>
          <w:sz w:val="20"/>
          <w:szCs w:val="20"/>
          <w:spacing w:val="2"/>
        </w:rPr>
        <w:t>进行了特别的研究，她的研究报告称，在</w:t>
      </w:r>
      <w:r>
        <w:rPr>
          <w:rFonts w:ascii="SimSun" w:hAnsi="SimSun" w:eastAsia="SimSun" w:cs="SimSun"/>
          <w:sz w:val="20"/>
          <w:szCs w:val="20"/>
        </w:rPr>
        <w:t xml:space="preserve"> </w:t>
      </w:r>
      <w:r>
        <w:rPr>
          <w:rFonts w:ascii="SimSun" w:hAnsi="SimSun" w:eastAsia="SimSun" w:cs="SimSun"/>
          <w:sz w:val="20"/>
          <w:szCs w:val="20"/>
          <w:spacing w:val="1"/>
        </w:rPr>
        <w:t>她的30个案例中，有6个案例中的母亲自身处于病危状态，另外还有9个拒绝上 </w:t>
      </w:r>
      <w:r>
        <w:rPr>
          <w:rFonts w:ascii="SimSun" w:hAnsi="SimSun" w:eastAsia="SimSun" w:cs="SimSun"/>
          <w:sz w:val="20"/>
          <w:szCs w:val="20"/>
          <w:spacing w:val="1"/>
        </w:rPr>
        <w:t>学的孩子在开始拒绝上学的前后几个月内有亲近的亲人或是朋友去世。因此她</w:t>
      </w:r>
    </w:p>
    <w:p>
      <w:pPr>
        <w:spacing w:line="377" w:lineRule="auto"/>
        <w:sectPr>
          <w:headerReference w:type="default" r:id="rId191"/>
          <w:pgSz w:w="8790" w:h="12840"/>
          <w:pgMar w:top="722" w:right="607" w:bottom="400" w:left="1318" w:header="415" w:footer="0" w:gutter="0"/>
        </w:sectPr>
        <w:rPr>
          <w:rFonts w:ascii="SimSun" w:hAnsi="SimSun" w:eastAsia="SimSun" w:cs="SimSun"/>
          <w:sz w:val="20"/>
          <w:szCs w:val="20"/>
        </w:rPr>
      </w:pPr>
    </w:p>
    <w:p>
      <w:pPr>
        <w:ind w:left="5629"/>
        <w:spacing w:before="56" w:line="219" w:lineRule="auto"/>
        <w:rPr>
          <w:rFonts w:ascii="SimSun" w:hAnsi="SimSun" w:eastAsia="SimSun" w:cs="SimSun"/>
          <w:sz w:val="19"/>
          <w:szCs w:val="19"/>
        </w:rPr>
      </w:pPr>
      <w:r>
        <w:drawing>
          <wp:anchor distT="0" distB="0" distL="0" distR="0" simplePos="0" relativeHeight="252607488" behindDoc="0" locked="0" layoutInCell="1" allowOverlap="1">
            <wp:simplePos x="0" y="0"/>
            <wp:positionH relativeFrom="column">
              <wp:posOffset>4083033</wp:posOffset>
            </wp:positionH>
            <wp:positionV relativeFrom="paragraph">
              <wp:posOffset>44175</wp:posOffset>
            </wp:positionV>
            <wp:extent cx="6362" cy="273089"/>
            <wp:effectExtent l="0" t="0" r="0" b="0"/>
            <wp:wrapNone/>
            <wp:docPr id="364" name="IM 364"/>
            <wp:cNvGraphicFramePr/>
            <a:graphic>
              <a:graphicData uri="http://schemas.openxmlformats.org/drawingml/2006/picture">
                <pic:pic>
                  <pic:nvPicPr>
                    <pic:cNvPr id="364" name="IM 364"/>
                    <pic:cNvPicPr/>
                  </pic:nvPicPr>
                  <pic:blipFill>
                    <a:blip r:embed="rId192"/>
                    <a:stretch>
                      <a:fillRect/>
                    </a:stretch>
                  </pic:blipFill>
                  <pic:spPr>
                    <a:xfrm rot="0">
                      <a:off x="0" y="0"/>
                      <a:ext cx="6362" cy="273089"/>
                    </a:xfrm>
                    <a:prstGeom prst="rect">
                      <a:avLst/>
                    </a:prstGeom>
                  </pic:spPr>
                </pic:pic>
              </a:graphicData>
            </a:graphic>
          </wp:anchor>
        </w:drawing>
      </w:r>
      <w:r>
        <w:rPr>
          <w:rFonts w:ascii="SimSun" w:hAnsi="SimSun" w:eastAsia="SimSun" w:cs="SimSun"/>
          <w:sz w:val="19"/>
          <w:szCs w:val="19"/>
          <w:spacing w:val="-17"/>
        </w:rPr>
        <w:t>第十八章</w:t>
      </w:r>
    </w:p>
    <w:p>
      <w:pPr>
        <w:ind w:left="3390"/>
        <w:spacing w:before="14" w:line="221" w:lineRule="auto"/>
        <w:rPr>
          <w:rFonts w:ascii="SimHei" w:hAnsi="SimHei" w:eastAsia="SimHei" w:cs="SimHei"/>
          <w:sz w:val="19"/>
          <w:szCs w:val="19"/>
        </w:rPr>
      </w:pPr>
      <w:r>
        <w:pict>
          <v:shape id="_x0000_s52" style="position:absolute;margin-left:328.001pt;margin-top:-0.786158pt;mso-position-vertical-relative:text;mso-position-horizontal-relative:text;width:10.9pt;height:7.45pt;z-index:2526064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281</w:t>
                  </w:r>
                </w:p>
              </w:txbxContent>
            </v:textbox>
          </v:shape>
        </w:pict>
      </w:r>
      <w:r>
        <w:rPr>
          <w:rFonts w:ascii="SimHei" w:hAnsi="SimHei" w:eastAsia="SimHei" w:cs="SimHei"/>
          <w:sz w:val="19"/>
          <w:szCs w:val="19"/>
          <w:spacing w:val="-3"/>
        </w:rPr>
        <w:t>焦虑型依恋和儿童时期的“恐怖症”</w:t>
      </w:r>
    </w:p>
    <w:p>
      <w:pPr>
        <w:pStyle w:val="BodyText"/>
        <w:spacing w:line="283" w:lineRule="auto"/>
        <w:rPr/>
      </w:pPr>
      <w:r/>
    </w:p>
    <w:p>
      <w:pPr>
        <w:pStyle w:val="BodyText"/>
        <w:spacing w:line="283" w:lineRule="auto"/>
        <w:rPr/>
      </w:pPr>
      <w:r/>
    </w:p>
    <w:p>
      <w:pPr>
        <w:spacing w:before="62" w:line="217" w:lineRule="auto"/>
        <w:rPr>
          <w:rFonts w:ascii="SimSun" w:hAnsi="SimSun" w:eastAsia="SimSun" w:cs="SimSun"/>
          <w:sz w:val="19"/>
          <w:szCs w:val="19"/>
        </w:rPr>
      </w:pPr>
      <w:r>
        <w:rPr>
          <w:rFonts w:ascii="SimSun" w:hAnsi="SimSun" w:eastAsia="SimSun" w:cs="SimSun"/>
          <w:sz w:val="19"/>
          <w:szCs w:val="19"/>
          <w:spacing w:val="7"/>
        </w:rPr>
        <w:t>研究的案例中有一半在出现问题之前经历过类似的事件①。</w:t>
      </w:r>
    </w:p>
    <w:p>
      <w:pPr>
        <w:ind w:right="16" w:firstLine="419"/>
        <w:spacing w:before="177" w:line="399" w:lineRule="auto"/>
        <w:jc w:val="both"/>
        <w:rPr>
          <w:rFonts w:ascii="SimSun" w:hAnsi="SimSun" w:eastAsia="SimSun" w:cs="SimSun"/>
          <w:sz w:val="19"/>
          <w:szCs w:val="19"/>
        </w:rPr>
      </w:pPr>
      <w:r>
        <w:rPr>
          <w:rFonts w:ascii="SimSun" w:hAnsi="SimSun" w:eastAsia="SimSun" w:cs="SimSun"/>
          <w:sz w:val="19"/>
          <w:szCs w:val="19"/>
          <w:spacing w:val="17"/>
        </w:rPr>
        <w:t>戴维森是对孩子的恐惧持有愿望实现理论的研究者之</w:t>
      </w:r>
      <w:r>
        <w:rPr>
          <w:rFonts w:ascii="SimSun" w:hAnsi="SimSun" w:eastAsia="SimSun" w:cs="SimSun"/>
          <w:sz w:val="19"/>
          <w:szCs w:val="19"/>
          <w:spacing w:val="16"/>
        </w:rPr>
        <w:t>一，而且她凭借着</w:t>
      </w:r>
      <w:r>
        <w:rPr>
          <w:rFonts w:ascii="SimSun" w:hAnsi="SimSun" w:eastAsia="SimSun" w:cs="SimSun"/>
          <w:sz w:val="19"/>
          <w:szCs w:val="19"/>
        </w:rPr>
        <w:t xml:space="preserve"> </w:t>
      </w:r>
      <w:r>
        <w:rPr>
          <w:rFonts w:ascii="SimSun" w:hAnsi="SimSun" w:eastAsia="SimSun" w:cs="SimSun"/>
          <w:sz w:val="19"/>
          <w:szCs w:val="19"/>
          <w:spacing w:val="10"/>
        </w:rPr>
        <w:t>自己的研究支持这个理论。她认为母亲的疾病或者朋友的死亡，增强了孩子对</w:t>
      </w:r>
      <w:r>
        <w:rPr>
          <w:rFonts w:ascii="SimSun" w:hAnsi="SimSun" w:eastAsia="SimSun" w:cs="SimSun"/>
          <w:sz w:val="19"/>
          <w:szCs w:val="19"/>
          <w:spacing w:val="17"/>
        </w:rPr>
        <w:t xml:space="preserve"> </w:t>
      </w:r>
      <w:r>
        <w:rPr>
          <w:rFonts w:ascii="SimSun" w:hAnsi="SimSun" w:eastAsia="SimSun" w:cs="SimSun"/>
          <w:sz w:val="19"/>
          <w:szCs w:val="19"/>
          <w:spacing w:val="10"/>
        </w:rPr>
        <w:t>自己无意识的攻击性愿望正在实现，或者可能会实现的恐惧。但是这个事实更</w:t>
      </w:r>
      <w:r>
        <w:rPr>
          <w:rFonts w:ascii="SimSun" w:hAnsi="SimSun" w:eastAsia="SimSun" w:cs="SimSun"/>
          <w:sz w:val="19"/>
          <w:szCs w:val="19"/>
          <w:spacing w:val="17"/>
        </w:rPr>
        <w:t xml:space="preserve"> </w:t>
      </w:r>
      <w:r>
        <w:rPr>
          <w:rFonts w:ascii="SimSun" w:hAnsi="SimSun" w:eastAsia="SimSun" w:cs="SimSun"/>
          <w:sz w:val="19"/>
          <w:szCs w:val="19"/>
          <w:spacing w:val="11"/>
        </w:rPr>
        <w:t>适合被用于解释第二种理论。比如，当母亲生病时，孩子很自然会害怕她的病</w:t>
      </w:r>
      <w:r>
        <w:rPr>
          <w:rFonts w:ascii="SimSun" w:hAnsi="SimSun" w:eastAsia="SimSun" w:cs="SimSun"/>
          <w:sz w:val="19"/>
          <w:szCs w:val="19"/>
          <w:spacing w:val="8"/>
        </w:rPr>
        <w:t xml:space="preserve"> </w:t>
      </w:r>
      <w:r>
        <w:rPr>
          <w:rFonts w:ascii="SimSun" w:hAnsi="SimSun" w:eastAsia="SimSun" w:cs="SimSun"/>
          <w:sz w:val="19"/>
          <w:szCs w:val="19"/>
          <w:spacing w:val="11"/>
        </w:rPr>
        <w:t>情恶化。当祖母或者邻居突然去世的时候，孩子自然会害怕母亲也会一样突然</w:t>
      </w:r>
      <w:r>
        <w:rPr>
          <w:rFonts w:ascii="SimSun" w:hAnsi="SimSun" w:eastAsia="SimSun" w:cs="SimSun"/>
          <w:sz w:val="19"/>
          <w:szCs w:val="19"/>
          <w:spacing w:val="4"/>
        </w:rPr>
        <w:t xml:space="preserve"> </w:t>
      </w:r>
      <w:r>
        <w:rPr>
          <w:rFonts w:ascii="SimSun" w:hAnsi="SimSun" w:eastAsia="SimSun" w:cs="SimSun"/>
          <w:sz w:val="19"/>
          <w:szCs w:val="19"/>
          <w:spacing w:val="11"/>
        </w:rPr>
        <w:t>死去。因此影响孩子的外部因素也应该同内部因素一样</w:t>
      </w:r>
      <w:r>
        <w:rPr>
          <w:rFonts w:ascii="SimSun" w:hAnsi="SimSun" w:eastAsia="SimSun" w:cs="SimSun"/>
          <w:sz w:val="19"/>
          <w:szCs w:val="19"/>
          <w:spacing w:val="10"/>
        </w:rPr>
        <w:t>被慎重地考虑。</w:t>
      </w:r>
    </w:p>
    <w:p>
      <w:pPr>
        <w:ind w:firstLine="419"/>
        <w:spacing w:before="36" w:line="400" w:lineRule="auto"/>
        <w:jc w:val="both"/>
        <w:rPr>
          <w:rFonts w:ascii="SimSun" w:hAnsi="SimSun" w:eastAsia="SimSun" w:cs="SimSun"/>
          <w:sz w:val="19"/>
          <w:szCs w:val="19"/>
        </w:rPr>
      </w:pPr>
      <w:r>
        <w:rPr>
          <w:rFonts w:ascii="SimSun" w:hAnsi="SimSun" w:eastAsia="SimSun" w:cs="SimSun"/>
          <w:sz w:val="19"/>
          <w:szCs w:val="19"/>
          <w:spacing w:val="24"/>
        </w:rPr>
        <w:t>尽管当母亲生病或是亲戚突然死亡的时候，孩子的恐惧是再自然不过</w:t>
      </w:r>
      <w:r>
        <w:rPr>
          <w:rFonts w:ascii="SimSun" w:hAnsi="SimSun" w:eastAsia="SimSun" w:cs="SimSun"/>
          <w:sz w:val="19"/>
          <w:szCs w:val="19"/>
          <w:spacing w:val="16"/>
        </w:rPr>
        <w:t xml:space="preserve"> </w:t>
      </w:r>
      <w:r>
        <w:rPr>
          <w:rFonts w:ascii="SimSun" w:hAnsi="SimSun" w:eastAsia="SimSun" w:cs="SimSun"/>
          <w:sz w:val="19"/>
          <w:szCs w:val="19"/>
          <w:spacing w:val="12"/>
        </w:rPr>
        <w:t>的，尤其是这两种情况同时发生的时候，但我们必须明</w:t>
      </w:r>
      <w:r>
        <w:rPr>
          <w:rFonts w:ascii="SimSun" w:hAnsi="SimSun" w:eastAsia="SimSun" w:cs="SimSun"/>
          <w:sz w:val="19"/>
          <w:szCs w:val="19"/>
          <w:spacing w:val="11"/>
        </w:rPr>
        <w:t>白并不是所有暴露于该</w:t>
      </w:r>
      <w:r>
        <w:rPr>
          <w:rFonts w:ascii="SimSun" w:hAnsi="SimSun" w:eastAsia="SimSun" w:cs="SimSun"/>
          <w:sz w:val="19"/>
          <w:szCs w:val="19"/>
        </w:rPr>
        <w:t xml:space="preserve"> </w:t>
      </w:r>
      <w:r>
        <w:rPr>
          <w:rFonts w:ascii="SimSun" w:hAnsi="SimSun" w:eastAsia="SimSun" w:cs="SimSun"/>
          <w:sz w:val="19"/>
          <w:szCs w:val="19"/>
          <w:spacing w:val="11"/>
        </w:rPr>
        <w:t>情况的孩子都会发展出强烈又持久的对母亲会受到伤害的恐惧，也不是所有孩</w:t>
      </w:r>
      <w:r>
        <w:rPr>
          <w:rFonts w:ascii="SimSun" w:hAnsi="SimSun" w:eastAsia="SimSun" w:cs="SimSun"/>
          <w:sz w:val="19"/>
          <w:szCs w:val="19"/>
          <w:spacing w:val="2"/>
        </w:rPr>
        <w:t xml:space="preserve"> </w:t>
      </w:r>
      <w:r>
        <w:rPr>
          <w:rFonts w:ascii="SimSun" w:hAnsi="SimSun" w:eastAsia="SimSun" w:cs="SimSun"/>
          <w:sz w:val="19"/>
          <w:szCs w:val="19"/>
          <w:spacing w:val="11"/>
        </w:rPr>
        <w:t>子都会待在家里确保母亲不会受伤害。很明显有一些更深层次的因素正起着作</w:t>
      </w:r>
      <w:r>
        <w:rPr>
          <w:rFonts w:ascii="SimSun" w:hAnsi="SimSun" w:eastAsia="SimSun" w:cs="SimSun"/>
          <w:sz w:val="19"/>
          <w:szCs w:val="19"/>
          <w:spacing w:val="7"/>
        </w:rPr>
        <w:t xml:space="preserve"> </w:t>
      </w:r>
      <w:r>
        <w:rPr>
          <w:rFonts w:ascii="SimSun" w:hAnsi="SimSun" w:eastAsia="SimSun" w:cs="SimSun"/>
          <w:sz w:val="19"/>
          <w:szCs w:val="19"/>
          <w:spacing w:val="17"/>
        </w:rPr>
        <w:t>用。尽管在一些案例中它是作用于孩子内心的，但有证据表明，让孩子发展</w:t>
      </w:r>
      <w:r>
        <w:rPr>
          <w:rFonts w:ascii="SimSun" w:hAnsi="SimSun" w:eastAsia="SimSun" w:cs="SimSun"/>
          <w:sz w:val="19"/>
          <w:szCs w:val="19"/>
          <w:spacing w:val="8"/>
        </w:rPr>
        <w:t xml:space="preserve"> </w:t>
      </w:r>
      <w:r>
        <w:rPr>
          <w:rFonts w:ascii="SimSun" w:hAnsi="SimSun" w:eastAsia="SimSun" w:cs="SimSun"/>
          <w:sz w:val="19"/>
          <w:szCs w:val="19"/>
          <w:spacing w:val="17"/>
        </w:rPr>
        <w:t>出强烈又持久的对母亲会受到伤害的恐惧的深层次因素也来源于孩子的真实</w:t>
      </w:r>
      <w:r>
        <w:rPr>
          <w:rFonts w:ascii="SimSun" w:hAnsi="SimSun" w:eastAsia="SimSun" w:cs="SimSun"/>
          <w:sz w:val="19"/>
          <w:szCs w:val="19"/>
          <w:spacing w:val="7"/>
        </w:rPr>
        <w:t xml:space="preserve"> </w:t>
      </w:r>
      <w:r>
        <w:rPr>
          <w:rFonts w:ascii="SimSun" w:hAnsi="SimSun" w:eastAsia="SimSun" w:cs="SimSun"/>
          <w:sz w:val="19"/>
          <w:szCs w:val="19"/>
          <w:spacing w:val="11"/>
        </w:rPr>
        <w:t>经历。</w:t>
      </w:r>
    </w:p>
    <w:p>
      <w:pPr>
        <w:ind w:right="17" w:firstLine="419"/>
        <w:spacing w:before="20" w:line="399" w:lineRule="auto"/>
        <w:jc w:val="both"/>
        <w:rPr>
          <w:rFonts w:ascii="SimSun" w:hAnsi="SimSun" w:eastAsia="SimSun" w:cs="SimSun"/>
          <w:sz w:val="19"/>
          <w:szCs w:val="19"/>
        </w:rPr>
      </w:pPr>
      <w:r>
        <w:rPr>
          <w:rFonts w:ascii="SimSun" w:hAnsi="SimSun" w:eastAsia="SimSun" w:cs="SimSun"/>
          <w:sz w:val="19"/>
          <w:szCs w:val="19"/>
          <w:spacing w:val="17"/>
        </w:rPr>
        <w:t>其中一个因素就是家长错误地对孩子隐瞒父母疾病的严重性，或对孩子</w:t>
      </w:r>
      <w:r>
        <w:rPr>
          <w:rFonts w:ascii="SimSun" w:hAnsi="SimSun" w:eastAsia="SimSun" w:cs="SimSun"/>
          <w:sz w:val="19"/>
          <w:szCs w:val="19"/>
        </w:rPr>
        <w:t xml:space="preserve"> </w:t>
      </w:r>
      <w:r>
        <w:rPr>
          <w:rFonts w:ascii="SimSun" w:hAnsi="SimSun" w:eastAsia="SimSun" w:cs="SimSun"/>
          <w:sz w:val="19"/>
          <w:szCs w:val="19"/>
          <w:spacing w:val="11"/>
        </w:rPr>
        <w:t>隐瞒亲戚朋友去世的事实。隐瞒得越多孩子会越担心。塔尔博特和韦斯都注意</w:t>
      </w:r>
      <w:r>
        <w:rPr>
          <w:rFonts w:ascii="SimSun" w:hAnsi="SimSun" w:eastAsia="SimSun" w:cs="SimSun"/>
          <w:sz w:val="19"/>
          <w:szCs w:val="19"/>
          <w:spacing w:val="7"/>
        </w:rPr>
        <w:t xml:space="preserve"> </w:t>
      </w:r>
      <w:r>
        <w:rPr>
          <w:rFonts w:ascii="SimSun" w:hAnsi="SimSun" w:eastAsia="SimSun" w:cs="SimSun"/>
          <w:sz w:val="19"/>
          <w:szCs w:val="19"/>
          <w:spacing w:val="11"/>
        </w:rPr>
        <w:t>到，拒绝上学的孩子的家长倾向于掩饰和逃避事实。正如其中一个患者在研究</w:t>
      </w:r>
      <w:r>
        <w:rPr>
          <w:rFonts w:ascii="SimSun" w:hAnsi="SimSun" w:eastAsia="SimSun" w:cs="SimSun"/>
          <w:sz w:val="19"/>
          <w:szCs w:val="19"/>
          <w:spacing w:val="5"/>
        </w:rPr>
        <w:t xml:space="preserve"> </w:t>
      </w:r>
      <w:r>
        <w:rPr>
          <w:rFonts w:ascii="SimSun" w:hAnsi="SimSun" w:eastAsia="SimSun" w:cs="SimSun"/>
          <w:sz w:val="19"/>
          <w:szCs w:val="19"/>
          <w:spacing w:val="11"/>
        </w:rPr>
        <w:t>中说的那样：“我从来都不知道在家庭里可以信任谁，善意的谎言太多了。我</w:t>
      </w:r>
      <w:r>
        <w:rPr>
          <w:rFonts w:ascii="SimSun" w:hAnsi="SimSun" w:eastAsia="SimSun" w:cs="SimSun"/>
          <w:sz w:val="19"/>
          <w:szCs w:val="19"/>
          <w:spacing w:val="2"/>
        </w:rPr>
        <w:t xml:space="preserve"> </w:t>
      </w:r>
      <w:r>
        <w:rPr>
          <w:rFonts w:ascii="SimSun" w:hAnsi="SimSun" w:eastAsia="SimSun" w:cs="SimSun"/>
          <w:sz w:val="19"/>
          <w:szCs w:val="19"/>
          <w:spacing w:val="14"/>
        </w:rPr>
        <w:t>只能在他们不知道我在的时候偷看偷听。”</w:t>
      </w:r>
    </w:p>
    <w:p>
      <w:pPr>
        <w:ind w:right="14" w:firstLine="419"/>
        <w:spacing w:before="6" w:line="409" w:lineRule="auto"/>
        <w:jc w:val="both"/>
        <w:rPr>
          <w:rFonts w:ascii="SimSun" w:hAnsi="SimSun" w:eastAsia="SimSun" w:cs="SimSun"/>
          <w:sz w:val="19"/>
          <w:szCs w:val="19"/>
        </w:rPr>
      </w:pPr>
      <w:r>
        <w:rPr>
          <w:rFonts w:ascii="SimSun" w:hAnsi="SimSun" w:eastAsia="SimSun" w:cs="SimSun"/>
          <w:sz w:val="19"/>
          <w:szCs w:val="19"/>
          <w:spacing w:val="17"/>
        </w:rPr>
        <w:t>另外一个可能会增强孩子害怕伤害会降临在母亲头上的焦虑感的因素是</w:t>
      </w:r>
      <w:r>
        <w:rPr>
          <w:rFonts w:ascii="SimSun" w:hAnsi="SimSun" w:eastAsia="SimSun" w:cs="SimSun"/>
          <w:sz w:val="19"/>
          <w:szCs w:val="19"/>
          <w:spacing w:val="1"/>
        </w:rPr>
        <w:t xml:space="preserve"> </w:t>
      </w:r>
      <w:r>
        <w:rPr>
          <w:rFonts w:ascii="SimSun" w:hAnsi="SimSun" w:eastAsia="SimSun" w:cs="SimSun"/>
          <w:sz w:val="19"/>
          <w:szCs w:val="19"/>
          <w:spacing w:val="17"/>
        </w:rPr>
        <w:t>他曾经被威胁过：如果他做得不够好，母亲会生病或者死亡。在这样的案例</w:t>
      </w:r>
      <w:r>
        <w:rPr>
          <w:rFonts w:ascii="SimSun" w:hAnsi="SimSun" w:eastAsia="SimSun" w:cs="SimSun"/>
          <w:sz w:val="19"/>
          <w:szCs w:val="19"/>
          <w:spacing w:val="13"/>
        </w:rPr>
        <w:t xml:space="preserve"> </w:t>
      </w:r>
      <w:r>
        <w:rPr>
          <w:rFonts w:ascii="SimSun" w:hAnsi="SimSun" w:eastAsia="SimSun" w:cs="SimSun"/>
          <w:sz w:val="19"/>
          <w:szCs w:val="19"/>
          <w:spacing w:val="11"/>
        </w:rPr>
        <w:t>中，母亲的疾病让孩子认为她经常说的事情是会发生的，而且现在已经在一步</w:t>
      </w:r>
      <w:r>
        <w:rPr>
          <w:rFonts w:ascii="SimSun" w:hAnsi="SimSun" w:eastAsia="SimSun" w:cs="SimSun"/>
          <w:sz w:val="19"/>
          <w:szCs w:val="19"/>
          <w:spacing w:val="4"/>
        </w:rPr>
        <w:t xml:space="preserve"> </w:t>
      </w:r>
      <w:r>
        <w:rPr>
          <w:rFonts w:ascii="SimSun" w:hAnsi="SimSun" w:eastAsia="SimSun" w:cs="SimSun"/>
          <w:sz w:val="19"/>
          <w:szCs w:val="19"/>
          <w:spacing w:val="17"/>
        </w:rPr>
        <w:t>步实现了；而朋友的死作为一个教训让孩子认为母亲的预言并不是没有根据</w:t>
      </w:r>
    </w:p>
    <w:p>
      <w:pPr>
        <w:pStyle w:val="BodyText"/>
        <w:spacing w:line="318" w:lineRule="auto"/>
        <w:rPr/>
      </w:pPr>
      <w:r>
        <w:drawing>
          <wp:anchor distT="0" distB="0" distL="0" distR="0" simplePos="0" relativeHeight="252605440" behindDoc="0" locked="0" layoutInCell="1" allowOverlap="1">
            <wp:simplePos x="0" y="0"/>
            <wp:positionH relativeFrom="column">
              <wp:posOffset>0</wp:posOffset>
            </wp:positionH>
            <wp:positionV relativeFrom="paragraph">
              <wp:posOffset>105872</wp:posOffset>
            </wp:positionV>
            <wp:extent cx="1568443" cy="6355"/>
            <wp:effectExtent l="0" t="0" r="0" b="0"/>
            <wp:wrapNone/>
            <wp:docPr id="366" name="IM 366"/>
            <wp:cNvGraphicFramePr/>
            <a:graphic>
              <a:graphicData uri="http://schemas.openxmlformats.org/drawingml/2006/picture">
                <pic:pic>
                  <pic:nvPicPr>
                    <pic:cNvPr id="366" name="IM 366"/>
                    <pic:cNvPicPr/>
                  </pic:nvPicPr>
                  <pic:blipFill>
                    <a:blip r:embed="rId193"/>
                    <a:stretch>
                      <a:fillRect/>
                    </a:stretch>
                  </pic:blipFill>
                  <pic:spPr>
                    <a:xfrm rot="0">
                      <a:off x="0" y="0"/>
                      <a:ext cx="1568443" cy="6355"/>
                    </a:xfrm>
                    <a:prstGeom prst="rect">
                      <a:avLst/>
                    </a:prstGeom>
                  </pic:spPr>
                </pic:pic>
              </a:graphicData>
            </a:graphic>
          </wp:anchor>
        </w:drawing>
      </w:r>
      <w:r/>
    </w:p>
    <w:p>
      <w:pPr>
        <w:ind w:firstLine="419"/>
        <w:spacing w:before="63" w:line="236" w:lineRule="auto"/>
        <w:jc w:val="both"/>
        <w:rPr>
          <w:rFonts w:ascii="SimSun" w:hAnsi="SimSun" w:eastAsia="SimSun" w:cs="SimSun"/>
          <w:sz w:val="19"/>
          <w:szCs w:val="19"/>
        </w:rPr>
      </w:pPr>
      <w:r>
        <w:rPr>
          <w:rFonts w:ascii="SimSun" w:hAnsi="SimSun" w:eastAsia="SimSun" w:cs="SimSun"/>
          <w:sz w:val="19"/>
          <w:szCs w:val="19"/>
          <w:spacing w:val="-22"/>
        </w:rPr>
        <w:t>①戴维森强调，在该</w:t>
      </w:r>
      <w:r>
        <w:rPr>
          <w:rFonts w:ascii="SimSun" w:hAnsi="SimSun" w:eastAsia="SimSun" w:cs="SimSun"/>
          <w:sz w:val="19"/>
          <w:szCs w:val="19"/>
          <w:spacing w:val="-21"/>
        </w:rPr>
        <w:t>领域临床经验不够的治疗师是多么容易忽视重要的信息。父母不</w:t>
      </w:r>
      <w:r>
        <w:rPr>
          <w:rFonts w:ascii="SimSun" w:hAnsi="SimSun" w:eastAsia="SimSun" w:cs="SimSun"/>
          <w:sz w:val="19"/>
          <w:szCs w:val="19"/>
          <w:spacing w:val="-12"/>
        </w:rPr>
        <w:t>仅</w:t>
      </w:r>
      <w:r>
        <w:rPr>
          <w:rFonts w:ascii="SimSun" w:hAnsi="SimSun" w:eastAsia="SimSun" w:cs="SimSun"/>
          <w:sz w:val="19"/>
          <w:szCs w:val="19"/>
          <w:spacing w:val="17"/>
        </w:rPr>
        <w:t xml:space="preserve"> </w:t>
      </w:r>
      <w:r>
        <w:rPr>
          <w:rFonts w:ascii="SimSun" w:hAnsi="SimSun" w:eastAsia="SimSun" w:cs="SimSun"/>
          <w:sz w:val="19"/>
          <w:szCs w:val="19"/>
          <w:spacing w:val="-18"/>
          <w:w w:val="95"/>
        </w:rPr>
        <w:t>经常不主动提供有关疾病和死亡的信息，甚至还有可能在第一次被问到的时候否认这些事件的存</w:t>
      </w:r>
      <w:r>
        <w:rPr>
          <w:rFonts w:ascii="SimSun" w:hAnsi="SimSun" w:eastAsia="SimSun" w:cs="SimSun"/>
          <w:sz w:val="19"/>
          <w:szCs w:val="19"/>
          <w:spacing w:val="11"/>
        </w:rPr>
        <w:t xml:space="preserve"> </w:t>
      </w:r>
      <w:r>
        <w:rPr>
          <w:rFonts w:ascii="SimSun" w:hAnsi="SimSun" w:eastAsia="SimSun" w:cs="SimSun"/>
          <w:sz w:val="19"/>
          <w:szCs w:val="19"/>
          <w:spacing w:val="-19"/>
          <w:w w:val="95"/>
        </w:rPr>
        <w:t>在。但之后这些信息看起来和孩子的问题是高度相关的。</w:t>
      </w:r>
    </w:p>
    <w:p>
      <w:pPr>
        <w:spacing w:line="236" w:lineRule="auto"/>
        <w:sectPr>
          <w:headerReference w:type="default" r:id="rId1"/>
          <w:pgSz w:w="8790" w:h="12830"/>
          <w:pgMar w:top="400" w:right="1209" w:bottom="400" w:left="719" w:header="0" w:footer="0" w:gutter="0"/>
        </w:sectPr>
        <w:rPr>
          <w:rFonts w:ascii="SimSun" w:hAnsi="SimSun" w:eastAsia="SimSun" w:cs="SimSun"/>
          <w:sz w:val="19"/>
          <w:szCs w:val="19"/>
        </w:rPr>
      </w:pPr>
    </w:p>
    <w:p>
      <w:pPr>
        <w:spacing w:before="136" w:line="222" w:lineRule="auto"/>
        <w:rPr>
          <w:rFonts w:ascii="SimHei" w:hAnsi="SimHei" w:eastAsia="SimHei" w:cs="SimHei"/>
          <w:sz w:val="20"/>
          <w:szCs w:val="20"/>
        </w:rPr>
      </w:pPr>
      <w:r>
        <w:drawing>
          <wp:anchor distT="0" distB="0" distL="0" distR="0" simplePos="0" relativeHeight="252608512" behindDoc="1" locked="0" layoutInCell="0" allowOverlap="1">
            <wp:simplePos x="0" y="0"/>
            <wp:positionH relativeFrom="page">
              <wp:posOffset>1009665</wp:posOffset>
            </wp:positionH>
            <wp:positionV relativeFrom="page">
              <wp:posOffset>279416</wp:posOffset>
            </wp:positionV>
            <wp:extent cx="6362" cy="273056"/>
            <wp:effectExtent l="0" t="0" r="0" b="0"/>
            <wp:wrapNone/>
            <wp:docPr id="368" name="IM 368"/>
            <wp:cNvGraphicFramePr/>
            <a:graphic>
              <a:graphicData uri="http://schemas.openxmlformats.org/drawingml/2006/picture">
                <pic:pic>
                  <pic:nvPicPr>
                    <pic:cNvPr id="368" name="IM 368"/>
                    <pic:cNvPicPr/>
                  </pic:nvPicPr>
                  <pic:blipFill>
                    <a:blip r:embed="rId194"/>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1"/>
          <w:position w:val="-1"/>
        </w:rPr>
        <w:t>282</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40" w:lineRule="auto"/>
        <w:rPr/>
      </w:pPr>
      <w:r/>
    </w:p>
    <w:p>
      <w:pPr>
        <w:pStyle w:val="BodyText"/>
        <w:spacing w:line="34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的：疾病和死亡是真实存在的，可能随时都</w:t>
      </w:r>
      <w:r>
        <w:rPr>
          <w:rFonts w:ascii="SimSun" w:hAnsi="SimSun" w:eastAsia="SimSun" w:cs="SimSun"/>
          <w:sz w:val="20"/>
          <w:szCs w:val="20"/>
        </w:rPr>
        <w:t>会发生在母亲身上。</w:t>
      </w:r>
    </w:p>
    <w:p>
      <w:pPr>
        <w:ind w:right="12" w:firstLine="430"/>
        <w:spacing w:before="169" w:line="379" w:lineRule="auto"/>
        <w:jc w:val="both"/>
        <w:rPr>
          <w:rFonts w:ascii="SimSun" w:hAnsi="SimSun" w:eastAsia="SimSun" w:cs="SimSun"/>
          <w:sz w:val="20"/>
          <w:szCs w:val="20"/>
        </w:rPr>
      </w:pPr>
      <w:r>
        <w:rPr>
          <w:rFonts w:ascii="SimSun" w:hAnsi="SimSun" w:eastAsia="SimSun" w:cs="SimSun"/>
          <w:sz w:val="20"/>
          <w:szCs w:val="20"/>
          <w:spacing w:val="7"/>
        </w:rPr>
        <w:t>我们在第十五章中已经讨论过父母威胁的高发生率和严重影响，但到目</w:t>
      </w:r>
      <w:r>
        <w:rPr>
          <w:rFonts w:ascii="SimSun" w:hAnsi="SimSun" w:eastAsia="SimSun" w:cs="SimSun"/>
          <w:sz w:val="20"/>
          <w:szCs w:val="20"/>
          <w:spacing w:val="10"/>
        </w:rPr>
        <w:t xml:space="preserve"> </w:t>
      </w:r>
      <w:r>
        <w:rPr>
          <w:rFonts w:ascii="SimSun" w:hAnsi="SimSun" w:eastAsia="SimSun" w:cs="SimSun"/>
          <w:sz w:val="20"/>
          <w:szCs w:val="20"/>
          <w:spacing w:val="1"/>
        </w:rPr>
        <w:t>前为止这个举动一直是被人们忽视的，这是对儿童恐惧的可能的解释。在史蒂</w:t>
      </w:r>
      <w:r>
        <w:rPr>
          <w:rFonts w:ascii="SimSun" w:hAnsi="SimSun" w:eastAsia="SimSun" w:cs="SimSun"/>
          <w:sz w:val="20"/>
          <w:szCs w:val="20"/>
          <w:spacing w:val="16"/>
        </w:rPr>
        <w:t xml:space="preserve"> </w:t>
      </w:r>
      <w:r>
        <w:rPr>
          <w:rFonts w:ascii="SimSun" w:hAnsi="SimSun" w:eastAsia="SimSun" w:cs="SimSun"/>
          <w:sz w:val="20"/>
          <w:szCs w:val="20"/>
          <w:spacing w:val="1"/>
        </w:rPr>
        <w:t>芬的案例中，他曾经一度是拒绝上学的，他的案例表明家长和孩子很容易向临 </w:t>
      </w:r>
      <w:r>
        <w:rPr>
          <w:rFonts w:ascii="SimSun" w:hAnsi="SimSun" w:eastAsia="SimSun" w:cs="SimSun"/>
          <w:sz w:val="20"/>
          <w:szCs w:val="20"/>
          <w:spacing w:val="1"/>
        </w:rPr>
        <w:t>床工作者隐瞒一些最相关的信息。在这个问题上塔尔博特和韦斯持有与本文最</w:t>
      </w:r>
      <w:r>
        <w:rPr>
          <w:rFonts w:ascii="SimSun" w:hAnsi="SimSun" w:eastAsia="SimSun" w:cs="SimSun"/>
          <w:sz w:val="20"/>
          <w:szCs w:val="20"/>
          <w:spacing w:val="14"/>
        </w:rPr>
        <w:t xml:space="preserve"> </w:t>
      </w:r>
      <w:r>
        <w:rPr>
          <w:rFonts w:ascii="SimSun" w:hAnsi="SimSun" w:eastAsia="SimSun" w:cs="SimSun"/>
          <w:sz w:val="20"/>
          <w:szCs w:val="20"/>
          <w:spacing w:val="2"/>
        </w:rPr>
        <w:t>相近的观点，这些研究者是少数在探究拒绝</w:t>
      </w:r>
      <w:r>
        <w:rPr>
          <w:rFonts w:ascii="SimSun" w:hAnsi="SimSun" w:eastAsia="SimSun" w:cs="SimSun"/>
          <w:sz w:val="20"/>
          <w:szCs w:val="20"/>
          <w:spacing w:val="1"/>
        </w:rPr>
        <w:t>上学因素时将父母威胁的作用考虑</w:t>
      </w:r>
      <w:r>
        <w:rPr>
          <w:rFonts w:ascii="SimSun" w:hAnsi="SimSun" w:eastAsia="SimSun" w:cs="SimSun"/>
          <w:sz w:val="20"/>
          <w:szCs w:val="20"/>
        </w:rPr>
        <w:t xml:space="preserve"> </w:t>
      </w:r>
      <w:r>
        <w:rPr>
          <w:rFonts w:ascii="SimSun" w:hAnsi="SimSun" w:eastAsia="SimSun" w:cs="SimSun"/>
          <w:sz w:val="20"/>
          <w:szCs w:val="20"/>
          <w:spacing w:val="1"/>
        </w:rPr>
        <w:t>进来的人。塔尔博特还特别描述了一些孩子遭受的许多不同的威胁——母亲要</w:t>
      </w:r>
      <w:r>
        <w:rPr>
          <w:rFonts w:ascii="SimSun" w:hAnsi="SimSun" w:eastAsia="SimSun" w:cs="SimSun"/>
          <w:sz w:val="20"/>
          <w:szCs w:val="20"/>
          <w:spacing w:val="14"/>
        </w:rPr>
        <w:t xml:space="preserve"> </w:t>
      </w:r>
      <w:r>
        <w:rPr>
          <w:rFonts w:ascii="SimSun" w:hAnsi="SimSun" w:eastAsia="SimSun" w:cs="SimSun"/>
          <w:sz w:val="20"/>
          <w:szCs w:val="20"/>
          <w:spacing w:val="1"/>
        </w:rPr>
        <w:t>打他，要杀了他，要抛弃他，或者说孩子会通过不顾及他人感受的邪恶方</w:t>
      </w:r>
      <w:r>
        <w:rPr>
          <w:rFonts w:ascii="SimSun" w:hAnsi="SimSun" w:eastAsia="SimSun" w:cs="SimSun"/>
          <w:sz w:val="20"/>
          <w:szCs w:val="20"/>
        </w:rPr>
        <w:t>式导 </w:t>
      </w:r>
      <w:r>
        <w:rPr>
          <w:rFonts w:ascii="SimSun" w:hAnsi="SimSun" w:eastAsia="SimSun" w:cs="SimSun"/>
          <w:sz w:val="20"/>
          <w:szCs w:val="20"/>
          <w:spacing w:val="1"/>
        </w:rPr>
        <w:t>致母亲的死亡。一个小女孩如此描述她的困境：“我的妈妈想让我</w:t>
      </w:r>
      <w:r>
        <w:rPr>
          <w:rFonts w:ascii="SimSun" w:hAnsi="SimSun" w:eastAsia="SimSun" w:cs="SimSun"/>
          <w:sz w:val="20"/>
          <w:szCs w:val="20"/>
        </w:rPr>
        <w:t>待在家里， </w:t>
      </w:r>
      <w:r>
        <w:rPr>
          <w:rFonts w:ascii="SimSun" w:hAnsi="SimSun" w:eastAsia="SimSun" w:cs="SimSun"/>
          <w:sz w:val="20"/>
          <w:szCs w:val="20"/>
          <w:spacing w:val="8"/>
        </w:rPr>
        <w:t>但是她告诉我，我正在杀死她。”</w:t>
      </w:r>
    </w:p>
    <w:p>
      <w:pPr>
        <w:ind w:right="18" w:firstLine="430"/>
        <w:spacing w:before="35" w:line="385" w:lineRule="auto"/>
        <w:jc w:val="both"/>
        <w:rPr>
          <w:rFonts w:ascii="SimSun" w:hAnsi="SimSun" w:eastAsia="SimSun" w:cs="SimSun"/>
          <w:sz w:val="17"/>
          <w:szCs w:val="17"/>
        </w:rPr>
      </w:pPr>
      <w:r>
        <w:rPr>
          <w:rFonts w:ascii="SimSun" w:hAnsi="SimSun" w:eastAsia="SimSun" w:cs="SimSun"/>
          <w:sz w:val="20"/>
          <w:szCs w:val="20"/>
          <w:spacing w:val="7"/>
        </w:rPr>
        <w:t>在一个长期拒绝上学的孩子的案例中，孩子受到了几种不同的威胁，包</w:t>
      </w:r>
      <w:r>
        <w:rPr>
          <w:rFonts w:ascii="SimSun" w:hAnsi="SimSun" w:eastAsia="SimSun" w:cs="SimSun"/>
          <w:sz w:val="20"/>
          <w:szCs w:val="20"/>
          <w:spacing w:val="1"/>
        </w:rPr>
        <w:t xml:space="preserve"> </w:t>
      </w:r>
      <w:r>
        <w:rPr>
          <w:rFonts w:ascii="SimSun" w:hAnsi="SimSun" w:eastAsia="SimSun" w:cs="SimSun"/>
          <w:sz w:val="20"/>
          <w:szCs w:val="20"/>
          <w:spacing w:val="1"/>
        </w:rPr>
        <w:t>括母亲威胁要抛弃她的孩子们，这个案例发生在塔维斯托克，由我的同事阿格</w:t>
      </w:r>
      <w:r>
        <w:rPr>
          <w:rFonts w:ascii="SimSun" w:hAnsi="SimSun" w:eastAsia="SimSun" w:cs="SimSun"/>
          <w:sz w:val="20"/>
          <w:szCs w:val="20"/>
          <w:spacing w:val="13"/>
        </w:rPr>
        <w:t xml:space="preserve"> </w:t>
      </w:r>
      <w:r>
        <w:rPr>
          <w:rFonts w:ascii="SimSun" w:hAnsi="SimSun" w:eastAsia="SimSun" w:cs="SimSun"/>
          <w:sz w:val="20"/>
          <w:szCs w:val="20"/>
          <w:spacing w:val="4"/>
        </w:rPr>
        <w:t>莱斯和麦肯齐</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Argles</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Mackenzie</w:t>
      </w:r>
      <w:r>
        <w:rPr>
          <w:rFonts w:ascii="Times New Roman" w:hAnsi="Times New Roman" w:eastAsia="Times New Roman" w:cs="Times New Roman"/>
          <w:sz w:val="20"/>
          <w:szCs w:val="20"/>
          <w:spacing w:val="4"/>
        </w:rPr>
        <w:t>,1970)</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报告。当意识到问题出在家庭混</w:t>
      </w:r>
      <w:r>
        <w:rPr>
          <w:rFonts w:ascii="SimSun" w:hAnsi="SimSun" w:eastAsia="SimSun" w:cs="SimSun"/>
          <w:sz w:val="20"/>
          <w:szCs w:val="20"/>
        </w:rPr>
        <w:t xml:space="preserve"> </w:t>
      </w:r>
      <w:r>
        <w:rPr>
          <w:rFonts w:ascii="SimSun" w:hAnsi="SimSun" w:eastAsia="SimSun" w:cs="SimSun"/>
          <w:sz w:val="20"/>
          <w:szCs w:val="20"/>
          <w:spacing w:val="1"/>
        </w:rPr>
        <w:t>乱的关系上并按此方向进行治疗之后，治疗师不仅能够开始帮助这个家庭认识</w:t>
      </w:r>
      <w:r>
        <w:rPr>
          <w:rFonts w:ascii="SimSun" w:hAnsi="SimSun" w:eastAsia="SimSun" w:cs="SimSun"/>
          <w:sz w:val="20"/>
          <w:szCs w:val="20"/>
          <w:spacing w:val="17"/>
        </w:rPr>
        <w:t xml:space="preserve"> </w:t>
      </w:r>
      <w:r>
        <w:rPr>
          <w:rFonts w:ascii="SimSun" w:hAnsi="SimSun" w:eastAsia="SimSun" w:cs="SimSun"/>
          <w:sz w:val="20"/>
          <w:szCs w:val="20"/>
          <w:spacing w:val="7"/>
        </w:rPr>
        <w:t>到他们生活的方式，还得到了现在家庭关系中的病理学相互作用方面的重要</w:t>
      </w:r>
      <w:r>
        <w:rPr>
          <w:rFonts w:ascii="SimSun" w:hAnsi="SimSun" w:eastAsia="SimSun" w:cs="SimSun"/>
          <w:sz w:val="20"/>
          <w:szCs w:val="20"/>
          <w:spacing w:val="18"/>
        </w:rPr>
        <w:t xml:space="preserve"> </w:t>
      </w:r>
      <w:r>
        <w:rPr>
          <w:rFonts w:ascii="SimSun" w:hAnsi="SimSun" w:eastAsia="SimSun" w:cs="SimSun"/>
          <w:sz w:val="17"/>
          <w:szCs w:val="17"/>
          <w:spacing w:val="-7"/>
        </w:rPr>
        <w:t>信</w:t>
      </w:r>
      <w:r>
        <w:rPr>
          <w:rFonts w:ascii="SimSun" w:hAnsi="SimSun" w:eastAsia="SimSun" w:cs="SimSun"/>
          <w:sz w:val="17"/>
          <w:szCs w:val="17"/>
          <w:spacing w:val="-13"/>
        </w:rPr>
        <w:t xml:space="preserve"> </w:t>
      </w:r>
      <w:r>
        <w:rPr>
          <w:rFonts w:ascii="SimSun" w:hAnsi="SimSun" w:eastAsia="SimSun" w:cs="SimSun"/>
          <w:sz w:val="17"/>
          <w:szCs w:val="17"/>
          <w:spacing w:val="-7"/>
        </w:rPr>
        <w:t>息</w:t>
      </w:r>
      <w:r>
        <w:rPr>
          <w:rFonts w:ascii="SimSun" w:hAnsi="SimSun" w:eastAsia="SimSun" w:cs="SimSun"/>
          <w:sz w:val="17"/>
          <w:szCs w:val="17"/>
          <w:spacing w:val="-27"/>
        </w:rPr>
        <w:t xml:space="preserve"> </w:t>
      </w:r>
      <w:r>
        <w:rPr>
          <w:rFonts w:ascii="SimSun" w:hAnsi="SimSun" w:eastAsia="SimSun" w:cs="SimSun"/>
          <w:sz w:val="17"/>
          <w:szCs w:val="17"/>
          <w:spacing w:val="-7"/>
        </w:rPr>
        <w:t>。</w:t>
      </w:r>
    </w:p>
    <w:p>
      <w:pPr>
        <w:ind w:right="9" w:firstLine="430"/>
        <w:spacing w:before="46" w:line="379" w:lineRule="auto"/>
        <w:jc w:val="both"/>
        <w:rPr>
          <w:rFonts w:ascii="SimSun" w:hAnsi="SimSun" w:eastAsia="SimSun" w:cs="SimSun"/>
          <w:sz w:val="20"/>
          <w:szCs w:val="20"/>
        </w:rPr>
      </w:pPr>
      <w:r>
        <w:rPr>
          <w:rFonts w:ascii="SimSun" w:hAnsi="SimSun" w:eastAsia="SimSun" w:cs="SimSun"/>
          <w:sz w:val="20"/>
          <w:szCs w:val="20"/>
          <w:spacing w:val="7"/>
        </w:rPr>
        <w:t>医疗机构和社会机构关注这个存在许多问题的家庭已经好几年了。当系</w:t>
      </w:r>
      <w:r>
        <w:rPr>
          <w:rFonts w:ascii="SimSun" w:hAnsi="SimSun" w:eastAsia="SimSun" w:cs="SimSun"/>
          <w:sz w:val="20"/>
          <w:szCs w:val="20"/>
          <w:spacing w:val="10"/>
        </w:rPr>
        <w:t xml:space="preserve"> </w:t>
      </w:r>
      <w:r>
        <w:rPr>
          <w:rFonts w:ascii="SimSun" w:hAnsi="SimSun" w:eastAsia="SimSun" w:cs="SimSun"/>
          <w:sz w:val="20"/>
          <w:szCs w:val="20"/>
          <w:spacing w:val="1"/>
        </w:rPr>
        <w:t>统性的治疗工作开始进行时，当时13岁的苏珊已经拒绝上学18个月了。她和她</w:t>
      </w:r>
      <w:r>
        <w:rPr>
          <w:rFonts w:ascii="SimSun" w:hAnsi="SimSun" w:eastAsia="SimSun" w:cs="SimSun"/>
          <w:sz w:val="20"/>
          <w:szCs w:val="20"/>
          <w:spacing w:val="12"/>
        </w:rPr>
        <w:t xml:space="preserve"> </w:t>
      </w:r>
      <w:r>
        <w:rPr>
          <w:rFonts w:ascii="SimSun" w:hAnsi="SimSun" w:eastAsia="SimSun" w:cs="SimSun"/>
          <w:sz w:val="20"/>
          <w:szCs w:val="20"/>
          <w:spacing w:val="1"/>
        </w:rPr>
        <w:t>47岁的母亲以及11岁的弟弟阿瑟住在一起。她的母亲曾经是个女佣，但是因为</w:t>
      </w:r>
      <w:r>
        <w:rPr>
          <w:rFonts w:ascii="SimSun" w:hAnsi="SimSun" w:eastAsia="SimSun" w:cs="SimSun"/>
          <w:sz w:val="20"/>
          <w:szCs w:val="20"/>
          <w:spacing w:val="13"/>
        </w:rPr>
        <w:t xml:space="preserve"> </w:t>
      </w:r>
      <w:r>
        <w:rPr>
          <w:rFonts w:ascii="SimSun" w:hAnsi="SimSun" w:eastAsia="SimSun" w:cs="SimSun"/>
          <w:sz w:val="20"/>
          <w:szCs w:val="20"/>
          <w:spacing w:val="2"/>
        </w:rPr>
        <w:t>腿部溃烂现在卧病在床。苏珊的父亲患有长期的生理疾病，</w:t>
      </w:r>
      <w:r>
        <w:rPr>
          <w:rFonts w:ascii="SimSun" w:hAnsi="SimSun" w:eastAsia="SimSun" w:cs="SimSun"/>
          <w:sz w:val="20"/>
          <w:szCs w:val="20"/>
          <w:spacing w:val="1"/>
        </w:rPr>
        <w:t>前一年已经在家中</w:t>
      </w:r>
      <w:r>
        <w:rPr>
          <w:rFonts w:ascii="SimSun" w:hAnsi="SimSun" w:eastAsia="SimSun" w:cs="SimSun"/>
          <w:sz w:val="20"/>
          <w:szCs w:val="20"/>
        </w:rPr>
        <w:t xml:space="preserve"> </w:t>
      </w:r>
      <w:r>
        <w:rPr>
          <w:rFonts w:ascii="SimSun" w:hAnsi="SimSun" w:eastAsia="SimSun" w:cs="SimSun"/>
          <w:sz w:val="20"/>
          <w:szCs w:val="20"/>
          <w:spacing w:val="1"/>
        </w:rPr>
        <w:t>死于癌症。她母亲在第一次婚姻中有两个儿子，现在他们已经二十多岁了。在</w:t>
      </w:r>
      <w:r>
        <w:rPr>
          <w:rFonts w:ascii="SimSun" w:hAnsi="SimSun" w:eastAsia="SimSun" w:cs="SimSun"/>
          <w:sz w:val="20"/>
          <w:szCs w:val="20"/>
          <w:spacing w:val="15"/>
        </w:rPr>
        <w:t xml:space="preserve"> </w:t>
      </w:r>
      <w:r>
        <w:rPr>
          <w:rFonts w:ascii="SimSun" w:hAnsi="SimSun" w:eastAsia="SimSun" w:cs="SimSun"/>
          <w:sz w:val="20"/>
          <w:szCs w:val="20"/>
          <w:spacing w:val="1"/>
        </w:rPr>
        <w:t>苏珊开始拒绝上学之前不久，母亲刚刚把她的大儿子和大儿媳以及他们的两个</w:t>
      </w:r>
      <w:r>
        <w:rPr>
          <w:rFonts w:ascii="SimSun" w:hAnsi="SimSun" w:eastAsia="SimSun" w:cs="SimSun"/>
          <w:sz w:val="20"/>
          <w:szCs w:val="20"/>
          <w:spacing w:val="13"/>
        </w:rPr>
        <w:t xml:space="preserve"> </w:t>
      </w:r>
      <w:r>
        <w:rPr>
          <w:rFonts w:ascii="SimSun" w:hAnsi="SimSun" w:eastAsia="SimSun" w:cs="SimSun"/>
          <w:sz w:val="20"/>
          <w:szCs w:val="20"/>
          <w:spacing w:val="2"/>
        </w:rPr>
        <w:t>小孩赶出了家门。</w:t>
      </w:r>
    </w:p>
    <w:p>
      <w:pPr>
        <w:ind w:firstLine="430"/>
        <w:spacing w:before="14" w:line="389" w:lineRule="auto"/>
        <w:jc w:val="both"/>
        <w:rPr>
          <w:rFonts w:ascii="SimSun" w:hAnsi="SimSun" w:eastAsia="SimSun" w:cs="SimSun"/>
          <w:sz w:val="20"/>
          <w:szCs w:val="20"/>
        </w:rPr>
      </w:pPr>
      <w:r>
        <w:rPr>
          <w:rFonts w:ascii="SimSun" w:hAnsi="SimSun" w:eastAsia="SimSun" w:cs="SimSun"/>
          <w:sz w:val="20"/>
          <w:szCs w:val="20"/>
          <w:spacing w:val="8"/>
        </w:rPr>
        <w:t>就在调查开始前不久，苏珊的父亲去世了，在他去</w:t>
      </w:r>
      <w:r>
        <w:rPr>
          <w:rFonts w:ascii="SimSun" w:hAnsi="SimSun" w:eastAsia="SimSun" w:cs="SimSun"/>
          <w:sz w:val="20"/>
          <w:szCs w:val="20"/>
          <w:spacing w:val="7"/>
        </w:rPr>
        <w:t>世之前他所有帮助苏</w:t>
      </w:r>
      <w:r>
        <w:rPr>
          <w:rFonts w:ascii="SimSun" w:hAnsi="SimSun" w:eastAsia="SimSun" w:cs="SimSun"/>
          <w:sz w:val="20"/>
          <w:szCs w:val="20"/>
        </w:rPr>
        <w:t xml:space="preserve"> </w:t>
      </w:r>
      <w:r>
        <w:rPr>
          <w:rFonts w:ascii="SimSun" w:hAnsi="SimSun" w:eastAsia="SimSun" w:cs="SimSun"/>
          <w:sz w:val="20"/>
          <w:szCs w:val="20"/>
          <w:spacing w:val="1"/>
        </w:rPr>
        <w:t>珊上学的手段都被拒绝了。但是在父亲去世的时候众人决定对孩子进行危机干</w:t>
      </w:r>
      <w:r>
        <w:rPr>
          <w:rFonts w:ascii="SimSun" w:hAnsi="SimSun" w:eastAsia="SimSun" w:cs="SimSun"/>
          <w:sz w:val="20"/>
          <w:szCs w:val="20"/>
          <w:spacing w:val="12"/>
        </w:rPr>
        <w:t xml:space="preserve"> </w:t>
      </w:r>
      <w:r>
        <w:rPr>
          <w:rFonts w:ascii="SimSun" w:hAnsi="SimSun" w:eastAsia="SimSun" w:cs="SimSun"/>
          <w:sz w:val="20"/>
          <w:szCs w:val="20"/>
          <w:spacing w:val="1"/>
        </w:rPr>
        <w:t>预，这得到了大家的肯定。当时负责苏珊的儿童福利官员安排了家庭中的三个</w:t>
      </w:r>
    </w:p>
    <w:p>
      <w:pPr>
        <w:spacing w:line="389" w:lineRule="auto"/>
        <w:sectPr>
          <w:pgSz w:w="8790" w:h="12840"/>
          <w:pgMar w:top="400" w:right="739" w:bottom="400" w:left="1179" w:header="0" w:footer="0" w:gutter="0"/>
        </w:sectPr>
        <w:rPr>
          <w:rFonts w:ascii="SimSun" w:hAnsi="SimSun" w:eastAsia="SimSun" w:cs="SimSun"/>
          <w:sz w:val="20"/>
          <w:szCs w:val="20"/>
        </w:rPr>
      </w:pPr>
    </w:p>
    <w:p>
      <w:pPr>
        <w:ind w:left="5660"/>
        <w:spacing w:before="55" w:line="219" w:lineRule="auto"/>
        <w:rPr>
          <w:rFonts w:ascii="SimSun" w:hAnsi="SimSun" w:eastAsia="SimSun" w:cs="SimSun"/>
          <w:sz w:val="16"/>
          <w:szCs w:val="16"/>
        </w:rPr>
      </w:pPr>
      <w:r>
        <w:rPr>
          <w:rFonts w:ascii="SimSun" w:hAnsi="SimSun" w:eastAsia="SimSun" w:cs="SimSun"/>
          <w:sz w:val="16"/>
          <w:szCs w:val="16"/>
          <w:spacing w:val="5"/>
        </w:rPr>
        <w:t>第十八章</w:t>
      </w:r>
    </w:p>
    <w:p>
      <w:pPr>
        <w:ind w:left="3400"/>
        <w:spacing w:before="11" w:line="221" w:lineRule="auto"/>
        <w:rPr>
          <w:rFonts w:ascii="Times New Roman" w:hAnsi="Times New Roman" w:eastAsia="Times New Roman" w:cs="Times New Roman"/>
          <w:sz w:val="12"/>
          <w:szCs w:val="12"/>
        </w:rPr>
      </w:pPr>
      <w:r>
        <w:rPr>
          <w:rFonts w:ascii="SimHei" w:hAnsi="SimHei" w:eastAsia="SimHei" w:cs="SimHei"/>
          <w:sz w:val="20"/>
          <w:szCs w:val="20"/>
          <w:spacing w:val="-12"/>
        </w:rPr>
        <w:t>焦虑型依恋和儿童时期的“恐怖症”</w:t>
      </w:r>
      <w:r>
        <w:rPr>
          <w:rFonts w:ascii="SimHei" w:hAnsi="SimHei" w:eastAsia="SimHei" w:cs="SimHei"/>
          <w:sz w:val="20"/>
          <w:szCs w:val="20"/>
          <w:spacing w:val="86"/>
        </w:rPr>
        <w:t xml:space="preserve"> </w:t>
      </w:r>
      <w:r>
        <w:rPr>
          <w:rFonts w:ascii="Times New Roman" w:hAnsi="Times New Roman" w:eastAsia="Times New Roman" w:cs="Times New Roman"/>
          <w:sz w:val="12"/>
          <w:szCs w:val="12"/>
          <w:spacing w:val="1"/>
          <w:position w:val="8"/>
        </w:rPr>
        <w:t>283</w:t>
      </w:r>
    </w:p>
    <w:p>
      <w:pPr>
        <w:pStyle w:val="BodyText"/>
        <w:spacing w:line="276" w:lineRule="auto"/>
        <w:rPr/>
      </w:pPr>
      <w:r/>
    </w:p>
    <w:p>
      <w:pPr>
        <w:pStyle w:val="BodyText"/>
        <w:spacing w:line="276" w:lineRule="auto"/>
        <w:rPr/>
      </w:pPr>
      <w:r/>
    </w:p>
    <w:p>
      <w:pPr>
        <w:spacing w:before="65" w:line="218" w:lineRule="auto"/>
        <w:rPr>
          <w:rFonts w:ascii="SimSun" w:hAnsi="SimSun" w:eastAsia="SimSun" w:cs="SimSun"/>
          <w:sz w:val="20"/>
          <w:szCs w:val="20"/>
        </w:rPr>
      </w:pPr>
      <w:r>
        <w:rPr>
          <w:rFonts w:ascii="SimSun" w:hAnsi="SimSun" w:eastAsia="SimSun" w:cs="SimSun"/>
          <w:sz w:val="20"/>
          <w:szCs w:val="20"/>
        </w:rPr>
        <w:t>成员在治疗师队伍到家进行评估时必须在场，如果可以的话再制定治疗计划。</w:t>
      </w:r>
    </w:p>
    <w:p>
      <w:pPr>
        <w:ind w:right="26" w:firstLine="430"/>
        <w:spacing w:before="175" w:line="379" w:lineRule="auto"/>
        <w:rPr>
          <w:rFonts w:ascii="SimSun" w:hAnsi="SimSun" w:eastAsia="SimSun" w:cs="SimSun"/>
          <w:sz w:val="20"/>
          <w:szCs w:val="20"/>
        </w:rPr>
      </w:pPr>
      <w:r>
        <w:rPr>
          <w:rFonts w:ascii="SimSun" w:hAnsi="SimSun" w:eastAsia="SimSun" w:cs="SimSun"/>
          <w:sz w:val="20"/>
          <w:szCs w:val="20"/>
          <w:spacing w:val="7"/>
        </w:rPr>
        <w:t>在评估访谈中，母亲一开始就责怪苏珊不去上学，还不断威胁苏珊如果</w:t>
      </w:r>
      <w:r>
        <w:rPr>
          <w:rFonts w:ascii="SimSun" w:hAnsi="SimSun" w:eastAsia="SimSun" w:cs="SimSun"/>
          <w:sz w:val="20"/>
          <w:szCs w:val="20"/>
          <w:spacing w:val="3"/>
        </w:rPr>
        <w:t xml:space="preserve"> </w:t>
      </w:r>
      <w:r>
        <w:rPr>
          <w:rFonts w:ascii="SimSun" w:hAnsi="SimSun" w:eastAsia="SimSun" w:cs="SimSun"/>
          <w:sz w:val="20"/>
          <w:szCs w:val="20"/>
          <w:spacing w:val="7"/>
        </w:rPr>
        <w:t>她不去学校就会让自己的病更加严重，苏珊要对她(母亲)的生理疾病负责。</w:t>
      </w:r>
      <w:r>
        <w:rPr>
          <w:rFonts w:ascii="SimSun" w:hAnsi="SimSun" w:eastAsia="SimSun" w:cs="SimSun"/>
          <w:sz w:val="20"/>
          <w:szCs w:val="20"/>
        </w:rPr>
        <w:t xml:space="preserve"> </w:t>
      </w:r>
      <w:r>
        <w:rPr>
          <w:rFonts w:ascii="SimSun" w:hAnsi="SimSun" w:eastAsia="SimSun" w:cs="SimSun"/>
          <w:sz w:val="20"/>
          <w:szCs w:val="20"/>
          <w:spacing w:val="1"/>
        </w:rPr>
        <w:t>接下来还有许多相互蔑视的评论，直到访谈的最后，通过治疗团队大量技巧性</w:t>
      </w:r>
      <w:r>
        <w:rPr>
          <w:rFonts w:ascii="SimSun" w:hAnsi="SimSun" w:eastAsia="SimSun" w:cs="SimSun"/>
          <w:sz w:val="20"/>
          <w:szCs w:val="20"/>
          <w:spacing w:val="12"/>
        </w:rPr>
        <w:t xml:space="preserve"> </w:t>
      </w:r>
      <w:r>
        <w:rPr>
          <w:rFonts w:ascii="SimSun" w:hAnsi="SimSun" w:eastAsia="SimSun" w:cs="SimSun"/>
          <w:sz w:val="20"/>
          <w:szCs w:val="20"/>
          <w:spacing w:val="1"/>
        </w:rPr>
        <w:t>的帮助，家庭成员才开始描述他们的孤单和焦虑，以及他们对彼此的担忧。他</w:t>
      </w:r>
      <w:r>
        <w:rPr>
          <w:rFonts w:ascii="SimSun" w:hAnsi="SimSun" w:eastAsia="SimSun" w:cs="SimSun"/>
          <w:sz w:val="20"/>
          <w:szCs w:val="20"/>
          <w:spacing w:val="12"/>
        </w:rPr>
        <w:t xml:space="preserve"> </w:t>
      </w:r>
      <w:r>
        <w:rPr>
          <w:rFonts w:ascii="SimSun" w:hAnsi="SimSun" w:eastAsia="SimSun" w:cs="SimSun"/>
          <w:sz w:val="20"/>
          <w:szCs w:val="20"/>
          <w:spacing w:val="1"/>
        </w:rPr>
        <w:t>们同意了研究人员三个月内每周一次的常规来访，也答应了每次来访时他们三</w:t>
      </w:r>
      <w:r>
        <w:rPr>
          <w:rFonts w:ascii="SimSun" w:hAnsi="SimSun" w:eastAsia="SimSun" w:cs="SimSun"/>
          <w:sz w:val="20"/>
          <w:szCs w:val="20"/>
          <w:spacing w:val="12"/>
        </w:rPr>
        <w:t xml:space="preserve"> </w:t>
      </w:r>
      <w:r>
        <w:rPr>
          <w:rFonts w:ascii="SimSun" w:hAnsi="SimSun" w:eastAsia="SimSun" w:cs="SimSun"/>
          <w:sz w:val="20"/>
          <w:szCs w:val="20"/>
        </w:rPr>
        <w:t>个人都会在场。在这个过程中研究人员起着非常积极的作用。</w:t>
      </w:r>
    </w:p>
    <w:p>
      <w:pPr>
        <w:ind w:firstLine="430"/>
        <w:spacing w:before="25" w:line="379" w:lineRule="auto"/>
        <w:jc w:val="both"/>
        <w:rPr>
          <w:rFonts w:ascii="SimSun" w:hAnsi="SimSun" w:eastAsia="SimSun" w:cs="SimSun"/>
          <w:sz w:val="20"/>
          <w:szCs w:val="20"/>
        </w:rPr>
      </w:pPr>
      <w:r>
        <w:rPr>
          <w:rFonts w:ascii="SimSun" w:hAnsi="SimSun" w:eastAsia="SimSun" w:cs="SimSun"/>
          <w:sz w:val="20"/>
          <w:szCs w:val="20"/>
          <w:spacing w:val="8"/>
        </w:rPr>
        <w:t>在前六次访谈中，研究人员谈起了由苏珊父亲的疾病和离世带来的一系</w:t>
      </w:r>
      <w:r>
        <w:rPr>
          <w:rFonts w:ascii="SimSun" w:hAnsi="SimSun" w:eastAsia="SimSun" w:cs="SimSun"/>
          <w:sz w:val="20"/>
          <w:szCs w:val="20"/>
        </w:rPr>
        <w:t xml:space="preserve"> </w:t>
      </w:r>
      <w:r>
        <w:rPr>
          <w:rFonts w:ascii="SimSun" w:hAnsi="SimSun" w:eastAsia="SimSun" w:cs="SimSun"/>
          <w:sz w:val="20"/>
          <w:szCs w:val="20"/>
          <w:spacing w:val="1"/>
        </w:rPr>
        <w:t>列问题，因此也逐渐理清了家庭互动的模式。在这种模式中最突出的就是威胁</w:t>
      </w:r>
      <w:r>
        <w:rPr>
          <w:rFonts w:ascii="SimSun" w:hAnsi="SimSun" w:eastAsia="SimSun" w:cs="SimSun"/>
          <w:sz w:val="20"/>
          <w:szCs w:val="20"/>
          <w:spacing w:val="13"/>
        </w:rPr>
        <w:t xml:space="preserve"> </w:t>
      </w:r>
      <w:r>
        <w:rPr>
          <w:rFonts w:ascii="SimSun" w:hAnsi="SimSun" w:eastAsia="SimSun" w:cs="SimSun"/>
          <w:sz w:val="20"/>
          <w:szCs w:val="20"/>
          <w:spacing w:val="1"/>
        </w:rPr>
        <w:t>的话语，这些威胁能够解释为什么苏珊不愿意去学校。通常母亲想要惩罚孩子</w:t>
      </w:r>
      <w:r>
        <w:rPr>
          <w:rFonts w:ascii="SimSun" w:hAnsi="SimSun" w:eastAsia="SimSun" w:cs="SimSun"/>
          <w:sz w:val="20"/>
          <w:szCs w:val="20"/>
          <w:spacing w:val="14"/>
        </w:rPr>
        <w:t xml:space="preserve"> </w:t>
      </w:r>
      <w:r>
        <w:rPr>
          <w:rFonts w:ascii="SimSun" w:hAnsi="SimSun" w:eastAsia="SimSun" w:cs="SimSun"/>
          <w:sz w:val="20"/>
          <w:szCs w:val="20"/>
          <w:spacing w:val="1"/>
        </w:rPr>
        <w:t>时，她会用父亲的死来责备孩子，并且暗示如果他们不听话，同样的事情也会</w:t>
      </w:r>
      <w:r>
        <w:rPr>
          <w:rFonts w:ascii="SimSun" w:hAnsi="SimSun" w:eastAsia="SimSun" w:cs="SimSun"/>
          <w:sz w:val="20"/>
          <w:szCs w:val="20"/>
          <w:spacing w:val="13"/>
        </w:rPr>
        <w:t xml:space="preserve"> </w:t>
      </w:r>
      <w:r>
        <w:rPr>
          <w:rFonts w:ascii="SimSun" w:hAnsi="SimSun" w:eastAsia="SimSun" w:cs="SimSun"/>
          <w:sz w:val="20"/>
          <w:szCs w:val="20"/>
          <w:spacing w:val="7"/>
        </w:rPr>
        <w:t>发生在母亲身上。她还承认曾经威胁过要抛弃他们，并且真的兑现了她的威</w:t>
      </w:r>
      <w:r>
        <w:rPr>
          <w:rFonts w:ascii="SimSun" w:hAnsi="SimSun" w:eastAsia="SimSun" w:cs="SimSun"/>
          <w:sz w:val="20"/>
          <w:szCs w:val="20"/>
          <w:spacing w:val="18"/>
        </w:rPr>
        <w:t xml:space="preserve"> </w:t>
      </w:r>
      <w:r>
        <w:rPr>
          <w:rFonts w:ascii="SimSun" w:hAnsi="SimSun" w:eastAsia="SimSun" w:cs="SimSun"/>
          <w:sz w:val="20"/>
          <w:szCs w:val="20"/>
          <w:spacing w:val="2"/>
        </w:rPr>
        <w:t>胁——穿上大衣离开了家。面对这些威胁，两个孩子变得更加挑衅，更不顺从</w:t>
      </w:r>
      <w:r>
        <w:rPr>
          <w:rFonts w:ascii="SimSun" w:hAnsi="SimSun" w:eastAsia="SimSun" w:cs="SimSun"/>
          <w:sz w:val="20"/>
          <w:szCs w:val="20"/>
        </w:rPr>
        <w:t xml:space="preserve"> </w:t>
      </w:r>
      <w:r>
        <w:rPr>
          <w:rFonts w:ascii="SimSun" w:hAnsi="SimSun" w:eastAsia="SimSun" w:cs="SimSun"/>
          <w:sz w:val="20"/>
          <w:szCs w:val="20"/>
          <w:spacing w:val="7"/>
        </w:rPr>
        <w:t>母亲的意思。在访谈中，家庭中的三个人都表达出了对其他两个人强烈的敌</w:t>
      </w:r>
      <w:r>
        <w:rPr>
          <w:rFonts w:ascii="SimSun" w:hAnsi="SimSun" w:eastAsia="SimSun" w:cs="SimSun"/>
          <w:sz w:val="20"/>
          <w:szCs w:val="20"/>
          <w:spacing w:val="16"/>
        </w:rPr>
        <w:t xml:space="preserve"> </w:t>
      </w:r>
      <w:r>
        <w:rPr>
          <w:rFonts w:ascii="SimSun" w:hAnsi="SimSun" w:eastAsia="SimSun" w:cs="SimSun"/>
          <w:sz w:val="20"/>
          <w:szCs w:val="20"/>
        </w:rPr>
        <w:t>意，且有时会三个人联合起来表现出对研究人员的愤怒。</w:t>
      </w:r>
    </w:p>
    <w:p>
      <w:pPr>
        <w:ind w:right="24" w:firstLine="430"/>
        <w:spacing w:before="18" w:line="379" w:lineRule="auto"/>
        <w:jc w:val="both"/>
        <w:rPr>
          <w:rFonts w:ascii="SimSun" w:hAnsi="SimSun" w:eastAsia="SimSun" w:cs="SimSun"/>
          <w:sz w:val="20"/>
          <w:szCs w:val="20"/>
        </w:rPr>
      </w:pPr>
      <w:r>
        <w:rPr>
          <w:rFonts w:ascii="SimSun" w:hAnsi="SimSun" w:eastAsia="SimSun" w:cs="SimSun"/>
          <w:sz w:val="20"/>
          <w:szCs w:val="20"/>
          <w:spacing w:val="7"/>
        </w:rPr>
        <w:t>在第四次访谈中，苏珊头一次缺席了。研究人员发现的情况是，苏珊那</w:t>
      </w:r>
      <w:r>
        <w:rPr>
          <w:rFonts w:ascii="SimSun" w:hAnsi="SimSun" w:eastAsia="SimSun" w:cs="SimSun"/>
          <w:sz w:val="20"/>
          <w:szCs w:val="20"/>
          <w:spacing w:val="6"/>
        </w:rPr>
        <w:t xml:space="preserve"> </w:t>
      </w:r>
      <w:r>
        <w:rPr>
          <w:rFonts w:ascii="SimSun" w:hAnsi="SimSun" w:eastAsia="SimSun" w:cs="SimSun"/>
          <w:sz w:val="20"/>
          <w:szCs w:val="20"/>
          <w:spacing w:val="1"/>
        </w:rPr>
        <w:t>天在学校，但阿瑟因为不舒服而待在家里。研究人员开始逐渐明白在这一年或</w:t>
      </w:r>
      <w:r>
        <w:rPr>
          <w:rFonts w:ascii="SimSun" w:hAnsi="SimSun" w:eastAsia="SimSun" w:cs="SimSun"/>
          <w:sz w:val="20"/>
          <w:szCs w:val="20"/>
          <w:spacing w:val="14"/>
        </w:rPr>
        <w:t xml:space="preserve"> </w:t>
      </w:r>
      <w:r>
        <w:rPr>
          <w:rFonts w:ascii="SimSun" w:hAnsi="SimSun" w:eastAsia="SimSun" w:cs="SimSun"/>
          <w:sz w:val="20"/>
          <w:szCs w:val="20"/>
          <w:spacing w:val="1"/>
        </w:rPr>
        <w:t>是更长的时间里，这两个孩子是轮流待在家里守护着母亲的，这样能保证她不</w:t>
      </w:r>
      <w:r>
        <w:rPr>
          <w:rFonts w:ascii="SimSun" w:hAnsi="SimSun" w:eastAsia="SimSun" w:cs="SimSun"/>
          <w:sz w:val="20"/>
          <w:szCs w:val="20"/>
          <w:spacing w:val="16"/>
        </w:rPr>
        <w:t xml:space="preserve"> </w:t>
      </w:r>
      <w:r>
        <w:rPr>
          <w:rFonts w:ascii="SimSun" w:hAnsi="SimSun" w:eastAsia="SimSun" w:cs="SimSun"/>
          <w:sz w:val="20"/>
          <w:szCs w:val="20"/>
          <w:spacing w:val="1"/>
        </w:rPr>
        <w:t>会抛弃他们。苏珊白天待在家里，晚上和朋友们见面；而阿瑟白天去学校，回</w:t>
      </w:r>
      <w:r>
        <w:rPr>
          <w:rFonts w:ascii="SimSun" w:hAnsi="SimSun" w:eastAsia="SimSun" w:cs="SimSun"/>
          <w:sz w:val="20"/>
          <w:szCs w:val="20"/>
          <w:spacing w:val="6"/>
        </w:rPr>
        <w:t xml:space="preserve"> </w:t>
      </w:r>
      <w:r>
        <w:rPr>
          <w:rFonts w:ascii="SimSun" w:hAnsi="SimSun" w:eastAsia="SimSun" w:cs="SimSun"/>
          <w:sz w:val="20"/>
          <w:szCs w:val="20"/>
          <w:spacing w:val="1"/>
        </w:rPr>
        <w:t>家以后就一直待在家里。母亲曾经充满苦涩地抱怨孩子之间的争吵，而他们争</w:t>
      </w:r>
      <w:r>
        <w:rPr>
          <w:rFonts w:ascii="SimSun" w:hAnsi="SimSun" w:eastAsia="SimSun" w:cs="SimSun"/>
          <w:sz w:val="20"/>
          <w:szCs w:val="20"/>
          <w:spacing w:val="13"/>
        </w:rPr>
        <w:t xml:space="preserve"> </w:t>
      </w:r>
      <w:r>
        <w:rPr>
          <w:rFonts w:ascii="SimSun" w:hAnsi="SimSun" w:eastAsia="SimSun" w:cs="SimSun"/>
          <w:sz w:val="20"/>
          <w:szCs w:val="20"/>
          <w:spacing w:val="-1"/>
        </w:rPr>
        <w:t>吵的内容无非是谁应该值守在家。</w:t>
      </w:r>
    </w:p>
    <w:p>
      <w:pPr>
        <w:ind w:right="29" w:firstLine="430"/>
        <w:spacing w:before="27" w:line="379" w:lineRule="auto"/>
        <w:jc w:val="both"/>
        <w:rPr>
          <w:rFonts w:ascii="SimSun" w:hAnsi="SimSun" w:eastAsia="SimSun" w:cs="SimSun"/>
          <w:sz w:val="20"/>
          <w:szCs w:val="20"/>
        </w:rPr>
      </w:pPr>
      <w:r>
        <w:rPr>
          <w:rFonts w:ascii="SimSun" w:hAnsi="SimSun" w:eastAsia="SimSun" w:cs="SimSun"/>
          <w:sz w:val="20"/>
          <w:szCs w:val="20"/>
          <w:spacing w:val="7"/>
        </w:rPr>
        <w:t>当研究人员明确了苏珊拒绝上学是因为母亲威胁要抛弃他们而做出的反</w:t>
      </w:r>
      <w:r>
        <w:rPr>
          <w:rFonts w:ascii="SimSun" w:hAnsi="SimSun" w:eastAsia="SimSun" w:cs="SimSun"/>
          <w:sz w:val="20"/>
          <w:szCs w:val="20"/>
        </w:rPr>
        <w:t xml:space="preserve"> </w:t>
      </w:r>
      <w:r>
        <w:rPr>
          <w:rFonts w:ascii="SimSun" w:hAnsi="SimSun" w:eastAsia="SimSun" w:cs="SimSun"/>
          <w:sz w:val="20"/>
          <w:szCs w:val="20"/>
        </w:rPr>
        <w:t>应之后，接下来也能够继续讨论在家庭中这样的威胁是如何影响两个孩子的，</w:t>
      </w:r>
      <w:r>
        <w:rPr>
          <w:rFonts w:ascii="SimSun" w:hAnsi="SimSun" w:eastAsia="SimSun" w:cs="SimSun"/>
          <w:sz w:val="20"/>
          <w:szCs w:val="20"/>
          <w:spacing w:val="9"/>
        </w:rPr>
        <w:t xml:space="preserve"> </w:t>
      </w:r>
      <w:r>
        <w:rPr>
          <w:rFonts w:ascii="SimSun" w:hAnsi="SimSun" w:eastAsia="SimSun" w:cs="SimSun"/>
          <w:sz w:val="20"/>
          <w:szCs w:val="20"/>
          <w:spacing w:val="1"/>
        </w:rPr>
        <w:t>以及应该怎样改变。在第八次访谈中，母亲表示现在是18个</w:t>
      </w:r>
      <w:r>
        <w:rPr>
          <w:rFonts w:ascii="SimSun" w:hAnsi="SimSun" w:eastAsia="SimSun" w:cs="SimSun"/>
          <w:sz w:val="20"/>
          <w:szCs w:val="20"/>
        </w:rPr>
        <w:t>月以来两个孩子开 </w:t>
      </w:r>
      <w:r>
        <w:rPr>
          <w:rFonts w:ascii="SimSun" w:hAnsi="SimSun" w:eastAsia="SimSun" w:cs="SimSun"/>
          <w:sz w:val="20"/>
          <w:szCs w:val="20"/>
          <w:spacing w:val="1"/>
        </w:rPr>
        <w:t>始同时去上学，在访谈期间阿瑟从学校回到了家，他非常关心当他们把妈妈单</w:t>
      </w:r>
      <w:r>
        <w:rPr>
          <w:rFonts w:ascii="SimSun" w:hAnsi="SimSun" w:eastAsia="SimSun" w:cs="SimSun"/>
          <w:sz w:val="20"/>
          <w:szCs w:val="20"/>
          <w:spacing w:val="13"/>
        </w:rPr>
        <w:t xml:space="preserve"> </w:t>
      </w:r>
      <w:r>
        <w:rPr>
          <w:rFonts w:ascii="SimSun" w:hAnsi="SimSun" w:eastAsia="SimSun" w:cs="SimSun"/>
          <w:sz w:val="20"/>
          <w:szCs w:val="20"/>
        </w:rPr>
        <w:t>独留下的时候她的饮食和休息怎么样；而这时母亲也能安抚他了。</w:t>
      </w:r>
    </w:p>
    <w:p>
      <w:pPr>
        <w:spacing w:line="379" w:lineRule="auto"/>
        <w:sectPr>
          <w:pgSz w:w="8790" w:h="12830"/>
          <w:pgMar w:top="400" w:right="1161" w:bottom="400" w:left="74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2615680" behindDoc="1" locked="0" layoutInCell="0" allowOverlap="1">
            <wp:simplePos x="0" y="0"/>
            <wp:positionH relativeFrom="page">
              <wp:posOffset>984246</wp:posOffset>
            </wp:positionH>
            <wp:positionV relativeFrom="page">
              <wp:posOffset>234979</wp:posOffset>
            </wp:positionV>
            <wp:extent cx="6350" cy="273056"/>
            <wp:effectExtent l="0" t="0" r="0" b="0"/>
            <wp:wrapNone/>
            <wp:docPr id="370" name="IM 370"/>
            <wp:cNvGraphicFramePr/>
            <a:graphic>
              <a:graphicData uri="http://schemas.openxmlformats.org/drawingml/2006/picture">
                <pic:pic>
                  <pic:nvPicPr>
                    <pic:cNvPr id="370" name="IM 370"/>
                    <pic:cNvPicPr/>
                  </pic:nvPicPr>
                  <pic:blipFill>
                    <a:blip r:embed="rId195"/>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3"/>
          <w:szCs w:val="13"/>
          <w:spacing w:val="-1"/>
        </w:rPr>
        <w:t>284</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6"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一个月之后，到了约定好的三个月共同访谈的最后时</w:t>
      </w:r>
      <w:r>
        <w:rPr>
          <w:rFonts w:ascii="SimSun" w:hAnsi="SimSun" w:eastAsia="SimSun" w:cs="SimSun"/>
          <w:sz w:val="20"/>
          <w:szCs w:val="20"/>
          <w:spacing w:val="7"/>
        </w:rPr>
        <w:t>刻，苏珊已经能够</w:t>
      </w:r>
      <w:r>
        <w:rPr>
          <w:rFonts w:ascii="SimSun" w:hAnsi="SimSun" w:eastAsia="SimSun" w:cs="SimSun"/>
          <w:sz w:val="20"/>
          <w:szCs w:val="20"/>
        </w:rPr>
        <w:t xml:space="preserve"> </w:t>
      </w:r>
      <w:r>
        <w:rPr>
          <w:rFonts w:ascii="SimSun" w:hAnsi="SimSun" w:eastAsia="SimSun" w:cs="SimSun"/>
          <w:sz w:val="20"/>
          <w:szCs w:val="20"/>
          <w:spacing w:val="2"/>
        </w:rPr>
        <w:t>每周去学校三到四天了。六个月之后的暑假，研究人</w:t>
      </w:r>
      <w:r>
        <w:rPr>
          <w:rFonts w:ascii="SimSun" w:hAnsi="SimSun" w:eastAsia="SimSun" w:cs="SimSun"/>
          <w:sz w:val="20"/>
          <w:szCs w:val="20"/>
          <w:spacing w:val="1"/>
        </w:rPr>
        <w:t>员再次拜访了这一家人，</w:t>
      </w:r>
      <w:r>
        <w:rPr>
          <w:rFonts w:ascii="SimSun" w:hAnsi="SimSun" w:eastAsia="SimSun" w:cs="SimSun"/>
          <w:sz w:val="20"/>
          <w:szCs w:val="20"/>
        </w:rPr>
        <w:t xml:space="preserve"> </w:t>
      </w:r>
      <w:r>
        <w:rPr>
          <w:rFonts w:ascii="SimSun" w:hAnsi="SimSun" w:eastAsia="SimSun" w:cs="SimSun"/>
          <w:sz w:val="20"/>
          <w:szCs w:val="20"/>
          <w:spacing w:val="1"/>
        </w:rPr>
        <w:t>他们的状态已经变得更好了。母亲的溃疡已经痊愈了，而且她又重新和她已经</w:t>
      </w:r>
      <w:r>
        <w:rPr>
          <w:rFonts w:ascii="SimSun" w:hAnsi="SimSun" w:eastAsia="SimSun" w:cs="SimSun"/>
          <w:sz w:val="20"/>
          <w:szCs w:val="20"/>
          <w:spacing w:val="13"/>
        </w:rPr>
        <w:t xml:space="preserve"> </w:t>
      </w:r>
      <w:r>
        <w:rPr>
          <w:rFonts w:ascii="SimSun" w:hAnsi="SimSun" w:eastAsia="SimSun" w:cs="SimSun"/>
          <w:sz w:val="20"/>
          <w:szCs w:val="20"/>
          <w:spacing w:val="1"/>
        </w:rPr>
        <w:t>结婚的儿子建立了联系。阿瑟正忙着帮助母亲装饰公寓，苏珊正和亲戚们在一</w:t>
      </w:r>
      <w:r>
        <w:rPr>
          <w:rFonts w:ascii="SimSun" w:hAnsi="SimSun" w:eastAsia="SimSun" w:cs="SimSun"/>
          <w:sz w:val="20"/>
          <w:szCs w:val="20"/>
          <w:spacing w:val="15"/>
        </w:rPr>
        <w:t xml:space="preserve"> </w:t>
      </w:r>
      <w:r>
        <w:rPr>
          <w:rFonts w:ascii="SimSun" w:hAnsi="SimSun" w:eastAsia="SimSun" w:cs="SimSun"/>
          <w:sz w:val="20"/>
          <w:szCs w:val="20"/>
        </w:rPr>
        <w:t>起度假。当再次开学之后，两个孩子上学的时间都或多或少变得更加规律了。</w:t>
      </w:r>
    </w:p>
    <w:p>
      <w:pPr>
        <w:ind w:right="19" w:firstLine="430"/>
        <w:spacing w:before="13" w:line="380" w:lineRule="auto"/>
        <w:jc w:val="both"/>
        <w:rPr>
          <w:rFonts w:ascii="SimSun" w:hAnsi="SimSun" w:eastAsia="SimSun" w:cs="SimSun"/>
          <w:sz w:val="20"/>
          <w:szCs w:val="20"/>
        </w:rPr>
      </w:pPr>
      <w:r>
        <w:rPr>
          <w:rFonts w:ascii="SimSun" w:hAnsi="SimSun" w:eastAsia="SimSun" w:cs="SimSun"/>
          <w:sz w:val="20"/>
          <w:szCs w:val="20"/>
          <w:spacing w:val="5"/>
        </w:rPr>
        <w:t>该案例以及其他一些案例表明，</w:t>
      </w:r>
      <w:r>
        <w:rPr>
          <w:rFonts w:ascii="SimSun" w:hAnsi="SimSun" w:eastAsia="SimSun" w:cs="SimSun"/>
          <w:sz w:val="20"/>
          <w:szCs w:val="20"/>
          <w:spacing w:val="-36"/>
        </w:rPr>
        <w:t xml:space="preserve"> </w:t>
      </w:r>
      <w:r>
        <w:rPr>
          <w:rFonts w:ascii="SimSun" w:hAnsi="SimSun" w:eastAsia="SimSun" w:cs="SimSun"/>
          <w:sz w:val="20"/>
          <w:szCs w:val="20"/>
          <w:spacing w:val="5"/>
        </w:rPr>
        <w:t>一旦将家庭访谈变成一种常规治</w:t>
      </w:r>
      <w:r>
        <w:rPr>
          <w:rFonts w:ascii="SimSun" w:hAnsi="SimSun" w:eastAsia="SimSun" w:cs="SimSun"/>
          <w:sz w:val="20"/>
          <w:szCs w:val="20"/>
          <w:spacing w:val="4"/>
        </w:rPr>
        <w:t>疗，我</w:t>
      </w:r>
      <w:r>
        <w:rPr>
          <w:rFonts w:ascii="SimSun" w:hAnsi="SimSun" w:eastAsia="SimSun" w:cs="SimSun"/>
          <w:sz w:val="20"/>
          <w:szCs w:val="20"/>
        </w:rPr>
        <w:t xml:space="preserve"> </w:t>
      </w:r>
      <w:r>
        <w:rPr>
          <w:rFonts w:ascii="SimSun" w:hAnsi="SimSun" w:eastAsia="SimSun" w:cs="SimSun"/>
          <w:sz w:val="20"/>
          <w:szCs w:val="20"/>
          <w:spacing w:val="1"/>
        </w:rPr>
        <w:t>们就能了解许多难以处理的童年问题究竟有着怎样的家庭来源。然而只要家庭</w:t>
      </w:r>
      <w:r>
        <w:rPr>
          <w:rFonts w:ascii="SimSun" w:hAnsi="SimSun" w:eastAsia="SimSun" w:cs="SimSun"/>
          <w:sz w:val="20"/>
          <w:szCs w:val="20"/>
          <w:spacing w:val="14"/>
        </w:rPr>
        <w:t xml:space="preserve"> </w:t>
      </w:r>
      <w:r>
        <w:rPr>
          <w:rFonts w:ascii="SimSun" w:hAnsi="SimSun" w:eastAsia="SimSun" w:cs="SimSun"/>
          <w:sz w:val="20"/>
          <w:szCs w:val="20"/>
          <w:spacing w:val="1"/>
        </w:rPr>
        <w:t>中的每个成员被分开观察，最有病理意义的互动模式可能依旧被隐藏着。不合</w:t>
      </w:r>
      <w:r>
        <w:rPr>
          <w:rFonts w:ascii="SimSun" w:hAnsi="SimSun" w:eastAsia="SimSun" w:cs="SimSun"/>
          <w:sz w:val="20"/>
          <w:szCs w:val="20"/>
          <w:spacing w:val="13"/>
        </w:rPr>
        <w:t xml:space="preserve"> </w:t>
      </w:r>
      <w:r>
        <w:rPr>
          <w:rFonts w:ascii="SimSun" w:hAnsi="SimSun" w:eastAsia="SimSun" w:cs="SimSun"/>
          <w:sz w:val="20"/>
          <w:szCs w:val="20"/>
          <w:spacing w:val="1"/>
        </w:rPr>
        <w:t>适的临床技术以及研究者强烈地抱着已有的理论而不给家庭病理的影响以一席</w:t>
      </w:r>
      <w:r>
        <w:rPr>
          <w:rFonts w:ascii="SimSun" w:hAnsi="SimSun" w:eastAsia="SimSun" w:cs="SimSun"/>
          <w:sz w:val="20"/>
          <w:szCs w:val="20"/>
          <w:spacing w:val="17"/>
        </w:rPr>
        <w:t xml:space="preserve"> </w:t>
      </w:r>
      <w:r>
        <w:rPr>
          <w:rFonts w:ascii="SimSun" w:hAnsi="SimSun" w:eastAsia="SimSun" w:cs="SimSun"/>
          <w:sz w:val="20"/>
          <w:szCs w:val="20"/>
          <w:spacing w:val="1"/>
        </w:rPr>
        <w:t>之地，可以解释那些儿童精神病学和儿童精神分析学的实践者为什么很晚才能</w:t>
      </w:r>
      <w:r>
        <w:rPr>
          <w:rFonts w:ascii="SimSun" w:hAnsi="SimSun" w:eastAsia="SimSun" w:cs="SimSun"/>
          <w:sz w:val="20"/>
          <w:szCs w:val="20"/>
          <w:spacing w:val="14"/>
        </w:rPr>
        <w:t xml:space="preserve"> </w:t>
      </w:r>
      <w:r>
        <w:rPr>
          <w:rFonts w:ascii="SimSun" w:hAnsi="SimSun" w:eastAsia="SimSun" w:cs="SimSun"/>
          <w:sz w:val="20"/>
          <w:szCs w:val="20"/>
          <w:spacing w:val="7"/>
        </w:rPr>
        <w:t>意识到大部分被转诊来的孩子曾经遭受(通常到现在也遭受着)来自家庭的强</w:t>
      </w:r>
      <w:r>
        <w:rPr>
          <w:rFonts w:ascii="SimSun" w:hAnsi="SimSun" w:eastAsia="SimSun" w:cs="SimSun"/>
          <w:sz w:val="20"/>
          <w:szCs w:val="20"/>
          <w:spacing w:val="11"/>
        </w:rPr>
        <w:t xml:space="preserve"> </w:t>
      </w:r>
      <w:r>
        <w:rPr>
          <w:rFonts w:ascii="SimSun" w:hAnsi="SimSun" w:eastAsia="SimSun" w:cs="SimSun"/>
          <w:sz w:val="20"/>
          <w:szCs w:val="20"/>
        </w:rPr>
        <w:t>烈的病态影响。</w:t>
      </w:r>
    </w:p>
    <w:p>
      <w:pPr>
        <w:ind w:firstLine="430"/>
        <w:spacing w:before="22" w:line="359" w:lineRule="auto"/>
        <w:rPr>
          <w:rFonts w:ascii="Times New Roman" w:hAnsi="Times New Roman" w:eastAsia="Times New Roman" w:cs="Times New Roman"/>
          <w:sz w:val="20"/>
          <w:szCs w:val="20"/>
        </w:rPr>
      </w:pPr>
      <w:r>
        <w:rPr>
          <w:rFonts w:ascii="SimSun" w:hAnsi="SimSun" w:eastAsia="SimSun" w:cs="SimSun"/>
          <w:sz w:val="20"/>
          <w:szCs w:val="20"/>
          <w:spacing w:val="1"/>
        </w:rPr>
        <w:t>在意识到父母的威胁在拒绝上学的孩子身上起着重要作用之后，我们能够</w:t>
      </w:r>
      <w:r>
        <w:rPr>
          <w:rFonts w:ascii="SimSun" w:hAnsi="SimSun" w:eastAsia="SimSun" w:cs="SimSun"/>
          <w:sz w:val="20"/>
          <w:szCs w:val="20"/>
          <w:spacing w:val="8"/>
        </w:rPr>
        <w:t xml:space="preserve"> </w:t>
      </w:r>
      <w:r>
        <w:rPr>
          <w:rFonts w:ascii="SimSun" w:hAnsi="SimSun" w:eastAsia="SimSun" w:cs="SimSun"/>
          <w:sz w:val="20"/>
          <w:szCs w:val="20"/>
          <w:spacing w:val="-2"/>
        </w:rPr>
        <w:t>用一种新的视角来看待许多已经出版的案例报告。比如，在</w:t>
      </w:r>
      <w:r>
        <w:rPr>
          <w:rFonts w:ascii="Times New Roman" w:hAnsi="Times New Roman" w:eastAsia="Times New Roman" w:cs="Times New Roman"/>
          <w:sz w:val="20"/>
          <w:szCs w:val="20"/>
          <w:spacing w:val="-2"/>
        </w:rPr>
        <w:t>E</w:t>
      </w:r>
      <w:r>
        <w:rPr>
          <w:rFonts w:ascii="Times New Roman" w:hAnsi="Times New Roman" w:eastAsia="Times New Roman" w:cs="Times New Roman"/>
          <w:sz w:val="20"/>
          <w:szCs w:val="20"/>
          <w:spacing w:val="-3"/>
        </w:rPr>
        <w:t>.</w:t>
      </w:r>
      <w:r>
        <w:rPr>
          <w:rFonts w:ascii="SimSun" w:hAnsi="SimSun" w:eastAsia="SimSun" w:cs="SimSun"/>
          <w:sz w:val="20"/>
          <w:szCs w:val="20"/>
          <w:spacing w:val="-3"/>
        </w:rPr>
        <w:t>克莱茵</w:t>
      </w:r>
      <w:r>
        <w:rPr>
          <w:rFonts w:ascii="Times New Roman" w:hAnsi="Times New Roman" w:eastAsia="Times New Roman" w:cs="Times New Roman"/>
          <w:sz w:val="20"/>
          <w:szCs w:val="20"/>
          <w:spacing w:val="-3"/>
        </w:rPr>
        <w:t>(E.Klein,</w:t>
      </w:r>
    </w:p>
    <w:p>
      <w:pPr>
        <w:ind w:right="15"/>
        <w:spacing w:before="39" w:line="379" w:lineRule="auto"/>
        <w:rPr>
          <w:rFonts w:ascii="SimSun" w:hAnsi="SimSun" w:eastAsia="SimSun" w:cs="SimSun"/>
          <w:sz w:val="20"/>
          <w:szCs w:val="20"/>
        </w:rPr>
      </w:pPr>
      <w:r>
        <w:rPr>
          <w:rFonts w:ascii="SimSun" w:hAnsi="SimSun" w:eastAsia="SimSun" w:cs="SimSun"/>
          <w:sz w:val="20"/>
          <w:szCs w:val="20"/>
          <w:spacing w:val="7"/>
        </w:rPr>
        <w:t>1945)的报告中，父母其中一方会威胁孩子他/她会离开家，或者孩子不好的</w:t>
      </w:r>
      <w:r>
        <w:rPr>
          <w:rFonts w:ascii="SimSun" w:hAnsi="SimSun" w:eastAsia="SimSun" w:cs="SimSun"/>
          <w:sz w:val="20"/>
          <w:szCs w:val="20"/>
          <w:spacing w:val="2"/>
        </w:rPr>
        <w:t xml:space="preserve"> </w:t>
      </w:r>
      <w:r>
        <w:rPr>
          <w:rFonts w:ascii="SimSun" w:hAnsi="SimSun" w:eastAsia="SimSun" w:cs="SimSun"/>
          <w:sz w:val="20"/>
          <w:szCs w:val="20"/>
          <w:spacing w:val="1"/>
        </w:rPr>
        <w:t>行为会让他们生病或死亡；尽管证据已经摆在那里，但是孩子的状况在以心理</w:t>
      </w:r>
      <w:r>
        <w:rPr>
          <w:rFonts w:ascii="SimSun" w:hAnsi="SimSun" w:eastAsia="SimSun" w:cs="SimSun"/>
          <w:sz w:val="20"/>
          <w:szCs w:val="20"/>
          <w:spacing w:val="12"/>
        </w:rPr>
        <w:t xml:space="preserve"> </w:t>
      </w:r>
      <w:r>
        <w:rPr>
          <w:rFonts w:ascii="SimSun" w:hAnsi="SimSun" w:eastAsia="SimSun" w:cs="SimSun"/>
          <w:sz w:val="20"/>
          <w:szCs w:val="20"/>
          <w:spacing w:val="1"/>
        </w:rPr>
        <w:t>病理学角度被讨论之后，这种威胁的地位就无足轻重了。在其他报告中，研究</w:t>
      </w:r>
      <w:r>
        <w:rPr>
          <w:rFonts w:ascii="SimSun" w:hAnsi="SimSun" w:eastAsia="SimSun" w:cs="SimSun"/>
          <w:sz w:val="20"/>
          <w:szCs w:val="20"/>
          <w:spacing w:val="16"/>
        </w:rPr>
        <w:t xml:space="preserve"> </w:t>
      </w:r>
      <w:r>
        <w:rPr>
          <w:rFonts w:ascii="SimSun" w:hAnsi="SimSun" w:eastAsia="SimSun" w:cs="SimSun"/>
          <w:sz w:val="20"/>
          <w:szCs w:val="20"/>
          <w:spacing w:val="7"/>
        </w:rPr>
        <w:t>者对于案例的讨论还在于，对于孩子拒绝上学最有可能的解释是孩子害怕有</w:t>
      </w:r>
      <w:r>
        <w:rPr>
          <w:rFonts w:ascii="SimSun" w:hAnsi="SimSun" w:eastAsia="SimSun" w:cs="SimSun"/>
          <w:sz w:val="20"/>
          <w:szCs w:val="20"/>
          <w:spacing w:val="18"/>
        </w:rPr>
        <w:t xml:space="preserve"> </w:t>
      </w:r>
      <w:r>
        <w:rPr>
          <w:rFonts w:ascii="SimSun" w:hAnsi="SimSun" w:eastAsia="SimSun" w:cs="SimSun"/>
          <w:sz w:val="20"/>
          <w:szCs w:val="20"/>
          <w:spacing w:val="1"/>
        </w:rPr>
        <w:t>什么不测会降临到他母亲身上，而真正害怕的原因则是他听到了母亲威胁要抛</w:t>
      </w:r>
      <w:r>
        <w:rPr>
          <w:rFonts w:ascii="SimSun" w:hAnsi="SimSun" w:eastAsia="SimSun" w:cs="SimSun"/>
          <w:sz w:val="20"/>
          <w:szCs w:val="20"/>
          <w:spacing w:val="11"/>
        </w:rPr>
        <w:t xml:space="preserve"> </w:t>
      </w:r>
      <w:r>
        <w:rPr>
          <w:rFonts w:ascii="SimSun" w:hAnsi="SimSun" w:eastAsia="SimSun" w:cs="SimSun"/>
          <w:sz w:val="20"/>
          <w:szCs w:val="20"/>
          <w:spacing w:val="1"/>
        </w:rPr>
        <w:t>弃家庭或者要自杀。但是很明显，即使孩子做出了最明显的暗示，这种可能性</w:t>
      </w:r>
      <w:r>
        <w:rPr>
          <w:rFonts w:ascii="SimSun" w:hAnsi="SimSun" w:eastAsia="SimSun" w:cs="SimSun"/>
          <w:sz w:val="20"/>
          <w:szCs w:val="20"/>
          <w:spacing w:val="12"/>
        </w:rPr>
        <w:t xml:space="preserve"> </w:t>
      </w:r>
      <w:r>
        <w:rPr>
          <w:rFonts w:ascii="SimSun" w:hAnsi="SimSun" w:eastAsia="SimSun" w:cs="SimSun"/>
          <w:sz w:val="20"/>
          <w:szCs w:val="20"/>
          <w:spacing w:val="2"/>
        </w:rPr>
        <w:t>都不会为治疗师所考虑。举个例子，我的同事</w:t>
      </w:r>
      <w:r>
        <w:rPr>
          <w:rFonts w:ascii="SimSun" w:hAnsi="SimSun" w:eastAsia="SimSun" w:cs="SimSun"/>
          <w:sz w:val="20"/>
          <w:szCs w:val="20"/>
          <w:spacing w:val="1"/>
        </w:rPr>
        <w:t>接触过一个10岁的小孩，这个小</w:t>
      </w:r>
      <w:r>
        <w:rPr>
          <w:rFonts w:ascii="SimSun" w:hAnsi="SimSun" w:eastAsia="SimSun" w:cs="SimSun"/>
          <w:sz w:val="20"/>
          <w:szCs w:val="20"/>
        </w:rPr>
        <w:t xml:space="preserve"> </w:t>
      </w:r>
      <w:r>
        <w:rPr>
          <w:rFonts w:ascii="SimSun" w:hAnsi="SimSun" w:eastAsia="SimSun" w:cs="SimSun"/>
          <w:sz w:val="20"/>
          <w:szCs w:val="20"/>
          <w:spacing w:val="1"/>
        </w:rPr>
        <w:t>孩“非常秘密地”告诉他，自己偶尔不愿意去学校的原因之一是他不喜欢将母</w:t>
      </w:r>
      <w:r>
        <w:rPr>
          <w:rFonts w:ascii="SimSun" w:hAnsi="SimSun" w:eastAsia="SimSun" w:cs="SimSun"/>
          <w:sz w:val="20"/>
          <w:szCs w:val="20"/>
          <w:spacing w:val="14"/>
        </w:rPr>
        <w:t xml:space="preserve"> </w:t>
      </w:r>
      <w:r>
        <w:rPr>
          <w:rFonts w:ascii="SimSun" w:hAnsi="SimSun" w:eastAsia="SimSun" w:cs="SimSun"/>
          <w:sz w:val="20"/>
          <w:szCs w:val="20"/>
          <w:spacing w:val="4"/>
        </w:rPr>
        <w:t>亲独自一人留下，因为“她有可能会跑掉”,等他回来的时候可能就找不到她</w:t>
      </w:r>
      <w:r>
        <w:rPr>
          <w:rFonts w:ascii="SimSun" w:hAnsi="SimSun" w:eastAsia="SimSun" w:cs="SimSun"/>
          <w:sz w:val="20"/>
          <w:szCs w:val="20"/>
          <w:spacing w:val="12"/>
        </w:rPr>
        <w:t xml:space="preserve"> </w:t>
      </w:r>
      <w:r>
        <w:rPr>
          <w:rFonts w:ascii="SimSun" w:hAnsi="SimSun" w:eastAsia="SimSun" w:cs="SimSun"/>
          <w:sz w:val="20"/>
          <w:szCs w:val="20"/>
          <w:spacing w:val="1"/>
        </w:rPr>
        <w:t>了。但是这位同事似乎从来没有想到男孩很有可能曾经受到过他母亲类似的威</w:t>
      </w:r>
      <w:r>
        <w:rPr>
          <w:rFonts w:ascii="SimSun" w:hAnsi="SimSun" w:eastAsia="SimSun" w:cs="SimSun"/>
          <w:sz w:val="20"/>
          <w:szCs w:val="20"/>
          <w:spacing w:val="15"/>
        </w:rPr>
        <w:t xml:space="preserve"> </w:t>
      </w:r>
      <w:r>
        <w:rPr>
          <w:rFonts w:ascii="SimSun" w:hAnsi="SimSun" w:eastAsia="SimSun" w:cs="SimSun"/>
          <w:sz w:val="20"/>
          <w:szCs w:val="20"/>
          <w:spacing w:val="2"/>
        </w:rPr>
        <w:t>胁。另一个同事讲述了一个男孩彼得在听到一</w:t>
      </w:r>
      <w:r>
        <w:rPr>
          <w:rFonts w:ascii="SimSun" w:hAnsi="SimSun" w:eastAsia="SimSun" w:cs="SimSun"/>
          <w:sz w:val="20"/>
          <w:szCs w:val="20"/>
          <w:spacing w:val="1"/>
        </w:rPr>
        <w:t>首音乐的时候回想起了他邻居的</w:t>
      </w:r>
      <w:r>
        <w:rPr>
          <w:rFonts w:ascii="SimSun" w:hAnsi="SimSun" w:eastAsia="SimSun" w:cs="SimSun"/>
          <w:sz w:val="20"/>
          <w:szCs w:val="20"/>
        </w:rPr>
        <w:t xml:space="preserve"> </w:t>
      </w:r>
      <w:r>
        <w:rPr>
          <w:rFonts w:ascii="SimSun" w:hAnsi="SimSun" w:eastAsia="SimSun" w:cs="SimSun"/>
          <w:sz w:val="20"/>
          <w:szCs w:val="20"/>
          <w:spacing w:val="7"/>
        </w:rPr>
        <w:t>葬礼，这个邻居是自杀身亡的，邻居死的时候他还在学校；他当时突然觉得</w:t>
      </w:r>
    </w:p>
    <w:p>
      <w:pPr>
        <w:spacing w:line="379" w:lineRule="auto"/>
        <w:sectPr>
          <w:pgSz w:w="8790" w:h="12840"/>
          <w:pgMar w:top="400" w:right="778" w:bottom="400" w:left="1139" w:header="0" w:footer="0" w:gutter="0"/>
        </w:sectPr>
        <w:rPr>
          <w:rFonts w:ascii="SimSun" w:hAnsi="SimSun" w:eastAsia="SimSun" w:cs="SimSun"/>
          <w:sz w:val="20"/>
          <w:szCs w:val="20"/>
        </w:rPr>
      </w:pPr>
    </w:p>
    <w:p>
      <w:pPr>
        <w:ind w:left="5629"/>
        <w:spacing w:before="46" w:line="221" w:lineRule="auto"/>
        <w:rPr>
          <w:rFonts w:ascii="SimHei" w:hAnsi="SimHei" w:eastAsia="SimHei" w:cs="SimHei"/>
          <w:sz w:val="20"/>
          <w:szCs w:val="20"/>
        </w:rPr>
      </w:pPr>
      <w:r>
        <w:rPr>
          <w:rFonts w:ascii="SimHei" w:hAnsi="SimHei" w:eastAsia="SimHei" w:cs="SimHei"/>
          <w:sz w:val="20"/>
          <w:szCs w:val="20"/>
          <w:spacing w:val="-15"/>
          <w:w w:val="94"/>
        </w:rPr>
        <w:t>第十八章</w:t>
      </w:r>
    </w:p>
    <w:p>
      <w:pPr>
        <w:ind w:left="3380"/>
        <w:spacing w:line="221" w:lineRule="auto"/>
        <w:rPr>
          <w:rFonts w:ascii="Times New Roman" w:hAnsi="Times New Roman" w:eastAsia="Times New Roman" w:cs="Times New Roman"/>
          <w:sz w:val="12"/>
          <w:szCs w:val="12"/>
        </w:rPr>
      </w:pPr>
      <w:r>
        <w:rPr>
          <w:rFonts w:ascii="SimHei" w:hAnsi="SimHei" w:eastAsia="SimHei" w:cs="SimHei"/>
          <w:sz w:val="20"/>
          <w:szCs w:val="20"/>
          <w:spacing w:val="-12"/>
        </w:rPr>
        <w:t>焦虑型依恋和儿童时期的“恐怖症”</w:t>
      </w:r>
      <w:r>
        <w:rPr>
          <w:rFonts w:ascii="SimHei" w:hAnsi="SimHei" w:eastAsia="SimHei" w:cs="SimHei"/>
          <w:sz w:val="20"/>
          <w:szCs w:val="20"/>
          <w:spacing w:val="86"/>
        </w:rPr>
        <w:t xml:space="preserve"> </w:t>
      </w:r>
      <w:r>
        <w:rPr>
          <w:rFonts w:ascii="Times New Roman" w:hAnsi="Times New Roman" w:eastAsia="Times New Roman" w:cs="Times New Roman"/>
          <w:sz w:val="12"/>
          <w:szCs w:val="12"/>
          <w:spacing w:val="1"/>
          <w:position w:val="8"/>
        </w:rPr>
        <w:t>285</w:t>
      </w:r>
    </w:p>
    <w:p>
      <w:pPr>
        <w:pStyle w:val="BodyText"/>
        <w:spacing w:line="272" w:lineRule="auto"/>
        <w:rPr/>
      </w:pPr>
      <w:r/>
    </w:p>
    <w:p>
      <w:pPr>
        <w:pStyle w:val="BodyText"/>
        <w:spacing w:line="273" w:lineRule="auto"/>
        <w:rPr/>
      </w:pPr>
      <w:r/>
    </w:p>
    <w:p>
      <w:pPr>
        <w:spacing w:before="65" w:line="385" w:lineRule="auto"/>
        <w:jc w:val="both"/>
        <w:rPr>
          <w:rFonts w:ascii="SimSun" w:hAnsi="SimSun" w:eastAsia="SimSun" w:cs="SimSun"/>
          <w:sz w:val="20"/>
          <w:szCs w:val="20"/>
        </w:rPr>
      </w:pPr>
      <w:r>
        <w:rPr>
          <w:rFonts w:ascii="SimSun" w:hAnsi="SimSun" w:eastAsia="SimSun" w:cs="SimSun"/>
          <w:sz w:val="20"/>
          <w:szCs w:val="20"/>
          <w:spacing w:val="1"/>
        </w:rPr>
        <w:t>“滑稽”并且非常悲伤，不可抑制地想要见自己的母亲。这位同事在很自信地</w:t>
      </w:r>
      <w:r>
        <w:rPr>
          <w:rFonts w:ascii="SimSun" w:hAnsi="SimSun" w:eastAsia="SimSun" w:cs="SimSun"/>
          <w:sz w:val="20"/>
          <w:szCs w:val="20"/>
          <w:spacing w:val="12"/>
        </w:rPr>
        <w:t xml:space="preserve"> </w:t>
      </w:r>
      <w:r>
        <w:rPr>
          <w:rFonts w:ascii="SimSun" w:hAnsi="SimSun" w:eastAsia="SimSun" w:cs="SimSun"/>
          <w:sz w:val="20"/>
          <w:szCs w:val="20"/>
          <w:spacing w:val="2"/>
        </w:rPr>
        <w:t>使用愿望实现理论解释孩子的恐惧之后，又补充道：“很有可能彼得感</w:t>
      </w:r>
      <w:r>
        <w:rPr>
          <w:rFonts w:ascii="SimSun" w:hAnsi="SimSun" w:eastAsia="SimSun" w:cs="SimSun"/>
          <w:sz w:val="20"/>
          <w:szCs w:val="20"/>
          <w:spacing w:val="1"/>
        </w:rPr>
        <w:t>受到了</w:t>
      </w:r>
      <w:r>
        <w:rPr>
          <w:rFonts w:ascii="SimSun" w:hAnsi="SimSun" w:eastAsia="SimSun" w:cs="SimSun"/>
          <w:sz w:val="20"/>
          <w:szCs w:val="20"/>
        </w:rPr>
        <w:t xml:space="preserve"> </w:t>
      </w:r>
      <w:r>
        <w:rPr>
          <w:rFonts w:ascii="SimSun" w:hAnsi="SimSun" w:eastAsia="SimSun" w:cs="SimSun"/>
          <w:sz w:val="20"/>
          <w:szCs w:val="20"/>
          <w:spacing w:val="8"/>
        </w:rPr>
        <w:t>他母亲的情绪低落，他突然的恐惧也是一种对她的现实性</w:t>
      </w:r>
      <w:r>
        <w:rPr>
          <w:rFonts w:ascii="SimSun" w:hAnsi="SimSun" w:eastAsia="SimSun" w:cs="SimSun"/>
          <w:sz w:val="20"/>
          <w:szCs w:val="20"/>
          <w:spacing w:val="7"/>
        </w:rPr>
        <w:t>保护。”直白一点</w:t>
      </w:r>
      <w:r>
        <w:rPr>
          <w:rFonts w:ascii="SimSun" w:hAnsi="SimSun" w:eastAsia="SimSun" w:cs="SimSun"/>
          <w:sz w:val="20"/>
          <w:szCs w:val="20"/>
        </w:rPr>
        <w:t xml:space="preserve"> </w:t>
      </w:r>
      <w:r>
        <w:rPr>
          <w:rFonts w:ascii="SimSun" w:hAnsi="SimSun" w:eastAsia="SimSun" w:cs="SimSun"/>
          <w:sz w:val="20"/>
          <w:szCs w:val="20"/>
        </w:rPr>
        <w:t>说，看起来更可能是彼得听到了他母亲威胁说要自杀。</w:t>
      </w:r>
    </w:p>
    <w:p>
      <w:pPr>
        <w:ind w:right="7" w:firstLine="419"/>
        <w:spacing w:before="1" w:line="378" w:lineRule="auto"/>
        <w:jc w:val="both"/>
        <w:rPr>
          <w:rFonts w:ascii="SimSun" w:hAnsi="SimSun" w:eastAsia="SimSun" w:cs="SimSun"/>
          <w:sz w:val="20"/>
          <w:szCs w:val="20"/>
        </w:rPr>
      </w:pPr>
      <w:r>
        <w:rPr>
          <w:rFonts w:ascii="SimSun" w:hAnsi="SimSun" w:eastAsia="SimSun" w:cs="SimSun"/>
          <w:sz w:val="20"/>
          <w:szCs w:val="20"/>
          <w:spacing w:val="3"/>
        </w:rPr>
        <w:t>到目前为止，在我们对于模式</w:t>
      </w:r>
      <w:r>
        <w:rPr>
          <w:rFonts w:ascii="Times New Roman" w:hAnsi="Times New Roman" w:eastAsia="Times New Roman" w:cs="Times New Roman"/>
          <w:sz w:val="20"/>
          <w:szCs w:val="20"/>
          <w:spacing w:val="3"/>
        </w:rPr>
        <w:t>B</w:t>
      </w:r>
      <w:r>
        <w:rPr>
          <w:rFonts w:ascii="SimSun" w:hAnsi="SimSun" w:eastAsia="SimSun" w:cs="SimSun"/>
          <w:sz w:val="20"/>
          <w:szCs w:val="20"/>
          <w:spacing w:val="3"/>
        </w:rPr>
        <w:t>案例的讨论中，现有的证据和争论都强烈</w:t>
      </w:r>
      <w:r>
        <w:rPr>
          <w:rFonts w:ascii="SimSun" w:hAnsi="SimSun" w:eastAsia="SimSun" w:cs="SimSun"/>
          <w:sz w:val="20"/>
          <w:szCs w:val="20"/>
          <w:spacing w:val="9"/>
        </w:rPr>
        <w:t xml:space="preserve"> </w:t>
      </w:r>
      <w:r>
        <w:rPr>
          <w:rFonts w:ascii="SimSun" w:hAnsi="SimSun" w:eastAsia="SimSun" w:cs="SimSun"/>
          <w:sz w:val="20"/>
          <w:szCs w:val="20"/>
          <w:spacing w:val="7"/>
        </w:rPr>
        <w:t>支持一个观点，即在这些案例中，拒绝上学实际上是孩子对家庭中事件的反</w:t>
      </w:r>
      <w:r>
        <w:rPr>
          <w:rFonts w:ascii="SimSun" w:hAnsi="SimSun" w:eastAsia="SimSun" w:cs="SimSun"/>
          <w:sz w:val="20"/>
          <w:szCs w:val="20"/>
          <w:spacing w:val="14"/>
        </w:rPr>
        <w:t xml:space="preserve"> </w:t>
      </w:r>
      <w:r>
        <w:rPr>
          <w:rFonts w:ascii="SimSun" w:hAnsi="SimSun" w:eastAsia="SimSun" w:cs="SimSun"/>
          <w:sz w:val="20"/>
          <w:szCs w:val="20"/>
          <w:spacing w:val="4"/>
        </w:rPr>
        <w:t>应。这是否意味着愿望实现理论就被完全抛弃了呢?或者说这个理论有没有可</w:t>
      </w:r>
      <w:r>
        <w:rPr>
          <w:rFonts w:ascii="SimSun" w:hAnsi="SimSun" w:eastAsia="SimSun" w:cs="SimSun"/>
          <w:sz w:val="20"/>
          <w:szCs w:val="20"/>
          <w:spacing w:val="11"/>
        </w:rPr>
        <w:t xml:space="preserve"> </w:t>
      </w:r>
      <w:r>
        <w:rPr>
          <w:rFonts w:ascii="SimSun" w:hAnsi="SimSun" w:eastAsia="SimSun" w:cs="SimSun"/>
          <w:sz w:val="20"/>
          <w:szCs w:val="20"/>
          <w:spacing w:val="2"/>
        </w:rPr>
        <w:t>能还有一些解释力呢?</w:t>
      </w:r>
    </w:p>
    <w:p>
      <w:pPr>
        <w:ind w:right="15" w:firstLine="419"/>
        <w:spacing w:line="379" w:lineRule="auto"/>
        <w:jc w:val="both"/>
        <w:rPr>
          <w:rFonts w:ascii="SimSun" w:hAnsi="SimSun" w:eastAsia="SimSun" w:cs="SimSun"/>
          <w:sz w:val="20"/>
          <w:szCs w:val="20"/>
        </w:rPr>
      </w:pPr>
      <w:r>
        <w:rPr>
          <w:rFonts w:ascii="SimSun" w:hAnsi="SimSun" w:eastAsia="SimSun" w:cs="SimSun"/>
          <w:sz w:val="20"/>
          <w:szCs w:val="20"/>
          <w:spacing w:val="7"/>
        </w:rPr>
        <w:t>那些支持愿望实现理论的人很自然地会指出这样的证据，许多拒绝上学</w:t>
      </w:r>
      <w:r>
        <w:rPr>
          <w:rFonts w:ascii="SimSun" w:hAnsi="SimSun" w:eastAsia="SimSun" w:cs="SimSun"/>
          <w:sz w:val="20"/>
          <w:szCs w:val="20"/>
          <w:spacing w:val="12"/>
        </w:rPr>
        <w:t xml:space="preserve"> </w:t>
      </w:r>
      <w:r>
        <w:rPr>
          <w:rFonts w:ascii="SimSun" w:hAnsi="SimSun" w:eastAsia="SimSun" w:cs="SimSun"/>
          <w:sz w:val="20"/>
          <w:szCs w:val="20"/>
          <w:spacing w:val="1"/>
        </w:rPr>
        <w:t>的孩子确实对他们的家长怀有敌意。并且我们有正当理由认为，孩子对他们父</w:t>
      </w:r>
      <w:r>
        <w:rPr>
          <w:rFonts w:ascii="SimSun" w:hAnsi="SimSun" w:eastAsia="SimSun" w:cs="SimSun"/>
          <w:sz w:val="20"/>
          <w:szCs w:val="20"/>
          <w:spacing w:val="13"/>
        </w:rPr>
        <w:t xml:space="preserve"> </w:t>
      </w:r>
      <w:r>
        <w:rPr>
          <w:rFonts w:ascii="SimSun" w:hAnsi="SimSun" w:eastAsia="SimSun" w:cs="SimSun"/>
          <w:sz w:val="20"/>
          <w:szCs w:val="20"/>
          <w:spacing w:val="1"/>
        </w:rPr>
        <w:t>母安全性的焦虑会因这些愿望而增强。因此在一些案例中愿望实现理论可能会</w:t>
      </w:r>
      <w:r>
        <w:rPr>
          <w:rFonts w:ascii="SimSun" w:hAnsi="SimSun" w:eastAsia="SimSun" w:cs="SimSun"/>
          <w:sz w:val="20"/>
          <w:szCs w:val="20"/>
          <w:spacing w:val="13"/>
        </w:rPr>
        <w:t xml:space="preserve"> </w:t>
      </w:r>
      <w:r>
        <w:rPr>
          <w:rFonts w:ascii="SimSun" w:hAnsi="SimSun" w:eastAsia="SimSun" w:cs="SimSun"/>
          <w:sz w:val="20"/>
          <w:szCs w:val="20"/>
          <w:spacing w:val="1"/>
        </w:rPr>
        <w:t>做出部分解释。然而即使在这些案例中也是很有必要再进一步探索的，因为孩</w:t>
      </w:r>
      <w:r>
        <w:rPr>
          <w:rFonts w:ascii="SimSun" w:hAnsi="SimSun" w:eastAsia="SimSun" w:cs="SimSun"/>
          <w:sz w:val="20"/>
          <w:szCs w:val="20"/>
          <w:spacing w:val="12"/>
        </w:rPr>
        <w:t xml:space="preserve"> </w:t>
      </w:r>
      <w:r>
        <w:rPr>
          <w:rFonts w:ascii="SimSun" w:hAnsi="SimSun" w:eastAsia="SimSun" w:cs="SimSun"/>
          <w:sz w:val="20"/>
          <w:szCs w:val="20"/>
        </w:rPr>
        <w:t>子们不会无缘无故对父母产生敌意。</w:t>
      </w:r>
    </w:p>
    <w:p>
      <w:pPr>
        <w:ind w:right="8" w:firstLine="419"/>
        <w:spacing w:before="23" w:line="378" w:lineRule="auto"/>
        <w:jc w:val="both"/>
        <w:rPr>
          <w:rFonts w:ascii="SimSun" w:hAnsi="SimSun" w:eastAsia="SimSun" w:cs="SimSun"/>
          <w:sz w:val="20"/>
          <w:szCs w:val="20"/>
        </w:rPr>
      </w:pPr>
      <w:r>
        <w:rPr>
          <w:rFonts w:ascii="SimSun" w:hAnsi="SimSun" w:eastAsia="SimSun" w:cs="SimSun"/>
          <w:sz w:val="20"/>
          <w:szCs w:val="20"/>
          <w:spacing w:val="8"/>
        </w:rPr>
        <w:t>在一些孩子拒绝上学的案例中，孩子很担忧</w:t>
      </w:r>
      <w:r>
        <w:rPr>
          <w:rFonts w:ascii="SimSun" w:hAnsi="SimSun" w:eastAsia="SimSun" w:cs="SimSun"/>
          <w:sz w:val="20"/>
          <w:szCs w:val="20"/>
          <w:spacing w:val="7"/>
        </w:rPr>
        <w:t>他们父母的安全。那些认同</w:t>
      </w:r>
      <w:r>
        <w:rPr>
          <w:rFonts w:ascii="SimSun" w:hAnsi="SimSun" w:eastAsia="SimSun" w:cs="SimSun"/>
          <w:sz w:val="20"/>
          <w:szCs w:val="20"/>
        </w:rPr>
        <w:t xml:space="preserve"> </w:t>
      </w:r>
      <w:r>
        <w:rPr>
          <w:rFonts w:ascii="SimSun" w:hAnsi="SimSun" w:eastAsia="SimSun" w:cs="SimSun"/>
          <w:sz w:val="20"/>
          <w:szCs w:val="20"/>
          <w:spacing w:val="1"/>
        </w:rPr>
        <w:t>愿望实现理论的研究者不仅容易忽视母亲的威胁起到的作用，还容易忽视那些</w:t>
      </w:r>
      <w:r>
        <w:rPr>
          <w:rFonts w:ascii="SimSun" w:hAnsi="SimSun" w:eastAsia="SimSun" w:cs="SimSun"/>
          <w:sz w:val="20"/>
          <w:szCs w:val="20"/>
          <w:spacing w:val="14"/>
        </w:rPr>
        <w:t xml:space="preserve"> </w:t>
      </w:r>
      <w:r>
        <w:rPr>
          <w:rFonts w:ascii="SimSun" w:hAnsi="SimSun" w:eastAsia="SimSun" w:cs="SimSun"/>
          <w:sz w:val="20"/>
          <w:szCs w:val="20"/>
          <w:spacing w:val="2"/>
        </w:rPr>
        <w:t>孩子经常遭受威胁而带来的巨大挫折和刺激。对于任</w:t>
      </w:r>
      <w:r>
        <w:rPr>
          <w:rFonts w:ascii="SimSun" w:hAnsi="SimSun" w:eastAsia="SimSun" w:cs="SimSun"/>
          <w:sz w:val="20"/>
          <w:szCs w:val="20"/>
          <w:spacing w:val="1"/>
        </w:rPr>
        <w:t>何孩子来说，需要每天留</w:t>
      </w:r>
      <w:r>
        <w:rPr>
          <w:rFonts w:ascii="SimSun" w:hAnsi="SimSun" w:eastAsia="SimSun" w:cs="SimSun"/>
          <w:sz w:val="20"/>
          <w:szCs w:val="20"/>
        </w:rPr>
        <w:t xml:space="preserve"> </w:t>
      </w:r>
      <w:r>
        <w:rPr>
          <w:rFonts w:ascii="SimSun" w:hAnsi="SimSun" w:eastAsia="SimSun" w:cs="SimSun"/>
          <w:sz w:val="20"/>
          <w:szCs w:val="20"/>
          <w:spacing w:val="1"/>
        </w:rPr>
        <w:t>在家里陪伴母亲，保证她不会抛弃自己或是自杀是压力最大的事情，而且几乎</w:t>
      </w:r>
      <w:r>
        <w:rPr>
          <w:rFonts w:ascii="SimSun" w:hAnsi="SimSun" w:eastAsia="SimSun" w:cs="SimSun"/>
          <w:sz w:val="20"/>
          <w:szCs w:val="20"/>
          <w:spacing w:val="14"/>
        </w:rPr>
        <w:t xml:space="preserve"> </w:t>
      </w:r>
      <w:r>
        <w:rPr>
          <w:rFonts w:ascii="SimSun" w:hAnsi="SimSun" w:eastAsia="SimSun" w:cs="SimSun"/>
          <w:sz w:val="20"/>
          <w:szCs w:val="20"/>
          <w:spacing w:val="1"/>
        </w:rPr>
        <w:t>无法避免的愤怒情绪由此产生。这个观点被约翰逊反复验证过了。在她的一篇</w:t>
      </w:r>
      <w:r>
        <w:rPr>
          <w:rFonts w:ascii="SimSun" w:hAnsi="SimSun" w:eastAsia="SimSun" w:cs="SimSun"/>
          <w:sz w:val="20"/>
          <w:szCs w:val="20"/>
          <w:spacing w:val="16"/>
        </w:rPr>
        <w:t xml:space="preserve"> </w:t>
      </w:r>
      <w:r>
        <w:rPr>
          <w:rFonts w:ascii="SimSun" w:hAnsi="SimSun" w:eastAsia="SimSun" w:cs="SimSun"/>
          <w:sz w:val="20"/>
          <w:szCs w:val="20"/>
          <w:spacing w:val="4"/>
        </w:rPr>
        <w:t>文章</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Johnson</w:t>
      </w:r>
      <w:r>
        <w:rPr>
          <w:rFonts w:ascii="Times New Roman" w:hAnsi="Times New Roman" w:eastAsia="Times New Roman" w:cs="Times New Roman"/>
          <w:sz w:val="20"/>
          <w:szCs w:val="20"/>
          <w:spacing w:val="4"/>
        </w:rPr>
        <w:t>,1941)       </w:t>
      </w:r>
      <w:r>
        <w:rPr>
          <w:rFonts w:ascii="SimSun" w:hAnsi="SimSun" w:eastAsia="SimSun" w:cs="SimSun"/>
          <w:sz w:val="20"/>
          <w:szCs w:val="20"/>
          <w:spacing w:val="4"/>
        </w:rPr>
        <w:t>中，她描述了对一个9岁男孩及其母亲的治疗。在</w:t>
      </w:r>
      <w:r>
        <w:rPr>
          <w:rFonts w:ascii="SimSun" w:hAnsi="SimSun" w:eastAsia="SimSun" w:cs="SimSun"/>
          <w:sz w:val="20"/>
          <w:szCs w:val="20"/>
          <w:spacing w:val="3"/>
        </w:rPr>
        <w:t>治疗</w:t>
      </w:r>
      <w:r>
        <w:rPr>
          <w:rFonts w:ascii="SimSun" w:hAnsi="SimSun" w:eastAsia="SimSun" w:cs="SimSun"/>
          <w:sz w:val="20"/>
          <w:szCs w:val="20"/>
        </w:rPr>
        <w:t xml:space="preserve"> </w:t>
      </w:r>
      <w:r>
        <w:rPr>
          <w:rFonts w:ascii="SimSun" w:hAnsi="SimSun" w:eastAsia="SimSun" w:cs="SimSun"/>
          <w:sz w:val="20"/>
          <w:szCs w:val="20"/>
          <w:spacing w:val="2"/>
        </w:rPr>
        <w:t>过程中杰克对他的母亲表达了许多愤怒的情</w:t>
      </w:r>
      <w:r>
        <w:rPr>
          <w:rFonts w:ascii="SimSun" w:hAnsi="SimSun" w:eastAsia="SimSun" w:cs="SimSun"/>
          <w:sz w:val="20"/>
          <w:szCs w:val="20"/>
          <w:spacing w:val="1"/>
        </w:rPr>
        <w:t>绪，因为她对他的苛求以及当他想</w:t>
      </w:r>
      <w:r>
        <w:rPr>
          <w:rFonts w:ascii="SimSun" w:hAnsi="SimSun" w:eastAsia="SimSun" w:cs="SimSun"/>
          <w:sz w:val="20"/>
          <w:szCs w:val="20"/>
        </w:rPr>
        <w:t xml:space="preserve"> </w:t>
      </w:r>
      <w:r>
        <w:rPr>
          <w:rFonts w:ascii="SimSun" w:hAnsi="SimSun" w:eastAsia="SimSun" w:cs="SimSun"/>
          <w:sz w:val="20"/>
          <w:szCs w:val="20"/>
          <w:spacing w:val="2"/>
        </w:rPr>
        <w:t>要独立的时候她对他的憎恨。几乎同时，在</w:t>
      </w:r>
      <w:r>
        <w:rPr>
          <w:rFonts w:ascii="SimSun" w:hAnsi="SimSun" w:eastAsia="SimSun" w:cs="SimSun"/>
          <w:sz w:val="20"/>
          <w:szCs w:val="20"/>
          <w:spacing w:val="1"/>
        </w:rPr>
        <w:t>对母亲的治疗中，母亲开始意识到</w:t>
      </w:r>
      <w:r>
        <w:rPr>
          <w:rFonts w:ascii="SimSun" w:hAnsi="SimSun" w:eastAsia="SimSun" w:cs="SimSun"/>
          <w:sz w:val="20"/>
          <w:szCs w:val="20"/>
        </w:rPr>
        <w:t xml:space="preserve"> </w:t>
      </w:r>
      <w:r>
        <w:rPr>
          <w:rFonts w:ascii="SimSun" w:hAnsi="SimSun" w:eastAsia="SimSun" w:cs="SimSun"/>
          <w:sz w:val="20"/>
          <w:szCs w:val="20"/>
          <w:spacing w:val="1"/>
        </w:rPr>
        <w:t>杰克对她的愤怒几乎就是她对她母亲态度的翻版，她的母亲不断地苛求她而且</w:t>
      </w:r>
      <w:r>
        <w:rPr>
          <w:rFonts w:ascii="SimSun" w:hAnsi="SimSun" w:eastAsia="SimSun" w:cs="SimSun"/>
          <w:sz w:val="20"/>
          <w:szCs w:val="20"/>
          <w:spacing w:val="14"/>
        </w:rPr>
        <w:t xml:space="preserve"> </w:t>
      </w:r>
      <w:r>
        <w:rPr>
          <w:rFonts w:ascii="SimSun" w:hAnsi="SimSun" w:eastAsia="SimSun" w:cs="SimSun"/>
          <w:sz w:val="20"/>
          <w:szCs w:val="20"/>
        </w:rPr>
        <w:t>不愿意让她独立为自己做任何事情。</w:t>
      </w:r>
    </w:p>
    <w:p>
      <w:pPr>
        <w:ind w:right="11" w:firstLine="419"/>
        <w:spacing w:before="38" w:line="389" w:lineRule="auto"/>
        <w:jc w:val="both"/>
        <w:rPr>
          <w:rFonts w:ascii="SimSun" w:hAnsi="SimSun" w:eastAsia="SimSun" w:cs="SimSun"/>
          <w:sz w:val="20"/>
          <w:szCs w:val="20"/>
        </w:rPr>
      </w:pPr>
      <w:r>
        <w:rPr>
          <w:rFonts w:ascii="SimSun" w:hAnsi="SimSun" w:eastAsia="SimSun" w:cs="SimSun"/>
          <w:sz w:val="20"/>
          <w:szCs w:val="20"/>
          <w:spacing w:val="7"/>
        </w:rPr>
        <w:t>因此，我们得出的结论是，当拒绝上学的孩子担忧他们父母的安全和存</w:t>
      </w:r>
      <w:r>
        <w:rPr>
          <w:rFonts w:ascii="SimSun" w:hAnsi="SimSun" w:eastAsia="SimSun" w:cs="SimSun"/>
          <w:sz w:val="20"/>
          <w:szCs w:val="20"/>
          <w:spacing w:val="10"/>
        </w:rPr>
        <w:t xml:space="preserve"> </w:t>
      </w:r>
      <w:r>
        <w:rPr>
          <w:rFonts w:ascii="SimSun" w:hAnsi="SimSun" w:eastAsia="SimSun" w:cs="SimSun"/>
          <w:sz w:val="20"/>
          <w:szCs w:val="20"/>
          <w:spacing w:val="7"/>
        </w:rPr>
        <w:t>在时，他们的行为很有可能是对他们家庭中发生的事件的一种直接反应；而</w:t>
      </w:r>
      <w:r>
        <w:rPr>
          <w:rFonts w:ascii="SimSun" w:hAnsi="SimSun" w:eastAsia="SimSun" w:cs="SimSun"/>
          <w:sz w:val="20"/>
          <w:szCs w:val="20"/>
          <w:spacing w:val="18"/>
        </w:rPr>
        <w:t xml:space="preserve"> </w:t>
      </w:r>
      <w:r>
        <w:rPr>
          <w:rFonts w:ascii="SimSun" w:hAnsi="SimSun" w:eastAsia="SimSun" w:cs="SimSun"/>
          <w:sz w:val="20"/>
          <w:szCs w:val="20"/>
          <w:spacing w:val="2"/>
        </w:rPr>
        <w:t>且，当考虑到焦虑可能来源于害怕自己无意识</w:t>
      </w:r>
      <w:r>
        <w:rPr>
          <w:rFonts w:ascii="SimSun" w:hAnsi="SimSun" w:eastAsia="SimSun" w:cs="SimSun"/>
          <w:sz w:val="20"/>
          <w:szCs w:val="20"/>
          <w:spacing w:val="1"/>
        </w:rPr>
        <w:t>的敌意被发现时，这些无意识的</w:t>
      </w:r>
    </w:p>
    <w:p>
      <w:pPr>
        <w:spacing w:line="389" w:lineRule="auto"/>
        <w:sectPr>
          <w:pgSz w:w="8790" w:h="12830"/>
          <w:pgMar w:top="400" w:right="1253" w:bottom="400" w:left="66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622848" behindDoc="1" locked="0" layoutInCell="0" allowOverlap="1">
            <wp:simplePos x="0" y="0"/>
            <wp:positionH relativeFrom="page">
              <wp:posOffset>1079491</wp:posOffset>
            </wp:positionH>
            <wp:positionV relativeFrom="page">
              <wp:posOffset>247618</wp:posOffset>
            </wp:positionV>
            <wp:extent cx="6362" cy="273056"/>
            <wp:effectExtent l="0" t="0" r="0" b="0"/>
            <wp:wrapNone/>
            <wp:docPr id="372" name="IM 372"/>
            <wp:cNvGraphicFramePr/>
            <a:graphic>
              <a:graphicData uri="http://schemas.openxmlformats.org/drawingml/2006/picture">
                <pic:pic>
                  <pic:nvPicPr>
                    <pic:cNvPr id="372" name="IM 372"/>
                    <pic:cNvPicPr/>
                  </pic:nvPicPr>
                  <pic:blipFill>
                    <a:blip r:embed="rId196"/>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8"/>
        </w:rPr>
        <w:t>286</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8"/>
        </w:rPr>
        <w:t>依恋三部曲</w:t>
      </w:r>
      <w:r>
        <w:rPr>
          <w:rFonts w:ascii="SimHei" w:hAnsi="SimHei" w:eastAsia="SimHei" w:cs="SimHei"/>
          <w:sz w:val="20"/>
          <w:szCs w:val="20"/>
          <w:spacing w:val="-17"/>
        </w:rPr>
        <w:t xml:space="preserve"> </w:t>
      </w:r>
      <w:r>
        <w:rPr>
          <w:rFonts w:ascii="SimHei" w:hAnsi="SimHei" w:eastAsia="SimHei" w:cs="SimHei"/>
          <w:sz w:val="20"/>
          <w:szCs w:val="20"/>
          <w:spacing w:val="-22"/>
        </w:rPr>
        <w:t>·第二卷</w:t>
      </w:r>
      <w:r>
        <w:rPr>
          <w:rFonts w:ascii="SimHei" w:hAnsi="SimHei" w:eastAsia="SimHei" w:cs="SimHei"/>
          <w:sz w:val="20"/>
          <w:szCs w:val="20"/>
          <w:spacing w:val="7"/>
        </w:rPr>
        <w:t xml:space="preserve"> </w:t>
      </w:r>
      <w:r>
        <w:rPr>
          <w:rFonts w:ascii="SimHei" w:hAnsi="SimHei" w:eastAsia="SimHei" w:cs="SimHei"/>
          <w:sz w:val="20"/>
          <w:szCs w:val="20"/>
          <w:spacing w:val="-22"/>
        </w:rPr>
        <w:t>分离</w:t>
      </w:r>
    </w:p>
    <w:p>
      <w:pPr>
        <w:pStyle w:val="BodyText"/>
        <w:spacing w:line="330" w:lineRule="auto"/>
        <w:rPr/>
      </w:pPr>
      <w:r/>
    </w:p>
    <w:p>
      <w:pPr>
        <w:pStyle w:val="BodyText"/>
        <w:spacing w:line="330" w:lineRule="auto"/>
        <w:rPr/>
      </w:pPr>
      <w:r/>
    </w:p>
    <w:p>
      <w:pPr>
        <w:ind w:right="20"/>
        <w:spacing w:before="65" w:line="388" w:lineRule="auto"/>
        <w:rPr>
          <w:rFonts w:ascii="SimSun" w:hAnsi="SimSun" w:eastAsia="SimSun" w:cs="SimSun"/>
          <w:sz w:val="20"/>
          <w:szCs w:val="20"/>
        </w:rPr>
      </w:pPr>
      <w:r>
        <w:rPr>
          <w:rFonts w:ascii="SimSun" w:hAnsi="SimSun" w:eastAsia="SimSun" w:cs="SimSun"/>
          <w:sz w:val="20"/>
          <w:szCs w:val="20"/>
          <w:spacing w:val="1"/>
        </w:rPr>
        <w:t>愿望本身就有可能是由对家庭中事件的反应引起的。正是由于这些原因，家庭</w:t>
      </w:r>
      <w:r>
        <w:rPr>
          <w:rFonts w:ascii="SimSun" w:hAnsi="SimSun" w:eastAsia="SimSun" w:cs="SimSun"/>
          <w:sz w:val="20"/>
          <w:szCs w:val="20"/>
          <w:spacing w:val="4"/>
        </w:rPr>
        <w:t xml:space="preserve"> </w:t>
      </w:r>
      <w:r>
        <w:rPr>
          <w:rFonts w:ascii="SimSun" w:hAnsi="SimSun" w:eastAsia="SimSun" w:cs="SimSun"/>
          <w:sz w:val="20"/>
          <w:szCs w:val="20"/>
          <w:spacing w:val="-1"/>
        </w:rPr>
        <w:t>中发生的事件需要治疗师的关注。</w:t>
      </w:r>
    </w:p>
    <w:p>
      <w:pPr>
        <w:ind w:right="21" w:firstLine="409"/>
        <w:spacing w:line="371" w:lineRule="auto"/>
        <w:rPr>
          <w:rFonts w:ascii="SimSun" w:hAnsi="SimSun" w:eastAsia="SimSun" w:cs="SimSun"/>
          <w:sz w:val="20"/>
          <w:szCs w:val="20"/>
        </w:rPr>
      </w:pPr>
      <w:r>
        <w:rPr>
          <w:rFonts w:ascii="SimSun" w:hAnsi="SimSun" w:eastAsia="SimSun" w:cs="SimSun"/>
          <w:sz w:val="20"/>
          <w:szCs w:val="20"/>
          <w:spacing w:val="5"/>
        </w:rPr>
        <w:t>剩下的两种家庭互动的模式发生得会比模式</w:t>
      </w:r>
      <w:r>
        <w:rPr>
          <w:rFonts w:ascii="Times New Roman" w:hAnsi="Times New Roman" w:eastAsia="Times New Roman" w:cs="Times New Roman"/>
          <w:sz w:val="20"/>
          <w:szCs w:val="20"/>
          <w:spacing w:val="5"/>
        </w:rPr>
        <w:t>A</w:t>
      </w:r>
      <w:r>
        <w:rPr>
          <w:rFonts w:ascii="SimSun" w:hAnsi="SimSun" w:eastAsia="SimSun" w:cs="SimSun"/>
          <w:sz w:val="20"/>
          <w:szCs w:val="20"/>
          <w:spacing w:val="4"/>
        </w:rPr>
        <w:t>和模式</w:t>
      </w:r>
      <w:r>
        <w:rPr>
          <w:rFonts w:ascii="Times New Roman" w:hAnsi="Times New Roman" w:eastAsia="Times New Roman" w:cs="Times New Roman"/>
          <w:sz w:val="20"/>
          <w:szCs w:val="20"/>
          <w:spacing w:val="4"/>
        </w:rPr>
        <w:t>B</w:t>
      </w:r>
      <w:r>
        <w:rPr>
          <w:rFonts w:ascii="SimSun" w:hAnsi="SimSun" w:eastAsia="SimSun" w:cs="SimSun"/>
          <w:sz w:val="20"/>
          <w:szCs w:val="20"/>
          <w:spacing w:val="4"/>
        </w:rPr>
        <w:t>更少一些，因此我</w:t>
      </w:r>
      <w:r>
        <w:rPr>
          <w:rFonts w:ascii="SimSun" w:hAnsi="SimSun" w:eastAsia="SimSun" w:cs="SimSun"/>
          <w:sz w:val="20"/>
          <w:szCs w:val="20"/>
        </w:rPr>
        <w:t xml:space="preserve"> </w:t>
      </w:r>
      <w:r>
        <w:rPr>
          <w:rFonts w:ascii="SimSun" w:hAnsi="SimSun" w:eastAsia="SimSun" w:cs="SimSun"/>
          <w:sz w:val="20"/>
          <w:szCs w:val="20"/>
          <w:spacing w:val="1"/>
        </w:rPr>
        <w:t>们对它们的介绍会更简洁一些。</w:t>
      </w:r>
    </w:p>
    <w:p>
      <w:pPr>
        <w:pStyle w:val="BodyText"/>
        <w:spacing w:line="353"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7"/>
        </w:rPr>
        <w:t>模式</w:t>
      </w:r>
      <w:r>
        <w:rPr>
          <w:rFonts w:ascii="SimSun" w:hAnsi="SimSun" w:eastAsia="SimSun" w:cs="SimSun"/>
          <w:sz w:val="24"/>
          <w:szCs w:val="24"/>
          <w:b/>
          <w:bCs/>
          <w:spacing w:val="-7"/>
        </w:rPr>
        <w:t>C</w:t>
      </w:r>
      <w:r>
        <w:rPr>
          <w:rFonts w:ascii="SimSun" w:hAnsi="SimSun" w:eastAsia="SimSun" w:cs="SimSun"/>
          <w:sz w:val="24"/>
          <w:szCs w:val="24"/>
          <w:spacing w:val="-43"/>
        </w:rPr>
        <w:t xml:space="preserve"> </w:t>
      </w:r>
      <w:r>
        <w:rPr>
          <w:rFonts w:ascii="SimHei" w:hAnsi="SimHei" w:eastAsia="SimHei" w:cs="SimHei"/>
          <w:sz w:val="24"/>
          <w:szCs w:val="24"/>
          <w:b/>
          <w:bCs/>
          <w:spacing w:val="-7"/>
        </w:rPr>
        <w:t>的家庭互动</w:t>
      </w:r>
    </w:p>
    <w:p>
      <w:pPr>
        <w:ind w:right="15" w:firstLine="409"/>
        <w:spacing w:before="123" w:line="373" w:lineRule="auto"/>
        <w:rPr>
          <w:rFonts w:ascii="SimSun" w:hAnsi="SimSun" w:eastAsia="SimSun" w:cs="SimSun"/>
          <w:sz w:val="20"/>
          <w:szCs w:val="20"/>
        </w:rPr>
      </w:pPr>
      <w:r>
        <w:rPr>
          <w:rFonts w:ascii="SimSun" w:hAnsi="SimSun" w:eastAsia="SimSun" w:cs="SimSun"/>
          <w:sz w:val="20"/>
          <w:szCs w:val="20"/>
          <w:spacing w:val="3"/>
        </w:rPr>
        <w:t>在模式</w:t>
      </w:r>
      <w:r>
        <w:rPr>
          <w:rFonts w:ascii="Times New Roman" w:hAnsi="Times New Roman" w:eastAsia="Times New Roman" w:cs="Times New Roman"/>
          <w:sz w:val="20"/>
          <w:szCs w:val="20"/>
          <w:spacing w:val="3"/>
        </w:rPr>
        <w:t>C</w:t>
      </w:r>
      <w:r>
        <w:rPr>
          <w:rFonts w:ascii="SimSun" w:hAnsi="SimSun" w:eastAsia="SimSun" w:cs="SimSun"/>
          <w:sz w:val="20"/>
          <w:szCs w:val="20"/>
          <w:spacing w:val="3"/>
        </w:rPr>
        <w:t>的家庭中孩子害怕自己离开家之后会有什么不好的事情发生在自 </w:t>
      </w:r>
      <w:r>
        <w:rPr>
          <w:rFonts w:ascii="SimSun" w:hAnsi="SimSun" w:eastAsia="SimSun" w:cs="SimSun"/>
          <w:sz w:val="20"/>
          <w:szCs w:val="20"/>
          <w:spacing w:val="1"/>
        </w:rPr>
        <w:t>己身上。在这种情况中，父母明示或暗示的</w:t>
      </w:r>
      <w:r>
        <w:rPr>
          <w:rFonts w:ascii="SimSun" w:hAnsi="SimSun" w:eastAsia="SimSun" w:cs="SimSun"/>
          <w:sz w:val="20"/>
          <w:szCs w:val="20"/>
        </w:rPr>
        <w:t>威胁通常也能解释孩子的行为。</w:t>
      </w:r>
    </w:p>
    <w:p>
      <w:pPr>
        <w:ind w:right="20" w:firstLine="409"/>
        <w:spacing w:before="2" w:line="388" w:lineRule="auto"/>
        <w:rPr>
          <w:rFonts w:ascii="SimSun" w:hAnsi="SimSun" w:eastAsia="SimSun" w:cs="SimSun"/>
          <w:sz w:val="20"/>
          <w:szCs w:val="20"/>
        </w:rPr>
      </w:pPr>
      <w:r>
        <w:rPr>
          <w:rFonts w:ascii="SimSun" w:hAnsi="SimSun" w:eastAsia="SimSun" w:cs="SimSun"/>
          <w:sz w:val="20"/>
          <w:szCs w:val="20"/>
          <w:spacing w:val="5"/>
        </w:rPr>
        <w:t>沃尔芬斯泰因</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Wolfenstein</w:t>
      </w:r>
      <w:r>
        <w:rPr>
          <w:rFonts w:ascii="Times New Roman" w:hAnsi="Times New Roman" w:eastAsia="Times New Roman" w:cs="Times New Roman"/>
          <w:sz w:val="20"/>
          <w:szCs w:val="20"/>
          <w:spacing w:val="5"/>
        </w:rPr>
        <w:t>,1955)      </w:t>
      </w:r>
      <w:r>
        <w:rPr>
          <w:rFonts w:ascii="SimSun" w:hAnsi="SimSun" w:eastAsia="SimSun" w:cs="SimSun"/>
          <w:sz w:val="20"/>
          <w:szCs w:val="20"/>
          <w:spacing w:val="5"/>
        </w:rPr>
        <w:t>描述了一个案例，</w:t>
      </w:r>
      <w:r>
        <w:rPr>
          <w:rFonts w:ascii="SimSun" w:hAnsi="SimSun" w:eastAsia="SimSun" w:cs="SimSun"/>
          <w:sz w:val="20"/>
          <w:szCs w:val="20"/>
          <w:spacing w:val="4"/>
        </w:rPr>
        <w:t>在这个案例中母亲</w:t>
      </w:r>
      <w:r>
        <w:rPr>
          <w:rFonts w:ascii="SimSun" w:hAnsi="SimSun" w:eastAsia="SimSun" w:cs="SimSun"/>
          <w:sz w:val="20"/>
          <w:szCs w:val="20"/>
        </w:rPr>
        <w:t xml:space="preserve"> </w:t>
      </w:r>
      <w:r>
        <w:rPr>
          <w:rFonts w:ascii="SimSun" w:hAnsi="SimSun" w:eastAsia="SimSun" w:cs="SimSun"/>
          <w:sz w:val="20"/>
          <w:szCs w:val="20"/>
          <w:spacing w:val="1"/>
        </w:rPr>
        <w:t>有明确的抛弃孩子的威胁。她的观点很生动地解释了孩子的症状。</w:t>
      </w:r>
    </w:p>
    <w:p>
      <w:pPr>
        <w:ind w:right="1" w:firstLine="409"/>
        <w:spacing w:line="379" w:lineRule="auto"/>
        <w:jc w:val="both"/>
        <w:rPr>
          <w:rFonts w:ascii="SimSun" w:hAnsi="SimSun" w:eastAsia="SimSun" w:cs="SimSun"/>
          <w:sz w:val="20"/>
          <w:szCs w:val="20"/>
        </w:rPr>
      </w:pPr>
      <w:r>
        <w:rPr>
          <w:rFonts w:ascii="SimSun" w:hAnsi="SimSun" w:eastAsia="SimSun" w:cs="SimSun"/>
          <w:sz w:val="20"/>
          <w:szCs w:val="20"/>
          <w:spacing w:val="4"/>
        </w:rPr>
        <w:t>汤米，6岁，拒绝待在托儿所或者以任何方式离开他的母亲。大概在他出</w:t>
      </w:r>
      <w:r>
        <w:rPr>
          <w:rFonts w:ascii="SimSun" w:hAnsi="SimSun" w:eastAsia="SimSun" w:cs="SimSun"/>
          <w:sz w:val="20"/>
          <w:szCs w:val="20"/>
          <w:spacing w:val="15"/>
        </w:rPr>
        <w:t xml:space="preserve"> </w:t>
      </w:r>
      <w:r>
        <w:rPr>
          <w:rFonts w:ascii="SimSun" w:hAnsi="SimSun" w:eastAsia="SimSun" w:cs="SimSun"/>
          <w:sz w:val="20"/>
          <w:szCs w:val="20"/>
          <w:spacing w:val="2"/>
        </w:rPr>
        <w:t>生的时候他妈妈的双亲就去世了，在几个月之后她</w:t>
      </w:r>
      <w:r>
        <w:rPr>
          <w:rFonts w:ascii="SimSun" w:hAnsi="SimSun" w:eastAsia="SimSun" w:cs="SimSun"/>
          <w:sz w:val="20"/>
          <w:szCs w:val="20"/>
          <w:spacing w:val="1"/>
        </w:rPr>
        <w:t>的丈夫也抛弃了她。从那之</w:t>
      </w:r>
      <w:r>
        <w:rPr>
          <w:rFonts w:ascii="SimSun" w:hAnsi="SimSun" w:eastAsia="SimSun" w:cs="SimSun"/>
          <w:sz w:val="20"/>
          <w:szCs w:val="20"/>
        </w:rPr>
        <w:t xml:space="preserve"> </w:t>
      </w:r>
      <w:r>
        <w:rPr>
          <w:rFonts w:ascii="SimSun" w:hAnsi="SimSun" w:eastAsia="SimSun" w:cs="SimSun"/>
          <w:sz w:val="20"/>
          <w:szCs w:val="20"/>
          <w:spacing w:val="1"/>
        </w:rPr>
        <w:t>后母亲和孩子便一起孤独地生活着。自始至终母亲都在思考两种选择，究竟是</w:t>
      </w:r>
      <w:r>
        <w:rPr>
          <w:rFonts w:ascii="SimSun" w:hAnsi="SimSun" w:eastAsia="SimSun" w:cs="SimSun"/>
          <w:sz w:val="20"/>
          <w:szCs w:val="20"/>
          <w:spacing w:val="5"/>
        </w:rPr>
        <w:t xml:space="preserve"> </w:t>
      </w:r>
      <w:r>
        <w:rPr>
          <w:rFonts w:ascii="SimSun" w:hAnsi="SimSun" w:eastAsia="SimSun" w:cs="SimSun"/>
          <w:sz w:val="20"/>
          <w:szCs w:val="20"/>
          <w:spacing w:val="1"/>
        </w:rPr>
        <w:t>让汤米留在她身边，还是将他寄养到别人家去：“当她不断想着要抛弃汤米的</w:t>
      </w:r>
      <w:r>
        <w:rPr>
          <w:rFonts w:ascii="SimSun" w:hAnsi="SimSun" w:eastAsia="SimSun" w:cs="SimSun"/>
          <w:sz w:val="20"/>
          <w:szCs w:val="20"/>
          <w:spacing w:val="10"/>
        </w:rPr>
        <w:t xml:space="preserve"> </w:t>
      </w:r>
      <w:r>
        <w:rPr>
          <w:rFonts w:ascii="SimSun" w:hAnsi="SimSun" w:eastAsia="SimSun" w:cs="SimSun"/>
          <w:sz w:val="20"/>
          <w:szCs w:val="20"/>
          <w:spacing w:val="1"/>
        </w:rPr>
        <w:t>时候，她还绝望地黏着他。正如她说的那样，孩子是她的所有，是她全部的生</w:t>
      </w:r>
      <w:r>
        <w:rPr>
          <w:rFonts w:ascii="SimSun" w:hAnsi="SimSun" w:eastAsia="SimSun" w:cs="SimSun"/>
          <w:sz w:val="20"/>
          <w:szCs w:val="20"/>
          <w:spacing w:val="4"/>
        </w:rPr>
        <w:t xml:space="preserve"> </w:t>
      </w:r>
      <w:r>
        <w:rPr>
          <w:rFonts w:ascii="SimSun" w:hAnsi="SimSun" w:eastAsia="SimSun" w:cs="SimSun"/>
          <w:sz w:val="20"/>
          <w:szCs w:val="20"/>
          <w:spacing w:val="1"/>
        </w:rPr>
        <w:t>命。”这位母亲和她母亲的关系明显是极度混乱的，有证据表明她自己可能也</w:t>
      </w:r>
      <w:r>
        <w:rPr>
          <w:rFonts w:ascii="SimSun" w:hAnsi="SimSun" w:eastAsia="SimSun" w:cs="SimSun"/>
          <w:sz w:val="20"/>
          <w:szCs w:val="20"/>
          <w:spacing w:val="6"/>
        </w:rPr>
        <w:t xml:space="preserve"> </w:t>
      </w:r>
      <w:r>
        <w:rPr>
          <w:rFonts w:ascii="SimSun" w:hAnsi="SimSun" w:eastAsia="SimSun" w:cs="SimSun"/>
          <w:sz w:val="20"/>
          <w:szCs w:val="20"/>
          <w:spacing w:val="-1"/>
        </w:rPr>
        <w:t>面对过被抛弃的威胁。</w:t>
      </w:r>
    </w:p>
    <w:p>
      <w:pPr>
        <w:ind w:firstLine="409"/>
        <w:spacing w:before="24" w:line="379" w:lineRule="auto"/>
        <w:rPr>
          <w:rFonts w:ascii="SimSun" w:hAnsi="SimSun" w:eastAsia="SimSun" w:cs="SimSun"/>
          <w:sz w:val="20"/>
          <w:szCs w:val="20"/>
        </w:rPr>
      </w:pPr>
      <w:r>
        <w:rPr>
          <w:rFonts w:ascii="SimSun" w:hAnsi="SimSun" w:eastAsia="SimSun" w:cs="SimSun"/>
          <w:sz w:val="20"/>
          <w:szCs w:val="20"/>
          <w:spacing w:val="7"/>
        </w:rPr>
        <w:t>妈妈威胁说要抛弃汤米已经不是一个秘密了：“汤米经常无意中听到她</w:t>
      </w:r>
      <w:r>
        <w:rPr>
          <w:rFonts w:ascii="SimSun" w:hAnsi="SimSun" w:eastAsia="SimSun" w:cs="SimSun"/>
          <w:sz w:val="20"/>
          <w:szCs w:val="20"/>
          <w:spacing w:val="11"/>
        </w:rPr>
        <w:t xml:space="preserve"> </w:t>
      </w:r>
      <w:r>
        <w:rPr>
          <w:rFonts w:ascii="SimSun" w:hAnsi="SimSun" w:eastAsia="SimSun" w:cs="SimSun"/>
          <w:sz w:val="20"/>
          <w:szCs w:val="20"/>
          <w:spacing w:val="1"/>
        </w:rPr>
        <w:t>母亲和邻居讨论把他送走的可能性，在他做错事情的时候母亲也经常拿这个来</w:t>
      </w:r>
      <w:r>
        <w:rPr>
          <w:rFonts w:ascii="SimSun" w:hAnsi="SimSun" w:eastAsia="SimSun" w:cs="SimSun"/>
          <w:sz w:val="20"/>
          <w:szCs w:val="20"/>
          <w:spacing w:val="3"/>
        </w:rPr>
        <w:t xml:space="preserve"> </w:t>
      </w:r>
      <w:r>
        <w:rPr>
          <w:rFonts w:ascii="SimSun" w:hAnsi="SimSun" w:eastAsia="SimSun" w:cs="SimSun"/>
          <w:sz w:val="20"/>
          <w:szCs w:val="20"/>
          <w:spacing w:val="1"/>
        </w:rPr>
        <w:t>威胁他。”汤米的反应是强烈的焦虑，并有</w:t>
      </w:r>
      <w:r>
        <w:rPr>
          <w:rFonts w:ascii="SimSun" w:hAnsi="SimSun" w:eastAsia="SimSun" w:cs="SimSun"/>
          <w:sz w:val="20"/>
          <w:szCs w:val="20"/>
        </w:rPr>
        <w:t>过度反应的行为以及紧张的笑声。 </w:t>
      </w:r>
      <w:r>
        <w:rPr>
          <w:rFonts w:ascii="SimSun" w:hAnsi="SimSun" w:eastAsia="SimSun" w:cs="SimSun"/>
          <w:sz w:val="20"/>
          <w:szCs w:val="20"/>
          <w:spacing w:val="2"/>
        </w:rPr>
        <w:t>在治疗的过程中，他深深地担忧他会被送走，并且他经</w:t>
      </w:r>
      <w:r>
        <w:rPr>
          <w:rFonts w:ascii="SimSun" w:hAnsi="SimSun" w:eastAsia="SimSun" w:cs="SimSun"/>
          <w:sz w:val="20"/>
          <w:szCs w:val="20"/>
          <w:spacing w:val="1"/>
        </w:rPr>
        <w:t>常玩一个游戏，在游戏</w:t>
      </w:r>
      <w:r>
        <w:rPr>
          <w:rFonts w:ascii="SimSun" w:hAnsi="SimSun" w:eastAsia="SimSun" w:cs="SimSun"/>
          <w:sz w:val="20"/>
          <w:szCs w:val="20"/>
        </w:rPr>
        <w:t xml:space="preserve"> </w:t>
      </w:r>
      <w:r>
        <w:rPr>
          <w:rFonts w:ascii="SimSun" w:hAnsi="SimSun" w:eastAsia="SimSun" w:cs="SimSun"/>
          <w:sz w:val="20"/>
          <w:szCs w:val="20"/>
          <w:spacing w:val="1"/>
        </w:rPr>
        <w:t>中他抛弃了治疗师。他的老师认为他有时候很暴力，他会向老师大喊“滚出这</w:t>
      </w:r>
      <w:r>
        <w:rPr>
          <w:rFonts w:ascii="SimSun" w:hAnsi="SimSun" w:eastAsia="SimSun" w:cs="SimSun"/>
          <w:sz w:val="20"/>
          <w:szCs w:val="20"/>
          <w:spacing w:val="3"/>
        </w:rPr>
        <w:t xml:space="preserve"> </w:t>
      </w:r>
      <w:r>
        <w:rPr>
          <w:rFonts w:ascii="SimSun" w:hAnsi="SimSun" w:eastAsia="SimSun" w:cs="SimSun"/>
          <w:sz w:val="20"/>
          <w:szCs w:val="20"/>
          <w:spacing w:val="4"/>
        </w:rPr>
        <w:t>里!”他对待治疗师的方式和对待老师的行为很明显都是在模仿他母亲对待他</w:t>
      </w:r>
      <w:r>
        <w:rPr>
          <w:rFonts w:ascii="SimSun" w:hAnsi="SimSun" w:eastAsia="SimSun" w:cs="SimSun"/>
          <w:sz w:val="20"/>
          <w:szCs w:val="20"/>
        </w:rPr>
        <w:t xml:space="preserve"> </w:t>
      </w:r>
      <w:r>
        <w:rPr>
          <w:rFonts w:ascii="SimSun" w:hAnsi="SimSun" w:eastAsia="SimSun" w:cs="SimSun"/>
          <w:sz w:val="20"/>
          <w:szCs w:val="20"/>
          <w:spacing w:val="1"/>
        </w:rPr>
        <w:t>的行为。沃尔芬斯泰因毫不怀疑，在汤米的生命中，“核心的、令人无法忍受</w:t>
      </w:r>
      <w:r>
        <w:rPr>
          <w:rFonts w:ascii="SimSun" w:hAnsi="SimSun" w:eastAsia="SimSun" w:cs="SimSun"/>
          <w:sz w:val="20"/>
          <w:szCs w:val="20"/>
          <w:spacing w:val="3"/>
        </w:rPr>
        <w:t xml:space="preserve"> </w:t>
      </w:r>
      <w:r>
        <w:rPr>
          <w:rFonts w:ascii="SimSun" w:hAnsi="SimSun" w:eastAsia="SimSun" w:cs="SimSun"/>
          <w:sz w:val="20"/>
          <w:szCs w:val="20"/>
          <w:spacing w:val="2"/>
        </w:rPr>
        <w:t>的焦虑实际上是对于母亲要抛弃他的非常合情合理的</w:t>
      </w:r>
      <w:r>
        <w:rPr>
          <w:rFonts w:ascii="SimSun" w:hAnsi="SimSun" w:eastAsia="SimSun" w:cs="SimSun"/>
          <w:sz w:val="20"/>
          <w:szCs w:val="20"/>
          <w:spacing w:val="1"/>
        </w:rPr>
        <w:t>恐惧”。他拒绝上学也只</w:t>
      </w:r>
      <w:r>
        <w:rPr>
          <w:rFonts w:ascii="SimSun" w:hAnsi="SimSun" w:eastAsia="SimSun" w:cs="SimSun"/>
          <w:sz w:val="20"/>
          <w:szCs w:val="20"/>
        </w:rPr>
        <w:t xml:space="preserve"> </w:t>
      </w:r>
      <w:r>
        <w:rPr>
          <w:rFonts w:ascii="SimSun" w:hAnsi="SimSun" w:eastAsia="SimSun" w:cs="SimSun"/>
          <w:sz w:val="20"/>
          <w:szCs w:val="20"/>
        </w:rPr>
        <w:t>是一个简单的、可以被人理解的反应。</w:t>
      </w:r>
    </w:p>
    <w:p>
      <w:pPr>
        <w:spacing w:line="379" w:lineRule="auto"/>
        <w:sectPr>
          <w:pgSz w:w="8790" w:h="12840"/>
          <w:pgMar w:top="400" w:right="630" w:bottom="400" w:left="1300" w:header="0" w:footer="0" w:gutter="0"/>
        </w:sectPr>
        <w:rPr>
          <w:rFonts w:ascii="SimSun" w:hAnsi="SimSun" w:eastAsia="SimSun" w:cs="SimSun"/>
          <w:sz w:val="20"/>
          <w:szCs w:val="20"/>
        </w:rPr>
      </w:pPr>
    </w:p>
    <w:p>
      <w:pPr>
        <w:ind w:left="5649"/>
        <w:spacing w:before="27" w:line="202" w:lineRule="auto"/>
        <w:rPr>
          <w:rFonts w:ascii="SimHei" w:hAnsi="SimHei" w:eastAsia="SimHei" w:cs="SimHei"/>
          <w:sz w:val="20"/>
          <w:szCs w:val="20"/>
        </w:rPr>
      </w:pPr>
      <w:r>
        <w:rPr>
          <w:rFonts w:ascii="SimHei" w:hAnsi="SimHei" w:eastAsia="SimHei" w:cs="SimHei"/>
          <w:sz w:val="20"/>
          <w:szCs w:val="20"/>
          <w:spacing w:val="-15"/>
          <w:w w:val="94"/>
        </w:rPr>
        <w:t>第十八章</w:t>
      </w:r>
    </w:p>
    <w:p>
      <w:pPr>
        <w:ind w:left="3389"/>
        <w:spacing w:line="230" w:lineRule="auto"/>
        <w:rPr>
          <w:rFonts w:ascii="Times New Roman" w:hAnsi="Times New Roman" w:eastAsia="Times New Roman" w:cs="Times New Roman"/>
          <w:sz w:val="12"/>
          <w:szCs w:val="12"/>
        </w:rPr>
      </w:pPr>
      <w:r>
        <w:rPr>
          <w:rFonts w:ascii="SimHei" w:hAnsi="SimHei" w:eastAsia="SimHei" w:cs="SimHei"/>
          <w:sz w:val="20"/>
          <w:szCs w:val="20"/>
          <w:spacing w:val="-12"/>
        </w:rPr>
        <w:t>焦虑型依恋和儿童时期的“恐怖症”</w:t>
      </w:r>
      <w:r>
        <w:rPr>
          <w:rFonts w:ascii="SimHei" w:hAnsi="SimHei" w:eastAsia="SimHei" w:cs="SimHei"/>
          <w:sz w:val="20"/>
          <w:szCs w:val="20"/>
          <w:spacing w:val="86"/>
        </w:rPr>
        <w:t xml:space="preserve"> </w:t>
      </w:r>
      <w:r>
        <w:rPr>
          <w:rFonts w:ascii="Times New Roman" w:hAnsi="Times New Roman" w:eastAsia="Times New Roman" w:cs="Times New Roman"/>
          <w:sz w:val="12"/>
          <w:szCs w:val="12"/>
          <w:spacing w:val="1"/>
          <w:position w:val="9"/>
        </w:rPr>
        <w:t>287</w:t>
      </w:r>
    </w:p>
    <w:p>
      <w:pPr>
        <w:pStyle w:val="BodyText"/>
        <w:spacing w:line="267" w:lineRule="auto"/>
        <w:rPr/>
      </w:pPr>
      <w:r/>
    </w:p>
    <w:p>
      <w:pPr>
        <w:pStyle w:val="BodyText"/>
        <w:spacing w:line="267"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14"/>
        </w:rPr>
        <w:t>韦斯致力于研究那些没有配偶帮助而努力养育小孩的母亲，她的报告</w:t>
      </w:r>
      <w:r>
        <w:rPr>
          <w:rFonts w:ascii="SimSun" w:hAnsi="SimSun" w:eastAsia="SimSun" w:cs="SimSun"/>
          <w:sz w:val="20"/>
          <w:szCs w:val="20"/>
          <w:spacing w:val="12"/>
        </w:rPr>
        <w:t xml:space="preserve"> </w:t>
      </w:r>
      <w:r>
        <w:rPr>
          <w:rFonts w:ascii="SimSun" w:hAnsi="SimSun" w:eastAsia="SimSun" w:cs="SimSun"/>
          <w:sz w:val="20"/>
          <w:szCs w:val="20"/>
          <w:spacing w:val="7"/>
        </w:rPr>
        <w:t>称，大部分母亲承认她们有时候很焦虑和抑郁，她们会萌发出抛弃孩子的念</w:t>
      </w:r>
      <w:r>
        <w:rPr>
          <w:rFonts w:ascii="SimSun" w:hAnsi="SimSun" w:eastAsia="SimSun" w:cs="SimSun"/>
          <w:sz w:val="20"/>
          <w:szCs w:val="20"/>
          <w:spacing w:val="16"/>
        </w:rPr>
        <w:t xml:space="preserve"> </w:t>
      </w:r>
      <w:r>
        <w:rPr>
          <w:rFonts w:ascii="SimSun" w:hAnsi="SimSun" w:eastAsia="SimSun" w:cs="SimSun"/>
          <w:sz w:val="20"/>
          <w:szCs w:val="20"/>
          <w:spacing w:val="1"/>
        </w:rPr>
        <w:t>头。这种情况更可能发生在她们陷于绝望之中时，她们之中许多人还在孩子能</w:t>
      </w:r>
      <w:r>
        <w:rPr>
          <w:rFonts w:ascii="SimSun" w:hAnsi="SimSun" w:eastAsia="SimSun" w:cs="SimSun"/>
          <w:sz w:val="20"/>
          <w:szCs w:val="20"/>
          <w:spacing w:val="15"/>
        </w:rPr>
        <w:t xml:space="preserve"> </w:t>
      </w:r>
      <w:r>
        <w:rPr>
          <w:rFonts w:ascii="SimSun" w:hAnsi="SimSun" w:eastAsia="SimSun" w:cs="SimSun"/>
          <w:sz w:val="20"/>
          <w:szCs w:val="20"/>
          <w:spacing w:val="1"/>
        </w:rPr>
        <w:t>听见的地方表达这种念头，因此让孩子产生了深深的焦虑。但是；除非母亲非</w:t>
      </w:r>
      <w:r>
        <w:rPr>
          <w:rFonts w:ascii="SimSun" w:hAnsi="SimSun" w:eastAsia="SimSun" w:cs="SimSun"/>
          <w:sz w:val="20"/>
          <w:szCs w:val="20"/>
          <w:spacing w:val="13"/>
        </w:rPr>
        <w:t xml:space="preserve"> </w:t>
      </w:r>
      <w:r>
        <w:rPr>
          <w:rFonts w:ascii="SimSun" w:hAnsi="SimSun" w:eastAsia="SimSun" w:cs="SimSun"/>
          <w:sz w:val="20"/>
          <w:szCs w:val="20"/>
        </w:rPr>
        <w:t>常信任访谈者，否则她是不可能会承认这一</w:t>
      </w:r>
      <w:r>
        <w:rPr>
          <w:rFonts w:ascii="SimSun" w:hAnsi="SimSun" w:eastAsia="SimSun" w:cs="SimSun"/>
          <w:sz w:val="20"/>
          <w:szCs w:val="20"/>
          <w:spacing w:val="-1"/>
        </w:rPr>
        <w:t>点的。</w:t>
      </w:r>
    </w:p>
    <w:p>
      <w:pPr>
        <w:ind w:right="2" w:firstLine="419"/>
        <w:spacing w:before="37" w:line="377" w:lineRule="auto"/>
        <w:rPr>
          <w:rFonts w:ascii="SimSun" w:hAnsi="SimSun" w:eastAsia="SimSun" w:cs="SimSun"/>
          <w:sz w:val="20"/>
          <w:szCs w:val="20"/>
        </w:rPr>
      </w:pPr>
      <w:r>
        <w:rPr>
          <w:rFonts w:ascii="SimSun" w:hAnsi="SimSun" w:eastAsia="SimSun" w:cs="SimSun"/>
          <w:sz w:val="20"/>
          <w:szCs w:val="20"/>
          <w:spacing w:val="3"/>
        </w:rPr>
        <w:t>实际上我们也有理由怀疑，在模式</w:t>
      </w:r>
      <w:r>
        <w:rPr>
          <w:rFonts w:ascii="Times New Roman" w:hAnsi="Times New Roman" w:eastAsia="Times New Roman" w:cs="Times New Roman"/>
          <w:sz w:val="20"/>
          <w:szCs w:val="20"/>
          <w:spacing w:val="3"/>
        </w:rPr>
        <w:t>B</w:t>
      </w:r>
      <w:r>
        <w:rPr>
          <w:rFonts w:ascii="SimSun" w:hAnsi="SimSun" w:eastAsia="SimSun" w:cs="SimSun"/>
          <w:sz w:val="20"/>
          <w:szCs w:val="20"/>
          <w:spacing w:val="3"/>
        </w:rPr>
        <w:t>的案例中有许多孩子在遭到威胁的时</w:t>
      </w:r>
      <w:r>
        <w:rPr>
          <w:rFonts w:ascii="SimSun" w:hAnsi="SimSun" w:eastAsia="SimSun" w:cs="SimSun"/>
          <w:sz w:val="20"/>
          <w:szCs w:val="20"/>
          <w:spacing w:val="1"/>
        </w:rPr>
        <w:t xml:space="preserve"> </w:t>
      </w:r>
      <w:r>
        <w:rPr>
          <w:rFonts w:ascii="SimSun" w:hAnsi="SimSun" w:eastAsia="SimSun" w:cs="SimSun"/>
          <w:sz w:val="20"/>
          <w:szCs w:val="20"/>
          <w:spacing w:val="1"/>
        </w:rPr>
        <w:t>候将威胁作为秘密隐藏起来，不让那些可能帮助他的人知道这些</w:t>
      </w:r>
      <w:r>
        <w:rPr>
          <w:rFonts w:ascii="SimSun" w:hAnsi="SimSun" w:eastAsia="SimSun" w:cs="SimSun"/>
          <w:sz w:val="20"/>
          <w:szCs w:val="20"/>
        </w:rPr>
        <w:t>威胁的存在。 </w:t>
      </w:r>
      <w:r>
        <w:rPr>
          <w:rFonts w:ascii="SimSun" w:hAnsi="SimSun" w:eastAsia="SimSun" w:cs="SimSun"/>
          <w:sz w:val="20"/>
          <w:szCs w:val="20"/>
          <w:spacing w:val="3"/>
        </w:rPr>
        <w:t>在泰尔曼</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Tyerman</w:t>
      </w:r>
      <w:r>
        <w:rPr>
          <w:rFonts w:ascii="Times New Roman" w:hAnsi="Times New Roman" w:eastAsia="Times New Roman" w:cs="Times New Roman"/>
          <w:sz w:val="20"/>
          <w:szCs w:val="20"/>
          <w:spacing w:val="3"/>
        </w:rPr>
        <w:t>,1968)       </w:t>
      </w:r>
      <w:r>
        <w:rPr>
          <w:rFonts w:ascii="SimSun" w:hAnsi="SimSun" w:eastAsia="SimSun" w:cs="SimSun"/>
          <w:sz w:val="20"/>
          <w:szCs w:val="20"/>
          <w:spacing w:val="3"/>
        </w:rPr>
        <w:t>报告的一个案例中，孩子在嗑了药之后才将这个</w:t>
      </w:r>
      <w:r>
        <w:rPr>
          <w:rFonts w:ascii="SimSun" w:hAnsi="SimSun" w:eastAsia="SimSun" w:cs="SimSun"/>
          <w:sz w:val="20"/>
          <w:szCs w:val="20"/>
        </w:rPr>
        <w:t xml:space="preserve"> </w:t>
      </w:r>
      <w:r>
        <w:rPr>
          <w:rFonts w:ascii="SimSun" w:hAnsi="SimSun" w:eastAsia="SimSun" w:cs="SimSun"/>
          <w:sz w:val="20"/>
          <w:szCs w:val="20"/>
          <w:spacing w:val="-4"/>
        </w:rPr>
        <w:t>秘密泄露了出来：</w:t>
      </w:r>
    </w:p>
    <w:p>
      <w:pPr>
        <w:pStyle w:val="BodyText"/>
        <w:spacing w:line="373" w:lineRule="auto"/>
        <w:rPr/>
      </w:pPr>
      <w:r/>
    </w:p>
    <w:p>
      <w:pPr>
        <w:ind w:left="419" w:right="409" w:firstLine="440"/>
        <w:spacing w:before="65" w:line="379" w:lineRule="auto"/>
        <w:jc w:val="both"/>
        <w:rPr>
          <w:rFonts w:ascii="KaiTi" w:hAnsi="KaiTi" w:eastAsia="KaiTi" w:cs="KaiTi"/>
          <w:sz w:val="20"/>
          <w:szCs w:val="20"/>
        </w:rPr>
      </w:pPr>
      <w:r>
        <w:rPr>
          <w:rFonts w:ascii="KaiTi" w:hAnsi="KaiTi" w:eastAsia="KaiTi" w:cs="KaiTi"/>
          <w:sz w:val="20"/>
          <w:szCs w:val="20"/>
          <w:spacing w:val="14"/>
        </w:rPr>
        <w:t>埃里克是一个13岁的认真负责的学生，他就读于一所技术学</w:t>
      </w:r>
      <w:r>
        <w:rPr>
          <w:rFonts w:ascii="KaiTi" w:hAnsi="KaiTi" w:eastAsia="KaiTi" w:cs="KaiTi"/>
          <w:sz w:val="20"/>
          <w:szCs w:val="20"/>
          <w:spacing w:val="5"/>
        </w:rPr>
        <w:t xml:space="preserve"> </w:t>
      </w:r>
      <w:r>
        <w:rPr>
          <w:rFonts w:ascii="KaiTi" w:hAnsi="KaiTi" w:eastAsia="KaiTi" w:cs="KaiTi"/>
          <w:sz w:val="20"/>
          <w:szCs w:val="20"/>
          <w:spacing w:val="7"/>
        </w:rPr>
        <w:t>校，在同学们和老师们中都很受欢迎。他按时和父母去教堂，是青</w:t>
      </w:r>
      <w:r>
        <w:rPr>
          <w:rFonts w:ascii="KaiTi" w:hAnsi="KaiTi" w:eastAsia="KaiTi" w:cs="KaiTi"/>
          <w:sz w:val="20"/>
          <w:szCs w:val="20"/>
        </w:rPr>
        <w:t xml:space="preserve"> </w:t>
      </w:r>
      <w:r>
        <w:rPr>
          <w:rFonts w:ascii="KaiTi" w:hAnsi="KaiTi" w:eastAsia="KaiTi" w:cs="KaiTi"/>
          <w:sz w:val="20"/>
          <w:szCs w:val="20"/>
          <w:spacing w:val="7"/>
        </w:rPr>
        <w:t>年俱乐部里受欢迎的成员。但是他突然拒绝上学，他说他很</w:t>
      </w:r>
      <w:r>
        <w:rPr>
          <w:rFonts w:ascii="KaiTi" w:hAnsi="KaiTi" w:eastAsia="KaiTi" w:cs="KaiTi"/>
          <w:sz w:val="20"/>
          <w:szCs w:val="20"/>
          <w:spacing w:val="6"/>
        </w:rPr>
        <w:t>害怕在</w:t>
      </w:r>
      <w:r>
        <w:rPr>
          <w:rFonts w:ascii="KaiTi" w:hAnsi="KaiTi" w:eastAsia="KaiTi" w:cs="KaiTi"/>
          <w:sz w:val="20"/>
          <w:szCs w:val="20"/>
        </w:rPr>
        <w:t xml:space="preserve"> </w:t>
      </w:r>
      <w:r>
        <w:rPr>
          <w:rFonts w:ascii="KaiTi" w:hAnsi="KaiTi" w:eastAsia="KaiTi" w:cs="KaiTi"/>
          <w:sz w:val="20"/>
          <w:szCs w:val="20"/>
          <w:spacing w:val="7"/>
        </w:rPr>
        <w:t>路上他的心脏会停止跳动，然后会死……他说他曾在报纸上看过有</w:t>
      </w:r>
      <w:r>
        <w:rPr>
          <w:rFonts w:ascii="KaiTi" w:hAnsi="KaiTi" w:eastAsia="KaiTi" w:cs="KaiTi"/>
          <w:sz w:val="20"/>
          <w:szCs w:val="20"/>
        </w:rPr>
        <w:t xml:space="preserve"> </w:t>
      </w:r>
      <w:r>
        <w:rPr>
          <w:rFonts w:ascii="KaiTi" w:hAnsi="KaiTi" w:eastAsia="KaiTi" w:cs="KaiTi"/>
          <w:sz w:val="20"/>
          <w:szCs w:val="20"/>
          <w:spacing w:val="7"/>
        </w:rPr>
        <w:t>些人在街上猝死，他害怕这会发生在他自己身上。他母亲的报</w:t>
      </w:r>
      <w:r>
        <w:rPr>
          <w:rFonts w:ascii="KaiTi" w:hAnsi="KaiTi" w:eastAsia="KaiTi" w:cs="KaiTi"/>
          <w:sz w:val="20"/>
          <w:szCs w:val="20"/>
          <w:spacing w:val="6"/>
        </w:rPr>
        <w:t>告表</w:t>
      </w:r>
      <w:r>
        <w:rPr>
          <w:rFonts w:ascii="KaiTi" w:hAnsi="KaiTi" w:eastAsia="KaiTi" w:cs="KaiTi"/>
          <w:sz w:val="20"/>
          <w:szCs w:val="20"/>
        </w:rPr>
        <w:t xml:space="preserve"> </w:t>
      </w:r>
      <w:r>
        <w:rPr>
          <w:rFonts w:ascii="KaiTi" w:hAnsi="KaiTi" w:eastAsia="KaiTi" w:cs="KaiTi"/>
          <w:sz w:val="20"/>
          <w:szCs w:val="20"/>
          <w:spacing w:val="7"/>
        </w:rPr>
        <w:t>明他的饮食和睡眠都很正常，但是他好像对什么都不感兴趣了，而</w:t>
      </w:r>
      <w:r>
        <w:rPr>
          <w:rFonts w:ascii="KaiTi" w:hAnsi="KaiTi" w:eastAsia="KaiTi" w:cs="KaiTi"/>
          <w:sz w:val="20"/>
          <w:szCs w:val="20"/>
          <w:spacing w:val="9"/>
        </w:rPr>
        <w:t xml:space="preserve"> </w:t>
      </w:r>
      <w:r>
        <w:rPr>
          <w:rFonts w:ascii="KaiTi" w:hAnsi="KaiTi" w:eastAsia="KaiTi" w:cs="KaiTi"/>
          <w:sz w:val="20"/>
          <w:szCs w:val="20"/>
          <w:spacing w:val="7"/>
        </w:rPr>
        <w:t>且他的思想都被死亡这个念头占据了……他的父</w:t>
      </w:r>
      <w:r>
        <w:rPr>
          <w:rFonts w:ascii="KaiTi" w:hAnsi="KaiTi" w:eastAsia="KaiTi" w:cs="KaiTi"/>
          <w:sz w:val="20"/>
          <w:szCs w:val="20"/>
          <w:spacing w:val="6"/>
        </w:rPr>
        <w:t>母看起来互相关爱</w:t>
      </w:r>
      <w:r>
        <w:rPr>
          <w:rFonts w:ascii="KaiTi" w:hAnsi="KaiTi" w:eastAsia="KaiTi" w:cs="KaiTi"/>
          <w:sz w:val="20"/>
          <w:szCs w:val="20"/>
        </w:rPr>
        <w:t xml:space="preserve"> </w:t>
      </w:r>
      <w:r>
        <w:rPr>
          <w:rFonts w:ascii="KaiTi" w:hAnsi="KaiTi" w:eastAsia="KaiTi" w:cs="KaiTi"/>
          <w:sz w:val="20"/>
          <w:szCs w:val="20"/>
          <w:spacing w:val="7"/>
        </w:rPr>
        <w:t>也爱孩子。他们家看起来是个快乐的家庭，</w:t>
      </w:r>
      <w:r>
        <w:rPr>
          <w:rFonts w:ascii="KaiTi" w:hAnsi="KaiTi" w:eastAsia="KaiTi" w:cs="KaiTi"/>
          <w:sz w:val="20"/>
          <w:szCs w:val="20"/>
          <w:spacing w:val="6"/>
        </w:rPr>
        <w:t>也没有发现什么压力来</w:t>
      </w:r>
      <w:r>
        <w:rPr>
          <w:rFonts w:ascii="KaiTi" w:hAnsi="KaiTi" w:eastAsia="KaiTi" w:cs="KaiTi"/>
          <w:sz w:val="20"/>
          <w:szCs w:val="20"/>
        </w:rPr>
        <w:t xml:space="preserve"> </w:t>
      </w:r>
      <w:r>
        <w:rPr>
          <w:rFonts w:ascii="KaiTi" w:hAnsi="KaiTi" w:eastAsia="KaiTi" w:cs="KaiTi"/>
          <w:sz w:val="20"/>
          <w:szCs w:val="20"/>
          <w:spacing w:val="6"/>
        </w:rPr>
        <w:t>源。学校和家庭也都没有对埃里克有敌意的迹象，他的行为依旧是</w:t>
      </w:r>
      <w:r>
        <w:rPr>
          <w:rFonts w:ascii="KaiTi" w:hAnsi="KaiTi" w:eastAsia="KaiTi" w:cs="KaiTi"/>
          <w:sz w:val="20"/>
          <w:szCs w:val="20"/>
          <w:spacing w:val="15"/>
        </w:rPr>
        <w:t xml:space="preserve"> </w:t>
      </w:r>
      <w:r>
        <w:rPr>
          <w:rFonts w:ascii="KaiTi" w:hAnsi="KaiTi" w:eastAsia="KaiTi" w:cs="KaiTi"/>
          <w:sz w:val="20"/>
          <w:szCs w:val="20"/>
          <w:spacing w:val="7"/>
        </w:rPr>
        <w:t>个谜。服用苯巴比妥药物治疗、和精神科医生谈话以及和我谈</w:t>
      </w:r>
      <w:r>
        <w:rPr>
          <w:rFonts w:ascii="KaiTi" w:hAnsi="KaiTi" w:eastAsia="KaiTi" w:cs="KaiTi"/>
          <w:sz w:val="20"/>
          <w:szCs w:val="20"/>
          <w:spacing w:val="6"/>
        </w:rPr>
        <w:t>话都</w:t>
      </w:r>
      <w:r>
        <w:rPr>
          <w:rFonts w:ascii="KaiTi" w:hAnsi="KaiTi" w:eastAsia="KaiTi" w:cs="KaiTi"/>
          <w:sz w:val="20"/>
          <w:szCs w:val="20"/>
        </w:rPr>
        <w:t xml:space="preserve"> </w:t>
      </w:r>
      <w:r>
        <w:rPr>
          <w:rFonts w:ascii="KaiTi" w:hAnsi="KaiTi" w:eastAsia="KaiTi" w:cs="KaiTi"/>
          <w:sz w:val="20"/>
          <w:szCs w:val="20"/>
          <w:spacing w:val="7"/>
        </w:rPr>
        <w:t>不能改善他的症状，因此精神科顾问医生给他使用了硫喷</w:t>
      </w:r>
      <w:r>
        <w:rPr>
          <w:rFonts w:ascii="KaiTi" w:hAnsi="KaiTi" w:eastAsia="KaiTi" w:cs="KaiTi"/>
          <w:sz w:val="20"/>
          <w:szCs w:val="20"/>
          <w:spacing w:val="6"/>
        </w:rPr>
        <w:t>妥纳发泄</w:t>
      </w:r>
      <w:r>
        <w:rPr>
          <w:rFonts w:ascii="KaiTi" w:hAnsi="KaiTi" w:eastAsia="KaiTi" w:cs="KaiTi"/>
          <w:sz w:val="20"/>
          <w:szCs w:val="20"/>
        </w:rPr>
        <w:t xml:space="preserve"> </w:t>
      </w:r>
      <w:r>
        <w:rPr>
          <w:rFonts w:ascii="KaiTi" w:hAnsi="KaiTi" w:eastAsia="KaiTi" w:cs="KaiTi"/>
          <w:sz w:val="20"/>
          <w:szCs w:val="20"/>
          <w:spacing w:val="-1"/>
        </w:rPr>
        <w:t>情绪。</w:t>
      </w:r>
    </w:p>
    <w:p>
      <w:pPr>
        <w:ind w:left="419" w:right="427" w:firstLine="430"/>
        <w:spacing w:before="31" w:line="377" w:lineRule="auto"/>
        <w:jc w:val="both"/>
        <w:rPr>
          <w:rFonts w:ascii="KaiTi" w:hAnsi="KaiTi" w:eastAsia="KaiTi" w:cs="KaiTi"/>
          <w:sz w:val="20"/>
          <w:szCs w:val="20"/>
        </w:rPr>
      </w:pPr>
      <w:r>
        <w:rPr>
          <w:rFonts w:ascii="KaiTi" w:hAnsi="KaiTi" w:eastAsia="KaiTi" w:cs="KaiTi"/>
          <w:sz w:val="20"/>
          <w:szCs w:val="20"/>
          <w:spacing w:val="14"/>
        </w:rPr>
        <w:t>在发泄过程中埃里克描述了一个令人痛苦不堪的事件，这件</w:t>
      </w:r>
      <w:r>
        <w:rPr>
          <w:rFonts w:ascii="KaiTi" w:hAnsi="KaiTi" w:eastAsia="KaiTi" w:cs="KaiTi"/>
          <w:sz w:val="20"/>
          <w:szCs w:val="20"/>
          <w:spacing w:val="3"/>
        </w:rPr>
        <w:t xml:space="preserve"> </w:t>
      </w:r>
      <w:r>
        <w:rPr>
          <w:rFonts w:ascii="KaiTi" w:hAnsi="KaiTi" w:eastAsia="KaiTi" w:cs="KaiTi"/>
          <w:sz w:val="20"/>
          <w:szCs w:val="20"/>
          <w:spacing w:val="7"/>
        </w:rPr>
        <w:t>事情发生在他有害怕死亡的表现之前大约一周的</w:t>
      </w:r>
      <w:r>
        <w:rPr>
          <w:rFonts w:ascii="KaiTi" w:hAnsi="KaiTi" w:eastAsia="KaiTi" w:cs="KaiTi"/>
          <w:sz w:val="20"/>
          <w:szCs w:val="20"/>
          <w:spacing w:val="6"/>
        </w:rPr>
        <w:t>时候。他的父亲控</w:t>
      </w:r>
      <w:r>
        <w:rPr>
          <w:rFonts w:ascii="KaiTi" w:hAnsi="KaiTi" w:eastAsia="KaiTi" w:cs="KaiTi"/>
          <w:sz w:val="20"/>
          <w:szCs w:val="20"/>
        </w:rPr>
        <w:t xml:space="preserve"> </w:t>
      </w:r>
      <w:r>
        <w:rPr>
          <w:rFonts w:ascii="KaiTi" w:hAnsi="KaiTi" w:eastAsia="KaiTi" w:cs="KaiTi"/>
          <w:sz w:val="20"/>
          <w:szCs w:val="20"/>
          <w:spacing w:val="7"/>
        </w:rPr>
        <w:t>诉他偷了父亲口袋里的钱。当埃里克否认的时候，他的父亲说要惩</w:t>
      </w:r>
      <w:r>
        <w:rPr>
          <w:rFonts w:ascii="KaiTi" w:hAnsi="KaiTi" w:eastAsia="KaiTi" w:cs="KaiTi"/>
          <w:sz w:val="20"/>
          <w:szCs w:val="20"/>
          <w:spacing w:val="2"/>
        </w:rPr>
        <w:t xml:space="preserve"> </w:t>
      </w:r>
      <w:r>
        <w:rPr>
          <w:rFonts w:ascii="KaiTi" w:hAnsi="KaiTi" w:eastAsia="KaiTi" w:cs="KaiTi"/>
          <w:sz w:val="20"/>
          <w:szCs w:val="20"/>
          <w:spacing w:val="6"/>
        </w:rPr>
        <w:t>罚他，不是因为偷窃而是因为撒谎。埃里克告诉精神科医生他并没</w:t>
      </w:r>
    </w:p>
    <w:p>
      <w:pPr>
        <w:spacing w:line="377" w:lineRule="auto"/>
        <w:sectPr>
          <w:pgSz w:w="8790" w:h="12830"/>
          <w:pgMar w:top="400" w:right="1076" w:bottom="400" w:left="860" w:header="0" w:footer="0" w:gutter="0"/>
        </w:sectPr>
        <w:rPr>
          <w:rFonts w:ascii="KaiTi" w:hAnsi="KaiTi" w:eastAsia="KaiTi" w:cs="KaiTi"/>
          <w:sz w:val="20"/>
          <w:szCs w:val="20"/>
        </w:rPr>
      </w:pPr>
    </w:p>
    <w:p>
      <w:pPr>
        <w:spacing w:before="76" w:line="222" w:lineRule="auto"/>
        <w:rPr>
          <w:rFonts w:ascii="SimHei" w:hAnsi="SimHei" w:eastAsia="SimHei" w:cs="SimHei"/>
          <w:sz w:val="20"/>
          <w:szCs w:val="20"/>
        </w:rPr>
      </w:pPr>
      <w:r>
        <w:drawing>
          <wp:anchor distT="0" distB="0" distL="0" distR="0" simplePos="0" relativeHeight="252630016" behindDoc="1" locked="0" layoutInCell="0" allowOverlap="1">
            <wp:simplePos x="0" y="0"/>
            <wp:positionH relativeFrom="page">
              <wp:posOffset>939782</wp:posOffset>
            </wp:positionH>
            <wp:positionV relativeFrom="page">
              <wp:posOffset>241340</wp:posOffset>
            </wp:positionV>
            <wp:extent cx="6362" cy="266697"/>
            <wp:effectExtent l="0" t="0" r="0" b="0"/>
            <wp:wrapNone/>
            <wp:docPr id="374" name="IM 374"/>
            <wp:cNvGraphicFramePr/>
            <a:graphic>
              <a:graphicData uri="http://schemas.openxmlformats.org/drawingml/2006/picture">
                <pic:pic>
                  <pic:nvPicPr>
                    <pic:cNvPr id="374" name="IM 374"/>
                    <pic:cNvPicPr/>
                  </pic:nvPicPr>
                  <pic:blipFill>
                    <a:blip r:embed="rId197"/>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rPr>
        <w:t>288</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4" w:lineRule="auto"/>
        <w:rPr/>
      </w:pPr>
      <w:r/>
    </w:p>
    <w:p>
      <w:pPr>
        <w:pStyle w:val="BodyText"/>
        <w:spacing w:line="325" w:lineRule="auto"/>
        <w:rPr/>
      </w:pPr>
      <w:r/>
    </w:p>
    <w:p>
      <w:pPr>
        <w:ind w:left="419" w:right="425"/>
        <w:spacing w:before="65" w:line="380" w:lineRule="auto"/>
        <w:jc w:val="both"/>
        <w:rPr>
          <w:rFonts w:ascii="KaiTi" w:hAnsi="KaiTi" w:eastAsia="KaiTi" w:cs="KaiTi"/>
          <w:sz w:val="20"/>
          <w:szCs w:val="20"/>
        </w:rPr>
      </w:pPr>
      <w:r>
        <w:rPr>
          <w:rFonts w:ascii="KaiTi" w:hAnsi="KaiTi" w:eastAsia="KaiTi" w:cs="KaiTi"/>
          <w:sz w:val="20"/>
          <w:szCs w:val="20"/>
          <w:spacing w:val="7"/>
        </w:rPr>
        <w:t>有偷钱，但是他之后为了逃避被打承认了自己偷钱。当</w:t>
      </w:r>
      <w:r>
        <w:rPr>
          <w:rFonts w:ascii="KaiTi" w:hAnsi="KaiTi" w:eastAsia="KaiTi" w:cs="KaiTi"/>
          <w:sz w:val="20"/>
          <w:szCs w:val="20"/>
          <w:spacing w:val="6"/>
        </w:rPr>
        <w:t>他承认了之</w:t>
      </w:r>
      <w:r>
        <w:rPr>
          <w:rFonts w:ascii="KaiTi" w:hAnsi="KaiTi" w:eastAsia="KaiTi" w:cs="KaiTi"/>
          <w:sz w:val="20"/>
          <w:szCs w:val="20"/>
        </w:rPr>
        <w:t xml:space="preserve"> </w:t>
      </w:r>
      <w:r>
        <w:rPr>
          <w:rFonts w:ascii="KaiTi" w:hAnsi="KaiTi" w:eastAsia="KaiTi" w:cs="KaiTi"/>
          <w:sz w:val="20"/>
          <w:szCs w:val="20"/>
          <w:spacing w:val="7"/>
        </w:rPr>
        <w:t>后——实际上他只是说了个谎——他的父亲说必须要惩罚他</w:t>
      </w:r>
      <w:r>
        <w:rPr>
          <w:rFonts w:ascii="KaiTi" w:hAnsi="KaiTi" w:eastAsia="KaiTi" w:cs="KaiTi"/>
          <w:sz w:val="20"/>
          <w:szCs w:val="20"/>
          <w:spacing w:val="6"/>
        </w:rPr>
        <w:t>。他草</w:t>
      </w:r>
      <w:r>
        <w:rPr>
          <w:rFonts w:ascii="KaiTi" w:hAnsi="KaiTi" w:eastAsia="KaiTi" w:cs="KaiTi"/>
          <w:sz w:val="20"/>
          <w:szCs w:val="20"/>
        </w:rPr>
        <w:t xml:space="preserve"> </w:t>
      </w:r>
      <w:r>
        <w:rPr>
          <w:rFonts w:ascii="KaiTi" w:hAnsi="KaiTi" w:eastAsia="KaiTi" w:cs="KaiTi"/>
          <w:sz w:val="20"/>
          <w:szCs w:val="20"/>
          <w:spacing w:val="6"/>
        </w:rPr>
        <w:t>拟了一个文件，上面写着他和他妻子放弃了对埃里克的所有权利，</w:t>
      </w:r>
      <w:r>
        <w:rPr>
          <w:rFonts w:ascii="KaiTi" w:hAnsi="KaiTi" w:eastAsia="KaiTi" w:cs="KaiTi"/>
          <w:sz w:val="20"/>
          <w:szCs w:val="20"/>
          <w:spacing w:val="14"/>
        </w:rPr>
        <w:t xml:space="preserve"> </w:t>
      </w:r>
      <w:r>
        <w:rPr>
          <w:rFonts w:ascii="KaiTi" w:hAnsi="KaiTi" w:eastAsia="KaiTi" w:cs="KaiTi"/>
          <w:sz w:val="20"/>
          <w:szCs w:val="20"/>
          <w:spacing w:val="7"/>
        </w:rPr>
        <w:t>他们希望儿童办公室能将他收容进地方政府</w:t>
      </w:r>
      <w:r>
        <w:rPr>
          <w:rFonts w:ascii="KaiTi" w:hAnsi="KaiTi" w:eastAsia="KaiTi" w:cs="KaiTi"/>
          <w:sz w:val="20"/>
          <w:szCs w:val="20"/>
          <w:spacing w:val="6"/>
        </w:rPr>
        <w:t>收容处。然后他们带埃</w:t>
      </w:r>
      <w:r>
        <w:rPr>
          <w:rFonts w:ascii="KaiTi" w:hAnsi="KaiTi" w:eastAsia="KaiTi" w:cs="KaiTi"/>
          <w:sz w:val="20"/>
          <w:szCs w:val="20"/>
        </w:rPr>
        <w:t xml:space="preserve"> </w:t>
      </w:r>
      <w:r>
        <w:rPr>
          <w:rFonts w:ascii="KaiTi" w:hAnsi="KaiTi" w:eastAsia="KaiTi" w:cs="KaiTi"/>
          <w:sz w:val="20"/>
          <w:szCs w:val="20"/>
          <w:spacing w:val="6"/>
        </w:rPr>
        <w:t>里克上车，开车去见儿童办公室负责人。当时正是午饭时间，办公</w:t>
      </w:r>
      <w:r>
        <w:rPr>
          <w:rFonts w:ascii="KaiTi" w:hAnsi="KaiTi" w:eastAsia="KaiTi" w:cs="KaiTi"/>
          <w:sz w:val="20"/>
          <w:szCs w:val="20"/>
          <w:spacing w:val="15"/>
        </w:rPr>
        <w:t xml:space="preserve"> </w:t>
      </w:r>
      <w:r>
        <w:rPr>
          <w:rFonts w:ascii="KaiTi" w:hAnsi="KaiTi" w:eastAsia="KaiTi" w:cs="KaiTi"/>
          <w:sz w:val="20"/>
          <w:szCs w:val="20"/>
          <w:spacing w:val="7"/>
        </w:rPr>
        <w:t>室的大门是关着的。他们就把孩子带离了办公室回到车里，又从车</w:t>
      </w:r>
      <w:r>
        <w:rPr>
          <w:rFonts w:ascii="KaiTi" w:hAnsi="KaiTi" w:eastAsia="KaiTi" w:cs="KaiTi"/>
          <w:sz w:val="20"/>
          <w:szCs w:val="20"/>
          <w:spacing w:val="4"/>
        </w:rPr>
        <w:t xml:space="preserve"> </w:t>
      </w:r>
      <w:r>
        <w:rPr>
          <w:rFonts w:ascii="KaiTi" w:hAnsi="KaiTi" w:eastAsia="KaiTi" w:cs="KaiTi"/>
          <w:sz w:val="20"/>
          <w:szCs w:val="20"/>
          <w:spacing w:val="7"/>
        </w:rPr>
        <w:t>里到办公室，来来回回直到孩子已经泪流满面接近歇斯底里</w:t>
      </w:r>
      <w:r>
        <w:rPr>
          <w:rFonts w:ascii="KaiTi" w:hAnsi="KaiTi" w:eastAsia="KaiTi" w:cs="KaiTi"/>
          <w:sz w:val="20"/>
          <w:szCs w:val="20"/>
          <w:spacing w:val="6"/>
        </w:rPr>
        <w:t>了，他</w:t>
      </w:r>
      <w:r>
        <w:rPr>
          <w:rFonts w:ascii="KaiTi" w:hAnsi="KaiTi" w:eastAsia="KaiTi" w:cs="KaiTi"/>
          <w:sz w:val="20"/>
          <w:szCs w:val="20"/>
        </w:rPr>
        <w:t xml:space="preserve"> </w:t>
      </w:r>
      <w:r>
        <w:rPr>
          <w:rFonts w:ascii="KaiTi" w:hAnsi="KaiTi" w:eastAsia="KaiTi" w:cs="KaiTi"/>
          <w:sz w:val="20"/>
          <w:szCs w:val="20"/>
          <w:spacing w:val="7"/>
        </w:rPr>
        <w:t>们才把孩子带回家里。他的父亲说他看起来已经知道错了，可以留</w:t>
      </w:r>
      <w:r>
        <w:rPr>
          <w:rFonts w:ascii="KaiTi" w:hAnsi="KaiTi" w:eastAsia="KaiTi" w:cs="KaiTi"/>
          <w:sz w:val="20"/>
          <w:szCs w:val="20"/>
          <w:spacing w:val="12"/>
        </w:rPr>
        <w:t xml:space="preserve"> </w:t>
      </w:r>
      <w:r>
        <w:rPr>
          <w:rFonts w:ascii="KaiTi" w:hAnsi="KaiTi" w:eastAsia="KaiTi" w:cs="KaiTi"/>
          <w:sz w:val="20"/>
          <w:szCs w:val="20"/>
          <w:spacing w:val="1"/>
        </w:rPr>
        <w:t>在自己家里。</w:t>
      </w:r>
    </w:p>
    <w:p>
      <w:pPr>
        <w:pStyle w:val="BodyText"/>
        <w:spacing w:line="381" w:lineRule="auto"/>
        <w:rPr/>
      </w:pPr>
      <w:r/>
    </w:p>
    <w:p>
      <w:pPr>
        <w:ind w:right="14" w:firstLine="419"/>
        <w:spacing w:before="65" w:line="378" w:lineRule="auto"/>
        <w:jc w:val="both"/>
        <w:rPr>
          <w:rFonts w:ascii="SimSun" w:hAnsi="SimSun" w:eastAsia="SimSun" w:cs="SimSun"/>
          <w:sz w:val="20"/>
          <w:szCs w:val="20"/>
        </w:rPr>
      </w:pPr>
      <w:r>
        <w:rPr>
          <w:rFonts w:ascii="SimSun" w:hAnsi="SimSun" w:eastAsia="SimSun" w:cs="SimSun"/>
          <w:sz w:val="20"/>
          <w:szCs w:val="20"/>
          <w:spacing w:val="7"/>
        </w:rPr>
        <w:t>自此之后这对家长再也没有接受过后续访谈，这个男孩的故事的真实性</w:t>
      </w:r>
      <w:r>
        <w:rPr>
          <w:rFonts w:ascii="SimSun" w:hAnsi="SimSun" w:eastAsia="SimSun" w:cs="SimSun"/>
          <w:sz w:val="20"/>
          <w:szCs w:val="20"/>
          <w:spacing w:val="9"/>
        </w:rPr>
        <w:t xml:space="preserve"> </w:t>
      </w:r>
      <w:r>
        <w:rPr>
          <w:rFonts w:ascii="SimSun" w:hAnsi="SimSun" w:eastAsia="SimSun" w:cs="SimSun"/>
          <w:sz w:val="20"/>
          <w:szCs w:val="20"/>
        </w:rPr>
        <w:t>也变得无法考证。然而，在该领域有经验的人可能会相信这个故事的真实性，</w:t>
      </w:r>
      <w:r>
        <w:rPr>
          <w:rFonts w:ascii="SimSun" w:hAnsi="SimSun" w:eastAsia="SimSun" w:cs="SimSun"/>
          <w:sz w:val="20"/>
          <w:szCs w:val="20"/>
          <w:spacing w:val="9"/>
        </w:rPr>
        <w:t xml:space="preserve"> </w:t>
      </w:r>
      <w:r>
        <w:rPr>
          <w:rFonts w:ascii="SimSun" w:hAnsi="SimSun" w:eastAsia="SimSun" w:cs="SimSun"/>
          <w:sz w:val="20"/>
          <w:szCs w:val="20"/>
        </w:rPr>
        <w:t>至少这个故事触及了小男孩问题的实质。</w:t>
      </w:r>
    </w:p>
    <w:p>
      <w:pPr>
        <w:ind w:firstLine="419"/>
        <w:spacing w:before="2" w:line="384" w:lineRule="auto"/>
        <w:jc w:val="both"/>
        <w:rPr>
          <w:rFonts w:ascii="SimSun" w:hAnsi="SimSun" w:eastAsia="SimSun" w:cs="SimSun"/>
          <w:sz w:val="17"/>
          <w:szCs w:val="17"/>
        </w:rPr>
      </w:pPr>
      <w:r>
        <w:rPr>
          <w:rFonts w:ascii="SimSun" w:hAnsi="SimSun" w:eastAsia="SimSun" w:cs="SimSun"/>
          <w:sz w:val="20"/>
          <w:szCs w:val="20"/>
          <w:spacing w:val="7"/>
        </w:rPr>
        <w:t>泰尔曼表示在之前的访谈中，家长和孩子均没有提到这个事件，可能是</w:t>
      </w:r>
      <w:r>
        <w:rPr>
          <w:rFonts w:ascii="SimSun" w:hAnsi="SimSun" w:eastAsia="SimSun" w:cs="SimSun"/>
          <w:sz w:val="20"/>
          <w:szCs w:val="20"/>
          <w:spacing w:val="12"/>
        </w:rPr>
        <w:t xml:space="preserve"> </w:t>
      </w:r>
      <w:r>
        <w:rPr>
          <w:rFonts w:ascii="SimSun" w:hAnsi="SimSun" w:eastAsia="SimSun" w:cs="SimSun"/>
          <w:sz w:val="20"/>
          <w:szCs w:val="20"/>
          <w:spacing w:val="2"/>
        </w:rPr>
        <w:t>因为家长对于他们的举动很羞愧，而孩子又很害怕不敢提及</w:t>
      </w:r>
      <w:r>
        <w:rPr>
          <w:rFonts w:ascii="SimSun" w:hAnsi="SimSun" w:eastAsia="SimSun" w:cs="SimSun"/>
          <w:sz w:val="20"/>
          <w:szCs w:val="20"/>
          <w:spacing w:val="1"/>
        </w:rPr>
        <w:t>这件事。如果小男</w:t>
      </w:r>
      <w:r>
        <w:rPr>
          <w:rFonts w:ascii="SimSun" w:hAnsi="SimSun" w:eastAsia="SimSun" w:cs="SimSun"/>
          <w:sz w:val="20"/>
          <w:szCs w:val="20"/>
        </w:rPr>
        <w:t xml:space="preserve"> </w:t>
      </w:r>
      <w:r>
        <w:rPr>
          <w:rFonts w:ascii="SimSun" w:hAnsi="SimSun" w:eastAsia="SimSun" w:cs="SimSun"/>
          <w:sz w:val="20"/>
          <w:szCs w:val="20"/>
          <w:spacing w:val="1"/>
        </w:rPr>
        <w:t>孩的这个故事是真的，这个案例就能再一次表明，即使对经验丰富的临床工作</w:t>
      </w:r>
      <w:r>
        <w:rPr>
          <w:rFonts w:ascii="SimSun" w:hAnsi="SimSun" w:eastAsia="SimSun" w:cs="SimSun"/>
          <w:sz w:val="20"/>
          <w:szCs w:val="20"/>
          <w:spacing w:val="18"/>
        </w:rPr>
        <w:t xml:space="preserve"> </w:t>
      </w:r>
      <w:r>
        <w:rPr>
          <w:rFonts w:ascii="SimSun" w:hAnsi="SimSun" w:eastAsia="SimSun" w:cs="SimSun"/>
          <w:sz w:val="20"/>
          <w:szCs w:val="20"/>
          <w:spacing w:val="1"/>
        </w:rPr>
        <w:t>者来说，也是很容易被误导去相信孩子的恐惧是没有现实基础的。这也提醒我</w:t>
      </w:r>
      <w:r>
        <w:rPr>
          <w:rFonts w:ascii="SimSun" w:hAnsi="SimSun" w:eastAsia="SimSun" w:cs="SimSun"/>
          <w:sz w:val="20"/>
          <w:szCs w:val="20"/>
          <w:spacing w:val="13"/>
        </w:rPr>
        <w:t xml:space="preserve"> </w:t>
      </w:r>
      <w:r>
        <w:rPr>
          <w:rFonts w:ascii="SimSun" w:hAnsi="SimSun" w:eastAsia="SimSun" w:cs="SimSun"/>
          <w:sz w:val="20"/>
          <w:szCs w:val="20"/>
        </w:rPr>
        <w:t>们注意为什么临床工作者都如此直接地依赖无意识愿望、幻想和投射的理论，</w:t>
      </w:r>
      <w:r>
        <w:rPr>
          <w:rFonts w:ascii="SimSun" w:hAnsi="SimSun" w:eastAsia="SimSun" w:cs="SimSun"/>
          <w:sz w:val="20"/>
          <w:szCs w:val="20"/>
          <w:spacing w:val="9"/>
        </w:rPr>
        <w:t xml:space="preserve"> </w:t>
      </w:r>
      <w:r>
        <w:rPr>
          <w:rFonts w:ascii="SimSun" w:hAnsi="SimSun" w:eastAsia="SimSun" w:cs="SimSun"/>
          <w:sz w:val="20"/>
          <w:szCs w:val="20"/>
          <w:spacing w:val="8"/>
        </w:rPr>
        <w:t>而只能很缓慢地意识到无论是现在的情境还是过去的</w:t>
      </w:r>
      <w:r>
        <w:rPr>
          <w:rFonts w:ascii="SimSun" w:hAnsi="SimSun" w:eastAsia="SimSun" w:cs="SimSun"/>
          <w:sz w:val="20"/>
          <w:szCs w:val="20"/>
          <w:spacing w:val="7"/>
        </w:rPr>
        <w:t>情境因素在其中所起的</w:t>
      </w:r>
      <w:r>
        <w:rPr>
          <w:rFonts w:ascii="SimSun" w:hAnsi="SimSun" w:eastAsia="SimSun" w:cs="SimSun"/>
          <w:sz w:val="20"/>
          <w:szCs w:val="20"/>
        </w:rPr>
        <w:t xml:space="preserve"> </w:t>
      </w:r>
      <w:r>
        <w:rPr>
          <w:rFonts w:ascii="SimSun" w:hAnsi="SimSun" w:eastAsia="SimSun" w:cs="SimSun"/>
          <w:sz w:val="17"/>
          <w:szCs w:val="17"/>
          <w:spacing w:val="-6"/>
        </w:rPr>
        <w:t>作</w:t>
      </w:r>
      <w:r>
        <w:rPr>
          <w:rFonts w:ascii="SimSun" w:hAnsi="SimSun" w:eastAsia="SimSun" w:cs="SimSun"/>
          <w:sz w:val="17"/>
          <w:szCs w:val="17"/>
          <w:spacing w:val="-17"/>
        </w:rPr>
        <w:t xml:space="preserve"> </w:t>
      </w:r>
      <w:r>
        <w:rPr>
          <w:rFonts w:ascii="SimSun" w:hAnsi="SimSun" w:eastAsia="SimSun" w:cs="SimSun"/>
          <w:sz w:val="17"/>
          <w:szCs w:val="17"/>
          <w:spacing w:val="-6"/>
        </w:rPr>
        <w:t>用</w:t>
      </w:r>
      <w:r>
        <w:rPr>
          <w:rFonts w:ascii="SimSun" w:hAnsi="SimSun" w:eastAsia="SimSun" w:cs="SimSun"/>
          <w:sz w:val="17"/>
          <w:szCs w:val="17"/>
          <w:spacing w:val="-27"/>
        </w:rPr>
        <w:t xml:space="preserve"> </w:t>
      </w:r>
      <w:r>
        <w:rPr>
          <w:rFonts w:ascii="SimSun" w:hAnsi="SimSun" w:eastAsia="SimSun" w:cs="SimSun"/>
          <w:sz w:val="17"/>
          <w:szCs w:val="17"/>
          <w:spacing w:val="-6"/>
        </w:rPr>
        <w:t>。</w:t>
      </w:r>
    </w:p>
    <w:p>
      <w:pPr>
        <w:pStyle w:val="BodyText"/>
        <w:spacing w:line="371" w:lineRule="auto"/>
        <w:rPr/>
      </w:pPr>
      <w:r/>
    </w:p>
    <w:p>
      <w:pPr>
        <w:ind w:left="3"/>
        <w:spacing w:before="81" w:line="222" w:lineRule="auto"/>
        <w:rPr>
          <w:rFonts w:ascii="SimHei" w:hAnsi="SimHei" w:eastAsia="SimHei" w:cs="SimHei"/>
          <w:sz w:val="25"/>
          <w:szCs w:val="25"/>
        </w:rPr>
      </w:pPr>
      <w:r>
        <w:rPr>
          <w:rFonts w:ascii="SimHei" w:hAnsi="SimHei" w:eastAsia="SimHei" w:cs="SimHei"/>
          <w:sz w:val="25"/>
          <w:szCs w:val="25"/>
          <w:b/>
          <w:bCs/>
          <w:spacing w:val="-4"/>
        </w:rPr>
        <w:t>家庭互动的</w:t>
      </w:r>
      <w:r>
        <w:rPr>
          <w:rFonts w:ascii="SimSun" w:hAnsi="SimSun" w:eastAsia="SimSun" w:cs="SimSun"/>
          <w:sz w:val="25"/>
          <w:szCs w:val="25"/>
          <w:b/>
          <w:bCs/>
          <w:spacing w:val="-4"/>
        </w:rPr>
        <w:t>D</w:t>
      </w:r>
      <w:r>
        <w:rPr>
          <w:rFonts w:ascii="SimHei" w:hAnsi="SimHei" w:eastAsia="SimHei" w:cs="SimHei"/>
          <w:sz w:val="25"/>
          <w:szCs w:val="25"/>
          <w:b/>
          <w:bCs/>
          <w:spacing w:val="-4"/>
        </w:rPr>
        <w:t>模式</w:t>
      </w:r>
    </w:p>
    <w:p>
      <w:pPr>
        <w:ind w:right="12" w:firstLine="419"/>
        <w:spacing w:before="112" w:line="380" w:lineRule="auto"/>
        <w:jc w:val="both"/>
        <w:rPr>
          <w:rFonts w:ascii="SimSun" w:hAnsi="SimSun" w:eastAsia="SimSun" w:cs="SimSun"/>
          <w:sz w:val="20"/>
          <w:szCs w:val="20"/>
        </w:rPr>
      </w:pPr>
      <w:r>
        <w:rPr>
          <w:rFonts w:ascii="SimSun" w:hAnsi="SimSun" w:eastAsia="SimSun" w:cs="SimSun"/>
          <w:sz w:val="20"/>
          <w:szCs w:val="20"/>
          <w:spacing w:val="7"/>
        </w:rPr>
        <w:t>在表现出这种模式的家庭中，母亲，很少的时候会是父亲，害怕孩子会</w:t>
      </w:r>
      <w:r>
        <w:rPr>
          <w:rFonts w:ascii="SimSun" w:hAnsi="SimSun" w:eastAsia="SimSun" w:cs="SimSun"/>
          <w:sz w:val="20"/>
          <w:szCs w:val="20"/>
          <w:spacing w:val="10"/>
        </w:rPr>
        <w:t xml:space="preserve"> </w:t>
      </w:r>
      <w:r>
        <w:rPr>
          <w:rFonts w:ascii="SimSun" w:hAnsi="SimSun" w:eastAsia="SimSun" w:cs="SimSun"/>
          <w:sz w:val="20"/>
          <w:szCs w:val="20"/>
          <w:spacing w:val="1"/>
        </w:rPr>
        <w:t>发生什么可怕的事情，因此将他留在家里。在许多这种案例中，父母的恐惧会</w:t>
      </w:r>
      <w:r>
        <w:rPr>
          <w:rFonts w:ascii="SimSun" w:hAnsi="SimSun" w:eastAsia="SimSun" w:cs="SimSun"/>
          <w:sz w:val="20"/>
          <w:szCs w:val="20"/>
          <w:spacing w:val="13"/>
        </w:rPr>
        <w:t xml:space="preserve"> </w:t>
      </w:r>
      <w:r>
        <w:rPr>
          <w:rFonts w:ascii="SimSun" w:hAnsi="SimSun" w:eastAsia="SimSun" w:cs="SimSun"/>
          <w:sz w:val="20"/>
          <w:szCs w:val="20"/>
          <w:spacing w:val="1"/>
        </w:rPr>
        <w:t>因为孩子的疾病而加剧，通常孩子的疾病只是轻微的，只有在个别例子中孩子</w:t>
      </w:r>
      <w:r>
        <w:rPr>
          <w:rFonts w:ascii="SimSun" w:hAnsi="SimSun" w:eastAsia="SimSun" w:cs="SimSun"/>
          <w:sz w:val="20"/>
          <w:szCs w:val="20"/>
          <w:spacing w:val="14"/>
        </w:rPr>
        <w:t xml:space="preserve"> </w:t>
      </w:r>
      <w:r>
        <w:rPr>
          <w:rFonts w:ascii="SimSun" w:hAnsi="SimSun" w:eastAsia="SimSun" w:cs="SimSun"/>
          <w:sz w:val="20"/>
          <w:szCs w:val="20"/>
          <w:spacing w:val="-2"/>
        </w:rPr>
        <w:t>的疾病比较严重。</w:t>
      </w:r>
    </w:p>
    <w:p>
      <w:pPr>
        <w:spacing w:line="380" w:lineRule="auto"/>
        <w:sectPr>
          <w:pgSz w:w="8790" w:h="12840"/>
          <w:pgMar w:top="400" w:right="858" w:bottom="400" w:left="1070" w:header="0" w:footer="0" w:gutter="0"/>
        </w:sectPr>
        <w:rPr>
          <w:rFonts w:ascii="SimSun" w:hAnsi="SimSun" w:eastAsia="SimSun" w:cs="SimSun"/>
          <w:sz w:val="20"/>
          <w:szCs w:val="20"/>
        </w:rPr>
      </w:pPr>
    </w:p>
    <w:p>
      <w:pPr>
        <w:ind w:left="5640"/>
        <w:spacing w:before="56" w:line="214" w:lineRule="auto"/>
        <w:rPr>
          <w:rFonts w:ascii="SimHei" w:hAnsi="SimHei" w:eastAsia="SimHei" w:cs="SimHei"/>
          <w:sz w:val="17"/>
          <w:szCs w:val="17"/>
        </w:rPr>
      </w:pPr>
      <w:r>
        <w:rPr>
          <w:rFonts w:ascii="SimHei" w:hAnsi="SimHei" w:eastAsia="SimHei" w:cs="SimHei"/>
          <w:sz w:val="17"/>
          <w:szCs w:val="17"/>
          <w:spacing w:val="-2"/>
        </w:rPr>
        <w:t>第十八章</w:t>
      </w:r>
    </w:p>
    <w:p>
      <w:pPr>
        <w:ind w:left="3410"/>
        <w:spacing w:line="233" w:lineRule="auto"/>
        <w:rPr>
          <w:rFonts w:ascii="Times New Roman" w:hAnsi="Times New Roman" w:eastAsia="Times New Roman" w:cs="Times New Roman"/>
          <w:sz w:val="11"/>
          <w:szCs w:val="11"/>
        </w:rPr>
      </w:pPr>
      <w:r>
        <w:rPr>
          <w:rFonts w:ascii="SimHei" w:hAnsi="SimHei" w:eastAsia="SimHei" w:cs="SimHei"/>
          <w:sz w:val="17"/>
          <w:szCs w:val="17"/>
          <w:spacing w:val="8"/>
        </w:rPr>
        <w:t>焦虑型依恋和儿童时期的“恐怖症”</w:t>
      </w:r>
      <w:r>
        <w:rPr>
          <w:rFonts w:ascii="SimHei" w:hAnsi="SimHei" w:eastAsia="SimHei" w:cs="SimHei"/>
          <w:sz w:val="17"/>
          <w:szCs w:val="17"/>
          <w:spacing w:val="20"/>
        </w:rPr>
        <w:t xml:space="preserve">   </w:t>
      </w:r>
      <w:r>
        <w:rPr>
          <w:rFonts w:ascii="Times New Roman" w:hAnsi="Times New Roman" w:eastAsia="Times New Roman" w:cs="Times New Roman"/>
          <w:sz w:val="11"/>
          <w:szCs w:val="11"/>
          <w:spacing w:val="8"/>
          <w:position w:val="8"/>
        </w:rPr>
        <w:t>289</w:t>
      </w:r>
    </w:p>
    <w:p>
      <w:pPr>
        <w:pStyle w:val="BodyText"/>
        <w:spacing w:line="285" w:lineRule="auto"/>
        <w:rPr/>
      </w:pPr>
      <w:r/>
    </w:p>
    <w:p>
      <w:pPr>
        <w:pStyle w:val="BodyText"/>
        <w:spacing w:line="286" w:lineRule="auto"/>
        <w:rPr/>
      </w:pPr>
      <w:r/>
    </w:p>
    <w:p>
      <w:pPr>
        <w:ind w:right="7" w:firstLine="420"/>
        <w:spacing w:before="65" w:line="379" w:lineRule="auto"/>
        <w:jc w:val="both"/>
        <w:rPr>
          <w:rFonts w:ascii="SimSun" w:hAnsi="SimSun" w:eastAsia="SimSun" w:cs="SimSun"/>
          <w:sz w:val="20"/>
          <w:szCs w:val="20"/>
        </w:rPr>
      </w:pPr>
      <w:r>
        <w:rPr>
          <w:rFonts w:ascii="SimSun" w:hAnsi="SimSun" w:eastAsia="SimSun" w:cs="SimSun"/>
          <w:sz w:val="20"/>
          <w:szCs w:val="20"/>
          <w:spacing w:val="11"/>
        </w:rPr>
        <w:t>为什么家长会害怕自己的孩子出事呢?关于这个问题也有两种解释。第</w:t>
      </w:r>
      <w:r>
        <w:rPr>
          <w:rFonts w:ascii="SimSun" w:hAnsi="SimSun" w:eastAsia="SimSun" w:cs="SimSun"/>
          <w:sz w:val="20"/>
          <w:szCs w:val="20"/>
          <w:spacing w:val="1"/>
        </w:rPr>
        <w:t xml:space="preserve"> </w:t>
      </w:r>
      <w:r>
        <w:rPr>
          <w:rFonts w:ascii="SimSun" w:hAnsi="SimSun" w:eastAsia="SimSun" w:cs="SimSun"/>
          <w:sz w:val="20"/>
          <w:szCs w:val="20"/>
          <w:spacing w:val="2"/>
        </w:rPr>
        <w:t>一种观点由传统精神分析学家所持有：愿望实现理论</w:t>
      </w:r>
      <w:r>
        <w:rPr>
          <w:rFonts w:ascii="SimSun" w:hAnsi="SimSun" w:eastAsia="SimSun" w:cs="SimSun"/>
          <w:sz w:val="20"/>
          <w:szCs w:val="20"/>
          <w:spacing w:val="1"/>
        </w:rPr>
        <w:t>，即父母害怕他对孩子无</w:t>
      </w:r>
      <w:r>
        <w:rPr>
          <w:rFonts w:ascii="SimSun" w:hAnsi="SimSun" w:eastAsia="SimSun" w:cs="SimSun"/>
          <w:sz w:val="20"/>
          <w:szCs w:val="20"/>
        </w:rPr>
        <w:t xml:space="preserve"> </w:t>
      </w:r>
      <w:r>
        <w:rPr>
          <w:rFonts w:ascii="SimSun" w:hAnsi="SimSun" w:eastAsia="SimSun" w:cs="SimSun"/>
          <w:sz w:val="20"/>
          <w:szCs w:val="20"/>
          <w:spacing w:val="2"/>
        </w:rPr>
        <w:t>意识的敌意愿望会成真。另外一种是由于他想起了过</w:t>
      </w:r>
      <w:r>
        <w:rPr>
          <w:rFonts w:ascii="SimSun" w:hAnsi="SimSun" w:eastAsia="SimSun" w:cs="SimSun"/>
          <w:sz w:val="20"/>
          <w:szCs w:val="20"/>
          <w:spacing w:val="1"/>
        </w:rPr>
        <w:t>去发生的一些悲剧，导致</w:t>
      </w:r>
      <w:r>
        <w:rPr>
          <w:rFonts w:ascii="SimSun" w:hAnsi="SimSun" w:eastAsia="SimSun" w:cs="SimSun"/>
          <w:sz w:val="20"/>
          <w:szCs w:val="20"/>
        </w:rPr>
        <w:t xml:space="preserve"> </w:t>
      </w:r>
      <w:r>
        <w:rPr>
          <w:rFonts w:ascii="SimSun" w:hAnsi="SimSun" w:eastAsia="SimSun" w:cs="SimSun"/>
          <w:sz w:val="20"/>
          <w:szCs w:val="20"/>
          <w:spacing w:val="1"/>
        </w:rPr>
        <w:t>他不寻常地忧虑自己的孩子，害怕危险会降</w:t>
      </w:r>
      <w:r>
        <w:rPr>
          <w:rFonts w:ascii="SimSun" w:hAnsi="SimSun" w:eastAsia="SimSun" w:cs="SimSun"/>
          <w:sz w:val="20"/>
          <w:szCs w:val="20"/>
        </w:rPr>
        <w:t>临在孩子身上。</w:t>
      </w:r>
    </w:p>
    <w:p>
      <w:pPr>
        <w:ind w:right="4" w:firstLine="420"/>
        <w:spacing w:before="15" w:line="381" w:lineRule="auto"/>
        <w:jc w:val="both"/>
        <w:rPr>
          <w:rFonts w:ascii="SimSun" w:hAnsi="SimSun" w:eastAsia="SimSun" w:cs="SimSun"/>
          <w:sz w:val="20"/>
          <w:szCs w:val="20"/>
        </w:rPr>
      </w:pPr>
      <w:r>
        <w:rPr>
          <w:rFonts w:ascii="SimSun" w:hAnsi="SimSun" w:eastAsia="SimSun" w:cs="SimSun"/>
          <w:sz w:val="20"/>
          <w:szCs w:val="20"/>
          <w:spacing w:val="11"/>
        </w:rPr>
        <w:t>正如我们在考虑与此相反的案例(为什么孩子会害怕有什么不测会降临</w:t>
      </w:r>
      <w:r>
        <w:rPr>
          <w:rFonts w:ascii="SimSun" w:hAnsi="SimSun" w:eastAsia="SimSun" w:cs="SimSun"/>
          <w:sz w:val="20"/>
          <w:szCs w:val="20"/>
          <w:spacing w:val="3"/>
        </w:rPr>
        <w:t xml:space="preserve"> </w:t>
      </w:r>
      <w:r>
        <w:rPr>
          <w:rFonts w:ascii="SimSun" w:hAnsi="SimSun" w:eastAsia="SimSun" w:cs="SimSun"/>
          <w:sz w:val="20"/>
          <w:szCs w:val="20"/>
          <w:spacing w:val="5"/>
        </w:rPr>
        <w:t>到父母头上)时一样，这两个理论并不是不相容的</w:t>
      </w:r>
      <w:r>
        <w:rPr>
          <w:rFonts w:ascii="SimSun" w:hAnsi="SimSun" w:eastAsia="SimSun" w:cs="SimSun"/>
          <w:sz w:val="20"/>
          <w:szCs w:val="20"/>
          <w:spacing w:val="4"/>
        </w:rPr>
        <w:t>。在任何案例中都有可能只</w:t>
      </w:r>
      <w:r>
        <w:rPr>
          <w:rFonts w:ascii="SimSun" w:hAnsi="SimSun" w:eastAsia="SimSun" w:cs="SimSun"/>
          <w:sz w:val="20"/>
          <w:szCs w:val="20"/>
        </w:rPr>
        <w:t xml:space="preserve"> </w:t>
      </w:r>
      <w:r>
        <w:rPr>
          <w:rFonts w:ascii="SimSun" w:hAnsi="SimSun" w:eastAsia="SimSun" w:cs="SimSun"/>
          <w:sz w:val="20"/>
          <w:szCs w:val="20"/>
        </w:rPr>
        <w:t>有其中一种理论适用或者两者均适用。</w:t>
      </w:r>
    </w:p>
    <w:p>
      <w:pPr>
        <w:ind w:firstLine="420"/>
        <w:spacing w:before="1" w:line="378" w:lineRule="auto"/>
        <w:rPr>
          <w:rFonts w:ascii="SimSun" w:hAnsi="SimSun" w:eastAsia="SimSun" w:cs="SimSun"/>
          <w:sz w:val="20"/>
          <w:szCs w:val="20"/>
        </w:rPr>
      </w:pPr>
      <w:r>
        <w:rPr>
          <w:rFonts w:ascii="SimSun" w:hAnsi="SimSun" w:eastAsia="SimSun" w:cs="SimSun"/>
          <w:sz w:val="20"/>
          <w:szCs w:val="20"/>
          <w:spacing w:val="2"/>
        </w:rPr>
        <w:t>在许多公开发表的模式</w:t>
      </w:r>
      <w:r>
        <w:rPr>
          <w:rFonts w:ascii="Times New Roman" w:hAnsi="Times New Roman" w:eastAsia="Times New Roman" w:cs="Times New Roman"/>
          <w:sz w:val="20"/>
          <w:szCs w:val="20"/>
          <w:spacing w:val="2"/>
        </w:rPr>
        <w:t>D</w:t>
      </w:r>
      <w:r>
        <w:rPr>
          <w:rFonts w:ascii="SimSun" w:hAnsi="SimSun" w:eastAsia="SimSun" w:cs="SimSun"/>
          <w:sz w:val="20"/>
          <w:szCs w:val="20"/>
          <w:spacing w:val="2"/>
        </w:rPr>
        <w:t>案例中，父母的焦虑来源于过去的事件。比如，</w:t>
      </w:r>
      <w:r>
        <w:rPr>
          <w:rFonts w:ascii="SimSun" w:hAnsi="SimSun" w:eastAsia="SimSun" w:cs="SimSun"/>
          <w:sz w:val="20"/>
          <w:szCs w:val="20"/>
        </w:rPr>
        <w:t xml:space="preserve"> </w:t>
      </w:r>
      <w:r>
        <w:rPr>
          <w:rFonts w:ascii="SimSun" w:hAnsi="SimSun" w:eastAsia="SimSun" w:cs="SimSun"/>
          <w:sz w:val="20"/>
          <w:szCs w:val="20"/>
          <w:spacing w:val="5"/>
        </w:rPr>
        <w:t>艾森伯格</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Eisenberg</w:t>
      </w:r>
      <w:r>
        <w:rPr>
          <w:rFonts w:ascii="Times New Roman" w:hAnsi="Times New Roman" w:eastAsia="Times New Roman" w:cs="Times New Roman"/>
          <w:sz w:val="20"/>
          <w:szCs w:val="20"/>
          <w:spacing w:val="5"/>
        </w:rPr>
        <w:t>,1958)      </w:t>
      </w:r>
      <w:r>
        <w:rPr>
          <w:rFonts w:ascii="SimSun" w:hAnsi="SimSun" w:eastAsia="SimSun" w:cs="SimSun"/>
          <w:sz w:val="20"/>
          <w:szCs w:val="20"/>
          <w:spacing w:val="5"/>
        </w:rPr>
        <w:t>描述了一个案</w:t>
      </w:r>
      <w:r>
        <w:rPr>
          <w:rFonts w:ascii="SimSun" w:hAnsi="SimSun" w:eastAsia="SimSun" w:cs="SimSun"/>
          <w:sz w:val="20"/>
          <w:szCs w:val="20"/>
          <w:spacing w:val="4"/>
        </w:rPr>
        <w:t>例，在案例中，父亲对于自己儿子</w:t>
      </w:r>
      <w:r>
        <w:rPr>
          <w:rFonts w:ascii="SimSun" w:hAnsi="SimSun" w:eastAsia="SimSun" w:cs="SimSun"/>
          <w:sz w:val="20"/>
          <w:szCs w:val="20"/>
        </w:rPr>
        <w:t xml:space="preserve"> </w:t>
      </w:r>
      <w:r>
        <w:rPr>
          <w:rFonts w:ascii="SimSun" w:hAnsi="SimSun" w:eastAsia="SimSun" w:cs="SimSun"/>
          <w:sz w:val="20"/>
          <w:szCs w:val="20"/>
          <w:spacing w:val="2"/>
        </w:rPr>
        <w:t>的安全的焦虑与他的弟弟在17岁的时候突然死亡</w:t>
      </w:r>
      <w:r>
        <w:rPr>
          <w:rFonts w:ascii="SimSun" w:hAnsi="SimSun" w:eastAsia="SimSun" w:cs="SimSun"/>
          <w:sz w:val="20"/>
          <w:szCs w:val="20"/>
          <w:spacing w:val="1"/>
        </w:rPr>
        <w:t>密切相关，他感觉自己应该对</w:t>
      </w:r>
      <w:r>
        <w:rPr>
          <w:rFonts w:ascii="SimSun" w:hAnsi="SimSun" w:eastAsia="SimSun" w:cs="SimSun"/>
          <w:sz w:val="20"/>
          <w:szCs w:val="20"/>
        </w:rPr>
        <w:t xml:space="preserve"> </w:t>
      </w:r>
      <w:r>
        <w:rPr>
          <w:rFonts w:ascii="SimSun" w:hAnsi="SimSun" w:eastAsia="SimSun" w:cs="SimSun"/>
          <w:sz w:val="20"/>
          <w:szCs w:val="20"/>
          <w:spacing w:val="4"/>
        </w:rPr>
        <w:t>弟弟的死负有责任。另外一个例子由戴维森</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Davidson</w:t>
      </w:r>
      <w:r>
        <w:rPr>
          <w:rFonts w:ascii="Times New Roman" w:hAnsi="Times New Roman" w:eastAsia="Times New Roman" w:cs="Times New Roman"/>
          <w:sz w:val="20"/>
          <w:szCs w:val="20"/>
          <w:spacing w:val="4"/>
        </w:rPr>
        <w:t>,1961)       </w:t>
      </w:r>
      <w:r>
        <w:rPr>
          <w:rFonts w:ascii="SimSun" w:hAnsi="SimSun" w:eastAsia="SimSun" w:cs="SimSun"/>
          <w:sz w:val="20"/>
          <w:szCs w:val="20"/>
          <w:spacing w:val="4"/>
        </w:rPr>
        <w:t>提出，这是一 </w:t>
      </w:r>
      <w:r>
        <w:rPr>
          <w:rFonts w:ascii="SimSun" w:hAnsi="SimSun" w:eastAsia="SimSun" w:cs="SimSun"/>
          <w:sz w:val="20"/>
          <w:szCs w:val="20"/>
          <w:spacing w:val="2"/>
        </w:rPr>
        <w:t>个11岁的女孩，在经过十个月的治疗之后研究人员发现她母亲的妹妹也是</w:t>
      </w:r>
      <w:r>
        <w:rPr>
          <w:rFonts w:ascii="SimSun" w:hAnsi="SimSun" w:eastAsia="SimSun" w:cs="SimSun"/>
          <w:sz w:val="20"/>
          <w:szCs w:val="20"/>
          <w:spacing w:val="1"/>
        </w:rPr>
        <w:t>在11</w:t>
      </w:r>
      <w:r>
        <w:rPr>
          <w:rFonts w:ascii="SimSun" w:hAnsi="SimSun" w:eastAsia="SimSun" w:cs="SimSun"/>
          <w:sz w:val="20"/>
          <w:szCs w:val="20"/>
        </w:rPr>
        <w:t xml:space="preserve"> </w:t>
      </w:r>
      <w:r>
        <w:rPr>
          <w:rFonts w:ascii="SimSun" w:hAnsi="SimSun" w:eastAsia="SimSun" w:cs="SimSun"/>
          <w:sz w:val="20"/>
          <w:szCs w:val="20"/>
          <w:spacing w:val="1"/>
        </w:rPr>
        <w:t>岁的时候去世的。女孩认为这就是她外婆突然大惊小怪，过度保护</w:t>
      </w:r>
      <w:r>
        <w:rPr>
          <w:rFonts w:ascii="SimSun" w:hAnsi="SimSun" w:eastAsia="SimSun" w:cs="SimSun"/>
          <w:sz w:val="20"/>
          <w:szCs w:val="20"/>
        </w:rPr>
        <w:t>她的原因。 </w:t>
      </w:r>
      <w:r>
        <w:rPr>
          <w:rFonts w:ascii="SimSun" w:hAnsi="SimSun" w:eastAsia="SimSun" w:cs="SimSun"/>
          <w:sz w:val="20"/>
          <w:szCs w:val="20"/>
          <w:spacing w:val="8"/>
        </w:rPr>
        <w:t>塔尔博特</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Talbot</w:t>
      </w:r>
      <w:r>
        <w:rPr>
          <w:rFonts w:ascii="Times New Roman" w:hAnsi="Times New Roman" w:eastAsia="Times New Roman" w:cs="Times New Roman"/>
          <w:sz w:val="20"/>
          <w:szCs w:val="20"/>
          <w:spacing w:val="8"/>
        </w:rPr>
        <w:t>,1957)        </w:t>
      </w:r>
      <w:r>
        <w:rPr>
          <w:rFonts w:ascii="SimSun" w:hAnsi="SimSun" w:eastAsia="SimSun" w:cs="SimSun"/>
          <w:sz w:val="20"/>
          <w:szCs w:val="20"/>
          <w:spacing w:val="8"/>
        </w:rPr>
        <w:t>提到了有一对父母现在还</w:t>
      </w:r>
      <w:r>
        <w:rPr>
          <w:rFonts w:ascii="SimSun" w:hAnsi="SimSun" w:eastAsia="SimSun" w:cs="SimSun"/>
          <w:sz w:val="20"/>
          <w:szCs w:val="20"/>
          <w:spacing w:val="7"/>
        </w:rPr>
        <w:t>对家里人的去世心事重</w:t>
      </w:r>
      <w:r>
        <w:rPr>
          <w:rFonts w:ascii="SimSun" w:hAnsi="SimSun" w:eastAsia="SimSun" w:cs="SimSun"/>
          <w:sz w:val="20"/>
          <w:szCs w:val="20"/>
        </w:rPr>
        <w:t xml:space="preserve"> </w:t>
      </w:r>
      <w:r>
        <w:rPr>
          <w:rFonts w:ascii="SimSun" w:hAnsi="SimSun" w:eastAsia="SimSun" w:cs="SimSun"/>
          <w:sz w:val="20"/>
          <w:szCs w:val="20"/>
          <w:spacing w:val="2"/>
        </w:rPr>
        <w:t>重，尽管这件事已经过去好几年了。几乎所有接触过这个领域</w:t>
      </w:r>
      <w:r>
        <w:rPr>
          <w:rFonts w:ascii="SimSun" w:hAnsi="SimSun" w:eastAsia="SimSun" w:cs="SimSun"/>
          <w:sz w:val="20"/>
          <w:szCs w:val="20"/>
          <w:spacing w:val="1"/>
        </w:rPr>
        <w:t>的家庭精神病医</w:t>
      </w:r>
      <w:r>
        <w:rPr>
          <w:rFonts w:ascii="SimSun" w:hAnsi="SimSun" w:eastAsia="SimSun" w:cs="SimSun"/>
          <w:sz w:val="20"/>
          <w:szCs w:val="20"/>
        </w:rPr>
        <w:t xml:space="preserve"> </w:t>
      </w:r>
      <w:r>
        <w:rPr>
          <w:rFonts w:ascii="SimSun" w:hAnsi="SimSun" w:eastAsia="SimSun" w:cs="SimSun"/>
          <w:sz w:val="20"/>
          <w:szCs w:val="20"/>
        </w:rPr>
        <w:t>生都遇到过类似的案例。</w:t>
      </w:r>
    </w:p>
    <w:p>
      <w:pPr>
        <w:ind w:right="6" w:firstLine="420"/>
        <w:spacing w:before="38" w:line="379" w:lineRule="auto"/>
        <w:jc w:val="both"/>
        <w:rPr>
          <w:rFonts w:ascii="SimSun" w:hAnsi="SimSun" w:eastAsia="SimSun" w:cs="SimSun"/>
          <w:sz w:val="20"/>
          <w:szCs w:val="20"/>
        </w:rPr>
      </w:pPr>
      <w:r>
        <w:rPr>
          <w:rFonts w:ascii="SimSun" w:hAnsi="SimSun" w:eastAsia="SimSun" w:cs="SimSun"/>
          <w:sz w:val="20"/>
          <w:szCs w:val="20"/>
          <w:spacing w:val="8"/>
        </w:rPr>
        <w:t>但是，也有一些案例是能够用愿望满足理论解释的</w:t>
      </w:r>
      <w:r>
        <w:rPr>
          <w:rFonts w:ascii="SimSun" w:hAnsi="SimSun" w:eastAsia="SimSun" w:cs="SimSun"/>
          <w:sz w:val="20"/>
          <w:szCs w:val="20"/>
          <w:spacing w:val="7"/>
        </w:rPr>
        <w:t>。在我的经验中有一</w:t>
      </w:r>
      <w:r>
        <w:rPr>
          <w:rFonts w:ascii="SimSun" w:hAnsi="SimSun" w:eastAsia="SimSun" w:cs="SimSun"/>
          <w:sz w:val="20"/>
          <w:szCs w:val="20"/>
        </w:rPr>
        <w:t xml:space="preserve"> </w:t>
      </w:r>
      <w:r>
        <w:rPr>
          <w:rFonts w:ascii="SimSun" w:hAnsi="SimSun" w:eastAsia="SimSun" w:cs="SimSun"/>
          <w:sz w:val="20"/>
          <w:szCs w:val="20"/>
          <w:spacing w:val="3"/>
        </w:rPr>
        <w:t>个例子，即Q</w:t>
      </w:r>
      <w:r>
        <w:rPr>
          <w:rFonts w:ascii="SimSun" w:hAnsi="SimSun" w:eastAsia="SimSun" w:cs="SimSun"/>
          <w:sz w:val="20"/>
          <w:szCs w:val="20"/>
          <w:spacing w:val="-44"/>
        </w:rPr>
        <w:t xml:space="preserve"> </w:t>
      </w:r>
      <w:r>
        <w:rPr>
          <w:rFonts w:ascii="SimSun" w:hAnsi="SimSun" w:eastAsia="SimSun" w:cs="SimSun"/>
          <w:sz w:val="20"/>
          <w:szCs w:val="20"/>
          <w:spacing w:val="3"/>
        </w:rPr>
        <w:t>女士的案例，她深深地担忧史蒂芬会死，而这担忧又是来源于她</w:t>
      </w:r>
      <w:r>
        <w:rPr>
          <w:rFonts w:ascii="SimSun" w:hAnsi="SimSun" w:eastAsia="SimSun" w:cs="SimSun"/>
          <w:sz w:val="20"/>
          <w:szCs w:val="20"/>
        </w:rPr>
        <w:t xml:space="preserve"> </w:t>
      </w:r>
      <w:r>
        <w:rPr>
          <w:rFonts w:ascii="SimSun" w:hAnsi="SimSun" w:eastAsia="SimSun" w:cs="SimSun"/>
          <w:sz w:val="20"/>
          <w:szCs w:val="20"/>
          <w:spacing w:val="2"/>
        </w:rPr>
        <w:t>自己想要把孩子丢出窗外的冲动，她很清醒地意识到了这个冲动并</w:t>
      </w:r>
      <w:r>
        <w:rPr>
          <w:rFonts w:ascii="SimSun" w:hAnsi="SimSun" w:eastAsia="SimSun" w:cs="SimSun"/>
          <w:sz w:val="20"/>
          <w:szCs w:val="20"/>
          <w:spacing w:val="1"/>
        </w:rPr>
        <w:t>且对此感到</w:t>
      </w:r>
      <w:r>
        <w:rPr>
          <w:rFonts w:ascii="SimSun" w:hAnsi="SimSun" w:eastAsia="SimSun" w:cs="SimSun"/>
          <w:sz w:val="20"/>
          <w:szCs w:val="20"/>
        </w:rPr>
        <w:t xml:space="preserve"> </w:t>
      </w:r>
      <w:r>
        <w:rPr>
          <w:rFonts w:ascii="SimSun" w:hAnsi="SimSun" w:eastAsia="SimSun" w:cs="SimSun"/>
          <w:sz w:val="20"/>
          <w:szCs w:val="20"/>
          <w:spacing w:val="2"/>
        </w:rPr>
        <w:t>十分害怕。而Q</w:t>
      </w:r>
      <w:r>
        <w:rPr>
          <w:rFonts w:ascii="SimSun" w:hAnsi="SimSun" w:eastAsia="SimSun" w:cs="SimSun"/>
          <w:sz w:val="20"/>
          <w:szCs w:val="20"/>
          <w:spacing w:val="-29"/>
        </w:rPr>
        <w:t xml:space="preserve"> </w:t>
      </w:r>
      <w:r>
        <w:rPr>
          <w:rFonts w:ascii="SimSun" w:hAnsi="SimSun" w:eastAsia="SimSun" w:cs="SimSun"/>
          <w:sz w:val="20"/>
          <w:szCs w:val="20"/>
          <w:spacing w:val="2"/>
        </w:rPr>
        <w:t>女士没有意识到的是，她对史蒂芬的敌意十有八九是她对自己</w:t>
      </w:r>
      <w:r>
        <w:rPr>
          <w:rFonts w:ascii="SimSun" w:hAnsi="SimSun" w:eastAsia="SimSun" w:cs="SimSun"/>
          <w:sz w:val="20"/>
          <w:szCs w:val="20"/>
        </w:rPr>
        <w:t xml:space="preserve"> </w:t>
      </w:r>
      <w:r>
        <w:rPr>
          <w:rFonts w:ascii="SimSun" w:hAnsi="SimSun" w:eastAsia="SimSun" w:cs="SimSun"/>
          <w:sz w:val="20"/>
          <w:szCs w:val="20"/>
          <w:spacing w:val="-1"/>
        </w:rPr>
        <w:t>母亲的愤怒转移的结果。</w:t>
      </w:r>
    </w:p>
    <w:p>
      <w:pPr>
        <w:pStyle w:val="BodyText"/>
        <w:spacing w:line="403" w:lineRule="auto"/>
        <w:rPr/>
      </w:pPr>
      <w:r/>
    </w:p>
    <w:p>
      <w:pPr>
        <w:ind w:left="2"/>
        <w:spacing w:before="65" w:line="221" w:lineRule="auto"/>
        <w:rPr>
          <w:rFonts w:ascii="SimHei" w:hAnsi="SimHei" w:eastAsia="SimHei" w:cs="SimHei"/>
          <w:sz w:val="20"/>
          <w:szCs w:val="20"/>
        </w:rPr>
      </w:pPr>
      <w:r>
        <w:rPr>
          <w:rFonts w:ascii="SimHei" w:hAnsi="SimHei" w:eastAsia="SimHei" w:cs="SimHei"/>
          <w:sz w:val="20"/>
          <w:szCs w:val="20"/>
          <w:b/>
          <w:bCs/>
          <w:spacing w:val="39"/>
        </w:rPr>
        <w:t>拒绝上学的孩子家长：精神检查的结果</w:t>
      </w:r>
    </w:p>
    <w:p>
      <w:pPr>
        <w:ind w:right="11" w:firstLine="420"/>
        <w:spacing w:before="134" w:line="380" w:lineRule="auto"/>
        <w:jc w:val="both"/>
        <w:rPr>
          <w:rFonts w:ascii="SimSun" w:hAnsi="SimSun" w:eastAsia="SimSun" w:cs="SimSun"/>
          <w:sz w:val="20"/>
          <w:szCs w:val="20"/>
        </w:rPr>
      </w:pPr>
      <w:r>
        <w:rPr>
          <w:rFonts w:ascii="SimSun" w:hAnsi="SimSun" w:eastAsia="SimSun" w:cs="SimSun"/>
          <w:sz w:val="20"/>
          <w:szCs w:val="20"/>
          <w:spacing w:val="8"/>
        </w:rPr>
        <w:t>纵观之前的分析我们不难发现，当我们将拒绝</w:t>
      </w:r>
      <w:r>
        <w:rPr>
          <w:rFonts w:ascii="SimSun" w:hAnsi="SimSun" w:eastAsia="SimSun" w:cs="SimSun"/>
          <w:sz w:val="20"/>
          <w:szCs w:val="20"/>
          <w:spacing w:val="7"/>
        </w:rPr>
        <w:t>上学的孩子的家长作为研</w:t>
      </w:r>
      <w:r>
        <w:rPr>
          <w:rFonts w:ascii="SimSun" w:hAnsi="SimSun" w:eastAsia="SimSun" w:cs="SimSun"/>
          <w:sz w:val="20"/>
          <w:szCs w:val="20"/>
        </w:rPr>
        <w:t xml:space="preserve"> </w:t>
      </w:r>
      <w:r>
        <w:rPr>
          <w:rFonts w:ascii="SimSun" w:hAnsi="SimSun" w:eastAsia="SimSun" w:cs="SimSun"/>
          <w:sz w:val="20"/>
          <w:szCs w:val="20"/>
          <w:spacing w:val="2"/>
        </w:rPr>
        <w:t>究样本进行精神检查后，发现他们存在精神问题的概</w:t>
      </w:r>
      <w:r>
        <w:rPr>
          <w:rFonts w:ascii="SimSun" w:hAnsi="SimSun" w:eastAsia="SimSun" w:cs="SimSun"/>
          <w:sz w:val="20"/>
          <w:szCs w:val="20"/>
          <w:spacing w:val="1"/>
        </w:rPr>
        <w:t>率还是很高的。在最不严</w:t>
      </w:r>
      <w:r>
        <w:rPr>
          <w:rFonts w:ascii="SimSun" w:hAnsi="SimSun" w:eastAsia="SimSun" w:cs="SimSun"/>
          <w:sz w:val="20"/>
          <w:szCs w:val="20"/>
        </w:rPr>
        <w:t xml:space="preserve"> </w:t>
      </w:r>
      <w:r>
        <w:rPr>
          <w:rFonts w:ascii="SimSun" w:hAnsi="SimSun" w:eastAsia="SimSun" w:cs="SimSun"/>
          <w:sz w:val="20"/>
          <w:szCs w:val="20"/>
        </w:rPr>
        <w:t>重的案例中，夫妻关系不和谐也是很普遍的。</w:t>
      </w:r>
    </w:p>
    <w:p>
      <w:pPr>
        <w:spacing w:line="380" w:lineRule="auto"/>
        <w:sectPr>
          <w:pgSz w:w="8790" w:h="12830"/>
          <w:pgMar w:top="400" w:right="1169" w:bottom="400" w:left="749" w:header="0" w:footer="0" w:gutter="0"/>
        </w:sectPr>
        <w:rPr>
          <w:rFonts w:ascii="SimSun" w:hAnsi="SimSun" w:eastAsia="SimSun" w:cs="SimSun"/>
          <w:sz w:val="20"/>
          <w:szCs w:val="20"/>
        </w:rPr>
      </w:pPr>
    </w:p>
    <w:p>
      <w:pPr>
        <w:spacing w:before="56" w:line="222" w:lineRule="auto"/>
        <w:rPr>
          <w:rFonts w:ascii="SimHei" w:hAnsi="SimHei" w:eastAsia="SimHei" w:cs="SimHei"/>
          <w:sz w:val="20"/>
          <w:szCs w:val="20"/>
        </w:rPr>
      </w:pPr>
      <w:r>
        <w:drawing>
          <wp:anchor distT="0" distB="0" distL="0" distR="0" simplePos="0" relativeHeight="252637184" behindDoc="1" locked="0" layoutInCell="0" allowOverlap="1">
            <wp:simplePos x="0" y="0"/>
            <wp:positionH relativeFrom="page">
              <wp:posOffset>1003301</wp:posOffset>
            </wp:positionH>
            <wp:positionV relativeFrom="page">
              <wp:posOffset>215902</wp:posOffset>
            </wp:positionV>
            <wp:extent cx="6362" cy="273056"/>
            <wp:effectExtent l="0" t="0" r="0" b="0"/>
            <wp:wrapNone/>
            <wp:docPr id="376" name="IM 376"/>
            <wp:cNvGraphicFramePr/>
            <a:graphic>
              <a:graphicData uri="http://schemas.openxmlformats.org/drawingml/2006/picture">
                <pic:pic>
                  <pic:nvPicPr>
                    <pic:cNvPr id="376" name="IM 376"/>
                    <pic:cNvPicPr/>
                  </pic:nvPicPr>
                  <pic:blipFill>
                    <a:blip r:embed="rId198"/>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1"/>
        </w:rPr>
        <w:t>290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3" w:lineRule="auto"/>
        <w:rPr/>
      </w:pPr>
      <w:r/>
    </w:p>
    <w:p>
      <w:pPr>
        <w:pStyle w:val="BodyText"/>
        <w:spacing w:line="324" w:lineRule="auto"/>
        <w:rPr/>
      </w:pPr>
      <w:r/>
    </w:p>
    <w:p>
      <w:pPr>
        <w:ind w:right="3" w:firstLine="430"/>
        <w:spacing w:before="65" w:line="381" w:lineRule="auto"/>
        <w:jc w:val="both"/>
        <w:rPr>
          <w:rFonts w:ascii="SimSun" w:hAnsi="SimSun" w:eastAsia="SimSun" w:cs="SimSun"/>
          <w:sz w:val="20"/>
          <w:szCs w:val="20"/>
        </w:rPr>
      </w:pPr>
      <w:r>
        <w:rPr>
          <w:rFonts w:ascii="SimSun" w:hAnsi="SimSun" w:eastAsia="SimSun" w:cs="SimSun"/>
          <w:sz w:val="20"/>
          <w:szCs w:val="20"/>
          <w:spacing w:val="3"/>
        </w:rPr>
        <w:t>赫尔首夫</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Hersov</w:t>
      </w:r>
      <w:r>
        <w:rPr>
          <w:rFonts w:ascii="Times New Roman" w:hAnsi="Times New Roman" w:eastAsia="Times New Roman" w:cs="Times New Roman"/>
          <w:sz w:val="20"/>
          <w:szCs w:val="20"/>
          <w:spacing w:val="3"/>
        </w:rPr>
        <w:t>,1960b)       </w:t>
      </w:r>
      <w:r>
        <w:rPr>
          <w:rFonts w:ascii="SimSun" w:hAnsi="SimSun" w:eastAsia="SimSun" w:cs="SimSun"/>
          <w:sz w:val="20"/>
          <w:szCs w:val="20"/>
          <w:spacing w:val="3"/>
        </w:rPr>
        <w:t>研究了50个母亲，其中8个之前接</w:t>
      </w:r>
      <w:r>
        <w:rPr>
          <w:rFonts w:ascii="SimSun" w:hAnsi="SimSun" w:eastAsia="SimSun" w:cs="SimSun"/>
          <w:sz w:val="20"/>
          <w:szCs w:val="20"/>
          <w:spacing w:val="2"/>
        </w:rPr>
        <w:t>受过精神治</w:t>
      </w:r>
      <w:r>
        <w:rPr>
          <w:rFonts w:ascii="SimSun" w:hAnsi="SimSun" w:eastAsia="SimSun" w:cs="SimSun"/>
          <w:sz w:val="20"/>
          <w:szCs w:val="20"/>
        </w:rPr>
        <w:t xml:space="preserve"> </w:t>
      </w:r>
      <w:r>
        <w:rPr>
          <w:rFonts w:ascii="SimSun" w:hAnsi="SimSun" w:eastAsia="SimSun" w:cs="SimSun"/>
          <w:sz w:val="20"/>
          <w:szCs w:val="20"/>
          <w:spacing w:val="10"/>
        </w:rPr>
        <w:t>疗(5个因为抑郁症，3个因为歇斯底里状态),另外还有1</w:t>
      </w:r>
      <w:r>
        <w:rPr>
          <w:rFonts w:ascii="SimSun" w:hAnsi="SimSun" w:eastAsia="SimSun" w:cs="SimSun"/>
          <w:sz w:val="20"/>
          <w:szCs w:val="20"/>
          <w:spacing w:val="9"/>
        </w:rPr>
        <w:t>7个母亲的焦虑抑郁</w:t>
      </w:r>
      <w:r>
        <w:rPr>
          <w:rFonts w:ascii="SimSun" w:hAnsi="SimSun" w:eastAsia="SimSun" w:cs="SimSun"/>
          <w:sz w:val="20"/>
          <w:szCs w:val="20"/>
        </w:rPr>
        <w:t xml:space="preserve"> </w:t>
      </w:r>
      <w:r>
        <w:rPr>
          <w:rFonts w:ascii="SimSun" w:hAnsi="SimSun" w:eastAsia="SimSun" w:cs="SimSun"/>
          <w:sz w:val="20"/>
          <w:szCs w:val="20"/>
          <w:spacing w:val="4"/>
        </w:rPr>
        <w:t>水平达到了值得关注的程度。在戴维森</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Davidson</w:t>
      </w:r>
      <w:r>
        <w:rPr>
          <w:rFonts w:ascii="Times New Roman" w:hAnsi="Times New Roman" w:eastAsia="Times New Roman" w:cs="Times New Roman"/>
          <w:sz w:val="20"/>
          <w:szCs w:val="20"/>
          <w:spacing w:val="4"/>
        </w:rPr>
        <w:t>,1961)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的研究中调查了30</w:t>
      </w:r>
      <w:r>
        <w:rPr>
          <w:rFonts w:ascii="SimSun" w:hAnsi="SimSun" w:eastAsia="SimSun" w:cs="SimSun"/>
          <w:sz w:val="20"/>
          <w:szCs w:val="20"/>
        </w:rPr>
        <w:t xml:space="preserve"> </w:t>
      </w:r>
      <w:r>
        <w:rPr>
          <w:rFonts w:ascii="SimSun" w:hAnsi="SimSun" w:eastAsia="SimSun" w:cs="SimSun"/>
          <w:sz w:val="20"/>
          <w:szCs w:val="20"/>
          <w:spacing w:val="4"/>
        </w:rPr>
        <w:t>个母亲，12个表现出了抑郁症的症状，其中有2</w:t>
      </w:r>
      <w:r>
        <w:rPr>
          <w:rFonts w:ascii="SimSun" w:hAnsi="SimSun" w:eastAsia="SimSun" w:cs="SimSun"/>
          <w:sz w:val="20"/>
          <w:szCs w:val="20"/>
          <w:spacing w:val="3"/>
        </w:rPr>
        <w:t>人住过院。在18个儿童对分离</w:t>
      </w:r>
      <w:r>
        <w:rPr>
          <w:rFonts w:ascii="SimSun" w:hAnsi="SimSun" w:eastAsia="SimSun" w:cs="SimSun"/>
          <w:sz w:val="20"/>
          <w:szCs w:val="20"/>
        </w:rPr>
        <w:t xml:space="preserve"> </w:t>
      </w:r>
      <w:r>
        <w:rPr>
          <w:rFonts w:ascii="SimSun" w:hAnsi="SimSun" w:eastAsia="SimSun" w:cs="SimSun"/>
          <w:sz w:val="20"/>
          <w:szCs w:val="20"/>
          <w:spacing w:val="4"/>
        </w:rPr>
        <w:t>产生强烈焦虑的案例中，布里顿</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Britton</w:t>
      </w:r>
      <w:r>
        <w:rPr>
          <w:rFonts w:ascii="Times New Roman" w:hAnsi="Times New Roman" w:eastAsia="Times New Roman" w:cs="Times New Roman"/>
          <w:sz w:val="20"/>
          <w:szCs w:val="20"/>
          <w:spacing w:val="4"/>
        </w:rPr>
        <w:t>,1969)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的报告称有10个孩子的母亲</w:t>
      </w:r>
      <w:r>
        <w:rPr>
          <w:rFonts w:ascii="SimSun" w:hAnsi="SimSun" w:eastAsia="SimSun" w:cs="SimSun"/>
          <w:sz w:val="20"/>
          <w:szCs w:val="20"/>
        </w:rPr>
        <w:t xml:space="preserve"> </w:t>
      </w:r>
      <w:r>
        <w:rPr>
          <w:rFonts w:ascii="SimSun" w:hAnsi="SimSun" w:eastAsia="SimSun" w:cs="SimSun"/>
          <w:sz w:val="20"/>
          <w:szCs w:val="20"/>
        </w:rPr>
        <w:t>正接受着精神治疗，还有6位母亲表现出了精神病性的症状。</w:t>
      </w:r>
    </w:p>
    <w:p>
      <w:pPr>
        <w:ind w:right="9" w:firstLine="430"/>
        <w:spacing w:before="35" w:line="376" w:lineRule="auto"/>
        <w:rPr>
          <w:rFonts w:ascii="SimSun" w:hAnsi="SimSun" w:eastAsia="SimSun" w:cs="SimSun"/>
          <w:sz w:val="20"/>
          <w:szCs w:val="20"/>
        </w:rPr>
      </w:pPr>
      <w:r>
        <w:rPr>
          <w:rFonts w:ascii="SimSun" w:hAnsi="SimSun" w:eastAsia="SimSun" w:cs="SimSun"/>
          <w:sz w:val="20"/>
          <w:szCs w:val="20"/>
          <w:spacing w:val="7"/>
        </w:rPr>
        <w:t>相较之下父亲身上的异常就不那么明显了，但也绝不是可以忽略的。赫</w:t>
      </w:r>
      <w:r>
        <w:rPr>
          <w:rFonts w:ascii="SimSun" w:hAnsi="SimSun" w:eastAsia="SimSun" w:cs="SimSun"/>
          <w:sz w:val="20"/>
          <w:szCs w:val="20"/>
          <w:spacing w:val="2"/>
        </w:rPr>
        <w:t xml:space="preserve"> </w:t>
      </w:r>
      <w:r>
        <w:rPr>
          <w:rFonts w:ascii="SimSun" w:hAnsi="SimSun" w:eastAsia="SimSun" w:cs="SimSun"/>
          <w:sz w:val="20"/>
          <w:szCs w:val="20"/>
          <w:spacing w:val="1"/>
        </w:rPr>
        <w:t>尔首夫同样研究了50个父亲的状况，有8个表现出了精神病性症</w:t>
      </w:r>
      <w:r>
        <w:rPr>
          <w:rFonts w:ascii="SimSun" w:hAnsi="SimSun" w:eastAsia="SimSun" w:cs="SimSun"/>
          <w:sz w:val="20"/>
          <w:szCs w:val="20"/>
        </w:rPr>
        <w:t>状：其中2个有 </w:t>
      </w:r>
      <w:r>
        <w:rPr>
          <w:rFonts w:ascii="SimSun" w:hAnsi="SimSun" w:eastAsia="SimSun" w:cs="SimSun"/>
          <w:sz w:val="20"/>
          <w:szCs w:val="20"/>
          <w:spacing w:val="1"/>
        </w:rPr>
        <w:t>严重的抑郁症并且企图自杀，另外2个的抑郁症较轻，剩下4个</w:t>
      </w:r>
      <w:r>
        <w:rPr>
          <w:rFonts w:ascii="SimSun" w:hAnsi="SimSun" w:eastAsia="SimSun" w:cs="SimSun"/>
          <w:sz w:val="20"/>
          <w:szCs w:val="20"/>
        </w:rPr>
        <w:t>存在焦虑症状。 </w:t>
      </w:r>
      <w:r>
        <w:rPr>
          <w:rFonts w:ascii="SimSun" w:hAnsi="SimSun" w:eastAsia="SimSun" w:cs="SimSun"/>
          <w:sz w:val="20"/>
          <w:szCs w:val="20"/>
          <w:spacing w:val="1"/>
        </w:rPr>
        <w:t>戴维森的调查也表明30个父亲中有11个</w:t>
      </w:r>
      <w:r>
        <w:rPr>
          <w:rFonts w:ascii="SimSun" w:hAnsi="SimSun" w:eastAsia="SimSun" w:cs="SimSun"/>
          <w:sz w:val="20"/>
          <w:szCs w:val="20"/>
        </w:rPr>
        <w:t>有着神经质症状。</w:t>
      </w:r>
    </w:p>
    <w:p>
      <w:pPr>
        <w:ind w:right="1" w:firstLine="430"/>
        <w:spacing w:before="1" w:line="404" w:lineRule="auto"/>
        <w:jc w:val="both"/>
        <w:rPr>
          <w:rFonts w:ascii="SimSun" w:hAnsi="SimSun" w:eastAsia="SimSun" w:cs="SimSun"/>
          <w:sz w:val="17"/>
          <w:szCs w:val="17"/>
        </w:rPr>
      </w:pPr>
      <w:r>
        <w:rPr>
          <w:rFonts w:ascii="SimSun" w:hAnsi="SimSun" w:eastAsia="SimSun" w:cs="SimSun"/>
          <w:sz w:val="20"/>
          <w:szCs w:val="20"/>
          <w:spacing w:val="4"/>
        </w:rPr>
        <w:t>马姆奎斯特</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Malmquist</w:t>
      </w:r>
      <w:r>
        <w:rPr>
          <w:rFonts w:ascii="Times New Roman" w:hAnsi="Times New Roman" w:eastAsia="Times New Roman" w:cs="Times New Roman"/>
          <w:sz w:val="20"/>
          <w:szCs w:val="20"/>
          <w:spacing w:val="4"/>
        </w:rPr>
        <w:t>,1965)        </w:t>
      </w:r>
      <w:r>
        <w:rPr>
          <w:rFonts w:ascii="SimSun" w:hAnsi="SimSun" w:eastAsia="SimSun" w:cs="SimSun"/>
          <w:sz w:val="20"/>
          <w:szCs w:val="20"/>
          <w:spacing w:val="4"/>
        </w:rPr>
        <w:t>在对文献</w:t>
      </w:r>
      <w:r>
        <w:rPr>
          <w:rFonts w:ascii="SimSun" w:hAnsi="SimSun" w:eastAsia="SimSun" w:cs="SimSun"/>
          <w:sz w:val="20"/>
          <w:szCs w:val="20"/>
          <w:spacing w:val="3"/>
        </w:rPr>
        <w:t>的有价值的综述中给出了许多</w:t>
      </w:r>
      <w:r>
        <w:rPr>
          <w:rFonts w:ascii="SimSun" w:hAnsi="SimSun" w:eastAsia="SimSun" w:cs="SimSun"/>
          <w:sz w:val="20"/>
          <w:szCs w:val="20"/>
        </w:rPr>
        <w:t xml:space="preserve"> </w:t>
      </w:r>
      <w:r>
        <w:rPr>
          <w:rFonts w:ascii="SimSun" w:hAnsi="SimSun" w:eastAsia="SimSun" w:cs="SimSun"/>
          <w:sz w:val="20"/>
          <w:szCs w:val="20"/>
          <w:spacing w:val="2"/>
        </w:rPr>
        <w:t>类似的证据。他坚称这个问题是整个家庭的问</w:t>
      </w:r>
      <w:r>
        <w:rPr>
          <w:rFonts w:ascii="SimSun" w:hAnsi="SimSun" w:eastAsia="SimSun" w:cs="SimSun"/>
          <w:sz w:val="20"/>
          <w:szCs w:val="20"/>
          <w:spacing w:val="1"/>
        </w:rPr>
        <w:t>题，并且他抗议人们轻视父亲的</w:t>
      </w:r>
      <w:r>
        <w:rPr>
          <w:rFonts w:ascii="SimSun" w:hAnsi="SimSun" w:eastAsia="SimSun" w:cs="SimSun"/>
          <w:sz w:val="20"/>
          <w:szCs w:val="20"/>
        </w:rPr>
        <w:t xml:space="preserve"> </w:t>
      </w:r>
      <w:r>
        <w:rPr>
          <w:rFonts w:ascii="SimSun" w:hAnsi="SimSun" w:eastAsia="SimSun" w:cs="SimSun"/>
          <w:sz w:val="17"/>
          <w:szCs w:val="17"/>
          <w:spacing w:val="-8"/>
        </w:rPr>
        <w:t>影</w:t>
      </w:r>
      <w:r>
        <w:rPr>
          <w:rFonts w:ascii="SimSun" w:hAnsi="SimSun" w:eastAsia="SimSun" w:cs="SimSun"/>
          <w:sz w:val="17"/>
          <w:szCs w:val="17"/>
          <w:spacing w:val="-16"/>
        </w:rPr>
        <w:t xml:space="preserve"> </w:t>
      </w:r>
      <w:r>
        <w:rPr>
          <w:rFonts w:ascii="SimSun" w:hAnsi="SimSun" w:eastAsia="SimSun" w:cs="SimSun"/>
          <w:sz w:val="17"/>
          <w:szCs w:val="17"/>
          <w:spacing w:val="-8"/>
        </w:rPr>
        <w:t>响</w:t>
      </w:r>
      <w:r>
        <w:rPr>
          <w:rFonts w:ascii="SimSun" w:hAnsi="SimSun" w:eastAsia="SimSun" w:cs="SimSun"/>
          <w:sz w:val="17"/>
          <w:szCs w:val="17"/>
          <w:spacing w:val="-32"/>
        </w:rPr>
        <w:t xml:space="preserve"> </w:t>
      </w:r>
      <w:r>
        <w:rPr>
          <w:rFonts w:ascii="SimSun" w:hAnsi="SimSun" w:eastAsia="SimSun" w:cs="SimSun"/>
          <w:sz w:val="17"/>
          <w:szCs w:val="17"/>
          <w:spacing w:val="-8"/>
        </w:rPr>
        <w:t>。</w:t>
      </w:r>
    </w:p>
    <w:p>
      <w:pPr>
        <w:ind w:firstLine="430"/>
        <w:spacing w:before="25" w:line="379" w:lineRule="auto"/>
        <w:jc w:val="both"/>
        <w:rPr>
          <w:rFonts w:ascii="SimSun" w:hAnsi="SimSun" w:eastAsia="SimSun" w:cs="SimSun"/>
          <w:sz w:val="20"/>
          <w:szCs w:val="20"/>
        </w:rPr>
      </w:pPr>
      <w:r>
        <w:rPr>
          <w:rFonts w:ascii="SimSun" w:hAnsi="SimSun" w:eastAsia="SimSun" w:cs="SimSun"/>
          <w:sz w:val="20"/>
          <w:szCs w:val="20"/>
          <w:spacing w:val="7"/>
        </w:rPr>
        <w:t>这些证据使我们对于拒绝上学儿童的家庭状况有了更完整的了解。当我</w:t>
      </w:r>
      <w:r>
        <w:rPr>
          <w:rFonts w:ascii="SimSun" w:hAnsi="SimSun" w:eastAsia="SimSun" w:cs="SimSun"/>
          <w:sz w:val="20"/>
          <w:szCs w:val="20"/>
        </w:rPr>
        <w:t xml:space="preserve"> </w:t>
      </w:r>
      <w:r>
        <w:rPr>
          <w:rFonts w:ascii="SimSun" w:hAnsi="SimSun" w:eastAsia="SimSun" w:cs="SimSun"/>
          <w:sz w:val="20"/>
          <w:szCs w:val="20"/>
          <w:spacing w:val="1"/>
        </w:rPr>
        <w:t>们从四种家庭互动模式的角度来考虑案例时，我们会发现一旦了解了事实，分</w:t>
      </w:r>
      <w:r>
        <w:rPr>
          <w:rFonts w:ascii="SimSun" w:hAnsi="SimSun" w:eastAsia="SimSun" w:cs="SimSun"/>
          <w:sz w:val="20"/>
          <w:szCs w:val="20"/>
          <w:spacing w:val="13"/>
        </w:rPr>
        <w:t xml:space="preserve"> </w:t>
      </w:r>
      <w:r>
        <w:rPr>
          <w:rFonts w:ascii="SimSun" w:hAnsi="SimSun" w:eastAsia="SimSun" w:cs="SimSun"/>
          <w:sz w:val="20"/>
          <w:szCs w:val="20"/>
          <w:spacing w:val="1"/>
        </w:rPr>
        <w:t>辨清楚了家庭模式，我们通常就能理解孩子在当时的情景之下所做的事情；其</w:t>
      </w:r>
      <w:r>
        <w:rPr>
          <w:rFonts w:ascii="SimSun" w:hAnsi="SimSun" w:eastAsia="SimSun" w:cs="SimSun"/>
          <w:sz w:val="20"/>
          <w:szCs w:val="20"/>
          <w:spacing w:val="13"/>
        </w:rPr>
        <w:t xml:space="preserve"> </w:t>
      </w:r>
      <w:r>
        <w:rPr>
          <w:rFonts w:ascii="SimSun" w:hAnsi="SimSun" w:eastAsia="SimSun" w:cs="SimSun"/>
          <w:sz w:val="20"/>
          <w:szCs w:val="20"/>
          <w:spacing w:val="2"/>
        </w:rPr>
        <w:t>次，迄今为止很多临床工作者对这些孩子的评判——他们</w:t>
      </w:r>
      <w:r>
        <w:rPr>
          <w:rFonts w:ascii="SimSun" w:hAnsi="SimSun" w:eastAsia="SimSun" w:cs="SimSun"/>
          <w:sz w:val="20"/>
          <w:szCs w:val="20"/>
          <w:spacing w:val="1"/>
        </w:rPr>
        <w:t>被宠坏了、他们害怕</w:t>
      </w:r>
      <w:r>
        <w:rPr>
          <w:rFonts w:ascii="SimSun" w:hAnsi="SimSun" w:eastAsia="SimSun" w:cs="SimSun"/>
          <w:sz w:val="20"/>
          <w:szCs w:val="20"/>
        </w:rPr>
        <w:t xml:space="preserve"> </w:t>
      </w:r>
      <w:r>
        <w:rPr>
          <w:rFonts w:ascii="SimSun" w:hAnsi="SimSun" w:eastAsia="SimSun" w:cs="SimSun"/>
          <w:sz w:val="20"/>
          <w:szCs w:val="20"/>
          <w:spacing w:val="1"/>
        </w:rPr>
        <w:t>成长、他们非常贪婪、他们希望能永远是小孩和母亲绑在一起、他们固着并且</w:t>
      </w:r>
      <w:r>
        <w:rPr>
          <w:rFonts w:ascii="SimSun" w:hAnsi="SimSun" w:eastAsia="SimSun" w:cs="SimSun"/>
          <w:sz w:val="20"/>
          <w:szCs w:val="20"/>
          <w:spacing w:val="14"/>
        </w:rPr>
        <w:t xml:space="preserve"> </w:t>
      </w:r>
      <w:r>
        <w:rPr>
          <w:rFonts w:ascii="SimSun" w:hAnsi="SimSun" w:eastAsia="SimSun" w:cs="SimSun"/>
          <w:sz w:val="20"/>
          <w:szCs w:val="20"/>
        </w:rPr>
        <w:t>退行了——都是错误且不公平的。</w:t>
      </w:r>
    </w:p>
    <w:p>
      <w:pPr>
        <w:pStyle w:val="BodyText"/>
        <w:spacing w:line="409" w:lineRule="auto"/>
        <w:rPr/>
      </w:pPr>
      <w:r/>
    </w:p>
    <w:p>
      <w:pPr>
        <w:ind w:left="1213"/>
        <w:spacing w:before="91" w:line="218" w:lineRule="auto"/>
        <w:rPr>
          <w:rFonts w:ascii="SimSun" w:hAnsi="SimSun" w:eastAsia="SimSun" w:cs="SimSun"/>
          <w:sz w:val="28"/>
          <w:szCs w:val="28"/>
        </w:rPr>
      </w:pPr>
      <w:r>
        <w:rPr>
          <w:rFonts w:ascii="SimSun" w:hAnsi="SimSun" w:eastAsia="SimSun" w:cs="SimSun"/>
          <w:sz w:val="28"/>
          <w:szCs w:val="28"/>
          <w:b/>
          <w:bCs/>
          <w:spacing w:val="-3"/>
        </w:rPr>
        <w:t>两个儿童恐怖症的经典案例：再评价</w:t>
      </w:r>
    </w:p>
    <w:p>
      <w:pPr>
        <w:pStyle w:val="BodyText"/>
        <w:spacing w:line="372" w:lineRule="auto"/>
        <w:rPr/>
      </w:pPr>
      <w:r/>
    </w:p>
    <w:p>
      <w:pPr>
        <w:ind w:right="9" w:firstLine="430"/>
        <w:spacing w:before="66" w:line="370" w:lineRule="auto"/>
        <w:jc w:val="both"/>
        <w:rPr>
          <w:rFonts w:ascii="SimSun" w:hAnsi="SimSun" w:eastAsia="SimSun" w:cs="SimSun"/>
          <w:sz w:val="20"/>
          <w:szCs w:val="20"/>
        </w:rPr>
      </w:pPr>
      <w:r>
        <w:rPr>
          <w:rFonts w:ascii="SimSun" w:hAnsi="SimSun" w:eastAsia="SimSun" w:cs="SimSun"/>
          <w:sz w:val="20"/>
          <w:szCs w:val="20"/>
          <w:spacing w:val="7"/>
        </w:rPr>
        <w:t>由于我们几乎在了解了每个校园恐怖症的案例之后都回顾了他们的家庭</w:t>
      </w:r>
      <w:r>
        <w:rPr>
          <w:rFonts w:ascii="SimSun" w:hAnsi="SimSun" w:eastAsia="SimSun" w:cs="SimSun"/>
          <w:sz w:val="20"/>
          <w:szCs w:val="20"/>
          <w:spacing w:val="1"/>
        </w:rPr>
        <w:t xml:space="preserve"> </w:t>
      </w:r>
      <w:r>
        <w:rPr>
          <w:rFonts w:ascii="SimSun" w:hAnsi="SimSun" w:eastAsia="SimSun" w:cs="SimSun"/>
          <w:sz w:val="20"/>
          <w:szCs w:val="20"/>
          <w:spacing w:val="1"/>
        </w:rPr>
        <w:t>模式，拿出另外两个儿童恐怖症的案例进行分析就会显得非常有趣，这两个案</w:t>
      </w:r>
      <w:r>
        <w:rPr>
          <w:rFonts w:ascii="SimSun" w:hAnsi="SimSun" w:eastAsia="SimSun" w:cs="SimSun"/>
          <w:sz w:val="20"/>
          <w:szCs w:val="20"/>
          <w:spacing w:val="15"/>
        </w:rPr>
        <w:t xml:space="preserve"> </w:t>
      </w:r>
      <w:r>
        <w:rPr>
          <w:rFonts w:ascii="SimSun" w:hAnsi="SimSun" w:eastAsia="SimSun" w:cs="SimSun"/>
          <w:sz w:val="20"/>
          <w:szCs w:val="20"/>
          <w:spacing w:val="1"/>
        </w:rPr>
        <w:t>例都是在20世纪前25年被报告的，而且它们塑造了之后该领域所有的理论。在</w:t>
      </w:r>
      <w:r>
        <w:rPr>
          <w:rFonts w:ascii="SimSun" w:hAnsi="SimSun" w:eastAsia="SimSun" w:cs="SimSun"/>
          <w:sz w:val="20"/>
          <w:szCs w:val="20"/>
          <w:spacing w:val="14"/>
        </w:rPr>
        <w:t xml:space="preserve"> </w:t>
      </w:r>
      <w:r>
        <w:rPr>
          <w:rFonts w:ascii="SimSun" w:hAnsi="SimSun" w:eastAsia="SimSun" w:cs="SimSun"/>
          <w:sz w:val="20"/>
          <w:szCs w:val="20"/>
          <w:spacing w:val="10"/>
        </w:rPr>
        <w:t>传统精神分析学派中，最经典的案例是弗洛伊德(190</w:t>
      </w:r>
      <w:r>
        <w:rPr>
          <w:rFonts w:ascii="SimSun" w:hAnsi="SimSun" w:eastAsia="SimSun" w:cs="SimSun"/>
          <w:sz w:val="20"/>
          <w:szCs w:val="20"/>
          <w:spacing w:val="9"/>
        </w:rPr>
        <w:t>9)报告的5岁男孩小汉</w:t>
      </w:r>
    </w:p>
    <w:p>
      <w:pPr>
        <w:spacing w:line="370" w:lineRule="auto"/>
        <w:sectPr>
          <w:pgSz w:w="8790" w:h="12840"/>
          <w:pgMar w:top="400" w:right="769" w:bottom="400" w:left="1160" w:header="0" w:footer="0" w:gutter="0"/>
        </w:sectPr>
        <w:rPr>
          <w:rFonts w:ascii="SimSun" w:hAnsi="SimSun" w:eastAsia="SimSun" w:cs="SimSun"/>
          <w:sz w:val="20"/>
          <w:szCs w:val="20"/>
        </w:rPr>
      </w:pPr>
    </w:p>
    <w:p>
      <w:pPr>
        <w:ind w:left="5650"/>
        <w:spacing w:before="95" w:line="222" w:lineRule="auto"/>
        <w:rPr>
          <w:rFonts w:ascii="SimHei" w:hAnsi="SimHei" w:eastAsia="SimHei" w:cs="SimHei"/>
          <w:sz w:val="16"/>
          <w:szCs w:val="16"/>
        </w:rPr>
      </w:pPr>
      <w:r>
        <w:rPr>
          <w:rFonts w:ascii="SimHei" w:hAnsi="SimHei" w:eastAsia="SimHei" w:cs="SimHei"/>
          <w:sz w:val="16"/>
          <w:szCs w:val="16"/>
          <w:spacing w:val="4"/>
        </w:rPr>
        <w:t>第十八章</w:t>
      </w:r>
    </w:p>
    <w:p>
      <w:pPr>
        <w:ind w:left="3390"/>
        <w:spacing w:before="8" w:line="221" w:lineRule="auto"/>
        <w:rPr>
          <w:rFonts w:ascii="Times New Roman" w:hAnsi="Times New Roman" w:eastAsia="Times New Roman" w:cs="Times New Roman"/>
          <w:sz w:val="12"/>
          <w:szCs w:val="12"/>
        </w:rPr>
      </w:pPr>
      <w:r>
        <w:rPr>
          <w:rFonts w:ascii="SimHei" w:hAnsi="SimHei" w:eastAsia="SimHei" w:cs="SimHei"/>
          <w:sz w:val="20"/>
          <w:szCs w:val="20"/>
          <w:spacing w:val="-12"/>
        </w:rPr>
        <w:t>焦虑型依恋和儿童时期的“恐怖症”</w:t>
      </w:r>
      <w:r>
        <w:rPr>
          <w:rFonts w:ascii="SimHei" w:hAnsi="SimHei" w:eastAsia="SimHei" w:cs="SimHei"/>
          <w:sz w:val="20"/>
          <w:szCs w:val="20"/>
          <w:spacing w:val="86"/>
        </w:rPr>
        <w:t xml:space="preserve"> </w:t>
      </w:r>
      <w:r>
        <w:rPr>
          <w:rFonts w:ascii="Times New Roman" w:hAnsi="Times New Roman" w:eastAsia="Times New Roman" w:cs="Times New Roman"/>
          <w:sz w:val="12"/>
          <w:szCs w:val="12"/>
          <w:spacing w:val="1"/>
          <w:position w:val="8"/>
        </w:rPr>
        <w:t>291</w:t>
      </w:r>
    </w:p>
    <w:p>
      <w:pPr>
        <w:pStyle w:val="BodyText"/>
        <w:spacing w:line="265" w:lineRule="auto"/>
        <w:rPr/>
      </w:pPr>
      <w:r/>
    </w:p>
    <w:p>
      <w:pPr>
        <w:pStyle w:val="BodyText"/>
        <w:spacing w:line="266" w:lineRule="auto"/>
        <w:rPr/>
      </w:pPr>
      <w:r/>
    </w:p>
    <w:p>
      <w:pPr>
        <w:ind w:right="19"/>
        <w:spacing w:before="65" w:line="390" w:lineRule="auto"/>
        <w:rPr>
          <w:rFonts w:ascii="SimSun" w:hAnsi="SimSun" w:eastAsia="SimSun" w:cs="SimSun"/>
          <w:sz w:val="20"/>
          <w:szCs w:val="20"/>
        </w:rPr>
      </w:pPr>
      <w:r>
        <w:rPr>
          <w:rFonts w:ascii="SimSun" w:hAnsi="SimSun" w:eastAsia="SimSun" w:cs="SimSun"/>
          <w:sz w:val="20"/>
          <w:szCs w:val="20"/>
          <w:spacing w:val="3"/>
        </w:rPr>
        <w:t>斯的故事。在经典学习理论中，华生的学生琼斯</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Jones</w:t>
      </w:r>
      <w:r>
        <w:rPr>
          <w:rFonts w:ascii="Times New Roman" w:hAnsi="Times New Roman" w:eastAsia="Times New Roman" w:cs="Times New Roman"/>
          <w:sz w:val="20"/>
          <w:szCs w:val="20"/>
          <w:spacing w:val="3"/>
        </w:rPr>
        <w:t>,1924b)       </w:t>
      </w:r>
      <w:r>
        <w:rPr>
          <w:rFonts w:ascii="SimSun" w:hAnsi="SimSun" w:eastAsia="SimSun" w:cs="SimSun"/>
          <w:sz w:val="20"/>
          <w:szCs w:val="20"/>
          <w:spacing w:val="3"/>
        </w:rPr>
        <w:t>报告的经典</w:t>
      </w:r>
      <w:r>
        <w:rPr>
          <w:rFonts w:ascii="SimSun" w:hAnsi="SimSun" w:eastAsia="SimSun" w:cs="SimSun"/>
          <w:sz w:val="20"/>
          <w:szCs w:val="20"/>
        </w:rPr>
        <w:t xml:space="preserve"> </w:t>
      </w:r>
      <w:r>
        <w:rPr>
          <w:rFonts w:ascii="SimSun" w:hAnsi="SimSun" w:eastAsia="SimSun" w:cs="SimSun"/>
          <w:sz w:val="20"/>
          <w:szCs w:val="20"/>
        </w:rPr>
        <w:t>案例是一个2岁10个月大的孩子彼得的故事。</w:t>
      </w:r>
    </w:p>
    <w:p>
      <w:pPr>
        <w:ind w:right="12" w:firstLine="419"/>
        <w:spacing w:before="8" w:line="379" w:lineRule="auto"/>
        <w:jc w:val="both"/>
        <w:rPr>
          <w:rFonts w:ascii="SimSun" w:hAnsi="SimSun" w:eastAsia="SimSun" w:cs="SimSun"/>
          <w:sz w:val="20"/>
          <w:szCs w:val="20"/>
        </w:rPr>
      </w:pPr>
      <w:r>
        <w:rPr>
          <w:rFonts w:ascii="SimSun" w:hAnsi="SimSun" w:eastAsia="SimSun" w:cs="SimSun"/>
          <w:sz w:val="20"/>
          <w:szCs w:val="20"/>
          <w:spacing w:val="7"/>
        </w:rPr>
        <w:t>根据我们目前为止所讨论的结果，我们不难知道焦虑型依恋会在所有的</w:t>
      </w:r>
      <w:r>
        <w:rPr>
          <w:rFonts w:ascii="SimSun" w:hAnsi="SimSun" w:eastAsia="SimSun" w:cs="SimSun"/>
          <w:sz w:val="20"/>
          <w:szCs w:val="20"/>
          <w:spacing w:val="17"/>
        </w:rPr>
        <w:t xml:space="preserve"> </w:t>
      </w:r>
      <w:r>
        <w:rPr>
          <w:rFonts w:ascii="SimSun" w:hAnsi="SimSun" w:eastAsia="SimSun" w:cs="SimSun"/>
          <w:sz w:val="20"/>
          <w:szCs w:val="20"/>
          <w:spacing w:val="1"/>
        </w:rPr>
        <w:t>儿童恐怖症案例中产生关键影响，那么我们不禁要问，是否有证据能表明它在</w:t>
      </w:r>
      <w:r>
        <w:rPr>
          <w:rFonts w:ascii="SimSun" w:hAnsi="SimSun" w:eastAsia="SimSun" w:cs="SimSun"/>
          <w:sz w:val="20"/>
          <w:szCs w:val="20"/>
          <w:spacing w:val="15"/>
        </w:rPr>
        <w:t xml:space="preserve"> </w:t>
      </w:r>
      <w:r>
        <w:rPr>
          <w:rFonts w:ascii="SimSun" w:hAnsi="SimSun" w:eastAsia="SimSun" w:cs="SimSun"/>
          <w:sz w:val="20"/>
          <w:szCs w:val="20"/>
          <w:spacing w:val="4"/>
        </w:rPr>
        <w:t>这两个经典的案例中也起着作用呢?下面的讨论中存在明确的证据表明它确实</w:t>
      </w:r>
      <w:r>
        <w:rPr>
          <w:rFonts w:ascii="SimSun" w:hAnsi="SimSun" w:eastAsia="SimSun" w:cs="SimSun"/>
          <w:sz w:val="20"/>
          <w:szCs w:val="20"/>
          <w:spacing w:val="13"/>
        </w:rPr>
        <w:t xml:space="preserve"> </w:t>
      </w:r>
      <w:r>
        <w:rPr>
          <w:rFonts w:ascii="SimSun" w:hAnsi="SimSun" w:eastAsia="SimSun" w:cs="SimSun"/>
          <w:sz w:val="20"/>
          <w:szCs w:val="20"/>
          <w:spacing w:val="1"/>
        </w:rPr>
        <w:t>起着作用，并且把研究者对案例的关注点引向了其他方面，而我们赋予权重很</w:t>
      </w:r>
      <w:r>
        <w:rPr>
          <w:rFonts w:ascii="SimSun" w:hAnsi="SimSun" w:eastAsia="SimSun" w:cs="SimSun"/>
          <w:sz w:val="20"/>
          <w:szCs w:val="20"/>
          <w:spacing w:val="15"/>
        </w:rPr>
        <w:t xml:space="preserve"> </w:t>
      </w:r>
      <w:r>
        <w:rPr>
          <w:rFonts w:ascii="SimSun" w:hAnsi="SimSun" w:eastAsia="SimSun" w:cs="SimSun"/>
          <w:sz w:val="20"/>
          <w:szCs w:val="20"/>
        </w:rPr>
        <w:t>高的方面研究者要么忽视要么被降低到了一个次要的位置。</w:t>
      </w:r>
    </w:p>
    <w:p>
      <w:pPr>
        <w:ind w:right="20" w:firstLine="419"/>
        <w:spacing w:before="5" w:line="376" w:lineRule="auto"/>
        <w:rPr>
          <w:rFonts w:ascii="SimSun" w:hAnsi="SimSun" w:eastAsia="SimSun" w:cs="SimSun"/>
          <w:sz w:val="20"/>
          <w:szCs w:val="20"/>
        </w:rPr>
      </w:pPr>
      <w:r>
        <w:rPr>
          <w:rFonts w:ascii="SimSun" w:hAnsi="SimSun" w:eastAsia="SimSun" w:cs="SimSun"/>
          <w:sz w:val="20"/>
          <w:szCs w:val="20"/>
          <w:spacing w:val="7"/>
        </w:rPr>
        <w:t>两个孩子表现出来的症状都是动物恐怖症。第一个案例的家庭互动模式</w:t>
      </w:r>
      <w:r>
        <w:rPr>
          <w:rFonts w:ascii="SimSun" w:hAnsi="SimSun" w:eastAsia="SimSun" w:cs="SimSun"/>
          <w:sz w:val="20"/>
          <w:szCs w:val="20"/>
          <w:spacing w:val="9"/>
        </w:rPr>
        <w:t xml:space="preserve"> </w:t>
      </w:r>
      <w:r>
        <w:rPr>
          <w:rFonts w:ascii="SimSun" w:hAnsi="SimSun" w:eastAsia="SimSun" w:cs="SimSun"/>
          <w:sz w:val="20"/>
          <w:szCs w:val="20"/>
        </w:rPr>
        <w:t>可能是模式</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19"/>
        </w:rPr>
        <w:t xml:space="preserve">  </w:t>
      </w:r>
      <w:r>
        <w:rPr>
          <w:rFonts w:ascii="SimSun" w:hAnsi="SimSun" w:eastAsia="SimSun" w:cs="SimSun"/>
          <w:sz w:val="20"/>
          <w:szCs w:val="20"/>
        </w:rPr>
        <w:t>第二个案例的家庭互动模式则是</w:t>
      </w:r>
      <w:r>
        <w:rPr>
          <w:rFonts w:ascii="Times New Roman" w:hAnsi="Times New Roman" w:eastAsia="Times New Roman" w:cs="Times New Roman"/>
          <w:sz w:val="20"/>
          <w:szCs w:val="20"/>
        </w:rPr>
        <w:t>C</w:t>
      </w:r>
      <w:r>
        <w:rPr>
          <w:rFonts w:ascii="SimSun" w:hAnsi="SimSun" w:eastAsia="SimSun" w:cs="SimSun"/>
          <w:sz w:val="20"/>
          <w:szCs w:val="20"/>
        </w:rPr>
        <w:t>。</w:t>
      </w:r>
    </w:p>
    <w:p>
      <w:pPr>
        <w:pStyle w:val="BodyText"/>
        <w:spacing w:line="353"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6"/>
        </w:rPr>
        <w:t>小汉斯的案例</w:t>
      </w:r>
    </w:p>
    <w:p>
      <w:pPr>
        <w:ind w:right="14" w:firstLine="419"/>
        <w:spacing w:before="146" w:line="378" w:lineRule="auto"/>
        <w:jc w:val="both"/>
        <w:rPr>
          <w:rFonts w:ascii="SimSun" w:hAnsi="SimSun" w:eastAsia="SimSun" w:cs="SimSun"/>
          <w:sz w:val="20"/>
          <w:szCs w:val="20"/>
        </w:rPr>
      </w:pPr>
      <w:r>
        <w:rPr>
          <w:rFonts w:ascii="SimSun" w:hAnsi="SimSun" w:eastAsia="SimSun" w:cs="SimSun"/>
          <w:sz w:val="20"/>
          <w:szCs w:val="20"/>
          <w:spacing w:val="7"/>
        </w:rPr>
        <w:t>在发展精神分析理论的过程中，关键性的一篇文章就是弗洛伊德对于一</w:t>
      </w:r>
      <w:r>
        <w:rPr>
          <w:rFonts w:ascii="SimSun" w:hAnsi="SimSun" w:eastAsia="SimSun" w:cs="SimSun"/>
          <w:sz w:val="20"/>
          <w:szCs w:val="20"/>
          <w:spacing w:val="13"/>
        </w:rPr>
        <w:t xml:space="preserve"> </w:t>
      </w:r>
      <w:r>
        <w:rPr>
          <w:rFonts w:ascii="SimSun" w:hAnsi="SimSun" w:eastAsia="SimSun" w:cs="SimSun"/>
          <w:sz w:val="20"/>
          <w:szCs w:val="20"/>
          <w:spacing w:val="4"/>
        </w:rPr>
        <w:t>个5岁男孩对马的恐惧的研究。在这篇文章中，弗洛伊德提出的理论是，小汉</w:t>
      </w:r>
      <w:r>
        <w:rPr>
          <w:rFonts w:ascii="SimSun" w:hAnsi="SimSun" w:eastAsia="SimSun" w:cs="SimSun"/>
          <w:sz w:val="20"/>
          <w:szCs w:val="20"/>
          <w:spacing w:val="12"/>
        </w:rPr>
        <w:t xml:space="preserve"> </w:t>
      </w:r>
      <w:r>
        <w:rPr>
          <w:rFonts w:ascii="SimSun" w:hAnsi="SimSun" w:eastAsia="SimSun" w:cs="SimSun"/>
          <w:sz w:val="20"/>
          <w:szCs w:val="20"/>
          <w:spacing w:val="2"/>
        </w:rPr>
        <w:t>斯对被马咬的恐惧来自他对自己的攻击性冲</w:t>
      </w:r>
      <w:r>
        <w:rPr>
          <w:rFonts w:ascii="SimSun" w:hAnsi="SimSun" w:eastAsia="SimSun" w:cs="SimSun"/>
          <w:sz w:val="20"/>
          <w:szCs w:val="20"/>
          <w:spacing w:val="1"/>
        </w:rPr>
        <w:t>动的压抑和投射，他的攻击性冲动</w:t>
      </w:r>
      <w:r>
        <w:rPr>
          <w:rFonts w:ascii="SimSun" w:hAnsi="SimSun" w:eastAsia="SimSun" w:cs="SimSun"/>
          <w:sz w:val="20"/>
          <w:szCs w:val="20"/>
        </w:rPr>
        <w:t xml:space="preserve"> </w:t>
      </w:r>
      <w:r>
        <w:rPr>
          <w:rFonts w:ascii="SimSun" w:hAnsi="SimSun" w:eastAsia="SimSun" w:cs="SimSun"/>
          <w:sz w:val="20"/>
          <w:szCs w:val="20"/>
          <w:spacing w:val="8"/>
        </w:rPr>
        <w:t>包括对父亲的敌意和对母亲的施虐。之后他总结道</w:t>
      </w:r>
      <w:r>
        <w:rPr>
          <w:rFonts w:ascii="SimSun" w:hAnsi="SimSun" w:eastAsia="SimSun" w:cs="SimSun"/>
          <w:sz w:val="20"/>
          <w:szCs w:val="20"/>
          <w:spacing w:val="7"/>
        </w:rPr>
        <w:t>：“压抑的原动力是阉割</w:t>
      </w:r>
      <w:r>
        <w:rPr>
          <w:rFonts w:ascii="SimSun" w:hAnsi="SimSun" w:eastAsia="SimSun" w:cs="SimSun"/>
          <w:sz w:val="20"/>
          <w:szCs w:val="20"/>
        </w:rPr>
        <w:t xml:space="preserve"> </w:t>
      </w:r>
      <w:r>
        <w:rPr>
          <w:rFonts w:ascii="SimSun" w:hAnsi="SimSun" w:eastAsia="SimSun" w:cs="SimSun"/>
          <w:sz w:val="20"/>
          <w:szCs w:val="20"/>
          <w:spacing w:val="3"/>
        </w:rPr>
        <w:t>焦虑</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Freud</w:t>
      </w:r>
      <w:r>
        <w:rPr>
          <w:rFonts w:ascii="Times New Roman" w:hAnsi="Times New Roman" w:eastAsia="Times New Roman" w:cs="Times New Roman"/>
          <w:sz w:val="20"/>
          <w:szCs w:val="20"/>
          <w:spacing w:val="3"/>
        </w:rPr>
        <w:t>,1926a)”</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3"/>
        </w:rPr>
        <w:t>。</w:t>
      </w:r>
      <w:r>
        <w:rPr>
          <w:rFonts w:ascii="SimSun" w:hAnsi="SimSun" w:eastAsia="SimSun" w:cs="SimSun"/>
          <w:sz w:val="20"/>
          <w:szCs w:val="20"/>
          <w:spacing w:val="20"/>
        </w:rPr>
        <w:t xml:space="preserve">    </w:t>
      </w:r>
      <w:r>
        <w:rPr>
          <w:rFonts w:ascii="SimSun" w:hAnsi="SimSun" w:eastAsia="SimSun" w:cs="SimSun"/>
          <w:sz w:val="20"/>
          <w:szCs w:val="20"/>
          <w:spacing w:val="3"/>
        </w:rPr>
        <w:t>尽管敌意的来源——俄狄浦斯情结或前俄狄浦斯情</w:t>
      </w:r>
      <w:r>
        <w:rPr>
          <w:rFonts w:ascii="SimSun" w:hAnsi="SimSun" w:eastAsia="SimSun" w:cs="SimSun"/>
          <w:sz w:val="20"/>
          <w:szCs w:val="20"/>
          <w:spacing w:val="2"/>
        </w:rPr>
        <w:t xml:space="preserve"> </w:t>
      </w:r>
      <w:r>
        <w:rPr>
          <w:rFonts w:ascii="SimSun" w:hAnsi="SimSun" w:eastAsia="SimSun" w:cs="SimSun"/>
          <w:sz w:val="20"/>
          <w:szCs w:val="20"/>
          <w:spacing w:val="1"/>
        </w:rPr>
        <w:t>结——可能已经被其他分析师所诟病，但该理论的要点一直延续了下来，并且</w:t>
      </w:r>
      <w:r>
        <w:rPr>
          <w:rFonts w:ascii="SimSun" w:hAnsi="SimSun" w:eastAsia="SimSun" w:cs="SimSun"/>
          <w:sz w:val="20"/>
          <w:szCs w:val="20"/>
          <w:spacing w:val="14"/>
        </w:rPr>
        <w:t xml:space="preserve"> </w:t>
      </w:r>
      <w:r>
        <w:rPr>
          <w:rFonts w:ascii="SimSun" w:hAnsi="SimSun" w:eastAsia="SimSun" w:cs="SimSun"/>
          <w:sz w:val="20"/>
          <w:szCs w:val="20"/>
        </w:rPr>
        <w:t>成为之后精神分析学派解释恐怖症的理论基</w:t>
      </w:r>
      <w:r>
        <w:rPr>
          <w:rFonts w:ascii="SimSun" w:hAnsi="SimSun" w:eastAsia="SimSun" w:cs="SimSun"/>
          <w:sz w:val="20"/>
          <w:szCs w:val="20"/>
          <w:spacing w:val="-1"/>
        </w:rPr>
        <w:t>础。</w:t>
      </w:r>
    </w:p>
    <w:p>
      <w:pPr>
        <w:ind w:right="12" w:firstLine="419"/>
        <w:spacing w:before="10" w:line="383" w:lineRule="auto"/>
        <w:rPr>
          <w:rFonts w:ascii="SimSun" w:hAnsi="SimSun" w:eastAsia="SimSun" w:cs="SimSun"/>
          <w:sz w:val="20"/>
          <w:szCs w:val="20"/>
        </w:rPr>
      </w:pPr>
      <w:r>
        <w:rPr>
          <w:rFonts w:ascii="SimSun" w:hAnsi="SimSun" w:eastAsia="SimSun" w:cs="SimSun"/>
          <w:sz w:val="20"/>
          <w:szCs w:val="20"/>
          <w:spacing w:val="7"/>
        </w:rPr>
        <w:t>现在我们不禁要问，如果说对依恋对象的可得性的焦虑在小汉斯的案例</w:t>
      </w:r>
      <w:r>
        <w:rPr>
          <w:rFonts w:ascii="SimSun" w:hAnsi="SimSun" w:eastAsia="SimSun" w:cs="SimSun"/>
          <w:sz w:val="20"/>
          <w:szCs w:val="20"/>
          <w:spacing w:val="18"/>
        </w:rPr>
        <w:t xml:space="preserve"> </w:t>
      </w:r>
      <w:r>
        <w:rPr>
          <w:rFonts w:ascii="SimSun" w:hAnsi="SimSun" w:eastAsia="SimSun" w:cs="SimSun"/>
          <w:sz w:val="20"/>
          <w:szCs w:val="20"/>
        </w:rPr>
        <w:t>中起到的作用比弗洛伊德意识到的更大，那么证据在哪呢?</w:t>
      </w:r>
    </w:p>
    <w:p>
      <w:pPr>
        <w:ind w:right="17" w:firstLine="419"/>
        <w:spacing w:before="3" w:line="384" w:lineRule="auto"/>
        <w:rPr>
          <w:rFonts w:ascii="SimSun" w:hAnsi="SimSun" w:eastAsia="SimSun" w:cs="SimSun"/>
          <w:sz w:val="20"/>
          <w:szCs w:val="20"/>
        </w:rPr>
      </w:pPr>
      <w:r>
        <w:rPr>
          <w:rFonts w:ascii="SimSun" w:hAnsi="SimSun" w:eastAsia="SimSun" w:cs="SimSun"/>
          <w:sz w:val="20"/>
          <w:szCs w:val="20"/>
          <w:spacing w:val="7"/>
        </w:rPr>
        <w:t>当依照我们对拒绝上学孩子的讨论去重新阅读这个报告时，我们发现焦</w:t>
      </w:r>
      <w:r>
        <w:rPr>
          <w:rFonts w:ascii="SimSun" w:hAnsi="SimSun" w:eastAsia="SimSun" w:cs="SimSun"/>
          <w:sz w:val="20"/>
          <w:szCs w:val="20"/>
          <w:spacing w:val="13"/>
        </w:rPr>
        <w:t xml:space="preserve"> </w:t>
      </w:r>
      <w:r>
        <w:rPr>
          <w:rFonts w:ascii="SimSun" w:hAnsi="SimSun" w:eastAsia="SimSun" w:cs="SimSun"/>
          <w:sz w:val="20"/>
          <w:szCs w:val="20"/>
          <w:spacing w:val="1"/>
        </w:rPr>
        <w:t>虑型依恋似乎确实在小汉斯的问题上起到了重要的作用。报告指出小</w:t>
      </w:r>
      <w:r>
        <w:rPr>
          <w:rFonts w:ascii="SimSun" w:hAnsi="SimSun" w:eastAsia="SimSun" w:cs="SimSun"/>
          <w:sz w:val="20"/>
          <w:szCs w:val="20"/>
        </w:rPr>
        <w:t>汉斯的焦 </w:t>
      </w:r>
      <w:r>
        <w:rPr>
          <w:rFonts w:ascii="SimSun" w:hAnsi="SimSun" w:eastAsia="SimSun" w:cs="SimSun"/>
          <w:sz w:val="20"/>
          <w:szCs w:val="20"/>
        </w:rPr>
        <w:t>虑来源于她的母亲威胁说要抛弃这个家。这个观点有两个支持因素：</w:t>
      </w:r>
    </w:p>
    <w:p>
      <w:pPr>
        <w:ind w:left="419"/>
        <w:spacing w:before="1" w:line="218" w:lineRule="auto"/>
        <w:rPr>
          <w:rFonts w:ascii="SimSun" w:hAnsi="SimSun" w:eastAsia="SimSun" w:cs="SimSun"/>
          <w:sz w:val="20"/>
          <w:szCs w:val="20"/>
        </w:rPr>
      </w:pPr>
      <w:r>
        <w:rPr>
          <w:rFonts w:ascii="SimSun" w:hAnsi="SimSun" w:eastAsia="SimSun" w:cs="SimSun"/>
          <w:sz w:val="20"/>
          <w:szCs w:val="20"/>
        </w:rPr>
        <w:t>——由小汉斯的症状发展和自我陈述总结出的事件顺序；</w:t>
      </w:r>
    </w:p>
    <w:p>
      <w:pPr>
        <w:ind w:firstLine="419"/>
        <w:spacing w:before="174" w:line="390" w:lineRule="auto"/>
        <w:rPr>
          <w:rFonts w:ascii="SimSun" w:hAnsi="SimSun" w:eastAsia="SimSun" w:cs="SimSun"/>
          <w:sz w:val="20"/>
          <w:szCs w:val="20"/>
        </w:rPr>
      </w:pPr>
      <w:r>
        <w:rPr>
          <w:rFonts w:ascii="SimSun" w:hAnsi="SimSun" w:eastAsia="SimSun" w:cs="SimSun"/>
          <w:sz w:val="20"/>
          <w:szCs w:val="20"/>
          <w:spacing w:val="8"/>
        </w:rPr>
        <w:t>——来自父亲的证词解释说母亲有将威胁作为警示惩罚男孩的习惯，其</w:t>
      </w:r>
      <w:r>
        <w:rPr>
          <w:rFonts w:ascii="SimSun" w:hAnsi="SimSun" w:eastAsia="SimSun" w:cs="SimSun"/>
          <w:sz w:val="20"/>
          <w:szCs w:val="20"/>
        </w:rPr>
        <w:t xml:space="preserve"> </w:t>
      </w:r>
      <w:r>
        <w:rPr>
          <w:rFonts w:ascii="SimSun" w:hAnsi="SimSun" w:eastAsia="SimSun" w:cs="SimSun"/>
          <w:sz w:val="20"/>
          <w:szCs w:val="20"/>
          <w:spacing w:val="-2"/>
        </w:rPr>
        <w:t>中自然也包括了威胁要抛弃孩子。</w:t>
      </w:r>
    </w:p>
    <w:p>
      <w:pPr>
        <w:spacing w:line="390" w:lineRule="auto"/>
        <w:sectPr>
          <w:pgSz w:w="8790" w:h="12830"/>
          <w:pgMar w:top="400" w:right="1151" w:bottom="400" w:left="770" w:header="0" w:footer="0" w:gutter="0"/>
        </w:sectPr>
        <w:rPr>
          <w:rFonts w:ascii="SimSun" w:hAnsi="SimSun" w:eastAsia="SimSun" w:cs="SimSun"/>
          <w:sz w:val="20"/>
          <w:szCs w:val="20"/>
        </w:rPr>
      </w:pPr>
    </w:p>
    <w:p>
      <w:pPr>
        <w:spacing w:before="86" w:line="222" w:lineRule="auto"/>
        <w:rPr>
          <w:rFonts w:ascii="SimHei" w:hAnsi="SimHei" w:eastAsia="SimHei" w:cs="SimHei"/>
          <w:sz w:val="20"/>
          <w:szCs w:val="20"/>
        </w:rPr>
      </w:pPr>
      <w:r>
        <w:drawing>
          <wp:anchor distT="0" distB="0" distL="0" distR="0" simplePos="0" relativeHeight="252644352" behindDoc="1" locked="0" layoutInCell="0" allowOverlap="1">
            <wp:simplePos x="0" y="0"/>
            <wp:positionH relativeFrom="page">
              <wp:posOffset>1035061</wp:posOffset>
            </wp:positionH>
            <wp:positionV relativeFrom="page">
              <wp:posOffset>241340</wp:posOffset>
            </wp:positionV>
            <wp:extent cx="6362" cy="272976"/>
            <wp:effectExtent l="0" t="0" r="0" b="0"/>
            <wp:wrapNone/>
            <wp:docPr id="378" name="IM 378"/>
            <wp:cNvGraphicFramePr/>
            <a:graphic>
              <a:graphicData uri="http://schemas.openxmlformats.org/drawingml/2006/picture">
                <pic:pic>
                  <pic:nvPicPr>
                    <pic:cNvPr id="378" name="IM 378"/>
                    <pic:cNvPicPr/>
                  </pic:nvPicPr>
                  <pic:blipFill>
                    <a:blip r:embed="rId199"/>
                    <a:stretch>
                      <a:fillRect/>
                    </a:stretch>
                  </pic:blipFill>
                  <pic:spPr>
                    <a:xfrm rot="0">
                      <a:off x="0" y="0"/>
                      <a:ext cx="6362" cy="272976"/>
                    </a:xfrm>
                    <a:prstGeom prst="rect">
                      <a:avLst/>
                    </a:prstGeom>
                  </pic:spPr>
                </pic:pic>
              </a:graphicData>
            </a:graphic>
          </wp:anchor>
        </w:drawing>
      </w:r>
      <w:r>
        <w:rPr>
          <w:rFonts w:ascii="Times New Roman" w:hAnsi="Times New Roman" w:eastAsia="Times New Roman" w:cs="Times New Roman"/>
          <w:sz w:val="13"/>
          <w:szCs w:val="13"/>
          <w:spacing w:val="-1"/>
        </w:rPr>
        <w:t>292</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4" w:lineRule="auto"/>
        <w:rPr/>
      </w:pPr>
      <w:r/>
    </w:p>
    <w:p>
      <w:pPr>
        <w:pStyle w:val="BodyText"/>
        <w:spacing w:line="325" w:lineRule="auto"/>
        <w:rPr/>
      </w:pPr>
      <w:r/>
    </w:p>
    <w:p>
      <w:pPr>
        <w:ind w:right="21" w:firstLine="449"/>
        <w:spacing w:before="66" w:line="388" w:lineRule="auto"/>
        <w:jc w:val="both"/>
        <w:rPr>
          <w:rFonts w:ascii="SimSun" w:hAnsi="SimSun" w:eastAsia="SimSun" w:cs="SimSun"/>
          <w:sz w:val="20"/>
          <w:szCs w:val="20"/>
        </w:rPr>
      </w:pPr>
      <w:r>
        <w:rPr>
          <w:rFonts w:ascii="SimSun" w:hAnsi="SimSun" w:eastAsia="SimSun" w:cs="SimSun"/>
          <w:sz w:val="20"/>
          <w:szCs w:val="20"/>
          <w:spacing w:val="6"/>
        </w:rPr>
        <w:t>尽管这篇文章的标题是“对一个5岁男孩恐怖症的分析”,弗洛伊</w:t>
      </w:r>
      <w:r>
        <w:rPr>
          <w:rFonts w:ascii="SimSun" w:hAnsi="SimSun" w:eastAsia="SimSun" w:cs="SimSun"/>
          <w:sz w:val="20"/>
          <w:szCs w:val="20"/>
          <w:spacing w:val="5"/>
        </w:rPr>
        <w:t>德自己</w:t>
      </w:r>
      <w:r>
        <w:rPr>
          <w:rFonts w:ascii="SimSun" w:hAnsi="SimSun" w:eastAsia="SimSun" w:cs="SimSun"/>
          <w:sz w:val="20"/>
          <w:szCs w:val="20"/>
        </w:rPr>
        <w:t xml:space="preserve"> </w:t>
      </w:r>
      <w:r>
        <w:rPr>
          <w:rFonts w:ascii="SimSun" w:hAnsi="SimSun" w:eastAsia="SimSun" w:cs="SimSun"/>
          <w:sz w:val="20"/>
          <w:szCs w:val="20"/>
          <w:spacing w:val="1"/>
        </w:rPr>
        <w:t>只见过孩子一次，这篇“分析”是在汉斯爸爸的引导下完成的。出版了的文章</w:t>
      </w:r>
      <w:r>
        <w:rPr>
          <w:rFonts w:ascii="SimSun" w:hAnsi="SimSun" w:eastAsia="SimSun" w:cs="SimSun"/>
          <w:sz w:val="20"/>
          <w:szCs w:val="20"/>
          <w:spacing w:val="10"/>
        </w:rPr>
        <w:t xml:space="preserve"> </w:t>
      </w:r>
      <w:r>
        <w:rPr>
          <w:rFonts w:ascii="SimSun" w:hAnsi="SimSun" w:eastAsia="SimSun" w:cs="SimSun"/>
          <w:sz w:val="20"/>
          <w:szCs w:val="20"/>
          <w:spacing w:val="1"/>
        </w:rPr>
        <w:t>包括父亲速记的草稿、一个连续的评论和一</w:t>
      </w:r>
      <w:r>
        <w:rPr>
          <w:rFonts w:ascii="SimSun" w:hAnsi="SimSun" w:eastAsia="SimSun" w:cs="SimSun"/>
          <w:sz w:val="20"/>
          <w:szCs w:val="20"/>
        </w:rPr>
        <w:t>篇弗洛伊德的长篇讨论。</w:t>
      </w:r>
    </w:p>
    <w:p>
      <w:pPr>
        <w:ind w:firstLine="449"/>
        <w:spacing w:before="3" w:line="379" w:lineRule="auto"/>
        <w:jc w:val="both"/>
        <w:rPr>
          <w:rFonts w:ascii="SimSun" w:hAnsi="SimSun" w:eastAsia="SimSun" w:cs="SimSun"/>
          <w:sz w:val="20"/>
          <w:szCs w:val="20"/>
        </w:rPr>
      </w:pPr>
      <w:r>
        <w:rPr>
          <w:rFonts w:ascii="SimSun" w:hAnsi="SimSun" w:eastAsia="SimSun" w:cs="SimSun"/>
          <w:sz w:val="20"/>
          <w:szCs w:val="20"/>
          <w:spacing w:val="7"/>
        </w:rPr>
        <w:t>这对父母本身也是弗洛伊德好几年的支持者，他们实际上是弗洛</w:t>
      </w:r>
      <w:r>
        <w:rPr>
          <w:rFonts w:ascii="SimSun" w:hAnsi="SimSun" w:eastAsia="SimSun" w:cs="SimSun"/>
          <w:sz w:val="20"/>
          <w:szCs w:val="20"/>
          <w:spacing w:val="6"/>
        </w:rPr>
        <w:t>伊德的</w:t>
      </w:r>
      <w:r>
        <w:rPr>
          <w:rFonts w:ascii="SimSun" w:hAnsi="SimSun" w:eastAsia="SimSun" w:cs="SimSun"/>
          <w:sz w:val="20"/>
          <w:szCs w:val="20"/>
        </w:rPr>
        <w:t xml:space="preserve"> </w:t>
      </w:r>
      <w:r>
        <w:rPr>
          <w:rFonts w:ascii="SimSun" w:hAnsi="SimSun" w:eastAsia="SimSun" w:cs="SimSun"/>
          <w:sz w:val="20"/>
          <w:szCs w:val="20"/>
          <w:spacing w:val="5"/>
        </w:rPr>
        <w:t>第一批支持者</w:t>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Jones</w:t>
      </w:r>
      <w:r>
        <w:rPr>
          <w:rFonts w:ascii="Times New Roman" w:hAnsi="Times New Roman" w:eastAsia="Times New Roman" w:cs="Times New Roman"/>
          <w:sz w:val="20"/>
          <w:szCs w:val="20"/>
          <w:spacing w:val="5"/>
        </w:rPr>
        <w:t>,1955),          </w:t>
      </w:r>
      <w:r>
        <w:rPr>
          <w:rFonts w:ascii="SimSun" w:hAnsi="SimSun" w:eastAsia="SimSun" w:cs="SimSun"/>
          <w:sz w:val="20"/>
          <w:szCs w:val="20"/>
          <w:spacing w:val="5"/>
        </w:rPr>
        <w:t>弗洛伊德在这位母亲结婚之前曾经治疗过她</w:t>
      </w:r>
      <w:r>
        <w:rPr>
          <w:rFonts w:ascii="SimSun" w:hAnsi="SimSun" w:eastAsia="SimSun" w:cs="SimSun"/>
          <w:sz w:val="20"/>
          <w:szCs w:val="20"/>
        </w:rPr>
        <w:t xml:space="preserve"> </w:t>
      </w:r>
      <w:r>
        <w:rPr>
          <w:rFonts w:ascii="SimSun" w:hAnsi="SimSun" w:eastAsia="SimSun" w:cs="SimSun"/>
          <w:sz w:val="20"/>
          <w:szCs w:val="20"/>
          <w:spacing w:val="1"/>
        </w:rPr>
        <w:t>的神经症。在他们家还有一个小妹妹汉娜，比汉斯小3岁半，汉</w:t>
      </w:r>
      <w:r>
        <w:rPr>
          <w:rFonts w:ascii="SimSun" w:hAnsi="SimSun" w:eastAsia="SimSun" w:cs="SimSun"/>
          <w:sz w:val="20"/>
          <w:szCs w:val="20"/>
        </w:rPr>
        <w:t>斯很嫉妒她。</w:t>
      </w:r>
    </w:p>
    <w:p>
      <w:pPr>
        <w:ind w:right="8" w:firstLine="449"/>
        <w:spacing w:before="15" w:line="379" w:lineRule="auto"/>
        <w:jc w:val="both"/>
        <w:rPr>
          <w:rFonts w:ascii="SimSun" w:hAnsi="SimSun" w:eastAsia="SimSun" w:cs="SimSun"/>
          <w:sz w:val="20"/>
          <w:szCs w:val="20"/>
        </w:rPr>
      </w:pPr>
      <w:r>
        <w:rPr>
          <w:rFonts w:ascii="SimSun" w:hAnsi="SimSun" w:eastAsia="SimSun" w:cs="SimSun"/>
          <w:sz w:val="20"/>
          <w:szCs w:val="20"/>
          <w:spacing w:val="6"/>
        </w:rPr>
        <w:t>当小汉斯4岁9个月大的时候，他的父亲很担忧他并且为此咨询了弗洛伊</w:t>
      </w:r>
      <w:r>
        <w:rPr>
          <w:rFonts w:ascii="SimSun" w:hAnsi="SimSun" w:eastAsia="SimSun" w:cs="SimSun"/>
          <w:sz w:val="20"/>
          <w:szCs w:val="20"/>
          <w:spacing w:val="14"/>
        </w:rPr>
        <w:t xml:space="preserve"> </w:t>
      </w:r>
      <w:r>
        <w:rPr>
          <w:rFonts w:ascii="SimSun" w:hAnsi="SimSun" w:eastAsia="SimSun" w:cs="SimSun"/>
          <w:sz w:val="20"/>
          <w:szCs w:val="20"/>
          <w:spacing w:val="1"/>
        </w:rPr>
        <w:t>德。父亲担忧的问题是汉斯害怕街上的马会咬他。父亲详细描述了几天之前小</w:t>
      </w:r>
      <w:r>
        <w:rPr>
          <w:rFonts w:ascii="SimSun" w:hAnsi="SimSun" w:eastAsia="SimSun" w:cs="SimSun"/>
          <w:sz w:val="20"/>
          <w:szCs w:val="20"/>
          <w:spacing w:val="11"/>
        </w:rPr>
        <w:t xml:space="preserve"> </w:t>
      </w:r>
      <w:r>
        <w:rPr>
          <w:rFonts w:ascii="SimSun" w:hAnsi="SimSun" w:eastAsia="SimSun" w:cs="SimSun"/>
          <w:sz w:val="20"/>
          <w:szCs w:val="20"/>
          <w:spacing w:val="1"/>
        </w:rPr>
        <w:t>汉斯和母亲一起去维也纳美泉宫的经历，他一向是很喜欢去的。但是这次他不</w:t>
      </w:r>
      <w:r>
        <w:rPr>
          <w:rFonts w:ascii="SimSun" w:hAnsi="SimSun" w:eastAsia="SimSun" w:cs="SimSun"/>
          <w:sz w:val="20"/>
          <w:szCs w:val="20"/>
          <w:spacing w:val="5"/>
        </w:rPr>
        <w:t xml:space="preserve"> </w:t>
      </w:r>
      <w:r>
        <w:rPr>
          <w:rFonts w:ascii="SimSun" w:hAnsi="SimSun" w:eastAsia="SimSun" w:cs="SimSun"/>
          <w:sz w:val="20"/>
          <w:szCs w:val="20"/>
          <w:spacing w:val="1"/>
        </w:rPr>
        <w:t>想去了，他大哭并且害怕通往那里的街道。在回来的路上“他在经过了内心挣</w:t>
      </w:r>
      <w:r>
        <w:rPr>
          <w:rFonts w:ascii="SimSun" w:hAnsi="SimSun" w:eastAsia="SimSun" w:cs="SimSun"/>
          <w:sz w:val="20"/>
          <w:szCs w:val="20"/>
          <w:spacing w:val="2"/>
        </w:rPr>
        <w:t xml:space="preserve"> </w:t>
      </w:r>
      <w:r>
        <w:rPr>
          <w:rFonts w:ascii="SimSun" w:hAnsi="SimSun" w:eastAsia="SimSun" w:cs="SimSun"/>
          <w:sz w:val="20"/>
          <w:szCs w:val="20"/>
          <w:spacing w:val="1"/>
        </w:rPr>
        <w:t>扎之后对他妈妈说，‘我怕马会咬我。’在那一晚睡觉之前他也表现得非常担</w:t>
      </w:r>
      <w:r>
        <w:rPr>
          <w:rFonts w:ascii="SimSun" w:hAnsi="SimSun" w:eastAsia="SimSun" w:cs="SimSun"/>
          <w:sz w:val="20"/>
          <w:szCs w:val="20"/>
          <w:spacing w:val="4"/>
        </w:rPr>
        <w:t xml:space="preserve"> </w:t>
      </w:r>
      <w:r>
        <w:rPr>
          <w:rFonts w:ascii="SimSun" w:hAnsi="SimSun" w:eastAsia="SimSun" w:cs="SimSun"/>
          <w:sz w:val="20"/>
          <w:szCs w:val="20"/>
          <w:spacing w:val="7"/>
        </w:rPr>
        <w:t>忧：‘马会进到房间里来的。’”</w:t>
      </w:r>
    </w:p>
    <w:p>
      <w:pPr>
        <w:ind w:firstLine="449"/>
        <w:spacing w:before="9" w:line="382" w:lineRule="auto"/>
        <w:jc w:val="both"/>
        <w:rPr>
          <w:rFonts w:ascii="SimSun" w:hAnsi="SimSun" w:eastAsia="SimSun" w:cs="SimSun"/>
          <w:sz w:val="17"/>
          <w:szCs w:val="17"/>
        </w:rPr>
      </w:pPr>
      <w:r>
        <w:rPr>
          <w:rFonts w:ascii="SimSun" w:hAnsi="SimSun" w:eastAsia="SimSun" w:cs="SimSun"/>
          <w:sz w:val="20"/>
          <w:szCs w:val="20"/>
          <w:spacing w:val="7"/>
        </w:rPr>
        <w:t>正如我们所预料的，这些症状并非是突如其来的。根据父亲的回忆</w:t>
      </w:r>
      <w:r>
        <w:rPr>
          <w:rFonts w:ascii="SimSun" w:hAnsi="SimSun" w:eastAsia="SimSun" w:cs="SimSun"/>
          <w:sz w:val="20"/>
          <w:szCs w:val="20"/>
          <w:spacing w:val="6"/>
        </w:rPr>
        <w:t>，小</w:t>
      </w:r>
      <w:r>
        <w:rPr>
          <w:rFonts w:ascii="SimSun" w:hAnsi="SimSun" w:eastAsia="SimSun" w:cs="SimSun"/>
          <w:sz w:val="20"/>
          <w:szCs w:val="20"/>
        </w:rPr>
        <w:t xml:space="preserve"> </w:t>
      </w:r>
      <w:r>
        <w:rPr>
          <w:rFonts w:ascii="SimSun" w:hAnsi="SimSun" w:eastAsia="SimSun" w:cs="SimSun"/>
          <w:sz w:val="20"/>
          <w:szCs w:val="20"/>
          <w:spacing w:val="7"/>
        </w:rPr>
        <w:t>汉斯在之前的一周就一直非常不安，最开始的时候是一个早晨，小汉斯带着</w:t>
      </w:r>
      <w:r>
        <w:rPr>
          <w:rFonts w:ascii="SimSun" w:hAnsi="SimSun" w:eastAsia="SimSun" w:cs="SimSun"/>
          <w:sz w:val="20"/>
          <w:szCs w:val="20"/>
          <w:spacing w:val="9"/>
        </w:rPr>
        <w:t xml:space="preserve"> </w:t>
      </w:r>
      <w:r>
        <w:rPr>
          <w:rFonts w:ascii="SimSun" w:hAnsi="SimSun" w:eastAsia="SimSun" w:cs="SimSun"/>
          <w:sz w:val="20"/>
          <w:szCs w:val="20"/>
          <w:spacing w:val="7"/>
        </w:rPr>
        <w:t>眼泪醒了过来。当问他为什么哭时，他对妈妈说：“当我睡着的时候我以为</w:t>
      </w:r>
      <w:r>
        <w:rPr>
          <w:rFonts w:ascii="SimSun" w:hAnsi="SimSun" w:eastAsia="SimSun" w:cs="SimSun"/>
          <w:sz w:val="20"/>
          <w:szCs w:val="20"/>
          <w:spacing w:val="8"/>
        </w:rPr>
        <w:t xml:space="preserve"> </w:t>
      </w:r>
      <w:r>
        <w:rPr>
          <w:rFonts w:ascii="SimSun" w:hAnsi="SimSun" w:eastAsia="SimSun" w:cs="SimSun"/>
          <w:sz w:val="20"/>
          <w:szCs w:val="20"/>
          <w:spacing w:val="10"/>
        </w:rPr>
        <w:t>你走了，然后我就没有妈妈可以哄了。”(哄是小汉斯要求抱的时候所用的</w:t>
      </w:r>
      <w:r>
        <w:rPr>
          <w:rFonts w:ascii="SimSun" w:hAnsi="SimSun" w:eastAsia="SimSun" w:cs="SimSun"/>
          <w:sz w:val="20"/>
          <w:szCs w:val="20"/>
          <w:spacing w:val="14"/>
        </w:rPr>
        <w:t xml:space="preserve"> </w:t>
      </w:r>
      <w:r>
        <w:rPr>
          <w:rFonts w:ascii="SimSun" w:hAnsi="SimSun" w:eastAsia="SimSun" w:cs="SimSun"/>
          <w:sz w:val="20"/>
          <w:szCs w:val="20"/>
          <w:spacing w:val="4"/>
        </w:rPr>
        <w:t>词。)几天之后，他的保姆像往常一样带着他去了当地的公园。但是到了大街</w:t>
      </w:r>
      <w:r>
        <w:rPr>
          <w:rFonts w:ascii="SimSun" w:hAnsi="SimSun" w:eastAsia="SimSun" w:cs="SimSun"/>
          <w:sz w:val="20"/>
          <w:szCs w:val="20"/>
        </w:rPr>
        <w:t xml:space="preserve"> </w:t>
      </w:r>
      <w:r>
        <w:rPr>
          <w:rFonts w:ascii="SimSun" w:hAnsi="SimSun" w:eastAsia="SimSun" w:cs="SimSun"/>
          <w:sz w:val="20"/>
          <w:szCs w:val="20"/>
          <w:spacing w:val="7"/>
        </w:rPr>
        <w:t>上的时候，他开始哭并且要求回家，他说他想要妈妈“哄”(抱)。当天晚些</w:t>
      </w:r>
      <w:r>
        <w:rPr>
          <w:rFonts w:ascii="SimSun" w:hAnsi="SimSun" w:eastAsia="SimSun" w:cs="SimSun"/>
          <w:sz w:val="20"/>
          <w:szCs w:val="20"/>
          <w:spacing w:val="1"/>
        </w:rPr>
        <w:t xml:space="preserve"> </w:t>
      </w:r>
      <w:r>
        <w:rPr>
          <w:rFonts w:ascii="SimSun" w:hAnsi="SimSun" w:eastAsia="SimSun" w:cs="SimSun"/>
          <w:sz w:val="20"/>
          <w:szCs w:val="20"/>
          <w:spacing w:val="1"/>
        </w:rPr>
        <w:t>时候大家问他为什么不愿意到远的地方去，他不愿意说。在那天晚上他又开始</w:t>
      </w:r>
      <w:r>
        <w:rPr>
          <w:rFonts w:ascii="SimSun" w:hAnsi="SimSun" w:eastAsia="SimSun" w:cs="SimSun"/>
          <w:sz w:val="20"/>
          <w:szCs w:val="20"/>
          <w:spacing w:val="8"/>
        </w:rPr>
        <w:t xml:space="preserve"> </w:t>
      </w:r>
      <w:r>
        <w:rPr>
          <w:rFonts w:ascii="SimSun" w:hAnsi="SimSun" w:eastAsia="SimSun" w:cs="SimSun"/>
          <w:sz w:val="20"/>
          <w:szCs w:val="20"/>
          <w:spacing w:val="1"/>
        </w:rPr>
        <w:t>非常惊恐并且大哭，他要求和妈妈待在一起。第二天他的母亲很想要知道到底</w:t>
      </w:r>
      <w:r>
        <w:rPr>
          <w:rFonts w:ascii="SimSun" w:hAnsi="SimSun" w:eastAsia="SimSun" w:cs="SimSun"/>
          <w:sz w:val="20"/>
          <w:szCs w:val="20"/>
          <w:spacing w:val="6"/>
        </w:rPr>
        <w:t xml:space="preserve"> </w:t>
      </w:r>
      <w:r>
        <w:rPr>
          <w:rFonts w:ascii="SimSun" w:hAnsi="SimSun" w:eastAsia="SimSun" w:cs="SimSun"/>
          <w:sz w:val="20"/>
          <w:szCs w:val="20"/>
          <w:spacing w:val="1"/>
        </w:rPr>
        <w:t>哪里出了问题，因此带他去了美泉宫，这个时候大家才第一次注意到他的马恐</w:t>
      </w:r>
      <w:r>
        <w:rPr>
          <w:rFonts w:ascii="SimSun" w:hAnsi="SimSun" w:eastAsia="SimSun" w:cs="SimSun"/>
          <w:sz w:val="20"/>
          <w:szCs w:val="20"/>
          <w:spacing w:val="4"/>
        </w:rPr>
        <w:t xml:space="preserve"> </w:t>
      </w:r>
      <w:r>
        <w:rPr>
          <w:rFonts w:ascii="SimSun" w:hAnsi="SimSun" w:eastAsia="SimSun" w:cs="SimSun"/>
          <w:sz w:val="17"/>
          <w:szCs w:val="17"/>
          <w:spacing w:val="-4"/>
        </w:rPr>
        <w:t>怖</w:t>
      </w:r>
      <w:r>
        <w:rPr>
          <w:rFonts w:ascii="SimSun" w:hAnsi="SimSun" w:eastAsia="SimSun" w:cs="SimSun"/>
          <w:sz w:val="17"/>
          <w:szCs w:val="17"/>
          <w:spacing w:val="-21"/>
        </w:rPr>
        <w:t xml:space="preserve"> </w:t>
      </w:r>
      <w:r>
        <w:rPr>
          <w:rFonts w:ascii="SimSun" w:hAnsi="SimSun" w:eastAsia="SimSun" w:cs="SimSun"/>
          <w:sz w:val="17"/>
          <w:szCs w:val="17"/>
          <w:spacing w:val="-4"/>
        </w:rPr>
        <w:t>症</w:t>
      </w:r>
      <w:r>
        <w:rPr>
          <w:rFonts w:ascii="SimSun" w:hAnsi="SimSun" w:eastAsia="SimSun" w:cs="SimSun"/>
          <w:sz w:val="17"/>
          <w:szCs w:val="17"/>
          <w:spacing w:val="-28"/>
        </w:rPr>
        <w:t xml:space="preserve"> </w:t>
      </w:r>
      <w:r>
        <w:rPr>
          <w:rFonts w:ascii="SimSun" w:hAnsi="SimSun" w:eastAsia="SimSun" w:cs="SimSun"/>
          <w:sz w:val="17"/>
          <w:szCs w:val="17"/>
          <w:spacing w:val="-4"/>
        </w:rPr>
        <w:t>。</w:t>
      </w:r>
    </w:p>
    <w:p>
      <w:pPr>
        <w:ind w:right="8" w:firstLine="449"/>
        <w:spacing w:before="78" w:line="380" w:lineRule="auto"/>
        <w:jc w:val="both"/>
        <w:rPr>
          <w:rFonts w:ascii="SimSun" w:hAnsi="SimSun" w:eastAsia="SimSun" w:cs="SimSun"/>
          <w:sz w:val="20"/>
          <w:szCs w:val="20"/>
        </w:rPr>
      </w:pPr>
      <w:r>
        <w:rPr>
          <w:rFonts w:ascii="SimSun" w:hAnsi="SimSun" w:eastAsia="SimSun" w:cs="SimSun"/>
          <w:sz w:val="20"/>
          <w:szCs w:val="20"/>
          <w:spacing w:val="7"/>
        </w:rPr>
        <w:t>回头看小汉斯的发病过程，我们发现在恐怖症</w:t>
      </w:r>
      <w:r>
        <w:rPr>
          <w:rFonts w:ascii="SimSun" w:hAnsi="SimSun" w:eastAsia="SimSun" w:cs="SimSun"/>
          <w:sz w:val="20"/>
          <w:szCs w:val="20"/>
          <w:spacing w:val="6"/>
        </w:rPr>
        <w:t>出现的前一个礼拜中，孩</w:t>
      </w:r>
      <w:r>
        <w:rPr>
          <w:rFonts w:ascii="SimSun" w:hAnsi="SimSun" w:eastAsia="SimSun" w:cs="SimSun"/>
          <w:sz w:val="20"/>
          <w:szCs w:val="20"/>
        </w:rPr>
        <w:t xml:space="preserve"> </w:t>
      </w:r>
      <w:r>
        <w:rPr>
          <w:rFonts w:ascii="SimSun" w:hAnsi="SimSun" w:eastAsia="SimSun" w:cs="SimSun"/>
          <w:sz w:val="20"/>
          <w:szCs w:val="20"/>
          <w:spacing w:val="7"/>
        </w:rPr>
        <w:t>子并不是第一次表现出害怕母亲消失。在六个月之前的暑假，他就曾经说过</w:t>
      </w:r>
      <w:r>
        <w:rPr>
          <w:rFonts w:ascii="SimSun" w:hAnsi="SimSun" w:eastAsia="SimSun" w:cs="SimSun"/>
          <w:sz w:val="20"/>
          <w:szCs w:val="20"/>
          <w:spacing w:val="5"/>
        </w:rPr>
        <w:t xml:space="preserve"> </w:t>
      </w:r>
      <w:r>
        <w:rPr>
          <w:rFonts w:ascii="SimSun" w:hAnsi="SimSun" w:eastAsia="SimSun" w:cs="SimSun"/>
          <w:sz w:val="20"/>
          <w:szCs w:val="20"/>
          <w:spacing w:val="1"/>
        </w:rPr>
        <w:t>“假如我没有了妈妈”或“假如你走了”。再向前推进，汉斯的父亲回忆道，</w:t>
      </w:r>
      <w:r>
        <w:rPr>
          <w:rFonts w:ascii="SimSun" w:hAnsi="SimSun" w:eastAsia="SimSun" w:cs="SimSun"/>
          <w:sz w:val="20"/>
          <w:szCs w:val="20"/>
          <w:spacing w:val="14"/>
        </w:rPr>
        <w:t xml:space="preserve"> </w:t>
      </w:r>
      <w:r>
        <w:rPr>
          <w:rFonts w:ascii="SimSun" w:hAnsi="SimSun" w:eastAsia="SimSun" w:cs="SimSun"/>
          <w:sz w:val="20"/>
          <w:szCs w:val="20"/>
          <w:spacing w:val="4"/>
        </w:rPr>
        <w:t>当汉娜出生的时候，汉斯已经3岁半了，那个时候他被带离了母亲身边。在父</w:t>
      </w:r>
    </w:p>
    <w:p>
      <w:pPr>
        <w:spacing w:line="380" w:lineRule="auto"/>
        <w:sectPr>
          <w:pgSz w:w="8790" w:h="12840"/>
          <w:pgMar w:top="400" w:right="713" w:bottom="400" w:left="1210" w:header="0" w:footer="0" w:gutter="0"/>
        </w:sectPr>
        <w:rPr>
          <w:rFonts w:ascii="SimSun" w:hAnsi="SimSun" w:eastAsia="SimSun" w:cs="SimSun"/>
          <w:sz w:val="20"/>
          <w:szCs w:val="20"/>
        </w:rPr>
      </w:pPr>
    </w:p>
    <w:p>
      <w:pPr>
        <w:ind w:left="5640"/>
        <w:spacing w:before="37" w:line="202" w:lineRule="auto"/>
        <w:rPr>
          <w:rFonts w:ascii="SimHei" w:hAnsi="SimHei" w:eastAsia="SimHei" w:cs="SimHei"/>
          <w:sz w:val="20"/>
          <w:szCs w:val="20"/>
        </w:rPr>
      </w:pPr>
      <w:r>
        <w:rPr>
          <w:rFonts w:ascii="SimHei" w:hAnsi="SimHei" w:eastAsia="SimHei" w:cs="SimHei"/>
          <w:sz w:val="20"/>
          <w:szCs w:val="20"/>
          <w:spacing w:val="-15"/>
          <w:w w:val="94"/>
        </w:rPr>
        <w:t>第十八章</w:t>
      </w:r>
    </w:p>
    <w:p>
      <w:pPr>
        <w:ind w:left="3380"/>
        <w:spacing w:line="221" w:lineRule="auto"/>
        <w:rPr>
          <w:rFonts w:ascii="Times New Roman" w:hAnsi="Times New Roman" w:eastAsia="Times New Roman" w:cs="Times New Roman"/>
          <w:sz w:val="12"/>
          <w:szCs w:val="12"/>
        </w:rPr>
      </w:pPr>
      <w:r>
        <w:rPr>
          <w:rFonts w:ascii="SimHei" w:hAnsi="SimHei" w:eastAsia="SimHei" w:cs="SimHei"/>
          <w:sz w:val="20"/>
          <w:szCs w:val="20"/>
          <w:spacing w:val="-12"/>
        </w:rPr>
        <w:t>焦虑型依恋和儿童时期的“恐怖症”</w:t>
      </w:r>
      <w:r>
        <w:rPr>
          <w:rFonts w:ascii="SimHei" w:hAnsi="SimHei" w:eastAsia="SimHei" w:cs="SimHei"/>
          <w:sz w:val="20"/>
          <w:szCs w:val="20"/>
          <w:spacing w:val="76"/>
        </w:rPr>
        <w:t xml:space="preserve"> </w:t>
      </w:r>
      <w:r>
        <w:rPr>
          <w:rFonts w:ascii="Times New Roman" w:hAnsi="Times New Roman" w:eastAsia="Times New Roman" w:cs="Times New Roman"/>
          <w:sz w:val="12"/>
          <w:szCs w:val="12"/>
          <w:spacing w:val="1"/>
          <w:position w:val="8"/>
        </w:rPr>
        <w:t>293</w:t>
      </w:r>
    </w:p>
    <w:p>
      <w:pPr>
        <w:pStyle w:val="BodyText"/>
        <w:spacing w:line="276" w:lineRule="auto"/>
        <w:rPr/>
      </w:pPr>
      <w:r/>
    </w:p>
    <w:p>
      <w:pPr>
        <w:pStyle w:val="BodyText"/>
        <w:spacing w:line="277" w:lineRule="auto"/>
        <w:rPr/>
      </w:pPr>
      <w:r/>
    </w:p>
    <w:p>
      <w:pPr>
        <w:ind w:right="9"/>
        <w:spacing w:before="65" w:line="380" w:lineRule="auto"/>
        <w:jc w:val="both"/>
        <w:rPr>
          <w:rFonts w:ascii="SimSun" w:hAnsi="SimSun" w:eastAsia="SimSun" w:cs="SimSun"/>
          <w:sz w:val="20"/>
          <w:szCs w:val="20"/>
        </w:rPr>
      </w:pPr>
      <w:r>
        <w:rPr>
          <w:rFonts w:ascii="SimSun" w:hAnsi="SimSun" w:eastAsia="SimSun" w:cs="SimSun"/>
          <w:sz w:val="20"/>
          <w:szCs w:val="20"/>
          <w:spacing w:val="1"/>
        </w:rPr>
        <w:t>亲的观念里，汉斯“现在的焦虑能防止他离开家附近，实际上他也是渴望和他</w:t>
      </w:r>
      <w:r>
        <w:rPr>
          <w:rFonts w:ascii="SimSun" w:hAnsi="SimSun" w:eastAsia="SimSun" w:cs="SimSun"/>
          <w:sz w:val="20"/>
          <w:szCs w:val="20"/>
          <w:spacing w:val="12"/>
        </w:rPr>
        <w:t xml:space="preserve"> </w:t>
      </w:r>
      <w:r>
        <w:rPr>
          <w:rFonts w:ascii="SimSun" w:hAnsi="SimSun" w:eastAsia="SimSun" w:cs="SimSun"/>
          <w:sz w:val="20"/>
          <w:szCs w:val="20"/>
          <w:spacing w:val="1"/>
        </w:rPr>
        <w:t>妈妈在一起”。弗洛伊德也支持这种观点并且认为汉斯对母亲“非常强烈的情</w:t>
      </w:r>
      <w:r>
        <w:rPr>
          <w:rFonts w:ascii="SimSun" w:hAnsi="SimSun" w:eastAsia="SimSun" w:cs="SimSun"/>
          <w:sz w:val="20"/>
          <w:szCs w:val="20"/>
          <w:spacing w:val="14"/>
        </w:rPr>
        <w:t xml:space="preserve"> </w:t>
      </w:r>
      <w:r>
        <w:rPr>
          <w:rFonts w:ascii="SimSun" w:hAnsi="SimSun" w:eastAsia="SimSun" w:cs="SimSun"/>
          <w:sz w:val="20"/>
          <w:szCs w:val="20"/>
          <w:spacing w:val="-1"/>
        </w:rPr>
        <w:t>感”是“他现状产生的基础”。</w:t>
      </w:r>
    </w:p>
    <w:p>
      <w:pPr>
        <w:ind w:right="3" w:firstLine="420"/>
        <w:spacing w:before="13" w:line="380" w:lineRule="auto"/>
        <w:jc w:val="both"/>
        <w:rPr>
          <w:rFonts w:ascii="SimSun" w:hAnsi="SimSun" w:eastAsia="SimSun" w:cs="SimSun"/>
          <w:sz w:val="20"/>
          <w:szCs w:val="20"/>
        </w:rPr>
      </w:pPr>
      <w:r>
        <w:rPr>
          <w:rFonts w:ascii="SimSun" w:hAnsi="SimSun" w:eastAsia="SimSun" w:cs="SimSun"/>
          <w:sz w:val="20"/>
          <w:szCs w:val="20"/>
          <w:spacing w:val="7"/>
        </w:rPr>
        <w:t>因此，导致恐怖症的事件的前后顺序和汉斯自己的</w:t>
      </w:r>
      <w:r>
        <w:rPr>
          <w:rFonts w:ascii="SimSun" w:hAnsi="SimSun" w:eastAsia="SimSun" w:cs="SimSun"/>
          <w:sz w:val="20"/>
          <w:szCs w:val="20"/>
          <w:spacing w:val="6"/>
        </w:rPr>
        <w:t>陈述让我们明白了，</w:t>
      </w:r>
      <w:r>
        <w:rPr>
          <w:rFonts w:ascii="SimSun" w:hAnsi="SimSun" w:eastAsia="SimSun" w:cs="SimSun"/>
          <w:sz w:val="20"/>
          <w:szCs w:val="20"/>
        </w:rPr>
        <w:t xml:space="preserve"> </w:t>
      </w:r>
      <w:r>
        <w:rPr>
          <w:rFonts w:ascii="SimSun" w:hAnsi="SimSun" w:eastAsia="SimSun" w:cs="SimSun"/>
          <w:sz w:val="20"/>
          <w:szCs w:val="20"/>
          <w:spacing w:val="1"/>
        </w:rPr>
        <w:t>在对马产生恐惧之前，汉斯就非常害怕他的母亲会离开，丢下他一个人。基于</w:t>
      </w:r>
      <w:r>
        <w:rPr>
          <w:rFonts w:ascii="SimSun" w:hAnsi="SimSun" w:eastAsia="SimSun" w:cs="SimSun"/>
          <w:sz w:val="20"/>
          <w:szCs w:val="20"/>
          <w:spacing w:val="16"/>
        </w:rPr>
        <w:t xml:space="preserve"> </w:t>
      </w:r>
      <w:r>
        <w:rPr>
          <w:rFonts w:ascii="SimSun" w:hAnsi="SimSun" w:eastAsia="SimSun" w:cs="SimSun"/>
          <w:sz w:val="20"/>
          <w:szCs w:val="20"/>
          <w:spacing w:val="1"/>
        </w:rPr>
        <w:t>我们目前所了解的知识，这样的恐惧提醒我们母亲可能明里暗里威胁过孩子说</w:t>
      </w:r>
      <w:r>
        <w:rPr>
          <w:rFonts w:ascii="SimSun" w:hAnsi="SimSun" w:eastAsia="SimSun" w:cs="SimSun"/>
          <w:sz w:val="20"/>
          <w:szCs w:val="20"/>
          <w:spacing w:val="13"/>
        </w:rPr>
        <w:t xml:space="preserve"> </w:t>
      </w:r>
      <w:r>
        <w:rPr>
          <w:rFonts w:ascii="SimSun" w:hAnsi="SimSun" w:eastAsia="SimSun" w:cs="SimSun"/>
          <w:sz w:val="20"/>
          <w:szCs w:val="20"/>
          <w:spacing w:val="8"/>
        </w:rPr>
        <w:t>要离开家，因此，了解是否有证据显示母亲曾经这样</w:t>
      </w:r>
      <w:r>
        <w:rPr>
          <w:rFonts w:ascii="SimSun" w:hAnsi="SimSun" w:eastAsia="SimSun" w:cs="SimSun"/>
          <w:sz w:val="20"/>
          <w:szCs w:val="20"/>
          <w:spacing w:val="7"/>
        </w:rPr>
        <w:t>做过，是一件很有趣的</w:t>
      </w:r>
      <w:r>
        <w:rPr>
          <w:rFonts w:ascii="SimSun" w:hAnsi="SimSun" w:eastAsia="SimSun" w:cs="SimSun"/>
          <w:sz w:val="20"/>
          <w:szCs w:val="20"/>
        </w:rPr>
        <w:t xml:space="preserve"> </w:t>
      </w:r>
      <w:r>
        <w:rPr>
          <w:rFonts w:ascii="SimSun" w:hAnsi="SimSun" w:eastAsia="SimSun" w:cs="SimSun"/>
          <w:sz w:val="20"/>
          <w:szCs w:val="20"/>
        </w:rPr>
        <w:t>事情。</w:t>
      </w:r>
    </w:p>
    <w:p>
      <w:pPr>
        <w:ind w:right="9" w:firstLine="420"/>
        <w:spacing w:before="14" w:line="378" w:lineRule="auto"/>
        <w:jc w:val="both"/>
        <w:rPr>
          <w:rFonts w:ascii="SimSun" w:hAnsi="SimSun" w:eastAsia="SimSun" w:cs="SimSun"/>
          <w:sz w:val="20"/>
          <w:szCs w:val="20"/>
        </w:rPr>
      </w:pPr>
      <w:r>
        <w:rPr>
          <w:rFonts w:ascii="SimSun" w:hAnsi="SimSun" w:eastAsia="SimSun" w:cs="SimSun"/>
          <w:sz w:val="20"/>
          <w:szCs w:val="20"/>
          <w:spacing w:val="7"/>
        </w:rPr>
        <w:t>记录的前面部分表明母亲喜欢使用更加具有警告性的</w:t>
      </w:r>
      <w:r>
        <w:rPr>
          <w:rFonts w:ascii="SimSun" w:hAnsi="SimSun" w:eastAsia="SimSun" w:cs="SimSun"/>
          <w:sz w:val="20"/>
          <w:szCs w:val="20"/>
          <w:spacing w:val="6"/>
        </w:rPr>
        <w:t>威胁。举个例子，</w:t>
      </w:r>
      <w:r>
        <w:rPr>
          <w:rFonts w:ascii="SimSun" w:hAnsi="SimSun" w:eastAsia="SimSun" w:cs="SimSun"/>
          <w:sz w:val="20"/>
          <w:szCs w:val="20"/>
        </w:rPr>
        <w:t xml:space="preserve"> </w:t>
      </w:r>
      <w:r>
        <w:rPr>
          <w:rFonts w:ascii="SimSun" w:hAnsi="SimSun" w:eastAsia="SimSun" w:cs="SimSun"/>
          <w:sz w:val="20"/>
          <w:szCs w:val="20"/>
          <w:spacing w:val="10"/>
        </w:rPr>
        <w:t>当汉斯只有3岁的时候，母亲就这样威胁过汉斯：如果他触碰他的生殖器的</w:t>
      </w:r>
      <w:r>
        <w:rPr>
          <w:rFonts w:ascii="SimSun" w:hAnsi="SimSun" w:eastAsia="SimSun" w:cs="SimSun"/>
          <w:sz w:val="20"/>
          <w:szCs w:val="20"/>
          <w:spacing w:val="4"/>
        </w:rPr>
        <w:t xml:space="preserve"> </w:t>
      </w:r>
      <w:r>
        <w:rPr>
          <w:rFonts w:ascii="SimSun" w:hAnsi="SimSun" w:eastAsia="SimSun" w:cs="SimSun"/>
          <w:sz w:val="20"/>
          <w:szCs w:val="20"/>
          <w:spacing w:val="1"/>
        </w:rPr>
        <w:t>话，她会送他去医生那里把它割掉。在一年之后大家第一次发现了汉斯的恐怖</w:t>
      </w:r>
      <w:r>
        <w:rPr>
          <w:rFonts w:ascii="SimSun" w:hAnsi="SimSun" w:eastAsia="SimSun" w:cs="SimSun"/>
          <w:sz w:val="20"/>
          <w:szCs w:val="20"/>
          <w:spacing w:val="13"/>
        </w:rPr>
        <w:t xml:space="preserve"> </w:t>
      </w:r>
      <w:r>
        <w:rPr>
          <w:rFonts w:ascii="SimSun" w:hAnsi="SimSun" w:eastAsia="SimSun" w:cs="SimSun"/>
          <w:sz w:val="20"/>
          <w:szCs w:val="20"/>
          <w:spacing w:val="1"/>
        </w:rPr>
        <w:t>症，这时母亲还在尝试戒掉他的坏习惯。据说她“警告”过他不要碰自己的生</w:t>
      </w:r>
      <w:r>
        <w:rPr>
          <w:rFonts w:ascii="SimSun" w:hAnsi="SimSun" w:eastAsia="SimSun" w:cs="SimSun"/>
          <w:sz w:val="20"/>
          <w:szCs w:val="20"/>
          <w:spacing w:val="14"/>
        </w:rPr>
        <w:t xml:space="preserve"> </w:t>
      </w:r>
      <w:r>
        <w:rPr>
          <w:rFonts w:ascii="SimSun" w:hAnsi="SimSun" w:eastAsia="SimSun" w:cs="SimSun"/>
          <w:sz w:val="20"/>
          <w:szCs w:val="20"/>
          <w:spacing w:val="4"/>
        </w:rPr>
        <w:t>殖器，然而我们并不知道她的警告本质上是什么,她到底说了什么。</w:t>
      </w:r>
    </w:p>
    <w:p>
      <w:pPr>
        <w:ind w:firstLine="420"/>
        <w:spacing w:before="24" w:line="379" w:lineRule="auto"/>
        <w:rPr>
          <w:rFonts w:ascii="SimSun" w:hAnsi="SimSun" w:eastAsia="SimSun" w:cs="SimSun"/>
          <w:sz w:val="20"/>
          <w:szCs w:val="20"/>
        </w:rPr>
      </w:pPr>
      <w:r>
        <w:rPr>
          <w:rFonts w:ascii="SimSun" w:hAnsi="SimSun" w:eastAsia="SimSun" w:cs="SimSun"/>
          <w:sz w:val="20"/>
          <w:szCs w:val="20"/>
          <w:spacing w:val="3"/>
        </w:rPr>
        <w:t>但是，3个月之后汉斯揭开了谜底，这件事在分析记录上被隐藏的很深。</w:t>
      </w:r>
      <w:r>
        <w:rPr>
          <w:rFonts w:ascii="SimSun" w:hAnsi="SimSun" w:eastAsia="SimSun" w:cs="SimSun"/>
          <w:sz w:val="20"/>
          <w:szCs w:val="20"/>
          <w:spacing w:val="12"/>
        </w:rPr>
        <w:t xml:space="preserve"> </w:t>
      </w:r>
      <w:r>
        <w:rPr>
          <w:rFonts w:ascii="SimSun" w:hAnsi="SimSun" w:eastAsia="SimSun" w:cs="SimSun"/>
          <w:sz w:val="20"/>
          <w:szCs w:val="20"/>
          <w:spacing w:val="8"/>
        </w:rPr>
        <w:t>他在一个早晨到了父亲的床上，在和父亲谈话的过程中告诉他</w:t>
      </w:r>
      <w:r>
        <w:rPr>
          <w:rFonts w:ascii="SimSun" w:hAnsi="SimSun" w:eastAsia="SimSun" w:cs="SimSun"/>
          <w:sz w:val="20"/>
          <w:szCs w:val="20"/>
          <w:spacing w:val="7"/>
        </w:rPr>
        <w:t>的父亲：“当</w:t>
      </w:r>
      <w:r>
        <w:rPr>
          <w:rFonts w:ascii="SimSun" w:hAnsi="SimSun" w:eastAsia="SimSun" w:cs="SimSun"/>
          <w:sz w:val="20"/>
          <w:szCs w:val="20"/>
        </w:rPr>
        <w:t xml:space="preserve"> </w:t>
      </w:r>
      <w:r>
        <w:rPr>
          <w:rFonts w:ascii="SimSun" w:hAnsi="SimSun" w:eastAsia="SimSun" w:cs="SimSun"/>
          <w:sz w:val="20"/>
          <w:szCs w:val="20"/>
          <w:spacing w:val="1"/>
        </w:rPr>
        <w:t>你走的时候我很害怕你不再回来了。”父亲就问：“我曾经吓唬过你，说我不</w:t>
      </w:r>
      <w:r>
        <w:rPr>
          <w:rFonts w:ascii="SimSun" w:hAnsi="SimSun" w:eastAsia="SimSun" w:cs="SimSun"/>
          <w:sz w:val="20"/>
          <w:szCs w:val="20"/>
          <w:spacing w:val="15"/>
        </w:rPr>
        <w:t xml:space="preserve"> </w:t>
      </w:r>
      <w:r>
        <w:rPr>
          <w:rFonts w:ascii="SimSun" w:hAnsi="SimSun" w:eastAsia="SimSun" w:cs="SimSun"/>
          <w:sz w:val="20"/>
          <w:szCs w:val="20"/>
          <w:spacing w:val="4"/>
        </w:rPr>
        <w:t>会再回家了吗?”汉斯回答道：“不是你，是妈妈。妈妈</w:t>
      </w:r>
      <w:r>
        <w:rPr>
          <w:rFonts w:ascii="SimSun" w:hAnsi="SimSun" w:eastAsia="SimSun" w:cs="SimSun"/>
          <w:sz w:val="20"/>
          <w:szCs w:val="20"/>
          <w:spacing w:val="3"/>
        </w:rPr>
        <w:t>告诉我她不会再回来</w:t>
      </w:r>
      <w:r>
        <w:rPr>
          <w:rFonts w:ascii="SimSun" w:hAnsi="SimSun" w:eastAsia="SimSun" w:cs="SimSun"/>
          <w:sz w:val="20"/>
          <w:szCs w:val="20"/>
        </w:rPr>
        <w:t xml:space="preserve"> </w:t>
      </w:r>
      <w:r>
        <w:rPr>
          <w:rFonts w:ascii="SimSun" w:hAnsi="SimSun" w:eastAsia="SimSun" w:cs="SimSun"/>
          <w:sz w:val="20"/>
          <w:szCs w:val="20"/>
          <w:spacing w:val="1"/>
        </w:rPr>
        <w:t>了。”父亲承认了这一点。“她是这么说过，因为你很淘气。”“</w:t>
      </w:r>
      <w:r>
        <w:rPr>
          <w:rFonts w:ascii="SimSun" w:hAnsi="SimSun" w:eastAsia="SimSun" w:cs="SimSun"/>
          <w:sz w:val="20"/>
          <w:szCs w:val="20"/>
        </w:rPr>
        <w:t>是啊。”汉 </w:t>
      </w:r>
      <w:r>
        <w:rPr>
          <w:rFonts w:ascii="SimSun" w:hAnsi="SimSun" w:eastAsia="SimSun" w:cs="SimSun"/>
          <w:sz w:val="20"/>
          <w:szCs w:val="20"/>
          <w:spacing w:val="-2"/>
        </w:rPr>
        <w:t>斯赞同他的说法。</w:t>
      </w:r>
    </w:p>
    <w:p>
      <w:pPr>
        <w:ind w:right="5" w:firstLine="420"/>
        <w:spacing w:before="24" w:line="379" w:lineRule="auto"/>
        <w:jc w:val="both"/>
        <w:rPr>
          <w:rFonts w:ascii="SimSun" w:hAnsi="SimSun" w:eastAsia="SimSun" w:cs="SimSun"/>
          <w:sz w:val="20"/>
          <w:szCs w:val="20"/>
        </w:rPr>
      </w:pPr>
      <w:r>
        <w:rPr>
          <w:rFonts w:ascii="SimSun" w:hAnsi="SimSun" w:eastAsia="SimSun" w:cs="SimSun"/>
          <w:sz w:val="20"/>
          <w:szCs w:val="20"/>
          <w:spacing w:val="7"/>
        </w:rPr>
        <w:t>在之后的文章中，父亲反映的事情有足够的合理性：“他有兴趣到房子</w:t>
      </w:r>
      <w:r>
        <w:rPr>
          <w:rFonts w:ascii="SimSun" w:hAnsi="SimSun" w:eastAsia="SimSun" w:cs="SimSun"/>
          <w:sz w:val="20"/>
          <w:szCs w:val="20"/>
          <w:spacing w:val="11"/>
        </w:rPr>
        <w:t xml:space="preserve"> </w:t>
      </w:r>
      <w:r>
        <w:rPr>
          <w:rFonts w:ascii="SimSun" w:hAnsi="SimSun" w:eastAsia="SimSun" w:cs="SimSun"/>
          <w:sz w:val="20"/>
          <w:szCs w:val="20"/>
          <w:spacing w:val="8"/>
        </w:rPr>
        <w:t>外面去探险，但是不会走向更远的地方，在他首</w:t>
      </w:r>
      <w:r>
        <w:rPr>
          <w:rFonts w:ascii="SimSun" w:hAnsi="SimSun" w:eastAsia="SimSun" w:cs="SimSun"/>
          <w:sz w:val="20"/>
          <w:szCs w:val="20"/>
          <w:spacing w:val="7"/>
        </w:rPr>
        <w:t>次焦虑发作的时候，他走到</w:t>
      </w:r>
      <w:r>
        <w:rPr>
          <w:rFonts w:ascii="SimSun" w:hAnsi="SimSun" w:eastAsia="SimSun" w:cs="SimSun"/>
          <w:sz w:val="20"/>
          <w:szCs w:val="20"/>
        </w:rPr>
        <w:t xml:space="preserve"> </w:t>
      </w:r>
      <w:r>
        <w:rPr>
          <w:rFonts w:ascii="SimSun" w:hAnsi="SimSun" w:eastAsia="SimSun" w:cs="SimSun"/>
          <w:sz w:val="20"/>
          <w:szCs w:val="20"/>
          <w:spacing w:val="7"/>
        </w:rPr>
        <w:t>半路就转回来了，他这么做是因为害怕父母离开家，他在家找不到爸爸妈妈</w:t>
      </w:r>
      <w:r>
        <w:rPr>
          <w:rFonts w:ascii="SimSun" w:hAnsi="SimSun" w:eastAsia="SimSun" w:cs="SimSun"/>
          <w:sz w:val="20"/>
          <w:szCs w:val="20"/>
          <w:spacing w:val="15"/>
        </w:rPr>
        <w:t xml:space="preserve"> </w:t>
      </w:r>
      <w:r>
        <w:rPr>
          <w:rFonts w:ascii="SimSun" w:hAnsi="SimSun" w:eastAsia="SimSun" w:cs="SimSun"/>
          <w:sz w:val="20"/>
          <w:szCs w:val="20"/>
          <w:spacing w:val="1"/>
        </w:rPr>
        <w:t>了。”但很快，父亲又转而认为俄狄浦斯情</w:t>
      </w:r>
      <w:r>
        <w:rPr>
          <w:rFonts w:ascii="SimSun" w:hAnsi="SimSun" w:eastAsia="SimSun" w:cs="SimSun"/>
          <w:sz w:val="20"/>
          <w:szCs w:val="20"/>
        </w:rPr>
        <w:t>结才是对孩子的问题的解释。</w:t>
      </w:r>
    </w:p>
    <w:p>
      <w:pPr>
        <w:ind w:right="2" w:firstLine="420"/>
        <w:spacing w:before="6" w:line="389" w:lineRule="auto"/>
        <w:jc w:val="both"/>
        <w:rPr>
          <w:rFonts w:ascii="SimSun" w:hAnsi="SimSun" w:eastAsia="SimSun" w:cs="SimSun"/>
          <w:sz w:val="20"/>
          <w:szCs w:val="20"/>
        </w:rPr>
      </w:pPr>
      <w:r>
        <w:rPr>
          <w:rFonts w:ascii="SimSun" w:hAnsi="SimSun" w:eastAsia="SimSun" w:cs="SimSun"/>
          <w:sz w:val="20"/>
          <w:szCs w:val="20"/>
          <w:spacing w:val="7"/>
        </w:rPr>
        <w:t>汉斯害怕马会咬他和他焦虑的来源在于害怕母亲的离开并不冲突。这一</w:t>
      </w:r>
      <w:r>
        <w:rPr>
          <w:rFonts w:ascii="SimSun" w:hAnsi="SimSun" w:eastAsia="SimSun" w:cs="SimSun"/>
          <w:sz w:val="20"/>
          <w:szCs w:val="20"/>
          <w:spacing w:val="12"/>
        </w:rPr>
        <w:t xml:space="preserve"> </w:t>
      </w:r>
      <w:r>
        <w:rPr>
          <w:rFonts w:ascii="SimSun" w:hAnsi="SimSun" w:eastAsia="SimSun" w:cs="SimSun"/>
          <w:sz w:val="20"/>
          <w:szCs w:val="20"/>
          <w:spacing w:val="1"/>
        </w:rPr>
        <w:t>点表现在前一年暑假的时候发生的一件事情，汉斯提到这件事的时候对其进行</w:t>
      </w:r>
      <w:r>
        <w:rPr>
          <w:rFonts w:ascii="SimSun" w:hAnsi="SimSun" w:eastAsia="SimSun" w:cs="SimSun"/>
          <w:sz w:val="20"/>
          <w:szCs w:val="20"/>
          <w:spacing w:val="14"/>
        </w:rPr>
        <w:t xml:space="preserve"> </w:t>
      </w:r>
      <w:r>
        <w:rPr>
          <w:rFonts w:ascii="SimSun" w:hAnsi="SimSun" w:eastAsia="SimSun" w:cs="SimSun"/>
          <w:sz w:val="20"/>
          <w:szCs w:val="20"/>
        </w:rPr>
        <w:t>了反驳，当时他父亲正试着安抚他，让他相信马不会咬他。</w:t>
      </w:r>
      <w:r>
        <w:rPr>
          <w:rFonts w:ascii="SimSun" w:hAnsi="SimSun" w:eastAsia="SimSun" w:cs="SimSun"/>
          <w:sz w:val="20"/>
          <w:szCs w:val="20"/>
          <w:spacing w:val="-45"/>
        </w:rPr>
        <w:t xml:space="preserve"> </w:t>
      </w:r>
      <w:r>
        <w:rPr>
          <w:rFonts w:ascii="SimSun" w:hAnsi="SimSun" w:eastAsia="SimSun" w:cs="SimSun"/>
          <w:sz w:val="20"/>
          <w:szCs w:val="20"/>
        </w:rPr>
        <w:t>一个住在附近的小</w:t>
      </w:r>
    </w:p>
    <w:p>
      <w:pPr>
        <w:spacing w:line="389" w:lineRule="auto"/>
        <w:sectPr>
          <w:pgSz w:w="8790" w:h="12830"/>
          <w:pgMar w:top="400" w:right="1050" w:bottom="400" w:left="879" w:header="0" w:footer="0" w:gutter="0"/>
        </w:sectPr>
        <w:rPr>
          <w:rFonts w:ascii="SimSun" w:hAnsi="SimSun" w:eastAsia="SimSun" w:cs="SimSun"/>
          <w:sz w:val="20"/>
          <w:szCs w:val="20"/>
        </w:rPr>
      </w:pPr>
    </w:p>
    <w:p>
      <w:pPr>
        <w:spacing w:before="86" w:line="222" w:lineRule="auto"/>
        <w:rPr>
          <w:rFonts w:ascii="SimHei" w:hAnsi="SimHei" w:eastAsia="SimHei" w:cs="SimHei"/>
          <w:sz w:val="20"/>
          <w:szCs w:val="20"/>
        </w:rPr>
      </w:pPr>
      <w:r>
        <w:drawing>
          <wp:anchor distT="0" distB="0" distL="0" distR="0" simplePos="0" relativeHeight="252651520" behindDoc="1" locked="0" layoutInCell="0" allowOverlap="1">
            <wp:simplePos x="0" y="0"/>
            <wp:positionH relativeFrom="page">
              <wp:posOffset>952508</wp:posOffset>
            </wp:positionH>
            <wp:positionV relativeFrom="page">
              <wp:posOffset>241340</wp:posOffset>
            </wp:positionV>
            <wp:extent cx="6362" cy="272976"/>
            <wp:effectExtent l="0" t="0" r="0" b="0"/>
            <wp:wrapNone/>
            <wp:docPr id="380" name="IM 380"/>
            <wp:cNvGraphicFramePr/>
            <a:graphic>
              <a:graphicData uri="http://schemas.openxmlformats.org/drawingml/2006/picture">
                <pic:pic>
                  <pic:nvPicPr>
                    <pic:cNvPr id="380" name="IM 380"/>
                    <pic:cNvPicPr/>
                  </pic:nvPicPr>
                  <pic:blipFill>
                    <a:blip r:embed="rId200"/>
                    <a:stretch>
                      <a:fillRect/>
                    </a:stretch>
                  </pic:blipFill>
                  <pic:spPr>
                    <a:xfrm rot="0">
                      <a:off x="0" y="0"/>
                      <a:ext cx="6362" cy="272976"/>
                    </a:xfrm>
                    <a:prstGeom prst="rect">
                      <a:avLst/>
                    </a:prstGeom>
                  </pic:spPr>
                </pic:pic>
              </a:graphicData>
            </a:graphic>
          </wp:anchor>
        </w:drawing>
      </w:r>
      <w:r>
        <w:rPr>
          <w:rFonts w:ascii="Times New Roman" w:hAnsi="Times New Roman" w:eastAsia="Times New Roman" w:cs="Times New Roman"/>
          <w:sz w:val="13"/>
          <w:szCs w:val="13"/>
          <w:spacing w:val="-1"/>
          <w:position w:val="-1"/>
        </w:rPr>
        <w:t>294</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9" w:lineRule="auto"/>
        <w:rPr/>
      </w:pPr>
      <w:r/>
    </w:p>
    <w:p>
      <w:pPr>
        <w:pStyle w:val="BodyText"/>
        <w:spacing w:line="330" w:lineRule="auto"/>
        <w:rPr/>
      </w:pPr>
      <w:r/>
    </w:p>
    <w:p>
      <w:pPr>
        <w:ind w:right="21"/>
        <w:spacing w:before="65" w:line="380" w:lineRule="auto"/>
        <w:jc w:val="both"/>
        <w:rPr>
          <w:rFonts w:ascii="SimSun" w:hAnsi="SimSun" w:eastAsia="SimSun" w:cs="SimSun"/>
          <w:sz w:val="20"/>
          <w:szCs w:val="20"/>
        </w:rPr>
      </w:pPr>
      <w:bookmarkStart w:name="bookmark46" w:id="19"/>
      <w:bookmarkEnd w:id="19"/>
      <w:r>
        <w:rPr>
          <w:rFonts w:ascii="SimSun" w:hAnsi="SimSun" w:eastAsia="SimSun" w:cs="SimSun"/>
          <w:sz w:val="20"/>
          <w:szCs w:val="20"/>
          <w:spacing w:val="1"/>
        </w:rPr>
        <w:t>女孩莉芝要离开这里时，她的行李由一匹白色的马拉的马车运送到车站。莉芝</w:t>
      </w:r>
      <w:r>
        <w:rPr>
          <w:rFonts w:ascii="SimSun" w:hAnsi="SimSun" w:eastAsia="SimSun" w:cs="SimSun"/>
          <w:sz w:val="20"/>
          <w:szCs w:val="20"/>
          <w:spacing w:val="14"/>
        </w:rPr>
        <w:t xml:space="preserve"> </w:t>
      </w:r>
      <w:r>
        <w:rPr>
          <w:rFonts w:ascii="SimSun" w:hAnsi="SimSun" w:eastAsia="SimSun" w:cs="SimSun"/>
          <w:sz w:val="20"/>
          <w:szCs w:val="20"/>
          <w:spacing w:val="1"/>
        </w:rPr>
        <w:t>的父亲这样告诫过莉芝：“别把你的手放到白马的面前，它会咬你的。”因此</w:t>
      </w:r>
      <w:r>
        <w:rPr>
          <w:rFonts w:ascii="SimSun" w:hAnsi="SimSun" w:eastAsia="SimSun" w:cs="SimSun"/>
          <w:sz w:val="20"/>
          <w:szCs w:val="20"/>
          <w:spacing w:val="12"/>
        </w:rPr>
        <w:t xml:space="preserve"> </w:t>
      </w:r>
      <w:r>
        <w:rPr>
          <w:rFonts w:ascii="SimSun" w:hAnsi="SimSun" w:eastAsia="SimSun" w:cs="SimSun"/>
          <w:sz w:val="20"/>
          <w:szCs w:val="20"/>
          <w:spacing w:val="1"/>
        </w:rPr>
        <w:t>我们发现，在汉斯的观念中，害怕被马咬和某人要离开之间是有联系的。还有</w:t>
      </w:r>
      <w:r>
        <w:rPr>
          <w:rFonts w:ascii="SimSun" w:hAnsi="SimSun" w:eastAsia="SimSun" w:cs="SimSun"/>
          <w:sz w:val="20"/>
          <w:szCs w:val="20"/>
          <w:spacing w:val="14"/>
        </w:rPr>
        <w:t xml:space="preserve"> </w:t>
      </w:r>
      <w:r>
        <w:rPr>
          <w:rFonts w:ascii="SimSun" w:hAnsi="SimSun" w:eastAsia="SimSun" w:cs="SimSun"/>
          <w:sz w:val="20"/>
          <w:szCs w:val="20"/>
          <w:spacing w:val="1"/>
        </w:rPr>
        <w:t>一些其他的证据表明马就意味着分离。</w:t>
      </w:r>
    </w:p>
    <w:p>
      <w:pPr>
        <w:ind w:firstLine="430"/>
        <w:spacing w:before="14" w:line="379" w:lineRule="auto"/>
        <w:jc w:val="both"/>
        <w:rPr>
          <w:rFonts w:ascii="SimSun" w:hAnsi="SimSun" w:eastAsia="SimSun" w:cs="SimSun"/>
          <w:sz w:val="20"/>
          <w:szCs w:val="20"/>
        </w:rPr>
      </w:pPr>
      <w:r>
        <w:rPr>
          <w:rFonts w:ascii="SimSun" w:hAnsi="SimSun" w:eastAsia="SimSun" w:cs="SimSun"/>
          <w:sz w:val="20"/>
          <w:szCs w:val="20"/>
          <w:spacing w:val="15"/>
        </w:rPr>
        <w:t>在所有这些话题中，弗洛伊德的想法显然和我</w:t>
      </w:r>
      <w:r>
        <w:rPr>
          <w:rFonts w:ascii="SimSun" w:hAnsi="SimSun" w:eastAsia="SimSun" w:cs="SimSun"/>
          <w:sz w:val="20"/>
          <w:szCs w:val="20"/>
          <w:spacing w:val="14"/>
        </w:rPr>
        <w:t>们现在提到的完全不一</w:t>
      </w:r>
      <w:r>
        <w:rPr>
          <w:rFonts w:ascii="SimSun" w:hAnsi="SimSun" w:eastAsia="SimSun" w:cs="SimSun"/>
          <w:sz w:val="20"/>
          <w:szCs w:val="20"/>
        </w:rPr>
        <w:t xml:space="preserve"> </w:t>
      </w:r>
      <w:r>
        <w:rPr>
          <w:rFonts w:ascii="SimSun" w:hAnsi="SimSun" w:eastAsia="SimSun" w:cs="SimSun"/>
          <w:sz w:val="20"/>
          <w:szCs w:val="20"/>
          <w:spacing w:val="1"/>
        </w:rPr>
        <w:t>样。汉斯坚持要留在母亲身边的行为并不被他看作是焦虑型依恋的表现，而被</w:t>
      </w:r>
      <w:r>
        <w:rPr>
          <w:rFonts w:ascii="SimSun" w:hAnsi="SimSun" w:eastAsia="SimSun" w:cs="SimSun"/>
          <w:sz w:val="20"/>
          <w:szCs w:val="20"/>
          <w:spacing w:val="13"/>
        </w:rPr>
        <w:t xml:space="preserve"> </w:t>
      </w:r>
      <w:r>
        <w:rPr>
          <w:rFonts w:ascii="SimSun" w:hAnsi="SimSun" w:eastAsia="SimSun" w:cs="SimSun"/>
          <w:sz w:val="20"/>
          <w:szCs w:val="20"/>
          <w:spacing w:val="2"/>
        </w:rPr>
        <w:t>看作是一种他对母亲爱的表达，在性质上有生殖器性的成分存在并且已</w:t>
      </w:r>
      <w:r>
        <w:rPr>
          <w:rFonts w:ascii="SimSun" w:hAnsi="SimSun" w:eastAsia="SimSun" w:cs="SimSun"/>
          <w:sz w:val="20"/>
          <w:szCs w:val="20"/>
          <w:spacing w:val="1"/>
        </w:rPr>
        <w:t>经到了</w:t>
      </w:r>
      <w:r>
        <w:rPr>
          <w:rFonts w:ascii="SimSun" w:hAnsi="SimSun" w:eastAsia="SimSun" w:cs="SimSun"/>
          <w:sz w:val="20"/>
          <w:szCs w:val="20"/>
        </w:rPr>
        <w:t xml:space="preserve"> </w:t>
      </w:r>
      <w:r>
        <w:rPr>
          <w:rFonts w:ascii="SimSun" w:hAnsi="SimSun" w:eastAsia="SimSun" w:cs="SimSun"/>
          <w:sz w:val="20"/>
          <w:szCs w:val="20"/>
          <w:spacing w:val="1"/>
        </w:rPr>
        <w:t>“非常高的强度”。他梦到母亲离开，留下他一个人，并不是因为他害怕母亲</w:t>
      </w:r>
      <w:r>
        <w:rPr>
          <w:rFonts w:ascii="SimSun" w:hAnsi="SimSun" w:eastAsia="SimSun" w:cs="SimSun"/>
          <w:sz w:val="20"/>
          <w:szCs w:val="20"/>
          <w:spacing w:val="14"/>
        </w:rPr>
        <w:t xml:space="preserve"> </w:t>
      </w:r>
      <w:r>
        <w:rPr>
          <w:rFonts w:ascii="SimSun" w:hAnsi="SimSun" w:eastAsia="SimSun" w:cs="SimSun"/>
          <w:sz w:val="20"/>
          <w:szCs w:val="20"/>
          <w:spacing w:val="1"/>
        </w:rPr>
        <w:t>会实现她的威胁抛弃家庭，而是害怕自己乱伦的愿望被惩罚。当汉斯听到邻居</w:t>
      </w:r>
      <w:r>
        <w:rPr>
          <w:rFonts w:ascii="SimSun" w:hAnsi="SimSun" w:eastAsia="SimSun" w:cs="SimSun"/>
          <w:sz w:val="20"/>
          <w:szCs w:val="20"/>
          <w:spacing w:val="16"/>
        </w:rPr>
        <w:t xml:space="preserve"> </w:t>
      </w:r>
      <w:r>
        <w:rPr>
          <w:rFonts w:ascii="SimSun" w:hAnsi="SimSun" w:eastAsia="SimSun" w:cs="SimSun"/>
          <w:sz w:val="20"/>
          <w:szCs w:val="20"/>
          <w:spacing w:val="1"/>
        </w:rPr>
        <w:t>警告说白马会咬人时，他将这件事和他希望父亲离开的愿望联系在了一起，而</w:t>
      </w:r>
      <w:r>
        <w:rPr>
          <w:rFonts w:ascii="SimSun" w:hAnsi="SimSun" w:eastAsia="SimSun" w:cs="SimSun"/>
          <w:sz w:val="20"/>
          <w:szCs w:val="20"/>
          <w:spacing w:val="15"/>
        </w:rPr>
        <w:t xml:space="preserve"> </w:t>
      </w:r>
      <w:r>
        <w:rPr>
          <w:rFonts w:ascii="SimSun" w:hAnsi="SimSun" w:eastAsia="SimSun" w:cs="SimSun"/>
          <w:sz w:val="20"/>
          <w:szCs w:val="20"/>
          <w:spacing w:val="1"/>
        </w:rPr>
        <w:t>不是恐惧母亲离开。母亲对汉斯表达出来的爱——让他躺在她的床上，并不是</w:t>
      </w:r>
      <w:r>
        <w:rPr>
          <w:rFonts w:ascii="SimSun" w:hAnsi="SimSun" w:eastAsia="SimSun" w:cs="SimSun"/>
          <w:sz w:val="20"/>
          <w:szCs w:val="20"/>
          <w:spacing w:val="15"/>
        </w:rPr>
        <w:t xml:space="preserve"> </w:t>
      </w:r>
      <w:r>
        <w:rPr>
          <w:rFonts w:ascii="SimSun" w:hAnsi="SimSun" w:eastAsia="SimSun" w:cs="SimSun"/>
          <w:sz w:val="20"/>
          <w:szCs w:val="20"/>
          <w:spacing w:val="1"/>
        </w:rPr>
        <w:t>简单的表达母爱的自然安抚表现，而可能是以一种更为不恰当的方式来鼓励汉</w:t>
      </w:r>
      <w:r>
        <w:rPr>
          <w:rFonts w:ascii="SimSun" w:hAnsi="SimSun" w:eastAsia="SimSun" w:cs="SimSun"/>
          <w:sz w:val="20"/>
          <w:szCs w:val="20"/>
          <w:spacing w:val="15"/>
        </w:rPr>
        <w:t xml:space="preserve"> </w:t>
      </w:r>
      <w:r>
        <w:rPr>
          <w:rFonts w:ascii="SimSun" w:hAnsi="SimSun" w:eastAsia="SimSun" w:cs="SimSun"/>
          <w:sz w:val="20"/>
          <w:szCs w:val="20"/>
          <w:spacing w:val="1"/>
        </w:rPr>
        <w:t>斯俄狄浦斯愿望的行为。</w:t>
      </w:r>
    </w:p>
    <w:p>
      <w:pPr>
        <w:ind w:right="21" w:firstLine="430"/>
        <w:spacing w:before="34" w:line="385" w:lineRule="auto"/>
        <w:jc w:val="both"/>
        <w:rPr>
          <w:rFonts w:ascii="SimSun" w:hAnsi="SimSun" w:eastAsia="SimSun" w:cs="SimSun"/>
          <w:sz w:val="20"/>
          <w:szCs w:val="20"/>
        </w:rPr>
      </w:pPr>
      <w:r>
        <w:rPr>
          <w:rFonts w:ascii="SimSun" w:hAnsi="SimSun" w:eastAsia="SimSun" w:cs="SimSun"/>
          <w:sz w:val="20"/>
          <w:szCs w:val="20"/>
          <w:spacing w:val="6"/>
        </w:rPr>
        <w:t>最后用于支持我们当前假设的补充信息是，在这一系列事件发生之后，</w:t>
      </w:r>
      <w:r>
        <w:rPr>
          <w:rFonts w:ascii="SimSun" w:hAnsi="SimSun" w:eastAsia="SimSun" w:cs="SimSun"/>
          <w:sz w:val="20"/>
          <w:szCs w:val="20"/>
          <w:spacing w:val="13"/>
        </w:rPr>
        <w:t xml:space="preserve"> </w:t>
      </w:r>
      <w:r>
        <w:rPr>
          <w:rFonts w:ascii="SimSun" w:hAnsi="SimSun" w:eastAsia="SimSun" w:cs="SimSun"/>
          <w:sz w:val="20"/>
          <w:szCs w:val="20"/>
          <w:spacing w:val="1"/>
        </w:rPr>
        <w:t>汉斯的父母分居然后离婚了。汉斯和他的妹妹分开了这个事实暗示着母亲可能</w:t>
      </w:r>
      <w:r>
        <w:rPr>
          <w:rFonts w:ascii="SimSun" w:hAnsi="SimSun" w:eastAsia="SimSun" w:cs="SimSun"/>
          <w:sz w:val="20"/>
          <w:szCs w:val="20"/>
          <w:spacing w:val="15"/>
        </w:rPr>
        <w:t xml:space="preserve"> </w:t>
      </w:r>
      <w:r>
        <w:rPr>
          <w:rFonts w:ascii="SimSun" w:hAnsi="SimSun" w:eastAsia="SimSun" w:cs="SimSun"/>
          <w:sz w:val="20"/>
          <w:szCs w:val="20"/>
        </w:rPr>
        <w:t>留下了小女孩，而汉斯则和父亲生活。</w:t>
      </w:r>
    </w:p>
    <w:p>
      <w:pPr>
        <w:ind w:right="7" w:firstLine="430"/>
        <w:spacing w:before="1" w:line="379" w:lineRule="auto"/>
        <w:jc w:val="both"/>
        <w:rPr>
          <w:rFonts w:ascii="SimSun" w:hAnsi="SimSun" w:eastAsia="SimSun" w:cs="SimSun"/>
          <w:sz w:val="20"/>
          <w:szCs w:val="20"/>
        </w:rPr>
      </w:pPr>
      <w:r>
        <w:rPr>
          <w:rFonts w:ascii="SimSun" w:hAnsi="SimSun" w:eastAsia="SimSun" w:cs="SimSun"/>
          <w:sz w:val="20"/>
          <w:szCs w:val="20"/>
          <w:spacing w:val="7"/>
        </w:rPr>
        <w:t>由于我们已经无从得知哪一个替代性的建构更接近真相，因此这个问题</w:t>
      </w:r>
      <w:r>
        <w:rPr>
          <w:rFonts w:ascii="SimSun" w:hAnsi="SimSun" w:eastAsia="SimSun" w:cs="SimSun"/>
          <w:sz w:val="20"/>
          <w:szCs w:val="20"/>
          <w:spacing w:val="2"/>
        </w:rPr>
        <w:t xml:space="preserve"> </w:t>
      </w:r>
      <w:r>
        <w:rPr>
          <w:rFonts w:ascii="SimSun" w:hAnsi="SimSun" w:eastAsia="SimSun" w:cs="SimSun"/>
          <w:sz w:val="20"/>
          <w:szCs w:val="20"/>
          <w:spacing w:val="2"/>
        </w:rPr>
        <w:t>也不得不被搁置下来。在证据方面，结合从该</w:t>
      </w:r>
      <w:r>
        <w:rPr>
          <w:rFonts w:ascii="SimSun" w:hAnsi="SimSun" w:eastAsia="SimSun" w:cs="SimSun"/>
          <w:sz w:val="20"/>
          <w:szCs w:val="20"/>
          <w:spacing w:val="1"/>
        </w:rPr>
        <w:t>案例得到的证据以及之前提到的</w:t>
      </w:r>
      <w:r>
        <w:rPr>
          <w:rFonts w:ascii="SimSun" w:hAnsi="SimSun" w:eastAsia="SimSun" w:cs="SimSun"/>
          <w:sz w:val="20"/>
          <w:szCs w:val="20"/>
        </w:rPr>
        <w:t xml:space="preserve"> </w:t>
      </w:r>
      <w:r>
        <w:rPr>
          <w:rFonts w:ascii="SimSun" w:hAnsi="SimSun" w:eastAsia="SimSun" w:cs="SimSun"/>
          <w:sz w:val="20"/>
          <w:szCs w:val="20"/>
          <w:spacing w:val="2"/>
        </w:rPr>
        <w:t>来自其他儿童恐怖症案例的证据，我们在此处提出的假设似乎比</w:t>
      </w:r>
      <w:r>
        <w:rPr>
          <w:rFonts w:ascii="SimSun" w:hAnsi="SimSun" w:eastAsia="SimSun" w:cs="SimSun"/>
          <w:sz w:val="20"/>
          <w:szCs w:val="20"/>
          <w:spacing w:val="1"/>
        </w:rPr>
        <w:t>弗洛伊德提出</w:t>
      </w:r>
      <w:r>
        <w:rPr>
          <w:rFonts w:ascii="SimSun" w:hAnsi="SimSun" w:eastAsia="SimSun" w:cs="SimSun"/>
          <w:sz w:val="20"/>
          <w:szCs w:val="20"/>
        </w:rPr>
        <w:t xml:space="preserve"> </w:t>
      </w:r>
      <w:r>
        <w:rPr>
          <w:rFonts w:ascii="SimSun" w:hAnsi="SimSun" w:eastAsia="SimSun" w:cs="SimSun"/>
          <w:sz w:val="20"/>
          <w:szCs w:val="20"/>
          <w:spacing w:val="3"/>
        </w:rPr>
        <w:t>的要更有可信度：我们有理由相信，模式</w:t>
      </w:r>
      <w:r>
        <w:rPr>
          <w:rFonts w:ascii="Times New Roman" w:hAnsi="Times New Roman" w:eastAsia="Times New Roman" w:cs="Times New Roman"/>
          <w:sz w:val="20"/>
          <w:szCs w:val="20"/>
          <w:spacing w:val="3"/>
        </w:rPr>
        <w:t>B</w:t>
      </w:r>
      <w:r>
        <w:rPr>
          <w:rFonts w:ascii="SimSun" w:hAnsi="SimSun" w:eastAsia="SimSun" w:cs="SimSun"/>
          <w:sz w:val="20"/>
          <w:szCs w:val="20"/>
          <w:spacing w:val="3"/>
        </w:rPr>
        <w:t>这种家庭互动模式能让我们最好地</w:t>
      </w:r>
      <w:r>
        <w:rPr>
          <w:rFonts w:ascii="SimSun" w:hAnsi="SimSun" w:eastAsia="SimSun" w:cs="SimSun"/>
          <w:sz w:val="20"/>
          <w:szCs w:val="20"/>
          <w:spacing w:val="11"/>
        </w:rPr>
        <w:t xml:space="preserve"> </w:t>
      </w:r>
      <w:r>
        <w:rPr>
          <w:rFonts w:ascii="SimSun" w:hAnsi="SimSun" w:eastAsia="SimSun" w:cs="SimSun"/>
          <w:sz w:val="20"/>
          <w:szCs w:val="20"/>
          <w:spacing w:val="1"/>
        </w:rPr>
        <w:t>理解小汉斯的症状。</w:t>
      </w:r>
    </w:p>
    <w:p>
      <w:pPr>
        <w:pStyle w:val="BodyText"/>
        <w:spacing w:line="354" w:lineRule="auto"/>
        <w:rPr/>
      </w:pPr>
      <w:r/>
    </w:p>
    <w:p>
      <w:pPr>
        <w:ind w:left="3"/>
        <w:spacing w:before="79" w:line="223" w:lineRule="auto"/>
        <w:rPr>
          <w:rFonts w:ascii="SimHei" w:hAnsi="SimHei" w:eastAsia="SimHei" w:cs="SimHei"/>
          <w:sz w:val="24"/>
          <w:szCs w:val="24"/>
        </w:rPr>
      </w:pPr>
      <w:r>
        <w:rPr>
          <w:rFonts w:ascii="SimHei" w:hAnsi="SimHei" w:eastAsia="SimHei" w:cs="SimHei"/>
          <w:sz w:val="24"/>
          <w:szCs w:val="24"/>
          <w:b/>
          <w:bCs/>
          <w:spacing w:val="1"/>
        </w:rPr>
        <w:t>彼得的案例</w:t>
      </w:r>
    </w:p>
    <w:p>
      <w:pPr>
        <w:ind w:right="17" w:firstLine="430"/>
        <w:spacing w:before="111" w:line="389" w:lineRule="auto"/>
        <w:jc w:val="both"/>
        <w:rPr>
          <w:rFonts w:ascii="SimSun" w:hAnsi="SimSun" w:eastAsia="SimSun" w:cs="SimSun"/>
          <w:sz w:val="20"/>
          <w:szCs w:val="20"/>
        </w:rPr>
      </w:pPr>
      <w:r>
        <w:rPr>
          <w:rFonts w:ascii="SimSun" w:hAnsi="SimSun" w:eastAsia="SimSun" w:cs="SimSun"/>
          <w:sz w:val="20"/>
          <w:szCs w:val="20"/>
          <w:spacing w:val="10"/>
        </w:rPr>
        <w:t>在行为治疗的文献中，有另一个案例，2岁10个月大的彼得非常害怕动</w:t>
      </w:r>
      <w:r>
        <w:rPr>
          <w:rFonts w:ascii="SimSun" w:hAnsi="SimSun" w:eastAsia="SimSun" w:cs="SimSun"/>
          <w:sz w:val="20"/>
          <w:szCs w:val="20"/>
          <w:spacing w:val="3"/>
        </w:rPr>
        <w:t xml:space="preserve"> </w:t>
      </w:r>
      <w:r>
        <w:rPr>
          <w:rFonts w:ascii="SimSun" w:hAnsi="SimSun" w:eastAsia="SimSun" w:cs="SimSun"/>
          <w:sz w:val="20"/>
          <w:szCs w:val="20"/>
          <w:spacing w:val="1"/>
        </w:rPr>
        <w:t>物。这个案例很有名，因为这是第一个去条件化治疗恐惧的案例。彼得的治疗</w:t>
      </w:r>
      <w:r>
        <w:rPr>
          <w:rFonts w:ascii="SimSun" w:hAnsi="SimSun" w:eastAsia="SimSun" w:cs="SimSun"/>
          <w:sz w:val="20"/>
          <w:szCs w:val="20"/>
          <w:spacing w:val="13"/>
        </w:rPr>
        <w:t xml:space="preserve"> </w:t>
      </w:r>
      <w:r>
        <w:rPr>
          <w:rFonts w:ascii="SimSun" w:hAnsi="SimSun" w:eastAsia="SimSun" w:cs="SimSun"/>
          <w:sz w:val="20"/>
          <w:szCs w:val="20"/>
          <w:spacing w:val="1"/>
        </w:rPr>
        <w:t>师是华生的学生，他认为孩子是在我们不知道的时候被条件化了恐惧，但有证</w:t>
      </w:r>
    </w:p>
    <w:p>
      <w:pPr>
        <w:spacing w:line="389" w:lineRule="auto"/>
        <w:sectPr>
          <w:pgSz w:w="8790" w:h="12840"/>
          <w:pgMar w:top="400" w:right="828" w:bottom="400" w:left="1089" w:header="0" w:footer="0" w:gutter="0"/>
        </w:sectPr>
        <w:rPr>
          <w:rFonts w:ascii="SimSun" w:hAnsi="SimSun" w:eastAsia="SimSun" w:cs="SimSun"/>
          <w:sz w:val="20"/>
          <w:szCs w:val="20"/>
        </w:rPr>
      </w:pPr>
    </w:p>
    <w:p>
      <w:pPr>
        <w:ind w:left="5650"/>
        <w:spacing w:before="56" w:line="222" w:lineRule="auto"/>
        <w:rPr>
          <w:rFonts w:ascii="SimHei" w:hAnsi="SimHei" w:eastAsia="SimHei" w:cs="SimHei"/>
          <w:sz w:val="19"/>
          <w:szCs w:val="19"/>
        </w:rPr>
      </w:pPr>
      <w:r>
        <w:drawing>
          <wp:anchor distT="0" distB="0" distL="0" distR="0" simplePos="0" relativeHeight="252656640" behindDoc="0" locked="0" layoutInCell="1" allowOverlap="1">
            <wp:simplePos x="0" y="0"/>
            <wp:positionH relativeFrom="column">
              <wp:posOffset>4089396</wp:posOffset>
            </wp:positionH>
            <wp:positionV relativeFrom="paragraph">
              <wp:posOffset>37789</wp:posOffset>
            </wp:positionV>
            <wp:extent cx="6362" cy="273089"/>
            <wp:effectExtent l="0" t="0" r="0" b="0"/>
            <wp:wrapNone/>
            <wp:docPr id="382" name="IM 382"/>
            <wp:cNvGraphicFramePr/>
            <a:graphic>
              <a:graphicData uri="http://schemas.openxmlformats.org/drawingml/2006/picture">
                <pic:pic>
                  <pic:nvPicPr>
                    <pic:cNvPr id="382" name="IM 382"/>
                    <pic:cNvPicPr/>
                  </pic:nvPicPr>
                  <pic:blipFill>
                    <a:blip r:embed="rId201"/>
                    <a:stretch>
                      <a:fillRect/>
                    </a:stretch>
                  </pic:blipFill>
                  <pic:spPr>
                    <a:xfrm rot="0">
                      <a:off x="0" y="0"/>
                      <a:ext cx="6362" cy="273089"/>
                    </a:xfrm>
                    <a:prstGeom prst="rect">
                      <a:avLst/>
                    </a:prstGeom>
                  </pic:spPr>
                </pic:pic>
              </a:graphicData>
            </a:graphic>
          </wp:anchor>
        </w:drawing>
      </w:r>
      <w:r>
        <w:rPr>
          <w:rFonts w:ascii="SimHei" w:hAnsi="SimHei" w:eastAsia="SimHei" w:cs="SimHei"/>
          <w:sz w:val="19"/>
          <w:szCs w:val="19"/>
          <w:spacing w:val="-14"/>
          <w:w w:val="97"/>
        </w:rPr>
        <w:t>第十八章</w:t>
      </w:r>
    </w:p>
    <w:p>
      <w:pPr>
        <w:ind w:left="3390"/>
        <w:spacing w:before="1" w:line="221" w:lineRule="auto"/>
        <w:rPr>
          <w:rFonts w:ascii="SimHei" w:hAnsi="SimHei" w:eastAsia="SimHei" w:cs="SimHei"/>
          <w:sz w:val="19"/>
          <w:szCs w:val="19"/>
        </w:rPr>
      </w:pPr>
      <w:r>
        <w:pict>
          <v:shape id="_x0000_s54" style="position:absolute;margin-left:328.999pt;margin-top:-1.45053pt;mso-position-vertical-relative:text;mso-position-horizontal-relative:text;width:10.9pt;height:7.45pt;z-index:2526556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295</w:t>
                  </w:r>
                </w:p>
              </w:txbxContent>
            </v:textbox>
          </v:shape>
        </w:pict>
      </w:r>
      <w:r>
        <w:rPr>
          <w:rFonts w:ascii="SimHei" w:hAnsi="SimHei" w:eastAsia="SimHei" w:cs="SimHei"/>
          <w:sz w:val="19"/>
          <w:szCs w:val="19"/>
          <w:spacing w:val="-2"/>
        </w:rPr>
        <w:t>焦虑型依恋和儿童时期的“恐怖症”</w:t>
      </w:r>
    </w:p>
    <w:p>
      <w:pPr>
        <w:pStyle w:val="BodyText"/>
        <w:spacing w:line="289" w:lineRule="auto"/>
        <w:rPr/>
      </w:pPr>
      <w:r/>
    </w:p>
    <w:p>
      <w:pPr>
        <w:pStyle w:val="BodyText"/>
        <w:spacing w:line="290" w:lineRule="auto"/>
        <w:rPr/>
      </w:pPr>
      <w:r/>
    </w:p>
    <w:p>
      <w:pPr>
        <w:spacing w:before="61" w:line="219" w:lineRule="auto"/>
        <w:rPr>
          <w:rFonts w:ascii="SimSun" w:hAnsi="SimSun" w:eastAsia="SimSun" w:cs="SimSun"/>
          <w:sz w:val="19"/>
          <w:szCs w:val="19"/>
        </w:rPr>
      </w:pPr>
      <w:r>
        <w:rPr>
          <w:rFonts w:ascii="SimSun" w:hAnsi="SimSun" w:eastAsia="SimSun" w:cs="SimSun"/>
          <w:sz w:val="19"/>
          <w:szCs w:val="19"/>
          <w:spacing w:val="10"/>
        </w:rPr>
        <w:t>据表明母亲对他的威胁可能是最主要的原因。</w:t>
      </w:r>
    </w:p>
    <w:p>
      <w:pPr>
        <w:ind w:right="16" w:firstLine="454"/>
        <w:spacing w:before="152" w:line="403" w:lineRule="auto"/>
        <w:jc w:val="both"/>
        <w:rPr>
          <w:rFonts w:ascii="SimSun" w:hAnsi="SimSun" w:eastAsia="SimSun" w:cs="SimSun"/>
          <w:sz w:val="19"/>
          <w:szCs w:val="19"/>
        </w:rPr>
      </w:pPr>
      <w:r>
        <w:rPr>
          <w:rFonts w:ascii="SimSun" w:hAnsi="SimSun" w:eastAsia="SimSun" w:cs="SimSun"/>
          <w:sz w:val="19"/>
          <w:szCs w:val="19"/>
          <w:spacing w:val="11"/>
        </w:rPr>
        <w:t>“当我们开始研究他的案例时”,琼斯</w:t>
      </w:r>
      <w:r>
        <w:rPr>
          <w:rFonts w:ascii="SimSun" w:hAnsi="SimSun" w:eastAsia="SimSun" w:cs="SimSun"/>
          <w:sz w:val="19"/>
          <w:szCs w:val="19"/>
          <w:spacing w:val="-45"/>
        </w:rPr>
        <w:t xml:space="preserve"> </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Jones</w:t>
      </w:r>
      <w:r>
        <w:rPr>
          <w:rFonts w:ascii="Times New Roman" w:hAnsi="Times New Roman" w:eastAsia="Times New Roman" w:cs="Times New Roman"/>
          <w:sz w:val="19"/>
          <w:szCs w:val="19"/>
          <w:spacing w:val="11"/>
        </w:rPr>
        <w:t>,1924b)        </w:t>
      </w:r>
      <w:r>
        <w:rPr>
          <w:rFonts w:ascii="SimSun" w:hAnsi="SimSun" w:eastAsia="SimSun" w:cs="SimSun"/>
          <w:sz w:val="19"/>
          <w:szCs w:val="19"/>
          <w:spacing w:val="11"/>
        </w:rPr>
        <w:t>写到，“他很害</w:t>
      </w:r>
      <w:r>
        <w:rPr>
          <w:rFonts w:ascii="SimSun" w:hAnsi="SimSun" w:eastAsia="SimSun" w:cs="SimSun"/>
          <w:sz w:val="19"/>
          <w:szCs w:val="19"/>
        </w:rPr>
        <w:t xml:space="preserve"> </w:t>
      </w:r>
      <w:r>
        <w:rPr>
          <w:rFonts w:ascii="SimSun" w:hAnsi="SimSun" w:eastAsia="SimSun" w:cs="SimSun"/>
          <w:sz w:val="19"/>
          <w:szCs w:val="19"/>
          <w:spacing w:val="12"/>
        </w:rPr>
        <w:t>怕白老鼠，这种恐惧延伸到了兔子、毛皮大衣、羽毛</w:t>
      </w:r>
      <w:r>
        <w:rPr>
          <w:rFonts w:ascii="SimSun" w:hAnsi="SimSun" w:eastAsia="SimSun" w:cs="SimSun"/>
          <w:sz w:val="19"/>
          <w:szCs w:val="19"/>
          <w:spacing w:val="11"/>
        </w:rPr>
        <w:t>羊毛等物体上，但是并没</w:t>
      </w:r>
      <w:r>
        <w:rPr>
          <w:rFonts w:ascii="SimSun" w:hAnsi="SimSun" w:eastAsia="SimSun" w:cs="SimSun"/>
          <w:sz w:val="19"/>
          <w:szCs w:val="19"/>
        </w:rPr>
        <w:t xml:space="preserve"> </w:t>
      </w:r>
      <w:r>
        <w:rPr>
          <w:rFonts w:ascii="SimSun" w:hAnsi="SimSun" w:eastAsia="SimSun" w:cs="SimSun"/>
          <w:sz w:val="19"/>
          <w:szCs w:val="19"/>
          <w:spacing w:val="12"/>
        </w:rPr>
        <w:t>有延伸到积木或其他类似的玩具上。”当他在自己的婴儿床</w:t>
      </w:r>
      <w:r>
        <w:rPr>
          <w:rFonts w:ascii="SimSun" w:hAnsi="SimSun" w:eastAsia="SimSun" w:cs="SimSun"/>
          <w:sz w:val="19"/>
          <w:szCs w:val="19"/>
          <w:spacing w:val="11"/>
        </w:rPr>
        <w:t>上看到小白鼠的时</w:t>
      </w:r>
      <w:r>
        <w:rPr>
          <w:rFonts w:ascii="SimSun" w:hAnsi="SimSun" w:eastAsia="SimSun" w:cs="SimSun"/>
          <w:sz w:val="19"/>
          <w:szCs w:val="19"/>
        </w:rPr>
        <w:t xml:space="preserve"> </w:t>
      </w:r>
      <w:r>
        <w:rPr>
          <w:rFonts w:ascii="SimSun" w:hAnsi="SimSun" w:eastAsia="SimSun" w:cs="SimSun"/>
          <w:sz w:val="19"/>
          <w:szCs w:val="19"/>
          <w:spacing w:val="15"/>
        </w:rPr>
        <w:t>候，“彼得尖叫着倒下，并且非常非常恐惧”,他甚</w:t>
      </w:r>
      <w:r>
        <w:rPr>
          <w:rFonts w:ascii="SimSun" w:hAnsi="SimSun" w:eastAsia="SimSun" w:cs="SimSun"/>
          <w:sz w:val="19"/>
          <w:szCs w:val="19"/>
          <w:spacing w:val="14"/>
        </w:rPr>
        <w:t>至更加害怕兔子。由于和</w:t>
      </w:r>
      <w:r>
        <w:rPr>
          <w:rFonts w:ascii="SimSun" w:hAnsi="SimSun" w:eastAsia="SimSun" w:cs="SimSun"/>
          <w:sz w:val="19"/>
          <w:szCs w:val="19"/>
        </w:rPr>
        <w:t xml:space="preserve"> </w:t>
      </w:r>
      <w:r>
        <w:rPr>
          <w:rFonts w:ascii="SimSun" w:hAnsi="SimSun" w:eastAsia="SimSun" w:cs="SimSun"/>
          <w:sz w:val="19"/>
          <w:szCs w:val="19"/>
          <w:spacing w:val="12"/>
        </w:rPr>
        <w:t>他同龄的其他孩子都不会特别害怕这些动物，研究</w:t>
      </w:r>
      <w:r>
        <w:rPr>
          <w:rFonts w:ascii="SimSun" w:hAnsi="SimSun" w:eastAsia="SimSun" w:cs="SimSun"/>
          <w:sz w:val="19"/>
          <w:szCs w:val="19"/>
          <w:spacing w:val="11"/>
        </w:rPr>
        <w:t>者们决定试试帮助彼得，让</w:t>
      </w:r>
      <w:r>
        <w:rPr>
          <w:rFonts w:ascii="SimSun" w:hAnsi="SimSun" w:eastAsia="SimSun" w:cs="SimSun"/>
          <w:sz w:val="19"/>
          <w:szCs w:val="19"/>
        </w:rPr>
        <w:t xml:space="preserve"> </w:t>
      </w:r>
      <w:r>
        <w:rPr>
          <w:rFonts w:ascii="SimSun" w:hAnsi="SimSun" w:eastAsia="SimSun" w:cs="SimSun"/>
          <w:sz w:val="19"/>
          <w:szCs w:val="19"/>
          <w:spacing w:val="9"/>
        </w:rPr>
        <w:t>他不要那么害怕。</w:t>
      </w:r>
    </w:p>
    <w:p>
      <w:pPr>
        <w:ind w:right="16" w:firstLine="430"/>
        <w:spacing w:before="14" w:line="399" w:lineRule="auto"/>
        <w:rPr>
          <w:rFonts w:ascii="SimSun" w:hAnsi="SimSun" w:eastAsia="SimSun" w:cs="SimSun"/>
          <w:sz w:val="19"/>
          <w:szCs w:val="19"/>
        </w:rPr>
      </w:pPr>
      <w:r>
        <w:rPr>
          <w:rFonts w:ascii="SimSun" w:hAnsi="SimSun" w:eastAsia="SimSun" w:cs="SimSun"/>
          <w:sz w:val="19"/>
          <w:szCs w:val="19"/>
          <w:spacing w:val="17"/>
        </w:rPr>
        <w:t>使用“去条件化”方法治疗彼得的恐惧的主要方法是，选择三个完全不</w:t>
      </w:r>
      <w:r>
        <w:rPr>
          <w:rFonts w:ascii="SimSun" w:hAnsi="SimSun" w:eastAsia="SimSun" w:cs="SimSun"/>
          <w:sz w:val="19"/>
          <w:szCs w:val="19"/>
          <w:spacing w:val="12"/>
        </w:rPr>
        <w:t xml:space="preserve"> </w:t>
      </w:r>
      <w:r>
        <w:rPr>
          <w:rFonts w:ascii="SimSun" w:hAnsi="SimSun" w:eastAsia="SimSun" w:cs="SimSun"/>
          <w:sz w:val="19"/>
          <w:szCs w:val="19"/>
          <w:spacing w:val="11"/>
        </w:rPr>
        <w:t>害怕兔子的孩子，让彼得每天和他们一起玩；在他们玩</w:t>
      </w:r>
      <w:r>
        <w:rPr>
          <w:rFonts w:ascii="SimSun" w:hAnsi="SimSun" w:eastAsia="SimSun" w:cs="SimSun"/>
          <w:sz w:val="19"/>
          <w:szCs w:val="19"/>
          <w:spacing w:val="10"/>
        </w:rPr>
        <w:t>耍期间将兔子带进来。</w:t>
      </w:r>
      <w:r>
        <w:rPr>
          <w:rFonts w:ascii="SimSun" w:hAnsi="SimSun" w:eastAsia="SimSun" w:cs="SimSun"/>
          <w:sz w:val="19"/>
          <w:szCs w:val="19"/>
        </w:rPr>
        <w:t xml:space="preserve"> </w:t>
      </w:r>
      <w:r>
        <w:rPr>
          <w:rFonts w:ascii="SimSun" w:hAnsi="SimSun" w:eastAsia="SimSun" w:cs="SimSun"/>
          <w:sz w:val="19"/>
          <w:szCs w:val="19"/>
          <w:spacing w:val="15"/>
        </w:rPr>
        <w:t>在大约9次治疗之后加入第二道程序：每次兔子出现</w:t>
      </w:r>
      <w:r>
        <w:rPr>
          <w:rFonts w:ascii="SimSun" w:hAnsi="SimSun" w:eastAsia="SimSun" w:cs="SimSun"/>
          <w:sz w:val="19"/>
          <w:szCs w:val="19"/>
          <w:spacing w:val="14"/>
        </w:rPr>
        <w:t>之前都给彼得和那三个小</w:t>
      </w:r>
      <w:r>
        <w:rPr>
          <w:rFonts w:ascii="SimSun" w:hAnsi="SimSun" w:eastAsia="SimSun" w:cs="SimSun"/>
          <w:sz w:val="19"/>
          <w:szCs w:val="19"/>
        </w:rPr>
        <w:t xml:space="preserve"> </w:t>
      </w:r>
      <w:r>
        <w:rPr>
          <w:rFonts w:ascii="SimSun" w:hAnsi="SimSun" w:eastAsia="SimSun" w:cs="SimSun"/>
          <w:sz w:val="19"/>
          <w:szCs w:val="19"/>
          <w:spacing w:val="6"/>
        </w:rPr>
        <w:t>孩发糖吃。治疗总共进行了45次，</w:t>
      </w:r>
      <w:r>
        <w:rPr>
          <w:rFonts w:ascii="SimSun" w:hAnsi="SimSun" w:eastAsia="SimSun" w:cs="SimSun"/>
          <w:sz w:val="19"/>
          <w:szCs w:val="19"/>
          <w:spacing w:val="76"/>
        </w:rPr>
        <w:t xml:space="preserve"> </w:t>
      </w:r>
      <w:r>
        <w:rPr>
          <w:rFonts w:ascii="SimSun" w:hAnsi="SimSun" w:eastAsia="SimSun" w:cs="SimSun"/>
          <w:sz w:val="19"/>
          <w:szCs w:val="19"/>
          <w:spacing w:val="6"/>
        </w:rPr>
        <w:t>一共经历了将近6个月的时间，其中有2个月</w:t>
      </w:r>
      <w:r>
        <w:rPr>
          <w:rFonts w:ascii="SimSun" w:hAnsi="SimSun" w:eastAsia="SimSun" w:cs="SimSun"/>
          <w:sz w:val="19"/>
          <w:szCs w:val="19"/>
        </w:rPr>
        <w:t xml:space="preserve"> </w:t>
      </w:r>
      <w:r>
        <w:rPr>
          <w:rFonts w:ascii="SimSun" w:hAnsi="SimSun" w:eastAsia="SimSun" w:cs="SimSun"/>
          <w:sz w:val="19"/>
          <w:szCs w:val="19"/>
          <w:spacing w:val="12"/>
        </w:rPr>
        <w:t>彼得因猩红热住院而中断了治疗。在这个过程中我们不时会在彼得</w:t>
      </w:r>
      <w:r>
        <w:rPr>
          <w:rFonts w:ascii="SimSun" w:hAnsi="SimSun" w:eastAsia="SimSun" w:cs="SimSun"/>
          <w:sz w:val="19"/>
          <w:szCs w:val="19"/>
          <w:spacing w:val="11"/>
        </w:rPr>
        <w:t>单独一人的</w:t>
      </w:r>
      <w:r>
        <w:rPr>
          <w:rFonts w:ascii="SimSun" w:hAnsi="SimSun" w:eastAsia="SimSun" w:cs="SimSun"/>
          <w:sz w:val="19"/>
          <w:szCs w:val="19"/>
        </w:rPr>
        <w:t xml:space="preserve"> </w:t>
      </w:r>
      <w:r>
        <w:rPr>
          <w:rFonts w:ascii="SimSun" w:hAnsi="SimSun" w:eastAsia="SimSun" w:cs="SimSun"/>
          <w:sz w:val="19"/>
          <w:szCs w:val="19"/>
          <w:spacing w:val="18"/>
        </w:rPr>
        <w:t>时候拿出兔子来测试他的进步。在治疗的最后彼得已经不再害</w:t>
      </w:r>
      <w:r>
        <w:rPr>
          <w:rFonts w:ascii="SimSun" w:hAnsi="SimSun" w:eastAsia="SimSun" w:cs="SimSun"/>
          <w:sz w:val="19"/>
          <w:szCs w:val="19"/>
          <w:spacing w:val="17"/>
        </w:rPr>
        <w:t>怕兔子或羽毛</w:t>
      </w:r>
      <w:r>
        <w:rPr>
          <w:rFonts w:ascii="SimSun" w:hAnsi="SimSun" w:eastAsia="SimSun" w:cs="SimSun"/>
          <w:sz w:val="19"/>
          <w:szCs w:val="19"/>
        </w:rPr>
        <w:t xml:space="preserve"> </w:t>
      </w:r>
      <w:r>
        <w:rPr>
          <w:rFonts w:ascii="SimSun" w:hAnsi="SimSun" w:eastAsia="SimSun" w:cs="SimSun"/>
          <w:sz w:val="19"/>
          <w:szCs w:val="19"/>
          <w:spacing w:val="9"/>
        </w:rPr>
        <w:t>了，他也更少害怕老鼠和毛皮大衣了。</w:t>
      </w:r>
    </w:p>
    <w:p>
      <w:pPr>
        <w:ind w:left="430"/>
        <w:spacing w:before="33" w:line="219" w:lineRule="auto"/>
        <w:rPr>
          <w:rFonts w:ascii="SimSun" w:hAnsi="SimSun" w:eastAsia="SimSun" w:cs="SimSun"/>
          <w:sz w:val="19"/>
          <w:szCs w:val="19"/>
        </w:rPr>
      </w:pPr>
      <w:r>
        <w:rPr>
          <w:rFonts w:ascii="SimSun" w:hAnsi="SimSun" w:eastAsia="SimSun" w:cs="SimSun"/>
          <w:sz w:val="19"/>
          <w:szCs w:val="19"/>
          <w:spacing w:val="11"/>
        </w:rPr>
        <w:t>从本书的角度来说，该案例中有两个方面是值得注意</w:t>
      </w:r>
      <w:r>
        <w:rPr>
          <w:rFonts w:ascii="SimSun" w:hAnsi="SimSun" w:eastAsia="SimSun" w:cs="SimSun"/>
          <w:sz w:val="19"/>
          <w:szCs w:val="19"/>
          <w:spacing w:val="10"/>
        </w:rPr>
        <w:t>的。</w:t>
      </w:r>
    </w:p>
    <w:p>
      <w:pPr>
        <w:ind w:right="20" w:firstLine="430"/>
        <w:spacing w:before="196" w:line="399" w:lineRule="auto"/>
        <w:jc w:val="both"/>
        <w:rPr>
          <w:rFonts w:ascii="SimSun" w:hAnsi="SimSun" w:eastAsia="SimSun" w:cs="SimSun"/>
          <w:sz w:val="19"/>
          <w:szCs w:val="19"/>
        </w:rPr>
      </w:pPr>
      <w:r>
        <w:rPr>
          <w:rFonts w:ascii="SimSun" w:hAnsi="SimSun" w:eastAsia="SimSun" w:cs="SimSun"/>
          <w:sz w:val="19"/>
          <w:szCs w:val="19"/>
          <w:spacing w:val="17"/>
        </w:rPr>
        <w:t>第一，彼得来自一个处于贫穷状况的混乱家庭。在整个实验中他看起来</w:t>
      </w:r>
      <w:r>
        <w:rPr>
          <w:rFonts w:ascii="SimSun" w:hAnsi="SimSun" w:eastAsia="SimSun" w:cs="SimSun"/>
          <w:sz w:val="19"/>
          <w:szCs w:val="19"/>
          <w:spacing w:val="9"/>
        </w:rPr>
        <w:t xml:space="preserve"> </w:t>
      </w:r>
      <w:r>
        <w:rPr>
          <w:rFonts w:ascii="SimSun" w:hAnsi="SimSun" w:eastAsia="SimSun" w:cs="SimSun"/>
          <w:sz w:val="19"/>
          <w:szCs w:val="19"/>
          <w:spacing w:val="12"/>
        </w:rPr>
        <w:t>是待在托儿所①或者医院中的。他的母亲被描述为“非</w:t>
      </w:r>
      <w:r>
        <w:rPr>
          <w:rFonts w:ascii="SimSun" w:hAnsi="SimSun" w:eastAsia="SimSun" w:cs="SimSun"/>
          <w:sz w:val="19"/>
          <w:szCs w:val="19"/>
          <w:spacing w:val="11"/>
        </w:rPr>
        <w:t>常情绪化的人，每次访</w:t>
      </w:r>
      <w:r>
        <w:rPr>
          <w:rFonts w:ascii="SimSun" w:hAnsi="SimSun" w:eastAsia="SimSun" w:cs="SimSun"/>
          <w:sz w:val="19"/>
          <w:szCs w:val="19"/>
        </w:rPr>
        <w:t xml:space="preserve"> </w:t>
      </w:r>
      <w:r>
        <w:rPr>
          <w:rFonts w:ascii="SimSun" w:hAnsi="SimSun" w:eastAsia="SimSun" w:cs="SimSun"/>
          <w:sz w:val="19"/>
          <w:szCs w:val="19"/>
          <w:spacing w:val="11"/>
        </w:rPr>
        <w:t>谈中都会掉眼泪”。彼得的姐姐已经去世了，从那以后他的父母就对彼得倾注</w:t>
      </w:r>
      <w:r>
        <w:rPr>
          <w:rFonts w:ascii="SimSun" w:hAnsi="SimSun" w:eastAsia="SimSun" w:cs="SimSun"/>
          <w:sz w:val="19"/>
          <w:szCs w:val="19"/>
          <w:spacing w:val="4"/>
        </w:rPr>
        <w:t xml:space="preserve"> </w:t>
      </w:r>
      <w:r>
        <w:rPr>
          <w:rFonts w:ascii="SimSun" w:hAnsi="SimSun" w:eastAsia="SimSun" w:cs="SimSun"/>
          <w:sz w:val="19"/>
          <w:szCs w:val="19"/>
          <w:spacing w:val="13"/>
        </w:rPr>
        <w:t>了“不理智的爱”。他们的惩罚是“不规则的、古怪的”,而且为了控</w:t>
      </w:r>
      <w:r>
        <w:rPr>
          <w:rFonts w:ascii="SimSun" w:hAnsi="SimSun" w:eastAsia="SimSun" w:cs="SimSun"/>
          <w:sz w:val="19"/>
          <w:szCs w:val="19"/>
          <w:spacing w:val="12"/>
        </w:rPr>
        <w:t>制他，</w:t>
      </w:r>
      <w:r>
        <w:rPr>
          <w:rFonts w:ascii="SimSun" w:hAnsi="SimSun" w:eastAsia="SimSun" w:cs="SimSun"/>
          <w:sz w:val="19"/>
          <w:szCs w:val="19"/>
        </w:rPr>
        <w:t xml:space="preserve"> </w:t>
      </w:r>
      <w:r>
        <w:rPr>
          <w:rFonts w:ascii="SimSun" w:hAnsi="SimSun" w:eastAsia="SimSun" w:cs="SimSun"/>
          <w:sz w:val="19"/>
          <w:szCs w:val="19"/>
          <w:spacing w:val="12"/>
        </w:rPr>
        <w:t>他的母亲使用过威胁的话语，比如“彼得，快进来，有人想</w:t>
      </w:r>
      <w:r>
        <w:rPr>
          <w:rFonts w:ascii="SimSun" w:hAnsi="SimSun" w:eastAsia="SimSun" w:cs="SimSun"/>
          <w:sz w:val="19"/>
          <w:szCs w:val="19"/>
          <w:spacing w:val="11"/>
        </w:rPr>
        <w:t>要偷走你”。根据</w:t>
      </w:r>
      <w:r>
        <w:rPr>
          <w:rFonts w:ascii="SimSun" w:hAnsi="SimSun" w:eastAsia="SimSun" w:cs="SimSun"/>
          <w:sz w:val="19"/>
          <w:szCs w:val="19"/>
        </w:rPr>
        <w:t xml:space="preserve"> </w:t>
      </w:r>
      <w:r>
        <w:rPr>
          <w:rFonts w:ascii="SimSun" w:hAnsi="SimSun" w:eastAsia="SimSun" w:cs="SimSun"/>
          <w:sz w:val="19"/>
          <w:szCs w:val="19"/>
          <w:spacing w:val="9"/>
        </w:rPr>
        <w:t>这些有限的信息我们判断彼得家的家庭互动模式是模式</w:t>
      </w:r>
      <w:r>
        <w:rPr>
          <w:rFonts w:ascii="Times New Roman" w:hAnsi="Times New Roman" w:eastAsia="Times New Roman" w:cs="Times New Roman"/>
          <w:sz w:val="19"/>
          <w:szCs w:val="19"/>
          <w:spacing w:val="9"/>
        </w:rPr>
        <w:t>C</w:t>
      </w:r>
      <w:r>
        <w:rPr>
          <w:rFonts w:ascii="SimSun" w:hAnsi="SimSun" w:eastAsia="SimSun" w:cs="SimSun"/>
          <w:sz w:val="19"/>
          <w:szCs w:val="19"/>
          <w:spacing w:val="9"/>
        </w:rPr>
        <w:t>。</w:t>
      </w:r>
    </w:p>
    <w:p>
      <w:pPr>
        <w:ind w:right="17" w:firstLine="430"/>
        <w:spacing w:before="6" w:line="417" w:lineRule="auto"/>
        <w:jc w:val="both"/>
        <w:rPr>
          <w:rFonts w:ascii="SimSun" w:hAnsi="SimSun" w:eastAsia="SimSun" w:cs="SimSun"/>
          <w:sz w:val="19"/>
          <w:szCs w:val="19"/>
        </w:rPr>
      </w:pPr>
      <w:r>
        <w:rPr>
          <w:rFonts w:ascii="SimSun" w:hAnsi="SimSun" w:eastAsia="SimSun" w:cs="SimSun"/>
          <w:sz w:val="19"/>
          <w:szCs w:val="19"/>
          <w:spacing w:val="17"/>
        </w:rPr>
        <w:t>第二点值得注意的是，在去条件化过程中，学生助理的存在与否产生的</w:t>
      </w:r>
      <w:r>
        <w:rPr>
          <w:rFonts w:ascii="SimSun" w:hAnsi="SimSun" w:eastAsia="SimSun" w:cs="SimSun"/>
          <w:sz w:val="19"/>
          <w:szCs w:val="19"/>
          <w:spacing w:val="16"/>
        </w:rPr>
        <w:t xml:space="preserve"> </w:t>
      </w:r>
      <w:r>
        <w:rPr>
          <w:rFonts w:ascii="SimSun" w:hAnsi="SimSun" w:eastAsia="SimSun" w:cs="SimSun"/>
          <w:sz w:val="19"/>
          <w:szCs w:val="19"/>
          <w:spacing w:val="12"/>
        </w:rPr>
        <w:t>影响。彼得很喜欢这个学生助理并且坚称这是他父亲。</w:t>
      </w:r>
      <w:r>
        <w:rPr>
          <w:rFonts w:ascii="SimSun" w:hAnsi="SimSun" w:eastAsia="SimSun" w:cs="SimSun"/>
          <w:sz w:val="19"/>
          <w:szCs w:val="19"/>
          <w:spacing w:val="11"/>
        </w:rPr>
        <w:t>在有学生助理陪伴的两</w:t>
      </w:r>
      <w:r>
        <w:rPr>
          <w:rFonts w:ascii="SimSun" w:hAnsi="SimSun" w:eastAsia="SimSun" w:cs="SimSun"/>
          <w:sz w:val="19"/>
          <w:szCs w:val="19"/>
        </w:rPr>
        <w:t xml:space="preserve"> </w:t>
      </w:r>
      <w:r>
        <w:rPr>
          <w:rFonts w:ascii="SimSun" w:hAnsi="SimSun" w:eastAsia="SimSun" w:cs="SimSun"/>
          <w:sz w:val="19"/>
          <w:szCs w:val="19"/>
          <w:spacing w:val="12"/>
        </w:rPr>
        <w:t>次治疗中，尽管助理并没有给出明显的建议，彼得还是明显地表现</w:t>
      </w:r>
      <w:r>
        <w:rPr>
          <w:rFonts w:ascii="SimSun" w:hAnsi="SimSun" w:eastAsia="SimSun" w:cs="SimSun"/>
          <w:sz w:val="19"/>
          <w:szCs w:val="19"/>
          <w:spacing w:val="11"/>
        </w:rPr>
        <w:t>出了更少的</w:t>
      </w:r>
    </w:p>
    <w:p>
      <w:pPr>
        <w:ind w:left="14" w:firstLine="415"/>
        <w:spacing w:before="2" w:line="417" w:lineRule="auto"/>
        <w:jc w:val="both"/>
        <w:rPr>
          <w:rFonts w:ascii="SimSun" w:hAnsi="SimSun" w:eastAsia="SimSun" w:cs="SimSun"/>
          <w:sz w:val="19"/>
          <w:szCs w:val="19"/>
        </w:rPr>
      </w:pPr>
      <w:r>
        <w:rPr>
          <w:rFonts w:ascii="SimSun" w:hAnsi="SimSun" w:eastAsia="SimSun" w:cs="SimSun"/>
          <w:sz w:val="19"/>
          <w:szCs w:val="19"/>
          <w:spacing w:val="-21"/>
        </w:rPr>
        <w:t>①尽管文献中并</w:t>
      </w:r>
      <w:r>
        <w:rPr>
          <w:rFonts w:ascii="SimSun" w:hAnsi="SimSun" w:eastAsia="SimSun" w:cs="SimSun"/>
          <w:sz w:val="19"/>
          <w:szCs w:val="19"/>
          <w:spacing w:val="-20"/>
        </w:rPr>
        <w:t>没有明确说明彼得是在托儿所消退恐惧的，但是</w:t>
      </w:r>
      <w:r>
        <w:rPr>
          <w:rFonts w:ascii="SimSun" w:hAnsi="SimSun" w:eastAsia="SimSun" w:cs="SimSun"/>
          <w:sz w:val="19"/>
          <w:szCs w:val="19"/>
          <w:spacing w:val="-21"/>
        </w:rPr>
        <w:t>文章最后的一段话谈</w:t>
      </w:r>
      <w:r>
        <w:rPr>
          <w:rFonts w:ascii="SimSun" w:hAnsi="SimSun" w:eastAsia="SimSun" w:cs="SimSun"/>
          <w:sz w:val="19"/>
          <w:szCs w:val="19"/>
          <w:spacing w:val="-14"/>
        </w:rPr>
        <w:t>到</w:t>
      </w:r>
      <w:r>
        <w:rPr>
          <w:rFonts w:ascii="SimSun" w:hAnsi="SimSun" w:eastAsia="SimSun" w:cs="SimSun"/>
          <w:sz w:val="19"/>
          <w:szCs w:val="19"/>
        </w:rPr>
        <w:t xml:space="preserve"> </w:t>
      </w:r>
      <w:r>
        <w:rPr>
          <w:rFonts w:ascii="SimSun" w:hAnsi="SimSun" w:eastAsia="SimSun" w:cs="SimSun"/>
          <w:sz w:val="19"/>
          <w:szCs w:val="19"/>
          <w:spacing w:val="-20"/>
          <w:w w:val="98"/>
        </w:rPr>
        <w:t>“他已经回到条件艰苦的家里了”,暗示着他之</w:t>
      </w:r>
      <w:r>
        <w:rPr>
          <w:rFonts w:ascii="SimSun" w:hAnsi="SimSun" w:eastAsia="SimSun" w:cs="SimSun"/>
          <w:sz w:val="19"/>
          <w:szCs w:val="19"/>
          <w:spacing w:val="-21"/>
          <w:w w:val="98"/>
        </w:rPr>
        <w:t>前确实住在托儿所。</w:t>
      </w:r>
    </w:p>
    <w:p>
      <w:pPr>
        <w:spacing w:line="417" w:lineRule="auto"/>
        <w:sectPr>
          <w:pgSz w:w="8790" w:h="12830"/>
          <w:pgMar w:top="400" w:right="1098" w:bottom="400" w:left="809" w:header="0" w:footer="0" w:gutter="0"/>
        </w:sectPr>
        <w:rPr>
          <w:rFonts w:ascii="SimSun" w:hAnsi="SimSun" w:eastAsia="SimSun" w:cs="SimSun"/>
          <w:sz w:val="19"/>
          <w:szCs w:val="19"/>
        </w:rPr>
      </w:pPr>
    </w:p>
    <w:p>
      <w:pPr>
        <w:spacing w:before="106" w:line="222" w:lineRule="auto"/>
        <w:rPr>
          <w:rFonts w:ascii="SimHei" w:hAnsi="SimHei" w:eastAsia="SimHei" w:cs="SimHei"/>
          <w:sz w:val="20"/>
          <w:szCs w:val="20"/>
        </w:rPr>
      </w:pPr>
      <w:r>
        <w:drawing>
          <wp:anchor distT="0" distB="0" distL="0" distR="0" simplePos="0" relativeHeight="252658688" behindDoc="1" locked="0" layoutInCell="0" allowOverlap="1">
            <wp:simplePos x="0" y="0"/>
            <wp:positionH relativeFrom="page">
              <wp:posOffset>1016006</wp:posOffset>
            </wp:positionH>
            <wp:positionV relativeFrom="page">
              <wp:posOffset>260338</wp:posOffset>
            </wp:positionV>
            <wp:extent cx="6350" cy="266697"/>
            <wp:effectExtent l="0" t="0" r="0" b="0"/>
            <wp:wrapNone/>
            <wp:docPr id="384" name="IM 384"/>
            <wp:cNvGraphicFramePr/>
            <a:graphic>
              <a:graphicData uri="http://schemas.openxmlformats.org/drawingml/2006/picture">
                <pic:pic>
                  <pic:nvPicPr>
                    <pic:cNvPr id="384" name="IM 384"/>
                    <pic:cNvPicPr/>
                  </pic:nvPicPr>
                  <pic:blipFill>
                    <a:blip r:embed="rId202"/>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3"/>
          <w:szCs w:val="13"/>
          <w:spacing w:val="-1"/>
        </w:rPr>
        <w:t>296</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5" w:lineRule="auto"/>
        <w:rPr/>
      </w:pPr>
      <w:r/>
    </w:p>
    <w:p>
      <w:pPr>
        <w:ind w:right="10"/>
        <w:spacing w:before="65" w:line="382" w:lineRule="auto"/>
        <w:rPr>
          <w:rFonts w:ascii="SimSun" w:hAnsi="SimSun" w:eastAsia="SimSun" w:cs="SimSun"/>
          <w:sz w:val="20"/>
          <w:szCs w:val="20"/>
        </w:rPr>
      </w:pPr>
      <w:r>
        <w:rPr>
          <w:rFonts w:ascii="SimSun" w:hAnsi="SimSun" w:eastAsia="SimSun" w:cs="SimSun"/>
          <w:sz w:val="20"/>
          <w:szCs w:val="20"/>
          <w:spacing w:val="2"/>
        </w:rPr>
        <w:t>恐惧。面对这种现象琼斯评论道：“他的存在可能让彼</w:t>
      </w:r>
      <w:r>
        <w:rPr>
          <w:rFonts w:ascii="SimSun" w:hAnsi="SimSun" w:eastAsia="SimSun" w:cs="SimSun"/>
          <w:sz w:val="20"/>
          <w:szCs w:val="20"/>
          <w:spacing w:val="1"/>
        </w:rPr>
        <w:t>得感觉很舒适，从而间</w:t>
      </w:r>
      <w:r>
        <w:rPr>
          <w:rFonts w:ascii="SimSun" w:hAnsi="SimSun" w:eastAsia="SimSun" w:cs="SimSun"/>
          <w:sz w:val="20"/>
          <w:szCs w:val="20"/>
        </w:rPr>
        <w:t xml:space="preserve"> </w:t>
      </w:r>
      <w:r>
        <w:rPr>
          <w:rFonts w:ascii="SimSun" w:hAnsi="SimSun" w:eastAsia="SimSun" w:cs="SimSun"/>
          <w:sz w:val="20"/>
          <w:szCs w:val="20"/>
          <w:spacing w:val="9"/>
        </w:rPr>
        <w:t>接影响了他的反应。”</w:t>
      </w:r>
    </w:p>
    <w:p>
      <w:pPr>
        <w:pStyle w:val="BodyText"/>
        <w:spacing w:line="369" w:lineRule="auto"/>
        <w:rPr/>
      </w:pPr>
      <w:r/>
    </w:p>
    <w:p>
      <w:pPr>
        <w:ind w:left="2184"/>
        <w:spacing w:before="91" w:line="219" w:lineRule="auto"/>
        <w:rPr>
          <w:rFonts w:ascii="SimSun" w:hAnsi="SimSun" w:eastAsia="SimSun" w:cs="SimSun"/>
          <w:sz w:val="28"/>
          <w:szCs w:val="28"/>
        </w:rPr>
      </w:pPr>
      <w:r>
        <w:rPr>
          <w:rFonts w:ascii="SimSun" w:hAnsi="SimSun" w:eastAsia="SimSun" w:cs="SimSun"/>
          <w:sz w:val="28"/>
          <w:szCs w:val="28"/>
          <w:b/>
          <w:bCs/>
          <w:spacing w:val="-2"/>
        </w:rPr>
        <w:t>童年期的动物恐怖症</w:t>
      </w:r>
    </w:p>
    <w:p>
      <w:pPr>
        <w:pStyle w:val="BodyText"/>
        <w:spacing w:line="365" w:lineRule="auto"/>
        <w:rPr/>
      </w:pPr>
      <w:r/>
    </w:p>
    <w:p>
      <w:pPr>
        <w:ind w:right="1" w:firstLine="430"/>
        <w:spacing w:before="65" w:line="378" w:lineRule="auto"/>
        <w:jc w:val="both"/>
        <w:rPr>
          <w:rFonts w:ascii="SimSun" w:hAnsi="SimSun" w:eastAsia="SimSun" w:cs="SimSun"/>
          <w:sz w:val="20"/>
          <w:szCs w:val="20"/>
        </w:rPr>
      </w:pPr>
      <w:r>
        <w:rPr>
          <w:rFonts w:ascii="SimSun" w:hAnsi="SimSun" w:eastAsia="SimSun" w:cs="SimSun"/>
          <w:sz w:val="20"/>
          <w:szCs w:val="20"/>
          <w:spacing w:val="8"/>
        </w:rPr>
        <w:t>在这里我们并不倾向于认为每一个儿童时期及</w:t>
      </w:r>
      <w:r>
        <w:rPr>
          <w:rFonts w:ascii="SimSun" w:hAnsi="SimSun" w:eastAsia="SimSun" w:cs="SimSun"/>
          <w:sz w:val="20"/>
          <w:szCs w:val="20"/>
          <w:spacing w:val="7"/>
        </w:rPr>
        <w:t>之后的动物恐怖症案例都</w:t>
      </w:r>
      <w:r>
        <w:rPr>
          <w:rFonts w:ascii="SimSun" w:hAnsi="SimSun" w:eastAsia="SimSun" w:cs="SimSun"/>
          <w:sz w:val="20"/>
          <w:szCs w:val="20"/>
        </w:rPr>
        <w:t xml:space="preserve"> </w:t>
      </w:r>
      <w:r>
        <w:rPr>
          <w:rFonts w:ascii="SimSun" w:hAnsi="SimSun" w:eastAsia="SimSun" w:cs="SimSun"/>
          <w:sz w:val="20"/>
          <w:szCs w:val="20"/>
          <w:spacing w:val="1"/>
        </w:rPr>
        <w:t>只是冰山的一角，而冰山真正大的部分包括强烈地害怕失去依</w:t>
      </w:r>
      <w:r>
        <w:rPr>
          <w:rFonts w:ascii="SimSun" w:hAnsi="SimSun" w:eastAsia="SimSun" w:cs="SimSun"/>
          <w:sz w:val="20"/>
          <w:szCs w:val="20"/>
        </w:rPr>
        <w:t>恋对象。毫无疑 </w:t>
      </w:r>
      <w:r>
        <w:rPr>
          <w:rFonts w:ascii="SimSun" w:hAnsi="SimSun" w:eastAsia="SimSun" w:cs="SimSun"/>
          <w:sz w:val="20"/>
          <w:szCs w:val="20"/>
          <w:spacing w:val="1"/>
        </w:rPr>
        <w:t>问，对某些个体来说，动物恐怖症来源于自己小的时候被同种类的动物袭击过</w:t>
      </w:r>
      <w:r>
        <w:rPr>
          <w:rFonts w:ascii="SimSun" w:hAnsi="SimSun" w:eastAsia="SimSun" w:cs="SimSun"/>
          <w:sz w:val="20"/>
          <w:szCs w:val="20"/>
          <w:spacing w:val="13"/>
        </w:rPr>
        <w:t xml:space="preserve"> </w:t>
      </w:r>
      <w:r>
        <w:rPr>
          <w:rFonts w:ascii="SimSun" w:hAnsi="SimSun" w:eastAsia="SimSun" w:cs="SimSun"/>
          <w:sz w:val="20"/>
          <w:szCs w:val="20"/>
          <w:spacing w:val="1"/>
        </w:rPr>
        <w:t>的恐怖经历。在其他案例中，看到或者听到动物袭击的事件，同时处于戏剧化</w:t>
      </w:r>
      <w:r>
        <w:rPr>
          <w:rFonts w:ascii="SimSun" w:hAnsi="SimSun" w:eastAsia="SimSun" w:cs="SimSun"/>
          <w:sz w:val="20"/>
          <w:szCs w:val="20"/>
          <w:spacing w:val="13"/>
        </w:rPr>
        <w:t xml:space="preserve"> </w:t>
      </w:r>
      <w:r>
        <w:rPr>
          <w:rFonts w:ascii="SimSun" w:hAnsi="SimSun" w:eastAsia="SimSun" w:cs="SimSun"/>
          <w:sz w:val="20"/>
          <w:szCs w:val="20"/>
          <w:spacing w:val="2"/>
        </w:rPr>
        <w:t>的环境以及处于容易误解、过度概括化的年纪，也是常见</w:t>
      </w:r>
      <w:r>
        <w:rPr>
          <w:rFonts w:ascii="SimSun" w:hAnsi="SimSun" w:eastAsia="SimSun" w:cs="SimSun"/>
          <w:sz w:val="20"/>
          <w:szCs w:val="20"/>
          <w:spacing w:val="1"/>
        </w:rPr>
        <w:t>原因。另外，与害怕</w:t>
      </w:r>
      <w:r>
        <w:rPr>
          <w:rFonts w:ascii="SimSun" w:hAnsi="SimSun" w:eastAsia="SimSun" w:cs="SimSun"/>
          <w:sz w:val="20"/>
          <w:szCs w:val="20"/>
        </w:rPr>
        <w:t xml:space="preserve"> </w:t>
      </w:r>
      <w:r>
        <w:rPr>
          <w:rFonts w:ascii="SimSun" w:hAnsi="SimSun" w:eastAsia="SimSun" w:cs="SimSun"/>
          <w:sz w:val="20"/>
          <w:szCs w:val="20"/>
          <w:spacing w:val="7"/>
        </w:rPr>
        <w:t>某一种动物的父母或者成年人长期接触也会对孩子产生影响。无论原因是什</w:t>
      </w:r>
      <w:r>
        <w:rPr>
          <w:rFonts w:ascii="SimSun" w:hAnsi="SimSun" w:eastAsia="SimSun" w:cs="SimSun"/>
          <w:sz w:val="20"/>
          <w:szCs w:val="20"/>
          <w:spacing w:val="16"/>
        </w:rPr>
        <w:t xml:space="preserve"> </w:t>
      </w:r>
      <w:r>
        <w:rPr>
          <w:rFonts w:ascii="SimSun" w:hAnsi="SimSun" w:eastAsia="SimSun" w:cs="SimSun"/>
          <w:sz w:val="20"/>
          <w:szCs w:val="20"/>
          <w:spacing w:val="8"/>
        </w:rPr>
        <w:t>么,马克斯</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8"/>
        </w:rPr>
        <w:t>,1969)       </w:t>
      </w:r>
      <w:r>
        <w:rPr>
          <w:rFonts w:ascii="SimSun" w:hAnsi="SimSun" w:eastAsia="SimSun" w:cs="SimSun"/>
          <w:sz w:val="20"/>
          <w:szCs w:val="20"/>
          <w:spacing w:val="8"/>
        </w:rPr>
        <w:t>提供的证据表明有个体非</w:t>
      </w:r>
      <w:r>
        <w:rPr>
          <w:rFonts w:ascii="SimSun" w:hAnsi="SimSun" w:eastAsia="SimSun" w:cs="SimSun"/>
          <w:sz w:val="20"/>
          <w:szCs w:val="20"/>
          <w:spacing w:val="7"/>
        </w:rPr>
        <w:t>常害怕某一特定种类的</w:t>
      </w:r>
      <w:r>
        <w:rPr>
          <w:rFonts w:ascii="SimSun" w:hAnsi="SimSun" w:eastAsia="SimSun" w:cs="SimSun"/>
          <w:sz w:val="20"/>
          <w:szCs w:val="20"/>
        </w:rPr>
        <w:t xml:space="preserve"> </w:t>
      </w:r>
      <w:r>
        <w:rPr>
          <w:rFonts w:ascii="SimSun" w:hAnsi="SimSun" w:eastAsia="SimSun" w:cs="SimSun"/>
          <w:sz w:val="20"/>
          <w:szCs w:val="20"/>
        </w:rPr>
        <w:t>动物，但他并不存在其他任何情绪障碍。</w:t>
      </w:r>
    </w:p>
    <w:p>
      <w:pPr>
        <w:ind w:firstLine="430"/>
        <w:spacing w:before="29" w:line="379" w:lineRule="auto"/>
        <w:jc w:val="both"/>
        <w:rPr>
          <w:rFonts w:ascii="SimSun" w:hAnsi="SimSun" w:eastAsia="SimSun" w:cs="SimSun"/>
          <w:sz w:val="20"/>
          <w:szCs w:val="20"/>
        </w:rPr>
      </w:pPr>
      <w:r>
        <w:rPr>
          <w:rFonts w:ascii="SimSun" w:hAnsi="SimSun" w:eastAsia="SimSun" w:cs="SimSun"/>
          <w:sz w:val="20"/>
          <w:szCs w:val="20"/>
          <w:spacing w:val="8"/>
        </w:rPr>
        <w:t>虽然确实存在对于有限动物的恐怖症，但是对于那</w:t>
      </w:r>
      <w:r>
        <w:rPr>
          <w:rFonts w:ascii="SimSun" w:hAnsi="SimSun" w:eastAsia="SimSun" w:cs="SimSun"/>
          <w:sz w:val="20"/>
          <w:szCs w:val="20"/>
          <w:spacing w:val="7"/>
        </w:rPr>
        <w:t>些不正常地害怕动物</w:t>
      </w:r>
      <w:r>
        <w:rPr>
          <w:rFonts w:ascii="SimSun" w:hAnsi="SimSun" w:eastAsia="SimSun" w:cs="SimSun"/>
          <w:sz w:val="20"/>
          <w:szCs w:val="20"/>
        </w:rPr>
        <w:t xml:space="preserve"> </w:t>
      </w:r>
      <w:r>
        <w:rPr>
          <w:rFonts w:ascii="SimSun" w:hAnsi="SimSun" w:eastAsia="SimSun" w:cs="SimSun"/>
          <w:sz w:val="20"/>
          <w:szCs w:val="20"/>
          <w:spacing w:val="1"/>
        </w:rPr>
        <w:t>的儿童和一些青少年来说，我们几乎确信他们的焦虑来源于家庭内部而非家庭</w:t>
      </w:r>
      <w:r>
        <w:rPr>
          <w:rFonts w:ascii="SimSun" w:hAnsi="SimSun" w:eastAsia="SimSun" w:cs="SimSun"/>
          <w:sz w:val="20"/>
          <w:szCs w:val="20"/>
          <w:spacing w:val="14"/>
        </w:rPr>
        <w:t xml:space="preserve"> </w:t>
      </w:r>
      <w:r>
        <w:rPr>
          <w:rFonts w:ascii="SimSun" w:hAnsi="SimSun" w:eastAsia="SimSun" w:cs="SimSun"/>
          <w:sz w:val="20"/>
          <w:szCs w:val="20"/>
          <w:spacing w:val="1"/>
        </w:rPr>
        <w:t>外部。已有分析表明从这个角度能够很好地解释小汉斯和彼得的案例。正如已</w:t>
      </w:r>
      <w:r>
        <w:rPr>
          <w:rFonts w:ascii="SimSun" w:hAnsi="SimSun" w:eastAsia="SimSun" w:cs="SimSun"/>
          <w:sz w:val="20"/>
          <w:szCs w:val="20"/>
          <w:spacing w:val="18"/>
        </w:rPr>
        <w:t xml:space="preserve"> </w:t>
      </w:r>
      <w:r>
        <w:rPr>
          <w:rFonts w:ascii="SimSun" w:hAnsi="SimSun" w:eastAsia="SimSun" w:cs="SimSun"/>
          <w:sz w:val="20"/>
          <w:szCs w:val="20"/>
          <w:spacing w:val="7"/>
        </w:rPr>
        <w:t>经描述过的那样，拒绝上学的孩子中有很多都有同样的害怕动物的症状。此</w:t>
      </w:r>
      <w:r>
        <w:rPr>
          <w:rFonts w:ascii="SimSun" w:hAnsi="SimSun" w:eastAsia="SimSun" w:cs="SimSun"/>
          <w:sz w:val="20"/>
          <w:szCs w:val="20"/>
          <w:spacing w:val="15"/>
        </w:rPr>
        <w:t xml:space="preserve"> </w:t>
      </w:r>
      <w:r>
        <w:rPr>
          <w:rFonts w:ascii="SimSun" w:hAnsi="SimSun" w:eastAsia="SimSun" w:cs="SimSun"/>
          <w:sz w:val="20"/>
          <w:szCs w:val="20"/>
          <w:spacing w:val="2"/>
        </w:rPr>
        <w:t>外，一旦治疗师意识到了混乱的家庭状况并且</w:t>
      </w:r>
      <w:r>
        <w:rPr>
          <w:rFonts w:ascii="SimSun" w:hAnsi="SimSun" w:eastAsia="SimSun" w:cs="SimSun"/>
          <w:sz w:val="20"/>
          <w:szCs w:val="20"/>
          <w:spacing w:val="1"/>
        </w:rPr>
        <w:t>妥善处理它之后，孩子对学校的</w:t>
      </w:r>
      <w:r>
        <w:rPr>
          <w:rFonts w:ascii="SimSun" w:hAnsi="SimSun" w:eastAsia="SimSun" w:cs="SimSun"/>
          <w:sz w:val="20"/>
          <w:szCs w:val="20"/>
        </w:rPr>
        <w:t xml:space="preserve"> </w:t>
      </w:r>
      <w:r>
        <w:rPr>
          <w:rFonts w:ascii="SimSun" w:hAnsi="SimSun" w:eastAsia="SimSun" w:cs="SimSun"/>
          <w:sz w:val="20"/>
          <w:szCs w:val="20"/>
          <w:spacing w:val="1"/>
        </w:rPr>
        <w:t>恐惧就被遗忘了，对动物的恐惧也是如此。正因为如此，加上家庭内的问题通</w:t>
      </w:r>
      <w:r>
        <w:rPr>
          <w:rFonts w:ascii="SimSun" w:hAnsi="SimSun" w:eastAsia="SimSun" w:cs="SimSun"/>
          <w:sz w:val="20"/>
          <w:szCs w:val="20"/>
          <w:spacing w:val="12"/>
        </w:rPr>
        <w:t xml:space="preserve"> </w:t>
      </w:r>
      <w:r>
        <w:rPr>
          <w:rFonts w:ascii="SimSun" w:hAnsi="SimSun" w:eastAsia="SimSun" w:cs="SimSun"/>
          <w:sz w:val="20"/>
          <w:szCs w:val="20"/>
          <w:spacing w:val="2"/>
        </w:rPr>
        <w:t>常被隐藏得很深，治疗师在面对动物恐怖症的患者时最好仔</w:t>
      </w:r>
      <w:r>
        <w:rPr>
          <w:rFonts w:ascii="SimSun" w:hAnsi="SimSun" w:eastAsia="SimSun" w:cs="SimSun"/>
          <w:sz w:val="20"/>
          <w:szCs w:val="20"/>
          <w:spacing w:val="1"/>
        </w:rPr>
        <w:t>细检查他们家庭中</w:t>
      </w:r>
      <w:r>
        <w:rPr>
          <w:rFonts w:ascii="SimSun" w:hAnsi="SimSun" w:eastAsia="SimSun" w:cs="SimSun"/>
          <w:sz w:val="20"/>
          <w:szCs w:val="20"/>
        </w:rPr>
        <w:t xml:space="preserve"> </w:t>
      </w:r>
      <w:r>
        <w:rPr>
          <w:rFonts w:ascii="SimSun" w:hAnsi="SimSun" w:eastAsia="SimSun" w:cs="SimSun"/>
          <w:sz w:val="20"/>
          <w:szCs w:val="20"/>
        </w:rPr>
        <w:t>的互动模式。</w:t>
      </w:r>
    </w:p>
    <w:p>
      <w:pPr>
        <w:ind w:firstLine="430"/>
        <w:spacing w:before="3" w:line="385" w:lineRule="auto"/>
        <w:jc w:val="both"/>
        <w:rPr>
          <w:rFonts w:ascii="SimSun" w:hAnsi="SimSun" w:eastAsia="SimSun" w:cs="SimSun"/>
          <w:sz w:val="20"/>
          <w:szCs w:val="20"/>
        </w:rPr>
      </w:pPr>
      <w:r>
        <w:rPr>
          <w:rFonts w:ascii="SimSun" w:hAnsi="SimSun" w:eastAsia="SimSun" w:cs="SimSun"/>
          <w:sz w:val="20"/>
          <w:szCs w:val="20"/>
          <w:spacing w:val="4"/>
        </w:rPr>
        <w:t>莫</w:t>
      </w:r>
      <w:r>
        <w:rPr>
          <w:rFonts w:ascii="SimSun" w:hAnsi="SimSun" w:eastAsia="SimSun" w:cs="SimSun"/>
          <w:sz w:val="20"/>
          <w:szCs w:val="20"/>
          <w:spacing w:val="-22"/>
        </w:rPr>
        <w:t xml:space="preserve"> </w:t>
      </w:r>
      <w:r>
        <w:rPr>
          <w:rFonts w:ascii="SimSun" w:hAnsi="SimSun" w:eastAsia="SimSun" w:cs="SimSun"/>
          <w:sz w:val="20"/>
          <w:szCs w:val="20"/>
          <w:spacing w:val="4"/>
        </w:rPr>
        <w:t>斯</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Moss</w:t>
      </w:r>
      <w:r>
        <w:rPr>
          <w:rFonts w:ascii="Times New Roman" w:hAnsi="Times New Roman" w:eastAsia="Times New Roman" w:cs="Times New Roman"/>
          <w:sz w:val="20"/>
          <w:szCs w:val="20"/>
          <w:spacing w:val="4"/>
        </w:rPr>
        <w:t>,1960)       </w:t>
      </w:r>
      <w:r>
        <w:rPr>
          <w:rFonts w:ascii="SimSun" w:hAnsi="SimSun" w:eastAsia="SimSun" w:cs="SimSun"/>
          <w:sz w:val="20"/>
          <w:szCs w:val="20"/>
          <w:spacing w:val="4"/>
        </w:rPr>
        <w:t>报告的一例成人动物恐怖症案例就很好地阐述了本</w:t>
      </w:r>
      <w:r>
        <w:rPr>
          <w:rFonts w:ascii="SimSun" w:hAnsi="SimSun" w:eastAsia="SimSun" w:cs="SimSun"/>
          <w:sz w:val="20"/>
          <w:szCs w:val="20"/>
        </w:rPr>
        <w:t xml:space="preserve"> </w:t>
      </w:r>
      <w:r>
        <w:rPr>
          <w:rFonts w:ascii="SimSun" w:hAnsi="SimSun" w:eastAsia="SimSun" w:cs="SimSun"/>
          <w:sz w:val="20"/>
          <w:szCs w:val="20"/>
          <w:spacing w:val="2"/>
        </w:rPr>
        <w:t>文理论的优越性。患者是一个45岁的妇女，从儿童时期开始</w:t>
      </w:r>
      <w:r>
        <w:rPr>
          <w:rFonts w:ascii="SimSun" w:hAnsi="SimSun" w:eastAsia="SimSun" w:cs="SimSun"/>
          <w:sz w:val="20"/>
          <w:szCs w:val="20"/>
          <w:spacing w:val="1"/>
        </w:rPr>
        <w:t>就非常害怕狗。由</w:t>
      </w:r>
      <w:r>
        <w:rPr>
          <w:rFonts w:ascii="SimSun" w:hAnsi="SimSun" w:eastAsia="SimSun" w:cs="SimSun"/>
          <w:sz w:val="20"/>
          <w:szCs w:val="20"/>
        </w:rPr>
        <w:t xml:space="preserve"> </w:t>
      </w:r>
      <w:r>
        <w:rPr>
          <w:rFonts w:ascii="SimSun" w:hAnsi="SimSun" w:eastAsia="SimSun" w:cs="SimSun"/>
          <w:sz w:val="20"/>
          <w:szCs w:val="20"/>
          <w:spacing w:val="1"/>
        </w:rPr>
        <w:t>于电影《三面夏娃》中有使用催眠来治疗一个女人恐怖症的剧情，患者在看完</w:t>
      </w:r>
      <w:r>
        <w:rPr>
          <w:rFonts w:ascii="SimSun" w:hAnsi="SimSun" w:eastAsia="SimSun" w:cs="SimSun"/>
          <w:sz w:val="20"/>
          <w:szCs w:val="20"/>
          <w:spacing w:val="15"/>
        </w:rPr>
        <w:t xml:space="preserve"> </w:t>
      </w:r>
      <w:r>
        <w:rPr>
          <w:rFonts w:ascii="SimSun" w:hAnsi="SimSun" w:eastAsia="SimSun" w:cs="SimSun"/>
          <w:sz w:val="20"/>
          <w:szCs w:val="20"/>
        </w:rPr>
        <w:t>电影之后就开始寻求催眠治疗了。</w:t>
      </w:r>
    </w:p>
    <w:p>
      <w:pPr>
        <w:spacing w:before="15" w:line="219" w:lineRule="auto"/>
        <w:jc w:val="right"/>
        <w:rPr>
          <w:rFonts w:ascii="SimSun" w:hAnsi="SimSun" w:eastAsia="SimSun" w:cs="SimSun"/>
          <w:sz w:val="20"/>
          <w:szCs w:val="20"/>
        </w:rPr>
      </w:pPr>
      <w:r>
        <w:rPr>
          <w:rFonts w:ascii="SimSun" w:hAnsi="SimSun" w:eastAsia="SimSun" w:cs="SimSun"/>
          <w:sz w:val="20"/>
          <w:szCs w:val="20"/>
          <w:spacing w:val="4"/>
        </w:rPr>
        <w:t>在治疗的过程中患者回忆了她4岁的时候发生的一件灾难性事件。当时她</w:t>
      </w:r>
    </w:p>
    <w:p>
      <w:pPr>
        <w:spacing w:line="219" w:lineRule="auto"/>
        <w:sectPr>
          <w:pgSz w:w="8790" w:h="12840"/>
          <w:pgMar w:top="400" w:right="719" w:bottom="400" w:left="1200" w:header="0" w:footer="0" w:gutter="0"/>
        </w:sectPr>
        <w:rPr>
          <w:rFonts w:ascii="SimSun" w:hAnsi="SimSun" w:eastAsia="SimSun" w:cs="SimSun"/>
          <w:sz w:val="20"/>
          <w:szCs w:val="20"/>
        </w:rPr>
      </w:pPr>
    </w:p>
    <w:p>
      <w:pPr>
        <w:ind w:left="5659"/>
        <w:spacing w:before="56" w:line="219" w:lineRule="auto"/>
        <w:rPr>
          <w:rFonts w:ascii="SimSun" w:hAnsi="SimSun" w:eastAsia="SimSun" w:cs="SimSun"/>
          <w:sz w:val="19"/>
          <w:szCs w:val="19"/>
        </w:rPr>
      </w:pPr>
      <w:r>
        <w:rPr>
          <w:rFonts w:ascii="SimSun" w:hAnsi="SimSun" w:eastAsia="SimSun" w:cs="SimSun"/>
          <w:sz w:val="19"/>
          <w:szCs w:val="19"/>
          <w:spacing w:val="-19"/>
        </w:rPr>
        <w:t>第十八章</w:t>
      </w:r>
    </w:p>
    <w:p>
      <w:pPr>
        <w:ind w:left="3399"/>
        <w:spacing w:before="4" w:line="230" w:lineRule="auto"/>
        <w:rPr>
          <w:rFonts w:ascii="Times New Roman" w:hAnsi="Times New Roman" w:eastAsia="Times New Roman" w:cs="Times New Roman"/>
          <w:sz w:val="12"/>
          <w:szCs w:val="12"/>
        </w:rPr>
      </w:pPr>
      <w:r>
        <w:rPr>
          <w:rFonts w:ascii="SimHei" w:hAnsi="SimHei" w:eastAsia="SimHei" w:cs="SimHei"/>
          <w:sz w:val="19"/>
          <w:szCs w:val="19"/>
          <w:spacing w:val="-2"/>
        </w:rPr>
        <w:t>焦虑型依恋和儿童时期的“恐怖症”</w:t>
      </w:r>
      <w:r>
        <w:rPr>
          <w:rFonts w:ascii="SimHei" w:hAnsi="SimHei" w:eastAsia="SimHei" w:cs="SimHei"/>
          <w:sz w:val="19"/>
          <w:szCs w:val="19"/>
          <w:spacing w:val="-2"/>
        </w:rPr>
        <w:t xml:space="preserve">  </w:t>
      </w:r>
      <w:r>
        <w:rPr>
          <w:rFonts w:ascii="Times New Roman" w:hAnsi="Times New Roman" w:eastAsia="Times New Roman" w:cs="Times New Roman"/>
          <w:sz w:val="12"/>
          <w:szCs w:val="12"/>
          <w:spacing w:val="-2"/>
          <w:position w:val="8"/>
        </w:rPr>
        <w:t>297</w:t>
      </w:r>
    </w:p>
    <w:p>
      <w:pPr>
        <w:pStyle w:val="BodyText"/>
        <w:spacing w:line="284" w:lineRule="auto"/>
        <w:rPr/>
      </w:pPr>
      <w:r/>
    </w:p>
    <w:p>
      <w:pPr>
        <w:pStyle w:val="BodyText"/>
        <w:spacing w:line="284" w:lineRule="auto"/>
        <w:rPr/>
      </w:pPr>
      <w:r/>
    </w:p>
    <w:p>
      <w:pPr>
        <w:ind w:right="9"/>
        <w:spacing w:before="62" w:line="399" w:lineRule="auto"/>
        <w:rPr>
          <w:rFonts w:ascii="SimSun" w:hAnsi="SimSun" w:eastAsia="SimSun" w:cs="SimSun"/>
          <w:sz w:val="19"/>
          <w:szCs w:val="19"/>
        </w:rPr>
      </w:pPr>
      <w:r>
        <w:rPr>
          <w:rFonts w:ascii="SimSun" w:hAnsi="SimSun" w:eastAsia="SimSun" w:cs="SimSun"/>
          <w:sz w:val="19"/>
          <w:szCs w:val="19"/>
          <w:spacing w:val="11"/>
        </w:rPr>
        <w:t>正在自己家的后院和妹妹一起玩耍，他们家的狗，罗弗，将她的妹妹撞到了。</w:t>
      </w:r>
      <w:r>
        <w:rPr>
          <w:rFonts w:ascii="SimSun" w:hAnsi="SimSun" w:eastAsia="SimSun" w:cs="SimSun"/>
          <w:sz w:val="19"/>
          <w:szCs w:val="19"/>
        </w:rPr>
        <w:t xml:space="preserve"> </w:t>
      </w:r>
      <w:r>
        <w:rPr>
          <w:rFonts w:ascii="SimSun" w:hAnsi="SimSun" w:eastAsia="SimSun" w:cs="SimSun"/>
          <w:sz w:val="19"/>
          <w:szCs w:val="19"/>
          <w:spacing w:val="12"/>
        </w:rPr>
        <w:t>有一块碎片刺进了妹妹的脸，伤口溃烂之后没几天妹妹</w:t>
      </w:r>
      <w:r>
        <w:rPr>
          <w:rFonts w:ascii="SimSun" w:hAnsi="SimSun" w:eastAsia="SimSun" w:cs="SimSun"/>
          <w:sz w:val="19"/>
          <w:szCs w:val="19"/>
          <w:spacing w:val="11"/>
        </w:rPr>
        <w:t>就死了。患者回忆起母</w:t>
      </w:r>
      <w:r>
        <w:rPr>
          <w:rFonts w:ascii="SimSun" w:hAnsi="SimSun" w:eastAsia="SimSun" w:cs="SimSun"/>
          <w:sz w:val="19"/>
          <w:szCs w:val="19"/>
        </w:rPr>
        <w:t xml:space="preserve"> </w:t>
      </w:r>
      <w:r>
        <w:rPr>
          <w:rFonts w:ascii="SimSun" w:hAnsi="SimSun" w:eastAsia="SimSun" w:cs="SimSun"/>
          <w:sz w:val="19"/>
          <w:szCs w:val="19"/>
          <w:spacing w:val="12"/>
        </w:rPr>
        <w:t>亲指责她撞到妹妹，害妹妹去世的情景，以及她从那</w:t>
      </w:r>
      <w:r>
        <w:rPr>
          <w:rFonts w:ascii="SimSun" w:hAnsi="SimSun" w:eastAsia="SimSun" w:cs="SimSun"/>
          <w:sz w:val="19"/>
          <w:szCs w:val="19"/>
          <w:spacing w:val="11"/>
        </w:rPr>
        <w:t>时候起就非常讨厌罗弗并</w:t>
      </w:r>
      <w:r>
        <w:rPr>
          <w:rFonts w:ascii="SimSun" w:hAnsi="SimSun" w:eastAsia="SimSun" w:cs="SimSun"/>
          <w:sz w:val="19"/>
          <w:szCs w:val="19"/>
        </w:rPr>
        <w:t xml:space="preserve"> </w:t>
      </w:r>
      <w:r>
        <w:rPr>
          <w:rFonts w:ascii="SimSun" w:hAnsi="SimSun" w:eastAsia="SimSun" w:cs="SimSun"/>
          <w:sz w:val="19"/>
          <w:szCs w:val="19"/>
          <w:spacing w:val="12"/>
        </w:rPr>
        <w:t>且害怕所有的狗。几年之后，又有一个妹妹出世了，她变得更怕狗了</w:t>
      </w:r>
      <w:r>
        <w:rPr>
          <w:rFonts w:ascii="SimSun" w:hAnsi="SimSun" w:eastAsia="SimSun" w:cs="SimSun"/>
          <w:sz w:val="19"/>
          <w:szCs w:val="19"/>
          <w:spacing w:val="11"/>
        </w:rPr>
        <w:t>，生怕小</w:t>
      </w:r>
      <w:r>
        <w:rPr>
          <w:rFonts w:ascii="SimSun" w:hAnsi="SimSun" w:eastAsia="SimSun" w:cs="SimSun"/>
          <w:sz w:val="19"/>
          <w:szCs w:val="19"/>
        </w:rPr>
        <w:t xml:space="preserve"> </w:t>
      </w:r>
      <w:r>
        <w:rPr>
          <w:rFonts w:ascii="SimSun" w:hAnsi="SimSun" w:eastAsia="SimSun" w:cs="SimSun"/>
          <w:sz w:val="19"/>
          <w:szCs w:val="19"/>
          <w:spacing w:val="9"/>
        </w:rPr>
        <w:t>狗会再攻击小妹妹。</w:t>
      </w:r>
    </w:p>
    <w:p>
      <w:pPr>
        <w:ind w:firstLine="430"/>
        <w:spacing w:before="18" w:line="398" w:lineRule="auto"/>
        <w:jc w:val="both"/>
        <w:rPr>
          <w:rFonts w:ascii="SimSun" w:hAnsi="SimSun" w:eastAsia="SimSun" w:cs="SimSun"/>
          <w:sz w:val="19"/>
          <w:szCs w:val="19"/>
        </w:rPr>
      </w:pPr>
      <w:r>
        <w:rPr>
          <w:rFonts w:ascii="SimSun" w:hAnsi="SimSun" w:eastAsia="SimSun" w:cs="SimSun"/>
          <w:sz w:val="19"/>
          <w:szCs w:val="19"/>
          <w:spacing w:val="18"/>
        </w:rPr>
        <w:t>当患者回想起母亲是如何指责她害死了妹妹之后，</w:t>
      </w:r>
      <w:r>
        <w:rPr>
          <w:rFonts w:ascii="SimSun" w:hAnsi="SimSun" w:eastAsia="SimSun" w:cs="SimSun"/>
          <w:sz w:val="19"/>
          <w:szCs w:val="19"/>
          <w:spacing w:val="17"/>
        </w:rPr>
        <w:t>她的病症似乎变得明</w:t>
      </w:r>
      <w:r>
        <w:rPr>
          <w:rFonts w:ascii="SimSun" w:hAnsi="SimSun" w:eastAsia="SimSun" w:cs="SimSun"/>
          <w:sz w:val="19"/>
          <w:szCs w:val="19"/>
        </w:rPr>
        <w:t xml:space="preserve"> </w:t>
      </w:r>
      <w:r>
        <w:rPr>
          <w:rFonts w:ascii="SimSun" w:hAnsi="SimSun" w:eastAsia="SimSun" w:cs="SimSun"/>
          <w:sz w:val="19"/>
          <w:szCs w:val="19"/>
          <w:spacing w:val="12"/>
        </w:rPr>
        <w:t>朗了起来。这段回忆至少部分解释了为什么她总感觉自己被母亲误解，为什么</w:t>
      </w:r>
      <w:r>
        <w:rPr>
          <w:rFonts w:ascii="SimSun" w:hAnsi="SimSun" w:eastAsia="SimSun" w:cs="SimSun"/>
          <w:sz w:val="19"/>
          <w:szCs w:val="19"/>
          <w:spacing w:val="6"/>
        </w:rPr>
        <w:t xml:space="preserve"> </w:t>
      </w:r>
      <w:r>
        <w:rPr>
          <w:rFonts w:ascii="SimSun" w:hAnsi="SimSun" w:eastAsia="SimSun" w:cs="SimSun"/>
          <w:sz w:val="19"/>
          <w:szCs w:val="19"/>
          <w:spacing w:val="12"/>
        </w:rPr>
        <w:t>她长期忍受着罪恶感以及强迫性地讨好别人，为什么她和</w:t>
      </w:r>
      <w:r>
        <w:rPr>
          <w:rFonts w:ascii="SimSun" w:hAnsi="SimSun" w:eastAsia="SimSun" w:cs="SimSun"/>
          <w:sz w:val="19"/>
          <w:szCs w:val="19"/>
          <w:spacing w:val="11"/>
        </w:rPr>
        <w:t>母亲的关系有如此深</w:t>
      </w:r>
      <w:r>
        <w:rPr>
          <w:rFonts w:ascii="SimSun" w:hAnsi="SimSun" w:eastAsia="SimSun" w:cs="SimSun"/>
          <w:sz w:val="19"/>
          <w:szCs w:val="19"/>
        </w:rPr>
        <w:t xml:space="preserve"> </w:t>
      </w:r>
      <w:r>
        <w:rPr>
          <w:rFonts w:ascii="SimSun" w:hAnsi="SimSun" w:eastAsia="SimSun" w:cs="SimSun"/>
          <w:sz w:val="19"/>
          <w:szCs w:val="19"/>
          <w:spacing w:val="3"/>
        </w:rPr>
        <w:t>的矛盾。</w:t>
      </w:r>
    </w:p>
    <w:p>
      <w:pPr>
        <w:ind w:right="11" w:firstLine="430"/>
        <w:spacing w:before="7" w:line="398" w:lineRule="auto"/>
        <w:jc w:val="both"/>
        <w:rPr>
          <w:rFonts w:ascii="SimSun" w:hAnsi="SimSun" w:eastAsia="SimSun" w:cs="SimSun"/>
          <w:sz w:val="19"/>
          <w:szCs w:val="19"/>
        </w:rPr>
      </w:pPr>
      <w:r>
        <w:rPr>
          <w:rFonts w:ascii="SimSun" w:hAnsi="SimSun" w:eastAsia="SimSun" w:cs="SimSun"/>
          <w:sz w:val="19"/>
          <w:szCs w:val="19"/>
          <w:spacing w:val="24"/>
        </w:rPr>
        <w:t>当患者回忆起很多年前发生的事件时，我们很难确定这份回忆的真实</w:t>
      </w:r>
      <w:r>
        <w:rPr>
          <w:rFonts w:ascii="SimSun" w:hAnsi="SimSun" w:eastAsia="SimSun" w:cs="SimSun"/>
          <w:sz w:val="19"/>
          <w:szCs w:val="19"/>
          <w:spacing w:val="8"/>
        </w:rPr>
        <w:t xml:space="preserve"> </w:t>
      </w:r>
      <w:r>
        <w:rPr>
          <w:rFonts w:ascii="SimSun" w:hAnsi="SimSun" w:eastAsia="SimSun" w:cs="SimSun"/>
          <w:sz w:val="19"/>
          <w:szCs w:val="19"/>
          <w:spacing w:val="12"/>
        </w:rPr>
        <w:t>性。但在这个案例中，我们还能获得有限的关于患者回</w:t>
      </w:r>
      <w:r>
        <w:rPr>
          <w:rFonts w:ascii="SimSun" w:hAnsi="SimSun" w:eastAsia="SimSun" w:cs="SimSun"/>
          <w:sz w:val="19"/>
          <w:szCs w:val="19"/>
          <w:spacing w:val="11"/>
        </w:rPr>
        <w:t>忆的佐证。患者的哥哥</w:t>
      </w:r>
      <w:r>
        <w:rPr>
          <w:rFonts w:ascii="SimSun" w:hAnsi="SimSun" w:eastAsia="SimSun" w:cs="SimSun"/>
          <w:sz w:val="19"/>
          <w:szCs w:val="19"/>
        </w:rPr>
        <w:t xml:space="preserve"> </w:t>
      </w:r>
      <w:r>
        <w:rPr>
          <w:rFonts w:ascii="SimSun" w:hAnsi="SimSun" w:eastAsia="SimSun" w:cs="SimSun"/>
          <w:sz w:val="19"/>
          <w:szCs w:val="19"/>
          <w:spacing w:val="12"/>
        </w:rPr>
        <w:t>证实了罗弗的存在，也证实了事发时他的两个妹妹</w:t>
      </w:r>
      <w:r>
        <w:rPr>
          <w:rFonts w:ascii="SimSun" w:hAnsi="SimSun" w:eastAsia="SimSun" w:cs="SimSun"/>
          <w:sz w:val="19"/>
          <w:szCs w:val="19"/>
          <w:spacing w:val="11"/>
        </w:rPr>
        <w:t>是单独在一块儿的，他和他</w:t>
      </w:r>
      <w:r>
        <w:rPr>
          <w:rFonts w:ascii="SimSun" w:hAnsi="SimSun" w:eastAsia="SimSun" w:cs="SimSun"/>
          <w:sz w:val="19"/>
          <w:szCs w:val="19"/>
        </w:rPr>
        <w:t xml:space="preserve"> </w:t>
      </w:r>
      <w:r>
        <w:rPr>
          <w:rFonts w:ascii="SimSun" w:hAnsi="SimSun" w:eastAsia="SimSun" w:cs="SimSun"/>
          <w:sz w:val="19"/>
          <w:szCs w:val="19"/>
          <w:spacing w:val="12"/>
        </w:rPr>
        <w:t>弟弟本该留下负责照看妹妹，却跑去看了场火灾。患者的小妹妹</w:t>
      </w:r>
      <w:r>
        <w:rPr>
          <w:rFonts w:ascii="SimSun" w:hAnsi="SimSun" w:eastAsia="SimSun" w:cs="SimSun"/>
          <w:sz w:val="19"/>
          <w:szCs w:val="19"/>
          <w:spacing w:val="11"/>
        </w:rPr>
        <w:t>则回忆起在后</w:t>
      </w:r>
      <w:r>
        <w:rPr>
          <w:rFonts w:ascii="SimSun" w:hAnsi="SimSun" w:eastAsia="SimSun" w:cs="SimSun"/>
          <w:sz w:val="19"/>
          <w:szCs w:val="19"/>
        </w:rPr>
        <w:t xml:space="preserve"> </w:t>
      </w:r>
      <w:r>
        <w:rPr>
          <w:rFonts w:ascii="SimSun" w:hAnsi="SimSun" w:eastAsia="SimSun" w:cs="SimSun"/>
          <w:sz w:val="19"/>
          <w:szCs w:val="19"/>
          <w:spacing w:val="12"/>
        </w:rPr>
        <w:t>来的日子里，患者总是非常紧张地保护着她，让她远</w:t>
      </w:r>
      <w:r>
        <w:rPr>
          <w:rFonts w:ascii="SimSun" w:hAnsi="SimSun" w:eastAsia="SimSun" w:cs="SimSun"/>
          <w:sz w:val="19"/>
          <w:szCs w:val="19"/>
          <w:spacing w:val="11"/>
        </w:rPr>
        <w:t>离任何狗。但是并没有任</w:t>
      </w:r>
      <w:r>
        <w:rPr>
          <w:rFonts w:ascii="SimSun" w:hAnsi="SimSun" w:eastAsia="SimSun" w:cs="SimSun"/>
          <w:sz w:val="19"/>
          <w:szCs w:val="19"/>
        </w:rPr>
        <w:t xml:space="preserve"> </w:t>
      </w:r>
      <w:r>
        <w:rPr>
          <w:rFonts w:ascii="SimSun" w:hAnsi="SimSun" w:eastAsia="SimSun" w:cs="SimSun"/>
          <w:sz w:val="19"/>
          <w:szCs w:val="19"/>
          <w:spacing w:val="12"/>
        </w:rPr>
        <w:t>何佐证能表明母亲曾经因为那场事故责怪过患者，并且还活着的母</w:t>
      </w:r>
      <w:r>
        <w:rPr>
          <w:rFonts w:ascii="SimSun" w:hAnsi="SimSun" w:eastAsia="SimSun" w:cs="SimSun"/>
          <w:sz w:val="19"/>
          <w:szCs w:val="19"/>
          <w:spacing w:val="11"/>
        </w:rPr>
        <w:t>亲本人也否</w:t>
      </w:r>
      <w:r>
        <w:rPr>
          <w:rFonts w:ascii="SimSun" w:hAnsi="SimSun" w:eastAsia="SimSun" w:cs="SimSun"/>
          <w:sz w:val="19"/>
          <w:szCs w:val="19"/>
        </w:rPr>
        <w:t xml:space="preserve"> </w:t>
      </w:r>
      <w:r>
        <w:rPr>
          <w:rFonts w:ascii="SimSun" w:hAnsi="SimSun" w:eastAsia="SimSun" w:cs="SimSun"/>
          <w:sz w:val="19"/>
          <w:szCs w:val="19"/>
          <w:spacing w:val="9"/>
        </w:rPr>
        <w:t>认她曾经这么做过。</w:t>
      </w:r>
    </w:p>
    <w:p>
      <w:pPr>
        <w:ind w:right="2" w:firstLine="430"/>
        <w:spacing w:before="36" w:line="399" w:lineRule="auto"/>
        <w:jc w:val="both"/>
        <w:rPr>
          <w:rFonts w:ascii="SimSun" w:hAnsi="SimSun" w:eastAsia="SimSun" w:cs="SimSun"/>
          <w:sz w:val="19"/>
          <w:szCs w:val="19"/>
        </w:rPr>
      </w:pPr>
      <w:r>
        <w:rPr>
          <w:rFonts w:ascii="SimSun" w:hAnsi="SimSun" w:eastAsia="SimSun" w:cs="SimSun"/>
          <w:sz w:val="19"/>
          <w:szCs w:val="19"/>
          <w:spacing w:val="18"/>
        </w:rPr>
        <w:t>然而，家庭精神病学家的经验表明，当一个小孩</w:t>
      </w:r>
      <w:r>
        <w:rPr>
          <w:rFonts w:ascii="SimSun" w:hAnsi="SimSun" w:eastAsia="SimSun" w:cs="SimSun"/>
          <w:sz w:val="19"/>
          <w:szCs w:val="19"/>
          <w:spacing w:val="17"/>
        </w:rPr>
        <w:t>去世后，家长通常会因</w:t>
      </w:r>
      <w:r>
        <w:rPr>
          <w:rFonts w:ascii="SimSun" w:hAnsi="SimSun" w:eastAsia="SimSun" w:cs="SimSun"/>
          <w:sz w:val="19"/>
          <w:szCs w:val="19"/>
        </w:rPr>
        <w:t xml:space="preserve"> </w:t>
      </w:r>
      <w:r>
        <w:rPr>
          <w:rFonts w:ascii="SimSun" w:hAnsi="SimSun" w:eastAsia="SimSun" w:cs="SimSun"/>
          <w:sz w:val="19"/>
          <w:szCs w:val="19"/>
          <w:spacing w:val="12"/>
        </w:rPr>
        <w:t>发生的事情心烦意乱，对自己没能做好预防措施而</w:t>
      </w:r>
      <w:r>
        <w:rPr>
          <w:rFonts w:ascii="SimSun" w:hAnsi="SimSun" w:eastAsia="SimSun" w:cs="SimSun"/>
          <w:sz w:val="19"/>
          <w:szCs w:val="19"/>
          <w:spacing w:val="11"/>
        </w:rPr>
        <w:t>感到内疚，同时急躁地责怪</w:t>
      </w:r>
      <w:r>
        <w:rPr>
          <w:rFonts w:ascii="SimSun" w:hAnsi="SimSun" w:eastAsia="SimSun" w:cs="SimSun"/>
          <w:sz w:val="19"/>
          <w:szCs w:val="19"/>
        </w:rPr>
        <w:t xml:space="preserve"> </w:t>
      </w:r>
      <w:r>
        <w:rPr>
          <w:rFonts w:ascii="SimSun" w:hAnsi="SimSun" w:eastAsia="SimSun" w:cs="SimSun"/>
          <w:sz w:val="19"/>
          <w:szCs w:val="19"/>
          <w:spacing w:val="12"/>
        </w:rPr>
        <w:t>大一点的孩子。于是在一些家庭中大孩子就成了替罪羊，而一些家</w:t>
      </w:r>
      <w:r>
        <w:rPr>
          <w:rFonts w:ascii="SimSun" w:hAnsi="SimSun" w:eastAsia="SimSun" w:cs="SimSun"/>
          <w:sz w:val="19"/>
          <w:szCs w:val="19"/>
          <w:spacing w:val="11"/>
        </w:rPr>
        <w:t>长从巨大的</w:t>
      </w:r>
      <w:r>
        <w:rPr>
          <w:rFonts w:ascii="SimSun" w:hAnsi="SimSun" w:eastAsia="SimSun" w:cs="SimSun"/>
          <w:sz w:val="19"/>
          <w:szCs w:val="19"/>
        </w:rPr>
        <w:t xml:space="preserve"> </w:t>
      </w:r>
      <w:r>
        <w:rPr>
          <w:rFonts w:ascii="SimSun" w:hAnsi="SimSun" w:eastAsia="SimSun" w:cs="SimSun"/>
          <w:sz w:val="19"/>
          <w:szCs w:val="19"/>
          <w:spacing w:val="12"/>
        </w:rPr>
        <w:t>悲伤之中恢复之后可能会忘记并否定他们对大孩子的控诉。但</w:t>
      </w:r>
      <w:r>
        <w:rPr>
          <w:rFonts w:ascii="SimSun" w:hAnsi="SimSun" w:eastAsia="SimSun" w:cs="SimSun"/>
          <w:sz w:val="19"/>
          <w:szCs w:val="19"/>
          <w:spacing w:val="11"/>
        </w:rPr>
        <w:t>是在这种情况下</w:t>
      </w:r>
      <w:r>
        <w:rPr>
          <w:rFonts w:ascii="SimSun" w:hAnsi="SimSun" w:eastAsia="SimSun" w:cs="SimSun"/>
          <w:sz w:val="19"/>
          <w:szCs w:val="19"/>
        </w:rPr>
        <w:t xml:space="preserve"> </w:t>
      </w:r>
      <w:r>
        <w:rPr>
          <w:rFonts w:ascii="SimSun" w:hAnsi="SimSun" w:eastAsia="SimSun" w:cs="SimSun"/>
          <w:sz w:val="19"/>
          <w:szCs w:val="19"/>
          <w:spacing w:val="12"/>
        </w:rPr>
        <w:t>对大孩子的控诉都会造成很深的伤害，即使这段记忆之后被压抑了，伤害依旧</w:t>
      </w:r>
      <w:r>
        <w:rPr>
          <w:rFonts w:ascii="SimSun" w:hAnsi="SimSun" w:eastAsia="SimSun" w:cs="SimSun"/>
          <w:sz w:val="19"/>
          <w:szCs w:val="19"/>
          <w:spacing w:val="3"/>
        </w:rPr>
        <w:t xml:space="preserve"> </w:t>
      </w:r>
      <w:r>
        <w:rPr>
          <w:rFonts w:ascii="SimSun" w:hAnsi="SimSun" w:eastAsia="SimSun" w:cs="SimSun"/>
          <w:sz w:val="19"/>
          <w:szCs w:val="19"/>
          <w:spacing w:val="8"/>
        </w:rPr>
        <w:t>存在。</w:t>
      </w:r>
    </w:p>
    <w:p>
      <w:pPr>
        <w:ind w:right="9" w:firstLine="430"/>
        <w:spacing w:before="23" w:line="400" w:lineRule="auto"/>
        <w:jc w:val="both"/>
        <w:rPr>
          <w:rFonts w:ascii="SimSun" w:hAnsi="SimSun" w:eastAsia="SimSun" w:cs="SimSun"/>
          <w:sz w:val="19"/>
          <w:szCs w:val="19"/>
        </w:rPr>
      </w:pPr>
      <w:r>
        <w:rPr>
          <w:rFonts w:ascii="SimSun" w:hAnsi="SimSun" w:eastAsia="SimSun" w:cs="SimSun"/>
          <w:sz w:val="19"/>
          <w:szCs w:val="19"/>
          <w:spacing w:val="17"/>
        </w:rPr>
        <w:t>以上就是本案例中看起来可能发生的事情。如果真的是这样的话，毫无</w:t>
      </w:r>
      <w:r>
        <w:rPr>
          <w:rFonts w:ascii="SimSun" w:hAnsi="SimSun" w:eastAsia="SimSun" w:cs="SimSun"/>
          <w:sz w:val="19"/>
          <w:szCs w:val="19"/>
          <w:spacing w:val="10"/>
        </w:rPr>
        <w:t xml:space="preserve"> </w:t>
      </w:r>
      <w:r>
        <w:rPr>
          <w:rFonts w:ascii="SimSun" w:hAnsi="SimSun" w:eastAsia="SimSun" w:cs="SimSun"/>
          <w:sz w:val="19"/>
          <w:szCs w:val="19"/>
          <w:spacing w:val="12"/>
        </w:rPr>
        <w:t>疑问被控诉的孩子会非常憎恨且害怕动物，她会认为</w:t>
      </w:r>
      <w:r>
        <w:rPr>
          <w:rFonts w:ascii="SimSun" w:hAnsi="SimSun" w:eastAsia="SimSun" w:cs="SimSun"/>
          <w:sz w:val="19"/>
          <w:szCs w:val="19"/>
          <w:spacing w:val="11"/>
        </w:rPr>
        <w:t>这些动物应该为她的不光</w:t>
      </w:r>
      <w:r>
        <w:rPr>
          <w:rFonts w:ascii="SimSun" w:hAnsi="SimSun" w:eastAsia="SimSun" w:cs="SimSun"/>
          <w:sz w:val="19"/>
          <w:szCs w:val="19"/>
        </w:rPr>
        <w:t xml:space="preserve"> </w:t>
      </w:r>
      <w:r>
        <w:rPr>
          <w:rFonts w:ascii="SimSun" w:hAnsi="SimSun" w:eastAsia="SimSun" w:cs="SimSun"/>
          <w:sz w:val="19"/>
          <w:szCs w:val="19"/>
          <w:spacing w:val="12"/>
        </w:rPr>
        <w:t>彩负责。而且她从此会认为母亲以及其他她可以寻求温暖和支持的对</w:t>
      </w:r>
      <w:r>
        <w:rPr>
          <w:rFonts w:ascii="SimSun" w:hAnsi="SimSun" w:eastAsia="SimSun" w:cs="SimSun"/>
          <w:sz w:val="19"/>
          <w:szCs w:val="19"/>
          <w:spacing w:val="11"/>
        </w:rPr>
        <w:t>象都会与</w:t>
      </w:r>
      <w:r>
        <w:rPr>
          <w:rFonts w:ascii="SimSun" w:hAnsi="SimSun" w:eastAsia="SimSun" w:cs="SimSun"/>
          <w:sz w:val="19"/>
          <w:szCs w:val="19"/>
        </w:rPr>
        <w:t xml:space="preserve"> </w:t>
      </w:r>
      <w:r>
        <w:rPr>
          <w:rFonts w:ascii="SimSun" w:hAnsi="SimSun" w:eastAsia="SimSun" w:cs="SimSun"/>
          <w:sz w:val="19"/>
          <w:szCs w:val="19"/>
          <w:spacing w:val="9"/>
        </w:rPr>
        <w:t>她断绝关系并且轻视她。</w:t>
      </w:r>
    </w:p>
    <w:p>
      <w:pPr>
        <w:spacing w:line="400" w:lineRule="auto"/>
        <w:sectPr>
          <w:pgSz w:w="8790" w:h="12830"/>
          <w:pgMar w:top="400" w:right="1144" w:bottom="400" w:left="770" w:header="0" w:footer="0" w:gutter="0"/>
        </w:sectPr>
        <w:rPr>
          <w:rFonts w:ascii="SimSun" w:hAnsi="SimSun" w:eastAsia="SimSun" w:cs="SimSun"/>
          <w:sz w:val="19"/>
          <w:szCs w:val="19"/>
        </w:rPr>
      </w:pPr>
    </w:p>
    <w:p>
      <w:pPr>
        <w:ind w:left="527"/>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298</w:t>
      </w:r>
    </w:p>
    <w:p>
      <w:pPr>
        <w:spacing w:line="152" w:lineRule="exact"/>
        <w:rPr/>
      </w:pPr>
      <w:r/>
    </w:p>
    <w:p>
      <w:pPr>
        <w:pStyle w:val="BodyText"/>
        <w:spacing w:line="14" w:lineRule="auto"/>
        <w:rPr>
          <w:sz w:val="2"/>
        </w:rPr>
      </w:pPr>
      <w:r>
        <w:rPr>
          <w:sz w:val="2"/>
          <w:szCs w:val="2"/>
        </w:rPr>
        <w:br w:type="column"/>
      </w:r>
    </w:p>
    <w:p>
      <w:pPr>
        <w:ind w:left="133"/>
        <w:spacing w:before="12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400" w:right="711" w:bottom="400" w:left="692" w:header="0" w:footer="0" w:gutter="0"/>
          <w:cols w:equalWidth="0" w:num="2" w:sep="1">
            <w:col w:w="855" w:space="100"/>
            <w:col w:w="6433" w:space="0"/>
          </w:cols>
        </w:sectPr>
        <w:rPr>
          <w:rFonts w:ascii="SimHei" w:hAnsi="SimHei" w:eastAsia="SimHei" w:cs="SimHei"/>
          <w:sz w:val="19"/>
          <w:szCs w:val="19"/>
        </w:rPr>
      </w:pPr>
    </w:p>
    <w:p>
      <w:pPr>
        <w:pStyle w:val="BodyText"/>
        <w:spacing w:line="276" w:lineRule="auto"/>
        <w:rPr/>
      </w:pPr>
      <w:r/>
    </w:p>
    <w:p>
      <w:pPr>
        <w:pStyle w:val="BodyText"/>
        <w:spacing w:line="277" w:lineRule="auto"/>
        <w:rPr/>
      </w:pPr>
      <w:r/>
    </w:p>
    <w:p>
      <w:pPr>
        <w:ind w:left="527" w:firstLine="440"/>
        <w:spacing w:before="62" w:line="345" w:lineRule="auto"/>
        <w:jc w:val="both"/>
        <w:rPr>
          <w:rFonts w:ascii="SimSun" w:hAnsi="SimSun" w:eastAsia="SimSun" w:cs="SimSun"/>
          <w:sz w:val="19"/>
          <w:szCs w:val="19"/>
        </w:rPr>
      </w:pPr>
      <w:r>
        <w:rPr>
          <w:rFonts w:ascii="SimSun" w:hAnsi="SimSun" w:eastAsia="SimSun" w:cs="SimSun"/>
          <w:sz w:val="19"/>
          <w:szCs w:val="19"/>
          <w:spacing w:val="17"/>
        </w:rPr>
        <w:t>我们已经有足够的讨论表明前几章构建的焦虑型依恋理论能够解释儿童</w:t>
      </w:r>
      <w:r>
        <w:rPr>
          <w:rFonts w:ascii="SimSun" w:hAnsi="SimSun" w:eastAsia="SimSun" w:cs="SimSun"/>
          <w:sz w:val="19"/>
          <w:szCs w:val="19"/>
        </w:rPr>
        <w:t xml:space="preserve"> </w:t>
      </w:r>
      <w:r>
        <w:rPr>
          <w:rFonts w:ascii="SimSun" w:hAnsi="SimSun" w:eastAsia="SimSun" w:cs="SimSun"/>
          <w:sz w:val="19"/>
          <w:szCs w:val="19"/>
          <w:spacing w:val="12"/>
        </w:rPr>
        <w:t>对某些情景的强烈持续的恐惧，这些恐惧对孩子</w:t>
      </w:r>
      <w:r>
        <w:rPr>
          <w:rFonts w:ascii="SimSun" w:hAnsi="SimSun" w:eastAsia="SimSun" w:cs="SimSun"/>
          <w:sz w:val="19"/>
          <w:szCs w:val="19"/>
          <w:spacing w:val="11"/>
        </w:rPr>
        <w:t>身边的人来说可能是不可理解</w:t>
      </w:r>
      <w:r>
        <w:rPr>
          <w:rFonts w:ascii="SimSun" w:hAnsi="SimSun" w:eastAsia="SimSun" w:cs="SimSun"/>
          <w:sz w:val="19"/>
          <w:szCs w:val="19"/>
        </w:rPr>
        <w:t xml:space="preserve"> </w:t>
      </w:r>
      <w:r>
        <w:rPr>
          <w:rFonts w:ascii="SimSun" w:hAnsi="SimSun" w:eastAsia="SimSun" w:cs="SimSun"/>
          <w:sz w:val="19"/>
          <w:szCs w:val="19"/>
          <w:spacing w:val="12"/>
        </w:rPr>
        <w:t>的，对孩子本人亦是如此。在下一章中我们将用同样</w:t>
      </w:r>
      <w:r>
        <w:rPr>
          <w:rFonts w:ascii="SimSun" w:hAnsi="SimSun" w:eastAsia="SimSun" w:cs="SimSun"/>
          <w:sz w:val="19"/>
          <w:szCs w:val="19"/>
          <w:spacing w:val="11"/>
        </w:rPr>
        <w:t>的理论来讨论发生在成人</w:t>
      </w:r>
      <w:r>
        <w:rPr>
          <w:rFonts w:ascii="SimSun" w:hAnsi="SimSun" w:eastAsia="SimSun" w:cs="SimSun"/>
          <w:sz w:val="19"/>
          <w:szCs w:val="19"/>
        </w:rPr>
        <w:t xml:space="preserve"> </w:t>
      </w:r>
      <w:r>
        <w:rPr>
          <w:rFonts w:ascii="SimSun" w:hAnsi="SimSun" w:eastAsia="SimSun" w:cs="SimSun"/>
          <w:sz w:val="19"/>
          <w:szCs w:val="19"/>
          <w:spacing w:val="9"/>
        </w:rPr>
        <w:t>身上的广场恐怖症。</w:t>
      </w:r>
    </w:p>
    <w:p>
      <w:pPr>
        <w:spacing w:line="345" w:lineRule="auto"/>
        <w:sectPr>
          <w:type w:val="continuous"/>
          <w:pgSz w:w="8790" w:h="12840"/>
          <w:pgMar w:top="400" w:right="711" w:bottom="400" w:left="692" w:header="0" w:footer="0" w:gutter="0"/>
          <w:cols w:equalWidth="0" w:num="1">
            <w:col w:w="7387" w:space="0"/>
          </w:cols>
        </w:sectPr>
        <w:rPr>
          <w:rFonts w:ascii="SimSun" w:hAnsi="SimSun" w:eastAsia="SimSun" w:cs="SimSun"/>
          <w:sz w:val="19"/>
          <w:szCs w:val="1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39" w:line="222" w:lineRule="auto"/>
        <w:rPr>
          <w:rFonts w:ascii="SimHei" w:hAnsi="SimHei" w:eastAsia="SimHei" w:cs="SimHei"/>
          <w:sz w:val="43"/>
          <w:szCs w:val="43"/>
        </w:rPr>
      </w:pPr>
      <w:r>
        <w:rPr>
          <w:rFonts w:ascii="SimHei" w:hAnsi="SimHei" w:eastAsia="SimHei" w:cs="SimHei"/>
          <w:sz w:val="43"/>
          <w:szCs w:val="43"/>
          <w:spacing w:val="6"/>
        </w:rPr>
        <w:t>第十九章</w:t>
      </w:r>
    </w:p>
    <w:p>
      <w:pPr>
        <w:spacing w:before="318" w:line="221" w:lineRule="auto"/>
        <w:rPr>
          <w:rFonts w:ascii="SimHei" w:hAnsi="SimHei" w:eastAsia="SimHei" w:cs="SimHei"/>
          <w:sz w:val="33"/>
          <w:szCs w:val="33"/>
        </w:rPr>
      </w:pPr>
      <w:r>
        <w:rPr>
          <w:rFonts w:ascii="SimHei" w:hAnsi="SimHei" w:eastAsia="SimHei" w:cs="SimHei"/>
          <w:sz w:val="33"/>
          <w:szCs w:val="33"/>
          <w:spacing w:val="24"/>
        </w:rPr>
        <w:t>焦虑型依恋和“广场恐怖症”</w:t>
      </w:r>
    </w:p>
    <w:p>
      <w:pPr>
        <w:pStyle w:val="BodyText"/>
        <w:spacing w:line="314" w:lineRule="auto"/>
        <w:rPr/>
      </w:pPr>
      <w:r/>
    </w:p>
    <w:p>
      <w:pPr>
        <w:pStyle w:val="BodyText"/>
        <w:spacing w:line="315" w:lineRule="auto"/>
        <w:rPr/>
      </w:pPr>
      <w:r/>
    </w:p>
    <w:p>
      <w:pPr>
        <w:pStyle w:val="BodyText"/>
        <w:spacing w:line="315" w:lineRule="auto"/>
        <w:rPr/>
      </w:pPr>
      <w:r/>
    </w:p>
    <w:p>
      <w:pPr>
        <w:ind w:left="419" w:right="423" w:firstLine="430"/>
        <w:spacing w:before="65" w:line="381" w:lineRule="auto"/>
        <w:jc w:val="both"/>
        <w:rPr>
          <w:rFonts w:ascii="KaiTi" w:hAnsi="KaiTi" w:eastAsia="KaiTi" w:cs="KaiTi"/>
          <w:sz w:val="20"/>
          <w:szCs w:val="20"/>
        </w:rPr>
      </w:pPr>
      <w:r>
        <w:rPr>
          <w:rFonts w:ascii="KaiTi" w:hAnsi="KaiTi" w:eastAsia="KaiTi" w:cs="KaiTi"/>
          <w:sz w:val="20"/>
          <w:szCs w:val="20"/>
          <w:spacing w:val="6"/>
        </w:rPr>
        <w:t>这来自这个事实的本质……即，在关注个案的过往史时，我们</w:t>
      </w:r>
      <w:r>
        <w:rPr>
          <w:rFonts w:ascii="KaiTi" w:hAnsi="KaiTi" w:eastAsia="KaiTi" w:cs="KaiTi"/>
          <w:sz w:val="20"/>
          <w:szCs w:val="20"/>
          <w:spacing w:val="8"/>
        </w:rPr>
        <w:t xml:space="preserve"> </w:t>
      </w:r>
      <w:r>
        <w:rPr>
          <w:rFonts w:ascii="KaiTi" w:hAnsi="KaiTi" w:eastAsia="KaiTi" w:cs="KaiTi"/>
          <w:sz w:val="20"/>
          <w:szCs w:val="20"/>
          <w:spacing w:val="6"/>
        </w:rPr>
        <w:t>不得不将对来访者的注意力放在纯人类和社会环境的角度上，就像</w:t>
      </w:r>
      <w:r>
        <w:rPr>
          <w:rFonts w:ascii="KaiTi" w:hAnsi="KaiTi" w:eastAsia="KaiTi" w:cs="KaiTi"/>
          <w:sz w:val="20"/>
          <w:szCs w:val="20"/>
          <w:spacing w:val="10"/>
        </w:rPr>
        <w:t xml:space="preserve"> </w:t>
      </w:r>
      <w:r>
        <w:rPr>
          <w:rFonts w:ascii="KaiTi" w:hAnsi="KaiTi" w:eastAsia="KaiTi" w:cs="KaiTi"/>
          <w:sz w:val="20"/>
          <w:szCs w:val="20"/>
          <w:spacing w:val="7"/>
        </w:rPr>
        <w:t>我们同样关注其心理障碍的躯体数据和症状本身。总的来说</w:t>
      </w:r>
      <w:r>
        <w:rPr>
          <w:rFonts w:ascii="KaiTi" w:hAnsi="KaiTi" w:eastAsia="KaiTi" w:cs="KaiTi"/>
          <w:sz w:val="20"/>
          <w:szCs w:val="20"/>
          <w:spacing w:val="6"/>
        </w:rPr>
        <w:t>，我们</w:t>
      </w:r>
      <w:r>
        <w:rPr>
          <w:rFonts w:ascii="KaiTi" w:hAnsi="KaiTi" w:eastAsia="KaiTi" w:cs="KaiTi"/>
          <w:sz w:val="20"/>
          <w:szCs w:val="20"/>
        </w:rPr>
        <w:t xml:space="preserve"> </w:t>
      </w:r>
      <w:r>
        <w:rPr>
          <w:rFonts w:ascii="KaiTi" w:hAnsi="KaiTi" w:eastAsia="KaiTi" w:cs="KaiTi"/>
          <w:sz w:val="20"/>
          <w:szCs w:val="20"/>
        </w:rPr>
        <w:t>的兴趣点要直接指向他们的家庭环境。</w:t>
      </w:r>
    </w:p>
    <w:p>
      <w:pPr>
        <w:ind w:left="4199"/>
        <w:spacing w:before="13" w:line="225" w:lineRule="auto"/>
        <w:rPr>
          <w:rFonts w:ascii="KaiTi" w:hAnsi="KaiTi" w:eastAsia="KaiTi" w:cs="KaiTi"/>
          <w:sz w:val="20"/>
          <w:szCs w:val="20"/>
        </w:rPr>
      </w:pPr>
      <w:r>
        <w:rPr>
          <w:rFonts w:ascii="KaiTi" w:hAnsi="KaiTi" w:eastAsia="KaiTi" w:cs="KaiTi"/>
          <w:sz w:val="20"/>
          <w:szCs w:val="20"/>
          <w:spacing w:val="-8"/>
        </w:rPr>
        <w:t>——西格蒙德</w:t>
      </w:r>
      <w:r>
        <w:rPr>
          <w:rFonts w:ascii="KaiTi" w:hAnsi="KaiTi" w:eastAsia="KaiTi" w:cs="KaiTi"/>
          <w:sz w:val="20"/>
          <w:szCs w:val="20"/>
          <w:spacing w:val="-8"/>
        </w:rPr>
        <w:t xml:space="preserve"> </w:t>
      </w:r>
      <w:r>
        <w:rPr>
          <w:rFonts w:ascii="KaiTi" w:hAnsi="KaiTi" w:eastAsia="KaiTi" w:cs="KaiTi"/>
          <w:sz w:val="20"/>
          <w:szCs w:val="20"/>
          <w:spacing w:val="-8"/>
        </w:rPr>
        <w:t>·</w:t>
      </w:r>
      <w:r>
        <w:rPr>
          <w:rFonts w:ascii="KaiTi" w:hAnsi="KaiTi" w:eastAsia="KaiTi" w:cs="KaiTi"/>
          <w:sz w:val="20"/>
          <w:szCs w:val="20"/>
          <w:spacing w:val="-62"/>
        </w:rPr>
        <w:t xml:space="preserve"> </w:t>
      </w:r>
      <w:r>
        <w:rPr>
          <w:rFonts w:ascii="KaiTi" w:hAnsi="KaiTi" w:eastAsia="KaiTi" w:cs="KaiTi"/>
          <w:sz w:val="20"/>
          <w:szCs w:val="20"/>
          <w:spacing w:val="-8"/>
        </w:rPr>
        <w:t>弗洛伊德</w:t>
      </w:r>
    </w:p>
    <w:p>
      <w:pPr>
        <w:pStyle w:val="BodyText"/>
        <w:spacing w:line="281" w:lineRule="auto"/>
        <w:rPr/>
      </w:pPr>
      <w:r/>
    </w:p>
    <w:p>
      <w:pPr>
        <w:pStyle w:val="BodyText"/>
        <w:spacing w:line="282" w:lineRule="auto"/>
        <w:rPr/>
      </w:pPr>
      <w:r/>
    </w:p>
    <w:p>
      <w:pPr>
        <w:ind w:left="1594"/>
        <w:spacing w:before="92" w:line="219" w:lineRule="auto"/>
        <w:rPr>
          <w:rFonts w:ascii="SimSun" w:hAnsi="SimSun" w:eastAsia="SimSun" w:cs="SimSun"/>
          <w:sz w:val="28"/>
          <w:szCs w:val="28"/>
        </w:rPr>
      </w:pPr>
      <w:r>
        <w:rPr>
          <w:rFonts w:ascii="SimSun" w:hAnsi="SimSun" w:eastAsia="SimSun" w:cs="SimSun"/>
          <w:sz w:val="28"/>
          <w:szCs w:val="28"/>
          <w:b/>
          <w:bCs/>
          <w:spacing w:val="-2"/>
        </w:rPr>
        <w:t>症状学与“广场恐怖症”理论</w:t>
      </w:r>
    </w:p>
    <w:p>
      <w:pPr>
        <w:pStyle w:val="BodyText"/>
        <w:spacing w:line="307" w:lineRule="auto"/>
        <w:rPr/>
      </w:pPr>
      <w:r/>
    </w:p>
    <w:p>
      <w:pPr>
        <w:ind w:firstLine="419"/>
        <w:spacing w:before="66" w:line="409" w:lineRule="auto"/>
        <w:jc w:val="both"/>
        <w:rPr>
          <w:rFonts w:ascii="SimSun" w:hAnsi="SimSun" w:eastAsia="SimSun" w:cs="SimSun"/>
          <w:sz w:val="20"/>
          <w:szCs w:val="20"/>
        </w:rPr>
      </w:pPr>
      <w:r>
        <w:rPr>
          <w:rFonts w:ascii="SimSun" w:hAnsi="SimSun" w:eastAsia="SimSun" w:cs="SimSun"/>
          <w:sz w:val="20"/>
          <w:szCs w:val="20"/>
          <w:spacing w:val="1"/>
        </w:rPr>
        <w:t>当一位常常处理儿童与家庭问题的精神病学家在对待“</w:t>
      </w:r>
      <w:r>
        <w:rPr>
          <w:rFonts w:ascii="SimSun" w:hAnsi="SimSun" w:eastAsia="SimSun" w:cs="SimSun"/>
          <w:sz w:val="20"/>
          <w:szCs w:val="20"/>
        </w:rPr>
        <w:t>广场恐怖症”①的 </w:t>
      </w:r>
      <w:r>
        <w:rPr>
          <w:rFonts w:ascii="SimSun" w:hAnsi="SimSun" w:eastAsia="SimSun" w:cs="SimSun"/>
          <w:sz w:val="20"/>
          <w:szCs w:val="20"/>
          <w:spacing w:val="1"/>
        </w:rPr>
        <w:t>问题时也会遇到类似于学校恐怖症那样的困惑。在这两种类型的案例中，来访</w:t>
      </w:r>
      <w:r>
        <w:rPr>
          <w:rFonts w:ascii="SimSun" w:hAnsi="SimSun" w:eastAsia="SimSun" w:cs="SimSun"/>
          <w:sz w:val="20"/>
          <w:szCs w:val="20"/>
          <w:spacing w:val="5"/>
        </w:rPr>
        <w:t xml:space="preserve"> </w:t>
      </w:r>
      <w:r>
        <w:rPr>
          <w:rFonts w:ascii="SimSun" w:hAnsi="SimSun" w:eastAsia="SimSun" w:cs="SimSun"/>
          <w:sz w:val="20"/>
          <w:szCs w:val="20"/>
        </w:rPr>
        <w:t>者都被认为是害怕身处于一个充满其他人的场所；这两类来访者也都倾向于对</w:t>
      </w:r>
    </w:p>
    <w:p>
      <w:pPr>
        <w:pStyle w:val="BodyText"/>
        <w:spacing w:line="262" w:lineRule="auto"/>
        <w:rPr/>
      </w:pPr>
      <w:r/>
    </w:p>
    <w:p>
      <w:pPr>
        <w:pStyle w:val="BodyText"/>
        <w:spacing w:line="263" w:lineRule="auto"/>
        <w:rPr/>
      </w:pPr>
      <w:r>
        <w:drawing>
          <wp:anchor distT="0" distB="0" distL="0" distR="0" simplePos="0" relativeHeight="252668928" behindDoc="0" locked="0" layoutInCell="1" allowOverlap="1">
            <wp:simplePos x="0" y="0"/>
            <wp:positionH relativeFrom="column">
              <wp:posOffset>0</wp:posOffset>
            </wp:positionH>
            <wp:positionV relativeFrom="paragraph">
              <wp:posOffset>52055</wp:posOffset>
            </wp:positionV>
            <wp:extent cx="1574806" cy="6355"/>
            <wp:effectExtent l="0" t="0" r="0" b="0"/>
            <wp:wrapNone/>
            <wp:docPr id="386" name="IM 386"/>
            <wp:cNvGraphicFramePr/>
            <a:graphic>
              <a:graphicData uri="http://schemas.openxmlformats.org/drawingml/2006/picture">
                <pic:pic>
                  <pic:nvPicPr>
                    <pic:cNvPr id="386" name="IM 386"/>
                    <pic:cNvPicPr/>
                  </pic:nvPicPr>
                  <pic:blipFill>
                    <a:blip r:embed="rId203"/>
                    <a:stretch>
                      <a:fillRect/>
                    </a:stretch>
                  </pic:blipFill>
                  <pic:spPr>
                    <a:xfrm rot="0">
                      <a:off x="0" y="0"/>
                      <a:ext cx="1574806" cy="6355"/>
                    </a:xfrm>
                    <a:prstGeom prst="rect">
                      <a:avLst/>
                    </a:prstGeom>
                  </pic:spPr>
                </pic:pic>
              </a:graphicData>
            </a:graphic>
          </wp:anchor>
        </w:drawing>
      </w:r>
      <w:r/>
    </w:p>
    <w:p>
      <w:pPr>
        <w:ind w:right="4" w:firstLine="419"/>
        <w:spacing w:before="52" w:line="287" w:lineRule="auto"/>
        <w:jc w:val="both"/>
        <w:rPr>
          <w:rFonts w:ascii="SimSun" w:hAnsi="SimSun" w:eastAsia="SimSun" w:cs="SimSun"/>
          <w:sz w:val="16"/>
          <w:szCs w:val="16"/>
        </w:rPr>
      </w:pPr>
      <w:r>
        <w:rPr>
          <w:rFonts w:ascii="SimSun" w:hAnsi="SimSun" w:eastAsia="SimSun" w:cs="SimSun"/>
          <w:sz w:val="16"/>
          <w:szCs w:val="16"/>
          <w:spacing w:val="5"/>
        </w:rPr>
        <w:t>①在文献中讨论的这类情形会以很多名称出现，包括焦</w:t>
      </w:r>
      <w:r>
        <w:rPr>
          <w:rFonts w:ascii="SimSun" w:hAnsi="SimSun" w:eastAsia="SimSun" w:cs="SimSun"/>
          <w:sz w:val="16"/>
          <w:szCs w:val="16"/>
          <w:spacing w:val="4"/>
        </w:rPr>
        <w:t>虑性歇斯底里、焦虑神经症、焦虑</w:t>
      </w:r>
      <w:r>
        <w:rPr>
          <w:rFonts w:ascii="SimSun" w:hAnsi="SimSun" w:eastAsia="SimSun" w:cs="SimSun"/>
          <w:sz w:val="16"/>
          <w:szCs w:val="16"/>
        </w:rPr>
        <w:t xml:space="preserve"> </w:t>
      </w:r>
      <w:r>
        <w:rPr>
          <w:rFonts w:ascii="SimSun" w:hAnsi="SimSun" w:eastAsia="SimSun" w:cs="SimSun"/>
          <w:sz w:val="16"/>
          <w:szCs w:val="16"/>
          <w:spacing w:val="2"/>
        </w:rPr>
        <w:t>状态，以及恐怖症性焦虑——人格解体症候群</w:t>
      </w:r>
      <w:r>
        <w:rPr>
          <w:rFonts w:ascii="SimSun" w:hAnsi="SimSun" w:eastAsia="SimSun" w:cs="SimSun"/>
          <w:sz w:val="16"/>
          <w:szCs w:val="16"/>
          <w:spacing w:val="-46"/>
        </w:rPr>
        <w:t xml:space="preserve"> </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Roth</w:t>
      </w:r>
      <w:r>
        <w:rPr>
          <w:rFonts w:ascii="Times New Roman" w:hAnsi="Times New Roman" w:eastAsia="Times New Roman" w:cs="Times New Roman"/>
          <w:sz w:val="16"/>
          <w:szCs w:val="16"/>
          <w:spacing w:val="2"/>
        </w:rPr>
        <w:t>,1959)</w:t>
      </w:r>
      <w:r>
        <w:rPr>
          <w:rFonts w:ascii="Times New Roman" w:hAnsi="Times New Roman" w:eastAsia="Times New Roman" w:cs="Times New Roman"/>
          <w:sz w:val="16"/>
          <w:szCs w:val="16"/>
          <w:spacing w:val="-18"/>
        </w:rPr>
        <w:t xml:space="preserve"> </w:t>
      </w:r>
      <w:r>
        <w:rPr>
          <w:rFonts w:ascii="SimSun" w:hAnsi="SimSun" w:eastAsia="SimSun" w:cs="SimSun"/>
          <w:sz w:val="16"/>
          <w:szCs w:val="16"/>
          <w:spacing w:val="2"/>
        </w:rPr>
        <w:t>。</w:t>
      </w:r>
      <w:r>
        <w:rPr>
          <w:rFonts w:ascii="SimSun" w:hAnsi="SimSun" w:eastAsia="SimSun" w:cs="SimSun"/>
          <w:sz w:val="16"/>
          <w:szCs w:val="16"/>
          <w:spacing w:val="26"/>
        </w:rPr>
        <w:t xml:space="preserve">   </w:t>
      </w:r>
      <w:r>
        <w:rPr>
          <w:rFonts w:ascii="SimSun" w:hAnsi="SimSun" w:eastAsia="SimSun" w:cs="SimSun"/>
          <w:sz w:val="16"/>
          <w:szCs w:val="16"/>
          <w:spacing w:val="2"/>
        </w:rPr>
        <w:t>目前为止，被最广泛使用的名称</w:t>
      </w:r>
      <w:r>
        <w:rPr>
          <w:rFonts w:ascii="SimSun" w:hAnsi="SimSun" w:eastAsia="SimSun" w:cs="SimSun"/>
          <w:sz w:val="16"/>
          <w:szCs w:val="16"/>
          <w:spacing w:val="1"/>
        </w:rPr>
        <w:t xml:space="preserve"> </w:t>
      </w:r>
      <w:r>
        <w:rPr>
          <w:rFonts w:ascii="SimSun" w:hAnsi="SimSun" w:eastAsia="SimSun" w:cs="SimSun"/>
          <w:sz w:val="16"/>
          <w:szCs w:val="16"/>
          <w:spacing w:val="4"/>
        </w:rPr>
        <w:t>是广场恐怖症</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rPr>
        <w:t>Marks</w:t>
      </w:r>
      <w:r>
        <w:rPr>
          <w:rFonts w:ascii="Times New Roman" w:hAnsi="Times New Roman" w:eastAsia="Times New Roman" w:cs="Times New Roman"/>
          <w:sz w:val="16"/>
          <w:szCs w:val="16"/>
          <w:spacing w:val="4"/>
        </w:rPr>
        <w:t>,1960)</w:t>
      </w:r>
      <w:r>
        <w:rPr>
          <w:rFonts w:ascii="Times New Roman" w:hAnsi="Times New Roman" w:eastAsia="Times New Roman" w:cs="Times New Roman"/>
          <w:sz w:val="16"/>
          <w:szCs w:val="16"/>
          <w:spacing w:val="-18"/>
        </w:rPr>
        <w:t xml:space="preserve"> </w:t>
      </w:r>
      <w:r>
        <w:rPr>
          <w:rFonts w:ascii="SimSun" w:hAnsi="SimSun" w:eastAsia="SimSun" w:cs="SimSun"/>
          <w:sz w:val="16"/>
          <w:szCs w:val="16"/>
          <w:spacing w:val="4"/>
        </w:rPr>
        <w:t>。    由于每个研究选择案例的标准都有所不同，那些研究在</w:t>
      </w:r>
      <w:r>
        <w:rPr>
          <w:rFonts w:ascii="SimSun" w:hAnsi="SimSun" w:eastAsia="SimSun" w:cs="SimSun"/>
          <w:sz w:val="16"/>
          <w:szCs w:val="16"/>
          <w:spacing w:val="3"/>
        </w:rPr>
        <w:t>何种程</w:t>
      </w:r>
      <w:r>
        <w:rPr>
          <w:rFonts w:ascii="SimSun" w:hAnsi="SimSun" w:eastAsia="SimSun" w:cs="SimSun"/>
          <w:sz w:val="16"/>
          <w:szCs w:val="16"/>
        </w:rPr>
        <w:t xml:space="preserve"> </w:t>
      </w:r>
      <w:r>
        <w:rPr>
          <w:rFonts w:ascii="SimSun" w:hAnsi="SimSun" w:eastAsia="SimSun" w:cs="SimSun"/>
          <w:sz w:val="16"/>
          <w:szCs w:val="16"/>
        </w:rPr>
        <w:t>度上是可比较的仍是有问题的。</w:t>
      </w:r>
    </w:p>
    <w:p>
      <w:pPr>
        <w:spacing w:line="287" w:lineRule="auto"/>
        <w:sectPr>
          <w:pgSz w:w="8790" w:h="12830"/>
          <w:pgMar w:top="400" w:right="1214" w:bottom="400" w:left="730" w:header="0" w:footer="0" w:gutter="0"/>
        </w:sectPr>
        <w:rPr>
          <w:rFonts w:ascii="SimSun" w:hAnsi="SimSun" w:eastAsia="SimSun" w:cs="SimSun"/>
          <w:sz w:val="16"/>
          <w:szCs w:val="16"/>
        </w:rPr>
      </w:pPr>
    </w:p>
    <w:p>
      <w:pPr>
        <w:ind w:left="530"/>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300</w:t>
      </w:r>
    </w:p>
    <w:p>
      <w:pPr>
        <w:spacing w:line="153" w:lineRule="exact"/>
        <w:rPr/>
      </w:pPr>
      <w:r/>
    </w:p>
    <w:p>
      <w:pPr>
        <w:pStyle w:val="BodyText"/>
        <w:spacing w:line="14" w:lineRule="auto"/>
        <w:rPr>
          <w:sz w:val="2"/>
        </w:rPr>
      </w:pPr>
      <w:r>
        <w:rPr>
          <w:sz w:val="2"/>
          <w:szCs w:val="2"/>
        </w:rPr>
        <w:br w:type="column"/>
      </w:r>
    </w:p>
    <w:p>
      <w:pPr>
        <w:ind w:left="140"/>
        <w:spacing w:before="115" w:line="222" w:lineRule="auto"/>
        <w:rPr>
          <w:rFonts w:ascii="SimHei" w:hAnsi="SimHei" w:eastAsia="SimHei" w:cs="SimHei"/>
          <w:sz w:val="20"/>
          <w:szCs w:val="20"/>
        </w:rPr>
      </w:pP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spacing w:line="222" w:lineRule="auto"/>
        <w:sectPr>
          <w:pgSz w:w="8790" w:h="12840"/>
          <w:pgMar w:top="400" w:right="669" w:bottom="400" w:left="689" w:header="0" w:footer="0" w:gutter="0"/>
          <w:cols w:equalWidth="0" w:num="2" w:sep="1">
            <w:col w:w="861" w:space="100"/>
            <w:col w:w="6471" w:space="0"/>
          </w:cols>
        </w:sectPr>
        <w:rPr>
          <w:rFonts w:ascii="SimHei" w:hAnsi="SimHei" w:eastAsia="SimHei" w:cs="SimHei"/>
          <w:sz w:val="20"/>
          <w:szCs w:val="20"/>
        </w:rPr>
      </w:pPr>
    </w:p>
    <w:p>
      <w:pPr>
        <w:pStyle w:val="BodyText"/>
        <w:spacing w:line="265" w:lineRule="auto"/>
        <w:rPr/>
      </w:pPr>
      <w:r/>
    </w:p>
    <w:p>
      <w:pPr>
        <w:pStyle w:val="BodyText"/>
        <w:spacing w:line="265" w:lineRule="auto"/>
        <w:rPr/>
      </w:pPr>
      <w:r/>
    </w:p>
    <w:p>
      <w:pPr>
        <w:ind w:left="530" w:right="25"/>
        <w:spacing w:before="65" w:line="379" w:lineRule="auto"/>
        <w:jc w:val="both"/>
        <w:rPr>
          <w:rFonts w:ascii="SimSun" w:hAnsi="SimSun" w:eastAsia="SimSun" w:cs="SimSun"/>
          <w:sz w:val="20"/>
          <w:szCs w:val="20"/>
        </w:rPr>
      </w:pPr>
      <w:r>
        <w:rPr>
          <w:rFonts w:ascii="SimSun" w:hAnsi="SimSun" w:eastAsia="SimSun" w:cs="SimSun"/>
          <w:sz w:val="20"/>
          <w:szCs w:val="20"/>
          <w:spacing w:val="1"/>
        </w:rPr>
        <w:t>其他多种多样的情境感到恐惧；这两类来访者都容易感到焦虑发作、抑郁并产</w:t>
      </w:r>
      <w:r>
        <w:rPr>
          <w:rFonts w:ascii="SimSun" w:hAnsi="SimSun" w:eastAsia="SimSun" w:cs="SimSun"/>
          <w:sz w:val="20"/>
          <w:szCs w:val="20"/>
          <w:spacing w:val="17"/>
        </w:rPr>
        <w:t xml:space="preserve"> </w:t>
      </w:r>
      <w:r>
        <w:rPr>
          <w:rFonts w:ascii="SimSun" w:hAnsi="SimSun" w:eastAsia="SimSun" w:cs="SimSun"/>
          <w:sz w:val="20"/>
          <w:szCs w:val="20"/>
          <w:spacing w:val="2"/>
        </w:rPr>
        <w:t>生心理躯体症状；这两类来访者的情况都常常由一场疾病或是死亡突然降临引</w:t>
      </w:r>
      <w:r>
        <w:rPr>
          <w:rFonts w:ascii="SimSun" w:hAnsi="SimSun" w:eastAsia="SimSun" w:cs="SimSun"/>
          <w:sz w:val="20"/>
          <w:szCs w:val="20"/>
          <w:spacing w:val="5"/>
        </w:rPr>
        <w:t xml:space="preserve"> </w:t>
      </w:r>
      <w:r>
        <w:rPr>
          <w:rFonts w:ascii="SimSun" w:hAnsi="SimSun" w:eastAsia="SimSun" w:cs="SimSun"/>
          <w:sz w:val="20"/>
          <w:szCs w:val="20"/>
          <w:spacing w:val="1"/>
        </w:rPr>
        <w:t>起；这两类来访者都被发现是“过度依赖”的，他们的父母中有一个或者两个</w:t>
      </w:r>
      <w:r>
        <w:rPr>
          <w:rFonts w:ascii="SimSun" w:hAnsi="SimSun" w:eastAsia="SimSun" w:cs="SimSun"/>
          <w:sz w:val="20"/>
          <w:szCs w:val="20"/>
          <w:spacing w:val="13"/>
        </w:rPr>
        <w:t xml:space="preserve"> </w:t>
      </w:r>
      <w:r>
        <w:rPr>
          <w:rFonts w:ascii="SimSun" w:hAnsi="SimSun" w:eastAsia="SimSun" w:cs="SimSun"/>
          <w:sz w:val="20"/>
          <w:szCs w:val="20"/>
          <w:spacing w:val="2"/>
        </w:rPr>
        <w:t>在经受着长期神经症的煎熬，以及通常他们也处于</w:t>
      </w:r>
      <w:r>
        <w:rPr>
          <w:rFonts w:ascii="SimSun" w:hAnsi="SimSun" w:eastAsia="SimSun" w:cs="SimSun"/>
          <w:sz w:val="20"/>
          <w:szCs w:val="20"/>
          <w:spacing w:val="1"/>
        </w:rPr>
        <w:t>“过度保护”的母亲的统治</w:t>
      </w:r>
      <w:r>
        <w:rPr>
          <w:rFonts w:ascii="SimSun" w:hAnsi="SimSun" w:eastAsia="SimSun" w:cs="SimSun"/>
          <w:sz w:val="20"/>
          <w:szCs w:val="20"/>
        </w:rPr>
        <w:t xml:space="preserve"> </w:t>
      </w:r>
      <w:r>
        <w:rPr>
          <w:rFonts w:ascii="SimSun" w:hAnsi="SimSun" w:eastAsia="SimSun" w:cs="SimSun"/>
          <w:sz w:val="20"/>
          <w:szCs w:val="20"/>
          <w:spacing w:val="1"/>
        </w:rPr>
        <w:t>下。最后，很大一部分广场恐怖症患者在儿童期通常是拒绝去学校</w:t>
      </w:r>
      <w:r>
        <w:rPr>
          <w:rFonts w:ascii="SimSun" w:hAnsi="SimSun" w:eastAsia="SimSun" w:cs="SimSun"/>
          <w:sz w:val="20"/>
          <w:szCs w:val="20"/>
        </w:rPr>
        <w:t>的。</w:t>
      </w:r>
    </w:p>
    <w:p>
      <w:pPr>
        <w:ind w:left="530" w:right="19" w:firstLine="430"/>
        <w:spacing w:before="1" w:line="379" w:lineRule="auto"/>
        <w:jc w:val="both"/>
        <w:rPr>
          <w:rFonts w:ascii="SimSun" w:hAnsi="SimSun" w:eastAsia="SimSun" w:cs="SimSun"/>
          <w:sz w:val="20"/>
          <w:szCs w:val="20"/>
        </w:rPr>
      </w:pPr>
      <w:r>
        <w:rPr>
          <w:rFonts w:ascii="SimSun" w:hAnsi="SimSun" w:eastAsia="SimSun" w:cs="SimSun"/>
          <w:sz w:val="20"/>
          <w:szCs w:val="20"/>
          <w:spacing w:val="15"/>
        </w:rPr>
        <w:t>尽管有轻微程度的广场恐怖症可能是很普通的，开始表现出症状后不</w:t>
      </w:r>
      <w:r>
        <w:rPr>
          <w:rFonts w:ascii="SimSun" w:hAnsi="SimSun" w:eastAsia="SimSun" w:cs="SimSun"/>
          <w:sz w:val="20"/>
          <w:szCs w:val="20"/>
        </w:rPr>
        <w:t xml:space="preserve"> </w:t>
      </w:r>
      <w:r>
        <w:rPr>
          <w:rFonts w:ascii="SimSun" w:hAnsi="SimSun" w:eastAsia="SimSun" w:cs="SimSun"/>
          <w:sz w:val="20"/>
          <w:szCs w:val="20"/>
          <w:spacing w:val="5"/>
        </w:rPr>
        <w:t>久，可能也会有很高的缓解率</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5"/>
        </w:rPr>
        <w:t>,1971),          </w:t>
      </w:r>
      <w:r>
        <w:rPr>
          <w:rFonts w:ascii="SimSun" w:hAnsi="SimSun" w:eastAsia="SimSun" w:cs="SimSun"/>
          <w:sz w:val="20"/>
          <w:szCs w:val="20"/>
          <w:spacing w:val="5"/>
        </w:rPr>
        <w:t>而</w:t>
      </w:r>
      <w:r>
        <w:rPr>
          <w:rFonts w:ascii="SimSun" w:hAnsi="SimSun" w:eastAsia="SimSun" w:cs="SimSun"/>
          <w:sz w:val="20"/>
          <w:szCs w:val="20"/>
          <w:spacing w:val="4"/>
        </w:rPr>
        <w:t>那些能被精神病学家关注</w:t>
      </w:r>
      <w:r>
        <w:rPr>
          <w:rFonts w:ascii="SimSun" w:hAnsi="SimSun" w:eastAsia="SimSun" w:cs="SimSun"/>
          <w:sz w:val="20"/>
          <w:szCs w:val="20"/>
        </w:rPr>
        <w:t xml:space="preserve"> </w:t>
      </w:r>
      <w:r>
        <w:rPr>
          <w:rFonts w:ascii="SimSun" w:hAnsi="SimSun" w:eastAsia="SimSun" w:cs="SimSun"/>
          <w:sz w:val="20"/>
          <w:szCs w:val="20"/>
          <w:spacing w:val="1"/>
        </w:rPr>
        <w:t>到的来访者通常是长期处于某种严重的慢性病状态或是突然急性发作。通常一</w:t>
      </w:r>
      <w:r>
        <w:rPr>
          <w:rFonts w:ascii="SimSun" w:hAnsi="SimSun" w:eastAsia="SimSun" w:cs="SimSun"/>
          <w:sz w:val="20"/>
          <w:szCs w:val="20"/>
          <w:spacing w:val="15"/>
        </w:rPr>
        <w:t xml:space="preserve"> </w:t>
      </w:r>
      <w:r>
        <w:rPr>
          <w:rFonts w:ascii="SimSun" w:hAnsi="SimSun" w:eastAsia="SimSun" w:cs="SimSun"/>
          <w:sz w:val="20"/>
          <w:szCs w:val="20"/>
          <w:spacing w:val="1"/>
        </w:rPr>
        <w:t>个来访者是极度焦虑的，在不能够迅速赶回家时倾向于感到恐慌，并对范围非</w:t>
      </w:r>
      <w:r>
        <w:rPr>
          <w:rFonts w:ascii="SimSun" w:hAnsi="SimSun" w:eastAsia="SimSun" w:cs="SimSun"/>
          <w:sz w:val="20"/>
          <w:szCs w:val="20"/>
          <w:spacing w:val="13"/>
        </w:rPr>
        <w:t xml:space="preserve"> </w:t>
      </w:r>
      <w:r>
        <w:rPr>
          <w:rFonts w:ascii="SimSun" w:hAnsi="SimSun" w:eastAsia="SimSun" w:cs="SimSun"/>
          <w:sz w:val="20"/>
          <w:szCs w:val="20"/>
          <w:spacing w:val="10"/>
        </w:rPr>
        <w:t>常广泛的情境感到恐惧(比较典型的有拥挤的场所、街道、旅行),或是在他</w:t>
      </w:r>
      <w:r>
        <w:rPr>
          <w:rFonts w:ascii="SimSun" w:hAnsi="SimSun" w:eastAsia="SimSun" w:cs="SimSun"/>
          <w:sz w:val="20"/>
          <w:szCs w:val="20"/>
          <w:spacing w:val="6"/>
        </w:rPr>
        <w:t xml:space="preserve"> </w:t>
      </w:r>
      <w:r>
        <w:rPr>
          <w:rFonts w:ascii="SimSun" w:hAnsi="SimSun" w:eastAsia="SimSun" w:cs="SimSun"/>
          <w:sz w:val="20"/>
          <w:szCs w:val="20"/>
          <w:spacing w:val="2"/>
        </w:rPr>
        <w:t>独自外出时感到崩溃甚至濒死感。虽然这些收集到的</w:t>
      </w:r>
      <w:r>
        <w:rPr>
          <w:rFonts w:ascii="SimSun" w:hAnsi="SimSun" w:eastAsia="SimSun" w:cs="SimSun"/>
          <w:sz w:val="20"/>
          <w:szCs w:val="20"/>
          <w:spacing w:val="1"/>
        </w:rPr>
        <w:t>让患者恐惧的情境多种多</w:t>
      </w:r>
      <w:r>
        <w:rPr>
          <w:rFonts w:ascii="SimSun" w:hAnsi="SimSun" w:eastAsia="SimSun" w:cs="SimSun"/>
          <w:sz w:val="20"/>
          <w:szCs w:val="20"/>
        </w:rPr>
        <w:t xml:space="preserve"> </w:t>
      </w:r>
      <w:r>
        <w:rPr>
          <w:rFonts w:ascii="SimSun" w:hAnsi="SimSun" w:eastAsia="SimSun" w:cs="SimSun"/>
          <w:sz w:val="20"/>
          <w:szCs w:val="20"/>
          <w:spacing w:val="1"/>
        </w:rPr>
        <w:t>样，我们依然可以在每一个个案中都找到让患者感到恐惧的两类情境，同时也</w:t>
      </w:r>
      <w:r>
        <w:rPr>
          <w:rFonts w:ascii="SimSun" w:hAnsi="SimSun" w:eastAsia="SimSun" w:cs="SimSun"/>
          <w:sz w:val="20"/>
          <w:szCs w:val="20"/>
          <w:spacing w:val="16"/>
        </w:rPr>
        <w:t xml:space="preserve"> </w:t>
      </w:r>
      <w:r>
        <w:rPr>
          <w:rFonts w:ascii="SimSun" w:hAnsi="SimSun" w:eastAsia="SimSun" w:cs="SimSun"/>
          <w:sz w:val="20"/>
          <w:szCs w:val="20"/>
          <w:spacing w:val="6"/>
        </w:rPr>
        <w:t>是最为恐惧的情境。这些情境就是：第一，离开熟悉的环境；第二，独</w:t>
      </w:r>
      <w:r>
        <w:rPr>
          <w:rFonts w:ascii="SimSun" w:hAnsi="SimSun" w:eastAsia="SimSun" w:cs="SimSun"/>
          <w:sz w:val="20"/>
          <w:szCs w:val="20"/>
          <w:spacing w:val="5"/>
        </w:rPr>
        <w:t>自</w:t>
      </w:r>
      <w:r>
        <w:rPr>
          <w:rFonts w:ascii="SimSun" w:hAnsi="SimSun" w:eastAsia="SimSun" w:cs="SimSun"/>
          <w:sz w:val="20"/>
          <w:szCs w:val="20"/>
          <w:spacing w:val="-47"/>
        </w:rPr>
        <w:t xml:space="preserve"> </w:t>
      </w:r>
      <w:r>
        <w:rPr>
          <w:rFonts w:ascii="SimSun" w:hAnsi="SimSun" w:eastAsia="SimSun" w:cs="SimSun"/>
          <w:sz w:val="20"/>
          <w:szCs w:val="20"/>
          <w:spacing w:val="5"/>
        </w:rPr>
        <w:t>一</w:t>
      </w:r>
      <w:r>
        <w:rPr>
          <w:rFonts w:ascii="SimSun" w:hAnsi="SimSun" w:eastAsia="SimSun" w:cs="SimSun"/>
          <w:sz w:val="20"/>
          <w:szCs w:val="20"/>
        </w:rPr>
        <w:t xml:space="preserve"> </w:t>
      </w:r>
      <w:r>
        <w:rPr>
          <w:rFonts w:ascii="SimSun" w:hAnsi="SimSun" w:eastAsia="SimSun" w:cs="SimSun"/>
          <w:sz w:val="20"/>
          <w:szCs w:val="20"/>
          <w:spacing w:val="1"/>
        </w:rPr>
        <w:t>人，尤其是当独自一人离开家时。既然我们在这提出的论点指出了一个事实，</w:t>
      </w:r>
      <w:r>
        <w:rPr>
          <w:rFonts w:ascii="SimSun" w:hAnsi="SimSun" w:eastAsia="SimSun" w:cs="SimSun"/>
          <w:sz w:val="20"/>
          <w:szCs w:val="20"/>
          <w:spacing w:val="11"/>
        </w:rPr>
        <w:t xml:space="preserve"> </w:t>
      </w:r>
      <w:r>
        <w:rPr>
          <w:rFonts w:ascii="SimSun" w:hAnsi="SimSun" w:eastAsia="SimSun" w:cs="SimSun"/>
          <w:sz w:val="20"/>
          <w:szCs w:val="20"/>
          <w:spacing w:val="1"/>
        </w:rPr>
        <w:t>即患者对这些情境的恐惧是综合征的核心问</w:t>
      </w:r>
      <w:r>
        <w:rPr>
          <w:rFonts w:ascii="SimSun" w:hAnsi="SimSun" w:eastAsia="SimSun" w:cs="SimSun"/>
          <w:sz w:val="20"/>
          <w:szCs w:val="20"/>
        </w:rPr>
        <w:t>题，那我们来探讨相关证据。</w:t>
      </w:r>
    </w:p>
    <w:p>
      <w:pPr>
        <w:ind w:left="530" w:firstLine="460"/>
        <w:spacing w:before="57" w:line="360" w:lineRule="auto"/>
        <w:rPr>
          <w:rFonts w:ascii="Times New Roman" w:hAnsi="Times New Roman" w:eastAsia="Times New Roman" w:cs="Times New Roman"/>
          <w:sz w:val="20"/>
          <w:szCs w:val="20"/>
        </w:rPr>
      </w:pPr>
      <w:r>
        <w:rPr>
          <w:rFonts w:ascii="SimSun" w:hAnsi="SimSun" w:eastAsia="SimSun" w:cs="SimSun"/>
          <w:sz w:val="20"/>
          <w:szCs w:val="20"/>
          <w:spacing w:val="1"/>
        </w:rPr>
        <w:t>在过去的十年里，英国的精神病学家们对这个症候群已经有非常浓烈的兴</w:t>
      </w:r>
      <w:r>
        <w:rPr>
          <w:rFonts w:ascii="SimSun" w:hAnsi="SimSun" w:eastAsia="SimSun" w:cs="SimSun"/>
          <w:sz w:val="20"/>
          <w:szCs w:val="20"/>
          <w:spacing w:val="7"/>
        </w:rPr>
        <w:t xml:space="preserve"> </w:t>
      </w:r>
      <w:r>
        <w:rPr>
          <w:rFonts w:ascii="SimSun" w:hAnsi="SimSun" w:eastAsia="SimSun" w:cs="SimSun"/>
          <w:sz w:val="20"/>
          <w:szCs w:val="20"/>
        </w:rPr>
        <w:t>趣。罗斯和他的同事们描述了两大类案例，每一类数量都有超过100个</w:t>
      </w:r>
      <w:r>
        <w:rPr>
          <w:rFonts w:ascii="Times New Roman" w:hAnsi="Times New Roman" w:eastAsia="Times New Roman" w:cs="Times New Roman"/>
          <w:sz w:val="20"/>
          <w:szCs w:val="20"/>
        </w:rPr>
        <w:t>(Roth,</w:t>
      </w:r>
    </w:p>
    <w:p>
      <w:pPr>
        <w:ind w:left="530" w:right="49"/>
        <w:spacing w:before="47" w:line="361" w:lineRule="auto"/>
        <w:rPr>
          <w:rFonts w:ascii="SimSun" w:hAnsi="SimSun" w:eastAsia="SimSun" w:cs="SimSun"/>
          <w:sz w:val="20"/>
          <w:szCs w:val="20"/>
        </w:rPr>
      </w:pPr>
      <w:r>
        <w:rPr>
          <w:rFonts w:ascii="Times New Roman" w:hAnsi="Times New Roman" w:eastAsia="Times New Roman" w:cs="Times New Roman"/>
          <w:sz w:val="20"/>
          <w:szCs w:val="20"/>
        </w:rPr>
        <w:t>1959;1960;Harper             &amp;Roth,1962;Roth,Gar</w:t>
      </w:r>
      <w:r>
        <w:rPr>
          <w:rFonts w:ascii="Times New Roman" w:hAnsi="Times New Roman" w:eastAsia="Times New Roman" w:cs="Times New Roman"/>
          <w:sz w:val="20"/>
          <w:szCs w:val="20"/>
          <w:spacing w:val="-1"/>
        </w:rPr>
        <w:t>side             &amp;Gurney,1965;Schapira,</w:t>
      </w:r>
      <w:r>
        <w:rPr>
          <w:rFonts w:ascii="Times New Roman" w:hAnsi="Times New Roman" w:eastAsia="Times New Roman" w:cs="Times New Roman"/>
          <w:sz w:val="20"/>
          <w:szCs w:val="20"/>
        </w:rPr>
        <w:t xml:space="preserve"> </w:t>
      </w:r>
      <w:r>
        <w:rPr>
          <w:rFonts w:ascii="SimSun" w:hAnsi="SimSun" w:eastAsia="SimSun" w:cs="SimSun"/>
          <w:sz w:val="20"/>
          <w:szCs w:val="20"/>
          <w:spacing w:val="-1"/>
        </w:rPr>
        <w:t>Kerr</w:t>
      </w:r>
      <w:r>
        <w:rPr>
          <w:rFonts w:ascii="SimSun" w:hAnsi="SimSun" w:eastAsia="SimSun" w:cs="SimSun"/>
          <w:sz w:val="20"/>
          <w:szCs w:val="20"/>
          <w:spacing w:val="29"/>
        </w:rPr>
        <w:t xml:space="preserve">   </w:t>
      </w:r>
      <w:r>
        <w:rPr>
          <w:rFonts w:ascii="SimSun" w:hAnsi="SimSun" w:eastAsia="SimSun" w:cs="SimSun"/>
          <w:sz w:val="20"/>
          <w:szCs w:val="20"/>
          <w:spacing w:val="-1"/>
        </w:rPr>
        <w:t>&amp;Roth,1970)。他们注意到的这种情境的特殊方面有：突发的创伤性事</w:t>
      </w:r>
      <w:r>
        <w:rPr>
          <w:rFonts w:ascii="SimSun" w:hAnsi="SimSun" w:eastAsia="SimSun" w:cs="SimSun"/>
          <w:sz w:val="20"/>
          <w:szCs w:val="20"/>
          <w:spacing w:val="1"/>
        </w:rPr>
        <w:t xml:space="preserve"> </w:t>
      </w:r>
      <w:r>
        <w:rPr>
          <w:rFonts w:ascii="SimSun" w:hAnsi="SimSun" w:eastAsia="SimSun" w:cs="SimSun"/>
          <w:sz w:val="20"/>
          <w:szCs w:val="20"/>
          <w:spacing w:val="1"/>
        </w:rPr>
        <w:t>件的发生率很高，尤其是实际的或具有威胁性的身体疾病、丧亲以及家庭人员</w:t>
      </w:r>
      <w:r>
        <w:rPr>
          <w:rFonts w:ascii="SimSun" w:hAnsi="SimSun" w:eastAsia="SimSun" w:cs="SimSun"/>
          <w:sz w:val="20"/>
          <w:szCs w:val="20"/>
          <w:spacing w:val="12"/>
        </w:rPr>
        <w:t xml:space="preserve"> </w:t>
      </w:r>
      <w:r>
        <w:rPr>
          <w:rFonts w:ascii="SimSun" w:hAnsi="SimSun" w:eastAsia="SimSun" w:cs="SimSun"/>
          <w:sz w:val="20"/>
          <w:szCs w:val="20"/>
          <w:spacing w:val="1"/>
        </w:rPr>
        <w:t>生病；人格解体高发；这种症候群与焦虑和抑郁状态之间有紧密的关联。在伦</w:t>
      </w:r>
      <w:r>
        <w:rPr>
          <w:rFonts w:ascii="SimSun" w:hAnsi="SimSun" w:eastAsia="SimSun" w:cs="SimSun"/>
          <w:sz w:val="20"/>
          <w:szCs w:val="20"/>
          <w:spacing w:val="14"/>
        </w:rPr>
        <w:t xml:space="preserve"> </w:t>
      </w:r>
      <w:r>
        <w:rPr>
          <w:rFonts w:ascii="SimSun" w:hAnsi="SimSun" w:eastAsia="SimSun" w:cs="SimSun"/>
          <w:sz w:val="20"/>
          <w:szCs w:val="20"/>
          <w:spacing w:val="1"/>
        </w:rPr>
        <w:t>敦莫斯里医院，由马克斯和盖尔德进行的关于这种症候群的另一个研究项目特</w:t>
      </w:r>
      <w:r>
        <w:rPr>
          <w:rFonts w:ascii="SimSun" w:hAnsi="SimSun" w:eastAsia="SimSun" w:cs="SimSun"/>
          <w:sz w:val="20"/>
          <w:szCs w:val="20"/>
          <w:spacing w:val="11"/>
        </w:rPr>
        <w:t xml:space="preserve"> </w:t>
      </w:r>
      <w:r>
        <w:rPr>
          <w:rFonts w:ascii="SimSun" w:hAnsi="SimSun" w:eastAsia="SimSun" w:cs="SimSun"/>
          <w:sz w:val="20"/>
          <w:szCs w:val="20"/>
          <w:spacing w:val="3"/>
        </w:rPr>
        <w:t>别提到不同治疗方法的有效性</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3"/>
        </w:rPr>
        <w:t>,1969;1971)</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3"/>
        </w:rPr>
        <w:t>。     第三个有价值的研究</w:t>
      </w:r>
      <w:r>
        <w:rPr>
          <w:rFonts w:ascii="SimSun" w:hAnsi="SimSun" w:eastAsia="SimSun" w:cs="SimSun"/>
          <w:sz w:val="20"/>
          <w:szCs w:val="20"/>
        </w:rPr>
        <w:t xml:space="preserve"> </w:t>
      </w:r>
      <w:r>
        <w:rPr>
          <w:rFonts w:ascii="SimSun" w:hAnsi="SimSun" w:eastAsia="SimSun" w:cs="SimSun"/>
          <w:sz w:val="20"/>
          <w:szCs w:val="20"/>
          <w:spacing w:val="5"/>
        </w:rPr>
        <w:t>来自斯奈思</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Snaith</w:t>
      </w:r>
      <w:r>
        <w:rPr>
          <w:rFonts w:ascii="Times New Roman" w:hAnsi="Times New Roman" w:eastAsia="Times New Roman" w:cs="Times New Roman"/>
          <w:sz w:val="20"/>
          <w:szCs w:val="20"/>
          <w:spacing w:val="5"/>
        </w:rPr>
        <w:t>,1968),          </w:t>
      </w:r>
      <w:r>
        <w:rPr>
          <w:rFonts w:ascii="SimSun" w:hAnsi="SimSun" w:eastAsia="SimSun" w:cs="SimSun"/>
          <w:sz w:val="20"/>
          <w:szCs w:val="20"/>
          <w:spacing w:val="5"/>
        </w:rPr>
        <w:t>他</w:t>
      </w:r>
      <w:r>
        <w:rPr>
          <w:rFonts w:ascii="SimSun" w:hAnsi="SimSun" w:eastAsia="SimSun" w:cs="SimSun"/>
          <w:sz w:val="20"/>
          <w:szCs w:val="20"/>
          <w:spacing w:val="4"/>
        </w:rPr>
        <w:t>报告了48例成人恐怖症，其中27个案例都是</w:t>
      </w:r>
      <w:r>
        <w:rPr>
          <w:rFonts w:ascii="SimSun" w:hAnsi="SimSun" w:eastAsia="SimSun" w:cs="SimSun"/>
          <w:sz w:val="20"/>
          <w:szCs w:val="20"/>
        </w:rPr>
        <w:t xml:space="preserve"> </w:t>
      </w:r>
      <w:r>
        <w:rPr>
          <w:rFonts w:ascii="SimSun" w:hAnsi="SimSun" w:eastAsia="SimSun" w:cs="SimSun"/>
          <w:sz w:val="20"/>
          <w:szCs w:val="20"/>
          <w:spacing w:val="6"/>
        </w:rPr>
        <w:t>广场恐怖症。罗伯茨</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Roberts</w:t>
      </w:r>
      <w:r>
        <w:rPr>
          <w:rFonts w:ascii="Times New Roman" w:hAnsi="Times New Roman" w:eastAsia="Times New Roman" w:cs="Times New Roman"/>
          <w:sz w:val="20"/>
          <w:szCs w:val="20"/>
          <w:spacing w:val="6"/>
        </w:rPr>
        <w:t>,1964)        </w:t>
      </w:r>
      <w:r>
        <w:rPr>
          <w:rFonts w:ascii="SimSun" w:hAnsi="SimSun" w:eastAsia="SimSun" w:cs="SimSun"/>
          <w:sz w:val="20"/>
          <w:szCs w:val="20"/>
          <w:spacing w:val="6"/>
        </w:rPr>
        <w:t>描述了对38个来访者的跟踪</w:t>
      </w:r>
      <w:r>
        <w:rPr>
          <w:rFonts w:ascii="SimSun" w:hAnsi="SimSun" w:eastAsia="SimSun" w:cs="SimSun"/>
          <w:sz w:val="20"/>
          <w:szCs w:val="20"/>
          <w:spacing w:val="5"/>
        </w:rPr>
        <w:t>结果，这</w:t>
      </w:r>
      <w:r>
        <w:rPr>
          <w:rFonts w:ascii="SimSun" w:hAnsi="SimSun" w:eastAsia="SimSun" w:cs="SimSun"/>
          <w:sz w:val="20"/>
          <w:szCs w:val="20"/>
        </w:rPr>
        <w:t xml:space="preserve"> </w:t>
      </w:r>
      <w:r>
        <w:rPr>
          <w:rFonts w:ascii="SimSun" w:hAnsi="SimSun" w:eastAsia="SimSun" w:cs="SimSun"/>
          <w:sz w:val="20"/>
          <w:szCs w:val="20"/>
        </w:rPr>
        <w:t>些来访者都是已婚女性。</w:t>
      </w:r>
    </w:p>
    <w:p>
      <w:pPr>
        <w:spacing w:line="361" w:lineRule="auto"/>
        <w:sectPr>
          <w:type w:val="continuous"/>
          <w:pgSz w:w="8790" w:h="12840"/>
          <w:pgMar w:top="400" w:right="669" w:bottom="400" w:left="689" w:header="0" w:footer="0" w:gutter="0"/>
          <w:cols w:equalWidth="0" w:num="1">
            <w:col w:w="7431" w:space="0"/>
          </w:cols>
        </w:sectPr>
        <w:rPr>
          <w:rFonts w:ascii="SimSun" w:hAnsi="SimSun" w:eastAsia="SimSun" w:cs="SimSun"/>
          <w:sz w:val="20"/>
          <w:szCs w:val="20"/>
        </w:rPr>
      </w:pPr>
    </w:p>
    <w:p>
      <w:pPr>
        <w:ind w:left="3949" w:right="498" w:firstLine="1710"/>
        <w:spacing w:before="76" w:line="277" w:lineRule="auto"/>
        <w:rPr>
          <w:rFonts w:ascii="SimHei" w:hAnsi="SimHei" w:eastAsia="SimHei" w:cs="SimHei"/>
          <w:sz w:val="16"/>
          <w:szCs w:val="16"/>
        </w:rPr>
      </w:pPr>
      <w:r>
        <w:pict>
          <v:shape id="_x0000_s56" style="position:absolute;margin-left:328.999pt;margin-top:12.3512pt;mso-position-vertical-relative:text;mso-position-horizontal-relative:text;width:10.8pt;height:7.45pt;z-index:2526750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301</w:t>
                  </w:r>
                </w:p>
              </w:txbxContent>
            </v:textbox>
          </v:shape>
        </w:pict>
      </w:r>
      <w:r>
        <w:rPr>
          <w:rFonts w:ascii="SimHei" w:hAnsi="SimHei" w:eastAsia="SimHei" w:cs="SimHei"/>
          <w:sz w:val="16"/>
          <w:szCs w:val="16"/>
          <w:spacing w:val="4"/>
        </w:rPr>
        <w:t>第十九章</w:t>
      </w:r>
      <w:r>
        <w:rPr>
          <w:rFonts w:ascii="SimHei" w:hAnsi="SimHei" w:eastAsia="SimHei" w:cs="SimHei"/>
          <w:sz w:val="16"/>
          <w:szCs w:val="16"/>
        </w:rPr>
        <w:t xml:space="preserve"> </w:t>
      </w:r>
      <w:r>
        <w:rPr>
          <w:rFonts w:ascii="SimHei" w:hAnsi="SimHei" w:eastAsia="SimHei" w:cs="SimHei"/>
          <w:sz w:val="16"/>
          <w:szCs w:val="16"/>
          <w:spacing w:val="25"/>
        </w:rPr>
        <w:t>焦虑型依恋和“广场恐怖症”</w:t>
      </w:r>
    </w:p>
    <w:p>
      <w:pPr>
        <w:pStyle w:val="BodyText"/>
        <w:spacing w:line="253" w:lineRule="auto"/>
        <w:rPr/>
      </w:pPr>
      <w:r/>
    </w:p>
    <w:p>
      <w:pPr>
        <w:pStyle w:val="BodyText"/>
        <w:spacing w:line="253" w:lineRule="auto"/>
        <w:rPr/>
      </w:pPr>
      <w:r/>
    </w:p>
    <w:p>
      <w:pPr>
        <w:ind w:firstLine="430"/>
        <w:spacing w:before="65" w:line="378" w:lineRule="auto"/>
        <w:jc w:val="both"/>
        <w:rPr>
          <w:rFonts w:ascii="SimSun" w:hAnsi="SimSun" w:eastAsia="SimSun" w:cs="SimSun"/>
          <w:sz w:val="20"/>
          <w:szCs w:val="20"/>
        </w:rPr>
      </w:pPr>
      <w:r>
        <w:rPr>
          <w:rFonts w:ascii="SimSun" w:hAnsi="SimSun" w:eastAsia="SimSun" w:cs="SimSun"/>
          <w:sz w:val="20"/>
          <w:szCs w:val="20"/>
          <w:spacing w:val="7"/>
        </w:rPr>
        <w:t>尽管这些研究者处理这个问题的立场和我们在这采用</w:t>
      </w:r>
      <w:r>
        <w:rPr>
          <w:rFonts w:ascii="SimSun" w:hAnsi="SimSun" w:eastAsia="SimSun" w:cs="SimSun"/>
          <w:sz w:val="20"/>
          <w:szCs w:val="20"/>
          <w:spacing w:val="6"/>
        </w:rPr>
        <w:t>的立场完全不同，</w:t>
      </w:r>
      <w:r>
        <w:rPr>
          <w:rFonts w:ascii="SimSun" w:hAnsi="SimSun" w:eastAsia="SimSun" w:cs="SimSun"/>
          <w:sz w:val="20"/>
          <w:szCs w:val="20"/>
        </w:rPr>
        <w:t xml:space="preserve"> </w:t>
      </w:r>
      <w:r>
        <w:rPr>
          <w:rFonts w:ascii="SimSun" w:hAnsi="SimSun" w:eastAsia="SimSun" w:cs="SimSun"/>
          <w:sz w:val="20"/>
          <w:szCs w:val="20"/>
          <w:spacing w:val="2"/>
        </w:rPr>
        <w:t>但他们都认可一个观点，那就是这种症候群的</w:t>
      </w:r>
      <w:r>
        <w:rPr>
          <w:rFonts w:ascii="SimSun" w:hAnsi="SimSun" w:eastAsia="SimSun" w:cs="SimSun"/>
          <w:sz w:val="20"/>
          <w:szCs w:val="20"/>
          <w:spacing w:val="1"/>
        </w:rPr>
        <w:t>一个主要特征就是对于离开家的</w:t>
      </w:r>
      <w:r>
        <w:rPr>
          <w:rFonts w:ascii="SimSun" w:hAnsi="SimSun" w:eastAsia="SimSun" w:cs="SimSun"/>
          <w:sz w:val="20"/>
          <w:szCs w:val="20"/>
        </w:rPr>
        <w:t xml:space="preserve"> </w:t>
      </w:r>
      <w:r>
        <w:rPr>
          <w:rFonts w:ascii="SimSun" w:hAnsi="SimSun" w:eastAsia="SimSun" w:cs="SimSun"/>
          <w:sz w:val="20"/>
          <w:szCs w:val="20"/>
          <w:spacing w:val="7"/>
        </w:rPr>
        <w:t>恐惧。罗斯</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Roth</w:t>
      </w:r>
      <w:r>
        <w:rPr>
          <w:rFonts w:ascii="Times New Roman" w:hAnsi="Times New Roman" w:eastAsia="Times New Roman" w:cs="Times New Roman"/>
          <w:sz w:val="20"/>
          <w:szCs w:val="20"/>
          <w:spacing w:val="7"/>
        </w:rPr>
        <w:t>,1959)      </w:t>
      </w:r>
      <w:r>
        <w:rPr>
          <w:rFonts w:ascii="SimSun" w:hAnsi="SimSun" w:eastAsia="SimSun" w:cs="SimSun"/>
          <w:sz w:val="20"/>
          <w:szCs w:val="20"/>
          <w:spacing w:val="7"/>
        </w:rPr>
        <w:t>谈到“对于离开熟悉的环境带有恐惧的厌恶”;马</w:t>
      </w:r>
      <w:r>
        <w:rPr>
          <w:rFonts w:ascii="SimSun" w:hAnsi="SimSun" w:eastAsia="SimSun" w:cs="SimSun"/>
          <w:sz w:val="20"/>
          <w:szCs w:val="20"/>
          <w:spacing w:val="5"/>
        </w:rPr>
        <w:t xml:space="preserve"> </w:t>
      </w:r>
      <w:r>
        <w:rPr>
          <w:rFonts w:ascii="SimSun" w:hAnsi="SimSun" w:eastAsia="SimSun" w:cs="SimSun"/>
          <w:sz w:val="20"/>
          <w:szCs w:val="20"/>
          <w:spacing w:val="5"/>
        </w:rPr>
        <w:t>克斯</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5"/>
        </w:rPr>
        <w:t>,1969)       </w:t>
      </w:r>
      <w:r>
        <w:rPr>
          <w:rFonts w:ascii="SimSun" w:hAnsi="SimSun" w:eastAsia="SimSun" w:cs="SimSun"/>
          <w:sz w:val="20"/>
          <w:szCs w:val="20"/>
          <w:spacing w:val="5"/>
        </w:rPr>
        <w:t>认为“害怕出门是最常见的症状，而其他症状可能从这</w:t>
      </w:r>
      <w:r>
        <w:rPr>
          <w:rFonts w:ascii="SimSun" w:hAnsi="SimSun" w:eastAsia="SimSun" w:cs="SimSun"/>
          <w:sz w:val="20"/>
          <w:szCs w:val="20"/>
          <w:spacing w:val="3"/>
        </w:rPr>
        <w:t xml:space="preserve"> </w:t>
      </w:r>
      <w:r>
        <w:rPr>
          <w:rFonts w:ascii="SimSun" w:hAnsi="SimSun" w:eastAsia="SimSun" w:cs="SimSun"/>
          <w:sz w:val="20"/>
          <w:szCs w:val="20"/>
          <w:spacing w:val="9"/>
        </w:rPr>
        <w:t>里产生”;斯奈思</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Snaith</w:t>
      </w:r>
      <w:r>
        <w:rPr>
          <w:rFonts w:ascii="Times New Roman" w:hAnsi="Times New Roman" w:eastAsia="Times New Roman" w:cs="Times New Roman"/>
          <w:sz w:val="20"/>
          <w:szCs w:val="20"/>
          <w:spacing w:val="9"/>
        </w:rPr>
        <w:t>,1968)      </w:t>
      </w:r>
      <w:r>
        <w:rPr>
          <w:rFonts w:ascii="SimSun" w:hAnsi="SimSun" w:eastAsia="SimSun" w:cs="SimSun"/>
          <w:sz w:val="20"/>
          <w:szCs w:val="20"/>
          <w:spacing w:val="9"/>
        </w:rPr>
        <w:t>发现在他的</w:t>
      </w:r>
      <w:r>
        <w:rPr>
          <w:rFonts w:ascii="SimSun" w:hAnsi="SimSun" w:eastAsia="SimSun" w:cs="SimSun"/>
          <w:sz w:val="20"/>
          <w:szCs w:val="20"/>
          <w:spacing w:val="8"/>
        </w:rPr>
        <w:t>48个案例中，有27个案例的恐</w:t>
      </w:r>
      <w:r>
        <w:rPr>
          <w:rFonts w:ascii="SimSun" w:hAnsi="SimSun" w:eastAsia="SimSun" w:cs="SimSun"/>
          <w:sz w:val="20"/>
          <w:szCs w:val="20"/>
        </w:rPr>
        <w:t xml:space="preserve"> </w:t>
      </w:r>
      <w:r>
        <w:rPr>
          <w:rFonts w:ascii="SimSun" w:hAnsi="SimSun" w:eastAsia="SimSun" w:cs="SimSun"/>
          <w:sz w:val="20"/>
          <w:szCs w:val="20"/>
          <w:spacing w:val="1"/>
        </w:rPr>
        <w:t>惧的主要来源是害怕离开家以及离开家之后的情境。此外他还指出：第一，一</w:t>
      </w:r>
      <w:r>
        <w:rPr>
          <w:rFonts w:ascii="SimSun" w:hAnsi="SimSun" w:eastAsia="SimSun" w:cs="SimSun"/>
          <w:sz w:val="20"/>
          <w:szCs w:val="20"/>
          <w:spacing w:val="16"/>
        </w:rPr>
        <w:t xml:space="preserve"> </w:t>
      </w:r>
      <w:r>
        <w:rPr>
          <w:rFonts w:ascii="SimSun" w:hAnsi="SimSun" w:eastAsia="SimSun" w:cs="SimSun"/>
          <w:sz w:val="20"/>
          <w:szCs w:val="20"/>
          <w:spacing w:val="1"/>
        </w:rPr>
        <w:t>个广场恐怖症患者越是焦虑，他害怕离开家的恐惧会就变得越强烈；第二，当</w:t>
      </w:r>
      <w:r>
        <w:rPr>
          <w:rFonts w:ascii="SimSun" w:hAnsi="SimSun" w:eastAsia="SimSun" w:cs="SimSun"/>
          <w:sz w:val="20"/>
          <w:szCs w:val="20"/>
          <w:spacing w:val="4"/>
        </w:rPr>
        <w:t xml:space="preserve"> </w:t>
      </w:r>
      <w:r>
        <w:rPr>
          <w:rFonts w:ascii="SimSun" w:hAnsi="SimSun" w:eastAsia="SimSun" w:cs="SimSun"/>
          <w:sz w:val="20"/>
          <w:szCs w:val="20"/>
          <w:spacing w:val="1"/>
        </w:rPr>
        <w:t>患者变得焦虑，他对于离开家的恐惧的强度就被放大，比他</w:t>
      </w:r>
      <w:r>
        <w:rPr>
          <w:rFonts w:ascii="SimSun" w:hAnsi="SimSun" w:eastAsia="SimSun" w:cs="SimSun"/>
          <w:sz w:val="20"/>
          <w:szCs w:val="20"/>
        </w:rPr>
        <w:t>所恐惧的其他任何 </w:t>
      </w:r>
      <w:r>
        <w:rPr>
          <w:rFonts w:ascii="SimSun" w:hAnsi="SimSun" w:eastAsia="SimSun" w:cs="SimSun"/>
          <w:sz w:val="20"/>
          <w:szCs w:val="20"/>
          <w:spacing w:val="1"/>
        </w:rPr>
        <w:t>事物都要恐惧数倍。这些发现促使斯奈思提出这种症候群并不是一种真正的恐</w:t>
      </w:r>
      <w:r>
        <w:rPr>
          <w:rFonts w:ascii="SimSun" w:hAnsi="SimSun" w:eastAsia="SimSun" w:cs="SimSun"/>
          <w:sz w:val="20"/>
          <w:szCs w:val="20"/>
          <w:spacing w:val="14"/>
        </w:rPr>
        <w:t xml:space="preserve"> </w:t>
      </w:r>
      <w:r>
        <w:rPr>
          <w:rFonts w:ascii="SimSun" w:hAnsi="SimSun" w:eastAsia="SimSun" w:cs="SimSun"/>
          <w:sz w:val="20"/>
          <w:szCs w:val="20"/>
          <w:spacing w:val="1"/>
        </w:rPr>
        <w:t>怖症，更适合这种症候群的标签应该是“非特定性的不安全恐惧”。罗伯茨在</w:t>
      </w:r>
      <w:r>
        <w:rPr>
          <w:rFonts w:ascii="SimSun" w:hAnsi="SimSun" w:eastAsia="SimSun" w:cs="SimSun"/>
          <w:sz w:val="20"/>
          <w:szCs w:val="20"/>
          <w:spacing w:val="16"/>
        </w:rPr>
        <w:t xml:space="preserve"> </w:t>
      </w:r>
      <w:r>
        <w:rPr>
          <w:rFonts w:ascii="SimSun" w:hAnsi="SimSun" w:eastAsia="SimSun" w:cs="SimSun"/>
          <w:sz w:val="20"/>
          <w:szCs w:val="20"/>
          <w:spacing w:val="1"/>
        </w:rPr>
        <w:t>他的系列丛书中用来下结论的准则与斯奈思的观点保持了一致，即称来访者没</w:t>
      </w:r>
      <w:r>
        <w:rPr>
          <w:rFonts w:ascii="SimSun" w:hAnsi="SimSun" w:eastAsia="SimSun" w:cs="SimSun"/>
          <w:sz w:val="20"/>
          <w:szCs w:val="20"/>
          <w:spacing w:val="14"/>
        </w:rPr>
        <w:t xml:space="preserve"> </w:t>
      </w:r>
      <w:r>
        <w:rPr>
          <w:rFonts w:ascii="SimSun" w:hAnsi="SimSun" w:eastAsia="SimSun" w:cs="SimSun"/>
          <w:sz w:val="20"/>
          <w:szCs w:val="20"/>
          <w:spacing w:val="-1"/>
        </w:rPr>
        <w:t>有能力在缺少陪伴的情况下离开他的房子。</w:t>
      </w:r>
    </w:p>
    <w:p>
      <w:pPr>
        <w:ind w:right="9" w:firstLine="430"/>
        <w:spacing w:before="44" w:line="379" w:lineRule="auto"/>
        <w:rPr>
          <w:rFonts w:ascii="Times New Roman" w:hAnsi="Times New Roman" w:eastAsia="Times New Roman" w:cs="Times New Roman"/>
          <w:sz w:val="20"/>
          <w:szCs w:val="20"/>
        </w:rPr>
      </w:pPr>
      <w:r>
        <w:rPr>
          <w:rFonts w:ascii="SimSun" w:hAnsi="SimSun" w:eastAsia="SimSun" w:cs="SimSun"/>
          <w:sz w:val="20"/>
          <w:szCs w:val="20"/>
          <w:spacing w:val="7"/>
        </w:rPr>
        <w:t>这些研究者不仅都发现在没有人陪伴的情况下离开家的恐惧是广场恐怖</w:t>
      </w:r>
      <w:r>
        <w:rPr>
          <w:rFonts w:ascii="SimSun" w:hAnsi="SimSun" w:eastAsia="SimSun" w:cs="SimSun"/>
          <w:sz w:val="20"/>
          <w:szCs w:val="20"/>
        </w:rPr>
        <w:t xml:space="preserve"> </w:t>
      </w:r>
      <w:r>
        <w:rPr>
          <w:rFonts w:ascii="SimSun" w:hAnsi="SimSun" w:eastAsia="SimSun" w:cs="SimSun"/>
          <w:sz w:val="20"/>
          <w:szCs w:val="20"/>
          <w:spacing w:val="1"/>
        </w:rPr>
        <w:t>症的主要特征，他们还都报告了这样一种现象，大多数的广场恐怖症患者终其</w:t>
      </w:r>
      <w:r>
        <w:rPr>
          <w:rFonts w:ascii="SimSun" w:hAnsi="SimSun" w:eastAsia="SimSun" w:cs="SimSun"/>
          <w:sz w:val="20"/>
          <w:szCs w:val="20"/>
          <w:spacing w:val="13"/>
        </w:rPr>
        <w:t xml:space="preserve"> </w:t>
      </w:r>
      <w:r>
        <w:rPr>
          <w:rFonts w:ascii="SimSun" w:hAnsi="SimSun" w:eastAsia="SimSun" w:cs="SimSun"/>
          <w:sz w:val="20"/>
          <w:szCs w:val="20"/>
          <w:spacing w:val="4"/>
        </w:rPr>
        <w:t>一生都是焦虑的个体：有一些在数十年来都对独自外出感到</w:t>
      </w:r>
      <w:r>
        <w:rPr>
          <w:rFonts w:ascii="SimSun" w:hAnsi="SimSun" w:eastAsia="SimSun" w:cs="SimSun"/>
          <w:sz w:val="20"/>
          <w:szCs w:val="20"/>
          <w:spacing w:val="3"/>
        </w:rPr>
        <w:t>不舒服</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3"/>
        </w:rPr>
        <w:t>,</w:t>
      </w:r>
    </w:p>
    <w:p>
      <w:pPr>
        <w:ind w:right="9"/>
        <w:spacing w:before="26" w:line="380" w:lineRule="auto"/>
        <w:rPr>
          <w:rFonts w:ascii="SimSun" w:hAnsi="SimSun" w:eastAsia="SimSun" w:cs="SimSun"/>
          <w:sz w:val="20"/>
          <w:szCs w:val="20"/>
        </w:rPr>
      </w:pPr>
      <w:r>
        <w:rPr>
          <w:rFonts w:ascii="SimSun" w:hAnsi="SimSun" w:eastAsia="SimSun" w:cs="SimSun"/>
          <w:sz w:val="20"/>
          <w:szCs w:val="20"/>
          <w:spacing w:val="9"/>
        </w:rPr>
        <w:t>1969)。50%—70%的患者被指出在他们的儿童时期有经受</w:t>
      </w:r>
      <w:r>
        <w:rPr>
          <w:rFonts w:ascii="SimSun" w:hAnsi="SimSun" w:eastAsia="SimSun" w:cs="SimSun"/>
          <w:sz w:val="20"/>
          <w:szCs w:val="20"/>
          <w:spacing w:val="8"/>
        </w:rPr>
        <w:t>过恐惧和恐怖症的</w:t>
      </w:r>
      <w:r>
        <w:rPr>
          <w:rFonts w:ascii="SimSun" w:hAnsi="SimSun" w:eastAsia="SimSun" w:cs="SimSun"/>
          <w:sz w:val="20"/>
          <w:szCs w:val="20"/>
        </w:rPr>
        <w:t xml:space="preserve"> </w:t>
      </w:r>
      <w:r>
        <w:rPr>
          <w:rFonts w:ascii="SimSun" w:hAnsi="SimSun" w:eastAsia="SimSun" w:cs="SimSun"/>
          <w:sz w:val="20"/>
          <w:szCs w:val="20"/>
          <w:spacing w:val="2"/>
        </w:rPr>
        <w:t>困扰</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Roth</w:t>
      </w:r>
      <w:r>
        <w:rPr>
          <w:rFonts w:ascii="Times New Roman" w:hAnsi="Times New Roman" w:eastAsia="Times New Roman" w:cs="Times New Roman"/>
          <w:sz w:val="20"/>
          <w:szCs w:val="20"/>
          <w:spacing w:val="2"/>
        </w:rPr>
        <w:t>,1960;</w:t>
      </w:r>
      <w:r>
        <w:rPr>
          <w:rFonts w:ascii="Times New Roman" w:hAnsi="Times New Roman" w:eastAsia="Times New Roman" w:cs="Times New Roman"/>
          <w:sz w:val="20"/>
          <w:szCs w:val="20"/>
        </w:rPr>
        <w:t>Roberts</w:t>
      </w:r>
      <w:r>
        <w:rPr>
          <w:rFonts w:ascii="Times New Roman" w:hAnsi="Times New Roman" w:eastAsia="Times New Roman" w:cs="Times New Roman"/>
          <w:sz w:val="20"/>
          <w:szCs w:val="20"/>
          <w:spacing w:val="2"/>
        </w:rPr>
        <w:t>,1964;</w:t>
      </w:r>
      <w:r>
        <w:rPr>
          <w:rFonts w:ascii="Times New Roman" w:hAnsi="Times New Roman" w:eastAsia="Times New Roman" w:cs="Times New Roman"/>
          <w:sz w:val="20"/>
          <w:szCs w:val="20"/>
        </w:rPr>
        <w:t>Snaith</w:t>
      </w:r>
      <w:r>
        <w:rPr>
          <w:rFonts w:ascii="Times New Roman" w:hAnsi="Times New Roman" w:eastAsia="Times New Roman" w:cs="Times New Roman"/>
          <w:sz w:val="20"/>
          <w:szCs w:val="20"/>
          <w:spacing w:val="2"/>
        </w:rPr>
        <w:t>,1968</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          在最近一个采用问卷形</w:t>
      </w:r>
      <w:r>
        <w:rPr>
          <w:rFonts w:ascii="SimSun" w:hAnsi="SimSun" w:eastAsia="SimSun" w:cs="SimSun"/>
          <w:sz w:val="20"/>
          <w:szCs w:val="20"/>
        </w:rPr>
        <w:t xml:space="preserve"> </w:t>
      </w:r>
      <w:r>
        <w:rPr>
          <w:rFonts w:ascii="SimSun" w:hAnsi="SimSun" w:eastAsia="SimSun" w:cs="SimSun"/>
          <w:sz w:val="20"/>
          <w:szCs w:val="20"/>
          <w:spacing w:val="7"/>
        </w:rPr>
        <w:t>式收集的786个个案信息的研究中，22%的被试描述自己曾经患过</w:t>
      </w:r>
      <w:r>
        <w:rPr>
          <w:rFonts w:ascii="SimSun" w:hAnsi="SimSun" w:eastAsia="SimSun" w:cs="SimSun"/>
          <w:sz w:val="20"/>
          <w:szCs w:val="20"/>
          <w:spacing w:val="6"/>
        </w:rPr>
        <w:t>“学校恐怖</w:t>
      </w:r>
      <w:r>
        <w:rPr>
          <w:rFonts w:ascii="SimSun" w:hAnsi="SimSun" w:eastAsia="SimSun" w:cs="SimSun"/>
          <w:sz w:val="20"/>
          <w:szCs w:val="20"/>
        </w:rPr>
        <w:t xml:space="preserve"> </w:t>
      </w:r>
      <w:r>
        <w:rPr>
          <w:rFonts w:ascii="SimSun" w:hAnsi="SimSun" w:eastAsia="SimSun" w:cs="SimSun"/>
          <w:sz w:val="20"/>
          <w:szCs w:val="20"/>
        </w:rPr>
        <w:t>症”</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(Berg,Marks,McGuire                &amp;Lipsedge,1974)</w:t>
      </w:r>
      <w:r>
        <w:rPr>
          <w:rFonts w:ascii="SimSun" w:hAnsi="SimSun" w:eastAsia="SimSun" w:cs="SimSun"/>
          <w:sz w:val="20"/>
          <w:szCs w:val="20"/>
        </w:rPr>
        <w:t>。</w:t>
      </w:r>
    </w:p>
    <w:p>
      <w:pPr>
        <w:ind w:right="7" w:firstLine="430"/>
        <w:spacing w:before="17" w:line="378" w:lineRule="auto"/>
        <w:jc w:val="both"/>
        <w:rPr>
          <w:rFonts w:ascii="SimSun" w:hAnsi="SimSun" w:eastAsia="SimSun" w:cs="SimSun"/>
          <w:sz w:val="20"/>
          <w:szCs w:val="20"/>
        </w:rPr>
      </w:pPr>
      <w:r>
        <w:rPr>
          <w:rFonts w:ascii="SimSun" w:hAnsi="SimSun" w:eastAsia="SimSun" w:cs="SimSun"/>
          <w:sz w:val="20"/>
          <w:szCs w:val="20"/>
          <w:spacing w:val="7"/>
        </w:rPr>
        <w:t>此外，尽管在经典的传统精神分析领域工作的咨询师对于这个问题的看</w:t>
      </w:r>
      <w:r>
        <w:rPr>
          <w:rFonts w:ascii="SimSun" w:hAnsi="SimSun" w:eastAsia="SimSun" w:cs="SimSun"/>
          <w:sz w:val="20"/>
          <w:szCs w:val="20"/>
        </w:rPr>
        <w:t xml:space="preserve"> </w:t>
      </w:r>
      <w:r>
        <w:rPr>
          <w:rFonts w:ascii="SimSun" w:hAnsi="SimSun" w:eastAsia="SimSun" w:cs="SimSun"/>
          <w:sz w:val="20"/>
          <w:szCs w:val="20"/>
          <w:spacing w:val="1"/>
        </w:rPr>
        <w:t>法与目前我们所引证的任何一位研究者的态度都截然不同，也与我们这个研究</w:t>
      </w:r>
      <w:r>
        <w:rPr>
          <w:rFonts w:ascii="SimSun" w:hAnsi="SimSun" w:eastAsia="SimSun" w:cs="SimSun"/>
          <w:sz w:val="20"/>
          <w:szCs w:val="20"/>
          <w:spacing w:val="15"/>
        </w:rPr>
        <w:t xml:space="preserve"> </w:t>
      </w:r>
      <w:r>
        <w:rPr>
          <w:rFonts w:ascii="SimSun" w:hAnsi="SimSun" w:eastAsia="SimSun" w:cs="SimSun"/>
          <w:sz w:val="20"/>
          <w:szCs w:val="20"/>
          <w:spacing w:val="1"/>
        </w:rPr>
        <w:t>中采用的取向不同，但他们报告的都几乎是相同的发现。比如，在一份很早的</w:t>
      </w:r>
      <w:r>
        <w:rPr>
          <w:rFonts w:ascii="SimSun" w:hAnsi="SimSun" w:eastAsia="SimSun" w:cs="SimSun"/>
          <w:sz w:val="20"/>
          <w:szCs w:val="20"/>
        </w:rPr>
        <w:t xml:space="preserve"> </w:t>
      </w:r>
      <w:r>
        <w:rPr>
          <w:rFonts w:ascii="SimSun" w:hAnsi="SimSun" w:eastAsia="SimSun" w:cs="SimSun"/>
          <w:sz w:val="20"/>
          <w:szCs w:val="20"/>
          <w:spacing w:val="2"/>
        </w:rPr>
        <w:t>研究报告中提到了一个小男孩的案例</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Abraham</w:t>
      </w:r>
      <w:r>
        <w:rPr>
          <w:rFonts w:ascii="Times New Roman" w:hAnsi="Times New Roman" w:eastAsia="Times New Roman" w:cs="Times New Roman"/>
          <w:sz w:val="20"/>
          <w:szCs w:val="20"/>
          <w:spacing w:val="2"/>
        </w:rPr>
        <w:t>,1913):           </w:t>
      </w:r>
      <w:r>
        <w:rPr>
          <w:rFonts w:ascii="SimSun" w:hAnsi="SimSun" w:eastAsia="SimSun" w:cs="SimSun"/>
          <w:sz w:val="20"/>
          <w:szCs w:val="20"/>
          <w:spacing w:val="2"/>
        </w:rPr>
        <w:t>“小男孩没有提到</w:t>
      </w:r>
      <w:r>
        <w:rPr>
          <w:rFonts w:ascii="SimSun" w:hAnsi="SimSun" w:eastAsia="SimSun" w:cs="SimSun"/>
          <w:sz w:val="20"/>
          <w:szCs w:val="20"/>
          <w:spacing w:val="14"/>
        </w:rPr>
        <w:t xml:space="preserve"> </w:t>
      </w:r>
      <w:r>
        <w:rPr>
          <w:rFonts w:ascii="SimSun" w:hAnsi="SimSun" w:eastAsia="SimSun" w:cs="SimSun"/>
          <w:sz w:val="20"/>
          <w:szCs w:val="20"/>
          <w:spacing w:val="1"/>
        </w:rPr>
        <w:t>恐惧，但是他很渴望和他的妈妈待在一起”。这使得亚伯拉罕得出一个结论，</w:t>
      </w:r>
      <w:r>
        <w:rPr>
          <w:rFonts w:ascii="SimSun" w:hAnsi="SimSun" w:eastAsia="SimSun" w:cs="SimSun"/>
          <w:sz w:val="20"/>
          <w:szCs w:val="20"/>
          <w:spacing w:val="11"/>
        </w:rPr>
        <w:t xml:space="preserve"> </w:t>
      </w:r>
      <w:r>
        <w:rPr>
          <w:rFonts w:ascii="SimSun" w:hAnsi="SimSun" w:eastAsia="SimSun" w:cs="SimSun"/>
          <w:sz w:val="20"/>
          <w:szCs w:val="20"/>
          <w:spacing w:val="1"/>
        </w:rPr>
        <w:t>即患者受到广场恐怖症困扰的基本问题在于“他们的潜意识不允许他们离开那</w:t>
      </w:r>
      <w:r>
        <w:rPr>
          <w:rFonts w:ascii="SimSun" w:hAnsi="SimSun" w:eastAsia="SimSun" w:cs="SimSun"/>
          <w:sz w:val="20"/>
          <w:szCs w:val="20"/>
        </w:rPr>
        <w:t xml:space="preserve"> </w:t>
      </w:r>
      <w:r>
        <w:rPr>
          <w:rFonts w:ascii="SimSun" w:hAnsi="SimSun" w:eastAsia="SimSun" w:cs="SimSun"/>
          <w:sz w:val="20"/>
          <w:szCs w:val="20"/>
          <w:spacing w:val="-1"/>
        </w:rPr>
        <w:t>些他们的力比多所固着的个体”。</w:t>
      </w:r>
    </w:p>
    <w:p>
      <w:pPr>
        <w:spacing w:line="378" w:lineRule="auto"/>
        <w:sectPr>
          <w:pgSz w:w="8790" w:h="12830"/>
          <w:pgMar w:top="400" w:right="1191" w:bottom="400" w:left="740" w:header="0" w:footer="0" w:gutter="0"/>
        </w:sectPr>
        <w:rPr>
          <w:rFonts w:ascii="SimSun" w:hAnsi="SimSun" w:eastAsia="SimSun" w:cs="SimSun"/>
          <w:sz w:val="20"/>
          <w:szCs w:val="20"/>
        </w:rPr>
      </w:pPr>
    </w:p>
    <w:p>
      <w:pPr>
        <w:ind w:left="530"/>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302</w:t>
      </w:r>
    </w:p>
    <w:p>
      <w:pPr>
        <w:spacing w:line="152" w:lineRule="exact"/>
        <w:rPr/>
      </w:pPr>
      <w:r/>
    </w:p>
    <w:p>
      <w:pPr>
        <w:pStyle w:val="BodyText"/>
        <w:spacing w:line="14" w:lineRule="auto"/>
        <w:rPr>
          <w:sz w:val="2"/>
        </w:rPr>
      </w:pPr>
      <w:r>
        <w:rPr>
          <w:sz w:val="2"/>
          <w:szCs w:val="2"/>
        </w:rPr>
        <w:br w:type="column"/>
      </w:r>
    </w:p>
    <w:p>
      <w:pPr>
        <w:ind w:left="130"/>
        <w:spacing w:before="11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370" w:right="681" w:bottom="400" w:left="729" w:header="0" w:footer="0" w:gutter="0"/>
          <w:cols w:equalWidth="0" w:num="2" w:sep="1">
            <w:col w:w="851" w:space="100"/>
            <w:col w:w="6429" w:space="0"/>
          </w:cols>
        </w:sectPr>
        <w:rPr>
          <w:rFonts w:ascii="SimHei" w:hAnsi="SimHei" w:eastAsia="SimHei" w:cs="SimHei"/>
          <w:sz w:val="19"/>
          <w:szCs w:val="19"/>
        </w:rPr>
      </w:pPr>
    </w:p>
    <w:p>
      <w:pPr>
        <w:pStyle w:val="BodyText"/>
        <w:spacing w:line="271" w:lineRule="auto"/>
        <w:rPr/>
      </w:pPr>
      <w:r/>
    </w:p>
    <w:p>
      <w:pPr>
        <w:pStyle w:val="BodyText"/>
        <w:spacing w:line="272" w:lineRule="auto"/>
        <w:rPr/>
      </w:pPr>
      <w:r/>
    </w:p>
    <w:p>
      <w:pPr>
        <w:ind w:left="530" w:right="20" w:firstLine="420"/>
        <w:spacing w:before="62" w:line="408" w:lineRule="auto"/>
        <w:jc w:val="both"/>
        <w:rPr>
          <w:rFonts w:ascii="SimSun" w:hAnsi="SimSun" w:eastAsia="SimSun" w:cs="SimSun"/>
          <w:sz w:val="19"/>
          <w:szCs w:val="19"/>
        </w:rPr>
      </w:pPr>
      <w:r>
        <w:rPr>
          <w:rFonts w:ascii="SimSun" w:hAnsi="SimSun" w:eastAsia="SimSun" w:cs="SimSun"/>
          <w:sz w:val="19"/>
          <w:szCs w:val="19"/>
          <w:spacing w:val="17"/>
        </w:rPr>
        <w:t>多伊奇和韦斯都采纳了亚伯拉罕的观点。韦斯特</w:t>
      </w:r>
      <w:r>
        <w:rPr>
          <w:rFonts w:ascii="SimSun" w:hAnsi="SimSun" w:eastAsia="SimSun" w:cs="SimSun"/>
          <w:sz w:val="19"/>
          <w:szCs w:val="19"/>
          <w:spacing w:val="16"/>
        </w:rPr>
        <w:t>别指出一个患者离家越</w:t>
      </w:r>
      <w:r>
        <w:rPr>
          <w:rFonts w:ascii="SimSun" w:hAnsi="SimSun" w:eastAsia="SimSun" w:cs="SimSun"/>
          <w:sz w:val="19"/>
          <w:szCs w:val="19"/>
        </w:rPr>
        <w:t xml:space="preserve"> </w:t>
      </w:r>
      <w:r>
        <w:rPr>
          <w:rFonts w:ascii="SimSun" w:hAnsi="SimSun" w:eastAsia="SimSun" w:cs="SimSun"/>
          <w:sz w:val="19"/>
          <w:szCs w:val="19"/>
          <w:spacing w:val="11"/>
        </w:rPr>
        <w:t>远，他的焦虑就越容易增加，而这使他将广场恐怖症定义为“</w:t>
      </w:r>
      <w:r>
        <w:rPr>
          <w:rFonts w:ascii="SimSun" w:hAnsi="SimSun" w:eastAsia="SimSun" w:cs="SimSun"/>
          <w:sz w:val="19"/>
          <w:szCs w:val="19"/>
          <w:spacing w:val="10"/>
        </w:rPr>
        <w:t>对于离开了一个</w:t>
      </w:r>
      <w:r>
        <w:rPr>
          <w:rFonts w:ascii="SimSun" w:hAnsi="SimSun" w:eastAsia="SimSun" w:cs="SimSun"/>
          <w:sz w:val="19"/>
          <w:szCs w:val="19"/>
        </w:rPr>
        <w:t xml:space="preserve"> </w:t>
      </w:r>
      <w:r>
        <w:rPr>
          <w:rFonts w:ascii="SimSun" w:hAnsi="SimSun" w:eastAsia="SimSun" w:cs="SimSun"/>
          <w:sz w:val="19"/>
          <w:szCs w:val="19"/>
          <w:spacing w:val="9"/>
        </w:rPr>
        <w:t>固定的支持点所引起的一种焦虑反应”。</w:t>
      </w:r>
    </w:p>
    <w:p>
      <w:pPr>
        <w:ind w:left="530" w:right="1" w:firstLine="420"/>
        <w:spacing w:before="1" w:line="399" w:lineRule="auto"/>
        <w:jc w:val="both"/>
        <w:rPr>
          <w:rFonts w:ascii="SimSun" w:hAnsi="SimSun" w:eastAsia="SimSun" w:cs="SimSun"/>
          <w:sz w:val="19"/>
          <w:szCs w:val="19"/>
        </w:rPr>
      </w:pPr>
      <w:r>
        <w:rPr>
          <w:rFonts w:ascii="SimSun" w:hAnsi="SimSun" w:eastAsia="SimSun" w:cs="SimSun"/>
          <w:sz w:val="19"/>
          <w:szCs w:val="19"/>
          <w:spacing w:val="17"/>
        </w:rPr>
        <w:t>因此，尽管许多研究者在研究方法和观点上有着很大的不同，但他们所</w:t>
      </w:r>
      <w:r>
        <w:rPr>
          <w:rFonts w:ascii="SimSun" w:hAnsi="SimSun" w:eastAsia="SimSun" w:cs="SimSun"/>
          <w:sz w:val="19"/>
          <w:szCs w:val="19"/>
          <w:spacing w:val="8"/>
        </w:rPr>
        <w:t xml:space="preserve"> </w:t>
      </w:r>
      <w:r>
        <w:rPr>
          <w:rFonts w:ascii="SimSun" w:hAnsi="SimSun" w:eastAsia="SimSun" w:cs="SimSun"/>
          <w:sz w:val="19"/>
          <w:szCs w:val="19"/>
          <w:spacing w:val="11"/>
        </w:rPr>
        <w:t>报告的发现在很大程度上都是一致的。只有当这些研究者尝试</w:t>
      </w:r>
      <w:r>
        <w:rPr>
          <w:rFonts w:ascii="SimSun" w:hAnsi="SimSun" w:eastAsia="SimSun" w:cs="SimSun"/>
          <w:sz w:val="19"/>
          <w:szCs w:val="19"/>
          <w:spacing w:val="10"/>
        </w:rPr>
        <w:t>将这些所有的发</w:t>
      </w:r>
      <w:r>
        <w:rPr>
          <w:rFonts w:ascii="SimSun" w:hAnsi="SimSun" w:eastAsia="SimSun" w:cs="SimSun"/>
          <w:sz w:val="19"/>
          <w:szCs w:val="19"/>
        </w:rPr>
        <w:t xml:space="preserve"> </w:t>
      </w:r>
      <w:r>
        <w:rPr>
          <w:rFonts w:ascii="SimSun" w:hAnsi="SimSun" w:eastAsia="SimSun" w:cs="SimSun"/>
          <w:sz w:val="19"/>
          <w:szCs w:val="19"/>
          <w:spacing w:val="10"/>
        </w:rPr>
        <w:t>现都纳入一个理论框架中时，困难和差异才开始体现出来。</w:t>
      </w:r>
    </w:p>
    <w:p>
      <w:pPr>
        <w:pStyle w:val="BodyText"/>
        <w:spacing w:line="323" w:lineRule="auto"/>
        <w:rPr/>
      </w:pPr>
      <w:r/>
    </w:p>
    <w:p>
      <w:pPr>
        <w:ind w:left="533"/>
        <w:spacing w:before="78" w:line="221" w:lineRule="auto"/>
        <w:rPr>
          <w:rFonts w:ascii="SimHei" w:hAnsi="SimHei" w:eastAsia="SimHei" w:cs="SimHei"/>
          <w:sz w:val="24"/>
          <w:szCs w:val="24"/>
        </w:rPr>
      </w:pPr>
      <w:r>
        <w:rPr>
          <w:rFonts w:ascii="SimHei" w:hAnsi="SimHei" w:eastAsia="SimHei" w:cs="SimHei"/>
          <w:sz w:val="24"/>
          <w:szCs w:val="24"/>
          <w:b/>
          <w:bCs/>
          <w:spacing w:val="-4"/>
        </w:rPr>
        <w:t>理论化的三种类型</w:t>
      </w:r>
    </w:p>
    <w:p>
      <w:pPr>
        <w:ind w:left="530" w:right="5" w:firstLine="420"/>
        <w:spacing w:before="138" w:line="398" w:lineRule="auto"/>
        <w:jc w:val="both"/>
        <w:rPr>
          <w:rFonts w:ascii="SimSun" w:hAnsi="SimSun" w:eastAsia="SimSun" w:cs="SimSun"/>
          <w:sz w:val="19"/>
          <w:szCs w:val="19"/>
        </w:rPr>
      </w:pPr>
      <w:r>
        <w:rPr>
          <w:rFonts w:ascii="SimSun" w:hAnsi="SimSun" w:eastAsia="SimSun" w:cs="SimSun"/>
          <w:sz w:val="19"/>
          <w:szCs w:val="19"/>
          <w:spacing w:val="17"/>
        </w:rPr>
        <w:t>就像其他地方常见的一样，在这个领域占有统</w:t>
      </w:r>
      <w:r>
        <w:rPr>
          <w:rFonts w:ascii="SimSun" w:hAnsi="SimSun" w:eastAsia="SimSun" w:cs="SimSun"/>
          <w:sz w:val="19"/>
          <w:szCs w:val="19"/>
          <w:spacing w:val="16"/>
        </w:rPr>
        <w:t>治地位的也是两种有竞争</w:t>
      </w:r>
      <w:r>
        <w:rPr>
          <w:rFonts w:ascii="SimSun" w:hAnsi="SimSun" w:eastAsia="SimSun" w:cs="SimSun"/>
          <w:sz w:val="19"/>
          <w:szCs w:val="19"/>
        </w:rPr>
        <w:t xml:space="preserve"> </w:t>
      </w:r>
      <w:r>
        <w:rPr>
          <w:rFonts w:ascii="SimSun" w:hAnsi="SimSun" w:eastAsia="SimSun" w:cs="SimSun"/>
          <w:sz w:val="19"/>
          <w:szCs w:val="19"/>
          <w:spacing w:val="11"/>
        </w:rPr>
        <w:t>力的理论类型：精神分析理论和学习理论。然而，在广场恐怖</w:t>
      </w:r>
      <w:r>
        <w:rPr>
          <w:rFonts w:ascii="SimSun" w:hAnsi="SimSun" w:eastAsia="SimSun" w:cs="SimSun"/>
          <w:sz w:val="19"/>
          <w:szCs w:val="19"/>
          <w:spacing w:val="10"/>
        </w:rPr>
        <w:t>症的案例中，还</w:t>
      </w:r>
      <w:r>
        <w:rPr>
          <w:rFonts w:ascii="SimSun" w:hAnsi="SimSun" w:eastAsia="SimSun" w:cs="SimSun"/>
          <w:sz w:val="19"/>
          <w:szCs w:val="19"/>
        </w:rPr>
        <w:t xml:space="preserve"> </w:t>
      </w:r>
      <w:r>
        <w:rPr>
          <w:rFonts w:ascii="SimSun" w:hAnsi="SimSun" w:eastAsia="SimSun" w:cs="SimSun"/>
          <w:sz w:val="19"/>
          <w:szCs w:val="19"/>
          <w:spacing w:val="11"/>
        </w:rPr>
        <w:t>有第三种理论被发展出来，即罗斯的心理躯体理论，这种理论借助了心理学和</w:t>
      </w:r>
      <w:r>
        <w:rPr>
          <w:rFonts w:ascii="SimSun" w:hAnsi="SimSun" w:eastAsia="SimSun" w:cs="SimSun"/>
          <w:sz w:val="19"/>
          <w:szCs w:val="19"/>
        </w:rPr>
        <w:t xml:space="preserve"> </w:t>
      </w:r>
      <w:r>
        <w:rPr>
          <w:rFonts w:ascii="SimSun" w:hAnsi="SimSun" w:eastAsia="SimSun" w:cs="SimSun"/>
          <w:sz w:val="19"/>
          <w:szCs w:val="19"/>
          <w:spacing w:val="9"/>
        </w:rPr>
        <w:t>神经生理学的过程</w:t>
      </w:r>
      <w:r>
        <w:rPr>
          <w:rFonts w:ascii="SimSun" w:hAnsi="SimSun" w:eastAsia="SimSun" w:cs="SimSun"/>
          <w:sz w:val="19"/>
          <w:szCs w:val="19"/>
          <w:spacing w:val="-51"/>
        </w:rPr>
        <w:t xml:space="preserve"> </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Roth</w:t>
      </w:r>
      <w:r>
        <w:rPr>
          <w:rFonts w:ascii="Times New Roman" w:hAnsi="Times New Roman" w:eastAsia="Times New Roman" w:cs="Times New Roman"/>
          <w:sz w:val="19"/>
          <w:szCs w:val="19"/>
          <w:spacing w:val="9"/>
        </w:rPr>
        <w:t>,1960)</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9"/>
        </w:rPr>
        <w:t>。    足够引人注目的是，尽管所有患</w:t>
      </w:r>
      <w:r>
        <w:rPr>
          <w:rFonts w:ascii="SimSun" w:hAnsi="SimSun" w:eastAsia="SimSun" w:cs="SimSun"/>
          <w:sz w:val="19"/>
          <w:szCs w:val="19"/>
          <w:spacing w:val="8"/>
        </w:rPr>
        <w:t>者泄露出</w:t>
      </w:r>
      <w:r>
        <w:rPr>
          <w:rFonts w:ascii="SimSun" w:hAnsi="SimSun" w:eastAsia="SimSun" w:cs="SimSun"/>
          <w:sz w:val="19"/>
          <w:szCs w:val="19"/>
        </w:rPr>
        <w:t xml:space="preserve"> </w:t>
      </w:r>
      <w:r>
        <w:rPr>
          <w:rFonts w:ascii="SimSun" w:hAnsi="SimSun" w:eastAsia="SimSun" w:cs="SimSun"/>
          <w:sz w:val="19"/>
          <w:szCs w:val="19"/>
          <w:spacing w:val="11"/>
        </w:rPr>
        <w:t>来的秘密都暗指他的原生家庭中的关系在其中起到了重要作用</w:t>
      </w:r>
      <w:r>
        <w:rPr>
          <w:rFonts w:ascii="SimSun" w:hAnsi="SimSun" w:eastAsia="SimSun" w:cs="SimSun"/>
          <w:sz w:val="19"/>
          <w:szCs w:val="19"/>
          <w:spacing w:val="10"/>
        </w:rPr>
        <w:t>，也就是第四类</w:t>
      </w:r>
      <w:r>
        <w:rPr>
          <w:rFonts w:ascii="SimSun" w:hAnsi="SimSun" w:eastAsia="SimSun" w:cs="SimSun"/>
          <w:sz w:val="19"/>
          <w:szCs w:val="19"/>
        </w:rPr>
        <w:t xml:space="preserve"> </w:t>
      </w:r>
      <w:r>
        <w:rPr>
          <w:rFonts w:ascii="SimSun" w:hAnsi="SimSun" w:eastAsia="SimSun" w:cs="SimSun"/>
          <w:sz w:val="19"/>
          <w:szCs w:val="19"/>
          <w:spacing w:val="11"/>
        </w:rPr>
        <w:t>理论，即将家庭互动的致病模式作为一个主要的病因学因素，其缺点是显而易</w:t>
      </w:r>
      <w:r>
        <w:rPr>
          <w:rFonts w:ascii="SimSun" w:hAnsi="SimSun" w:eastAsia="SimSun" w:cs="SimSun"/>
          <w:sz w:val="19"/>
          <w:szCs w:val="19"/>
          <w:spacing w:val="4"/>
        </w:rPr>
        <w:t xml:space="preserve"> </w:t>
      </w:r>
      <w:r>
        <w:rPr>
          <w:rFonts w:ascii="SimSun" w:hAnsi="SimSun" w:eastAsia="SimSun" w:cs="SimSun"/>
          <w:sz w:val="19"/>
          <w:szCs w:val="19"/>
          <w:spacing w:val="5"/>
        </w:rPr>
        <w:t>见的。</w:t>
      </w:r>
    </w:p>
    <w:p>
      <w:pPr>
        <w:ind w:left="530" w:right="8" w:firstLine="420"/>
        <w:spacing w:before="40" w:line="401" w:lineRule="auto"/>
        <w:rPr>
          <w:rFonts w:ascii="SimSun" w:hAnsi="SimSun" w:eastAsia="SimSun" w:cs="SimSun"/>
          <w:sz w:val="19"/>
          <w:szCs w:val="19"/>
        </w:rPr>
      </w:pPr>
      <w:r>
        <w:rPr>
          <w:rFonts w:ascii="SimSun" w:hAnsi="SimSun" w:eastAsia="SimSun" w:cs="SimSun"/>
          <w:sz w:val="19"/>
          <w:szCs w:val="19"/>
          <w:spacing w:val="13"/>
        </w:rPr>
        <w:t>1、广场恐怖症的精神分析理论来源于两个主要的变式，依据是聚焦于患</w:t>
      </w:r>
      <w:r>
        <w:rPr>
          <w:rFonts w:ascii="SimSun" w:hAnsi="SimSun" w:eastAsia="SimSun" w:cs="SimSun"/>
          <w:sz w:val="19"/>
          <w:szCs w:val="19"/>
          <w:spacing w:val="17"/>
        </w:rPr>
        <w:t xml:space="preserve"> </w:t>
      </w:r>
      <w:r>
        <w:rPr>
          <w:rFonts w:ascii="SimSun" w:hAnsi="SimSun" w:eastAsia="SimSun" w:cs="SimSun"/>
          <w:sz w:val="19"/>
          <w:szCs w:val="19"/>
          <w:spacing w:val="10"/>
        </w:rPr>
        <w:t>者置身于街道产生的恐惧或是聚焦于其离开家庭而产生的恐惧。</w:t>
      </w:r>
    </w:p>
    <w:p>
      <w:pPr>
        <w:ind w:left="530" w:right="5" w:firstLine="420"/>
        <w:spacing w:before="6" w:line="399" w:lineRule="auto"/>
        <w:jc w:val="both"/>
        <w:rPr>
          <w:rFonts w:ascii="SimSun" w:hAnsi="SimSun" w:eastAsia="SimSun" w:cs="SimSun"/>
          <w:sz w:val="19"/>
          <w:szCs w:val="19"/>
        </w:rPr>
      </w:pPr>
      <w:r>
        <w:rPr>
          <w:rFonts w:ascii="SimSun" w:hAnsi="SimSun" w:eastAsia="SimSun" w:cs="SimSun"/>
          <w:sz w:val="19"/>
          <w:szCs w:val="19"/>
          <w:spacing w:val="17"/>
        </w:rPr>
        <w:t>弗洛伊德倾向于聚焦于患者置身街道而产生的恐惧，他把这看成患者出</w:t>
      </w:r>
      <w:r>
        <w:rPr>
          <w:rFonts w:ascii="SimSun" w:hAnsi="SimSun" w:eastAsia="SimSun" w:cs="SimSun"/>
          <w:sz w:val="19"/>
          <w:szCs w:val="19"/>
          <w:spacing w:val="4"/>
        </w:rPr>
        <w:t xml:space="preserve"> </w:t>
      </w:r>
      <w:r>
        <w:rPr>
          <w:rFonts w:ascii="SimSun" w:hAnsi="SimSun" w:eastAsia="SimSun" w:cs="SimSun"/>
          <w:sz w:val="19"/>
          <w:szCs w:val="19"/>
          <w:spacing w:val="10"/>
        </w:rPr>
        <w:t>于对自身力比多的恐惧而进行的一种向外转移。尽管在1926年，弗洛伊德开始</w:t>
      </w:r>
      <w:r>
        <w:rPr>
          <w:rFonts w:ascii="SimSun" w:hAnsi="SimSun" w:eastAsia="SimSun" w:cs="SimSun"/>
          <w:sz w:val="19"/>
          <w:szCs w:val="19"/>
          <w:spacing w:val="11"/>
        </w:rPr>
        <w:t xml:space="preserve"> </w:t>
      </w:r>
      <w:r>
        <w:rPr>
          <w:rFonts w:ascii="SimSun" w:hAnsi="SimSun" w:eastAsia="SimSun" w:cs="SimSun"/>
          <w:sz w:val="19"/>
          <w:szCs w:val="19"/>
          <w:spacing w:val="17"/>
        </w:rPr>
        <w:t>大幅度地修改他的观点，并得出了这样的结论“理解焦虑的关键是对热爱的</w:t>
      </w:r>
      <w:r>
        <w:rPr>
          <w:rFonts w:ascii="SimSun" w:hAnsi="SimSun" w:eastAsia="SimSun" w:cs="SimSun"/>
          <w:sz w:val="19"/>
          <w:szCs w:val="19"/>
          <w:spacing w:val="3"/>
        </w:rPr>
        <w:t xml:space="preserve"> </w:t>
      </w:r>
      <w:r>
        <w:rPr>
          <w:rFonts w:ascii="SimSun" w:hAnsi="SimSun" w:eastAsia="SimSun" w:cs="SimSun"/>
          <w:sz w:val="19"/>
          <w:szCs w:val="19"/>
          <w:spacing w:val="14"/>
        </w:rPr>
        <w:t>或渴望的某人的想念”,不过他并没有将他的新理论应用到广场恐怖症</w:t>
      </w:r>
      <w:r>
        <w:rPr>
          <w:rFonts w:ascii="SimSun" w:hAnsi="SimSun" w:eastAsia="SimSun" w:cs="SimSun"/>
          <w:sz w:val="19"/>
          <w:szCs w:val="19"/>
          <w:spacing w:val="13"/>
        </w:rPr>
        <w:t>①。因</w:t>
      </w:r>
      <w:r>
        <w:rPr>
          <w:rFonts w:ascii="SimSun" w:hAnsi="SimSun" w:eastAsia="SimSun" w:cs="SimSun"/>
          <w:sz w:val="19"/>
          <w:szCs w:val="19"/>
        </w:rPr>
        <w:t xml:space="preserve"> </w:t>
      </w:r>
      <w:r>
        <w:rPr>
          <w:rFonts w:ascii="SimSun" w:hAnsi="SimSun" w:eastAsia="SimSun" w:cs="SimSun"/>
          <w:sz w:val="19"/>
          <w:szCs w:val="19"/>
          <w:spacing w:val="11"/>
        </w:rPr>
        <w:t>而，他的原始假说在后来不断地被许多精神分析师借用，这些精神分析师仍旧</w:t>
      </w:r>
      <w:r>
        <w:rPr>
          <w:rFonts w:ascii="SimSun" w:hAnsi="SimSun" w:eastAsia="SimSun" w:cs="SimSun"/>
          <w:sz w:val="19"/>
          <w:szCs w:val="19"/>
          <w:spacing w:val="7"/>
        </w:rPr>
        <w:t xml:space="preserve"> </w:t>
      </w:r>
      <w:r>
        <w:rPr>
          <w:rFonts w:ascii="SimSun" w:hAnsi="SimSun" w:eastAsia="SimSun" w:cs="SimSun"/>
          <w:sz w:val="19"/>
          <w:szCs w:val="19"/>
          <w:spacing w:val="10"/>
        </w:rPr>
        <w:t>将某种形式的性诱惑当作是广场恐怖症患者恐惧的最主要情境。</w:t>
      </w:r>
    </w:p>
    <w:p>
      <w:pPr>
        <w:pStyle w:val="BodyText"/>
        <w:spacing w:line="318" w:lineRule="auto"/>
        <w:rPr/>
      </w:pPr>
      <w:r>
        <w:drawing>
          <wp:anchor distT="0" distB="0" distL="0" distR="0" simplePos="0" relativeHeight="252678144" behindDoc="0" locked="0" layoutInCell="1" allowOverlap="1">
            <wp:simplePos x="0" y="0"/>
            <wp:positionH relativeFrom="column">
              <wp:posOffset>330579</wp:posOffset>
            </wp:positionH>
            <wp:positionV relativeFrom="paragraph">
              <wp:posOffset>118624</wp:posOffset>
            </wp:positionV>
            <wp:extent cx="1581114" cy="6360"/>
            <wp:effectExtent l="0" t="0" r="0" b="0"/>
            <wp:wrapNone/>
            <wp:docPr id="388" name="IM 388"/>
            <wp:cNvGraphicFramePr/>
            <a:graphic>
              <a:graphicData uri="http://schemas.openxmlformats.org/drawingml/2006/picture">
                <pic:pic>
                  <pic:nvPicPr>
                    <pic:cNvPr id="388" name="IM 388"/>
                    <pic:cNvPicPr/>
                  </pic:nvPicPr>
                  <pic:blipFill>
                    <a:blip r:embed="rId204"/>
                    <a:stretch>
                      <a:fillRect/>
                    </a:stretch>
                  </pic:blipFill>
                  <pic:spPr>
                    <a:xfrm rot="0">
                      <a:off x="0" y="0"/>
                      <a:ext cx="1581114" cy="6360"/>
                    </a:xfrm>
                    <a:prstGeom prst="rect">
                      <a:avLst/>
                    </a:prstGeom>
                  </pic:spPr>
                </pic:pic>
              </a:graphicData>
            </a:graphic>
          </wp:anchor>
        </w:drawing>
      </w:r>
      <w:r/>
    </w:p>
    <w:p>
      <w:pPr>
        <w:ind w:left="530" w:firstLine="420"/>
        <w:spacing w:before="62" w:line="231" w:lineRule="auto"/>
        <w:jc w:val="both"/>
        <w:rPr>
          <w:rFonts w:ascii="SimSun" w:hAnsi="SimSun" w:eastAsia="SimSun" w:cs="SimSun"/>
          <w:sz w:val="19"/>
          <w:szCs w:val="19"/>
        </w:rPr>
      </w:pPr>
      <w:r>
        <w:rPr>
          <w:rFonts w:ascii="SimSun" w:hAnsi="SimSun" w:eastAsia="SimSun" w:cs="SimSun"/>
          <w:sz w:val="19"/>
          <w:szCs w:val="19"/>
          <w:spacing w:val="-18"/>
        </w:rPr>
        <w:t>①在弗洛伊德最</w:t>
      </w:r>
      <w:r>
        <w:rPr>
          <w:rFonts w:ascii="SimSun" w:hAnsi="SimSun" w:eastAsia="SimSun" w:cs="SimSun"/>
          <w:sz w:val="19"/>
          <w:szCs w:val="19"/>
          <w:spacing w:val="-17"/>
        </w:rPr>
        <w:t>后的研究之一《新精神分析引论》(1933)中，他写道：</w:t>
      </w:r>
      <w:r>
        <w:rPr>
          <w:rFonts w:ascii="SimSun" w:hAnsi="SimSun" w:eastAsia="SimSun" w:cs="SimSun"/>
          <w:sz w:val="19"/>
          <w:szCs w:val="19"/>
          <w:u w:val="single" w:color="auto"/>
          <w:spacing w:val="-17"/>
        </w:rPr>
        <w:t xml:space="preserve">   </w:t>
      </w:r>
      <w:r>
        <w:rPr>
          <w:rFonts w:ascii="SimSun" w:hAnsi="SimSun" w:eastAsia="SimSun" w:cs="SimSun"/>
          <w:sz w:val="19"/>
          <w:szCs w:val="19"/>
          <w:spacing w:val="-17"/>
        </w:rPr>
        <w:t>广场恐怖</w:t>
      </w:r>
      <w:r>
        <w:rPr>
          <w:rFonts w:ascii="SimSun" w:hAnsi="SimSun" w:eastAsia="SimSun" w:cs="SimSun"/>
          <w:sz w:val="19"/>
          <w:szCs w:val="19"/>
          <w:spacing w:val="-10"/>
        </w:rPr>
        <w:t>症</w:t>
      </w:r>
      <w:r>
        <w:rPr>
          <w:rFonts w:ascii="SimSun" w:hAnsi="SimSun" w:eastAsia="SimSun" w:cs="SimSun"/>
          <w:sz w:val="19"/>
          <w:szCs w:val="19"/>
          <w:spacing w:val="16"/>
        </w:rPr>
        <w:t xml:space="preserve"> </w:t>
      </w:r>
      <w:r>
        <w:rPr>
          <w:rFonts w:ascii="SimSun" w:hAnsi="SimSun" w:eastAsia="SimSun" w:cs="SimSun"/>
          <w:sz w:val="19"/>
          <w:szCs w:val="19"/>
          <w:spacing w:val="-22"/>
          <w:w w:val="97"/>
        </w:rPr>
        <w:t>患者是害怕因为在街道上遇见人群引起他的性诱惑的感受。”在他的恐怖症理论中，他提出了移</w:t>
      </w:r>
      <w:r>
        <w:rPr>
          <w:rFonts w:ascii="SimSun" w:hAnsi="SimSun" w:eastAsia="SimSun" w:cs="SimSun"/>
          <w:sz w:val="19"/>
          <w:szCs w:val="19"/>
          <w:spacing w:val="11"/>
        </w:rPr>
        <w:t xml:space="preserve"> </w:t>
      </w:r>
      <w:r>
        <w:rPr>
          <w:rFonts w:ascii="SimSun" w:hAnsi="SimSun" w:eastAsia="SimSun" w:cs="SimSun"/>
          <w:sz w:val="19"/>
          <w:szCs w:val="19"/>
          <w:spacing w:val="-23"/>
          <w:w w:val="97"/>
        </w:rPr>
        <w:t>置，说明患者从此以后转为害怕外部情境。</w:t>
      </w:r>
    </w:p>
    <w:p>
      <w:pPr>
        <w:spacing w:line="231" w:lineRule="auto"/>
        <w:sectPr>
          <w:type w:val="continuous"/>
          <w:pgSz w:w="8790" w:h="12840"/>
          <w:pgMar w:top="370" w:right="681" w:bottom="400" w:left="729" w:header="0" w:footer="0" w:gutter="0"/>
          <w:cols w:equalWidth="0" w:num="1">
            <w:col w:w="7379" w:space="0"/>
          </w:cols>
        </w:sectPr>
        <w:rPr>
          <w:rFonts w:ascii="SimSun" w:hAnsi="SimSun" w:eastAsia="SimSun" w:cs="SimSun"/>
          <w:sz w:val="19"/>
          <w:szCs w:val="19"/>
        </w:rPr>
      </w:pPr>
    </w:p>
    <w:p>
      <w:pPr>
        <w:ind w:left="3959" w:right="478" w:firstLine="1680"/>
        <w:spacing w:before="35" w:line="263" w:lineRule="auto"/>
        <w:rPr>
          <w:rFonts w:ascii="SimHei" w:hAnsi="SimHei" w:eastAsia="SimHei" w:cs="SimHei"/>
          <w:sz w:val="17"/>
          <w:szCs w:val="17"/>
        </w:rPr>
      </w:pPr>
      <w:r>
        <w:pict>
          <v:shape id="_x0000_s58" style="position:absolute;margin-left:328.502pt;margin-top:10.6219pt;mso-position-vertical-relative:text;mso-position-horizontal-relative:text;width:10.05pt;height:7pt;z-index:2526812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303</w:t>
                  </w:r>
                </w:p>
              </w:txbxContent>
            </v:textbox>
          </v:shape>
        </w:pict>
      </w:r>
      <w:bookmarkStart w:name="bookmark47" w:id="20"/>
      <w:bookmarkEnd w:id="20"/>
      <w:r>
        <w:rPr>
          <w:rFonts w:ascii="SimSun" w:hAnsi="SimSun" w:eastAsia="SimSun" w:cs="SimSun"/>
          <w:sz w:val="17"/>
          <w:szCs w:val="17"/>
          <w:spacing w:val="-2"/>
        </w:rPr>
        <w:t>第十九章</w:t>
      </w:r>
      <w:r>
        <w:rPr>
          <w:rFonts w:ascii="SimSun" w:hAnsi="SimSun" w:eastAsia="SimSun" w:cs="SimSun"/>
          <w:sz w:val="17"/>
          <w:szCs w:val="17"/>
        </w:rPr>
        <w:t xml:space="preserve">  </w:t>
      </w:r>
      <w:r>
        <w:rPr>
          <w:rFonts w:ascii="SimHei" w:hAnsi="SimHei" w:eastAsia="SimHei" w:cs="SimHei"/>
          <w:sz w:val="17"/>
          <w:szCs w:val="17"/>
          <w:spacing w:val="16"/>
        </w:rPr>
        <w:t>焦虑型依恋和“广场恐怖症”</w:t>
      </w:r>
    </w:p>
    <w:p>
      <w:pPr>
        <w:pStyle w:val="BodyText"/>
        <w:spacing w:line="259" w:lineRule="auto"/>
        <w:rPr/>
      </w:pPr>
      <w:r/>
    </w:p>
    <w:p>
      <w:pPr>
        <w:pStyle w:val="BodyText"/>
        <w:spacing w:line="260"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8"/>
        </w:rPr>
        <w:t>其他精神分析师在他们的理论中将对离开家的恐</w:t>
      </w:r>
      <w:r>
        <w:rPr>
          <w:rFonts w:ascii="SimSun" w:hAnsi="SimSun" w:eastAsia="SimSun" w:cs="SimSun"/>
          <w:sz w:val="20"/>
          <w:szCs w:val="20"/>
          <w:spacing w:val="7"/>
        </w:rPr>
        <w:t>惧作为关注点，这样就</w:t>
      </w:r>
      <w:r>
        <w:rPr>
          <w:rFonts w:ascii="SimSun" w:hAnsi="SimSun" w:eastAsia="SimSun" w:cs="SimSun"/>
          <w:sz w:val="20"/>
          <w:szCs w:val="20"/>
        </w:rPr>
        <w:t xml:space="preserve"> </w:t>
      </w:r>
      <w:r>
        <w:rPr>
          <w:rFonts w:ascii="SimSun" w:hAnsi="SimSun" w:eastAsia="SimSun" w:cs="SimSun"/>
          <w:sz w:val="20"/>
          <w:szCs w:val="20"/>
          <w:spacing w:val="2"/>
        </w:rPr>
        <w:t>使得他们发展的理论非常接近他们研究学校恐怖症的同事</w:t>
      </w:r>
      <w:r>
        <w:rPr>
          <w:rFonts w:ascii="SimSun" w:hAnsi="SimSun" w:eastAsia="SimSun" w:cs="SimSun"/>
          <w:sz w:val="20"/>
          <w:szCs w:val="20"/>
          <w:spacing w:val="1"/>
        </w:rPr>
        <w:t>提出的那些理论，因</w:t>
      </w:r>
      <w:r>
        <w:rPr>
          <w:rFonts w:ascii="SimSun" w:hAnsi="SimSun" w:eastAsia="SimSun" w:cs="SimSun"/>
          <w:sz w:val="20"/>
          <w:szCs w:val="20"/>
        </w:rPr>
        <w:t xml:space="preserve"> </w:t>
      </w:r>
      <w:r>
        <w:rPr>
          <w:rFonts w:ascii="SimSun" w:hAnsi="SimSun" w:eastAsia="SimSun" w:cs="SimSun"/>
          <w:sz w:val="20"/>
          <w:szCs w:val="20"/>
          <w:spacing w:val="1"/>
        </w:rPr>
        <w:t>为这种恐惧与那些被诊断为患有学校恐怖症的儿童相近。因此多伊奇提出，广</w:t>
      </w:r>
      <w:r>
        <w:rPr>
          <w:rFonts w:ascii="SimSun" w:hAnsi="SimSun" w:eastAsia="SimSun" w:cs="SimSun"/>
          <w:sz w:val="20"/>
          <w:szCs w:val="20"/>
          <w:spacing w:val="17"/>
        </w:rPr>
        <w:t xml:space="preserve"> </w:t>
      </w:r>
      <w:r>
        <w:rPr>
          <w:rFonts w:ascii="SimSun" w:hAnsi="SimSun" w:eastAsia="SimSun" w:cs="SimSun"/>
          <w:sz w:val="20"/>
          <w:szCs w:val="20"/>
          <w:spacing w:val="7"/>
        </w:rPr>
        <w:t>场恐怖症患者感到被强迫要保持与他的母亲(或是其他爱的人)较近的距离的</w:t>
      </w:r>
      <w:r>
        <w:rPr>
          <w:rFonts w:ascii="SimSun" w:hAnsi="SimSun" w:eastAsia="SimSun" w:cs="SimSun"/>
          <w:sz w:val="20"/>
          <w:szCs w:val="20"/>
          <w:spacing w:val="16"/>
        </w:rPr>
        <w:t xml:space="preserve"> </w:t>
      </w:r>
      <w:r>
        <w:rPr>
          <w:rFonts w:ascii="SimSun" w:hAnsi="SimSun" w:eastAsia="SimSun" w:cs="SimSun"/>
          <w:sz w:val="20"/>
          <w:szCs w:val="20"/>
          <w:spacing w:val="1"/>
        </w:rPr>
        <w:t>原因是他对母亲抱有无意识的敌意愿望，于是必须留在她身边以确保他的愿望</w:t>
      </w:r>
      <w:r>
        <w:rPr>
          <w:rFonts w:ascii="SimSun" w:hAnsi="SimSun" w:eastAsia="SimSun" w:cs="SimSun"/>
          <w:sz w:val="20"/>
          <w:szCs w:val="20"/>
          <w:spacing w:val="15"/>
        </w:rPr>
        <w:t xml:space="preserve"> </w:t>
      </w:r>
      <w:r>
        <w:rPr>
          <w:rFonts w:ascii="SimSun" w:hAnsi="SimSun" w:eastAsia="SimSun" w:cs="SimSun"/>
          <w:sz w:val="20"/>
          <w:szCs w:val="20"/>
          <w:spacing w:val="2"/>
        </w:rPr>
        <w:t>不会变成现实。对韦斯而言，患者留在家里的</w:t>
      </w:r>
      <w:r>
        <w:rPr>
          <w:rFonts w:ascii="SimSun" w:hAnsi="SimSun" w:eastAsia="SimSun" w:cs="SimSun"/>
          <w:sz w:val="20"/>
          <w:szCs w:val="20"/>
          <w:spacing w:val="1"/>
        </w:rPr>
        <w:t>动力可以被理解为“因未解决的</w:t>
      </w:r>
      <w:r>
        <w:rPr>
          <w:rFonts w:ascii="SimSun" w:hAnsi="SimSun" w:eastAsia="SimSun" w:cs="SimSun"/>
          <w:sz w:val="20"/>
          <w:szCs w:val="20"/>
        </w:rPr>
        <w:t xml:space="preserve"> </w:t>
      </w:r>
      <w:r>
        <w:rPr>
          <w:rFonts w:ascii="SimSun" w:hAnsi="SimSun" w:eastAsia="SimSun" w:cs="SimSun"/>
          <w:sz w:val="20"/>
          <w:szCs w:val="20"/>
          <w:spacing w:val="1"/>
        </w:rPr>
        <w:t>依赖需要而发生的退行”。这也是费尔贝恩的观点，尽管在他的案例史中他认</w:t>
      </w:r>
      <w:r>
        <w:rPr>
          <w:rFonts w:ascii="SimSun" w:hAnsi="SimSun" w:eastAsia="SimSun" w:cs="SimSun"/>
          <w:sz w:val="20"/>
          <w:szCs w:val="20"/>
          <w:spacing w:val="14"/>
        </w:rPr>
        <w:t xml:space="preserve"> </w:t>
      </w:r>
      <w:r>
        <w:rPr>
          <w:rFonts w:ascii="SimSun" w:hAnsi="SimSun" w:eastAsia="SimSun" w:cs="SimSun"/>
          <w:sz w:val="20"/>
          <w:szCs w:val="20"/>
        </w:rPr>
        <w:t>为他的患者们所经历的非常不安全的儿童期是主要诱因。</w:t>
      </w:r>
    </w:p>
    <w:p>
      <w:pPr>
        <w:ind w:firstLine="430"/>
        <w:spacing w:before="14" w:line="388" w:lineRule="auto"/>
        <w:jc w:val="both"/>
        <w:rPr>
          <w:rFonts w:ascii="SimSun" w:hAnsi="SimSun" w:eastAsia="SimSun" w:cs="SimSun"/>
          <w:sz w:val="20"/>
          <w:szCs w:val="20"/>
        </w:rPr>
      </w:pPr>
      <w:r>
        <w:rPr>
          <w:rFonts w:ascii="SimSun" w:hAnsi="SimSun" w:eastAsia="SimSun" w:cs="SimSun"/>
          <w:sz w:val="20"/>
          <w:szCs w:val="20"/>
          <w:spacing w:val="8"/>
        </w:rPr>
        <w:t>可能除了费尔贝恩，没有一位精神分析师的理</w:t>
      </w:r>
      <w:r>
        <w:rPr>
          <w:rFonts w:ascii="SimSun" w:hAnsi="SimSun" w:eastAsia="SimSun" w:cs="SimSun"/>
          <w:sz w:val="20"/>
          <w:szCs w:val="20"/>
          <w:spacing w:val="7"/>
        </w:rPr>
        <w:t>论架构中存在这样一种推</w:t>
      </w:r>
      <w:r>
        <w:rPr>
          <w:rFonts w:ascii="SimSun" w:hAnsi="SimSun" w:eastAsia="SimSun" w:cs="SimSun"/>
          <w:sz w:val="20"/>
          <w:szCs w:val="20"/>
        </w:rPr>
        <w:t xml:space="preserve"> </w:t>
      </w:r>
      <w:r>
        <w:rPr>
          <w:rFonts w:ascii="SimSun" w:hAnsi="SimSun" w:eastAsia="SimSun" w:cs="SimSun"/>
          <w:sz w:val="20"/>
          <w:szCs w:val="20"/>
          <w:spacing w:val="1"/>
        </w:rPr>
        <w:t>论，即认为患者拒绝离开家是对他的父母之一的行为的回应，这些父母的行为</w:t>
      </w:r>
      <w:r>
        <w:rPr>
          <w:rFonts w:ascii="SimSun" w:hAnsi="SimSun" w:eastAsia="SimSun" w:cs="SimSun"/>
          <w:sz w:val="20"/>
          <w:szCs w:val="20"/>
          <w:spacing w:val="14"/>
        </w:rPr>
        <w:t xml:space="preserve"> </w:t>
      </w:r>
      <w:r>
        <w:rPr>
          <w:rFonts w:ascii="SimSun" w:hAnsi="SimSun" w:eastAsia="SimSun" w:cs="SimSun"/>
          <w:sz w:val="20"/>
          <w:szCs w:val="20"/>
        </w:rPr>
        <w:t>可能是发生在过去的某个时间，也可能现在仍然存在。</w:t>
      </w:r>
    </w:p>
    <w:p>
      <w:pPr>
        <w:ind w:firstLine="430"/>
        <w:spacing w:before="2" w:line="379" w:lineRule="auto"/>
        <w:jc w:val="both"/>
        <w:rPr>
          <w:rFonts w:ascii="SimSun" w:hAnsi="SimSun" w:eastAsia="SimSun" w:cs="SimSun"/>
          <w:sz w:val="20"/>
          <w:szCs w:val="20"/>
        </w:rPr>
      </w:pPr>
      <w:r>
        <w:rPr>
          <w:rFonts w:ascii="SimSun" w:hAnsi="SimSun" w:eastAsia="SimSun" w:cs="SimSun"/>
          <w:sz w:val="20"/>
          <w:szCs w:val="20"/>
          <w:spacing w:val="4"/>
        </w:rPr>
        <w:t>2、在近十年左右，坚信学习理论的学者们提出了一种新的方法从理论上</w:t>
      </w:r>
      <w:r>
        <w:rPr>
          <w:rFonts w:ascii="SimSun" w:hAnsi="SimSun" w:eastAsia="SimSun" w:cs="SimSun"/>
          <w:sz w:val="20"/>
          <w:szCs w:val="20"/>
          <w:spacing w:val="9"/>
        </w:rPr>
        <w:t xml:space="preserve"> </w:t>
      </w:r>
      <w:r>
        <w:rPr>
          <w:rFonts w:ascii="SimSun" w:hAnsi="SimSun" w:eastAsia="SimSun" w:cs="SimSun"/>
          <w:sz w:val="20"/>
          <w:szCs w:val="20"/>
          <w:spacing w:val="1"/>
        </w:rPr>
        <w:t>理解各式各样的广场恐怖症。他们也尝试提出了可以解释每一类恐惧情境的理</w:t>
      </w:r>
      <w:r>
        <w:rPr>
          <w:rFonts w:ascii="SimSun" w:hAnsi="SimSun" w:eastAsia="SimSun" w:cs="SimSun"/>
          <w:sz w:val="20"/>
          <w:szCs w:val="20"/>
          <w:spacing w:val="12"/>
        </w:rPr>
        <w:t xml:space="preserve"> </w:t>
      </w:r>
      <w:r>
        <w:rPr>
          <w:rFonts w:ascii="SimSun" w:hAnsi="SimSun" w:eastAsia="SimSun" w:cs="SimSun"/>
          <w:sz w:val="20"/>
          <w:szCs w:val="20"/>
          <w:spacing w:val="1"/>
        </w:rPr>
        <w:t>论架构。尽管这种理论方法可能对我们更好地理解一些单纯的动物恐怖症有所</w:t>
      </w:r>
      <w:r>
        <w:rPr>
          <w:rFonts w:ascii="SimSun" w:hAnsi="SimSun" w:eastAsia="SimSun" w:cs="SimSun"/>
          <w:sz w:val="20"/>
          <w:szCs w:val="20"/>
          <w:spacing w:val="11"/>
        </w:rPr>
        <w:t xml:space="preserve"> </w:t>
      </w:r>
      <w:r>
        <w:rPr>
          <w:rFonts w:ascii="SimSun" w:hAnsi="SimSun" w:eastAsia="SimSun" w:cs="SimSun"/>
          <w:sz w:val="20"/>
          <w:szCs w:val="20"/>
          <w:spacing w:val="1"/>
        </w:rPr>
        <w:t>帮助，但它在多大程度上能帮助我们理解广场恐怖症仍存在争议。马克斯对广</w:t>
      </w:r>
      <w:r>
        <w:rPr>
          <w:rFonts w:ascii="SimSun" w:hAnsi="SimSun" w:eastAsia="SimSun" w:cs="SimSun"/>
          <w:sz w:val="20"/>
          <w:szCs w:val="20"/>
          <w:spacing w:val="17"/>
        </w:rPr>
        <w:t xml:space="preserve"> </w:t>
      </w:r>
      <w:r>
        <w:rPr>
          <w:rFonts w:ascii="SimSun" w:hAnsi="SimSun" w:eastAsia="SimSun" w:cs="SimSun"/>
          <w:sz w:val="20"/>
          <w:szCs w:val="20"/>
          <w:spacing w:val="1"/>
        </w:rPr>
        <w:t>场恐怖症曾做过非常特殊的研究工作并延伸了学习理论，在</w:t>
      </w:r>
      <w:r>
        <w:rPr>
          <w:rFonts w:ascii="SimSun" w:hAnsi="SimSun" w:eastAsia="SimSun" w:cs="SimSun"/>
          <w:sz w:val="20"/>
          <w:szCs w:val="20"/>
        </w:rPr>
        <w:t>文章中他描述了他 </w:t>
      </w:r>
      <w:r>
        <w:rPr>
          <w:rFonts w:ascii="SimSun" w:hAnsi="SimSun" w:eastAsia="SimSun" w:cs="SimSun"/>
          <w:sz w:val="20"/>
          <w:szCs w:val="20"/>
          <w:spacing w:val="-4"/>
        </w:rPr>
        <w:t>的立场，他写道：</w:t>
      </w:r>
    </w:p>
    <w:p>
      <w:pPr>
        <w:pStyle w:val="BodyText"/>
        <w:spacing w:line="356" w:lineRule="auto"/>
        <w:rPr/>
      </w:pPr>
      <w:r/>
    </w:p>
    <w:p>
      <w:pPr>
        <w:ind w:left="430" w:right="428" w:firstLine="440"/>
        <w:spacing w:before="66" w:line="378" w:lineRule="auto"/>
        <w:jc w:val="both"/>
        <w:rPr>
          <w:rFonts w:ascii="KaiTi" w:hAnsi="KaiTi" w:eastAsia="KaiTi" w:cs="KaiTi"/>
          <w:sz w:val="20"/>
          <w:szCs w:val="20"/>
        </w:rPr>
      </w:pPr>
      <w:r>
        <w:rPr>
          <w:rFonts w:ascii="KaiTi" w:hAnsi="KaiTi" w:eastAsia="KaiTi" w:cs="KaiTi"/>
          <w:sz w:val="20"/>
          <w:szCs w:val="20"/>
          <w:spacing w:val="6"/>
        </w:rPr>
        <w:t>特定的恐怖症，尤其是广场恐怖症，通常会伴随着各种各样的</w:t>
      </w:r>
      <w:r>
        <w:rPr>
          <w:rFonts w:ascii="KaiTi" w:hAnsi="KaiTi" w:eastAsia="KaiTi" w:cs="KaiTi"/>
          <w:sz w:val="20"/>
          <w:szCs w:val="20"/>
          <w:spacing w:val="7"/>
        </w:rPr>
        <w:t xml:space="preserve"> </w:t>
      </w:r>
      <w:r>
        <w:rPr>
          <w:rFonts w:ascii="KaiTi" w:hAnsi="KaiTi" w:eastAsia="KaiTi" w:cs="KaiTi"/>
          <w:sz w:val="20"/>
          <w:szCs w:val="20"/>
          <w:spacing w:val="7"/>
        </w:rPr>
        <w:t>其他症状，如弥漫性焦虑、惊恐发作、抑郁、人格解体、强迫和性</w:t>
      </w:r>
      <w:r>
        <w:rPr>
          <w:rFonts w:ascii="KaiTi" w:hAnsi="KaiTi" w:eastAsia="KaiTi" w:cs="KaiTi"/>
          <w:sz w:val="20"/>
          <w:szCs w:val="20"/>
          <w:spacing w:val="1"/>
        </w:rPr>
        <w:t xml:space="preserve"> </w:t>
      </w:r>
      <w:r>
        <w:rPr>
          <w:rFonts w:ascii="KaiTi" w:hAnsi="KaiTi" w:eastAsia="KaiTi" w:cs="KaiTi"/>
          <w:sz w:val="20"/>
          <w:szCs w:val="20"/>
          <w:spacing w:val="6"/>
        </w:rPr>
        <w:t>冷淡。学习理论不能够解释为什么这些症状被发展出来，为什么这</w:t>
      </w:r>
      <w:r>
        <w:rPr>
          <w:rFonts w:ascii="KaiTi" w:hAnsi="KaiTi" w:eastAsia="KaiTi" w:cs="KaiTi"/>
          <w:sz w:val="20"/>
          <w:szCs w:val="20"/>
          <w:spacing w:val="15"/>
        </w:rPr>
        <w:t xml:space="preserve"> </w:t>
      </w:r>
      <w:r>
        <w:rPr>
          <w:rFonts w:ascii="KaiTi" w:hAnsi="KaiTi" w:eastAsia="KaiTi" w:cs="KaiTi"/>
          <w:sz w:val="20"/>
          <w:szCs w:val="20"/>
          <w:spacing w:val="6"/>
        </w:rPr>
        <w:t>些症状同时发生，也没有解释为什么这些症状更多与广场恐怖症联</w:t>
      </w:r>
      <w:r>
        <w:rPr>
          <w:rFonts w:ascii="KaiTi" w:hAnsi="KaiTi" w:eastAsia="KaiTi" w:cs="KaiTi"/>
          <w:sz w:val="20"/>
          <w:szCs w:val="20"/>
          <w:spacing w:val="15"/>
        </w:rPr>
        <w:t xml:space="preserve"> </w:t>
      </w:r>
      <w:r>
        <w:rPr>
          <w:rFonts w:ascii="KaiTi" w:hAnsi="KaiTi" w:eastAsia="KaiTi" w:cs="KaiTi"/>
          <w:sz w:val="20"/>
          <w:szCs w:val="20"/>
        </w:rPr>
        <w:t>系起来，而不是与其他任何恐怖症联系在一起。</w:t>
      </w:r>
    </w:p>
    <w:p>
      <w:pPr>
        <w:pStyle w:val="BodyText"/>
        <w:spacing w:line="365" w:lineRule="auto"/>
        <w:rPr/>
      </w:pPr>
      <w:r/>
    </w:p>
    <w:p>
      <w:pPr>
        <w:ind w:right="20" w:firstLine="430"/>
        <w:spacing w:before="65" w:line="398" w:lineRule="auto"/>
        <w:rPr>
          <w:rFonts w:ascii="SimSun" w:hAnsi="SimSun" w:eastAsia="SimSun" w:cs="SimSun"/>
          <w:sz w:val="20"/>
          <w:szCs w:val="20"/>
        </w:rPr>
      </w:pPr>
      <w:r>
        <w:rPr>
          <w:rFonts w:ascii="SimSun" w:hAnsi="SimSun" w:eastAsia="SimSun" w:cs="SimSun"/>
          <w:sz w:val="20"/>
          <w:szCs w:val="20"/>
          <w:spacing w:val="7"/>
        </w:rPr>
        <w:t>此外，对马克斯来说，“学习理论没有指出惊恐、抑郁和其他症状的来</w:t>
      </w:r>
      <w:r>
        <w:rPr>
          <w:rFonts w:ascii="SimSun" w:hAnsi="SimSun" w:eastAsia="SimSun" w:cs="SimSun"/>
          <w:sz w:val="20"/>
          <w:szCs w:val="20"/>
        </w:rPr>
        <w:t xml:space="preserve"> </w:t>
      </w:r>
      <w:r>
        <w:rPr>
          <w:rFonts w:ascii="SimSun" w:hAnsi="SimSun" w:eastAsia="SimSun" w:cs="SimSun"/>
          <w:sz w:val="20"/>
          <w:szCs w:val="20"/>
          <w:spacing w:val="1"/>
        </w:rPr>
        <w:t>源”。而在马克斯看来，惊恐和抑郁是如何发生的是最</w:t>
      </w:r>
      <w:r>
        <w:rPr>
          <w:rFonts w:ascii="SimSun" w:hAnsi="SimSun" w:eastAsia="SimSun" w:cs="SimSun"/>
          <w:sz w:val="20"/>
          <w:szCs w:val="20"/>
        </w:rPr>
        <w:t>令人费解的一个方面。</w:t>
      </w:r>
    </w:p>
    <w:p>
      <w:pPr>
        <w:spacing w:line="398" w:lineRule="auto"/>
        <w:sectPr>
          <w:pgSz w:w="8790" w:h="12830"/>
          <w:pgMar w:top="400" w:right="1120" w:bottom="400" w:left="799" w:header="0" w:footer="0" w:gutter="0"/>
        </w:sectPr>
        <w:rPr>
          <w:rFonts w:ascii="SimSun" w:hAnsi="SimSun" w:eastAsia="SimSun" w:cs="SimSun"/>
          <w:sz w:val="20"/>
          <w:szCs w:val="20"/>
        </w:rPr>
      </w:pPr>
    </w:p>
    <w:p>
      <w:pPr>
        <w:ind w:left="530"/>
        <w:spacing w:before="1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304</w:t>
      </w:r>
    </w:p>
    <w:p>
      <w:pPr>
        <w:spacing w:line="154" w:lineRule="exact"/>
        <w:rPr/>
      </w:pPr>
      <w:r/>
    </w:p>
    <w:p>
      <w:pPr>
        <w:pStyle w:val="BodyText"/>
        <w:spacing w:line="14" w:lineRule="auto"/>
        <w:rPr>
          <w:sz w:val="2"/>
        </w:rPr>
      </w:pPr>
      <w:r>
        <w:rPr>
          <w:sz w:val="2"/>
          <w:szCs w:val="2"/>
        </w:rPr>
        <w:br w:type="column"/>
      </w:r>
    </w:p>
    <w:p>
      <w:pPr>
        <w:ind w:left="145"/>
        <w:spacing w:before="8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80" w:right="711" w:bottom="400" w:left="669" w:header="0" w:footer="0" w:gutter="0"/>
          <w:cols w:equalWidth="0" w:num="2" w:sep="1">
            <w:col w:w="866" w:space="100"/>
            <w:col w:w="6444" w:space="0"/>
          </w:cols>
        </w:sectPr>
        <w:rPr>
          <w:rFonts w:ascii="SimHei" w:hAnsi="SimHei" w:eastAsia="SimHei" w:cs="SimHei"/>
          <w:sz w:val="20"/>
          <w:szCs w:val="20"/>
        </w:rPr>
      </w:pPr>
    </w:p>
    <w:p>
      <w:pPr>
        <w:pStyle w:val="BodyText"/>
        <w:spacing w:line="269" w:lineRule="auto"/>
        <w:rPr/>
      </w:pPr>
      <w:r/>
    </w:p>
    <w:p>
      <w:pPr>
        <w:pStyle w:val="BodyText"/>
        <w:spacing w:line="269" w:lineRule="auto"/>
        <w:rPr/>
      </w:pPr>
      <w:r/>
    </w:p>
    <w:p>
      <w:pPr>
        <w:ind w:left="530" w:right="18"/>
        <w:spacing w:before="65" w:line="380" w:lineRule="auto"/>
        <w:rPr>
          <w:rFonts w:ascii="SimSun" w:hAnsi="SimSun" w:eastAsia="SimSun" w:cs="SimSun"/>
          <w:sz w:val="20"/>
          <w:szCs w:val="20"/>
        </w:rPr>
      </w:pPr>
      <w:r>
        <w:rPr>
          <w:rFonts w:ascii="SimSun" w:hAnsi="SimSun" w:eastAsia="SimSun" w:cs="SimSun"/>
          <w:sz w:val="20"/>
          <w:szCs w:val="20"/>
          <w:spacing w:val="1"/>
        </w:rPr>
        <w:t>在马克斯的观点中，不只是学习理论，其他理论也一样没能够解释这些现象。</w:t>
      </w:r>
      <w:r>
        <w:rPr>
          <w:rFonts w:ascii="SimSun" w:hAnsi="SimSun" w:eastAsia="SimSun" w:cs="SimSun"/>
          <w:sz w:val="20"/>
          <w:szCs w:val="20"/>
          <w:spacing w:val="14"/>
        </w:rPr>
        <w:t xml:space="preserve"> </w:t>
      </w:r>
      <w:r>
        <w:rPr>
          <w:rFonts w:ascii="SimSun" w:hAnsi="SimSun" w:eastAsia="SimSun" w:cs="SimSun"/>
          <w:sz w:val="20"/>
          <w:szCs w:val="20"/>
          <w:spacing w:val="2"/>
        </w:rPr>
        <w:t>马克斯承认存在这样的困境，可也只是把问题摆在了那</w:t>
      </w:r>
      <w:r>
        <w:rPr>
          <w:rFonts w:ascii="SimSun" w:hAnsi="SimSun" w:eastAsia="SimSun" w:cs="SimSun"/>
          <w:sz w:val="20"/>
          <w:szCs w:val="20"/>
          <w:spacing w:val="1"/>
        </w:rPr>
        <w:t>里；但是他倾向于认为</w:t>
      </w:r>
      <w:r>
        <w:rPr>
          <w:rFonts w:ascii="SimSun" w:hAnsi="SimSun" w:eastAsia="SimSun" w:cs="SimSun"/>
          <w:sz w:val="20"/>
          <w:szCs w:val="20"/>
        </w:rPr>
        <w:t xml:space="preserve"> </w:t>
      </w:r>
      <w:r>
        <w:rPr>
          <w:rFonts w:ascii="SimSun" w:hAnsi="SimSun" w:eastAsia="SimSun" w:cs="SimSun"/>
          <w:sz w:val="20"/>
          <w:szCs w:val="20"/>
          <w:spacing w:val="2"/>
        </w:rPr>
        <w:t>惊恐发作可能有一个未知的生理起因。但是他没有在</w:t>
      </w:r>
      <w:r>
        <w:rPr>
          <w:rFonts w:ascii="SimSun" w:hAnsi="SimSun" w:eastAsia="SimSun" w:cs="SimSun"/>
          <w:sz w:val="20"/>
          <w:szCs w:val="20"/>
          <w:spacing w:val="1"/>
        </w:rPr>
        <w:t>任何地方提到这些症状可</w:t>
      </w:r>
      <w:r>
        <w:rPr>
          <w:rFonts w:ascii="SimSun" w:hAnsi="SimSun" w:eastAsia="SimSun" w:cs="SimSun"/>
          <w:sz w:val="20"/>
          <w:szCs w:val="20"/>
        </w:rPr>
        <w:t xml:space="preserve"> </w:t>
      </w:r>
      <w:r>
        <w:rPr>
          <w:rFonts w:ascii="SimSun" w:hAnsi="SimSun" w:eastAsia="SimSun" w:cs="SimSun"/>
          <w:sz w:val="20"/>
          <w:szCs w:val="20"/>
        </w:rPr>
        <w:t>能源自能够造成心理痛苦的家庭情境。</w:t>
      </w:r>
    </w:p>
    <w:p>
      <w:pPr>
        <w:ind w:left="530" w:firstLine="440"/>
        <w:spacing w:before="12" w:line="379" w:lineRule="auto"/>
        <w:jc w:val="both"/>
        <w:rPr>
          <w:rFonts w:ascii="SimSun" w:hAnsi="SimSun" w:eastAsia="SimSun" w:cs="SimSun"/>
          <w:sz w:val="20"/>
          <w:szCs w:val="20"/>
        </w:rPr>
      </w:pPr>
      <w:r>
        <w:rPr>
          <w:rFonts w:ascii="SimSun" w:hAnsi="SimSun" w:eastAsia="SimSun" w:cs="SimSun"/>
          <w:sz w:val="20"/>
          <w:szCs w:val="20"/>
          <w:spacing w:val="7"/>
        </w:rPr>
        <w:t>尽管马克斯坦率地认为完全依据学习理论来解释广场恐怖症的症状存在</w:t>
      </w:r>
      <w:r>
        <w:rPr>
          <w:rFonts w:ascii="SimSun" w:hAnsi="SimSun" w:eastAsia="SimSun" w:cs="SimSun"/>
          <w:sz w:val="20"/>
          <w:szCs w:val="20"/>
          <w:spacing w:val="3"/>
        </w:rPr>
        <w:t xml:space="preserve"> </w:t>
      </w:r>
      <w:r>
        <w:rPr>
          <w:rFonts w:ascii="SimSun" w:hAnsi="SimSun" w:eastAsia="SimSun" w:cs="SimSun"/>
          <w:sz w:val="20"/>
          <w:szCs w:val="20"/>
          <w:spacing w:val="2"/>
        </w:rPr>
        <w:t>很多困难，但是他仍然相信学习理论的很多贡献。他提出的理论正是基于学习</w:t>
      </w:r>
      <w:r>
        <w:rPr>
          <w:rFonts w:ascii="SimSun" w:hAnsi="SimSun" w:eastAsia="SimSun" w:cs="SimSun"/>
          <w:sz w:val="20"/>
          <w:szCs w:val="20"/>
          <w:spacing w:val="9"/>
        </w:rPr>
        <w:t xml:space="preserve"> </w:t>
      </w:r>
      <w:r>
        <w:rPr>
          <w:rFonts w:ascii="SimSun" w:hAnsi="SimSun" w:eastAsia="SimSun" w:cs="SimSun"/>
          <w:sz w:val="20"/>
          <w:szCs w:val="20"/>
          <w:spacing w:val="2"/>
        </w:rPr>
        <w:t>理论所包含的观点，每当一个恰好有类似情感经历的患</w:t>
      </w:r>
      <w:r>
        <w:rPr>
          <w:rFonts w:ascii="SimSun" w:hAnsi="SimSun" w:eastAsia="SimSun" w:cs="SimSun"/>
          <w:sz w:val="20"/>
          <w:szCs w:val="20"/>
          <w:spacing w:val="1"/>
        </w:rPr>
        <w:t>者离开他的家，“惊恐</w:t>
      </w:r>
      <w:r>
        <w:rPr>
          <w:rFonts w:ascii="SimSun" w:hAnsi="SimSun" w:eastAsia="SimSun" w:cs="SimSun"/>
          <w:sz w:val="20"/>
          <w:szCs w:val="20"/>
        </w:rPr>
        <w:t xml:space="preserve"> </w:t>
      </w:r>
      <w:r>
        <w:rPr>
          <w:rFonts w:ascii="SimSun" w:hAnsi="SimSun" w:eastAsia="SimSun" w:cs="SimSun"/>
          <w:sz w:val="20"/>
          <w:szCs w:val="20"/>
          <w:spacing w:val="2"/>
        </w:rPr>
        <w:t>发作和抑郁表现得就像是促使恐怖症发生的超级强化刺激物”</w:t>
      </w:r>
      <w:r>
        <w:rPr>
          <w:rFonts w:ascii="SimSun" w:hAnsi="SimSun" w:eastAsia="SimSun" w:cs="SimSun"/>
          <w:sz w:val="20"/>
          <w:szCs w:val="20"/>
          <w:spacing w:val="1"/>
        </w:rPr>
        <w:t>。这一系列的思</w:t>
      </w:r>
      <w:r>
        <w:rPr>
          <w:rFonts w:ascii="SimSun" w:hAnsi="SimSun" w:eastAsia="SimSun" w:cs="SimSun"/>
          <w:sz w:val="20"/>
          <w:szCs w:val="20"/>
        </w:rPr>
        <w:t xml:space="preserve"> </w:t>
      </w:r>
      <w:r>
        <w:rPr>
          <w:rFonts w:ascii="SimSun" w:hAnsi="SimSun" w:eastAsia="SimSun" w:cs="SimSun"/>
          <w:sz w:val="20"/>
          <w:szCs w:val="20"/>
          <w:spacing w:val="2"/>
        </w:rPr>
        <w:t>考促使马克斯提出，在广场恐怖症的发展过程中，首先出</w:t>
      </w:r>
      <w:r>
        <w:rPr>
          <w:rFonts w:ascii="SimSun" w:hAnsi="SimSun" w:eastAsia="SimSun" w:cs="SimSun"/>
          <w:sz w:val="20"/>
          <w:szCs w:val="20"/>
          <w:spacing w:val="1"/>
        </w:rPr>
        <w:t>现的是惊恐发作，然</w:t>
      </w:r>
      <w:r>
        <w:rPr>
          <w:rFonts w:ascii="SimSun" w:hAnsi="SimSun" w:eastAsia="SimSun" w:cs="SimSun"/>
          <w:sz w:val="20"/>
          <w:szCs w:val="20"/>
        </w:rPr>
        <w:t xml:space="preserve"> </w:t>
      </w:r>
      <w:r>
        <w:rPr>
          <w:rFonts w:ascii="SimSun" w:hAnsi="SimSun" w:eastAsia="SimSun" w:cs="SimSun"/>
          <w:sz w:val="20"/>
          <w:szCs w:val="20"/>
          <w:spacing w:val="2"/>
        </w:rPr>
        <w:t>后患者才报告他恐惧的情境，这种情况也许是次级条件</w:t>
      </w:r>
      <w:r>
        <w:rPr>
          <w:rFonts w:ascii="SimSun" w:hAnsi="SimSun" w:eastAsia="SimSun" w:cs="SimSun"/>
          <w:sz w:val="20"/>
          <w:szCs w:val="20"/>
          <w:spacing w:val="1"/>
        </w:rPr>
        <w:t>化效应导致的结果，或</w:t>
      </w:r>
      <w:r>
        <w:rPr>
          <w:rFonts w:ascii="SimSun" w:hAnsi="SimSun" w:eastAsia="SimSun" w:cs="SimSun"/>
          <w:sz w:val="20"/>
          <w:szCs w:val="20"/>
        </w:rPr>
        <w:t xml:space="preserve"> </w:t>
      </w:r>
      <w:r>
        <w:rPr>
          <w:rFonts w:ascii="SimSun" w:hAnsi="SimSun" w:eastAsia="SimSun" w:cs="SimSun"/>
          <w:sz w:val="20"/>
          <w:szCs w:val="20"/>
          <w:spacing w:val="2"/>
        </w:rPr>
        <w:t>者是合理化导致的结果。在这种背景下，害怕离开家的</w:t>
      </w:r>
      <w:r>
        <w:rPr>
          <w:rFonts w:ascii="SimSun" w:hAnsi="SimSun" w:eastAsia="SimSun" w:cs="SimSun"/>
          <w:sz w:val="20"/>
          <w:szCs w:val="20"/>
          <w:spacing w:val="1"/>
        </w:rPr>
        <w:t>恐惧感和害怕与陪伴者</w:t>
      </w:r>
      <w:r>
        <w:rPr>
          <w:rFonts w:ascii="SimSun" w:hAnsi="SimSun" w:eastAsia="SimSun" w:cs="SimSun"/>
          <w:sz w:val="20"/>
          <w:szCs w:val="20"/>
        </w:rPr>
        <w:t xml:space="preserve"> </w:t>
      </w:r>
      <w:r>
        <w:rPr>
          <w:rFonts w:ascii="SimSun" w:hAnsi="SimSun" w:eastAsia="SimSun" w:cs="SimSun"/>
          <w:sz w:val="20"/>
          <w:szCs w:val="20"/>
          <w:spacing w:val="2"/>
        </w:rPr>
        <w:t>分离的恐惧感这两种广场恐怖症最有特点的症状，都</w:t>
      </w:r>
      <w:r>
        <w:rPr>
          <w:rFonts w:ascii="SimSun" w:hAnsi="SimSun" w:eastAsia="SimSun" w:cs="SimSun"/>
          <w:sz w:val="20"/>
          <w:szCs w:val="20"/>
          <w:spacing w:val="1"/>
        </w:rPr>
        <w:t>是通过次级条件化过程发</w:t>
      </w:r>
      <w:r>
        <w:rPr>
          <w:rFonts w:ascii="SimSun" w:hAnsi="SimSun" w:eastAsia="SimSun" w:cs="SimSun"/>
          <w:sz w:val="20"/>
          <w:szCs w:val="20"/>
        </w:rPr>
        <w:t xml:space="preserve"> </w:t>
      </w:r>
      <w:r>
        <w:rPr>
          <w:rFonts w:ascii="SimSun" w:hAnsi="SimSun" w:eastAsia="SimSun" w:cs="SimSun"/>
          <w:sz w:val="20"/>
          <w:szCs w:val="20"/>
          <w:spacing w:val="-1"/>
        </w:rPr>
        <w:t>展出来的。</w:t>
      </w:r>
    </w:p>
    <w:p>
      <w:pPr>
        <w:ind w:left="530" w:right="9" w:firstLine="440"/>
        <w:spacing w:before="17" w:line="379" w:lineRule="auto"/>
        <w:jc w:val="both"/>
        <w:rPr>
          <w:rFonts w:ascii="SimSun" w:hAnsi="SimSun" w:eastAsia="SimSun" w:cs="SimSun"/>
          <w:sz w:val="20"/>
          <w:szCs w:val="20"/>
        </w:rPr>
      </w:pPr>
      <w:r>
        <w:rPr>
          <w:rFonts w:ascii="SimSun" w:hAnsi="SimSun" w:eastAsia="SimSun" w:cs="SimSun"/>
          <w:sz w:val="20"/>
          <w:szCs w:val="20"/>
          <w:spacing w:val="7"/>
        </w:rPr>
        <w:t>马克斯很多关于形成恐怖症的因素的因果关系的怀疑论观点，认为这些</w:t>
      </w:r>
      <w:r>
        <w:rPr>
          <w:rFonts w:ascii="SimSun" w:hAnsi="SimSun" w:eastAsia="SimSun" w:cs="SimSun"/>
          <w:sz w:val="20"/>
          <w:szCs w:val="20"/>
          <w:spacing w:val="1"/>
        </w:rPr>
        <w:t xml:space="preserve"> </w:t>
      </w:r>
      <w:r>
        <w:rPr>
          <w:rFonts w:ascii="SimSun" w:hAnsi="SimSun" w:eastAsia="SimSun" w:cs="SimSun"/>
          <w:sz w:val="20"/>
          <w:szCs w:val="20"/>
          <w:spacing w:val="2"/>
        </w:rPr>
        <w:t>强化刺激物可能只是一个“已经对该心理障碍有依赖性的患者的</w:t>
      </w:r>
      <w:r>
        <w:rPr>
          <w:rFonts w:ascii="SimSun" w:hAnsi="SimSun" w:eastAsia="SimSun" w:cs="SimSun"/>
          <w:sz w:val="20"/>
          <w:szCs w:val="20"/>
          <w:spacing w:val="1"/>
        </w:rPr>
        <w:t>单纯的非特定</w:t>
      </w:r>
      <w:r>
        <w:rPr>
          <w:rFonts w:ascii="SimSun" w:hAnsi="SimSun" w:eastAsia="SimSun" w:cs="SimSun"/>
          <w:sz w:val="20"/>
          <w:szCs w:val="20"/>
        </w:rPr>
        <w:t xml:space="preserve"> </w:t>
      </w:r>
      <w:r>
        <w:rPr>
          <w:rFonts w:ascii="SimSun" w:hAnsi="SimSun" w:eastAsia="SimSun" w:cs="SimSun"/>
          <w:sz w:val="20"/>
          <w:szCs w:val="20"/>
          <w:spacing w:val="2"/>
        </w:rPr>
        <w:t>性压力，或是这种心理障碍早已存在并且被掩盖了，</w:t>
      </w:r>
      <w:r>
        <w:rPr>
          <w:rFonts w:ascii="SimSun" w:hAnsi="SimSun" w:eastAsia="SimSun" w:cs="SimSun"/>
          <w:sz w:val="20"/>
          <w:szCs w:val="20"/>
          <w:spacing w:val="1"/>
        </w:rPr>
        <w:t>直到应激源将其引发出来</w:t>
      </w:r>
      <w:r>
        <w:rPr>
          <w:rFonts w:ascii="SimSun" w:hAnsi="SimSun" w:eastAsia="SimSun" w:cs="SimSun"/>
          <w:sz w:val="20"/>
          <w:szCs w:val="20"/>
        </w:rPr>
        <w:t xml:space="preserve"> </w:t>
      </w:r>
      <w:r>
        <w:rPr>
          <w:rFonts w:ascii="SimSun" w:hAnsi="SimSun" w:eastAsia="SimSun" w:cs="SimSun"/>
          <w:sz w:val="20"/>
          <w:szCs w:val="20"/>
          <w:spacing w:val="2"/>
        </w:rPr>
        <w:t>加重了症状”。为了支持他的立场，他更多地强调他的一个主张，即“相当多</w:t>
      </w:r>
      <w:r>
        <w:rPr>
          <w:rFonts w:ascii="SimSun" w:hAnsi="SimSun" w:eastAsia="SimSun" w:cs="SimSun"/>
          <w:sz w:val="20"/>
          <w:szCs w:val="20"/>
        </w:rPr>
        <w:t xml:space="preserve"> </w:t>
      </w:r>
      <w:r>
        <w:rPr>
          <w:rFonts w:ascii="SimSun" w:hAnsi="SimSun" w:eastAsia="SimSun" w:cs="SimSun"/>
          <w:sz w:val="20"/>
          <w:szCs w:val="20"/>
        </w:rPr>
        <w:t>的恐怖症的发生都没有伴随患者在生活情境上的任何显著变化”。</w:t>
      </w:r>
    </w:p>
    <w:p>
      <w:pPr>
        <w:ind w:left="530" w:right="18" w:firstLine="440"/>
        <w:spacing w:before="28" w:line="354" w:lineRule="auto"/>
        <w:jc w:val="both"/>
        <w:rPr>
          <w:rFonts w:ascii="SimSun" w:hAnsi="SimSun" w:eastAsia="SimSun" w:cs="SimSun"/>
          <w:sz w:val="20"/>
          <w:szCs w:val="20"/>
        </w:rPr>
      </w:pPr>
      <w:r>
        <w:rPr>
          <w:rFonts w:ascii="SimSun" w:hAnsi="SimSun" w:eastAsia="SimSun" w:cs="SimSun"/>
          <w:sz w:val="20"/>
          <w:szCs w:val="20"/>
          <w:spacing w:val="7"/>
        </w:rPr>
        <w:t>马克斯在对一个处于抑郁状态并伴随自杀意念而来寻求</w:t>
      </w:r>
      <w:r>
        <w:rPr>
          <w:rFonts w:ascii="SimSun" w:hAnsi="SimSun" w:eastAsia="SimSun" w:cs="SimSun"/>
          <w:sz w:val="20"/>
          <w:szCs w:val="20"/>
          <w:spacing w:val="6"/>
        </w:rPr>
        <w:t>治疗的34岁女性</w:t>
      </w:r>
      <w:r>
        <w:rPr>
          <w:rFonts w:ascii="SimSun" w:hAnsi="SimSun" w:eastAsia="SimSun" w:cs="SimSun"/>
          <w:sz w:val="20"/>
          <w:szCs w:val="20"/>
        </w:rPr>
        <w:t xml:space="preserve"> </w:t>
      </w:r>
      <w:r>
        <w:rPr>
          <w:rFonts w:ascii="SimSun" w:hAnsi="SimSun" w:eastAsia="SimSun" w:cs="SimSun"/>
          <w:sz w:val="20"/>
          <w:szCs w:val="20"/>
          <w:spacing w:val="1"/>
        </w:rPr>
        <w:t>案例的描述中，同时展现了他对于事件发生顺序的假设以及他的观点的薄弱之</w:t>
      </w:r>
      <w:r>
        <w:rPr>
          <w:rFonts w:ascii="SimSun" w:hAnsi="SimSun" w:eastAsia="SimSun" w:cs="SimSun"/>
          <w:sz w:val="20"/>
          <w:szCs w:val="20"/>
          <w:spacing w:val="3"/>
        </w:rPr>
        <w:t xml:space="preserve"> </w:t>
      </w:r>
      <w:r>
        <w:rPr>
          <w:rFonts w:ascii="SimSun" w:hAnsi="SimSun" w:eastAsia="SimSun" w:cs="SimSun"/>
          <w:sz w:val="20"/>
          <w:szCs w:val="20"/>
          <w:spacing w:val="2"/>
        </w:rPr>
        <w:t>处。这位来访者给出的说明是，在10年前，她2</w:t>
      </w:r>
      <w:r>
        <w:rPr>
          <w:rFonts w:ascii="SimSun" w:hAnsi="SimSun" w:eastAsia="SimSun" w:cs="SimSun"/>
          <w:sz w:val="20"/>
          <w:szCs w:val="20"/>
          <w:spacing w:val="1"/>
        </w:rPr>
        <w:t>3岁，在搭乘火车去工作的旅途</w:t>
      </w:r>
      <w:r>
        <w:rPr>
          <w:rFonts w:ascii="SimSun" w:hAnsi="SimSun" w:eastAsia="SimSun" w:cs="SimSun"/>
          <w:sz w:val="20"/>
          <w:szCs w:val="20"/>
        </w:rPr>
        <w:t xml:space="preserve"> </w:t>
      </w:r>
      <w:r>
        <w:rPr>
          <w:rFonts w:ascii="SimSun" w:hAnsi="SimSun" w:eastAsia="SimSun" w:cs="SimSun"/>
          <w:sz w:val="20"/>
          <w:szCs w:val="20"/>
          <w:spacing w:val="1"/>
        </w:rPr>
        <w:t>中已经有焦虑、满身大汗以及双腿颤抖等表现。后来她发现如果她的丈夫在场</w:t>
      </w:r>
      <w:r>
        <w:rPr>
          <w:rFonts w:ascii="SimSun" w:hAnsi="SimSun" w:eastAsia="SimSun" w:cs="SimSun"/>
          <w:sz w:val="20"/>
          <w:szCs w:val="20"/>
          <w:spacing w:val="7"/>
        </w:rPr>
        <w:t xml:space="preserve"> </w:t>
      </w:r>
      <w:r>
        <w:rPr>
          <w:rFonts w:ascii="SimSun" w:hAnsi="SimSun" w:eastAsia="SimSun" w:cs="SimSun"/>
          <w:sz w:val="20"/>
          <w:szCs w:val="20"/>
          <w:spacing w:val="1"/>
        </w:rPr>
        <w:t>她会感觉好些，因而她在丈夫工作的工厂找了一份工作。不过，在短短几个月</w:t>
      </w:r>
      <w:r>
        <w:rPr>
          <w:rFonts w:ascii="SimSun" w:hAnsi="SimSun" w:eastAsia="SimSun" w:cs="SimSun"/>
          <w:sz w:val="20"/>
          <w:szCs w:val="20"/>
          <w:spacing w:val="5"/>
        </w:rPr>
        <w:t xml:space="preserve"> </w:t>
      </w:r>
      <w:r>
        <w:rPr>
          <w:rFonts w:ascii="SimSun" w:hAnsi="SimSun" w:eastAsia="SimSun" w:cs="SimSun"/>
          <w:sz w:val="20"/>
          <w:szCs w:val="20"/>
          <w:spacing w:val="2"/>
        </w:rPr>
        <w:t>后，她开始害怕与丈夫分离，必须得知道丈夫到底人在</w:t>
      </w:r>
      <w:r>
        <w:rPr>
          <w:rFonts w:ascii="SimSun" w:hAnsi="SimSun" w:eastAsia="SimSun" w:cs="SimSun"/>
          <w:sz w:val="20"/>
          <w:szCs w:val="20"/>
          <w:spacing w:val="1"/>
        </w:rPr>
        <w:t>何处并频繁地给丈夫打</w:t>
      </w:r>
      <w:r>
        <w:rPr>
          <w:rFonts w:ascii="SimSun" w:hAnsi="SimSun" w:eastAsia="SimSun" w:cs="SimSun"/>
          <w:sz w:val="20"/>
          <w:szCs w:val="20"/>
        </w:rPr>
        <w:t xml:space="preserve"> </w:t>
      </w:r>
      <w:r>
        <w:rPr>
          <w:rFonts w:ascii="SimSun" w:hAnsi="SimSun" w:eastAsia="SimSun" w:cs="SimSun"/>
          <w:sz w:val="20"/>
          <w:szCs w:val="20"/>
          <w:spacing w:val="1"/>
        </w:rPr>
        <w:t>电话。如果因为任何原因她不能即刻联系上她的丈夫，她就会恐慌，并感到完</w:t>
      </w:r>
      <w:r>
        <w:rPr>
          <w:rFonts w:ascii="SimSun" w:hAnsi="SimSun" w:eastAsia="SimSun" w:cs="SimSun"/>
          <w:sz w:val="20"/>
          <w:szCs w:val="20"/>
          <w:spacing w:val="5"/>
        </w:rPr>
        <w:t xml:space="preserve"> </w:t>
      </w:r>
      <w:r>
        <w:rPr>
          <w:rFonts w:ascii="SimSun" w:hAnsi="SimSun" w:eastAsia="SimSun" w:cs="SimSun"/>
          <w:sz w:val="20"/>
          <w:szCs w:val="20"/>
          <w:spacing w:val="-1"/>
        </w:rPr>
        <w:t>全迷失了，想要尖叫。</w:t>
      </w:r>
    </w:p>
    <w:p>
      <w:pPr>
        <w:spacing w:line="354" w:lineRule="auto"/>
        <w:sectPr>
          <w:type w:val="continuous"/>
          <w:pgSz w:w="8790" w:h="12840"/>
          <w:pgMar w:top="380" w:right="711" w:bottom="400" w:left="669" w:header="0" w:footer="0" w:gutter="0"/>
          <w:cols w:equalWidth="0" w:num="1">
            <w:col w:w="7409" w:space="0"/>
          </w:cols>
        </w:sectPr>
        <w:rPr>
          <w:rFonts w:ascii="SimSun" w:hAnsi="SimSun" w:eastAsia="SimSun" w:cs="SimSun"/>
          <w:sz w:val="20"/>
          <w:szCs w:val="20"/>
        </w:rPr>
      </w:pPr>
    </w:p>
    <w:p>
      <w:pPr>
        <w:ind w:left="3919" w:right="498" w:firstLine="1710"/>
        <w:spacing w:before="36" w:line="261" w:lineRule="auto"/>
        <w:rPr>
          <w:rFonts w:ascii="SimHei" w:hAnsi="SimHei" w:eastAsia="SimHei" w:cs="SimHei"/>
          <w:sz w:val="17"/>
          <w:szCs w:val="17"/>
        </w:rPr>
      </w:pPr>
      <w:r>
        <w:drawing>
          <wp:anchor distT="0" distB="0" distL="0" distR="0" simplePos="0" relativeHeight="252689408" behindDoc="0" locked="0" layoutInCell="0" allowOverlap="1">
            <wp:simplePos x="0" y="0"/>
            <wp:positionH relativeFrom="page">
              <wp:posOffset>4616449</wp:posOffset>
            </wp:positionH>
            <wp:positionV relativeFrom="page">
              <wp:posOffset>273088</wp:posOffset>
            </wp:positionV>
            <wp:extent cx="6350" cy="273008"/>
            <wp:effectExtent l="0" t="0" r="0" b="0"/>
            <wp:wrapNone/>
            <wp:docPr id="390" name="IM 390"/>
            <wp:cNvGraphicFramePr/>
            <a:graphic>
              <a:graphicData uri="http://schemas.openxmlformats.org/drawingml/2006/picture">
                <pic:pic>
                  <pic:nvPicPr>
                    <pic:cNvPr id="390" name="IM 390"/>
                    <pic:cNvPicPr/>
                  </pic:nvPicPr>
                  <pic:blipFill>
                    <a:blip r:embed="rId205"/>
                    <a:stretch>
                      <a:fillRect/>
                    </a:stretch>
                  </pic:blipFill>
                  <pic:spPr>
                    <a:xfrm rot="0">
                      <a:off x="0" y="0"/>
                      <a:ext cx="6350" cy="273008"/>
                    </a:xfrm>
                    <a:prstGeom prst="rect">
                      <a:avLst/>
                    </a:prstGeom>
                  </pic:spPr>
                </pic:pic>
              </a:graphicData>
            </a:graphic>
          </wp:anchor>
        </w:drawing>
      </w:r>
      <w:r>
        <w:pict>
          <v:shape id="_x0000_s60" style="position:absolute;margin-left:328.001pt;margin-top:11.3124pt;mso-position-vertical-relative:text;mso-position-horizontal-relative:text;width:10.8pt;height:7.45pt;z-index:25268838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305</w:t>
                  </w:r>
                </w:p>
              </w:txbxContent>
            </v:textbox>
          </v:shape>
        </w:pict>
      </w:r>
      <w:r>
        <w:rPr>
          <w:rFonts w:ascii="SimHei" w:hAnsi="SimHei" w:eastAsia="SimHei" w:cs="SimHei"/>
          <w:sz w:val="17"/>
          <w:szCs w:val="17"/>
          <w:spacing w:val="-2"/>
        </w:rPr>
        <w:t>第十九章</w:t>
      </w:r>
      <w:r>
        <w:rPr>
          <w:rFonts w:ascii="SimHei" w:hAnsi="SimHei" w:eastAsia="SimHei" w:cs="SimHei"/>
          <w:sz w:val="17"/>
          <w:szCs w:val="17"/>
        </w:rPr>
        <w:t xml:space="preserve"> </w:t>
      </w:r>
      <w:r>
        <w:rPr>
          <w:rFonts w:ascii="SimHei" w:hAnsi="SimHei" w:eastAsia="SimHei" w:cs="SimHei"/>
          <w:sz w:val="17"/>
          <w:szCs w:val="17"/>
          <w:spacing w:val="17"/>
        </w:rPr>
        <w:t>焦虑型依恋和“广场恐怖症”</w:t>
      </w:r>
    </w:p>
    <w:p>
      <w:pPr>
        <w:pStyle w:val="BodyText"/>
        <w:spacing w:line="256" w:lineRule="auto"/>
        <w:rPr/>
      </w:pPr>
      <w:r/>
    </w:p>
    <w:p>
      <w:pPr>
        <w:pStyle w:val="BodyText"/>
        <w:spacing w:line="257" w:lineRule="auto"/>
        <w:rPr/>
      </w:pPr>
      <w:r/>
    </w:p>
    <w:p>
      <w:pPr>
        <w:ind w:right="6" w:firstLine="419"/>
        <w:spacing w:before="65" w:line="379" w:lineRule="auto"/>
        <w:jc w:val="both"/>
        <w:rPr>
          <w:rFonts w:ascii="SimSun" w:hAnsi="SimSun" w:eastAsia="SimSun" w:cs="SimSun"/>
          <w:sz w:val="20"/>
          <w:szCs w:val="20"/>
        </w:rPr>
      </w:pPr>
      <w:r>
        <w:rPr>
          <w:rFonts w:ascii="SimSun" w:hAnsi="SimSun" w:eastAsia="SimSun" w:cs="SimSun"/>
          <w:sz w:val="20"/>
          <w:szCs w:val="20"/>
          <w:spacing w:val="14"/>
        </w:rPr>
        <w:t>马克斯提供的唯一有关这个病患的童年的信息是，“在她仍是个小孩</w:t>
      </w:r>
      <w:r>
        <w:rPr>
          <w:rFonts w:ascii="SimSun" w:hAnsi="SimSun" w:eastAsia="SimSun" w:cs="SimSun"/>
          <w:sz w:val="20"/>
          <w:szCs w:val="20"/>
          <w:spacing w:val="6"/>
        </w:rPr>
        <w:t xml:space="preserve"> </w:t>
      </w:r>
      <w:r>
        <w:rPr>
          <w:rFonts w:ascii="SimSun" w:hAnsi="SimSun" w:eastAsia="SimSun" w:cs="SimSun"/>
          <w:sz w:val="20"/>
          <w:szCs w:val="20"/>
          <w:spacing w:val="1"/>
        </w:rPr>
        <w:t>时，她经常在父母外出时感到惊恐，甚至有一次因为害怕还让自己的弟弟出去</w:t>
      </w:r>
      <w:r>
        <w:rPr>
          <w:rFonts w:ascii="SimSun" w:hAnsi="SimSun" w:eastAsia="SimSun" w:cs="SimSun"/>
          <w:sz w:val="20"/>
          <w:szCs w:val="20"/>
          <w:spacing w:val="17"/>
        </w:rPr>
        <w:t xml:space="preserve"> </w:t>
      </w:r>
      <w:r>
        <w:rPr>
          <w:rFonts w:ascii="SimSun" w:hAnsi="SimSun" w:eastAsia="SimSun" w:cs="SimSun"/>
          <w:sz w:val="20"/>
          <w:szCs w:val="20"/>
          <w:spacing w:val="1"/>
        </w:rPr>
        <w:t>找父母。她罕见地有了想要尖叫的欲望，并且很难抑制这种感受。这些情境直</w:t>
      </w:r>
      <w:r>
        <w:rPr>
          <w:rFonts w:ascii="SimSun" w:hAnsi="SimSun" w:eastAsia="SimSun" w:cs="SimSun"/>
          <w:sz w:val="20"/>
          <w:szCs w:val="20"/>
          <w:spacing w:val="14"/>
        </w:rPr>
        <w:t xml:space="preserve"> </w:t>
      </w:r>
      <w:r>
        <w:rPr>
          <w:rFonts w:ascii="SimSun" w:hAnsi="SimSun" w:eastAsia="SimSun" w:cs="SimSun"/>
          <w:sz w:val="20"/>
          <w:szCs w:val="20"/>
          <w:spacing w:val="7"/>
        </w:rPr>
        <w:t>到她十八九岁时才消失。”</w:t>
      </w:r>
    </w:p>
    <w:p>
      <w:pPr>
        <w:ind w:firstLine="419"/>
        <w:spacing w:before="7" w:line="379" w:lineRule="auto"/>
        <w:jc w:val="both"/>
        <w:rPr>
          <w:rFonts w:ascii="SimSun" w:hAnsi="SimSun" w:eastAsia="SimSun" w:cs="SimSun"/>
          <w:sz w:val="20"/>
          <w:szCs w:val="20"/>
        </w:rPr>
      </w:pPr>
      <w:r>
        <w:rPr>
          <w:rFonts w:ascii="SimSun" w:hAnsi="SimSun" w:eastAsia="SimSun" w:cs="SimSun"/>
          <w:sz w:val="20"/>
          <w:szCs w:val="20"/>
          <w:spacing w:val="7"/>
        </w:rPr>
        <w:t>尽管这类回顾性信息的有效性值得思考，马克斯似乎对各类症状发生的</w:t>
      </w:r>
      <w:r>
        <w:rPr>
          <w:rFonts w:ascii="SimSun" w:hAnsi="SimSun" w:eastAsia="SimSun" w:cs="SimSun"/>
          <w:sz w:val="20"/>
          <w:szCs w:val="20"/>
          <w:spacing w:val="17"/>
        </w:rPr>
        <w:t xml:space="preserve"> </w:t>
      </w:r>
      <w:r>
        <w:rPr>
          <w:rFonts w:ascii="SimSun" w:hAnsi="SimSun" w:eastAsia="SimSun" w:cs="SimSun"/>
          <w:sz w:val="20"/>
          <w:szCs w:val="20"/>
          <w:spacing w:val="2"/>
        </w:rPr>
        <w:t>先后顺序十分肯定：“首先出现的是旅行恐怖症和人</w:t>
      </w:r>
      <w:r>
        <w:rPr>
          <w:rFonts w:ascii="SimSun" w:hAnsi="SimSun" w:eastAsia="SimSun" w:cs="SimSun"/>
          <w:sz w:val="20"/>
          <w:szCs w:val="20"/>
          <w:spacing w:val="1"/>
        </w:rPr>
        <w:t>格解体，紧接着是发现当</w:t>
      </w:r>
      <w:r>
        <w:rPr>
          <w:rFonts w:ascii="SimSun" w:hAnsi="SimSun" w:eastAsia="SimSun" w:cs="SimSun"/>
          <w:sz w:val="20"/>
          <w:szCs w:val="20"/>
        </w:rPr>
        <w:t xml:space="preserve"> </w:t>
      </w:r>
      <w:r>
        <w:rPr>
          <w:rFonts w:ascii="SimSun" w:hAnsi="SimSun" w:eastAsia="SimSun" w:cs="SimSun"/>
          <w:sz w:val="20"/>
          <w:szCs w:val="20"/>
          <w:spacing w:val="1"/>
        </w:rPr>
        <w:t>丈夫在场时自己能更为安心，再之后丈夫变成不可缺失的。最终这个患者因为</w:t>
      </w:r>
      <w:r>
        <w:rPr>
          <w:rFonts w:ascii="SimSun" w:hAnsi="SimSun" w:eastAsia="SimSun" w:cs="SimSun"/>
          <w:sz w:val="20"/>
          <w:szCs w:val="20"/>
          <w:spacing w:val="15"/>
        </w:rPr>
        <w:t xml:space="preserve"> </w:t>
      </w:r>
      <w:r>
        <w:rPr>
          <w:rFonts w:ascii="SimSun" w:hAnsi="SimSun" w:eastAsia="SimSun" w:cs="SimSun"/>
          <w:sz w:val="20"/>
          <w:szCs w:val="20"/>
          <w:spacing w:val="1"/>
        </w:rPr>
        <w:t>分离焦虑的问题来寻求治疗。”马克斯提出了两种截然不同的路径，以解释为</w:t>
      </w:r>
      <w:r>
        <w:rPr>
          <w:rFonts w:ascii="SimSun" w:hAnsi="SimSun" w:eastAsia="SimSun" w:cs="SimSun"/>
          <w:sz w:val="20"/>
          <w:szCs w:val="20"/>
          <w:spacing w:val="15"/>
        </w:rPr>
        <w:t xml:space="preserve"> </w:t>
      </w:r>
      <w:r>
        <w:rPr>
          <w:rFonts w:ascii="SimSun" w:hAnsi="SimSun" w:eastAsia="SimSun" w:cs="SimSun"/>
          <w:sz w:val="20"/>
          <w:szCs w:val="20"/>
          <w:spacing w:val="4"/>
        </w:rPr>
        <w:t>什么会出现这样的症状。 一方面是广场恐怖症，而另一方面是关于分离的焦</w:t>
      </w:r>
      <w:r>
        <w:rPr>
          <w:rFonts w:ascii="SimSun" w:hAnsi="SimSun" w:eastAsia="SimSun" w:cs="SimSun"/>
          <w:sz w:val="20"/>
          <w:szCs w:val="20"/>
          <w:spacing w:val="15"/>
        </w:rPr>
        <w:t xml:space="preserve"> </w:t>
      </w:r>
      <w:r>
        <w:rPr>
          <w:rFonts w:ascii="SimSun" w:hAnsi="SimSun" w:eastAsia="SimSun" w:cs="SimSun"/>
          <w:sz w:val="20"/>
          <w:szCs w:val="20"/>
          <w:spacing w:val="7"/>
        </w:rPr>
        <w:t>虑，他认为在这种情况中患者像孩子一般敏感。这两种病理是各自独立发生</w:t>
      </w:r>
      <w:r>
        <w:rPr>
          <w:rFonts w:ascii="SimSun" w:hAnsi="SimSun" w:eastAsia="SimSun" w:cs="SimSun"/>
          <w:sz w:val="20"/>
          <w:szCs w:val="20"/>
          <w:spacing w:val="17"/>
        </w:rPr>
        <w:t xml:space="preserve"> </w:t>
      </w:r>
      <w:r>
        <w:rPr>
          <w:rFonts w:ascii="SimSun" w:hAnsi="SimSun" w:eastAsia="SimSun" w:cs="SimSun"/>
          <w:sz w:val="20"/>
          <w:szCs w:val="20"/>
        </w:rPr>
        <w:t>的，并在之后相继产生交互作用。</w:t>
      </w:r>
    </w:p>
    <w:p>
      <w:pPr>
        <w:ind w:right="5" w:firstLine="419"/>
        <w:spacing w:before="33" w:line="379" w:lineRule="auto"/>
        <w:jc w:val="both"/>
        <w:rPr>
          <w:rFonts w:ascii="SimSun" w:hAnsi="SimSun" w:eastAsia="SimSun" w:cs="SimSun"/>
          <w:sz w:val="20"/>
          <w:szCs w:val="20"/>
        </w:rPr>
      </w:pPr>
      <w:r>
        <w:rPr>
          <w:rFonts w:ascii="SimSun" w:hAnsi="SimSun" w:eastAsia="SimSun" w:cs="SimSun"/>
          <w:sz w:val="20"/>
          <w:szCs w:val="20"/>
          <w:spacing w:val="7"/>
        </w:rPr>
        <w:t>马克斯的观点存在几个缺陷。第一，根据这位患者的儿童期经历，我们</w:t>
      </w:r>
      <w:r>
        <w:rPr>
          <w:rFonts w:ascii="SimSun" w:hAnsi="SimSun" w:eastAsia="SimSun" w:cs="SimSun"/>
          <w:sz w:val="20"/>
          <w:szCs w:val="20"/>
          <w:spacing w:val="2"/>
        </w:rPr>
        <w:t xml:space="preserve"> </w:t>
      </w:r>
      <w:r>
        <w:rPr>
          <w:rFonts w:ascii="SimSun" w:hAnsi="SimSun" w:eastAsia="SimSun" w:cs="SimSun"/>
          <w:sz w:val="20"/>
          <w:szCs w:val="20"/>
          <w:spacing w:val="8"/>
        </w:rPr>
        <w:t>很难接受他如此自信的推断——广场恐怖症先出</w:t>
      </w:r>
      <w:r>
        <w:rPr>
          <w:rFonts w:ascii="SimSun" w:hAnsi="SimSun" w:eastAsia="SimSun" w:cs="SimSun"/>
          <w:sz w:val="20"/>
          <w:szCs w:val="20"/>
          <w:spacing w:val="7"/>
        </w:rPr>
        <w:t>现，分离焦虑之后出现。第</w:t>
      </w:r>
      <w:r>
        <w:rPr>
          <w:rFonts w:ascii="SimSun" w:hAnsi="SimSun" w:eastAsia="SimSun" w:cs="SimSun"/>
          <w:sz w:val="20"/>
          <w:szCs w:val="20"/>
        </w:rPr>
        <w:t xml:space="preserve"> </w:t>
      </w:r>
      <w:r>
        <w:rPr>
          <w:rFonts w:ascii="SimSun" w:hAnsi="SimSun" w:eastAsia="SimSun" w:cs="SimSun"/>
          <w:sz w:val="20"/>
          <w:szCs w:val="20"/>
          <w:spacing w:val="7"/>
        </w:rPr>
        <w:t>二，他在听到病患解释说最初的焦虑发作是突然出现的时，并没有考虑到一</w:t>
      </w:r>
      <w:r>
        <w:rPr>
          <w:rFonts w:ascii="SimSun" w:hAnsi="SimSun" w:eastAsia="SimSun" w:cs="SimSun"/>
          <w:sz w:val="20"/>
          <w:szCs w:val="20"/>
          <w:spacing w:val="18"/>
        </w:rPr>
        <w:t xml:space="preserve"> </w:t>
      </w:r>
      <w:r>
        <w:rPr>
          <w:rFonts w:ascii="SimSun" w:hAnsi="SimSun" w:eastAsia="SimSun" w:cs="SimSun"/>
          <w:sz w:val="20"/>
          <w:szCs w:val="20"/>
        </w:rPr>
        <w:t>个患者可能有意无意地压抑了有效的信息，我们知道这个现象是非常常见的，</w:t>
      </w:r>
      <w:r>
        <w:rPr>
          <w:rFonts w:ascii="SimSun" w:hAnsi="SimSun" w:eastAsia="SimSun" w:cs="SimSun"/>
          <w:sz w:val="20"/>
          <w:szCs w:val="20"/>
          <w:spacing w:val="9"/>
        </w:rPr>
        <w:t xml:space="preserve"> </w:t>
      </w:r>
      <w:r>
        <w:rPr>
          <w:rFonts w:ascii="SimSun" w:hAnsi="SimSun" w:eastAsia="SimSun" w:cs="SimSun"/>
          <w:sz w:val="20"/>
          <w:szCs w:val="20"/>
          <w:spacing w:val="1"/>
        </w:rPr>
        <w:t>患者常常会隐藏很多可以帮助我们理解当前情境的重要线索。第三，把一组经</w:t>
      </w:r>
      <w:r>
        <w:rPr>
          <w:rFonts w:ascii="SimSun" w:hAnsi="SimSun" w:eastAsia="SimSun" w:cs="SimSun"/>
          <w:sz w:val="20"/>
          <w:szCs w:val="20"/>
          <w:spacing w:val="13"/>
        </w:rPr>
        <w:t xml:space="preserve"> </w:t>
      </w:r>
      <w:r>
        <w:rPr>
          <w:rFonts w:ascii="SimSun" w:hAnsi="SimSun" w:eastAsia="SimSun" w:cs="SimSun"/>
          <w:sz w:val="20"/>
          <w:szCs w:val="20"/>
          <w:spacing w:val="1"/>
        </w:rPr>
        <w:t>常一起出现的症状①假定为两种截然不同的精神病理学，这是和理论的简约化</w:t>
      </w:r>
      <w:r>
        <w:rPr>
          <w:rFonts w:ascii="SimSun" w:hAnsi="SimSun" w:eastAsia="SimSun" w:cs="SimSun"/>
          <w:sz w:val="20"/>
          <w:szCs w:val="20"/>
          <w:spacing w:val="13"/>
        </w:rPr>
        <w:t xml:space="preserve"> </w:t>
      </w:r>
      <w:r>
        <w:rPr>
          <w:rFonts w:ascii="SimSun" w:hAnsi="SimSun" w:eastAsia="SimSun" w:cs="SimSun"/>
          <w:sz w:val="20"/>
          <w:szCs w:val="20"/>
          <w:spacing w:val="4"/>
        </w:rPr>
        <w:t>原则背道而驰的。第四，正如马克斯自己承认的，他并不能解释这位病患(或</w:t>
      </w:r>
      <w:r>
        <w:rPr>
          <w:rFonts w:ascii="SimSun" w:hAnsi="SimSun" w:eastAsia="SimSun" w:cs="SimSun"/>
          <w:sz w:val="20"/>
          <w:szCs w:val="20"/>
          <w:spacing w:val="12"/>
        </w:rPr>
        <w:t xml:space="preserve"> </w:t>
      </w:r>
      <w:r>
        <w:rPr>
          <w:rFonts w:ascii="SimSun" w:hAnsi="SimSun" w:eastAsia="SimSun" w:cs="SimSun"/>
          <w:sz w:val="20"/>
          <w:szCs w:val="20"/>
          <w:spacing w:val="4"/>
        </w:rPr>
        <w:t>其他人)是如何或是为什么开始体验到焦虑和惊恐发作的。</w:t>
      </w:r>
    </w:p>
    <w:p>
      <w:pPr>
        <w:ind w:right="7" w:firstLine="419"/>
        <w:spacing w:before="15" w:line="388" w:lineRule="auto"/>
        <w:jc w:val="both"/>
        <w:rPr>
          <w:rFonts w:ascii="SimSun" w:hAnsi="SimSun" w:eastAsia="SimSun" w:cs="SimSun"/>
          <w:sz w:val="20"/>
          <w:szCs w:val="20"/>
        </w:rPr>
      </w:pPr>
      <w:r>
        <w:rPr>
          <w:rFonts w:ascii="SimSun" w:hAnsi="SimSun" w:eastAsia="SimSun" w:cs="SimSun"/>
          <w:sz w:val="20"/>
          <w:szCs w:val="20"/>
          <w:spacing w:val="7"/>
        </w:rPr>
        <w:t>另一种可以解释这位患者症状的备选假说是，在她的儿童时期，她常常</w:t>
      </w:r>
      <w:r>
        <w:rPr>
          <w:rFonts w:ascii="SimSun" w:hAnsi="SimSun" w:eastAsia="SimSun" w:cs="SimSun"/>
          <w:sz w:val="20"/>
          <w:szCs w:val="20"/>
          <w:spacing w:val="13"/>
        </w:rPr>
        <w:t xml:space="preserve"> </w:t>
      </w:r>
      <w:r>
        <w:rPr>
          <w:rFonts w:ascii="SimSun" w:hAnsi="SimSun" w:eastAsia="SimSun" w:cs="SimSun"/>
          <w:sz w:val="20"/>
          <w:szCs w:val="20"/>
          <w:spacing w:val="1"/>
        </w:rPr>
        <w:t>经历不断重复的来自现实的被抛弃的威胁，所以即使在她成人之后，她依然会</w:t>
      </w:r>
      <w:r>
        <w:rPr>
          <w:rFonts w:ascii="SimSun" w:hAnsi="SimSun" w:eastAsia="SimSun" w:cs="SimSun"/>
          <w:sz w:val="20"/>
          <w:szCs w:val="20"/>
          <w:spacing w:val="13"/>
        </w:rPr>
        <w:t xml:space="preserve"> </w:t>
      </w:r>
      <w:r>
        <w:rPr>
          <w:rFonts w:ascii="SimSun" w:hAnsi="SimSun" w:eastAsia="SimSun" w:cs="SimSun"/>
          <w:sz w:val="20"/>
          <w:szCs w:val="20"/>
          <w:spacing w:val="-1"/>
        </w:rPr>
        <w:t>对类似的危险极为敏感。</w:t>
      </w:r>
    </w:p>
    <w:p>
      <w:pPr>
        <w:ind w:right="11"/>
        <w:spacing w:before="1" w:line="218" w:lineRule="auto"/>
        <w:jc w:val="right"/>
        <w:rPr>
          <w:rFonts w:ascii="SimSun" w:hAnsi="SimSun" w:eastAsia="SimSun" w:cs="SimSun"/>
          <w:sz w:val="20"/>
          <w:szCs w:val="20"/>
        </w:rPr>
      </w:pPr>
      <w:r>
        <w:rPr>
          <w:rFonts w:ascii="SimSun" w:hAnsi="SimSun" w:eastAsia="SimSun" w:cs="SimSun"/>
          <w:sz w:val="20"/>
          <w:szCs w:val="20"/>
          <w:spacing w:val="7"/>
        </w:rPr>
        <w:t>至于说到广场恐怖症患者家属在恐怖症的产生中所扮演的角色，学习理</w:t>
      </w:r>
    </w:p>
    <w:p>
      <w:pPr>
        <w:pStyle w:val="BodyText"/>
        <w:spacing w:line="265" w:lineRule="auto"/>
        <w:rPr/>
      </w:pPr>
      <w:r/>
    </w:p>
    <w:p>
      <w:pPr>
        <w:pStyle w:val="BodyText"/>
        <w:spacing w:line="266" w:lineRule="auto"/>
        <w:rPr/>
      </w:pPr>
      <w:r>
        <w:drawing>
          <wp:anchor distT="0" distB="0" distL="0" distR="0" simplePos="0" relativeHeight="252687360" behindDoc="0" locked="0" layoutInCell="1" allowOverlap="1">
            <wp:simplePos x="0" y="0"/>
            <wp:positionH relativeFrom="column">
              <wp:posOffset>12726</wp:posOffset>
            </wp:positionH>
            <wp:positionV relativeFrom="paragraph">
              <wp:posOffset>56429</wp:posOffset>
            </wp:positionV>
            <wp:extent cx="1574806" cy="6355"/>
            <wp:effectExtent l="0" t="0" r="0" b="0"/>
            <wp:wrapNone/>
            <wp:docPr id="392" name="IM 392"/>
            <wp:cNvGraphicFramePr/>
            <a:graphic>
              <a:graphicData uri="http://schemas.openxmlformats.org/drawingml/2006/picture">
                <pic:pic>
                  <pic:nvPicPr>
                    <pic:cNvPr id="392" name="IM 392"/>
                    <pic:cNvPicPr/>
                  </pic:nvPicPr>
                  <pic:blipFill>
                    <a:blip r:embed="rId206"/>
                    <a:stretch>
                      <a:fillRect/>
                    </a:stretch>
                  </pic:blipFill>
                  <pic:spPr>
                    <a:xfrm rot="0">
                      <a:off x="0" y="0"/>
                      <a:ext cx="1574806" cy="6355"/>
                    </a:xfrm>
                    <a:prstGeom prst="rect">
                      <a:avLst/>
                    </a:prstGeom>
                  </pic:spPr>
                </pic:pic>
              </a:graphicData>
            </a:graphic>
          </wp:anchor>
        </w:drawing>
      </w:r>
      <w:r/>
    </w:p>
    <w:p>
      <w:pPr>
        <w:ind w:right="4" w:firstLine="419"/>
        <w:spacing w:before="56" w:line="272" w:lineRule="auto"/>
        <w:jc w:val="both"/>
        <w:rPr>
          <w:rFonts w:ascii="SimSun" w:hAnsi="SimSun" w:eastAsia="SimSun" w:cs="SimSun"/>
          <w:sz w:val="15"/>
          <w:szCs w:val="15"/>
        </w:rPr>
      </w:pPr>
      <w:r>
        <w:rPr>
          <w:rFonts w:ascii="SimSun" w:hAnsi="SimSun" w:eastAsia="SimSun" w:cs="SimSun"/>
          <w:sz w:val="17"/>
          <w:szCs w:val="17"/>
          <w:spacing w:val="4"/>
        </w:rPr>
        <w:t>①马克斯的论述来源于他发现有5%的广场恐怖症患者并没有由于</w:t>
      </w:r>
      <w:r>
        <w:rPr>
          <w:rFonts w:ascii="SimSun" w:hAnsi="SimSun" w:eastAsia="SimSun" w:cs="SimSun"/>
          <w:sz w:val="17"/>
          <w:szCs w:val="17"/>
          <w:spacing w:val="3"/>
        </w:rPr>
        <w:t>他人的陪伴而得到帮</w:t>
      </w:r>
      <w:r>
        <w:rPr>
          <w:rFonts w:ascii="SimSun" w:hAnsi="SimSun" w:eastAsia="SimSun" w:cs="SimSun"/>
          <w:sz w:val="17"/>
          <w:szCs w:val="17"/>
        </w:rPr>
        <w:t xml:space="preserve"> </w:t>
      </w:r>
      <w:r>
        <w:rPr>
          <w:rFonts w:ascii="SimSun" w:hAnsi="SimSun" w:eastAsia="SimSun" w:cs="SimSun"/>
          <w:sz w:val="17"/>
          <w:szCs w:val="17"/>
          <w:spacing w:val="-3"/>
        </w:rPr>
        <w:t>助，并且更喜欢单独旅游</w:t>
      </w:r>
      <w:r>
        <w:rPr>
          <w:rFonts w:ascii="Times New Roman" w:hAnsi="Times New Roman" w:eastAsia="Times New Roman" w:cs="Times New Roman"/>
          <w:sz w:val="17"/>
          <w:szCs w:val="17"/>
          <w:spacing w:val="-3"/>
        </w:rPr>
        <w:t>(Marks,1969)</w:t>
      </w:r>
      <w:r>
        <w:rPr>
          <w:rFonts w:ascii="Times New Roman" w:hAnsi="Times New Roman" w:eastAsia="Times New Roman" w:cs="Times New Roman"/>
          <w:sz w:val="17"/>
          <w:szCs w:val="17"/>
          <w:spacing w:val="-14"/>
        </w:rPr>
        <w:t xml:space="preserve"> </w:t>
      </w:r>
      <w:r>
        <w:rPr>
          <w:rFonts w:ascii="SimSun" w:hAnsi="SimSun" w:eastAsia="SimSun" w:cs="SimSun"/>
          <w:sz w:val="17"/>
          <w:szCs w:val="17"/>
          <w:spacing w:val="-3"/>
        </w:rPr>
        <w:t>。   不过，在大部分的综合征中，个案通常缺少一个或</w:t>
      </w:r>
      <w:r>
        <w:rPr>
          <w:rFonts w:ascii="SimSun" w:hAnsi="SimSun" w:eastAsia="SimSun" w:cs="SimSun"/>
          <w:sz w:val="17"/>
          <w:szCs w:val="17"/>
        </w:rPr>
        <w:t xml:space="preserve"> </w:t>
      </w:r>
      <w:r>
        <w:rPr>
          <w:rFonts w:ascii="SimSun" w:hAnsi="SimSun" w:eastAsia="SimSun" w:cs="SimSun"/>
          <w:sz w:val="15"/>
          <w:szCs w:val="15"/>
          <w:spacing w:val="9"/>
        </w:rPr>
        <w:t>更多的典型症状。</w:t>
      </w:r>
    </w:p>
    <w:p>
      <w:pPr>
        <w:spacing w:line="272" w:lineRule="auto"/>
        <w:sectPr>
          <w:pgSz w:w="8790" w:h="12830"/>
          <w:pgMar w:top="400" w:right="1091" w:bottom="400" w:left="839" w:header="0" w:footer="0" w:gutter="0"/>
        </w:sectPr>
        <w:rPr>
          <w:rFonts w:ascii="SimSun" w:hAnsi="SimSun" w:eastAsia="SimSun" w:cs="SimSun"/>
          <w:sz w:val="15"/>
          <w:szCs w:val="15"/>
        </w:rPr>
      </w:pPr>
    </w:p>
    <w:p>
      <w:pPr>
        <w:spacing w:before="56" w:line="222" w:lineRule="auto"/>
        <w:rPr>
          <w:rFonts w:ascii="SimHei" w:hAnsi="SimHei" w:eastAsia="SimHei" w:cs="SimHei"/>
          <w:sz w:val="20"/>
          <w:szCs w:val="20"/>
        </w:rPr>
      </w:pPr>
      <w:r>
        <w:drawing>
          <wp:anchor distT="0" distB="0" distL="0" distR="0" simplePos="0" relativeHeight="252690432" behindDoc="1" locked="0" layoutInCell="0" allowOverlap="1">
            <wp:simplePos x="0" y="0"/>
            <wp:positionH relativeFrom="page">
              <wp:posOffset>990575</wp:posOffset>
            </wp:positionH>
            <wp:positionV relativeFrom="page">
              <wp:posOffset>222260</wp:posOffset>
            </wp:positionV>
            <wp:extent cx="6362" cy="273057"/>
            <wp:effectExtent l="0" t="0" r="0" b="0"/>
            <wp:wrapNone/>
            <wp:docPr id="394" name="IM 394"/>
            <wp:cNvGraphicFramePr/>
            <a:graphic>
              <a:graphicData uri="http://schemas.openxmlformats.org/drawingml/2006/picture">
                <pic:pic>
                  <pic:nvPicPr>
                    <pic:cNvPr id="394" name="IM 394"/>
                    <pic:cNvPicPr/>
                  </pic:nvPicPr>
                  <pic:blipFill>
                    <a:blip r:embed="rId207"/>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4"/>
        </w:rPr>
        <w:t>306            </w:t>
      </w:r>
      <w:r>
        <w:rPr>
          <w:rFonts w:ascii="SimHei" w:hAnsi="SimHei" w:eastAsia="SimHei" w:cs="SimHei"/>
          <w:sz w:val="20"/>
          <w:szCs w:val="20"/>
          <w:spacing w:val="-4"/>
        </w:rPr>
        <w:t>依恋三部</w:t>
      </w:r>
      <w:r>
        <w:rPr>
          <w:rFonts w:ascii="SimHei" w:hAnsi="SimHei" w:eastAsia="SimHei" w:cs="SimHei"/>
          <w:sz w:val="20"/>
          <w:szCs w:val="20"/>
          <w:spacing w:val="-5"/>
        </w:rPr>
        <w:t>曲</w:t>
      </w:r>
      <w:r>
        <w:rPr>
          <w:rFonts w:ascii="SimHei" w:hAnsi="SimHei" w:eastAsia="SimHei" w:cs="SimHei"/>
          <w:sz w:val="20"/>
          <w:szCs w:val="20"/>
          <w:spacing w:val="-5"/>
        </w:rPr>
        <w:t xml:space="preserve"> </w:t>
      </w:r>
      <w:r>
        <w:rPr>
          <w:rFonts w:ascii="SimHei" w:hAnsi="SimHei" w:eastAsia="SimHei" w:cs="SimHei"/>
          <w:sz w:val="20"/>
          <w:szCs w:val="20"/>
          <w:spacing w:val="-22"/>
        </w:rPr>
        <w:t>·第二卷</w:t>
      </w:r>
      <w:r>
        <w:rPr>
          <w:rFonts w:ascii="SimHei" w:hAnsi="SimHei" w:eastAsia="SimHei" w:cs="SimHei"/>
          <w:sz w:val="20"/>
          <w:szCs w:val="20"/>
          <w:spacing w:val="10"/>
        </w:rPr>
        <w:t xml:space="preserve"> </w:t>
      </w:r>
      <w:r>
        <w:rPr>
          <w:rFonts w:ascii="SimHei" w:hAnsi="SimHei" w:eastAsia="SimHei" w:cs="SimHei"/>
          <w:sz w:val="20"/>
          <w:szCs w:val="20"/>
          <w:spacing w:val="-22"/>
        </w:rPr>
        <w:t>分离</w:t>
      </w:r>
    </w:p>
    <w:p>
      <w:pPr>
        <w:pStyle w:val="BodyText"/>
        <w:spacing w:line="334" w:lineRule="auto"/>
        <w:rPr/>
      </w:pPr>
      <w:r/>
    </w:p>
    <w:p>
      <w:pPr>
        <w:pStyle w:val="BodyText"/>
        <w:spacing w:line="335" w:lineRule="auto"/>
        <w:rPr/>
      </w:pPr>
      <w:r/>
    </w:p>
    <w:p>
      <w:pPr>
        <w:ind w:right="3"/>
        <w:spacing w:before="65" w:line="378" w:lineRule="auto"/>
        <w:jc w:val="both"/>
        <w:rPr>
          <w:rFonts w:ascii="SimSun" w:hAnsi="SimSun" w:eastAsia="SimSun" w:cs="SimSun"/>
          <w:sz w:val="20"/>
          <w:szCs w:val="20"/>
        </w:rPr>
      </w:pPr>
      <w:r>
        <w:rPr>
          <w:rFonts w:ascii="SimSun" w:hAnsi="SimSun" w:eastAsia="SimSun" w:cs="SimSun"/>
          <w:sz w:val="20"/>
          <w:szCs w:val="20"/>
          <w:spacing w:val="1"/>
        </w:rPr>
        <w:t>论家和传统的精神分析师同样没有给出清晰的解释。尽管这两个流派都没有在</w:t>
      </w:r>
      <w:r>
        <w:rPr>
          <w:rFonts w:ascii="SimSun" w:hAnsi="SimSun" w:eastAsia="SimSun" w:cs="SimSun"/>
          <w:sz w:val="20"/>
          <w:szCs w:val="20"/>
          <w:spacing w:val="5"/>
        </w:rPr>
        <w:t xml:space="preserve"> </w:t>
      </w:r>
      <w:r>
        <w:rPr>
          <w:rFonts w:ascii="SimSun" w:hAnsi="SimSun" w:eastAsia="SimSun" w:cs="SimSun"/>
          <w:sz w:val="20"/>
          <w:szCs w:val="20"/>
          <w:spacing w:val="1"/>
        </w:rPr>
        <w:t>归因过程中给父母的行为赋予很高的重要性，但到目前为止学习理论学派和精</w:t>
      </w:r>
      <w:r>
        <w:rPr>
          <w:rFonts w:ascii="SimSun" w:hAnsi="SimSun" w:eastAsia="SimSun" w:cs="SimSun"/>
          <w:sz w:val="20"/>
          <w:szCs w:val="20"/>
          <w:spacing w:val="5"/>
        </w:rPr>
        <w:t xml:space="preserve"> </w:t>
      </w:r>
      <w:r>
        <w:rPr>
          <w:rFonts w:ascii="SimSun" w:hAnsi="SimSun" w:eastAsia="SimSun" w:cs="SimSun"/>
          <w:sz w:val="20"/>
          <w:szCs w:val="20"/>
          <w:spacing w:val="2"/>
        </w:rPr>
        <w:t>神分析学派都提出了父母溺爱的理论。正如安德鲁斯</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Andrews</w:t>
      </w:r>
      <w:r>
        <w:rPr>
          <w:rFonts w:ascii="Times New Roman" w:hAnsi="Times New Roman" w:eastAsia="Times New Roman" w:cs="Times New Roman"/>
          <w:sz w:val="20"/>
          <w:szCs w:val="20"/>
          <w:spacing w:val="2"/>
        </w:rPr>
        <w:t>,1966)       </w:t>
      </w:r>
      <w:r>
        <w:rPr>
          <w:rFonts w:ascii="SimSun" w:hAnsi="SimSun" w:eastAsia="SimSun" w:cs="SimSun"/>
          <w:sz w:val="20"/>
          <w:szCs w:val="20"/>
          <w:spacing w:val="2"/>
        </w:rPr>
        <w:t>指 出</w:t>
      </w:r>
      <w:r>
        <w:rPr>
          <w:rFonts w:ascii="SimSun" w:hAnsi="SimSun" w:eastAsia="SimSun" w:cs="SimSun"/>
          <w:sz w:val="20"/>
          <w:szCs w:val="20"/>
          <w:spacing w:val="17"/>
        </w:rPr>
        <w:t xml:space="preserve"> </w:t>
      </w:r>
      <w:r>
        <w:rPr>
          <w:rFonts w:ascii="SimSun" w:hAnsi="SimSun" w:eastAsia="SimSun" w:cs="SimSun"/>
          <w:sz w:val="20"/>
          <w:szCs w:val="20"/>
          <w:spacing w:val="4"/>
        </w:rPr>
        <w:t>的，沃尔普</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Wolpe</w:t>
      </w:r>
      <w:r>
        <w:rPr>
          <w:rFonts w:ascii="Times New Roman" w:hAnsi="Times New Roman" w:eastAsia="Times New Roman" w:cs="Times New Roman"/>
          <w:sz w:val="20"/>
          <w:szCs w:val="20"/>
          <w:spacing w:val="4"/>
        </w:rPr>
        <w:t>,1958)      </w:t>
      </w:r>
      <w:r>
        <w:rPr>
          <w:rFonts w:ascii="SimSun" w:hAnsi="SimSun" w:eastAsia="SimSun" w:cs="SimSun"/>
          <w:sz w:val="20"/>
          <w:szCs w:val="20"/>
          <w:spacing w:val="4"/>
        </w:rPr>
        <w:t>和拉扎罗斯</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Lazarus</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
        </w:rPr>
        <w:t>1960)        </w:t>
      </w:r>
      <w:r>
        <w:rPr>
          <w:rFonts w:ascii="SimSun" w:hAnsi="SimSun" w:eastAsia="SimSun" w:cs="SimSun"/>
          <w:sz w:val="20"/>
          <w:szCs w:val="20"/>
          <w:spacing w:val="3"/>
        </w:rPr>
        <w:t>这两位学习理论流</w:t>
      </w:r>
      <w:r>
        <w:rPr>
          <w:rFonts w:ascii="SimSun" w:hAnsi="SimSun" w:eastAsia="SimSun" w:cs="SimSun"/>
          <w:sz w:val="20"/>
          <w:szCs w:val="20"/>
        </w:rPr>
        <w:t xml:space="preserve"> </w:t>
      </w:r>
      <w:r>
        <w:rPr>
          <w:rFonts w:ascii="SimSun" w:hAnsi="SimSun" w:eastAsia="SimSun" w:cs="SimSun"/>
          <w:sz w:val="20"/>
          <w:szCs w:val="20"/>
          <w:spacing w:val="1"/>
        </w:rPr>
        <w:t>派的领军人物都曾提到一位患者在与过度保护的父母互动时会学习到退缩或是</w:t>
      </w:r>
      <w:r>
        <w:rPr>
          <w:rFonts w:ascii="SimSun" w:hAnsi="SimSun" w:eastAsia="SimSun" w:cs="SimSun"/>
          <w:sz w:val="20"/>
          <w:szCs w:val="20"/>
          <w:spacing w:val="5"/>
        </w:rPr>
        <w:t xml:space="preserve"> </w:t>
      </w:r>
      <w:r>
        <w:rPr>
          <w:rFonts w:ascii="SimSun" w:hAnsi="SimSun" w:eastAsia="SimSun" w:cs="SimSun"/>
          <w:sz w:val="20"/>
          <w:szCs w:val="20"/>
          <w:spacing w:val="1"/>
        </w:rPr>
        <w:t>继续待在家里面的应对方法。马克斯在对于预防恐怖症的论述中也提出了同样</w:t>
      </w:r>
      <w:r>
        <w:rPr>
          <w:rFonts w:ascii="SimSun" w:hAnsi="SimSun" w:eastAsia="SimSun" w:cs="SimSun"/>
          <w:sz w:val="20"/>
          <w:szCs w:val="20"/>
          <w:spacing w:val="5"/>
        </w:rPr>
        <w:t xml:space="preserve"> </w:t>
      </w:r>
      <w:r>
        <w:rPr>
          <w:rFonts w:ascii="SimSun" w:hAnsi="SimSun" w:eastAsia="SimSun" w:cs="SimSun"/>
          <w:sz w:val="20"/>
          <w:szCs w:val="20"/>
          <w:spacing w:val="5"/>
        </w:rPr>
        <w:t>的机制。若干年前，</w:t>
      </w:r>
      <w:r>
        <w:rPr>
          <w:rFonts w:ascii="SimSun" w:hAnsi="SimSun" w:eastAsia="SimSun" w:cs="SimSun"/>
          <w:sz w:val="20"/>
          <w:szCs w:val="20"/>
          <w:spacing w:val="-38"/>
        </w:rPr>
        <w:t xml:space="preserve"> </w:t>
      </w:r>
      <w:r>
        <w:rPr>
          <w:rFonts w:ascii="SimSun" w:hAnsi="SimSun" w:eastAsia="SimSun" w:cs="SimSun"/>
          <w:sz w:val="20"/>
          <w:szCs w:val="20"/>
          <w:spacing w:val="5"/>
        </w:rPr>
        <w:t>一位精神病学家特休恩</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Terhune</w:t>
      </w:r>
      <w:r>
        <w:rPr>
          <w:rFonts w:ascii="Times New Roman" w:hAnsi="Times New Roman" w:eastAsia="Times New Roman" w:cs="Times New Roman"/>
          <w:sz w:val="20"/>
          <w:szCs w:val="20"/>
          <w:spacing w:val="5"/>
        </w:rPr>
        <w:t>,1949)</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的观点与现如</w:t>
      </w:r>
      <w:r>
        <w:rPr>
          <w:rFonts w:ascii="SimSun" w:hAnsi="SimSun" w:eastAsia="SimSun" w:cs="SimSun"/>
          <w:sz w:val="20"/>
          <w:szCs w:val="20"/>
        </w:rPr>
        <w:t xml:space="preserve"> </w:t>
      </w:r>
      <w:r>
        <w:rPr>
          <w:rFonts w:ascii="SimSun" w:hAnsi="SimSun" w:eastAsia="SimSun" w:cs="SimSun"/>
          <w:sz w:val="20"/>
          <w:szCs w:val="20"/>
          <w:spacing w:val="1"/>
        </w:rPr>
        <w:t>今的学习学派理论家们在很多方面是相似的，他自信地写道：“恐怖症患者是</w:t>
      </w:r>
      <w:r>
        <w:rPr>
          <w:rFonts w:ascii="SimSun" w:hAnsi="SimSun" w:eastAsia="SimSun" w:cs="SimSun"/>
          <w:sz w:val="20"/>
          <w:szCs w:val="20"/>
          <w:spacing w:val="5"/>
        </w:rPr>
        <w:t xml:space="preserve"> </w:t>
      </w:r>
      <w:r>
        <w:rPr>
          <w:rFonts w:ascii="SimSun" w:hAnsi="SimSun" w:eastAsia="SimSun" w:cs="SimSun"/>
          <w:sz w:val="20"/>
          <w:szCs w:val="20"/>
          <w:spacing w:val="4"/>
        </w:rPr>
        <w:t>被过度保护的，是被温和地养育起来的人。”</w:t>
      </w:r>
    </w:p>
    <w:p>
      <w:pPr>
        <w:ind w:right="3" w:firstLine="430"/>
        <w:spacing w:before="28" w:line="381" w:lineRule="auto"/>
        <w:jc w:val="both"/>
        <w:rPr>
          <w:rFonts w:ascii="SimSun" w:hAnsi="SimSun" w:eastAsia="SimSun" w:cs="SimSun"/>
          <w:sz w:val="20"/>
          <w:szCs w:val="20"/>
        </w:rPr>
      </w:pPr>
      <w:r>
        <w:rPr>
          <w:rFonts w:ascii="Times New Roman" w:hAnsi="Times New Roman" w:eastAsia="Times New Roman" w:cs="Times New Roman"/>
          <w:sz w:val="20"/>
          <w:szCs w:val="20"/>
          <w:spacing w:val="4"/>
        </w:rPr>
        <w:t>3</w:t>
      </w:r>
      <w:r>
        <w:rPr>
          <w:rFonts w:ascii="SimSun" w:hAnsi="SimSun" w:eastAsia="SimSun" w:cs="SimSun"/>
          <w:sz w:val="20"/>
          <w:szCs w:val="20"/>
          <w:spacing w:val="4"/>
        </w:rPr>
        <w:t>、第三种关于广场恐怖症的主要理论是由罗</w:t>
      </w:r>
      <w:r>
        <w:rPr>
          <w:rFonts w:ascii="SimSun" w:hAnsi="SimSun" w:eastAsia="SimSun" w:cs="SimSun"/>
          <w:sz w:val="20"/>
          <w:szCs w:val="20"/>
          <w:spacing w:val="3"/>
        </w:rPr>
        <w:t>斯</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Roth</w:t>
      </w:r>
      <w:r>
        <w:rPr>
          <w:rFonts w:ascii="Times New Roman" w:hAnsi="Times New Roman" w:eastAsia="Times New Roman" w:cs="Times New Roman"/>
          <w:sz w:val="20"/>
          <w:szCs w:val="20"/>
          <w:spacing w:val="3"/>
        </w:rPr>
        <w:t>,1959;1960)          </w:t>
      </w:r>
      <w:r>
        <w:rPr>
          <w:rFonts w:ascii="SimSun" w:hAnsi="SimSun" w:eastAsia="SimSun" w:cs="SimSun"/>
          <w:sz w:val="20"/>
          <w:szCs w:val="20"/>
          <w:spacing w:val="3"/>
        </w:rPr>
        <w:t>提</w:t>
      </w:r>
      <w:r>
        <w:rPr>
          <w:rFonts w:ascii="SimSun" w:hAnsi="SimSun" w:eastAsia="SimSun" w:cs="SimSun"/>
          <w:sz w:val="20"/>
          <w:szCs w:val="20"/>
        </w:rPr>
        <w:t xml:space="preserve"> </w:t>
      </w:r>
      <w:r>
        <w:rPr>
          <w:rFonts w:ascii="SimSun" w:hAnsi="SimSun" w:eastAsia="SimSun" w:cs="SimSun"/>
          <w:sz w:val="20"/>
          <w:szCs w:val="20"/>
          <w:spacing w:val="1"/>
        </w:rPr>
        <w:t>出的，他考虑到了完全心理躯体化的情况。罗斯在呈现自己的理论时，特别强</w:t>
      </w:r>
      <w:r>
        <w:rPr>
          <w:rFonts w:ascii="SimSun" w:hAnsi="SimSun" w:eastAsia="SimSun" w:cs="SimSun"/>
          <w:sz w:val="20"/>
          <w:szCs w:val="20"/>
          <w:spacing w:val="5"/>
        </w:rPr>
        <w:t xml:space="preserve"> </w:t>
      </w:r>
      <w:r>
        <w:rPr>
          <w:rFonts w:ascii="SimSun" w:hAnsi="SimSun" w:eastAsia="SimSun" w:cs="SimSun"/>
          <w:sz w:val="20"/>
          <w:szCs w:val="20"/>
          <w:spacing w:val="1"/>
        </w:rPr>
        <w:t>调他的患者的脆弱人格，强调突如其来的压力性事件的角色，强调人格解体这</w:t>
      </w:r>
      <w:r>
        <w:rPr>
          <w:rFonts w:ascii="SimSun" w:hAnsi="SimSun" w:eastAsia="SimSun" w:cs="SimSun"/>
          <w:sz w:val="20"/>
          <w:szCs w:val="20"/>
          <w:spacing w:val="3"/>
        </w:rPr>
        <w:t xml:space="preserve"> </w:t>
      </w:r>
      <w:r>
        <w:rPr>
          <w:rFonts w:ascii="SimSun" w:hAnsi="SimSun" w:eastAsia="SimSun" w:cs="SimSun"/>
          <w:sz w:val="20"/>
          <w:szCs w:val="20"/>
          <w:spacing w:val="1"/>
        </w:rPr>
        <w:t>个他所认为的综合征的核心症状。他认为导致这些情境的心理因素可能来源于</w:t>
      </w:r>
      <w:r>
        <w:rPr>
          <w:rFonts w:ascii="SimSun" w:hAnsi="SimSun" w:eastAsia="SimSun" w:cs="SimSun"/>
          <w:sz w:val="20"/>
          <w:szCs w:val="20"/>
          <w:spacing w:val="6"/>
        </w:rPr>
        <w:t xml:space="preserve"> </w:t>
      </w:r>
      <w:r>
        <w:rPr>
          <w:rFonts w:ascii="SimSun" w:hAnsi="SimSun" w:eastAsia="SimSun" w:cs="SimSun"/>
          <w:sz w:val="20"/>
          <w:szCs w:val="20"/>
          <w:spacing w:val="2"/>
        </w:rPr>
        <w:t>其童年早期，连同像丧失亲人和疾病等突发</w:t>
      </w:r>
      <w:r>
        <w:rPr>
          <w:rFonts w:ascii="SimSun" w:hAnsi="SimSun" w:eastAsia="SimSun" w:cs="SimSun"/>
          <w:sz w:val="20"/>
          <w:szCs w:val="20"/>
          <w:spacing w:val="1"/>
        </w:rPr>
        <w:t>的压力事件被认为是导致其发展出</w:t>
      </w:r>
      <w:r>
        <w:rPr>
          <w:rFonts w:ascii="SimSun" w:hAnsi="SimSun" w:eastAsia="SimSun" w:cs="SimSun"/>
          <w:sz w:val="20"/>
          <w:szCs w:val="20"/>
        </w:rPr>
        <w:t xml:space="preserve"> </w:t>
      </w:r>
      <w:r>
        <w:rPr>
          <w:rFonts w:ascii="SimSun" w:hAnsi="SimSun" w:eastAsia="SimSun" w:cs="SimSun"/>
          <w:sz w:val="20"/>
          <w:szCs w:val="20"/>
          <w:spacing w:val="1"/>
        </w:rPr>
        <w:t>焦虑依赖型人格的原因。他还假定患者有一种特殊的大脑机制，这种机制一旦</w:t>
      </w:r>
      <w:r>
        <w:rPr>
          <w:rFonts w:ascii="SimSun" w:hAnsi="SimSun" w:eastAsia="SimSun" w:cs="SimSun"/>
          <w:sz w:val="20"/>
          <w:szCs w:val="20"/>
          <w:spacing w:val="6"/>
        </w:rPr>
        <w:t xml:space="preserve"> </w:t>
      </w:r>
      <w:r>
        <w:rPr>
          <w:rFonts w:ascii="SimSun" w:hAnsi="SimSun" w:eastAsia="SimSun" w:cs="SimSun"/>
          <w:sz w:val="20"/>
          <w:szCs w:val="20"/>
          <w:spacing w:val="1"/>
        </w:rPr>
        <w:t>被激活，就很难抑制。考虑到这些他在这些患者中发现的特定的知觉和意识障</w:t>
      </w:r>
      <w:r>
        <w:rPr>
          <w:rFonts w:ascii="SimSun" w:hAnsi="SimSun" w:eastAsia="SimSun" w:cs="SimSun"/>
          <w:sz w:val="20"/>
          <w:szCs w:val="20"/>
          <w:spacing w:val="3"/>
        </w:rPr>
        <w:t xml:space="preserve"> </w:t>
      </w:r>
      <w:r>
        <w:rPr>
          <w:rFonts w:ascii="SimSun" w:hAnsi="SimSun" w:eastAsia="SimSun" w:cs="SimSun"/>
          <w:sz w:val="20"/>
          <w:szCs w:val="20"/>
          <w:spacing w:val="1"/>
        </w:rPr>
        <w:t>碍，以及他归因为颞叶功能障碍的其他症状，罗斯得出结论，即患者的躯体病</w:t>
      </w:r>
      <w:r>
        <w:rPr>
          <w:rFonts w:ascii="SimSun" w:hAnsi="SimSun" w:eastAsia="SimSun" w:cs="SimSun"/>
          <w:sz w:val="20"/>
          <w:szCs w:val="20"/>
          <w:spacing w:val="8"/>
        </w:rPr>
        <w:t xml:space="preserve"> </w:t>
      </w:r>
      <w:r>
        <w:rPr>
          <w:rFonts w:ascii="SimSun" w:hAnsi="SimSun" w:eastAsia="SimSun" w:cs="SimSun"/>
          <w:sz w:val="20"/>
          <w:szCs w:val="20"/>
          <w:spacing w:val="1"/>
        </w:rPr>
        <w:t>理可能是被理解为在意识调节的机制中产生的，并且他假定这种机制是长期紊</w:t>
      </w:r>
      <w:r>
        <w:rPr>
          <w:rFonts w:ascii="SimSun" w:hAnsi="SimSun" w:eastAsia="SimSun" w:cs="SimSun"/>
          <w:sz w:val="20"/>
          <w:szCs w:val="20"/>
          <w:spacing w:val="6"/>
        </w:rPr>
        <w:t xml:space="preserve"> </w:t>
      </w:r>
      <w:r>
        <w:rPr>
          <w:rFonts w:ascii="SimSun" w:hAnsi="SimSun" w:eastAsia="SimSun" w:cs="SimSun"/>
          <w:sz w:val="20"/>
          <w:szCs w:val="20"/>
          <w:spacing w:val="1"/>
        </w:rPr>
        <w:t>乱的。尽管他没有给出更多的细节来说明在广场恐怖症综合征产生过程中，艰</w:t>
      </w:r>
      <w:r>
        <w:rPr>
          <w:rFonts w:ascii="SimSun" w:hAnsi="SimSun" w:eastAsia="SimSun" w:cs="SimSun"/>
          <w:sz w:val="20"/>
          <w:szCs w:val="20"/>
          <w:spacing w:val="5"/>
        </w:rPr>
        <w:t xml:space="preserve"> </w:t>
      </w:r>
      <w:r>
        <w:rPr>
          <w:rFonts w:ascii="SimSun" w:hAnsi="SimSun" w:eastAsia="SimSun" w:cs="SimSun"/>
          <w:sz w:val="20"/>
          <w:szCs w:val="20"/>
          <w:spacing w:val="1"/>
        </w:rPr>
        <w:t>难的儿童生活和后期生活的压力性情境是如何交互影响的，但罗斯的理论并没</w:t>
      </w:r>
      <w:r>
        <w:rPr>
          <w:rFonts w:ascii="SimSun" w:hAnsi="SimSun" w:eastAsia="SimSun" w:cs="SimSun"/>
          <w:sz w:val="20"/>
          <w:szCs w:val="20"/>
          <w:spacing w:val="4"/>
        </w:rPr>
        <w:t xml:space="preserve"> </w:t>
      </w:r>
      <w:r>
        <w:rPr>
          <w:rFonts w:ascii="SimSun" w:hAnsi="SimSun" w:eastAsia="SimSun" w:cs="SimSun"/>
          <w:sz w:val="20"/>
          <w:szCs w:val="20"/>
          <w:spacing w:val="-1"/>
        </w:rPr>
        <w:t>有与目前我们所呈现的其他理论相互矛盾。</w:t>
      </w:r>
    </w:p>
    <w:p>
      <w:pPr>
        <w:ind w:firstLine="430"/>
        <w:spacing w:before="35" w:line="378" w:lineRule="auto"/>
        <w:rPr>
          <w:rFonts w:ascii="SimSun" w:hAnsi="SimSun" w:eastAsia="SimSun" w:cs="SimSun"/>
          <w:sz w:val="20"/>
          <w:szCs w:val="20"/>
        </w:rPr>
      </w:pPr>
      <w:r>
        <w:rPr>
          <w:rFonts w:ascii="SimSun" w:hAnsi="SimSun" w:eastAsia="SimSun" w:cs="SimSun"/>
          <w:sz w:val="20"/>
          <w:szCs w:val="20"/>
          <w:spacing w:val="7"/>
        </w:rPr>
        <w:t>我们现在回来探讨第四种理论类型，即以本研究发展出的理论视角来探</w:t>
      </w:r>
      <w:r>
        <w:rPr>
          <w:rFonts w:ascii="SimSun" w:hAnsi="SimSun" w:eastAsia="SimSun" w:cs="SimSun"/>
          <w:sz w:val="20"/>
          <w:szCs w:val="20"/>
          <w:spacing w:val="9"/>
        </w:rPr>
        <w:t xml:space="preserve"> </w:t>
      </w:r>
      <w:r>
        <w:rPr>
          <w:rFonts w:ascii="SimSun" w:hAnsi="SimSun" w:eastAsia="SimSun" w:cs="SimSun"/>
          <w:sz w:val="20"/>
          <w:szCs w:val="20"/>
          <w:spacing w:val="-1"/>
        </w:rPr>
        <w:t>寻广场恐怖症的问题时，我们采用的理论。</w:t>
      </w:r>
    </w:p>
    <w:p>
      <w:pPr>
        <w:ind w:firstLine="430"/>
        <w:spacing w:line="390" w:lineRule="auto"/>
        <w:rPr>
          <w:rFonts w:ascii="SimSun" w:hAnsi="SimSun" w:eastAsia="SimSun" w:cs="SimSun"/>
          <w:sz w:val="20"/>
          <w:szCs w:val="20"/>
        </w:rPr>
      </w:pPr>
      <w:r>
        <w:rPr>
          <w:rFonts w:ascii="SimSun" w:hAnsi="SimSun" w:eastAsia="SimSun" w:cs="SimSun"/>
          <w:sz w:val="20"/>
          <w:szCs w:val="20"/>
          <w:spacing w:val="7"/>
        </w:rPr>
        <w:t>在进一步的讨论中，我们必须自始至终铭记：正如所有的研究人员一致</w:t>
      </w:r>
      <w:r>
        <w:rPr>
          <w:rFonts w:ascii="SimSun" w:hAnsi="SimSun" w:eastAsia="SimSun" w:cs="SimSun"/>
          <w:sz w:val="20"/>
          <w:szCs w:val="20"/>
          <w:spacing w:val="9"/>
        </w:rPr>
        <w:t xml:space="preserve"> </w:t>
      </w:r>
      <w:r>
        <w:rPr>
          <w:rFonts w:ascii="SimSun" w:hAnsi="SimSun" w:eastAsia="SimSun" w:cs="SimSun"/>
          <w:sz w:val="20"/>
          <w:szCs w:val="20"/>
        </w:rPr>
        <w:t>认同的，广场恐怖症的核心症状是对离开家的恐惧。</w:t>
      </w:r>
    </w:p>
    <w:p>
      <w:pPr>
        <w:spacing w:line="390" w:lineRule="auto"/>
        <w:sectPr>
          <w:pgSz w:w="8790" w:h="12840"/>
          <w:pgMar w:top="400" w:right="782" w:bottom="400" w:left="1149" w:header="0" w:footer="0" w:gutter="0"/>
        </w:sectPr>
        <w:rPr>
          <w:rFonts w:ascii="SimSun" w:hAnsi="SimSun" w:eastAsia="SimSun" w:cs="SimSun"/>
          <w:sz w:val="20"/>
          <w:szCs w:val="20"/>
        </w:rPr>
      </w:pPr>
    </w:p>
    <w:p>
      <w:pPr>
        <w:ind w:left="5659"/>
        <w:spacing w:before="86" w:line="213" w:lineRule="auto"/>
        <w:rPr>
          <w:rFonts w:ascii="SimHei" w:hAnsi="SimHei" w:eastAsia="SimHei" w:cs="SimHei"/>
          <w:sz w:val="19"/>
          <w:szCs w:val="19"/>
        </w:rPr>
      </w:pPr>
      <w:r>
        <w:rPr>
          <w:rFonts w:ascii="SimHei" w:hAnsi="SimHei" w:eastAsia="SimHei" w:cs="SimHei"/>
          <w:sz w:val="19"/>
          <w:szCs w:val="19"/>
          <w:spacing w:val="-15"/>
          <w:w w:val="97"/>
        </w:rPr>
        <w:t>第十九章</w:t>
      </w:r>
    </w:p>
    <w:p>
      <w:pPr>
        <w:ind w:left="3959"/>
        <w:spacing w:line="221" w:lineRule="auto"/>
        <w:rPr>
          <w:rFonts w:ascii="Times New Roman" w:hAnsi="Times New Roman" w:eastAsia="Times New Roman" w:cs="Times New Roman"/>
          <w:sz w:val="12"/>
          <w:szCs w:val="12"/>
        </w:rPr>
      </w:pPr>
      <w:r>
        <w:rPr>
          <w:rFonts w:ascii="SimHei" w:hAnsi="SimHei" w:eastAsia="SimHei" w:cs="SimHei"/>
          <w:sz w:val="19"/>
          <w:szCs w:val="19"/>
          <w:spacing w:val="-1"/>
        </w:rPr>
        <w:t>焦虑型依恋和“广场恐怖症”</w:t>
      </w:r>
      <w:r>
        <w:rPr>
          <w:rFonts w:ascii="SimHei" w:hAnsi="SimHei" w:eastAsia="SimHei" w:cs="SimHei"/>
          <w:sz w:val="19"/>
          <w:szCs w:val="19"/>
          <w:spacing w:val="86"/>
        </w:rPr>
        <w:t xml:space="preserve"> </w:t>
      </w:r>
      <w:r>
        <w:rPr>
          <w:rFonts w:ascii="Times New Roman" w:hAnsi="Times New Roman" w:eastAsia="Times New Roman" w:cs="Times New Roman"/>
          <w:sz w:val="12"/>
          <w:szCs w:val="12"/>
          <w:spacing w:val="-1"/>
          <w:position w:val="7"/>
        </w:rPr>
        <w:t>307</w:t>
      </w:r>
    </w:p>
    <w:p>
      <w:pPr>
        <w:pStyle w:val="BodyText"/>
        <w:spacing w:line="264" w:lineRule="auto"/>
        <w:rPr/>
      </w:pPr>
      <w:r/>
    </w:p>
    <w:p>
      <w:pPr>
        <w:pStyle w:val="BodyText"/>
        <w:spacing w:line="265" w:lineRule="auto"/>
        <w:rPr/>
      </w:pPr>
      <w:r/>
    </w:p>
    <w:p>
      <w:pPr>
        <w:ind w:left="2184"/>
        <w:spacing w:before="91" w:line="219" w:lineRule="auto"/>
        <w:rPr>
          <w:rFonts w:ascii="SimSun" w:hAnsi="SimSun" w:eastAsia="SimSun" w:cs="SimSun"/>
          <w:sz w:val="28"/>
          <w:szCs w:val="28"/>
        </w:rPr>
      </w:pPr>
      <w:r>
        <w:rPr>
          <w:rFonts w:ascii="SimSun" w:hAnsi="SimSun" w:eastAsia="SimSun" w:cs="SimSun"/>
          <w:sz w:val="28"/>
          <w:szCs w:val="28"/>
          <w:b/>
          <w:bCs/>
          <w:spacing w:val="-2"/>
        </w:rPr>
        <w:t>致病的家庭互动模式</w:t>
      </w:r>
    </w:p>
    <w:p>
      <w:pPr>
        <w:pStyle w:val="BodyText"/>
        <w:spacing w:line="371" w:lineRule="auto"/>
        <w:rPr/>
      </w:pPr>
      <w:r/>
    </w:p>
    <w:p>
      <w:pPr>
        <w:ind w:right="15" w:firstLine="430"/>
        <w:spacing w:before="62" w:line="399" w:lineRule="auto"/>
        <w:jc w:val="both"/>
        <w:rPr>
          <w:rFonts w:ascii="SimSun" w:hAnsi="SimSun" w:eastAsia="SimSun" w:cs="SimSun"/>
          <w:sz w:val="19"/>
          <w:szCs w:val="19"/>
        </w:rPr>
      </w:pPr>
      <w:r>
        <w:rPr>
          <w:rFonts w:ascii="SimSun" w:hAnsi="SimSun" w:eastAsia="SimSun" w:cs="SimSun"/>
          <w:sz w:val="19"/>
          <w:szCs w:val="19"/>
          <w:spacing w:val="17"/>
        </w:rPr>
        <w:t>焦虑型依恋的理论已经被研究者应用于学校恐怖症问题，但其能否真的</w:t>
      </w:r>
      <w:r>
        <w:rPr>
          <w:rFonts w:ascii="SimSun" w:hAnsi="SimSun" w:eastAsia="SimSun" w:cs="SimSun"/>
          <w:sz w:val="19"/>
          <w:szCs w:val="19"/>
          <w:spacing w:val="16"/>
        </w:rPr>
        <w:t xml:space="preserve"> </w:t>
      </w:r>
      <w:r>
        <w:rPr>
          <w:rFonts w:ascii="SimSun" w:hAnsi="SimSun" w:eastAsia="SimSun" w:cs="SimSun"/>
          <w:sz w:val="19"/>
          <w:szCs w:val="19"/>
          <w:spacing w:val="11"/>
        </w:rPr>
        <w:t>帮助解决广场恐怖症问题仍然是值得怀疑的。这是由于除去一些甚至大部分可</w:t>
      </w:r>
      <w:r>
        <w:rPr>
          <w:rFonts w:ascii="SimSun" w:hAnsi="SimSun" w:eastAsia="SimSun" w:cs="SimSun"/>
          <w:sz w:val="19"/>
          <w:szCs w:val="19"/>
          <w:spacing w:val="3"/>
        </w:rPr>
        <w:t xml:space="preserve"> </w:t>
      </w:r>
      <w:r>
        <w:rPr>
          <w:rFonts w:ascii="SimSun" w:hAnsi="SimSun" w:eastAsia="SimSun" w:cs="SimSun"/>
          <w:sz w:val="19"/>
          <w:szCs w:val="19"/>
          <w:spacing w:val="12"/>
        </w:rPr>
        <w:t>以称得上粗糙的观察研究，只有很少的与广场恐怖</w:t>
      </w:r>
      <w:r>
        <w:rPr>
          <w:rFonts w:ascii="SimSun" w:hAnsi="SimSun" w:eastAsia="SimSun" w:cs="SimSun"/>
          <w:sz w:val="19"/>
          <w:szCs w:val="19"/>
          <w:spacing w:val="11"/>
        </w:rPr>
        <w:t>症患者原生家庭的互动模式</w:t>
      </w:r>
      <w:r>
        <w:rPr>
          <w:rFonts w:ascii="SimSun" w:hAnsi="SimSun" w:eastAsia="SimSun" w:cs="SimSun"/>
          <w:sz w:val="19"/>
          <w:szCs w:val="19"/>
        </w:rPr>
        <w:t xml:space="preserve"> </w:t>
      </w:r>
      <w:r>
        <w:rPr>
          <w:rFonts w:ascii="SimSun" w:hAnsi="SimSun" w:eastAsia="SimSun" w:cs="SimSun"/>
          <w:sz w:val="19"/>
          <w:szCs w:val="19"/>
          <w:spacing w:val="12"/>
        </w:rPr>
        <w:t>相关的有效数据存在。目前所发表的数据几乎都来自患</w:t>
      </w:r>
      <w:r>
        <w:rPr>
          <w:rFonts w:ascii="SimSun" w:hAnsi="SimSun" w:eastAsia="SimSun" w:cs="SimSun"/>
          <w:sz w:val="19"/>
          <w:szCs w:val="19"/>
          <w:spacing w:val="11"/>
        </w:rPr>
        <w:t>者自己或是来自对患者</w:t>
      </w:r>
      <w:r>
        <w:rPr>
          <w:rFonts w:ascii="SimSun" w:hAnsi="SimSun" w:eastAsia="SimSun" w:cs="SimSun"/>
          <w:sz w:val="19"/>
          <w:szCs w:val="19"/>
        </w:rPr>
        <w:t xml:space="preserve"> </w:t>
      </w:r>
      <w:r>
        <w:rPr>
          <w:rFonts w:ascii="SimSun" w:hAnsi="SimSun" w:eastAsia="SimSun" w:cs="SimSun"/>
          <w:sz w:val="19"/>
          <w:szCs w:val="19"/>
          <w:spacing w:val="12"/>
        </w:rPr>
        <w:t>亲人的单方面访谈，我们知道这些临床程序可能存在很多的扭曲和</w:t>
      </w:r>
      <w:r>
        <w:rPr>
          <w:rFonts w:ascii="SimSun" w:hAnsi="SimSun" w:eastAsia="SimSun" w:cs="SimSun"/>
          <w:sz w:val="19"/>
          <w:szCs w:val="19"/>
          <w:spacing w:val="11"/>
        </w:rPr>
        <w:t>遗漏，我们</w:t>
      </w:r>
      <w:r>
        <w:rPr>
          <w:rFonts w:ascii="SimSun" w:hAnsi="SimSun" w:eastAsia="SimSun" w:cs="SimSun"/>
          <w:sz w:val="19"/>
          <w:szCs w:val="19"/>
        </w:rPr>
        <w:t xml:space="preserve"> </w:t>
      </w:r>
      <w:r>
        <w:rPr>
          <w:rFonts w:ascii="SimSun" w:hAnsi="SimSun" w:eastAsia="SimSun" w:cs="SimSun"/>
          <w:sz w:val="19"/>
          <w:szCs w:val="19"/>
          <w:spacing w:val="12"/>
        </w:rPr>
        <w:t>缺失了一些十分必要的资料，即患者与他的父母当时是如</w:t>
      </w:r>
      <w:r>
        <w:rPr>
          <w:rFonts w:ascii="SimSun" w:hAnsi="SimSun" w:eastAsia="SimSun" w:cs="SimSun"/>
          <w:sz w:val="19"/>
          <w:szCs w:val="19"/>
          <w:spacing w:val="11"/>
        </w:rPr>
        <w:t>何与对方互动的第一</w:t>
      </w:r>
      <w:r>
        <w:rPr>
          <w:rFonts w:ascii="SimSun" w:hAnsi="SimSun" w:eastAsia="SimSun" w:cs="SimSun"/>
          <w:sz w:val="19"/>
          <w:szCs w:val="19"/>
        </w:rPr>
        <w:t xml:space="preserve"> </w:t>
      </w:r>
      <w:r>
        <w:rPr>
          <w:rFonts w:ascii="SimSun" w:hAnsi="SimSun" w:eastAsia="SimSun" w:cs="SimSun"/>
          <w:sz w:val="19"/>
          <w:szCs w:val="19"/>
          <w:spacing w:val="12"/>
        </w:rPr>
        <w:t>手观察资料。由于缺乏这样的数据，那么现在我们可以做</w:t>
      </w:r>
      <w:r>
        <w:rPr>
          <w:rFonts w:ascii="SimSun" w:hAnsi="SimSun" w:eastAsia="SimSun" w:cs="SimSun"/>
          <w:sz w:val="19"/>
          <w:szCs w:val="19"/>
          <w:spacing w:val="11"/>
        </w:rPr>
        <w:t>的事是把注意力放在</w:t>
      </w:r>
      <w:r>
        <w:rPr>
          <w:rFonts w:ascii="SimSun" w:hAnsi="SimSun" w:eastAsia="SimSun" w:cs="SimSun"/>
          <w:sz w:val="19"/>
          <w:szCs w:val="19"/>
        </w:rPr>
        <w:t xml:space="preserve"> </w:t>
      </w:r>
      <w:r>
        <w:rPr>
          <w:rFonts w:ascii="SimSun" w:hAnsi="SimSun" w:eastAsia="SimSun" w:cs="SimSun"/>
          <w:sz w:val="19"/>
          <w:szCs w:val="19"/>
          <w:spacing w:val="11"/>
        </w:rPr>
        <w:t>目前的研究发现上，这些发现与在以往很多案例中观察到的一致，即使不是所</w:t>
      </w:r>
      <w:r>
        <w:rPr>
          <w:rFonts w:ascii="SimSun" w:hAnsi="SimSun" w:eastAsia="SimSun" w:cs="SimSun"/>
          <w:sz w:val="19"/>
          <w:szCs w:val="19"/>
          <w:spacing w:val="1"/>
        </w:rPr>
        <w:t xml:space="preserve"> </w:t>
      </w:r>
      <w:r>
        <w:rPr>
          <w:rFonts w:ascii="SimSun" w:hAnsi="SimSun" w:eastAsia="SimSun" w:cs="SimSun"/>
          <w:sz w:val="19"/>
          <w:szCs w:val="19"/>
          <w:spacing w:val="12"/>
        </w:rPr>
        <w:t>有案例，至少也存在很大一部分的广场恐怖症案例可</w:t>
      </w:r>
      <w:r>
        <w:rPr>
          <w:rFonts w:ascii="SimSun" w:hAnsi="SimSun" w:eastAsia="SimSun" w:cs="SimSun"/>
          <w:sz w:val="19"/>
          <w:szCs w:val="19"/>
          <w:spacing w:val="11"/>
        </w:rPr>
        <w:t>以被理解为是家庭互动模</w:t>
      </w:r>
      <w:r>
        <w:rPr>
          <w:rFonts w:ascii="SimSun" w:hAnsi="SimSun" w:eastAsia="SimSun" w:cs="SimSun"/>
          <w:sz w:val="19"/>
          <w:szCs w:val="19"/>
        </w:rPr>
        <w:t xml:space="preserve"> </w:t>
      </w:r>
      <w:r>
        <w:rPr>
          <w:rFonts w:ascii="SimSun" w:hAnsi="SimSun" w:eastAsia="SimSun" w:cs="SimSun"/>
          <w:sz w:val="19"/>
          <w:szCs w:val="19"/>
          <w:spacing w:val="10"/>
        </w:rPr>
        <w:t>式的产物。</w:t>
      </w:r>
    </w:p>
    <w:p>
      <w:pPr>
        <w:ind w:right="17" w:firstLine="430"/>
        <w:spacing w:before="45" w:line="398" w:lineRule="auto"/>
        <w:jc w:val="both"/>
        <w:rPr>
          <w:rFonts w:ascii="SimSun" w:hAnsi="SimSun" w:eastAsia="SimSun" w:cs="SimSun"/>
          <w:sz w:val="19"/>
          <w:szCs w:val="19"/>
        </w:rPr>
      </w:pPr>
      <w:r>
        <w:rPr>
          <w:rFonts w:ascii="SimSun" w:hAnsi="SimSun" w:eastAsia="SimSun" w:cs="SimSun"/>
          <w:sz w:val="19"/>
          <w:szCs w:val="19"/>
          <w:spacing w:val="17"/>
        </w:rPr>
        <w:t>尽管很少的信息指向某种特定的互动模式，但是有很多证据表明一种十</w:t>
      </w:r>
      <w:r>
        <w:rPr>
          <w:rFonts w:ascii="SimSun" w:hAnsi="SimSun" w:eastAsia="SimSun" w:cs="SimSun"/>
          <w:sz w:val="19"/>
          <w:szCs w:val="19"/>
          <w:spacing w:val="11"/>
        </w:rPr>
        <w:t xml:space="preserve"> </w:t>
      </w:r>
      <w:r>
        <w:rPr>
          <w:rFonts w:ascii="SimSun" w:hAnsi="SimSun" w:eastAsia="SimSun" w:cs="SimSun"/>
          <w:sz w:val="19"/>
          <w:szCs w:val="19"/>
          <w:spacing w:val="12"/>
        </w:rPr>
        <w:t>分普遍的模式存在于广场恐怖症患者的家庭。鉴于此，我们先</w:t>
      </w:r>
      <w:r>
        <w:rPr>
          <w:rFonts w:ascii="SimSun" w:hAnsi="SimSun" w:eastAsia="SimSun" w:cs="SimSun"/>
          <w:sz w:val="19"/>
          <w:szCs w:val="19"/>
          <w:spacing w:val="11"/>
        </w:rPr>
        <w:t>不考虑某种特定</w:t>
      </w:r>
      <w:r>
        <w:rPr>
          <w:rFonts w:ascii="SimSun" w:hAnsi="SimSun" w:eastAsia="SimSun" w:cs="SimSun"/>
          <w:sz w:val="19"/>
          <w:szCs w:val="19"/>
        </w:rPr>
        <w:t xml:space="preserve"> </w:t>
      </w:r>
      <w:r>
        <w:rPr>
          <w:rFonts w:ascii="SimSun" w:hAnsi="SimSun" w:eastAsia="SimSun" w:cs="SimSun"/>
          <w:sz w:val="19"/>
          <w:szCs w:val="19"/>
          <w:spacing w:val="9"/>
        </w:rPr>
        <w:t>的模式，先来探讨这种普适性的证据。</w:t>
      </w:r>
    </w:p>
    <w:p>
      <w:pPr>
        <w:ind w:firstLine="430"/>
        <w:spacing w:before="2" w:line="399" w:lineRule="auto"/>
        <w:jc w:val="both"/>
        <w:rPr>
          <w:rFonts w:ascii="SimSun" w:hAnsi="SimSun" w:eastAsia="SimSun" w:cs="SimSun"/>
          <w:sz w:val="19"/>
          <w:szCs w:val="19"/>
        </w:rPr>
      </w:pPr>
      <w:r>
        <w:rPr>
          <w:rFonts w:ascii="SimSun" w:hAnsi="SimSun" w:eastAsia="SimSun" w:cs="SimSun"/>
          <w:sz w:val="19"/>
          <w:szCs w:val="19"/>
          <w:spacing w:val="16"/>
        </w:rPr>
        <w:t>大部分的报告同意大多数的广场恐怖症患者的原生家庭是完整的家庭，</w:t>
      </w:r>
      <w:r>
        <w:rPr>
          <w:rFonts w:ascii="SimSun" w:hAnsi="SimSun" w:eastAsia="SimSun" w:cs="SimSun"/>
          <w:sz w:val="19"/>
          <w:szCs w:val="19"/>
          <w:spacing w:val="17"/>
        </w:rPr>
        <w:t xml:space="preserve"> </w:t>
      </w:r>
      <w:r>
        <w:rPr>
          <w:rFonts w:ascii="SimSun" w:hAnsi="SimSun" w:eastAsia="SimSun" w:cs="SimSun"/>
          <w:sz w:val="19"/>
          <w:szCs w:val="19"/>
          <w:spacing w:val="12"/>
        </w:rPr>
        <w:t>在这个意义上我们指的是一般会有一对父母长期共同居住</w:t>
      </w:r>
      <w:r>
        <w:rPr>
          <w:rFonts w:ascii="SimSun" w:hAnsi="SimSun" w:eastAsia="SimSun" w:cs="SimSun"/>
          <w:sz w:val="19"/>
          <w:szCs w:val="19"/>
          <w:spacing w:val="11"/>
        </w:rPr>
        <w:t>在一起。不过也存在</w:t>
      </w:r>
      <w:r>
        <w:rPr>
          <w:rFonts w:ascii="SimSun" w:hAnsi="SimSun" w:eastAsia="SimSun" w:cs="SimSun"/>
          <w:sz w:val="19"/>
          <w:szCs w:val="19"/>
        </w:rPr>
        <w:t xml:space="preserve"> </w:t>
      </w:r>
      <w:r>
        <w:rPr>
          <w:rFonts w:ascii="SimSun" w:hAnsi="SimSun" w:eastAsia="SimSun" w:cs="SimSun"/>
          <w:sz w:val="19"/>
          <w:szCs w:val="19"/>
          <w:spacing w:val="12"/>
        </w:rPr>
        <w:t>实质性的证据表明，在这些家庭中，关系往往并不</w:t>
      </w:r>
      <w:r>
        <w:rPr>
          <w:rFonts w:ascii="SimSun" w:hAnsi="SimSun" w:eastAsia="SimSun" w:cs="SimSun"/>
          <w:sz w:val="19"/>
          <w:szCs w:val="19"/>
          <w:spacing w:val="11"/>
        </w:rPr>
        <w:t>是太和谐，以及常常会发现</w:t>
      </w:r>
      <w:r>
        <w:rPr>
          <w:rFonts w:ascii="SimSun" w:hAnsi="SimSun" w:eastAsia="SimSun" w:cs="SimSun"/>
          <w:sz w:val="19"/>
          <w:szCs w:val="19"/>
        </w:rPr>
        <w:t xml:space="preserve"> </w:t>
      </w:r>
      <w:r>
        <w:rPr>
          <w:rFonts w:ascii="SimSun" w:hAnsi="SimSun" w:eastAsia="SimSun" w:cs="SimSun"/>
          <w:sz w:val="19"/>
          <w:szCs w:val="19"/>
          <w:spacing w:val="12"/>
        </w:rPr>
        <w:t>患者的父母是神经质的或以其他不同形式显示出心理障碍。以最亲的亲人</w:t>
      </w:r>
      <w:r>
        <w:rPr>
          <w:rFonts w:ascii="SimSun" w:hAnsi="SimSun" w:eastAsia="SimSun" w:cs="SimSun"/>
          <w:sz w:val="19"/>
          <w:szCs w:val="19"/>
          <w:spacing w:val="11"/>
        </w:rPr>
        <w:t>可以</w:t>
      </w:r>
      <w:r>
        <w:rPr>
          <w:rFonts w:ascii="SimSun" w:hAnsi="SimSun" w:eastAsia="SimSun" w:cs="SimSun"/>
          <w:sz w:val="19"/>
          <w:szCs w:val="19"/>
        </w:rPr>
        <w:t xml:space="preserve"> </w:t>
      </w:r>
      <w:r>
        <w:rPr>
          <w:rFonts w:ascii="SimSun" w:hAnsi="SimSun" w:eastAsia="SimSun" w:cs="SimSun"/>
          <w:sz w:val="19"/>
          <w:szCs w:val="19"/>
          <w:spacing w:val="14"/>
        </w:rPr>
        <w:t>达到神经衰弱的诊断标准为例，罗斯发现其发生率高达21%。此外，少数父母</w:t>
      </w:r>
      <w:r>
        <w:rPr>
          <w:rFonts w:ascii="SimSun" w:hAnsi="SimSun" w:eastAsia="SimSun" w:cs="SimSun"/>
          <w:sz w:val="19"/>
          <w:szCs w:val="19"/>
          <w:spacing w:val="2"/>
        </w:rPr>
        <w:t xml:space="preserve"> </w:t>
      </w:r>
      <w:r>
        <w:rPr>
          <w:rFonts w:ascii="SimSun" w:hAnsi="SimSun" w:eastAsia="SimSun" w:cs="SimSun"/>
          <w:sz w:val="19"/>
          <w:szCs w:val="19"/>
          <w:spacing w:val="20"/>
        </w:rPr>
        <w:t>(一项研究中达到25%)来自由于死亡、离婚或其他原因而破裂的家庭，这一</w:t>
      </w:r>
      <w:r>
        <w:rPr>
          <w:rFonts w:ascii="SimSun" w:hAnsi="SimSun" w:eastAsia="SimSun" w:cs="SimSun"/>
          <w:sz w:val="19"/>
          <w:szCs w:val="19"/>
          <w:spacing w:val="4"/>
        </w:rPr>
        <w:t xml:space="preserve"> </w:t>
      </w:r>
      <w:r>
        <w:rPr>
          <w:rFonts w:ascii="SimSun" w:hAnsi="SimSun" w:eastAsia="SimSun" w:cs="SimSun"/>
          <w:sz w:val="19"/>
          <w:szCs w:val="19"/>
          <w:spacing w:val="10"/>
        </w:rPr>
        <w:t>事实同样不能被忽视。</w:t>
      </w:r>
    </w:p>
    <w:p>
      <w:pPr>
        <w:ind w:right="2" w:firstLine="430"/>
        <w:spacing w:before="26" w:line="399" w:lineRule="auto"/>
        <w:jc w:val="both"/>
        <w:rPr>
          <w:rFonts w:ascii="SimSun" w:hAnsi="SimSun" w:eastAsia="SimSun" w:cs="SimSun"/>
          <w:sz w:val="19"/>
          <w:szCs w:val="19"/>
        </w:rPr>
      </w:pPr>
      <w:r>
        <w:rPr>
          <w:rFonts w:ascii="SimSun" w:hAnsi="SimSun" w:eastAsia="SimSun" w:cs="SimSun"/>
          <w:sz w:val="19"/>
          <w:szCs w:val="19"/>
          <w:spacing w:val="17"/>
        </w:rPr>
        <w:t>利普塞齐的一项研究中报告了他87位连续到访的伦敦患者的原生家庭中</w:t>
      </w:r>
      <w:r>
        <w:rPr>
          <w:rFonts w:ascii="SimSun" w:hAnsi="SimSun" w:eastAsia="SimSun" w:cs="SimSun"/>
          <w:sz w:val="19"/>
          <w:szCs w:val="19"/>
          <w:spacing w:val="5"/>
        </w:rPr>
        <w:t xml:space="preserve"> </w:t>
      </w:r>
      <w:r>
        <w:rPr>
          <w:rFonts w:ascii="SimSun" w:hAnsi="SimSun" w:eastAsia="SimSun" w:cs="SimSun"/>
          <w:sz w:val="19"/>
          <w:szCs w:val="19"/>
          <w:spacing w:val="11"/>
        </w:rPr>
        <w:t>心理障碍的高发率。这些患者的年龄范围从22—64岁，其中14名是男</w:t>
      </w:r>
      <w:r>
        <w:rPr>
          <w:rFonts w:ascii="SimSun" w:hAnsi="SimSun" w:eastAsia="SimSun" w:cs="SimSun"/>
          <w:sz w:val="19"/>
          <w:szCs w:val="19"/>
          <w:spacing w:val="10"/>
        </w:rPr>
        <w:t>性，73名</w:t>
      </w:r>
      <w:r>
        <w:rPr>
          <w:rFonts w:ascii="SimSun" w:hAnsi="SimSun" w:eastAsia="SimSun" w:cs="SimSun"/>
          <w:sz w:val="19"/>
          <w:szCs w:val="19"/>
        </w:rPr>
        <w:t xml:space="preserve"> </w:t>
      </w:r>
      <w:r>
        <w:rPr>
          <w:rFonts w:ascii="SimSun" w:hAnsi="SimSun" w:eastAsia="SimSun" w:cs="SimSun"/>
          <w:sz w:val="19"/>
          <w:szCs w:val="19"/>
          <w:spacing w:val="12"/>
        </w:rPr>
        <w:t>为女性。几乎所有的信息是从来访者本人那通过初</w:t>
      </w:r>
      <w:r>
        <w:rPr>
          <w:rFonts w:ascii="SimSun" w:hAnsi="SimSun" w:eastAsia="SimSun" w:cs="SimSun"/>
          <w:sz w:val="19"/>
          <w:szCs w:val="19"/>
          <w:spacing w:val="11"/>
        </w:rPr>
        <w:t>试访谈的形式获取的，不过</w:t>
      </w:r>
      <w:r>
        <w:rPr>
          <w:rFonts w:ascii="SimSun" w:hAnsi="SimSun" w:eastAsia="SimSun" w:cs="SimSun"/>
          <w:sz w:val="19"/>
          <w:szCs w:val="19"/>
        </w:rPr>
        <w:t xml:space="preserve"> </w:t>
      </w:r>
      <w:r>
        <w:rPr>
          <w:rFonts w:ascii="SimSun" w:hAnsi="SimSun" w:eastAsia="SimSun" w:cs="SimSun"/>
          <w:sz w:val="19"/>
          <w:szCs w:val="19"/>
          <w:spacing w:val="12"/>
        </w:rPr>
        <w:t>不定期会补充一些从他人获取的信息。虽然这种收集我们需要的信息的方式存</w:t>
      </w:r>
    </w:p>
    <w:p>
      <w:pPr>
        <w:spacing w:line="399" w:lineRule="auto"/>
        <w:sectPr>
          <w:pgSz w:w="8790" w:h="12830"/>
          <w:pgMar w:top="400" w:right="1129" w:bottom="400" w:left="780" w:header="0" w:footer="0" w:gutter="0"/>
        </w:sectPr>
        <w:rPr>
          <w:rFonts w:ascii="SimSun" w:hAnsi="SimSun" w:eastAsia="SimSun" w:cs="SimSun"/>
          <w:sz w:val="19"/>
          <w:szCs w:val="19"/>
        </w:rPr>
      </w:pPr>
    </w:p>
    <w:p>
      <w:pPr>
        <w:spacing w:before="116" w:line="222" w:lineRule="auto"/>
        <w:rPr>
          <w:rFonts w:ascii="SimHei" w:hAnsi="SimHei" w:eastAsia="SimHei" w:cs="SimHei"/>
          <w:sz w:val="20"/>
          <w:szCs w:val="20"/>
        </w:rPr>
      </w:pPr>
      <w:r>
        <w:drawing>
          <wp:anchor distT="0" distB="0" distL="0" distR="0" simplePos="0" relativeHeight="252697600" behindDoc="1" locked="0" layoutInCell="0" allowOverlap="1">
            <wp:simplePos x="0" y="0"/>
            <wp:positionH relativeFrom="page">
              <wp:posOffset>958850</wp:posOffset>
            </wp:positionH>
            <wp:positionV relativeFrom="page">
              <wp:posOffset>273056</wp:posOffset>
            </wp:positionV>
            <wp:extent cx="6350" cy="266697"/>
            <wp:effectExtent l="0" t="0" r="0" b="0"/>
            <wp:wrapNone/>
            <wp:docPr id="396" name="IM 396"/>
            <wp:cNvGraphicFramePr/>
            <a:graphic>
              <a:graphicData uri="http://schemas.openxmlformats.org/drawingml/2006/picture">
                <pic:pic>
                  <pic:nvPicPr>
                    <pic:cNvPr id="396" name="IM 396"/>
                    <pic:cNvPicPr/>
                  </pic:nvPicPr>
                  <pic:blipFill>
                    <a:blip r:embed="rId208"/>
                    <a:stretch>
                      <a:fillRect/>
                    </a:stretch>
                  </pic:blipFill>
                  <pic:spPr>
                    <a:xfrm rot="0">
                      <a:off x="0" y="0"/>
                      <a:ext cx="6350" cy="266697"/>
                    </a:xfrm>
                    <a:prstGeom prst="rect">
                      <a:avLst/>
                    </a:prstGeom>
                  </pic:spPr>
                </pic:pic>
              </a:graphicData>
            </a:graphic>
          </wp:anchor>
        </w:drawing>
      </w:r>
      <w:r>
        <w:rPr>
          <w:rFonts w:ascii="Times New Roman" w:hAnsi="Times New Roman" w:eastAsia="Times New Roman" w:cs="Times New Roman"/>
          <w:sz w:val="13"/>
          <w:szCs w:val="13"/>
          <w:spacing w:val="-2"/>
          <w:position w:val="-1"/>
        </w:rPr>
        <w:t>308</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6"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在不足，但患者也不太可能去夸大家庭成员们的心理失常程度。</w:t>
      </w:r>
    </w:p>
    <w:p>
      <w:pPr>
        <w:ind w:right="20" w:firstLine="440"/>
        <w:spacing w:before="183" w:line="420" w:lineRule="auto"/>
        <w:rPr>
          <w:rFonts w:ascii="SimSun" w:hAnsi="SimSun" w:eastAsia="SimSun" w:cs="SimSun"/>
          <w:sz w:val="16"/>
          <w:szCs w:val="16"/>
        </w:rPr>
      </w:pPr>
      <w:r>
        <w:rPr>
          <w:rFonts w:ascii="SimSun" w:hAnsi="SimSun" w:eastAsia="SimSun" w:cs="SimSun"/>
          <w:sz w:val="20"/>
          <w:szCs w:val="20"/>
          <w:spacing w:val="7"/>
        </w:rPr>
        <w:t>在了解这些信息的基础上，这些患者的家庭可以被非常粗略地分为三大</w:t>
      </w:r>
      <w:r>
        <w:rPr>
          <w:rFonts w:ascii="SimSun" w:hAnsi="SimSun" w:eastAsia="SimSun" w:cs="SimSun"/>
          <w:sz w:val="20"/>
          <w:szCs w:val="20"/>
          <w:spacing w:val="11"/>
        </w:rPr>
        <w:t xml:space="preserve"> </w:t>
      </w:r>
      <w:r>
        <w:rPr>
          <w:rFonts w:ascii="SimSun" w:hAnsi="SimSun" w:eastAsia="SimSun" w:cs="SimSun"/>
          <w:sz w:val="16"/>
          <w:szCs w:val="16"/>
          <w:spacing w:val="-5"/>
        </w:rPr>
        <w:t>类</w:t>
      </w:r>
      <w:r>
        <w:rPr>
          <w:rFonts w:ascii="SimSun" w:hAnsi="SimSun" w:eastAsia="SimSun" w:cs="SimSun"/>
          <w:sz w:val="16"/>
          <w:szCs w:val="16"/>
          <w:spacing w:val="-11"/>
        </w:rPr>
        <w:t xml:space="preserve"> </w:t>
      </w:r>
      <w:r>
        <w:rPr>
          <w:rFonts w:ascii="SimSun" w:hAnsi="SimSun" w:eastAsia="SimSun" w:cs="SimSun"/>
          <w:sz w:val="16"/>
          <w:szCs w:val="16"/>
          <w:spacing w:val="-5"/>
        </w:rPr>
        <w:t>别</w:t>
      </w:r>
      <w:r>
        <w:rPr>
          <w:rFonts w:ascii="SimSun" w:hAnsi="SimSun" w:eastAsia="SimSun" w:cs="SimSun"/>
          <w:sz w:val="16"/>
          <w:szCs w:val="16"/>
          <w:spacing w:val="-19"/>
        </w:rPr>
        <w:t xml:space="preserve"> </w:t>
      </w:r>
      <w:r>
        <w:rPr>
          <w:rFonts w:ascii="SimSun" w:hAnsi="SimSun" w:eastAsia="SimSun" w:cs="SimSun"/>
          <w:sz w:val="16"/>
          <w:szCs w:val="16"/>
          <w:spacing w:val="-5"/>
        </w:rPr>
        <w:t>：</w:t>
      </w:r>
    </w:p>
    <w:p>
      <w:pPr>
        <w:ind w:left="440"/>
        <w:spacing w:line="219" w:lineRule="auto"/>
        <w:rPr>
          <w:rFonts w:ascii="SimSun" w:hAnsi="SimSun" w:eastAsia="SimSun" w:cs="SimSun"/>
          <w:sz w:val="20"/>
          <w:szCs w:val="20"/>
        </w:rPr>
      </w:pPr>
      <w:r>
        <w:rPr>
          <w:rFonts w:ascii="SimSun" w:hAnsi="SimSun" w:eastAsia="SimSun" w:cs="SimSun"/>
          <w:sz w:val="20"/>
          <w:szCs w:val="20"/>
          <w:spacing w:val="-1"/>
        </w:rPr>
        <w:t>1.完整的、相当稳定的家庭；</w:t>
      </w:r>
    </w:p>
    <w:p>
      <w:pPr>
        <w:ind w:right="20" w:firstLine="440"/>
        <w:spacing w:before="163" w:line="308" w:lineRule="auto"/>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59"/>
        </w:rPr>
        <w:t xml:space="preserve"> </w:t>
      </w:r>
      <w:r>
        <w:rPr>
          <w:rFonts w:ascii="SimSun" w:hAnsi="SimSun" w:eastAsia="SimSun" w:cs="SimSun"/>
          <w:sz w:val="20"/>
          <w:szCs w:val="20"/>
          <w:spacing w:val="6"/>
        </w:rPr>
        <w:t>虽然是完整的家庭，但在家庭里存在很多争吵，暴力，酗</w:t>
      </w:r>
      <w:r>
        <w:rPr>
          <w:rFonts w:ascii="SimSun" w:hAnsi="SimSun" w:eastAsia="SimSun" w:cs="SimSun"/>
          <w:sz w:val="20"/>
          <w:szCs w:val="20"/>
          <w:spacing w:val="5"/>
        </w:rPr>
        <w:t>酒，或情感</w:t>
      </w:r>
      <w:r>
        <w:rPr>
          <w:rFonts w:ascii="SimSun" w:hAnsi="SimSun" w:eastAsia="SimSun" w:cs="SimSun"/>
          <w:sz w:val="20"/>
          <w:szCs w:val="20"/>
        </w:rPr>
        <w:t xml:space="preserve"> </w:t>
      </w:r>
      <w:r>
        <w:rPr>
          <w:rFonts w:ascii="SimSun" w:hAnsi="SimSun" w:eastAsia="SimSun" w:cs="SimSun"/>
          <w:sz w:val="20"/>
          <w:szCs w:val="20"/>
          <w:spacing w:val="-3"/>
        </w:rPr>
        <w:t>的近乎完全缺失；</w:t>
      </w:r>
    </w:p>
    <w:p>
      <w:pPr>
        <w:ind w:right="20" w:firstLine="440"/>
        <w:spacing w:before="183" w:line="304" w:lineRule="auto"/>
        <w:rPr>
          <w:rFonts w:ascii="SimSun" w:hAnsi="SimSun" w:eastAsia="SimSun" w:cs="SimSun"/>
          <w:sz w:val="20"/>
          <w:szCs w:val="20"/>
        </w:rPr>
      </w:pPr>
      <w:r>
        <w:rPr>
          <w:rFonts w:ascii="SimSun" w:hAnsi="SimSun" w:eastAsia="SimSun" w:cs="SimSun"/>
          <w:sz w:val="20"/>
          <w:szCs w:val="20"/>
          <w:spacing w:val="5"/>
        </w:rPr>
        <w:t>3.</w:t>
      </w:r>
      <w:r>
        <w:rPr>
          <w:rFonts w:ascii="SimSun" w:hAnsi="SimSun" w:eastAsia="SimSun" w:cs="SimSun"/>
          <w:sz w:val="20"/>
          <w:szCs w:val="20"/>
          <w:spacing w:val="-32"/>
        </w:rPr>
        <w:t xml:space="preserve"> </w:t>
      </w:r>
      <w:r>
        <w:rPr>
          <w:rFonts w:ascii="SimSun" w:hAnsi="SimSun" w:eastAsia="SimSun" w:cs="SimSun"/>
          <w:sz w:val="20"/>
          <w:szCs w:val="20"/>
          <w:spacing w:val="5"/>
        </w:rPr>
        <w:t>由于死亡或离婚而破裂的家庭，或是父母其中之一患有慢性疾病，或</w:t>
      </w:r>
      <w:r>
        <w:rPr>
          <w:rFonts w:ascii="SimSun" w:hAnsi="SimSun" w:eastAsia="SimSun" w:cs="SimSun"/>
          <w:sz w:val="20"/>
          <w:szCs w:val="20"/>
        </w:rPr>
        <w:t xml:space="preserve"> </w:t>
      </w:r>
      <w:r>
        <w:rPr>
          <w:rFonts w:ascii="SimSun" w:hAnsi="SimSun" w:eastAsia="SimSun" w:cs="SimSun"/>
          <w:sz w:val="20"/>
          <w:szCs w:val="20"/>
          <w:spacing w:val="1"/>
        </w:rPr>
        <w:t>是患者过去曾长期与父母分离，或是父母人物曾变更。</w:t>
      </w:r>
    </w:p>
    <w:p>
      <w:pPr>
        <w:ind w:left="440"/>
        <w:spacing w:before="171" w:line="219" w:lineRule="auto"/>
        <w:rPr>
          <w:rFonts w:ascii="SimSun" w:hAnsi="SimSun" w:eastAsia="SimSun" w:cs="SimSun"/>
          <w:sz w:val="20"/>
          <w:szCs w:val="20"/>
        </w:rPr>
      </w:pPr>
      <w:r>
        <w:rPr>
          <w:rFonts w:ascii="SimSun" w:hAnsi="SimSun" w:eastAsia="SimSun" w:cs="SimSun"/>
          <w:sz w:val="20"/>
          <w:szCs w:val="20"/>
          <w:spacing w:val="1"/>
        </w:rPr>
        <w:t>被划分为各个类别的患者所来自家庭的数量和比例体现在下表中。</w:t>
      </w:r>
    </w:p>
    <w:p>
      <w:pPr>
        <w:spacing w:line="99" w:lineRule="exact"/>
        <w:rPr/>
      </w:pPr>
      <w:r/>
    </w:p>
    <w:tbl>
      <w:tblPr>
        <w:tblStyle w:val="TableNormal"/>
        <w:tblW w:w="6249" w:type="dxa"/>
        <w:tblInd w:w="3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54"/>
        <w:gridCol w:w="2085"/>
        <w:gridCol w:w="2110"/>
      </w:tblGrid>
      <w:tr>
        <w:trPr>
          <w:trHeight w:val="333" w:hRule="atLeast"/>
        </w:trPr>
        <w:tc>
          <w:tcPr>
            <w:tcW w:w="2054" w:type="dxa"/>
            <w:vAlign w:val="top"/>
            <w:tcBorders>
              <w:bottom w:val="single" w:color="000000" w:sz="4" w:space="0"/>
              <w:top w:val="single" w:color="000000" w:sz="4" w:space="0"/>
            </w:tcBorders>
          </w:tcPr>
          <w:p>
            <w:pPr>
              <w:pStyle w:val="TableText"/>
              <w:ind w:left="629"/>
              <w:spacing w:before="82" w:line="219" w:lineRule="auto"/>
              <w:rPr/>
            </w:pPr>
            <w:r>
              <w:rPr>
                <w:spacing w:val="3"/>
              </w:rPr>
              <w:t>家庭类别</w:t>
            </w:r>
          </w:p>
        </w:tc>
        <w:tc>
          <w:tcPr>
            <w:tcW w:w="2085" w:type="dxa"/>
            <w:vAlign w:val="top"/>
            <w:tcBorders>
              <w:bottom w:val="single" w:color="000000" w:sz="4" w:space="0"/>
              <w:top w:val="single" w:color="000000" w:sz="4" w:space="0"/>
            </w:tcBorders>
          </w:tcPr>
          <w:p>
            <w:pPr>
              <w:pStyle w:val="TableText"/>
              <w:ind w:left="705"/>
              <w:spacing w:before="82" w:line="219" w:lineRule="auto"/>
              <w:rPr/>
            </w:pPr>
            <w:r>
              <w:rPr>
                <w:spacing w:val="1"/>
              </w:rPr>
              <w:t>患者数量</w:t>
            </w:r>
          </w:p>
        </w:tc>
        <w:tc>
          <w:tcPr>
            <w:tcW w:w="2110" w:type="dxa"/>
            <w:vAlign w:val="top"/>
            <w:tcBorders>
              <w:bottom w:val="single" w:color="000000" w:sz="4" w:space="0"/>
              <w:top w:val="single" w:color="000000" w:sz="4" w:space="0"/>
            </w:tcBorders>
          </w:tcPr>
          <w:p>
            <w:pPr>
              <w:pStyle w:val="TableText"/>
              <w:ind w:left="660"/>
              <w:spacing w:before="82" w:line="220" w:lineRule="auto"/>
              <w:rPr/>
            </w:pPr>
            <w:r>
              <w:rPr>
                <w:spacing w:val="2"/>
              </w:rPr>
              <w:t>患者百分比</w:t>
            </w:r>
          </w:p>
        </w:tc>
      </w:tr>
      <w:tr>
        <w:trPr>
          <w:trHeight w:val="303" w:hRule="atLeast"/>
        </w:trPr>
        <w:tc>
          <w:tcPr>
            <w:tcW w:w="2054" w:type="dxa"/>
            <w:vAlign w:val="top"/>
            <w:tcBorders>
              <w:top w:val="single" w:color="000000" w:sz="4" w:space="0"/>
            </w:tcBorders>
          </w:tcPr>
          <w:p>
            <w:pPr>
              <w:pStyle w:val="TableText"/>
              <w:ind w:left="950"/>
              <w:spacing w:before="77" w:line="221" w:lineRule="auto"/>
              <w:rPr/>
            </w:pPr>
            <w:r>
              <w:rPr/>
              <w:t>I</w:t>
            </w:r>
          </w:p>
        </w:tc>
        <w:tc>
          <w:tcPr>
            <w:tcW w:w="2085" w:type="dxa"/>
            <w:vAlign w:val="top"/>
            <w:tcBorders>
              <w:top w:val="single" w:color="000000" w:sz="4" w:space="0"/>
            </w:tcBorders>
          </w:tcPr>
          <w:p>
            <w:pPr>
              <w:pStyle w:val="TableText"/>
              <w:ind w:left="975"/>
              <w:spacing w:before="77" w:line="221" w:lineRule="auto"/>
              <w:rPr/>
            </w:pPr>
            <w:r>
              <w:rPr>
                <w:spacing w:val="-3"/>
              </w:rPr>
              <w:t>37</w:t>
            </w:r>
          </w:p>
        </w:tc>
        <w:tc>
          <w:tcPr>
            <w:tcW w:w="2110" w:type="dxa"/>
            <w:vAlign w:val="top"/>
            <w:tcBorders>
              <w:top w:val="single" w:color="000000" w:sz="4" w:space="0"/>
            </w:tcBorders>
          </w:tcPr>
          <w:p>
            <w:pPr>
              <w:pStyle w:val="TableText"/>
              <w:ind w:left="1020"/>
              <w:spacing w:before="77" w:line="221" w:lineRule="auto"/>
              <w:rPr/>
            </w:pPr>
            <w:r>
              <w:rPr>
                <w:spacing w:val="-2"/>
              </w:rPr>
              <w:t>42</w:t>
            </w:r>
          </w:p>
        </w:tc>
      </w:tr>
      <w:tr>
        <w:trPr>
          <w:trHeight w:val="289" w:hRule="atLeast"/>
        </w:trPr>
        <w:tc>
          <w:tcPr>
            <w:tcW w:w="2054" w:type="dxa"/>
            <w:vAlign w:val="top"/>
          </w:tcPr>
          <w:p>
            <w:pPr>
              <w:pStyle w:val="TableText"/>
              <w:ind w:left="900"/>
              <w:spacing w:before="61" w:line="223" w:lineRule="auto"/>
              <w:rPr/>
            </w:pPr>
            <w:r>
              <w:rPr/>
              <w:t>Ⅱ</w:t>
            </w:r>
          </w:p>
        </w:tc>
        <w:tc>
          <w:tcPr>
            <w:tcW w:w="2085" w:type="dxa"/>
            <w:vAlign w:val="top"/>
          </w:tcPr>
          <w:p>
            <w:pPr>
              <w:pStyle w:val="TableText"/>
              <w:ind w:left="976"/>
              <w:spacing w:before="64" w:line="220" w:lineRule="auto"/>
              <w:rPr/>
            </w:pPr>
            <w:r>
              <w:rPr>
                <w:spacing w:val="-3"/>
              </w:rPr>
              <w:t>26</w:t>
            </w:r>
          </w:p>
        </w:tc>
        <w:tc>
          <w:tcPr>
            <w:tcW w:w="2110" w:type="dxa"/>
            <w:vAlign w:val="top"/>
          </w:tcPr>
          <w:p>
            <w:pPr>
              <w:pStyle w:val="TableText"/>
              <w:ind w:left="1020"/>
              <w:spacing w:before="64" w:line="220" w:lineRule="auto"/>
              <w:rPr/>
            </w:pPr>
            <w:r>
              <w:rPr>
                <w:spacing w:val="-3"/>
              </w:rPr>
              <w:t>30</w:t>
            </w:r>
          </w:p>
        </w:tc>
      </w:tr>
      <w:tr>
        <w:trPr>
          <w:trHeight w:val="279" w:hRule="atLeast"/>
        </w:trPr>
        <w:tc>
          <w:tcPr>
            <w:tcW w:w="2054" w:type="dxa"/>
            <w:vAlign w:val="top"/>
          </w:tcPr>
          <w:p>
            <w:pPr>
              <w:pStyle w:val="TableText"/>
              <w:ind w:left="900"/>
              <w:spacing w:before="62" w:line="212" w:lineRule="auto"/>
              <w:rPr/>
            </w:pPr>
            <w:r>
              <w:rPr/>
              <w:t>Ⅲ</w:t>
            </w:r>
          </w:p>
        </w:tc>
        <w:tc>
          <w:tcPr>
            <w:tcW w:w="2085" w:type="dxa"/>
            <w:vAlign w:val="top"/>
          </w:tcPr>
          <w:p>
            <w:pPr>
              <w:pStyle w:val="TableText"/>
              <w:ind w:left="976"/>
              <w:spacing w:before="65" w:line="209" w:lineRule="auto"/>
              <w:rPr/>
            </w:pPr>
            <w:r>
              <w:rPr>
                <w:spacing w:val="-3"/>
              </w:rPr>
              <w:t>24</w:t>
            </w:r>
          </w:p>
        </w:tc>
        <w:tc>
          <w:tcPr>
            <w:tcW w:w="2110" w:type="dxa"/>
            <w:vAlign w:val="top"/>
          </w:tcPr>
          <w:p>
            <w:pPr>
              <w:pStyle w:val="TableText"/>
              <w:ind w:left="1020"/>
              <w:spacing w:before="65" w:line="209" w:lineRule="auto"/>
              <w:rPr/>
            </w:pPr>
            <w:r>
              <w:rPr>
                <w:spacing w:val="-3"/>
              </w:rPr>
              <w:t>28</w:t>
            </w:r>
          </w:p>
        </w:tc>
      </w:tr>
      <w:tr>
        <w:trPr>
          <w:trHeight w:val="306" w:hRule="atLeast"/>
        </w:trPr>
        <w:tc>
          <w:tcPr>
            <w:tcW w:w="2054" w:type="dxa"/>
            <w:vAlign w:val="top"/>
            <w:tcBorders>
              <w:bottom w:val="single" w:color="000000" w:sz="4" w:space="0"/>
            </w:tcBorders>
          </w:tcPr>
          <w:p>
            <w:pPr>
              <w:pStyle w:val="TableText"/>
              <w:ind w:left="809"/>
              <w:spacing w:before="69" w:line="221" w:lineRule="auto"/>
              <w:rPr/>
            </w:pPr>
            <w:r>
              <w:rPr>
                <w:spacing w:val="-3"/>
              </w:rPr>
              <w:t>总计</w:t>
            </w:r>
          </w:p>
        </w:tc>
        <w:tc>
          <w:tcPr>
            <w:tcW w:w="2085" w:type="dxa"/>
            <w:vAlign w:val="top"/>
            <w:tcBorders>
              <w:bottom w:val="single" w:color="000000" w:sz="4" w:space="0"/>
            </w:tcBorders>
          </w:tcPr>
          <w:p>
            <w:pPr>
              <w:pStyle w:val="TableText"/>
              <w:ind w:left="976"/>
              <w:spacing w:before="86" w:line="215" w:lineRule="auto"/>
              <w:rPr/>
            </w:pPr>
            <w:r>
              <w:rPr>
                <w:spacing w:val="-2"/>
              </w:rPr>
              <w:t>87</w:t>
            </w:r>
          </w:p>
        </w:tc>
        <w:tc>
          <w:tcPr>
            <w:tcW w:w="2110" w:type="dxa"/>
            <w:vAlign w:val="top"/>
            <w:tcBorders>
              <w:bottom w:val="single" w:color="000000" w:sz="4" w:space="0"/>
            </w:tcBorders>
          </w:tcPr>
          <w:p>
            <w:pPr>
              <w:pStyle w:val="TableText"/>
              <w:ind w:left="980"/>
              <w:spacing w:before="86" w:line="215" w:lineRule="auto"/>
              <w:rPr/>
            </w:pPr>
            <w:r>
              <w:rPr>
                <w:spacing w:val="-5"/>
              </w:rPr>
              <w:t>100</w:t>
            </w:r>
          </w:p>
        </w:tc>
      </w:tr>
    </w:tbl>
    <w:p>
      <w:pPr>
        <w:ind w:right="17" w:firstLine="440"/>
        <w:spacing w:before="194" w:line="379" w:lineRule="auto"/>
        <w:jc w:val="both"/>
        <w:rPr>
          <w:rFonts w:ascii="SimSun" w:hAnsi="SimSun" w:eastAsia="SimSun" w:cs="SimSun"/>
          <w:sz w:val="20"/>
          <w:szCs w:val="20"/>
        </w:rPr>
      </w:pPr>
      <w:r>
        <w:rPr>
          <w:rFonts w:ascii="SimSun" w:hAnsi="SimSun" w:eastAsia="SimSun" w:cs="SimSun"/>
          <w:sz w:val="20"/>
          <w:szCs w:val="20"/>
          <w:spacing w:val="8"/>
        </w:rPr>
        <w:t>类别</w:t>
      </w:r>
      <w:r>
        <w:rPr>
          <w:rFonts w:ascii="Times New Roman" w:hAnsi="Times New Roman" w:eastAsia="Times New Roman" w:cs="Times New Roman"/>
          <w:sz w:val="20"/>
          <w:szCs w:val="20"/>
          <w:spacing w:val="8"/>
        </w:rPr>
        <w:t>I:    </w:t>
      </w:r>
      <w:r>
        <w:rPr>
          <w:rFonts w:ascii="SimSun" w:hAnsi="SimSun" w:eastAsia="SimSun" w:cs="SimSun"/>
          <w:sz w:val="20"/>
          <w:szCs w:val="20"/>
          <w:spacing w:val="8"/>
        </w:rPr>
        <w:t>共有37位患者描述他们的家庭生活是幸福的，或是这些患者没</w:t>
      </w:r>
      <w:r>
        <w:rPr>
          <w:rFonts w:ascii="SimSun" w:hAnsi="SimSun" w:eastAsia="SimSun" w:cs="SimSun"/>
          <w:sz w:val="20"/>
          <w:szCs w:val="20"/>
          <w:spacing w:val="18"/>
        </w:rPr>
        <w:t xml:space="preserve"> </w:t>
      </w:r>
      <w:r>
        <w:rPr>
          <w:rFonts w:ascii="SimSun" w:hAnsi="SimSun" w:eastAsia="SimSun" w:cs="SimSun"/>
          <w:sz w:val="20"/>
          <w:szCs w:val="20"/>
          <w:spacing w:val="2"/>
        </w:rPr>
        <w:t>有提供任何特别的负面信息。不过，其中两位患者描述自己以为父母曾患广场</w:t>
      </w:r>
      <w:r>
        <w:rPr>
          <w:rFonts w:ascii="SimSun" w:hAnsi="SimSun" w:eastAsia="SimSun" w:cs="SimSun"/>
          <w:sz w:val="20"/>
          <w:szCs w:val="20"/>
          <w:spacing w:val="3"/>
        </w:rPr>
        <w:t xml:space="preserve"> </w:t>
      </w:r>
      <w:r>
        <w:rPr>
          <w:rFonts w:ascii="SimSun" w:hAnsi="SimSun" w:eastAsia="SimSun" w:cs="SimSun"/>
          <w:sz w:val="20"/>
          <w:szCs w:val="20"/>
          <w:spacing w:val="11"/>
        </w:rPr>
        <w:t>恐怖症(一位父亲以及一位母亲),还有两位患者称他们自</w:t>
      </w:r>
      <w:r>
        <w:rPr>
          <w:rFonts w:ascii="SimSun" w:hAnsi="SimSun" w:eastAsia="SimSun" w:cs="SimSun"/>
          <w:sz w:val="20"/>
          <w:szCs w:val="20"/>
          <w:spacing w:val="10"/>
        </w:rPr>
        <w:t>己曾经被“过度保</w:t>
      </w:r>
      <w:r>
        <w:rPr>
          <w:rFonts w:ascii="SimSun" w:hAnsi="SimSun" w:eastAsia="SimSun" w:cs="SimSun"/>
          <w:sz w:val="20"/>
          <w:szCs w:val="20"/>
        </w:rPr>
        <w:t xml:space="preserve"> </w:t>
      </w:r>
      <w:r>
        <w:rPr>
          <w:rFonts w:ascii="SimSun" w:hAnsi="SimSun" w:eastAsia="SimSun" w:cs="SimSun"/>
          <w:sz w:val="20"/>
          <w:szCs w:val="20"/>
          <w:spacing w:val="5"/>
        </w:rPr>
        <w:t>护”。10位患者提到他们在儿童时期曾经感受到非常恐惧；在这些患</w:t>
      </w:r>
      <w:r>
        <w:rPr>
          <w:rFonts w:ascii="SimSun" w:hAnsi="SimSun" w:eastAsia="SimSun" w:cs="SimSun"/>
          <w:sz w:val="20"/>
          <w:szCs w:val="20"/>
          <w:spacing w:val="4"/>
        </w:rPr>
        <w:t>者中，2</w:t>
      </w:r>
      <w:r>
        <w:rPr>
          <w:rFonts w:ascii="SimSun" w:hAnsi="SimSun" w:eastAsia="SimSun" w:cs="SimSun"/>
          <w:sz w:val="20"/>
          <w:szCs w:val="20"/>
        </w:rPr>
        <w:t xml:space="preserve"> </w:t>
      </w:r>
      <w:r>
        <w:rPr>
          <w:rFonts w:ascii="SimSun" w:hAnsi="SimSun" w:eastAsia="SimSun" w:cs="SimSun"/>
          <w:sz w:val="20"/>
          <w:szCs w:val="20"/>
          <w:spacing w:val="4"/>
        </w:rPr>
        <w:t>名曾经拒绝上学，1名是广场恐怖症患者。因此，在这些不存在明显心理问题</w:t>
      </w:r>
      <w:r>
        <w:rPr>
          <w:rFonts w:ascii="SimSun" w:hAnsi="SimSun" w:eastAsia="SimSun" w:cs="SimSun"/>
          <w:sz w:val="20"/>
          <w:szCs w:val="20"/>
          <w:spacing w:val="13"/>
        </w:rPr>
        <w:t xml:space="preserve"> </w:t>
      </w:r>
      <w:r>
        <w:rPr>
          <w:rFonts w:ascii="SimSun" w:hAnsi="SimSun" w:eastAsia="SimSun" w:cs="SimSun"/>
          <w:sz w:val="20"/>
          <w:szCs w:val="20"/>
          <w:spacing w:val="1"/>
        </w:rPr>
        <w:t>的家庭中也有约三分之一的家庭成员存在不同的神经症的困扰。</w:t>
      </w:r>
    </w:p>
    <w:p>
      <w:pPr>
        <w:ind w:right="14" w:firstLine="440"/>
        <w:spacing w:before="17" w:line="379" w:lineRule="auto"/>
        <w:jc w:val="both"/>
        <w:rPr>
          <w:rFonts w:ascii="SimSun" w:hAnsi="SimSun" w:eastAsia="SimSun" w:cs="SimSun"/>
          <w:sz w:val="20"/>
          <w:szCs w:val="20"/>
        </w:rPr>
      </w:pPr>
      <w:r>
        <w:rPr>
          <w:rFonts w:ascii="SimSun" w:hAnsi="SimSun" w:eastAsia="SimSun" w:cs="SimSun"/>
          <w:sz w:val="20"/>
          <w:szCs w:val="20"/>
          <w:spacing w:val="10"/>
        </w:rPr>
        <w:t>类别Ⅱ:共有26位患者的家庭表面上是完整的，不过患者称自己在儿童</w:t>
      </w:r>
      <w:r>
        <w:rPr>
          <w:rFonts w:ascii="SimSun" w:hAnsi="SimSun" w:eastAsia="SimSun" w:cs="SimSun"/>
          <w:sz w:val="20"/>
          <w:szCs w:val="20"/>
          <w:spacing w:val="8"/>
        </w:rPr>
        <w:t xml:space="preserve"> </w:t>
      </w:r>
      <w:r>
        <w:rPr>
          <w:rFonts w:ascii="SimSun" w:hAnsi="SimSun" w:eastAsia="SimSun" w:cs="SimSun"/>
          <w:sz w:val="20"/>
          <w:szCs w:val="20"/>
          <w:spacing w:val="2"/>
        </w:rPr>
        <w:t>时期曾经历了一段极为不开心的家庭生活。18位患者称他们的父母处在无尽的</w:t>
      </w:r>
      <w:r>
        <w:rPr>
          <w:rFonts w:ascii="SimSun" w:hAnsi="SimSun" w:eastAsia="SimSun" w:cs="SimSun"/>
          <w:sz w:val="20"/>
          <w:szCs w:val="20"/>
          <w:spacing w:val="4"/>
        </w:rPr>
        <w:t xml:space="preserve"> </w:t>
      </w:r>
      <w:r>
        <w:rPr>
          <w:rFonts w:ascii="SimSun" w:hAnsi="SimSun" w:eastAsia="SimSun" w:cs="SimSun"/>
          <w:sz w:val="20"/>
          <w:szCs w:val="20"/>
          <w:spacing w:val="5"/>
        </w:rPr>
        <w:t>争吵中，其中还有暴力，还常常因为酒精变得更为糟糕。另外8位抱怨自</w:t>
      </w:r>
      <w:r>
        <w:rPr>
          <w:rFonts w:ascii="SimSun" w:hAnsi="SimSun" w:eastAsia="SimSun" w:cs="SimSun"/>
          <w:sz w:val="20"/>
          <w:szCs w:val="20"/>
          <w:spacing w:val="4"/>
        </w:rPr>
        <w:t>己没</w:t>
      </w:r>
      <w:r>
        <w:rPr>
          <w:rFonts w:ascii="SimSun" w:hAnsi="SimSun" w:eastAsia="SimSun" w:cs="SimSun"/>
          <w:sz w:val="20"/>
          <w:szCs w:val="20"/>
        </w:rPr>
        <w:t xml:space="preserve"> </w:t>
      </w:r>
      <w:r>
        <w:rPr>
          <w:rFonts w:ascii="SimSun" w:hAnsi="SimSun" w:eastAsia="SimSun" w:cs="SimSun"/>
          <w:sz w:val="20"/>
          <w:szCs w:val="20"/>
          <w:spacing w:val="5"/>
        </w:rPr>
        <w:t>有感受到任何爱，或是曾经被拒绝。26例个案中有3个患者的母亲曾</w:t>
      </w:r>
      <w:r>
        <w:rPr>
          <w:rFonts w:ascii="SimSun" w:hAnsi="SimSun" w:eastAsia="SimSun" w:cs="SimSun"/>
          <w:sz w:val="20"/>
          <w:szCs w:val="20"/>
          <w:spacing w:val="4"/>
        </w:rPr>
        <w:t>经是广场</w:t>
      </w:r>
      <w:r>
        <w:rPr>
          <w:rFonts w:ascii="SimSun" w:hAnsi="SimSun" w:eastAsia="SimSun" w:cs="SimSun"/>
          <w:sz w:val="20"/>
          <w:szCs w:val="20"/>
        </w:rPr>
        <w:t xml:space="preserve"> </w:t>
      </w:r>
      <w:r>
        <w:rPr>
          <w:rFonts w:ascii="SimSun" w:hAnsi="SimSun" w:eastAsia="SimSun" w:cs="SimSun"/>
          <w:sz w:val="20"/>
          <w:szCs w:val="20"/>
        </w:rPr>
        <w:t>恐怖症患者。2名患者自己在儿童时期曾拒绝上学。</w:t>
      </w:r>
    </w:p>
    <w:p>
      <w:pPr>
        <w:ind w:firstLine="440"/>
        <w:spacing w:before="16" w:line="408" w:lineRule="auto"/>
        <w:rPr>
          <w:rFonts w:ascii="SimSun" w:hAnsi="SimSun" w:eastAsia="SimSun" w:cs="SimSun"/>
          <w:sz w:val="20"/>
          <w:szCs w:val="20"/>
        </w:rPr>
      </w:pPr>
      <w:r>
        <w:rPr>
          <w:rFonts w:ascii="SimSun" w:hAnsi="SimSun" w:eastAsia="SimSun" w:cs="SimSun"/>
          <w:sz w:val="20"/>
          <w:szCs w:val="20"/>
          <w:spacing w:val="10"/>
        </w:rPr>
        <w:t>类别Ⅲ:对于剩余的24位患者，有21位经历过家庭生活的破裂，原因是</w:t>
      </w:r>
      <w:r>
        <w:rPr>
          <w:rFonts w:ascii="SimSun" w:hAnsi="SimSun" w:eastAsia="SimSun" w:cs="SimSun"/>
          <w:sz w:val="20"/>
          <w:szCs w:val="20"/>
          <w:spacing w:val="18"/>
        </w:rPr>
        <w:t xml:space="preserve"> </w:t>
      </w:r>
      <w:r>
        <w:rPr>
          <w:rFonts w:ascii="SimSun" w:hAnsi="SimSun" w:eastAsia="SimSun" w:cs="SimSun"/>
          <w:sz w:val="20"/>
          <w:szCs w:val="20"/>
          <w:spacing w:val="2"/>
        </w:rPr>
        <w:t>死亡、离婚、遗弃或是经历了母亲人物的变更等。其中有10位在10岁生</w:t>
      </w:r>
      <w:r>
        <w:rPr>
          <w:rFonts w:ascii="SimSun" w:hAnsi="SimSun" w:eastAsia="SimSun" w:cs="SimSun"/>
          <w:sz w:val="20"/>
          <w:szCs w:val="20"/>
          <w:spacing w:val="1"/>
        </w:rPr>
        <w:t>日之前</w:t>
      </w:r>
    </w:p>
    <w:p>
      <w:pPr>
        <w:spacing w:line="408" w:lineRule="auto"/>
        <w:sectPr>
          <w:pgSz w:w="8790" w:h="12840"/>
          <w:pgMar w:top="400" w:right="800" w:bottom="400" w:left="1099" w:header="0" w:footer="0" w:gutter="0"/>
        </w:sectPr>
        <w:rPr>
          <w:rFonts w:ascii="SimSun" w:hAnsi="SimSun" w:eastAsia="SimSun" w:cs="SimSun"/>
          <w:sz w:val="20"/>
          <w:szCs w:val="20"/>
        </w:rPr>
      </w:pPr>
    </w:p>
    <w:p>
      <w:pPr>
        <w:ind w:left="3959" w:right="513" w:firstLine="1699"/>
        <w:spacing w:before="96" w:line="277" w:lineRule="auto"/>
        <w:rPr>
          <w:rFonts w:ascii="SimHei" w:hAnsi="SimHei" w:eastAsia="SimHei" w:cs="SimHei"/>
          <w:sz w:val="16"/>
          <w:szCs w:val="16"/>
        </w:rPr>
      </w:pPr>
      <w:r>
        <w:pict>
          <v:shape id="_x0000_s62" style="position:absolute;margin-left:328.498pt;margin-top:13.3396pt;mso-position-vertical-relative:text;mso-position-horizontal-relative:text;width:10.8pt;height:7.45pt;z-index:25270169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309</w:t>
                  </w:r>
                </w:p>
              </w:txbxContent>
            </v:textbox>
          </v:shape>
        </w:pict>
      </w:r>
      <w:r>
        <w:rPr>
          <w:rFonts w:ascii="SimHei" w:hAnsi="SimHei" w:eastAsia="SimHei" w:cs="SimHei"/>
          <w:sz w:val="16"/>
          <w:szCs w:val="16"/>
          <w:spacing w:val="4"/>
        </w:rPr>
        <w:t>第十九章</w:t>
      </w:r>
      <w:r>
        <w:rPr>
          <w:rFonts w:ascii="SimHei" w:hAnsi="SimHei" w:eastAsia="SimHei" w:cs="SimHei"/>
          <w:sz w:val="16"/>
          <w:szCs w:val="16"/>
        </w:rPr>
        <w:t xml:space="preserve">  </w:t>
      </w:r>
      <w:r>
        <w:rPr>
          <w:rFonts w:ascii="SimHei" w:hAnsi="SimHei" w:eastAsia="SimHei" w:cs="SimHei"/>
          <w:sz w:val="16"/>
          <w:szCs w:val="16"/>
          <w:spacing w:val="26"/>
        </w:rPr>
        <w:t>焦虑型依恋和“广场恐怖症”</w:t>
      </w:r>
    </w:p>
    <w:p>
      <w:pPr>
        <w:pStyle w:val="BodyText"/>
        <w:spacing w:line="252" w:lineRule="auto"/>
        <w:rPr/>
      </w:pPr>
      <w:r/>
    </w:p>
    <w:p>
      <w:pPr>
        <w:pStyle w:val="BodyText"/>
        <w:spacing w:line="252" w:lineRule="auto"/>
        <w:rPr/>
      </w:pPr>
      <w:r/>
    </w:p>
    <w:p>
      <w:pPr>
        <w:ind w:right="23"/>
        <w:spacing w:before="65" w:line="379" w:lineRule="auto"/>
        <w:jc w:val="both"/>
        <w:rPr>
          <w:rFonts w:ascii="SimSun" w:hAnsi="SimSun" w:eastAsia="SimSun" w:cs="SimSun"/>
          <w:sz w:val="20"/>
          <w:szCs w:val="20"/>
        </w:rPr>
      </w:pPr>
      <w:r>
        <w:rPr>
          <w:rFonts w:ascii="SimSun" w:hAnsi="SimSun" w:eastAsia="SimSun" w:cs="SimSun"/>
          <w:sz w:val="20"/>
          <w:szCs w:val="20"/>
          <w:spacing w:val="8"/>
        </w:rPr>
        <w:t>就经历一个或一对父母的死亡丧失(6个人丧失父</w:t>
      </w:r>
      <w:r>
        <w:rPr>
          <w:rFonts w:ascii="SimSun" w:hAnsi="SimSun" w:eastAsia="SimSun" w:cs="SimSun"/>
          <w:sz w:val="20"/>
          <w:szCs w:val="20"/>
          <w:spacing w:val="7"/>
        </w:rPr>
        <w:t>亲，3个人丧失母亲，1个人</w:t>
      </w:r>
      <w:r>
        <w:rPr>
          <w:rFonts w:ascii="SimSun" w:hAnsi="SimSun" w:eastAsia="SimSun" w:cs="SimSun"/>
          <w:sz w:val="20"/>
          <w:szCs w:val="20"/>
        </w:rPr>
        <w:t xml:space="preserve"> </w:t>
      </w:r>
      <w:r>
        <w:rPr>
          <w:rFonts w:ascii="SimSun" w:hAnsi="SimSun" w:eastAsia="SimSun" w:cs="SimSun"/>
          <w:sz w:val="20"/>
          <w:szCs w:val="20"/>
          <w:spacing w:val="5"/>
        </w:rPr>
        <w:t>丧失双亲)。在5个个案中，母亲曾经遗弃孩子，至少1个</w:t>
      </w:r>
      <w:r>
        <w:rPr>
          <w:rFonts w:ascii="SimSun" w:hAnsi="SimSun" w:eastAsia="SimSun" w:cs="SimSun"/>
          <w:sz w:val="20"/>
          <w:szCs w:val="20"/>
          <w:spacing w:val="4"/>
        </w:rPr>
        <w:t>个案中父亲也遗弃孩</w:t>
      </w:r>
      <w:r>
        <w:rPr>
          <w:rFonts w:ascii="SimSun" w:hAnsi="SimSun" w:eastAsia="SimSun" w:cs="SimSun"/>
          <w:sz w:val="20"/>
          <w:szCs w:val="20"/>
        </w:rPr>
        <w:t xml:space="preserve"> </w:t>
      </w:r>
      <w:r>
        <w:rPr>
          <w:rFonts w:ascii="SimSun" w:hAnsi="SimSun" w:eastAsia="SimSun" w:cs="SimSun"/>
          <w:sz w:val="20"/>
          <w:szCs w:val="20"/>
          <w:spacing w:val="-1"/>
        </w:rPr>
        <w:t>子。2位患者在尚且年幼之时曾经因战争离开了伦敦很多年，</w:t>
      </w:r>
      <w:r>
        <w:rPr>
          <w:rFonts w:ascii="SimSun" w:hAnsi="SimSun" w:eastAsia="SimSun" w:cs="SimSun"/>
          <w:sz w:val="20"/>
          <w:szCs w:val="20"/>
          <w:spacing w:val="-32"/>
        </w:rPr>
        <w:t xml:space="preserve"> </w:t>
      </w:r>
      <w:r>
        <w:rPr>
          <w:rFonts w:ascii="SimSun" w:hAnsi="SimSun" w:eastAsia="SimSun" w:cs="SimSun"/>
          <w:sz w:val="20"/>
          <w:szCs w:val="20"/>
          <w:spacing w:val="-1"/>
        </w:rPr>
        <w:t>一位从</w:t>
      </w:r>
      <w:r>
        <w:rPr>
          <w:rFonts w:ascii="SimSun" w:hAnsi="SimSun" w:eastAsia="SimSun" w:cs="SimSun"/>
          <w:sz w:val="20"/>
          <w:szCs w:val="20"/>
          <w:spacing w:val="-2"/>
        </w:rPr>
        <w:t>3岁开始，</w:t>
      </w:r>
      <w:r>
        <w:rPr>
          <w:rFonts w:ascii="SimSun" w:hAnsi="SimSun" w:eastAsia="SimSun" w:cs="SimSun"/>
          <w:sz w:val="20"/>
          <w:szCs w:val="20"/>
        </w:rPr>
        <w:t xml:space="preserve"> </w:t>
      </w:r>
      <w:r>
        <w:rPr>
          <w:rFonts w:ascii="SimSun" w:hAnsi="SimSun" w:eastAsia="SimSun" w:cs="SimSun"/>
          <w:sz w:val="20"/>
          <w:szCs w:val="20"/>
          <w:spacing w:val="5"/>
        </w:rPr>
        <w:t>另一位从4岁开始。还有很多儿童是被亲戚抚养长大。在21</w:t>
      </w:r>
      <w:r>
        <w:rPr>
          <w:rFonts w:ascii="SimSun" w:hAnsi="SimSun" w:eastAsia="SimSun" w:cs="SimSun"/>
          <w:sz w:val="20"/>
          <w:szCs w:val="20"/>
          <w:spacing w:val="4"/>
        </w:rPr>
        <w:t>位患者中有人曾经</w:t>
      </w:r>
      <w:r>
        <w:rPr>
          <w:rFonts w:ascii="SimSun" w:hAnsi="SimSun" w:eastAsia="SimSun" w:cs="SimSun"/>
          <w:sz w:val="20"/>
          <w:szCs w:val="20"/>
        </w:rPr>
        <w:t xml:space="preserve"> </w:t>
      </w:r>
      <w:r>
        <w:rPr>
          <w:rFonts w:ascii="SimSun" w:hAnsi="SimSun" w:eastAsia="SimSun" w:cs="SimSun"/>
          <w:sz w:val="20"/>
          <w:szCs w:val="20"/>
          <w:spacing w:val="5"/>
        </w:rPr>
        <w:t>经历过感情联结的破裂，有3位是被长期患病的母亲抚养长大的，其中一个案</w:t>
      </w:r>
      <w:r>
        <w:rPr>
          <w:rFonts w:ascii="SimSun" w:hAnsi="SimSun" w:eastAsia="SimSun" w:cs="SimSun"/>
          <w:sz w:val="20"/>
          <w:szCs w:val="20"/>
        </w:rPr>
        <w:t xml:space="preserve"> </w:t>
      </w:r>
      <w:r>
        <w:rPr>
          <w:rFonts w:ascii="SimSun" w:hAnsi="SimSun" w:eastAsia="SimSun" w:cs="SimSun"/>
          <w:sz w:val="20"/>
          <w:szCs w:val="20"/>
        </w:rPr>
        <w:t>例中母亲自患者7岁后就患有多发性硬化症。</w:t>
      </w:r>
    </w:p>
    <w:p>
      <w:pPr>
        <w:ind w:right="20" w:firstLine="440"/>
        <w:spacing w:before="14" w:line="382" w:lineRule="auto"/>
        <w:jc w:val="both"/>
        <w:rPr>
          <w:rFonts w:ascii="SimSun" w:hAnsi="SimSun" w:eastAsia="SimSun" w:cs="SimSun"/>
          <w:sz w:val="20"/>
          <w:szCs w:val="20"/>
        </w:rPr>
      </w:pPr>
      <w:r>
        <w:rPr>
          <w:rFonts w:ascii="SimSun" w:hAnsi="SimSun" w:eastAsia="SimSun" w:cs="SimSun"/>
          <w:sz w:val="20"/>
          <w:szCs w:val="20"/>
          <w:spacing w:val="2"/>
        </w:rPr>
        <w:t>在这24位患者中有3位患者的父母一方曾患有广场恐怖症：</w:t>
      </w:r>
      <w:r>
        <w:rPr>
          <w:rFonts w:ascii="SimSun" w:hAnsi="SimSun" w:eastAsia="SimSun" w:cs="SimSun"/>
          <w:sz w:val="20"/>
          <w:szCs w:val="20"/>
          <w:spacing w:val="-36"/>
        </w:rPr>
        <w:t xml:space="preserve"> </w:t>
      </w:r>
      <w:r>
        <w:rPr>
          <w:rFonts w:ascii="SimSun" w:hAnsi="SimSun" w:eastAsia="SimSun" w:cs="SimSun"/>
          <w:sz w:val="20"/>
          <w:szCs w:val="20"/>
          <w:spacing w:val="2"/>
        </w:rPr>
        <w:t>一位父亲，一</w:t>
      </w:r>
      <w:r>
        <w:rPr>
          <w:rFonts w:ascii="SimSun" w:hAnsi="SimSun" w:eastAsia="SimSun" w:cs="SimSun"/>
          <w:sz w:val="20"/>
          <w:szCs w:val="20"/>
        </w:rPr>
        <w:t xml:space="preserve"> </w:t>
      </w:r>
      <w:r>
        <w:rPr>
          <w:rFonts w:ascii="SimSun" w:hAnsi="SimSun" w:eastAsia="SimSun" w:cs="SimSun"/>
          <w:sz w:val="20"/>
          <w:szCs w:val="20"/>
          <w:spacing w:val="5"/>
        </w:rPr>
        <w:t>位母亲，还有一位是与她共同生活的外祖母。有8名患者描述自己在儿童时期</w:t>
      </w:r>
      <w:r>
        <w:rPr>
          <w:rFonts w:ascii="SimSun" w:hAnsi="SimSun" w:eastAsia="SimSun" w:cs="SimSun"/>
          <w:sz w:val="20"/>
          <w:szCs w:val="20"/>
          <w:spacing w:val="2"/>
        </w:rPr>
        <w:t xml:space="preserve"> </w:t>
      </w:r>
      <w:r>
        <w:rPr>
          <w:rFonts w:ascii="SimSun" w:hAnsi="SimSun" w:eastAsia="SimSun" w:cs="SimSun"/>
          <w:sz w:val="20"/>
          <w:szCs w:val="20"/>
          <w:spacing w:val="1"/>
        </w:rPr>
        <w:t>经常体验到焦虑，其中有2名曾拒绝上学，以及1位患有广场恐怖症。</w:t>
      </w:r>
    </w:p>
    <w:p>
      <w:pPr>
        <w:ind w:right="22" w:firstLine="440"/>
        <w:spacing w:before="2" w:line="379" w:lineRule="auto"/>
        <w:jc w:val="both"/>
        <w:rPr>
          <w:rFonts w:ascii="SimSun" w:hAnsi="SimSun" w:eastAsia="SimSun" w:cs="SimSun"/>
          <w:sz w:val="20"/>
          <w:szCs w:val="20"/>
        </w:rPr>
      </w:pPr>
      <w:r>
        <w:rPr>
          <w:rFonts w:ascii="SimSun" w:hAnsi="SimSun" w:eastAsia="SimSun" w:cs="SimSun"/>
          <w:sz w:val="20"/>
          <w:szCs w:val="20"/>
          <w:spacing w:val="7"/>
        </w:rPr>
        <w:t>虽然这些证据存有明显的局限性，我们仍然有足够的理由相信在超过一</w:t>
      </w:r>
      <w:r>
        <w:rPr>
          <w:rFonts w:ascii="SimSun" w:hAnsi="SimSun" w:eastAsia="SimSun" w:cs="SimSun"/>
          <w:sz w:val="20"/>
          <w:szCs w:val="20"/>
          <w:spacing w:val="13"/>
        </w:rPr>
        <w:t xml:space="preserve"> </w:t>
      </w:r>
      <w:r>
        <w:rPr>
          <w:rFonts w:ascii="SimSun" w:hAnsi="SimSun" w:eastAsia="SimSun" w:cs="SimSun"/>
          <w:sz w:val="20"/>
          <w:szCs w:val="20"/>
          <w:spacing w:val="8"/>
        </w:rPr>
        <w:t>半的案例中(即那些来自类别</w:t>
      </w:r>
      <w:r>
        <w:rPr>
          <w:rFonts w:ascii="Times New Roman" w:hAnsi="Times New Roman" w:eastAsia="Times New Roman" w:cs="Times New Roman"/>
          <w:sz w:val="20"/>
          <w:szCs w:val="20"/>
        </w:rPr>
        <w:t>II</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和类别</w:t>
      </w:r>
      <w:r>
        <w:rPr>
          <w:rFonts w:ascii="Times New Roman" w:hAnsi="Times New Roman" w:eastAsia="Times New Roman" w:cs="Times New Roman"/>
          <w:sz w:val="20"/>
          <w:szCs w:val="20"/>
          <w:spacing w:val="8"/>
        </w:rPr>
        <w:t>IⅢ </w:t>
      </w:r>
      <w:r>
        <w:rPr>
          <w:rFonts w:ascii="SimSun" w:hAnsi="SimSun" w:eastAsia="SimSun" w:cs="SimSun"/>
          <w:sz w:val="20"/>
          <w:szCs w:val="20"/>
          <w:spacing w:val="8"/>
        </w:rPr>
        <w:t>家庭的患者),患者儿</w:t>
      </w:r>
      <w:r>
        <w:rPr>
          <w:rFonts w:ascii="SimSun" w:hAnsi="SimSun" w:eastAsia="SimSun" w:cs="SimSun"/>
          <w:sz w:val="20"/>
          <w:szCs w:val="20"/>
          <w:spacing w:val="7"/>
        </w:rPr>
        <w:t>童时期的家庭</w:t>
      </w:r>
      <w:r>
        <w:rPr>
          <w:rFonts w:ascii="SimSun" w:hAnsi="SimSun" w:eastAsia="SimSun" w:cs="SimSun"/>
          <w:sz w:val="20"/>
          <w:szCs w:val="20"/>
        </w:rPr>
        <w:t xml:space="preserve"> </w:t>
      </w:r>
      <w:r>
        <w:rPr>
          <w:rFonts w:ascii="SimSun" w:hAnsi="SimSun" w:eastAsia="SimSun" w:cs="SimSun"/>
          <w:sz w:val="20"/>
          <w:szCs w:val="20"/>
          <w:spacing w:val="2"/>
        </w:rPr>
        <w:t>生活存在大量的失常状况。对于少数自称为来自稳定家庭的患者，有清晰的证</w:t>
      </w:r>
      <w:r>
        <w:rPr>
          <w:rFonts w:ascii="SimSun" w:hAnsi="SimSun" w:eastAsia="SimSun" w:cs="SimSun"/>
          <w:sz w:val="20"/>
          <w:szCs w:val="20"/>
        </w:rPr>
        <w:t xml:space="preserve"> </w:t>
      </w:r>
      <w:r>
        <w:rPr>
          <w:rFonts w:ascii="SimSun" w:hAnsi="SimSun" w:eastAsia="SimSun" w:cs="SimSun"/>
          <w:sz w:val="20"/>
          <w:szCs w:val="20"/>
        </w:rPr>
        <w:t>据表明其中约三分之一的人存在隐蔽的心理障碍。</w:t>
      </w:r>
    </w:p>
    <w:p>
      <w:pPr>
        <w:pStyle w:val="BodyText"/>
        <w:spacing w:line="342"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5"/>
        </w:rPr>
        <w:t>一些特殊的模式</w:t>
      </w:r>
    </w:p>
    <w:p>
      <w:pPr>
        <w:ind w:right="13" w:firstLine="440"/>
        <w:spacing w:before="122" w:line="380" w:lineRule="auto"/>
        <w:jc w:val="both"/>
        <w:rPr>
          <w:rFonts w:ascii="SimSun" w:hAnsi="SimSun" w:eastAsia="SimSun" w:cs="SimSun"/>
          <w:sz w:val="20"/>
          <w:szCs w:val="20"/>
        </w:rPr>
      </w:pPr>
      <w:r>
        <w:rPr>
          <w:rFonts w:ascii="SimSun" w:hAnsi="SimSun" w:eastAsia="SimSun" w:cs="SimSun"/>
          <w:sz w:val="20"/>
          <w:szCs w:val="20"/>
          <w:spacing w:val="8"/>
        </w:rPr>
        <w:t>前面已经提到，在成人的广场恐怖症案例和儿童</w:t>
      </w:r>
      <w:r>
        <w:rPr>
          <w:rFonts w:ascii="SimSun" w:hAnsi="SimSun" w:eastAsia="SimSun" w:cs="SimSun"/>
          <w:sz w:val="20"/>
          <w:szCs w:val="20"/>
          <w:spacing w:val="7"/>
        </w:rPr>
        <w:t>期的拒绝上学案例之间</w:t>
      </w:r>
      <w:r>
        <w:rPr>
          <w:rFonts w:ascii="SimSun" w:hAnsi="SimSun" w:eastAsia="SimSun" w:cs="SimSun"/>
          <w:sz w:val="20"/>
          <w:szCs w:val="20"/>
        </w:rPr>
        <w:t xml:space="preserve"> </w:t>
      </w:r>
      <w:r>
        <w:rPr>
          <w:rFonts w:ascii="SimSun" w:hAnsi="SimSun" w:eastAsia="SimSun" w:cs="SimSun"/>
          <w:sz w:val="20"/>
          <w:szCs w:val="20"/>
          <w:spacing w:val="2"/>
        </w:rPr>
        <w:t>有惊人的相似之处，因此我们有理由怀疑在广场恐怖症患者家庭中存在的特定</w:t>
      </w:r>
      <w:r>
        <w:rPr>
          <w:rFonts w:ascii="SimSun" w:hAnsi="SimSun" w:eastAsia="SimSun" w:cs="SimSun"/>
          <w:sz w:val="20"/>
          <w:szCs w:val="20"/>
          <w:spacing w:val="4"/>
        </w:rPr>
        <w:t xml:space="preserve"> </w:t>
      </w:r>
      <w:r>
        <w:rPr>
          <w:rFonts w:ascii="SimSun" w:hAnsi="SimSun" w:eastAsia="SimSun" w:cs="SimSun"/>
          <w:sz w:val="20"/>
          <w:szCs w:val="20"/>
          <w:spacing w:val="8"/>
        </w:rPr>
        <w:t>的互动模式可能与在拒绝上学的儿童所处家庭中发现的模式是相同或是相似</w:t>
      </w:r>
      <w:r>
        <w:rPr>
          <w:rFonts w:ascii="SimSun" w:hAnsi="SimSun" w:eastAsia="SimSun" w:cs="SimSun"/>
          <w:sz w:val="20"/>
          <w:szCs w:val="20"/>
          <w:spacing w:val="3"/>
        </w:rPr>
        <w:t xml:space="preserve"> </w:t>
      </w:r>
      <w:r>
        <w:rPr>
          <w:rFonts w:ascii="SimSun" w:hAnsi="SimSun" w:eastAsia="SimSun" w:cs="SimSun"/>
          <w:sz w:val="20"/>
          <w:szCs w:val="20"/>
          <w:spacing w:val="1"/>
        </w:rPr>
        <w:t>的。虽然目前可用证据的质量非常差，但是确实存在证据支持这样的预想。</w:t>
      </w:r>
    </w:p>
    <w:p>
      <w:pPr>
        <w:ind w:right="15" w:firstLine="440"/>
        <w:spacing w:before="15" w:line="383" w:lineRule="auto"/>
        <w:rPr>
          <w:rFonts w:ascii="SimSun" w:hAnsi="SimSun" w:eastAsia="SimSun" w:cs="SimSun"/>
          <w:sz w:val="20"/>
          <w:szCs w:val="20"/>
        </w:rPr>
      </w:pPr>
      <w:r>
        <w:rPr>
          <w:rFonts w:ascii="SimSun" w:hAnsi="SimSun" w:eastAsia="SimSun" w:cs="SimSun"/>
          <w:sz w:val="20"/>
          <w:szCs w:val="20"/>
          <w:spacing w:val="8"/>
        </w:rPr>
        <w:t>以下三种在拒绝上学的儿童所处家庭中普遍</w:t>
      </w:r>
      <w:r>
        <w:rPr>
          <w:rFonts w:ascii="SimSun" w:hAnsi="SimSun" w:eastAsia="SimSun" w:cs="SimSun"/>
          <w:sz w:val="20"/>
          <w:szCs w:val="20"/>
          <w:spacing w:val="7"/>
        </w:rPr>
        <w:t>存在的互动模式或许也以同</w:t>
      </w:r>
      <w:r>
        <w:rPr>
          <w:rFonts w:ascii="SimSun" w:hAnsi="SimSun" w:eastAsia="SimSun" w:cs="SimSun"/>
          <w:sz w:val="20"/>
          <w:szCs w:val="20"/>
        </w:rPr>
        <w:t xml:space="preserve"> </w:t>
      </w:r>
      <w:r>
        <w:rPr>
          <w:rFonts w:ascii="SimSun" w:hAnsi="SimSun" w:eastAsia="SimSun" w:cs="SimSun"/>
          <w:sz w:val="20"/>
          <w:szCs w:val="20"/>
        </w:rPr>
        <w:t>样高的频次出现在广场恐怖症患者的家庭中。</w:t>
      </w:r>
    </w:p>
    <w:p>
      <w:pPr>
        <w:ind w:firstLine="440"/>
        <w:spacing w:line="383" w:lineRule="auto"/>
        <w:rPr>
          <w:rFonts w:ascii="SimSun" w:hAnsi="SimSun" w:eastAsia="SimSun" w:cs="SimSun"/>
          <w:sz w:val="20"/>
          <w:szCs w:val="20"/>
        </w:rPr>
      </w:pPr>
      <w:r>
        <w:rPr>
          <w:rFonts w:ascii="SimSun" w:hAnsi="SimSun" w:eastAsia="SimSun" w:cs="SimSun"/>
          <w:sz w:val="20"/>
          <w:szCs w:val="20"/>
          <w:spacing w:val="10"/>
        </w:rPr>
        <w:t>模式</w:t>
      </w: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0"/>
        </w:rPr>
        <w:t>母亲，或较少时候是父亲，是对依恋对象存有慢性焦虑的受害</w:t>
      </w:r>
      <w:r>
        <w:rPr>
          <w:rFonts w:ascii="SimSun" w:hAnsi="SimSun" w:eastAsia="SimSun" w:cs="SimSun"/>
          <w:sz w:val="20"/>
          <w:szCs w:val="20"/>
        </w:rPr>
        <w:t xml:space="preserve"> </w:t>
      </w:r>
      <w:r>
        <w:rPr>
          <w:rFonts w:ascii="SimSun" w:hAnsi="SimSun" w:eastAsia="SimSun" w:cs="SimSun"/>
          <w:sz w:val="20"/>
          <w:szCs w:val="20"/>
          <w:spacing w:val="1"/>
        </w:rPr>
        <w:t>者；在过去或是直到现在依然会将患者留在家中作为一个陪伴者。</w:t>
      </w:r>
    </w:p>
    <w:p>
      <w:pPr>
        <w:ind w:right="3" w:firstLine="440"/>
        <w:spacing w:before="1" w:line="389" w:lineRule="auto"/>
        <w:jc w:val="both"/>
        <w:rPr>
          <w:rFonts w:ascii="SimSun" w:hAnsi="SimSun" w:eastAsia="SimSun" w:cs="SimSun"/>
          <w:sz w:val="20"/>
          <w:szCs w:val="20"/>
        </w:rPr>
      </w:pPr>
      <w:r>
        <w:rPr>
          <w:rFonts w:ascii="SimSun" w:hAnsi="SimSun" w:eastAsia="SimSun" w:cs="SimSun"/>
          <w:sz w:val="20"/>
          <w:szCs w:val="20"/>
          <w:spacing w:val="4"/>
        </w:rPr>
        <w:t>模式</w:t>
      </w:r>
      <w:r>
        <w:rPr>
          <w:rFonts w:ascii="Times New Roman" w:hAnsi="Times New Roman" w:eastAsia="Times New Roman" w:cs="Times New Roman"/>
          <w:sz w:val="20"/>
          <w:szCs w:val="20"/>
          <w:spacing w:val="4"/>
        </w:rPr>
        <w:t>B:</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4"/>
        </w:rPr>
        <w:t>患者害怕当自己不在父母身边时会有一些可怕的事情发</w:t>
      </w:r>
      <w:r>
        <w:rPr>
          <w:rFonts w:ascii="SimSun" w:hAnsi="SimSun" w:eastAsia="SimSun" w:cs="SimSun"/>
          <w:sz w:val="20"/>
          <w:szCs w:val="20"/>
          <w:spacing w:val="3"/>
        </w:rPr>
        <w:t>生在母亲</w:t>
      </w:r>
      <w:r>
        <w:rPr>
          <w:rFonts w:ascii="SimSun" w:hAnsi="SimSun" w:eastAsia="SimSun" w:cs="SimSun"/>
          <w:sz w:val="20"/>
          <w:szCs w:val="20"/>
        </w:rPr>
        <w:t xml:space="preserve"> </w:t>
      </w:r>
      <w:r>
        <w:rPr>
          <w:rFonts w:ascii="SimSun" w:hAnsi="SimSun" w:eastAsia="SimSun" w:cs="SimSun"/>
          <w:sz w:val="20"/>
          <w:szCs w:val="20"/>
          <w:spacing w:val="2"/>
        </w:rPr>
        <w:t>或父亲身上，因此他可能一直待在家，或是坚持不管自己什么时候离开家都让</w:t>
      </w:r>
      <w:r>
        <w:rPr>
          <w:rFonts w:ascii="SimSun" w:hAnsi="SimSun" w:eastAsia="SimSun" w:cs="SimSun"/>
          <w:sz w:val="20"/>
          <w:szCs w:val="20"/>
        </w:rPr>
        <w:t xml:space="preserve"> </w:t>
      </w:r>
      <w:r>
        <w:rPr>
          <w:rFonts w:ascii="SimSun" w:hAnsi="SimSun" w:eastAsia="SimSun" w:cs="SimSun"/>
          <w:sz w:val="20"/>
          <w:szCs w:val="20"/>
          <w:spacing w:val="-1"/>
        </w:rPr>
        <w:t>母亲一直陪伴自己。</w:t>
      </w:r>
    </w:p>
    <w:p>
      <w:pPr>
        <w:spacing w:line="389" w:lineRule="auto"/>
        <w:sectPr>
          <w:pgSz w:w="8790" w:h="12830"/>
          <w:pgMar w:top="400" w:right="1166" w:bottom="400" w:left="730"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704768" behindDoc="1" locked="0" layoutInCell="0" allowOverlap="1">
            <wp:simplePos x="0" y="0"/>
            <wp:positionH relativeFrom="page">
              <wp:posOffset>996938</wp:posOffset>
            </wp:positionH>
            <wp:positionV relativeFrom="page">
              <wp:posOffset>247618</wp:posOffset>
            </wp:positionV>
            <wp:extent cx="6362" cy="273056"/>
            <wp:effectExtent l="0" t="0" r="0" b="0"/>
            <wp:wrapNone/>
            <wp:docPr id="398" name="IM 398"/>
            <wp:cNvGraphicFramePr/>
            <a:graphic>
              <a:graphicData uri="http://schemas.openxmlformats.org/drawingml/2006/picture">
                <pic:pic>
                  <pic:nvPicPr>
                    <pic:cNvPr id="398" name="IM 398"/>
                    <pic:cNvPicPr/>
                  </pic:nvPicPr>
                  <pic:blipFill>
                    <a:blip r:embed="rId209"/>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position w:val="-1"/>
        </w:rPr>
        <w:t>310</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1" w:lineRule="auto"/>
        <w:rPr/>
      </w:pPr>
      <w:r/>
    </w:p>
    <w:p>
      <w:pPr>
        <w:ind w:left="69" w:right="19" w:firstLine="360"/>
        <w:spacing w:before="65" w:line="392" w:lineRule="auto"/>
        <w:rPr>
          <w:rFonts w:ascii="SimSun" w:hAnsi="SimSun" w:eastAsia="SimSun" w:cs="SimSun"/>
          <w:sz w:val="20"/>
          <w:szCs w:val="20"/>
        </w:rPr>
      </w:pPr>
      <w:r>
        <w:rPr>
          <w:rFonts w:ascii="SimSun" w:hAnsi="SimSun" w:eastAsia="SimSun" w:cs="SimSun"/>
          <w:sz w:val="20"/>
          <w:szCs w:val="20"/>
          <w:spacing w:val="3"/>
        </w:rPr>
        <w:t>模式</w:t>
      </w:r>
      <w:r>
        <w:rPr>
          <w:rFonts w:ascii="Times New Roman" w:hAnsi="Times New Roman" w:eastAsia="Times New Roman" w:cs="Times New Roman"/>
          <w:sz w:val="20"/>
          <w:szCs w:val="20"/>
          <w:spacing w:val="3"/>
        </w:rPr>
        <w:t>C:   </w:t>
      </w:r>
      <w:r>
        <w:rPr>
          <w:rFonts w:ascii="SimSun" w:hAnsi="SimSun" w:eastAsia="SimSun" w:cs="SimSun"/>
          <w:sz w:val="20"/>
          <w:szCs w:val="20"/>
          <w:spacing w:val="3"/>
        </w:rPr>
        <w:t>患者害怕如果自己离开家可能会有一些</w:t>
      </w:r>
      <w:r>
        <w:rPr>
          <w:rFonts w:ascii="SimSun" w:hAnsi="SimSun" w:eastAsia="SimSun" w:cs="SimSun"/>
          <w:sz w:val="20"/>
          <w:szCs w:val="20"/>
          <w:spacing w:val="2"/>
        </w:rPr>
        <w:t>恐怖的事情发生在自己身</w:t>
      </w:r>
      <w:r>
        <w:rPr>
          <w:rFonts w:ascii="SimSun" w:hAnsi="SimSun" w:eastAsia="SimSun" w:cs="SimSun"/>
          <w:sz w:val="20"/>
          <w:szCs w:val="20"/>
        </w:rPr>
        <w:t xml:space="preserve"> </w:t>
      </w:r>
      <w:r>
        <w:rPr>
          <w:rFonts w:ascii="SimSun" w:hAnsi="SimSun" w:eastAsia="SimSun" w:cs="SimSun"/>
          <w:sz w:val="20"/>
          <w:szCs w:val="20"/>
          <w:spacing w:val="-2"/>
        </w:rPr>
        <w:t>上，因此一直待在家里以防止这些事情发生。</w:t>
      </w:r>
    </w:p>
    <w:p>
      <w:pPr>
        <w:ind w:right="18" w:firstLine="430"/>
        <w:spacing w:line="359" w:lineRule="auto"/>
        <w:rPr>
          <w:rFonts w:ascii="SimSun" w:hAnsi="SimSun" w:eastAsia="SimSun" w:cs="SimSun"/>
          <w:sz w:val="20"/>
          <w:szCs w:val="20"/>
        </w:rPr>
      </w:pPr>
      <w:r>
        <w:rPr>
          <w:rFonts w:ascii="SimSun" w:hAnsi="SimSun" w:eastAsia="SimSun" w:cs="SimSun"/>
          <w:sz w:val="20"/>
          <w:szCs w:val="20"/>
          <w:spacing w:val="7"/>
        </w:rPr>
        <w:t>在拒绝上学的儿童家庭的案例中，这些不同的互动模式并不矛盾，各种</w:t>
      </w:r>
      <w:r>
        <w:rPr>
          <w:rFonts w:ascii="SimSun" w:hAnsi="SimSun" w:eastAsia="SimSun" w:cs="SimSun"/>
          <w:sz w:val="20"/>
          <w:szCs w:val="20"/>
          <w:spacing w:val="16"/>
        </w:rPr>
        <w:t xml:space="preserve"> </w:t>
      </w:r>
      <w:r>
        <w:rPr>
          <w:rFonts w:ascii="SimSun" w:hAnsi="SimSun" w:eastAsia="SimSun" w:cs="SimSun"/>
          <w:sz w:val="20"/>
          <w:szCs w:val="20"/>
        </w:rPr>
        <w:t>因素混杂在案例中也是很常见的。</w:t>
      </w:r>
    </w:p>
    <w:p>
      <w:pPr>
        <w:ind w:right="24" w:firstLine="430"/>
        <w:spacing w:before="2" w:line="395" w:lineRule="auto"/>
        <w:jc w:val="both"/>
        <w:rPr>
          <w:rFonts w:ascii="SimSun" w:hAnsi="SimSun" w:eastAsia="SimSun" w:cs="SimSun"/>
          <w:sz w:val="20"/>
          <w:szCs w:val="20"/>
        </w:rPr>
      </w:pPr>
      <w:r>
        <w:rPr>
          <w:rFonts w:ascii="SimSun" w:hAnsi="SimSun" w:eastAsia="SimSun" w:cs="SimSun"/>
          <w:sz w:val="20"/>
          <w:szCs w:val="20"/>
          <w:spacing w:val="6"/>
        </w:rPr>
        <w:t>第四种在拒绝上学儿童家庭中发现的互动模式(模式</w:t>
      </w:r>
      <w:r>
        <w:rPr>
          <w:rFonts w:ascii="Times New Roman" w:hAnsi="Times New Roman" w:eastAsia="Times New Roman" w:cs="Times New Roman"/>
          <w:sz w:val="20"/>
          <w:szCs w:val="20"/>
          <w:spacing w:val="6"/>
        </w:rPr>
        <w:t>D)  </w:t>
      </w:r>
      <w:r>
        <w:rPr>
          <w:rFonts w:ascii="SimSun" w:hAnsi="SimSun" w:eastAsia="SimSun" w:cs="SimSun"/>
          <w:sz w:val="20"/>
          <w:szCs w:val="20"/>
          <w:spacing w:val="6"/>
        </w:rPr>
        <w:t>是，父母由于担</w:t>
      </w:r>
      <w:r>
        <w:rPr>
          <w:rFonts w:ascii="SimSun" w:hAnsi="SimSun" w:eastAsia="SimSun" w:cs="SimSun"/>
          <w:sz w:val="20"/>
          <w:szCs w:val="20"/>
          <w:spacing w:val="13"/>
        </w:rPr>
        <w:t xml:space="preserve"> </w:t>
      </w:r>
      <w:r>
        <w:rPr>
          <w:rFonts w:ascii="SimSun" w:hAnsi="SimSun" w:eastAsia="SimSun" w:cs="SimSun"/>
          <w:sz w:val="20"/>
          <w:szCs w:val="20"/>
          <w:spacing w:val="2"/>
        </w:rPr>
        <w:t>心孩子的安全而长期把孩子留在家中。这种模式并没有</w:t>
      </w:r>
      <w:r>
        <w:rPr>
          <w:rFonts w:ascii="SimSun" w:hAnsi="SimSun" w:eastAsia="SimSun" w:cs="SimSun"/>
          <w:sz w:val="20"/>
          <w:szCs w:val="20"/>
          <w:spacing w:val="1"/>
        </w:rPr>
        <w:t>很直接地体现在广场恐</w:t>
      </w:r>
      <w:r>
        <w:rPr>
          <w:rFonts w:ascii="SimSun" w:hAnsi="SimSun" w:eastAsia="SimSun" w:cs="SimSun"/>
          <w:sz w:val="20"/>
          <w:szCs w:val="20"/>
        </w:rPr>
        <w:t xml:space="preserve"> </w:t>
      </w:r>
      <w:r>
        <w:rPr>
          <w:rFonts w:ascii="SimSun" w:hAnsi="SimSun" w:eastAsia="SimSun" w:cs="SimSun"/>
          <w:sz w:val="20"/>
          <w:szCs w:val="20"/>
          <w:spacing w:val="1"/>
        </w:rPr>
        <w:t>怖症患者家庭中，却存在很多间接的证据暗示这种模式是可能存在</w:t>
      </w:r>
      <w:r>
        <w:rPr>
          <w:rFonts w:ascii="SimSun" w:hAnsi="SimSun" w:eastAsia="SimSun" w:cs="SimSun"/>
          <w:sz w:val="20"/>
          <w:szCs w:val="20"/>
        </w:rPr>
        <w:t>的。</w:t>
      </w:r>
    </w:p>
    <w:p>
      <w:pPr>
        <w:pStyle w:val="BodyText"/>
        <w:spacing w:line="322" w:lineRule="auto"/>
        <w:rPr/>
      </w:pPr>
      <w:r/>
    </w:p>
    <w:p>
      <w:pPr>
        <w:ind w:left="3"/>
        <w:spacing w:before="79" w:line="222" w:lineRule="auto"/>
        <w:rPr>
          <w:rFonts w:ascii="SimSun" w:hAnsi="SimSun" w:eastAsia="SimSun" w:cs="SimSun"/>
          <w:sz w:val="24"/>
          <w:szCs w:val="24"/>
        </w:rPr>
      </w:pPr>
      <w:r>
        <w:rPr>
          <w:rFonts w:ascii="SimHei" w:hAnsi="SimHei" w:eastAsia="SimHei" w:cs="SimHei"/>
          <w:sz w:val="24"/>
          <w:szCs w:val="24"/>
          <w:b/>
          <w:bCs/>
          <w:spacing w:val="-5"/>
        </w:rPr>
        <w:t>家庭互动的模式</w:t>
      </w:r>
      <w:r>
        <w:rPr>
          <w:rFonts w:ascii="SimSun" w:hAnsi="SimSun" w:eastAsia="SimSun" w:cs="SimSun"/>
          <w:sz w:val="24"/>
          <w:szCs w:val="24"/>
          <w:b/>
          <w:bCs/>
          <w:spacing w:val="-5"/>
        </w:rPr>
        <w:t>A</w:t>
      </w:r>
    </w:p>
    <w:p>
      <w:pPr>
        <w:ind w:firstLine="430"/>
        <w:spacing w:before="132" w:line="378" w:lineRule="auto"/>
        <w:rPr>
          <w:rFonts w:ascii="SimSun" w:hAnsi="SimSun" w:eastAsia="SimSun" w:cs="SimSun"/>
          <w:sz w:val="20"/>
          <w:szCs w:val="20"/>
        </w:rPr>
      </w:pPr>
      <w:r>
        <w:rPr>
          <w:rFonts w:ascii="SimSun" w:hAnsi="SimSun" w:eastAsia="SimSun" w:cs="SimSun"/>
          <w:sz w:val="20"/>
          <w:szCs w:val="20"/>
          <w:spacing w:val="3"/>
        </w:rPr>
        <w:t>有很多证据表明，在模式</w:t>
      </w:r>
      <w:r>
        <w:rPr>
          <w:rFonts w:ascii="Times New Roman" w:hAnsi="Times New Roman" w:eastAsia="Times New Roman" w:cs="Times New Roman"/>
          <w:sz w:val="20"/>
          <w:szCs w:val="20"/>
          <w:spacing w:val="3"/>
        </w:rPr>
        <w:t>A</w:t>
      </w:r>
      <w:r>
        <w:rPr>
          <w:rFonts w:ascii="SimSun" w:hAnsi="SimSun" w:eastAsia="SimSun" w:cs="SimSun"/>
          <w:sz w:val="20"/>
          <w:szCs w:val="20"/>
          <w:spacing w:val="3"/>
        </w:rPr>
        <w:t>家庭中，父母将儿子或是女儿留在家里陪伴自</w:t>
      </w:r>
      <w:r>
        <w:rPr>
          <w:rFonts w:ascii="SimSun" w:hAnsi="SimSun" w:eastAsia="SimSun" w:cs="SimSun"/>
          <w:sz w:val="20"/>
          <w:szCs w:val="20"/>
          <w:spacing w:val="12"/>
        </w:rPr>
        <w:t xml:space="preserve"> </w:t>
      </w:r>
      <w:r>
        <w:rPr>
          <w:rFonts w:ascii="SimSun" w:hAnsi="SimSun" w:eastAsia="SimSun" w:cs="SimSun"/>
          <w:sz w:val="20"/>
          <w:szCs w:val="20"/>
          <w:spacing w:val="1"/>
        </w:rPr>
        <w:t>己是十分常见的情况。因而，几乎所有的研究都强调在这类家庭中的父母，通</w:t>
      </w:r>
      <w:r>
        <w:rPr>
          <w:rFonts w:ascii="SimSun" w:hAnsi="SimSun" w:eastAsia="SimSun" w:cs="SimSun"/>
          <w:sz w:val="20"/>
          <w:szCs w:val="20"/>
          <w:spacing w:val="2"/>
        </w:rPr>
        <w:t xml:space="preserve"> </w:t>
      </w:r>
      <w:r>
        <w:rPr>
          <w:rFonts w:ascii="SimSun" w:hAnsi="SimSun" w:eastAsia="SimSun" w:cs="SimSun"/>
          <w:sz w:val="20"/>
          <w:szCs w:val="20"/>
          <w:spacing w:val="7"/>
        </w:rPr>
        <w:t>常是母亲，在其孩子的生活中扮演了并持续扮演着主导的和控制性的角色。</w:t>
      </w:r>
      <w:r>
        <w:rPr>
          <w:rFonts w:ascii="SimSun" w:hAnsi="SimSun" w:eastAsia="SimSun" w:cs="SimSun"/>
          <w:sz w:val="20"/>
          <w:szCs w:val="20"/>
          <w:spacing w:val="8"/>
        </w:rPr>
        <w:t xml:space="preserve"> </w:t>
      </w:r>
      <w:r>
        <w:rPr>
          <w:rFonts w:ascii="SimSun" w:hAnsi="SimSun" w:eastAsia="SimSun" w:cs="SimSun"/>
          <w:sz w:val="20"/>
          <w:szCs w:val="20"/>
          <w:spacing w:val="5"/>
        </w:rPr>
        <w:t>罗斯将他的女性病人与其母亲之间的关系描述为</w:t>
      </w:r>
      <w:r>
        <w:rPr>
          <w:rFonts w:ascii="SimSun" w:hAnsi="SimSun" w:eastAsia="SimSun" w:cs="SimSun"/>
          <w:sz w:val="20"/>
          <w:szCs w:val="20"/>
          <w:spacing w:val="4"/>
        </w:rPr>
        <w:t>“紧密而强烈的”,并且好像</w:t>
      </w:r>
      <w:r>
        <w:rPr>
          <w:rFonts w:ascii="SimSun" w:hAnsi="SimSun" w:eastAsia="SimSun" w:cs="SimSun"/>
          <w:sz w:val="20"/>
          <w:szCs w:val="20"/>
        </w:rPr>
        <w:t xml:space="preserve"> </w:t>
      </w:r>
      <w:r>
        <w:rPr>
          <w:rFonts w:ascii="SimSun" w:hAnsi="SimSun" w:eastAsia="SimSun" w:cs="SimSun"/>
          <w:sz w:val="20"/>
          <w:szCs w:val="20"/>
          <w:spacing w:val="2"/>
        </w:rPr>
        <w:t>对家庭圈以外的任何关系都显示出排外性。罗斯呈现了他一系列案例中的一个</w:t>
      </w:r>
      <w:r>
        <w:rPr>
          <w:rFonts w:ascii="SimSun" w:hAnsi="SimSun" w:eastAsia="SimSun" w:cs="SimSun"/>
          <w:sz w:val="20"/>
          <w:szCs w:val="20"/>
          <w:spacing w:val="9"/>
        </w:rPr>
        <w:t xml:space="preserve"> </w:t>
      </w:r>
      <w:r>
        <w:rPr>
          <w:rFonts w:ascii="SimSun" w:hAnsi="SimSun" w:eastAsia="SimSun" w:cs="SimSun"/>
          <w:sz w:val="20"/>
          <w:szCs w:val="20"/>
          <w:spacing w:val="2"/>
        </w:rPr>
        <w:t>典型个案，是一位“情绪化的不成熟的”年轻女性。</w:t>
      </w:r>
      <w:r>
        <w:rPr>
          <w:rFonts w:ascii="SimSun" w:hAnsi="SimSun" w:eastAsia="SimSun" w:cs="SimSun"/>
          <w:sz w:val="20"/>
          <w:szCs w:val="20"/>
          <w:spacing w:val="1"/>
        </w:rPr>
        <w:t>这位患者报告自己曾经被</w:t>
      </w:r>
      <w:r>
        <w:rPr>
          <w:rFonts w:ascii="SimSun" w:hAnsi="SimSun" w:eastAsia="SimSun" w:cs="SimSun"/>
          <w:sz w:val="20"/>
          <w:szCs w:val="20"/>
        </w:rPr>
        <w:t xml:space="preserve"> </w:t>
      </w:r>
      <w:r>
        <w:rPr>
          <w:rFonts w:ascii="SimSun" w:hAnsi="SimSun" w:eastAsia="SimSun" w:cs="SimSun"/>
          <w:sz w:val="20"/>
          <w:szCs w:val="20"/>
          <w:spacing w:val="2"/>
        </w:rPr>
        <w:t>“专横统治的母亲”劝服而停止了和一位安静的牧师的约会，从而继续留在家</w:t>
      </w:r>
      <w:r>
        <w:rPr>
          <w:rFonts w:ascii="SimSun" w:hAnsi="SimSun" w:eastAsia="SimSun" w:cs="SimSun"/>
          <w:sz w:val="20"/>
          <w:szCs w:val="20"/>
          <w:spacing w:val="12"/>
        </w:rPr>
        <w:t xml:space="preserve"> </w:t>
      </w:r>
      <w:r>
        <w:rPr>
          <w:rFonts w:ascii="SimSun" w:hAnsi="SimSun" w:eastAsia="SimSun" w:cs="SimSun"/>
          <w:sz w:val="20"/>
          <w:szCs w:val="20"/>
          <w:spacing w:val="5"/>
        </w:rPr>
        <w:t>中。斯奈思</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Snaith</w:t>
      </w:r>
      <w:r>
        <w:rPr>
          <w:rFonts w:ascii="Times New Roman" w:hAnsi="Times New Roman" w:eastAsia="Times New Roman" w:cs="Times New Roman"/>
          <w:sz w:val="20"/>
          <w:szCs w:val="20"/>
          <w:spacing w:val="5"/>
        </w:rPr>
        <w:t>,1968)        </w:t>
      </w:r>
      <w:r>
        <w:rPr>
          <w:rFonts w:ascii="SimSun" w:hAnsi="SimSun" w:eastAsia="SimSun" w:cs="SimSun"/>
          <w:sz w:val="20"/>
          <w:szCs w:val="20"/>
          <w:spacing w:val="5"/>
        </w:rPr>
        <w:t>报告在他的27个案例中有至少7个个案存在明显</w:t>
      </w:r>
      <w:r>
        <w:rPr>
          <w:rFonts w:ascii="SimSun" w:hAnsi="SimSun" w:eastAsia="SimSun" w:cs="SimSun"/>
          <w:sz w:val="20"/>
          <w:szCs w:val="20"/>
        </w:rPr>
        <w:t xml:space="preserve"> </w:t>
      </w:r>
      <w:r>
        <w:rPr>
          <w:rFonts w:ascii="SimSun" w:hAnsi="SimSun" w:eastAsia="SimSun" w:cs="SimSun"/>
          <w:sz w:val="20"/>
          <w:szCs w:val="20"/>
          <w:spacing w:val="7"/>
        </w:rPr>
        <w:t>的“过度保护”的证据。韦伯斯特</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Webster</w:t>
      </w:r>
      <w:r>
        <w:rPr>
          <w:rFonts w:ascii="Times New Roman" w:hAnsi="Times New Roman" w:eastAsia="Times New Roman" w:cs="Times New Roman"/>
          <w:sz w:val="20"/>
          <w:szCs w:val="20"/>
          <w:spacing w:val="7"/>
        </w:rPr>
        <w:t>,1953) </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研究了25个案例，报告</w:t>
      </w:r>
      <w:r>
        <w:rPr>
          <w:rFonts w:ascii="SimSun" w:hAnsi="SimSun" w:eastAsia="SimSun" w:cs="SimSun"/>
          <w:sz w:val="20"/>
          <w:szCs w:val="20"/>
        </w:rPr>
        <w:t xml:space="preserve"> </w:t>
      </w:r>
      <w:r>
        <w:rPr>
          <w:rFonts w:ascii="SimSun" w:hAnsi="SimSun" w:eastAsia="SimSun" w:cs="SimSun"/>
          <w:sz w:val="20"/>
          <w:szCs w:val="20"/>
          <w:spacing w:val="7"/>
        </w:rPr>
        <w:t>中除了一位患者之外，其他患者的母亲都是处于支配地位以及过度保护的。</w:t>
      </w:r>
      <w:r>
        <w:rPr>
          <w:rFonts w:ascii="SimSun" w:hAnsi="SimSun" w:eastAsia="SimSun" w:cs="SimSun"/>
          <w:sz w:val="20"/>
          <w:szCs w:val="20"/>
          <w:spacing w:val="8"/>
        </w:rPr>
        <w:t xml:space="preserve"> </w:t>
      </w:r>
      <w:r>
        <w:rPr>
          <w:rFonts w:ascii="SimSun" w:hAnsi="SimSun" w:eastAsia="SimSun" w:cs="SimSun"/>
          <w:sz w:val="20"/>
          <w:szCs w:val="20"/>
          <w:spacing w:val="6"/>
        </w:rPr>
        <w:t>特休恩</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Terhune</w:t>
      </w:r>
      <w:r>
        <w:rPr>
          <w:rFonts w:ascii="Times New Roman" w:hAnsi="Times New Roman" w:eastAsia="Times New Roman" w:cs="Times New Roman"/>
          <w:sz w:val="20"/>
          <w:szCs w:val="20"/>
          <w:spacing w:val="6"/>
        </w:rPr>
        <w:t>,1949)        </w:t>
      </w:r>
      <w:r>
        <w:rPr>
          <w:rFonts w:ascii="SimSun" w:hAnsi="SimSun" w:eastAsia="SimSun" w:cs="SimSun"/>
          <w:sz w:val="20"/>
          <w:szCs w:val="20"/>
          <w:spacing w:val="6"/>
        </w:rPr>
        <w:t>回顾了86个</w:t>
      </w:r>
      <w:r>
        <w:rPr>
          <w:rFonts w:ascii="SimSun" w:hAnsi="SimSun" w:eastAsia="SimSun" w:cs="SimSun"/>
          <w:sz w:val="20"/>
          <w:szCs w:val="20"/>
          <w:spacing w:val="5"/>
        </w:rPr>
        <w:t>案例，总结得出“当一位忧虑的、依赖</w:t>
      </w:r>
      <w:r>
        <w:rPr>
          <w:rFonts w:ascii="SimSun" w:hAnsi="SimSun" w:eastAsia="SimSun" w:cs="SimSun"/>
          <w:sz w:val="20"/>
          <w:szCs w:val="20"/>
        </w:rPr>
        <w:t xml:space="preserve"> </w:t>
      </w:r>
      <w:r>
        <w:rPr>
          <w:rFonts w:ascii="SimSun" w:hAnsi="SimSun" w:eastAsia="SimSun" w:cs="SimSun"/>
          <w:sz w:val="20"/>
          <w:szCs w:val="20"/>
          <w:spacing w:val="2"/>
        </w:rPr>
        <w:t>的、情绪化的、不成熟的个体尝试意识到他想要成为一</w:t>
      </w:r>
      <w:r>
        <w:rPr>
          <w:rFonts w:ascii="SimSun" w:hAnsi="SimSun" w:eastAsia="SimSun" w:cs="SimSun"/>
          <w:sz w:val="20"/>
          <w:szCs w:val="20"/>
          <w:spacing w:val="1"/>
        </w:rPr>
        <w:t>个独立的社会个体的野</w:t>
      </w:r>
      <w:r>
        <w:rPr>
          <w:rFonts w:ascii="SimSun" w:hAnsi="SimSun" w:eastAsia="SimSun" w:cs="SimSun"/>
          <w:sz w:val="20"/>
          <w:szCs w:val="20"/>
        </w:rPr>
        <w:t xml:space="preserve"> </w:t>
      </w:r>
      <w:r>
        <w:rPr>
          <w:rFonts w:ascii="SimSun" w:hAnsi="SimSun" w:eastAsia="SimSun" w:cs="SimSun"/>
          <w:sz w:val="20"/>
          <w:szCs w:val="20"/>
          <w:spacing w:val="7"/>
        </w:rPr>
        <w:t>心时”,恐怖症综合征常常被滋生出来。</w:t>
      </w:r>
    </w:p>
    <w:p>
      <w:pPr>
        <w:ind w:right="4" w:firstLine="430"/>
        <w:spacing w:before="40" w:line="382" w:lineRule="auto"/>
        <w:jc w:val="both"/>
        <w:rPr>
          <w:rFonts w:ascii="SimSun" w:hAnsi="SimSun" w:eastAsia="SimSun" w:cs="SimSun"/>
          <w:sz w:val="20"/>
          <w:szCs w:val="20"/>
        </w:rPr>
      </w:pPr>
      <w:r>
        <w:rPr>
          <w:rFonts w:ascii="SimSun" w:hAnsi="SimSun" w:eastAsia="SimSun" w:cs="SimSun"/>
          <w:sz w:val="20"/>
          <w:szCs w:val="20"/>
          <w:spacing w:val="7"/>
        </w:rPr>
        <w:t>尽管这些发现都较为一致，但迄今仍没有该综合征的研究者提出可能的</w:t>
      </w:r>
      <w:r>
        <w:rPr>
          <w:rFonts w:ascii="SimSun" w:hAnsi="SimSun" w:eastAsia="SimSun" w:cs="SimSun"/>
          <w:sz w:val="20"/>
          <w:szCs w:val="20"/>
          <w:spacing w:val="17"/>
        </w:rPr>
        <w:t xml:space="preserve"> </w:t>
      </w:r>
      <w:r>
        <w:rPr>
          <w:rFonts w:ascii="SimSun" w:hAnsi="SimSun" w:eastAsia="SimSun" w:cs="SimSun"/>
          <w:sz w:val="20"/>
          <w:szCs w:val="20"/>
          <w:spacing w:val="2"/>
        </w:rPr>
        <w:t>假设，来回答为什么一位母亲会以如此支配性和占有性的方式来对待自己的女</w:t>
      </w:r>
      <w:r>
        <w:rPr>
          <w:rFonts w:ascii="SimSun" w:hAnsi="SimSun" w:eastAsia="SimSun" w:cs="SimSun"/>
          <w:sz w:val="20"/>
          <w:szCs w:val="20"/>
          <w:spacing w:val="10"/>
        </w:rPr>
        <w:t xml:space="preserve"> </w:t>
      </w:r>
      <w:r>
        <w:rPr>
          <w:rFonts w:ascii="SimSun" w:hAnsi="SimSun" w:eastAsia="SimSun" w:cs="SimSun"/>
          <w:sz w:val="20"/>
          <w:szCs w:val="20"/>
          <w:spacing w:val="11"/>
        </w:rPr>
        <w:t>儿(或儿子),或是这位母亲是通过何种方式、技术来</w:t>
      </w:r>
      <w:r>
        <w:rPr>
          <w:rFonts w:ascii="SimSun" w:hAnsi="SimSun" w:eastAsia="SimSun" w:cs="SimSun"/>
          <w:sz w:val="20"/>
          <w:szCs w:val="20"/>
          <w:spacing w:val="10"/>
        </w:rPr>
        <w:t>成功保持着她对自己后</w:t>
      </w:r>
      <w:r>
        <w:rPr>
          <w:rFonts w:ascii="SimSun" w:hAnsi="SimSun" w:eastAsia="SimSun" w:cs="SimSun"/>
          <w:sz w:val="20"/>
          <w:szCs w:val="20"/>
        </w:rPr>
        <w:t xml:space="preserve"> </w:t>
      </w:r>
      <w:r>
        <w:rPr>
          <w:rFonts w:ascii="SimSun" w:hAnsi="SimSun" w:eastAsia="SimSun" w:cs="SimSun"/>
          <w:sz w:val="20"/>
          <w:szCs w:val="20"/>
          <w:spacing w:val="4"/>
        </w:rPr>
        <w:t>代的控制。不过，多伊奇</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Deutsch</w:t>
      </w:r>
      <w:r>
        <w:rPr>
          <w:rFonts w:ascii="Times New Roman" w:hAnsi="Times New Roman" w:eastAsia="Times New Roman" w:cs="Times New Roman"/>
          <w:sz w:val="20"/>
          <w:szCs w:val="20"/>
          <w:spacing w:val="4"/>
        </w:rPr>
        <w:t>,1929)        </w:t>
      </w:r>
      <w:r>
        <w:rPr>
          <w:rFonts w:ascii="SimSun" w:hAnsi="SimSun" w:eastAsia="SimSun" w:cs="SimSun"/>
          <w:sz w:val="20"/>
          <w:szCs w:val="20"/>
          <w:spacing w:val="4"/>
        </w:rPr>
        <w:t>在他的著作中报告了一个个案，</w:t>
      </w:r>
    </w:p>
    <w:p>
      <w:pPr>
        <w:spacing w:line="382" w:lineRule="auto"/>
        <w:sectPr>
          <w:pgSz w:w="8790" w:h="12840"/>
          <w:pgMar w:top="400" w:right="746" w:bottom="400" w:left="1160" w:header="0" w:footer="0" w:gutter="0"/>
        </w:sectPr>
        <w:rPr>
          <w:rFonts w:ascii="SimSun" w:hAnsi="SimSun" w:eastAsia="SimSun" w:cs="SimSun"/>
          <w:sz w:val="20"/>
          <w:szCs w:val="20"/>
        </w:rPr>
      </w:pPr>
    </w:p>
    <w:p>
      <w:pPr>
        <w:spacing w:line="73" w:lineRule="exact"/>
        <w:rPr/>
      </w:pPr>
      <w:r/>
    </w:p>
    <w:p>
      <w:pPr>
        <w:spacing w:line="73" w:lineRule="exact"/>
        <w:sectPr>
          <w:pgSz w:w="8790" w:h="12830"/>
          <w:pgMar w:top="400" w:right="939" w:bottom="400" w:left="749" w:header="0" w:footer="0" w:gutter="0"/>
          <w:cols w:equalWidth="0" w:num="1">
            <w:col w:w="7101" w:space="0"/>
          </w:cols>
        </w:sectPr>
        <w:rPr/>
      </w:pPr>
    </w:p>
    <w:p>
      <w:pPr>
        <w:ind w:left="3960" w:firstLine="1699"/>
        <w:spacing w:before="32" w:line="253" w:lineRule="auto"/>
        <w:rPr>
          <w:rFonts w:ascii="SimHei" w:hAnsi="SimHei" w:eastAsia="SimHei" w:cs="SimHei"/>
          <w:sz w:val="16"/>
          <w:szCs w:val="16"/>
        </w:rPr>
      </w:pPr>
      <w:r>
        <w:rPr>
          <w:rFonts w:ascii="SimHei" w:hAnsi="SimHei" w:eastAsia="SimHei" w:cs="SimHei"/>
          <w:sz w:val="16"/>
          <w:szCs w:val="16"/>
          <w:spacing w:val="4"/>
        </w:rPr>
        <w:t>第十九章</w:t>
      </w:r>
      <w:r>
        <w:rPr>
          <w:rFonts w:ascii="SimHei" w:hAnsi="SimHei" w:eastAsia="SimHei" w:cs="SimHei"/>
          <w:sz w:val="16"/>
          <w:szCs w:val="16"/>
        </w:rPr>
        <w:t xml:space="preserve">  </w:t>
      </w:r>
      <w:r>
        <w:rPr>
          <w:rFonts w:ascii="SimHei" w:hAnsi="SimHei" w:eastAsia="SimHei" w:cs="SimHei"/>
          <w:sz w:val="16"/>
          <w:szCs w:val="16"/>
          <w:spacing w:val="26"/>
        </w:rPr>
        <w:t>焦虑型依恋和“广场恐怖症”</w:t>
      </w:r>
    </w:p>
    <w:p>
      <w:pPr>
        <w:pStyle w:val="BodyText"/>
        <w:spacing w:line="14" w:lineRule="auto"/>
        <w:rPr>
          <w:sz w:val="2"/>
        </w:rPr>
      </w:pPr>
      <w:r>
        <w:rPr>
          <w:sz w:val="2"/>
          <w:szCs w:val="2"/>
        </w:rPr>
        <w:br w:type="column"/>
      </w:r>
    </w:p>
    <w:p>
      <w:pPr>
        <w:ind w:left="209"/>
        <w:spacing w:before="18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w:t>
      </w:r>
    </w:p>
    <w:p>
      <w:pPr>
        <w:spacing w:line="192" w:lineRule="auto"/>
        <w:sectPr>
          <w:type w:val="continuous"/>
          <w:pgSz w:w="8790" w:h="12830"/>
          <w:pgMar w:top="400" w:right="939" w:bottom="400" w:left="749" w:header="0" w:footer="0" w:gutter="0"/>
          <w:cols w:equalWidth="0" w:num="2">
            <w:col w:w="6381" w:space="0"/>
            <w:col w:w="720" w:space="0"/>
          </w:cols>
        </w:sectPr>
        <w:rPr>
          <w:rFonts w:ascii="Times New Roman" w:hAnsi="Times New Roman" w:eastAsia="Times New Roman" w:cs="Times New Roman"/>
          <w:sz w:val="16"/>
          <w:szCs w:val="16"/>
        </w:rPr>
      </w:pPr>
    </w:p>
    <w:p>
      <w:pPr>
        <w:pStyle w:val="BodyText"/>
        <w:spacing w:line="267" w:lineRule="auto"/>
        <w:rPr/>
      </w:pPr>
      <w:r/>
    </w:p>
    <w:p>
      <w:pPr>
        <w:pStyle w:val="BodyText"/>
        <w:spacing w:line="268" w:lineRule="auto"/>
        <w:rPr/>
      </w:pPr>
      <w:r/>
    </w:p>
    <w:p>
      <w:pPr>
        <w:ind w:right="263"/>
        <w:spacing w:before="65" w:line="383" w:lineRule="auto"/>
        <w:rPr>
          <w:rFonts w:ascii="SimSun" w:hAnsi="SimSun" w:eastAsia="SimSun" w:cs="SimSun"/>
          <w:sz w:val="20"/>
          <w:szCs w:val="20"/>
        </w:rPr>
      </w:pPr>
      <w:r>
        <w:rPr>
          <w:rFonts w:ascii="SimSun" w:hAnsi="SimSun" w:eastAsia="SimSun" w:cs="SimSun"/>
          <w:sz w:val="20"/>
          <w:szCs w:val="20"/>
          <w:spacing w:val="1"/>
        </w:rPr>
        <w:t>我们发现有证据表明患者的母亲曾不断地要求自己的女儿表现为她的陪伴者和 </w:t>
      </w:r>
      <w:r>
        <w:rPr>
          <w:rFonts w:ascii="SimSun" w:hAnsi="SimSun" w:eastAsia="SimSun" w:cs="SimSun"/>
          <w:sz w:val="20"/>
          <w:szCs w:val="20"/>
        </w:rPr>
        <w:t>看管者，但是多伊奇没有讨论为什么这位母亲会以这种方式表现。</w:t>
      </w:r>
    </w:p>
    <w:p>
      <w:pPr>
        <w:ind w:right="229" w:firstLine="430"/>
        <w:spacing w:before="5" w:line="378" w:lineRule="auto"/>
        <w:jc w:val="both"/>
        <w:rPr>
          <w:rFonts w:ascii="SimSun" w:hAnsi="SimSun" w:eastAsia="SimSun" w:cs="SimSun"/>
          <w:sz w:val="20"/>
          <w:szCs w:val="20"/>
        </w:rPr>
      </w:pPr>
      <w:r>
        <w:rPr>
          <w:rFonts w:ascii="SimSun" w:hAnsi="SimSun" w:eastAsia="SimSun" w:cs="SimSun"/>
          <w:sz w:val="20"/>
          <w:szCs w:val="20"/>
          <w:spacing w:val="7"/>
        </w:rPr>
        <w:t>多伊奇在呈现一位遭受典型而严重的广场恐怖症症状的21岁女孩的案例</w:t>
      </w:r>
      <w:r>
        <w:rPr>
          <w:rFonts w:ascii="SimSun" w:hAnsi="SimSun" w:eastAsia="SimSun" w:cs="SimSun"/>
          <w:sz w:val="20"/>
          <w:szCs w:val="20"/>
          <w:spacing w:val="1"/>
        </w:rPr>
        <w:t xml:space="preserve"> </w:t>
      </w:r>
      <w:r>
        <w:rPr>
          <w:rFonts w:ascii="SimSun" w:hAnsi="SimSun" w:eastAsia="SimSun" w:cs="SimSun"/>
          <w:sz w:val="20"/>
          <w:szCs w:val="20"/>
          <w:spacing w:val="5"/>
        </w:rPr>
        <w:t>时，将这位患者的母亲描述为“高度神经质的”,从一开始“将所有她自己不</w:t>
      </w:r>
      <w:r>
        <w:rPr>
          <w:rFonts w:ascii="SimSun" w:hAnsi="SimSun" w:eastAsia="SimSun" w:cs="SimSun"/>
          <w:sz w:val="20"/>
          <w:szCs w:val="20"/>
        </w:rPr>
        <w:t xml:space="preserve"> </w:t>
      </w:r>
      <w:r>
        <w:rPr>
          <w:rFonts w:ascii="SimSun" w:hAnsi="SimSun" w:eastAsia="SimSun" w:cs="SimSun"/>
          <w:sz w:val="20"/>
          <w:szCs w:val="20"/>
          <w:spacing w:val="1"/>
        </w:rPr>
        <w:t>满意的力比多都集中在她唯一的孩子身上”。相反，患者的父亲则被母亲视为</w:t>
      </w:r>
      <w:r>
        <w:rPr>
          <w:rFonts w:ascii="SimSun" w:hAnsi="SimSun" w:eastAsia="SimSun" w:cs="SimSun"/>
          <w:sz w:val="20"/>
          <w:szCs w:val="20"/>
          <w:spacing w:val="15"/>
        </w:rPr>
        <w:t xml:space="preserve"> </w:t>
      </w:r>
      <w:r>
        <w:rPr>
          <w:rFonts w:ascii="SimSun" w:hAnsi="SimSun" w:eastAsia="SimSun" w:cs="SimSun"/>
          <w:sz w:val="20"/>
          <w:szCs w:val="20"/>
          <w:spacing w:val="1"/>
        </w:rPr>
        <w:t>一个不重要的人。尽管母亲声称“自从我的女儿出生，我就已经成为女儿的奴</w:t>
      </w:r>
      <w:r>
        <w:rPr>
          <w:rFonts w:ascii="SimSun" w:hAnsi="SimSun" w:eastAsia="SimSun" w:cs="SimSun"/>
          <w:sz w:val="20"/>
          <w:szCs w:val="20"/>
          <w:spacing w:val="13"/>
        </w:rPr>
        <w:t xml:space="preserve"> </w:t>
      </w:r>
      <w:r>
        <w:rPr>
          <w:rFonts w:ascii="SimSun" w:hAnsi="SimSun" w:eastAsia="SimSun" w:cs="SimSun"/>
          <w:sz w:val="20"/>
          <w:szCs w:val="20"/>
          <w:spacing w:val="4"/>
        </w:rPr>
        <w:t>隶，我的女儿不能忍受我的离开”,但仍有证据强烈地显示，与拒绝上学的儿</w:t>
      </w:r>
      <w:r>
        <w:rPr>
          <w:rFonts w:ascii="SimSun" w:hAnsi="SimSun" w:eastAsia="SimSun" w:cs="SimSun"/>
          <w:sz w:val="20"/>
          <w:szCs w:val="20"/>
          <w:spacing w:val="11"/>
        </w:rPr>
        <w:t xml:space="preserve"> </w:t>
      </w:r>
      <w:r>
        <w:rPr>
          <w:rFonts w:ascii="SimSun" w:hAnsi="SimSun" w:eastAsia="SimSun" w:cs="SimSun"/>
          <w:sz w:val="20"/>
          <w:szCs w:val="20"/>
          <w:spacing w:val="7"/>
        </w:rPr>
        <w:t>童的案例相似，母亲所提出的解释与这段关系的真实情况恰恰相反。换句话</w:t>
      </w:r>
      <w:r>
        <w:rPr>
          <w:rFonts w:ascii="SimSun" w:hAnsi="SimSun" w:eastAsia="SimSun" w:cs="SimSun"/>
          <w:sz w:val="20"/>
          <w:szCs w:val="20"/>
          <w:spacing w:val="15"/>
        </w:rPr>
        <w:t xml:space="preserve"> </w:t>
      </w:r>
      <w:r>
        <w:rPr>
          <w:rFonts w:ascii="SimSun" w:hAnsi="SimSun" w:eastAsia="SimSun" w:cs="SimSun"/>
          <w:sz w:val="20"/>
          <w:szCs w:val="20"/>
          <w:spacing w:val="1"/>
        </w:rPr>
        <w:t>说，当母亲声称女儿对自己产生了强烈的需求时，实际上是母亲自己对女儿存</w:t>
      </w:r>
      <w:r>
        <w:rPr>
          <w:rFonts w:ascii="SimSun" w:hAnsi="SimSun" w:eastAsia="SimSun" w:cs="SimSun"/>
          <w:sz w:val="20"/>
          <w:szCs w:val="20"/>
          <w:spacing w:val="13"/>
        </w:rPr>
        <w:t xml:space="preserve"> </w:t>
      </w:r>
      <w:r>
        <w:rPr>
          <w:rFonts w:ascii="SimSun" w:hAnsi="SimSun" w:eastAsia="SimSun" w:cs="SimSun"/>
          <w:sz w:val="20"/>
          <w:szCs w:val="20"/>
          <w:spacing w:val="1"/>
        </w:rPr>
        <w:t>在很多的需求。利普塞齐的研究中的引证可以为这种解释提供支持。在他的87</w:t>
      </w:r>
      <w:r>
        <w:rPr>
          <w:rFonts w:ascii="SimSun" w:hAnsi="SimSun" w:eastAsia="SimSun" w:cs="SimSun"/>
          <w:sz w:val="20"/>
          <w:szCs w:val="20"/>
          <w:spacing w:val="16"/>
        </w:rPr>
        <w:t xml:space="preserve"> </w:t>
      </w:r>
      <w:r>
        <w:rPr>
          <w:rFonts w:ascii="SimSun" w:hAnsi="SimSun" w:eastAsia="SimSun" w:cs="SimSun"/>
          <w:sz w:val="20"/>
          <w:szCs w:val="20"/>
          <w:spacing w:val="1"/>
        </w:rPr>
        <w:t>名患者中，不少于8位患者报告他们的父母</w:t>
      </w:r>
      <w:r>
        <w:rPr>
          <w:rFonts w:ascii="SimSun" w:hAnsi="SimSun" w:eastAsia="SimSun" w:cs="SimSun"/>
          <w:sz w:val="20"/>
          <w:szCs w:val="20"/>
        </w:rPr>
        <w:t>一方是广场恐怖症患者。</w:t>
      </w:r>
    </w:p>
    <w:p>
      <w:pPr>
        <w:ind w:right="244" w:firstLine="430"/>
        <w:spacing w:before="37" w:line="379" w:lineRule="auto"/>
        <w:rPr>
          <w:rFonts w:ascii="SimSun" w:hAnsi="SimSun" w:eastAsia="SimSun" w:cs="SimSun"/>
          <w:sz w:val="20"/>
          <w:szCs w:val="20"/>
        </w:rPr>
      </w:pPr>
      <w:r>
        <w:rPr>
          <w:rFonts w:ascii="SimSun" w:hAnsi="SimSun" w:eastAsia="SimSun" w:cs="SimSun"/>
          <w:sz w:val="20"/>
          <w:szCs w:val="20"/>
          <w:spacing w:val="2"/>
        </w:rPr>
        <w:t>这些研究提到，根据大量广场恐怖症患者所来自的家庭的情况推断模式</w:t>
      </w: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
        </w:rPr>
        <w:t>存在的证据并不充分。至少这些研究指出研究者还需要做系统的研究，不仅仅</w:t>
      </w:r>
      <w:r>
        <w:rPr>
          <w:rFonts w:ascii="SimSun" w:hAnsi="SimSun" w:eastAsia="SimSun" w:cs="SimSun"/>
          <w:sz w:val="20"/>
          <w:szCs w:val="20"/>
          <w:spacing w:val="16"/>
        </w:rPr>
        <w:t xml:space="preserve"> </w:t>
      </w:r>
      <w:r>
        <w:rPr>
          <w:rFonts w:ascii="SimSun" w:hAnsi="SimSun" w:eastAsia="SimSun" w:cs="SimSun"/>
          <w:sz w:val="20"/>
          <w:szCs w:val="20"/>
          <w:spacing w:val="1"/>
        </w:rPr>
        <w:t>是针对患者和患者家属之间的关系，还有患者父母和患者祖父母</w:t>
      </w:r>
      <w:r>
        <w:rPr>
          <w:rFonts w:ascii="SimSun" w:hAnsi="SimSun" w:eastAsia="SimSun" w:cs="SimSun"/>
          <w:sz w:val="20"/>
          <w:szCs w:val="20"/>
        </w:rPr>
        <w:t>之间的关系。 </w:t>
      </w:r>
      <w:r>
        <w:rPr>
          <w:rFonts w:ascii="SimSun" w:hAnsi="SimSun" w:eastAsia="SimSun" w:cs="SimSun"/>
          <w:sz w:val="20"/>
          <w:szCs w:val="20"/>
          <w:spacing w:val="1"/>
        </w:rPr>
        <w:t>因为，如果我们采用心理动力学角度对此情况做出合适的理解</w:t>
      </w:r>
      <w:r>
        <w:rPr>
          <w:rFonts w:ascii="SimSun" w:hAnsi="SimSun" w:eastAsia="SimSun" w:cs="SimSun"/>
          <w:sz w:val="20"/>
          <w:szCs w:val="20"/>
        </w:rPr>
        <w:t>，即恐怖症是可 </w:t>
      </w:r>
      <w:r>
        <w:rPr>
          <w:rFonts w:ascii="SimSun" w:hAnsi="SimSun" w:eastAsia="SimSun" w:cs="SimSun"/>
          <w:sz w:val="20"/>
          <w:szCs w:val="20"/>
          <w:spacing w:val="1"/>
        </w:rPr>
        <w:t>以从一代向下一代传递的，那么当我们审视患者父母的神经障碍时，同样应该</w:t>
      </w:r>
      <w:r>
        <w:rPr>
          <w:rFonts w:ascii="SimSun" w:hAnsi="SimSun" w:eastAsia="SimSun" w:cs="SimSun"/>
          <w:sz w:val="20"/>
          <w:szCs w:val="20"/>
          <w:spacing w:val="15"/>
        </w:rPr>
        <w:t xml:space="preserve"> </w:t>
      </w:r>
      <w:r>
        <w:rPr>
          <w:rFonts w:ascii="SimSun" w:hAnsi="SimSun" w:eastAsia="SimSun" w:cs="SimSun"/>
          <w:sz w:val="20"/>
          <w:szCs w:val="20"/>
          <w:spacing w:val="4"/>
        </w:rPr>
        <w:t>以他们自己的儿童期经验为背景。同时，检查广场恐怖症患者与他/她的配偶</w:t>
      </w:r>
      <w:r>
        <w:rPr>
          <w:rFonts w:ascii="SimSun" w:hAnsi="SimSun" w:eastAsia="SimSun" w:cs="SimSun"/>
          <w:sz w:val="20"/>
          <w:szCs w:val="20"/>
          <w:spacing w:val="16"/>
        </w:rPr>
        <w:t xml:space="preserve"> </w:t>
      </w:r>
      <w:r>
        <w:rPr>
          <w:rFonts w:ascii="SimSun" w:hAnsi="SimSun" w:eastAsia="SimSun" w:cs="SimSun"/>
          <w:sz w:val="20"/>
          <w:szCs w:val="20"/>
          <w:spacing w:val="4"/>
        </w:rPr>
        <w:t>之间的关系同样是十分必要的。弗赖伊(</w:t>
      </w:r>
      <w:r>
        <w:rPr>
          <w:rFonts w:ascii="SimSun" w:hAnsi="SimSun" w:eastAsia="SimSun" w:cs="SimSun"/>
          <w:sz w:val="20"/>
          <w:szCs w:val="20"/>
        </w:rPr>
        <w:t>Fry</w:t>
      </w:r>
      <w:r>
        <w:rPr>
          <w:rFonts w:ascii="SimSun" w:hAnsi="SimSun" w:eastAsia="SimSun" w:cs="SimSun"/>
          <w:sz w:val="20"/>
          <w:szCs w:val="20"/>
          <w:spacing w:val="4"/>
        </w:rPr>
        <w:t>,1962)  报告了7例患者，她们的</w:t>
      </w:r>
      <w:r>
        <w:rPr>
          <w:rFonts w:ascii="SimSun" w:hAnsi="SimSun" w:eastAsia="SimSun" w:cs="SimSun"/>
          <w:sz w:val="20"/>
          <w:szCs w:val="20"/>
          <w:spacing w:val="6"/>
        </w:rPr>
        <w:t xml:space="preserve"> </w:t>
      </w:r>
      <w:r>
        <w:rPr>
          <w:rFonts w:ascii="SimSun" w:hAnsi="SimSun" w:eastAsia="SimSun" w:cs="SimSun"/>
          <w:sz w:val="20"/>
          <w:szCs w:val="20"/>
          <w:spacing w:val="1"/>
        </w:rPr>
        <w:t>丈夫同样也是广场恐怖症患者，尽管比较模糊。在这些案例中，有一部分丈夫</w:t>
      </w:r>
      <w:r>
        <w:rPr>
          <w:rFonts w:ascii="SimSun" w:hAnsi="SimSun" w:eastAsia="SimSun" w:cs="SimSun"/>
          <w:sz w:val="20"/>
          <w:szCs w:val="20"/>
          <w:spacing w:val="15"/>
        </w:rPr>
        <w:t xml:space="preserve"> </w:t>
      </w:r>
      <w:r>
        <w:rPr>
          <w:rFonts w:ascii="SimSun" w:hAnsi="SimSun" w:eastAsia="SimSun" w:cs="SimSun"/>
          <w:sz w:val="20"/>
          <w:szCs w:val="20"/>
          <w:spacing w:val="1"/>
        </w:rPr>
        <w:t>十分坚持认为自己的妻子需要自己在身边，但是通过观察可以看出，需要另一</w:t>
      </w:r>
      <w:r>
        <w:rPr>
          <w:rFonts w:ascii="SimSun" w:hAnsi="SimSun" w:eastAsia="SimSun" w:cs="SimSun"/>
          <w:sz w:val="20"/>
          <w:szCs w:val="20"/>
          <w:spacing w:val="15"/>
        </w:rPr>
        <w:t xml:space="preserve"> </w:t>
      </w:r>
      <w:r>
        <w:rPr>
          <w:rFonts w:ascii="SimSun" w:hAnsi="SimSun" w:eastAsia="SimSun" w:cs="SimSun"/>
          <w:sz w:val="20"/>
          <w:szCs w:val="20"/>
          <w:spacing w:val="-1"/>
        </w:rPr>
        <w:t>半陪伴的压力更多是来自丈夫而不是妻子。</w:t>
      </w:r>
    </w:p>
    <w:p>
      <w:pPr>
        <w:pStyle w:val="BodyText"/>
        <w:spacing w:line="352" w:lineRule="auto"/>
        <w:rPr/>
      </w:pPr>
      <w:r/>
    </w:p>
    <w:p>
      <w:pPr>
        <w:ind w:left="3"/>
        <w:spacing w:before="78" w:line="222" w:lineRule="auto"/>
        <w:rPr>
          <w:rFonts w:ascii="SimSun" w:hAnsi="SimSun" w:eastAsia="SimSun" w:cs="SimSun"/>
          <w:sz w:val="24"/>
          <w:szCs w:val="24"/>
        </w:rPr>
      </w:pPr>
      <w:r>
        <w:rPr>
          <w:rFonts w:ascii="SimHei" w:hAnsi="SimHei" w:eastAsia="SimHei" w:cs="SimHei"/>
          <w:sz w:val="24"/>
          <w:szCs w:val="24"/>
          <w:b/>
          <w:bCs/>
          <w:spacing w:val="-5"/>
        </w:rPr>
        <w:t>家庭互动的模式</w:t>
      </w:r>
      <w:r>
        <w:rPr>
          <w:rFonts w:ascii="SimSun" w:hAnsi="SimSun" w:eastAsia="SimSun" w:cs="SimSun"/>
          <w:sz w:val="24"/>
          <w:szCs w:val="24"/>
          <w:b/>
          <w:bCs/>
          <w:spacing w:val="-5"/>
        </w:rPr>
        <w:t>B</w:t>
      </w:r>
    </w:p>
    <w:p>
      <w:pPr>
        <w:ind w:right="225" w:firstLine="430"/>
        <w:spacing w:before="133" w:line="314" w:lineRule="auto"/>
        <w:jc w:val="both"/>
        <w:rPr>
          <w:rFonts w:ascii="SimSun" w:hAnsi="SimSun" w:eastAsia="SimSun" w:cs="SimSun"/>
          <w:sz w:val="20"/>
          <w:szCs w:val="20"/>
        </w:rPr>
      </w:pPr>
      <w:r>
        <w:rPr>
          <w:rFonts w:ascii="SimSun" w:hAnsi="SimSun" w:eastAsia="SimSun" w:cs="SimSun"/>
          <w:sz w:val="20"/>
          <w:szCs w:val="20"/>
          <w:spacing w:val="8"/>
        </w:rPr>
        <w:t>在这种模式中，患者害怕会有一些可怕的事情发生在自己的父</w:t>
      </w:r>
      <w:r>
        <w:rPr>
          <w:rFonts w:ascii="SimSun" w:hAnsi="SimSun" w:eastAsia="SimSun" w:cs="SimSun"/>
          <w:sz w:val="20"/>
          <w:szCs w:val="20"/>
          <w:spacing w:val="7"/>
        </w:rPr>
        <w:t>母一方身</w:t>
      </w:r>
      <w:r>
        <w:rPr>
          <w:rFonts w:ascii="SimSun" w:hAnsi="SimSun" w:eastAsia="SimSun" w:cs="SimSun"/>
          <w:sz w:val="20"/>
          <w:szCs w:val="20"/>
        </w:rPr>
        <w:t xml:space="preserve"> </w:t>
      </w:r>
      <w:r>
        <w:rPr>
          <w:rFonts w:ascii="SimSun" w:hAnsi="SimSun" w:eastAsia="SimSun" w:cs="SimSun"/>
          <w:sz w:val="20"/>
          <w:szCs w:val="20"/>
          <w:spacing w:val="1"/>
        </w:rPr>
        <w:t>上，但与广场恐怖症相关的文献中很少提到这种恐惧。这可能意味着对于这种</w:t>
      </w:r>
      <w:r>
        <w:rPr>
          <w:rFonts w:ascii="SimSun" w:hAnsi="SimSun" w:eastAsia="SimSun" w:cs="SimSun"/>
          <w:sz w:val="20"/>
          <w:szCs w:val="20"/>
        </w:rPr>
        <w:t xml:space="preserve"> </w:t>
      </w:r>
      <w:r>
        <w:rPr>
          <w:rFonts w:ascii="SimSun" w:hAnsi="SimSun" w:eastAsia="SimSun" w:cs="SimSun"/>
          <w:sz w:val="20"/>
          <w:szCs w:val="20"/>
          <w:spacing w:val="1"/>
        </w:rPr>
        <w:t>不测事件的恐惧在现实中是不常见的，也可能意味着这种情况没有被研究者报</w:t>
      </w:r>
    </w:p>
    <w:p>
      <w:pPr>
        <w:spacing w:line="314" w:lineRule="auto"/>
        <w:sectPr>
          <w:type w:val="continuous"/>
          <w:pgSz w:w="8790" w:h="12830"/>
          <w:pgMar w:top="400" w:right="939" w:bottom="400" w:left="749" w:header="0" w:footer="0" w:gutter="0"/>
          <w:cols w:equalWidth="0" w:num="1">
            <w:col w:w="7101" w:space="0"/>
          </w:cols>
        </w:sectPr>
        <w:rPr>
          <w:rFonts w:ascii="SimSun" w:hAnsi="SimSun" w:eastAsia="SimSun" w:cs="SimSun"/>
          <w:sz w:val="20"/>
          <w:szCs w:val="20"/>
        </w:rPr>
      </w:pPr>
    </w:p>
    <w:p>
      <w:pPr>
        <w:ind w:left="530"/>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312</w:t>
      </w:r>
    </w:p>
    <w:p>
      <w:pPr>
        <w:spacing w:line="151" w:lineRule="exact"/>
        <w:rPr/>
      </w:pPr>
      <w:r/>
    </w:p>
    <w:p>
      <w:pPr>
        <w:pStyle w:val="BodyText"/>
        <w:spacing w:line="14" w:lineRule="auto"/>
        <w:rPr>
          <w:sz w:val="2"/>
        </w:rPr>
      </w:pPr>
      <w:r>
        <w:rPr>
          <w:sz w:val="2"/>
          <w:szCs w:val="2"/>
        </w:rPr>
        <w:br w:type="column"/>
      </w:r>
    </w:p>
    <w:p>
      <w:pPr>
        <w:ind w:left="135"/>
        <w:spacing w:before="11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380" w:right="659" w:bottom="400" w:left="719" w:header="0" w:footer="0" w:gutter="0"/>
          <w:cols w:equalWidth="0" w:num="2" w:sep="1">
            <w:col w:w="856" w:space="100"/>
            <w:col w:w="6456" w:space="0"/>
          </w:cols>
        </w:sectPr>
        <w:rPr>
          <w:rFonts w:ascii="SimHei" w:hAnsi="SimHei" w:eastAsia="SimHei" w:cs="SimHei"/>
          <w:sz w:val="19"/>
          <w:szCs w:val="19"/>
        </w:rPr>
      </w:pPr>
    </w:p>
    <w:p>
      <w:pPr>
        <w:pStyle w:val="BodyText"/>
        <w:spacing w:line="276" w:lineRule="auto"/>
        <w:rPr/>
      </w:pPr>
      <w:r/>
    </w:p>
    <w:p>
      <w:pPr>
        <w:pStyle w:val="BodyText"/>
        <w:spacing w:line="276" w:lineRule="auto"/>
        <w:rPr/>
      </w:pPr>
      <w:r/>
    </w:p>
    <w:p>
      <w:pPr>
        <w:ind w:left="530" w:right="50"/>
        <w:spacing w:before="61" w:line="399" w:lineRule="auto"/>
        <w:rPr>
          <w:rFonts w:ascii="SimSun" w:hAnsi="SimSun" w:eastAsia="SimSun" w:cs="SimSun"/>
          <w:sz w:val="19"/>
          <w:szCs w:val="19"/>
        </w:rPr>
      </w:pPr>
      <w:r>
        <w:rPr>
          <w:rFonts w:ascii="SimSun" w:hAnsi="SimSun" w:eastAsia="SimSun" w:cs="SimSun"/>
          <w:sz w:val="19"/>
          <w:szCs w:val="19"/>
          <w:spacing w:val="11"/>
        </w:rPr>
        <w:t>告出来，或是由于患者们自己发现自己不能够谈论他们恐惧的这</w:t>
      </w:r>
      <w:r>
        <w:rPr>
          <w:rFonts w:ascii="SimSun" w:hAnsi="SimSun" w:eastAsia="SimSun" w:cs="SimSun"/>
          <w:sz w:val="19"/>
          <w:szCs w:val="19"/>
          <w:spacing w:val="10"/>
        </w:rPr>
        <w:t>种情境，或精</w:t>
      </w:r>
      <w:r>
        <w:rPr>
          <w:rFonts w:ascii="SimSun" w:hAnsi="SimSun" w:eastAsia="SimSun" w:cs="SimSun"/>
          <w:sz w:val="19"/>
          <w:szCs w:val="19"/>
        </w:rPr>
        <w:t xml:space="preserve"> </w:t>
      </w:r>
      <w:r>
        <w:rPr>
          <w:rFonts w:ascii="SimSun" w:hAnsi="SimSun" w:eastAsia="SimSun" w:cs="SimSun"/>
          <w:sz w:val="19"/>
          <w:szCs w:val="19"/>
          <w:spacing w:val="10"/>
        </w:rPr>
        <w:t>神病医生因为其他原因忽略了家庭影响的重要性而没有进行深入的探寻①。</w:t>
      </w:r>
    </w:p>
    <w:p>
      <w:pPr>
        <w:ind w:left="530" w:right="30" w:firstLine="430"/>
        <w:spacing w:before="8" w:line="398" w:lineRule="auto"/>
        <w:jc w:val="both"/>
        <w:rPr>
          <w:rFonts w:ascii="SimSun" w:hAnsi="SimSun" w:eastAsia="SimSun" w:cs="SimSun"/>
          <w:sz w:val="19"/>
          <w:szCs w:val="19"/>
        </w:rPr>
      </w:pPr>
      <w:r>
        <w:rPr>
          <w:rFonts w:ascii="SimSun" w:hAnsi="SimSun" w:eastAsia="SimSun" w:cs="SimSun"/>
          <w:sz w:val="19"/>
          <w:szCs w:val="19"/>
          <w:spacing w:val="17"/>
        </w:rPr>
        <w:t>利普塞齐把很多广场恐怖症患者家庭的不正常互动画面描述为一些患者</w:t>
      </w:r>
      <w:r>
        <w:rPr>
          <w:rFonts w:ascii="SimSun" w:hAnsi="SimSun" w:eastAsia="SimSun" w:cs="SimSun"/>
          <w:sz w:val="19"/>
          <w:szCs w:val="19"/>
        </w:rPr>
        <w:t xml:space="preserve"> </w:t>
      </w:r>
      <w:r>
        <w:rPr>
          <w:rFonts w:ascii="SimSun" w:hAnsi="SimSun" w:eastAsia="SimSun" w:cs="SimSun"/>
          <w:sz w:val="19"/>
          <w:szCs w:val="19"/>
          <w:spacing w:val="17"/>
        </w:rPr>
        <w:t>在儿童时期长期生活在恐惧中，担心有什么坏事可能发生在自己的一位或是 </w:t>
      </w:r>
      <w:r>
        <w:rPr>
          <w:rFonts w:ascii="SimSun" w:hAnsi="SimSun" w:eastAsia="SimSun" w:cs="SimSun"/>
          <w:sz w:val="19"/>
          <w:szCs w:val="19"/>
          <w:spacing w:val="11"/>
        </w:rPr>
        <w:t>一对父母身上。他的18位患者中有11位患者报告出父母</w:t>
      </w:r>
      <w:r>
        <w:rPr>
          <w:rFonts w:ascii="SimSun" w:hAnsi="SimSun" w:eastAsia="SimSun" w:cs="SimSun"/>
          <w:sz w:val="19"/>
          <w:szCs w:val="19"/>
          <w:spacing w:val="10"/>
        </w:rPr>
        <w:t>一方或双方曾表现出暴</w:t>
      </w:r>
      <w:r>
        <w:rPr>
          <w:rFonts w:ascii="SimSun" w:hAnsi="SimSun" w:eastAsia="SimSun" w:cs="SimSun"/>
          <w:sz w:val="19"/>
          <w:szCs w:val="19"/>
        </w:rPr>
        <w:t xml:space="preserve"> </w:t>
      </w:r>
      <w:r>
        <w:rPr>
          <w:rFonts w:ascii="SimSun" w:hAnsi="SimSun" w:eastAsia="SimSun" w:cs="SimSun"/>
          <w:sz w:val="19"/>
          <w:szCs w:val="19"/>
          <w:spacing w:val="14"/>
        </w:rPr>
        <w:t>力的行为，另外7位患者描述自己的父母总是处于无尽的争吵之中。任何在类</w:t>
      </w:r>
      <w:r>
        <w:rPr>
          <w:rFonts w:ascii="SimSun" w:hAnsi="SimSun" w:eastAsia="SimSun" w:cs="SimSun"/>
          <w:sz w:val="19"/>
          <w:szCs w:val="19"/>
          <w:spacing w:val="6"/>
        </w:rPr>
        <w:t xml:space="preserve"> </w:t>
      </w:r>
      <w:r>
        <w:rPr>
          <w:rFonts w:ascii="SimSun" w:hAnsi="SimSun" w:eastAsia="SimSun" w:cs="SimSun"/>
          <w:sz w:val="19"/>
          <w:szCs w:val="19"/>
          <w:spacing w:val="17"/>
        </w:rPr>
        <w:t>似家庭有过成长经历的儿童或者成人会知道，对于孩子而言父母的暴力行为 </w:t>
      </w:r>
      <w:r>
        <w:rPr>
          <w:rFonts w:ascii="SimSun" w:hAnsi="SimSun" w:eastAsia="SimSun" w:cs="SimSun"/>
          <w:sz w:val="19"/>
          <w:szCs w:val="19"/>
          <w:spacing w:val="11"/>
        </w:rPr>
        <w:t>和争吵是多么恐怖。首先，暴力行为可能看起来有谋杀的意图。第二，仅仅是</w:t>
      </w:r>
      <w:r>
        <w:rPr>
          <w:rFonts w:ascii="SimSun" w:hAnsi="SimSun" w:eastAsia="SimSun" w:cs="SimSun"/>
          <w:sz w:val="19"/>
          <w:szCs w:val="19"/>
          <w:spacing w:val="14"/>
        </w:rPr>
        <w:t xml:space="preserve"> </w:t>
      </w:r>
      <w:r>
        <w:rPr>
          <w:rFonts w:ascii="SimSun" w:hAnsi="SimSun" w:eastAsia="SimSun" w:cs="SimSun"/>
          <w:sz w:val="19"/>
          <w:szCs w:val="19"/>
          <w:spacing w:val="11"/>
        </w:rPr>
        <w:t>口头上的威胁也可能会使一个孩子充满恐惧，因为在父母双方的</w:t>
      </w:r>
      <w:r>
        <w:rPr>
          <w:rFonts w:ascii="SimSun" w:hAnsi="SimSun" w:eastAsia="SimSun" w:cs="SimSun"/>
          <w:sz w:val="19"/>
          <w:szCs w:val="19"/>
          <w:spacing w:val="10"/>
        </w:rPr>
        <w:t>争吵中，遗弃</w:t>
      </w:r>
      <w:r>
        <w:rPr>
          <w:rFonts w:ascii="SimSun" w:hAnsi="SimSun" w:eastAsia="SimSun" w:cs="SimSun"/>
          <w:sz w:val="19"/>
          <w:szCs w:val="19"/>
        </w:rPr>
        <w:t xml:space="preserve"> </w:t>
      </w:r>
      <w:r>
        <w:rPr>
          <w:rFonts w:ascii="SimSun" w:hAnsi="SimSun" w:eastAsia="SimSun" w:cs="SimSun"/>
          <w:sz w:val="19"/>
          <w:szCs w:val="19"/>
          <w:spacing w:val="11"/>
        </w:rPr>
        <w:t>家庭或是去自杀的威胁可能都是极为常见的。我们在第十五章已经描述了弥漫</w:t>
      </w:r>
      <w:r>
        <w:rPr>
          <w:rFonts w:ascii="SimSun" w:hAnsi="SimSun" w:eastAsia="SimSun" w:cs="SimSun"/>
          <w:sz w:val="19"/>
          <w:szCs w:val="19"/>
          <w:spacing w:val="12"/>
        </w:rPr>
        <w:t xml:space="preserve"> </w:t>
      </w:r>
      <w:r>
        <w:rPr>
          <w:rFonts w:ascii="SimSun" w:hAnsi="SimSun" w:eastAsia="SimSun" w:cs="SimSun"/>
          <w:sz w:val="19"/>
          <w:szCs w:val="19"/>
          <w:spacing w:val="12"/>
        </w:rPr>
        <w:t>在</w:t>
      </w:r>
      <w:r>
        <w:rPr>
          <w:rFonts w:ascii="Times New Roman" w:hAnsi="Times New Roman" w:eastAsia="Times New Roman" w:cs="Times New Roman"/>
          <w:sz w:val="19"/>
          <w:szCs w:val="19"/>
          <w:spacing w:val="12"/>
        </w:rPr>
        <w:t>Q</w:t>
      </w:r>
      <w:r>
        <w:rPr>
          <w:rFonts w:ascii="SimSun" w:hAnsi="SimSun" w:eastAsia="SimSun" w:cs="SimSun"/>
          <w:sz w:val="19"/>
          <w:szCs w:val="19"/>
          <w:spacing w:val="12"/>
        </w:rPr>
        <w:t>女士儿童期生活中的担忧，她害怕会因为谋杀或是自杀失去一位或是一对</w:t>
      </w:r>
      <w:r>
        <w:rPr>
          <w:rFonts w:ascii="SimSun" w:hAnsi="SimSun" w:eastAsia="SimSun" w:cs="SimSun"/>
          <w:sz w:val="19"/>
          <w:szCs w:val="19"/>
          <w:spacing w:val="11"/>
        </w:rPr>
        <w:t xml:space="preserve"> </w:t>
      </w:r>
      <w:r>
        <w:rPr>
          <w:rFonts w:ascii="SimSun" w:hAnsi="SimSun" w:eastAsia="SimSun" w:cs="SimSun"/>
          <w:sz w:val="19"/>
          <w:szCs w:val="19"/>
          <w:spacing w:val="11"/>
        </w:rPr>
        <w:t>父母。</w:t>
      </w:r>
    </w:p>
    <w:p>
      <w:pPr>
        <w:ind w:left="530" w:right="25" w:firstLine="430"/>
        <w:spacing w:before="37" w:line="399" w:lineRule="auto"/>
        <w:jc w:val="both"/>
        <w:rPr>
          <w:rFonts w:ascii="SimSun" w:hAnsi="SimSun" w:eastAsia="SimSun" w:cs="SimSun"/>
          <w:sz w:val="19"/>
          <w:szCs w:val="19"/>
        </w:rPr>
      </w:pPr>
      <w:r>
        <w:rPr>
          <w:rFonts w:ascii="SimSun" w:hAnsi="SimSun" w:eastAsia="SimSun" w:cs="SimSun"/>
          <w:sz w:val="19"/>
          <w:szCs w:val="19"/>
          <w:spacing w:val="17"/>
        </w:rPr>
        <w:t>除了主要针对配偶的威胁，还可能有一些父母将威胁作为控制孩子的手</w:t>
      </w:r>
      <w:r>
        <w:rPr>
          <w:rFonts w:ascii="SimSun" w:hAnsi="SimSun" w:eastAsia="SimSun" w:cs="SimSun"/>
          <w:sz w:val="19"/>
          <w:szCs w:val="19"/>
        </w:rPr>
        <w:t xml:space="preserve"> </w:t>
      </w:r>
      <w:r>
        <w:rPr>
          <w:rFonts w:ascii="SimSun" w:hAnsi="SimSun" w:eastAsia="SimSun" w:cs="SimSun"/>
          <w:sz w:val="19"/>
          <w:szCs w:val="19"/>
          <w:spacing w:val="11"/>
        </w:rPr>
        <w:t>段。我们要注意这样的威胁，比如，孩子如果不作为，妈妈就会生病或死亡或</w:t>
      </w:r>
      <w:r>
        <w:rPr>
          <w:rFonts w:ascii="SimSun" w:hAnsi="SimSun" w:eastAsia="SimSun" w:cs="SimSun"/>
          <w:sz w:val="19"/>
          <w:szCs w:val="19"/>
          <w:spacing w:val="14"/>
        </w:rPr>
        <w:t xml:space="preserve"> </w:t>
      </w:r>
      <w:r>
        <w:rPr>
          <w:rFonts w:ascii="SimSun" w:hAnsi="SimSun" w:eastAsia="SimSun" w:cs="SimSun"/>
          <w:sz w:val="19"/>
          <w:szCs w:val="19"/>
          <w:spacing w:val="11"/>
        </w:rPr>
        <w:t>自杀，这种威胁不但会持续贯穿于孩子的青少年时期，同样</w:t>
      </w:r>
      <w:r>
        <w:rPr>
          <w:rFonts w:ascii="SimSun" w:hAnsi="SimSun" w:eastAsia="SimSun" w:cs="SimSun"/>
          <w:sz w:val="19"/>
          <w:szCs w:val="19"/>
          <w:spacing w:val="10"/>
        </w:rPr>
        <w:t>也会持续到其成人</w:t>
      </w:r>
      <w:r>
        <w:rPr>
          <w:rFonts w:ascii="SimSun" w:hAnsi="SimSun" w:eastAsia="SimSun" w:cs="SimSun"/>
          <w:sz w:val="19"/>
          <w:szCs w:val="19"/>
        </w:rPr>
        <w:t xml:space="preserve"> </w:t>
      </w:r>
      <w:r>
        <w:rPr>
          <w:rFonts w:ascii="SimSun" w:hAnsi="SimSun" w:eastAsia="SimSun" w:cs="SimSun"/>
          <w:sz w:val="19"/>
          <w:szCs w:val="19"/>
          <w:spacing w:val="12"/>
        </w:rPr>
        <w:t>生活。如果一直处于这种状态，可能会导致</w:t>
      </w:r>
      <w:r>
        <w:rPr>
          <w:rFonts w:ascii="SimSun" w:hAnsi="SimSun" w:eastAsia="SimSun" w:cs="SimSun"/>
          <w:sz w:val="19"/>
          <w:szCs w:val="19"/>
          <w:spacing w:val="11"/>
        </w:rPr>
        <w:t>成人退行到一种永久的受到威胁的</w:t>
      </w:r>
      <w:r>
        <w:rPr>
          <w:rFonts w:ascii="SimSun" w:hAnsi="SimSun" w:eastAsia="SimSun" w:cs="SimSun"/>
          <w:sz w:val="19"/>
          <w:szCs w:val="19"/>
        </w:rPr>
        <w:t xml:space="preserve"> </w:t>
      </w:r>
      <w:r>
        <w:rPr>
          <w:rFonts w:ascii="SimSun" w:hAnsi="SimSun" w:eastAsia="SimSun" w:cs="SimSun"/>
          <w:sz w:val="19"/>
          <w:szCs w:val="19"/>
          <w:spacing w:val="8"/>
        </w:rPr>
        <w:t>状态中。</w:t>
      </w:r>
    </w:p>
    <w:p>
      <w:pPr>
        <w:ind w:left="530" w:right="24" w:firstLine="430"/>
        <w:spacing w:before="27" w:line="398" w:lineRule="auto"/>
        <w:jc w:val="both"/>
        <w:rPr>
          <w:rFonts w:ascii="SimSun" w:hAnsi="SimSun" w:eastAsia="SimSun" w:cs="SimSun"/>
          <w:sz w:val="19"/>
          <w:szCs w:val="19"/>
        </w:rPr>
      </w:pPr>
      <w:r>
        <w:rPr>
          <w:rFonts w:ascii="SimSun" w:hAnsi="SimSun" w:eastAsia="SimSun" w:cs="SimSun"/>
          <w:sz w:val="19"/>
          <w:szCs w:val="19"/>
          <w:spacing w:val="17"/>
        </w:rPr>
        <w:t>我们很容易相信，类似这种家庭情境是隐藏在前面提到过的一个广场恐</w:t>
      </w:r>
      <w:r>
        <w:rPr>
          <w:rFonts w:ascii="SimSun" w:hAnsi="SimSun" w:eastAsia="SimSun" w:cs="SimSun"/>
          <w:sz w:val="19"/>
          <w:szCs w:val="19"/>
        </w:rPr>
        <w:t xml:space="preserve"> </w:t>
      </w:r>
      <w:r>
        <w:rPr>
          <w:rFonts w:ascii="SimSun" w:hAnsi="SimSun" w:eastAsia="SimSun" w:cs="SimSun"/>
          <w:sz w:val="19"/>
          <w:szCs w:val="19"/>
          <w:spacing w:val="11"/>
        </w:rPr>
        <w:t>怖症案例背后的，用多伊奇的话来说，那个20岁女孩的母亲“聚集了所有的力</w:t>
      </w:r>
      <w:r>
        <w:rPr>
          <w:rFonts w:ascii="SimSun" w:hAnsi="SimSun" w:eastAsia="SimSun" w:cs="SimSun"/>
          <w:sz w:val="19"/>
          <w:szCs w:val="19"/>
          <w:spacing w:val="9"/>
        </w:rPr>
        <w:t xml:space="preserve"> </w:t>
      </w:r>
      <w:r>
        <w:rPr>
          <w:rFonts w:ascii="SimSun" w:hAnsi="SimSun" w:eastAsia="SimSun" w:cs="SimSun"/>
          <w:sz w:val="19"/>
          <w:szCs w:val="19"/>
          <w:spacing w:val="10"/>
        </w:rPr>
        <w:t>比多”在女儿身上。下面让我们更实质性地讨论这个案例。</w:t>
      </w:r>
    </w:p>
    <w:p>
      <w:pPr>
        <w:ind w:left="530" w:right="25" w:firstLine="430"/>
        <w:spacing w:before="3" w:line="408" w:lineRule="auto"/>
        <w:jc w:val="both"/>
        <w:rPr>
          <w:rFonts w:ascii="SimSun" w:hAnsi="SimSun" w:eastAsia="SimSun" w:cs="SimSun"/>
          <w:sz w:val="19"/>
          <w:szCs w:val="19"/>
        </w:rPr>
      </w:pPr>
      <w:r>
        <w:rPr>
          <w:rFonts w:ascii="SimSun" w:hAnsi="SimSun" w:eastAsia="SimSun" w:cs="SimSun"/>
          <w:sz w:val="19"/>
          <w:szCs w:val="19"/>
          <w:spacing w:val="17"/>
        </w:rPr>
        <w:t>在这个案例中，这位年轻女性的一个最主要症状就是害怕有一些可怕的</w:t>
      </w:r>
      <w:r>
        <w:rPr>
          <w:rFonts w:ascii="SimSun" w:hAnsi="SimSun" w:eastAsia="SimSun" w:cs="SimSun"/>
          <w:sz w:val="19"/>
          <w:szCs w:val="19"/>
          <w:spacing w:val="6"/>
        </w:rPr>
        <w:t xml:space="preserve"> </w:t>
      </w:r>
      <w:r>
        <w:rPr>
          <w:rFonts w:ascii="SimSun" w:hAnsi="SimSun" w:eastAsia="SimSun" w:cs="SimSun"/>
          <w:sz w:val="19"/>
          <w:szCs w:val="19"/>
          <w:spacing w:val="11"/>
        </w:rPr>
        <w:t>事情会发生在母亲身上。当她的母亲离开房子时，她唯恐她会走远；每一天她</w:t>
      </w:r>
      <w:r>
        <w:rPr>
          <w:rFonts w:ascii="SimSun" w:hAnsi="SimSun" w:eastAsia="SimSun" w:cs="SimSun"/>
          <w:sz w:val="19"/>
          <w:szCs w:val="19"/>
          <w:spacing w:val="13"/>
        </w:rPr>
        <w:t xml:space="preserve"> </w:t>
      </w:r>
      <w:r>
        <w:rPr>
          <w:rFonts w:ascii="SimSun" w:hAnsi="SimSun" w:eastAsia="SimSun" w:cs="SimSun"/>
          <w:sz w:val="19"/>
          <w:szCs w:val="19"/>
          <w:spacing w:val="11"/>
        </w:rPr>
        <w:t>都非常焦虑地在窗户边等待，当她看见她的母亲安全完好地回来时，她便发出</w:t>
      </w:r>
    </w:p>
    <w:p>
      <w:pPr>
        <w:pStyle w:val="BodyText"/>
        <w:spacing w:line="312" w:lineRule="auto"/>
        <w:rPr/>
      </w:pPr>
      <w:r>
        <w:drawing>
          <wp:anchor distT="0" distB="0" distL="0" distR="0" simplePos="0" relativeHeight="252711936" behindDoc="0" locked="0" layoutInCell="1" allowOverlap="1">
            <wp:simplePos x="0" y="0"/>
            <wp:positionH relativeFrom="column">
              <wp:posOffset>343193</wp:posOffset>
            </wp:positionH>
            <wp:positionV relativeFrom="paragraph">
              <wp:posOffset>95393</wp:posOffset>
            </wp:positionV>
            <wp:extent cx="1587533" cy="6360"/>
            <wp:effectExtent l="0" t="0" r="0" b="0"/>
            <wp:wrapNone/>
            <wp:docPr id="400" name="IM 400"/>
            <wp:cNvGraphicFramePr/>
            <a:graphic>
              <a:graphicData uri="http://schemas.openxmlformats.org/drawingml/2006/picture">
                <pic:pic>
                  <pic:nvPicPr>
                    <pic:cNvPr id="400" name="IM 400"/>
                    <pic:cNvPicPr/>
                  </pic:nvPicPr>
                  <pic:blipFill>
                    <a:blip r:embed="rId210"/>
                    <a:stretch>
                      <a:fillRect/>
                    </a:stretch>
                  </pic:blipFill>
                  <pic:spPr>
                    <a:xfrm rot="0">
                      <a:off x="0" y="0"/>
                      <a:ext cx="1587533" cy="6360"/>
                    </a:xfrm>
                    <a:prstGeom prst="rect">
                      <a:avLst/>
                    </a:prstGeom>
                  </pic:spPr>
                </pic:pic>
              </a:graphicData>
            </a:graphic>
          </wp:anchor>
        </w:drawing>
      </w:r>
      <w:r/>
    </w:p>
    <w:p>
      <w:pPr>
        <w:ind w:left="530" w:firstLine="430"/>
        <w:spacing w:before="62" w:line="228" w:lineRule="auto"/>
        <w:tabs>
          <w:tab w:val="left" w:pos="620"/>
        </w:tabs>
        <w:jc w:val="both"/>
        <w:rPr>
          <w:rFonts w:ascii="SimSun" w:hAnsi="SimSun" w:eastAsia="SimSun" w:cs="SimSun"/>
          <w:sz w:val="19"/>
          <w:szCs w:val="19"/>
        </w:rPr>
      </w:pPr>
      <w:r>
        <w:rPr>
          <w:rFonts w:ascii="SimSun" w:hAnsi="SimSun" w:eastAsia="SimSun" w:cs="SimSun"/>
          <w:sz w:val="19"/>
          <w:szCs w:val="19"/>
          <w:spacing w:val="-17"/>
        </w:rPr>
        <w:t>①另一个</w:t>
      </w:r>
      <w:r>
        <w:rPr>
          <w:rFonts w:ascii="SimSun" w:hAnsi="SimSun" w:eastAsia="SimSun" w:cs="SimSun"/>
          <w:sz w:val="19"/>
          <w:szCs w:val="19"/>
          <w:spacing w:val="-16"/>
        </w:rPr>
        <w:t>原因可能是没有接受足够训练的精神病医生在判断家庭的病理性互动模式</w:t>
      </w:r>
      <w:r>
        <w:rPr>
          <w:rFonts w:ascii="SimSun" w:hAnsi="SimSun" w:eastAsia="SimSun" w:cs="SimSun"/>
          <w:sz w:val="19"/>
          <w:szCs w:val="19"/>
          <w:spacing w:val="-12"/>
        </w:rPr>
        <w:t>时</w:t>
      </w:r>
      <w:r>
        <w:rPr>
          <w:rFonts w:ascii="SimSun" w:hAnsi="SimSun" w:eastAsia="SimSun" w:cs="SimSun"/>
          <w:sz w:val="19"/>
          <w:szCs w:val="19"/>
          <w:spacing w:val="11"/>
        </w:rPr>
        <w:t xml:space="preserve"> </w:t>
      </w:r>
      <w:r>
        <w:rPr>
          <w:rFonts w:ascii="SimSun" w:hAnsi="SimSun" w:eastAsia="SimSun" w:cs="SimSun"/>
          <w:sz w:val="19"/>
          <w:szCs w:val="19"/>
          <w:spacing w:val="-23"/>
        </w:rPr>
        <w:t>没能报告出患者诉说的恐惧情境，相反，只是描述患者经历着“非理性的恐惧”。哈珀和罗斯</w:t>
      </w:r>
      <w:r>
        <w:rPr>
          <w:rFonts w:ascii="SimSun" w:hAnsi="SimSun" w:eastAsia="SimSun" w:cs="SimSun"/>
          <w:sz w:val="19"/>
          <w:szCs w:val="19"/>
        </w:rPr>
        <w:t xml:space="preserve"> </w:t>
      </w:r>
      <w:r>
        <w:rPr>
          <w:rFonts w:ascii="Times New Roman" w:hAnsi="Times New Roman" w:eastAsia="Times New Roman" w:cs="Times New Roman"/>
          <w:sz w:val="19"/>
          <w:szCs w:val="19"/>
        </w:rPr>
        <w:tab/>
      </w:r>
      <w:r>
        <w:rPr>
          <w:rFonts w:ascii="Times New Roman" w:hAnsi="Times New Roman" w:eastAsia="Times New Roman" w:cs="Times New Roman"/>
          <w:sz w:val="19"/>
          <w:szCs w:val="19"/>
          <w:spacing w:val="-16"/>
        </w:rPr>
        <w:t>(Harper</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16"/>
        </w:rPr>
        <w:t>&amp;Roth,1962)</w:t>
      </w:r>
      <w:r>
        <w:rPr>
          <w:rFonts w:ascii="SimSun" w:hAnsi="SimSun" w:eastAsia="SimSun" w:cs="SimSun"/>
          <w:sz w:val="19"/>
          <w:szCs w:val="19"/>
          <w:spacing w:val="-16"/>
        </w:rPr>
        <w:t>描述的30位广场恐怖症患者中有19位被报告体验着</w:t>
      </w:r>
      <w:r>
        <w:rPr>
          <w:rFonts w:ascii="SimSun" w:hAnsi="SimSun" w:eastAsia="SimSun" w:cs="SimSun"/>
          <w:sz w:val="19"/>
          <w:szCs w:val="19"/>
          <w:spacing w:val="-17"/>
        </w:rPr>
        <w:t>非理性的恐惧。</w:t>
      </w:r>
    </w:p>
    <w:p>
      <w:pPr>
        <w:spacing w:line="228" w:lineRule="auto"/>
        <w:sectPr>
          <w:type w:val="continuous"/>
          <w:pgSz w:w="8790" w:h="12840"/>
          <w:pgMar w:top="380" w:right="659" w:bottom="400" w:left="719" w:header="0" w:footer="0" w:gutter="0"/>
          <w:cols w:equalWidth="0" w:num="1">
            <w:col w:w="7411" w:space="0"/>
          </w:cols>
        </w:sectPr>
        <w:rPr>
          <w:rFonts w:ascii="SimSun" w:hAnsi="SimSun" w:eastAsia="SimSun" w:cs="SimSun"/>
          <w:sz w:val="19"/>
          <w:szCs w:val="19"/>
        </w:rPr>
      </w:pPr>
    </w:p>
    <w:p>
      <w:pPr>
        <w:spacing w:line="53" w:lineRule="exact"/>
        <w:rPr/>
      </w:pPr>
      <w:r/>
    </w:p>
    <w:p>
      <w:pPr>
        <w:spacing w:line="53" w:lineRule="exact"/>
        <w:sectPr>
          <w:pgSz w:w="8790" w:h="12830"/>
          <w:pgMar w:top="400" w:right="1049" w:bottom="400" w:left="639" w:header="0" w:footer="0" w:gutter="0"/>
          <w:cols w:equalWidth="0" w:num="1">
            <w:col w:w="7101" w:space="0"/>
          </w:cols>
        </w:sectPr>
        <w:rPr/>
      </w:pPr>
    </w:p>
    <w:p>
      <w:pPr>
        <w:ind w:left="3959" w:firstLine="1699"/>
        <w:spacing w:before="32" w:line="253" w:lineRule="auto"/>
        <w:rPr>
          <w:rFonts w:ascii="SimHei" w:hAnsi="SimHei" w:eastAsia="SimHei" w:cs="SimHei"/>
          <w:sz w:val="16"/>
          <w:szCs w:val="16"/>
        </w:rPr>
      </w:pPr>
      <w:r>
        <w:rPr>
          <w:rFonts w:ascii="SimHei" w:hAnsi="SimHei" w:eastAsia="SimHei" w:cs="SimHei"/>
          <w:sz w:val="16"/>
          <w:szCs w:val="16"/>
          <w:spacing w:val="4"/>
        </w:rPr>
        <w:t>第十九章</w:t>
      </w:r>
      <w:r>
        <w:rPr>
          <w:rFonts w:ascii="SimHei" w:hAnsi="SimHei" w:eastAsia="SimHei" w:cs="SimHei"/>
          <w:sz w:val="16"/>
          <w:szCs w:val="16"/>
        </w:rPr>
        <w:t xml:space="preserve">  </w:t>
      </w:r>
      <w:r>
        <w:rPr>
          <w:rFonts w:ascii="SimHei" w:hAnsi="SimHei" w:eastAsia="SimHei" w:cs="SimHei"/>
          <w:sz w:val="16"/>
          <w:szCs w:val="16"/>
          <w:spacing w:val="26"/>
        </w:rPr>
        <w:t>焦虑型依恋和“广场恐怖症”</w:t>
      </w:r>
    </w:p>
    <w:p>
      <w:pPr>
        <w:pStyle w:val="BodyText"/>
        <w:spacing w:line="14" w:lineRule="auto"/>
        <w:rPr>
          <w:sz w:val="2"/>
        </w:rPr>
      </w:pPr>
      <w:r>
        <w:rPr>
          <w:sz w:val="2"/>
          <w:szCs w:val="2"/>
        </w:rPr>
        <w:br w:type="column"/>
      </w:r>
    </w:p>
    <w:p>
      <w:pPr>
        <w:ind w:left="229"/>
        <w:spacing w:before="19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3/3</w:t>
      </w:r>
    </w:p>
    <w:p>
      <w:pPr>
        <w:spacing w:line="192" w:lineRule="auto"/>
        <w:sectPr>
          <w:type w:val="continuous"/>
          <w:pgSz w:w="8790" w:h="12830"/>
          <w:pgMar w:top="400" w:right="1049" w:bottom="400" w:left="639" w:header="0" w:footer="0" w:gutter="0"/>
          <w:cols w:equalWidth="0" w:num="2">
            <w:col w:w="6380" w:space="0"/>
            <w:col w:w="720" w:space="0"/>
          </w:cols>
        </w:sectPr>
        <w:rPr>
          <w:rFonts w:ascii="Times New Roman" w:hAnsi="Times New Roman" w:eastAsia="Times New Roman" w:cs="Times New Roman"/>
          <w:sz w:val="16"/>
          <w:szCs w:val="16"/>
        </w:rPr>
      </w:pPr>
    </w:p>
    <w:p>
      <w:pPr>
        <w:pStyle w:val="BodyText"/>
        <w:spacing w:line="277" w:lineRule="auto"/>
        <w:rPr/>
      </w:pPr>
      <w:r/>
    </w:p>
    <w:p>
      <w:pPr>
        <w:pStyle w:val="BodyText"/>
        <w:spacing w:line="277" w:lineRule="auto"/>
        <w:rPr/>
      </w:pPr>
      <w:r/>
    </w:p>
    <w:p>
      <w:pPr>
        <w:ind w:right="231"/>
        <w:spacing w:before="65" w:line="369" w:lineRule="auto"/>
        <w:rPr>
          <w:rFonts w:ascii="SimSun" w:hAnsi="SimSun" w:eastAsia="SimSun" w:cs="SimSun"/>
          <w:sz w:val="20"/>
          <w:szCs w:val="20"/>
        </w:rPr>
      </w:pPr>
      <w:r>
        <w:rPr>
          <w:rFonts w:ascii="SimSun" w:hAnsi="SimSun" w:eastAsia="SimSun" w:cs="SimSun"/>
          <w:sz w:val="20"/>
          <w:szCs w:val="20"/>
          <w:spacing w:val="2"/>
        </w:rPr>
        <w:t>一声放松的叹息。或者是，患者害怕当自己不在家里时，有什么可怕的事情发</w:t>
      </w:r>
      <w:r>
        <w:rPr>
          <w:rFonts w:ascii="SimSun" w:hAnsi="SimSun" w:eastAsia="SimSun" w:cs="SimSun"/>
          <w:sz w:val="20"/>
          <w:szCs w:val="20"/>
        </w:rPr>
        <w:t xml:space="preserve"> </w:t>
      </w:r>
      <w:r>
        <w:rPr>
          <w:rFonts w:ascii="SimSun" w:hAnsi="SimSun" w:eastAsia="SimSun" w:cs="SimSun"/>
          <w:sz w:val="20"/>
          <w:szCs w:val="20"/>
        </w:rPr>
        <w:t>生在母亲身上。</w:t>
      </w:r>
    </w:p>
    <w:p>
      <w:pPr>
        <w:ind w:right="227" w:firstLine="430"/>
        <w:spacing w:before="11" w:line="378" w:lineRule="auto"/>
        <w:jc w:val="both"/>
        <w:rPr>
          <w:rFonts w:ascii="SimSun" w:hAnsi="SimSun" w:eastAsia="SimSun" w:cs="SimSun"/>
          <w:sz w:val="20"/>
          <w:szCs w:val="20"/>
        </w:rPr>
      </w:pPr>
      <w:r>
        <w:rPr>
          <w:rFonts w:ascii="SimSun" w:hAnsi="SimSun" w:eastAsia="SimSun" w:cs="SimSun"/>
          <w:sz w:val="20"/>
          <w:szCs w:val="20"/>
          <w:spacing w:val="8"/>
        </w:rPr>
        <w:t>多伊奇在评论这位患者焦虑的来源时，没有</w:t>
      </w:r>
      <w:r>
        <w:rPr>
          <w:rFonts w:ascii="SimSun" w:hAnsi="SimSun" w:eastAsia="SimSun" w:cs="SimSun"/>
          <w:sz w:val="20"/>
          <w:szCs w:val="20"/>
          <w:spacing w:val="7"/>
        </w:rPr>
        <w:t>经过讨论便采用了她声称所</w:t>
      </w:r>
      <w:r>
        <w:rPr>
          <w:rFonts w:ascii="SimSun" w:hAnsi="SimSun" w:eastAsia="SimSun" w:cs="SimSun"/>
          <w:sz w:val="20"/>
          <w:szCs w:val="20"/>
        </w:rPr>
        <w:t xml:space="preserve"> </w:t>
      </w:r>
      <w:r>
        <w:rPr>
          <w:rFonts w:ascii="SimSun" w:hAnsi="SimSun" w:eastAsia="SimSun" w:cs="SimSun"/>
          <w:sz w:val="20"/>
          <w:szCs w:val="20"/>
          <w:spacing w:val="2"/>
        </w:rPr>
        <w:t>有的从事分析工作的人都会采用的假说，即患者的“夸大的情感性焦虑”是其</w:t>
      </w:r>
      <w:r>
        <w:rPr>
          <w:rFonts w:ascii="SimSun" w:hAnsi="SimSun" w:eastAsia="SimSun" w:cs="SimSun"/>
          <w:sz w:val="20"/>
          <w:szCs w:val="20"/>
        </w:rPr>
        <w:t xml:space="preserve"> </w:t>
      </w:r>
      <w:r>
        <w:rPr>
          <w:rFonts w:ascii="SimSun" w:hAnsi="SimSun" w:eastAsia="SimSun" w:cs="SimSun"/>
          <w:sz w:val="20"/>
          <w:szCs w:val="20"/>
          <w:spacing w:val="2"/>
        </w:rPr>
        <w:t>对抗母亲而产生的无意识攻击愿望的过度代偿，并且这些敌对的愿望已经升级</w:t>
      </w:r>
      <w:r>
        <w:rPr>
          <w:rFonts w:ascii="SimSun" w:hAnsi="SimSun" w:eastAsia="SimSun" w:cs="SimSun"/>
          <w:sz w:val="20"/>
          <w:szCs w:val="20"/>
          <w:spacing w:val="3"/>
        </w:rPr>
        <w:t xml:space="preserve"> </w:t>
      </w:r>
      <w:r>
        <w:rPr>
          <w:rFonts w:ascii="SimSun" w:hAnsi="SimSun" w:eastAsia="SimSun" w:cs="SimSun"/>
          <w:sz w:val="20"/>
          <w:szCs w:val="20"/>
          <w:spacing w:val="5"/>
        </w:rPr>
        <w:t>为患者的俄狄浦斯情结。尽管有很多精神分析师仍然会采用这种假说(</w:t>
      </w:r>
      <w:r>
        <w:rPr>
          <w:rFonts w:ascii="SimSun" w:hAnsi="SimSun" w:eastAsia="SimSun" w:cs="SimSun"/>
          <w:sz w:val="20"/>
          <w:szCs w:val="20"/>
          <w:spacing w:val="4"/>
        </w:rPr>
        <w:t>尽管他</w:t>
      </w:r>
      <w:r>
        <w:rPr>
          <w:rFonts w:ascii="SimSun" w:hAnsi="SimSun" w:eastAsia="SimSun" w:cs="SimSun"/>
          <w:sz w:val="20"/>
          <w:szCs w:val="20"/>
        </w:rPr>
        <w:t xml:space="preserve"> </w:t>
      </w:r>
      <w:r>
        <w:rPr>
          <w:rFonts w:ascii="SimSun" w:hAnsi="SimSun" w:eastAsia="SimSun" w:cs="SimSun"/>
          <w:sz w:val="20"/>
          <w:szCs w:val="20"/>
          <w:spacing w:val="8"/>
        </w:rPr>
        <w:t>们可能将敌对性归因于前俄狄浦斯期而不是俄狄浦斯阶段),而其</w:t>
      </w:r>
      <w:r>
        <w:rPr>
          <w:rFonts w:ascii="SimSun" w:hAnsi="SimSun" w:eastAsia="SimSun" w:cs="SimSun"/>
          <w:sz w:val="20"/>
          <w:szCs w:val="20"/>
          <w:spacing w:val="7"/>
        </w:rPr>
        <w:t>他研究者可</w:t>
      </w:r>
      <w:r>
        <w:rPr>
          <w:rFonts w:ascii="SimSun" w:hAnsi="SimSun" w:eastAsia="SimSun" w:cs="SimSun"/>
          <w:sz w:val="20"/>
          <w:szCs w:val="20"/>
        </w:rPr>
        <w:t xml:space="preserve"> </w:t>
      </w:r>
      <w:r>
        <w:rPr>
          <w:rFonts w:ascii="SimSun" w:hAnsi="SimSun" w:eastAsia="SimSun" w:cs="SimSun"/>
          <w:sz w:val="20"/>
          <w:szCs w:val="20"/>
          <w:spacing w:val="2"/>
        </w:rPr>
        <w:t>能通过他们在家庭病理学中的经验，意识到了各种其他的可能性。其中一种就</w:t>
      </w:r>
      <w:r>
        <w:rPr>
          <w:rFonts w:ascii="SimSun" w:hAnsi="SimSun" w:eastAsia="SimSun" w:cs="SimSun"/>
          <w:sz w:val="20"/>
          <w:szCs w:val="20"/>
        </w:rPr>
        <w:t xml:space="preserve"> </w:t>
      </w:r>
      <w:r>
        <w:rPr>
          <w:rFonts w:ascii="SimSun" w:hAnsi="SimSun" w:eastAsia="SimSun" w:cs="SimSun"/>
          <w:sz w:val="20"/>
          <w:szCs w:val="20"/>
          <w:spacing w:val="2"/>
        </w:rPr>
        <w:t>是“高度神经质”的母亲给出了威胁要自杀的信号。另一种可能性来自多</w:t>
      </w:r>
      <w:r>
        <w:rPr>
          <w:rFonts w:ascii="SimSun" w:hAnsi="SimSun" w:eastAsia="SimSun" w:cs="SimSun"/>
          <w:sz w:val="20"/>
          <w:szCs w:val="20"/>
          <w:spacing w:val="1"/>
        </w:rPr>
        <w:t>伊奇</w:t>
      </w:r>
      <w:r>
        <w:rPr>
          <w:rFonts w:ascii="SimSun" w:hAnsi="SimSun" w:eastAsia="SimSun" w:cs="SimSun"/>
          <w:sz w:val="20"/>
          <w:szCs w:val="20"/>
        </w:rPr>
        <w:t xml:space="preserve"> </w:t>
      </w:r>
      <w:r>
        <w:rPr>
          <w:rFonts w:ascii="SimSun" w:hAnsi="SimSun" w:eastAsia="SimSun" w:cs="SimSun"/>
          <w:sz w:val="20"/>
          <w:szCs w:val="20"/>
          <w:spacing w:val="2"/>
        </w:rPr>
        <w:t>的假设，她认为患者主要是因为害怕自己的攻击性冲动会见诸行动。患者的母</w:t>
      </w:r>
      <w:r>
        <w:rPr>
          <w:rFonts w:ascii="SimSun" w:hAnsi="SimSun" w:eastAsia="SimSun" w:cs="SimSun"/>
          <w:sz w:val="20"/>
          <w:szCs w:val="20"/>
        </w:rPr>
        <w:t xml:space="preserve"> </w:t>
      </w:r>
      <w:r>
        <w:rPr>
          <w:rFonts w:ascii="SimSun" w:hAnsi="SimSun" w:eastAsia="SimSun" w:cs="SimSun"/>
          <w:sz w:val="20"/>
          <w:szCs w:val="20"/>
          <w:spacing w:val="8"/>
        </w:rPr>
        <w:t>亲通过多年来不断地对女儿施以不为人知的要求而唤起了女儿的这种攻击愿</w:t>
      </w:r>
      <w:r>
        <w:rPr>
          <w:rFonts w:ascii="SimSun" w:hAnsi="SimSun" w:eastAsia="SimSun" w:cs="SimSun"/>
          <w:sz w:val="20"/>
          <w:szCs w:val="20"/>
          <w:spacing w:val="7"/>
        </w:rPr>
        <w:t xml:space="preserve"> </w:t>
      </w:r>
      <w:r>
        <w:rPr>
          <w:rFonts w:ascii="SimSun" w:hAnsi="SimSun" w:eastAsia="SimSun" w:cs="SimSun"/>
          <w:sz w:val="20"/>
          <w:szCs w:val="20"/>
          <w:spacing w:val="2"/>
        </w:rPr>
        <w:t>望。作为后代会采用他们观察到的父母的行为模式，我们应该记得，这位患者</w:t>
      </w:r>
      <w:r>
        <w:rPr>
          <w:rFonts w:ascii="SimSun" w:hAnsi="SimSun" w:eastAsia="SimSun" w:cs="SimSun"/>
          <w:sz w:val="20"/>
          <w:szCs w:val="20"/>
        </w:rPr>
        <w:t xml:space="preserve"> </w:t>
      </w:r>
      <w:r>
        <w:rPr>
          <w:rFonts w:ascii="SimSun" w:hAnsi="SimSun" w:eastAsia="SimSun" w:cs="SimSun"/>
          <w:sz w:val="20"/>
          <w:szCs w:val="20"/>
          <w:spacing w:val="2"/>
        </w:rPr>
        <w:t>发展出一种想把母亲推到电车下面的愿望，其线索可能来源于母亲常常重复威</w:t>
      </w:r>
      <w:r>
        <w:rPr>
          <w:rFonts w:ascii="SimSun" w:hAnsi="SimSun" w:eastAsia="SimSun" w:cs="SimSun"/>
          <w:sz w:val="20"/>
          <w:szCs w:val="20"/>
          <w:spacing w:val="1"/>
        </w:rPr>
        <w:t xml:space="preserve"> </w:t>
      </w:r>
      <w:r>
        <w:rPr>
          <w:rFonts w:ascii="SimSun" w:hAnsi="SimSun" w:eastAsia="SimSun" w:cs="SimSun"/>
          <w:sz w:val="20"/>
          <w:szCs w:val="20"/>
          <w:spacing w:val="-1"/>
        </w:rPr>
        <w:t>胁要把她扔到电车下面。</w:t>
      </w:r>
    </w:p>
    <w:p>
      <w:pPr>
        <w:ind w:right="228" w:firstLine="430"/>
        <w:spacing w:before="44" w:line="389" w:lineRule="auto"/>
        <w:jc w:val="both"/>
        <w:rPr>
          <w:rFonts w:ascii="SimSun" w:hAnsi="SimSun" w:eastAsia="SimSun" w:cs="SimSun"/>
          <w:sz w:val="20"/>
          <w:szCs w:val="20"/>
        </w:rPr>
      </w:pPr>
      <w:r>
        <w:rPr>
          <w:rFonts w:ascii="SimSun" w:hAnsi="SimSun" w:eastAsia="SimSun" w:cs="SimSun"/>
          <w:sz w:val="20"/>
          <w:szCs w:val="20"/>
          <w:spacing w:val="8"/>
        </w:rPr>
        <w:t>关于我们已知的在家庭中可能会发生的事，没</w:t>
      </w:r>
      <w:r>
        <w:rPr>
          <w:rFonts w:ascii="SimSun" w:hAnsi="SimSun" w:eastAsia="SimSun" w:cs="SimSun"/>
          <w:sz w:val="20"/>
          <w:szCs w:val="20"/>
          <w:spacing w:val="7"/>
        </w:rPr>
        <w:t>有一种是凭空产生的。这</w:t>
      </w:r>
      <w:r>
        <w:rPr>
          <w:rFonts w:ascii="SimSun" w:hAnsi="SimSun" w:eastAsia="SimSun" w:cs="SimSun"/>
          <w:sz w:val="20"/>
          <w:szCs w:val="20"/>
        </w:rPr>
        <w:t xml:space="preserve"> </w:t>
      </w:r>
      <w:r>
        <w:rPr>
          <w:rFonts w:ascii="SimSun" w:hAnsi="SimSun" w:eastAsia="SimSun" w:cs="SimSun"/>
          <w:sz w:val="20"/>
          <w:szCs w:val="20"/>
          <w:spacing w:val="2"/>
        </w:rPr>
        <w:t>些可能性不是由临床学家做梦想出来的，因为他所应用的理论并不会给他留有</w:t>
      </w:r>
      <w:r>
        <w:rPr>
          <w:rFonts w:ascii="SimSun" w:hAnsi="SimSun" w:eastAsia="SimSun" w:cs="SimSun"/>
          <w:sz w:val="20"/>
          <w:szCs w:val="20"/>
          <w:spacing w:val="1"/>
        </w:rPr>
        <w:t xml:space="preserve"> </w:t>
      </w:r>
      <w:r>
        <w:rPr>
          <w:rFonts w:ascii="SimSun" w:hAnsi="SimSun" w:eastAsia="SimSun" w:cs="SimSun"/>
          <w:sz w:val="20"/>
          <w:szCs w:val="20"/>
          <w:spacing w:val="2"/>
        </w:rPr>
        <w:t>这种余地。只有对每一个案例都重新用家庭影响的知识来探索，我们才可能在 </w:t>
      </w:r>
      <w:r>
        <w:rPr>
          <w:rFonts w:ascii="SimSun" w:hAnsi="SimSun" w:eastAsia="SimSun" w:cs="SimSun"/>
          <w:sz w:val="20"/>
          <w:szCs w:val="20"/>
        </w:rPr>
        <w:t>理解和帮助我们的病人方面取得进步。</w:t>
      </w:r>
    </w:p>
    <w:p>
      <w:pPr>
        <w:pStyle w:val="BodyText"/>
        <w:spacing w:line="289" w:lineRule="auto"/>
        <w:rPr/>
      </w:pPr>
      <w:r/>
    </w:p>
    <w:p>
      <w:pPr>
        <w:ind w:left="3"/>
        <w:spacing w:before="82" w:line="222" w:lineRule="auto"/>
        <w:rPr>
          <w:rFonts w:ascii="SimSun" w:hAnsi="SimSun" w:eastAsia="SimSun" w:cs="SimSun"/>
          <w:sz w:val="25"/>
          <w:szCs w:val="25"/>
        </w:rPr>
      </w:pPr>
      <w:r>
        <w:rPr>
          <w:rFonts w:ascii="SimHei" w:hAnsi="SimHei" w:eastAsia="SimHei" w:cs="SimHei"/>
          <w:sz w:val="25"/>
          <w:szCs w:val="25"/>
          <w:b/>
          <w:bCs/>
          <w:spacing w:val="-14"/>
        </w:rPr>
        <w:t>家庭互动的模式</w:t>
      </w:r>
      <w:r>
        <w:rPr>
          <w:rFonts w:ascii="SimSun" w:hAnsi="SimSun" w:eastAsia="SimSun" w:cs="SimSun"/>
          <w:sz w:val="25"/>
          <w:szCs w:val="25"/>
          <w:b/>
          <w:bCs/>
          <w:spacing w:val="-14"/>
        </w:rPr>
        <w:t>C</w:t>
      </w:r>
    </w:p>
    <w:p>
      <w:pPr>
        <w:ind w:right="228" w:firstLine="430"/>
        <w:spacing w:before="145" w:line="358" w:lineRule="auto"/>
        <w:jc w:val="both"/>
        <w:rPr>
          <w:rFonts w:ascii="SimSun" w:hAnsi="SimSun" w:eastAsia="SimSun" w:cs="SimSun"/>
          <w:sz w:val="16"/>
          <w:szCs w:val="16"/>
        </w:rPr>
      </w:pPr>
      <w:r>
        <w:rPr>
          <w:rFonts w:ascii="SimSun" w:hAnsi="SimSun" w:eastAsia="SimSun" w:cs="SimSun"/>
          <w:sz w:val="20"/>
          <w:szCs w:val="20"/>
          <w:spacing w:val="8"/>
        </w:rPr>
        <w:t>广场恐怖症患者有一种极为常见的症状，即患</w:t>
      </w:r>
      <w:r>
        <w:rPr>
          <w:rFonts w:ascii="SimSun" w:hAnsi="SimSun" w:eastAsia="SimSun" w:cs="SimSun"/>
          <w:sz w:val="20"/>
          <w:szCs w:val="20"/>
          <w:spacing w:val="7"/>
        </w:rPr>
        <w:t>者害怕当自己不在家时可</w:t>
      </w:r>
      <w:r>
        <w:rPr>
          <w:rFonts w:ascii="SimSun" w:hAnsi="SimSun" w:eastAsia="SimSun" w:cs="SimSun"/>
          <w:sz w:val="20"/>
          <w:szCs w:val="20"/>
        </w:rPr>
        <w:t xml:space="preserve"> </w:t>
      </w:r>
      <w:r>
        <w:rPr>
          <w:rFonts w:ascii="SimSun" w:hAnsi="SimSun" w:eastAsia="SimSun" w:cs="SimSun"/>
          <w:sz w:val="20"/>
          <w:szCs w:val="20"/>
          <w:spacing w:val="2"/>
        </w:rPr>
        <w:t>能会有一些可怕的事情发生在自己身上。其中主要被提及的恐惧情境是濒死感</w:t>
      </w:r>
      <w:r>
        <w:rPr>
          <w:rFonts w:ascii="SimSun" w:hAnsi="SimSun" w:eastAsia="SimSun" w:cs="SimSun"/>
          <w:sz w:val="20"/>
          <w:szCs w:val="20"/>
        </w:rPr>
        <w:t xml:space="preserve"> </w:t>
      </w:r>
      <w:r>
        <w:rPr>
          <w:rFonts w:ascii="SimSun" w:hAnsi="SimSun" w:eastAsia="SimSun" w:cs="SimSun"/>
          <w:sz w:val="20"/>
          <w:szCs w:val="20"/>
          <w:spacing w:val="1"/>
        </w:rPr>
        <w:t>和无助感。而且常见的是这类恐惧会与患者所体验到的各种各样的躯体症状联</w:t>
      </w:r>
      <w:r>
        <w:rPr>
          <w:rFonts w:ascii="SimSun" w:hAnsi="SimSun" w:eastAsia="SimSun" w:cs="SimSun"/>
          <w:sz w:val="20"/>
          <w:szCs w:val="20"/>
          <w:spacing w:val="2"/>
        </w:rPr>
        <w:t xml:space="preserve"> </w:t>
      </w:r>
      <w:r>
        <w:rPr>
          <w:rFonts w:ascii="SimSun" w:hAnsi="SimSun" w:eastAsia="SimSun" w:cs="SimSun"/>
          <w:sz w:val="20"/>
          <w:szCs w:val="20"/>
          <w:spacing w:val="1"/>
        </w:rPr>
        <w:t>系起来，这些躯体症状包括心悸、眩晕、腿脚无力，这些会被患者解释为濒临</w:t>
      </w:r>
      <w:r>
        <w:rPr>
          <w:rFonts w:ascii="SimSun" w:hAnsi="SimSun" w:eastAsia="SimSun" w:cs="SimSun"/>
          <w:sz w:val="20"/>
          <w:szCs w:val="20"/>
          <w:spacing w:val="10"/>
        </w:rPr>
        <w:t xml:space="preserve"> </w:t>
      </w:r>
      <w:r>
        <w:rPr>
          <w:rFonts w:ascii="SimSun" w:hAnsi="SimSun" w:eastAsia="SimSun" w:cs="SimSun"/>
          <w:sz w:val="20"/>
          <w:szCs w:val="20"/>
          <w:spacing w:val="8"/>
        </w:rPr>
        <w:t>残疾或是死亡的象征。其他病人则将自己的恐惧描述为一种势不可挡的不安</w:t>
      </w:r>
      <w:r>
        <w:rPr>
          <w:rFonts w:ascii="SimSun" w:hAnsi="SimSun" w:eastAsia="SimSun" w:cs="SimSun"/>
          <w:sz w:val="20"/>
          <w:szCs w:val="20"/>
          <w:spacing w:val="6"/>
        </w:rPr>
        <w:t xml:space="preserve"> </w:t>
      </w:r>
      <w:r>
        <w:rPr>
          <w:rFonts w:ascii="SimSun" w:hAnsi="SimSun" w:eastAsia="SimSun" w:cs="SimSun"/>
          <w:sz w:val="16"/>
          <w:szCs w:val="16"/>
          <w:spacing w:val="-5"/>
        </w:rPr>
        <w:t>全</w:t>
      </w:r>
      <w:r>
        <w:rPr>
          <w:rFonts w:ascii="SimSun" w:hAnsi="SimSun" w:eastAsia="SimSun" w:cs="SimSun"/>
          <w:sz w:val="16"/>
          <w:szCs w:val="16"/>
          <w:spacing w:val="-8"/>
        </w:rPr>
        <w:t xml:space="preserve"> </w:t>
      </w:r>
      <w:r>
        <w:rPr>
          <w:rFonts w:ascii="SimSun" w:hAnsi="SimSun" w:eastAsia="SimSun" w:cs="SimSun"/>
          <w:sz w:val="16"/>
          <w:szCs w:val="16"/>
          <w:spacing w:val="-5"/>
        </w:rPr>
        <w:t>感</w:t>
      </w:r>
      <w:r>
        <w:rPr>
          <w:rFonts w:ascii="SimSun" w:hAnsi="SimSun" w:eastAsia="SimSun" w:cs="SimSun"/>
          <w:sz w:val="16"/>
          <w:szCs w:val="16"/>
          <w:spacing w:val="-15"/>
        </w:rPr>
        <w:t xml:space="preserve"> </w:t>
      </w:r>
      <w:r>
        <w:rPr>
          <w:rFonts w:ascii="SimSun" w:hAnsi="SimSun" w:eastAsia="SimSun" w:cs="SimSun"/>
          <w:sz w:val="16"/>
          <w:szCs w:val="16"/>
          <w:spacing w:val="-5"/>
        </w:rPr>
        <w:t>。</w:t>
      </w:r>
    </w:p>
    <w:p>
      <w:pPr>
        <w:spacing w:line="358" w:lineRule="auto"/>
        <w:sectPr>
          <w:type w:val="continuous"/>
          <w:pgSz w:w="8790" w:h="12830"/>
          <w:pgMar w:top="400" w:right="1049" w:bottom="400" w:left="639" w:header="0" w:footer="0" w:gutter="0"/>
          <w:cols w:equalWidth="0" w:num="1">
            <w:col w:w="7101" w:space="0"/>
          </w:cols>
        </w:sectPr>
        <w:rPr>
          <w:rFonts w:ascii="SimSun" w:hAnsi="SimSun" w:eastAsia="SimSun" w:cs="SimSun"/>
          <w:sz w:val="16"/>
          <w:szCs w:val="16"/>
        </w:rPr>
      </w:pPr>
    </w:p>
    <w:p>
      <w:pPr>
        <w:ind w:left="530"/>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314</w:t>
      </w:r>
    </w:p>
    <w:p>
      <w:pPr>
        <w:spacing w:line="153" w:lineRule="exact"/>
        <w:rPr/>
      </w:pPr>
      <w:r/>
    </w:p>
    <w:p>
      <w:pPr>
        <w:pStyle w:val="BodyText"/>
        <w:spacing w:line="14" w:lineRule="auto"/>
        <w:rPr>
          <w:sz w:val="2"/>
        </w:rPr>
      </w:pPr>
      <w:r>
        <w:rPr>
          <w:sz w:val="2"/>
          <w:szCs w:val="2"/>
        </w:rPr>
        <w:br w:type="column"/>
      </w:r>
    </w:p>
    <w:p>
      <w:pPr>
        <w:ind w:left="125"/>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80" w:right="611" w:bottom="400" w:left="769" w:header="0" w:footer="0" w:gutter="0"/>
          <w:cols w:equalWidth="0" w:num="2" w:sep="1">
            <w:col w:w="846" w:space="100"/>
            <w:col w:w="6464" w:space="0"/>
          </w:cols>
        </w:sectPr>
        <w:rPr>
          <w:rFonts w:ascii="SimHei" w:hAnsi="SimHei" w:eastAsia="SimHei" w:cs="SimHei"/>
          <w:sz w:val="20"/>
          <w:szCs w:val="20"/>
        </w:rPr>
      </w:pPr>
    </w:p>
    <w:p>
      <w:pPr>
        <w:pStyle w:val="BodyText"/>
        <w:spacing w:line="275" w:lineRule="auto"/>
        <w:rPr/>
      </w:pPr>
      <w:r/>
    </w:p>
    <w:p>
      <w:pPr>
        <w:pStyle w:val="BodyText"/>
        <w:spacing w:line="275" w:lineRule="auto"/>
        <w:rPr/>
      </w:pPr>
      <w:r/>
    </w:p>
    <w:p>
      <w:pPr>
        <w:ind w:left="530" w:right="26" w:firstLine="419"/>
        <w:spacing w:before="65" w:line="378" w:lineRule="auto"/>
        <w:jc w:val="both"/>
        <w:rPr>
          <w:rFonts w:ascii="SimSun" w:hAnsi="SimSun" w:eastAsia="SimSun" w:cs="SimSun"/>
          <w:sz w:val="20"/>
          <w:szCs w:val="20"/>
        </w:rPr>
      </w:pPr>
      <w:r>
        <w:rPr>
          <w:rFonts w:ascii="SimSun" w:hAnsi="SimSun" w:eastAsia="SimSun" w:cs="SimSun"/>
          <w:sz w:val="20"/>
          <w:szCs w:val="20"/>
          <w:spacing w:val="6"/>
        </w:rPr>
        <w:t>尽管一位患者害怕的场景经常是非理性的，但是那些藏在恐惧背后的，</w:t>
      </w:r>
      <w:r>
        <w:rPr>
          <w:rFonts w:ascii="SimSun" w:hAnsi="SimSun" w:eastAsia="SimSun" w:cs="SimSun"/>
          <w:sz w:val="20"/>
          <w:szCs w:val="20"/>
          <w:spacing w:val="12"/>
        </w:rPr>
        <w:t xml:space="preserve"> </w:t>
      </w:r>
      <w:r>
        <w:rPr>
          <w:rFonts w:ascii="SimSun" w:hAnsi="SimSun" w:eastAsia="SimSun" w:cs="SimSun"/>
          <w:sz w:val="20"/>
          <w:szCs w:val="20"/>
          <w:spacing w:val="1"/>
        </w:rPr>
        <w:t>同样发生在拒绝上学的儿童身上的类似情况警醒我们存在一种可能性，即广场</w:t>
      </w:r>
      <w:r>
        <w:rPr>
          <w:rFonts w:ascii="SimSun" w:hAnsi="SimSun" w:eastAsia="SimSun" w:cs="SimSun"/>
          <w:sz w:val="20"/>
          <w:szCs w:val="20"/>
          <w:spacing w:val="17"/>
        </w:rPr>
        <w:t xml:space="preserve"> </w:t>
      </w:r>
      <w:r>
        <w:rPr>
          <w:rFonts w:ascii="SimSun" w:hAnsi="SimSun" w:eastAsia="SimSun" w:cs="SimSun"/>
          <w:sz w:val="20"/>
          <w:szCs w:val="20"/>
          <w:spacing w:val="1"/>
        </w:rPr>
        <w:t>恐怖症患者正在或是至少曾经遭受过被抛弃或是要被驱逐出家门的威胁。在拒</w:t>
      </w:r>
      <w:r>
        <w:rPr>
          <w:rFonts w:ascii="SimSun" w:hAnsi="SimSun" w:eastAsia="SimSun" w:cs="SimSun"/>
          <w:sz w:val="20"/>
          <w:szCs w:val="20"/>
          <w:spacing w:val="17"/>
        </w:rPr>
        <w:t xml:space="preserve"> </w:t>
      </w:r>
      <w:r>
        <w:rPr>
          <w:rFonts w:ascii="SimSun" w:hAnsi="SimSun" w:eastAsia="SimSun" w:cs="SimSun"/>
          <w:sz w:val="20"/>
          <w:szCs w:val="20"/>
          <w:spacing w:val="1"/>
        </w:rPr>
        <w:t>绝上学的儿童的案例中，关于类似威胁的信息是很难获取的，但是在文献中存</w:t>
      </w:r>
      <w:r>
        <w:rPr>
          <w:rFonts w:ascii="SimSun" w:hAnsi="SimSun" w:eastAsia="SimSun" w:cs="SimSun"/>
          <w:sz w:val="20"/>
          <w:szCs w:val="20"/>
          <w:spacing w:val="13"/>
        </w:rPr>
        <w:t xml:space="preserve"> </w:t>
      </w:r>
      <w:r>
        <w:rPr>
          <w:rFonts w:ascii="SimSun" w:hAnsi="SimSun" w:eastAsia="SimSun" w:cs="SimSun"/>
          <w:sz w:val="20"/>
          <w:szCs w:val="20"/>
          <w:spacing w:val="1"/>
        </w:rPr>
        <w:t>在足够的证据清楚地说明研究者有必要对此进行系统的调查。</w:t>
      </w:r>
    </w:p>
    <w:p>
      <w:pPr>
        <w:ind w:left="530" w:right="18" w:firstLine="419"/>
        <w:spacing w:before="2" w:line="378" w:lineRule="auto"/>
        <w:jc w:val="both"/>
        <w:rPr>
          <w:rFonts w:ascii="SimSun" w:hAnsi="SimSun" w:eastAsia="SimSun" w:cs="SimSun"/>
          <w:sz w:val="20"/>
          <w:szCs w:val="20"/>
        </w:rPr>
      </w:pPr>
      <w:r>
        <w:rPr>
          <w:rFonts w:ascii="SimSun" w:hAnsi="SimSun" w:eastAsia="SimSun" w:cs="SimSun"/>
          <w:sz w:val="20"/>
          <w:szCs w:val="20"/>
          <w:spacing w:val="7"/>
        </w:rPr>
        <w:t>在大部分曾经被引证过的文献中，十分明显的是研究者并没有想到这种</w:t>
      </w:r>
      <w:r>
        <w:rPr>
          <w:rFonts w:ascii="SimSun" w:hAnsi="SimSun" w:eastAsia="SimSun" w:cs="SimSun"/>
          <w:sz w:val="20"/>
          <w:szCs w:val="20"/>
          <w:spacing w:val="16"/>
        </w:rPr>
        <w:t xml:space="preserve"> </w:t>
      </w:r>
      <w:r>
        <w:rPr>
          <w:rFonts w:ascii="SimSun" w:hAnsi="SimSun" w:eastAsia="SimSun" w:cs="SimSun"/>
          <w:sz w:val="20"/>
          <w:szCs w:val="20"/>
          <w:spacing w:val="1"/>
        </w:rPr>
        <w:t>假设存在的任何可能性：他们的患者所体验到的症状有可能是对他们在儿童期</w:t>
      </w:r>
      <w:r>
        <w:rPr>
          <w:rFonts w:ascii="SimSun" w:hAnsi="SimSun" w:eastAsia="SimSun" w:cs="SimSun"/>
          <w:sz w:val="20"/>
          <w:szCs w:val="20"/>
          <w:spacing w:val="17"/>
        </w:rPr>
        <w:t xml:space="preserve"> </w:t>
      </w:r>
      <w:r>
        <w:rPr>
          <w:rFonts w:ascii="SimSun" w:hAnsi="SimSun" w:eastAsia="SimSun" w:cs="SimSun"/>
          <w:sz w:val="20"/>
          <w:szCs w:val="20"/>
          <w:spacing w:val="3"/>
        </w:rPr>
        <w:t>和青春期长期经历的被抛弃的威胁的一种反应。马克斯</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3"/>
        </w:rPr>
        <w:t>,1969)       </w:t>
      </w:r>
      <w:r>
        <w:rPr>
          <w:rFonts w:ascii="SimSun" w:hAnsi="SimSun" w:eastAsia="SimSun" w:cs="SimSun"/>
          <w:sz w:val="20"/>
          <w:szCs w:val="20"/>
          <w:spacing w:val="3"/>
        </w:rPr>
        <w:t>描</w:t>
      </w:r>
      <w:r>
        <w:rPr>
          <w:rFonts w:ascii="SimSun" w:hAnsi="SimSun" w:eastAsia="SimSun" w:cs="SimSun"/>
          <w:sz w:val="20"/>
          <w:szCs w:val="20"/>
          <w:spacing w:val="-18"/>
        </w:rPr>
        <w:t xml:space="preserve"> </w:t>
      </w:r>
      <w:r>
        <w:rPr>
          <w:rFonts w:ascii="SimSun" w:hAnsi="SimSun" w:eastAsia="SimSun" w:cs="SimSun"/>
          <w:sz w:val="20"/>
          <w:szCs w:val="20"/>
          <w:spacing w:val="3"/>
        </w:rPr>
        <w:t>述</w:t>
      </w:r>
      <w:r>
        <w:rPr>
          <w:rFonts w:ascii="SimSun" w:hAnsi="SimSun" w:eastAsia="SimSun" w:cs="SimSun"/>
          <w:sz w:val="20"/>
          <w:szCs w:val="20"/>
        </w:rPr>
        <w:t xml:space="preserve"> </w:t>
      </w:r>
      <w:r>
        <w:rPr>
          <w:rFonts w:ascii="SimSun" w:hAnsi="SimSun" w:eastAsia="SimSun" w:cs="SimSun"/>
          <w:sz w:val="20"/>
          <w:szCs w:val="20"/>
          <w:spacing w:val="2"/>
        </w:rPr>
        <w:t>的一个广场恐怖症患者是一个具有代表性的案例，在本章</w:t>
      </w:r>
      <w:r>
        <w:rPr>
          <w:rFonts w:ascii="SimSun" w:hAnsi="SimSun" w:eastAsia="SimSun" w:cs="SimSun"/>
          <w:sz w:val="20"/>
          <w:szCs w:val="20"/>
          <w:spacing w:val="1"/>
        </w:rPr>
        <w:t>前文曾经提到过。患</w:t>
      </w:r>
      <w:r>
        <w:rPr>
          <w:rFonts w:ascii="SimSun" w:hAnsi="SimSun" w:eastAsia="SimSun" w:cs="SimSun"/>
          <w:sz w:val="20"/>
          <w:szCs w:val="20"/>
        </w:rPr>
        <w:t xml:space="preserve"> </w:t>
      </w:r>
      <w:r>
        <w:rPr>
          <w:rFonts w:ascii="SimSun" w:hAnsi="SimSun" w:eastAsia="SimSun" w:cs="SimSun"/>
          <w:sz w:val="20"/>
          <w:szCs w:val="20"/>
          <w:spacing w:val="1"/>
        </w:rPr>
        <w:t>者回忆她小时候常常在父母离开家的时候感到十分恐慌，并且有一次还因为害</w:t>
      </w:r>
      <w:r>
        <w:rPr>
          <w:rFonts w:ascii="SimSun" w:hAnsi="SimSun" w:eastAsia="SimSun" w:cs="SimSun"/>
          <w:sz w:val="20"/>
          <w:szCs w:val="20"/>
          <w:spacing w:val="18"/>
        </w:rPr>
        <w:t xml:space="preserve"> </w:t>
      </w:r>
      <w:r>
        <w:rPr>
          <w:rFonts w:ascii="SimSun" w:hAnsi="SimSun" w:eastAsia="SimSun" w:cs="SimSun"/>
          <w:sz w:val="20"/>
          <w:szCs w:val="20"/>
        </w:rPr>
        <w:t>怕而让自己的弟弟去寻找父母。</w:t>
      </w:r>
    </w:p>
    <w:p>
      <w:pPr>
        <w:ind w:left="530" w:firstLine="419"/>
        <w:spacing w:before="35" w:line="379" w:lineRule="auto"/>
        <w:jc w:val="both"/>
        <w:rPr>
          <w:rFonts w:ascii="SimSun" w:hAnsi="SimSun" w:eastAsia="SimSun" w:cs="SimSun"/>
          <w:sz w:val="20"/>
          <w:szCs w:val="20"/>
        </w:rPr>
      </w:pPr>
      <w:r>
        <w:rPr>
          <w:rFonts w:ascii="SimSun" w:hAnsi="SimSun" w:eastAsia="SimSun" w:cs="SimSun"/>
          <w:sz w:val="20"/>
          <w:szCs w:val="20"/>
          <w:spacing w:val="6"/>
        </w:rPr>
        <w:t>在众多已经发表的广场恐怖症相关文章中，只有一项研究提到了威胁，</w:t>
      </w:r>
      <w:r>
        <w:rPr>
          <w:rFonts w:ascii="SimSun" w:hAnsi="SimSun" w:eastAsia="SimSun" w:cs="SimSun"/>
          <w:sz w:val="20"/>
          <w:szCs w:val="20"/>
          <w:spacing w:val="12"/>
        </w:rPr>
        <w:t xml:space="preserve"> </w:t>
      </w:r>
      <w:r>
        <w:rPr>
          <w:rFonts w:ascii="SimSun" w:hAnsi="SimSun" w:eastAsia="SimSun" w:cs="SimSun"/>
          <w:sz w:val="20"/>
          <w:szCs w:val="20"/>
          <w:spacing w:val="14"/>
        </w:rPr>
        <w:t>而且认为威胁对患者的状况产生了一个至关重要的作用。这就是韦伯</w:t>
      </w:r>
      <w:r>
        <w:rPr>
          <w:rFonts w:ascii="SimSun" w:hAnsi="SimSun" w:eastAsia="SimSun" w:cs="SimSun"/>
          <w:sz w:val="20"/>
          <w:szCs w:val="20"/>
          <w:spacing w:val="13"/>
        </w:rPr>
        <w:t>斯特</w:t>
      </w:r>
      <w:r>
        <w:rPr>
          <w:rFonts w:ascii="SimSun" w:hAnsi="SimSun" w:eastAsia="SimSun" w:cs="SimSun"/>
          <w:sz w:val="20"/>
          <w:szCs w:val="20"/>
        </w:rPr>
        <w:t xml:space="preserve"> </w:t>
      </w:r>
      <w:r>
        <w:rPr>
          <w:rFonts w:ascii="SimSun" w:hAnsi="SimSun" w:eastAsia="SimSun" w:cs="SimSun"/>
          <w:sz w:val="20"/>
          <w:szCs w:val="20"/>
          <w:spacing w:val="5"/>
        </w:rPr>
        <w:t>(</w:t>
      </w:r>
      <w:r>
        <w:rPr>
          <w:rFonts w:ascii="SimSun" w:hAnsi="SimSun" w:eastAsia="SimSun" w:cs="SimSun"/>
          <w:sz w:val="20"/>
          <w:szCs w:val="20"/>
        </w:rPr>
        <w:t>Webster</w:t>
      </w:r>
      <w:r>
        <w:rPr>
          <w:rFonts w:ascii="SimSun" w:hAnsi="SimSun" w:eastAsia="SimSun" w:cs="SimSun"/>
          <w:sz w:val="20"/>
          <w:szCs w:val="20"/>
          <w:spacing w:val="5"/>
        </w:rPr>
        <w:t>,1953)  的研究，他报告了对25位患有广场恐怖症并且最少接</w:t>
      </w:r>
      <w:r>
        <w:rPr>
          <w:rFonts w:ascii="SimSun" w:hAnsi="SimSun" w:eastAsia="SimSun" w:cs="SimSun"/>
          <w:sz w:val="20"/>
          <w:szCs w:val="20"/>
          <w:spacing w:val="4"/>
        </w:rPr>
        <w:t>受3个</w:t>
      </w:r>
      <w:r>
        <w:rPr>
          <w:rFonts w:ascii="SimSun" w:hAnsi="SimSun" w:eastAsia="SimSun" w:cs="SimSun"/>
          <w:sz w:val="20"/>
          <w:szCs w:val="20"/>
        </w:rPr>
        <w:t xml:space="preserve"> </w:t>
      </w:r>
      <w:r>
        <w:rPr>
          <w:rFonts w:ascii="SimSun" w:hAnsi="SimSun" w:eastAsia="SimSun" w:cs="SimSun"/>
          <w:sz w:val="20"/>
          <w:szCs w:val="20"/>
          <w:spacing w:val="1"/>
        </w:rPr>
        <w:t>月心理治疗的已婚女性患者的相关研究结果。韦伯斯特将自己的临床笔记作为</w:t>
      </w:r>
      <w:r>
        <w:rPr>
          <w:rFonts w:ascii="SimSun" w:hAnsi="SimSun" w:eastAsia="SimSun" w:cs="SimSun"/>
          <w:sz w:val="20"/>
          <w:szCs w:val="20"/>
          <w:spacing w:val="15"/>
        </w:rPr>
        <w:t xml:space="preserve"> </w:t>
      </w:r>
      <w:r>
        <w:rPr>
          <w:rFonts w:ascii="SimSun" w:hAnsi="SimSun" w:eastAsia="SimSun" w:cs="SimSun"/>
          <w:sz w:val="20"/>
          <w:szCs w:val="20"/>
          <w:spacing w:val="7"/>
        </w:rPr>
        <w:t>研究数据的来源，他对这些患者和她们的母亲的态度进行评价。在25位母亲</w:t>
      </w:r>
      <w:r>
        <w:rPr>
          <w:rFonts w:ascii="SimSun" w:hAnsi="SimSun" w:eastAsia="SimSun" w:cs="SimSun"/>
          <w:sz w:val="20"/>
          <w:szCs w:val="20"/>
          <w:spacing w:val="10"/>
        </w:rPr>
        <w:t xml:space="preserve"> </w:t>
      </w:r>
      <w:r>
        <w:rPr>
          <w:rFonts w:ascii="SimSun" w:hAnsi="SimSun" w:eastAsia="SimSun" w:cs="SimSun"/>
          <w:sz w:val="20"/>
          <w:szCs w:val="20"/>
          <w:spacing w:val="1"/>
        </w:rPr>
        <w:t>中，有24位母亲都被评价为支配的和过度保护的。在做这些评价时，韦伯斯特</w:t>
      </w:r>
      <w:r>
        <w:rPr>
          <w:rFonts w:ascii="SimSun" w:hAnsi="SimSun" w:eastAsia="SimSun" w:cs="SimSun"/>
          <w:sz w:val="20"/>
          <w:szCs w:val="20"/>
          <w:spacing w:val="10"/>
        </w:rPr>
        <w:t xml:space="preserve"> </w:t>
      </w:r>
      <w:r>
        <w:rPr>
          <w:rFonts w:ascii="SimSun" w:hAnsi="SimSun" w:eastAsia="SimSun" w:cs="SimSun"/>
          <w:sz w:val="20"/>
          <w:szCs w:val="20"/>
        </w:rPr>
        <w:t>采用的主要标准是：母亲“非常关切女儿的福祉，常常没有理由就奖励女儿，</w:t>
      </w:r>
      <w:r>
        <w:rPr>
          <w:rFonts w:ascii="SimSun" w:hAnsi="SimSun" w:eastAsia="SimSun" w:cs="SimSun"/>
          <w:sz w:val="20"/>
          <w:szCs w:val="20"/>
          <w:spacing w:val="18"/>
        </w:rPr>
        <w:t xml:space="preserve"> </w:t>
      </w:r>
      <w:r>
        <w:rPr>
          <w:rFonts w:ascii="SimSun" w:hAnsi="SimSun" w:eastAsia="SimSun" w:cs="SimSun"/>
          <w:sz w:val="20"/>
          <w:szCs w:val="20"/>
          <w:spacing w:val="1"/>
        </w:rPr>
        <w:t>如果女儿不听话，就拒绝，或威胁要拒绝她，或是亲口告诉女儿妈妈不会再爱</w:t>
      </w:r>
      <w:r>
        <w:rPr>
          <w:rFonts w:ascii="SimSun" w:hAnsi="SimSun" w:eastAsia="SimSun" w:cs="SimSun"/>
          <w:sz w:val="20"/>
          <w:szCs w:val="20"/>
          <w:spacing w:val="15"/>
        </w:rPr>
        <w:t xml:space="preserve"> </w:t>
      </w:r>
      <w:r>
        <w:rPr>
          <w:rFonts w:ascii="SimSun" w:hAnsi="SimSun" w:eastAsia="SimSun" w:cs="SimSun"/>
          <w:sz w:val="20"/>
          <w:szCs w:val="20"/>
          <w:spacing w:val="2"/>
        </w:rPr>
        <w:t>她”。韦伯斯特提出，这些患者的不安全感可</w:t>
      </w:r>
      <w:r>
        <w:rPr>
          <w:rFonts w:ascii="SimSun" w:hAnsi="SimSun" w:eastAsia="SimSun" w:cs="SimSun"/>
          <w:sz w:val="20"/>
          <w:szCs w:val="20"/>
          <w:spacing w:val="1"/>
        </w:rPr>
        <w:t>能是这些患者曾经被这么对待的</w:t>
      </w:r>
      <w:r>
        <w:rPr>
          <w:rFonts w:ascii="SimSun" w:hAnsi="SimSun" w:eastAsia="SimSun" w:cs="SimSun"/>
          <w:sz w:val="20"/>
          <w:szCs w:val="20"/>
        </w:rPr>
        <w:t xml:space="preserve"> </w:t>
      </w:r>
      <w:r>
        <w:rPr>
          <w:rFonts w:ascii="SimSun" w:hAnsi="SimSun" w:eastAsia="SimSun" w:cs="SimSun"/>
          <w:sz w:val="20"/>
          <w:szCs w:val="20"/>
          <w:spacing w:val="-8"/>
        </w:rPr>
        <w:t>一种直接结果①。</w:t>
      </w:r>
    </w:p>
    <w:p>
      <w:pPr>
        <w:ind w:left="530" w:right="22" w:firstLine="419"/>
        <w:spacing w:before="42" w:line="379" w:lineRule="auto"/>
        <w:jc w:val="both"/>
        <w:rPr>
          <w:rFonts w:ascii="SimSun" w:hAnsi="SimSun" w:eastAsia="SimSun" w:cs="SimSun"/>
          <w:sz w:val="20"/>
          <w:szCs w:val="20"/>
        </w:rPr>
      </w:pPr>
      <w:r>
        <w:rPr>
          <w:rFonts w:ascii="SimSun" w:hAnsi="SimSun" w:eastAsia="SimSun" w:cs="SimSun"/>
          <w:sz w:val="20"/>
          <w:szCs w:val="20"/>
          <w:spacing w:val="14"/>
        </w:rPr>
        <w:t>我曾治疗一位25岁左右的女性患者，她的症状是典型</w:t>
      </w:r>
      <w:r>
        <w:rPr>
          <w:rFonts w:ascii="SimSun" w:hAnsi="SimSun" w:eastAsia="SimSun" w:cs="SimSun"/>
          <w:sz w:val="20"/>
          <w:szCs w:val="20"/>
          <w:spacing w:val="13"/>
        </w:rPr>
        <w:t>的严重广场恐怖</w:t>
      </w:r>
      <w:r>
        <w:rPr>
          <w:rFonts w:ascii="SimSun" w:hAnsi="SimSun" w:eastAsia="SimSun" w:cs="SimSun"/>
          <w:sz w:val="20"/>
          <w:szCs w:val="20"/>
        </w:rPr>
        <w:t xml:space="preserve"> </w:t>
      </w:r>
      <w:r>
        <w:rPr>
          <w:rFonts w:ascii="SimSun" w:hAnsi="SimSun" w:eastAsia="SimSun" w:cs="SimSun"/>
          <w:sz w:val="20"/>
          <w:szCs w:val="20"/>
          <w:spacing w:val="2"/>
        </w:rPr>
        <w:t>症。在一年多的时间中，她一直坚持强调没有</w:t>
      </w:r>
      <w:r>
        <w:rPr>
          <w:rFonts w:ascii="SimSun" w:hAnsi="SimSun" w:eastAsia="SimSun" w:cs="SimSun"/>
          <w:sz w:val="20"/>
          <w:szCs w:val="20"/>
          <w:spacing w:val="1"/>
        </w:rPr>
        <w:t>什么太好的词可以用于描述她的</w:t>
      </w:r>
      <w:r>
        <w:rPr>
          <w:rFonts w:ascii="SimSun" w:hAnsi="SimSun" w:eastAsia="SimSun" w:cs="SimSun"/>
          <w:sz w:val="20"/>
          <w:szCs w:val="20"/>
        </w:rPr>
        <w:t xml:space="preserve"> </w:t>
      </w:r>
      <w:r>
        <w:rPr>
          <w:rFonts w:ascii="SimSun" w:hAnsi="SimSun" w:eastAsia="SimSun" w:cs="SimSun"/>
          <w:sz w:val="20"/>
          <w:szCs w:val="20"/>
          <w:spacing w:val="2"/>
        </w:rPr>
        <w:t>母亲，后来她用“悍妇”这个词描述她母亲，</w:t>
      </w:r>
      <w:r>
        <w:rPr>
          <w:rFonts w:ascii="SimSun" w:hAnsi="SimSun" w:eastAsia="SimSun" w:cs="SimSun"/>
          <w:sz w:val="20"/>
          <w:szCs w:val="20"/>
          <w:spacing w:val="1"/>
        </w:rPr>
        <w:t>她母亲常常用最可怕、最暴力的</w:t>
      </w:r>
    </w:p>
    <w:p>
      <w:pPr>
        <w:pStyle w:val="BodyText"/>
        <w:spacing w:line="459" w:lineRule="auto"/>
        <w:rPr/>
      </w:pPr>
      <w:r>
        <w:drawing>
          <wp:anchor distT="0" distB="0" distL="0" distR="0" simplePos="0" relativeHeight="252718080" behindDoc="0" locked="0" layoutInCell="1" allowOverlap="1">
            <wp:simplePos x="0" y="0"/>
            <wp:positionH relativeFrom="column">
              <wp:posOffset>336887</wp:posOffset>
            </wp:positionH>
            <wp:positionV relativeFrom="paragraph">
              <wp:posOffset>183833</wp:posOffset>
            </wp:positionV>
            <wp:extent cx="1581114" cy="6360"/>
            <wp:effectExtent l="0" t="0" r="0" b="0"/>
            <wp:wrapNone/>
            <wp:docPr id="402" name="IM 402"/>
            <wp:cNvGraphicFramePr/>
            <a:graphic>
              <a:graphicData uri="http://schemas.openxmlformats.org/drawingml/2006/picture">
                <pic:pic>
                  <pic:nvPicPr>
                    <pic:cNvPr id="402" name="IM 402"/>
                    <pic:cNvPicPr/>
                  </pic:nvPicPr>
                  <pic:blipFill>
                    <a:blip r:embed="rId211"/>
                    <a:stretch>
                      <a:fillRect/>
                    </a:stretch>
                  </pic:blipFill>
                  <pic:spPr>
                    <a:xfrm rot="0">
                      <a:off x="0" y="0"/>
                      <a:ext cx="1581114" cy="6360"/>
                    </a:xfrm>
                    <a:prstGeom prst="rect">
                      <a:avLst/>
                    </a:prstGeom>
                  </pic:spPr>
                </pic:pic>
              </a:graphicData>
            </a:graphic>
          </wp:anchor>
        </w:drawing>
      </w:r>
      <w:r/>
    </w:p>
    <w:p>
      <w:pPr>
        <w:ind w:left="950"/>
        <w:spacing w:before="52" w:line="184" w:lineRule="auto"/>
        <w:rPr>
          <w:rFonts w:ascii="SimSun" w:hAnsi="SimSun" w:eastAsia="SimSun" w:cs="SimSun"/>
          <w:sz w:val="16"/>
          <w:szCs w:val="16"/>
        </w:rPr>
      </w:pPr>
      <w:r>
        <w:rPr>
          <w:rFonts w:ascii="SimSun" w:hAnsi="SimSun" w:eastAsia="SimSun" w:cs="SimSun"/>
          <w:sz w:val="16"/>
          <w:szCs w:val="16"/>
          <w:spacing w:val="1"/>
        </w:rPr>
        <w:t>①韦伯斯特没有提到这种可能性：其中一些</w:t>
      </w:r>
      <w:r>
        <w:rPr>
          <w:rFonts w:ascii="SimSun" w:hAnsi="SimSun" w:eastAsia="SimSun" w:cs="SimSun"/>
          <w:sz w:val="16"/>
          <w:szCs w:val="16"/>
        </w:rPr>
        <w:t>母亲可能曾威胁要抛弃孩子或是把孩子赶出去。</w:t>
      </w:r>
    </w:p>
    <w:p>
      <w:pPr>
        <w:spacing w:line="184" w:lineRule="auto"/>
        <w:sectPr>
          <w:type w:val="continuous"/>
          <w:pgSz w:w="8790" w:h="12840"/>
          <w:pgMar w:top="380" w:right="611" w:bottom="400" w:left="769" w:header="0" w:footer="0" w:gutter="0"/>
          <w:cols w:equalWidth="0" w:num="1">
            <w:col w:w="7409" w:space="0"/>
          </w:cols>
        </w:sectPr>
        <w:rPr>
          <w:rFonts w:ascii="SimSun" w:hAnsi="SimSun" w:eastAsia="SimSun" w:cs="SimSun"/>
          <w:sz w:val="16"/>
          <w:szCs w:val="16"/>
        </w:rPr>
      </w:pPr>
    </w:p>
    <w:p>
      <w:pPr>
        <w:ind w:left="3940" w:right="498" w:firstLine="1710"/>
        <w:spacing w:before="85" w:line="266" w:lineRule="auto"/>
        <w:rPr>
          <w:rFonts w:ascii="SimHei" w:hAnsi="SimHei" w:eastAsia="SimHei" w:cs="SimHei"/>
          <w:sz w:val="16"/>
          <w:szCs w:val="16"/>
        </w:rPr>
      </w:pPr>
      <w:r>
        <w:drawing>
          <wp:anchor distT="0" distB="0" distL="0" distR="0" simplePos="0" relativeHeight="252722176" behindDoc="0" locked="0" layoutInCell="0" allowOverlap="1">
            <wp:simplePos x="0" y="0"/>
            <wp:positionH relativeFrom="page">
              <wp:posOffset>4514829</wp:posOffset>
            </wp:positionH>
            <wp:positionV relativeFrom="page">
              <wp:posOffset>292072</wp:posOffset>
            </wp:positionV>
            <wp:extent cx="6362" cy="273089"/>
            <wp:effectExtent l="0" t="0" r="0" b="0"/>
            <wp:wrapNone/>
            <wp:docPr id="404" name="IM 404"/>
            <wp:cNvGraphicFramePr/>
            <a:graphic>
              <a:graphicData uri="http://schemas.openxmlformats.org/drawingml/2006/picture">
                <pic:pic>
                  <pic:nvPicPr>
                    <pic:cNvPr id="404" name="IM 404"/>
                    <pic:cNvPicPr/>
                  </pic:nvPicPr>
                  <pic:blipFill>
                    <a:blip r:embed="rId212"/>
                    <a:stretch>
                      <a:fillRect/>
                    </a:stretch>
                  </pic:blipFill>
                  <pic:spPr>
                    <a:xfrm rot="0">
                      <a:off x="0" y="0"/>
                      <a:ext cx="6362" cy="273089"/>
                    </a:xfrm>
                    <a:prstGeom prst="rect">
                      <a:avLst/>
                    </a:prstGeom>
                  </pic:spPr>
                </pic:pic>
              </a:graphicData>
            </a:graphic>
          </wp:anchor>
        </w:drawing>
      </w:r>
      <w:r>
        <w:pict>
          <v:shape id="_x0000_s64" style="position:absolute;margin-left:328.502pt;margin-top:12.804pt;mso-position-vertical-relative:text;mso-position-horizontal-relative:text;width:10.8pt;height:7.45pt;z-index:25272115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315</w:t>
                  </w:r>
                </w:p>
              </w:txbxContent>
            </v:textbox>
          </v:shape>
        </w:pict>
      </w:r>
      <w:r>
        <w:rPr>
          <w:rFonts w:ascii="SimHei" w:hAnsi="SimHei" w:eastAsia="SimHei" w:cs="SimHei"/>
          <w:sz w:val="16"/>
          <w:szCs w:val="16"/>
          <w:spacing w:val="4"/>
        </w:rPr>
        <w:t>第十九章</w:t>
      </w:r>
      <w:r>
        <w:rPr>
          <w:rFonts w:ascii="SimHei" w:hAnsi="SimHei" w:eastAsia="SimHei" w:cs="SimHei"/>
          <w:sz w:val="16"/>
          <w:szCs w:val="16"/>
        </w:rPr>
        <w:t xml:space="preserve"> </w:t>
      </w:r>
      <w:r>
        <w:rPr>
          <w:rFonts w:ascii="SimHei" w:hAnsi="SimHei" w:eastAsia="SimHei" w:cs="SimHei"/>
          <w:sz w:val="16"/>
          <w:szCs w:val="16"/>
          <w:spacing w:val="26"/>
        </w:rPr>
        <w:t>焦虑型依恋和“广场恐怖症”</w:t>
      </w:r>
    </w:p>
    <w:p>
      <w:pPr>
        <w:pStyle w:val="BodyText"/>
        <w:spacing w:line="254" w:lineRule="auto"/>
        <w:rPr/>
      </w:pPr>
      <w:r/>
    </w:p>
    <w:p>
      <w:pPr>
        <w:pStyle w:val="BodyText"/>
        <w:spacing w:line="254" w:lineRule="auto"/>
        <w:rPr/>
      </w:pPr>
      <w:r/>
    </w:p>
    <w:p>
      <w:pPr>
        <w:ind w:right="5"/>
        <w:spacing w:before="65" w:line="377" w:lineRule="auto"/>
        <w:rPr>
          <w:rFonts w:ascii="Times New Roman" w:hAnsi="Times New Roman" w:eastAsia="Times New Roman" w:cs="Times New Roman"/>
          <w:sz w:val="20"/>
          <w:szCs w:val="20"/>
        </w:rPr>
      </w:pPr>
      <w:r>
        <w:rPr>
          <w:rFonts w:ascii="SimSun" w:hAnsi="SimSun" w:eastAsia="SimSun" w:cs="SimSun"/>
          <w:sz w:val="20"/>
          <w:szCs w:val="20"/>
          <w:spacing w:val="7"/>
        </w:rPr>
        <w:t>威胁，包括直接彻底的拒绝，为所欲为，现在仍使用这些手段。她说她的父</w:t>
      </w:r>
      <w:r>
        <w:rPr>
          <w:rFonts w:ascii="SimSun" w:hAnsi="SimSun" w:eastAsia="SimSun" w:cs="SimSun"/>
          <w:sz w:val="20"/>
          <w:szCs w:val="20"/>
          <w:spacing w:val="16"/>
        </w:rPr>
        <w:t xml:space="preserve"> </w:t>
      </w:r>
      <w:r>
        <w:rPr>
          <w:rFonts w:ascii="SimSun" w:hAnsi="SimSun" w:eastAsia="SimSun" w:cs="SimSun"/>
          <w:sz w:val="20"/>
          <w:szCs w:val="20"/>
          <w:spacing w:val="6"/>
        </w:rPr>
        <w:t>亲十分害怕他的妻子，尽可能多地住在外面不回家；患者说自己喜爱父亲，</w:t>
      </w:r>
      <w:r>
        <w:rPr>
          <w:rFonts w:ascii="SimSun" w:hAnsi="SimSun" w:eastAsia="SimSun" w:cs="SimSun"/>
          <w:sz w:val="20"/>
          <w:szCs w:val="20"/>
          <w:spacing w:val="11"/>
        </w:rPr>
        <w:t xml:space="preserve"> </w:t>
      </w:r>
      <w:r>
        <w:rPr>
          <w:rFonts w:ascii="SimSun" w:hAnsi="SimSun" w:eastAsia="SimSun" w:cs="SimSun"/>
          <w:sz w:val="20"/>
          <w:szCs w:val="20"/>
          <w:spacing w:val="7"/>
        </w:rPr>
        <w:t>同时也为父亲感到遗憾。患者讲述这个故事时是具有一致性的，尤其是这个</w:t>
      </w:r>
      <w:r>
        <w:rPr>
          <w:rFonts w:ascii="SimSun" w:hAnsi="SimSun" w:eastAsia="SimSun" w:cs="SimSun"/>
          <w:sz w:val="20"/>
          <w:szCs w:val="20"/>
          <w:spacing w:val="16"/>
        </w:rPr>
        <w:t xml:space="preserve"> </w:t>
      </w:r>
      <w:r>
        <w:rPr>
          <w:rFonts w:ascii="SimSun" w:hAnsi="SimSun" w:eastAsia="SimSun" w:cs="SimSun"/>
          <w:sz w:val="20"/>
          <w:szCs w:val="20"/>
          <w:spacing w:val="7"/>
        </w:rPr>
        <w:t>患者经常以强迫和威胁的方式来对待分析师，说明她所描绘的关于自己母亲</w:t>
      </w:r>
      <w:r>
        <w:rPr>
          <w:rFonts w:ascii="SimSun" w:hAnsi="SimSun" w:eastAsia="SimSun" w:cs="SimSun"/>
          <w:sz w:val="20"/>
          <w:szCs w:val="20"/>
          <w:spacing w:val="17"/>
        </w:rPr>
        <w:t xml:space="preserve"> </w:t>
      </w:r>
      <w:r>
        <w:rPr>
          <w:rFonts w:ascii="SimSun" w:hAnsi="SimSun" w:eastAsia="SimSun" w:cs="SimSun"/>
          <w:sz w:val="20"/>
          <w:szCs w:val="20"/>
          <w:spacing w:val="6"/>
        </w:rPr>
        <w:t>的画面或许并没有夸大。如果今天让我来治疗这位患者，较之我当时做的，</w:t>
      </w:r>
      <w:r>
        <w:rPr>
          <w:rFonts w:ascii="SimSun" w:hAnsi="SimSun" w:eastAsia="SimSun" w:cs="SimSun"/>
          <w:sz w:val="20"/>
          <w:szCs w:val="20"/>
          <w:spacing w:val="11"/>
        </w:rPr>
        <w:t xml:space="preserve"> </w:t>
      </w:r>
      <w:r>
        <w:rPr>
          <w:rFonts w:ascii="SimSun" w:hAnsi="SimSun" w:eastAsia="SimSun" w:cs="SimSun"/>
          <w:sz w:val="20"/>
          <w:szCs w:val="20"/>
          <w:spacing w:val="8"/>
        </w:rPr>
        <w:t>我会把更多的注意力放在她母亲的威胁上，</w:t>
      </w:r>
      <w:r>
        <w:rPr>
          <w:rFonts w:ascii="SimSun" w:hAnsi="SimSun" w:eastAsia="SimSun" w:cs="SimSun"/>
          <w:sz w:val="20"/>
          <w:szCs w:val="20"/>
          <w:spacing w:val="7"/>
        </w:rPr>
        <w:t>我如今相信她母亲的威胁无论在</w:t>
      </w:r>
      <w:r>
        <w:rPr>
          <w:rFonts w:ascii="SimSun" w:hAnsi="SimSun" w:eastAsia="SimSun" w:cs="SimSun"/>
          <w:sz w:val="20"/>
          <w:szCs w:val="20"/>
        </w:rPr>
        <w:t xml:space="preserve"> </w:t>
      </w:r>
      <w:r>
        <w:rPr>
          <w:rFonts w:ascii="SimSun" w:hAnsi="SimSun" w:eastAsia="SimSun" w:cs="SimSun"/>
          <w:sz w:val="20"/>
          <w:szCs w:val="20"/>
          <w:spacing w:val="7"/>
        </w:rPr>
        <w:t>病理学的角度还是在对她病情的维持上都起着十分重要的作用。正如我们所</w:t>
      </w:r>
      <w:r>
        <w:rPr>
          <w:rFonts w:ascii="SimSun" w:hAnsi="SimSun" w:eastAsia="SimSun" w:cs="SimSun"/>
          <w:sz w:val="20"/>
          <w:szCs w:val="20"/>
          <w:spacing w:val="15"/>
        </w:rPr>
        <w:t xml:space="preserve"> </w:t>
      </w:r>
      <w:r>
        <w:rPr>
          <w:rFonts w:ascii="SimSun" w:hAnsi="SimSun" w:eastAsia="SimSun" w:cs="SimSun"/>
          <w:sz w:val="20"/>
          <w:szCs w:val="20"/>
          <w:spacing w:val="8"/>
        </w:rPr>
        <w:t>看到的，来自利普塞齐的研究支持了这样的观</w:t>
      </w:r>
      <w:r>
        <w:rPr>
          <w:rFonts w:ascii="SimSun" w:hAnsi="SimSun" w:eastAsia="SimSun" w:cs="SimSun"/>
          <w:sz w:val="20"/>
          <w:szCs w:val="20"/>
          <w:spacing w:val="7"/>
        </w:rPr>
        <w:t>点，即存在相当大比例的广场</w:t>
      </w:r>
      <w:r>
        <w:rPr>
          <w:rFonts w:ascii="SimSun" w:hAnsi="SimSun" w:eastAsia="SimSun" w:cs="SimSun"/>
          <w:sz w:val="20"/>
          <w:szCs w:val="20"/>
        </w:rPr>
        <w:t xml:space="preserve"> </w:t>
      </w:r>
      <w:r>
        <w:rPr>
          <w:rFonts w:ascii="SimSun" w:hAnsi="SimSun" w:eastAsia="SimSun" w:cs="SimSun"/>
          <w:sz w:val="20"/>
          <w:szCs w:val="20"/>
          <w:spacing w:val="5"/>
        </w:rPr>
        <w:t>恐怖症患者曾经在他们的家庭里经受了恶劣的对待。此外，斯奈思</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Snaith</w:t>
      </w:r>
      <w:r>
        <w:rPr>
          <w:rFonts w:ascii="Times New Roman" w:hAnsi="Times New Roman" w:eastAsia="Times New Roman" w:cs="Times New Roman"/>
          <w:sz w:val="20"/>
          <w:szCs w:val="20"/>
          <w:spacing w:val="5"/>
        </w:rPr>
        <w:t>,</w:t>
      </w:r>
    </w:p>
    <w:p>
      <w:pPr>
        <w:ind w:right="10"/>
        <w:spacing w:before="18" w:line="399" w:lineRule="auto"/>
        <w:rPr>
          <w:rFonts w:ascii="SimSun" w:hAnsi="SimSun" w:eastAsia="SimSun" w:cs="SimSun"/>
          <w:sz w:val="16"/>
          <w:szCs w:val="16"/>
        </w:rPr>
      </w:pPr>
      <w:r>
        <w:rPr>
          <w:rFonts w:ascii="SimSun" w:hAnsi="SimSun" w:eastAsia="SimSun" w:cs="SimSun"/>
          <w:sz w:val="20"/>
          <w:szCs w:val="20"/>
          <w:spacing w:val="3"/>
        </w:rPr>
        <w:t>1968)提供了证据，有一些广场恐怖症患者的母亲确实是过度保护的，而其他</w:t>
      </w:r>
      <w:r>
        <w:rPr>
          <w:rFonts w:ascii="SimSun" w:hAnsi="SimSun" w:eastAsia="SimSun" w:cs="SimSun"/>
          <w:sz w:val="20"/>
          <w:szCs w:val="20"/>
          <w:spacing w:val="18"/>
        </w:rPr>
        <w:t xml:space="preserve"> </w:t>
      </w:r>
      <w:r>
        <w:rPr>
          <w:rFonts w:ascii="SimSun" w:hAnsi="SimSun" w:eastAsia="SimSun" w:cs="SimSun"/>
          <w:sz w:val="20"/>
          <w:szCs w:val="20"/>
          <w:spacing w:val="1"/>
        </w:rPr>
        <w:t>母亲是拒绝的：在一项有27位患者的案例中，7位被报告曾经被过度保护，8位</w:t>
      </w:r>
      <w:r>
        <w:rPr>
          <w:rFonts w:ascii="SimSun" w:hAnsi="SimSun" w:eastAsia="SimSun" w:cs="SimSun"/>
          <w:sz w:val="20"/>
          <w:szCs w:val="20"/>
          <w:spacing w:val="10"/>
        </w:rPr>
        <w:t xml:space="preserve"> </w:t>
      </w:r>
      <w:r>
        <w:rPr>
          <w:rFonts w:ascii="SimSun" w:hAnsi="SimSun" w:eastAsia="SimSun" w:cs="SimSun"/>
          <w:sz w:val="16"/>
          <w:szCs w:val="16"/>
          <w:spacing w:val="24"/>
        </w:rPr>
        <w:t>是被拒绝过①。</w:t>
      </w:r>
    </w:p>
    <w:p>
      <w:pPr>
        <w:ind w:right="7" w:firstLine="430"/>
        <w:spacing w:before="69" w:line="379" w:lineRule="auto"/>
        <w:rPr>
          <w:rFonts w:ascii="SimSun" w:hAnsi="SimSun" w:eastAsia="SimSun" w:cs="SimSun"/>
          <w:sz w:val="20"/>
          <w:szCs w:val="20"/>
        </w:rPr>
      </w:pPr>
      <w:r>
        <w:rPr>
          <w:rFonts w:ascii="SimSun" w:hAnsi="SimSun" w:eastAsia="SimSun" w:cs="SimSun"/>
          <w:sz w:val="20"/>
          <w:szCs w:val="20"/>
          <w:spacing w:val="7"/>
        </w:rPr>
        <w:t>尽管如此，这些简单的分类对于要进行公正的判断有</w:t>
      </w:r>
      <w:r>
        <w:rPr>
          <w:rFonts w:ascii="SimSun" w:hAnsi="SimSun" w:eastAsia="SimSun" w:cs="SimSun"/>
          <w:sz w:val="20"/>
          <w:szCs w:val="20"/>
          <w:spacing w:val="6"/>
        </w:rPr>
        <w:t>可能太过粗暴了。</w:t>
      </w:r>
      <w:r>
        <w:rPr>
          <w:rFonts w:ascii="SimSun" w:hAnsi="SimSun" w:eastAsia="SimSun" w:cs="SimSun"/>
          <w:sz w:val="20"/>
          <w:szCs w:val="20"/>
        </w:rPr>
        <w:t xml:space="preserve"> </w:t>
      </w:r>
      <w:r>
        <w:rPr>
          <w:rFonts w:ascii="SimSun" w:hAnsi="SimSun" w:eastAsia="SimSun" w:cs="SimSun"/>
          <w:sz w:val="20"/>
          <w:szCs w:val="20"/>
          <w:spacing w:val="1"/>
        </w:rPr>
        <w:t>一个患者给人以一贯被过度保护的印象，后来偶然被发现在现实中是完全相反</w:t>
      </w:r>
      <w:r>
        <w:rPr>
          <w:rFonts w:ascii="SimSun" w:hAnsi="SimSun" w:eastAsia="SimSun" w:cs="SimSun"/>
          <w:sz w:val="20"/>
          <w:szCs w:val="20"/>
          <w:spacing w:val="12"/>
        </w:rPr>
        <w:t xml:space="preserve"> </w:t>
      </w:r>
      <w:r>
        <w:rPr>
          <w:rFonts w:ascii="SimSun" w:hAnsi="SimSun" w:eastAsia="SimSun" w:cs="SimSun"/>
          <w:sz w:val="20"/>
          <w:szCs w:val="20"/>
          <w:spacing w:val="1"/>
        </w:rPr>
        <w:t>的，这种情况并不少见；一位患者看起来一贯是排斥他人，但他</w:t>
      </w:r>
      <w:r>
        <w:rPr>
          <w:rFonts w:ascii="SimSun" w:hAnsi="SimSun" w:eastAsia="SimSun" w:cs="SimSun"/>
          <w:sz w:val="20"/>
          <w:szCs w:val="20"/>
        </w:rPr>
        <w:t>也可以偶尔满 </w:t>
      </w:r>
      <w:r>
        <w:rPr>
          <w:rFonts w:ascii="SimSun" w:hAnsi="SimSun" w:eastAsia="SimSun" w:cs="SimSun"/>
          <w:sz w:val="20"/>
          <w:szCs w:val="20"/>
          <w:spacing w:val="1"/>
        </w:rPr>
        <w:t>怀深情。很多广场恐怖症患者父母的行为与很多拒绝上学的孩子的父母的行为</w:t>
      </w:r>
      <w:r>
        <w:rPr>
          <w:rFonts w:ascii="SimSun" w:hAnsi="SimSun" w:eastAsia="SimSun" w:cs="SimSun"/>
          <w:sz w:val="20"/>
          <w:szCs w:val="20"/>
          <w:spacing w:val="15"/>
        </w:rPr>
        <w:t xml:space="preserve"> </w:t>
      </w:r>
      <w:r>
        <w:rPr>
          <w:rFonts w:ascii="SimSun" w:hAnsi="SimSun" w:eastAsia="SimSun" w:cs="SimSun"/>
          <w:sz w:val="20"/>
          <w:szCs w:val="20"/>
          <w:spacing w:val="1"/>
        </w:rPr>
        <w:t>一样，有可能经常是十分模棱两可的。在这两类案例中的父母行为，通常毫无</w:t>
      </w:r>
      <w:r>
        <w:rPr>
          <w:rFonts w:ascii="SimSun" w:hAnsi="SimSun" w:eastAsia="SimSun" w:cs="SimSun"/>
          <w:sz w:val="20"/>
          <w:szCs w:val="20"/>
          <w:spacing w:val="13"/>
        </w:rPr>
        <w:t xml:space="preserve"> </w:t>
      </w:r>
      <w:r>
        <w:rPr>
          <w:rFonts w:ascii="SimSun" w:hAnsi="SimSun" w:eastAsia="SimSun" w:cs="SimSun"/>
          <w:sz w:val="20"/>
          <w:szCs w:val="20"/>
        </w:rPr>
        <w:t>疑问地，都是他们曾经从他们的父母那里经历过并传承下来的。</w:t>
      </w:r>
    </w:p>
    <w:p>
      <w:pPr>
        <w:pStyle w:val="BodyText"/>
        <w:spacing w:line="363" w:lineRule="auto"/>
        <w:rPr/>
      </w:pPr>
      <w:r/>
    </w:p>
    <w:p>
      <w:pPr>
        <w:ind w:left="3"/>
        <w:spacing w:before="78" w:line="222" w:lineRule="auto"/>
        <w:rPr>
          <w:rFonts w:ascii="SimSun" w:hAnsi="SimSun" w:eastAsia="SimSun" w:cs="SimSun"/>
          <w:sz w:val="24"/>
          <w:szCs w:val="24"/>
        </w:rPr>
      </w:pPr>
      <w:r>
        <w:rPr>
          <w:rFonts w:ascii="SimHei" w:hAnsi="SimHei" w:eastAsia="SimHei" w:cs="SimHei"/>
          <w:sz w:val="24"/>
          <w:szCs w:val="24"/>
          <w:b/>
          <w:bCs/>
          <w:spacing w:val="-5"/>
        </w:rPr>
        <w:t>家庭互动的模式</w:t>
      </w:r>
      <w:r>
        <w:rPr>
          <w:rFonts w:ascii="SimSun" w:hAnsi="SimSun" w:eastAsia="SimSun" w:cs="SimSun"/>
          <w:sz w:val="24"/>
          <w:szCs w:val="24"/>
          <w:b/>
          <w:bCs/>
          <w:spacing w:val="-5"/>
        </w:rPr>
        <w:t>D</w:t>
      </w:r>
    </w:p>
    <w:p>
      <w:pPr>
        <w:ind w:firstLine="430"/>
        <w:spacing w:before="135" w:line="380" w:lineRule="auto"/>
        <w:jc w:val="both"/>
        <w:rPr>
          <w:rFonts w:ascii="SimSun" w:hAnsi="SimSun" w:eastAsia="SimSun" w:cs="SimSun"/>
          <w:sz w:val="20"/>
          <w:szCs w:val="20"/>
        </w:rPr>
      </w:pPr>
      <w:r>
        <w:rPr>
          <w:rFonts w:ascii="SimSun" w:hAnsi="SimSun" w:eastAsia="SimSun" w:cs="SimSun"/>
          <w:sz w:val="20"/>
          <w:szCs w:val="20"/>
          <w:spacing w:val="2"/>
        </w:rPr>
        <w:t>在模式</w:t>
      </w:r>
      <w:r>
        <w:rPr>
          <w:rFonts w:ascii="Times New Roman" w:hAnsi="Times New Roman" w:eastAsia="Times New Roman" w:cs="Times New Roman"/>
          <w:sz w:val="20"/>
          <w:szCs w:val="20"/>
          <w:spacing w:val="2"/>
        </w:rPr>
        <w:t>D</w:t>
      </w:r>
      <w:r>
        <w:rPr>
          <w:rFonts w:ascii="SimSun" w:hAnsi="SimSun" w:eastAsia="SimSun" w:cs="SimSun"/>
          <w:sz w:val="20"/>
          <w:szCs w:val="20"/>
          <w:spacing w:val="2"/>
        </w:rPr>
        <w:t>中，父母害怕孩子会受到伤害，因此为了孩子的安全，将孩子留</w:t>
      </w:r>
      <w:r>
        <w:rPr>
          <w:rFonts w:ascii="SimSun" w:hAnsi="SimSun" w:eastAsia="SimSun" w:cs="SimSun"/>
          <w:sz w:val="20"/>
          <w:szCs w:val="20"/>
          <w:spacing w:val="18"/>
        </w:rPr>
        <w:t xml:space="preserve"> </w:t>
      </w:r>
      <w:r>
        <w:rPr>
          <w:rFonts w:ascii="SimSun" w:hAnsi="SimSun" w:eastAsia="SimSun" w:cs="SimSun"/>
          <w:sz w:val="20"/>
          <w:szCs w:val="20"/>
          <w:spacing w:val="1"/>
        </w:rPr>
        <w:t>在家中。在拒绝上学的儿童的案例中，父母害怕这种可能会发生的事件的一个</w:t>
      </w:r>
      <w:r>
        <w:rPr>
          <w:rFonts w:ascii="SimSun" w:hAnsi="SimSun" w:eastAsia="SimSun" w:cs="SimSun"/>
          <w:sz w:val="20"/>
          <w:szCs w:val="20"/>
          <w:spacing w:val="13"/>
        </w:rPr>
        <w:t xml:space="preserve"> </w:t>
      </w:r>
      <w:r>
        <w:rPr>
          <w:rFonts w:ascii="SimSun" w:hAnsi="SimSun" w:eastAsia="SimSun" w:cs="SimSun"/>
          <w:sz w:val="20"/>
          <w:szCs w:val="20"/>
        </w:rPr>
        <w:t>主要原因是对于一些早期发生在他自己生活中的悲剧事件的记忆。</w:t>
      </w:r>
    </w:p>
    <w:p>
      <w:pPr>
        <w:ind w:right="9"/>
        <w:spacing w:before="15" w:line="219" w:lineRule="auto"/>
        <w:jc w:val="right"/>
        <w:rPr>
          <w:rFonts w:ascii="SimSun" w:hAnsi="SimSun" w:eastAsia="SimSun" w:cs="SimSun"/>
          <w:sz w:val="20"/>
          <w:szCs w:val="20"/>
        </w:rPr>
      </w:pPr>
      <w:r>
        <w:rPr>
          <w:rFonts w:ascii="SimSun" w:hAnsi="SimSun" w:eastAsia="SimSun" w:cs="SimSun"/>
          <w:sz w:val="20"/>
          <w:szCs w:val="20"/>
          <w:spacing w:val="7"/>
        </w:rPr>
        <w:t>在广场恐怖症患者家庭中似乎没有这种模式存在的证据，尽管患者反复</w:t>
      </w:r>
    </w:p>
    <w:p>
      <w:pPr>
        <w:pStyle w:val="BodyText"/>
        <w:spacing w:line="384" w:lineRule="auto"/>
        <w:rPr/>
      </w:pPr>
      <w:r/>
    </w:p>
    <w:p>
      <w:pPr>
        <w:ind w:right="10" w:firstLine="430"/>
        <w:spacing w:before="53" w:line="270" w:lineRule="auto"/>
        <w:rPr>
          <w:rFonts w:ascii="SimSun" w:hAnsi="SimSun" w:eastAsia="SimSun" w:cs="SimSun"/>
          <w:sz w:val="16"/>
          <w:szCs w:val="16"/>
        </w:rPr>
      </w:pPr>
      <w:r>
        <w:rPr>
          <w:rFonts w:ascii="SimSun" w:hAnsi="SimSun" w:eastAsia="SimSun" w:cs="SimSun"/>
          <w:sz w:val="16"/>
          <w:szCs w:val="16"/>
          <w:spacing w:val="6"/>
        </w:rPr>
        <w:t>①在剩余的12个案例中，证据或者是非结论性的，或是暗示关系是“正常的”,我们需要</w:t>
      </w:r>
      <w:r>
        <w:rPr>
          <w:rFonts w:ascii="SimSun" w:hAnsi="SimSun" w:eastAsia="SimSun" w:cs="SimSun"/>
          <w:sz w:val="16"/>
          <w:szCs w:val="16"/>
          <w:spacing w:val="17"/>
        </w:rPr>
        <w:t xml:space="preserve"> </w:t>
      </w:r>
      <w:r>
        <w:rPr>
          <w:rFonts w:ascii="SimSun" w:hAnsi="SimSun" w:eastAsia="SimSun" w:cs="SimSun"/>
          <w:sz w:val="16"/>
          <w:szCs w:val="16"/>
          <w:spacing w:val="-2"/>
        </w:rPr>
        <w:t>更加开放地讨论事实是否真的如此。</w:t>
      </w:r>
    </w:p>
    <w:p>
      <w:pPr>
        <w:spacing w:line="270" w:lineRule="auto"/>
        <w:sectPr>
          <w:pgSz w:w="8790" w:h="12830"/>
          <w:pgMar w:top="400" w:right="1261" w:bottom="400" w:left="669" w:header="0" w:footer="0" w:gutter="0"/>
        </w:sectPr>
        <w:rPr>
          <w:rFonts w:ascii="SimSun" w:hAnsi="SimSun" w:eastAsia="SimSun" w:cs="SimSun"/>
          <w:sz w:val="16"/>
          <w:szCs w:val="16"/>
        </w:rPr>
      </w:pPr>
    </w:p>
    <w:p>
      <w:pPr>
        <w:pStyle w:val="BodyText"/>
        <w:spacing w:line="323" w:lineRule="auto"/>
        <w:rPr/>
      </w:pPr>
      <w:r/>
    </w:p>
    <w:p>
      <w:pPr>
        <w:pStyle w:val="BodyText"/>
        <w:spacing w:line="323" w:lineRule="auto"/>
        <w:rPr/>
      </w:pPr>
      <w:r/>
    </w:p>
    <w:p>
      <w:pPr>
        <w:ind w:left="31"/>
        <w:spacing w:before="65" w:line="219" w:lineRule="auto"/>
        <w:rPr>
          <w:rFonts w:ascii="SimSun" w:hAnsi="SimSun" w:eastAsia="SimSun" w:cs="SimSun"/>
          <w:sz w:val="20"/>
          <w:szCs w:val="20"/>
        </w:rPr>
      </w:pPr>
      <w:r>
        <w:rPr>
          <w:rFonts w:ascii="SimSun" w:hAnsi="SimSun" w:eastAsia="SimSun" w:cs="SimSun"/>
          <w:sz w:val="20"/>
          <w:szCs w:val="20"/>
        </w:rPr>
        <w:t>提及父母过度保护的特点使这种模式显得好像的确存在。</w:t>
      </w:r>
    </w:p>
    <w:p>
      <w:pPr>
        <w:ind w:left="31" w:firstLine="420"/>
        <w:spacing w:before="182" w:line="379" w:lineRule="auto"/>
        <w:jc w:val="both"/>
        <w:rPr>
          <w:rFonts w:ascii="SimSun" w:hAnsi="SimSun" w:eastAsia="SimSun" w:cs="SimSun"/>
          <w:sz w:val="20"/>
          <w:szCs w:val="20"/>
        </w:rPr>
      </w:pPr>
      <w:r>
        <w:rPr>
          <w:rFonts w:ascii="SimSun" w:hAnsi="SimSun" w:eastAsia="SimSun" w:cs="SimSun"/>
          <w:sz w:val="20"/>
          <w:szCs w:val="20"/>
          <w:spacing w:val="8"/>
        </w:rPr>
        <w:t>至此我们尝试发现了广场恐怖症的临床特征在何种</w:t>
      </w:r>
      <w:r>
        <w:rPr>
          <w:rFonts w:ascii="SimSun" w:hAnsi="SimSun" w:eastAsia="SimSun" w:cs="SimSun"/>
          <w:sz w:val="20"/>
          <w:szCs w:val="20"/>
          <w:spacing w:val="7"/>
        </w:rPr>
        <w:t>程度上可以从四种不</w:t>
      </w:r>
      <w:r>
        <w:rPr>
          <w:rFonts w:ascii="SimSun" w:hAnsi="SimSun" w:eastAsia="SimSun" w:cs="SimSun"/>
          <w:sz w:val="20"/>
          <w:szCs w:val="20"/>
        </w:rPr>
        <w:t xml:space="preserve"> </w:t>
      </w:r>
      <w:r>
        <w:rPr>
          <w:rFonts w:ascii="SimSun" w:hAnsi="SimSun" w:eastAsia="SimSun" w:cs="SimSun"/>
          <w:sz w:val="20"/>
          <w:szCs w:val="20"/>
          <w:spacing w:val="1"/>
        </w:rPr>
        <w:t>健康的家庭互动模式之一来理解，这四种家庭互动模式在拒绝上学的儿童案例</w:t>
      </w:r>
      <w:r>
        <w:rPr>
          <w:rFonts w:ascii="SimSun" w:hAnsi="SimSun" w:eastAsia="SimSun" w:cs="SimSun"/>
          <w:sz w:val="20"/>
          <w:szCs w:val="20"/>
          <w:spacing w:val="11"/>
        </w:rPr>
        <w:t xml:space="preserve"> </w:t>
      </w:r>
      <w:r>
        <w:rPr>
          <w:rFonts w:ascii="SimSun" w:hAnsi="SimSun" w:eastAsia="SimSun" w:cs="SimSun"/>
          <w:sz w:val="20"/>
          <w:szCs w:val="20"/>
          <w:spacing w:val="6"/>
        </w:rPr>
        <w:t>中是非常清晰的。由于与广场恐怖症患者家庭相关的有效数据的质量一般，</w:t>
      </w:r>
      <w:r>
        <w:rPr>
          <w:rFonts w:ascii="SimSun" w:hAnsi="SimSun" w:eastAsia="SimSun" w:cs="SimSun"/>
          <w:sz w:val="20"/>
          <w:szCs w:val="20"/>
          <w:spacing w:val="10"/>
        </w:rPr>
        <w:t xml:space="preserve"> </w:t>
      </w:r>
      <w:r>
        <w:rPr>
          <w:rFonts w:ascii="SimSun" w:hAnsi="SimSun" w:eastAsia="SimSun" w:cs="SimSun"/>
          <w:sz w:val="20"/>
          <w:szCs w:val="20"/>
          <w:spacing w:val="14"/>
        </w:rPr>
        <w:t>因此我们在做出判断时必须保持开放的态度。在未来</w:t>
      </w:r>
      <w:r>
        <w:rPr>
          <w:rFonts w:ascii="SimSun" w:hAnsi="SimSun" w:eastAsia="SimSun" w:cs="SimSun"/>
          <w:sz w:val="20"/>
          <w:szCs w:val="20"/>
          <w:spacing w:val="13"/>
        </w:rPr>
        <w:t>关于此综合征的研究</w:t>
      </w:r>
      <w:r>
        <w:rPr>
          <w:rFonts w:ascii="SimSun" w:hAnsi="SimSun" w:eastAsia="SimSun" w:cs="SimSun"/>
          <w:sz w:val="20"/>
          <w:szCs w:val="20"/>
        </w:rPr>
        <w:t xml:space="preserve"> </w:t>
      </w:r>
      <w:r>
        <w:rPr>
          <w:rFonts w:ascii="SimSun" w:hAnsi="SimSun" w:eastAsia="SimSun" w:cs="SimSun"/>
          <w:sz w:val="20"/>
          <w:szCs w:val="20"/>
          <w:spacing w:val="7"/>
        </w:rPr>
        <w:t>中，研究者的注意力应该要有技巧地放在患者的原生家庭内部互动上，如果</w:t>
      </w:r>
      <w:r>
        <w:rPr>
          <w:rFonts w:ascii="SimSun" w:hAnsi="SimSun" w:eastAsia="SimSun" w:cs="SimSun"/>
          <w:sz w:val="20"/>
          <w:szCs w:val="20"/>
          <w:spacing w:val="9"/>
        </w:rPr>
        <w:t xml:space="preserve"> </w:t>
      </w:r>
      <w:r>
        <w:rPr>
          <w:rFonts w:ascii="SimSun" w:hAnsi="SimSun" w:eastAsia="SimSun" w:cs="SimSun"/>
          <w:sz w:val="20"/>
          <w:szCs w:val="20"/>
          <w:spacing w:val="14"/>
        </w:rPr>
        <w:t>可能的话，延伸到至少跨越两代。只有当数据</w:t>
      </w:r>
      <w:r>
        <w:rPr>
          <w:rFonts w:ascii="SimSun" w:hAnsi="SimSun" w:eastAsia="SimSun" w:cs="SimSun"/>
          <w:sz w:val="20"/>
          <w:szCs w:val="20"/>
          <w:spacing w:val="13"/>
        </w:rPr>
        <w:t>是出于这种目的而特别搜集</w:t>
      </w:r>
      <w:r>
        <w:rPr>
          <w:rFonts w:ascii="SimSun" w:hAnsi="SimSun" w:eastAsia="SimSun" w:cs="SimSun"/>
          <w:sz w:val="20"/>
          <w:szCs w:val="20"/>
        </w:rPr>
        <w:t xml:space="preserve"> </w:t>
      </w:r>
      <w:r>
        <w:rPr>
          <w:rFonts w:ascii="SimSun" w:hAnsi="SimSun" w:eastAsia="SimSun" w:cs="SimSun"/>
          <w:sz w:val="20"/>
          <w:szCs w:val="20"/>
          <w:spacing w:val="7"/>
        </w:rPr>
        <w:t>的，研究者才有可能深入地探索出一套初步的假说，从而及时地让它们接受</w:t>
      </w:r>
      <w:r>
        <w:rPr>
          <w:rFonts w:ascii="SimSun" w:hAnsi="SimSun" w:eastAsia="SimSun" w:cs="SimSun"/>
          <w:sz w:val="20"/>
          <w:szCs w:val="20"/>
          <w:spacing w:val="6"/>
        </w:rPr>
        <w:t xml:space="preserve"> </w:t>
      </w:r>
      <w:r>
        <w:rPr>
          <w:rFonts w:ascii="SimSun" w:hAnsi="SimSun" w:eastAsia="SimSun" w:cs="SimSun"/>
          <w:sz w:val="20"/>
          <w:szCs w:val="20"/>
          <w:spacing w:val="-3"/>
        </w:rPr>
        <w:t>系统的检验。</w:t>
      </w:r>
    </w:p>
    <w:p>
      <w:pPr>
        <w:pStyle w:val="BodyText"/>
        <w:spacing w:line="414" w:lineRule="auto"/>
        <w:rPr/>
      </w:pPr>
      <w:r/>
    </w:p>
    <w:p>
      <w:pPr>
        <w:ind w:left="1650"/>
        <w:spacing w:before="88" w:line="219" w:lineRule="auto"/>
        <w:rPr>
          <w:rFonts w:ascii="SimSun" w:hAnsi="SimSun" w:eastAsia="SimSun" w:cs="SimSun"/>
          <w:sz w:val="27"/>
          <w:szCs w:val="27"/>
        </w:rPr>
      </w:pPr>
      <w:r>
        <w:rPr>
          <w:rFonts w:ascii="SimSun" w:hAnsi="SimSun" w:eastAsia="SimSun" w:cs="SimSun"/>
          <w:sz w:val="27"/>
          <w:szCs w:val="27"/>
          <w:b/>
          <w:bCs/>
          <w:spacing w:val="8"/>
        </w:rPr>
        <w:t>“广场恐怖症”、丧亲和抑郁</w:t>
      </w:r>
    </w:p>
    <w:p>
      <w:pPr>
        <w:pStyle w:val="BodyText"/>
        <w:spacing w:line="353" w:lineRule="auto"/>
        <w:rPr/>
      </w:pPr>
      <w:r/>
    </w:p>
    <w:p>
      <w:pPr>
        <w:ind w:left="31" w:right="19" w:firstLine="420"/>
        <w:spacing w:before="65" w:line="379" w:lineRule="auto"/>
        <w:jc w:val="both"/>
        <w:rPr>
          <w:rFonts w:ascii="SimSun" w:hAnsi="SimSun" w:eastAsia="SimSun" w:cs="SimSun"/>
          <w:sz w:val="20"/>
          <w:szCs w:val="20"/>
        </w:rPr>
      </w:pPr>
      <w:r>
        <w:rPr>
          <w:rFonts w:ascii="SimSun" w:hAnsi="SimSun" w:eastAsia="SimSun" w:cs="SimSun"/>
          <w:sz w:val="20"/>
          <w:szCs w:val="20"/>
          <w:spacing w:val="7"/>
        </w:rPr>
        <w:t>在广场恐怖症成人患者和拒绝上学的儿童中至少发现了几个方面是高度</w:t>
      </w:r>
      <w:r>
        <w:rPr>
          <w:rFonts w:ascii="SimSun" w:hAnsi="SimSun" w:eastAsia="SimSun" w:cs="SimSun"/>
          <w:sz w:val="20"/>
          <w:szCs w:val="20"/>
          <w:spacing w:val="3"/>
        </w:rPr>
        <w:t xml:space="preserve"> </w:t>
      </w:r>
      <w:r>
        <w:rPr>
          <w:rFonts w:ascii="SimSun" w:hAnsi="SimSun" w:eastAsia="SimSun" w:cs="SimSun"/>
          <w:sz w:val="20"/>
          <w:szCs w:val="20"/>
          <w:spacing w:val="7"/>
        </w:rPr>
        <w:t>相似的，很大比例的案例中，丧亲、严重的疾病(亲人或是患者本人的)或一</w:t>
      </w:r>
      <w:r>
        <w:rPr>
          <w:rFonts w:ascii="SimSun" w:hAnsi="SimSun" w:eastAsia="SimSun" w:cs="SimSun"/>
          <w:sz w:val="20"/>
          <w:szCs w:val="20"/>
          <w:spacing w:val="2"/>
        </w:rPr>
        <w:t xml:space="preserve"> </w:t>
      </w:r>
      <w:r>
        <w:rPr>
          <w:rFonts w:ascii="SimSun" w:hAnsi="SimSun" w:eastAsia="SimSun" w:cs="SimSun"/>
          <w:sz w:val="20"/>
          <w:szCs w:val="20"/>
          <w:spacing w:val="1"/>
        </w:rPr>
        <w:t>些其他重大的家庭环境变化导致了患者的急性症状。在很多的临床解释中这类</w:t>
      </w:r>
      <w:r>
        <w:rPr>
          <w:rFonts w:ascii="SimSun" w:hAnsi="SimSun" w:eastAsia="SimSun" w:cs="SimSun"/>
          <w:sz w:val="20"/>
          <w:szCs w:val="20"/>
          <w:spacing w:val="3"/>
        </w:rPr>
        <w:t xml:space="preserve"> </w:t>
      </w:r>
      <w:r>
        <w:rPr>
          <w:rFonts w:ascii="SimSun" w:hAnsi="SimSun" w:eastAsia="SimSun" w:cs="SimSun"/>
          <w:sz w:val="20"/>
          <w:szCs w:val="20"/>
          <w:spacing w:val="1"/>
        </w:rPr>
        <w:t>事件仅仅只是被顺便提及。不过，在罗斯(</w:t>
      </w:r>
      <w:r>
        <w:rPr>
          <w:rFonts w:ascii="SimSun" w:hAnsi="SimSun" w:eastAsia="SimSun" w:cs="SimSun"/>
          <w:sz w:val="20"/>
          <w:szCs w:val="20"/>
        </w:rPr>
        <w:t>Roth</w:t>
      </w:r>
      <w:r>
        <w:rPr>
          <w:rFonts w:ascii="SimSun" w:hAnsi="SimSun" w:eastAsia="SimSun" w:cs="SimSun"/>
          <w:sz w:val="20"/>
          <w:szCs w:val="20"/>
          <w:spacing w:val="1"/>
        </w:rPr>
        <w:t>,1959;1960)</w:t>
      </w:r>
      <w:r>
        <w:rPr>
          <w:rFonts w:ascii="SimSun" w:hAnsi="SimSun" w:eastAsia="SimSun" w:cs="SimSun"/>
          <w:sz w:val="20"/>
          <w:szCs w:val="20"/>
          <w:spacing w:val="33"/>
        </w:rPr>
        <w:t xml:space="preserve">   </w:t>
      </w:r>
      <w:r>
        <w:rPr>
          <w:rFonts w:ascii="SimSun" w:hAnsi="SimSun" w:eastAsia="SimSun" w:cs="SimSun"/>
          <w:sz w:val="20"/>
          <w:szCs w:val="20"/>
          <w:spacing w:val="1"/>
        </w:rPr>
        <w:t>的研究中，给 </w:t>
      </w:r>
      <w:r>
        <w:rPr>
          <w:rFonts w:ascii="SimSun" w:hAnsi="SimSun" w:eastAsia="SimSun" w:cs="SimSun"/>
          <w:sz w:val="20"/>
          <w:szCs w:val="20"/>
          <w:spacing w:val="-1"/>
        </w:rPr>
        <w:t>出了这些促发事件的统计数据。</w:t>
      </w:r>
    </w:p>
    <w:p>
      <w:pPr>
        <w:ind w:left="31" w:right="15" w:firstLine="420"/>
        <w:spacing w:before="27" w:line="379" w:lineRule="auto"/>
        <w:jc w:val="both"/>
        <w:rPr>
          <w:rFonts w:ascii="SimSun" w:hAnsi="SimSun" w:eastAsia="SimSun" w:cs="SimSun"/>
          <w:sz w:val="20"/>
          <w:szCs w:val="20"/>
        </w:rPr>
      </w:pPr>
      <w:r>
        <w:rPr>
          <w:rFonts w:ascii="SimSun" w:hAnsi="SimSun" w:eastAsia="SimSun" w:cs="SimSun"/>
          <w:sz w:val="20"/>
          <w:szCs w:val="20"/>
          <w:spacing w:val="1"/>
        </w:rPr>
        <w:t>在罗斯的135个广场恐怖症案例系列中，</w:t>
      </w:r>
      <w:r>
        <w:rPr>
          <w:rFonts w:ascii="SimSun" w:hAnsi="SimSun" w:eastAsia="SimSun" w:cs="SimSun"/>
          <w:sz w:val="20"/>
          <w:szCs w:val="20"/>
          <w:spacing w:val="-14"/>
        </w:rPr>
        <w:t xml:space="preserve"> </w:t>
      </w:r>
      <w:r>
        <w:rPr>
          <w:rFonts w:ascii="SimSun" w:hAnsi="SimSun" w:eastAsia="SimSun" w:cs="SimSun"/>
          <w:sz w:val="20"/>
          <w:szCs w:val="20"/>
          <w:spacing w:val="1"/>
        </w:rPr>
        <w:t>一个亲人的死亡，或近亲的突然</w:t>
      </w:r>
      <w:r>
        <w:rPr>
          <w:rFonts w:ascii="SimSun" w:hAnsi="SimSun" w:eastAsia="SimSun" w:cs="SimSun"/>
          <w:sz w:val="20"/>
          <w:szCs w:val="20"/>
        </w:rPr>
        <w:t xml:space="preserve"> </w:t>
      </w:r>
      <w:r>
        <w:rPr>
          <w:rFonts w:ascii="SimSun" w:hAnsi="SimSun" w:eastAsia="SimSun" w:cs="SimSun"/>
          <w:sz w:val="20"/>
          <w:szCs w:val="20"/>
          <w:spacing w:val="10"/>
        </w:rPr>
        <w:t>患病，“通常是父母一方，并且是患者极端依赖的那一位”,这个比率被报</w:t>
      </w:r>
      <w:r>
        <w:rPr>
          <w:rFonts w:ascii="SimSun" w:hAnsi="SimSun" w:eastAsia="SimSun" w:cs="SimSun"/>
          <w:sz w:val="20"/>
          <w:szCs w:val="20"/>
          <w:spacing w:val="8"/>
        </w:rPr>
        <w:t xml:space="preserve"> </w:t>
      </w:r>
      <w:r>
        <w:rPr>
          <w:rFonts w:ascii="SimSun" w:hAnsi="SimSun" w:eastAsia="SimSun" w:cs="SimSun"/>
          <w:sz w:val="20"/>
          <w:szCs w:val="20"/>
          <w:spacing w:val="7"/>
        </w:rPr>
        <w:t>告为37%。还在15%的患者经历了家庭的破裂或是一些其他</w:t>
      </w:r>
      <w:r>
        <w:rPr>
          <w:rFonts w:ascii="SimSun" w:hAnsi="SimSun" w:eastAsia="SimSun" w:cs="SimSun"/>
          <w:sz w:val="20"/>
          <w:szCs w:val="20"/>
          <w:spacing w:val="6"/>
        </w:rPr>
        <w:t>家庭危机。患者的</w:t>
      </w:r>
      <w:r>
        <w:rPr>
          <w:rFonts w:ascii="SimSun" w:hAnsi="SimSun" w:eastAsia="SimSun" w:cs="SimSun"/>
          <w:sz w:val="20"/>
          <w:szCs w:val="20"/>
        </w:rPr>
        <w:t xml:space="preserve"> </w:t>
      </w:r>
      <w:r>
        <w:rPr>
          <w:rFonts w:ascii="SimSun" w:hAnsi="SimSun" w:eastAsia="SimSun" w:cs="SimSun"/>
          <w:sz w:val="20"/>
          <w:szCs w:val="20"/>
          <w:spacing w:val="4"/>
        </w:rPr>
        <w:t>疾病或是一些其他的对他危险的事件又占了多达31%的比例。这就使得我们在</w:t>
      </w:r>
      <w:r>
        <w:rPr>
          <w:rFonts w:ascii="SimSun" w:hAnsi="SimSun" w:eastAsia="SimSun" w:cs="SimSun"/>
          <w:sz w:val="20"/>
          <w:szCs w:val="20"/>
        </w:rPr>
        <w:t xml:space="preserve"> </w:t>
      </w:r>
      <w:r>
        <w:rPr>
          <w:rFonts w:ascii="SimSun" w:hAnsi="SimSun" w:eastAsia="SimSun" w:cs="SimSun"/>
          <w:sz w:val="20"/>
          <w:szCs w:val="20"/>
          <w:spacing w:val="4"/>
        </w:rPr>
        <w:t>83%的案例中可以辨识出一些促发事件。除了注意到这些发现与那些在</w:t>
      </w:r>
      <w:r>
        <w:rPr>
          <w:rFonts w:ascii="SimSun" w:hAnsi="SimSun" w:eastAsia="SimSun" w:cs="SimSun"/>
          <w:sz w:val="20"/>
          <w:szCs w:val="20"/>
          <w:spacing w:val="3"/>
        </w:rPr>
        <w:t>拒绝上</w:t>
      </w:r>
      <w:r>
        <w:rPr>
          <w:rFonts w:ascii="SimSun" w:hAnsi="SimSun" w:eastAsia="SimSun" w:cs="SimSun"/>
          <w:sz w:val="20"/>
          <w:szCs w:val="20"/>
        </w:rPr>
        <w:t xml:space="preserve"> </w:t>
      </w:r>
      <w:r>
        <w:rPr>
          <w:rFonts w:ascii="SimSun" w:hAnsi="SimSun" w:eastAsia="SimSun" w:cs="SimSun"/>
          <w:sz w:val="20"/>
          <w:szCs w:val="20"/>
          <w:spacing w:val="1"/>
        </w:rPr>
        <w:t>学案例中的发现的相似之处之外，在案例有比迄今为止更多的临床细节被报告</w:t>
      </w:r>
      <w:r>
        <w:rPr>
          <w:rFonts w:ascii="SimSun" w:hAnsi="SimSun" w:eastAsia="SimSun" w:cs="SimSun"/>
          <w:sz w:val="20"/>
          <w:szCs w:val="20"/>
          <w:spacing w:val="9"/>
        </w:rPr>
        <w:t xml:space="preserve"> </w:t>
      </w:r>
      <w:r>
        <w:rPr>
          <w:rFonts w:ascii="SimSun" w:hAnsi="SimSun" w:eastAsia="SimSun" w:cs="SimSun"/>
          <w:sz w:val="20"/>
          <w:szCs w:val="20"/>
          <w:spacing w:val="-1"/>
        </w:rPr>
        <w:t>出来之前我们很难再说些什么。</w:t>
      </w:r>
    </w:p>
    <w:p>
      <w:pPr>
        <w:ind w:left="31" w:right="18" w:firstLine="420"/>
        <w:spacing w:before="24" w:line="380" w:lineRule="auto"/>
        <w:rPr>
          <w:rFonts w:ascii="SimSun" w:hAnsi="SimSun" w:eastAsia="SimSun" w:cs="SimSun"/>
          <w:sz w:val="20"/>
          <w:szCs w:val="20"/>
        </w:rPr>
      </w:pPr>
      <w:r>
        <w:rPr>
          <w:rFonts w:ascii="SimSun" w:hAnsi="SimSun" w:eastAsia="SimSun" w:cs="SimSun"/>
          <w:sz w:val="20"/>
          <w:szCs w:val="20"/>
          <w:spacing w:val="7"/>
        </w:rPr>
        <w:t>尽管如此，在广场恐怖症的心理病理学中，有充分的证据表明丧亲扮演</w:t>
      </w:r>
      <w:r>
        <w:rPr>
          <w:rFonts w:ascii="SimSun" w:hAnsi="SimSun" w:eastAsia="SimSun" w:cs="SimSun"/>
          <w:sz w:val="20"/>
          <w:szCs w:val="20"/>
          <w:spacing w:val="3"/>
        </w:rPr>
        <w:t xml:space="preserve"> </w:t>
      </w:r>
      <w:r>
        <w:rPr>
          <w:rFonts w:ascii="SimSun" w:hAnsi="SimSun" w:eastAsia="SimSun" w:cs="SimSun"/>
          <w:sz w:val="20"/>
          <w:szCs w:val="20"/>
          <w:spacing w:val="7"/>
        </w:rPr>
        <w:t>了一个特殊的角色，而且如马克斯倾向的论点，这并不仅仅是一个偶然</w:t>
      </w:r>
      <w:r>
        <w:rPr>
          <w:rFonts w:ascii="SimSun" w:hAnsi="SimSun" w:eastAsia="SimSun" w:cs="SimSun"/>
          <w:sz w:val="20"/>
          <w:szCs w:val="20"/>
          <w:spacing w:val="6"/>
        </w:rPr>
        <w:t>的因</w:t>
      </w:r>
    </w:p>
    <w:p>
      <w:pPr>
        <w:spacing w:line="380" w:lineRule="auto"/>
        <w:sectPr>
          <w:headerReference w:type="default" r:id="rId213"/>
          <w:pgSz w:w="8790" w:h="12840"/>
          <w:pgMar w:top="742" w:right="579" w:bottom="400" w:left="1318" w:header="435" w:footer="0" w:gutter="0"/>
        </w:sectPr>
        <w:rPr>
          <w:rFonts w:ascii="SimSun" w:hAnsi="SimSun" w:eastAsia="SimSun" w:cs="SimSun"/>
          <w:sz w:val="20"/>
          <w:szCs w:val="20"/>
        </w:rPr>
      </w:pPr>
    </w:p>
    <w:p>
      <w:pPr>
        <w:ind w:left="5649"/>
        <w:spacing w:before="17" w:line="172" w:lineRule="auto"/>
        <w:rPr>
          <w:rFonts w:ascii="SimHei" w:hAnsi="SimHei" w:eastAsia="SimHei" w:cs="SimHei"/>
          <w:sz w:val="20"/>
          <w:szCs w:val="20"/>
        </w:rPr>
      </w:pPr>
      <w:r>
        <w:rPr>
          <w:rFonts w:ascii="SimHei" w:hAnsi="SimHei" w:eastAsia="SimHei" w:cs="SimHei"/>
          <w:sz w:val="20"/>
          <w:szCs w:val="20"/>
          <w:spacing w:val="-15"/>
          <w:w w:val="94"/>
        </w:rPr>
        <w:t>第十九章</w:t>
      </w:r>
    </w:p>
    <w:p>
      <w:pPr>
        <w:ind w:right="35"/>
        <w:spacing w:line="200" w:lineRule="auto"/>
        <w:jc w:val="right"/>
        <w:rPr>
          <w:rFonts w:ascii="Times New Roman" w:hAnsi="Times New Roman" w:eastAsia="Times New Roman" w:cs="Times New Roman"/>
          <w:sz w:val="20"/>
          <w:szCs w:val="20"/>
        </w:rPr>
      </w:pPr>
      <w:r>
        <w:rPr>
          <w:rFonts w:ascii="SimHei" w:hAnsi="SimHei" w:eastAsia="SimHei" w:cs="SimHei"/>
          <w:sz w:val="20"/>
          <w:szCs w:val="20"/>
          <w:spacing w:val="-10"/>
        </w:rPr>
        <w:t>焦虑型依恋和“广场恐怖症”</w:t>
      </w:r>
      <w:r>
        <w:rPr>
          <w:rFonts w:ascii="SimHei" w:hAnsi="SimHei" w:eastAsia="SimHei" w:cs="SimHei"/>
          <w:sz w:val="20"/>
          <w:szCs w:val="20"/>
          <w:spacing w:val="83"/>
        </w:rPr>
        <w:t xml:space="preserve"> </w:t>
      </w:r>
      <w:r>
        <w:rPr>
          <w:rFonts w:ascii="Times New Roman" w:hAnsi="Times New Roman" w:eastAsia="Times New Roman" w:cs="Times New Roman"/>
          <w:sz w:val="20"/>
          <w:szCs w:val="20"/>
          <w:spacing w:val="-10"/>
          <w:position w:val="7"/>
        </w:rPr>
        <w:t>3/7</w:t>
      </w:r>
    </w:p>
    <w:p>
      <w:pPr>
        <w:pStyle w:val="BodyText"/>
        <w:spacing w:line="280" w:lineRule="auto"/>
        <w:rPr/>
      </w:pPr>
      <w:r/>
    </w:p>
    <w:p>
      <w:pPr>
        <w:pStyle w:val="BodyText"/>
        <w:spacing w:line="281" w:lineRule="auto"/>
        <w:rPr/>
      </w:pPr>
      <w:r/>
    </w:p>
    <w:p>
      <w:pPr>
        <w:ind w:right="9"/>
        <w:spacing w:before="65" w:line="384" w:lineRule="auto"/>
        <w:jc w:val="both"/>
        <w:rPr>
          <w:rFonts w:ascii="SimSun" w:hAnsi="SimSun" w:eastAsia="SimSun" w:cs="SimSun"/>
          <w:sz w:val="20"/>
          <w:szCs w:val="20"/>
        </w:rPr>
      </w:pPr>
      <w:r>
        <w:rPr>
          <w:rFonts w:ascii="SimSun" w:hAnsi="SimSun" w:eastAsia="SimSun" w:cs="SimSun"/>
          <w:sz w:val="20"/>
          <w:szCs w:val="20"/>
          <w:spacing w:val="3"/>
        </w:rPr>
        <w:t>素。埃文斯和利格特</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Evans</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Liggett</w:t>
      </w:r>
      <w:r>
        <w:rPr>
          <w:rFonts w:ascii="Times New Roman" w:hAnsi="Times New Roman" w:eastAsia="Times New Roman" w:cs="Times New Roman"/>
          <w:sz w:val="20"/>
          <w:szCs w:val="20"/>
          <w:spacing w:val="3"/>
        </w:rPr>
        <w:t>,1971)</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运用了一个特别设计的投射测</w:t>
      </w:r>
      <w:r>
        <w:rPr>
          <w:rFonts w:ascii="SimSun" w:hAnsi="SimSun" w:eastAsia="SimSun" w:cs="SimSun"/>
          <w:sz w:val="20"/>
          <w:szCs w:val="20"/>
        </w:rPr>
        <w:t xml:space="preserve"> </w:t>
      </w:r>
      <w:r>
        <w:rPr>
          <w:rFonts w:ascii="SimSun" w:hAnsi="SimSun" w:eastAsia="SimSun" w:cs="SimSun"/>
          <w:sz w:val="20"/>
          <w:szCs w:val="20"/>
          <w:spacing w:val="4"/>
        </w:rPr>
        <w:t>验，其中包括7个结构性较弱的模糊面孔，测验者的指导语是，每一张面孔代</w:t>
      </w:r>
      <w:r>
        <w:rPr>
          <w:rFonts w:ascii="SimSun" w:hAnsi="SimSun" w:eastAsia="SimSun" w:cs="SimSun"/>
          <w:sz w:val="20"/>
          <w:szCs w:val="20"/>
          <w:spacing w:val="13"/>
        </w:rPr>
        <w:t xml:space="preserve"> </w:t>
      </w:r>
      <w:r>
        <w:rPr>
          <w:rFonts w:ascii="SimSun" w:hAnsi="SimSun" w:eastAsia="SimSun" w:cs="SimSun"/>
          <w:sz w:val="20"/>
          <w:szCs w:val="20"/>
          <w:spacing w:val="4"/>
        </w:rPr>
        <w:t>表了个体曾经在他生命中某个时期“经历过的问题”,他们发现一个样本中10</w:t>
      </w:r>
      <w:r>
        <w:rPr>
          <w:rFonts w:ascii="SimSun" w:hAnsi="SimSun" w:eastAsia="SimSun" w:cs="SimSun"/>
          <w:sz w:val="20"/>
          <w:szCs w:val="20"/>
          <w:spacing w:val="9"/>
        </w:rPr>
        <w:t xml:space="preserve"> </w:t>
      </w:r>
      <w:r>
        <w:rPr>
          <w:rFonts w:ascii="SimSun" w:hAnsi="SimSun" w:eastAsia="SimSun" w:cs="SimSun"/>
          <w:sz w:val="20"/>
          <w:szCs w:val="20"/>
          <w:spacing w:val="1"/>
        </w:rPr>
        <w:t>位广场恐怖症患者倾向于将“困难”识别为一个显著的丧失事件，同时也会更</w:t>
      </w:r>
      <w:r>
        <w:rPr>
          <w:rFonts w:ascii="SimSun" w:hAnsi="SimSun" w:eastAsia="SimSun" w:cs="SimSun"/>
          <w:sz w:val="20"/>
          <w:szCs w:val="20"/>
          <w:spacing w:val="14"/>
        </w:rPr>
        <w:t xml:space="preserve"> </w:t>
      </w:r>
      <w:r>
        <w:rPr>
          <w:rFonts w:ascii="SimSun" w:hAnsi="SimSun" w:eastAsia="SimSun" w:cs="SimSun"/>
          <w:sz w:val="20"/>
          <w:szCs w:val="20"/>
          <w:spacing w:val="-1"/>
        </w:rPr>
        <w:t>多地把图片中经历丧失的人物识别为自己。</w:t>
      </w:r>
    </w:p>
    <w:p>
      <w:pPr>
        <w:ind w:right="15" w:firstLine="430"/>
        <w:spacing w:before="12" w:line="378" w:lineRule="auto"/>
        <w:jc w:val="both"/>
        <w:rPr>
          <w:rFonts w:ascii="SimSun" w:hAnsi="SimSun" w:eastAsia="SimSun" w:cs="SimSun"/>
          <w:sz w:val="20"/>
          <w:szCs w:val="20"/>
        </w:rPr>
      </w:pPr>
      <w:r>
        <w:rPr>
          <w:rFonts w:ascii="SimSun" w:hAnsi="SimSun" w:eastAsia="SimSun" w:cs="SimSun"/>
          <w:sz w:val="20"/>
          <w:szCs w:val="20"/>
          <w:spacing w:val="7"/>
        </w:rPr>
        <w:t>要更为深入地探讨焦虑和丧失的关系会突破本卷的范畴。不过，我们可</w:t>
      </w:r>
      <w:r>
        <w:rPr>
          <w:rFonts w:ascii="SimSun" w:hAnsi="SimSun" w:eastAsia="SimSun" w:cs="SimSun"/>
          <w:sz w:val="20"/>
          <w:szCs w:val="20"/>
        </w:rPr>
        <w:t xml:space="preserve"> </w:t>
      </w:r>
      <w:r>
        <w:rPr>
          <w:rFonts w:ascii="SimSun" w:hAnsi="SimSun" w:eastAsia="SimSun" w:cs="SimSun"/>
          <w:sz w:val="20"/>
          <w:szCs w:val="20"/>
          <w:spacing w:val="4"/>
        </w:rPr>
        <w:t>以提一下关于丧亲之人的研究，比如帕克斯</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Parkes</w:t>
      </w:r>
      <w:r>
        <w:rPr>
          <w:rFonts w:ascii="Times New Roman" w:hAnsi="Times New Roman" w:eastAsia="Times New Roman" w:cs="Times New Roman"/>
          <w:sz w:val="20"/>
          <w:szCs w:val="20"/>
          <w:spacing w:val="4"/>
        </w:rPr>
        <w:t>,1969;1970)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的那些研</w:t>
      </w:r>
      <w:r>
        <w:rPr>
          <w:rFonts w:ascii="SimSun" w:hAnsi="SimSun" w:eastAsia="SimSun" w:cs="SimSun"/>
          <w:sz w:val="20"/>
          <w:szCs w:val="20"/>
        </w:rPr>
        <w:t xml:space="preserve"> </w:t>
      </w:r>
      <w:r>
        <w:rPr>
          <w:rFonts w:ascii="SimSun" w:hAnsi="SimSun" w:eastAsia="SimSun" w:cs="SimSun"/>
          <w:sz w:val="20"/>
          <w:szCs w:val="20"/>
          <w:spacing w:val="1"/>
        </w:rPr>
        <w:t>究，显示了对于他们而言经历惊恐发作和其他焦虑症状是十分常见的。回顾这</w:t>
      </w:r>
      <w:r>
        <w:rPr>
          <w:rFonts w:ascii="SimSun" w:hAnsi="SimSun" w:eastAsia="SimSun" w:cs="SimSun"/>
          <w:sz w:val="20"/>
          <w:szCs w:val="20"/>
          <w:spacing w:val="13"/>
        </w:rPr>
        <w:t xml:space="preserve"> </w:t>
      </w:r>
      <w:r>
        <w:rPr>
          <w:rFonts w:ascii="SimSun" w:hAnsi="SimSun" w:eastAsia="SimSun" w:cs="SimSun"/>
          <w:sz w:val="20"/>
          <w:szCs w:val="20"/>
          <w:spacing w:val="1"/>
        </w:rPr>
        <w:t>些研究，我们发现有一个谱系的案例，其中一极是患者被精神病学家们诊断为</w:t>
      </w:r>
      <w:r>
        <w:rPr>
          <w:rFonts w:ascii="SimSun" w:hAnsi="SimSun" w:eastAsia="SimSun" w:cs="SimSun"/>
          <w:sz w:val="20"/>
          <w:szCs w:val="20"/>
          <w:spacing w:val="15"/>
        </w:rPr>
        <w:t xml:space="preserve"> </w:t>
      </w:r>
      <w:r>
        <w:rPr>
          <w:rFonts w:ascii="SimSun" w:hAnsi="SimSun" w:eastAsia="SimSun" w:cs="SimSun"/>
          <w:sz w:val="20"/>
          <w:szCs w:val="20"/>
          <w:spacing w:val="1"/>
        </w:rPr>
        <w:t>广场恐怖症，而另一级是更大比例的人的症状可能因为没有那么严重或者病程</w:t>
      </w:r>
      <w:r>
        <w:rPr>
          <w:rFonts w:ascii="SimSun" w:hAnsi="SimSun" w:eastAsia="SimSun" w:cs="SimSun"/>
          <w:sz w:val="20"/>
          <w:szCs w:val="20"/>
          <w:spacing w:val="11"/>
        </w:rPr>
        <w:t xml:space="preserve"> </w:t>
      </w:r>
      <w:r>
        <w:rPr>
          <w:rFonts w:ascii="SimSun" w:hAnsi="SimSun" w:eastAsia="SimSun" w:cs="SimSun"/>
          <w:sz w:val="20"/>
          <w:szCs w:val="20"/>
        </w:rPr>
        <w:t>没那么持久，因此可能从来没有去见过精神病学家。</w:t>
      </w:r>
    </w:p>
    <w:p>
      <w:pPr>
        <w:ind w:right="8" w:firstLine="430"/>
        <w:spacing w:before="21" w:line="371" w:lineRule="auto"/>
        <w:rPr>
          <w:rFonts w:ascii="Times New Roman" w:hAnsi="Times New Roman" w:eastAsia="Times New Roman" w:cs="Times New Roman"/>
          <w:sz w:val="20"/>
          <w:szCs w:val="20"/>
        </w:rPr>
      </w:pPr>
      <w:r>
        <w:rPr>
          <w:rFonts w:ascii="SimSun" w:hAnsi="SimSun" w:eastAsia="SimSun" w:cs="SimSun"/>
          <w:sz w:val="20"/>
          <w:szCs w:val="20"/>
          <w:spacing w:val="14"/>
        </w:rPr>
        <w:t>与这项研究的争论相关的是，广场恐怖症与抑郁之间的紧密联系。首</w:t>
      </w:r>
      <w:r>
        <w:rPr>
          <w:rFonts w:ascii="SimSun" w:hAnsi="SimSun" w:eastAsia="SimSun" w:cs="SimSun"/>
          <w:sz w:val="20"/>
          <w:szCs w:val="20"/>
        </w:rPr>
        <w:t xml:space="preserve"> </w:t>
      </w:r>
      <w:r>
        <w:rPr>
          <w:rFonts w:ascii="SimSun" w:hAnsi="SimSun" w:eastAsia="SimSun" w:cs="SimSun"/>
          <w:sz w:val="20"/>
          <w:szCs w:val="20"/>
          <w:spacing w:val="2"/>
        </w:rPr>
        <w:t>先，广场恐怖症的症状与抑郁症状似乎总是同步并同</w:t>
      </w:r>
      <w:r>
        <w:rPr>
          <w:rFonts w:ascii="SimSun" w:hAnsi="SimSun" w:eastAsia="SimSun" w:cs="SimSun"/>
          <w:sz w:val="20"/>
          <w:szCs w:val="20"/>
          <w:spacing w:val="1"/>
        </w:rPr>
        <w:t>向地发生变化，要么是同</w:t>
      </w:r>
      <w:r>
        <w:rPr>
          <w:rFonts w:ascii="SimSun" w:hAnsi="SimSun" w:eastAsia="SimSun" w:cs="SimSun"/>
          <w:sz w:val="20"/>
          <w:szCs w:val="20"/>
        </w:rPr>
        <w:t xml:space="preserve"> </w:t>
      </w:r>
      <w:r>
        <w:rPr>
          <w:rFonts w:ascii="SimSun" w:hAnsi="SimSun" w:eastAsia="SimSun" w:cs="SimSun"/>
          <w:sz w:val="20"/>
          <w:szCs w:val="20"/>
          <w:spacing w:val="2"/>
        </w:rPr>
        <w:t>时都变得更糟糕，要么是同时好转</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Roth</w:t>
      </w:r>
      <w:r>
        <w:rPr>
          <w:rFonts w:ascii="Times New Roman" w:hAnsi="Times New Roman" w:eastAsia="Times New Roman" w:cs="Times New Roman"/>
          <w:sz w:val="20"/>
          <w:szCs w:val="20"/>
          <w:spacing w:val="2"/>
        </w:rPr>
        <w:t>,1959;</w:t>
      </w:r>
      <w:r>
        <w:rPr>
          <w:rFonts w:ascii="Times New Roman" w:hAnsi="Times New Roman" w:eastAsia="Times New Roman" w:cs="Times New Roman"/>
          <w:sz w:val="20"/>
          <w:szCs w:val="20"/>
        </w:rPr>
        <w:t>Snaith</w:t>
      </w:r>
      <w:r>
        <w:rPr>
          <w:rFonts w:ascii="Times New Roman" w:hAnsi="Times New Roman" w:eastAsia="Times New Roman" w:cs="Times New Roman"/>
          <w:sz w:val="20"/>
          <w:szCs w:val="20"/>
          <w:spacing w:val="2"/>
        </w:rPr>
        <w:t>,1968)</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       其次，广</w:t>
      </w:r>
      <w:r>
        <w:rPr>
          <w:rFonts w:ascii="SimSun" w:hAnsi="SimSun" w:eastAsia="SimSun" w:cs="SimSun"/>
          <w:sz w:val="20"/>
          <w:szCs w:val="20"/>
        </w:rPr>
        <w:t xml:space="preserve"> </w:t>
      </w:r>
      <w:r>
        <w:rPr>
          <w:rFonts w:ascii="SimSun" w:hAnsi="SimSun" w:eastAsia="SimSun" w:cs="SimSun"/>
          <w:sz w:val="20"/>
          <w:szCs w:val="20"/>
          <w:spacing w:val="4"/>
        </w:rPr>
        <w:t>场恐怖症患者在发展出抑郁疾病上比其他人都有更高的风险</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Schapira</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Kerr</w:t>
      </w:r>
    </w:p>
    <w:p>
      <w:pPr>
        <w:ind w:right="16"/>
        <w:spacing w:before="11" w:line="390" w:lineRule="auto"/>
        <w:rPr>
          <w:rFonts w:ascii="SimSun" w:hAnsi="SimSun" w:eastAsia="SimSun" w:cs="SimSun"/>
          <w:sz w:val="20"/>
          <w:szCs w:val="20"/>
        </w:rPr>
      </w:pPr>
      <w:r>
        <w:rPr>
          <w:rFonts w:ascii="Times New Roman" w:hAnsi="Times New Roman" w:eastAsia="Times New Roman" w:cs="Times New Roman"/>
          <w:sz w:val="20"/>
          <w:szCs w:val="20"/>
          <w:spacing w:val="2"/>
        </w:rPr>
        <w:t>&amp;</w:t>
      </w:r>
      <w:r>
        <w:rPr>
          <w:rFonts w:ascii="Times New Roman" w:hAnsi="Times New Roman" w:eastAsia="Times New Roman" w:cs="Times New Roman"/>
          <w:sz w:val="20"/>
          <w:szCs w:val="20"/>
        </w:rPr>
        <w:t>Roth</w:t>
      </w:r>
      <w:r>
        <w:rPr>
          <w:rFonts w:ascii="Times New Roman" w:hAnsi="Times New Roman" w:eastAsia="Times New Roman" w:cs="Times New Roman"/>
          <w:sz w:val="20"/>
          <w:szCs w:val="20"/>
          <w:spacing w:val="2"/>
        </w:rPr>
        <w:t>,1970)</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   我们将在第三卷中继续探索</w:t>
      </w:r>
      <w:r>
        <w:rPr>
          <w:rFonts w:ascii="SimSun" w:hAnsi="SimSun" w:eastAsia="SimSun" w:cs="SimSun"/>
          <w:sz w:val="20"/>
          <w:szCs w:val="20"/>
          <w:spacing w:val="1"/>
        </w:rPr>
        <w:t>这些关系，以及这些关系所代表</w:t>
      </w:r>
      <w:r>
        <w:rPr>
          <w:rFonts w:ascii="SimSun" w:hAnsi="SimSun" w:eastAsia="SimSun" w:cs="SimSun"/>
          <w:sz w:val="20"/>
          <w:szCs w:val="20"/>
        </w:rPr>
        <w:t xml:space="preserve"> </w:t>
      </w:r>
      <w:r>
        <w:rPr>
          <w:rFonts w:ascii="SimSun" w:hAnsi="SimSun" w:eastAsia="SimSun" w:cs="SimSun"/>
          <w:sz w:val="20"/>
          <w:szCs w:val="20"/>
          <w:spacing w:val="-2"/>
        </w:rPr>
        <w:t>的含义。</w:t>
      </w:r>
    </w:p>
    <w:p>
      <w:pPr>
        <w:pStyle w:val="BodyText"/>
        <w:spacing w:line="394" w:lineRule="auto"/>
        <w:rPr/>
      </w:pPr>
      <w:r/>
    </w:p>
    <w:p>
      <w:pPr>
        <w:ind w:left="2193"/>
        <w:spacing w:before="91" w:line="220" w:lineRule="auto"/>
        <w:rPr>
          <w:rFonts w:ascii="SimSun" w:hAnsi="SimSun" w:eastAsia="SimSun" w:cs="SimSun"/>
          <w:sz w:val="28"/>
          <w:szCs w:val="28"/>
        </w:rPr>
      </w:pPr>
      <w:r>
        <w:rPr>
          <w:rFonts w:ascii="SimSun" w:hAnsi="SimSun" w:eastAsia="SimSun" w:cs="SimSun"/>
          <w:sz w:val="28"/>
          <w:szCs w:val="28"/>
          <w:b/>
          <w:bCs/>
          <w:spacing w:val="-5"/>
        </w:rPr>
        <w:t>有关治疗反应的记录</w:t>
      </w:r>
    </w:p>
    <w:p>
      <w:pPr>
        <w:pStyle w:val="BodyText"/>
        <w:spacing w:line="335" w:lineRule="auto"/>
        <w:rPr/>
      </w:pPr>
      <w:r/>
    </w:p>
    <w:p>
      <w:pPr>
        <w:ind w:right="10" w:firstLine="430"/>
        <w:spacing w:before="65" w:line="377" w:lineRule="auto"/>
        <w:rPr>
          <w:rFonts w:ascii="Times New Roman" w:hAnsi="Times New Roman" w:eastAsia="Times New Roman" w:cs="Times New Roman"/>
          <w:sz w:val="20"/>
          <w:szCs w:val="20"/>
        </w:rPr>
      </w:pPr>
      <w:r>
        <w:rPr>
          <w:rFonts w:ascii="SimSun" w:hAnsi="SimSun" w:eastAsia="SimSun" w:cs="SimSun"/>
          <w:sz w:val="20"/>
          <w:szCs w:val="20"/>
          <w:spacing w:val="7"/>
        </w:rPr>
        <w:t>安德鲁曾经在一个富有思想的综述中</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Andrew</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966)       </w:t>
      </w:r>
      <w:r>
        <w:rPr>
          <w:rFonts w:ascii="SimSun" w:hAnsi="SimSun" w:eastAsia="SimSun" w:cs="SimSun"/>
          <w:sz w:val="20"/>
          <w:szCs w:val="20"/>
          <w:spacing w:val="6"/>
        </w:rPr>
        <w:t>指出，在来自完</w:t>
      </w:r>
      <w:r>
        <w:rPr>
          <w:rFonts w:ascii="SimSun" w:hAnsi="SimSun" w:eastAsia="SimSun" w:cs="SimSun"/>
          <w:sz w:val="20"/>
          <w:szCs w:val="20"/>
        </w:rPr>
        <w:t xml:space="preserve"> </w:t>
      </w:r>
      <w:r>
        <w:rPr>
          <w:rFonts w:ascii="SimSun" w:hAnsi="SimSun" w:eastAsia="SimSun" w:cs="SimSun"/>
          <w:sz w:val="20"/>
          <w:szCs w:val="20"/>
          <w:spacing w:val="2"/>
        </w:rPr>
        <w:t>全不同学派的治疗师们治疗广场恐怖症患者的</w:t>
      </w:r>
      <w:r>
        <w:rPr>
          <w:rFonts w:ascii="SimSun" w:hAnsi="SimSun" w:eastAsia="SimSun" w:cs="SimSun"/>
          <w:sz w:val="20"/>
          <w:szCs w:val="20"/>
          <w:spacing w:val="1"/>
        </w:rPr>
        <w:t>方式中，有远远多于他们预期的</w:t>
      </w:r>
      <w:r>
        <w:rPr>
          <w:rFonts w:ascii="SimSun" w:hAnsi="SimSun" w:eastAsia="SimSun" w:cs="SimSun"/>
          <w:sz w:val="20"/>
          <w:szCs w:val="20"/>
        </w:rPr>
        <w:t xml:space="preserve"> </w:t>
      </w:r>
      <w:r>
        <w:rPr>
          <w:rFonts w:ascii="SimSun" w:hAnsi="SimSun" w:eastAsia="SimSun" w:cs="SimSun"/>
          <w:sz w:val="20"/>
          <w:szCs w:val="20"/>
          <w:spacing w:val="5"/>
        </w:rPr>
        <w:t>相同之处。在行为治疗流派的传统和一些精神分析的传统中</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Freud</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4"/>
        </w:rPr>
        <w:t>1919;</w:t>
      </w:r>
    </w:p>
    <w:p>
      <w:pPr>
        <w:spacing w:before="25" w:line="381" w:lineRule="auto"/>
        <w:rPr>
          <w:rFonts w:ascii="SimSun" w:hAnsi="SimSun" w:eastAsia="SimSun" w:cs="SimSun"/>
          <w:sz w:val="20"/>
          <w:szCs w:val="20"/>
        </w:rPr>
      </w:pPr>
      <w:r>
        <w:rPr>
          <w:rFonts w:ascii="SimSun" w:hAnsi="SimSun" w:eastAsia="SimSun" w:cs="SimSun"/>
          <w:sz w:val="20"/>
          <w:szCs w:val="20"/>
        </w:rPr>
        <w:t>Fenichel</w:t>
      </w:r>
      <w:r>
        <w:rPr>
          <w:rFonts w:ascii="SimSun" w:hAnsi="SimSun" w:eastAsia="SimSun" w:cs="SimSun"/>
          <w:sz w:val="20"/>
          <w:szCs w:val="20"/>
          <w:spacing w:val="2"/>
        </w:rPr>
        <w:t>,1945;</w:t>
      </w:r>
      <w:r>
        <w:rPr>
          <w:rFonts w:ascii="SimSun" w:hAnsi="SimSun" w:eastAsia="SimSun" w:cs="SimSun"/>
          <w:sz w:val="20"/>
          <w:szCs w:val="20"/>
        </w:rPr>
        <w:t>Alexander</w:t>
      </w:r>
      <w:r>
        <w:rPr>
          <w:rFonts w:ascii="SimSun" w:hAnsi="SimSun" w:eastAsia="SimSun" w:cs="SimSun"/>
          <w:sz w:val="20"/>
          <w:szCs w:val="20"/>
          <w:spacing w:val="24"/>
        </w:rPr>
        <w:t xml:space="preserve">    </w:t>
      </w:r>
      <w:r>
        <w:rPr>
          <w:rFonts w:ascii="SimSun" w:hAnsi="SimSun" w:eastAsia="SimSun" w:cs="SimSun"/>
          <w:sz w:val="20"/>
          <w:szCs w:val="20"/>
          <w:spacing w:val="2"/>
        </w:rPr>
        <w:t>&amp;</w:t>
      </w:r>
      <w:r>
        <w:rPr>
          <w:rFonts w:ascii="SimSun" w:hAnsi="SimSun" w:eastAsia="SimSun" w:cs="SimSun"/>
          <w:sz w:val="20"/>
          <w:szCs w:val="20"/>
        </w:rPr>
        <w:t>French</w:t>
      </w:r>
      <w:r>
        <w:rPr>
          <w:rFonts w:ascii="SimSun" w:hAnsi="SimSun" w:eastAsia="SimSun" w:cs="SimSun"/>
          <w:sz w:val="20"/>
          <w:szCs w:val="20"/>
          <w:spacing w:val="2"/>
        </w:rPr>
        <w:t>,1946),他们都十分相信</w:t>
      </w:r>
      <w:r>
        <w:rPr>
          <w:rFonts w:ascii="SimSun" w:hAnsi="SimSun" w:eastAsia="SimSun" w:cs="SimSun"/>
          <w:sz w:val="20"/>
          <w:szCs w:val="20"/>
          <w:spacing w:val="1"/>
        </w:rPr>
        <w:t>来访者和治疗</w:t>
      </w:r>
      <w:r>
        <w:rPr>
          <w:rFonts w:ascii="SimSun" w:hAnsi="SimSun" w:eastAsia="SimSun" w:cs="SimSun"/>
          <w:sz w:val="20"/>
          <w:szCs w:val="20"/>
          <w:spacing w:val="3"/>
        </w:rPr>
        <w:t xml:space="preserve"> </w:t>
      </w:r>
      <w:r>
        <w:rPr>
          <w:rFonts w:ascii="SimSun" w:hAnsi="SimSun" w:eastAsia="SimSun" w:cs="SimSun"/>
          <w:sz w:val="20"/>
          <w:szCs w:val="20"/>
          <w:spacing w:val="2"/>
        </w:rPr>
        <w:t>师的关系是经过两个阶段发展的。在第一个阶段中，来访者来找治疗师</w:t>
      </w:r>
      <w:r>
        <w:rPr>
          <w:rFonts w:ascii="SimSun" w:hAnsi="SimSun" w:eastAsia="SimSun" w:cs="SimSun"/>
          <w:sz w:val="20"/>
          <w:szCs w:val="20"/>
          <w:spacing w:val="1"/>
        </w:rPr>
        <w:t>是为了</w:t>
      </w:r>
      <w:r>
        <w:rPr>
          <w:rFonts w:ascii="SimSun" w:hAnsi="SimSun" w:eastAsia="SimSun" w:cs="SimSun"/>
          <w:sz w:val="20"/>
          <w:szCs w:val="20"/>
        </w:rPr>
        <w:t xml:space="preserve"> </w:t>
      </w:r>
      <w:r>
        <w:rPr>
          <w:rFonts w:ascii="SimSun" w:hAnsi="SimSun" w:eastAsia="SimSun" w:cs="SimSun"/>
          <w:sz w:val="20"/>
          <w:szCs w:val="20"/>
          <w:spacing w:val="1"/>
        </w:rPr>
        <w:t>寻求支持。在第二个阶段，治疗师运用这个关系来促使来访者面对他最为恐惧</w:t>
      </w:r>
    </w:p>
    <w:p>
      <w:pPr>
        <w:spacing w:line="381" w:lineRule="auto"/>
        <w:sectPr>
          <w:headerReference w:type="default" r:id="rId1"/>
          <w:pgSz w:w="8790" w:h="12830"/>
          <w:pgMar w:top="400" w:right="1143" w:bottom="400" w:left="780" w:header="0" w:footer="0" w:gutter="0"/>
        </w:sectPr>
        <w:rPr>
          <w:rFonts w:ascii="SimSun" w:hAnsi="SimSun" w:eastAsia="SimSun" w:cs="SimSun"/>
          <w:sz w:val="20"/>
          <w:szCs w:val="20"/>
        </w:rPr>
      </w:pPr>
    </w:p>
    <w:p>
      <w:pPr>
        <w:spacing w:before="46" w:line="222" w:lineRule="auto"/>
        <w:rPr>
          <w:rFonts w:ascii="SimHei" w:hAnsi="SimHei" w:eastAsia="SimHei" w:cs="SimHei"/>
          <w:sz w:val="20"/>
          <w:szCs w:val="20"/>
        </w:rPr>
      </w:pPr>
      <w:r>
        <w:drawing>
          <wp:anchor distT="0" distB="0" distL="0" distR="0" simplePos="0" relativeHeight="252730368" behindDoc="1" locked="0" layoutInCell="0" allowOverlap="1">
            <wp:simplePos x="0" y="0"/>
            <wp:positionH relativeFrom="page">
              <wp:posOffset>1047731</wp:posOffset>
            </wp:positionH>
            <wp:positionV relativeFrom="page">
              <wp:posOffset>215902</wp:posOffset>
            </wp:positionV>
            <wp:extent cx="6362" cy="273056"/>
            <wp:effectExtent l="0" t="0" r="0" b="0"/>
            <wp:wrapNone/>
            <wp:docPr id="406" name="IM 406"/>
            <wp:cNvGraphicFramePr/>
            <a:graphic>
              <a:graphicData uri="http://schemas.openxmlformats.org/drawingml/2006/picture">
                <pic:pic>
                  <pic:nvPicPr>
                    <pic:cNvPr id="406" name="IM 406"/>
                    <pic:cNvPicPr/>
                  </pic:nvPicPr>
                  <pic:blipFill>
                    <a:blip r:embed="rId214"/>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rPr>
        <w:t>318</w:t>
      </w:r>
      <w:r>
        <w:rPr>
          <w:rFonts w:ascii="Times New Roman" w:hAnsi="Times New Roman" w:eastAsia="Times New Roman" w:cs="Times New Roman"/>
          <w:sz w:val="13"/>
          <w:szCs w:val="13"/>
          <w:spacing w:val="2"/>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09" w:lineRule="auto"/>
        <w:rPr/>
      </w:pPr>
      <w:r/>
    </w:p>
    <w:p>
      <w:pPr>
        <w:pStyle w:val="BodyText"/>
        <w:spacing w:line="309" w:lineRule="auto"/>
        <w:rPr/>
      </w:pPr>
      <w:r/>
    </w:p>
    <w:p>
      <w:pPr>
        <w:ind w:right="14"/>
        <w:spacing w:before="65" w:line="403" w:lineRule="auto"/>
        <w:rPr>
          <w:rFonts w:ascii="SimSun" w:hAnsi="SimSun" w:eastAsia="SimSun" w:cs="SimSun"/>
          <w:sz w:val="20"/>
          <w:szCs w:val="20"/>
        </w:rPr>
      </w:pPr>
      <w:r>
        <w:rPr>
          <w:rFonts w:ascii="SimSun" w:hAnsi="SimSun" w:eastAsia="SimSun" w:cs="SimSun"/>
          <w:sz w:val="20"/>
          <w:szCs w:val="20"/>
          <w:spacing w:val="1"/>
        </w:rPr>
        <w:t>的情境①。既然行为学派的治疗师更加深入地使用对峙的技术，而且声称取得</w:t>
      </w:r>
      <w:r>
        <w:rPr>
          <w:rFonts w:ascii="SimSun" w:hAnsi="SimSun" w:eastAsia="SimSun" w:cs="SimSun"/>
          <w:sz w:val="20"/>
          <w:szCs w:val="20"/>
          <w:spacing w:val="2"/>
        </w:rPr>
        <w:t xml:space="preserve"> </w:t>
      </w:r>
      <w:r>
        <w:rPr>
          <w:rFonts w:ascii="SimSun" w:hAnsi="SimSun" w:eastAsia="SimSun" w:cs="SimSun"/>
          <w:sz w:val="20"/>
          <w:szCs w:val="20"/>
        </w:rPr>
        <w:t>了可测量的成功，那么我们来思考一下这样的理论存在什么样的意义。</w:t>
      </w:r>
    </w:p>
    <w:p>
      <w:pPr>
        <w:ind w:right="5" w:firstLine="399"/>
        <w:spacing w:line="386" w:lineRule="auto"/>
        <w:jc w:val="both"/>
        <w:rPr>
          <w:rFonts w:ascii="SimSun" w:hAnsi="SimSun" w:eastAsia="SimSun" w:cs="SimSun"/>
          <w:sz w:val="16"/>
          <w:szCs w:val="16"/>
        </w:rPr>
      </w:pPr>
      <w:r>
        <w:rPr>
          <w:rFonts w:ascii="SimSun" w:hAnsi="SimSun" w:eastAsia="SimSun" w:cs="SimSun"/>
          <w:sz w:val="20"/>
          <w:szCs w:val="20"/>
          <w:spacing w:val="8"/>
        </w:rPr>
        <w:t>近年来，马克斯和盖尔德在英国伦敦莫斯里</w:t>
      </w:r>
      <w:r>
        <w:rPr>
          <w:rFonts w:ascii="SimSun" w:hAnsi="SimSun" w:eastAsia="SimSun" w:cs="SimSun"/>
          <w:sz w:val="20"/>
          <w:szCs w:val="20"/>
          <w:spacing w:val="7"/>
        </w:rPr>
        <w:t>医院开展了一系列不同形式</w:t>
      </w:r>
      <w:r>
        <w:rPr>
          <w:rFonts w:ascii="SimSun" w:hAnsi="SimSun" w:eastAsia="SimSun" w:cs="SimSun"/>
          <w:sz w:val="20"/>
          <w:szCs w:val="20"/>
        </w:rPr>
        <w:t xml:space="preserve"> </w:t>
      </w:r>
      <w:r>
        <w:rPr>
          <w:rFonts w:ascii="SimSun" w:hAnsi="SimSun" w:eastAsia="SimSun" w:cs="SimSun"/>
          <w:sz w:val="20"/>
          <w:szCs w:val="20"/>
          <w:spacing w:val="10"/>
        </w:rPr>
        <w:t>的心理治疗的有效性试验。行为治疗师采用了两种形式：(1)分级再训练与</w:t>
      </w:r>
      <w:r>
        <w:rPr>
          <w:rFonts w:ascii="SimSun" w:hAnsi="SimSun" w:eastAsia="SimSun" w:cs="SimSun"/>
          <w:sz w:val="20"/>
          <w:szCs w:val="20"/>
          <w:spacing w:val="5"/>
        </w:rPr>
        <w:t xml:space="preserve"> </w:t>
      </w:r>
      <w:r>
        <w:rPr>
          <w:rFonts w:ascii="SimSun" w:hAnsi="SimSun" w:eastAsia="SimSun" w:cs="SimSun"/>
          <w:sz w:val="20"/>
          <w:szCs w:val="20"/>
          <w:spacing w:val="10"/>
        </w:rPr>
        <w:t>想象系统脱敏一起运用；(2)满灌疗法，鼓励来访者持续不断地将他最为害</w:t>
      </w:r>
      <w:r>
        <w:rPr>
          <w:rFonts w:ascii="SimSun" w:hAnsi="SimSun" w:eastAsia="SimSun" w:cs="SimSun"/>
          <w:sz w:val="20"/>
          <w:szCs w:val="20"/>
          <w:spacing w:val="2"/>
        </w:rPr>
        <w:t xml:space="preserve"> </w:t>
      </w:r>
      <w:r>
        <w:rPr>
          <w:rFonts w:ascii="SimSun" w:hAnsi="SimSun" w:eastAsia="SimSun" w:cs="SimSun"/>
          <w:sz w:val="20"/>
          <w:szCs w:val="20"/>
          <w:spacing w:val="10"/>
        </w:rPr>
        <w:t>怕恐惧的画面视觉化(在55分钟的治疗中),治疗师不间</w:t>
      </w:r>
      <w:r>
        <w:rPr>
          <w:rFonts w:ascii="SimSun" w:hAnsi="SimSun" w:eastAsia="SimSun" w:cs="SimSun"/>
          <w:sz w:val="20"/>
          <w:szCs w:val="20"/>
          <w:spacing w:val="9"/>
        </w:rPr>
        <w:t>断地谈论恐怖症并尽</w:t>
      </w:r>
      <w:r>
        <w:rPr>
          <w:rFonts w:ascii="SimSun" w:hAnsi="SimSun" w:eastAsia="SimSun" w:cs="SimSun"/>
          <w:sz w:val="20"/>
          <w:szCs w:val="20"/>
        </w:rPr>
        <w:t xml:space="preserve"> </w:t>
      </w:r>
      <w:r>
        <w:rPr>
          <w:rFonts w:ascii="SimSun" w:hAnsi="SimSun" w:eastAsia="SimSun" w:cs="SimSun"/>
          <w:sz w:val="20"/>
          <w:szCs w:val="20"/>
          <w:spacing w:val="7"/>
        </w:rPr>
        <w:t>力将来访者的焦虑保持在最高峰。再有，在第五次和第六次治疗之后，患者 </w:t>
      </w:r>
      <w:r>
        <w:rPr>
          <w:rFonts w:ascii="SimSun" w:hAnsi="SimSun" w:eastAsia="SimSun" w:cs="SimSun"/>
          <w:sz w:val="20"/>
          <w:szCs w:val="20"/>
          <w:spacing w:val="7"/>
        </w:rPr>
        <w:t>在治疗师的陪伴下，花额外的一小时将自己暴露在他认为自己最为恐惧的情 </w:t>
      </w:r>
      <w:r>
        <w:rPr>
          <w:rFonts w:ascii="SimSun" w:hAnsi="SimSun" w:eastAsia="SimSun" w:cs="SimSun"/>
          <w:sz w:val="16"/>
          <w:szCs w:val="16"/>
          <w:spacing w:val="-10"/>
        </w:rPr>
        <w:t>境</w:t>
      </w:r>
      <w:r>
        <w:rPr>
          <w:rFonts w:ascii="SimSun" w:hAnsi="SimSun" w:eastAsia="SimSun" w:cs="SimSun"/>
          <w:sz w:val="16"/>
          <w:szCs w:val="16"/>
          <w:spacing w:val="12"/>
        </w:rPr>
        <w:t xml:space="preserve"> </w:t>
      </w:r>
      <w:r>
        <w:rPr>
          <w:rFonts w:ascii="SimSun" w:hAnsi="SimSun" w:eastAsia="SimSun" w:cs="SimSun"/>
          <w:sz w:val="16"/>
          <w:szCs w:val="16"/>
          <w:spacing w:val="-10"/>
        </w:rPr>
        <w:t>中 。</w:t>
      </w:r>
    </w:p>
    <w:p>
      <w:pPr>
        <w:ind w:left="399"/>
        <w:spacing w:before="43" w:line="212" w:lineRule="auto"/>
        <w:rPr>
          <w:rFonts w:ascii="Times New Roman" w:hAnsi="Times New Roman" w:eastAsia="Times New Roman" w:cs="Times New Roman"/>
          <w:sz w:val="20"/>
          <w:szCs w:val="20"/>
        </w:rPr>
      </w:pPr>
      <w:r>
        <w:rPr>
          <w:rFonts w:ascii="SimSun" w:hAnsi="SimSun" w:eastAsia="SimSun" w:cs="SimSun"/>
          <w:sz w:val="20"/>
          <w:szCs w:val="20"/>
          <w:spacing w:val="15"/>
        </w:rPr>
        <w:t>最近的一个关于两种治疗方式的交叉试验的结果报告显示</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15"/>
        </w:rPr>
        <w:t>,</w:t>
      </w:r>
    </w:p>
    <w:p>
      <w:pPr>
        <w:ind w:right="10"/>
        <w:spacing w:before="182" w:line="383" w:lineRule="auto"/>
        <w:rPr>
          <w:rFonts w:ascii="SimSun" w:hAnsi="SimSun" w:eastAsia="SimSun" w:cs="SimSun"/>
          <w:sz w:val="20"/>
          <w:szCs w:val="20"/>
        </w:rPr>
      </w:pPr>
      <w:r>
        <w:rPr>
          <w:rFonts w:ascii="Times New Roman" w:hAnsi="Times New Roman" w:eastAsia="Times New Roman" w:cs="Times New Roman"/>
          <w:sz w:val="20"/>
          <w:szCs w:val="20"/>
        </w:rPr>
        <w:t>Boulougouris</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Marset</w:t>
      </w:r>
      <w:r>
        <w:rPr>
          <w:rFonts w:ascii="Times New Roman" w:hAnsi="Times New Roman" w:eastAsia="Times New Roman" w:cs="Times New Roman"/>
          <w:sz w:val="20"/>
          <w:szCs w:val="20"/>
          <w:spacing w:val="1"/>
        </w:rPr>
        <w:t>,1971),</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1"/>
        </w:rPr>
        <w:t>患者状况是在治疗后马上好转的，并且持续</w:t>
      </w:r>
      <w:r>
        <w:rPr>
          <w:rFonts w:ascii="SimSun" w:hAnsi="SimSun" w:eastAsia="SimSun" w:cs="SimSun"/>
          <w:sz w:val="20"/>
          <w:szCs w:val="20"/>
        </w:rPr>
        <w:t xml:space="preserve"> </w:t>
      </w:r>
      <w:r>
        <w:rPr>
          <w:rFonts w:ascii="SimSun" w:hAnsi="SimSun" w:eastAsia="SimSun" w:cs="SimSun"/>
          <w:sz w:val="20"/>
          <w:szCs w:val="20"/>
          <w:spacing w:val="4"/>
        </w:rPr>
        <w:t>到12个月后。在9位广场恐怖症患者的案例中，两种治疗方式的组合模式将症</w:t>
      </w:r>
      <w:r>
        <w:rPr>
          <w:rFonts w:ascii="SimSun" w:hAnsi="SimSun" w:eastAsia="SimSun" w:cs="SimSun"/>
          <w:sz w:val="20"/>
          <w:szCs w:val="20"/>
        </w:rPr>
        <w:t xml:space="preserve"> </w:t>
      </w:r>
      <w:r>
        <w:rPr>
          <w:rFonts w:ascii="SimSun" w:hAnsi="SimSun" w:eastAsia="SimSun" w:cs="SimSun"/>
          <w:sz w:val="20"/>
          <w:szCs w:val="20"/>
          <w:spacing w:val="1"/>
        </w:rPr>
        <w:t>状水平从严重或非常严重降低到了中等或轻微的程度。在这两种技术中，满灌</w:t>
      </w:r>
      <w:r>
        <w:rPr>
          <w:rFonts w:ascii="SimSun" w:hAnsi="SimSun" w:eastAsia="SimSun" w:cs="SimSun"/>
          <w:sz w:val="20"/>
          <w:szCs w:val="20"/>
          <w:spacing w:val="6"/>
        </w:rPr>
        <w:t xml:space="preserve"> </w:t>
      </w:r>
      <w:r>
        <w:rPr>
          <w:rFonts w:ascii="SimSun" w:hAnsi="SimSun" w:eastAsia="SimSun" w:cs="SimSun"/>
          <w:sz w:val="20"/>
          <w:szCs w:val="20"/>
          <w:spacing w:val="1"/>
        </w:rPr>
        <w:t>疗法被证明是更为有效的。这时自然而然就会存在一个问题，即这些结果与我</w:t>
      </w:r>
      <w:r>
        <w:rPr>
          <w:rFonts w:ascii="SimSun" w:hAnsi="SimSun" w:eastAsia="SimSun" w:cs="SimSun"/>
          <w:sz w:val="20"/>
          <w:szCs w:val="20"/>
          <w:spacing w:val="2"/>
        </w:rPr>
        <w:t xml:space="preserve"> </w:t>
      </w:r>
      <w:r>
        <w:rPr>
          <w:rFonts w:ascii="SimSun" w:hAnsi="SimSun" w:eastAsia="SimSun" w:cs="SimSun"/>
          <w:sz w:val="20"/>
          <w:szCs w:val="20"/>
        </w:rPr>
        <w:t>们在本章所提出的假说是相容的还是相互矛盾的。</w:t>
      </w:r>
    </w:p>
    <w:p>
      <w:pPr>
        <w:ind w:firstLine="399"/>
        <w:spacing w:before="6" w:line="384" w:lineRule="auto"/>
        <w:jc w:val="both"/>
        <w:rPr>
          <w:rFonts w:ascii="SimSun" w:hAnsi="SimSun" w:eastAsia="SimSun" w:cs="SimSun"/>
          <w:sz w:val="20"/>
          <w:szCs w:val="20"/>
        </w:rPr>
      </w:pPr>
      <w:r>
        <w:rPr>
          <w:rFonts w:ascii="SimSun" w:hAnsi="SimSun" w:eastAsia="SimSun" w:cs="SimSun"/>
          <w:sz w:val="20"/>
          <w:szCs w:val="20"/>
          <w:spacing w:val="7"/>
        </w:rPr>
        <w:t>当治疗开始时，来访者们的平均年龄是33岁，并且他们的症</w:t>
      </w:r>
      <w:r>
        <w:rPr>
          <w:rFonts w:ascii="SimSun" w:hAnsi="SimSun" w:eastAsia="SimSun" w:cs="SimSun"/>
          <w:sz w:val="20"/>
          <w:szCs w:val="20"/>
          <w:spacing w:val="6"/>
        </w:rPr>
        <w:t>状已经持续</w:t>
      </w:r>
      <w:r>
        <w:rPr>
          <w:rFonts w:ascii="SimSun" w:hAnsi="SimSun" w:eastAsia="SimSun" w:cs="SimSun"/>
          <w:sz w:val="20"/>
          <w:szCs w:val="20"/>
        </w:rPr>
        <w:t xml:space="preserve"> </w:t>
      </w:r>
      <w:r>
        <w:rPr>
          <w:rFonts w:ascii="SimSun" w:hAnsi="SimSun" w:eastAsia="SimSun" w:cs="SimSun"/>
          <w:sz w:val="20"/>
          <w:szCs w:val="20"/>
          <w:spacing w:val="1"/>
        </w:rPr>
        <w:t>了12年。他们对治疗都有很强的动机。来访者中的很多位都将满灌疗法作为证</w:t>
      </w:r>
      <w:r>
        <w:rPr>
          <w:rFonts w:ascii="SimSun" w:hAnsi="SimSun" w:eastAsia="SimSun" w:cs="SimSun"/>
          <w:sz w:val="20"/>
          <w:szCs w:val="20"/>
          <w:spacing w:val="2"/>
        </w:rPr>
        <w:t xml:space="preserve"> </w:t>
      </w:r>
      <w:r>
        <w:rPr>
          <w:rFonts w:ascii="SimSun" w:hAnsi="SimSun" w:eastAsia="SimSun" w:cs="SimSun"/>
          <w:sz w:val="20"/>
          <w:szCs w:val="20"/>
          <w:spacing w:val="1"/>
        </w:rPr>
        <w:t>明他们可以面对恐怖情境的一个挑战，对一些来访者来说，这是他们在多年中</w:t>
      </w:r>
      <w:r>
        <w:rPr>
          <w:rFonts w:ascii="SimSun" w:hAnsi="SimSun" w:eastAsia="SimSun" w:cs="SimSun"/>
          <w:sz w:val="20"/>
          <w:szCs w:val="20"/>
          <w:spacing w:val="16"/>
        </w:rPr>
        <w:t xml:space="preserve"> </w:t>
      </w:r>
      <w:r>
        <w:rPr>
          <w:rFonts w:ascii="SimSun" w:hAnsi="SimSun" w:eastAsia="SimSun" w:cs="SimSun"/>
          <w:sz w:val="20"/>
          <w:szCs w:val="20"/>
          <w:spacing w:val="1"/>
        </w:rPr>
        <w:t>第一次将自己暴露于恐惧场景。基于现有的理论，他们能够从这个体验中受益</w:t>
      </w:r>
      <w:r>
        <w:rPr>
          <w:rFonts w:ascii="SimSun" w:hAnsi="SimSun" w:eastAsia="SimSun" w:cs="SimSun"/>
          <w:sz w:val="20"/>
          <w:szCs w:val="20"/>
          <w:spacing w:val="4"/>
        </w:rPr>
        <w:t xml:space="preserve"> </w:t>
      </w:r>
      <w:r>
        <w:rPr>
          <w:rFonts w:ascii="SimSun" w:hAnsi="SimSun" w:eastAsia="SimSun" w:cs="SimSun"/>
          <w:sz w:val="20"/>
          <w:szCs w:val="20"/>
          <w:spacing w:val="-1"/>
        </w:rPr>
        <w:t>可能归于两种因素：</w:t>
      </w:r>
    </w:p>
    <w:p>
      <w:pPr>
        <w:ind w:right="1" w:firstLine="499"/>
        <w:spacing w:before="3" w:line="379" w:lineRule="auto"/>
        <w:jc w:val="both"/>
        <w:rPr>
          <w:rFonts w:ascii="SimSun" w:hAnsi="SimSun" w:eastAsia="SimSun" w:cs="SimSun"/>
          <w:sz w:val="20"/>
          <w:szCs w:val="20"/>
        </w:rPr>
      </w:pPr>
      <w:r>
        <w:rPr>
          <w:rFonts w:ascii="SimSun" w:hAnsi="SimSun" w:eastAsia="SimSun" w:cs="SimSun"/>
          <w:sz w:val="20"/>
          <w:szCs w:val="20"/>
          <w:spacing w:val="7"/>
        </w:rPr>
        <w:t>(1)恐怖的情境，如独自外出或乘坐公共交通旅行，并不是来访者以前</w:t>
      </w:r>
      <w:r>
        <w:rPr>
          <w:rFonts w:ascii="SimSun" w:hAnsi="SimSun" w:eastAsia="SimSun" w:cs="SimSun"/>
          <w:sz w:val="20"/>
          <w:szCs w:val="20"/>
          <w:spacing w:val="15"/>
        </w:rPr>
        <w:t xml:space="preserve"> </w:t>
      </w:r>
      <w:r>
        <w:rPr>
          <w:rFonts w:ascii="SimSun" w:hAnsi="SimSun" w:eastAsia="SimSun" w:cs="SimSun"/>
          <w:sz w:val="20"/>
          <w:szCs w:val="20"/>
          <w:spacing w:val="1"/>
        </w:rPr>
        <w:t>或现在所害怕的核心情境，而是来访者关注的和他的家庭情境互补的情境。因</w:t>
      </w:r>
      <w:r>
        <w:rPr>
          <w:rFonts w:ascii="SimSun" w:hAnsi="SimSun" w:eastAsia="SimSun" w:cs="SimSun"/>
          <w:sz w:val="20"/>
          <w:szCs w:val="20"/>
          <w:spacing w:val="15"/>
        </w:rPr>
        <w:t xml:space="preserve"> </w:t>
      </w:r>
      <w:r>
        <w:rPr>
          <w:rFonts w:ascii="SimSun" w:hAnsi="SimSun" w:eastAsia="SimSun" w:cs="SimSun"/>
          <w:sz w:val="20"/>
          <w:szCs w:val="20"/>
          <w:spacing w:val="1"/>
        </w:rPr>
        <w:t>此，即使这些来访者是真的害怕这些情境，但一旦他真正地面对这种情境，他</w:t>
      </w:r>
    </w:p>
    <w:p>
      <w:pPr>
        <w:pStyle w:val="BodyText"/>
        <w:spacing w:line="388" w:lineRule="auto"/>
        <w:rPr/>
      </w:pPr>
      <w:r>
        <w:drawing>
          <wp:anchor distT="0" distB="0" distL="0" distR="0" simplePos="0" relativeHeight="252731392" behindDoc="0" locked="0" layoutInCell="1" allowOverlap="1">
            <wp:simplePos x="0" y="0"/>
            <wp:positionH relativeFrom="column">
              <wp:posOffset>0</wp:posOffset>
            </wp:positionH>
            <wp:positionV relativeFrom="paragraph">
              <wp:posOffset>119677</wp:posOffset>
            </wp:positionV>
            <wp:extent cx="1574806" cy="6360"/>
            <wp:effectExtent l="0" t="0" r="0" b="0"/>
            <wp:wrapNone/>
            <wp:docPr id="408" name="IM 408"/>
            <wp:cNvGraphicFramePr/>
            <a:graphic>
              <a:graphicData uri="http://schemas.openxmlformats.org/drawingml/2006/picture">
                <pic:pic>
                  <pic:nvPicPr>
                    <pic:cNvPr id="408" name="IM 408"/>
                    <pic:cNvPicPr/>
                  </pic:nvPicPr>
                  <pic:blipFill>
                    <a:blip r:embed="rId215"/>
                    <a:stretch>
                      <a:fillRect/>
                    </a:stretch>
                  </pic:blipFill>
                  <pic:spPr>
                    <a:xfrm rot="0">
                      <a:off x="0" y="0"/>
                      <a:ext cx="1574806" cy="6360"/>
                    </a:xfrm>
                    <a:prstGeom prst="rect">
                      <a:avLst/>
                    </a:prstGeom>
                  </pic:spPr>
                </pic:pic>
              </a:graphicData>
            </a:graphic>
          </wp:anchor>
        </w:drawing>
      </w:r>
      <w:r/>
    </w:p>
    <w:p>
      <w:pPr>
        <w:ind w:right="10" w:firstLine="399"/>
        <w:spacing w:before="53" w:line="279" w:lineRule="auto"/>
        <w:jc w:val="both"/>
        <w:rPr>
          <w:rFonts w:ascii="SimSun" w:hAnsi="SimSun" w:eastAsia="SimSun" w:cs="SimSun"/>
          <w:sz w:val="16"/>
          <w:szCs w:val="16"/>
        </w:rPr>
      </w:pPr>
      <w:r>
        <w:rPr>
          <w:rFonts w:ascii="SimSun" w:hAnsi="SimSun" w:eastAsia="SimSun" w:cs="SimSun"/>
          <w:sz w:val="16"/>
          <w:szCs w:val="16"/>
          <w:spacing w:val="9"/>
        </w:rPr>
        <w:t>①弗洛伊德在一篇关于技术的文章中，特别建议分析师在对广场恐怖症患者的治疗中应</w:t>
      </w:r>
      <w:r>
        <w:rPr>
          <w:rFonts w:ascii="SimSun" w:hAnsi="SimSun" w:eastAsia="SimSun" w:cs="SimSun"/>
          <w:sz w:val="16"/>
          <w:szCs w:val="16"/>
          <w:spacing w:val="14"/>
        </w:rPr>
        <w:t xml:space="preserve"> </w:t>
      </w:r>
      <w:r>
        <w:rPr>
          <w:rFonts w:ascii="SimSun" w:hAnsi="SimSun" w:eastAsia="SimSun" w:cs="SimSun"/>
          <w:sz w:val="16"/>
          <w:szCs w:val="16"/>
          <w:spacing w:val="3"/>
        </w:rPr>
        <w:t>该“运用分析师的影响力引领来访者当他们尝试努力改变时，鼓励他们走上街道并</w:t>
      </w:r>
      <w:r>
        <w:rPr>
          <w:rFonts w:ascii="SimSun" w:hAnsi="SimSun" w:eastAsia="SimSun" w:cs="SimSun"/>
          <w:sz w:val="16"/>
          <w:szCs w:val="16"/>
          <w:spacing w:val="2"/>
        </w:rPr>
        <w:t>与他们的焦虑</w:t>
      </w:r>
      <w:r>
        <w:rPr>
          <w:rFonts w:ascii="SimSun" w:hAnsi="SimSun" w:eastAsia="SimSun" w:cs="SimSun"/>
          <w:sz w:val="16"/>
          <w:szCs w:val="16"/>
        </w:rPr>
        <w:t xml:space="preserve"> </w:t>
      </w:r>
      <w:r>
        <w:rPr>
          <w:rFonts w:ascii="SimSun" w:hAnsi="SimSun" w:eastAsia="SimSun" w:cs="SimSun"/>
          <w:sz w:val="16"/>
          <w:szCs w:val="16"/>
          <w:spacing w:val="2"/>
        </w:rPr>
        <w:t>对抗”。</w:t>
      </w:r>
    </w:p>
    <w:p>
      <w:pPr>
        <w:spacing w:line="279" w:lineRule="auto"/>
        <w:sectPr>
          <w:pgSz w:w="8790" w:h="12840"/>
          <w:pgMar w:top="400" w:right="688" w:bottom="400" w:left="1250" w:header="0" w:footer="0" w:gutter="0"/>
        </w:sectPr>
        <w:rPr>
          <w:rFonts w:ascii="SimSun" w:hAnsi="SimSun" w:eastAsia="SimSun" w:cs="SimSun"/>
          <w:sz w:val="16"/>
          <w:szCs w:val="16"/>
        </w:rPr>
      </w:pPr>
    </w:p>
    <w:p>
      <w:pPr>
        <w:spacing w:line="41" w:lineRule="auto"/>
        <w:rPr>
          <w:rFonts w:ascii="Arial"/>
          <w:sz w:val="2"/>
        </w:rPr>
      </w:pPr>
      <w:r>
        <w:rPr>
          <w:rFonts w:ascii="Arial"/>
          <w:sz w:val="2"/>
        </w:rPr>
      </w:r>
    </w:p>
    <w:p>
      <w:pPr>
        <w:spacing w:line="41" w:lineRule="auto"/>
        <w:sectPr>
          <w:pgSz w:w="8790" w:h="12830"/>
          <w:pgMar w:top="400" w:right="909" w:bottom="400" w:left="799" w:header="0" w:footer="0" w:gutter="0"/>
          <w:cols w:equalWidth="0" w:num="1">
            <w:col w:w="7081" w:space="0"/>
          </w:cols>
        </w:sectPr>
        <w:rPr>
          <w:rFonts w:ascii="Arial" w:hAnsi="Arial" w:eastAsia="Arial" w:cs="Arial"/>
          <w:sz w:val="2"/>
          <w:szCs w:val="2"/>
        </w:rPr>
      </w:pPr>
    </w:p>
    <w:p>
      <w:pPr>
        <w:ind w:left="3940" w:firstLine="1710"/>
        <w:spacing w:before="31" w:line="243" w:lineRule="auto"/>
        <w:rPr>
          <w:rFonts w:ascii="SimHei" w:hAnsi="SimHei" w:eastAsia="SimHei" w:cs="SimHei"/>
          <w:sz w:val="16"/>
          <w:szCs w:val="16"/>
        </w:rPr>
      </w:pPr>
      <w:r>
        <w:rPr>
          <w:rFonts w:ascii="SimSun" w:hAnsi="SimSun" w:eastAsia="SimSun" w:cs="SimSun"/>
          <w:sz w:val="16"/>
          <w:szCs w:val="16"/>
          <w:spacing w:val="5"/>
        </w:rPr>
        <w:t>第十九章</w:t>
      </w:r>
      <w:r>
        <w:rPr>
          <w:rFonts w:ascii="SimSun" w:hAnsi="SimSun" w:eastAsia="SimSun" w:cs="SimSun"/>
          <w:sz w:val="16"/>
          <w:szCs w:val="16"/>
        </w:rPr>
        <w:t xml:space="preserve"> </w:t>
      </w:r>
      <w:r>
        <w:rPr>
          <w:rFonts w:ascii="SimHei" w:hAnsi="SimHei" w:eastAsia="SimHei" w:cs="SimHei"/>
          <w:sz w:val="16"/>
          <w:szCs w:val="16"/>
          <w:spacing w:val="26"/>
        </w:rPr>
        <w:t>焦虑型依恋和“广场恐怖症”</w:t>
      </w:r>
    </w:p>
    <w:p>
      <w:pPr>
        <w:pStyle w:val="BodyText"/>
        <w:spacing w:line="14" w:lineRule="auto"/>
        <w:rPr>
          <w:sz w:val="2"/>
        </w:rPr>
      </w:pPr>
      <w:r>
        <w:rPr>
          <w:sz w:val="2"/>
          <w:szCs w:val="2"/>
        </w:rPr>
        <w:br w:type="column"/>
      </w:r>
    </w:p>
    <w:p>
      <w:pPr>
        <w:ind w:left="229"/>
        <w:spacing w:before="18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31.9</w:t>
      </w:r>
    </w:p>
    <w:p>
      <w:pPr>
        <w:spacing w:line="188" w:lineRule="auto"/>
        <w:sectPr>
          <w:type w:val="continuous"/>
          <w:pgSz w:w="8790" w:h="12830"/>
          <w:pgMar w:top="400" w:right="909" w:bottom="400" w:left="799" w:header="0" w:footer="0" w:gutter="0"/>
          <w:cols w:equalWidth="0" w:num="2">
            <w:col w:w="6361" w:space="0"/>
            <w:col w:w="720" w:space="0"/>
          </w:cols>
        </w:sectPr>
        <w:rPr>
          <w:rFonts w:ascii="Times New Roman" w:hAnsi="Times New Roman" w:eastAsia="Times New Roman" w:cs="Times New Roman"/>
          <w:sz w:val="16"/>
          <w:szCs w:val="16"/>
        </w:rPr>
      </w:pPr>
    </w:p>
    <w:p>
      <w:pPr>
        <w:pStyle w:val="BodyText"/>
        <w:spacing w:line="280" w:lineRule="auto"/>
        <w:rPr/>
      </w:pPr>
      <w:r/>
    </w:p>
    <w:p>
      <w:pPr>
        <w:pStyle w:val="BodyText"/>
        <w:spacing w:line="281"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总归会发现这些情况其实并没有那么可怕。</w:t>
      </w:r>
    </w:p>
    <w:p>
      <w:pPr>
        <w:ind w:right="230" w:firstLine="500"/>
        <w:spacing w:before="173" w:line="379" w:lineRule="auto"/>
        <w:jc w:val="both"/>
        <w:rPr>
          <w:rFonts w:ascii="SimSun" w:hAnsi="SimSun" w:eastAsia="SimSun" w:cs="SimSun"/>
          <w:sz w:val="20"/>
          <w:szCs w:val="20"/>
        </w:rPr>
      </w:pPr>
      <w:r>
        <w:rPr>
          <w:rFonts w:ascii="SimSun" w:hAnsi="SimSun" w:eastAsia="SimSun" w:cs="SimSun"/>
          <w:sz w:val="20"/>
          <w:szCs w:val="20"/>
          <w:spacing w:val="7"/>
        </w:rPr>
        <w:t>(2)这些患者的广场恐怖症症状平均是在12年前发展起来的，那时患者</w:t>
      </w:r>
      <w:r>
        <w:rPr>
          <w:rFonts w:ascii="SimSun" w:hAnsi="SimSun" w:eastAsia="SimSun" w:cs="SimSun"/>
          <w:sz w:val="20"/>
          <w:szCs w:val="20"/>
          <w:spacing w:val="17"/>
        </w:rPr>
        <w:t xml:space="preserve"> </w:t>
      </w:r>
      <w:r>
        <w:rPr>
          <w:rFonts w:ascii="SimSun" w:hAnsi="SimSun" w:eastAsia="SimSun" w:cs="SimSun"/>
          <w:sz w:val="20"/>
          <w:szCs w:val="20"/>
          <w:spacing w:val="1"/>
        </w:rPr>
        <w:t>们都还没有到20岁。不管当时患者的家庭情况是何种，在这段时间都有可能发</w:t>
      </w:r>
      <w:r>
        <w:rPr>
          <w:rFonts w:ascii="SimSun" w:hAnsi="SimSun" w:eastAsia="SimSun" w:cs="SimSun"/>
          <w:sz w:val="20"/>
          <w:szCs w:val="20"/>
          <w:spacing w:val="12"/>
        </w:rPr>
        <w:t xml:space="preserve"> </w:t>
      </w:r>
      <w:r>
        <w:rPr>
          <w:rFonts w:ascii="SimSun" w:hAnsi="SimSun" w:eastAsia="SimSun" w:cs="SimSun"/>
          <w:sz w:val="20"/>
          <w:szCs w:val="20"/>
          <w:spacing w:val="1"/>
        </w:rPr>
        <w:t>生很多实质性的变化。因此对于一些患者而言，或者对于所有患者而言，被假</w:t>
      </w:r>
      <w:r>
        <w:rPr>
          <w:rFonts w:ascii="SimSun" w:hAnsi="SimSun" w:eastAsia="SimSun" w:cs="SimSun"/>
          <w:sz w:val="20"/>
          <w:szCs w:val="20"/>
          <w:spacing w:val="13"/>
        </w:rPr>
        <w:t xml:space="preserve"> </w:t>
      </w:r>
      <w:r>
        <w:rPr>
          <w:rFonts w:ascii="SimSun" w:hAnsi="SimSun" w:eastAsia="SimSun" w:cs="SimSun"/>
          <w:sz w:val="20"/>
          <w:szCs w:val="20"/>
          <w:spacing w:val="1"/>
        </w:rPr>
        <w:t>定导致这些症状产生的家庭情境可能已经不再存在了。因此一旦治疗师坚定地</w:t>
      </w:r>
      <w:r>
        <w:rPr>
          <w:rFonts w:ascii="SimSun" w:hAnsi="SimSun" w:eastAsia="SimSun" w:cs="SimSun"/>
          <w:sz w:val="20"/>
          <w:szCs w:val="20"/>
          <w:spacing w:val="13"/>
        </w:rPr>
        <w:t xml:space="preserve"> </w:t>
      </w:r>
      <w:r>
        <w:rPr>
          <w:rFonts w:ascii="SimSun" w:hAnsi="SimSun" w:eastAsia="SimSun" w:cs="SimSun"/>
          <w:sz w:val="20"/>
          <w:szCs w:val="20"/>
          <w:spacing w:val="-1"/>
        </w:rPr>
        <w:t>抓住机会，很多症状可能会消失。</w:t>
      </w:r>
    </w:p>
    <w:p>
      <w:pPr>
        <w:ind w:right="227" w:firstLine="430"/>
        <w:spacing w:before="6" w:line="379" w:lineRule="auto"/>
        <w:jc w:val="both"/>
        <w:rPr>
          <w:rFonts w:ascii="SimSun" w:hAnsi="SimSun" w:eastAsia="SimSun" w:cs="SimSun"/>
          <w:sz w:val="20"/>
          <w:szCs w:val="20"/>
        </w:rPr>
      </w:pPr>
      <w:r>
        <w:rPr>
          <w:rFonts w:ascii="SimSun" w:hAnsi="SimSun" w:eastAsia="SimSun" w:cs="SimSun"/>
          <w:sz w:val="20"/>
          <w:szCs w:val="20"/>
          <w:spacing w:val="7"/>
        </w:rPr>
        <w:t>如果后一种解释被证明是有效的，那么就说明恐怖症的症状一旦完全发</w:t>
      </w:r>
      <w:r>
        <w:rPr>
          <w:rFonts w:ascii="SimSun" w:hAnsi="SimSun" w:eastAsia="SimSun" w:cs="SimSun"/>
          <w:sz w:val="20"/>
          <w:szCs w:val="20"/>
        </w:rPr>
        <w:t xml:space="preserve"> </w:t>
      </w:r>
      <w:r>
        <w:rPr>
          <w:rFonts w:ascii="SimSun" w:hAnsi="SimSun" w:eastAsia="SimSun" w:cs="SimSun"/>
          <w:sz w:val="20"/>
          <w:szCs w:val="20"/>
          <w:spacing w:val="1"/>
        </w:rPr>
        <w:t>展出来，在一些案例中可能会持续很久，即使产生这些症状的情境已经发生改</w:t>
      </w:r>
      <w:r>
        <w:rPr>
          <w:rFonts w:ascii="SimSun" w:hAnsi="SimSun" w:eastAsia="SimSun" w:cs="SimSun"/>
          <w:sz w:val="20"/>
          <w:szCs w:val="20"/>
          <w:spacing w:val="13"/>
        </w:rPr>
        <w:t xml:space="preserve"> </w:t>
      </w:r>
      <w:r>
        <w:rPr>
          <w:rFonts w:ascii="SimSun" w:hAnsi="SimSun" w:eastAsia="SimSun" w:cs="SimSun"/>
          <w:sz w:val="20"/>
          <w:szCs w:val="20"/>
          <w:spacing w:val="1"/>
        </w:rPr>
        <w:t>变。这与我们目前的理论是一致的。尽管如此，由于这个理论认为个体儿童期</w:t>
      </w:r>
      <w:r>
        <w:rPr>
          <w:rFonts w:ascii="SimSun" w:hAnsi="SimSun" w:eastAsia="SimSun" w:cs="SimSun"/>
          <w:sz w:val="20"/>
          <w:szCs w:val="20"/>
          <w:spacing w:val="17"/>
        </w:rPr>
        <w:t xml:space="preserve"> </w:t>
      </w:r>
      <w:r>
        <w:rPr>
          <w:rFonts w:ascii="SimSun" w:hAnsi="SimSun" w:eastAsia="SimSun" w:cs="SimSun"/>
          <w:sz w:val="20"/>
          <w:szCs w:val="20"/>
          <w:spacing w:val="1"/>
        </w:rPr>
        <w:t>与依恋对象模式的持续存在，因此我们可以预测这些来访者可能会持续对失去</w:t>
      </w:r>
      <w:r>
        <w:rPr>
          <w:rFonts w:ascii="SimSun" w:hAnsi="SimSun" w:eastAsia="SimSun" w:cs="SimSun"/>
          <w:sz w:val="20"/>
          <w:szCs w:val="20"/>
          <w:spacing w:val="17"/>
        </w:rPr>
        <w:t xml:space="preserve"> </w:t>
      </w:r>
      <w:r>
        <w:rPr>
          <w:rFonts w:ascii="SimSun" w:hAnsi="SimSun" w:eastAsia="SimSun" w:cs="SimSun"/>
          <w:sz w:val="20"/>
          <w:szCs w:val="20"/>
          <w:spacing w:val="1"/>
        </w:rPr>
        <w:t>依恋对象和对任何他们预见到的丧失都会极其敏感。因此，他们会一直非常容</w:t>
      </w:r>
      <w:r>
        <w:rPr>
          <w:rFonts w:ascii="SimSun" w:hAnsi="SimSun" w:eastAsia="SimSun" w:cs="SimSun"/>
          <w:sz w:val="20"/>
          <w:szCs w:val="20"/>
          <w:spacing w:val="14"/>
        </w:rPr>
        <w:t xml:space="preserve"> </w:t>
      </w:r>
      <w:r>
        <w:rPr>
          <w:rFonts w:ascii="SimSun" w:hAnsi="SimSun" w:eastAsia="SimSun" w:cs="SimSun"/>
          <w:sz w:val="20"/>
          <w:szCs w:val="20"/>
        </w:rPr>
        <w:t>易发展出焦虑的症状。不过，事实是否真的如此还不清楚。</w:t>
      </w:r>
    </w:p>
    <w:p>
      <w:pPr>
        <w:ind w:right="213" w:firstLine="440"/>
        <w:spacing w:before="37" w:line="314" w:lineRule="auto"/>
        <w:jc w:val="both"/>
        <w:rPr>
          <w:rFonts w:ascii="SimSun" w:hAnsi="SimSun" w:eastAsia="SimSun" w:cs="SimSun"/>
          <w:sz w:val="20"/>
          <w:szCs w:val="20"/>
        </w:rPr>
      </w:pPr>
      <w:r>
        <w:rPr>
          <w:rFonts w:ascii="SimSun" w:hAnsi="SimSun" w:eastAsia="SimSun" w:cs="SimSun"/>
          <w:sz w:val="20"/>
          <w:szCs w:val="20"/>
          <w:spacing w:val="7"/>
        </w:rPr>
        <w:t>因此，结论就是，迄今为止很少被报告出来的治疗结果与我们提出的理</w:t>
      </w:r>
      <w:r>
        <w:rPr>
          <w:rFonts w:ascii="SimSun" w:hAnsi="SimSun" w:eastAsia="SimSun" w:cs="SimSun"/>
          <w:sz w:val="20"/>
          <w:szCs w:val="20"/>
          <w:spacing w:val="8"/>
        </w:rPr>
        <w:t xml:space="preserve"> </w:t>
      </w:r>
      <w:r>
        <w:rPr>
          <w:rFonts w:ascii="SimSun" w:hAnsi="SimSun" w:eastAsia="SimSun" w:cs="SimSun"/>
          <w:sz w:val="20"/>
          <w:szCs w:val="20"/>
          <w:spacing w:val="1"/>
        </w:rPr>
        <w:t>论是矛盾的。与此同时，也没有任何人声称得出了支持我们理论的结果。众所</w:t>
      </w:r>
      <w:r>
        <w:rPr>
          <w:rFonts w:ascii="SimSun" w:hAnsi="SimSun" w:eastAsia="SimSun" w:cs="SimSun"/>
          <w:sz w:val="20"/>
          <w:szCs w:val="20"/>
          <w:spacing w:val="11"/>
        </w:rPr>
        <w:t xml:space="preserve"> </w:t>
      </w:r>
      <w:r>
        <w:rPr>
          <w:rFonts w:ascii="SimSun" w:hAnsi="SimSun" w:eastAsia="SimSun" w:cs="SimSun"/>
          <w:sz w:val="20"/>
          <w:szCs w:val="20"/>
          <w:spacing w:val="1"/>
        </w:rPr>
        <w:t>周知，在任何案例中，从治疗的结果反过</w:t>
      </w:r>
      <w:r>
        <w:rPr>
          <w:rFonts w:ascii="SimSun" w:hAnsi="SimSun" w:eastAsia="SimSun" w:cs="SimSun"/>
          <w:sz w:val="20"/>
          <w:szCs w:val="20"/>
        </w:rPr>
        <w:t>来论证病理学理论是特别危险的。</w:t>
      </w:r>
    </w:p>
    <w:p>
      <w:pPr>
        <w:spacing w:line="314" w:lineRule="auto"/>
        <w:sectPr>
          <w:type w:val="continuous"/>
          <w:pgSz w:w="8790" w:h="12830"/>
          <w:pgMar w:top="400" w:right="909" w:bottom="400" w:left="799" w:header="0" w:footer="0" w:gutter="0"/>
          <w:cols w:equalWidth="0" w:num="1">
            <w:col w:w="7081" w:space="0"/>
          </w:cols>
        </w:sectPr>
        <w:rPr>
          <w:rFonts w:ascii="SimSun" w:hAnsi="SimSun" w:eastAsia="SimSun" w:cs="SimSun"/>
          <w:sz w:val="20"/>
          <w:szCs w:val="2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6"/>
        <w:spacing w:before="143" w:line="222" w:lineRule="auto"/>
        <w:rPr>
          <w:rFonts w:ascii="SimHei" w:hAnsi="SimHei" w:eastAsia="SimHei" w:cs="SimHei"/>
          <w:sz w:val="44"/>
          <w:szCs w:val="44"/>
        </w:rPr>
      </w:pPr>
      <w:r>
        <w:rPr>
          <w:rFonts w:ascii="SimHei" w:hAnsi="SimHei" w:eastAsia="SimHei" w:cs="SimHei"/>
          <w:sz w:val="44"/>
          <w:szCs w:val="44"/>
          <w:b/>
          <w:bCs/>
          <w:spacing w:val="-8"/>
        </w:rPr>
        <w:t>第二十章</w:t>
      </w:r>
    </w:p>
    <w:p>
      <w:pPr>
        <w:ind w:left="4"/>
        <w:spacing w:before="227" w:line="221" w:lineRule="auto"/>
        <w:rPr>
          <w:rFonts w:ascii="SimHei" w:hAnsi="SimHei" w:eastAsia="SimHei" w:cs="SimHei"/>
          <w:sz w:val="34"/>
          <w:szCs w:val="34"/>
        </w:rPr>
      </w:pPr>
      <w:r>
        <w:rPr>
          <w:rFonts w:ascii="SimHei" w:hAnsi="SimHei" w:eastAsia="SimHei" w:cs="SimHei"/>
          <w:sz w:val="34"/>
          <w:szCs w:val="34"/>
          <w:b/>
          <w:bCs/>
          <w:spacing w:val="-3"/>
        </w:rPr>
        <w:t>家庭背景的遗漏、压抑和弄虚作假</w:t>
      </w:r>
    </w:p>
    <w:p>
      <w:pPr>
        <w:pStyle w:val="BodyText"/>
        <w:spacing w:line="305" w:lineRule="auto"/>
        <w:rPr/>
      </w:pPr>
      <w:r/>
    </w:p>
    <w:p>
      <w:pPr>
        <w:pStyle w:val="BodyText"/>
        <w:spacing w:line="306" w:lineRule="auto"/>
        <w:rPr/>
      </w:pPr>
      <w:r/>
    </w:p>
    <w:p>
      <w:pPr>
        <w:pStyle w:val="BodyText"/>
        <w:spacing w:line="306" w:lineRule="auto"/>
        <w:rPr/>
      </w:pPr>
      <w:r/>
    </w:p>
    <w:p>
      <w:pPr>
        <w:ind w:left="1894"/>
        <w:spacing w:before="91" w:line="219" w:lineRule="auto"/>
        <w:rPr>
          <w:rFonts w:ascii="SimSun" w:hAnsi="SimSun" w:eastAsia="SimSun" w:cs="SimSun"/>
          <w:sz w:val="28"/>
          <w:szCs w:val="28"/>
        </w:rPr>
      </w:pPr>
      <w:r>
        <w:rPr>
          <w:rFonts w:ascii="SimSun" w:hAnsi="SimSun" w:eastAsia="SimSun" w:cs="SimSun"/>
          <w:sz w:val="28"/>
          <w:szCs w:val="28"/>
          <w:b/>
          <w:bCs/>
          <w:spacing w:val="-1"/>
        </w:rPr>
        <w:t>隐瞒的事实和虚伪的暗示</w:t>
      </w:r>
    </w:p>
    <w:p>
      <w:pPr>
        <w:pStyle w:val="BodyText"/>
        <w:spacing w:line="351" w:lineRule="auto"/>
        <w:rPr/>
      </w:pPr>
      <w:r/>
    </w:p>
    <w:p>
      <w:pPr>
        <w:ind w:right="10" w:firstLine="419"/>
        <w:spacing w:before="65" w:line="379" w:lineRule="auto"/>
        <w:jc w:val="both"/>
        <w:rPr>
          <w:rFonts w:ascii="SimSun" w:hAnsi="SimSun" w:eastAsia="SimSun" w:cs="SimSun"/>
          <w:sz w:val="20"/>
          <w:szCs w:val="20"/>
        </w:rPr>
      </w:pPr>
      <w:r>
        <w:rPr>
          <w:rFonts w:ascii="SimSun" w:hAnsi="SimSun" w:eastAsia="SimSun" w:cs="SimSun"/>
          <w:sz w:val="20"/>
          <w:szCs w:val="20"/>
          <w:spacing w:val="6"/>
        </w:rPr>
        <w:t>有一种观点是，从焦虑型依恋产生于不健康的家庭互动这个角度出发，</w:t>
      </w:r>
      <w:r>
        <w:rPr>
          <w:rFonts w:ascii="SimSun" w:hAnsi="SimSun" w:eastAsia="SimSun" w:cs="SimSun"/>
          <w:sz w:val="20"/>
          <w:szCs w:val="20"/>
          <w:spacing w:val="12"/>
        </w:rPr>
        <w:t xml:space="preserve"> </w:t>
      </w:r>
      <w:r>
        <w:rPr>
          <w:rFonts w:ascii="SimSun" w:hAnsi="SimSun" w:eastAsia="SimSun" w:cs="SimSun"/>
          <w:sz w:val="20"/>
          <w:szCs w:val="20"/>
          <w:spacing w:val="1"/>
        </w:rPr>
        <w:t>可以很好地理解拒绝上学、广场恐怖症以及一些形式的动物恐怖症，那些支持</w:t>
      </w:r>
      <w:r>
        <w:rPr>
          <w:rFonts w:ascii="SimSun" w:hAnsi="SimSun" w:eastAsia="SimSun" w:cs="SimSun"/>
          <w:sz w:val="20"/>
          <w:szCs w:val="20"/>
          <w:spacing w:val="3"/>
        </w:rPr>
        <w:t xml:space="preserve"> </w:t>
      </w:r>
      <w:r>
        <w:rPr>
          <w:rFonts w:ascii="SimSun" w:hAnsi="SimSun" w:eastAsia="SimSun" w:cs="SimSun"/>
          <w:sz w:val="20"/>
          <w:szCs w:val="20"/>
          <w:spacing w:val="1"/>
        </w:rPr>
        <w:t>这个观点的人们有义务回答这种理论所带来的两个问题。第一，为</w:t>
      </w:r>
      <w:r>
        <w:rPr>
          <w:rFonts w:ascii="SimSun" w:hAnsi="SimSun" w:eastAsia="SimSun" w:cs="SimSun"/>
          <w:sz w:val="20"/>
          <w:szCs w:val="20"/>
        </w:rPr>
        <w:t>什么恐怖症 </w:t>
      </w:r>
      <w:r>
        <w:rPr>
          <w:rFonts w:ascii="SimSun" w:hAnsi="SimSun" w:eastAsia="SimSun" w:cs="SimSun"/>
          <w:sz w:val="20"/>
          <w:szCs w:val="20"/>
          <w:spacing w:val="7"/>
        </w:rPr>
        <w:t>患者害怕，或者说至少被认为是害怕一些情境，例如学校、拥挤的人群或动</w:t>
      </w:r>
      <w:r>
        <w:rPr>
          <w:rFonts w:ascii="SimSun" w:hAnsi="SimSun" w:eastAsia="SimSun" w:cs="SimSun"/>
          <w:sz w:val="20"/>
          <w:szCs w:val="20"/>
          <w:spacing w:val="11"/>
        </w:rPr>
        <w:t xml:space="preserve"> </w:t>
      </w:r>
      <w:r>
        <w:rPr>
          <w:rFonts w:ascii="SimSun" w:hAnsi="SimSun" w:eastAsia="SimSun" w:cs="SimSun"/>
          <w:sz w:val="20"/>
          <w:szCs w:val="20"/>
          <w:spacing w:val="4"/>
        </w:rPr>
        <w:t>物，而这些与患者和父母的关系看起来没有任何关系?第二，相反地，如果恐</w:t>
      </w:r>
      <w:r>
        <w:rPr>
          <w:rFonts w:ascii="SimSun" w:hAnsi="SimSun" w:eastAsia="SimSun" w:cs="SimSun"/>
          <w:sz w:val="20"/>
          <w:szCs w:val="20"/>
          <w:spacing w:val="2"/>
        </w:rPr>
        <w:t xml:space="preserve"> </w:t>
      </w:r>
      <w:r>
        <w:rPr>
          <w:rFonts w:ascii="SimSun" w:hAnsi="SimSun" w:eastAsia="SimSun" w:cs="SimSun"/>
          <w:sz w:val="20"/>
          <w:szCs w:val="20"/>
          <w:spacing w:val="1"/>
        </w:rPr>
        <w:t>怖症患者的根本问题在于其与父母的关系，那为什么事实常常总是不能被认清</w:t>
      </w:r>
      <w:r>
        <w:rPr>
          <w:rFonts w:ascii="SimSun" w:hAnsi="SimSun" w:eastAsia="SimSun" w:cs="SimSun"/>
          <w:sz w:val="20"/>
          <w:szCs w:val="20"/>
          <w:spacing w:val="5"/>
        </w:rPr>
        <w:t xml:space="preserve"> </w:t>
      </w:r>
      <w:r>
        <w:rPr>
          <w:rFonts w:ascii="SimSun" w:hAnsi="SimSun" w:eastAsia="SimSun" w:cs="SimSun"/>
          <w:sz w:val="20"/>
          <w:szCs w:val="20"/>
          <w:spacing w:val="1"/>
        </w:rPr>
        <w:t>楚，他的问题总被认为是出于其他原因?</w:t>
      </w:r>
    </w:p>
    <w:p>
      <w:pPr>
        <w:ind w:firstLine="419"/>
        <w:spacing w:before="34" w:line="396" w:lineRule="auto"/>
        <w:jc w:val="both"/>
        <w:rPr>
          <w:rFonts w:ascii="SimSun" w:hAnsi="SimSun" w:eastAsia="SimSun" w:cs="SimSun"/>
          <w:sz w:val="17"/>
          <w:szCs w:val="17"/>
        </w:rPr>
      </w:pPr>
      <w:r>
        <w:rPr>
          <w:rFonts w:ascii="SimSun" w:hAnsi="SimSun" w:eastAsia="SimSun" w:cs="SimSun"/>
          <w:sz w:val="20"/>
          <w:szCs w:val="20"/>
          <w:spacing w:val="7"/>
        </w:rPr>
        <w:t>回答这些问题其实并不难，但看起来好几个过程都在产生作用，导致那</w:t>
      </w:r>
      <w:r>
        <w:rPr>
          <w:rFonts w:ascii="SimSun" w:hAnsi="SimSun" w:eastAsia="SimSun" w:cs="SimSun"/>
          <w:sz w:val="20"/>
          <w:szCs w:val="20"/>
          <w:spacing w:val="6"/>
        </w:rPr>
        <w:t xml:space="preserve"> </w:t>
      </w:r>
      <w:r>
        <w:rPr>
          <w:rFonts w:ascii="SimSun" w:hAnsi="SimSun" w:eastAsia="SimSun" w:cs="SimSun"/>
          <w:sz w:val="20"/>
          <w:szCs w:val="20"/>
          <w:spacing w:val="2"/>
        </w:rPr>
        <w:t>个真正负有责任的情境反而变得模糊不清了</w:t>
      </w:r>
      <w:r>
        <w:rPr>
          <w:rFonts w:ascii="SimSun" w:hAnsi="SimSun" w:eastAsia="SimSun" w:cs="SimSun"/>
          <w:sz w:val="20"/>
          <w:szCs w:val="20"/>
          <w:spacing w:val="1"/>
        </w:rPr>
        <w:t>，最后其他不相关的情境被筛选出</w:t>
      </w:r>
      <w:r>
        <w:rPr>
          <w:rFonts w:ascii="SimSun" w:hAnsi="SimSun" w:eastAsia="SimSun" w:cs="SimSun"/>
          <w:sz w:val="20"/>
          <w:szCs w:val="20"/>
        </w:rPr>
        <w:t xml:space="preserve"> </w:t>
      </w:r>
      <w:r>
        <w:rPr>
          <w:rFonts w:ascii="SimSun" w:hAnsi="SimSun" w:eastAsia="SimSun" w:cs="SimSun"/>
          <w:sz w:val="17"/>
          <w:szCs w:val="17"/>
          <w:spacing w:val="-9"/>
        </w:rPr>
        <w:t>来 了</w:t>
      </w:r>
      <w:r>
        <w:rPr>
          <w:rFonts w:ascii="SimSun" w:hAnsi="SimSun" w:eastAsia="SimSun" w:cs="SimSun"/>
          <w:sz w:val="17"/>
          <w:szCs w:val="17"/>
          <w:spacing w:val="-26"/>
        </w:rPr>
        <w:t xml:space="preserve"> </w:t>
      </w:r>
      <w:r>
        <w:rPr>
          <w:rFonts w:ascii="SimSun" w:hAnsi="SimSun" w:eastAsia="SimSun" w:cs="SimSun"/>
          <w:sz w:val="17"/>
          <w:szCs w:val="17"/>
          <w:spacing w:val="-9"/>
        </w:rPr>
        <w:t>。</w:t>
      </w:r>
    </w:p>
    <w:p>
      <w:pPr>
        <w:ind w:right="13" w:firstLine="419"/>
        <w:spacing w:before="17" w:line="380" w:lineRule="auto"/>
        <w:jc w:val="both"/>
        <w:rPr>
          <w:rFonts w:ascii="SimSun" w:hAnsi="SimSun" w:eastAsia="SimSun" w:cs="SimSun"/>
          <w:sz w:val="20"/>
          <w:szCs w:val="20"/>
        </w:rPr>
      </w:pPr>
      <w:r>
        <w:rPr>
          <w:rFonts w:ascii="SimSun" w:hAnsi="SimSun" w:eastAsia="SimSun" w:cs="SimSun"/>
          <w:sz w:val="20"/>
          <w:szCs w:val="20"/>
          <w:spacing w:val="7"/>
        </w:rPr>
        <w:t>当一个没有安全感的个体不能确定他的依恋对象是不是</w:t>
      </w:r>
      <w:r>
        <w:rPr>
          <w:rFonts w:ascii="SimSun" w:hAnsi="SimSun" w:eastAsia="SimSun" w:cs="SimSun"/>
          <w:sz w:val="20"/>
          <w:szCs w:val="20"/>
          <w:spacing w:val="6"/>
        </w:rPr>
        <w:t>可接近的、有回</w:t>
      </w:r>
      <w:r>
        <w:rPr>
          <w:rFonts w:ascii="SimSun" w:hAnsi="SimSun" w:eastAsia="SimSun" w:cs="SimSun"/>
          <w:sz w:val="20"/>
          <w:szCs w:val="20"/>
        </w:rPr>
        <w:t xml:space="preserve"> </w:t>
      </w:r>
      <w:r>
        <w:rPr>
          <w:rFonts w:ascii="SimSun" w:hAnsi="SimSun" w:eastAsia="SimSun" w:cs="SimSun"/>
          <w:sz w:val="20"/>
          <w:szCs w:val="20"/>
          <w:spacing w:val="1"/>
        </w:rPr>
        <w:t>应的或甚至是不是活着的，就会面对一个潜在的恐惧情境，他就很有可能会对</w:t>
      </w:r>
      <w:r>
        <w:rPr>
          <w:rFonts w:ascii="SimSun" w:hAnsi="SimSun" w:eastAsia="SimSun" w:cs="SimSun"/>
          <w:sz w:val="20"/>
          <w:szCs w:val="20"/>
          <w:spacing w:val="3"/>
        </w:rPr>
        <w:t xml:space="preserve"> </w:t>
      </w:r>
      <w:r>
        <w:rPr>
          <w:rFonts w:ascii="SimSun" w:hAnsi="SimSun" w:eastAsia="SimSun" w:cs="SimSun"/>
          <w:sz w:val="20"/>
          <w:szCs w:val="20"/>
          <w:spacing w:val="1"/>
        </w:rPr>
        <w:t>此以恐惧来作为回应，同时恐惧的反应强度很有可能要远高于一个对自己依恋</w:t>
      </w:r>
    </w:p>
    <w:p>
      <w:pPr>
        <w:spacing w:line="380" w:lineRule="auto"/>
        <w:sectPr>
          <w:pgSz w:w="8790" w:h="12840"/>
          <w:pgMar w:top="400" w:right="795" w:bottom="400" w:left="1139" w:header="0" w:footer="0" w:gutter="0"/>
        </w:sectPr>
        <w:rPr>
          <w:rFonts w:ascii="SimSun" w:hAnsi="SimSun" w:eastAsia="SimSun" w:cs="SimSun"/>
          <w:sz w:val="20"/>
          <w:szCs w:val="20"/>
        </w:rPr>
      </w:pPr>
    </w:p>
    <w:p>
      <w:pPr>
        <w:ind w:left="5650"/>
        <w:spacing w:before="17" w:line="202" w:lineRule="auto"/>
        <w:rPr>
          <w:rFonts w:ascii="SimHei" w:hAnsi="SimHei" w:eastAsia="SimHei" w:cs="SimHei"/>
          <w:sz w:val="20"/>
          <w:szCs w:val="20"/>
        </w:rPr>
      </w:pPr>
      <w:r>
        <w:rPr>
          <w:rFonts w:ascii="SimHei" w:hAnsi="SimHei" w:eastAsia="SimHei" w:cs="SimHei"/>
          <w:sz w:val="20"/>
          <w:szCs w:val="20"/>
          <w:spacing w:val="-17"/>
          <w:w w:val="95"/>
        </w:rPr>
        <w:t>第二十章</w:t>
      </w:r>
    </w:p>
    <w:p>
      <w:pPr>
        <w:ind w:left="3590"/>
        <w:spacing w:line="220" w:lineRule="auto"/>
        <w:rPr>
          <w:rFonts w:ascii="Times New Roman" w:hAnsi="Times New Roman" w:eastAsia="Times New Roman" w:cs="Times New Roman"/>
          <w:sz w:val="12"/>
          <w:szCs w:val="12"/>
        </w:rPr>
      </w:pPr>
      <w:r>
        <w:rPr>
          <w:rFonts w:ascii="SimHei" w:hAnsi="SimHei" w:eastAsia="SimHei" w:cs="SimHei"/>
          <w:sz w:val="20"/>
          <w:szCs w:val="20"/>
          <w:spacing w:val="-17"/>
        </w:rPr>
        <w:t>家庭背景的遗漏、压抑和弄虚作假</w:t>
      </w:r>
      <w:r>
        <w:rPr>
          <w:rFonts w:ascii="SimHei" w:hAnsi="SimHei" w:eastAsia="SimHei" w:cs="SimHei"/>
          <w:sz w:val="20"/>
          <w:szCs w:val="20"/>
          <w:spacing w:val="-17"/>
        </w:rPr>
        <w:t xml:space="preserve">   </w:t>
      </w:r>
      <w:r>
        <w:rPr>
          <w:rFonts w:ascii="Times New Roman" w:hAnsi="Times New Roman" w:eastAsia="Times New Roman" w:cs="Times New Roman"/>
          <w:sz w:val="12"/>
          <w:szCs w:val="12"/>
          <w:position w:val="7"/>
        </w:rPr>
        <w:t>321</w:t>
      </w:r>
    </w:p>
    <w:p>
      <w:pPr>
        <w:pStyle w:val="BodyText"/>
        <w:spacing w:line="280" w:lineRule="auto"/>
        <w:rPr/>
      </w:pPr>
      <w:r/>
    </w:p>
    <w:p>
      <w:pPr>
        <w:pStyle w:val="BodyText"/>
        <w:spacing w:line="281" w:lineRule="auto"/>
        <w:rPr/>
      </w:pPr>
      <w:r/>
    </w:p>
    <w:p>
      <w:pPr>
        <w:ind w:right="12"/>
        <w:spacing w:before="65" w:line="380" w:lineRule="auto"/>
        <w:jc w:val="both"/>
        <w:rPr>
          <w:rFonts w:ascii="SimSun" w:hAnsi="SimSun" w:eastAsia="SimSun" w:cs="SimSun"/>
          <w:sz w:val="20"/>
          <w:szCs w:val="20"/>
        </w:rPr>
      </w:pPr>
      <w:r>
        <w:rPr>
          <w:rFonts w:ascii="SimSun" w:hAnsi="SimSun" w:eastAsia="SimSun" w:cs="SimSun"/>
          <w:sz w:val="20"/>
          <w:szCs w:val="20"/>
          <w:spacing w:val="1"/>
        </w:rPr>
        <w:t>对象感受到安全和信任的个体。因此，我们很容易理解，对于没有安全感的个</w:t>
      </w:r>
      <w:r>
        <w:rPr>
          <w:rFonts w:ascii="SimSun" w:hAnsi="SimSun" w:eastAsia="SimSun" w:cs="SimSun"/>
          <w:sz w:val="20"/>
          <w:szCs w:val="20"/>
          <w:spacing w:val="13"/>
        </w:rPr>
        <w:t xml:space="preserve"> </w:t>
      </w:r>
      <w:r>
        <w:rPr>
          <w:rFonts w:ascii="SimSun" w:hAnsi="SimSun" w:eastAsia="SimSun" w:cs="SimSun"/>
          <w:sz w:val="20"/>
          <w:szCs w:val="20"/>
          <w:spacing w:val="7"/>
        </w:rPr>
        <w:t>体来说，在家庭范围以外，可能引发恐惧的潜在情境会呈现出不断增加的倾</w:t>
      </w:r>
      <w:r>
        <w:rPr>
          <w:rFonts w:ascii="SimSun" w:hAnsi="SimSun" w:eastAsia="SimSun" w:cs="SimSun"/>
          <w:sz w:val="20"/>
          <w:szCs w:val="20"/>
          <w:spacing w:val="15"/>
        </w:rPr>
        <w:t xml:space="preserve"> </w:t>
      </w:r>
      <w:r>
        <w:rPr>
          <w:rFonts w:ascii="SimSun" w:hAnsi="SimSun" w:eastAsia="SimSun" w:cs="SimSun"/>
          <w:sz w:val="20"/>
          <w:szCs w:val="20"/>
          <w:spacing w:val="2"/>
        </w:rPr>
        <w:t>向。但现在仍然不能被解释的是，为什么治疗</w:t>
      </w:r>
      <w:r>
        <w:rPr>
          <w:rFonts w:ascii="SimSun" w:hAnsi="SimSun" w:eastAsia="SimSun" w:cs="SimSun"/>
          <w:sz w:val="20"/>
          <w:szCs w:val="20"/>
          <w:spacing w:val="1"/>
        </w:rPr>
        <w:t>师关注的点常常只放在他恐惧的</w:t>
      </w:r>
      <w:r>
        <w:rPr>
          <w:rFonts w:ascii="SimSun" w:hAnsi="SimSun" w:eastAsia="SimSun" w:cs="SimSun"/>
          <w:sz w:val="20"/>
          <w:szCs w:val="20"/>
        </w:rPr>
        <w:t xml:space="preserve"> </w:t>
      </w:r>
      <w:r>
        <w:rPr>
          <w:rFonts w:ascii="SimSun" w:hAnsi="SimSun" w:eastAsia="SimSun" w:cs="SimSun"/>
          <w:sz w:val="20"/>
          <w:szCs w:val="20"/>
          <w:spacing w:val="2"/>
        </w:rPr>
        <w:t>那些家庭外的情境，而他恐惧的那些可能发生在</w:t>
      </w:r>
      <w:r>
        <w:rPr>
          <w:rFonts w:ascii="SimSun" w:hAnsi="SimSun" w:eastAsia="SimSun" w:cs="SimSun"/>
          <w:sz w:val="20"/>
          <w:szCs w:val="20"/>
          <w:spacing w:val="1"/>
        </w:rPr>
        <w:t>他依恋对象身上的事情却被忽</w:t>
      </w:r>
      <w:r>
        <w:rPr>
          <w:rFonts w:ascii="SimSun" w:hAnsi="SimSun" w:eastAsia="SimSun" w:cs="SimSun"/>
          <w:sz w:val="20"/>
          <w:szCs w:val="20"/>
        </w:rPr>
        <w:t xml:space="preserve"> </w:t>
      </w:r>
      <w:r>
        <w:rPr>
          <w:rFonts w:ascii="SimSun" w:hAnsi="SimSun" w:eastAsia="SimSun" w:cs="SimSun"/>
          <w:sz w:val="20"/>
          <w:szCs w:val="20"/>
          <w:spacing w:val="-1"/>
        </w:rPr>
        <w:t>视了。</w:t>
      </w:r>
    </w:p>
    <w:p>
      <w:pPr>
        <w:ind w:firstLine="419"/>
        <w:spacing w:before="13" w:line="379" w:lineRule="auto"/>
        <w:jc w:val="both"/>
        <w:rPr>
          <w:rFonts w:ascii="SimSun" w:hAnsi="SimSun" w:eastAsia="SimSun" w:cs="SimSun"/>
          <w:sz w:val="20"/>
          <w:szCs w:val="20"/>
        </w:rPr>
      </w:pPr>
      <w:r>
        <w:rPr>
          <w:rFonts w:ascii="SimSun" w:hAnsi="SimSun" w:eastAsia="SimSun" w:cs="SimSun"/>
          <w:sz w:val="20"/>
          <w:szCs w:val="20"/>
          <w:spacing w:val="8"/>
        </w:rPr>
        <w:t>在第十一章中我们已经提到，在任何一个例子中要辨别出激发个体</w:t>
      </w:r>
      <w:r>
        <w:rPr>
          <w:rFonts w:ascii="SimSun" w:hAnsi="SimSun" w:eastAsia="SimSun" w:cs="SimSun"/>
          <w:sz w:val="20"/>
          <w:szCs w:val="20"/>
          <w:spacing w:val="7"/>
        </w:rPr>
        <w:t>恐惧</w:t>
      </w:r>
      <w:r>
        <w:rPr>
          <w:rFonts w:ascii="SimSun" w:hAnsi="SimSun" w:eastAsia="SimSun" w:cs="SimSun"/>
          <w:sz w:val="20"/>
          <w:szCs w:val="20"/>
        </w:rPr>
        <w:t xml:space="preserve"> </w:t>
      </w:r>
      <w:r>
        <w:rPr>
          <w:rFonts w:ascii="SimSun" w:hAnsi="SimSun" w:eastAsia="SimSun" w:cs="SimSun"/>
          <w:sz w:val="20"/>
          <w:szCs w:val="20"/>
          <w:spacing w:val="8"/>
        </w:rPr>
        <w:t>的刺激情境的本质可能都很不容易。研究者们论述了造</w:t>
      </w:r>
      <w:r>
        <w:rPr>
          <w:rFonts w:ascii="SimSun" w:hAnsi="SimSun" w:eastAsia="SimSun" w:cs="SimSun"/>
          <w:sz w:val="20"/>
          <w:szCs w:val="20"/>
          <w:spacing w:val="7"/>
        </w:rPr>
        <w:t>成这种困难的几种原</w:t>
      </w:r>
      <w:r>
        <w:rPr>
          <w:rFonts w:ascii="SimSun" w:hAnsi="SimSun" w:eastAsia="SimSun" w:cs="SimSun"/>
          <w:sz w:val="20"/>
          <w:szCs w:val="20"/>
        </w:rPr>
        <w:t xml:space="preserve"> </w:t>
      </w:r>
      <w:r>
        <w:rPr>
          <w:rFonts w:ascii="SimSun" w:hAnsi="SimSun" w:eastAsia="SimSun" w:cs="SimSun"/>
          <w:sz w:val="20"/>
          <w:szCs w:val="20"/>
          <w:spacing w:val="7"/>
        </w:rPr>
        <w:t>因。一是由于多种复杂情境的存在。不管什么时候恐惧被混合的情境所激发</w:t>
      </w:r>
      <w:r>
        <w:rPr>
          <w:rFonts w:ascii="SimSun" w:hAnsi="SimSun" w:eastAsia="SimSun" w:cs="SimSun"/>
          <w:sz w:val="20"/>
          <w:szCs w:val="20"/>
          <w:spacing w:val="16"/>
        </w:rPr>
        <w:t xml:space="preserve"> </w:t>
      </w:r>
      <w:r>
        <w:rPr>
          <w:rFonts w:ascii="SimSun" w:hAnsi="SimSun" w:eastAsia="SimSun" w:cs="SimSun"/>
          <w:sz w:val="20"/>
          <w:szCs w:val="20"/>
          <w:spacing w:val="2"/>
        </w:rPr>
        <w:t>起，个体都有一种明显的倾向，抽取出单一成分作为唤起恐惧的情境，而忽略</w:t>
      </w:r>
      <w:r>
        <w:rPr>
          <w:rFonts w:ascii="SimSun" w:hAnsi="SimSun" w:eastAsia="SimSun" w:cs="SimSun"/>
          <w:sz w:val="20"/>
          <w:szCs w:val="20"/>
        </w:rPr>
        <w:t xml:space="preserve"> </w:t>
      </w:r>
      <w:r>
        <w:rPr>
          <w:rFonts w:ascii="SimSun" w:hAnsi="SimSun" w:eastAsia="SimSun" w:cs="SimSun"/>
          <w:sz w:val="20"/>
          <w:szCs w:val="20"/>
          <w:spacing w:val="1"/>
        </w:rPr>
        <w:t>其他存在的情境。假设一个人独自待在黑暗中时，他听到奇怪的噪音。在这样</w:t>
      </w:r>
      <w:r>
        <w:rPr>
          <w:rFonts w:ascii="SimSun" w:hAnsi="SimSun" w:eastAsia="SimSun" w:cs="SimSun"/>
          <w:sz w:val="20"/>
          <w:szCs w:val="20"/>
          <w:spacing w:val="15"/>
        </w:rPr>
        <w:t xml:space="preserve"> </w:t>
      </w:r>
      <w:r>
        <w:rPr>
          <w:rFonts w:ascii="SimSun" w:hAnsi="SimSun" w:eastAsia="SimSun" w:cs="SimSun"/>
          <w:sz w:val="20"/>
          <w:szCs w:val="20"/>
          <w:spacing w:val="8"/>
        </w:rPr>
        <w:t>一个情境中恐惧的强度可能是所有三种因素(黑暗、噪音</w:t>
      </w:r>
      <w:r>
        <w:rPr>
          <w:rFonts w:ascii="SimSun" w:hAnsi="SimSun" w:eastAsia="SimSun" w:cs="SimSun"/>
          <w:sz w:val="20"/>
          <w:szCs w:val="20"/>
          <w:spacing w:val="7"/>
        </w:rPr>
        <w:t>、独自一人)同时出</w:t>
      </w:r>
      <w:r>
        <w:rPr>
          <w:rFonts w:ascii="SimSun" w:hAnsi="SimSun" w:eastAsia="SimSun" w:cs="SimSun"/>
          <w:sz w:val="20"/>
          <w:szCs w:val="20"/>
        </w:rPr>
        <w:t xml:space="preserve"> </w:t>
      </w:r>
      <w:r>
        <w:rPr>
          <w:rFonts w:ascii="SimSun" w:hAnsi="SimSun" w:eastAsia="SimSun" w:cs="SimSun"/>
          <w:sz w:val="20"/>
          <w:szCs w:val="20"/>
          <w:spacing w:val="1"/>
        </w:rPr>
        <w:t>现而引起的，人们有很大的可能性会把注意力放在其中一个情境上，而另两个</w:t>
      </w:r>
      <w:r>
        <w:rPr>
          <w:rFonts w:ascii="SimSun" w:hAnsi="SimSun" w:eastAsia="SimSun" w:cs="SimSun"/>
          <w:sz w:val="20"/>
          <w:szCs w:val="20"/>
          <w:spacing w:val="13"/>
        </w:rPr>
        <w:t xml:space="preserve"> </w:t>
      </w:r>
      <w:r>
        <w:rPr>
          <w:rFonts w:ascii="SimSun" w:hAnsi="SimSun" w:eastAsia="SimSun" w:cs="SimSun"/>
          <w:sz w:val="20"/>
          <w:szCs w:val="20"/>
          <w:spacing w:val="1"/>
        </w:rPr>
        <w:t>情境则被仅仅看作是偶然的或是完全被忽视了。至于哪种成分会</w:t>
      </w:r>
      <w:r>
        <w:rPr>
          <w:rFonts w:ascii="SimSun" w:hAnsi="SimSun" w:eastAsia="SimSun" w:cs="SimSun"/>
          <w:sz w:val="20"/>
          <w:szCs w:val="20"/>
        </w:rPr>
        <w:t>被单拎出来， </w:t>
      </w:r>
      <w:r>
        <w:rPr>
          <w:rFonts w:ascii="SimSun" w:hAnsi="SimSun" w:eastAsia="SimSun" w:cs="SimSun"/>
          <w:sz w:val="20"/>
          <w:szCs w:val="20"/>
        </w:rPr>
        <w:t>哪种成分被忽视，很有可能是由个体自身的偏好所决定的。</w:t>
      </w:r>
    </w:p>
    <w:p>
      <w:pPr>
        <w:ind w:right="7" w:firstLine="419"/>
        <w:spacing w:before="26" w:line="379" w:lineRule="auto"/>
        <w:jc w:val="both"/>
        <w:rPr>
          <w:rFonts w:ascii="SimSun" w:hAnsi="SimSun" w:eastAsia="SimSun" w:cs="SimSun"/>
          <w:sz w:val="20"/>
          <w:szCs w:val="20"/>
        </w:rPr>
      </w:pPr>
      <w:r>
        <w:rPr>
          <w:rFonts w:ascii="SimSun" w:hAnsi="SimSun" w:eastAsia="SimSun" w:cs="SimSun"/>
          <w:sz w:val="20"/>
          <w:szCs w:val="20"/>
          <w:spacing w:val="7"/>
        </w:rPr>
        <w:t>至少，在西方文化中，有一种偏好是将注意力放在最有可能带来真正危</w:t>
      </w:r>
      <w:r>
        <w:rPr>
          <w:rFonts w:ascii="SimSun" w:hAnsi="SimSun" w:eastAsia="SimSun" w:cs="SimSun"/>
          <w:sz w:val="20"/>
          <w:szCs w:val="20"/>
          <w:spacing w:val="11"/>
        </w:rPr>
        <w:t xml:space="preserve"> </w:t>
      </w:r>
      <w:r>
        <w:rPr>
          <w:rFonts w:ascii="SimSun" w:hAnsi="SimSun" w:eastAsia="SimSun" w:cs="SimSun"/>
          <w:sz w:val="20"/>
          <w:szCs w:val="20"/>
          <w:spacing w:val="1"/>
        </w:rPr>
        <w:t>险的情境成分上，比如因为奇怪的噪音而忽视其他的线索，“独处”的成分也</w:t>
      </w:r>
      <w:r>
        <w:rPr>
          <w:rFonts w:ascii="SimSun" w:hAnsi="SimSun" w:eastAsia="SimSun" w:cs="SimSun"/>
          <w:sz w:val="20"/>
          <w:szCs w:val="20"/>
          <w:spacing w:val="16"/>
        </w:rPr>
        <w:t xml:space="preserve"> </w:t>
      </w:r>
      <w:r>
        <w:rPr>
          <w:rFonts w:ascii="SimSun" w:hAnsi="SimSun" w:eastAsia="SimSun" w:cs="SimSun"/>
          <w:sz w:val="20"/>
          <w:szCs w:val="20"/>
          <w:spacing w:val="2"/>
        </w:rPr>
        <w:t>被给予了较少的权重。确实，在我们的文化中，有人称自</w:t>
      </w:r>
      <w:r>
        <w:rPr>
          <w:rFonts w:ascii="SimSun" w:hAnsi="SimSun" w:eastAsia="SimSun" w:cs="SimSun"/>
          <w:sz w:val="20"/>
          <w:szCs w:val="20"/>
          <w:spacing w:val="1"/>
        </w:rPr>
        <w:t>己在独处时感到害怕</w:t>
      </w:r>
      <w:r>
        <w:rPr>
          <w:rFonts w:ascii="SimSun" w:hAnsi="SimSun" w:eastAsia="SimSun" w:cs="SimSun"/>
          <w:sz w:val="20"/>
          <w:szCs w:val="20"/>
        </w:rPr>
        <w:t xml:space="preserve"> </w:t>
      </w:r>
      <w:r>
        <w:rPr>
          <w:rFonts w:ascii="SimSun" w:hAnsi="SimSun" w:eastAsia="SimSun" w:cs="SimSun"/>
          <w:sz w:val="20"/>
          <w:szCs w:val="20"/>
          <w:spacing w:val="2"/>
        </w:rPr>
        <w:t>通常会被人认为是羞耻的，或是愚蠢的。因此这里就存在</w:t>
      </w:r>
      <w:r>
        <w:rPr>
          <w:rFonts w:ascii="SimSun" w:hAnsi="SimSun" w:eastAsia="SimSun" w:cs="SimSun"/>
          <w:sz w:val="20"/>
          <w:szCs w:val="20"/>
          <w:spacing w:val="1"/>
        </w:rPr>
        <w:t>一个普遍的偏好，即</w:t>
      </w:r>
      <w:r>
        <w:rPr>
          <w:rFonts w:ascii="SimSun" w:hAnsi="SimSun" w:eastAsia="SimSun" w:cs="SimSun"/>
          <w:sz w:val="20"/>
          <w:szCs w:val="20"/>
        </w:rPr>
        <w:t xml:space="preserve"> </w:t>
      </w:r>
      <w:r>
        <w:rPr>
          <w:rFonts w:ascii="SimSun" w:hAnsi="SimSun" w:eastAsia="SimSun" w:cs="SimSun"/>
          <w:sz w:val="20"/>
          <w:szCs w:val="20"/>
          <w:spacing w:val="1"/>
        </w:rPr>
        <w:t>我们忽视引起恐惧的情境的特有成分，一项对焦虑患者的研究显示这些成分是</w:t>
      </w:r>
      <w:r>
        <w:rPr>
          <w:rFonts w:ascii="SimSun" w:hAnsi="SimSun" w:eastAsia="SimSun" w:cs="SimSun"/>
          <w:sz w:val="20"/>
          <w:szCs w:val="20"/>
          <w:spacing w:val="14"/>
        </w:rPr>
        <w:t xml:space="preserve"> </w:t>
      </w:r>
      <w:r>
        <w:rPr>
          <w:rFonts w:ascii="SimSun" w:hAnsi="SimSun" w:eastAsia="SimSun" w:cs="SimSun"/>
          <w:sz w:val="20"/>
          <w:szCs w:val="20"/>
        </w:rPr>
        <w:t>最重要的。</w:t>
      </w:r>
    </w:p>
    <w:p>
      <w:pPr>
        <w:ind w:right="13" w:firstLine="419"/>
        <w:spacing w:before="6" w:line="383" w:lineRule="auto"/>
        <w:jc w:val="both"/>
        <w:rPr>
          <w:rFonts w:ascii="SimSun" w:hAnsi="SimSun" w:eastAsia="SimSun" w:cs="SimSun"/>
          <w:sz w:val="20"/>
          <w:szCs w:val="20"/>
        </w:rPr>
      </w:pPr>
      <w:r>
        <w:rPr>
          <w:rFonts w:ascii="SimSun" w:hAnsi="SimSun" w:eastAsia="SimSun" w:cs="SimSun"/>
          <w:sz w:val="20"/>
          <w:szCs w:val="20"/>
          <w:spacing w:val="7"/>
        </w:rPr>
        <w:t>尽管如此，我们不可能只用文化偏好来解释这种强烈的倾向导致错误判</w:t>
      </w:r>
      <w:r>
        <w:rPr>
          <w:rFonts w:ascii="SimSun" w:hAnsi="SimSun" w:eastAsia="SimSun" w:cs="SimSun"/>
          <w:sz w:val="20"/>
          <w:szCs w:val="20"/>
          <w:spacing w:val="16"/>
        </w:rPr>
        <w:t xml:space="preserve"> </w:t>
      </w:r>
      <w:r>
        <w:rPr>
          <w:rFonts w:ascii="SimSun" w:hAnsi="SimSun" w:eastAsia="SimSun" w:cs="SimSun"/>
          <w:sz w:val="20"/>
          <w:szCs w:val="20"/>
          <w:spacing w:val="1"/>
        </w:rPr>
        <w:t>断引起患者恐惧。在很多案例中，其他更加特别的因素同样在发生作用。那些</w:t>
      </w:r>
      <w:r>
        <w:rPr>
          <w:rFonts w:ascii="SimSun" w:hAnsi="SimSun" w:eastAsia="SimSun" w:cs="SimSun"/>
          <w:sz w:val="20"/>
          <w:szCs w:val="20"/>
          <w:spacing w:val="15"/>
        </w:rPr>
        <w:t xml:space="preserve"> </w:t>
      </w:r>
      <w:r>
        <w:rPr>
          <w:rFonts w:ascii="SimSun" w:hAnsi="SimSun" w:eastAsia="SimSun" w:cs="SimSun"/>
          <w:sz w:val="20"/>
          <w:szCs w:val="20"/>
          <w:spacing w:val="1"/>
        </w:rPr>
        <w:t>需要我们关注的因素包括：与患者的症状发展相关的家庭背景的遗漏、家庭背</w:t>
      </w:r>
      <w:r>
        <w:rPr>
          <w:rFonts w:ascii="SimSun" w:hAnsi="SimSun" w:eastAsia="SimSun" w:cs="SimSun"/>
          <w:sz w:val="20"/>
          <w:szCs w:val="20"/>
          <w:spacing w:val="17"/>
        </w:rPr>
        <w:t xml:space="preserve"> </w:t>
      </w:r>
      <w:r>
        <w:rPr>
          <w:rFonts w:ascii="SimSun" w:hAnsi="SimSun" w:eastAsia="SimSun" w:cs="SimSun"/>
          <w:sz w:val="20"/>
          <w:szCs w:val="20"/>
        </w:rPr>
        <w:t>景的压抑，以及家庭背景的弄虚作假。</w:t>
      </w:r>
    </w:p>
    <w:p>
      <w:pPr>
        <w:ind w:right="12" w:firstLine="419"/>
        <w:spacing w:line="388" w:lineRule="auto"/>
        <w:rPr>
          <w:rFonts w:ascii="SimSun" w:hAnsi="SimSun" w:eastAsia="SimSun" w:cs="SimSun"/>
          <w:sz w:val="20"/>
          <w:szCs w:val="20"/>
        </w:rPr>
      </w:pPr>
      <w:r>
        <w:rPr>
          <w:rFonts w:ascii="SimSun" w:hAnsi="SimSun" w:eastAsia="SimSun" w:cs="SimSun"/>
          <w:sz w:val="20"/>
          <w:szCs w:val="20"/>
          <w:spacing w:val="7"/>
        </w:rPr>
        <w:t>患者的父母都有一种显著的倾向，对自己目前或是曾经扮演的角色保持</w:t>
      </w:r>
      <w:r>
        <w:rPr>
          <w:rFonts w:ascii="SimSun" w:hAnsi="SimSun" w:eastAsia="SimSun" w:cs="SimSun"/>
          <w:sz w:val="20"/>
          <w:szCs w:val="20"/>
          <w:spacing w:val="9"/>
        </w:rPr>
        <w:t xml:space="preserve"> </w:t>
      </w:r>
      <w:r>
        <w:rPr>
          <w:rFonts w:ascii="SimSun" w:hAnsi="SimSun" w:eastAsia="SimSun" w:cs="SimSun"/>
          <w:sz w:val="20"/>
          <w:szCs w:val="20"/>
          <w:spacing w:val="2"/>
        </w:rPr>
        <w:t>闭口不谈，这种倾向得到了很多研究者的关注</w:t>
      </w:r>
      <w:r>
        <w:rPr>
          <w:rFonts w:ascii="SimSun" w:hAnsi="SimSun" w:eastAsia="SimSun" w:cs="SimSun"/>
          <w:sz w:val="20"/>
          <w:szCs w:val="20"/>
          <w:spacing w:val="1"/>
        </w:rPr>
        <w:t>。他们很少主动告诉想要帮忙的</w:t>
      </w:r>
    </w:p>
    <w:p>
      <w:pPr>
        <w:spacing w:line="388" w:lineRule="auto"/>
        <w:sectPr>
          <w:pgSz w:w="8790" w:h="12830"/>
          <w:pgMar w:top="400" w:right="991" w:bottom="400" w:left="929" w:header="0" w:footer="0" w:gutter="0"/>
        </w:sectPr>
        <w:rPr>
          <w:rFonts w:ascii="SimSun" w:hAnsi="SimSun" w:eastAsia="SimSun" w:cs="SimSun"/>
          <w:sz w:val="20"/>
          <w:szCs w:val="20"/>
        </w:rPr>
      </w:pPr>
    </w:p>
    <w:p>
      <w:pPr>
        <w:ind w:left="530"/>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322</w:t>
      </w:r>
    </w:p>
    <w:p>
      <w:pPr>
        <w:spacing w:line="143" w:lineRule="exact"/>
        <w:rPr/>
      </w:pPr>
      <w:r/>
    </w:p>
    <w:p>
      <w:pPr>
        <w:pStyle w:val="BodyText"/>
        <w:spacing w:line="14" w:lineRule="auto"/>
        <w:rPr>
          <w:sz w:val="2"/>
        </w:rPr>
      </w:pPr>
      <w:r>
        <w:rPr>
          <w:sz w:val="2"/>
          <w:szCs w:val="2"/>
        </w:rPr>
        <w:br w:type="column"/>
      </w:r>
    </w:p>
    <w:p>
      <w:pPr>
        <w:ind w:left="140"/>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29" w:right="841" w:bottom="400" w:left="549" w:header="0" w:footer="0" w:gutter="0"/>
          <w:cols w:equalWidth="0" w:num="2" w:sep="1">
            <w:col w:w="861" w:space="100"/>
            <w:col w:w="6439" w:space="0"/>
          </w:cols>
        </w:sectPr>
        <w:rPr>
          <w:rFonts w:ascii="SimHei" w:hAnsi="SimHei" w:eastAsia="SimHei" w:cs="SimHei"/>
          <w:sz w:val="20"/>
          <w:szCs w:val="20"/>
        </w:rPr>
      </w:pPr>
    </w:p>
    <w:p>
      <w:pPr>
        <w:pStyle w:val="BodyText"/>
        <w:spacing w:line="273" w:lineRule="auto"/>
        <w:rPr/>
      </w:pPr>
      <w:r/>
    </w:p>
    <w:p>
      <w:pPr>
        <w:pStyle w:val="BodyText"/>
        <w:spacing w:line="274" w:lineRule="auto"/>
        <w:rPr/>
      </w:pPr>
      <w:r/>
    </w:p>
    <w:p>
      <w:pPr>
        <w:ind w:left="530" w:right="13"/>
        <w:spacing w:before="65" w:line="379" w:lineRule="auto"/>
        <w:rPr>
          <w:rFonts w:ascii="SimSun" w:hAnsi="SimSun" w:eastAsia="SimSun" w:cs="SimSun"/>
          <w:sz w:val="20"/>
          <w:szCs w:val="20"/>
        </w:rPr>
      </w:pPr>
      <w:r>
        <w:rPr>
          <w:rFonts w:ascii="SimSun" w:hAnsi="SimSun" w:eastAsia="SimSun" w:cs="SimSun"/>
          <w:sz w:val="20"/>
          <w:szCs w:val="20"/>
          <w:spacing w:val="2"/>
        </w:rPr>
        <w:t>临床工作者关于夫妻吵架或是关于他们要分</w:t>
      </w:r>
      <w:r>
        <w:rPr>
          <w:rFonts w:ascii="SimSun" w:hAnsi="SimSun" w:eastAsia="SimSun" w:cs="SimSun"/>
          <w:sz w:val="20"/>
          <w:szCs w:val="20"/>
          <w:spacing w:val="1"/>
        </w:rPr>
        <w:t>居的事，他们可能威胁要抛弃他们</w:t>
      </w:r>
      <w:r>
        <w:rPr>
          <w:rFonts w:ascii="SimSun" w:hAnsi="SimSun" w:eastAsia="SimSun" w:cs="SimSun"/>
          <w:sz w:val="20"/>
          <w:szCs w:val="20"/>
        </w:rPr>
        <w:t xml:space="preserve"> </w:t>
      </w:r>
      <w:r>
        <w:rPr>
          <w:rFonts w:ascii="SimSun" w:hAnsi="SimSun" w:eastAsia="SimSun" w:cs="SimSun"/>
          <w:sz w:val="20"/>
          <w:szCs w:val="20"/>
          <w:spacing w:val="1"/>
        </w:rPr>
        <w:t>的孩子，或是曾经尝试自杀。有些时候这些信息没有被提供是由于父母真的没</w:t>
      </w:r>
      <w:r>
        <w:rPr>
          <w:rFonts w:ascii="SimSun" w:hAnsi="SimSun" w:eastAsia="SimSun" w:cs="SimSun"/>
          <w:sz w:val="20"/>
          <w:szCs w:val="20"/>
          <w:spacing w:val="14"/>
        </w:rPr>
        <w:t xml:space="preserve"> </w:t>
      </w:r>
      <w:r>
        <w:rPr>
          <w:rFonts w:ascii="SimSun" w:hAnsi="SimSun" w:eastAsia="SimSun" w:cs="SimSun"/>
          <w:sz w:val="20"/>
          <w:szCs w:val="20"/>
          <w:spacing w:val="1"/>
        </w:rPr>
        <w:t>有意识到这些信息与孩子患病的相关性，或是由于这个临床工作者看起来对这</w:t>
      </w:r>
      <w:r>
        <w:rPr>
          <w:rFonts w:ascii="SimSun" w:hAnsi="SimSun" w:eastAsia="SimSun" w:cs="SimSun"/>
          <w:sz w:val="20"/>
          <w:szCs w:val="20"/>
          <w:spacing w:val="13"/>
        </w:rPr>
        <w:t xml:space="preserve"> </w:t>
      </w:r>
      <w:r>
        <w:rPr>
          <w:rFonts w:ascii="SimSun" w:hAnsi="SimSun" w:eastAsia="SimSun" w:cs="SimSun"/>
          <w:sz w:val="20"/>
          <w:szCs w:val="20"/>
          <w:spacing w:val="1"/>
        </w:rPr>
        <w:t>些不感兴趣。在其他的时候，很明显，这种信息被遗漏是有动机</w:t>
      </w:r>
      <w:r>
        <w:rPr>
          <w:rFonts w:ascii="SimSun" w:hAnsi="SimSun" w:eastAsia="SimSun" w:cs="SimSun"/>
          <w:sz w:val="20"/>
          <w:szCs w:val="20"/>
        </w:rPr>
        <w:t>、有目的的。 </w:t>
      </w:r>
      <w:r>
        <w:rPr>
          <w:rFonts w:ascii="SimSun" w:hAnsi="SimSun" w:eastAsia="SimSun" w:cs="SimSun"/>
          <w:sz w:val="20"/>
          <w:szCs w:val="20"/>
          <w:spacing w:val="1"/>
        </w:rPr>
        <w:t>比如说，在家庭精神病学的实践中，频繁出现的情况是，当父</w:t>
      </w:r>
      <w:r>
        <w:rPr>
          <w:rFonts w:ascii="SimSun" w:hAnsi="SimSun" w:eastAsia="SimSun" w:cs="SimSun"/>
          <w:sz w:val="20"/>
          <w:szCs w:val="20"/>
        </w:rPr>
        <w:t>母的自信被满足 </w:t>
      </w:r>
      <w:r>
        <w:rPr>
          <w:rFonts w:ascii="SimSun" w:hAnsi="SimSun" w:eastAsia="SimSun" w:cs="SimSun"/>
          <w:sz w:val="20"/>
          <w:szCs w:val="20"/>
          <w:spacing w:val="8"/>
        </w:rPr>
        <w:t>了之后，他们会坦白地承认在初始访谈中他们隐</w:t>
      </w:r>
      <w:r>
        <w:rPr>
          <w:rFonts w:ascii="SimSun" w:hAnsi="SimSun" w:eastAsia="SimSun" w:cs="SimSun"/>
          <w:sz w:val="20"/>
          <w:szCs w:val="20"/>
          <w:spacing w:val="7"/>
        </w:rPr>
        <w:t>藏了或是故意伪造了关键信</w:t>
      </w:r>
      <w:r>
        <w:rPr>
          <w:rFonts w:ascii="SimSun" w:hAnsi="SimSun" w:eastAsia="SimSun" w:cs="SimSun"/>
          <w:sz w:val="20"/>
          <w:szCs w:val="20"/>
        </w:rPr>
        <w:t xml:space="preserve"> </w:t>
      </w:r>
      <w:r>
        <w:rPr>
          <w:rFonts w:ascii="SimSun" w:hAnsi="SimSun" w:eastAsia="SimSun" w:cs="SimSun"/>
          <w:sz w:val="20"/>
          <w:szCs w:val="20"/>
          <w:spacing w:val="1"/>
        </w:rPr>
        <w:t>息。他们说，通常他们这么做是出于对批评的恐惧。但是在其他大部分的隐藏</w:t>
      </w:r>
      <w:r>
        <w:rPr>
          <w:rFonts w:ascii="SimSun" w:hAnsi="SimSun" w:eastAsia="SimSun" w:cs="SimSun"/>
          <w:sz w:val="20"/>
          <w:szCs w:val="20"/>
          <w:spacing w:val="14"/>
        </w:rPr>
        <w:t xml:space="preserve"> </w:t>
      </w:r>
      <w:r>
        <w:rPr>
          <w:rFonts w:ascii="SimSun" w:hAnsi="SimSun" w:eastAsia="SimSun" w:cs="SimSun"/>
          <w:sz w:val="20"/>
          <w:szCs w:val="20"/>
          <w:spacing w:val="-1"/>
        </w:rPr>
        <w:t>和弄虚作假中存在更深层的原因。</w:t>
      </w:r>
    </w:p>
    <w:p>
      <w:pPr>
        <w:ind w:left="530" w:right="10" w:firstLine="430"/>
        <w:spacing w:before="32" w:line="379" w:lineRule="auto"/>
        <w:jc w:val="both"/>
        <w:rPr>
          <w:rFonts w:ascii="SimSun" w:hAnsi="SimSun" w:eastAsia="SimSun" w:cs="SimSun"/>
          <w:sz w:val="20"/>
          <w:szCs w:val="20"/>
        </w:rPr>
      </w:pPr>
      <w:r>
        <w:rPr>
          <w:rFonts w:ascii="SimSun" w:hAnsi="SimSun" w:eastAsia="SimSun" w:cs="SimSun"/>
          <w:sz w:val="20"/>
          <w:szCs w:val="20"/>
          <w:spacing w:val="7"/>
        </w:rPr>
        <w:t>在某些家庭中，父母会随着治疗工作的推进而变得坦白，这些家长是忧</w:t>
      </w:r>
      <w:r>
        <w:rPr>
          <w:rFonts w:ascii="SimSun" w:hAnsi="SimSun" w:eastAsia="SimSun" w:cs="SimSun"/>
          <w:sz w:val="20"/>
          <w:szCs w:val="20"/>
          <w:spacing w:val="3"/>
        </w:rPr>
        <w:t xml:space="preserve"> </w:t>
      </w:r>
      <w:r>
        <w:rPr>
          <w:rFonts w:ascii="SimSun" w:hAnsi="SimSun" w:eastAsia="SimSun" w:cs="SimSun"/>
          <w:sz w:val="20"/>
          <w:szCs w:val="20"/>
          <w:spacing w:val="1"/>
        </w:rPr>
        <w:t>虑的，有些时候几乎是不惜花费任何代价，来确认孩子的行为是不合理和不能</w:t>
      </w:r>
      <w:r>
        <w:rPr>
          <w:rFonts w:ascii="SimSun" w:hAnsi="SimSun" w:eastAsia="SimSun" w:cs="SimSun"/>
          <w:sz w:val="20"/>
          <w:szCs w:val="20"/>
          <w:spacing w:val="15"/>
        </w:rPr>
        <w:t xml:space="preserve"> </w:t>
      </w:r>
      <w:r>
        <w:rPr>
          <w:rFonts w:ascii="SimSun" w:hAnsi="SimSun" w:eastAsia="SimSun" w:cs="SimSun"/>
          <w:sz w:val="20"/>
          <w:szCs w:val="20"/>
          <w:spacing w:val="2"/>
        </w:rPr>
        <w:t>理解的，而他们自己则成为做所有力所能及的事情</w:t>
      </w:r>
      <w:r>
        <w:rPr>
          <w:rFonts w:ascii="SimSun" w:hAnsi="SimSun" w:eastAsia="SimSun" w:cs="SimSun"/>
          <w:sz w:val="20"/>
          <w:szCs w:val="20"/>
          <w:spacing w:val="1"/>
        </w:rPr>
        <w:t>来帮助孩子的理性之人。以</w:t>
      </w:r>
      <w:r>
        <w:rPr>
          <w:rFonts w:ascii="SimSun" w:hAnsi="SimSun" w:eastAsia="SimSun" w:cs="SimSun"/>
          <w:sz w:val="20"/>
          <w:szCs w:val="20"/>
        </w:rPr>
        <w:t xml:space="preserve"> </w:t>
      </w:r>
      <w:r>
        <w:rPr>
          <w:rFonts w:ascii="SimSun" w:hAnsi="SimSun" w:eastAsia="SimSun" w:cs="SimSun"/>
          <w:sz w:val="20"/>
          <w:szCs w:val="20"/>
          <w:spacing w:val="1"/>
        </w:rPr>
        <w:t>临床医生的视角可以观察到，这类父母通常对任何有批评意味的暗示都显得极</w:t>
      </w:r>
      <w:r>
        <w:rPr>
          <w:rFonts w:ascii="SimSun" w:hAnsi="SimSun" w:eastAsia="SimSun" w:cs="SimSun"/>
          <w:sz w:val="20"/>
          <w:szCs w:val="20"/>
          <w:spacing w:val="13"/>
        </w:rPr>
        <w:t xml:space="preserve"> </w:t>
      </w:r>
      <w:r>
        <w:rPr>
          <w:rFonts w:ascii="SimSun" w:hAnsi="SimSun" w:eastAsia="SimSun" w:cs="SimSun"/>
          <w:sz w:val="20"/>
          <w:szCs w:val="20"/>
          <w:spacing w:val="1"/>
        </w:rPr>
        <w:t>为敏感，特别当批评来自孩子时，他们要表明自己没有在制造这个问题的过程</w:t>
      </w:r>
      <w:r>
        <w:rPr>
          <w:rFonts w:ascii="SimSun" w:hAnsi="SimSun" w:eastAsia="SimSun" w:cs="SimSun"/>
          <w:sz w:val="20"/>
          <w:szCs w:val="20"/>
          <w:spacing w:val="12"/>
        </w:rPr>
        <w:t xml:space="preserve"> </w:t>
      </w:r>
      <w:r>
        <w:rPr>
          <w:rFonts w:ascii="SimSun" w:hAnsi="SimSun" w:eastAsia="SimSun" w:cs="SimSun"/>
          <w:sz w:val="20"/>
          <w:szCs w:val="20"/>
          <w:spacing w:val="1"/>
        </w:rPr>
        <w:t>中扮演任何角色。他们声称，孩子的行为应该单单在孩子的</w:t>
      </w:r>
      <w:r>
        <w:rPr>
          <w:rFonts w:ascii="SimSun" w:hAnsi="SimSun" w:eastAsia="SimSun" w:cs="SimSun"/>
          <w:sz w:val="20"/>
          <w:szCs w:val="20"/>
        </w:rPr>
        <w:t>角度上去理解：他 </w:t>
      </w:r>
      <w:r>
        <w:rPr>
          <w:rFonts w:ascii="SimSun" w:hAnsi="SimSun" w:eastAsia="SimSun" w:cs="SimSun"/>
          <w:sz w:val="20"/>
          <w:szCs w:val="20"/>
          <w:spacing w:val="-4"/>
        </w:rPr>
        <w:t>有情绪障碍、生病、发疯，或他是糟糕的①。</w:t>
      </w:r>
    </w:p>
    <w:p>
      <w:pPr>
        <w:ind w:left="530" w:right="17" w:firstLine="430"/>
        <w:spacing w:before="42" w:line="379" w:lineRule="auto"/>
        <w:jc w:val="both"/>
        <w:rPr>
          <w:rFonts w:ascii="SimSun" w:hAnsi="SimSun" w:eastAsia="SimSun" w:cs="SimSun"/>
          <w:sz w:val="20"/>
          <w:szCs w:val="20"/>
        </w:rPr>
      </w:pPr>
      <w:r>
        <w:rPr>
          <w:rFonts w:ascii="SimSun" w:hAnsi="SimSun" w:eastAsia="SimSun" w:cs="SimSun"/>
          <w:sz w:val="20"/>
          <w:szCs w:val="20"/>
          <w:spacing w:val="7"/>
        </w:rPr>
        <w:t>另一个解释是，不论何时患者的问题都可以很轻易地被归为一些家庭之</w:t>
      </w:r>
      <w:r>
        <w:rPr>
          <w:rFonts w:ascii="SimSun" w:hAnsi="SimSun" w:eastAsia="SimSun" w:cs="SimSun"/>
          <w:sz w:val="20"/>
          <w:szCs w:val="20"/>
        </w:rPr>
        <w:t xml:space="preserve"> </w:t>
      </w:r>
      <w:r>
        <w:rPr>
          <w:rFonts w:ascii="SimSun" w:hAnsi="SimSun" w:eastAsia="SimSun" w:cs="SimSun"/>
          <w:sz w:val="20"/>
          <w:szCs w:val="20"/>
          <w:spacing w:val="1"/>
        </w:rPr>
        <w:t>外的原因，而家长热衷于捕捉这些情境。没有同情心的老师，欺凌他人的男孩</w:t>
      </w:r>
      <w:r>
        <w:rPr>
          <w:rFonts w:ascii="SimSun" w:hAnsi="SimSun" w:eastAsia="SimSun" w:cs="SimSun"/>
          <w:sz w:val="20"/>
          <w:szCs w:val="20"/>
          <w:spacing w:val="12"/>
        </w:rPr>
        <w:t xml:space="preserve"> </w:t>
      </w:r>
      <w:r>
        <w:rPr>
          <w:rFonts w:ascii="SimSun" w:hAnsi="SimSun" w:eastAsia="SimSun" w:cs="SimSun"/>
          <w:sz w:val="20"/>
          <w:szCs w:val="20"/>
          <w:spacing w:val="1"/>
        </w:rPr>
        <w:t>子们，吠叫的狗，一场交通事故——每一个都被家长积极主动地捕捉到，用来</w:t>
      </w:r>
      <w:r>
        <w:rPr>
          <w:rFonts w:ascii="SimSun" w:hAnsi="SimSun" w:eastAsia="SimSun" w:cs="SimSun"/>
          <w:sz w:val="20"/>
          <w:szCs w:val="20"/>
          <w:spacing w:val="13"/>
        </w:rPr>
        <w:t xml:space="preserve"> </w:t>
      </w:r>
      <w:r>
        <w:rPr>
          <w:rFonts w:ascii="SimSun" w:hAnsi="SimSun" w:eastAsia="SimSun" w:cs="SimSun"/>
          <w:sz w:val="20"/>
          <w:szCs w:val="20"/>
          <w:spacing w:val="7"/>
        </w:rPr>
        <w:t>解释患者的问题。因此这些恐怖症产生了，并且如此频繁地提供了家庭替罪</w:t>
      </w:r>
      <w:r>
        <w:rPr>
          <w:rFonts w:ascii="SimSun" w:hAnsi="SimSun" w:eastAsia="SimSun" w:cs="SimSun"/>
          <w:sz w:val="20"/>
          <w:szCs w:val="20"/>
          <w:spacing w:val="18"/>
        </w:rPr>
        <w:t xml:space="preserve"> </w:t>
      </w:r>
      <w:r>
        <w:rPr>
          <w:rFonts w:ascii="SimSun" w:hAnsi="SimSun" w:eastAsia="SimSun" w:cs="SimSun"/>
          <w:sz w:val="20"/>
          <w:szCs w:val="20"/>
          <w:spacing w:val="1"/>
        </w:rPr>
        <w:t>羊，它们慢慢演变成为拥有了自己的一种生活。</w:t>
      </w:r>
    </w:p>
    <w:p>
      <w:pPr>
        <w:ind w:left="530" w:right="13" w:firstLine="430"/>
        <w:spacing w:before="5" w:line="387" w:lineRule="auto"/>
        <w:rPr>
          <w:rFonts w:ascii="SimSun" w:hAnsi="SimSun" w:eastAsia="SimSun" w:cs="SimSun"/>
          <w:sz w:val="20"/>
          <w:szCs w:val="20"/>
        </w:rPr>
      </w:pPr>
      <w:r>
        <w:rPr>
          <w:rFonts w:ascii="SimSun" w:hAnsi="SimSun" w:eastAsia="SimSun" w:cs="SimSun"/>
          <w:sz w:val="20"/>
          <w:szCs w:val="20"/>
          <w:spacing w:val="7"/>
        </w:rPr>
        <w:t>如果这种分析是正确的，我们得出结论，在容易被诊断为恐怖症的一种</w:t>
      </w:r>
      <w:r>
        <w:rPr>
          <w:rFonts w:ascii="SimSun" w:hAnsi="SimSun" w:eastAsia="SimSun" w:cs="SimSun"/>
          <w:sz w:val="20"/>
          <w:szCs w:val="20"/>
          <w:spacing w:val="6"/>
        </w:rPr>
        <w:t xml:space="preserve"> </w:t>
      </w:r>
      <w:r>
        <w:rPr>
          <w:rFonts w:ascii="SimSun" w:hAnsi="SimSun" w:eastAsia="SimSun" w:cs="SimSun"/>
          <w:sz w:val="20"/>
          <w:szCs w:val="20"/>
          <w:spacing w:val="1"/>
        </w:rPr>
        <w:t>情境的产生以及培育的过程中，父母的影响可能会是主导性的②。不过，活跃</w:t>
      </w:r>
    </w:p>
    <w:p>
      <w:pPr>
        <w:ind w:left="530" w:firstLine="430"/>
        <w:spacing w:before="277" w:line="265" w:lineRule="auto"/>
        <w:rPr>
          <w:rFonts w:ascii="SimSun" w:hAnsi="SimSun" w:eastAsia="SimSun" w:cs="SimSun"/>
          <w:sz w:val="16"/>
          <w:szCs w:val="16"/>
        </w:rPr>
      </w:pPr>
      <w:r>
        <w:rPr>
          <w:rFonts w:ascii="SimSun" w:hAnsi="SimSun" w:eastAsia="SimSun" w:cs="SimSun"/>
          <w:sz w:val="16"/>
          <w:szCs w:val="16"/>
          <w:spacing w:val="5"/>
        </w:rPr>
        <w:t>①斯科特呈现了证据，在一些案例中，父母采用这种态度是因为他担心他自己也会被认为</w:t>
      </w:r>
      <w:r>
        <w:rPr>
          <w:rFonts w:ascii="SimSun" w:hAnsi="SimSun" w:eastAsia="SimSun" w:cs="SimSun"/>
          <w:sz w:val="16"/>
          <w:szCs w:val="16"/>
          <w:spacing w:val="2"/>
        </w:rPr>
        <w:t xml:space="preserve"> </w:t>
      </w:r>
      <w:r>
        <w:rPr>
          <w:rFonts w:ascii="SimSun" w:hAnsi="SimSun" w:eastAsia="SimSun" w:cs="SimSun"/>
          <w:sz w:val="16"/>
          <w:szCs w:val="16"/>
          <w:spacing w:val="1"/>
        </w:rPr>
        <w:t>是心理患病</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Scott</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Ashworth</w:t>
      </w:r>
      <w:r>
        <w:rPr>
          <w:rFonts w:ascii="Times New Roman" w:hAnsi="Times New Roman" w:eastAsia="Times New Roman" w:cs="Times New Roman"/>
          <w:sz w:val="16"/>
          <w:szCs w:val="16"/>
          <w:spacing w:val="1"/>
        </w:rPr>
        <w:t xml:space="preserve">               &amp;</w:t>
      </w:r>
      <w:r>
        <w:rPr>
          <w:rFonts w:ascii="Times New Roman" w:hAnsi="Times New Roman" w:eastAsia="Times New Roman" w:cs="Times New Roman"/>
          <w:sz w:val="16"/>
          <w:szCs w:val="16"/>
        </w:rPr>
        <w:t>Casson</w:t>
      </w:r>
      <w:r>
        <w:rPr>
          <w:rFonts w:ascii="Times New Roman" w:hAnsi="Times New Roman" w:eastAsia="Times New Roman" w:cs="Times New Roman"/>
          <w:sz w:val="16"/>
          <w:szCs w:val="16"/>
          <w:spacing w:val="1"/>
        </w:rPr>
        <w:t>,1970)</w:t>
      </w:r>
      <w:r>
        <w:rPr>
          <w:rFonts w:ascii="SimSun" w:hAnsi="SimSun" w:eastAsia="SimSun" w:cs="SimSun"/>
          <w:sz w:val="16"/>
          <w:szCs w:val="16"/>
          <w:spacing w:val="1"/>
        </w:rPr>
        <w:t>。在其他</w:t>
      </w:r>
      <w:r>
        <w:rPr>
          <w:rFonts w:ascii="SimSun" w:hAnsi="SimSun" w:eastAsia="SimSun" w:cs="SimSun"/>
          <w:sz w:val="16"/>
          <w:szCs w:val="16"/>
        </w:rPr>
        <w:t>的案例中，父母的知觉和行为让患者感 </w:t>
      </w:r>
      <w:r>
        <w:rPr>
          <w:rFonts w:ascii="SimSun" w:hAnsi="SimSun" w:eastAsia="SimSun" w:cs="SimSun"/>
          <w:sz w:val="16"/>
          <w:szCs w:val="16"/>
          <w:spacing w:val="7"/>
        </w:rPr>
        <w:t>受到恐惧，他(患者)害怕自己将会步他儿童时期的</w:t>
      </w:r>
      <w:r>
        <w:rPr>
          <w:rFonts w:ascii="SimSun" w:hAnsi="SimSun" w:eastAsia="SimSun" w:cs="SimSun"/>
          <w:sz w:val="16"/>
          <w:szCs w:val="16"/>
          <w:spacing w:val="6"/>
        </w:rPr>
        <w:t>一个精神病亲戚的后尘</w:t>
      </w:r>
      <w:r>
        <w:rPr>
          <w:rFonts w:ascii="Times New Roman" w:hAnsi="Times New Roman" w:eastAsia="Times New Roman" w:cs="Times New Roman"/>
          <w:sz w:val="16"/>
          <w:szCs w:val="16"/>
          <w:spacing w:val="6"/>
        </w:rPr>
        <w:t>(</w:t>
      </w:r>
      <w:r>
        <w:rPr>
          <w:rFonts w:ascii="Times New Roman" w:hAnsi="Times New Roman" w:eastAsia="Times New Roman" w:cs="Times New Roman"/>
          <w:sz w:val="16"/>
          <w:szCs w:val="16"/>
        </w:rPr>
        <w:t>Scott</w:t>
      </w:r>
      <w:r>
        <w:rPr>
          <w:rFonts w:ascii="Times New Roman" w:hAnsi="Times New Roman" w:eastAsia="Times New Roman" w:cs="Times New Roman"/>
          <w:sz w:val="16"/>
          <w:szCs w:val="16"/>
          <w:spacing w:val="6"/>
        </w:rPr>
        <w:t xml:space="preserve">     &amp;</w:t>
      </w:r>
      <w:r>
        <w:rPr>
          <w:rFonts w:ascii="Times New Roman" w:hAnsi="Times New Roman" w:eastAsia="Times New Roman" w:cs="Times New Roman"/>
          <w:sz w:val="16"/>
          <w:szCs w:val="16"/>
        </w:rPr>
        <w:t>Ashworth</w:t>
      </w:r>
      <w:r>
        <w:rPr>
          <w:rFonts w:ascii="Times New Roman" w:hAnsi="Times New Roman" w:eastAsia="Times New Roman" w:cs="Times New Roman"/>
          <w:sz w:val="16"/>
          <w:szCs w:val="16"/>
          <w:spacing w:val="6"/>
        </w:rPr>
        <w:t>,</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4"/>
        </w:rPr>
        <w:t>1969)</w:t>
      </w:r>
      <w:r>
        <w:rPr>
          <w:rFonts w:ascii="SimSun" w:hAnsi="SimSun" w:eastAsia="SimSun" w:cs="SimSun"/>
          <w:sz w:val="16"/>
          <w:szCs w:val="16"/>
          <w:spacing w:val="-4"/>
        </w:rPr>
        <w:t>。</w:t>
      </w:r>
    </w:p>
    <w:p>
      <w:pPr>
        <w:ind w:left="960"/>
        <w:spacing w:before="123" w:line="184" w:lineRule="auto"/>
        <w:rPr>
          <w:rFonts w:ascii="SimSun" w:hAnsi="SimSun" w:eastAsia="SimSun" w:cs="SimSun"/>
          <w:sz w:val="16"/>
          <w:szCs w:val="16"/>
        </w:rPr>
      </w:pPr>
      <w:r>
        <w:rPr>
          <w:rFonts w:ascii="SimSun" w:hAnsi="SimSun" w:eastAsia="SimSun" w:cs="SimSun"/>
          <w:sz w:val="16"/>
          <w:szCs w:val="16"/>
          <w:spacing w:val="4"/>
        </w:rPr>
        <w:t>②从广义上来讲，特定的动物恐怖症可能是例外。</w:t>
      </w:r>
    </w:p>
    <w:p>
      <w:pPr>
        <w:spacing w:line="184" w:lineRule="auto"/>
        <w:sectPr>
          <w:type w:val="continuous"/>
          <w:pgSz w:w="8790" w:h="12840"/>
          <w:pgMar w:top="329" w:right="841" w:bottom="400" w:left="549" w:header="0" w:footer="0" w:gutter="0"/>
          <w:cols w:equalWidth="0" w:num="1">
            <w:col w:w="7399" w:space="0"/>
          </w:cols>
        </w:sectPr>
        <w:rPr>
          <w:rFonts w:ascii="SimSun" w:hAnsi="SimSun" w:eastAsia="SimSun" w:cs="SimSun"/>
          <w:sz w:val="16"/>
          <w:szCs w:val="16"/>
        </w:rPr>
      </w:pPr>
    </w:p>
    <w:p>
      <w:pPr>
        <w:ind w:left="5650"/>
        <w:spacing w:before="105" w:line="219" w:lineRule="auto"/>
        <w:rPr>
          <w:rFonts w:ascii="SimSun" w:hAnsi="SimSun" w:eastAsia="SimSun" w:cs="SimSun"/>
          <w:sz w:val="16"/>
          <w:szCs w:val="16"/>
        </w:rPr>
      </w:pPr>
      <w:r>
        <w:rPr>
          <w:rFonts w:ascii="SimSun" w:hAnsi="SimSun" w:eastAsia="SimSun" w:cs="SimSun"/>
          <w:sz w:val="16"/>
          <w:szCs w:val="16"/>
          <w:spacing w:val="-2"/>
        </w:rPr>
        <w:t>第二十章</w:t>
      </w:r>
    </w:p>
    <w:p>
      <w:pPr>
        <w:ind w:left="3600"/>
        <w:spacing w:before="1" w:line="230" w:lineRule="auto"/>
        <w:rPr>
          <w:rFonts w:ascii="Times New Roman" w:hAnsi="Times New Roman" w:eastAsia="Times New Roman" w:cs="Times New Roman"/>
          <w:sz w:val="12"/>
          <w:szCs w:val="12"/>
        </w:rPr>
      </w:pPr>
      <w:r>
        <w:rPr>
          <w:rFonts w:ascii="SimHei" w:hAnsi="SimHei" w:eastAsia="SimHei" w:cs="SimHei"/>
          <w:sz w:val="20"/>
          <w:szCs w:val="20"/>
          <w:spacing w:val="-17"/>
        </w:rPr>
        <w:t>家庭背景的遗漏、压抑和弄虚作假</w:t>
      </w:r>
      <w:r>
        <w:rPr>
          <w:rFonts w:ascii="SimHei" w:hAnsi="SimHei" w:eastAsia="SimHei" w:cs="SimHei"/>
          <w:sz w:val="20"/>
          <w:szCs w:val="20"/>
          <w:spacing w:val="-17"/>
        </w:rPr>
        <w:t xml:space="preserve">   </w:t>
      </w:r>
      <w:r>
        <w:rPr>
          <w:rFonts w:ascii="Times New Roman" w:hAnsi="Times New Roman" w:eastAsia="Times New Roman" w:cs="Times New Roman"/>
          <w:sz w:val="12"/>
          <w:szCs w:val="12"/>
          <w:position w:val="9"/>
        </w:rPr>
        <w:t>323</w:t>
      </w:r>
    </w:p>
    <w:p>
      <w:pPr>
        <w:pStyle w:val="BodyText"/>
        <w:spacing w:line="276" w:lineRule="auto"/>
        <w:rPr/>
      </w:pPr>
      <w:r/>
    </w:p>
    <w:p>
      <w:pPr>
        <w:pStyle w:val="BodyText"/>
        <w:spacing w:line="276" w:lineRule="auto"/>
        <w:rPr/>
      </w:pPr>
      <w:r/>
    </w:p>
    <w:p>
      <w:pPr>
        <w:ind w:right="19"/>
        <w:spacing w:before="65" w:line="380" w:lineRule="auto"/>
        <w:rPr>
          <w:rFonts w:ascii="SimSun" w:hAnsi="SimSun" w:eastAsia="SimSun" w:cs="SimSun"/>
          <w:sz w:val="20"/>
          <w:szCs w:val="20"/>
        </w:rPr>
      </w:pPr>
      <w:r>
        <w:rPr>
          <w:rFonts w:ascii="SimSun" w:hAnsi="SimSun" w:eastAsia="SimSun" w:cs="SimSun"/>
          <w:sz w:val="20"/>
          <w:szCs w:val="20"/>
          <w:spacing w:val="1"/>
        </w:rPr>
        <w:t>在这个舞台上的还有其他两个部分，患者自己和临床医生。显然，这两个部分</w:t>
      </w:r>
      <w:r>
        <w:rPr>
          <w:rFonts w:ascii="SimSun" w:hAnsi="SimSun" w:eastAsia="SimSun" w:cs="SimSun"/>
          <w:sz w:val="20"/>
          <w:szCs w:val="20"/>
          <w:spacing w:val="13"/>
        </w:rPr>
        <w:t xml:space="preserve"> </w:t>
      </w:r>
      <w:r>
        <w:rPr>
          <w:rFonts w:ascii="SimSun" w:hAnsi="SimSun" w:eastAsia="SimSun" w:cs="SimSun"/>
          <w:sz w:val="20"/>
          <w:szCs w:val="20"/>
        </w:rPr>
        <w:t>通常都是扮演支持性的角色。</w:t>
      </w:r>
    </w:p>
    <w:p>
      <w:pPr>
        <w:ind w:right="6" w:firstLine="420"/>
        <w:spacing w:before="7" w:line="379" w:lineRule="auto"/>
        <w:rPr>
          <w:rFonts w:ascii="SimSun" w:hAnsi="SimSun" w:eastAsia="SimSun" w:cs="SimSun"/>
          <w:sz w:val="20"/>
          <w:szCs w:val="20"/>
        </w:rPr>
      </w:pPr>
      <w:r>
        <w:rPr>
          <w:rFonts w:ascii="SimSun" w:hAnsi="SimSun" w:eastAsia="SimSun" w:cs="SimSun"/>
          <w:sz w:val="20"/>
          <w:szCs w:val="20"/>
          <w:spacing w:val="7"/>
        </w:rPr>
        <w:t>患者对于他们父母对情境的定义的接受程度差异巨大。反驳父母定义的</w:t>
      </w:r>
      <w:r>
        <w:rPr>
          <w:rFonts w:ascii="SimSun" w:hAnsi="SimSun" w:eastAsia="SimSun" w:cs="SimSun"/>
          <w:sz w:val="20"/>
          <w:szCs w:val="20"/>
          <w:spacing w:val="17"/>
        </w:rPr>
        <w:t xml:space="preserve"> </w:t>
      </w:r>
      <w:r>
        <w:rPr>
          <w:rFonts w:ascii="SimSun" w:hAnsi="SimSun" w:eastAsia="SimSun" w:cs="SimSun"/>
          <w:sz w:val="20"/>
          <w:szCs w:val="20"/>
          <w:spacing w:val="2"/>
        </w:rPr>
        <w:t>不是只有少数人，而可以说是全部或是至少有一半。因此，</w:t>
      </w:r>
      <w:r>
        <w:rPr>
          <w:rFonts w:ascii="SimSun" w:hAnsi="SimSun" w:eastAsia="SimSun" w:cs="SimSun"/>
          <w:sz w:val="20"/>
          <w:szCs w:val="20"/>
          <w:spacing w:val="1"/>
        </w:rPr>
        <w:t>正如前面的章节中</w:t>
      </w:r>
      <w:r>
        <w:rPr>
          <w:rFonts w:ascii="SimSun" w:hAnsi="SimSun" w:eastAsia="SimSun" w:cs="SimSun"/>
          <w:sz w:val="20"/>
          <w:szCs w:val="20"/>
        </w:rPr>
        <w:t xml:space="preserve"> </w:t>
      </w:r>
      <w:r>
        <w:rPr>
          <w:rFonts w:ascii="SimSun" w:hAnsi="SimSun" w:eastAsia="SimSun" w:cs="SimSun"/>
          <w:sz w:val="20"/>
          <w:szCs w:val="20"/>
          <w:spacing w:val="1"/>
        </w:rPr>
        <w:t>所描述的，只有极少数被诊断为学校恐怖症的儿童有可能会抱怨</w:t>
      </w:r>
      <w:r>
        <w:rPr>
          <w:rFonts w:ascii="SimSun" w:hAnsi="SimSun" w:eastAsia="SimSun" w:cs="SimSun"/>
          <w:sz w:val="20"/>
          <w:szCs w:val="20"/>
        </w:rPr>
        <w:t>老师和同学。 </w:t>
      </w:r>
      <w:r>
        <w:rPr>
          <w:rFonts w:ascii="SimSun" w:hAnsi="SimSun" w:eastAsia="SimSun" w:cs="SimSun"/>
          <w:sz w:val="20"/>
          <w:szCs w:val="20"/>
          <w:spacing w:val="1"/>
        </w:rPr>
        <w:t>相似的是，关于广场恐怖症患者的研究反复显示很多患者自诉最让他们感到恐</w:t>
      </w:r>
      <w:r>
        <w:rPr>
          <w:rFonts w:ascii="SimSun" w:hAnsi="SimSun" w:eastAsia="SimSun" w:cs="SimSun"/>
          <w:sz w:val="20"/>
          <w:szCs w:val="20"/>
          <w:spacing w:val="14"/>
        </w:rPr>
        <w:t xml:space="preserve"> </w:t>
      </w:r>
      <w:r>
        <w:rPr>
          <w:rFonts w:ascii="SimSun" w:hAnsi="SimSun" w:eastAsia="SimSun" w:cs="SimSun"/>
          <w:sz w:val="20"/>
          <w:szCs w:val="20"/>
          <w:spacing w:val="1"/>
        </w:rPr>
        <w:t>惧的是离开家，而并不是在家外面会发生什么。在得到理解和鼓励</w:t>
      </w:r>
      <w:r>
        <w:rPr>
          <w:rFonts w:ascii="SimSun" w:hAnsi="SimSun" w:eastAsia="SimSun" w:cs="SimSun"/>
          <w:sz w:val="20"/>
          <w:szCs w:val="20"/>
        </w:rPr>
        <w:t>的情况下， </w:t>
      </w:r>
      <w:r>
        <w:rPr>
          <w:rFonts w:ascii="SimSun" w:hAnsi="SimSun" w:eastAsia="SimSun" w:cs="SimSun"/>
          <w:sz w:val="20"/>
          <w:szCs w:val="20"/>
          <w:spacing w:val="1"/>
        </w:rPr>
        <w:t>有时候甚至没有理解和鼓励，有很多患者，不管是儿童或是成年人，会准确地</w:t>
      </w:r>
      <w:r>
        <w:rPr>
          <w:rFonts w:ascii="SimSun" w:hAnsi="SimSun" w:eastAsia="SimSun" w:cs="SimSun"/>
          <w:sz w:val="20"/>
          <w:szCs w:val="20"/>
          <w:spacing w:val="12"/>
        </w:rPr>
        <w:t xml:space="preserve"> </w:t>
      </w:r>
      <w:r>
        <w:rPr>
          <w:rFonts w:ascii="SimSun" w:hAnsi="SimSun" w:eastAsia="SimSun" w:cs="SimSun"/>
          <w:sz w:val="20"/>
          <w:szCs w:val="20"/>
          <w:spacing w:val="2"/>
        </w:rPr>
        <w:t>描述出他们最为恐惧的情境。不幸的是，临床</w:t>
      </w:r>
      <w:r>
        <w:rPr>
          <w:rFonts w:ascii="SimSun" w:hAnsi="SimSun" w:eastAsia="SimSun" w:cs="SimSun"/>
          <w:sz w:val="20"/>
          <w:szCs w:val="20"/>
          <w:spacing w:val="1"/>
        </w:rPr>
        <w:t>医师通常没有捕捉到患者所说的</w:t>
      </w:r>
      <w:r>
        <w:rPr>
          <w:rFonts w:ascii="SimSun" w:hAnsi="SimSun" w:eastAsia="SimSun" w:cs="SimSun"/>
          <w:sz w:val="20"/>
          <w:szCs w:val="20"/>
        </w:rPr>
        <w:t xml:space="preserve"> </w:t>
      </w:r>
      <w:r>
        <w:rPr>
          <w:rFonts w:ascii="SimSun" w:hAnsi="SimSun" w:eastAsia="SimSun" w:cs="SimSun"/>
          <w:sz w:val="20"/>
          <w:szCs w:val="20"/>
        </w:rPr>
        <w:t>内容的含义，患者的故事被草草了结了或是被忽视了。</w:t>
      </w:r>
    </w:p>
    <w:p>
      <w:pPr>
        <w:ind w:right="18" w:firstLine="420"/>
        <w:spacing w:before="16" w:line="379" w:lineRule="auto"/>
        <w:jc w:val="both"/>
        <w:rPr>
          <w:rFonts w:ascii="SimSun" w:hAnsi="SimSun" w:eastAsia="SimSun" w:cs="SimSun"/>
          <w:sz w:val="20"/>
          <w:szCs w:val="20"/>
        </w:rPr>
      </w:pPr>
      <w:r>
        <w:rPr>
          <w:rFonts w:ascii="SimSun" w:hAnsi="SimSun" w:eastAsia="SimSun" w:cs="SimSun"/>
          <w:sz w:val="20"/>
          <w:szCs w:val="20"/>
          <w:spacing w:val="7"/>
        </w:rPr>
        <w:t>尽管如此，我们必须意识到，有很多患者看起来真诚地相信他们的问题</w:t>
      </w:r>
      <w:r>
        <w:rPr>
          <w:rFonts w:ascii="SimSun" w:hAnsi="SimSun" w:eastAsia="SimSun" w:cs="SimSun"/>
          <w:sz w:val="20"/>
          <w:szCs w:val="20"/>
          <w:spacing w:val="12"/>
        </w:rPr>
        <w:t xml:space="preserve"> </w:t>
      </w:r>
      <w:r>
        <w:rPr>
          <w:rFonts w:ascii="SimSun" w:hAnsi="SimSun" w:eastAsia="SimSun" w:cs="SimSun"/>
          <w:sz w:val="20"/>
          <w:szCs w:val="20"/>
          <w:spacing w:val="1"/>
        </w:rPr>
        <w:t>的根源是对一些家庭之外的情境的一种非理性的恐惧，有些患者甚至会在这条</w:t>
      </w:r>
      <w:r>
        <w:rPr>
          <w:rFonts w:ascii="SimSun" w:hAnsi="SimSun" w:eastAsia="SimSun" w:cs="SimSun"/>
          <w:sz w:val="20"/>
          <w:szCs w:val="20"/>
          <w:spacing w:val="13"/>
        </w:rPr>
        <w:t xml:space="preserve"> </w:t>
      </w:r>
      <w:r>
        <w:rPr>
          <w:rFonts w:ascii="SimSun" w:hAnsi="SimSun" w:eastAsia="SimSun" w:cs="SimSun"/>
          <w:sz w:val="20"/>
          <w:szCs w:val="20"/>
          <w:spacing w:val="1"/>
        </w:rPr>
        <w:t>路上越走越远，拒绝相信是家庭中可能存在的一些问题导致恐怖症。我们也许</w:t>
      </w:r>
      <w:r>
        <w:rPr>
          <w:rFonts w:ascii="SimSun" w:hAnsi="SimSun" w:eastAsia="SimSun" w:cs="SimSun"/>
          <w:sz w:val="20"/>
          <w:szCs w:val="20"/>
          <w:spacing w:val="13"/>
        </w:rPr>
        <w:t xml:space="preserve"> </w:t>
      </w:r>
      <w:r>
        <w:rPr>
          <w:rFonts w:ascii="SimSun" w:hAnsi="SimSun" w:eastAsia="SimSun" w:cs="SimSun"/>
          <w:sz w:val="20"/>
          <w:szCs w:val="20"/>
          <w:spacing w:val="4"/>
        </w:rPr>
        <w:t>会问，这是如何发生的呢?这儿再次可能有几种潜在的交互过</w:t>
      </w:r>
      <w:r>
        <w:rPr>
          <w:rFonts w:ascii="SimSun" w:hAnsi="SimSun" w:eastAsia="SimSun" w:cs="SimSun"/>
          <w:sz w:val="20"/>
          <w:szCs w:val="20"/>
          <w:spacing w:val="3"/>
        </w:rPr>
        <w:t>程发生了作用。</w:t>
      </w:r>
    </w:p>
    <w:p>
      <w:pPr>
        <w:ind w:right="12" w:firstLine="420"/>
        <w:spacing w:before="18" w:line="379" w:lineRule="auto"/>
        <w:jc w:val="both"/>
        <w:rPr>
          <w:rFonts w:ascii="SimSun" w:hAnsi="SimSun" w:eastAsia="SimSun" w:cs="SimSun"/>
          <w:sz w:val="20"/>
          <w:szCs w:val="20"/>
        </w:rPr>
      </w:pPr>
      <w:r>
        <w:rPr>
          <w:rFonts w:ascii="SimSun" w:hAnsi="SimSun" w:eastAsia="SimSun" w:cs="SimSun"/>
          <w:sz w:val="20"/>
          <w:szCs w:val="20"/>
          <w:spacing w:val="7"/>
        </w:rPr>
        <w:t>首先，没有孩子想要承认他的父母犯了严重的错误。要直接承认母亲是</w:t>
      </w:r>
      <w:r>
        <w:rPr>
          <w:rFonts w:ascii="SimSun" w:hAnsi="SimSun" w:eastAsia="SimSun" w:cs="SimSun"/>
          <w:sz w:val="20"/>
          <w:szCs w:val="20"/>
          <w:spacing w:val="12"/>
        </w:rPr>
        <w:t xml:space="preserve"> </w:t>
      </w:r>
      <w:r>
        <w:rPr>
          <w:rFonts w:ascii="SimSun" w:hAnsi="SimSun" w:eastAsia="SimSun" w:cs="SimSun"/>
          <w:sz w:val="20"/>
          <w:szCs w:val="20"/>
          <w:spacing w:val="1"/>
        </w:rPr>
        <w:t>为了她自己的目的而剥削你，或是父亲是不公正和专制的，或是父母之一从没</w:t>
      </w:r>
      <w:r>
        <w:rPr>
          <w:rFonts w:ascii="SimSun" w:hAnsi="SimSun" w:eastAsia="SimSun" w:cs="SimSun"/>
          <w:sz w:val="20"/>
          <w:szCs w:val="20"/>
          <w:spacing w:val="14"/>
        </w:rPr>
        <w:t xml:space="preserve"> </w:t>
      </w:r>
      <w:r>
        <w:rPr>
          <w:rFonts w:ascii="SimSun" w:hAnsi="SimSun" w:eastAsia="SimSun" w:cs="SimSun"/>
          <w:sz w:val="20"/>
          <w:szCs w:val="20"/>
          <w:spacing w:val="2"/>
        </w:rPr>
        <w:t>有想要过你，是极为痛苦的，而且这会是十分</w:t>
      </w:r>
      <w:r>
        <w:rPr>
          <w:rFonts w:ascii="SimSun" w:hAnsi="SimSun" w:eastAsia="SimSun" w:cs="SimSun"/>
          <w:sz w:val="20"/>
          <w:szCs w:val="20"/>
          <w:spacing w:val="1"/>
        </w:rPr>
        <w:t>恐怖的。因此，由于存在这样的</w:t>
      </w:r>
      <w:r>
        <w:rPr>
          <w:rFonts w:ascii="SimSun" w:hAnsi="SimSun" w:eastAsia="SimSun" w:cs="SimSun"/>
          <w:sz w:val="20"/>
          <w:szCs w:val="20"/>
        </w:rPr>
        <w:t xml:space="preserve"> </w:t>
      </w:r>
      <w:r>
        <w:rPr>
          <w:rFonts w:ascii="SimSun" w:hAnsi="SimSun" w:eastAsia="SimSun" w:cs="SimSun"/>
          <w:sz w:val="20"/>
          <w:szCs w:val="20"/>
          <w:spacing w:val="1"/>
        </w:rPr>
        <w:t>漏洞，孩子会尝试从一个更加善意的角度来看待父母的行为。这种在孩子身上</w:t>
      </w:r>
      <w:r>
        <w:rPr>
          <w:rFonts w:ascii="SimSun" w:hAnsi="SimSun" w:eastAsia="SimSun" w:cs="SimSun"/>
          <w:sz w:val="20"/>
          <w:szCs w:val="20"/>
          <w:spacing w:val="13"/>
        </w:rPr>
        <w:t xml:space="preserve"> </w:t>
      </w:r>
      <w:r>
        <w:rPr>
          <w:rFonts w:ascii="SimSun" w:hAnsi="SimSun" w:eastAsia="SimSun" w:cs="SimSun"/>
          <w:sz w:val="20"/>
          <w:szCs w:val="20"/>
        </w:rPr>
        <w:t>存在的天然偏好很容易被发现。</w:t>
      </w:r>
    </w:p>
    <w:p>
      <w:pPr>
        <w:ind w:firstLine="420"/>
        <w:spacing w:before="2" w:line="379" w:lineRule="auto"/>
        <w:rPr>
          <w:rFonts w:ascii="SimSun" w:hAnsi="SimSun" w:eastAsia="SimSun" w:cs="SimSun"/>
          <w:sz w:val="20"/>
          <w:szCs w:val="20"/>
        </w:rPr>
      </w:pPr>
      <w:r>
        <w:rPr>
          <w:rFonts w:ascii="SimSun" w:hAnsi="SimSun" w:eastAsia="SimSun" w:cs="SimSun"/>
          <w:sz w:val="20"/>
          <w:szCs w:val="20"/>
          <w:spacing w:val="7"/>
        </w:rPr>
        <w:t>不仅仅是大部分的儿童不愿意以一个较坏的角度来看待他们的父母，父</w:t>
      </w:r>
      <w:r>
        <w:rPr>
          <w:rFonts w:ascii="SimSun" w:hAnsi="SimSun" w:eastAsia="SimSun" w:cs="SimSun"/>
          <w:sz w:val="20"/>
          <w:szCs w:val="20"/>
          <w:spacing w:val="10"/>
        </w:rPr>
        <w:t xml:space="preserve"> </w:t>
      </w:r>
      <w:r>
        <w:rPr>
          <w:rFonts w:ascii="SimSun" w:hAnsi="SimSun" w:eastAsia="SimSun" w:cs="SimSun"/>
          <w:sz w:val="20"/>
          <w:szCs w:val="20"/>
          <w:spacing w:val="2"/>
        </w:rPr>
        <w:t>母自己也用尽所有的能量来确保他们的孩子不会</w:t>
      </w:r>
      <w:r>
        <w:rPr>
          <w:rFonts w:ascii="SimSun" w:hAnsi="SimSun" w:eastAsia="SimSun" w:cs="SimSun"/>
          <w:sz w:val="20"/>
          <w:szCs w:val="20"/>
          <w:spacing w:val="1"/>
        </w:rPr>
        <w:t>这样做，或是至少他没有在与</w:t>
      </w:r>
      <w:r>
        <w:rPr>
          <w:rFonts w:ascii="SimSun" w:hAnsi="SimSun" w:eastAsia="SimSun" w:cs="SimSun"/>
          <w:sz w:val="20"/>
          <w:szCs w:val="20"/>
        </w:rPr>
        <w:t xml:space="preserve"> </w:t>
      </w:r>
      <w:r>
        <w:rPr>
          <w:rFonts w:ascii="SimSun" w:hAnsi="SimSun" w:eastAsia="SimSun" w:cs="SimSun"/>
          <w:sz w:val="20"/>
          <w:szCs w:val="20"/>
          <w:spacing w:val="2"/>
        </w:rPr>
        <w:t>别人的交流中表述出这种有害的画面。当</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2"/>
        </w:rPr>
        <w:t>女士还是个小女孩时，她会记得她</w:t>
      </w:r>
      <w:r>
        <w:rPr>
          <w:rFonts w:ascii="SimSun" w:hAnsi="SimSun" w:eastAsia="SimSun" w:cs="SimSun"/>
          <w:sz w:val="20"/>
          <w:szCs w:val="20"/>
        </w:rPr>
        <w:t xml:space="preserve"> </w:t>
      </w:r>
      <w:r>
        <w:rPr>
          <w:rFonts w:ascii="SimSun" w:hAnsi="SimSun" w:eastAsia="SimSun" w:cs="SimSun"/>
          <w:sz w:val="20"/>
          <w:szCs w:val="20"/>
          <w:spacing w:val="1"/>
        </w:rPr>
        <w:t>的母亲坚决不允许她在任何情境下向别人透露在父母之间发生的</w:t>
      </w:r>
      <w:r>
        <w:rPr>
          <w:rFonts w:ascii="SimSun" w:hAnsi="SimSun" w:eastAsia="SimSun" w:cs="SimSun"/>
          <w:sz w:val="20"/>
          <w:szCs w:val="20"/>
        </w:rPr>
        <w:t>可怕的争吵。 </w:t>
      </w:r>
      <w:r>
        <w:rPr>
          <w:rFonts w:ascii="SimSun" w:hAnsi="SimSun" w:eastAsia="SimSun" w:cs="SimSun"/>
          <w:sz w:val="20"/>
          <w:szCs w:val="20"/>
          <w:spacing w:val="2"/>
        </w:rPr>
        <w:t>结果Q</w:t>
      </w:r>
      <w:r>
        <w:rPr>
          <w:rFonts w:ascii="SimSun" w:hAnsi="SimSun" w:eastAsia="SimSun" w:cs="SimSun"/>
          <w:sz w:val="20"/>
          <w:szCs w:val="20"/>
          <w:spacing w:val="-20"/>
        </w:rPr>
        <w:t xml:space="preserve"> </w:t>
      </w:r>
      <w:r>
        <w:rPr>
          <w:rFonts w:ascii="SimSun" w:hAnsi="SimSun" w:eastAsia="SimSun" w:cs="SimSun"/>
          <w:sz w:val="20"/>
          <w:szCs w:val="20"/>
          <w:spacing w:val="2"/>
        </w:rPr>
        <w:t>女士什么都没有告诉友善的邻居，或老师们和学校的朋友，并且在她长</w:t>
      </w:r>
      <w:r>
        <w:rPr>
          <w:rFonts w:ascii="SimSun" w:hAnsi="SimSun" w:eastAsia="SimSun" w:cs="SimSun"/>
          <w:sz w:val="20"/>
          <w:szCs w:val="20"/>
        </w:rPr>
        <w:t xml:space="preserve"> </w:t>
      </w:r>
      <w:r>
        <w:rPr>
          <w:rFonts w:ascii="SimSun" w:hAnsi="SimSun" w:eastAsia="SimSun" w:cs="SimSun"/>
          <w:sz w:val="20"/>
          <w:szCs w:val="20"/>
          <w:spacing w:val="2"/>
        </w:rPr>
        <w:t>大之后，她对治疗师揭示任何事情时也存在极大的困难，因为即使对一名成年</w:t>
      </w:r>
      <w:r>
        <w:rPr>
          <w:rFonts w:ascii="SimSun" w:hAnsi="SimSun" w:eastAsia="SimSun" w:cs="SimSun"/>
          <w:sz w:val="20"/>
          <w:szCs w:val="20"/>
        </w:rPr>
        <w:t xml:space="preserve"> </w:t>
      </w:r>
      <w:r>
        <w:rPr>
          <w:rFonts w:ascii="SimSun" w:hAnsi="SimSun" w:eastAsia="SimSun" w:cs="SimSun"/>
          <w:sz w:val="20"/>
          <w:szCs w:val="20"/>
          <w:spacing w:val="1"/>
        </w:rPr>
        <w:t>人而言，要去违背一个强势和无情的父母，</w:t>
      </w:r>
      <w:r>
        <w:rPr>
          <w:rFonts w:ascii="SimSun" w:hAnsi="SimSun" w:eastAsia="SimSun" w:cs="SimSun"/>
          <w:sz w:val="20"/>
          <w:szCs w:val="20"/>
        </w:rPr>
        <w:t>无论如何都是不容易的。</w:t>
      </w:r>
    </w:p>
    <w:p>
      <w:pPr>
        <w:spacing w:line="379" w:lineRule="auto"/>
        <w:sectPr>
          <w:pgSz w:w="8790" w:h="12830"/>
          <w:pgMar w:top="400" w:right="1041" w:bottom="400" w:left="879"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749824" behindDoc="1" locked="0" layoutInCell="0" allowOverlap="1">
            <wp:simplePos x="0" y="0"/>
            <wp:positionH relativeFrom="page">
              <wp:posOffset>908023</wp:posOffset>
            </wp:positionH>
            <wp:positionV relativeFrom="page">
              <wp:posOffset>260338</wp:posOffset>
            </wp:positionV>
            <wp:extent cx="6362" cy="266697"/>
            <wp:effectExtent l="0" t="0" r="0" b="0"/>
            <wp:wrapNone/>
            <wp:docPr id="410" name="IM 410"/>
            <wp:cNvGraphicFramePr/>
            <a:graphic>
              <a:graphicData uri="http://schemas.openxmlformats.org/drawingml/2006/picture">
                <pic:pic>
                  <pic:nvPicPr>
                    <pic:cNvPr id="410" name="IM 410"/>
                    <pic:cNvPicPr/>
                  </pic:nvPicPr>
                  <pic:blipFill>
                    <a:blip r:embed="rId216"/>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position w:val="-1"/>
        </w:rPr>
        <w:t>324</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9" w:lineRule="auto"/>
        <w:rPr/>
      </w:pPr>
      <w:r/>
    </w:p>
    <w:p>
      <w:pPr>
        <w:pStyle w:val="BodyText"/>
        <w:spacing w:line="340" w:lineRule="auto"/>
        <w:rPr/>
      </w:pPr>
      <w:r/>
    </w:p>
    <w:p>
      <w:pPr>
        <w:ind w:right="7" w:firstLine="419"/>
        <w:spacing w:before="65" w:line="373" w:lineRule="auto"/>
        <w:jc w:val="both"/>
        <w:rPr>
          <w:rFonts w:ascii="SimSun" w:hAnsi="SimSun" w:eastAsia="SimSun" w:cs="SimSun"/>
          <w:sz w:val="20"/>
          <w:szCs w:val="20"/>
        </w:rPr>
      </w:pPr>
      <w:r>
        <w:rPr>
          <w:rFonts w:ascii="SimSun" w:hAnsi="SimSun" w:eastAsia="SimSun" w:cs="SimSun"/>
          <w:sz w:val="20"/>
          <w:szCs w:val="20"/>
          <w:spacing w:val="8"/>
        </w:rPr>
        <w:t>因此，患者如果说出看到的真相会受到制裁，</w:t>
      </w:r>
      <w:r>
        <w:rPr>
          <w:rFonts w:ascii="SimSun" w:hAnsi="SimSun" w:eastAsia="SimSun" w:cs="SimSun"/>
          <w:sz w:val="20"/>
          <w:szCs w:val="20"/>
          <w:spacing w:val="7"/>
        </w:rPr>
        <w:t>患者可能习惯性伪造令人</w:t>
      </w:r>
      <w:r>
        <w:rPr>
          <w:rFonts w:ascii="SimSun" w:hAnsi="SimSun" w:eastAsia="SimSun" w:cs="SimSun"/>
          <w:sz w:val="20"/>
          <w:szCs w:val="20"/>
        </w:rPr>
        <w:t xml:space="preserve"> </w:t>
      </w:r>
      <w:r>
        <w:rPr>
          <w:rFonts w:ascii="SimSun" w:hAnsi="SimSun" w:eastAsia="SimSun" w:cs="SimSun"/>
          <w:sz w:val="20"/>
          <w:szCs w:val="20"/>
          <w:spacing w:val="1"/>
        </w:rPr>
        <w:t>喜欢的视角来呈现家庭的场景。但是在他的心里他可能完全知道什么是事情的</w:t>
      </w:r>
      <w:r>
        <w:rPr>
          <w:rFonts w:ascii="SimSun" w:hAnsi="SimSun" w:eastAsia="SimSun" w:cs="SimSun"/>
          <w:sz w:val="20"/>
          <w:szCs w:val="20"/>
          <w:spacing w:val="10"/>
        </w:rPr>
        <w:t xml:space="preserve"> </w:t>
      </w:r>
      <w:r>
        <w:rPr>
          <w:rFonts w:ascii="SimSun" w:hAnsi="SimSun" w:eastAsia="SimSun" w:cs="SimSun"/>
          <w:sz w:val="20"/>
          <w:szCs w:val="20"/>
          <w:spacing w:val="1"/>
        </w:rPr>
        <w:t>真相，而在有足够支持的情况下，他可能会</w:t>
      </w:r>
      <w:r>
        <w:rPr>
          <w:rFonts w:ascii="SimSun" w:hAnsi="SimSun" w:eastAsia="SimSun" w:cs="SimSun"/>
          <w:sz w:val="20"/>
          <w:szCs w:val="20"/>
        </w:rPr>
        <w:t>鼓起勇气说出来。</w:t>
      </w:r>
    </w:p>
    <w:p>
      <w:pPr>
        <w:ind w:firstLine="419"/>
        <w:spacing w:before="2" w:line="387" w:lineRule="auto"/>
        <w:jc w:val="both"/>
        <w:rPr>
          <w:rFonts w:ascii="SimSun" w:hAnsi="SimSun" w:eastAsia="SimSun" w:cs="SimSun"/>
          <w:sz w:val="20"/>
          <w:szCs w:val="20"/>
        </w:rPr>
      </w:pPr>
      <w:r>
        <w:rPr>
          <w:rFonts w:ascii="SimSun" w:hAnsi="SimSun" w:eastAsia="SimSun" w:cs="SimSun"/>
          <w:sz w:val="20"/>
          <w:szCs w:val="20"/>
          <w:spacing w:val="8"/>
        </w:rPr>
        <w:t>这样一种心理状态与另一种相关的案例的状态非常不同，患者</w:t>
      </w:r>
      <w:r>
        <w:rPr>
          <w:rFonts w:ascii="SimSun" w:hAnsi="SimSun" w:eastAsia="SimSun" w:cs="SimSun"/>
          <w:sz w:val="20"/>
          <w:szCs w:val="20"/>
          <w:spacing w:val="7"/>
        </w:rPr>
        <w:t>对家庭的</w:t>
      </w:r>
      <w:r>
        <w:rPr>
          <w:rFonts w:ascii="SimSun" w:hAnsi="SimSun" w:eastAsia="SimSun" w:cs="SimSun"/>
          <w:sz w:val="20"/>
          <w:szCs w:val="20"/>
        </w:rPr>
        <w:t xml:space="preserve"> </w:t>
      </w:r>
      <w:r>
        <w:rPr>
          <w:rFonts w:ascii="SimSun" w:hAnsi="SimSun" w:eastAsia="SimSun" w:cs="SimSun"/>
          <w:sz w:val="20"/>
          <w:szCs w:val="20"/>
          <w:spacing w:val="1"/>
        </w:rPr>
        <w:t>场景给出了误导性的画面，是因为他完全不知道真相到底是怎样的。后一种情</w:t>
      </w:r>
      <w:r>
        <w:rPr>
          <w:rFonts w:ascii="SimSun" w:hAnsi="SimSun" w:eastAsia="SimSun" w:cs="SimSun"/>
          <w:sz w:val="20"/>
          <w:szCs w:val="20"/>
          <w:spacing w:val="4"/>
        </w:rPr>
        <w:t xml:space="preserve"> </w:t>
      </w:r>
      <w:r>
        <w:rPr>
          <w:rFonts w:ascii="SimSun" w:hAnsi="SimSun" w:eastAsia="SimSun" w:cs="SimSun"/>
          <w:sz w:val="20"/>
          <w:szCs w:val="20"/>
          <w:spacing w:val="2"/>
        </w:rPr>
        <w:t>况的发展就好像一个人从小到大都被系统的错误信息包围着</w:t>
      </w:r>
      <w:r>
        <w:rPr>
          <w:rFonts w:ascii="SimSun" w:hAnsi="SimSun" w:eastAsia="SimSun" w:cs="SimSun"/>
          <w:sz w:val="20"/>
          <w:szCs w:val="20"/>
          <w:spacing w:val="1"/>
        </w:rPr>
        <w:t>，这些信息包括家</w:t>
      </w:r>
      <w:r>
        <w:rPr>
          <w:rFonts w:ascii="SimSun" w:hAnsi="SimSun" w:eastAsia="SimSun" w:cs="SimSun"/>
          <w:sz w:val="20"/>
          <w:szCs w:val="20"/>
        </w:rPr>
        <w:t xml:space="preserve"> </w:t>
      </w:r>
      <w:r>
        <w:rPr>
          <w:rFonts w:ascii="SimSun" w:hAnsi="SimSun" w:eastAsia="SimSun" w:cs="SimSun"/>
          <w:sz w:val="20"/>
          <w:szCs w:val="20"/>
        </w:rPr>
        <w:t>庭成员的动机和他们之间的关系。</w:t>
      </w:r>
    </w:p>
    <w:p>
      <w:pPr>
        <w:ind w:firstLine="419"/>
        <w:spacing w:before="8" w:line="379" w:lineRule="auto"/>
        <w:rPr>
          <w:rFonts w:ascii="SimSun" w:hAnsi="SimSun" w:eastAsia="SimSun" w:cs="SimSun"/>
          <w:sz w:val="20"/>
          <w:szCs w:val="20"/>
        </w:rPr>
      </w:pPr>
      <w:r>
        <w:rPr>
          <w:rFonts w:ascii="SimSun" w:hAnsi="SimSun" w:eastAsia="SimSun" w:cs="SimSun"/>
          <w:sz w:val="20"/>
          <w:szCs w:val="20"/>
          <w:spacing w:val="8"/>
        </w:rPr>
        <w:t>在第十四章中，有一个解释被用来说明在儿童发展的过程中，</w:t>
      </w:r>
      <w:r>
        <w:rPr>
          <w:rFonts w:ascii="SimSun" w:hAnsi="SimSun" w:eastAsia="SimSun" w:cs="SimSun"/>
          <w:sz w:val="20"/>
          <w:szCs w:val="20"/>
          <w:spacing w:val="7"/>
        </w:rPr>
        <w:t>儿童是如</w:t>
      </w:r>
      <w:r>
        <w:rPr>
          <w:rFonts w:ascii="SimSun" w:hAnsi="SimSun" w:eastAsia="SimSun" w:cs="SimSun"/>
          <w:sz w:val="20"/>
          <w:szCs w:val="20"/>
        </w:rPr>
        <w:t xml:space="preserve"> </w:t>
      </w:r>
      <w:r>
        <w:rPr>
          <w:rFonts w:ascii="SimSun" w:hAnsi="SimSun" w:eastAsia="SimSun" w:cs="SimSun"/>
          <w:sz w:val="20"/>
          <w:szCs w:val="20"/>
          <w:spacing w:val="1"/>
        </w:rPr>
        <w:t>何为自己建构关于他的依恋对象和关于自己与依恋对象的关系的</w:t>
      </w:r>
      <w:r>
        <w:rPr>
          <w:rFonts w:ascii="SimSun" w:hAnsi="SimSun" w:eastAsia="SimSun" w:cs="SimSun"/>
          <w:sz w:val="20"/>
          <w:szCs w:val="20"/>
        </w:rPr>
        <w:t>工作模型的。 </w:t>
      </w:r>
      <w:r>
        <w:rPr>
          <w:rFonts w:ascii="SimSun" w:hAnsi="SimSun" w:eastAsia="SimSun" w:cs="SimSun"/>
          <w:sz w:val="20"/>
          <w:szCs w:val="20"/>
          <w:spacing w:val="2"/>
        </w:rPr>
        <w:t>被用于构建这个模型的数据有多个来源：他</w:t>
      </w:r>
      <w:r>
        <w:rPr>
          <w:rFonts w:ascii="SimSun" w:hAnsi="SimSun" w:eastAsia="SimSun" w:cs="SimSun"/>
          <w:sz w:val="20"/>
          <w:szCs w:val="20"/>
          <w:spacing w:val="1"/>
        </w:rPr>
        <w:t>的日常经验，他的父母对他所做出</w:t>
      </w:r>
      <w:r>
        <w:rPr>
          <w:rFonts w:ascii="SimSun" w:hAnsi="SimSun" w:eastAsia="SimSun" w:cs="SimSun"/>
          <w:sz w:val="20"/>
          <w:szCs w:val="20"/>
        </w:rPr>
        <w:t xml:space="preserve"> </w:t>
      </w:r>
      <w:r>
        <w:rPr>
          <w:rFonts w:ascii="SimSun" w:hAnsi="SimSun" w:eastAsia="SimSun" w:cs="SimSun"/>
          <w:sz w:val="20"/>
          <w:szCs w:val="20"/>
          <w:spacing w:val="2"/>
        </w:rPr>
        <w:t>的表述，还有其他人的信息。通常，这些他从截然不</w:t>
      </w:r>
      <w:r>
        <w:rPr>
          <w:rFonts w:ascii="SimSun" w:hAnsi="SimSun" w:eastAsia="SimSun" w:cs="SimSun"/>
          <w:sz w:val="20"/>
          <w:szCs w:val="20"/>
          <w:spacing w:val="1"/>
        </w:rPr>
        <w:t>同的途径获得的信息是合</w:t>
      </w:r>
      <w:r>
        <w:rPr>
          <w:rFonts w:ascii="SimSun" w:hAnsi="SimSun" w:eastAsia="SimSun" w:cs="SimSun"/>
          <w:sz w:val="20"/>
          <w:szCs w:val="20"/>
        </w:rPr>
        <w:t xml:space="preserve"> </w:t>
      </w:r>
      <w:r>
        <w:rPr>
          <w:rFonts w:ascii="SimSun" w:hAnsi="SimSun" w:eastAsia="SimSun" w:cs="SimSun"/>
          <w:sz w:val="20"/>
          <w:szCs w:val="20"/>
          <w:spacing w:val="2"/>
        </w:rPr>
        <w:t>理的、不矛盾的。比如，孩子可能将他的父母体验</w:t>
      </w:r>
      <w:r>
        <w:rPr>
          <w:rFonts w:ascii="SimSun" w:hAnsi="SimSun" w:eastAsia="SimSun" w:cs="SimSun"/>
          <w:sz w:val="20"/>
          <w:szCs w:val="20"/>
          <w:spacing w:val="1"/>
        </w:rPr>
        <w:t>为可接近的、体贴的和有反</w:t>
      </w:r>
      <w:r>
        <w:rPr>
          <w:rFonts w:ascii="SimSun" w:hAnsi="SimSun" w:eastAsia="SimSun" w:cs="SimSun"/>
          <w:sz w:val="20"/>
          <w:szCs w:val="20"/>
        </w:rPr>
        <w:t xml:space="preserve"> </w:t>
      </w:r>
      <w:r>
        <w:rPr>
          <w:rFonts w:ascii="SimSun" w:hAnsi="SimSun" w:eastAsia="SimSun" w:cs="SimSun"/>
          <w:sz w:val="20"/>
          <w:szCs w:val="20"/>
          <w:spacing w:val="2"/>
        </w:rPr>
        <w:t>应性的，而且他从其他途径获得的信息可能也极大地</w:t>
      </w:r>
      <w:r>
        <w:rPr>
          <w:rFonts w:ascii="SimSun" w:hAnsi="SimSun" w:eastAsia="SimSun" w:cs="SimSun"/>
          <w:sz w:val="20"/>
          <w:szCs w:val="20"/>
          <w:spacing w:val="1"/>
        </w:rPr>
        <w:t>支持了这个观点。其他人</w:t>
      </w:r>
      <w:r>
        <w:rPr>
          <w:rFonts w:ascii="SimSun" w:hAnsi="SimSun" w:eastAsia="SimSun" w:cs="SimSun"/>
          <w:sz w:val="20"/>
          <w:szCs w:val="20"/>
        </w:rPr>
        <w:t xml:space="preserve"> </w:t>
      </w:r>
      <w:r>
        <w:rPr>
          <w:rFonts w:ascii="SimSun" w:hAnsi="SimSun" w:eastAsia="SimSun" w:cs="SimSun"/>
          <w:sz w:val="20"/>
          <w:szCs w:val="20"/>
          <w:spacing w:val="2"/>
        </w:rPr>
        <w:t>会告诉他，他有这么爱他的父母是多么幸运，他的父母亲</w:t>
      </w:r>
      <w:r>
        <w:rPr>
          <w:rFonts w:ascii="SimSun" w:hAnsi="SimSun" w:eastAsia="SimSun" w:cs="SimSun"/>
          <w:sz w:val="20"/>
          <w:szCs w:val="20"/>
          <w:spacing w:val="1"/>
        </w:rPr>
        <w:t>也会告诉他，他们是</w:t>
      </w:r>
      <w:r>
        <w:rPr>
          <w:rFonts w:ascii="SimSun" w:hAnsi="SimSun" w:eastAsia="SimSun" w:cs="SimSun"/>
          <w:sz w:val="20"/>
          <w:szCs w:val="20"/>
        </w:rPr>
        <w:t xml:space="preserve"> </w:t>
      </w:r>
      <w:r>
        <w:rPr>
          <w:rFonts w:ascii="SimSun" w:hAnsi="SimSun" w:eastAsia="SimSun" w:cs="SimSun"/>
          <w:sz w:val="20"/>
          <w:szCs w:val="20"/>
          <w:spacing w:val="2"/>
        </w:rPr>
        <w:t>多么爱他以及他们认为他有多么可爱。另一种情况是</w:t>
      </w:r>
      <w:r>
        <w:rPr>
          <w:rFonts w:ascii="SimSun" w:hAnsi="SimSun" w:eastAsia="SimSun" w:cs="SimSun"/>
          <w:sz w:val="20"/>
          <w:szCs w:val="20"/>
          <w:spacing w:val="1"/>
        </w:rPr>
        <w:t>，孩子自己对于父母的体</w:t>
      </w:r>
      <w:r>
        <w:rPr>
          <w:rFonts w:ascii="SimSun" w:hAnsi="SimSun" w:eastAsia="SimSun" w:cs="SimSun"/>
          <w:sz w:val="20"/>
          <w:szCs w:val="20"/>
        </w:rPr>
        <w:t xml:space="preserve"> </w:t>
      </w:r>
      <w:r>
        <w:rPr>
          <w:rFonts w:ascii="SimSun" w:hAnsi="SimSun" w:eastAsia="SimSun" w:cs="SimSun"/>
          <w:sz w:val="20"/>
          <w:szCs w:val="20"/>
          <w:spacing w:val="2"/>
        </w:rPr>
        <w:t>验、他从父母那接收到的信息，以及从别人那儿接收</w:t>
      </w:r>
      <w:r>
        <w:rPr>
          <w:rFonts w:ascii="SimSun" w:hAnsi="SimSun" w:eastAsia="SimSun" w:cs="SimSun"/>
          <w:sz w:val="20"/>
          <w:szCs w:val="20"/>
          <w:spacing w:val="1"/>
        </w:rPr>
        <w:t>到的关于父母的信息，都</w:t>
      </w:r>
      <w:r>
        <w:rPr>
          <w:rFonts w:ascii="SimSun" w:hAnsi="SimSun" w:eastAsia="SimSun" w:cs="SimSun"/>
          <w:sz w:val="20"/>
          <w:szCs w:val="20"/>
        </w:rPr>
        <w:t xml:space="preserve"> </w:t>
      </w:r>
      <w:r>
        <w:rPr>
          <w:rFonts w:ascii="SimSun" w:hAnsi="SimSun" w:eastAsia="SimSun" w:cs="SimSun"/>
          <w:sz w:val="20"/>
          <w:szCs w:val="20"/>
          <w:spacing w:val="2"/>
        </w:rPr>
        <w:t>一致地显示他的父母对他是没有爱意的。我们还可以想</w:t>
      </w:r>
      <w:r>
        <w:rPr>
          <w:rFonts w:ascii="SimSun" w:hAnsi="SimSun" w:eastAsia="SimSun" w:cs="SimSun"/>
          <w:sz w:val="20"/>
          <w:szCs w:val="20"/>
          <w:spacing w:val="1"/>
        </w:rPr>
        <w:t>象出很多更加复杂的关</w:t>
      </w:r>
      <w:r>
        <w:rPr>
          <w:rFonts w:ascii="SimSun" w:hAnsi="SimSun" w:eastAsia="SimSun" w:cs="SimSun"/>
          <w:sz w:val="20"/>
          <w:szCs w:val="20"/>
        </w:rPr>
        <w:t xml:space="preserve"> </w:t>
      </w:r>
      <w:r>
        <w:rPr>
          <w:rFonts w:ascii="SimSun" w:hAnsi="SimSun" w:eastAsia="SimSun" w:cs="SimSun"/>
          <w:sz w:val="20"/>
          <w:szCs w:val="20"/>
          <w:spacing w:val="2"/>
        </w:rPr>
        <w:t>系，但是在每一个案例中，从各个途径呈现在孩子面前的信息是合</w:t>
      </w:r>
      <w:r>
        <w:rPr>
          <w:rFonts w:ascii="SimSun" w:hAnsi="SimSun" w:eastAsia="SimSun" w:cs="SimSun"/>
          <w:sz w:val="20"/>
          <w:szCs w:val="20"/>
          <w:spacing w:val="1"/>
        </w:rPr>
        <w:t>理的、不矛</w:t>
      </w:r>
      <w:r>
        <w:rPr>
          <w:rFonts w:ascii="SimSun" w:hAnsi="SimSun" w:eastAsia="SimSun" w:cs="SimSun"/>
          <w:sz w:val="20"/>
          <w:szCs w:val="20"/>
        </w:rPr>
        <w:t xml:space="preserve"> </w:t>
      </w:r>
      <w:r>
        <w:rPr>
          <w:rFonts w:ascii="SimSun" w:hAnsi="SimSun" w:eastAsia="SimSun" w:cs="SimSun"/>
          <w:sz w:val="20"/>
          <w:szCs w:val="20"/>
          <w:spacing w:val="8"/>
        </w:rPr>
        <w:t>盾的，他们建构的关于父母的和自己的工作模型对他们自</w:t>
      </w:r>
      <w:r>
        <w:rPr>
          <w:rFonts w:ascii="SimSun" w:hAnsi="SimSun" w:eastAsia="SimSun" w:cs="SimSun"/>
          <w:sz w:val="20"/>
          <w:szCs w:val="20"/>
          <w:spacing w:val="7"/>
        </w:rPr>
        <w:t>己而言是内部一致</w:t>
      </w:r>
      <w:r>
        <w:rPr>
          <w:rFonts w:ascii="SimSun" w:hAnsi="SimSun" w:eastAsia="SimSun" w:cs="SimSun"/>
          <w:sz w:val="20"/>
          <w:szCs w:val="20"/>
        </w:rPr>
        <w:t xml:space="preserve"> </w:t>
      </w:r>
      <w:r>
        <w:rPr>
          <w:rFonts w:ascii="SimSun" w:hAnsi="SimSun" w:eastAsia="SimSun" w:cs="SimSun"/>
          <w:sz w:val="20"/>
          <w:szCs w:val="20"/>
          <w:spacing w:val="2"/>
        </w:rPr>
        <w:t>的，与他人的信息也是互补的。由于这样的模型可以在</w:t>
      </w:r>
      <w:r>
        <w:rPr>
          <w:rFonts w:ascii="SimSun" w:hAnsi="SimSun" w:eastAsia="SimSun" w:cs="SimSun"/>
          <w:sz w:val="20"/>
          <w:szCs w:val="20"/>
          <w:spacing w:val="1"/>
        </w:rPr>
        <w:t>一定程度上准确地反映</w:t>
      </w:r>
      <w:r>
        <w:rPr>
          <w:rFonts w:ascii="SimSun" w:hAnsi="SimSun" w:eastAsia="SimSun" w:cs="SimSun"/>
          <w:sz w:val="20"/>
          <w:szCs w:val="20"/>
        </w:rPr>
        <w:t xml:space="preserve"> </w:t>
      </w:r>
      <w:r>
        <w:rPr>
          <w:rFonts w:ascii="SimSun" w:hAnsi="SimSun" w:eastAsia="SimSun" w:cs="SimSun"/>
          <w:sz w:val="20"/>
          <w:szCs w:val="20"/>
          <w:spacing w:val="2"/>
        </w:rPr>
        <w:t>出孩子的父母是什么样类型的人、父母是如何看待</w:t>
      </w:r>
      <w:r>
        <w:rPr>
          <w:rFonts w:ascii="SimSun" w:hAnsi="SimSun" w:eastAsia="SimSun" w:cs="SimSun"/>
          <w:sz w:val="20"/>
          <w:szCs w:val="20"/>
          <w:spacing w:val="1"/>
        </w:rPr>
        <w:t>孩子的以及他们可能是如何</w:t>
      </w:r>
      <w:r>
        <w:rPr>
          <w:rFonts w:ascii="SimSun" w:hAnsi="SimSun" w:eastAsia="SimSun" w:cs="SimSun"/>
          <w:sz w:val="20"/>
          <w:szCs w:val="20"/>
        </w:rPr>
        <w:t xml:space="preserve"> </w:t>
      </w:r>
      <w:r>
        <w:rPr>
          <w:rFonts w:ascii="SimSun" w:hAnsi="SimSun" w:eastAsia="SimSun" w:cs="SimSun"/>
          <w:sz w:val="20"/>
          <w:szCs w:val="20"/>
          <w:spacing w:val="2"/>
        </w:rPr>
        <w:t>对待孩子的，因此，这个孩子有能力对他们的关系做</w:t>
      </w:r>
      <w:r>
        <w:rPr>
          <w:rFonts w:ascii="SimSun" w:hAnsi="SimSun" w:eastAsia="SimSun" w:cs="SimSun"/>
          <w:sz w:val="20"/>
          <w:szCs w:val="20"/>
          <w:spacing w:val="1"/>
        </w:rPr>
        <w:t>出稳定而准确的预测，并</w:t>
      </w:r>
      <w:r>
        <w:rPr>
          <w:rFonts w:ascii="SimSun" w:hAnsi="SimSun" w:eastAsia="SimSun" w:cs="SimSun"/>
          <w:sz w:val="20"/>
          <w:szCs w:val="20"/>
        </w:rPr>
        <w:t xml:space="preserve"> </w:t>
      </w:r>
      <w:r>
        <w:rPr>
          <w:rFonts w:ascii="SimSun" w:hAnsi="SimSun" w:eastAsia="SimSun" w:cs="SimSun"/>
          <w:sz w:val="20"/>
          <w:szCs w:val="20"/>
        </w:rPr>
        <w:t>且在此基础上，建构出有效的行为计划。</w:t>
      </w:r>
    </w:p>
    <w:p>
      <w:pPr>
        <w:ind w:right="4" w:firstLine="419"/>
        <w:spacing w:before="23" w:line="389" w:lineRule="auto"/>
        <w:jc w:val="both"/>
        <w:rPr>
          <w:rFonts w:ascii="SimSun" w:hAnsi="SimSun" w:eastAsia="SimSun" w:cs="SimSun"/>
          <w:sz w:val="20"/>
          <w:szCs w:val="20"/>
        </w:rPr>
      </w:pPr>
      <w:r>
        <w:rPr>
          <w:rFonts w:ascii="SimSun" w:hAnsi="SimSun" w:eastAsia="SimSun" w:cs="SimSun"/>
          <w:sz w:val="20"/>
          <w:szCs w:val="20"/>
          <w:spacing w:val="8"/>
        </w:rPr>
        <w:t>相反，对于极少数儿童而言，从各个途径传递而</w:t>
      </w:r>
      <w:r>
        <w:rPr>
          <w:rFonts w:ascii="SimSun" w:hAnsi="SimSun" w:eastAsia="SimSun" w:cs="SimSun"/>
          <w:sz w:val="20"/>
          <w:szCs w:val="20"/>
          <w:spacing w:val="7"/>
        </w:rPr>
        <w:t>来的信息可能是不相容</w:t>
      </w:r>
      <w:r>
        <w:rPr>
          <w:rFonts w:ascii="SimSun" w:hAnsi="SimSun" w:eastAsia="SimSun" w:cs="SimSun"/>
          <w:sz w:val="20"/>
          <w:szCs w:val="20"/>
        </w:rPr>
        <w:t xml:space="preserve"> </w:t>
      </w:r>
      <w:r>
        <w:rPr>
          <w:rFonts w:ascii="SimSun" w:hAnsi="SimSun" w:eastAsia="SimSun" w:cs="SimSun"/>
          <w:sz w:val="20"/>
          <w:szCs w:val="20"/>
        </w:rPr>
        <w:t>的。我们举一个真实的不极端的例子：</w:t>
      </w:r>
      <w:r>
        <w:rPr>
          <w:rFonts w:ascii="SimSun" w:hAnsi="SimSun" w:eastAsia="SimSun" w:cs="SimSun"/>
          <w:sz w:val="20"/>
          <w:szCs w:val="20"/>
          <w:spacing w:val="-41"/>
        </w:rPr>
        <w:t xml:space="preserve"> </w:t>
      </w:r>
      <w:r>
        <w:rPr>
          <w:rFonts w:ascii="SimSun" w:hAnsi="SimSun" w:eastAsia="SimSun" w:cs="SimSun"/>
          <w:sz w:val="20"/>
          <w:szCs w:val="20"/>
        </w:rPr>
        <w:t>一个孩子可能将他的母亲体验为对他不 </w:t>
      </w:r>
      <w:r>
        <w:rPr>
          <w:rFonts w:ascii="SimSun" w:hAnsi="SimSun" w:eastAsia="SimSun" w:cs="SimSun"/>
          <w:sz w:val="20"/>
          <w:szCs w:val="20"/>
          <w:spacing w:val="2"/>
        </w:rPr>
        <w:t>回应的和没有爱的。他可能准确地推断出，他的母亲从未</w:t>
      </w:r>
      <w:r>
        <w:rPr>
          <w:rFonts w:ascii="SimSun" w:hAnsi="SimSun" w:eastAsia="SimSun" w:cs="SimSun"/>
          <w:sz w:val="20"/>
          <w:szCs w:val="20"/>
          <w:spacing w:val="1"/>
        </w:rPr>
        <w:t>想过要他，也从没有</w:t>
      </w:r>
    </w:p>
    <w:p>
      <w:pPr>
        <w:spacing w:line="389" w:lineRule="auto"/>
        <w:sectPr>
          <w:pgSz w:w="8790" w:h="12840"/>
          <w:pgMar w:top="400" w:right="894" w:bottom="400" w:left="1030" w:header="0" w:footer="0" w:gutter="0"/>
        </w:sectPr>
        <w:rPr>
          <w:rFonts w:ascii="SimSun" w:hAnsi="SimSun" w:eastAsia="SimSun" w:cs="SimSun"/>
          <w:sz w:val="20"/>
          <w:szCs w:val="20"/>
        </w:rPr>
      </w:pPr>
    </w:p>
    <w:p>
      <w:pPr>
        <w:ind w:left="5660"/>
        <w:spacing w:before="95" w:line="220" w:lineRule="auto"/>
        <w:rPr>
          <w:rFonts w:ascii="SimHei" w:hAnsi="SimHei" w:eastAsia="SimHei" w:cs="SimHei"/>
          <w:sz w:val="16"/>
          <w:szCs w:val="16"/>
        </w:rPr>
      </w:pPr>
      <w:r>
        <w:rPr>
          <w:rFonts w:ascii="SimHei" w:hAnsi="SimHei" w:eastAsia="SimHei" w:cs="SimHei"/>
          <w:sz w:val="16"/>
          <w:szCs w:val="16"/>
          <w:spacing w:val="4"/>
        </w:rPr>
        <w:t>第二十章</w:t>
      </w:r>
    </w:p>
    <w:p>
      <w:pPr>
        <w:ind w:left="3590"/>
        <w:spacing w:line="221" w:lineRule="auto"/>
        <w:rPr>
          <w:rFonts w:ascii="Times New Roman" w:hAnsi="Times New Roman" w:eastAsia="Times New Roman" w:cs="Times New Roman"/>
          <w:sz w:val="12"/>
          <w:szCs w:val="12"/>
        </w:rPr>
      </w:pPr>
      <w:r>
        <w:rPr>
          <w:rFonts w:ascii="SimHei" w:hAnsi="SimHei" w:eastAsia="SimHei" w:cs="SimHei"/>
          <w:sz w:val="20"/>
          <w:szCs w:val="20"/>
          <w:spacing w:val="-16"/>
        </w:rPr>
        <w:t>家庭背景的遗漏、压抑和弄虚作假</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1"/>
          <w:position w:val="8"/>
        </w:rPr>
        <w:t>325</w:t>
      </w:r>
    </w:p>
    <w:p>
      <w:pPr>
        <w:pStyle w:val="BodyText"/>
        <w:spacing w:line="272" w:lineRule="auto"/>
        <w:rPr/>
      </w:pPr>
      <w:r/>
    </w:p>
    <w:p>
      <w:pPr>
        <w:pStyle w:val="BodyText"/>
        <w:spacing w:line="272" w:lineRule="auto"/>
        <w:rPr/>
      </w:pPr>
      <w:r/>
    </w:p>
    <w:p>
      <w:pPr>
        <w:ind w:right="20"/>
        <w:spacing w:before="65" w:line="379" w:lineRule="auto"/>
        <w:jc w:val="both"/>
        <w:rPr>
          <w:rFonts w:ascii="SimSun" w:hAnsi="SimSun" w:eastAsia="SimSun" w:cs="SimSun"/>
          <w:sz w:val="20"/>
          <w:szCs w:val="20"/>
        </w:rPr>
      </w:pPr>
      <w:r>
        <w:rPr>
          <w:rFonts w:ascii="SimSun" w:hAnsi="SimSun" w:eastAsia="SimSun" w:cs="SimSun"/>
          <w:sz w:val="20"/>
          <w:szCs w:val="20"/>
          <w:spacing w:val="2"/>
        </w:rPr>
        <w:t>爱过他。不过这位母亲可能坚持说，在任何时候她</w:t>
      </w:r>
      <w:r>
        <w:rPr>
          <w:rFonts w:ascii="SimSun" w:hAnsi="SimSun" w:eastAsia="SimSun" w:cs="SimSun"/>
          <w:sz w:val="20"/>
          <w:szCs w:val="20"/>
          <w:spacing w:val="1"/>
        </w:rPr>
        <w:t>都是爱他的。而且，如果他</w:t>
      </w:r>
      <w:r>
        <w:rPr>
          <w:rFonts w:ascii="SimSun" w:hAnsi="SimSun" w:eastAsia="SimSun" w:cs="SimSun"/>
          <w:sz w:val="20"/>
          <w:szCs w:val="20"/>
        </w:rPr>
        <w:t xml:space="preserve"> </w:t>
      </w:r>
      <w:r>
        <w:rPr>
          <w:rFonts w:ascii="SimSun" w:hAnsi="SimSun" w:eastAsia="SimSun" w:cs="SimSun"/>
          <w:sz w:val="20"/>
          <w:szCs w:val="20"/>
          <w:spacing w:val="2"/>
        </w:rPr>
        <w:t>们之间发生了冲突，她可能声称这是由于他自出生就有</w:t>
      </w:r>
      <w:r>
        <w:rPr>
          <w:rFonts w:ascii="SimSun" w:hAnsi="SimSun" w:eastAsia="SimSun" w:cs="SimSun"/>
          <w:sz w:val="20"/>
          <w:szCs w:val="20"/>
          <w:spacing w:val="1"/>
        </w:rPr>
        <w:t>这样一种格格不入的脾</w:t>
      </w:r>
      <w:r>
        <w:rPr>
          <w:rFonts w:ascii="SimSun" w:hAnsi="SimSun" w:eastAsia="SimSun" w:cs="SimSun"/>
          <w:sz w:val="20"/>
          <w:szCs w:val="20"/>
        </w:rPr>
        <w:t xml:space="preserve"> </w:t>
      </w:r>
      <w:r>
        <w:rPr>
          <w:rFonts w:ascii="SimSun" w:hAnsi="SimSun" w:eastAsia="SimSun" w:cs="SimSun"/>
          <w:sz w:val="20"/>
          <w:szCs w:val="20"/>
          <w:spacing w:val="8"/>
        </w:rPr>
        <w:t>气。当他寻求她的关注时，她称之为这是让人难以忍受的要求</w:t>
      </w:r>
      <w:r>
        <w:rPr>
          <w:rFonts w:ascii="SimSun" w:hAnsi="SimSun" w:eastAsia="SimSun" w:cs="SimSun"/>
          <w:sz w:val="20"/>
          <w:szCs w:val="20"/>
          <w:spacing w:val="7"/>
        </w:rPr>
        <w:t>。当他打断她</w:t>
      </w:r>
      <w:r>
        <w:rPr>
          <w:rFonts w:ascii="SimSun" w:hAnsi="SimSun" w:eastAsia="SimSun" w:cs="SimSun"/>
          <w:sz w:val="20"/>
          <w:szCs w:val="20"/>
        </w:rPr>
        <w:t xml:space="preserve"> </w:t>
      </w:r>
      <w:r>
        <w:rPr>
          <w:rFonts w:ascii="SimSun" w:hAnsi="SimSun" w:eastAsia="SimSun" w:cs="SimSun"/>
          <w:sz w:val="20"/>
          <w:szCs w:val="20"/>
          <w:spacing w:val="2"/>
        </w:rPr>
        <w:t>时，他就是让人难以忍受的自私；当他因为她的忽视而变</w:t>
      </w:r>
      <w:r>
        <w:rPr>
          <w:rFonts w:ascii="SimSun" w:hAnsi="SimSun" w:eastAsia="SimSun" w:cs="SimSun"/>
          <w:sz w:val="20"/>
          <w:szCs w:val="20"/>
          <w:spacing w:val="1"/>
        </w:rPr>
        <w:t>得愤怒时，他被认为</w:t>
      </w:r>
      <w:r>
        <w:rPr>
          <w:rFonts w:ascii="SimSun" w:hAnsi="SimSun" w:eastAsia="SimSun" w:cs="SimSun"/>
          <w:sz w:val="20"/>
          <w:szCs w:val="20"/>
        </w:rPr>
        <w:t xml:space="preserve"> </w:t>
      </w:r>
      <w:r>
        <w:rPr>
          <w:rFonts w:ascii="SimSun" w:hAnsi="SimSun" w:eastAsia="SimSun" w:cs="SimSun"/>
          <w:sz w:val="20"/>
          <w:szCs w:val="20"/>
          <w:spacing w:val="2"/>
        </w:rPr>
        <w:t>是拥有坏脾气的，甚至是邪恶的。她声称，他在某种程度上天</w:t>
      </w:r>
      <w:r>
        <w:rPr>
          <w:rFonts w:ascii="SimSun" w:hAnsi="SimSun" w:eastAsia="SimSun" w:cs="SimSun"/>
          <w:sz w:val="20"/>
          <w:szCs w:val="20"/>
          <w:spacing w:val="1"/>
        </w:rPr>
        <w:t>生就是坏种。尽</w:t>
      </w:r>
      <w:r>
        <w:rPr>
          <w:rFonts w:ascii="SimSun" w:hAnsi="SimSun" w:eastAsia="SimSun" w:cs="SimSun"/>
          <w:sz w:val="20"/>
          <w:szCs w:val="20"/>
        </w:rPr>
        <w:t xml:space="preserve"> </w:t>
      </w:r>
      <w:r>
        <w:rPr>
          <w:rFonts w:ascii="SimSun" w:hAnsi="SimSun" w:eastAsia="SimSun" w:cs="SimSun"/>
          <w:sz w:val="20"/>
          <w:szCs w:val="20"/>
          <w:spacing w:val="2"/>
        </w:rPr>
        <w:t>管如此，他应该感谢他有如此好的运气，而他不配有</w:t>
      </w:r>
      <w:r>
        <w:rPr>
          <w:rFonts w:ascii="SimSun" w:hAnsi="SimSun" w:eastAsia="SimSun" w:cs="SimSun"/>
          <w:sz w:val="20"/>
          <w:szCs w:val="20"/>
          <w:spacing w:val="1"/>
        </w:rPr>
        <w:t>这种运气，他应该感谢上</w:t>
      </w:r>
      <w:r>
        <w:rPr>
          <w:rFonts w:ascii="SimSun" w:hAnsi="SimSun" w:eastAsia="SimSun" w:cs="SimSun"/>
          <w:sz w:val="20"/>
          <w:szCs w:val="20"/>
        </w:rPr>
        <w:t xml:space="preserve"> </w:t>
      </w:r>
      <w:r>
        <w:rPr>
          <w:rFonts w:ascii="SimSun" w:hAnsi="SimSun" w:eastAsia="SimSun" w:cs="SimSun"/>
          <w:sz w:val="20"/>
          <w:szCs w:val="20"/>
          <w:spacing w:val="1"/>
        </w:rPr>
        <w:t>帝赐予他一个如此有爱的母亲，这个母亲不论如何都全身心地爱</w:t>
      </w:r>
      <w:r>
        <w:rPr>
          <w:rFonts w:ascii="SimSun" w:hAnsi="SimSun" w:eastAsia="SimSun" w:cs="SimSun"/>
          <w:sz w:val="20"/>
          <w:szCs w:val="20"/>
        </w:rPr>
        <w:t>他。</w:t>
      </w:r>
    </w:p>
    <w:p>
      <w:pPr>
        <w:ind w:right="2" w:firstLine="430"/>
        <w:spacing w:before="25" w:line="379" w:lineRule="auto"/>
        <w:jc w:val="both"/>
        <w:rPr>
          <w:rFonts w:ascii="SimSun" w:hAnsi="SimSun" w:eastAsia="SimSun" w:cs="SimSun"/>
          <w:sz w:val="20"/>
          <w:szCs w:val="20"/>
        </w:rPr>
      </w:pPr>
      <w:r>
        <w:rPr>
          <w:rFonts w:ascii="SimSun" w:hAnsi="SimSun" w:eastAsia="SimSun" w:cs="SimSun"/>
          <w:sz w:val="20"/>
          <w:szCs w:val="20"/>
          <w:spacing w:val="8"/>
        </w:rPr>
        <w:t>在这样一个案例中，孩子从他的父母那儿接收到的信息不仅被系统地歪</w:t>
      </w:r>
      <w:r>
        <w:rPr>
          <w:rFonts w:ascii="SimSun" w:hAnsi="SimSun" w:eastAsia="SimSun" w:cs="SimSun"/>
          <w:sz w:val="20"/>
          <w:szCs w:val="20"/>
          <w:spacing w:val="1"/>
        </w:rPr>
        <w:t xml:space="preserve"> </w:t>
      </w:r>
      <w:r>
        <w:rPr>
          <w:rFonts w:ascii="SimSun" w:hAnsi="SimSun" w:eastAsia="SimSun" w:cs="SimSun"/>
          <w:sz w:val="20"/>
          <w:szCs w:val="20"/>
          <w:spacing w:val="2"/>
        </w:rPr>
        <w:t>曲了，而且与他从自己的第一手体验中推断出的事</w:t>
      </w:r>
      <w:r>
        <w:rPr>
          <w:rFonts w:ascii="SimSun" w:hAnsi="SimSun" w:eastAsia="SimSun" w:cs="SimSun"/>
          <w:sz w:val="20"/>
          <w:szCs w:val="20"/>
          <w:spacing w:val="1"/>
        </w:rPr>
        <w:t>实有着尖锐的矛盾。如果他</w:t>
      </w:r>
      <w:r>
        <w:rPr>
          <w:rFonts w:ascii="SimSun" w:hAnsi="SimSun" w:eastAsia="SimSun" w:cs="SimSun"/>
          <w:sz w:val="20"/>
          <w:szCs w:val="20"/>
        </w:rPr>
        <w:t xml:space="preserve"> </w:t>
      </w:r>
      <w:r>
        <w:rPr>
          <w:rFonts w:ascii="SimSun" w:hAnsi="SimSun" w:eastAsia="SimSun" w:cs="SimSun"/>
          <w:sz w:val="20"/>
          <w:szCs w:val="20"/>
          <w:spacing w:val="2"/>
        </w:rPr>
        <w:t>要接受他的母亲的观点是准确的，那么他建构的关于他母亲的模</w:t>
      </w:r>
      <w:r>
        <w:rPr>
          <w:rFonts w:ascii="SimSun" w:hAnsi="SimSun" w:eastAsia="SimSun" w:cs="SimSun"/>
          <w:sz w:val="20"/>
          <w:szCs w:val="20"/>
          <w:spacing w:val="1"/>
        </w:rPr>
        <w:t>型以及关于自</w:t>
      </w:r>
      <w:r>
        <w:rPr>
          <w:rFonts w:ascii="SimSun" w:hAnsi="SimSun" w:eastAsia="SimSun" w:cs="SimSun"/>
          <w:sz w:val="20"/>
          <w:szCs w:val="20"/>
        </w:rPr>
        <w:t xml:space="preserve"> </w:t>
      </w:r>
      <w:r>
        <w:rPr>
          <w:rFonts w:ascii="SimSun" w:hAnsi="SimSun" w:eastAsia="SimSun" w:cs="SimSun"/>
          <w:sz w:val="20"/>
          <w:szCs w:val="20"/>
          <w:spacing w:val="7"/>
        </w:rPr>
        <w:t>己的模型将是一样的；然而如果他接受从他自己的体验中得到的信息是正确</w:t>
      </w:r>
      <w:r>
        <w:rPr>
          <w:rFonts w:ascii="SimSun" w:hAnsi="SimSun" w:eastAsia="SimSun" w:cs="SimSun"/>
          <w:sz w:val="20"/>
          <w:szCs w:val="20"/>
          <w:spacing w:val="13"/>
        </w:rPr>
        <w:t xml:space="preserve"> </w:t>
      </w:r>
      <w:r>
        <w:rPr>
          <w:rFonts w:ascii="SimSun" w:hAnsi="SimSun" w:eastAsia="SimSun" w:cs="SimSun"/>
          <w:sz w:val="20"/>
          <w:szCs w:val="20"/>
          <w:spacing w:val="2"/>
        </w:rPr>
        <w:t>的，那么他构建出来的模型将是相反的。在这种情况</w:t>
      </w:r>
      <w:r>
        <w:rPr>
          <w:rFonts w:ascii="SimSun" w:hAnsi="SimSun" w:eastAsia="SimSun" w:cs="SimSun"/>
          <w:sz w:val="20"/>
          <w:szCs w:val="20"/>
          <w:spacing w:val="1"/>
        </w:rPr>
        <w:t>中，这个孩子会面对一个</w:t>
      </w:r>
      <w:r>
        <w:rPr>
          <w:rFonts w:ascii="SimSun" w:hAnsi="SimSun" w:eastAsia="SimSun" w:cs="SimSun"/>
          <w:sz w:val="20"/>
          <w:szCs w:val="20"/>
        </w:rPr>
        <w:t xml:space="preserve"> </w:t>
      </w:r>
      <w:r>
        <w:rPr>
          <w:rFonts w:ascii="SimSun" w:hAnsi="SimSun" w:eastAsia="SimSun" w:cs="SimSun"/>
          <w:sz w:val="20"/>
          <w:szCs w:val="20"/>
          <w:spacing w:val="5"/>
        </w:rPr>
        <w:t>极为严肃的两难选择。他要接受他自己看到的图</w:t>
      </w:r>
      <w:r>
        <w:rPr>
          <w:rFonts w:ascii="SimSun" w:hAnsi="SimSun" w:eastAsia="SimSun" w:cs="SimSun"/>
          <w:sz w:val="20"/>
          <w:szCs w:val="20"/>
          <w:spacing w:val="4"/>
        </w:rPr>
        <w:t>景吗?或者他要去接受那个他</w:t>
      </w:r>
      <w:r>
        <w:rPr>
          <w:rFonts w:ascii="SimSun" w:hAnsi="SimSun" w:eastAsia="SimSun" w:cs="SimSun"/>
          <w:sz w:val="20"/>
          <w:szCs w:val="20"/>
        </w:rPr>
        <w:t xml:space="preserve"> </w:t>
      </w:r>
      <w:r>
        <w:rPr>
          <w:rFonts w:ascii="SimSun" w:hAnsi="SimSun" w:eastAsia="SimSun" w:cs="SimSun"/>
          <w:sz w:val="20"/>
          <w:szCs w:val="20"/>
          <w:spacing w:val="1"/>
        </w:rPr>
        <w:t>父母坚持认为真实的图景?</w:t>
      </w:r>
    </w:p>
    <w:p>
      <w:pPr>
        <w:ind w:firstLine="440"/>
        <w:spacing w:before="19" w:line="378" w:lineRule="auto"/>
        <w:rPr>
          <w:rFonts w:ascii="SimSun" w:hAnsi="SimSun" w:eastAsia="SimSun" w:cs="SimSun"/>
          <w:sz w:val="20"/>
          <w:szCs w:val="20"/>
        </w:rPr>
      </w:pPr>
      <w:r>
        <w:rPr>
          <w:rFonts w:ascii="SimSun" w:hAnsi="SimSun" w:eastAsia="SimSun" w:cs="SimSun"/>
          <w:sz w:val="20"/>
          <w:szCs w:val="20"/>
          <w:spacing w:val="3"/>
        </w:rPr>
        <w:t>对于这个两难困境，有几种可能的结果。</w:t>
      </w:r>
      <w:r>
        <w:rPr>
          <w:rFonts w:ascii="SimSun" w:hAnsi="SimSun" w:eastAsia="SimSun" w:cs="SimSun"/>
          <w:sz w:val="20"/>
          <w:szCs w:val="20"/>
          <w:spacing w:val="49"/>
        </w:rPr>
        <w:t xml:space="preserve"> </w:t>
      </w:r>
      <w:r>
        <w:rPr>
          <w:rFonts w:ascii="SimSun" w:hAnsi="SimSun" w:eastAsia="SimSun" w:cs="SimSun"/>
          <w:sz w:val="20"/>
          <w:szCs w:val="20"/>
          <w:spacing w:val="3"/>
        </w:rPr>
        <w:t>一种是这个孩子遵从了自己心</w:t>
      </w:r>
      <w:r>
        <w:rPr>
          <w:rFonts w:ascii="SimSun" w:hAnsi="SimSun" w:eastAsia="SimSun" w:cs="SimSun"/>
          <w:sz w:val="20"/>
          <w:szCs w:val="20"/>
        </w:rPr>
        <w:t xml:space="preserve"> </w:t>
      </w:r>
      <w:r>
        <w:rPr>
          <w:rFonts w:ascii="SimSun" w:hAnsi="SimSun" w:eastAsia="SimSun" w:cs="SimSun"/>
          <w:sz w:val="20"/>
          <w:szCs w:val="20"/>
          <w:spacing w:val="1"/>
        </w:rPr>
        <w:t>中的观点，即使冒着与父母闹翻的风险。这并不是一件容易的事，尤其是当父</w:t>
      </w:r>
      <w:r>
        <w:rPr>
          <w:rFonts w:ascii="SimSun" w:hAnsi="SimSun" w:eastAsia="SimSun" w:cs="SimSun"/>
          <w:sz w:val="20"/>
          <w:szCs w:val="20"/>
          <w:spacing w:val="3"/>
        </w:rPr>
        <w:t xml:space="preserve"> </w:t>
      </w:r>
      <w:r>
        <w:rPr>
          <w:rFonts w:ascii="SimSun" w:hAnsi="SimSun" w:eastAsia="SimSun" w:cs="SimSun"/>
          <w:sz w:val="20"/>
          <w:szCs w:val="20"/>
          <w:spacing w:val="2"/>
        </w:rPr>
        <w:t>母通过威胁要遗弃他或是生病或自杀来要求孩子去接</w:t>
      </w:r>
      <w:r>
        <w:rPr>
          <w:rFonts w:ascii="SimSun" w:hAnsi="SimSun" w:eastAsia="SimSun" w:cs="SimSun"/>
          <w:sz w:val="20"/>
          <w:szCs w:val="20"/>
          <w:spacing w:val="1"/>
        </w:rPr>
        <w:t>受自己的观点时。不论什</w:t>
      </w:r>
      <w:r>
        <w:rPr>
          <w:rFonts w:ascii="SimSun" w:hAnsi="SimSun" w:eastAsia="SimSun" w:cs="SimSun"/>
          <w:sz w:val="20"/>
          <w:szCs w:val="20"/>
        </w:rPr>
        <w:t xml:space="preserve"> </w:t>
      </w:r>
      <w:r>
        <w:rPr>
          <w:rFonts w:ascii="SimSun" w:hAnsi="SimSun" w:eastAsia="SimSun" w:cs="SimSun"/>
          <w:sz w:val="20"/>
          <w:szCs w:val="20"/>
          <w:spacing w:val="2"/>
        </w:rPr>
        <w:t>么时候，一个孩子或是一个年轻人都会得到教训，即</w:t>
      </w:r>
      <w:r>
        <w:rPr>
          <w:rFonts w:ascii="SimSun" w:hAnsi="SimSun" w:eastAsia="SimSun" w:cs="SimSun"/>
          <w:sz w:val="20"/>
          <w:szCs w:val="20"/>
          <w:spacing w:val="1"/>
        </w:rPr>
        <w:t>如果他和父母之间关系破</w:t>
      </w:r>
      <w:r>
        <w:rPr>
          <w:rFonts w:ascii="SimSun" w:hAnsi="SimSun" w:eastAsia="SimSun" w:cs="SimSun"/>
          <w:sz w:val="20"/>
          <w:szCs w:val="20"/>
        </w:rPr>
        <w:t xml:space="preserve"> </w:t>
      </w:r>
      <w:r>
        <w:rPr>
          <w:rFonts w:ascii="SimSun" w:hAnsi="SimSun" w:eastAsia="SimSun" w:cs="SimSun"/>
          <w:sz w:val="20"/>
          <w:szCs w:val="20"/>
          <w:spacing w:val="2"/>
        </w:rPr>
        <w:t>裂的结果注定是严重的，并且可能很好地证明了这种关系</w:t>
      </w:r>
      <w:r>
        <w:rPr>
          <w:rFonts w:ascii="SimSun" w:hAnsi="SimSun" w:eastAsia="SimSun" w:cs="SimSun"/>
          <w:sz w:val="20"/>
          <w:szCs w:val="20"/>
          <w:spacing w:val="1"/>
        </w:rPr>
        <w:t>是不可逾越的。第二</w:t>
      </w:r>
      <w:r>
        <w:rPr>
          <w:rFonts w:ascii="SimSun" w:hAnsi="SimSun" w:eastAsia="SimSun" w:cs="SimSun"/>
          <w:sz w:val="20"/>
          <w:szCs w:val="20"/>
        </w:rPr>
        <w:t xml:space="preserve"> </w:t>
      </w:r>
      <w:r>
        <w:rPr>
          <w:rFonts w:ascii="SimSun" w:hAnsi="SimSun" w:eastAsia="SimSun" w:cs="SimSun"/>
          <w:sz w:val="20"/>
          <w:szCs w:val="20"/>
          <w:spacing w:val="1"/>
        </w:rPr>
        <w:t>种相反的结果是完全遵照父母的观点，尽管这是以放弃他自己的</w:t>
      </w:r>
      <w:r>
        <w:rPr>
          <w:rFonts w:ascii="SimSun" w:hAnsi="SimSun" w:eastAsia="SimSun" w:cs="SimSun"/>
          <w:sz w:val="20"/>
          <w:szCs w:val="20"/>
        </w:rPr>
        <w:t>想法为代价。 </w:t>
      </w:r>
      <w:r>
        <w:rPr>
          <w:rFonts w:ascii="SimSun" w:hAnsi="SimSun" w:eastAsia="SimSun" w:cs="SimSun"/>
          <w:sz w:val="20"/>
          <w:szCs w:val="20"/>
          <w:spacing w:val="2"/>
        </w:rPr>
        <w:t>这两类人在解释他的行为和感受时，会根据他心理失</w:t>
      </w:r>
      <w:r>
        <w:rPr>
          <w:rFonts w:ascii="SimSun" w:hAnsi="SimSun" w:eastAsia="SimSun" w:cs="SimSun"/>
          <w:sz w:val="20"/>
          <w:szCs w:val="20"/>
          <w:spacing w:val="1"/>
        </w:rPr>
        <w:t>常的状况，完全模糊掉他</w:t>
      </w:r>
      <w:r>
        <w:rPr>
          <w:rFonts w:ascii="SimSun" w:hAnsi="SimSun" w:eastAsia="SimSun" w:cs="SimSun"/>
          <w:sz w:val="20"/>
          <w:szCs w:val="20"/>
        </w:rPr>
        <w:t xml:space="preserve"> </w:t>
      </w:r>
      <w:r>
        <w:rPr>
          <w:rFonts w:ascii="SimSun" w:hAnsi="SimSun" w:eastAsia="SimSun" w:cs="SimSun"/>
          <w:sz w:val="20"/>
          <w:szCs w:val="20"/>
          <w:spacing w:val="2"/>
        </w:rPr>
        <w:t>们所看到的家庭背景。第三种情况，或许是常见的结果，</w:t>
      </w:r>
      <w:r>
        <w:rPr>
          <w:rFonts w:ascii="SimSun" w:hAnsi="SimSun" w:eastAsia="SimSun" w:cs="SimSun"/>
          <w:sz w:val="20"/>
          <w:szCs w:val="20"/>
          <w:spacing w:val="1"/>
        </w:rPr>
        <w:t>是孩子会进行一种不</w:t>
      </w:r>
      <w:r>
        <w:rPr>
          <w:rFonts w:ascii="SimSun" w:hAnsi="SimSun" w:eastAsia="SimSun" w:cs="SimSun"/>
          <w:sz w:val="20"/>
          <w:szCs w:val="20"/>
        </w:rPr>
        <w:t xml:space="preserve"> </w:t>
      </w:r>
      <w:r>
        <w:rPr>
          <w:rFonts w:ascii="SimSun" w:hAnsi="SimSun" w:eastAsia="SimSun" w:cs="SimSun"/>
          <w:sz w:val="20"/>
          <w:szCs w:val="20"/>
          <w:spacing w:val="2"/>
        </w:rPr>
        <w:t>容易的妥协，借此他会试图同时相信这两种视角以及</w:t>
      </w:r>
      <w:r>
        <w:rPr>
          <w:rFonts w:ascii="SimSun" w:hAnsi="SimSun" w:eastAsia="SimSun" w:cs="SimSun"/>
          <w:sz w:val="20"/>
          <w:szCs w:val="20"/>
          <w:spacing w:val="1"/>
        </w:rPr>
        <w:t>这两种观点。第四种情况</w:t>
      </w:r>
      <w:r>
        <w:rPr>
          <w:rFonts w:ascii="SimSun" w:hAnsi="SimSun" w:eastAsia="SimSun" w:cs="SimSun"/>
          <w:sz w:val="20"/>
          <w:szCs w:val="20"/>
        </w:rPr>
        <w:t xml:space="preserve"> </w:t>
      </w:r>
      <w:r>
        <w:rPr>
          <w:rFonts w:ascii="SimSun" w:hAnsi="SimSun" w:eastAsia="SimSun" w:cs="SimSun"/>
          <w:sz w:val="20"/>
          <w:szCs w:val="20"/>
          <w:spacing w:val="2"/>
        </w:rPr>
        <w:t>是他拼命地想要整合这两种图景，但由于它们是天</w:t>
      </w:r>
      <w:r>
        <w:rPr>
          <w:rFonts w:ascii="SimSun" w:hAnsi="SimSun" w:eastAsia="SimSun" w:cs="SimSun"/>
          <w:sz w:val="20"/>
          <w:szCs w:val="20"/>
          <w:spacing w:val="1"/>
        </w:rPr>
        <w:t>然就相互矛盾的，这种尝试</w:t>
      </w:r>
      <w:r>
        <w:rPr>
          <w:rFonts w:ascii="SimSun" w:hAnsi="SimSun" w:eastAsia="SimSun" w:cs="SimSun"/>
          <w:sz w:val="20"/>
          <w:szCs w:val="20"/>
        </w:rPr>
        <w:t xml:space="preserve"> </w:t>
      </w:r>
      <w:r>
        <w:rPr>
          <w:rFonts w:ascii="SimSun" w:hAnsi="SimSun" w:eastAsia="SimSun" w:cs="SimSun"/>
          <w:sz w:val="20"/>
          <w:szCs w:val="20"/>
          <w:spacing w:val="8"/>
        </w:rPr>
        <w:t>注定是失败的并且可能导致孩子认知力的崩溃。如果沙茨曼关于施雷伯案例</w:t>
      </w:r>
      <w:r>
        <w:rPr>
          <w:rFonts w:ascii="SimSun" w:hAnsi="SimSun" w:eastAsia="SimSun" w:cs="SimSun"/>
          <w:sz w:val="20"/>
          <w:szCs w:val="20"/>
          <w:spacing w:val="1"/>
        </w:rPr>
        <w:t xml:space="preserve"> </w:t>
      </w:r>
      <w:r>
        <w:rPr>
          <w:rFonts w:ascii="SimSun" w:hAnsi="SimSun" w:eastAsia="SimSun" w:cs="SimSun"/>
          <w:sz w:val="20"/>
          <w:szCs w:val="20"/>
          <w:spacing w:val="17"/>
        </w:rPr>
        <w:t>的构建是正确的(见第十一章),施雷伯的情况可能就是第四种结</w:t>
      </w:r>
      <w:r>
        <w:rPr>
          <w:rFonts w:ascii="SimSun" w:hAnsi="SimSun" w:eastAsia="SimSun" w:cs="SimSun"/>
          <w:sz w:val="20"/>
          <w:szCs w:val="20"/>
          <w:spacing w:val="16"/>
        </w:rPr>
        <w:t>果的一个</w:t>
      </w:r>
    </w:p>
    <w:p>
      <w:pPr>
        <w:spacing w:line="378" w:lineRule="auto"/>
        <w:sectPr>
          <w:pgSz w:w="8790" w:h="12830"/>
          <w:pgMar w:top="400" w:right="1146" w:bottom="400" w:left="759" w:header="0"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2756992" behindDoc="1" locked="0" layoutInCell="0" allowOverlap="1">
            <wp:simplePos x="0" y="0"/>
            <wp:positionH relativeFrom="page">
              <wp:posOffset>1028697</wp:posOffset>
            </wp:positionH>
            <wp:positionV relativeFrom="page">
              <wp:posOffset>260338</wp:posOffset>
            </wp:positionV>
            <wp:extent cx="6362" cy="266697"/>
            <wp:effectExtent l="0" t="0" r="0" b="0"/>
            <wp:wrapNone/>
            <wp:docPr id="412" name="IM 412"/>
            <wp:cNvGraphicFramePr/>
            <a:graphic>
              <a:graphicData uri="http://schemas.openxmlformats.org/drawingml/2006/picture">
                <pic:pic>
                  <pic:nvPicPr>
                    <pic:cNvPr id="412" name="IM 412"/>
                    <pic:cNvPicPr/>
                  </pic:nvPicPr>
                  <pic:blipFill>
                    <a:blip r:embed="rId217"/>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7"/>
        </w:rPr>
        <w:t>326</w:t>
      </w:r>
      <w:r>
        <w:rPr>
          <w:rFonts w:ascii="Times New Roman" w:hAnsi="Times New Roman" w:eastAsia="Times New Roman" w:cs="Times New Roman"/>
          <w:sz w:val="13"/>
          <w:szCs w:val="13"/>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p>
      <w:pPr>
        <w:pStyle w:val="BodyText"/>
        <w:spacing w:line="356" w:lineRule="auto"/>
        <w:rPr/>
      </w:pPr>
      <w:r/>
    </w:p>
    <w:p>
      <w:pPr>
        <w:pStyle w:val="BodyText"/>
        <w:spacing w:line="357" w:lineRule="auto"/>
        <w:rPr/>
      </w:pPr>
      <w:r/>
    </w:p>
    <w:p>
      <w:pPr>
        <w:spacing w:before="52" w:line="220" w:lineRule="auto"/>
        <w:rPr>
          <w:rFonts w:ascii="SimSun" w:hAnsi="SimSun" w:eastAsia="SimSun" w:cs="SimSun"/>
          <w:sz w:val="16"/>
          <w:szCs w:val="16"/>
        </w:rPr>
      </w:pPr>
      <w:r>
        <w:rPr>
          <w:rFonts w:ascii="SimSun" w:hAnsi="SimSun" w:eastAsia="SimSun" w:cs="SimSun"/>
          <w:sz w:val="16"/>
          <w:szCs w:val="16"/>
          <w:spacing w:val="-5"/>
        </w:rPr>
        <w:t>事</w:t>
      </w:r>
      <w:r>
        <w:rPr>
          <w:rFonts w:ascii="SimSun" w:hAnsi="SimSun" w:eastAsia="SimSun" w:cs="SimSun"/>
          <w:sz w:val="16"/>
          <w:szCs w:val="16"/>
          <w:spacing w:val="-13"/>
        </w:rPr>
        <w:t xml:space="preserve"> </w:t>
      </w:r>
      <w:r>
        <w:rPr>
          <w:rFonts w:ascii="SimSun" w:hAnsi="SimSun" w:eastAsia="SimSun" w:cs="SimSun"/>
          <w:sz w:val="16"/>
          <w:szCs w:val="16"/>
          <w:spacing w:val="-5"/>
        </w:rPr>
        <w:t>例</w:t>
      </w:r>
      <w:r>
        <w:rPr>
          <w:rFonts w:ascii="SimSun" w:hAnsi="SimSun" w:eastAsia="SimSun" w:cs="SimSun"/>
          <w:sz w:val="16"/>
          <w:szCs w:val="16"/>
          <w:spacing w:val="-20"/>
        </w:rPr>
        <w:t xml:space="preserve"> </w:t>
      </w:r>
      <w:r>
        <w:rPr>
          <w:rFonts w:ascii="SimSun" w:hAnsi="SimSun" w:eastAsia="SimSun" w:cs="SimSun"/>
          <w:sz w:val="16"/>
          <w:szCs w:val="16"/>
          <w:spacing w:val="-5"/>
        </w:rPr>
        <w:t>。</w:t>
      </w:r>
    </w:p>
    <w:p>
      <w:pPr>
        <w:ind w:right="18" w:firstLine="430"/>
        <w:spacing w:before="174" w:line="379" w:lineRule="auto"/>
        <w:jc w:val="both"/>
        <w:rPr>
          <w:rFonts w:ascii="SimSun" w:hAnsi="SimSun" w:eastAsia="SimSun" w:cs="SimSun"/>
          <w:sz w:val="20"/>
          <w:szCs w:val="20"/>
        </w:rPr>
      </w:pPr>
      <w:r>
        <w:rPr>
          <w:rFonts w:ascii="SimSun" w:hAnsi="SimSun" w:eastAsia="SimSun" w:cs="SimSun"/>
          <w:sz w:val="20"/>
          <w:szCs w:val="20"/>
          <w:spacing w:val="7"/>
        </w:rPr>
        <w:t>有很多精神病学家，包括本文的作者，相信有很多十分严重的心理障碍</w:t>
      </w:r>
      <w:r>
        <w:rPr>
          <w:rFonts w:ascii="SimSun" w:hAnsi="SimSun" w:eastAsia="SimSun" w:cs="SimSun"/>
          <w:sz w:val="20"/>
          <w:szCs w:val="20"/>
          <w:spacing w:val="9"/>
        </w:rPr>
        <w:t xml:space="preserve"> </w:t>
      </w:r>
      <w:r>
        <w:rPr>
          <w:rFonts w:ascii="SimSun" w:hAnsi="SimSun" w:eastAsia="SimSun" w:cs="SimSun"/>
          <w:sz w:val="20"/>
          <w:szCs w:val="20"/>
          <w:spacing w:val="2"/>
        </w:rPr>
        <w:t>可以被理解为是从这种类型的认知冲突中发展出来的①</w:t>
      </w:r>
      <w:r>
        <w:rPr>
          <w:rFonts w:ascii="SimSun" w:hAnsi="SimSun" w:eastAsia="SimSun" w:cs="SimSun"/>
          <w:sz w:val="20"/>
          <w:szCs w:val="20"/>
          <w:spacing w:val="1"/>
        </w:rPr>
        <w:t>。不过在这里，只有两</w:t>
      </w:r>
      <w:r>
        <w:rPr>
          <w:rFonts w:ascii="SimSun" w:hAnsi="SimSun" w:eastAsia="SimSun" w:cs="SimSun"/>
          <w:sz w:val="20"/>
          <w:szCs w:val="20"/>
        </w:rPr>
        <w:t xml:space="preserve"> </w:t>
      </w:r>
      <w:r>
        <w:rPr>
          <w:rFonts w:ascii="SimSun" w:hAnsi="SimSun" w:eastAsia="SimSun" w:cs="SimSun"/>
          <w:sz w:val="20"/>
          <w:szCs w:val="20"/>
          <w:spacing w:val="1"/>
        </w:rPr>
        <w:t>种可能的结果需要被考虑。这就是第二种和第三种，即正在成熟的孩子不断地</w:t>
      </w:r>
      <w:r>
        <w:rPr>
          <w:rFonts w:ascii="SimSun" w:hAnsi="SimSun" w:eastAsia="SimSun" w:cs="SimSun"/>
          <w:sz w:val="20"/>
          <w:szCs w:val="20"/>
          <w:spacing w:val="2"/>
        </w:rPr>
        <w:t xml:space="preserve"> </w:t>
      </w:r>
      <w:r>
        <w:rPr>
          <w:rFonts w:ascii="SimSun" w:hAnsi="SimSun" w:eastAsia="SimSun" w:cs="SimSun"/>
          <w:sz w:val="20"/>
          <w:szCs w:val="20"/>
          <w:spacing w:val="2"/>
        </w:rPr>
        <w:t>接受他的父母对于家庭场景的描绘，要么没有明显</w:t>
      </w:r>
      <w:r>
        <w:rPr>
          <w:rFonts w:ascii="SimSun" w:hAnsi="SimSun" w:eastAsia="SimSun" w:cs="SimSun"/>
          <w:sz w:val="20"/>
          <w:szCs w:val="20"/>
          <w:spacing w:val="1"/>
        </w:rPr>
        <w:t>的保留，要么是保留了其他</w:t>
      </w:r>
      <w:r>
        <w:rPr>
          <w:rFonts w:ascii="SimSun" w:hAnsi="SimSun" w:eastAsia="SimSun" w:cs="SimSun"/>
          <w:sz w:val="20"/>
          <w:szCs w:val="20"/>
        </w:rPr>
        <w:t xml:space="preserve"> </w:t>
      </w:r>
      <w:r>
        <w:rPr>
          <w:rFonts w:ascii="SimSun" w:hAnsi="SimSun" w:eastAsia="SimSun" w:cs="SimSun"/>
          <w:sz w:val="20"/>
          <w:szCs w:val="20"/>
          <w:spacing w:val="2"/>
        </w:rPr>
        <w:t>的东西。当事实如此，这个孩子可能成人后仍然接受母</w:t>
      </w:r>
      <w:r>
        <w:rPr>
          <w:rFonts w:ascii="SimSun" w:hAnsi="SimSun" w:eastAsia="SimSun" w:cs="SimSun"/>
          <w:sz w:val="20"/>
          <w:szCs w:val="20"/>
          <w:spacing w:val="1"/>
        </w:rPr>
        <w:t>亲描绘的图景，即母亲</w:t>
      </w:r>
      <w:r>
        <w:rPr>
          <w:rFonts w:ascii="SimSun" w:hAnsi="SimSun" w:eastAsia="SimSun" w:cs="SimSun"/>
          <w:sz w:val="20"/>
          <w:szCs w:val="20"/>
        </w:rPr>
        <w:t xml:space="preserve"> </w:t>
      </w:r>
      <w:r>
        <w:rPr>
          <w:rFonts w:ascii="SimSun" w:hAnsi="SimSun" w:eastAsia="SimSun" w:cs="SimSun"/>
          <w:sz w:val="20"/>
          <w:szCs w:val="20"/>
          <w:spacing w:val="5"/>
        </w:rPr>
        <w:t>是一个极其具有奉献精神和自我牺牲的女性(但在</w:t>
      </w:r>
      <w:r>
        <w:rPr>
          <w:rFonts w:ascii="SimSun" w:hAnsi="SimSun" w:eastAsia="SimSun" w:cs="SimSun"/>
          <w:sz w:val="20"/>
          <w:szCs w:val="20"/>
          <w:spacing w:val="4"/>
        </w:rPr>
        <w:t>旁观者眼里，有时候她可能</w:t>
      </w:r>
      <w:r>
        <w:rPr>
          <w:rFonts w:ascii="SimSun" w:hAnsi="SimSun" w:eastAsia="SimSun" w:cs="SimSun"/>
          <w:sz w:val="20"/>
          <w:szCs w:val="20"/>
        </w:rPr>
        <w:t xml:space="preserve"> </w:t>
      </w:r>
      <w:r>
        <w:rPr>
          <w:rFonts w:ascii="SimSun" w:hAnsi="SimSun" w:eastAsia="SimSun" w:cs="SimSun"/>
          <w:sz w:val="20"/>
          <w:szCs w:val="20"/>
          <w:spacing w:val="8"/>
        </w:rPr>
        <w:t>显得要求多且充满占有欲),并且他仍然在</w:t>
      </w:r>
      <w:r>
        <w:rPr>
          <w:rFonts w:ascii="SimSun" w:hAnsi="SimSun" w:eastAsia="SimSun" w:cs="SimSun"/>
          <w:sz w:val="20"/>
          <w:szCs w:val="20"/>
          <w:spacing w:val="7"/>
        </w:rPr>
        <w:t>接受母亲对他自己的描绘，认为他</w:t>
      </w:r>
      <w:r>
        <w:rPr>
          <w:rFonts w:ascii="SimSun" w:hAnsi="SimSun" w:eastAsia="SimSun" w:cs="SimSun"/>
          <w:sz w:val="20"/>
          <w:szCs w:val="20"/>
        </w:rPr>
        <w:t xml:space="preserve"> </w:t>
      </w:r>
      <w:r>
        <w:rPr>
          <w:rFonts w:ascii="SimSun" w:hAnsi="SimSun" w:eastAsia="SimSun" w:cs="SimSun"/>
          <w:sz w:val="20"/>
          <w:szCs w:val="20"/>
          <w:spacing w:val="5"/>
        </w:rPr>
        <w:t>是一个自私的人，会无理取闹、发脾气(但在一</w:t>
      </w:r>
      <w:r>
        <w:rPr>
          <w:rFonts w:ascii="SimSun" w:hAnsi="SimSun" w:eastAsia="SimSun" w:cs="SimSun"/>
          <w:sz w:val="20"/>
          <w:szCs w:val="20"/>
          <w:spacing w:val="4"/>
        </w:rPr>
        <w:t>个旁观者眼里，他可能显得可</w:t>
      </w:r>
      <w:r>
        <w:rPr>
          <w:rFonts w:ascii="SimSun" w:hAnsi="SimSun" w:eastAsia="SimSun" w:cs="SimSun"/>
          <w:sz w:val="20"/>
          <w:szCs w:val="20"/>
        </w:rPr>
        <w:t xml:space="preserve"> </w:t>
      </w:r>
      <w:r>
        <w:rPr>
          <w:rFonts w:ascii="SimSun" w:hAnsi="SimSun" w:eastAsia="SimSun" w:cs="SimSun"/>
          <w:sz w:val="20"/>
          <w:szCs w:val="20"/>
          <w:spacing w:val="5"/>
        </w:rPr>
        <w:t>怜且顺从)。如果他在任何时候表现出质疑母</w:t>
      </w:r>
      <w:r>
        <w:rPr>
          <w:rFonts w:ascii="SimSun" w:hAnsi="SimSun" w:eastAsia="SimSun" w:cs="SimSun"/>
          <w:sz w:val="20"/>
          <w:szCs w:val="20"/>
          <w:spacing w:val="4"/>
        </w:rPr>
        <w:t>亲关于他们之间关系的版本的迹</w:t>
      </w:r>
      <w:r>
        <w:rPr>
          <w:rFonts w:ascii="SimSun" w:hAnsi="SimSun" w:eastAsia="SimSun" w:cs="SimSun"/>
          <w:sz w:val="20"/>
          <w:szCs w:val="20"/>
        </w:rPr>
        <w:t xml:space="preserve"> </w:t>
      </w:r>
      <w:r>
        <w:rPr>
          <w:rFonts w:ascii="SimSun" w:hAnsi="SimSun" w:eastAsia="SimSun" w:cs="SimSun"/>
          <w:sz w:val="20"/>
          <w:szCs w:val="20"/>
          <w:spacing w:val="5"/>
        </w:rPr>
        <w:t>象，那么,她可能会用一些威胁方式来坚持让他相</w:t>
      </w:r>
      <w:r>
        <w:rPr>
          <w:rFonts w:ascii="SimSun" w:hAnsi="SimSun" w:eastAsia="SimSun" w:cs="SimSun"/>
          <w:sz w:val="20"/>
          <w:szCs w:val="20"/>
          <w:spacing w:val="4"/>
        </w:rPr>
        <w:t>信这个版本。如果他害怕她</w:t>
      </w:r>
      <w:r>
        <w:rPr>
          <w:rFonts w:ascii="SimSun" w:hAnsi="SimSun" w:eastAsia="SimSun" w:cs="SimSun"/>
          <w:sz w:val="20"/>
          <w:szCs w:val="20"/>
        </w:rPr>
        <w:t xml:space="preserve"> </w:t>
      </w:r>
      <w:r>
        <w:rPr>
          <w:rFonts w:ascii="SimSun" w:hAnsi="SimSun" w:eastAsia="SimSun" w:cs="SimSun"/>
          <w:sz w:val="20"/>
          <w:szCs w:val="20"/>
          <w:spacing w:val="2"/>
        </w:rPr>
        <w:t>之后可能会实现她的威胁，她也可能会否认她曾经做</w:t>
      </w:r>
      <w:r>
        <w:rPr>
          <w:rFonts w:ascii="SimSun" w:hAnsi="SimSun" w:eastAsia="SimSun" w:cs="SimSun"/>
          <w:sz w:val="20"/>
          <w:szCs w:val="20"/>
          <w:spacing w:val="1"/>
        </w:rPr>
        <w:t>出过这些威胁。如果治疗</w:t>
      </w:r>
      <w:r>
        <w:rPr>
          <w:rFonts w:ascii="SimSun" w:hAnsi="SimSun" w:eastAsia="SimSun" w:cs="SimSun"/>
          <w:sz w:val="20"/>
          <w:szCs w:val="20"/>
        </w:rPr>
        <w:t xml:space="preserve"> </w:t>
      </w:r>
      <w:r>
        <w:rPr>
          <w:rFonts w:ascii="SimSun" w:hAnsi="SimSun" w:eastAsia="SimSun" w:cs="SimSun"/>
          <w:sz w:val="20"/>
          <w:szCs w:val="20"/>
          <w:spacing w:val="2"/>
        </w:rPr>
        <w:t>师将他的焦虑貌似合理地归因于一些家庭外的情境，</w:t>
      </w:r>
      <w:r>
        <w:rPr>
          <w:rFonts w:ascii="SimSun" w:hAnsi="SimSun" w:eastAsia="SimSun" w:cs="SimSun"/>
          <w:sz w:val="20"/>
          <w:szCs w:val="20"/>
          <w:spacing w:val="1"/>
        </w:rPr>
        <w:t>她可能很快就会捕捉到这</w:t>
      </w:r>
      <w:r>
        <w:rPr>
          <w:rFonts w:ascii="SimSun" w:hAnsi="SimSun" w:eastAsia="SimSun" w:cs="SimSun"/>
          <w:sz w:val="20"/>
          <w:szCs w:val="20"/>
        </w:rPr>
        <w:t xml:space="preserve"> </w:t>
      </w:r>
      <w:r>
        <w:rPr>
          <w:rFonts w:ascii="SimSun" w:hAnsi="SimSun" w:eastAsia="SimSun" w:cs="SimSun"/>
          <w:sz w:val="20"/>
          <w:szCs w:val="20"/>
          <w:spacing w:val="2"/>
        </w:rPr>
        <w:t>一点。暴露在所有的这些压力下，他很难建立起自</w:t>
      </w:r>
      <w:r>
        <w:rPr>
          <w:rFonts w:ascii="SimSun" w:hAnsi="SimSun" w:eastAsia="SimSun" w:cs="SimSun"/>
          <w:sz w:val="20"/>
          <w:szCs w:val="20"/>
          <w:spacing w:val="1"/>
        </w:rPr>
        <w:t>己对事件的认知，他会对此</w:t>
      </w:r>
      <w:r>
        <w:rPr>
          <w:rFonts w:ascii="SimSun" w:hAnsi="SimSun" w:eastAsia="SimSun" w:cs="SimSun"/>
          <w:sz w:val="20"/>
          <w:szCs w:val="20"/>
        </w:rPr>
        <w:t xml:space="preserve"> </w:t>
      </w:r>
      <w:r>
        <w:rPr>
          <w:rFonts w:ascii="SimSun" w:hAnsi="SimSun" w:eastAsia="SimSun" w:cs="SimSun"/>
          <w:sz w:val="20"/>
          <w:szCs w:val="20"/>
          <w:spacing w:val="2"/>
        </w:rPr>
        <w:t>感到绝望，这丝毫不令人惊讶，并且他会软弱无力地顺</w:t>
      </w:r>
      <w:r>
        <w:rPr>
          <w:rFonts w:ascii="SimSun" w:hAnsi="SimSun" w:eastAsia="SimSun" w:cs="SimSun"/>
          <w:sz w:val="20"/>
          <w:szCs w:val="20"/>
          <w:spacing w:val="1"/>
        </w:rPr>
        <w:t>从母亲的建构，甚至直</w:t>
      </w:r>
      <w:r>
        <w:rPr>
          <w:rFonts w:ascii="SimSun" w:hAnsi="SimSun" w:eastAsia="SimSun" w:cs="SimSun"/>
          <w:sz w:val="20"/>
          <w:szCs w:val="20"/>
        </w:rPr>
        <w:t xml:space="preserve"> </w:t>
      </w:r>
      <w:r>
        <w:rPr>
          <w:rFonts w:ascii="SimSun" w:hAnsi="SimSun" w:eastAsia="SimSun" w:cs="SimSun"/>
          <w:sz w:val="20"/>
          <w:szCs w:val="20"/>
          <w:spacing w:val="1"/>
        </w:rPr>
        <w:t>接武断地采纳母亲的建构。</w:t>
      </w:r>
    </w:p>
    <w:p>
      <w:pPr>
        <w:ind w:right="14" w:firstLine="430"/>
        <w:spacing w:before="38" w:line="388" w:lineRule="auto"/>
        <w:jc w:val="both"/>
        <w:rPr>
          <w:rFonts w:ascii="SimSun" w:hAnsi="SimSun" w:eastAsia="SimSun" w:cs="SimSun"/>
          <w:sz w:val="20"/>
          <w:szCs w:val="20"/>
        </w:rPr>
      </w:pPr>
      <w:r>
        <w:rPr>
          <w:rFonts w:ascii="SimSun" w:hAnsi="SimSun" w:eastAsia="SimSun" w:cs="SimSun"/>
          <w:sz w:val="20"/>
          <w:szCs w:val="20"/>
          <w:spacing w:val="7"/>
        </w:rPr>
        <w:t>当然，那些一贯压制或是伪造他们自己在家庭生活</w:t>
      </w:r>
      <w:r>
        <w:rPr>
          <w:rFonts w:ascii="SimSun" w:hAnsi="SimSun" w:eastAsia="SimSun" w:cs="SimSun"/>
          <w:sz w:val="20"/>
          <w:szCs w:val="20"/>
          <w:spacing w:val="6"/>
        </w:rPr>
        <w:t>中扮演的角色的父母</w:t>
      </w:r>
      <w:r>
        <w:rPr>
          <w:rFonts w:ascii="SimSun" w:hAnsi="SimSun" w:eastAsia="SimSun" w:cs="SimSun"/>
          <w:sz w:val="20"/>
          <w:szCs w:val="20"/>
        </w:rPr>
        <w:t xml:space="preserve"> </w:t>
      </w:r>
      <w:r>
        <w:rPr>
          <w:rFonts w:ascii="SimSun" w:hAnsi="SimSun" w:eastAsia="SimSun" w:cs="SimSun"/>
          <w:sz w:val="20"/>
          <w:szCs w:val="20"/>
          <w:spacing w:val="8"/>
        </w:rPr>
        <w:t>是极为病态的。但是他们讲述自己的故事的方式可能是如</w:t>
      </w:r>
      <w:r>
        <w:rPr>
          <w:rFonts w:ascii="SimSun" w:hAnsi="SimSun" w:eastAsia="SimSun" w:cs="SimSun"/>
          <w:sz w:val="20"/>
          <w:szCs w:val="20"/>
          <w:spacing w:val="7"/>
        </w:rPr>
        <w:t>此让人信服，因此</w:t>
      </w:r>
      <w:r>
        <w:rPr>
          <w:rFonts w:ascii="SimSun" w:hAnsi="SimSun" w:eastAsia="SimSun" w:cs="SimSun"/>
          <w:sz w:val="20"/>
          <w:szCs w:val="20"/>
        </w:rPr>
        <w:t xml:space="preserve"> </w:t>
      </w:r>
      <w:r>
        <w:rPr>
          <w:rFonts w:ascii="SimSun" w:hAnsi="SimSun" w:eastAsia="SimSun" w:cs="SimSun"/>
          <w:sz w:val="20"/>
          <w:szCs w:val="20"/>
          <w:spacing w:val="8"/>
        </w:rPr>
        <w:t>对这种系统的歪曲的可能性不那么敏感的人就会被欺骗；而且</w:t>
      </w:r>
      <w:r>
        <w:rPr>
          <w:rFonts w:ascii="SimSun" w:hAnsi="SimSun" w:eastAsia="SimSun" w:cs="SimSun"/>
          <w:sz w:val="20"/>
          <w:szCs w:val="20"/>
          <w:spacing w:val="7"/>
        </w:rPr>
        <w:t>如果患者赞成</w:t>
      </w:r>
      <w:r>
        <w:rPr>
          <w:rFonts w:ascii="SimSun" w:hAnsi="SimSun" w:eastAsia="SimSun" w:cs="SimSun"/>
          <w:sz w:val="20"/>
          <w:szCs w:val="20"/>
        </w:rPr>
        <w:t xml:space="preserve"> </w:t>
      </w:r>
      <w:r>
        <w:rPr>
          <w:rFonts w:ascii="SimSun" w:hAnsi="SimSun" w:eastAsia="SimSun" w:cs="SimSun"/>
          <w:sz w:val="20"/>
          <w:szCs w:val="20"/>
          <w:spacing w:val="7"/>
        </w:rPr>
        <w:t>了父母的解释，这就是更有可能发生的。不幸的是，很多临床工作者由于被</w:t>
      </w:r>
      <w:r>
        <w:rPr>
          <w:rFonts w:ascii="SimSun" w:hAnsi="SimSun" w:eastAsia="SimSun" w:cs="SimSun"/>
          <w:sz w:val="20"/>
          <w:szCs w:val="20"/>
          <w:spacing w:val="6"/>
        </w:rPr>
        <w:t xml:space="preserve"> </w:t>
      </w:r>
      <w:r>
        <w:rPr>
          <w:rFonts w:ascii="SimSun" w:hAnsi="SimSun" w:eastAsia="SimSun" w:cs="SimSun"/>
          <w:sz w:val="20"/>
          <w:szCs w:val="20"/>
          <w:spacing w:val="8"/>
        </w:rPr>
        <w:t>灌输了无关的理论而且又没有在家庭精神病这个领域受过训练，就会发</w:t>
      </w:r>
      <w:r>
        <w:rPr>
          <w:rFonts w:ascii="SimSun" w:hAnsi="SimSun" w:eastAsia="SimSun" w:cs="SimSun"/>
          <w:sz w:val="20"/>
          <w:szCs w:val="20"/>
          <w:spacing w:val="7"/>
        </w:rPr>
        <w:t>现自</w:t>
      </w:r>
      <w:r>
        <w:rPr>
          <w:rFonts w:ascii="SimSun" w:hAnsi="SimSun" w:eastAsia="SimSun" w:cs="SimSun"/>
          <w:sz w:val="20"/>
          <w:szCs w:val="20"/>
        </w:rPr>
        <w:t xml:space="preserve"> </w:t>
      </w:r>
      <w:r>
        <w:rPr>
          <w:rFonts w:ascii="SimSun" w:hAnsi="SimSun" w:eastAsia="SimSun" w:cs="SimSun"/>
          <w:sz w:val="20"/>
          <w:szCs w:val="20"/>
          <w:spacing w:val="8"/>
        </w:rPr>
        <w:t>己没有足够的储备来识别到底发生了什么。结果是家庭精</w:t>
      </w:r>
      <w:r>
        <w:rPr>
          <w:rFonts w:ascii="SimSun" w:hAnsi="SimSun" w:eastAsia="SimSun" w:cs="SimSun"/>
          <w:sz w:val="20"/>
          <w:szCs w:val="20"/>
          <w:spacing w:val="7"/>
        </w:rPr>
        <w:t>神病的替罪羊获得</w:t>
      </w:r>
    </w:p>
    <w:p>
      <w:pPr>
        <w:pStyle w:val="BodyText"/>
        <w:rPr/>
      </w:pPr>
      <w:r/>
    </w:p>
    <w:p>
      <w:pPr>
        <w:ind w:firstLine="430"/>
        <w:spacing w:before="52" w:line="289" w:lineRule="auto"/>
        <w:jc w:val="both"/>
        <w:rPr>
          <w:rFonts w:ascii="SimSun" w:hAnsi="SimSun" w:eastAsia="SimSun" w:cs="SimSun"/>
          <w:sz w:val="16"/>
          <w:szCs w:val="16"/>
        </w:rPr>
      </w:pPr>
      <w:r>
        <w:rPr>
          <w:rFonts w:ascii="SimSun" w:hAnsi="SimSun" w:eastAsia="SimSun" w:cs="SimSun"/>
          <w:sz w:val="16"/>
          <w:szCs w:val="16"/>
          <w:spacing w:val="6"/>
        </w:rPr>
        <w:t>①大部分研究对精神分裂症患者家庭中的互动进行了处理。</w:t>
      </w:r>
      <w:r>
        <w:rPr>
          <w:rFonts w:ascii="SimSun" w:hAnsi="SimSun" w:eastAsia="SimSun" w:cs="SimSun"/>
          <w:sz w:val="16"/>
          <w:szCs w:val="16"/>
          <w:spacing w:val="59"/>
        </w:rPr>
        <w:t xml:space="preserve"> </w:t>
      </w:r>
      <w:r>
        <w:rPr>
          <w:rFonts w:ascii="SimSun" w:hAnsi="SimSun" w:eastAsia="SimSun" w:cs="SimSun"/>
          <w:sz w:val="16"/>
          <w:szCs w:val="16"/>
          <w:spacing w:val="6"/>
        </w:rPr>
        <w:t>一些研究得出的结果是，首</w:t>
      </w:r>
      <w:r>
        <w:rPr>
          <w:rFonts w:ascii="SimSun" w:hAnsi="SimSun" w:eastAsia="SimSun" w:cs="SimSun"/>
          <w:sz w:val="16"/>
          <w:szCs w:val="16"/>
        </w:rPr>
        <w:t xml:space="preserve"> </w:t>
      </w:r>
      <w:r>
        <w:rPr>
          <w:rFonts w:ascii="SimSun" w:hAnsi="SimSun" w:eastAsia="SimSun" w:cs="SimSun"/>
          <w:sz w:val="16"/>
          <w:szCs w:val="16"/>
          <w:spacing w:val="9"/>
        </w:rPr>
        <w:t>先，发生在一个家庭中的压抑(意识层面的)和弄虚作假与在个体身上出现的压抑(潜意</w:t>
      </w:r>
      <w:r>
        <w:rPr>
          <w:rFonts w:ascii="SimSun" w:hAnsi="SimSun" w:eastAsia="SimSun" w:cs="SimSun"/>
          <w:sz w:val="16"/>
          <w:szCs w:val="16"/>
          <w:spacing w:val="8"/>
        </w:rPr>
        <w:t>识层面</w:t>
      </w:r>
      <w:r>
        <w:rPr>
          <w:rFonts w:ascii="SimSun" w:hAnsi="SimSun" w:eastAsia="SimSun" w:cs="SimSun"/>
          <w:sz w:val="16"/>
          <w:szCs w:val="16"/>
        </w:rPr>
        <w:t xml:space="preserve"> </w:t>
      </w:r>
      <w:r>
        <w:rPr>
          <w:rFonts w:ascii="SimSun" w:hAnsi="SimSun" w:eastAsia="SimSun" w:cs="SimSun"/>
          <w:sz w:val="16"/>
          <w:szCs w:val="16"/>
          <w:spacing w:val="5"/>
        </w:rPr>
        <w:t>的)和分裂在病因学上的影响一样大；其次，这两种类型的机制是相互作用的。关于这个领域我</w:t>
      </w:r>
      <w:r>
        <w:rPr>
          <w:rFonts w:ascii="SimSun" w:hAnsi="SimSun" w:eastAsia="SimSun" w:cs="SimSun"/>
          <w:sz w:val="16"/>
          <w:szCs w:val="16"/>
          <w:spacing w:val="4"/>
        </w:rPr>
        <w:t xml:space="preserve"> </w:t>
      </w:r>
      <w:r>
        <w:rPr>
          <w:rFonts w:ascii="SimSun" w:hAnsi="SimSun" w:eastAsia="SimSun" w:cs="SimSun"/>
          <w:sz w:val="16"/>
          <w:szCs w:val="16"/>
          <w:spacing w:val="3"/>
        </w:rPr>
        <w:t>们在第三卷有详细说明。如果采用一些设计良好的研究来探索这种相互作用，可能得出最具有心</w:t>
      </w:r>
      <w:r>
        <w:rPr>
          <w:rFonts w:ascii="SimSun" w:hAnsi="SimSun" w:eastAsia="SimSun" w:cs="SimSun"/>
          <w:sz w:val="16"/>
          <w:szCs w:val="16"/>
          <w:spacing w:val="13"/>
        </w:rPr>
        <w:t xml:space="preserve"> </w:t>
      </w:r>
      <w:r>
        <w:rPr>
          <w:rFonts w:ascii="SimSun" w:hAnsi="SimSun" w:eastAsia="SimSun" w:cs="SimSun"/>
          <w:sz w:val="16"/>
          <w:szCs w:val="16"/>
          <w:spacing w:val="1"/>
        </w:rPr>
        <w:t>理病理学价值的结果。</w:t>
      </w:r>
    </w:p>
    <w:p>
      <w:pPr>
        <w:spacing w:line="289" w:lineRule="auto"/>
        <w:sectPr>
          <w:pgSz w:w="8790" w:h="12840"/>
          <w:pgMar w:top="400" w:right="701" w:bottom="400" w:left="1210" w:header="0" w:footer="0" w:gutter="0"/>
        </w:sectPr>
        <w:rPr>
          <w:rFonts w:ascii="SimSun" w:hAnsi="SimSun" w:eastAsia="SimSun" w:cs="SimSun"/>
          <w:sz w:val="16"/>
          <w:szCs w:val="16"/>
        </w:rPr>
      </w:pPr>
    </w:p>
    <w:p>
      <w:pPr>
        <w:ind w:left="3590"/>
        <w:spacing w:before="109"/>
        <w:rPr>
          <w:rFonts w:ascii="Times New Roman" w:hAnsi="Times New Roman" w:eastAsia="Times New Roman" w:cs="Times New Roman"/>
          <w:sz w:val="11"/>
          <w:szCs w:val="11"/>
        </w:rPr>
      </w:pPr>
      <w:r>
        <w:pict>
          <v:shape id="_x0000_s66" style="position:absolute;margin-left:281.502pt;margin-top:5.29547pt;mso-position-vertical-relative:text;mso-position-horizontal-relative:text;width:34.85pt;height:10.15pt;z-index:252761088;"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16"/>
                      <w:szCs w:val="16"/>
                    </w:rPr>
                  </w:pPr>
                  <w:r>
                    <w:rPr>
                      <w:rFonts w:ascii="SimHei" w:hAnsi="SimHei" w:eastAsia="SimHei" w:cs="SimHei"/>
                      <w:sz w:val="16"/>
                      <w:szCs w:val="16"/>
                      <w:spacing w:val="4"/>
                    </w:rPr>
                    <w:t>第二十章</w:t>
                  </w:r>
                </w:p>
              </w:txbxContent>
            </v:textbox>
          </v:shape>
        </w:pict>
      </w:r>
      <w:r>
        <w:rPr>
          <w:rFonts w:ascii="SimHei" w:hAnsi="SimHei" w:eastAsia="SimHei" w:cs="SimHei"/>
          <w:sz w:val="20"/>
          <w:szCs w:val="20"/>
          <w:spacing w:val="-19"/>
        </w:rPr>
        <w:t>家庭背景的遗漏、压抑和弄虚作假</w:t>
      </w:r>
      <w:r>
        <w:rPr>
          <w:rFonts w:ascii="SimHei" w:hAnsi="SimHei" w:eastAsia="SimHei" w:cs="SimHei"/>
          <w:sz w:val="20"/>
          <w:szCs w:val="20"/>
          <w:spacing w:val="24"/>
        </w:rPr>
        <w:t xml:space="preserve"> </w:t>
      </w:r>
      <w:r>
        <w:rPr>
          <w:sz w:val="20"/>
          <w:szCs w:val="20"/>
          <w:position w:val="-4"/>
        </w:rPr>
        <w:drawing>
          <wp:inline distT="0" distB="0" distL="0" distR="0">
            <wp:extent cx="6306" cy="273089"/>
            <wp:effectExtent l="0" t="0" r="0" b="0"/>
            <wp:docPr id="414" name="IM 414"/>
            <wp:cNvGraphicFramePr/>
            <a:graphic>
              <a:graphicData uri="http://schemas.openxmlformats.org/drawingml/2006/picture">
                <pic:pic>
                  <pic:nvPicPr>
                    <pic:cNvPr id="414" name="IM 414"/>
                    <pic:cNvPicPr/>
                  </pic:nvPicPr>
                  <pic:blipFill>
                    <a:blip r:embed="rId218"/>
                    <a:stretch>
                      <a:fillRect/>
                    </a:stretch>
                  </pic:blipFill>
                  <pic:spPr>
                    <a:xfrm rot="0">
                      <a:off x="0" y="0"/>
                      <a:ext cx="6306" cy="273089"/>
                    </a:xfrm>
                    <a:prstGeom prst="rect">
                      <a:avLst/>
                    </a:prstGeom>
                  </pic:spPr>
                </pic:pic>
              </a:graphicData>
            </a:graphic>
          </wp:inline>
        </w:drawing>
      </w:r>
      <w:r>
        <w:rPr>
          <w:rFonts w:ascii="SimHei" w:hAnsi="SimHei" w:eastAsia="SimHei" w:cs="SimHei"/>
          <w:sz w:val="20"/>
          <w:szCs w:val="20"/>
          <w:spacing w:val="50"/>
        </w:rPr>
        <w:t xml:space="preserve"> </w:t>
      </w:r>
      <w:r>
        <w:rPr>
          <w:rFonts w:ascii="Times New Roman" w:hAnsi="Times New Roman" w:eastAsia="Times New Roman" w:cs="Times New Roman"/>
          <w:sz w:val="11"/>
          <w:szCs w:val="11"/>
          <w:spacing w:val="-1"/>
          <w:position w:val="10"/>
        </w:rPr>
        <w:t>327</w:t>
      </w:r>
    </w:p>
    <w:p>
      <w:pPr>
        <w:pStyle w:val="BodyText"/>
        <w:spacing w:line="280" w:lineRule="auto"/>
        <w:rPr/>
      </w:pPr>
      <w:r/>
    </w:p>
    <w:p>
      <w:pPr>
        <w:pStyle w:val="BodyText"/>
        <w:spacing w:line="280"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3"/>
        </w:rPr>
        <w:t>了精神病学的诊断——广场恐怖症。</w:t>
      </w:r>
    </w:p>
    <w:p>
      <w:pPr>
        <w:ind w:right="2" w:firstLine="410"/>
        <w:spacing w:before="163" w:line="379" w:lineRule="auto"/>
        <w:jc w:val="both"/>
        <w:rPr>
          <w:rFonts w:ascii="SimSun" w:hAnsi="SimSun" w:eastAsia="SimSun" w:cs="SimSun"/>
          <w:sz w:val="20"/>
          <w:szCs w:val="20"/>
        </w:rPr>
      </w:pPr>
      <w:r>
        <w:rPr>
          <w:rFonts w:ascii="SimSun" w:hAnsi="SimSun" w:eastAsia="SimSun" w:cs="SimSun"/>
          <w:sz w:val="20"/>
          <w:szCs w:val="20"/>
          <w:spacing w:val="8"/>
        </w:rPr>
        <w:t>大部分临床工作者在这些事件中没有受到训练，而且他们经</w:t>
      </w:r>
      <w:r>
        <w:rPr>
          <w:rFonts w:ascii="SimSun" w:hAnsi="SimSun" w:eastAsia="SimSun" w:cs="SimSun"/>
          <w:sz w:val="20"/>
          <w:szCs w:val="20"/>
          <w:spacing w:val="7"/>
        </w:rPr>
        <w:t>常会显示出</w:t>
      </w:r>
      <w:r>
        <w:rPr>
          <w:rFonts w:ascii="SimSun" w:hAnsi="SimSun" w:eastAsia="SimSun" w:cs="SimSun"/>
          <w:sz w:val="20"/>
          <w:szCs w:val="20"/>
        </w:rPr>
        <w:t xml:space="preserve"> </w:t>
      </w:r>
      <w:r>
        <w:rPr>
          <w:rFonts w:ascii="SimSun" w:hAnsi="SimSun" w:eastAsia="SimSun" w:cs="SimSun"/>
          <w:sz w:val="20"/>
          <w:szCs w:val="20"/>
          <w:spacing w:val="2"/>
        </w:rPr>
        <w:t>一种偏好。有时候偏好是赞成孩子而反对父母，更</w:t>
      </w:r>
      <w:r>
        <w:rPr>
          <w:rFonts w:ascii="SimSun" w:hAnsi="SimSun" w:eastAsia="SimSun" w:cs="SimSun"/>
          <w:sz w:val="20"/>
          <w:szCs w:val="20"/>
          <w:spacing w:val="1"/>
        </w:rPr>
        <w:t>常见的是赞成父母而反对孩</w:t>
      </w:r>
      <w:r>
        <w:rPr>
          <w:rFonts w:ascii="SimSun" w:hAnsi="SimSun" w:eastAsia="SimSun" w:cs="SimSun"/>
          <w:sz w:val="20"/>
          <w:szCs w:val="20"/>
        </w:rPr>
        <w:t xml:space="preserve"> </w:t>
      </w:r>
      <w:r>
        <w:rPr>
          <w:rFonts w:ascii="SimSun" w:hAnsi="SimSun" w:eastAsia="SimSun" w:cs="SimSun"/>
          <w:sz w:val="20"/>
          <w:szCs w:val="20"/>
          <w:spacing w:val="1"/>
        </w:rPr>
        <w:t>子。临床工作者通常自己也身为父母，所以可能有时无意中会过于容易地对其</w:t>
      </w:r>
      <w:r>
        <w:rPr>
          <w:rFonts w:ascii="SimSun" w:hAnsi="SimSun" w:eastAsia="SimSun" w:cs="SimSun"/>
          <w:sz w:val="20"/>
          <w:szCs w:val="20"/>
          <w:spacing w:val="3"/>
        </w:rPr>
        <w:t xml:space="preserve"> </w:t>
      </w:r>
      <w:r>
        <w:rPr>
          <w:rFonts w:ascii="SimSun" w:hAnsi="SimSun" w:eastAsia="SimSun" w:cs="SimSun"/>
          <w:sz w:val="20"/>
          <w:szCs w:val="20"/>
          <w:spacing w:val="1"/>
        </w:rPr>
        <w:t>他父母的观点进行认同。父母可能被认为是富有经验的和敏锐的；相反，患者</w:t>
      </w:r>
      <w:r>
        <w:rPr>
          <w:rFonts w:ascii="SimSun" w:hAnsi="SimSun" w:eastAsia="SimSun" w:cs="SimSun"/>
          <w:sz w:val="20"/>
          <w:szCs w:val="20"/>
          <w:spacing w:val="4"/>
        </w:rPr>
        <w:t xml:space="preserve"> </w:t>
      </w:r>
      <w:r>
        <w:rPr>
          <w:rFonts w:ascii="SimSun" w:hAnsi="SimSun" w:eastAsia="SimSun" w:cs="SimSun"/>
          <w:sz w:val="20"/>
          <w:szCs w:val="20"/>
          <w:spacing w:val="1"/>
        </w:rPr>
        <w:t>是年轻的，可能被倾向于认为是夸大的甚至是弄虚作假的。父母在讲述他们的</w:t>
      </w:r>
      <w:r>
        <w:rPr>
          <w:rFonts w:ascii="SimSun" w:hAnsi="SimSun" w:eastAsia="SimSun" w:cs="SimSun"/>
          <w:sz w:val="20"/>
          <w:szCs w:val="20"/>
          <w:spacing w:val="10"/>
        </w:rPr>
        <w:t xml:space="preserve"> </w:t>
      </w:r>
      <w:r>
        <w:rPr>
          <w:rFonts w:ascii="SimSun" w:hAnsi="SimSun" w:eastAsia="SimSun" w:cs="SimSun"/>
          <w:sz w:val="20"/>
          <w:szCs w:val="20"/>
          <w:spacing w:val="1"/>
        </w:rPr>
        <w:t>故事时可能看起来会比他们的孩子更为清楚和有条理。此外，父母们可能是备</w:t>
      </w:r>
      <w:r>
        <w:rPr>
          <w:rFonts w:ascii="SimSun" w:hAnsi="SimSun" w:eastAsia="SimSun" w:cs="SimSun"/>
          <w:sz w:val="20"/>
          <w:szCs w:val="20"/>
          <w:spacing w:val="4"/>
        </w:rPr>
        <w:t xml:space="preserve"> </w:t>
      </w:r>
      <w:r>
        <w:rPr>
          <w:rFonts w:ascii="SimSun" w:hAnsi="SimSun" w:eastAsia="SimSun" w:cs="SimSun"/>
          <w:sz w:val="20"/>
          <w:szCs w:val="20"/>
          <w:spacing w:val="1"/>
        </w:rPr>
        <w:t>受尊重的公民，临床工作者不愿意质疑他们。可能并非巧合，小汉斯的父母正</w:t>
      </w:r>
      <w:r>
        <w:rPr>
          <w:rFonts w:ascii="SimSun" w:hAnsi="SimSun" w:eastAsia="SimSun" w:cs="SimSun"/>
          <w:sz w:val="20"/>
          <w:szCs w:val="20"/>
          <w:spacing w:val="6"/>
        </w:rPr>
        <w:t xml:space="preserve"> </w:t>
      </w:r>
      <w:r>
        <w:rPr>
          <w:rFonts w:ascii="SimSun" w:hAnsi="SimSun" w:eastAsia="SimSun" w:cs="SimSun"/>
          <w:sz w:val="20"/>
          <w:szCs w:val="20"/>
          <w:spacing w:val="1"/>
        </w:rPr>
        <w:t>好是弗洛伊德“亲密的跟随者”。此外，在所有场景中盛行并且会影响所有流</w:t>
      </w:r>
      <w:r>
        <w:rPr>
          <w:rFonts w:ascii="SimSun" w:hAnsi="SimSun" w:eastAsia="SimSun" w:cs="SimSun"/>
          <w:sz w:val="20"/>
          <w:szCs w:val="20"/>
          <w:spacing w:val="3"/>
        </w:rPr>
        <w:t xml:space="preserve"> </w:t>
      </w:r>
      <w:r>
        <w:rPr>
          <w:rFonts w:ascii="SimSun" w:hAnsi="SimSun" w:eastAsia="SimSun" w:cs="SimSun"/>
          <w:sz w:val="20"/>
          <w:szCs w:val="20"/>
        </w:rPr>
        <w:t>派的是由来已久的戒律“尊敬你的父亲和你的母亲”。</w:t>
      </w:r>
    </w:p>
    <w:p>
      <w:pPr>
        <w:ind w:firstLine="410"/>
        <w:spacing w:before="32" w:line="379" w:lineRule="auto"/>
        <w:jc w:val="both"/>
        <w:rPr>
          <w:rFonts w:ascii="SimSun" w:hAnsi="SimSun" w:eastAsia="SimSun" w:cs="SimSun"/>
          <w:sz w:val="20"/>
          <w:szCs w:val="20"/>
        </w:rPr>
      </w:pPr>
      <w:r>
        <w:rPr>
          <w:rFonts w:ascii="SimSun" w:hAnsi="SimSun" w:eastAsia="SimSun" w:cs="SimSun"/>
          <w:sz w:val="20"/>
          <w:szCs w:val="20"/>
          <w:spacing w:val="7"/>
        </w:rPr>
        <w:t>此外，还有在同样的方向让平衡倾斜的一种倾向，这种倾向无论在临床</w:t>
      </w:r>
      <w:r>
        <w:rPr>
          <w:rFonts w:ascii="SimSun" w:hAnsi="SimSun" w:eastAsia="SimSun" w:cs="SimSun"/>
          <w:sz w:val="20"/>
          <w:szCs w:val="20"/>
          <w:spacing w:val="11"/>
        </w:rPr>
        <w:t xml:space="preserve"> </w:t>
      </w:r>
      <w:r>
        <w:rPr>
          <w:rFonts w:ascii="SimSun" w:hAnsi="SimSun" w:eastAsia="SimSun" w:cs="SimSun"/>
          <w:sz w:val="20"/>
          <w:szCs w:val="20"/>
          <w:spacing w:val="1"/>
        </w:rPr>
        <w:t>工作者中还是普通人中都是非常显著的，与使情绪具体化的描述有关，尤其对</w:t>
      </w:r>
      <w:r>
        <w:rPr>
          <w:rFonts w:ascii="SimSun" w:hAnsi="SimSun" w:eastAsia="SimSun" w:cs="SimSun"/>
          <w:sz w:val="20"/>
          <w:szCs w:val="20"/>
          <w:spacing w:val="3"/>
        </w:rPr>
        <w:t xml:space="preserve"> </w:t>
      </w:r>
      <w:r>
        <w:rPr>
          <w:rFonts w:ascii="SimSun" w:hAnsi="SimSun" w:eastAsia="SimSun" w:cs="SimSun"/>
          <w:sz w:val="20"/>
          <w:szCs w:val="20"/>
          <w:spacing w:val="1"/>
        </w:rPr>
        <w:t>于不舒服的情绪的描述。不是去描述让一个人体验到恐惧的情境，而是把这个</w:t>
      </w:r>
      <w:r>
        <w:rPr>
          <w:rFonts w:ascii="SimSun" w:hAnsi="SimSun" w:eastAsia="SimSun" w:cs="SimSun"/>
          <w:sz w:val="20"/>
          <w:szCs w:val="20"/>
          <w:spacing w:val="3"/>
        </w:rPr>
        <w:t xml:space="preserve"> </w:t>
      </w:r>
      <w:r>
        <w:rPr>
          <w:rFonts w:ascii="SimSun" w:hAnsi="SimSun" w:eastAsia="SimSun" w:cs="SimSun"/>
          <w:sz w:val="20"/>
          <w:szCs w:val="20"/>
          <w:spacing w:val="7"/>
        </w:rPr>
        <w:t>人称为“具有”一种恐惧。不是去描述使这个人变得愤怒的情境，而是称他</w:t>
      </w:r>
      <w:r>
        <w:rPr>
          <w:rFonts w:ascii="SimSun" w:hAnsi="SimSun" w:eastAsia="SimSun" w:cs="SimSun"/>
          <w:sz w:val="20"/>
          <w:szCs w:val="20"/>
          <w:spacing w:val="5"/>
        </w:rPr>
        <w:t xml:space="preserve"> </w:t>
      </w:r>
      <w:r>
        <w:rPr>
          <w:rFonts w:ascii="SimSun" w:hAnsi="SimSun" w:eastAsia="SimSun" w:cs="SimSun"/>
          <w:sz w:val="20"/>
          <w:szCs w:val="20"/>
          <w:spacing w:val="5"/>
        </w:rPr>
        <w:t>“具有”一个坏的脾气。相似的说法是， 一些人“</w:t>
      </w:r>
      <w:r>
        <w:rPr>
          <w:rFonts w:ascii="SimSun" w:hAnsi="SimSun" w:eastAsia="SimSun" w:cs="SimSun"/>
          <w:sz w:val="20"/>
          <w:szCs w:val="20"/>
          <w:spacing w:val="4"/>
        </w:rPr>
        <w:t>具有”一种恐怖症，或是</w:t>
      </w:r>
      <w:r>
        <w:rPr>
          <w:rFonts w:ascii="SimSun" w:hAnsi="SimSun" w:eastAsia="SimSun" w:cs="SimSun"/>
          <w:sz w:val="20"/>
          <w:szCs w:val="20"/>
        </w:rPr>
        <w:t xml:space="preserve"> </w:t>
      </w:r>
      <w:r>
        <w:rPr>
          <w:rFonts w:ascii="SimSun" w:hAnsi="SimSun" w:eastAsia="SimSun" w:cs="SimSun"/>
          <w:sz w:val="20"/>
          <w:szCs w:val="20"/>
          <w:spacing w:val="1"/>
        </w:rPr>
        <w:t>“充满了”焦虑或攻击性①。一旦情绪被具体化，这个叙述者就不必完成追踪</w:t>
      </w:r>
      <w:r>
        <w:rPr>
          <w:rFonts w:ascii="SimSun" w:hAnsi="SimSun" w:eastAsia="SimSun" w:cs="SimSun"/>
          <w:sz w:val="20"/>
          <w:szCs w:val="20"/>
          <w:spacing w:val="4"/>
        </w:rPr>
        <w:t xml:space="preserve"> </w:t>
      </w:r>
      <w:r>
        <w:rPr>
          <w:rFonts w:ascii="SimSun" w:hAnsi="SimSun" w:eastAsia="SimSun" w:cs="SimSun"/>
          <w:sz w:val="20"/>
          <w:szCs w:val="20"/>
          <w:spacing w:val="1"/>
        </w:rPr>
        <w:t>是什么使来访者害怕或是愤怒的任务，并几乎不</w:t>
      </w:r>
      <w:r>
        <w:rPr>
          <w:rFonts w:ascii="SimSun" w:hAnsi="SimSun" w:eastAsia="SimSun" w:cs="SimSun"/>
          <w:sz w:val="20"/>
          <w:szCs w:val="20"/>
        </w:rPr>
        <w:t>能发现那些被遗漏了或是压抑 </w:t>
      </w:r>
      <w:r>
        <w:rPr>
          <w:rFonts w:ascii="SimSun" w:hAnsi="SimSun" w:eastAsia="SimSun" w:cs="SimSun"/>
          <w:sz w:val="20"/>
          <w:szCs w:val="20"/>
          <w:spacing w:val="1"/>
        </w:rPr>
        <w:t>了的家庭背景。因此，任何临床工作者如果以这样的方式思考，都非常容易陷</w:t>
      </w:r>
      <w:r>
        <w:rPr>
          <w:rFonts w:ascii="SimSun" w:hAnsi="SimSun" w:eastAsia="SimSun" w:cs="SimSun"/>
          <w:sz w:val="20"/>
          <w:szCs w:val="20"/>
          <w:spacing w:val="10"/>
        </w:rPr>
        <w:t xml:space="preserve"> </w:t>
      </w:r>
      <w:r>
        <w:rPr>
          <w:rFonts w:ascii="SimSun" w:hAnsi="SimSun" w:eastAsia="SimSun" w:cs="SimSun"/>
          <w:sz w:val="20"/>
          <w:szCs w:val="20"/>
          <w:spacing w:val="1"/>
        </w:rPr>
        <w:t>入父母的主张，即孩子的行为是完全不可理喻并且难以理解的，并因此将孩子</w:t>
      </w:r>
      <w:r>
        <w:rPr>
          <w:rFonts w:ascii="SimSun" w:hAnsi="SimSun" w:eastAsia="SimSun" w:cs="SimSun"/>
          <w:sz w:val="20"/>
          <w:szCs w:val="20"/>
          <w:spacing w:val="4"/>
        </w:rPr>
        <w:t xml:space="preserve"> </w:t>
      </w:r>
      <w:r>
        <w:rPr>
          <w:rFonts w:ascii="SimSun" w:hAnsi="SimSun" w:eastAsia="SimSun" w:cs="SimSun"/>
          <w:sz w:val="20"/>
          <w:szCs w:val="20"/>
          <w:spacing w:val="1"/>
        </w:rPr>
        <w:t>的行为归因于孩子的一些心理或是生理方面的问题。过度关注疾病分类学的本</w:t>
      </w:r>
      <w:r>
        <w:rPr>
          <w:rFonts w:ascii="SimSun" w:hAnsi="SimSun" w:eastAsia="SimSun" w:cs="SimSun"/>
          <w:sz w:val="20"/>
          <w:szCs w:val="20"/>
          <w:spacing w:val="4"/>
        </w:rPr>
        <w:t xml:space="preserve"> </w:t>
      </w:r>
      <w:r>
        <w:rPr>
          <w:rFonts w:ascii="SimSun" w:hAnsi="SimSun" w:eastAsia="SimSun" w:cs="SimSun"/>
          <w:sz w:val="20"/>
          <w:szCs w:val="20"/>
          <w:spacing w:val="1"/>
        </w:rPr>
        <w:t>质或是生物化学的反常现象也有同样的作用。很多现代的理论，包括精神分析</w:t>
      </w:r>
      <w:r>
        <w:rPr>
          <w:rFonts w:ascii="SimSun" w:hAnsi="SimSun" w:eastAsia="SimSun" w:cs="SimSun"/>
          <w:sz w:val="20"/>
          <w:szCs w:val="20"/>
          <w:spacing w:val="3"/>
        </w:rPr>
        <w:t xml:space="preserve"> </w:t>
      </w:r>
      <w:r>
        <w:rPr>
          <w:rFonts w:ascii="SimSun" w:hAnsi="SimSun" w:eastAsia="SimSun" w:cs="SimSun"/>
          <w:sz w:val="20"/>
          <w:szCs w:val="20"/>
          <w:spacing w:val="-1"/>
        </w:rPr>
        <w:t>和非分析流派，都属于这些类型。</w:t>
      </w:r>
    </w:p>
    <w:p>
      <w:pPr>
        <w:ind w:right="14" w:firstLine="410"/>
        <w:spacing w:before="56" w:line="389" w:lineRule="auto"/>
        <w:rPr>
          <w:rFonts w:ascii="SimSun" w:hAnsi="SimSun" w:eastAsia="SimSun" w:cs="SimSun"/>
          <w:sz w:val="20"/>
          <w:szCs w:val="20"/>
        </w:rPr>
      </w:pPr>
      <w:r>
        <w:rPr>
          <w:rFonts w:ascii="SimSun" w:hAnsi="SimSun" w:eastAsia="SimSun" w:cs="SimSun"/>
          <w:sz w:val="20"/>
          <w:szCs w:val="20"/>
          <w:spacing w:val="14"/>
        </w:rPr>
        <w:t>正如斯科特提出的，这样做的结果是这些影响汇聚组成了心理疾病的 </w:t>
      </w:r>
      <w:r>
        <w:rPr>
          <w:rFonts w:ascii="SimSun" w:hAnsi="SimSun" w:eastAsia="SimSun" w:cs="SimSun"/>
          <w:sz w:val="20"/>
          <w:szCs w:val="20"/>
          <w:spacing w:val="14"/>
        </w:rPr>
        <w:t>文化图像，在精神分析和精神病学中最主导的偏好是</w:t>
      </w:r>
      <w:r>
        <w:rPr>
          <w:rFonts w:ascii="SimSun" w:hAnsi="SimSun" w:eastAsia="SimSun" w:cs="SimSun"/>
          <w:sz w:val="20"/>
          <w:szCs w:val="20"/>
          <w:spacing w:val="13"/>
        </w:rPr>
        <w:t>相信父母的建构，而</w:t>
      </w:r>
    </w:p>
    <w:p>
      <w:pPr>
        <w:pStyle w:val="BodyText"/>
        <w:spacing w:line="438" w:lineRule="auto"/>
        <w:rPr/>
      </w:pPr>
      <w:r>
        <w:drawing>
          <wp:anchor distT="0" distB="0" distL="0" distR="0" simplePos="0" relativeHeight="252762112" behindDoc="0" locked="0" layoutInCell="1" allowOverlap="1">
            <wp:simplePos x="0" y="0"/>
            <wp:positionH relativeFrom="column">
              <wp:posOffset>0</wp:posOffset>
            </wp:positionH>
            <wp:positionV relativeFrom="paragraph">
              <wp:posOffset>170782</wp:posOffset>
            </wp:positionV>
            <wp:extent cx="1568499" cy="6355"/>
            <wp:effectExtent l="0" t="0" r="0" b="0"/>
            <wp:wrapNone/>
            <wp:docPr id="416" name="IM 416"/>
            <wp:cNvGraphicFramePr/>
            <a:graphic>
              <a:graphicData uri="http://schemas.openxmlformats.org/drawingml/2006/picture">
                <pic:pic>
                  <pic:nvPicPr>
                    <pic:cNvPr id="416" name="IM 416"/>
                    <pic:cNvPicPr/>
                  </pic:nvPicPr>
                  <pic:blipFill>
                    <a:blip r:embed="rId219"/>
                    <a:stretch>
                      <a:fillRect/>
                    </a:stretch>
                  </pic:blipFill>
                  <pic:spPr>
                    <a:xfrm rot="0">
                      <a:off x="0" y="0"/>
                      <a:ext cx="1568499" cy="6355"/>
                    </a:xfrm>
                    <a:prstGeom prst="rect">
                      <a:avLst/>
                    </a:prstGeom>
                  </pic:spPr>
                </pic:pic>
              </a:graphicData>
            </a:graphic>
          </wp:anchor>
        </w:drawing>
      </w:r>
      <w:r/>
    </w:p>
    <w:p>
      <w:pPr>
        <w:ind w:left="410"/>
        <w:spacing w:before="53" w:line="217" w:lineRule="auto"/>
        <w:rPr>
          <w:rFonts w:ascii="SimSun" w:hAnsi="SimSun" w:eastAsia="SimSun" w:cs="SimSun"/>
          <w:sz w:val="16"/>
          <w:szCs w:val="16"/>
        </w:rPr>
      </w:pPr>
      <w:r>
        <w:rPr>
          <w:rFonts w:ascii="SimSun" w:hAnsi="SimSun" w:eastAsia="SimSun" w:cs="SimSun"/>
          <w:sz w:val="16"/>
          <w:szCs w:val="16"/>
          <w:spacing w:val="4"/>
        </w:rPr>
        <w:t>①关于使情绪具体化的倾向，我们将在附录3中进行更深入的讨</w:t>
      </w:r>
      <w:r>
        <w:rPr>
          <w:rFonts w:ascii="SimSun" w:hAnsi="SimSun" w:eastAsia="SimSun" w:cs="SimSun"/>
          <w:sz w:val="16"/>
          <w:szCs w:val="16"/>
          <w:spacing w:val="3"/>
        </w:rPr>
        <w:t>论。</w:t>
      </w:r>
    </w:p>
    <w:p>
      <w:pPr>
        <w:spacing w:line="217" w:lineRule="auto"/>
        <w:sectPr>
          <w:pgSz w:w="8790" w:h="12830"/>
          <w:pgMar w:top="400" w:right="1179" w:bottom="400" w:left="749" w:header="0" w:footer="0" w:gutter="0"/>
        </w:sectPr>
        <w:rPr>
          <w:rFonts w:ascii="SimSun" w:hAnsi="SimSun" w:eastAsia="SimSun" w:cs="SimSun"/>
          <w:sz w:val="16"/>
          <w:szCs w:val="16"/>
        </w:rPr>
      </w:pPr>
    </w:p>
    <w:p>
      <w:pPr>
        <w:spacing w:before="116" w:line="222" w:lineRule="auto"/>
        <w:rPr>
          <w:rFonts w:ascii="SimHei" w:hAnsi="SimHei" w:eastAsia="SimHei" w:cs="SimHei"/>
          <w:sz w:val="20"/>
          <w:szCs w:val="20"/>
        </w:rPr>
      </w:pPr>
      <w:r>
        <w:drawing>
          <wp:anchor distT="0" distB="0" distL="0" distR="0" simplePos="0" relativeHeight="252764160" behindDoc="1" locked="0" layoutInCell="0" allowOverlap="1">
            <wp:simplePos x="0" y="0"/>
            <wp:positionH relativeFrom="page">
              <wp:posOffset>1047731</wp:posOffset>
            </wp:positionH>
            <wp:positionV relativeFrom="page">
              <wp:posOffset>273056</wp:posOffset>
            </wp:positionV>
            <wp:extent cx="6362" cy="266697"/>
            <wp:effectExtent l="0" t="0" r="0" b="0"/>
            <wp:wrapNone/>
            <wp:docPr id="418" name="IM 418"/>
            <wp:cNvGraphicFramePr/>
            <a:graphic>
              <a:graphicData uri="http://schemas.openxmlformats.org/drawingml/2006/picture">
                <pic:pic>
                  <pic:nvPicPr>
                    <pic:cNvPr id="418" name="IM 418"/>
                    <pic:cNvPicPr/>
                  </pic:nvPicPr>
                  <pic:blipFill>
                    <a:blip r:embed="rId22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position w:val="-1"/>
        </w:rPr>
        <w:t>328</w:t>
      </w:r>
      <w:r>
        <w:rPr>
          <w:rFonts w:ascii="Times New Roman" w:hAnsi="Times New Roman" w:eastAsia="Times New Roman" w:cs="Times New Roman"/>
          <w:sz w:val="13"/>
          <w:szCs w:val="13"/>
          <w:spacing w:val="2"/>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1" w:lineRule="auto"/>
        <w:rPr/>
      </w:pPr>
      <w:r/>
    </w:p>
    <w:p>
      <w:pPr>
        <w:pStyle w:val="BodyText"/>
        <w:spacing w:line="331" w:lineRule="auto"/>
        <w:rPr/>
      </w:pPr>
      <w:r/>
    </w:p>
    <w:p>
      <w:pPr>
        <w:ind w:right="20"/>
        <w:spacing w:before="65" w:line="381" w:lineRule="auto"/>
        <w:jc w:val="both"/>
        <w:rPr>
          <w:rFonts w:ascii="SimSun" w:hAnsi="SimSun" w:eastAsia="SimSun" w:cs="SimSun"/>
          <w:sz w:val="20"/>
          <w:szCs w:val="20"/>
        </w:rPr>
      </w:pPr>
      <w:r>
        <w:rPr>
          <w:rFonts w:ascii="SimSun" w:hAnsi="SimSun" w:eastAsia="SimSun" w:cs="SimSun"/>
          <w:sz w:val="20"/>
          <w:szCs w:val="20"/>
          <w:spacing w:val="14"/>
        </w:rPr>
        <w:t>且怀疑儿童的建构。如果父母和儿童之间存在分歧，治疗师就十分确</w:t>
      </w:r>
      <w:r>
        <w:rPr>
          <w:rFonts w:ascii="SimSun" w:hAnsi="SimSun" w:eastAsia="SimSun" w:cs="SimSun"/>
          <w:sz w:val="20"/>
          <w:szCs w:val="20"/>
          <w:spacing w:val="13"/>
        </w:rPr>
        <w:t>定地</w:t>
      </w:r>
      <w:r>
        <w:rPr>
          <w:rFonts w:ascii="SimSun" w:hAnsi="SimSun" w:eastAsia="SimSun" w:cs="SimSun"/>
          <w:sz w:val="20"/>
          <w:szCs w:val="20"/>
        </w:rPr>
        <w:t xml:space="preserve"> </w:t>
      </w:r>
      <w:r>
        <w:rPr>
          <w:rFonts w:ascii="SimSun" w:hAnsi="SimSun" w:eastAsia="SimSun" w:cs="SimSun"/>
          <w:sz w:val="20"/>
          <w:szCs w:val="20"/>
          <w:spacing w:val="14"/>
        </w:rPr>
        <w:t>将其归因为儿童的感受和幻想更容易受到歪曲，却单单不愿意接受这是父</w:t>
      </w:r>
      <w:r>
        <w:rPr>
          <w:rFonts w:ascii="SimSun" w:hAnsi="SimSun" w:eastAsia="SimSun" w:cs="SimSun"/>
          <w:sz w:val="20"/>
          <w:szCs w:val="20"/>
        </w:rPr>
        <w:t xml:space="preserve"> </w:t>
      </w:r>
      <w:r>
        <w:rPr>
          <w:rFonts w:ascii="SimSun" w:hAnsi="SimSun" w:eastAsia="SimSun" w:cs="SimSun"/>
          <w:sz w:val="20"/>
          <w:szCs w:val="20"/>
          <w:spacing w:val="8"/>
        </w:rPr>
        <w:t>母的感受和幻想的歪曲效应。</w:t>
      </w:r>
    </w:p>
    <w:p>
      <w:pPr>
        <w:ind w:firstLine="430"/>
        <w:spacing w:before="2" w:line="379" w:lineRule="auto"/>
        <w:jc w:val="both"/>
        <w:rPr>
          <w:rFonts w:ascii="SimSun" w:hAnsi="SimSun" w:eastAsia="SimSun" w:cs="SimSun"/>
          <w:sz w:val="20"/>
          <w:szCs w:val="20"/>
        </w:rPr>
      </w:pPr>
      <w:r>
        <w:rPr>
          <w:rFonts w:ascii="SimSun" w:hAnsi="SimSun" w:eastAsia="SimSun" w:cs="SimSun"/>
          <w:sz w:val="20"/>
          <w:szCs w:val="20"/>
          <w:spacing w:val="8"/>
        </w:rPr>
        <w:t>不过，在一些特定的方面，情况恰好相反。对</w:t>
      </w:r>
      <w:r>
        <w:rPr>
          <w:rFonts w:ascii="SimSun" w:hAnsi="SimSun" w:eastAsia="SimSun" w:cs="SimSun"/>
          <w:sz w:val="20"/>
          <w:szCs w:val="20"/>
          <w:spacing w:val="7"/>
        </w:rPr>
        <w:t>于那些信仰反精神病的人</w:t>
      </w:r>
      <w:r>
        <w:rPr>
          <w:rFonts w:ascii="SimSun" w:hAnsi="SimSun" w:eastAsia="SimSun" w:cs="SimSun"/>
          <w:sz w:val="20"/>
          <w:szCs w:val="20"/>
        </w:rPr>
        <w:t xml:space="preserve"> </w:t>
      </w:r>
      <w:r>
        <w:rPr>
          <w:rFonts w:ascii="SimSun" w:hAnsi="SimSun" w:eastAsia="SimSun" w:cs="SimSun"/>
          <w:sz w:val="20"/>
          <w:szCs w:val="20"/>
          <w:spacing w:val="8"/>
        </w:rPr>
        <w:t>而言，患者被相信是正确和健康的，而父母被认为是</w:t>
      </w:r>
      <w:r>
        <w:rPr>
          <w:rFonts w:ascii="SimSun" w:hAnsi="SimSun" w:eastAsia="SimSun" w:cs="SimSun"/>
          <w:sz w:val="20"/>
          <w:szCs w:val="20"/>
          <w:spacing w:val="7"/>
        </w:rPr>
        <w:t>错误或患病的。不幸的</w:t>
      </w:r>
      <w:r>
        <w:rPr>
          <w:rFonts w:ascii="SimSun" w:hAnsi="SimSun" w:eastAsia="SimSun" w:cs="SimSun"/>
          <w:sz w:val="20"/>
          <w:szCs w:val="20"/>
        </w:rPr>
        <w:t xml:space="preserve"> </w:t>
      </w:r>
      <w:r>
        <w:rPr>
          <w:rFonts w:ascii="SimSun" w:hAnsi="SimSun" w:eastAsia="SimSun" w:cs="SimSun"/>
          <w:sz w:val="20"/>
          <w:szCs w:val="20"/>
          <w:spacing w:val="1"/>
        </w:rPr>
        <w:t>是，对于父母的断言是如此的刺耳和非难，使得家庭声誉受损。</w:t>
      </w:r>
    </w:p>
    <w:p>
      <w:pPr>
        <w:ind w:firstLine="430"/>
        <w:spacing w:before="16" w:line="379" w:lineRule="auto"/>
        <w:jc w:val="both"/>
        <w:rPr>
          <w:rFonts w:ascii="SimSun" w:hAnsi="SimSun" w:eastAsia="SimSun" w:cs="SimSun"/>
          <w:sz w:val="20"/>
          <w:szCs w:val="20"/>
        </w:rPr>
      </w:pPr>
      <w:r>
        <w:rPr>
          <w:rFonts w:ascii="SimSun" w:hAnsi="SimSun" w:eastAsia="SimSun" w:cs="SimSun"/>
          <w:sz w:val="20"/>
          <w:szCs w:val="20"/>
          <w:spacing w:val="8"/>
        </w:rPr>
        <w:t>这里我们采用的观点是，父母在孩子发展出显</w:t>
      </w:r>
      <w:r>
        <w:rPr>
          <w:rFonts w:ascii="SimSun" w:hAnsi="SimSun" w:eastAsia="SimSun" w:cs="SimSun"/>
          <w:sz w:val="20"/>
          <w:szCs w:val="20"/>
          <w:spacing w:val="7"/>
        </w:rPr>
        <w:t>著的对恐惧的易感性的过</w:t>
      </w:r>
      <w:r>
        <w:rPr>
          <w:rFonts w:ascii="SimSun" w:hAnsi="SimSun" w:eastAsia="SimSun" w:cs="SimSun"/>
          <w:sz w:val="20"/>
          <w:szCs w:val="20"/>
        </w:rPr>
        <w:t xml:space="preserve"> </w:t>
      </w:r>
      <w:r>
        <w:rPr>
          <w:rFonts w:ascii="SimSun" w:hAnsi="SimSun" w:eastAsia="SimSun" w:cs="SimSun"/>
          <w:sz w:val="20"/>
          <w:szCs w:val="20"/>
          <w:spacing w:val="1"/>
        </w:rPr>
        <w:t>程中扮演了重要的角色，这并不是站在道德的角度谴责父母，而是这种行为是</w:t>
      </w:r>
      <w:r>
        <w:rPr>
          <w:rFonts w:ascii="SimSun" w:hAnsi="SimSun" w:eastAsia="SimSun" w:cs="SimSun"/>
          <w:sz w:val="20"/>
          <w:szCs w:val="20"/>
          <w:spacing w:val="15"/>
        </w:rPr>
        <w:t xml:space="preserve"> </w:t>
      </w:r>
      <w:r>
        <w:rPr>
          <w:rFonts w:ascii="SimSun" w:hAnsi="SimSun" w:eastAsia="SimSun" w:cs="SimSun"/>
          <w:sz w:val="20"/>
          <w:szCs w:val="20"/>
        </w:rPr>
        <w:t>由他们自己曾经作为一个孩子的经历所决定的。</w:t>
      </w:r>
      <w:r>
        <w:rPr>
          <w:rFonts w:ascii="SimSun" w:hAnsi="SimSun" w:eastAsia="SimSun" w:cs="SimSun"/>
          <w:sz w:val="20"/>
          <w:szCs w:val="20"/>
          <w:spacing w:val="-46"/>
        </w:rPr>
        <w:t xml:space="preserve"> </w:t>
      </w:r>
      <w:r>
        <w:rPr>
          <w:rFonts w:ascii="SimSun" w:hAnsi="SimSun" w:eastAsia="SimSun" w:cs="SimSun"/>
          <w:sz w:val="20"/>
          <w:szCs w:val="20"/>
        </w:rPr>
        <w:t>一旦这个视角被接受，父母的 </w:t>
      </w:r>
      <w:r>
        <w:rPr>
          <w:rFonts w:ascii="SimSun" w:hAnsi="SimSun" w:eastAsia="SimSun" w:cs="SimSun"/>
          <w:sz w:val="20"/>
          <w:szCs w:val="20"/>
          <w:spacing w:val="1"/>
        </w:rPr>
        <w:t>那些对孩子造成了严重影响的行为就可以被理解，也可以在没有道德谴责的情</w:t>
      </w:r>
      <w:r>
        <w:rPr>
          <w:rFonts w:ascii="SimSun" w:hAnsi="SimSun" w:eastAsia="SimSun" w:cs="SimSun"/>
          <w:sz w:val="20"/>
          <w:szCs w:val="20"/>
          <w:spacing w:val="14"/>
        </w:rPr>
        <w:t xml:space="preserve"> </w:t>
      </w:r>
      <w:r>
        <w:rPr>
          <w:rFonts w:ascii="SimSun" w:hAnsi="SimSun" w:eastAsia="SimSun" w:cs="SimSun"/>
          <w:sz w:val="20"/>
          <w:szCs w:val="20"/>
          <w:spacing w:val="1"/>
        </w:rPr>
        <w:t>况下被治疗。这种方式使我们有希望打破代际传承。</w:t>
      </w:r>
    </w:p>
    <w:p>
      <w:pPr>
        <w:spacing w:line="379" w:lineRule="auto"/>
        <w:sectPr>
          <w:pgSz w:w="8790" w:h="12840"/>
          <w:pgMar w:top="400" w:right="671" w:bottom="400" w:left="1250" w:header="0" w:footer="0" w:gutter="0"/>
        </w:sectPr>
        <w:rPr>
          <w:rFonts w:ascii="SimSun" w:hAnsi="SimSun" w:eastAsia="SimSun" w:cs="SimSun"/>
          <w:sz w:val="20"/>
          <w:szCs w:val="2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4"/>
        </w:rPr>
        <w:t>第二十一章</w:t>
      </w:r>
    </w:p>
    <w:p>
      <w:pPr>
        <w:spacing w:before="317" w:line="222" w:lineRule="auto"/>
        <w:rPr>
          <w:rFonts w:ascii="SimHei" w:hAnsi="SimHei" w:eastAsia="SimHei" w:cs="SimHei"/>
          <w:sz w:val="34"/>
          <w:szCs w:val="34"/>
        </w:rPr>
      </w:pPr>
      <w:r>
        <w:rPr>
          <w:rFonts w:ascii="SimHei" w:hAnsi="SimHei" w:eastAsia="SimHei" w:cs="SimHei"/>
          <w:sz w:val="34"/>
          <w:szCs w:val="34"/>
          <w:spacing w:val="2"/>
        </w:rPr>
        <w:t>安全依恋与自立的成长</w:t>
      </w:r>
    </w:p>
    <w:p>
      <w:pPr>
        <w:pStyle w:val="BodyText"/>
        <w:spacing w:line="313" w:lineRule="auto"/>
        <w:rPr/>
      </w:pPr>
      <w:r/>
    </w:p>
    <w:p>
      <w:pPr>
        <w:pStyle w:val="BodyText"/>
        <w:spacing w:line="313" w:lineRule="auto"/>
        <w:rPr/>
      </w:pPr>
      <w:r/>
    </w:p>
    <w:p>
      <w:pPr>
        <w:pStyle w:val="BodyText"/>
        <w:spacing w:line="314" w:lineRule="auto"/>
        <w:rPr/>
      </w:pPr>
      <w:r/>
    </w:p>
    <w:p>
      <w:pPr>
        <w:ind w:left="430" w:right="428" w:firstLine="419"/>
        <w:spacing w:before="65" w:line="389" w:lineRule="auto"/>
        <w:rPr>
          <w:rFonts w:ascii="KaiTi" w:hAnsi="KaiTi" w:eastAsia="KaiTi" w:cs="KaiTi"/>
          <w:sz w:val="16"/>
          <w:szCs w:val="16"/>
        </w:rPr>
      </w:pPr>
      <w:r>
        <w:rPr>
          <w:rFonts w:ascii="KaiTi" w:hAnsi="KaiTi" w:eastAsia="KaiTi" w:cs="KaiTi"/>
          <w:sz w:val="20"/>
          <w:szCs w:val="20"/>
          <w:spacing w:val="14"/>
        </w:rPr>
        <w:t>人类比我们想象的要更加杰出和强大，当意料之外的悲</w:t>
      </w:r>
      <w:r>
        <w:rPr>
          <w:rFonts w:ascii="KaiTi" w:hAnsi="KaiTi" w:eastAsia="KaiTi" w:cs="KaiTi"/>
          <w:sz w:val="20"/>
          <w:szCs w:val="20"/>
          <w:spacing w:val="13"/>
        </w:rPr>
        <w:t>剧来</w:t>
      </w:r>
      <w:r>
        <w:rPr>
          <w:rFonts w:ascii="KaiTi" w:hAnsi="KaiTi" w:eastAsia="KaiTi" w:cs="KaiTi"/>
          <w:sz w:val="20"/>
          <w:szCs w:val="20"/>
        </w:rPr>
        <w:t xml:space="preserve"> </w:t>
      </w:r>
      <w:r>
        <w:rPr>
          <w:rFonts w:ascii="KaiTi" w:hAnsi="KaiTi" w:eastAsia="KaiTi" w:cs="KaiTi"/>
          <w:sz w:val="20"/>
          <w:szCs w:val="20"/>
          <w:spacing w:val="6"/>
        </w:rPr>
        <w:t>临时，我们看到人类总是能成长到一个远远超出我们想象的高度。</w:t>
      </w:r>
      <w:r>
        <w:rPr>
          <w:rFonts w:ascii="KaiTi" w:hAnsi="KaiTi" w:eastAsia="KaiTi" w:cs="KaiTi"/>
          <w:sz w:val="20"/>
          <w:szCs w:val="20"/>
          <w:spacing w:val="15"/>
        </w:rPr>
        <w:t xml:space="preserve"> </w:t>
      </w:r>
      <w:r>
        <w:rPr>
          <w:rFonts w:ascii="KaiTi" w:hAnsi="KaiTi" w:eastAsia="KaiTi" w:cs="KaiTi"/>
          <w:sz w:val="20"/>
          <w:szCs w:val="20"/>
          <w:spacing w:val="6"/>
        </w:rPr>
        <w:t>我们必须铭记人类有能力伟大，有能力勇敢，但是这种能力绝不是</w:t>
      </w:r>
      <w:r>
        <w:rPr>
          <w:rFonts w:ascii="KaiTi" w:hAnsi="KaiTi" w:eastAsia="KaiTi" w:cs="KaiTi"/>
          <w:sz w:val="20"/>
          <w:szCs w:val="20"/>
          <w:spacing w:val="5"/>
        </w:rPr>
        <w:t xml:space="preserve"> </w:t>
      </w:r>
      <w:r>
        <w:rPr>
          <w:rFonts w:ascii="KaiTi" w:hAnsi="KaiTi" w:eastAsia="KaiTi" w:cs="KaiTi"/>
          <w:sz w:val="20"/>
          <w:szCs w:val="20"/>
          <w:spacing w:val="6"/>
        </w:rPr>
        <w:t>通过孤立的个体就能够获得的，他们需要处于一个紧密联结的人类</w:t>
      </w:r>
      <w:r>
        <w:rPr>
          <w:rFonts w:ascii="KaiTi" w:hAnsi="KaiTi" w:eastAsia="KaiTi" w:cs="KaiTi"/>
          <w:sz w:val="20"/>
          <w:szCs w:val="20"/>
          <w:spacing w:val="10"/>
        </w:rPr>
        <w:t xml:space="preserve"> </w:t>
      </w:r>
      <w:r>
        <w:rPr>
          <w:rFonts w:ascii="KaiTi" w:hAnsi="KaiTi" w:eastAsia="KaiTi" w:cs="KaiTi"/>
          <w:sz w:val="20"/>
          <w:szCs w:val="20"/>
          <w:spacing w:val="14"/>
        </w:rPr>
        <w:t>团体中，在这个团体中，每一个人都做好了准备去承受其他人的</w:t>
      </w:r>
      <w:r>
        <w:rPr>
          <w:rFonts w:ascii="KaiTi" w:hAnsi="KaiTi" w:eastAsia="KaiTi" w:cs="KaiTi"/>
          <w:sz w:val="20"/>
          <w:szCs w:val="20"/>
          <w:spacing w:val="7"/>
        </w:rPr>
        <w:t xml:space="preserve"> </w:t>
      </w:r>
      <w:r>
        <w:rPr>
          <w:rFonts w:ascii="KaiTi" w:hAnsi="KaiTi" w:eastAsia="KaiTi" w:cs="KaiTi"/>
          <w:sz w:val="16"/>
          <w:szCs w:val="16"/>
          <w:spacing w:val="-11"/>
        </w:rPr>
        <w:t>负</w:t>
      </w:r>
      <w:r>
        <w:rPr>
          <w:rFonts w:ascii="KaiTi" w:hAnsi="KaiTi" w:eastAsia="KaiTi" w:cs="KaiTi"/>
          <w:sz w:val="16"/>
          <w:szCs w:val="16"/>
          <w:spacing w:val="-12"/>
        </w:rPr>
        <w:t xml:space="preserve"> </w:t>
      </w:r>
      <w:r>
        <w:rPr>
          <w:rFonts w:ascii="KaiTi" w:hAnsi="KaiTi" w:eastAsia="KaiTi" w:cs="KaiTi"/>
          <w:sz w:val="16"/>
          <w:szCs w:val="16"/>
          <w:spacing w:val="-11"/>
        </w:rPr>
        <w:t>担</w:t>
      </w:r>
      <w:r>
        <w:rPr>
          <w:rFonts w:ascii="KaiTi" w:hAnsi="KaiTi" w:eastAsia="KaiTi" w:cs="KaiTi"/>
          <w:sz w:val="16"/>
          <w:szCs w:val="16"/>
          <w:spacing w:val="-16"/>
        </w:rPr>
        <w:t xml:space="preserve"> </w:t>
      </w:r>
      <w:r>
        <w:rPr>
          <w:rFonts w:ascii="KaiTi" w:hAnsi="KaiTi" w:eastAsia="KaiTi" w:cs="KaiTi"/>
          <w:sz w:val="16"/>
          <w:szCs w:val="16"/>
          <w:spacing w:val="-11"/>
        </w:rPr>
        <w:t>。</w:t>
      </w:r>
    </w:p>
    <w:p>
      <w:pPr>
        <w:ind w:left="2440"/>
        <w:spacing w:before="38" w:line="212" w:lineRule="auto"/>
        <w:rPr>
          <w:rFonts w:ascii="Times New Roman" w:hAnsi="Times New Roman" w:eastAsia="Times New Roman" w:cs="Times New Roman"/>
          <w:sz w:val="20"/>
          <w:szCs w:val="20"/>
        </w:rPr>
      </w:pPr>
      <w:r>
        <w:rPr>
          <w:rFonts w:ascii="KaiTi" w:hAnsi="KaiTi" w:eastAsia="KaiTi" w:cs="KaiTi"/>
          <w:sz w:val="20"/>
          <w:szCs w:val="20"/>
        </w:rPr>
        <w:t>—</w:t>
      </w:r>
      <w:r>
        <w:rPr>
          <w:rFonts w:ascii="KaiTi" w:hAnsi="KaiTi" w:eastAsia="KaiTi" w:cs="KaiTi"/>
          <w:sz w:val="20"/>
          <w:szCs w:val="20"/>
          <w:spacing w:val="-61"/>
        </w:rPr>
        <w:t xml:space="preserve"> </w:t>
      </w:r>
      <w:r>
        <w:rPr>
          <w:rFonts w:ascii="KaiTi" w:hAnsi="KaiTi" w:eastAsia="KaiTi" w:cs="KaiTi"/>
          <w:sz w:val="20"/>
          <w:szCs w:val="20"/>
        </w:rPr>
        <w:t>大主教安东尼</w:t>
      </w:r>
      <w:r>
        <w:rPr>
          <w:rFonts w:ascii="KaiTi" w:hAnsi="KaiTi" w:eastAsia="KaiTi" w:cs="KaiTi"/>
          <w:sz w:val="20"/>
          <w:szCs w:val="20"/>
        </w:rPr>
        <w:t xml:space="preserve"> </w:t>
      </w:r>
      <w:r>
        <w:rPr>
          <w:rFonts w:ascii="KaiTi" w:hAnsi="KaiTi" w:eastAsia="KaiTi" w:cs="KaiTi"/>
          <w:sz w:val="20"/>
          <w:szCs w:val="20"/>
        </w:rPr>
        <w:t>·布鲁姆</w:t>
      </w:r>
      <w:r>
        <w:rPr>
          <w:rFonts w:ascii="Times New Roman" w:hAnsi="Times New Roman" w:eastAsia="Times New Roman" w:cs="Times New Roman"/>
          <w:sz w:val="20"/>
          <w:szCs w:val="20"/>
        </w:rPr>
        <w:t>(Anthony    Bloom)</w:t>
      </w:r>
    </w:p>
    <w:p>
      <w:pPr>
        <w:pStyle w:val="BodyText"/>
        <w:spacing w:line="284" w:lineRule="auto"/>
        <w:rPr/>
      </w:pPr>
      <w:r/>
    </w:p>
    <w:p>
      <w:pPr>
        <w:pStyle w:val="BodyText"/>
        <w:spacing w:line="284" w:lineRule="auto"/>
        <w:rPr/>
      </w:pPr>
      <w:r/>
    </w:p>
    <w:p>
      <w:pPr>
        <w:ind w:left="2173"/>
        <w:spacing w:before="91" w:line="219" w:lineRule="auto"/>
        <w:rPr>
          <w:rFonts w:ascii="SimSun" w:hAnsi="SimSun" w:eastAsia="SimSun" w:cs="SimSun"/>
          <w:sz w:val="28"/>
          <w:szCs w:val="28"/>
        </w:rPr>
      </w:pPr>
      <w:r>
        <w:rPr>
          <w:rFonts w:ascii="SimSun" w:hAnsi="SimSun" w:eastAsia="SimSun" w:cs="SimSun"/>
          <w:sz w:val="28"/>
          <w:szCs w:val="28"/>
          <w:b/>
          <w:bCs/>
          <w:spacing w:val="-5"/>
        </w:rPr>
        <w:t>人格发展与家庭经验</w:t>
      </w:r>
    </w:p>
    <w:p>
      <w:pPr>
        <w:pStyle w:val="BodyText"/>
        <w:spacing w:line="371" w:lineRule="auto"/>
        <w:rPr/>
      </w:pPr>
      <w:r/>
    </w:p>
    <w:p>
      <w:pPr>
        <w:ind w:firstLine="430"/>
        <w:spacing w:before="65" w:line="378" w:lineRule="auto"/>
        <w:jc w:val="both"/>
        <w:rPr>
          <w:rFonts w:ascii="SimSun" w:hAnsi="SimSun" w:eastAsia="SimSun" w:cs="SimSun"/>
          <w:sz w:val="20"/>
          <w:szCs w:val="20"/>
        </w:rPr>
      </w:pPr>
      <w:r>
        <w:rPr>
          <w:rFonts w:ascii="SimSun" w:hAnsi="SimSun" w:eastAsia="SimSun" w:cs="SimSun"/>
          <w:sz w:val="20"/>
          <w:szCs w:val="20"/>
          <w:spacing w:val="7"/>
        </w:rPr>
        <w:t>在前面的六个章节中，我们一直将注意力集中于什么样的家庭情况会让</w:t>
      </w:r>
      <w:r>
        <w:rPr>
          <w:rFonts w:ascii="SimSun" w:hAnsi="SimSun" w:eastAsia="SimSun" w:cs="SimSun"/>
          <w:sz w:val="20"/>
          <w:szCs w:val="20"/>
          <w:spacing w:val="10"/>
        </w:rPr>
        <w:t xml:space="preserve"> </w:t>
      </w:r>
      <w:r>
        <w:rPr>
          <w:rFonts w:ascii="SimSun" w:hAnsi="SimSun" w:eastAsia="SimSun" w:cs="SimSun"/>
          <w:sz w:val="20"/>
          <w:szCs w:val="20"/>
          <w:spacing w:val="1"/>
        </w:rPr>
        <w:t>一些发展中的孩子比其他大多数孩子更容易焦虑和恐惧。而</w:t>
      </w:r>
      <w:r>
        <w:rPr>
          <w:rFonts w:ascii="SimSun" w:hAnsi="SimSun" w:eastAsia="SimSun" w:cs="SimSun"/>
          <w:sz w:val="20"/>
          <w:szCs w:val="20"/>
        </w:rPr>
        <w:t>现在，相反地，我 </w:t>
      </w:r>
      <w:r>
        <w:rPr>
          <w:rFonts w:ascii="SimSun" w:hAnsi="SimSun" w:eastAsia="SimSun" w:cs="SimSun"/>
          <w:sz w:val="20"/>
          <w:szCs w:val="20"/>
          <w:spacing w:val="1"/>
        </w:rPr>
        <w:t>们要研究什么样的家庭情况可以将个体引向更为幸福的结果。正如我</w:t>
      </w:r>
      <w:r>
        <w:rPr>
          <w:rFonts w:ascii="SimSun" w:hAnsi="SimSun" w:eastAsia="SimSun" w:cs="SimSun"/>
          <w:sz w:val="20"/>
          <w:szCs w:val="20"/>
        </w:rPr>
        <w:t>们发现一 </w:t>
      </w:r>
      <w:r>
        <w:rPr>
          <w:rFonts w:ascii="SimSun" w:hAnsi="SimSun" w:eastAsia="SimSun" w:cs="SimSun"/>
          <w:sz w:val="20"/>
          <w:szCs w:val="20"/>
          <w:spacing w:val="1"/>
        </w:rPr>
        <w:t>个有力的案例，让我们相信对于依恋对象的可接近性和回应性的不确定性</w:t>
      </w:r>
      <w:r>
        <w:rPr>
          <w:rFonts w:ascii="SimSun" w:hAnsi="SimSun" w:eastAsia="SimSun" w:cs="SimSun"/>
          <w:sz w:val="20"/>
          <w:szCs w:val="20"/>
        </w:rPr>
        <w:t>是导 </w:t>
      </w:r>
      <w:r>
        <w:rPr>
          <w:rFonts w:ascii="SimSun" w:hAnsi="SimSun" w:eastAsia="SimSun" w:cs="SimSun"/>
          <w:sz w:val="20"/>
          <w:szCs w:val="20"/>
          <w:spacing w:val="4"/>
        </w:rPr>
        <w:t>致孩子发展出不稳定和焦虑人格的一种重要因素。那么,是否存在一个有</w:t>
      </w:r>
      <w:r>
        <w:rPr>
          <w:rFonts w:ascii="SimSun" w:hAnsi="SimSun" w:eastAsia="SimSun" w:cs="SimSun"/>
          <w:sz w:val="20"/>
          <w:szCs w:val="20"/>
          <w:spacing w:val="3"/>
        </w:rPr>
        <w:t>力的</w:t>
      </w:r>
    </w:p>
    <w:p>
      <w:pPr>
        <w:spacing w:line="378" w:lineRule="auto"/>
        <w:sectPr>
          <w:pgSz w:w="8790" w:h="12830"/>
          <w:pgMar w:top="400" w:right="1211" w:bottom="400" w:left="719" w:header="0" w:footer="0" w:gutter="0"/>
        </w:sectPr>
        <w:rPr>
          <w:rFonts w:ascii="SimSun" w:hAnsi="SimSun" w:eastAsia="SimSun" w:cs="SimSun"/>
          <w:sz w:val="20"/>
          <w:szCs w:val="20"/>
        </w:rPr>
      </w:pPr>
    </w:p>
    <w:p>
      <w:pPr>
        <w:pStyle w:val="BodyText"/>
        <w:spacing w:line="333" w:lineRule="auto"/>
        <w:rPr/>
      </w:pPr>
      <w:r/>
    </w:p>
    <w:p>
      <w:pPr>
        <w:pStyle w:val="BodyText"/>
        <w:spacing w:line="333" w:lineRule="auto"/>
        <w:rPr/>
      </w:pPr>
      <w:r/>
    </w:p>
    <w:p>
      <w:pPr>
        <w:ind w:right="32"/>
        <w:spacing w:before="65" w:line="378" w:lineRule="auto"/>
        <w:rPr>
          <w:rFonts w:ascii="SimSun" w:hAnsi="SimSun" w:eastAsia="SimSun" w:cs="SimSun"/>
          <w:sz w:val="20"/>
          <w:szCs w:val="20"/>
        </w:rPr>
      </w:pPr>
      <w:r>
        <w:rPr>
          <w:rFonts w:ascii="SimSun" w:hAnsi="SimSun" w:eastAsia="SimSun" w:cs="SimSun"/>
          <w:sz w:val="20"/>
          <w:szCs w:val="20"/>
          <w:spacing w:val="1"/>
        </w:rPr>
        <w:t>案例，让我们相信孩子对于其依恋对象的可接近性和支持性的信任是他们建立</w:t>
      </w:r>
      <w:r>
        <w:rPr>
          <w:rFonts w:ascii="SimSun" w:hAnsi="SimSun" w:eastAsia="SimSun" w:cs="SimSun"/>
          <w:sz w:val="20"/>
          <w:szCs w:val="20"/>
          <w:spacing w:val="3"/>
        </w:rPr>
        <w:t xml:space="preserve"> </w:t>
      </w:r>
      <w:r>
        <w:rPr>
          <w:rFonts w:ascii="SimSun" w:hAnsi="SimSun" w:eastAsia="SimSun" w:cs="SimSun"/>
          <w:sz w:val="20"/>
          <w:szCs w:val="20"/>
          <w:spacing w:val="2"/>
        </w:rPr>
        <w:t>稳定人格的基础?</w:t>
      </w:r>
    </w:p>
    <w:p>
      <w:pPr>
        <w:ind w:right="24" w:firstLine="430"/>
        <w:spacing w:line="379" w:lineRule="auto"/>
        <w:jc w:val="both"/>
        <w:rPr>
          <w:rFonts w:ascii="SimSun" w:hAnsi="SimSun" w:eastAsia="SimSun" w:cs="SimSun"/>
          <w:sz w:val="20"/>
          <w:szCs w:val="20"/>
        </w:rPr>
      </w:pPr>
      <w:r>
        <w:rPr>
          <w:rFonts w:ascii="SimSun" w:hAnsi="SimSun" w:eastAsia="SimSun" w:cs="SimSun"/>
          <w:sz w:val="20"/>
          <w:szCs w:val="20"/>
          <w:spacing w:val="7"/>
        </w:rPr>
        <w:t>当然，任何简单的陈述都需要被仔细地推敲。研究发现</w:t>
      </w:r>
      <w:r>
        <w:rPr>
          <w:rFonts w:ascii="SimSun" w:hAnsi="SimSun" w:eastAsia="SimSun" w:cs="SimSun"/>
          <w:sz w:val="20"/>
          <w:szCs w:val="20"/>
          <w:spacing w:val="6"/>
        </w:rPr>
        <w:t>，那些成长为焦</w:t>
      </w:r>
      <w:r>
        <w:rPr>
          <w:rFonts w:ascii="SimSun" w:hAnsi="SimSun" w:eastAsia="SimSun" w:cs="SimSun"/>
          <w:sz w:val="20"/>
          <w:szCs w:val="20"/>
        </w:rPr>
        <w:t xml:space="preserve"> </w:t>
      </w:r>
      <w:r>
        <w:rPr>
          <w:rFonts w:ascii="SimSun" w:hAnsi="SimSun" w:eastAsia="SimSun" w:cs="SimSun"/>
          <w:sz w:val="20"/>
          <w:szCs w:val="20"/>
          <w:spacing w:val="1"/>
        </w:rPr>
        <w:t>虑而恐惧的个体的家庭经验具有家长支持不确定的特征，并且具有隐秘但强大</w:t>
      </w:r>
      <w:r>
        <w:rPr>
          <w:rFonts w:ascii="SimSun" w:hAnsi="SimSun" w:eastAsia="SimSun" w:cs="SimSun"/>
          <w:sz w:val="20"/>
          <w:szCs w:val="20"/>
          <w:spacing w:val="4"/>
        </w:rPr>
        <w:t xml:space="preserve"> </w:t>
      </w:r>
      <w:r>
        <w:rPr>
          <w:rFonts w:ascii="SimSun" w:hAnsi="SimSun" w:eastAsia="SimSun" w:cs="SimSun"/>
          <w:sz w:val="20"/>
          <w:szCs w:val="20"/>
          <w:spacing w:val="1"/>
        </w:rPr>
        <w:t>的歪曲养育压力的特点：孩子承载压力，比如表现得像是父母的照看者；或是</w:t>
      </w:r>
      <w:r>
        <w:rPr>
          <w:rFonts w:ascii="SimSun" w:hAnsi="SimSun" w:eastAsia="SimSun" w:cs="SimSun"/>
          <w:sz w:val="20"/>
          <w:szCs w:val="20"/>
          <w:spacing w:val="5"/>
        </w:rPr>
        <w:t xml:space="preserve"> </w:t>
      </w:r>
      <w:r>
        <w:rPr>
          <w:rFonts w:ascii="SimSun" w:hAnsi="SimSun" w:eastAsia="SimSun" w:cs="SimSun"/>
          <w:sz w:val="20"/>
          <w:szCs w:val="20"/>
          <w:spacing w:val="1"/>
        </w:rPr>
        <w:t>采用了父母提供的虚假模型——对自己，对孩子，或是对他们的关系。相似的</w:t>
      </w:r>
      <w:r>
        <w:rPr>
          <w:rFonts w:ascii="SimSun" w:hAnsi="SimSun" w:eastAsia="SimSun" w:cs="SimSun"/>
          <w:sz w:val="20"/>
          <w:szCs w:val="20"/>
          <w:spacing w:val="10"/>
        </w:rPr>
        <w:t xml:space="preserve"> </w:t>
      </w:r>
      <w:r>
        <w:rPr>
          <w:rFonts w:ascii="SimSun" w:hAnsi="SimSun" w:eastAsia="SimSun" w:cs="SimSun"/>
          <w:sz w:val="20"/>
          <w:szCs w:val="20"/>
          <w:spacing w:val="1"/>
        </w:rPr>
        <w:t>是，那些成长得相对稳定且能够自立的个体，他们的家庭模式的特点是，不仅</w:t>
      </w:r>
      <w:r>
        <w:rPr>
          <w:rFonts w:ascii="SimSun" w:hAnsi="SimSun" w:eastAsia="SimSun" w:cs="SimSun"/>
          <w:sz w:val="20"/>
          <w:szCs w:val="20"/>
          <w:spacing w:val="6"/>
        </w:rPr>
        <w:t xml:space="preserve"> </w:t>
      </w:r>
      <w:r>
        <w:rPr>
          <w:rFonts w:ascii="SimSun" w:hAnsi="SimSun" w:eastAsia="SimSun" w:cs="SimSun"/>
          <w:sz w:val="20"/>
          <w:szCs w:val="20"/>
          <w:spacing w:val="1"/>
        </w:rPr>
        <w:t>能够在需要时能得到来自父母的可靠支持，还能够在日益增长的自主性方面得</w:t>
      </w:r>
      <w:r>
        <w:rPr>
          <w:rFonts w:ascii="SimSun" w:hAnsi="SimSun" w:eastAsia="SimSun" w:cs="SimSun"/>
          <w:sz w:val="20"/>
          <w:szCs w:val="20"/>
          <w:spacing w:val="2"/>
        </w:rPr>
        <w:t xml:space="preserve"> </w:t>
      </w:r>
      <w:r>
        <w:rPr>
          <w:rFonts w:ascii="SimSun" w:hAnsi="SimSun" w:eastAsia="SimSun" w:cs="SimSun"/>
          <w:sz w:val="20"/>
          <w:szCs w:val="20"/>
          <w:spacing w:val="1"/>
        </w:rPr>
        <w:t>到稳定及时的鼓励，并且有着与父母坦诚交流的工作模型，这种模型不仅颇为</w:t>
      </w:r>
      <w:r>
        <w:rPr>
          <w:rFonts w:ascii="SimSun" w:hAnsi="SimSun" w:eastAsia="SimSun" w:cs="SimSun"/>
          <w:sz w:val="20"/>
          <w:szCs w:val="20"/>
          <w:spacing w:val="5"/>
        </w:rPr>
        <w:t xml:space="preserve"> </w:t>
      </w:r>
      <w:r>
        <w:rPr>
          <w:rFonts w:ascii="SimSun" w:hAnsi="SimSun" w:eastAsia="SimSun" w:cs="SimSun"/>
          <w:sz w:val="20"/>
          <w:szCs w:val="20"/>
        </w:rPr>
        <w:t>正确，而且随时都能够开放地准备接受质疑和修正。</w:t>
      </w:r>
    </w:p>
    <w:p>
      <w:pPr>
        <w:ind w:right="6" w:firstLine="430"/>
        <w:spacing w:before="17" w:line="379" w:lineRule="auto"/>
        <w:jc w:val="both"/>
        <w:rPr>
          <w:rFonts w:ascii="SimSun" w:hAnsi="SimSun" w:eastAsia="SimSun" w:cs="SimSun"/>
          <w:sz w:val="20"/>
          <w:szCs w:val="20"/>
        </w:rPr>
      </w:pPr>
      <w:r>
        <w:rPr>
          <w:rFonts w:ascii="SimSun" w:hAnsi="SimSun" w:eastAsia="SimSun" w:cs="SimSun"/>
          <w:sz w:val="20"/>
          <w:szCs w:val="20"/>
          <w:spacing w:val="7"/>
        </w:rPr>
        <w:t>基于所有这些方面，儿童会倾向于无意识地向父母认同，因而当他们自</w:t>
      </w:r>
      <w:r>
        <w:rPr>
          <w:rFonts w:ascii="SimSun" w:hAnsi="SimSun" w:eastAsia="SimSun" w:cs="SimSun"/>
          <w:sz w:val="20"/>
          <w:szCs w:val="20"/>
          <w:spacing w:val="15"/>
        </w:rPr>
        <w:t xml:space="preserve"> </w:t>
      </w:r>
      <w:r>
        <w:rPr>
          <w:rFonts w:ascii="SimSun" w:hAnsi="SimSun" w:eastAsia="SimSun" w:cs="SimSun"/>
          <w:sz w:val="20"/>
          <w:szCs w:val="20"/>
          <w:spacing w:val="7"/>
        </w:rPr>
        <w:t>己成为父母后，会对孩子采用与他们自己在儿童时期体验到的相同的行为模</w:t>
      </w:r>
      <w:r>
        <w:rPr>
          <w:rFonts w:ascii="SimSun" w:hAnsi="SimSun" w:eastAsia="SimSun" w:cs="SimSun"/>
          <w:sz w:val="20"/>
          <w:szCs w:val="20"/>
          <w:spacing w:val="6"/>
        </w:rPr>
        <w:t xml:space="preserve"> </w:t>
      </w:r>
      <w:r>
        <w:rPr>
          <w:rFonts w:ascii="SimSun" w:hAnsi="SimSun" w:eastAsia="SimSun" w:cs="SimSun"/>
          <w:sz w:val="20"/>
          <w:szCs w:val="20"/>
          <w:spacing w:val="1"/>
        </w:rPr>
        <w:t>式，这种互动的模式得以传承，从一代传给下一代。因此，通过家庭微文化媒</w:t>
      </w:r>
      <w:r>
        <w:rPr>
          <w:rFonts w:ascii="SimSun" w:hAnsi="SimSun" w:eastAsia="SimSun" w:cs="SimSun"/>
          <w:sz w:val="20"/>
          <w:szCs w:val="20"/>
          <w:spacing w:val="2"/>
        </w:rPr>
        <w:t xml:space="preserve"> </w:t>
      </w:r>
      <w:r>
        <w:rPr>
          <w:rFonts w:ascii="SimSun" w:hAnsi="SimSun" w:eastAsia="SimSun" w:cs="SimSun"/>
          <w:sz w:val="20"/>
          <w:szCs w:val="20"/>
          <w:spacing w:val="1"/>
        </w:rPr>
        <w:t>介传承的心理健康和心理疾病仍然是很重要的，甚至可能远比通过基因媒介传</w:t>
      </w:r>
      <w:r>
        <w:rPr>
          <w:rFonts w:ascii="SimSun" w:hAnsi="SimSun" w:eastAsia="SimSun" w:cs="SimSun"/>
          <w:sz w:val="20"/>
          <w:szCs w:val="20"/>
          <w:spacing w:val="5"/>
        </w:rPr>
        <w:t xml:space="preserve"> </w:t>
      </w:r>
      <w:r>
        <w:rPr>
          <w:rFonts w:ascii="SimSun" w:hAnsi="SimSun" w:eastAsia="SimSun" w:cs="SimSun"/>
          <w:sz w:val="20"/>
          <w:szCs w:val="20"/>
        </w:rPr>
        <w:t>承的更为重要。</w:t>
      </w:r>
    </w:p>
    <w:p>
      <w:pPr>
        <w:ind w:right="9" w:firstLine="430"/>
        <w:spacing w:before="24" w:line="379" w:lineRule="auto"/>
        <w:jc w:val="both"/>
        <w:rPr>
          <w:rFonts w:ascii="SimSun" w:hAnsi="SimSun" w:eastAsia="SimSun" w:cs="SimSun"/>
          <w:sz w:val="20"/>
          <w:szCs w:val="20"/>
        </w:rPr>
      </w:pPr>
      <w:r>
        <w:rPr>
          <w:rFonts w:ascii="SimSun" w:hAnsi="SimSun" w:eastAsia="SimSun" w:cs="SimSun"/>
          <w:sz w:val="20"/>
          <w:szCs w:val="20"/>
          <w:spacing w:val="14"/>
        </w:rPr>
        <w:t>不可回避的问题是，目前为止，我们并没有充分的证据来支持这些主</w:t>
      </w:r>
      <w:r>
        <w:rPr>
          <w:rFonts w:ascii="SimSun" w:hAnsi="SimSun" w:eastAsia="SimSun" w:cs="SimSun"/>
          <w:sz w:val="20"/>
          <w:szCs w:val="20"/>
          <w:spacing w:val="9"/>
        </w:rPr>
        <w:t xml:space="preserve"> </w:t>
      </w:r>
      <w:r>
        <w:rPr>
          <w:rFonts w:ascii="SimSun" w:hAnsi="SimSun" w:eastAsia="SimSun" w:cs="SimSun"/>
          <w:sz w:val="20"/>
          <w:szCs w:val="20"/>
          <w:spacing w:val="1"/>
        </w:rPr>
        <w:t>张。在一些可引用的研究中，用来判断谁是或谁不是稳定而自立的个体的标准</w:t>
      </w:r>
      <w:r>
        <w:rPr>
          <w:rFonts w:ascii="SimSun" w:hAnsi="SimSun" w:eastAsia="SimSun" w:cs="SimSun"/>
          <w:sz w:val="20"/>
          <w:szCs w:val="20"/>
          <w:spacing w:val="4"/>
        </w:rPr>
        <w:t xml:space="preserve"> </w:t>
      </w:r>
      <w:r>
        <w:rPr>
          <w:rFonts w:ascii="SimSun" w:hAnsi="SimSun" w:eastAsia="SimSun" w:cs="SimSun"/>
          <w:sz w:val="20"/>
          <w:szCs w:val="20"/>
          <w:spacing w:val="7"/>
        </w:rPr>
        <w:t>是可能受到挑战的；在收集父母行为的信息时采用的方法的准确性可能被挑 </w:t>
      </w:r>
      <w:r>
        <w:rPr>
          <w:rFonts w:ascii="SimSun" w:hAnsi="SimSun" w:eastAsia="SimSun" w:cs="SimSun"/>
          <w:sz w:val="20"/>
          <w:szCs w:val="20"/>
          <w:spacing w:val="1"/>
        </w:rPr>
        <w:t>剔；对人格组织的连续性做出的假设可能受到质疑；西方文化下样本的限制使</w:t>
      </w:r>
      <w:r>
        <w:rPr>
          <w:rFonts w:ascii="SimSun" w:hAnsi="SimSun" w:eastAsia="SimSun" w:cs="SimSun"/>
          <w:sz w:val="20"/>
          <w:szCs w:val="20"/>
          <w:spacing w:val="4"/>
        </w:rPr>
        <w:t xml:space="preserve"> </w:t>
      </w:r>
      <w:r>
        <w:rPr>
          <w:rFonts w:ascii="SimSun" w:hAnsi="SimSun" w:eastAsia="SimSun" w:cs="SimSun"/>
          <w:sz w:val="20"/>
          <w:szCs w:val="20"/>
          <w:spacing w:val="-5"/>
        </w:rPr>
        <w:t>得这些发现可以被推广到什么范围也是存在疑问的。即使如此，目前为止这些研</w:t>
      </w:r>
      <w:r>
        <w:rPr>
          <w:rFonts w:ascii="SimSun" w:hAnsi="SimSun" w:eastAsia="SimSun" w:cs="SimSun"/>
          <w:sz w:val="20"/>
          <w:szCs w:val="20"/>
          <w:spacing w:val="12"/>
        </w:rPr>
        <w:t xml:space="preserve"> </w:t>
      </w:r>
      <w:r>
        <w:rPr>
          <w:rFonts w:ascii="SimSun" w:hAnsi="SimSun" w:eastAsia="SimSun" w:cs="SimSun"/>
          <w:sz w:val="20"/>
          <w:szCs w:val="20"/>
          <w:spacing w:val="1"/>
        </w:rPr>
        <w:t>究报告的一致性仍然是让人印象深刻的。因此，只有当持不同观点的研究者从</w:t>
      </w:r>
      <w:r>
        <w:rPr>
          <w:rFonts w:ascii="SimSun" w:hAnsi="SimSun" w:eastAsia="SimSun" w:cs="SimSun"/>
          <w:sz w:val="20"/>
          <w:szCs w:val="20"/>
          <w:spacing w:val="2"/>
        </w:rPr>
        <w:t xml:space="preserve"> </w:t>
      </w:r>
      <w:r>
        <w:rPr>
          <w:rFonts w:ascii="SimSun" w:hAnsi="SimSun" w:eastAsia="SimSun" w:cs="SimSun"/>
          <w:sz w:val="20"/>
          <w:szCs w:val="20"/>
          <w:spacing w:val="-3"/>
        </w:rPr>
        <w:t>一个不一样的方向来判断并呈现数据时，他们的反对意见才可能被认真对待。</w:t>
      </w:r>
    </w:p>
    <w:p>
      <w:pPr>
        <w:ind w:firstLine="430"/>
        <w:spacing w:before="4" w:line="389" w:lineRule="auto"/>
        <w:jc w:val="both"/>
        <w:rPr>
          <w:rFonts w:ascii="SimSun" w:hAnsi="SimSun" w:eastAsia="SimSun" w:cs="SimSun"/>
          <w:sz w:val="20"/>
          <w:szCs w:val="20"/>
        </w:rPr>
      </w:pPr>
      <w:r>
        <w:rPr>
          <w:rFonts w:ascii="SimSun" w:hAnsi="SimSun" w:eastAsia="SimSun" w:cs="SimSun"/>
          <w:sz w:val="20"/>
          <w:szCs w:val="20"/>
          <w:spacing w:val="7"/>
        </w:rPr>
        <w:t>我们搜集到的约十几篇文献都是1960年后的研究，这些研究都是在美国</w:t>
      </w:r>
      <w:r>
        <w:rPr>
          <w:rFonts w:ascii="SimSun" w:hAnsi="SimSun" w:eastAsia="SimSun" w:cs="SimSun"/>
          <w:sz w:val="20"/>
          <w:szCs w:val="20"/>
          <w:spacing w:val="8"/>
        </w:rPr>
        <w:t xml:space="preserve"> </w:t>
      </w:r>
      <w:r>
        <w:rPr>
          <w:rFonts w:ascii="SimSun" w:hAnsi="SimSun" w:eastAsia="SimSun" w:cs="SimSun"/>
          <w:sz w:val="20"/>
          <w:szCs w:val="20"/>
          <w:spacing w:val="7"/>
        </w:rPr>
        <w:t>开展的。不过，到现在为止，这些研究的结果还没有与其他研究的结果相矛</w:t>
      </w:r>
      <w:r>
        <w:rPr>
          <w:rFonts w:ascii="SimSun" w:hAnsi="SimSun" w:eastAsia="SimSun" w:cs="SimSun"/>
          <w:sz w:val="20"/>
          <w:szCs w:val="20"/>
          <w:spacing w:val="12"/>
        </w:rPr>
        <w:t xml:space="preserve"> </w:t>
      </w:r>
      <w:r>
        <w:rPr>
          <w:rFonts w:ascii="SimSun" w:hAnsi="SimSun" w:eastAsia="SimSun" w:cs="SimSun"/>
          <w:sz w:val="20"/>
          <w:szCs w:val="20"/>
          <w:spacing w:val="1"/>
        </w:rPr>
        <w:t>盾。当然，类似于“人格发展与家庭经历是相关的”这种知识已经在英国的专</w:t>
      </w:r>
      <w:r>
        <w:rPr>
          <w:rFonts w:ascii="SimSun" w:hAnsi="SimSun" w:eastAsia="SimSun" w:cs="SimSun"/>
          <w:sz w:val="20"/>
          <w:szCs w:val="20"/>
          <w:spacing w:val="6"/>
        </w:rPr>
        <w:t xml:space="preserve"> </w:t>
      </w:r>
      <w:r>
        <w:rPr>
          <w:rFonts w:ascii="SimSun" w:hAnsi="SimSun" w:eastAsia="SimSun" w:cs="SimSun"/>
          <w:sz w:val="20"/>
          <w:szCs w:val="20"/>
        </w:rPr>
        <w:t>业人士中普及，他们完全不会去质疑美国研究者的发现。</w:t>
      </w:r>
    </w:p>
    <w:p>
      <w:pPr>
        <w:spacing w:line="389" w:lineRule="auto"/>
        <w:sectPr>
          <w:headerReference w:type="default" r:id="rId221"/>
          <w:pgSz w:w="8790" w:h="12840"/>
          <w:pgMar w:top="752" w:right="609" w:bottom="400" w:left="1309" w:header="445" w:footer="0" w:gutter="0"/>
        </w:sectPr>
        <w:rPr>
          <w:rFonts w:ascii="SimSun" w:hAnsi="SimSun" w:eastAsia="SimSun" w:cs="SimSun"/>
          <w:sz w:val="20"/>
          <w:szCs w:val="20"/>
        </w:rPr>
      </w:pPr>
    </w:p>
    <w:p>
      <w:pPr>
        <w:ind w:left="5479"/>
        <w:spacing w:before="67" w:line="176" w:lineRule="auto"/>
        <w:rPr>
          <w:rFonts w:ascii="SimHei" w:hAnsi="SimHei" w:eastAsia="SimHei" w:cs="SimHei"/>
          <w:sz w:val="20"/>
          <w:szCs w:val="20"/>
        </w:rPr>
      </w:pPr>
      <w:r>
        <w:rPr>
          <w:rFonts w:ascii="SimHei" w:hAnsi="SimHei" w:eastAsia="SimHei" w:cs="SimHei"/>
          <w:sz w:val="20"/>
          <w:szCs w:val="20"/>
          <w:spacing w:val="-16"/>
          <w:w w:val="93"/>
        </w:rPr>
        <w:t>第二十一章</w:t>
      </w:r>
    </w:p>
    <w:p>
      <w:pPr>
        <w:ind w:right="11"/>
        <w:spacing w:line="206" w:lineRule="auto"/>
        <w:jc w:val="right"/>
        <w:rPr>
          <w:rFonts w:ascii="Times New Roman" w:hAnsi="Times New Roman" w:eastAsia="Times New Roman" w:cs="Times New Roman"/>
          <w:sz w:val="20"/>
          <w:szCs w:val="20"/>
        </w:rPr>
      </w:pPr>
      <w:r>
        <w:rPr>
          <w:rFonts w:ascii="SimHei" w:hAnsi="SimHei" w:eastAsia="SimHei" w:cs="SimHei"/>
          <w:sz w:val="20"/>
          <w:szCs w:val="20"/>
          <w:spacing w:val="-14"/>
        </w:rPr>
        <w:t>安</w:t>
      </w:r>
      <w:r>
        <w:rPr>
          <w:rFonts w:ascii="SimHei" w:hAnsi="SimHei" w:eastAsia="SimHei" w:cs="SimHei"/>
          <w:sz w:val="20"/>
          <w:szCs w:val="20"/>
          <w:spacing w:val="-13"/>
        </w:rPr>
        <w:t>全依恋与自立的成长</w:t>
      </w:r>
      <w:r>
        <w:rPr>
          <w:rFonts w:ascii="SimHei" w:hAnsi="SimHei" w:eastAsia="SimHei" w:cs="SimHei"/>
          <w:sz w:val="20"/>
          <w:szCs w:val="20"/>
          <w:spacing w:val="-13"/>
        </w:rPr>
        <w:t xml:space="preserve">   </w:t>
      </w:r>
      <w:r>
        <w:rPr>
          <w:rFonts w:ascii="Times New Roman" w:hAnsi="Times New Roman" w:eastAsia="Times New Roman" w:cs="Times New Roman"/>
          <w:sz w:val="20"/>
          <w:szCs w:val="20"/>
          <w:spacing w:val="-13"/>
          <w:position w:val="6"/>
        </w:rPr>
        <w:t>33</w:t>
      </w:r>
      <w:r>
        <w:rPr>
          <w:rFonts w:ascii="Times New Roman" w:hAnsi="Times New Roman" w:eastAsia="Times New Roman" w:cs="Times New Roman"/>
          <w:sz w:val="20"/>
          <w:szCs w:val="20"/>
          <w:spacing w:val="-12"/>
          <w:position w:val="6"/>
        </w:rPr>
        <w:t>/</w:t>
      </w:r>
    </w:p>
    <w:p>
      <w:pPr>
        <w:pStyle w:val="BodyText"/>
        <w:spacing w:line="314" w:lineRule="auto"/>
        <w:rPr/>
      </w:pPr>
      <w:r/>
    </w:p>
    <w:p>
      <w:pPr>
        <w:pStyle w:val="BodyText"/>
        <w:spacing w:line="314" w:lineRule="auto"/>
        <w:rPr/>
      </w:pPr>
      <w:r/>
    </w:p>
    <w:p>
      <w:pPr>
        <w:pStyle w:val="BodyText"/>
        <w:spacing w:line="315"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生命周期的片段研究</w:t>
      </w:r>
    </w:p>
    <w:p>
      <w:pPr>
        <w:ind w:firstLine="409"/>
        <w:spacing w:before="144" w:line="379" w:lineRule="auto"/>
        <w:jc w:val="both"/>
        <w:rPr>
          <w:rFonts w:ascii="SimSun" w:hAnsi="SimSun" w:eastAsia="SimSun" w:cs="SimSun"/>
          <w:sz w:val="20"/>
          <w:szCs w:val="20"/>
        </w:rPr>
      </w:pPr>
      <w:r>
        <w:rPr>
          <w:rFonts w:ascii="SimSun" w:hAnsi="SimSun" w:eastAsia="SimSun" w:cs="SimSun"/>
          <w:sz w:val="20"/>
          <w:szCs w:val="20"/>
          <w:spacing w:val="7"/>
        </w:rPr>
        <w:t>由于条件所限，我们不可能研究人类从摇篮到坟墓的整个发展历程，所</w:t>
      </w:r>
      <w:r>
        <w:rPr>
          <w:rFonts w:ascii="SimSun" w:hAnsi="SimSun" w:eastAsia="SimSun" w:cs="SimSun"/>
          <w:sz w:val="20"/>
          <w:szCs w:val="20"/>
          <w:spacing w:val="9"/>
        </w:rPr>
        <w:t xml:space="preserve"> </w:t>
      </w:r>
      <w:r>
        <w:rPr>
          <w:rFonts w:ascii="SimSun" w:hAnsi="SimSun" w:eastAsia="SimSun" w:cs="SimSun"/>
          <w:sz w:val="20"/>
          <w:szCs w:val="20"/>
        </w:rPr>
        <w:t>以有必要考虑一点一点研究生命周期的各个片段。</w:t>
      </w:r>
      <w:r>
        <w:rPr>
          <w:rFonts w:ascii="SimSun" w:hAnsi="SimSun" w:eastAsia="SimSun" w:cs="SimSun"/>
          <w:sz w:val="20"/>
          <w:szCs w:val="20"/>
          <w:spacing w:val="-59"/>
        </w:rPr>
        <w:t xml:space="preserve"> </w:t>
      </w:r>
      <w:r>
        <w:rPr>
          <w:rFonts w:ascii="SimSun" w:hAnsi="SimSun" w:eastAsia="SimSun" w:cs="SimSun"/>
          <w:sz w:val="20"/>
          <w:szCs w:val="20"/>
        </w:rPr>
        <w:t>一旦有足够数量的类似</w:t>
      </w:r>
      <w:r>
        <w:rPr>
          <w:rFonts w:ascii="SimSun" w:hAnsi="SimSun" w:eastAsia="SimSun" w:cs="SimSun"/>
          <w:sz w:val="20"/>
          <w:szCs w:val="20"/>
          <w:spacing w:val="-1"/>
        </w:rPr>
        <w:t>研究</w:t>
      </w:r>
      <w:r>
        <w:rPr>
          <w:rFonts w:ascii="SimSun" w:hAnsi="SimSun" w:eastAsia="SimSun" w:cs="SimSun"/>
          <w:sz w:val="20"/>
          <w:szCs w:val="20"/>
        </w:rPr>
        <w:t xml:space="preserve"> </w:t>
      </w:r>
      <w:r>
        <w:rPr>
          <w:rFonts w:ascii="SimSun" w:hAnsi="SimSun" w:eastAsia="SimSun" w:cs="SimSun"/>
          <w:sz w:val="20"/>
          <w:szCs w:val="20"/>
          <w:spacing w:val="7"/>
        </w:rPr>
        <w:t>被记录下来，我们就可以合理地期望，通过将这些研究像拼图一样拼凑在一</w:t>
      </w:r>
      <w:r>
        <w:rPr>
          <w:rFonts w:ascii="SimSun" w:hAnsi="SimSun" w:eastAsia="SimSun" w:cs="SimSun"/>
          <w:sz w:val="20"/>
          <w:szCs w:val="20"/>
          <w:spacing w:val="9"/>
        </w:rPr>
        <w:t xml:space="preserve"> </w:t>
      </w:r>
      <w:r>
        <w:rPr>
          <w:rFonts w:ascii="SimSun" w:hAnsi="SimSun" w:eastAsia="SimSun" w:cs="SimSun"/>
          <w:sz w:val="20"/>
          <w:szCs w:val="20"/>
          <w:spacing w:val="2"/>
        </w:rPr>
        <w:t>起，会展现出一个人格模式的图像。每个人的人格在其家</w:t>
      </w:r>
      <w:r>
        <w:rPr>
          <w:rFonts w:ascii="SimSun" w:hAnsi="SimSun" w:eastAsia="SimSun" w:cs="SimSun"/>
          <w:sz w:val="20"/>
          <w:szCs w:val="20"/>
          <w:spacing w:val="1"/>
        </w:rPr>
        <w:t>庭环境影响下会沿着</w:t>
      </w:r>
      <w:r>
        <w:rPr>
          <w:rFonts w:ascii="SimSun" w:hAnsi="SimSun" w:eastAsia="SimSun" w:cs="SimSun"/>
          <w:sz w:val="20"/>
          <w:szCs w:val="20"/>
        </w:rPr>
        <w:t xml:space="preserve"> </w:t>
      </w:r>
      <w:r>
        <w:rPr>
          <w:rFonts w:ascii="SimSun" w:hAnsi="SimSun" w:eastAsia="SimSun" w:cs="SimSun"/>
          <w:sz w:val="20"/>
          <w:szCs w:val="20"/>
          <w:spacing w:val="1"/>
        </w:rPr>
        <w:t>典型的路径发展，不管是好的或是坏的，家庭环境都倾向于促进这种发展。在</w:t>
      </w:r>
      <w:r>
        <w:rPr>
          <w:rFonts w:ascii="SimSun" w:hAnsi="SimSun" w:eastAsia="SimSun" w:cs="SimSun"/>
          <w:sz w:val="20"/>
          <w:szCs w:val="20"/>
          <w:spacing w:val="5"/>
        </w:rPr>
        <w:t xml:space="preserve"> </w:t>
      </w:r>
      <w:r>
        <w:rPr>
          <w:rFonts w:ascii="SimSun" w:hAnsi="SimSun" w:eastAsia="SimSun" w:cs="SimSun"/>
          <w:sz w:val="20"/>
          <w:szCs w:val="20"/>
          <w:spacing w:val="1"/>
        </w:rPr>
        <w:t>这个章节中，我们尝试描绘出这样一个粗略的</w:t>
      </w:r>
      <w:r>
        <w:rPr>
          <w:rFonts w:ascii="SimSun" w:hAnsi="SimSun" w:eastAsia="SimSun" w:cs="SimSun"/>
          <w:sz w:val="20"/>
          <w:szCs w:val="20"/>
        </w:rPr>
        <w:t>地图。</w:t>
      </w:r>
    </w:p>
    <w:p>
      <w:pPr>
        <w:ind w:firstLine="409"/>
        <w:spacing w:before="27" w:line="378" w:lineRule="auto"/>
        <w:jc w:val="both"/>
        <w:rPr>
          <w:rFonts w:ascii="SimSun" w:hAnsi="SimSun" w:eastAsia="SimSun" w:cs="SimSun"/>
          <w:sz w:val="20"/>
          <w:szCs w:val="20"/>
        </w:rPr>
      </w:pPr>
      <w:r>
        <w:rPr>
          <w:rFonts w:ascii="SimSun" w:hAnsi="SimSun" w:eastAsia="SimSun" w:cs="SimSun"/>
          <w:sz w:val="20"/>
          <w:szCs w:val="20"/>
          <w:spacing w:val="14"/>
        </w:rPr>
        <w:t>一个被研究得最多的生命周期片段是10—20岁出头的年龄段。通常来</w:t>
      </w:r>
      <w:r>
        <w:rPr>
          <w:rFonts w:ascii="SimSun" w:hAnsi="SimSun" w:eastAsia="SimSun" w:cs="SimSun"/>
          <w:sz w:val="20"/>
          <w:szCs w:val="20"/>
        </w:rPr>
        <w:t xml:space="preserve"> </w:t>
      </w:r>
      <w:r>
        <w:rPr>
          <w:rFonts w:ascii="SimSun" w:hAnsi="SimSun" w:eastAsia="SimSun" w:cs="SimSun"/>
          <w:sz w:val="20"/>
          <w:szCs w:val="20"/>
          <w:spacing w:val="2"/>
        </w:rPr>
        <w:t>说，研究者选择的样本要么是特定学校的幼儿，要么是特</w:t>
      </w:r>
      <w:r>
        <w:rPr>
          <w:rFonts w:ascii="SimSun" w:hAnsi="SimSun" w:eastAsia="SimSun" w:cs="SimSun"/>
          <w:sz w:val="20"/>
          <w:szCs w:val="20"/>
          <w:spacing w:val="1"/>
        </w:rPr>
        <w:t>定大学的学生。然而</w:t>
      </w:r>
      <w:r>
        <w:rPr>
          <w:rFonts w:ascii="SimSun" w:hAnsi="SimSun" w:eastAsia="SimSun" w:cs="SimSun"/>
          <w:sz w:val="20"/>
          <w:szCs w:val="20"/>
        </w:rPr>
        <w:t xml:space="preserve"> </w:t>
      </w:r>
      <w:r>
        <w:rPr>
          <w:rFonts w:ascii="SimSun" w:hAnsi="SimSun" w:eastAsia="SimSun" w:cs="SimSun"/>
          <w:sz w:val="20"/>
          <w:szCs w:val="20"/>
          <w:spacing w:val="1"/>
        </w:rPr>
        <w:t>在大多数的研究中，与人格和家庭相关的信息是单单在个体生活中的一个时间</w:t>
      </w:r>
      <w:r>
        <w:rPr>
          <w:rFonts w:ascii="SimSun" w:hAnsi="SimSun" w:eastAsia="SimSun" w:cs="SimSun"/>
          <w:sz w:val="20"/>
          <w:szCs w:val="20"/>
          <w:spacing w:val="14"/>
        </w:rPr>
        <w:t xml:space="preserve"> </w:t>
      </w:r>
      <w:r>
        <w:rPr>
          <w:rFonts w:ascii="SimSun" w:hAnsi="SimSun" w:eastAsia="SimSun" w:cs="SimSun"/>
          <w:sz w:val="20"/>
          <w:szCs w:val="20"/>
          <w:spacing w:val="1"/>
        </w:rPr>
        <w:t>获得的，并且其中只有少数研究的被试在之后的很多年间能被追踪。这类研究</w:t>
      </w:r>
      <w:r>
        <w:rPr>
          <w:rFonts w:ascii="SimSun" w:hAnsi="SimSun" w:eastAsia="SimSun" w:cs="SimSun"/>
          <w:sz w:val="20"/>
          <w:szCs w:val="20"/>
          <w:spacing w:val="6"/>
        </w:rPr>
        <w:t xml:space="preserve"> </w:t>
      </w:r>
      <w:r>
        <w:rPr>
          <w:rFonts w:ascii="SimSun" w:hAnsi="SimSun" w:eastAsia="SimSun" w:cs="SimSun"/>
          <w:sz w:val="20"/>
          <w:szCs w:val="20"/>
          <w:spacing w:val="4"/>
        </w:rPr>
        <w:t>的一些例子是派克和哈维格斯特</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Peck</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 xml:space="preserve">  &amp;</w:t>
      </w:r>
      <w:r>
        <w:rPr>
          <w:rFonts w:ascii="Times New Roman" w:hAnsi="Times New Roman" w:eastAsia="Times New Roman" w:cs="Times New Roman"/>
          <w:sz w:val="20"/>
          <w:szCs w:val="20"/>
        </w:rPr>
        <w:t>Havighurst</w:t>
      </w:r>
      <w:r>
        <w:rPr>
          <w:rFonts w:ascii="Times New Roman" w:hAnsi="Times New Roman" w:eastAsia="Times New Roman" w:cs="Times New Roman"/>
          <w:sz w:val="20"/>
          <w:szCs w:val="20"/>
          <w:spacing w:val="3"/>
        </w:rPr>
        <w:t>,1960)</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3"/>
        </w:rPr>
        <w:t>对被试从10岁跟</w:t>
      </w:r>
      <w:r>
        <w:rPr>
          <w:rFonts w:ascii="SimSun" w:hAnsi="SimSun" w:eastAsia="SimSun" w:cs="SimSun"/>
          <w:sz w:val="20"/>
          <w:szCs w:val="20"/>
        </w:rPr>
        <w:t xml:space="preserve"> </w:t>
      </w:r>
      <w:r>
        <w:rPr>
          <w:rFonts w:ascii="SimSun" w:hAnsi="SimSun" w:eastAsia="SimSun" w:cs="SimSun"/>
          <w:sz w:val="20"/>
          <w:szCs w:val="20"/>
          <w:spacing w:val="7"/>
        </w:rPr>
        <w:t>踪到17岁的研究，奥弗</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Offer</w:t>
      </w:r>
      <w:r>
        <w:rPr>
          <w:rFonts w:ascii="Times New Roman" w:hAnsi="Times New Roman" w:eastAsia="Times New Roman" w:cs="Times New Roman"/>
          <w:sz w:val="20"/>
          <w:szCs w:val="20"/>
          <w:spacing w:val="7"/>
        </w:rPr>
        <w:t>,1969)       </w:t>
      </w:r>
      <w:r>
        <w:rPr>
          <w:rFonts w:ascii="SimSun" w:hAnsi="SimSun" w:eastAsia="SimSun" w:cs="SimSun"/>
          <w:sz w:val="20"/>
          <w:szCs w:val="20"/>
          <w:spacing w:val="7"/>
        </w:rPr>
        <w:t>对14岁被试跟踪到1</w:t>
      </w:r>
      <w:r>
        <w:rPr>
          <w:rFonts w:ascii="SimSun" w:hAnsi="SimSun" w:eastAsia="SimSun" w:cs="SimSun"/>
          <w:sz w:val="20"/>
          <w:szCs w:val="20"/>
          <w:spacing w:val="6"/>
        </w:rPr>
        <w:t>8岁的研究，以及</w:t>
      </w:r>
      <w:r>
        <w:rPr>
          <w:rFonts w:ascii="SimSun" w:hAnsi="SimSun" w:eastAsia="SimSun" w:cs="SimSun"/>
          <w:sz w:val="20"/>
          <w:szCs w:val="20"/>
        </w:rPr>
        <w:t xml:space="preserve"> </w:t>
      </w:r>
      <w:r>
        <w:rPr>
          <w:rFonts w:ascii="SimSun" w:hAnsi="SimSun" w:eastAsia="SimSun" w:cs="SimSun"/>
          <w:sz w:val="20"/>
          <w:szCs w:val="20"/>
          <w:spacing w:val="3"/>
        </w:rPr>
        <w:t>墨菲</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Murphey</w:t>
      </w:r>
      <w:r>
        <w:rPr>
          <w:rFonts w:ascii="Times New Roman" w:hAnsi="Times New Roman" w:eastAsia="Times New Roman" w:cs="Times New Roman"/>
          <w:sz w:val="20"/>
          <w:szCs w:val="20"/>
          <w:spacing w:val="3"/>
        </w:rPr>
        <w:t>,1963)       </w:t>
      </w:r>
      <w:r>
        <w:rPr>
          <w:rFonts w:ascii="SimSun" w:hAnsi="SimSun" w:eastAsia="SimSun" w:cs="SimSun"/>
          <w:sz w:val="20"/>
          <w:szCs w:val="20"/>
          <w:spacing w:val="3"/>
        </w:rPr>
        <w:t>对被试从高中最后一年跟踪到大学第一年的研究。样</w:t>
      </w:r>
      <w:r>
        <w:rPr>
          <w:rFonts w:ascii="SimSun" w:hAnsi="SimSun" w:eastAsia="SimSun" w:cs="SimSun"/>
          <w:sz w:val="20"/>
          <w:szCs w:val="20"/>
        </w:rPr>
        <w:t xml:space="preserve"> </w:t>
      </w:r>
      <w:r>
        <w:rPr>
          <w:rFonts w:ascii="SimSun" w:hAnsi="SimSun" w:eastAsia="SimSun" w:cs="SimSun"/>
          <w:sz w:val="20"/>
          <w:szCs w:val="20"/>
          <w:spacing w:val="1"/>
        </w:rPr>
        <w:t>本数量从几个到几百不等，偶尔也有样本加起来达到上千的数量。每个个体身</w:t>
      </w:r>
      <w:r>
        <w:rPr>
          <w:rFonts w:ascii="SimSun" w:hAnsi="SimSun" w:eastAsia="SimSun" w:cs="SimSun"/>
          <w:sz w:val="20"/>
          <w:szCs w:val="20"/>
          <w:spacing w:val="9"/>
        </w:rPr>
        <w:t xml:space="preserve"> </w:t>
      </w:r>
      <w:r>
        <w:rPr>
          <w:rFonts w:ascii="SimSun" w:hAnsi="SimSun" w:eastAsia="SimSun" w:cs="SimSun"/>
          <w:sz w:val="20"/>
          <w:szCs w:val="20"/>
          <w:spacing w:val="1"/>
        </w:rPr>
        <w:t>上可以被利用的信息的数量是差异巨大的，并且如研究者预期的，变化的程度</w:t>
      </w:r>
      <w:r>
        <w:rPr>
          <w:rFonts w:ascii="SimSun" w:hAnsi="SimSun" w:eastAsia="SimSun" w:cs="SimSun"/>
          <w:sz w:val="20"/>
          <w:szCs w:val="20"/>
          <w:spacing w:val="15"/>
        </w:rPr>
        <w:t xml:space="preserve"> </w:t>
      </w:r>
      <w:r>
        <w:rPr>
          <w:rFonts w:ascii="SimSun" w:hAnsi="SimSun" w:eastAsia="SimSun" w:cs="SimSun"/>
          <w:sz w:val="20"/>
          <w:szCs w:val="20"/>
          <w:spacing w:val="1"/>
        </w:rPr>
        <w:t>是与样本大小成负相关的。不过大部分研究的样本包括男生和女生，少数研究</w:t>
      </w:r>
      <w:r>
        <w:rPr>
          <w:rFonts w:ascii="SimSun" w:hAnsi="SimSun" w:eastAsia="SimSun" w:cs="SimSun"/>
          <w:sz w:val="20"/>
          <w:szCs w:val="20"/>
          <w:spacing w:val="15"/>
        </w:rPr>
        <w:t xml:space="preserve"> </w:t>
      </w:r>
      <w:r>
        <w:rPr>
          <w:rFonts w:ascii="SimSun" w:hAnsi="SimSun" w:eastAsia="SimSun" w:cs="SimSun"/>
          <w:sz w:val="20"/>
          <w:szCs w:val="20"/>
          <w:spacing w:val="-2"/>
        </w:rPr>
        <w:t>样本仅包含男性。</w:t>
      </w:r>
    </w:p>
    <w:p>
      <w:pPr>
        <w:ind w:right="15" w:firstLine="409"/>
        <w:spacing w:before="55" w:line="377" w:lineRule="auto"/>
        <w:rPr>
          <w:rFonts w:ascii="SimSun" w:hAnsi="SimSun" w:eastAsia="SimSun" w:cs="SimSun"/>
          <w:sz w:val="20"/>
          <w:szCs w:val="20"/>
        </w:rPr>
      </w:pPr>
      <w:r>
        <w:rPr>
          <w:rFonts w:ascii="SimSun" w:hAnsi="SimSun" w:eastAsia="SimSun" w:cs="SimSun"/>
          <w:sz w:val="20"/>
          <w:szCs w:val="20"/>
          <w:spacing w:val="7"/>
        </w:rPr>
        <w:t>这组聚焦于从青少年早期到成年早期生命片段的研究提供给我们有利的</w:t>
      </w:r>
      <w:r>
        <w:rPr>
          <w:rFonts w:ascii="SimSun" w:hAnsi="SimSun" w:eastAsia="SimSun" w:cs="SimSun"/>
          <w:sz w:val="20"/>
          <w:szCs w:val="20"/>
          <w:spacing w:val="17"/>
        </w:rPr>
        <w:t xml:space="preserve"> </w:t>
      </w:r>
      <w:r>
        <w:rPr>
          <w:rFonts w:ascii="SimSun" w:hAnsi="SimSun" w:eastAsia="SimSun" w:cs="SimSun"/>
          <w:sz w:val="20"/>
          <w:szCs w:val="20"/>
          <w:spacing w:val="1"/>
        </w:rPr>
        <w:t>视角，从这个视角可以更好地观察个体更早或更晚的生命周期片段。往一个方</w:t>
      </w:r>
      <w:r>
        <w:rPr>
          <w:rFonts w:ascii="SimSun" w:hAnsi="SimSun" w:eastAsia="SimSun" w:cs="SimSun"/>
          <w:sz w:val="20"/>
          <w:szCs w:val="20"/>
          <w:spacing w:val="2"/>
        </w:rPr>
        <w:t xml:space="preserve"> </w:t>
      </w:r>
      <w:r>
        <w:rPr>
          <w:rFonts w:ascii="SimSun" w:hAnsi="SimSun" w:eastAsia="SimSun" w:cs="SimSun"/>
          <w:sz w:val="20"/>
          <w:szCs w:val="20"/>
          <w:spacing w:val="1"/>
        </w:rPr>
        <w:t>向上看，我们可以看到这三项关于人格发展和家庭经历的研究所发现的结果分</w:t>
      </w:r>
      <w:r>
        <w:rPr>
          <w:rFonts w:ascii="SimSun" w:hAnsi="SimSun" w:eastAsia="SimSun" w:cs="SimSun"/>
          <w:sz w:val="20"/>
          <w:szCs w:val="20"/>
          <w:spacing w:val="3"/>
        </w:rPr>
        <w:t xml:space="preserve"> </w:t>
      </w:r>
      <w:r>
        <w:rPr>
          <w:rFonts w:ascii="SimSun" w:hAnsi="SimSun" w:eastAsia="SimSun" w:cs="SimSun"/>
          <w:sz w:val="20"/>
          <w:szCs w:val="20"/>
          <w:spacing w:val="1"/>
        </w:rPr>
        <w:t>别覆盖的是生命的第四和第五年</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Baumrind</w:t>
      </w:r>
      <w:r>
        <w:rPr>
          <w:rFonts w:ascii="Times New Roman" w:hAnsi="Times New Roman" w:eastAsia="Times New Roman" w:cs="Times New Roman"/>
          <w:sz w:val="20"/>
          <w:szCs w:val="20"/>
          <w:spacing w:val="1"/>
        </w:rPr>
        <w:t>,1967;</w:t>
      </w:r>
      <w:r>
        <w:rPr>
          <w:rFonts w:ascii="Times New Roman" w:hAnsi="Times New Roman" w:eastAsia="Times New Roman" w:cs="Times New Roman"/>
          <w:sz w:val="20"/>
          <w:szCs w:val="20"/>
        </w:rPr>
        <w:t>Heinicke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rPr>
        <w:t>973) </w:t>
      </w:r>
      <w:r>
        <w:rPr>
          <w:rFonts w:ascii="SimSun" w:hAnsi="SimSun" w:eastAsia="SimSun" w:cs="SimSun"/>
          <w:sz w:val="20"/>
          <w:szCs w:val="20"/>
        </w:rPr>
        <w:t>以 </w:t>
      </w:r>
      <w:r>
        <w:rPr>
          <w:rFonts w:ascii="SimSun" w:hAnsi="SimSun" w:eastAsia="SimSun" w:cs="SimSun"/>
          <w:sz w:val="20"/>
          <w:szCs w:val="20"/>
          <w:spacing w:val="4"/>
        </w:rPr>
        <w:t>及生命的头两年</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Ainsworth</w:t>
      </w:r>
      <w:r>
        <w:rPr>
          <w:rFonts w:ascii="Times New Roman" w:hAnsi="Times New Roman" w:eastAsia="Times New Roman" w:cs="Times New Roman"/>
          <w:sz w:val="20"/>
          <w:szCs w:val="20"/>
          <w:spacing w:val="4"/>
        </w:rPr>
        <w:t>,1972)</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    往另一个方向，我们可以看到关于</w:t>
      </w:r>
      <w:r>
        <w:rPr>
          <w:rFonts w:ascii="SimSun" w:hAnsi="SimSun" w:eastAsia="SimSun" w:cs="SimSun"/>
          <w:sz w:val="20"/>
          <w:szCs w:val="20"/>
          <w:spacing w:val="3"/>
        </w:rPr>
        <w:t>30</w:t>
      </w:r>
      <w:r>
        <w:rPr>
          <w:rFonts w:ascii="SimSun" w:hAnsi="SimSun" w:eastAsia="SimSun" w:cs="SimSun"/>
          <w:sz w:val="20"/>
          <w:szCs w:val="20"/>
        </w:rPr>
        <w:t xml:space="preserve"> </w:t>
      </w:r>
      <w:r>
        <w:rPr>
          <w:rFonts w:ascii="SimSun" w:hAnsi="SimSun" w:eastAsia="SimSun" w:cs="SimSun"/>
          <w:sz w:val="20"/>
          <w:szCs w:val="20"/>
          <w:spacing w:val="3"/>
        </w:rPr>
        <w:t>岁出头和35岁上下的特别自立的男人的研究发现</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Korchin</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Ruff</w:t>
      </w:r>
      <w:r>
        <w:rPr>
          <w:rFonts w:ascii="Times New Roman" w:hAnsi="Times New Roman" w:eastAsia="Times New Roman" w:cs="Times New Roman"/>
          <w:sz w:val="20"/>
          <w:szCs w:val="20"/>
          <w:spacing w:val="2"/>
        </w:rPr>
        <w:t>,1964)</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w:t>
      </w:r>
      <w:r>
        <w:rPr>
          <w:rFonts w:ascii="SimSun" w:hAnsi="SimSun" w:eastAsia="SimSun" w:cs="SimSun"/>
          <w:sz w:val="20"/>
          <w:szCs w:val="20"/>
        </w:rPr>
        <w:t xml:space="preserve"> </w:t>
      </w:r>
      <w:r>
        <w:rPr>
          <w:rFonts w:ascii="SimSun" w:hAnsi="SimSun" w:eastAsia="SimSun" w:cs="SimSun"/>
          <w:sz w:val="20"/>
          <w:szCs w:val="20"/>
          <w:spacing w:val="1"/>
        </w:rPr>
        <w:t>最后，还有一个研究的被试将近一百位，这是一项从他们童年早期开始到三十</w:t>
      </w:r>
    </w:p>
    <w:p>
      <w:pPr>
        <w:spacing w:line="377" w:lineRule="auto"/>
        <w:sectPr>
          <w:headerReference w:type="default" r:id="rId1"/>
          <w:pgSz w:w="8790" w:h="12830"/>
          <w:pgMar w:top="400" w:right="1228" w:bottom="400" w:left="700" w:header="0" w:footer="0" w:gutter="0"/>
        </w:sectPr>
        <w:rPr>
          <w:rFonts w:ascii="SimSun" w:hAnsi="SimSun" w:eastAsia="SimSun" w:cs="SimSun"/>
          <w:sz w:val="20"/>
          <w:szCs w:val="20"/>
        </w:rPr>
      </w:pPr>
    </w:p>
    <w:p>
      <w:pPr>
        <w:ind w:left="101"/>
        <w:spacing w:before="106" w:line="222" w:lineRule="auto"/>
        <w:rPr>
          <w:rFonts w:ascii="SimHei" w:hAnsi="SimHei" w:eastAsia="SimHei" w:cs="SimHei"/>
          <w:sz w:val="19"/>
          <w:szCs w:val="19"/>
        </w:rPr>
      </w:pPr>
      <w:r>
        <w:rPr>
          <w:rFonts w:ascii="Times New Roman" w:hAnsi="Times New Roman" w:eastAsia="Times New Roman" w:cs="Times New Roman"/>
          <w:sz w:val="12"/>
          <w:szCs w:val="12"/>
          <w:spacing w:val="-4"/>
          <w:position w:val="-1"/>
        </w:rPr>
        <w:t>332           </w:t>
      </w:r>
      <w:r>
        <w:rPr>
          <w:rFonts w:ascii="SimHei" w:hAnsi="SimHei" w:eastAsia="SimHei" w:cs="SimHei"/>
          <w:sz w:val="19"/>
          <w:szCs w:val="19"/>
          <w:spacing w:val="-4"/>
        </w:rPr>
        <w:t>依恋三部曲</w:t>
      </w:r>
      <w:r>
        <w:rPr>
          <w:rFonts w:ascii="SimHei" w:hAnsi="SimHei" w:eastAsia="SimHei" w:cs="SimHei"/>
          <w:sz w:val="19"/>
          <w:szCs w:val="19"/>
          <w:spacing w:val="-4"/>
        </w:rPr>
        <w:t xml:space="preserve"> </w:t>
      </w:r>
      <w:r>
        <w:rPr>
          <w:rFonts w:ascii="SimHei" w:hAnsi="SimHei" w:eastAsia="SimHei" w:cs="SimHei"/>
          <w:sz w:val="19"/>
          <w:szCs w:val="19"/>
          <w:spacing w:val="-4"/>
        </w:rPr>
        <w:t>·第二卷</w:t>
      </w:r>
      <w:r>
        <w:rPr>
          <w:rFonts w:ascii="SimHei" w:hAnsi="SimHei" w:eastAsia="SimHei" w:cs="SimHei"/>
          <w:sz w:val="19"/>
          <w:szCs w:val="19"/>
          <w:spacing w:val="-4"/>
        </w:rPr>
        <w:t xml:space="preserve"> </w:t>
      </w:r>
      <w:r>
        <w:rPr>
          <w:rFonts w:ascii="SimHei" w:hAnsi="SimHei" w:eastAsia="SimHei" w:cs="SimHei"/>
          <w:sz w:val="19"/>
          <w:szCs w:val="19"/>
          <w:spacing w:val="-4"/>
        </w:rPr>
        <w:t>分离</w:t>
      </w:r>
    </w:p>
    <w:p>
      <w:pPr>
        <w:pStyle w:val="BodyText"/>
        <w:spacing w:line="342" w:lineRule="auto"/>
        <w:rPr/>
      </w:pPr>
      <w:r/>
    </w:p>
    <w:p>
      <w:pPr>
        <w:pStyle w:val="BodyText"/>
        <w:spacing w:line="342" w:lineRule="auto"/>
        <w:rPr/>
      </w:pPr>
      <w:r/>
    </w:p>
    <w:p>
      <w:pPr>
        <w:ind w:left="101"/>
        <w:spacing w:before="62" w:line="212" w:lineRule="auto"/>
        <w:rPr>
          <w:rFonts w:ascii="SimSun" w:hAnsi="SimSun" w:eastAsia="SimSun" w:cs="SimSun"/>
          <w:sz w:val="19"/>
          <w:szCs w:val="19"/>
        </w:rPr>
      </w:pPr>
      <w:r>
        <w:rPr>
          <w:rFonts w:ascii="SimSun" w:hAnsi="SimSun" w:eastAsia="SimSun" w:cs="SimSun"/>
          <w:sz w:val="19"/>
          <w:szCs w:val="19"/>
          <w:spacing w:val="5"/>
        </w:rPr>
        <w:t>岁出头的长程调查，在这里不赘述</w:t>
      </w:r>
      <w:r>
        <w:rPr>
          <w:rFonts w:ascii="SimSun" w:hAnsi="SimSun" w:eastAsia="SimSun" w:cs="SimSun"/>
          <w:sz w:val="19"/>
          <w:szCs w:val="19"/>
          <w:spacing w:val="-42"/>
        </w:rPr>
        <w:t xml:space="preserve"> </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rPr>
        <w:t>Siegelman</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5"/>
        </w:rPr>
        <w:t>.,1970)</w:t>
      </w:r>
      <w:r>
        <w:rPr>
          <w:rFonts w:ascii="SimSun" w:hAnsi="SimSun" w:eastAsia="SimSun" w:cs="SimSun"/>
          <w:sz w:val="19"/>
          <w:szCs w:val="19"/>
          <w:spacing w:val="5"/>
        </w:rPr>
        <w:t>。</w:t>
      </w:r>
    </w:p>
    <w:p>
      <w:pPr>
        <w:ind w:left="101" w:right="30" w:firstLine="409"/>
        <w:spacing w:before="193" w:line="399" w:lineRule="auto"/>
        <w:jc w:val="both"/>
        <w:rPr>
          <w:rFonts w:ascii="SimSun" w:hAnsi="SimSun" w:eastAsia="SimSun" w:cs="SimSun"/>
          <w:sz w:val="19"/>
          <w:szCs w:val="19"/>
        </w:rPr>
      </w:pPr>
      <w:r>
        <w:rPr>
          <w:rFonts w:ascii="SimSun" w:hAnsi="SimSun" w:eastAsia="SimSun" w:cs="SimSun"/>
          <w:sz w:val="19"/>
          <w:szCs w:val="19"/>
          <w:spacing w:val="17"/>
        </w:rPr>
        <w:t>在这些数量众多且目标各异的研究中存在一个共同点，那就是健康的人</w:t>
      </w:r>
      <w:r>
        <w:rPr>
          <w:rFonts w:ascii="SimSun" w:hAnsi="SimSun" w:eastAsia="SimSun" w:cs="SimSun"/>
          <w:sz w:val="19"/>
          <w:szCs w:val="19"/>
        </w:rPr>
        <w:t xml:space="preserve"> </w:t>
      </w:r>
      <w:r>
        <w:rPr>
          <w:rFonts w:ascii="SimSun" w:hAnsi="SimSun" w:eastAsia="SimSun" w:cs="SimSun"/>
          <w:sz w:val="19"/>
          <w:szCs w:val="19"/>
          <w:spacing w:val="11"/>
        </w:rPr>
        <w:t>格组织以及表现出的不同程度和形式，个体与在家庭中各种</w:t>
      </w:r>
      <w:r>
        <w:rPr>
          <w:rFonts w:ascii="SimSun" w:hAnsi="SimSun" w:eastAsia="SimSun" w:cs="SimSun"/>
          <w:sz w:val="19"/>
          <w:szCs w:val="19"/>
          <w:spacing w:val="10"/>
        </w:rPr>
        <w:t>不同类型的经历之</w:t>
      </w:r>
      <w:r>
        <w:rPr>
          <w:rFonts w:ascii="SimSun" w:hAnsi="SimSun" w:eastAsia="SimSun" w:cs="SimSun"/>
          <w:sz w:val="19"/>
          <w:szCs w:val="19"/>
        </w:rPr>
        <w:t xml:space="preserve"> </w:t>
      </w:r>
      <w:r>
        <w:rPr>
          <w:rFonts w:ascii="SimSun" w:hAnsi="SimSun" w:eastAsia="SimSun" w:cs="SimSun"/>
          <w:sz w:val="19"/>
          <w:szCs w:val="19"/>
          <w:spacing w:val="11"/>
        </w:rPr>
        <w:t>间是相关的。由于在大部分的研究中研究者主要的兴趣点在于好</w:t>
      </w:r>
      <w:r>
        <w:rPr>
          <w:rFonts w:ascii="SimSun" w:hAnsi="SimSun" w:eastAsia="SimSun" w:cs="SimSun"/>
          <w:sz w:val="19"/>
          <w:szCs w:val="19"/>
          <w:spacing w:val="10"/>
        </w:rPr>
        <w:t>的发展所具有</w:t>
      </w:r>
      <w:r>
        <w:rPr>
          <w:rFonts w:ascii="SimSun" w:hAnsi="SimSun" w:eastAsia="SimSun" w:cs="SimSun"/>
          <w:sz w:val="19"/>
          <w:szCs w:val="19"/>
        </w:rPr>
        <w:t xml:space="preserve"> </w:t>
      </w:r>
      <w:r>
        <w:rPr>
          <w:rFonts w:ascii="SimSun" w:hAnsi="SimSun" w:eastAsia="SimSun" w:cs="SimSun"/>
          <w:sz w:val="19"/>
          <w:szCs w:val="19"/>
          <w:spacing w:val="11"/>
        </w:rPr>
        <w:t>的本质及其所需要的条件，所以很多样本被故意进行了有偏差的</w:t>
      </w:r>
      <w:r>
        <w:rPr>
          <w:rFonts w:ascii="SimSun" w:hAnsi="SimSun" w:eastAsia="SimSun" w:cs="SimSun"/>
          <w:sz w:val="19"/>
          <w:szCs w:val="19"/>
          <w:spacing w:val="10"/>
        </w:rPr>
        <w:t>处理，使得有</w:t>
      </w:r>
      <w:r>
        <w:rPr>
          <w:rFonts w:ascii="SimSun" w:hAnsi="SimSun" w:eastAsia="SimSun" w:cs="SimSun"/>
          <w:sz w:val="19"/>
          <w:szCs w:val="19"/>
        </w:rPr>
        <w:t xml:space="preserve"> </w:t>
      </w:r>
      <w:r>
        <w:rPr>
          <w:rFonts w:ascii="SimSun" w:hAnsi="SimSun" w:eastAsia="SimSun" w:cs="SimSun"/>
          <w:sz w:val="19"/>
          <w:szCs w:val="19"/>
          <w:spacing w:val="11"/>
        </w:rPr>
        <w:t>情绪困扰或曾在青少年期犯罪的个体没有被充分地呈现出来甚至</w:t>
      </w:r>
      <w:r>
        <w:rPr>
          <w:rFonts w:ascii="SimSun" w:hAnsi="SimSun" w:eastAsia="SimSun" w:cs="SimSun"/>
          <w:sz w:val="19"/>
          <w:szCs w:val="19"/>
          <w:spacing w:val="10"/>
        </w:rPr>
        <w:t>被排除了。而</w:t>
      </w:r>
      <w:r>
        <w:rPr>
          <w:rFonts w:ascii="SimSun" w:hAnsi="SimSun" w:eastAsia="SimSun" w:cs="SimSun"/>
          <w:sz w:val="19"/>
          <w:szCs w:val="19"/>
        </w:rPr>
        <w:t xml:space="preserve"> </w:t>
      </w:r>
      <w:r>
        <w:rPr>
          <w:rFonts w:ascii="SimSun" w:hAnsi="SimSun" w:eastAsia="SimSun" w:cs="SimSun"/>
          <w:sz w:val="19"/>
          <w:szCs w:val="19"/>
          <w:spacing w:val="11"/>
        </w:rPr>
        <w:t>在临床研究中很典型的一种更为普遍的偏差，会导致样本主要</w:t>
      </w:r>
      <w:r>
        <w:rPr>
          <w:rFonts w:ascii="SimSun" w:hAnsi="SimSun" w:eastAsia="SimSun" w:cs="SimSun"/>
          <w:sz w:val="19"/>
          <w:szCs w:val="19"/>
          <w:spacing w:val="10"/>
        </w:rPr>
        <w:t>甚至全部由有障</w:t>
      </w:r>
      <w:r>
        <w:rPr>
          <w:rFonts w:ascii="SimSun" w:hAnsi="SimSun" w:eastAsia="SimSun" w:cs="SimSun"/>
          <w:sz w:val="19"/>
          <w:szCs w:val="19"/>
        </w:rPr>
        <w:t xml:space="preserve"> </w:t>
      </w:r>
      <w:r>
        <w:rPr>
          <w:rFonts w:ascii="SimSun" w:hAnsi="SimSun" w:eastAsia="SimSun" w:cs="SimSun"/>
          <w:sz w:val="19"/>
          <w:szCs w:val="19"/>
          <w:spacing w:val="10"/>
        </w:rPr>
        <w:t>碍或曾犯罪的被试构成，在这种情况下两种偏差被抵消了。</w:t>
      </w:r>
    </w:p>
    <w:p>
      <w:pPr>
        <w:pStyle w:val="BodyText"/>
        <w:spacing w:line="332" w:lineRule="auto"/>
        <w:rPr/>
      </w:pPr>
      <w:r/>
    </w:p>
    <w:p>
      <w:pPr>
        <w:ind w:left="104"/>
        <w:spacing w:before="78" w:line="221" w:lineRule="auto"/>
        <w:rPr>
          <w:rFonts w:ascii="SimHei" w:hAnsi="SimHei" w:eastAsia="SimHei" w:cs="SimHei"/>
          <w:sz w:val="24"/>
          <w:szCs w:val="24"/>
        </w:rPr>
      </w:pPr>
      <w:r>
        <w:rPr>
          <w:rFonts w:ascii="SimHei" w:hAnsi="SimHei" w:eastAsia="SimHei" w:cs="SimHei"/>
          <w:sz w:val="24"/>
          <w:szCs w:val="24"/>
          <w:b/>
          <w:bCs/>
          <w:spacing w:val="-5"/>
        </w:rPr>
        <w:t>信息的来源</w:t>
      </w:r>
    </w:p>
    <w:p>
      <w:pPr>
        <w:ind w:left="101" w:right="30" w:firstLine="409"/>
        <w:spacing w:before="146" w:line="408" w:lineRule="auto"/>
        <w:rPr>
          <w:rFonts w:ascii="SimSun" w:hAnsi="SimSun" w:eastAsia="SimSun" w:cs="SimSun"/>
          <w:sz w:val="19"/>
          <w:szCs w:val="19"/>
        </w:rPr>
      </w:pPr>
      <w:r>
        <w:rPr>
          <w:rFonts w:ascii="SimSun" w:hAnsi="SimSun" w:eastAsia="SimSun" w:cs="SimSun"/>
          <w:sz w:val="19"/>
          <w:szCs w:val="19"/>
          <w:spacing w:val="17"/>
        </w:rPr>
        <w:t>要知道人格发展过程及其现在的组织和表现，我们至少可以从四个主要</w:t>
      </w:r>
      <w:r>
        <w:rPr>
          <w:rFonts w:ascii="SimSun" w:hAnsi="SimSun" w:eastAsia="SimSun" w:cs="SimSun"/>
          <w:sz w:val="19"/>
          <w:szCs w:val="19"/>
          <w:spacing w:val="1"/>
        </w:rPr>
        <w:t xml:space="preserve"> </w:t>
      </w:r>
      <w:r>
        <w:rPr>
          <w:rFonts w:ascii="SimSun" w:hAnsi="SimSun" w:eastAsia="SimSun" w:cs="SimSun"/>
          <w:sz w:val="19"/>
          <w:szCs w:val="19"/>
          <w:spacing w:val="7"/>
        </w:rPr>
        <w:t>来源获取信息：</w:t>
      </w:r>
    </w:p>
    <w:p>
      <w:pPr>
        <w:ind w:left="601"/>
        <w:spacing w:line="219" w:lineRule="auto"/>
        <w:rPr>
          <w:rFonts w:ascii="SimSun" w:hAnsi="SimSun" w:eastAsia="SimSun" w:cs="SimSun"/>
          <w:sz w:val="19"/>
          <w:szCs w:val="19"/>
        </w:rPr>
      </w:pPr>
      <w:r>
        <w:rPr>
          <w:rFonts w:ascii="SimSun" w:hAnsi="SimSun" w:eastAsia="SimSun" w:cs="SimSun"/>
          <w:sz w:val="19"/>
          <w:szCs w:val="19"/>
          <w:spacing w:val="7"/>
        </w:rPr>
        <w:t>·</w:t>
      </w:r>
      <w:r>
        <w:rPr>
          <w:rFonts w:ascii="SimSun" w:hAnsi="SimSun" w:eastAsia="SimSun" w:cs="SimSun"/>
          <w:sz w:val="19"/>
          <w:szCs w:val="19"/>
          <w:spacing w:val="-74"/>
        </w:rPr>
        <w:t xml:space="preserve"> </w:t>
      </w:r>
      <w:r>
        <w:rPr>
          <w:rFonts w:ascii="SimSun" w:hAnsi="SimSun" w:eastAsia="SimSun" w:cs="SimSun"/>
          <w:sz w:val="19"/>
          <w:szCs w:val="19"/>
          <w:spacing w:val="7"/>
        </w:rPr>
        <w:t>从被试自己那里获取，通过访谈或是让其填写问</w:t>
      </w:r>
      <w:r>
        <w:rPr>
          <w:rFonts w:ascii="SimSun" w:hAnsi="SimSun" w:eastAsia="SimSun" w:cs="SimSun"/>
          <w:sz w:val="19"/>
          <w:szCs w:val="19"/>
          <w:spacing w:val="6"/>
        </w:rPr>
        <w:t>卷以及自评量表；</w:t>
      </w:r>
    </w:p>
    <w:p>
      <w:pPr>
        <w:ind w:left="601"/>
        <w:spacing w:before="173" w:line="218" w:lineRule="auto"/>
        <w:rPr>
          <w:rFonts w:ascii="SimSun" w:hAnsi="SimSun" w:eastAsia="SimSun" w:cs="SimSun"/>
          <w:sz w:val="19"/>
          <w:szCs w:val="19"/>
        </w:rPr>
      </w:pPr>
      <w:r>
        <w:rPr>
          <w:rFonts w:ascii="SimSun" w:hAnsi="SimSun" w:eastAsia="SimSun" w:cs="SimSun"/>
          <w:sz w:val="19"/>
          <w:szCs w:val="19"/>
          <w:spacing w:val="6"/>
        </w:rPr>
        <w:t>·</w:t>
      </w:r>
      <w:r>
        <w:rPr>
          <w:rFonts w:ascii="SimSun" w:hAnsi="SimSun" w:eastAsia="SimSun" w:cs="SimSun"/>
          <w:sz w:val="19"/>
          <w:szCs w:val="19"/>
          <w:spacing w:val="-59"/>
        </w:rPr>
        <w:t xml:space="preserve"> </w:t>
      </w:r>
      <w:r>
        <w:rPr>
          <w:rFonts w:ascii="SimSun" w:hAnsi="SimSun" w:eastAsia="SimSun" w:cs="SimSun"/>
          <w:sz w:val="19"/>
          <w:szCs w:val="19"/>
          <w:spacing w:val="6"/>
        </w:rPr>
        <w:t>从与被试熟识的报告者那获取，特别是父母、老师以及同伴；</w:t>
      </w:r>
    </w:p>
    <w:p>
      <w:pPr>
        <w:ind w:left="601"/>
        <w:spacing w:before="197" w:line="219" w:lineRule="auto"/>
        <w:rPr>
          <w:rFonts w:ascii="SimSun" w:hAnsi="SimSun" w:eastAsia="SimSun" w:cs="SimSun"/>
          <w:sz w:val="19"/>
          <w:szCs w:val="19"/>
        </w:rPr>
      </w:pPr>
      <w:r>
        <w:rPr>
          <w:rFonts w:ascii="SimSun" w:hAnsi="SimSun" w:eastAsia="SimSun" w:cs="SimSun"/>
          <w:sz w:val="19"/>
          <w:szCs w:val="19"/>
          <w:spacing w:val="6"/>
        </w:rPr>
        <w:t>·</w:t>
      </w:r>
      <w:r>
        <w:rPr>
          <w:rFonts w:ascii="SimSun" w:hAnsi="SimSun" w:eastAsia="SimSun" w:cs="SimSun"/>
          <w:sz w:val="19"/>
          <w:szCs w:val="19"/>
          <w:spacing w:val="-58"/>
        </w:rPr>
        <w:t xml:space="preserve"> </w:t>
      </w:r>
      <w:r>
        <w:rPr>
          <w:rFonts w:ascii="SimSun" w:hAnsi="SimSun" w:eastAsia="SimSun" w:cs="SimSun"/>
          <w:sz w:val="19"/>
          <w:szCs w:val="19"/>
          <w:spacing w:val="6"/>
        </w:rPr>
        <w:t>从被试在访谈以及投射测验中的反应中获取，进行推论；</w:t>
      </w:r>
    </w:p>
    <w:p>
      <w:pPr>
        <w:ind w:left="101" w:firstLine="499"/>
        <w:spacing w:before="185" w:line="314" w:lineRule="auto"/>
        <w:rPr>
          <w:rFonts w:ascii="SimSun" w:hAnsi="SimSun" w:eastAsia="SimSun" w:cs="SimSun"/>
          <w:sz w:val="19"/>
          <w:szCs w:val="19"/>
        </w:rPr>
      </w:pPr>
      <w:r>
        <w:rPr>
          <w:rFonts w:ascii="SimSun" w:hAnsi="SimSun" w:eastAsia="SimSun" w:cs="SimSun"/>
          <w:sz w:val="19"/>
          <w:szCs w:val="19"/>
          <w:spacing w:val="14"/>
        </w:rPr>
        <w:t>·</w:t>
      </w:r>
      <w:r>
        <w:rPr>
          <w:rFonts w:ascii="SimSun" w:hAnsi="SimSun" w:eastAsia="SimSun" w:cs="SimSun"/>
          <w:sz w:val="19"/>
          <w:szCs w:val="19"/>
          <w:spacing w:val="-60"/>
        </w:rPr>
        <w:t xml:space="preserve"> </w:t>
      </w:r>
      <w:r>
        <w:rPr>
          <w:rFonts w:ascii="SimSun" w:hAnsi="SimSun" w:eastAsia="SimSun" w:cs="SimSun"/>
          <w:sz w:val="19"/>
          <w:szCs w:val="19"/>
          <w:spacing w:val="14"/>
        </w:rPr>
        <w:t>从在自然设置中对被试的行为观察获得第一手资料，如在家庭或在学</w:t>
      </w:r>
      <w:r>
        <w:rPr>
          <w:rFonts w:ascii="SimSun" w:hAnsi="SimSun" w:eastAsia="SimSun" w:cs="SimSun"/>
          <w:sz w:val="19"/>
          <w:szCs w:val="19"/>
        </w:rPr>
        <w:t xml:space="preserve"> </w:t>
      </w:r>
      <w:r>
        <w:rPr>
          <w:rFonts w:ascii="SimSun" w:hAnsi="SimSun" w:eastAsia="SimSun" w:cs="SimSun"/>
          <w:sz w:val="19"/>
          <w:szCs w:val="19"/>
          <w:spacing w:val="10"/>
        </w:rPr>
        <w:t>校，或是在实验室中。</w:t>
      </w:r>
    </w:p>
    <w:p>
      <w:pPr>
        <w:ind w:left="101" w:right="31" w:firstLine="409"/>
        <w:spacing w:before="183" w:line="438" w:lineRule="auto"/>
        <w:rPr>
          <w:rFonts w:ascii="SimSun" w:hAnsi="SimSun" w:eastAsia="SimSun" w:cs="SimSun"/>
          <w:sz w:val="16"/>
          <w:szCs w:val="16"/>
        </w:rPr>
      </w:pPr>
      <w:r>
        <w:rPr>
          <w:rFonts w:ascii="SimSun" w:hAnsi="SimSun" w:eastAsia="SimSun" w:cs="SimSun"/>
          <w:sz w:val="19"/>
          <w:szCs w:val="19"/>
          <w:spacing w:val="17"/>
        </w:rPr>
        <w:t>相似的是，要知道个体的家庭体验，我们至少可以从四个主要来源获取</w:t>
      </w:r>
      <w:r>
        <w:rPr>
          <w:rFonts w:ascii="SimSun" w:hAnsi="SimSun" w:eastAsia="SimSun" w:cs="SimSun"/>
          <w:sz w:val="19"/>
          <w:szCs w:val="19"/>
        </w:rPr>
        <w:t xml:space="preserve"> </w:t>
      </w:r>
      <w:r>
        <w:rPr>
          <w:rFonts w:ascii="SimSun" w:hAnsi="SimSun" w:eastAsia="SimSun" w:cs="SimSun"/>
          <w:sz w:val="16"/>
          <w:szCs w:val="16"/>
          <w:spacing w:val="-7"/>
        </w:rPr>
        <w:t>信 息</w:t>
      </w:r>
      <w:r>
        <w:rPr>
          <w:rFonts w:ascii="SimSun" w:hAnsi="SimSun" w:eastAsia="SimSun" w:cs="SimSun"/>
          <w:sz w:val="16"/>
          <w:szCs w:val="16"/>
          <w:spacing w:val="-17"/>
        </w:rPr>
        <w:t xml:space="preserve"> </w:t>
      </w:r>
      <w:r>
        <w:rPr>
          <w:rFonts w:ascii="SimSun" w:hAnsi="SimSun" w:eastAsia="SimSun" w:cs="SimSun"/>
          <w:sz w:val="16"/>
          <w:szCs w:val="16"/>
          <w:spacing w:val="-7"/>
        </w:rPr>
        <w:t>：</w:t>
      </w:r>
    </w:p>
    <w:p>
      <w:pPr>
        <w:ind w:left="601"/>
        <w:spacing w:line="219" w:lineRule="auto"/>
        <w:rPr>
          <w:rFonts w:ascii="SimSun" w:hAnsi="SimSun" w:eastAsia="SimSun" w:cs="SimSun"/>
          <w:sz w:val="19"/>
          <w:szCs w:val="19"/>
        </w:rPr>
      </w:pPr>
      <w:r>
        <w:rPr>
          <w:rFonts w:ascii="SimSun" w:hAnsi="SimSun" w:eastAsia="SimSun" w:cs="SimSun"/>
          <w:sz w:val="19"/>
          <w:szCs w:val="19"/>
          <w:spacing w:val="3"/>
        </w:rPr>
        <w:t>·</w:t>
      </w:r>
      <w:r>
        <w:rPr>
          <w:rFonts w:ascii="SimSun" w:hAnsi="SimSun" w:eastAsia="SimSun" w:cs="SimSun"/>
          <w:sz w:val="19"/>
          <w:szCs w:val="19"/>
          <w:spacing w:val="-67"/>
        </w:rPr>
        <w:t xml:space="preserve"> </w:t>
      </w:r>
      <w:r>
        <w:rPr>
          <w:rFonts w:ascii="SimSun" w:hAnsi="SimSun" w:eastAsia="SimSun" w:cs="SimSun"/>
          <w:sz w:val="19"/>
          <w:szCs w:val="19"/>
          <w:spacing w:val="3"/>
        </w:rPr>
        <w:t>来自被试的父母或兄弟姐妹，通过访谈、填写问卷或自评量表等形式；</w:t>
      </w:r>
    </w:p>
    <w:p>
      <w:pPr>
        <w:ind w:left="601"/>
        <w:spacing w:before="195" w:line="219" w:lineRule="auto"/>
        <w:rPr>
          <w:rFonts w:ascii="SimSun" w:hAnsi="SimSun" w:eastAsia="SimSun" w:cs="SimSun"/>
          <w:sz w:val="19"/>
          <w:szCs w:val="19"/>
        </w:rPr>
      </w:pPr>
      <w:r>
        <w:rPr>
          <w:rFonts w:ascii="SimSun" w:hAnsi="SimSun" w:eastAsia="SimSun" w:cs="SimSun"/>
          <w:sz w:val="19"/>
          <w:szCs w:val="19"/>
          <w:spacing w:val="-5"/>
        </w:rPr>
        <w:t>·</w:t>
      </w:r>
      <w:r>
        <w:rPr>
          <w:rFonts w:ascii="SimSun" w:hAnsi="SimSun" w:eastAsia="SimSun" w:cs="SimSun"/>
          <w:sz w:val="19"/>
          <w:szCs w:val="19"/>
          <w:spacing w:val="-72"/>
        </w:rPr>
        <w:t xml:space="preserve"> </w:t>
      </w:r>
      <w:r>
        <w:rPr>
          <w:rFonts w:ascii="SimSun" w:hAnsi="SimSun" w:eastAsia="SimSun" w:cs="SimSun"/>
          <w:sz w:val="19"/>
          <w:szCs w:val="19"/>
          <w:spacing w:val="-5"/>
        </w:rPr>
        <w:t>来自被试自己；</w:t>
      </w:r>
    </w:p>
    <w:p>
      <w:pPr>
        <w:ind w:left="601"/>
        <w:spacing w:before="174" w:line="219" w:lineRule="auto"/>
        <w:rPr>
          <w:rFonts w:ascii="SimSun" w:hAnsi="SimSun" w:eastAsia="SimSun" w:cs="SimSun"/>
          <w:sz w:val="19"/>
          <w:szCs w:val="19"/>
        </w:rPr>
      </w:pPr>
      <w:r>
        <w:rPr>
          <w:rFonts w:ascii="SimSun" w:hAnsi="SimSun" w:eastAsia="SimSun" w:cs="SimSun"/>
          <w:sz w:val="19"/>
          <w:szCs w:val="19"/>
          <w:spacing w:val="7"/>
        </w:rPr>
        <w:t>·</w:t>
      </w:r>
      <w:r>
        <w:rPr>
          <w:rFonts w:ascii="SimSun" w:hAnsi="SimSun" w:eastAsia="SimSun" w:cs="SimSun"/>
          <w:sz w:val="19"/>
          <w:szCs w:val="19"/>
          <w:spacing w:val="-75"/>
        </w:rPr>
        <w:t xml:space="preserve"> </w:t>
      </w:r>
      <w:r>
        <w:rPr>
          <w:rFonts w:ascii="SimSun" w:hAnsi="SimSun" w:eastAsia="SimSun" w:cs="SimSun"/>
          <w:sz w:val="19"/>
          <w:szCs w:val="19"/>
          <w:spacing w:val="7"/>
        </w:rPr>
        <w:t>通过对被试父母在访谈或是投射性测验中的反应</w:t>
      </w:r>
      <w:r>
        <w:rPr>
          <w:rFonts w:ascii="SimSun" w:hAnsi="SimSun" w:eastAsia="SimSun" w:cs="SimSun"/>
          <w:sz w:val="19"/>
          <w:szCs w:val="19"/>
          <w:spacing w:val="6"/>
        </w:rPr>
        <w:t>进行推断；</w:t>
      </w:r>
    </w:p>
    <w:p>
      <w:pPr>
        <w:ind w:left="101" w:right="31" w:firstLine="499"/>
        <w:spacing w:before="174" w:line="319" w:lineRule="auto"/>
        <w:rPr>
          <w:rFonts w:ascii="SimSun" w:hAnsi="SimSun" w:eastAsia="SimSun" w:cs="SimSun"/>
          <w:sz w:val="19"/>
          <w:szCs w:val="19"/>
        </w:rPr>
      </w:pPr>
      <w:r>
        <w:rPr>
          <w:rFonts w:ascii="SimSun" w:hAnsi="SimSun" w:eastAsia="SimSun" w:cs="SimSun"/>
          <w:sz w:val="19"/>
          <w:szCs w:val="19"/>
          <w:spacing w:val="13"/>
        </w:rPr>
        <w:t>·</w:t>
      </w:r>
      <w:r>
        <w:rPr>
          <w:rFonts w:ascii="SimSun" w:hAnsi="SimSun" w:eastAsia="SimSun" w:cs="SimSun"/>
          <w:sz w:val="19"/>
          <w:szCs w:val="19"/>
          <w:spacing w:val="-60"/>
        </w:rPr>
        <w:t xml:space="preserve"> </w:t>
      </w:r>
      <w:r>
        <w:rPr>
          <w:rFonts w:ascii="SimSun" w:hAnsi="SimSun" w:eastAsia="SimSun" w:cs="SimSun"/>
          <w:sz w:val="19"/>
          <w:szCs w:val="19"/>
          <w:spacing w:val="13"/>
        </w:rPr>
        <w:t>通过对处于互动中的家庭的观察获得第一手资料，可以是在家庭中或</w:t>
      </w:r>
      <w:r>
        <w:rPr>
          <w:rFonts w:ascii="SimSun" w:hAnsi="SimSun" w:eastAsia="SimSun" w:cs="SimSun"/>
          <w:sz w:val="19"/>
          <w:szCs w:val="19"/>
        </w:rPr>
        <w:t xml:space="preserve"> </w:t>
      </w:r>
      <w:r>
        <w:rPr>
          <w:rFonts w:ascii="SimSun" w:hAnsi="SimSun" w:eastAsia="SimSun" w:cs="SimSun"/>
          <w:sz w:val="19"/>
          <w:szCs w:val="19"/>
          <w:spacing w:val="9"/>
        </w:rPr>
        <w:t>是在临床实验室的设置中。</w:t>
      </w:r>
    </w:p>
    <w:p>
      <w:pPr>
        <w:ind w:left="101" w:right="31" w:firstLine="409"/>
        <w:spacing w:before="174" w:line="429" w:lineRule="auto"/>
        <w:rPr>
          <w:rFonts w:ascii="SimSun" w:hAnsi="SimSun" w:eastAsia="SimSun" w:cs="SimSun"/>
          <w:sz w:val="19"/>
          <w:szCs w:val="19"/>
        </w:rPr>
      </w:pPr>
      <w:r>
        <w:rPr>
          <w:rFonts w:ascii="SimSun" w:hAnsi="SimSun" w:eastAsia="SimSun" w:cs="SimSun"/>
          <w:sz w:val="19"/>
          <w:szCs w:val="19"/>
          <w:spacing w:val="17"/>
        </w:rPr>
        <w:t>少部分研究者只通过单一的来源获取信息，这样做的好处是可以研究大</w:t>
      </w:r>
      <w:r>
        <w:rPr>
          <w:rFonts w:ascii="SimSun" w:hAnsi="SimSun" w:eastAsia="SimSun" w:cs="SimSun"/>
          <w:sz w:val="19"/>
          <w:szCs w:val="19"/>
        </w:rPr>
        <w:t xml:space="preserve"> </w:t>
      </w:r>
      <w:r>
        <w:rPr>
          <w:rFonts w:ascii="SimSun" w:hAnsi="SimSun" w:eastAsia="SimSun" w:cs="SimSun"/>
          <w:sz w:val="19"/>
          <w:szCs w:val="19"/>
          <w:spacing w:val="11"/>
        </w:rPr>
        <w:t>样本。大部分研究者会选择从各种各样的途径获取信息，但是</w:t>
      </w:r>
      <w:r>
        <w:rPr>
          <w:rFonts w:ascii="SimSun" w:hAnsi="SimSun" w:eastAsia="SimSun" w:cs="SimSun"/>
          <w:sz w:val="19"/>
          <w:szCs w:val="19"/>
          <w:spacing w:val="10"/>
        </w:rPr>
        <w:t>如此一来他们往</w:t>
      </w:r>
    </w:p>
    <w:p>
      <w:pPr>
        <w:spacing w:line="429" w:lineRule="auto"/>
        <w:sectPr>
          <w:pgSz w:w="8790" w:h="12840"/>
          <w:pgMar w:top="400" w:right="509" w:bottom="400" w:left="1318" w:header="0" w:footer="0" w:gutter="0"/>
        </w:sectPr>
        <w:rPr>
          <w:rFonts w:ascii="SimSun" w:hAnsi="SimSun" w:eastAsia="SimSun" w:cs="SimSun"/>
          <w:sz w:val="19"/>
          <w:szCs w:val="19"/>
        </w:rPr>
      </w:pPr>
    </w:p>
    <w:p>
      <w:pPr>
        <w:ind w:left="5470"/>
        <w:spacing w:before="56" w:line="209" w:lineRule="auto"/>
        <w:rPr>
          <w:rFonts w:ascii="SimSun" w:hAnsi="SimSun" w:eastAsia="SimSun" w:cs="SimSun"/>
          <w:sz w:val="16"/>
          <w:szCs w:val="16"/>
        </w:rPr>
      </w:pPr>
      <w:r>
        <w:rPr>
          <w:rFonts w:ascii="SimSun" w:hAnsi="SimSun" w:eastAsia="SimSun" w:cs="SimSun"/>
          <w:sz w:val="16"/>
          <w:szCs w:val="16"/>
          <w:spacing w:val="4"/>
        </w:rPr>
        <w:t>第二十一章</w:t>
      </w:r>
    </w:p>
    <w:p>
      <w:pPr>
        <w:ind w:left="4469"/>
        <w:spacing w:line="221" w:lineRule="auto"/>
        <w:rPr>
          <w:rFonts w:ascii="Times New Roman" w:hAnsi="Times New Roman" w:eastAsia="Times New Roman" w:cs="Times New Roman"/>
          <w:sz w:val="12"/>
          <w:szCs w:val="12"/>
        </w:rPr>
      </w:pPr>
      <w:r>
        <w:rPr>
          <w:rFonts w:ascii="SimHei" w:hAnsi="SimHei" w:eastAsia="SimHei" w:cs="SimHei"/>
          <w:sz w:val="20"/>
          <w:szCs w:val="20"/>
          <w:spacing w:val="-20"/>
        </w:rPr>
        <w:t>安全依恋与自立的成长</w:t>
      </w:r>
      <w:r>
        <w:rPr>
          <w:rFonts w:ascii="SimHei" w:hAnsi="SimHei" w:eastAsia="SimHei" w:cs="SimHei"/>
          <w:sz w:val="20"/>
          <w:szCs w:val="20"/>
          <w:spacing w:val="49"/>
        </w:rPr>
        <w:t xml:space="preserve">  </w:t>
      </w:r>
      <w:r>
        <w:rPr>
          <w:rFonts w:ascii="Times New Roman" w:hAnsi="Times New Roman" w:eastAsia="Times New Roman" w:cs="Times New Roman"/>
          <w:sz w:val="12"/>
          <w:szCs w:val="12"/>
          <w:spacing w:val="-1"/>
          <w:position w:val="7"/>
        </w:rPr>
        <w:t>333</w:t>
      </w:r>
    </w:p>
    <w:p>
      <w:pPr>
        <w:pStyle w:val="BodyText"/>
        <w:spacing w:line="290" w:lineRule="auto"/>
        <w:rPr/>
      </w:pPr>
      <w:r/>
    </w:p>
    <w:p>
      <w:pPr>
        <w:pStyle w:val="BodyText"/>
        <w:spacing w:line="291" w:lineRule="auto"/>
        <w:rPr/>
      </w:pPr>
      <w:r/>
    </w:p>
    <w:p>
      <w:pPr>
        <w:ind w:right="8"/>
        <w:spacing w:before="65" w:line="380" w:lineRule="auto"/>
        <w:rPr>
          <w:rFonts w:ascii="SimSun" w:hAnsi="SimSun" w:eastAsia="SimSun" w:cs="SimSun"/>
          <w:sz w:val="20"/>
          <w:szCs w:val="20"/>
        </w:rPr>
      </w:pPr>
      <w:r>
        <w:rPr>
          <w:rFonts w:ascii="SimSun" w:hAnsi="SimSun" w:eastAsia="SimSun" w:cs="SimSun"/>
          <w:sz w:val="20"/>
          <w:szCs w:val="20"/>
          <w:spacing w:val="1"/>
        </w:rPr>
        <w:t>往被限制，只能研究小样本。这些从这两种非常不同类型的研究中获取的资料</w:t>
      </w:r>
      <w:r>
        <w:rPr>
          <w:rFonts w:ascii="SimSun" w:hAnsi="SimSun" w:eastAsia="SimSun" w:cs="SimSun"/>
          <w:sz w:val="20"/>
          <w:szCs w:val="20"/>
          <w:spacing w:val="2"/>
        </w:rPr>
        <w:t xml:space="preserve"> </w:t>
      </w:r>
      <w:r>
        <w:rPr>
          <w:rFonts w:ascii="SimSun" w:hAnsi="SimSun" w:eastAsia="SimSun" w:cs="SimSun"/>
          <w:sz w:val="20"/>
          <w:szCs w:val="20"/>
          <w:spacing w:val="-1"/>
        </w:rPr>
        <w:t>可以互相证实，也给研究者增添了信心。</w:t>
      </w:r>
    </w:p>
    <w:p>
      <w:pPr>
        <w:pStyle w:val="BodyText"/>
        <w:spacing w:line="333"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4"/>
        </w:rPr>
        <w:t>评价的标准</w:t>
      </w:r>
    </w:p>
    <w:p>
      <w:pPr>
        <w:ind w:right="1" w:firstLine="400"/>
        <w:spacing w:before="113" w:line="376" w:lineRule="auto"/>
        <w:jc w:val="both"/>
        <w:rPr>
          <w:rFonts w:ascii="Times New Roman" w:hAnsi="Times New Roman" w:eastAsia="Times New Roman" w:cs="Times New Roman"/>
          <w:sz w:val="20"/>
          <w:szCs w:val="20"/>
        </w:rPr>
      </w:pPr>
      <w:r>
        <w:rPr>
          <w:rFonts w:ascii="SimSun" w:hAnsi="SimSun" w:eastAsia="SimSun" w:cs="SimSun"/>
          <w:sz w:val="20"/>
          <w:szCs w:val="20"/>
          <w:spacing w:val="8"/>
        </w:rPr>
        <w:t>在我们关心的所有这类研究中，有一个真实存在的困难是</w:t>
      </w:r>
      <w:r>
        <w:rPr>
          <w:rFonts w:ascii="SimSun" w:hAnsi="SimSun" w:eastAsia="SimSun" w:cs="SimSun"/>
          <w:sz w:val="20"/>
          <w:szCs w:val="20"/>
          <w:spacing w:val="7"/>
        </w:rPr>
        <w:t>，我们要决定</w:t>
      </w:r>
      <w:r>
        <w:rPr>
          <w:rFonts w:ascii="SimSun" w:hAnsi="SimSun" w:eastAsia="SimSun" w:cs="SimSun"/>
          <w:sz w:val="20"/>
          <w:szCs w:val="20"/>
        </w:rPr>
        <w:t xml:space="preserve"> </w:t>
      </w:r>
      <w:r>
        <w:rPr>
          <w:rFonts w:ascii="SimSun" w:hAnsi="SimSun" w:eastAsia="SimSun" w:cs="SimSun"/>
          <w:sz w:val="20"/>
          <w:szCs w:val="20"/>
          <w:spacing w:val="1"/>
        </w:rPr>
        <w:t>采用何种标准来评价人格结构。因为研究可能会被质疑，当我们在把特定的个</w:t>
      </w:r>
      <w:r>
        <w:rPr>
          <w:rFonts w:ascii="SimSun" w:hAnsi="SimSun" w:eastAsia="SimSun" w:cs="SimSun"/>
          <w:sz w:val="20"/>
          <w:szCs w:val="20"/>
          <w:spacing w:val="3"/>
        </w:rPr>
        <w:t xml:space="preserve"> </w:t>
      </w:r>
      <w:r>
        <w:rPr>
          <w:rFonts w:ascii="SimSun" w:hAnsi="SimSun" w:eastAsia="SimSun" w:cs="SimSun"/>
          <w:sz w:val="20"/>
          <w:szCs w:val="20"/>
          <w:spacing w:val="7"/>
        </w:rPr>
        <w:t>体归类为整合良好的、安全的以及心理健康的，而没有把其他人归为这一类</w:t>
      </w:r>
      <w:r>
        <w:rPr>
          <w:rFonts w:ascii="SimSun" w:hAnsi="SimSun" w:eastAsia="SimSun" w:cs="SimSun"/>
          <w:sz w:val="20"/>
          <w:szCs w:val="20"/>
          <w:spacing w:val="6"/>
        </w:rPr>
        <w:t xml:space="preserve"> </w:t>
      </w:r>
      <w:r>
        <w:rPr>
          <w:rFonts w:ascii="SimSun" w:hAnsi="SimSun" w:eastAsia="SimSun" w:cs="SimSun"/>
          <w:sz w:val="20"/>
          <w:szCs w:val="20"/>
          <w:spacing w:val="7"/>
        </w:rPr>
        <w:t>时，我们采用的是何种评价标准?这些评价标准的效度如何?或</w:t>
      </w:r>
      <w:r>
        <w:rPr>
          <w:rFonts w:ascii="SimSun" w:hAnsi="SimSun" w:eastAsia="SimSun" w:cs="SimSun"/>
          <w:sz w:val="20"/>
          <w:szCs w:val="20"/>
          <w:spacing w:val="6"/>
        </w:rPr>
        <w:t>许我们按照自</w:t>
      </w:r>
      <w:r>
        <w:rPr>
          <w:rFonts w:ascii="SimSun" w:hAnsi="SimSun" w:eastAsia="SimSun" w:cs="SimSun"/>
          <w:sz w:val="20"/>
          <w:szCs w:val="20"/>
        </w:rPr>
        <w:t xml:space="preserve"> </w:t>
      </w:r>
      <w:r>
        <w:rPr>
          <w:rFonts w:ascii="SimSun" w:hAnsi="SimSun" w:eastAsia="SimSun" w:cs="SimSun"/>
          <w:sz w:val="20"/>
          <w:szCs w:val="20"/>
          <w:spacing w:val="1"/>
        </w:rPr>
        <w:t>己的喜好评判这些人格特征的同时只是在运用中产阶级在某一领域的标准，而</w:t>
      </w:r>
      <w:r>
        <w:rPr>
          <w:rFonts w:ascii="SimSun" w:hAnsi="SimSun" w:eastAsia="SimSun" w:cs="SimSun"/>
          <w:sz w:val="20"/>
          <w:szCs w:val="20"/>
          <w:spacing w:val="5"/>
        </w:rPr>
        <w:t xml:space="preserve"> </w:t>
      </w:r>
      <w:r>
        <w:rPr>
          <w:rFonts w:ascii="SimSun" w:hAnsi="SimSun" w:eastAsia="SimSun" w:cs="SimSun"/>
          <w:sz w:val="20"/>
          <w:szCs w:val="20"/>
          <w:spacing w:val="4"/>
        </w:rPr>
        <w:t>这与人格特征并无相关?因此，是否存在这样一种风险——最好的结果是我们</w:t>
      </w:r>
      <w:r>
        <w:rPr>
          <w:rFonts w:ascii="SimSun" w:hAnsi="SimSun" w:eastAsia="SimSun" w:cs="SimSun"/>
          <w:sz w:val="20"/>
          <w:szCs w:val="20"/>
          <w:spacing w:val="7"/>
        </w:rPr>
        <w:t xml:space="preserve"> </w:t>
      </w:r>
      <w:r>
        <w:rPr>
          <w:rFonts w:ascii="SimSun" w:hAnsi="SimSun" w:eastAsia="SimSun" w:cs="SimSun"/>
          <w:sz w:val="20"/>
          <w:szCs w:val="20"/>
          <w:spacing w:val="1"/>
        </w:rPr>
        <w:t>对研究结论的应用受到一定的限制，最坏的结果是我们的研究对实践造成了误</w:t>
      </w:r>
      <w:r>
        <w:rPr>
          <w:rFonts w:ascii="SimSun" w:hAnsi="SimSun" w:eastAsia="SimSun" w:cs="SimSun"/>
          <w:sz w:val="20"/>
          <w:szCs w:val="20"/>
          <w:spacing w:val="5"/>
        </w:rPr>
        <w:t xml:space="preserve"> </w:t>
      </w:r>
      <w:r>
        <w:rPr>
          <w:rFonts w:ascii="SimSun" w:hAnsi="SimSun" w:eastAsia="SimSun" w:cs="SimSun"/>
          <w:sz w:val="20"/>
          <w:szCs w:val="20"/>
          <w:spacing w:val="7"/>
        </w:rPr>
        <w:t>导?而由于这一类型的批评是非常常见的(如</w:t>
      </w:r>
      <w:r>
        <w:rPr>
          <w:rFonts w:ascii="Times New Roman" w:hAnsi="Times New Roman" w:eastAsia="Times New Roman" w:cs="Times New Roman"/>
          <w:sz w:val="20"/>
          <w:szCs w:val="20"/>
        </w:rPr>
        <w:t>Spiegel</w:t>
      </w:r>
      <w:r>
        <w:rPr>
          <w:rFonts w:ascii="Times New Roman" w:hAnsi="Times New Roman" w:eastAsia="Times New Roman" w:cs="Times New Roman"/>
          <w:sz w:val="20"/>
          <w:szCs w:val="20"/>
          <w:spacing w:val="7"/>
        </w:rPr>
        <w:t>,1958;</w:t>
      </w:r>
      <w:r>
        <w:rPr>
          <w:rFonts w:ascii="Times New Roman" w:hAnsi="Times New Roman" w:eastAsia="Times New Roman" w:cs="Times New Roman"/>
          <w:sz w:val="20"/>
          <w:szCs w:val="20"/>
        </w:rPr>
        <w:t>Miller</w:t>
      </w:r>
      <w:r>
        <w:rPr>
          <w:rFonts w:ascii="Times New Roman" w:hAnsi="Times New Roman" w:eastAsia="Times New Roman" w:cs="Times New Roman"/>
          <w:sz w:val="20"/>
          <w:szCs w:val="20"/>
          <w:spacing w:val="7"/>
        </w:rPr>
        <w:t>,1970;</w:t>
      </w:r>
    </w:p>
    <w:p>
      <w:pPr>
        <w:spacing w:line="212" w:lineRule="auto"/>
        <w:rPr>
          <w:rFonts w:ascii="SimSun" w:hAnsi="SimSun" w:eastAsia="SimSun" w:cs="SimSun"/>
          <w:sz w:val="20"/>
          <w:szCs w:val="20"/>
        </w:rPr>
      </w:pPr>
      <w:r>
        <w:rPr>
          <w:rFonts w:ascii="Times New Roman" w:hAnsi="Times New Roman" w:eastAsia="Times New Roman" w:cs="Times New Roman"/>
          <w:sz w:val="20"/>
          <w:szCs w:val="20"/>
        </w:rPr>
        <w:t>Bronfenbrenner</w:t>
      </w:r>
      <w:r>
        <w:rPr>
          <w:rFonts w:ascii="Times New Roman" w:hAnsi="Times New Roman" w:eastAsia="Times New Roman" w:cs="Times New Roman"/>
          <w:sz w:val="20"/>
          <w:szCs w:val="20"/>
          <w:spacing w:val="1"/>
        </w:rPr>
        <w:t>,1970),        </w:t>
      </w:r>
      <w:r>
        <w:rPr>
          <w:rFonts w:ascii="SimSun" w:hAnsi="SimSun" w:eastAsia="SimSun" w:cs="SimSun"/>
          <w:sz w:val="20"/>
          <w:szCs w:val="20"/>
          <w:spacing w:val="1"/>
        </w:rPr>
        <w:t>因此我们也需要一个答案。</w:t>
      </w:r>
    </w:p>
    <w:p>
      <w:pPr>
        <w:ind w:firstLine="419"/>
        <w:spacing w:before="256" w:line="373" w:lineRule="auto"/>
        <w:rPr>
          <w:rFonts w:ascii="Times New Roman" w:hAnsi="Times New Roman" w:eastAsia="Times New Roman" w:cs="Times New Roman"/>
          <w:sz w:val="20"/>
          <w:szCs w:val="20"/>
        </w:rPr>
      </w:pPr>
      <w:r>
        <w:rPr>
          <w:rFonts w:ascii="SimSun" w:hAnsi="SimSun" w:eastAsia="SimSun" w:cs="SimSun"/>
          <w:sz w:val="20"/>
          <w:szCs w:val="20"/>
          <w:spacing w:val="7"/>
        </w:rPr>
        <w:t>首先，迄今为止研究者们用到的标准并不是一致的。在一些研究中，最</w:t>
      </w:r>
      <w:r>
        <w:rPr>
          <w:rFonts w:ascii="SimSun" w:hAnsi="SimSun" w:eastAsia="SimSun" w:cs="SimSun"/>
          <w:sz w:val="20"/>
          <w:szCs w:val="20"/>
          <w:spacing w:val="1"/>
        </w:rPr>
        <w:t xml:space="preserve"> </w:t>
      </w:r>
      <w:r>
        <w:rPr>
          <w:rFonts w:ascii="SimSun" w:hAnsi="SimSun" w:eastAsia="SimSun" w:cs="SimSun"/>
          <w:sz w:val="20"/>
          <w:szCs w:val="20"/>
          <w:spacing w:val="6"/>
        </w:rPr>
        <w:t>首要的标准是在社会设置中(如家庭、学校或是在工作中)有竞争性的表现。</w:t>
      </w:r>
      <w:r>
        <w:rPr>
          <w:rFonts w:ascii="SimSun" w:hAnsi="SimSun" w:eastAsia="SimSun" w:cs="SimSun"/>
          <w:sz w:val="20"/>
          <w:szCs w:val="20"/>
          <w:spacing w:val="5"/>
        </w:rPr>
        <w:t xml:space="preserve"> </w:t>
      </w:r>
      <w:r>
        <w:rPr>
          <w:rFonts w:ascii="SimSun" w:hAnsi="SimSun" w:eastAsia="SimSun" w:cs="SimSun"/>
          <w:sz w:val="20"/>
          <w:szCs w:val="20"/>
          <w:spacing w:val="6"/>
        </w:rPr>
        <w:t>有一些例子是由老师来给高中生打分</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Brofenbrennner</w:t>
      </w:r>
      <w:r>
        <w:rPr>
          <w:rFonts w:ascii="Times New Roman" w:hAnsi="Times New Roman" w:eastAsia="Times New Roman" w:cs="Times New Roman"/>
          <w:sz w:val="20"/>
          <w:szCs w:val="20"/>
          <w:spacing w:val="6"/>
        </w:rPr>
        <w:t>,1961),          </w:t>
      </w:r>
      <w:r>
        <w:rPr>
          <w:rFonts w:ascii="SimSun" w:hAnsi="SimSun" w:eastAsia="SimSun" w:cs="SimSun"/>
          <w:sz w:val="20"/>
          <w:szCs w:val="20"/>
          <w:spacing w:val="6"/>
        </w:rPr>
        <w:t>有研究者根</w:t>
      </w:r>
      <w:r>
        <w:rPr>
          <w:rFonts w:ascii="SimSun" w:hAnsi="SimSun" w:eastAsia="SimSun" w:cs="SimSun"/>
          <w:sz w:val="20"/>
          <w:szCs w:val="20"/>
          <w:spacing w:val="3"/>
        </w:rPr>
        <w:t xml:space="preserve"> </w:t>
      </w:r>
      <w:r>
        <w:rPr>
          <w:rFonts w:ascii="SimSun" w:hAnsi="SimSun" w:eastAsia="SimSun" w:cs="SimSun"/>
          <w:sz w:val="20"/>
          <w:szCs w:val="20"/>
          <w:spacing w:val="6"/>
        </w:rPr>
        <w:t>据大学生自己提供的信息来对他们进行打分</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Megargee</w:t>
      </w:r>
      <w:r>
        <w:rPr>
          <w:rFonts w:ascii="Times New Roman" w:hAnsi="Times New Roman" w:eastAsia="Times New Roman" w:cs="Times New Roman"/>
          <w:sz w:val="20"/>
          <w:szCs w:val="20"/>
          <w:spacing w:val="6"/>
        </w:rPr>
        <w:t>,1971),           </w:t>
      </w:r>
      <w:r>
        <w:rPr>
          <w:rFonts w:ascii="SimSun" w:hAnsi="SimSun" w:eastAsia="SimSun" w:cs="SimSun"/>
          <w:sz w:val="20"/>
          <w:szCs w:val="20"/>
          <w:spacing w:val="6"/>
        </w:rPr>
        <w:t>在其他的</w:t>
      </w:r>
      <w:r>
        <w:rPr>
          <w:rFonts w:ascii="SimSun" w:hAnsi="SimSun" w:eastAsia="SimSun" w:cs="SimSun"/>
          <w:sz w:val="20"/>
          <w:szCs w:val="20"/>
          <w:spacing w:val="9"/>
        </w:rPr>
        <w:t xml:space="preserve"> </w:t>
      </w:r>
      <w:r>
        <w:rPr>
          <w:rFonts w:ascii="SimSun" w:hAnsi="SimSun" w:eastAsia="SimSun" w:cs="SimSun"/>
          <w:sz w:val="20"/>
          <w:szCs w:val="20"/>
          <w:spacing w:val="7"/>
        </w:rPr>
        <w:t>研究中主要的标准是被试的自尊水平，对自尊的测量主要是根据被试自己表 </w:t>
      </w:r>
      <w:r>
        <w:rPr>
          <w:rFonts w:ascii="SimSun" w:hAnsi="SimSun" w:eastAsia="SimSun" w:cs="SimSun"/>
          <w:sz w:val="20"/>
          <w:szCs w:val="20"/>
        </w:rPr>
        <w:t>达的与他人对比之下对自身的感受。研究的案例有库珀史密斯</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(Coopersmith,</w:t>
      </w:r>
    </w:p>
    <w:p>
      <w:pPr>
        <w:ind w:right="3"/>
        <w:spacing w:before="7" w:line="381" w:lineRule="auto"/>
        <w:rPr>
          <w:rFonts w:ascii="SimSun" w:hAnsi="SimSun" w:eastAsia="SimSun" w:cs="SimSun"/>
          <w:sz w:val="20"/>
          <w:szCs w:val="20"/>
        </w:rPr>
      </w:pPr>
      <w:r>
        <w:rPr>
          <w:rFonts w:ascii="SimSun" w:hAnsi="SimSun" w:eastAsia="SimSun" w:cs="SimSun"/>
          <w:sz w:val="20"/>
          <w:szCs w:val="20"/>
          <w:spacing w:val="7"/>
        </w:rPr>
        <w:t>1967)对于10—12岁的学生的研究，以及罗森伯格</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Rosenberg</w:t>
      </w:r>
      <w:r>
        <w:rPr>
          <w:rFonts w:ascii="Times New Roman" w:hAnsi="Times New Roman" w:eastAsia="Times New Roman" w:cs="Times New Roman"/>
          <w:sz w:val="20"/>
          <w:szCs w:val="20"/>
          <w:spacing w:val="7"/>
        </w:rPr>
        <w:t>,1965)        </w:t>
      </w:r>
      <w:r>
        <w:rPr>
          <w:rFonts w:ascii="SimSun" w:hAnsi="SimSun" w:eastAsia="SimSun" w:cs="SimSun"/>
          <w:sz w:val="20"/>
          <w:szCs w:val="20"/>
          <w:spacing w:val="7"/>
        </w:rPr>
        <w:t>对于</w:t>
      </w:r>
      <w:r>
        <w:rPr>
          <w:rFonts w:ascii="SimSun" w:hAnsi="SimSun" w:eastAsia="SimSun" w:cs="SimSun"/>
          <w:sz w:val="20"/>
          <w:szCs w:val="20"/>
          <w:spacing w:val="1"/>
        </w:rPr>
        <w:t xml:space="preserve"> </w:t>
      </w:r>
      <w:r>
        <w:rPr>
          <w:rFonts w:ascii="SimSun" w:hAnsi="SimSun" w:eastAsia="SimSun" w:cs="SimSun"/>
          <w:sz w:val="20"/>
          <w:szCs w:val="20"/>
          <w:spacing w:val="4"/>
        </w:rPr>
        <w:t>16—18岁的高中生的研究。在其他的研究中，如格林克</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Grinker</w:t>
      </w:r>
      <w:r>
        <w:rPr>
          <w:rFonts w:ascii="Times New Roman" w:hAnsi="Times New Roman" w:eastAsia="Times New Roman" w:cs="Times New Roman"/>
          <w:sz w:val="20"/>
          <w:szCs w:val="20"/>
          <w:spacing w:val="4"/>
        </w:rPr>
        <w:t>,1962)       </w:t>
      </w:r>
      <w:r>
        <w:rPr>
          <w:rFonts w:ascii="SimSun" w:hAnsi="SimSun" w:eastAsia="SimSun" w:cs="SimSun"/>
          <w:sz w:val="20"/>
          <w:szCs w:val="20"/>
          <w:spacing w:val="4"/>
        </w:rPr>
        <w:t>对</w:t>
      </w:r>
      <w:r>
        <w:rPr>
          <w:rFonts w:ascii="SimSun" w:hAnsi="SimSun" w:eastAsia="SimSun" w:cs="SimSun"/>
          <w:sz w:val="20"/>
          <w:szCs w:val="20"/>
        </w:rPr>
        <w:t xml:space="preserve"> </w:t>
      </w:r>
      <w:r>
        <w:rPr>
          <w:rFonts w:ascii="SimSun" w:hAnsi="SimSun" w:eastAsia="SimSun" w:cs="SimSun"/>
          <w:sz w:val="20"/>
          <w:szCs w:val="20"/>
          <w:spacing w:val="7"/>
        </w:rPr>
        <w:t>大学生的研究中，使用的是很复杂的标准，这个标准是从精神病学发展出来</w:t>
      </w:r>
      <w:r>
        <w:rPr>
          <w:rFonts w:ascii="SimSun" w:hAnsi="SimSun" w:eastAsia="SimSun" w:cs="SimSun"/>
          <w:sz w:val="20"/>
          <w:szCs w:val="20"/>
          <w:spacing w:val="6"/>
        </w:rPr>
        <w:t xml:space="preserve"> </w:t>
      </w:r>
      <w:r>
        <w:rPr>
          <w:rFonts w:ascii="SimSun" w:hAnsi="SimSun" w:eastAsia="SimSun" w:cs="SimSun"/>
          <w:sz w:val="20"/>
          <w:szCs w:val="20"/>
          <w:spacing w:val="6"/>
        </w:rPr>
        <w:t>的。此外，在一些研究中，包括格林克</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Grinker</w:t>
      </w:r>
      <w:r>
        <w:rPr>
          <w:rFonts w:ascii="Times New Roman" w:hAnsi="Times New Roman" w:eastAsia="Times New Roman" w:cs="Times New Roman"/>
          <w:sz w:val="20"/>
          <w:szCs w:val="20"/>
          <w:spacing w:val="6"/>
        </w:rPr>
        <w:t>,1962)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    派</w:t>
      </w:r>
      <w:r>
        <w:rPr>
          <w:rFonts w:ascii="SimSun" w:hAnsi="SimSun" w:eastAsia="SimSun" w:cs="SimSun"/>
          <w:sz w:val="20"/>
          <w:szCs w:val="20"/>
          <w:spacing w:val="5"/>
        </w:rPr>
        <w:t>克和哈维格斯</w:t>
      </w:r>
      <w:r>
        <w:rPr>
          <w:rFonts w:ascii="SimSun" w:hAnsi="SimSun" w:eastAsia="SimSun" w:cs="SimSun"/>
          <w:sz w:val="20"/>
          <w:szCs w:val="20"/>
        </w:rPr>
        <w:t xml:space="preserve"> </w:t>
      </w:r>
      <w:r>
        <w:rPr>
          <w:rFonts w:ascii="SimSun" w:hAnsi="SimSun" w:eastAsia="SimSun" w:cs="SimSun"/>
          <w:sz w:val="20"/>
          <w:szCs w:val="20"/>
          <w:spacing w:val="2"/>
        </w:rPr>
        <w:t>特</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Peck</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Havighurst</w:t>
      </w:r>
      <w:r>
        <w:rPr>
          <w:rFonts w:ascii="Times New Roman" w:hAnsi="Times New Roman" w:eastAsia="Times New Roman" w:cs="Times New Roman"/>
          <w:sz w:val="20"/>
          <w:szCs w:val="20"/>
          <w:spacing w:val="2"/>
        </w:rPr>
        <w:t>,1960) </w:t>
      </w:r>
      <w:r>
        <w:rPr>
          <w:rFonts w:ascii="SimSun" w:hAnsi="SimSun" w:eastAsia="SimSun" w:cs="SimSun"/>
          <w:sz w:val="20"/>
          <w:szCs w:val="20"/>
          <w:spacing w:val="2"/>
        </w:rPr>
        <w:t>及奥弗</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Offer</w:t>
      </w:r>
      <w:r>
        <w:rPr>
          <w:rFonts w:ascii="Times New Roman" w:hAnsi="Times New Roman" w:eastAsia="Times New Roman" w:cs="Times New Roman"/>
          <w:sz w:val="20"/>
          <w:szCs w:val="20"/>
          <w:spacing w:val="2"/>
        </w:rPr>
        <w:t>,1969),          </w:t>
      </w:r>
      <w:r>
        <w:rPr>
          <w:rFonts w:ascii="SimSun" w:hAnsi="SimSun" w:eastAsia="SimSun" w:cs="SimSun"/>
          <w:sz w:val="20"/>
          <w:szCs w:val="20"/>
          <w:spacing w:val="2"/>
        </w:rPr>
        <w:t>他们同时运用了</w:t>
      </w:r>
      <w:r>
        <w:rPr>
          <w:rFonts w:ascii="SimSun" w:hAnsi="SimSun" w:eastAsia="SimSun" w:cs="SimSun"/>
          <w:sz w:val="20"/>
          <w:szCs w:val="20"/>
          <w:spacing w:val="1"/>
        </w:rPr>
        <w:t>好几</w:t>
      </w:r>
      <w:r>
        <w:rPr>
          <w:rFonts w:ascii="SimSun" w:hAnsi="SimSun" w:eastAsia="SimSun" w:cs="SimSun"/>
          <w:sz w:val="20"/>
          <w:szCs w:val="20"/>
        </w:rPr>
        <w:t xml:space="preserve"> </w:t>
      </w:r>
      <w:r>
        <w:rPr>
          <w:rFonts w:ascii="SimSun" w:hAnsi="SimSun" w:eastAsia="SimSun" w:cs="SimSun"/>
          <w:sz w:val="20"/>
          <w:szCs w:val="20"/>
          <w:spacing w:val="1"/>
        </w:rPr>
        <w:t>种不同的标准。通过不同研究者使用标准的多样性，也为避免一些无意的偏见</w:t>
      </w:r>
      <w:r>
        <w:rPr>
          <w:rFonts w:ascii="SimSun" w:hAnsi="SimSun" w:eastAsia="SimSun" w:cs="SimSun"/>
          <w:sz w:val="20"/>
          <w:szCs w:val="20"/>
          <w:spacing w:val="5"/>
        </w:rPr>
        <w:t xml:space="preserve"> </w:t>
      </w:r>
      <w:r>
        <w:rPr>
          <w:rFonts w:ascii="SimSun" w:hAnsi="SimSun" w:eastAsia="SimSun" w:cs="SimSun"/>
          <w:sz w:val="20"/>
          <w:szCs w:val="20"/>
        </w:rPr>
        <w:t>奠定了基础。</w:t>
      </w:r>
    </w:p>
    <w:p>
      <w:pPr>
        <w:spacing w:line="381" w:lineRule="auto"/>
        <w:sectPr>
          <w:pgSz w:w="8790" w:h="12830"/>
          <w:pgMar w:top="400" w:right="1144" w:bottom="400" w:left="799" w:header="0" w:footer="0" w:gutter="0"/>
        </w:sectPr>
        <w:rPr>
          <w:rFonts w:ascii="SimSun" w:hAnsi="SimSun" w:eastAsia="SimSun" w:cs="SimSun"/>
          <w:sz w:val="20"/>
          <w:szCs w:val="20"/>
        </w:rPr>
      </w:pPr>
    </w:p>
    <w:p>
      <w:pPr>
        <w:ind w:left="530"/>
        <w:spacing w:before="2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334</w:t>
      </w:r>
    </w:p>
    <w:p>
      <w:pPr>
        <w:spacing w:line="144" w:lineRule="exact"/>
        <w:rPr/>
      </w:pPr>
      <w:r/>
    </w:p>
    <w:p>
      <w:pPr>
        <w:pStyle w:val="BodyText"/>
        <w:spacing w:line="14" w:lineRule="auto"/>
        <w:rPr>
          <w:sz w:val="2"/>
        </w:rPr>
      </w:pPr>
      <w:r>
        <w:rPr>
          <w:sz w:val="2"/>
          <w:szCs w:val="2"/>
        </w:rPr>
        <w:br w:type="column"/>
      </w:r>
    </w:p>
    <w:p>
      <w:pPr>
        <w:ind w:left="130"/>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60" w:right="659" w:bottom="400" w:left="749" w:header="0" w:footer="0" w:gutter="0"/>
          <w:cols w:equalWidth="0" w:num="2" w:sep="1">
            <w:col w:w="851" w:space="100"/>
            <w:col w:w="6431" w:space="0"/>
          </w:cols>
        </w:sectPr>
        <w:rPr>
          <w:rFonts w:ascii="SimHei" w:hAnsi="SimHei" w:eastAsia="SimHei" w:cs="SimHei"/>
          <w:sz w:val="20"/>
          <w:szCs w:val="20"/>
        </w:rPr>
      </w:pPr>
    </w:p>
    <w:p>
      <w:pPr>
        <w:pStyle w:val="BodyText"/>
        <w:spacing w:line="273" w:lineRule="auto"/>
        <w:rPr/>
      </w:pPr>
      <w:r/>
    </w:p>
    <w:p>
      <w:pPr>
        <w:pStyle w:val="BodyText"/>
        <w:spacing w:line="274" w:lineRule="auto"/>
        <w:rPr/>
      </w:pPr>
      <w:r/>
    </w:p>
    <w:p>
      <w:pPr>
        <w:ind w:left="530" w:right="12" w:firstLine="409"/>
        <w:spacing w:before="65" w:line="379" w:lineRule="auto"/>
        <w:jc w:val="both"/>
        <w:rPr>
          <w:rFonts w:ascii="SimSun" w:hAnsi="SimSun" w:eastAsia="SimSun" w:cs="SimSun"/>
          <w:sz w:val="20"/>
          <w:szCs w:val="20"/>
        </w:rPr>
      </w:pPr>
      <w:r>
        <w:rPr>
          <w:rFonts w:ascii="SimSun" w:hAnsi="SimSun" w:eastAsia="SimSun" w:cs="SimSun"/>
          <w:sz w:val="20"/>
          <w:szCs w:val="20"/>
          <w:spacing w:val="7"/>
        </w:rPr>
        <w:t>对标准有信心的第二个原因是，很多研究发现都证实，用于衡量健康发</w:t>
      </w:r>
      <w:r>
        <w:rPr>
          <w:rFonts w:ascii="SimSun" w:hAnsi="SimSun" w:eastAsia="SimSun" w:cs="SimSun"/>
          <w:sz w:val="20"/>
          <w:szCs w:val="20"/>
        </w:rPr>
        <w:t xml:space="preserve"> </w:t>
      </w:r>
      <w:r>
        <w:rPr>
          <w:rFonts w:ascii="SimSun" w:hAnsi="SimSun" w:eastAsia="SimSun" w:cs="SimSun"/>
          <w:sz w:val="20"/>
          <w:szCs w:val="20"/>
          <w:spacing w:val="1"/>
        </w:rPr>
        <w:t>展的标准与心理不健康的独立测量之间存在负相关。例如，罗森伯格</w:t>
      </w:r>
      <w:r>
        <w:rPr>
          <w:rFonts w:ascii="SimSun" w:hAnsi="SimSun" w:eastAsia="SimSun" w:cs="SimSun"/>
          <w:sz w:val="20"/>
          <w:szCs w:val="20"/>
        </w:rPr>
        <w:t>显示自尊 </w:t>
      </w:r>
      <w:r>
        <w:rPr>
          <w:rFonts w:ascii="SimSun" w:hAnsi="SimSun" w:eastAsia="SimSun" w:cs="SimSun"/>
          <w:sz w:val="20"/>
          <w:szCs w:val="20"/>
          <w:spacing w:val="1"/>
        </w:rPr>
        <w:t>水平与抑郁的倾向、与感受到隔离和孤独，以及与心理躯体症状之间存在负相 </w:t>
      </w:r>
      <w:r>
        <w:rPr>
          <w:rFonts w:ascii="SimSun" w:hAnsi="SimSun" w:eastAsia="SimSun" w:cs="SimSun"/>
          <w:sz w:val="20"/>
          <w:szCs w:val="20"/>
          <w:spacing w:val="1"/>
        </w:rPr>
        <w:t>关。相似的是，库珀史密斯的测量显示自尊水平与通过临床测试的焦虑程度以</w:t>
      </w:r>
      <w:r>
        <w:rPr>
          <w:rFonts w:ascii="SimSun" w:hAnsi="SimSun" w:eastAsia="SimSun" w:cs="SimSun"/>
          <w:sz w:val="20"/>
          <w:szCs w:val="20"/>
          <w:spacing w:val="2"/>
        </w:rPr>
        <w:t xml:space="preserve"> </w:t>
      </w:r>
      <w:r>
        <w:rPr>
          <w:rFonts w:ascii="SimSun" w:hAnsi="SimSun" w:eastAsia="SimSun" w:cs="SimSun"/>
          <w:sz w:val="20"/>
          <w:szCs w:val="20"/>
          <w:spacing w:val="1"/>
        </w:rPr>
        <w:t>及由被试母亲报告的孩子的情绪问题和破坏</w:t>
      </w:r>
      <w:r>
        <w:rPr>
          <w:rFonts w:ascii="SimSun" w:hAnsi="SimSun" w:eastAsia="SimSun" w:cs="SimSun"/>
          <w:sz w:val="20"/>
          <w:szCs w:val="20"/>
        </w:rPr>
        <w:t>性的行为都是负相关的。</w:t>
      </w:r>
    </w:p>
    <w:p>
      <w:pPr>
        <w:ind w:left="530" w:firstLine="409"/>
        <w:spacing w:before="20" w:line="379" w:lineRule="auto"/>
        <w:jc w:val="both"/>
        <w:rPr>
          <w:rFonts w:ascii="SimSun" w:hAnsi="SimSun" w:eastAsia="SimSun" w:cs="SimSun"/>
          <w:sz w:val="20"/>
          <w:szCs w:val="20"/>
        </w:rPr>
      </w:pPr>
      <w:r>
        <w:rPr>
          <w:rFonts w:ascii="SimSun" w:hAnsi="SimSun" w:eastAsia="SimSun" w:cs="SimSun"/>
          <w:sz w:val="20"/>
          <w:szCs w:val="20"/>
          <w:spacing w:val="14"/>
        </w:rPr>
        <w:t>对标准有信心的第三个原因是，当这些标准被应用于一个样本的被试</w:t>
      </w:r>
      <w:r>
        <w:rPr>
          <w:rFonts w:ascii="SimSun" w:hAnsi="SimSun" w:eastAsia="SimSun" w:cs="SimSun"/>
          <w:sz w:val="20"/>
          <w:szCs w:val="20"/>
          <w:spacing w:val="16"/>
        </w:rPr>
        <w:t xml:space="preserve"> </w:t>
      </w:r>
      <w:r>
        <w:rPr>
          <w:rFonts w:ascii="SimSun" w:hAnsi="SimSun" w:eastAsia="SimSun" w:cs="SimSun"/>
          <w:sz w:val="20"/>
          <w:szCs w:val="20"/>
          <w:spacing w:val="1"/>
        </w:rPr>
        <w:t>时，对人格的评分与这些被试来自的社会阶</w:t>
      </w:r>
      <w:r>
        <w:rPr>
          <w:rFonts w:ascii="SimSun" w:hAnsi="SimSun" w:eastAsia="SimSun" w:cs="SimSun"/>
          <w:sz w:val="20"/>
          <w:szCs w:val="20"/>
        </w:rPr>
        <w:t>层之间仅仅存在弱相关。这表示， </w:t>
      </w:r>
      <w:r>
        <w:rPr>
          <w:rFonts w:ascii="SimSun" w:hAnsi="SimSun" w:eastAsia="SimSun" w:cs="SimSun"/>
          <w:sz w:val="20"/>
          <w:szCs w:val="20"/>
          <w:spacing w:val="1"/>
        </w:rPr>
        <w:t>由于家庭关系方面的特定价值观与中产阶层之间的相关尤为明显</w:t>
      </w:r>
      <w:r>
        <w:rPr>
          <w:rFonts w:ascii="SimSun" w:hAnsi="SimSun" w:eastAsia="SimSun" w:cs="SimSun"/>
          <w:sz w:val="20"/>
          <w:szCs w:val="20"/>
        </w:rPr>
        <w:t>，尽管这种关 </w:t>
      </w:r>
      <w:r>
        <w:rPr>
          <w:rFonts w:ascii="SimSun" w:hAnsi="SimSun" w:eastAsia="SimSun" w:cs="SimSun"/>
          <w:sz w:val="20"/>
          <w:szCs w:val="20"/>
          <w:spacing w:val="1"/>
        </w:rPr>
        <w:t>系在少数工人阶级成员身上不适用，但是我们不能错误地假定这些在工</w:t>
      </w:r>
      <w:r>
        <w:rPr>
          <w:rFonts w:ascii="SimSun" w:hAnsi="SimSun" w:eastAsia="SimSun" w:cs="SimSun"/>
          <w:sz w:val="20"/>
          <w:szCs w:val="20"/>
        </w:rPr>
        <w:t>人阶级 </w:t>
      </w:r>
      <w:r>
        <w:rPr>
          <w:rFonts w:ascii="SimSun" w:hAnsi="SimSun" w:eastAsia="SimSun" w:cs="SimSun"/>
          <w:sz w:val="20"/>
          <w:szCs w:val="20"/>
          <w:spacing w:val="1"/>
        </w:rPr>
        <w:t>的全部成员身上都不适用。此外，我们也不能像人们常常判断的那样，认</w:t>
      </w:r>
      <w:r>
        <w:rPr>
          <w:rFonts w:ascii="SimSun" w:hAnsi="SimSun" w:eastAsia="SimSun" w:cs="SimSun"/>
          <w:sz w:val="20"/>
          <w:szCs w:val="20"/>
        </w:rPr>
        <w:t>为那 </w:t>
      </w:r>
      <w:r>
        <w:rPr>
          <w:rFonts w:ascii="SimSun" w:hAnsi="SimSun" w:eastAsia="SimSun" w:cs="SimSun"/>
          <w:sz w:val="20"/>
          <w:szCs w:val="20"/>
          <w:spacing w:val="7"/>
        </w:rPr>
        <w:t>些所谓的中产阶级价值观与心理健康之间不相关。相反，我们可</w:t>
      </w:r>
      <w:r>
        <w:rPr>
          <w:rFonts w:ascii="SimSun" w:hAnsi="SimSun" w:eastAsia="SimSun" w:cs="SimSun"/>
          <w:sz w:val="20"/>
          <w:szCs w:val="20"/>
          <w:spacing w:val="6"/>
        </w:rPr>
        <w:t>以很容易假</w:t>
      </w:r>
      <w:r>
        <w:rPr>
          <w:rFonts w:ascii="SimSun" w:hAnsi="SimSun" w:eastAsia="SimSun" w:cs="SimSun"/>
          <w:sz w:val="20"/>
          <w:szCs w:val="20"/>
        </w:rPr>
        <w:t xml:space="preserve"> </w:t>
      </w:r>
      <w:r>
        <w:rPr>
          <w:rFonts w:ascii="SimSun" w:hAnsi="SimSun" w:eastAsia="SimSun" w:cs="SimSun"/>
          <w:sz w:val="20"/>
          <w:szCs w:val="20"/>
          <w:spacing w:val="1"/>
        </w:rPr>
        <w:t>定，尽管不能说所有的，但有大部分的儿童，会因为其家庭的社会心理价值观</w:t>
      </w:r>
      <w:r>
        <w:rPr>
          <w:rFonts w:ascii="SimSun" w:hAnsi="SimSun" w:eastAsia="SimSun" w:cs="SimSun"/>
          <w:sz w:val="20"/>
          <w:szCs w:val="20"/>
          <w:spacing w:val="15"/>
        </w:rPr>
        <w:t xml:space="preserve"> </w:t>
      </w:r>
      <w:r>
        <w:rPr>
          <w:rFonts w:ascii="SimSun" w:hAnsi="SimSun" w:eastAsia="SimSun" w:cs="SimSun"/>
          <w:sz w:val="20"/>
          <w:szCs w:val="20"/>
          <w:spacing w:val="1"/>
        </w:rPr>
        <w:t>和实践导致孩子达到一个适中的教育水平和经济水平，而这可能会</w:t>
      </w:r>
      <w:r>
        <w:rPr>
          <w:rFonts w:ascii="SimSun" w:hAnsi="SimSun" w:eastAsia="SimSun" w:cs="SimSun"/>
          <w:sz w:val="20"/>
          <w:szCs w:val="20"/>
        </w:rPr>
        <w:t>使他更可能 </w:t>
      </w:r>
      <w:r>
        <w:rPr>
          <w:rFonts w:ascii="SimSun" w:hAnsi="SimSun" w:eastAsia="SimSun" w:cs="SimSun"/>
          <w:sz w:val="20"/>
          <w:szCs w:val="20"/>
          <w:spacing w:val="1"/>
        </w:rPr>
        <w:t>发展出比平均水平更好的心理健康程度。这种观点的合理性在</w:t>
      </w:r>
      <w:r>
        <w:rPr>
          <w:rFonts w:ascii="SimSun" w:hAnsi="SimSun" w:eastAsia="SimSun" w:cs="SimSun"/>
          <w:sz w:val="20"/>
          <w:szCs w:val="20"/>
        </w:rPr>
        <w:t>于如果从其反面 </w:t>
      </w:r>
      <w:r>
        <w:rPr>
          <w:rFonts w:ascii="SimSun" w:hAnsi="SimSun" w:eastAsia="SimSun" w:cs="SimSun"/>
          <w:sz w:val="20"/>
          <w:szCs w:val="20"/>
          <w:spacing w:val="1"/>
        </w:rPr>
        <w:t>的角度来看会得到强化，即家庭的社会心理价值观和实践可能会使得</w:t>
      </w:r>
      <w:r>
        <w:rPr>
          <w:rFonts w:ascii="SimSun" w:hAnsi="SimSun" w:eastAsia="SimSun" w:cs="SimSun"/>
          <w:sz w:val="20"/>
          <w:szCs w:val="20"/>
        </w:rPr>
        <w:t>儿童处于 </w:t>
      </w:r>
      <w:r>
        <w:rPr>
          <w:rFonts w:ascii="SimSun" w:hAnsi="SimSun" w:eastAsia="SimSun" w:cs="SimSun"/>
          <w:sz w:val="20"/>
          <w:szCs w:val="20"/>
          <w:spacing w:val="1"/>
        </w:rPr>
        <w:t>心理健康的平均水平之下，同时也会导致他们的教育和经济失败。</w:t>
      </w:r>
      <w:r>
        <w:rPr>
          <w:rFonts w:ascii="SimSun" w:hAnsi="SimSun" w:eastAsia="SimSun" w:cs="SimSun"/>
          <w:sz w:val="20"/>
          <w:szCs w:val="20"/>
        </w:rPr>
        <w:t>确实，关注 </w:t>
      </w:r>
      <w:r>
        <w:rPr>
          <w:rFonts w:ascii="SimSun" w:hAnsi="SimSun" w:eastAsia="SimSun" w:cs="SimSun"/>
          <w:sz w:val="20"/>
          <w:szCs w:val="20"/>
          <w:spacing w:val="1"/>
        </w:rPr>
        <w:t>致贫原因的研究者并不少于关注心理疾病成因的研究者，而他们发现一些</w:t>
      </w:r>
      <w:r>
        <w:rPr>
          <w:rFonts w:ascii="SimSun" w:hAnsi="SimSun" w:eastAsia="SimSun" w:cs="SimSun"/>
          <w:sz w:val="20"/>
          <w:szCs w:val="20"/>
        </w:rPr>
        <w:t>特定 </w:t>
      </w:r>
      <w:r>
        <w:rPr>
          <w:rFonts w:ascii="SimSun" w:hAnsi="SimSun" w:eastAsia="SimSun" w:cs="SimSun"/>
          <w:sz w:val="20"/>
          <w:szCs w:val="20"/>
          <w:spacing w:val="1"/>
        </w:rPr>
        <w:t>的、有损害的、自我永存的家庭微文化是导致贫穷和心理疾病</w:t>
      </w:r>
      <w:r>
        <w:rPr>
          <w:rFonts w:ascii="SimSun" w:hAnsi="SimSun" w:eastAsia="SimSun" w:cs="SimSun"/>
          <w:sz w:val="20"/>
          <w:szCs w:val="20"/>
        </w:rPr>
        <w:t>这两种情形的共 </w:t>
      </w:r>
      <w:r>
        <w:rPr>
          <w:rFonts w:ascii="SimSun" w:hAnsi="SimSun" w:eastAsia="SimSun" w:cs="SimSun"/>
          <w:sz w:val="20"/>
          <w:szCs w:val="20"/>
          <w:spacing w:val="-2"/>
        </w:rPr>
        <w:t>同原因。</w:t>
      </w:r>
    </w:p>
    <w:p>
      <w:pPr>
        <w:ind w:left="530" w:right="16" w:firstLine="409"/>
        <w:spacing w:before="38" w:line="380" w:lineRule="auto"/>
        <w:jc w:val="both"/>
        <w:rPr>
          <w:rFonts w:ascii="SimSun" w:hAnsi="SimSun" w:eastAsia="SimSun" w:cs="SimSun"/>
          <w:sz w:val="20"/>
          <w:szCs w:val="20"/>
        </w:rPr>
      </w:pPr>
      <w:r>
        <w:rPr>
          <w:rFonts w:ascii="SimSun" w:hAnsi="SimSun" w:eastAsia="SimSun" w:cs="SimSun"/>
          <w:sz w:val="20"/>
          <w:szCs w:val="20"/>
          <w:spacing w:val="7"/>
        </w:rPr>
        <w:t>这些是非常复杂和困难的问题，我们会在后面的章节中再次提到。与此</w:t>
      </w:r>
      <w:r>
        <w:rPr>
          <w:rFonts w:ascii="SimSun" w:hAnsi="SimSun" w:eastAsia="SimSun" w:cs="SimSun"/>
          <w:sz w:val="20"/>
          <w:szCs w:val="20"/>
        </w:rPr>
        <w:t xml:space="preserve"> </w:t>
      </w:r>
      <w:r>
        <w:rPr>
          <w:rFonts w:ascii="SimSun" w:hAnsi="SimSun" w:eastAsia="SimSun" w:cs="SimSun"/>
          <w:sz w:val="20"/>
          <w:szCs w:val="20"/>
          <w:spacing w:val="1"/>
        </w:rPr>
        <w:t>同时，我们已经说了足够多的内容来说明为什么在后文中研究呈现出的反</w:t>
      </w:r>
      <w:r>
        <w:rPr>
          <w:rFonts w:ascii="SimSun" w:hAnsi="SimSun" w:eastAsia="SimSun" w:cs="SimSun"/>
          <w:sz w:val="20"/>
          <w:szCs w:val="20"/>
        </w:rPr>
        <w:t>对意 </w:t>
      </w:r>
      <w:r>
        <w:rPr>
          <w:rFonts w:ascii="SimSun" w:hAnsi="SimSun" w:eastAsia="SimSun" w:cs="SimSun"/>
          <w:sz w:val="20"/>
          <w:szCs w:val="20"/>
          <w:spacing w:val="1"/>
        </w:rPr>
        <w:t>见是无效的。这是因为如果在一个研究中充斥着对中产阶级的</w:t>
      </w:r>
      <w:r>
        <w:rPr>
          <w:rFonts w:ascii="SimSun" w:hAnsi="SimSun" w:eastAsia="SimSun" w:cs="SimSun"/>
          <w:sz w:val="20"/>
          <w:szCs w:val="20"/>
        </w:rPr>
        <w:t>无意识偏见，这 </w:t>
      </w:r>
      <w:r>
        <w:rPr>
          <w:rFonts w:ascii="SimSun" w:hAnsi="SimSun" w:eastAsia="SimSun" w:cs="SimSun"/>
          <w:sz w:val="20"/>
          <w:szCs w:val="20"/>
        </w:rPr>
        <w:t>是不能被接受的。</w:t>
      </w:r>
    </w:p>
    <w:p>
      <w:pPr>
        <w:ind w:left="530" w:right="11" w:firstLine="409"/>
        <w:spacing w:before="5" w:line="326" w:lineRule="auto"/>
        <w:jc w:val="both"/>
        <w:rPr>
          <w:rFonts w:ascii="SimSun" w:hAnsi="SimSun" w:eastAsia="SimSun" w:cs="SimSun"/>
          <w:sz w:val="20"/>
          <w:szCs w:val="20"/>
        </w:rPr>
      </w:pPr>
      <w:r>
        <w:rPr>
          <w:rFonts w:ascii="SimSun" w:hAnsi="SimSun" w:eastAsia="SimSun" w:cs="SimSun"/>
          <w:sz w:val="20"/>
          <w:szCs w:val="20"/>
          <w:spacing w:val="7"/>
        </w:rPr>
        <w:t>我们相信，在这些研究中所有被使用的标准都存在紧密的相关，而所有</w:t>
      </w:r>
      <w:r>
        <w:rPr>
          <w:rFonts w:ascii="SimSun" w:hAnsi="SimSun" w:eastAsia="SimSun" w:cs="SimSun"/>
          <w:sz w:val="20"/>
          <w:szCs w:val="20"/>
          <w:spacing w:val="2"/>
        </w:rPr>
        <w:t xml:space="preserve"> </w:t>
      </w:r>
      <w:r>
        <w:rPr>
          <w:rFonts w:ascii="SimSun" w:hAnsi="SimSun" w:eastAsia="SimSun" w:cs="SimSun"/>
          <w:sz w:val="20"/>
          <w:szCs w:val="20"/>
          <w:spacing w:val="1"/>
        </w:rPr>
        <w:t>的测量方法即使粗略，都测量到了一种被称为“适应性”的特征</w:t>
      </w:r>
      <w:r>
        <w:rPr>
          <w:rFonts w:ascii="SimSun" w:hAnsi="SimSun" w:eastAsia="SimSun" w:cs="SimSun"/>
          <w:sz w:val="20"/>
          <w:szCs w:val="20"/>
        </w:rPr>
        <w:t>。这意味着有 </w:t>
      </w:r>
      <w:r>
        <w:rPr>
          <w:rFonts w:ascii="SimSun" w:hAnsi="SimSun" w:eastAsia="SimSun" w:cs="SimSun"/>
          <w:sz w:val="20"/>
          <w:szCs w:val="20"/>
          <w:spacing w:val="1"/>
        </w:rPr>
        <w:t>适应能力的个体能够存活更长时间，在广泛的社会环境中都能生存，尤其是当</w:t>
      </w:r>
    </w:p>
    <w:p>
      <w:pPr>
        <w:spacing w:line="326" w:lineRule="auto"/>
        <w:sectPr>
          <w:type w:val="continuous"/>
          <w:pgSz w:w="8790" w:h="12840"/>
          <w:pgMar w:top="360" w:right="659" w:bottom="400" w:left="749" w:header="0" w:footer="0" w:gutter="0"/>
          <w:cols w:equalWidth="0" w:num="1">
            <w:col w:w="7381" w:space="0"/>
          </w:cols>
        </w:sectPr>
        <w:rPr>
          <w:rFonts w:ascii="SimSun" w:hAnsi="SimSun" w:eastAsia="SimSun" w:cs="SimSun"/>
          <w:sz w:val="20"/>
          <w:szCs w:val="20"/>
        </w:rPr>
      </w:pPr>
    </w:p>
    <w:p>
      <w:pPr>
        <w:ind w:left="5480"/>
        <w:spacing w:line="208" w:lineRule="auto"/>
        <w:rPr>
          <w:rFonts w:ascii="SimHei" w:hAnsi="SimHei" w:eastAsia="SimHei" w:cs="SimHei"/>
          <w:sz w:val="20"/>
          <w:szCs w:val="20"/>
        </w:rPr>
      </w:pPr>
      <w:r>
        <w:rPr>
          <w:rFonts w:ascii="SimHei" w:hAnsi="SimHei" w:eastAsia="SimHei" w:cs="SimHei"/>
          <w:sz w:val="20"/>
          <w:szCs w:val="20"/>
          <w:spacing w:val="-16"/>
          <w:w w:val="93"/>
        </w:rPr>
        <w:t>第二十一章</w:t>
      </w:r>
    </w:p>
    <w:p>
      <w:pPr>
        <w:ind w:left="4479"/>
        <w:spacing w:line="233" w:lineRule="auto"/>
        <w:rPr>
          <w:rFonts w:ascii="Times New Roman" w:hAnsi="Times New Roman" w:eastAsia="Times New Roman" w:cs="Times New Roman"/>
          <w:sz w:val="11"/>
          <w:szCs w:val="11"/>
        </w:rPr>
      </w:pPr>
      <w:r>
        <w:rPr>
          <w:rFonts w:ascii="SimHei" w:hAnsi="SimHei" w:eastAsia="SimHei" w:cs="SimHei"/>
          <w:sz w:val="20"/>
          <w:szCs w:val="20"/>
          <w:spacing w:val="-16"/>
        </w:rPr>
        <w:t>安全依恋与自立的成长</w:t>
      </w:r>
      <w:r>
        <w:rPr>
          <w:rFonts w:ascii="SimHei" w:hAnsi="SimHei" w:eastAsia="SimHei" w:cs="SimHei"/>
          <w:sz w:val="20"/>
          <w:szCs w:val="20"/>
          <w:spacing w:val="-16"/>
        </w:rPr>
        <w:t xml:space="preserve">   </w:t>
      </w:r>
      <w:r>
        <w:rPr>
          <w:rFonts w:ascii="Times New Roman" w:hAnsi="Times New Roman" w:eastAsia="Times New Roman" w:cs="Times New Roman"/>
          <w:sz w:val="11"/>
          <w:szCs w:val="11"/>
          <w:spacing w:val="1"/>
          <w:position w:val="10"/>
        </w:rPr>
        <w:t>335</w:t>
      </w:r>
    </w:p>
    <w:p>
      <w:pPr>
        <w:pStyle w:val="BodyText"/>
        <w:spacing w:line="271" w:lineRule="auto"/>
        <w:rPr/>
      </w:pPr>
      <w:r/>
    </w:p>
    <w:p>
      <w:pPr>
        <w:pStyle w:val="BodyText"/>
        <w:spacing w:line="271" w:lineRule="auto"/>
        <w:rPr/>
      </w:pPr>
      <w:r/>
    </w:p>
    <w:p>
      <w:pPr>
        <w:ind w:right="5"/>
        <w:spacing w:before="65" w:line="379" w:lineRule="auto"/>
        <w:jc w:val="both"/>
        <w:rPr>
          <w:rFonts w:ascii="SimSun" w:hAnsi="SimSun" w:eastAsia="SimSun" w:cs="SimSun"/>
          <w:sz w:val="20"/>
          <w:szCs w:val="20"/>
        </w:rPr>
      </w:pPr>
      <w:r>
        <w:rPr>
          <w:rFonts w:ascii="SimSun" w:hAnsi="SimSun" w:eastAsia="SimSun" w:cs="SimSun"/>
          <w:sz w:val="20"/>
          <w:szCs w:val="20"/>
          <w:spacing w:val="1"/>
        </w:rPr>
        <w:t>生存需要转向他人寻求合作时。尽管这种能力在理论上可以被呈现在实证测验</w:t>
      </w:r>
      <w:r>
        <w:rPr>
          <w:rFonts w:ascii="SimSun" w:hAnsi="SimSun" w:eastAsia="SimSun" w:cs="SimSun"/>
          <w:sz w:val="20"/>
          <w:szCs w:val="20"/>
          <w:spacing w:val="3"/>
        </w:rPr>
        <w:t xml:space="preserve"> </w:t>
      </w:r>
      <w:r>
        <w:rPr>
          <w:rFonts w:ascii="SimSun" w:hAnsi="SimSun" w:eastAsia="SimSun" w:cs="SimSun"/>
          <w:sz w:val="20"/>
          <w:szCs w:val="20"/>
          <w:spacing w:val="1"/>
        </w:rPr>
        <w:t>中，但是在实践中远远没有这么简单。然而，要呈现出这个概念，可以通过一</w:t>
      </w:r>
      <w:r>
        <w:rPr>
          <w:rFonts w:ascii="SimSun" w:hAnsi="SimSun" w:eastAsia="SimSun" w:cs="SimSun"/>
          <w:sz w:val="20"/>
          <w:szCs w:val="20"/>
          <w:spacing w:val="5"/>
        </w:rPr>
        <w:t xml:space="preserve"> </w:t>
      </w:r>
      <w:r>
        <w:rPr>
          <w:rFonts w:ascii="SimSun" w:hAnsi="SimSun" w:eastAsia="SimSun" w:cs="SimSun"/>
          <w:sz w:val="20"/>
          <w:szCs w:val="20"/>
          <w:spacing w:val="7"/>
        </w:rPr>
        <w:t>个想象的实验。在这种实验中实验者会选择出几组个体，这些个体彼此不熟</w:t>
      </w:r>
      <w:r>
        <w:rPr>
          <w:rFonts w:ascii="SimSun" w:hAnsi="SimSun" w:eastAsia="SimSun" w:cs="SimSun"/>
          <w:sz w:val="20"/>
          <w:szCs w:val="20"/>
          <w:spacing w:val="9"/>
        </w:rPr>
        <w:t xml:space="preserve"> </w:t>
      </w:r>
      <w:r>
        <w:rPr>
          <w:rFonts w:ascii="SimSun" w:hAnsi="SimSun" w:eastAsia="SimSun" w:cs="SimSun"/>
          <w:sz w:val="20"/>
          <w:szCs w:val="20"/>
          <w:spacing w:val="1"/>
        </w:rPr>
        <w:t>悉，并将每个小组转运到一系列陌生而困难的环境中——其中陌生和困难的原</w:t>
      </w:r>
      <w:r>
        <w:rPr>
          <w:rFonts w:ascii="SimSun" w:hAnsi="SimSun" w:eastAsia="SimSun" w:cs="SimSun"/>
          <w:sz w:val="20"/>
          <w:szCs w:val="20"/>
          <w:spacing w:val="11"/>
        </w:rPr>
        <w:t xml:space="preserve"> </w:t>
      </w:r>
      <w:r>
        <w:rPr>
          <w:rFonts w:ascii="SimSun" w:hAnsi="SimSun" w:eastAsia="SimSun" w:cs="SimSun"/>
          <w:sz w:val="20"/>
          <w:szCs w:val="20"/>
          <w:spacing w:val="1"/>
        </w:rPr>
        <w:t>因是社会结构和习俗，另外一些是由于地理特点的原因。研究的假设是在适应</w:t>
      </w:r>
      <w:r>
        <w:rPr>
          <w:rFonts w:ascii="SimSun" w:hAnsi="SimSun" w:eastAsia="SimSun" w:cs="SimSun"/>
          <w:sz w:val="20"/>
          <w:szCs w:val="20"/>
          <w:spacing w:val="3"/>
        </w:rPr>
        <w:t xml:space="preserve"> </w:t>
      </w:r>
      <w:r>
        <w:rPr>
          <w:rFonts w:ascii="SimSun" w:hAnsi="SimSun" w:eastAsia="SimSun" w:cs="SimSun"/>
          <w:sz w:val="20"/>
          <w:szCs w:val="20"/>
          <w:spacing w:val="1"/>
        </w:rPr>
        <w:t>性的测量上获得更高分数的小组的个体比那些在其他方面匹配但是在适应性上</w:t>
      </w:r>
      <w:r>
        <w:rPr>
          <w:rFonts w:ascii="SimSun" w:hAnsi="SimSun" w:eastAsia="SimSun" w:cs="SimSun"/>
          <w:sz w:val="20"/>
          <w:szCs w:val="20"/>
          <w:spacing w:val="3"/>
        </w:rPr>
        <w:t xml:space="preserve"> </w:t>
      </w:r>
      <w:r>
        <w:rPr>
          <w:rFonts w:ascii="SimSun" w:hAnsi="SimSun" w:eastAsia="SimSun" w:cs="SimSun"/>
          <w:sz w:val="20"/>
          <w:szCs w:val="20"/>
          <w:spacing w:val="1"/>
        </w:rPr>
        <w:t>得分更低的个体更有可能会成功，并能够在一段很长的时期内在每一种环境中</w:t>
      </w:r>
      <w:r>
        <w:rPr>
          <w:rFonts w:ascii="SimSun" w:hAnsi="SimSun" w:eastAsia="SimSun" w:cs="SimSun"/>
          <w:sz w:val="20"/>
          <w:szCs w:val="20"/>
          <w:spacing w:val="17"/>
        </w:rPr>
        <w:t xml:space="preserve"> </w:t>
      </w:r>
      <w:r>
        <w:rPr>
          <w:rFonts w:ascii="SimSun" w:hAnsi="SimSun" w:eastAsia="SimSun" w:cs="SimSun"/>
          <w:sz w:val="20"/>
          <w:szCs w:val="20"/>
          <w:spacing w:val="-2"/>
        </w:rPr>
        <w:t>都能更好地生存下来。</w:t>
      </w:r>
    </w:p>
    <w:p>
      <w:pPr>
        <w:ind w:right="18" w:firstLine="430"/>
        <w:spacing w:before="35" w:line="379" w:lineRule="auto"/>
        <w:jc w:val="both"/>
        <w:rPr>
          <w:rFonts w:ascii="SimSun" w:hAnsi="SimSun" w:eastAsia="SimSun" w:cs="SimSun"/>
          <w:sz w:val="20"/>
          <w:szCs w:val="20"/>
        </w:rPr>
      </w:pPr>
      <w:r>
        <w:rPr>
          <w:rFonts w:ascii="SimSun" w:hAnsi="SimSun" w:eastAsia="SimSun" w:cs="SimSun"/>
          <w:sz w:val="20"/>
          <w:szCs w:val="20"/>
          <w:spacing w:val="7"/>
        </w:rPr>
        <w:t>因此，适应性的标准与类似于“对现状的调整”的</w:t>
      </w:r>
      <w:r>
        <w:rPr>
          <w:rFonts w:ascii="SimSun" w:hAnsi="SimSun" w:eastAsia="SimSun" w:cs="SimSun"/>
          <w:sz w:val="20"/>
          <w:szCs w:val="20"/>
          <w:spacing w:val="6"/>
        </w:rPr>
        <w:t>标准是截然不同的。</w:t>
      </w:r>
      <w:r>
        <w:rPr>
          <w:rFonts w:ascii="SimSun" w:hAnsi="SimSun" w:eastAsia="SimSun" w:cs="SimSun"/>
          <w:sz w:val="20"/>
          <w:szCs w:val="20"/>
        </w:rPr>
        <w:t xml:space="preserve"> </w:t>
      </w:r>
      <w:r>
        <w:rPr>
          <w:rFonts w:ascii="SimSun" w:hAnsi="SimSun" w:eastAsia="SimSun" w:cs="SimSun"/>
          <w:sz w:val="20"/>
          <w:szCs w:val="20"/>
          <w:spacing w:val="1"/>
        </w:rPr>
        <w:t>在这种背景下使用后者作为标准会受到强烈的反对。适应性的标准与一个个体</w:t>
      </w:r>
      <w:r>
        <w:rPr>
          <w:rFonts w:ascii="SimSun" w:hAnsi="SimSun" w:eastAsia="SimSun" w:cs="SimSun"/>
          <w:sz w:val="20"/>
          <w:szCs w:val="20"/>
          <w:spacing w:val="3"/>
        </w:rPr>
        <w:t xml:space="preserve"> </w:t>
      </w:r>
      <w:r>
        <w:rPr>
          <w:rFonts w:ascii="SimSun" w:hAnsi="SimSun" w:eastAsia="SimSun" w:cs="SimSun"/>
          <w:sz w:val="20"/>
          <w:szCs w:val="20"/>
          <w:spacing w:val="1"/>
        </w:rPr>
        <w:t>是否倾向于接受、批评或是拒绝现状的标准也不同。确实，在适应性标准上获</w:t>
      </w:r>
      <w:r>
        <w:rPr>
          <w:rFonts w:ascii="SimSun" w:hAnsi="SimSun" w:eastAsia="SimSun" w:cs="SimSun"/>
          <w:sz w:val="20"/>
          <w:szCs w:val="20"/>
          <w:spacing w:val="3"/>
        </w:rPr>
        <w:t xml:space="preserve"> </w:t>
      </w:r>
      <w:r>
        <w:rPr>
          <w:rFonts w:ascii="SimSun" w:hAnsi="SimSun" w:eastAsia="SimSun" w:cs="SimSun"/>
          <w:sz w:val="20"/>
          <w:szCs w:val="20"/>
          <w:spacing w:val="1"/>
        </w:rPr>
        <w:t>得高分的个体的人格可能对其政治生活造成正性或负性的影响，对此我们知道</w:t>
      </w:r>
      <w:r>
        <w:rPr>
          <w:rFonts w:ascii="SimSun" w:hAnsi="SimSun" w:eastAsia="SimSun" w:cs="SimSun"/>
          <w:sz w:val="20"/>
          <w:szCs w:val="20"/>
          <w:spacing w:val="4"/>
        </w:rPr>
        <w:t xml:space="preserve"> </w:t>
      </w:r>
      <w:r>
        <w:rPr>
          <w:rFonts w:ascii="SimSun" w:hAnsi="SimSun" w:eastAsia="SimSun" w:cs="SimSun"/>
          <w:sz w:val="20"/>
          <w:szCs w:val="20"/>
          <w:spacing w:val="1"/>
        </w:rPr>
        <w:t>得很少，而要阐明这些问题并不是精神病学</w:t>
      </w:r>
      <w:r>
        <w:rPr>
          <w:rFonts w:ascii="SimSun" w:hAnsi="SimSun" w:eastAsia="SimSun" w:cs="SimSun"/>
          <w:sz w:val="20"/>
          <w:szCs w:val="20"/>
        </w:rPr>
        <w:t>家所能胜任的任务。</w:t>
      </w:r>
    </w:p>
    <w:p>
      <w:pPr>
        <w:ind w:firstLine="430"/>
        <w:spacing w:before="16" w:line="379" w:lineRule="auto"/>
        <w:jc w:val="both"/>
        <w:rPr>
          <w:rFonts w:ascii="SimSun" w:hAnsi="SimSun" w:eastAsia="SimSun" w:cs="SimSun"/>
          <w:sz w:val="20"/>
          <w:szCs w:val="20"/>
        </w:rPr>
      </w:pPr>
      <w:r>
        <w:rPr>
          <w:rFonts w:ascii="SimSun" w:hAnsi="SimSun" w:eastAsia="SimSun" w:cs="SimSun"/>
          <w:sz w:val="20"/>
          <w:szCs w:val="20"/>
          <w:spacing w:val="7"/>
        </w:rPr>
        <w:t>因此，我们很清晰地辨认出与本章中说到的一些互相联系的标准只是众</w:t>
      </w:r>
      <w:r>
        <w:rPr>
          <w:rFonts w:ascii="SimSun" w:hAnsi="SimSun" w:eastAsia="SimSun" w:cs="SimSun"/>
          <w:sz w:val="20"/>
          <w:szCs w:val="20"/>
          <w:spacing w:val="10"/>
        </w:rPr>
        <w:t xml:space="preserve"> </w:t>
      </w:r>
      <w:r>
        <w:rPr>
          <w:rFonts w:ascii="SimSun" w:hAnsi="SimSun" w:eastAsia="SimSun" w:cs="SimSun"/>
          <w:sz w:val="20"/>
          <w:szCs w:val="20"/>
          <w:spacing w:val="6"/>
        </w:rPr>
        <w:t>多适用于测量人格的标准中的一少部分。</w:t>
      </w:r>
      <w:r>
        <w:rPr>
          <w:rFonts w:ascii="SimSun" w:hAnsi="SimSun" w:eastAsia="SimSun" w:cs="SimSun"/>
          <w:sz w:val="20"/>
          <w:szCs w:val="20"/>
          <w:spacing w:val="-49"/>
        </w:rPr>
        <w:t xml:space="preserve"> </w:t>
      </w:r>
      <w:r>
        <w:rPr>
          <w:rFonts w:ascii="SimSun" w:hAnsi="SimSun" w:eastAsia="SimSun" w:cs="SimSun"/>
          <w:sz w:val="20"/>
          <w:szCs w:val="20"/>
          <w:spacing w:val="6"/>
        </w:rPr>
        <w:t>一些其他</w:t>
      </w:r>
      <w:r>
        <w:rPr>
          <w:rFonts w:ascii="SimSun" w:hAnsi="SimSun" w:eastAsia="SimSun" w:cs="SimSun"/>
          <w:sz w:val="20"/>
          <w:szCs w:val="20"/>
          <w:spacing w:val="5"/>
        </w:rPr>
        <w:t>的标准，比如说原创性水</w:t>
      </w:r>
      <w:r>
        <w:rPr>
          <w:rFonts w:ascii="SimSun" w:hAnsi="SimSun" w:eastAsia="SimSun" w:cs="SimSun"/>
          <w:sz w:val="20"/>
          <w:szCs w:val="20"/>
        </w:rPr>
        <w:t xml:space="preserve"> </w:t>
      </w:r>
      <w:r>
        <w:rPr>
          <w:rFonts w:ascii="SimSun" w:hAnsi="SimSun" w:eastAsia="SimSun" w:cs="SimSun"/>
          <w:sz w:val="20"/>
          <w:szCs w:val="20"/>
        </w:rPr>
        <w:t>平、创造精神，或是创新能力与心理健康和适应性的标准肯定是截然不同的，</w:t>
      </w:r>
      <w:r>
        <w:rPr>
          <w:rFonts w:ascii="SimSun" w:hAnsi="SimSun" w:eastAsia="SimSun" w:cs="SimSun"/>
          <w:sz w:val="20"/>
          <w:szCs w:val="20"/>
          <w:spacing w:val="8"/>
        </w:rPr>
        <w:t xml:space="preserve"> </w:t>
      </w:r>
      <w:r>
        <w:rPr>
          <w:rFonts w:ascii="SimSun" w:hAnsi="SimSun" w:eastAsia="SimSun" w:cs="SimSun"/>
          <w:sz w:val="20"/>
          <w:szCs w:val="20"/>
          <w:spacing w:val="7"/>
        </w:rPr>
        <w:t>可能心理健康和适应性与它们之间只存在非常轻微的相关。因此我们必须强</w:t>
      </w:r>
      <w:r>
        <w:rPr>
          <w:rFonts w:ascii="SimSun" w:hAnsi="SimSun" w:eastAsia="SimSun" w:cs="SimSun"/>
          <w:sz w:val="20"/>
          <w:szCs w:val="20"/>
          <w:spacing w:val="8"/>
        </w:rPr>
        <w:t xml:space="preserve"> </w:t>
      </w:r>
      <w:r>
        <w:rPr>
          <w:rFonts w:ascii="SimSun" w:hAnsi="SimSun" w:eastAsia="SimSun" w:cs="SimSun"/>
          <w:sz w:val="20"/>
          <w:szCs w:val="20"/>
          <w:spacing w:val="1"/>
        </w:rPr>
        <w:t>调，当我们将注意力放在一系列的标准上而排除其他标准时，其实并不是说选</w:t>
      </w:r>
      <w:r>
        <w:rPr>
          <w:rFonts w:ascii="SimSun" w:hAnsi="SimSun" w:eastAsia="SimSun" w:cs="SimSun"/>
          <w:sz w:val="20"/>
          <w:szCs w:val="20"/>
          <w:spacing w:val="3"/>
        </w:rPr>
        <w:t xml:space="preserve"> </w:t>
      </w:r>
      <w:r>
        <w:rPr>
          <w:rFonts w:ascii="SimSun" w:hAnsi="SimSun" w:eastAsia="SimSun" w:cs="SimSun"/>
          <w:sz w:val="20"/>
          <w:szCs w:val="20"/>
        </w:rPr>
        <w:t>择的这个标准是唯一一个重要的标准。之所以如此聚焦于一个标准的原因是，</w:t>
      </w:r>
      <w:r>
        <w:rPr>
          <w:rFonts w:ascii="SimSun" w:hAnsi="SimSun" w:eastAsia="SimSun" w:cs="SimSun"/>
          <w:sz w:val="20"/>
          <w:szCs w:val="20"/>
          <w:spacing w:val="9"/>
        </w:rPr>
        <w:t xml:space="preserve"> </w:t>
      </w:r>
      <w:r>
        <w:rPr>
          <w:rFonts w:ascii="SimSun" w:hAnsi="SimSun" w:eastAsia="SimSun" w:cs="SimSun"/>
          <w:sz w:val="20"/>
          <w:szCs w:val="20"/>
          <w:spacing w:val="1"/>
        </w:rPr>
        <w:t>在精神病学的实践中，我们首要关心的事情应该是那些与心理健康和疾病相关</w:t>
      </w:r>
      <w:r>
        <w:rPr>
          <w:rFonts w:ascii="SimSun" w:hAnsi="SimSun" w:eastAsia="SimSun" w:cs="SimSun"/>
          <w:sz w:val="20"/>
          <w:szCs w:val="20"/>
          <w:spacing w:val="4"/>
        </w:rPr>
        <w:t xml:space="preserve"> </w:t>
      </w:r>
      <w:r>
        <w:rPr>
          <w:rFonts w:ascii="SimSun" w:hAnsi="SimSun" w:eastAsia="SimSun" w:cs="SimSun"/>
          <w:sz w:val="20"/>
          <w:szCs w:val="20"/>
          <w:spacing w:val="1"/>
        </w:rPr>
        <w:t>的。我们仍然可以在实践中应用其他标准，我们这样做很简单，只要符合专业</w:t>
      </w:r>
      <w:r>
        <w:rPr>
          <w:rFonts w:ascii="SimSun" w:hAnsi="SimSun" w:eastAsia="SimSun" w:cs="SimSun"/>
          <w:sz w:val="20"/>
          <w:szCs w:val="20"/>
          <w:spacing w:val="2"/>
        </w:rPr>
        <w:t xml:space="preserve"> </w:t>
      </w:r>
      <w:r>
        <w:rPr>
          <w:rFonts w:ascii="SimSun" w:hAnsi="SimSun" w:eastAsia="SimSun" w:cs="SimSun"/>
          <w:sz w:val="20"/>
          <w:szCs w:val="20"/>
          <w:spacing w:val="3"/>
        </w:rPr>
        <w:t>伦理。</w:t>
      </w:r>
    </w:p>
    <w:p>
      <w:pPr>
        <w:ind w:left="430"/>
        <w:spacing w:before="33" w:line="212" w:lineRule="auto"/>
        <w:rPr>
          <w:rFonts w:ascii="SimSun" w:hAnsi="SimSun" w:eastAsia="SimSun" w:cs="SimSun"/>
          <w:sz w:val="20"/>
          <w:szCs w:val="20"/>
        </w:rPr>
      </w:pPr>
      <w:r>
        <w:rPr>
          <w:rFonts w:ascii="SimSun" w:hAnsi="SimSun" w:eastAsia="SimSun" w:cs="SimSun"/>
          <w:sz w:val="20"/>
          <w:szCs w:val="20"/>
          <w:spacing w:val="1"/>
        </w:rPr>
        <w:t>读者如果对标准的相关问题感兴趣，可以参考格林克</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Grinker</w:t>
      </w:r>
      <w:r>
        <w:rPr>
          <w:rFonts w:ascii="Times New Roman" w:hAnsi="Times New Roman" w:eastAsia="Times New Roman" w:cs="Times New Roman"/>
          <w:sz w:val="20"/>
          <w:szCs w:val="20"/>
          <w:spacing w:val="1"/>
        </w:rPr>
        <w:t>,1962)</w:t>
      </w:r>
      <w:r>
        <w:rPr>
          <w:rFonts w:ascii="SimSun" w:hAnsi="SimSun" w:eastAsia="SimSun" w:cs="SimSun"/>
          <w:sz w:val="20"/>
          <w:szCs w:val="20"/>
          <w:spacing w:val="1"/>
        </w:rPr>
        <w:t>、</w:t>
      </w:r>
    </w:p>
    <w:p>
      <w:pPr>
        <w:ind w:right="137"/>
        <w:spacing w:before="180" w:line="389" w:lineRule="auto"/>
        <w:rPr>
          <w:rFonts w:ascii="SimSun" w:hAnsi="SimSun" w:eastAsia="SimSun" w:cs="SimSun"/>
          <w:sz w:val="20"/>
          <w:szCs w:val="20"/>
        </w:rPr>
      </w:pPr>
      <w:r>
        <w:rPr>
          <w:rFonts w:ascii="SimSun" w:hAnsi="SimSun" w:eastAsia="SimSun" w:cs="SimSun"/>
          <w:sz w:val="20"/>
          <w:szCs w:val="20"/>
          <w:spacing w:val="4"/>
        </w:rPr>
        <w:t>希思</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Heath</w:t>
      </w:r>
      <w:r>
        <w:rPr>
          <w:rFonts w:ascii="Times New Roman" w:hAnsi="Times New Roman" w:eastAsia="Times New Roman" w:cs="Times New Roman"/>
          <w:sz w:val="20"/>
          <w:szCs w:val="20"/>
          <w:spacing w:val="4"/>
        </w:rPr>
        <w:t>,1965)       </w:t>
      </w:r>
      <w:r>
        <w:rPr>
          <w:rFonts w:ascii="SimSun" w:hAnsi="SimSun" w:eastAsia="SimSun" w:cs="SimSun"/>
          <w:sz w:val="20"/>
          <w:szCs w:val="20"/>
          <w:spacing w:val="4"/>
        </w:rPr>
        <w:t>的讨论，也可以参考奥弗和萨伯森</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Offer</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Sabshin</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 xml:space="preserve"> </w:t>
      </w:r>
      <w:r>
        <w:rPr>
          <w:rFonts w:ascii="SimSun" w:hAnsi="SimSun" w:eastAsia="SimSun" w:cs="SimSun"/>
          <w:sz w:val="20"/>
          <w:szCs w:val="20"/>
          <w:spacing w:val="4"/>
        </w:rPr>
        <w:t>1966)对此的全面综述文章。</w:t>
      </w:r>
    </w:p>
    <w:p>
      <w:pPr>
        <w:spacing w:line="389" w:lineRule="auto"/>
        <w:sectPr>
          <w:pgSz w:w="8790" w:h="12830"/>
          <w:pgMar w:top="397" w:right="1121" w:bottom="400" w:left="809" w:header="0" w:footer="0" w:gutter="0"/>
        </w:sectPr>
        <w:rPr>
          <w:rFonts w:ascii="SimSun" w:hAnsi="SimSun" w:eastAsia="SimSun" w:cs="SimSun"/>
          <w:sz w:val="20"/>
          <w:szCs w:val="20"/>
        </w:rPr>
      </w:pPr>
    </w:p>
    <w:p>
      <w:pPr>
        <w:pStyle w:val="BodyText"/>
        <w:spacing w:line="309" w:lineRule="auto"/>
        <w:rPr/>
      </w:pPr>
      <w:r/>
    </w:p>
    <w:p>
      <w:pPr>
        <w:pStyle w:val="BodyText"/>
        <w:spacing w:line="309" w:lineRule="auto"/>
        <w:rPr/>
      </w:pPr>
      <w:r/>
    </w:p>
    <w:p>
      <w:pPr>
        <w:ind w:left="1795"/>
        <w:spacing w:before="91" w:line="219" w:lineRule="auto"/>
        <w:rPr>
          <w:rFonts w:ascii="SimSun" w:hAnsi="SimSun" w:eastAsia="SimSun" w:cs="SimSun"/>
          <w:sz w:val="28"/>
          <w:szCs w:val="28"/>
        </w:rPr>
      </w:pPr>
      <w:r>
        <w:rPr>
          <w:rFonts w:ascii="SimSun" w:hAnsi="SimSun" w:eastAsia="SimSun" w:cs="SimSun"/>
          <w:sz w:val="28"/>
          <w:szCs w:val="28"/>
          <w:b/>
          <w:bCs/>
          <w:spacing w:val="-4"/>
        </w:rPr>
        <w:t>对青少年和年轻成人的研究</w:t>
      </w:r>
    </w:p>
    <w:p>
      <w:pPr>
        <w:pStyle w:val="BodyText"/>
        <w:spacing w:line="251" w:lineRule="auto"/>
        <w:rPr/>
      </w:pPr>
      <w:r/>
    </w:p>
    <w:p>
      <w:pPr>
        <w:pStyle w:val="BodyText"/>
        <w:spacing w:line="251" w:lineRule="auto"/>
        <w:rPr/>
      </w:pPr>
      <w:r/>
    </w:p>
    <w:p>
      <w:pPr>
        <w:pStyle w:val="BodyText"/>
        <w:spacing w:line="251" w:lineRule="auto"/>
        <w:rPr/>
      </w:pPr>
      <w:r/>
    </w:p>
    <w:p>
      <w:pPr>
        <w:ind w:left="34"/>
        <w:spacing w:before="78" w:line="221" w:lineRule="auto"/>
        <w:rPr>
          <w:rFonts w:ascii="SimHei" w:hAnsi="SimHei" w:eastAsia="SimHei" w:cs="SimHei"/>
          <w:sz w:val="24"/>
          <w:szCs w:val="24"/>
        </w:rPr>
      </w:pPr>
      <w:r>
        <w:rPr>
          <w:rFonts w:ascii="SimHei" w:hAnsi="SimHei" w:eastAsia="SimHei" w:cs="SimHei"/>
          <w:sz w:val="24"/>
          <w:szCs w:val="24"/>
          <w:b/>
          <w:bCs/>
          <w:spacing w:val="-2"/>
        </w:rPr>
        <w:t>派克和哈维格斯特的研究</w:t>
      </w:r>
    </w:p>
    <w:p>
      <w:pPr>
        <w:ind w:left="31" w:firstLine="430"/>
        <w:spacing w:before="127" w:line="379" w:lineRule="auto"/>
        <w:jc w:val="both"/>
        <w:rPr>
          <w:rFonts w:ascii="SimSun" w:hAnsi="SimSun" w:eastAsia="SimSun" w:cs="SimSun"/>
          <w:sz w:val="20"/>
          <w:szCs w:val="20"/>
        </w:rPr>
      </w:pPr>
      <w:r>
        <w:rPr>
          <w:rFonts w:ascii="SimSun" w:hAnsi="SimSun" w:eastAsia="SimSun" w:cs="SimSun"/>
          <w:sz w:val="20"/>
          <w:szCs w:val="20"/>
          <w:spacing w:val="7"/>
        </w:rPr>
        <w:t>由于临床工作者普遍会对大样本研究的结果表示怀疑，这些研究的研究</w:t>
      </w:r>
      <w:r>
        <w:rPr>
          <w:rFonts w:ascii="SimSun" w:hAnsi="SimSun" w:eastAsia="SimSun" w:cs="SimSun"/>
          <w:sz w:val="20"/>
          <w:szCs w:val="20"/>
          <w:spacing w:val="3"/>
        </w:rPr>
        <w:t xml:space="preserve"> </w:t>
      </w:r>
      <w:r>
        <w:rPr>
          <w:rFonts w:ascii="SimSun" w:hAnsi="SimSun" w:eastAsia="SimSun" w:cs="SimSun"/>
          <w:sz w:val="20"/>
          <w:szCs w:val="20"/>
          <w:spacing w:val="1"/>
        </w:rPr>
        <w:t>方法在他们看来是不合适的。所以我们开始着手于一项非常细致的对34名儿童</w:t>
      </w:r>
      <w:r>
        <w:rPr>
          <w:rFonts w:ascii="SimSun" w:hAnsi="SimSun" w:eastAsia="SimSun" w:cs="SimSun"/>
          <w:sz w:val="20"/>
          <w:szCs w:val="20"/>
          <w:spacing w:val="13"/>
        </w:rPr>
        <w:t xml:space="preserve"> </w:t>
      </w:r>
      <w:r>
        <w:rPr>
          <w:rFonts w:ascii="SimSun" w:hAnsi="SimSun" w:eastAsia="SimSun" w:cs="SimSun"/>
          <w:sz w:val="20"/>
          <w:szCs w:val="20"/>
          <w:spacing w:val="2"/>
        </w:rPr>
        <w:t>的研究，其中17名男生、17名女生，他</w:t>
      </w:r>
      <w:r>
        <w:rPr>
          <w:rFonts w:ascii="SimSun" w:hAnsi="SimSun" w:eastAsia="SimSun" w:cs="SimSun"/>
          <w:sz w:val="20"/>
          <w:szCs w:val="20"/>
          <w:spacing w:val="1"/>
        </w:rPr>
        <w:t>们都生活在美国中西部一个名为大草原</w:t>
      </w:r>
      <w:r>
        <w:rPr>
          <w:rFonts w:ascii="SimSun" w:hAnsi="SimSun" w:eastAsia="SimSun" w:cs="SimSun"/>
          <w:sz w:val="20"/>
          <w:szCs w:val="20"/>
        </w:rPr>
        <w:t xml:space="preserve"> </w:t>
      </w:r>
      <w:r>
        <w:rPr>
          <w:rFonts w:ascii="SimSun" w:hAnsi="SimSun" w:eastAsia="SimSun" w:cs="SimSun"/>
          <w:sz w:val="20"/>
          <w:szCs w:val="20"/>
          <w:spacing w:val="1"/>
        </w:rPr>
        <w:t>城的小镇上。这项由派克和哈维格斯特在1960年发表的研究，实际上是对开始</w:t>
      </w:r>
      <w:r>
        <w:rPr>
          <w:rFonts w:ascii="SimSun" w:hAnsi="SimSun" w:eastAsia="SimSun" w:cs="SimSun"/>
          <w:sz w:val="20"/>
          <w:szCs w:val="20"/>
          <w:spacing w:val="16"/>
        </w:rPr>
        <w:t xml:space="preserve"> </w:t>
      </w:r>
      <w:r>
        <w:rPr>
          <w:rFonts w:ascii="SimSun" w:hAnsi="SimSun" w:eastAsia="SimSun" w:cs="SimSun"/>
          <w:sz w:val="20"/>
          <w:szCs w:val="20"/>
          <w:spacing w:val="2"/>
        </w:rPr>
        <w:t>于20世纪40年代的对于该镇的社会心理生活的</w:t>
      </w:r>
      <w:r>
        <w:rPr>
          <w:rFonts w:ascii="SimSun" w:hAnsi="SimSun" w:eastAsia="SimSun" w:cs="SimSun"/>
          <w:sz w:val="20"/>
          <w:szCs w:val="20"/>
          <w:spacing w:val="1"/>
        </w:rPr>
        <w:t>研究的延展性研究的一部分。当</w:t>
      </w:r>
      <w:r>
        <w:rPr>
          <w:rFonts w:ascii="SimSun" w:hAnsi="SimSun" w:eastAsia="SimSun" w:cs="SimSun"/>
          <w:sz w:val="20"/>
          <w:szCs w:val="20"/>
        </w:rPr>
        <w:t xml:space="preserve"> </w:t>
      </w:r>
      <w:r>
        <w:rPr>
          <w:rFonts w:ascii="SimSun" w:hAnsi="SimSun" w:eastAsia="SimSun" w:cs="SimSun"/>
          <w:sz w:val="20"/>
          <w:szCs w:val="20"/>
          <w:spacing w:val="7"/>
        </w:rPr>
        <w:t>这个小镇被选为研究对象之初，小镇共有约10000名人</w:t>
      </w:r>
      <w:r>
        <w:rPr>
          <w:rFonts w:ascii="SimSun" w:hAnsi="SimSun" w:eastAsia="SimSun" w:cs="SimSun"/>
          <w:sz w:val="20"/>
          <w:szCs w:val="20"/>
          <w:spacing w:val="6"/>
        </w:rPr>
        <w:t>口，其中90%的人口是</w:t>
      </w:r>
      <w:r>
        <w:rPr>
          <w:rFonts w:ascii="SimSun" w:hAnsi="SimSun" w:eastAsia="SimSun" w:cs="SimSun"/>
          <w:sz w:val="20"/>
          <w:szCs w:val="20"/>
        </w:rPr>
        <w:t xml:space="preserve"> </w:t>
      </w:r>
      <w:r>
        <w:rPr>
          <w:rFonts w:ascii="SimSun" w:hAnsi="SimSun" w:eastAsia="SimSun" w:cs="SimSun"/>
          <w:sz w:val="20"/>
          <w:szCs w:val="20"/>
          <w:spacing w:val="1"/>
        </w:rPr>
        <w:t>在本地出生的，主要都是挪威人和波兰人的后代。小镇中男人通常都参与当地</w:t>
      </w:r>
      <w:r>
        <w:rPr>
          <w:rFonts w:ascii="SimSun" w:hAnsi="SimSun" w:eastAsia="SimSun" w:cs="SimSun"/>
          <w:sz w:val="20"/>
          <w:szCs w:val="20"/>
          <w:spacing w:val="12"/>
        </w:rPr>
        <w:t xml:space="preserve"> </w:t>
      </w:r>
      <w:r>
        <w:rPr>
          <w:rFonts w:ascii="SimSun" w:hAnsi="SimSun" w:eastAsia="SimSun" w:cs="SimSun"/>
          <w:sz w:val="20"/>
          <w:szCs w:val="20"/>
          <w:spacing w:val="1"/>
        </w:rPr>
        <w:t>的农业或是工业。居民的区域几乎很少由社会阶层来进行划分，并且小镇中没</w:t>
      </w:r>
      <w:r>
        <w:rPr>
          <w:rFonts w:ascii="SimSun" w:hAnsi="SimSun" w:eastAsia="SimSun" w:cs="SimSun"/>
          <w:sz w:val="20"/>
          <w:szCs w:val="20"/>
          <w:spacing w:val="14"/>
        </w:rPr>
        <w:t xml:space="preserve"> </w:t>
      </w:r>
      <w:r>
        <w:rPr>
          <w:rFonts w:ascii="SimSun" w:hAnsi="SimSun" w:eastAsia="SimSun" w:cs="SimSun"/>
          <w:sz w:val="20"/>
          <w:szCs w:val="20"/>
          <w:spacing w:val="1"/>
        </w:rPr>
        <w:t>有混乱的区域。</w:t>
      </w:r>
    </w:p>
    <w:p>
      <w:pPr>
        <w:ind w:left="31" w:right="2" w:firstLine="430"/>
        <w:spacing w:before="42" w:line="379" w:lineRule="auto"/>
        <w:jc w:val="both"/>
        <w:rPr>
          <w:rFonts w:ascii="SimSun" w:hAnsi="SimSun" w:eastAsia="SimSun" w:cs="SimSun"/>
          <w:sz w:val="20"/>
          <w:szCs w:val="20"/>
        </w:rPr>
      </w:pPr>
      <w:r>
        <w:rPr>
          <w:rFonts w:ascii="SimSun" w:hAnsi="SimSun" w:eastAsia="SimSun" w:cs="SimSun"/>
          <w:sz w:val="20"/>
          <w:szCs w:val="20"/>
          <w:spacing w:val="13"/>
        </w:rPr>
        <w:t>本研究样本中的儿童是1933年于该镇中出生的所有儿童中的一个亚样</w:t>
      </w:r>
      <w:r>
        <w:rPr>
          <w:rFonts w:ascii="SimSun" w:hAnsi="SimSun" w:eastAsia="SimSun" w:cs="SimSun"/>
          <w:sz w:val="20"/>
          <w:szCs w:val="20"/>
          <w:spacing w:val="3"/>
        </w:rPr>
        <w:t xml:space="preserve"> </w:t>
      </w:r>
      <w:r>
        <w:rPr>
          <w:rFonts w:ascii="SimSun" w:hAnsi="SimSun" w:eastAsia="SimSun" w:cs="SimSun"/>
          <w:sz w:val="20"/>
          <w:szCs w:val="20"/>
          <w:spacing w:val="4"/>
        </w:rPr>
        <w:t>本。所有处于这个群体中的儿童有120名，都在1943年他们10岁时第一次参与</w:t>
      </w:r>
      <w:r>
        <w:rPr>
          <w:rFonts w:ascii="SimSun" w:hAnsi="SimSun" w:eastAsia="SimSun" w:cs="SimSun"/>
          <w:sz w:val="20"/>
          <w:szCs w:val="20"/>
          <w:spacing w:val="3"/>
        </w:rPr>
        <w:t xml:space="preserve"> </w:t>
      </w:r>
      <w:r>
        <w:rPr>
          <w:rFonts w:ascii="SimSun" w:hAnsi="SimSun" w:eastAsia="SimSun" w:cs="SimSun"/>
          <w:sz w:val="20"/>
          <w:szCs w:val="20"/>
          <w:spacing w:val="1"/>
        </w:rPr>
        <w:t>了测试。在那个时候他们参与了大量关于智力和人格的测试，并由</w:t>
      </w:r>
      <w:r>
        <w:rPr>
          <w:rFonts w:ascii="SimSun" w:hAnsi="SimSun" w:eastAsia="SimSun" w:cs="SimSun"/>
          <w:sz w:val="20"/>
          <w:szCs w:val="20"/>
        </w:rPr>
        <w:t>他们的老师 </w:t>
      </w:r>
      <w:r>
        <w:rPr>
          <w:rFonts w:ascii="SimSun" w:hAnsi="SimSun" w:eastAsia="SimSun" w:cs="SimSun"/>
          <w:sz w:val="20"/>
          <w:szCs w:val="20"/>
          <w:spacing w:val="1"/>
        </w:rPr>
        <w:t>和同伴对他们的人格特征进行评分。研究者基于前期研究的结果筛选出了包括</w:t>
      </w:r>
      <w:r>
        <w:rPr>
          <w:rFonts w:ascii="SimSun" w:hAnsi="SimSun" w:eastAsia="SimSun" w:cs="SimSun"/>
          <w:sz w:val="20"/>
          <w:szCs w:val="20"/>
          <w:spacing w:val="12"/>
        </w:rPr>
        <w:t xml:space="preserve"> </w:t>
      </w:r>
      <w:r>
        <w:rPr>
          <w:rFonts w:ascii="SimSun" w:hAnsi="SimSun" w:eastAsia="SimSun" w:cs="SimSun"/>
          <w:sz w:val="20"/>
          <w:szCs w:val="20"/>
        </w:rPr>
        <w:t>34名儿童的亚样本作为有代表性的样本。这种代表性体现</w:t>
      </w:r>
      <w:r>
        <w:rPr>
          <w:rFonts w:ascii="SimSun" w:hAnsi="SimSun" w:eastAsia="SimSun" w:cs="SimSun"/>
          <w:sz w:val="20"/>
          <w:szCs w:val="20"/>
          <w:spacing w:val="-1"/>
        </w:rPr>
        <w:t>在两个方面：</w:t>
      </w:r>
      <w:r>
        <w:rPr>
          <w:rFonts w:ascii="SimSun" w:hAnsi="SimSun" w:eastAsia="SimSun" w:cs="SimSun"/>
          <w:sz w:val="20"/>
          <w:szCs w:val="20"/>
          <w:spacing w:val="-43"/>
        </w:rPr>
        <w:t xml:space="preserve"> </w:t>
      </w:r>
      <w:r>
        <w:rPr>
          <w:rFonts w:ascii="SimSun" w:hAnsi="SimSun" w:eastAsia="SimSun" w:cs="SimSun"/>
          <w:sz w:val="20"/>
          <w:szCs w:val="20"/>
          <w:spacing w:val="-1"/>
        </w:rPr>
        <w:t>一是道</w:t>
      </w:r>
      <w:r>
        <w:rPr>
          <w:rFonts w:ascii="SimSun" w:hAnsi="SimSun" w:eastAsia="SimSun" w:cs="SimSun"/>
          <w:sz w:val="20"/>
          <w:szCs w:val="20"/>
        </w:rPr>
        <w:t xml:space="preserve"> </w:t>
      </w:r>
      <w:r>
        <w:rPr>
          <w:rFonts w:ascii="SimSun" w:hAnsi="SimSun" w:eastAsia="SimSun" w:cs="SimSun"/>
          <w:sz w:val="20"/>
          <w:szCs w:val="20"/>
          <w:spacing w:val="8"/>
        </w:rPr>
        <w:t>德品性代表了所有的范围；二是对于小镇上的社</w:t>
      </w:r>
      <w:r>
        <w:rPr>
          <w:rFonts w:ascii="SimSun" w:hAnsi="SimSun" w:eastAsia="SimSun" w:cs="SimSun"/>
          <w:sz w:val="20"/>
          <w:szCs w:val="20"/>
          <w:spacing w:val="7"/>
        </w:rPr>
        <w:t>会阶层结构有代表性。直到</w:t>
      </w:r>
      <w:r>
        <w:rPr>
          <w:rFonts w:ascii="SimSun" w:hAnsi="SimSun" w:eastAsia="SimSun" w:cs="SimSun"/>
          <w:sz w:val="20"/>
          <w:szCs w:val="20"/>
        </w:rPr>
        <w:t xml:space="preserve"> </w:t>
      </w:r>
      <w:r>
        <w:rPr>
          <w:rFonts w:ascii="SimSun" w:hAnsi="SimSun" w:eastAsia="SimSun" w:cs="SimSun"/>
          <w:sz w:val="20"/>
          <w:szCs w:val="20"/>
          <w:spacing w:val="1"/>
        </w:rPr>
        <w:t>1950年，这些儿童已经17岁了，这34名儿童以及他们的家庭的发展都是这项研</w:t>
      </w:r>
      <w:r>
        <w:rPr>
          <w:rFonts w:ascii="SimSun" w:hAnsi="SimSun" w:eastAsia="SimSun" w:cs="SimSun"/>
          <w:sz w:val="20"/>
          <w:szCs w:val="20"/>
          <w:spacing w:val="9"/>
        </w:rPr>
        <w:t xml:space="preserve"> </w:t>
      </w:r>
      <w:r>
        <w:rPr>
          <w:rFonts w:ascii="SimSun" w:hAnsi="SimSun" w:eastAsia="SimSun" w:cs="SimSun"/>
          <w:sz w:val="20"/>
          <w:szCs w:val="20"/>
          <w:spacing w:val="1"/>
        </w:rPr>
        <w:t>究的研究对象。</w:t>
      </w:r>
    </w:p>
    <w:p>
      <w:pPr>
        <w:ind w:left="31" w:right="10" w:firstLine="430"/>
        <w:spacing w:before="35" w:line="368" w:lineRule="auto"/>
        <w:rPr>
          <w:rFonts w:ascii="SimSun" w:hAnsi="SimSun" w:eastAsia="SimSun" w:cs="SimSun"/>
          <w:sz w:val="20"/>
          <w:szCs w:val="20"/>
        </w:rPr>
      </w:pPr>
      <w:r>
        <w:rPr>
          <w:rFonts w:ascii="SimSun" w:hAnsi="SimSun" w:eastAsia="SimSun" w:cs="SimSun"/>
          <w:sz w:val="20"/>
          <w:szCs w:val="20"/>
          <w:spacing w:val="7"/>
        </w:rPr>
        <w:t>正如我们看到的，这项研究运用了两种标准，即“道德品性”和“社会</w:t>
      </w:r>
      <w:r>
        <w:rPr>
          <w:rFonts w:ascii="SimSun" w:hAnsi="SimSun" w:eastAsia="SimSun" w:cs="SimSun"/>
          <w:sz w:val="20"/>
          <w:szCs w:val="20"/>
        </w:rPr>
        <w:t xml:space="preserve"> </w:t>
      </w:r>
      <w:r>
        <w:rPr>
          <w:rFonts w:ascii="SimSun" w:hAnsi="SimSun" w:eastAsia="SimSun" w:cs="SimSun"/>
          <w:sz w:val="20"/>
          <w:szCs w:val="20"/>
          <w:spacing w:val="4"/>
        </w:rPr>
        <w:t>阶层”,都可能引起争议，因此在本研究中注意每一</w:t>
      </w:r>
      <w:r>
        <w:rPr>
          <w:rFonts w:ascii="SimSun" w:hAnsi="SimSun" w:eastAsia="SimSun" w:cs="SimSun"/>
          <w:sz w:val="20"/>
          <w:szCs w:val="20"/>
          <w:spacing w:val="3"/>
        </w:rPr>
        <w:t>个用词都是必要的。</w:t>
      </w:r>
    </w:p>
    <w:p>
      <w:pPr>
        <w:ind w:left="31" w:right="3" w:firstLine="430"/>
        <w:spacing w:before="4" w:line="389" w:lineRule="auto"/>
        <w:jc w:val="both"/>
        <w:rPr>
          <w:rFonts w:ascii="SimSun" w:hAnsi="SimSun" w:eastAsia="SimSun" w:cs="SimSun"/>
          <w:sz w:val="20"/>
          <w:szCs w:val="20"/>
        </w:rPr>
      </w:pPr>
      <w:r>
        <w:rPr>
          <w:rFonts w:ascii="SimSun" w:hAnsi="SimSun" w:eastAsia="SimSun" w:cs="SimSun"/>
          <w:sz w:val="20"/>
          <w:szCs w:val="20"/>
          <w:spacing w:val="7"/>
        </w:rPr>
        <w:t>尽管在选择亚样本时，派克和哈维格斯特用了一个以道德特征定义的标</w:t>
      </w:r>
      <w:r>
        <w:rPr>
          <w:rFonts w:ascii="SimSun" w:hAnsi="SimSun" w:eastAsia="SimSun" w:cs="SimSun"/>
          <w:sz w:val="20"/>
          <w:szCs w:val="20"/>
        </w:rPr>
        <w:t xml:space="preserve"> </w:t>
      </w:r>
      <w:r>
        <w:rPr>
          <w:rFonts w:ascii="SimSun" w:hAnsi="SimSun" w:eastAsia="SimSun" w:cs="SimSun"/>
          <w:sz w:val="20"/>
          <w:szCs w:val="20"/>
          <w:spacing w:val="2"/>
        </w:rPr>
        <w:t>准，但阅读他们的案例材料时可以发现个体在</w:t>
      </w:r>
      <w:r>
        <w:rPr>
          <w:rFonts w:ascii="SimSun" w:hAnsi="SimSun" w:eastAsia="SimSun" w:cs="SimSun"/>
          <w:sz w:val="20"/>
          <w:szCs w:val="20"/>
          <w:spacing w:val="1"/>
        </w:rPr>
        <w:t>多大程度上拥有一个组织良好的</w:t>
      </w:r>
      <w:r>
        <w:rPr>
          <w:rFonts w:ascii="SimSun" w:hAnsi="SimSun" w:eastAsia="SimSun" w:cs="SimSun"/>
          <w:sz w:val="20"/>
          <w:szCs w:val="20"/>
        </w:rPr>
        <w:t xml:space="preserve"> </w:t>
      </w:r>
      <w:r>
        <w:rPr>
          <w:rFonts w:ascii="SimSun" w:hAnsi="SimSun" w:eastAsia="SimSun" w:cs="SimSun"/>
          <w:sz w:val="20"/>
          <w:szCs w:val="20"/>
          <w:spacing w:val="1"/>
        </w:rPr>
        <w:t>人格与工作能力和人际关系两个方面有着很高的相关，这是一件十分正常的事</w:t>
      </w:r>
    </w:p>
    <w:p>
      <w:pPr>
        <w:spacing w:line="389" w:lineRule="auto"/>
        <w:sectPr>
          <w:headerReference w:type="default" r:id="rId222"/>
          <w:pgSz w:w="8790" w:h="12840"/>
          <w:pgMar w:top="702" w:right="581" w:bottom="400" w:left="1318" w:header="395" w:footer="0" w:gutter="0"/>
        </w:sectPr>
        <w:rPr>
          <w:rFonts w:ascii="SimSun" w:hAnsi="SimSun" w:eastAsia="SimSun" w:cs="SimSun"/>
          <w:sz w:val="20"/>
          <w:szCs w:val="20"/>
        </w:rPr>
      </w:pPr>
    </w:p>
    <w:p>
      <w:pPr>
        <w:ind w:left="4509" w:right="622" w:firstLine="979"/>
        <w:spacing w:before="36" w:line="213" w:lineRule="auto"/>
        <w:rPr>
          <w:rFonts w:ascii="SimHei" w:hAnsi="SimHei" w:eastAsia="SimHei" w:cs="SimHei"/>
          <w:sz w:val="19"/>
          <w:szCs w:val="19"/>
        </w:rPr>
      </w:pPr>
      <w:r>
        <w:drawing>
          <wp:anchor distT="0" distB="0" distL="0" distR="0" simplePos="0" relativeHeight="252793856" behindDoc="0" locked="0" layoutInCell="1" allowOverlap="1">
            <wp:simplePos x="0" y="0"/>
            <wp:positionH relativeFrom="column">
              <wp:posOffset>4089395</wp:posOffset>
            </wp:positionH>
            <wp:positionV relativeFrom="paragraph">
              <wp:posOffset>25129</wp:posOffset>
            </wp:positionV>
            <wp:extent cx="6362" cy="273089"/>
            <wp:effectExtent l="0" t="0" r="0" b="0"/>
            <wp:wrapNone/>
            <wp:docPr id="420" name="IM 420"/>
            <wp:cNvGraphicFramePr/>
            <a:graphic>
              <a:graphicData uri="http://schemas.openxmlformats.org/drawingml/2006/picture">
                <pic:pic>
                  <pic:nvPicPr>
                    <pic:cNvPr id="420" name="IM 420"/>
                    <pic:cNvPicPr/>
                  </pic:nvPicPr>
                  <pic:blipFill>
                    <a:blip r:embed="rId223"/>
                    <a:stretch>
                      <a:fillRect/>
                    </a:stretch>
                  </pic:blipFill>
                  <pic:spPr>
                    <a:xfrm rot="0">
                      <a:off x="0" y="0"/>
                      <a:ext cx="6362" cy="273089"/>
                    </a:xfrm>
                    <a:prstGeom prst="rect">
                      <a:avLst/>
                    </a:prstGeom>
                  </pic:spPr>
                </pic:pic>
              </a:graphicData>
            </a:graphic>
          </wp:anchor>
        </w:drawing>
      </w:r>
      <w:r>
        <w:pict>
          <v:shape id="_x0000_s68" style="position:absolute;margin-left:328.999pt;margin-top:11.7894pt;mso-position-vertical-relative:text;mso-position-horizontal-relative:text;width:10.8pt;height:7.45pt;z-index:2527928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337</w:t>
                  </w:r>
                </w:p>
              </w:txbxContent>
            </v:textbox>
          </v:shape>
        </w:pict>
      </w:r>
      <w:r>
        <w:rPr>
          <w:rFonts w:ascii="SimHei" w:hAnsi="SimHei" w:eastAsia="SimHei" w:cs="SimHei"/>
          <w:sz w:val="19"/>
          <w:szCs w:val="19"/>
          <w:spacing w:val="-17"/>
          <w:w w:val="94"/>
        </w:rPr>
        <w:t>第二十一章</w:t>
      </w:r>
      <w:r>
        <w:rPr>
          <w:rFonts w:ascii="SimHei" w:hAnsi="SimHei" w:eastAsia="SimHei" w:cs="SimHei"/>
          <w:sz w:val="19"/>
          <w:szCs w:val="19"/>
          <w:spacing w:val="7"/>
        </w:rPr>
        <w:t xml:space="preserve"> </w:t>
      </w:r>
      <w:r>
        <w:rPr>
          <w:rFonts w:ascii="SimHei" w:hAnsi="SimHei" w:eastAsia="SimHei" w:cs="SimHei"/>
          <w:sz w:val="19"/>
          <w:szCs w:val="19"/>
          <w:spacing w:val="-10"/>
        </w:rPr>
        <w:t>安全依恋与自立的成长</w:t>
      </w:r>
    </w:p>
    <w:p>
      <w:pPr>
        <w:pStyle w:val="BodyText"/>
        <w:spacing w:line="293" w:lineRule="auto"/>
        <w:rPr/>
      </w:pPr>
      <w:r/>
    </w:p>
    <w:p>
      <w:pPr>
        <w:pStyle w:val="BodyText"/>
        <w:spacing w:line="294" w:lineRule="auto"/>
        <w:rPr/>
      </w:pPr>
      <w:r/>
    </w:p>
    <w:p>
      <w:pPr>
        <w:ind w:right="94"/>
        <w:spacing w:before="62" w:line="398" w:lineRule="auto"/>
        <w:jc w:val="both"/>
        <w:rPr>
          <w:rFonts w:ascii="SimSun" w:hAnsi="SimSun" w:eastAsia="SimSun" w:cs="SimSun"/>
          <w:sz w:val="19"/>
          <w:szCs w:val="19"/>
        </w:rPr>
      </w:pPr>
      <w:r>
        <w:rPr>
          <w:rFonts w:ascii="SimSun" w:hAnsi="SimSun" w:eastAsia="SimSun" w:cs="SimSun"/>
          <w:sz w:val="19"/>
          <w:szCs w:val="19"/>
          <w:spacing w:val="17"/>
        </w:rPr>
        <w:t>情。因此，实际上，这里使用的量表几乎等同于可能被设计测量“人格的整</w:t>
      </w:r>
      <w:r>
        <w:rPr>
          <w:rFonts w:ascii="SimSun" w:hAnsi="SimSun" w:eastAsia="SimSun" w:cs="SimSun"/>
          <w:sz w:val="19"/>
          <w:szCs w:val="19"/>
          <w:spacing w:val="7"/>
        </w:rPr>
        <w:t xml:space="preserve"> </w:t>
      </w:r>
      <w:r>
        <w:rPr>
          <w:rFonts w:ascii="SimSun" w:hAnsi="SimSun" w:eastAsia="SimSun" w:cs="SimSun"/>
          <w:sz w:val="19"/>
          <w:szCs w:val="19"/>
          <w:spacing w:val="11"/>
        </w:rPr>
        <w:t>合”或“自我力量”、“情绪的安全”或“心理健康”的量表，或是我们在此</w:t>
      </w:r>
      <w:r>
        <w:rPr>
          <w:rFonts w:ascii="SimSun" w:hAnsi="SimSun" w:eastAsia="SimSun" w:cs="SimSun"/>
          <w:sz w:val="19"/>
          <w:szCs w:val="19"/>
          <w:spacing w:val="2"/>
        </w:rPr>
        <w:t xml:space="preserve"> </w:t>
      </w:r>
      <w:r>
        <w:rPr>
          <w:rFonts w:ascii="SimSun" w:hAnsi="SimSun" w:eastAsia="SimSun" w:cs="SimSun"/>
          <w:sz w:val="19"/>
          <w:szCs w:val="19"/>
          <w:spacing w:val="-1"/>
        </w:rPr>
        <w:t>定义的适应性①。</w:t>
      </w:r>
    </w:p>
    <w:p>
      <w:pPr>
        <w:ind w:right="74" w:firstLine="430"/>
        <w:spacing w:before="10" w:line="396" w:lineRule="auto"/>
        <w:jc w:val="both"/>
        <w:rPr>
          <w:rFonts w:ascii="SimSun" w:hAnsi="SimSun" w:eastAsia="SimSun" w:cs="SimSun"/>
          <w:sz w:val="19"/>
          <w:szCs w:val="19"/>
        </w:rPr>
      </w:pPr>
      <w:r>
        <w:rPr>
          <w:rFonts w:ascii="SimSun" w:hAnsi="SimSun" w:eastAsia="SimSun" w:cs="SimSun"/>
          <w:sz w:val="19"/>
          <w:szCs w:val="19"/>
          <w:spacing w:val="17"/>
        </w:rPr>
        <w:t>关于阶层的问题，这个研究有很多与其他研究相反之处，这也是本研究</w:t>
      </w:r>
      <w:r>
        <w:rPr>
          <w:rFonts w:ascii="SimSun" w:hAnsi="SimSun" w:eastAsia="SimSun" w:cs="SimSun"/>
          <w:sz w:val="19"/>
          <w:szCs w:val="19"/>
          <w:spacing w:val="12"/>
        </w:rPr>
        <w:t xml:space="preserve"> </w:t>
      </w:r>
      <w:r>
        <w:rPr>
          <w:rFonts w:ascii="SimSun" w:hAnsi="SimSun" w:eastAsia="SimSun" w:cs="SimSun"/>
          <w:sz w:val="19"/>
          <w:szCs w:val="19"/>
          <w:spacing w:val="11"/>
        </w:rPr>
        <w:t>的一个优势，即本研究的样本选择大概能够代表整个大草原城市的人口，并且</w:t>
      </w:r>
      <w:r>
        <w:rPr>
          <w:rFonts w:ascii="SimSun" w:hAnsi="SimSun" w:eastAsia="SimSun" w:cs="SimSun"/>
          <w:sz w:val="19"/>
          <w:szCs w:val="19"/>
          <w:spacing w:val="3"/>
        </w:rPr>
        <w:t xml:space="preserve"> </w:t>
      </w:r>
      <w:r>
        <w:rPr>
          <w:rFonts w:ascii="SimSun" w:hAnsi="SimSun" w:eastAsia="SimSun" w:cs="SimSun"/>
          <w:sz w:val="19"/>
          <w:szCs w:val="19"/>
          <w:spacing w:val="12"/>
        </w:rPr>
        <w:t>正因为如此，大部分的被试属于社会经济水平</w:t>
      </w:r>
      <w:r>
        <w:rPr>
          <w:rFonts w:ascii="SimSun" w:hAnsi="SimSun" w:eastAsia="SimSun" w:cs="SimSun"/>
          <w:sz w:val="19"/>
          <w:szCs w:val="19"/>
          <w:spacing w:val="11"/>
        </w:rPr>
        <w:t>的中下等。我们在下文中列举了</w:t>
      </w:r>
      <w:r>
        <w:rPr>
          <w:rFonts w:ascii="SimSun" w:hAnsi="SimSun" w:eastAsia="SimSun" w:cs="SimSun"/>
          <w:sz w:val="19"/>
          <w:szCs w:val="19"/>
        </w:rPr>
        <w:t xml:space="preserve"> </w:t>
      </w:r>
      <w:r>
        <w:rPr>
          <w:rFonts w:ascii="SimSun" w:hAnsi="SimSun" w:eastAsia="SimSun" w:cs="SimSun"/>
          <w:sz w:val="19"/>
          <w:szCs w:val="19"/>
          <w:spacing w:val="11"/>
        </w:rPr>
        <w:t>相关数据。有很多批评说一些研究发现容易误导人，因为一些研究混杂了中产</w:t>
      </w:r>
      <w:r>
        <w:rPr>
          <w:rFonts w:ascii="SimSun" w:hAnsi="SimSun" w:eastAsia="SimSun" w:cs="SimSun"/>
          <w:sz w:val="19"/>
          <w:szCs w:val="19"/>
          <w:spacing w:val="6"/>
        </w:rPr>
        <w:t xml:space="preserve"> </w:t>
      </w:r>
      <w:r>
        <w:rPr>
          <w:rFonts w:ascii="SimSun" w:hAnsi="SimSun" w:eastAsia="SimSun" w:cs="SimSun"/>
          <w:sz w:val="19"/>
          <w:szCs w:val="19"/>
          <w:spacing w:val="9"/>
        </w:rPr>
        <w:t>阶层的价值观，而这与此情境本身相关不大。</w:t>
      </w:r>
    </w:p>
    <w:tbl>
      <w:tblPr>
        <w:tblStyle w:val="TableNormal"/>
        <w:tblW w:w="685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0"/>
        <w:gridCol w:w="949"/>
        <w:gridCol w:w="1016"/>
        <w:gridCol w:w="1235"/>
        <w:gridCol w:w="2398"/>
      </w:tblGrid>
      <w:tr>
        <w:trPr>
          <w:trHeight w:val="316" w:hRule="atLeast"/>
        </w:trPr>
        <w:tc>
          <w:tcPr>
            <w:tcW w:w="6858" w:type="dxa"/>
            <w:vAlign w:val="top"/>
            <w:gridSpan w:val="5"/>
            <w:tcBorders>
              <w:top w:val="single" w:color="000000" w:sz="4" w:space="0"/>
            </w:tcBorders>
          </w:tcPr>
          <w:p>
            <w:pPr>
              <w:pStyle w:val="TableText"/>
              <w:ind w:left="1319"/>
              <w:spacing w:before="71" w:line="219" w:lineRule="auto"/>
              <w:rPr>
                <w:sz w:val="19"/>
                <w:szCs w:val="19"/>
              </w:rPr>
            </w:pPr>
            <w:r>
              <w:rPr>
                <w:sz w:val="19"/>
                <w:szCs w:val="19"/>
                <w:spacing w:val="-2"/>
              </w:rPr>
              <w:t>研究的样本</w:t>
            </w:r>
          </w:p>
        </w:tc>
      </w:tr>
      <w:tr>
        <w:trPr>
          <w:trHeight w:val="609" w:hRule="atLeast"/>
        </w:trPr>
        <w:tc>
          <w:tcPr>
            <w:tcW w:w="1260" w:type="dxa"/>
            <w:vAlign w:val="top"/>
            <w:tcBorders>
              <w:bottom w:val="single" w:color="000000" w:sz="4" w:space="0"/>
            </w:tcBorders>
          </w:tcPr>
          <w:p>
            <w:pPr>
              <w:pStyle w:val="TableText"/>
              <w:ind w:left="69"/>
              <w:spacing w:before="55" w:line="219" w:lineRule="auto"/>
              <w:rPr>
                <w:sz w:val="19"/>
                <w:szCs w:val="19"/>
              </w:rPr>
            </w:pPr>
            <w:r>
              <w:rPr>
                <w:sz w:val="19"/>
                <w:szCs w:val="19"/>
                <w:spacing w:val="-2"/>
              </w:rPr>
              <w:t>社会经济阶层</w:t>
            </w:r>
          </w:p>
        </w:tc>
        <w:tc>
          <w:tcPr>
            <w:tcW w:w="949" w:type="dxa"/>
            <w:vAlign w:val="top"/>
            <w:tcBorders>
              <w:bottom w:val="single" w:color="000000" w:sz="4" w:space="0"/>
            </w:tcBorders>
          </w:tcPr>
          <w:p>
            <w:pPr>
              <w:pStyle w:val="TableText"/>
              <w:ind w:left="70"/>
              <w:spacing w:before="216" w:line="219" w:lineRule="auto"/>
              <w:rPr>
                <w:sz w:val="19"/>
                <w:szCs w:val="19"/>
              </w:rPr>
            </w:pPr>
            <w:r>
              <w:rPr>
                <w:sz w:val="19"/>
                <w:szCs w:val="19"/>
                <w:spacing w:val="-3"/>
              </w:rPr>
              <w:t>男生数量</w:t>
            </w:r>
          </w:p>
        </w:tc>
        <w:tc>
          <w:tcPr>
            <w:tcW w:w="1016" w:type="dxa"/>
            <w:vAlign w:val="top"/>
            <w:tcBorders>
              <w:bottom w:val="single" w:color="000000" w:sz="4" w:space="0"/>
            </w:tcBorders>
          </w:tcPr>
          <w:p>
            <w:pPr>
              <w:pStyle w:val="TableText"/>
              <w:ind w:left="141"/>
              <w:spacing w:before="216" w:line="219" w:lineRule="auto"/>
              <w:rPr>
                <w:sz w:val="19"/>
                <w:szCs w:val="19"/>
              </w:rPr>
            </w:pPr>
            <w:r>
              <w:rPr>
                <w:sz w:val="19"/>
                <w:szCs w:val="19"/>
                <w:spacing w:val="-3"/>
              </w:rPr>
              <w:t>女生数量</w:t>
            </w:r>
          </w:p>
        </w:tc>
        <w:tc>
          <w:tcPr>
            <w:tcW w:w="1235" w:type="dxa"/>
            <w:vAlign w:val="top"/>
            <w:tcBorders>
              <w:bottom w:val="single" w:color="000000" w:sz="4" w:space="0"/>
            </w:tcBorders>
          </w:tcPr>
          <w:p>
            <w:pPr>
              <w:pStyle w:val="TableText"/>
              <w:ind w:left="473" w:right="141" w:hanging="339"/>
              <w:spacing w:before="86" w:line="249" w:lineRule="auto"/>
              <w:rPr>
                <w:sz w:val="19"/>
                <w:szCs w:val="19"/>
              </w:rPr>
            </w:pPr>
            <w:r>
              <w:rPr>
                <w:sz w:val="19"/>
                <w:szCs w:val="19"/>
                <w:spacing w:val="1"/>
              </w:rPr>
              <w:t>占所有儿童</w:t>
            </w:r>
            <w:r>
              <w:rPr>
                <w:sz w:val="19"/>
                <w:szCs w:val="19"/>
                <w:spacing w:val="2"/>
              </w:rPr>
              <w:t xml:space="preserve"> </w:t>
            </w:r>
            <w:r>
              <w:rPr>
                <w:sz w:val="19"/>
                <w:szCs w:val="19"/>
              </w:rPr>
              <w:t>%</w:t>
            </w:r>
          </w:p>
        </w:tc>
        <w:tc>
          <w:tcPr>
            <w:tcW w:w="2398" w:type="dxa"/>
            <w:vAlign w:val="top"/>
            <w:tcBorders>
              <w:bottom w:val="single" w:color="000000" w:sz="4" w:space="0"/>
            </w:tcBorders>
          </w:tcPr>
          <w:p>
            <w:pPr>
              <w:pStyle w:val="TableText"/>
              <w:ind w:left="1079" w:right="129" w:hanging="929"/>
              <w:spacing w:before="65" w:line="259" w:lineRule="auto"/>
              <w:rPr>
                <w:sz w:val="19"/>
                <w:szCs w:val="19"/>
              </w:rPr>
            </w:pPr>
            <w:r>
              <w:rPr>
                <w:sz w:val="19"/>
                <w:szCs w:val="19"/>
                <w:spacing w:val="2"/>
              </w:rPr>
              <w:t>城市中所有年龄段的人口</w:t>
            </w:r>
            <w:r>
              <w:rPr>
                <w:sz w:val="19"/>
                <w:szCs w:val="19"/>
                <w:spacing w:val="5"/>
              </w:rPr>
              <w:t xml:space="preserve"> </w:t>
            </w:r>
            <w:r>
              <w:rPr>
                <w:sz w:val="19"/>
                <w:szCs w:val="19"/>
              </w:rPr>
              <w:t>%</w:t>
            </w:r>
          </w:p>
        </w:tc>
      </w:tr>
      <w:tr>
        <w:trPr>
          <w:trHeight w:val="301" w:hRule="atLeast"/>
        </w:trPr>
        <w:tc>
          <w:tcPr>
            <w:tcW w:w="1260" w:type="dxa"/>
            <w:vAlign w:val="top"/>
            <w:tcBorders>
              <w:top w:val="single" w:color="000000" w:sz="4" w:space="0"/>
            </w:tcBorders>
          </w:tcPr>
          <w:p>
            <w:pPr>
              <w:pStyle w:val="TableText"/>
              <w:ind w:left="390"/>
              <w:spacing w:before="57" w:line="219" w:lineRule="auto"/>
              <w:rPr>
                <w:sz w:val="19"/>
                <w:szCs w:val="19"/>
              </w:rPr>
            </w:pPr>
            <w:r>
              <w:rPr>
                <w:sz w:val="19"/>
                <w:szCs w:val="19"/>
                <w:spacing w:val="-2"/>
              </w:rPr>
              <w:t>上上等</w:t>
            </w:r>
          </w:p>
        </w:tc>
        <w:tc>
          <w:tcPr>
            <w:tcW w:w="949" w:type="dxa"/>
            <w:vAlign w:val="top"/>
            <w:tcBorders>
              <w:top w:val="single" w:color="000000" w:sz="4" w:space="0"/>
            </w:tcBorders>
          </w:tcPr>
          <w:p>
            <w:pPr>
              <w:pStyle w:val="TableText"/>
              <w:ind w:left="450"/>
              <w:spacing w:before="76" w:line="208" w:lineRule="auto"/>
              <w:rPr>
                <w:sz w:val="19"/>
                <w:szCs w:val="19"/>
              </w:rPr>
            </w:pPr>
            <w:r>
              <w:rPr>
                <w:sz w:val="19"/>
                <w:szCs w:val="19"/>
              </w:rPr>
              <w:t>0</w:t>
            </w:r>
          </w:p>
        </w:tc>
        <w:tc>
          <w:tcPr>
            <w:tcW w:w="1016" w:type="dxa"/>
            <w:vAlign w:val="top"/>
            <w:tcBorders>
              <w:top w:val="single" w:color="000000" w:sz="4" w:space="0"/>
            </w:tcBorders>
          </w:tcPr>
          <w:p>
            <w:pPr>
              <w:pStyle w:val="TableText"/>
              <w:ind w:left="470"/>
              <w:spacing w:before="76" w:line="208" w:lineRule="auto"/>
              <w:rPr>
                <w:sz w:val="19"/>
                <w:szCs w:val="19"/>
              </w:rPr>
            </w:pPr>
            <w:r>
              <w:rPr>
                <w:sz w:val="19"/>
                <w:szCs w:val="19"/>
              </w:rPr>
              <w:t>0</w:t>
            </w:r>
          </w:p>
        </w:tc>
        <w:tc>
          <w:tcPr>
            <w:tcW w:w="1235" w:type="dxa"/>
            <w:vAlign w:val="top"/>
            <w:tcBorders>
              <w:top w:val="single" w:color="000000" w:sz="4" w:space="0"/>
            </w:tcBorders>
          </w:tcPr>
          <w:p>
            <w:pPr>
              <w:pStyle w:val="TableText"/>
              <w:ind w:left="564"/>
              <w:spacing w:before="76" w:line="208" w:lineRule="auto"/>
              <w:rPr>
                <w:sz w:val="19"/>
                <w:szCs w:val="19"/>
              </w:rPr>
            </w:pPr>
            <w:r>
              <w:rPr>
                <w:sz w:val="19"/>
                <w:szCs w:val="19"/>
              </w:rPr>
              <w:t>0</w:t>
            </w:r>
          </w:p>
        </w:tc>
        <w:tc>
          <w:tcPr>
            <w:tcW w:w="2398" w:type="dxa"/>
            <w:vAlign w:val="top"/>
            <w:tcBorders>
              <w:top w:val="single" w:color="000000" w:sz="4" w:space="0"/>
            </w:tcBorders>
          </w:tcPr>
          <w:p>
            <w:pPr>
              <w:pStyle w:val="TableText"/>
              <w:ind w:left="1100"/>
              <w:spacing w:before="76" w:line="208" w:lineRule="auto"/>
              <w:rPr>
                <w:sz w:val="19"/>
                <w:szCs w:val="19"/>
              </w:rPr>
            </w:pPr>
            <w:r>
              <w:rPr>
                <w:sz w:val="19"/>
                <w:szCs w:val="19"/>
              </w:rPr>
              <w:t>3</w:t>
            </w:r>
          </w:p>
        </w:tc>
      </w:tr>
      <w:tr>
        <w:trPr>
          <w:trHeight w:val="295" w:hRule="atLeast"/>
        </w:trPr>
        <w:tc>
          <w:tcPr>
            <w:tcW w:w="1260" w:type="dxa"/>
            <w:vAlign w:val="top"/>
          </w:tcPr>
          <w:p>
            <w:pPr>
              <w:pStyle w:val="TableText"/>
              <w:ind w:left="390"/>
              <w:spacing w:before="57" w:line="219" w:lineRule="auto"/>
              <w:rPr>
                <w:sz w:val="19"/>
                <w:szCs w:val="19"/>
              </w:rPr>
            </w:pPr>
            <w:r>
              <w:rPr>
                <w:sz w:val="19"/>
                <w:szCs w:val="19"/>
                <w:spacing w:val="-2"/>
              </w:rPr>
              <w:t>上中等</w:t>
            </w:r>
          </w:p>
        </w:tc>
        <w:tc>
          <w:tcPr>
            <w:tcW w:w="949" w:type="dxa"/>
            <w:vAlign w:val="top"/>
          </w:tcPr>
          <w:p>
            <w:pPr>
              <w:pStyle w:val="TableText"/>
              <w:ind w:left="450"/>
              <w:spacing w:before="76" w:line="203" w:lineRule="auto"/>
              <w:rPr>
                <w:sz w:val="19"/>
                <w:szCs w:val="19"/>
              </w:rPr>
            </w:pPr>
            <w:r>
              <w:rPr>
                <w:sz w:val="19"/>
                <w:szCs w:val="19"/>
              </w:rPr>
              <w:t>1</w:t>
            </w:r>
          </w:p>
        </w:tc>
        <w:tc>
          <w:tcPr>
            <w:tcW w:w="1016" w:type="dxa"/>
            <w:vAlign w:val="top"/>
          </w:tcPr>
          <w:p>
            <w:pPr>
              <w:pStyle w:val="TableText"/>
              <w:ind w:left="470"/>
              <w:spacing w:before="76" w:line="203" w:lineRule="auto"/>
              <w:rPr>
                <w:sz w:val="19"/>
                <w:szCs w:val="19"/>
              </w:rPr>
            </w:pPr>
            <w:r>
              <w:rPr>
                <w:sz w:val="19"/>
                <w:szCs w:val="19"/>
              </w:rPr>
              <w:t>0</w:t>
            </w:r>
          </w:p>
        </w:tc>
        <w:tc>
          <w:tcPr>
            <w:tcW w:w="1235" w:type="dxa"/>
            <w:vAlign w:val="top"/>
          </w:tcPr>
          <w:p>
            <w:pPr>
              <w:pStyle w:val="TableText"/>
              <w:ind w:left="564"/>
              <w:spacing w:before="76" w:line="203" w:lineRule="auto"/>
              <w:rPr>
                <w:sz w:val="19"/>
                <w:szCs w:val="19"/>
              </w:rPr>
            </w:pPr>
            <w:r>
              <w:rPr>
                <w:sz w:val="19"/>
                <w:szCs w:val="19"/>
              </w:rPr>
              <w:t>3</w:t>
            </w:r>
          </w:p>
        </w:tc>
        <w:tc>
          <w:tcPr>
            <w:tcW w:w="2398" w:type="dxa"/>
            <w:vAlign w:val="top"/>
          </w:tcPr>
          <w:p>
            <w:pPr>
              <w:pStyle w:val="TableText"/>
              <w:ind w:left="1060"/>
              <w:spacing w:before="76" w:line="203" w:lineRule="auto"/>
              <w:rPr>
                <w:sz w:val="19"/>
                <w:szCs w:val="19"/>
              </w:rPr>
            </w:pPr>
            <w:r>
              <w:rPr>
                <w:sz w:val="19"/>
                <w:szCs w:val="19"/>
                <w:spacing w:val="-6"/>
              </w:rPr>
              <w:t>11</w:t>
            </w:r>
          </w:p>
        </w:tc>
      </w:tr>
      <w:tr>
        <w:trPr>
          <w:trHeight w:val="295" w:hRule="atLeast"/>
        </w:trPr>
        <w:tc>
          <w:tcPr>
            <w:tcW w:w="1260" w:type="dxa"/>
            <w:vAlign w:val="top"/>
          </w:tcPr>
          <w:p>
            <w:pPr>
              <w:pStyle w:val="TableText"/>
              <w:ind w:left="390"/>
              <w:spacing w:before="51" w:line="219" w:lineRule="auto"/>
              <w:rPr>
                <w:sz w:val="19"/>
                <w:szCs w:val="19"/>
              </w:rPr>
            </w:pPr>
            <w:r>
              <w:rPr>
                <w:sz w:val="19"/>
                <w:szCs w:val="19"/>
                <w:spacing w:val="2"/>
              </w:rPr>
              <w:t>下中等</w:t>
            </w:r>
          </w:p>
        </w:tc>
        <w:tc>
          <w:tcPr>
            <w:tcW w:w="949" w:type="dxa"/>
            <w:vAlign w:val="top"/>
          </w:tcPr>
          <w:p>
            <w:pPr>
              <w:pStyle w:val="TableText"/>
              <w:ind w:left="450"/>
              <w:spacing w:before="70" w:line="208" w:lineRule="auto"/>
              <w:rPr>
                <w:sz w:val="19"/>
                <w:szCs w:val="19"/>
              </w:rPr>
            </w:pPr>
            <w:r>
              <w:rPr>
                <w:sz w:val="19"/>
                <w:szCs w:val="19"/>
              </w:rPr>
              <w:t>4</w:t>
            </w:r>
          </w:p>
        </w:tc>
        <w:tc>
          <w:tcPr>
            <w:tcW w:w="1016" w:type="dxa"/>
            <w:vAlign w:val="top"/>
          </w:tcPr>
          <w:p>
            <w:pPr>
              <w:pStyle w:val="TableText"/>
              <w:ind w:left="470"/>
              <w:spacing w:before="70" w:line="208" w:lineRule="auto"/>
              <w:rPr>
                <w:sz w:val="19"/>
                <w:szCs w:val="19"/>
              </w:rPr>
            </w:pPr>
            <w:r>
              <w:rPr>
                <w:sz w:val="19"/>
                <w:szCs w:val="19"/>
              </w:rPr>
              <w:t>5</w:t>
            </w:r>
          </w:p>
        </w:tc>
        <w:tc>
          <w:tcPr>
            <w:tcW w:w="1235" w:type="dxa"/>
            <w:vAlign w:val="top"/>
          </w:tcPr>
          <w:p>
            <w:pPr>
              <w:pStyle w:val="TableText"/>
              <w:ind w:left="514"/>
              <w:spacing w:before="70" w:line="208" w:lineRule="auto"/>
              <w:rPr>
                <w:sz w:val="19"/>
                <w:szCs w:val="19"/>
              </w:rPr>
            </w:pPr>
            <w:r>
              <w:rPr>
                <w:sz w:val="19"/>
                <w:szCs w:val="19"/>
                <w:spacing w:val="-3"/>
              </w:rPr>
              <w:t>26</w:t>
            </w:r>
          </w:p>
        </w:tc>
        <w:tc>
          <w:tcPr>
            <w:tcW w:w="2398" w:type="dxa"/>
            <w:vAlign w:val="top"/>
          </w:tcPr>
          <w:p>
            <w:pPr>
              <w:pStyle w:val="TableText"/>
              <w:ind w:left="1060"/>
              <w:spacing w:before="70" w:line="208" w:lineRule="auto"/>
              <w:rPr>
                <w:sz w:val="19"/>
                <w:szCs w:val="19"/>
              </w:rPr>
            </w:pPr>
            <w:r>
              <w:rPr>
                <w:sz w:val="19"/>
                <w:szCs w:val="19"/>
                <w:spacing w:val="-3"/>
              </w:rPr>
              <w:t>31</w:t>
            </w:r>
          </w:p>
        </w:tc>
      </w:tr>
      <w:tr>
        <w:trPr>
          <w:trHeight w:val="322" w:hRule="atLeast"/>
        </w:trPr>
        <w:tc>
          <w:tcPr>
            <w:tcW w:w="1260" w:type="dxa"/>
            <w:vAlign w:val="top"/>
          </w:tcPr>
          <w:p>
            <w:pPr>
              <w:pStyle w:val="TableText"/>
              <w:ind w:left="390"/>
              <w:spacing w:before="56" w:line="219" w:lineRule="auto"/>
              <w:rPr>
                <w:sz w:val="19"/>
                <w:szCs w:val="19"/>
              </w:rPr>
            </w:pPr>
            <w:r>
              <w:rPr>
                <w:sz w:val="19"/>
                <w:szCs w:val="19"/>
                <w:spacing w:val="-2"/>
              </w:rPr>
              <w:t>上下等</w:t>
            </w:r>
          </w:p>
        </w:tc>
        <w:tc>
          <w:tcPr>
            <w:tcW w:w="949" w:type="dxa"/>
            <w:vAlign w:val="top"/>
          </w:tcPr>
          <w:p>
            <w:pPr>
              <w:pStyle w:val="TableText"/>
              <w:ind w:left="450"/>
              <w:spacing w:before="75" w:line="230" w:lineRule="auto"/>
              <w:rPr>
                <w:sz w:val="19"/>
                <w:szCs w:val="19"/>
              </w:rPr>
            </w:pPr>
            <w:r>
              <w:rPr>
                <w:sz w:val="19"/>
                <w:szCs w:val="19"/>
              </w:rPr>
              <w:t>9</w:t>
            </w:r>
          </w:p>
        </w:tc>
        <w:tc>
          <w:tcPr>
            <w:tcW w:w="1016" w:type="dxa"/>
            <w:vAlign w:val="top"/>
          </w:tcPr>
          <w:p>
            <w:pPr>
              <w:pStyle w:val="TableText"/>
              <w:ind w:left="420"/>
              <w:spacing w:before="75" w:line="230" w:lineRule="auto"/>
              <w:rPr>
                <w:sz w:val="19"/>
                <w:szCs w:val="19"/>
              </w:rPr>
            </w:pPr>
            <w:r>
              <w:rPr>
                <w:sz w:val="19"/>
                <w:szCs w:val="19"/>
                <w:spacing w:val="-6"/>
              </w:rPr>
              <w:t>10</w:t>
            </w:r>
          </w:p>
        </w:tc>
        <w:tc>
          <w:tcPr>
            <w:tcW w:w="1235" w:type="dxa"/>
            <w:vAlign w:val="top"/>
          </w:tcPr>
          <w:p>
            <w:pPr>
              <w:pStyle w:val="TableText"/>
              <w:ind w:left="514"/>
              <w:spacing w:before="75" w:line="230" w:lineRule="auto"/>
              <w:rPr>
                <w:sz w:val="19"/>
                <w:szCs w:val="19"/>
              </w:rPr>
            </w:pPr>
            <w:r>
              <w:rPr>
                <w:sz w:val="19"/>
                <w:szCs w:val="19"/>
                <w:spacing w:val="-3"/>
              </w:rPr>
              <w:t>56</w:t>
            </w:r>
          </w:p>
        </w:tc>
        <w:tc>
          <w:tcPr>
            <w:tcW w:w="2398" w:type="dxa"/>
            <w:vAlign w:val="top"/>
          </w:tcPr>
          <w:p>
            <w:pPr>
              <w:pStyle w:val="TableText"/>
              <w:ind w:left="1060"/>
              <w:spacing w:before="75" w:line="230" w:lineRule="auto"/>
              <w:rPr>
                <w:sz w:val="19"/>
                <w:szCs w:val="19"/>
              </w:rPr>
            </w:pPr>
            <w:r>
              <w:rPr>
                <w:sz w:val="19"/>
                <w:szCs w:val="19"/>
                <w:spacing w:val="-2"/>
              </w:rPr>
              <w:t>41</w:t>
            </w:r>
          </w:p>
        </w:tc>
      </w:tr>
      <w:tr>
        <w:trPr>
          <w:trHeight w:val="547" w:hRule="atLeast"/>
        </w:trPr>
        <w:tc>
          <w:tcPr>
            <w:tcW w:w="1260" w:type="dxa"/>
            <w:vAlign w:val="top"/>
            <w:tcBorders>
              <w:bottom w:val="single" w:color="000000" w:sz="4" w:space="0"/>
            </w:tcBorders>
          </w:tcPr>
          <w:p>
            <w:pPr>
              <w:pStyle w:val="TableText"/>
              <w:ind w:left="390"/>
              <w:spacing w:before="175" w:line="219" w:lineRule="auto"/>
              <w:rPr>
                <w:sz w:val="19"/>
                <w:szCs w:val="19"/>
              </w:rPr>
            </w:pPr>
            <w:r>
              <w:rPr>
                <w:sz w:val="19"/>
                <w:szCs w:val="19"/>
                <w:spacing w:val="2"/>
              </w:rPr>
              <w:t>下下等</w:t>
            </w:r>
          </w:p>
        </w:tc>
        <w:tc>
          <w:tcPr>
            <w:tcW w:w="949" w:type="dxa"/>
            <w:vAlign w:val="top"/>
            <w:tcBorders>
              <w:bottom w:val="single" w:color="000000" w:sz="4" w:space="0"/>
            </w:tcBorders>
          </w:tcPr>
          <w:p>
            <w:pPr>
              <w:pStyle w:val="TableText"/>
              <w:ind w:left="450"/>
              <w:spacing w:before="53"/>
              <w:rPr>
                <w:sz w:val="19"/>
                <w:szCs w:val="19"/>
              </w:rPr>
            </w:pPr>
            <w:r>
              <w:rPr>
                <w:sz w:val="19"/>
                <w:szCs w:val="19"/>
              </w:rPr>
              <w:t>3</w:t>
            </w:r>
          </w:p>
          <w:p>
            <w:pPr>
              <w:pStyle w:val="TableText"/>
              <w:ind w:left="399"/>
              <w:spacing w:before="43" w:line="188" w:lineRule="auto"/>
              <w:rPr>
                <w:sz w:val="19"/>
                <w:szCs w:val="19"/>
              </w:rPr>
            </w:pPr>
            <w:r>
              <w:rPr>
                <w:sz w:val="19"/>
                <w:szCs w:val="19"/>
                <w:spacing w:val="-6"/>
              </w:rPr>
              <w:t>17</w:t>
            </w:r>
          </w:p>
        </w:tc>
        <w:tc>
          <w:tcPr>
            <w:tcW w:w="1016" w:type="dxa"/>
            <w:vAlign w:val="top"/>
            <w:tcBorders>
              <w:bottom w:val="single" w:color="000000" w:sz="4" w:space="0"/>
            </w:tcBorders>
          </w:tcPr>
          <w:p>
            <w:pPr>
              <w:pStyle w:val="TableText"/>
              <w:ind w:left="470"/>
              <w:spacing w:before="53" w:line="241" w:lineRule="auto"/>
              <w:rPr>
                <w:sz w:val="19"/>
                <w:szCs w:val="19"/>
              </w:rPr>
            </w:pPr>
            <w:r>
              <w:rPr>
                <w:sz w:val="19"/>
                <w:szCs w:val="19"/>
              </w:rPr>
              <w:t>2</w:t>
            </w:r>
          </w:p>
          <w:p>
            <w:pPr>
              <w:pStyle w:val="TableText"/>
              <w:ind w:left="420"/>
              <w:spacing w:before="41" w:line="188" w:lineRule="auto"/>
              <w:rPr>
                <w:sz w:val="19"/>
                <w:szCs w:val="19"/>
              </w:rPr>
            </w:pPr>
            <w:r>
              <w:rPr>
                <w:sz w:val="19"/>
                <w:szCs w:val="19"/>
                <w:spacing w:val="-6"/>
              </w:rPr>
              <w:t>17</w:t>
            </w:r>
          </w:p>
        </w:tc>
        <w:tc>
          <w:tcPr>
            <w:tcW w:w="1235" w:type="dxa"/>
            <w:vAlign w:val="top"/>
            <w:tcBorders>
              <w:bottom w:val="single" w:color="000000" w:sz="4" w:space="0"/>
            </w:tcBorders>
          </w:tcPr>
          <w:p>
            <w:pPr>
              <w:pStyle w:val="TableText"/>
              <w:ind w:left="514"/>
              <w:spacing w:before="53"/>
              <w:rPr>
                <w:sz w:val="19"/>
                <w:szCs w:val="19"/>
              </w:rPr>
            </w:pPr>
            <w:r>
              <w:rPr>
                <w:sz w:val="19"/>
                <w:szCs w:val="19"/>
                <w:spacing w:val="-6"/>
              </w:rPr>
              <w:t>15</w:t>
            </w:r>
          </w:p>
          <w:p>
            <w:pPr>
              <w:pStyle w:val="TableText"/>
              <w:ind w:left="465"/>
              <w:spacing w:before="43" w:line="188" w:lineRule="auto"/>
              <w:rPr>
                <w:sz w:val="19"/>
                <w:szCs w:val="19"/>
              </w:rPr>
            </w:pPr>
            <w:r>
              <w:rPr>
                <w:sz w:val="19"/>
                <w:szCs w:val="19"/>
                <w:spacing w:val="-5"/>
              </w:rPr>
              <w:t>100</w:t>
            </w:r>
          </w:p>
        </w:tc>
        <w:tc>
          <w:tcPr>
            <w:tcW w:w="2398" w:type="dxa"/>
            <w:vAlign w:val="top"/>
            <w:tcBorders>
              <w:bottom w:val="single" w:color="000000" w:sz="4" w:space="0"/>
            </w:tcBorders>
          </w:tcPr>
          <w:p>
            <w:pPr>
              <w:pStyle w:val="TableText"/>
              <w:ind w:left="1060"/>
              <w:spacing w:before="53" w:line="241" w:lineRule="auto"/>
              <w:rPr>
                <w:sz w:val="19"/>
                <w:szCs w:val="19"/>
              </w:rPr>
            </w:pPr>
            <w:r>
              <w:rPr>
                <w:sz w:val="19"/>
                <w:szCs w:val="19"/>
                <w:spacing w:val="-6"/>
              </w:rPr>
              <w:t>14</w:t>
            </w:r>
          </w:p>
          <w:p>
            <w:pPr>
              <w:pStyle w:val="TableText"/>
              <w:ind w:left="1010"/>
              <w:spacing w:before="41" w:line="188" w:lineRule="auto"/>
              <w:rPr>
                <w:sz w:val="19"/>
                <w:szCs w:val="19"/>
              </w:rPr>
            </w:pPr>
            <w:r>
              <w:rPr>
                <w:sz w:val="19"/>
                <w:szCs w:val="19"/>
                <w:spacing w:val="-5"/>
              </w:rPr>
              <w:t>100</w:t>
            </w:r>
          </w:p>
        </w:tc>
      </w:tr>
      <w:tr>
        <w:trPr>
          <w:trHeight w:val="3710" w:hRule="atLeast"/>
        </w:trPr>
        <w:tc>
          <w:tcPr>
            <w:tcW w:w="6858" w:type="dxa"/>
            <w:vAlign w:val="top"/>
            <w:gridSpan w:val="5"/>
            <w:tcBorders>
              <w:top w:val="single" w:color="000000" w:sz="4" w:space="0"/>
            </w:tcBorders>
          </w:tcPr>
          <w:p>
            <w:pPr>
              <w:pStyle w:val="TableText"/>
              <w:ind w:firstLine="429"/>
              <w:spacing w:before="255" w:line="399" w:lineRule="auto"/>
              <w:jc w:val="both"/>
              <w:rPr>
                <w:sz w:val="19"/>
                <w:szCs w:val="19"/>
              </w:rPr>
            </w:pPr>
            <w:r>
              <w:rPr>
                <w:sz w:val="19"/>
                <w:szCs w:val="19"/>
                <w:spacing w:val="17"/>
              </w:rPr>
              <w:t>研究者针对参与本研究的34名儿童收集了大量的数据。</w:t>
            </w:r>
            <w:r>
              <w:rPr>
                <w:sz w:val="19"/>
                <w:szCs w:val="19"/>
                <w:spacing w:val="16"/>
              </w:rPr>
              <w:t>很多数据是来源</w:t>
            </w:r>
            <w:r>
              <w:rPr>
                <w:sz w:val="19"/>
                <w:szCs w:val="19"/>
              </w:rPr>
              <w:t xml:space="preserve"> </w:t>
            </w:r>
            <w:r>
              <w:rPr>
                <w:sz w:val="19"/>
                <w:szCs w:val="19"/>
                <w:spacing w:val="17"/>
              </w:rPr>
              <w:t>于儿童自身，比如来自与他进行的访谈，来自其填写的标准</w:t>
            </w:r>
            <w:r>
              <w:rPr>
                <w:sz w:val="19"/>
                <w:szCs w:val="19"/>
                <w:spacing w:val="16"/>
              </w:rPr>
              <w:t>化测试和问卷调</w:t>
            </w:r>
            <w:r>
              <w:rPr>
                <w:sz w:val="19"/>
                <w:szCs w:val="19"/>
              </w:rPr>
              <w:t xml:space="preserve"> </w:t>
            </w:r>
            <w:r>
              <w:rPr>
                <w:sz w:val="19"/>
                <w:szCs w:val="19"/>
                <w:spacing w:val="14"/>
              </w:rPr>
              <w:t>查，以及来自投射性测验。其他数据来源于给所有120</w:t>
            </w:r>
            <w:r>
              <w:rPr>
                <w:sz w:val="19"/>
                <w:szCs w:val="19"/>
                <w:spacing w:val="13"/>
              </w:rPr>
              <w:t>名儿童进行群体测量以</w:t>
            </w:r>
            <w:r>
              <w:rPr>
                <w:sz w:val="19"/>
                <w:szCs w:val="19"/>
              </w:rPr>
              <w:t xml:space="preserve"> </w:t>
            </w:r>
            <w:r>
              <w:rPr>
                <w:sz w:val="19"/>
                <w:szCs w:val="19"/>
                <w:spacing w:val="17"/>
              </w:rPr>
              <w:t>及来自老师们的评分。研究者对这些数据的分析和评估经过了几个步骤。首</w:t>
            </w:r>
            <w:r>
              <w:rPr>
                <w:sz w:val="19"/>
                <w:szCs w:val="19"/>
                <w:spacing w:val="7"/>
              </w:rPr>
              <w:t xml:space="preserve"> </w:t>
            </w:r>
            <w:r>
              <w:rPr>
                <w:sz w:val="19"/>
                <w:szCs w:val="19"/>
                <w:spacing w:val="11"/>
              </w:rPr>
              <w:t>先，来源于每个不同途径的数据都被进行独立的分析。其次，研究者会召开一</w:t>
            </w:r>
            <w:r>
              <w:rPr>
                <w:sz w:val="19"/>
                <w:szCs w:val="19"/>
                <w:spacing w:val="4"/>
              </w:rPr>
              <w:t xml:space="preserve"> </w:t>
            </w:r>
            <w:r>
              <w:rPr>
                <w:sz w:val="19"/>
                <w:szCs w:val="19"/>
                <w:spacing w:val="11"/>
              </w:rPr>
              <w:t>个临床的讨论会，在这个讨论会中，从各个途径收集的数据会被呈现出来并形</w:t>
            </w:r>
            <w:r>
              <w:rPr>
                <w:sz w:val="19"/>
                <w:szCs w:val="19"/>
                <w:spacing w:val="3"/>
              </w:rPr>
              <w:t xml:space="preserve"> </w:t>
            </w:r>
            <w:r>
              <w:rPr>
                <w:sz w:val="19"/>
                <w:szCs w:val="19"/>
                <w:spacing w:val="11"/>
              </w:rPr>
              <w:t>成一幅人格结构的图像。第三步是由每一位在项目中的研究工作者根据一系列</w:t>
            </w:r>
            <w:r>
              <w:rPr>
                <w:sz w:val="19"/>
                <w:szCs w:val="19"/>
                <w:spacing w:val="10"/>
              </w:rPr>
              <w:t xml:space="preserve"> </w:t>
            </w:r>
            <w:r>
              <w:rPr>
                <w:sz w:val="19"/>
                <w:szCs w:val="19"/>
                <w:spacing w:val="11"/>
              </w:rPr>
              <w:t>用于测量人格不同方面的量表来给每位儿童进行评分，之后每位儿童会被给定</w:t>
            </w:r>
          </w:p>
        </w:tc>
      </w:tr>
    </w:tbl>
    <w:p>
      <w:pPr>
        <w:ind w:firstLine="430"/>
        <w:spacing w:before="164" w:line="255" w:lineRule="auto"/>
        <w:jc w:val="both"/>
        <w:rPr>
          <w:rFonts w:ascii="SimSun" w:hAnsi="SimSun" w:eastAsia="SimSun" w:cs="SimSun"/>
          <w:sz w:val="19"/>
          <w:szCs w:val="19"/>
        </w:rPr>
      </w:pPr>
      <w:r>
        <w:rPr>
          <w:rFonts w:ascii="SimSun" w:hAnsi="SimSun" w:eastAsia="SimSun" w:cs="SimSun"/>
          <w:sz w:val="19"/>
          <w:szCs w:val="19"/>
          <w:spacing w:val="-23"/>
        </w:rPr>
        <w:t>①在派克和哈维格斯特的早期研究中，曾将“道德特征”的标准替</w:t>
      </w:r>
      <w:r>
        <w:rPr>
          <w:rFonts w:ascii="SimSun" w:hAnsi="SimSun" w:eastAsia="SimSun" w:cs="SimSun"/>
          <w:sz w:val="19"/>
          <w:szCs w:val="19"/>
          <w:spacing w:val="-24"/>
        </w:rPr>
        <w:t>代为“性格的成熟度”</w:t>
      </w:r>
      <w:r>
        <w:rPr>
          <w:rFonts w:ascii="SimSun" w:hAnsi="SimSun" w:eastAsia="SimSun" w:cs="SimSun"/>
          <w:sz w:val="19"/>
          <w:szCs w:val="19"/>
        </w:rPr>
        <w:t xml:space="preserve"> </w:t>
      </w:r>
      <w:r>
        <w:rPr>
          <w:rFonts w:ascii="SimSun" w:hAnsi="SimSun" w:eastAsia="SimSun" w:cs="SimSun"/>
          <w:sz w:val="19"/>
          <w:szCs w:val="19"/>
          <w:spacing w:val="-20"/>
          <w:w w:val="98"/>
        </w:rPr>
        <w:t>的标准。在这个研究中没有采用后一种标准的原因我们已经在第十四章的最后进行了简单的说</w:t>
      </w:r>
      <w:r>
        <w:rPr>
          <w:rFonts w:ascii="SimSun" w:hAnsi="SimSun" w:eastAsia="SimSun" w:cs="SimSun"/>
          <w:sz w:val="19"/>
          <w:szCs w:val="19"/>
          <w:spacing w:val="11"/>
        </w:rPr>
        <w:t xml:space="preserve">  </w:t>
      </w:r>
      <w:r>
        <w:rPr>
          <w:rFonts w:ascii="SimSun" w:hAnsi="SimSun" w:eastAsia="SimSun" w:cs="SimSun"/>
          <w:sz w:val="19"/>
          <w:szCs w:val="19"/>
          <w:spacing w:val="-19"/>
          <w:w w:val="95"/>
        </w:rPr>
        <w:t>明，我们还会在最后一个章节里对此进行详细阐述。</w:t>
      </w:r>
    </w:p>
    <w:p>
      <w:pPr>
        <w:spacing w:line="255" w:lineRule="auto"/>
        <w:sectPr>
          <w:headerReference w:type="default" r:id="rId1"/>
          <w:pgSz w:w="8790" w:h="12830"/>
          <w:pgMar w:top="400" w:right="1005" w:bottom="400" w:left="849" w:header="0" w:footer="0" w:gutter="0"/>
        </w:sectPr>
        <w:rPr>
          <w:rFonts w:ascii="SimSun" w:hAnsi="SimSun" w:eastAsia="SimSun" w:cs="SimSun"/>
          <w:sz w:val="19"/>
          <w:szCs w:val="19"/>
        </w:rPr>
      </w:pPr>
    </w:p>
    <w:p>
      <w:pPr>
        <w:spacing w:before="66" w:line="222" w:lineRule="auto"/>
        <w:rPr>
          <w:rFonts w:ascii="SimHei" w:hAnsi="SimHei" w:eastAsia="SimHei" w:cs="SimHei"/>
          <w:sz w:val="20"/>
          <w:szCs w:val="20"/>
        </w:rPr>
      </w:pPr>
      <w:r>
        <w:drawing>
          <wp:anchor distT="0" distB="0" distL="0" distR="0" simplePos="0" relativeHeight="252795904" behindDoc="1" locked="0" layoutInCell="0" allowOverlap="1">
            <wp:simplePos x="0" y="0"/>
            <wp:positionH relativeFrom="page">
              <wp:posOffset>965178</wp:posOffset>
            </wp:positionH>
            <wp:positionV relativeFrom="page">
              <wp:posOffset>228620</wp:posOffset>
            </wp:positionV>
            <wp:extent cx="6362" cy="273056"/>
            <wp:effectExtent l="0" t="0" r="0" b="0"/>
            <wp:wrapNone/>
            <wp:docPr id="422" name="IM 422"/>
            <wp:cNvGraphicFramePr/>
            <a:graphic>
              <a:graphicData uri="http://schemas.openxmlformats.org/drawingml/2006/picture">
                <pic:pic>
                  <pic:nvPicPr>
                    <pic:cNvPr id="422" name="IM 422"/>
                    <pic:cNvPicPr/>
                  </pic:nvPicPr>
                  <pic:blipFill>
                    <a:blip r:embed="rId224"/>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rPr>
        <w:t>338            </w:t>
      </w:r>
      <w:r>
        <w:rPr>
          <w:rFonts w:ascii="SimHei" w:hAnsi="SimHei" w:eastAsia="SimHei" w:cs="SimHei"/>
          <w:sz w:val="20"/>
          <w:szCs w:val="20"/>
          <w:spacing w:val="-16"/>
        </w:rPr>
        <w:t>依恋三部曲</w:t>
      </w:r>
      <w:r>
        <w:rPr>
          <w:rFonts w:ascii="SimHei" w:hAnsi="SimHei" w:eastAsia="SimHei" w:cs="SimHei"/>
          <w:sz w:val="20"/>
          <w:szCs w:val="20"/>
          <w:spacing w:val="-14"/>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4" w:lineRule="auto"/>
        <w:rPr/>
      </w:pPr>
      <w:r/>
    </w:p>
    <w:p>
      <w:pPr>
        <w:pStyle w:val="BodyText"/>
        <w:spacing w:line="335" w:lineRule="auto"/>
        <w:rPr/>
      </w:pPr>
      <w:r/>
    </w:p>
    <w:p>
      <w:pPr>
        <w:ind w:right="20"/>
        <w:spacing w:before="65" w:line="379" w:lineRule="auto"/>
        <w:jc w:val="both"/>
        <w:rPr>
          <w:rFonts w:ascii="SimSun" w:hAnsi="SimSun" w:eastAsia="SimSun" w:cs="SimSun"/>
          <w:sz w:val="20"/>
          <w:szCs w:val="20"/>
        </w:rPr>
      </w:pPr>
      <w:r>
        <w:rPr>
          <w:rFonts w:ascii="SimSun" w:hAnsi="SimSun" w:eastAsia="SimSun" w:cs="SimSun"/>
          <w:sz w:val="20"/>
          <w:szCs w:val="20"/>
          <w:spacing w:val="1"/>
        </w:rPr>
        <w:t>一份人格剖析图。最后，基于这些剖析图，儿童们会被根据他们的成熟程度划</w:t>
      </w:r>
      <w:r>
        <w:rPr>
          <w:rFonts w:ascii="SimSun" w:hAnsi="SimSun" w:eastAsia="SimSun" w:cs="SimSun"/>
          <w:sz w:val="20"/>
          <w:szCs w:val="20"/>
          <w:spacing w:val="9"/>
        </w:rPr>
        <w:t xml:space="preserve"> </w:t>
      </w:r>
      <w:r>
        <w:rPr>
          <w:rFonts w:ascii="SimSun" w:hAnsi="SimSun" w:eastAsia="SimSun" w:cs="SimSun"/>
          <w:sz w:val="20"/>
          <w:szCs w:val="20"/>
          <w:spacing w:val="1"/>
        </w:rPr>
        <w:t>分到八大类别中。在下文中，我们列举了对于这八大类型特征的简短描述，从</w:t>
      </w:r>
      <w:r>
        <w:rPr>
          <w:rFonts w:ascii="SimSun" w:hAnsi="SimSun" w:eastAsia="SimSun" w:cs="SimSun"/>
          <w:sz w:val="20"/>
          <w:szCs w:val="20"/>
          <w:spacing w:val="3"/>
        </w:rPr>
        <w:t xml:space="preserve"> </w:t>
      </w:r>
      <w:r>
        <w:rPr>
          <w:rFonts w:ascii="SimSun" w:hAnsi="SimSun" w:eastAsia="SimSun" w:cs="SimSun"/>
          <w:sz w:val="20"/>
          <w:szCs w:val="20"/>
        </w:rPr>
        <w:t>“最不成熟”开始，同时依次显示了被划分到该类的儿童数量。</w:t>
      </w:r>
    </w:p>
    <w:p>
      <w:pPr>
        <w:ind w:left="429"/>
        <w:spacing w:line="219" w:lineRule="auto"/>
        <w:rPr>
          <w:rFonts w:ascii="SimSun" w:hAnsi="SimSun" w:eastAsia="SimSun" w:cs="SimSun"/>
          <w:sz w:val="20"/>
          <w:szCs w:val="20"/>
        </w:rPr>
      </w:pPr>
      <w:r>
        <w:rPr>
          <w:rFonts w:ascii="SimSun" w:hAnsi="SimSun" w:eastAsia="SimSun" w:cs="SimSun"/>
          <w:sz w:val="20"/>
          <w:szCs w:val="20"/>
        </w:rPr>
        <w:t>1、没有道德意识的。有5个儿童被划分为这一类，他们的特征是：</w:t>
      </w:r>
    </w:p>
    <w:p>
      <w:pPr>
        <w:pStyle w:val="BodyText"/>
        <w:spacing w:line="267" w:lineRule="auto"/>
        <w:rPr/>
      </w:pPr>
      <w:r/>
    </w:p>
    <w:p>
      <w:pPr>
        <w:pStyle w:val="BodyText"/>
        <w:spacing w:line="267" w:lineRule="auto"/>
        <w:rPr/>
      </w:pPr>
      <w:r/>
    </w:p>
    <w:p>
      <w:pPr>
        <w:ind w:left="429" w:right="437" w:firstLine="420"/>
        <w:spacing w:before="65" w:line="375" w:lineRule="auto"/>
        <w:jc w:val="both"/>
        <w:rPr>
          <w:rFonts w:ascii="KaiTi" w:hAnsi="KaiTi" w:eastAsia="KaiTi" w:cs="KaiTi"/>
          <w:sz w:val="20"/>
          <w:szCs w:val="20"/>
        </w:rPr>
      </w:pPr>
      <w:r>
        <w:rPr>
          <w:rFonts w:ascii="KaiTi" w:hAnsi="KaiTi" w:eastAsia="KaiTi" w:cs="KaiTi"/>
          <w:sz w:val="20"/>
          <w:szCs w:val="20"/>
          <w:spacing w:val="6"/>
        </w:rPr>
        <w:t>对社会情形、他人和自己不能进行准确的知觉；缺乏设定任何</w:t>
      </w:r>
      <w:r>
        <w:rPr>
          <w:rFonts w:ascii="KaiTi" w:hAnsi="KaiTi" w:eastAsia="KaiTi" w:cs="KaiTi"/>
          <w:sz w:val="20"/>
          <w:szCs w:val="20"/>
          <w:spacing w:val="2"/>
        </w:rPr>
        <w:t xml:space="preserve"> </w:t>
      </w:r>
      <w:r>
        <w:rPr>
          <w:rFonts w:ascii="KaiTi" w:hAnsi="KaiTi" w:eastAsia="KaiTi" w:cs="KaiTi"/>
          <w:sz w:val="20"/>
          <w:szCs w:val="20"/>
          <w:spacing w:val="7"/>
        </w:rPr>
        <w:t>清晰的、实际的和可完成的目标的能力；行</w:t>
      </w:r>
      <w:r>
        <w:rPr>
          <w:rFonts w:ascii="KaiTi" w:hAnsi="KaiTi" w:eastAsia="KaiTi" w:cs="KaiTi"/>
          <w:sz w:val="20"/>
          <w:szCs w:val="20"/>
          <w:spacing w:val="6"/>
        </w:rPr>
        <w:t>为并不适应于个体在脑</w:t>
      </w:r>
      <w:r>
        <w:rPr>
          <w:rFonts w:ascii="KaiTi" w:hAnsi="KaiTi" w:eastAsia="KaiTi" w:cs="KaiTi"/>
          <w:sz w:val="20"/>
          <w:szCs w:val="20"/>
        </w:rPr>
        <w:t xml:space="preserve"> </w:t>
      </w:r>
      <w:r>
        <w:rPr>
          <w:rFonts w:ascii="KaiTi" w:hAnsi="KaiTi" w:eastAsia="KaiTi" w:cs="KaiTi"/>
          <w:sz w:val="20"/>
          <w:szCs w:val="20"/>
          <w:spacing w:val="7"/>
        </w:rPr>
        <w:t>海中想要达到的目标；对于冲动的控制不足，而这将</w:t>
      </w:r>
      <w:r>
        <w:rPr>
          <w:rFonts w:ascii="KaiTi" w:hAnsi="KaiTi" w:eastAsia="KaiTi" w:cs="KaiTi"/>
          <w:sz w:val="20"/>
          <w:szCs w:val="20"/>
          <w:spacing w:val="6"/>
        </w:rPr>
        <w:t>会阻碍其成功</w:t>
      </w:r>
      <w:r>
        <w:rPr>
          <w:rFonts w:ascii="KaiTi" w:hAnsi="KaiTi" w:eastAsia="KaiTi" w:cs="KaiTi"/>
          <w:sz w:val="20"/>
          <w:szCs w:val="20"/>
        </w:rPr>
        <w:t xml:space="preserve"> </w:t>
      </w:r>
      <w:r>
        <w:rPr>
          <w:rFonts w:ascii="KaiTi" w:hAnsi="KaiTi" w:eastAsia="KaiTi" w:cs="KaiTi"/>
          <w:sz w:val="20"/>
          <w:szCs w:val="20"/>
        </w:rPr>
        <w:t>地适应这个社会，甚至会影响其实现自我的满足感。</w:t>
      </w:r>
    </w:p>
    <w:p>
      <w:pPr>
        <w:ind w:left="429" w:right="433" w:firstLine="420"/>
        <w:spacing w:before="18" w:line="382" w:lineRule="auto"/>
        <w:jc w:val="both"/>
        <w:rPr>
          <w:rFonts w:ascii="KaiTi" w:hAnsi="KaiTi" w:eastAsia="KaiTi" w:cs="KaiTi"/>
          <w:sz w:val="20"/>
          <w:szCs w:val="20"/>
        </w:rPr>
      </w:pPr>
      <w:r>
        <w:rPr>
          <w:rFonts w:ascii="KaiTi" w:hAnsi="KaiTi" w:eastAsia="KaiTi" w:cs="KaiTi"/>
          <w:sz w:val="20"/>
          <w:szCs w:val="20"/>
          <w:spacing w:val="6"/>
        </w:rPr>
        <w:t>他们会显示出敌对的、不成熟的情感。此外，他们有一种孩子</w:t>
      </w:r>
      <w:r>
        <w:rPr>
          <w:rFonts w:ascii="KaiTi" w:hAnsi="KaiTi" w:eastAsia="KaiTi" w:cs="KaiTi"/>
          <w:sz w:val="20"/>
          <w:szCs w:val="20"/>
          <w:spacing w:val="10"/>
        </w:rPr>
        <w:t xml:space="preserve"> </w:t>
      </w:r>
      <w:r>
        <w:rPr>
          <w:rFonts w:ascii="KaiTi" w:hAnsi="KaiTi" w:eastAsia="KaiTi" w:cs="KaiTi"/>
          <w:sz w:val="20"/>
          <w:szCs w:val="20"/>
          <w:spacing w:val="7"/>
        </w:rPr>
        <w:t>气的不适当的情感倾向，而这会使得他们调动过多的能量，</w:t>
      </w:r>
      <w:r>
        <w:rPr>
          <w:rFonts w:ascii="KaiTi" w:hAnsi="KaiTi" w:eastAsia="KaiTi" w:cs="KaiTi"/>
          <w:sz w:val="20"/>
          <w:szCs w:val="20"/>
          <w:spacing w:val="6"/>
        </w:rPr>
        <w:t>给他们</w:t>
      </w:r>
      <w:r>
        <w:rPr>
          <w:rFonts w:ascii="KaiTi" w:hAnsi="KaiTi" w:eastAsia="KaiTi" w:cs="KaiTi"/>
          <w:sz w:val="20"/>
          <w:szCs w:val="20"/>
        </w:rPr>
        <w:t xml:space="preserve"> </w:t>
      </w:r>
      <w:r>
        <w:rPr>
          <w:rFonts w:ascii="KaiTi" w:hAnsi="KaiTi" w:eastAsia="KaiTi" w:cs="KaiTi"/>
          <w:sz w:val="20"/>
          <w:szCs w:val="20"/>
          <w:spacing w:val="6"/>
        </w:rPr>
        <w:t>已经非常脆弱的自我控制感增添更加严重的压力与紧张。这些情绪</w:t>
      </w:r>
      <w:r>
        <w:rPr>
          <w:rFonts w:ascii="KaiTi" w:hAnsi="KaiTi" w:eastAsia="KaiTi" w:cs="KaiTi"/>
          <w:sz w:val="20"/>
          <w:szCs w:val="20"/>
          <w:spacing w:val="17"/>
        </w:rPr>
        <w:t xml:space="preserve"> </w:t>
      </w:r>
      <w:r>
        <w:rPr>
          <w:rFonts w:ascii="KaiTi" w:hAnsi="KaiTi" w:eastAsia="KaiTi" w:cs="KaiTi"/>
          <w:sz w:val="20"/>
          <w:szCs w:val="20"/>
          <w:spacing w:val="6"/>
        </w:rPr>
        <w:t>的普遍本质是消极主义和敌意。这些被试不愿意约束自己以及积极</w:t>
      </w:r>
      <w:r>
        <w:rPr>
          <w:rFonts w:ascii="KaiTi" w:hAnsi="KaiTi" w:eastAsia="KaiTi" w:cs="KaiTi"/>
          <w:sz w:val="20"/>
          <w:szCs w:val="20"/>
          <w:spacing w:val="5"/>
        </w:rPr>
        <w:t xml:space="preserve"> </w:t>
      </w:r>
      <w:r>
        <w:rPr>
          <w:rFonts w:ascii="KaiTi" w:hAnsi="KaiTi" w:eastAsia="KaiTi" w:cs="KaiTi"/>
          <w:sz w:val="20"/>
          <w:szCs w:val="20"/>
          <w:spacing w:val="-1"/>
        </w:rPr>
        <w:t>地知觉他们的社会</w:t>
      </w:r>
      <w:r>
        <w:rPr>
          <w:rFonts w:ascii="KaiTi" w:hAnsi="KaiTi" w:eastAsia="KaiTi" w:cs="KaiTi"/>
          <w:sz w:val="20"/>
          <w:szCs w:val="20"/>
          <w:spacing w:val="-71"/>
        </w:rPr>
        <w:t xml:space="preserve"> </w:t>
      </w:r>
      <w:r>
        <w:rPr>
          <w:rFonts w:ascii="KaiTi" w:hAnsi="KaiTi" w:eastAsia="KaiTi" w:cs="KaiTi"/>
          <w:sz w:val="20"/>
          <w:szCs w:val="20"/>
          <w:spacing w:val="-1"/>
        </w:rPr>
        <w:t>……</w:t>
      </w:r>
    </w:p>
    <w:p>
      <w:pPr>
        <w:ind w:left="429" w:right="423" w:firstLine="420"/>
        <w:spacing w:before="7" w:line="379" w:lineRule="auto"/>
        <w:jc w:val="both"/>
        <w:rPr>
          <w:rFonts w:ascii="KaiTi" w:hAnsi="KaiTi" w:eastAsia="KaiTi" w:cs="KaiTi"/>
          <w:sz w:val="20"/>
          <w:szCs w:val="20"/>
        </w:rPr>
      </w:pPr>
      <w:r>
        <w:rPr>
          <w:rFonts w:ascii="KaiTi" w:hAnsi="KaiTi" w:eastAsia="KaiTi" w:cs="KaiTi"/>
          <w:sz w:val="20"/>
          <w:szCs w:val="20"/>
          <w:spacing w:val="7"/>
        </w:rPr>
        <w:t>他们经受着具有惩罚性的但是无效的内疚感，这对</w:t>
      </w:r>
      <w:r>
        <w:rPr>
          <w:rFonts w:ascii="KaiTi" w:hAnsi="KaiTi" w:eastAsia="KaiTi" w:cs="KaiTi"/>
          <w:sz w:val="20"/>
          <w:szCs w:val="20"/>
          <w:spacing w:val="6"/>
        </w:rPr>
        <w:t>于他们控制</w:t>
      </w:r>
      <w:r>
        <w:rPr>
          <w:rFonts w:ascii="KaiTi" w:hAnsi="KaiTi" w:eastAsia="KaiTi" w:cs="KaiTi"/>
          <w:sz w:val="20"/>
          <w:szCs w:val="20"/>
        </w:rPr>
        <w:t xml:space="preserve"> </w:t>
      </w:r>
      <w:r>
        <w:rPr>
          <w:rFonts w:ascii="KaiTi" w:hAnsi="KaiTi" w:eastAsia="KaiTi" w:cs="KaiTi"/>
          <w:sz w:val="20"/>
          <w:szCs w:val="20"/>
          <w:spacing w:val="7"/>
        </w:rPr>
        <w:t>行为的作用非常有限。这种感受本身体现了一种内心斗争，缺乏积</w:t>
      </w:r>
      <w:r>
        <w:rPr>
          <w:rFonts w:ascii="KaiTi" w:hAnsi="KaiTi" w:eastAsia="KaiTi" w:cs="KaiTi"/>
          <w:sz w:val="20"/>
          <w:szCs w:val="20"/>
          <w:spacing w:val="8"/>
        </w:rPr>
        <w:t xml:space="preserve"> </w:t>
      </w:r>
      <w:r>
        <w:rPr>
          <w:rFonts w:ascii="KaiTi" w:hAnsi="KaiTi" w:eastAsia="KaiTi" w:cs="KaiTi"/>
          <w:sz w:val="20"/>
          <w:szCs w:val="20"/>
          <w:spacing w:val="6"/>
        </w:rPr>
        <w:t>极性、对自我的健康关注和自尊。尽管他们可能非常挑衅地否认一</w:t>
      </w:r>
      <w:r>
        <w:rPr>
          <w:rFonts w:ascii="KaiTi" w:hAnsi="KaiTi" w:eastAsia="KaiTi" w:cs="KaiTi"/>
          <w:sz w:val="20"/>
          <w:szCs w:val="20"/>
          <w:spacing w:val="16"/>
        </w:rPr>
        <w:t xml:space="preserve"> </w:t>
      </w:r>
      <w:r>
        <w:rPr>
          <w:rFonts w:ascii="KaiTi" w:hAnsi="KaiTi" w:eastAsia="KaiTi" w:cs="KaiTi"/>
          <w:sz w:val="20"/>
          <w:szCs w:val="20"/>
          <w:spacing w:val="7"/>
        </w:rPr>
        <w:t>切与他们所拒绝的文化相关的任何有代表性的东西，但他</w:t>
      </w:r>
      <w:r>
        <w:rPr>
          <w:rFonts w:ascii="KaiTi" w:hAnsi="KaiTi" w:eastAsia="KaiTi" w:cs="KaiTi"/>
          <w:sz w:val="20"/>
          <w:szCs w:val="20"/>
          <w:spacing w:val="6"/>
        </w:rPr>
        <w:t>们与自己</w:t>
      </w:r>
      <w:r>
        <w:rPr>
          <w:rFonts w:ascii="KaiTi" w:hAnsi="KaiTi" w:eastAsia="KaiTi" w:cs="KaiTi"/>
          <w:sz w:val="20"/>
          <w:szCs w:val="20"/>
        </w:rPr>
        <w:t xml:space="preserve"> </w:t>
      </w:r>
      <w:r>
        <w:rPr>
          <w:rFonts w:ascii="KaiTi" w:hAnsi="KaiTi" w:eastAsia="KaiTi" w:cs="KaiTi"/>
          <w:sz w:val="20"/>
          <w:szCs w:val="20"/>
        </w:rPr>
        <w:t>相处时并不会比他们与现实世界互动更和谐。</w:t>
      </w:r>
    </w:p>
    <w:p>
      <w:pPr>
        <w:pStyle w:val="BodyText"/>
        <w:spacing w:line="380" w:lineRule="auto"/>
        <w:rPr/>
      </w:pPr>
      <w:r/>
    </w:p>
    <w:p>
      <w:pPr>
        <w:ind w:left="429"/>
        <w:spacing w:before="65" w:line="219" w:lineRule="auto"/>
        <w:rPr>
          <w:rFonts w:ascii="SimSun" w:hAnsi="SimSun" w:eastAsia="SimSun" w:cs="SimSun"/>
          <w:sz w:val="20"/>
          <w:szCs w:val="20"/>
        </w:rPr>
      </w:pPr>
      <w:r>
        <w:rPr>
          <w:rFonts w:ascii="SimSun" w:hAnsi="SimSun" w:eastAsia="SimSun" w:cs="SimSun"/>
          <w:sz w:val="20"/>
          <w:szCs w:val="20"/>
          <w:spacing w:val="3"/>
        </w:rPr>
        <w:t>2、处于不道德与便利的中间的一种类型。3个儿童(不做细节描述)。</w:t>
      </w:r>
    </w:p>
    <w:p>
      <w:pPr>
        <w:ind w:firstLine="429"/>
        <w:spacing w:before="152" w:line="304" w:lineRule="auto"/>
        <w:rPr>
          <w:rFonts w:ascii="SimSun" w:hAnsi="SimSun" w:eastAsia="SimSun" w:cs="SimSun"/>
          <w:sz w:val="20"/>
          <w:szCs w:val="20"/>
        </w:rPr>
      </w:pPr>
      <w:r>
        <w:rPr>
          <w:rFonts w:ascii="SimSun" w:hAnsi="SimSun" w:eastAsia="SimSun" w:cs="SimSun"/>
          <w:sz w:val="20"/>
          <w:szCs w:val="20"/>
          <w:spacing w:val="7"/>
        </w:rPr>
        <w:t>3、便利的。这里有4个儿童的特征被归纳为“选择最简单而非最体面的</w:t>
      </w:r>
      <w:r>
        <w:rPr>
          <w:rFonts w:ascii="SimSun" w:hAnsi="SimSun" w:eastAsia="SimSun" w:cs="SimSun"/>
          <w:sz w:val="20"/>
          <w:szCs w:val="20"/>
          <w:spacing w:val="10"/>
        </w:rPr>
        <w:t xml:space="preserve"> </w:t>
      </w:r>
      <w:r>
        <w:rPr>
          <w:rFonts w:ascii="SimSun" w:hAnsi="SimSun" w:eastAsia="SimSun" w:cs="SimSun"/>
          <w:sz w:val="20"/>
          <w:szCs w:val="20"/>
          <w:spacing w:val="3"/>
        </w:rPr>
        <w:t>方式使自己摆脱困境”:</w:t>
      </w:r>
    </w:p>
    <w:p>
      <w:pPr>
        <w:pStyle w:val="BodyText"/>
        <w:spacing w:line="259" w:lineRule="auto"/>
        <w:rPr/>
      </w:pPr>
      <w:r/>
    </w:p>
    <w:p>
      <w:pPr>
        <w:pStyle w:val="BodyText"/>
        <w:spacing w:line="260" w:lineRule="auto"/>
        <w:rPr/>
      </w:pPr>
      <w:r/>
    </w:p>
    <w:p>
      <w:pPr>
        <w:ind w:left="429" w:right="432" w:firstLine="420"/>
        <w:spacing w:before="65" w:line="383" w:lineRule="auto"/>
        <w:rPr>
          <w:rFonts w:ascii="KaiTi" w:hAnsi="KaiTi" w:eastAsia="KaiTi" w:cs="KaiTi"/>
          <w:sz w:val="20"/>
          <w:szCs w:val="20"/>
        </w:rPr>
      </w:pPr>
      <w:r>
        <w:rPr>
          <w:rFonts w:ascii="KaiTi" w:hAnsi="KaiTi" w:eastAsia="KaiTi" w:cs="KaiTi"/>
          <w:sz w:val="20"/>
          <w:szCs w:val="20"/>
          <w:spacing w:val="6"/>
        </w:rPr>
        <w:t>他们的独特之处是并不为自己个人的所得而积极尝试去操纵他</w:t>
      </w:r>
      <w:r>
        <w:rPr>
          <w:rFonts w:ascii="KaiTi" w:hAnsi="KaiTi" w:eastAsia="KaiTi" w:cs="KaiTi"/>
          <w:sz w:val="20"/>
          <w:szCs w:val="20"/>
          <w:spacing w:val="8"/>
        </w:rPr>
        <w:t xml:space="preserve"> </w:t>
      </w:r>
      <w:r>
        <w:rPr>
          <w:rFonts w:ascii="KaiTi" w:hAnsi="KaiTi" w:eastAsia="KaiTi" w:cs="KaiTi"/>
          <w:sz w:val="20"/>
          <w:szCs w:val="20"/>
          <w:spacing w:val="7"/>
        </w:rPr>
        <w:t>们周围的人和事物，即使当他们不得不对周围世界妥协时，这</w:t>
      </w:r>
      <w:r>
        <w:rPr>
          <w:rFonts w:ascii="KaiTi" w:hAnsi="KaiTi" w:eastAsia="KaiTi" w:cs="KaiTi"/>
          <w:sz w:val="20"/>
          <w:szCs w:val="20"/>
          <w:spacing w:val="6"/>
        </w:rPr>
        <w:t>其实</w:t>
      </w:r>
    </w:p>
    <w:p>
      <w:pPr>
        <w:spacing w:line="383" w:lineRule="auto"/>
        <w:sectPr>
          <w:pgSz w:w="8790" w:h="12840"/>
          <w:pgMar w:top="400" w:right="794" w:bottom="400" w:left="1129" w:header="0" w:footer="0" w:gutter="0"/>
        </w:sectPr>
        <w:rPr>
          <w:rFonts w:ascii="KaiTi" w:hAnsi="KaiTi" w:eastAsia="KaiTi" w:cs="KaiTi"/>
          <w:sz w:val="20"/>
          <w:szCs w:val="20"/>
        </w:rPr>
      </w:pPr>
    </w:p>
    <w:p>
      <w:pPr>
        <w:ind w:left="4490" w:right="555" w:firstLine="990"/>
        <w:spacing w:before="48" w:line="212" w:lineRule="auto"/>
        <w:rPr>
          <w:rFonts w:ascii="SimHei" w:hAnsi="SimHei" w:eastAsia="SimHei" w:cs="SimHei"/>
          <w:sz w:val="20"/>
          <w:szCs w:val="20"/>
        </w:rPr>
      </w:pPr>
      <w:r>
        <w:drawing>
          <wp:anchor distT="0" distB="0" distL="0" distR="0" simplePos="0" relativeHeight="252802048" behindDoc="0" locked="0" layoutInCell="1" allowOverlap="1">
            <wp:simplePos x="0" y="0"/>
            <wp:positionH relativeFrom="column">
              <wp:posOffset>4089396</wp:posOffset>
            </wp:positionH>
            <wp:positionV relativeFrom="paragraph">
              <wp:posOffset>44892</wp:posOffset>
            </wp:positionV>
            <wp:extent cx="6362" cy="266734"/>
            <wp:effectExtent l="0" t="0" r="0" b="0"/>
            <wp:wrapNone/>
            <wp:docPr id="424" name="IM 424"/>
            <wp:cNvGraphicFramePr/>
            <a:graphic>
              <a:graphicData uri="http://schemas.openxmlformats.org/drawingml/2006/picture">
                <pic:pic>
                  <pic:nvPicPr>
                    <pic:cNvPr id="424" name="IM 424"/>
                    <pic:cNvPicPr/>
                  </pic:nvPicPr>
                  <pic:blipFill>
                    <a:blip r:embed="rId225"/>
                    <a:stretch>
                      <a:fillRect/>
                    </a:stretch>
                  </pic:blipFill>
                  <pic:spPr>
                    <a:xfrm rot="0">
                      <a:off x="0" y="0"/>
                      <a:ext cx="6362" cy="266734"/>
                    </a:xfrm>
                    <a:prstGeom prst="rect">
                      <a:avLst/>
                    </a:prstGeom>
                  </pic:spPr>
                </pic:pic>
              </a:graphicData>
            </a:graphic>
          </wp:anchor>
        </w:drawing>
      </w:r>
      <w:r>
        <w:pict>
          <v:shape id="_x0000_s70" style="position:absolute;margin-left:328.001pt;margin-top:12.1939pt;mso-position-vertical-relative:text;mso-position-horizontal-relative:text;width:10.05pt;height:7pt;z-index:2528010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339</w:t>
                  </w:r>
                </w:p>
              </w:txbxContent>
            </v:textbox>
          </v:shape>
        </w:pict>
      </w:r>
      <w:r>
        <w:rPr>
          <w:rFonts w:ascii="SimHei" w:hAnsi="SimHei" w:eastAsia="SimHei" w:cs="SimHei"/>
          <w:sz w:val="20"/>
          <w:szCs w:val="20"/>
          <w:spacing w:val="-16"/>
          <w:w w:val="90"/>
        </w:rPr>
        <w:t>第二十一章</w:t>
      </w:r>
      <w:r>
        <w:rPr>
          <w:rFonts w:ascii="SimHei" w:hAnsi="SimHei" w:eastAsia="SimHei" w:cs="SimHei"/>
          <w:sz w:val="20"/>
          <w:szCs w:val="20"/>
          <w:spacing w:val="5"/>
        </w:rPr>
        <w:t xml:space="preserve"> </w:t>
      </w:r>
      <w:r>
        <w:rPr>
          <w:rFonts w:ascii="SimHei" w:hAnsi="SimHei" w:eastAsia="SimHei" w:cs="SimHei"/>
          <w:sz w:val="20"/>
          <w:szCs w:val="20"/>
          <w:spacing w:val="-18"/>
        </w:rPr>
        <w:t>安全依恋与自立的成长</w:t>
      </w:r>
    </w:p>
    <w:p>
      <w:pPr>
        <w:pStyle w:val="BodyText"/>
        <w:spacing w:line="274" w:lineRule="auto"/>
        <w:rPr/>
      </w:pPr>
      <w:r/>
    </w:p>
    <w:p>
      <w:pPr>
        <w:pStyle w:val="BodyText"/>
        <w:spacing w:line="275" w:lineRule="auto"/>
        <w:rPr/>
      </w:pPr>
      <w:r/>
    </w:p>
    <w:p>
      <w:pPr>
        <w:ind w:left="419" w:right="446"/>
        <w:spacing w:before="65" w:line="377" w:lineRule="auto"/>
        <w:jc w:val="both"/>
        <w:rPr>
          <w:rFonts w:ascii="KaiTi" w:hAnsi="KaiTi" w:eastAsia="KaiTi" w:cs="KaiTi"/>
          <w:sz w:val="20"/>
          <w:szCs w:val="20"/>
        </w:rPr>
      </w:pPr>
      <w:r>
        <w:rPr>
          <w:rFonts w:ascii="KaiTi" w:hAnsi="KaiTi" w:eastAsia="KaiTi" w:cs="KaiTi"/>
          <w:sz w:val="20"/>
          <w:szCs w:val="20"/>
          <w:spacing w:val="7"/>
        </w:rPr>
        <w:t>是一种尽可能获得更多个人满意度的努力。他们会尽量避</w:t>
      </w:r>
      <w:r>
        <w:rPr>
          <w:rFonts w:ascii="KaiTi" w:hAnsi="KaiTi" w:eastAsia="KaiTi" w:cs="KaiTi"/>
          <w:sz w:val="20"/>
          <w:szCs w:val="20"/>
          <w:spacing w:val="6"/>
        </w:rPr>
        <w:t>免更多的</w:t>
      </w:r>
      <w:r>
        <w:rPr>
          <w:rFonts w:ascii="KaiTi" w:hAnsi="KaiTi" w:eastAsia="KaiTi" w:cs="KaiTi"/>
          <w:sz w:val="20"/>
          <w:szCs w:val="20"/>
        </w:rPr>
        <w:t xml:space="preserve"> </w:t>
      </w:r>
      <w:r>
        <w:rPr>
          <w:rFonts w:ascii="KaiTi" w:hAnsi="KaiTi" w:eastAsia="KaiTi" w:cs="KaiTi"/>
          <w:sz w:val="20"/>
          <w:szCs w:val="20"/>
          <w:spacing w:val="6"/>
        </w:rPr>
        <w:t>社会需求，这些社会需求可能会要求他们以一种积极社会化的方式</w:t>
      </w:r>
      <w:r>
        <w:rPr>
          <w:rFonts w:ascii="KaiTi" w:hAnsi="KaiTi" w:eastAsia="KaiTi" w:cs="KaiTi"/>
          <w:sz w:val="20"/>
          <w:szCs w:val="20"/>
          <w:spacing w:val="14"/>
        </w:rPr>
        <w:t xml:space="preserve"> </w:t>
      </w:r>
      <w:r>
        <w:rPr>
          <w:rFonts w:ascii="KaiTi" w:hAnsi="KaiTi" w:eastAsia="KaiTi" w:cs="KaiTi"/>
          <w:sz w:val="20"/>
          <w:szCs w:val="20"/>
          <w:spacing w:val="-7"/>
        </w:rPr>
        <w:t>表现。</w:t>
      </w:r>
    </w:p>
    <w:p>
      <w:pPr>
        <w:ind w:left="419" w:right="454" w:firstLine="419"/>
        <w:spacing w:before="1" w:line="381" w:lineRule="auto"/>
        <w:jc w:val="both"/>
        <w:rPr>
          <w:rFonts w:ascii="KaiTi" w:hAnsi="KaiTi" w:eastAsia="KaiTi" w:cs="KaiTi"/>
          <w:sz w:val="20"/>
          <w:szCs w:val="20"/>
        </w:rPr>
      </w:pPr>
      <w:r>
        <w:rPr>
          <w:rFonts w:ascii="KaiTi" w:hAnsi="KaiTi" w:eastAsia="KaiTi" w:cs="KaiTi"/>
          <w:sz w:val="20"/>
          <w:szCs w:val="20"/>
          <w:spacing w:val="6"/>
        </w:rPr>
        <w:t>他们对于围绕在自己身边的社会力量有一种抑制的倾向，这种</w:t>
      </w:r>
      <w:r>
        <w:rPr>
          <w:rFonts w:ascii="KaiTi" w:hAnsi="KaiTi" w:eastAsia="KaiTi" w:cs="KaiTi"/>
          <w:sz w:val="20"/>
          <w:szCs w:val="20"/>
          <w:spacing w:val="9"/>
        </w:rPr>
        <w:t xml:space="preserve"> </w:t>
      </w:r>
      <w:r>
        <w:rPr>
          <w:rFonts w:ascii="KaiTi" w:hAnsi="KaiTi" w:eastAsia="KaiTi" w:cs="KaiTi"/>
          <w:sz w:val="20"/>
          <w:szCs w:val="20"/>
          <w:spacing w:val="6"/>
        </w:rPr>
        <w:t>倾向使得他们只会回避不道德行为，这要求他们能够压抑使他们紧</w:t>
      </w:r>
      <w:r>
        <w:rPr>
          <w:rFonts w:ascii="KaiTi" w:hAnsi="KaiTi" w:eastAsia="KaiTi" w:cs="KaiTi"/>
          <w:sz w:val="20"/>
          <w:szCs w:val="20"/>
          <w:spacing w:val="17"/>
        </w:rPr>
        <w:t xml:space="preserve"> </w:t>
      </w:r>
      <w:r>
        <w:rPr>
          <w:rFonts w:ascii="KaiTi" w:hAnsi="KaiTi" w:eastAsia="KaiTi" w:cs="KaiTi"/>
          <w:sz w:val="20"/>
          <w:szCs w:val="20"/>
          <w:spacing w:val="-1"/>
        </w:rPr>
        <w:t>张不安的感觉，以及各种自私的冲动。</w:t>
      </w:r>
    </w:p>
    <w:p>
      <w:pPr>
        <w:ind w:left="419" w:right="445" w:firstLine="419"/>
        <w:spacing w:before="4" w:line="386" w:lineRule="auto"/>
        <w:jc w:val="both"/>
        <w:rPr>
          <w:rFonts w:ascii="KaiTi" w:hAnsi="KaiTi" w:eastAsia="KaiTi" w:cs="KaiTi"/>
          <w:sz w:val="20"/>
          <w:szCs w:val="20"/>
        </w:rPr>
      </w:pPr>
      <w:r>
        <w:rPr>
          <w:rFonts w:ascii="KaiTi" w:hAnsi="KaiTi" w:eastAsia="KaiTi" w:cs="KaiTi"/>
          <w:sz w:val="20"/>
          <w:szCs w:val="20"/>
          <w:spacing w:val="7"/>
        </w:rPr>
        <w:t>他们将要成为享乐主义者似乎有一个不可逃</w:t>
      </w:r>
      <w:r>
        <w:rPr>
          <w:rFonts w:ascii="KaiTi" w:hAnsi="KaiTi" w:eastAsia="KaiTi" w:cs="KaiTi"/>
          <w:sz w:val="20"/>
          <w:szCs w:val="20"/>
          <w:spacing w:val="6"/>
        </w:rPr>
        <w:t>避的事实是，社会</w:t>
      </w:r>
      <w:r>
        <w:rPr>
          <w:rFonts w:ascii="KaiTi" w:hAnsi="KaiTi" w:eastAsia="KaiTi" w:cs="KaiTi"/>
          <w:sz w:val="20"/>
          <w:szCs w:val="20"/>
        </w:rPr>
        <w:t xml:space="preserve"> </w:t>
      </w:r>
      <w:r>
        <w:rPr>
          <w:rFonts w:ascii="KaiTi" w:hAnsi="KaiTi" w:eastAsia="KaiTi" w:cs="KaiTi"/>
          <w:sz w:val="20"/>
          <w:szCs w:val="20"/>
          <w:spacing w:val="6"/>
        </w:rPr>
        <w:t>生活会产生真正的幸福，而这依赖于个体与他人之间的积极友好并</w:t>
      </w:r>
      <w:r>
        <w:rPr>
          <w:rFonts w:ascii="KaiTi" w:hAnsi="KaiTi" w:eastAsia="KaiTi" w:cs="KaiTi"/>
          <w:sz w:val="20"/>
          <w:szCs w:val="20"/>
          <w:spacing w:val="18"/>
        </w:rPr>
        <w:t xml:space="preserve"> </w:t>
      </w:r>
      <w:r>
        <w:rPr>
          <w:rFonts w:ascii="KaiTi" w:hAnsi="KaiTi" w:eastAsia="KaiTi" w:cs="KaiTi"/>
          <w:sz w:val="20"/>
          <w:szCs w:val="20"/>
          <w:spacing w:val="7"/>
        </w:rPr>
        <w:t>相互温暖的关系。而由于他们对于这种关联几乎没</w:t>
      </w:r>
      <w:r>
        <w:rPr>
          <w:rFonts w:ascii="KaiTi" w:hAnsi="KaiTi" w:eastAsia="KaiTi" w:cs="KaiTi"/>
          <w:sz w:val="20"/>
          <w:szCs w:val="20"/>
          <w:spacing w:val="6"/>
        </w:rPr>
        <w:t>有概念，他们那</w:t>
      </w:r>
      <w:r>
        <w:rPr>
          <w:rFonts w:ascii="KaiTi" w:hAnsi="KaiTi" w:eastAsia="KaiTi" w:cs="KaiTi"/>
          <w:sz w:val="20"/>
          <w:szCs w:val="20"/>
        </w:rPr>
        <w:t xml:space="preserve"> </w:t>
      </w:r>
      <w:r>
        <w:rPr>
          <w:rFonts w:ascii="KaiTi" w:hAnsi="KaiTi" w:eastAsia="KaiTi" w:cs="KaiTi"/>
          <w:sz w:val="20"/>
          <w:szCs w:val="20"/>
          <w:spacing w:val="7"/>
        </w:rPr>
        <w:t>种试图享受享乐主义的愉悦的努力最后常常落空。他们追</w:t>
      </w:r>
      <w:r>
        <w:rPr>
          <w:rFonts w:ascii="KaiTi" w:hAnsi="KaiTi" w:eastAsia="KaiTi" w:cs="KaiTi"/>
          <w:sz w:val="20"/>
          <w:szCs w:val="20"/>
          <w:spacing w:val="6"/>
        </w:rPr>
        <w:t>寻但是不</w:t>
      </w:r>
      <w:r>
        <w:rPr>
          <w:rFonts w:ascii="KaiTi" w:hAnsi="KaiTi" w:eastAsia="KaiTi" w:cs="KaiTi"/>
          <w:sz w:val="20"/>
          <w:szCs w:val="20"/>
        </w:rPr>
        <w:t xml:space="preserve"> </w:t>
      </w:r>
      <w:r>
        <w:rPr>
          <w:rFonts w:ascii="KaiTi" w:hAnsi="KaiTi" w:eastAsia="KaiTi" w:cs="KaiTi"/>
          <w:sz w:val="20"/>
          <w:szCs w:val="20"/>
        </w:rPr>
        <w:t>会找到，因为他们不能够辨认出他们想要的人类的温暖和赞许。</w:t>
      </w:r>
    </w:p>
    <w:p>
      <w:pPr>
        <w:pStyle w:val="BodyText"/>
        <w:spacing w:line="304" w:lineRule="auto"/>
        <w:rPr/>
      </w:pPr>
      <w:r/>
    </w:p>
    <w:p>
      <w:pPr>
        <w:ind w:left="10" w:right="17" w:firstLine="409"/>
        <w:spacing w:before="65" w:line="424" w:lineRule="auto"/>
        <w:rPr>
          <w:rFonts w:ascii="SimSun" w:hAnsi="SimSun" w:eastAsia="SimSun" w:cs="SimSun"/>
          <w:sz w:val="20"/>
          <w:szCs w:val="20"/>
        </w:rPr>
      </w:pPr>
      <w:r>
        <w:rPr>
          <w:rFonts w:ascii="SimSun" w:hAnsi="SimSun" w:eastAsia="SimSun" w:cs="SimSun"/>
          <w:sz w:val="20"/>
          <w:szCs w:val="20"/>
          <w:spacing w:val="1"/>
        </w:rPr>
        <w:t>4、冲动但深感歉疚的①。有2个儿童的特征是“具有原始的、</w:t>
      </w:r>
      <w:r>
        <w:rPr>
          <w:rFonts w:ascii="SimSun" w:hAnsi="SimSun" w:eastAsia="SimSun" w:cs="SimSun"/>
          <w:sz w:val="20"/>
          <w:szCs w:val="20"/>
        </w:rPr>
        <w:t>严厉的道德 </w:t>
      </w:r>
      <w:r>
        <w:rPr>
          <w:rFonts w:ascii="SimSun" w:hAnsi="SimSun" w:eastAsia="SimSun" w:cs="SimSun"/>
          <w:sz w:val="20"/>
          <w:szCs w:val="20"/>
          <w:spacing w:val="4"/>
        </w:rPr>
        <w:t>准则”,但其实这是他们不具有的：</w:t>
      </w:r>
    </w:p>
    <w:p>
      <w:pPr>
        <w:pStyle w:val="BodyText"/>
        <w:spacing w:line="289" w:lineRule="auto"/>
        <w:rPr/>
      </w:pPr>
      <w:r/>
    </w:p>
    <w:p>
      <w:pPr>
        <w:ind w:left="419" w:right="435" w:firstLine="419"/>
        <w:spacing w:before="65" w:line="380" w:lineRule="auto"/>
        <w:jc w:val="both"/>
        <w:rPr>
          <w:rFonts w:ascii="KaiTi" w:hAnsi="KaiTi" w:eastAsia="KaiTi" w:cs="KaiTi"/>
          <w:sz w:val="20"/>
          <w:szCs w:val="20"/>
        </w:rPr>
      </w:pPr>
      <w:r>
        <w:rPr>
          <w:rFonts w:ascii="KaiTi" w:hAnsi="KaiTi" w:eastAsia="KaiTi" w:cs="KaiTi"/>
          <w:sz w:val="20"/>
          <w:szCs w:val="20"/>
          <w:spacing w:val="14"/>
        </w:rPr>
        <w:t>因此，他们并不是“自己家中的统治者”。他们表现出冲动</w:t>
      </w:r>
      <w:r>
        <w:rPr>
          <w:rFonts w:ascii="KaiTi" w:hAnsi="KaiTi" w:eastAsia="KaiTi" w:cs="KaiTi"/>
          <w:sz w:val="20"/>
          <w:szCs w:val="20"/>
          <w:spacing w:val="12"/>
        </w:rPr>
        <w:t xml:space="preserve"> </w:t>
      </w:r>
      <w:r>
        <w:rPr>
          <w:rFonts w:ascii="KaiTi" w:hAnsi="KaiTi" w:eastAsia="KaiTi" w:cs="KaiTi"/>
          <w:sz w:val="20"/>
          <w:szCs w:val="20"/>
          <w:spacing w:val="7"/>
        </w:rPr>
        <w:t>或是内化，非理性地坚持着他们自己并不相信的道德准则…</w:t>
      </w:r>
      <w:r>
        <w:rPr>
          <w:rFonts w:ascii="KaiTi" w:hAnsi="KaiTi" w:eastAsia="KaiTi" w:cs="KaiTi"/>
          <w:sz w:val="20"/>
          <w:szCs w:val="20"/>
          <w:spacing w:val="6"/>
        </w:rPr>
        <w:t>…他们</w:t>
      </w:r>
      <w:r>
        <w:rPr>
          <w:rFonts w:ascii="KaiTi" w:hAnsi="KaiTi" w:eastAsia="KaiTi" w:cs="KaiTi"/>
          <w:sz w:val="20"/>
          <w:szCs w:val="20"/>
        </w:rPr>
        <w:t xml:space="preserve"> </w:t>
      </w:r>
      <w:r>
        <w:rPr>
          <w:rFonts w:ascii="KaiTi" w:hAnsi="KaiTi" w:eastAsia="KaiTi" w:cs="KaiTi"/>
          <w:sz w:val="20"/>
          <w:szCs w:val="20"/>
          <w:spacing w:val="7"/>
        </w:rPr>
        <w:t>并不太关心其他人，他们感到自己非常的糟糕。他们并</w:t>
      </w:r>
      <w:r>
        <w:rPr>
          <w:rFonts w:ascii="KaiTi" w:hAnsi="KaiTi" w:eastAsia="KaiTi" w:cs="KaiTi"/>
          <w:sz w:val="20"/>
          <w:szCs w:val="20"/>
          <w:spacing w:val="6"/>
        </w:rPr>
        <w:t>不太能意识</w:t>
      </w:r>
      <w:r>
        <w:rPr>
          <w:rFonts w:ascii="KaiTi" w:hAnsi="KaiTi" w:eastAsia="KaiTi" w:cs="KaiTi"/>
          <w:sz w:val="20"/>
          <w:szCs w:val="20"/>
        </w:rPr>
        <w:t xml:space="preserve"> </w:t>
      </w:r>
      <w:r>
        <w:rPr>
          <w:rFonts w:ascii="KaiTi" w:hAnsi="KaiTi" w:eastAsia="KaiTi" w:cs="KaiTi"/>
          <w:sz w:val="20"/>
          <w:szCs w:val="20"/>
          <w:spacing w:val="6"/>
        </w:rPr>
        <w:t>到自己的内疚，这是因为他们会通过有意识地把自己想象成更加让</w:t>
      </w:r>
      <w:r>
        <w:rPr>
          <w:rFonts w:ascii="KaiTi" w:hAnsi="KaiTi" w:eastAsia="KaiTi" w:cs="KaiTi"/>
          <w:sz w:val="20"/>
          <w:szCs w:val="20"/>
          <w:spacing w:val="16"/>
        </w:rPr>
        <w:t xml:space="preserve"> </w:t>
      </w:r>
      <w:r>
        <w:rPr>
          <w:rFonts w:ascii="KaiTi" w:hAnsi="KaiTi" w:eastAsia="KaiTi" w:cs="KaiTi"/>
          <w:sz w:val="20"/>
          <w:szCs w:val="20"/>
          <w:spacing w:val="7"/>
        </w:rPr>
        <w:t>人喜爱的样子来保护自己，以防他们意识到自己的低自尊。即便如</w:t>
      </w:r>
      <w:r>
        <w:rPr>
          <w:rFonts w:ascii="KaiTi" w:hAnsi="KaiTi" w:eastAsia="KaiTi" w:cs="KaiTi"/>
          <w:sz w:val="20"/>
          <w:szCs w:val="20"/>
          <w:spacing w:val="7"/>
        </w:rPr>
        <w:t xml:space="preserve"> </w:t>
      </w:r>
      <w:r>
        <w:rPr>
          <w:rFonts w:ascii="KaiTi" w:hAnsi="KaiTi" w:eastAsia="KaiTi" w:cs="KaiTi"/>
          <w:sz w:val="20"/>
          <w:szCs w:val="20"/>
          <w:spacing w:val="14"/>
        </w:rPr>
        <w:t>此，他们内心的斗争是如此的激烈，以至于这</w:t>
      </w:r>
      <w:r>
        <w:rPr>
          <w:rFonts w:ascii="KaiTi" w:hAnsi="KaiTi" w:eastAsia="KaiTi" w:cs="KaiTi"/>
          <w:sz w:val="20"/>
          <w:szCs w:val="20"/>
          <w:spacing w:val="13"/>
        </w:rPr>
        <w:t>种斗争不能成功地</w:t>
      </w:r>
      <w:r>
        <w:rPr>
          <w:rFonts w:ascii="KaiTi" w:hAnsi="KaiTi" w:eastAsia="KaiTi" w:cs="KaiTi"/>
          <w:sz w:val="20"/>
          <w:szCs w:val="20"/>
        </w:rPr>
        <w:t xml:space="preserve"> </w:t>
      </w:r>
      <w:r>
        <w:rPr>
          <w:rFonts w:ascii="KaiTi" w:hAnsi="KaiTi" w:eastAsia="KaiTi" w:cs="KaiTi"/>
          <w:sz w:val="20"/>
          <w:szCs w:val="20"/>
          <w:spacing w:val="14"/>
        </w:rPr>
        <w:t>被他们忽略。他们很努力地尝试了，却很难在生活中发现真实的</w:t>
      </w:r>
      <w:r>
        <w:rPr>
          <w:rFonts w:ascii="KaiTi" w:hAnsi="KaiTi" w:eastAsia="KaiTi" w:cs="KaiTi"/>
          <w:sz w:val="20"/>
          <w:szCs w:val="20"/>
          <w:spacing w:val="7"/>
        </w:rPr>
        <w:t xml:space="preserve"> </w:t>
      </w:r>
      <w:r>
        <w:rPr>
          <w:rFonts w:ascii="KaiTi" w:hAnsi="KaiTi" w:eastAsia="KaiTi" w:cs="KaiTi"/>
          <w:sz w:val="20"/>
          <w:szCs w:val="20"/>
          <w:spacing w:val="3"/>
        </w:rPr>
        <w:t>愉悦。</w:t>
      </w:r>
    </w:p>
    <w:p>
      <w:pPr>
        <w:pStyle w:val="BodyText"/>
        <w:spacing w:line="300" w:lineRule="auto"/>
        <w:rPr/>
      </w:pPr>
      <w:r/>
    </w:p>
    <w:p>
      <w:pPr>
        <w:pStyle w:val="BodyText"/>
        <w:spacing w:line="301" w:lineRule="auto"/>
        <w:rPr/>
      </w:pPr>
      <w:r>
        <w:drawing>
          <wp:anchor distT="0" distB="0" distL="0" distR="0" simplePos="0" relativeHeight="252800000" behindDoc="0" locked="0" layoutInCell="1" allowOverlap="1">
            <wp:simplePos x="0" y="0"/>
            <wp:positionH relativeFrom="column">
              <wp:posOffset>0</wp:posOffset>
            </wp:positionH>
            <wp:positionV relativeFrom="paragraph">
              <wp:posOffset>109618</wp:posOffset>
            </wp:positionV>
            <wp:extent cx="1581170" cy="6355"/>
            <wp:effectExtent l="0" t="0" r="0" b="0"/>
            <wp:wrapNone/>
            <wp:docPr id="426" name="IM 426"/>
            <wp:cNvGraphicFramePr/>
            <a:graphic>
              <a:graphicData uri="http://schemas.openxmlformats.org/drawingml/2006/picture">
                <pic:pic>
                  <pic:nvPicPr>
                    <pic:cNvPr id="426" name="IM 426"/>
                    <pic:cNvPicPr/>
                  </pic:nvPicPr>
                  <pic:blipFill>
                    <a:blip r:embed="rId226"/>
                    <a:stretch>
                      <a:fillRect/>
                    </a:stretch>
                  </pic:blipFill>
                  <pic:spPr>
                    <a:xfrm rot="0">
                      <a:off x="0" y="0"/>
                      <a:ext cx="1581170" cy="6355"/>
                    </a:xfrm>
                    <a:prstGeom prst="rect">
                      <a:avLst/>
                    </a:prstGeom>
                  </pic:spPr>
                </pic:pic>
              </a:graphicData>
            </a:graphic>
          </wp:anchor>
        </w:drawing>
      </w:r>
      <w:r/>
    </w:p>
    <w:p>
      <w:pPr>
        <w:ind w:left="10" w:firstLine="409"/>
        <w:spacing w:before="66" w:line="287" w:lineRule="auto"/>
        <w:rPr>
          <w:rFonts w:ascii="SimSun" w:hAnsi="SimSun" w:eastAsia="SimSun" w:cs="SimSun"/>
          <w:sz w:val="14"/>
          <w:szCs w:val="14"/>
        </w:rPr>
      </w:pPr>
      <w:r>
        <w:rPr>
          <w:rFonts w:ascii="SimSun" w:hAnsi="SimSun" w:eastAsia="SimSun" w:cs="SimSun"/>
          <w:sz w:val="20"/>
          <w:szCs w:val="20"/>
          <w:spacing w:val="-20"/>
          <w:w w:val="94"/>
        </w:rPr>
        <w:t>①派克和哈维格斯特只</w:t>
      </w:r>
      <w:r>
        <w:rPr>
          <w:rFonts w:ascii="SimSun" w:hAnsi="SimSun" w:eastAsia="SimSun" w:cs="SimSun"/>
          <w:sz w:val="20"/>
          <w:szCs w:val="20"/>
          <w:spacing w:val="-19"/>
          <w:w w:val="94"/>
        </w:rPr>
        <w:t>在信件中提到了这种人格类型，而这里的标题是由本书的作者</w:t>
      </w:r>
      <w:r>
        <w:rPr>
          <w:rFonts w:ascii="SimSun" w:hAnsi="SimSun" w:eastAsia="SimSun" w:cs="SimSun"/>
          <w:sz w:val="20"/>
          <w:szCs w:val="20"/>
          <w:spacing w:val="-9"/>
          <w:w w:val="94"/>
        </w:rPr>
        <w:t>提</w:t>
      </w:r>
      <w:r>
        <w:rPr>
          <w:rFonts w:ascii="SimSun" w:hAnsi="SimSun" w:eastAsia="SimSun" w:cs="SimSun"/>
          <w:sz w:val="20"/>
          <w:szCs w:val="20"/>
          <w:spacing w:val="24"/>
        </w:rPr>
        <w:t xml:space="preserve"> </w:t>
      </w:r>
      <w:r>
        <w:rPr>
          <w:rFonts w:ascii="SimSun" w:hAnsi="SimSun" w:eastAsia="SimSun" w:cs="SimSun"/>
          <w:sz w:val="14"/>
          <w:szCs w:val="14"/>
          <w:spacing w:val="-8"/>
        </w:rPr>
        <w:t>供</w:t>
      </w:r>
      <w:r>
        <w:rPr>
          <w:rFonts w:ascii="SimSun" w:hAnsi="SimSun" w:eastAsia="SimSun" w:cs="SimSun"/>
          <w:sz w:val="14"/>
          <w:szCs w:val="14"/>
          <w:spacing w:val="-15"/>
        </w:rPr>
        <w:t xml:space="preserve"> </w:t>
      </w:r>
      <w:r>
        <w:rPr>
          <w:rFonts w:ascii="SimSun" w:hAnsi="SimSun" w:eastAsia="SimSun" w:cs="SimSun"/>
          <w:sz w:val="14"/>
          <w:szCs w:val="14"/>
          <w:spacing w:val="-8"/>
        </w:rPr>
        <w:t>的</w:t>
      </w:r>
      <w:r>
        <w:rPr>
          <w:rFonts w:ascii="SimSun" w:hAnsi="SimSun" w:eastAsia="SimSun" w:cs="SimSun"/>
          <w:sz w:val="14"/>
          <w:szCs w:val="14"/>
          <w:spacing w:val="-32"/>
        </w:rPr>
        <w:t xml:space="preserve"> </w:t>
      </w:r>
      <w:r>
        <w:rPr>
          <w:rFonts w:ascii="SimSun" w:hAnsi="SimSun" w:eastAsia="SimSun" w:cs="SimSun"/>
          <w:sz w:val="14"/>
          <w:szCs w:val="14"/>
          <w:spacing w:val="-8"/>
        </w:rPr>
        <w:t>。</w:t>
      </w:r>
    </w:p>
    <w:p>
      <w:pPr>
        <w:spacing w:line="287" w:lineRule="auto"/>
        <w:sectPr>
          <w:pgSz w:w="8790" w:h="12830"/>
          <w:pgMar w:top="400" w:right="1072" w:bottom="400" w:left="849" w:header="0" w:footer="0" w:gutter="0"/>
        </w:sectPr>
        <w:rPr>
          <w:rFonts w:ascii="SimSun" w:hAnsi="SimSun" w:eastAsia="SimSun" w:cs="SimSun"/>
          <w:sz w:val="14"/>
          <w:szCs w:val="14"/>
        </w:rPr>
      </w:pPr>
    </w:p>
    <w:p>
      <w:pPr>
        <w:spacing w:before="76" w:line="222" w:lineRule="auto"/>
        <w:rPr>
          <w:rFonts w:ascii="SimHei" w:hAnsi="SimHei" w:eastAsia="SimHei" w:cs="SimHei"/>
          <w:sz w:val="20"/>
          <w:szCs w:val="20"/>
        </w:rPr>
      </w:pPr>
      <w:r>
        <w:drawing>
          <wp:anchor distT="0" distB="0" distL="0" distR="0" simplePos="0" relativeHeight="252803072" behindDoc="1" locked="0" layoutInCell="0" allowOverlap="1">
            <wp:simplePos x="0" y="0"/>
            <wp:positionH relativeFrom="page">
              <wp:posOffset>996938</wp:posOffset>
            </wp:positionH>
            <wp:positionV relativeFrom="page">
              <wp:posOffset>241340</wp:posOffset>
            </wp:positionV>
            <wp:extent cx="6362" cy="266697"/>
            <wp:effectExtent l="0" t="0" r="0" b="0"/>
            <wp:wrapNone/>
            <wp:docPr id="428" name="IM 428"/>
            <wp:cNvGraphicFramePr/>
            <a:graphic>
              <a:graphicData uri="http://schemas.openxmlformats.org/drawingml/2006/picture">
                <pic:pic>
                  <pic:nvPicPr>
                    <pic:cNvPr id="428" name="IM 428"/>
                    <pic:cNvPicPr/>
                  </pic:nvPicPr>
                  <pic:blipFill>
                    <a:blip r:embed="rId227"/>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rPr>
        <w:t>340            </w:t>
      </w:r>
      <w:r>
        <w:rPr>
          <w:rFonts w:ascii="SimHei" w:hAnsi="SimHei" w:eastAsia="SimHei" w:cs="SimHei"/>
          <w:sz w:val="20"/>
          <w:szCs w:val="20"/>
          <w:spacing w:val="-15"/>
        </w:rPr>
        <w:t>依恋三部曲</w:t>
      </w:r>
      <w:r>
        <w:rPr>
          <w:rFonts w:ascii="SimHei" w:hAnsi="SimHei" w:eastAsia="SimHei" w:cs="SimHei"/>
          <w:sz w:val="20"/>
          <w:szCs w:val="20"/>
          <w:spacing w:val="-17"/>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pStyle w:val="BodyText"/>
        <w:spacing w:line="330" w:lineRule="auto"/>
        <w:rPr/>
      </w:pPr>
      <w:r/>
    </w:p>
    <w:p>
      <w:pPr>
        <w:pStyle w:val="BodyText"/>
        <w:spacing w:line="331" w:lineRule="auto"/>
        <w:rPr/>
      </w:pPr>
      <w:r/>
    </w:p>
    <w:p>
      <w:pPr>
        <w:ind w:firstLine="419"/>
        <w:spacing w:before="65" w:line="378" w:lineRule="auto"/>
        <w:rPr>
          <w:rFonts w:ascii="SimSun" w:hAnsi="SimSun" w:eastAsia="SimSun" w:cs="SimSun"/>
          <w:sz w:val="20"/>
          <w:szCs w:val="20"/>
        </w:rPr>
      </w:pPr>
      <w:r>
        <w:rPr>
          <w:rFonts w:ascii="SimSun" w:hAnsi="SimSun" w:eastAsia="SimSun" w:cs="SimSun"/>
          <w:sz w:val="20"/>
          <w:szCs w:val="20"/>
          <w:spacing w:val="7"/>
        </w:rPr>
        <w:t>5、遵从的。有8个儿童的特征是大量的敌对性被带有惩罚性的道德准则</w:t>
      </w:r>
      <w:r>
        <w:rPr>
          <w:rFonts w:ascii="SimSun" w:hAnsi="SimSun" w:eastAsia="SimSun" w:cs="SimSun"/>
          <w:sz w:val="20"/>
          <w:szCs w:val="20"/>
          <w:spacing w:val="2"/>
        </w:rPr>
        <w:t xml:space="preserve"> </w:t>
      </w:r>
      <w:r>
        <w:rPr>
          <w:rFonts w:ascii="SimSun" w:hAnsi="SimSun" w:eastAsia="SimSun" w:cs="SimSun"/>
          <w:sz w:val="20"/>
          <w:szCs w:val="20"/>
          <w:spacing w:val="1"/>
        </w:rPr>
        <w:t>相当有效地控制住了。</w:t>
      </w:r>
    </w:p>
    <w:p>
      <w:pPr>
        <w:ind w:right="8" w:firstLine="419"/>
        <w:spacing w:line="381" w:lineRule="auto"/>
        <w:rPr>
          <w:rFonts w:ascii="SimSun" w:hAnsi="SimSun" w:eastAsia="SimSun" w:cs="SimSun"/>
          <w:sz w:val="20"/>
          <w:szCs w:val="20"/>
        </w:rPr>
      </w:pPr>
      <w:r>
        <w:rPr>
          <w:rFonts w:ascii="SimSun" w:hAnsi="SimSun" w:eastAsia="SimSun" w:cs="SimSun"/>
          <w:sz w:val="20"/>
          <w:szCs w:val="20"/>
          <w:spacing w:val="4"/>
        </w:rPr>
        <w:t>其中2个女孩被描述为不能够发自内心地表达她们</w:t>
      </w:r>
      <w:r>
        <w:rPr>
          <w:rFonts w:ascii="SimSun" w:hAnsi="SimSun" w:eastAsia="SimSun" w:cs="SimSun"/>
          <w:sz w:val="20"/>
          <w:szCs w:val="20"/>
          <w:spacing w:val="3"/>
        </w:rPr>
        <w:t>的愿望，从生活中几乎</w:t>
      </w:r>
      <w:r>
        <w:rPr>
          <w:rFonts w:ascii="SimSun" w:hAnsi="SimSun" w:eastAsia="SimSun" w:cs="SimSun"/>
          <w:sz w:val="20"/>
          <w:szCs w:val="20"/>
        </w:rPr>
        <w:t xml:space="preserve"> </w:t>
      </w:r>
      <w:r>
        <w:rPr>
          <w:rFonts w:ascii="SimSun" w:hAnsi="SimSun" w:eastAsia="SimSun" w:cs="SimSun"/>
          <w:sz w:val="20"/>
          <w:szCs w:val="20"/>
          <w:spacing w:val="-3"/>
        </w:rPr>
        <w:t>得不到满足感：</w:t>
      </w:r>
    </w:p>
    <w:p>
      <w:pPr>
        <w:pStyle w:val="BodyText"/>
        <w:spacing w:line="349" w:lineRule="auto"/>
        <w:rPr/>
      </w:pPr>
      <w:r/>
    </w:p>
    <w:p>
      <w:pPr>
        <w:ind w:left="419" w:right="417" w:firstLine="430"/>
        <w:spacing w:before="65" w:line="378" w:lineRule="auto"/>
        <w:rPr>
          <w:rFonts w:ascii="KaiTi" w:hAnsi="KaiTi" w:eastAsia="KaiTi" w:cs="KaiTi"/>
          <w:sz w:val="20"/>
          <w:szCs w:val="20"/>
        </w:rPr>
      </w:pPr>
      <w:r>
        <w:rPr>
          <w:rFonts w:ascii="KaiTi" w:hAnsi="KaiTi" w:eastAsia="KaiTi" w:cs="KaiTi"/>
          <w:sz w:val="20"/>
          <w:szCs w:val="20"/>
          <w:spacing w:val="6"/>
        </w:rPr>
        <w:t>她们对自己“不好的冲动”会感受到强烈的长期的内疚，即使</w:t>
      </w:r>
      <w:r>
        <w:rPr>
          <w:rFonts w:ascii="KaiTi" w:hAnsi="KaiTi" w:eastAsia="KaiTi" w:cs="KaiTi"/>
          <w:sz w:val="20"/>
          <w:szCs w:val="20"/>
          <w:spacing w:val="1"/>
        </w:rPr>
        <w:t xml:space="preserve"> </w:t>
      </w:r>
      <w:r>
        <w:rPr>
          <w:rFonts w:ascii="KaiTi" w:hAnsi="KaiTi" w:eastAsia="KaiTi" w:cs="KaiTi"/>
          <w:sz w:val="20"/>
          <w:szCs w:val="20"/>
          <w:spacing w:val="7"/>
        </w:rPr>
        <w:t>她们很少主动地表达这种内疚。她们的超我几乎完全是由她们</w:t>
      </w:r>
      <w:r>
        <w:rPr>
          <w:rFonts w:ascii="KaiTi" w:hAnsi="KaiTi" w:eastAsia="KaiTi" w:cs="KaiTi"/>
          <w:sz w:val="20"/>
          <w:szCs w:val="20"/>
          <w:spacing w:val="6"/>
        </w:rPr>
        <w:t>已经</w:t>
      </w:r>
      <w:r>
        <w:rPr>
          <w:rFonts w:ascii="KaiTi" w:hAnsi="KaiTi" w:eastAsia="KaiTi" w:cs="KaiTi"/>
          <w:sz w:val="20"/>
          <w:szCs w:val="20"/>
        </w:rPr>
        <w:t xml:space="preserve"> </w:t>
      </w:r>
      <w:r>
        <w:rPr>
          <w:rFonts w:ascii="KaiTi" w:hAnsi="KaiTi" w:eastAsia="KaiTi" w:cs="KaiTi"/>
          <w:sz w:val="20"/>
          <w:szCs w:val="20"/>
          <w:spacing w:val="7"/>
        </w:rPr>
        <w:t>无条件整合的消极的“不要”组成。她们感到自己是很坏的那</w:t>
      </w:r>
      <w:r>
        <w:rPr>
          <w:rFonts w:ascii="KaiTi" w:hAnsi="KaiTi" w:eastAsia="KaiTi" w:cs="KaiTi"/>
          <w:sz w:val="20"/>
          <w:szCs w:val="20"/>
          <w:spacing w:val="6"/>
        </w:rPr>
        <w:t>一种</w:t>
      </w:r>
      <w:r>
        <w:rPr>
          <w:rFonts w:ascii="KaiTi" w:hAnsi="KaiTi" w:eastAsia="KaiTi" w:cs="KaiTi"/>
          <w:sz w:val="20"/>
          <w:szCs w:val="20"/>
        </w:rPr>
        <w:t xml:space="preserve"> </w:t>
      </w:r>
      <w:r>
        <w:rPr>
          <w:rFonts w:ascii="KaiTi" w:hAnsi="KaiTi" w:eastAsia="KaiTi" w:cs="KaiTi"/>
          <w:sz w:val="20"/>
          <w:szCs w:val="20"/>
          <w:spacing w:val="7"/>
        </w:rPr>
        <w:t>人，就像她们很少在别人身上看到她们所喜欢的部分一样。她们不</w:t>
      </w:r>
      <w:r>
        <w:rPr>
          <w:rFonts w:ascii="KaiTi" w:hAnsi="KaiTi" w:eastAsia="KaiTi" w:cs="KaiTi"/>
          <w:sz w:val="20"/>
          <w:szCs w:val="20"/>
          <w:spacing w:val="6"/>
        </w:rPr>
        <w:t xml:space="preserve"> </w:t>
      </w:r>
      <w:r>
        <w:rPr>
          <w:rFonts w:ascii="KaiTi" w:hAnsi="KaiTi" w:eastAsia="KaiTi" w:cs="KaiTi"/>
          <w:sz w:val="20"/>
          <w:szCs w:val="20"/>
          <w:spacing w:val="10"/>
        </w:rPr>
        <w:t>能够以任何理性的方式来检查来自她们良知的惩罚的声音(听起来</w:t>
      </w:r>
      <w:r>
        <w:rPr>
          <w:rFonts w:ascii="KaiTi" w:hAnsi="KaiTi" w:eastAsia="KaiTi" w:cs="KaiTi"/>
          <w:sz w:val="20"/>
          <w:szCs w:val="20"/>
          <w:spacing w:val="3"/>
        </w:rPr>
        <w:t xml:space="preserve"> </w:t>
      </w:r>
      <w:r>
        <w:rPr>
          <w:rFonts w:ascii="KaiTi" w:hAnsi="KaiTi" w:eastAsia="KaiTi" w:cs="KaiTi"/>
          <w:sz w:val="20"/>
          <w:szCs w:val="20"/>
          <w:spacing w:val="9"/>
        </w:rPr>
        <w:t>几乎就是苛刻的父母的指责的直接复制)来应对日常的现实生活。</w:t>
      </w:r>
      <w:r>
        <w:rPr>
          <w:rFonts w:ascii="KaiTi" w:hAnsi="KaiTi" w:eastAsia="KaiTi" w:cs="KaiTi"/>
          <w:sz w:val="20"/>
          <w:szCs w:val="20"/>
          <w:spacing w:val="17"/>
        </w:rPr>
        <w:t xml:space="preserve"> </w:t>
      </w:r>
      <w:r>
        <w:rPr>
          <w:rFonts w:ascii="KaiTi" w:hAnsi="KaiTi" w:eastAsia="KaiTi" w:cs="KaiTi"/>
          <w:sz w:val="20"/>
          <w:szCs w:val="20"/>
          <w:spacing w:val="6"/>
        </w:rPr>
        <w:t>简单来说，她们是抑郁的、沉闷的、不开心的，以及不能够站起来</w:t>
      </w:r>
      <w:r>
        <w:rPr>
          <w:rFonts w:ascii="KaiTi" w:hAnsi="KaiTi" w:eastAsia="KaiTi" w:cs="KaiTi"/>
          <w:sz w:val="20"/>
          <w:szCs w:val="20"/>
          <w:spacing w:val="18"/>
        </w:rPr>
        <w:t xml:space="preserve"> </w:t>
      </w:r>
      <w:r>
        <w:rPr>
          <w:rFonts w:ascii="KaiTi" w:hAnsi="KaiTi" w:eastAsia="KaiTi" w:cs="KaiTi"/>
          <w:sz w:val="20"/>
          <w:szCs w:val="20"/>
        </w:rPr>
        <w:t>面对这个世界的，即使只是要向这个世界表达自己的敌意。</w:t>
      </w:r>
    </w:p>
    <w:p>
      <w:pPr>
        <w:ind w:left="419" w:right="410" w:firstLine="430"/>
        <w:spacing w:before="41" w:line="374" w:lineRule="auto"/>
        <w:jc w:val="both"/>
        <w:rPr>
          <w:rFonts w:ascii="KaiTi" w:hAnsi="KaiTi" w:eastAsia="KaiTi" w:cs="KaiTi"/>
          <w:sz w:val="20"/>
          <w:szCs w:val="20"/>
        </w:rPr>
      </w:pPr>
      <w:r>
        <w:rPr>
          <w:rFonts w:ascii="KaiTi" w:hAnsi="KaiTi" w:eastAsia="KaiTi" w:cs="KaiTi"/>
          <w:sz w:val="20"/>
          <w:szCs w:val="20"/>
          <w:spacing w:val="6"/>
        </w:rPr>
        <w:t>一些其他被归类为“遵从的”的儿童被描述为“他们表面上看</w:t>
      </w:r>
      <w:r>
        <w:rPr>
          <w:rFonts w:ascii="KaiTi" w:hAnsi="KaiTi" w:eastAsia="KaiTi" w:cs="KaiTi"/>
          <w:sz w:val="20"/>
          <w:szCs w:val="20"/>
          <w:spacing w:val="11"/>
        </w:rPr>
        <w:t xml:space="preserve"> </w:t>
      </w:r>
      <w:r>
        <w:rPr>
          <w:rFonts w:ascii="KaiTi" w:hAnsi="KaiTi" w:eastAsia="KaiTi" w:cs="KaiTi"/>
          <w:sz w:val="20"/>
          <w:szCs w:val="20"/>
          <w:spacing w:val="7"/>
        </w:rPr>
        <w:t>起来很友好，但相对而言自己单独待着时比较舒适”。然而他们也</w:t>
      </w:r>
      <w:r>
        <w:rPr>
          <w:rFonts w:ascii="KaiTi" w:hAnsi="KaiTi" w:eastAsia="KaiTi" w:cs="KaiTi"/>
          <w:sz w:val="20"/>
          <w:szCs w:val="20"/>
          <w:spacing w:val="13"/>
        </w:rPr>
        <w:t xml:space="preserve"> </w:t>
      </w:r>
      <w:r>
        <w:rPr>
          <w:rFonts w:ascii="KaiTi" w:hAnsi="KaiTi" w:eastAsia="KaiTi" w:cs="KaiTi"/>
          <w:sz w:val="20"/>
          <w:szCs w:val="20"/>
          <w:spacing w:val="1"/>
        </w:rPr>
        <w:t>被认为是缺乏内在方向的，非常消极地服从那些来自他人的要求。</w:t>
      </w:r>
    </w:p>
    <w:p>
      <w:pPr>
        <w:pStyle w:val="BodyText"/>
        <w:spacing w:line="368" w:lineRule="auto"/>
        <w:rPr/>
      </w:pPr>
      <w:r/>
    </w:p>
    <w:p>
      <w:pPr>
        <w:ind w:left="419"/>
        <w:spacing w:before="66" w:line="219" w:lineRule="auto"/>
        <w:rPr>
          <w:rFonts w:ascii="SimSun" w:hAnsi="SimSun" w:eastAsia="SimSun" w:cs="SimSun"/>
          <w:sz w:val="20"/>
          <w:szCs w:val="20"/>
        </w:rPr>
      </w:pPr>
      <w:r>
        <w:rPr>
          <w:rFonts w:ascii="SimSun" w:hAnsi="SimSun" w:eastAsia="SimSun" w:cs="SimSun"/>
          <w:sz w:val="20"/>
          <w:szCs w:val="20"/>
          <w:spacing w:val="-1"/>
        </w:rPr>
        <w:t>6、非理性的道德良知。3个儿童被描述为：</w:t>
      </w:r>
    </w:p>
    <w:p>
      <w:pPr>
        <w:pStyle w:val="BodyText"/>
        <w:spacing w:line="265" w:lineRule="auto"/>
        <w:rPr/>
      </w:pPr>
      <w:r/>
    </w:p>
    <w:p>
      <w:pPr>
        <w:pStyle w:val="BodyText"/>
        <w:spacing w:line="265" w:lineRule="auto"/>
        <w:rPr/>
      </w:pPr>
      <w:r/>
    </w:p>
    <w:p>
      <w:pPr>
        <w:ind w:left="419" w:right="405" w:firstLine="430"/>
        <w:spacing w:before="66" w:line="378" w:lineRule="auto"/>
        <w:jc w:val="both"/>
        <w:rPr>
          <w:rFonts w:ascii="KaiTi" w:hAnsi="KaiTi" w:eastAsia="KaiTi" w:cs="KaiTi"/>
          <w:sz w:val="20"/>
          <w:szCs w:val="20"/>
        </w:rPr>
      </w:pPr>
      <w:r>
        <w:rPr>
          <w:rFonts w:ascii="KaiTi" w:hAnsi="KaiTi" w:eastAsia="KaiTi" w:cs="KaiTi"/>
          <w:sz w:val="20"/>
          <w:szCs w:val="20"/>
          <w:spacing w:val="7"/>
        </w:rPr>
        <w:t>他们是“清教徒式的道德良知”的活生生的例子。他们有一种</w:t>
      </w:r>
      <w:r>
        <w:rPr>
          <w:rFonts w:ascii="KaiTi" w:hAnsi="KaiTi" w:eastAsia="KaiTi" w:cs="KaiTi"/>
          <w:sz w:val="20"/>
          <w:szCs w:val="20"/>
          <w:spacing w:val="2"/>
        </w:rPr>
        <w:t xml:space="preserve"> </w:t>
      </w:r>
      <w:r>
        <w:rPr>
          <w:rFonts w:ascii="KaiTi" w:hAnsi="KaiTi" w:eastAsia="KaiTi" w:cs="KaiTi"/>
          <w:sz w:val="20"/>
          <w:szCs w:val="20"/>
          <w:spacing w:val="6"/>
        </w:rPr>
        <w:t>可以让人察觉到的泛化的敌对性。这会使他们产生一些内疚，但这</w:t>
      </w:r>
      <w:r>
        <w:rPr>
          <w:rFonts w:ascii="KaiTi" w:hAnsi="KaiTi" w:eastAsia="KaiTi" w:cs="KaiTi"/>
          <w:sz w:val="20"/>
          <w:szCs w:val="20"/>
          <w:spacing w:val="14"/>
        </w:rPr>
        <w:t xml:space="preserve"> </w:t>
      </w:r>
      <w:r>
        <w:rPr>
          <w:rFonts w:ascii="KaiTi" w:hAnsi="KaiTi" w:eastAsia="KaiTi" w:cs="KaiTi"/>
          <w:sz w:val="20"/>
          <w:szCs w:val="20"/>
          <w:spacing w:val="7"/>
        </w:rPr>
        <w:t>并不强烈，因为他们完全被他们的超我力量所</w:t>
      </w:r>
      <w:r>
        <w:rPr>
          <w:rFonts w:ascii="KaiTi" w:hAnsi="KaiTi" w:eastAsia="KaiTi" w:cs="KaiTi"/>
          <w:sz w:val="20"/>
          <w:szCs w:val="20"/>
          <w:spacing w:val="6"/>
        </w:rPr>
        <w:t>指导。他们会自动地</w:t>
      </w:r>
      <w:r>
        <w:rPr>
          <w:rFonts w:ascii="KaiTi" w:hAnsi="KaiTi" w:eastAsia="KaiTi" w:cs="KaiTi"/>
          <w:sz w:val="20"/>
          <w:szCs w:val="20"/>
        </w:rPr>
        <w:t xml:space="preserve"> </w:t>
      </w:r>
      <w:r>
        <w:rPr>
          <w:rFonts w:ascii="KaiTi" w:hAnsi="KaiTi" w:eastAsia="KaiTi" w:cs="KaiTi"/>
          <w:sz w:val="20"/>
          <w:szCs w:val="20"/>
          <w:spacing w:val="6"/>
        </w:rPr>
        <w:t>以有责任的、忠诚的、诚实的、友好的方式表现出来，但是这更多</w:t>
      </w:r>
      <w:r>
        <w:rPr>
          <w:rFonts w:ascii="KaiTi" w:hAnsi="KaiTi" w:eastAsia="KaiTi" w:cs="KaiTi"/>
          <w:sz w:val="20"/>
          <w:szCs w:val="20"/>
          <w:spacing w:val="13"/>
        </w:rPr>
        <w:t xml:space="preserve"> </w:t>
      </w:r>
      <w:r>
        <w:rPr>
          <w:rFonts w:ascii="KaiTi" w:hAnsi="KaiTi" w:eastAsia="KaiTi" w:cs="KaiTi"/>
          <w:sz w:val="20"/>
          <w:szCs w:val="20"/>
          <w:spacing w:val="6"/>
        </w:rPr>
        <w:t>的是一种生搬硬套而非其个人的意向。他们对自己和别人在传统道</w:t>
      </w:r>
      <w:r>
        <w:rPr>
          <w:rFonts w:ascii="KaiTi" w:hAnsi="KaiTi" w:eastAsia="KaiTi" w:cs="KaiTi"/>
          <w:sz w:val="20"/>
          <w:szCs w:val="20"/>
          <w:spacing w:val="14"/>
        </w:rPr>
        <w:t xml:space="preserve"> </w:t>
      </w:r>
      <w:r>
        <w:rPr>
          <w:rFonts w:ascii="KaiTi" w:hAnsi="KaiTi" w:eastAsia="KaiTi" w:cs="KaiTi"/>
          <w:sz w:val="20"/>
          <w:szCs w:val="20"/>
          <w:spacing w:val="1"/>
        </w:rPr>
        <w:t>德形式上的要求是一样多的。</w:t>
      </w:r>
    </w:p>
    <w:p>
      <w:pPr>
        <w:ind w:left="849"/>
        <w:spacing w:before="18" w:line="220" w:lineRule="auto"/>
        <w:rPr>
          <w:rFonts w:ascii="KaiTi" w:hAnsi="KaiTi" w:eastAsia="KaiTi" w:cs="KaiTi"/>
          <w:sz w:val="20"/>
          <w:szCs w:val="20"/>
        </w:rPr>
      </w:pPr>
      <w:r>
        <w:rPr>
          <w:rFonts w:ascii="KaiTi" w:hAnsi="KaiTi" w:eastAsia="KaiTi" w:cs="KaiTi"/>
          <w:sz w:val="20"/>
          <w:szCs w:val="20"/>
          <w:spacing w:val="7"/>
        </w:rPr>
        <w:t>尽管如此，他们缺乏任何对他人的强烈和正性的关注，更不用</w:t>
      </w:r>
    </w:p>
    <w:p>
      <w:pPr>
        <w:spacing w:line="220" w:lineRule="auto"/>
        <w:sectPr>
          <w:pgSz w:w="8790" w:h="12840"/>
          <w:pgMar w:top="400" w:right="772" w:bottom="400" w:left="1170" w:header="0" w:footer="0" w:gutter="0"/>
        </w:sectPr>
        <w:rPr>
          <w:rFonts w:ascii="KaiTi" w:hAnsi="KaiTi" w:eastAsia="KaiTi" w:cs="KaiTi"/>
          <w:sz w:val="20"/>
          <w:szCs w:val="20"/>
        </w:rPr>
      </w:pPr>
    </w:p>
    <w:p>
      <w:pPr>
        <w:ind w:left="5489"/>
        <w:spacing w:before="75" w:line="198" w:lineRule="auto"/>
        <w:rPr>
          <w:rFonts w:ascii="SimSun" w:hAnsi="SimSun" w:eastAsia="SimSun" w:cs="SimSun"/>
          <w:sz w:val="16"/>
          <w:szCs w:val="16"/>
        </w:rPr>
      </w:pPr>
      <w:r>
        <w:rPr>
          <w:rFonts w:ascii="SimSun" w:hAnsi="SimSun" w:eastAsia="SimSun" w:cs="SimSun"/>
          <w:sz w:val="16"/>
          <w:szCs w:val="16"/>
          <w:spacing w:val="-2"/>
        </w:rPr>
        <w:t>第二十一章</w:t>
      </w:r>
    </w:p>
    <w:p>
      <w:pPr>
        <w:ind w:left="4489"/>
        <w:spacing w:line="221" w:lineRule="auto"/>
        <w:rPr>
          <w:rFonts w:ascii="Times New Roman" w:hAnsi="Times New Roman" w:eastAsia="Times New Roman" w:cs="Times New Roman"/>
          <w:sz w:val="12"/>
          <w:szCs w:val="12"/>
        </w:rPr>
      </w:pPr>
      <w:r>
        <w:rPr>
          <w:rFonts w:ascii="SimHei" w:hAnsi="SimHei" w:eastAsia="SimHei" w:cs="SimHei"/>
          <w:sz w:val="20"/>
          <w:szCs w:val="20"/>
          <w:spacing w:val="-17"/>
        </w:rPr>
        <w:t>安全依恋与自立的成长</w:t>
      </w:r>
      <w:r>
        <w:rPr>
          <w:rFonts w:ascii="SimHei" w:hAnsi="SimHei" w:eastAsia="SimHei" w:cs="SimHei"/>
          <w:sz w:val="20"/>
          <w:szCs w:val="20"/>
          <w:spacing w:val="-17"/>
        </w:rPr>
        <w:t xml:space="preserve">   </w:t>
      </w:r>
      <w:r>
        <w:rPr>
          <w:rFonts w:ascii="Times New Roman" w:hAnsi="Times New Roman" w:eastAsia="Times New Roman" w:cs="Times New Roman"/>
          <w:sz w:val="12"/>
          <w:szCs w:val="12"/>
          <w:spacing w:val="2"/>
          <w:position w:val="6"/>
        </w:rPr>
        <w:t>341</w:t>
      </w:r>
    </w:p>
    <w:p>
      <w:pPr>
        <w:pStyle w:val="BodyText"/>
        <w:spacing w:line="282" w:lineRule="auto"/>
        <w:rPr/>
      </w:pPr>
      <w:r/>
    </w:p>
    <w:p>
      <w:pPr>
        <w:pStyle w:val="BodyText"/>
        <w:spacing w:line="282" w:lineRule="auto"/>
        <w:rPr/>
      </w:pPr>
      <w:r/>
    </w:p>
    <w:p>
      <w:pPr>
        <w:ind w:left="419" w:right="524"/>
        <w:spacing w:before="65" w:line="383" w:lineRule="auto"/>
        <w:rPr>
          <w:rFonts w:ascii="KaiTi" w:hAnsi="KaiTi" w:eastAsia="KaiTi" w:cs="KaiTi"/>
          <w:sz w:val="20"/>
          <w:szCs w:val="20"/>
        </w:rPr>
      </w:pPr>
      <w:r>
        <w:rPr>
          <w:rFonts w:ascii="KaiTi" w:hAnsi="KaiTi" w:eastAsia="KaiTi" w:cs="KaiTi"/>
          <w:sz w:val="20"/>
          <w:szCs w:val="20"/>
          <w:spacing w:val="6"/>
        </w:rPr>
        <w:t>说他们抑制了的却显然存在的敌意，使得他们很容易生活在过于教</w:t>
      </w:r>
      <w:r>
        <w:rPr>
          <w:rFonts w:ascii="KaiTi" w:hAnsi="KaiTi" w:eastAsia="KaiTi" w:cs="KaiTi"/>
          <w:sz w:val="20"/>
          <w:szCs w:val="20"/>
          <w:spacing w:val="17"/>
        </w:rPr>
        <w:t xml:space="preserve"> </w:t>
      </w:r>
      <w:r>
        <w:rPr>
          <w:rFonts w:ascii="KaiTi" w:hAnsi="KaiTi" w:eastAsia="KaiTi" w:cs="KaiTi"/>
          <w:sz w:val="20"/>
          <w:szCs w:val="20"/>
          <w:spacing w:val="-1"/>
        </w:rPr>
        <w:t>条和僵化的情况下。</w:t>
      </w:r>
    </w:p>
    <w:p>
      <w:pPr>
        <w:ind w:left="419" w:right="506" w:firstLine="430"/>
        <w:spacing w:before="2" w:line="376" w:lineRule="auto"/>
        <w:jc w:val="both"/>
        <w:rPr>
          <w:rFonts w:ascii="KaiTi" w:hAnsi="KaiTi" w:eastAsia="KaiTi" w:cs="KaiTi"/>
          <w:sz w:val="20"/>
          <w:szCs w:val="20"/>
        </w:rPr>
      </w:pPr>
      <w:r>
        <w:rPr>
          <w:rFonts w:ascii="KaiTi" w:hAnsi="KaiTi" w:eastAsia="KaiTi" w:cs="KaiTi"/>
          <w:sz w:val="20"/>
          <w:szCs w:val="20"/>
          <w:spacing w:val="6"/>
        </w:rPr>
        <w:t>他们会通过对法律的字眼进行严格的观察而获得一些冰冷的满</w:t>
      </w:r>
      <w:r>
        <w:rPr>
          <w:rFonts w:ascii="KaiTi" w:hAnsi="KaiTi" w:eastAsia="KaiTi" w:cs="KaiTi"/>
          <w:sz w:val="20"/>
          <w:szCs w:val="20"/>
          <w:spacing w:val="16"/>
        </w:rPr>
        <w:t xml:space="preserve"> </w:t>
      </w:r>
      <w:r>
        <w:rPr>
          <w:rFonts w:ascii="KaiTi" w:hAnsi="KaiTi" w:eastAsia="KaiTi" w:cs="KaiTi"/>
          <w:sz w:val="20"/>
          <w:szCs w:val="20"/>
          <w:spacing w:val="7"/>
        </w:rPr>
        <w:t>意感，这就是他们在生活中获得的乐趣，他们的同</w:t>
      </w:r>
      <w:r>
        <w:rPr>
          <w:rFonts w:ascii="KaiTi" w:hAnsi="KaiTi" w:eastAsia="KaiTi" w:cs="KaiTi"/>
          <w:sz w:val="20"/>
          <w:szCs w:val="20"/>
          <w:spacing w:val="6"/>
        </w:rPr>
        <w:t>伴尊敬他们，但</w:t>
      </w:r>
      <w:r>
        <w:rPr>
          <w:rFonts w:ascii="KaiTi" w:hAnsi="KaiTi" w:eastAsia="KaiTi" w:cs="KaiTi"/>
          <w:sz w:val="20"/>
          <w:szCs w:val="20"/>
        </w:rPr>
        <w:t xml:space="preserve"> </w:t>
      </w:r>
      <w:r>
        <w:rPr>
          <w:rFonts w:ascii="KaiTi" w:hAnsi="KaiTi" w:eastAsia="KaiTi" w:cs="KaiTi"/>
          <w:sz w:val="20"/>
          <w:szCs w:val="20"/>
          <w:spacing w:val="-1"/>
        </w:rPr>
        <w:t>是却不会喜欢他们。</w:t>
      </w:r>
    </w:p>
    <w:p>
      <w:pPr>
        <w:pStyle w:val="BodyText"/>
        <w:spacing w:line="366" w:lineRule="auto"/>
        <w:rPr/>
      </w:pPr>
      <w:r/>
    </w:p>
    <w:p>
      <w:pPr>
        <w:ind w:right="85" w:firstLine="419"/>
        <w:spacing w:before="65" w:line="379" w:lineRule="auto"/>
        <w:jc w:val="both"/>
        <w:rPr>
          <w:rFonts w:ascii="SimSun" w:hAnsi="SimSun" w:eastAsia="SimSun" w:cs="SimSun"/>
          <w:sz w:val="20"/>
          <w:szCs w:val="20"/>
        </w:rPr>
      </w:pPr>
      <w:r>
        <w:rPr>
          <w:rFonts w:ascii="SimSun" w:hAnsi="SimSun" w:eastAsia="SimSun" w:cs="SimSun"/>
          <w:sz w:val="20"/>
          <w:szCs w:val="20"/>
          <w:spacing w:val="14"/>
        </w:rPr>
        <w:t>7、整合程度尚可，但没有第八类型整合得好。这里的5</w:t>
      </w:r>
      <w:r>
        <w:rPr>
          <w:rFonts w:ascii="SimSun" w:hAnsi="SimSun" w:eastAsia="SimSun" w:cs="SimSun"/>
          <w:sz w:val="20"/>
          <w:szCs w:val="20"/>
          <w:spacing w:val="13"/>
        </w:rPr>
        <w:t>个儿童表现为</w:t>
      </w:r>
      <w:r>
        <w:rPr>
          <w:rFonts w:ascii="SimSun" w:hAnsi="SimSun" w:eastAsia="SimSun" w:cs="SimSun"/>
          <w:sz w:val="20"/>
          <w:szCs w:val="20"/>
        </w:rPr>
        <w:t xml:space="preserve"> </w:t>
      </w:r>
      <w:r>
        <w:rPr>
          <w:rFonts w:ascii="SimSun" w:hAnsi="SimSun" w:eastAsia="SimSun" w:cs="SimSun"/>
          <w:sz w:val="20"/>
          <w:szCs w:val="20"/>
          <w:spacing w:val="1"/>
        </w:rPr>
        <w:t>“很高程度的理性，具有友好以及利他的倾向，很高的自主性以及对大部分主</w:t>
      </w:r>
      <w:r>
        <w:rPr>
          <w:rFonts w:ascii="SimSun" w:hAnsi="SimSun" w:eastAsia="SimSun" w:cs="SimSun"/>
          <w:sz w:val="20"/>
          <w:szCs w:val="20"/>
          <w:spacing w:val="16"/>
        </w:rPr>
        <w:t xml:space="preserve"> </w:t>
      </w:r>
      <w:r>
        <w:rPr>
          <w:rFonts w:ascii="SimSun" w:hAnsi="SimSun" w:eastAsia="SimSun" w:cs="SimSun"/>
          <w:sz w:val="20"/>
          <w:szCs w:val="20"/>
          <w:spacing w:val="1"/>
        </w:rPr>
        <w:t>要驱力的良好整合”。他们是“完全自发地”喜欢其他人，作为回报他们被其</w:t>
      </w:r>
      <w:r>
        <w:rPr>
          <w:rFonts w:ascii="SimSun" w:hAnsi="SimSun" w:eastAsia="SimSun" w:cs="SimSun"/>
          <w:sz w:val="20"/>
          <w:szCs w:val="20"/>
          <w:spacing w:val="13"/>
        </w:rPr>
        <w:t xml:space="preserve"> </w:t>
      </w:r>
      <w:r>
        <w:rPr>
          <w:rFonts w:ascii="SimSun" w:hAnsi="SimSun" w:eastAsia="SimSun" w:cs="SimSun"/>
          <w:sz w:val="20"/>
          <w:szCs w:val="20"/>
        </w:rPr>
        <w:t>他人喜爱。尽管他们没有缺乏任何道德准则，但相比于第八类型的个体来说，</w:t>
      </w:r>
      <w:r>
        <w:rPr>
          <w:rFonts w:ascii="SimSun" w:hAnsi="SimSun" w:eastAsia="SimSun" w:cs="SimSun"/>
          <w:sz w:val="20"/>
          <w:szCs w:val="20"/>
          <w:spacing w:val="8"/>
        </w:rPr>
        <w:t xml:space="preserve"> </w:t>
      </w:r>
      <w:r>
        <w:rPr>
          <w:rFonts w:ascii="SimSun" w:hAnsi="SimSun" w:eastAsia="SimSun" w:cs="SimSun"/>
          <w:sz w:val="20"/>
          <w:szCs w:val="20"/>
          <w:spacing w:val="1"/>
        </w:rPr>
        <w:t>他们太过轻易把自己的愉悦放在首要的位置。不过即便如此，他们通常也是非</w:t>
      </w:r>
      <w:r>
        <w:rPr>
          <w:rFonts w:ascii="SimSun" w:hAnsi="SimSun" w:eastAsia="SimSun" w:cs="SimSun"/>
          <w:sz w:val="20"/>
          <w:szCs w:val="20"/>
          <w:spacing w:val="13"/>
        </w:rPr>
        <w:t xml:space="preserve"> </w:t>
      </w:r>
      <w:r>
        <w:rPr>
          <w:rFonts w:ascii="SimSun" w:hAnsi="SimSun" w:eastAsia="SimSun" w:cs="SimSun"/>
          <w:sz w:val="20"/>
          <w:szCs w:val="20"/>
          <w:spacing w:val="-1"/>
        </w:rPr>
        <w:t>常为他人考虑的。</w:t>
      </w:r>
    </w:p>
    <w:p>
      <w:pPr>
        <w:ind w:right="86" w:firstLine="419"/>
        <w:spacing w:before="7" w:line="389" w:lineRule="auto"/>
        <w:jc w:val="both"/>
        <w:rPr>
          <w:rFonts w:ascii="SimSun" w:hAnsi="SimSun" w:eastAsia="SimSun" w:cs="SimSun"/>
          <w:sz w:val="20"/>
          <w:szCs w:val="20"/>
        </w:rPr>
      </w:pPr>
      <w:r>
        <w:rPr>
          <w:rFonts w:ascii="SimSun" w:hAnsi="SimSun" w:eastAsia="SimSun" w:cs="SimSun"/>
          <w:sz w:val="20"/>
          <w:szCs w:val="20"/>
          <w:spacing w:val="7"/>
        </w:rPr>
        <w:t>8、理性利他主义。最后，有4个儿童被描述为“整合良好的”以及“情</w:t>
      </w:r>
      <w:r>
        <w:rPr>
          <w:rFonts w:ascii="SimSun" w:hAnsi="SimSun" w:eastAsia="SimSun" w:cs="SimSun"/>
          <w:sz w:val="20"/>
          <w:szCs w:val="20"/>
          <w:spacing w:val="4"/>
        </w:rPr>
        <w:t xml:space="preserve"> </w:t>
      </w:r>
      <w:r>
        <w:rPr>
          <w:rFonts w:ascii="SimSun" w:hAnsi="SimSun" w:eastAsia="SimSun" w:cs="SimSun"/>
          <w:sz w:val="20"/>
          <w:szCs w:val="20"/>
          <w:spacing w:val="7"/>
        </w:rPr>
        <w:t>感成熟的”,他们被认为拥有“稳固的、内化的道德准则”,而他们会把这些</w:t>
      </w:r>
      <w:r>
        <w:rPr>
          <w:rFonts w:ascii="SimSun" w:hAnsi="SimSun" w:eastAsia="SimSun" w:cs="SimSun"/>
          <w:sz w:val="20"/>
          <w:szCs w:val="20"/>
          <w:spacing w:val="11"/>
        </w:rPr>
        <w:t xml:space="preserve"> </w:t>
      </w:r>
      <w:r>
        <w:rPr>
          <w:rFonts w:ascii="SimSun" w:hAnsi="SimSun" w:eastAsia="SimSun" w:cs="SimSun"/>
          <w:sz w:val="20"/>
          <w:szCs w:val="20"/>
          <w:spacing w:val="-1"/>
        </w:rPr>
        <w:t>准则以一种有洞察力的方式应用出来。</w:t>
      </w:r>
    </w:p>
    <w:p>
      <w:pPr>
        <w:pStyle w:val="BodyText"/>
        <w:spacing w:line="320" w:lineRule="auto"/>
        <w:rPr/>
      </w:pPr>
      <w:r/>
    </w:p>
    <w:p>
      <w:pPr>
        <w:ind w:left="419" w:right="484" w:firstLine="430"/>
        <w:spacing w:before="65" w:line="380" w:lineRule="auto"/>
        <w:jc w:val="both"/>
        <w:rPr>
          <w:rFonts w:ascii="KaiTi" w:hAnsi="KaiTi" w:eastAsia="KaiTi" w:cs="KaiTi"/>
          <w:sz w:val="20"/>
          <w:szCs w:val="20"/>
        </w:rPr>
      </w:pPr>
      <w:r>
        <w:rPr>
          <w:rFonts w:ascii="KaiTi" w:hAnsi="KaiTi" w:eastAsia="KaiTi" w:cs="KaiTi"/>
          <w:sz w:val="20"/>
          <w:szCs w:val="20"/>
          <w:spacing w:val="15"/>
        </w:rPr>
        <w:t>他们会主动而彻底地享受生活，他们对自己有一种健康的尊</w:t>
      </w:r>
      <w:r>
        <w:rPr>
          <w:rFonts w:ascii="KaiTi" w:hAnsi="KaiTi" w:eastAsia="KaiTi" w:cs="KaiTi"/>
          <w:sz w:val="20"/>
          <w:szCs w:val="20"/>
          <w:spacing w:val="11"/>
        </w:rPr>
        <w:t xml:space="preserve"> </w:t>
      </w:r>
      <w:r>
        <w:rPr>
          <w:rFonts w:ascii="KaiTi" w:hAnsi="KaiTi" w:eastAsia="KaiTi" w:cs="KaiTi"/>
          <w:sz w:val="20"/>
          <w:szCs w:val="20"/>
          <w:spacing w:val="7"/>
        </w:rPr>
        <w:t>重，就像他们也以同样的方式尊重他人。他们能够准确而良好地意</w:t>
      </w:r>
      <w:r>
        <w:rPr>
          <w:rFonts w:ascii="KaiTi" w:hAnsi="KaiTi" w:eastAsia="KaiTi" w:cs="KaiTi"/>
          <w:sz w:val="20"/>
          <w:szCs w:val="20"/>
        </w:rPr>
        <w:t xml:space="preserve"> </w:t>
      </w:r>
      <w:r>
        <w:rPr>
          <w:rFonts w:ascii="KaiTi" w:hAnsi="KaiTi" w:eastAsia="KaiTi" w:cs="KaiTi"/>
          <w:sz w:val="20"/>
          <w:szCs w:val="20"/>
          <w:spacing w:val="7"/>
        </w:rPr>
        <w:t>识到自己的本质和能力。由于他们内心没有严</w:t>
      </w:r>
      <w:r>
        <w:rPr>
          <w:rFonts w:ascii="KaiTi" w:hAnsi="KaiTi" w:eastAsia="KaiTi" w:cs="KaiTi"/>
          <w:sz w:val="20"/>
          <w:szCs w:val="20"/>
          <w:spacing w:val="6"/>
        </w:rPr>
        <w:t>重的冲突，没有任何</w:t>
      </w:r>
      <w:r>
        <w:rPr>
          <w:rFonts w:ascii="KaiTi" w:hAnsi="KaiTi" w:eastAsia="KaiTi" w:cs="KaiTi"/>
          <w:sz w:val="20"/>
          <w:szCs w:val="20"/>
        </w:rPr>
        <w:t xml:space="preserve"> </w:t>
      </w:r>
      <w:r>
        <w:rPr>
          <w:rFonts w:ascii="KaiTi" w:hAnsi="KaiTi" w:eastAsia="KaiTi" w:cs="KaiTi"/>
          <w:sz w:val="20"/>
          <w:szCs w:val="20"/>
          <w:spacing w:val="7"/>
        </w:rPr>
        <w:t>出于“安全感”的目的而盲目遵从常规的非理性需要，所以可以十</w:t>
      </w:r>
      <w:r>
        <w:rPr>
          <w:rFonts w:ascii="KaiTi" w:hAnsi="KaiTi" w:eastAsia="KaiTi" w:cs="KaiTi"/>
          <w:sz w:val="20"/>
          <w:szCs w:val="20"/>
        </w:rPr>
        <w:t xml:space="preserve"> </w:t>
      </w:r>
      <w:r>
        <w:rPr>
          <w:rFonts w:ascii="KaiTi" w:hAnsi="KaiTi" w:eastAsia="KaiTi" w:cs="KaiTi"/>
          <w:sz w:val="20"/>
          <w:szCs w:val="20"/>
        </w:rPr>
        <w:t>分自如地运用几乎所有的情感能量。</w:t>
      </w:r>
    </w:p>
    <w:p>
      <w:pPr>
        <w:pStyle w:val="BodyText"/>
        <w:spacing w:line="383"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13"/>
        </w:rPr>
        <w:t>这些由研究者们对于儿童们在“道德发展”(后来被等同于“成熟度”</w:t>
      </w:r>
      <w:r>
        <w:rPr>
          <w:rFonts w:ascii="SimSun" w:hAnsi="SimSun" w:eastAsia="SimSun" w:cs="SimSun"/>
          <w:sz w:val="20"/>
          <w:szCs w:val="20"/>
          <w:spacing w:val="12"/>
        </w:rPr>
        <w:t xml:space="preserve"> </w:t>
      </w:r>
      <w:r>
        <w:rPr>
          <w:rFonts w:ascii="SimSun" w:hAnsi="SimSun" w:eastAsia="SimSun" w:cs="SimSun"/>
          <w:sz w:val="20"/>
          <w:szCs w:val="20"/>
          <w:spacing w:val="4"/>
        </w:rPr>
        <w:t>水平)上做出的判断，与儿童的同伴依据完全平常的标准对于儿童做出的独立</w:t>
      </w:r>
      <w:r>
        <w:rPr>
          <w:rFonts w:ascii="SimSun" w:hAnsi="SimSun" w:eastAsia="SimSun" w:cs="SimSun"/>
          <w:sz w:val="20"/>
          <w:szCs w:val="20"/>
          <w:spacing w:val="5"/>
        </w:rPr>
        <w:t xml:space="preserve">  </w:t>
      </w:r>
      <w:r>
        <w:rPr>
          <w:rFonts w:ascii="SimSun" w:hAnsi="SimSun" w:eastAsia="SimSun" w:cs="SimSun"/>
          <w:sz w:val="20"/>
          <w:szCs w:val="20"/>
          <w:spacing w:val="4"/>
        </w:rPr>
        <w:t>判断是密切匹配的。因此我们发现在成熟度上被归为最高两个类别的9个儿童</w:t>
      </w:r>
      <w:r>
        <w:rPr>
          <w:rFonts w:ascii="SimSun" w:hAnsi="SimSun" w:eastAsia="SimSun" w:cs="SimSun"/>
          <w:sz w:val="20"/>
          <w:szCs w:val="20"/>
          <w:spacing w:val="6"/>
        </w:rPr>
        <w:t xml:space="preserve">  </w:t>
      </w:r>
      <w:r>
        <w:rPr>
          <w:rFonts w:ascii="SimSun" w:hAnsi="SimSun" w:eastAsia="SimSun" w:cs="SimSun"/>
          <w:sz w:val="20"/>
          <w:szCs w:val="20"/>
          <w:spacing w:val="1"/>
        </w:rPr>
        <w:t>几乎一致被他们的小伙伴们认为是友好的和使人愉快的，会是大企业中的优秀</w:t>
      </w:r>
    </w:p>
    <w:p>
      <w:pPr>
        <w:spacing w:line="379" w:lineRule="auto"/>
        <w:sectPr>
          <w:pgSz w:w="8790" w:h="12830"/>
          <w:pgMar w:top="400" w:right="1023" w:bottom="400" w:left="830" w:header="0" w:footer="0" w:gutter="0"/>
        </w:sectPr>
        <w:rPr>
          <w:rFonts w:ascii="SimSun" w:hAnsi="SimSun" w:eastAsia="SimSun" w:cs="SimSun"/>
          <w:sz w:val="20"/>
          <w:szCs w:val="20"/>
        </w:rPr>
      </w:pPr>
    </w:p>
    <w:p>
      <w:pPr>
        <w:ind w:left="545"/>
        <w:spacing w:before="216"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342</w:t>
      </w:r>
    </w:p>
    <w:p>
      <w:pPr>
        <w:spacing w:line="144" w:lineRule="exact"/>
        <w:rPr/>
      </w:pPr>
      <w:r/>
    </w:p>
    <w:p>
      <w:pPr>
        <w:pStyle w:val="BodyText"/>
        <w:spacing w:line="14" w:lineRule="auto"/>
        <w:rPr>
          <w:sz w:val="2"/>
        </w:rPr>
      </w:pPr>
      <w:r>
        <w:rPr>
          <w:sz w:val="2"/>
          <w:szCs w:val="2"/>
        </w:rPr>
        <w:br w:type="column"/>
      </w:r>
    </w:p>
    <w:p>
      <w:pPr>
        <w:ind w:left="147"/>
        <w:spacing w:before="12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370" w:right="692" w:bottom="400" w:left="684" w:header="0" w:footer="0" w:gutter="0"/>
          <w:cols w:equalWidth="0" w:num="2" w:sep="1">
            <w:col w:w="868" w:space="100"/>
            <w:col w:w="6446" w:space="0"/>
          </w:cols>
        </w:sectPr>
        <w:rPr>
          <w:rFonts w:ascii="SimHei" w:hAnsi="SimHei" w:eastAsia="SimHei" w:cs="SimHei"/>
          <w:sz w:val="19"/>
          <w:szCs w:val="19"/>
        </w:rPr>
      </w:pPr>
    </w:p>
    <w:p>
      <w:pPr>
        <w:pStyle w:val="BodyText"/>
        <w:spacing w:line="277" w:lineRule="auto"/>
        <w:rPr/>
      </w:pPr>
      <w:r/>
    </w:p>
    <w:p>
      <w:pPr>
        <w:pStyle w:val="BodyText"/>
        <w:spacing w:line="277" w:lineRule="auto"/>
        <w:rPr/>
      </w:pPr>
      <w:r/>
    </w:p>
    <w:p>
      <w:pPr>
        <w:ind w:left="545" w:right="7"/>
        <w:spacing w:before="61" w:line="399" w:lineRule="auto"/>
        <w:jc w:val="both"/>
        <w:rPr>
          <w:rFonts w:ascii="SimSun" w:hAnsi="SimSun" w:eastAsia="SimSun" w:cs="SimSun"/>
          <w:sz w:val="19"/>
          <w:szCs w:val="19"/>
        </w:rPr>
      </w:pPr>
      <w:r>
        <w:rPr>
          <w:rFonts w:ascii="SimSun" w:hAnsi="SimSun" w:eastAsia="SimSun" w:cs="SimSun"/>
          <w:sz w:val="19"/>
          <w:szCs w:val="19"/>
          <w:spacing w:val="11"/>
        </w:rPr>
        <w:t>参与者，并且有自我控制能力和领导能力。相反，在成熟度上被归为最低两个</w:t>
      </w:r>
      <w:r>
        <w:rPr>
          <w:rFonts w:ascii="SimSun" w:hAnsi="SimSun" w:eastAsia="SimSun" w:cs="SimSun"/>
          <w:sz w:val="19"/>
          <w:szCs w:val="19"/>
          <w:spacing w:val="13"/>
        </w:rPr>
        <w:t xml:space="preserve"> </w:t>
      </w:r>
      <w:r>
        <w:rPr>
          <w:rFonts w:ascii="SimSun" w:hAnsi="SimSun" w:eastAsia="SimSun" w:cs="SimSun"/>
          <w:sz w:val="19"/>
          <w:szCs w:val="19"/>
          <w:spacing w:val="14"/>
        </w:rPr>
        <w:t>分类的8个儿童则一致地被他们的同伴认为是糟糕的。被研究者们归为中间四</w:t>
      </w:r>
      <w:r>
        <w:rPr>
          <w:rFonts w:ascii="SimSun" w:hAnsi="SimSun" w:eastAsia="SimSun" w:cs="SimSun"/>
          <w:sz w:val="19"/>
          <w:szCs w:val="19"/>
          <w:spacing w:val="18"/>
        </w:rPr>
        <w:t xml:space="preserve"> </w:t>
      </w:r>
      <w:r>
        <w:rPr>
          <w:rFonts w:ascii="SimSun" w:hAnsi="SimSun" w:eastAsia="SimSun" w:cs="SimSun"/>
          <w:sz w:val="19"/>
          <w:szCs w:val="19"/>
          <w:spacing w:val="11"/>
        </w:rPr>
        <w:t>种类型的17个儿童在他们同伴的眼里同样是处于中等位置的。唯</w:t>
      </w:r>
      <w:r>
        <w:rPr>
          <w:rFonts w:ascii="SimSun" w:hAnsi="SimSun" w:eastAsia="SimSun" w:cs="SimSun"/>
          <w:sz w:val="19"/>
          <w:szCs w:val="19"/>
          <w:spacing w:val="10"/>
        </w:rPr>
        <w:t>一的分歧集中</w:t>
      </w:r>
      <w:r>
        <w:rPr>
          <w:rFonts w:ascii="SimSun" w:hAnsi="SimSun" w:eastAsia="SimSun" w:cs="SimSun"/>
          <w:sz w:val="19"/>
          <w:szCs w:val="19"/>
        </w:rPr>
        <w:t xml:space="preserve"> </w:t>
      </w:r>
      <w:r>
        <w:rPr>
          <w:rFonts w:ascii="SimSun" w:hAnsi="SimSun" w:eastAsia="SimSun" w:cs="SimSun"/>
          <w:sz w:val="19"/>
          <w:szCs w:val="19"/>
          <w:spacing w:val="16"/>
        </w:rPr>
        <w:t>在3个儿童身上，其中1个被研究者们划分为“便利的”,2个被划分为“遵从 </w:t>
      </w:r>
      <w:r>
        <w:rPr>
          <w:rFonts w:ascii="SimSun" w:hAnsi="SimSun" w:eastAsia="SimSun" w:cs="SimSun"/>
          <w:sz w:val="19"/>
          <w:szCs w:val="19"/>
          <w:spacing w:val="17"/>
        </w:rPr>
        <w:t>的”,但这3个儿童在他们的同伴中得到的评分更高。至于哪一个群体的判断</w:t>
      </w:r>
      <w:r>
        <w:rPr>
          <w:rFonts w:ascii="SimSun" w:hAnsi="SimSun" w:eastAsia="SimSun" w:cs="SimSun"/>
          <w:sz w:val="19"/>
          <w:szCs w:val="19"/>
        </w:rPr>
        <w:t xml:space="preserve"> </w:t>
      </w:r>
      <w:r>
        <w:rPr>
          <w:rFonts w:ascii="SimSun" w:hAnsi="SimSun" w:eastAsia="SimSun" w:cs="SimSun"/>
          <w:sz w:val="19"/>
          <w:szCs w:val="19"/>
          <w:spacing w:val="10"/>
        </w:rPr>
        <w:t>更加具有区分性，这是一个有待解决的问题。</w:t>
      </w:r>
    </w:p>
    <w:p>
      <w:pPr>
        <w:ind w:left="545" w:right="15" w:firstLine="430"/>
        <w:spacing w:before="24" w:line="399" w:lineRule="auto"/>
        <w:jc w:val="both"/>
        <w:rPr>
          <w:rFonts w:ascii="SimSun" w:hAnsi="SimSun" w:eastAsia="SimSun" w:cs="SimSun"/>
          <w:sz w:val="19"/>
          <w:szCs w:val="19"/>
        </w:rPr>
      </w:pPr>
      <w:r>
        <w:rPr>
          <w:rFonts w:ascii="SimSun" w:hAnsi="SimSun" w:eastAsia="SimSun" w:cs="SimSun"/>
          <w:sz w:val="19"/>
          <w:szCs w:val="19"/>
          <w:spacing w:val="24"/>
        </w:rPr>
        <w:t>富有批判性的读者显然会在某些问题上对评分者划分的等级有不同意</w:t>
      </w:r>
      <w:r>
        <w:rPr>
          <w:rFonts w:ascii="SimSun" w:hAnsi="SimSun" w:eastAsia="SimSun" w:cs="SimSun"/>
          <w:sz w:val="19"/>
          <w:szCs w:val="19"/>
          <w:spacing w:val="1"/>
        </w:rPr>
        <w:t xml:space="preserve"> </w:t>
      </w:r>
      <w:r>
        <w:rPr>
          <w:rFonts w:ascii="SimSun" w:hAnsi="SimSun" w:eastAsia="SimSun" w:cs="SimSun"/>
          <w:sz w:val="19"/>
          <w:szCs w:val="19"/>
          <w:spacing w:val="11"/>
        </w:rPr>
        <w:t>见，反对的理由可能是在这个研究中研究者是根据一个单一的维度来给道德发</w:t>
      </w:r>
      <w:r>
        <w:rPr>
          <w:rFonts w:ascii="SimSun" w:hAnsi="SimSun" w:eastAsia="SimSun" w:cs="SimSun"/>
          <w:sz w:val="19"/>
          <w:szCs w:val="19"/>
          <w:spacing w:val="13"/>
        </w:rPr>
        <w:t xml:space="preserve"> </w:t>
      </w:r>
      <w:r>
        <w:rPr>
          <w:rFonts w:ascii="SimSun" w:hAnsi="SimSun" w:eastAsia="SimSun" w:cs="SimSun"/>
          <w:sz w:val="19"/>
          <w:szCs w:val="19"/>
          <w:spacing w:val="17"/>
        </w:rPr>
        <w:t>展(或成熟度的发展)进行打分的。尽管如此，大部分的读者会意识到对于儿</w:t>
      </w:r>
      <w:r>
        <w:rPr>
          <w:rFonts w:ascii="SimSun" w:hAnsi="SimSun" w:eastAsia="SimSun" w:cs="SimSun"/>
          <w:sz w:val="19"/>
          <w:szCs w:val="19"/>
        </w:rPr>
        <w:t xml:space="preserve"> </w:t>
      </w:r>
      <w:r>
        <w:rPr>
          <w:rFonts w:ascii="SimSun" w:hAnsi="SimSun" w:eastAsia="SimSun" w:cs="SimSun"/>
          <w:sz w:val="19"/>
          <w:szCs w:val="19"/>
          <w:spacing w:val="11"/>
        </w:rPr>
        <w:t>童们的“成熟度”的整体评估与大部分临床工作者在评估儿童的心理健康时使</w:t>
      </w:r>
      <w:r>
        <w:rPr>
          <w:rFonts w:ascii="SimSun" w:hAnsi="SimSun" w:eastAsia="SimSun" w:cs="SimSun"/>
          <w:sz w:val="19"/>
          <w:szCs w:val="19"/>
          <w:spacing w:val="14"/>
        </w:rPr>
        <w:t xml:space="preserve"> </w:t>
      </w:r>
      <w:r>
        <w:rPr>
          <w:rFonts w:ascii="SimSun" w:hAnsi="SimSun" w:eastAsia="SimSun" w:cs="SimSun"/>
          <w:sz w:val="19"/>
          <w:szCs w:val="19"/>
          <w:spacing w:val="11"/>
        </w:rPr>
        <w:t>用的方法是一致的。此外，这项研究的实质性发现，即人格发展与家庭经验是</w:t>
      </w:r>
      <w:r>
        <w:rPr>
          <w:rFonts w:ascii="SimSun" w:hAnsi="SimSun" w:eastAsia="SimSun" w:cs="SimSun"/>
          <w:sz w:val="19"/>
          <w:szCs w:val="19"/>
          <w:spacing w:val="14"/>
        </w:rPr>
        <w:t xml:space="preserve"> </w:t>
      </w:r>
      <w:r>
        <w:rPr>
          <w:rFonts w:ascii="SimSun" w:hAnsi="SimSun" w:eastAsia="SimSun" w:cs="SimSun"/>
          <w:sz w:val="19"/>
          <w:szCs w:val="19"/>
          <w:spacing w:val="9"/>
        </w:rPr>
        <w:t>相关的，并没有依赖这种方法。</w:t>
      </w:r>
    </w:p>
    <w:p>
      <w:pPr>
        <w:ind w:left="545" w:right="13" w:firstLine="430"/>
        <w:spacing w:before="19" w:line="399" w:lineRule="auto"/>
        <w:jc w:val="both"/>
        <w:rPr>
          <w:rFonts w:ascii="SimSun" w:hAnsi="SimSun" w:eastAsia="SimSun" w:cs="SimSun"/>
          <w:sz w:val="19"/>
          <w:szCs w:val="19"/>
        </w:rPr>
      </w:pPr>
      <w:r>
        <w:rPr>
          <w:rFonts w:ascii="SimSun" w:hAnsi="SimSun" w:eastAsia="SimSun" w:cs="SimSun"/>
          <w:sz w:val="19"/>
          <w:szCs w:val="19"/>
          <w:spacing w:val="12"/>
        </w:rPr>
        <w:t>现在我们转向这些儿童的家庭，运气很好的是，</w:t>
      </w:r>
      <w:r>
        <w:rPr>
          <w:rFonts w:ascii="SimSun" w:hAnsi="SimSun" w:eastAsia="SimSun" w:cs="SimSun"/>
          <w:sz w:val="19"/>
          <w:szCs w:val="19"/>
          <w:spacing w:val="71"/>
        </w:rPr>
        <w:t xml:space="preserve"> </w:t>
      </w:r>
      <w:r>
        <w:rPr>
          <w:rFonts w:ascii="SimSun" w:hAnsi="SimSun" w:eastAsia="SimSun" w:cs="SimSun"/>
          <w:sz w:val="19"/>
          <w:szCs w:val="19"/>
          <w:spacing w:val="12"/>
        </w:rPr>
        <w:t>一个在大草</w:t>
      </w:r>
      <w:r>
        <w:rPr>
          <w:rFonts w:ascii="SimSun" w:hAnsi="SimSun" w:eastAsia="SimSun" w:cs="SimSun"/>
          <w:sz w:val="19"/>
          <w:szCs w:val="19"/>
          <w:spacing w:val="11"/>
        </w:rPr>
        <w:t>原城工作的</w:t>
      </w:r>
      <w:r>
        <w:rPr>
          <w:rFonts w:ascii="SimSun" w:hAnsi="SimSun" w:eastAsia="SimSun" w:cs="SimSun"/>
          <w:sz w:val="19"/>
          <w:szCs w:val="19"/>
        </w:rPr>
        <w:t xml:space="preserve"> </w:t>
      </w:r>
      <w:r>
        <w:rPr>
          <w:rFonts w:ascii="SimSun" w:hAnsi="SimSun" w:eastAsia="SimSun" w:cs="SimSun"/>
          <w:sz w:val="19"/>
          <w:szCs w:val="19"/>
          <w:spacing w:val="11"/>
        </w:rPr>
        <w:t>独立研究小组曾经在儿童13—14岁间收集了大量关于他们</w:t>
      </w:r>
      <w:r>
        <w:rPr>
          <w:rFonts w:ascii="SimSun" w:hAnsi="SimSun" w:eastAsia="SimSun" w:cs="SimSun"/>
          <w:sz w:val="19"/>
          <w:szCs w:val="19"/>
          <w:spacing w:val="10"/>
        </w:rPr>
        <w:t>家庭的细节信息，这</w:t>
      </w:r>
      <w:r>
        <w:rPr>
          <w:rFonts w:ascii="SimSun" w:hAnsi="SimSun" w:eastAsia="SimSun" w:cs="SimSun"/>
          <w:sz w:val="19"/>
          <w:szCs w:val="19"/>
        </w:rPr>
        <w:t xml:space="preserve"> </w:t>
      </w:r>
      <w:r>
        <w:rPr>
          <w:rFonts w:ascii="SimSun" w:hAnsi="SimSun" w:eastAsia="SimSun" w:cs="SimSun"/>
          <w:sz w:val="19"/>
          <w:szCs w:val="19"/>
          <w:spacing w:val="11"/>
        </w:rPr>
        <w:t>些信息后来被储存起来没有使用。这使得我们通过比较两组完全独立进行收集</w:t>
      </w:r>
      <w:r>
        <w:rPr>
          <w:rFonts w:ascii="SimSun" w:hAnsi="SimSun" w:eastAsia="SimSun" w:cs="SimSun"/>
          <w:sz w:val="19"/>
          <w:szCs w:val="19"/>
          <w:spacing w:val="12"/>
        </w:rPr>
        <w:t xml:space="preserve"> </w:t>
      </w:r>
      <w:r>
        <w:rPr>
          <w:rFonts w:ascii="SimSun" w:hAnsi="SimSun" w:eastAsia="SimSun" w:cs="SimSun"/>
          <w:sz w:val="19"/>
          <w:szCs w:val="19"/>
          <w:spacing w:val="11"/>
        </w:rPr>
        <w:t>的数据来调查人格结构与家庭互动模式之间是否相关成为可能。结果显示，我</w:t>
      </w:r>
      <w:r>
        <w:rPr>
          <w:rFonts w:ascii="SimSun" w:hAnsi="SimSun" w:eastAsia="SimSun" w:cs="SimSun"/>
          <w:sz w:val="19"/>
          <w:szCs w:val="19"/>
          <w:spacing w:val="12"/>
        </w:rPr>
        <w:t xml:space="preserve"> </w:t>
      </w:r>
      <w:r>
        <w:rPr>
          <w:rFonts w:ascii="SimSun" w:hAnsi="SimSun" w:eastAsia="SimSun" w:cs="SimSun"/>
          <w:sz w:val="19"/>
          <w:szCs w:val="19"/>
          <w:spacing w:val="11"/>
        </w:rPr>
        <w:t>们的理论引导我们进行预测的方向是正确的，人格结构与家庭互动模式之间存</w:t>
      </w:r>
      <w:r>
        <w:rPr>
          <w:rFonts w:ascii="SimSun" w:hAnsi="SimSun" w:eastAsia="SimSun" w:cs="SimSun"/>
          <w:sz w:val="19"/>
          <w:szCs w:val="19"/>
          <w:spacing w:val="12"/>
        </w:rPr>
        <w:t xml:space="preserve"> </w:t>
      </w:r>
      <w:r>
        <w:rPr>
          <w:rFonts w:ascii="SimSun" w:hAnsi="SimSun" w:eastAsia="SimSun" w:cs="SimSun"/>
          <w:sz w:val="19"/>
          <w:szCs w:val="19"/>
          <w:spacing w:val="8"/>
        </w:rPr>
        <w:t>在相关。</w:t>
      </w:r>
    </w:p>
    <w:p>
      <w:pPr>
        <w:ind w:left="545" w:right="19" w:firstLine="430"/>
        <w:spacing w:before="12" w:line="400" w:lineRule="auto"/>
        <w:rPr>
          <w:rFonts w:ascii="SimSun" w:hAnsi="SimSun" w:eastAsia="SimSun" w:cs="SimSun"/>
          <w:sz w:val="19"/>
          <w:szCs w:val="19"/>
        </w:rPr>
      </w:pPr>
      <w:r>
        <w:rPr>
          <w:rFonts w:ascii="SimSun" w:hAnsi="SimSun" w:eastAsia="SimSun" w:cs="SimSun"/>
          <w:sz w:val="19"/>
          <w:szCs w:val="19"/>
          <w:spacing w:val="16"/>
        </w:rPr>
        <w:t>在34个家庭中，每一个家庭都有一个独立的小组对其填写的大量量表进</w:t>
      </w:r>
      <w:r>
        <w:rPr>
          <w:rFonts w:ascii="SimSun" w:hAnsi="SimSun" w:eastAsia="SimSun" w:cs="SimSun"/>
          <w:sz w:val="19"/>
          <w:szCs w:val="19"/>
          <w:spacing w:val="14"/>
        </w:rPr>
        <w:t xml:space="preserve"> </w:t>
      </w:r>
      <w:r>
        <w:rPr>
          <w:rFonts w:ascii="SimSun" w:hAnsi="SimSun" w:eastAsia="SimSun" w:cs="SimSun"/>
          <w:sz w:val="19"/>
          <w:szCs w:val="19"/>
          <w:spacing w:val="11"/>
        </w:rPr>
        <w:t>行打分。对这些分数进行因素分析后发现，在家庭互动模式中存在四种维度。</w:t>
      </w:r>
      <w:r>
        <w:rPr>
          <w:rFonts w:ascii="SimSun" w:hAnsi="SimSun" w:eastAsia="SimSun" w:cs="SimSun"/>
          <w:sz w:val="19"/>
          <w:szCs w:val="19"/>
        </w:rPr>
        <w:t xml:space="preserve"> </w:t>
      </w:r>
      <w:r>
        <w:rPr>
          <w:rFonts w:ascii="SimSun" w:hAnsi="SimSun" w:eastAsia="SimSun" w:cs="SimSun"/>
          <w:sz w:val="19"/>
          <w:szCs w:val="19"/>
          <w:spacing w:val="11"/>
        </w:rPr>
        <w:t>大部分的小组评分都显示，这四个维度中的两个维度之间有正相关，并且与对</w:t>
      </w:r>
      <w:r>
        <w:rPr>
          <w:rFonts w:ascii="SimSun" w:hAnsi="SimSun" w:eastAsia="SimSun" w:cs="SimSun"/>
          <w:sz w:val="19"/>
          <w:szCs w:val="19"/>
          <w:spacing w:val="13"/>
        </w:rPr>
        <w:t xml:space="preserve"> </w:t>
      </w:r>
      <w:r>
        <w:rPr>
          <w:rFonts w:ascii="SimSun" w:hAnsi="SimSun" w:eastAsia="SimSun" w:cs="SimSun"/>
          <w:sz w:val="19"/>
          <w:szCs w:val="19"/>
          <w:spacing w:val="11"/>
        </w:rPr>
        <w:t>儿童的成熟度水平评分之间存在强相关①。这两种有显著影响的维度及其成分</w:t>
      </w:r>
      <w:r>
        <w:rPr>
          <w:rFonts w:ascii="SimSun" w:hAnsi="SimSun" w:eastAsia="SimSun" w:cs="SimSun"/>
          <w:sz w:val="19"/>
          <w:szCs w:val="19"/>
          <w:spacing w:val="13"/>
        </w:rPr>
        <w:t xml:space="preserve"> </w:t>
      </w:r>
      <w:r>
        <w:rPr>
          <w:rFonts w:ascii="SimSun" w:hAnsi="SimSun" w:eastAsia="SimSun" w:cs="SimSun"/>
          <w:sz w:val="19"/>
          <w:szCs w:val="19"/>
          <w:spacing w:val="6"/>
        </w:rPr>
        <w:t>如下所示：</w:t>
      </w:r>
    </w:p>
    <w:p>
      <w:pPr>
        <w:ind w:left="975"/>
        <w:spacing w:before="24" w:line="219" w:lineRule="auto"/>
        <w:rPr>
          <w:rFonts w:ascii="SimSun" w:hAnsi="SimSun" w:eastAsia="SimSun" w:cs="SimSun"/>
          <w:sz w:val="19"/>
          <w:szCs w:val="19"/>
        </w:rPr>
      </w:pPr>
      <w:r>
        <w:rPr>
          <w:rFonts w:ascii="SimSun" w:hAnsi="SimSun" w:eastAsia="SimSun" w:cs="SimSun"/>
          <w:sz w:val="19"/>
          <w:szCs w:val="19"/>
          <w:spacing w:val="8"/>
        </w:rPr>
        <w:t>1.儿童与其父母相互信任、相互支持。</w:t>
      </w:r>
    </w:p>
    <w:p>
      <w:pPr>
        <w:pStyle w:val="BodyText"/>
        <w:spacing w:line="357" w:lineRule="auto"/>
        <w:rPr/>
      </w:pPr>
      <w:r>
        <w:drawing>
          <wp:anchor distT="0" distB="0" distL="0" distR="0" simplePos="0" relativeHeight="252810240" behindDoc="0" locked="0" layoutInCell="1" allowOverlap="1">
            <wp:simplePos x="0" y="0"/>
            <wp:positionH relativeFrom="column">
              <wp:posOffset>339788</wp:posOffset>
            </wp:positionH>
            <wp:positionV relativeFrom="paragraph">
              <wp:posOffset>131478</wp:posOffset>
            </wp:positionV>
            <wp:extent cx="1581170" cy="6360"/>
            <wp:effectExtent l="0" t="0" r="0" b="0"/>
            <wp:wrapNone/>
            <wp:docPr id="430" name="IM 430"/>
            <wp:cNvGraphicFramePr/>
            <a:graphic>
              <a:graphicData uri="http://schemas.openxmlformats.org/drawingml/2006/picture">
                <pic:pic>
                  <pic:nvPicPr>
                    <pic:cNvPr id="430" name="IM 430"/>
                    <pic:cNvPicPr/>
                  </pic:nvPicPr>
                  <pic:blipFill>
                    <a:blip r:embed="rId228"/>
                    <a:stretch>
                      <a:fillRect/>
                    </a:stretch>
                  </pic:blipFill>
                  <pic:spPr>
                    <a:xfrm rot="0">
                      <a:off x="0" y="0"/>
                      <a:ext cx="1581170" cy="6360"/>
                    </a:xfrm>
                    <a:prstGeom prst="rect">
                      <a:avLst/>
                    </a:prstGeom>
                  </pic:spPr>
                </pic:pic>
              </a:graphicData>
            </a:graphic>
          </wp:anchor>
        </w:drawing>
      </w:r>
      <w:r/>
    </w:p>
    <w:p>
      <w:pPr>
        <w:ind w:left="545" w:firstLine="430"/>
        <w:spacing w:before="63" w:line="210" w:lineRule="auto"/>
        <w:rPr>
          <w:rFonts w:ascii="SimSun" w:hAnsi="SimSun" w:eastAsia="SimSun" w:cs="SimSun"/>
          <w:sz w:val="19"/>
          <w:szCs w:val="19"/>
        </w:rPr>
      </w:pPr>
      <w:r>
        <w:rPr>
          <w:rFonts w:ascii="SimSun" w:hAnsi="SimSun" w:eastAsia="SimSun" w:cs="SimSun"/>
          <w:sz w:val="19"/>
          <w:szCs w:val="19"/>
          <w:spacing w:val="-24"/>
        </w:rPr>
        <w:t>①另外两个家庭互动的维度即“</w:t>
      </w:r>
      <w:r>
        <w:rPr>
          <w:rFonts w:ascii="SimSun" w:hAnsi="SimSun" w:eastAsia="SimSun" w:cs="SimSun"/>
          <w:sz w:val="19"/>
          <w:szCs w:val="19"/>
          <w:spacing w:val="-23"/>
        </w:rPr>
        <w:t>民主与独裁”以及“父母惩罚的严重性”,与儿童们在</w:t>
      </w:r>
      <w:r>
        <w:rPr>
          <w:rFonts w:ascii="SimSun" w:hAnsi="SimSun" w:eastAsia="SimSun" w:cs="SimSun"/>
          <w:sz w:val="19"/>
          <w:szCs w:val="19"/>
          <w:spacing w:val="-9"/>
        </w:rPr>
        <w:t>成</w:t>
      </w:r>
      <w:r>
        <w:rPr>
          <w:rFonts w:ascii="SimSun" w:hAnsi="SimSun" w:eastAsia="SimSun" w:cs="SimSun"/>
          <w:sz w:val="19"/>
          <w:szCs w:val="19"/>
          <w:spacing w:val="18"/>
        </w:rPr>
        <w:t xml:space="preserve"> </w:t>
      </w:r>
      <w:r>
        <w:rPr>
          <w:rFonts w:ascii="SimSun" w:hAnsi="SimSun" w:eastAsia="SimSun" w:cs="SimSun"/>
          <w:sz w:val="19"/>
          <w:szCs w:val="19"/>
          <w:spacing w:val="-18"/>
          <w:w w:val="95"/>
        </w:rPr>
        <w:t>熟度水平上的特征之间没有发现显著相关。</w:t>
      </w:r>
    </w:p>
    <w:p>
      <w:pPr>
        <w:spacing w:line="210" w:lineRule="auto"/>
        <w:sectPr>
          <w:type w:val="continuous"/>
          <w:pgSz w:w="8790" w:h="12840"/>
          <w:pgMar w:top="370" w:right="692" w:bottom="400" w:left="684" w:header="0" w:footer="0" w:gutter="0"/>
          <w:cols w:equalWidth="0" w:num="1">
            <w:col w:w="7413" w:space="0"/>
          </w:cols>
        </w:sectPr>
        <w:rPr>
          <w:rFonts w:ascii="SimSun" w:hAnsi="SimSun" w:eastAsia="SimSun" w:cs="SimSun"/>
          <w:sz w:val="19"/>
          <w:szCs w:val="19"/>
        </w:rPr>
      </w:pPr>
    </w:p>
    <w:p>
      <w:pPr>
        <w:ind w:left="5480"/>
        <w:spacing w:before="35" w:line="220" w:lineRule="auto"/>
        <w:rPr>
          <w:rFonts w:ascii="SimHei" w:hAnsi="SimHei" w:eastAsia="SimHei" w:cs="SimHei"/>
          <w:sz w:val="16"/>
          <w:szCs w:val="16"/>
        </w:rPr>
      </w:pPr>
      <w:r>
        <w:rPr>
          <w:rFonts w:ascii="SimHei" w:hAnsi="SimHei" w:eastAsia="SimHei" w:cs="SimHei"/>
          <w:sz w:val="16"/>
          <w:szCs w:val="16"/>
          <w:spacing w:val="3"/>
        </w:rPr>
        <w:t>第二十一章</w:t>
      </w:r>
    </w:p>
    <w:p>
      <w:pPr>
        <w:ind w:left="4469"/>
        <w:spacing w:line="222" w:lineRule="auto"/>
        <w:rPr>
          <w:rFonts w:ascii="Times New Roman" w:hAnsi="Times New Roman" w:eastAsia="Times New Roman" w:cs="Times New Roman"/>
          <w:sz w:val="12"/>
          <w:szCs w:val="12"/>
        </w:rPr>
      </w:pPr>
      <w:r>
        <w:rPr>
          <w:rFonts w:ascii="SimHei" w:hAnsi="SimHei" w:eastAsia="SimHei" w:cs="SimHei"/>
          <w:sz w:val="20"/>
          <w:szCs w:val="20"/>
          <w:spacing w:val="-14"/>
        </w:rPr>
        <w:t>安全依恋与自立的成长</w:t>
      </w:r>
      <w:r>
        <w:rPr>
          <w:rFonts w:ascii="SimHei" w:hAnsi="SimHei" w:eastAsia="SimHei" w:cs="SimHei"/>
          <w:sz w:val="20"/>
          <w:szCs w:val="20"/>
          <w:spacing w:val="-14"/>
        </w:rPr>
        <w:t xml:space="preserve">   </w:t>
      </w:r>
      <w:r>
        <w:rPr>
          <w:rFonts w:ascii="Times New Roman" w:hAnsi="Times New Roman" w:eastAsia="Times New Roman" w:cs="Times New Roman"/>
          <w:sz w:val="12"/>
          <w:szCs w:val="12"/>
          <w:spacing w:val="-1"/>
          <w:position w:val="8"/>
        </w:rPr>
        <w:t>343</w:t>
      </w:r>
    </w:p>
    <w:p>
      <w:pPr>
        <w:pStyle w:val="BodyText"/>
        <w:spacing w:line="280" w:lineRule="auto"/>
        <w:rPr/>
      </w:pPr>
      <w:r/>
    </w:p>
    <w:p>
      <w:pPr>
        <w:pStyle w:val="BodyText"/>
        <w:spacing w:line="281" w:lineRule="auto"/>
        <w:rPr/>
      </w:pPr>
      <w:r/>
    </w:p>
    <w:p>
      <w:pPr>
        <w:ind w:left="430"/>
        <w:spacing w:before="65" w:line="219" w:lineRule="auto"/>
        <w:rPr>
          <w:rFonts w:ascii="SimSun" w:hAnsi="SimSun" w:eastAsia="SimSun" w:cs="SimSun"/>
          <w:sz w:val="20"/>
          <w:szCs w:val="20"/>
        </w:rPr>
      </w:pPr>
      <w:r>
        <w:rPr>
          <w:rFonts w:ascii="SimSun" w:hAnsi="SimSun" w:eastAsia="SimSun" w:cs="SimSun"/>
          <w:sz w:val="20"/>
          <w:szCs w:val="20"/>
          <w:spacing w:val="-2"/>
        </w:rPr>
        <w:t>·父母接受孩子本来的样子，并给孩子足够的爱和赞美</w:t>
      </w:r>
    </w:p>
    <w:p>
      <w:pPr>
        <w:ind w:left="430"/>
        <w:spacing w:before="182" w:line="219" w:lineRule="auto"/>
        <w:rPr>
          <w:rFonts w:ascii="SimSun" w:hAnsi="SimSun" w:eastAsia="SimSun" w:cs="SimSun"/>
          <w:sz w:val="20"/>
          <w:szCs w:val="20"/>
        </w:rPr>
      </w:pPr>
      <w:r>
        <w:rPr>
          <w:rFonts w:ascii="SimSun" w:hAnsi="SimSun" w:eastAsia="SimSun" w:cs="SimSun"/>
          <w:sz w:val="20"/>
          <w:szCs w:val="20"/>
          <w:spacing w:val="-2"/>
        </w:rPr>
        <w:t>·父母相信孩子的判断，并且不会密切地监控</w:t>
      </w:r>
    </w:p>
    <w:p>
      <w:pPr>
        <w:ind w:left="430"/>
        <w:spacing w:before="164" w:line="220" w:lineRule="auto"/>
        <w:rPr>
          <w:rFonts w:ascii="SimSun" w:hAnsi="SimSun" w:eastAsia="SimSun" w:cs="SimSun"/>
          <w:sz w:val="20"/>
          <w:szCs w:val="20"/>
        </w:rPr>
      </w:pPr>
      <w:r>
        <w:rPr>
          <w:rFonts w:ascii="SimSun" w:hAnsi="SimSun" w:eastAsia="SimSun" w:cs="SimSun"/>
          <w:sz w:val="20"/>
          <w:szCs w:val="20"/>
          <w:spacing w:val="-3"/>
        </w:rPr>
        <w:t>·孩子感到可以自由地与父母讨论问题</w:t>
      </w:r>
    </w:p>
    <w:p>
      <w:pPr>
        <w:ind w:left="430"/>
        <w:spacing w:before="181" w:line="219" w:lineRule="auto"/>
        <w:rPr>
          <w:rFonts w:ascii="SimSun" w:hAnsi="SimSun" w:eastAsia="SimSun" w:cs="SimSun"/>
          <w:sz w:val="20"/>
          <w:szCs w:val="20"/>
        </w:rPr>
      </w:pPr>
      <w:r>
        <w:rPr>
          <w:rFonts w:ascii="SimSun" w:hAnsi="SimSun" w:eastAsia="SimSun" w:cs="SimSun"/>
          <w:sz w:val="20"/>
          <w:szCs w:val="20"/>
          <w:spacing w:val="-3"/>
        </w:rPr>
        <w:t>·父母鼓励孩子交朋友，同时欢迎他的朋友</w:t>
      </w:r>
    </w:p>
    <w:p>
      <w:pPr>
        <w:ind w:left="430"/>
        <w:spacing w:before="184" w:line="220" w:lineRule="auto"/>
        <w:rPr>
          <w:rFonts w:ascii="SimSun" w:hAnsi="SimSun" w:eastAsia="SimSun" w:cs="SimSun"/>
          <w:sz w:val="20"/>
          <w:szCs w:val="20"/>
        </w:rPr>
      </w:pPr>
      <w:r>
        <w:rPr>
          <w:rFonts w:ascii="SimSun" w:hAnsi="SimSun" w:eastAsia="SimSun" w:cs="SimSun"/>
          <w:sz w:val="20"/>
          <w:szCs w:val="20"/>
          <w:spacing w:val="-4"/>
        </w:rPr>
        <w:t>·父母之间的关系是和谐的</w:t>
      </w:r>
    </w:p>
    <w:p>
      <w:pPr>
        <w:ind w:left="419"/>
        <w:spacing w:before="168" w:line="225" w:lineRule="auto"/>
        <w:rPr>
          <w:rFonts w:ascii="KaiTi" w:hAnsi="KaiTi" w:eastAsia="KaiTi" w:cs="KaiTi"/>
          <w:sz w:val="20"/>
          <w:szCs w:val="20"/>
        </w:rPr>
      </w:pPr>
      <w:r>
        <w:rPr>
          <w:rFonts w:ascii="SimSun" w:hAnsi="SimSun" w:eastAsia="SimSun" w:cs="SimSun"/>
          <w:sz w:val="20"/>
          <w:szCs w:val="20"/>
        </w:rPr>
        <w:t>2.</w:t>
      </w:r>
      <w:r>
        <w:rPr>
          <w:rFonts w:ascii="KaiTi" w:hAnsi="KaiTi" w:eastAsia="KaiTi" w:cs="KaiTi"/>
          <w:sz w:val="20"/>
          <w:szCs w:val="20"/>
        </w:rPr>
        <w:t>家庭生活具有一致性。</w:t>
      </w:r>
    </w:p>
    <w:p>
      <w:pPr>
        <w:ind w:left="430"/>
        <w:spacing w:before="159"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79"/>
        </w:rPr>
        <w:t xml:space="preserve"> </w:t>
      </w:r>
      <w:r>
        <w:rPr>
          <w:rFonts w:ascii="SimSun" w:hAnsi="SimSun" w:eastAsia="SimSun" w:cs="SimSun"/>
          <w:sz w:val="20"/>
          <w:szCs w:val="20"/>
          <w:spacing w:val="-5"/>
        </w:rPr>
        <w:t>常规日常生活的规律性</w:t>
      </w:r>
    </w:p>
    <w:p>
      <w:pPr>
        <w:ind w:left="430"/>
        <w:spacing w:before="181" w:line="219" w:lineRule="auto"/>
        <w:rPr>
          <w:rFonts w:ascii="SimSun" w:hAnsi="SimSun" w:eastAsia="SimSun" w:cs="SimSun"/>
          <w:sz w:val="20"/>
          <w:szCs w:val="20"/>
        </w:rPr>
      </w:pPr>
      <w:r>
        <w:rPr>
          <w:rFonts w:ascii="SimSun" w:hAnsi="SimSun" w:eastAsia="SimSun" w:cs="SimSun"/>
          <w:sz w:val="20"/>
          <w:szCs w:val="20"/>
          <w:spacing w:val="-2"/>
        </w:rPr>
        <w:t>·父母管教的方法在本质上和时间上的可预测性</w:t>
      </w:r>
    </w:p>
    <w:p>
      <w:pPr>
        <w:ind w:left="430"/>
        <w:spacing w:before="185" w:line="219" w:lineRule="auto"/>
        <w:rPr>
          <w:rFonts w:ascii="SimSun" w:hAnsi="SimSun" w:eastAsia="SimSun" w:cs="SimSun"/>
          <w:sz w:val="20"/>
          <w:szCs w:val="20"/>
        </w:rPr>
      </w:pPr>
      <w:r>
        <w:rPr>
          <w:rFonts w:ascii="SimSun" w:hAnsi="SimSun" w:eastAsia="SimSun" w:cs="SimSun"/>
          <w:sz w:val="20"/>
          <w:szCs w:val="20"/>
          <w:spacing w:val="-4"/>
        </w:rPr>
        <w:t>·家庭成员频繁参与共同活动</w:t>
      </w:r>
    </w:p>
    <w:p>
      <w:pPr>
        <w:ind w:firstLine="430"/>
        <w:spacing w:before="183" w:line="375" w:lineRule="auto"/>
        <w:jc w:val="both"/>
        <w:rPr>
          <w:rFonts w:ascii="SimSun" w:hAnsi="SimSun" w:eastAsia="SimSun" w:cs="SimSun"/>
          <w:sz w:val="20"/>
          <w:szCs w:val="20"/>
        </w:rPr>
      </w:pPr>
      <w:r>
        <w:rPr>
          <w:rFonts w:ascii="SimSun" w:hAnsi="SimSun" w:eastAsia="SimSun" w:cs="SimSun"/>
          <w:sz w:val="20"/>
          <w:szCs w:val="20"/>
          <w:spacing w:val="4"/>
        </w:rPr>
        <w:t>当我们注意在成熟度上得到评分最高的9个儿童的家庭生活时，我们</w:t>
      </w:r>
      <w:r>
        <w:rPr>
          <w:rFonts w:ascii="SimSun" w:hAnsi="SimSun" w:eastAsia="SimSun" w:cs="SimSun"/>
          <w:sz w:val="20"/>
          <w:szCs w:val="20"/>
          <w:spacing w:val="3"/>
        </w:rPr>
        <w:t>发现</w:t>
      </w:r>
      <w:r>
        <w:rPr>
          <w:rFonts w:ascii="SimSun" w:hAnsi="SimSun" w:eastAsia="SimSun" w:cs="SimSun"/>
          <w:sz w:val="20"/>
          <w:szCs w:val="20"/>
        </w:rPr>
        <w:t xml:space="preserve"> </w:t>
      </w:r>
      <w:r>
        <w:rPr>
          <w:rFonts w:ascii="SimSun" w:hAnsi="SimSun" w:eastAsia="SimSun" w:cs="SimSun"/>
          <w:sz w:val="20"/>
          <w:szCs w:val="20"/>
          <w:spacing w:val="2"/>
        </w:rPr>
        <w:t>有8个家庭在以上两个维度中都得分很高。相反，在成熟</w:t>
      </w:r>
      <w:r>
        <w:rPr>
          <w:rFonts w:ascii="SimSun" w:hAnsi="SimSun" w:eastAsia="SimSun" w:cs="SimSun"/>
          <w:sz w:val="20"/>
          <w:szCs w:val="20"/>
          <w:spacing w:val="1"/>
        </w:rPr>
        <w:t>度水平上得分最低的8</w:t>
      </w:r>
      <w:r>
        <w:rPr>
          <w:rFonts w:ascii="SimSun" w:hAnsi="SimSun" w:eastAsia="SimSun" w:cs="SimSun"/>
          <w:sz w:val="20"/>
          <w:szCs w:val="20"/>
        </w:rPr>
        <w:t xml:space="preserve"> </w:t>
      </w:r>
      <w:r>
        <w:rPr>
          <w:rFonts w:ascii="SimSun" w:hAnsi="SimSun" w:eastAsia="SimSun" w:cs="SimSun"/>
          <w:sz w:val="20"/>
          <w:szCs w:val="20"/>
        </w:rPr>
        <w:t>个儿童中，有7个儿童的家庭在以上两个维度中都得分很低。</w:t>
      </w:r>
    </w:p>
    <w:p>
      <w:pPr>
        <w:ind w:firstLine="430"/>
        <w:spacing w:before="1" w:line="400" w:lineRule="auto"/>
        <w:rPr>
          <w:rFonts w:ascii="SimSun" w:hAnsi="SimSun" w:eastAsia="SimSun" w:cs="SimSun"/>
          <w:sz w:val="20"/>
          <w:szCs w:val="20"/>
        </w:rPr>
      </w:pPr>
      <w:r>
        <w:rPr>
          <w:rFonts w:ascii="SimSun" w:hAnsi="SimSun" w:eastAsia="SimSun" w:cs="SimSun"/>
          <w:sz w:val="20"/>
          <w:szCs w:val="20"/>
          <w:spacing w:val="4"/>
        </w:rPr>
        <w:t>研究者总结了儿童身上体现的家庭模式的5个最明显的特征，我们在下文</w:t>
      </w:r>
      <w:r>
        <w:rPr>
          <w:rFonts w:ascii="SimSun" w:hAnsi="SimSun" w:eastAsia="SimSun" w:cs="SimSun"/>
          <w:sz w:val="20"/>
          <w:szCs w:val="20"/>
          <w:spacing w:val="2"/>
        </w:rPr>
        <w:t xml:space="preserve"> </w:t>
      </w:r>
      <w:r>
        <w:rPr>
          <w:rFonts w:ascii="SimSun" w:hAnsi="SimSun" w:eastAsia="SimSun" w:cs="SimSun"/>
          <w:sz w:val="20"/>
          <w:szCs w:val="20"/>
          <w:spacing w:val="-2"/>
        </w:rPr>
        <w:t>中进行描述。</w:t>
      </w:r>
    </w:p>
    <w:p>
      <w:pPr>
        <w:pStyle w:val="BodyText"/>
        <w:spacing w:line="322" w:lineRule="auto"/>
        <w:rPr/>
      </w:pPr>
      <w:r/>
    </w:p>
    <w:p>
      <w:pPr>
        <w:ind w:left="430" w:right="409" w:firstLine="430"/>
        <w:spacing w:before="65" w:line="377" w:lineRule="auto"/>
        <w:jc w:val="both"/>
        <w:rPr>
          <w:rFonts w:ascii="KaiTi" w:hAnsi="KaiTi" w:eastAsia="KaiTi" w:cs="KaiTi"/>
          <w:sz w:val="20"/>
          <w:szCs w:val="20"/>
        </w:rPr>
      </w:pPr>
      <w:r>
        <w:rPr>
          <w:rFonts w:ascii="KaiTi" w:hAnsi="KaiTi" w:eastAsia="KaiTi" w:cs="KaiTi"/>
          <w:sz w:val="20"/>
          <w:szCs w:val="20"/>
          <w:spacing w:val="2"/>
        </w:rPr>
        <w:t>1.</w:t>
      </w:r>
      <w:r>
        <w:rPr>
          <w:rFonts w:ascii="KaiTi" w:hAnsi="KaiTi" w:eastAsia="KaiTi" w:cs="KaiTi"/>
          <w:sz w:val="20"/>
          <w:szCs w:val="20"/>
          <w:spacing w:val="2"/>
        </w:rPr>
        <w:t xml:space="preserve"> </w:t>
      </w:r>
      <w:r>
        <w:rPr>
          <w:rFonts w:ascii="KaiTi" w:hAnsi="KaiTi" w:eastAsia="KaiTi" w:cs="KaiTi"/>
          <w:sz w:val="20"/>
          <w:szCs w:val="20"/>
          <w:spacing w:val="2"/>
        </w:rPr>
        <w:t>“没有道德意识的”儿童的家庭：这些家庭最让人感到震惊</w:t>
      </w:r>
      <w:r>
        <w:rPr>
          <w:rFonts w:ascii="KaiTi" w:hAnsi="KaiTi" w:eastAsia="KaiTi" w:cs="KaiTi"/>
          <w:sz w:val="20"/>
          <w:szCs w:val="20"/>
          <w:spacing w:val="15"/>
        </w:rPr>
        <w:t xml:space="preserve"> </w:t>
      </w:r>
      <w:r>
        <w:rPr>
          <w:rFonts w:ascii="KaiTi" w:hAnsi="KaiTi" w:eastAsia="KaiTi" w:cs="KaiTi"/>
          <w:sz w:val="20"/>
          <w:szCs w:val="20"/>
          <w:spacing w:val="6"/>
        </w:rPr>
        <w:t>的特点是，他们无一例外都非常的不一致；此外，除了一个家庭，</w:t>
      </w:r>
      <w:r>
        <w:rPr>
          <w:rFonts w:ascii="KaiTi" w:hAnsi="KaiTi" w:eastAsia="KaiTi" w:cs="KaiTi"/>
          <w:sz w:val="20"/>
          <w:szCs w:val="20"/>
          <w:spacing w:val="4"/>
        </w:rPr>
        <w:t xml:space="preserve"> </w:t>
      </w:r>
      <w:r>
        <w:rPr>
          <w:rFonts w:ascii="KaiTi" w:hAnsi="KaiTi" w:eastAsia="KaiTi" w:cs="KaiTi"/>
          <w:sz w:val="20"/>
          <w:szCs w:val="20"/>
          <w:spacing w:val="7"/>
        </w:rPr>
        <w:t>这些家长都高度不信任也不支持他们的孩子。这些男孩子和女孩子</w:t>
      </w:r>
      <w:r>
        <w:rPr>
          <w:rFonts w:ascii="KaiTi" w:hAnsi="KaiTi" w:eastAsia="KaiTi" w:cs="KaiTi"/>
          <w:sz w:val="20"/>
          <w:szCs w:val="20"/>
        </w:rPr>
        <w:t xml:space="preserve"> </w:t>
      </w:r>
      <w:r>
        <w:rPr>
          <w:rFonts w:ascii="KaiTi" w:hAnsi="KaiTi" w:eastAsia="KaiTi" w:cs="KaiTi"/>
          <w:sz w:val="20"/>
          <w:szCs w:val="20"/>
          <w:spacing w:val="6"/>
        </w:rPr>
        <w:t>在成长的过程中只感受到很少的爱、很低的安全感以及很少的一致</w:t>
      </w:r>
      <w:r>
        <w:rPr>
          <w:rFonts w:ascii="KaiTi" w:hAnsi="KaiTi" w:eastAsia="KaiTi" w:cs="KaiTi"/>
          <w:sz w:val="20"/>
          <w:szCs w:val="20"/>
          <w:spacing w:val="16"/>
        </w:rPr>
        <w:t xml:space="preserve"> </w:t>
      </w:r>
      <w:r>
        <w:rPr>
          <w:rFonts w:ascii="KaiTi" w:hAnsi="KaiTi" w:eastAsia="KaiTi" w:cs="KaiTi"/>
          <w:sz w:val="20"/>
          <w:szCs w:val="20"/>
          <w:spacing w:val="7"/>
        </w:rPr>
        <w:t>性的处罚约束方式。因此，当我们看到这种类型的儿童表达出一种</w:t>
      </w:r>
      <w:r>
        <w:rPr>
          <w:rFonts w:ascii="KaiTi" w:hAnsi="KaiTi" w:eastAsia="KaiTi" w:cs="KaiTi"/>
          <w:sz w:val="20"/>
          <w:szCs w:val="20"/>
          <w:spacing w:val="18"/>
        </w:rPr>
        <w:t xml:space="preserve"> </w:t>
      </w:r>
      <w:r>
        <w:rPr>
          <w:rFonts w:ascii="KaiTi" w:hAnsi="KaiTi" w:eastAsia="KaiTi" w:cs="KaiTi"/>
          <w:sz w:val="20"/>
          <w:szCs w:val="20"/>
        </w:rPr>
        <w:t>对他的家庭以及几乎其他所有人的恨意时，也就不觉得奇怪了。</w:t>
      </w:r>
    </w:p>
    <w:p>
      <w:pPr>
        <w:pStyle w:val="BodyText"/>
        <w:spacing w:line="378" w:lineRule="auto"/>
        <w:rPr/>
      </w:pPr>
      <w:r/>
    </w:p>
    <w:p>
      <w:pPr>
        <w:ind w:left="430" w:right="410" w:firstLine="419"/>
        <w:spacing w:before="65" w:line="379" w:lineRule="auto"/>
        <w:jc w:val="both"/>
        <w:rPr>
          <w:rFonts w:ascii="KaiTi" w:hAnsi="KaiTi" w:eastAsia="KaiTi" w:cs="KaiTi"/>
          <w:sz w:val="20"/>
          <w:szCs w:val="20"/>
        </w:rPr>
      </w:pPr>
      <w:r>
        <w:rPr>
          <w:rFonts w:ascii="KaiTi" w:hAnsi="KaiTi" w:eastAsia="KaiTi" w:cs="KaiTi"/>
          <w:sz w:val="20"/>
          <w:szCs w:val="20"/>
          <w:spacing w:val="9"/>
        </w:rPr>
        <w:t>2.</w:t>
      </w:r>
      <w:r>
        <w:rPr>
          <w:rFonts w:ascii="KaiTi" w:hAnsi="KaiTi" w:eastAsia="KaiTi" w:cs="KaiTi"/>
          <w:sz w:val="20"/>
          <w:szCs w:val="20"/>
          <w:spacing w:val="9"/>
        </w:rPr>
        <w:t xml:space="preserve"> </w:t>
      </w:r>
      <w:r>
        <w:rPr>
          <w:rFonts w:ascii="KaiTi" w:hAnsi="KaiTi" w:eastAsia="KaiTi" w:cs="KaiTi"/>
          <w:sz w:val="20"/>
          <w:szCs w:val="20"/>
          <w:spacing w:val="9"/>
        </w:rPr>
        <w:t>“便利的”儿童的家庭：这些孩子来自放任自由的家庭，</w:t>
      </w:r>
      <w:r>
        <w:rPr>
          <w:rFonts w:ascii="KaiTi" w:hAnsi="KaiTi" w:eastAsia="KaiTi" w:cs="KaiTi"/>
          <w:sz w:val="20"/>
          <w:szCs w:val="20"/>
          <w:spacing w:val="7"/>
        </w:rPr>
        <w:t xml:space="preserve"> </w:t>
      </w:r>
      <w:r>
        <w:rPr>
          <w:rFonts w:ascii="KaiTi" w:hAnsi="KaiTi" w:eastAsia="KaiTi" w:cs="KaiTi"/>
          <w:sz w:val="20"/>
          <w:szCs w:val="20"/>
          <w:spacing w:val="7"/>
        </w:rPr>
        <w:t>在这种家庭中，父母会不加选择地给予孩子自己做决定的自由，不</w:t>
      </w:r>
      <w:r>
        <w:rPr>
          <w:rFonts w:ascii="KaiTi" w:hAnsi="KaiTi" w:eastAsia="KaiTi" w:cs="KaiTi"/>
          <w:sz w:val="20"/>
          <w:szCs w:val="20"/>
          <w:spacing w:val="6"/>
        </w:rPr>
        <w:t xml:space="preserve"> </w:t>
      </w:r>
      <w:r>
        <w:rPr>
          <w:rFonts w:ascii="KaiTi" w:hAnsi="KaiTi" w:eastAsia="KaiTi" w:cs="KaiTi"/>
          <w:sz w:val="20"/>
          <w:szCs w:val="20"/>
          <w:spacing w:val="7"/>
        </w:rPr>
        <w:t>加选择地赞成孩子，并常常对他们设定的规则表现出宽容，但这同</w:t>
      </w:r>
      <w:r>
        <w:rPr>
          <w:rFonts w:ascii="KaiTi" w:hAnsi="KaiTi" w:eastAsia="KaiTi" w:cs="KaiTi"/>
          <w:sz w:val="20"/>
          <w:szCs w:val="20"/>
          <w:spacing w:val="17"/>
        </w:rPr>
        <w:t xml:space="preserve"> </w:t>
      </w:r>
      <w:r>
        <w:rPr>
          <w:rFonts w:ascii="KaiTi" w:hAnsi="KaiTi" w:eastAsia="KaiTi" w:cs="KaiTi"/>
          <w:sz w:val="20"/>
          <w:szCs w:val="20"/>
          <w:spacing w:val="7"/>
        </w:rPr>
        <w:t>样是一种不一致的行为。尽管这些孩子接收到了“大</w:t>
      </w:r>
      <w:r>
        <w:rPr>
          <w:rFonts w:ascii="KaiTi" w:hAnsi="KaiTi" w:eastAsia="KaiTi" w:cs="KaiTi"/>
          <w:sz w:val="20"/>
          <w:szCs w:val="20"/>
          <w:spacing w:val="6"/>
        </w:rPr>
        <w:t>量的一般意义</w:t>
      </w:r>
    </w:p>
    <w:p>
      <w:pPr>
        <w:spacing w:line="379" w:lineRule="auto"/>
        <w:sectPr>
          <w:pgSz w:w="8790" w:h="12830"/>
          <w:pgMar w:top="400" w:right="1158" w:bottom="400" w:left="770" w:header="0" w:footer="0" w:gutter="0"/>
        </w:sectPr>
        <w:rPr>
          <w:rFonts w:ascii="KaiTi" w:hAnsi="KaiTi" w:eastAsia="KaiTi" w:cs="KaiTi"/>
          <w:sz w:val="20"/>
          <w:szCs w:val="20"/>
        </w:rPr>
      </w:pPr>
    </w:p>
    <w:p>
      <w:pPr>
        <w:ind w:left="530"/>
        <w:spacing w:before="1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344</w:t>
      </w:r>
    </w:p>
    <w:p>
      <w:pPr>
        <w:spacing w:line="153" w:lineRule="exact"/>
        <w:rPr/>
      </w:pPr>
      <w:r/>
    </w:p>
    <w:p>
      <w:pPr>
        <w:pStyle w:val="BodyText"/>
        <w:spacing w:line="14" w:lineRule="auto"/>
        <w:rPr>
          <w:sz w:val="2"/>
        </w:rPr>
      </w:pPr>
      <w:r>
        <w:rPr>
          <w:sz w:val="2"/>
          <w:szCs w:val="2"/>
        </w:rPr>
        <w:br w:type="column"/>
      </w:r>
    </w:p>
    <w:p>
      <w:pPr>
        <w:ind w:left="140"/>
        <w:spacing w:before="9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29" w:right="1178" w:bottom="400" w:left="649" w:header="0" w:footer="0" w:gutter="0"/>
          <w:cols w:equalWidth="0" w:num="2" w:sep="1">
            <w:col w:w="861" w:space="100"/>
            <w:col w:w="6002" w:space="0"/>
          </w:cols>
        </w:sectPr>
        <w:rPr>
          <w:rFonts w:ascii="SimHei" w:hAnsi="SimHei" w:eastAsia="SimHei" w:cs="SimHei"/>
          <w:sz w:val="20"/>
          <w:szCs w:val="20"/>
        </w:rPr>
      </w:pPr>
    </w:p>
    <w:p>
      <w:pPr>
        <w:pStyle w:val="BodyText"/>
        <w:spacing w:line="265" w:lineRule="auto"/>
        <w:rPr/>
      </w:pPr>
      <w:r/>
    </w:p>
    <w:p>
      <w:pPr>
        <w:pStyle w:val="BodyText"/>
        <w:spacing w:line="266" w:lineRule="auto"/>
        <w:rPr/>
      </w:pPr>
      <w:r/>
    </w:p>
    <w:p>
      <w:pPr>
        <w:ind w:left="940" w:right="19"/>
        <w:spacing w:before="65" w:line="369" w:lineRule="auto"/>
        <w:jc w:val="both"/>
        <w:rPr>
          <w:rFonts w:ascii="KaiTi" w:hAnsi="KaiTi" w:eastAsia="KaiTi" w:cs="KaiTi"/>
          <w:sz w:val="20"/>
          <w:szCs w:val="20"/>
        </w:rPr>
      </w:pPr>
      <w:r>
        <w:rPr>
          <w:rFonts w:ascii="KaiTi" w:hAnsi="KaiTi" w:eastAsia="KaiTi" w:cs="KaiTi"/>
          <w:sz w:val="20"/>
          <w:szCs w:val="20"/>
          <w:spacing w:val="10"/>
        </w:rPr>
        <w:t>上的父母支持”,但这种支持是与不一致、不规律以及宽容联系在</w:t>
      </w:r>
      <w:r>
        <w:rPr>
          <w:rFonts w:ascii="KaiTi" w:hAnsi="KaiTi" w:eastAsia="KaiTi" w:cs="KaiTi"/>
          <w:sz w:val="20"/>
          <w:szCs w:val="20"/>
          <w:spacing w:val="10"/>
        </w:rPr>
        <w:t xml:space="preserve"> </w:t>
      </w:r>
      <w:r>
        <w:rPr>
          <w:rFonts w:ascii="KaiTi" w:hAnsi="KaiTi" w:eastAsia="KaiTi" w:cs="KaiTi"/>
          <w:sz w:val="20"/>
          <w:szCs w:val="20"/>
          <w:spacing w:val="7"/>
        </w:rPr>
        <w:t>一起的，因此并不包含很多把孩子当作一个独立</w:t>
      </w:r>
      <w:r>
        <w:rPr>
          <w:rFonts w:ascii="KaiTi" w:hAnsi="KaiTi" w:eastAsia="KaiTi" w:cs="KaiTi"/>
          <w:sz w:val="20"/>
          <w:szCs w:val="20"/>
          <w:spacing w:val="6"/>
        </w:rPr>
        <w:t>个体的真正关心和</w:t>
      </w:r>
      <w:r>
        <w:rPr>
          <w:rFonts w:ascii="KaiTi" w:hAnsi="KaiTi" w:eastAsia="KaiTi" w:cs="KaiTi"/>
          <w:sz w:val="20"/>
          <w:szCs w:val="20"/>
        </w:rPr>
        <w:t xml:space="preserve"> </w:t>
      </w:r>
      <w:r>
        <w:rPr>
          <w:rFonts w:ascii="KaiTi" w:hAnsi="KaiTi" w:eastAsia="KaiTi" w:cs="KaiTi"/>
          <w:sz w:val="20"/>
          <w:szCs w:val="20"/>
          <w:spacing w:val="6"/>
        </w:rPr>
        <w:t>认知。</w:t>
      </w:r>
    </w:p>
    <w:p>
      <w:pPr>
        <w:ind w:left="940" w:right="16" w:firstLine="430"/>
        <w:spacing w:before="30" w:line="390" w:lineRule="auto"/>
        <w:jc w:val="both"/>
        <w:rPr>
          <w:rFonts w:ascii="KaiTi" w:hAnsi="KaiTi" w:eastAsia="KaiTi" w:cs="KaiTi"/>
          <w:sz w:val="20"/>
          <w:szCs w:val="20"/>
        </w:rPr>
      </w:pPr>
      <w:r>
        <w:rPr>
          <w:rFonts w:ascii="KaiTi" w:hAnsi="KaiTi" w:eastAsia="KaiTi" w:cs="KaiTi"/>
          <w:sz w:val="20"/>
          <w:szCs w:val="20"/>
          <w:spacing w:val="6"/>
        </w:rPr>
        <w:t>再者，如果一个属于这种类型的儿童被发现对他的父母缺乏感</w:t>
      </w:r>
      <w:r>
        <w:rPr>
          <w:rFonts w:ascii="KaiTi" w:hAnsi="KaiTi" w:eastAsia="KaiTi" w:cs="KaiTi"/>
          <w:sz w:val="20"/>
          <w:szCs w:val="20"/>
          <w:spacing w:val="11"/>
        </w:rPr>
        <w:t xml:space="preserve"> </w:t>
      </w:r>
      <w:r>
        <w:rPr>
          <w:rFonts w:ascii="KaiTi" w:hAnsi="KaiTi" w:eastAsia="KaiTi" w:cs="KaiTi"/>
          <w:sz w:val="20"/>
          <w:szCs w:val="20"/>
          <w:spacing w:val="7"/>
        </w:rPr>
        <w:t>情，并且随时准备好在他需要时拒绝他的父母，我们并不会对此感</w:t>
      </w:r>
      <w:r>
        <w:rPr>
          <w:rFonts w:ascii="KaiTi" w:hAnsi="KaiTi" w:eastAsia="KaiTi" w:cs="KaiTi"/>
          <w:sz w:val="20"/>
          <w:szCs w:val="20"/>
        </w:rPr>
        <w:t xml:space="preserve"> </w:t>
      </w:r>
      <w:r>
        <w:rPr>
          <w:rFonts w:ascii="KaiTi" w:hAnsi="KaiTi" w:eastAsia="KaiTi" w:cs="KaiTi"/>
          <w:sz w:val="20"/>
          <w:szCs w:val="20"/>
          <w:spacing w:val="-2"/>
        </w:rPr>
        <w:t>到奇怪。</w:t>
      </w:r>
    </w:p>
    <w:p>
      <w:pPr>
        <w:pStyle w:val="BodyText"/>
        <w:spacing w:line="341" w:lineRule="auto"/>
        <w:rPr/>
      </w:pPr>
      <w:r/>
    </w:p>
    <w:p>
      <w:pPr>
        <w:ind w:left="940" w:right="11" w:firstLine="430"/>
        <w:spacing w:before="65" w:line="379" w:lineRule="auto"/>
        <w:jc w:val="both"/>
        <w:rPr>
          <w:rFonts w:ascii="KaiTi" w:hAnsi="KaiTi" w:eastAsia="KaiTi" w:cs="KaiTi"/>
          <w:sz w:val="20"/>
          <w:szCs w:val="20"/>
        </w:rPr>
      </w:pPr>
      <w:r>
        <w:rPr>
          <w:rFonts w:ascii="KaiTi" w:hAnsi="KaiTi" w:eastAsia="KaiTi" w:cs="KaiTi"/>
          <w:sz w:val="20"/>
          <w:szCs w:val="20"/>
          <w:spacing w:val="10"/>
        </w:rPr>
        <w:t>3.</w:t>
      </w:r>
      <w:r>
        <w:rPr>
          <w:rFonts w:ascii="KaiTi" w:hAnsi="KaiTi" w:eastAsia="KaiTi" w:cs="KaiTi"/>
          <w:sz w:val="20"/>
          <w:szCs w:val="20"/>
          <w:spacing w:val="10"/>
        </w:rPr>
        <w:t xml:space="preserve"> </w:t>
      </w:r>
      <w:r>
        <w:rPr>
          <w:rFonts w:ascii="KaiTi" w:hAnsi="KaiTi" w:eastAsia="KaiTi" w:cs="KaiTi"/>
          <w:sz w:val="20"/>
          <w:szCs w:val="20"/>
          <w:spacing w:val="10"/>
        </w:rPr>
        <w:t>“遵从的”儿童的家庭：大部分这类儿童来自严重独裁的</w:t>
      </w:r>
      <w:r>
        <w:rPr>
          <w:rFonts w:ascii="KaiTi" w:hAnsi="KaiTi" w:eastAsia="KaiTi" w:cs="KaiTi"/>
          <w:sz w:val="20"/>
          <w:szCs w:val="20"/>
        </w:rPr>
        <w:t xml:space="preserve"> </w:t>
      </w:r>
      <w:r>
        <w:rPr>
          <w:rFonts w:ascii="KaiTi" w:hAnsi="KaiTi" w:eastAsia="KaiTi" w:cs="KaiTi"/>
          <w:sz w:val="20"/>
          <w:szCs w:val="20"/>
          <w:spacing w:val="6"/>
        </w:rPr>
        <w:t>家庭，在这种家庭中存在很多的不信任。当这些父母的行为不一致</w:t>
      </w:r>
      <w:r>
        <w:rPr>
          <w:rFonts w:ascii="KaiTi" w:hAnsi="KaiTi" w:eastAsia="KaiTi" w:cs="KaiTi"/>
          <w:sz w:val="20"/>
          <w:szCs w:val="20"/>
          <w:spacing w:val="16"/>
        </w:rPr>
        <w:t xml:space="preserve"> </w:t>
      </w:r>
      <w:r>
        <w:rPr>
          <w:rFonts w:ascii="KaiTi" w:hAnsi="KaiTi" w:eastAsia="KaiTi" w:cs="KaiTi"/>
          <w:sz w:val="20"/>
          <w:szCs w:val="20"/>
          <w:spacing w:val="7"/>
        </w:rPr>
        <w:t>时，这些孩子的人格结构会与那些“没有道</w:t>
      </w:r>
      <w:r>
        <w:rPr>
          <w:rFonts w:ascii="KaiTi" w:hAnsi="KaiTi" w:eastAsia="KaiTi" w:cs="KaiTi"/>
          <w:sz w:val="20"/>
          <w:szCs w:val="20"/>
          <w:spacing w:val="6"/>
        </w:rPr>
        <w:t>德意识的”儿童非常接</w:t>
      </w:r>
      <w:r>
        <w:rPr>
          <w:rFonts w:ascii="KaiTi" w:hAnsi="KaiTi" w:eastAsia="KaiTi" w:cs="KaiTi"/>
          <w:sz w:val="20"/>
          <w:szCs w:val="20"/>
        </w:rPr>
        <w:t xml:space="preserve"> </w:t>
      </w:r>
      <w:r>
        <w:rPr>
          <w:rFonts w:ascii="KaiTi" w:hAnsi="KaiTi" w:eastAsia="KaiTi" w:cs="KaiTi"/>
          <w:sz w:val="20"/>
          <w:szCs w:val="20"/>
          <w:spacing w:val="7"/>
        </w:rPr>
        <w:t>近。当这些家长表现出较高的一致性且不信任感较低时，这些孩子</w:t>
      </w:r>
      <w:r>
        <w:rPr>
          <w:rFonts w:ascii="KaiTi" w:hAnsi="KaiTi" w:eastAsia="KaiTi" w:cs="KaiTi"/>
          <w:sz w:val="20"/>
          <w:szCs w:val="20"/>
        </w:rPr>
        <w:t xml:space="preserve"> </w:t>
      </w:r>
      <w:r>
        <w:rPr>
          <w:rFonts w:ascii="KaiTi" w:hAnsi="KaiTi" w:eastAsia="KaiTi" w:cs="KaiTi"/>
          <w:sz w:val="20"/>
          <w:szCs w:val="20"/>
          <w:spacing w:val="1"/>
        </w:rPr>
        <w:t>的人格结构则会比较偏向于“非理性道德良知的”类型。</w:t>
      </w:r>
    </w:p>
    <w:p>
      <w:pPr>
        <w:pStyle w:val="BodyText"/>
        <w:spacing w:line="356" w:lineRule="auto"/>
        <w:rPr/>
      </w:pPr>
      <w:r/>
    </w:p>
    <w:p>
      <w:pPr>
        <w:ind w:left="940" w:right="3" w:firstLine="430"/>
        <w:spacing w:before="65" w:line="377" w:lineRule="auto"/>
        <w:jc w:val="both"/>
        <w:rPr>
          <w:rFonts w:ascii="KaiTi" w:hAnsi="KaiTi" w:eastAsia="KaiTi" w:cs="KaiTi"/>
          <w:sz w:val="20"/>
          <w:szCs w:val="20"/>
        </w:rPr>
      </w:pPr>
      <w:r>
        <w:rPr>
          <w:rFonts w:ascii="KaiTi" w:hAnsi="KaiTi" w:eastAsia="KaiTi" w:cs="KaiTi"/>
          <w:sz w:val="20"/>
          <w:szCs w:val="20"/>
          <w:spacing w:val="2"/>
        </w:rPr>
        <w:t>4.</w:t>
      </w:r>
      <w:r>
        <w:rPr>
          <w:rFonts w:ascii="KaiTi" w:hAnsi="KaiTi" w:eastAsia="KaiTi" w:cs="KaiTi"/>
          <w:sz w:val="20"/>
          <w:szCs w:val="20"/>
          <w:spacing w:val="2"/>
        </w:rPr>
        <w:t xml:space="preserve"> </w:t>
      </w:r>
      <w:r>
        <w:rPr>
          <w:rFonts w:ascii="KaiTi" w:hAnsi="KaiTi" w:eastAsia="KaiTi" w:cs="KaiTi"/>
          <w:sz w:val="20"/>
          <w:szCs w:val="20"/>
          <w:spacing w:val="2"/>
        </w:rPr>
        <w:t>“非理性道德良知的”儿童的家庭：这三个儿童都是女孩，</w:t>
      </w:r>
      <w:r>
        <w:rPr>
          <w:rFonts w:ascii="KaiTi" w:hAnsi="KaiTi" w:eastAsia="KaiTi" w:cs="KaiTi"/>
          <w:sz w:val="20"/>
          <w:szCs w:val="20"/>
          <w:spacing w:val="11"/>
        </w:rPr>
        <w:t xml:space="preserve"> </w:t>
      </w:r>
      <w:r>
        <w:rPr>
          <w:rFonts w:ascii="KaiTi" w:hAnsi="KaiTi" w:eastAsia="KaiTi" w:cs="KaiTi"/>
          <w:sz w:val="20"/>
          <w:szCs w:val="20"/>
          <w:spacing w:val="7"/>
        </w:rPr>
        <w:t>她们的父母十分苛刻。这三个家庭没有一个家庭在相互信任这个维</w:t>
      </w:r>
      <w:r>
        <w:rPr>
          <w:rFonts w:ascii="KaiTi" w:hAnsi="KaiTi" w:eastAsia="KaiTi" w:cs="KaiTi"/>
          <w:sz w:val="20"/>
          <w:szCs w:val="20"/>
          <w:spacing w:val="14"/>
        </w:rPr>
        <w:t xml:space="preserve"> </w:t>
      </w:r>
      <w:r>
        <w:rPr>
          <w:rFonts w:ascii="KaiTi" w:hAnsi="KaiTi" w:eastAsia="KaiTi" w:cs="KaiTi"/>
          <w:sz w:val="20"/>
          <w:szCs w:val="20"/>
          <w:spacing w:val="6"/>
        </w:rPr>
        <w:t>度上取得高分，并且其中一个家庭在这一维度上得分非常低。三个</w:t>
      </w:r>
      <w:r>
        <w:rPr>
          <w:rFonts w:ascii="KaiTi" w:hAnsi="KaiTi" w:eastAsia="KaiTi" w:cs="KaiTi"/>
          <w:sz w:val="20"/>
          <w:szCs w:val="20"/>
          <w:spacing w:val="14"/>
        </w:rPr>
        <w:t xml:space="preserve"> </w:t>
      </w:r>
      <w:r>
        <w:rPr>
          <w:rFonts w:ascii="KaiTi" w:hAnsi="KaiTi" w:eastAsia="KaiTi" w:cs="KaiTi"/>
          <w:sz w:val="20"/>
          <w:szCs w:val="20"/>
        </w:rPr>
        <w:t>家庭的一致性水平差距较大，程度跨越平均水平到高水平。</w:t>
      </w:r>
    </w:p>
    <w:p>
      <w:pPr>
        <w:pStyle w:val="BodyText"/>
        <w:spacing w:line="361" w:lineRule="auto"/>
        <w:rPr/>
      </w:pPr>
      <w:r/>
    </w:p>
    <w:p>
      <w:pPr>
        <w:ind w:left="940" w:firstLine="430"/>
        <w:spacing w:before="66" w:line="355" w:lineRule="auto"/>
        <w:jc w:val="both"/>
        <w:rPr>
          <w:rFonts w:ascii="KaiTi" w:hAnsi="KaiTi" w:eastAsia="KaiTi" w:cs="KaiTi"/>
          <w:sz w:val="20"/>
          <w:szCs w:val="20"/>
        </w:rPr>
      </w:pPr>
      <w:r>
        <w:rPr>
          <w:rFonts w:ascii="KaiTi" w:hAnsi="KaiTi" w:eastAsia="KaiTi" w:cs="KaiTi"/>
          <w:sz w:val="20"/>
          <w:szCs w:val="20"/>
          <w:spacing w:val="3"/>
        </w:rPr>
        <w:t>5.</w:t>
      </w:r>
      <w:r>
        <w:rPr>
          <w:rFonts w:ascii="KaiTi" w:hAnsi="KaiTi" w:eastAsia="KaiTi" w:cs="KaiTi"/>
          <w:sz w:val="20"/>
          <w:szCs w:val="20"/>
          <w:spacing w:val="3"/>
        </w:rPr>
        <w:t xml:space="preserve"> </w:t>
      </w:r>
      <w:r>
        <w:rPr>
          <w:rFonts w:ascii="KaiTi" w:hAnsi="KaiTi" w:eastAsia="KaiTi" w:cs="KaiTi"/>
          <w:sz w:val="20"/>
          <w:szCs w:val="20"/>
          <w:spacing w:val="3"/>
        </w:rPr>
        <w:t>“理性利他的”儿童的家庭：这些最高分</w:t>
      </w:r>
      <w:r>
        <w:rPr>
          <w:rFonts w:ascii="KaiTi" w:hAnsi="KaiTi" w:eastAsia="KaiTi" w:cs="KaiTi"/>
          <w:sz w:val="20"/>
          <w:szCs w:val="20"/>
          <w:spacing w:val="2"/>
        </w:rPr>
        <w:t>小组儿童的父母的</w:t>
      </w:r>
      <w:r>
        <w:rPr>
          <w:rFonts w:ascii="KaiTi" w:hAnsi="KaiTi" w:eastAsia="KaiTi" w:cs="KaiTi"/>
          <w:sz w:val="20"/>
          <w:szCs w:val="20"/>
        </w:rPr>
        <w:t xml:space="preserve"> </w:t>
      </w:r>
      <w:r>
        <w:rPr>
          <w:rFonts w:ascii="KaiTi" w:hAnsi="KaiTi" w:eastAsia="KaiTi" w:cs="KaiTi"/>
          <w:sz w:val="20"/>
          <w:szCs w:val="20"/>
          <w:spacing w:val="7"/>
        </w:rPr>
        <w:t>特征是，他们都能十分由衷地赞许自己的孩子以及孩子的活动与朋</w:t>
      </w:r>
      <w:r>
        <w:rPr>
          <w:rFonts w:ascii="KaiTi" w:hAnsi="KaiTi" w:eastAsia="KaiTi" w:cs="KaiTi"/>
          <w:sz w:val="20"/>
          <w:szCs w:val="20"/>
          <w:spacing w:val="17"/>
        </w:rPr>
        <w:t xml:space="preserve"> </w:t>
      </w:r>
      <w:r>
        <w:rPr>
          <w:rFonts w:ascii="KaiTi" w:hAnsi="KaiTi" w:eastAsia="KaiTi" w:cs="KaiTi"/>
          <w:sz w:val="20"/>
          <w:szCs w:val="20"/>
          <w:spacing w:val="7"/>
        </w:rPr>
        <w:t>友，他们会参与到孩子的很多活动中来，并且他们会与另一半有着</w:t>
      </w:r>
      <w:r>
        <w:rPr>
          <w:rFonts w:ascii="KaiTi" w:hAnsi="KaiTi" w:eastAsia="KaiTi" w:cs="KaiTi"/>
          <w:sz w:val="20"/>
          <w:szCs w:val="20"/>
          <w:spacing w:val="5"/>
        </w:rPr>
        <w:t xml:space="preserve"> </w:t>
      </w:r>
      <w:r>
        <w:rPr>
          <w:rFonts w:ascii="KaiTi" w:hAnsi="KaiTi" w:eastAsia="KaiTi" w:cs="KaiTi"/>
          <w:sz w:val="20"/>
          <w:szCs w:val="20"/>
          <w:spacing w:val="7"/>
        </w:rPr>
        <w:t>非常和谐的关系。家庭的日常生活会非常有规律但是又不至于过于</w:t>
      </w:r>
      <w:r>
        <w:rPr>
          <w:rFonts w:ascii="KaiTi" w:hAnsi="KaiTi" w:eastAsia="KaiTi" w:cs="KaiTi"/>
          <w:sz w:val="20"/>
          <w:szCs w:val="20"/>
          <w:spacing w:val="2"/>
        </w:rPr>
        <w:t xml:space="preserve"> </w:t>
      </w:r>
      <w:r>
        <w:rPr>
          <w:rFonts w:ascii="KaiTi" w:hAnsi="KaiTi" w:eastAsia="KaiTi" w:cs="KaiTi"/>
          <w:sz w:val="20"/>
          <w:szCs w:val="20"/>
          <w:spacing w:val="7"/>
        </w:rPr>
        <w:t>僵化。父母信任他们的孩子。在规则方面，他们的行为与他们所要</w:t>
      </w:r>
      <w:r>
        <w:rPr>
          <w:rFonts w:ascii="KaiTi" w:hAnsi="KaiTi" w:eastAsia="KaiTi" w:cs="KaiTi"/>
          <w:sz w:val="20"/>
          <w:szCs w:val="20"/>
          <w:spacing w:val="12"/>
        </w:rPr>
        <w:t xml:space="preserve"> </w:t>
      </w:r>
      <w:r>
        <w:rPr>
          <w:rFonts w:ascii="KaiTi" w:hAnsi="KaiTi" w:eastAsia="KaiTi" w:cs="KaiTi"/>
          <w:sz w:val="20"/>
          <w:szCs w:val="20"/>
          <w:spacing w:val="7"/>
        </w:rPr>
        <w:t>求的是一致的，但是会相对宽容而不那么严厉。研究者发现，这些</w:t>
      </w:r>
      <w:r>
        <w:rPr>
          <w:rFonts w:ascii="KaiTi" w:hAnsi="KaiTi" w:eastAsia="KaiTi" w:cs="KaiTi"/>
          <w:sz w:val="20"/>
          <w:szCs w:val="20"/>
        </w:rPr>
        <w:t xml:space="preserve"> </w:t>
      </w:r>
      <w:r>
        <w:rPr>
          <w:rFonts w:ascii="KaiTi" w:hAnsi="KaiTi" w:eastAsia="KaiTi" w:cs="KaiTi"/>
          <w:sz w:val="20"/>
          <w:szCs w:val="20"/>
          <w:spacing w:val="6"/>
        </w:rPr>
        <w:t>孩子对他们的父亲和母亲都有着强烈的正性感受，而这种感受最终</w:t>
      </w:r>
      <w:r>
        <w:rPr>
          <w:rFonts w:ascii="KaiTi" w:hAnsi="KaiTi" w:eastAsia="KaiTi" w:cs="KaiTi"/>
          <w:sz w:val="20"/>
          <w:szCs w:val="20"/>
          <w:spacing w:val="17"/>
        </w:rPr>
        <w:t xml:space="preserve"> </w:t>
      </w:r>
      <w:r>
        <w:rPr>
          <w:rFonts w:ascii="KaiTi" w:hAnsi="KaiTi" w:eastAsia="KaiTi" w:cs="KaiTi"/>
          <w:sz w:val="20"/>
          <w:szCs w:val="20"/>
          <w:spacing w:val="7"/>
        </w:rPr>
        <w:t>会延伸到其他人身上。父母制定的行为标准从来不会被执行得过于</w:t>
      </w:r>
    </w:p>
    <w:p>
      <w:pPr>
        <w:spacing w:line="355" w:lineRule="auto"/>
        <w:sectPr>
          <w:type w:val="continuous"/>
          <w:pgSz w:w="8790" w:h="12840"/>
          <w:pgMar w:top="329" w:right="1178" w:bottom="400" w:left="649" w:header="0" w:footer="0" w:gutter="0"/>
          <w:cols w:equalWidth="0" w:num="1">
            <w:col w:w="6963" w:space="0"/>
          </w:cols>
        </w:sectPr>
        <w:rPr>
          <w:rFonts w:ascii="KaiTi" w:hAnsi="KaiTi" w:eastAsia="KaiTi" w:cs="KaiTi"/>
          <w:sz w:val="20"/>
          <w:szCs w:val="20"/>
        </w:rPr>
      </w:pPr>
    </w:p>
    <w:p>
      <w:pPr>
        <w:ind w:left="5479"/>
        <w:spacing w:before="46" w:line="203" w:lineRule="auto"/>
        <w:rPr>
          <w:rFonts w:ascii="SimHei" w:hAnsi="SimHei" w:eastAsia="SimHei" w:cs="SimHei"/>
          <w:sz w:val="16"/>
          <w:szCs w:val="16"/>
        </w:rPr>
      </w:pPr>
      <w:r>
        <w:rPr>
          <w:rFonts w:ascii="SimHei" w:hAnsi="SimHei" w:eastAsia="SimHei" w:cs="SimHei"/>
          <w:sz w:val="16"/>
          <w:szCs w:val="16"/>
          <w:spacing w:val="3"/>
        </w:rPr>
        <w:t>第二十一章</w:t>
      </w:r>
    </w:p>
    <w:p>
      <w:pPr>
        <w:ind w:right="30"/>
        <w:spacing w:line="227" w:lineRule="auto"/>
        <w:jc w:val="right"/>
        <w:rPr>
          <w:rFonts w:ascii="Times New Roman" w:hAnsi="Times New Roman" w:eastAsia="Times New Roman" w:cs="Times New Roman"/>
          <w:sz w:val="14"/>
          <w:szCs w:val="14"/>
        </w:rPr>
      </w:pPr>
      <w:r>
        <w:rPr>
          <w:rFonts w:ascii="SimHei" w:hAnsi="SimHei" w:eastAsia="SimHei" w:cs="SimHei"/>
          <w:sz w:val="20"/>
          <w:szCs w:val="20"/>
          <w:spacing w:val="-11"/>
        </w:rPr>
        <w:t>安全依恋与自立的成长</w:t>
      </w:r>
      <w:r>
        <w:rPr>
          <w:rFonts w:ascii="SimHei" w:hAnsi="SimHei" w:eastAsia="SimHei" w:cs="SimHei"/>
          <w:sz w:val="20"/>
          <w:szCs w:val="20"/>
          <w:spacing w:val="-11"/>
        </w:rPr>
        <w:t xml:space="preserve">   </w:t>
      </w:r>
      <w:r>
        <w:rPr>
          <w:rFonts w:ascii="Times New Roman" w:hAnsi="Times New Roman" w:eastAsia="Times New Roman" w:cs="Times New Roman"/>
          <w:sz w:val="14"/>
          <w:szCs w:val="14"/>
          <w:spacing w:val="-11"/>
          <w:position w:val="8"/>
        </w:rPr>
        <w:t>34.5</w:t>
      </w:r>
    </w:p>
    <w:p>
      <w:pPr>
        <w:pStyle w:val="BodyText"/>
        <w:spacing w:line="276" w:lineRule="auto"/>
        <w:rPr/>
      </w:pPr>
      <w:r/>
    </w:p>
    <w:p>
      <w:pPr>
        <w:pStyle w:val="BodyText"/>
        <w:spacing w:line="277" w:lineRule="auto"/>
        <w:rPr/>
      </w:pPr>
      <w:r/>
    </w:p>
    <w:p>
      <w:pPr>
        <w:ind w:left="419" w:right="434"/>
        <w:spacing w:before="65" w:line="381" w:lineRule="auto"/>
        <w:rPr>
          <w:rFonts w:ascii="KaiTi" w:hAnsi="KaiTi" w:eastAsia="KaiTi" w:cs="KaiTi"/>
          <w:sz w:val="20"/>
          <w:szCs w:val="20"/>
        </w:rPr>
      </w:pPr>
      <w:r>
        <w:rPr>
          <w:rFonts w:ascii="KaiTi" w:hAnsi="KaiTi" w:eastAsia="KaiTi" w:cs="KaiTi"/>
          <w:sz w:val="20"/>
          <w:szCs w:val="20"/>
          <w:spacing w:val="7"/>
        </w:rPr>
        <w:t>严苛，这些标准通常可以在家庭中被公开地讨论，也可以根据情境</w:t>
      </w:r>
      <w:r>
        <w:rPr>
          <w:rFonts w:ascii="KaiTi" w:hAnsi="KaiTi" w:eastAsia="KaiTi" w:cs="KaiTi"/>
          <w:sz w:val="20"/>
          <w:szCs w:val="20"/>
          <w:spacing w:val="3"/>
        </w:rPr>
        <w:t xml:space="preserve"> </w:t>
      </w:r>
      <w:r>
        <w:rPr>
          <w:rFonts w:ascii="KaiTi" w:hAnsi="KaiTi" w:eastAsia="KaiTi" w:cs="KaiTi"/>
          <w:sz w:val="20"/>
          <w:szCs w:val="20"/>
        </w:rPr>
        <w:t>的特殊性进行调整。</w:t>
      </w:r>
    </w:p>
    <w:p>
      <w:pPr>
        <w:pStyle w:val="BodyText"/>
        <w:spacing w:line="353" w:lineRule="auto"/>
        <w:rPr/>
      </w:pPr>
      <w:r/>
    </w:p>
    <w:p>
      <w:pPr>
        <w:ind w:firstLine="419"/>
        <w:spacing w:before="65" w:line="379" w:lineRule="auto"/>
        <w:rPr>
          <w:rFonts w:ascii="SimSun" w:hAnsi="SimSun" w:eastAsia="SimSun" w:cs="SimSun"/>
          <w:sz w:val="20"/>
          <w:szCs w:val="20"/>
        </w:rPr>
      </w:pPr>
      <w:r>
        <w:rPr>
          <w:rFonts w:ascii="SimSun" w:hAnsi="SimSun" w:eastAsia="SimSun" w:cs="SimSun"/>
          <w:sz w:val="20"/>
          <w:szCs w:val="20"/>
          <w:spacing w:val="14"/>
        </w:rPr>
        <w:t>我们现在已经发现，在儿童的成熟度特征和家庭体验之间有较高的相</w:t>
      </w:r>
      <w:r>
        <w:rPr>
          <w:rFonts w:ascii="SimSun" w:hAnsi="SimSun" w:eastAsia="SimSun" w:cs="SimSun"/>
          <w:sz w:val="20"/>
          <w:szCs w:val="20"/>
          <w:spacing w:val="15"/>
        </w:rPr>
        <w:t xml:space="preserve"> </w:t>
      </w:r>
      <w:r>
        <w:rPr>
          <w:rFonts w:ascii="SimSun" w:hAnsi="SimSun" w:eastAsia="SimSun" w:cs="SimSun"/>
          <w:sz w:val="20"/>
          <w:szCs w:val="20"/>
        </w:rPr>
        <w:t>关。但是有一个案例是例外情况。这个案例中，</w:t>
      </w:r>
      <w:r>
        <w:rPr>
          <w:rFonts w:ascii="SimSun" w:hAnsi="SimSun" w:eastAsia="SimSun" w:cs="SimSun"/>
          <w:sz w:val="20"/>
          <w:szCs w:val="20"/>
          <w:spacing w:val="-50"/>
        </w:rPr>
        <w:t xml:space="preserve"> </w:t>
      </w:r>
      <w:r>
        <w:rPr>
          <w:rFonts w:ascii="SimSun" w:hAnsi="SimSun" w:eastAsia="SimSun" w:cs="SimSun"/>
          <w:sz w:val="20"/>
          <w:szCs w:val="20"/>
        </w:rPr>
        <w:t>一个男孩在成熟度层面被研究 </w:t>
      </w:r>
      <w:r>
        <w:rPr>
          <w:rFonts w:ascii="SimSun" w:hAnsi="SimSun" w:eastAsia="SimSun" w:cs="SimSun"/>
          <w:sz w:val="20"/>
          <w:szCs w:val="20"/>
          <w:spacing w:val="2"/>
        </w:rPr>
        <w:t>者们评分很高，他的同伴也对他给予很高的</w:t>
      </w:r>
      <w:r>
        <w:rPr>
          <w:rFonts w:ascii="SimSun" w:hAnsi="SimSun" w:eastAsia="SimSun" w:cs="SimSun"/>
          <w:sz w:val="20"/>
          <w:szCs w:val="20"/>
          <w:spacing w:val="1"/>
        </w:rPr>
        <w:t>评价，但是这个男孩的家庭在各种</w:t>
      </w:r>
      <w:r>
        <w:rPr>
          <w:rFonts w:ascii="SimSun" w:hAnsi="SimSun" w:eastAsia="SimSun" w:cs="SimSun"/>
          <w:sz w:val="20"/>
          <w:szCs w:val="20"/>
        </w:rPr>
        <w:t xml:space="preserve"> </w:t>
      </w:r>
      <w:r>
        <w:rPr>
          <w:rFonts w:ascii="SimSun" w:hAnsi="SimSun" w:eastAsia="SimSun" w:cs="SimSun"/>
          <w:sz w:val="20"/>
          <w:szCs w:val="20"/>
          <w:spacing w:val="1"/>
        </w:rPr>
        <w:t>量表中都得分较低。当研究者第一次拜访这个家庭时，把这个家庭描述为“邋</w:t>
      </w:r>
      <w:r>
        <w:rPr>
          <w:rFonts w:ascii="SimSun" w:hAnsi="SimSun" w:eastAsia="SimSun" w:cs="SimSun"/>
          <w:sz w:val="20"/>
          <w:szCs w:val="20"/>
          <w:spacing w:val="12"/>
        </w:rPr>
        <w:t xml:space="preserve"> </w:t>
      </w:r>
      <w:r>
        <w:rPr>
          <w:rFonts w:ascii="SimSun" w:hAnsi="SimSun" w:eastAsia="SimSun" w:cs="SimSun"/>
          <w:sz w:val="20"/>
          <w:szCs w:val="20"/>
          <w:spacing w:val="4"/>
        </w:rPr>
        <w:t>遢的工人阶级家庭”,访谈者发现在这个家庭中很少有规律和一致性的存在。</w:t>
      </w:r>
      <w:r>
        <w:rPr>
          <w:rFonts w:ascii="SimSun" w:hAnsi="SimSun" w:eastAsia="SimSun" w:cs="SimSun"/>
          <w:sz w:val="20"/>
          <w:szCs w:val="20"/>
          <w:spacing w:val="3"/>
        </w:rPr>
        <w:t xml:space="preserve"> </w:t>
      </w:r>
      <w:r>
        <w:rPr>
          <w:rFonts w:ascii="SimSun" w:hAnsi="SimSun" w:eastAsia="SimSun" w:cs="SimSun"/>
          <w:sz w:val="20"/>
          <w:szCs w:val="20"/>
          <w:spacing w:val="2"/>
        </w:rPr>
        <w:t>尽管如此，几年以后另一名拜访者发现这名男孩与他的</w:t>
      </w:r>
      <w:r>
        <w:rPr>
          <w:rFonts w:ascii="SimSun" w:hAnsi="SimSun" w:eastAsia="SimSun" w:cs="SimSun"/>
          <w:sz w:val="20"/>
          <w:szCs w:val="20"/>
          <w:spacing w:val="1"/>
        </w:rPr>
        <w:t>家人以及他的亲属之间</w:t>
      </w:r>
      <w:r>
        <w:rPr>
          <w:rFonts w:ascii="SimSun" w:hAnsi="SimSun" w:eastAsia="SimSun" w:cs="SimSun"/>
          <w:sz w:val="20"/>
          <w:szCs w:val="20"/>
        </w:rPr>
        <w:t xml:space="preserve"> </w:t>
      </w:r>
      <w:r>
        <w:rPr>
          <w:rFonts w:ascii="SimSun" w:hAnsi="SimSun" w:eastAsia="SimSun" w:cs="SimSun"/>
          <w:sz w:val="20"/>
          <w:szCs w:val="20"/>
          <w:spacing w:val="1"/>
        </w:rPr>
        <w:t>的关系是相互接纳和具有支持性的，虽然这种关系被认为是缺乏温暖的，但仍</w:t>
      </w:r>
      <w:r>
        <w:rPr>
          <w:rFonts w:ascii="SimSun" w:hAnsi="SimSun" w:eastAsia="SimSun" w:cs="SimSun"/>
          <w:sz w:val="20"/>
          <w:szCs w:val="20"/>
          <w:spacing w:val="15"/>
        </w:rPr>
        <w:t xml:space="preserve"> </w:t>
      </w:r>
      <w:r>
        <w:rPr>
          <w:rFonts w:ascii="SimSun" w:hAnsi="SimSun" w:eastAsia="SimSun" w:cs="SimSun"/>
          <w:sz w:val="20"/>
          <w:szCs w:val="20"/>
          <w:spacing w:val="4"/>
        </w:rPr>
        <w:t>然是非常有趣的。对于这个明显反常的案例的一个可能的解释(同样也是派克</w:t>
      </w:r>
      <w:r>
        <w:rPr>
          <w:rFonts w:ascii="SimSun" w:hAnsi="SimSun" w:eastAsia="SimSun" w:cs="SimSun"/>
          <w:sz w:val="20"/>
          <w:szCs w:val="20"/>
          <w:spacing w:val="14"/>
        </w:rPr>
        <w:t xml:space="preserve"> </w:t>
      </w:r>
      <w:r>
        <w:rPr>
          <w:rFonts w:ascii="SimSun" w:hAnsi="SimSun" w:eastAsia="SimSun" w:cs="SimSun"/>
          <w:sz w:val="20"/>
          <w:szCs w:val="20"/>
          <w:spacing w:val="5"/>
        </w:rPr>
        <w:t>和哈维格斯特倾向于采纳的解释)是，最开始的那名工</w:t>
      </w:r>
      <w:r>
        <w:rPr>
          <w:rFonts w:ascii="SimSun" w:hAnsi="SimSun" w:eastAsia="SimSun" w:cs="SimSun"/>
          <w:sz w:val="20"/>
          <w:szCs w:val="20"/>
          <w:spacing w:val="4"/>
        </w:rPr>
        <w:t>作者对于这个家庭中明</w:t>
      </w:r>
      <w:r>
        <w:rPr>
          <w:rFonts w:ascii="SimSun" w:hAnsi="SimSun" w:eastAsia="SimSun" w:cs="SimSun"/>
          <w:sz w:val="20"/>
          <w:szCs w:val="20"/>
        </w:rPr>
        <w:t xml:space="preserve"> </w:t>
      </w:r>
      <w:r>
        <w:rPr>
          <w:rFonts w:ascii="SimSun" w:hAnsi="SimSun" w:eastAsia="SimSun" w:cs="SimSun"/>
          <w:sz w:val="20"/>
          <w:szCs w:val="20"/>
          <w:spacing w:val="1"/>
        </w:rPr>
        <w:t>显的物质上的匮乏关注太多，而对较不明显的存在于这个家庭中的情感关系以</w:t>
      </w:r>
      <w:r>
        <w:rPr>
          <w:rFonts w:ascii="SimSun" w:hAnsi="SimSun" w:eastAsia="SimSun" w:cs="SimSun"/>
          <w:sz w:val="20"/>
          <w:szCs w:val="20"/>
          <w:spacing w:val="3"/>
        </w:rPr>
        <w:t xml:space="preserve"> </w:t>
      </w:r>
      <w:r>
        <w:rPr>
          <w:rFonts w:ascii="SimSun" w:hAnsi="SimSun" w:eastAsia="SimSun" w:cs="SimSun"/>
          <w:sz w:val="20"/>
          <w:szCs w:val="20"/>
          <w:spacing w:val="-1"/>
        </w:rPr>
        <w:t>及家庭成员给予彼此的支持关注太少。</w:t>
      </w:r>
    </w:p>
    <w:p>
      <w:pPr>
        <w:ind w:right="9" w:firstLine="419"/>
        <w:spacing w:before="35" w:line="379" w:lineRule="auto"/>
        <w:jc w:val="both"/>
        <w:rPr>
          <w:rFonts w:ascii="SimSun" w:hAnsi="SimSun" w:eastAsia="SimSun" w:cs="SimSun"/>
          <w:sz w:val="20"/>
          <w:szCs w:val="20"/>
        </w:rPr>
      </w:pPr>
      <w:r>
        <w:rPr>
          <w:rFonts w:ascii="SimSun" w:hAnsi="SimSun" w:eastAsia="SimSun" w:cs="SimSun"/>
          <w:sz w:val="20"/>
          <w:szCs w:val="20"/>
          <w:spacing w:val="14"/>
        </w:rPr>
        <w:t>由于这34名青少年和其来自的家庭已经被研究和观察了超过</w:t>
      </w:r>
      <w:r>
        <w:rPr>
          <w:rFonts w:ascii="SimSun" w:hAnsi="SimSun" w:eastAsia="SimSun" w:cs="SimSun"/>
          <w:sz w:val="20"/>
          <w:szCs w:val="20"/>
          <w:spacing w:val="13"/>
        </w:rPr>
        <w:t>七年的时</w:t>
      </w:r>
      <w:r>
        <w:rPr>
          <w:rFonts w:ascii="SimSun" w:hAnsi="SimSun" w:eastAsia="SimSun" w:cs="SimSun"/>
          <w:sz w:val="20"/>
          <w:szCs w:val="20"/>
        </w:rPr>
        <w:t xml:space="preserve"> </w:t>
      </w:r>
      <w:r>
        <w:rPr>
          <w:rFonts w:ascii="SimSun" w:hAnsi="SimSun" w:eastAsia="SimSun" w:cs="SimSun"/>
          <w:sz w:val="20"/>
          <w:szCs w:val="20"/>
          <w:spacing w:val="1"/>
        </w:rPr>
        <w:t>间，所以研究者们要测量在这段时间内发生在这些孩子及其家庭中的人格或大</w:t>
      </w:r>
      <w:r>
        <w:rPr>
          <w:rFonts w:ascii="SimSun" w:hAnsi="SimSun" w:eastAsia="SimSun" w:cs="SimSun"/>
          <w:sz w:val="20"/>
          <w:szCs w:val="20"/>
          <w:spacing w:val="14"/>
        </w:rPr>
        <w:t xml:space="preserve"> </w:t>
      </w:r>
      <w:r>
        <w:rPr>
          <w:rFonts w:ascii="SimSun" w:hAnsi="SimSun" w:eastAsia="SimSun" w:cs="SimSun"/>
          <w:sz w:val="20"/>
          <w:szCs w:val="20"/>
          <w:spacing w:val="1"/>
        </w:rPr>
        <w:t>或小的变化是有可能的。让研究者们震惊的是，在两者的发展过程中有着高度</w:t>
      </w:r>
      <w:r>
        <w:rPr>
          <w:rFonts w:ascii="SimSun" w:hAnsi="SimSun" w:eastAsia="SimSun" w:cs="SimSun"/>
          <w:sz w:val="20"/>
          <w:szCs w:val="20"/>
          <w:spacing w:val="16"/>
        </w:rPr>
        <w:t xml:space="preserve"> </w:t>
      </w:r>
      <w:r>
        <w:rPr>
          <w:rFonts w:ascii="SimSun" w:hAnsi="SimSun" w:eastAsia="SimSun" w:cs="SimSun"/>
          <w:sz w:val="20"/>
          <w:szCs w:val="20"/>
          <w:spacing w:val="1"/>
        </w:rPr>
        <w:t>的一致性，这种一致性非常明显。因此，这些评分和实际的案例都显示，无论</w:t>
      </w:r>
      <w:r>
        <w:rPr>
          <w:rFonts w:ascii="SimSun" w:hAnsi="SimSun" w:eastAsia="SimSun" w:cs="SimSun"/>
          <w:sz w:val="20"/>
          <w:szCs w:val="20"/>
          <w:spacing w:val="14"/>
        </w:rPr>
        <w:t xml:space="preserve"> </w:t>
      </w:r>
      <w:r>
        <w:rPr>
          <w:rFonts w:ascii="SimSun" w:hAnsi="SimSun" w:eastAsia="SimSun" w:cs="SimSun"/>
          <w:sz w:val="20"/>
          <w:szCs w:val="20"/>
          <w:spacing w:val="1"/>
        </w:rPr>
        <w:t>一个孩子在10岁时展示出的道德行为模式和人格特征如何，他在青少年时期展</w:t>
      </w:r>
      <w:r>
        <w:rPr>
          <w:rFonts w:ascii="SimSun" w:hAnsi="SimSun" w:eastAsia="SimSun" w:cs="SimSun"/>
          <w:sz w:val="20"/>
          <w:szCs w:val="20"/>
          <w:spacing w:val="14"/>
        </w:rPr>
        <w:t xml:space="preserve"> </w:t>
      </w:r>
      <w:r>
        <w:rPr>
          <w:rFonts w:ascii="SimSun" w:hAnsi="SimSun" w:eastAsia="SimSun" w:cs="SimSun"/>
          <w:sz w:val="20"/>
          <w:szCs w:val="20"/>
          <w:spacing w:val="1"/>
        </w:rPr>
        <w:t>现出相似类型的道德行为模式和人格特征的可能性非常之高。此外，迄今为止</w:t>
      </w:r>
      <w:r>
        <w:rPr>
          <w:rFonts w:ascii="SimSun" w:hAnsi="SimSun" w:eastAsia="SimSun" w:cs="SimSun"/>
          <w:sz w:val="20"/>
          <w:szCs w:val="20"/>
          <w:spacing w:val="14"/>
        </w:rPr>
        <w:t xml:space="preserve"> </w:t>
      </w:r>
      <w:r>
        <w:rPr>
          <w:rFonts w:ascii="SimSun" w:hAnsi="SimSun" w:eastAsia="SimSun" w:cs="SimSun"/>
          <w:sz w:val="20"/>
          <w:szCs w:val="20"/>
          <w:spacing w:val="1"/>
        </w:rPr>
        <w:t>这些数据对于理论的早期发展还是有用的，这些早期发展也是后期发展的一部</w:t>
      </w:r>
      <w:r>
        <w:rPr>
          <w:rFonts w:ascii="SimSun" w:hAnsi="SimSun" w:eastAsia="SimSun" w:cs="SimSun"/>
          <w:sz w:val="20"/>
          <w:szCs w:val="20"/>
          <w:spacing w:val="15"/>
        </w:rPr>
        <w:t xml:space="preserve"> </w:t>
      </w:r>
      <w:r>
        <w:rPr>
          <w:rFonts w:ascii="SimSun" w:hAnsi="SimSun" w:eastAsia="SimSun" w:cs="SimSun"/>
          <w:sz w:val="20"/>
          <w:szCs w:val="20"/>
          <w:spacing w:val="1"/>
        </w:rPr>
        <w:t>分。相似的是，研究者们发现，父母在这些年中的倾向也是一</w:t>
      </w:r>
      <w:r>
        <w:rPr>
          <w:rFonts w:ascii="SimSun" w:hAnsi="SimSun" w:eastAsia="SimSun" w:cs="SimSun"/>
          <w:sz w:val="20"/>
          <w:szCs w:val="20"/>
        </w:rPr>
        <w:t>致的，就如同他 </w:t>
      </w:r>
      <w:r>
        <w:rPr>
          <w:rFonts w:ascii="SimSun" w:hAnsi="SimSun" w:eastAsia="SimSun" w:cs="SimSun"/>
          <w:sz w:val="20"/>
          <w:szCs w:val="20"/>
          <w:spacing w:val="-1"/>
        </w:rPr>
        <w:t>们的孩子一样，特别是和一个特定儿童的关系。</w:t>
      </w:r>
    </w:p>
    <w:p>
      <w:pPr>
        <w:ind w:right="8" w:firstLine="419"/>
        <w:spacing w:before="14" w:line="389" w:lineRule="auto"/>
        <w:jc w:val="both"/>
        <w:rPr>
          <w:rFonts w:ascii="SimSun" w:hAnsi="SimSun" w:eastAsia="SimSun" w:cs="SimSun"/>
          <w:sz w:val="20"/>
          <w:szCs w:val="20"/>
        </w:rPr>
      </w:pPr>
      <w:r>
        <w:rPr>
          <w:rFonts w:ascii="SimSun" w:hAnsi="SimSun" w:eastAsia="SimSun" w:cs="SimSun"/>
          <w:sz w:val="20"/>
          <w:szCs w:val="20"/>
          <w:spacing w:val="7"/>
        </w:rPr>
        <w:t>这种在超过七年的从青少年早期到后期中发展的一致性对于我们的理论</w:t>
      </w:r>
      <w:r>
        <w:rPr>
          <w:rFonts w:ascii="SimSun" w:hAnsi="SimSun" w:eastAsia="SimSun" w:cs="SimSun"/>
          <w:sz w:val="20"/>
          <w:szCs w:val="20"/>
          <w:spacing w:val="11"/>
        </w:rPr>
        <w:t xml:space="preserve"> </w:t>
      </w:r>
      <w:r>
        <w:rPr>
          <w:rFonts w:ascii="SimSun" w:hAnsi="SimSun" w:eastAsia="SimSun" w:cs="SimSun"/>
          <w:sz w:val="20"/>
          <w:szCs w:val="20"/>
          <w:spacing w:val="1"/>
        </w:rPr>
        <w:t>非常重要，主要原因有两点。首先，人格发展发生于整个生命周期中，这个研</w:t>
      </w:r>
      <w:r>
        <w:rPr>
          <w:rFonts w:ascii="SimSun" w:hAnsi="SimSun" w:eastAsia="SimSun" w:cs="SimSun"/>
          <w:sz w:val="20"/>
          <w:szCs w:val="20"/>
          <w:spacing w:val="13"/>
        </w:rPr>
        <w:t xml:space="preserve"> </w:t>
      </w:r>
      <w:r>
        <w:rPr>
          <w:rFonts w:ascii="SimSun" w:hAnsi="SimSun" w:eastAsia="SimSun" w:cs="SimSun"/>
          <w:sz w:val="20"/>
          <w:szCs w:val="20"/>
          <w:spacing w:val="1"/>
        </w:rPr>
        <w:t>究通过把不同模块的研究中的发现像拼图一样拼凑起来，增加了建立人格结构</w:t>
      </w:r>
    </w:p>
    <w:p>
      <w:pPr>
        <w:spacing w:line="389" w:lineRule="auto"/>
        <w:sectPr>
          <w:pgSz w:w="8790" w:h="12830"/>
          <w:pgMar w:top="400" w:right="1238" w:bottom="400" w:left="690" w:header="0" w:footer="0" w:gutter="0"/>
        </w:sectPr>
        <w:rPr>
          <w:rFonts w:ascii="SimSun" w:hAnsi="SimSun" w:eastAsia="SimSun" w:cs="SimSun"/>
          <w:sz w:val="20"/>
          <w:szCs w:val="20"/>
        </w:rPr>
      </w:pPr>
    </w:p>
    <w:p>
      <w:pPr>
        <w:spacing w:before="66" w:line="222" w:lineRule="auto"/>
        <w:rPr>
          <w:rFonts w:ascii="SimHei" w:hAnsi="SimHei" w:eastAsia="SimHei" w:cs="SimHei"/>
          <w:sz w:val="20"/>
          <w:szCs w:val="20"/>
        </w:rPr>
      </w:pPr>
      <w:r>
        <w:drawing>
          <wp:anchor distT="0" distB="0" distL="0" distR="0" simplePos="0" relativeHeight="252822528" behindDoc="1" locked="0" layoutInCell="0" allowOverlap="1">
            <wp:simplePos x="0" y="0"/>
            <wp:positionH relativeFrom="page">
              <wp:posOffset>1073128</wp:posOffset>
            </wp:positionH>
            <wp:positionV relativeFrom="page">
              <wp:posOffset>241340</wp:posOffset>
            </wp:positionV>
            <wp:extent cx="6362" cy="266697"/>
            <wp:effectExtent l="0" t="0" r="0" b="0"/>
            <wp:wrapNone/>
            <wp:docPr id="432" name="IM 432"/>
            <wp:cNvGraphicFramePr/>
            <a:graphic>
              <a:graphicData uri="http://schemas.openxmlformats.org/drawingml/2006/picture">
                <pic:pic>
                  <pic:nvPicPr>
                    <pic:cNvPr id="432" name="IM 432"/>
                    <pic:cNvPicPr/>
                  </pic:nvPicPr>
                  <pic:blipFill>
                    <a:blip r:embed="rId229"/>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position w:val="-1"/>
        </w:rPr>
        <w:t>346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9" w:lineRule="auto"/>
        <w:rPr/>
      </w:pPr>
      <w:r/>
    </w:p>
    <w:p>
      <w:pPr>
        <w:pStyle w:val="BodyText"/>
        <w:spacing w:line="340" w:lineRule="auto"/>
        <w:rPr/>
      </w:pPr>
      <w:r/>
    </w:p>
    <w:p>
      <w:pPr>
        <w:ind w:right="38"/>
        <w:spacing w:before="65" w:line="380" w:lineRule="auto"/>
        <w:jc w:val="both"/>
        <w:rPr>
          <w:rFonts w:ascii="SimSun" w:hAnsi="SimSun" w:eastAsia="SimSun" w:cs="SimSun"/>
          <w:sz w:val="20"/>
          <w:szCs w:val="20"/>
        </w:rPr>
      </w:pPr>
      <w:r>
        <w:rPr>
          <w:rFonts w:ascii="SimSun" w:hAnsi="SimSun" w:eastAsia="SimSun" w:cs="SimSun"/>
          <w:sz w:val="20"/>
          <w:szCs w:val="20"/>
          <w:spacing w:val="1"/>
        </w:rPr>
        <w:t>图像的研究策略的可信度。其次，这个研究支持了一个观点，</w:t>
      </w:r>
      <w:r>
        <w:rPr>
          <w:rFonts w:ascii="SimSun" w:hAnsi="SimSun" w:eastAsia="SimSun" w:cs="SimSun"/>
          <w:sz w:val="20"/>
          <w:szCs w:val="20"/>
        </w:rPr>
        <w:t>即相比于根据发 </w:t>
      </w:r>
      <w:r>
        <w:rPr>
          <w:rFonts w:ascii="SimSun" w:hAnsi="SimSun" w:eastAsia="SimSun" w:cs="SimSun"/>
          <w:sz w:val="20"/>
          <w:szCs w:val="20"/>
          <w:spacing w:val="1"/>
        </w:rPr>
        <w:t>展是固着在单一路径中的角度来解释成人的人格类型，根据发展</w:t>
      </w:r>
      <w:r>
        <w:rPr>
          <w:rFonts w:ascii="SimSun" w:hAnsi="SimSun" w:eastAsia="SimSun" w:cs="SimSun"/>
          <w:sz w:val="20"/>
          <w:szCs w:val="20"/>
        </w:rPr>
        <w:t>发生于大量截 </w:t>
      </w:r>
      <w:r>
        <w:rPr>
          <w:rFonts w:ascii="SimSun" w:hAnsi="SimSun" w:eastAsia="SimSun" w:cs="SimSun"/>
          <w:sz w:val="20"/>
          <w:szCs w:val="20"/>
          <w:spacing w:val="1"/>
        </w:rPr>
        <w:t>然不同的有区分度的发展路径是一个更好的解释角度。我们会在最</w:t>
      </w:r>
      <w:r>
        <w:rPr>
          <w:rFonts w:ascii="SimSun" w:hAnsi="SimSun" w:eastAsia="SimSun" w:cs="SimSun"/>
          <w:sz w:val="20"/>
          <w:szCs w:val="20"/>
        </w:rPr>
        <w:t>后一个章节 </w:t>
      </w:r>
      <w:r>
        <w:rPr>
          <w:rFonts w:ascii="SimSun" w:hAnsi="SimSun" w:eastAsia="SimSun" w:cs="SimSun"/>
          <w:sz w:val="20"/>
          <w:szCs w:val="20"/>
          <w:spacing w:val="-2"/>
        </w:rPr>
        <w:t>中详细论述这个观点。</w:t>
      </w:r>
    </w:p>
    <w:p>
      <w:pPr>
        <w:pStyle w:val="BodyText"/>
        <w:spacing w:line="332" w:lineRule="auto"/>
        <w:rPr/>
      </w:pPr>
      <w:r/>
    </w:p>
    <w:p>
      <w:pPr>
        <w:ind w:left="3"/>
        <w:spacing w:before="78" w:line="222" w:lineRule="auto"/>
        <w:rPr>
          <w:rFonts w:ascii="SimHei" w:hAnsi="SimHei" w:eastAsia="SimHei" w:cs="SimHei"/>
          <w:sz w:val="24"/>
          <w:szCs w:val="24"/>
        </w:rPr>
      </w:pPr>
      <w:bookmarkStart w:name="bookmark48" w:id="21"/>
      <w:bookmarkEnd w:id="21"/>
      <w:r>
        <w:rPr>
          <w:rFonts w:ascii="SimHei" w:hAnsi="SimHei" w:eastAsia="SimHei" w:cs="SimHei"/>
          <w:sz w:val="24"/>
          <w:szCs w:val="24"/>
          <w:b/>
          <w:bCs/>
        </w:rPr>
        <w:t>具有代表性的大样本研究</w:t>
      </w:r>
    </w:p>
    <w:p>
      <w:pPr>
        <w:ind w:right="16" w:firstLine="430"/>
        <w:spacing w:before="123" w:line="379" w:lineRule="auto"/>
        <w:jc w:val="both"/>
        <w:rPr>
          <w:rFonts w:ascii="SimSun" w:hAnsi="SimSun" w:eastAsia="SimSun" w:cs="SimSun"/>
          <w:sz w:val="20"/>
          <w:szCs w:val="20"/>
        </w:rPr>
      </w:pPr>
      <w:r>
        <w:rPr>
          <w:rFonts w:ascii="SimSun" w:hAnsi="SimSun" w:eastAsia="SimSun" w:cs="SimSun"/>
          <w:sz w:val="20"/>
          <w:szCs w:val="20"/>
          <w:spacing w:val="7"/>
        </w:rPr>
        <w:t>在这一部分我们将对很多关于青少年和年轻成人的研究中有价值的发现</w:t>
      </w:r>
      <w:r>
        <w:rPr>
          <w:rFonts w:ascii="SimSun" w:hAnsi="SimSun" w:eastAsia="SimSun" w:cs="SimSun"/>
          <w:sz w:val="20"/>
          <w:szCs w:val="20"/>
        </w:rPr>
        <w:t xml:space="preserve"> </w:t>
      </w:r>
      <w:r>
        <w:rPr>
          <w:rFonts w:ascii="SimSun" w:hAnsi="SimSun" w:eastAsia="SimSun" w:cs="SimSun"/>
          <w:sz w:val="20"/>
          <w:szCs w:val="20"/>
          <w:spacing w:val="1"/>
        </w:rPr>
        <w:t>进行简短的介绍。尽管这些研究的研究者研究的是不同结构的样本，采用的也</w:t>
      </w:r>
      <w:r>
        <w:rPr>
          <w:rFonts w:ascii="SimSun" w:hAnsi="SimSun" w:eastAsia="SimSun" w:cs="SimSun"/>
          <w:sz w:val="20"/>
          <w:szCs w:val="20"/>
          <w:spacing w:val="16"/>
        </w:rPr>
        <w:t xml:space="preserve"> </w:t>
      </w:r>
      <w:r>
        <w:rPr>
          <w:rFonts w:ascii="SimSun" w:hAnsi="SimSun" w:eastAsia="SimSun" w:cs="SimSun"/>
          <w:sz w:val="20"/>
          <w:szCs w:val="20"/>
          <w:spacing w:val="1"/>
        </w:rPr>
        <w:t>是不同人格发展的标准、不同家庭生活模式的指标，我们还是把展示的重点放</w:t>
      </w:r>
      <w:r>
        <w:rPr>
          <w:rFonts w:ascii="SimSun" w:hAnsi="SimSun" w:eastAsia="SimSun" w:cs="SimSun"/>
          <w:sz w:val="20"/>
          <w:szCs w:val="20"/>
          <w:spacing w:val="12"/>
        </w:rPr>
        <w:t xml:space="preserve"> </w:t>
      </w:r>
      <w:r>
        <w:rPr>
          <w:rFonts w:ascii="SimSun" w:hAnsi="SimSun" w:eastAsia="SimSun" w:cs="SimSun"/>
          <w:sz w:val="20"/>
          <w:szCs w:val="20"/>
          <w:spacing w:val="1"/>
        </w:rPr>
        <w:t>在这些研究中报告与派克和哈维格斯特的研究相似或是相符的规</w:t>
      </w:r>
      <w:r>
        <w:rPr>
          <w:rFonts w:ascii="SimSun" w:hAnsi="SimSun" w:eastAsia="SimSun" w:cs="SimSun"/>
          <w:sz w:val="20"/>
          <w:szCs w:val="20"/>
        </w:rPr>
        <w:t>律上。</w:t>
      </w:r>
    </w:p>
    <w:p>
      <w:pPr>
        <w:ind w:right="16" w:firstLine="430"/>
        <w:spacing w:before="10" w:line="379" w:lineRule="auto"/>
        <w:jc w:val="both"/>
        <w:rPr>
          <w:rFonts w:ascii="SimSun" w:hAnsi="SimSun" w:eastAsia="SimSun" w:cs="SimSun"/>
          <w:sz w:val="20"/>
          <w:szCs w:val="20"/>
        </w:rPr>
      </w:pPr>
      <w:r>
        <w:rPr>
          <w:rFonts w:ascii="SimSun" w:hAnsi="SimSun" w:eastAsia="SimSun" w:cs="SimSun"/>
          <w:sz w:val="20"/>
          <w:szCs w:val="20"/>
          <w:spacing w:val="7"/>
        </w:rPr>
        <w:t>因为派克和哈维格斯特研究的是非常小的一个样本，所以较之这些有代</w:t>
      </w:r>
      <w:r>
        <w:rPr>
          <w:rFonts w:ascii="SimSun" w:hAnsi="SimSun" w:eastAsia="SimSun" w:cs="SimSun"/>
          <w:sz w:val="20"/>
          <w:szCs w:val="20"/>
          <w:spacing w:val="2"/>
        </w:rPr>
        <w:t xml:space="preserve"> </w:t>
      </w:r>
      <w:r>
        <w:rPr>
          <w:rFonts w:ascii="SimSun" w:hAnsi="SimSun" w:eastAsia="SimSun" w:cs="SimSun"/>
          <w:sz w:val="20"/>
          <w:szCs w:val="20"/>
          <w:spacing w:val="1"/>
        </w:rPr>
        <w:t>表性的大样本研究而言还存在一定的优势，即小样本研究使研究者得以研究家</w:t>
      </w:r>
      <w:r>
        <w:rPr>
          <w:rFonts w:ascii="SimSun" w:hAnsi="SimSun" w:eastAsia="SimSun" w:cs="SimSun"/>
          <w:sz w:val="20"/>
          <w:szCs w:val="20"/>
          <w:spacing w:val="16"/>
        </w:rPr>
        <w:t xml:space="preserve"> </w:t>
      </w:r>
      <w:r>
        <w:rPr>
          <w:rFonts w:ascii="SimSun" w:hAnsi="SimSun" w:eastAsia="SimSun" w:cs="SimSun"/>
          <w:sz w:val="20"/>
          <w:szCs w:val="20"/>
          <w:spacing w:val="7"/>
        </w:rPr>
        <w:t>庭生活的非常不同的各个方面。而我们必须铭记对于大部分的大样本研究而</w:t>
      </w:r>
      <w:r>
        <w:rPr>
          <w:rFonts w:ascii="SimSun" w:hAnsi="SimSun" w:eastAsia="SimSun" w:cs="SimSun"/>
          <w:sz w:val="20"/>
          <w:szCs w:val="20"/>
          <w:spacing w:val="18"/>
        </w:rPr>
        <w:t xml:space="preserve"> </w:t>
      </w:r>
      <w:r>
        <w:rPr>
          <w:rFonts w:ascii="SimSun" w:hAnsi="SimSun" w:eastAsia="SimSun" w:cs="SimSun"/>
          <w:sz w:val="20"/>
          <w:szCs w:val="20"/>
          <w:spacing w:val="1"/>
        </w:rPr>
        <w:t>言，关于被试家庭的信息大多数是来自被试自己的报告，因此这些信息必须被</w:t>
      </w:r>
      <w:r>
        <w:rPr>
          <w:rFonts w:ascii="SimSun" w:hAnsi="SimSun" w:eastAsia="SimSun" w:cs="SimSun"/>
          <w:sz w:val="20"/>
          <w:szCs w:val="20"/>
          <w:spacing w:val="13"/>
        </w:rPr>
        <w:t xml:space="preserve"> </w:t>
      </w:r>
      <w:r>
        <w:rPr>
          <w:rFonts w:ascii="SimSun" w:hAnsi="SimSun" w:eastAsia="SimSun" w:cs="SimSun"/>
          <w:sz w:val="20"/>
          <w:szCs w:val="20"/>
          <w:spacing w:val="1"/>
        </w:rPr>
        <w:t>谨慎地对待。</w:t>
      </w:r>
    </w:p>
    <w:p>
      <w:pPr>
        <w:ind w:right="18" w:firstLine="430"/>
        <w:spacing w:before="26" w:line="380" w:lineRule="auto"/>
        <w:rPr>
          <w:rFonts w:ascii="SimSun" w:hAnsi="SimSun" w:eastAsia="SimSun" w:cs="SimSun"/>
          <w:sz w:val="20"/>
          <w:szCs w:val="20"/>
        </w:rPr>
      </w:pPr>
      <w:r>
        <w:rPr>
          <w:rFonts w:ascii="SimSun" w:hAnsi="SimSun" w:eastAsia="SimSun" w:cs="SimSun"/>
          <w:sz w:val="20"/>
          <w:szCs w:val="20"/>
          <w:spacing w:val="7"/>
        </w:rPr>
        <w:t>两个大样本研究显示，在人格发展模式与被试所来自的家庭的特定基本</w:t>
      </w:r>
      <w:r>
        <w:rPr>
          <w:rFonts w:ascii="SimSun" w:hAnsi="SimSun" w:eastAsia="SimSun" w:cs="SimSun"/>
          <w:sz w:val="20"/>
          <w:szCs w:val="20"/>
          <w:spacing w:val="1"/>
        </w:rPr>
        <w:t xml:space="preserve"> </w:t>
      </w:r>
      <w:r>
        <w:rPr>
          <w:rFonts w:ascii="SimSun" w:hAnsi="SimSun" w:eastAsia="SimSun" w:cs="SimSun"/>
          <w:sz w:val="20"/>
          <w:szCs w:val="20"/>
          <w:spacing w:val="-1"/>
        </w:rPr>
        <w:t>特征之间有非常清晰的关系。</w:t>
      </w:r>
    </w:p>
    <w:p>
      <w:pPr>
        <w:ind w:right="5" w:firstLine="430"/>
        <w:spacing w:before="1" w:line="380" w:lineRule="auto"/>
        <w:jc w:val="both"/>
        <w:rPr>
          <w:rFonts w:ascii="SimSun" w:hAnsi="SimSun" w:eastAsia="SimSun" w:cs="SimSun"/>
          <w:sz w:val="20"/>
          <w:szCs w:val="20"/>
        </w:rPr>
      </w:pPr>
      <w:r>
        <w:rPr>
          <w:rFonts w:ascii="SimSun" w:hAnsi="SimSun" w:eastAsia="SimSun" w:cs="SimSun"/>
          <w:sz w:val="20"/>
          <w:szCs w:val="20"/>
          <w:spacing w:val="4"/>
        </w:rPr>
        <w:t>一个研究是由罗森伯格(</w:t>
      </w:r>
      <w:r>
        <w:rPr>
          <w:rFonts w:ascii="SimSun" w:hAnsi="SimSun" w:eastAsia="SimSun" w:cs="SimSun"/>
          <w:sz w:val="20"/>
          <w:szCs w:val="20"/>
        </w:rPr>
        <w:t>Rosenberg</w:t>
      </w:r>
      <w:r>
        <w:rPr>
          <w:rFonts w:ascii="SimSun" w:hAnsi="SimSun" w:eastAsia="SimSun" w:cs="SimSun"/>
          <w:sz w:val="20"/>
          <w:szCs w:val="20"/>
          <w:spacing w:val="4"/>
        </w:rPr>
        <w:t>,1965)</w:t>
      </w:r>
      <w:r>
        <w:rPr>
          <w:rFonts w:ascii="SimSun" w:hAnsi="SimSun" w:eastAsia="SimSun" w:cs="SimSun"/>
          <w:sz w:val="20"/>
          <w:szCs w:val="20"/>
          <w:spacing w:val="47"/>
        </w:rPr>
        <w:t xml:space="preserve">  </w:t>
      </w:r>
      <w:r>
        <w:rPr>
          <w:rFonts w:ascii="SimSun" w:hAnsi="SimSun" w:eastAsia="SimSun" w:cs="SimSun"/>
          <w:sz w:val="20"/>
          <w:szCs w:val="20"/>
          <w:spacing w:val="4"/>
        </w:rPr>
        <w:t>对不少于5024位男生和女生</w:t>
      </w:r>
      <w:r>
        <w:rPr>
          <w:rFonts w:ascii="SimSun" w:hAnsi="SimSun" w:eastAsia="SimSun" w:cs="SimSun"/>
          <w:sz w:val="20"/>
          <w:szCs w:val="20"/>
        </w:rPr>
        <w:t xml:space="preserve"> </w:t>
      </w:r>
      <w:r>
        <w:rPr>
          <w:rFonts w:ascii="SimSun" w:hAnsi="SimSun" w:eastAsia="SimSun" w:cs="SimSun"/>
          <w:sz w:val="20"/>
          <w:szCs w:val="20"/>
          <w:spacing w:val="1"/>
        </w:rPr>
        <w:t>进行的研究；这些被试的年龄在16—18岁之间，都就读于纽约州的十所公立高</w:t>
      </w:r>
      <w:r>
        <w:rPr>
          <w:rFonts w:ascii="SimSun" w:hAnsi="SimSun" w:eastAsia="SimSun" w:cs="SimSun"/>
          <w:sz w:val="20"/>
          <w:szCs w:val="20"/>
          <w:spacing w:val="11"/>
        </w:rPr>
        <w:t xml:space="preserve"> </w:t>
      </w:r>
      <w:r>
        <w:rPr>
          <w:rFonts w:ascii="SimSun" w:hAnsi="SimSun" w:eastAsia="SimSun" w:cs="SimSun"/>
          <w:sz w:val="20"/>
          <w:szCs w:val="20"/>
          <w:spacing w:val="1"/>
        </w:rPr>
        <w:t>中，研究者选择被试的过程保证了被试能够代表社区中每一个类别的群体。研</w:t>
      </w:r>
      <w:r>
        <w:rPr>
          <w:rFonts w:ascii="SimSun" w:hAnsi="SimSun" w:eastAsia="SimSun" w:cs="SimSun"/>
          <w:sz w:val="20"/>
          <w:szCs w:val="20"/>
          <w:spacing w:val="13"/>
        </w:rPr>
        <w:t xml:space="preserve"> </w:t>
      </w:r>
      <w:r>
        <w:rPr>
          <w:rFonts w:ascii="SimSun" w:hAnsi="SimSun" w:eastAsia="SimSun" w:cs="SimSun"/>
          <w:sz w:val="20"/>
          <w:szCs w:val="20"/>
          <w:spacing w:val="1"/>
        </w:rPr>
        <w:t>究中用到的人格标准是自尊，这是对于一个个体是如何感受自己的一种测量，</w:t>
      </w:r>
      <w:r>
        <w:rPr>
          <w:rFonts w:ascii="SimSun" w:hAnsi="SimSun" w:eastAsia="SimSun" w:cs="SimSun"/>
          <w:sz w:val="20"/>
          <w:szCs w:val="20"/>
          <w:spacing w:val="11"/>
        </w:rPr>
        <w:t xml:space="preserve"> </w:t>
      </w:r>
      <w:r>
        <w:rPr>
          <w:rFonts w:ascii="SimSun" w:hAnsi="SimSun" w:eastAsia="SimSun" w:cs="SimSun"/>
          <w:sz w:val="20"/>
          <w:szCs w:val="20"/>
          <w:spacing w:val="2"/>
        </w:rPr>
        <w:t>尤其是对于他在把自己与他人进行比较时如何感受自己。罗森伯</w:t>
      </w:r>
      <w:r>
        <w:rPr>
          <w:rFonts w:ascii="SimSun" w:hAnsi="SimSun" w:eastAsia="SimSun" w:cs="SimSun"/>
          <w:sz w:val="20"/>
          <w:szCs w:val="20"/>
          <w:spacing w:val="1"/>
        </w:rPr>
        <w:t>格通过十个问</w:t>
      </w:r>
      <w:r>
        <w:rPr>
          <w:rFonts w:ascii="SimSun" w:hAnsi="SimSun" w:eastAsia="SimSun" w:cs="SimSun"/>
          <w:sz w:val="20"/>
          <w:szCs w:val="20"/>
        </w:rPr>
        <w:t xml:space="preserve"> </w:t>
      </w:r>
      <w:r>
        <w:rPr>
          <w:rFonts w:ascii="SimSun" w:hAnsi="SimSun" w:eastAsia="SimSun" w:cs="SimSun"/>
          <w:sz w:val="20"/>
          <w:szCs w:val="20"/>
          <w:spacing w:val="4"/>
        </w:rPr>
        <w:t>题来测量自尊，被试要在每个问题上做5分评价，范围从“非常同意”到“非</w:t>
      </w:r>
      <w:r>
        <w:rPr>
          <w:rFonts w:ascii="SimSun" w:hAnsi="SimSun" w:eastAsia="SimSun" w:cs="SimSun"/>
          <w:sz w:val="20"/>
          <w:szCs w:val="20"/>
          <w:spacing w:val="11"/>
        </w:rPr>
        <w:t xml:space="preserve"> </w:t>
      </w:r>
      <w:r>
        <w:rPr>
          <w:rFonts w:ascii="SimSun" w:hAnsi="SimSun" w:eastAsia="SimSun" w:cs="SimSun"/>
          <w:sz w:val="20"/>
          <w:szCs w:val="20"/>
          <w:spacing w:val="-2"/>
        </w:rPr>
        <w:t>常不同意”。</w:t>
      </w:r>
    </w:p>
    <w:p>
      <w:pPr>
        <w:ind w:firstLine="430"/>
        <w:spacing w:before="22" w:line="381" w:lineRule="auto"/>
        <w:rPr>
          <w:rFonts w:ascii="SimSun" w:hAnsi="SimSun" w:eastAsia="SimSun" w:cs="SimSun"/>
          <w:sz w:val="20"/>
          <w:szCs w:val="20"/>
        </w:rPr>
      </w:pPr>
      <w:r>
        <w:rPr>
          <w:rFonts w:ascii="SimSun" w:hAnsi="SimSun" w:eastAsia="SimSun" w:cs="SimSun"/>
          <w:sz w:val="20"/>
          <w:szCs w:val="20"/>
          <w:spacing w:val="8"/>
        </w:rPr>
        <w:t>对于自尊的评估量表是从另一个更大的问卷中</w:t>
      </w:r>
      <w:r>
        <w:rPr>
          <w:rFonts w:ascii="SimSun" w:hAnsi="SimSun" w:eastAsia="SimSun" w:cs="SimSun"/>
          <w:sz w:val="20"/>
          <w:szCs w:val="20"/>
          <w:spacing w:val="7"/>
        </w:rPr>
        <w:t>提取出来的。其中一部分</w:t>
      </w:r>
      <w:r>
        <w:rPr>
          <w:rFonts w:ascii="SimSun" w:hAnsi="SimSun" w:eastAsia="SimSun" w:cs="SimSun"/>
          <w:sz w:val="20"/>
          <w:szCs w:val="20"/>
        </w:rPr>
        <w:t xml:space="preserve"> </w:t>
      </w:r>
      <w:r>
        <w:rPr>
          <w:rFonts w:ascii="SimSun" w:hAnsi="SimSun" w:eastAsia="SimSun" w:cs="SimSun"/>
          <w:sz w:val="20"/>
          <w:szCs w:val="20"/>
          <w:spacing w:val="1"/>
        </w:rPr>
        <w:t>是对青少年的家庭状况的问询，另一部分是关于被试对自己、自己的感受以及</w:t>
      </w:r>
    </w:p>
    <w:p>
      <w:pPr>
        <w:spacing w:line="381" w:lineRule="auto"/>
        <w:sectPr>
          <w:pgSz w:w="8790" w:h="12840"/>
          <w:pgMar w:top="400" w:right="641" w:bottom="400" w:left="1279" w:header="0" w:footer="0" w:gutter="0"/>
        </w:sectPr>
        <w:rPr>
          <w:rFonts w:ascii="SimSun" w:hAnsi="SimSun" w:eastAsia="SimSun" w:cs="SimSun"/>
          <w:sz w:val="20"/>
          <w:szCs w:val="20"/>
        </w:rPr>
      </w:pPr>
    </w:p>
    <w:p>
      <w:pPr>
        <w:ind w:left="5449"/>
        <w:spacing w:before="87" w:line="194" w:lineRule="auto"/>
        <w:rPr>
          <w:rFonts w:ascii="SimHei" w:hAnsi="SimHei" w:eastAsia="SimHei" w:cs="SimHei"/>
          <w:sz w:val="20"/>
          <w:szCs w:val="20"/>
        </w:rPr>
      </w:pPr>
      <w:r>
        <w:rPr>
          <w:rFonts w:ascii="SimHei" w:hAnsi="SimHei" w:eastAsia="SimHei" w:cs="SimHei"/>
          <w:sz w:val="20"/>
          <w:szCs w:val="20"/>
          <w:spacing w:val="-16"/>
          <w:w w:val="93"/>
        </w:rPr>
        <w:t>第二十一章</w:t>
      </w:r>
    </w:p>
    <w:p>
      <w:pPr>
        <w:ind w:left="4460"/>
        <w:spacing w:line="221" w:lineRule="auto"/>
        <w:rPr>
          <w:rFonts w:ascii="Times New Roman" w:hAnsi="Times New Roman" w:eastAsia="Times New Roman" w:cs="Times New Roman"/>
          <w:sz w:val="11"/>
          <w:szCs w:val="11"/>
        </w:rPr>
      </w:pPr>
      <w:r>
        <w:rPr>
          <w:rFonts w:ascii="SimHei" w:hAnsi="SimHei" w:eastAsia="SimHei" w:cs="SimHei"/>
          <w:sz w:val="20"/>
          <w:szCs w:val="20"/>
          <w:spacing w:val="-19"/>
        </w:rPr>
        <w:t>安全依恋与自立的成长</w:t>
      </w:r>
      <w:r>
        <w:rPr>
          <w:rFonts w:ascii="SimHei" w:hAnsi="SimHei" w:eastAsia="SimHei" w:cs="SimHei"/>
          <w:sz w:val="20"/>
          <w:szCs w:val="20"/>
          <w:spacing w:val="49"/>
        </w:rPr>
        <w:t xml:space="preserve">  </w:t>
      </w:r>
      <w:r>
        <w:rPr>
          <w:rFonts w:ascii="Times New Roman" w:hAnsi="Times New Roman" w:eastAsia="Times New Roman" w:cs="Times New Roman"/>
          <w:sz w:val="11"/>
          <w:szCs w:val="11"/>
          <w:spacing w:val="-1"/>
          <w:position w:val="8"/>
        </w:rPr>
        <w:t>347</w:t>
      </w:r>
    </w:p>
    <w:p>
      <w:pPr>
        <w:pStyle w:val="BodyText"/>
        <w:spacing w:line="284" w:lineRule="auto"/>
        <w:rPr/>
      </w:pPr>
      <w:r/>
    </w:p>
    <w:p>
      <w:pPr>
        <w:pStyle w:val="BodyText"/>
        <w:spacing w:line="285" w:lineRule="auto"/>
        <w:rPr/>
      </w:pPr>
      <w:r/>
    </w:p>
    <w:p>
      <w:pPr>
        <w:ind w:right="13"/>
        <w:spacing w:before="65" w:line="380" w:lineRule="auto"/>
        <w:jc w:val="both"/>
        <w:rPr>
          <w:rFonts w:ascii="SimSun" w:hAnsi="SimSun" w:eastAsia="SimSun" w:cs="SimSun"/>
          <w:sz w:val="20"/>
          <w:szCs w:val="20"/>
        </w:rPr>
      </w:pPr>
      <w:r>
        <w:rPr>
          <w:rFonts w:ascii="SimSun" w:hAnsi="SimSun" w:eastAsia="SimSun" w:cs="SimSun"/>
          <w:sz w:val="20"/>
          <w:szCs w:val="20"/>
          <w:spacing w:val="1"/>
        </w:rPr>
        <w:t>可能容易表现出的心理躯体症状的看法。这个问卷调查是通过</w:t>
      </w:r>
      <w:r>
        <w:rPr>
          <w:rFonts w:ascii="SimSun" w:hAnsi="SimSun" w:eastAsia="SimSun" w:cs="SimSun"/>
          <w:sz w:val="20"/>
          <w:szCs w:val="20"/>
        </w:rPr>
        <w:t>教师发放的，并 </w:t>
      </w:r>
      <w:r>
        <w:rPr>
          <w:rFonts w:ascii="SimSun" w:hAnsi="SimSun" w:eastAsia="SimSun" w:cs="SimSun"/>
          <w:sz w:val="20"/>
          <w:szCs w:val="20"/>
          <w:spacing w:val="1"/>
        </w:rPr>
        <w:t>且被试在学校时间里就完成了。研究者从获得的可用信息中发现了两种可能的</w:t>
      </w:r>
      <w:r>
        <w:rPr>
          <w:rFonts w:ascii="SimSun" w:hAnsi="SimSun" w:eastAsia="SimSun" w:cs="SimSun"/>
          <w:sz w:val="20"/>
          <w:szCs w:val="20"/>
        </w:rPr>
        <w:t xml:space="preserve"> </w:t>
      </w:r>
      <w:r>
        <w:rPr>
          <w:rFonts w:ascii="SimSun" w:hAnsi="SimSun" w:eastAsia="SimSun" w:cs="SimSun"/>
          <w:sz w:val="20"/>
          <w:szCs w:val="20"/>
          <w:spacing w:val="11"/>
        </w:rPr>
        <w:t>相关：(1)被试的自尊与他在其他方面对自己做出的评价之间的相关；(2)</w:t>
      </w:r>
      <w:r>
        <w:rPr>
          <w:rFonts w:ascii="SimSun" w:hAnsi="SimSun" w:eastAsia="SimSun" w:cs="SimSun"/>
          <w:sz w:val="20"/>
          <w:szCs w:val="20"/>
          <w:spacing w:val="8"/>
        </w:rPr>
        <w:t xml:space="preserve"> </w:t>
      </w:r>
      <w:r>
        <w:rPr>
          <w:rFonts w:ascii="SimSun" w:hAnsi="SimSun" w:eastAsia="SimSun" w:cs="SimSun"/>
          <w:sz w:val="20"/>
          <w:szCs w:val="20"/>
          <w:spacing w:val="-1"/>
        </w:rPr>
        <w:t>被试的自尊与被试的家庭结构之间的相关。</w:t>
      </w:r>
    </w:p>
    <w:p>
      <w:pPr>
        <w:ind w:right="11" w:firstLine="400"/>
        <w:spacing w:before="13" w:line="380" w:lineRule="auto"/>
        <w:jc w:val="both"/>
        <w:rPr>
          <w:rFonts w:ascii="SimSun" w:hAnsi="SimSun" w:eastAsia="SimSun" w:cs="SimSun"/>
          <w:sz w:val="20"/>
          <w:szCs w:val="20"/>
        </w:rPr>
      </w:pPr>
      <w:r>
        <w:rPr>
          <w:rFonts w:ascii="SimSun" w:hAnsi="SimSun" w:eastAsia="SimSun" w:cs="SimSun"/>
          <w:sz w:val="20"/>
          <w:szCs w:val="20"/>
          <w:spacing w:val="7"/>
        </w:rPr>
        <w:t>对于第一种类型的相关，罗森伯格发现低自尊与几种潜在的精神障碍的</w:t>
      </w:r>
      <w:r>
        <w:rPr>
          <w:rFonts w:ascii="SimSun" w:hAnsi="SimSun" w:eastAsia="SimSun" w:cs="SimSun"/>
          <w:sz w:val="20"/>
          <w:szCs w:val="20"/>
          <w:spacing w:val="17"/>
        </w:rPr>
        <w:t xml:space="preserve"> </w:t>
      </w:r>
      <w:r>
        <w:rPr>
          <w:rFonts w:ascii="SimSun" w:hAnsi="SimSun" w:eastAsia="SimSun" w:cs="SimSun"/>
          <w:sz w:val="20"/>
          <w:szCs w:val="20"/>
          <w:spacing w:val="1"/>
        </w:rPr>
        <w:t>测量数据都存在显著相关，例如孤独的感受、对批评的敏感性、焦虑、抑郁以</w:t>
      </w:r>
      <w:r>
        <w:rPr>
          <w:rFonts w:ascii="SimSun" w:hAnsi="SimSun" w:eastAsia="SimSun" w:cs="SimSun"/>
          <w:sz w:val="20"/>
          <w:szCs w:val="20"/>
          <w:spacing w:val="3"/>
        </w:rPr>
        <w:t xml:space="preserve"> </w:t>
      </w:r>
      <w:r>
        <w:rPr>
          <w:rFonts w:ascii="SimSun" w:hAnsi="SimSun" w:eastAsia="SimSun" w:cs="SimSun"/>
          <w:sz w:val="20"/>
          <w:szCs w:val="20"/>
          <w:spacing w:val="1"/>
        </w:rPr>
        <w:t>及心理躯体症状。相反，高自尊与对他人的信任、主动的社会参</w:t>
      </w:r>
      <w:r>
        <w:rPr>
          <w:rFonts w:ascii="SimSun" w:hAnsi="SimSun" w:eastAsia="SimSun" w:cs="SimSun"/>
          <w:sz w:val="20"/>
          <w:szCs w:val="20"/>
        </w:rPr>
        <w:t>与以及被选为 </w:t>
      </w:r>
      <w:r>
        <w:rPr>
          <w:rFonts w:ascii="SimSun" w:hAnsi="SimSun" w:eastAsia="SimSun" w:cs="SimSun"/>
          <w:sz w:val="20"/>
          <w:szCs w:val="20"/>
          <w:spacing w:val="-3"/>
        </w:rPr>
        <w:t>领导者的可能性之间存在相关。</w:t>
      </w:r>
    </w:p>
    <w:p>
      <w:pPr>
        <w:ind w:right="1" w:firstLine="400"/>
        <w:spacing w:before="12" w:line="379" w:lineRule="auto"/>
        <w:jc w:val="both"/>
        <w:rPr>
          <w:rFonts w:ascii="SimSun" w:hAnsi="SimSun" w:eastAsia="SimSun" w:cs="SimSun"/>
          <w:sz w:val="20"/>
          <w:szCs w:val="20"/>
        </w:rPr>
      </w:pPr>
      <w:r>
        <w:rPr>
          <w:rFonts w:ascii="SimSun" w:hAnsi="SimSun" w:eastAsia="SimSun" w:cs="SimSun"/>
          <w:sz w:val="20"/>
          <w:szCs w:val="20"/>
          <w:spacing w:val="7"/>
        </w:rPr>
        <w:t>对于第二种类型的相关，罗森伯格发现，在自尊水平上，离异家庭的儿</w:t>
      </w:r>
      <w:r>
        <w:rPr>
          <w:rFonts w:ascii="SimSun" w:hAnsi="SimSun" w:eastAsia="SimSun" w:cs="SimSun"/>
          <w:sz w:val="20"/>
          <w:szCs w:val="20"/>
          <w:spacing w:val="10"/>
        </w:rPr>
        <w:t xml:space="preserve"> </w:t>
      </w:r>
      <w:r>
        <w:rPr>
          <w:rFonts w:ascii="SimSun" w:hAnsi="SimSun" w:eastAsia="SimSun" w:cs="SimSun"/>
          <w:sz w:val="20"/>
          <w:szCs w:val="20"/>
          <w:spacing w:val="1"/>
        </w:rPr>
        <w:t>童倾向于和生活在完整家庭中的儿童比较，觉得自己更不被喜爱</w:t>
      </w:r>
      <w:r>
        <w:rPr>
          <w:rFonts w:ascii="SimSun" w:hAnsi="SimSun" w:eastAsia="SimSun" w:cs="SimSun"/>
          <w:sz w:val="20"/>
          <w:szCs w:val="20"/>
        </w:rPr>
        <w:t>。这些低水平 </w:t>
      </w:r>
      <w:r>
        <w:rPr>
          <w:rFonts w:ascii="SimSun" w:hAnsi="SimSun" w:eastAsia="SimSun" w:cs="SimSun"/>
          <w:sz w:val="20"/>
          <w:szCs w:val="20"/>
          <w:spacing w:val="1"/>
        </w:rPr>
        <w:t>的自尊主要出现于那些很早结婚且在结婚后很快怀孕，并在24</w:t>
      </w:r>
      <w:r>
        <w:rPr>
          <w:rFonts w:ascii="SimSun" w:hAnsi="SimSun" w:eastAsia="SimSun" w:cs="SimSun"/>
          <w:sz w:val="20"/>
          <w:szCs w:val="20"/>
        </w:rPr>
        <w:t>岁前离婚的母亲 </w:t>
      </w:r>
      <w:r>
        <w:rPr>
          <w:rFonts w:ascii="SimSun" w:hAnsi="SimSun" w:eastAsia="SimSun" w:cs="SimSun"/>
          <w:sz w:val="20"/>
          <w:szCs w:val="20"/>
          <w:spacing w:val="1"/>
        </w:rPr>
        <w:t>的孩子身上。相似的是，那些结过婚但是在年轻时就成为寡妇的妇女</w:t>
      </w:r>
      <w:r>
        <w:rPr>
          <w:rFonts w:ascii="SimSun" w:hAnsi="SimSun" w:eastAsia="SimSun" w:cs="SimSun"/>
          <w:sz w:val="20"/>
          <w:szCs w:val="20"/>
        </w:rPr>
        <w:t>的孩子也 </w:t>
      </w:r>
      <w:r>
        <w:rPr>
          <w:rFonts w:ascii="SimSun" w:hAnsi="SimSun" w:eastAsia="SimSun" w:cs="SimSun"/>
          <w:sz w:val="20"/>
          <w:szCs w:val="20"/>
          <w:spacing w:val="1"/>
        </w:rPr>
        <w:t>显示出低自尊的倾向。相反，这样负面影响并没有在那些孩子出生时更年长的</w:t>
      </w:r>
      <w:r>
        <w:rPr>
          <w:rFonts w:ascii="SimSun" w:hAnsi="SimSun" w:eastAsia="SimSun" w:cs="SimSun"/>
          <w:sz w:val="20"/>
          <w:szCs w:val="20"/>
        </w:rPr>
        <w:t xml:space="preserve"> </w:t>
      </w:r>
      <w:r>
        <w:rPr>
          <w:rFonts w:ascii="SimSun" w:hAnsi="SimSun" w:eastAsia="SimSun" w:cs="SimSun"/>
          <w:sz w:val="20"/>
          <w:szCs w:val="20"/>
          <w:spacing w:val="1"/>
        </w:rPr>
        <w:t>母亲的孩子身上出现，尽管这些母亲同样因为死亡或离婚而失去</w:t>
      </w:r>
      <w:r>
        <w:rPr>
          <w:rFonts w:ascii="SimSun" w:hAnsi="SimSun" w:eastAsia="SimSun" w:cs="SimSun"/>
          <w:sz w:val="20"/>
          <w:szCs w:val="20"/>
        </w:rPr>
        <w:t>了丈夫。罗森 </w:t>
      </w:r>
      <w:r>
        <w:rPr>
          <w:rFonts w:ascii="SimSun" w:hAnsi="SimSun" w:eastAsia="SimSun" w:cs="SimSun"/>
          <w:sz w:val="20"/>
          <w:szCs w:val="20"/>
          <w:spacing w:val="1"/>
        </w:rPr>
        <w:t>伯格通过一个非常有说服力的假设来解释他的这个发现，这种假设认为过早的</w:t>
      </w:r>
      <w:r>
        <w:rPr>
          <w:rFonts w:ascii="SimSun" w:hAnsi="SimSun" w:eastAsia="SimSun" w:cs="SimSun"/>
          <w:sz w:val="20"/>
          <w:szCs w:val="20"/>
        </w:rPr>
        <w:t xml:space="preserve"> </w:t>
      </w:r>
      <w:r>
        <w:rPr>
          <w:rFonts w:ascii="SimSun" w:hAnsi="SimSun" w:eastAsia="SimSun" w:cs="SimSun"/>
          <w:sz w:val="20"/>
          <w:szCs w:val="20"/>
          <w:spacing w:val="1"/>
        </w:rPr>
        <w:t>离婚和寡居生活会让一个年幼孩子的母亲陷入一种艰难和脆弱</w:t>
      </w:r>
      <w:r>
        <w:rPr>
          <w:rFonts w:ascii="SimSun" w:hAnsi="SimSun" w:eastAsia="SimSun" w:cs="SimSun"/>
          <w:sz w:val="20"/>
          <w:szCs w:val="20"/>
        </w:rPr>
        <w:t>的情景中，而这 </w:t>
      </w:r>
      <w:r>
        <w:rPr>
          <w:rFonts w:ascii="SimSun" w:hAnsi="SimSun" w:eastAsia="SimSun" w:cs="SimSun"/>
          <w:sz w:val="20"/>
          <w:szCs w:val="20"/>
          <w:spacing w:val="1"/>
        </w:rPr>
        <w:t>通常会导致这个母亲感受到不安全、焦虑和易激惹，最后会反过来影响她的孩</w:t>
      </w:r>
      <w:r>
        <w:rPr>
          <w:rFonts w:ascii="SimSun" w:hAnsi="SimSun" w:eastAsia="SimSun" w:cs="SimSun"/>
          <w:sz w:val="20"/>
          <w:szCs w:val="20"/>
          <w:spacing w:val="12"/>
        </w:rPr>
        <w:t xml:space="preserve"> </w:t>
      </w:r>
      <w:r>
        <w:rPr>
          <w:rFonts w:ascii="SimSun" w:hAnsi="SimSun" w:eastAsia="SimSun" w:cs="SimSun"/>
          <w:sz w:val="20"/>
          <w:szCs w:val="20"/>
          <w:spacing w:val="1"/>
        </w:rPr>
        <w:t>子的人格发展。另一种罗森伯格没有提到的可能性是，年轻</w:t>
      </w:r>
      <w:r>
        <w:rPr>
          <w:rFonts w:ascii="SimSun" w:hAnsi="SimSun" w:eastAsia="SimSun" w:cs="SimSun"/>
          <w:sz w:val="20"/>
          <w:szCs w:val="20"/>
        </w:rPr>
        <w:t>单身妈妈幼小的孩 </w:t>
      </w:r>
      <w:r>
        <w:rPr>
          <w:rFonts w:ascii="SimSun" w:hAnsi="SimSun" w:eastAsia="SimSun" w:cs="SimSun"/>
          <w:sz w:val="20"/>
          <w:szCs w:val="20"/>
        </w:rPr>
        <w:t>子非常可能会经历一段不稳定的替代者照料的时期。</w:t>
      </w:r>
    </w:p>
    <w:p>
      <w:pPr>
        <w:ind w:firstLine="400"/>
        <w:spacing w:before="34" w:line="378" w:lineRule="auto"/>
        <w:jc w:val="both"/>
        <w:rPr>
          <w:rFonts w:ascii="SimSun" w:hAnsi="SimSun" w:eastAsia="SimSun" w:cs="SimSun"/>
          <w:sz w:val="20"/>
          <w:szCs w:val="20"/>
        </w:rPr>
      </w:pPr>
      <w:r>
        <w:rPr>
          <w:rFonts w:ascii="SimSun" w:hAnsi="SimSun" w:eastAsia="SimSun" w:cs="SimSun"/>
          <w:sz w:val="20"/>
          <w:szCs w:val="20"/>
          <w:spacing w:val="7"/>
        </w:rPr>
        <w:t>在另一个大型样本研究中，其样本是由488名大学生(280</w:t>
      </w:r>
      <w:r>
        <w:rPr>
          <w:rFonts w:ascii="SimSun" w:hAnsi="SimSun" w:eastAsia="SimSun" w:cs="SimSun"/>
          <w:sz w:val="20"/>
          <w:szCs w:val="20"/>
          <w:spacing w:val="6"/>
        </w:rPr>
        <w:t>名男性和208名</w:t>
      </w:r>
      <w:r>
        <w:rPr>
          <w:rFonts w:ascii="SimSun" w:hAnsi="SimSun" w:eastAsia="SimSun" w:cs="SimSun"/>
          <w:sz w:val="20"/>
          <w:szCs w:val="20"/>
        </w:rPr>
        <w:t xml:space="preserve"> </w:t>
      </w:r>
      <w:r>
        <w:rPr>
          <w:rFonts w:ascii="SimSun" w:hAnsi="SimSun" w:eastAsia="SimSun" w:cs="SimSun"/>
          <w:sz w:val="20"/>
          <w:szCs w:val="20"/>
          <w:spacing w:val="2"/>
        </w:rPr>
        <w:t>女性)组成的平均年龄为19岁的大学生样本。梅加吉等人</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Megargee</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Parker</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Levine</w:t>
      </w:r>
      <w:r>
        <w:rPr>
          <w:rFonts w:ascii="Times New Roman" w:hAnsi="Times New Roman" w:eastAsia="Times New Roman" w:cs="Times New Roman"/>
          <w:sz w:val="20"/>
          <w:szCs w:val="20"/>
          <w:spacing w:val="3"/>
        </w:rPr>
        <w:t>,1971)     </w:t>
      </w:r>
      <w:r>
        <w:rPr>
          <w:rFonts w:ascii="SimSun" w:hAnsi="SimSun" w:eastAsia="SimSun" w:cs="SimSun"/>
          <w:sz w:val="20"/>
          <w:szCs w:val="20"/>
          <w:spacing w:val="3"/>
        </w:rPr>
        <w:t>报告了在社会化的测量与被试父母的婚姻状况之间发现的系统</w:t>
      </w:r>
      <w:r>
        <w:rPr>
          <w:rFonts w:ascii="SimSun" w:hAnsi="SimSun" w:eastAsia="SimSun" w:cs="SimSun"/>
          <w:sz w:val="20"/>
          <w:szCs w:val="20"/>
          <w:spacing w:val="12"/>
        </w:rPr>
        <w:t xml:space="preserve"> </w:t>
      </w:r>
      <w:r>
        <w:rPr>
          <w:rFonts w:ascii="SimSun" w:hAnsi="SimSun" w:eastAsia="SimSun" w:cs="SimSun"/>
          <w:sz w:val="20"/>
          <w:szCs w:val="20"/>
          <w:spacing w:val="1"/>
        </w:rPr>
        <w:t>相关。研究者测量社会化所使用的是加利福尼亚人格问卷社</w:t>
      </w:r>
      <w:r>
        <w:rPr>
          <w:rFonts w:ascii="SimSun" w:hAnsi="SimSun" w:eastAsia="SimSun" w:cs="SimSun"/>
          <w:sz w:val="20"/>
          <w:szCs w:val="20"/>
        </w:rPr>
        <w:t>会化量表，这个量 </w:t>
      </w:r>
      <w:r>
        <w:rPr>
          <w:rFonts w:ascii="SimSun" w:hAnsi="SimSun" w:eastAsia="SimSun" w:cs="SimSun"/>
          <w:sz w:val="20"/>
          <w:szCs w:val="20"/>
          <w:spacing w:val="1"/>
        </w:rPr>
        <w:t>表被认为有良好的效度和标准化的程序，这允许研究者可</w:t>
      </w:r>
      <w:r>
        <w:rPr>
          <w:rFonts w:ascii="SimSun" w:hAnsi="SimSun" w:eastAsia="SimSun" w:cs="SimSun"/>
          <w:sz w:val="20"/>
          <w:szCs w:val="20"/>
        </w:rPr>
        <w:t>以将男性和女性小组 </w:t>
      </w:r>
      <w:r>
        <w:rPr>
          <w:rFonts w:ascii="SimSun" w:hAnsi="SimSun" w:eastAsia="SimSun" w:cs="SimSun"/>
          <w:sz w:val="20"/>
          <w:szCs w:val="20"/>
          <w:spacing w:val="1"/>
        </w:rPr>
        <w:t>与常模中的社会化水平进行比较，得出被试是优于或是劣于常</w:t>
      </w:r>
      <w:r>
        <w:rPr>
          <w:rFonts w:ascii="SimSun" w:hAnsi="SimSun" w:eastAsia="SimSun" w:cs="SimSun"/>
          <w:sz w:val="20"/>
          <w:szCs w:val="20"/>
        </w:rPr>
        <w:t>模的结论。在这 </w:t>
      </w:r>
      <w:r>
        <w:rPr>
          <w:rFonts w:ascii="SimSun" w:hAnsi="SimSun" w:eastAsia="SimSun" w:cs="SimSun"/>
          <w:sz w:val="20"/>
          <w:szCs w:val="20"/>
        </w:rPr>
        <w:t>个量表中，有障碍的小组和行为不良青少年会得到较低的分</w:t>
      </w:r>
      <w:r>
        <w:rPr>
          <w:rFonts w:ascii="SimSun" w:hAnsi="SimSun" w:eastAsia="SimSun" w:cs="SimSun"/>
          <w:sz w:val="20"/>
          <w:szCs w:val="20"/>
          <w:spacing w:val="-1"/>
        </w:rPr>
        <w:t>数。</w:t>
      </w:r>
    </w:p>
    <w:p>
      <w:pPr>
        <w:spacing w:line="378" w:lineRule="auto"/>
        <w:sectPr>
          <w:pgSz w:w="8790" w:h="12830"/>
          <w:pgMar w:top="400" w:right="1260" w:bottom="400" w:left="679" w:header="0" w:footer="0" w:gutter="0"/>
        </w:sectPr>
        <w:rPr>
          <w:rFonts w:ascii="SimSun" w:hAnsi="SimSun" w:eastAsia="SimSun" w:cs="SimSun"/>
          <w:sz w:val="20"/>
          <w:szCs w:val="20"/>
        </w:rPr>
      </w:pPr>
    </w:p>
    <w:p>
      <w:pPr>
        <w:pStyle w:val="BodyText"/>
        <w:spacing w:line="318" w:lineRule="auto"/>
        <w:rPr/>
      </w:pPr>
      <w:r/>
    </w:p>
    <w:p>
      <w:pPr>
        <w:pStyle w:val="BodyText"/>
        <w:spacing w:line="318" w:lineRule="auto"/>
        <w:rPr/>
      </w:pPr>
      <w:r/>
    </w:p>
    <w:p>
      <w:pPr>
        <w:ind w:left="91" w:right="11" w:firstLine="419"/>
        <w:spacing w:before="65" w:line="383" w:lineRule="auto"/>
        <w:rPr>
          <w:rFonts w:ascii="SimSun" w:hAnsi="SimSun" w:eastAsia="SimSun" w:cs="SimSun"/>
          <w:sz w:val="20"/>
          <w:szCs w:val="20"/>
        </w:rPr>
      </w:pPr>
      <w:r>
        <w:rPr>
          <w:rFonts w:ascii="SimSun" w:hAnsi="SimSun" w:eastAsia="SimSun" w:cs="SimSun"/>
          <w:sz w:val="20"/>
          <w:szCs w:val="20"/>
          <w:spacing w:val="3"/>
        </w:rPr>
        <w:t>当研究者根据488名学生的分数将他们分为四组后，研究者发现这个渐变</w:t>
      </w:r>
      <w:r>
        <w:rPr>
          <w:rFonts w:ascii="SimSun" w:hAnsi="SimSun" w:eastAsia="SimSun" w:cs="SimSun"/>
          <w:sz w:val="20"/>
          <w:szCs w:val="20"/>
          <w:spacing w:val="18"/>
        </w:rPr>
        <w:t xml:space="preserve"> </w:t>
      </w:r>
      <w:r>
        <w:rPr>
          <w:rFonts w:ascii="SimSun" w:hAnsi="SimSun" w:eastAsia="SimSun" w:cs="SimSun"/>
          <w:sz w:val="20"/>
          <w:szCs w:val="20"/>
          <w:spacing w:val="-1"/>
        </w:rPr>
        <w:t>的分数与如下的家庭生活特征有正相关：</w:t>
      </w:r>
    </w:p>
    <w:p>
      <w:pPr>
        <w:ind w:left="591"/>
        <w:spacing w:line="219" w:lineRule="auto"/>
        <w:rPr>
          <w:rFonts w:ascii="SimSun" w:hAnsi="SimSun" w:eastAsia="SimSun" w:cs="SimSun"/>
          <w:sz w:val="20"/>
          <w:szCs w:val="20"/>
        </w:rPr>
      </w:pPr>
      <w:r>
        <w:rPr>
          <w:rFonts w:ascii="SimSun" w:hAnsi="SimSun" w:eastAsia="SimSun" w:cs="SimSun"/>
          <w:sz w:val="20"/>
          <w:szCs w:val="20"/>
          <w:spacing w:val="-4"/>
        </w:rPr>
        <w:t>·与两位亲生父母生活在一起</w:t>
      </w:r>
    </w:p>
    <w:p>
      <w:pPr>
        <w:ind w:left="591"/>
        <w:spacing w:before="182" w:line="219" w:lineRule="auto"/>
        <w:rPr>
          <w:rFonts w:ascii="SimSun" w:hAnsi="SimSun" w:eastAsia="SimSun" w:cs="SimSun"/>
          <w:sz w:val="20"/>
          <w:szCs w:val="20"/>
        </w:rPr>
      </w:pPr>
      <w:r>
        <w:rPr>
          <w:rFonts w:ascii="SimSun" w:hAnsi="SimSun" w:eastAsia="SimSun" w:cs="SimSun"/>
          <w:sz w:val="20"/>
          <w:szCs w:val="20"/>
          <w:spacing w:val="-3"/>
        </w:rPr>
        <w:t>·学生给父母的婚姻关系评分为优秀</w:t>
      </w:r>
    </w:p>
    <w:p>
      <w:pPr>
        <w:ind w:left="591"/>
        <w:spacing w:before="170" w:line="218" w:lineRule="auto"/>
        <w:rPr>
          <w:rFonts w:ascii="SimSun" w:hAnsi="SimSun" w:eastAsia="SimSun" w:cs="SimSun"/>
          <w:sz w:val="20"/>
          <w:szCs w:val="20"/>
        </w:rPr>
      </w:pPr>
      <w:r>
        <w:rPr>
          <w:rFonts w:ascii="SimSun" w:hAnsi="SimSun" w:eastAsia="SimSun" w:cs="SimSun"/>
          <w:sz w:val="20"/>
          <w:szCs w:val="20"/>
          <w:spacing w:val="-3"/>
        </w:rPr>
        <w:t>·学生把自己的童年生活评价为幸福的</w:t>
      </w:r>
    </w:p>
    <w:p>
      <w:pPr>
        <w:ind w:left="511"/>
        <w:spacing w:before="186" w:line="219" w:lineRule="auto"/>
        <w:rPr>
          <w:rFonts w:ascii="SimSun" w:hAnsi="SimSun" w:eastAsia="SimSun" w:cs="SimSun"/>
          <w:sz w:val="20"/>
          <w:szCs w:val="20"/>
        </w:rPr>
      </w:pPr>
      <w:r>
        <w:rPr>
          <w:rFonts w:ascii="SimSun" w:hAnsi="SimSun" w:eastAsia="SimSun" w:cs="SimSun"/>
          <w:sz w:val="20"/>
          <w:szCs w:val="20"/>
        </w:rPr>
        <w:t>相反，分数的梯度与父母离婚事件是负相关。</w:t>
      </w:r>
    </w:p>
    <w:p>
      <w:pPr>
        <w:ind w:left="91" w:right="6" w:firstLine="419"/>
        <w:spacing w:before="180" w:line="369" w:lineRule="auto"/>
        <w:rPr>
          <w:rFonts w:ascii="SimSun" w:hAnsi="SimSun" w:eastAsia="SimSun" w:cs="SimSun"/>
          <w:sz w:val="20"/>
          <w:szCs w:val="20"/>
        </w:rPr>
      </w:pPr>
      <w:r>
        <w:rPr>
          <w:rFonts w:ascii="SimSun" w:hAnsi="SimSun" w:eastAsia="SimSun" w:cs="SimSun"/>
          <w:sz w:val="20"/>
          <w:szCs w:val="20"/>
          <w:spacing w:val="7"/>
        </w:rPr>
        <w:t>在下表中，研究者只给出了四个小组中最高和最低分</w:t>
      </w:r>
      <w:r>
        <w:rPr>
          <w:rFonts w:ascii="SimSun" w:hAnsi="SimSun" w:eastAsia="SimSun" w:cs="SimSun"/>
          <w:sz w:val="20"/>
          <w:szCs w:val="20"/>
          <w:spacing w:val="6"/>
        </w:rPr>
        <w:t>数的学生的结果。</w:t>
      </w:r>
      <w:r>
        <w:rPr>
          <w:rFonts w:ascii="SimSun" w:hAnsi="SimSun" w:eastAsia="SimSun" w:cs="SimSun"/>
          <w:sz w:val="20"/>
          <w:szCs w:val="20"/>
        </w:rPr>
        <w:t xml:space="preserve"> </w:t>
      </w:r>
      <w:r>
        <w:rPr>
          <w:rFonts w:ascii="SimSun" w:hAnsi="SimSun" w:eastAsia="SimSun" w:cs="SimSun"/>
          <w:sz w:val="20"/>
          <w:szCs w:val="20"/>
          <w:spacing w:val="1"/>
        </w:rPr>
        <w:t>在每一个案例中，中间两个小组的分数依赖于极端值之间的梯度。在对一种性</w:t>
      </w:r>
      <w:r>
        <w:rPr>
          <w:rFonts w:ascii="SimSun" w:hAnsi="SimSun" w:eastAsia="SimSun" w:cs="SimSun"/>
          <w:sz w:val="20"/>
          <w:szCs w:val="20"/>
          <w:spacing w:val="2"/>
        </w:rPr>
        <w:t xml:space="preserve"> </w:t>
      </w:r>
      <w:r>
        <w:rPr>
          <w:rFonts w:ascii="SimSun" w:hAnsi="SimSun" w:eastAsia="SimSun" w:cs="SimSun"/>
          <w:sz w:val="20"/>
          <w:szCs w:val="20"/>
          <w:spacing w:val="1"/>
        </w:rPr>
        <w:t>别的单独考量中，并没有发现不同的结果。结果是以每个小组中的学生报告自</w:t>
      </w:r>
      <w:r>
        <w:rPr>
          <w:rFonts w:ascii="SimSun" w:hAnsi="SimSun" w:eastAsia="SimSun" w:cs="SimSun"/>
          <w:sz w:val="20"/>
          <w:szCs w:val="20"/>
          <w:spacing w:val="8"/>
        </w:rPr>
        <w:t xml:space="preserve"> </w:t>
      </w:r>
      <w:r>
        <w:rPr>
          <w:rFonts w:ascii="SimSun" w:hAnsi="SimSun" w:eastAsia="SimSun" w:cs="SimSun"/>
          <w:sz w:val="20"/>
          <w:szCs w:val="20"/>
        </w:rPr>
        <w:t>己处于下面显示的家庭特征中的百分比表现出来的。</w:t>
      </w:r>
    </w:p>
    <w:tbl>
      <w:tblPr>
        <w:tblStyle w:val="TableNormal"/>
        <w:tblW w:w="6629" w:type="dxa"/>
        <w:tblInd w:w="19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21"/>
        <w:gridCol w:w="1898"/>
        <w:gridCol w:w="1910"/>
      </w:tblGrid>
      <w:tr>
        <w:trPr>
          <w:trHeight w:val="602" w:hRule="atLeast"/>
        </w:trPr>
        <w:tc>
          <w:tcPr>
            <w:tcW w:w="2821" w:type="dxa"/>
            <w:vAlign w:val="top"/>
            <w:tcBorders>
              <w:bottom w:val="single" w:color="000000" w:sz="4" w:space="0"/>
              <w:top w:val="single" w:color="000000" w:sz="4" w:space="0"/>
            </w:tcBorders>
          </w:tcPr>
          <w:p>
            <w:pPr>
              <w:pStyle w:val="TableText"/>
              <w:ind w:left="1039"/>
              <w:spacing w:before="212" w:line="220" w:lineRule="auto"/>
              <w:rPr/>
            </w:pPr>
            <w:r>
              <w:rPr>
                <w:spacing w:val="-2"/>
              </w:rPr>
              <w:t>家庭生活</w:t>
            </w:r>
          </w:p>
        </w:tc>
        <w:tc>
          <w:tcPr>
            <w:tcW w:w="1898" w:type="dxa"/>
            <w:vAlign w:val="top"/>
            <w:tcBorders>
              <w:bottom w:val="single" w:color="000000" w:sz="4" w:space="0"/>
              <w:top w:val="single" w:color="000000" w:sz="4" w:space="0"/>
            </w:tcBorders>
          </w:tcPr>
          <w:p>
            <w:pPr>
              <w:pStyle w:val="TableText"/>
              <w:ind w:left="268"/>
              <w:spacing w:before="72" w:line="219" w:lineRule="auto"/>
              <w:rPr/>
            </w:pPr>
            <w:r>
              <w:rPr>
                <w:spacing w:val="1"/>
              </w:rPr>
              <w:t>高分组的百分比</w:t>
            </w:r>
          </w:p>
          <w:p>
            <w:pPr>
              <w:pStyle w:val="TableText"/>
              <w:ind w:left="679"/>
              <w:spacing w:before="121" w:line="184" w:lineRule="auto"/>
              <w:rPr/>
            </w:pPr>
            <w:r>
              <w:rPr>
                <w:spacing w:val="-1"/>
              </w:rPr>
              <w:t>N=51</w:t>
            </w:r>
          </w:p>
        </w:tc>
        <w:tc>
          <w:tcPr>
            <w:tcW w:w="1910" w:type="dxa"/>
            <w:vAlign w:val="top"/>
            <w:tcBorders>
              <w:bottom w:val="single" w:color="000000" w:sz="4" w:space="0"/>
              <w:top w:val="single" w:color="000000" w:sz="4" w:space="0"/>
            </w:tcBorders>
          </w:tcPr>
          <w:p>
            <w:pPr>
              <w:pStyle w:val="TableText"/>
              <w:ind w:left="370"/>
              <w:spacing w:before="72" w:line="220" w:lineRule="auto"/>
              <w:rPr/>
            </w:pPr>
            <w:r>
              <w:rPr>
                <w:spacing w:val="-1"/>
              </w:rPr>
              <w:t>低分组的百分比</w:t>
            </w:r>
          </w:p>
          <w:p>
            <w:pPr>
              <w:pStyle w:val="TableText"/>
              <w:ind w:left="750"/>
              <w:spacing w:before="120" w:line="184" w:lineRule="auto"/>
              <w:rPr/>
            </w:pPr>
            <w:r>
              <w:rPr>
                <w:spacing w:val="-1"/>
              </w:rPr>
              <w:t>N=110</w:t>
            </w:r>
          </w:p>
        </w:tc>
      </w:tr>
      <w:tr>
        <w:trPr>
          <w:trHeight w:val="319" w:hRule="atLeast"/>
        </w:trPr>
        <w:tc>
          <w:tcPr>
            <w:tcW w:w="2821" w:type="dxa"/>
            <w:vAlign w:val="top"/>
            <w:tcBorders>
              <w:top w:val="single" w:color="000000" w:sz="4" w:space="0"/>
            </w:tcBorders>
          </w:tcPr>
          <w:p>
            <w:pPr>
              <w:pStyle w:val="TableText"/>
              <w:ind w:left="319"/>
              <w:spacing w:before="70" w:line="219" w:lineRule="auto"/>
              <w:rPr/>
            </w:pPr>
            <w:r>
              <w:rPr>
                <w:spacing w:val="-1"/>
              </w:rPr>
              <w:t>与两位亲生父母生活在一起</w:t>
            </w:r>
          </w:p>
        </w:tc>
        <w:tc>
          <w:tcPr>
            <w:tcW w:w="1898" w:type="dxa"/>
            <w:vAlign w:val="top"/>
            <w:tcBorders>
              <w:top w:val="single" w:color="000000" w:sz="4" w:space="0"/>
            </w:tcBorders>
          </w:tcPr>
          <w:p>
            <w:pPr>
              <w:pStyle w:val="TableText"/>
              <w:ind w:left="858"/>
              <w:spacing w:before="88" w:line="226" w:lineRule="auto"/>
              <w:rPr/>
            </w:pPr>
            <w:r>
              <w:rPr>
                <w:spacing w:val="-2"/>
              </w:rPr>
              <w:t>95</w:t>
            </w:r>
          </w:p>
        </w:tc>
        <w:tc>
          <w:tcPr>
            <w:tcW w:w="1910" w:type="dxa"/>
            <w:vAlign w:val="top"/>
            <w:tcBorders>
              <w:top w:val="single" w:color="000000" w:sz="4" w:space="0"/>
            </w:tcBorders>
          </w:tcPr>
          <w:p>
            <w:pPr>
              <w:pStyle w:val="TableText"/>
              <w:ind w:left="880"/>
              <w:spacing w:before="88" w:line="226" w:lineRule="auto"/>
              <w:rPr/>
            </w:pPr>
            <w:r>
              <w:rPr>
                <w:spacing w:val="-3"/>
              </w:rPr>
              <w:t>78</w:t>
            </w:r>
          </w:p>
        </w:tc>
      </w:tr>
      <w:tr>
        <w:trPr>
          <w:trHeight w:val="322" w:hRule="atLeast"/>
        </w:trPr>
        <w:tc>
          <w:tcPr>
            <w:tcW w:w="2821" w:type="dxa"/>
            <w:vAlign w:val="top"/>
          </w:tcPr>
          <w:p>
            <w:pPr>
              <w:pStyle w:val="TableText"/>
              <w:ind w:left="229"/>
              <w:spacing w:before="81" w:line="219" w:lineRule="auto"/>
              <w:rPr/>
            </w:pPr>
            <w:r>
              <w:rPr>
                <w:spacing w:val="-1"/>
              </w:rPr>
              <w:t>给父母的婚姻关系评分为优秀</w:t>
            </w:r>
          </w:p>
        </w:tc>
        <w:tc>
          <w:tcPr>
            <w:tcW w:w="1898" w:type="dxa"/>
            <w:vAlign w:val="top"/>
          </w:tcPr>
          <w:p>
            <w:pPr>
              <w:pStyle w:val="TableText"/>
              <w:ind w:left="858"/>
              <w:spacing w:before="99" w:line="218" w:lineRule="auto"/>
              <w:rPr/>
            </w:pPr>
            <w:r>
              <w:rPr>
                <w:spacing w:val="-2"/>
              </w:rPr>
              <w:t>85</w:t>
            </w:r>
          </w:p>
        </w:tc>
        <w:tc>
          <w:tcPr>
            <w:tcW w:w="1910" w:type="dxa"/>
            <w:vAlign w:val="top"/>
          </w:tcPr>
          <w:p>
            <w:pPr>
              <w:pStyle w:val="TableText"/>
              <w:ind w:left="880"/>
              <w:spacing w:before="99" w:line="218" w:lineRule="auto"/>
              <w:rPr/>
            </w:pPr>
            <w:r>
              <w:rPr>
                <w:spacing w:val="-3"/>
              </w:rPr>
              <w:t>29</w:t>
            </w:r>
          </w:p>
        </w:tc>
      </w:tr>
      <w:tr>
        <w:trPr>
          <w:trHeight w:val="309" w:hRule="atLeast"/>
        </w:trPr>
        <w:tc>
          <w:tcPr>
            <w:tcW w:w="2821" w:type="dxa"/>
            <w:vAlign w:val="top"/>
          </w:tcPr>
          <w:p>
            <w:pPr>
              <w:pStyle w:val="TableText"/>
              <w:ind w:left="229"/>
              <w:spacing w:before="77" w:line="218" w:lineRule="auto"/>
              <w:rPr/>
            </w:pPr>
            <w:r>
              <w:rPr>
                <w:spacing w:val="-1"/>
              </w:rPr>
              <w:t>把自己的童年生活评价为幸福</w:t>
            </w:r>
          </w:p>
        </w:tc>
        <w:tc>
          <w:tcPr>
            <w:tcW w:w="1898" w:type="dxa"/>
            <w:vAlign w:val="top"/>
          </w:tcPr>
          <w:p>
            <w:pPr>
              <w:pStyle w:val="TableText"/>
              <w:ind w:left="858"/>
              <w:spacing w:before="97" w:line="207" w:lineRule="auto"/>
              <w:rPr/>
            </w:pPr>
            <w:r>
              <w:rPr>
                <w:spacing w:val="-2"/>
              </w:rPr>
              <w:t>85</w:t>
            </w:r>
          </w:p>
        </w:tc>
        <w:tc>
          <w:tcPr>
            <w:tcW w:w="1910" w:type="dxa"/>
            <w:vAlign w:val="top"/>
          </w:tcPr>
          <w:p>
            <w:pPr>
              <w:pStyle w:val="TableText"/>
              <w:ind w:left="880"/>
              <w:spacing w:before="97" w:line="207" w:lineRule="auto"/>
              <w:rPr/>
            </w:pPr>
            <w:r>
              <w:rPr>
                <w:spacing w:val="-2"/>
              </w:rPr>
              <w:t>42</w:t>
            </w:r>
          </w:p>
        </w:tc>
      </w:tr>
      <w:tr>
        <w:trPr>
          <w:trHeight w:val="298" w:hRule="atLeast"/>
        </w:trPr>
        <w:tc>
          <w:tcPr>
            <w:tcW w:w="2821" w:type="dxa"/>
            <w:vAlign w:val="top"/>
            <w:tcBorders>
              <w:bottom w:val="single" w:color="000000" w:sz="4" w:space="0"/>
            </w:tcBorders>
          </w:tcPr>
          <w:p>
            <w:pPr>
              <w:pStyle w:val="TableText"/>
              <w:ind w:left="1039"/>
              <w:spacing w:before="70" w:line="219" w:lineRule="auto"/>
              <w:rPr/>
            </w:pPr>
            <w:r>
              <w:rPr>
                <w:spacing w:val="-2"/>
              </w:rPr>
              <w:t>父母离异</w:t>
            </w:r>
          </w:p>
        </w:tc>
        <w:tc>
          <w:tcPr>
            <w:tcW w:w="1898" w:type="dxa"/>
            <w:vAlign w:val="top"/>
            <w:tcBorders>
              <w:bottom w:val="single" w:color="000000" w:sz="4" w:space="0"/>
            </w:tcBorders>
          </w:tcPr>
          <w:p>
            <w:pPr>
              <w:pStyle w:val="TableText"/>
              <w:ind w:left="908"/>
              <w:spacing w:before="88" w:line="205" w:lineRule="auto"/>
              <w:rPr/>
            </w:pPr>
            <w:r>
              <w:rPr/>
              <w:t>2</w:t>
            </w:r>
          </w:p>
        </w:tc>
        <w:tc>
          <w:tcPr>
            <w:tcW w:w="1910" w:type="dxa"/>
            <w:vAlign w:val="top"/>
            <w:tcBorders>
              <w:bottom w:val="single" w:color="000000" w:sz="4" w:space="0"/>
            </w:tcBorders>
          </w:tcPr>
          <w:p>
            <w:pPr>
              <w:pStyle w:val="TableText"/>
              <w:ind w:left="880"/>
              <w:spacing w:before="88" w:line="205" w:lineRule="auto"/>
              <w:rPr/>
            </w:pPr>
            <w:r>
              <w:rPr>
                <w:spacing w:val="-6"/>
              </w:rPr>
              <w:t>19</w:t>
            </w:r>
          </w:p>
        </w:tc>
      </w:tr>
    </w:tbl>
    <w:p>
      <w:pPr>
        <w:ind w:left="91" w:right="10" w:firstLine="419"/>
        <w:spacing w:before="183" w:line="378" w:lineRule="auto"/>
        <w:jc w:val="both"/>
        <w:rPr>
          <w:rFonts w:ascii="SimSun" w:hAnsi="SimSun" w:eastAsia="SimSun" w:cs="SimSun"/>
          <w:sz w:val="20"/>
          <w:szCs w:val="20"/>
        </w:rPr>
      </w:pPr>
      <w:r>
        <w:rPr>
          <w:rFonts w:ascii="SimSun" w:hAnsi="SimSun" w:eastAsia="SimSun" w:cs="SimSun"/>
          <w:sz w:val="20"/>
          <w:szCs w:val="20"/>
          <w:spacing w:val="7"/>
        </w:rPr>
        <w:t>在这个研究中，没有发现父母一方死亡与社会化分数之间的相关。不过</w:t>
      </w:r>
      <w:r>
        <w:rPr>
          <w:rFonts w:ascii="SimSun" w:hAnsi="SimSun" w:eastAsia="SimSun" w:cs="SimSun"/>
          <w:sz w:val="20"/>
          <w:szCs w:val="20"/>
        </w:rPr>
        <w:t xml:space="preserve"> </w:t>
      </w:r>
      <w:r>
        <w:rPr>
          <w:rFonts w:ascii="SimSun" w:hAnsi="SimSun" w:eastAsia="SimSun" w:cs="SimSun"/>
          <w:sz w:val="20"/>
          <w:szCs w:val="20"/>
          <w:spacing w:val="7"/>
        </w:rPr>
        <w:t>由于在整个样本中只有7%的被试丧失了一位亲人，没有发现两者之间的相关</w:t>
      </w:r>
      <w:r>
        <w:rPr>
          <w:rFonts w:ascii="SimSun" w:hAnsi="SimSun" w:eastAsia="SimSun" w:cs="SimSun"/>
          <w:sz w:val="20"/>
          <w:szCs w:val="20"/>
        </w:rPr>
        <w:t xml:space="preserve"> </w:t>
      </w:r>
      <w:r>
        <w:rPr>
          <w:rFonts w:ascii="SimSun" w:hAnsi="SimSun" w:eastAsia="SimSun" w:cs="SimSun"/>
          <w:sz w:val="20"/>
          <w:szCs w:val="20"/>
          <w:spacing w:val="1"/>
        </w:rPr>
        <w:t>可能部分是由于丧失亲人的青少年进入大学的比例远远低于没有丧失亲人的青</w:t>
      </w:r>
      <w:r>
        <w:rPr>
          <w:rFonts w:ascii="SimSun" w:hAnsi="SimSun" w:eastAsia="SimSun" w:cs="SimSun"/>
          <w:sz w:val="20"/>
          <w:szCs w:val="20"/>
          <w:spacing w:val="3"/>
        </w:rPr>
        <w:t xml:space="preserve"> </w:t>
      </w:r>
      <w:r>
        <w:rPr>
          <w:rFonts w:ascii="SimSun" w:hAnsi="SimSun" w:eastAsia="SimSun" w:cs="SimSun"/>
          <w:sz w:val="20"/>
          <w:szCs w:val="20"/>
        </w:rPr>
        <w:t>少年进入大学的比例。</w:t>
      </w:r>
    </w:p>
    <w:p>
      <w:pPr>
        <w:ind w:left="91" w:firstLine="419"/>
        <w:spacing w:before="5" w:line="382" w:lineRule="auto"/>
        <w:rPr>
          <w:rFonts w:ascii="SimSun" w:hAnsi="SimSun" w:eastAsia="SimSun" w:cs="SimSun"/>
          <w:sz w:val="20"/>
          <w:szCs w:val="20"/>
        </w:rPr>
      </w:pPr>
      <w:r>
        <w:rPr>
          <w:rFonts w:ascii="SimSun" w:hAnsi="SimSun" w:eastAsia="SimSun" w:cs="SimSun"/>
          <w:sz w:val="20"/>
          <w:szCs w:val="20"/>
          <w:spacing w:val="3"/>
        </w:rPr>
        <w:t>第三个大样本研究是由布朗芬布伦纳</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Bronfenbrenner</w:t>
      </w:r>
      <w:r>
        <w:rPr>
          <w:rFonts w:ascii="Times New Roman" w:hAnsi="Times New Roman" w:eastAsia="Times New Roman" w:cs="Times New Roman"/>
          <w:sz w:val="20"/>
          <w:szCs w:val="20"/>
          <w:spacing w:val="3"/>
        </w:rPr>
        <w:t>,1961)        </w:t>
      </w:r>
      <w:r>
        <w:rPr>
          <w:rFonts w:ascii="SimSun" w:hAnsi="SimSun" w:eastAsia="SimSun" w:cs="SimSun"/>
          <w:sz w:val="20"/>
          <w:szCs w:val="20"/>
          <w:spacing w:val="3"/>
        </w:rPr>
        <w:t>报告的。</w:t>
      </w:r>
      <w:r>
        <w:rPr>
          <w:rFonts w:ascii="SimSun" w:hAnsi="SimSun" w:eastAsia="SimSun" w:cs="SimSun"/>
          <w:sz w:val="20"/>
          <w:szCs w:val="20"/>
        </w:rPr>
        <w:t xml:space="preserve"> </w:t>
      </w:r>
      <w:r>
        <w:rPr>
          <w:rFonts w:ascii="SimSun" w:hAnsi="SimSun" w:eastAsia="SimSun" w:cs="SimSun"/>
          <w:sz w:val="20"/>
          <w:szCs w:val="20"/>
          <w:spacing w:val="7"/>
        </w:rPr>
        <w:t>他的研究目的是调查17岁男孩和女孩的家庭背景与教师评价的两个标准之间</w:t>
      </w:r>
      <w:r>
        <w:rPr>
          <w:rFonts w:ascii="SimSun" w:hAnsi="SimSun" w:eastAsia="SimSun" w:cs="SimSun"/>
          <w:sz w:val="20"/>
          <w:szCs w:val="20"/>
          <w:spacing w:val="10"/>
        </w:rPr>
        <w:t xml:space="preserve"> </w:t>
      </w:r>
      <w:r>
        <w:rPr>
          <w:rFonts w:ascii="SimSun" w:hAnsi="SimSun" w:eastAsia="SimSun" w:cs="SimSun"/>
          <w:sz w:val="20"/>
          <w:szCs w:val="20"/>
          <w:spacing w:val="10"/>
        </w:rPr>
        <w:t>的关系。两个标准分别是：(1)在学校中孩子被证明是领导者或</w:t>
      </w:r>
      <w:r>
        <w:rPr>
          <w:rFonts w:ascii="SimSun" w:hAnsi="SimSun" w:eastAsia="SimSun" w:cs="SimSun"/>
          <w:sz w:val="20"/>
          <w:szCs w:val="20"/>
          <w:spacing w:val="9"/>
        </w:rPr>
        <w:t>跟从者的程</w:t>
      </w:r>
      <w:r>
        <w:rPr>
          <w:rFonts w:ascii="SimSun" w:hAnsi="SimSun" w:eastAsia="SimSun" w:cs="SimSun"/>
          <w:sz w:val="20"/>
          <w:szCs w:val="20"/>
        </w:rPr>
        <w:t xml:space="preserve"> </w:t>
      </w:r>
      <w:r>
        <w:rPr>
          <w:rFonts w:ascii="SimSun" w:hAnsi="SimSun" w:eastAsia="SimSun" w:cs="SimSun"/>
          <w:sz w:val="20"/>
          <w:szCs w:val="20"/>
          <w:spacing w:val="10"/>
        </w:rPr>
        <w:t>度；(2)他们可以或不可以负责地完成任务的程度。与他们家庭相关的信息</w:t>
      </w:r>
      <w:r>
        <w:rPr>
          <w:rFonts w:ascii="SimSun" w:hAnsi="SimSun" w:eastAsia="SimSun" w:cs="SimSun"/>
          <w:sz w:val="20"/>
          <w:szCs w:val="20"/>
          <w:spacing w:val="3"/>
        </w:rPr>
        <w:t xml:space="preserve"> </w:t>
      </w:r>
      <w:r>
        <w:rPr>
          <w:rFonts w:ascii="SimSun" w:hAnsi="SimSun" w:eastAsia="SimSun" w:cs="SimSun"/>
          <w:sz w:val="20"/>
          <w:szCs w:val="20"/>
          <w:spacing w:val="1"/>
        </w:rPr>
        <w:t>来自由被试自己填写的问卷调查，这个问卷调查是被设计用于测量父母与儿童</w:t>
      </w:r>
      <w:r>
        <w:rPr>
          <w:rFonts w:ascii="SimSun" w:hAnsi="SimSun" w:eastAsia="SimSun" w:cs="SimSun"/>
          <w:sz w:val="20"/>
          <w:szCs w:val="20"/>
          <w:spacing w:val="4"/>
        </w:rPr>
        <w:t xml:space="preserve"> </w:t>
      </w:r>
      <w:r>
        <w:rPr>
          <w:rFonts w:ascii="SimSun" w:hAnsi="SimSun" w:eastAsia="SimSun" w:cs="SimSun"/>
          <w:sz w:val="20"/>
          <w:szCs w:val="20"/>
        </w:rPr>
        <w:t>关系的20个不同方面的。</w:t>
      </w:r>
    </w:p>
    <w:p>
      <w:pPr>
        <w:ind w:right="11"/>
        <w:spacing w:before="12" w:line="216" w:lineRule="auto"/>
        <w:jc w:val="right"/>
        <w:rPr>
          <w:rFonts w:ascii="SimSun" w:hAnsi="SimSun" w:eastAsia="SimSun" w:cs="SimSun"/>
          <w:sz w:val="20"/>
          <w:szCs w:val="20"/>
        </w:rPr>
      </w:pPr>
      <w:r>
        <w:rPr>
          <w:rFonts w:ascii="SimSun" w:hAnsi="SimSun" w:eastAsia="SimSun" w:cs="SimSun"/>
          <w:sz w:val="20"/>
          <w:szCs w:val="20"/>
          <w:spacing w:val="7"/>
        </w:rPr>
        <w:t>这个研究的样本数量为192,由同等数量</w:t>
      </w:r>
      <w:r>
        <w:rPr>
          <w:rFonts w:ascii="SimSun" w:hAnsi="SimSun" w:eastAsia="SimSun" w:cs="SimSun"/>
          <w:sz w:val="20"/>
          <w:szCs w:val="20"/>
          <w:spacing w:val="6"/>
        </w:rPr>
        <w:t>的男孩和女孩以及同等数量的来</w:t>
      </w:r>
    </w:p>
    <w:p>
      <w:pPr>
        <w:spacing w:line="216" w:lineRule="auto"/>
        <w:sectPr>
          <w:headerReference w:type="default" r:id="rId230"/>
          <w:pgSz w:w="8790" w:h="12840"/>
          <w:pgMar w:top="792" w:right="530" w:bottom="400" w:left="1318" w:header="485" w:footer="0" w:gutter="0"/>
        </w:sectPr>
        <w:rPr>
          <w:rFonts w:ascii="SimSun" w:hAnsi="SimSun" w:eastAsia="SimSun" w:cs="SimSun"/>
          <w:sz w:val="20"/>
          <w:szCs w:val="20"/>
        </w:rPr>
      </w:pPr>
    </w:p>
    <w:p>
      <w:pPr>
        <w:ind w:left="5480"/>
        <w:spacing w:before="106" w:line="175" w:lineRule="auto"/>
        <w:rPr>
          <w:rFonts w:ascii="SimSun" w:hAnsi="SimSun" w:eastAsia="SimSun" w:cs="SimSun"/>
          <w:sz w:val="19"/>
          <w:szCs w:val="19"/>
        </w:rPr>
      </w:pPr>
      <w:r>
        <w:rPr>
          <w:rFonts w:ascii="SimSun" w:hAnsi="SimSun" w:eastAsia="SimSun" w:cs="SimSun"/>
          <w:sz w:val="19"/>
          <w:szCs w:val="19"/>
          <w:spacing w:val="-19"/>
          <w:w w:val="98"/>
        </w:rPr>
        <w:t>第二十一章</w:t>
      </w:r>
    </w:p>
    <w:p>
      <w:pPr>
        <w:ind w:right="4"/>
        <w:spacing w:line="206" w:lineRule="auto"/>
        <w:jc w:val="right"/>
        <w:rPr>
          <w:rFonts w:ascii="Times New Roman" w:hAnsi="Times New Roman" w:eastAsia="Times New Roman" w:cs="Times New Roman"/>
          <w:sz w:val="19"/>
          <w:szCs w:val="19"/>
        </w:rPr>
      </w:pPr>
      <w:r>
        <w:rPr>
          <w:rFonts w:ascii="SimHei" w:hAnsi="SimHei" w:eastAsia="SimHei" w:cs="SimHei"/>
          <w:sz w:val="19"/>
          <w:szCs w:val="19"/>
          <w:spacing w:val="-9"/>
          <w:position w:val="-1"/>
        </w:rPr>
        <w:t>安全依恋与自立的成长</w:t>
      </w:r>
      <w:r>
        <w:rPr>
          <w:rFonts w:ascii="SimHei" w:hAnsi="SimHei" w:eastAsia="SimHei" w:cs="SimHei"/>
          <w:sz w:val="19"/>
          <w:szCs w:val="19"/>
          <w:spacing w:val="-9"/>
          <w:position w:val="-1"/>
        </w:rPr>
        <w:t xml:space="preserve">   </w:t>
      </w:r>
      <w:r>
        <w:rPr>
          <w:rFonts w:ascii="Times New Roman" w:hAnsi="Times New Roman" w:eastAsia="Times New Roman" w:cs="Times New Roman"/>
          <w:sz w:val="19"/>
          <w:szCs w:val="19"/>
          <w:spacing w:val="-9"/>
          <w:position w:val="7"/>
        </w:rPr>
        <w:t>34.9</w:t>
      </w:r>
    </w:p>
    <w:p>
      <w:pPr>
        <w:pStyle w:val="BodyText"/>
        <w:spacing w:line="288" w:lineRule="auto"/>
        <w:rPr/>
      </w:pPr>
      <w:r/>
    </w:p>
    <w:p>
      <w:pPr>
        <w:pStyle w:val="BodyText"/>
        <w:spacing w:line="288" w:lineRule="auto"/>
        <w:rPr/>
      </w:pPr>
      <w:r/>
    </w:p>
    <w:p>
      <w:pPr>
        <w:ind w:right="28"/>
        <w:spacing w:before="61" w:line="394" w:lineRule="auto"/>
        <w:rPr>
          <w:rFonts w:ascii="SimSun" w:hAnsi="SimSun" w:eastAsia="SimSun" w:cs="SimSun"/>
          <w:sz w:val="19"/>
          <w:szCs w:val="19"/>
        </w:rPr>
      </w:pPr>
      <w:r>
        <w:rPr>
          <w:rFonts w:ascii="SimSun" w:hAnsi="SimSun" w:eastAsia="SimSun" w:cs="SimSun"/>
          <w:sz w:val="19"/>
          <w:szCs w:val="19"/>
          <w:spacing w:val="11"/>
        </w:rPr>
        <w:t>自四个社会经济阶层的个体构成。社会经济阶层是根据孩子</w:t>
      </w:r>
      <w:r>
        <w:rPr>
          <w:rFonts w:ascii="SimSun" w:hAnsi="SimSun" w:eastAsia="SimSun" w:cs="SimSun"/>
          <w:sz w:val="19"/>
          <w:szCs w:val="19"/>
          <w:spacing w:val="10"/>
        </w:rPr>
        <w:t>报告的父亲的受教</w:t>
      </w:r>
      <w:r>
        <w:rPr>
          <w:rFonts w:ascii="SimSun" w:hAnsi="SimSun" w:eastAsia="SimSun" w:cs="SimSun"/>
          <w:sz w:val="19"/>
          <w:szCs w:val="19"/>
        </w:rPr>
        <w:t xml:space="preserve"> </w:t>
      </w:r>
      <w:r>
        <w:rPr>
          <w:rFonts w:ascii="SimSun" w:hAnsi="SimSun" w:eastAsia="SimSun" w:cs="SimSun"/>
          <w:sz w:val="19"/>
          <w:szCs w:val="19"/>
          <w:spacing w:val="10"/>
        </w:rPr>
        <w:t>育水平来粗略地进行划分的。</w:t>
      </w:r>
    </w:p>
    <w:p>
      <w:pPr>
        <w:ind w:firstLine="420"/>
        <w:spacing w:before="1" w:line="399" w:lineRule="auto"/>
        <w:rPr>
          <w:rFonts w:ascii="SimSun" w:hAnsi="SimSun" w:eastAsia="SimSun" w:cs="SimSun"/>
          <w:sz w:val="19"/>
          <w:szCs w:val="19"/>
        </w:rPr>
      </w:pPr>
      <w:r>
        <w:rPr>
          <w:rFonts w:ascii="SimSun" w:hAnsi="SimSun" w:eastAsia="SimSun" w:cs="SimSun"/>
          <w:sz w:val="19"/>
          <w:szCs w:val="19"/>
          <w:spacing w:val="17"/>
        </w:rPr>
        <w:t>男孩和女孩的结果以及与两个标准的相关结果是单独给出的。男孩在领</w:t>
      </w:r>
      <w:r>
        <w:rPr>
          <w:rFonts w:ascii="SimSun" w:hAnsi="SimSun" w:eastAsia="SimSun" w:cs="SimSun"/>
          <w:sz w:val="19"/>
          <w:szCs w:val="19"/>
          <w:spacing w:val="10"/>
        </w:rPr>
        <w:t xml:space="preserve"> </w:t>
      </w:r>
      <w:r>
        <w:rPr>
          <w:rFonts w:ascii="SimSun" w:hAnsi="SimSun" w:eastAsia="SimSun" w:cs="SimSun"/>
          <w:sz w:val="19"/>
          <w:szCs w:val="19"/>
          <w:spacing w:val="11"/>
        </w:rPr>
        <w:t>导力上的得分要高于女孩，而在责任心上的得分则要低于女孩。在这两个标准</w:t>
      </w:r>
      <w:r>
        <w:rPr>
          <w:rFonts w:ascii="SimSun" w:hAnsi="SimSun" w:eastAsia="SimSun" w:cs="SimSun"/>
          <w:sz w:val="19"/>
          <w:szCs w:val="19"/>
          <w:spacing w:val="13"/>
        </w:rPr>
        <w:t xml:space="preserve"> </w:t>
      </w:r>
      <w:r>
        <w:rPr>
          <w:rFonts w:ascii="SimSun" w:hAnsi="SimSun" w:eastAsia="SimSun" w:cs="SimSun"/>
          <w:sz w:val="19"/>
          <w:szCs w:val="19"/>
          <w:spacing w:val="11"/>
        </w:rPr>
        <w:t>中，父亲教育水平更高的孩子的得分要比父亲受教育</w:t>
      </w:r>
      <w:r>
        <w:rPr>
          <w:rFonts w:ascii="SimSun" w:hAnsi="SimSun" w:eastAsia="SimSun" w:cs="SimSun"/>
          <w:sz w:val="19"/>
          <w:szCs w:val="19"/>
          <w:spacing w:val="10"/>
        </w:rPr>
        <w:t>水平低的孩子的得分高。</w:t>
      </w:r>
      <w:r>
        <w:rPr>
          <w:rFonts w:ascii="SimSun" w:hAnsi="SimSun" w:eastAsia="SimSun" w:cs="SimSun"/>
          <w:sz w:val="19"/>
          <w:szCs w:val="19"/>
        </w:rPr>
        <w:t xml:space="preserve"> </w:t>
      </w:r>
      <w:r>
        <w:rPr>
          <w:rFonts w:ascii="SimSun" w:hAnsi="SimSun" w:eastAsia="SimSun" w:cs="SimSun"/>
          <w:sz w:val="19"/>
          <w:szCs w:val="19"/>
          <w:spacing w:val="8"/>
        </w:rPr>
        <w:t>另一个主要的发现是， 一个表现出领导力的青少年更可能是来自一个他可以从</w:t>
      </w:r>
      <w:r>
        <w:rPr>
          <w:rFonts w:ascii="SimSun" w:hAnsi="SimSun" w:eastAsia="SimSun" w:cs="SimSun"/>
          <w:sz w:val="19"/>
          <w:szCs w:val="19"/>
          <w:spacing w:val="11"/>
        </w:rPr>
        <w:t xml:space="preserve"> </w:t>
      </w:r>
      <w:r>
        <w:rPr>
          <w:rFonts w:ascii="SimSun" w:hAnsi="SimSun" w:eastAsia="SimSun" w:cs="SimSun"/>
          <w:sz w:val="19"/>
          <w:szCs w:val="19"/>
          <w:spacing w:val="11"/>
        </w:rPr>
        <w:t>父母那获得更多时间、更多爱以及更多支持的家庭；而那些表现出责任感的青</w:t>
      </w:r>
      <w:r>
        <w:rPr>
          <w:rFonts w:ascii="SimSun" w:hAnsi="SimSun" w:eastAsia="SimSun" w:cs="SimSun"/>
          <w:sz w:val="19"/>
          <w:szCs w:val="19"/>
          <w:spacing w:val="13"/>
        </w:rPr>
        <w:t xml:space="preserve"> </w:t>
      </w:r>
      <w:r>
        <w:rPr>
          <w:rFonts w:ascii="SimSun" w:hAnsi="SimSun" w:eastAsia="SimSun" w:cs="SimSun"/>
          <w:sz w:val="19"/>
          <w:szCs w:val="19"/>
          <w:spacing w:val="17"/>
        </w:rPr>
        <w:t>少年更可能是来自父母更多地通过理性、奖赏而非惩罚的方式提高孩子自主</w:t>
      </w:r>
      <w:r>
        <w:rPr>
          <w:rFonts w:ascii="SimSun" w:hAnsi="SimSun" w:eastAsia="SimSun" w:cs="SimSun"/>
          <w:sz w:val="19"/>
          <w:szCs w:val="19"/>
          <w:spacing w:val="18"/>
        </w:rPr>
        <w:t xml:space="preserve"> </w:t>
      </w:r>
      <w:r>
        <w:rPr>
          <w:rFonts w:ascii="SimSun" w:hAnsi="SimSun" w:eastAsia="SimSun" w:cs="SimSun"/>
          <w:sz w:val="19"/>
          <w:szCs w:val="19"/>
          <w:spacing w:val="18"/>
        </w:rPr>
        <w:t>性的家庭。儿童的领导力与责任心、家庭中的爱以及</w:t>
      </w:r>
      <w:r>
        <w:rPr>
          <w:rFonts w:ascii="SimSun" w:hAnsi="SimSun" w:eastAsia="SimSun" w:cs="SimSun"/>
          <w:sz w:val="19"/>
          <w:szCs w:val="19"/>
          <w:spacing w:val="17"/>
        </w:rPr>
        <w:t>自主性都是两两正性相</w:t>
      </w:r>
      <w:r>
        <w:rPr>
          <w:rFonts w:ascii="SimSun" w:hAnsi="SimSun" w:eastAsia="SimSun" w:cs="SimSun"/>
          <w:sz w:val="19"/>
          <w:szCs w:val="19"/>
        </w:rPr>
        <w:t xml:space="preserve"> </w:t>
      </w:r>
      <w:r>
        <w:rPr>
          <w:rFonts w:ascii="SimSun" w:hAnsi="SimSun" w:eastAsia="SimSun" w:cs="SimSun"/>
          <w:sz w:val="19"/>
          <w:szCs w:val="19"/>
          <w:spacing w:val="11"/>
        </w:rPr>
        <w:t>关的。</w:t>
      </w:r>
    </w:p>
    <w:p>
      <w:pPr>
        <w:ind w:right="2" w:firstLine="420"/>
        <w:spacing w:before="41" w:line="390" w:lineRule="auto"/>
        <w:jc w:val="both"/>
        <w:rPr>
          <w:rFonts w:ascii="SimSun" w:hAnsi="SimSun" w:eastAsia="SimSun" w:cs="SimSun"/>
          <w:sz w:val="19"/>
          <w:szCs w:val="19"/>
        </w:rPr>
      </w:pPr>
      <w:r>
        <w:rPr>
          <w:rFonts w:ascii="SimSun" w:hAnsi="SimSun" w:eastAsia="SimSun" w:cs="SimSun"/>
          <w:sz w:val="19"/>
          <w:szCs w:val="19"/>
          <w:spacing w:val="17"/>
        </w:rPr>
        <w:t>研究还发现，在领导力和责任心两个标准上都处于评分表的高分组男孩</w:t>
      </w:r>
      <w:r>
        <w:rPr>
          <w:rFonts w:ascii="SimSun" w:hAnsi="SimSun" w:eastAsia="SimSun" w:cs="SimSun"/>
          <w:sz w:val="19"/>
          <w:szCs w:val="19"/>
          <w:spacing w:val="9"/>
        </w:rPr>
        <w:t xml:space="preserve"> </w:t>
      </w:r>
      <w:r>
        <w:rPr>
          <w:rFonts w:ascii="SimSun" w:hAnsi="SimSun" w:eastAsia="SimSun" w:cs="SimSun"/>
          <w:sz w:val="19"/>
          <w:szCs w:val="19"/>
          <w:spacing w:val="11"/>
        </w:rPr>
        <w:t>与女孩的家庭生活有着一定的差异。男孩能够在父母高水平的支持和控制下茁</w:t>
      </w:r>
      <w:r>
        <w:rPr>
          <w:rFonts w:ascii="SimSun" w:hAnsi="SimSun" w:eastAsia="SimSun" w:cs="SimSun"/>
          <w:sz w:val="19"/>
          <w:szCs w:val="19"/>
          <w:spacing w:val="17"/>
        </w:rPr>
        <w:t xml:space="preserve"> </w:t>
      </w:r>
      <w:r>
        <w:rPr>
          <w:rFonts w:ascii="SimSun" w:hAnsi="SimSun" w:eastAsia="SimSun" w:cs="SimSun"/>
          <w:sz w:val="19"/>
          <w:szCs w:val="19"/>
          <w:spacing w:val="11"/>
        </w:rPr>
        <w:t>壮成长，但是当女孩的父母过度地支持或控制自己时，则有可能出现一些成长</w:t>
      </w:r>
      <w:r>
        <w:rPr>
          <w:rFonts w:ascii="SimSun" w:hAnsi="SimSun" w:eastAsia="SimSun" w:cs="SimSun"/>
          <w:sz w:val="19"/>
          <w:szCs w:val="19"/>
          <w:spacing w:val="14"/>
        </w:rPr>
        <w:t xml:space="preserve"> </w:t>
      </w:r>
      <w:r>
        <w:rPr>
          <w:rFonts w:ascii="SimSun" w:hAnsi="SimSun" w:eastAsia="SimSun" w:cs="SimSun"/>
          <w:sz w:val="19"/>
          <w:szCs w:val="19"/>
          <w:spacing w:val="8"/>
        </w:rPr>
        <w:t>的危机。</w:t>
      </w:r>
    </w:p>
    <w:p>
      <w:pPr>
        <w:ind w:firstLine="420"/>
        <w:spacing w:before="47" w:line="399" w:lineRule="auto"/>
        <w:jc w:val="both"/>
        <w:rPr>
          <w:rFonts w:ascii="SimSun" w:hAnsi="SimSun" w:eastAsia="SimSun" w:cs="SimSun"/>
          <w:sz w:val="19"/>
          <w:szCs w:val="19"/>
        </w:rPr>
      </w:pPr>
      <w:r>
        <w:rPr>
          <w:rFonts w:ascii="SimSun" w:hAnsi="SimSun" w:eastAsia="SimSun" w:cs="SimSun"/>
          <w:sz w:val="19"/>
          <w:szCs w:val="19"/>
          <w:spacing w:val="17"/>
        </w:rPr>
        <w:t>相反，在评分表的低分组中，没有发现类似的男孩和女孩之间的家庭背</w:t>
      </w:r>
      <w:r>
        <w:rPr>
          <w:rFonts w:ascii="SimSun" w:hAnsi="SimSun" w:eastAsia="SimSun" w:cs="SimSun"/>
          <w:sz w:val="19"/>
          <w:szCs w:val="19"/>
          <w:spacing w:val="13"/>
        </w:rPr>
        <w:t xml:space="preserve"> </w:t>
      </w:r>
      <w:r>
        <w:rPr>
          <w:rFonts w:ascii="SimSun" w:hAnsi="SimSun" w:eastAsia="SimSun" w:cs="SimSun"/>
          <w:sz w:val="19"/>
          <w:szCs w:val="19"/>
          <w:spacing w:val="11"/>
        </w:rPr>
        <w:t>景导致的差异。此外，不论是在领导力或是责任心维度上，分数较低的青少年</w:t>
      </w:r>
      <w:r>
        <w:rPr>
          <w:rFonts w:ascii="SimSun" w:hAnsi="SimSun" w:eastAsia="SimSun" w:cs="SimSun"/>
          <w:sz w:val="19"/>
          <w:szCs w:val="19"/>
          <w:spacing w:val="13"/>
        </w:rPr>
        <w:t xml:space="preserve"> </w:t>
      </w:r>
      <w:r>
        <w:rPr>
          <w:rFonts w:ascii="SimSun" w:hAnsi="SimSun" w:eastAsia="SimSun" w:cs="SimSun"/>
          <w:sz w:val="19"/>
          <w:szCs w:val="19"/>
          <w:spacing w:val="12"/>
        </w:rPr>
        <w:t>的家庭生活场景是大概相似的：</w:t>
      </w:r>
      <w:r>
        <w:rPr>
          <w:rFonts w:ascii="SimSun" w:hAnsi="SimSun" w:eastAsia="SimSun" w:cs="SimSun"/>
          <w:sz w:val="19"/>
          <w:szCs w:val="19"/>
          <w:spacing w:val="89"/>
        </w:rPr>
        <w:t xml:space="preserve"> </w:t>
      </w:r>
      <w:r>
        <w:rPr>
          <w:rFonts w:ascii="SimSun" w:hAnsi="SimSun" w:eastAsia="SimSun" w:cs="SimSun"/>
          <w:sz w:val="19"/>
          <w:szCs w:val="19"/>
          <w:spacing w:val="12"/>
        </w:rPr>
        <w:t>一个普遍特点是家长的冷漠与拒绝。这类家</w:t>
      </w:r>
      <w:r>
        <w:rPr>
          <w:rFonts w:ascii="SimSun" w:hAnsi="SimSun" w:eastAsia="SimSun" w:cs="SimSun"/>
          <w:sz w:val="19"/>
          <w:szCs w:val="19"/>
        </w:rPr>
        <w:t xml:space="preserve"> </w:t>
      </w:r>
      <w:r>
        <w:rPr>
          <w:rFonts w:ascii="SimSun" w:hAnsi="SimSun" w:eastAsia="SimSun" w:cs="SimSun"/>
          <w:sz w:val="19"/>
          <w:szCs w:val="19"/>
          <w:spacing w:val="23"/>
        </w:rPr>
        <w:t>庭中的男孩(或女孩)较有可能把他们的父母描述为倾向于抱怨自己，奚落</w:t>
      </w:r>
      <w:r>
        <w:rPr>
          <w:rFonts w:ascii="SimSun" w:hAnsi="SimSun" w:eastAsia="SimSun" w:cs="SimSun"/>
          <w:sz w:val="19"/>
          <w:szCs w:val="19"/>
          <w:spacing w:val="9"/>
        </w:rPr>
        <w:t xml:space="preserve"> </w:t>
      </w:r>
      <w:r>
        <w:rPr>
          <w:rFonts w:ascii="SimSun" w:hAnsi="SimSun" w:eastAsia="SimSun" w:cs="SimSun"/>
          <w:sz w:val="19"/>
          <w:szCs w:val="19"/>
          <w:spacing w:val="17"/>
        </w:rPr>
        <w:t>自己，认为自己不如其他孩子更让人喜爱，会花很少的时间陪伴孩子</w:t>
      </w:r>
      <w:r>
        <w:rPr>
          <w:rFonts w:ascii="SimSun" w:hAnsi="SimSun" w:eastAsia="SimSun" w:cs="SimSun"/>
          <w:sz w:val="19"/>
          <w:szCs w:val="19"/>
          <w:spacing w:val="16"/>
        </w:rPr>
        <w:t>，甚至</w:t>
      </w:r>
      <w:r>
        <w:rPr>
          <w:rFonts w:ascii="SimSun" w:hAnsi="SimSun" w:eastAsia="SimSun" w:cs="SimSun"/>
          <w:sz w:val="19"/>
          <w:szCs w:val="19"/>
        </w:rPr>
        <w:t xml:space="preserve"> </w:t>
      </w:r>
      <w:r>
        <w:rPr>
          <w:rFonts w:ascii="SimSun" w:hAnsi="SimSun" w:eastAsia="SimSun" w:cs="SimSun"/>
          <w:sz w:val="19"/>
          <w:szCs w:val="19"/>
          <w:spacing w:val="12"/>
        </w:rPr>
        <w:t>会回避孩子。这些家庭中的规则要么是缺失</w:t>
      </w:r>
      <w:r>
        <w:rPr>
          <w:rFonts w:ascii="SimSun" w:hAnsi="SimSun" w:eastAsia="SimSun" w:cs="SimSun"/>
          <w:sz w:val="19"/>
          <w:szCs w:val="19"/>
          <w:spacing w:val="11"/>
        </w:rPr>
        <w:t>的，要么是通过专制和过度惩罚的</w:t>
      </w:r>
      <w:r>
        <w:rPr>
          <w:rFonts w:ascii="SimSun" w:hAnsi="SimSun" w:eastAsia="SimSun" w:cs="SimSun"/>
          <w:sz w:val="19"/>
          <w:szCs w:val="19"/>
        </w:rPr>
        <w:t xml:space="preserve"> </w:t>
      </w:r>
      <w:r>
        <w:rPr>
          <w:rFonts w:ascii="SimSun" w:hAnsi="SimSun" w:eastAsia="SimSun" w:cs="SimSun"/>
          <w:sz w:val="19"/>
          <w:szCs w:val="19"/>
          <w:spacing w:val="11"/>
        </w:rPr>
        <w:t>方式来执行的。不过，有极少数在领导力上得分很低的儿童呈现出了一种非常</w:t>
      </w:r>
      <w:r>
        <w:rPr>
          <w:rFonts w:ascii="SimSun" w:hAnsi="SimSun" w:eastAsia="SimSun" w:cs="SimSun"/>
          <w:sz w:val="19"/>
          <w:szCs w:val="19"/>
          <w:spacing w:val="15"/>
        </w:rPr>
        <w:t xml:space="preserve"> </w:t>
      </w:r>
      <w:r>
        <w:rPr>
          <w:rFonts w:ascii="SimSun" w:hAnsi="SimSun" w:eastAsia="SimSun" w:cs="SimSun"/>
          <w:sz w:val="19"/>
          <w:szCs w:val="19"/>
          <w:spacing w:val="11"/>
        </w:rPr>
        <w:t>不同的家庭景象：与被忽视相反的是，他们的家长对于他们是非常明显的过度</w:t>
      </w:r>
      <w:r>
        <w:rPr>
          <w:rFonts w:ascii="SimSun" w:hAnsi="SimSun" w:eastAsia="SimSun" w:cs="SimSun"/>
          <w:sz w:val="19"/>
          <w:szCs w:val="19"/>
          <w:spacing w:val="16"/>
        </w:rPr>
        <w:t xml:space="preserve"> </w:t>
      </w:r>
      <w:r>
        <w:rPr>
          <w:rFonts w:ascii="SimSun" w:hAnsi="SimSun" w:eastAsia="SimSun" w:cs="SimSun"/>
          <w:sz w:val="19"/>
          <w:szCs w:val="19"/>
          <w:spacing w:val="11"/>
        </w:rPr>
        <w:t>保护。</w:t>
      </w:r>
    </w:p>
    <w:p>
      <w:pPr>
        <w:ind w:right="6" w:firstLine="420"/>
        <w:spacing w:before="5" w:line="406" w:lineRule="auto"/>
        <w:jc w:val="both"/>
        <w:rPr>
          <w:rFonts w:ascii="SimSun" w:hAnsi="SimSun" w:eastAsia="SimSun" w:cs="SimSun"/>
          <w:sz w:val="19"/>
          <w:szCs w:val="19"/>
        </w:rPr>
      </w:pPr>
      <w:r>
        <w:rPr>
          <w:rFonts w:ascii="SimSun" w:hAnsi="SimSun" w:eastAsia="SimSun" w:cs="SimSun"/>
          <w:sz w:val="19"/>
          <w:szCs w:val="19"/>
          <w:spacing w:val="10"/>
        </w:rPr>
        <w:t>第四个研究由库珀史密斯</w:t>
      </w:r>
      <w:r>
        <w:rPr>
          <w:rFonts w:ascii="SimSun" w:hAnsi="SimSun" w:eastAsia="SimSun" w:cs="SimSun"/>
          <w:sz w:val="19"/>
          <w:szCs w:val="19"/>
          <w:spacing w:val="-48"/>
        </w:rPr>
        <w:t xml:space="preserve"> </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Coopersmith</w:t>
      </w:r>
      <w:r>
        <w:rPr>
          <w:rFonts w:ascii="Times New Roman" w:hAnsi="Times New Roman" w:eastAsia="Times New Roman" w:cs="Times New Roman"/>
          <w:sz w:val="19"/>
          <w:szCs w:val="19"/>
          <w:spacing w:val="10"/>
        </w:rPr>
        <w:t>,1967)          </w:t>
      </w:r>
      <w:r>
        <w:rPr>
          <w:rFonts w:ascii="SimSun" w:hAnsi="SimSun" w:eastAsia="SimSun" w:cs="SimSun"/>
          <w:sz w:val="19"/>
          <w:szCs w:val="19"/>
          <w:spacing w:val="10"/>
        </w:rPr>
        <w:t>在一个相对大型的样本</w:t>
      </w:r>
      <w:r>
        <w:rPr>
          <w:rFonts w:ascii="SimSun" w:hAnsi="SimSun" w:eastAsia="SimSun" w:cs="SimSun"/>
          <w:sz w:val="19"/>
          <w:szCs w:val="19"/>
        </w:rPr>
        <w:t xml:space="preserve"> </w:t>
      </w:r>
      <w:r>
        <w:rPr>
          <w:rFonts w:ascii="SimSun" w:hAnsi="SimSun" w:eastAsia="SimSun" w:cs="SimSun"/>
          <w:sz w:val="19"/>
          <w:szCs w:val="19"/>
          <w:spacing w:val="11"/>
        </w:rPr>
        <w:t>中开展的，尽管只收集了母亲方面的信息，但获取的家庭信息都是第一手的资</w:t>
      </w:r>
      <w:r>
        <w:rPr>
          <w:rFonts w:ascii="SimSun" w:hAnsi="SimSun" w:eastAsia="SimSun" w:cs="SimSun"/>
          <w:sz w:val="19"/>
          <w:szCs w:val="19"/>
        </w:rPr>
        <w:t xml:space="preserve"> </w:t>
      </w:r>
      <w:r>
        <w:rPr>
          <w:rFonts w:ascii="SimSun" w:hAnsi="SimSun" w:eastAsia="SimSun" w:cs="SimSun"/>
          <w:sz w:val="19"/>
          <w:szCs w:val="19"/>
          <w:spacing w:val="10"/>
        </w:rPr>
        <w:t>料。被试都是来自完整的白人家庭中的男孩。</w:t>
      </w:r>
    </w:p>
    <w:p>
      <w:pPr>
        <w:spacing w:line="406" w:lineRule="auto"/>
        <w:sectPr>
          <w:headerReference w:type="default" r:id="rId1"/>
          <w:pgSz w:w="8790" w:h="12830"/>
          <w:pgMar w:top="400" w:right="1184" w:bottom="400" w:left="749" w:header="0" w:footer="0" w:gutter="0"/>
        </w:sectPr>
        <w:rPr>
          <w:rFonts w:ascii="SimSun" w:hAnsi="SimSun" w:eastAsia="SimSun" w:cs="SimSun"/>
          <w:sz w:val="19"/>
          <w:szCs w:val="19"/>
        </w:rPr>
      </w:pPr>
    </w:p>
    <w:p>
      <w:pPr>
        <w:spacing w:before="116" w:line="222" w:lineRule="auto"/>
        <w:rPr>
          <w:rFonts w:ascii="SimHei" w:hAnsi="SimHei" w:eastAsia="SimHei" w:cs="SimHei"/>
          <w:sz w:val="20"/>
          <w:szCs w:val="20"/>
        </w:rPr>
      </w:pPr>
      <w:r>
        <w:drawing>
          <wp:anchor distT="0" distB="0" distL="0" distR="0" simplePos="0" relativeHeight="252835840" behindDoc="1" locked="0" layoutInCell="0" allowOverlap="1">
            <wp:simplePos x="0" y="0"/>
            <wp:positionH relativeFrom="page">
              <wp:posOffset>1041402</wp:posOffset>
            </wp:positionH>
            <wp:positionV relativeFrom="page">
              <wp:posOffset>260338</wp:posOffset>
            </wp:positionV>
            <wp:extent cx="6350" cy="273056"/>
            <wp:effectExtent l="0" t="0" r="0" b="0"/>
            <wp:wrapNone/>
            <wp:docPr id="434" name="IM 434"/>
            <wp:cNvGraphicFramePr/>
            <a:graphic>
              <a:graphicData uri="http://schemas.openxmlformats.org/drawingml/2006/picture">
                <pic:pic>
                  <pic:nvPicPr>
                    <pic:cNvPr id="434" name="IM 434"/>
                    <pic:cNvPicPr/>
                  </pic:nvPicPr>
                  <pic:blipFill>
                    <a:blip r:embed="rId231"/>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2"/>
          <w:szCs w:val="12"/>
          <w:spacing w:val="-2"/>
          <w:position w:val="-1"/>
        </w:rPr>
        <w:t>350</w:t>
      </w:r>
      <w:r>
        <w:rPr>
          <w:rFonts w:ascii="Times New Roman" w:hAnsi="Times New Roman" w:eastAsia="Times New Roman" w:cs="Times New Roman"/>
          <w:sz w:val="12"/>
          <w:szCs w:val="12"/>
          <w:spacing w:val="2"/>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8"/>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9" w:lineRule="auto"/>
        <w:rPr/>
      </w:pPr>
      <w:r/>
    </w:p>
    <w:p>
      <w:pPr>
        <w:pStyle w:val="BodyText"/>
        <w:spacing w:line="329" w:lineRule="auto"/>
        <w:rPr/>
      </w:pPr>
      <w:r/>
    </w:p>
    <w:p>
      <w:pPr>
        <w:ind w:right="54" w:firstLine="409"/>
        <w:spacing w:before="65" w:line="379" w:lineRule="auto"/>
        <w:jc w:val="both"/>
        <w:rPr>
          <w:rFonts w:ascii="SimSun" w:hAnsi="SimSun" w:eastAsia="SimSun" w:cs="SimSun"/>
          <w:sz w:val="20"/>
          <w:szCs w:val="20"/>
        </w:rPr>
      </w:pPr>
      <w:r>
        <w:rPr>
          <w:rFonts w:ascii="SimSun" w:hAnsi="SimSun" w:eastAsia="SimSun" w:cs="SimSun"/>
          <w:sz w:val="20"/>
          <w:szCs w:val="20"/>
          <w:spacing w:val="7"/>
        </w:rPr>
        <w:t>库珀史密斯的样本由85名年龄介于10—12岁的男</w:t>
      </w:r>
      <w:r>
        <w:rPr>
          <w:rFonts w:ascii="SimSun" w:hAnsi="SimSun" w:eastAsia="SimSun" w:cs="SimSun"/>
          <w:sz w:val="20"/>
          <w:szCs w:val="20"/>
          <w:spacing w:val="6"/>
        </w:rPr>
        <w:t>孩构成，他们都在新英</w:t>
      </w:r>
      <w:r>
        <w:rPr>
          <w:rFonts w:ascii="SimSun" w:hAnsi="SimSun" w:eastAsia="SimSun" w:cs="SimSun"/>
          <w:sz w:val="20"/>
          <w:szCs w:val="20"/>
        </w:rPr>
        <w:t xml:space="preserve"> </w:t>
      </w:r>
      <w:r>
        <w:rPr>
          <w:rFonts w:ascii="SimSun" w:hAnsi="SimSun" w:eastAsia="SimSun" w:cs="SimSun"/>
          <w:sz w:val="20"/>
          <w:szCs w:val="20"/>
          <w:spacing w:val="7"/>
        </w:rPr>
        <w:t>格兰的两个中等大小的小镇上上学。大部分被试来自中等水平的社会经济阶</w:t>
      </w:r>
      <w:r>
        <w:rPr>
          <w:rFonts w:ascii="SimSun" w:hAnsi="SimSun" w:eastAsia="SimSun" w:cs="SimSun"/>
          <w:sz w:val="20"/>
          <w:szCs w:val="20"/>
          <w:spacing w:val="6"/>
        </w:rPr>
        <w:t xml:space="preserve"> </w:t>
      </w:r>
      <w:r>
        <w:rPr>
          <w:rFonts w:ascii="SimSun" w:hAnsi="SimSun" w:eastAsia="SimSun" w:cs="SimSun"/>
          <w:sz w:val="20"/>
          <w:szCs w:val="20"/>
          <w:spacing w:val="1"/>
        </w:rPr>
        <w:t>层。这个样本是在先评估了更大数量的儿童的基础上依据两个标准分层抽样产</w:t>
      </w:r>
      <w:r>
        <w:rPr>
          <w:rFonts w:ascii="SimSun" w:hAnsi="SimSun" w:eastAsia="SimSun" w:cs="SimSun"/>
          <w:sz w:val="20"/>
          <w:szCs w:val="20"/>
          <w:spacing w:val="7"/>
        </w:rPr>
        <w:t xml:space="preserve"> </w:t>
      </w:r>
      <w:r>
        <w:rPr>
          <w:rFonts w:ascii="SimSun" w:hAnsi="SimSun" w:eastAsia="SimSun" w:cs="SimSun"/>
          <w:sz w:val="20"/>
          <w:szCs w:val="20"/>
          <w:spacing w:val="13"/>
        </w:rPr>
        <w:t>生的：(1)男孩在以测量自尊为目的的测试中的自我评估；(2)老师们依据</w:t>
      </w:r>
      <w:r>
        <w:rPr>
          <w:rFonts w:ascii="SimSun" w:hAnsi="SimSun" w:eastAsia="SimSun" w:cs="SimSun"/>
          <w:sz w:val="20"/>
          <w:szCs w:val="20"/>
          <w:spacing w:val="5"/>
        </w:rPr>
        <w:t xml:space="preserve"> </w:t>
      </w:r>
      <w:r>
        <w:rPr>
          <w:rFonts w:ascii="SimSun" w:hAnsi="SimSun" w:eastAsia="SimSun" w:cs="SimSun"/>
          <w:sz w:val="20"/>
          <w:szCs w:val="20"/>
          <w:spacing w:val="1"/>
        </w:rPr>
        <w:t>他们的行为对这些男孩的评估。正如罗森伯格的研究结果所示，低自尊与通过</w:t>
      </w:r>
      <w:r>
        <w:rPr>
          <w:rFonts w:ascii="SimSun" w:hAnsi="SimSun" w:eastAsia="SimSun" w:cs="SimSun"/>
          <w:sz w:val="20"/>
          <w:szCs w:val="20"/>
          <w:spacing w:val="2"/>
        </w:rPr>
        <w:t xml:space="preserve"> </w:t>
      </w:r>
      <w:r>
        <w:rPr>
          <w:rFonts w:ascii="SimSun" w:hAnsi="SimSun" w:eastAsia="SimSun" w:cs="SimSun"/>
          <w:sz w:val="20"/>
          <w:szCs w:val="20"/>
          <w:spacing w:val="1"/>
        </w:rPr>
        <w:t>临床测试得出的焦虑水平有着显著的相关；并且，虽然程度没有那么强烈，低</w:t>
      </w:r>
      <w:r>
        <w:rPr>
          <w:rFonts w:ascii="SimSun" w:hAnsi="SimSun" w:eastAsia="SimSun" w:cs="SimSun"/>
          <w:sz w:val="20"/>
          <w:szCs w:val="20"/>
          <w:spacing w:val="8"/>
        </w:rPr>
        <w:t xml:space="preserve"> </w:t>
      </w:r>
      <w:r>
        <w:rPr>
          <w:rFonts w:ascii="SimSun" w:hAnsi="SimSun" w:eastAsia="SimSun" w:cs="SimSun"/>
          <w:sz w:val="20"/>
          <w:szCs w:val="20"/>
          <w:spacing w:val="-1"/>
        </w:rPr>
        <w:t>自尊与由母亲报告的情绪问题之间也存在相关。</w:t>
      </w:r>
    </w:p>
    <w:p>
      <w:pPr>
        <w:ind w:right="56" w:firstLine="409"/>
        <w:spacing w:before="29" w:line="379" w:lineRule="auto"/>
        <w:jc w:val="both"/>
        <w:rPr>
          <w:rFonts w:ascii="SimSun" w:hAnsi="SimSun" w:eastAsia="SimSun" w:cs="SimSun"/>
          <w:sz w:val="20"/>
          <w:szCs w:val="20"/>
        </w:rPr>
      </w:pPr>
      <w:r>
        <w:rPr>
          <w:rFonts w:ascii="SimSun" w:hAnsi="SimSun" w:eastAsia="SimSun" w:cs="SimSun"/>
          <w:sz w:val="20"/>
          <w:szCs w:val="20"/>
          <w:spacing w:val="17"/>
        </w:rPr>
        <w:t>男孩家庭方面的相关信息主要来源于：(1)由母亲填写的一个调查问</w:t>
      </w:r>
      <w:r>
        <w:rPr>
          <w:rFonts w:ascii="SimSun" w:hAnsi="SimSun" w:eastAsia="SimSun" w:cs="SimSun"/>
          <w:sz w:val="20"/>
          <w:szCs w:val="20"/>
          <w:spacing w:val="15"/>
        </w:rPr>
        <w:t xml:space="preserve"> </w:t>
      </w:r>
      <w:r>
        <w:rPr>
          <w:rFonts w:ascii="SimSun" w:hAnsi="SimSun" w:eastAsia="SimSun" w:cs="SimSun"/>
          <w:sz w:val="20"/>
          <w:szCs w:val="20"/>
          <w:spacing w:val="10"/>
        </w:rPr>
        <w:t>卷；(2)在未提前通知的情况下，访谈者基于男孩在自尊上的评分</w:t>
      </w:r>
      <w:r>
        <w:rPr>
          <w:rFonts w:ascii="SimSun" w:hAnsi="SimSun" w:eastAsia="SimSun" w:cs="SimSun"/>
          <w:sz w:val="20"/>
          <w:szCs w:val="20"/>
          <w:spacing w:val="9"/>
        </w:rPr>
        <w:t>与母亲进</w:t>
      </w:r>
      <w:r>
        <w:rPr>
          <w:rFonts w:ascii="SimSun" w:hAnsi="SimSun" w:eastAsia="SimSun" w:cs="SimSun"/>
          <w:sz w:val="20"/>
          <w:szCs w:val="20"/>
        </w:rPr>
        <w:t xml:space="preserve"> </w:t>
      </w:r>
      <w:r>
        <w:rPr>
          <w:rFonts w:ascii="SimSun" w:hAnsi="SimSun" w:eastAsia="SimSun" w:cs="SimSun"/>
          <w:sz w:val="20"/>
          <w:szCs w:val="20"/>
          <w:spacing w:val="10"/>
        </w:rPr>
        <w:t>行的约两个半小时的访谈；(3)男孩对一系列关于父母的态度和行为的问题</w:t>
      </w:r>
      <w:r>
        <w:rPr>
          <w:rFonts w:ascii="SimSun" w:hAnsi="SimSun" w:eastAsia="SimSun" w:cs="SimSun"/>
          <w:sz w:val="20"/>
          <w:szCs w:val="20"/>
          <w:spacing w:val="18"/>
        </w:rPr>
        <w:t xml:space="preserve"> </w:t>
      </w:r>
      <w:r>
        <w:rPr>
          <w:rFonts w:ascii="SimSun" w:hAnsi="SimSun" w:eastAsia="SimSun" w:cs="SimSun"/>
          <w:sz w:val="20"/>
          <w:szCs w:val="20"/>
        </w:rPr>
        <w:t>的回答。在研究过程中被试的父亲没有出现。</w:t>
      </w:r>
    </w:p>
    <w:p>
      <w:pPr>
        <w:ind w:firstLine="409"/>
        <w:spacing w:before="26" w:line="379" w:lineRule="auto"/>
        <w:rPr>
          <w:rFonts w:ascii="SimSun" w:hAnsi="SimSun" w:eastAsia="SimSun" w:cs="SimSun"/>
          <w:sz w:val="20"/>
          <w:szCs w:val="20"/>
        </w:rPr>
      </w:pPr>
      <w:r>
        <w:rPr>
          <w:rFonts w:ascii="SimSun" w:hAnsi="SimSun" w:eastAsia="SimSun" w:cs="SimSun"/>
          <w:sz w:val="20"/>
          <w:szCs w:val="20"/>
          <w:spacing w:val="7"/>
        </w:rPr>
        <w:t>库珀史密斯在回顾他的研究发现时首先强调的是，在高自尊男孩的家庭</w:t>
      </w:r>
      <w:r>
        <w:rPr>
          <w:rFonts w:ascii="SimSun" w:hAnsi="SimSun" w:eastAsia="SimSun" w:cs="SimSun"/>
          <w:sz w:val="20"/>
          <w:szCs w:val="20"/>
          <w:spacing w:val="11"/>
        </w:rPr>
        <w:t xml:space="preserve"> </w:t>
      </w:r>
      <w:r>
        <w:rPr>
          <w:rFonts w:ascii="SimSun" w:hAnsi="SimSun" w:eastAsia="SimSun" w:cs="SimSun"/>
          <w:sz w:val="20"/>
          <w:szCs w:val="20"/>
          <w:spacing w:val="7"/>
        </w:rPr>
        <w:t>中发现了母亲高水平的接纳度：“不论采用的是何种工具以及何种信息的来</w:t>
      </w:r>
      <w:r>
        <w:rPr>
          <w:rFonts w:ascii="SimSun" w:hAnsi="SimSun" w:eastAsia="SimSun" w:cs="SimSun"/>
          <w:sz w:val="20"/>
          <w:szCs w:val="20"/>
          <w:spacing w:val="6"/>
        </w:rPr>
        <w:t xml:space="preserve"> </w:t>
      </w:r>
      <w:r>
        <w:rPr>
          <w:rFonts w:ascii="SimSun" w:hAnsi="SimSun" w:eastAsia="SimSun" w:cs="SimSun"/>
          <w:sz w:val="20"/>
          <w:szCs w:val="20"/>
          <w:spacing w:val="1"/>
        </w:rPr>
        <w:t>源，研究结果都是一致的。这显示有着高自尊孩子的母亲更加有爱，并且相较</w:t>
      </w:r>
      <w:r>
        <w:rPr>
          <w:rFonts w:ascii="SimSun" w:hAnsi="SimSun" w:eastAsia="SimSun" w:cs="SimSun"/>
          <w:sz w:val="20"/>
          <w:szCs w:val="20"/>
          <w:spacing w:val="3"/>
        </w:rPr>
        <w:t xml:space="preserve"> </w:t>
      </w:r>
      <w:r>
        <w:rPr>
          <w:rFonts w:ascii="SimSun" w:hAnsi="SimSun" w:eastAsia="SimSun" w:cs="SimSun"/>
          <w:sz w:val="20"/>
          <w:szCs w:val="20"/>
          <w:spacing w:val="3"/>
        </w:rPr>
        <w:t>于那些低自尊孩子的母亲，高自尊孩子的母亲与孩子有着更为亲密的关系。”</w:t>
      </w:r>
      <w:r>
        <w:rPr>
          <w:rFonts w:ascii="SimSun" w:hAnsi="SimSun" w:eastAsia="SimSun" w:cs="SimSun"/>
          <w:sz w:val="20"/>
          <w:szCs w:val="20"/>
          <w:spacing w:val="13"/>
        </w:rPr>
        <w:t xml:space="preserve"> </w:t>
      </w:r>
      <w:r>
        <w:rPr>
          <w:rFonts w:ascii="SimSun" w:hAnsi="SimSun" w:eastAsia="SimSun" w:cs="SimSun"/>
          <w:sz w:val="20"/>
          <w:szCs w:val="20"/>
          <w:spacing w:val="1"/>
        </w:rPr>
        <w:t>此外，高自尊和低自尊男孩的父母在使用家庭规则时的方式非常不同。尽管在</w:t>
      </w:r>
      <w:r>
        <w:rPr>
          <w:rFonts w:ascii="SimSun" w:hAnsi="SimSun" w:eastAsia="SimSun" w:cs="SimSun"/>
          <w:sz w:val="20"/>
          <w:szCs w:val="20"/>
          <w:spacing w:val="5"/>
        </w:rPr>
        <w:t xml:space="preserve"> </w:t>
      </w:r>
      <w:r>
        <w:rPr>
          <w:rFonts w:ascii="SimSun" w:hAnsi="SimSun" w:eastAsia="SimSun" w:cs="SimSun"/>
          <w:sz w:val="20"/>
          <w:szCs w:val="20"/>
          <w:spacing w:val="1"/>
        </w:rPr>
        <w:t>这三个研究中，关于人格发展的标准十分不同，但在这个方面库珀史密斯的发</w:t>
      </w:r>
      <w:r>
        <w:rPr>
          <w:rFonts w:ascii="SimSun" w:hAnsi="SimSun" w:eastAsia="SimSun" w:cs="SimSun"/>
          <w:sz w:val="20"/>
          <w:szCs w:val="20"/>
          <w:spacing w:val="3"/>
        </w:rPr>
        <w:t xml:space="preserve"> </w:t>
      </w:r>
      <w:r>
        <w:rPr>
          <w:rFonts w:ascii="SimSun" w:hAnsi="SimSun" w:eastAsia="SimSun" w:cs="SimSun"/>
          <w:sz w:val="20"/>
          <w:szCs w:val="20"/>
        </w:rPr>
        <w:t>现与前文中派克和哈维格斯特的发现以及布朗芬布伦纳的那些发现非常相似。</w:t>
      </w:r>
      <w:r>
        <w:rPr>
          <w:rFonts w:ascii="SimSun" w:hAnsi="SimSun" w:eastAsia="SimSun" w:cs="SimSun"/>
          <w:sz w:val="20"/>
          <w:szCs w:val="20"/>
          <w:spacing w:val="9"/>
        </w:rPr>
        <w:t xml:space="preserve">  </w:t>
      </w:r>
      <w:r>
        <w:rPr>
          <w:rFonts w:ascii="SimSun" w:hAnsi="SimSun" w:eastAsia="SimSun" w:cs="SimSun"/>
          <w:sz w:val="20"/>
          <w:szCs w:val="20"/>
          <w:spacing w:val="1"/>
        </w:rPr>
        <w:t>在库珀史密斯的研究中，高自尊男孩的父母不仅对孩子有着较高的期望，且这</w:t>
      </w:r>
      <w:r>
        <w:rPr>
          <w:rFonts w:ascii="SimSun" w:hAnsi="SimSun" w:eastAsia="SimSun" w:cs="SimSun"/>
          <w:sz w:val="20"/>
          <w:szCs w:val="20"/>
          <w:spacing w:val="3"/>
        </w:rPr>
        <w:t xml:space="preserve"> </w:t>
      </w:r>
      <w:r>
        <w:rPr>
          <w:rFonts w:ascii="SimSun" w:hAnsi="SimSun" w:eastAsia="SimSun" w:cs="SimSun"/>
          <w:sz w:val="20"/>
          <w:szCs w:val="20"/>
          <w:spacing w:val="1"/>
        </w:rPr>
        <w:t>些父母对于孩子的控制往往是采用关怀、尊重和公正的形式，并且他们对奖励</w:t>
      </w:r>
      <w:r>
        <w:rPr>
          <w:rFonts w:ascii="SimSun" w:hAnsi="SimSun" w:eastAsia="SimSun" w:cs="SimSun"/>
          <w:sz w:val="20"/>
          <w:szCs w:val="20"/>
          <w:spacing w:val="6"/>
        </w:rPr>
        <w:t xml:space="preserve"> </w:t>
      </w:r>
      <w:r>
        <w:rPr>
          <w:rFonts w:ascii="SimSun" w:hAnsi="SimSun" w:eastAsia="SimSun" w:cs="SimSun"/>
          <w:sz w:val="20"/>
          <w:szCs w:val="20"/>
          <w:spacing w:val="1"/>
        </w:rPr>
        <w:t>的运用多于惩罚。相反，研究发现，那些低自尊男孩的父母通常会给予他们更</w:t>
      </w:r>
      <w:r>
        <w:rPr>
          <w:rFonts w:ascii="SimSun" w:hAnsi="SimSun" w:eastAsia="SimSun" w:cs="SimSun"/>
          <w:sz w:val="20"/>
          <w:szCs w:val="20"/>
          <w:spacing w:val="4"/>
        </w:rPr>
        <w:t xml:space="preserve"> </w:t>
      </w:r>
      <w:r>
        <w:rPr>
          <w:rFonts w:ascii="SimSun" w:hAnsi="SimSun" w:eastAsia="SimSun" w:cs="SimSun"/>
          <w:sz w:val="20"/>
          <w:szCs w:val="20"/>
          <w:spacing w:val="1"/>
        </w:rPr>
        <w:t>少的关爱和指导，而且孩子还常常要经受严厉而不受尊重的惩罚，爱的丧失也</w:t>
      </w:r>
      <w:r>
        <w:rPr>
          <w:rFonts w:ascii="SimSun" w:hAnsi="SimSun" w:eastAsia="SimSun" w:cs="SimSun"/>
          <w:sz w:val="20"/>
          <w:szCs w:val="20"/>
          <w:spacing w:val="6"/>
        </w:rPr>
        <w:t xml:space="preserve"> </w:t>
      </w:r>
      <w:r>
        <w:rPr>
          <w:rFonts w:ascii="SimSun" w:hAnsi="SimSun" w:eastAsia="SimSun" w:cs="SimSun"/>
          <w:sz w:val="20"/>
          <w:szCs w:val="20"/>
        </w:rPr>
        <w:t>是一种惩罚。</w:t>
      </w:r>
    </w:p>
    <w:p>
      <w:pPr>
        <w:pStyle w:val="BodyText"/>
        <w:spacing w:line="421" w:lineRule="auto"/>
        <w:rPr/>
      </w:pPr>
      <w:r/>
    </w:p>
    <w:p>
      <w:pPr>
        <w:ind w:left="2"/>
        <w:spacing w:before="66" w:line="221" w:lineRule="auto"/>
        <w:rPr>
          <w:rFonts w:ascii="SimHei" w:hAnsi="SimHei" w:eastAsia="SimHei" w:cs="SimHei"/>
          <w:sz w:val="20"/>
          <w:szCs w:val="20"/>
        </w:rPr>
      </w:pPr>
      <w:r>
        <w:rPr>
          <w:rFonts w:ascii="SimHei" w:hAnsi="SimHei" w:eastAsia="SimHei" w:cs="SimHei"/>
          <w:sz w:val="20"/>
          <w:szCs w:val="20"/>
          <w:b/>
          <w:bCs/>
          <w:spacing w:val="38"/>
        </w:rPr>
        <w:t>人格发展、管教模式以及社会阶层</w:t>
      </w:r>
    </w:p>
    <w:p>
      <w:pPr>
        <w:ind w:left="409"/>
        <w:spacing w:before="143" w:line="218" w:lineRule="auto"/>
        <w:rPr>
          <w:rFonts w:ascii="SimSun" w:hAnsi="SimSun" w:eastAsia="SimSun" w:cs="SimSun"/>
          <w:sz w:val="20"/>
          <w:szCs w:val="20"/>
        </w:rPr>
      </w:pPr>
      <w:r>
        <w:rPr>
          <w:rFonts w:ascii="SimSun" w:hAnsi="SimSun" w:eastAsia="SimSun" w:cs="SimSun"/>
          <w:sz w:val="20"/>
          <w:szCs w:val="20"/>
          <w:spacing w:val="7"/>
        </w:rPr>
        <w:t>研究者们报告的管教和关爱模式之间的差异，与在发展得让人喜爱和不</w:t>
      </w:r>
    </w:p>
    <w:p>
      <w:pPr>
        <w:spacing w:line="218" w:lineRule="auto"/>
        <w:sectPr>
          <w:pgSz w:w="8790" w:h="12840"/>
          <w:pgMar w:top="400" w:right="633" w:bottom="400" w:left="1240" w:header="0" w:footer="0" w:gutter="0"/>
        </w:sectPr>
        <w:rPr>
          <w:rFonts w:ascii="SimSun" w:hAnsi="SimSun" w:eastAsia="SimSun" w:cs="SimSun"/>
          <w:sz w:val="20"/>
          <w:szCs w:val="20"/>
        </w:rPr>
      </w:pPr>
    </w:p>
    <w:p>
      <w:pPr>
        <w:ind w:left="5469"/>
        <w:spacing w:before="85" w:line="186" w:lineRule="auto"/>
        <w:rPr>
          <w:rFonts w:ascii="SimHei" w:hAnsi="SimHei" w:eastAsia="SimHei" w:cs="SimHei"/>
          <w:sz w:val="16"/>
          <w:szCs w:val="16"/>
        </w:rPr>
      </w:pPr>
      <w:r>
        <w:rPr>
          <w:rFonts w:ascii="SimHei" w:hAnsi="SimHei" w:eastAsia="SimHei" w:cs="SimHei"/>
          <w:sz w:val="16"/>
          <w:szCs w:val="16"/>
          <w:spacing w:val="-2"/>
        </w:rPr>
        <w:t>第二十一章</w:t>
      </w:r>
    </w:p>
    <w:p>
      <w:pPr>
        <w:ind w:left="4479"/>
        <w:spacing w:line="224" w:lineRule="auto"/>
        <w:rPr>
          <w:rFonts w:ascii="Times New Roman" w:hAnsi="Times New Roman" w:eastAsia="Times New Roman" w:cs="Times New Roman"/>
          <w:sz w:val="16"/>
          <w:szCs w:val="16"/>
        </w:rPr>
      </w:pPr>
      <w:r>
        <w:rPr>
          <w:rFonts w:ascii="SimHei" w:hAnsi="SimHei" w:eastAsia="SimHei" w:cs="SimHei"/>
          <w:sz w:val="20"/>
          <w:szCs w:val="20"/>
          <w:spacing w:val="-15"/>
        </w:rPr>
        <w:t>安全依恋与自立的成长</w:t>
      </w:r>
      <w:r>
        <w:rPr>
          <w:rFonts w:ascii="SimHei" w:hAnsi="SimHei" w:eastAsia="SimHei" w:cs="SimHei"/>
          <w:sz w:val="20"/>
          <w:szCs w:val="20"/>
          <w:spacing w:val="39"/>
        </w:rPr>
        <w:t xml:space="preserve">  </w:t>
      </w:r>
      <w:r>
        <w:rPr>
          <w:rFonts w:ascii="Times New Roman" w:hAnsi="Times New Roman" w:eastAsia="Times New Roman" w:cs="Times New Roman"/>
          <w:sz w:val="16"/>
          <w:szCs w:val="16"/>
          <w:spacing w:val="-15"/>
          <w:position w:val="8"/>
        </w:rPr>
        <w:t>35/</w:t>
      </w:r>
    </w:p>
    <w:p>
      <w:pPr>
        <w:pStyle w:val="BodyText"/>
        <w:spacing w:line="270" w:lineRule="auto"/>
        <w:rPr/>
      </w:pPr>
      <w:r/>
    </w:p>
    <w:p>
      <w:pPr>
        <w:pStyle w:val="BodyText"/>
        <w:spacing w:line="270" w:lineRule="auto"/>
        <w:rPr/>
      </w:pPr>
      <w:r/>
    </w:p>
    <w:p>
      <w:pPr>
        <w:ind w:right="17"/>
        <w:spacing w:before="65" w:line="379" w:lineRule="auto"/>
        <w:rPr>
          <w:rFonts w:ascii="SimSun" w:hAnsi="SimSun" w:eastAsia="SimSun" w:cs="SimSun"/>
          <w:sz w:val="20"/>
          <w:szCs w:val="20"/>
        </w:rPr>
      </w:pPr>
      <w:r>
        <w:rPr>
          <w:rFonts w:ascii="SimSun" w:hAnsi="SimSun" w:eastAsia="SimSun" w:cs="SimSun"/>
          <w:sz w:val="20"/>
          <w:szCs w:val="20"/>
        </w:rPr>
        <w:t>让人喜爱的孩子的家庭生活中的差异具有高度的一致性。同样让人惊讶的是， </w:t>
      </w:r>
      <w:r>
        <w:rPr>
          <w:rFonts w:ascii="SimSun" w:hAnsi="SimSun" w:eastAsia="SimSun" w:cs="SimSun"/>
          <w:sz w:val="20"/>
          <w:szCs w:val="20"/>
          <w:spacing w:val="1"/>
        </w:rPr>
        <w:t>研究者都发现这些差异与社会阶层之间存在一定的关系。</w:t>
      </w:r>
      <w:r>
        <w:rPr>
          <w:rFonts w:ascii="SimSun" w:hAnsi="SimSun" w:eastAsia="SimSun" w:cs="SimSun"/>
          <w:sz w:val="20"/>
          <w:szCs w:val="20"/>
        </w:rPr>
        <w:t>研究者发现，受教育 </w:t>
      </w:r>
      <w:r>
        <w:rPr>
          <w:rFonts w:ascii="SimSun" w:hAnsi="SimSun" w:eastAsia="SimSun" w:cs="SimSun"/>
          <w:sz w:val="20"/>
          <w:szCs w:val="20"/>
          <w:spacing w:val="1"/>
        </w:rPr>
        <w:t>水平更低和社会阶层较低的父母相较于受到良好教育的中产阶级父母更可能采</w:t>
      </w:r>
      <w:r>
        <w:rPr>
          <w:rFonts w:ascii="SimSun" w:hAnsi="SimSun" w:eastAsia="SimSun" w:cs="SimSun"/>
          <w:sz w:val="20"/>
          <w:szCs w:val="20"/>
          <w:spacing w:val="3"/>
        </w:rPr>
        <w:t xml:space="preserve"> </w:t>
      </w:r>
      <w:r>
        <w:rPr>
          <w:rFonts w:ascii="SimSun" w:hAnsi="SimSun" w:eastAsia="SimSun" w:cs="SimSun"/>
          <w:sz w:val="20"/>
          <w:szCs w:val="20"/>
          <w:spacing w:val="1"/>
        </w:rPr>
        <w:t>用严厉而专制的惩罚方式，也更可能忽略或是拒绝孩子。并且，处于工人阶级</w:t>
      </w:r>
      <w:r>
        <w:rPr>
          <w:rFonts w:ascii="SimSun" w:hAnsi="SimSun" w:eastAsia="SimSun" w:cs="SimSun"/>
          <w:sz w:val="20"/>
          <w:szCs w:val="20"/>
          <w:spacing w:val="7"/>
        </w:rPr>
        <w:t xml:space="preserve"> </w:t>
      </w:r>
      <w:r>
        <w:rPr>
          <w:rFonts w:ascii="SimSun" w:hAnsi="SimSun" w:eastAsia="SimSun" w:cs="SimSun"/>
          <w:sz w:val="20"/>
          <w:szCs w:val="20"/>
          <w:spacing w:val="1"/>
        </w:rPr>
        <w:t>的父亲相较于中产阶级的父亲可能会花更少的时间与他们的青少年孩子参加一</w:t>
      </w:r>
      <w:r>
        <w:rPr>
          <w:rFonts w:ascii="SimSun" w:hAnsi="SimSun" w:eastAsia="SimSun" w:cs="SimSun"/>
          <w:sz w:val="20"/>
          <w:szCs w:val="20"/>
          <w:spacing w:val="6"/>
        </w:rPr>
        <w:t xml:space="preserve"> </w:t>
      </w:r>
      <w:r>
        <w:rPr>
          <w:rFonts w:ascii="SimSun" w:hAnsi="SimSun" w:eastAsia="SimSun" w:cs="SimSun"/>
          <w:sz w:val="20"/>
          <w:szCs w:val="20"/>
          <w:spacing w:val="7"/>
        </w:rPr>
        <w:t>些共同活动(见1958年布朗芬布伦纳的综述研究)</w:t>
      </w:r>
      <w:r>
        <w:rPr>
          <w:rFonts w:ascii="SimSun" w:hAnsi="SimSun" w:eastAsia="SimSun" w:cs="SimSun"/>
          <w:sz w:val="20"/>
          <w:szCs w:val="20"/>
          <w:spacing w:val="6"/>
        </w:rPr>
        <w:t>。总体而言，这些研究关于</w:t>
      </w:r>
      <w:r>
        <w:rPr>
          <w:rFonts w:ascii="SimSun" w:hAnsi="SimSun" w:eastAsia="SimSun" w:cs="SimSun"/>
          <w:sz w:val="20"/>
          <w:szCs w:val="20"/>
        </w:rPr>
        <w:t xml:space="preserve"> </w:t>
      </w:r>
      <w:r>
        <w:rPr>
          <w:rFonts w:ascii="SimSun" w:hAnsi="SimSun" w:eastAsia="SimSun" w:cs="SimSun"/>
          <w:sz w:val="20"/>
          <w:szCs w:val="20"/>
        </w:rPr>
        <w:t>管教模式与人格发展及社会阶层关系的发现支持了研究者在早前提出的假</w:t>
      </w:r>
      <w:r>
        <w:rPr>
          <w:rFonts w:ascii="SimSun" w:hAnsi="SimSun" w:eastAsia="SimSun" w:cs="SimSun"/>
          <w:sz w:val="20"/>
          <w:szCs w:val="20"/>
          <w:spacing w:val="-1"/>
        </w:rPr>
        <w:t>设。</w:t>
      </w:r>
      <w:r>
        <w:rPr>
          <w:rFonts w:ascii="SimSun" w:hAnsi="SimSun" w:eastAsia="SimSun" w:cs="SimSun"/>
          <w:sz w:val="20"/>
          <w:szCs w:val="20"/>
        </w:rPr>
        <w:t xml:space="preserve"> </w:t>
      </w:r>
      <w:r>
        <w:rPr>
          <w:rFonts w:ascii="SimSun" w:hAnsi="SimSun" w:eastAsia="SimSun" w:cs="SimSun"/>
          <w:sz w:val="20"/>
          <w:szCs w:val="20"/>
          <w:spacing w:val="1"/>
        </w:rPr>
        <w:t>这个假设即在健康的人格发展与更高的社会阶层之间发现正相关，但相关度可</w:t>
      </w:r>
      <w:r>
        <w:rPr>
          <w:rFonts w:ascii="SimSun" w:hAnsi="SimSun" w:eastAsia="SimSun" w:cs="SimSun"/>
          <w:sz w:val="20"/>
          <w:szCs w:val="20"/>
          <w:spacing w:val="3"/>
        </w:rPr>
        <w:t xml:space="preserve"> </w:t>
      </w:r>
      <w:r>
        <w:rPr>
          <w:rFonts w:ascii="SimSun" w:hAnsi="SimSun" w:eastAsia="SimSun" w:cs="SimSun"/>
          <w:sz w:val="20"/>
          <w:szCs w:val="20"/>
          <w:spacing w:val="1"/>
        </w:rPr>
        <w:t>能较弱。在一定程度上，这种相关性产生的原因可以被</w:t>
      </w:r>
      <w:r>
        <w:rPr>
          <w:rFonts w:ascii="SimSun" w:hAnsi="SimSun" w:eastAsia="SimSun" w:cs="SimSun"/>
          <w:sz w:val="20"/>
          <w:szCs w:val="20"/>
        </w:rPr>
        <w:t>解释为不同社会阶层的 </w:t>
      </w:r>
      <w:r>
        <w:rPr>
          <w:rFonts w:ascii="SimSun" w:hAnsi="SimSun" w:eastAsia="SimSun" w:cs="SimSun"/>
          <w:sz w:val="20"/>
          <w:szCs w:val="20"/>
          <w:spacing w:val="-1"/>
        </w:rPr>
        <w:t>父母教育他们孩子的方式是存在差异的。</w:t>
      </w:r>
    </w:p>
    <w:p>
      <w:pPr>
        <w:ind w:left="419"/>
        <w:spacing w:before="54" w:line="219" w:lineRule="auto"/>
        <w:rPr>
          <w:rFonts w:ascii="SimSun" w:hAnsi="SimSun" w:eastAsia="SimSun" w:cs="SimSun"/>
          <w:sz w:val="20"/>
          <w:szCs w:val="20"/>
        </w:rPr>
      </w:pPr>
      <w:r>
        <w:rPr>
          <w:rFonts w:ascii="SimSun" w:hAnsi="SimSun" w:eastAsia="SimSun" w:cs="SimSun"/>
          <w:sz w:val="20"/>
          <w:szCs w:val="20"/>
        </w:rPr>
        <w:t>布朗芬布伦纳的实证研究发现，可以通过一系列典型的相关来展现：</w:t>
      </w:r>
    </w:p>
    <w:p>
      <w:pPr>
        <w:ind w:firstLine="499"/>
        <w:spacing w:before="174" w:line="298"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66"/>
        </w:rPr>
        <w:t xml:space="preserve"> </w:t>
      </w:r>
      <w:r>
        <w:rPr>
          <w:rFonts w:ascii="SimSun" w:hAnsi="SimSun" w:eastAsia="SimSun" w:cs="SimSun"/>
          <w:sz w:val="20"/>
          <w:szCs w:val="20"/>
          <w:spacing w:val="4"/>
        </w:rPr>
        <w:t>儿童在领导力和责任心上的低得分与其父母很少对孩子表现出兴趣或</w:t>
      </w:r>
      <w:r>
        <w:rPr>
          <w:rFonts w:ascii="SimSun" w:hAnsi="SimSun" w:eastAsia="SimSun" w:cs="SimSun"/>
          <w:sz w:val="20"/>
          <w:szCs w:val="20"/>
        </w:rPr>
        <w:t xml:space="preserve"> </w:t>
      </w:r>
      <w:r>
        <w:rPr>
          <w:rFonts w:ascii="SimSun" w:hAnsi="SimSun" w:eastAsia="SimSun" w:cs="SimSun"/>
          <w:sz w:val="20"/>
          <w:szCs w:val="20"/>
        </w:rPr>
        <w:t>是采取专制的家教方法，或是父母很少给予</w:t>
      </w:r>
      <w:r>
        <w:rPr>
          <w:rFonts w:ascii="SimSun" w:hAnsi="SimSun" w:eastAsia="SimSun" w:cs="SimSun"/>
          <w:sz w:val="20"/>
          <w:szCs w:val="20"/>
          <w:spacing w:val="-1"/>
        </w:rPr>
        <w:t>孩子指导之间存在相关；</w:t>
      </w:r>
    </w:p>
    <w:p>
      <w:pPr>
        <w:ind w:right="20" w:firstLine="499"/>
        <w:spacing w:before="163" w:line="308"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85"/>
        </w:rPr>
        <w:t xml:space="preserve"> </w:t>
      </w:r>
      <w:r>
        <w:rPr>
          <w:rFonts w:ascii="SimSun" w:hAnsi="SimSun" w:eastAsia="SimSun" w:cs="SimSun"/>
          <w:sz w:val="20"/>
          <w:szCs w:val="20"/>
          <w:spacing w:val="4"/>
        </w:rPr>
        <w:t>专制的家庭教养方式包括身体上的惩罚及语言上的奚落，更可能</w:t>
      </w:r>
      <w:r>
        <w:rPr>
          <w:rFonts w:ascii="SimSun" w:hAnsi="SimSun" w:eastAsia="SimSun" w:cs="SimSun"/>
          <w:sz w:val="20"/>
          <w:szCs w:val="20"/>
          <w:spacing w:val="3"/>
        </w:rPr>
        <w:t>是较</w:t>
      </w:r>
      <w:r>
        <w:rPr>
          <w:rFonts w:ascii="SimSun" w:hAnsi="SimSun" w:eastAsia="SimSun" w:cs="SimSun"/>
          <w:sz w:val="20"/>
          <w:szCs w:val="20"/>
        </w:rPr>
        <w:t xml:space="preserve"> </w:t>
      </w:r>
      <w:r>
        <w:rPr>
          <w:rFonts w:ascii="SimSun" w:hAnsi="SimSun" w:eastAsia="SimSun" w:cs="SimSun"/>
          <w:sz w:val="20"/>
          <w:szCs w:val="20"/>
          <w:spacing w:val="1"/>
        </w:rPr>
        <w:t>低教育水平的父母倾向采用的，受过良好教</w:t>
      </w:r>
      <w:r>
        <w:rPr>
          <w:rFonts w:ascii="SimSun" w:hAnsi="SimSun" w:eastAsia="SimSun" w:cs="SimSun"/>
          <w:sz w:val="20"/>
          <w:szCs w:val="20"/>
        </w:rPr>
        <w:t>育的父母并不常用此法。</w:t>
      </w:r>
    </w:p>
    <w:p>
      <w:pPr>
        <w:ind w:right="20" w:firstLine="499"/>
        <w:spacing w:before="184" w:line="299"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81"/>
        </w:rPr>
        <w:t xml:space="preserve"> </w:t>
      </w:r>
      <w:r>
        <w:rPr>
          <w:rFonts w:ascii="SimSun" w:hAnsi="SimSun" w:eastAsia="SimSun" w:cs="SimSun"/>
          <w:sz w:val="20"/>
          <w:szCs w:val="20"/>
          <w:spacing w:val="4"/>
        </w:rPr>
        <w:t>受教育水平较低的父母的孩子比那些受到过良好教育的</w:t>
      </w:r>
      <w:r>
        <w:rPr>
          <w:rFonts w:ascii="SimSun" w:hAnsi="SimSun" w:eastAsia="SimSun" w:cs="SimSun"/>
          <w:sz w:val="20"/>
          <w:szCs w:val="20"/>
          <w:spacing w:val="3"/>
        </w:rPr>
        <w:t>父母的孩子可</w:t>
      </w:r>
      <w:r>
        <w:rPr>
          <w:rFonts w:ascii="SimSun" w:hAnsi="SimSun" w:eastAsia="SimSun" w:cs="SimSun"/>
          <w:sz w:val="20"/>
          <w:szCs w:val="20"/>
        </w:rPr>
        <w:t xml:space="preserve"> </w:t>
      </w:r>
      <w:r>
        <w:rPr>
          <w:rFonts w:ascii="SimSun" w:hAnsi="SimSun" w:eastAsia="SimSun" w:cs="SimSun"/>
          <w:sz w:val="20"/>
          <w:szCs w:val="20"/>
          <w:spacing w:val="-1"/>
        </w:rPr>
        <w:t>能在领导力和责任心上的得分更低。</w:t>
      </w:r>
    </w:p>
    <w:p>
      <w:pPr>
        <w:ind w:right="9" w:firstLine="419"/>
        <w:spacing w:before="182" w:line="379" w:lineRule="auto"/>
        <w:jc w:val="both"/>
        <w:rPr>
          <w:rFonts w:ascii="SimSun" w:hAnsi="SimSun" w:eastAsia="SimSun" w:cs="SimSun"/>
          <w:sz w:val="20"/>
          <w:szCs w:val="20"/>
        </w:rPr>
      </w:pPr>
      <w:r>
        <w:rPr>
          <w:rFonts w:ascii="SimSun" w:hAnsi="SimSun" w:eastAsia="SimSun" w:cs="SimSun"/>
          <w:sz w:val="20"/>
          <w:szCs w:val="20"/>
          <w:spacing w:val="7"/>
        </w:rPr>
        <w:t>罗森伯格报告了在自尊水平、父亲给予孩子关注的多少与社会阶层之间</w:t>
      </w:r>
      <w:r>
        <w:rPr>
          <w:rFonts w:ascii="SimSun" w:hAnsi="SimSun" w:eastAsia="SimSun" w:cs="SimSun"/>
          <w:sz w:val="20"/>
          <w:szCs w:val="20"/>
          <w:spacing w:val="11"/>
        </w:rPr>
        <w:t xml:space="preserve"> </w:t>
      </w:r>
      <w:r>
        <w:rPr>
          <w:rFonts w:ascii="SimSun" w:hAnsi="SimSun" w:eastAsia="SimSun" w:cs="SimSun"/>
          <w:sz w:val="20"/>
          <w:szCs w:val="20"/>
          <w:spacing w:val="1"/>
        </w:rPr>
        <w:t>存在一系列相似的相关。我们可以在本书第十五章找到与这个假设相一致的更</w:t>
      </w:r>
      <w:r>
        <w:rPr>
          <w:rFonts w:ascii="SimSun" w:hAnsi="SimSun" w:eastAsia="SimSun" w:cs="SimSun"/>
          <w:sz w:val="20"/>
          <w:szCs w:val="20"/>
          <w:spacing w:val="4"/>
        </w:rPr>
        <w:t xml:space="preserve"> </w:t>
      </w:r>
      <w:r>
        <w:rPr>
          <w:rFonts w:ascii="SimSun" w:hAnsi="SimSun" w:eastAsia="SimSun" w:cs="SimSun"/>
          <w:sz w:val="20"/>
          <w:szCs w:val="20"/>
          <w:spacing w:val="1"/>
        </w:rPr>
        <w:t>深入的证据。在第十五章中我们曾讨论了孩子的焦虑症状和父母威胁要抛弃他</w:t>
      </w:r>
      <w:r>
        <w:rPr>
          <w:rFonts w:ascii="SimSun" w:hAnsi="SimSun" w:eastAsia="SimSun" w:cs="SimSun"/>
          <w:sz w:val="20"/>
          <w:szCs w:val="20"/>
          <w:spacing w:val="2"/>
        </w:rPr>
        <w:t xml:space="preserve"> </w:t>
      </w:r>
      <w:r>
        <w:rPr>
          <w:rFonts w:ascii="SimSun" w:hAnsi="SimSun" w:eastAsia="SimSun" w:cs="SimSun"/>
          <w:sz w:val="20"/>
          <w:szCs w:val="20"/>
          <w:spacing w:val="1"/>
        </w:rPr>
        <w:t>或是父母威胁要自杀的经历之间的关系。研究发现，工薪阶层和中低阶层的父</w:t>
      </w:r>
      <w:r>
        <w:rPr>
          <w:rFonts w:ascii="SimSun" w:hAnsi="SimSun" w:eastAsia="SimSun" w:cs="SimSun"/>
          <w:sz w:val="20"/>
          <w:szCs w:val="20"/>
          <w:spacing w:val="3"/>
        </w:rPr>
        <w:t xml:space="preserve"> </w:t>
      </w:r>
      <w:r>
        <w:rPr>
          <w:rFonts w:ascii="SimSun" w:hAnsi="SimSun" w:eastAsia="SimSun" w:cs="SimSun"/>
          <w:sz w:val="20"/>
          <w:szCs w:val="20"/>
          <w:spacing w:val="1"/>
        </w:rPr>
        <w:t>母相较于那些在更高社会阶层的父母，采用这种威胁方式的比例更高。但是本</w:t>
      </w:r>
      <w:r>
        <w:rPr>
          <w:rFonts w:ascii="SimSun" w:hAnsi="SimSun" w:eastAsia="SimSun" w:cs="SimSun"/>
          <w:sz w:val="20"/>
          <w:szCs w:val="20"/>
          <w:spacing w:val="4"/>
        </w:rPr>
        <w:t xml:space="preserve"> </w:t>
      </w:r>
      <w:r>
        <w:rPr>
          <w:rFonts w:ascii="SimSun" w:hAnsi="SimSun" w:eastAsia="SimSun" w:cs="SimSun"/>
          <w:sz w:val="20"/>
          <w:szCs w:val="20"/>
          <w:spacing w:val="-1"/>
        </w:rPr>
        <w:t>书不便于进一步深究这些复杂敏感的细节。</w:t>
      </w:r>
    </w:p>
    <w:p>
      <w:pPr>
        <w:ind w:right="16" w:firstLine="419"/>
        <w:spacing w:before="26" w:line="370" w:lineRule="auto"/>
        <w:jc w:val="both"/>
        <w:rPr>
          <w:rFonts w:ascii="SimSun" w:hAnsi="SimSun" w:eastAsia="SimSun" w:cs="SimSun"/>
          <w:sz w:val="20"/>
          <w:szCs w:val="20"/>
        </w:rPr>
      </w:pPr>
      <w:r>
        <w:rPr>
          <w:rFonts w:ascii="SimSun" w:hAnsi="SimSun" w:eastAsia="SimSun" w:cs="SimSun"/>
          <w:sz w:val="20"/>
          <w:szCs w:val="20"/>
          <w:spacing w:val="7"/>
        </w:rPr>
        <w:t>还有另外一个大型领域我们也不适合在这里进行深入探究，即父亲和母</w:t>
      </w:r>
      <w:r>
        <w:rPr>
          <w:rFonts w:ascii="SimSun" w:hAnsi="SimSun" w:eastAsia="SimSun" w:cs="SimSun"/>
          <w:sz w:val="20"/>
          <w:szCs w:val="20"/>
          <w:spacing w:val="1"/>
        </w:rPr>
        <w:t xml:space="preserve"> </w:t>
      </w:r>
      <w:r>
        <w:rPr>
          <w:rFonts w:ascii="SimSun" w:hAnsi="SimSun" w:eastAsia="SimSun" w:cs="SimSun"/>
          <w:sz w:val="20"/>
          <w:szCs w:val="20"/>
          <w:spacing w:val="1"/>
        </w:rPr>
        <w:t>亲对于他们孩子的发展的特别的影响作用，尤其是父亲或母亲各自对男孩和对</w:t>
      </w:r>
      <w:r>
        <w:rPr>
          <w:rFonts w:ascii="SimSun" w:hAnsi="SimSun" w:eastAsia="SimSun" w:cs="SimSun"/>
          <w:sz w:val="20"/>
          <w:szCs w:val="20"/>
          <w:spacing w:val="3"/>
        </w:rPr>
        <w:t xml:space="preserve"> </w:t>
      </w:r>
      <w:r>
        <w:rPr>
          <w:rFonts w:ascii="SimSun" w:hAnsi="SimSun" w:eastAsia="SimSun" w:cs="SimSun"/>
          <w:sz w:val="20"/>
          <w:szCs w:val="20"/>
          <w:spacing w:val="4"/>
        </w:rPr>
        <w:t>女孩的影响。杜旺和阿德尔森</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Douvan</w:t>
      </w:r>
      <w:r>
        <w:rPr>
          <w:rFonts w:ascii="Times New Roman" w:hAnsi="Times New Roman" w:eastAsia="Times New Roman" w:cs="Times New Roman"/>
          <w:sz w:val="20"/>
          <w:szCs w:val="20"/>
          <w:spacing w:val="4"/>
        </w:rPr>
        <w:t xml:space="preserve">         &amp;</w:t>
      </w:r>
      <w:r>
        <w:rPr>
          <w:rFonts w:ascii="Times New Roman" w:hAnsi="Times New Roman" w:eastAsia="Times New Roman" w:cs="Times New Roman"/>
          <w:sz w:val="20"/>
          <w:szCs w:val="20"/>
        </w:rPr>
        <w:t>Adelson</w:t>
      </w:r>
      <w:r>
        <w:rPr>
          <w:rFonts w:ascii="Times New Roman" w:hAnsi="Times New Roman" w:eastAsia="Times New Roman" w:cs="Times New Roman"/>
          <w:sz w:val="20"/>
          <w:szCs w:val="20"/>
          <w:spacing w:val="4"/>
        </w:rPr>
        <w:t>,1966)</w:t>
      </w:r>
      <w:r>
        <w:rPr>
          <w:rFonts w:ascii="SimSun" w:hAnsi="SimSun" w:eastAsia="SimSun" w:cs="SimSun"/>
          <w:sz w:val="20"/>
          <w:szCs w:val="20"/>
          <w:spacing w:val="4"/>
        </w:rPr>
        <w:t>以更细致的方式讨</w:t>
      </w:r>
    </w:p>
    <w:p>
      <w:pPr>
        <w:spacing w:line="370" w:lineRule="auto"/>
        <w:sectPr>
          <w:pgSz w:w="8790" w:h="12830"/>
          <w:pgMar w:top="400" w:right="1060" w:bottom="400" w:left="870"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2843008" behindDoc="1" locked="0" layoutInCell="0" allowOverlap="1">
            <wp:simplePos x="0" y="0"/>
            <wp:positionH relativeFrom="page">
              <wp:posOffset>965178</wp:posOffset>
            </wp:positionH>
            <wp:positionV relativeFrom="page">
              <wp:posOffset>266697</wp:posOffset>
            </wp:positionV>
            <wp:extent cx="6362" cy="266697"/>
            <wp:effectExtent l="0" t="0" r="0" b="0"/>
            <wp:wrapNone/>
            <wp:docPr id="436" name="IM 436"/>
            <wp:cNvGraphicFramePr/>
            <a:graphic>
              <a:graphicData uri="http://schemas.openxmlformats.org/drawingml/2006/picture">
                <pic:pic>
                  <pic:nvPicPr>
                    <pic:cNvPr id="436" name="IM 436"/>
                    <pic:cNvPicPr/>
                  </pic:nvPicPr>
                  <pic:blipFill>
                    <a:blip r:embed="rId232"/>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rPr>
        <w:t>352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1" w:lineRule="auto"/>
        <w:rPr/>
      </w:pPr>
      <w:r/>
    </w:p>
    <w:p>
      <w:pPr>
        <w:spacing w:before="65" w:line="219" w:lineRule="auto"/>
        <w:rPr>
          <w:rFonts w:ascii="SimSun" w:hAnsi="SimSun" w:eastAsia="SimSun" w:cs="SimSun"/>
          <w:sz w:val="20"/>
          <w:szCs w:val="20"/>
        </w:rPr>
      </w:pPr>
      <w:r>
        <w:rPr>
          <w:rFonts w:ascii="SimSun" w:hAnsi="SimSun" w:eastAsia="SimSun" w:cs="SimSun"/>
          <w:sz w:val="20"/>
          <w:szCs w:val="20"/>
        </w:rPr>
        <w:t>论了年龄位于12—18岁的男孩和女孩展现的发展模式之间的差异。</w:t>
      </w:r>
    </w:p>
    <w:p>
      <w:pPr>
        <w:pStyle w:val="BodyText"/>
        <w:spacing w:line="249" w:lineRule="auto"/>
        <w:rPr/>
      </w:pPr>
      <w:r/>
    </w:p>
    <w:p>
      <w:pPr>
        <w:pStyle w:val="BodyText"/>
        <w:spacing w:line="249"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3"/>
        </w:rPr>
        <w:t>小型样本的深入研究</w:t>
      </w:r>
    </w:p>
    <w:p>
      <w:pPr>
        <w:ind w:right="11" w:firstLine="419"/>
        <w:spacing w:before="135" w:line="379" w:lineRule="auto"/>
        <w:jc w:val="both"/>
        <w:rPr>
          <w:rFonts w:ascii="SimSun" w:hAnsi="SimSun" w:eastAsia="SimSun" w:cs="SimSun"/>
          <w:sz w:val="20"/>
          <w:szCs w:val="20"/>
        </w:rPr>
      </w:pPr>
      <w:r>
        <w:rPr>
          <w:rFonts w:ascii="SimSun" w:hAnsi="SimSun" w:eastAsia="SimSun" w:cs="SimSun"/>
          <w:sz w:val="20"/>
          <w:szCs w:val="20"/>
          <w:spacing w:val="7"/>
        </w:rPr>
        <w:t>在接下来的这部分，我们通过对三个项目的讨论来转向更加深入细致的 </w:t>
      </w:r>
      <w:r>
        <w:rPr>
          <w:rFonts w:ascii="SimSun" w:hAnsi="SimSun" w:eastAsia="SimSun" w:cs="SimSun"/>
          <w:sz w:val="20"/>
          <w:szCs w:val="20"/>
          <w:spacing w:val="1"/>
        </w:rPr>
        <w:t>研究。这三个项目每一个的样本都是由男人或是年轻人构成，选择他们主要是</w:t>
      </w:r>
      <w:r>
        <w:rPr>
          <w:rFonts w:ascii="SimSun" w:hAnsi="SimSun" w:eastAsia="SimSun" w:cs="SimSun"/>
          <w:sz w:val="20"/>
          <w:szCs w:val="20"/>
          <w:spacing w:val="5"/>
        </w:rPr>
        <w:t xml:space="preserve"> </w:t>
      </w:r>
      <w:r>
        <w:rPr>
          <w:rFonts w:ascii="SimSun" w:hAnsi="SimSun" w:eastAsia="SimSun" w:cs="SimSun"/>
          <w:sz w:val="20"/>
          <w:szCs w:val="20"/>
          <w:spacing w:val="1"/>
        </w:rPr>
        <w:t>因为他们非常健康并且整合良好。被试接受了集中的临床测试，以及历时至少</w:t>
      </w:r>
      <w:r>
        <w:rPr>
          <w:rFonts w:ascii="SimSun" w:hAnsi="SimSun" w:eastAsia="SimSun" w:cs="SimSun"/>
          <w:sz w:val="20"/>
          <w:szCs w:val="20"/>
          <w:spacing w:val="12"/>
        </w:rPr>
        <w:t xml:space="preserve"> </w:t>
      </w:r>
      <w:r>
        <w:rPr>
          <w:rFonts w:ascii="SimSun" w:hAnsi="SimSun" w:eastAsia="SimSun" w:cs="SimSun"/>
          <w:sz w:val="20"/>
          <w:szCs w:val="20"/>
          <w:spacing w:val="7"/>
        </w:rPr>
        <w:t>一年的观察。按照被试年龄的降序排列，第一个研究样本是正在受训的航天 </w:t>
      </w:r>
      <w:r>
        <w:rPr>
          <w:rFonts w:ascii="SimSun" w:hAnsi="SimSun" w:eastAsia="SimSun" w:cs="SimSun"/>
          <w:sz w:val="20"/>
          <w:szCs w:val="20"/>
          <w:spacing w:val="1"/>
        </w:rPr>
        <w:t>员，第二个样本是刚刚进入大学的年轻人，第三个样本是在为升入大学做准备</w:t>
      </w:r>
      <w:r>
        <w:rPr>
          <w:rFonts w:ascii="SimSun" w:hAnsi="SimSun" w:eastAsia="SimSun" w:cs="SimSun"/>
          <w:sz w:val="20"/>
          <w:szCs w:val="20"/>
          <w:spacing w:val="4"/>
        </w:rPr>
        <w:t xml:space="preserve"> </w:t>
      </w:r>
      <w:r>
        <w:rPr>
          <w:rFonts w:ascii="SimSun" w:hAnsi="SimSun" w:eastAsia="SimSun" w:cs="SimSun"/>
          <w:sz w:val="20"/>
          <w:szCs w:val="20"/>
          <w:spacing w:val="2"/>
        </w:rPr>
        <w:t>的高中生。</w:t>
      </w:r>
    </w:p>
    <w:p>
      <w:pPr>
        <w:ind w:right="13" w:firstLine="419"/>
        <w:spacing w:before="35" w:line="379" w:lineRule="auto"/>
        <w:jc w:val="both"/>
        <w:rPr>
          <w:rFonts w:ascii="SimSun" w:hAnsi="SimSun" w:eastAsia="SimSun" w:cs="SimSun"/>
          <w:sz w:val="20"/>
          <w:szCs w:val="20"/>
        </w:rPr>
      </w:pPr>
      <w:r>
        <w:rPr>
          <w:rFonts w:ascii="SimSun" w:hAnsi="SimSun" w:eastAsia="SimSun" w:cs="SimSun"/>
          <w:sz w:val="20"/>
          <w:szCs w:val="20"/>
          <w:spacing w:val="7"/>
        </w:rPr>
        <w:t>这三个研究在被试人格遵循的发展路径与他们经历过的或是正在经历的 </w:t>
      </w:r>
      <w:r>
        <w:rPr>
          <w:rFonts w:ascii="SimSun" w:hAnsi="SimSun" w:eastAsia="SimSun" w:cs="SimSun"/>
          <w:sz w:val="20"/>
          <w:szCs w:val="20"/>
          <w:spacing w:val="1"/>
        </w:rPr>
        <w:t>家庭生活的发展路径这两方面的发现都是一致的，同时，这些发现与派克和哈</w:t>
      </w:r>
      <w:r>
        <w:rPr>
          <w:rFonts w:ascii="SimSun" w:hAnsi="SimSun" w:eastAsia="SimSun" w:cs="SimSun"/>
          <w:sz w:val="20"/>
          <w:szCs w:val="20"/>
          <w:spacing w:val="3"/>
        </w:rPr>
        <w:t xml:space="preserve"> </w:t>
      </w:r>
      <w:r>
        <w:rPr>
          <w:rFonts w:ascii="SimSun" w:hAnsi="SimSun" w:eastAsia="SimSun" w:cs="SimSun"/>
          <w:sz w:val="20"/>
          <w:szCs w:val="20"/>
          <w:spacing w:val="1"/>
        </w:rPr>
        <w:t>维格斯特的那些发现也是一致的。首先，研究发现这些适应良好的被试在两方</w:t>
      </w:r>
      <w:r>
        <w:rPr>
          <w:rFonts w:ascii="SimSun" w:hAnsi="SimSun" w:eastAsia="SimSun" w:cs="SimSun"/>
          <w:sz w:val="20"/>
          <w:szCs w:val="20"/>
          <w:spacing w:val="2"/>
        </w:rPr>
        <w:t xml:space="preserve"> </w:t>
      </w:r>
      <w:r>
        <w:rPr>
          <w:rFonts w:ascii="SimSun" w:hAnsi="SimSun" w:eastAsia="SimSun" w:cs="SimSun"/>
          <w:sz w:val="20"/>
          <w:szCs w:val="20"/>
          <w:spacing w:val="1"/>
        </w:rPr>
        <w:t>面达到了一种平稳而有效的平衡，一方面是主动性和自立性，另一方面是当情</w:t>
      </w:r>
      <w:r>
        <w:rPr>
          <w:rFonts w:ascii="SimSun" w:hAnsi="SimSun" w:eastAsia="SimSun" w:cs="SimSun"/>
          <w:sz w:val="20"/>
          <w:szCs w:val="20"/>
          <w:spacing w:val="4"/>
        </w:rPr>
        <w:t xml:space="preserve"> </w:t>
      </w:r>
      <w:r>
        <w:rPr>
          <w:rFonts w:ascii="SimSun" w:hAnsi="SimSun" w:eastAsia="SimSun" w:cs="SimSun"/>
          <w:sz w:val="20"/>
          <w:szCs w:val="20"/>
          <w:spacing w:val="1"/>
        </w:rPr>
        <w:t>况需要时向他人寻求帮助并且运用帮助的能力。其次，关于他们的发展的测试</w:t>
      </w:r>
      <w:r>
        <w:rPr>
          <w:rFonts w:ascii="SimSun" w:hAnsi="SimSun" w:eastAsia="SimSun" w:cs="SimSun"/>
          <w:sz w:val="20"/>
          <w:szCs w:val="20"/>
          <w:spacing w:val="3"/>
        </w:rPr>
        <w:t xml:space="preserve"> </w:t>
      </w:r>
      <w:r>
        <w:rPr>
          <w:rFonts w:ascii="SimSun" w:hAnsi="SimSun" w:eastAsia="SimSun" w:cs="SimSun"/>
          <w:sz w:val="20"/>
          <w:szCs w:val="20"/>
          <w:spacing w:val="1"/>
        </w:rPr>
        <w:t>显示他们是在有强韧纽带的家庭中成长起来的，他们的父母在给他们提供支持</w:t>
      </w:r>
      <w:r>
        <w:rPr>
          <w:rFonts w:ascii="SimSun" w:hAnsi="SimSun" w:eastAsia="SimSun" w:cs="SimSun"/>
          <w:sz w:val="20"/>
          <w:szCs w:val="20"/>
          <w:spacing w:val="2"/>
        </w:rPr>
        <w:t xml:space="preserve"> </w:t>
      </w:r>
      <w:r>
        <w:rPr>
          <w:rFonts w:ascii="SimSun" w:hAnsi="SimSun" w:eastAsia="SimSun" w:cs="SimSun"/>
          <w:sz w:val="20"/>
          <w:szCs w:val="20"/>
        </w:rPr>
        <w:t>和鼓励上似乎从来不会失手。</w:t>
      </w:r>
    </w:p>
    <w:p>
      <w:pPr>
        <w:ind w:firstLine="419"/>
        <w:spacing w:before="7" w:line="379" w:lineRule="auto"/>
        <w:rPr>
          <w:rFonts w:ascii="SimSun" w:hAnsi="SimSun" w:eastAsia="SimSun" w:cs="SimSun"/>
          <w:sz w:val="20"/>
          <w:szCs w:val="20"/>
        </w:rPr>
      </w:pPr>
      <w:r>
        <w:rPr>
          <w:rFonts w:ascii="SimSun" w:hAnsi="SimSun" w:eastAsia="SimSun" w:cs="SimSun"/>
          <w:sz w:val="20"/>
          <w:szCs w:val="20"/>
          <w:spacing w:val="8"/>
        </w:rPr>
        <w:t>迄今为止，每个研究展现出来的图景都是相似</w:t>
      </w:r>
      <w:r>
        <w:rPr>
          <w:rFonts w:ascii="SimSun" w:hAnsi="SimSun" w:eastAsia="SimSun" w:cs="SimSun"/>
          <w:sz w:val="20"/>
          <w:szCs w:val="20"/>
          <w:spacing w:val="7"/>
        </w:rPr>
        <w:t>的，它呈现了孩子以一个</w:t>
      </w:r>
      <w:r>
        <w:rPr>
          <w:rFonts w:ascii="SimSun" w:hAnsi="SimSun" w:eastAsia="SimSun" w:cs="SimSun"/>
          <w:sz w:val="20"/>
          <w:szCs w:val="20"/>
        </w:rPr>
        <w:t xml:space="preserve"> </w:t>
      </w:r>
      <w:r>
        <w:rPr>
          <w:rFonts w:ascii="SimSun" w:hAnsi="SimSun" w:eastAsia="SimSun" w:cs="SimSun"/>
          <w:sz w:val="20"/>
          <w:szCs w:val="20"/>
          <w:spacing w:val="1"/>
        </w:rPr>
        <w:t>稳定的家庭为基础成长为青少年、年轻成人，经过一系列逐渐加长的离家过程 </w:t>
      </w:r>
      <w:r>
        <w:rPr>
          <w:rFonts w:ascii="SimSun" w:hAnsi="SimSun" w:eastAsia="SimSun" w:cs="SimSun"/>
          <w:sz w:val="20"/>
          <w:szCs w:val="20"/>
          <w:spacing w:val="1"/>
        </w:rPr>
        <w:t>后从家庭脱离出来。虽然自主性在这些家庭中是十分受鼓励的，却不是被强制</w:t>
      </w:r>
      <w:r>
        <w:rPr>
          <w:rFonts w:ascii="SimSun" w:hAnsi="SimSun" w:eastAsia="SimSun" w:cs="SimSun"/>
          <w:sz w:val="20"/>
          <w:szCs w:val="20"/>
          <w:spacing w:val="12"/>
        </w:rPr>
        <w:t xml:space="preserve"> </w:t>
      </w:r>
      <w:r>
        <w:rPr>
          <w:rFonts w:ascii="SimSun" w:hAnsi="SimSun" w:eastAsia="SimSun" w:cs="SimSun"/>
          <w:sz w:val="20"/>
          <w:szCs w:val="20"/>
          <w:spacing w:val="1"/>
        </w:rPr>
        <w:t>的。脱离的每一步都是在前一步的基础之上，这种过渡是简单的</w:t>
      </w:r>
      <w:r>
        <w:rPr>
          <w:rFonts w:ascii="SimSun" w:hAnsi="SimSun" w:eastAsia="SimSun" w:cs="SimSun"/>
          <w:sz w:val="20"/>
          <w:szCs w:val="20"/>
        </w:rPr>
        <w:t>、阶段性的。 </w:t>
      </w:r>
      <w:r>
        <w:rPr>
          <w:rFonts w:ascii="SimSun" w:hAnsi="SimSun" w:eastAsia="SimSun" w:cs="SimSun"/>
          <w:sz w:val="20"/>
          <w:szCs w:val="20"/>
        </w:rPr>
        <w:t>最终，尽管家庭成员之间的联结减弱了，但是绝不会破裂。</w:t>
      </w:r>
    </w:p>
    <w:p>
      <w:pPr>
        <w:ind w:right="19" w:firstLine="419"/>
        <w:spacing w:before="16" w:line="382" w:lineRule="auto"/>
        <w:jc w:val="both"/>
        <w:rPr>
          <w:rFonts w:ascii="SimSun" w:hAnsi="SimSun" w:eastAsia="SimSun" w:cs="SimSun"/>
          <w:sz w:val="20"/>
          <w:szCs w:val="20"/>
        </w:rPr>
      </w:pPr>
      <w:r>
        <w:rPr>
          <w:rFonts w:ascii="SimSun" w:hAnsi="SimSun" w:eastAsia="SimSun" w:cs="SimSun"/>
          <w:sz w:val="20"/>
          <w:szCs w:val="20"/>
          <w:spacing w:val="7"/>
        </w:rPr>
        <w:t>航天员是在自主性方面得分很高的男性，他们有能力在潜在的巨大危险</w:t>
      </w:r>
      <w:r>
        <w:rPr>
          <w:rFonts w:ascii="SimSun" w:hAnsi="SimSun" w:eastAsia="SimSun" w:cs="SimSun"/>
          <w:sz w:val="20"/>
          <w:szCs w:val="20"/>
        </w:rPr>
        <w:t xml:space="preserve"> </w:t>
      </w:r>
      <w:r>
        <w:rPr>
          <w:rFonts w:ascii="SimSun" w:hAnsi="SimSun" w:eastAsia="SimSun" w:cs="SimSun"/>
          <w:sz w:val="20"/>
          <w:szCs w:val="20"/>
          <w:spacing w:val="1"/>
        </w:rPr>
        <w:t>和压力下生存并有效率地工作。考尔清和拉夫研究了航天员的表现、人格和生</w:t>
      </w:r>
      <w:r>
        <w:rPr>
          <w:rFonts w:ascii="SimSun" w:hAnsi="SimSun" w:eastAsia="SimSun" w:cs="SimSun"/>
          <w:sz w:val="20"/>
          <w:szCs w:val="20"/>
          <w:spacing w:val="4"/>
        </w:rPr>
        <w:t xml:space="preserve"> </w:t>
      </w:r>
      <w:r>
        <w:rPr>
          <w:rFonts w:ascii="SimSun" w:hAnsi="SimSun" w:eastAsia="SimSun" w:cs="SimSun"/>
          <w:sz w:val="20"/>
          <w:szCs w:val="20"/>
          <w:spacing w:val="1"/>
        </w:rPr>
        <w:t>活史。他们在两篇文章中(</w:t>
      </w:r>
      <w:r>
        <w:rPr>
          <w:rFonts w:ascii="SimSun" w:hAnsi="SimSun" w:eastAsia="SimSun" w:cs="SimSun"/>
          <w:sz w:val="20"/>
          <w:szCs w:val="20"/>
        </w:rPr>
        <w:t>Korchin</w:t>
      </w:r>
      <w:r>
        <w:rPr>
          <w:rFonts w:ascii="SimSun" w:hAnsi="SimSun" w:eastAsia="SimSun" w:cs="SimSun"/>
          <w:sz w:val="20"/>
          <w:szCs w:val="20"/>
          <w:spacing w:val="1"/>
        </w:rPr>
        <w:t xml:space="preserve">   &amp;</w:t>
      </w:r>
      <w:r>
        <w:rPr>
          <w:rFonts w:ascii="SimSun" w:hAnsi="SimSun" w:eastAsia="SimSun" w:cs="SimSun"/>
          <w:sz w:val="20"/>
          <w:szCs w:val="20"/>
        </w:rPr>
        <w:t>Ruff</w:t>
      </w:r>
      <w:r>
        <w:rPr>
          <w:rFonts w:ascii="SimSun" w:hAnsi="SimSun" w:eastAsia="SimSun" w:cs="SimSun"/>
          <w:sz w:val="20"/>
          <w:szCs w:val="20"/>
          <w:spacing w:val="1"/>
        </w:rPr>
        <w:t>,1964;</w:t>
      </w:r>
      <w:r>
        <w:rPr>
          <w:rFonts w:ascii="SimSun" w:hAnsi="SimSun" w:eastAsia="SimSun" w:cs="SimSun"/>
          <w:sz w:val="20"/>
          <w:szCs w:val="20"/>
        </w:rPr>
        <w:t>Ruff</w:t>
      </w:r>
      <w:r>
        <w:rPr>
          <w:rFonts w:ascii="SimSun" w:hAnsi="SimSun" w:eastAsia="SimSun" w:cs="SimSun"/>
          <w:sz w:val="20"/>
          <w:szCs w:val="20"/>
          <w:spacing w:val="20"/>
        </w:rPr>
        <w:t xml:space="preserve">   </w:t>
      </w:r>
      <w:r>
        <w:rPr>
          <w:rFonts w:ascii="SimSun" w:hAnsi="SimSun" w:eastAsia="SimSun" w:cs="SimSun"/>
          <w:sz w:val="20"/>
          <w:szCs w:val="20"/>
          <w:spacing w:val="1"/>
        </w:rPr>
        <w:t>&amp;</w:t>
      </w:r>
      <w:r>
        <w:rPr>
          <w:rFonts w:ascii="SimSun" w:hAnsi="SimSun" w:eastAsia="SimSun" w:cs="SimSun"/>
          <w:sz w:val="20"/>
          <w:szCs w:val="20"/>
        </w:rPr>
        <w:t>Korchin</w:t>
      </w:r>
      <w:r>
        <w:rPr>
          <w:rFonts w:ascii="SimSun" w:hAnsi="SimSun" w:eastAsia="SimSun" w:cs="SimSun"/>
          <w:sz w:val="20"/>
          <w:szCs w:val="20"/>
          <w:spacing w:val="1"/>
        </w:rPr>
        <w:t>,1967)报</w:t>
      </w:r>
      <w:r>
        <w:rPr>
          <w:rFonts w:ascii="SimSun" w:hAnsi="SimSun" w:eastAsia="SimSun" w:cs="SimSun"/>
          <w:sz w:val="20"/>
          <w:szCs w:val="20"/>
          <w:spacing w:val="2"/>
        </w:rPr>
        <w:t xml:space="preserve"> </w:t>
      </w:r>
      <w:r>
        <w:rPr>
          <w:rFonts w:ascii="SimSun" w:hAnsi="SimSun" w:eastAsia="SimSun" w:cs="SimSun"/>
          <w:sz w:val="20"/>
          <w:szCs w:val="20"/>
        </w:rPr>
        <w:t>告了对7名男性的初步研究发现。</w:t>
      </w:r>
      <w:r>
        <w:rPr>
          <w:rFonts w:ascii="SimSun" w:hAnsi="SimSun" w:eastAsia="SimSun" w:cs="SimSun"/>
          <w:sz w:val="20"/>
          <w:szCs w:val="20"/>
          <w:spacing w:val="3"/>
        </w:rPr>
        <w:t xml:space="preserve">                             </w:t>
      </w:r>
      <w:r>
        <w:rPr>
          <w:rFonts w:ascii="SimSun" w:hAnsi="SimSun" w:eastAsia="SimSun" w:cs="SimSun"/>
          <w:sz w:val="20"/>
          <w:szCs w:val="20"/>
          <w:u w:val="single" w:color="auto"/>
        </w:rPr>
        <w:t xml:space="preserve">    </w:t>
      </w:r>
    </w:p>
    <w:p>
      <w:pPr>
        <w:ind w:right="19"/>
        <w:spacing w:before="6" w:line="219" w:lineRule="auto"/>
        <w:jc w:val="right"/>
        <w:rPr>
          <w:rFonts w:ascii="SimSun" w:hAnsi="SimSun" w:eastAsia="SimSun" w:cs="SimSun"/>
          <w:sz w:val="20"/>
          <w:szCs w:val="20"/>
        </w:rPr>
      </w:pPr>
      <w:r>
        <w:rPr>
          <w:rFonts w:ascii="SimSun" w:hAnsi="SimSun" w:eastAsia="SimSun" w:cs="SimSun"/>
          <w:sz w:val="20"/>
          <w:szCs w:val="20"/>
          <w:spacing w:val="7"/>
        </w:rPr>
        <w:t>尽管这些男性倾向于是个人主义者，他们显示出高水平的自主性，且对</w:t>
      </w:r>
    </w:p>
    <w:p>
      <w:pPr>
        <w:spacing w:line="219" w:lineRule="auto"/>
        <w:sectPr>
          <w:pgSz w:w="8790" w:h="12840"/>
          <w:pgMar w:top="400" w:right="821" w:bottom="400" w:left="1110" w:header="0" w:footer="0" w:gutter="0"/>
        </w:sectPr>
        <w:rPr>
          <w:rFonts w:ascii="SimSun" w:hAnsi="SimSun" w:eastAsia="SimSun" w:cs="SimSun"/>
          <w:sz w:val="20"/>
          <w:szCs w:val="20"/>
        </w:rPr>
      </w:pPr>
    </w:p>
    <w:p>
      <w:pPr>
        <w:ind w:left="4479" w:right="575" w:firstLine="999"/>
        <w:spacing w:before="76" w:line="213" w:lineRule="auto"/>
        <w:rPr>
          <w:rFonts w:ascii="SimHei" w:hAnsi="SimHei" w:eastAsia="SimHei" w:cs="SimHei"/>
          <w:sz w:val="19"/>
          <w:szCs w:val="19"/>
        </w:rPr>
      </w:pPr>
      <w:r>
        <w:drawing>
          <wp:anchor distT="0" distB="0" distL="0" distR="0" simplePos="0" relativeHeight="252849152" behindDoc="0" locked="0" layoutInCell="1" allowOverlap="1">
            <wp:simplePos x="0" y="0"/>
            <wp:positionH relativeFrom="column">
              <wp:posOffset>4089395</wp:posOffset>
            </wp:positionH>
            <wp:positionV relativeFrom="paragraph">
              <wp:posOffset>50546</wp:posOffset>
            </wp:positionV>
            <wp:extent cx="6362" cy="273089"/>
            <wp:effectExtent l="0" t="0" r="0" b="0"/>
            <wp:wrapNone/>
            <wp:docPr id="438" name="IM 438"/>
            <wp:cNvGraphicFramePr/>
            <a:graphic>
              <a:graphicData uri="http://schemas.openxmlformats.org/drawingml/2006/picture">
                <pic:pic>
                  <pic:nvPicPr>
                    <pic:cNvPr id="438" name="IM 438"/>
                    <pic:cNvPicPr/>
                  </pic:nvPicPr>
                  <pic:blipFill>
                    <a:blip r:embed="rId233"/>
                    <a:stretch>
                      <a:fillRect/>
                    </a:stretch>
                  </pic:blipFill>
                  <pic:spPr>
                    <a:xfrm rot="0">
                      <a:off x="0" y="0"/>
                      <a:ext cx="6362" cy="273089"/>
                    </a:xfrm>
                    <a:prstGeom prst="rect">
                      <a:avLst/>
                    </a:prstGeom>
                  </pic:spPr>
                </pic:pic>
              </a:graphicData>
            </a:graphic>
          </wp:anchor>
        </w:drawing>
      </w:r>
      <w:r>
        <w:pict>
          <v:shape id="_x0000_s72" style="position:absolute;margin-left:327.5pt;margin-top:13.8027pt;mso-position-vertical-relative:text;mso-position-horizontal-relative:text;width:10.8pt;height:7.45pt;z-index:2528481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353</w:t>
                  </w:r>
                </w:p>
              </w:txbxContent>
            </v:textbox>
          </v:shape>
        </w:pict>
      </w:r>
      <w:r>
        <w:rPr>
          <w:rFonts w:ascii="SimHei" w:hAnsi="SimHei" w:eastAsia="SimHei" w:cs="SimHei"/>
          <w:sz w:val="19"/>
          <w:szCs w:val="19"/>
          <w:spacing w:val="-16"/>
          <w:w w:val="93"/>
        </w:rPr>
        <w:t>第二十一章</w:t>
      </w:r>
      <w:r>
        <w:rPr>
          <w:rFonts w:ascii="SimHei" w:hAnsi="SimHei" w:eastAsia="SimHei" w:cs="SimHei"/>
          <w:sz w:val="19"/>
          <w:szCs w:val="19"/>
          <w:spacing w:val="1"/>
        </w:rPr>
        <w:t xml:space="preserve"> </w:t>
      </w:r>
      <w:r>
        <w:rPr>
          <w:rFonts w:ascii="SimHei" w:hAnsi="SimHei" w:eastAsia="SimHei" w:cs="SimHei"/>
          <w:sz w:val="19"/>
          <w:szCs w:val="19"/>
          <w:spacing w:val="-9"/>
        </w:rPr>
        <w:t>安全依恋与自立的成长</w:t>
      </w:r>
    </w:p>
    <w:p>
      <w:pPr>
        <w:pStyle w:val="BodyText"/>
        <w:spacing w:line="286" w:lineRule="auto"/>
        <w:rPr/>
      </w:pPr>
      <w:r/>
    </w:p>
    <w:p>
      <w:pPr>
        <w:pStyle w:val="BodyText"/>
        <w:spacing w:line="287" w:lineRule="auto"/>
        <w:rPr/>
      </w:pPr>
      <w:r/>
    </w:p>
    <w:p>
      <w:pPr>
        <w:ind w:right="16"/>
        <w:spacing w:before="62" w:line="400" w:lineRule="auto"/>
        <w:jc w:val="both"/>
        <w:rPr>
          <w:rFonts w:ascii="SimSun" w:hAnsi="SimSun" w:eastAsia="SimSun" w:cs="SimSun"/>
          <w:sz w:val="19"/>
          <w:szCs w:val="19"/>
        </w:rPr>
      </w:pPr>
      <w:r>
        <w:rPr>
          <w:rFonts w:ascii="SimSun" w:hAnsi="SimSun" w:eastAsia="SimSun" w:cs="SimSun"/>
          <w:sz w:val="19"/>
          <w:szCs w:val="19"/>
          <w:spacing w:val="11"/>
        </w:rPr>
        <w:t>独立行动有着明确的偏好，但他们全部都报告“当需要依赖他人时感受是舒适</w:t>
      </w:r>
      <w:r>
        <w:rPr>
          <w:rFonts w:ascii="SimSun" w:hAnsi="SimSun" w:eastAsia="SimSun" w:cs="SimSun"/>
          <w:sz w:val="19"/>
          <w:szCs w:val="19"/>
          <w:spacing w:val="2"/>
        </w:rPr>
        <w:t xml:space="preserve"> </w:t>
      </w:r>
      <w:r>
        <w:rPr>
          <w:rFonts w:ascii="SimSun" w:hAnsi="SimSun" w:eastAsia="SimSun" w:cs="SimSun"/>
          <w:sz w:val="19"/>
          <w:szCs w:val="19"/>
          <w:spacing w:val="14"/>
        </w:rPr>
        <w:t>的”,以及拥有“在一些可能导致不信任的情况下保持信任的能力”。阿波罗</w:t>
      </w:r>
      <w:r>
        <w:rPr>
          <w:rFonts w:ascii="SimSun" w:hAnsi="SimSun" w:eastAsia="SimSun" w:cs="SimSun"/>
          <w:sz w:val="19"/>
          <w:szCs w:val="19"/>
          <w:spacing w:val="8"/>
        </w:rPr>
        <w:t xml:space="preserve"> </w:t>
      </w:r>
      <w:r>
        <w:rPr>
          <w:rFonts w:ascii="SimSun" w:hAnsi="SimSun" w:eastAsia="SimSun" w:cs="SimSun"/>
          <w:sz w:val="19"/>
          <w:szCs w:val="19"/>
          <w:spacing w:val="11"/>
        </w:rPr>
        <w:t>13号在去往月球的途中恰巧遇见事故，其船员的表现就是他们拥有保持信</w:t>
      </w:r>
      <w:r>
        <w:rPr>
          <w:rFonts w:ascii="SimSun" w:hAnsi="SimSun" w:eastAsia="SimSun" w:cs="SimSun"/>
          <w:sz w:val="19"/>
          <w:szCs w:val="19"/>
          <w:spacing w:val="10"/>
        </w:rPr>
        <w:t>任的</w:t>
      </w:r>
      <w:r>
        <w:rPr>
          <w:rFonts w:ascii="SimSun" w:hAnsi="SimSun" w:eastAsia="SimSun" w:cs="SimSun"/>
          <w:sz w:val="19"/>
          <w:szCs w:val="19"/>
        </w:rPr>
        <w:t xml:space="preserve"> </w:t>
      </w:r>
      <w:r>
        <w:rPr>
          <w:rFonts w:ascii="SimSun" w:hAnsi="SimSun" w:eastAsia="SimSun" w:cs="SimSun"/>
          <w:sz w:val="19"/>
          <w:szCs w:val="19"/>
          <w:spacing w:val="11"/>
        </w:rPr>
        <w:t>能力的证明。他们不仅在面临巨大危险的情况下保持了自己的效率，并且还能</w:t>
      </w:r>
      <w:r>
        <w:rPr>
          <w:rFonts w:ascii="SimSun" w:hAnsi="SimSun" w:eastAsia="SimSun" w:cs="SimSun"/>
          <w:sz w:val="19"/>
          <w:szCs w:val="19"/>
          <w:spacing w:val="4"/>
        </w:rPr>
        <w:t xml:space="preserve"> </w:t>
      </w:r>
      <w:r>
        <w:rPr>
          <w:rFonts w:ascii="SimSun" w:hAnsi="SimSun" w:eastAsia="SimSun" w:cs="SimSun"/>
          <w:sz w:val="19"/>
          <w:szCs w:val="19"/>
          <w:spacing w:val="9"/>
        </w:rPr>
        <w:t>与地球基地上的同伴继续进行相互信任的合作。</w:t>
      </w:r>
    </w:p>
    <w:p>
      <w:pPr>
        <w:ind w:left="419"/>
        <w:spacing w:before="26" w:line="220" w:lineRule="auto"/>
        <w:rPr>
          <w:rFonts w:ascii="SimSun" w:hAnsi="SimSun" w:eastAsia="SimSun" w:cs="SimSun"/>
          <w:sz w:val="19"/>
          <w:szCs w:val="19"/>
        </w:rPr>
      </w:pPr>
      <w:r>
        <w:rPr>
          <w:rFonts w:ascii="SimSun" w:hAnsi="SimSun" w:eastAsia="SimSun" w:cs="SimSun"/>
          <w:sz w:val="19"/>
          <w:szCs w:val="19"/>
          <w:spacing w:val="8"/>
        </w:rPr>
        <w:t>当转向他们的生活史时，我们发现他们：</w:t>
      </w:r>
    </w:p>
    <w:p>
      <w:pPr>
        <w:pStyle w:val="BodyText"/>
        <w:spacing w:line="262" w:lineRule="auto"/>
        <w:rPr/>
      </w:pPr>
      <w:r/>
    </w:p>
    <w:p>
      <w:pPr>
        <w:pStyle w:val="BodyText"/>
        <w:spacing w:line="262" w:lineRule="auto"/>
        <w:rPr/>
      </w:pPr>
      <w:r/>
    </w:p>
    <w:p>
      <w:pPr>
        <w:ind w:left="419" w:right="433" w:firstLine="419"/>
        <w:spacing w:before="62" w:line="399" w:lineRule="auto"/>
        <w:jc w:val="both"/>
        <w:rPr>
          <w:rFonts w:ascii="KaiTi" w:hAnsi="KaiTi" w:eastAsia="KaiTi" w:cs="KaiTi"/>
          <w:sz w:val="19"/>
          <w:szCs w:val="19"/>
        </w:rPr>
      </w:pPr>
      <w:r>
        <w:rPr>
          <w:rFonts w:ascii="KaiTi" w:hAnsi="KaiTi" w:eastAsia="KaiTi" w:cs="KaiTi"/>
          <w:sz w:val="19"/>
          <w:szCs w:val="19"/>
          <w:spacing w:val="17"/>
        </w:rPr>
        <w:t>在一个相对较小但是组织良好的社区中长大，他们的家庭</w:t>
      </w:r>
      <w:r>
        <w:rPr>
          <w:rFonts w:ascii="KaiTi" w:hAnsi="KaiTi" w:eastAsia="KaiTi" w:cs="KaiTi"/>
          <w:sz w:val="19"/>
          <w:szCs w:val="19"/>
          <w:spacing w:val="16"/>
        </w:rPr>
        <w:t>有着</w:t>
      </w:r>
      <w:r>
        <w:rPr>
          <w:rFonts w:ascii="KaiTi" w:hAnsi="KaiTi" w:eastAsia="KaiTi" w:cs="KaiTi"/>
          <w:sz w:val="19"/>
          <w:szCs w:val="19"/>
        </w:rPr>
        <w:t xml:space="preserve"> </w:t>
      </w:r>
      <w:r>
        <w:rPr>
          <w:rFonts w:ascii="KaiTi" w:hAnsi="KaiTi" w:eastAsia="KaiTi" w:cs="KaiTi"/>
          <w:sz w:val="19"/>
          <w:szCs w:val="19"/>
          <w:spacing w:val="17"/>
        </w:rPr>
        <w:t>强大的向心力，并且他们对自己的父亲有着很强的认</w:t>
      </w:r>
      <w:r>
        <w:rPr>
          <w:rFonts w:ascii="KaiTi" w:hAnsi="KaiTi" w:eastAsia="KaiTi" w:cs="KaiTi"/>
          <w:sz w:val="19"/>
          <w:szCs w:val="19"/>
          <w:spacing w:val="16"/>
        </w:rPr>
        <w:t>同感……在对</w:t>
      </w:r>
      <w:r>
        <w:rPr>
          <w:rFonts w:ascii="KaiTi" w:hAnsi="KaiTi" w:eastAsia="KaiTi" w:cs="KaiTi"/>
          <w:sz w:val="19"/>
          <w:szCs w:val="19"/>
        </w:rPr>
        <w:t xml:space="preserve"> </w:t>
      </w:r>
      <w:r>
        <w:rPr>
          <w:rFonts w:ascii="KaiTi" w:hAnsi="KaiTi" w:eastAsia="KaiTi" w:cs="KaiTi"/>
          <w:sz w:val="19"/>
          <w:szCs w:val="19"/>
          <w:spacing w:val="17"/>
        </w:rPr>
        <w:t>他们的众多访谈中出现的一个相同的主题是，他们与自己父亲在室</w:t>
      </w:r>
      <w:r>
        <w:rPr>
          <w:rFonts w:ascii="KaiTi" w:hAnsi="KaiTi" w:eastAsia="KaiTi" w:cs="KaiTi"/>
          <w:sz w:val="19"/>
          <w:szCs w:val="19"/>
          <w:spacing w:val="4"/>
        </w:rPr>
        <w:t xml:space="preserve"> </w:t>
      </w:r>
      <w:r>
        <w:rPr>
          <w:rFonts w:ascii="KaiTi" w:hAnsi="KaiTi" w:eastAsia="KaiTi" w:cs="KaiTi"/>
          <w:sz w:val="19"/>
          <w:szCs w:val="19"/>
          <w:spacing w:val="17"/>
        </w:rPr>
        <w:t>外共同参与活动的幸福记忆……环境对他们的挑战并没有超出他们</w:t>
      </w:r>
      <w:r>
        <w:rPr>
          <w:rFonts w:ascii="KaiTi" w:hAnsi="KaiTi" w:eastAsia="KaiTi" w:cs="KaiTi"/>
          <w:sz w:val="19"/>
          <w:szCs w:val="19"/>
          <w:spacing w:val="6"/>
        </w:rPr>
        <w:t xml:space="preserve"> </w:t>
      </w:r>
      <w:r>
        <w:rPr>
          <w:rFonts w:ascii="KaiTi" w:hAnsi="KaiTi" w:eastAsia="KaiTi" w:cs="KaiTi"/>
          <w:sz w:val="19"/>
          <w:szCs w:val="19"/>
          <w:spacing w:val="17"/>
        </w:rPr>
        <w:t>的能力范围。他们在中小学和大学表现良好。我们可以看到他们的</w:t>
      </w:r>
      <w:r>
        <w:rPr>
          <w:rFonts w:ascii="KaiTi" w:hAnsi="KaiTi" w:eastAsia="KaiTi" w:cs="KaiTi"/>
          <w:sz w:val="19"/>
          <w:szCs w:val="19"/>
          <w:spacing w:val="5"/>
        </w:rPr>
        <w:t xml:space="preserve"> </w:t>
      </w:r>
      <w:r>
        <w:rPr>
          <w:rFonts w:ascii="KaiTi" w:hAnsi="KaiTi" w:eastAsia="KaiTi" w:cs="KaiTi"/>
          <w:sz w:val="19"/>
          <w:szCs w:val="19"/>
          <w:spacing w:val="17"/>
        </w:rPr>
        <w:t>成长模式是相对平稳的，他们遇到的挑战是可处理的，这能够提高</w:t>
      </w:r>
      <w:r>
        <w:rPr>
          <w:rFonts w:ascii="KaiTi" w:hAnsi="KaiTi" w:eastAsia="KaiTi" w:cs="KaiTi"/>
          <w:sz w:val="19"/>
          <w:szCs w:val="19"/>
          <w:spacing w:val="9"/>
        </w:rPr>
        <w:t xml:space="preserve"> </w:t>
      </w:r>
      <w:r>
        <w:rPr>
          <w:rFonts w:ascii="KaiTi" w:hAnsi="KaiTi" w:eastAsia="KaiTi" w:cs="KaiTi"/>
          <w:sz w:val="19"/>
          <w:szCs w:val="19"/>
          <w:spacing w:val="17"/>
        </w:rPr>
        <w:t>他们的抱负水平，成功后继而获得更多自信，</w:t>
      </w:r>
      <w:r>
        <w:rPr>
          <w:rFonts w:ascii="KaiTi" w:hAnsi="KaiTi" w:eastAsia="KaiTi" w:cs="KaiTi"/>
          <w:sz w:val="19"/>
          <w:szCs w:val="19"/>
          <w:spacing w:val="16"/>
        </w:rPr>
        <w:t>并在这种方式下获得</w:t>
      </w:r>
      <w:r>
        <w:rPr>
          <w:rFonts w:ascii="KaiTi" w:hAnsi="KaiTi" w:eastAsia="KaiTi" w:cs="KaiTi"/>
          <w:sz w:val="19"/>
          <w:szCs w:val="19"/>
        </w:rPr>
        <w:t xml:space="preserve"> </w:t>
      </w:r>
      <w:r>
        <w:rPr>
          <w:rFonts w:ascii="KaiTi" w:hAnsi="KaiTi" w:eastAsia="KaiTi" w:cs="KaiTi"/>
          <w:sz w:val="19"/>
          <w:szCs w:val="19"/>
          <w:spacing w:val="17"/>
        </w:rPr>
        <w:t>竞争力的提升……他们有着稳定的自我概念，能够清晰而敏</w:t>
      </w:r>
      <w:r>
        <w:rPr>
          <w:rFonts w:ascii="KaiTi" w:hAnsi="KaiTi" w:eastAsia="KaiTi" w:cs="KaiTi"/>
          <w:sz w:val="19"/>
          <w:szCs w:val="19"/>
          <w:spacing w:val="16"/>
        </w:rPr>
        <w:t>锐地定</w:t>
      </w:r>
      <w:r>
        <w:rPr>
          <w:rFonts w:ascii="KaiTi" w:hAnsi="KaiTi" w:eastAsia="KaiTi" w:cs="KaiTi"/>
          <w:sz w:val="19"/>
          <w:szCs w:val="19"/>
        </w:rPr>
        <w:t xml:space="preserve"> </w:t>
      </w:r>
      <w:r>
        <w:rPr>
          <w:rFonts w:ascii="KaiTi" w:hAnsi="KaiTi" w:eastAsia="KaiTi" w:cs="KaiTi"/>
          <w:sz w:val="19"/>
          <w:szCs w:val="19"/>
          <w:spacing w:val="8"/>
        </w:rPr>
        <w:t>义自己的职业价值观。</w:t>
      </w:r>
    </w:p>
    <w:p>
      <w:pPr>
        <w:pStyle w:val="BodyText"/>
        <w:spacing w:line="362" w:lineRule="auto"/>
        <w:rPr/>
      </w:pPr>
      <w:r/>
    </w:p>
    <w:p>
      <w:pPr>
        <w:ind w:right="23" w:firstLine="419"/>
        <w:spacing w:before="62" w:line="409" w:lineRule="auto"/>
        <w:jc w:val="both"/>
        <w:rPr>
          <w:rFonts w:ascii="SimSun" w:hAnsi="SimSun" w:eastAsia="SimSun" w:cs="SimSun"/>
          <w:sz w:val="19"/>
          <w:szCs w:val="19"/>
        </w:rPr>
      </w:pPr>
      <w:r>
        <w:rPr>
          <w:rFonts w:ascii="SimSun" w:hAnsi="SimSun" w:eastAsia="SimSun" w:cs="SimSun"/>
          <w:sz w:val="19"/>
          <w:szCs w:val="19"/>
          <w:spacing w:val="24"/>
        </w:rPr>
        <w:t>要对研究者的这些发现和结论进行评估，我们有必要考虑在何种程度</w:t>
      </w:r>
      <w:r>
        <w:rPr>
          <w:rFonts w:ascii="SimSun" w:hAnsi="SimSun" w:eastAsia="SimSun" w:cs="SimSun"/>
          <w:sz w:val="19"/>
          <w:szCs w:val="19"/>
        </w:rPr>
        <w:t xml:space="preserve"> </w:t>
      </w:r>
      <w:r>
        <w:rPr>
          <w:rFonts w:ascii="SimSun" w:hAnsi="SimSun" w:eastAsia="SimSun" w:cs="SimSun"/>
          <w:sz w:val="19"/>
          <w:szCs w:val="19"/>
          <w:spacing w:val="11"/>
        </w:rPr>
        <w:t>上，这些男性的家庭团结、对父亲的认同感以及平稳的成长史使得他们符合参</w:t>
      </w:r>
      <w:r>
        <w:rPr>
          <w:rFonts w:ascii="SimSun" w:hAnsi="SimSun" w:eastAsia="SimSun" w:cs="SimSun"/>
          <w:sz w:val="19"/>
          <w:szCs w:val="19"/>
          <w:spacing w:val="4"/>
        </w:rPr>
        <w:t xml:space="preserve"> </w:t>
      </w:r>
      <w:r>
        <w:rPr>
          <w:rFonts w:ascii="SimSun" w:hAnsi="SimSun" w:eastAsia="SimSun" w:cs="SimSun"/>
          <w:sz w:val="19"/>
          <w:szCs w:val="19"/>
          <w:spacing w:val="11"/>
        </w:rPr>
        <w:t>与航天员训练的标准。因为毫无疑问，如果这些因素确实是标准的一部分，那</w:t>
      </w:r>
      <w:r>
        <w:rPr>
          <w:rFonts w:ascii="SimSun" w:hAnsi="SimSun" w:eastAsia="SimSun" w:cs="SimSun"/>
          <w:sz w:val="19"/>
          <w:szCs w:val="19"/>
          <w:spacing w:val="8"/>
        </w:rPr>
        <w:t xml:space="preserve"> </w:t>
      </w:r>
      <w:r>
        <w:rPr>
          <w:rFonts w:ascii="SimSun" w:hAnsi="SimSun" w:eastAsia="SimSun" w:cs="SimSun"/>
          <w:sz w:val="19"/>
          <w:szCs w:val="19"/>
          <w:spacing w:val="17"/>
        </w:rPr>
        <w:t>这个研究就有循环论证的危险。不过我们仍然必须铭记，在被选择成为航天</w:t>
      </w:r>
      <w:r>
        <w:rPr>
          <w:rFonts w:ascii="SimSun" w:hAnsi="SimSun" w:eastAsia="SimSun" w:cs="SimSun"/>
          <w:sz w:val="19"/>
          <w:szCs w:val="19"/>
          <w:spacing w:val="7"/>
        </w:rPr>
        <w:t xml:space="preserve"> </w:t>
      </w:r>
      <w:r>
        <w:rPr>
          <w:rFonts w:ascii="SimSun" w:hAnsi="SimSun" w:eastAsia="SimSun" w:cs="SimSun"/>
          <w:sz w:val="19"/>
          <w:szCs w:val="19"/>
          <w:spacing w:val="11"/>
        </w:rPr>
        <w:t>员之前，这些男性已经被证明是杰出的试飞员①</w:t>
      </w:r>
      <w:r>
        <w:rPr>
          <w:rFonts w:ascii="SimSun" w:hAnsi="SimSun" w:eastAsia="SimSun" w:cs="SimSun"/>
          <w:sz w:val="19"/>
          <w:szCs w:val="19"/>
          <w:spacing w:val="10"/>
        </w:rPr>
        <w:t>。因此，至少这个研究显示由</w:t>
      </w:r>
      <w:r>
        <w:rPr>
          <w:rFonts w:ascii="SimSun" w:hAnsi="SimSun" w:eastAsia="SimSun" w:cs="SimSun"/>
          <w:sz w:val="19"/>
          <w:szCs w:val="19"/>
        </w:rPr>
        <w:t xml:space="preserve"> </w:t>
      </w:r>
      <w:r>
        <w:rPr>
          <w:rFonts w:ascii="SimSun" w:hAnsi="SimSun" w:eastAsia="SimSun" w:cs="SimSun"/>
          <w:sz w:val="19"/>
          <w:szCs w:val="19"/>
          <w:spacing w:val="17"/>
        </w:rPr>
        <w:t>考尔清描述的家庭背景和经历与稳定的人格发展是高度一致的。而在稳定发</w:t>
      </w:r>
    </w:p>
    <w:p>
      <w:pPr>
        <w:pStyle w:val="BodyText"/>
        <w:spacing w:line="270" w:lineRule="auto"/>
        <w:rPr/>
      </w:pPr>
      <w:r>
        <w:drawing>
          <wp:anchor distT="0" distB="0" distL="0" distR="0" simplePos="0" relativeHeight="252847104" behindDoc="0" locked="0" layoutInCell="1" allowOverlap="1">
            <wp:simplePos x="0" y="0"/>
            <wp:positionH relativeFrom="column">
              <wp:posOffset>6363</wp:posOffset>
            </wp:positionH>
            <wp:positionV relativeFrom="paragraph">
              <wp:posOffset>93406</wp:posOffset>
            </wp:positionV>
            <wp:extent cx="1574750" cy="6355"/>
            <wp:effectExtent l="0" t="0" r="0" b="0"/>
            <wp:wrapNone/>
            <wp:docPr id="440" name="IM 440"/>
            <wp:cNvGraphicFramePr/>
            <a:graphic>
              <a:graphicData uri="http://schemas.openxmlformats.org/drawingml/2006/picture">
                <pic:pic>
                  <pic:nvPicPr>
                    <pic:cNvPr id="440" name="IM 440"/>
                    <pic:cNvPicPr/>
                  </pic:nvPicPr>
                  <pic:blipFill>
                    <a:blip r:embed="rId234"/>
                    <a:stretch>
                      <a:fillRect/>
                    </a:stretch>
                  </pic:blipFill>
                  <pic:spPr>
                    <a:xfrm rot="0">
                      <a:off x="0" y="0"/>
                      <a:ext cx="1574750" cy="6355"/>
                    </a:xfrm>
                    <a:prstGeom prst="rect">
                      <a:avLst/>
                    </a:prstGeom>
                  </pic:spPr>
                </pic:pic>
              </a:graphicData>
            </a:graphic>
          </wp:anchor>
        </w:drawing>
      </w:r>
      <w:r/>
    </w:p>
    <w:p>
      <w:pPr>
        <w:ind w:firstLine="419"/>
        <w:spacing w:before="61" w:line="253" w:lineRule="auto"/>
        <w:jc w:val="both"/>
        <w:rPr>
          <w:rFonts w:ascii="SimSun" w:hAnsi="SimSun" w:eastAsia="SimSun" w:cs="SimSun"/>
          <w:sz w:val="19"/>
          <w:szCs w:val="19"/>
        </w:rPr>
      </w:pPr>
      <w:r>
        <w:rPr>
          <w:rFonts w:ascii="SimSun" w:hAnsi="SimSun" w:eastAsia="SimSun" w:cs="SimSun"/>
          <w:sz w:val="19"/>
          <w:szCs w:val="19"/>
          <w:spacing w:val="-13"/>
        </w:rPr>
        <w:t>①尽管没</w:t>
      </w:r>
      <w:r>
        <w:rPr>
          <w:rFonts w:ascii="SimSun" w:hAnsi="SimSun" w:eastAsia="SimSun" w:cs="SimSun"/>
          <w:sz w:val="19"/>
          <w:szCs w:val="19"/>
          <w:spacing w:val="-12"/>
        </w:rPr>
        <w:t>有考尔清和拉夫的研究那么详细，莱因哈特</w:t>
      </w:r>
      <w:r>
        <w:rPr>
          <w:rFonts w:ascii="Times New Roman" w:hAnsi="Times New Roman" w:eastAsia="Times New Roman" w:cs="Times New Roman"/>
          <w:sz w:val="19"/>
          <w:szCs w:val="19"/>
          <w:spacing w:val="-12"/>
        </w:rPr>
        <w:t>(Reinhardt,1970)   </w:t>
      </w:r>
      <w:r>
        <w:rPr>
          <w:rFonts w:ascii="SimSun" w:hAnsi="SimSun" w:eastAsia="SimSun" w:cs="SimSun"/>
          <w:sz w:val="19"/>
          <w:szCs w:val="19"/>
          <w:spacing w:val="-12"/>
        </w:rPr>
        <w:t>对10</w:t>
      </w:r>
      <w:r>
        <w:rPr>
          <w:rFonts w:ascii="SimSun" w:hAnsi="SimSun" w:eastAsia="SimSun" w:cs="SimSun"/>
          <w:sz w:val="19"/>
          <w:szCs w:val="19"/>
          <w:spacing w:val="-13"/>
        </w:rPr>
        <w:t>5名美国</w:t>
      </w:r>
      <w:r>
        <w:rPr>
          <w:rFonts w:ascii="SimSun" w:hAnsi="SimSun" w:eastAsia="SimSun" w:cs="SimSun"/>
          <w:sz w:val="19"/>
          <w:szCs w:val="19"/>
          <w:spacing w:val="-9"/>
        </w:rPr>
        <w:t>喷</w:t>
      </w:r>
      <w:r>
        <w:rPr>
          <w:rFonts w:ascii="SimSun" w:hAnsi="SimSun" w:eastAsia="SimSun" w:cs="SimSun"/>
          <w:sz w:val="19"/>
          <w:szCs w:val="19"/>
        </w:rPr>
        <w:t xml:space="preserve"> </w:t>
      </w:r>
      <w:r>
        <w:rPr>
          <w:rFonts w:ascii="SimSun" w:hAnsi="SimSun" w:eastAsia="SimSun" w:cs="SimSun"/>
          <w:sz w:val="19"/>
          <w:szCs w:val="19"/>
          <w:spacing w:val="-20"/>
          <w:w w:val="96"/>
        </w:rPr>
        <w:t>气式飞机飞行员的研究显示，宇航员就是从这个飞行员群体中选拔出来的，这些更为成功的飞行</w:t>
      </w:r>
      <w:r>
        <w:rPr>
          <w:rFonts w:ascii="SimSun" w:hAnsi="SimSun" w:eastAsia="SimSun" w:cs="SimSun"/>
          <w:sz w:val="19"/>
          <w:szCs w:val="19"/>
          <w:spacing w:val="16"/>
        </w:rPr>
        <w:t xml:space="preserve"> </w:t>
      </w:r>
      <w:r>
        <w:rPr>
          <w:rFonts w:ascii="SimSun" w:hAnsi="SimSun" w:eastAsia="SimSun" w:cs="SimSun"/>
          <w:sz w:val="19"/>
          <w:szCs w:val="19"/>
          <w:spacing w:val="-21"/>
          <w:w w:val="96"/>
        </w:rPr>
        <w:t>员的人格和家庭背景，尤其是其与父亲的关系，与宇航员有很多共同点。</w:t>
      </w:r>
    </w:p>
    <w:p>
      <w:pPr>
        <w:spacing w:line="253" w:lineRule="auto"/>
        <w:sectPr>
          <w:pgSz w:w="8790" w:h="12830"/>
          <w:pgMar w:top="400" w:right="972" w:bottom="400" w:left="950" w:header="0" w:footer="0" w:gutter="0"/>
        </w:sectPr>
        <w:rPr>
          <w:rFonts w:ascii="SimSun" w:hAnsi="SimSun" w:eastAsia="SimSun" w:cs="SimSun"/>
          <w:sz w:val="19"/>
          <w:szCs w:val="19"/>
        </w:rPr>
      </w:pPr>
    </w:p>
    <w:p>
      <w:pPr>
        <w:spacing w:before="106" w:line="222" w:lineRule="auto"/>
        <w:rPr>
          <w:rFonts w:ascii="SimHei" w:hAnsi="SimHei" w:eastAsia="SimHei" w:cs="SimHei"/>
          <w:sz w:val="20"/>
          <w:szCs w:val="20"/>
        </w:rPr>
      </w:pPr>
      <w:r>
        <w:drawing>
          <wp:anchor distT="0" distB="0" distL="0" distR="0" simplePos="0" relativeHeight="252850176" behindDoc="1" locked="0" layoutInCell="0" allowOverlap="1">
            <wp:simplePos x="0" y="0"/>
            <wp:positionH relativeFrom="page">
              <wp:posOffset>908023</wp:posOffset>
            </wp:positionH>
            <wp:positionV relativeFrom="page">
              <wp:posOffset>260338</wp:posOffset>
            </wp:positionV>
            <wp:extent cx="6362" cy="266697"/>
            <wp:effectExtent l="0" t="0" r="0" b="0"/>
            <wp:wrapNone/>
            <wp:docPr id="442" name="IM 442"/>
            <wp:cNvGraphicFramePr/>
            <a:graphic>
              <a:graphicData uri="http://schemas.openxmlformats.org/drawingml/2006/picture">
                <pic:pic>
                  <pic:nvPicPr>
                    <pic:cNvPr id="442" name="IM 442"/>
                    <pic:cNvPicPr/>
                  </pic:nvPicPr>
                  <pic:blipFill>
                    <a:blip r:embed="rId235"/>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rPr>
        <w:t>354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5" w:lineRule="auto"/>
        <w:rPr/>
      </w:pPr>
      <w:r/>
    </w:p>
    <w:p>
      <w:pPr>
        <w:ind w:right="6"/>
        <w:spacing w:before="65" w:line="373" w:lineRule="auto"/>
        <w:rPr>
          <w:rFonts w:ascii="SimSun" w:hAnsi="SimSun" w:eastAsia="SimSun" w:cs="SimSun"/>
          <w:sz w:val="20"/>
          <w:szCs w:val="20"/>
        </w:rPr>
      </w:pPr>
      <w:bookmarkStart w:name="bookmark49" w:id="22"/>
      <w:bookmarkEnd w:id="22"/>
      <w:r>
        <w:rPr>
          <w:rFonts w:ascii="SimSun" w:hAnsi="SimSun" w:eastAsia="SimSun" w:cs="SimSun"/>
          <w:sz w:val="20"/>
          <w:szCs w:val="20"/>
          <w:spacing w:val="8"/>
        </w:rPr>
        <w:t>展的人格中，高水平的自主性与能够信任他</w:t>
      </w:r>
      <w:r>
        <w:rPr>
          <w:rFonts w:ascii="SimSun" w:hAnsi="SimSun" w:eastAsia="SimSun" w:cs="SimSun"/>
          <w:sz w:val="20"/>
          <w:szCs w:val="20"/>
          <w:spacing w:val="7"/>
        </w:rPr>
        <w:t>人、依赖他人的能力是结合在一</w:t>
      </w:r>
      <w:r>
        <w:rPr>
          <w:rFonts w:ascii="SimSun" w:hAnsi="SimSun" w:eastAsia="SimSun" w:cs="SimSun"/>
          <w:sz w:val="20"/>
          <w:szCs w:val="20"/>
        </w:rPr>
        <w:t xml:space="preserve"> </w:t>
      </w:r>
      <w:r>
        <w:rPr>
          <w:rFonts w:ascii="SimSun" w:hAnsi="SimSun" w:eastAsia="SimSun" w:cs="SimSun"/>
          <w:sz w:val="20"/>
          <w:szCs w:val="20"/>
          <w:spacing w:val="6"/>
        </w:rPr>
        <w:t>起的。</w:t>
      </w:r>
    </w:p>
    <w:p>
      <w:pPr>
        <w:ind w:right="2" w:firstLine="430"/>
        <w:spacing w:before="13" w:line="379" w:lineRule="auto"/>
        <w:jc w:val="both"/>
        <w:rPr>
          <w:rFonts w:ascii="SimSun" w:hAnsi="SimSun" w:eastAsia="SimSun" w:cs="SimSun"/>
          <w:sz w:val="20"/>
          <w:szCs w:val="20"/>
        </w:rPr>
      </w:pPr>
      <w:r>
        <w:rPr>
          <w:rFonts w:ascii="SimSun" w:hAnsi="SimSun" w:eastAsia="SimSun" w:cs="SimSun"/>
          <w:sz w:val="20"/>
          <w:szCs w:val="20"/>
          <w:spacing w:val="7"/>
        </w:rPr>
        <w:t>第二个研究是由格林克报告的对大学新生的研究。这些大学新生被他们 </w:t>
      </w:r>
      <w:r>
        <w:rPr>
          <w:rFonts w:ascii="SimSun" w:hAnsi="SimSun" w:eastAsia="SimSun" w:cs="SimSun"/>
          <w:sz w:val="20"/>
          <w:szCs w:val="20"/>
          <w:spacing w:val="1"/>
        </w:rPr>
        <w:t>的老师评为心理健康水平较好，心理稳定程度较高，且老师预测他们未来将成</w:t>
      </w:r>
      <w:r>
        <w:rPr>
          <w:rFonts w:ascii="SimSun" w:hAnsi="SimSun" w:eastAsia="SimSun" w:cs="SimSun"/>
          <w:sz w:val="20"/>
          <w:szCs w:val="20"/>
          <w:spacing w:val="14"/>
        </w:rPr>
        <w:t xml:space="preserve"> </w:t>
      </w:r>
      <w:r>
        <w:rPr>
          <w:rFonts w:ascii="SimSun" w:hAnsi="SimSun" w:eastAsia="SimSun" w:cs="SimSun"/>
          <w:sz w:val="20"/>
          <w:szCs w:val="20"/>
          <w:spacing w:val="4"/>
        </w:rPr>
        <w:t>为年轻的领导者和社区工作者。本研究的样本由</w:t>
      </w:r>
      <w:r>
        <w:rPr>
          <w:rFonts w:ascii="SimSun" w:hAnsi="SimSun" w:eastAsia="SimSun" w:cs="SimSun"/>
          <w:sz w:val="20"/>
          <w:szCs w:val="20"/>
          <w:spacing w:val="3"/>
        </w:rPr>
        <w:t>100多位学生构成。尽管在得</w:t>
      </w:r>
      <w:r>
        <w:rPr>
          <w:rFonts w:ascii="SimSun" w:hAnsi="SimSun" w:eastAsia="SimSun" w:cs="SimSun"/>
          <w:sz w:val="20"/>
          <w:szCs w:val="20"/>
        </w:rPr>
        <w:t xml:space="preserve"> </w:t>
      </w:r>
      <w:r>
        <w:rPr>
          <w:rFonts w:ascii="SimSun" w:hAnsi="SimSun" w:eastAsia="SimSun" w:cs="SimSun"/>
          <w:sz w:val="20"/>
          <w:szCs w:val="20"/>
          <w:spacing w:val="1"/>
        </w:rPr>
        <w:t>出结论的过程中仍然存在循环推理的风险，但本研究通过比</w:t>
      </w:r>
      <w:r>
        <w:rPr>
          <w:rFonts w:ascii="SimSun" w:hAnsi="SimSun" w:eastAsia="SimSun" w:cs="SimSun"/>
          <w:sz w:val="20"/>
          <w:szCs w:val="20"/>
        </w:rPr>
        <w:t>较三个亚分组成员 </w:t>
      </w:r>
      <w:r>
        <w:rPr>
          <w:rFonts w:ascii="SimSun" w:hAnsi="SimSun" w:eastAsia="SimSun" w:cs="SimSun"/>
          <w:sz w:val="20"/>
          <w:szCs w:val="20"/>
          <w:spacing w:val="1"/>
        </w:rPr>
        <w:t>的家庭背景削减了这种风险。三个亚分组的成员在整合程度和心理健康程度上</w:t>
      </w:r>
      <w:r>
        <w:rPr>
          <w:rFonts w:ascii="SimSun" w:hAnsi="SimSun" w:eastAsia="SimSun" w:cs="SimSun"/>
          <w:sz w:val="20"/>
          <w:szCs w:val="20"/>
          <w:spacing w:val="13"/>
        </w:rPr>
        <w:t xml:space="preserve"> </w:t>
      </w:r>
      <w:r>
        <w:rPr>
          <w:rFonts w:ascii="SimSun" w:hAnsi="SimSun" w:eastAsia="SimSun" w:cs="SimSun"/>
          <w:sz w:val="20"/>
          <w:szCs w:val="20"/>
          <w:spacing w:val="2"/>
        </w:rPr>
        <w:t>存在差异。</w:t>
      </w:r>
    </w:p>
    <w:p>
      <w:pPr>
        <w:ind w:right="6" w:firstLine="430"/>
        <w:spacing w:before="26" w:line="379" w:lineRule="auto"/>
        <w:jc w:val="both"/>
        <w:rPr>
          <w:rFonts w:ascii="SimSun" w:hAnsi="SimSun" w:eastAsia="SimSun" w:cs="SimSun"/>
          <w:sz w:val="20"/>
          <w:szCs w:val="20"/>
        </w:rPr>
      </w:pPr>
      <w:r>
        <w:rPr>
          <w:rFonts w:ascii="SimSun" w:hAnsi="SimSun" w:eastAsia="SimSun" w:cs="SimSun"/>
          <w:sz w:val="20"/>
          <w:szCs w:val="20"/>
          <w:spacing w:val="14"/>
        </w:rPr>
        <w:t>实际上，当格林克和他的同事在寻求健康的被试来开展心理躯体研究</w:t>
      </w:r>
      <w:r>
        <w:rPr>
          <w:rFonts w:ascii="SimSun" w:hAnsi="SimSun" w:eastAsia="SimSun" w:cs="SimSun"/>
          <w:sz w:val="20"/>
          <w:szCs w:val="20"/>
        </w:rPr>
        <w:t xml:space="preserve"> </w:t>
      </w:r>
      <w:r>
        <w:rPr>
          <w:rFonts w:ascii="SimSun" w:hAnsi="SimSun" w:eastAsia="SimSun" w:cs="SimSun"/>
          <w:sz w:val="20"/>
          <w:szCs w:val="20"/>
          <w:spacing w:val="1"/>
        </w:rPr>
        <w:t>时，这个研究就开始了。在某个大学进行初始访谈的过程中，格林克对这些年</w:t>
      </w:r>
      <w:r>
        <w:rPr>
          <w:rFonts w:ascii="SimSun" w:hAnsi="SimSun" w:eastAsia="SimSun" w:cs="SimSun"/>
          <w:sz w:val="20"/>
          <w:szCs w:val="20"/>
          <w:spacing w:val="13"/>
        </w:rPr>
        <w:t xml:space="preserve"> </w:t>
      </w:r>
      <w:r>
        <w:rPr>
          <w:rFonts w:ascii="SimSun" w:hAnsi="SimSun" w:eastAsia="SimSun" w:cs="SimSun"/>
          <w:sz w:val="20"/>
          <w:szCs w:val="20"/>
          <w:spacing w:val="1"/>
        </w:rPr>
        <w:t>轻男性不受神经症困扰的程度印象深刻。因此他决定在下一年对所有新入学的</w:t>
      </w:r>
      <w:r>
        <w:rPr>
          <w:rFonts w:ascii="SimSun" w:hAnsi="SimSun" w:eastAsia="SimSun" w:cs="SimSun"/>
          <w:sz w:val="20"/>
          <w:szCs w:val="20"/>
        </w:rPr>
        <w:t xml:space="preserve"> </w:t>
      </w:r>
      <w:r>
        <w:rPr>
          <w:rFonts w:ascii="SimSun" w:hAnsi="SimSun" w:eastAsia="SimSun" w:cs="SimSun"/>
          <w:sz w:val="20"/>
          <w:szCs w:val="20"/>
          <w:spacing w:val="7"/>
        </w:rPr>
        <w:t>男生做一个研究。主要的发现来自由全部80名学生各自填写的问卷调查。其</w:t>
      </w:r>
      <w:r>
        <w:rPr>
          <w:rFonts w:ascii="SimSun" w:hAnsi="SimSun" w:eastAsia="SimSun" w:cs="SimSun"/>
          <w:sz w:val="20"/>
          <w:szCs w:val="20"/>
          <w:spacing w:val="9"/>
        </w:rPr>
        <w:t xml:space="preserve"> </w:t>
      </w:r>
      <w:r>
        <w:rPr>
          <w:rFonts w:ascii="SimSun" w:hAnsi="SimSun" w:eastAsia="SimSun" w:cs="SimSun"/>
          <w:sz w:val="20"/>
          <w:szCs w:val="20"/>
          <w:spacing w:val="1"/>
        </w:rPr>
        <w:t>次，对34名来自样本的志愿者以及在上一年度见过的31位学生的精神病性访谈</w:t>
      </w:r>
      <w:r>
        <w:rPr>
          <w:rFonts w:ascii="SimSun" w:hAnsi="SimSun" w:eastAsia="SimSun" w:cs="SimSun"/>
          <w:sz w:val="20"/>
          <w:szCs w:val="20"/>
          <w:spacing w:val="10"/>
        </w:rPr>
        <w:t xml:space="preserve"> </w:t>
      </w:r>
      <w:r>
        <w:rPr>
          <w:rFonts w:ascii="SimSun" w:hAnsi="SimSun" w:eastAsia="SimSun" w:cs="SimSun"/>
          <w:sz w:val="20"/>
          <w:szCs w:val="20"/>
          <w:spacing w:val="1"/>
        </w:rPr>
        <w:t>极大地补充了前面的发现。下面首先呈现的是通过访谈研究得出的发现，其次</w:t>
      </w:r>
      <w:r>
        <w:rPr>
          <w:rFonts w:ascii="SimSun" w:hAnsi="SimSun" w:eastAsia="SimSun" w:cs="SimSun"/>
          <w:sz w:val="20"/>
          <w:szCs w:val="20"/>
          <w:spacing w:val="12"/>
        </w:rPr>
        <w:t xml:space="preserve"> </w:t>
      </w:r>
      <w:r>
        <w:rPr>
          <w:rFonts w:ascii="SimSun" w:hAnsi="SimSun" w:eastAsia="SimSun" w:cs="SimSun"/>
          <w:sz w:val="20"/>
          <w:szCs w:val="20"/>
        </w:rPr>
        <w:t>是那些从问卷调查中获得的发现。</w:t>
      </w:r>
    </w:p>
    <w:p>
      <w:pPr>
        <w:ind w:firstLine="430"/>
        <w:spacing w:before="6" w:line="379" w:lineRule="auto"/>
        <w:rPr>
          <w:rFonts w:ascii="SimSun" w:hAnsi="SimSun" w:eastAsia="SimSun" w:cs="SimSun"/>
          <w:sz w:val="20"/>
          <w:szCs w:val="20"/>
        </w:rPr>
      </w:pPr>
      <w:r>
        <w:rPr>
          <w:rFonts w:ascii="SimSun" w:hAnsi="SimSun" w:eastAsia="SimSun" w:cs="SimSun"/>
          <w:sz w:val="20"/>
          <w:szCs w:val="20"/>
          <w:spacing w:val="7"/>
        </w:rPr>
        <w:t>参与研究的大学是由年轻人基督协会赞助的，其目标是训练年轻的男性</w:t>
      </w:r>
      <w:r>
        <w:rPr>
          <w:rFonts w:ascii="SimSun" w:hAnsi="SimSun" w:eastAsia="SimSun" w:cs="SimSun"/>
          <w:sz w:val="20"/>
          <w:szCs w:val="20"/>
        </w:rPr>
        <w:t xml:space="preserve"> </w:t>
      </w:r>
      <w:r>
        <w:rPr>
          <w:rFonts w:ascii="SimSun" w:hAnsi="SimSun" w:eastAsia="SimSun" w:cs="SimSun"/>
          <w:sz w:val="20"/>
          <w:szCs w:val="20"/>
          <w:spacing w:val="1"/>
        </w:rPr>
        <w:t>和女性从事与该协会的目标相一致的工作。这所大学的学生来自</w:t>
      </w:r>
      <w:r>
        <w:rPr>
          <w:rFonts w:ascii="SimSun" w:hAnsi="SimSun" w:eastAsia="SimSun" w:cs="SimSun"/>
          <w:sz w:val="20"/>
          <w:szCs w:val="20"/>
        </w:rPr>
        <w:t>美国和加拿大 </w:t>
      </w:r>
      <w:r>
        <w:rPr>
          <w:rFonts w:ascii="SimSun" w:hAnsi="SimSun" w:eastAsia="SimSun" w:cs="SimSun"/>
          <w:sz w:val="20"/>
          <w:szCs w:val="20"/>
          <w:spacing w:val="1"/>
        </w:rPr>
        <w:t>的各个地区，其中大多数是来自中西部的乡村社区或是小城镇。进入这所大学</w:t>
      </w:r>
      <w:r>
        <w:rPr>
          <w:rFonts w:ascii="SimSun" w:hAnsi="SimSun" w:eastAsia="SimSun" w:cs="SimSun"/>
          <w:sz w:val="20"/>
          <w:szCs w:val="20"/>
          <w:spacing w:val="16"/>
        </w:rPr>
        <w:t xml:space="preserve"> </w:t>
      </w:r>
      <w:r>
        <w:rPr>
          <w:rFonts w:ascii="SimSun" w:hAnsi="SimSun" w:eastAsia="SimSun" w:cs="SimSun"/>
          <w:sz w:val="20"/>
          <w:szCs w:val="20"/>
          <w:spacing w:val="2"/>
        </w:rPr>
        <w:t>的很多学生都“对基督协会的工作有着强烈的</w:t>
      </w:r>
      <w:r>
        <w:rPr>
          <w:rFonts w:ascii="SimSun" w:hAnsi="SimSun" w:eastAsia="SimSun" w:cs="SimSun"/>
          <w:sz w:val="20"/>
          <w:szCs w:val="20"/>
          <w:spacing w:val="1"/>
        </w:rPr>
        <w:t>信念和动机”。进入这所大学的</w:t>
      </w:r>
      <w:r>
        <w:rPr>
          <w:rFonts w:ascii="SimSun" w:hAnsi="SimSun" w:eastAsia="SimSun" w:cs="SimSun"/>
          <w:sz w:val="20"/>
          <w:szCs w:val="20"/>
        </w:rPr>
        <w:t xml:space="preserve"> </w:t>
      </w:r>
      <w:r>
        <w:rPr>
          <w:rFonts w:ascii="SimSun" w:hAnsi="SimSun" w:eastAsia="SimSun" w:cs="SimSun"/>
          <w:sz w:val="20"/>
          <w:szCs w:val="20"/>
          <w:spacing w:val="1"/>
        </w:rPr>
        <w:t>标准没有其他很多大学的标准那么高，并且其课程设置倾向于较</w:t>
      </w:r>
      <w:r>
        <w:rPr>
          <w:rFonts w:ascii="SimSun" w:hAnsi="SimSun" w:eastAsia="SimSun" w:cs="SimSun"/>
          <w:sz w:val="20"/>
          <w:szCs w:val="20"/>
        </w:rPr>
        <w:t>低的学术性。 </w:t>
      </w:r>
      <w:r>
        <w:rPr>
          <w:rFonts w:ascii="SimSun" w:hAnsi="SimSun" w:eastAsia="SimSun" w:cs="SimSun"/>
          <w:sz w:val="20"/>
          <w:szCs w:val="20"/>
          <w:spacing w:val="1"/>
        </w:rPr>
        <w:t>大部分的学生实践能力强，并擅长游戏；学生们的智商范围从100到130。对于</w:t>
      </w:r>
      <w:r>
        <w:rPr>
          <w:rFonts w:ascii="SimSun" w:hAnsi="SimSun" w:eastAsia="SimSun" w:cs="SimSun"/>
          <w:sz w:val="20"/>
          <w:szCs w:val="20"/>
          <w:spacing w:val="13"/>
        </w:rPr>
        <w:t xml:space="preserve"> </w:t>
      </w:r>
      <w:r>
        <w:rPr>
          <w:rFonts w:ascii="SimSun" w:hAnsi="SimSun" w:eastAsia="SimSun" w:cs="SimSun"/>
          <w:sz w:val="20"/>
          <w:szCs w:val="20"/>
          <w:spacing w:val="2"/>
        </w:rPr>
        <w:t>绝大多数的学生而言，他们自己的价值观和目标与</w:t>
      </w:r>
      <w:r>
        <w:rPr>
          <w:rFonts w:ascii="SimSun" w:hAnsi="SimSun" w:eastAsia="SimSun" w:cs="SimSun"/>
          <w:sz w:val="20"/>
          <w:szCs w:val="20"/>
          <w:spacing w:val="1"/>
        </w:rPr>
        <w:t>他们父母的价值观和目标以</w:t>
      </w:r>
      <w:r>
        <w:rPr>
          <w:rFonts w:ascii="SimSun" w:hAnsi="SimSun" w:eastAsia="SimSun" w:cs="SimSun"/>
          <w:sz w:val="20"/>
          <w:szCs w:val="20"/>
        </w:rPr>
        <w:t xml:space="preserve"> </w:t>
      </w:r>
      <w:r>
        <w:rPr>
          <w:rFonts w:ascii="SimSun" w:hAnsi="SimSun" w:eastAsia="SimSun" w:cs="SimSun"/>
          <w:sz w:val="20"/>
          <w:szCs w:val="20"/>
          <w:spacing w:val="2"/>
        </w:rPr>
        <w:t>及他们的大学事务是紧密统一的。该学校的毕业</w:t>
      </w:r>
      <w:r>
        <w:rPr>
          <w:rFonts w:ascii="SimSun" w:hAnsi="SimSun" w:eastAsia="SimSun" w:cs="SimSun"/>
          <w:sz w:val="20"/>
          <w:szCs w:val="20"/>
          <w:spacing w:val="1"/>
        </w:rPr>
        <w:t>生有着良好的声望，并且在招</w:t>
      </w:r>
      <w:r>
        <w:rPr>
          <w:rFonts w:ascii="SimSun" w:hAnsi="SimSun" w:eastAsia="SimSun" w:cs="SimSun"/>
          <w:sz w:val="20"/>
          <w:szCs w:val="20"/>
        </w:rPr>
        <w:t xml:space="preserve"> </w:t>
      </w:r>
      <w:r>
        <w:rPr>
          <w:rFonts w:ascii="SimSun" w:hAnsi="SimSun" w:eastAsia="SimSun" w:cs="SimSun"/>
          <w:sz w:val="20"/>
          <w:szCs w:val="20"/>
        </w:rPr>
        <w:t>聘中很受欢迎。</w:t>
      </w:r>
    </w:p>
    <w:p>
      <w:pPr>
        <w:ind w:right="3" w:firstLine="430"/>
        <w:spacing w:before="33" w:line="398" w:lineRule="auto"/>
        <w:rPr>
          <w:rFonts w:ascii="SimSun" w:hAnsi="SimSun" w:eastAsia="SimSun" w:cs="SimSun"/>
          <w:sz w:val="20"/>
          <w:szCs w:val="20"/>
        </w:rPr>
      </w:pPr>
      <w:r>
        <w:rPr>
          <w:rFonts w:ascii="SimSun" w:hAnsi="SimSun" w:eastAsia="SimSun" w:cs="SimSun"/>
          <w:sz w:val="20"/>
          <w:szCs w:val="20"/>
          <w:spacing w:val="13"/>
        </w:rPr>
        <w:t>在被访谈的65名学生中，格林克只报告了少数显示出神经质人格的被</w:t>
      </w:r>
      <w:r>
        <w:rPr>
          <w:rFonts w:ascii="SimSun" w:hAnsi="SimSun" w:eastAsia="SimSun" w:cs="SimSun"/>
          <w:sz w:val="20"/>
          <w:szCs w:val="20"/>
          <w:spacing w:val="14"/>
        </w:rPr>
        <w:t xml:space="preserve"> </w:t>
      </w:r>
      <w:r>
        <w:rPr>
          <w:rFonts w:ascii="SimSun" w:hAnsi="SimSun" w:eastAsia="SimSun" w:cs="SimSun"/>
          <w:sz w:val="20"/>
          <w:szCs w:val="20"/>
          <w:spacing w:val="2"/>
        </w:rPr>
        <w:t>试。绝大多数被试是坦率的年轻人，他们对</w:t>
      </w:r>
      <w:r>
        <w:rPr>
          <w:rFonts w:ascii="SimSun" w:hAnsi="SimSun" w:eastAsia="SimSun" w:cs="SimSun"/>
          <w:sz w:val="20"/>
          <w:szCs w:val="20"/>
          <w:spacing w:val="1"/>
        </w:rPr>
        <w:t>自我的评价是诚实和准确的，他们</w:t>
      </w:r>
    </w:p>
    <w:p>
      <w:pPr>
        <w:spacing w:line="398" w:lineRule="auto"/>
        <w:sectPr>
          <w:pgSz w:w="8790" w:h="12840"/>
          <w:pgMar w:top="400" w:right="912" w:bottom="400" w:left="1019" w:header="0" w:footer="0" w:gutter="0"/>
        </w:sectPr>
        <w:rPr>
          <w:rFonts w:ascii="SimSun" w:hAnsi="SimSun" w:eastAsia="SimSun" w:cs="SimSun"/>
          <w:sz w:val="20"/>
          <w:szCs w:val="20"/>
        </w:rPr>
      </w:pPr>
    </w:p>
    <w:p>
      <w:pPr>
        <w:ind w:left="5480"/>
        <w:spacing w:before="56" w:line="216" w:lineRule="auto"/>
        <w:rPr>
          <w:rFonts w:ascii="SimHei" w:hAnsi="SimHei" w:eastAsia="SimHei" w:cs="SimHei"/>
          <w:sz w:val="16"/>
          <w:szCs w:val="16"/>
        </w:rPr>
      </w:pPr>
      <w:r>
        <w:rPr>
          <w:rFonts w:ascii="SimHei" w:hAnsi="SimHei" w:eastAsia="SimHei" w:cs="SimHei"/>
          <w:sz w:val="16"/>
          <w:szCs w:val="16"/>
          <w:spacing w:val="-2"/>
        </w:rPr>
        <w:t>第二十一章</w:t>
      </w:r>
    </w:p>
    <w:p>
      <w:pPr>
        <w:ind w:left="4490"/>
        <w:spacing w:line="225" w:lineRule="auto"/>
        <w:rPr>
          <w:rFonts w:ascii="Times New Roman" w:hAnsi="Times New Roman" w:eastAsia="Times New Roman" w:cs="Times New Roman"/>
          <w:sz w:val="11"/>
          <w:szCs w:val="11"/>
        </w:rPr>
      </w:pPr>
      <w:r>
        <w:rPr>
          <w:rFonts w:ascii="SimHei" w:hAnsi="SimHei" w:eastAsia="SimHei" w:cs="SimHei"/>
          <w:sz w:val="20"/>
          <w:szCs w:val="20"/>
          <w:spacing w:val="-16"/>
        </w:rPr>
        <w:t>安全依恋与自立的成长</w:t>
      </w:r>
      <w:r>
        <w:rPr>
          <w:rFonts w:ascii="SimHei" w:hAnsi="SimHei" w:eastAsia="SimHei" w:cs="SimHei"/>
          <w:sz w:val="20"/>
          <w:szCs w:val="20"/>
          <w:spacing w:val="-16"/>
        </w:rPr>
        <w:t xml:space="preserve">   </w:t>
      </w:r>
      <w:r>
        <w:rPr>
          <w:rFonts w:ascii="Times New Roman" w:hAnsi="Times New Roman" w:eastAsia="Times New Roman" w:cs="Times New Roman"/>
          <w:sz w:val="11"/>
          <w:szCs w:val="11"/>
          <w:spacing w:val="1"/>
          <w:position w:val="9"/>
        </w:rPr>
        <w:t>355</w:t>
      </w:r>
    </w:p>
    <w:p>
      <w:pPr>
        <w:pStyle w:val="BodyText"/>
        <w:spacing w:line="280" w:lineRule="auto"/>
        <w:rPr/>
      </w:pPr>
      <w:r/>
    </w:p>
    <w:p>
      <w:pPr>
        <w:pStyle w:val="BodyText"/>
        <w:spacing w:line="281" w:lineRule="auto"/>
        <w:rPr/>
      </w:pPr>
      <w:r/>
    </w:p>
    <w:p>
      <w:pPr>
        <w:ind w:right="6"/>
        <w:spacing w:before="65" w:line="379" w:lineRule="auto"/>
        <w:jc w:val="both"/>
        <w:rPr>
          <w:rFonts w:ascii="SimSun" w:hAnsi="SimSun" w:eastAsia="SimSun" w:cs="SimSun"/>
          <w:sz w:val="20"/>
          <w:szCs w:val="20"/>
        </w:rPr>
      </w:pPr>
      <w:r>
        <w:rPr>
          <w:rFonts w:ascii="SimSun" w:hAnsi="SimSun" w:eastAsia="SimSun" w:cs="SimSun"/>
          <w:sz w:val="20"/>
          <w:szCs w:val="20"/>
          <w:spacing w:val="1"/>
        </w:rPr>
        <w:t>拥有一种“与他们的家庭成员、同伴、老师和访谈者建立亲密和深入的关系的</w:t>
      </w:r>
      <w:r>
        <w:rPr>
          <w:rFonts w:ascii="SimSun" w:hAnsi="SimSun" w:eastAsia="SimSun" w:cs="SimSun"/>
          <w:sz w:val="20"/>
          <w:szCs w:val="20"/>
          <w:spacing w:val="10"/>
        </w:rPr>
        <w:t xml:space="preserve"> </w:t>
      </w:r>
      <w:r>
        <w:rPr>
          <w:rFonts w:ascii="SimSun" w:hAnsi="SimSun" w:eastAsia="SimSun" w:cs="SimSun"/>
          <w:sz w:val="20"/>
          <w:szCs w:val="20"/>
          <w:spacing w:val="1"/>
        </w:rPr>
        <w:t>能力”。他们报告的焦虑或悲伤的体验显示他们的这种感受通常是在合适的情</w:t>
      </w:r>
      <w:r>
        <w:rPr>
          <w:rFonts w:ascii="SimSun" w:hAnsi="SimSun" w:eastAsia="SimSun" w:cs="SimSun"/>
          <w:sz w:val="20"/>
          <w:szCs w:val="20"/>
          <w:spacing w:val="4"/>
        </w:rPr>
        <w:t xml:space="preserve"> </w:t>
      </w:r>
      <w:r>
        <w:rPr>
          <w:rFonts w:ascii="SimSun" w:hAnsi="SimSun" w:eastAsia="SimSun" w:cs="SimSun"/>
          <w:sz w:val="20"/>
          <w:szCs w:val="20"/>
          <w:spacing w:val="2"/>
        </w:rPr>
        <w:t>形中被唤起的，并不会很严重或过于持久。格林克</w:t>
      </w:r>
      <w:r>
        <w:rPr>
          <w:rFonts w:ascii="SimSun" w:hAnsi="SimSun" w:eastAsia="SimSun" w:cs="SimSun"/>
          <w:sz w:val="20"/>
          <w:szCs w:val="20"/>
          <w:spacing w:val="1"/>
        </w:rPr>
        <w:t>特别指出大多数的被试描述</w:t>
      </w:r>
      <w:r>
        <w:rPr>
          <w:rFonts w:ascii="SimSun" w:hAnsi="SimSun" w:eastAsia="SimSun" w:cs="SimSun"/>
          <w:sz w:val="20"/>
          <w:szCs w:val="20"/>
        </w:rPr>
        <w:t xml:space="preserve"> </w:t>
      </w:r>
      <w:r>
        <w:rPr>
          <w:rFonts w:ascii="SimSun" w:hAnsi="SimSun" w:eastAsia="SimSun" w:cs="SimSun"/>
          <w:sz w:val="20"/>
          <w:szCs w:val="20"/>
          <w:spacing w:val="1"/>
        </w:rPr>
        <w:t>他们一方面喜欢并寻求责任感，另一方面，他们同样愿意在重要的事宜上寻求</w:t>
      </w:r>
      <w:r>
        <w:rPr>
          <w:rFonts w:ascii="SimSun" w:hAnsi="SimSun" w:eastAsia="SimSun" w:cs="SimSun"/>
          <w:sz w:val="20"/>
          <w:szCs w:val="20"/>
          <w:spacing w:val="4"/>
        </w:rPr>
        <w:t xml:space="preserve"> </w:t>
      </w:r>
      <w:r>
        <w:rPr>
          <w:rFonts w:ascii="SimSun" w:hAnsi="SimSun" w:eastAsia="SimSun" w:cs="SimSun"/>
          <w:sz w:val="20"/>
          <w:szCs w:val="20"/>
          <w:spacing w:val="1"/>
        </w:rPr>
        <w:t>他人的建议。因此，格林克得出结论，准备好在合适的情景中寻求他人的帮助</w:t>
      </w:r>
      <w:r>
        <w:rPr>
          <w:rFonts w:ascii="SimSun" w:hAnsi="SimSun" w:eastAsia="SimSun" w:cs="SimSun"/>
          <w:sz w:val="20"/>
          <w:szCs w:val="20"/>
          <w:spacing w:val="7"/>
        </w:rPr>
        <w:t xml:space="preserve"> </w:t>
      </w:r>
      <w:r>
        <w:rPr>
          <w:rFonts w:ascii="SimSun" w:hAnsi="SimSun" w:eastAsia="SimSun" w:cs="SimSun"/>
          <w:sz w:val="20"/>
          <w:szCs w:val="20"/>
          <w:spacing w:val="-1"/>
        </w:rPr>
        <w:t>与独立性的发展之间并不矛盾。</w:t>
      </w:r>
    </w:p>
    <w:p>
      <w:pPr>
        <w:ind w:right="21" w:firstLine="420"/>
        <w:spacing w:before="1" w:line="380" w:lineRule="auto"/>
        <w:jc w:val="both"/>
        <w:rPr>
          <w:rFonts w:ascii="SimSun" w:hAnsi="SimSun" w:eastAsia="SimSun" w:cs="SimSun"/>
          <w:sz w:val="20"/>
          <w:szCs w:val="20"/>
        </w:rPr>
      </w:pPr>
      <w:r>
        <w:rPr>
          <w:rFonts w:ascii="SimSun" w:hAnsi="SimSun" w:eastAsia="SimSun" w:cs="SimSun"/>
          <w:sz w:val="20"/>
          <w:szCs w:val="20"/>
          <w:spacing w:val="7"/>
        </w:rPr>
        <w:t>此外，被试报告的整体的家庭生活经历的图像与前面研究中航天员的报</w:t>
      </w:r>
      <w:r>
        <w:rPr>
          <w:rFonts w:ascii="SimSun" w:hAnsi="SimSun" w:eastAsia="SimSun" w:cs="SimSun"/>
          <w:sz w:val="20"/>
          <w:szCs w:val="20"/>
          <w:spacing w:val="1"/>
        </w:rPr>
        <w:t xml:space="preserve"> </w:t>
      </w:r>
      <w:r>
        <w:rPr>
          <w:rFonts w:ascii="SimSun" w:hAnsi="SimSun" w:eastAsia="SimSun" w:cs="SimSun"/>
          <w:sz w:val="20"/>
          <w:szCs w:val="20"/>
          <w:spacing w:val="1"/>
        </w:rPr>
        <w:t>告显著相似。几乎在每一个案例中，被试都报告自己的双亲健在。一个被呈现</w:t>
      </w:r>
      <w:r>
        <w:rPr>
          <w:rFonts w:ascii="SimSun" w:hAnsi="SimSun" w:eastAsia="SimSun" w:cs="SimSun"/>
          <w:sz w:val="20"/>
          <w:szCs w:val="20"/>
          <w:spacing w:val="2"/>
        </w:rPr>
        <w:t xml:space="preserve"> </w:t>
      </w:r>
      <w:r>
        <w:rPr>
          <w:rFonts w:ascii="SimSun" w:hAnsi="SimSun" w:eastAsia="SimSun" w:cs="SimSun"/>
          <w:sz w:val="20"/>
          <w:szCs w:val="20"/>
          <w:spacing w:val="1"/>
        </w:rPr>
        <w:t>出来的典型画面是幸福平和的家庭，在这种家庭中，父母会分担责任和分享兴</w:t>
      </w:r>
      <w:r>
        <w:rPr>
          <w:rFonts w:ascii="SimSun" w:hAnsi="SimSun" w:eastAsia="SimSun" w:cs="SimSun"/>
          <w:sz w:val="20"/>
          <w:szCs w:val="20"/>
          <w:spacing w:val="5"/>
        </w:rPr>
        <w:t xml:space="preserve"> </w:t>
      </w:r>
      <w:r>
        <w:rPr>
          <w:rFonts w:ascii="SimSun" w:hAnsi="SimSun" w:eastAsia="SimSun" w:cs="SimSun"/>
          <w:sz w:val="20"/>
          <w:szCs w:val="20"/>
          <w:spacing w:val="1"/>
        </w:rPr>
        <w:t>趣，并被孩子认为是相爱和互相给予的。母亲在一定程度被认为是更加具有支</w:t>
      </w:r>
      <w:r>
        <w:rPr>
          <w:rFonts w:ascii="SimSun" w:hAnsi="SimSun" w:eastAsia="SimSun" w:cs="SimSun"/>
          <w:sz w:val="20"/>
          <w:szCs w:val="20"/>
          <w:spacing w:val="6"/>
        </w:rPr>
        <w:t xml:space="preserve"> </w:t>
      </w:r>
      <w:r>
        <w:rPr>
          <w:rFonts w:ascii="SimSun" w:hAnsi="SimSun" w:eastAsia="SimSun" w:cs="SimSun"/>
          <w:sz w:val="20"/>
          <w:szCs w:val="20"/>
          <w:spacing w:val="1"/>
        </w:rPr>
        <w:t>持性的、温暖的，并被认为比父亲更亲密。而主要来自父亲的规则是一致和公</w:t>
      </w:r>
      <w:r>
        <w:rPr>
          <w:rFonts w:ascii="SimSun" w:hAnsi="SimSun" w:eastAsia="SimSun" w:cs="SimSun"/>
          <w:sz w:val="20"/>
          <w:szCs w:val="20"/>
          <w:spacing w:val="6"/>
        </w:rPr>
        <w:t xml:space="preserve"> </w:t>
      </w:r>
      <w:r>
        <w:rPr>
          <w:rFonts w:ascii="SimSun" w:hAnsi="SimSun" w:eastAsia="SimSun" w:cs="SimSun"/>
          <w:sz w:val="20"/>
          <w:szCs w:val="20"/>
          <w:spacing w:val="7"/>
        </w:rPr>
        <w:t>平的，这种规则主要由责骂、适当程度的身体上的惩罚以及对特权的剥夺构</w:t>
      </w:r>
      <w:r>
        <w:rPr>
          <w:rFonts w:ascii="SimSun" w:hAnsi="SimSun" w:eastAsia="SimSun" w:cs="SimSun"/>
          <w:sz w:val="20"/>
          <w:szCs w:val="20"/>
          <w:spacing w:val="11"/>
        </w:rPr>
        <w:t xml:space="preserve"> </w:t>
      </w:r>
      <w:r>
        <w:rPr>
          <w:rFonts w:ascii="SimSun" w:hAnsi="SimSun" w:eastAsia="SimSun" w:cs="SimSun"/>
          <w:sz w:val="20"/>
          <w:szCs w:val="20"/>
          <w:spacing w:val="1"/>
        </w:rPr>
        <w:t>成。只有极少的情况是父母以撤回对孩子的</w:t>
      </w:r>
      <w:r>
        <w:rPr>
          <w:rFonts w:ascii="SimSun" w:hAnsi="SimSun" w:eastAsia="SimSun" w:cs="SimSun"/>
          <w:sz w:val="20"/>
          <w:szCs w:val="20"/>
        </w:rPr>
        <w:t>爱作为威胁。</w:t>
      </w:r>
    </w:p>
    <w:p>
      <w:pPr>
        <w:ind w:firstLine="420"/>
        <w:spacing w:before="34" w:line="379" w:lineRule="auto"/>
        <w:jc w:val="both"/>
        <w:rPr>
          <w:rFonts w:ascii="SimSun" w:hAnsi="SimSun" w:eastAsia="SimSun" w:cs="SimSun"/>
          <w:sz w:val="20"/>
          <w:szCs w:val="20"/>
        </w:rPr>
      </w:pPr>
      <w:r>
        <w:rPr>
          <w:rFonts w:ascii="SimSun" w:hAnsi="SimSun" w:eastAsia="SimSun" w:cs="SimSun"/>
          <w:sz w:val="20"/>
          <w:szCs w:val="20"/>
          <w:spacing w:val="8"/>
        </w:rPr>
        <w:t>这些学生描述在儿童时期他们认为没有什么比与母亲待在一</w:t>
      </w:r>
      <w:r>
        <w:rPr>
          <w:rFonts w:ascii="SimSun" w:hAnsi="SimSun" w:eastAsia="SimSun" w:cs="SimSun"/>
          <w:sz w:val="20"/>
          <w:szCs w:val="20"/>
          <w:spacing w:val="7"/>
        </w:rPr>
        <w:t>块更让他们</w:t>
      </w:r>
      <w:r>
        <w:rPr>
          <w:rFonts w:ascii="SimSun" w:hAnsi="SimSun" w:eastAsia="SimSun" w:cs="SimSun"/>
          <w:sz w:val="20"/>
          <w:szCs w:val="20"/>
        </w:rPr>
        <w:t xml:space="preserve"> </w:t>
      </w:r>
      <w:r>
        <w:rPr>
          <w:rFonts w:ascii="SimSun" w:hAnsi="SimSun" w:eastAsia="SimSun" w:cs="SimSun"/>
          <w:sz w:val="20"/>
          <w:szCs w:val="20"/>
          <w:spacing w:val="1"/>
        </w:rPr>
        <w:t>感到安全，同时他们对父亲有强烈的认同感。格林克对这些年轻人对其父亲和</w:t>
      </w:r>
      <w:r>
        <w:rPr>
          <w:rFonts w:ascii="SimSun" w:hAnsi="SimSun" w:eastAsia="SimSun" w:cs="SimSun"/>
          <w:sz w:val="20"/>
          <w:szCs w:val="20"/>
          <w:spacing w:val="11"/>
        </w:rPr>
        <w:t xml:space="preserve"> </w:t>
      </w:r>
      <w:r>
        <w:rPr>
          <w:rFonts w:ascii="SimSun" w:hAnsi="SimSun" w:eastAsia="SimSun" w:cs="SimSun"/>
          <w:sz w:val="20"/>
          <w:szCs w:val="20"/>
          <w:spacing w:val="1"/>
        </w:rPr>
        <w:t>父亲形象的强烈认同感印象十分深刻，也因此他倾向于得出结论——对于男性</w:t>
      </w:r>
      <w:r>
        <w:rPr>
          <w:rFonts w:ascii="SimSun" w:hAnsi="SimSun" w:eastAsia="SimSun" w:cs="SimSun"/>
          <w:sz w:val="20"/>
          <w:szCs w:val="20"/>
          <w:spacing w:val="3"/>
        </w:rPr>
        <w:t xml:space="preserve"> </w:t>
      </w:r>
      <w:r>
        <w:rPr>
          <w:rFonts w:ascii="SimSun" w:hAnsi="SimSun" w:eastAsia="SimSun" w:cs="SimSun"/>
          <w:sz w:val="20"/>
          <w:szCs w:val="20"/>
        </w:rPr>
        <w:t>而言，这种认同感对于自身的成长并保持精神上健康是极为重要的。</w:t>
      </w:r>
    </w:p>
    <w:p>
      <w:pPr>
        <w:ind w:right="19" w:firstLine="420"/>
        <w:spacing w:before="15" w:line="379" w:lineRule="auto"/>
        <w:jc w:val="both"/>
        <w:rPr>
          <w:rFonts w:ascii="SimSun" w:hAnsi="SimSun" w:eastAsia="SimSun" w:cs="SimSun"/>
          <w:sz w:val="20"/>
          <w:szCs w:val="20"/>
        </w:rPr>
      </w:pPr>
      <w:r>
        <w:rPr>
          <w:rFonts w:ascii="SimSun" w:hAnsi="SimSun" w:eastAsia="SimSun" w:cs="SimSun"/>
          <w:sz w:val="20"/>
          <w:szCs w:val="20"/>
          <w:spacing w:val="7"/>
        </w:rPr>
        <w:t>对全部新入学的80名学生的问卷研究使得组内比较成为可能，研究者的</w:t>
      </w:r>
      <w:r>
        <w:rPr>
          <w:rFonts w:ascii="SimSun" w:hAnsi="SimSun" w:eastAsia="SimSun" w:cs="SimSun"/>
          <w:sz w:val="20"/>
          <w:szCs w:val="20"/>
        </w:rPr>
        <w:t xml:space="preserve"> </w:t>
      </w:r>
      <w:r>
        <w:rPr>
          <w:rFonts w:ascii="SimSun" w:hAnsi="SimSun" w:eastAsia="SimSun" w:cs="SimSun"/>
          <w:sz w:val="20"/>
          <w:szCs w:val="20"/>
          <w:spacing w:val="1"/>
        </w:rPr>
        <w:t>发现强烈支持了以上这些结论。在被试对问卷调查的回答的基础上，根据他们</w:t>
      </w:r>
      <w:r>
        <w:rPr>
          <w:rFonts w:ascii="SimSun" w:hAnsi="SimSun" w:eastAsia="SimSun" w:cs="SimSun"/>
          <w:sz w:val="20"/>
          <w:szCs w:val="20"/>
          <w:spacing w:val="10"/>
        </w:rPr>
        <w:t xml:space="preserve"> </w:t>
      </w:r>
      <w:r>
        <w:rPr>
          <w:rFonts w:ascii="SimSun" w:hAnsi="SimSun" w:eastAsia="SimSun" w:cs="SimSun"/>
          <w:sz w:val="20"/>
          <w:szCs w:val="20"/>
          <w:spacing w:val="1"/>
        </w:rPr>
        <w:t>人格发展中存在神经质特质的水平划分为三个亚分组。被划分为最为健康一组 </w:t>
      </w:r>
      <w:r>
        <w:rPr>
          <w:rFonts w:ascii="SimSun" w:hAnsi="SimSun" w:eastAsia="SimSun" w:cs="SimSun"/>
          <w:sz w:val="20"/>
          <w:szCs w:val="20"/>
        </w:rPr>
        <w:t>的学生报告的他们与其健康父母之间的关系是最为紧密的。而那些处于健康水</w:t>
      </w:r>
      <w:r>
        <w:rPr>
          <w:rFonts w:ascii="SimSun" w:hAnsi="SimSun" w:eastAsia="SimSun" w:cs="SimSun"/>
          <w:sz w:val="20"/>
          <w:szCs w:val="20"/>
          <w:spacing w:val="18"/>
        </w:rPr>
        <w:t xml:space="preserve"> </w:t>
      </w:r>
      <w:r>
        <w:rPr>
          <w:rFonts w:ascii="SimSun" w:hAnsi="SimSun" w:eastAsia="SimSun" w:cs="SimSun"/>
          <w:sz w:val="20"/>
          <w:szCs w:val="20"/>
          <w:spacing w:val="7"/>
        </w:rPr>
        <w:t>平最低分组的学生，则更可能报告自己的家庭关系是多少有些疏离或是紧张</w:t>
      </w:r>
      <w:r>
        <w:rPr>
          <w:rFonts w:ascii="SimSun" w:hAnsi="SimSun" w:eastAsia="SimSun" w:cs="SimSun"/>
          <w:sz w:val="20"/>
          <w:szCs w:val="20"/>
          <w:spacing w:val="6"/>
        </w:rPr>
        <w:t xml:space="preserve"> </w:t>
      </w:r>
      <w:r>
        <w:rPr>
          <w:rFonts w:ascii="SimSun" w:hAnsi="SimSun" w:eastAsia="SimSun" w:cs="SimSun"/>
          <w:sz w:val="20"/>
          <w:szCs w:val="20"/>
          <w:spacing w:val="7"/>
        </w:rPr>
        <w:t>的，并且他们同样更有可能报告在青春期存在压力、焦虑和冲突的情景。此</w:t>
      </w:r>
      <w:r>
        <w:rPr>
          <w:rFonts w:ascii="SimSun" w:hAnsi="SimSun" w:eastAsia="SimSun" w:cs="SimSun"/>
          <w:sz w:val="20"/>
          <w:szCs w:val="20"/>
          <w:spacing w:val="5"/>
        </w:rPr>
        <w:t xml:space="preserve"> </w:t>
      </w:r>
      <w:r>
        <w:rPr>
          <w:rFonts w:ascii="SimSun" w:hAnsi="SimSun" w:eastAsia="SimSun" w:cs="SimSun"/>
          <w:sz w:val="20"/>
          <w:szCs w:val="20"/>
          <w:spacing w:val="1"/>
        </w:rPr>
        <w:t>外，格林克在总结他对于整合得最好和最为健康的学生的</w:t>
      </w:r>
      <w:r>
        <w:rPr>
          <w:rFonts w:ascii="SimSun" w:hAnsi="SimSun" w:eastAsia="SimSun" w:cs="SimSun"/>
          <w:sz w:val="20"/>
          <w:szCs w:val="20"/>
        </w:rPr>
        <w:t>发现时用到的词语与 </w:t>
      </w:r>
      <w:r>
        <w:rPr>
          <w:rFonts w:ascii="SimSun" w:hAnsi="SimSun" w:eastAsia="SimSun" w:cs="SimSun"/>
          <w:sz w:val="20"/>
          <w:szCs w:val="20"/>
          <w:spacing w:val="1"/>
        </w:rPr>
        <w:t>考尔清用于描述航天员的词汇非常相似。他对这些学生所遵循的发展路径的单</w:t>
      </w:r>
      <w:r>
        <w:rPr>
          <w:rFonts w:ascii="SimSun" w:hAnsi="SimSun" w:eastAsia="SimSun" w:cs="SimSun"/>
          <w:sz w:val="20"/>
          <w:szCs w:val="20"/>
          <w:spacing w:val="3"/>
        </w:rPr>
        <w:t xml:space="preserve"> </w:t>
      </w:r>
      <w:r>
        <w:rPr>
          <w:rFonts w:ascii="SimSun" w:hAnsi="SimSun" w:eastAsia="SimSun" w:cs="SimSun"/>
          <w:sz w:val="20"/>
          <w:szCs w:val="20"/>
          <w:spacing w:val="1"/>
        </w:rPr>
        <w:t>一方向，对在这些学生的人格成长和生长环境变化的渐进性，对这些学生几乎</w:t>
      </w:r>
    </w:p>
    <w:p>
      <w:pPr>
        <w:spacing w:line="379" w:lineRule="auto"/>
        <w:sectPr>
          <w:pgSz w:w="8790" w:h="12830"/>
          <w:pgMar w:top="400" w:right="1005" w:bottom="400" w:left="919" w:header="0" w:footer="0" w:gutter="0"/>
        </w:sectPr>
        <w:rPr>
          <w:rFonts w:ascii="SimSun" w:hAnsi="SimSun" w:eastAsia="SimSun" w:cs="SimSun"/>
          <w:sz w:val="20"/>
          <w:szCs w:val="20"/>
        </w:rPr>
      </w:pPr>
    </w:p>
    <w:p>
      <w:pPr>
        <w:spacing w:before="66" w:line="222" w:lineRule="auto"/>
        <w:rPr>
          <w:rFonts w:ascii="SimHei" w:hAnsi="SimHei" w:eastAsia="SimHei" w:cs="SimHei"/>
          <w:sz w:val="20"/>
          <w:szCs w:val="20"/>
        </w:rPr>
      </w:pPr>
      <w:r>
        <w:drawing>
          <wp:anchor distT="0" distB="0" distL="0" distR="0" simplePos="0" relativeHeight="252857344" behindDoc="1" locked="0" layoutInCell="0" allowOverlap="1">
            <wp:simplePos x="0" y="0"/>
            <wp:positionH relativeFrom="page">
              <wp:posOffset>958850</wp:posOffset>
            </wp:positionH>
            <wp:positionV relativeFrom="page">
              <wp:posOffset>222260</wp:posOffset>
            </wp:positionV>
            <wp:extent cx="6350" cy="273057"/>
            <wp:effectExtent l="0" t="0" r="0" b="0"/>
            <wp:wrapNone/>
            <wp:docPr id="444" name="IM 444"/>
            <wp:cNvGraphicFramePr/>
            <a:graphic>
              <a:graphicData uri="http://schemas.openxmlformats.org/drawingml/2006/picture">
                <pic:pic>
                  <pic:nvPicPr>
                    <pic:cNvPr id="444" name="IM 444"/>
                    <pic:cNvPicPr/>
                  </pic:nvPicPr>
                  <pic:blipFill>
                    <a:blip r:embed="rId236"/>
                    <a:stretch>
                      <a:fillRect/>
                    </a:stretch>
                  </pic:blipFill>
                  <pic:spPr>
                    <a:xfrm rot="0">
                      <a:off x="0" y="0"/>
                      <a:ext cx="6350" cy="273057"/>
                    </a:xfrm>
                    <a:prstGeom prst="rect">
                      <a:avLst/>
                    </a:prstGeom>
                  </pic:spPr>
                </pic:pic>
              </a:graphicData>
            </a:graphic>
          </wp:anchor>
        </w:drawing>
      </w:r>
      <w:r>
        <w:rPr>
          <w:rFonts w:ascii="Times New Roman" w:hAnsi="Times New Roman" w:eastAsia="Times New Roman" w:cs="Times New Roman"/>
          <w:sz w:val="13"/>
          <w:szCs w:val="13"/>
          <w:spacing w:val="-1"/>
        </w:rPr>
        <w:t>356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0" w:lineRule="auto"/>
        <w:rPr/>
      </w:pPr>
      <w:r/>
    </w:p>
    <w:p>
      <w:pPr>
        <w:pStyle w:val="BodyText"/>
        <w:spacing w:line="331" w:lineRule="auto"/>
        <w:rPr/>
      </w:pPr>
      <w:r/>
    </w:p>
    <w:p>
      <w:pPr>
        <w:spacing w:before="65" w:line="219" w:lineRule="auto"/>
        <w:rPr>
          <w:rFonts w:ascii="SimSun" w:hAnsi="SimSun" w:eastAsia="SimSun" w:cs="SimSun"/>
          <w:sz w:val="20"/>
          <w:szCs w:val="20"/>
        </w:rPr>
      </w:pPr>
      <w:r>
        <w:rPr>
          <w:rFonts w:ascii="SimSun" w:hAnsi="SimSun" w:eastAsia="SimSun" w:cs="SimSun"/>
          <w:sz w:val="20"/>
          <w:szCs w:val="20"/>
        </w:rPr>
        <w:t>从未受到压力和失望的困扰，都感到印象深刻。</w:t>
      </w:r>
    </w:p>
    <w:p>
      <w:pPr>
        <w:ind w:right="1" w:firstLine="419"/>
        <w:spacing w:before="180" w:line="379" w:lineRule="auto"/>
        <w:jc w:val="both"/>
        <w:rPr>
          <w:rFonts w:ascii="SimSun" w:hAnsi="SimSun" w:eastAsia="SimSun" w:cs="SimSun"/>
          <w:sz w:val="20"/>
          <w:szCs w:val="20"/>
        </w:rPr>
      </w:pPr>
      <w:r>
        <w:rPr>
          <w:rFonts w:ascii="SimSun" w:hAnsi="SimSun" w:eastAsia="SimSun" w:cs="SimSun"/>
          <w:sz w:val="20"/>
          <w:szCs w:val="20"/>
          <w:spacing w:val="7"/>
        </w:rPr>
        <w:t>格林克也讨论了他的研究和他的结论可能要面对的一些反对的声音。比</w:t>
      </w:r>
      <w:r>
        <w:rPr>
          <w:rFonts w:ascii="SimSun" w:hAnsi="SimSun" w:eastAsia="SimSun" w:cs="SimSun"/>
          <w:sz w:val="20"/>
          <w:szCs w:val="20"/>
          <w:spacing w:val="14"/>
        </w:rPr>
        <w:t xml:space="preserve"> </w:t>
      </w:r>
      <w:r>
        <w:rPr>
          <w:rFonts w:ascii="SimSun" w:hAnsi="SimSun" w:eastAsia="SimSun" w:cs="SimSun"/>
          <w:sz w:val="20"/>
          <w:szCs w:val="20"/>
          <w:spacing w:val="1"/>
        </w:rPr>
        <w:t>如说，他意识到，对他的研究的批评可能认为这些年轻的大学生都仅仅是沉闷</w:t>
      </w:r>
      <w:r>
        <w:rPr>
          <w:rFonts w:ascii="SimSun" w:hAnsi="SimSun" w:eastAsia="SimSun" w:cs="SimSun"/>
          <w:sz w:val="20"/>
          <w:szCs w:val="20"/>
          <w:spacing w:val="2"/>
        </w:rPr>
        <w:t xml:space="preserve"> </w:t>
      </w:r>
      <w:r>
        <w:rPr>
          <w:rFonts w:ascii="SimSun" w:hAnsi="SimSun" w:eastAsia="SimSun" w:cs="SimSun"/>
          <w:sz w:val="20"/>
          <w:szCs w:val="20"/>
          <w:spacing w:val="7"/>
        </w:rPr>
        <w:t>的遵从者，他们缺乏创造精神和创新能力。不过，即使这种批评指出</w:t>
      </w:r>
      <w:r>
        <w:rPr>
          <w:rFonts w:ascii="SimSun" w:hAnsi="SimSun" w:eastAsia="SimSun" w:cs="SimSun"/>
          <w:sz w:val="20"/>
          <w:szCs w:val="20"/>
          <w:spacing w:val="6"/>
        </w:rPr>
        <w:t>的是事</w:t>
      </w:r>
      <w:r>
        <w:rPr>
          <w:rFonts w:ascii="SimSun" w:hAnsi="SimSun" w:eastAsia="SimSun" w:cs="SimSun"/>
          <w:sz w:val="20"/>
          <w:szCs w:val="20"/>
        </w:rPr>
        <w:t xml:space="preserve"> </w:t>
      </w:r>
      <w:r>
        <w:rPr>
          <w:rFonts w:ascii="SimSun" w:hAnsi="SimSun" w:eastAsia="SimSun" w:cs="SimSun"/>
          <w:sz w:val="20"/>
          <w:szCs w:val="20"/>
          <w:spacing w:val="1"/>
        </w:rPr>
        <w:t>实，这也是有争议的，这种批判不一定是中肯的。正如我们在前文中提</w:t>
      </w:r>
      <w:r>
        <w:rPr>
          <w:rFonts w:ascii="SimSun" w:hAnsi="SimSun" w:eastAsia="SimSun" w:cs="SimSun"/>
          <w:sz w:val="20"/>
          <w:szCs w:val="20"/>
        </w:rPr>
        <w:t>到，作 </w:t>
      </w:r>
      <w:r>
        <w:rPr>
          <w:rFonts w:ascii="SimSun" w:hAnsi="SimSun" w:eastAsia="SimSun" w:cs="SimSun"/>
          <w:sz w:val="20"/>
          <w:szCs w:val="20"/>
          <w:spacing w:val="1"/>
        </w:rPr>
        <w:t>为精神病学家，我们关心在心理健康和自主性维度上得分高的个体</w:t>
      </w:r>
      <w:r>
        <w:rPr>
          <w:rFonts w:ascii="SimSun" w:hAnsi="SimSun" w:eastAsia="SimSun" w:cs="SimSun"/>
          <w:sz w:val="20"/>
          <w:szCs w:val="20"/>
        </w:rPr>
        <w:t>的人格发展 </w:t>
      </w:r>
      <w:r>
        <w:rPr>
          <w:rFonts w:ascii="SimSun" w:hAnsi="SimSun" w:eastAsia="SimSun" w:cs="SimSun"/>
          <w:sz w:val="20"/>
          <w:szCs w:val="20"/>
          <w:spacing w:val="1"/>
        </w:rPr>
        <w:t>状况，不太关注其他可以用于评估人格的标准。而且，正如格林克对这种</w:t>
      </w:r>
      <w:r>
        <w:rPr>
          <w:rFonts w:ascii="SimSun" w:hAnsi="SimSun" w:eastAsia="SimSun" w:cs="SimSun"/>
          <w:sz w:val="20"/>
          <w:szCs w:val="20"/>
        </w:rPr>
        <w:t>来自 </w:t>
      </w:r>
      <w:r>
        <w:rPr>
          <w:rFonts w:ascii="SimSun" w:hAnsi="SimSun" w:eastAsia="SimSun" w:cs="SimSun"/>
          <w:sz w:val="20"/>
          <w:szCs w:val="20"/>
          <w:spacing w:val="1"/>
        </w:rPr>
        <w:t>致力于创新和竞争性事业的专业人士提出的简单的批评所进行的辩驳</w:t>
      </w:r>
      <w:r>
        <w:rPr>
          <w:rFonts w:ascii="SimSun" w:hAnsi="SimSun" w:eastAsia="SimSun" w:cs="SimSun"/>
          <w:sz w:val="20"/>
          <w:szCs w:val="20"/>
        </w:rPr>
        <w:t>那样，不 </w:t>
      </w:r>
      <w:r>
        <w:rPr>
          <w:rFonts w:ascii="SimSun" w:hAnsi="SimSun" w:eastAsia="SimSun" w:cs="SimSun"/>
          <w:sz w:val="20"/>
          <w:szCs w:val="20"/>
          <w:spacing w:val="1"/>
        </w:rPr>
        <w:t>断的创新和紧张的竞争可能本身就是神经症性的症状。相反，健</w:t>
      </w:r>
      <w:r>
        <w:rPr>
          <w:rFonts w:ascii="SimSun" w:hAnsi="SimSun" w:eastAsia="SimSun" w:cs="SimSun"/>
          <w:sz w:val="20"/>
          <w:szCs w:val="20"/>
        </w:rPr>
        <w:t>康的人群可能 </w:t>
      </w:r>
      <w:r>
        <w:rPr>
          <w:rFonts w:ascii="SimSun" w:hAnsi="SimSun" w:eastAsia="SimSun" w:cs="SimSun"/>
          <w:sz w:val="20"/>
          <w:szCs w:val="20"/>
          <w:spacing w:val="1"/>
        </w:rPr>
        <w:t>正是为稳定性提供了稳定的核心，而不是可</w:t>
      </w:r>
      <w:r>
        <w:rPr>
          <w:rFonts w:ascii="SimSun" w:hAnsi="SimSun" w:eastAsia="SimSun" w:cs="SimSun"/>
          <w:sz w:val="20"/>
          <w:szCs w:val="20"/>
        </w:rPr>
        <w:t>能导致混乱的因素。</w:t>
      </w:r>
    </w:p>
    <w:p>
      <w:pPr>
        <w:ind w:right="4" w:firstLine="419"/>
        <w:spacing w:before="27" w:line="379" w:lineRule="auto"/>
        <w:rPr>
          <w:rFonts w:ascii="SimSun" w:hAnsi="SimSun" w:eastAsia="SimSun" w:cs="SimSun"/>
          <w:sz w:val="20"/>
          <w:szCs w:val="20"/>
        </w:rPr>
      </w:pPr>
      <w:r>
        <w:rPr>
          <w:rFonts w:ascii="SimSun" w:hAnsi="SimSun" w:eastAsia="SimSun" w:cs="SimSun"/>
          <w:sz w:val="20"/>
          <w:szCs w:val="20"/>
          <w:spacing w:val="14"/>
        </w:rPr>
        <w:t>此外，格林克还意识到由于研究中的所有信息都来源于被试的自我报</w:t>
      </w:r>
      <w:r>
        <w:rPr>
          <w:rFonts w:ascii="SimSun" w:hAnsi="SimSun" w:eastAsia="SimSun" w:cs="SimSun"/>
          <w:sz w:val="20"/>
          <w:szCs w:val="20"/>
          <w:spacing w:val="8"/>
        </w:rPr>
        <w:t xml:space="preserve"> </w:t>
      </w:r>
      <w:r>
        <w:rPr>
          <w:rFonts w:ascii="SimSun" w:hAnsi="SimSun" w:eastAsia="SimSun" w:cs="SimSun"/>
          <w:sz w:val="20"/>
          <w:szCs w:val="20"/>
          <w:spacing w:val="1"/>
        </w:rPr>
        <w:t>告，他的研究中所运用的历史信息的效度可能会被质疑。并且，他</w:t>
      </w:r>
      <w:r>
        <w:rPr>
          <w:rFonts w:ascii="SimSun" w:hAnsi="SimSun" w:eastAsia="SimSun" w:cs="SimSun"/>
          <w:sz w:val="20"/>
          <w:szCs w:val="20"/>
        </w:rPr>
        <w:t>也知道自己 </w:t>
      </w:r>
      <w:r>
        <w:rPr>
          <w:rFonts w:ascii="SimSun" w:hAnsi="SimSun" w:eastAsia="SimSun" w:cs="SimSun"/>
          <w:sz w:val="20"/>
          <w:szCs w:val="20"/>
          <w:spacing w:val="1"/>
        </w:rPr>
        <w:t>无法评价在何种程度上被试将他们自身的健</w:t>
      </w:r>
      <w:r>
        <w:rPr>
          <w:rFonts w:ascii="SimSun" w:hAnsi="SimSun" w:eastAsia="SimSun" w:cs="SimSun"/>
          <w:sz w:val="20"/>
          <w:szCs w:val="20"/>
        </w:rPr>
        <w:t>康发展归因于家庭的稳定与和谐。 </w:t>
      </w:r>
      <w:r>
        <w:rPr>
          <w:rFonts w:ascii="SimSun" w:hAnsi="SimSun" w:eastAsia="SimSun" w:cs="SimSun"/>
          <w:sz w:val="20"/>
          <w:szCs w:val="20"/>
          <w:spacing w:val="1"/>
        </w:rPr>
        <w:t>不过，我们发现格林克的数据和结论与派克、哈维格斯特和库珀史密</w:t>
      </w:r>
      <w:r>
        <w:rPr>
          <w:rFonts w:ascii="SimSun" w:hAnsi="SimSun" w:eastAsia="SimSun" w:cs="SimSun"/>
          <w:sz w:val="20"/>
          <w:szCs w:val="20"/>
        </w:rPr>
        <w:t>斯的研究 </w:t>
      </w:r>
      <w:r>
        <w:rPr>
          <w:rFonts w:ascii="SimSun" w:hAnsi="SimSun" w:eastAsia="SimSun" w:cs="SimSun"/>
          <w:sz w:val="20"/>
          <w:szCs w:val="20"/>
          <w:spacing w:val="7"/>
        </w:rPr>
        <w:t>中的数据和结论有细微的差异，后者关于父母的信息是通过第一</w:t>
      </w:r>
      <w:r>
        <w:rPr>
          <w:rFonts w:ascii="SimSun" w:hAnsi="SimSun" w:eastAsia="SimSun" w:cs="SimSun"/>
          <w:sz w:val="20"/>
          <w:szCs w:val="20"/>
          <w:spacing w:val="6"/>
        </w:rPr>
        <w:t>手观察获得</w:t>
      </w:r>
      <w:r>
        <w:rPr>
          <w:rFonts w:ascii="SimSun" w:hAnsi="SimSun" w:eastAsia="SimSun" w:cs="SimSun"/>
          <w:sz w:val="20"/>
          <w:szCs w:val="20"/>
        </w:rPr>
        <w:t xml:space="preserve"> </w:t>
      </w:r>
      <w:r>
        <w:rPr>
          <w:rFonts w:ascii="SimSun" w:hAnsi="SimSun" w:eastAsia="SimSun" w:cs="SimSun"/>
          <w:sz w:val="20"/>
          <w:szCs w:val="20"/>
          <w:spacing w:val="1"/>
        </w:rPr>
        <w:t>的，这些缺陷就在某种程度上被抵消了。接下来我们要报告的研究中也出现了</w:t>
      </w:r>
      <w:r>
        <w:rPr>
          <w:rFonts w:ascii="SimSun" w:hAnsi="SimSun" w:eastAsia="SimSun" w:cs="SimSun"/>
          <w:sz w:val="20"/>
          <w:szCs w:val="20"/>
          <w:spacing w:val="11"/>
        </w:rPr>
        <w:t xml:space="preserve"> </w:t>
      </w:r>
      <w:r>
        <w:rPr>
          <w:rFonts w:ascii="SimSun" w:hAnsi="SimSun" w:eastAsia="SimSun" w:cs="SimSun"/>
          <w:sz w:val="20"/>
          <w:szCs w:val="20"/>
        </w:rPr>
        <w:t>这种现象。</w:t>
      </w:r>
    </w:p>
    <w:p>
      <w:pPr>
        <w:ind w:right="4" w:firstLine="419"/>
        <w:spacing w:before="4" w:line="379" w:lineRule="auto"/>
        <w:jc w:val="both"/>
        <w:rPr>
          <w:rFonts w:ascii="SimSun" w:hAnsi="SimSun" w:eastAsia="SimSun" w:cs="SimSun"/>
          <w:sz w:val="20"/>
          <w:szCs w:val="20"/>
        </w:rPr>
      </w:pPr>
      <w:r>
        <w:rPr>
          <w:rFonts w:ascii="SimSun" w:hAnsi="SimSun" w:eastAsia="SimSun" w:cs="SimSun"/>
          <w:sz w:val="20"/>
          <w:szCs w:val="20"/>
          <w:spacing w:val="7"/>
        </w:rPr>
        <w:t>这个研究是由在华盛顿特区的汉伯格及他的同事开展的，研究对象是处</w:t>
      </w:r>
      <w:r>
        <w:rPr>
          <w:rFonts w:ascii="SimSun" w:hAnsi="SimSun" w:eastAsia="SimSun" w:cs="SimSun"/>
          <w:sz w:val="20"/>
          <w:szCs w:val="20"/>
          <w:spacing w:val="10"/>
        </w:rPr>
        <w:t xml:space="preserve"> </w:t>
      </w:r>
      <w:r>
        <w:rPr>
          <w:rFonts w:ascii="SimSun" w:hAnsi="SimSun" w:eastAsia="SimSun" w:cs="SimSun"/>
          <w:sz w:val="20"/>
          <w:szCs w:val="20"/>
          <w:spacing w:val="1"/>
        </w:rPr>
        <w:t>于从高中到大学的过渡期的学生。19名准大学生，男性和女性均有</w:t>
      </w:r>
      <w:r>
        <w:rPr>
          <w:rFonts w:ascii="SimSun" w:hAnsi="SimSun" w:eastAsia="SimSun" w:cs="SimSun"/>
          <w:sz w:val="20"/>
          <w:szCs w:val="20"/>
        </w:rPr>
        <w:t>，他们处在 </w:t>
      </w:r>
      <w:r>
        <w:rPr>
          <w:rFonts w:ascii="SimSun" w:hAnsi="SimSun" w:eastAsia="SimSun" w:cs="SimSun"/>
          <w:sz w:val="20"/>
          <w:szCs w:val="20"/>
          <w:spacing w:val="1"/>
        </w:rPr>
        <w:t>高中生涯的最后一年，依据学校的记录和一个初始访谈被选择</w:t>
      </w:r>
      <w:r>
        <w:rPr>
          <w:rFonts w:ascii="SimSun" w:hAnsi="SimSun" w:eastAsia="SimSun" w:cs="SimSun"/>
          <w:sz w:val="20"/>
          <w:szCs w:val="20"/>
        </w:rPr>
        <w:t>出来，他们显示 </w:t>
      </w:r>
      <w:r>
        <w:rPr>
          <w:rFonts w:ascii="SimSun" w:hAnsi="SimSun" w:eastAsia="SimSun" w:cs="SimSun"/>
          <w:sz w:val="20"/>
          <w:szCs w:val="20"/>
          <w:spacing w:val="1"/>
        </w:rPr>
        <w:t>出了较高水平的竞争力，这种竞争力包括他们的学术效能，他们令人满意的同</w:t>
      </w:r>
      <w:r>
        <w:rPr>
          <w:rFonts w:ascii="SimSun" w:hAnsi="SimSun" w:eastAsia="SimSun" w:cs="SimSun"/>
          <w:sz w:val="20"/>
          <w:szCs w:val="20"/>
          <w:spacing w:val="2"/>
        </w:rPr>
        <w:t xml:space="preserve"> </w:t>
      </w:r>
      <w:r>
        <w:rPr>
          <w:rFonts w:ascii="SimSun" w:hAnsi="SimSun" w:eastAsia="SimSun" w:cs="SimSun"/>
          <w:sz w:val="20"/>
          <w:szCs w:val="20"/>
          <w:spacing w:val="4"/>
        </w:rPr>
        <w:t>伴关系，以及他们参与社会团体的能力。在进入大学之前，这些学生在6个月</w:t>
      </w:r>
      <w:r>
        <w:rPr>
          <w:rFonts w:ascii="SimSun" w:hAnsi="SimSun" w:eastAsia="SimSun" w:cs="SimSun"/>
          <w:sz w:val="20"/>
          <w:szCs w:val="20"/>
          <w:spacing w:val="3"/>
        </w:rPr>
        <w:t xml:space="preserve"> </w:t>
      </w:r>
      <w:r>
        <w:rPr>
          <w:rFonts w:ascii="SimSun" w:hAnsi="SimSun" w:eastAsia="SimSun" w:cs="SimSun"/>
          <w:sz w:val="20"/>
          <w:szCs w:val="20"/>
          <w:spacing w:val="4"/>
        </w:rPr>
        <w:t>的时间内被访谈了不少于7次。在进入大学之后的第一年，他们被访谈了不少</w:t>
      </w:r>
      <w:r>
        <w:rPr>
          <w:rFonts w:ascii="SimSun" w:hAnsi="SimSun" w:eastAsia="SimSun" w:cs="SimSun"/>
          <w:sz w:val="20"/>
          <w:szCs w:val="20"/>
        </w:rPr>
        <w:t xml:space="preserve"> </w:t>
      </w:r>
      <w:r>
        <w:rPr>
          <w:rFonts w:ascii="SimSun" w:hAnsi="SimSun" w:eastAsia="SimSun" w:cs="SimSun"/>
          <w:sz w:val="20"/>
          <w:szCs w:val="20"/>
          <w:spacing w:val="1"/>
        </w:rPr>
        <w:t>于4次。他们的父母被访谈了3次，一次是在学生进入大学之前</w:t>
      </w:r>
      <w:r>
        <w:rPr>
          <w:rFonts w:ascii="SimSun" w:hAnsi="SimSun" w:eastAsia="SimSun" w:cs="SimSun"/>
          <w:sz w:val="20"/>
          <w:szCs w:val="20"/>
        </w:rPr>
        <w:t>，一次是在圣诞 </w:t>
      </w:r>
      <w:r>
        <w:rPr>
          <w:rFonts w:ascii="SimSun" w:hAnsi="SimSun" w:eastAsia="SimSun" w:cs="SimSun"/>
          <w:sz w:val="20"/>
          <w:szCs w:val="20"/>
        </w:rPr>
        <w:t>节的假期，还有一次是在年末时父母与孩子共同参加访谈。</w:t>
      </w:r>
    </w:p>
    <w:p>
      <w:pPr>
        <w:spacing w:before="45" w:line="218" w:lineRule="auto"/>
        <w:jc w:val="right"/>
        <w:rPr>
          <w:rFonts w:ascii="SimSun" w:hAnsi="SimSun" w:eastAsia="SimSun" w:cs="SimSun"/>
          <w:sz w:val="20"/>
          <w:szCs w:val="20"/>
        </w:rPr>
      </w:pPr>
      <w:r>
        <w:rPr>
          <w:rFonts w:ascii="SimSun" w:hAnsi="SimSun" w:eastAsia="SimSun" w:cs="SimSun"/>
          <w:sz w:val="20"/>
          <w:szCs w:val="20"/>
          <w:spacing w:val="10"/>
        </w:rPr>
        <w:t>在这个研究的最后，每名学生在两个标准上被评估：(1)他显示出的自</w:t>
      </w:r>
    </w:p>
    <w:p>
      <w:pPr>
        <w:spacing w:line="218" w:lineRule="auto"/>
        <w:sectPr>
          <w:pgSz w:w="8790" w:h="12840"/>
          <w:pgMar w:top="400" w:right="836" w:bottom="400" w:left="1099" w:header="0" w:footer="0" w:gutter="0"/>
        </w:sectPr>
        <w:rPr>
          <w:rFonts w:ascii="SimSun" w:hAnsi="SimSun" w:eastAsia="SimSun" w:cs="SimSun"/>
          <w:sz w:val="20"/>
          <w:szCs w:val="20"/>
        </w:rPr>
      </w:pPr>
    </w:p>
    <w:p>
      <w:pPr>
        <w:ind w:left="5480"/>
        <w:spacing w:before="35" w:line="208" w:lineRule="auto"/>
        <w:rPr>
          <w:rFonts w:ascii="SimHei" w:hAnsi="SimHei" w:eastAsia="SimHei" w:cs="SimHei"/>
          <w:sz w:val="16"/>
          <w:szCs w:val="16"/>
        </w:rPr>
      </w:pPr>
      <w:r>
        <w:rPr>
          <w:rFonts w:ascii="SimHei" w:hAnsi="SimHei" w:eastAsia="SimHei" w:cs="SimHei"/>
          <w:sz w:val="16"/>
          <w:szCs w:val="16"/>
          <w:spacing w:val="-2"/>
        </w:rPr>
        <w:t>第二十一章</w:t>
      </w:r>
    </w:p>
    <w:p>
      <w:pPr>
        <w:ind w:left="4479"/>
        <w:spacing w:line="222" w:lineRule="auto"/>
        <w:rPr>
          <w:rFonts w:ascii="Times New Roman" w:hAnsi="Times New Roman" w:eastAsia="Times New Roman" w:cs="Times New Roman"/>
          <w:sz w:val="12"/>
          <w:szCs w:val="12"/>
        </w:rPr>
      </w:pPr>
      <w:r>
        <w:rPr>
          <w:rFonts w:ascii="SimHei" w:hAnsi="SimHei" w:eastAsia="SimHei" w:cs="SimHei"/>
          <w:sz w:val="20"/>
          <w:szCs w:val="20"/>
          <w:spacing w:val="-16"/>
        </w:rPr>
        <w:t>安全依恋与自立的成长</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1"/>
          <w:position w:val="8"/>
        </w:rPr>
        <w:t>357</w:t>
      </w:r>
    </w:p>
    <w:p>
      <w:pPr>
        <w:pStyle w:val="BodyText"/>
        <w:spacing w:line="271" w:lineRule="auto"/>
        <w:rPr/>
      </w:pPr>
      <w:r/>
    </w:p>
    <w:p>
      <w:pPr>
        <w:pStyle w:val="BodyText"/>
        <w:spacing w:line="272" w:lineRule="auto"/>
        <w:rPr/>
      </w:pPr>
      <w:r/>
    </w:p>
    <w:p>
      <w:pPr>
        <w:ind w:right="1"/>
        <w:spacing w:before="65" w:line="385" w:lineRule="auto"/>
        <w:jc w:val="both"/>
        <w:rPr>
          <w:rFonts w:ascii="SimSun" w:hAnsi="SimSun" w:eastAsia="SimSun" w:cs="SimSun"/>
          <w:sz w:val="20"/>
          <w:szCs w:val="20"/>
        </w:rPr>
      </w:pPr>
      <w:r>
        <w:rPr>
          <w:rFonts w:ascii="SimSun" w:hAnsi="SimSun" w:eastAsia="SimSun" w:cs="SimSun"/>
          <w:sz w:val="20"/>
          <w:szCs w:val="20"/>
          <w:spacing w:val="1"/>
        </w:rPr>
        <w:t>主性的程度，程度的评定是根据个体做自己的决定并且感到自己对自己的决定</w:t>
      </w:r>
      <w:r>
        <w:rPr>
          <w:rFonts w:ascii="SimSun" w:hAnsi="SimSun" w:eastAsia="SimSun" w:cs="SimSun"/>
          <w:sz w:val="20"/>
          <w:szCs w:val="20"/>
          <w:spacing w:val="18"/>
        </w:rPr>
        <w:t xml:space="preserve"> </w:t>
      </w:r>
      <w:r>
        <w:rPr>
          <w:rFonts w:ascii="SimSun" w:hAnsi="SimSun" w:eastAsia="SimSun" w:cs="SimSun"/>
          <w:sz w:val="20"/>
          <w:szCs w:val="20"/>
          <w:spacing w:val="10"/>
        </w:rPr>
        <w:t>负有责任这两方面的能力；(2)他在何种程度上能够维持或者提高与他的父</w:t>
      </w:r>
      <w:r>
        <w:rPr>
          <w:rFonts w:ascii="SimSun" w:hAnsi="SimSun" w:eastAsia="SimSun" w:cs="SimSun"/>
          <w:sz w:val="20"/>
          <w:szCs w:val="20"/>
          <w:spacing w:val="7"/>
        </w:rPr>
        <w:t xml:space="preserve"> </w:t>
      </w:r>
      <w:r>
        <w:rPr>
          <w:rFonts w:ascii="SimSun" w:hAnsi="SimSun" w:eastAsia="SimSun" w:cs="SimSun"/>
          <w:sz w:val="20"/>
          <w:szCs w:val="20"/>
          <w:spacing w:val="1"/>
        </w:rPr>
        <w:t>母的相互有益的关系。在对这两个标准的评估上，这些学生可以被划分到四个</w:t>
      </w:r>
      <w:r>
        <w:rPr>
          <w:rFonts w:ascii="SimSun" w:hAnsi="SimSun" w:eastAsia="SimSun" w:cs="SimSun"/>
          <w:sz w:val="20"/>
          <w:szCs w:val="20"/>
          <w:spacing w:val="13"/>
        </w:rPr>
        <w:t xml:space="preserve"> </w:t>
      </w:r>
      <w:r>
        <w:rPr>
          <w:rFonts w:ascii="SimSun" w:hAnsi="SimSun" w:eastAsia="SimSun" w:cs="SimSun"/>
          <w:sz w:val="20"/>
          <w:szCs w:val="20"/>
        </w:rPr>
        <w:t>亚分组中的一个：</w:t>
      </w:r>
    </w:p>
    <w:p>
      <w:pPr>
        <w:ind w:left="410"/>
        <w:spacing w:line="219" w:lineRule="auto"/>
        <w:rPr>
          <w:rFonts w:ascii="SimSun" w:hAnsi="SimSun" w:eastAsia="SimSun" w:cs="SimSun"/>
          <w:sz w:val="20"/>
          <w:szCs w:val="20"/>
        </w:rPr>
      </w:pPr>
      <w:r>
        <w:rPr>
          <w:rFonts w:ascii="SimSun" w:hAnsi="SimSun" w:eastAsia="SimSun" w:cs="SimSun"/>
          <w:sz w:val="20"/>
          <w:szCs w:val="20"/>
          <w:spacing w:val="1"/>
        </w:rPr>
        <w:t>1、在自主性和家庭关系上都获得高分的学生：9名</w:t>
      </w:r>
    </w:p>
    <w:p>
      <w:pPr>
        <w:ind w:left="410"/>
        <w:spacing w:before="183" w:line="219" w:lineRule="auto"/>
        <w:rPr>
          <w:rFonts w:ascii="SimSun" w:hAnsi="SimSun" w:eastAsia="SimSun" w:cs="SimSun"/>
          <w:sz w:val="20"/>
          <w:szCs w:val="20"/>
        </w:rPr>
      </w:pPr>
      <w:r>
        <w:rPr>
          <w:rFonts w:ascii="SimSun" w:hAnsi="SimSun" w:eastAsia="SimSun" w:cs="SimSun"/>
          <w:sz w:val="20"/>
          <w:szCs w:val="20"/>
          <w:spacing w:val="1"/>
        </w:rPr>
        <w:t>2、在自主性上得分高而在家庭关系上得分低的学生：6名</w:t>
      </w:r>
    </w:p>
    <w:p>
      <w:pPr>
        <w:ind w:left="410"/>
        <w:spacing w:before="163" w:line="219" w:lineRule="auto"/>
        <w:rPr>
          <w:rFonts w:ascii="SimSun" w:hAnsi="SimSun" w:eastAsia="SimSun" w:cs="SimSun"/>
          <w:sz w:val="20"/>
          <w:szCs w:val="20"/>
        </w:rPr>
      </w:pPr>
      <w:r>
        <w:rPr>
          <w:rFonts w:ascii="SimSun" w:hAnsi="SimSun" w:eastAsia="SimSun" w:cs="SimSun"/>
          <w:sz w:val="20"/>
          <w:szCs w:val="20"/>
          <w:spacing w:val="1"/>
        </w:rPr>
        <w:t>3、在自主性上得分低而在家庭关系上得分高的学生：1名</w:t>
      </w:r>
    </w:p>
    <w:p>
      <w:pPr>
        <w:ind w:left="410"/>
        <w:spacing w:before="183" w:line="219" w:lineRule="auto"/>
        <w:rPr>
          <w:rFonts w:ascii="SimSun" w:hAnsi="SimSun" w:eastAsia="SimSun" w:cs="SimSun"/>
          <w:sz w:val="20"/>
          <w:szCs w:val="20"/>
        </w:rPr>
      </w:pPr>
      <w:r>
        <w:rPr>
          <w:rFonts w:ascii="SimSun" w:hAnsi="SimSun" w:eastAsia="SimSun" w:cs="SimSun"/>
          <w:sz w:val="20"/>
          <w:szCs w:val="20"/>
          <w:spacing w:val="2"/>
        </w:rPr>
        <w:t>4、在自主性和家庭关系上都获得低分的学生：</w:t>
      </w:r>
      <w:r>
        <w:rPr>
          <w:rFonts w:ascii="SimSun" w:hAnsi="SimSun" w:eastAsia="SimSun" w:cs="SimSun"/>
          <w:sz w:val="20"/>
          <w:szCs w:val="20"/>
          <w:spacing w:val="1"/>
        </w:rPr>
        <w:t>3名</w:t>
      </w:r>
    </w:p>
    <w:p>
      <w:pPr>
        <w:ind w:right="4" w:firstLine="410"/>
        <w:spacing w:before="162" w:line="379" w:lineRule="auto"/>
        <w:rPr>
          <w:rFonts w:ascii="SimSun" w:hAnsi="SimSun" w:eastAsia="SimSun" w:cs="SimSun"/>
          <w:sz w:val="20"/>
          <w:szCs w:val="20"/>
        </w:rPr>
      </w:pPr>
      <w:r>
        <w:rPr>
          <w:rFonts w:ascii="SimSun" w:hAnsi="SimSun" w:eastAsia="SimSun" w:cs="SimSun"/>
          <w:sz w:val="20"/>
          <w:szCs w:val="20"/>
          <w:spacing w:val="4"/>
        </w:rPr>
        <w:t>在第一个亚分组中的9名学生很显然可以拥有最美好的世界，在大学中能</w:t>
      </w:r>
      <w:r>
        <w:rPr>
          <w:rFonts w:ascii="SimSun" w:hAnsi="SimSun" w:eastAsia="SimSun" w:cs="SimSun"/>
          <w:sz w:val="20"/>
          <w:szCs w:val="20"/>
          <w:spacing w:val="10"/>
        </w:rPr>
        <w:t xml:space="preserve"> </w:t>
      </w:r>
      <w:r>
        <w:rPr>
          <w:rFonts w:ascii="SimSun" w:hAnsi="SimSun" w:eastAsia="SimSun" w:cs="SimSun"/>
          <w:sz w:val="20"/>
          <w:szCs w:val="20"/>
          <w:spacing w:val="1"/>
        </w:rPr>
        <w:t>够自立和有效地生活，同时在假期时可以与父母一起享受日益增进</w:t>
      </w:r>
      <w:r>
        <w:rPr>
          <w:rFonts w:ascii="SimSun" w:hAnsi="SimSun" w:eastAsia="SimSun" w:cs="SimSun"/>
          <w:sz w:val="20"/>
          <w:szCs w:val="20"/>
        </w:rPr>
        <w:t>的亲密感。 </w:t>
      </w:r>
      <w:r>
        <w:rPr>
          <w:rFonts w:ascii="SimSun" w:hAnsi="SimSun" w:eastAsia="SimSun" w:cs="SimSun"/>
          <w:sz w:val="20"/>
          <w:szCs w:val="20"/>
          <w:spacing w:val="1"/>
        </w:rPr>
        <w:t>这个亚分组的学生与格林克的适应良好的小组十分相似。第二个亚分组的学生</w:t>
      </w:r>
      <w:r>
        <w:rPr>
          <w:rFonts w:ascii="SimSun" w:hAnsi="SimSun" w:eastAsia="SimSun" w:cs="SimSun"/>
          <w:sz w:val="20"/>
          <w:szCs w:val="20"/>
          <w:spacing w:val="14"/>
        </w:rPr>
        <w:t xml:space="preserve"> </w:t>
      </w:r>
      <w:r>
        <w:rPr>
          <w:rFonts w:ascii="SimSun" w:hAnsi="SimSun" w:eastAsia="SimSun" w:cs="SimSun"/>
          <w:sz w:val="20"/>
          <w:szCs w:val="20"/>
          <w:spacing w:val="1"/>
        </w:rPr>
        <w:t>在大学中同样很好地抓住了他们的机会，但是他们与父母的关系却日渐疏远甚</w:t>
      </w:r>
      <w:r>
        <w:rPr>
          <w:rFonts w:ascii="SimSun" w:hAnsi="SimSun" w:eastAsia="SimSun" w:cs="SimSun"/>
          <w:sz w:val="20"/>
          <w:szCs w:val="20"/>
          <w:spacing w:val="12"/>
        </w:rPr>
        <w:t xml:space="preserve"> </w:t>
      </w:r>
      <w:r>
        <w:rPr>
          <w:rFonts w:ascii="SimSun" w:hAnsi="SimSun" w:eastAsia="SimSun" w:cs="SimSun"/>
          <w:sz w:val="20"/>
          <w:szCs w:val="20"/>
          <w:spacing w:val="4"/>
        </w:rPr>
        <w:t>至慢慢敌对起来。而处于第三和第四个亚分组的4名学生则显示出他们在独立</w:t>
      </w:r>
      <w:r>
        <w:rPr>
          <w:rFonts w:ascii="SimSun" w:hAnsi="SimSun" w:eastAsia="SimSun" w:cs="SimSun"/>
          <w:sz w:val="20"/>
          <w:szCs w:val="20"/>
          <w:spacing w:val="10"/>
        </w:rPr>
        <w:t xml:space="preserve"> </w:t>
      </w:r>
      <w:r>
        <w:rPr>
          <w:rFonts w:ascii="SimSun" w:hAnsi="SimSun" w:eastAsia="SimSun" w:cs="SimSun"/>
          <w:sz w:val="20"/>
          <w:szCs w:val="20"/>
          <w:spacing w:val="1"/>
        </w:rPr>
        <w:t>性上和组织自己的生活方面的能力很欠缺。因此，这也说明，在这一年的课程</w:t>
      </w:r>
      <w:r>
        <w:rPr>
          <w:rFonts w:ascii="SimSun" w:hAnsi="SimSun" w:eastAsia="SimSun" w:cs="SimSun"/>
          <w:sz w:val="20"/>
          <w:szCs w:val="20"/>
          <w:spacing w:val="12"/>
        </w:rPr>
        <w:t xml:space="preserve"> </w:t>
      </w:r>
      <w:r>
        <w:rPr>
          <w:rFonts w:ascii="SimSun" w:hAnsi="SimSun" w:eastAsia="SimSun" w:cs="SimSun"/>
          <w:sz w:val="20"/>
          <w:szCs w:val="20"/>
          <w:spacing w:val="1"/>
        </w:rPr>
        <w:t>中收集的证据显示，在样本中只有半数学生的生活符合当时选择</w:t>
      </w:r>
      <w:r>
        <w:rPr>
          <w:rFonts w:ascii="SimSun" w:hAnsi="SimSun" w:eastAsia="SimSun" w:cs="SimSun"/>
          <w:sz w:val="20"/>
          <w:szCs w:val="20"/>
        </w:rPr>
        <w:t>他们的研究者 </w:t>
      </w:r>
      <w:r>
        <w:rPr>
          <w:rFonts w:ascii="SimSun" w:hAnsi="SimSun" w:eastAsia="SimSun" w:cs="SimSun"/>
          <w:sz w:val="20"/>
          <w:szCs w:val="20"/>
          <w:spacing w:val="-2"/>
        </w:rPr>
        <w:t>的高期望。</w:t>
      </w:r>
    </w:p>
    <w:p>
      <w:pPr>
        <w:ind w:right="3" w:firstLine="410"/>
        <w:spacing w:before="45" w:line="369" w:lineRule="auto"/>
        <w:rPr>
          <w:rFonts w:ascii="SimSun" w:hAnsi="SimSun" w:eastAsia="SimSun" w:cs="SimSun"/>
          <w:sz w:val="20"/>
          <w:szCs w:val="20"/>
        </w:rPr>
      </w:pPr>
      <w:r>
        <w:rPr>
          <w:rFonts w:ascii="SimSun" w:hAnsi="SimSun" w:eastAsia="SimSun" w:cs="SimSun"/>
          <w:sz w:val="20"/>
          <w:szCs w:val="20"/>
          <w:spacing w:val="8"/>
        </w:rPr>
        <w:t>对父母的访谈包括一次对父母和学生一起的联合访</w:t>
      </w:r>
      <w:r>
        <w:rPr>
          <w:rFonts w:ascii="SimSun" w:hAnsi="SimSun" w:eastAsia="SimSun" w:cs="SimSun"/>
          <w:sz w:val="20"/>
          <w:szCs w:val="20"/>
          <w:spacing w:val="7"/>
        </w:rPr>
        <w:t>谈，显示出了处于不</w:t>
      </w:r>
      <w:r>
        <w:rPr>
          <w:rFonts w:ascii="SimSun" w:hAnsi="SimSun" w:eastAsia="SimSun" w:cs="SimSun"/>
          <w:sz w:val="20"/>
          <w:szCs w:val="20"/>
        </w:rPr>
        <w:t xml:space="preserve"> </w:t>
      </w:r>
      <w:r>
        <w:rPr>
          <w:rFonts w:ascii="SimSun" w:hAnsi="SimSun" w:eastAsia="SimSun" w:cs="SimSun"/>
          <w:sz w:val="20"/>
          <w:szCs w:val="20"/>
        </w:rPr>
        <w:t>同亚分组中的学生被父母对待的方式存在显著差异。</w:t>
      </w:r>
    </w:p>
    <w:p>
      <w:pPr>
        <w:ind w:firstLine="410"/>
        <w:spacing w:before="1" w:line="379" w:lineRule="auto"/>
        <w:jc w:val="both"/>
        <w:rPr>
          <w:rFonts w:ascii="SimSun" w:hAnsi="SimSun" w:eastAsia="SimSun" w:cs="SimSun"/>
          <w:sz w:val="20"/>
          <w:szCs w:val="20"/>
        </w:rPr>
      </w:pPr>
      <w:r>
        <w:rPr>
          <w:rFonts w:ascii="SimSun" w:hAnsi="SimSun" w:eastAsia="SimSun" w:cs="SimSun"/>
          <w:sz w:val="20"/>
          <w:szCs w:val="20"/>
          <w:spacing w:val="8"/>
        </w:rPr>
        <w:t>研究发现，被划分到第一个亚分组的学生的</w:t>
      </w:r>
      <w:r>
        <w:rPr>
          <w:rFonts w:ascii="SimSun" w:hAnsi="SimSun" w:eastAsia="SimSun" w:cs="SimSun"/>
          <w:sz w:val="20"/>
          <w:szCs w:val="20"/>
          <w:spacing w:val="7"/>
        </w:rPr>
        <w:t>父母有着清晰的价值观和标</w:t>
      </w:r>
      <w:r>
        <w:rPr>
          <w:rFonts w:ascii="SimSun" w:hAnsi="SimSun" w:eastAsia="SimSun" w:cs="SimSun"/>
          <w:sz w:val="20"/>
          <w:szCs w:val="20"/>
        </w:rPr>
        <w:t xml:space="preserve"> </w:t>
      </w:r>
      <w:r>
        <w:rPr>
          <w:rFonts w:ascii="SimSun" w:hAnsi="SimSun" w:eastAsia="SimSun" w:cs="SimSun"/>
          <w:sz w:val="20"/>
          <w:szCs w:val="20"/>
          <w:spacing w:val="2"/>
        </w:rPr>
        <w:t>准，并且他们可以就此与他们的后代进行沟</w:t>
      </w:r>
      <w:r>
        <w:rPr>
          <w:rFonts w:ascii="SimSun" w:hAnsi="SimSun" w:eastAsia="SimSun" w:cs="SimSun"/>
          <w:sz w:val="20"/>
          <w:szCs w:val="20"/>
          <w:spacing w:val="1"/>
        </w:rPr>
        <w:t>通。与此同时，他们对于孩子自身</w:t>
      </w:r>
      <w:r>
        <w:rPr>
          <w:rFonts w:ascii="SimSun" w:hAnsi="SimSun" w:eastAsia="SimSun" w:cs="SimSun"/>
          <w:sz w:val="20"/>
          <w:szCs w:val="20"/>
        </w:rPr>
        <w:t xml:space="preserve"> </w:t>
      </w:r>
      <w:r>
        <w:rPr>
          <w:rFonts w:ascii="SimSun" w:hAnsi="SimSun" w:eastAsia="SimSun" w:cs="SimSun"/>
          <w:sz w:val="20"/>
          <w:szCs w:val="20"/>
          <w:spacing w:val="1"/>
        </w:rPr>
        <w:t>的自主性发展给予了非常多的重视，并且十分鼓励学生的自主性。当他们的儿</w:t>
      </w:r>
      <w:r>
        <w:rPr>
          <w:rFonts w:ascii="SimSun" w:hAnsi="SimSun" w:eastAsia="SimSun" w:cs="SimSun"/>
          <w:sz w:val="20"/>
          <w:szCs w:val="20"/>
          <w:spacing w:val="13"/>
        </w:rPr>
        <w:t xml:space="preserve"> </w:t>
      </w:r>
      <w:r>
        <w:rPr>
          <w:rFonts w:ascii="SimSun" w:hAnsi="SimSun" w:eastAsia="SimSun" w:cs="SimSun"/>
          <w:sz w:val="20"/>
          <w:szCs w:val="20"/>
          <w:spacing w:val="7"/>
        </w:rPr>
        <w:t>子(或女儿)需要帮助或意见时，他们时刻做好了</w:t>
      </w:r>
      <w:r>
        <w:rPr>
          <w:rFonts w:ascii="SimSun" w:hAnsi="SimSun" w:eastAsia="SimSun" w:cs="SimSun"/>
          <w:sz w:val="20"/>
          <w:szCs w:val="20"/>
          <w:spacing w:val="6"/>
        </w:rPr>
        <w:t>回应的准备，但是他们会避</w:t>
      </w:r>
      <w:r>
        <w:rPr>
          <w:rFonts w:ascii="SimSun" w:hAnsi="SimSun" w:eastAsia="SimSun" w:cs="SimSun"/>
          <w:sz w:val="20"/>
          <w:szCs w:val="20"/>
        </w:rPr>
        <w:t xml:space="preserve"> </w:t>
      </w:r>
      <w:r>
        <w:rPr>
          <w:rFonts w:ascii="SimSun" w:hAnsi="SimSun" w:eastAsia="SimSun" w:cs="SimSun"/>
          <w:sz w:val="20"/>
          <w:szCs w:val="20"/>
          <w:spacing w:val="1"/>
        </w:rPr>
        <w:t>免在孩子没有要求的情况下就给予帮助。他们以一种尊重的方式对待孩子，当</w:t>
      </w:r>
      <w:r>
        <w:rPr>
          <w:rFonts w:ascii="SimSun" w:hAnsi="SimSun" w:eastAsia="SimSun" w:cs="SimSun"/>
          <w:sz w:val="20"/>
          <w:szCs w:val="20"/>
          <w:spacing w:val="3"/>
        </w:rPr>
        <w:t xml:space="preserve"> </w:t>
      </w:r>
      <w:r>
        <w:rPr>
          <w:rFonts w:ascii="SimSun" w:hAnsi="SimSun" w:eastAsia="SimSun" w:cs="SimSun"/>
          <w:sz w:val="20"/>
          <w:szCs w:val="20"/>
          <w:spacing w:val="2"/>
        </w:rPr>
        <w:t>有好消息和坏消息时都会选择告知孩子，相</w:t>
      </w:r>
      <w:r>
        <w:rPr>
          <w:rFonts w:ascii="SimSun" w:hAnsi="SimSun" w:eastAsia="SimSun" w:cs="SimSun"/>
          <w:sz w:val="20"/>
          <w:szCs w:val="20"/>
          <w:spacing w:val="1"/>
        </w:rPr>
        <w:t>信孩子会像大人一样有责任感。简</w:t>
      </w:r>
      <w:r>
        <w:rPr>
          <w:rFonts w:ascii="SimSun" w:hAnsi="SimSun" w:eastAsia="SimSun" w:cs="SimSun"/>
          <w:sz w:val="20"/>
          <w:szCs w:val="20"/>
        </w:rPr>
        <w:t xml:space="preserve"> </w:t>
      </w:r>
      <w:r>
        <w:rPr>
          <w:rFonts w:ascii="SimSun" w:hAnsi="SimSun" w:eastAsia="SimSun" w:cs="SimSun"/>
          <w:sz w:val="20"/>
          <w:szCs w:val="20"/>
          <w:spacing w:val="7"/>
        </w:rPr>
        <w:t>单来说，他们鼓励孩子独立发展自己的生活和人格，享受在假期时孩子的陪</w:t>
      </w:r>
      <w:r>
        <w:rPr>
          <w:rFonts w:ascii="SimSun" w:hAnsi="SimSun" w:eastAsia="SimSun" w:cs="SimSun"/>
          <w:sz w:val="20"/>
          <w:szCs w:val="20"/>
          <w:spacing w:val="18"/>
        </w:rPr>
        <w:t xml:space="preserve"> </w:t>
      </w:r>
      <w:r>
        <w:rPr>
          <w:rFonts w:ascii="SimSun" w:hAnsi="SimSun" w:eastAsia="SimSun" w:cs="SimSun"/>
          <w:sz w:val="20"/>
          <w:szCs w:val="20"/>
        </w:rPr>
        <w:t>伴，并且时刻准备着在自己被呼唤时给予孩子帮助。</w:t>
      </w:r>
    </w:p>
    <w:p>
      <w:pPr>
        <w:spacing w:line="379" w:lineRule="auto"/>
        <w:sectPr>
          <w:pgSz w:w="8790" w:h="12830"/>
          <w:pgMar w:top="400" w:right="1145" w:bottom="400" w:left="789" w:header="0" w:footer="0" w:gutter="0"/>
        </w:sectPr>
        <w:rPr>
          <w:rFonts w:ascii="SimSun" w:hAnsi="SimSun" w:eastAsia="SimSun" w:cs="SimSun"/>
          <w:sz w:val="20"/>
          <w:szCs w:val="20"/>
        </w:rPr>
      </w:pPr>
    </w:p>
    <w:p>
      <w:pPr>
        <w:spacing w:before="76" w:line="222" w:lineRule="auto"/>
        <w:rPr>
          <w:rFonts w:ascii="SimHei" w:hAnsi="SimHei" w:eastAsia="SimHei" w:cs="SimHei"/>
          <w:sz w:val="20"/>
          <w:szCs w:val="20"/>
        </w:rPr>
      </w:pPr>
      <w:r>
        <w:drawing>
          <wp:anchor distT="0" distB="0" distL="0" distR="0" simplePos="0" relativeHeight="252864512" behindDoc="1" locked="0" layoutInCell="0" allowOverlap="1">
            <wp:simplePos x="0" y="0"/>
            <wp:positionH relativeFrom="page">
              <wp:posOffset>977905</wp:posOffset>
            </wp:positionH>
            <wp:positionV relativeFrom="page">
              <wp:posOffset>228620</wp:posOffset>
            </wp:positionV>
            <wp:extent cx="6362" cy="273056"/>
            <wp:effectExtent l="0" t="0" r="0" b="0"/>
            <wp:wrapNone/>
            <wp:docPr id="446" name="IM 446"/>
            <wp:cNvGraphicFramePr/>
            <a:graphic>
              <a:graphicData uri="http://schemas.openxmlformats.org/drawingml/2006/picture">
                <pic:pic>
                  <pic:nvPicPr>
                    <pic:cNvPr id="446" name="IM 446"/>
                    <pic:cNvPicPr/>
                  </pic:nvPicPr>
                  <pic:blipFill>
                    <a:blip r:embed="rId237"/>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rPr>
        <w:t>358</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21" w:lineRule="auto"/>
        <w:rPr/>
      </w:pPr>
      <w:r/>
    </w:p>
    <w:p>
      <w:pPr>
        <w:pStyle w:val="BodyText"/>
        <w:spacing w:line="321"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4"/>
        </w:rPr>
        <w:t>被划分到第二个亚分组的6名学生显示出很高的自</w:t>
      </w:r>
      <w:r>
        <w:rPr>
          <w:rFonts w:ascii="SimSun" w:hAnsi="SimSun" w:eastAsia="SimSun" w:cs="SimSun"/>
          <w:sz w:val="20"/>
          <w:szCs w:val="20"/>
          <w:spacing w:val="3"/>
        </w:rPr>
        <w:t>主性，但是家庭关系亲</w:t>
      </w:r>
      <w:r>
        <w:rPr>
          <w:rFonts w:ascii="SimSun" w:hAnsi="SimSun" w:eastAsia="SimSun" w:cs="SimSun"/>
          <w:sz w:val="20"/>
          <w:szCs w:val="20"/>
        </w:rPr>
        <w:t xml:space="preserve"> </w:t>
      </w:r>
      <w:r>
        <w:rPr>
          <w:rFonts w:ascii="SimSun" w:hAnsi="SimSun" w:eastAsia="SimSun" w:cs="SimSun"/>
          <w:sz w:val="20"/>
          <w:szCs w:val="20"/>
          <w:spacing w:val="1"/>
        </w:rPr>
        <w:t>密程度较低。他们的父母可以提供很多第一个亚分组的学生家长可以提供的情</w:t>
      </w:r>
      <w:r>
        <w:rPr>
          <w:rFonts w:ascii="SimSun" w:hAnsi="SimSun" w:eastAsia="SimSun" w:cs="SimSun"/>
          <w:sz w:val="20"/>
          <w:szCs w:val="20"/>
          <w:spacing w:val="4"/>
        </w:rPr>
        <w:t xml:space="preserve"> </w:t>
      </w:r>
      <w:r>
        <w:rPr>
          <w:rFonts w:ascii="SimSun" w:hAnsi="SimSun" w:eastAsia="SimSun" w:cs="SimSun"/>
          <w:sz w:val="20"/>
          <w:szCs w:val="20"/>
          <w:spacing w:val="1"/>
        </w:rPr>
        <w:t>形。研究发现，两组之间最主要的差异在于第二个亚分组的学生家长似乎会对</w:t>
      </w:r>
      <w:r>
        <w:rPr>
          <w:rFonts w:ascii="SimSun" w:hAnsi="SimSun" w:eastAsia="SimSun" w:cs="SimSun"/>
          <w:sz w:val="20"/>
          <w:szCs w:val="20"/>
          <w:spacing w:val="3"/>
        </w:rPr>
        <w:t xml:space="preserve"> </w:t>
      </w:r>
      <w:r>
        <w:rPr>
          <w:rFonts w:ascii="SimSun" w:hAnsi="SimSun" w:eastAsia="SimSun" w:cs="SimSun"/>
          <w:sz w:val="20"/>
          <w:szCs w:val="20"/>
          <w:spacing w:val="1"/>
        </w:rPr>
        <w:t>他们的孩子分配一种角色，而这种角色不符合儿子或女儿的兴趣，更符合家长</w:t>
      </w:r>
      <w:r>
        <w:rPr>
          <w:rFonts w:ascii="SimSun" w:hAnsi="SimSun" w:eastAsia="SimSun" w:cs="SimSun"/>
          <w:sz w:val="20"/>
          <w:szCs w:val="20"/>
          <w:spacing w:val="4"/>
        </w:rPr>
        <w:t xml:space="preserve"> </w:t>
      </w:r>
      <w:r>
        <w:rPr>
          <w:rFonts w:ascii="SimSun" w:hAnsi="SimSun" w:eastAsia="SimSun" w:cs="SimSun"/>
          <w:sz w:val="20"/>
          <w:szCs w:val="20"/>
          <w:spacing w:val="2"/>
        </w:rPr>
        <w:t>的兴趣。结果，当孩子们有了独立生活的机会后，就会从家庭中</w:t>
      </w:r>
      <w:r>
        <w:rPr>
          <w:rFonts w:ascii="SimSun" w:hAnsi="SimSun" w:eastAsia="SimSun" w:cs="SimSun"/>
          <w:sz w:val="20"/>
          <w:szCs w:val="20"/>
          <w:spacing w:val="1"/>
        </w:rPr>
        <w:t>挣脱出来走自</w:t>
      </w:r>
      <w:r>
        <w:rPr>
          <w:rFonts w:ascii="SimSun" w:hAnsi="SimSun" w:eastAsia="SimSun" w:cs="SimSun"/>
          <w:sz w:val="20"/>
          <w:szCs w:val="20"/>
        </w:rPr>
        <w:t xml:space="preserve"> </w:t>
      </w:r>
      <w:r>
        <w:rPr>
          <w:rFonts w:ascii="SimSun" w:hAnsi="SimSun" w:eastAsia="SimSun" w:cs="SimSun"/>
          <w:sz w:val="20"/>
          <w:szCs w:val="20"/>
          <w:spacing w:val="1"/>
        </w:rPr>
        <w:t>己的路。不过，研究结果所显示的冲突是否会长久存在仍是不确定的，这似乎</w:t>
      </w:r>
      <w:r>
        <w:rPr>
          <w:rFonts w:ascii="SimSun" w:hAnsi="SimSun" w:eastAsia="SimSun" w:cs="SimSun"/>
          <w:sz w:val="20"/>
          <w:szCs w:val="20"/>
          <w:spacing w:val="4"/>
        </w:rPr>
        <w:t xml:space="preserve"> </w:t>
      </w:r>
      <w:r>
        <w:rPr>
          <w:rFonts w:ascii="SimSun" w:hAnsi="SimSun" w:eastAsia="SimSun" w:cs="SimSun"/>
          <w:sz w:val="20"/>
          <w:szCs w:val="20"/>
          <w:spacing w:val="1"/>
        </w:rPr>
        <w:t>取决于家长是否能够尊重他们的孩子决定的人生道路，并达成和</w:t>
      </w:r>
      <w:r>
        <w:rPr>
          <w:rFonts w:ascii="SimSun" w:hAnsi="SimSun" w:eastAsia="SimSun" w:cs="SimSun"/>
          <w:sz w:val="20"/>
          <w:szCs w:val="20"/>
        </w:rPr>
        <w:t>解。</w:t>
      </w:r>
    </w:p>
    <w:p>
      <w:pPr>
        <w:ind w:right="17" w:firstLine="419"/>
        <w:spacing w:before="27" w:line="379" w:lineRule="auto"/>
        <w:jc w:val="both"/>
        <w:rPr>
          <w:rFonts w:ascii="SimSun" w:hAnsi="SimSun" w:eastAsia="SimSun" w:cs="SimSun"/>
          <w:sz w:val="20"/>
          <w:szCs w:val="20"/>
        </w:rPr>
      </w:pPr>
      <w:r>
        <w:rPr>
          <w:rFonts w:ascii="SimSun" w:hAnsi="SimSun" w:eastAsia="SimSun" w:cs="SimSun"/>
          <w:sz w:val="20"/>
          <w:szCs w:val="20"/>
          <w:spacing w:val="4"/>
        </w:rPr>
        <w:t>最后，被划分到第四个亚分组的3名学生，被描述</w:t>
      </w:r>
      <w:r>
        <w:rPr>
          <w:rFonts w:ascii="SimSun" w:hAnsi="SimSun" w:eastAsia="SimSun" w:cs="SimSun"/>
          <w:sz w:val="20"/>
          <w:szCs w:val="20"/>
          <w:spacing w:val="3"/>
        </w:rPr>
        <w:t>为低自主性和低家庭关</w:t>
      </w:r>
      <w:r>
        <w:rPr>
          <w:rFonts w:ascii="SimSun" w:hAnsi="SimSun" w:eastAsia="SimSun" w:cs="SimSun"/>
          <w:sz w:val="20"/>
          <w:szCs w:val="20"/>
        </w:rPr>
        <w:t xml:space="preserve"> </w:t>
      </w:r>
      <w:r>
        <w:rPr>
          <w:rFonts w:ascii="SimSun" w:hAnsi="SimSun" w:eastAsia="SimSun" w:cs="SimSun"/>
          <w:sz w:val="20"/>
          <w:szCs w:val="20"/>
          <w:spacing w:val="1"/>
        </w:rPr>
        <w:t>系。研究发现，他们的父母常常对于他们是谁和他们的立场并不清楚。这些家</w:t>
      </w:r>
      <w:r>
        <w:rPr>
          <w:rFonts w:ascii="SimSun" w:hAnsi="SimSun" w:eastAsia="SimSun" w:cs="SimSun"/>
          <w:sz w:val="20"/>
          <w:szCs w:val="20"/>
          <w:spacing w:val="6"/>
        </w:rPr>
        <w:t xml:space="preserve"> </w:t>
      </w:r>
      <w:r>
        <w:rPr>
          <w:rFonts w:ascii="SimSun" w:hAnsi="SimSun" w:eastAsia="SimSun" w:cs="SimSun"/>
          <w:sz w:val="20"/>
          <w:szCs w:val="20"/>
          <w:spacing w:val="1"/>
        </w:rPr>
        <w:t>庭中的沟通是贫乏的，并常常充斥着观点的冲突。即使呈现出观点，也往往是</w:t>
      </w:r>
      <w:r>
        <w:rPr>
          <w:rFonts w:ascii="SimSun" w:hAnsi="SimSun" w:eastAsia="SimSun" w:cs="SimSun"/>
          <w:sz w:val="20"/>
          <w:szCs w:val="20"/>
          <w:spacing w:val="5"/>
        </w:rPr>
        <w:t xml:space="preserve"> </w:t>
      </w:r>
      <w:r>
        <w:rPr>
          <w:rFonts w:ascii="SimSun" w:hAnsi="SimSun" w:eastAsia="SimSun" w:cs="SimSun"/>
          <w:sz w:val="20"/>
          <w:szCs w:val="20"/>
          <w:spacing w:val="1"/>
        </w:rPr>
        <w:t>模糊的。在这个亚分组的学生做了决定之后，他可能会不确定这是他自己做的</w:t>
      </w:r>
      <w:r>
        <w:rPr>
          <w:rFonts w:ascii="SimSun" w:hAnsi="SimSun" w:eastAsia="SimSun" w:cs="SimSun"/>
          <w:sz w:val="20"/>
          <w:szCs w:val="20"/>
          <w:spacing w:val="10"/>
        </w:rPr>
        <w:t xml:space="preserve"> </w:t>
      </w:r>
      <w:r>
        <w:rPr>
          <w:rFonts w:ascii="SimSun" w:hAnsi="SimSun" w:eastAsia="SimSun" w:cs="SimSun"/>
          <w:sz w:val="20"/>
          <w:szCs w:val="20"/>
        </w:rPr>
        <w:t>决定还是被他的父母控制所做的决定。</w:t>
      </w:r>
    </w:p>
    <w:p>
      <w:pPr>
        <w:ind w:right="5" w:firstLine="419"/>
        <w:spacing w:before="14" w:line="386" w:lineRule="auto"/>
        <w:jc w:val="both"/>
        <w:rPr>
          <w:rFonts w:ascii="SimSun" w:hAnsi="SimSun" w:eastAsia="SimSun" w:cs="SimSun"/>
          <w:sz w:val="17"/>
          <w:szCs w:val="17"/>
        </w:rPr>
      </w:pPr>
      <w:r>
        <w:rPr>
          <w:rFonts w:ascii="SimSun" w:hAnsi="SimSun" w:eastAsia="SimSun" w:cs="SimSun"/>
          <w:sz w:val="20"/>
          <w:szCs w:val="20"/>
          <w:spacing w:val="7"/>
        </w:rPr>
        <w:t>因而，正如格林克的研究所示，组内样本的比较研究显示，最符合初始</w:t>
      </w:r>
      <w:r>
        <w:rPr>
          <w:rFonts w:ascii="SimSun" w:hAnsi="SimSun" w:eastAsia="SimSun" w:cs="SimSun"/>
          <w:sz w:val="20"/>
          <w:szCs w:val="20"/>
          <w:spacing w:val="5"/>
        </w:rPr>
        <w:t xml:space="preserve"> </w:t>
      </w:r>
      <w:r>
        <w:rPr>
          <w:rFonts w:ascii="SimSun" w:hAnsi="SimSun" w:eastAsia="SimSun" w:cs="SimSun"/>
          <w:sz w:val="20"/>
          <w:szCs w:val="20"/>
          <w:spacing w:val="2"/>
        </w:rPr>
        <w:t>标准的学生的家庭特征是：在家庭中孩子能够得到最</w:t>
      </w:r>
      <w:r>
        <w:rPr>
          <w:rFonts w:ascii="SimSun" w:hAnsi="SimSun" w:eastAsia="SimSun" w:cs="SimSun"/>
          <w:sz w:val="20"/>
          <w:szCs w:val="20"/>
          <w:spacing w:val="1"/>
        </w:rPr>
        <w:t>多的支持，父母与孩子之</w:t>
      </w:r>
      <w:r>
        <w:rPr>
          <w:rFonts w:ascii="SimSun" w:hAnsi="SimSun" w:eastAsia="SimSun" w:cs="SimSun"/>
          <w:sz w:val="20"/>
          <w:szCs w:val="20"/>
        </w:rPr>
        <w:t xml:space="preserve"> </w:t>
      </w:r>
      <w:r>
        <w:rPr>
          <w:rFonts w:ascii="SimSun" w:hAnsi="SimSun" w:eastAsia="SimSun" w:cs="SimSun"/>
          <w:sz w:val="20"/>
          <w:szCs w:val="20"/>
          <w:spacing w:val="1"/>
        </w:rPr>
        <w:t>间的沟通最为清晰，孩子能够被最大程度地信任并且被给予最多的责任感。结</w:t>
      </w:r>
      <w:r>
        <w:rPr>
          <w:rFonts w:ascii="SimSun" w:hAnsi="SimSun" w:eastAsia="SimSun" w:cs="SimSun"/>
          <w:sz w:val="20"/>
          <w:szCs w:val="20"/>
          <w:spacing w:val="6"/>
        </w:rPr>
        <w:t xml:space="preserve"> </w:t>
      </w:r>
      <w:r>
        <w:rPr>
          <w:rFonts w:ascii="SimSun" w:hAnsi="SimSun" w:eastAsia="SimSun" w:cs="SimSun"/>
          <w:sz w:val="20"/>
          <w:szCs w:val="20"/>
          <w:spacing w:val="1"/>
        </w:rPr>
        <w:t>论似乎十分清晰。当一名学生感到自信，感到在家庭内的关系是安全的，是支</w:t>
      </w:r>
      <w:r>
        <w:rPr>
          <w:rFonts w:ascii="SimSun" w:hAnsi="SimSun" w:eastAsia="SimSun" w:cs="SimSun"/>
          <w:sz w:val="20"/>
          <w:szCs w:val="20"/>
          <w:spacing w:val="5"/>
        </w:rPr>
        <w:t xml:space="preserve"> </w:t>
      </w:r>
      <w:r>
        <w:rPr>
          <w:rFonts w:ascii="SimSun" w:hAnsi="SimSun" w:eastAsia="SimSun" w:cs="SimSun"/>
          <w:sz w:val="20"/>
          <w:szCs w:val="20"/>
          <w:spacing w:val="1"/>
        </w:rPr>
        <w:t>持性的和鼓励性的，那么他在面对大学提供的大部分新机会时不会感到有任何</w:t>
      </w:r>
      <w:r>
        <w:rPr>
          <w:rFonts w:ascii="SimSun" w:hAnsi="SimSun" w:eastAsia="SimSun" w:cs="SimSun"/>
          <w:sz w:val="20"/>
          <w:szCs w:val="20"/>
          <w:spacing w:val="2"/>
        </w:rPr>
        <w:t xml:space="preserve"> </w:t>
      </w:r>
      <w:r>
        <w:rPr>
          <w:rFonts w:ascii="SimSun" w:hAnsi="SimSun" w:eastAsia="SimSun" w:cs="SimSun"/>
          <w:sz w:val="17"/>
          <w:szCs w:val="17"/>
          <w:spacing w:val="-10"/>
        </w:rPr>
        <w:t>困</w:t>
      </w:r>
      <w:r>
        <w:rPr>
          <w:rFonts w:ascii="SimSun" w:hAnsi="SimSun" w:eastAsia="SimSun" w:cs="SimSun"/>
          <w:sz w:val="17"/>
          <w:szCs w:val="17"/>
          <w:spacing w:val="-17"/>
        </w:rPr>
        <w:t xml:space="preserve"> </w:t>
      </w:r>
      <w:r>
        <w:rPr>
          <w:rFonts w:ascii="SimSun" w:hAnsi="SimSun" w:eastAsia="SimSun" w:cs="SimSun"/>
          <w:sz w:val="17"/>
          <w:szCs w:val="17"/>
          <w:spacing w:val="-10"/>
        </w:rPr>
        <w:t>难</w:t>
      </w:r>
      <w:r>
        <w:rPr>
          <w:rFonts w:ascii="SimSun" w:hAnsi="SimSun" w:eastAsia="SimSun" w:cs="SimSun"/>
          <w:sz w:val="17"/>
          <w:szCs w:val="17"/>
          <w:spacing w:val="-25"/>
        </w:rPr>
        <w:t xml:space="preserve"> </w:t>
      </w:r>
      <w:r>
        <w:rPr>
          <w:rFonts w:ascii="SimSun" w:hAnsi="SimSun" w:eastAsia="SimSun" w:cs="SimSun"/>
          <w:sz w:val="17"/>
          <w:szCs w:val="17"/>
          <w:spacing w:val="-10"/>
        </w:rPr>
        <w:t>。</w:t>
      </w:r>
    </w:p>
    <w:p>
      <w:pPr>
        <w:ind w:right="2" w:firstLine="419"/>
        <w:spacing w:before="35" w:line="389" w:lineRule="auto"/>
        <w:jc w:val="both"/>
        <w:rPr>
          <w:rFonts w:ascii="SimSun" w:hAnsi="SimSun" w:eastAsia="SimSun" w:cs="SimSun"/>
          <w:sz w:val="20"/>
          <w:szCs w:val="20"/>
        </w:rPr>
      </w:pPr>
      <w:r>
        <w:rPr>
          <w:rFonts w:ascii="SimSun" w:hAnsi="SimSun" w:eastAsia="SimSun" w:cs="SimSun"/>
          <w:sz w:val="20"/>
          <w:szCs w:val="20"/>
          <w:spacing w:val="8"/>
        </w:rPr>
        <w:t>迄今为止我们回顾的每一个研究都发现有相似的模</w:t>
      </w:r>
      <w:r>
        <w:rPr>
          <w:rFonts w:ascii="SimSun" w:hAnsi="SimSun" w:eastAsia="SimSun" w:cs="SimSun"/>
          <w:sz w:val="20"/>
          <w:szCs w:val="20"/>
          <w:spacing w:val="7"/>
        </w:rPr>
        <w:t>式：逐渐增长的自主</w:t>
      </w:r>
      <w:r>
        <w:rPr>
          <w:rFonts w:ascii="SimSun" w:hAnsi="SimSun" w:eastAsia="SimSun" w:cs="SimSun"/>
          <w:sz w:val="20"/>
          <w:szCs w:val="20"/>
        </w:rPr>
        <w:t xml:space="preserve"> </w:t>
      </w:r>
      <w:r>
        <w:rPr>
          <w:rFonts w:ascii="SimSun" w:hAnsi="SimSun" w:eastAsia="SimSun" w:cs="SimSun"/>
          <w:sz w:val="20"/>
          <w:szCs w:val="20"/>
          <w:spacing w:val="8"/>
        </w:rPr>
        <w:t>性建立在对一个值得信任的对象的安全依恋之上，并会在安</w:t>
      </w:r>
      <w:r>
        <w:rPr>
          <w:rFonts w:ascii="SimSun" w:hAnsi="SimSun" w:eastAsia="SimSun" w:cs="SimSun"/>
          <w:sz w:val="20"/>
          <w:szCs w:val="20"/>
          <w:spacing w:val="7"/>
        </w:rPr>
        <w:t>全依恋中得到发</w:t>
      </w:r>
      <w:r>
        <w:rPr>
          <w:rFonts w:ascii="SimSun" w:hAnsi="SimSun" w:eastAsia="SimSun" w:cs="SimSun"/>
          <w:sz w:val="20"/>
          <w:szCs w:val="20"/>
        </w:rPr>
        <w:t xml:space="preserve"> </w:t>
      </w:r>
      <w:r>
        <w:rPr>
          <w:rFonts w:ascii="SimSun" w:hAnsi="SimSun" w:eastAsia="SimSun" w:cs="SimSun"/>
          <w:sz w:val="20"/>
          <w:szCs w:val="20"/>
        </w:rPr>
        <w:t>展。这种模式也被发现存在于生命的早期。</w:t>
      </w:r>
    </w:p>
    <w:p>
      <w:pPr>
        <w:pStyle w:val="BodyText"/>
        <w:spacing w:line="369" w:lineRule="auto"/>
        <w:rPr/>
      </w:pPr>
      <w:r/>
    </w:p>
    <w:p>
      <w:pPr>
        <w:ind w:left="2494"/>
        <w:spacing w:before="91" w:line="219" w:lineRule="auto"/>
        <w:rPr>
          <w:rFonts w:ascii="SimSun" w:hAnsi="SimSun" w:eastAsia="SimSun" w:cs="SimSun"/>
          <w:sz w:val="28"/>
          <w:szCs w:val="28"/>
        </w:rPr>
      </w:pPr>
      <w:r>
        <w:rPr>
          <w:rFonts w:ascii="SimSun" w:hAnsi="SimSun" w:eastAsia="SimSun" w:cs="SimSun"/>
          <w:sz w:val="28"/>
          <w:szCs w:val="28"/>
          <w:b/>
          <w:bCs/>
          <w:spacing w:val="-5"/>
        </w:rPr>
        <w:t>关于幼儿的研究</w:t>
      </w:r>
    </w:p>
    <w:p>
      <w:pPr>
        <w:pStyle w:val="BodyText"/>
        <w:spacing w:line="351" w:lineRule="auto"/>
        <w:rPr/>
      </w:pPr>
      <w:r/>
    </w:p>
    <w:p>
      <w:pPr>
        <w:ind w:right="25" w:firstLine="419"/>
        <w:spacing w:before="66" w:line="379" w:lineRule="auto"/>
        <w:rPr>
          <w:rFonts w:ascii="SimSun" w:hAnsi="SimSun" w:eastAsia="SimSun" w:cs="SimSun"/>
          <w:sz w:val="20"/>
          <w:szCs w:val="20"/>
        </w:rPr>
      </w:pPr>
      <w:r>
        <w:rPr>
          <w:rFonts w:ascii="SimSun" w:hAnsi="SimSun" w:eastAsia="SimSun" w:cs="SimSun"/>
          <w:sz w:val="20"/>
          <w:szCs w:val="20"/>
          <w:spacing w:val="7"/>
        </w:rPr>
        <w:t>虽然还存在其他围绕青少年和其家庭进行的研究，且这些研究发现支持</w:t>
      </w:r>
      <w:r>
        <w:rPr>
          <w:rFonts w:ascii="SimSun" w:hAnsi="SimSun" w:eastAsia="SimSun" w:cs="SimSun"/>
          <w:sz w:val="20"/>
          <w:szCs w:val="20"/>
        </w:rPr>
        <w:t xml:space="preserve"> </w:t>
      </w:r>
      <w:r>
        <w:rPr>
          <w:rFonts w:ascii="SimSun" w:hAnsi="SimSun" w:eastAsia="SimSun" w:cs="SimSun"/>
          <w:sz w:val="20"/>
          <w:szCs w:val="20"/>
          <w:spacing w:val="7"/>
        </w:rPr>
        <w:t>了我们的理论，著名的如奥弗</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Offer</w:t>
      </w:r>
      <w:r>
        <w:rPr>
          <w:rFonts w:ascii="Times New Roman" w:hAnsi="Times New Roman" w:eastAsia="Times New Roman" w:cs="Times New Roman"/>
          <w:sz w:val="20"/>
          <w:szCs w:val="20"/>
          <w:spacing w:val="7"/>
        </w:rPr>
        <w:t>,1969)       </w:t>
      </w:r>
      <w:r>
        <w:rPr>
          <w:rFonts w:ascii="SimSun" w:hAnsi="SimSun" w:eastAsia="SimSun" w:cs="SimSun"/>
          <w:sz w:val="20"/>
          <w:szCs w:val="20"/>
          <w:spacing w:val="7"/>
        </w:rPr>
        <w:t>的研究，</w:t>
      </w:r>
      <w:r>
        <w:rPr>
          <w:rFonts w:ascii="SimSun" w:hAnsi="SimSun" w:eastAsia="SimSun" w:cs="SimSun"/>
          <w:sz w:val="20"/>
          <w:szCs w:val="20"/>
          <w:spacing w:val="6"/>
        </w:rPr>
        <w:t>但是我们仍有必要转</w:t>
      </w:r>
    </w:p>
    <w:p>
      <w:pPr>
        <w:spacing w:line="379" w:lineRule="auto"/>
        <w:sectPr>
          <w:pgSz w:w="8790" w:h="12840"/>
          <w:pgMar w:top="400" w:right="786" w:bottom="400" w:left="1139" w:header="0" w:footer="0" w:gutter="0"/>
        </w:sectPr>
        <w:rPr>
          <w:rFonts w:ascii="SimSun" w:hAnsi="SimSun" w:eastAsia="SimSun" w:cs="SimSun"/>
          <w:sz w:val="20"/>
          <w:szCs w:val="20"/>
        </w:rPr>
      </w:pPr>
    </w:p>
    <w:p>
      <w:pPr>
        <w:ind w:left="5480"/>
        <w:spacing w:before="96" w:line="186" w:lineRule="auto"/>
        <w:rPr>
          <w:rFonts w:ascii="SimSun" w:hAnsi="SimSun" w:eastAsia="SimSun" w:cs="SimSun"/>
          <w:sz w:val="16"/>
          <w:szCs w:val="16"/>
        </w:rPr>
      </w:pPr>
      <w:r>
        <w:rPr>
          <w:rFonts w:ascii="SimSun" w:hAnsi="SimSun" w:eastAsia="SimSun" w:cs="SimSun"/>
          <w:sz w:val="16"/>
          <w:szCs w:val="16"/>
          <w:spacing w:val="-2"/>
        </w:rPr>
        <w:t>第二十一章</w:t>
      </w:r>
    </w:p>
    <w:p>
      <w:pPr>
        <w:ind w:left="4479"/>
        <w:spacing w:line="221" w:lineRule="auto"/>
        <w:rPr>
          <w:rFonts w:ascii="Times New Roman" w:hAnsi="Times New Roman" w:eastAsia="Times New Roman" w:cs="Times New Roman"/>
          <w:sz w:val="11"/>
          <w:szCs w:val="11"/>
        </w:rPr>
      </w:pPr>
      <w:r>
        <w:rPr>
          <w:rFonts w:ascii="SimHei" w:hAnsi="SimHei" w:eastAsia="SimHei" w:cs="SimHei"/>
          <w:sz w:val="20"/>
          <w:szCs w:val="20"/>
          <w:spacing w:val="-16"/>
        </w:rPr>
        <w:t>安全依恋与自立的成长</w:t>
      </w:r>
      <w:r>
        <w:rPr>
          <w:rFonts w:ascii="SimHei" w:hAnsi="SimHei" w:eastAsia="SimHei" w:cs="SimHei"/>
          <w:sz w:val="20"/>
          <w:szCs w:val="20"/>
          <w:spacing w:val="-16"/>
        </w:rPr>
        <w:t xml:space="preserve">   </w:t>
      </w:r>
      <w:r>
        <w:rPr>
          <w:rFonts w:ascii="Times New Roman" w:hAnsi="Times New Roman" w:eastAsia="Times New Roman" w:cs="Times New Roman"/>
          <w:sz w:val="11"/>
          <w:szCs w:val="11"/>
          <w:spacing w:val="1"/>
          <w:position w:val="8"/>
        </w:rPr>
        <w:t>359</w:t>
      </w:r>
    </w:p>
    <w:p>
      <w:pPr>
        <w:pStyle w:val="BodyText"/>
        <w:spacing w:line="280" w:lineRule="auto"/>
        <w:rPr/>
      </w:pPr>
      <w:r/>
    </w:p>
    <w:p>
      <w:pPr>
        <w:pStyle w:val="BodyText"/>
        <w:spacing w:line="281" w:lineRule="auto"/>
        <w:rPr/>
      </w:pPr>
      <w:r/>
    </w:p>
    <w:p>
      <w:pPr>
        <w:ind w:right="13"/>
        <w:spacing w:before="65" w:line="370" w:lineRule="auto"/>
        <w:rPr>
          <w:rFonts w:ascii="Times New Roman" w:hAnsi="Times New Roman" w:eastAsia="Times New Roman" w:cs="Times New Roman"/>
          <w:sz w:val="20"/>
          <w:szCs w:val="20"/>
        </w:rPr>
      </w:pPr>
      <w:r>
        <w:rPr>
          <w:rFonts w:ascii="SimSun" w:hAnsi="SimSun" w:eastAsia="SimSun" w:cs="SimSun"/>
          <w:sz w:val="20"/>
          <w:szCs w:val="20"/>
          <w:spacing w:val="1"/>
        </w:rPr>
        <w:t>向生命周期的另一个部分进行研究。因为我们或许会有一种疑问，即有什么证</w:t>
      </w:r>
      <w:r>
        <w:rPr>
          <w:rFonts w:ascii="SimSun" w:hAnsi="SimSun" w:eastAsia="SimSun" w:cs="SimSun"/>
          <w:sz w:val="20"/>
          <w:szCs w:val="20"/>
          <w:spacing w:val="3"/>
        </w:rPr>
        <w:t xml:space="preserve"> </w:t>
      </w:r>
      <w:r>
        <w:rPr>
          <w:rFonts w:ascii="SimSun" w:hAnsi="SimSun" w:eastAsia="SimSun" w:cs="SimSun"/>
          <w:sz w:val="20"/>
          <w:szCs w:val="20"/>
          <w:spacing w:val="7"/>
        </w:rPr>
        <w:t>据证明，整合良好的、适应性强的青少年的家庭经历的类型恰好是按照相同</w:t>
      </w:r>
      <w:r>
        <w:rPr>
          <w:rFonts w:ascii="SimSun" w:hAnsi="SimSun" w:eastAsia="SimSun" w:cs="SimSun"/>
          <w:sz w:val="20"/>
          <w:szCs w:val="20"/>
          <w:spacing w:val="15"/>
        </w:rPr>
        <w:t xml:space="preserve"> </w:t>
      </w:r>
      <w:r>
        <w:rPr>
          <w:rFonts w:ascii="SimSun" w:hAnsi="SimSun" w:eastAsia="SimSun" w:cs="SimSun"/>
          <w:sz w:val="20"/>
          <w:szCs w:val="20"/>
          <w:spacing w:val="5"/>
        </w:rPr>
        <w:t>或相似的路径发展的幼儿的家庭经历的类型呢?鲍姆林德</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Baumrind</w:t>
      </w:r>
      <w:r>
        <w:rPr>
          <w:rFonts w:ascii="Times New Roman" w:hAnsi="Times New Roman" w:eastAsia="Times New Roman" w:cs="Times New Roman"/>
          <w:sz w:val="20"/>
          <w:szCs w:val="20"/>
          <w:spacing w:val="5"/>
        </w:rPr>
        <w:t>,1967)</w:t>
      </w:r>
    </w:p>
    <w:p>
      <w:pPr>
        <w:ind w:right="10"/>
        <w:spacing w:before="28" w:line="375" w:lineRule="auto"/>
        <w:tabs>
          <w:tab w:val="left" w:pos="79"/>
        </w:tabs>
        <w:rPr>
          <w:rFonts w:ascii="SimSun" w:hAnsi="SimSun" w:eastAsia="SimSun" w:cs="SimSun"/>
          <w:sz w:val="20"/>
          <w:szCs w:val="20"/>
        </w:rPr>
      </w:pPr>
      <w:r>
        <w:rPr>
          <w:rFonts w:ascii="SimSun" w:hAnsi="SimSun" w:eastAsia="SimSun" w:cs="SimSun"/>
          <w:sz w:val="20"/>
          <w:szCs w:val="20"/>
          <w:spacing w:val="7"/>
        </w:rPr>
        <w:t>对进入幼儿园的儿童进行了横断研究，安斯沃思和她的同事对幼儿在生命第</w:t>
      </w:r>
      <w:r>
        <w:rPr>
          <w:rFonts w:ascii="SimSun" w:hAnsi="SimSun" w:eastAsia="SimSun" w:cs="SimSun"/>
          <w:sz w:val="20"/>
          <w:szCs w:val="20"/>
          <w:spacing w:val="11"/>
        </w:rPr>
        <w:t xml:space="preserve"> </w:t>
      </w:r>
      <w:r>
        <w:rPr>
          <w:rFonts w:ascii="SimSun" w:hAnsi="SimSun" w:eastAsia="SimSun" w:cs="SimSun"/>
          <w:sz w:val="20"/>
          <w:szCs w:val="20"/>
          <w:spacing w:val="1"/>
        </w:rPr>
        <w:t>一年的发展进行了短期的纵向研究</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Ainsworth</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Bell</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Stayton</w:t>
      </w:r>
      <w:r>
        <w:rPr>
          <w:rFonts w:ascii="Times New Roman" w:hAnsi="Times New Roman" w:eastAsia="Times New Roman" w:cs="Times New Roman"/>
          <w:sz w:val="20"/>
          <w:szCs w:val="20"/>
          <w:spacing w:val="1"/>
        </w:rPr>
        <w:t xml:space="preserve">       1971), </w:t>
      </w:r>
      <w:r>
        <w:rPr>
          <w:rFonts w:ascii="SimSun" w:hAnsi="SimSun" w:eastAsia="SimSun" w:cs="SimSun"/>
          <w:sz w:val="20"/>
          <w:szCs w:val="20"/>
          <w:spacing w:val="1"/>
        </w:rPr>
        <w:t>梅</w:t>
      </w:r>
      <w:r>
        <w:rPr>
          <w:rFonts w:ascii="SimSun" w:hAnsi="SimSun" w:eastAsia="SimSun" w:cs="SimSun"/>
          <w:sz w:val="20"/>
          <w:szCs w:val="20"/>
          <w:spacing w:val="-20"/>
        </w:rPr>
        <w:t xml:space="preserve"> </w:t>
      </w:r>
      <w:r>
        <w:rPr>
          <w:rFonts w:ascii="SimSun" w:hAnsi="SimSun" w:eastAsia="SimSun" w:cs="SimSun"/>
          <w:sz w:val="20"/>
          <w:szCs w:val="20"/>
          <w:spacing w:val="1"/>
        </w:rPr>
        <w:t>因</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Main</w:t>
      </w:r>
      <w:r>
        <w:rPr>
          <w:rFonts w:ascii="Times New Roman" w:hAnsi="Times New Roman" w:eastAsia="Times New Roman" w:cs="Times New Roman"/>
          <w:sz w:val="20"/>
          <w:szCs w:val="20"/>
          <w:spacing w:val="5"/>
        </w:rPr>
        <w:t>,1973)       </w:t>
      </w:r>
      <w:r>
        <w:rPr>
          <w:rFonts w:ascii="SimSun" w:hAnsi="SimSun" w:eastAsia="SimSun" w:cs="SimSun"/>
          <w:sz w:val="20"/>
          <w:szCs w:val="20"/>
          <w:spacing w:val="5"/>
        </w:rPr>
        <w:t>在一些特定情况下对21个月大的幼儿进行了研究，这些研究</w:t>
      </w:r>
      <w:r>
        <w:rPr>
          <w:rFonts w:ascii="SimSun" w:hAnsi="SimSun" w:eastAsia="SimSun" w:cs="SimSun"/>
          <w:sz w:val="20"/>
          <w:szCs w:val="20"/>
        </w:rPr>
        <w:t xml:space="preserve"> </w:t>
      </w:r>
      <w:r>
        <w:rPr>
          <w:rFonts w:ascii="SimSun" w:hAnsi="SimSun" w:eastAsia="SimSun" w:cs="SimSun"/>
          <w:sz w:val="20"/>
          <w:szCs w:val="20"/>
          <w:spacing w:val="-1"/>
        </w:rPr>
        <w:t>带领我们一步步解答这个问题。</w:t>
      </w:r>
    </w:p>
    <w:p>
      <w:pPr>
        <w:pStyle w:val="BodyText"/>
        <w:spacing w:line="383" w:lineRule="auto"/>
        <w:rPr/>
      </w:pPr>
      <w:r/>
    </w:p>
    <w:p>
      <w:pPr>
        <w:ind w:left="3"/>
        <w:spacing w:before="78" w:line="223" w:lineRule="auto"/>
        <w:rPr>
          <w:rFonts w:ascii="SimHei" w:hAnsi="SimHei" w:eastAsia="SimHei" w:cs="SimHei"/>
          <w:sz w:val="24"/>
          <w:szCs w:val="24"/>
        </w:rPr>
      </w:pPr>
      <w:r>
        <w:rPr>
          <w:rFonts w:ascii="SimHei" w:hAnsi="SimHei" w:eastAsia="SimHei" w:cs="SimHei"/>
          <w:sz w:val="24"/>
          <w:szCs w:val="24"/>
          <w:b/>
          <w:bCs/>
          <w:spacing w:val="-5"/>
        </w:rPr>
        <w:t>幼儿园的幼儿</w:t>
      </w:r>
    </w:p>
    <w:p>
      <w:pPr>
        <w:ind w:right="3" w:firstLine="419"/>
        <w:spacing w:before="117" w:line="379" w:lineRule="auto"/>
        <w:jc w:val="both"/>
        <w:rPr>
          <w:rFonts w:ascii="SimSun" w:hAnsi="SimSun" w:eastAsia="SimSun" w:cs="SimSun"/>
          <w:sz w:val="20"/>
          <w:szCs w:val="20"/>
        </w:rPr>
      </w:pPr>
      <w:r>
        <w:rPr>
          <w:rFonts w:ascii="SimSun" w:hAnsi="SimSun" w:eastAsia="SimSun" w:cs="SimSun"/>
          <w:sz w:val="20"/>
          <w:szCs w:val="20"/>
          <w:spacing w:val="7"/>
        </w:rPr>
        <w:t>为了获得可供系统化研究的被试，鲍姆林德筛选了就读于一所大学附属</w:t>
      </w:r>
      <w:r>
        <w:rPr>
          <w:rFonts w:ascii="SimSun" w:hAnsi="SimSun" w:eastAsia="SimSun" w:cs="SimSun"/>
          <w:sz w:val="20"/>
          <w:szCs w:val="20"/>
          <w:spacing w:val="9"/>
        </w:rPr>
        <w:t xml:space="preserve"> </w:t>
      </w:r>
      <w:r>
        <w:rPr>
          <w:rFonts w:ascii="SimSun" w:hAnsi="SimSun" w:eastAsia="SimSun" w:cs="SimSun"/>
          <w:sz w:val="20"/>
          <w:szCs w:val="20"/>
          <w:spacing w:val="4"/>
        </w:rPr>
        <w:t>幼儿园四个分部中的一个分部的全部110名儿童。这些儿童的年龄都介于3—4</w:t>
      </w:r>
      <w:r>
        <w:rPr>
          <w:rFonts w:ascii="SimSun" w:hAnsi="SimSun" w:eastAsia="SimSun" w:cs="SimSun"/>
          <w:sz w:val="20"/>
          <w:szCs w:val="20"/>
          <w:spacing w:val="12"/>
        </w:rPr>
        <w:t xml:space="preserve"> </w:t>
      </w:r>
      <w:r>
        <w:rPr>
          <w:rFonts w:ascii="SimSun" w:hAnsi="SimSun" w:eastAsia="SimSun" w:cs="SimSun"/>
          <w:sz w:val="20"/>
          <w:szCs w:val="20"/>
          <w:spacing w:val="1"/>
        </w:rPr>
        <w:t>岁，主要来自中产阶级家庭。为了确保被选择参与研究的孩子们被划分为三个</w:t>
      </w:r>
      <w:r>
        <w:rPr>
          <w:rFonts w:ascii="SimSun" w:hAnsi="SimSun" w:eastAsia="SimSun" w:cs="SimSun"/>
          <w:sz w:val="20"/>
          <w:szCs w:val="20"/>
          <w:spacing w:val="3"/>
        </w:rPr>
        <w:t xml:space="preserve"> </w:t>
      </w:r>
      <w:r>
        <w:rPr>
          <w:rFonts w:ascii="SimSun" w:hAnsi="SimSun" w:eastAsia="SimSun" w:cs="SimSun"/>
          <w:sz w:val="20"/>
          <w:szCs w:val="20"/>
          <w:spacing w:val="1"/>
        </w:rPr>
        <w:t>截然不同的小组，每一个小组的被试都有着清晰并一致的人际行为模式，筛选</w:t>
      </w:r>
      <w:r>
        <w:rPr>
          <w:rFonts w:ascii="SimSun" w:hAnsi="SimSun" w:eastAsia="SimSun" w:cs="SimSun"/>
          <w:sz w:val="20"/>
          <w:szCs w:val="20"/>
          <w:spacing w:val="2"/>
        </w:rPr>
        <w:t xml:space="preserve"> </w:t>
      </w:r>
      <w:r>
        <w:rPr>
          <w:rFonts w:ascii="SimSun" w:hAnsi="SimSun" w:eastAsia="SimSun" w:cs="SimSun"/>
          <w:sz w:val="20"/>
          <w:szCs w:val="20"/>
          <w:spacing w:val="1"/>
        </w:rPr>
        <w:t>分为两个步骤进行。首先，在为期14周的观察结束时，老师和心理学家们要对</w:t>
      </w:r>
      <w:r>
        <w:rPr>
          <w:rFonts w:ascii="SimSun" w:hAnsi="SimSun" w:eastAsia="SimSun" w:cs="SimSun"/>
          <w:sz w:val="20"/>
          <w:szCs w:val="20"/>
          <w:spacing w:val="2"/>
        </w:rPr>
        <w:t xml:space="preserve"> </w:t>
      </w:r>
      <w:r>
        <w:rPr>
          <w:rFonts w:ascii="SimSun" w:hAnsi="SimSun" w:eastAsia="SimSun" w:cs="SimSun"/>
          <w:sz w:val="20"/>
          <w:szCs w:val="20"/>
          <w:spacing w:val="7"/>
        </w:rPr>
        <w:t>孩子们在五个行为维度上进行打分。之后紧接着进行第二个步骤：52名在各</w:t>
      </w:r>
      <w:r>
        <w:rPr>
          <w:rFonts w:ascii="SimSun" w:hAnsi="SimSun" w:eastAsia="SimSun" w:cs="SimSun"/>
          <w:sz w:val="20"/>
          <w:szCs w:val="20"/>
        </w:rPr>
        <w:t xml:space="preserve"> </w:t>
      </w:r>
      <w:r>
        <w:rPr>
          <w:rFonts w:ascii="SimSun" w:hAnsi="SimSun" w:eastAsia="SimSun" w:cs="SimSun"/>
          <w:sz w:val="20"/>
          <w:szCs w:val="20"/>
          <w:spacing w:val="16"/>
        </w:rPr>
        <w:t>个维度上得到一致评分的孩子(分数可高可低),要接着参与一个实验情境</w:t>
      </w:r>
      <w:r>
        <w:rPr>
          <w:rFonts w:ascii="SimSun" w:hAnsi="SimSun" w:eastAsia="SimSun" w:cs="SimSun"/>
          <w:sz w:val="20"/>
          <w:szCs w:val="20"/>
          <w:spacing w:val="9"/>
        </w:rPr>
        <w:t xml:space="preserve"> </w:t>
      </w:r>
      <w:r>
        <w:rPr>
          <w:rFonts w:ascii="SimSun" w:hAnsi="SimSun" w:eastAsia="SimSun" w:cs="SimSun"/>
          <w:sz w:val="20"/>
          <w:szCs w:val="20"/>
          <w:spacing w:val="1"/>
        </w:rPr>
        <w:t>研究。在这个实验情境中，研究者要求每名儿童完成三个谜题，三个谜题的难</w:t>
      </w:r>
      <w:r>
        <w:rPr>
          <w:rFonts w:ascii="SimSun" w:hAnsi="SimSun" w:eastAsia="SimSun" w:cs="SimSun"/>
          <w:sz w:val="20"/>
          <w:szCs w:val="20"/>
          <w:spacing w:val="3"/>
        </w:rPr>
        <w:t xml:space="preserve"> </w:t>
      </w:r>
      <w:r>
        <w:rPr>
          <w:rFonts w:ascii="SimSun" w:hAnsi="SimSun" w:eastAsia="SimSun" w:cs="SimSun"/>
          <w:sz w:val="20"/>
          <w:szCs w:val="20"/>
          <w:spacing w:val="1"/>
        </w:rPr>
        <w:t>度等级逐渐增加。研究的目的在于观察孩子在面对轻易的成功、可能的成功以</w:t>
      </w:r>
      <w:r>
        <w:rPr>
          <w:rFonts w:ascii="SimSun" w:hAnsi="SimSun" w:eastAsia="SimSun" w:cs="SimSun"/>
          <w:sz w:val="20"/>
          <w:szCs w:val="20"/>
          <w:spacing w:val="12"/>
        </w:rPr>
        <w:t xml:space="preserve"> </w:t>
      </w:r>
      <w:r>
        <w:rPr>
          <w:rFonts w:ascii="SimSun" w:hAnsi="SimSun" w:eastAsia="SimSun" w:cs="SimSun"/>
          <w:sz w:val="20"/>
          <w:szCs w:val="20"/>
          <w:spacing w:val="1"/>
        </w:rPr>
        <w:t>及肯定的失败三个情景时的反应。依据这两个步骤的结果筛选出三个小组的儿</w:t>
      </w:r>
      <w:r>
        <w:rPr>
          <w:rFonts w:ascii="SimSun" w:hAnsi="SimSun" w:eastAsia="SimSun" w:cs="SimSun"/>
          <w:sz w:val="20"/>
          <w:szCs w:val="20"/>
          <w:spacing w:val="3"/>
        </w:rPr>
        <w:t xml:space="preserve"> </w:t>
      </w:r>
      <w:r>
        <w:rPr>
          <w:rFonts w:ascii="SimSun" w:hAnsi="SimSun" w:eastAsia="SimSun" w:cs="SimSun"/>
          <w:sz w:val="20"/>
          <w:szCs w:val="20"/>
          <w:spacing w:val="-1"/>
        </w:rPr>
        <w:t>童，研究者总共选择了32名儿童。</w:t>
      </w:r>
    </w:p>
    <w:p>
      <w:pPr>
        <w:ind w:firstLine="419"/>
        <w:spacing w:before="59" w:line="378" w:lineRule="auto"/>
        <w:jc w:val="both"/>
        <w:rPr>
          <w:rFonts w:ascii="SimSun" w:hAnsi="SimSun" w:eastAsia="SimSun" w:cs="SimSun"/>
          <w:sz w:val="20"/>
          <w:szCs w:val="20"/>
        </w:rPr>
      </w:pPr>
      <w:r>
        <w:rPr>
          <w:rFonts w:ascii="SimSun" w:hAnsi="SimSun" w:eastAsia="SimSun" w:cs="SimSun"/>
          <w:sz w:val="20"/>
          <w:szCs w:val="20"/>
          <w:spacing w:val="7"/>
        </w:rPr>
        <w:t>第一个小组由7名男孩和6名女孩构成。这些儿童在幼儿园的课堂中和在</w:t>
      </w:r>
      <w:r>
        <w:rPr>
          <w:rFonts w:ascii="SimSun" w:hAnsi="SimSun" w:eastAsia="SimSun" w:cs="SimSun"/>
          <w:sz w:val="20"/>
          <w:szCs w:val="20"/>
          <w:spacing w:val="15"/>
        </w:rPr>
        <w:t xml:space="preserve"> </w:t>
      </w:r>
      <w:r>
        <w:rPr>
          <w:rFonts w:ascii="SimSun" w:hAnsi="SimSun" w:eastAsia="SimSun" w:cs="SimSun"/>
          <w:sz w:val="20"/>
          <w:szCs w:val="20"/>
          <w:spacing w:val="7"/>
        </w:rPr>
        <w:t>实验室中都获得了较高的评分。他们被认为在参与学校活动时精力充沛且愉 </w:t>
      </w:r>
      <w:r>
        <w:rPr>
          <w:rFonts w:ascii="SimSun" w:hAnsi="SimSun" w:eastAsia="SimSun" w:cs="SimSun"/>
          <w:sz w:val="20"/>
          <w:szCs w:val="20"/>
          <w:spacing w:val="1"/>
        </w:rPr>
        <w:t>悦，愿意面对并解决新的困难任务，愿意对环境进行积极的探索，有遵守学校</w:t>
      </w:r>
      <w:r>
        <w:rPr>
          <w:rFonts w:ascii="SimSun" w:hAnsi="SimSun" w:eastAsia="SimSun" w:cs="SimSun"/>
          <w:sz w:val="20"/>
          <w:szCs w:val="20"/>
          <w:spacing w:val="2"/>
        </w:rPr>
        <w:t xml:space="preserve"> </w:t>
      </w:r>
      <w:r>
        <w:rPr>
          <w:rFonts w:ascii="SimSun" w:hAnsi="SimSun" w:eastAsia="SimSun" w:cs="SimSun"/>
          <w:sz w:val="20"/>
          <w:szCs w:val="20"/>
          <w:spacing w:val="1"/>
        </w:rPr>
        <w:t>规则的能力，有坚持做自己的能力，并且在</w:t>
      </w:r>
      <w:r>
        <w:rPr>
          <w:rFonts w:ascii="SimSun" w:hAnsi="SimSun" w:eastAsia="SimSun" w:cs="SimSun"/>
          <w:sz w:val="20"/>
          <w:szCs w:val="20"/>
        </w:rPr>
        <w:t>必要时愿意向成人寻求帮助。</w:t>
      </w:r>
    </w:p>
    <w:p>
      <w:pPr>
        <w:ind w:right="1" w:firstLine="419"/>
        <w:spacing w:before="2" w:line="389" w:lineRule="auto"/>
        <w:rPr>
          <w:rFonts w:ascii="SimSun" w:hAnsi="SimSun" w:eastAsia="SimSun" w:cs="SimSun"/>
          <w:sz w:val="20"/>
          <w:szCs w:val="20"/>
        </w:rPr>
      </w:pPr>
      <w:r>
        <w:rPr>
          <w:rFonts w:ascii="SimSun" w:hAnsi="SimSun" w:eastAsia="SimSun" w:cs="SimSun"/>
          <w:sz w:val="20"/>
          <w:szCs w:val="20"/>
          <w:spacing w:val="7"/>
        </w:rPr>
        <w:t>第二个小组由4名男孩和7名女孩构成，他们在以上相关情境得到的分数</w:t>
      </w:r>
      <w:r>
        <w:rPr>
          <w:rFonts w:ascii="SimSun" w:hAnsi="SimSun" w:eastAsia="SimSun" w:cs="SimSun"/>
          <w:sz w:val="20"/>
          <w:szCs w:val="20"/>
          <w:spacing w:val="13"/>
        </w:rPr>
        <w:t xml:space="preserve"> </w:t>
      </w:r>
      <w:r>
        <w:rPr>
          <w:rFonts w:ascii="SimSun" w:hAnsi="SimSun" w:eastAsia="SimSun" w:cs="SimSun"/>
          <w:sz w:val="20"/>
          <w:szCs w:val="20"/>
          <w:spacing w:val="1"/>
        </w:rPr>
        <w:t>较低。特别是他们欠缺探索、解决新的和困难的任务的能力，并不能与其他儿</w:t>
      </w:r>
    </w:p>
    <w:p>
      <w:pPr>
        <w:spacing w:line="389" w:lineRule="auto"/>
        <w:sectPr>
          <w:pgSz w:w="8790" w:h="12830"/>
          <w:pgMar w:top="400" w:right="1169" w:bottom="400" w:left="759" w:header="0" w:footer="0" w:gutter="0"/>
        </w:sectPr>
        <w:rPr>
          <w:rFonts w:ascii="SimSun" w:hAnsi="SimSun" w:eastAsia="SimSun" w:cs="SimSun"/>
          <w:sz w:val="20"/>
          <w:szCs w:val="20"/>
        </w:rPr>
      </w:pPr>
    </w:p>
    <w:p>
      <w:pPr>
        <w:ind w:left="530"/>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360</w:t>
      </w:r>
    </w:p>
    <w:p>
      <w:pPr>
        <w:spacing w:line="151" w:lineRule="exact"/>
        <w:rPr/>
      </w:pPr>
      <w:r/>
    </w:p>
    <w:p>
      <w:pPr>
        <w:pStyle w:val="BodyText"/>
        <w:spacing w:line="14" w:lineRule="auto"/>
        <w:rPr>
          <w:sz w:val="2"/>
        </w:rPr>
      </w:pPr>
      <w:r>
        <w:rPr>
          <w:sz w:val="2"/>
          <w:szCs w:val="2"/>
        </w:rPr>
        <w:br w:type="column"/>
      </w:r>
    </w:p>
    <w:p>
      <w:pPr>
        <w:ind w:left="130"/>
        <w:spacing w:before="115" w:line="222" w:lineRule="auto"/>
        <w:rPr>
          <w:rFonts w:ascii="SimHei" w:hAnsi="SimHei" w:eastAsia="SimHei" w:cs="SimHei"/>
          <w:sz w:val="19"/>
          <w:szCs w:val="19"/>
        </w:rPr>
      </w:pPr>
      <w:r>
        <w:rPr>
          <w:rFonts w:ascii="SimHei" w:hAnsi="SimHei" w:eastAsia="SimHei" w:cs="SimHei"/>
          <w:sz w:val="19"/>
          <w:szCs w:val="19"/>
          <w:spacing w:val="-8"/>
        </w:rPr>
        <w:t>依恋三部曲</w:t>
      </w:r>
      <w:r>
        <w:rPr>
          <w:rFonts w:ascii="SimHei" w:hAnsi="SimHei" w:eastAsia="SimHei" w:cs="SimHei"/>
          <w:sz w:val="19"/>
          <w:szCs w:val="19"/>
          <w:spacing w:val="-8"/>
        </w:rPr>
        <w:t xml:space="preserve"> </w:t>
      </w:r>
      <w:r>
        <w:rPr>
          <w:rFonts w:ascii="SimHei" w:hAnsi="SimHei" w:eastAsia="SimHei" w:cs="SimHei"/>
          <w:sz w:val="19"/>
          <w:szCs w:val="19"/>
          <w:spacing w:val="-8"/>
        </w:rPr>
        <w:t>·第二卷</w:t>
      </w:r>
      <w:r>
        <w:rPr>
          <w:rFonts w:ascii="SimHei" w:hAnsi="SimHei" w:eastAsia="SimHei" w:cs="SimHei"/>
          <w:sz w:val="19"/>
          <w:szCs w:val="19"/>
          <w:spacing w:val="-8"/>
        </w:rPr>
        <w:t xml:space="preserve"> </w:t>
      </w:r>
      <w:r>
        <w:rPr>
          <w:rFonts w:ascii="SimHei" w:hAnsi="SimHei" w:eastAsia="SimHei" w:cs="SimHei"/>
          <w:sz w:val="19"/>
          <w:szCs w:val="19"/>
          <w:spacing w:val="-8"/>
        </w:rPr>
        <w:t>分离</w:t>
      </w:r>
    </w:p>
    <w:p>
      <w:pPr>
        <w:spacing w:line="222" w:lineRule="auto"/>
        <w:sectPr>
          <w:pgSz w:w="8790" w:h="12840"/>
          <w:pgMar w:top="389" w:right="749" w:bottom="400" w:left="659" w:header="0" w:footer="0" w:gutter="0"/>
          <w:cols w:equalWidth="0" w:num="2" w:sep="1">
            <w:col w:w="851" w:space="100"/>
            <w:col w:w="6431" w:space="0"/>
          </w:cols>
        </w:sectPr>
        <w:rPr>
          <w:rFonts w:ascii="SimHei" w:hAnsi="SimHei" w:eastAsia="SimHei" w:cs="SimHei"/>
          <w:sz w:val="19"/>
          <w:szCs w:val="19"/>
        </w:rPr>
      </w:pPr>
    </w:p>
    <w:p>
      <w:pPr>
        <w:pStyle w:val="BodyText"/>
        <w:spacing w:line="276" w:lineRule="auto"/>
        <w:rPr/>
      </w:pPr>
      <w:r/>
    </w:p>
    <w:p>
      <w:pPr>
        <w:pStyle w:val="BodyText"/>
        <w:spacing w:line="277" w:lineRule="auto"/>
        <w:rPr/>
      </w:pPr>
      <w:r/>
    </w:p>
    <w:p>
      <w:pPr>
        <w:ind w:left="530" w:right="1"/>
        <w:spacing w:before="62" w:line="398" w:lineRule="auto"/>
        <w:rPr>
          <w:rFonts w:ascii="SimSun" w:hAnsi="SimSun" w:eastAsia="SimSun" w:cs="SimSun"/>
          <w:sz w:val="19"/>
          <w:szCs w:val="19"/>
        </w:rPr>
      </w:pPr>
      <w:r>
        <w:rPr>
          <w:rFonts w:ascii="SimSun" w:hAnsi="SimSun" w:eastAsia="SimSun" w:cs="SimSun"/>
          <w:sz w:val="19"/>
          <w:szCs w:val="19"/>
          <w:spacing w:val="11"/>
        </w:rPr>
        <w:t>童进行良好的合作；他们同样是非常情绪化的，或者是攻击性的、妨碍的，或</w:t>
      </w:r>
      <w:r>
        <w:rPr>
          <w:rFonts w:ascii="SimSun" w:hAnsi="SimSun" w:eastAsia="SimSun" w:cs="SimSun"/>
          <w:sz w:val="19"/>
          <w:szCs w:val="19"/>
          <w:spacing w:val="14"/>
        </w:rPr>
        <w:t xml:space="preserve"> </w:t>
      </w:r>
      <w:r>
        <w:rPr>
          <w:rFonts w:ascii="SimSun" w:hAnsi="SimSun" w:eastAsia="SimSun" w:cs="SimSun"/>
          <w:sz w:val="19"/>
          <w:szCs w:val="19"/>
          <w:spacing w:val="9"/>
        </w:rPr>
        <w:t>者是恐惧的、无趣的、抑制的。</w:t>
      </w:r>
    </w:p>
    <w:p>
      <w:pPr>
        <w:ind w:left="530" w:firstLine="430"/>
        <w:spacing w:line="402" w:lineRule="auto"/>
        <w:jc w:val="both"/>
        <w:rPr>
          <w:rFonts w:ascii="SimSun" w:hAnsi="SimSun" w:eastAsia="SimSun" w:cs="SimSun"/>
          <w:sz w:val="19"/>
          <w:szCs w:val="19"/>
        </w:rPr>
      </w:pPr>
      <w:r>
        <w:rPr>
          <w:rFonts w:ascii="SimSun" w:hAnsi="SimSun" w:eastAsia="SimSun" w:cs="SimSun"/>
          <w:sz w:val="19"/>
          <w:szCs w:val="19"/>
          <w:spacing w:val="16"/>
        </w:rPr>
        <w:t>第三个小组由5名男孩和3名女孩构成，同样也被评价得较低。特别是在</w:t>
      </w:r>
      <w:r>
        <w:rPr>
          <w:rFonts w:ascii="SimSun" w:hAnsi="SimSun" w:eastAsia="SimSun" w:cs="SimSun"/>
          <w:sz w:val="19"/>
          <w:szCs w:val="19"/>
          <w:spacing w:val="17"/>
        </w:rPr>
        <w:t xml:space="preserve"> </w:t>
      </w:r>
      <w:r>
        <w:rPr>
          <w:rFonts w:ascii="SimSun" w:hAnsi="SimSun" w:eastAsia="SimSun" w:cs="SimSun"/>
          <w:sz w:val="19"/>
          <w:szCs w:val="19"/>
          <w:spacing w:val="11"/>
        </w:rPr>
        <w:t>参与活动和探索性方面被评价得很低，遵守学校规则方面的能力很弱，在坚持</w:t>
      </w:r>
      <w:r>
        <w:rPr>
          <w:rFonts w:ascii="SimSun" w:hAnsi="SimSun" w:eastAsia="SimSun" w:cs="SimSun"/>
          <w:sz w:val="19"/>
          <w:szCs w:val="19"/>
          <w:spacing w:val="12"/>
        </w:rPr>
        <w:t xml:space="preserve"> </w:t>
      </w:r>
      <w:r>
        <w:rPr>
          <w:rFonts w:ascii="SimSun" w:hAnsi="SimSun" w:eastAsia="SimSun" w:cs="SimSun"/>
          <w:sz w:val="19"/>
          <w:szCs w:val="19"/>
          <w:spacing w:val="10"/>
        </w:rPr>
        <w:t>做自己、走自己的路这方面的能力很差。</w:t>
      </w:r>
    </w:p>
    <w:p>
      <w:pPr>
        <w:ind w:left="530" w:firstLine="430"/>
        <w:spacing w:before="1" w:line="401" w:lineRule="auto"/>
        <w:jc w:val="both"/>
        <w:rPr>
          <w:rFonts w:ascii="SimSun" w:hAnsi="SimSun" w:eastAsia="SimSun" w:cs="SimSun"/>
          <w:sz w:val="19"/>
          <w:szCs w:val="19"/>
        </w:rPr>
      </w:pPr>
      <w:r>
        <w:rPr>
          <w:rFonts w:ascii="SimSun" w:hAnsi="SimSun" w:eastAsia="SimSun" w:cs="SimSun"/>
          <w:sz w:val="19"/>
          <w:szCs w:val="19"/>
          <w:spacing w:val="17"/>
        </w:rPr>
        <w:t>相对于他们的年龄而言，被划分到第一小组的幼儿被认为是整合得非常</w:t>
      </w:r>
      <w:r>
        <w:rPr>
          <w:rFonts w:ascii="SimSun" w:hAnsi="SimSun" w:eastAsia="SimSun" w:cs="SimSun"/>
          <w:sz w:val="19"/>
          <w:szCs w:val="19"/>
          <w:spacing w:val="2"/>
        </w:rPr>
        <w:t xml:space="preserve"> </w:t>
      </w:r>
      <w:r>
        <w:rPr>
          <w:rFonts w:ascii="SimSun" w:hAnsi="SimSun" w:eastAsia="SimSun" w:cs="SimSun"/>
          <w:sz w:val="19"/>
          <w:szCs w:val="19"/>
          <w:spacing w:val="11"/>
        </w:rPr>
        <w:t>良好并且适应性强的。而那些被划分到第二和第</w:t>
      </w:r>
      <w:r>
        <w:rPr>
          <w:rFonts w:ascii="SimSun" w:hAnsi="SimSun" w:eastAsia="SimSun" w:cs="SimSun"/>
          <w:sz w:val="19"/>
          <w:szCs w:val="19"/>
          <w:spacing w:val="10"/>
        </w:rPr>
        <w:t>三组的幼儿的发展水平则很显</w:t>
      </w:r>
      <w:r>
        <w:rPr>
          <w:rFonts w:ascii="SimSun" w:hAnsi="SimSun" w:eastAsia="SimSun" w:cs="SimSun"/>
          <w:sz w:val="19"/>
          <w:szCs w:val="19"/>
        </w:rPr>
        <w:t xml:space="preserve"> </w:t>
      </w:r>
      <w:r>
        <w:rPr>
          <w:rFonts w:ascii="SimSun" w:hAnsi="SimSun" w:eastAsia="SimSun" w:cs="SimSun"/>
          <w:sz w:val="19"/>
          <w:szCs w:val="19"/>
          <w:spacing w:val="9"/>
        </w:rPr>
        <w:t>然在几乎所有标准上都是滞后的。</w:t>
      </w:r>
    </w:p>
    <w:p>
      <w:pPr>
        <w:ind w:left="530" w:firstLine="430"/>
        <w:spacing w:line="405" w:lineRule="auto"/>
        <w:jc w:val="both"/>
        <w:rPr>
          <w:rFonts w:ascii="SimSun" w:hAnsi="SimSun" w:eastAsia="SimSun" w:cs="SimSun"/>
          <w:sz w:val="19"/>
          <w:szCs w:val="19"/>
        </w:rPr>
      </w:pPr>
      <w:r>
        <w:rPr>
          <w:rFonts w:ascii="SimSun" w:hAnsi="SimSun" w:eastAsia="SimSun" w:cs="SimSun"/>
          <w:sz w:val="19"/>
          <w:szCs w:val="19"/>
          <w:spacing w:val="19"/>
        </w:rPr>
        <w:t>关于每个幼儿的家庭经历的信息主要来源于三个渠道：(1)研究者两次</w:t>
      </w:r>
      <w:r>
        <w:rPr>
          <w:rFonts w:ascii="SimSun" w:hAnsi="SimSun" w:eastAsia="SimSun" w:cs="SimSun"/>
          <w:sz w:val="19"/>
          <w:szCs w:val="19"/>
          <w:spacing w:val="13"/>
        </w:rPr>
        <w:t xml:space="preserve"> </w:t>
      </w:r>
      <w:r>
        <w:rPr>
          <w:rFonts w:ascii="SimSun" w:hAnsi="SimSun" w:eastAsia="SimSun" w:cs="SimSun"/>
          <w:sz w:val="19"/>
          <w:szCs w:val="19"/>
          <w:spacing w:val="11"/>
        </w:rPr>
        <w:t>上门拜访，每次持续约三小时，并且其中一次拜访是在夜晚进行的，夜晚是一</w:t>
      </w:r>
      <w:r>
        <w:rPr>
          <w:rFonts w:ascii="SimSun" w:hAnsi="SimSun" w:eastAsia="SimSun" w:cs="SimSun"/>
          <w:sz w:val="19"/>
          <w:szCs w:val="19"/>
          <w:spacing w:val="15"/>
        </w:rPr>
        <w:t xml:space="preserve"> </w:t>
      </w:r>
      <w:r>
        <w:rPr>
          <w:rFonts w:ascii="SimSun" w:hAnsi="SimSun" w:eastAsia="SimSun" w:cs="SimSun"/>
          <w:sz w:val="19"/>
          <w:szCs w:val="19"/>
          <w:spacing w:val="19"/>
        </w:rPr>
        <w:t>天中家庭压力最大的时候；(2)在实验室对母亲和孩子进</w:t>
      </w:r>
      <w:r>
        <w:rPr>
          <w:rFonts w:ascii="SimSun" w:hAnsi="SimSun" w:eastAsia="SimSun" w:cs="SimSun"/>
          <w:sz w:val="19"/>
          <w:szCs w:val="19"/>
          <w:spacing w:val="18"/>
        </w:rPr>
        <w:t>行结构性的观察；</w:t>
      </w:r>
    </w:p>
    <w:p>
      <w:pPr>
        <w:ind w:left="640"/>
        <w:spacing w:line="220" w:lineRule="auto"/>
        <w:rPr>
          <w:rFonts w:ascii="SimSun" w:hAnsi="SimSun" w:eastAsia="SimSun" w:cs="SimSun"/>
          <w:sz w:val="19"/>
          <w:szCs w:val="19"/>
        </w:rPr>
      </w:pPr>
      <w:r>
        <w:rPr>
          <w:rFonts w:ascii="SimSun" w:hAnsi="SimSun" w:eastAsia="SimSun" w:cs="SimSun"/>
          <w:sz w:val="19"/>
          <w:szCs w:val="19"/>
          <w:spacing w:val="16"/>
        </w:rPr>
        <w:t>(3)对父母双方进行的单独访谈。</w:t>
      </w:r>
    </w:p>
    <w:p>
      <w:pPr>
        <w:ind w:left="530" w:firstLine="430"/>
        <w:spacing w:before="172" w:line="399" w:lineRule="auto"/>
        <w:jc w:val="both"/>
        <w:rPr>
          <w:rFonts w:ascii="SimSun" w:hAnsi="SimSun" w:eastAsia="SimSun" w:cs="SimSun"/>
          <w:sz w:val="19"/>
          <w:szCs w:val="19"/>
        </w:rPr>
      </w:pPr>
      <w:r>
        <w:rPr>
          <w:rFonts w:ascii="SimSun" w:hAnsi="SimSun" w:eastAsia="SimSun" w:cs="SimSun"/>
          <w:sz w:val="19"/>
          <w:szCs w:val="19"/>
          <w:spacing w:val="4"/>
        </w:rPr>
        <w:t>在上门拜访中，观察者会记录父母与儿童间互动的每一个场景，特别是一位</w:t>
      </w:r>
      <w:r>
        <w:rPr>
          <w:rFonts w:ascii="SimSun" w:hAnsi="SimSun" w:eastAsia="SimSun" w:cs="SimSun"/>
          <w:sz w:val="19"/>
          <w:szCs w:val="19"/>
          <w:spacing w:val="14"/>
        </w:rPr>
        <w:t xml:space="preserve"> </w:t>
      </w:r>
      <w:r>
        <w:rPr>
          <w:rFonts w:ascii="SimSun" w:hAnsi="SimSun" w:eastAsia="SimSun" w:cs="SimSun"/>
          <w:sz w:val="19"/>
          <w:szCs w:val="19"/>
          <w:spacing w:val="6"/>
        </w:rPr>
        <w:t>成员试图影响另一位成员的行为的互动。为了测量观</w:t>
      </w:r>
      <w:r>
        <w:rPr>
          <w:rFonts w:ascii="SimSun" w:hAnsi="SimSun" w:eastAsia="SimSun" w:cs="SimSun"/>
          <w:sz w:val="19"/>
          <w:szCs w:val="19"/>
          <w:spacing w:val="5"/>
        </w:rPr>
        <w:t>察的信度，对八个家庭的观</w:t>
      </w:r>
      <w:r>
        <w:rPr>
          <w:rFonts w:ascii="SimSun" w:hAnsi="SimSun" w:eastAsia="SimSun" w:cs="SimSun"/>
          <w:sz w:val="19"/>
          <w:szCs w:val="19"/>
        </w:rPr>
        <w:t xml:space="preserve"> </w:t>
      </w:r>
      <w:r>
        <w:rPr>
          <w:rFonts w:ascii="SimSun" w:hAnsi="SimSun" w:eastAsia="SimSun" w:cs="SimSun"/>
          <w:sz w:val="19"/>
          <w:szCs w:val="19"/>
          <w:spacing w:val="6"/>
        </w:rPr>
        <w:t>察是由两名观察者同时完成的。他们的记录被进行了</w:t>
      </w:r>
      <w:r>
        <w:rPr>
          <w:rFonts w:ascii="SimSun" w:hAnsi="SimSun" w:eastAsia="SimSun" w:cs="SimSun"/>
          <w:sz w:val="19"/>
          <w:szCs w:val="19"/>
          <w:spacing w:val="5"/>
        </w:rPr>
        <w:t>编码。之后，在四个评分表</w:t>
      </w:r>
      <w:r>
        <w:rPr>
          <w:rFonts w:ascii="SimSun" w:hAnsi="SimSun" w:eastAsia="SimSun" w:cs="SimSun"/>
          <w:sz w:val="19"/>
          <w:szCs w:val="19"/>
        </w:rPr>
        <w:t xml:space="preserve"> </w:t>
      </w:r>
      <w:r>
        <w:rPr>
          <w:rFonts w:ascii="SimSun" w:hAnsi="SimSun" w:eastAsia="SimSun" w:cs="SimSun"/>
          <w:sz w:val="19"/>
          <w:szCs w:val="19"/>
          <w:spacing w:val="2"/>
        </w:rPr>
        <w:t>中，每个儿童的父亲和母亲被评价打分。四个评分表可以被总结如下：</w:t>
      </w:r>
    </w:p>
    <w:p>
      <w:pPr>
        <w:pStyle w:val="BodyText"/>
        <w:spacing w:line="347" w:lineRule="auto"/>
        <w:rPr/>
      </w:pPr>
      <w:r/>
    </w:p>
    <w:p>
      <w:pPr>
        <w:ind w:left="960" w:right="384" w:firstLine="449"/>
        <w:spacing w:before="62" w:line="414" w:lineRule="auto"/>
        <w:rPr>
          <w:rFonts w:ascii="KaiTi" w:hAnsi="KaiTi" w:eastAsia="KaiTi" w:cs="KaiTi"/>
          <w:sz w:val="19"/>
          <w:szCs w:val="19"/>
        </w:rPr>
      </w:pPr>
      <w:r>
        <w:rPr>
          <w:rFonts w:ascii="KaiTi" w:hAnsi="KaiTi" w:eastAsia="KaiTi" w:cs="KaiTi"/>
          <w:sz w:val="19"/>
          <w:szCs w:val="19"/>
          <w:spacing w:val="17"/>
        </w:rPr>
        <w:t>养育：父母在何种程度上关心孩子身体上和情绪上的</w:t>
      </w:r>
      <w:r>
        <w:rPr>
          <w:rFonts w:ascii="KaiTi" w:hAnsi="KaiTi" w:eastAsia="KaiTi" w:cs="KaiTi"/>
          <w:sz w:val="19"/>
          <w:szCs w:val="19"/>
          <w:spacing w:val="16"/>
        </w:rPr>
        <w:t>健康，注</w:t>
      </w:r>
      <w:r>
        <w:rPr>
          <w:rFonts w:ascii="KaiTi" w:hAnsi="KaiTi" w:eastAsia="KaiTi" w:cs="KaiTi"/>
          <w:sz w:val="19"/>
          <w:szCs w:val="19"/>
        </w:rPr>
        <w:t xml:space="preserve"> </w:t>
      </w:r>
      <w:r>
        <w:rPr>
          <w:rFonts w:ascii="KaiTi" w:hAnsi="KaiTi" w:eastAsia="KaiTi" w:cs="KaiTi"/>
          <w:sz w:val="19"/>
          <w:szCs w:val="19"/>
          <w:spacing w:val="9"/>
        </w:rPr>
        <w:t>意他，并在孩子成功时表达骄傲和愉悦；</w:t>
      </w:r>
    </w:p>
    <w:p>
      <w:pPr>
        <w:ind w:left="960" w:right="395" w:firstLine="449"/>
        <w:spacing w:before="1" w:line="397" w:lineRule="auto"/>
        <w:rPr>
          <w:rFonts w:ascii="KaiTi" w:hAnsi="KaiTi" w:eastAsia="KaiTi" w:cs="KaiTi"/>
          <w:sz w:val="19"/>
          <w:szCs w:val="19"/>
        </w:rPr>
      </w:pPr>
      <w:r>
        <w:rPr>
          <w:rFonts w:ascii="KaiTi" w:hAnsi="KaiTi" w:eastAsia="KaiTi" w:cs="KaiTi"/>
          <w:sz w:val="19"/>
          <w:szCs w:val="19"/>
          <w:spacing w:val="16"/>
        </w:rPr>
        <w:t>成熟的要求：父母在何种程度上期望孩子是自立的并且能够发</w:t>
      </w:r>
      <w:r>
        <w:rPr>
          <w:rFonts w:ascii="KaiTi" w:hAnsi="KaiTi" w:eastAsia="KaiTi" w:cs="KaiTi"/>
          <w:sz w:val="19"/>
          <w:szCs w:val="19"/>
          <w:spacing w:val="12"/>
        </w:rPr>
        <w:t xml:space="preserve"> </w:t>
      </w:r>
      <w:r>
        <w:rPr>
          <w:rFonts w:ascii="KaiTi" w:hAnsi="KaiTi" w:eastAsia="KaiTi" w:cs="KaiTi"/>
          <w:sz w:val="19"/>
          <w:szCs w:val="19"/>
          <w:spacing w:val="9"/>
        </w:rPr>
        <w:t>挥自己的能力；</w:t>
      </w:r>
    </w:p>
    <w:p>
      <w:pPr>
        <w:ind w:left="960" w:right="376" w:firstLine="449"/>
        <w:spacing w:line="396" w:lineRule="auto"/>
        <w:rPr>
          <w:rFonts w:ascii="KaiTi" w:hAnsi="KaiTi" w:eastAsia="KaiTi" w:cs="KaiTi"/>
          <w:sz w:val="19"/>
          <w:szCs w:val="19"/>
        </w:rPr>
      </w:pPr>
      <w:r>
        <w:rPr>
          <w:rFonts w:ascii="KaiTi" w:hAnsi="KaiTi" w:eastAsia="KaiTi" w:cs="KaiTi"/>
          <w:sz w:val="19"/>
          <w:szCs w:val="19"/>
          <w:spacing w:val="17"/>
        </w:rPr>
        <w:t>控制：父母在何种程度上试图更改孩子的行为方式，这种控制</w:t>
      </w:r>
      <w:r>
        <w:rPr>
          <w:rFonts w:ascii="KaiTi" w:hAnsi="KaiTi" w:eastAsia="KaiTi" w:cs="KaiTi"/>
          <w:sz w:val="19"/>
          <w:szCs w:val="19"/>
          <w:spacing w:val="4"/>
        </w:rPr>
        <w:t xml:space="preserve"> </w:t>
      </w:r>
      <w:r>
        <w:rPr>
          <w:rFonts w:ascii="KaiTi" w:hAnsi="KaiTi" w:eastAsia="KaiTi" w:cs="KaiTi"/>
          <w:sz w:val="19"/>
          <w:szCs w:val="19"/>
          <w:spacing w:val="9"/>
        </w:rPr>
        <w:t>可能是通过施加压力，也可以是通过抵抗压力；</w:t>
      </w:r>
    </w:p>
    <w:p>
      <w:pPr>
        <w:ind w:left="960" w:right="388" w:firstLine="449"/>
        <w:spacing w:before="15" w:line="305" w:lineRule="auto"/>
        <w:rPr>
          <w:rFonts w:ascii="KaiTi" w:hAnsi="KaiTi" w:eastAsia="KaiTi" w:cs="KaiTi"/>
          <w:sz w:val="19"/>
          <w:szCs w:val="19"/>
        </w:rPr>
      </w:pPr>
      <w:r>
        <w:rPr>
          <w:rFonts w:ascii="KaiTi" w:hAnsi="KaiTi" w:eastAsia="KaiTi" w:cs="KaiTi"/>
          <w:sz w:val="19"/>
          <w:szCs w:val="19"/>
          <w:spacing w:val="17"/>
        </w:rPr>
        <w:t>沟通的模式：父母在何种程度上考虑到孩子</w:t>
      </w:r>
      <w:r>
        <w:rPr>
          <w:rFonts w:ascii="KaiTi" w:hAnsi="KaiTi" w:eastAsia="KaiTi" w:cs="KaiTi"/>
          <w:sz w:val="19"/>
          <w:szCs w:val="19"/>
          <w:spacing w:val="16"/>
        </w:rPr>
        <w:t>的观点和感受，并</w:t>
      </w:r>
      <w:r>
        <w:rPr>
          <w:rFonts w:ascii="KaiTi" w:hAnsi="KaiTi" w:eastAsia="KaiTi" w:cs="KaiTi"/>
          <w:sz w:val="19"/>
          <w:szCs w:val="19"/>
        </w:rPr>
        <w:t xml:space="preserve"> </w:t>
      </w:r>
      <w:r>
        <w:rPr>
          <w:rFonts w:ascii="KaiTi" w:hAnsi="KaiTi" w:eastAsia="KaiTi" w:cs="KaiTi"/>
          <w:sz w:val="19"/>
          <w:szCs w:val="19"/>
          <w:spacing w:val="10"/>
        </w:rPr>
        <w:t>且运用开放且清晰的态度来控制，而不是采用操纵的方式。</w:t>
      </w:r>
    </w:p>
    <w:p>
      <w:pPr>
        <w:spacing w:line="305" w:lineRule="auto"/>
        <w:sectPr>
          <w:type w:val="continuous"/>
          <w:pgSz w:w="8790" w:h="12840"/>
          <w:pgMar w:top="389" w:right="749" w:bottom="400" w:left="659" w:header="0" w:footer="0" w:gutter="0"/>
          <w:cols w:equalWidth="0" w:num="1">
            <w:col w:w="7382" w:space="0"/>
          </w:cols>
        </w:sectPr>
        <w:rPr>
          <w:rFonts w:ascii="KaiTi" w:hAnsi="KaiTi" w:eastAsia="KaiTi" w:cs="KaiTi"/>
          <w:sz w:val="19"/>
          <w:szCs w:val="19"/>
        </w:rPr>
      </w:pPr>
    </w:p>
    <w:p>
      <w:pPr>
        <w:ind w:left="5479"/>
        <w:spacing w:before="105" w:line="219" w:lineRule="auto"/>
        <w:rPr>
          <w:rFonts w:ascii="SimSun" w:hAnsi="SimSun" w:eastAsia="SimSun" w:cs="SimSun"/>
          <w:sz w:val="16"/>
          <w:szCs w:val="16"/>
        </w:rPr>
      </w:pPr>
      <w:r>
        <w:rPr>
          <w:rFonts w:ascii="SimSun" w:hAnsi="SimSun" w:eastAsia="SimSun" w:cs="SimSun"/>
          <w:sz w:val="16"/>
          <w:szCs w:val="16"/>
          <w:spacing w:val="-2"/>
        </w:rPr>
        <w:t>第二十一章</w:t>
      </w:r>
    </w:p>
    <w:p>
      <w:pPr>
        <w:ind w:left="4469"/>
        <w:spacing w:before="1" w:line="222" w:lineRule="auto"/>
        <w:rPr>
          <w:rFonts w:ascii="Times New Roman" w:hAnsi="Times New Roman" w:eastAsia="Times New Roman" w:cs="Times New Roman"/>
          <w:sz w:val="12"/>
          <w:szCs w:val="12"/>
        </w:rPr>
      </w:pPr>
      <w:r>
        <w:rPr>
          <w:rFonts w:ascii="SimHei" w:hAnsi="SimHei" w:eastAsia="SimHei" w:cs="SimHei"/>
          <w:sz w:val="20"/>
          <w:szCs w:val="20"/>
          <w:spacing w:val="-15"/>
        </w:rPr>
        <w:t>安全依恋与自立的成长</w:t>
      </w:r>
      <w:r>
        <w:rPr>
          <w:rFonts w:ascii="SimHei" w:hAnsi="SimHei" w:eastAsia="SimHei" w:cs="SimHei"/>
          <w:sz w:val="20"/>
          <w:szCs w:val="20"/>
          <w:spacing w:val="-15"/>
        </w:rPr>
        <w:t xml:space="preserve">   </w:t>
      </w:r>
      <w:r>
        <w:rPr>
          <w:rFonts w:ascii="Times New Roman" w:hAnsi="Times New Roman" w:eastAsia="Times New Roman" w:cs="Times New Roman"/>
          <w:sz w:val="12"/>
          <w:szCs w:val="12"/>
          <w:position w:val="8"/>
        </w:rPr>
        <w:t>361</w:t>
      </w:r>
    </w:p>
    <w:p>
      <w:pPr>
        <w:pStyle w:val="BodyText"/>
        <w:spacing w:line="275" w:lineRule="auto"/>
        <w:rPr/>
      </w:pPr>
      <w:r/>
    </w:p>
    <w:p>
      <w:pPr>
        <w:pStyle w:val="BodyText"/>
        <w:spacing w:line="275"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第二个获得儿童的家庭经历的信息的途径是对母亲和孩子在实验室情境</w:t>
      </w:r>
      <w:r>
        <w:rPr>
          <w:rFonts w:ascii="SimSun" w:hAnsi="SimSun" w:eastAsia="SimSun" w:cs="SimSun"/>
          <w:sz w:val="20"/>
          <w:szCs w:val="20"/>
          <w:spacing w:val="10"/>
        </w:rPr>
        <w:t xml:space="preserve"> </w:t>
      </w:r>
      <w:r>
        <w:rPr>
          <w:rFonts w:ascii="SimSun" w:hAnsi="SimSun" w:eastAsia="SimSun" w:cs="SimSun"/>
          <w:sz w:val="20"/>
          <w:szCs w:val="20"/>
          <w:spacing w:val="1"/>
        </w:rPr>
        <w:t>下进行观察。共两名心理学家对他们的互动进行观察和记录。这个过程被分为</w:t>
      </w:r>
      <w:r>
        <w:rPr>
          <w:rFonts w:ascii="SimSun" w:hAnsi="SimSun" w:eastAsia="SimSun" w:cs="SimSun"/>
          <w:sz w:val="20"/>
          <w:szCs w:val="20"/>
          <w:spacing w:val="15"/>
        </w:rPr>
        <w:t xml:space="preserve"> </w:t>
      </w:r>
      <w:r>
        <w:rPr>
          <w:rFonts w:ascii="SimSun" w:hAnsi="SimSun" w:eastAsia="SimSun" w:cs="SimSun"/>
          <w:sz w:val="20"/>
          <w:szCs w:val="20"/>
          <w:spacing w:val="1"/>
        </w:rPr>
        <w:t>两个阶段：首先，母亲被要求运用一些长度和颜色不同的棒子来教孩子一些基</w:t>
      </w:r>
      <w:r>
        <w:rPr>
          <w:rFonts w:ascii="SimSun" w:hAnsi="SimSun" w:eastAsia="SimSun" w:cs="SimSun"/>
          <w:sz w:val="20"/>
          <w:szCs w:val="20"/>
          <w:spacing w:val="13"/>
        </w:rPr>
        <w:t xml:space="preserve"> </w:t>
      </w:r>
      <w:r>
        <w:rPr>
          <w:rFonts w:ascii="SimSun" w:hAnsi="SimSun" w:eastAsia="SimSun" w:cs="SimSun"/>
          <w:sz w:val="20"/>
          <w:szCs w:val="20"/>
          <w:spacing w:val="1"/>
        </w:rPr>
        <w:t>本的概念；其次，母亲被要求在孩子玩耍时陪伴他。母亲可以按照自己的意愿</w:t>
      </w:r>
      <w:r>
        <w:rPr>
          <w:rFonts w:ascii="SimSun" w:hAnsi="SimSun" w:eastAsia="SimSun" w:cs="SimSun"/>
          <w:sz w:val="20"/>
          <w:szCs w:val="20"/>
          <w:spacing w:val="17"/>
        </w:rPr>
        <w:t xml:space="preserve"> </w:t>
      </w:r>
      <w:r>
        <w:rPr>
          <w:rFonts w:ascii="SimSun" w:hAnsi="SimSun" w:eastAsia="SimSun" w:cs="SimSun"/>
          <w:sz w:val="20"/>
          <w:szCs w:val="20"/>
          <w:spacing w:val="1"/>
        </w:rPr>
        <w:t>行事，母亲可以选择与孩子一起玩耍，也可以不和孩子一起玩耍。不过在任何</w:t>
      </w:r>
      <w:r>
        <w:rPr>
          <w:rFonts w:ascii="SimSun" w:hAnsi="SimSun" w:eastAsia="SimSun" w:cs="SimSun"/>
          <w:sz w:val="20"/>
          <w:szCs w:val="20"/>
          <w:spacing w:val="12"/>
        </w:rPr>
        <w:t xml:space="preserve"> </w:t>
      </w:r>
      <w:r>
        <w:rPr>
          <w:rFonts w:ascii="SimSun" w:hAnsi="SimSun" w:eastAsia="SimSun" w:cs="SimSun"/>
          <w:sz w:val="20"/>
          <w:szCs w:val="20"/>
          <w:spacing w:val="1"/>
        </w:rPr>
        <w:t>情况下，她都被要求确保在孩子玩耍的过程中遵循实验者给出的一些特定的限</w:t>
      </w:r>
      <w:r>
        <w:rPr>
          <w:rFonts w:ascii="SimSun" w:hAnsi="SimSun" w:eastAsia="SimSun" w:cs="SimSun"/>
          <w:sz w:val="20"/>
          <w:szCs w:val="20"/>
          <w:spacing w:val="15"/>
        </w:rPr>
        <w:t xml:space="preserve"> </w:t>
      </w:r>
      <w:r>
        <w:rPr>
          <w:rFonts w:ascii="SimSun" w:hAnsi="SimSun" w:eastAsia="SimSun" w:cs="SimSun"/>
          <w:sz w:val="20"/>
          <w:szCs w:val="20"/>
          <w:spacing w:val="1"/>
        </w:rPr>
        <w:t>制。在这个设置中，我们可能看出一位母亲如何帮助和支持她的孩子，她对孩</w:t>
      </w:r>
      <w:r>
        <w:rPr>
          <w:rFonts w:ascii="SimSun" w:hAnsi="SimSun" w:eastAsia="SimSun" w:cs="SimSun"/>
          <w:sz w:val="20"/>
          <w:szCs w:val="20"/>
          <w:spacing w:val="12"/>
        </w:rPr>
        <w:t xml:space="preserve"> </w:t>
      </w:r>
      <w:r>
        <w:rPr>
          <w:rFonts w:ascii="SimSun" w:hAnsi="SimSun" w:eastAsia="SimSun" w:cs="SimSun"/>
          <w:sz w:val="20"/>
          <w:szCs w:val="20"/>
          <w:spacing w:val="2"/>
        </w:rPr>
        <w:t>子可能有着什么样的期望，她会如何运用表扬</w:t>
      </w:r>
      <w:r>
        <w:rPr>
          <w:rFonts w:ascii="SimSun" w:hAnsi="SimSun" w:eastAsia="SimSun" w:cs="SimSun"/>
          <w:sz w:val="20"/>
          <w:szCs w:val="20"/>
          <w:spacing w:val="1"/>
        </w:rPr>
        <w:t>和批评，她强制执行某些规则的</w:t>
      </w:r>
      <w:r>
        <w:rPr>
          <w:rFonts w:ascii="SimSun" w:hAnsi="SimSun" w:eastAsia="SimSun" w:cs="SimSun"/>
          <w:sz w:val="20"/>
          <w:szCs w:val="20"/>
        </w:rPr>
        <w:t xml:space="preserve"> </w:t>
      </w:r>
      <w:r>
        <w:rPr>
          <w:rFonts w:ascii="SimSun" w:hAnsi="SimSun" w:eastAsia="SimSun" w:cs="SimSun"/>
          <w:sz w:val="20"/>
          <w:szCs w:val="20"/>
          <w:spacing w:val="4"/>
        </w:rPr>
        <w:t>方式是什么,她的教导模式，以及她使孩子感到安全的能力。最后，研究者在</w:t>
      </w:r>
      <w:r>
        <w:rPr>
          <w:rFonts w:ascii="SimSun" w:hAnsi="SimSun" w:eastAsia="SimSun" w:cs="SimSun"/>
          <w:sz w:val="20"/>
          <w:szCs w:val="20"/>
          <w:spacing w:val="14"/>
        </w:rPr>
        <w:t xml:space="preserve"> </w:t>
      </w:r>
      <w:r>
        <w:rPr>
          <w:rFonts w:ascii="SimSun" w:hAnsi="SimSun" w:eastAsia="SimSun" w:cs="SimSun"/>
          <w:sz w:val="20"/>
          <w:szCs w:val="20"/>
          <w:spacing w:val="1"/>
        </w:rPr>
        <w:t>四个评分表上对母亲进行打分，这四个评分表就是之前用于上门拜访后评价父</w:t>
      </w:r>
      <w:r>
        <w:rPr>
          <w:rFonts w:ascii="SimSun" w:hAnsi="SimSun" w:eastAsia="SimSun" w:cs="SimSun"/>
          <w:sz w:val="20"/>
          <w:szCs w:val="20"/>
          <w:spacing w:val="13"/>
        </w:rPr>
        <w:t xml:space="preserve"> </w:t>
      </w:r>
      <w:r>
        <w:rPr>
          <w:rFonts w:ascii="SimSun" w:hAnsi="SimSun" w:eastAsia="SimSun" w:cs="SimSun"/>
          <w:sz w:val="20"/>
          <w:szCs w:val="20"/>
          <w:spacing w:val="-1"/>
        </w:rPr>
        <w:t>母的那四个评分表。</w:t>
      </w:r>
    </w:p>
    <w:p>
      <w:pPr>
        <w:ind w:firstLine="419"/>
        <w:spacing w:before="33" w:line="379" w:lineRule="auto"/>
        <w:jc w:val="both"/>
        <w:rPr>
          <w:rFonts w:ascii="SimSun" w:hAnsi="SimSun" w:eastAsia="SimSun" w:cs="SimSun"/>
          <w:sz w:val="20"/>
          <w:szCs w:val="20"/>
        </w:rPr>
      </w:pPr>
      <w:r>
        <w:rPr>
          <w:rFonts w:ascii="SimSun" w:hAnsi="SimSun" w:eastAsia="SimSun" w:cs="SimSun"/>
          <w:sz w:val="20"/>
          <w:szCs w:val="20"/>
          <w:spacing w:val="17"/>
        </w:rPr>
        <w:t>研究者在两个不同设置中(家里和实验室),观察到的每一位母亲的行</w:t>
      </w:r>
      <w:r>
        <w:rPr>
          <w:rFonts w:ascii="SimSun" w:hAnsi="SimSun" w:eastAsia="SimSun" w:cs="SimSun"/>
          <w:sz w:val="20"/>
          <w:szCs w:val="20"/>
          <w:spacing w:val="2"/>
        </w:rPr>
        <w:t xml:space="preserve"> </w:t>
      </w:r>
      <w:r>
        <w:rPr>
          <w:rFonts w:ascii="SimSun" w:hAnsi="SimSun" w:eastAsia="SimSun" w:cs="SimSun"/>
          <w:sz w:val="20"/>
          <w:szCs w:val="20"/>
          <w:spacing w:val="4"/>
        </w:rPr>
        <w:t>为的一致性说明每一个观察描述的图像都是有效的(虽然这可能被解释为两种</w:t>
      </w:r>
      <w:r>
        <w:rPr>
          <w:rFonts w:ascii="SimSun" w:hAnsi="SimSun" w:eastAsia="SimSun" w:cs="SimSun"/>
          <w:sz w:val="20"/>
          <w:szCs w:val="20"/>
          <w:spacing w:val="17"/>
        </w:rPr>
        <w:t xml:space="preserve"> </w:t>
      </w:r>
      <w:r>
        <w:rPr>
          <w:rFonts w:ascii="SimSun" w:hAnsi="SimSun" w:eastAsia="SimSun" w:cs="SimSun"/>
          <w:sz w:val="20"/>
          <w:szCs w:val="20"/>
          <w:spacing w:val="5"/>
        </w:rPr>
        <w:t>设置的评分模式并没有完全相互独立开来)。</w:t>
      </w:r>
    </w:p>
    <w:p>
      <w:pPr>
        <w:ind w:firstLine="419"/>
        <w:spacing w:before="1" w:line="379" w:lineRule="auto"/>
        <w:jc w:val="both"/>
        <w:rPr>
          <w:rFonts w:ascii="SimSun" w:hAnsi="SimSun" w:eastAsia="SimSun" w:cs="SimSun"/>
          <w:sz w:val="20"/>
          <w:szCs w:val="20"/>
        </w:rPr>
      </w:pPr>
      <w:r>
        <w:rPr>
          <w:rFonts w:ascii="SimSun" w:hAnsi="SimSun" w:eastAsia="SimSun" w:cs="SimSun"/>
          <w:sz w:val="20"/>
          <w:szCs w:val="20"/>
          <w:spacing w:val="6"/>
        </w:rPr>
        <w:t>当研究者依据儿童最初被划分的三个小组对其家长的行为进行比较时，</w:t>
      </w:r>
      <w:r>
        <w:rPr>
          <w:rFonts w:ascii="SimSun" w:hAnsi="SimSun" w:eastAsia="SimSun" w:cs="SimSun"/>
          <w:sz w:val="20"/>
          <w:szCs w:val="20"/>
          <w:spacing w:val="3"/>
        </w:rPr>
        <w:t xml:space="preserve"> </w:t>
      </w:r>
      <w:r>
        <w:rPr>
          <w:rFonts w:ascii="SimSun" w:hAnsi="SimSun" w:eastAsia="SimSun" w:cs="SimSun"/>
          <w:sz w:val="20"/>
          <w:szCs w:val="20"/>
          <w:spacing w:val="2"/>
        </w:rPr>
        <w:t>发现三个小组的儿童的家长行为之间存在的差</w:t>
      </w:r>
      <w:r>
        <w:rPr>
          <w:rFonts w:ascii="SimSun" w:hAnsi="SimSun" w:eastAsia="SimSun" w:cs="SimSun"/>
          <w:sz w:val="20"/>
          <w:szCs w:val="20"/>
          <w:spacing w:val="1"/>
        </w:rPr>
        <w:t>异与我们通过对青少年和他们的</w:t>
      </w:r>
      <w:r>
        <w:rPr>
          <w:rFonts w:ascii="SimSun" w:hAnsi="SimSun" w:eastAsia="SimSun" w:cs="SimSun"/>
          <w:sz w:val="20"/>
          <w:szCs w:val="20"/>
        </w:rPr>
        <w:t xml:space="preserve"> </w:t>
      </w:r>
      <w:r>
        <w:rPr>
          <w:rFonts w:ascii="SimSun" w:hAnsi="SimSun" w:eastAsia="SimSun" w:cs="SimSun"/>
          <w:sz w:val="20"/>
          <w:szCs w:val="20"/>
          <w:spacing w:val="1"/>
        </w:rPr>
        <w:t>父母的研究发现所得出的预期完全一致。研究发现，第一个小组的儿童的家长</w:t>
      </w:r>
      <w:r>
        <w:rPr>
          <w:rFonts w:ascii="SimSun" w:hAnsi="SimSun" w:eastAsia="SimSun" w:cs="SimSun"/>
          <w:sz w:val="20"/>
          <w:szCs w:val="20"/>
          <w:spacing w:val="14"/>
        </w:rPr>
        <w:t xml:space="preserve"> </w:t>
      </w:r>
      <w:r>
        <w:rPr>
          <w:rFonts w:ascii="SimSun" w:hAnsi="SimSun" w:eastAsia="SimSun" w:cs="SimSun"/>
          <w:sz w:val="20"/>
          <w:szCs w:val="20"/>
          <w:spacing w:val="1"/>
        </w:rPr>
        <w:t>在四个评分表上都获得了较高的评分。而第二和第三小组的儿童家长在这些量</w:t>
      </w:r>
      <w:r>
        <w:rPr>
          <w:rFonts w:ascii="SimSun" w:hAnsi="SimSun" w:eastAsia="SimSun" w:cs="SimSun"/>
          <w:sz w:val="20"/>
          <w:szCs w:val="20"/>
          <w:spacing w:val="12"/>
        </w:rPr>
        <w:t xml:space="preserve"> </w:t>
      </w:r>
      <w:r>
        <w:rPr>
          <w:rFonts w:ascii="SimSun" w:hAnsi="SimSun" w:eastAsia="SimSun" w:cs="SimSun"/>
          <w:sz w:val="20"/>
          <w:szCs w:val="20"/>
          <w:spacing w:val="1"/>
        </w:rPr>
        <w:t>表上获得的得分则一致比第一小组的儿童家长更低。第二小组的</w:t>
      </w:r>
      <w:r>
        <w:rPr>
          <w:rFonts w:ascii="SimSun" w:hAnsi="SimSun" w:eastAsia="SimSun" w:cs="SimSun"/>
          <w:sz w:val="20"/>
          <w:szCs w:val="20"/>
        </w:rPr>
        <w:t>儿童家长在养 </w:t>
      </w:r>
      <w:r>
        <w:rPr>
          <w:rFonts w:ascii="SimSun" w:hAnsi="SimSun" w:eastAsia="SimSun" w:cs="SimSun"/>
          <w:sz w:val="20"/>
          <w:szCs w:val="20"/>
          <w:spacing w:val="1"/>
        </w:rPr>
        <w:t>育量表上的得分尤其低；而第三个小组的儿童家长则在控制力和成熟要求量表</w:t>
      </w:r>
      <w:r>
        <w:rPr>
          <w:rFonts w:ascii="SimSun" w:hAnsi="SimSun" w:eastAsia="SimSun" w:cs="SimSun"/>
          <w:sz w:val="20"/>
          <w:szCs w:val="20"/>
          <w:spacing w:val="14"/>
        </w:rPr>
        <w:t xml:space="preserve"> </w:t>
      </w:r>
      <w:r>
        <w:rPr>
          <w:rFonts w:ascii="SimSun" w:hAnsi="SimSun" w:eastAsia="SimSun" w:cs="SimSun"/>
          <w:sz w:val="20"/>
          <w:szCs w:val="20"/>
          <w:spacing w:val="-2"/>
        </w:rPr>
        <w:t>上得分特别低。</w:t>
      </w:r>
    </w:p>
    <w:p>
      <w:pPr>
        <w:ind w:right="6" w:firstLine="419"/>
        <w:spacing w:before="43" w:line="363" w:lineRule="auto"/>
        <w:rPr>
          <w:rFonts w:ascii="SimSun" w:hAnsi="SimSun" w:eastAsia="SimSun" w:cs="SimSun"/>
          <w:sz w:val="20"/>
          <w:szCs w:val="20"/>
        </w:rPr>
      </w:pPr>
      <w:r>
        <w:rPr>
          <w:rFonts w:ascii="SimSun" w:hAnsi="SimSun" w:eastAsia="SimSun" w:cs="SimSun"/>
          <w:sz w:val="20"/>
          <w:szCs w:val="20"/>
          <w:spacing w:val="7"/>
        </w:rPr>
        <w:t>基于从所有三个途径获取的信息，研究者发现这三个小组的儿童的家庭</w:t>
      </w:r>
      <w:r>
        <w:rPr>
          <w:rFonts w:ascii="SimSun" w:hAnsi="SimSun" w:eastAsia="SimSun" w:cs="SimSun"/>
          <w:sz w:val="20"/>
          <w:szCs w:val="20"/>
          <w:spacing w:val="11"/>
        </w:rPr>
        <w:t xml:space="preserve"> </w:t>
      </w:r>
      <w:r>
        <w:rPr>
          <w:rFonts w:ascii="SimSun" w:hAnsi="SimSun" w:eastAsia="SimSun" w:cs="SimSun"/>
          <w:sz w:val="20"/>
          <w:szCs w:val="20"/>
        </w:rPr>
        <w:t>经历的典型画面如下所示：</w:t>
      </w:r>
    </w:p>
    <w:p>
      <w:pPr>
        <w:pStyle w:val="BodyText"/>
        <w:spacing w:line="360" w:lineRule="auto"/>
        <w:rPr/>
      </w:pPr>
      <w:r/>
    </w:p>
    <w:p>
      <w:pPr>
        <w:ind w:left="419" w:right="422" w:firstLine="430"/>
        <w:spacing w:before="65" w:line="398" w:lineRule="auto"/>
        <w:rPr>
          <w:rFonts w:ascii="KaiTi" w:hAnsi="KaiTi" w:eastAsia="KaiTi" w:cs="KaiTi"/>
          <w:sz w:val="20"/>
          <w:szCs w:val="20"/>
        </w:rPr>
      </w:pPr>
      <w:r>
        <w:rPr>
          <w:rFonts w:ascii="KaiTi" w:hAnsi="KaiTi" w:eastAsia="KaiTi" w:cs="KaiTi"/>
          <w:sz w:val="20"/>
          <w:szCs w:val="20"/>
          <w:spacing w:val="7"/>
        </w:rPr>
        <w:t>小组一中儿童的家庭经历：在家庭的情境中，</w:t>
      </w:r>
      <w:r>
        <w:rPr>
          <w:rFonts w:ascii="KaiTi" w:hAnsi="KaiTi" w:eastAsia="KaiTi" w:cs="KaiTi"/>
          <w:sz w:val="20"/>
          <w:szCs w:val="20"/>
          <w:spacing w:val="6"/>
        </w:rPr>
        <w:t>这些活跃的、有</w:t>
      </w:r>
      <w:r>
        <w:rPr>
          <w:rFonts w:ascii="KaiTi" w:hAnsi="KaiTi" w:eastAsia="KaiTi" w:cs="KaiTi"/>
          <w:sz w:val="20"/>
          <w:szCs w:val="20"/>
        </w:rPr>
        <w:t xml:space="preserve"> </w:t>
      </w:r>
      <w:r>
        <w:rPr>
          <w:rFonts w:ascii="KaiTi" w:hAnsi="KaiTi" w:eastAsia="KaiTi" w:cs="KaiTi"/>
          <w:sz w:val="20"/>
          <w:szCs w:val="20"/>
          <w:spacing w:val="7"/>
        </w:rPr>
        <w:t>控制的并自立的儿童的家长在对待孩子的方式上是一致的。他们在</w:t>
      </w:r>
    </w:p>
    <w:p>
      <w:pPr>
        <w:spacing w:line="398" w:lineRule="auto"/>
        <w:sectPr>
          <w:pgSz w:w="8790" w:h="12830"/>
          <w:pgMar w:top="400" w:right="1064" w:bottom="400" w:left="870" w:header="0" w:footer="0" w:gutter="0"/>
        </w:sectPr>
        <w:rPr>
          <w:rFonts w:ascii="KaiTi" w:hAnsi="KaiTi" w:eastAsia="KaiTi" w:cs="KaiTi"/>
          <w:sz w:val="20"/>
          <w:szCs w:val="20"/>
        </w:rPr>
      </w:pPr>
    </w:p>
    <w:p>
      <w:pPr>
        <w:ind w:left="530"/>
        <w:spacing w:before="23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362</w:t>
      </w:r>
    </w:p>
    <w:p>
      <w:pPr>
        <w:spacing w:line="154" w:lineRule="exact"/>
        <w:rPr/>
      </w:pPr>
      <w:r/>
    </w:p>
    <w:p>
      <w:pPr>
        <w:pStyle w:val="BodyText"/>
        <w:spacing w:line="14" w:lineRule="auto"/>
        <w:rPr>
          <w:sz w:val="2"/>
        </w:rPr>
      </w:pPr>
      <w:r>
        <w:rPr>
          <w:sz w:val="2"/>
          <w:szCs w:val="2"/>
        </w:rPr>
        <w:br w:type="column"/>
      </w:r>
    </w:p>
    <w:p>
      <w:pPr>
        <w:ind w:left="140"/>
        <w:spacing w:before="13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48" w:bottom="400" w:left="619" w:header="0" w:footer="0" w:gutter="0"/>
          <w:cols w:equalWidth="0" w:num="2" w:sep="1">
            <w:col w:w="861" w:space="100"/>
            <w:col w:w="6462" w:space="0"/>
          </w:cols>
        </w:sectPr>
        <w:rPr>
          <w:rFonts w:ascii="SimHei" w:hAnsi="SimHei" w:eastAsia="SimHei" w:cs="SimHei"/>
          <w:sz w:val="20"/>
          <w:szCs w:val="20"/>
        </w:rPr>
      </w:pPr>
    </w:p>
    <w:p>
      <w:pPr>
        <w:pStyle w:val="BodyText"/>
        <w:spacing w:line="272" w:lineRule="auto"/>
        <w:rPr/>
      </w:pPr>
      <w:r/>
    </w:p>
    <w:p>
      <w:pPr>
        <w:pStyle w:val="BodyText"/>
        <w:spacing w:line="273" w:lineRule="auto"/>
        <w:rPr/>
      </w:pPr>
      <w:r/>
    </w:p>
    <w:p>
      <w:pPr>
        <w:ind w:left="960" w:right="438"/>
        <w:spacing w:before="65" w:line="378" w:lineRule="auto"/>
        <w:jc w:val="both"/>
        <w:rPr>
          <w:rFonts w:ascii="KaiTi" w:hAnsi="KaiTi" w:eastAsia="KaiTi" w:cs="KaiTi"/>
          <w:sz w:val="20"/>
          <w:szCs w:val="20"/>
        </w:rPr>
      </w:pPr>
      <w:r>
        <w:rPr>
          <w:rFonts w:ascii="KaiTi" w:hAnsi="KaiTi" w:eastAsia="KaiTi" w:cs="KaiTi"/>
          <w:sz w:val="20"/>
          <w:szCs w:val="20"/>
          <w:spacing w:val="7"/>
        </w:rPr>
        <w:t>照顾孩子的过程中都是充满关爱且认真尽责的。他们尊重孩子的愿</w:t>
      </w:r>
      <w:r>
        <w:rPr>
          <w:rFonts w:ascii="KaiTi" w:hAnsi="KaiTi" w:eastAsia="KaiTi" w:cs="KaiTi"/>
          <w:sz w:val="20"/>
          <w:szCs w:val="20"/>
          <w:spacing w:val="18"/>
        </w:rPr>
        <w:t xml:space="preserve"> </w:t>
      </w:r>
      <w:r>
        <w:rPr>
          <w:rFonts w:ascii="KaiTi" w:hAnsi="KaiTi" w:eastAsia="KaiTi" w:cs="KaiTi"/>
          <w:sz w:val="20"/>
          <w:szCs w:val="20"/>
          <w:spacing w:val="7"/>
        </w:rPr>
        <w:t>望，但同样也会坚持自己做出的决定。他们在需要违背孩子的愿望</w:t>
      </w:r>
      <w:r>
        <w:rPr>
          <w:rFonts w:ascii="KaiTi" w:hAnsi="KaiTi" w:eastAsia="KaiTi" w:cs="KaiTi"/>
          <w:sz w:val="20"/>
          <w:szCs w:val="20"/>
          <w:spacing w:val="13"/>
        </w:rPr>
        <w:t xml:space="preserve"> </w:t>
      </w:r>
      <w:r>
        <w:rPr>
          <w:rFonts w:ascii="KaiTi" w:hAnsi="KaiTi" w:eastAsia="KaiTi" w:cs="KaiTi"/>
          <w:sz w:val="20"/>
          <w:szCs w:val="20"/>
          <w:spacing w:val="7"/>
        </w:rPr>
        <w:t>时会给出他们的理由，并且会鼓励孩子与自己进行言语上</w:t>
      </w:r>
      <w:r>
        <w:rPr>
          <w:rFonts w:ascii="KaiTi" w:hAnsi="KaiTi" w:eastAsia="KaiTi" w:cs="KaiTi"/>
          <w:sz w:val="20"/>
          <w:szCs w:val="20"/>
          <w:spacing w:val="6"/>
        </w:rPr>
        <w:t>的意见交</w:t>
      </w:r>
      <w:r>
        <w:rPr>
          <w:rFonts w:ascii="KaiTi" w:hAnsi="KaiTi" w:eastAsia="KaiTi" w:cs="KaiTi"/>
          <w:sz w:val="20"/>
          <w:szCs w:val="20"/>
        </w:rPr>
        <w:t xml:space="preserve"> </w:t>
      </w:r>
      <w:r>
        <w:rPr>
          <w:rFonts w:ascii="KaiTi" w:hAnsi="KaiTi" w:eastAsia="KaiTi" w:cs="KaiTi"/>
          <w:sz w:val="20"/>
          <w:szCs w:val="20"/>
          <w:spacing w:val="7"/>
        </w:rPr>
        <w:t>流。在实验室的设置中，这些父母显示出了严格的控制，并对孩子</w:t>
      </w:r>
      <w:r>
        <w:rPr>
          <w:rFonts w:ascii="KaiTi" w:hAnsi="KaiTi" w:eastAsia="KaiTi" w:cs="KaiTi"/>
          <w:sz w:val="20"/>
          <w:szCs w:val="20"/>
          <w:spacing w:val="10"/>
        </w:rPr>
        <w:t xml:space="preserve"> </w:t>
      </w:r>
      <w:r>
        <w:rPr>
          <w:rFonts w:ascii="KaiTi" w:hAnsi="KaiTi" w:eastAsia="KaiTi" w:cs="KaiTi"/>
          <w:sz w:val="20"/>
          <w:szCs w:val="20"/>
          <w:spacing w:val="7"/>
        </w:rPr>
        <w:t>有着很多的期望，但他们的控制和期望都是支持性的。他们会让孩</w:t>
      </w:r>
      <w:r>
        <w:rPr>
          <w:rFonts w:ascii="KaiTi" w:hAnsi="KaiTi" w:eastAsia="KaiTi" w:cs="KaiTi"/>
          <w:sz w:val="20"/>
          <w:szCs w:val="20"/>
          <w:spacing w:val="8"/>
        </w:rPr>
        <w:t xml:space="preserve"> </w:t>
      </w:r>
      <w:r>
        <w:rPr>
          <w:rFonts w:ascii="KaiTi" w:hAnsi="KaiTi" w:eastAsia="KaiTi" w:cs="KaiTi"/>
          <w:sz w:val="20"/>
          <w:szCs w:val="20"/>
        </w:rPr>
        <w:t>子清楚地知道自己的期望是什么。</w:t>
      </w:r>
    </w:p>
    <w:p>
      <w:pPr>
        <w:ind w:left="960" w:right="434" w:firstLine="449"/>
        <w:spacing w:before="19" w:line="380" w:lineRule="auto"/>
        <w:jc w:val="both"/>
        <w:rPr>
          <w:rFonts w:ascii="KaiTi" w:hAnsi="KaiTi" w:eastAsia="KaiTi" w:cs="KaiTi"/>
          <w:sz w:val="20"/>
          <w:szCs w:val="20"/>
        </w:rPr>
      </w:pPr>
      <w:r>
        <w:rPr>
          <w:rFonts w:ascii="KaiTi" w:hAnsi="KaiTi" w:eastAsia="KaiTi" w:cs="KaiTi"/>
          <w:sz w:val="20"/>
          <w:szCs w:val="20"/>
          <w:spacing w:val="6"/>
        </w:rPr>
        <w:t>小组二中儿童的家庭经历：研究发现，在家庭和实验室的情境</w:t>
      </w:r>
      <w:r>
        <w:rPr>
          <w:rFonts w:ascii="KaiTi" w:hAnsi="KaiTi" w:eastAsia="KaiTi" w:cs="KaiTi"/>
          <w:sz w:val="20"/>
          <w:szCs w:val="20"/>
          <w:spacing w:val="14"/>
        </w:rPr>
        <w:t xml:space="preserve"> </w:t>
      </w:r>
      <w:r>
        <w:rPr>
          <w:rFonts w:ascii="KaiTi" w:hAnsi="KaiTi" w:eastAsia="KaiTi" w:cs="KaiTi"/>
          <w:sz w:val="20"/>
          <w:szCs w:val="20"/>
          <w:spacing w:val="6"/>
        </w:rPr>
        <w:t>中，这些十分焦虑和富有攻击性的儿童的家长给予他们孩子相对更</w:t>
      </w:r>
      <w:r>
        <w:rPr>
          <w:rFonts w:ascii="KaiTi" w:hAnsi="KaiTi" w:eastAsia="KaiTi" w:cs="KaiTi"/>
          <w:sz w:val="20"/>
          <w:szCs w:val="20"/>
          <w:spacing w:val="6"/>
        </w:rPr>
        <w:t xml:space="preserve"> </w:t>
      </w:r>
      <w:r>
        <w:rPr>
          <w:rFonts w:ascii="KaiTi" w:hAnsi="KaiTi" w:eastAsia="KaiTi" w:cs="KaiTi"/>
          <w:sz w:val="20"/>
          <w:szCs w:val="20"/>
          <w:spacing w:val="7"/>
        </w:rPr>
        <w:t>少的情感、注意力和支持。尽管他们会对孩子施加严格的控制，但</w:t>
      </w:r>
      <w:r>
        <w:rPr>
          <w:rFonts w:ascii="KaiTi" w:hAnsi="KaiTi" w:eastAsia="KaiTi" w:cs="KaiTi"/>
          <w:sz w:val="20"/>
          <w:szCs w:val="20"/>
          <w:spacing w:val="4"/>
        </w:rPr>
        <w:t xml:space="preserve"> </w:t>
      </w:r>
      <w:r>
        <w:rPr>
          <w:rFonts w:ascii="KaiTi" w:hAnsi="KaiTi" w:eastAsia="KaiTi" w:cs="KaiTi"/>
          <w:sz w:val="20"/>
          <w:szCs w:val="20"/>
          <w:spacing w:val="7"/>
        </w:rPr>
        <w:t>他们不会对他们的行为做出解释或给出理由。而且，他们给予孩子</w:t>
      </w:r>
      <w:r>
        <w:rPr>
          <w:rFonts w:ascii="KaiTi" w:hAnsi="KaiTi" w:eastAsia="KaiTi" w:cs="KaiTi"/>
          <w:sz w:val="20"/>
          <w:szCs w:val="20"/>
          <w:spacing w:val="9"/>
        </w:rPr>
        <w:t xml:space="preserve"> </w:t>
      </w:r>
      <w:r>
        <w:rPr>
          <w:rFonts w:ascii="KaiTi" w:hAnsi="KaiTi" w:eastAsia="KaiTi" w:cs="KaiTi"/>
          <w:sz w:val="20"/>
          <w:szCs w:val="20"/>
          <w:spacing w:val="7"/>
        </w:rPr>
        <w:t>的鼓励或赞成非常少。在访谈中，有母亲报告她采用的管教措施使</w:t>
      </w:r>
      <w:r>
        <w:rPr>
          <w:rFonts w:ascii="KaiTi" w:hAnsi="KaiTi" w:eastAsia="KaiTi" w:cs="KaiTi"/>
          <w:sz w:val="20"/>
          <w:szCs w:val="20"/>
        </w:rPr>
        <w:t xml:space="preserve"> </w:t>
      </w:r>
      <w:r>
        <w:rPr>
          <w:rFonts w:ascii="KaiTi" w:hAnsi="KaiTi" w:eastAsia="KaiTi" w:cs="KaiTi"/>
          <w:sz w:val="20"/>
          <w:szCs w:val="20"/>
        </w:rPr>
        <w:t>孩子感到恐惧。</w:t>
      </w:r>
    </w:p>
    <w:p>
      <w:pPr>
        <w:ind w:left="960" w:right="440" w:firstLine="440"/>
        <w:spacing w:before="8" w:line="379" w:lineRule="auto"/>
        <w:jc w:val="both"/>
        <w:rPr>
          <w:rFonts w:ascii="KaiTi" w:hAnsi="KaiTi" w:eastAsia="KaiTi" w:cs="KaiTi"/>
          <w:sz w:val="20"/>
          <w:szCs w:val="20"/>
        </w:rPr>
      </w:pPr>
      <w:r>
        <w:rPr>
          <w:rFonts w:ascii="KaiTi" w:hAnsi="KaiTi" w:eastAsia="KaiTi" w:cs="KaiTi"/>
          <w:sz w:val="20"/>
          <w:szCs w:val="20"/>
          <w:spacing w:val="6"/>
        </w:rPr>
        <w:t>小组三中儿童的家庭经历：研究发现，这些没有果断性甚至可</w:t>
      </w:r>
      <w:r>
        <w:rPr>
          <w:rFonts w:ascii="KaiTi" w:hAnsi="KaiTi" w:eastAsia="KaiTi" w:cs="KaiTi"/>
          <w:sz w:val="20"/>
          <w:szCs w:val="20"/>
          <w:spacing w:val="7"/>
        </w:rPr>
        <w:t xml:space="preserve"> </w:t>
      </w:r>
      <w:r>
        <w:rPr>
          <w:rFonts w:ascii="KaiTi" w:hAnsi="KaiTi" w:eastAsia="KaiTi" w:cs="KaiTi"/>
          <w:sz w:val="20"/>
          <w:szCs w:val="20"/>
          <w:spacing w:val="7"/>
        </w:rPr>
        <w:t>以说非常不活跃的儿童的家长本身都是不爱出风头和不安全的，他</w:t>
      </w:r>
      <w:r>
        <w:rPr>
          <w:rFonts w:ascii="KaiTi" w:hAnsi="KaiTi" w:eastAsia="KaiTi" w:cs="KaiTi"/>
          <w:sz w:val="20"/>
          <w:szCs w:val="20"/>
          <w:spacing w:val="7"/>
        </w:rPr>
        <w:t xml:space="preserve"> </w:t>
      </w:r>
      <w:r>
        <w:rPr>
          <w:rFonts w:ascii="KaiTi" w:hAnsi="KaiTi" w:eastAsia="KaiTi" w:cs="KaiTi"/>
          <w:sz w:val="20"/>
          <w:szCs w:val="20"/>
          <w:spacing w:val="7"/>
        </w:rPr>
        <w:t>们在管理家庭时也不是很有效率的。这些父母没有对孩子有过多的</w:t>
      </w:r>
      <w:r>
        <w:rPr>
          <w:rFonts w:ascii="KaiTi" w:hAnsi="KaiTi" w:eastAsia="KaiTi" w:cs="KaiTi"/>
          <w:sz w:val="20"/>
          <w:szCs w:val="20"/>
          <w:spacing w:val="16"/>
        </w:rPr>
        <w:t xml:space="preserve"> </w:t>
      </w:r>
      <w:r>
        <w:rPr>
          <w:rFonts w:ascii="KaiTi" w:hAnsi="KaiTi" w:eastAsia="KaiTi" w:cs="KaiTi"/>
          <w:sz w:val="20"/>
          <w:szCs w:val="20"/>
          <w:spacing w:val="7"/>
        </w:rPr>
        <w:t>要求，但他们也不轻易骄纵孩子。研究者在访谈中发现，这些母亲</w:t>
      </w:r>
      <w:r>
        <w:rPr>
          <w:rFonts w:ascii="KaiTi" w:hAnsi="KaiTi" w:eastAsia="KaiTi" w:cs="KaiTi"/>
          <w:sz w:val="20"/>
          <w:szCs w:val="20"/>
          <w:spacing w:val="11"/>
        </w:rPr>
        <w:t xml:space="preserve"> </w:t>
      </w:r>
      <w:r>
        <w:rPr>
          <w:rFonts w:ascii="KaiTi" w:hAnsi="KaiTi" w:eastAsia="KaiTi" w:cs="KaiTi"/>
          <w:sz w:val="20"/>
          <w:szCs w:val="20"/>
          <w:spacing w:val="1"/>
        </w:rPr>
        <w:t>倾向于采用威胁孩子自己将撤回爱以及嘲弄的方法来管教孩子。</w:t>
      </w:r>
    </w:p>
    <w:p>
      <w:pPr>
        <w:pStyle w:val="BodyText"/>
        <w:spacing w:line="359" w:lineRule="auto"/>
        <w:rPr/>
      </w:pPr>
      <w:r/>
    </w:p>
    <w:p>
      <w:pPr>
        <w:ind w:left="570" w:firstLine="390"/>
        <w:spacing w:before="66" w:line="354" w:lineRule="auto"/>
        <w:jc w:val="both"/>
        <w:rPr>
          <w:rFonts w:ascii="SimSun" w:hAnsi="SimSun" w:eastAsia="SimSun" w:cs="SimSun"/>
          <w:sz w:val="20"/>
          <w:szCs w:val="20"/>
        </w:rPr>
      </w:pPr>
      <w:r>
        <w:rPr>
          <w:rFonts w:ascii="SimSun" w:hAnsi="SimSun" w:eastAsia="SimSun" w:cs="SimSun"/>
          <w:sz w:val="20"/>
          <w:szCs w:val="20"/>
          <w:spacing w:val="7"/>
        </w:rPr>
        <w:t>另一个研究是由海尼克在洛杉矶开展的，其目的在于初步研究家庭经历</w:t>
      </w:r>
      <w:r>
        <w:rPr>
          <w:rFonts w:ascii="SimSun" w:hAnsi="SimSun" w:eastAsia="SimSun" w:cs="SimSun"/>
          <w:sz w:val="20"/>
          <w:szCs w:val="20"/>
          <w:spacing w:val="15"/>
        </w:rPr>
        <w:t xml:space="preserve"> </w:t>
      </w:r>
      <w:r>
        <w:rPr>
          <w:rFonts w:ascii="SimSun" w:hAnsi="SimSun" w:eastAsia="SimSun" w:cs="SimSun"/>
          <w:sz w:val="20"/>
          <w:szCs w:val="20"/>
          <w:spacing w:val="1"/>
        </w:rPr>
        <w:t>与幼儿行为之间的关系。这些幼儿就读于同一个幼儿园。这个研究是</w:t>
      </w:r>
      <w:r>
        <w:rPr>
          <w:rFonts w:ascii="SimSun" w:hAnsi="SimSun" w:eastAsia="SimSun" w:cs="SimSun"/>
          <w:sz w:val="20"/>
          <w:szCs w:val="20"/>
        </w:rPr>
        <w:t>一个纵向 </w:t>
      </w:r>
      <w:r>
        <w:rPr>
          <w:rFonts w:ascii="SimSun" w:hAnsi="SimSun" w:eastAsia="SimSun" w:cs="SimSun"/>
          <w:sz w:val="20"/>
          <w:szCs w:val="20"/>
          <w:spacing w:val="4"/>
        </w:rPr>
        <w:t>研究，从幼儿在3岁时进入幼儿园就开始了，并持续了四年时间。除了对幼儿</w:t>
      </w:r>
      <w:r>
        <w:rPr>
          <w:rFonts w:ascii="SimSun" w:hAnsi="SimSun" w:eastAsia="SimSun" w:cs="SimSun"/>
          <w:sz w:val="20"/>
          <w:szCs w:val="20"/>
          <w:spacing w:val="11"/>
        </w:rPr>
        <w:t xml:space="preserve"> </w:t>
      </w:r>
      <w:r>
        <w:rPr>
          <w:rFonts w:ascii="SimSun" w:hAnsi="SimSun" w:eastAsia="SimSun" w:cs="SimSun"/>
          <w:sz w:val="20"/>
          <w:szCs w:val="20"/>
          <w:spacing w:val="1"/>
        </w:rPr>
        <w:t>在学业任务上的表现的定时评估，本研究中还十分细致地记录了幼儿每天的社</w:t>
      </w:r>
      <w:r>
        <w:rPr>
          <w:rFonts w:ascii="SimSun" w:hAnsi="SimSun" w:eastAsia="SimSun" w:cs="SimSun"/>
          <w:sz w:val="20"/>
          <w:szCs w:val="20"/>
          <w:spacing w:val="13"/>
        </w:rPr>
        <w:t xml:space="preserve"> </w:t>
      </w:r>
      <w:r>
        <w:rPr>
          <w:rFonts w:ascii="SimSun" w:hAnsi="SimSun" w:eastAsia="SimSun" w:cs="SimSun"/>
          <w:sz w:val="20"/>
          <w:szCs w:val="20"/>
          <w:spacing w:val="1"/>
        </w:rPr>
        <w:t>会和情绪行为，还有从老师和父母那了解到的儿童行为作为特殊的参考。本研</w:t>
      </w:r>
      <w:r>
        <w:rPr>
          <w:rFonts w:ascii="SimSun" w:hAnsi="SimSun" w:eastAsia="SimSun" w:cs="SimSun"/>
          <w:sz w:val="20"/>
          <w:szCs w:val="20"/>
          <w:spacing w:val="13"/>
        </w:rPr>
        <w:t xml:space="preserve"> </w:t>
      </w:r>
      <w:r>
        <w:rPr>
          <w:rFonts w:ascii="SimSun" w:hAnsi="SimSun" w:eastAsia="SimSun" w:cs="SimSun"/>
          <w:sz w:val="20"/>
          <w:szCs w:val="20"/>
          <w:spacing w:val="1"/>
        </w:rPr>
        <w:t>究印证了鲍姆林德曾报告的相同类型的关联，孩子在学校显示出的不同行为模</w:t>
      </w:r>
      <w:r>
        <w:rPr>
          <w:rFonts w:ascii="SimSun" w:hAnsi="SimSun" w:eastAsia="SimSun" w:cs="SimSun"/>
          <w:sz w:val="20"/>
          <w:szCs w:val="20"/>
          <w:spacing w:val="13"/>
        </w:rPr>
        <w:t xml:space="preserve"> </w:t>
      </w:r>
      <w:r>
        <w:rPr>
          <w:rFonts w:ascii="SimSun" w:hAnsi="SimSun" w:eastAsia="SimSun" w:cs="SimSun"/>
          <w:sz w:val="20"/>
          <w:szCs w:val="20"/>
          <w:spacing w:val="4"/>
        </w:rPr>
        <w:t>式与母亲对待孩子的不同方式有关。海尼克等人</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Heinicke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
        </w:rPr>
        <w:t>1973)</w:t>
      </w:r>
      <w:r>
        <w:rPr>
          <w:rFonts w:ascii="SimSun" w:hAnsi="SimSun" w:eastAsia="SimSun" w:cs="SimSun"/>
          <w:sz w:val="20"/>
          <w:szCs w:val="20"/>
          <w:spacing w:val="3"/>
        </w:rPr>
        <w:t>通过</w:t>
      </w:r>
      <w:r>
        <w:rPr>
          <w:rFonts w:ascii="SimSun" w:hAnsi="SimSun" w:eastAsia="SimSun" w:cs="SimSun"/>
          <w:sz w:val="20"/>
          <w:szCs w:val="20"/>
        </w:rPr>
        <w:t xml:space="preserve"> </w:t>
      </w:r>
      <w:r>
        <w:rPr>
          <w:rFonts w:ascii="SimSun" w:hAnsi="SimSun" w:eastAsia="SimSun" w:cs="SimSun"/>
          <w:sz w:val="20"/>
          <w:szCs w:val="20"/>
          <w:spacing w:val="1"/>
        </w:rPr>
        <w:t>描述两个孩子和他们的家庭的截然不同的发展，展现了他们的发现。孩子在学</w:t>
      </w:r>
    </w:p>
    <w:p>
      <w:pPr>
        <w:spacing w:line="354" w:lineRule="auto"/>
        <w:sectPr>
          <w:type w:val="continuous"/>
          <w:pgSz w:w="8790" w:h="12840"/>
          <w:pgMar w:top="400" w:right="748" w:bottom="400" w:left="619" w:header="0" w:footer="0" w:gutter="0"/>
          <w:cols w:equalWidth="0" w:num="1">
            <w:col w:w="7422" w:space="0"/>
          </w:cols>
        </w:sectPr>
        <w:rPr>
          <w:rFonts w:ascii="SimSun" w:hAnsi="SimSun" w:eastAsia="SimSun" w:cs="SimSun"/>
          <w:sz w:val="20"/>
          <w:szCs w:val="20"/>
        </w:rPr>
      </w:pPr>
    </w:p>
    <w:p>
      <w:pPr>
        <w:ind w:left="5499"/>
        <w:spacing w:before="37" w:line="202" w:lineRule="auto"/>
        <w:rPr>
          <w:rFonts w:ascii="SimHei" w:hAnsi="SimHei" w:eastAsia="SimHei" w:cs="SimHei"/>
          <w:sz w:val="20"/>
          <w:szCs w:val="20"/>
        </w:rPr>
      </w:pPr>
      <w:r>
        <w:rPr>
          <w:rFonts w:ascii="SimHei" w:hAnsi="SimHei" w:eastAsia="SimHei" w:cs="SimHei"/>
          <w:sz w:val="20"/>
          <w:szCs w:val="20"/>
          <w:spacing w:val="-16"/>
          <w:w w:val="93"/>
        </w:rPr>
        <w:t>第二十一章</w:t>
      </w:r>
    </w:p>
    <w:p>
      <w:pPr>
        <w:ind w:left="4499"/>
        <w:spacing w:line="222" w:lineRule="auto"/>
        <w:rPr>
          <w:rFonts w:ascii="Times New Roman" w:hAnsi="Times New Roman" w:eastAsia="Times New Roman" w:cs="Times New Roman"/>
          <w:sz w:val="12"/>
          <w:szCs w:val="12"/>
        </w:rPr>
      </w:pPr>
      <w:r>
        <w:rPr>
          <w:rFonts w:ascii="SimHei" w:hAnsi="SimHei" w:eastAsia="SimHei" w:cs="SimHei"/>
          <w:sz w:val="20"/>
          <w:szCs w:val="20"/>
          <w:spacing w:val="-16"/>
        </w:rPr>
        <w:t>安全依恋与自立的成长</w:t>
      </w:r>
      <w:r>
        <w:rPr>
          <w:rFonts w:ascii="SimHei" w:hAnsi="SimHei" w:eastAsia="SimHei" w:cs="SimHei"/>
          <w:sz w:val="20"/>
          <w:szCs w:val="20"/>
          <w:spacing w:val="-16"/>
        </w:rPr>
        <w:t xml:space="preserve">   </w:t>
      </w:r>
      <w:r>
        <w:rPr>
          <w:rFonts w:ascii="Times New Roman" w:hAnsi="Times New Roman" w:eastAsia="Times New Roman" w:cs="Times New Roman"/>
          <w:sz w:val="12"/>
          <w:szCs w:val="12"/>
          <w:spacing w:val="1"/>
          <w:position w:val="8"/>
        </w:rPr>
        <w:t>363</w:t>
      </w:r>
    </w:p>
    <w:p>
      <w:pPr>
        <w:pStyle w:val="BodyText"/>
        <w:spacing w:line="271" w:lineRule="auto"/>
        <w:rPr/>
      </w:pPr>
      <w:r/>
    </w:p>
    <w:p>
      <w:pPr>
        <w:pStyle w:val="BodyText"/>
        <w:spacing w:line="272" w:lineRule="auto"/>
        <w:rPr/>
      </w:pPr>
      <w:r/>
    </w:p>
    <w:p>
      <w:pPr>
        <w:ind w:right="13"/>
        <w:spacing w:before="65" w:line="385" w:lineRule="auto"/>
        <w:jc w:val="both"/>
        <w:rPr>
          <w:rFonts w:ascii="SimSun" w:hAnsi="SimSun" w:eastAsia="SimSun" w:cs="SimSun"/>
          <w:sz w:val="20"/>
          <w:szCs w:val="20"/>
        </w:rPr>
      </w:pPr>
      <w:r>
        <w:rPr>
          <w:rFonts w:ascii="SimSun" w:hAnsi="SimSun" w:eastAsia="SimSun" w:cs="SimSun"/>
          <w:sz w:val="20"/>
          <w:szCs w:val="20"/>
          <w:spacing w:val="1"/>
        </w:rPr>
        <w:t>校的行为被发现其实是对其在家庭中的经历的回应，尤其是依恋对象的可获得</w:t>
      </w:r>
      <w:r>
        <w:rPr>
          <w:rFonts w:ascii="SimSun" w:hAnsi="SimSun" w:eastAsia="SimSun" w:cs="SimSun"/>
          <w:sz w:val="20"/>
          <w:szCs w:val="20"/>
          <w:spacing w:val="2"/>
        </w:rPr>
        <w:t xml:space="preserve"> </w:t>
      </w:r>
      <w:r>
        <w:rPr>
          <w:rFonts w:ascii="SimSun" w:hAnsi="SimSun" w:eastAsia="SimSun" w:cs="SimSun"/>
          <w:sz w:val="20"/>
          <w:szCs w:val="20"/>
          <w:spacing w:val="-1"/>
        </w:rPr>
        <w:t>性与不可获得性的回应。这极大地支持了现有的理论。另一个由冯</w:t>
      </w:r>
      <w:r>
        <w:rPr>
          <w:rFonts w:ascii="SimSun" w:hAnsi="SimSun" w:eastAsia="SimSun" w:cs="SimSun"/>
          <w:sz w:val="20"/>
          <w:szCs w:val="20"/>
          <w:spacing w:val="-20"/>
        </w:rPr>
        <w:t xml:space="preserve"> </w:t>
      </w:r>
      <w:r>
        <w:rPr>
          <w:rFonts w:ascii="SimSun" w:hAnsi="SimSun" w:eastAsia="SimSun" w:cs="SimSun"/>
          <w:sz w:val="20"/>
          <w:szCs w:val="20"/>
          <w:spacing w:val="-1"/>
        </w:rPr>
        <w:t>·列文和图</w:t>
      </w:r>
      <w:r>
        <w:rPr>
          <w:rFonts w:ascii="SimSun" w:hAnsi="SimSun" w:eastAsia="SimSun" w:cs="SimSun"/>
          <w:sz w:val="20"/>
          <w:szCs w:val="20"/>
        </w:rPr>
        <w:t xml:space="preserve"> </w:t>
      </w:r>
      <w:r>
        <w:rPr>
          <w:rFonts w:ascii="SimSun" w:hAnsi="SimSun" w:eastAsia="SimSun" w:cs="SimSun"/>
          <w:sz w:val="20"/>
          <w:szCs w:val="20"/>
          <w:spacing w:val="1"/>
        </w:rPr>
        <w:t>马</w:t>
      </w:r>
      <w:r>
        <w:rPr>
          <w:rFonts w:ascii="SimSun" w:hAnsi="SimSun" w:eastAsia="SimSun" w:cs="SimSun"/>
          <w:sz w:val="20"/>
          <w:szCs w:val="20"/>
          <w:spacing w:val="-26"/>
        </w:rPr>
        <w:t xml:space="preserve"> </w:t>
      </w:r>
      <w:r>
        <w:rPr>
          <w:rFonts w:ascii="SimSun" w:hAnsi="SimSun" w:eastAsia="SimSun" w:cs="SimSun"/>
          <w:sz w:val="20"/>
          <w:szCs w:val="20"/>
          <w:spacing w:val="1"/>
        </w:rPr>
        <w:t>(</w:t>
      </w:r>
      <w:r>
        <w:rPr>
          <w:rFonts w:ascii="SimSun" w:hAnsi="SimSun" w:eastAsia="SimSun" w:cs="SimSun"/>
          <w:sz w:val="20"/>
          <w:szCs w:val="20"/>
        </w:rPr>
        <w:t>Van</w:t>
      </w:r>
      <w:r>
        <w:rPr>
          <w:rFonts w:ascii="SimSun" w:hAnsi="SimSun" w:eastAsia="SimSun" w:cs="SimSun"/>
          <w:sz w:val="20"/>
          <w:szCs w:val="20"/>
          <w:spacing w:val="23"/>
        </w:rPr>
        <w:t xml:space="preserve">   </w:t>
      </w:r>
      <w:r>
        <w:rPr>
          <w:rFonts w:ascii="SimSun" w:hAnsi="SimSun" w:eastAsia="SimSun" w:cs="SimSun"/>
          <w:sz w:val="20"/>
          <w:szCs w:val="20"/>
        </w:rPr>
        <w:t>Leeuwen</w:t>
      </w:r>
      <w:r>
        <w:rPr>
          <w:rFonts w:ascii="SimSun" w:hAnsi="SimSun" w:eastAsia="SimSun" w:cs="SimSun"/>
          <w:sz w:val="20"/>
          <w:szCs w:val="20"/>
          <w:spacing w:val="22"/>
        </w:rPr>
        <w:t xml:space="preserve">   </w:t>
      </w:r>
      <w:r>
        <w:rPr>
          <w:rFonts w:ascii="SimSun" w:hAnsi="SimSun" w:eastAsia="SimSun" w:cs="SimSun"/>
          <w:sz w:val="20"/>
          <w:szCs w:val="20"/>
          <w:spacing w:val="1"/>
        </w:rPr>
        <w:t>&amp;</w:t>
      </w:r>
      <w:r>
        <w:rPr>
          <w:rFonts w:ascii="SimSun" w:hAnsi="SimSun" w:eastAsia="SimSun" w:cs="SimSun"/>
          <w:sz w:val="20"/>
          <w:szCs w:val="20"/>
        </w:rPr>
        <w:t>Tuma</w:t>
      </w:r>
      <w:r>
        <w:rPr>
          <w:rFonts w:ascii="SimSun" w:hAnsi="SimSun" w:eastAsia="SimSun" w:cs="SimSun"/>
          <w:sz w:val="20"/>
          <w:szCs w:val="20"/>
          <w:spacing w:val="1"/>
        </w:rPr>
        <w:t>,1972)报告的非常相似的研究的发现也支持了此</w:t>
      </w:r>
      <w:r>
        <w:rPr>
          <w:rFonts w:ascii="SimSun" w:hAnsi="SimSun" w:eastAsia="SimSun" w:cs="SimSun"/>
          <w:sz w:val="20"/>
          <w:szCs w:val="20"/>
        </w:rPr>
        <w:t xml:space="preserve"> </w:t>
      </w:r>
      <w:r>
        <w:rPr>
          <w:rFonts w:ascii="SimSun" w:hAnsi="SimSun" w:eastAsia="SimSun" w:cs="SimSun"/>
          <w:sz w:val="20"/>
          <w:szCs w:val="20"/>
          <w:spacing w:val="3"/>
        </w:rPr>
        <w:t>理论。</w:t>
      </w:r>
    </w:p>
    <w:p>
      <w:pPr>
        <w:ind w:right="3" w:firstLine="419"/>
        <w:spacing w:line="379" w:lineRule="auto"/>
        <w:jc w:val="both"/>
        <w:rPr>
          <w:rFonts w:ascii="SimSun" w:hAnsi="SimSun" w:eastAsia="SimSun" w:cs="SimSun"/>
          <w:sz w:val="20"/>
          <w:szCs w:val="20"/>
        </w:rPr>
      </w:pPr>
      <w:r>
        <w:rPr>
          <w:rFonts w:ascii="SimSun" w:hAnsi="SimSun" w:eastAsia="SimSun" w:cs="SimSun"/>
          <w:sz w:val="20"/>
          <w:szCs w:val="20"/>
          <w:spacing w:val="14"/>
        </w:rPr>
        <w:t>尽管如此，我们必须铭记，这些不同的文献所研究的儿童已经3—4岁</w:t>
      </w:r>
      <w:r>
        <w:rPr>
          <w:rFonts w:ascii="SimSun" w:hAnsi="SimSun" w:eastAsia="SimSun" w:cs="SimSun"/>
          <w:sz w:val="20"/>
          <w:szCs w:val="20"/>
          <w:spacing w:val="2"/>
        </w:rPr>
        <w:t xml:space="preserve"> </w:t>
      </w:r>
      <w:r>
        <w:rPr>
          <w:rFonts w:ascii="SimSun" w:hAnsi="SimSun" w:eastAsia="SimSun" w:cs="SimSun"/>
          <w:sz w:val="20"/>
          <w:szCs w:val="20"/>
          <w:spacing w:val="1"/>
        </w:rPr>
        <w:t>了，这个年纪说明在孩子和父母之间已经发生了好几年非常复杂的互动，孩子</w:t>
      </w:r>
      <w:r>
        <w:rPr>
          <w:rFonts w:ascii="SimSun" w:hAnsi="SimSun" w:eastAsia="SimSun" w:cs="SimSun"/>
          <w:sz w:val="20"/>
          <w:szCs w:val="20"/>
          <w:spacing w:val="4"/>
        </w:rPr>
        <w:t xml:space="preserve"> </w:t>
      </w:r>
      <w:r>
        <w:rPr>
          <w:rFonts w:ascii="SimSun" w:hAnsi="SimSun" w:eastAsia="SimSun" w:cs="SimSun"/>
          <w:sz w:val="20"/>
          <w:szCs w:val="20"/>
          <w:spacing w:val="1"/>
        </w:rPr>
        <w:t>的人格已经发展了很多。因而我们可能要思考的是，对于他们在生命周期更早</w:t>
      </w:r>
      <w:r>
        <w:rPr>
          <w:rFonts w:ascii="SimSun" w:hAnsi="SimSun" w:eastAsia="SimSun" w:cs="SimSun"/>
          <w:sz w:val="20"/>
          <w:szCs w:val="20"/>
          <w:spacing w:val="4"/>
        </w:rPr>
        <w:t xml:space="preserve"> </w:t>
      </w:r>
      <w:r>
        <w:rPr>
          <w:rFonts w:ascii="SimSun" w:hAnsi="SimSun" w:eastAsia="SimSun" w:cs="SimSun"/>
          <w:sz w:val="20"/>
          <w:szCs w:val="20"/>
          <w:spacing w:val="4"/>
        </w:rPr>
        <w:t>的阶段中的体验及发展出的人格模式我们知道多少?为了更多地了解孩子生命</w:t>
      </w:r>
      <w:r>
        <w:rPr>
          <w:rFonts w:ascii="SimSun" w:hAnsi="SimSun" w:eastAsia="SimSun" w:cs="SimSun"/>
          <w:sz w:val="20"/>
          <w:szCs w:val="20"/>
          <w:spacing w:val="1"/>
        </w:rPr>
        <w:t xml:space="preserve"> </w:t>
      </w:r>
      <w:r>
        <w:rPr>
          <w:rFonts w:ascii="SimSun" w:hAnsi="SimSun" w:eastAsia="SimSun" w:cs="SimSun"/>
          <w:sz w:val="20"/>
          <w:szCs w:val="20"/>
          <w:spacing w:val="1"/>
        </w:rPr>
        <w:t>更早期的发展，我们接下来转向安斯沃思和她的同事，对0—1岁的23名婴儿和</w:t>
      </w:r>
      <w:r>
        <w:rPr>
          <w:rFonts w:ascii="SimSun" w:hAnsi="SimSun" w:eastAsia="SimSun" w:cs="SimSun"/>
          <w:sz w:val="20"/>
          <w:szCs w:val="20"/>
          <w:spacing w:val="9"/>
        </w:rPr>
        <w:t xml:space="preserve"> </w:t>
      </w:r>
      <w:r>
        <w:rPr>
          <w:rFonts w:ascii="SimSun" w:hAnsi="SimSun" w:eastAsia="SimSun" w:cs="SimSun"/>
          <w:sz w:val="20"/>
          <w:szCs w:val="20"/>
          <w:spacing w:val="-4"/>
        </w:rPr>
        <w:t>他们的母亲的观察研究。</w:t>
      </w:r>
    </w:p>
    <w:p>
      <w:pPr>
        <w:pStyle w:val="BodyText"/>
        <w:spacing w:line="397" w:lineRule="auto"/>
        <w:rPr/>
      </w:pPr>
      <w:r/>
    </w:p>
    <w:p>
      <w:pPr>
        <w:ind w:left="2"/>
        <w:spacing w:before="65" w:line="224" w:lineRule="auto"/>
        <w:rPr>
          <w:rFonts w:ascii="SimHei" w:hAnsi="SimHei" w:eastAsia="SimHei" w:cs="SimHei"/>
          <w:sz w:val="20"/>
          <w:szCs w:val="20"/>
        </w:rPr>
      </w:pPr>
      <w:r>
        <w:rPr>
          <w:rFonts w:ascii="SimHei" w:hAnsi="SimHei" w:eastAsia="SimHei" w:cs="SimHei"/>
          <w:sz w:val="20"/>
          <w:szCs w:val="20"/>
          <w:b/>
          <w:bCs/>
          <w:spacing w:val="-6"/>
        </w:rPr>
        <w:t>一</w:t>
      </w:r>
      <w:r>
        <w:rPr>
          <w:rFonts w:ascii="SimHei" w:hAnsi="SimHei" w:eastAsia="SimHei" w:cs="SimHei"/>
          <w:sz w:val="20"/>
          <w:szCs w:val="20"/>
          <w:spacing w:val="-6"/>
        </w:rPr>
        <w:t xml:space="preserve"> </w:t>
      </w:r>
      <w:r>
        <w:rPr>
          <w:rFonts w:ascii="SimHei" w:hAnsi="SimHei" w:eastAsia="SimHei" w:cs="SimHei"/>
          <w:sz w:val="20"/>
          <w:szCs w:val="20"/>
          <w:b/>
          <w:bCs/>
          <w:spacing w:val="-6"/>
        </w:rPr>
        <w:t>岁</w:t>
      </w:r>
    </w:p>
    <w:p>
      <w:pPr>
        <w:ind w:right="8" w:firstLine="419"/>
        <w:spacing w:before="131" w:line="379" w:lineRule="auto"/>
        <w:rPr>
          <w:rFonts w:ascii="SimSun" w:hAnsi="SimSun" w:eastAsia="SimSun" w:cs="SimSun"/>
          <w:sz w:val="20"/>
          <w:szCs w:val="20"/>
        </w:rPr>
      </w:pPr>
      <w:r>
        <w:rPr>
          <w:rFonts w:ascii="SimSun" w:hAnsi="SimSun" w:eastAsia="SimSun" w:cs="SimSun"/>
          <w:sz w:val="20"/>
          <w:szCs w:val="20"/>
          <w:spacing w:val="7"/>
        </w:rPr>
        <w:t>在第三章中，已有对安斯沃思研究方法的描述，即观察母亲和其12个月</w:t>
      </w:r>
      <w:r>
        <w:rPr>
          <w:rFonts w:ascii="SimSun" w:hAnsi="SimSun" w:eastAsia="SimSun" w:cs="SimSun"/>
          <w:sz w:val="20"/>
          <w:szCs w:val="20"/>
          <w:spacing w:val="5"/>
        </w:rPr>
        <w:t xml:space="preserve"> </w:t>
      </w:r>
      <w:r>
        <w:rPr>
          <w:rFonts w:ascii="SimSun" w:hAnsi="SimSun" w:eastAsia="SimSun" w:cs="SimSun"/>
          <w:sz w:val="20"/>
          <w:szCs w:val="20"/>
        </w:rPr>
        <w:t>的孩子的互动。首先，母亲和孩子都处于一个没有危险的但是陌生的情境中；</w:t>
      </w:r>
      <w:r>
        <w:rPr>
          <w:rFonts w:ascii="SimSun" w:hAnsi="SimSun" w:eastAsia="SimSun" w:cs="SimSun"/>
          <w:sz w:val="20"/>
          <w:szCs w:val="20"/>
          <w:spacing w:val="9"/>
        </w:rPr>
        <w:t xml:space="preserve"> </w:t>
      </w:r>
      <w:r>
        <w:rPr>
          <w:rFonts w:ascii="SimSun" w:hAnsi="SimSun" w:eastAsia="SimSun" w:cs="SimSun"/>
          <w:sz w:val="20"/>
          <w:szCs w:val="20"/>
          <w:spacing w:val="1"/>
        </w:rPr>
        <w:t>随后，母亲会暂时离开房间，并再次回来。在安斯沃思研究的总共56名来自中</w:t>
      </w:r>
      <w:r>
        <w:rPr>
          <w:rFonts w:ascii="SimSun" w:hAnsi="SimSun" w:eastAsia="SimSun" w:cs="SimSun"/>
          <w:sz w:val="20"/>
          <w:szCs w:val="20"/>
          <w:spacing w:val="15"/>
        </w:rPr>
        <w:t xml:space="preserve"> </w:t>
      </w:r>
      <w:r>
        <w:rPr>
          <w:rFonts w:ascii="SimSun" w:hAnsi="SimSun" w:eastAsia="SimSun" w:cs="SimSun"/>
          <w:sz w:val="20"/>
          <w:szCs w:val="20"/>
          <w:spacing w:val="1"/>
        </w:rPr>
        <w:t>等阶层家庭的12个月大的婴儿中，有23名婴儿组成的亚样本是在他们自己家中</w:t>
      </w:r>
      <w:r>
        <w:rPr>
          <w:rFonts w:ascii="SimSun" w:hAnsi="SimSun" w:eastAsia="SimSun" w:cs="SimSun"/>
          <w:sz w:val="20"/>
          <w:szCs w:val="20"/>
          <w:spacing w:val="14"/>
        </w:rPr>
        <w:t xml:space="preserve"> </w:t>
      </w:r>
      <w:r>
        <w:rPr>
          <w:rFonts w:ascii="SimSun" w:hAnsi="SimSun" w:eastAsia="SimSun" w:cs="SimSun"/>
          <w:sz w:val="20"/>
          <w:szCs w:val="20"/>
          <w:spacing w:val="-4"/>
        </w:rPr>
        <w:t>和母亲一起被观察。</w:t>
      </w:r>
    </w:p>
    <w:p>
      <w:pPr>
        <w:ind w:firstLine="419"/>
        <w:spacing w:before="11" w:line="380" w:lineRule="auto"/>
        <w:jc w:val="both"/>
        <w:rPr>
          <w:rFonts w:ascii="SimSun" w:hAnsi="SimSun" w:eastAsia="SimSun" w:cs="SimSun"/>
          <w:sz w:val="20"/>
          <w:szCs w:val="20"/>
        </w:rPr>
      </w:pPr>
      <w:r>
        <w:rPr>
          <w:rFonts w:ascii="SimSun" w:hAnsi="SimSun" w:eastAsia="SimSun" w:cs="SimSun"/>
          <w:sz w:val="20"/>
          <w:szCs w:val="20"/>
          <w:spacing w:val="8"/>
        </w:rPr>
        <w:t>一位观察者每隔三个星期会拜访一次在亚样本中的</w:t>
      </w:r>
      <w:r>
        <w:rPr>
          <w:rFonts w:ascii="SimSun" w:hAnsi="SimSun" w:eastAsia="SimSun" w:cs="SimSun"/>
          <w:sz w:val="20"/>
          <w:szCs w:val="20"/>
          <w:spacing w:val="7"/>
        </w:rPr>
        <w:t>这些孩子的家庭，观</w:t>
      </w:r>
      <w:r>
        <w:rPr>
          <w:rFonts w:ascii="SimSun" w:hAnsi="SimSun" w:eastAsia="SimSun" w:cs="SimSun"/>
          <w:sz w:val="20"/>
          <w:szCs w:val="20"/>
        </w:rPr>
        <w:t xml:space="preserve"> </w:t>
      </w:r>
      <w:r>
        <w:rPr>
          <w:rFonts w:ascii="SimSun" w:hAnsi="SimSun" w:eastAsia="SimSun" w:cs="SimSun"/>
          <w:sz w:val="20"/>
          <w:szCs w:val="20"/>
          <w:spacing w:val="1"/>
        </w:rPr>
        <w:t>察者每次会停留约四个小时，在此过程中母亲被鼓励按照她往常的行事风格从</w:t>
      </w:r>
      <w:r>
        <w:rPr>
          <w:rFonts w:ascii="SimSun" w:hAnsi="SimSun" w:eastAsia="SimSun" w:cs="SimSun"/>
          <w:sz w:val="20"/>
          <w:szCs w:val="20"/>
          <w:spacing w:val="2"/>
        </w:rPr>
        <w:t xml:space="preserve"> </w:t>
      </w:r>
      <w:r>
        <w:rPr>
          <w:rFonts w:ascii="SimSun" w:hAnsi="SimSun" w:eastAsia="SimSun" w:cs="SimSun"/>
          <w:sz w:val="20"/>
          <w:szCs w:val="20"/>
          <w:spacing w:val="1"/>
        </w:rPr>
        <w:t>事她的活动。在每次拜访过程中，观察者会进行非常细致的记录。这些记录会</w:t>
      </w:r>
      <w:r>
        <w:rPr>
          <w:rFonts w:ascii="SimSun" w:hAnsi="SimSun" w:eastAsia="SimSun" w:cs="SimSun"/>
          <w:sz w:val="20"/>
          <w:szCs w:val="20"/>
          <w:spacing w:val="3"/>
        </w:rPr>
        <w:t xml:space="preserve"> </w:t>
      </w:r>
      <w:r>
        <w:rPr>
          <w:rFonts w:ascii="SimSun" w:hAnsi="SimSun" w:eastAsia="SimSun" w:cs="SimSun"/>
          <w:sz w:val="20"/>
          <w:szCs w:val="20"/>
          <w:spacing w:val="1"/>
        </w:rPr>
        <w:t>在之后口述或者转录形成叙述性的报告，内容是婴儿行为及发生在母亲和婴儿</w:t>
      </w:r>
      <w:r>
        <w:rPr>
          <w:rFonts w:ascii="SimSun" w:hAnsi="SimSun" w:eastAsia="SimSun" w:cs="SimSun"/>
          <w:sz w:val="20"/>
          <w:szCs w:val="20"/>
          <w:spacing w:val="3"/>
        </w:rPr>
        <w:t xml:space="preserve"> </w:t>
      </w:r>
      <w:r>
        <w:rPr>
          <w:rFonts w:ascii="SimSun" w:hAnsi="SimSun" w:eastAsia="SimSun" w:cs="SimSun"/>
          <w:sz w:val="20"/>
          <w:szCs w:val="20"/>
          <w:spacing w:val="1"/>
        </w:rPr>
        <w:t>之间的互动。我们在对亚样本所有的数据中抽取可用的</w:t>
      </w:r>
      <w:r>
        <w:rPr>
          <w:rFonts w:ascii="SimSun" w:hAnsi="SimSun" w:eastAsia="SimSun" w:cs="SimSun"/>
          <w:sz w:val="20"/>
          <w:szCs w:val="20"/>
        </w:rPr>
        <w:t>部分，为了达成我们的 </w:t>
      </w:r>
      <w:r>
        <w:rPr>
          <w:rFonts w:ascii="SimSun" w:hAnsi="SimSun" w:eastAsia="SimSun" w:cs="SimSun"/>
          <w:sz w:val="20"/>
          <w:szCs w:val="20"/>
          <w:spacing w:val="-3"/>
        </w:rPr>
        <w:t>目标，我们有必要聚焦于三种设置：</w:t>
      </w:r>
    </w:p>
    <w:p>
      <w:pPr>
        <w:ind w:left="520"/>
        <w:spacing w:before="43" w:line="219" w:lineRule="auto"/>
        <w:rPr>
          <w:rFonts w:ascii="SimSun" w:hAnsi="SimSun" w:eastAsia="SimSun" w:cs="SimSun"/>
          <w:sz w:val="20"/>
          <w:szCs w:val="20"/>
        </w:rPr>
      </w:pPr>
      <w:r>
        <w:rPr>
          <w:rFonts w:ascii="SimSun" w:hAnsi="SimSun" w:eastAsia="SimSun" w:cs="SimSun"/>
          <w:sz w:val="20"/>
          <w:szCs w:val="20"/>
          <w:spacing w:val="-2"/>
        </w:rPr>
        <w:t>·被观察的几个月大的婴儿与母亲在实验室情境中的行为</w:t>
      </w:r>
    </w:p>
    <w:p>
      <w:pPr>
        <w:ind w:left="520"/>
        <w:spacing w:before="164" w:line="219" w:lineRule="auto"/>
        <w:rPr>
          <w:rFonts w:ascii="SimSun" w:hAnsi="SimSun" w:eastAsia="SimSun" w:cs="SimSun"/>
          <w:sz w:val="20"/>
          <w:szCs w:val="20"/>
        </w:rPr>
      </w:pPr>
      <w:r>
        <w:rPr>
          <w:rFonts w:ascii="SimSun" w:hAnsi="SimSun" w:eastAsia="SimSun" w:cs="SimSun"/>
          <w:sz w:val="20"/>
          <w:szCs w:val="20"/>
          <w:spacing w:val="-2"/>
        </w:rPr>
        <w:t>·被观察的11个月大和12个月大的婴儿与母亲一起在家的行为</w:t>
      </w:r>
    </w:p>
    <w:p>
      <w:pPr>
        <w:ind w:left="520"/>
        <w:spacing w:before="183" w:line="219" w:lineRule="auto"/>
        <w:rPr>
          <w:rFonts w:ascii="SimSun" w:hAnsi="SimSun" w:eastAsia="SimSun" w:cs="SimSun"/>
          <w:sz w:val="20"/>
          <w:szCs w:val="20"/>
        </w:rPr>
      </w:pPr>
      <w:r>
        <w:rPr>
          <w:rFonts w:ascii="SimSun" w:hAnsi="SimSun" w:eastAsia="SimSun" w:cs="SimSun"/>
          <w:sz w:val="20"/>
          <w:szCs w:val="20"/>
          <w:spacing w:val="-3"/>
        </w:rPr>
        <w:t>·孩子在1岁以前，观察者拜访家庭时观察到的母亲对婴儿的行为</w:t>
      </w:r>
    </w:p>
    <w:p>
      <w:pPr>
        <w:spacing w:line="219" w:lineRule="auto"/>
        <w:sectPr>
          <w:pgSz w:w="8790" w:h="12830"/>
          <w:pgMar w:top="400" w:right="1149" w:bottom="400" w:left="780" w:header="0"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883968" behindDoc="1" locked="0" layoutInCell="0" allowOverlap="1">
            <wp:simplePos x="0" y="0"/>
            <wp:positionH relativeFrom="page">
              <wp:posOffset>996938</wp:posOffset>
            </wp:positionH>
            <wp:positionV relativeFrom="page">
              <wp:posOffset>247618</wp:posOffset>
            </wp:positionV>
            <wp:extent cx="6362" cy="266697"/>
            <wp:effectExtent l="0" t="0" r="0" b="0"/>
            <wp:wrapNone/>
            <wp:docPr id="448" name="IM 448"/>
            <wp:cNvGraphicFramePr/>
            <a:graphic>
              <a:graphicData uri="http://schemas.openxmlformats.org/drawingml/2006/picture">
                <pic:pic>
                  <pic:nvPicPr>
                    <pic:cNvPr id="448" name="IM 448"/>
                    <pic:cNvPicPr/>
                  </pic:nvPicPr>
                  <pic:blipFill>
                    <a:blip r:embed="rId238"/>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2"/>
        </w:rPr>
        <w:t>364</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8"/>
        </w:rPr>
        <w:t>依恋三部曲</w:t>
      </w:r>
      <w:r>
        <w:rPr>
          <w:rFonts w:ascii="SimHei" w:hAnsi="SimHei" w:eastAsia="SimHei" w:cs="SimHei"/>
          <w:sz w:val="20"/>
          <w:szCs w:val="20"/>
          <w:spacing w:val="-12"/>
        </w:rPr>
        <w:t xml:space="preserve"> </w:t>
      </w:r>
      <w:r>
        <w:rPr>
          <w:rFonts w:ascii="SimHei" w:hAnsi="SimHei" w:eastAsia="SimHei" w:cs="SimHei"/>
          <w:sz w:val="20"/>
          <w:szCs w:val="20"/>
          <w:spacing w:val="-18"/>
        </w:rPr>
        <w:t>·第二卷</w:t>
      </w:r>
      <w:r>
        <w:rPr>
          <w:rFonts w:ascii="SimHei" w:hAnsi="SimHei" w:eastAsia="SimHei" w:cs="SimHei"/>
          <w:sz w:val="20"/>
          <w:szCs w:val="20"/>
          <w:spacing w:val="-18"/>
        </w:rPr>
        <w:t xml:space="preserve"> </w:t>
      </w:r>
      <w:r>
        <w:rPr>
          <w:rFonts w:ascii="SimHei" w:hAnsi="SimHei" w:eastAsia="SimHei" w:cs="SimHei"/>
          <w:sz w:val="20"/>
          <w:szCs w:val="20"/>
          <w:spacing w:val="-18"/>
        </w:rPr>
        <w:t>分离</w:t>
      </w:r>
    </w:p>
    <w:p>
      <w:pPr>
        <w:pStyle w:val="BodyText"/>
        <w:spacing w:line="313" w:lineRule="auto"/>
        <w:rPr/>
      </w:pPr>
      <w:r/>
    </w:p>
    <w:p>
      <w:pPr>
        <w:pStyle w:val="BodyText"/>
        <w:spacing w:line="314" w:lineRule="auto"/>
        <w:rPr/>
      </w:pPr>
      <w:r/>
    </w:p>
    <w:p>
      <w:pPr>
        <w:ind w:right="9"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由安斯沃思等人报告的对以上研究发现的检测显示，虽然有极少数的例</w:t>
      </w:r>
      <w:r>
        <w:rPr>
          <w:rFonts w:ascii="SimSun" w:hAnsi="SimSun" w:eastAsia="SimSun" w:cs="SimSun"/>
          <w:sz w:val="20"/>
          <w:szCs w:val="20"/>
          <w:spacing w:val="18"/>
        </w:rPr>
        <w:t xml:space="preserve"> </w:t>
      </w:r>
      <w:r>
        <w:rPr>
          <w:rFonts w:ascii="SimSun" w:hAnsi="SimSun" w:eastAsia="SimSun" w:cs="SimSun"/>
          <w:sz w:val="20"/>
          <w:szCs w:val="20"/>
          <w:spacing w:val="1"/>
        </w:rPr>
        <w:t>外，但在12个月大的婴儿在自己家中有母亲陪伴和没有母亲陪伴的情况下的行</w:t>
      </w:r>
      <w:r>
        <w:rPr>
          <w:rFonts w:ascii="SimSun" w:hAnsi="SimSun" w:eastAsia="SimSun" w:cs="SimSun"/>
          <w:sz w:val="20"/>
          <w:szCs w:val="20"/>
          <w:spacing w:val="14"/>
        </w:rPr>
        <w:t xml:space="preserve"> </w:t>
      </w:r>
      <w:r>
        <w:rPr>
          <w:rFonts w:ascii="SimSun" w:hAnsi="SimSun" w:eastAsia="SimSun" w:cs="SimSun"/>
          <w:sz w:val="20"/>
          <w:szCs w:val="20"/>
          <w:spacing w:val="2"/>
        </w:rPr>
        <w:t>为，与在陌生情境测验中有母亲陪伴和没有母亲</w:t>
      </w:r>
      <w:r>
        <w:rPr>
          <w:rFonts w:ascii="SimSun" w:hAnsi="SimSun" w:eastAsia="SimSun" w:cs="SimSun"/>
          <w:sz w:val="20"/>
          <w:szCs w:val="20"/>
          <w:spacing w:val="1"/>
        </w:rPr>
        <w:t>陪伴情况下表现的行为十分相</w:t>
      </w:r>
      <w:r>
        <w:rPr>
          <w:rFonts w:ascii="SimSun" w:hAnsi="SimSun" w:eastAsia="SimSun" w:cs="SimSun"/>
          <w:sz w:val="20"/>
          <w:szCs w:val="20"/>
        </w:rPr>
        <w:t xml:space="preserve"> </w:t>
      </w:r>
      <w:r>
        <w:rPr>
          <w:rFonts w:ascii="SimSun" w:hAnsi="SimSun" w:eastAsia="SimSun" w:cs="SimSun"/>
          <w:sz w:val="20"/>
          <w:szCs w:val="20"/>
          <w:spacing w:val="1"/>
        </w:rPr>
        <w:t>似的。通过观察婴儿在不同类型的情境中的行为，研究者可以根据两个标准将</w:t>
      </w:r>
      <w:r>
        <w:rPr>
          <w:rFonts w:ascii="SimSun" w:hAnsi="SimSun" w:eastAsia="SimSun" w:cs="SimSun"/>
          <w:sz w:val="20"/>
          <w:szCs w:val="20"/>
          <w:spacing w:val="14"/>
        </w:rPr>
        <w:t xml:space="preserve"> </w:t>
      </w:r>
      <w:r>
        <w:rPr>
          <w:rFonts w:ascii="SimSun" w:hAnsi="SimSun" w:eastAsia="SimSun" w:cs="SimSun"/>
          <w:sz w:val="20"/>
          <w:szCs w:val="20"/>
          <w:spacing w:val="11"/>
        </w:rPr>
        <w:t>婴儿划分为五个主要的小组：(1)婴儿在不同情境中探索环境的程度；(2)</w:t>
      </w:r>
      <w:r>
        <w:rPr>
          <w:rFonts w:ascii="SimSun" w:hAnsi="SimSun" w:eastAsia="SimSun" w:cs="SimSun"/>
          <w:sz w:val="20"/>
          <w:szCs w:val="20"/>
          <w:spacing w:val="7"/>
        </w:rPr>
        <w:t xml:space="preserve"> </w:t>
      </w:r>
      <w:r>
        <w:rPr>
          <w:rFonts w:ascii="SimSun" w:hAnsi="SimSun" w:eastAsia="SimSun" w:cs="SimSun"/>
          <w:sz w:val="20"/>
          <w:szCs w:val="20"/>
          <w:spacing w:val="-2"/>
        </w:rPr>
        <w:t>当母亲在场时，当母亲离开时，以及当母亲回来时婴儿如何对待他的母亲</w:t>
      </w:r>
      <w:r>
        <w:rPr>
          <w:rFonts w:ascii="SimSun" w:hAnsi="SimSun" w:eastAsia="SimSun" w:cs="SimSun"/>
          <w:sz w:val="20"/>
          <w:szCs w:val="20"/>
          <w:spacing w:val="-3"/>
        </w:rPr>
        <w:t>①。</w:t>
      </w:r>
    </w:p>
    <w:p>
      <w:pPr>
        <w:ind w:left="419"/>
        <w:spacing w:before="50" w:line="219" w:lineRule="auto"/>
        <w:rPr>
          <w:rFonts w:ascii="SimSun" w:hAnsi="SimSun" w:eastAsia="SimSun" w:cs="SimSun"/>
          <w:sz w:val="20"/>
          <w:szCs w:val="20"/>
        </w:rPr>
      </w:pPr>
      <w:r>
        <w:rPr>
          <w:rFonts w:ascii="SimSun" w:hAnsi="SimSun" w:eastAsia="SimSun" w:cs="SimSun"/>
          <w:sz w:val="20"/>
          <w:szCs w:val="20"/>
        </w:rPr>
        <w:t>五个小组以及被划分至每个小组的婴儿数量如下所示：</w:t>
      </w:r>
    </w:p>
    <w:p>
      <w:pPr>
        <w:ind w:right="4" w:firstLine="419"/>
        <w:spacing w:before="152" w:line="379" w:lineRule="auto"/>
        <w:jc w:val="both"/>
        <w:rPr>
          <w:rFonts w:ascii="SimSun" w:hAnsi="SimSun" w:eastAsia="SimSun" w:cs="SimSun"/>
          <w:sz w:val="20"/>
          <w:szCs w:val="20"/>
        </w:rPr>
      </w:pPr>
      <w:r>
        <w:rPr>
          <w:rFonts w:ascii="Times New Roman" w:hAnsi="Times New Roman" w:eastAsia="Times New Roman" w:cs="Times New Roman"/>
          <w:sz w:val="20"/>
          <w:szCs w:val="20"/>
          <w:spacing w:val="4"/>
        </w:rPr>
        <w:t>P</w:t>
      </w:r>
      <w:r>
        <w:rPr>
          <w:rFonts w:ascii="SimSun" w:hAnsi="SimSun" w:eastAsia="SimSun" w:cs="SimSun"/>
          <w:sz w:val="20"/>
          <w:szCs w:val="20"/>
          <w:spacing w:val="4"/>
        </w:rPr>
        <w:t>组：在这个分组中的婴儿的探索性行为随着情境的变化而变化，最为明</w:t>
      </w:r>
      <w:r>
        <w:rPr>
          <w:rFonts w:ascii="SimSun" w:hAnsi="SimSun" w:eastAsia="SimSun" w:cs="SimSun"/>
          <w:sz w:val="20"/>
          <w:szCs w:val="20"/>
          <w:spacing w:val="1"/>
        </w:rPr>
        <w:t xml:space="preserve"> </w:t>
      </w:r>
      <w:r>
        <w:rPr>
          <w:rFonts w:ascii="SimSun" w:hAnsi="SimSun" w:eastAsia="SimSun" w:cs="SimSun"/>
          <w:sz w:val="20"/>
          <w:szCs w:val="20"/>
        </w:rPr>
        <w:t>显的差异是由母亲是否在场引起的。他把母亲作为自己的基地，</w:t>
      </w:r>
      <w:r>
        <w:rPr>
          <w:rFonts w:ascii="SimSun" w:hAnsi="SimSun" w:eastAsia="SimSun" w:cs="SimSun"/>
          <w:sz w:val="20"/>
          <w:szCs w:val="20"/>
          <w:spacing w:val="-49"/>
        </w:rPr>
        <w:t xml:space="preserve"> </w:t>
      </w:r>
      <w:r>
        <w:rPr>
          <w:rFonts w:ascii="SimSun" w:hAnsi="SimSun" w:eastAsia="SimSun" w:cs="SimSun"/>
          <w:sz w:val="20"/>
          <w:szCs w:val="20"/>
        </w:rPr>
        <w:t>一直关</w:t>
      </w:r>
      <w:r>
        <w:rPr>
          <w:rFonts w:ascii="SimSun" w:hAnsi="SimSun" w:eastAsia="SimSun" w:cs="SimSun"/>
          <w:sz w:val="20"/>
          <w:szCs w:val="20"/>
          <w:spacing w:val="-1"/>
        </w:rPr>
        <w:t>注着母</w:t>
      </w:r>
      <w:r>
        <w:rPr>
          <w:rFonts w:ascii="SimSun" w:hAnsi="SimSun" w:eastAsia="SimSun" w:cs="SimSun"/>
          <w:sz w:val="20"/>
          <w:szCs w:val="20"/>
        </w:rPr>
        <w:t xml:space="preserve"> </w:t>
      </w:r>
      <w:r>
        <w:rPr>
          <w:rFonts w:ascii="SimSun" w:hAnsi="SimSun" w:eastAsia="SimSun" w:cs="SimSun"/>
          <w:sz w:val="20"/>
          <w:szCs w:val="20"/>
          <w:spacing w:val="2"/>
        </w:rPr>
        <w:t>亲身在何处，并不时与母亲有眼神的交流。</w:t>
      </w:r>
      <w:r>
        <w:rPr>
          <w:rFonts w:ascii="SimSun" w:hAnsi="SimSun" w:eastAsia="SimSun" w:cs="SimSun"/>
          <w:sz w:val="20"/>
          <w:szCs w:val="20"/>
          <w:spacing w:val="1"/>
        </w:rPr>
        <w:t>他会一而再再而三地回到母亲的身</w:t>
      </w:r>
      <w:r>
        <w:rPr>
          <w:rFonts w:ascii="SimSun" w:hAnsi="SimSun" w:eastAsia="SimSun" w:cs="SimSun"/>
          <w:sz w:val="20"/>
          <w:szCs w:val="20"/>
        </w:rPr>
        <w:t xml:space="preserve"> </w:t>
      </w:r>
      <w:r>
        <w:rPr>
          <w:rFonts w:ascii="SimSun" w:hAnsi="SimSun" w:eastAsia="SimSun" w:cs="SimSun"/>
          <w:sz w:val="20"/>
          <w:szCs w:val="20"/>
          <w:spacing w:val="1"/>
        </w:rPr>
        <w:t>边，并享受与母亲的接触。当母亲在短暂的离开后回来时他会非常热情地迎接</w:t>
      </w:r>
      <w:r>
        <w:rPr>
          <w:rFonts w:ascii="SimSun" w:hAnsi="SimSun" w:eastAsia="SimSun" w:cs="SimSun"/>
          <w:sz w:val="20"/>
          <w:szCs w:val="20"/>
          <w:spacing w:val="12"/>
        </w:rPr>
        <w:t xml:space="preserve"> </w:t>
      </w:r>
      <w:r>
        <w:rPr>
          <w:rFonts w:ascii="SimSun" w:hAnsi="SimSun" w:eastAsia="SimSun" w:cs="SimSun"/>
          <w:sz w:val="20"/>
          <w:szCs w:val="20"/>
          <w:spacing w:val="1"/>
        </w:rPr>
        <w:t>母亲。没有在他身上发现明显的矛盾心理。此分组中共8名婴儿。</w:t>
      </w:r>
    </w:p>
    <w:p>
      <w:pPr>
        <w:ind w:firstLine="419"/>
        <w:spacing w:before="6" w:line="391" w:lineRule="auto"/>
        <w:jc w:val="both"/>
        <w:rPr>
          <w:rFonts w:ascii="SimSun" w:hAnsi="SimSun" w:eastAsia="SimSun" w:cs="SimSun"/>
          <w:sz w:val="16"/>
          <w:szCs w:val="16"/>
        </w:rPr>
      </w:pPr>
      <w:r>
        <w:rPr>
          <w:rFonts w:ascii="Times New Roman" w:hAnsi="Times New Roman" w:eastAsia="Times New Roman" w:cs="Times New Roman"/>
          <w:sz w:val="20"/>
          <w:szCs w:val="20"/>
          <w:spacing w:val="6"/>
        </w:rPr>
        <w:t>Q</w:t>
      </w:r>
      <w:r>
        <w:rPr>
          <w:rFonts w:ascii="SimSun" w:hAnsi="SimSun" w:eastAsia="SimSun" w:cs="SimSun"/>
          <w:sz w:val="20"/>
          <w:szCs w:val="20"/>
          <w:spacing w:val="6"/>
        </w:rPr>
        <w:t>组：这个分组中的婴儿的行为与在</w:t>
      </w:r>
      <w:r>
        <w:rPr>
          <w:rFonts w:ascii="Times New Roman" w:hAnsi="Times New Roman" w:eastAsia="Times New Roman" w:cs="Times New Roman"/>
          <w:sz w:val="20"/>
          <w:szCs w:val="20"/>
          <w:spacing w:val="6"/>
        </w:rPr>
        <w:t>P</w:t>
      </w:r>
      <w:r>
        <w:rPr>
          <w:rFonts w:ascii="SimSun" w:hAnsi="SimSun" w:eastAsia="SimSun" w:cs="SimSun"/>
          <w:sz w:val="20"/>
          <w:szCs w:val="20"/>
          <w:spacing w:val="6"/>
        </w:rPr>
        <w:t>组中的婴</w:t>
      </w:r>
      <w:r>
        <w:rPr>
          <w:rFonts w:ascii="SimSun" w:hAnsi="SimSun" w:eastAsia="SimSun" w:cs="SimSun"/>
          <w:sz w:val="20"/>
          <w:szCs w:val="20"/>
          <w:spacing w:val="5"/>
        </w:rPr>
        <w:t>儿的行为十分相似。不同</w:t>
      </w:r>
      <w:r>
        <w:rPr>
          <w:rFonts w:ascii="SimSun" w:hAnsi="SimSun" w:eastAsia="SimSun" w:cs="SimSun"/>
          <w:sz w:val="20"/>
          <w:szCs w:val="20"/>
        </w:rPr>
        <w:t xml:space="preserve"> </w:t>
      </w:r>
      <w:r>
        <w:rPr>
          <w:rFonts w:ascii="SimSun" w:hAnsi="SimSun" w:eastAsia="SimSun" w:cs="SimSun"/>
          <w:sz w:val="20"/>
          <w:szCs w:val="20"/>
          <w:spacing w:val="7"/>
        </w:rPr>
        <w:t>点是：首先，在这个分组中的婴儿在陌生的情境中倾向于更积极地探索；其</w:t>
      </w:r>
      <w:r>
        <w:rPr>
          <w:rFonts w:ascii="SimSun" w:hAnsi="SimSun" w:eastAsia="SimSun" w:cs="SimSun"/>
          <w:sz w:val="20"/>
          <w:szCs w:val="20"/>
          <w:spacing w:val="16"/>
        </w:rPr>
        <w:t xml:space="preserve"> </w:t>
      </w:r>
      <w:r>
        <w:rPr>
          <w:rFonts w:ascii="SimSun" w:hAnsi="SimSun" w:eastAsia="SimSun" w:cs="SimSun"/>
          <w:sz w:val="20"/>
          <w:szCs w:val="20"/>
          <w:spacing w:val="1"/>
        </w:rPr>
        <w:t>次，他们对母亲有一定程度的矛盾心理。一方面，如果被母亲忽视，婴儿可能</w:t>
      </w:r>
      <w:r>
        <w:rPr>
          <w:rFonts w:ascii="SimSun" w:hAnsi="SimSun" w:eastAsia="SimSun" w:cs="SimSun"/>
          <w:sz w:val="20"/>
          <w:szCs w:val="20"/>
          <w:spacing w:val="15"/>
        </w:rPr>
        <w:t xml:space="preserve"> </w:t>
      </w:r>
      <w:r>
        <w:rPr>
          <w:rFonts w:ascii="SimSun" w:hAnsi="SimSun" w:eastAsia="SimSun" w:cs="SimSun"/>
          <w:sz w:val="20"/>
          <w:szCs w:val="20"/>
          <w:spacing w:val="7"/>
        </w:rPr>
        <w:t>会非常急迫地需要母亲的关注；另一方面，婴儿反过来可能会忽视或回避母</w:t>
      </w:r>
      <w:r>
        <w:rPr>
          <w:rFonts w:ascii="SimSun" w:hAnsi="SimSun" w:eastAsia="SimSun" w:cs="SimSun"/>
          <w:sz w:val="20"/>
          <w:szCs w:val="20"/>
          <w:spacing w:val="17"/>
        </w:rPr>
        <w:t xml:space="preserve"> </w:t>
      </w:r>
      <w:r>
        <w:rPr>
          <w:rFonts w:ascii="SimSun" w:hAnsi="SimSun" w:eastAsia="SimSun" w:cs="SimSun"/>
          <w:sz w:val="20"/>
          <w:szCs w:val="20"/>
          <w:spacing w:val="5"/>
        </w:rPr>
        <w:t>亲。不过在别的时候这个母子组合能够一起进行愉快的交流。此分</w:t>
      </w:r>
      <w:r>
        <w:rPr>
          <w:rFonts w:ascii="SimSun" w:hAnsi="SimSun" w:eastAsia="SimSun" w:cs="SimSun"/>
          <w:sz w:val="20"/>
          <w:szCs w:val="20"/>
          <w:spacing w:val="4"/>
        </w:rPr>
        <w:t>组中共4名</w:t>
      </w:r>
      <w:r>
        <w:rPr>
          <w:rFonts w:ascii="SimSun" w:hAnsi="SimSun" w:eastAsia="SimSun" w:cs="SimSun"/>
          <w:sz w:val="20"/>
          <w:szCs w:val="20"/>
        </w:rPr>
        <w:t xml:space="preserve"> </w:t>
      </w:r>
      <w:r>
        <w:rPr>
          <w:rFonts w:ascii="SimSun" w:hAnsi="SimSun" w:eastAsia="SimSun" w:cs="SimSun"/>
          <w:sz w:val="16"/>
          <w:szCs w:val="16"/>
          <w:spacing w:val="-6"/>
        </w:rPr>
        <w:t>婴</w:t>
      </w:r>
      <w:r>
        <w:rPr>
          <w:rFonts w:ascii="SimSun" w:hAnsi="SimSun" w:eastAsia="SimSun" w:cs="SimSun"/>
          <w:sz w:val="16"/>
          <w:szCs w:val="16"/>
          <w:spacing w:val="-10"/>
        </w:rPr>
        <w:t xml:space="preserve"> </w:t>
      </w:r>
      <w:r>
        <w:rPr>
          <w:rFonts w:ascii="SimSun" w:hAnsi="SimSun" w:eastAsia="SimSun" w:cs="SimSun"/>
          <w:sz w:val="16"/>
          <w:szCs w:val="16"/>
          <w:spacing w:val="-6"/>
        </w:rPr>
        <w:t>儿</w:t>
      </w:r>
      <w:r>
        <w:rPr>
          <w:rFonts w:ascii="SimSun" w:hAnsi="SimSun" w:eastAsia="SimSun" w:cs="SimSun"/>
          <w:sz w:val="16"/>
          <w:szCs w:val="16"/>
          <w:spacing w:val="-20"/>
        </w:rPr>
        <w:t xml:space="preserve"> </w:t>
      </w:r>
      <w:r>
        <w:rPr>
          <w:rFonts w:ascii="SimSun" w:hAnsi="SimSun" w:eastAsia="SimSun" w:cs="SimSun"/>
          <w:sz w:val="16"/>
          <w:szCs w:val="16"/>
          <w:spacing w:val="-6"/>
        </w:rPr>
        <w:t>。</w:t>
      </w:r>
    </w:p>
    <w:p>
      <w:pPr>
        <w:ind w:right="14" w:firstLine="419"/>
        <w:spacing w:before="54" w:line="387" w:lineRule="auto"/>
        <w:jc w:val="both"/>
        <w:rPr>
          <w:rFonts w:ascii="SimSun" w:hAnsi="SimSun" w:eastAsia="SimSun" w:cs="SimSun"/>
          <w:sz w:val="20"/>
          <w:szCs w:val="20"/>
        </w:rPr>
      </w:pPr>
      <w:r>
        <w:rPr>
          <w:rFonts w:ascii="Times New Roman" w:hAnsi="Times New Roman" w:eastAsia="Times New Roman" w:cs="Times New Roman"/>
          <w:sz w:val="20"/>
          <w:szCs w:val="20"/>
          <w:spacing w:val="9"/>
        </w:rPr>
        <w:t>R</w:t>
      </w:r>
      <w:r>
        <w:rPr>
          <w:rFonts w:ascii="SimSun" w:hAnsi="SimSun" w:eastAsia="SimSun" w:cs="SimSun"/>
          <w:sz w:val="20"/>
          <w:szCs w:val="20"/>
          <w:spacing w:val="9"/>
        </w:rPr>
        <w:t>组：在这个分组中的婴儿不论母亲是否在场或是不论所在环境是否熟</w:t>
      </w:r>
      <w:r>
        <w:rPr>
          <w:rFonts w:ascii="SimSun" w:hAnsi="SimSun" w:eastAsia="SimSun" w:cs="SimSun"/>
          <w:sz w:val="20"/>
          <w:szCs w:val="20"/>
          <w:spacing w:val="18"/>
        </w:rPr>
        <w:t xml:space="preserve"> </w:t>
      </w:r>
      <w:r>
        <w:rPr>
          <w:rFonts w:ascii="SimSun" w:hAnsi="SimSun" w:eastAsia="SimSun" w:cs="SimSun"/>
          <w:sz w:val="20"/>
          <w:szCs w:val="20"/>
          <w:spacing w:val="7"/>
        </w:rPr>
        <w:t>悉，都能够十分积极地去探索环境。而且，他倾向于几乎不会和妈妈做些什</w:t>
      </w:r>
      <w:r>
        <w:rPr>
          <w:rFonts w:ascii="SimSun" w:hAnsi="SimSun" w:eastAsia="SimSun" w:cs="SimSun"/>
          <w:sz w:val="20"/>
          <w:szCs w:val="20"/>
          <w:spacing w:val="16"/>
        </w:rPr>
        <w:t xml:space="preserve"> </w:t>
      </w:r>
      <w:r>
        <w:rPr>
          <w:rFonts w:ascii="SimSun" w:hAnsi="SimSun" w:eastAsia="SimSun" w:cs="SimSun"/>
          <w:sz w:val="20"/>
          <w:szCs w:val="20"/>
          <w:spacing w:val="4"/>
        </w:rPr>
        <w:t>么,并常常对被母亲抱起没有太大的兴趣。其他时候，尤其是在母亲</w:t>
      </w:r>
      <w:r>
        <w:rPr>
          <w:rFonts w:ascii="SimSun" w:hAnsi="SimSun" w:eastAsia="SimSun" w:cs="SimSun"/>
          <w:sz w:val="20"/>
          <w:szCs w:val="20"/>
          <w:spacing w:val="3"/>
        </w:rPr>
        <w:t>将他独自</w:t>
      </w:r>
    </w:p>
    <w:p>
      <w:pPr>
        <w:pStyle w:val="BodyText"/>
        <w:spacing w:line="395" w:lineRule="auto"/>
        <w:rPr/>
      </w:pPr>
      <w:r>
        <w:drawing>
          <wp:anchor distT="0" distB="0" distL="0" distR="0" simplePos="0" relativeHeight="252884992" behindDoc="0" locked="0" layoutInCell="1" allowOverlap="1">
            <wp:simplePos x="0" y="0"/>
            <wp:positionH relativeFrom="column">
              <wp:posOffset>0</wp:posOffset>
            </wp:positionH>
            <wp:positionV relativeFrom="paragraph">
              <wp:posOffset>130329</wp:posOffset>
            </wp:positionV>
            <wp:extent cx="1581114" cy="6360"/>
            <wp:effectExtent l="0" t="0" r="0" b="0"/>
            <wp:wrapNone/>
            <wp:docPr id="450" name="IM 450"/>
            <wp:cNvGraphicFramePr/>
            <a:graphic>
              <a:graphicData uri="http://schemas.openxmlformats.org/drawingml/2006/picture">
                <pic:pic>
                  <pic:nvPicPr>
                    <pic:cNvPr id="450" name="IM 450"/>
                    <pic:cNvPicPr/>
                  </pic:nvPicPr>
                  <pic:blipFill>
                    <a:blip r:embed="rId239"/>
                    <a:stretch>
                      <a:fillRect/>
                    </a:stretch>
                  </pic:blipFill>
                  <pic:spPr>
                    <a:xfrm rot="0">
                      <a:off x="0" y="0"/>
                      <a:ext cx="1581114" cy="6360"/>
                    </a:xfrm>
                    <a:prstGeom prst="rect">
                      <a:avLst/>
                    </a:prstGeom>
                  </pic:spPr>
                </pic:pic>
              </a:graphicData>
            </a:graphic>
          </wp:anchor>
        </w:drawing>
      </w:r>
      <w:r/>
    </w:p>
    <w:p>
      <w:pPr>
        <w:ind w:right="13" w:firstLine="419"/>
        <w:spacing w:before="52" w:line="289" w:lineRule="auto"/>
        <w:jc w:val="both"/>
        <w:rPr>
          <w:rFonts w:ascii="SimSun" w:hAnsi="SimSun" w:eastAsia="SimSun" w:cs="SimSun"/>
          <w:sz w:val="16"/>
          <w:szCs w:val="16"/>
        </w:rPr>
      </w:pPr>
      <w:r>
        <w:rPr>
          <w:rFonts w:ascii="SimSun" w:hAnsi="SimSun" w:eastAsia="SimSun" w:cs="SimSun"/>
          <w:sz w:val="16"/>
          <w:szCs w:val="16"/>
          <w:spacing w:val="5"/>
        </w:rPr>
        <w:t>①这里呈现的区分方法是以婴儿在两种情境中的行为为基础，是对安斯</w:t>
      </w:r>
      <w:r>
        <w:rPr>
          <w:rFonts w:ascii="SimSun" w:hAnsi="SimSun" w:eastAsia="SimSun" w:cs="SimSun"/>
          <w:sz w:val="16"/>
          <w:szCs w:val="16"/>
          <w:spacing w:val="4"/>
        </w:rPr>
        <w:t>沃思等人提出的观</w:t>
      </w:r>
      <w:r>
        <w:rPr>
          <w:rFonts w:ascii="SimSun" w:hAnsi="SimSun" w:eastAsia="SimSun" w:cs="SimSun"/>
          <w:sz w:val="16"/>
          <w:szCs w:val="16"/>
        </w:rPr>
        <w:t xml:space="preserve"> </w:t>
      </w:r>
      <w:r>
        <w:rPr>
          <w:rFonts w:ascii="SimSun" w:hAnsi="SimSun" w:eastAsia="SimSun" w:cs="SimSun"/>
          <w:sz w:val="16"/>
          <w:szCs w:val="16"/>
          <w:spacing w:val="3"/>
        </w:rPr>
        <w:t>点做出些许修订的版本。安斯沃思当时的观点是孩子在自己家中的行为就是唯一的数据来源。在</w:t>
      </w:r>
      <w:r>
        <w:rPr>
          <w:rFonts w:ascii="SimSun" w:hAnsi="SimSun" w:eastAsia="SimSun" w:cs="SimSun"/>
          <w:sz w:val="16"/>
          <w:szCs w:val="16"/>
          <w:spacing w:val="2"/>
        </w:rPr>
        <w:t xml:space="preserve"> </w:t>
      </w:r>
      <w:r>
        <w:rPr>
          <w:rFonts w:ascii="SimSun" w:hAnsi="SimSun" w:eastAsia="SimSun" w:cs="SimSun"/>
          <w:sz w:val="16"/>
          <w:szCs w:val="16"/>
          <w:spacing w:val="1"/>
        </w:rPr>
        <w:t>这里婴儿们被划分为</w:t>
      </w:r>
      <w:r>
        <w:rPr>
          <w:rFonts w:ascii="Times New Roman" w:hAnsi="Times New Roman" w:eastAsia="Times New Roman" w:cs="Times New Roman"/>
          <w:sz w:val="16"/>
          <w:szCs w:val="16"/>
          <w:spacing w:val="1"/>
        </w:rPr>
        <w:t>P</w:t>
      </w:r>
      <w:r>
        <w:rPr>
          <w:rFonts w:ascii="Times New Roman" w:hAnsi="Times New Roman" w:eastAsia="Times New Roman" w:cs="Times New Roman"/>
          <w:sz w:val="16"/>
          <w:szCs w:val="16"/>
          <w:spacing w:val="-22"/>
        </w:rPr>
        <w:t xml:space="preserve"> </w:t>
      </w:r>
      <w:r>
        <w:rPr>
          <w:rFonts w:ascii="SimSun" w:hAnsi="SimSun" w:eastAsia="SimSun" w:cs="SimSun"/>
          <w:sz w:val="16"/>
          <w:szCs w:val="16"/>
          <w:spacing w:val="1"/>
        </w:rPr>
        <w:t>、</w:t>
      </w:r>
      <w:r>
        <w:rPr>
          <w:rFonts w:ascii="Times New Roman" w:hAnsi="Times New Roman" w:eastAsia="Times New Roman" w:cs="Times New Roman"/>
          <w:sz w:val="16"/>
          <w:szCs w:val="16"/>
          <w:spacing w:val="1"/>
        </w:rPr>
        <w:t>Q</w:t>
      </w:r>
      <w:r>
        <w:rPr>
          <w:rFonts w:ascii="SimSun" w:hAnsi="SimSun" w:eastAsia="SimSun" w:cs="SimSun"/>
          <w:sz w:val="16"/>
          <w:szCs w:val="16"/>
          <w:spacing w:val="1"/>
        </w:rPr>
        <w:t>和</w:t>
      </w:r>
      <w:r>
        <w:rPr>
          <w:rFonts w:ascii="Times New Roman" w:hAnsi="Times New Roman" w:eastAsia="Times New Roman" w:cs="Times New Roman"/>
          <w:sz w:val="16"/>
          <w:szCs w:val="16"/>
          <w:spacing w:val="1"/>
        </w:rPr>
        <w:t>R</w:t>
      </w:r>
      <w:r>
        <w:rPr>
          <w:rFonts w:ascii="SimSun" w:hAnsi="SimSun" w:eastAsia="SimSun" w:cs="SimSun"/>
          <w:sz w:val="16"/>
          <w:szCs w:val="16"/>
          <w:spacing w:val="1"/>
        </w:rPr>
        <w:t>组，这与安斯沃思将婴儿分为1、2和3组意义是相</w:t>
      </w:r>
      <w:r>
        <w:rPr>
          <w:rFonts w:ascii="SimSun" w:hAnsi="SimSun" w:eastAsia="SimSun" w:cs="SimSun"/>
          <w:sz w:val="16"/>
          <w:szCs w:val="16"/>
        </w:rPr>
        <w:t>同的。那些在这里 </w:t>
      </w:r>
      <w:r>
        <w:rPr>
          <w:rFonts w:ascii="SimSun" w:hAnsi="SimSun" w:eastAsia="SimSun" w:cs="SimSun"/>
          <w:sz w:val="16"/>
          <w:szCs w:val="16"/>
          <w:spacing w:val="2"/>
        </w:rPr>
        <w:t>被划分为</w:t>
      </w:r>
      <w:r>
        <w:rPr>
          <w:rFonts w:ascii="Times New Roman" w:hAnsi="Times New Roman" w:eastAsia="Times New Roman" w:cs="Times New Roman"/>
          <w:sz w:val="16"/>
          <w:szCs w:val="16"/>
          <w:spacing w:val="2"/>
        </w:rPr>
        <w:t>T</w:t>
      </w:r>
      <w:r>
        <w:rPr>
          <w:rFonts w:ascii="SimSun" w:hAnsi="SimSun" w:eastAsia="SimSun" w:cs="SimSun"/>
          <w:sz w:val="16"/>
          <w:szCs w:val="16"/>
          <w:spacing w:val="2"/>
        </w:rPr>
        <w:t>组的婴儿与安斯沃思研究中的4组是相同的。剩余的一名婴儿，尽管在家中十分被动，</w:t>
      </w:r>
      <w:r>
        <w:rPr>
          <w:rFonts w:ascii="SimSun" w:hAnsi="SimSun" w:eastAsia="SimSun" w:cs="SimSun"/>
          <w:sz w:val="16"/>
          <w:szCs w:val="16"/>
          <w:spacing w:val="5"/>
        </w:rPr>
        <w:t xml:space="preserve"> </w:t>
      </w:r>
      <w:r>
        <w:rPr>
          <w:rFonts w:ascii="SimSun" w:hAnsi="SimSun" w:eastAsia="SimSun" w:cs="SimSun"/>
          <w:sz w:val="16"/>
          <w:szCs w:val="16"/>
          <w:spacing w:val="3"/>
        </w:rPr>
        <w:t>却在陌生情境测验中表现出了显著的独立能力，最后被划分至</w:t>
      </w:r>
      <w:r>
        <w:rPr>
          <w:rFonts w:ascii="Times New Roman" w:hAnsi="Times New Roman" w:eastAsia="Times New Roman" w:cs="Times New Roman"/>
          <w:sz w:val="16"/>
          <w:szCs w:val="16"/>
          <w:spacing w:val="2"/>
        </w:rPr>
        <w:t>S</w:t>
      </w:r>
      <w:r>
        <w:rPr>
          <w:rFonts w:ascii="SimSun" w:hAnsi="SimSun" w:eastAsia="SimSun" w:cs="SimSun"/>
          <w:sz w:val="16"/>
          <w:szCs w:val="16"/>
          <w:spacing w:val="2"/>
        </w:rPr>
        <w:t>组。在</w:t>
      </w:r>
      <w:r>
        <w:rPr>
          <w:rFonts w:ascii="Times New Roman" w:hAnsi="Times New Roman" w:eastAsia="Times New Roman" w:cs="Times New Roman"/>
          <w:sz w:val="16"/>
          <w:szCs w:val="16"/>
          <w:spacing w:val="2"/>
        </w:rPr>
        <w:t>S</w:t>
      </w:r>
      <w:r>
        <w:rPr>
          <w:rFonts w:ascii="SimSun" w:hAnsi="SimSun" w:eastAsia="SimSun" w:cs="SimSun"/>
          <w:sz w:val="16"/>
          <w:szCs w:val="16"/>
          <w:spacing w:val="2"/>
        </w:rPr>
        <w:t>组中的婴儿与安斯沃思的</w:t>
      </w:r>
      <w:r>
        <w:rPr>
          <w:rFonts w:ascii="SimSun" w:hAnsi="SimSun" w:eastAsia="SimSun" w:cs="SimSun"/>
          <w:sz w:val="16"/>
          <w:szCs w:val="16"/>
        </w:rPr>
        <w:t xml:space="preserve"> </w:t>
      </w:r>
      <w:r>
        <w:rPr>
          <w:rFonts w:ascii="SimSun" w:hAnsi="SimSun" w:eastAsia="SimSun" w:cs="SimSun"/>
          <w:sz w:val="16"/>
          <w:szCs w:val="16"/>
        </w:rPr>
        <w:t>5组是相同的。这里呈现的再分组获得了安斯沃思教授的同意。</w:t>
      </w:r>
    </w:p>
    <w:p>
      <w:pPr>
        <w:spacing w:line="289" w:lineRule="auto"/>
        <w:sectPr>
          <w:pgSz w:w="8790" w:h="12840"/>
          <w:pgMar w:top="400" w:right="753" w:bottom="400" w:left="1170" w:header="0" w:footer="0" w:gutter="0"/>
        </w:sectPr>
        <w:rPr>
          <w:rFonts w:ascii="SimSun" w:hAnsi="SimSun" w:eastAsia="SimSun" w:cs="SimSun"/>
          <w:sz w:val="16"/>
          <w:szCs w:val="16"/>
        </w:rPr>
      </w:pPr>
    </w:p>
    <w:p>
      <w:pPr>
        <w:ind w:left="5479"/>
        <w:spacing w:before="57" w:line="204" w:lineRule="auto"/>
        <w:rPr>
          <w:rFonts w:ascii="SimHei" w:hAnsi="SimHei" w:eastAsia="SimHei" w:cs="SimHei"/>
          <w:sz w:val="19"/>
          <w:szCs w:val="19"/>
        </w:rPr>
      </w:pPr>
      <w:r>
        <w:rPr>
          <w:rFonts w:ascii="SimHei" w:hAnsi="SimHei" w:eastAsia="SimHei" w:cs="SimHei"/>
          <w:sz w:val="19"/>
          <w:szCs w:val="19"/>
          <w:spacing w:val="-17"/>
          <w:w w:val="96"/>
        </w:rPr>
        <w:t>第二十一章</w:t>
      </w:r>
    </w:p>
    <w:p>
      <w:pPr>
        <w:ind w:left="4479"/>
        <w:spacing w:line="221" w:lineRule="auto"/>
        <w:rPr>
          <w:rFonts w:ascii="Times New Roman" w:hAnsi="Times New Roman" w:eastAsia="Times New Roman" w:cs="Times New Roman"/>
          <w:sz w:val="12"/>
          <w:szCs w:val="12"/>
        </w:rPr>
      </w:pPr>
      <w:r>
        <w:rPr>
          <w:rFonts w:ascii="SimHei" w:hAnsi="SimHei" w:eastAsia="SimHei" w:cs="SimHei"/>
          <w:sz w:val="19"/>
          <w:szCs w:val="19"/>
          <w:spacing w:val="-8"/>
        </w:rPr>
        <w:t>安全依恋与自立的成长</w:t>
      </w:r>
      <w:r>
        <w:rPr>
          <w:rFonts w:ascii="SimHei" w:hAnsi="SimHei" w:eastAsia="SimHei" w:cs="SimHei"/>
          <w:sz w:val="19"/>
          <w:szCs w:val="19"/>
          <w:spacing w:val="8"/>
        </w:rPr>
        <w:t xml:space="preserve">   </w:t>
      </w:r>
      <w:r>
        <w:rPr>
          <w:rFonts w:ascii="Times New Roman" w:hAnsi="Times New Roman" w:eastAsia="Times New Roman" w:cs="Times New Roman"/>
          <w:sz w:val="12"/>
          <w:szCs w:val="12"/>
          <w:spacing w:val="-8"/>
          <w:position w:val="6"/>
        </w:rPr>
        <w:t>365</w:t>
      </w:r>
    </w:p>
    <w:p>
      <w:pPr>
        <w:pStyle w:val="BodyText"/>
        <w:spacing w:line="293" w:lineRule="auto"/>
        <w:rPr/>
      </w:pPr>
      <w:r/>
    </w:p>
    <w:p>
      <w:pPr>
        <w:pStyle w:val="BodyText"/>
        <w:spacing w:line="293" w:lineRule="auto"/>
        <w:rPr/>
      </w:pPr>
      <w:r/>
    </w:p>
    <w:p>
      <w:pPr>
        <w:ind w:right="4"/>
        <w:spacing w:before="62" w:line="400" w:lineRule="auto"/>
        <w:jc w:val="both"/>
        <w:rPr>
          <w:rFonts w:ascii="SimSun" w:hAnsi="SimSun" w:eastAsia="SimSun" w:cs="SimSun"/>
          <w:sz w:val="19"/>
          <w:szCs w:val="19"/>
        </w:rPr>
      </w:pPr>
      <w:r>
        <w:rPr>
          <w:rFonts w:ascii="SimSun" w:hAnsi="SimSun" w:eastAsia="SimSun" w:cs="SimSun"/>
          <w:sz w:val="19"/>
          <w:szCs w:val="19"/>
          <w:spacing w:val="11"/>
        </w:rPr>
        <w:t>留在陌生的情境中之后，他则表现得非常不同，他会寻求母亲的亲近，然后再</w:t>
      </w:r>
      <w:r>
        <w:rPr>
          <w:rFonts w:ascii="SimSun" w:hAnsi="SimSun" w:eastAsia="SimSun" w:cs="SimSun"/>
          <w:sz w:val="19"/>
          <w:szCs w:val="19"/>
          <w:spacing w:val="3"/>
        </w:rPr>
        <w:t xml:space="preserve"> </w:t>
      </w:r>
      <w:r>
        <w:rPr>
          <w:rFonts w:ascii="SimSun" w:hAnsi="SimSun" w:eastAsia="SimSun" w:cs="SimSun"/>
          <w:sz w:val="19"/>
          <w:szCs w:val="19"/>
          <w:spacing w:val="14"/>
        </w:rPr>
        <w:t>回避母亲的亲近，或是寻求母亲的接触然后又设法摆脱母亲。此分组中共3名</w:t>
      </w:r>
      <w:r>
        <w:rPr>
          <w:rFonts w:ascii="SimSun" w:hAnsi="SimSun" w:eastAsia="SimSun" w:cs="SimSun"/>
          <w:sz w:val="19"/>
          <w:szCs w:val="19"/>
          <w:spacing w:val="12"/>
        </w:rPr>
        <w:t xml:space="preserve"> </w:t>
      </w:r>
      <w:r>
        <w:rPr>
          <w:rFonts w:ascii="SimSun" w:hAnsi="SimSun" w:eastAsia="SimSun" w:cs="SimSun"/>
          <w:sz w:val="19"/>
          <w:szCs w:val="19"/>
          <w:spacing w:val="4"/>
        </w:rPr>
        <w:t>婴儿。</w:t>
      </w:r>
    </w:p>
    <w:p>
      <w:pPr>
        <w:ind w:firstLine="409"/>
        <w:spacing w:before="15" w:line="399" w:lineRule="auto"/>
        <w:jc w:val="both"/>
        <w:rPr>
          <w:rFonts w:ascii="SimSun" w:hAnsi="SimSun" w:eastAsia="SimSun" w:cs="SimSun"/>
          <w:sz w:val="19"/>
          <w:szCs w:val="19"/>
        </w:rPr>
      </w:pPr>
      <w:r>
        <w:rPr>
          <w:rFonts w:ascii="Times New Roman" w:hAnsi="Times New Roman" w:eastAsia="Times New Roman" w:cs="Times New Roman"/>
          <w:sz w:val="19"/>
          <w:szCs w:val="19"/>
          <w:spacing w:val="13"/>
        </w:rPr>
        <w:t>S</w:t>
      </w:r>
      <w:r>
        <w:rPr>
          <w:rFonts w:ascii="SimSun" w:hAnsi="SimSun" w:eastAsia="SimSun" w:cs="SimSun"/>
          <w:sz w:val="19"/>
          <w:szCs w:val="19"/>
          <w:spacing w:val="13"/>
        </w:rPr>
        <w:t>组：在这个分组中的婴儿的行为是不一致的。有些时候他们表现得非常</w:t>
      </w:r>
      <w:r>
        <w:rPr>
          <w:rFonts w:ascii="SimSun" w:hAnsi="SimSun" w:eastAsia="SimSun" w:cs="SimSun"/>
          <w:sz w:val="19"/>
          <w:szCs w:val="19"/>
          <w:spacing w:val="17"/>
        </w:rPr>
        <w:t xml:space="preserve"> </w:t>
      </w:r>
      <w:r>
        <w:rPr>
          <w:rFonts w:ascii="SimSun" w:hAnsi="SimSun" w:eastAsia="SimSun" w:cs="SimSun"/>
          <w:sz w:val="19"/>
          <w:szCs w:val="19"/>
          <w:spacing w:val="12"/>
        </w:rPr>
        <w:t>独立，尽管通常只会持续很短的时间；其他时候他们则</w:t>
      </w:r>
      <w:r>
        <w:rPr>
          <w:rFonts w:ascii="SimSun" w:hAnsi="SimSun" w:eastAsia="SimSun" w:cs="SimSun"/>
          <w:sz w:val="19"/>
          <w:szCs w:val="19"/>
          <w:spacing w:val="11"/>
        </w:rPr>
        <w:t>显得对母亲身在何处感</w:t>
      </w:r>
      <w:r>
        <w:rPr>
          <w:rFonts w:ascii="SimSun" w:hAnsi="SimSun" w:eastAsia="SimSun" w:cs="SimSun"/>
          <w:sz w:val="19"/>
          <w:szCs w:val="19"/>
        </w:rPr>
        <w:t xml:space="preserve"> </w:t>
      </w:r>
      <w:r>
        <w:rPr>
          <w:rFonts w:ascii="SimSun" w:hAnsi="SimSun" w:eastAsia="SimSun" w:cs="SimSun"/>
          <w:sz w:val="19"/>
          <w:szCs w:val="19"/>
          <w:spacing w:val="11"/>
        </w:rPr>
        <w:t>到十分焦虑。他们对与母亲接触有十分明显的矛盾心理，他们非常频繁地寻求</w:t>
      </w:r>
      <w:r>
        <w:rPr>
          <w:rFonts w:ascii="SimSun" w:hAnsi="SimSun" w:eastAsia="SimSun" w:cs="SimSun"/>
          <w:sz w:val="19"/>
          <w:szCs w:val="19"/>
          <w:spacing w:val="3"/>
        </w:rPr>
        <w:t xml:space="preserve"> </w:t>
      </w:r>
      <w:r>
        <w:rPr>
          <w:rFonts w:ascii="SimSun" w:hAnsi="SimSun" w:eastAsia="SimSun" w:cs="SimSun"/>
          <w:sz w:val="19"/>
          <w:szCs w:val="19"/>
          <w:spacing w:val="11"/>
        </w:rPr>
        <w:t>与母亲的接触，但是当和母亲亲近后似乎并不享受，甚至会非常抵触与母亲亲</w:t>
      </w:r>
      <w:r>
        <w:rPr>
          <w:rFonts w:ascii="SimSun" w:hAnsi="SimSun" w:eastAsia="SimSun" w:cs="SimSun"/>
          <w:sz w:val="19"/>
          <w:szCs w:val="19"/>
          <w:spacing w:val="3"/>
        </w:rPr>
        <w:t xml:space="preserve"> </w:t>
      </w:r>
      <w:r>
        <w:rPr>
          <w:rFonts w:ascii="SimSun" w:hAnsi="SimSun" w:eastAsia="SimSun" w:cs="SimSun"/>
          <w:sz w:val="19"/>
          <w:szCs w:val="19"/>
          <w:spacing w:val="12"/>
        </w:rPr>
        <w:t>近。更为奇怪的是，在陌生情境中，他们倾向于忽视</w:t>
      </w:r>
      <w:r>
        <w:rPr>
          <w:rFonts w:ascii="SimSun" w:hAnsi="SimSun" w:eastAsia="SimSun" w:cs="SimSun"/>
          <w:sz w:val="19"/>
          <w:szCs w:val="19"/>
          <w:spacing w:val="11"/>
        </w:rPr>
        <w:t>母亲的在场并且避免和母</w:t>
      </w:r>
      <w:r>
        <w:rPr>
          <w:rFonts w:ascii="SimSun" w:hAnsi="SimSun" w:eastAsia="SimSun" w:cs="SimSun"/>
          <w:sz w:val="19"/>
          <w:szCs w:val="19"/>
        </w:rPr>
        <w:t xml:space="preserve"> </w:t>
      </w:r>
      <w:r>
        <w:rPr>
          <w:rFonts w:ascii="SimSun" w:hAnsi="SimSun" w:eastAsia="SimSun" w:cs="SimSun"/>
          <w:sz w:val="19"/>
          <w:szCs w:val="19"/>
          <w:spacing w:val="8"/>
        </w:rPr>
        <w:t>亲亲近。此分组中共5名婴儿。</w:t>
      </w:r>
    </w:p>
    <w:p>
      <w:pPr>
        <w:ind w:right="15" w:firstLine="409"/>
        <w:spacing w:before="14" w:line="396" w:lineRule="auto"/>
        <w:jc w:val="both"/>
        <w:rPr>
          <w:rFonts w:ascii="SimSun" w:hAnsi="SimSun" w:eastAsia="SimSun" w:cs="SimSun"/>
          <w:sz w:val="19"/>
          <w:szCs w:val="19"/>
        </w:rPr>
      </w:pPr>
      <w:r>
        <w:rPr>
          <w:rFonts w:ascii="Times New Roman" w:hAnsi="Times New Roman" w:eastAsia="Times New Roman" w:cs="Times New Roman"/>
          <w:sz w:val="19"/>
          <w:szCs w:val="19"/>
          <w:spacing w:val="13"/>
        </w:rPr>
        <w:t>T</w:t>
      </w:r>
      <w:r>
        <w:rPr>
          <w:rFonts w:ascii="SimSun" w:hAnsi="SimSun" w:eastAsia="SimSun" w:cs="SimSun"/>
          <w:sz w:val="19"/>
          <w:szCs w:val="19"/>
          <w:spacing w:val="13"/>
        </w:rPr>
        <w:t>组：这个分组的婴儿在自己家中和在陌生情境中都显得十分被动。他们</w:t>
      </w:r>
      <w:r>
        <w:rPr>
          <w:rFonts w:ascii="SimSun" w:hAnsi="SimSun" w:eastAsia="SimSun" w:cs="SimSun"/>
          <w:sz w:val="19"/>
          <w:szCs w:val="19"/>
          <w:spacing w:val="10"/>
        </w:rPr>
        <w:t xml:space="preserve"> </w:t>
      </w:r>
      <w:r>
        <w:rPr>
          <w:rFonts w:ascii="SimSun" w:hAnsi="SimSun" w:eastAsia="SimSun" w:cs="SimSun"/>
          <w:sz w:val="19"/>
          <w:szCs w:val="19"/>
          <w:spacing w:val="11"/>
        </w:rPr>
        <w:t>很少表现出探索性的行为，反而有比较多的自体享乐的行为。他们对于母亲身</w:t>
      </w:r>
      <w:r>
        <w:rPr>
          <w:rFonts w:ascii="SimSun" w:hAnsi="SimSun" w:eastAsia="SimSun" w:cs="SimSun"/>
          <w:sz w:val="19"/>
          <w:szCs w:val="19"/>
          <w:spacing w:val="8"/>
        </w:rPr>
        <w:t xml:space="preserve"> </w:t>
      </w:r>
      <w:r>
        <w:rPr>
          <w:rFonts w:ascii="SimSun" w:hAnsi="SimSun" w:eastAsia="SimSun" w:cs="SimSun"/>
          <w:sz w:val="19"/>
          <w:szCs w:val="19"/>
          <w:spacing w:val="11"/>
        </w:rPr>
        <w:t>在何处有明显的焦虑，并在母亲不在场时频繁地哭泣，但是当母亲回来后他们</w:t>
      </w:r>
      <w:r>
        <w:rPr>
          <w:rFonts w:ascii="SimSun" w:hAnsi="SimSun" w:eastAsia="SimSun" w:cs="SimSun"/>
          <w:sz w:val="19"/>
          <w:szCs w:val="19"/>
          <w:spacing w:val="9"/>
        </w:rPr>
        <w:t xml:space="preserve"> </w:t>
      </w:r>
      <w:r>
        <w:rPr>
          <w:rFonts w:ascii="SimSun" w:hAnsi="SimSun" w:eastAsia="SimSun" w:cs="SimSun"/>
          <w:sz w:val="19"/>
          <w:szCs w:val="19"/>
          <w:spacing w:val="10"/>
        </w:rPr>
        <w:t>对母亲有着明显的矛盾心理。此分组中共3名婴</w:t>
      </w:r>
      <w:r>
        <w:rPr>
          <w:rFonts w:ascii="SimSun" w:hAnsi="SimSun" w:eastAsia="SimSun" w:cs="SimSun"/>
          <w:sz w:val="19"/>
          <w:szCs w:val="19"/>
          <w:spacing w:val="9"/>
        </w:rPr>
        <w:t>儿。</w:t>
      </w:r>
    </w:p>
    <w:p>
      <w:pPr>
        <w:ind w:right="14" w:firstLine="409"/>
        <w:spacing w:before="2" w:line="406" w:lineRule="auto"/>
        <w:jc w:val="both"/>
        <w:rPr>
          <w:rFonts w:ascii="SimSun" w:hAnsi="SimSun" w:eastAsia="SimSun" w:cs="SimSun"/>
          <w:sz w:val="19"/>
          <w:szCs w:val="19"/>
        </w:rPr>
      </w:pPr>
      <w:r>
        <w:rPr>
          <w:rFonts w:ascii="SimSun" w:hAnsi="SimSun" w:eastAsia="SimSun" w:cs="SimSun"/>
          <w:sz w:val="19"/>
          <w:szCs w:val="19"/>
          <w:spacing w:val="17"/>
        </w:rPr>
        <w:t>当研究者尝试采用以上这些不同的行为模式作为预测未来的人格发展的</w:t>
      </w:r>
      <w:r>
        <w:rPr>
          <w:rFonts w:ascii="SimSun" w:hAnsi="SimSun" w:eastAsia="SimSun" w:cs="SimSun"/>
          <w:sz w:val="19"/>
          <w:szCs w:val="19"/>
          <w:spacing w:val="16"/>
        </w:rPr>
        <w:t xml:space="preserve"> </w:t>
      </w:r>
      <w:r>
        <w:rPr>
          <w:rFonts w:ascii="SimSun" w:hAnsi="SimSun" w:eastAsia="SimSun" w:cs="SimSun"/>
          <w:sz w:val="19"/>
          <w:szCs w:val="19"/>
          <w:spacing w:val="11"/>
        </w:rPr>
        <w:t>依据时，在</w:t>
      </w:r>
      <w:r>
        <w:rPr>
          <w:rFonts w:ascii="Times New Roman" w:hAnsi="Times New Roman" w:eastAsia="Times New Roman" w:cs="Times New Roman"/>
          <w:sz w:val="19"/>
          <w:szCs w:val="19"/>
          <w:spacing w:val="11"/>
        </w:rPr>
        <w:t>S</w:t>
      </w:r>
      <w:r>
        <w:rPr>
          <w:rFonts w:ascii="Times New Roman" w:hAnsi="Times New Roman" w:eastAsia="Times New Roman" w:cs="Times New Roman"/>
          <w:sz w:val="19"/>
          <w:szCs w:val="19"/>
          <w:spacing w:val="-21"/>
        </w:rPr>
        <w:t xml:space="preserve"> </w:t>
      </w:r>
      <w:r>
        <w:rPr>
          <w:rFonts w:ascii="SimSun" w:hAnsi="SimSun" w:eastAsia="SimSun" w:cs="SimSun"/>
          <w:sz w:val="19"/>
          <w:szCs w:val="19"/>
          <w:spacing w:val="11"/>
        </w:rPr>
        <w:t>和</w:t>
      </w:r>
      <w:r>
        <w:rPr>
          <w:rFonts w:ascii="Times New Roman" w:hAnsi="Times New Roman" w:eastAsia="Times New Roman" w:cs="Times New Roman"/>
          <w:sz w:val="19"/>
          <w:szCs w:val="19"/>
          <w:spacing w:val="11"/>
        </w:rPr>
        <w:t>T</w:t>
      </w:r>
      <w:r>
        <w:rPr>
          <w:rFonts w:ascii="Times New Roman" w:hAnsi="Times New Roman" w:eastAsia="Times New Roman" w:cs="Times New Roman"/>
          <w:sz w:val="19"/>
          <w:szCs w:val="19"/>
          <w:spacing w:val="-18"/>
        </w:rPr>
        <w:t xml:space="preserve"> </w:t>
      </w:r>
      <w:r>
        <w:rPr>
          <w:rFonts w:ascii="SimSun" w:hAnsi="SimSun" w:eastAsia="SimSun" w:cs="SimSun"/>
          <w:sz w:val="19"/>
          <w:szCs w:val="19"/>
          <w:spacing w:val="11"/>
        </w:rPr>
        <w:t>分组中的8名婴儿似乎最不可能发展出整合良好的人格，因为</w:t>
      </w:r>
      <w:r>
        <w:rPr>
          <w:rFonts w:ascii="SimSun" w:hAnsi="SimSun" w:eastAsia="SimSun" w:cs="SimSun"/>
          <w:sz w:val="19"/>
          <w:szCs w:val="19"/>
        </w:rPr>
        <w:t xml:space="preserve"> </w:t>
      </w:r>
      <w:r>
        <w:rPr>
          <w:rFonts w:ascii="SimSun" w:hAnsi="SimSun" w:eastAsia="SimSun" w:cs="SimSun"/>
          <w:sz w:val="19"/>
          <w:szCs w:val="19"/>
          <w:spacing w:val="11"/>
        </w:rPr>
        <w:t>整合良好的人格需要将自立性与信任他人融合在一起。这些婴儿有些在两种情</w:t>
      </w:r>
      <w:r>
        <w:rPr>
          <w:rFonts w:ascii="SimSun" w:hAnsi="SimSun" w:eastAsia="SimSun" w:cs="SimSun"/>
          <w:sz w:val="19"/>
          <w:szCs w:val="19"/>
          <w:spacing w:val="4"/>
        </w:rPr>
        <w:t xml:space="preserve"> </w:t>
      </w:r>
      <w:r>
        <w:rPr>
          <w:rFonts w:ascii="SimSun" w:hAnsi="SimSun" w:eastAsia="SimSun" w:cs="SimSun"/>
          <w:sz w:val="19"/>
          <w:szCs w:val="19"/>
          <w:spacing w:val="11"/>
        </w:rPr>
        <w:t>境中都十分被动，有些也只是非常简短地探索新环境。大部分的婴儿对于母亲</w:t>
      </w:r>
      <w:r>
        <w:rPr>
          <w:rFonts w:ascii="SimSun" w:hAnsi="SimSun" w:eastAsia="SimSun" w:cs="SimSun"/>
          <w:sz w:val="19"/>
          <w:szCs w:val="19"/>
          <w:spacing w:val="4"/>
        </w:rPr>
        <w:t xml:space="preserve"> </w:t>
      </w:r>
      <w:r>
        <w:rPr>
          <w:rFonts w:ascii="SimSun" w:hAnsi="SimSun" w:eastAsia="SimSun" w:cs="SimSun"/>
          <w:sz w:val="19"/>
          <w:szCs w:val="19"/>
          <w:spacing w:val="10"/>
        </w:rPr>
        <w:t>身在何处感到很焦虑，他们与母亲的关系显</w:t>
      </w:r>
      <w:r>
        <w:rPr>
          <w:rFonts w:ascii="SimSun" w:hAnsi="SimSun" w:eastAsia="SimSun" w:cs="SimSun"/>
          <w:sz w:val="19"/>
          <w:szCs w:val="19"/>
          <w:spacing w:val="9"/>
        </w:rPr>
        <w:t>得极为矛盾。</w:t>
      </w:r>
    </w:p>
    <w:p>
      <w:pPr>
        <w:ind w:right="14" w:firstLine="409"/>
        <w:spacing w:before="2" w:line="396" w:lineRule="auto"/>
        <w:jc w:val="both"/>
        <w:rPr>
          <w:rFonts w:ascii="SimSun" w:hAnsi="SimSun" w:eastAsia="SimSun" w:cs="SimSun"/>
          <w:sz w:val="19"/>
          <w:szCs w:val="19"/>
        </w:rPr>
      </w:pPr>
      <w:r>
        <w:rPr>
          <w:rFonts w:ascii="SimSun" w:hAnsi="SimSun" w:eastAsia="SimSun" w:cs="SimSun"/>
          <w:sz w:val="19"/>
          <w:szCs w:val="19"/>
          <w:spacing w:val="16"/>
        </w:rPr>
        <w:t>在</w:t>
      </w:r>
      <w:r>
        <w:rPr>
          <w:rFonts w:ascii="Times New Roman" w:hAnsi="Times New Roman" w:eastAsia="Times New Roman" w:cs="Times New Roman"/>
          <w:sz w:val="19"/>
          <w:szCs w:val="19"/>
          <w:spacing w:val="16"/>
        </w:rPr>
        <w:t>R</w:t>
      </w:r>
      <w:r>
        <w:rPr>
          <w:rFonts w:ascii="SimSun" w:hAnsi="SimSun" w:eastAsia="SimSun" w:cs="SimSun"/>
          <w:sz w:val="19"/>
          <w:szCs w:val="19"/>
          <w:spacing w:val="16"/>
        </w:rPr>
        <w:t>分组中的3名婴儿则在探索环境上显得更为积极，并且看</w:t>
      </w:r>
      <w:r>
        <w:rPr>
          <w:rFonts w:ascii="SimSun" w:hAnsi="SimSun" w:eastAsia="SimSun" w:cs="SimSun"/>
          <w:sz w:val="19"/>
          <w:szCs w:val="19"/>
          <w:spacing w:val="15"/>
        </w:rPr>
        <w:t>起来十分独</w:t>
      </w:r>
      <w:r>
        <w:rPr>
          <w:rFonts w:ascii="SimSun" w:hAnsi="SimSun" w:eastAsia="SimSun" w:cs="SimSun"/>
          <w:sz w:val="19"/>
          <w:szCs w:val="19"/>
        </w:rPr>
        <w:t xml:space="preserve"> </w:t>
      </w:r>
      <w:r>
        <w:rPr>
          <w:rFonts w:ascii="SimSun" w:hAnsi="SimSun" w:eastAsia="SimSun" w:cs="SimSun"/>
          <w:sz w:val="19"/>
          <w:szCs w:val="19"/>
          <w:spacing w:val="11"/>
        </w:rPr>
        <w:t>立。但是他们与母亲的关系十分谨慎，甚至有轻微的疏离感。对一个临床心理</w:t>
      </w:r>
      <w:r>
        <w:rPr>
          <w:rFonts w:ascii="SimSun" w:hAnsi="SimSun" w:eastAsia="SimSun" w:cs="SimSun"/>
          <w:sz w:val="19"/>
          <w:szCs w:val="19"/>
          <w:spacing w:val="1"/>
        </w:rPr>
        <w:t xml:space="preserve"> </w:t>
      </w:r>
      <w:r>
        <w:rPr>
          <w:rFonts w:ascii="SimSun" w:hAnsi="SimSun" w:eastAsia="SimSun" w:cs="SimSun"/>
          <w:sz w:val="19"/>
          <w:szCs w:val="19"/>
          <w:spacing w:val="17"/>
        </w:rPr>
        <w:t>学家而言，他们给人一种不能够信任他人，并且发展出了一种早熟的独立的</w:t>
      </w:r>
      <w:r>
        <w:rPr>
          <w:rFonts w:ascii="SimSun" w:hAnsi="SimSun" w:eastAsia="SimSun" w:cs="SimSun"/>
          <w:sz w:val="19"/>
          <w:szCs w:val="19"/>
          <w:spacing w:val="13"/>
        </w:rPr>
        <w:t xml:space="preserve"> </w:t>
      </w:r>
      <w:r>
        <w:rPr>
          <w:rFonts w:ascii="SimSun" w:hAnsi="SimSun" w:eastAsia="SimSun" w:cs="SimSun"/>
          <w:sz w:val="19"/>
          <w:szCs w:val="19"/>
          <w:spacing w:val="4"/>
        </w:rPr>
        <w:t>印象。</w:t>
      </w:r>
    </w:p>
    <w:p>
      <w:pPr>
        <w:ind w:right="22" w:firstLine="409"/>
        <w:spacing w:before="1" w:line="406" w:lineRule="auto"/>
        <w:rPr>
          <w:rFonts w:ascii="SimSun" w:hAnsi="SimSun" w:eastAsia="SimSun" w:cs="SimSun"/>
          <w:sz w:val="19"/>
          <w:szCs w:val="19"/>
        </w:rPr>
      </w:pPr>
      <w:r>
        <w:rPr>
          <w:rFonts w:ascii="SimSun" w:hAnsi="SimSun" w:eastAsia="SimSun" w:cs="SimSun"/>
          <w:sz w:val="19"/>
          <w:szCs w:val="19"/>
          <w:spacing w:val="13"/>
        </w:rPr>
        <w:t>在</w:t>
      </w:r>
      <w:r>
        <w:rPr>
          <w:rFonts w:ascii="Times New Roman" w:hAnsi="Times New Roman" w:eastAsia="Times New Roman" w:cs="Times New Roman"/>
          <w:sz w:val="19"/>
          <w:szCs w:val="19"/>
          <w:spacing w:val="13"/>
        </w:rPr>
        <w:t>Q</w:t>
      </w:r>
      <w:r>
        <w:rPr>
          <w:rFonts w:ascii="Times New Roman" w:hAnsi="Times New Roman" w:eastAsia="Times New Roman" w:cs="Times New Roman"/>
          <w:sz w:val="19"/>
          <w:szCs w:val="19"/>
          <w:spacing w:val="-18"/>
        </w:rPr>
        <w:t xml:space="preserve"> </w:t>
      </w:r>
      <w:r>
        <w:rPr>
          <w:rFonts w:ascii="SimSun" w:hAnsi="SimSun" w:eastAsia="SimSun" w:cs="SimSun"/>
          <w:sz w:val="19"/>
          <w:szCs w:val="19"/>
          <w:spacing w:val="13"/>
        </w:rPr>
        <w:t>分组中的4名婴儿则显得很难评估。他们似乎正好属</w:t>
      </w:r>
      <w:r>
        <w:rPr>
          <w:rFonts w:ascii="SimSun" w:hAnsi="SimSun" w:eastAsia="SimSun" w:cs="SimSun"/>
          <w:sz w:val="19"/>
          <w:szCs w:val="19"/>
          <w:spacing w:val="12"/>
        </w:rPr>
        <w:t>于</w:t>
      </w:r>
      <w:r>
        <w:rPr>
          <w:rFonts w:ascii="Times New Roman" w:hAnsi="Times New Roman" w:eastAsia="Times New Roman" w:cs="Times New Roman"/>
          <w:sz w:val="19"/>
          <w:szCs w:val="19"/>
          <w:spacing w:val="12"/>
        </w:rPr>
        <w:t>R</w:t>
      </w:r>
      <w:r>
        <w:rPr>
          <w:rFonts w:ascii="SimSun" w:hAnsi="SimSun" w:eastAsia="SimSun" w:cs="SimSun"/>
          <w:sz w:val="19"/>
          <w:szCs w:val="19"/>
          <w:spacing w:val="12"/>
        </w:rPr>
        <w:t>分组和</w:t>
      </w:r>
      <w:r>
        <w:rPr>
          <w:rFonts w:ascii="Times New Roman" w:hAnsi="Times New Roman" w:eastAsia="Times New Roman" w:cs="Times New Roman"/>
          <w:sz w:val="19"/>
          <w:szCs w:val="19"/>
          <w:spacing w:val="12"/>
        </w:rPr>
        <w:t>P</w:t>
      </w:r>
      <w:r>
        <w:rPr>
          <w:rFonts w:ascii="SimSun" w:hAnsi="SimSun" w:eastAsia="SimSun" w:cs="SimSun"/>
          <w:sz w:val="19"/>
          <w:szCs w:val="19"/>
          <w:spacing w:val="12"/>
        </w:rPr>
        <w:t>分组</w:t>
      </w:r>
      <w:r>
        <w:rPr>
          <w:rFonts w:ascii="SimSun" w:hAnsi="SimSun" w:eastAsia="SimSun" w:cs="SimSun"/>
          <w:sz w:val="19"/>
          <w:szCs w:val="19"/>
        </w:rPr>
        <w:t xml:space="preserve"> </w:t>
      </w:r>
      <w:r>
        <w:rPr>
          <w:rFonts w:ascii="SimSun" w:hAnsi="SimSun" w:eastAsia="SimSun" w:cs="SimSun"/>
          <w:sz w:val="19"/>
          <w:szCs w:val="19"/>
          <w:spacing w:val="9"/>
        </w:rPr>
        <w:t>之间的类型。</w:t>
      </w:r>
    </w:p>
    <w:p>
      <w:pPr>
        <w:ind w:right="17" w:firstLine="409"/>
        <w:spacing w:before="1" w:line="430" w:lineRule="auto"/>
        <w:rPr>
          <w:rFonts w:ascii="SimSun" w:hAnsi="SimSun" w:eastAsia="SimSun" w:cs="SimSun"/>
          <w:sz w:val="19"/>
          <w:szCs w:val="19"/>
        </w:rPr>
      </w:pPr>
      <w:r>
        <w:rPr>
          <w:rFonts w:ascii="SimSun" w:hAnsi="SimSun" w:eastAsia="SimSun" w:cs="SimSun"/>
          <w:sz w:val="19"/>
          <w:szCs w:val="19"/>
          <w:spacing w:val="16"/>
        </w:rPr>
        <w:t>如果研究者在此研究中采用的视角被证明是正确的</w:t>
      </w:r>
      <w:r>
        <w:rPr>
          <w:rFonts w:ascii="SimSun" w:hAnsi="SimSun" w:eastAsia="SimSun" w:cs="SimSun"/>
          <w:sz w:val="19"/>
          <w:szCs w:val="19"/>
          <w:spacing w:val="15"/>
        </w:rPr>
        <w:t>，那么在</w:t>
      </w:r>
      <w:r>
        <w:rPr>
          <w:rFonts w:ascii="Times New Roman" w:hAnsi="Times New Roman" w:eastAsia="Times New Roman" w:cs="Times New Roman"/>
          <w:sz w:val="19"/>
          <w:szCs w:val="19"/>
          <w:spacing w:val="15"/>
        </w:rPr>
        <w:t>P</w:t>
      </w:r>
      <w:r>
        <w:rPr>
          <w:rFonts w:ascii="Times New Roman" w:hAnsi="Times New Roman" w:eastAsia="Times New Roman" w:cs="Times New Roman"/>
          <w:sz w:val="19"/>
          <w:szCs w:val="19"/>
          <w:spacing w:val="-20"/>
        </w:rPr>
        <w:t xml:space="preserve"> </w:t>
      </w:r>
      <w:r>
        <w:rPr>
          <w:rFonts w:ascii="SimSun" w:hAnsi="SimSun" w:eastAsia="SimSun" w:cs="SimSun"/>
          <w:sz w:val="19"/>
          <w:szCs w:val="19"/>
          <w:spacing w:val="15"/>
        </w:rPr>
        <w:t>分组中的8</w:t>
      </w:r>
      <w:r>
        <w:rPr>
          <w:rFonts w:ascii="SimSun" w:hAnsi="SimSun" w:eastAsia="SimSun" w:cs="SimSun"/>
          <w:sz w:val="19"/>
          <w:szCs w:val="19"/>
        </w:rPr>
        <w:t xml:space="preserve"> </w:t>
      </w:r>
      <w:r>
        <w:rPr>
          <w:rFonts w:ascii="SimSun" w:hAnsi="SimSun" w:eastAsia="SimSun" w:cs="SimSun"/>
          <w:sz w:val="19"/>
          <w:szCs w:val="19"/>
          <w:spacing w:val="10"/>
        </w:rPr>
        <w:t>名儿童将是最有可能发展出整合良好的人格的儿童，既自立又能够信任他人，</w:t>
      </w:r>
    </w:p>
    <w:p>
      <w:pPr>
        <w:spacing w:line="430" w:lineRule="auto"/>
        <w:sectPr>
          <w:pgSz w:w="8790" w:h="12830"/>
          <w:pgMar w:top="400" w:right="1150" w:bottom="400" w:left="780" w:header="0" w:footer="0" w:gutter="0"/>
        </w:sectPr>
        <w:rPr>
          <w:rFonts w:ascii="SimSun" w:hAnsi="SimSun" w:eastAsia="SimSun" w:cs="SimSun"/>
          <w:sz w:val="19"/>
          <w:szCs w:val="19"/>
        </w:rPr>
      </w:pPr>
    </w:p>
    <w:p>
      <w:pPr>
        <w:spacing w:before="86" w:line="222" w:lineRule="auto"/>
        <w:rPr>
          <w:rFonts w:ascii="SimHei" w:hAnsi="SimHei" w:eastAsia="SimHei" w:cs="SimHei"/>
          <w:sz w:val="20"/>
          <w:szCs w:val="20"/>
        </w:rPr>
      </w:pPr>
      <w:r>
        <w:drawing>
          <wp:anchor distT="0" distB="0" distL="0" distR="0" simplePos="0" relativeHeight="252891136" behindDoc="1" locked="0" layoutInCell="0" allowOverlap="1">
            <wp:simplePos x="0" y="0"/>
            <wp:positionH relativeFrom="page">
              <wp:posOffset>1054094</wp:posOffset>
            </wp:positionH>
            <wp:positionV relativeFrom="page">
              <wp:posOffset>247618</wp:posOffset>
            </wp:positionV>
            <wp:extent cx="6362" cy="273056"/>
            <wp:effectExtent l="0" t="0" r="0" b="0"/>
            <wp:wrapNone/>
            <wp:docPr id="452" name="IM 452"/>
            <wp:cNvGraphicFramePr/>
            <a:graphic>
              <a:graphicData uri="http://schemas.openxmlformats.org/drawingml/2006/picture">
                <pic:pic>
                  <pic:nvPicPr>
                    <pic:cNvPr id="452" name="IM 452"/>
                    <pic:cNvPicPr/>
                  </pic:nvPicPr>
                  <pic:blipFill>
                    <a:blip r:embed="rId240"/>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position w:val="-1"/>
        </w:rPr>
        <w:t>366</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41" w:lineRule="auto"/>
        <w:rPr/>
      </w:pPr>
      <w:r/>
    </w:p>
    <w:p>
      <w:pPr>
        <w:pStyle w:val="BodyText"/>
        <w:spacing w:line="341" w:lineRule="auto"/>
        <w:rPr/>
      </w:pPr>
      <w:r/>
    </w:p>
    <w:p>
      <w:pPr>
        <w:ind w:right="5"/>
        <w:spacing w:before="65" w:line="378" w:lineRule="auto"/>
        <w:jc w:val="both"/>
        <w:rPr>
          <w:rFonts w:ascii="SimSun" w:hAnsi="SimSun" w:eastAsia="SimSun" w:cs="SimSun"/>
          <w:sz w:val="20"/>
          <w:szCs w:val="20"/>
        </w:rPr>
      </w:pPr>
      <w:r>
        <w:rPr>
          <w:rFonts w:ascii="SimSun" w:hAnsi="SimSun" w:eastAsia="SimSun" w:cs="SimSun"/>
          <w:sz w:val="20"/>
          <w:szCs w:val="20"/>
          <w:spacing w:val="1"/>
        </w:rPr>
        <w:t>因为他们有兴趣探索周围的环境和里面的人与物，能够在其中自由而自信地移</w:t>
      </w:r>
      <w:r>
        <w:rPr>
          <w:rFonts w:ascii="SimSun" w:hAnsi="SimSun" w:eastAsia="SimSun" w:cs="SimSun"/>
          <w:sz w:val="20"/>
          <w:szCs w:val="20"/>
          <w:spacing w:val="6"/>
        </w:rPr>
        <w:t xml:space="preserve"> </w:t>
      </w:r>
      <w:r>
        <w:rPr>
          <w:rFonts w:ascii="SimSun" w:hAnsi="SimSun" w:eastAsia="SimSun" w:cs="SimSun"/>
          <w:sz w:val="20"/>
          <w:szCs w:val="20"/>
          <w:spacing w:val="1"/>
        </w:rPr>
        <w:t>动，并且能够与他们的母亲保持亲密的接触</w:t>
      </w:r>
      <w:r>
        <w:rPr>
          <w:rFonts w:ascii="SimSun" w:hAnsi="SimSun" w:eastAsia="SimSun" w:cs="SimSun"/>
          <w:sz w:val="20"/>
          <w:szCs w:val="20"/>
        </w:rPr>
        <w:t>。他们确实在自立性的程度上没有 </w:t>
      </w:r>
      <w:r>
        <w:rPr>
          <w:rFonts w:ascii="SimSun" w:hAnsi="SimSun" w:eastAsia="SimSun" w:cs="SimSun"/>
          <w:sz w:val="20"/>
          <w:szCs w:val="20"/>
          <w:spacing w:val="4"/>
        </w:rPr>
        <w:t>在</w:t>
      </w:r>
      <w:r>
        <w:rPr>
          <w:rFonts w:ascii="Times New Roman" w:hAnsi="Times New Roman" w:eastAsia="Times New Roman" w:cs="Times New Roman"/>
          <w:sz w:val="20"/>
          <w:szCs w:val="20"/>
          <w:spacing w:val="4"/>
        </w:rPr>
        <w:t>Q</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和</w:t>
      </w:r>
      <w:r>
        <w:rPr>
          <w:rFonts w:ascii="Times New Roman" w:hAnsi="Times New Roman" w:eastAsia="Times New Roman" w:cs="Times New Roman"/>
          <w:sz w:val="20"/>
          <w:szCs w:val="20"/>
          <w:spacing w:val="4"/>
        </w:rPr>
        <w:t>R</w:t>
      </w:r>
      <w:r>
        <w:rPr>
          <w:rFonts w:ascii="SimSun" w:hAnsi="SimSun" w:eastAsia="SimSun" w:cs="SimSun"/>
          <w:sz w:val="20"/>
          <w:szCs w:val="20"/>
          <w:spacing w:val="4"/>
        </w:rPr>
        <w:t>分组的婴儿高，并且在陌生情境测验中母</w:t>
      </w:r>
      <w:r>
        <w:rPr>
          <w:rFonts w:ascii="SimSun" w:hAnsi="SimSun" w:eastAsia="SimSun" w:cs="SimSun"/>
          <w:sz w:val="20"/>
          <w:szCs w:val="20"/>
          <w:spacing w:val="3"/>
        </w:rPr>
        <w:t>亲的短暂离开使他们受到了</w:t>
      </w:r>
      <w:r>
        <w:rPr>
          <w:rFonts w:ascii="SimSun" w:hAnsi="SimSun" w:eastAsia="SimSun" w:cs="SimSun"/>
          <w:sz w:val="20"/>
          <w:szCs w:val="20"/>
        </w:rPr>
        <w:t xml:space="preserve"> </w:t>
      </w:r>
      <w:r>
        <w:rPr>
          <w:rFonts w:ascii="SimSun" w:hAnsi="SimSun" w:eastAsia="SimSun" w:cs="SimSun"/>
          <w:sz w:val="20"/>
          <w:szCs w:val="20"/>
          <w:spacing w:val="1"/>
        </w:rPr>
        <w:t>更多的影响，但是他们与母亲的关系似乎一直是令人愉悦和自信的，这不仅体</w:t>
      </w:r>
      <w:r>
        <w:rPr>
          <w:rFonts w:ascii="SimSun" w:hAnsi="SimSun" w:eastAsia="SimSun" w:cs="SimSun"/>
          <w:sz w:val="20"/>
          <w:szCs w:val="20"/>
          <w:spacing w:val="3"/>
        </w:rPr>
        <w:t xml:space="preserve"> </w:t>
      </w:r>
      <w:r>
        <w:rPr>
          <w:rFonts w:ascii="SimSun" w:hAnsi="SimSun" w:eastAsia="SimSun" w:cs="SimSun"/>
          <w:sz w:val="20"/>
          <w:szCs w:val="20"/>
          <w:spacing w:val="1"/>
        </w:rPr>
        <w:t>现在充满情感的拥抱上，也体现在相距一定距离时的眼神交流上，而这似乎能</w:t>
      </w:r>
      <w:r>
        <w:rPr>
          <w:rFonts w:ascii="SimSun" w:hAnsi="SimSun" w:eastAsia="SimSun" w:cs="SimSun"/>
          <w:sz w:val="20"/>
          <w:szCs w:val="20"/>
          <w:spacing w:val="5"/>
        </w:rPr>
        <w:t xml:space="preserve"> </w:t>
      </w:r>
      <w:r>
        <w:rPr>
          <w:rFonts w:ascii="SimSun" w:hAnsi="SimSun" w:eastAsia="SimSun" w:cs="SimSun"/>
          <w:sz w:val="20"/>
          <w:szCs w:val="20"/>
        </w:rPr>
        <w:t>够保证他们会有一个美好的未来。</w:t>
      </w:r>
    </w:p>
    <w:p>
      <w:pPr>
        <w:ind w:firstLine="420"/>
        <w:spacing w:before="31" w:line="381" w:lineRule="auto"/>
        <w:jc w:val="both"/>
        <w:rPr>
          <w:rFonts w:ascii="SimSun" w:hAnsi="SimSun" w:eastAsia="SimSun" w:cs="SimSun"/>
          <w:sz w:val="17"/>
          <w:szCs w:val="17"/>
        </w:rPr>
      </w:pPr>
      <w:r>
        <w:rPr>
          <w:rFonts w:ascii="SimSun" w:hAnsi="SimSun" w:eastAsia="SimSun" w:cs="SimSun"/>
          <w:sz w:val="20"/>
          <w:szCs w:val="20"/>
          <w:spacing w:val="7"/>
        </w:rPr>
        <w:t>我们现在转向五个小组中的婴儿接受到的母亲养育类型。参考观察者在</w:t>
      </w:r>
      <w:r>
        <w:rPr>
          <w:rFonts w:ascii="SimSun" w:hAnsi="SimSun" w:eastAsia="SimSun" w:cs="SimSun"/>
          <w:sz w:val="20"/>
          <w:szCs w:val="20"/>
          <w:spacing w:val="2"/>
        </w:rPr>
        <w:t xml:space="preserve"> </w:t>
      </w:r>
      <w:r>
        <w:rPr>
          <w:rFonts w:ascii="SimSun" w:hAnsi="SimSun" w:eastAsia="SimSun" w:cs="SimSun"/>
          <w:sz w:val="20"/>
          <w:szCs w:val="20"/>
          <w:spacing w:val="1"/>
        </w:rPr>
        <w:t>婴儿家庭中长时间的拜访所收集的信息，研究者再次发现小组间婴儿母亲的养</w:t>
      </w:r>
      <w:r>
        <w:rPr>
          <w:rFonts w:ascii="SimSun" w:hAnsi="SimSun" w:eastAsia="SimSun" w:cs="SimSun"/>
          <w:sz w:val="20"/>
          <w:szCs w:val="20"/>
          <w:spacing w:val="4"/>
        </w:rPr>
        <w:t xml:space="preserve"> </w:t>
      </w:r>
      <w:r>
        <w:rPr>
          <w:rFonts w:ascii="SimSun" w:hAnsi="SimSun" w:eastAsia="SimSun" w:cs="SimSun"/>
          <w:sz w:val="20"/>
          <w:szCs w:val="20"/>
          <w:spacing w:val="7"/>
        </w:rPr>
        <w:t>育方式的差异与前文中以更年长的儿童和青少年为研究对象的研究发现是相</w:t>
      </w:r>
      <w:r>
        <w:rPr>
          <w:rFonts w:ascii="SimSun" w:hAnsi="SimSun" w:eastAsia="SimSun" w:cs="SimSun"/>
          <w:sz w:val="20"/>
          <w:szCs w:val="20"/>
          <w:spacing w:val="14"/>
        </w:rPr>
        <w:t xml:space="preserve"> </w:t>
      </w:r>
      <w:r>
        <w:rPr>
          <w:rFonts w:ascii="SimSun" w:hAnsi="SimSun" w:eastAsia="SimSun" w:cs="SimSun"/>
          <w:sz w:val="17"/>
          <w:szCs w:val="17"/>
          <w:spacing w:val="-9"/>
        </w:rPr>
        <w:t>似 的</w:t>
      </w:r>
      <w:r>
        <w:rPr>
          <w:rFonts w:ascii="SimSun" w:hAnsi="SimSun" w:eastAsia="SimSun" w:cs="SimSun"/>
          <w:sz w:val="17"/>
          <w:szCs w:val="17"/>
          <w:spacing w:val="-26"/>
        </w:rPr>
        <w:t xml:space="preserve"> </w:t>
      </w:r>
      <w:r>
        <w:rPr>
          <w:rFonts w:ascii="SimSun" w:hAnsi="SimSun" w:eastAsia="SimSun" w:cs="SimSun"/>
          <w:sz w:val="17"/>
          <w:szCs w:val="17"/>
          <w:spacing w:val="-9"/>
        </w:rPr>
        <w:t>。</w:t>
      </w:r>
    </w:p>
    <w:p>
      <w:pPr>
        <w:ind w:firstLine="420"/>
        <w:spacing w:before="60" w:line="379" w:lineRule="auto"/>
        <w:jc w:val="both"/>
        <w:rPr>
          <w:rFonts w:ascii="SimSun" w:hAnsi="SimSun" w:eastAsia="SimSun" w:cs="SimSun"/>
          <w:sz w:val="20"/>
          <w:szCs w:val="20"/>
        </w:rPr>
      </w:pPr>
      <w:r>
        <w:rPr>
          <w:rFonts w:ascii="SimSun" w:hAnsi="SimSun" w:eastAsia="SimSun" w:cs="SimSun"/>
          <w:sz w:val="20"/>
          <w:szCs w:val="20"/>
          <w:spacing w:val="7"/>
        </w:rPr>
        <w:t>为了评估一位母亲对其孩子的行为，安斯沃思采用了四种截然不同的九</w:t>
      </w:r>
      <w:r>
        <w:rPr>
          <w:rFonts w:ascii="SimSun" w:hAnsi="SimSun" w:eastAsia="SimSun" w:cs="SimSun"/>
          <w:sz w:val="20"/>
          <w:szCs w:val="20"/>
          <w:spacing w:val="1"/>
        </w:rPr>
        <w:t xml:space="preserve"> </w:t>
      </w:r>
      <w:r>
        <w:rPr>
          <w:rFonts w:ascii="SimSun" w:hAnsi="SimSun" w:eastAsia="SimSun" w:cs="SimSun"/>
          <w:sz w:val="20"/>
          <w:szCs w:val="20"/>
          <w:spacing w:val="1"/>
        </w:rPr>
        <w:t>点评分量表。它们分别是：接受—拒绝量表，合作—冲突量表，可接近性—忽</w:t>
      </w:r>
      <w:r>
        <w:rPr>
          <w:rFonts w:ascii="SimSun" w:hAnsi="SimSun" w:eastAsia="SimSun" w:cs="SimSun"/>
          <w:sz w:val="20"/>
          <w:szCs w:val="20"/>
          <w:spacing w:val="11"/>
        </w:rPr>
        <w:t xml:space="preserve"> </w:t>
      </w:r>
      <w:r>
        <w:rPr>
          <w:rFonts w:ascii="SimSun" w:hAnsi="SimSun" w:eastAsia="SimSun" w:cs="SimSun"/>
          <w:sz w:val="20"/>
          <w:szCs w:val="20"/>
          <w:spacing w:val="1"/>
        </w:rPr>
        <w:t>视量表，以及一个测量母亲对孩子的需要信号的敏感性程度的量表。由于在所</w:t>
      </w:r>
      <w:r>
        <w:rPr>
          <w:rFonts w:ascii="SimSun" w:hAnsi="SimSun" w:eastAsia="SimSun" w:cs="SimSun"/>
          <w:sz w:val="20"/>
          <w:szCs w:val="20"/>
          <w:spacing w:val="2"/>
        </w:rPr>
        <w:t xml:space="preserve"> </w:t>
      </w:r>
      <w:r>
        <w:rPr>
          <w:rFonts w:ascii="SimSun" w:hAnsi="SimSun" w:eastAsia="SimSun" w:cs="SimSun"/>
          <w:sz w:val="20"/>
          <w:szCs w:val="20"/>
          <w:spacing w:val="1"/>
        </w:rPr>
        <w:t>有的这些量表上的评分有着很高的相互关联，因此安斯沃思只给出了最后一个</w:t>
      </w:r>
      <w:r>
        <w:rPr>
          <w:rFonts w:ascii="SimSun" w:hAnsi="SimSun" w:eastAsia="SimSun" w:cs="SimSun"/>
          <w:sz w:val="20"/>
          <w:szCs w:val="20"/>
          <w:spacing w:val="3"/>
        </w:rPr>
        <w:t xml:space="preserve"> </w:t>
      </w:r>
      <w:r>
        <w:rPr>
          <w:rFonts w:ascii="SimSun" w:hAnsi="SimSun" w:eastAsia="SimSun" w:cs="SimSun"/>
          <w:sz w:val="20"/>
          <w:szCs w:val="20"/>
          <w:spacing w:val="1"/>
        </w:rPr>
        <w:t>量表的细致的结果，即母亲对孩子的信号是敏感的或是不敏感的。由于一位敏</w:t>
      </w:r>
      <w:r>
        <w:rPr>
          <w:rFonts w:ascii="SimSun" w:hAnsi="SimSun" w:eastAsia="SimSun" w:cs="SimSun"/>
          <w:sz w:val="20"/>
          <w:szCs w:val="20"/>
          <w:spacing w:val="2"/>
        </w:rPr>
        <w:t xml:space="preserve"> </w:t>
      </w:r>
      <w:r>
        <w:rPr>
          <w:rFonts w:ascii="SimSun" w:hAnsi="SimSun" w:eastAsia="SimSun" w:cs="SimSun"/>
          <w:sz w:val="20"/>
          <w:szCs w:val="20"/>
          <w:spacing w:val="1"/>
        </w:rPr>
        <w:t>感的母亲会一直对孩子的信号和需要非常关注，所以有可能正确地解释这些信</w:t>
      </w:r>
      <w:r>
        <w:rPr>
          <w:rFonts w:ascii="SimSun" w:hAnsi="SimSun" w:eastAsia="SimSun" w:cs="SimSun"/>
          <w:sz w:val="20"/>
          <w:szCs w:val="20"/>
          <w:spacing w:val="9"/>
        </w:rPr>
        <w:t xml:space="preserve"> </w:t>
      </w:r>
      <w:r>
        <w:rPr>
          <w:rFonts w:ascii="SimSun" w:hAnsi="SimSun" w:eastAsia="SimSun" w:cs="SimSun"/>
          <w:sz w:val="20"/>
          <w:szCs w:val="20"/>
          <w:spacing w:val="1"/>
        </w:rPr>
        <w:t>号，并迅速且合适地回应孩子。而一位不敏感的母亲则常常注意不到孩子的信</w:t>
      </w:r>
      <w:r>
        <w:rPr>
          <w:rFonts w:ascii="SimSun" w:hAnsi="SimSun" w:eastAsia="SimSun" w:cs="SimSun"/>
          <w:sz w:val="20"/>
          <w:szCs w:val="20"/>
          <w:spacing w:val="9"/>
        </w:rPr>
        <w:t xml:space="preserve"> </w:t>
      </w:r>
      <w:r>
        <w:rPr>
          <w:rFonts w:ascii="SimSun" w:hAnsi="SimSun" w:eastAsia="SimSun" w:cs="SimSun"/>
          <w:sz w:val="20"/>
          <w:szCs w:val="20"/>
          <w:spacing w:val="1"/>
        </w:rPr>
        <w:t>号，并且在她们注意到孩子的信号时也容易对其进行错误的解释，从而回应得</w:t>
      </w:r>
      <w:r>
        <w:rPr>
          <w:rFonts w:ascii="SimSun" w:hAnsi="SimSun" w:eastAsia="SimSun" w:cs="SimSun"/>
          <w:sz w:val="20"/>
          <w:szCs w:val="20"/>
          <w:spacing w:val="2"/>
        </w:rPr>
        <w:t xml:space="preserve"> </w:t>
      </w:r>
      <w:r>
        <w:rPr>
          <w:rFonts w:ascii="SimSun" w:hAnsi="SimSun" w:eastAsia="SimSun" w:cs="SimSun"/>
          <w:sz w:val="20"/>
          <w:szCs w:val="20"/>
        </w:rPr>
        <w:t>非常迟缓、不合适，或者完全不回应。</w:t>
      </w:r>
    </w:p>
    <w:p>
      <w:pPr>
        <w:ind w:right="1" w:firstLine="420"/>
        <w:spacing w:before="12" w:line="379" w:lineRule="auto"/>
        <w:jc w:val="both"/>
        <w:rPr>
          <w:rFonts w:ascii="SimSun" w:hAnsi="SimSun" w:eastAsia="SimSun" w:cs="SimSun"/>
          <w:sz w:val="20"/>
          <w:szCs w:val="20"/>
        </w:rPr>
      </w:pPr>
      <w:r>
        <w:rPr>
          <w:rFonts w:ascii="SimSun" w:hAnsi="SimSun" w:eastAsia="SimSun" w:cs="SimSun"/>
          <w:sz w:val="20"/>
          <w:szCs w:val="20"/>
          <w:spacing w:val="7"/>
        </w:rPr>
        <w:t>在测试了五个分组中的婴儿的母亲在各量表上的得分后，研究者发现在</w:t>
      </w:r>
      <w:r>
        <w:rPr>
          <w:rFonts w:ascii="SimSun" w:hAnsi="SimSun" w:eastAsia="SimSun" w:cs="SimSun"/>
          <w:sz w:val="20"/>
          <w:szCs w:val="20"/>
          <w:spacing w:val="3"/>
        </w:rPr>
        <w:t xml:space="preserve"> </w:t>
      </w:r>
      <w:r>
        <w:rPr>
          <w:rFonts w:ascii="SimSun" w:hAnsi="SimSun" w:eastAsia="SimSun" w:cs="SimSun"/>
          <w:sz w:val="20"/>
          <w:szCs w:val="20"/>
          <w:spacing w:val="9"/>
        </w:rPr>
        <w:t>分组</w:t>
      </w:r>
      <w:r>
        <w:rPr>
          <w:rFonts w:ascii="Times New Roman" w:hAnsi="Times New Roman" w:eastAsia="Times New Roman" w:cs="Times New Roman"/>
          <w:sz w:val="20"/>
          <w:szCs w:val="20"/>
          <w:spacing w:val="9"/>
        </w:rPr>
        <w:t>P</w:t>
      </w:r>
      <w:r>
        <w:rPr>
          <w:rFonts w:ascii="SimSun" w:hAnsi="SimSun" w:eastAsia="SimSun" w:cs="SimSun"/>
          <w:sz w:val="20"/>
          <w:szCs w:val="20"/>
          <w:spacing w:val="9"/>
        </w:rPr>
        <w:t>中的8名婴儿的母亲得分特别高(5.5—9分),而那些在分组</w:t>
      </w:r>
      <w:r>
        <w:rPr>
          <w:rFonts w:ascii="Times New Roman" w:hAnsi="Times New Roman" w:eastAsia="Times New Roman" w:cs="Times New Roman"/>
          <w:sz w:val="20"/>
          <w:szCs w:val="20"/>
          <w:spacing w:val="8"/>
        </w:rPr>
        <w:t>R</w:t>
      </w:r>
      <w:r>
        <w:rPr>
          <w:rFonts w:ascii="SimSun" w:hAnsi="SimSun" w:eastAsia="SimSun" w:cs="SimSun"/>
          <w:sz w:val="20"/>
          <w:szCs w:val="20"/>
          <w:spacing w:val="8"/>
        </w:rPr>
        <w:t>、</w:t>
      </w:r>
      <w:r>
        <w:rPr>
          <w:rFonts w:ascii="Times New Roman" w:hAnsi="Times New Roman" w:eastAsia="Times New Roman" w:cs="Times New Roman"/>
          <w:sz w:val="20"/>
          <w:szCs w:val="20"/>
          <w:spacing w:val="8"/>
        </w:rPr>
        <w:t>S</w:t>
      </w:r>
      <w:r>
        <w:rPr>
          <w:rFonts w:ascii="SimSun" w:hAnsi="SimSun" w:eastAsia="SimSun" w:cs="SimSun"/>
          <w:sz w:val="20"/>
          <w:szCs w:val="20"/>
          <w:spacing w:val="8"/>
        </w:rPr>
        <w:t>和</w:t>
      </w:r>
      <w:r>
        <w:rPr>
          <w:rFonts w:ascii="Times New Roman" w:hAnsi="Times New Roman" w:eastAsia="Times New Roman" w:cs="Times New Roman"/>
          <w:sz w:val="20"/>
          <w:szCs w:val="20"/>
          <w:spacing w:val="8"/>
        </w:rPr>
        <w:t>T</w:t>
      </w:r>
      <w:r>
        <w:rPr>
          <w:rFonts w:ascii="SimSun" w:hAnsi="SimSun" w:eastAsia="SimSun" w:cs="SimSun"/>
          <w:sz w:val="20"/>
          <w:szCs w:val="20"/>
          <w:spacing w:val="8"/>
        </w:rPr>
        <w:t>的</w:t>
      </w:r>
      <w:r>
        <w:rPr>
          <w:rFonts w:ascii="SimSun" w:hAnsi="SimSun" w:eastAsia="SimSun" w:cs="SimSun"/>
          <w:sz w:val="20"/>
          <w:szCs w:val="20"/>
        </w:rPr>
        <w:t xml:space="preserve"> </w:t>
      </w:r>
      <w:r>
        <w:rPr>
          <w:rFonts w:ascii="SimSun" w:hAnsi="SimSun" w:eastAsia="SimSun" w:cs="SimSun"/>
          <w:sz w:val="20"/>
          <w:szCs w:val="20"/>
          <w:spacing w:val="8"/>
        </w:rPr>
        <w:t>11名婴儿的母亲的得分则特别低(1—3.5分),最后分组</w:t>
      </w:r>
      <w:r>
        <w:rPr>
          <w:rFonts w:ascii="Times New Roman" w:hAnsi="Times New Roman" w:eastAsia="Times New Roman" w:cs="Times New Roman"/>
          <w:sz w:val="20"/>
          <w:szCs w:val="20"/>
          <w:spacing w:val="8"/>
        </w:rPr>
        <w:t>Q</w:t>
      </w:r>
      <w:r>
        <w:rPr>
          <w:rFonts w:ascii="SimSun" w:hAnsi="SimSun" w:eastAsia="SimSun" w:cs="SimSun"/>
          <w:sz w:val="20"/>
          <w:szCs w:val="20"/>
          <w:spacing w:val="8"/>
        </w:rPr>
        <w:t>的4名婴儿</w:t>
      </w:r>
      <w:r>
        <w:rPr>
          <w:rFonts w:ascii="SimSun" w:hAnsi="SimSun" w:eastAsia="SimSun" w:cs="SimSun"/>
          <w:sz w:val="20"/>
          <w:szCs w:val="20"/>
          <w:spacing w:val="7"/>
        </w:rPr>
        <w:t>的母亲的</w:t>
      </w:r>
      <w:r>
        <w:rPr>
          <w:rFonts w:ascii="SimSun" w:hAnsi="SimSun" w:eastAsia="SimSun" w:cs="SimSun"/>
          <w:sz w:val="20"/>
          <w:szCs w:val="20"/>
        </w:rPr>
        <w:t xml:space="preserve"> </w:t>
      </w:r>
      <w:r>
        <w:rPr>
          <w:rFonts w:ascii="SimSun" w:hAnsi="SimSun" w:eastAsia="SimSun" w:cs="SimSun"/>
          <w:sz w:val="20"/>
          <w:szCs w:val="20"/>
          <w:spacing w:val="6"/>
        </w:rPr>
        <w:t>得分处于中间水平(4.5—5.5分)。组间的差异在统计学上显著。此外，研究</w:t>
      </w:r>
      <w:r>
        <w:rPr>
          <w:rFonts w:ascii="SimSun" w:hAnsi="SimSun" w:eastAsia="SimSun" w:cs="SimSun"/>
          <w:sz w:val="20"/>
          <w:szCs w:val="20"/>
          <w:spacing w:val="18"/>
        </w:rPr>
        <w:t xml:space="preserve"> </w:t>
      </w:r>
      <w:r>
        <w:rPr>
          <w:rFonts w:ascii="SimSun" w:hAnsi="SimSun" w:eastAsia="SimSun" w:cs="SimSun"/>
          <w:sz w:val="20"/>
          <w:szCs w:val="20"/>
          <w:spacing w:val="7"/>
        </w:rPr>
        <w:t>发现，各分组的母亲们在其他三个量表上的得分之间的差异也有着一致的方</w:t>
      </w:r>
      <w:r>
        <w:rPr>
          <w:rFonts w:ascii="SimSun" w:hAnsi="SimSun" w:eastAsia="SimSun" w:cs="SimSun"/>
          <w:sz w:val="20"/>
          <w:szCs w:val="20"/>
          <w:spacing w:val="5"/>
        </w:rPr>
        <w:t xml:space="preserve"> </w:t>
      </w:r>
      <w:r>
        <w:rPr>
          <w:rFonts w:ascii="SimSun" w:hAnsi="SimSun" w:eastAsia="SimSun" w:cs="SimSun"/>
          <w:sz w:val="20"/>
          <w:szCs w:val="20"/>
        </w:rPr>
        <w:t>向，或是大概处于相似的数量级水平。</w:t>
      </w:r>
    </w:p>
    <w:p>
      <w:pPr>
        <w:ind w:left="420"/>
        <w:spacing w:before="47" w:line="212" w:lineRule="auto"/>
        <w:rPr>
          <w:rFonts w:ascii="Times New Roman" w:hAnsi="Times New Roman" w:eastAsia="Times New Roman" w:cs="Times New Roman"/>
          <w:sz w:val="20"/>
          <w:szCs w:val="20"/>
        </w:rPr>
      </w:pPr>
      <w:r>
        <w:rPr>
          <w:rFonts w:ascii="SimSun" w:hAnsi="SimSun" w:eastAsia="SimSun" w:cs="SimSun"/>
          <w:sz w:val="20"/>
          <w:szCs w:val="20"/>
          <w:spacing w:val="2"/>
        </w:rPr>
        <w:t>通过对数据的进一步分析</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Bell</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Ainsworth</w:t>
      </w:r>
      <w:r>
        <w:rPr>
          <w:rFonts w:ascii="Times New Roman" w:hAnsi="Times New Roman" w:eastAsia="Times New Roman" w:cs="Times New Roman"/>
          <w:sz w:val="20"/>
          <w:szCs w:val="20"/>
          <w:spacing w:val="2"/>
        </w:rPr>
        <w:t>,19</w:t>
      </w:r>
      <w:r>
        <w:rPr>
          <w:rFonts w:ascii="Times New Roman" w:hAnsi="Times New Roman" w:eastAsia="Times New Roman" w:cs="Times New Roman"/>
          <w:sz w:val="20"/>
          <w:szCs w:val="20"/>
          <w:spacing w:val="1"/>
        </w:rPr>
        <w:t>72;</w:t>
      </w:r>
      <w:r>
        <w:rPr>
          <w:rFonts w:ascii="Times New Roman" w:hAnsi="Times New Roman" w:eastAsia="Times New Roman" w:cs="Times New Roman"/>
          <w:sz w:val="20"/>
          <w:szCs w:val="20"/>
        </w:rPr>
        <w:t>Stayton</w:t>
      </w:r>
      <w:r>
        <w:rPr>
          <w:rFonts w:ascii="Times New Roman" w:hAnsi="Times New Roman" w:eastAsia="Times New Roman" w:cs="Times New Roman"/>
          <w:sz w:val="20"/>
          <w:szCs w:val="20"/>
          <w:spacing w:val="1"/>
        </w:rPr>
        <w:t xml:space="preserve">     &amp;</w:t>
      </w:r>
      <w:r>
        <w:rPr>
          <w:rFonts w:ascii="Times New Roman" w:hAnsi="Times New Roman" w:eastAsia="Times New Roman" w:cs="Times New Roman"/>
          <w:sz w:val="20"/>
          <w:szCs w:val="20"/>
        </w:rPr>
        <w:t>Ainsworth</w:t>
      </w:r>
      <w:r>
        <w:rPr>
          <w:rFonts w:ascii="Times New Roman" w:hAnsi="Times New Roman" w:eastAsia="Times New Roman" w:cs="Times New Roman"/>
          <w:sz w:val="20"/>
          <w:szCs w:val="20"/>
          <w:spacing w:val="1"/>
        </w:rPr>
        <w:t>,</w:t>
      </w:r>
    </w:p>
    <w:p>
      <w:pPr>
        <w:spacing w:line="212" w:lineRule="auto"/>
        <w:sectPr>
          <w:pgSz w:w="8790" w:h="12840"/>
          <w:pgMar w:top="400" w:right="683" w:bottom="400" w:left="1259" w:header="0" w:footer="0" w:gutter="0"/>
        </w:sectPr>
        <w:rPr>
          <w:rFonts w:ascii="Times New Roman" w:hAnsi="Times New Roman" w:eastAsia="Times New Roman" w:cs="Times New Roman"/>
          <w:sz w:val="20"/>
          <w:szCs w:val="20"/>
        </w:rPr>
      </w:pPr>
    </w:p>
    <w:p>
      <w:pPr>
        <w:ind w:left="4479" w:right="552" w:firstLine="990"/>
        <w:spacing w:before="16" w:line="225" w:lineRule="auto"/>
        <w:rPr>
          <w:rFonts w:ascii="SimHei" w:hAnsi="SimHei" w:eastAsia="SimHei" w:cs="SimHei"/>
          <w:sz w:val="19"/>
          <w:szCs w:val="19"/>
        </w:rPr>
      </w:pPr>
      <w:r>
        <w:drawing>
          <wp:anchor distT="0" distB="0" distL="0" distR="0" simplePos="0" relativeHeight="252896256" behindDoc="0" locked="0" layoutInCell="1" allowOverlap="1">
            <wp:simplePos x="0" y="0"/>
            <wp:positionH relativeFrom="column">
              <wp:posOffset>4083032</wp:posOffset>
            </wp:positionH>
            <wp:positionV relativeFrom="paragraph">
              <wp:posOffset>12571</wp:posOffset>
            </wp:positionV>
            <wp:extent cx="6362" cy="273008"/>
            <wp:effectExtent l="0" t="0" r="0" b="0"/>
            <wp:wrapNone/>
            <wp:docPr id="454" name="IM 454"/>
            <wp:cNvGraphicFramePr/>
            <a:graphic>
              <a:graphicData uri="http://schemas.openxmlformats.org/drawingml/2006/picture">
                <pic:pic>
                  <pic:nvPicPr>
                    <pic:cNvPr id="454" name="IM 454"/>
                    <pic:cNvPicPr/>
                  </pic:nvPicPr>
                  <pic:blipFill>
                    <a:blip r:embed="rId241"/>
                    <a:stretch>
                      <a:fillRect/>
                    </a:stretch>
                  </pic:blipFill>
                  <pic:spPr>
                    <a:xfrm rot="0">
                      <a:off x="0" y="0"/>
                      <a:ext cx="6362" cy="273008"/>
                    </a:xfrm>
                    <a:prstGeom prst="rect">
                      <a:avLst/>
                    </a:prstGeom>
                  </pic:spPr>
                </pic:pic>
              </a:graphicData>
            </a:graphic>
          </wp:anchor>
        </w:drawing>
      </w:r>
      <w:r>
        <w:pict>
          <v:shape id="_x0000_s74" style="position:absolute;margin-left:328.001pt;margin-top:10.7942pt;mso-position-vertical-relative:text;mso-position-horizontal-relative:text;width:10.8pt;height:7.45pt;z-index:25289523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367</w:t>
                  </w:r>
                </w:p>
              </w:txbxContent>
            </v:textbox>
          </v:shape>
        </w:pict>
      </w:r>
      <w:r>
        <w:rPr>
          <w:rFonts w:ascii="SimHei" w:hAnsi="SimHei" w:eastAsia="SimHei" w:cs="SimHei"/>
          <w:sz w:val="19"/>
          <w:szCs w:val="19"/>
          <w:spacing w:val="-17"/>
          <w:w w:val="94"/>
        </w:rPr>
        <w:t>第二十一章</w:t>
      </w:r>
      <w:r>
        <w:rPr>
          <w:rFonts w:ascii="SimHei" w:hAnsi="SimHei" w:eastAsia="SimHei" w:cs="SimHei"/>
          <w:sz w:val="19"/>
          <w:szCs w:val="19"/>
          <w:spacing w:val="7"/>
        </w:rPr>
        <w:t xml:space="preserve"> </w:t>
      </w:r>
      <w:r>
        <w:rPr>
          <w:rFonts w:ascii="SimHei" w:hAnsi="SimHei" w:eastAsia="SimHei" w:cs="SimHei"/>
          <w:sz w:val="19"/>
          <w:szCs w:val="19"/>
          <w:spacing w:val="-9"/>
        </w:rPr>
        <w:t>安全依恋与自立的成长</w:t>
      </w:r>
    </w:p>
    <w:p>
      <w:pPr>
        <w:pStyle w:val="BodyText"/>
        <w:spacing w:line="274" w:lineRule="auto"/>
        <w:rPr/>
      </w:pPr>
      <w:r/>
    </w:p>
    <w:p>
      <w:pPr>
        <w:pStyle w:val="BodyText"/>
        <w:spacing w:line="275" w:lineRule="auto"/>
        <w:rPr/>
      </w:pPr>
      <w:r/>
    </w:p>
    <w:p>
      <w:pPr>
        <w:ind w:right="5"/>
        <w:spacing w:before="61" w:line="409" w:lineRule="auto"/>
        <w:jc w:val="both"/>
        <w:rPr>
          <w:rFonts w:ascii="SimSun" w:hAnsi="SimSun" w:eastAsia="SimSun" w:cs="SimSun"/>
          <w:sz w:val="19"/>
          <w:szCs w:val="19"/>
        </w:rPr>
      </w:pPr>
      <w:r>
        <w:rPr>
          <w:rFonts w:ascii="SimSun" w:hAnsi="SimSun" w:eastAsia="SimSun" w:cs="SimSun"/>
          <w:sz w:val="19"/>
          <w:szCs w:val="19"/>
          <w:spacing w:val="16"/>
        </w:rPr>
        <w:t>1973),研究者发现当婴儿在生命早期的几个月哭泣时</w:t>
      </w:r>
      <w:r>
        <w:rPr>
          <w:rFonts w:ascii="SimSun" w:hAnsi="SimSun" w:eastAsia="SimSun" w:cs="SimSun"/>
          <w:sz w:val="19"/>
          <w:szCs w:val="19"/>
          <w:spacing w:val="15"/>
        </w:rPr>
        <w:t>，如果母亲表现出更高</w:t>
      </w:r>
      <w:r>
        <w:rPr>
          <w:rFonts w:ascii="SimSun" w:hAnsi="SimSun" w:eastAsia="SimSun" w:cs="SimSun"/>
          <w:sz w:val="19"/>
          <w:szCs w:val="19"/>
        </w:rPr>
        <w:t xml:space="preserve"> </w:t>
      </w:r>
      <w:r>
        <w:rPr>
          <w:rFonts w:ascii="SimSun" w:hAnsi="SimSun" w:eastAsia="SimSun" w:cs="SimSun"/>
          <w:sz w:val="19"/>
          <w:szCs w:val="19"/>
          <w:spacing w:val="14"/>
        </w:rPr>
        <w:t>的回应性，婴儿在其1岁前剩下的月份中哭泣的频率会更低，并且这</w:t>
      </w:r>
      <w:r>
        <w:rPr>
          <w:rFonts w:ascii="SimSun" w:hAnsi="SimSun" w:eastAsia="SimSun" w:cs="SimSun"/>
          <w:sz w:val="19"/>
          <w:szCs w:val="19"/>
          <w:spacing w:val="13"/>
        </w:rPr>
        <w:t>种婴儿更</w:t>
      </w:r>
      <w:r>
        <w:rPr>
          <w:rFonts w:ascii="SimSun" w:hAnsi="SimSun" w:eastAsia="SimSun" w:cs="SimSun"/>
          <w:sz w:val="19"/>
          <w:szCs w:val="19"/>
        </w:rPr>
        <w:t xml:space="preserve"> </w:t>
      </w:r>
      <w:r>
        <w:rPr>
          <w:rFonts w:ascii="SimSun" w:hAnsi="SimSun" w:eastAsia="SimSun" w:cs="SimSun"/>
          <w:sz w:val="19"/>
          <w:szCs w:val="19"/>
          <w:spacing w:val="10"/>
        </w:rPr>
        <w:t>可能在母亲短暂离开后归来时表现出欢迎母亲回来的愉悦感。</w:t>
      </w:r>
    </w:p>
    <w:p>
      <w:pPr>
        <w:ind w:left="419"/>
        <w:spacing w:line="218" w:lineRule="auto"/>
        <w:rPr>
          <w:rFonts w:ascii="SimSun" w:hAnsi="SimSun" w:eastAsia="SimSun" w:cs="SimSun"/>
          <w:sz w:val="19"/>
          <w:szCs w:val="19"/>
        </w:rPr>
      </w:pPr>
      <w:r>
        <w:rPr>
          <w:rFonts w:ascii="SimSun" w:hAnsi="SimSun" w:eastAsia="SimSun" w:cs="SimSun"/>
          <w:sz w:val="19"/>
          <w:szCs w:val="19"/>
          <w:spacing w:val="16"/>
        </w:rPr>
        <w:t>安斯沃思和她的同事(1974)在讨论他</w:t>
      </w:r>
      <w:r>
        <w:rPr>
          <w:rFonts w:ascii="SimSun" w:hAnsi="SimSun" w:eastAsia="SimSun" w:cs="SimSun"/>
          <w:sz w:val="19"/>
          <w:szCs w:val="19"/>
          <w:spacing w:val="15"/>
        </w:rPr>
        <w:t>们的研究时特别强调：</w:t>
      </w:r>
    </w:p>
    <w:p>
      <w:pPr>
        <w:pStyle w:val="BodyText"/>
        <w:spacing w:line="265" w:lineRule="auto"/>
        <w:rPr/>
      </w:pPr>
      <w:r/>
    </w:p>
    <w:p>
      <w:pPr>
        <w:pStyle w:val="BodyText"/>
        <w:spacing w:line="266" w:lineRule="auto"/>
        <w:rPr/>
      </w:pPr>
      <w:r/>
    </w:p>
    <w:p>
      <w:pPr>
        <w:ind w:left="419" w:right="431" w:firstLine="419"/>
        <w:spacing w:before="62" w:line="398" w:lineRule="auto"/>
        <w:jc w:val="both"/>
        <w:rPr>
          <w:rFonts w:ascii="KaiTi" w:hAnsi="KaiTi" w:eastAsia="KaiTi" w:cs="KaiTi"/>
          <w:sz w:val="19"/>
          <w:szCs w:val="19"/>
        </w:rPr>
      </w:pPr>
      <w:r>
        <w:rPr>
          <w:rFonts w:ascii="KaiTi" w:hAnsi="KaiTi" w:eastAsia="KaiTi" w:cs="KaiTi"/>
          <w:sz w:val="19"/>
          <w:szCs w:val="19"/>
          <w:spacing w:val="16"/>
        </w:rPr>
        <w:t>在婴儿生命最初的几个月能够给予婴儿相对更多的身体接触的</w:t>
      </w:r>
      <w:r>
        <w:rPr>
          <w:rFonts w:ascii="KaiTi" w:hAnsi="KaiTi" w:eastAsia="KaiTi" w:cs="KaiTi"/>
          <w:sz w:val="19"/>
          <w:szCs w:val="19"/>
          <w:spacing w:val="6"/>
        </w:rPr>
        <w:t xml:space="preserve"> </w:t>
      </w:r>
      <w:r>
        <w:rPr>
          <w:rFonts w:ascii="KaiTi" w:hAnsi="KaiTi" w:eastAsia="KaiTi" w:cs="KaiTi"/>
          <w:sz w:val="19"/>
          <w:szCs w:val="19"/>
          <w:spacing w:val="12"/>
        </w:rPr>
        <w:t>母亲，会使得婴儿在快1岁时不仅能够享受与母亲接触时积极的情感</w:t>
      </w:r>
      <w:r>
        <w:rPr>
          <w:rFonts w:ascii="KaiTi" w:hAnsi="KaiTi" w:eastAsia="KaiTi" w:cs="KaiTi"/>
          <w:sz w:val="19"/>
          <w:szCs w:val="19"/>
          <w:spacing w:val="18"/>
        </w:rPr>
        <w:t xml:space="preserve"> </w:t>
      </w:r>
      <w:r>
        <w:rPr>
          <w:rFonts w:ascii="KaiTi" w:hAnsi="KaiTi" w:eastAsia="KaiTi" w:cs="KaiTi"/>
          <w:sz w:val="19"/>
          <w:szCs w:val="19"/>
          <w:spacing w:val="16"/>
        </w:rPr>
        <w:t>互动，同时在被母亲放下时也感到心满意足，愉悦地去探索周围的</w:t>
      </w:r>
      <w:r>
        <w:rPr>
          <w:rFonts w:ascii="KaiTi" w:hAnsi="KaiTi" w:eastAsia="KaiTi" w:cs="KaiTi"/>
          <w:sz w:val="19"/>
          <w:szCs w:val="19"/>
          <w:spacing w:val="14"/>
        </w:rPr>
        <w:t xml:space="preserve"> </w:t>
      </w:r>
      <w:r>
        <w:rPr>
          <w:rFonts w:ascii="KaiTi" w:hAnsi="KaiTi" w:eastAsia="KaiTi" w:cs="KaiTi"/>
          <w:sz w:val="19"/>
          <w:szCs w:val="19"/>
          <w:spacing w:val="16"/>
        </w:rPr>
        <w:t>环境，去玩耍。类似的接触不会使婴儿成为一名过于黏人和有依赖</w:t>
      </w:r>
      <w:r>
        <w:rPr>
          <w:rFonts w:ascii="KaiTi" w:hAnsi="KaiTi" w:eastAsia="KaiTi" w:cs="KaiTi"/>
          <w:sz w:val="19"/>
          <w:szCs w:val="19"/>
          <w:spacing w:val="17"/>
        </w:rPr>
        <w:t xml:space="preserve"> </w:t>
      </w:r>
      <w:r>
        <w:rPr>
          <w:rFonts w:ascii="KaiTi" w:hAnsi="KaiTi" w:eastAsia="KaiTi" w:cs="KaiTi"/>
          <w:sz w:val="19"/>
          <w:szCs w:val="19"/>
          <w:spacing w:val="13"/>
        </w:rPr>
        <w:t>性的1岁孩子；相反这促进了婴儿独立性的发展。那</w:t>
      </w:r>
      <w:r>
        <w:rPr>
          <w:rFonts w:ascii="KaiTi" w:hAnsi="KaiTi" w:eastAsia="KaiTi" w:cs="KaiTi"/>
          <w:sz w:val="19"/>
          <w:szCs w:val="19"/>
          <w:spacing w:val="12"/>
        </w:rPr>
        <w:t>些想要抵抗，不</w:t>
      </w:r>
      <w:r>
        <w:rPr>
          <w:rFonts w:ascii="KaiTi" w:hAnsi="KaiTi" w:eastAsia="KaiTi" w:cs="KaiTi"/>
          <w:sz w:val="19"/>
          <w:szCs w:val="19"/>
        </w:rPr>
        <w:t xml:space="preserve"> </w:t>
      </w:r>
      <w:r>
        <w:rPr>
          <w:rFonts w:ascii="KaiTi" w:hAnsi="KaiTi" w:eastAsia="KaiTi" w:cs="KaiTi"/>
          <w:sz w:val="19"/>
          <w:szCs w:val="19"/>
          <w:spacing w:val="16"/>
        </w:rPr>
        <w:t>希望自己被母亲放下来的婴儿反而是那些之前有着较少的</w:t>
      </w:r>
      <w:r>
        <w:rPr>
          <w:rFonts w:ascii="KaiTi" w:hAnsi="KaiTi" w:eastAsia="KaiTi" w:cs="KaiTi"/>
          <w:sz w:val="19"/>
          <w:szCs w:val="19"/>
          <w:spacing w:val="15"/>
        </w:rPr>
        <w:t>被抱持体</w:t>
      </w:r>
      <w:r>
        <w:rPr>
          <w:rFonts w:ascii="KaiTi" w:hAnsi="KaiTi" w:eastAsia="KaiTi" w:cs="KaiTi"/>
          <w:sz w:val="19"/>
          <w:szCs w:val="19"/>
        </w:rPr>
        <w:t xml:space="preserve"> </w:t>
      </w:r>
      <w:r>
        <w:rPr>
          <w:rFonts w:ascii="KaiTi" w:hAnsi="KaiTi" w:eastAsia="KaiTi" w:cs="KaiTi"/>
          <w:sz w:val="19"/>
          <w:szCs w:val="19"/>
          <w:spacing w:val="7"/>
        </w:rPr>
        <w:t>验的婴儿，这些婴儿同样也没有准备好去独自玩耍</w:t>
      </w:r>
      <w:r>
        <w:rPr>
          <w:rFonts w:ascii="KaiTi" w:hAnsi="KaiTi" w:eastAsia="KaiTi" w:cs="KaiTi"/>
          <w:sz w:val="19"/>
          <w:szCs w:val="19"/>
          <w:spacing w:val="-55"/>
        </w:rPr>
        <w:t xml:space="preserve"> </w:t>
      </w:r>
      <w:r>
        <w:rPr>
          <w:rFonts w:ascii="KaiTi" w:hAnsi="KaiTi" w:eastAsia="KaiTi" w:cs="KaiTi"/>
          <w:sz w:val="19"/>
          <w:szCs w:val="19"/>
          <w:spacing w:val="7"/>
        </w:rPr>
        <w:t>……</w:t>
      </w:r>
    </w:p>
    <w:p>
      <w:pPr>
        <w:pStyle w:val="BodyText"/>
        <w:spacing w:line="350" w:lineRule="auto"/>
        <w:rPr/>
      </w:pPr>
      <w:r/>
    </w:p>
    <w:p>
      <w:pPr>
        <w:ind w:firstLine="419"/>
        <w:spacing w:before="62" w:line="400" w:lineRule="auto"/>
        <w:jc w:val="both"/>
        <w:rPr>
          <w:rFonts w:ascii="SimSun" w:hAnsi="SimSun" w:eastAsia="SimSun" w:cs="SimSun"/>
          <w:sz w:val="19"/>
          <w:szCs w:val="19"/>
        </w:rPr>
      </w:pPr>
      <w:r>
        <w:rPr>
          <w:rFonts w:ascii="SimSun" w:hAnsi="SimSun" w:eastAsia="SimSun" w:cs="SimSun"/>
          <w:sz w:val="19"/>
          <w:szCs w:val="19"/>
          <w:spacing w:val="11"/>
        </w:rPr>
        <w:t>梅</w:t>
      </w:r>
      <w:r>
        <w:rPr>
          <w:rFonts w:ascii="SimSun" w:hAnsi="SimSun" w:eastAsia="SimSun" w:cs="SimSun"/>
          <w:sz w:val="19"/>
          <w:szCs w:val="19"/>
          <w:spacing w:val="-13"/>
        </w:rPr>
        <w:t xml:space="preserve"> </w:t>
      </w:r>
      <w:r>
        <w:rPr>
          <w:rFonts w:ascii="SimSun" w:hAnsi="SimSun" w:eastAsia="SimSun" w:cs="SimSun"/>
          <w:sz w:val="19"/>
          <w:szCs w:val="19"/>
          <w:spacing w:val="11"/>
        </w:rPr>
        <w:t>因</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Main</w:t>
      </w:r>
      <w:r>
        <w:rPr>
          <w:rFonts w:ascii="Times New Roman" w:hAnsi="Times New Roman" w:eastAsia="Times New Roman" w:cs="Times New Roman"/>
          <w:sz w:val="19"/>
          <w:szCs w:val="19"/>
          <w:spacing w:val="11"/>
        </w:rPr>
        <w:t>,1973)        </w:t>
      </w:r>
      <w:r>
        <w:rPr>
          <w:rFonts w:ascii="SimSun" w:hAnsi="SimSun" w:eastAsia="SimSun" w:cs="SimSun"/>
          <w:sz w:val="19"/>
          <w:szCs w:val="19"/>
          <w:spacing w:val="11"/>
        </w:rPr>
        <w:t>通过追踪了之前在12个月大时参与了陌生情境测验</w:t>
      </w:r>
      <w:r>
        <w:rPr>
          <w:rFonts w:ascii="SimSun" w:hAnsi="SimSun" w:eastAsia="SimSun" w:cs="SimSun"/>
          <w:sz w:val="19"/>
          <w:szCs w:val="19"/>
        </w:rPr>
        <w:t xml:space="preserve"> </w:t>
      </w:r>
      <w:r>
        <w:rPr>
          <w:rFonts w:ascii="SimSun" w:hAnsi="SimSun" w:eastAsia="SimSun" w:cs="SimSun"/>
          <w:sz w:val="19"/>
          <w:szCs w:val="19"/>
          <w:spacing w:val="14"/>
        </w:rPr>
        <w:t>的婴儿，并在9个月后在一个不同但是相似的情境中继续观察了这</w:t>
      </w:r>
      <w:r>
        <w:rPr>
          <w:rFonts w:ascii="SimSun" w:hAnsi="SimSun" w:eastAsia="SimSun" w:cs="SimSun"/>
          <w:sz w:val="19"/>
          <w:szCs w:val="19"/>
          <w:spacing w:val="13"/>
        </w:rPr>
        <w:t>些婴儿，进</w:t>
      </w:r>
      <w:r>
        <w:rPr>
          <w:rFonts w:ascii="SimSun" w:hAnsi="SimSun" w:eastAsia="SimSun" w:cs="SimSun"/>
          <w:sz w:val="19"/>
          <w:szCs w:val="19"/>
        </w:rPr>
        <w:t xml:space="preserve"> </w:t>
      </w:r>
      <w:r>
        <w:rPr>
          <w:rFonts w:ascii="SimSun" w:hAnsi="SimSun" w:eastAsia="SimSun" w:cs="SimSun"/>
          <w:sz w:val="19"/>
          <w:szCs w:val="19"/>
          <w:spacing w:val="10"/>
        </w:rPr>
        <w:t>一步地推动了这些研究。在被追踪观察的40名孩子中，有25名在其12个月大时 </w:t>
      </w:r>
      <w:r>
        <w:rPr>
          <w:rFonts w:ascii="SimSun" w:hAnsi="SimSun" w:eastAsia="SimSun" w:cs="SimSun"/>
          <w:sz w:val="19"/>
          <w:szCs w:val="19"/>
          <w:spacing w:val="10"/>
        </w:rPr>
        <w:t>被划分为安全型，15名被划分为非安全型①。当这些孩子在21个月大时在一个</w:t>
      </w:r>
      <w:r>
        <w:rPr>
          <w:rFonts w:ascii="SimSun" w:hAnsi="SimSun" w:eastAsia="SimSun" w:cs="SimSun"/>
          <w:sz w:val="19"/>
          <w:szCs w:val="19"/>
          <w:spacing w:val="17"/>
        </w:rPr>
        <w:t xml:space="preserve"> </w:t>
      </w:r>
      <w:r>
        <w:rPr>
          <w:rFonts w:ascii="SimSun" w:hAnsi="SimSun" w:eastAsia="SimSun" w:cs="SimSun"/>
          <w:sz w:val="19"/>
          <w:szCs w:val="19"/>
          <w:spacing w:val="11"/>
        </w:rPr>
        <w:t>自由玩耍的设置中被观察时，研究者发现，那些早期被</w:t>
      </w:r>
      <w:r>
        <w:rPr>
          <w:rFonts w:ascii="SimSun" w:hAnsi="SimSun" w:eastAsia="SimSun" w:cs="SimSun"/>
          <w:sz w:val="19"/>
          <w:szCs w:val="19"/>
          <w:spacing w:val="10"/>
        </w:rPr>
        <w:t>划分为安全型的孩子相</w:t>
      </w:r>
      <w:r>
        <w:rPr>
          <w:rFonts w:ascii="SimSun" w:hAnsi="SimSun" w:eastAsia="SimSun" w:cs="SimSun"/>
          <w:sz w:val="19"/>
          <w:szCs w:val="19"/>
        </w:rPr>
        <w:t xml:space="preserve"> </w:t>
      </w:r>
      <w:r>
        <w:rPr>
          <w:rFonts w:ascii="SimSun" w:hAnsi="SimSun" w:eastAsia="SimSun" w:cs="SimSun"/>
          <w:sz w:val="19"/>
          <w:szCs w:val="19"/>
          <w:spacing w:val="11"/>
        </w:rPr>
        <w:t>较于那些早期被划分为非安全型的孩子在参与活动时的注意力更为集中，并且</w:t>
      </w:r>
      <w:r>
        <w:rPr>
          <w:rFonts w:ascii="SimSun" w:hAnsi="SimSun" w:eastAsia="SimSun" w:cs="SimSun"/>
          <w:sz w:val="19"/>
          <w:szCs w:val="19"/>
          <w:spacing w:val="3"/>
        </w:rPr>
        <w:t xml:space="preserve"> </w:t>
      </w:r>
      <w:r>
        <w:rPr>
          <w:rFonts w:ascii="SimSun" w:hAnsi="SimSun" w:eastAsia="SimSun" w:cs="SimSun"/>
          <w:sz w:val="19"/>
          <w:szCs w:val="19"/>
          <w:spacing w:val="11"/>
        </w:rPr>
        <w:t>能够持续更长的时间，此外，微笑和大笑的频率也更高。当有一名成人玩伴参</w:t>
      </w:r>
      <w:r>
        <w:rPr>
          <w:rFonts w:ascii="SimSun" w:hAnsi="SimSun" w:eastAsia="SimSun" w:cs="SimSun"/>
          <w:sz w:val="19"/>
          <w:szCs w:val="19"/>
          <w:spacing w:val="4"/>
        </w:rPr>
        <w:t xml:space="preserve"> </w:t>
      </w:r>
      <w:r>
        <w:rPr>
          <w:rFonts w:ascii="SimSun" w:hAnsi="SimSun" w:eastAsia="SimSun" w:cs="SimSun"/>
          <w:sz w:val="19"/>
          <w:szCs w:val="19"/>
          <w:spacing w:val="11"/>
        </w:rPr>
        <w:t>与进来时，安全型的幼儿也显得更容易接近，更愿意与成人玩伴玩耍。幼儿们</w:t>
      </w:r>
      <w:r>
        <w:rPr>
          <w:rFonts w:ascii="SimSun" w:hAnsi="SimSun" w:eastAsia="SimSun" w:cs="SimSun"/>
          <w:sz w:val="19"/>
          <w:szCs w:val="19"/>
          <w:spacing w:val="9"/>
        </w:rPr>
        <w:t xml:space="preserve"> </w:t>
      </w:r>
      <w:r>
        <w:rPr>
          <w:rFonts w:ascii="SimSun" w:hAnsi="SimSun" w:eastAsia="SimSun" w:cs="SimSun"/>
          <w:sz w:val="19"/>
          <w:szCs w:val="19"/>
          <w:spacing w:val="11"/>
        </w:rPr>
        <w:t>完成贝利发展测试的结果显示，安全型幼儿的协作能力更强，并且其平均分为</w:t>
      </w:r>
    </w:p>
    <w:p>
      <w:pPr>
        <w:ind w:right="4"/>
        <w:spacing w:line="310" w:lineRule="auto"/>
        <w:rPr>
          <w:rFonts w:ascii="SimSun" w:hAnsi="SimSun" w:eastAsia="SimSun" w:cs="SimSun"/>
          <w:sz w:val="19"/>
          <w:szCs w:val="19"/>
        </w:rPr>
      </w:pPr>
      <w:r>
        <w:rPr>
          <w:rFonts w:ascii="SimSun" w:hAnsi="SimSun" w:eastAsia="SimSun" w:cs="SimSun"/>
          <w:sz w:val="19"/>
          <w:szCs w:val="19"/>
          <w:spacing w:val="9"/>
        </w:rPr>
        <w:t>111.2,显著高于非安全型幼儿，非安全型幼儿的平均分为96.1分。但这些差异 </w:t>
      </w:r>
      <w:r>
        <w:rPr>
          <w:rFonts w:ascii="SimSun" w:hAnsi="SimSun" w:eastAsia="SimSun" w:cs="SimSun"/>
          <w:sz w:val="19"/>
          <w:szCs w:val="19"/>
          <w:spacing w:val="11"/>
        </w:rPr>
        <w:t>并不能被归因为如母亲的教育水平、幼儿的兄弟姐妹数量或是他之前缺乏在游</w:t>
      </w:r>
    </w:p>
    <w:p>
      <w:pPr>
        <w:pStyle w:val="BodyText"/>
        <w:spacing w:line="412" w:lineRule="auto"/>
        <w:rPr/>
      </w:pPr>
      <w:r/>
    </w:p>
    <w:p>
      <w:pPr>
        <w:ind w:right="7" w:firstLine="419"/>
        <w:spacing w:before="62" w:line="230" w:lineRule="auto"/>
        <w:rPr>
          <w:rFonts w:ascii="SimSun" w:hAnsi="SimSun" w:eastAsia="SimSun" w:cs="SimSun"/>
          <w:sz w:val="19"/>
          <w:szCs w:val="19"/>
        </w:rPr>
      </w:pPr>
      <w:r>
        <w:rPr>
          <w:rFonts w:ascii="SimSun" w:hAnsi="SimSun" w:eastAsia="SimSun" w:cs="SimSun"/>
          <w:sz w:val="19"/>
          <w:szCs w:val="19"/>
          <w:spacing w:val="-18"/>
          <w:w w:val="97"/>
        </w:rPr>
        <w:t>①</w:t>
      </w:r>
      <w:r>
        <w:rPr>
          <w:rFonts w:ascii="SimSun" w:hAnsi="SimSun" w:eastAsia="SimSun" w:cs="SimSun"/>
          <w:sz w:val="19"/>
          <w:szCs w:val="19"/>
          <w:spacing w:val="-17"/>
          <w:w w:val="97"/>
        </w:rPr>
        <w:t>梅因的安全型婴儿是在这儿被划分为</w:t>
      </w:r>
      <w:r>
        <w:rPr>
          <w:rFonts w:ascii="Times New Roman" w:hAnsi="Times New Roman" w:eastAsia="Times New Roman" w:cs="Times New Roman"/>
          <w:sz w:val="19"/>
          <w:szCs w:val="19"/>
          <w:spacing w:val="-17"/>
          <w:w w:val="97"/>
        </w:rPr>
        <w:t>P</w:t>
      </w:r>
      <w:r>
        <w:rPr>
          <w:rFonts w:ascii="SimSun" w:hAnsi="SimSun" w:eastAsia="SimSun" w:cs="SimSun"/>
          <w:sz w:val="19"/>
          <w:szCs w:val="19"/>
          <w:spacing w:val="-17"/>
          <w:w w:val="97"/>
        </w:rPr>
        <w:t>和</w:t>
      </w:r>
      <w:r>
        <w:rPr>
          <w:rFonts w:ascii="Times New Roman" w:hAnsi="Times New Roman" w:eastAsia="Times New Roman" w:cs="Times New Roman"/>
          <w:sz w:val="19"/>
          <w:szCs w:val="19"/>
          <w:spacing w:val="-17"/>
          <w:w w:val="97"/>
        </w:rPr>
        <w:t>Q</w:t>
      </w:r>
      <w:r>
        <w:rPr>
          <w:rFonts w:ascii="SimSun" w:hAnsi="SimSun" w:eastAsia="SimSun" w:cs="SimSun"/>
          <w:sz w:val="19"/>
          <w:szCs w:val="19"/>
          <w:spacing w:val="-17"/>
          <w:w w:val="97"/>
        </w:rPr>
        <w:t>组中的婴儿；她所指的非安全型婴儿是在</w:t>
      </w:r>
      <w:r>
        <w:rPr>
          <w:rFonts w:ascii="SimSun" w:hAnsi="SimSun" w:eastAsia="SimSun" w:cs="SimSun"/>
          <w:sz w:val="19"/>
          <w:szCs w:val="19"/>
          <w:spacing w:val="-16"/>
          <w:w w:val="97"/>
        </w:rPr>
        <w:t>这</w:t>
      </w:r>
      <w:r>
        <w:rPr>
          <w:rFonts w:ascii="SimSun" w:hAnsi="SimSun" w:eastAsia="SimSun" w:cs="SimSun"/>
          <w:sz w:val="19"/>
          <w:szCs w:val="19"/>
          <w:spacing w:val="24"/>
        </w:rPr>
        <w:t xml:space="preserve"> </w:t>
      </w:r>
      <w:r>
        <w:rPr>
          <w:rFonts w:ascii="SimSun" w:hAnsi="SimSun" w:eastAsia="SimSun" w:cs="SimSun"/>
          <w:sz w:val="19"/>
          <w:szCs w:val="19"/>
          <w:spacing w:val="-18"/>
          <w:w w:val="95"/>
        </w:rPr>
        <w:t>里被划分至</w:t>
      </w:r>
      <w:r>
        <w:rPr>
          <w:rFonts w:ascii="Times New Roman" w:hAnsi="Times New Roman" w:eastAsia="Times New Roman" w:cs="Times New Roman"/>
          <w:sz w:val="19"/>
          <w:szCs w:val="19"/>
          <w:spacing w:val="-18"/>
          <w:w w:val="95"/>
        </w:rPr>
        <w:t>R</w:t>
      </w:r>
      <w:r>
        <w:rPr>
          <w:rFonts w:ascii="SimSun" w:hAnsi="SimSun" w:eastAsia="SimSun" w:cs="SimSun"/>
          <w:sz w:val="19"/>
          <w:szCs w:val="19"/>
          <w:spacing w:val="-18"/>
          <w:w w:val="95"/>
        </w:rPr>
        <w:t>、</w:t>
      </w:r>
      <w:r>
        <w:rPr>
          <w:rFonts w:ascii="Times New Roman" w:hAnsi="Times New Roman" w:eastAsia="Times New Roman" w:cs="Times New Roman"/>
          <w:sz w:val="19"/>
          <w:szCs w:val="19"/>
          <w:spacing w:val="-18"/>
          <w:w w:val="95"/>
        </w:rPr>
        <w:t>S</w:t>
      </w:r>
      <w:r>
        <w:rPr>
          <w:rFonts w:ascii="SimSun" w:hAnsi="SimSun" w:eastAsia="SimSun" w:cs="SimSun"/>
          <w:sz w:val="19"/>
          <w:szCs w:val="19"/>
          <w:spacing w:val="-18"/>
          <w:w w:val="95"/>
        </w:rPr>
        <w:t>和</w:t>
      </w:r>
      <w:r>
        <w:rPr>
          <w:rFonts w:ascii="Times New Roman" w:hAnsi="Times New Roman" w:eastAsia="Times New Roman" w:cs="Times New Roman"/>
          <w:sz w:val="19"/>
          <w:szCs w:val="19"/>
          <w:spacing w:val="-18"/>
          <w:w w:val="95"/>
        </w:rPr>
        <w:t>T</w:t>
      </w:r>
      <w:r>
        <w:rPr>
          <w:rFonts w:ascii="SimSun" w:hAnsi="SimSun" w:eastAsia="SimSun" w:cs="SimSun"/>
          <w:sz w:val="19"/>
          <w:szCs w:val="19"/>
          <w:spacing w:val="-18"/>
          <w:w w:val="95"/>
        </w:rPr>
        <w:t>组的婴儿。</w:t>
      </w:r>
    </w:p>
    <w:p>
      <w:pPr>
        <w:spacing w:line="230" w:lineRule="auto"/>
        <w:sectPr>
          <w:pgSz w:w="8790" w:h="12830"/>
          <w:pgMar w:top="400" w:right="995" w:bottom="400" w:left="950" w:header="0" w:footer="0" w:gutter="0"/>
        </w:sectPr>
        <w:rPr>
          <w:rFonts w:ascii="SimSun" w:hAnsi="SimSun" w:eastAsia="SimSun" w:cs="SimSun"/>
          <w:sz w:val="19"/>
          <w:szCs w:val="19"/>
        </w:rPr>
      </w:pPr>
    </w:p>
    <w:p>
      <w:pPr>
        <w:spacing w:before="56" w:line="222" w:lineRule="auto"/>
        <w:rPr>
          <w:rFonts w:ascii="SimHei" w:hAnsi="SimHei" w:eastAsia="SimHei" w:cs="SimHei"/>
          <w:sz w:val="20"/>
          <w:szCs w:val="20"/>
        </w:rPr>
      </w:pPr>
      <w:r>
        <w:drawing>
          <wp:anchor distT="0" distB="0" distL="0" distR="0" simplePos="0" relativeHeight="252898304" behindDoc="1" locked="0" layoutInCell="0" allowOverlap="1">
            <wp:simplePos x="0" y="0"/>
            <wp:positionH relativeFrom="page">
              <wp:posOffset>965178</wp:posOffset>
            </wp:positionH>
            <wp:positionV relativeFrom="page">
              <wp:posOffset>222260</wp:posOffset>
            </wp:positionV>
            <wp:extent cx="6362" cy="273057"/>
            <wp:effectExtent l="0" t="0" r="0" b="0"/>
            <wp:wrapNone/>
            <wp:docPr id="456" name="IM 456"/>
            <wp:cNvGraphicFramePr/>
            <a:graphic>
              <a:graphicData uri="http://schemas.openxmlformats.org/drawingml/2006/picture">
                <pic:pic>
                  <pic:nvPicPr>
                    <pic:cNvPr id="456" name="IM 456"/>
                    <pic:cNvPicPr/>
                  </pic:nvPicPr>
                  <pic:blipFill>
                    <a:blip r:embed="rId242"/>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2"/>
        </w:rPr>
        <w:t>368</w:t>
      </w:r>
      <w:r>
        <w:rPr>
          <w:rFonts w:ascii="Times New Roman" w:hAnsi="Times New Roman" w:eastAsia="Times New Roman" w:cs="Times New Roman"/>
          <w:sz w:val="13"/>
          <w:szCs w:val="13"/>
          <w:spacing w:val="2"/>
        </w:rPr>
        <w:t xml:space="preserve">           </w:t>
      </w:r>
      <w:r>
        <w:rPr>
          <w:rFonts w:ascii="SimHei" w:hAnsi="SimHei" w:eastAsia="SimHei" w:cs="SimHei"/>
          <w:sz w:val="20"/>
          <w:szCs w:val="20"/>
          <w:spacing w:val="-16"/>
        </w:rPr>
        <w:t>依恋三部曲</w:t>
      </w:r>
      <w:r>
        <w:rPr>
          <w:rFonts w:ascii="SimHei" w:hAnsi="SimHei" w:eastAsia="SimHei" w:cs="SimHei"/>
          <w:sz w:val="20"/>
          <w:szCs w:val="20"/>
          <w:spacing w:val="-19"/>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7" w:lineRule="auto"/>
        <w:rPr/>
      </w:pPr>
      <w:r/>
    </w:p>
    <w:p>
      <w:pPr>
        <w:pStyle w:val="BodyText"/>
        <w:spacing w:line="337" w:lineRule="auto"/>
        <w:rPr/>
      </w:pPr>
      <w:r/>
    </w:p>
    <w:p>
      <w:pPr>
        <w:spacing w:before="65" w:line="383" w:lineRule="auto"/>
        <w:jc w:val="both"/>
        <w:rPr>
          <w:rFonts w:ascii="SimSun" w:hAnsi="SimSun" w:eastAsia="SimSun" w:cs="SimSun"/>
          <w:sz w:val="17"/>
          <w:szCs w:val="17"/>
        </w:rPr>
      </w:pPr>
      <w:r>
        <w:rPr>
          <w:rFonts w:ascii="SimSun" w:hAnsi="SimSun" w:eastAsia="SimSun" w:cs="SimSun"/>
          <w:sz w:val="20"/>
          <w:szCs w:val="20"/>
          <w:spacing w:val="1"/>
        </w:rPr>
        <w:t>戏方面的经验。虽然在观察期间，两组学步期儿童的母亲的外显行为并没有什</w:t>
      </w:r>
      <w:r>
        <w:rPr>
          <w:rFonts w:ascii="SimSun" w:hAnsi="SimSun" w:eastAsia="SimSun" w:cs="SimSun"/>
          <w:sz w:val="20"/>
          <w:szCs w:val="20"/>
          <w:spacing w:val="3"/>
        </w:rPr>
        <w:t xml:space="preserve"> </w:t>
      </w:r>
      <w:r>
        <w:rPr>
          <w:rFonts w:ascii="SimSun" w:hAnsi="SimSun" w:eastAsia="SimSun" w:cs="SimSun"/>
          <w:sz w:val="20"/>
          <w:szCs w:val="20"/>
          <w:spacing w:val="1"/>
        </w:rPr>
        <w:t>么显著的差异，但是整个进程中，安全型幼儿的母亲表现出更浓厚的兴趣，在</w:t>
      </w:r>
      <w:r>
        <w:rPr>
          <w:rFonts w:ascii="SimSun" w:hAnsi="SimSun" w:eastAsia="SimSun" w:cs="SimSun"/>
          <w:sz w:val="20"/>
          <w:szCs w:val="20"/>
          <w:spacing w:val="5"/>
        </w:rPr>
        <w:t xml:space="preserve"> </w:t>
      </w:r>
      <w:r>
        <w:rPr>
          <w:rFonts w:ascii="SimSun" w:hAnsi="SimSun" w:eastAsia="SimSun" w:cs="SimSun"/>
          <w:sz w:val="20"/>
          <w:szCs w:val="20"/>
          <w:spacing w:val="7"/>
        </w:rPr>
        <w:t>观察孩子参与活动时也更加密切，并且有更多情感的表达。因此，我们可以</w:t>
      </w:r>
      <w:r>
        <w:rPr>
          <w:rFonts w:ascii="SimSun" w:hAnsi="SimSun" w:eastAsia="SimSun" w:cs="SimSun"/>
          <w:sz w:val="20"/>
          <w:szCs w:val="20"/>
          <w:spacing w:val="16"/>
        </w:rPr>
        <w:t xml:space="preserve"> </w:t>
      </w:r>
      <w:r>
        <w:rPr>
          <w:rFonts w:ascii="SimSun" w:hAnsi="SimSun" w:eastAsia="SimSun" w:cs="SimSun"/>
          <w:sz w:val="20"/>
          <w:szCs w:val="20"/>
          <w:spacing w:val="4"/>
        </w:rPr>
        <w:t>说，在婴儿12个月大时就建立起的与母亲的互动模式在其后的9个月时间内有</w:t>
      </w:r>
      <w:r>
        <w:rPr>
          <w:rFonts w:ascii="SimSun" w:hAnsi="SimSun" w:eastAsia="SimSun" w:cs="SimSun"/>
          <w:sz w:val="20"/>
          <w:szCs w:val="20"/>
        </w:rPr>
        <w:t xml:space="preserve"> </w:t>
      </w:r>
      <w:r>
        <w:rPr>
          <w:rFonts w:ascii="SimSun" w:hAnsi="SimSun" w:eastAsia="SimSun" w:cs="SimSun"/>
          <w:sz w:val="20"/>
          <w:szCs w:val="20"/>
          <w:spacing w:val="1"/>
        </w:rPr>
        <w:t>很好的稳定性；这个发现再次支持了前面的结论，即有着敏感的回应性的母亲</w:t>
      </w:r>
      <w:r>
        <w:rPr>
          <w:rFonts w:ascii="SimSun" w:hAnsi="SimSun" w:eastAsia="SimSun" w:cs="SimSun"/>
          <w:sz w:val="20"/>
          <w:szCs w:val="20"/>
          <w:spacing w:val="4"/>
        </w:rPr>
        <w:t xml:space="preserve"> </w:t>
      </w:r>
      <w:r>
        <w:rPr>
          <w:rFonts w:ascii="SimSun" w:hAnsi="SimSun" w:eastAsia="SimSun" w:cs="SimSun"/>
          <w:sz w:val="20"/>
          <w:szCs w:val="20"/>
          <w:spacing w:val="1"/>
        </w:rPr>
        <w:t>的婴儿在之后更有可能愉悦地去探索环境并去玩耍。合作的</w:t>
      </w:r>
      <w:r>
        <w:rPr>
          <w:rFonts w:ascii="SimSun" w:hAnsi="SimSun" w:eastAsia="SimSun" w:cs="SimSun"/>
          <w:sz w:val="20"/>
          <w:szCs w:val="20"/>
        </w:rPr>
        <w:t>意愿、集中注意力 </w:t>
      </w:r>
      <w:r>
        <w:rPr>
          <w:rFonts w:ascii="SimSun" w:hAnsi="SimSun" w:eastAsia="SimSun" w:cs="SimSun"/>
          <w:sz w:val="20"/>
          <w:szCs w:val="20"/>
          <w:spacing w:val="1"/>
        </w:rPr>
        <w:t>的能力以及在21个月大时在发展测试上取得的高分都能很好地预测他们的美好 </w:t>
      </w:r>
      <w:r>
        <w:rPr>
          <w:rFonts w:ascii="SimSun" w:hAnsi="SimSun" w:eastAsia="SimSun" w:cs="SimSun"/>
          <w:sz w:val="17"/>
          <w:szCs w:val="17"/>
          <w:spacing w:val="13"/>
        </w:rPr>
        <w:t>未来</w:t>
      </w:r>
      <w:r>
        <w:rPr>
          <w:rFonts w:ascii="SimSun" w:hAnsi="SimSun" w:eastAsia="SimSun" w:cs="SimSun"/>
          <w:sz w:val="17"/>
          <w:szCs w:val="17"/>
          <w:spacing w:val="-36"/>
        </w:rPr>
        <w:t xml:space="preserve"> </w:t>
      </w:r>
      <w:r>
        <w:rPr>
          <w:rFonts w:ascii="SimSun" w:hAnsi="SimSun" w:eastAsia="SimSun" w:cs="SimSun"/>
          <w:sz w:val="17"/>
          <w:szCs w:val="17"/>
          <w:spacing w:val="13"/>
        </w:rPr>
        <w:t>。</w:t>
      </w:r>
    </w:p>
    <w:p>
      <w:pPr>
        <w:ind w:right="2" w:firstLine="419"/>
        <w:spacing w:before="47" w:line="383" w:lineRule="auto"/>
        <w:jc w:val="both"/>
        <w:rPr>
          <w:rFonts w:ascii="SimSun" w:hAnsi="SimSun" w:eastAsia="SimSun" w:cs="SimSun"/>
          <w:sz w:val="17"/>
          <w:szCs w:val="17"/>
        </w:rPr>
      </w:pPr>
      <w:r>
        <w:rPr>
          <w:rFonts w:ascii="SimSun" w:hAnsi="SimSun" w:eastAsia="SimSun" w:cs="SimSun"/>
          <w:sz w:val="20"/>
          <w:szCs w:val="20"/>
          <w:spacing w:val="7"/>
        </w:rPr>
        <w:t>显然，在我们能够更有信心地得出结论之前，还需要做大量进一步的研</w:t>
      </w:r>
      <w:r>
        <w:rPr>
          <w:rFonts w:ascii="SimSun" w:hAnsi="SimSun" w:eastAsia="SimSun" w:cs="SimSun"/>
          <w:sz w:val="20"/>
          <w:szCs w:val="20"/>
        </w:rPr>
        <w:t xml:space="preserve"> </w:t>
      </w:r>
      <w:r>
        <w:rPr>
          <w:rFonts w:ascii="SimSun" w:hAnsi="SimSun" w:eastAsia="SimSun" w:cs="SimSun"/>
          <w:sz w:val="20"/>
          <w:szCs w:val="20"/>
          <w:spacing w:val="1"/>
        </w:rPr>
        <w:t>究工作。尽管如此，目前我们已经知道的人格发展以及生命最初几个月的母子</w:t>
      </w:r>
      <w:r>
        <w:rPr>
          <w:rFonts w:ascii="SimSun" w:hAnsi="SimSun" w:eastAsia="SimSun" w:cs="SimSun"/>
          <w:sz w:val="20"/>
          <w:szCs w:val="20"/>
          <w:spacing w:val="4"/>
        </w:rPr>
        <w:t xml:space="preserve"> </w:t>
      </w:r>
      <w:r>
        <w:rPr>
          <w:rFonts w:ascii="SimSun" w:hAnsi="SimSun" w:eastAsia="SimSun" w:cs="SimSun"/>
          <w:sz w:val="20"/>
          <w:szCs w:val="20"/>
          <w:spacing w:val="1"/>
        </w:rPr>
        <w:t>互动的整体模式，与在之后的岁月中孩子的人格发展和家庭互动之间是如此的</w:t>
      </w:r>
      <w:r>
        <w:rPr>
          <w:rFonts w:ascii="SimSun" w:hAnsi="SimSun" w:eastAsia="SimSun" w:cs="SimSun"/>
          <w:sz w:val="20"/>
          <w:szCs w:val="20"/>
          <w:spacing w:val="10"/>
        </w:rPr>
        <w:t xml:space="preserve"> </w:t>
      </w:r>
      <w:r>
        <w:rPr>
          <w:rFonts w:ascii="SimSun" w:hAnsi="SimSun" w:eastAsia="SimSun" w:cs="SimSun"/>
          <w:sz w:val="20"/>
          <w:szCs w:val="20"/>
          <w:spacing w:val="1"/>
        </w:rPr>
        <w:t>相似，这让我们很容易相信前者是后者的预测因素。至少，安斯沃思的发现显</w:t>
      </w:r>
      <w:r>
        <w:rPr>
          <w:rFonts w:ascii="SimSun" w:hAnsi="SimSun" w:eastAsia="SimSun" w:cs="SimSun"/>
          <w:sz w:val="20"/>
          <w:szCs w:val="20"/>
          <w:spacing w:val="8"/>
        </w:rPr>
        <w:t xml:space="preserve"> </w:t>
      </w:r>
      <w:r>
        <w:rPr>
          <w:rFonts w:ascii="SimSun" w:hAnsi="SimSun" w:eastAsia="SimSun" w:cs="SimSun"/>
          <w:sz w:val="20"/>
          <w:szCs w:val="20"/>
          <w:spacing w:val="1"/>
        </w:rPr>
        <w:t>示，当一个婴儿的母亲是敏感的、可接近和有回应的，她接受孩子的行为，并</w:t>
      </w:r>
      <w:r>
        <w:rPr>
          <w:rFonts w:ascii="SimSun" w:hAnsi="SimSun" w:eastAsia="SimSun" w:cs="SimSun"/>
          <w:sz w:val="20"/>
          <w:szCs w:val="20"/>
          <w:spacing w:val="3"/>
        </w:rPr>
        <w:t xml:space="preserve"> </w:t>
      </w:r>
      <w:r>
        <w:rPr>
          <w:rFonts w:ascii="SimSun" w:hAnsi="SimSun" w:eastAsia="SimSun" w:cs="SimSun"/>
          <w:sz w:val="20"/>
          <w:szCs w:val="20"/>
          <w:spacing w:val="1"/>
        </w:rPr>
        <w:t>且在与孩子相处时抱有合作的态度，那么这个孩子会与一些其他理论指出的那</w:t>
      </w:r>
      <w:r>
        <w:rPr>
          <w:rFonts w:ascii="SimSun" w:hAnsi="SimSun" w:eastAsia="SimSun" w:cs="SimSun"/>
          <w:sz w:val="20"/>
          <w:szCs w:val="20"/>
          <w:spacing w:val="8"/>
        </w:rPr>
        <w:t xml:space="preserve"> </w:t>
      </w:r>
      <w:r>
        <w:rPr>
          <w:rFonts w:ascii="SimSun" w:hAnsi="SimSun" w:eastAsia="SimSun" w:cs="SimSun"/>
          <w:sz w:val="20"/>
          <w:szCs w:val="20"/>
          <w:spacing w:val="1"/>
        </w:rPr>
        <w:t>种不幸福的孩子截然不同。相反，这种养育方式培养出来的孩子更可能在其生</w:t>
      </w:r>
      <w:r>
        <w:rPr>
          <w:rFonts w:ascii="SimSun" w:hAnsi="SimSun" w:eastAsia="SimSun" w:cs="SimSun"/>
          <w:sz w:val="20"/>
          <w:szCs w:val="20"/>
          <w:spacing w:val="4"/>
        </w:rPr>
        <w:t xml:space="preserve"> </w:t>
      </w:r>
      <w:r>
        <w:rPr>
          <w:rFonts w:ascii="SimSun" w:hAnsi="SimSun" w:eastAsia="SimSun" w:cs="SimSun"/>
          <w:sz w:val="20"/>
          <w:szCs w:val="20"/>
          <w:spacing w:val="1"/>
        </w:rPr>
        <w:t>命第二年发展出自立性，并且伴有他们对母亲高水平的信任，乐于享受母亲的</w:t>
      </w:r>
      <w:r>
        <w:rPr>
          <w:rFonts w:ascii="SimSun" w:hAnsi="SimSun" w:eastAsia="SimSun" w:cs="SimSun"/>
          <w:sz w:val="20"/>
          <w:szCs w:val="20"/>
          <w:spacing w:val="10"/>
        </w:rPr>
        <w:t xml:space="preserve"> </w:t>
      </w:r>
      <w:r>
        <w:rPr>
          <w:rFonts w:ascii="SimSun" w:hAnsi="SimSun" w:eastAsia="SimSun" w:cs="SimSun"/>
          <w:sz w:val="17"/>
          <w:szCs w:val="17"/>
          <w:spacing w:val="-8"/>
        </w:rPr>
        <w:t>陪</w:t>
      </w:r>
      <w:r>
        <w:rPr>
          <w:rFonts w:ascii="SimSun" w:hAnsi="SimSun" w:eastAsia="SimSun" w:cs="SimSun"/>
          <w:sz w:val="17"/>
          <w:szCs w:val="17"/>
          <w:spacing w:val="-25"/>
        </w:rPr>
        <w:t xml:space="preserve"> </w:t>
      </w:r>
      <w:r>
        <w:rPr>
          <w:rFonts w:ascii="SimSun" w:hAnsi="SimSun" w:eastAsia="SimSun" w:cs="SimSun"/>
          <w:sz w:val="17"/>
          <w:szCs w:val="17"/>
          <w:spacing w:val="-8"/>
        </w:rPr>
        <w:t>伴</w:t>
      </w:r>
      <w:r>
        <w:rPr>
          <w:rFonts w:ascii="SimSun" w:hAnsi="SimSun" w:eastAsia="SimSun" w:cs="SimSun"/>
          <w:sz w:val="17"/>
          <w:szCs w:val="17"/>
          <w:spacing w:val="-33"/>
        </w:rPr>
        <w:t xml:space="preserve"> </w:t>
      </w:r>
      <w:r>
        <w:rPr>
          <w:rFonts w:ascii="SimSun" w:hAnsi="SimSun" w:eastAsia="SimSun" w:cs="SimSun"/>
          <w:sz w:val="17"/>
          <w:szCs w:val="17"/>
          <w:spacing w:val="-8"/>
        </w:rPr>
        <w:t>。</w:t>
      </w:r>
    </w:p>
    <w:p>
      <w:pPr>
        <w:pStyle w:val="BodyText"/>
        <w:spacing w:line="444" w:lineRule="auto"/>
        <w:rPr/>
      </w:pPr>
      <w:r/>
    </w:p>
    <w:p>
      <w:pPr>
        <w:ind w:left="2343"/>
        <w:spacing w:before="91" w:line="219" w:lineRule="auto"/>
        <w:rPr>
          <w:rFonts w:ascii="SimSun" w:hAnsi="SimSun" w:eastAsia="SimSun" w:cs="SimSun"/>
          <w:sz w:val="28"/>
          <w:szCs w:val="28"/>
        </w:rPr>
      </w:pPr>
      <w:r>
        <w:rPr>
          <w:rFonts w:ascii="SimSun" w:hAnsi="SimSun" w:eastAsia="SimSun" w:cs="SimSun"/>
          <w:sz w:val="28"/>
          <w:szCs w:val="28"/>
          <w:b/>
          <w:bCs/>
          <w:spacing w:val="-7"/>
        </w:rPr>
        <w:t>自立性与依赖他人</w:t>
      </w:r>
    </w:p>
    <w:p>
      <w:pPr>
        <w:pStyle w:val="BodyText"/>
        <w:spacing w:line="363" w:lineRule="auto"/>
        <w:rPr/>
      </w:pPr>
      <w:r/>
    </w:p>
    <w:p>
      <w:pPr>
        <w:ind w:right="4" w:firstLine="419"/>
        <w:spacing w:before="66" w:line="379" w:lineRule="auto"/>
        <w:jc w:val="both"/>
        <w:rPr>
          <w:rFonts w:ascii="SimSun" w:hAnsi="SimSun" w:eastAsia="SimSun" w:cs="SimSun"/>
          <w:sz w:val="20"/>
          <w:szCs w:val="20"/>
        </w:rPr>
      </w:pPr>
      <w:r>
        <w:rPr>
          <w:rFonts w:ascii="SimSun" w:hAnsi="SimSun" w:eastAsia="SimSun" w:cs="SimSun"/>
          <w:sz w:val="20"/>
          <w:szCs w:val="20"/>
          <w:spacing w:val="7"/>
        </w:rPr>
        <w:t>在第十四章中，我们介绍了关于人格机制和发展的三种论点。第一种论</w:t>
      </w:r>
      <w:r>
        <w:rPr>
          <w:rFonts w:ascii="SimSun" w:hAnsi="SimSun" w:eastAsia="SimSun" w:cs="SimSun"/>
          <w:sz w:val="20"/>
          <w:szCs w:val="20"/>
          <w:spacing w:val="1"/>
        </w:rPr>
        <w:t xml:space="preserve"> </w:t>
      </w:r>
      <w:r>
        <w:rPr>
          <w:rFonts w:ascii="SimSun" w:hAnsi="SimSun" w:eastAsia="SimSun" w:cs="SimSun"/>
          <w:sz w:val="20"/>
          <w:szCs w:val="20"/>
          <w:spacing w:val="1"/>
        </w:rPr>
        <w:t>点是，只要个体相信在自己需要的时候依恋对象是可接近的，那么他相较于那</w:t>
      </w:r>
      <w:r>
        <w:rPr>
          <w:rFonts w:ascii="SimSun" w:hAnsi="SimSun" w:eastAsia="SimSun" w:cs="SimSun"/>
          <w:sz w:val="20"/>
          <w:szCs w:val="20"/>
          <w:spacing w:val="9"/>
        </w:rPr>
        <w:t xml:space="preserve"> </w:t>
      </w:r>
      <w:r>
        <w:rPr>
          <w:rFonts w:ascii="SimSun" w:hAnsi="SimSun" w:eastAsia="SimSun" w:cs="SimSun"/>
          <w:sz w:val="20"/>
          <w:szCs w:val="20"/>
          <w:spacing w:val="1"/>
        </w:rPr>
        <w:t>些不论出于何种原因缺少这种信心的个体，不会轻易感到高强度或是慢性的恐</w:t>
      </w:r>
      <w:r>
        <w:rPr>
          <w:rFonts w:ascii="SimSun" w:hAnsi="SimSun" w:eastAsia="SimSun" w:cs="SimSun"/>
          <w:sz w:val="20"/>
          <w:szCs w:val="20"/>
          <w:spacing w:val="4"/>
        </w:rPr>
        <w:t xml:space="preserve"> </w:t>
      </w:r>
      <w:r>
        <w:rPr>
          <w:rFonts w:ascii="SimSun" w:hAnsi="SimSun" w:eastAsia="SimSun" w:cs="SimSun"/>
          <w:sz w:val="20"/>
          <w:szCs w:val="20"/>
          <w:spacing w:val="1"/>
        </w:rPr>
        <w:t>惧。第二种观点认为，不论个体对于依恋对象的可接近性和回应性是充满信心</w:t>
      </w:r>
      <w:r>
        <w:rPr>
          <w:rFonts w:ascii="SimSun" w:hAnsi="SimSun" w:eastAsia="SimSun" w:cs="SimSun"/>
          <w:sz w:val="20"/>
          <w:szCs w:val="20"/>
          <w:spacing w:val="8"/>
        </w:rPr>
        <w:t xml:space="preserve"> </w:t>
      </w:r>
      <w:r>
        <w:rPr>
          <w:rFonts w:ascii="SimSun" w:hAnsi="SimSun" w:eastAsia="SimSun" w:cs="SimSun"/>
          <w:sz w:val="20"/>
          <w:szCs w:val="20"/>
          <w:spacing w:val="1"/>
        </w:rPr>
        <w:t>还是缺乏信心的，都是在之前的所有不成熟的岁月中缓慢形成的，并且一旦发</w:t>
      </w:r>
      <w:r>
        <w:rPr>
          <w:rFonts w:ascii="SimSun" w:hAnsi="SimSun" w:eastAsia="SimSun" w:cs="SimSun"/>
          <w:sz w:val="20"/>
          <w:szCs w:val="20"/>
          <w:spacing w:val="3"/>
        </w:rPr>
        <w:t xml:space="preserve"> </w:t>
      </w:r>
      <w:r>
        <w:rPr>
          <w:rFonts w:ascii="SimSun" w:hAnsi="SimSun" w:eastAsia="SimSun" w:cs="SimSun"/>
          <w:sz w:val="20"/>
          <w:szCs w:val="20"/>
          <w:spacing w:val="1"/>
        </w:rPr>
        <w:t>展起来，这种预期在其生命的其他阶段里是倾向于保持稳定的。第三个观点指</w:t>
      </w:r>
    </w:p>
    <w:p>
      <w:pPr>
        <w:spacing w:line="379" w:lineRule="auto"/>
        <w:sectPr>
          <w:pgSz w:w="8790" w:h="12840"/>
          <w:pgMar w:top="400" w:right="811" w:bottom="400" w:left="1130" w:header="0" w:footer="0" w:gutter="0"/>
        </w:sectPr>
        <w:rPr>
          <w:rFonts w:ascii="SimSun" w:hAnsi="SimSun" w:eastAsia="SimSun" w:cs="SimSun"/>
          <w:sz w:val="20"/>
          <w:szCs w:val="20"/>
        </w:rPr>
      </w:pPr>
    </w:p>
    <w:p>
      <w:pPr>
        <w:ind w:left="4490" w:right="556" w:firstLine="1000"/>
        <w:spacing w:before="26" w:line="218" w:lineRule="auto"/>
        <w:rPr>
          <w:rFonts w:ascii="SimHei" w:hAnsi="SimHei" w:eastAsia="SimHei" w:cs="SimHei"/>
          <w:sz w:val="19"/>
          <w:szCs w:val="19"/>
        </w:rPr>
      </w:pPr>
      <w:r>
        <w:drawing>
          <wp:anchor distT="0" distB="0" distL="0" distR="0" simplePos="0" relativeHeight="252904448" behindDoc="0" locked="0" layoutInCell="1" allowOverlap="1">
            <wp:simplePos x="0" y="0"/>
            <wp:positionH relativeFrom="column">
              <wp:posOffset>4095758</wp:posOffset>
            </wp:positionH>
            <wp:positionV relativeFrom="paragraph">
              <wp:posOffset>37658</wp:posOffset>
            </wp:positionV>
            <wp:extent cx="6362" cy="266734"/>
            <wp:effectExtent l="0" t="0" r="0" b="0"/>
            <wp:wrapNone/>
            <wp:docPr id="458" name="IM 458"/>
            <wp:cNvGraphicFramePr/>
            <a:graphic>
              <a:graphicData uri="http://schemas.openxmlformats.org/drawingml/2006/picture">
                <pic:pic>
                  <pic:nvPicPr>
                    <pic:cNvPr id="458" name="IM 458"/>
                    <pic:cNvPicPr/>
                  </pic:nvPicPr>
                  <pic:blipFill>
                    <a:blip r:embed="rId243"/>
                    <a:stretch>
                      <a:fillRect/>
                    </a:stretch>
                  </pic:blipFill>
                  <pic:spPr>
                    <a:xfrm rot="0">
                      <a:off x="0" y="0"/>
                      <a:ext cx="6362" cy="266734"/>
                    </a:xfrm>
                    <a:prstGeom prst="rect">
                      <a:avLst/>
                    </a:prstGeom>
                  </pic:spPr>
                </pic:pic>
              </a:graphicData>
            </a:graphic>
          </wp:anchor>
        </w:drawing>
      </w:r>
      <w:r>
        <w:pict>
          <v:shape id="_x0000_s76" style="position:absolute;margin-left:329.003pt;margin-top:11.7752pt;mso-position-vertical-relative:text;mso-position-horizontal-relative:text;width:10.8pt;height:7.45pt;z-index:25290342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369</w:t>
                  </w:r>
                </w:p>
              </w:txbxContent>
            </v:textbox>
          </v:shape>
        </w:pict>
      </w:r>
      <w:r>
        <w:rPr>
          <w:rFonts w:ascii="SimHei" w:hAnsi="SimHei" w:eastAsia="SimHei" w:cs="SimHei"/>
          <w:sz w:val="19"/>
          <w:szCs w:val="19"/>
          <w:spacing w:val="-17"/>
          <w:w w:val="94"/>
        </w:rPr>
        <w:t>第二十一章</w:t>
      </w:r>
      <w:r>
        <w:rPr>
          <w:rFonts w:ascii="SimHei" w:hAnsi="SimHei" w:eastAsia="SimHei" w:cs="SimHei"/>
          <w:sz w:val="19"/>
          <w:szCs w:val="19"/>
          <w:spacing w:val="7"/>
        </w:rPr>
        <w:t xml:space="preserve"> </w:t>
      </w:r>
      <w:r>
        <w:rPr>
          <w:rFonts w:ascii="SimHei" w:hAnsi="SimHei" w:eastAsia="SimHei" w:cs="SimHei"/>
          <w:sz w:val="19"/>
          <w:szCs w:val="19"/>
          <w:spacing w:val="-8"/>
        </w:rPr>
        <w:t>安全依恋与自立的成长</w:t>
      </w:r>
    </w:p>
    <w:p>
      <w:pPr>
        <w:pStyle w:val="BodyText"/>
        <w:spacing w:line="292" w:lineRule="auto"/>
        <w:rPr/>
      </w:pPr>
      <w:r/>
    </w:p>
    <w:p>
      <w:pPr>
        <w:pStyle w:val="BodyText"/>
        <w:spacing w:line="293" w:lineRule="auto"/>
        <w:rPr/>
      </w:pPr>
      <w:r/>
    </w:p>
    <w:p>
      <w:pPr>
        <w:ind w:left="10" w:right="13"/>
        <w:spacing w:before="62" w:line="399" w:lineRule="auto"/>
        <w:jc w:val="both"/>
        <w:rPr>
          <w:rFonts w:ascii="SimSun" w:hAnsi="SimSun" w:eastAsia="SimSun" w:cs="SimSun"/>
          <w:sz w:val="19"/>
          <w:szCs w:val="19"/>
        </w:rPr>
      </w:pPr>
      <w:r>
        <w:rPr>
          <w:rFonts w:ascii="SimSun" w:hAnsi="SimSun" w:eastAsia="SimSun" w:cs="SimSun"/>
          <w:sz w:val="19"/>
          <w:szCs w:val="19"/>
          <w:spacing w:val="11"/>
        </w:rPr>
        <w:t>出，不同个体构建的这种关于依恋对象的可接近性的预期是这些</w:t>
      </w:r>
      <w:r>
        <w:rPr>
          <w:rFonts w:ascii="SimSun" w:hAnsi="SimSun" w:eastAsia="SimSun" w:cs="SimSun"/>
          <w:sz w:val="19"/>
          <w:szCs w:val="19"/>
          <w:spacing w:val="10"/>
        </w:rPr>
        <w:t>个体曾经真实</w:t>
      </w:r>
      <w:r>
        <w:rPr>
          <w:rFonts w:ascii="SimSun" w:hAnsi="SimSun" w:eastAsia="SimSun" w:cs="SimSun"/>
          <w:sz w:val="19"/>
          <w:szCs w:val="19"/>
        </w:rPr>
        <w:t xml:space="preserve"> </w:t>
      </w:r>
      <w:r>
        <w:rPr>
          <w:rFonts w:ascii="SimSun" w:hAnsi="SimSun" w:eastAsia="SimSun" w:cs="SimSun"/>
          <w:sz w:val="19"/>
          <w:szCs w:val="19"/>
          <w:spacing w:val="11"/>
        </w:rPr>
        <w:t>经历过的体验的十分准确的反映。仅仅由于每种观点非常具有争议性，或是曾</w:t>
      </w:r>
      <w:r>
        <w:rPr>
          <w:rFonts w:ascii="SimSun" w:hAnsi="SimSun" w:eastAsia="SimSun" w:cs="SimSun"/>
          <w:sz w:val="19"/>
          <w:szCs w:val="19"/>
          <w:spacing w:val="9"/>
        </w:rPr>
        <w:t xml:space="preserve"> </w:t>
      </w:r>
      <w:r>
        <w:rPr>
          <w:rFonts w:ascii="SimSun" w:hAnsi="SimSun" w:eastAsia="SimSun" w:cs="SimSun"/>
          <w:sz w:val="19"/>
          <w:szCs w:val="19"/>
          <w:spacing w:val="10"/>
        </w:rPr>
        <w:t>经非常有争议性，所以我们似乎有必要展示出更加细致的证据。</w:t>
      </w:r>
    </w:p>
    <w:p>
      <w:pPr>
        <w:ind w:left="10" w:firstLine="419"/>
        <w:spacing w:before="7" w:line="398" w:lineRule="auto"/>
        <w:jc w:val="both"/>
        <w:rPr>
          <w:rFonts w:ascii="SimSun" w:hAnsi="SimSun" w:eastAsia="SimSun" w:cs="SimSun"/>
          <w:sz w:val="19"/>
          <w:szCs w:val="19"/>
        </w:rPr>
      </w:pPr>
      <w:r>
        <w:rPr>
          <w:rFonts w:ascii="SimSun" w:hAnsi="SimSun" w:eastAsia="SimSun" w:cs="SimSun"/>
          <w:sz w:val="19"/>
          <w:szCs w:val="19"/>
          <w:spacing w:val="18"/>
        </w:rPr>
        <w:t>虽然这些观点最初都来源于对理解和治疗心理</w:t>
      </w:r>
      <w:r>
        <w:rPr>
          <w:rFonts w:ascii="SimSun" w:hAnsi="SimSun" w:eastAsia="SimSun" w:cs="SimSun"/>
          <w:sz w:val="19"/>
          <w:szCs w:val="19"/>
          <w:spacing w:val="17"/>
        </w:rPr>
        <w:t>障碍的儿童的尝试，尤其</w:t>
      </w:r>
      <w:r>
        <w:rPr>
          <w:rFonts w:ascii="SimSun" w:hAnsi="SimSun" w:eastAsia="SimSun" w:cs="SimSun"/>
          <w:sz w:val="19"/>
          <w:szCs w:val="19"/>
        </w:rPr>
        <w:t xml:space="preserve"> </w:t>
      </w:r>
      <w:r>
        <w:rPr>
          <w:rFonts w:ascii="SimSun" w:hAnsi="SimSun" w:eastAsia="SimSun" w:cs="SimSun"/>
          <w:sz w:val="19"/>
          <w:szCs w:val="19"/>
          <w:spacing w:val="11"/>
        </w:rPr>
        <w:t>是那些在分离后发展出的心理障碍。但现在看来，这些观点似乎有着更广泛的</w:t>
      </w:r>
      <w:r>
        <w:rPr>
          <w:rFonts w:ascii="SimSun" w:hAnsi="SimSun" w:eastAsia="SimSun" w:cs="SimSun"/>
          <w:sz w:val="19"/>
          <w:szCs w:val="19"/>
        </w:rPr>
        <w:t xml:space="preserve"> </w:t>
      </w:r>
      <w:r>
        <w:rPr>
          <w:rFonts w:ascii="SimSun" w:hAnsi="SimSun" w:eastAsia="SimSun" w:cs="SimSun"/>
          <w:sz w:val="19"/>
          <w:szCs w:val="19"/>
          <w:spacing w:val="11"/>
        </w:rPr>
        <w:t>应用价值。目前我们清楚的是，不仅仅是幼儿，处于所有年</w:t>
      </w:r>
      <w:r>
        <w:rPr>
          <w:rFonts w:ascii="SimSun" w:hAnsi="SimSun" w:eastAsia="SimSun" w:cs="SimSun"/>
          <w:sz w:val="19"/>
          <w:szCs w:val="19"/>
          <w:spacing w:val="10"/>
        </w:rPr>
        <w:t>龄阶段的人类都符</w:t>
      </w:r>
      <w:r>
        <w:rPr>
          <w:rFonts w:ascii="SimSun" w:hAnsi="SimSun" w:eastAsia="SimSun" w:cs="SimSun"/>
          <w:sz w:val="19"/>
          <w:szCs w:val="19"/>
        </w:rPr>
        <w:t xml:space="preserve"> </w:t>
      </w:r>
      <w:r>
        <w:rPr>
          <w:rFonts w:ascii="SimSun" w:hAnsi="SimSun" w:eastAsia="SimSun" w:cs="SimSun"/>
          <w:sz w:val="19"/>
          <w:szCs w:val="19"/>
          <w:spacing w:val="11"/>
        </w:rPr>
        <w:t>合这个规律。也就是说，如果个体相信在出现困难时，自己</w:t>
      </w:r>
      <w:r>
        <w:rPr>
          <w:rFonts w:ascii="SimSun" w:hAnsi="SimSun" w:eastAsia="SimSun" w:cs="SimSun"/>
          <w:sz w:val="19"/>
          <w:szCs w:val="19"/>
          <w:spacing w:val="10"/>
        </w:rPr>
        <w:t>信任的一个或者几</w:t>
      </w:r>
      <w:r>
        <w:rPr>
          <w:rFonts w:ascii="SimSun" w:hAnsi="SimSun" w:eastAsia="SimSun" w:cs="SimSun"/>
          <w:sz w:val="19"/>
          <w:szCs w:val="19"/>
        </w:rPr>
        <w:t xml:space="preserve"> </w:t>
      </w:r>
      <w:r>
        <w:rPr>
          <w:rFonts w:ascii="SimSun" w:hAnsi="SimSun" w:eastAsia="SimSun" w:cs="SimSun"/>
          <w:sz w:val="19"/>
          <w:szCs w:val="19"/>
          <w:spacing w:val="11"/>
        </w:rPr>
        <w:t>个人会在第一时间出手相助，那这样的个体才是最幸福的，并</w:t>
      </w:r>
      <w:r>
        <w:rPr>
          <w:rFonts w:ascii="SimSun" w:hAnsi="SimSun" w:eastAsia="SimSun" w:cs="SimSun"/>
          <w:sz w:val="19"/>
          <w:szCs w:val="19"/>
          <w:spacing w:val="10"/>
        </w:rPr>
        <w:t>且他们能够最大</w:t>
      </w:r>
      <w:r>
        <w:rPr>
          <w:rFonts w:ascii="SimSun" w:hAnsi="SimSun" w:eastAsia="SimSun" w:cs="SimSun"/>
          <w:sz w:val="19"/>
          <w:szCs w:val="19"/>
        </w:rPr>
        <w:t xml:space="preserve"> </w:t>
      </w:r>
      <w:r>
        <w:rPr>
          <w:rFonts w:ascii="SimSun" w:hAnsi="SimSun" w:eastAsia="SimSun" w:cs="SimSun"/>
          <w:sz w:val="19"/>
          <w:szCs w:val="19"/>
          <w:spacing w:val="11"/>
        </w:rPr>
        <w:t>程度地发挥自己的智慧。被个体信任的对象为个体提供了一个</w:t>
      </w:r>
      <w:r>
        <w:rPr>
          <w:rFonts w:ascii="SimSun" w:hAnsi="SimSun" w:eastAsia="SimSun" w:cs="SimSun"/>
          <w:sz w:val="19"/>
          <w:szCs w:val="19"/>
          <w:spacing w:val="10"/>
        </w:rPr>
        <w:t>安全的港湾，并</w:t>
      </w:r>
      <w:r>
        <w:rPr>
          <w:rFonts w:ascii="SimSun" w:hAnsi="SimSun" w:eastAsia="SimSun" w:cs="SimSun"/>
          <w:sz w:val="19"/>
          <w:szCs w:val="19"/>
        </w:rPr>
        <w:t xml:space="preserve"> </w:t>
      </w:r>
      <w:r>
        <w:rPr>
          <w:rFonts w:ascii="SimSun" w:hAnsi="SimSun" w:eastAsia="SimSun" w:cs="SimSun"/>
          <w:sz w:val="19"/>
          <w:szCs w:val="19"/>
          <w:spacing w:val="11"/>
        </w:rPr>
        <w:t>且越是值得信任的港湾，个体越会把其当作是理所当然。但不</w:t>
      </w:r>
      <w:r>
        <w:rPr>
          <w:rFonts w:ascii="SimSun" w:hAnsi="SimSun" w:eastAsia="SimSun" w:cs="SimSun"/>
          <w:sz w:val="19"/>
          <w:szCs w:val="19"/>
          <w:spacing w:val="10"/>
        </w:rPr>
        <w:t>幸的是，个体越</w:t>
      </w:r>
      <w:r>
        <w:rPr>
          <w:rFonts w:ascii="SimSun" w:hAnsi="SimSun" w:eastAsia="SimSun" w:cs="SimSun"/>
          <w:sz w:val="19"/>
          <w:szCs w:val="19"/>
        </w:rPr>
        <w:t xml:space="preserve"> </w:t>
      </w:r>
      <w:r>
        <w:rPr>
          <w:rFonts w:ascii="SimSun" w:hAnsi="SimSun" w:eastAsia="SimSun" w:cs="SimSun"/>
          <w:sz w:val="19"/>
          <w:szCs w:val="19"/>
          <w:spacing w:val="10"/>
        </w:rPr>
        <w:t>把其当作理所当然就意味着个体更有可能忽视和忘记其重要性。</w:t>
      </w:r>
    </w:p>
    <w:p>
      <w:pPr>
        <w:ind w:left="10" w:right="21" w:firstLine="419"/>
        <w:spacing w:before="13" w:line="401" w:lineRule="auto"/>
        <w:rPr>
          <w:rFonts w:ascii="SimSun" w:hAnsi="SimSun" w:eastAsia="SimSun" w:cs="SimSun"/>
          <w:sz w:val="19"/>
          <w:szCs w:val="19"/>
        </w:rPr>
      </w:pPr>
      <w:r>
        <w:rPr>
          <w:rFonts w:ascii="SimSun" w:hAnsi="SimSun" w:eastAsia="SimSun" w:cs="SimSun"/>
          <w:sz w:val="19"/>
          <w:szCs w:val="19"/>
          <w:spacing w:val="17"/>
        </w:rPr>
        <w:t>比较矛盾的是，依照这种观点，真正自立的个体实际上不是我们刻</w:t>
      </w:r>
      <w:r>
        <w:rPr>
          <w:rFonts w:ascii="SimSun" w:hAnsi="SimSun" w:eastAsia="SimSun" w:cs="SimSun"/>
          <w:sz w:val="19"/>
          <w:szCs w:val="19"/>
          <w:spacing w:val="16"/>
        </w:rPr>
        <w:t>板印</w:t>
      </w:r>
      <w:r>
        <w:rPr>
          <w:rFonts w:ascii="SimSun" w:hAnsi="SimSun" w:eastAsia="SimSun" w:cs="SimSun"/>
          <w:sz w:val="19"/>
          <w:szCs w:val="19"/>
        </w:rPr>
        <w:t xml:space="preserve"> </w:t>
      </w:r>
      <w:r>
        <w:rPr>
          <w:rFonts w:ascii="SimSun" w:hAnsi="SimSun" w:eastAsia="SimSun" w:cs="SimSun"/>
          <w:sz w:val="19"/>
          <w:szCs w:val="19"/>
          <w:spacing w:val="10"/>
        </w:rPr>
        <w:t>象中的那种独立形象。个体自立性的一个基本成分是在情境需要时能够依赖、</w:t>
      </w:r>
      <w:r>
        <w:rPr>
          <w:rFonts w:ascii="SimSun" w:hAnsi="SimSun" w:eastAsia="SimSun" w:cs="SimSun"/>
          <w:sz w:val="19"/>
          <w:szCs w:val="19"/>
          <w:spacing w:val="14"/>
        </w:rPr>
        <w:t xml:space="preserve"> </w:t>
      </w:r>
      <w:r>
        <w:rPr>
          <w:rFonts w:ascii="SimSun" w:hAnsi="SimSun" w:eastAsia="SimSun" w:cs="SimSun"/>
          <w:sz w:val="19"/>
          <w:szCs w:val="19"/>
          <w:spacing w:val="6"/>
        </w:rPr>
        <w:t>信任他人，并且知道自己去依赖谁是适当的。因此，</w:t>
      </w:r>
      <w:r>
        <w:rPr>
          <w:rFonts w:ascii="SimSun" w:hAnsi="SimSun" w:eastAsia="SimSun" w:cs="SimSun"/>
          <w:sz w:val="19"/>
          <w:szCs w:val="19"/>
          <w:spacing w:val="67"/>
        </w:rPr>
        <w:t xml:space="preserve"> </w:t>
      </w:r>
      <w:r>
        <w:rPr>
          <w:rFonts w:ascii="SimSun" w:hAnsi="SimSun" w:eastAsia="SimSun" w:cs="SimSun"/>
          <w:sz w:val="19"/>
          <w:szCs w:val="19"/>
          <w:spacing w:val="6"/>
        </w:rPr>
        <w:t>一个健康自立的人能够根</w:t>
      </w:r>
      <w:r>
        <w:rPr>
          <w:rFonts w:ascii="SimSun" w:hAnsi="SimSun" w:eastAsia="SimSun" w:cs="SimSun"/>
          <w:sz w:val="19"/>
          <w:szCs w:val="19"/>
        </w:rPr>
        <w:t xml:space="preserve"> </w:t>
      </w:r>
      <w:r>
        <w:rPr>
          <w:rFonts w:ascii="SimSun" w:hAnsi="SimSun" w:eastAsia="SimSun" w:cs="SimSun"/>
          <w:sz w:val="19"/>
          <w:szCs w:val="19"/>
          <w:spacing w:val="11"/>
        </w:rPr>
        <w:t>据环境的变化而转换自己的角色：在一个时间点，他可以为</w:t>
      </w:r>
      <w:r>
        <w:rPr>
          <w:rFonts w:ascii="SimSun" w:hAnsi="SimSun" w:eastAsia="SimSun" w:cs="SimSun"/>
          <w:sz w:val="19"/>
          <w:szCs w:val="19"/>
          <w:spacing w:val="10"/>
        </w:rPr>
        <w:t>他人提供安全的港</w:t>
      </w:r>
      <w:r>
        <w:rPr>
          <w:rFonts w:ascii="SimSun" w:hAnsi="SimSun" w:eastAsia="SimSun" w:cs="SimSun"/>
          <w:sz w:val="19"/>
          <w:szCs w:val="19"/>
        </w:rPr>
        <w:t xml:space="preserve"> </w:t>
      </w:r>
      <w:r>
        <w:rPr>
          <w:rFonts w:ascii="SimSun" w:hAnsi="SimSun" w:eastAsia="SimSun" w:cs="SimSun"/>
          <w:sz w:val="19"/>
          <w:szCs w:val="19"/>
          <w:spacing w:val="11"/>
        </w:rPr>
        <w:t>湾；在另一个时间点，他可以欣然地依赖自己的某位同伴，从而获取</w:t>
      </w:r>
      <w:r>
        <w:rPr>
          <w:rFonts w:ascii="SimSun" w:hAnsi="SimSun" w:eastAsia="SimSun" w:cs="SimSun"/>
          <w:sz w:val="19"/>
          <w:szCs w:val="19"/>
          <w:spacing w:val="10"/>
        </w:rPr>
        <w:t>一定的安</w:t>
      </w:r>
      <w:r>
        <w:rPr>
          <w:rFonts w:ascii="SimSun" w:hAnsi="SimSun" w:eastAsia="SimSun" w:cs="SimSun"/>
          <w:sz w:val="19"/>
          <w:szCs w:val="19"/>
        </w:rPr>
        <w:t xml:space="preserve"> </w:t>
      </w:r>
      <w:r>
        <w:rPr>
          <w:rFonts w:ascii="SimSun" w:hAnsi="SimSun" w:eastAsia="SimSun" w:cs="SimSun"/>
          <w:sz w:val="19"/>
          <w:szCs w:val="19"/>
          <w:spacing w:val="5"/>
        </w:rPr>
        <w:t>全感。</w:t>
      </w:r>
    </w:p>
    <w:p>
      <w:pPr>
        <w:ind w:left="10" w:right="21" w:firstLine="419"/>
        <w:spacing w:before="16" w:line="397" w:lineRule="auto"/>
        <w:jc w:val="both"/>
        <w:rPr>
          <w:rFonts w:ascii="SimSun" w:hAnsi="SimSun" w:eastAsia="SimSun" w:cs="SimSun"/>
          <w:sz w:val="19"/>
          <w:szCs w:val="19"/>
        </w:rPr>
      </w:pPr>
      <w:r>
        <w:rPr>
          <w:rFonts w:ascii="SimSun" w:hAnsi="SimSun" w:eastAsia="SimSun" w:cs="SimSun"/>
          <w:sz w:val="19"/>
          <w:szCs w:val="19"/>
          <w:spacing w:val="17"/>
        </w:rPr>
        <w:t>我们可以从一位正处于从孕期到成为母亲的生命阶段过渡的健康</w:t>
      </w:r>
      <w:r>
        <w:rPr>
          <w:rFonts w:ascii="SimSun" w:hAnsi="SimSun" w:eastAsia="SimSun" w:cs="SimSun"/>
          <w:sz w:val="19"/>
          <w:szCs w:val="19"/>
          <w:spacing w:val="16"/>
        </w:rPr>
        <w:t>自立的</w:t>
      </w:r>
      <w:r>
        <w:rPr>
          <w:rFonts w:ascii="SimSun" w:hAnsi="SimSun" w:eastAsia="SimSun" w:cs="SimSun"/>
          <w:sz w:val="19"/>
          <w:szCs w:val="19"/>
        </w:rPr>
        <w:t xml:space="preserve"> </w:t>
      </w:r>
      <w:r>
        <w:rPr>
          <w:rFonts w:ascii="SimSun" w:hAnsi="SimSun" w:eastAsia="SimSun" w:cs="SimSun"/>
          <w:sz w:val="19"/>
          <w:szCs w:val="19"/>
          <w:spacing w:val="11"/>
        </w:rPr>
        <w:t>女性身上看到这种适应角色变化的能力。温纳</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Wenner</w:t>
      </w:r>
      <w:r>
        <w:rPr>
          <w:rFonts w:ascii="Times New Roman" w:hAnsi="Times New Roman" w:eastAsia="Times New Roman" w:cs="Times New Roman"/>
          <w:sz w:val="19"/>
          <w:szCs w:val="19"/>
          <w:spacing w:val="11"/>
        </w:rPr>
        <w:t>,1966)</w:t>
      </w:r>
      <w:r>
        <w:rPr>
          <w:rFonts w:ascii="SimSun" w:hAnsi="SimSun" w:eastAsia="SimSun" w:cs="SimSun"/>
          <w:sz w:val="19"/>
          <w:szCs w:val="19"/>
          <w:spacing w:val="11"/>
        </w:rPr>
        <w:t>①   发现</w:t>
      </w:r>
      <w:r>
        <w:rPr>
          <w:rFonts w:ascii="SimSun" w:hAnsi="SimSun" w:eastAsia="SimSun" w:cs="SimSun"/>
          <w:sz w:val="19"/>
          <w:szCs w:val="19"/>
          <w:spacing w:val="-45"/>
        </w:rPr>
        <w:t xml:space="preserve"> </w:t>
      </w:r>
      <w:r>
        <w:rPr>
          <w:rFonts w:ascii="SimSun" w:hAnsi="SimSun" w:eastAsia="SimSun" w:cs="SimSun"/>
          <w:sz w:val="19"/>
          <w:szCs w:val="19"/>
          <w:spacing w:val="11"/>
        </w:rPr>
        <w:t>一位可</w:t>
      </w:r>
      <w:r>
        <w:rPr>
          <w:rFonts w:ascii="SimSun" w:hAnsi="SimSun" w:eastAsia="SimSun" w:cs="SimSun"/>
          <w:sz w:val="19"/>
          <w:szCs w:val="19"/>
        </w:rPr>
        <w:t xml:space="preserve"> </w:t>
      </w:r>
      <w:r>
        <w:rPr>
          <w:rFonts w:ascii="SimSun" w:hAnsi="SimSun" w:eastAsia="SimSun" w:cs="SimSun"/>
          <w:sz w:val="19"/>
          <w:szCs w:val="19"/>
          <w:spacing w:val="17"/>
        </w:rPr>
        <w:t>以成功地处理这些转变的女性，在其怀孕期间和产后可以很好地，并且</w:t>
      </w:r>
      <w:r>
        <w:rPr>
          <w:rFonts w:ascii="SimSun" w:hAnsi="SimSun" w:eastAsia="SimSun" w:cs="SimSun"/>
          <w:sz w:val="19"/>
          <w:szCs w:val="19"/>
          <w:spacing w:val="16"/>
        </w:rPr>
        <w:t>能够</w:t>
      </w:r>
      <w:r>
        <w:rPr>
          <w:rFonts w:ascii="SimSun" w:hAnsi="SimSun" w:eastAsia="SimSun" w:cs="SimSun"/>
          <w:sz w:val="19"/>
          <w:szCs w:val="19"/>
        </w:rPr>
        <w:t xml:space="preserve"> </w:t>
      </w:r>
      <w:r>
        <w:rPr>
          <w:rFonts w:ascii="SimSun" w:hAnsi="SimSun" w:eastAsia="SimSun" w:cs="SimSun"/>
          <w:sz w:val="19"/>
          <w:szCs w:val="19"/>
          <w:spacing w:val="11"/>
        </w:rPr>
        <w:t>以一种直接又有效的方式向其依恋对象表达她想要获得支持和帮助的愿望。同</w:t>
      </w:r>
      <w:r>
        <w:rPr>
          <w:rFonts w:ascii="SimSun" w:hAnsi="SimSun" w:eastAsia="SimSun" w:cs="SimSun"/>
          <w:sz w:val="19"/>
          <w:szCs w:val="19"/>
          <w:spacing w:val="2"/>
        </w:rPr>
        <w:t xml:space="preserve"> </w:t>
      </w:r>
      <w:r>
        <w:rPr>
          <w:rFonts w:ascii="SimSun" w:hAnsi="SimSun" w:eastAsia="SimSun" w:cs="SimSun"/>
          <w:sz w:val="19"/>
          <w:szCs w:val="19"/>
          <w:spacing w:val="11"/>
        </w:rPr>
        <w:t>时，她能够发自内心地对他人，包括她的孩子提供支持。温纳还报</w:t>
      </w:r>
      <w:r>
        <w:rPr>
          <w:rFonts w:ascii="SimSun" w:hAnsi="SimSun" w:eastAsia="SimSun" w:cs="SimSun"/>
          <w:sz w:val="19"/>
          <w:szCs w:val="19"/>
          <w:spacing w:val="10"/>
        </w:rPr>
        <w:t>告，在怀孕</w:t>
      </w:r>
    </w:p>
    <w:p>
      <w:pPr>
        <w:pStyle w:val="BodyText"/>
        <w:spacing w:line="479" w:lineRule="auto"/>
        <w:rPr/>
      </w:pPr>
      <w:r>
        <w:drawing>
          <wp:anchor distT="0" distB="0" distL="0" distR="0" simplePos="0" relativeHeight="252902400" behindDoc="0" locked="0" layoutInCell="1" allowOverlap="1">
            <wp:simplePos x="0" y="0"/>
            <wp:positionH relativeFrom="column">
              <wp:posOffset>0</wp:posOffset>
            </wp:positionH>
            <wp:positionV relativeFrom="paragraph">
              <wp:posOffset>227683</wp:posOffset>
            </wp:positionV>
            <wp:extent cx="1581170" cy="6355"/>
            <wp:effectExtent l="0" t="0" r="0" b="0"/>
            <wp:wrapNone/>
            <wp:docPr id="460" name="IM 460"/>
            <wp:cNvGraphicFramePr/>
            <a:graphic>
              <a:graphicData uri="http://schemas.openxmlformats.org/drawingml/2006/picture">
                <pic:pic>
                  <pic:nvPicPr>
                    <pic:cNvPr id="460" name="IM 460"/>
                    <pic:cNvPicPr/>
                  </pic:nvPicPr>
                  <pic:blipFill>
                    <a:blip r:embed="rId244"/>
                    <a:stretch>
                      <a:fillRect/>
                    </a:stretch>
                  </pic:blipFill>
                  <pic:spPr>
                    <a:xfrm rot="0">
                      <a:off x="0" y="0"/>
                      <a:ext cx="1581170" cy="6355"/>
                    </a:xfrm>
                    <a:prstGeom prst="rect">
                      <a:avLst/>
                    </a:prstGeom>
                  </pic:spPr>
                </pic:pic>
              </a:graphicData>
            </a:graphic>
          </wp:anchor>
        </w:drawing>
      </w:r>
      <w:r/>
    </w:p>
    <w:p>
      <w:pPr>
        <w:ind w:left="10" w:right="10" w:firstLine="419"/>
        <w:spacing w:before="62" w:line="254" w:lineRule="auto"/>
        <w:jc w:val="both"/>
        <w:rPr>
          <w:rFonts w:ascii="SimSun" w:hAnsi="SimSun" w:eastAsia="SimSun" w:cs="SimSun"/>
          <w:sz w:val="19"/>
          <w:szCs w:val="19"/>
        </w:rPr>
      </w:pPr>
      <w:r>
        <w:rPr>
          <w:rFonts w:ascii="SimSun" w:hAnsi="SimSun" w:eastAsia="SimSun" w:cs="SimSun"/>
          <w:sz w:val="19"/>
          <w:szCs w:val="19"/>
          <w:spacing w:val="-19"/>
          <w:w w:val="97"/>
        </w:rPr>
        <w:t>①温纳报告了对52名已婚妇女在怀孕期间和生育后的研究的初步发现。这些被试都是来</w:t>
      </w:r>
      <w:r>
        <w:rPr>
          <w:rFonts w:ascii="SimSun" w:hAnsi="SimSun" w:eastAsia="SimSun" w:cs="SimSun"/>
          <w:sz w:val="19"/>
          <w:szCs w:val="19"/>
          <w:spacing w:val="-20"/>
          <w:w w:val="97"/>
        </w:rPr>
        <w:t>自</w:t>
      </w:r>
      <w:r>
        <w:rPr>
          <w:rFonts w:ascii="SimSun" w:hAnsi="SimSun" w:eastAsia="SimSun" w:cs="SimSun"/>
          <w:sz w:val="19"/>
          <w:szCs w:val="19"/>
        </w:rPr>
        <w:t xml:space="preserve"> </w:t>
      </w:r>
      <w:r>
        <w:rPr>
          <w:rFonts w:ascii="SimSun" w:hAnsi="SimSun" w:eastAsia="SimSun" w:cs="SimSun"/>
          <w:sz w:val="19"/>
          <w:szCs w:val="19"/>
          <w:spacing w:val="-21"/>
          <w:w w:val="97"/>
        </w:rPr>
        <w:t>中产阶层，年龄在20岁以上，其中有初次生育者，也有多次生育者。她</w:t>
      </w:r>
      <w:r>
        <w:rPr>
          <w:rFonts w:ascii="SimSun" w:hAnsi="SimSun" w:eastAsia="SimSun" w:cs="SimSun"/>
          <w:sz w:val="19"/>
          <w:szCs w:val="19"/>
          <w:spacing w:val="-22"/>
          <w:w w:val="97"/>
        </w:rPr>
        <w:t>们都在怀孕期间由于情绪</w:t>
      </w:r>
      <w:r>
        <w:rPr>
          <w:rFonts w:ascii="SimSun" w:hAnsi="SimSun" w:eastAsia="SimSun" w:cs="SimSun"/>
          <w:sz w:val="19"/>
          <w:szCs w:val="19"/>
        </w:rPr>
        <w:t xml:space="preserve"> </w:t>
      </w:r>
      <w:r>
        <w:rPr>
          <w:rFonts w:ascii="SimSun" w:hAnsi="SimSun" w:eastAsia="SimSun" w:cs="SimSun"/>
          <w:sz w:val="19"/>
          <w:szCs w:val="19"/>
          <w:spacing w:val="-18"/>
          <w:w w:val="95"/>
        </w:rPr>
        <w:t>问题而寻求精神病学家的帮助，并直至产后至少三个月维持了每周一次的治疗访谈。部分被试在</w:t>
      </w:r>
      <w:r>
        <w:rPr>
          <w:rFonts w:ascii="SimSun" w:hAnsi="SimSun" w:eastAsia="SimSun" w:cs="SimSun"/>
          <w:sz w:val="19"/>
          <w:szCs w:val="19"/>
          <w:spacing w:val="2"/>
        </w:rPr>
        <w:t xml:space="preserve"> </w:t>
      </w:r>
      <w:r>
        <w:rPr>
          <w:rFonts w:ascii="SimSun" w:hAnsi="SimSun" w:eastAsia="SimSun" w:cs="SimSun"/>
          <w:sz w:val="19"/>
          <w:szCs w:val="19"/>
          <w:spacing w:val="-20"/>
          <w:w w:val="95"/>
        </w:rPr>
        <w:t>研究过程中表现出严重的情绪问题，但是大部分没有这种情况。</w:t>
      </w:r>
    </w:p>
    <w:p>
      <w:pPr>
        <w:spacing w:line="254" w:lineRule="auto"/>
        <w:sectPr>
          <w:pgSz w:w="8790" w:h="12830"/>
          <w:pgMar w:top="400" w:right="1081" w:bottom="400" w:left="839" w:header="0" w:footer="0" w:gutter="0"/>
        </w:sectPr>
        <w:rPr>
          <w:rFonts w:ascii="SimSun" w:hAnsi="SimSun" w:eastAsia="SimSun" w:cs="SimSun"/>
          <w:sz w:val="19"/>
          <w:szCs w:val="19"/>
        </w:rPr>
      </w:pPr>
    </w:p>
    <w:p>
      <w:pPr>
        <w:spacing w:before="36" w:line="222" w:lineRule="auto"/>
        <w:rPr>
          <w:rFonts w:ascii="SimHei" w:hAnsi="SimHei" w:eastAsia="SimHei" w:cs="SimHei"/>
          <w:sz w:val="20"/>
          <w:szCs w:val="20"/>
        </w:rPr>
      </w:pPr>
      <w:r>
        <w:drawing>
          <wp:anchor distT="0" distB="0" distL="0" distR="0" simplePos="0" relativeHeight="252905472" behindDoc="1" locked="0" layoutInCell="0" allowOverlap="1">
            <wp:simplePos x="0" y="0"/>
            <wp:positionH relativeFrom="page">
              <wp:posOffset>1022334</wp:posOffset>
            </wp:positionH>
            <wp:positionV relativeFrom="page">
              <wp:posOffset>209542</wp:posOffset>
            </wp:positionV>
            <wp:extent cx="6362" cy="273057"/>
            <wp:effectExtent l="0" t="0" r="0" b="0"/>
            <wp:wrapNone/>
            <wp:docPr id="462" name="IM 462"/>
            <wp:cNvGraphicFramePr/>
            <a:graphic>
              <a:graphicData uri="http://schemas.openxmlformats.org/drawingml/2006/picture">
                <pic:pic>
                  <pic:nvPicPr>
                    <pic:cNvPr id="462" name="IM 462"/>
                    <pic:cNvPicPr/>
                  </pic:nvPicPr>
                  <pic:blipFill>
                    <a:blip r:embed="rId245"/>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2"/>
          <w:position w:val="-1"/>
        </w:rPr>
        <w:t>370</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6" w:lineRule="auto"/>
        <w:rPr/>
      </w:pPr>
      <w:r/>
    </w:p>
    <w:p>
      <w:pPr>
        <w:ind w:right="5"/>
        <w:spacing w:before="65" w:line="379" w:lineRule="auto"/>
        <w:jc w:val="both"/>
        <w:rPr>
          <w:rFonts w:ascii="SimSun" w:hAnsi="SimSun" w:eastAsia="SimSun" w:cs="SimSun"/>
          <w:sz w:val="20"/>
          <w:szCs w:val="20"/>
        </w:rPr>
      </w:pPr>
      <w:r>
        <w:rPr>
          <w:rFonts w:ascii="SimSun" w:hAnsi="SimSun" w:eastAsia="SimSun" w:cs="SimSun"/>
          <w:sz w:val="20"/>
          <w:szCs w:val="20"/>
          <w:spacing w:val="1"/>
        </w:rPr>
        <w:t>期或产后经历了较多情绪问题的女性在依赖他人方面存在着很大的问题。这些</w:t>
      </w:r>
      <w:r>
        <w:rPr>
          <w:rFonts w:ascii="SimSun" w:hAnsi="SimSun" w:eastAsia="SimSun" w:cs="SimSun"/>
          <w:sz w:val="20"/>
          <w:szCs w:val="20"/>
          <w:spacing w:val="4"/>
        </w:rPr>
        <w:t xml:space="preserve"> </w:t>
      </w:r>
      <w:r>
        <w:rPr>
          <w:rFonts w:ascii="SimSun" w:hAnsi="SimSun" w:eastAsia="SimSun" w:cs="SimSun"/>
          <w:sz w:val="20"/>
          <w:szCs w:val="20"/>
          <w:spacing w:val="1"/>
        </w:rPr>
        <w:t>女性或许缺乏表达她寻求支持的愿望的能力，或者是她表达这种愿望的方式是</w:t>
      </w:r>
      <w:r>
        <w:rPr>
          <w:rFonts w:ascii="SimSun" w:hAnsi="SimSun" w:eastAsia="SimSun" w:cs="SimSun"/>
          <w:sz w:val="20"/>
          <w:szCs w:val="20"/>
          <w:spacing w:val="5"/>
        </w:rPr>
        <w:t xml:space="preserve"> </w:t>
      </w:r>
      <w:r>
        <w:rPr>
          <w:rFonts w:ascii="SimSun" w:hAnsi="SimSun" w:eastAsia="SimSun" w:cs="SimSun"/>
          <w:sz w:val="20"/>
          <w:szCs w:val="20"/>
          <w:spacing w:val="1"/>
        </w:rPr>
        <w:t>苛刻的和富有攻击性的。不论是哪种情况，她的行为都显示她缺乏相信马上会</w:t>
      </w:r>
      <w:r>
        <w:rPr>
          <w:rFonts w:ascii="SimSun" w:hAnsi="SimSun" w:eastAsia="SimSun" w:cs="SimSun"/>
          <w:sz w:val="20"/>
          <w:szCs w:val="20"/>
          <w:spacing w:val="3"/>
        </w:rPr>
        <w:t xml:space="preserve"> </w:t>
      </w:r>
      <w:r>
        <w:rPr>
          <w:rFonts w:ascii="SimSun" w:hAnsi="SimSun" w:eastAsia="SimSun" w:cs="SimSun"/>
          <w:sz w:val="20"/>
          <w:szCs w:val="20"/>
          <w:spacing w:val="1"/>
        </w:rPr>
        <w:t>有人来支持她的信心。通常而言，她会对她所得到的感到不满足，并且她也不</w:t>
      </w:r>
      <w:r>
        <w:rPr>
          <w:rFonts w:ascii="SimSun" w:hAnsi="SimSun" w:eastAsia="SimSun" w:cs="SimSun"/>
          <w:sz w:val="20"/>
          <w:szCs w:val="20"/>
          <w:spacing w:val="5"/>
        </w:rPr>
        <w:t xml:space="preserve"> </w:t>
      </w:r>
      <w:r>
        <w:rPr>
          <w:rFonts w:ascii="SimSun" w:hAnsi="SimSun" w:eastAsia="SimSun" w:cs="SimSun"/>
          <w:sz w:val="20"/>
          <w:szCs w:val="20"/>
          <w:spacing w:val="2"/>
        </w:rPr>
        <w:t>能发自内心地给他人提供支持。梅尔基斯(</w:t>
      </w:r>
      <w:r>
        <w:rPr>
          <w:rFonts w:ascii="SimSun" w:hAnsi="SimSun" w:eastAsia="SimSun" w:cs="SimSun"/>
          <w:sz w:val="20"/>
          <w:szCs w:val="20"/>
        </w:rPr>
        <w:t>Melges</w:t>
      </w:r>
      <w:r>
        <w:rPr>
          <w:rFonts w:ascii="SimSun" w:hAnsi="SimSun" w:eastAsia="SimSun" w:cs="SimSun"/>
          <w:sz w:val="20"/>
          <w:szCs w:val="20"/>
          <w:spacing w:val="2"/>
        </w:rPr>
        <w:t>,1968)</w:t>
      </w:r>
      <w:r>
        <w:rPr>
          <w:rFonts w:ascii="SimSun" w:hAnsi="SimSun" w:eastAsia="SimSun" w:cs="SimSun"/>
          <w:sz w:val="20"/>
          <w:szCs w:val="20"/>
          <w:spacing w:val="36"/>
        </w:rPr>
        <w:t xml:space="preserve">  </w:t>
      </w:r>
      <w:r>
        <w:rPr>
          <w:rFonts w:ascii="SimSun" w:hAnsi="SimSun" w:eastAsia="SimSun" w:cs="SimSun"/>
          <w:sz w:val="20"/>
          <w:szCs w:val="20"/>
          <w:spacing w:val="2"/>
        </w:rPr>
        <w:t>的研究显示，存在</w:t>
      </w:r>
      <w:r>
        <w:rPr>
          <w:rFonts w:ascii="SimSun" w:hAnsi="SimSun" w:eastAsia="SimSun" w:cs="SimSun"/>
          <w:sz w:val="20"/>
          <w:szCs w:val="20"/>
          <w:spacing w:val="1"/>
        </w:rPr>
        <w:t xml:space="preserve"> </w:t>
      </w:r>
      <w:r>
        <w:rPr>
          <w:rFonts w:ascii="SimSun" w:hAnsi="SimSun" w:eastAsia="SimSun" w:cs="SimSun"/>
          <w:sz w:val="20"/>
          <w:szCs w:val="20"/>
        </w:rPr>
        <w:t>这种问题的女性通常与她们的母亲之间有着较深的矛盾。</w:t>
      </w:r>
    </w:p>
    <w:p>
      <w:pPr>
        <w:pStyle w:val="BodyText"/>
        <w:spacing w:line="342"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3"/>
        </w:rPr>
        <w:t>一些基本原则的统一</w:t>
      </w:r>
    </w:p>
    <w:p>
      <w:pPr>
        <w:ind w:right="2" w:firstLine="419"/>
        <w:spacing w:before="144" w:line="381" w:lineRule="auto"/>
        <w:jc w:val="both"/>
        <w:rPr>
          <w:rFonts w:ascii="SimSun" w:hAnsi="SimSun" w:eastAsia="SimSun" w:cs="SimSun"/>
          <w:sz w:val="20"/>
          <w:szCs w:val="20"/>
        </w:rPr>
      </w:pPr>
      <w:r>
        <w:rPr>
          <w:rFonts w:ascii="SimSun" w:hAnsi="SimSun" w:eastAsia="SimSun" w:cs="SimSun"/>
          <w:sz w:val="20"/>
          <w:szCs w:val="20"/>
          <w:spacing w:val="7"/>
        </w:rPr>
        <w:t>实际上，我们这里所采用的理论视角与大量其他精神分析师，尤其是那</w:t>
      </w:r>
      <w:r>
        <w:rPr>
          <w:rFonts w:ascii="SimSun" w:hAnsi="SimSun" w:eastAsia="SimSun" w:cs="SimSun"/>
          <w:sz w:val="20"/>
          <w:szCs w:val="20"/>
          <w:spacing w:val="5"/>
        </w:rPr>
        <w:t xml:space="preserve"> </w:t>
      </w:r>
      <w:r>
        <w:rPr>
          <w:rFonts w:ascii="SimSun" w:hAnsi="SimSun" w:eastAsia="SimSun" w:cs="SimSun"/>
          <w:sz w:val="20"/>
          <w:szCs w:val="20"/>
          <w:spacing w:val="1"/>
        </w:rPr>
        <w:t>些认为环境的影响对发展意义重大的精神分析师所采用的视角在很大程度上是</w:t>
      </w:r>
      <w:r>
        <w:rPr>
          <w:rFonts w:ascii="SimSun" w:hAnsi="SimSun" w:eastAsia="SimSun" w:cs="SimSun"/>
          <w:sz w:val="20"/>
          <w:szCs w:val="20"/>
          <w:spacing w:val="5"/>
        </w:rPr>
        <w:t xml:space="preserve"> </w:t>
      </w:r>
      <w:r>
        <w:rPr>
          <w:rFonts w:ascii="SimSun" w:hAnsi="SimSun" w:eastAsia="SimSun" w:cs="SimSun"/>
          <w:sz w:val="20"/>
          <w:szCs w:val="20"/>
          <w:spacing w:val="-3"/>
        </w:rPr>
        <w:t>一致的。</w:t>
      </w:r>
    </w:p>
    <w:p>
      <w:pPr>
        <w:ind w:right="4" w:firstLine="419"/>
        <w:spacing w:before="4" w:line="379" w:lineRule="auto"/>
        <w:jc w:val="both"/>
        <w:rPr>
          <w:rFonts w:ascii="SimSun" w:hAnsi="SimSun" w:eastAsia="SimSun" w:cs="SimSun"/>
          <w:sz w:val="20"/>
          <w:szCs w:val="20"/>
        </w:rPr>
      </w:pPr>
      <w:r>
        <w:rPr>
          <w:rFonts w:ascii="SimSun" w:hAnsi="SimSun" w:eastAsia="SimSun" w:cs="SimSun"/>
          <w:sz w:val="20"/>
          <w:szCs w:val="20"/>
          <w:spacing w:val="7"/>
        </w:rPr>
        <w:t>例如，在英国，费尔贝恩坚持认为“任何与自我发展相关的理论若要令</w:t>
      </w:r>
      <w:r>
        <w:rPr>
          <w:rFonts w:ascii="SimSun" w:hAnsi="SimSun" w:eastAsia="SimSun" w:cs="SimSun"/>
          <w:sz w:val="20"/>
          <w:szCs w:val="20"/>
          <w:spacing w:val="1"/>
        </w:rPr>
        <w:t xml:space="preserve"> </w:t>
      </w:r>
      <w:r>
        <w:rPr>
          <w:rFonts w:ascii="SimSun" w:hAnsi="SimSun" w:eastAsia="SimSun" w:cs="SimSun"/>
          <w:sz w:val="20"/>
          <w:szCs w:val="20"/>
          <w:spacing w:val="4"/>
        </w:rPr>
        <w:t>人满意，则必须从与客体的关系的角度上去思考”,他提出在个体的发展过程</w:t>
      </w:r>
      <w:r>
        <w:rPr>
          <w:rFonts w:ascii="SimSun" w:hAnsi="SimSun" w:eastAsia="SimSun" w:cs="SimSun"/>
          <w:sz w:val="20"/>
          <w:szCs w:val="20"/>
        </w:rPr>
        <w:t xml:space="preserve"> </w:t>
      </w:r>
      <w:r>
        <w:rPr>
          <w:rFonts w:ascii="SimSun" w:hAnsi="SimSun" w:eastAsia="SimSun" w:cs="SimSun"/>
          <w:sz w:val="20"/>
          <w:szCs w:val="20"/>
          <w:spacing w:val="7"/>
        </w:rPr>
        <w:t>中，“婴儿依赖的原始状态被抛弃是由于对成人状态或成熟的依赖状态的喜</w:t>
      </w:r>
      <w:r>
        <w:rPr>
          <w:rFonts w:ascii="SimSun" w:hAnsi="SimSun" w:eastAsia="SimSun" w:cs="SimSun"/>
          <w:sz w:val="20"/>
          <w:szCs w:val="20"/>
          <w:spacing w:val="9"/>
        </w:rPr>
        <w:t xml:space="preserve"> </w:t>
      </w:r>
      <w:r>
        <w:rPr>
          <w:rFonts w:ascii="SimSun" w:hAnsi="SimSun" w:eastAsia="SimSun" w:cs="SimSun"/>
          <w:sz w:val="20"/>
          <w:szCs w:val="20"/>
          <w:spacing w:val="-2"/>
        </w:rPr>
        <w:t>爱……”温尼科特的观点是：</w:t>
      </w:r>
    </w:p>
    <w:p>
      <w:pPr>
        <w:pStyle w:val="BodyText"/>
        <w:spacing w:line="355" w:lineRule="auto"/>
        <w:rPr/>
      </w:pPr>
      <w:r/>
    </w:p>
    <w:p>
      <w:pPr>
        <w:ind w:left="419" w:right="415" w:firstLine="439"/>
        <w:spacing w:before="66" w:line="378" w:lineRule="auto"/>
        <w:jc w:val="both"/>
        <w:rPr>
          <w:rFonts w:ascii="KaiTi" w:hAnsi="KaiTi" w:eastAsia="KaiTi" w:cs="KaiTi"/>
          <w:sz w:val="20"/>
          <w:szCs w:val="20"/>
        </w:rPr>
      </w:pPr>
      <w:r>
        <w:rPr>
          <w:rFonts w:ascii="KaiTi" w:hAnsi="KaiTi" w:eastAsia="KaiTi" w:cs="KaiTi"/>
          <w:sz w:val="20"/>
          <w:szCs w:val="20"/>
          <w:spacing w:val="14"/>
        </w:rPr>
        <w:t>成熟以及敢于独自一人的能力显示个体有机会通过足够好的</w:t>
      </w:r>
      <w:r>
        <w:rPr>
          <w:rFonts w:ascii="KaiTi" w:hAnsi="KaiTi" w:eastAsia="KaiTi" w:cs="KaiTi"/>
          <w:sz w:val="20"/>
          <w:szCs w:val="20"/>
          <w:spacing w:val="5"/>
        </w:rPr>
        <w:t xml:space="preserve"> </w:t>
      </w:r>
      <w:r>
        <w:rPr>
          <w:rFonts w:ascii="KaiTi" w:hAnsi="KaiTi" w:eastAsia="KaiTi" w:cs="KaiTi"/>
          <w:sz w:val="20"/>
          <w:szCs w:val="20"/>
          <w:spacing w:val="7"/>
        </w:rPr>
        <w:t>母亲养育建立对美好世界的信念。渐渐地，对自我</w:t>
      </w:r>
      <w:r>
        <w:rPr>
          <w:rFonts w:ascii="KaiTi" w:hAnsi="KaiTi" w:eastAsia="KaiTi" w:cs="KaiTi"/>
          <w:sz w:val="20"/>
          <w:szCs w:val="20"/>
          <w:spacing w:val="6"/>
        </w:rPr>
        <w:t>有支持性的环境</w:t>
      </w:r>
      <w:r>
        <w:rPr>
          <w:rFonts w:ascii="KaiTi" w:hAnsi="KaiTi" w:eastAsia="KaiTi" w:cs="KaiTi"/>
          <w:sz w:val="20"/>
          <w:szCs w:val="20"/>
        </w:rPr>
        <w:t xml:space="preserve"> </w:t>
      </w:r>
      <w:r>
        <w:rPr>
          <w:rFonts w:ascii="KaiTi" w:hAnsi="KaiTi" w:eastAsia="KaiTi" w:cs="KaiTi"/>
          <w:sz w:val="20"/>
          <w:szCs w:val="20"/>
          <w:spacing w:val="7"/>
        </w:rPr>
        <w:t>会被个体内化，并形成个体的人格，因此形成了一种真正独立的能</w:t>
      </w:r>
      <w:r>
        <w:rPr>
          <w:rFonts w:ascii="KaiTi" w:hAnsi="KaiTi" w:eastAsia="KaiTi" w:cs="KaiTi"/>
          <w:sz w:val="20"/>
          <w:szCs w:val="20"/>
          <w:spacing w:val="2"/>
        </w:rPr>
        <w:t xml:space="preserve"> </w:t>
      </w:r>
      <w:r>
        <w:rPr>
          <w:rFonts w:ascii="KaiTi" w:hAnsi="KaiTi" w:eastAsia="KaiTi" w:cs="KaiTi"/>
          <w:sz w:val="20"/>
          <w:szCs w:val="20"/>
          <w:spacing w:val="6"/>
        </w:rPr>
        <w:t>力。即便如此，理论上，个体身边还是有人存在的，这个人在个体</w:t>
      </w:r>
      <w:r>
        <w:rPr>
          <w:rFonts w:ascii="KaiTi" w:hAnsi="KaiTi" w:eastAsia="KaiTi" w:cs="KaiTi"/>
          <w:sz w:val="20"/>
          <w:szCs w:val="20"/>
          <w:spacing w:val="16"/>
        </w:rPr>
        <w:t xml:space="preserve"> </w:t>
      </w:r>
      <w:r>
        <w:rPr>
          <w:rFonts w:ascii="KaiTi" w:hAnsi="KaiTi" w:eastAsia="KaiTi" w:cs="KaiTi"/>
          <w:sz w:val="20"/>
          <w:szCs w:val="20"/>
          <w:spacing w:val="-1"/>
        </w:rPr>
        <w:t>的无意识中等同于母亲</w:t>
      </w:r>
      <w:r>
        <w:rPr>
          <w:rFonts w:ascii="KaiTi" w:hAnsi="KaiTi" w:eastAsia="KaiTi" w:cs="KaiTi"/>
          <w:sz w:val="20"/>
          <w:szCs w:val="20"/>
          <w:spacing w:val="-69"/>
        </w:rPr>
        <w:t xml:space="preserve"> </w:t>
      </w:r>
      <w:r>
        <w:rPr>
          <w:rFonts w:ascii="KaiTi" w:hAnsi="KaiTi" w:eastAsia="KaiTi" w:cs="KaiTi"/>
          <w:sz w:val="20"/>
          <w:szCs w:val="20"/>
          <w:spacing w:val="-1"/>
        </w:rPr>
        <w:t>……</w:t>
      </w:r>
    </w:p>
    <w:p>
      <w:pPr>
        <w:pStyle w:val="BodyText"/>
        <w:spacing w:line="356" w:lineRule="auto"/>
        <w:rPr/>
      </w:pPr>
      <w:r/>
    </w:p>
    <w:p>
      <w:pPr>
        <w:ind w:left="419"/>
        <w:spacing w:before="66" w:line="212" w:lineRule="auto"/>
        <w:rPr>
          <w:rFonts w:ascii="Times New Roman" w:hAnsi="Times New Roman" w:eastAsia="Times New Roman" w:cs="Times New Roman"/>
          <w:sz w:val="20"/>
          <w:szCs w:val="20"/>
        </w:rPr>
      </w:pPr>
      <w:r>
        <w:rPr>
          <w:rFonts w:ascii="SimSun" w:hAnsi="SimSun" w:eastAsia="SimSun" w:cs="SimSun"/>
          <w:sz w:val="20"/>
          <w:szCs w:val="20"/>
        </w:rPr>
        <w:t>在美国也存在一个影响力持续多年的相似的理论传统，弗莱明</w:t>
      </w:r>
      <w:r>
        <w:rPr>
          <w:rFonts w:ascii="Times New Roman" w:hAnsi="Times New Roman" w:eastAsia="Times New Roman" w:cs="Times New Roman"/>
          <w:sz w:val="20"/>
          <w:szCs w:val="20"/>
        </w:rPr>
        <w:t>(Fleming,</w:t>
      </w:r>
    </w:p>
    <w:p>
      <w:pPr>
        <w:spacing w:before="180" w:line="212" w:lineRule="auto"/>
        <w:rPr>
          <w:rFonts w:ascii="Times New Roman" w:hAnsi="Times New Roman" w:eastAsia="Times New Roman" w:cs="Times New Roman"/>
          <w:sz w:val="20"/>
          <w:szCs w:val="20"/>
        </w:rPr>
      </w:pPr>
      <w:r>
        <w:rPr>
          <w:rFonts w:ascii="SimSun" w:hAnsi="SimSun" w:eastAsia="SimSun" w:cs="SimSun"/>
          <w:sz w:val="20"/>
          <w:szCs w:val="20"/>
          <w:spacing w:val="11"/>
        </w:rPr>
        <w:t>1972)的文章对这种理论进行了很好的阐述。贝纳德克</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Benedek</w:t>
      </w:r>
      <w:r>
        <w:rPr>
          <w:rFonts w:ascii="Times New Roman" w:hAnsi="Times New Roman" w:eastAsia="Times New Roman" w:cs="Times New Roman"/>
          <w:sz w:val="20"/>
          <w:szCs w:val="20"/>
          <w:spacing w:val="11"/>
        </w:rPr>
        <w:t>,1</w:t>
      </w:r>
      <w:r>
        <w:rPr>
          <w:rFonts w:ascii="Times New Roman" w:hAnsi="Times New Roman" w:eastAsia="Times New Roman" w:cs="Times New Roman"/>
          <w:sz w:val="20"/>
          <w:szCs w:val="20"/>
          <w:spacing w:val="10"/>
        </w:rPr>
        <w:t>938;</w:t>
      </w:r>
    </w:p>
    <w:p>
      <w:pPr>
        <w:spacing w:before="202" w:line="380" w:lineRule="auto"/>
        <w:rPr>
          <w:rFonts w:ascii="SimSun" w:hAnsi="SimSun" w:eastAsia="SimSun" w:cs="SimSun"/>
          <w:sz w:val="20"/>
          <w:szCs w:val="20"/>
        </w:rPr>
      </w:pPr>
      <w:r>
        <w:rPr>
          <w:rFonts w:ascii="SimSun" w:hAnsi="SimSun" w:eastAsia="SimSun" w:cs="SimSun"/>
          <w:sz w:val="20"/>
          <w:szCs w:val="20"/>
          <w:spacing w:val="4"/>
        </w:rPr>
        <w:t>1956)强调了个体相信存在帮助性人物的信念是如何产生的，它是从婴儿期和</w:t>
      </w:r>
      <w:r>
        <w:rPr>
          <w:rFonts w:ascii="SimSun" w:hAnsi="SimSun" w:eastAsia="SimSun" w:cs="SimSun"/>
          <w:sz w:val="20"/>
          <w:szCs w:val="20"/>
          <w:spacing w:val="1"/>
        </w:rPr>
        <w:t xml:space="preserve"> </w:t>
      </w:r>
      <w:r>
        <w:rPr>
          <w:rFonts w:ascii="SimSun" w:hAnsi="SimSun" w:eastAsia="SimSun" w:cs="SimSun"/>
          <w:sz w:val="20"/>
          <w:szCs w:val="20"/>
        </w:rPr>
        <w:t>儿童期间个体与母亲的关系中不断重复的、令个体满足的体验中产生出来的，</w:t>
      </w:r>
    </w:p>
    <w:p>
      <w:pPr>
        <w:spacing w:line="380" w:lineRule="auto"/>
        <w:sectPr>
          <w:pgSz w:w="8790" w:h="12840"/>
          <w:pgMar w:top="400" w:right="733" w:bottom="400" w:left="1210" w:header="0" w:footer="0" w:gutter="0"/>
        </w:sectPr>
        <w:rPr>
          <w:rFonts w:ascii="SimSun" w:hAnsi="SimSun" w:eastAsia="SimSun" w:cs="SimSun"/>
          <w:sz w:val="20"/>
          <w:szCs w:val="20"/>
        </w:rPr>
      </w:pPr>
    </w:p>
    <w:p>
      <w:pPr>
        <w:ind w:left="5470"/>
        <w:spacing w:before="145" w:line="170" w:lineRule="auto"/>
        <w:rPr>
          <w:rFonts w:ascii="SimSun" w:hAnsi="SimSun" w:eastAsia="SimSun" w:cs="SimSun"/>
          <w:sz w:val="15"/>
          <w:szCs w:val="15"/>
        </w:rPr>
      </w:pPr>
      <w:r>
        <w:rPr>
          <w:rFonts w:ascii="SimSun" w:hAnsi="SimSun" w:eastAsia="SimSun" w:cs="SimSun"/>
          <w:sz w:val="15"/>
          <w:szCs w:val="15"/>
          <w:spacing w:val="12"/>
        </w:rPr>
        <w:t>第二十一章</w:t>
      </w:r>
    </w:p>
    <w:p>
      <w:pPr>
        <w:ind w:left="4479"/>
        <w:spacing w:line="217" w:lineRule="auto"/>
        <w:rPr>
          <w:rFonts w:ascii="Times New Roman" w:hAnsi="Times New Roman" w:eastAsia="Times New Roman" w:cs="Times New Roman"/>
          <w:sz w:val="15"/>
          <w:szCs w:val="15"/>
        </w:rPr>
      </w:pPr>
      <w:r>
        <w:rPr>
          <w:rFonts w:ascii="SimHei" w:hAnsi="SimHei" w:eastAsia="SimHei" w:cs="SimHei"/>
          <w:sz w:val="20"/>
          <w:szCs w:val="20"/>
          <w:spacing w:val="-16"/>
        </w:rPr>
        <w:t>安全依恋与自立的成长</w:t>
      </w:r>
      <w:r>
        <w:rPr>
          <w:rFonts w:ascii="SimHei" w:hAnsi="SimHei" w:eastAsia="SimHei" w:cs="SimHei"/>
          <w:sz w:val="20"/>
          <w:szCs w:val="20"/>
          <w:spacing w:val="51"/>
        </w:rPr>
        <w:t xml:space="preserve">  </w:t>
      </w:r>
      <w:r>
        <w:rPr>
          <w:rFonts w:ascii="Times New Roman" w:hAnsi="Times New Roman" w:eastAsia="Times New Roman" w:cs="Times New Roman"/>
          <w:sz w:val="15"/>
          <w:szCs w:val="15"/>
          <w:spacing w:val="-16"/>
          <w:position w:val="10"/>
        </w:rPr>
        <w:t>37/</w:t>
      </w:r>
    </w:p>
    <w:p>
      <w:pPr>
        <w:pStyle w:val="BodyText"/>
        <w:spacing w:line="273" w:lineRule="auto"/>
        <w:rPr/>
      </w:pPr>
      <w:r/>
    </w:p>
    <w:p>
      <w:pPr>
        <w:pStyle w:val="BodyText"/>
        <w:spacing w:line="274" w:lineRule="auto"/>
        <w:rPr/>
      </w:pPr>
      <w:r/>
    </w:p>
    <w:p>
      <w:pPr>
        <w:ind w:right="1"/>
        <w:spacing w:before="65" w:line="379" w:lineRule="auto"/>
        <w:jc w:val="both"/>
        <w:rPr>
          <w:rFonts w:ascii="SimSun" w:hAnsi="SimSun" w:eastAsia="SimSun" w:cs="SimSun"/>
          <w:sz w:val="20"/>
          <w:szCs w:val="20"/>
        </w:rPr>
      </w:pPr>
      <w:r>
        <w:rPr>
          <w:rFonts w:ascii="SimSun" w:hAnsi="SimSun" w:eastAsia="SimSun" w:cs="SimSun"/>
          <w:sz w:val="20"/>
          <w:szCs w:val="20"/>
          <w:spacing w:val="1"/>
        </w:rPr>
        <w:t>继而导致个体发展出强大的自我，使得个体得以在没有任何支持的情况下仍然</w:t>
      </w:r>
      <w:r>
        <w:rPr>
          <w:rFonts w:ascii="SimSun" w:hAnsi="SimSun" w:eastAsia="SimSun" w:cs="SimSun"/>
          <w:sz w:val="20"/>
          <w:szCs w:val="20"/>
          <w:spacing w:val="5"/>
        </w:rPr>
        <w:t xml:space="preserve"> </w:t>
      </w:r>
      <w:r>
        <w:rPr>
          <w:rFonts w:ascii="SimSun" w:hAnsi="SimSun" w:eastAsia="SimSun" w:cs="SimSun"/>
          <w:sz w:val="20"/>
          <w:szCs w:val="20"/>
          <w:spacing w:val="3"/>
        </w:rPr>
        <w:t>保持整合和自我调整的能力。马勒</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Mahler</w:t>
      </w:r>
      <w:r>
        <w:rPr>
          <w:rFonts w:ascii="Times New Roman" w:hAnsi="Times New Roman" w:eastAsia="Times New Roman" w:cs="Times New Roman"/>
          <w:sz w:val="20"/>
          <w:szCs w:val="20"/>
          <w:spacing w:val="3"/>
        </w:rPr>
        <w:t>,1968)       </w:t>
      </w:r>
      <w:r>
        <w:rPr>
          <w:rFonts w:ascii="SimSun" w:hAnsi="SimSun" w:eastAsia="SimSun" w:cs="SimSun"/>
          <w:sz w:val="20"/>
          <w:szCs w:val="20"/>
          <w:spacing w:val="3"/>
        </w:rPr>
        <w:t>基于她对重度心理障碍和</w:t>
      </w:r>
      <w:r>
        <w:rPr>
          <w:rFonts w:ascii="SimSun" w:hAnsi="SimSun" w:eastAsia="SimSun" w:cs="SimSun"/>
          <w:sz w:val="20"/>
          <w:szCs w:val="20"/>
          <w:spacing w:val="14"/>
        </w:rPr>
        <w:t xml:space="preserve"> </w:t>
      </w:r>
      <w:r>
        <w:rPr>
          <w:rFonts w:ascii="SimSun" w:hAnsi="SimSun" w:eastAsia="SimSun" w:cs="SimSun"/>
          <w:sz w:val="20"/>
          <w:szCs w:val="20"/>
          <w:spacing w:val="1"/>
        </w:rPr>
        <w:t>精神病儿童的研究得出了相似的结论。她提出，对自己的信心、自尊以及独立</w:t>
      </w:r>
      <w:r>
        <w:rPr>
          <w:rFonts w:ascii="SimSun" w:hAnsi="SimSun" w:eastAsia="SimSun" w:cs="SimSun"/>
          <w:sz w:val="20"/>
          <w:szCs w:val="20"/>
          <w:spacing w:val="2"/>
        </w:rPr>
        <w:t xml:space="preserve"> </w:t>
      </w:r>
      <w:r>
        <w:rPr>
          <w:rFonts w:ascii="SimSun" w:hAnsi="SimSun" w:eastAsia="SimSun" w:cs="SimSun"/>
          <w:sz w:val="20"/>
          <w:szCs w:val="20"/>
          <w:spacing w:val="1"/>
        </w:rPr>
        <w:t>状态中的愉悦感是从对他人的信任中发展出来的。这种信任是个体通过自己在</w:t>
      </w:r>
      <w:r>
        <w:rPr>
          <w:rFonts w:ascii="SimSun" w:hAnsi="SimSun" w:eastAsia="SimSun" w:cs="SimSun"/>
          <w:sz w:val="20"/>
          <w:szCs w:val="20"/>
          <w:spacing w:val="6"/>
        </w:rPr>
        <w:t xml:space="preserve"> </w:t>
      </w:r>
      <w:r>
        <w:rPr>
          <w:rFonts w:ascii="SimSun" w:hAnsi="SimSun" w:eastAsia="SimSun" w:cs="SimSun"/>
          <w:sz w:val="20"/>
          <w:szCs w:val="20"/>
          <w:spacing w:val="1"/>
        </w:rPr>
        <w:t>婴儿期和儿童期间从养育者那获得的体验建立起来的。养育者是孩子早期活动</w:t>
      </w:r>
      <w:r>
        <w:rPr>
          <w:rFonts w:ascii="SimSun" w:hAnsi="SimSun" w:eastAsia="SimSun" w:cs="SimSun"/>
          <w:sz w:val="20"/>
          <w:szCs w:val="20"/>
          <w:spacing w:val="8"/>
        </w:rPr>
        <w:t xml:space="preserve"> </w:t>
      </w:r>
      <w:r>
        <w:rPr>
          <w:rFonts w:ascii="SimSun" w:hAnsi="SimSun" w:eastAsia="SimSun" w:cs="SimSun"/>
          <w:sz w:val="20"/>
          <w:szCs w:val="20"/>
          <w:spacing w:val="4"/>
        </w:rPr>
        <w:t>的“参照点”,与此同时也会给予孩子足够的自由，以帮助其度过马勒称之为</w:t>
      </w:r>
      <w:r>
        <w:rPr>
          <w:rFonts w:ascii="SimSun" w:hAnsi="SimSun" w:eastAsia="SimSun" w:cs="SimSun"/>
          <w:sz w:val="20"/>
          <w:szCs w:val="20"/>
          <w:spacing w:val="3"/>
        </w:rPr>
        <w:t xml:space="preserve"> </w:t>
      </w:r>
      <w:r>
        <w:rPr>
          <w:rFonts w:ascii="SimSun" w:hAnsi="SimSun" w:eastAsia="SimSun" w:cs="SimSun"/>
          <w:sz w:val="20"/>
          <w:szCs w:val="20"/>
          <w:spacing w:val="2"/>
        </w:rPr>
        <w:t>“分离一个体化”的发展阶段。弗莱明花费多年研究那些在儿童</w:t>
      </w:r>
      <w:r>
        <w:rPr>
          <w:rFonts w:ascii="SimSun" w:hAnsi="SimSun" w:eastAsia="SimSun" w:cs="SimSun"/>
          <w:sz w:val="20"/>
          <w:szCs w:val="20"/>
          <w:spacing w:val="1"/>
        </w:rPr>
        <w:t>期或青少年期</w:t>
      </w:r>
      <w:r>
        <w:rPr>
          <w:rFonts w:ascii="SimSun" w:hAnsi="SimSun" w:eastAsia="SimSun" w:cs="SimSun"/>
          <w:sz w:val="20"/>
          <w:szCs w:val="20"/>
        </w:rPr>
        <w:t xml:space="preserve"> </w:t>
      </w:r>
      <w:r>
        <w:rPr>
          <w:rFonts w:ascii="SimSun" w:hAnsi="SimSun" w:eastAsia="SimSun" w:cs="SimSun"/>
          <w:sz w:val="20"/>
          <w:szCs w:val="20"/>
          <w:spacing w:val="1"/>
        </w:rPr>
        <w:t>经历丧亲之痛的成人患者的问题，最终采用了这些观点，并坚持认为，即使是</w:t>
      </w:r>
      <w:r>
        <w:rPr>
          <w:rFonts w:ascii="SimSun" w:hAnsi="SimSun" w:eastAsia="SimSun" w:cs="SimSun"/>
          <w:sz w:val="20"/>
          <w:szCs w:val="20"/>
          <w:spacing w:val="5"/>
        </w:rPr>
        <w:t xml:space="preserve"> </w:t>
      </w:r>
      <w:r>
        <w:rPr>
          <w:rFonts w:ascii="SimSun" w:hAnsi="SimSun" w:eastAsia="SimSun" w:cs="SimSun"/>
          <w:sz w:val="20"/>
          <w:szCs w:val="20"/>
          <w:spacing w:val="1"/>
        </w:rPr>
        <w:t>在成人的生命中，“我们绝不会完全脱离于这样一种需要，即需要一个值得信</w:t>
      </w:r>
      <w:r>
        <w:rPr>
          <w:rFonts w:ascii="SimSun" w:hAnsi="SimSun" w:eastAsia="SimSun" w:cs="SimSun"/>
          <w:sz w:val="20"/>
          <w:szCs w:val="20"/>
          <w:spacing w:val="8"/>
        </w:rPr>
        <w:t xml:space="preserve"> </w:t>
      </w:r>
      <w:r>
        <w:rPr>
          <w:rFonts w:ascii="SimSun" w:hAnsi="SimSun" w:eastAsia="SimSun" w:cs="SimSun"/>
          <w:sz w:val="20"/>
          <w:szCs w:val="20"/>
        </w:rPr>
        <w:t>任的有益个体的存在，并且这个个体在必要时可以回应我们的召唤”。</w:t>
      </w:r>
    </w:p>
    <w:p>
      <w:pPr>
        <w:ind w:firstLine="440"/>
        <w:spacing w:before="48" w:line="379" w:lineRule="auto"/>
        <w:jc w:val="both"/>
        <w:rPr>
          <w:rFonts w:ascii="SimSun" w:hAnsi="SimSun" w:eastAsia="SimSun" w:cs="SimSun"/>
          <w:sz w:val="20"/>
          <w:szCs w:val="20"/>
        </w:rPr>
      </w:pPr>
      <w:r>
        <w:rPr>
          <w:rFonts w:ascii="SimSun" w:hAnsi="SimSun" w:eastAsia="SimSun" w:cs="SimSun"/>
          <w:sz w:val="20"/>
          <w:szCs w:val="20"/>
          <w:spacing w:val="7"/>
        </w:rPr>
        <w:t>因此，尽管不同临床学家得出结论时所基于的观察信息的来源以及他们 </w:t>
      </w:r>
      <w:r>
        <w:rPr>
          <w:rFonts w:ascii="SimSun" w:hAnsi="SimSun" w:eastAsia="SimSun" w:cs="SimSun"/>
          <w:sz w:val="20"/>
          <w:szCs w:val="20"/>
          <w:spacing w:val="1"/>
        </w:rPr>
        <w:t>描述这些信息时采用的理论框架通常有非常大的差异，但是在一些基本的原则</w:t>
      </w:r>
      <w:r>
        <w:rPr>
          <w:rFonts w:ascii="SimSun" w:hAnsi="SimSun" w:eastAsia="SimSun" w:cs="SimSun"/>
          <w:sz w:val="20"/>
          <w:szCs w:val="20"/>
          <w:spacing w:val="13"/>
        </w:rPr>
        <w:t xml:space="preserve"> </w:t>
      </w:r>
      <w:r>
        <w:rPr>
          <w:rFonts w:ascii="SimSun" w:hAnsi="SimSun" w:eastAsia="SimSun" w:cs="SimSun"/>
          <w:sz w:val="20"/>
          <w:szCs w:val="20"/>
          <w:spacing w:val="1"/>
        </w:rPr>
        <w:t>上始终是高度统一的。可以确定的是，充分的自立性不仅仅是拥有依赖他人的</w:t>
      </w:r>
      <w:r>
        <w:rPr>
          <w:rFonts w:ascii="SimSun" w:hAnsi="SimSun" w:eastAsia="SimSun" w:cs="SimSun"/>
          <w:sz w:val="20"/>
          <w:szCs w:val="20"/>
          <w:spacing w:val="10"/>
        </w:rPr>
        <w:t xml:space="preserve"> </w:t>
      </w:r>
      <w:r>
        <w:rPr>
          <w:rFonts w:ascii="SimSun" w:hAnsi="SimSun" w:eastAsia="SimSun" w:cs="SimSun"/>
          <w:sz w:val="20"/>
          <w:szCs w:val="20"/>
          <w:spacing w:val="1"/>
        </w:rPr>
        <w:t>能力，而且会从这种能力中获得成长。因此，一个安全的港湾和强大的家庭支</w:t>
      </w:r>
      <w:r>
        <w:rPr>
          <w:rFonts w:ascii="SimSun" w:hAnsi="SimSun" w:eastAsia="SimSun" w:cs="SimSun"/>
          <w:sz w:val="20"/>
          <w:szCs w:val="20"/>
          <w:spacing w:val="6"/>
        </w:rPr>
        <w:t xml:space="preserve"> </w:t>
      </w:r>
      <w:r>
        <w:rPr>
          <w:rFonts w:ascii="SimSun" w:hAnsi="SimSun" w:eastAsia="SimSun" w:cs="SimSun"/>
          <w:sz w:val="20"/>
          <w:szCs w:val="20"/>
          <w:spacing w:val="1"/>
        </w:rPr>
        <w:t>持非但不会阻碍孩子自立性的发展，反而可以极大地鼓励孩子自立</w:t>
      </w:r>
      <w:r>
        <w:rPr>
          <w:rFonts w:ascii="SimSun" w:hAnsi="SimSun" w:eastAsia="SimSun" w:cs="SimSun"/>
          <w:sz w:val="20"/>
          <w:szCs w:val="20"/>
        </w:rPr>
        <w:t>性的发展。</w:t>
      </w:r>
    </w:p>
    <w:p>
      <w:pPr>
        <w:spacing w:line="379" w:lineRule="auto"/>
        <w:sectPr>
          <w:pgSz w:w="8790" w:h="12830"/>
          <w:pgMar w:top="400" w:right="1175" w:bottom="400" w:left="749" w:header="0" w:footer="0" w:gutter="0"/>
        </w:sectPr>
        <w:rPr>
          <w:rFonts w:ascii="SimSun" w:hAnsi="SimSun" w:eastAsia="SimSun" w:cs="SimSun"/>
          <w:sz w:val="20"/>
          <w:szCs w:val="2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 w:right="4470" w:firstLine="1"/>
        <w:spacing w:before="143" w:line="323" w:lineRule="auto"/>
        <w:rPr>
          <w:rFonts w:ascii="SimHei" w:hAnsi="SimHei" w:eastAsia="SimHei" w:cs="SimHei"/>
          <w:sz w:val="34"/>
          <w:szCs w:val="34"/>
        </w:rPr>
      </w:pPr>
      <w:r>
        <w:rPr>
          <w:rFonts w:ascii="SimHei" w:hAnsi="SimHei" w:eastAsia="SimHei" w:cs="SimHei"/>
          <w:sz w:val="44"/>
          <w:szCs w:val="44"/>
          <w:b/>
          <w:bCs/>
          <w:spacing w:val="-9"/>
        </w:rPr>
        <w:t>第二十二章</w:t>
      </w:r>
      <w:r>
        <w:rPr>
          <w:rFonts w:ascii="SimHei" w:hAnsi="SimHei" w:eastAsia="SimHei" w:cs="SimHei"/>
          <w:sz w:val="44"/>
          <w:szCs w:val="44"/>
          <w:spacing w:val="1"/>
        </w:rPr>
        <w:t xml:space="preserve">  </w:t>
      </w:r>
      <w:r>
        <w:rPr>
          <w:rFonts w:ascii="SimHei" w:hAnsi="SimHei" w:eastAsia="SimHei" w:cs="SimHei"/>
          <w:sz w:val="34"/>
          <w:szCs w:val="34"/>
          <w:b/>
          <w:bCs/>
          <w:spacing w:val="-3"/>
        </w:rPr>
        <w:t>人格成长的路径</w:t>
      </w:r>
    </w:p>
    <w:p>
      <w:pPr>
        <w:pStyle w:val="BodyText"/>
        <w:spacing w:line="249" w:lineRule="auto"/>
        <w:rPr/>
      </w:pPr>
      <w:r/>
    </w:p>
    <w:p>
      <w:pPr>
        <w:pStyle w:val="BodyText"/>
        <w:spacing w:line="249" w:lineRule="auto"/>
        <w:rPr/>
      </w:pPr>
      <w:r/>
    </w:p>
    <w:p>
      <w:pPr>
        <w:pStyle w:val="BodyText"/>
        <w:spacing w:line="250" w:lineRule="auto"/>
        <w:rPr/>
      </w:pPr>
      <w:r/>
    </w:p>
    <w:p>
      <w:pPr>
        <w:ind w:left="430" w:right="436" w:firstLine="410"/>
        <w:spacing w:before="65" w:line="377" w:lineRule="auto"/>
        <w:jc w:val="both"/>
        <w:rPr>
          <w:rFonts w:ascii="KaiTi" w:hAnsi="KaiTi" w:eastAsia="KaiTi" w:cs="KaiTi"/>
          <w:sz w:val="20"/>
          <w:szCs w:val="20"/>
        </w:rPr>
      </w:pPr>
      <w:r>
        <w:rPr>
          <w:rFonts w:ascii="KaiTi" w:hAnsi="KaiTi" w:eastAsia="KaiTi" w:cs="KaiTi"/>
          <w:sz w:val="20"/>
          <w:szCs w:val="20"/>
          <w:spacing w:val="6"/>
        </w:rPr>
        <w:t>有机体与环境并不是两个相互分离的事物，它们本身各自有着</w:t>
      </w:r>
      <w:r>
        <w:rPr>
          <w:rFonts w:ascii="KaiTi" w:hAnsi="KaiTi" w:eastAsia="KaiTi" w:cs="KaiTi"/>
          <w:sz w:val="20"/>
          <w:szCs w:val="20"/>
          <w:spacing w:val="16"/>
        </w:rPr>
        <w:t xml:space="preserve"> </w:t>
      </w:r>
      <w:r>
        <w:rPr>
          <w:rFonts w:ascii="KaiTi" w:hAnsi="KaiTi" w:eastAsia="KaiTi" w:cs="KaiTi"/>
          <w:sz w:val="20"/>
          <w:szCs w:val="20"/>
          <w:spacing w:val="5"/>
        </w:rPr>
        <w:t>自己的特点，就像是用铲子将鹅卵石扔到筛子上，有机体和环境汇</w:t>
      </w:r>
      <w:r>
        <w:rPr>
          <w:rFonts w:ascii="KaiTi" w:hAnsi="KaiTi" w:eastAsia="KaiTi" w:cs="KaiTi"/>
          <w:sz w:val="20"/>
          <w:szCs w:val="20"/>
          <w:spacing w:val="17"/>
        </w:rPr>
        <w:t xml:space="preserve"> </w:t>
      </w:r>
      <w:r>
        <w:rPr>
          <w:rFonts w:ascii="KaiTi" w:hAnsi="KaiTi" w:eastAsia="KaiTi" w:cs="KaiTi"/>
          <w:sz w:val="20"/>
          <w:szCs w:val="20"/>
          <w:spacing w:val="7"/>
        </w:rPr>
        <w:t>聚在一起后彼此间的联系很少。有机体最为根本</w:t>
      </w:r>
      <w:r>
        <w:rPr>
          <w:rFonts w:ascii="KaiTi" w:hAnsi="KaiTi" w:eastAsia="KaiTi" w:cs="KaiTi"/>
          <w:sz w:val="20"/>
          <w:szCs w:val="20"/>
          <w:spacing w:val="6"/>
        </w:rPr>
        <w:t>的一个特点是时间</w:t>
      </w:r>
      <w:r>
        <w:rPr>
          <w:rFonts w:ascii="KaiTi" w:hAnsi="KaiTi" w:eastAsia="KaiTi" w:cs="KaiTi"/>
          <w:sz w:val="20"/>
          <w:szCs w:val="20"/>
        </w:rPr>
        <w:t xml:space="preserve"> </w:t>
      </w:r>
      <w:r>
        <w:rPr>
          <w:rFonts w:ascii="KaiTi" w:hAnsi="KaiTi" w:eastAsia="KaiTi" w:cs="KaiTi"/>
          <w:sz w:val="20"/>
          <w:szCs w:val="20"/>
        </w:rPr>
        <w:t>扩展属性，而这也可以被看作是一系列可以更改的发展路径。</w:t>
      </w:r>
    </w:p>
    <w:p>
      <w:pPr>
        <w:ind w:left="3220"/>
        <w:spacing w:before="42" w:line="21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——C.H.   </w:t>
      </w:r>
      <w:r>
        <w:rPr>
          <w:rFonts w:ascii="KaiTi" w:hAnsi="KaiTi" w:eastAsia="KaiTi" w:cs="KaiTi"/>
          <w:sz w:val="17"/>
          <w:szCs w:val="17"/>
          <w:spacing w:val="-1"/>
        </w:rPr>
        <w:t>沃</w:t>
      </w:r>
      <w:r>
        <w:rPr>
          <w:rFonts w:ascii="KaiTi" w:hAnsi="KaiTi" w:eastAsia="KaiTi" w:cs="KaiTi"/>
          <w:sz w:val="17"/>
          <w:szCs w:val="17"/>
          <w:spacing w:val="-1"/>
        </w:rPr>
        <w:t xml:space="preserve"> </w:t>
      </w:r>
      <w:r>
        <w:rPr>
          <w:rFonts w:ascii="KaiTi" w:hAnsi="KaiTi" w:eastAsia="KaiTi" w:cs="KaiTi"/>
          <w:sz w:val="17"/>
          <w:szCs w:val="17"/>
          <w:spacing w:val="-1"/>
        </w:rPr>
        <w:t>丁</w:t>
      </w:r>
      <w:r>
        <w:rPr>
          <w:rFonts w:ascii="KaiTi" w:hAnsi="KaiTi" w:eastAsia="KaiTi" w:cs="KaiTi"/>
          <w:sz w:val="17"/>
          <w:szCs w:val="17"/>
          <w:spacing w:val="-1"/>
        </w:rPr>
        <w:t xml:space="preserve"> </w:t>
      </w:r>
      <w:r>
        <w:rPr>
          <w:rFonts w:ascii="KaiTi" w:hAnsi="KaiTi" w:eastAsia="KaiTi" w:cs="KaiTi"/>
          <w:sz w:val="17"/>
          <w:szCs w:val="17"/>
          <w:spacing w:val="-1"/>
        </w:rPr>
        <w:t>顿</w:t>
      </w:r>
      <w:r>
        <w:rPr>
          <w:rFonts w:ascii="Times New Roman" w:hAnsi="Times New Roman" w:eastAsia="Times New Roman" w:cs="Times New Roman"/>
          <w:sz w:val="17"/>
          <w:szCs w:val="17"/>
          <w:spacing w:val="-1"/>
        </w:rPr>
        <w:t>(C.H.Waddington)</w:t>
      </w:r>
    </w:p>
    <w:p>
      <w:pPr>
        <w:pStyle w:val="BodyText"/>
        <w:spacing w:line="294" w:lineRule="auto"/>
        <w:rPr/>
      </w:pPr>
      <w:r/>
    </w:p>
    <w:p>
      <w:pPr>
        <w:pStyle w:val="BodyText"/>
        <w:spacing w:line="294" w:lineRule="auto"/>
        <w:rPr/>
      </w:pPr>
      <w:r/>
    </w:p>
    <w:p>
      <w:pPr>
        <w:ind w:left="1743"/>
        <w:spacing w:before="91" w:line="219" w:lineRule="auto"/>
        <w:rPr>
          <w:rFonts w:ascii="SimSun" w:hAnsi="SimSun" w:eastAsia="SimSun" w:cs="SimSun"/>
          <w:sz w:val="28"/>
          <w:szCs w:val="28"/>
        </w:rPr>
      </w:pPr>
      <w:r>
        <w:rPr>
          <w:rFonts w:ascii="SimSun" w:hAnsi="SimSun" w:eastAsia="SimSun" w:cs="SimSun"/>
          <w:sz w:val="28"/>
          <w:szCs w:val="28"/>
          <w:b/>
          <w:bCs/>
          <w:spacing w:val="-3"/>
        </w:rPr>
        <w:t>个体差异的本质：替代模型</w:t>
      </w:r>
    </w:p>
    <w:p>
      <w:pPr>
        <w:pStyle w:val="BodyText"/>
        <w:spacing w:line="363" w:lineRule="auto"/>
        <w:rPr/>
      </w:pPr>
      <w:r/>
    </w:p>
    <w:p>
      <w:pPr>
        <w:ind w:firstLine="430"/>
        <w:spacing w:before="65" w:line="379" w:lineRule="auto"/>
        <w:jc w:val="both"/>
        <w:rPr>
          <w:rFonts w:ascii="SimSun" w:hAnsi="SimSun" w:eastAsia="SimSun" w:cs="SimSun"/>
          <w:sz w:val="20"/>
          <w:szCs w:val="20"/>
        </w:rPr>
      </w:pPr>
      <w:r>
        <w:rPr>
          <w:rFonts w:ascii="SimSun" w:hAnsi="SimSun" w:eastAsia="SimSun" w:cs="SimSun"/>
          <w:sz w:val="20"/>
          <w:szCs w:val="20"/>
          <w:spacing w:val="7"/>
        </w:rPr>
        <w:t>在20世纪大部分的人格发展模型中，最受欢迎的一种观点认为，人格作 </w:t>
      </w:r>
      <w:r>
        <w:rPr>
          <w:rFonts w:ascii="SimSun" w:hAnsi="SimSun" w:eastAsia="SimSun" w:cs="SimSun"/>
          <w:sz w:val="20"/>
          <w:szCs w:val="20"/>
          <w:spacing w:val="2"/>
        </w:rPr>
        <w:t>为不断发展的进程，通过一系列阶段沿着单向轨道指</w:t>
      </w:r>
      <w:r>
        <w:rPr>
          <w:rFonts w:ascii="SimSun" w:hAnsi="SimSun" w:eastAsia="SimSun" w:cs="SimSun"/>
          <w:sz w:val="20"/>
          <w:szCs w:val="20"/>
          <w:spacing w:val="1"/>
        </w:rPr>
        <w:t>向成熟。不同形式的人格</w:t>
      </w:r>
      <w:r>
        <w:rPr>
          <w:rFonts w:ascii="SimSun" w:hAnsi="SimSun" w:eastAsia="SimSun" w:cs="SimSun"/>
          <w:sz w:val="20"/>
          <w:szCs w:val="20"/>
        </w:rPr>
        <w:t xml:space="preserve"> </w:t>
      </w:r>
      <w:r>
        <w:rPr>
          <w:rFonts w:ascii="SimSun" w:hAnsi="SimSun" w:eastAsia="SimSun" w:cs="SimSun"/>
          <w:sz w:val="20"/>
          <w:szCs w:val="20"/>
          <w:spacing w:val="2"/>
        </w:rPr>
        <w:t>障碍被归因为发生在这个或那个发展阶段中的一次停滞。</w:t>
      </w:r>
      <w:r>
        <w:rPr>
          <w:rFonts w:ascii="SimSun" w:hAnsi="SimSun" w:eastAsia="SimSun" w:cs="SimSun"/>
          <w:sz w:val="20"/>
          <w:szCs w:val="20"/>
          <w:spacing w:val="1"/>
        </w:rPr>
        <w:t>这种理论认为，这样</w:t>
      </w:r>
      <w:r>
        <w:rPr>
          <w:rFonts w:ascii="SimSun" w:hAnsi="SimSun" w:eastAsia="SimSun" w:cs="SimSun"/>
          <w:sz w:val="20"/>
          <w:szCs w:val="20"/>
        </w:rPr>
        <w:t xml:space="preserve"> </w:t>
      </w:r>
      <w:r>
        <w:rPr>
          <w:rFonts w:ascii="SimSun" w:hAnsi="SimSun" w:eastAsia="SimSun" w:cs="SimSun"/>
          <w:sz w:val="20"/>
          <w:szCs w:val="20"/>
          <w:spacing w:val="2"/>
        </w:rPr>
        <w:t>一次停滞，可能或多或少是完全性的。但研究者猜想，大</w:t>
      </w:r>
      <w:r>
        <w:rPr>
          <w:rFonts w:ascii="SimSun" w:hAnsi="SimSun" w:eastAsia="SimSun" w:cs="SimSun"/>
          <w:sz w:val="20"/>
          <w:szCs w:val="20"/>
          <w:spacing w:val="1"/>
        </w:rPr>
        <w:t>多数情况下，这种停</w:t>
      </w:r>
      <w:r>
        <w:rPr>
          <w:rFonts w:ascii="SimSun" w:hAnsi="SimSun" w:eastAsia="SimSun" w:cs="SimSun"/>
          <w:sz w:val="20"/>
          <w:szCs w:val="20"/>
        </w:rPr>
        <w:t xml:space="preserve"> </w:t>
      </w:r>
      <w:r>
        <w:rPr>
          <w:rFonts w:ascii="SimSun" w:hAnsi="SimSun" w:eastAsia="SimSun" w:cs="SimSun"/>
          <w:sz w:val="20"/>
          <w:szCs w:val="20"/>
          <w:spacing w:val="2"/>
        </w:rPr>
        <w:t>滞可能只是部分性的。在这种情况下，发展被认为是一种明显</w:t>
      </w:r>
      <w:r>
        <w:rPr>
          <w:rFonts w:ascii="SimSun" w:hAnsi="SimSun" w:eastAsia="SimSun" w:cs="SimSun"/>
          <w:sz w:val="20"/>
          <w:szCs w:val="20"/>
          <w:spacing w:val="1"/>
        </w:rPr>
        <w:t>的令人非常满意</w:t>
      </w:r>
      <w:r>
        <w:rPr>
          <w:rFonts w:ascii="SimSun" w:hAnsi="SimSun" w:eastAsia="SimSun" w:cs="SimSun"/>
          <w:sz w:val="20"/>
          <w:szCs w:val="20"/>
        </w:rPr>
        <w:t xml:space="preserve"> </w:t>
      </w:r>
      <w:r>
        <w:rPr>
          <w:rFonts w:ascii="SimSun" w:hAnsi="SimSun" w:eastAsia="SimSun" w:cs="SimSun"/>
          <w:sz w:val="20"/>
          <w:szCs w:val="20"/>
          <w:spacing w:val="8"/>
        </w:rPr>
        <w:t>的连续性过程，研究者认为，除非是在巨大的压力下，人格</w:t>
      </w:r>
      <w:r>
        <w:rPr>
          <w:rFonts w:ascii="SimSun" w:hAnsi="SimSun" w:eastAsia="SimSun" w:cs="SimSun"/>
          <w:sz w:val="20"/>
          <w:szCs w:val="20"/>
          <w:spacing w:val="7"/>
        </w:rPr>
        <w:t>可能有崩溃的倾</w:t>
      </w:r>
      <w:r>
        <w:rPr>
          <w:rFonts w:ascii="SimSun" w:hAnsi="SimSun" w:eastAsia="SimSun" w:cs="SimSun"/>
          <w:sz w:val="20"/>
          <w:szCs w:val="20"/>
        </w:rPr>
        <w:t xml:space="preserve"> </w:t>
      </w:r>
      <w:r>
        <w:rPr>
          <w:rFonts w:ascii="SimSun" w:hAnsi="SimSun" w:eastAsia="SimSun" w:cs="SimSun"/>
          <w:sz w:val="20"/>
          <w:szCs w:val="20"/>
          <w:spacing w:val="8"/>
        </w:rPr>
        <w:t>向，否则人格可能只是退化到某个阶段，部分停滞或是固着。此</w:t>
      </w:r>
      <w:r>
        <w:rPr>
          <w:rFonts w:ascii="SimSun" w:hAnsi="SimSun" w:eastAsia="SimSun" w:cs="SimSun"/>
          <w:sz w:val="20"/>
          <w:szCs w:val="20"/>
          <w:spacing w:val="7"/>
        </w:rPr>
        <w:t>外，有一些</w:t>
      </w:r>
    </w:p>
    <w:p>
      <w:pPr>
        <w:spacing w:line="379" w:lineRule="auto"/>
        <w:sectPr>
          <w:pgSz w:w="8790" w:h="12840"/>
          <w:pgMar w:top="400" w:right="657" w:bottom="400" w:left="1269" w:header="0" w:footer="0" w:gutter="0"/>
        </w:sectPr>
        <w:rPr>
          <w:rFonts w:ascii="SimSun" w:hAnsi="SimSun" w:eastAsia="SimSun" w:cs="SimSun"/>
          <w:sz w:val="20"/>
          <w:szCs w:val="20"/>
        </w:rPr>
      </w:pPr>
    </w:p>
    <w:p>
      <w:pPr>
        <w:ind w:left="5499"/>
        <w:spacing w:before="65" w:line="210" w:lineRule="auto"/>
        <w:rPr>
          <w:rFonts w:ascii="SimSun" w:hAnsi="SimSun" w:eastAsia="SimSun" w:cs="SimSun"/>
          <w:sz w:val="16"/>
          <w:szCs w:val="16"/>
        </w:rPr>
      </w:pPr>
      <w:r>
        <w:rPr>
          <w:rFonts w:ascii="SimSun" w:hAnsi="SimSun" w:eastAsia="SimSun" w:cs="SimSun"/>
          <w:sz w:val="16"/>
          <w:szCs w:val="16"/>
          <w:spacing w:val="-1"/>
        </w:rPr>
        <w:t>第二十二章</w:t>
      </w:r>
    </w:p>
    <w:p>
      <w:pPr>
        <w:ind w:left="5040"/>
        <w:spacing w:line="222" w:lineRule="auto"/>
        <w:rPr>
          <w:rFonts w:ascii="Times New Roman" w:hAnsi="Times New Roman" w:eastAsia="Times New Roman" w:cs="Times New Roman"/>
          <w:sz w:val="12"/>
          <w:szCs w:val="12"/>
        </w:rPr>
      </w:pPr>
      <w:r>
        <w:rPr>
          <w:rFonts w:ascii="SimHei" w:hAnsi="SimHei" w:eastAsia="SimHei" w:cs="SimHei"/>
          <w:sz w:val="20"/>
          <w:szCs w:val="20"/>
          <w:spacing w:val="-19"/>
        </w:rPr>
        <w:t>人格成长的路径</w:t>
      </w:r>
      <w:r>
        <w:rPr>
          <w:rFonts w:ascii="SimHei" w:hAnsi="SimHei" w:eastAsia="SimHei" w:cs="SimHei"/>
          <w:sz w:val="20"/>
          <w:szCs w:val="20"/>
          <w:spacing w:val="45"/>
        </w:rPr>
        <w:t xml:space="preserve">  </w:t>
      </w:r>
      <w:r>
        <w:rPr>
          <w:rFonts w:ascii="Times New Roman" w:hAnsi="Times New Roman" w:eastAsia="Times New Roman" w:cs="Times New Roman"/>
          <w:sz w:val="12"/>
          <w:szCs w:val="12"/>
          <w:spacing w:val="-1"/>
          <w:position w:val="7"/>
        </w:rPr>
        <w:t>373</w:t>
      </w:r>
    </w:p>
    <w:p>
      <w:pPr>
        <w:pStyle w:val="BodyText"/>
        <w:spacing w:line="274" w:lineRule="auto"/>
        <w:rPr/>
      </w:pPr>
      <w:r/>
    </w:p>
    <w:p>
      <w:pPr>
        <w:pStyle w:val="BodyText"/>
        <w:spacing w:line="274" w:lineRule="auto"/>
        <w:rPr/>
      </w:pPr>
      <w:r/>
    </w:p>
    <w:p>
      <w:pPr>
        <w:spacing w:before="65" w:line="212" w:lineRule="auto"/>
        <w:rPr>
          <w:rFonts w:ascii="Times New Roman" w:hAnsi="Times New Roman" w:eastAsia="Times New Roman" w:cs="Times New Roman"/>
          <w:sz w:val="20"/>
          <w:szCs w:val="20"/>
        </w:rPr>
      </w:pPr>
      <w:r>
        <w:rPr>
          <w:rFonts w:ascii="SimSun" w:hAnsi="SimSun" w:eastAsia="SimSun" w:cs="SimSun"/>
          <w:sz w:val="20"/>
          <w:szCs w:val="20"/>
          <w:spacing w:val="4"/>
        </w:rPr>
        <w:t>我们熟知的理论系统也是建立在该模型的基础上，比如亚伯拉罕</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Abraham</w:t>
      </w:r>
      <w:r>
        <w:rPr>
          <w:rFonts w:ascii="Times New Roman" w:hAnsi="Times New Roman" w:eastAsia="Times New Roman" w:cs="Times New Roman"/>
          <w:sz w:val="20"/>
          <w:szCs w:val="20"/>
          <w:spacing w:val="4"/>
        </w:rPr>
        <w:t>,</w:t>
      </w:r>
    </w:p>
    <w:p>
      <w:pPr>
        <w:ind w:right="12"/>
        <w:spacing w:before="202" w:line="380" w:lineRule="auto"/>
        <w:rPr>
          <w:rFonts w:ascii="SimSun" w:hAnsi="SimSun" w:eastAsia="SimSun" w:cs="SimSun"/>
          <w:sz w:val="20"/>
          <w:szCs w:val="20"/>
        </w:rPr>
      </w:pPr>
      <w:r>
        <w:rPr>
          <w:rFonts w:ascii="SimSun" w:hAnsi="SimSun" w:eastAsia="SimSun" w:cs="SimSun"/>
          <w:sz w:val="20"/>
          <w:szCs w:val="20"/>
          <w:spacing w:val="4"/>
        </w:rPr>
        <w:t>1924)的理论认为，每一种人格障碍、神经症或精神病的表现形式都与发生在</w:t>
      </w:r>
      <w:r>
        <w:rPr>
          <w:rFonts w:ascii="SimSun" w:hAnsi="SimSun" w:eastAsia="SimSun" w:cs="SimSun"/>
          <w:sz w:val="20"/>
          <w:szCs w:val="20"/>
          <w:spacing w:val="15"/>
        </w:rPr>
        <w:t xml:space="preserve"> </w:t>
      </w:r>
      <w:r>
        <w:rPr>
          <w:rFonts w:ascii="SimSun" w:hAnsi="SimSun" w:eastAsia="SimSun" w:cs="SimSun"/>
          <w:sz w:val="20"/>
          <w:szCs w:val="20"/>
          <w:spacing w:val="2"/>
        </w:rPr>
        <w:t>个体某个特定发展阶段的固着程度相关。正是从这个模型开始</w:t>
      </w:r>
      <w:r>
        <w:rPr>
          <w:rFonts w:ascii="SimSun" w:hAnsi="SimSun" w:eastAsia="SimSun" w:cs="SimSun"/>
          <w:sz w:val="20"/>
          <w:szCs w:val="20"/>
          <w:spacing w:val="1"/>
        </w:rPr>
        <w:t>，研究者将成熟</w:t>
      </w:r>
      <w:r>
        <w:rPr>
          <w:rFonts w:ascii="SimSun" w:hAnsi="SimSun" w:eastAsia="SimSun" w:cs="SimSun"/>
          <w:sz w:val="20"/>
          <w:szCs w:val="20"/>
        </w:rPr>
        <w:t xml:space="preserve"> </w:t>
      </w:r>
      <w:r>
        <w:rPr>
          <w:rFonts w:ascii="SimSun" w:hAnsi="SimSun" w:eastAsia="SimSun" w:cs="SimSun"/>
          <w:sz w:val="20"/>
          <w:szCs w:val="20"/>
          <w:spacing w:val="1"/>
        </w:rPr>
        <w:t>和不成熟的术语应用到描述健康和有障碍的</w:t>
      </w:r>
      <w:r>
        <w:rPr>
          <w:rFonts w:ascii="SimSun" w:hAnsi="SimSun" w:eastAsia="SimSun" w:cs="SimSun"/>
          <w:sz w:val="20"/>
          <w:szCs w:val="20"/>
        </w:rPr>
        <w:t>人格上。</w:t>
      </w:r>
    </w:p>
    <w:p>
      <w:pPr>
        <w:ind w:right="12" w:firstLine="430"/>
        <w:spacing w:before="4" w:line="379" w:lineRule="auto"/>
        <w:jc w:val="both"/>
        <w:rPr>
          <w:rFonts w:ascii="SimSun" w:hAnsi="SimSun" w:eastAsia="SimSun" w:cs="SimSun"/>
          <w:sz w:val="20"/>
          <w:szCs w:val="20"/>
        </w:rPr>
      </w:pPr>
      <w:r>
        <w:rPr>
          <w:rFonts w:ascii="SimSun" w:hAnsi="SimSun" w:eastAsia="SimSun" w:cs="SimSun"/>
          <w:sz w:val="20"/>
          <w:szCs w:val="20"/>
          <w:spacing w:val="10"/>
        </w:rPr>
        <w:t>虽然安娜 ·</w:t>
      </w:r>
      <w:r>
        <w:rPr>
          <w:rFonts w:ascii="SimSun" w:hAnsi="SimSun" w:eastAsia="SimSun" w:cs="SimSun"/>
          <w:sz w:val="20"/>
          <w:szCs w:val="20"/>
          <w:spacing w:val="-70"/>
        </w:rPr>
        <w:t xml:space="preserve"> </w:t>
      </w:r>
      <w:r>
        <w:rPr>
          <w:rFonts w:ascii="SimSun" w:hAnsi="SimSun" w:eastAsia="SimSun" w:cs="SimSun"/>
          <w:sz w:val="20"/>
          <w:szCs w:val="20"/>
          <w:spacing w:val="10"/>
        </w:rPr>
        <w:t>弗洛伊德提出的理论系统相比亚伯拉</w:t>
      </w:r>
      <w:r>
        <w:rPr>
          <w:rFonts w:ascii="SimSun" w:hAnsi="SimSun" w:eastAsia="SimSun" w:cs="SimSun"/>
          <w:sz w:val="20"/>
          <w:szCs w:val="20"/>
          <w:spacing w:val="9"/>
        </w:rPr>
        <w:t>罕的理论显得更为细</w:t>
      </w:r>
      <w:r>
        <w:rPr>
          <w:rFonts w:ascii="SimSun" w:hAnsi="SimSun" w:eastAsia="SimSun" w:cs="SimSun"/>
          <w:sz w:val="20"/>
          <w:szCs w:val="20"/>
        </w:rPr>
        <w:t xml:space="preserve"> </w:t>
      </w:r>
      <w:r>
        <w:rPr>
          <w:rFonts w:ascii="SimSun" w:hAnsi="SimSun" w:eastAsia="SimSun" w:cs="SimSun"/>
          <w:sz w:val="20"/>
          <w:szCs w:val="20"/>
          <w:spacing w:val="8"/>
        </w:rPr>
        <w:t>致，但是仍然保留了其根本特征：依然测量了被观察的个体在</w:t>
      </w:r>
      <w:r>
        <w:rPr>
          <w:rFonts w:ascii="SimSun" w:hAnsi="SimSun" w:eastAsia="SimSun" w:cs="SimSun"/>
          <w:sz w:val="20"/>
          <w:szCs w:val="20"/>
          <w:spacing w:val="7"/>
        </w:rPr>
        <w:t>其显示出的成</w:t>
      </w:r>
      <w:r>
        <w:rPr>
          <w:rFonts w:ascii="SimSun" w:hAnsi="SimSun" w:eastAsia="SimSun" w:cs="SimSun"/>
          <w:sz w:val="20"/>
          <w:szCs w:val="20"/>
        </w:rPr>
        <w:t xml:space="preserve"> </w:t>
      </w:r>
      <w:r>
        <w:rPr>
          <w:rFonts w:ascii="SimSun" w:hAnsi="SimSun" w:eastAsia="SimSun" w:cs="SimSun"/>
          <w:sz w:val="20"/>
          <w:szCs w:val="20"/>
          <w:spacing w:val="2"/>
        </w:rPr>
        <w:t>长、固着和退行方面的个体差异。她的理论的主要新特</w:t>
      </w:r>
      <w:r>
        <w:rPr>
          <w:rFonts w:ascii="SimSun" w:hAnsi="SimSun" w:eastAsia="SimSun" w:cs="SimSun"/>
          <w:sz w:val="20"/>
          <w:szCs w:val="20"/>
          <w:spacing w:val="1"/>
        </w:rPr>
        <w:t>征是，不同于亚伯拉罕</w:t>
      </w:r>
      <w:r>
        <w:rPr>
          <w:rFonts w:ascii="SimSun" w:hAnsi="SimSun" w:eastAsia="SimSun" w:cs="SimSun"/>
          <w:sz w:val="20"/>
          <w:szCs w:val="20"/>
        </w:rPr>
        <w:t xml:space="preserve"> </w:t>
      </w:r>
      <w:r>
        <w:rPr>
          <w:rFonts w:ascii="SimSun" w:hAnsi="SimSun" w:eastAsia="SimSun" w:cs="SimSun"/>
          <w:sz w:val="20"/>
          <w:szCs w:val="20"/>
          <w:spacing w:val="-1"/>
        </w:rPr>
        <w:t>的模型仅仅纳入了力比多发展的阶段，安娜</w:t>
      </w:r>
      <w:r>
        <w:rPr>
          <w:rFonts w:ascii="SimSun" w:hAnsi="SimSun" w:eastAsia="SimSun" w:cs="SimSun"/>
          <w:sz w:val="20"/>
          <w:szCs w:val="20"/>
          <w:spacing w:val="-21"/>
        </w:rPr>
        <w:t xml:space="preserve"> </w:t>
      </w:r>
      <w:r>
        <w:rPr>
          <w:rFonts w:ascii="SimSun" w:hAnsi="SimSun" w:eastAsia="SimSun" w:cs="SimSun"/>
          <w:sz w:val="20"/>
          <w:szCs w:val="20"/>
          <w:spacing w:val="-1"/>
        </w:rPr>
        <w:t>·</w:t>
      </w:r>
      <w:r>
        <w:rPr>
          <w:rFonts w:ascii="SimSun" w:hAnsi="SimSun" w:eastAsia="SimSun" w:cs="SimSun"/>
          <w:sz w:val="20"/>
          <w:szCs w:val="20"/>
          <w:spacing w:val="-84"/>
        </w:rPr>
        <w:t xml:space="preserve"> </w:t>
      </w:r>
      <w:r>
        <w:rPr>
          <w:rFonts w:ascii="SimSun" w:hAnsi="SimSun" w:eastAsia="SimSun" w:cs="SimSun"/>
          <w:sz w:val="20"/>
          <w:szCs w:val="20"/>
          <w:spacing w:val="-1"/>
        </w:rPr>
        <w:t>弗洛伊德的模型纳入了</w:t>
      </w:r>
      <w:r>
        <w:rPr>
          <w:rFonts w:ascii="SimSun" w:hAnsi="SimSun" w:eastAsia="SimSun" w:cs="SimSun"/>
          <w:sz w:val="20"/>
          <w:szCs w:val="20"/>
          <w:spacing w:val="-2"/>
        </w:rPr>
        <w:t>被认为发</w:t>
      </w:r>
      <w:r>
        <w:rPr>
          <w:rFonts w:ascii="SimSun" w:hAnsi="SimSun" w:eastAsia="SimSun" w:cs="SimSun"/>
          <w:sz w:val="20"/>
          <w:szCs w:val="20"/>
        </w:rPr>
        <w:t xml:space="preserve"> </w:t>
      </w:r>
      <w:r>
        <w:rPr>
          <w:rFonts w:ascii="SimSun" w:hAnsi="SimSun" w:eastAsia="SimSun" w:cs="SimSun"/>
          <w:sz w:val="20"/>
          <w:szCs w:val="20"/>
          <w:spacing w:val="2"/>
        </w:rPr>
        <w:t>生于大量不同人格机制的每一个发展阶段，比如，饮</w:t>
      </w:r>
      <w:r>
        <w:rPr>
          <w:rFonts w:ascii="SimSun" w:hAnsi="SimSun" w:eastAsia="SimSun" w:cs="SimSun"/>
          <w:sz w:val="20"/>
          <w:szCs w:val="20"/>
          <w:spacing w:val="1"/>
        </w:rPr>
        <w:t>食模式或是客体关系的发</w:t>
      </w:r>
      <w:r>
        <w:rPr>
          <w:rFonts w:ascii="SimSun" w:hAnsi="SimSun" w:eastAsia="SimSun" w:cs="SimSun"/>
          <w:sz w:val="20"/>
          <w:szCs w:val="20"/>
        </w:rPr>
        <w:t xml:space="preserve"> </w:t>
      </w:r>
      <w:r>
        <w:rPr>
          <w:rFonts w:ascii="SimSun" w:hAnsi="SimSun" w:eastAsia="SimSun" w:cs="SimSun"/>
          <w:sz w:val="20"/>
          <w:szCs w:val="20"/>
          <w:spacing w:val="2"/>
        </w:rPr>
        <w:t>展阶段。因此，在介绍这个理论时，实际上是在讲述</w:t>
      </w:r>
      <w:r>
        <w:rPr>
          <w:rFonts w:ascii="SimSun" w:hAnsi="SimSun" w:eastAsia="SimSun" w:cs="SimSun"/>
          <w:sz w:val="20"/>
          <w:szCs w:val="20"/>
          <w:spacing w:val="1"/>
        </w:rPr>
        <w:t>一系列围绕一个健康人格</w:t>
      </w:r>
      <w:r>
        <w:rPr>
          <w:rFonts w:ascii="SimSun" w:hAnsi="SimSun" w:eastAsia="SimSun" w:cs="SimSun"/>
          <w:sz w:val="20"/>
          <w:szCs w:val="20"/>
        </w:rPr>
        <w:t xml:space="preserve"> </w:t>
      </w:r>
      <w:r>
        <w:rPr>
          <w:rFonts w:ascii="SimSun" w:hAnsi="SimSun" w:eastAsia="SimSun" w:cs="SimSun"/>
          <w:sz w:val="20"/>
          <w:szCs w:val="20"/>
          <w:spacing w:val="2"/>
        </w:rPr>
        <w:t>应该是如何按照年龄的时间顺序，以一个合适的比率，相</w:t>
      </w:r>
      <w:r>
        <w:rPr>
          <w:rFonts w:ascii="SimSun" w:hAnsi="SimSun" w:eastAsia="SimSun" w:cs="SimSun"/>
          <w:sz w:val="20"/>
          <w:szCs w:val="20"/>
          <w:spacing w:val="1"/>
        </w:rPr>
        <w:t>对平缓、和谐地发展</w:t>
      </w:r>
      <w:r>
        <w:rPr>
          <w:rFonts w:ascii="SimSun" w:hAnsi="SimSun" w:eastAsia="SimSun" w:cs="SimSun"/>
          <w:sz w:val="20"/>
          <w:szCs w:val="20"/>
        </w:rPr>
        <w:t xml:space="preserve"> </w:t>
      </w:r>
      <w:r>
        <w:rPr>
          <w:rFonts w:ascii="SimSun" w:hAnsi="SimSun" w:eastAsia="SimSun" w:cs="SimSun"/>
          <w:sz w:val="20"/>
          <w:szCs w:val="20"/>
          <w:spacing w:val="2"/>
        </w:rPr>
        <w:t>而形成的“发展线”。而不同形式的心理障碍被解释为</w:t>
      </w:r>
      <w:r>
        <w:rPr>
          <w:rFonts w:ascii="SimSun" w:hAnsi="SimSun" w:eastAsia="SimSun" w:cs="SimSun"/>
          <w:sz w:val="20"/>
          <w:szCs w:val="20"/>
          <w:spacing w:val="1"/>
        </w:rPr>
        <w:t>，个体的发展在一个或</w:t>
      </w:r>
      <w:r>
        <w:rPr>
          <w:rFonts w:ascii="SimSun" w:hAnsi="SimSun" w:eastAsia="SimSun" w:cs="SimSun"/>
          <w:sz w:val="20"/>
          <w:szCs w:val="20"/>
        </w:rPr>
        <w:t xml:space="preserve"> </w:t>
      </w:r>
      <w:r>
        <w:rPr>
          <w:rFonts w:ascii="SimSun" w:hAnsi="SimSun" w:eastAsia="SimSun" w:cs="SimSun"/>
          <w:sz w:val="20"/>
          <w:szCs w:val="20"/>
        </w:rPr>
        <w:t>多个线路上出现了一定程度的固着或是退行。</w:t>
      </w:r>
    </w:p>
    <w:p>
      <w:pPr>
        <w:ind w:firstLine="430"/>
        <w:spacing w:before="13" w:line="379" w:lineRule="auto"/>
        <w:jc w:val="both"/>
        <w:rPr>
          <w:rFonts w:ascii="SimSun" w:hAnsi="SimSun" w:eastAsia="SimSun" w:cs="SimSun"/>
          <w:sz w:val="20"/>
          <w:szCs w:val="20"/>
        </w:rPr>
      </w:pPr>
      <w:r>
        <w:rPr>
          <w:rFonts w:ascii="SimSun" w:hAnsi="SimSun" w:eastAsia="SimSun" w:cs="SimSun"/>
          <w:sz w:val="20"/>
          <w:szCs w:val="20"/>
          <w:spacing w:val="8"/>
        </w:rPr>
        <w:t>在临床领域很少有关于人格发展的替代理论的讨论。相比传</w:t>
      </w:r>
      <w:r>
        <w:rPr>
          <w:rFonts w:ascii="SimSun" w:hAnsi="SimSun" w:eastAsia="SimSun" w:cs="SimSun"/>
          <w:sz w:val="20"/>
          <w:szCs w:val="20"/>
          <w:spacing w:val="7"/>
        </w:rPr>
        <w:t>统理论，另</w:t>
      </w:r>
      <w:r>
        <w:rPr>
          <w:rFonts w:ascii="SimSun" w:hAnsi="SimSun" w:eastAsia="SimSun" w:cs="SimSun"/>
          <w:sz w:val="20"/>
          <w:szCs w:val="20"/>
        </w:rPr>
        <w:t xml:space="preserve"> </w:t>
      </w:r>
      <w:r>
        <w:rPr>
          <w:rFonts w:ascii="SimSun" w:hAnsi="SimSun" w:eastAsia="SimSun" w:cs="SimSun"/>
          <w:sz w:val="20"/>
          <w:szCs w:val="20"/>
          <w:spacing w:val="2"/>
        </w:rPr>
        <w:t>一种理论替代性模型其实更加贴近现如今可利用的证据，</w:t>
      </w:r>
      <w:r>
        <w:rPr>
          <w:rFonts w:ascii="SimSun" w:hAnsi="SimSun" w:eastAsia="SimSun" w:cs="SimSun"/>
          <w:sz w:val="20"/>
          <w:szCs w:val="20"/>
          <w:spacing w:val="1"/>
        </w:rPr>
        <w:t>该理论认为人格是一</w:t>
      </w:r>
      <w:r>
        <w:rPr>
          <w:rFonts w:ascii="SimSun" w:hAnsi="SimSun" w:eastAsia="SimSun" w:cs="SimSun"/>
          <w:sz w:val="20"/>
          <w:szCs w:val="20"/>
        </w:rPr>
        <w:t xml:space="preserve"> </w:t>
      </w:r>
      <w:r>
        <w:rPr>
          <w:rFonts w:ascii="SimSun" w:hAnsi="SimSun" w:eastAsia="SimSun" w:cs="SimSun"/>
          <w:sz w:val="20"/>
          <w:szCs w:val="20"/>
          <w:spacing w:val="2"/>
        </w:rPr>
        <w:t>种不断沿着这个或那个可能的、独立的发展路径</w:t>
      </w:r>
      <w:r>
        <w:rPr>
          <w:rFonts w:ascii="SimSun" w:hAnsi="SimSun" w:eastAsia="SimSun" w:cs="SimSun"/>
          <w:sz w:val="20"/>
          <w:szCs w:val="20"/>
          <w:spacing w:val="1"/>
        </w:rPr>
        <w:t>发展的结构。研究者认为，所</w:t>
      </w:r>
      <w:r>
        <w:rPr>
          <w:rFonts w:ascii="SimSun" w:hAnsi="SimSun" w:eastAsia="SimSun" w:cs="SimSun"/>
          <w:sz w:val="20"/>
          <w:szCs w:val="20"/>
        </w:rPr>
        <w:t xml:space="preserve"> </w:t>
      </w:r>
      <w:r>
        <w:rPr>
          <w:rFonts w:ascii="SimSun" w:hAnsi="SimSun" w:eastAsia="SimSun" w:cs="SimSun"/>
          <w:sz w:val="20"/>
          <w:szCs w:val="20"/>
          <w:spacing w:val="2"/>
        </w:rPr>
        <w:t>有路径的起点都是非常接近的，这样个体拥有在大范</w:t>
      </w:r>
      <w:r>
        <w:rPr>
          <w:rFonts w:ascii="SimSun" w:hAnsi="SimSun" w:eastAsia="SimSun" w:cs="SimSun"/>
          <w:sz w:val="20"/>
          <w:szCs w:val="20"/>
          <w:spacing w:val="1"/>
        </w:rPr>
        <w:t>围的路径中选择任何一个</w:t>
      </w:r>
      <w:r>
        <w:rPr>
          <w:rFonts w:ascii="SimSun" w:hAnsi="SimSun" w:eastAsia="SimSun" w:cs="SimSun"/>
          <w:sz w:val="20"/>
          <w:szCs w:val="20"/>
        </w:rPr>
        <w:t xml:space="preserve"> </w:t>
      </w:r>
      <w:r>
        <w:rPr>
          <w:rFonts w:ascii="SimSun" w:hAnsi="SimSun" w:eastAsia="SimSun" w:cs="SimSun"/>
          <w:sz w:val="20"/>
          <w:szCs w:val="20"/>
          <w:spacing w:val="1"/>
        </w:rPr>
        <w:t>他可能前进的方向。同时，个体所选择的一个路径会在旅程的每一个阶段中，</w:t>
      </w:r>
      <w:r>
        <w:rPr>
          <w:rFonts w:ascii="SimSun" w:hAnsi="SimSun" w:eastAsia="SimSun" w:cs="SimSun"/>
          <w:sz w:val="20"/>
          <w:szCs w:val="20"/>
          <w:spacing w:val="18"/>
        </w:rPr>
        <w:t xml:space="preserve"> </w:t>
      </w:r>
      <w:r>
        <w:rPr>
          <w:rFonts w:ascii="SimSun" w:hAnsi="SimSun" w:eastAsia="SimSun" w:cs="SimSun"/>
          <w:sz w:val="20"/>
          <w:szCs w:val="20"/>
          <w:spacing w:val="2"/>
        </w:rPr>
        <w:t>在发展到那一刻的有机体与它发现它所在的环境之间会发</w:t>
      </w:r>
      <w:r>
        <w:rPr>
          <w:rFonts w:ascii="SimSun" w:hAnsi="SimSun" w:eastAsia="SimSun" w:cs="SimSun"/>
          <w:sz w:val="20"/>
          <w:szCs w:val="20"/>
          <w:spacing w:val="1"/>
        </w:rPr>
        <w:t>生互动。因此，在怀</w:t>
      </w:r>
      <w:r>
        <w:rPr>
          <w:rFonts w:ascii="SimSun" w:hAnsi="SimSun" w:eastAsia="SimSun" w:cs="SimSun"/>
          <w:sz w:val="20"/>
          <w:szCs w:val="20"/>
        </w:rPr>
        <w:t xml:space="preserve"> </w:t>
      </w:r>
      <w:r>
        <w:rPr>
          <w:rFonts w:ascii="SimSun" w:hAnsi="SimSun" w:eastAsia="SimSun" w:cs="SimSun"/>
          <w:sz w:val="20"/>
          <w:szCs w:val="20"/>
          <w:spacing w:val="2"/>
        </w:rPr>
        <w:t>孕时的发展就取决于新形成的基因组和子宫内环境的</w:t>
      </w:r>
      <w:r>
        <w:rPr>
          <w:rFonts w:ascii="SimSun" w:hAnsi="SimSun" w:eastAsia="SimSun" w:cs="SimSun"/>
          <w:sz w:val="20"/>
          <w:szCs w:val="20"/>
          <w:spacing w:val="1"/>
        </w:rPr>
        <w:t>互动作用；在出生时的发</w:t>
      </w:r>
      <w:r>
        <w:rPr>
          <w:rFonts w:ascii="SimSun" w:hAnsi="SimSun" w:eastAsia="SimSun" w:cs="SimSun"/>
          <w:sz w:val="20"/>
          <w:szCs w:val="20"/>
        </w:rPr>
        <w:t xml:space="preserve"> </w:t>
      </w:r>
      <w:r>
        <w:rPr>
          <w:rFonts w:ascii="SimSun" w:hAnsi="SimSun" w:eastAsia="SimSun" w:cs="SimSun"/>
          <w:sz w:val="20"/>
          <w:szCs w:val="20"/>
          <w:spacing w:val="2"/>
        </w:rPr>
        <w:t>展就取决于生理的结构，包括新生儿及其他所出生</w:t>
      </w:r>
      <w:r>
        <w:rPr>
          <w:rFonts w:ascii="SimSun" w:hAnsi="SimSun" w:eastAsia="SimSun" w:cs="SimSun"/>
          <w:sz w:val="20"/>
          <w:szCs w:val="20"/>
          <w:spacing w:val="1"/>
        </w:rPr>
        <w:t>于的家庭，或是非家族成员</w:t>
      </w:r>
      <w:r>
        <w:rPr>
          <w:rFonts w:ascii="SimSun" w:hAnsi="SimSun" w:eastAsia="SimSun" w:cs="SimSun"/>
          <w:sz w:val="20"/>
          <w:szCs w:val="20"/>
        </w:rPr>
        <w:t xml:space="preserve"> </w:t>
      </w:r>
      <w:r>
        <w:rPr>
          <w:rFonts w:ascii="SimSun" w:hAnsi="SimSun" w:eastAsia="SimSun" w:cs="SimSun"/>
          <w:sz w:val="20"/>
          <w:szCs w:val="20"/>
          <w:spacing w:val="2"/>
        </w:rPr>
        <w:t>的心理结构；在每一个不同的年龄阶段的发展就取决于其呈现出的人格结构以</w:t>
      </w:r>
      <w:r>
        <w:rPr>
          <w:rFonts w:ascii="SimSun" w:hAnsi="SimSun" w:eastAsia="SimSun" w:cs="SimSun"/>
          <w:sz w:val="20"/>
          <w:szCs w:val="20"/>
        </w:rPr>
        <w:t xml:space="preserve"> </w:t>
      </w:r>
      <w:r>
        <w:rPr>
          <w:rFonts w:ascii="SimSun" w:hAnsi="SimSun" w:eastAsia="SimSun" w:cs="SimSun"/>
          <w:sz w:val="20"/>
          <w:szCs w:val="20"/>
        </w:rPr>
        <w:t>及家庭，以及之后的更广泛的社会环境之间的互动。</w:t>
      </w:r>
    </w:p>
    <w:p>
      <w:pPr>
        <w:ind w:right="15" w:firstLine="430"/>
        <w:spacing w:before="57" w:line="381" w:lineRule="auto"/>
        <w:jc w:val="both"/>
        <w:rPr>
          <w:rFonts w:ascii="SimSun" w:hAnsi="SimSun" w:eastAsia="SimSun" w:cs="SimSun"/>
          <w:sz w:val="20"/>
          <w:szCs w:val="20"/>
        </w:rPr>
      </w:pPr>
      <w:r>
        <w:rPr>
          <w:rFonts w:ascii="SimSun" w:hAnsi="SimSun" w:eastAsia="SimSun" w:cs="SimSun"/>
          <w:sz w:val="20"/>
          <w:szCs w:val="20"/>
          <w:spacing w:val="7"/>
        </w:rPr>
        <w:t>在胎儿期，可供个体选择的、潜在的全部路径排列是由基因组的构成所</w:t>
      </w:r>
      <w:r>
        <w:rPr>
          <w:rFonts w:ascii="SimSun" w:hAnsi="SimSun" w:eastAsia="SimSun" w:cs="SimSun"/>
          <w:sz w:val="20"/>
          <w:szCs w:val="20"/>
          <w:spacing w:val="8"/>
        </w:rPr>
        <w:t xml:space="preserve"> </w:t>
      </w:r>
      <w:r>
        <w:rPr>
          <w:rFonts w:ascii="SimSun" w:hAnsi="SimSun" w:eastAsia="SimSun" w:cs="SimSun"/>
          <w:sz w:val="20"/>
          <w:szCs w:val="20"/>
          <w:spacing w:val="2"/>
        </w:rPr>
        <w:t>决定的。随着发展的进行以及结构逐渐分化，可供个</w:t>
      </w:r>
      <w:r>
        <w:rPr>
          <w:rFonts w:ascii="SimSun" w:hAnsi="SimSun" w:eastAsia="SimSun" w:cs="SimSun"/>
          <w:sz w:val="20"/>
          <w:szCs w:val="20"/>
          <w:spacing w:val="1"/>
        </w:rPr>
        <w:t>体选择的路径的数量也会</w:t>
      </w:r>
      <w:r>
        <w:rPr>
          <w:rFonts w:ascii="SimSun" w:hAnsi="SimSun" w:eastAsia="SimSun" w:cs="SimSun"/>
          <w:sz w:val="20"/>
          <w:szCs w:val="20"/>
        </w:rPr>
        <w:t xml:space="preserve"> </w:t>
      </w:r>
      <w:r>
        <w:rPr>
          <w:rFonts w:ascii="SimSun" w:hAnsi="SimSun" w:eastAsia="SimSun" w:cs="SimSun"/>
          <w:sz w:val="20"/>
          <w:szCs w:val="20"/>
          <w:spacing w:val="2"/>
        </w:rPr>
        <w:t>逐渐减少。</w:t>
      </w:r>
    </w:p>
    <w:p>
      <w:pPr>
        <w:spacing w:line="381" w:lineRule="auto"/>
        <w:sectPr>
          <w:pgSz w:w="8790" w:h="12830"/>
          <w:pgMar w:top="400" w:right="1115" w:bottom="400" w:left="799" w:header="0" w:footer="0" w:gutter="0"/>
        </w:sectPr>
        <w:rPr>
          <w:rFonts w:ascii="SimSun" w:hAnsi="SimSun" w:eastAsia="SimSun" w:cs="SimSun"/>
          <w:sz w:val="20"/>
          <w:szCs w:val="20"/>
        </w:rPr>
      </w:pPr>
    </w:p>
    <w:p>
      <w:pPr>
        <w:ind w:left="530"/>
        <w:spacing w:before="21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374</w:t>
      </w:r>
    </w:p>
    <w:p>
      <w:pPr>
        <w:spacing w:line="154" w:lineRule="exact"/>
        <w:rPr/>
      </w:pPr>
      <w:r/>
    </w:p>
    <w:p>
      <w:pPr>
        <w:pStyle w:val="BodyText"/>
        <w:spacing w:line="14" w:lineRule="auto"/>
        <w:rPr>
          <w:sz w:val="2"/>
        </w:rPr>
      </w:pPr>
      <w:r>
        <w:rPr>
          <w:sz w:val="2"/>
          <w:szCs w:val="2"/>
        </w:rPr>
        <w:br w:type="column"/>
      </w:r>
    </w:p>
    <w:p>
      <w:pPr>
        <w:ind w:left="130"/>
        <w:spacing w:before="125" w:line="222" w:lineRule="auto"/>
        <w:rPr>
          <w:rFonts w:ascii="SimHei" w:hAnsi="SimHei" w:eastAsia="SimHei" w:cs="SimHei"/>
          <w:sz w:val="20"/>
          <w:szCs w:val="20"/>
        </w:rPr>
      </w:pPr>
      <w:bookmarkStart w:name="bookmark50" w:id="23"/>
      <w:bookmarkEnd w:id="23"/>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95" w:bottom="400" w:left="609" w:header="0" w:footer="0" w:gutter="0"/>
          <w:cols w:equalWidth="0" w:num="2" w:sep="1">
            <w:col w:w="851" w:space="100"/>
            <w:col w:w="6436" w:space="0"/>
          </w:cols>
        </w:sectPr>
        <w:rPr>
          <w:rFonts w:ascii="SimHei" w:hAnsi="SimHei" w:eastAsia="SimHei" w:cs="SimHei"/>
          <w:sz w:val="20"/>
          <w:szCs w:val="20"/>
        </w:rPr>
      </w:pPr>
    </w:p>
    <w:p>
      <w:pPr>
        <w:pStyle w:val="BodyText"/>
        <w:spacing w:line="275" w:lineRule="auto"/>
        <w:rPr/>
      </w:pPr>
      <w:r/>
    </w:p>
    <w:p>
      <w:pPr>
        <w:pStyle w:val="BodyText"/>
        <w:spacing w:line="275" w:lineRule="auto"/>
        <w:rPr/>
      </w:pPr>
      <w:r/>
    </w:p>
    <w:p>
      <w:pPr>
        <w:ind w:left="530" w:firstLine="410"/>
        <w:spacing w:before="65" w:line="378" w:lineRule="auto"/>
        <w:jc w:val="both"/>
        <w:rPr>
          <w:rFonts w:ascii="SimSun" w:hAnsi="SimSun" w:eastAsia="SimSun" w:cs="SimSun"/>
          <w:sz w:val="20"/>
          <w:szCs w:val="20"/>
        </w:rPr>
      </w:pPr>
      <w:r>
        <w:rPr>
          <w:rFonts w:ascii="SimSun" w:hAnsi="SimSun" w:eastAsia="SimSun" w:cs="SimSun"/>
          <w:sz w:val="20"/>
          <w:szCs w:val="20"/>
          <w:spacing w:val="7"/>
        </w:rPr>
        <w:t>这两种可供选择的理论模型可以被比作两种类型的铁路系统。传统的理</w:t>
      </w:r>
      <w:r>
        <w:rPr>
          <w:rFonts w:ascii="SimSun" w:hAnsi="SimSun" w:eastAsia="SimSun" w:cs="SimSun"/>
          <w:sz w:val="20"/>
          <w:szCs w:val="20"/>
          <w:spacing w:val="18"/>
        </w:rPr>
        <w:t xml:space="preserve"> </w:t>
      </w:r>
      <w:r>
        <w:rPr>
          <w:rFonts w:ascii="SimSun" w:hAnsi="SimSun" w:eastAsia="SimSun" w:cs="SimSun"/>
          <w:sz w:val="20"/>
          <w:szCs w:val="20"/>
          <w:spacing w:val="8"/>
        </w:rPr>
        <w:t>论模型就像是一条单一的主要路线，上面设置了一</w:t>
      </w:r>
      <w:r>
        <w:rPr>
          <w:rFonts w:ascii="SimSun" w:hAnsi="SimSun" w:eastAsia="SimSun" w:cs="SimSun"/>
          <w:sz w:val="20"/>
          <w:szCs w:val="20"/>
          <w:spacing w:val="7"/>
        </w:rPr>
        <w:t>系列的站点。我们可以想</w:t>
      </w:r>
      <w:r>
        <w:rPr>
          <w:rFonts w:ascii="SimSun" w:hAnsi="SimSun" w:eastAsia="SimSun" w:cs="SimSun"/>
          <w:sz w:val="20"/>
          <w:szCs w:val="20"/>
        </w:rPr>
        <w:t xml:space="preserve"> </w:t>
      </w:r>
      <w:r>
        <w:rPr>
          <w:rFonts w:ascii="SimSun" w:hAnsi="SimSun" w:eastAsia="SimSun" w:cs="SimSun"/>
          <w:sz w:val="20"/>
          <w:szCs w:val="20"/>
          <w:spacing w:val="1"/>
        </w:rPr>
        <w:t>象，在任意一个站点上，火车都可以停下来，或者是短暂地停留，或者是永久</w:t>
      </w:r>
      <w:r>
        <w:rPr>
          <w:rFonts w:ascii="SimSun" w:hAnsi="SimSun" w:eastAsia="SimSun" w:cs="SimSun"/>
          <w:sz w:val="20"/>
          <w:szCs w:val="20"/>
          <w:spacing w:val="16"/>
        </w:rPr>
        <w:t xml:space="preserve"> </w:t>
      </w:r>
      <w:r>
        <w:rPr>
          <w:rFonts w:ascii="SimSun" w:hAnsi="SimSun" w:eastAsia="SimSun" w:cs="SimSun"/>
          <w:sz w:val="20"/>
          <w:szCs w:val="20"/>
          <w:spacing w:val="1"/>
        </w:rPr>
        <w:t>地停留；火车在一个站点停留的时间越长，它越是倾向于在后面的路程中遇见</w:t>
      </w:r>
      <w:r>
        <w:rPr>
          <w:rFonts w:ascii="SimSun" w:hAnsi="SimSun" w:eastAsia="SimSun" w:cs="SimSun"/>
          <w:sz w:val="20"/>
          <w:szCs w:val="20"/>
          <w:spacing w:val="15"/>
        </w:rPr>
        <w:t xml:space="preserve"> </w:t>
      </w:r>
      <w:r>
        <w:rPr>
          <w:rFonts w:ascii="SimSun" w:hAnsi="SimSun" w:eastAsia="SimSun" w:cs="SimSun"/>
          <w:sz w:val="20"/>
          <w:szCs w:val="20"/>
          <w:spacing w:val="-1"/>
        </w:rPr>
        <w:t>困难时返回到曾停留过的这个站点。</w:t>
      </w:r>
    </w:p>
    <w:p>
      <w:pPr>
        <w:ind w:left="530" w:firstLine="410"/>
        <w:spacing w:before="9" w:line="378" w:lineRule="auto"/>
        <w:jc w:val="both"/>
        <w:rPr>
          <w:rFonts w:ascii="SimSun" w:hAnsi="SimSun" w:eastAsia="SimSun" w:cs="SimSun"/>
          <w:sz w:val="20"/>
          <w:szCs w:val="20"/>
        </w:rPr>
      </w:pPr>
      <w:r>
        <w:rPr>
          <w:rFonts w:ascii="SimSun" w:hAnsi="SimSun" w:eastAsia="SimSun" w:cs="SimSun"/>
          <w:sz w:val="20"/>
          <w:szCs w:val="20"/>
          <w:spacing w:val="8"/>
        </w:rPr>
        <w:t>另一个替代模型就像一辆从大都市出发的火</w:t>
      </w:r>
      <w:r>
        <w:rPr>
          <w:rFonts w:ascii="SimSun" w:hAnsi="SimSun" w:eastAsia="SimSun" w:cs="SimSun"/>
          <w:sz w:val="20"/>
          <w:szCs w:val="20"/>
          <w:spacing w:val="7"/>
        </w:rPr>
        <w:t>车，其最初的路线是简单地</w:t>
      </w:r>
      <w:r>
        <w:rPr>
          <w:rFonts w:ascii="SimSun" w:hAnsi="SimSun" w:eastAsia="SimSun" w:cs="SimSun"/>
          <w:sz w:val="20"/>
          <w:szCs w:val="20"/>
        </w:rPr>
        <w:t xml:space="preserve"> </w:t>
      </w:r>
      <w:r>
        <w:rPr>
          <w:rFonts w:ascii="SimSun" w:hAnsi="SimSun" w:eastAsia="SimSun" w:cs="SimSun"/>
          <w:sz w:val="20"/>
          <w:szCs w:val="20"/>
          <w:spacing w:val="1"/>
        </w:rPr>
        <w:t>顺着一个方向前进，但是很快它就驶进了一个完全不同的交叉路口，这里有大</w:t>
      </w:r>
      <w:r>
        <w:rPr>
          <w:rFonts w:ascii="SimSun" w:hAnsi="SimSun" w:eastAsia="SimSun" w:cs="SimSun"/>
          <w:sz w:val="20"/>
          <w:szCs w:val="20"/>
          <w:spacing w:val="14"/>
        </w:rPr>
        <w:t xml:space="preserve"> </w:t>
      </w:r>
      <w:r>
        <w:rPr>
          <w:rFonts w:ascii="SimSun" w:hAnsi="SimSun" w:eastAsia="SimSun" w:cs="SimSun"/>
          <w:sz w:val="20"/>
          <w:szCs w:val="20"/>
          <w:spacing w:val="1"/>
        </w:rPr>
        <w:t>量截然不同的路线。尽管这些路线之间或多或少有一定的差异，但最初大部分</w:t>
      </w:r>
      <w:r>
        <w:rPr>
          <w:rFonts w:ascii="SimSun" w:hAnsi="SimSun" w:eastAsia="SimSun" w:cs="SimSun"/>
          <w:sz w:val="20"/>
          <w:szCs w:val="20"/>
          <w:spacing w:val="13"/>
        </w:rPr>
        <w:t xml:space="preserve"> </w:t>
      </w:r>
      <w:r>
        <w:rPr>
          <w:rFonts w:ascii="SimSun" w:hAnsi="SimSun" w:eastAsia="SimSun" w:cs="SimSun"/>
          <w:sz w:val="20"/>
          <w:szCs w:val="20"/>
          <w:spacing w:val="1"/>
        </w:rPr>
        <w:t>的路线是在向着与原始路线没有太大不同的方向前进。接下来的每一条路线都</w:t>
      </w:r>
      <w:r>
        <w:rPr>
          <w:rFonts w:ascii="SimSun" w:hAnsi="SimSun" w:eastAsia="SimSun" w:cs="SimSun"/>
          <w:sz w:val="20"/>
          <w:szCs w:val="20"/>
          <w:spacing w:val="13"/>
        </w:rPr>
        <w:t xml:space="preserve"> </w:t>
      </w:r>
      <w:r>
        <w:rPr>
          <w:rFonts w:ascii="SimSun" w:hAnsi="SimSun" w:eastAsia="SimSun" w:cs="SimSun"/>
          <w:sz w:val="20"/>
          <w:szCs w:val="20"/>
          <w:spacing w:val="1"/>
        </w:rPr>
        <w:t>是从大城市起源的，但是，路线的分支越多，方向的分歧程度可能就越大。不</w:t>
      </w:r>
      <w:r>
        <w:rPr>
          <w:rFonts w:ascii="SimSun" w:hAnsi="SimSun" w:eastAsia="SimSun" w:cs="SimSun"/>
          <w:sz w:val="20"/>
          <w:szCs w:val="20"/>
          <w:spacing w:val="16"/>
        </w:rPr>
        <w:t xml:space="preserve"> </w:t>
      </w:r>
      <w:r>
        <w:rPr>
          <w:rFonts w:ascii="SimSun" w:hAnsi="SimSun" w:eastAsia="SimSun" w:cs="SimSun"/>
          <w:sz w:val="20"/>
          <w:szCs w:val="20"/>
          <w:spacing w:val="2"/>
        </w:rPr>
        <w:t>过，尽管很多亚分支与原始路线相距越来越</w:t>
      </w:r>
      <w:r>
        <w:rPr>
          <w:rFonts w:ascii="SimSun" w:hAnsi="SimSun" w:eastAsia="SimSun" w:cs="SimSun"/>
          <w:sz w:val="20"/>
          <w:szCs w:val="20"/>
          <w:spacing w:val="1"/>
        </w:rPr>
        <w:t>远，但也有很多分支会与原始路线</w:t>
      </w:r>
      <w:r>
        <w:rPr>
          <w:rFonts w:ascii="SimSun" w:hAnsi="SimSun" w:eastAsia="SimSun" w:cs="SimSun"/>
          <w:sz w:val="20"/>
          <w:szCs w:val="20"/>
        </w:rPr>
        <w:t xml:space="preserve"> </w:t>
      </w:r>
      <w:r>
        <w:rPr>
          <w:rFonts w:ascii="SimSun" w:hAnsi="SimSun" w:eastAsia="SimSun" w:cs="SimSun"/>
          <w:sz w:val="20"/>
          <w:szCs w:val="20"/>
          <w:spacing w:val="1"/>
        </w:rPr>
        <w:t>汇聚，因而最终个体可能会回到与原始方向相近甚至是平行的路线上来。从这</w:t>
      </w:r>
      <w:r>
        <w:rPr>
          <w:rFonts w:ascii="SimSun" w:hAnsi="SimSun" w:eastAsia="SimSun" w:cs="SimSun"/>
          <w:sz w:val="20"/>
          <w:szCs w:val="20"/>
          <w:spacing w:val="13"/>
        </w:rPr>
        <w:t xml:space="preserve"> </w:t>
      </w:r>
      <w:r>
        <w:rPr>
          <w:rFonts w:ascii="SimSun" w:hAnsi="SimSun" w:eastAsia="SimSun" w:cs="SimSun"/>
          <w:sz w:val="20"/>
          <w:szCs w:val="20"/>
          <w:spacing w:val="1"/>
        </w:rPr>
        <w:t>种模型的角度来看，最关键的是路线发生交叉的交叉点。因为一旦一列火车按</w:t>
      </w:r>
      <w:r>
        <w:rPr>
          <w:rFonts w:ascii="SimSun" w:hAnsi="SimSun" w:eastAsia="SimSun" w:cs="SimSun"/>
          <w:sz w:val="20"/>
          <w:szCs w:val="20"/>
          <w:spacing w:val="15"/>
        </w:rPr>
        <w:t xml:space="preserve"> </w:t>
      </w:r>
      <w:r>
        <w:rPr>
          <w:rFonts w:ascii="SimSun" w:hAnsi="SimSun" w:eastAsia="SimSun" w:cs="SimSun"/>
          <w:sz w:val="20"/>
          <w:szCs w:val="20"/>
          <w:spacing w:val="7"/>
        </w:rPr>
        <w:t>照任何一种特定的路线行驶，就会存在一种压力迫使其继续按照这种路线行</w:t>
      </w:r>
      <w:r>
        <w:rPr>
          <w:rFonts w:ascii="SimSun" w:hAnsi="SimSun" w:eastAsia="SimSun" w:cs="SimSun"/>
          <w:sz w:val="20"/>
          <w:szCs w:val="20"/>
          <w:spacing w:val="18"/>
        </w:rPr>
        <w:t xml:space="preserve"> </w:t>
      </w:r>
      <w:r>
        <w:rPr>
          <w:rFonts w:ascii="SimSun" w:hAnsi="SimSun" w:eastAsia="SimSun" w:cs="SimSun"/>
          <w:sz w:val="20"/>
          <w:szCs w:val="20"/>
          <w:spacing w:val="1"/>
        </w:rPr>
        <w:t>驶；但是，交叉路口会导致的分歧可能并不是特别巨大，并且在到达下一个交</w:t>
      </w:r>
      <w:r>
        <w:rPr>
          <w:rFonts w:ascii="SimSun" w:hAnsi="SimSun" w:eastAsia="SimSun" w:cs="SimSun"/>
          <w:sz w:val="20"/>
          <w:szCs w:val="20"/>
          <w:spacing w:val="13"/>
        </w:rPr>
        <w:t xml:space="preserve"> </w:t>
      </w:r>
      <w:r>
        <w:rPr>
          <w:rFonts w:ascii="SimSun" w:hAnsi="SimSun" w:eastAsia="SimSun" w:cs="SimSun"/>
          <w:sz w:val="20"/>
          <w:szCs w:val="20"/>
          <w:spacing w:val="1"/>
        </w:rPr>
        <w:t>叉路口时仍然还存在让火车驶向汇聚的方向</w:t>
      </w:r>
      <w:r>
        <w:rPr>
          <w:rFonts w:ascii="SimSun" w:hAnsi="SimSun" w:eastAsia="SimSun" w:cs="SimSun"/>
          <w:sz w:val="20"/>
          <w:szCs w:val="20"/>
        </w:rPr>
        <w:t>的机会。</w:t>
      </w:r>
    </w:p>
    <w:p>
      <w:pPr>
        <w:ind w:left="530" w:firstLine="410"/>
        <w:spacing w:before="37" w:line="379" w:lineRule="auto"/>
        <w:jc w:val="both"/>
        <w:rPr>
          <w:rFonts w:ascii="SimSun" w:hAnsi="SimSun" w:eastAsia="SimSun" w:cs="SimSun"/>
          <w:sz w:val="20"/>
          <w:szCs w:val="20"/>
        </w:rPr>
      </w:pPr>
      <w:r>
        <w:rPr>
          <w:rFonts w:ascii="SimSun" w:hAnsi="SimSun" w:eastAsia="SimSun" w:cs="SimSun"/>
          <w:sz w:val="20"/>
          <w:szCs w:val="20"/>
          <w:spacing w:val="14"/>
        </w:rPr>
        <w:t>这些运用于研究和实践中的不同理论模型有着深远的意义。在研究方</w:t>
      </w:r>
      <w:r>
        <w:rPr>
          <w:rFonts w:ascii="SimSun" w:hAnsi="SimSun" w:eastAsia="SimSun" w:cs="SimSun"/>
          <w:sz w:val="20"/>
          <w:szCs w:val="20"/>
          <w:spacing w:val="16"/>
        </w:rPr>
        <w:t xml:space="preserve"> </w:t>
      </w:r>
      <w:r>
        <w:rPr>
          <w:rFonts w:ascii="SimSun" w:hAnsi="SimSun" w:eastAsia="SimSun" w:cs="SimSun"/>
          <w:sz w:val="20"/>
          <w:szCs w:val="20"/>
          <w:spacing w:val="1"/>
        </w:rPr>
        <w:t>面，传统的理论模型提出，在成人身上发现的每一种人格障碍的表现形式其实</w:t>
      </w:r>
      <w:r>
        <w:rPr>
          <w:rFonts w:ascii="SimSun" w:hAnsi="SimSun" w:eastAsia="SimSun" w:cs="SimSun"/>
          <w:sz w:val="20"/>
          <w:szCs w:val="20"/>
          <w:spacing w:val="15"/>
        </w:rPr>
        <w:t xml:space="preserve"> </w:t>
      </w:r>
      <w:r>
        <w:rPr>
          <w:rFonts w:ascii="SimSun" w:hAnsi="SimSun" w:eastAsia="SimSun" w:cs="SimSun"/>
          <w:sz w:val="20"/>
          <w:szCs w:val="20"/>
          <w:spacing w:val="1"/>
        </w:rPr>
        <w:t>都是效仿生命阶段中一些正常且健康的人格结构形式。这些人格结构通常形成</w:t>
      </w:r>
      <w:r>
        <w:rPr>
          <w:rFonts w:ascii="SimSun" w:hAnsi="SimSun" w:eastAsia="SimSun" w:cs="SimSun"/>
          <w:sz w:val="20"/>
          <w:szCs w:val="20"/>
          <w:spacing w:val="14"/>
        </w:rPr>
        <w:t xml:space="preserve"> </w:t>
      </w:r>
      <w:r>
        <w:rPr>
          <w:rFonts w:ascii="SimSun" w:hAnsi="SimSun" w:eastAsia="SimSun" w:cs="SimSun"/>
          <w:sz w:val="20"/>
          <w:szCs w:val="20"/>
          <w:spacing w:val="1"/>
        </w:rPr>
        <w:t>于生命最初的几年，甚至是最初的几个月中。为了与这种假定保持一致，研究</w:t>
      </w:r>
      <w:r>
        <w:rPr>
          <w:rFonts w:ascii="SimSun" w:hAnsi="SimSun" w:eastAsia="SimSun" w:cs="SimSun"/>
          <w:sz w:val="20"/>
          <w:szCs w:val="20"/>
          <w:spacing w:val="16"/>
        </w:rPr>
        <w:t xml:space="preserve"> </w:t>
      </w:r>
      <w:r>
        <w:rPr>
          <w:rFonts w:ascii="SimSun" w:hAnsi="SimSun" w:eastAsia="SimSun" w:cs="SimSun"/>
          <w:sz w:val="20"/>
          <w:szCs w:val="20"/>
          <w:spacing w:val="2"/>
        </w:rPr>
        <w:t>者提出了一种机制，即这种现象的出现是因</w:t>
      </w:r>
      <w:r>
        <w:rPr>
          <w:rFonts w:ascii="SimSun" w:hAnsi="SimSun" w:eastAsia="SimSun" w:cs="SimSun"/>
          <w:sz w:val="20"/>
          <w:szCs w:val="20"/>
          <w:spacing w:val="1"/>
        </w:rPr>
        <w:t>为一种儿童时期的健康特征可能后</w:t>
      </w:r>
      <w:r>
        <w:rPr>
          <w:rFonts w:ascii="SimSun" w:hAnsi="SimSun" w:eastAsia="SimSun" w:cs="SimSun"/>
          <w:sz w:val="20"/>
          <w:szCs w:val="20"/>
        </w:rPr>
        <w:t xml:space="preserve"> </w:t>
      </w:r>
      <w:r>
        <w:rPr>
          <w:rFonts w:ascii="SimSun" w:hAnsi="SimSun" w:eastAsia="SimSun" w:cs="SimSun"/>
          <w:sz w:val="20"/>
          <w:szCs w:val="20"/>
          <w:spacing w:val="1"/>
        </w:rPr>
        <w:t>续发展成为个体在之后生命中人格障碍的某种表现形式的特点。研究者对个体</w:t>
      </w:r>
      <w:r>
        <w:rPr>
          <w:rFonts w:ascii="SimSun" w:hAnsi="SimSun" w:eastAsia="SimSun" w:cs="SimSun"/>
          <w:sz w:val="20"/>
          <w:szCs w:val="20"/>
          <w:spacing w:val="13"/>
        </w:rPr>
        <w:t xml:space="preserve"> </w:t>
      </w:r>
      <w:r>
        <w:rPr>
          <w:rFonts w:ascii="SimSun" w:hAnsi="SimSun" w:eastAsia="SimSun" w:cs="SimSun"/>
          <w:sz w:val="20"/>
          <w:szCs w:val="20"/>
          <w:spacing w:val="1"/>
        </w:rPr>
        <w:t>早期每个阶段的发展过程的观察构成了第一手的数据，探索了早期的健康人格</w:t>
      </w:r>
      <w:r>
        <w:rPr>
          <w:rFonts w:ascii="SimSun" w:hAnsi="SimSun" w:eastAsia="SimSun" w:cs="SimSun"/>
          <w:sz w:val="20"/>
          <w:szCs w:val="20"/>
          <w:spacing w:val="13"/>
        </w:rPr>
        <w:t xml:space="preserve"> </w:t>
      </w:r>
      <w:r>
        <w:rPr>
          <w:rFonts w:ascii="SimSun" w:hAnsi="SimSun" w:eastAsia="SimSun" w:cs="SimSun"/>
          <w:sz w:val="20"/>
          <w:szCs w:val="20"/>
          <w:spacing w:val="1"/>
        </w:rPr>
        <w:t>结构是如何在之后生命阶段的某个时刻表现为某种人格障碍的，并在此基础上</w:t>
      </w:r>
      <w:r>
        <w:rPr>
          <w:rFonts w:ascii="SimSun" w:hAnsi="SimSun" w:eastAsia="SimSun" w:cs="SimSun"/>
          <w:sz w:val="20"/>
          <w:szCs w:val="20"/>
          <w:spacing w:val="13"/>
        </w:rPr>
        <w:t xml:space="preserve"> </w:t>
      </w:r>
      <w:r>
        <w:rPr>
          <w:rFonts w:ascii="SimSun" w:hAnsi="SimSun" w:eastAsia="SimSun" w:cs="SimSun"/>
          <w:sz w:val="20"/>
          <w:szCs w:val="20"/>
        </w:rPr>
        <w:t>构建了发展心理学。</w:t>
      </w:r>
    </w:p>
    <w:p>
      <w:pPr>
        <w:ind w:right="3"/>
        <w:spacing w:before="44" w:line="184" w:lineRule="auto"/>
        <w:jc w:val="right"/>
        <w:rPr>
          <w:rFonts w:ascii="SimSun" w:hAnsi="SimSun" w:eastAsia="SimSun" w:cs="SimSun"/>
          <w:sz w:val="20"/>
          <w:szCs w:val="20"/>
        </w:rPr>
      </w:pPr>
      <w:r>
        <w:rPr>
          <w:rFonts w:ascii="SimSun" w:hAnsi="SimSun" w:eastAsia="SimSun" w:cs="SimSun"/>
          <w:sz w:val="20"/>
          <w:szCs w:val="20"/>
          <w:spacing w:val="8"/>
        </w:rPr>
        <w:t>关于人格发展的替代模型的研究，研究者提出大量</w:t>
      </w:r>
      <w:r>
        <w:rPr>
          <w:rFonts w:ascii="SimSun" w:hAnsi="SimSun" w:eastAsia="SimSun" w:cs="SimSun"/>
          <w:sz w:val="20"/>
          <w:szCs w:val="20"/>
          <w:spacing w:val="7"/>
        </w:rPr>
        <w:t>不同的发展路径有着</w:t>
      </w:r>
    </w:p>
    <w:p>
      <w:pPr>
        <w:spacing w:line="184" w:lineRule="auto"/>
        <w:sectPr>
          <w:type w:val="continuous"/>
          <w:pgSz w:w="8790" w:h="12840"/>
          <w:pgMar w:top="400" w:right="795" w:bottom="400" w:left="609" w:header="0" w:footer="0" w:gutter="0"/>
          <w:cols w:equalWidth="0" w:num="1">
            <w:col w:w="7386" w:space="0"/>
          </w:cols>
        </w:sectPr>
        <w:rPr>
          <w:rFonts w:ascii="SimSun" w:hAnsi="SimSun" w:eastAsia="SimSun" w:cs="SimSun"/>
          <w:sz w:val="20"/>
          <w:szCs w:val="20"/>
        </w:rPr>
      </w:pPr>
    </w:p>
    <w:p>
      <w:pPr>
        <w:ind w:left="5470"/>
        <w:spacing w:before="85" w:line="219" w:lineRule="auto"/>
        <w:rPr>
          <w:rFonts w:ascii="SimSun" w:hAnsi="SimSun" w:eastAsia="SimSun" w:cs="SimSun"/>
          <w:sz w:val="16"/>
          <w:szCs w:val="16"/>
        </w:rPr>
      </w:pPr>
      <w:r>
        <w:rPr>
          <w:rFonts w:ascii="SimSun" w:hAnsi="SimSun" w:eastAsia="SimSun" w:cs="SimSun"/>
          <w:sz w:val="16"/>
          <w:szCs w:val="16"/>
          <w:spacing w:val="-1"/>
        </w:rPr>
        <w:t>第二十二章</w:t>
      </w:r>
    </w:p>
    <w:p>
      <w:pPr>
        <w:ind w:left="5020"/>
        <w:spacing w:before="10" w:line="224" w:lineRule="auto"/>
        <w:rPr>
          <w:rFonts w:ascii="Times New Roman" w:hAnsi="Times New Roman" w:eastAsia="Times New Roman" w:cs="Times New Roman"/>
          <w:sz w:val="12"/>
          <w:szCs w:val="12"/>
        </w:rPr>
      </w:pPr>
      <w:r>
        <w:rPr>
          <w:rFonts w:ascii="SimHei" w:hAnsi="SimHei" w:eastAsia="SimHei" w:cs="SimHei"/>
          <w:sz w:val="20"/>
          <w:szCs w:val="20"/>
          <w:spacing w:val="-18"/>
          <w:w w:val="98"/>
        </w:rPr>
        <w:t>人格成长的路径</w:t>
      </w:r>
      <w:r>
        <w:rPr>
          <w:rFonts w:ascii="SimHei" w:hAnsi="SimHei" w:eastAsia="SimHei" w:cs="SimHei"/>
          <w:sz w:val="20"/>
          <w:szCs w:val="20"/>
          <w:spacing w:val="1"/>
        </w:rPr>
        <w:t xml:space="preserve">   </w:t>
      </w:r>
      <w:r>
        <w:rPr>
          <w:rFonts w:ascii="Times New Roman" w:hAnsi="Times New Roman" w:eastAsia="Times New Roman" w:cs="Times New Roman"/>
          <w:sz w:val="12"/>
          <w:szCs w:val="12"/>
          <w:spacing w:val="2"/>
          <w:position w:val="8"/>
        </w:rPr>
        <w:t>375</w:t>
      </w:r>
    </w:p>
    <w:p>
      <w:pPr>
        <w:pStyle w:val="BodyText"/>
        <w:spacing w:line="274" w:lineRule="auto"/>
        <w:rPr/>
      </w:pPr>
      <w:r/>
    </w:p>
    <w:p>
      <w:pPr>
        <w:pStyle w:val="BodyText"/>
        <w:spacing w:line="275"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1"/>
        </w:rPr>
        <w:t>十分重要的意义。正如我们在第十四章结尾处所讨论的，这个模型认为成人混</w:t>
      </w:r>
      <w:r>
        <w:rPr>
          <w:rFonts w:ascii="SimSun" w:hAnsi="SimSun" w:eastAsia="SimSun" w:cs="SimSun"/>
          <w:sz w:val="20"/>
          <w:szCs w:val="20"/>
          <w:spacing w:val="3"/>
        </w:rPr>
        <w:t xml:space="preserve"> </w:t>
      </w:r>
      <w:r>
        <w:rPr>
          <w:rFonts w:ascii="SimSun" w:hAnsi="SimSun" w:eastAsia="SimSun" w:cs="SimSun"/>
          <w:sz w:val="20"/>
          <w:szCs w:val="20"/>
          <w:spacing w:val="1"/>
        </w:rPr>
        <w:t>乱的人格状态是其早期健康发展状态的反映，它认为任何试图在此基础上构建</w:t>
      </w:r>
      <w:r>
        <w:rPr>
          <w:rFonts w:ascii="SimSun" w:hAnsi="SimSun" w:eastAsia="SimSun" w:cs="SimSun"/>
          <w:sz w:val="20"/>
          <w:szCs w:val="20"/>
          <w:spacing w:val="3"/>
        </w:rPr>
        <w:t xml:space="preserve"> </w:t>
      </w:r>
      <w:r>
        <w:rPr>
          <w:rFonts w:ascii="SimSun" w:hAnsi="SimSun" w:eastAsia="SimSun" w:cs="SimSun"/>
          <w:sz w:val="20"/>
          <w:szCs w:val="20"/>
          <w:spacing w:val="1"/>
        </w:rPr>
        <w:t>发展心理学模型的尝试都是错误的。相反，该模型认为，研究者们应该做的是</w:t>
      </w:r>
      <w:r>
        <w:rPr>
          <w:rFonts w:ascii="SimSun" w:hAnsi="SimSun" w:eastAsia="SimSun" w:cs="SimSun"/>
          <w:sz w:val="20"/>
          <w:szCs w:val="20"/>
          <w:spacing w:val="5"/>
        </w:rPr>
        <w:t xml:space="preserve"> </w:t>
      </w:r>
      <w:r>
        <w:rPr>
          <w:rFonts w:ascii="SimSun" w:hAnsi="SimSun" w:eastAsia="SimSun" w:cs="SimSun"/>
          <w:sz w:val="20"/>
          <w:szCs w:val="20"/>
          <w:spacing w:val="1"/>
        </w:rPr>
        <w:t>将潜在的人类可利用的众多并且常常有分歧的发展路径绘制出来，迫使个体选</w:t>
      </w:r>
      <w:r>
        <w:rPr>
          <w:rFonts w:ascii="SimSun" w:hAnsi="SimSun" w:eastAsia="SimSun" w:cs="SimSun"/>
          <w:sz w:val="20"/>
          <w:szCs w:val="20"/>
          <w:spacing w:val="3"/>
        </w:rPr>
        <w:t xml:space="preserve"> </w:t>
      </w:r>
      <w:r>
        <w:rPr>
          <w:rFonts w:ascii="SimSun" w:hAnsi="SimSun" w:eastAsia="SimSun" w:cs="SimSun"/>
          <w:sz w:val="20"/>
          <w:szCs w:val="20"/>
          <w:spacing w:val="1"/>
        </w:rPr>
        <w:t>择一种路径而不选择其他路径。该模型坚持认为，要完成这种绘制工作，只有</w:t>
      </w:r>
      <w:r>
        <w:rPr>
          <w:rFonts w:ascii="SimSun" w:hAnsi="SimSun" w:eastAsia="SimSun" w:cs="SimSun"/>
          <w:sz w:val="20"/>
          <w:szCs w:val="20"/>
          <w:spacing w:val="5"/>
        </w:rPr>
        <w:t xml:space="preserve"> </w:t>
      </w:r>
      <w:r>
        <w:rPr>
          <w:rFonts w:ascii="SimSun" w:hAnsi="SimSun" w:eastAsia="SimSun" w:cs="SimSun"/>
          <w:sz w:val="20"/>
          <w:szCs w:val="20"/>
          <w:spacing w:val="2"/>
        </w:rPr>
        <w:t>选择当人格在特定的环境中恰好要经历发展的时候对</w:t>
      </w:r>
      <w:r>
        <w:rPr>
          <w:rFonts w:ascii="SimSun" w:hAnsi="SimSun" w:eastAsia="SimSun" w:cs="SimSun"/>
          <w:sz w:val="20"/>
          <w:szCs w:val="20"/>
          <w:spacing w:val="1"/>
        </w:rPr>
        <w:t>人格进行研究才可行。只</w:t>
      </w:r>
      <w:r>
        <w:rPr>
          <w:rFonts w:ascii="SimSun" w:hAnsi="SimSun" w:eastAsia="SimSun" w:cs="SimSun"/>
          <w:sz w:val="20"/>
          <w:szCs w:val="20"/>
        </w:rPr>
        <w:t xml:space="preserve"> </w:t>
      </w:r>
      <w:r>
        <w:rPr>
          <w:rFonts w:ascii="SimSun" w:hAnsi="SimSun" w:eastAsia="SimSun" w:cs="SimSun"/>
          <w:sz w:val="20"/>
          <w:szCs w:val="20"/>
        </w:rPr>
        <w:t>有通过这种方式，才有可能对人格和环境的互动顺序有更好的理解。</w:t>
      </w:r>
    </w:p>
    <w:p>
      <w:pPr>
        <w:pStyle w:val="BodyText"/>
        <w:spacing w:line="412" w:lineRule="auto"/>
        <w:rPr/>
      </w:pPr>
      <w:r/>
    </w:p>
    <w:p>
      <w:pPr>
        <w:ind w:left="2174"/>
        <w:spacing w:before="92" w:line="219" w:lineRule="auto"/>
        <w:rPr>
          <w:rFonts w:ascii="SimSun" w:hAnsi="SimSun" w:eastAsia="SimSun" w:cs="SimSun"/>
          <w:sz w:val="28"/>
          <w:szCs w:val="28"/>
        </w:rPr>
      </w:pPr>
      <w:r>
        <w:rPr>
          <w:rFonts w:ascii="SimSun" w:hAnsi="SimSun" w:eastAsia="SimSun" w:cs="SimSun"/>
          <w:sz w:val="28"/>
          <w:szCs w:val="28"/>
          <w:b/>
          <w:bCs/>
          <w:spacing w:val="-5"/>
        </w:rPr>
        <w:t>发展路径及流动稳定</w:t>
      </w:r>
    </w:p>
    <w:p>
      <w:pPr>
        <w:pStyle w:val="BodyText"/>
        <w:spacing w:line="370" w:lineRule="auto"/>
        <w:rPr/>
      </w:pPr>
      <w:r/>
    </w:p>
    <w:p>
      <w:pPr>
        <w:ind w:right="15" w:firstLine="420"/>
        <w:spacing w:before="65" w:line="379" w:lineRule="auto"/>
        <w:rPr>
          <w:rFonts w:ascii="SimSun" w:hAnsi="SimSun" w:eastAsia="SimSun" w:cs="SimSun"/>
          <w:sz w:val="20"/>
          <w:szCs w:val="20"/>
        </w:rPr>
      </w:pPr>
      <w:r>
        <w:rPr>
          <w:rFonts w:ascii="SimSun" w:hAnsi="SimSun" w:eastAsia="SimSun" w:cs="SimSun"/>
          <w:sz w:val="20"/>
          <w:szCs w:val="20"/>
          <w:spacing w:val="7"/>
        </w:rPr>
        <w:t>这个替代模型在人格结构上与传统理论有不同的视角。它认为人格结构</w:t>
      </w:r>
      <w:r>
        <w:rPr>
          <w:rFonts w:ascii="SimSun" w:hAnsi="SimSun" w:eastAsia="SimSun" w:cs="SimSun"/>
          <w:sz w:val="20"/>
          <w:szCs w:val="20"/>
          <w:spacing w:val="5"/>
        </w:rPr>
        <w:t xml:space="preserve"> </w:t>
      </w:r>
      <w:r>
        <w:rPr>
          <w:rFonts w:ascii="SimSun" w:hAnsi="SimSun" w:eastAsia="SimSun" w:cs="SimSun"/>
          <w:sz w:val="20"/>
          <w:szCs w:val="20"/>
        </w:rPr>
        <w:t>是由有分歧的发展路径导致的成长结果，这与沃尔顿提出的渐成论非常相</w:t>
      </w:r>
      <w:r>
        <w:rPr>
          <w:rFonts w:ascii="SimSun" w:hAnsi="SimSun" w:eastAsia="SimSun" w:cs="SimSun"/>
          <w:sz w:val="20"/>
          <w:szCs w:val="20"/>
          <w:spacing w:val="-1"/>
        </w:rPr>
        <w:t>似，</w:t>
      </w:r>
      <w:r>
        <w:rPr>
          <w:rFonts w:ascii="SimSun" w:hAnsi="SimSun" w:eastAsia="SimSun" w:cs="SimSun"/>
          <w:sz w:val="20"/>
          <w:szCs w:val="20"/>
        </w:rPr>
        <w:t xml:space="preserve"> </w:t>
      </w:r>
      <w:r>
        <w:rPr>
          <w:rFonts w:ascii="SimSun" w:hAnsi="SimSun" w:eastAsia="SimSun" w:cs="SimSun"/>
          <w:sz w:val="20"/>
          <w:szCs w:val="20"/>
        </w:rPr>
        <w:t>目前发展生理学家已经广泛地接受了渐成论。该理论认为决定有机体发展的过</w:t>
      </w:r>
      <w:r>
        <w:rPr>
          <w:rFonts w:ascii="SimSun" w:hAnsi="SimSun" w:eastAsia="SimSun" w:cs="SimSun"/>
          <w:sz w:val="20"/>
          <w:szCs w:val="20"/>
          <w:spacing w:val="17"/>
        </w:rPr>
        <w:t xml:space="preserve"> </w:t>
      </w:r>
      <w:r>
        <w:rPr>
          <w:rFonts w:ascii="SimSun" w:hAnsi="SimSun" w:eastAsia="SimSun" w:cs="SimSun"/>
          <w:sz w:val="20"/>
          <w:szCs w:val="20"/>
          <w:spacing w:val="1"/>
        </w:rPr>
        <w:t>程以及每一种发展特征受环境变量影响的敏感程度都似乎是由基</w:t>
      </w:r>
      <w:r>
        <w:rPr>
          <w:rFonts w:ascii="SimSun" w:hAnsi="SimSun" w:eastAsia="SimSun" w:cs="SimSun"/>
          <w:sz w:val="20"/>
          <w:szCs w:val="20"/>
        </w:rPr>
        <w:t>因组决定的。 </w:t>
      </w:r>
      <w:r>
        <w:rPr>
          <w:rFonts w:ascii="SimSun" w:hAnsi="SimSun" w:eastAsia="SimSun" w:cs="SimSun"/>
          <w:sz w:val="20"/>
          <w:szCs w:val="20"/>
          <w:spacing w:val="4"/>
        </w:rPr>
        <w:t>任何一种对环境的变化相对不敏感的特征可以被称为“环境稳定性”,任何对</w:t>
      </w:r>
      <w:r>
        <w:rPr>
          <w:rFonts w:ascii="SimSun" w:hAnsi="SimSun" w:eastAsia="SimSun" w:cs="SimSun"/>
          <w:sz w:val="20"/>
          <w:szCs w:val="20"/>
          <w:spacing w:val="1"/>
        </w:rPr>
        <w:t xml:space="preserve"> </w:t>
      </w:r>
      <w:r>
        <w:rPr>
          <w:rFonts w:ascii="SimSun" w:hAnsi="SimSun" w:eastAsia="SimSun" w:cs="SimSun"/>
          <w:sz w:val="20"/>
          <w:szCs w:val="20"/>
        </w:rPr>
        <w:t>环境的变化相对敏感的特征可以被称为“环境依赖性”。</w:t>
      </w:r>
    </w:p>
    <w:p>
      <w:pPr>
        <w:ind w:right="1" w:firstLine="430"/>
        <w:spacing w:before="14" w:line="379" w:lineRule="auto"/>
        <w:jc w:val="both"/>
        <w:rPr>
          <w:rFonts w:ascii="SimSun" w:hAnsi="SimSun" w:eastAsia="SimSun" w:cs="SimSun"/>
          <w:sz w:val="20"/>
          <w:szCs w:val="20"/>
        </w:rPr>
      </w:pPr>
      <w:r>
        <w:rPr>
          <w:rFonts w:ascii="SimSun" w:hAnsi="SimSun" w:eastAsia="SimSun" w:cs="SimSun"/>
          <w:sz w:val="20"/>
          <w:szCs w:val="20"/>
          <w:spacing w:val="7"/>
        </w:rPr>
        <w:t>沃丁顿讨论了一个物种的成员在发展过程中具有的对环境变化的敏感性</w:t>
      </w:r>
      <w:r>
        <w:rPr>
          <w:rFonts w:ascii="SimSun" w:hAnsi="SimSun" w:eastAsia="SimSun" w:cs="SimSun"/>
          <w:sz w:val="20"/>
          <w:szCs w:val="20"/>
          <w:spacing w:val="9"/>
        </w:rPr>
        <w:t xml:space="preserve"> </w:t>
      </w:r>
      <w:r>
        <w:rPr>
          <w:rFonts w:ascii="SimSun" w:hAnsi="SimSun" w:eastAsia="SimSun" w:cs="SimSun"/>
          <w:sz w:val="20"/>
          <w:szCs w:val="20"/>
          <w:spacing w:val="1"/>
        </w:rPr>
        <w:t>程度导致的在生存方面的优势和劣势。一方面，对环境变化低水平的敏感度可</w:t>
      </w:r>
      <w:r>
        <w:rPr>
          <w:rFonts w:ascii="SimSun" w:hAnsi="SimSun" w:eastAsia="SimSun" w:cs="SimSun"/>
          <w:sz w:val="20"/>
          <w:szCs w:val="20"/>
          <w:spacing w:val="3"/>
        </w:rPr>
        <w:t xml:space="preserve"> </w:t>
      </w:r>
      <w:r>
        <w:rPr>
          <w:rFonts w:ascii="SimSun" w:hAnsi="SimSun" w:eastAsia="SimSun" w:cs="SimSun"/>
          <w:sz w:val="20"/>
          <w:szCs w:val="20"/>
          <w:spacing w:val="1"/>
        </w:rPr>
        <w:t>以确保一个物种能够适应在许多不同的环境中发展，但这样的代价是，当环境</w:t>
      </w:r>
      <w:r>
        <w:rPr>
          <w:rFonts w:ascii="SimSun" w:hAnsi="SimSun" w:eastAsia="SimSun" w:cs="SimSun"/>
          <w:sz w:val="20"/>
          <w:szCs w:val="20"/>
          <w:spacing w:val="3"/>
        </w:rPr>
        <w:t xml:space="preserve"> </w:t>
      </w:r>
      <w:r>
        <w:rPr>
          <w:rFonts w:ascii="SimSun" w:hAnsi="SimSun" w:eastAsia="SimSun" w:cs="SimSun"/>
          <w:sz w:val="20"/>
          <w:szCs w:val="20"/>
          <w:spacing w:val="1"/>
        </w:rPr>
        <w:t>的变化超过了特定的限制时，该物种将会完全无法适应。另一方面，对环境高</w:t>
      </w:r>
      <w:r>
        <w:rPr>
          <w:rFonts w:ascii="SimSun" w:hAnsi="SimSun" w:eastAsia="SimSun" w:cs="SimSun"/>
          <w:sz w:val="20"/>
          <w:szCs w:val="20"/>
          <w:spacing w:val="3"/>
        </w:rPr>
        <w:t xml:space="preserve"> </w:t>
      </w:r>
      <w:r>
        <w:rPr>
          <w:rFonts w:ascii="SimSun" w:hAnsi="SimSun" w:eastAsia="SimSun" w:cs="SimSun"/>
          <w:sz w:val="20"/>
          <w:szCs w:val="20"/>
          <w:spacing w:val="1"/>
        </w:rPr>
        <w:t>水平的敏感性可以让有机体根据特定的环境调整自己的发展，从而以一种能够</w:t>
      </w:r>
      <w:r>
        <w:rPr>
          <w:rFonts w:ascii="SimSun" w:hAnsi="SimSun" w:eastAsia="SimSun" w:cs="SimSun"/>
          <w:sz w:val="20"/>
          <w:szCs w:val="20"/>
          <w:spacing w:val="6"/>
        </w:rPr>
        <w:t xml:space="preserve"> </w:t>
      </w:r>
      <w:r>
        <w:rPr>
          <w:rFonts w:ascii="SimSun" w:hAnsi="SimSun" w:eastAsia="SimSun" w:cs="SimSun"/>
          <w:sz w:val="20"/>
          <w:szCs w:val="20"/>
          <w:spacing w:val="1"/>
        </w:rPr>
        <w:t>更好地适应该环境的方式来完成发展。这种对环境变化的高度敏感同时还能确</w:t>
      </w:r>
      <w:r>
        <w:rPr>
          <w:rFonts w:ascii="SimSun" w:hAnsi="SimSun" w:eastAsia="SimSun" w:cs="SimSun"/>
          <w:sz w:val="20"/>
          <w:szCs w:val="20"/>
          <w:spacing w:val="10"/>
        </w:rPr>
        <w:t xml:space="preserve"> </w:t>
      </w:r>
      <w:r>
        <w:rPr>
          <w:rFonts w:ascii="SimSun" w:hAnsi="SimSun" w:eastAsia="SimSun" w:cs="SimSun"/>
          <w:sz w:val="20"/>
          <w:szCs w:val="20"/>
          <w:spacing w:val="1"/>
        </w:rPr>
        <w:t>保在该物种的基因库中有适应能力的储存，因而使得部分有机体在环境中有较</w:t>
      </w:r>
      <w:r>
        <w:rPr>
          <w:rFonts w:ascii="SimSun" w:hAnsi="SimSun" w:eastAsia="SimSun" w:cs="SimSun"/>
          <w:sz w:val="20"/>
          <w:szCs w:val="20"/>
          <w:spacing w:val="3"/>
        </w:rPr>
        <w:t xml:space="preserve"> </w:t>
      </w:r>
      <w:r>
        <w:rPr>
          <w:rFonts w:ascii="SimSun" w:hAnsi="SimSun" w:eastAsia="SimSun" w:cs="SimSun"/>
          <w:sz w:val="20"/>
          <w:szCs w:val="20"/>
          <w:spacing w:val="1"/>
        </w:rPr>
        <w:t>大变化时能够适应环境并生存下来。不过，这种灵活性同时可能会伴随一些风</w:t>
      </w:r>
      <w:r>
        <w:rPr>
          <w:rFonts w:ascii="SimSun" w:hAnsi="SimSun" w:eastAsia="SimSun" w:cs="SimSun"/>
          <w:sz w:val="20"/>
          <w:szCs w:val="20"/>
          <w:spacing w:val="4"/>
        </w:rPr>
        <w:t xml:space="preserve"> </w:t>
      </w:r>
      <w:r>
        <w:rPr>
          <w:rFonts w:ascii="SimSun" w:hAnsi="SimSun" w:eastAsia="SimSun" w:cs="SimSun"/>
          <w:sz w:val="20"/>
          <w:szCs w:val="20"/>
          <w:spacing w:val="1"/>
        </w:rPr>
        <w:t>险，如在一些环境中，很多个体的发展可能会走入相反的方向，导致的结果可</w:t>
      </w:r>
      <w:r>
        <w:rPr>
          <w:rFonts w:ascii="SimSun" w:hAnsi="SimSun" w:eastAsia="SimSun" w:cs="SimSun"/>
          <w:sz w:val="20"/>
          <w:szCs w:val="20"/>
          <w:spacing w:val="3"/>
        </w:rPr>
        <w:t xml:space="preserve"> </w:t>
      </w:r>
      <w:r>
        <w:rPr>
          <w:rFonts w:ascii="SimSun" w:hAnsi="SimSun" w:eastAsia="SimSun" w:cs="SimSun"/>
          <w:sz w:val="20"/>
          <w:szCs w:val="20"/>
          <w:spacing w:val="1"/>
        </w:rPr>
        <w:t>能是对所有环境的严重不适应。由于这种风险的存在，没有物种能够提供给其</w:t>
      </w:r>
    </w:p>
    <w:p>
      <w:pPr>
        <w:spacing w:line="379" w:lineRule="auto"/>
        <w:sectPr>
          <w:pgSz w:w="8790" w:h="12830"/>
          <w:pgMar w:top="400" w:right="1141" w:bottom="400" w:left="789" w:header="0"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2924928" behindDoc="1" locked="0" layoutInCell="0" allowOverlap="1">
            <wp:simplePos x="0" y="0"/>
            <wp:positionH relativeFrom="page">
              <wp:posOffset>1035061</wp:posOffset>
            </wp:positionH>
            <wp:positionV relativeFrom="page">
              <wp:posOffset>266697</wp:posOffset>
            </wp:positionV>
            <wp:extent cx="6362" cy="266697"/>
            <wp:effectExtent l="0" t="0" r="0" b="0"/>
            <wp:wrapNone/>
            <wp:docPr id="464" name="IM 464"/>
            <wp:cNvGraphicFramePr/>
            <a:graphic>
              <a:graphicData uri="http://schemas.openxmlformats.org/drawingml/2006/picture">
                <pic:pic>
                  <pic:nvPicPr>
                    <pic:cNvPr id="464" name="IM 464"/>
                    <pic:cNvPicPr/>
                  </pic:nvPicPr>
                  <pic:blipFill>
                    <a:blip r:embed="rId246"/>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1"/>
          <w:position w:val="-1"/>
        </w:rPr>
        <w:t>376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6"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成员在其发展过程中对环境波动超过一定限度</w:t>
      </w:r>
      <w:r>
        <w:rPr>
          <w:rFonts w:ascii="SimSun" w:hAnsi="SimSun" w:eastAsia="SimSun" w:cs="SimSun"/>
          <w:sz w:val="20"/>
          <w:szCs w:val="20"/>
        </w:rPr>
        <w:t>的敏感性。</w:t>
      </w:r>
    </w:p>
    <w:p>
      <w:pPr>
        <w:ind w:right="32" w:firstLine="419"/>
        <w:spacing w:before="172" w:line="379" w:lineRule="auto"/>
        <w:jc w:val="both"/>
        <w:rPr>
          <w:rFonts w:ascii="SimSun" w:hAnsi="SimSun" w:eastAsia="SimSun" w:cs="SimSun"/>
          <w:sz w:val="20"/>
          <w:szCs w:val="20"/>
        </w:rPr>
      </w:pPr>
      <w:r>
        <w:rPr>
          <w:rFonts w:ascii="SimSun" w:hAnsi="SimSun" w:eastAsia="SimSun" w:cs="SimSun"/>
          <w:sz w:val="20"/>
          <w:szCs w:val="20"/>
          <w:spacing w:val="-5"/>
        </w:rPr>
        <w:t>在进化的过程中，环境变化的敏感性在发展允许的</w:t>
      </w:r>
      <w:r>
        <w:rPr>
          <w:rFonts w:ascii="SimSun" w:hAnsi="SimSun" w:eastAsia="SimSun" w:cs="SimSun"/>
          <w:sz w:val="20"/>
          <w:szCs w:val="20"/>
          <w:spacing w:val="-6"/>
        </w:rPr>
        <w:t>范围内，根据其敏感性的</w:t>
      </w:r>
      <w:r>
        <w:rPr>
          <w:rFonts w:ascii="SimSun" w:hAnsi="SimSun" w:eastAsia="SimSun" w:cs="SimSun"/>
          <w:sz w:val="20"/>
          <w:szCs w:val="20"/>
        </w:rPr>
        <w:t xml:space="preserve"> </w:t>
      </w:r>
      <w:r>
        <w:rPr>
          <w:rFonts w:ascii="SimSun" w:hAnsi="SimSun" w:eastAsia="SimSun" w:cs="SimSun"/>
          <w:sz w:val="20"/>
          <w:szCs w:val="20"/>
          <w:spacing w:val="-5"/>
        </w:rPr>
        <w:t>程度，不同的物种会采用非常不同的策略。因为如果敏感程度是极端的，不论是</w:t>
      </w:r>
      <w:r>
        <w:rPr>
          <w:rFonts w:ascii="SimSun" w:hAnsi="SimSun" w:eastAsia="SimSun" w:cs="SimSun"/>
          <w:sz w:val="20"/>
          <w:szCs w:val="20"/>
          <w:spacing w:val="13"/>
        </w:rPr>
        <w:t xml:space="preserve"> </w:t>
      </w:r>
      <w:r>
        <w:rPr>
          <w:rFonts w:ascii="SimSun" w:hAnsi="SimSun" w:eastAsia="SimSun" w:cs="SimSun"/>
          <w:sz w:val="20"/>
          <w:szCs w:val="20"/>
          <w:spacing w:val="-5"/>
        </w:rPr>
        <w:t>极端敏感或是极端不敏感，对于物种的生存都有着非常严重的危害。也因此，每</w:t>
      </w:r>
      <w:r>
        <w:rPr>
          <w:rFonts w:ascii="SimSun" w:hAnsi="SimSun" w:eastAsia="SimSun" w:cs="SimSun"/>
          <w:sz w:val="20"/>
          <w:szCs w:val="20"/>
          <w:spacing w:val="12"/>
        </w:rPr>
        <w:t xml:space="preserve"> </w:t>
      </w:r>
      <w:r>
        <w:rPr>
          <w:rFonts w:ascii="SimSun" w:hAnsi="SimSun" w:eastAsia="SimSun" w:cs="SimSun"/>
          <w:sz w:val="20"/>
          <w:szCs w:val="20"/>
          <w:spacing w:val="-4"/>
        </w:rPr>
        <w:t>一个物种最后都会在两种极端之间找到一个</w:t>
      </w:r>
      <w:r>
        <w:rPr>
          <w:rFonts w:ascii="SimSun" w:hAnsi="SimSun" w:eastAsia="SimSun" w:cs="SimSun"/>
          <w:sz w:val="20"/>
          <w:szCs w:val="20"/>
          <w:spacing w:val="-5"/>
        </w:rPr>
        <w:t>平衡点。此外，对所有的物种而言，</w:t>
      </w:r>
      <w:r>
        <w:rPr>
          <w:rFonts w:ascii="SimSun" w:hAnsi="SimSun" w:eastAsia="SimSun" w:cs="SimSun"/>
          <w:sz w:val="20"/>
          <w:szCs w:val="20"/>
        </w:rPr>
        <w:t xml:space="preserve"> </w:t>
      </w:r>
      <w:r>
        <w:rPr>
          <w:rFonts w:ascii="SimSun" w:hAnsi="SimSun" w:eastAsia="SimSun" w:cs="SimSun"/>
          <w:sz w:val="20"/>
          <w:szCs w:val="20"/>
          <w:spacing w:val="-4"/>
        </w:rPr>
        <w:t>遗传的敏感性最高的水平或许表现在其生命的最早期阶段，之后再慢慢减弱。</w:t>
      </w:r>
    </w:p>
    <w:p>
      <w:pPr>
        <w:ind w:right="32" w:firstLine="419"/>
        <w:spacing w:before="8" w:line="379" w:lineRule="auto"/>
        <w:jc w:val="both"/>
        <w:rPr>
          <w:rFonts w:ascii="SimSun" w:hAnsi="SimSun" w:eastAsia="SimSun" w:cs="SimSun"/>
          <w:sz w:val="20"/>
          <w:szCs w:val="20"/>
        </w:rPr>
      </w:pPr>
      <w:r>
        <w:rPr>
          <w:rFonts w:ascii="SimSun" w:hAnsi="SimSun" w:eastAsia="SimSun" w:cs="SimSun"/>
          <w:sz w:val="20"/>
          <w:szCs w:val="20"/>
          <w:spacing w:val="7"/>
        </w:rPr>
        <w:t>为了限制遗传下来的敏感性并保证物种在环境变化的境况下也能够获得</w:t>
      </w:r>
      <w:r>
        <w:rPr>
          <w:rFonts w:ascii="SimSun" w:hAnsi="SimSun" w:eastAsia="SimSun" w:cs="SimSun"/>
          <w:sz w:val="20"/>
          <w:szCs w:val="20"/>
        </w:rPr>
        <w:t xml:space="preserve"> </w:t>
      </w:r>
      <w:r>
        <w:rPr>
          <w:rFonts w:ascii="SimSun" w:hAnsi="SimSun" w:eastAsia="SimSun" w:cs="SimSun"/>
          <w:sz w:val="20"/>
          <w:szCs w:val="20"/>
          <w:spacing w:val="1"/>
        </w:rPr>
        <w:t>稳定的发展，物种必须进化出一些生理上和行为上的进程，以缓解环境变化的</w:t>
      </w:r>
      <w:r>
        <w:rPr>
          <w:rFonts w:ascii="SimSun" w:hAnsi="SimSun" w:eastAsia="SimSun" w:cs="SimSun"/>
          <w:sz w:val="20"/>
          <w:szCs w:val="20"/>
          <w:spacing w:val="10"/>
        </w:rPr>
        <w:t xml:space="preserve"> </w:t>
      </w:r>
      <w:r>
        <w:rPr>
          <w:rFonts w:ascii="SimSun" w:hAnsi="SimSun" w:eastAsia="SimSun" w:cs="SimSun"/>
          <w:sz w:val="20"/>
          <w:szCs w:val="20"/>
          <w:spacing w:val="1"/>
        </w:rPr>
        <w:t>影响。这些进程有着一致的目标，即不考虑发展所发生的环境中出现的大多数</w:t>
      </w:r>
      <w:r>
        <w:rPr>
          <w:rFonts w:ascii="SimSun" w:hAnsi="SimSun" w:eastAsia="SimSun" w:cs="SimSun"/>
          <w:sz w:val="20"/>
          <w:szCs w:val="20"/>
          <w:spacing w:val="3"/>
        </w:rPr>
        <w:t xml:space="preserve"> </w:t>
      </w:r>
      <w:r>
        <w:rPr>
          <w:rFonts w:ascii="SimSun" w:hAnsi="SimSun" w:eastAsia="SimSun" w:cs="SimSun"/>
          <w:sz w:val="20"/>
          <w:szCs w:val="20"/>
          <w:spacing w:val="1"/>
        </w:rPr>
        <w:t>环境变化，这些进程始终倾向于让个体保持在他目前所在的发展路径上。这些</w:t>
      </w:r>
      <w:r>
        <w:rPr>
          <w:rFonts w:ascii="SimSun" w:hAnsi="SimSun" w:eastAsia="SimSun" w:cs="SimSun"/>
          <w:sz w:val="20"/>
          <w:szCs w:val="20"/>
          <w:spacing w:val="5"/>
        </w:rPr>
        <w:t xml:space="preserve"> </w:t>
      </w:r>
      <w:r>
        <w:rPr>
          <w:rFonts w:ascii="SimSun" w:hAnsi="SimSun" w:eastAsia="SimSun" w:cs="SimSun"/>
          <w:sz w:val="20"/>
          <w:szCs w:val="20"/>
        </w:rPr>
        <w:t>进程所具有的强大的自我调节属性被沃丁顿称为“流动稳定”。</w:t>
      </w:r>
    </w:p>
    <w:p>
      <w:pPr>
        <w:ind w:right="34" w:firstLine="419"/>
        <w:spacing w:before="25" w:line="379" w:lineRule="auto"/>
        <w:jc w:val="both"/>
        <w:rPr>
          <w:rFonts w:ascii="SimSun" w:hAnsi="SimSun" w:eastAsia="SimSun" w:cs="SimSun"/>
          <w:sz w:val="20"/>
          <w:szCs w:val="20"/>
        </w:rPr>
      </w:pPr>
      <w:r>
        <w:rPr>
          <w:rFonts w:ascii="SimSun" w:hAnsi="SimSun" w:eastAsia="SimSun" w:cs="SimSun"/>
          <w:sz w:val="20"/>
          <w:szCs w:val="20"/>
          <w:spacing w:val="7"/>
        </w:rPr>
        <w:t>当沃丁顿的概念被运用于人类人格的发展时，该理论认为使人格结构发</w:t>
      </w:r>
      <w:r>
        <w:rPr>
          <w:rFonts w:ascii="SimSun" w:hAnsi="SimSun" w:eastAsia="SimSun" w:cs="SimSun"/>
          <w:sz w:val="20"/>
          <w:szCs w:val="20"/>
        </w:rPr>
        <w:t xml:space="preserve"> </w:t>
      </w:r>
      <w:r>
        <w:rPr>
          <w:rFonts w:ascii="SimSun" w:hAnsi="SimSun" w:eastAsia="SimSun" w:cs="SimSun"/>
          <w:sz w:val="20"/>
          <w:szCs w:val="20"/>
          <w:spacing w:val="1"/>
        </w:rPr>
        <w:t>展的心理进程先天就被赋予了对环境的一定程度的敏感性，特别是对生命早期</w:t>
      </w:r>
      <w:r>
        <w:rPr>
          <w:rFonts w:ascii="SimSun" w:hAnsi="SimSun" w:eastAsia="SimSun" w:cs="SimSun"/>
          <w:sz w:val="20"/>
          <w:szCs w:val="20"/>
          <w:spacing w:val="8"/>
        </w:rPr>
        <w:t xml:space="preserve"> </w:t>
      </w:r>
      <w:r>
        <w:rPr>
          <w:rFonts w:ascii="SimSun" w:hAnsi="SimSun" w:eastAsia="SimSun" w:cs="SimSun"/>
          <w:sz w:val="20"/>
          <w:szCs w:val="20"/>
          <w:spacing w:val="1"/>
        </w:rPr>
        <w:t>时的家庭环境，但是这种敏感性会在儿童期逐渐减弱，而到了青少年后期就已</w:t>
      </w:r>
      <w:r>
        <w:rPr>
          <w:rFonts w:ascii="SimSun" w:hAnsi="SimSun" w:eastAsia="SimSun" w:cs="SimSun"/>
          <w:sz w:val="20"/>
          <w:szCs w:val="20"/>
          <w:spacing w:val="8"/>
        </w:rPr>
        <w:t xml:space="preserve"> </w:t>
      </w:r>
      <w:r>
        <w:rPr>
          <w:rFonts w:ascii="SimSun" w:hAnsi="SimSun" w:eastAsia="SimSun" w:cs="SimSun"/>
          <w:sz w:val="20"/>
          <w:szCs w:val="20"/>
          <w:spacing w:val="1"/>
        </w:rPr>
        <w:t>经非常有限了。因此这种发展的进程被认为能够在生命的早期阶段根据其所处</w:t>
      </w:r>
      <w:r>
        <w:rPr>
          <w:rFonts w:ascii="SimSun" w:hAnsi="SimSun" w:eastAsia="SimSun" w:cs="SimSun"/>
          <w:sz w:val="20"/>
          <w:szCs w:val="20"/>
          <w:spacing w:val="3"/>
        </w:rPr>
        <w:t xml:space="preserve"> </w:t>
      </w:r>
      <w:r>
        <w:rPr>
          <w:rFonts w:ascii="SimSun" w:hAnsi="SimSun" w:eastAsia="SimSun" w:cs="SimSun"/>
          <w:sz w:val="20"/>
          <w:szCs w:val="20"/>
          <w:spacing w:val="1"/>
        </w:rPr>
        <w:t>的环境或多或少适应性地改变其路线；而之后，随着对环境的敏感性减弱，个</w:t>
      </w:r>
      <w:r>
        <w:rPr>
          <w:rFonts w:ascii="SimSun" w:hAnsi="SimSun" w:eastAsia="SimSun" w:cs="SimSun"/>
          <w:sz w:val="20"/>
          <w:szCs w:val="20"/>
          <w:spacing w:val="3"/>
        </w:rPr>
        <w:t xml:space="preserve"> </w:t>
      </w:r>
      <w:r>
        <w:rPr>
          <w:rFonts w:ascii="SimSun" w:hAnsi="SimSun" w:eastAsia="SimSun" w:cs="SimSun"/>
          <w:sz w:val="20"/>
          <w:szCs w:val="20"/>
          <w:spacing w:val="1"/>
        </w:rPr>
        <w:t>体会越来越被限制于其已经选择的某个特定的路径上。</w:t>
      </w:r>
    </w:p>
    <w:p>
      <w:pPr>
        <w:ind w:firstLine="480"/>
        <w:spacing w:before="17" w:line="379" w:lineRule="auto"/>
        <w:jc w:val="both"/>
        <w:rPr>
          <w:rFonts w:ascii="SimSun" w:hAnsi="SimSun" w:eastAsia="SimSun" w:cs="SimSun"/>
          <w:sz w:val="20"/>
          <w:szCs w:val="20"/>
        </w:rPr>
      </w:pPr>
      <w:r>
        <w:rPr>
          <w:rFonts w:ascii="SimSun" w:hAnsi="SimSun" w:eastAsia="SimSun" w:cs="SimSun"/>
          <w:sz w:val="20"/>
          <w:szCs w:val="20"/>
          <w:spacing w:val="6"/>
        </w:rPr>
        <w:t>日常的经验则告诉我们，在人格发展的早期阶段存在的对环境的敏感性</w:t>
      </w:r>
      <w:r>
        <w:rPr>
          <w:rFonts w:ascii="SimSun" w:hAnsi="SimSun" w:eastAsia="SimSun" w:cs="SimSun"/>
          <w:sz w:val="20"/>
          <w:szCs w:val="20"/>
          <w:spacing w:val="10"/>
        </w:rPr>
        <w:t xml:space="preserve"> </w:t>
      </w:r>
      <w:r>
        <w:rPr>
          <w:rFonts w:ascii="SimSun" w:hAnsi="SimSun" w:eastAsia="SimSun" w:cs="SimSun"/>
          <w:sz w:val="20"/>
          <w:szCs w:val="20"/>
          <w:spacing w:val="1"/>
        </w:rPr>
        <w:t>通常会导致适应性的结果，从这个意义上来看，其最终产生的成人人格能够在</w:t>
      </w:r>
      <w:r>
        <w:rPr>
          <w:rFonts w:ascii="SimSun" w:hAnsi="SimSun" w:eastAsia="SimSun" w:cs="SimSun"/>
          <w:sz w:val="20"/>
          <w:szCs w:val="20"/>
          <w:spacing w:val="6"/>
        </w:rPr>
        <w:t xml:space="preserve"> </w:t>
      </w:r>
      <w:r>
        <w:rPr>
          <w:rFonts w:ascii="SimSun" w:hAnsi="SimSun" w:eastAsia="SimSun" w:cs="SimSun"/>
          <w:sz w:val="20"/>
          <w:szCs w:val="20"/>
          <w:spacing w:val="1"/>
        </w:rPr>
        <w:t>其所处的不同文化的家庭和社会环境中都能有非常好的表现。不过，正如我们</w:t>
      </w:r>
      <w:r>
        <w:rPr>
          <w:rFonts w:ascii="SimSun" w:hAnsi="SimSun" w:eastAsia="SimSun" w:cs="SimSun"/>
          <w:sz w:val="20"/>
          <w:szCs w:val="20"/>
          <w:spacing w:val="9"/>
        </w:rPr>
        <w:t xml:space="preserve"> </w:t>
      </w:r>
      <w:r>
        <w:rPr>
          <w:rFonts w:ascii="SimSun" w:hAnsi="SimSun" w:eastAsia="SimSun" w:cs="SimSun"/>
          <w:sz w:val="20"/>
          <w:szCs w:val="20"/>
          <w:spacing w:val="1"/>
        </w:rPr>
        <w:t>所看到的，这种早期的敏感性不能完全保证未来适应性的结果；比如说，当发</w:t>
      </w:r>
      <w:r>
        <w:rPr>
          <w:rFonts w:ascii="SimSun" w:hAnsi="SimSun" w:eastAsia="SimSun" w:cs="SimSun"/>
          <w:sz w:val="20"/>
          <w:szCs w:val="20"/>
          <w:spacing w:val="3"/>
        </w:rPr>
        <w:t xml:space="preserve"> </w:t>
      </w:r>
      <w:r>
        <w:rPr>
          <w:rFonts w:ascii="SimSun" w:hAnsi="SimSun" w:eastAsia="SimSun" w:cs="SimSun"/>
          <w:sz w:val="20"/>
          <w:szCs w:val="20"/>
          <w:spacing w:val="1"/>
        </w:rPr>
        <w:t>展的环境超出了特定的限制，有机体对环境的敏感性则可能导致其人格发展会</w:t>
      </w:r>
      <w:r>
        <w:rPr>
          <w:rFonts w:ascii="SimSun" w:hAnsi="SimSun" w:eastAsia="SimSun" w:cs="SimSun"/>
          <w:sz w:val="20"/>
          <w:szCs w:val="20"/>
          <w:spacing w:val="3"/>
        </w:rPr>
        <w:t xml:space="preserve"> </w:t>
      </w:r>
      <w:r>
        <w:rPr>
          <w:rFonts w:ascii="SimSun" w:hAnsi="SimSun" w:eastAsia="SimSun" w:cs="SimSun"/>
          <w:sz w:val="20"/>
          <w:szCs w:val="20"/>
          <w:spacing w:val="1"/>
        </w:rPr>
        <w:t>采用一种非适应性的发展路径。更为严重的是，由于流动稳定的增加，有机体</w:t>
      </w:r>
      <w:r>
        <w:rPr>
          <w:rFonts w:ascii="SimSun" w:hAnsi="SimSun" w:eastAsia="SimSun" w:cs="SimSun"/>
          <w:sz w:val="20"/>
          <w:szCs w:val="20"/>
          <w:spacing w:val="3"/>
        </w:rPr>
        <w:t xml:space="preserve"> </w:t>
      </w:r>
      <w:r>
        <w:rPr>
          <w:rFonts w:ascii="SimSun" w:hAnsi="SimSun" w:eastAsia="SimSun" w:cs="SimSun"/>
          <w:sz w:val="20"/>
          <w:szCs w:val="20"/>
          <w:spacing w:val="1"/>
        </w:rPr>
        <w:t>或多或少会永久地被限制在该发展路径上。实际上，精神病人格就是个体在生</w:t>
      </w:r>
      <w:r>
        <w:rPr>
          <w:rFonts w:ascii="SimSun" w:hAnsi="SimSun" w:eastAsia="SimSun" w:cs="SimSun"/>
          <w:sz w:val="20"/>
          <w:szCs w:val="20"/>
          <w:spacing w:val="4"/>
        </w:rPr>
        <w:t xml:space="preserve"> </w:t>
      </w:r>
      <w:r>
        <w:rPr>
          <w:rFonts w:ascii="SimSun" w:hAnsi="SimSun" w:eastAsia="SimSun" w:cs="SimSun"/>
          <w:sz w:val="20"/>
          <w:szCs w:val="20"/>
          <w:spacing w:val="1"/>
        </w:rPr>
        <w:t>命的最初三年或几年处于严重的非典型性家庭环境中发展出来的一种结果。精</w:t>
      </w:r>
      <w:r>
        <w:rPr>
          <w:rFonts w:ascii="SimSun" w:hAnsi="SimSun" w:eastAsia="SimSun" w:cs="SimSun"/>
          <w:sz w:val="20"/>
          <w:szCs w:val="20"/>
          <w:spacing w:val="5"/>
        </w:rPr>
        <w:t xml:space="preserve"> </w:t>
      </w:r>
      <w:r>
        <w:rPr>
          <w:rFonts w:ascii="SimSun" w:hAnsi="SimSun" w:eastAsia="SimSun" w:cs="SimSun"/>
          <w:sz w:val="20"/>
          <w:szCs w:val="20"/>
        </w:rPr>
        <w:t>神病人格可以被当作这种人格非适应性发展模式的一个例子。</w:t>
      </w:r>
    </w:p>
    <w:p>
      <w:pPr>
        <w:spacing w:line="379" w:lineRule="auto"/>
        <w:sectPr>
          <w:pgSz w:w="8790" w:h="12840"/>
          <w:pgMar w:top="400" w:right="682" w:bottom="400" w:left="1229" w:header="0" w:footer="0" w:gutter="0"/>
        </w:sectPr>
        <w:rPr>
          <w:rFonts w:ascii="SimSun" w:hAnsi="SimSun" w:eastAsia="SimSun" w:cs="SimSun"/>
          <w:sz w:val="20"/>
          <w:szCs w:val="20"/>
        </w:rPr>
      </w:pPr>
    </w:p>
    <w:p>
      <w:pPr>
        <w:ind w:left="5500"/>
        <w:spacing w:before="85" w:line="216" w:lineRule="auto"/>
        <w:rPr>
          <w:rFonts w:ascii="SimSun" w:hAnsi="SimSun" w:eastAsia="SimSun" w:cs="SimSun"/>
          <w:sz w:val="16"/>
          <w:szCs w:val="16"/>
        </w:rPr>
      </w:pPr>
      <w:r>
        <w:rPr>
          <w:rFonts w:ascii="SimSun" w:hAnsi="SimSun" w:eastAsia="SimSun" w:cs="SimSun"/>
          <w:sz w:val="16"/>
          <w:szCs w:val="16"/>
          <w:spacing w:val="-1"/>
        </w:rPr>
        <w:t>第二十二章</w:t>
      </w:r>
    </w:p>
    <w:p>
      <w:pPr>
        <w:ind w:left="5040"/>
        <w:spacing w:line="235" w:lineRule="auto"/>
        <w:rPr>
          <w:rFonts w:ascii="Times New Roman" w:hAnsi="Times New Roman" w:eastAsia="Times New Roman" w:cs="Times New Roman"/>
          <w:sz w:val="11"/>
          <w:szCs w:val="11"/>
        </w:rPr>
      </w:pPr>
      <w:r>
        <w:rPr>
          <w:rFonts w:ascii="SimHei" w:hAnsi="SimHei" w:eastAsia="SimHei" w:cs="SimHei"/>
          <w:sz w:val="20"/>
          <w:szCs w:val="20"/>
          <w:spacing w:val="-15"/>
        </w:rPr>
        <w:t>人格成长的路径</w:t>
      </w:r>
      <w:r>
        <w:rPr>
          <w:rFonts w:ascii="SimHei" w:hAnsi="SimHei" w:eastAsia="SimHei" w:cs="SimHei"/>
          <w:sz w:val="20"/>
          <w:szCs w:val="20"/>
          <w:spacing w:val="-15"/>
        </w:rPr>
        <w:t xml:space="preserve">   </w:t>
      </w:r>
      <w:r>
        <w:rPr>
          <w:rFonts w:ascii="Times New Roman" w:hAnsi="Times New Roman" w:eastAsia="Times New Roman" w:cs="Times New Roman"/>
          <w:sz w:val="11"/>
          <w:szCs w:val="11"/>
          <w:spacing w:val="-2"/>
          <w:position w:val="10"/>
        </w:rPr>
        <w:t>377</w:t>
      </w:r>
    </w:p>
    <w:p>
      <w:pPr>
        <w:pStyle w:val="BodyText"/>
        <w:spacing w:line="270" w:lineRule="auto"/>
        <w:rPr/>
      </w:pPr>
      <w:r/>
    </w:p>
    <w:p>
      <w:pPr>
        <w:pStyle w:val="BodyText"/>
        <w:spacing w:line="271" w:lineRule="auto"/>
        <w:rPr/>
      </w:pPr>
      <w:r/>
    </w:p>
    <w:p>
      <w:pPr>
        <w:ind w:firstLine="420"/>
        <w:spacing w:before="65" w:line="379" w:lineRule="auto"/>
        <w:jc w:val="both"/>
        <w:rPr>
          <w:rFonts w:ascii="SimSun" w:hAnsi="SimSun" w:eastAsia="SimSun" w:cs="SimSun"/>
          <w:sz w:val="20"/>
          <w:szCs w:val="20"/>
        </w:rPr>
      </w:pPr>
      <w:r>
        <w:rPr>
          <w:rFonts w:ascii="SimSun" w:hAnsi="SimSun" w:eastAsia="SimSun" w:cs="SimSun"/>
          <w:sz w:val="20"/>
          <w:szCs w:val="20"/>
          <w:spacing w:val="8"/>
        </w:rPr>
        <w:t>此外，还有另外一种人格发展路径可能导致成人生活中的非适应性产出</w:t>
      </w:r>
      <w:r>
        <w:rPr>
          <w:rFonts w:ascii="SimSun" w:hAnsi="SimSun" w:eastAsia="SimSun" w:cs="SimSun"/>
          <w:sz w:val="20"/>
          <w:szCs w:val="20"/>
          <w:spacing w:val="5"/>
        </w:rPr>
        <w:t xml:space="preserve"> </w:t>
      </w:r>
      <w:r>
        <w:rPr>
          <w:rFonts w:ascii="SimSun" w:hAnsi="SimSun" w:eastAsia="SimSun" w:cs="SimSun"/>
          <w:sz w:val="20"/>
          <w:szCs w:val="20"/>
          <w:spacing w:val="2"/>
        </w:rPr>
        <w:t>模式。当个体的发展是按照一种能引导人格成长的</w:t>
      </w:r>
      <w:r>
        <w:rPr>
          <w:rFonts w:ascii="SimSun" w:hAnsi="SimSun" w:eastAsia="SimSun" w:cs="SimSun"/>
          <w:sz w:val="20"/>
          <w:szCs w:val="20"/>
          <w:spacing w:val="1"/>
        </w:rPr>
        <w:t>路径进行，这能够很好地适</w:t>
      </w:r>
      <w:r>
        <w:rPr>
          <w:rFonts w:ascii="SimSun" w:hAnsi="SimSun" w:eastAsia="SimSun" w:cs="SimSun"/>
          <w:sz w:val="20"/>
          <w:szCs w:val="20"/>
        </w:rPr>
        <w:t xml:space="preserve"> </w:t>
      </w:r>
      <w:r>
        <w:rPr>
          <w:rFonts w:ascii="SimSun" w:hAnsi="SimSun" w:eastAsia="SimSun" w:cs="SimSun"/>
          <w:sz w:val="20"/>
          <w:szCs w:val="20"/>
          <w:spacing w:val="2"/>
        </w:rPr>
        <w:t>应于个体目前所处的环境。但是当成人发现自己身处的环境有所波</w:t>
      </w:r>
      <w:r>
        <w:rPr>
          <w:rFonts w:ascii="SimSun" w:hAnsi="SimSun" w:eastAsia="SimSun" w:cs="SimSun"/>
          <w:sz w:val="20"/>
          <w:szCs w:val="20"/>
          <w:spacing w:val="1"/>
        </w:rPr>
        <w:t>动，则这种</w:t>
      </w:r>
      <w:r>
        <w:rPr>
          <w:rFonts w:ascii="SimSun" w:hAnsi="SimSun" w:eastAsia="SimSun" w:cs="SimSun"/>
          <w:sz w:val="20"/>
          <w:szCs w:val="20"/>
        </w:rPr>
        <w:t xml:space="preserve"> </w:t>
      </w:r>
      <w:r>
        <w:rPr>
          <w:rFonts w:ascii="SimSun" w:hAnsi="SimSun" w:eastAsia="SimSun" w:cs="SimSun"/>
          <w:sz w:val="20"/>
          <w:szCs w:val="20"/>
          <w:spacing w:val="2"/>
        </w:rPr>
        <w:t>对于成长的适应性就终止了。比如，强迫型人格的个体也许能够在一</w:t>
      </w:r>
      <w:r>
        <w:rPr>
          <w:rFonts w:ascii="SimSun" w:hAnsi="SimSun" w:eastAsia="SimSun" w:cs="SimSun"/>
          <w:sz w:val="20"/>
          <w:szCs w:val="20"/>
          <w:spacing w:val="1"/>
        </w:rPr>
        <w:t>种组织良</w:t>
      </w:r>
      <w:r>
        <w:rPr>
          <w:rFonts w:ascii="SimSun" w:hAnsi="SimSun" w:eastAsia="SimSun" w:cs="SimSun"/>
          <w:sz w:val="20"/>
          <w:szCs w:val="20"/>
        </w:rPr>
        <w:t xml:space="preserve"> </w:t>
      </w:r>
      <w:r>
        <w:rPr>
          <w:rFonts w:ascii="SimSun" w:hAnsi="SimSun" w:eastAsia="SimSun" w:cs="SimSun"/>
          <w:sz w:val="20"/>
          <w:szCs w:val="20"/>
          <w:spacing w:val="2"/>
        </w:rPr>
        <w:t>好的社会环境中获得旺盛的发展，但是没有适应环境</w:t>
      </w:r>
      <w:r>
        <w:rPr>
          <w:rFonts w:ascii="SimSun" w:hAnsi="SimSun" w:eastAsia="SimSun" w:cs="SimSun"/>
          <w:sz w:val="20"/>
          <w:szCs w:val="20"/>
          <w:spacing w:val="1"/>
        </w:rPr>
        <w:t>变化的能力，就是这种非</w:t>
      </w:r>
      <w:r>
        <w:rPr>
          <w:rFonts w:ascii="SimSun" w:hAnsi="SimSun" w:eastAsia="SimSun" w:cs="SimSun"/>
          <w:sz w:val="20"/>
          <w:szCs w:val="20"/>
        </w:rPr>
        <w:t xml:space="preserve"> </w:t>
      </w:r>
      <w:r>
        <w:rPr>
          <w:rFonts w:ascii="SimSun" w:hAnsi="SimSun" w:eastAsia="SimSun" w:cs="SimSun"/>
          <w:sz w:val="20"/>
          <w:szCs w:val="20"/>
        </w:rPr>
        <w:t>适应性发展模式的一个典型例子。</w:t>
      </w:r>
    </w:p>
    <w:p>
      <w:pPr>
        <w:pStyle w:val="BodyText"/>
        <w:spacing w:line="351"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2"/>
        </w:rPr>
        <w:t>对人格发展的流动稳定压力</w:t>
      </w:r>
    </w:p>
    <w:p>
      <w:pPr>
        <w:ind w:right="15" w:firstLine="420"/>
        <w:spacing w:before="127" w:line="387" w:lineRule="auto"/>
        <w:jc w:val="both"/>
        <w:rPr>
          <w:rFonts w:ascii="SimSun" w:hAnsi="SimSun" w:eastAsia="SimSun" w:cs="SimSun"/>
          <w:sz w:val="20"/>
          <w:szCs w:val="20"/>
        </w:rPr>
      </w:pPr>
      <w:r>
        <w:rPr>
          <w:rFonts w:ascii="SimSun" w:hAnsi="SimSun" w:eastAsia="SimSun" w:cs="SimSun"/>
          <w:sz w:val="20"/>
          <w:szCs w:val="20"/>
          <w:spacing w:val="1"/>
        </w:rPr>
        <w:t>接下来我们来简单地思考一下倾向于将个体的人格发展维持在目前其所处</w:t>
      </w:r>
      <w:r>
        <w:rPr>
          <w:rFonts w:ascii="SimSun" w:hAnsi="SimSun" w:eastAsia="SimSun" w:cs="SimSun"/>
          <w:sz w:val="20"/>
          <w:szCs w:val="20"/>
          <w:spacing w:val="5"/>
        </w:rPr>
        <w:t xml:space="preserve"> </w:t>
      </w:r>
      <w:r>
        <w:rPr>
          <w:rFonts w:ascii="SimSun" w:hAnsi="SimSun" w:eastAsia="SimSun" w:cs="SimSun"/>
          <w:sz w:val="20"/>
          <w:szCs w:val="20"/>
          <w:spacing w:val="-4"/>
        </w:rPr>
        <w:t>的路径的心理进程的本质。压力似乎有两种，一种是来自环境，一种是</w:t>
      </w:r>
      <w:r>
        <w:rPr>
          <w:rFonts w:ascii="SimSun" w:hAnsi="SimSun" w:eastAsia="SimSun" w:cs="SimSun"/>
          <w:sz w:val="20"/>
          <w:szCs w:val="20"/>
          <w:spacing w:val="-5"/>
        </w:rPr>
        <w:t>来自有机</w:t>
      </w:r>
      <w:r>
        <w:rPr>
          <w:rFonts w:ascii="SimSun" w:hAnsi="SimSun" w:eastAsia="SimSun" w:cs="SimSun"/>
          <w:sz w:val="20"/>
          <w:szCs w:val="20"/>
        </w:rPr>
        <w:t xml:space="preserve"> </w:t>
      </w:r>
      <w:r>
        <w:rPr>
          <w:rFonts w:ascii="SimSun" w:hAnsi="SimSun" w:eastAsia="SimSun" w:cs="SimSun"/>
          <w:sz w:val="20"/>
          <w:szCs w:val="20"/>
          <w:spacing w:val="-6"/>
        </w:rPr>
        <w:t>体内部。而由于这两者之间不断相互影响，这些压力形成的联合作用</w:t>
      </w:r>
      <w:r>
        <w:rPr>
          <w:rFonts w:ascii="SimSun" w:hAnsi="SimSun" w:eastAsia="SimSun" w:cs="SimSun"/>
          <w:sz w:val="20"/>
          <w:szCs w:val="20"/>
          <w:spacing w:val="-7"/>
        </w:rPr>
        <w:t>是巨大的。</w:t>
      </w:r>
    </w:p>
    <w:p>
      <w:pPr>
        <w:ind w:right="15" w:firstLine="420"/>
        <w:spacing w:before="3" w:line="379" w:lineRule="auto"/>
        <w:jc w:val="both"/>
        <w:rPr>
          <w:rFonts w:ascii="SimSun" w:hAnsi="SimSun" w:eastAsia="SimSun" w:cs="SimSun"/>
          <w:sz w:val="20"/>
          <w:szCs w:val="20"/>
        </w:rPr>
      </w:pPr>
      <w:r>
        <w:rPr>
          <w:rFonts w:ascii="SimSun" w:hAnsi="SimSun" w:eastAsia="SimSun" w:cs="SimSun"/>
          <w:sz w:val="20"/>
          <w:szCs w:val="20"/>
          <w:spacing w:val="8"/>
        </w:rPr>
        <w:t>如派克和哈维格斯特报告的那样，来自环境的</w:t>
      </w:r>
      <w:r>
        <w:rPr>
          <w:rFonts w:ascii="SimSun" w:hAnsi="SimSun" w:eastAsia="SimSun" w:cs="SimSun"/>
          <w:sz w:val="20"/>
          <w:szCs w:val="20"/>
          <w:spacing w:val="7"/>
        </w:rPr>
        <w:t>压力很大程度上来源于孩</w:t>
      </w:r>
      <w:r>
        <w:rPr>
          <w:rFonts w:ascii="SimSun" w:hAnsi="SimSun" w:eastAsia="SimSun" w:cs="SimSun"/>
          <w:sz w:val="20"/>
          <w:szCs w:val="20"/>
        </w:rPr>
        <w:t xml:space="preserve"> </w:t>
      </w:r>
      <w:r>
        <w:rPr>
          <w:rFonts w:ascii="SimSun" w:hAnsi="SimSun" w:eastAsia="SimSun" w:cs="SimSun"/>
          <w:sz w:val="20"/>
          <w:szCs w:val="20"/>
          <w:spacing w:val="1"/>
        </w:rPr>
        <w:t>子生活和成长的家庭环境是倾向于保持相对稳定的。这就意味着无论来自家庭</w:t>
      </w:r>
      <w:r>
        <w:rPr>
          <w:rFonts w:ascii="SimSun" w:hAnsi="SimSun" w:eastAsia="SimSun" w:cs="SimSun"/>
          <w:sz w:val="20"/>
          <w:szCs w:val="20"/>
          <w:spacing w:val="4"/>
        </w:rPr>
        <w:t xml:space="preserve"> </w:t>
      </w:r>
      <w:r>
        <w:rPr>
          <w:rFonts w:ascii="SimSun" w:hAnsi="SimSun" w:eastAsia="SimSun" w:cs="SimSun"/>
          <w:sz w:val="20"/>
          <w:szCs w:val="20"/>
          <w:spacing w:val="1"/>
        </w:rPr>
        <w:t>的何种压力引导着孩子朝着他现在所处的路径发展，这种压力都很有可能是一</w:t>
      </w:r>
      <w:r>
        <w:rPr>
          <w:rFonts w:ascii="SimSun" w:hAnsi="SimSun" w:eastAsia="SimSun" w:cs="SimSun"/>
          <w:sz w:val="20"/>
          <w:szCs w:val="20"/>
          <w:spacing w:val="6"/>
        </w:rPr>
        <w:t xml:space="preserve"> </w:t>
      </w:r>
      <w:r>
        <w:rPr>
          <w:rFonts w:ascii="SimSun" w:hAnsi="SimSun" w:eastAsia="SimSun" w:cs="SimSun"/>
          <w:sz w:val="20"/>
          <w:szCs w:val="20"/>
          <w:spacing w:val="2"/>
        </w:rPr>
        <w:t>直存在的，并让孩子维持在同一条路径上发展。这</w:t>
      </w:r>
      <w:r>
        <w:rPr>
          <w:rFonts w:ascii="SimSun" w:hAnsi="SimSun" w:eastAsia="SimSun" w:cs="SimSun"/>
          <w:sz w:val="20"/>
          <w:szCs w:val="20"/>
          <w:spacing w:val="1"/>
        </w:rPr>
        <w:t>也就是为什么我们试图通过</w:t>
      </w:r>
      <w:r>
        <w:rPr>
          <w:rFonts w:ascii="SimSun" w:hAnsi="SimSun" w:eastAsia="SimSun" w:cs="SimSun"/>
          <w:sz w:val="20"/>
          <w:szCs w:val="20"/>
        </w:rPr>
        <w:t xml:space="preserve"> </w:t>
      </w:r>
      <w:r>
        <w:rPr>
          <w:rFonts w:ascii="SimSun" w:hAnsi="SimSun" w:eastAsia="SimSun" w:cs="SimSun"/>
          <w:sz w:val="20"/>
          <w:szCs w:val="20"/>
          <w:spacing w:val="2"/>
        </w:rPr>
        <w:t>心理治疗的方式改变孩子的人格结构，而不去试图通过</w:t>
      </w:r>
      <w:r>
        <w:rPr>
          <w:rFonts w:ascii="SimSun" w:hAnsi="SimSun" w:eastAsia="SimSun" w:cs="SimSun"/>
          <w:sz w:val="20"/>
          <w:szCs w:val="20"/>
          <w:spacing w:val="1"/>
        </w:rPr>
        <w:t>家庭治疗同时改变家庭</w:t>
      </w:r>
      <w:r>
        <w:rPr>
          <w:rFonts w:ascii="SimSun" w:hAnsi="SimSun" w:eastAsia="SimSun" w:cs="SimSun"/>
          <w:sz w:val="20"/>
          <w:szCs w:val="20"/>
        </w:rPr>
        <w:t xml:space="preserve"> </w:t>
      </w:r>
      <w:r>
        <w:rPr>
          <w:rFonts w:ascii="SimSun" w:hAnsi="SimSun" w:eastAsia="SimSun" w:cs="SimSun"/>
          <w:sz w:val="20"/>
          <w:szCs w:val="20"/>
          <w:spacing w:val="-3"/>
        </w:rPr>
        <w:t>环境，这种努力注定是徒劳无功。</w:t>
      </w:r>
    </w:p>
    <w:p>
      <w:pPr>
        <w:ind w:right="12" w:firstLine="420"/>
        <w:spacing w:before="13" w:line="379" w:lineRule="auto"/>
        <w:jc w:val="both"/>
        <w:rPr>
          <w:rFonts w:ascii="SimSun" w:hAnsi="SimSun" w:eastAsia="SimSun" w:cs="SimSun"/>
          <w:sz w:val="20"/>
          <w:szCs w:val="20"/>
        </w:rPr>
      </w:pPr>
      <w:r>
        <w:rPr>
          <w:rFonts w:ascii="SimSun" w:hAnsi="SimSun" w:eastAsia="SimSun" w:cs="SimSun"/>
          <w:sz w:val="20"/>
          <w:szCs w:val="20"/>
          <w:spacing w:val="8"/>
        </w:rPr>
        <w:t>但是并不是只有环境上的压力会让个体的发展</w:t>
      </w:r>
      <w:r>
        <w:rPr>
          <w:rFonts w:ascii="SimSun" w:hAnsi="SimSun" w:eastAsia="SimSun" w:cs="SimSun"/>
          <w:sz w:val="20"/>
          <w:szCs w:val="20"/>
          <w:spacing w:val="7"/>
        </w:rPr>
        <w:t>维持在某个特定的发展路</w:t>
      </w:r>
      <w:r>
        <w:rPr>
          <w:rFonts w:ascii="SimSun" w:hAnsi="SimSun" w:eastAsia="SimSun" w:cs="SimSun"/>
          <w:sz w:val="20"/>
          <w:szCs w:val="20"/>
        </w:rPr>
        <w:t xml:space="preserve"> </w:t>
      </w:r>
      <w:r>
        <w:rPr>
          <w:rFonts w:ascii="SimSun" w:hAnsi="SimSun" w:eastAsia="SimSun" w:cs="SimSun"/>
          <w:sz w:val="20"/>
          <w:szCs w:val="20"/>
          <w:spacing w:val="2"/>
        </w:rPr>
        <w:t>径上。人格的结构特点一旦发展出来了，同样有它们自身</w:t>
      </w:r>
      <w:r>
        <w:rPr>
          <w:rFonts w:ascii="SimSun" w:hAnsi="SimSun" w:eastAsia="SimSun" w:cs="SimSun"/>
          <w:sz w:val="20"/>
          <w:szCs w:val="20"/>
          <w:spacing w:val="1"/>
        </w:rPr>
        <w:t>倾向于维持当前发展</w:t>
      </w:r>
      <w:r>
        <w:rPr>
          <w:rFonts w:ascii="SimSun" w:hAnsi="SimSun" w:eastAsia="SimSun" w:cs="SimSun"/>
          <w:sz w:val="20"/>
          <w:szCs w:val="20"/>
        </w:rPr>
        <w:t xml:space="preserve"> </w:t>
      </w:r>
      <w:r>
        <w:rPr>
          <w:rFonts w:ascii="SimSun" w:hAnsi="SimSun" w:eastAsia="SimSun" w:cs="SimSun"/>
          <w:sz w:val="20"/>
          <w:szCs w:val="20"/>
          <w:spacing w:val="2"/>
        </w:rPr>
        <w:t>方向的自我调整的方式。比如，个体当前的认知和行为结构</w:t>
      </w:r>
      <w:r>
        <w:rPr>
          <w:rFonts w:ascii="SimSun" w:hAnsi="SimSun" w:eastAsia="SimSun" w:cs="SimSun"/>
          <w:sz w:val="20"/>
          <w:szCs w:val="20"/>
          <w:spacing w:val="1"/>
        </w:rPr>
        <w:t>决定了个体能知觉</w:t>
      </w:r>
      <w:r>
        <w:rPr>
          <w:rFonts w:ascii="SimSun" w:hAnsi="SimSun" w:eastAsia="SimSun" w:cs="SimSun"/>
          <w:sz w:val="20"/>
          <w:szCs w:val="20"/>
        </w:rPr>
        <w:t xml:space="preserve"> </w:t>
      </w:r>
      <w:r>
        <w:rPr>
          <w:rFonts w:ascii="SimSun" w:hAnsi="SimSun" w:eastAsia="SimSun" w:cs="SimSun"/>
          <w:sz w:val="20"/>
          <w:szCs w:val="20"/>
          <w:spacing w:val="7"/>
        </w:rPr>
        <w:t>到什么,忽视什么,个体是如何知觉一种新的情境，以及个体可能建构出什么</w:t>
      </w:r>
      <w:r>
        <w:rPr>
          <w:rFonts w:ascii="SimSun" w:hAnsi="SimSun" w:eastAsia="SimSun" w:cs="SimSun"/>
          <w:sz w:val="20"/>
          <w:szCs w:val="20"/>
          <w:spacing w:val="17"/>
        </w:rPr>
        <w:t xml:space="preserve"> </w:t>
      </w:r>
      <w:r>
        <w:rPr>
          <w:rFonts w:ascii="SimSun" w:hAnsi="SimSun" w:eastAsia="SimSun" w:cs="SimSun"/>
          <w:sz w:val="20"/>
          <w:szCs w:val="20"/>
          <w:spacing w:val="2"/>
        </w:rPr>
        <w:t>样的行动方案来处理新情境。此外，当前的人格结构</w:t>
      </w:r>
      <w:r>
        <w:rPr>
          <w:rFonts w:ascii="SimSun" w:hAnsi="SimSun" w:eastAsia="SimSun" w:cs="SimSun"/>
          <w:sz w:val="20"/>
          <w:szCs w:val="20"/>
          <w:spacing w:val="1"/>
        </w:rPr>
        <w:t>还决定了个体追求何种类</w:t>
      </w:r>
      <w:r>
        <w:rPr>
          <w:rFonts w:ascii="SimSun" w:hAnsi="SimSun" w:eastAsia="SimSun" w:cs="SimSun"/>
          <w:sz w:val="20"/>
          <w:szCs w:val="20"/>
        </w:rPr>
        <w:t xml:space="preserve"> </w:t>
      </w:r>
      <w:r>
        <w:rPr>
          <w:rFonts w:ascii="SimSun" w:hAnsi="SimSun" w:eastAsia="SimSun" w:cs="SimSun"/>
          <w:sz w:val="20"/>
          <w:szCs w:val="20"/>
          <w:spacing w:val="2"/>
        </w:rPr>
        <w:t>型的人和环境，并试图避免哪种人和环境。在这种条</w:t>
      </w:r>
      <w:r>
        <w:rPr>
          <w:rFonts w:ascii="SimSun" w:hAnsi="SimSun" w:eastAsia="SimSun" w:cs="SimSun"/>
          <w:sz w:val="20"/>
          <w:szCs w:val="20"/>
          <w:spacing w:val="1"/>
        </w:rPr>
        <w:t>件下，个体能够影响他对</w:t>
      </w:r>
      <w:r>
        <w:rPr>
          <w:rFonts w:ascii="SimSun" w:hAnsi="SimSun" w:eastAsia="SimSun" w:cs="SimSun"/>
          <w:sz w:val="20"/>
          <w:szCs w:val="20"/>
        </w:rPr>
        <w:t xml:space="preserve"> </w:t>
      </w:r>
      <w:r>
        <w:rPr>
          <w:rFonts w:ascii="SimSun" w:hAnsi="SimSun" w:eastAsia="SimSun" w:cs="SimSun"/>
          <w:sz w:val="20"/>
          <w:szCs w:val="20"/>
        </w:rPr>
        <w:t>自身环境的选择，因此最终会回到原点。因为每个个体都存在这种强大的自我</w:t>
      </w:r>
      <w:r>
        <w:rPr>
          <w:rFonts w:ascii="SimSun" w:hAnsi="SimSun" w:eastAsia="SimSun" w:cs="SimSun"/>
          <w:sz w:val="20"/>
          <w:szCs w:val="20"/>
          <w:spacing w:val="17"/>
        </w:rPr>
        <w:t xml:space="preserve"> </w:t>
      </w:r>
      <w:r>
        <w:rPr>
          <w:rFonts w:ascii="SimSun" w:hAnsi="SimSun" w:eastAsia="SimSun" w:cs="SimSun"/>
          <w:sz w:val="20"/>
          <w:szCs w:val="20"/>
          <w:spacing w:val="2"/>
        </w:rPr>
        <w:t>调整的心理进程，所以不论其是学童，是青少年，</w:t>
      </w:r>
      <w:r>
        <w:rPr>
          <w:rFonts w:ascii="SimSun" w:hAnsi="SimSun" w:eastAsia="SimSun" w:cs="SimSun"/>
          <w:sz w:val="20"/>
          <w:szCs w:val="20"/>
          <w:spacing w:val="1"/>
        </w:rPr>
        <w:t>或是成人，心理治疗的方法</w:t>
      </w:r>
      <w:r>
        <w:rPr>
          <w:rFonts w:ascii="SimSun" w:hAnsi="SimSun" w:eastAsia="SimSun" w:cs="SimSun"/>
          <w:sz w:val="20"/>
          <w:szCs w:val="20"/>
        </w:rPr>
        <w:t xml:space="preserve"> </w:t>
      </w:r>
      <w:r>
        <w:rPr>
          <w:rFonts w:ascii="SimSun" w:hAnsi="SimSun" w:eastAsia="SimSun" w:cs="SimSun"/>
          <w:sz w:val="20"/>
          <w:szCs w:val="20"/>
          <w:spacing w:val="2"/>
        </w:rPr>
        <w:t>如果是以改变患者的家庭或社会环境为目标，而不是</w:t>
      </w:r>
      <w:r>
        <w:rPr>
          <w:rFonts w:ascii="SimSun" w:hAnsi="SimSun" w:eastAsia="SimSun" w:cs="SimSun"/>
          <w:sz w:val="20"/>
          <w:szCs w:val="20"/>
          <w:spacing w:val="1"/>
        </w:rPr>
        <w:t>直接改变患者自身的人格</w:t>
      </w:r>
    </w:p>
    <w:p>
      <w:pPr>
        <w:spacing w:line="379" w:lineRule="auto"/>
        <w:sectPr>
          <w:pgSz w:w="8790" w:h="12830"/>
          <w:pgMar w:top="400" w:right="1125" w:bottom="400" w:left="789" w:header="0" w:footer="0" w:gutter="0"/>
        </w:sectPr>
        <w:rPr>
          <w:rFonts w:ascii="SimSun" w:hAnsi="SimSun" w:eastAsia="SimSun" w:cs="SimSun"/>
          <w:sz w:val="20"/>
          <w:szCs w:val="20"/>
        </w:rPr>
      </w:pPr>
    </w:p>
    <w:p>
      <w:pPr>
        <w:spacing w:before="116" w:line="222" w:lineRule="auto"/>
        <w:rPr>
          <w:rFonts w:ascii="SimHei" w:hAnsi="SimHei" w:eastAsia="SimHei" w:cs="SimHei"/>
          <w:sz w:val="20"/>
          <w:szCs w:val="20"/>
        </w:rPr>
      </w:pPr>
      <w:r>
        <w:drawing>
          <wp:anchor distT="0" distB="0" distL="0" distR="0" simplePos="0" relativeHeight="252932096" behindDoc="1" locked="0" layoutInCell="0" allowOverlap="1">
            <wp:simplePos x="0" y="0"/>
            <wp:positionH relativeFrom="page">
              <wp:posOffset>984246</wp:posOffset>
            </wp:positionH>
            <wp:positionV relativeFrom="page">
              <wp:posOffset>266697</wp:posOffset>
            </wp:positionV>
            <wp:extent cx="6350" cy="273057"/>
            <wp:effectExtent l="0" t="0" r="0" b="0"/>
            <wp:wrapNone/>
            <wp:docPr id="466" name="IM 466"/>
            <wp:cNvGraphicFramePr/>
            <a:graphic>
              <a:graphicData uri="http://schemas.openxmlformats.org/drawingml/2006/picture">
                <pic:pic>
                  <pic:nvPicPr>
                    <pic:cNvPr id="466" name="IM 466"/>
                    <pic:cNvPicPr/>
                  </pic:nvPicPr>
                  <pic:blipFill>
                    <a:blip r:embed="rId247"/>
                    <a:stretch>
                      <a:fillRect/>
                    </a:stretch>
                  </pic:blipFill>
                  <pic:spPr>
                    <a:xfrm rot="0">
                      <a:off x="0" y="0"/>
                      <a:ext cx="6350" cy="273057"/>
                    </a:xfrm>
                    <a:prstGeom prst="rect">
                      <a:avLst/>
                    </a:prstGeom>
                  </pic:spPr>
                </pic:pic>
              </a:graphicData>
            </a:graphic>
          </wp:anchor>
        </w:drawing>
      </w:r>
      <w:r>
        <w:rPr>
          <w:rFonts w:ascii="Times New Roman" w:hAnsi="Times New Roman" w:eastAsia="Times New Roman" w:cs="Times New Roman"/>
          <w:sz w:val="13"/>
          <w:szCs w:val="13"/>
          <w:spacing w:val="-2"/>
          <w:position w:val="-1"/>
        </w:rPr>
        <w:t>378</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5" w:lineRule="auto"/>
        <w:rPr/>
      </w:pPr>
      <w:r/>
    </w:p>
    <w:p>
      <w:pPr>
        <w:pStyle w:val="BodyText"/>
        <w:spacing w:line="336" w:lineRule="auto"/>
        <w:rPr/>
      </w:pPr>
      <w:r/>
    </w:p>
    <w:p>
      <w:pPr>
        <w:spacing w:before="65" w:line="219" w:lineRule="auto"/>
        <w:rPr>
          <w:rFonts w:ascii="SimSun" w:hAnsi="SimSun" w:eastAsia="SimSun" w:cs="SimSun"/>
          <w:sz w:val="20"/>
          <w:szCs w:val="20"/>
        </w:rPr>
      </w:pPr>
      <w:r>
        <w:rPr>
          <w:rFonts w:ascii="SimSun" w:hAnsi="SimSun" w:eastAsia="SimSun" w:cs="SimSun"/>
          <w:sz w:val="20"/>
          <w:szCs w:val="20"/>
        </w:rPr>
        <w:t>结构，那注定徒劳无功。</w:t>
      </w:r>
    </w:p>
    <w:p>
      <w:pPr>
        <w:ind w:right="16" w:firstLine="430"/>
        <w:spacing w:before="178" w:line="380" w:lineRule="auto"/>
        <w:jc w:val="both"/>
        <w:rPr>
          <w:rFonts w:ascii="SimSun" w:hAnsi="SimSun" w:eastAsia="SimSun" w:cs="SimSun"/>
          <w:sz w:val="20"/>
          <w:szCs w:val="20"/>
        </w:rPr>
      </w:pPr>
      <w:r>
        <w:rPr>
          <w:rFonts w:ascii="SimSun" w:hAnsi="SimSun" w:eastAsia="SimSun" w:cs="SimSun"/>
          <w:sz w:val="20"/>
          <w:szCs w:val="20"/>
          <w:spacing w:val="7"/>
        </w:rPr>
        <w:t>由于环境的和有机体内部的流动稳定压力不断地相互强化，最终将个体</w:t>
      </w:r>
      <w:r>
        <w:rPr>
          <w:rFonts w:ascii="SimSun" w:hAnsi="SimSun" w:eastAsia="SimSun" w:cs="SimSun"/>
          <w:sz w:val="20"/>
          <w:szCs w:val="20"/>
        </w:rPr>
        <w:t xml:space="preserve"> </w:t>
      </w:r>
      <w:r>
        <w:rPr>
          <w:rFonts w:ascii="SimSun" w:hAnsi="SimSun" w:eastAsia="SimSun" w:cs="SimSun"/>
          <w:sz w:val="20"/>
          <w:szCs w:val="20"/>
          <w:spacing w:val="1"/>
        </w:rPr>
        <w:t>的发展保持在他当前的发展路径上。因而心理治疗的方法最好能够同时处理这</w:t>
      </w:r>
      <w:r>
        <w:rPr>
          <w:rFonts w:ascii="SimSun" w:hAnsi="SimSun" w:eastAsia="SimSun" w:cs="SimSun"/>
          <w:sz w:val="20"/>
          <w:szCs w:val="20"/>
          <w:spacing w:val="13"/>
        </w:rPr>
        <w:t xml:space="preserve"> </w:t>
      </w:r>
      <w:r>
        <w:rPr>
          <w:rFonts w:ascii="SimSun" w:hAnsi="SimSun" w:eastAsia="SimSun" w:cs="SimSun"/>
          <w:sz w:val="20"/>
          <w:szCs w:val="20"/>
          <w:spacing w:val="1"/>
        </w:rPr>
        <w:t>两种压力。当今的很多动力学取向的精神分析学家十分关注这种联合治疗技术</w:t>
      </w:r>
      <w:r>
        <w:rPr>
          <w:rFonts w:ascii="SimSun" w:hAnsi="SimSun" w:eastAsia="SimSun" w:cs="SimSun"/>
          <w:sz w:val="20"/>
          <w:szCs w:val="20"/>
          <w:spacing w:val="14"/>
        </w:rPr>
        <w:t xml:space="preserve"> </w:t>
      </w:r>
      <w:r>
        <w:rPr>
          <w:rFonts w:ascii="SimSun" w:hAnsi="SimSun" w:eastAsia="SimSun" w:cs="SimSun"/>
          <w:sz w:val="20"/>
          <w:szCs w:val="20"/>
          <w:spacing w:val="1"/>
        </w:rPr>
        <w:t>的发展。当然，构成有机体流动稳定的心理进程和行为的表现形式，在精神分</w:t>
      </w:r>
      <w:r>
        <w:rPr>
          <w:rFonts w:ascii="SimSun" w:hAnsi="SimSun" w:eastAsia="SimSun" w:cs="SimSun"/>
          <w:sz w:val="20"/>
          <w:szCs w:val="20"/>
          <w:spacing w:val="13"/>
        </w:rPr>
        <w:t xml:space="preserve"> </w:t>
      </w:r>
      <w:r>
        <w:rPr>
          <w:rFonts w:ascii="SimSun" w:hAnsi="SimSun" w:eastAsia="SimSun" w:cs="SimSun"/>
          <w:sz w:val="20"/>
          <w:szCs w:val="20"/>
          <w:spacing w:val="1"/>
        </w:rPr>
        <w:t>析传统理论中被定义为“防御”。在第三册中我们计划从这个角度来调查防御</w:t>
      </w:r>
      <w:r>
        <w:rPr>
          <w:rFonts w:ascii="SimSun" w:hAnsi="SimSun" w:eastAsia="SimSun" w:cs="SimSun"/>
          <w:sz w:val="20"/>
          <w:szCs w:val="20"/>
          <w:spacing w:val="18"/>
        </w:rPr>
        <w:t xml:space="preserve"> </w:t>
      </w:r>
      <w:r>
        <w:rPr>
          <w:rFonts w:ascii="SimSun" w:hAnsi="SimSun" w:eastAsia="SimSun" w:cs="SimSun"/>
          <w:sz w:val="20"/>
          <w:szCs w:val="20"/>
          <w:spacing w:val="1"/>
        </w:rPr>
        <w:t>进程和防御行为。</w:t>
      </w:r>
    </w:p>
    <w:p>
      <w:pPr>
        <w:pStyle w:val="BodyText"/>
        <w:spacing w:line="399" w:lineRule="auto"/>
        <w:rPr/>
      </w:pPr>
      <w:r/>
    </w:p>
    <w:p>
      <w:pPr>
        <w:ind w:left="1624"/>
        <w:spacing w:before="92" w:line="219" w:lineRule="auto"/>
        <w:rPr>
          <w:rFonts w:ascii="SimSun" w:hAnsi="SimSun" w:eastAsia="SimSun" w:cs="SimSun"/>
          <w:sz w:val="28"/>
          <w:szCs w:val="28"/>
        </w:rPr>
      </w:pPr>
      <w:bookmarkStart w:name="bookmark51" w:id="24"/>
      <w:bookmarkEnd w:id="24"/>
      <w:r>
        <w:rPr>
          <w:rFonts w:ascii="SimSun" w:hAnsi="SimSun" w:eastAsia="SimSun" w:cs="SimSun"/>
          <w:sz w:val="28"/>
          <w:szCs w:val="28"/>
          <w:b/>
          <w:bCs/>
          <w:spacing w:val="-2"/>
        </w:rPr>
        <w:t>一个人的路径：一些决定因素</w:t>
      </w:r>
    </w:p>
    <w:p>
      <w:pPr>
        <w:pStyle w:val="BodyText"/>
        <w:spacing w:line="349" w:lineRule="auto"/>
        <w:rPr/>
      </w:pPr>
      <w:r/>
    </w:p>
    <w:p>
      <w:pPr>
        <w:ind w:right="14" w:firstLine="430"/>
        <w:spacing w:before="65" w:line="379" w:lineRule="auto"/>
        <w:jc w:val="both"/>
        <w:rPr>
          <w:rFonts w:ascii="SimSun" w:hAnsi="SimSun" w:eastAsia="SimSun" w:cs="SimSun"/>
          <w:sz w:val="20"/>
          <w:szCs w:val="20"/>
        </w:rPr>
      </w:pPr>
      <w:r>
        <w:rPr>
          <w:rFonts w:ascii="SimSun" w:hAnsi="SimSun" w:eastAsia="SimSun" w:cs="SimSun"/>
          <w:sz w:val="20"/>
          <w:szCs w:val="20"/>
          <w:spacing w:val="7"/>
        </w:rPr>
        <w:t>依据沃丁顿的理论，我们认为，人格的最根本特点是</w:t>
      </w:r>
      <w:r>
        <w:rPr>
          <w:rFonts w:ascii="SimSun" w:hAnsi="SimSun" w:eastAsia="SimSun" w:cs="SimSun"/>
          <w:sz w:val="20"/>
          <w:szCs w:val="20"/>
          <w:spacing w:val="6"/>
        </w:rPr>
        <w:t>其时间扩展属性，</w:t>
      </w:r>
      <w:r>
        <w:rPr>
          <w:rFonts w:ascii="SimSun" w:hAnsi="SimSun" w:eastAsia="SimSun" w:cs="SimSun"/>
          <w:sz w:val="20"/>
          <w:szCs w:val="20"/>
        </w:rPr>
        <w:t xml:space="preserve"> </w:t>
      </w:r>
      <w:r>
        <w:rPr>
          <w:rFonts w:ascii="SimSun" w:hAnsi="SimSun" w:eastAsia="SimSun" w:cs="SimSun"/>
          <w:sz w:val="20"/>
          <w:szCs w:val="20"/>
          <w:spacing w:val="2"/>
        </w:rPr>
        <w:t>可以被想象为一系列可供选择的发展路径。个</w:t>
      </w:r>
      <w:r>
        <w:rPr>
          <w:rFonts w:ascii="SimSun" w:hAnsi="SimSun" w:eastAsia="SimSun" w:cs="SimSun"/>
          <w:sz w:val="20"/>
          <w:szCs w:val="20"/>
          <w:spacing w:val="1"/>
        </w:rPr>
        <w:t>体在最初对我们每一位都开放的</w:t>
      </w:r>
      <w:r>
        <w:rPr>
          <w:rFonts w:ascii="SimSun" w:hAnsi="SimSun" w:eastAsia="SimSun" w:cs="SimSun"/>
          <w:sz w:val="20"/>
          <w:szCs w:val="20"/>
        </w:rPr>
        <w:t xml:space="preserve"> </w:t>
      </w:r>
      <w:r>
        <w:rPr>
          <w:rFonts w:ascii="SimSun" w:hAnsi="SimSun" w:eastAsia="SimSun" w:cs="SimSun"/>
          <w:sz w:val="20"/>
          <w:szCs w:val="20"/>
          <w:spacing w:val="1"/>
        </w:rPr>
        <w:t>众多路径中选择哪一个，取决于近乎无穷多的变量。但是在这些变量中有一些</w:t>
      </w:r>
      <w:r>
        <w:rPr>
          <w:rFonts w:ascii="SimSun" w:hAnsi="SimSun" w:eastAsia="SimSun" w:cs="SimSun"/>
          <w:sz w:val="20"/>
          <w:szCs w:val="20"/>
          <w:spacing w:val="15"/>
        </w:rPr>
        <w:t xml:space="preserve"> </w:t>
      </w:r>
      <w:r>
        <w:rPr>
          <w:rFonts w:ascii="SimSun" w:hAnsi="SimSun" w:eastAsia="SimSun" w:cs="SimSun"/>
          <w:sz w:val="20"/>
          <w:szCs w:val="20"/>
          <w:spacing w:val="1"/>
        </w:rPr>
        <w:t>更容易被识别出来，因为这些变量的影响是非常深远的。而研究者认为，没有</w:t>
      </w:r>
      <w:r>
        <w:rPr>
          <w:rFonts w:ascii="SimSun" w:hAnsi="SimSun" w:eastAsia="SimSun" w:cs="SimSun"/>
          <w:sz w:val="20"/>
          <w:szCs w:val="20"/>
          <w:spacing w:val="15"/>
        </w:rPr>
        <w:t xml:space="preserve"> </w:t>
      </w:r>
      <w:r>
        <w:rPr>
          <w:rFonts w:ascii="SimSun" w:hAnsi="SimSun" w:eastAsia="SimSun" w:cs="SimSun"/>
          <w:sz w:val="20"/>
          <w:szCs w:val="20"/>
          <w:spacing w:val="1"/>
        </w:rPr>
        <w:t>一种变量比孩子在家庭中的经历对其人格的发展有更为深远的影响：因为，从</w:t>
      </w:r>
      <w:r>
        <w:rPr>
          <w:rFonts w:ascii="SimSun" w:hAnsi="SimSun" w:eastAsia="SimSun" w:cs="SimSun"/>
          <w:sz w:val="20"/>
          <w:szCs w:val="20"/>
          <w:spacing w:val="12"/>
        </w:rPr>
        <w:t xml:space="preserve"> </w:t>
      </w:r>
      <w:r>
        <w:rPr>
          <w:rFonts w:ascii="SimSun" w:hAnsi="SimSun" w:eastAsia="SimSun" w:cs="SimSun"/>
          <w:sz w:val="20"/>
          <w:szCs w:val="20"/>
          <w:spacing w:val="1"/>
        </w:rPr>
        <w:t>他生命的第一个月他与母亲的关系到在儿童期和青少年期他与双亲的关系，在</w:t>
      </w:r>
      <w:r>
        <w:rPr>
          <w:rFonts w:ascii="SimSun" w:hAnsi="SimSun" w:eastAsia="SimSun" w:cs="SimSun"/>
          <w:sz w:val="20"/>
          <w:szCs w:val="20"/>
          <w:spacing w:val="15"/>
        </w:rPr>
        <w:t xml:space="preserve"> </w:t>
      </w:r>
      <w:r>
        <w:rPr>
          <w:rFonts w:ascii="SimSun" w:hAnsi="SimSun" w:eastAsia="SimSun" w:cs="SimSun"/>
          <w:sz w:val="20"/>
          <w:szCs w:val="20"/>
          <w:spacing w:val="1"/>
        </w:rPr>
        <w:t>这个过程中他建立起了关于在各种各样的情境中依恋对象会如何对待自己的工</w:t>
      </w:r>
      <w:r>
        <w:rPr>
          <w:rFonts w:ascii="SimSun" w:hAnsi="SimSun" w:eastAsia="SimSun" w:cs="SimSun"/>
          <w:sz w:val="20"/>
          <w:szCs w:val="20"/>
          <w:spacing w:val="15"/>
        </w:rPr>
        <w:t xml:space="preserve"> </w:t>
      </w:r>
      <w:r>
        <w:rPr>
          <w:rFonts w:ascii="SimSun" w:hAnsi="SimSun" w:eastAsia="SimSun" w:cs="SimSun"/>
          <w:sz w:val="20"/>
          <w:szCs w:val="20"/>
          <w:spacing w:val="1"/>
        </w:rPr>
        <w:t>作模型，而他在剩下的生命里都会把自己的预期建立在这些工作模型上。</w:t>
      </w:r>
    </w:p>
    <w:p>
      <w:pPr>
        <w:ind w:firstLine="430"/>
        <w:spacing w:before="27" w:line="379" w:lineRule="auto"/>
        <w:jc w:val="both"/>
        <w:rPr>
          <w:rFonts w:ascii="SimSun" w:hAnsi="SimSun" w:eastAsia="SimSun" w:cs="SimSun"/>
          <w:sz w:val="20"/>
          <w:szCs w:val="20"/>
        </w:rPr>
      </w:pPr>
      <w:r>
        <w:rPr>
          <w:rFonts w:ascii="SimSun" w:hAnsi="SimSun" w:eastAsia="SimSun" w:cs="SimSun"/>
          <w:sz w:val="20"/>
          <w:szCs w:val="20"/>
          <w:spacing w:val="14"/>
        </w:rPr>
        <w:t>我们可以看到，与依恋对象分离的体验(无论持续多长时间)以及丧失</w:t>
      </w:r>
      <w:r>
        <w:rPr>
          <w:rFonts w:ascii="SimSun" w:hAnsi="SimSun" w:eastAsia="SimSun" w:cs="SimSun"/>
          <w:sz w:val="20"/>
          <w:szCs w:val="20"/>
          <w:spacing w:val="4"/>
        </w:rPr>
        <w:t xml:space="preserve"> </w:t>
      </w:r>
      <w:r>
        <w:rPr>
          <w:rFonts w:ascii="SimSun" w:hAnsi="SimSun" w:eastAsia="SimSun" w:cs="SimSun"/>
          <w:sz w:val="20"/>
          <w:szCs w:val="20"/>
          <w:spacing w:val="1"/>
        </w:rPr>
        <w:t>的经历，或是被威胁将要被抛弃的经历——所有这些经历，都将把个体在处于</w:t>
      </w:r>
      <w:r>
        <w:rPr>
          <w:rFonts w:ascii="SimSun" w:hAnsi="SimSun" w:eastAsia="SimSun" w:cs="SimSun"/>
          <w:sz w:val="20"/>
          <w:szCs w:val="20"/>
          <w:spacing w:val="16"/>
        </w:rPr>
        <w:t xml:space="preserve"> </w:t>
      </w:r>
      <w:r>
        <w:rPr>
          <w:rFonts w:ascii="SimSun" w:hAnsi="SimSun" w:eastAsia="SimSun" w:cs="SimSun"/>
          <w:sz w:val="20"/>
          <w:szCs w:val="20"/>
          <w:spacing w:val="1"/>
        </w:rPr>
        <w:t>最佳范围内的某个路径上的发展转向另一条在该范围之外的路径上。以铁路作</w:t>
      </w:r>
      <w:r>
        <w:rPr>
          <w:rFonts w:ascii="SimSun" w:hAnsi="SimSun" w:eastAsia="SimSun" w:cs="SimSun"/>
          <w:sz w:val="20"/>
          <w:szCs w:val="20"/>
          <w:spacing w:val="18"/>
        </w:rPr>
        <w:t xml:space="preserve"> </w:t>
      </w:r>
      <w:r>
        <w:rPr>
          <w:rFonts w:ascii="SimSun" w:hAnsi="SimSun" w:eastAsia="SimSun" w:cs="SimSun"/>
          <w:sz w:val="20"/>
          <w:szCs w:val="20"/>
          <w:spacing w:val="1"/>
        </w:rPr>
        <w:t>为类比，这些经历就好像铁路的交叉点被扳道，使得火车从主要的路线偏离到</w:t>
      </w:r>
      <w:r>
        <w:rPr>
          <w:rFonts w:ascii="SimSun" w:hAnsi="SimSun" w:eastAsia="SimSun" w:cs="SimSun"/>
          <w:sz w:val="20"/>
          <w:szCs w:val="20"/>
          <w:spacing w:val="18"/>
        </w:rPr>
        <w:t xml:space="preserve"> </w:t>
      </w:r>
      <w:r>
        <w:rPr>
          <w:rFonts w:ascii="SimSun" w:hAnsi="SimSun" w:eastAsia="SimSun" w:cs="SimSun"/>
          <w:sz w:val="20"/>
          <w:szCs w:val="20"/>
          <w:spacing w:val="1"/>
        </w:rPr>
        <w:t>分支的路线上。比较幸运的是，通常这种偏离的程度并不会很大，因而个体还</w:t>
      </w:r>
      <w:r>
        <w:rPr>
          <w:rFonts w:ascii="SimSun" w:hAnsi="SimSun" w:eastAsia="SimSun" w:cs="SimSun"/>
          <w:sz w:val="20"/>
          <w:szCs w:val="20"/>
          <w:spacing w:val="13"/>
        </w:rPr>
        <w:t xml:space="preserve"> </w:t>
      </w:r>
      <w:r>
        <w:rPr>
          <w:rFonts w:ascii="SimSun" w:hAnsi="SimSun" w:eastAsia="SimSun" w:cs="SimSun"/>
          <w:sz w:val="20"/>
          <w:szCs w:val="20"/>
          <w:spacing w:val="1"/>
        </w:rPr>
        <w:t>可以较为容易地回到主要路线上。相反，其他一些时候，当一次偏离的程度过</w:t>
      </w:r>
      <w:r>
        <w:rPr>
          <w:rFonts w:ascii="SimSun" w:hAnsi="SimSun" w:eastAsia="SimSun" w:cs="SimSun"/>
          <w:sz w:val="20"/>
          <w:szCs w:val="20"/>
          <w:spacing w:val="13"/>
        </w:rPr>
        <w:t xml:space="preserve"> </w:t>
      </w:r>
      <w:r>
        <w:rPr>
          <w:rFonts w:ascii="SimSun" w:hAnsi="SimSun" w:eastAsia="SimSun" w:cs="SimSun"/>
          <w:sz w:val="20"/>
          <w:szCs w:val="20"/>
          <w:spacing w:val="2"/>
        </w:rPr>
        <w:t>大并且持续时间更久，或者又再次发生一次偏</w:t>
      </w:r>
      <w:r>
        <w:rPr>
          <w:rFonts w:ascii="SimSun" w:hAnsi="SimSun" w:eastAsia="SimSun" w:cs="SimSun"/>
          <w:sz w:val="20"/>
          <w:szCs w:val="20"/>
          <w:spacing w:val="1"/>
        </w:rPr>
        <w:t>离，那么此时如果要回到最初的</w:t>
      </w:r>
      <w:r>
        <w:rPr>
          <w:rFonts w:ascii="SimSun" w:hAnsi="SimSun" w:eastAsia="SimSun" w:cs="SimSun"/>
          <w:sz w:val="20"/>
          <w:szCs w:val="20"/>
        </w:rPr>
        <w:t xml:space="preserve"> </w:t>
      </w:r>
      <w:r>
        <w:rPr>
          <w:rFonts w:ascii="SimSun" w:hAnsi="SimSun" w:eastAsia="SimSun" w:cs="SimSun"/>
          <w:sz w:val="20"/>
          <w:szCs w:val="20"/>
          <w:spacing w:val="1"/>
        </w:rPr>
        <w:t>路线就变得更为困难，甚至是不可能做到的。</w:t>
      </w:r>
    </w:p>
    <w:p>
      <w:pPr>
        <w:spacing w:line="379" w:lineRule="auto"/>
        <w:sectPr>
          <w:pgSz w:w="8790" w:h="12840"/>
          <w:pgMar w:top="400" w:right="770" w:bottom="400" w:left="1149" w:header="0" w:footer="0" w:gutter="0"/>
        </w:sectPr>
        <w:rPr>
          <w:rFonts w:ascii="SimSun" w:hAnsi="SimSun" w:eastAsia="SimSun" w:cs="SimSun"/>
          <w:sz w:val="20"/>
          <w:szCs w:val="20"/>
        </w:rPr>
      </w:pPr>
    </w:p>
    <w:p>
      <w:pPr>
        <w:ind w:left="5480"/>
        <w:spacing w:before="65" w:line="222" w:lineRule="auto"/>
        <w:rPr>
          <w:rFonts w:ascii="SimHei" w:hAnsi="SimHei" w:eastAsia="SimHei" w:cs="SimHei"/>
          <w:sz w:val="16"/>
          <w:szCs w:val="16"/>
        </w:rPr>
      </w:pPr>
      <w:r>
        <w:rPr>
          <w:rFonts w:ascii="SimHei" w:hAnsi="SimHei" w:eastAsia="SimHei" w:cs="SimHei"/>
          <w:sz w:val="16"/>
          <w:szCs w:val="16"/>
          <w:spacing w:val="-1"/>
        </w:rPr>
        <w:t>第二十二章</w:t>
      </w:r>
    </w:p>
    <w:p>
      <w:pPr>
        <w:ind w:left="5019"/>
        <w:spacing w:before="8" w:line="224" w:lineRule="auto"/>
        <w:rPr>
          <w:rFonts w:ascii="Times New Roman" w:hAnsi="Times New Roman" w:eastAsia="Times New Roman" w:cs="Times New Roman"/>
          <w:sz w:val="12"/>
          <w:szCs w:val="12"/>
        </w:rPr>
      </w:pPr>
      <w:r>
        <w:rPr>
          <w:rFonts w:ascii="SimHei" w:hAnsi="SimHei" w:eastAsia="SimHei" w:cs="SimHei"/>
          <w:sz w:val="20"/>
          <w:szCs w:val="20"/>
          <w:spacing w:val="-19"/>
        </w:rPr>
        <w:t>人格成长的路径</w:t>
      </w:r>
      <w:r>
        <w:rPr>
          <w:rFonts w:ascii="SimHei" w:hAnsi="SimHei" w:eastAsia="SimHei" w:cs="SimHei"/>
          <w:sz w:val="20"/>
          <w:szCs w:val="20"/>
          <w:spacing w:val="45"/>
        </w:rPr>
        <w:t xml:space="preserve">  </w:t>
      </w:r>
      <w:r>
        <w:rPr>
          <w:rFonts w:ascii="Times New Roman" w:hAnsi="Times New Roman" w:eastAsia="Times New Roman" w:cs="Times New Roman"/>
          <w:sz w:val="12"/>
          <w:szCs w:val="12"/>
          <w:spacing w:val="-1"/>
          <w:position w:val="8"/>
        </w:rPr>
        <w:t>379</w:t>
      </w:r>
    </w:p>
    <w:p>
      <w:pPr>
        <w:pStyle w:val="BodyText"/>
        <w:spacing w:line="272" w:lineRule="auto"/>
        <w:rPr/>
      </w:pPr>
      <w:r/>
    </w:p>
    <w:p>
      <w:pPr>
        <w:pStyle w:val="BodyText"/>
        <w:spacing w:line="272" w:lineRule="auto"/>
        <w:rPr/>
      </w:pPr>
      <w:r/>
    </w:p>
    <w:p>
      <w:pPr>
        <w:ind w:firstLine="409"/>
        <w:spacing w:before="65" w:line="378" w:lineRule="auto"/>
        <w:jc w:val="both"/>
        <w:rPr>
          <w:rFonts w:ascii="SimSun" w:hAnsi="SimSun" w:eastAsia="SimSun" w:cs="SimSun"/>
          <w:sz w:val="20"/>
          <w:szCs w:val="20"/>
        </w:rPr>
      </w:pPr>
      <w:r>
        <w:rPr>
          <w:rFonts w:ascii="SimSun" w:hAnsi="SimSun" w:eastAsia="SimSun" w:cs="SimSun"/>
          <w:sz w:val="20"/>
          <w:szCs w:val="20"/>
          <w:spacing w:val="8"/>
        </w:rPr>
        <w:t>不过，我们千万不要假定，分离、分离的威胁</w:t>
      </w:r>
      <w:r>
        <w:rPr>
          <w:rFonts w:ascii="SimSun" w:hAnsi="SimSun" w:eastAsia="SimSun" w:cs="SimSun"/>
          <w:sz w:val="20"/>
          <w:szCs w:val="20"/>
          <w:spacing w:val="7"/>
        </w:rPr>
        <w:t>以及丧失是可以让个体从</w:t>
      </w:r>
      <w:r>
        <w:rPr>
          <w:rFonts w:ascii="SimSun" w:hAnsi="SimSun" w:eastAsia="SimSun" w:cs="SimSun"/>
          <w:sz w:val="20"/>
          <w:szCs w:val="20"/>
        </w:rPr>
        <w:t xml:space="preserve"> </w:t>
      </w:r>
      <w:r>
        <w:rPr>
          <w:rFonts w:ascii="SimSun" w:hAnsi="SimSun" w:eastAsia="SimSun" w:cs="SimSun"/>
          <w:sz w:val="20"/>
          <w:szCs w:val="20"/>
          <w:spacing w:val="1"/>
        </w:rPr>
        <w:t>发展的最佳路径上偏离出来转向次优路径的仅存因素。如果我们现在呈现在此</w:t>
      </w:r>
      <w:r>
        <w:rPr>
          <w:rFonts w:ascii="SimSun" w:hAnsi="SimSun" w:eastAsia="SimSun" w:cs="SimSun"/>
          <w:sz w:val="20"/>
          <w:szCs w:val="20"/>
          <w:spacing w:val="12"/>
        </w:rPr>
        <w:t xml:space="preserve"> </w:t>
      </w:r>
      <w:r>
        <w:rPr>
          <w:rFonts w:ascii="SimSun" w:hAnsi="SimSun" w:eastAsia="SimSun" w:cs="SimSun"/>
          <w:sz w:val="20"/>
          <w:szCs w:val="20"/>
          <w:spacing w:val="2"/>
        </w:rPr>
        <w:t>的理论是正确的，那么家庭养育过程中的很多</w:t>
      </w:r>
      <w:r>
        <w:rPr>
          <w:rFonts w:ascii="SimSun" w:hAnsi="SimSun" w:eastAsia="SimSun" w:cs="SimSun"/>
          <w:sz w:val="20"/>
          <w:szCs w:val="20"/>
          <w:spacing w:val="1"/>
        </w:rPr>
        <w:t>其他限制和缺点可能导致相同的</w:t>
      </w:r>
      <w:r>
        <w:rPr>
          <w:rFonts w:ascii="SimSun" w:hAnsi="SimSun" w:eastAsia="SimSun" w:cs="SimSun"/>
          <w:sz w:val="20"/>
          <w:szCs w:val="20"/>
        </w:rPr>
        <w:t xml:space="preserve"> </w:t>
      </w:r>
      <w:r>
        <w:rPr>
          <w:rFonts w:ascii="SimSun" w:hAnsi="SimSun" w:eastAsia="SimSun" w:cs="SimSun"/>
          <w:sz w:val="20"/>
          <w:szCs w:val="20"/>
          <w:spacing w:val="1"/>
        </w:rPr>
        <w:t>结果。此外，这种偏离可能发生在任何一种被个体知觉为压力或危机的生活事</w:t>
      </w:r>
      <w:r>
        <w:rPr>
          <w:rFonts w:ascii="SimSun" w:hAnsi="SimSun" w:eastAsia="SimSun" w:cs="SimSun"/>
          <w:sz w:val="20"/>
          <w:szCs w:val="20"/>
          <w:spacing w:val="14"/>
        </w:rPr>
        <w:t xml:space="preserve"> </w:t>
      </w:r>
      <w:r>
        <w:rPr>
          <w:rFonts w:ascii="SimSun" w:hAnsi="SimSun" w:eastAsia="SimSun" w:cs="SimSun"/>
          <w:sz w:val="20"/>
          <w:szCs w:val="20"/>
          <w:spacing w:val="1"/>
        </w:rPr>
        <w:t>件之后，特别是当这个事件发生在一名不成熟的个体或是一个已经在次优发展</w:t>
      </w:r>
      <w:r>
        <w:rPr>
          <w:rFonts w:ascii="SimSun" w:hAnsi="SimSun" w:eastAsia="SimSun" w:cs="SimSun"/>
          <w:sz w:val="20"/>
          <w:szCs w:val="20"/>
          <w:spacing w:val="16"/>
        </w:rPr>
        <w:t xml:space="preserve"> </w:t>
      </w:r>
      <w:r>
        <w:rPr>
          <w:rFonts w:ascii="SimSun" w:hAnsi="SimSun" w:eastAsia="SimSun" w:cs="SimSun"/>
          <w:sz w:val="20"/>
          <w:szCs w:val="20"/>
          <w:spacing w:val="1"/>
        </w:rPr>
        <w:t>路径上的个体身上时。因此，有很多事件能够将个体从一个发展路径转向另一</w:t>
      </w:r>
      <w:r>
        <w:rPr>
          <w:rFonts w:ascii="SimSun" w:hAnsi="SimSun" w:eastAsia="SimSun" w:cs="SimSun"/>
          <w:sz w:val="20"/>
          <w:szCs w:val="20"/>
          <w:spacing w:val="16"/>
        </w:rPr>
        <w:t xml:space="preserve"> </w:t>
      </w:r>
      <w:r>
        <w:rPr>
          <w:rFonts w:ascii="SimSun" w:hAnsi="SimSun" w:eastAsia="SimSun" w:cs="SimSun"/>
          <w:sz w:val="20"/>
          <w:szCs w:val="20"/>
          <w:spacing w:val="2"/>
        </w:rPr>
        <w:t>个发展路径，而分离和丧失的经历以及被抛弃的</w:t>
      </w:r>
      <w:r>
        <w:rPr>
          <w:rFonts w:ascii="SimSun" w:hAnsi="SimSun" w:eastAsia="SimSun" w:cs="SimSun"/>
          <w:sz w:val="20"/>
          <w:szCs w:val="20"/>
          <w:spacing w:val="1"/>
        </w:rPr>
        <w:t>威胁，只是这些事件中的一小</w:t>
      </w:r>
      <w:r>
        <w:rPr>
          <w:rFonts w:ascii="SimSun" w:hAnsi="SimSun" w:eastAsia="SimSun" w:cs="SimSun"/>
          <w:sz w:val="20"/>
          <w:szCs w:val="20"/>
        </w:rPr>
        <w:t xml:space="preserve"> </w:t>
      </w:r>
      <w:r>
        <w:rPr>
          <w:rFonts w:ascii="SimSun" w:hAnsi="SimSun" w:eastAsia="SimSun" w:cs="SimSun"/>
          <w:sz w:val="20"/>
          <w:szCs w:val="20"/>
          <w:spacing w:val="2"/>
        </w:rPr>
        <w:t>部分，这些大量的事件被描述为生命中的重大变化</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Parkes</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1"/>
        </w:rPr>
        <w:t>971)</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    在这个</w:t>
      </w:r>
      <w:r>
        <w:rPr>
          <w:rFonts w:ascii="SimSun" w:hAnsi="SimSun" w:eastAsia="SimSun" w:cs="SimSun"/>
          <w:sz w:val="20"/>
          <w:szCs w:val="20"/>
        </w:rPr>
        <w:t xml:space="preserve"> </w:t>
      </w:r>
      <w:r>
        <w:rPr>
          <w:rFonts w:ascii="SimSun" w:hAnsi="SimSun" w:eastAsia="SimSun" w:cs="SimSun"/>
          <w:sz w:val="20"/>
          <w:szCs w:val="20"/>
          <w:spacing w:val="-3"/>
        </w:rPr>
        <w:t>定义的范畴中，还包括那些在一定情形中可能会帮助个体更好地发展的事件。</w:t>
      </w:r>
    </w:p>
    <w:p>
      <w:pPr>
        <w:ind w:firstLine="409"/>
        <w:spacing w:before="58" w:line="379" w:lineRule="auto"/>
        <w:jc w:val="both"/>
        <w:rPr>
          <w:rFonts w:ascii="SimSun" w:hAnsi="SimSun" w:eastAsia="SimSun" w:cs="SimSun"/>
          <w:sz w:val="20"/>
          <w:szCs w:val="20"/>
        </w:rPr>
      </w:pPr>
      <w:r>
        <w:rPr>
          <w:rFonts w:ascii="SimSun" w:hAnsi="SimSun" w:eastAsia="SimSun" w:cs="SimSun"/>
          <w:sz w:val="20"/>
          <w:szCs w:val="20"/>
          <w:spacing w:val="8"/>
        </w:rPr>
        <w:t>为什么研究者将注意力集中于个体的分离和丧失</w:t>
      </w:r>
      <w:r>
        <w:rPr>
          <w:rFonts w:ascii="SimSun" w:hAnsi="SimSun" w:eastAsia="SimSun" w:cs="SimSun"/>
          <w:sz w:val="20"/>
          <w:szCs w:val="20"/>
          <w:spacing w:val="7"/>
        </w:rPr>
        <w:t>经历，以及被抛弃的威</w:t>
      </w:r>
      <w:r>
        <w:rPr>
          <w:rFonts w:ascii="SimSun" w:hAnsi="SimSun" w:eastAsia="SimSun" w:cs="SimSun"/>
          <w:sz w:val="20"/>
          <w:szCs w:val="20"/>
        </w:rPr>
        <w:t xml:space="preserve"> </w:t>
      </w:r>
      <w:r>
        <w:rPr>
          <w:rFonts w:ascii="SimSun" w:hAnsi="SimSun" w:eastAsia="SimSun" w:cs="SimSun"/>
          <w:sz w:val="20"/>
          <w:szCs w:val="20"/>
          <w:spacing w:val="2"/>
        </w:rPr>
        <w:t>胁，而不是其他那些事件，其原因是多样的。</w:t>
      </w:r>
      <w:r>
        <w:rPr>
          <w:rFonts w:ascii="SimSun" w:hAnsi="SimSun" w:eastAsia="SimSun" w:cs="SimSun"/>
          <w:sz w:val="20"/>
          <w:szCs w:val="20"/>
          <w:spacing w:val="1"/>
        </w:rPr>
        <w:t>首先，这些都是很容易被定义的</w:t>
      </w:r>
      <w:r>
        <w:rPr>
          <w:rFonts w:ascii="SimSun" w:hAnsi="SimSun" w:eastAsia="SimSun" w:cs="SimSun"/>
          <w:sz w:val="20"/>
          <w:szCs w:val="20"/>
        </w:rPr>
        <w:t xml:space="preserve"> </w:t>
      </w:r>
      <w:r>
        <w:rPr>
          <w:rFonts w:ascii="SimSun" w:hAnsi="SimSun" w:eastAsia="SimSun" w:cs="SimSun"/>
          <w:sz w:val="20"/>
          <w:szCs w:val="20"/>
          <w:spacing w:val="1"/>
        </w:rPr>
        <w:t>事件，在短期内对个体有着可被观察到的影响。并且，如果个体继续在一个严</w:t>
      </w:r>
      <w:r>
        <w:rPr>
          <w:rFonts w:ascii="SimSun" w:hAnsi="SimSun" w:eastAsia="SimSun" w:cs="SimSun"/>
          <w:sz w:val="20"/>
          <w:szCs w:val="20"/>
          <w:spacing w:val="13"/>
        </w:rPr>
        <w:t xml:space="preserve"> </w:t>
      </w:r>
      <w:r>
        <w:rPr>
          <w:rFonts w:ascii="SimSun" w:hAnsi="SimSun" w:eastAsia="SimSun" w:cs="SimSun"/>
          <w:sz w:val="20"/>
          <w:szCs w:val="20"/>
          <w:spacing w:val="1"/>
        </w:rPr>
        <w:t>重偏离的路径中发展下去，其长期影响也很容易被观察到。因此，这些事件为</w:t>
      </w:r>
      <w:r>
        <w:rPr>
          <w:rFonts w:ascii="SimSun" w:hAnsi="SimSun" w:eastAsia="SimSun" w:cs="SimSun"/>
          <w:sz w:val="20"/>
          <w:szCs w:val="20"/>
          <w:spacing w:val="15"/>
        </w:rPr>
        <w:t xml:space="preserve"> </w:t>
      </w:r>
      <w:r>
        <w:rPr>
          <w:rFonts w:ascii="SimSun" w:hAnsi="SimSun" w:eastAsia="SimSun" w:cs="SimSun"/>
          <w:sz w:val="20"/>
          <w:szCs w:val="20"/>
          <w:spacing w:val="1"/>
        </w:rPr>
        <w:t>研究者试图阐明人格发展以及影响人格发展的因素这些极为复杂的目标提供了 </w:t>
      </w:r>
      <w:r>
        <w:rPr>
          <w:rFonts w:ascii="SimSun" w:hAnsi="SimSun" w:eastAsia="SimSun" w:cs="SimSun"/>
          <w:sz w:val="20"/>
          <w:szCs w:val="20"/>
          <w:spacing w:val="-2"/>
        </w:rPr>
        <w:t>有价值的切入点。</w:t>
      </w:r>
    </w:p>
    <w:p>
      <w:pPr>
        <w:ind w:firstLine="409"/>
        <w:spacing w:before="16" w:line="380" w:lineRule="auto"/>
        <w:jc w:val="both"/>
        <w:rPr>
          <w:rFonts w:ascii="SimSun" w:hAnsi="SimSun" w:eastAsia="SimSun" w:cs="SimSun"/>
          <w:sz w:val="20"/>
          <w:szCs w:val="20"/>
        </w:rPr>
      </w:pPr>
      <w:r>
        <w:rPr>
          <w:rFonts w:ascii="SimSun" w:hAnsi="SimSun" w:eastAsia="SimSun" w:cs="SimSun"/>
          <w:sz w:val="20"/>
          <w:szCs w:val="20"/>
          <w:spacing w:val="8"/>
        </w:rPr>
        <w:t>其次，在一定程度上，由于这些事件的影响并不只</w:t>
      </w:r>
      <w:r>
        <w:rPr>
          <w:rFonts w:ascii="SimSun" w:hAnsi="SimSun" w:eastAsia="SimSun" w:cs="SimSun"/>
          <w:sz w:val="20"/>
          <w:szCs w:val="20"/>
          <w:spacing w:val="7"/>
        </w:rPr>
        <w:t>限于人类，而是也能</w:t>
      </w:r>
      <w:r>
        <w:rPr>
          <w:rFonts w:ascii="SimSun" w:hAnsi="SimSun" w:eastAsia="SimSun" w:cs="SimSun"/>
          <w:sz w:val="20"/>
          <w:szCs w:val="20"/>
        </w:rPr>
        <w:t xml:space="preserve"> </w:t>
      </w:r>
      <w:r>
        <w:rPr>
          <w:rFonts w:ascii="SimSun" w:hAnsi="SimSun" w:eastAsia="SimSun" w:cs="SimSun"/>
          <w:sz w:val="20"/>
          <w:szCs w:val="20"/>
          <w:spacing w:val="1"/>
        </w:rPr>
        <w:t>在其他物种中发现这些事件的影响，因此这为研究者重新完善人格发展理论提</w:t>
      </w:r>
      <w:r>
        <w:rPr>
          <w:rFonts w:ascii="SimSun" w:hAnsi="SimSun" w:eastAsia="SimSun" w:cs="SimSun"/>
          <w:sz w:val="20"/>
          <w:szCs w:val="20"/>
          <w:spacing w:val="13"/>
        </w:rPr>
        <w:t xml:space="preserve"> </w:t>
      </w:r>
      <w:r>
        <w:rPr>
          <w:rFonts w:ascii="SimSun" w:hAnsi="SimSun" w:eastAsia="SimSun" w:cs="SimSun"/>
          <w:sz w:val="20"/>
          <w:szCs w:val="20"/>
          <w:spacing w:val="2"/>
        </w:rPr>
        <w:t>供了机会。并且，也可以趁此机会改善该理论从</w:t>
      </w:r>
      <w:r>
        <w:rPr>
          <w:rFonts w:ascii="SimSun" w:hAnsi="SimSun" w:eastAsia="SimSun" w:cs="SimSun"/>
          <w:sz w:val="20"/>
          <w:szCs w:val="20"/>
          <w:spacing w:val="1"/>
        </w:rPr>
        <w:t>精神分析传统、动物行为学和</w:t>
      </w:r>
      <w:r>
        <w:rPr>
          <w:rFonts w:ascii="SimSun" w:hAnsi="SimSun" w:eastAsia="SimSun" w:cs="SimSun"/>
          <w:sz w:val="20"/>
          <w:szCs w:val="20"/>
        </w:rPr>
        <w:t xml:space="preserve"> </w:t>
      </w:r>
      <w:r>
        <w:rPr>
          <w:rFonts w:ascii="SimSun" w:hAnsi="SimSun" w:eastAsia="SimSun" w:cs="SimSun"/>
          <w:sz w:val="20"/>
          <w:szCs w:val="20"/>
          <w:spacing w:val="-3"/>
        </w:rPr>
        <w:t>发展生物学中内化的一些观念的偏差。</w:t>
      </w:r>
    </w:p>
    <w:p>
      <w:pPr>
        <w:ind w:firstLine="409"/>
        <w:spacing w:before="14" w:line="379" w:lineRule="auto"/>
        <w:rPr>
          <w:rFonts w:ascii="SimSun" w:hAnsi="SimSun" w:eastAsia="SimSun" w:cs="SimSun"/>
          <w:sz w:val="20"/>
          <w:szCs w:val="20"/>
        </w:rPr>
      </w:pPr>
      <w:r>
        <w:rPr>
          <w:rFonts w:ascii="SimSun" w:hAnsi="SimSun" w:eastAsia="SimSun" w:cs="SimSun"/>
          <w:sz w:val="20"/>
          <w:szCs w:val="20"/>
          <w:spacing w:val="1"/>
        </w:rPr>
        <w:t>最后，这些事件在儿童、青少年以及成人的生活中十分普遍，占我们所知</w:t>
      </w:r>
      <w:r>
        <w:rPr>
          <w:rFonts w:ascii="SimSun" w:hAnsi="SimSun" w:eastAsia="SimSun" w:cs="SimSun"/>
          <w:sz w:val="20"/>
          <w:szCs w:val="20"/>
          <w:spacing w:val="12"/>
        </w:rPr>
        <w:t xml:space="preserve"> </w:t>
      </w:r>
      <w:r>
        <w:rPr>
          <w:rFonts w:ascii="SimSun" w:hAnsi="SimSun" w:eastAsia="SimSun" w:cs="SimSun"/>
          <w:sz w:val="20"/>
          <w:szCs w:val="20"/>
          <w:spacing w:val="1"/>
        </w:rPr>
        <w:t>道的主要应激源的大部分，因而更加清晰地理解这些事件的影响对</w:t>
      </w:r>
      <w:r>
        <w:rPr>
          <w:rFonts w:ascii="SimSun" w:hAnsi="SimSun" w:eastAsia="SimSun" w:cs="SimSun"/>
          <w:sz w:val="20"/>
          <w:szCs w:val="20"/>
        </w:rPr>
        <w:t>于以理解、 </w:t>
      </w:r>
      <w:r>
        <w:rPr>
          <w:rFonts w:ascii="SimSun" w:hAnsi="SimSun" w:eastAsia="SimSun" w:cs="SimSun"/>
          <w:sz w:val="20"/>
          <w:szCs w:val="20"/>
          <w:spacing w:val="-4"/>
        </w:rPr>
        <w:t>治疗甚至在情况允许时预防精神障碍为己任的临床心理学家有着及时的帮助。</w:t>
      </w:r>
    </w:p>
    <w:p>
      <w:pPr>
        <w:ind w:right="7" w:firstLine="409"/>
        <w:spacing w:before="2" w:line="379" w:lineRule="auto"/>
        <w:rPr>
          <w:rFonts w:ascii="SimSun" w:hAnsi="SimSun" w:eastAsia="SimSun" w:cs="SimSun"/>
          <w:sz w:val="20"/>
          <w:szCs w:val="20"/>
        </w:rPr>
      </w:pPr>
      <w:r>
        <w:rPr>
          <w:rFonts w:ascii="SimSun" w:hAnsi="SimSun" w:eastAsia="SimSun" w:cs="SimSun"/>
          <w:sz w:val="20"/>
          <w:szCs w:val="20"/>
          <w:spacing w:val="8"/>
        </w:rPr>
        <w:t>不过，虽然我们可能证明了这项工作是有用的</w:t>
      </w:r>
      <w:r>
        <w:rPr>
          <w:rFonts w:ascii="SimSun" w:hAnsi="SimSun" w:eastAsia="SimSun" w:cs="SimSun"/>
          <w:sz w:val="20"/>
          <w:szCs w:val="20"/>
          <w:spacing w:val="7"/>
        </w:rPr>
        <w:t>，但这仅仅是个开始。人</w:t>
      </w:r>
      <w:r>
        <w:rPr>
          <w:rFonts w:ascii="SimSun" w:hAnsi="SimSun" w:eastAsia="SimSun" w:cs="SimSun"/>
          <w:sz w:val="20"/>
          <w:szCs w:val="20"/>
        </w:rPr>
        <w:t xml:space="preserve"> </w:t>
      </w:r>
      <w:r>
        <w:rPr>
          <w:rFonts w:ascii="SimSun" w:hAnsi="SimSun" w:eastAsia="SimSun" w:cs="SimSun"/>
          <w:sz w:val="20"/>
          <w:szCs w:val="20"/>
          <w:spacing w:val="1"/>
        </w:rPr>
        <w:t>类的人格可能是地球上现存的所有复杂系统中最为复杂的一种。要描述人格建</w:t>
      </w:r>
      <w:r>
        <w:rPr>
          <w:rFonts w:ascii="SimSun" w:hAnsi="SimSun" w:eastAsia="SimSun" w:cs="SimSun"/>
          <w:sz w:val="20"/>
          <w:szCs w:val="20"/>
          <w:spacing w:val="13"/>
        </w:rPr>
        <w:t xml:space="preserve"> </w:t>
      </w:r>
      <w:r>
        <w:rPr>
          <w:rFonts w:ascii="SimSun" w:hAnsi="SimSun" w:eastAsia="SimSun" w:cs="SimSun"/>
          <w:sz w:val="20"/>
          <w:szCs w:val="20"/>
          <w:spacing w:val="1"/>
        </w:rPr>
        <w:t>构的主要成分，要理解和预测人格工作的方式，以及最重要的，绘制出一个人</w:t>
      </w:r>
      <w:r>
        <w:rPr>
          <w:rFonts w:ascii="SimSun" w:hAnsi="SimSun" w:eastAsia="SimSun" w:cs="SimSun"/>
          <w:sz w:val="20"/>
          <w:szCs w:val="20"/>
          <w:spacing w:val="13"/>
        </w:rPr>
        <w:t xml:space="preserve"> </w:t>
      </w:r>
      <w:r>
        <w:rPr>
          <w:rFonts w:ascii="SimSun" w:hAnsi="SimSun" w:eastAsia="SimSun" w:cs="SimSun"/>
          <w:sz w:val="20"/>
          <w:szCs w:val="20"/>
        </w:rPr>
        <w:t>可能的众多错综复杂的发展路径，是我们在未来的全部任务。</w:t>
      </w:r>
    </w:p>
    <w:p>
      <w:pPr>
        <w:spacing w:line="379" w:lineRule="auto"/>
        <w:sectPr>
          <w:pgSz w:w="8790" w:h="12830"/>
          <w:pgMar w:top="400" w:right="1163" w:bottom="400" w:left="770" w:header="0" w:footer="0" w:gutter="0"/>
        </w:sectPr>
        <w:rPr>
          <w:rFonts w:ascii="SimSun" w:hAnsi="SimSun" w:eastAsia="SimSun" w:cs="SimSun"/>
          <w:sz w:val="20"/>
          <w:szCs w:val="2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6"/>
        <w:spacing w:before="139" w:line="222" w:lineRule="auto"/>
        <w:rPr>
          <w:rFonts w:ascii="SimHei" w:hAnsi="SimHei" w:eastAsia="SimHei" w:cs="SimHei"/>
          <w:sz w:val="43"/>
          <w:szCs w:val="43"/>
        </w:rPr>
      </w:pPr>
      <w:r>
        <w:rPr>
          <w:rFonts w:ascii="SimHei" w:hAnsi="SimHei" w:eastAsia="SimHei" w:cs="SimHei"/>
          <w:sz w:val="43"/>
          <w:szCs w:val="43"/>
          <w:b/>
          <w:bCs/>
          <w:spacing w:val="15"/>
        </w:rPr>
        <w:t>附录1</w:t>
      </w:r>
    </w:p>
    <w:p>
      <w:pPr>
        <w:ind w:left="4"/>
        <w:spacing w:before="250" w:line="220" w:lineRule="auto"/>
        <w:rPr>
          <w:rFonts w:ascii="SimHei" w:hAnsi="SimHei" w:eastAsia="SimHei" w:cs="SimHei"/>
          <w:sz w:val="33"/>
          <w:szCs w:val="33"/>
        </w:rPr>
      </w:pPr>
      <w:r>
        <w:rPr>
          <w:rFonts w:ascii="SimHei" w:hAnsi="SimHei" w:eastAsia="SimHei" w:cs="SimHei"/>
          <w:sz w:val="33"/>
          <w:szCs w:val="33"/>
          <w:b/>
          <w:bCs/>
          <w:spacing w:val="13"/>
        </w:rPr>
        <w:t>分离焦虑：文献综述</w:t>
      </w:r>
      <w:r>
        <w:rPr>
          <w:rFonts w:ascii="SimHei" w:hAnsi="SimHei" w:eastAsia="SimHei" w:cs="SimHei"/>
          <w:sz w:val="33"/>
          <w:szCs w:val="33"/>
          <w:spacing w:val="13"/>
        </w:rPr>
        <w:t>①</w:t>
      </w:r>
    </w:p>
    <w:p>
      <w:pPr>
        <w:pStyle w:val="BodyText"/>
        <w:spacing w:line="312" w:lineRule="auto"/>
        <w:rPr/>
      </w:pPr>
      <w:r/>
    </w:p>
    <w:p>
      <w:pPr>
        <w:pStyle w:val="BodyText"/>
        <w:spacing w:line="312" w:lineRule="auto"/>
        <w:rPr/>
      </w:pPr>
      <w:r/>
    </w:p>
    <w:p>
      <w:pPr>
        <w:pStyle w:val="BodyText"/>
        <w:spacing w:line="313" w:lineRule="auto"/>
        <w:rPr/>
      </w:pPr>
      <w:r/>
    </w:p>
    <w:p>
      <w:pPr>
        <w:ind w:right="18" w:firstLine="419"/>
        <w:spacing w:before="65" w:line="383" w:lineRule="auto"/>
        <w:rPr>
          <w:rFonts w:ascii="SimSun" w:hAnsi="SimSun" w:eastAsia="SimSun" w:cs="SimSun"/>
          <w:sz w:val="20"/>
          <w:szCs w:val="20"/>
        </w:rPr>
      </w:pPr>
      <w:r>
        <w:rPr>
          <w:rFonts w:ascii="SimSun" w:hAnsi="SimSun" w:eastAsia="SimSun" w:cs="SimSun"/>
          <w:sz w:val="20"/>
          <w:szCs w:val="20"/>
          <w:spacing w:val="1"/>
        </w:rPr>
        <w:t>文献研究表明，研究者可从6个理论视角来理解分离焦虑，其</w:t>
      </w:r>
      <w:r>
        <w:rPr>
          <w:rFonts w:ascii="SimSun" w:hAnsi="SimSun" w:eastAsia="SimSun" w:cs="SimSun"/>
          <w:sz w:val="20"/>
          <w:szCs w:val="20"/>
        </w:rPr>
        <w:t>中3个涉及儿 </w:t>
      </w:r>
      <w:r>
        <w:rPr>
          <w:rFonts w:ascii="SimSun" w:hAnsi="SimSun" w:eastAsia="SimSun" w:cs="SimSun"/>
          <w:sz w:val="20"/>
          <w:szCs w:val="20"/>
          <w:spacing w:val="-3"/>
        </w:rPr>
        <w:t>童对母亲的依恋理论。按照业界精神分析师的关注度高低，其内</w:t>
      </w:r>
      <w:r>
        <w:rPr>
          <w:rFonts w:ascii="SimSun" w:hAnsi="SimSun" w:eastAsia="SimSun" w:cs="SimSun"/>
          <w:sz w:val="20"/>
          <w:szCs w:val="20"/>
          <w:spacing w:val="-4"/>
        </w:rPr>
        <w:t>容概括如下：</w:t>
      </w:r>
    </w:p>
    <w:p>
      <w:pPr>
        <w:ind w:right="11" w:firstLine="419"/>
        <w:spacing w:before="3" w:line="352" w:lineRule="auto"/>
        <w:rPr>
          <w:rFonts w:ascii="SimSun" w:hAnsi="SimSun" w:eastAsia="SimSun" w:cs="SimSun"/>
          <w:sz w:val="20"/>
          <w:szCs w:val="20"/>
        </w:rPr>
      </w:pPr>
      <w:r>
        <w:rPr>
          <w:rFonts w:ascii="SimSun" w:hAnsi="SimSun" w:eastAsia="SimSun" w:cs="SimSun"/>
          <w:sz w:val="20"/>
          <w:szCs w:val="20"/>
          <w:spacing w:val="15"/>
        </w:rPr>
        <w:t>1.</w:t>
      </w:r>
      <w:r>
        <w:rPr>
          <w:rFonts w:ascii="SimSun" w:hAnsi="SimSun" w:eastAsia="SimSun" w:cs="SimSun"/>
          <w:sz w:val="20"/>
          <w:szCs w:val="20"/>
          <w:spacing w:val="-57"/>
        </w:rPr>
        <w:t xml:space="preserve"> </w:t>
      </w:r>
      <w:r>
        <w:rPr>
          <w:rFonts w:ascii="SimSun" w:hAnsi="SimSun" w:eastAsia="SimSun" w:cs="SimSun"/>
          <w:sz w:val="20"/>
          <w:szCs w:val="20"/>
          <w:spacing w:val="15"/>
        </w:rPr>
        <w:t>弗洛伊德在其著作《性学三论》中提到分离焦虑，</w:t>
      </w:r>
      <w:r>
        <w:rPr>
          <w:rFonts w:ascii="SimSun" w:hAnsi="SimSun" w:eastAsia="SimSun" w:cs="SimSun"/>
          <w:sz w:val="20"/>
          <w:szCs w:val="20"/>
          <w:spacing w:val="14"/>
        </w:rPr>
        <w:t>按照那时(1926</w:t>
      </w:r>
      <w:r>
        <w:rPr>
          <w:rFonts w:ascii="SimSun" w:hAnsi="SimSun" w:eastAsia="SimSun" w:cs="SimSun"/>
          <w:sz w:val="20"/>
          <w:szCs w:val="20"/>
        </w:rPr>
        <w:t xml:space="preserve"> </w:t>
      </w:r>
      <w:r>
        <w:rPr>
          <w:rFonts w:ascii="SimSun" w:hAnsi="SimSun" w:eastAsia="SimSun" w:cs="SimSun"/>
          <w:sz w:val="20"/>
          <w:szCs w:val="20"/>
          <w:spacing w:val="4"/>
        </w:rPr>
        <w:t>年)他对焦虑所持的观点，分离焦虑是焦虑理论中的一个特殊例子。在一项有</w:t>
      </w:r>
      <w:r>
        <w:rPr>
          <w:rFonts w:ascii="SimSun" w:hAnsi="SimSun" w:eastAsia="SimSun" w:cs="SimSun"/>
          <w:sz w:val="20"/>
          <w:szCs w:val="20"/>
          <w:spacing w:val="13"/>
        </w:rPr>
        <w:t xml:space="preserve"> </w:t>
      </w:r>
      <w:r>
        <w:rPr>
          <w:rFonts w:ascii="SimSun" w:hAnsi="SimSun" w:eastAsia="SimSun" w:cs="SimSun"/>
          <w:sz w:val="20"/>
          <w:szCs w:val="20"/>
          <w:spacing w:val="2"/>
        </w:rPr>
        <w:t>关焦虑型神经症的研究中，弗洛伊德提出，病</w:t>
      </w:r>
      <w:r>
        <w:rPr>
          <w:rFonts w:ascii="SimSun" w:hAnsi="SimSun" w:eastAsia="SimSun" w:cs="SimSun"/>
          <w:sz w:val="20"/>
          <w:szCs w:val="20"/>
          <w:spacing w:val="1"/>
        </w:rPr>
        <w:t>态的焦虑是由躯体内无法释放的</w:t>
      </w:r>
      <w:r>
        <w:rPr>
          <w:rFonts w:ascii="SimSun" w:hAnsi="SimSun" w:eastAsia="SimSun" w:cs="SimSun"/>
          <w:sz w:val="20"/>
          <w:szCs w:val="20"/>
        </w:rPr>
        <w:t xml:space="preserve"> </w:t>
      </w:r>
      <w:r>
        <w:rPr>
          <w:rFonts w:ascii="SimSun" w:hAnsi="SimSun" w:eastAsia="SimSun" w:cs="SimSun"/>
          <w:sz w:val="20"/>
          <w:szCs w:val="20"/>
          <w:spacing w:val="1"/>
        </w:rPr>
        <w:t>性兴奋转化而来。婴儿与照顾者分离时出现的焦虑就是具体表现</w:t>
      </w:r>
      <w:r>
        <w:rPr>
          <w:rFonts w:ascii="SimSun" w:hAnsi="SimSun" w:eastAsia="SimSun" w:cs="SimSun"/>
          <w:sz w:val="20"/>
          <w:szCs w:val="20"/>
        </w:rPr>
        <w:t>。在分离时， </w:t>
      </w:r>
      <w:r>
        <w:rPr>
          <w:rFonts w:ascii="SimSun" w:hAnsi="SimSun" w:eastAsia="SimSun" w:cs="SimSun"/>
          <w:sz w:val="20"/>
          <w:szCs w:val="20"/>
          <w:spacing w:val="1"/>
        </w:rPr>
        <w:t>婴儿的力比多未得到满足，转化成焦虑情绪。这个理论可以称为“转化的力比</w:t>
      </w:r>
      <w:r>
        <w:rPr>
          <w:rFonts w:ascii="SimSun" w:hAnsi="SimSun" w:eastAsia="SimSun" w:cs="SimSun"/>
          <w:sz w:val="20"/>
          <w:szCs w:val="20"/>
          <w:spacing w:val="17"/>
        </w:rPr>
        <w:t xml:space="preserve"> </w:t>
      </w:r>
      <w:r>
        <w:rPr>
          <w:rFonts w:ascii="SimSun" w:hAnsi="SimSun" w:eastAsia="SimSun" w:cs="SimSun"/>
          <w:sz w:val="20"/>
          <w:szCs w:val="20"/>
          <w:spacing w:val="2"/>
        </w:rPr>
        <w:t>多理论”。</w:t>
      </w:r>
    </w:p>
    <w:p>
      <w:pPr>
        <w:ind w:right="17" w:firstLine="419"/>
        <w:spacing w:before="207" w:line="339" w:lineRule="auto"/>
        <w:rPr>
          <w:rFonts w:ascii="SimSun" w:hAnsi="SimSun" w:eastAsia="SimSun" w:cs="SimSun"/>
          <w:sz w:val="20"/>
          <w:szCs w:val="20"/>
        </w:rPr>
      </w:pPr>
      <w:r>
        <w:rPr>
          <w:rFonts w:ascii="SimSun" w:hAnsi="SimSun" w:eastAsia="SimSun" w:cs="SimSun"/>
          <w:sz w:val="20"/>
          <w:szCs w:val="20"/>
          <w:spacing w:val="7"/>
        </w:rPr>
        <w:t>2.儿童与母亲分离时产生的焦虑是出生创伤的再现。因此，出生焦虑可</w:t>
      </w:r>
      <w:r>
        <w:rPr>
          <w:rFonts w:ascii="SimSun" w:hAnsi="SimSun" w:eastAsia="SimSun" w:cs="SimSun"/>
          <w:sz w:val="20"/>
          <w:szCs w:val="20"/>
          <w:spacing w:val="3"/>
        </w:rPr>
        <w:t xml:space="preserve"> </w:t>
      </w:r>
      <w:r>
        <w:rPr>
          <w:rFonts w:ascii="SimSun" w:hAnsi="SimSun" w:eastAsia="SimSun" w:cs="SimSun"/>
          <w:sz w:val="20"/>
          <w:szCs w:val="20"/>
          <w:spacing w:val="6"/>
        </w:rPr>
        <w:t>以代表儿童随后出现的分离焦虑。根据兰克(</w:t>
      </w:r>
      <w:r>
        <w:rPr>
          <w:rFonts w:ascii="SimSun" w:hAnsi="SimSun" w:eastAsia="SimSun" w:cs="SimSun"/>
          <w:sz w:val="20"/>
          <w:szCs w:val="20"/>
        </w:rPr>
        <w:t>Rank</w:t>
      </w:r>
      <w:r>
        <w:rPr>
          <w:rFonts w:ascii="SimSun" w:hAnsi="SimSun" w:eastAsia="SimSun" w:cs="SimSun"/>
          <w:sz w:val="20"/>
          <w:szCs w:val="20"/>
          <w:spacing w:val="6"/>
        </w:rPr>
        <w:t>,1924)   的观点，这个理</w:t>
      </w:r>
      <w:r>
        <w:rPr>
          <w:rFonts w:ascii="SimSun" w:hAnsi="SimSun" w:eastAsia="SimSun" w:cs="SimSun"/>
          <w:sz w:val="20"/>
          <w:szCs w:val="20"/>
          <w:spacing w:val="10"/>
        </w:rPr>
        <w:t xml:space="preserve"> </w:t>
      </w:r>
      <w:r>
        <w:rPr>
          <w:rFonts w:ascii="SimSun" w:hAnsi="SimSun" w:eastAsia="SimSun" w:cs="SimSun"/>
          <w:sz w:val="20"/>
          <w:szCs w:val="20"/>
          <w:spacing w:val="4"/>
        </w:rPr>
        <w:t>论可被命名为“出生创伤理论”,与重返子宫理论相对应，都可用于解释儿童</w:t>
      </w:r>
      <w:r>
        <w:rPr>
          <w:rFonts w:ascii="SimSun" w:hAnsi="SimSun" w:eastAsia="SimSun" w:cs="SimSun"/>
          <w:sz w:val="20"/>
          <w:szCs w:val="20"/>
          <w:spacing w:val="12"/>
        </w:rPr>
        <w:t xml:space="preserve"> </w:t>
      </w:r>
      <w:r>
        <w:rPr>
          <w:rFonts w:ascii="SimSun" w:hAnsi="SimSun" w:eastAsia="SimSun" w:cs="SimSun"/>
          <w:sz w:val="20"/>
          <w:szCs w:val="20"/>
        </w:rPr>
        <w:t>与母亲的联结。</w:t>
      </w:r>
    </w:p>
    <w:p>
      <w:pPr>
        <w:ind w:right="16"/>
        <w:spacing w:before="182" w:line="219" w:lineRule="auto"/>
        <w:jc w:val="right"/>
        <w:rPr>
          <w:rFonts w:ascii="SimSun" w:hAnsi="SimSun" w:eastAsia="SimSun" w:cs="SimSun"/>
          <w:sz w:val="20"/>
          <w:szCs w:val="20"/>
        </w:rPr>
      </w:pPr>
      <w:r>
        <w:rPr>
          <w:rFonts w:ascii="SimSun" w:hAnsi="SimSun" w:eastAsia="SimSun" w:cs="SimSun"/>
          <w:sz w:val="20"/>
          <w:szCs w:val="20"/>
          <w:spacing w:val="7"/>
        </w:rPr>
        <w:t>3.母亲不在时，婴幼儿可能会有被现实伤害的危险。婴幼儿会随之发展</w:t>
      </w:r>
    </w:p>
    <w:p>
      <w:pPr>
        <w:pStyle w:val="BodyText"/>
        <w:spacing w:line="393" w:lineRule="auto"/>
        <w:rPr/>
      </w:pPr>
      <w:r/>
    </w:p>
    <w:p>
      <w:pPr>
        <w:ind w:firstLine="419"/>
        <w:spacing w:before="65" w:line="248" w:lineRule="auto"/>
        <w:rPr>
          <w:rFonts w:ascii="SimSun" w:hAnsi="SimSun" w:eastAsia="SimSun" w:cs="SimSun"/>
          <w:sz w:val="14"/>
          <w:szCs w:val="14"/>
        </w:rPr>
      </w:pPr>
      <w:r>
        <w:rPr>
          <w:rFonts w:ascii="SimSun" w:hAnsi="SimSun" w:eastAsia="SimSun" w:cs="SimSun"/>
          <w:sz w:val="20"/>
          <w:szCs w:val="20"/>
          <w:spacing w:val="-22"/>
          <w:w w:val="96"/>
        </w:rPr>
        <w:t>①这篇综述发表在《儿童心</w:t>
      </w:r>
      <w:r>
        <w:rPr>
          <w:rFonts w:ascii="SimSun" w:hAnsi="SimSun" w:eastAsia="SimSun" w:cs="SimSun"/>
          <w:sz w:val="20"/>
          <w:szCs w:val="20"/>
          <w:spacing w:val="-21"/>
          <w:w w:val="96"/>
        </w:rPr>
        <w:t>理学和精神病学杂志》,1961年第1卷。在这里只改动了部</w:t>
      </w:r>
      <w:r>
        <w:rPr>
          <w:rFonts w:ascii="SimSun" w:hAnsi="SimSun" w:eastAsia="SimSun" w:cs="SimSun"/>
          <w:sz w:val="20"/>
          <w:szCs w:val="20"/>
          <w:spacing w:val="-9"/>
          <w:w w:val="96"/>
        </w:rPr>
        <w:t>分</w:t>
      </w:r>
      <w:r>
        <w:rPr>
          <w:rFonts w:ascii="SimSun" w:hAnsi="SimSun" w:eastAsia="SimSun" w:cs="SimSun"/>
          <w:sz w:val="20"/>
          <w:szCs w:val="20"/>
          <w:spacing w:val="11"/>
        </w:rPr>
        <w:t xml:space="preserve"> </w:t>
      </w:r>
      <w:r>
        <w:rPr>
          <w:rFonts w:ascii="SimSun" w:hAnsi="SimSun" w:eastAsia="SimSun" w:cs="SimSun"/>
          <w:sz w:val="14"/>
          <w:szCs w:val="14"/>
          <w:spacing w:val="-10"/>
        </w:rPr>
        <w:t>内</w:t>
      </w:r>
      <w:r>
        <w:rPr>
          <w:rFonts w:ascii="SimSun" w:hAnsi="SimSun" w:eastAsia="SimSun" w:cs="SimSun"/>
          <w:sz w:val="14"/>
          <w:szCs w:val="14"/>
          <w:spacing w:val="-17"/>
        </w:rPr>
        <w:t xml:space="preserve"> </w:t>
      </w:r>
      <w:r>
        <w:rPr>
          <w:rFonts w:ascii="SimSun" w:hAnsi="SimSun" w:eastAsia="SimSun" w:cs="SimSun"/>
          <w:sz w:val="14"/>
          <w:szCs w:val="14"/>
          <w:spacing w:val="-10"/>
        </w:rPr>
        <w:t>容</w:t>
      </w:r>
      <w:r>
        <w:rPr>
          <w:rFonts w:ascii="SimSun" w:hAnsi="SimSun" w:eastAsia="SimSun" w:cs="SimSun"/>
          <w:sz w:val="14"/>
          <w:szCs w:val="14"/>
          <w:spacing w:val="-24"/>
        </w:rPr>
        <w:t xml:space="preserve"> </w:t>
      </w:r>
      <w:r>
        <w:rPr>
          <w:rFonts w:ascii="SimSun" w:hAnsi="SimSun" w:eastAsia="SimSun" w:cs="SimSun"/>
          <w:sz w:val="14"/>
          <w:szCs w:val="14"/>
          <w:spacing w:val="-10"/>
        </w:rPr>
        <w:t>。</w:t>
      </w:r>
    </w:p>
    <w:p>
      <w:pPr>
        <w:spacing w:line="248" w:lineRule="auto"/>
        <w:sectPr>
          <w:pgSz w:w="8790" w:h="12840"/>
          <w:pgMar w:top="400" w:right="772" w:bottom="400" w:left="1149" w:header="0" w:footer="0" w:gutter="0"/>
        </w:sectPr>
        <w:rPr>
          <w:rFonts w:ascii="SimSun" w:hAnsi="SimSun" w:eastAsia="SimSun" w:cs="SimSun"/>
          <w:sz w:val="14"/>
          <w:szCs w:val="14"/>
        </w:rPr>
      </w:pPr>
    </w:p>
    <w:p>
      <w:pPr>
        <w:ind w:left="5890"/>
        <w:spacing w:before="75" w:line="174" w:lineRule="auto"/>
        <w:rPr>
          <w:rFonts w:ascii="SimHei" w:hAnsi="SimHei" w:eastAsia="SimHei" w:cs="SimHei"/>
          <w:sz w:val="16"/>
          <w:szCs w:val="16"/>
        </w:rPr>
      </w:pPr>
      <w:r>
        <w:rPr>
          <w:rFonts w:ascii="SimHei" w:hAnsi="SimHei" w:eastAsia="SimHei" w:cs="SimHei"/>
          <w:sz w:val="16"/>
          <w:szCs w:val="16"/>
          <w:spacing w:val="7"/>
        </w:rPr>
        <w:t>附录1</w:t>
      </w:r>
    </w:p>
    <w:p>
      <w:pPr>
        <w:ind w:left="4670"/>
        <w:spacing w:line="213" w:lineRule="auto"/>
        <w:rPr>
          <w:rFonts w:ascii="Times New Roman" w:hAnsi="Times New Roman" w:eastAsia="Times New Roman" w:cs="Times New Roman"/>
          <w:sz w:val="16"/>
          <w:szCs w:val="16"/>
        </w:rPr>
      </w:pPr>
      <w:r>
        <w:rPr>
          <w:rFonts w:ascii="SimHei" w:hAnsi="SimHei" w:eastAsia="SimHei" w:cs="SimHei"/>
          <w:sz w:val="20"/>
          <w:szCs w:val="20"/>
          <w:spacing w:val="-15"/>
        </w:rPr>
        <w:t>分离焦虑：文献综述</w:t>
      </w:r>
      <w:r>
        <w:rPr>
          <w:rFonts w:ascii="SimHei" w:hAnsi="SimHei" w:eastAsia="SimHei" w:cs="SimHei"/>
          <w:sz w:val="20"/>
          <w:szCs w:val="20"/>
          <w:spacing w:val="42"/>
        </w:rPr>
        <w:t xml:space="preserve">  </w:t>
      </w:r>
      <w:r>
        <w:rPr>
          <w:rFonts w:ascii="Times New Roman" w:hAnsi="Times New Roman" w:eastAsia="Times New Roman" w:cs="Times New Roman"/>
          <w:sz w:val="16"/>
          <w:szCs w:val="16"/>
          <w:spacing w:val="-15"/>
          <w:position w:val="9"/>
        </w:rPr>
        <w:t>38/</w:t>
      </w:r>
    </w:p>
    <w:p>
      <w:pPr>
        <w:pStyle w:val="BodyText"/>
        <w:spacing w:line="280" w:lineRule="auto"/>
        <w:rPr/>
      </w:pPr>
      <w:r/>
    </w:p>
    <w:p>
      <w:pPr>
        <w:pStyle w:val="BodyText"/>
        <w:spacing w:line="281" w:lineRule="auto"/>
        <w:rPr/>
      </w:pPr>
      <w:r/>
    </w:p>
    <w:p>
      <w:pPr>
        <w:ind w:right="37"/>
        <w:spacing w:before="65" w:line="379" w:lineRule="auto"/>
        <w:rPr>
          <w:rFonts w:ascii="SimSun" w:hAnsi="SimSun" w:eastAsia="SimSun" w:cs="SimSun"/>
          <w:sz w:val="20"/>
          <w:szCs w:val="20"/>
        </w:rPr>
      </w:pPr>
      <w:r>
        <w:rPr>
          <w:rFonts w:ascii="SimSun" w:hAnsi="SimSun" w:eastAsia="SimSun" w:cs="SimSun"/>
          <w:sz w:val="20"/>
          <w:szCs w:val="20"/>
        </w:rPr>
        <w:t>出保证自己安全的策略，即每当妈妈离开时，他就会表现出焦虑。这种行为有</w:t>
      </w:r>
      <w:r>
        <w:rPr>
          <w:rFonts w:ascii="SimSun" w:hAnsi="SimSun" w:eastAsia="SimSun" w:cs="SimSun"/>
          <w:sz w:val="20"/>
          <w:szCs w:val="20"/>
          <w:spacing w:val="18"/>
        </w:rPr>
        <w:t xml:space="preserve"> </w:t>
      </w:r>
      <w:r>
        <w:rPr>
          <w:rFonts w:ascii="SimSun" w:hAnsi="SimSun" w:eastAsia="SimSun" w:cs="SimSun"/>
          <w:sz w:val="20"/>
          <w:szCs w:val="20"/>
        </w:rPr>
        <w:t>功能：保证妈妈不会离开太久。这就是弗洛伊德1926年提出的“信号理论”。</w:t>
      </w:r>
      <w:r>
        <w:rPr>
          <w:rFonts w:ascii="SimSun" w:hAnsi="SimSun" w:eastAsia="SimSun" w:cs="SimSun"/>
          <w:sz w:val="20"/>
          <w:szCs w:val="20"/>
          <w:spacing w:val="8"/>
        </w:rPr>
        <w:t xml:space="preserve"> </w:t>
      </w:r>
      <w:r>
        <w:rPr>
          <w:rFonts w:ascii="SimSun" w:hAnsi="SimSun" w:eastAsia="SimSun" w:cs="SimSun"/>
          <w:sz w:val="20"/>
          <w:szCs w:val="20"/>
        </w:rPr>
        <w:t>根据想要避免的情境不同，这个理论会有很多不同变形。</w:t>
      </w:r>
    </w:p>
    <w:p>
      <w:pPr>
        <w:ind w:firstLine="409"/>
        <w:spacing w:before="4" w:line="376" w:lineRule="auto"/>
        <w:jc w:val="both"/>
        <w:rPr>
          <w:rFonts w:ascii="SimSun" w:hAnsi="SimSun" w:eastAsia="SimSun" w:cs="SimSun"/>
          <w:sz w:val="20"/>
          <w:szCs w:val="20"/>
        </w:rPr>
      </w:pPr>
      <w:r>
        <w:rPr>
          <w:rFonts w:ascii="SimSun" w:hAnsi="SimSun" w:eastAsia="SimSun" w:cs="SimSun"/>
          <w:sz w:val="20"/>
          <w:szCs w:val="20"/>
          <w:spacing w:val="10"/>
        </w:rPr>
        <w:t>主要变形：(1)经济性扰动。由于生理需求未得到满足而积累了过多刺</w:t>
      </w:r>
      <w:r>
        <w:rPr>
          <w:rFonts w:ascii="SimSun" w:hAnsi="SimSun" w:eastAsia="SimSun" w:cs="SimSun"/>
          <w:sz w:val="20"/>
          <w:szCs w:val="20"/>
          <w:spacing w:val="15"/>
        </w:rPr>
        <w:t xml:space="preserve"> </w:t>
      </w:r>
      <w:r>
        <w:rPr>
          <w:rFonts w:ascii="SimSun" w:hAnsi="SimSun" w:eastAsia="SimSun" w:cs="SimSun"/>
          <w:sz w:val="20"/>
          <w:szCs w:val="20"/>
          <w:spacing w:val="10"/>
        </w:rPr>
        <w:t>激时产生。(2)性机能丧失焦虑</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Jones</w:t>
      </w:r>
      <w:r>
        <w:rPr>
          <w:rFonts w:ascii="Times New Roman" w:hAnsi="Times New Roman" w:eastAsia="Times New Roman" w:cs="Times New Roman"/>
          <w:sz w:val="20"/>
          <w:szCs w:val="20"/>
          <w:spacing w:val="10"/>
        </w:rPr>
        <w:t>,1927),         </w:t>
      </w:r>
      <w:r>
        <w:rPr>
          <w:rFonts w:ascii="SimSun" w:hAnsi="SimSun" w:eastAsia="SimSun" w:cs="SimSun"/>
          <w:sz w:val="20"/>
          <w:szCs w:val="20"/>
          <w:spacing w:val="10"/>
        </w:rPr>
        <w:t>即永久且完全丧失获得性</w:t>
      </w:r>
      <w:r>
        <w:rPr>
          <w:rFonts w:ascii="SimSun" w:hAnsi="SimSun" w:eastAsia="SimSun" w:cs="SimSun"/>
          <w:sz w:val="20"/>
          <w:szCs w:val="20"/>
        </w:rPr>
        <w:t xml:space="preserve"> </w:t>
      </w:r>
      <w:r>
        <w:rPr>
          <w:rFonts w:ascii="SimSun" w:hAnsi="SimSun" w:eastAsia="SimSun" w:cs="SimSun"/>
          <w:sz w:val="20"/>
          <w:szCs w:val="20"/>
          <w:spacing w:val="10"/>
        </w:rPr>
        <w:t>快感的能力所产生的焦虑。(琼斯最初用这个理论来解释焦虑时，并未涉及 </w:t>
      </w:r>
      <w:r>
        <w:rPr>
          <w:rFonts w:ascii="SimSun" w:hAnsi="SimSun" w:eastAsia="SimSun" w:cs="SimSun"/>
          <w:sz w:val="20"/>
          <w:szCs w:val="20"/>
          <w:spacing w:val="2"/>
        </w:rPr>
        <w:t>分离焦虑。然而，两年后，他试图将这个理论与弗洛伊德的最新思想接轨。)</w:t>
      </w:r>
    </w:p>
    <w:p>
      <w:pPr>
        <w:ind w:right="14" w:firstLine="79"/>
        <w:spacing w:before="12" w:line="383" w:lineRule="auto"/>
        <w:rPr>
          <w:rFonts w:ascii="SimSun" w:hAnsi="SimSun" w:eastAsia="SimSun" w:cs="SimSun"/>
          <w:sz w:val="20"/>
          <w:szCs w:val="20"/>
        </w:rPr>
      </w:pPr>
      <w:r>
        <w:rPr>
          <w:rFonts w:ascii="SimSun" w:hAnsi="SimSun" w:eastAsia="SimSun" w:cs="SimSun"/>
          <w:sz w:val="20"/>
          <w:szCs w:val="20"/>
          <w:spacing w:val="10"/>
        </w:rPr>
        <w:t>(3)自恋性损伤最初由斯彼茨提出，并由乔夫和桑德勒</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Joffe</w:t>
      </w:r>
      <w:r>
        <w:rPr>
          <w:rFonts w:ascii="Times New Roman" w:hAnsi="Times New Roman" w:eastAsia="Times New Roman" w:cs="Times New Roman"/>
          <w:sz w:val="20"/>
          <w:szCs w:val="20"/>
          <w:spacing w:val="10"/>
        </w:rPr>
        <w:t xml:space="preserve">      &amp;</w:t>
      </w:r>
      <w:r>
        <w:rPr>
          <w:rFonts w:ascii="Times New Roman" w:hAnsi="Times New Roman" w:eastAsia="Times New Roman" w:cs="Times New Roman"/>
          <w:sz w:val="20"/>
          <w:szCs w:val="20"/>
        </w:rPr>
        <w:t>Sandler</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4"/>
        </w:rPr>
        <w:t>1965)发展出新的理论模型，即想要避免创伤情境涉及自恋性损伤。有理</w:t>
      </w:r>
      <w:r>
        <w:rPr>
          <w:rFonts w:ascii="SimSun" w:hAnsi="SimSun" w:eastAsia="SimSun" w:cs="SimSun"/>
          <w:sz w:val="20"/>
          <w:szCs w:val="20"/>
          <w:spacing w:val="3"/>
        </w:rPr>
        <w:t>论指</w:t>
      </w:r>
      <w:r>
        <w:rPr>
          <w:rFonts w:ascii="SimSun" w:hAnsi="SimSun" w:eastAsia="SimSun" w:cs="SimSun"/>
          <w:sz w:val="20"/>
          <w:szCs w:val="20"/>
        </w:rPr>
        <w:t xml:space="preserve"> </w:t>
      </w:r>
      <w:r>
        <w:rPr>
          <w:rFonts w:ascii="SimSun" w:hAnsi="SimSun" w:eastAsia="SimSun" w:cs="SimSun"/>
          <w:sz w:val="20"/>
          <w:szCs w:val="20"/>
          <w:spacing w:val="1"/>
        </w:rPr>
        <w:t>出，儿童与母亲通过次级驱力联结。弗洛伊德认为，这是信号理论的基础，两</w:t>
      </w:r>
      <w:r>
        <w:rPr>
          <w:rFonts w:ascii="SimSun" w:hAnsi="SimSun" w:eastAsia="SimSun" w:cs="SimSun"/>
          <w:sz w:val="20"/>
          <w:szCs w:val="20"/>
          <w:spacing w:val="4"/>
        </w:rPr>
        <w:t xml:space="preserve"> </w:t>
      </w:r>
      <w:r>
        <w:rPr>
          <w:rFonts w:ascii="SimSun" w:hAnsi="SimSun" w:eastAsia="SimSun" w:cs="SimSun"/>
          <w:sz w:val="20"/>
          <w:szCs w:val="20"/>
          <w:spacing w:val="1"/>
        </w:rPr>
        <w:t>者在某种程度上相互对应。同样，想要避免引起自恋性损伤的创伤情境，也源</w:t>
      </w:r>
      <w:r>
        <w:rPr>
          <w:rFonts w:ascii="SimSun" w:hAnsi="SimSun" w:eastAsia="SimSun" w:cs="SimSun"/>
          <w:sz w:val="20"/>
          <w:szCs w:val="20"/>
          <w:spacing w:val="3"/>
        </w:rPr>
        <w:t xml:space="preserve"> </w:t>
      </w:r>
      <w:r>
        <w:rPr>
          <w:rFonts w:ascii="SimSun" w:hAnsi="SimSun" w:eastAsia="SimSun" w:cs="SimSun"/>
          <w:sz w:val="20"/>
          <w:szCs w:val="20"/>
          <w:spacing w:val="-2"/>
        </w:rPr>
        <w:t>于次级驱力。</w:t>
      </w:r>
    </w:p>
    <w:p>
      <w:pPr>
        <w:ind w:right="17" w:firstLine="409"/>
        <w:spacing w:before="1" w:line="331" w:lineRule="auto"/>
        <w:rPr>
          <w:rFonts w:ascii="SimSun" w:hAnsi="SimSun" w:eastAsia="SimSun" w:cs="SimSun"/>
          <w:sz w:val="20"/>
          <w:szCs w:val="20"/>
        </w:rPr>
      </w:pPr>
      <w:r>
        <w:rPr>
          <w:rFonts w:ascii="SimSun" w:hAnsi="SimSun" w:eastAsia="SimSun" w:cs="SimSun"/>
          <w:sz w:val="20"/>
          <w:szCs w:val="20"/>
          <w:spacing w:val="12"/>
        </w:rPr>
        <w:t>4.</w:t>
      </w:r>
      <w:r>
        <w:rPr>
          <w:rFonts w:ascii="SimSun" w:hAnsi="SimSun" w:eastAsia="SimSun" w:cs="SimSun"/>
          <w:sz w:val="20"/>
          <w:szCs w:val="20"/>
          <w:spacing w:val="-43"/>
        </w:rPr>
        <w:t xml:space="preserve"> </w:t>
      </w:r>
      <w:r>
        <w:rPr>
          <w:rFonts w:ascii="SimSun" w:hAnsi="SimSun" w:eastAsia="SimSun" w:cs="SimSun"/>
          <w:sz w:val="20"/>
          <w:szCs w:val="20"/>
          <w:spacing w:val="12"/>
        </w:rPr>
        <w:t>分离焦虑的产生是因幼儿会认为母亲离开是因为他吃掉或摧毁了母</w:t>
      </w:r>
      <w:r>
        <w:rPr>
          <w:rFonts w:ascii="SimSun" w:hAnsi="SimSun" w:eastAsia="SimSun" w:cs="SimSun"/>
          <w:sz w:val="20"/>
          <w:szCs w:val="20"/>
        </w:rPr>
        <w:t xml:space="preserve"> </w:t>
      </w:r>
      <w:r>
        <w:rPr>
          <w:rFonts w:ascii="SimSun" w:hAnsi="SimSun" w:eastAsia="SimSun" w:cs="SimSun"/>
          <w:sz w:val="20"/>
          <w:szCs w:val="20"/>
          <w:spacing w:val="1"/>
        </w:rPr>
        <w:t>亲，因此会永远失去她。儿童的死本能会引起这样爱恨交织的矛盾情绪。这个</w:t>
      </w:r>
      <w:r>
        <w:rPr>
          <w:rFonts w:ascii="SimSun" w:hAnsi="SimSun" w:eastAsia="SimSun" w:cs="SimSun"/>
          <w:sz w:val="20"/>
          <w:szCs w:val="20"/>
          <w:spacing w:val="3"/>
        </w:rPr>
        <w:t xml:space="preserve"> </w:t>
      </w:r>
      <w:r>
        <w:rPr>
          <w:rFonts w:ascii="SimSun" w:hAnsi="SimSun" w:eastAsia="SimSun" w:cs="SimSun"/>
          <w:sz w:val="20"/>
          <w:szCs w:val="20"/>
          <w:spacing w:val="-1"/>
        </w:rPr>
        <w:t>理论由梅兰妮</w:t>
      </w:r>
      <w:r>
        <w:rPr>
          <w:rFonts w:ascii="SimSun" w:hAnsi="SimSun" w:eastAsia="SimSun" w:cs="SimSun"/>
          <w:sz w:val="20"/>
          <w:szCs w:val="20"/>
          <w:spacing w:val="-21"/>
        </w:rPr>
        <w:t xml:space="preserve"> </w:t>
      </w:r>
      <w:r>
        <w:rPr>
          <w:rFonts w:ascii="SimSun" w:hAnsi="SimSun" w:eastAsia="SimSun" w:cs="SimSun"/>
          <w:sz w:val="20"/>
          <w:szCs w:val="20"/>
          <w:spacing w:val="-1"/>
        </w:rPr>
        <w:t>·克莱茵提出，用她的术语，这种现象被称为“</w:t>
      </w:r>
      <w:r>
        <w:rPr>
          <w:rFonts w:ascii="SimSun" w:hAnsi="SimSun" w:eastAsia="SimSun" w:cs="SimSun"/>
          <w:sz w:val="20"/>
          <w:szCs w:val="20"/>
          <w:spacing w:val="-2"/>
        </w:rPr>
        <w:t>抑郁性焦虑”。</w:t>
      </w:r>
    </w:p>
    <w:p>
      <w:pPr>
        <w:ind w:right="17" w:firstLine="409"/>
        <w:spacing w:before="175" w:line="345" w:lineRule="auto"/>
        <w:rPr>
          <w:rFonts w:ascii="SimSun" w:hAnsi="SimSun" w:eastAsia="SimSun" w:cs="SimSun"/>
          <w:sz w:val="20"/>
          <w:szCs w:val="20"/>
        </w:rPr>
      </w:pPr>
      <w:r>
        <w:rPr>
          <w:rFonts w:ascii="SimSun" w:hAnsi="SimSun" w:eastAsia="SimSun" w:cs="SimSun"/>
          <w:sz w:val="20"/>
          <w:szCs w:val="20"/>
          <w:spacing w:val="6"/>
        </w:rPr>
        <w:t>5.儿童会将自身的攻击性投射到母亲身上，认为母亲是具有迫害性的，</w:t>
      </w:r>
      <w:r>
        <w:rPr>
          <w:rFonts w:ascii="SimSun" w:hAnsi="SimSun" w:eastAsia="SimSun" w:cs="SimSun"/>
          <w:sz w:val="20"/>
          <w:szCs w:val="20"/>
          <w:spacing w:val="7"/>
        </w:rPr>
        <w:t xml:space="preserve"> </w:t>
      </w:r>
      <w:r>
        <w:rPr>
          <w:rFonts w:ascii="SimSun" w:hAnsi="SimSun" w:eastAsia="SimSun" w:cs="SimSun"/>
          <w:sz w:val="20"/>
          <w:szCs w:val="20"/>
          <w:spacing w:val="1"/>
        </w:rPr>
        <w:t>他会将母亲的离开看成是对他生气或想惩罚他。因此，每当母亲离开，他会认</w:t>
      </w:r>
      <w:r>
        <w:rPr>
          <w:rFonts w:ascii="SimSun" w:hAnsi="SimSun" w:eastAsia="SimSun" w:cs="SimSun"/>
          <w:sz w:val="20"/>
          <w:szCs w:val="20"/>
          <w:spacing w:val="5"/>
        </w:rPr>
        <w:t xml:space="preserve"> </w:t>
      </w:r>
      <w:r>
        <w:rPr>
          <w:rFonts w:ascii="SimSun" w:hAnsi="SimSun" w:eastAsia="SimSun" w:cs="SimSun"/>
          <w:sz w:val="20"/>
          <w:szCs w:val="20"/>
          <w:spacing w:val="1"/>
        </w:rPr>
        <w:t>为母亲要么永远不会回来，要么会带有敌意情绪回来，让他倍感焦虑。这个理</w:t>
      </w:r>
      <w:r>
        <w:rPr>
          <w:rFonts w:ascii="SimSun" w:hAnsi="SimSun" w:eastAsia="SimSun" w:cs="SimSun"/>
          <w:sz w:val="20"/>
          <w:szCs w:val="20"/>
          <w:spacing w:val="2"/>
        </w:rPr>
        <w:t xml:space="preserve"> </w:t>
      </w:r>
      <w:r>
        <w:rPr>
          <w:rFonts w:ascii="SimSun" w:hAnsi="SimSun" w:eastAsia="SimSun" w:cs="SimSun"/>
          <w:sz w:val="20"/>
          <w:szCs w:val="20"/>
          <w:spacing w:val="-4"/>
        </w:rPr>
        <w:t>论仍由梅兰妮</w:t>
      </w:r>
      <w:r>
        <w:rPr>
          <w:rFonts w:ascii="SimSun" w:hAnsi="SimSun" w:eastAsia="SimSun" w:cs="SimSun"/>
          <w:sz w:val="20"/>
          <w:szCs w:val="20"/>
          <w:spacing w:val="-5"/>
        </w:rPr>
        <w:t xml:space="preserve"> </w:t>
      </w:r>
      <w:r>
        <w:rPr>
          <w:rFonts w:ascii="SimSun" w:hAnsi="SimSun" w:eastAsia="SimSun" w:cs="SimSun"/>
          <w:sz w:val="20"/>
          <w:szCs w:val="20"/>
          <w:spacing w:val="-4"/>
        </w:rPr>
        <w:t>·克莱茵提出，被称为“迫害性焦虑”。</w:t>
      </w:r>
    </w:p>
    <w:p>
      <w:pPr>
        <w:ind w:right="12" w:firstLine="409"/>
        <w:spacing w:before="170" w:line="356" w:lineRule="auto"/>
        <w:rPr>
          <w:rFonts w:ascii="SimSun" w:hAnsi="SimSun" w:eastAsia="SimSun" w:cs="SimSun"/>
          <w:sz w:val="20"/>
          <w:szCs w:val="20"/>
        </w:rPr>
      </w:pPr>
      <w:r>
        <w:rPr>
          <w:rFonts w:ascii="SimSun" w:hAnsi="SimSun" w:eastAsia="SimSun" w:cs="SimSun"/>
          <w:sz w:val="20"/>
          <w:szCs w:val="20"/>
        </w:rPr>
        <w:t>6.分离焦虑最初是指儿童与母亲的依恋关系遭到破坏后儿童的基本反应， </w:t>
      </w:r>
      <w:r>
        <w:rPr>
          <w:rFonts w:ascii="SimSun" w:hAnsi="SimSun" w:eastAsia="SimSun" w:cs="SimSun"/>
          <w:sz w:val="20"/>
          <w:szCs w:val="20"/>
          <w:spacing w:val="1"/>
        </w:rPr>
        <w:t>不是其他术语的替代物。这是“依恋受挫”理论。这个理论认为，母亲在场给</w:t>
      </w:r>
      <w:r>
        <w:rPr>
          <w:rFonts w:ascii="SimSun" w:hAnsi="SimSun" w:eastAsia="SimSun" w:cs="SimSun"/>
          <w:sz w:val="20"/>
          <w:szCs w:val="20"/>
          <w:spacing w:val="2"/>
        </w:rPr>
        <w:t xml:space="preserve"> </w:t>
      </w:r>
      <w:r>
        <w:rPr>
          <w:rFonts w:ascii="SimSun" w:hAnsi="SimSun" w:eastAsia="SimSun" w:cs="SimSun"/>
          <w:sz w:val="20"/>
          <w:szCs w:val="20"/>
        </w:rPr>
        <w:t>孩子带来的愉悦感与孩子获得食物和温暖时的愉悦感是同等重要的。詹姆斯、</w:t>
      </w:r>
      <w:r>
        <w:rPr>
          <w:rFonts w:ascii="SimSun" w:hAnsi="SimSun" w:eastAsia="SimSun" w:cs="SimSun"/>
          <w:sz w:val="20"/>
          <w:szCs w:val="20"/>
          <w:spacing w:val="9"/>
        </w:rPr>
        <w:t xml:space="preserve"> </w:t>
      </w:r>
      <w:r>
        <w:rPr>
          <w:rFonts w:ascii="SimSun" w:hAnsi="SimSun" w:eastAsia="SimSun" w:cs="SimSun"/>
          <w:sz w:val="20"/>
          <w:szCs w:val="20"/>
          <w:spacing w:val="1"/>
        </w:rPr>
        <w:t>萨蒂和赫尔曼等人都提出过上述理论，但在精神分析学派中这个理论并未受到</w:t>
      </w:r>
      <w:r>
        <w:rPr>
          <w:rFonts w:ascii="SimSun" w:hAnsi="SimSun" w:eastAsia="SimSun" w:cs="SimSun"/>
          <w:sz w:val="20"/>
          <w:szCs w:val="20"/>
          <w:spacing w:val="8"/>
        </w:rPr>
        <w:t xml:space="preserve"> </w:t>
      </w:r>
      <w:r>
        <w:rPr>
          <w:rFonts w:ascii="SimSun" w:hAnsi="SimSun" w:eastAsia="SimSun" w:cs="SimSun"/>
          <w:sz w:val="20"/>
          <w:szCs w:val="20"/>
          <w:spacing w:val="3"/>
        </w:rPr>
        <w:t>太多关注。我在早期著作</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Bowlby</w:t>
      </w:r>
      <w:r>
        <w:rPr>
          <w:rFonts w:ascii="Times New Roman" w:hAnsi="Times New Roman" w:eastAsia="Times New Roman" w:cs="Times New Roman"/>
          <w:sz w:val="20"/>
          <w:szCs w:val="20"/>
          <w:spacing w:val="3"/>
        </w:rPr>
        <w:t>,1960a)        </w:t>
      </w:r>
      <w:r>
        <w:rPr>
          <w:rFonts w:ascii="SimSun" w:hAnsi="SimSun" w:eastAsia="SimSun" w:cs="SimSun"/>
          <w:sz w:val="20"/>
          <w:szCs w:val="20"/>
          <w:spacing w:val="3"/>
        </w:rPr>
        <w:t>中提出，这个理论是信号理论的</w:t>
      </w:r>
      <w:r>
        <w:rPr>
          <w:rFonts w:ascii="SimSun" w:hAnsi="SimSun" w:eastAsia="SimSun" w:cs="SimSun"/>
          <w:sz w:val="20"/>
          <w:szCs w:val="20"/>
          <w:spacing w:val="16"/>
        </w:rPr>
        <w:t xml:space="preserve"> </w:t>
      </w:r>
      <w:r>
        <w:rPr>
          <w:rFonts w:ascii="SimSun" w:hAnsi="SimSun" w:eastAsia="SimSun" w:cs="SimSun"/>
          <w:sz w:val="20"/>
          <w:szCs w:val="20"/>
          <w:spacing w:val="1"/>
        </w:rPr>
        <w:t>另一个变形。本书第十二章提到的理论是上述第三和第六个理论的结合，即儿</w:t>
      </w:r>
      <w:r>
        <w:rPr>
          <w:rFonts w:ascii="SimSun" w:hAnsi="SimSun" w:eastAsia="SimSun" w:cs="SimSun"/>
          <w:sz w:val="20"/>
          <w:szCs w:val="20"/>
          <w:spacing w:val="3"/>
        </w:rPr>
        <w:t xml:space="preserve"> </w:t>
      </w:r>
      <w:r>
        <w:rPr>
          <w:rFonts w:ascii="SimSun" w:hAnsi="SimSun" w:eastAsia="SimSun" w:cs="SimSun"/>
          <w:sz w:val="20"/>
          <w:szCs w:val="20"/>
          <w:spacing w:val="7"/>
        </w:rPr>
        <w:t>童与依恋对象的分离会让儿童感到沮丧，并且唤起他内心强烈的恐惧感。结</w:t>
      </w:r>
    </w:p>
    <w:p>
      <w:pPr>
        <w:spacing w:line="356" w:lineRule="auto"/>
        <w:sectPr>
          <w:pgSz w:w="8790" w:h="12830"/>
          <w:pgMar w:top="400" w:right="1082" w:bottom="400" w:left="849" w:header="0" w:footer="0" w:gutter="0"/>
        </w:sectPr>
        <w:rPr>
          <w:rFonts w:ascii="SimSun" w:hAnsi="SimSun" w:eastAsia="SimSun" w:cs="SimSun"/>
          <w:sz w:val="20"/>
          <w:szCs w:val="20"/>
        </w:rPr>
      </w:pPr>
    </w:p>
    <w:p>
      <w:pPr>
        <w:ind w:left="530"/>
        <w:spacing w:before="1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382</w:t>
      </w:r>
    </w:p>
    <w:p>
      <w:pPr>
        <w:spacing w:line="154" w:lineRule="exact"/>
        <w:rPr/>
      </w:pPr>
      <w:r/>
    </w:p>
    <w:p>
      <w:pPr>
        <w:pStyle w:val="BodyText"/>
        <w:spacing w:line="14" w:lineRule="auto"/>
        <w:rPr>
          <w:sz w:val="2"/>
        </w:rPr>
      </w:pPr>
      <w:r>
        <w:rPr>
          <w:sz w:val="2"/>
          <w:szCs w:val="2"/>
        </w:rPr>
        <w:br w:type="column"/>
      </w:r>
    </w:p>
    <w:p>
      <w:pPr>
        <w:ind w:left="135"/>
        <w:spacing w:before="9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70" w:right="730" w:bottom="400" w:left="659" w:header="0" w:footer="0" w:gutter="0"/>
          <w:cols w:equalWidth="0" w:num="2" w:sep="1">
            <w:col w:w="856" w:space="100"/>
            <w:col w:w="6445" w:space="0"/>
          </w:cols>
        </w:sectPr>
        <w:rPr>
          <w:rFonts w:ascii="SimHei" w:hAnsi="SimHei" w:eastAsia="SimHei" w:cs="SimHei"/>
          <w:sz w:val="20"/>
          <w:szCs w:val="20"/>
        </w:rPr>
      </w:pPr>
    </w:p>
    <w:p>
      <w:pPr>
        <w:pStyle w:val="BodyText"/>
        <w:spacing w:line="269" w:lineRule="auto"/>
        <w:rPr/>
      </w:pPr>
      <w:r/>
    </w:p>
    <w:p>
      <w:pPr>
        <w:pStyle w:val="BodyText"/>
        <w:spacing w:line="269" w:lineRule="auto"/>
        <w:rPr/>
      </w:pPr>
      <w:r/>
    </w:p>
    <w:p>
      <w:pPr>
        <w:ind w:left="530"/>
        <w:spacing w:before="65" w:line="219" w:lineRule="auto"/>
        <w:rPr>
          <w:rFonts w:ascii="SimSun" w:hAnsi="SimSun" w:eastAsia="SimSun" w:cs="SimSun"/>
          <w:sz w:val="20"/>
          <w:szCs w:val="20"/>
        </w:rPr>
      </w:pPr>
      <w:r>
        <w:rPr>
          <w:rFonts w:ascii="SimSun" w:hAnsi="SimSun" w:eastAsia="SimSun" w:cs="SimSun"/>
          <w:sz w:val="20"/>
          <w:szCs w:val="20"/>
          <w:spacing w:val="1"/>
        </w:rPr>
        <w:t>果，每当幼儿感受到任何分离的可能时，他</w:t>
      </w:r>
      <w:r>
        <w:rPr>
          <w:rFonts w:ascii="SimSun" w:hAnsi="SimSun" w:eastAsia="SimSun" w:cs="SimSun"/>
          <w:sz w:val="20"/>
          <w:szCs w:val="20"/>
        </w:rPr>
        <w:t>就会产生焦虑的情绪。</w:t>
      </w:r>
    </w:p>
    <w:p>
      <w:pPr>
        <w:ind w:left="530" w:right="31" w:firstLine="419"/>
        <w:spacing w:before="171" w:line="380" w:lineRule="auto"/>
        <w:jc w:val="both"/>
        <w:rPr>
          <w:rFonts w:ascii="SimSun" w:hAnsi="SimSun" w:eastAsia="SimSun" w:cs="SimSun"/>
          <w:sz w:val="20"/>
          <w:szCs w:val="20"/>
        </w:rPr>
      </w:pPr>
      <w:r>
        <w:rPr>
          <w:rFonts w:ascii="SimSun" w:hAnsi="SimSun" w:eastAsia="SimSun" w:cs="SimSun"/>
          <w:sz w:val="20"/>
          <w:szCs w:val="20"/>
          <w:spacing w:val="7"/>
        </w:rPr>
        <w:t>本书第五章认为，几乎所有关于焦虑和恐惧的精神分析理论，都是在现</w:t>
      </w:r>
      <w:r>
        <w:rPr>
          <w:rFonts w:ascii="SimSun" w:hAnsi="SimSun" w:eastAsia="SimSun" w:cs="SimSun"/>
          <w:sz w:val="20"/>
          <w:szCs w:val="20"/>
        </w:rPr>
        <w:t xml:space="preserve"> </w:t>
      </w:r>
      <w:r>
        <w:rPr>
          <w:rFonts w:ascii="SimSun" w:hAnsi="SimSun" w:eastAsia="SimSun" w:cs="SimSun"/>
          <w:sz w:val="20"/>
          <w:szCs w:val="20"/>
          <w:spacing w:val="1"/>
        </w:rPr>
        <w:t>代进化理论之前的生物学范式中进行讨论的。这可以解释本章中大量复杂的理</w:t>
      </w:r>
      <w:r>
        <w:rPr>
          <w:rFonts w:ascii="SimSun" w:hAnsi="SimSun" w:eastAsia="SimSun" w:cs="SimSun"/>
          <w:sz w:val="20"/>
          <w:szCs w:val="20"/>
          <w:spacing w:val="2"/>
        </w:rPr>
        <w:t xml:space="preserve"> </w:t>
      </w:r>
      <w:r>
        <w:rPr>
          <w:rFonts w:ascii="SimSun" w:hAnsi="SimSun" w:eastAsia="SimSun" w:cs="SimSun"/>
          <w:sz w:val="20"/>
          <w:szCs w:val="20"/>
          <w:spacing w:val="1"/>
        </w:rPr>
        <w:t>论之间为什么是相互竞争、相互矛盾的。</w:t>
      </w:r>
    </w:p>
    <w:p>
      <w:pPr>
        <w:pStyle w:val="BodyText"/>
        <w:spacing w:line="413" w:lineRule="auto"/>
        <w:rPr/>
      </w:pPr>
      <w:r/>
    </w:p>
    <w:p>
      <w:pPr>
        <w:ind w:left="3004"/>
        <w:spacing w:before="91" w:line="219" w:lineRule="auto"/>
        <w:rPr>
          <w:rFonts w:ascii="SimSun" w:hAnsi="SimSun" w:eastAsia="SimSun" w:cs="SimSun"/>
          <w:sz w:val="28"/>
          <w:szCs w:val="28"/>
        </w:rPr>
      </w:pPr>
      <w:r>
        <w:rPr>
          <w:rFonts w:ascii="SimSun" w:hAnsi="SimSun" w:eastAsia="SimSun" w:cs="SimSun"/>
          <w:sz w:val="28"/>
          <w:szCs w:val="28"/>
          <w:b/>
          <w:bCs/>
          <w:spacing w:val="-5"/>
        </w:rPr>
        <w:t>代表人物的观点</w:t>
      </w:r>
    </w:p>
    <w:p>
      <w:pPr>
        <w:pStyle w:val="BodyText"/>
        <w:spacing w:line="334" w:lineRule="auto"/>
        <w:rPr/>
      </w:pPr>
      <w:r/>
    </w:p>
    <w:p>
      <w:pPr>
        <w:ind w:left="533"/>
        <w:spacing w:before="78" w:line="221" w:lineRule="auto"/>
        <w:rPr>
          <w:rFonts w:ascii="SimHei" w:hAnsi="SimHei" w:eastAsia="SimHei" w:cs="SimHei"/>
          <w:sz w:val="24"/>
          <w:szCs w:val="24"/>
        </w:rPr>
      </w:pPr>
      <w:r>
        <w:rPr>
          <w:rFonts w:ascii="SimHei" w:hAnsi="SimHei" w:eastAsia="SimHei" w:cs="SimHei"/>
          <w:sz w:val="24"/>
          <w:szCs w:val="24"/>
          <w:b/>
          <w:bCs/>
          <w:spacing w:val="-16"/>
        </w:rPr>
        <w:t>西格蒙德</w:t>
      </w:r>
      <w:r>
        <w:rPr>
          <w:rFonts w:ascii="SimHei" w:hAnsi="SimHei" w:eastAsia="SimHei" w:cs="SimHei"/>
          <w:sz w:val="24"/>
          <w:szCs w:val="24"/>
          <w:spacing w:val="-16"/>
        </w:rPr>
        <w:t xml:space="preserve"> </w:t>
      </w:r>
      <w:r>
        <w:rPr>
          <w:rFonts w:ascii="SimHei" w:hAnsi="SimHei" w:eastAsia="SimHei" w:cs="SimHei"/>
          <w:sz w:val="24"/>
          <w:szCs w:val="24"/>
          <w:b/>
          <w:bCs/>
          <w:spacing w:val="-16"/>
        </w:rPr>
        <w:t>·弗洛伊德</w:t>
      </w:r>
    </w:p>
    <w:p>
      <w:pPr>
        <w:ind w:left="530" w:right="12" w:firstLine="419"/>
        <w:spacing w:before="128" w:line="378" w:lineRule="auto"/>
        <w:jc w:val="both"/>
        <w:rPr>
          <w:rFonts w:ascii="SimSun" w:hAnsi="SimSun" w:eastAsia="SimSun" w:cs="SimSun"/>
          <w:sz w:val="20"/>
          <w:szCs w:val="20"/>
        </w:rPr>
      </w:pPr>
      <w:r>
        <w:rPr>
          <w:rFonts w:ascii="SimSun" w:hAnsi="SimSun" w:eastAsia="SimSun" w:cs="SimSun"/>
          <w:sz w:val="20"/>
          <w:szCs w:val="20"/>
          <w:spacing w:val="3"/>
        </w:rPr>
        <w:t>弗洛伊德直到1926年，他70岁时，才在《抑制、症状与焦虑》 一书中对</w:t>
      </w:r>
      <w:r>
        <w:rPr>
          <w:rFonts w:ascii="SimSun" w:hAnsi="SimSun" w:eastAsia="SimSun" w:cs="SimSun"/>
          <w:sz w:val="20"/>
          <w:szCs w:val="20"/>
          <w:spacing w:val="12"/>
        </w:rPr>
        <w:t xml:space="preserve"> </w:t>
      </w:r>
      <w:r>
        <w:rPr>
          <w:rFonts w:ascii="SimSun" w:hAnsi="SimSun" w:eastAsia="SimSun" w:cs="SimSun"/>
          <w:sz w:val="20"/>
          <w:szCs w:val="20"/>
          <w:spacing w:val="1"/>
        </w:rPr>
        <w:t>分离焦虑做出了系统的阐述。在此之前，弗洛伊德自己承认没有足够重视儿童</w:t>
      </w:r>
      <w:r>
        <w:rPr>
          <w:rFonts w:ascii="SimSun" w:hAnsi="SimSun" w:eastAsia="SimSun" w:cs="SimSun"/>
          <w:sz w:val="20"/>
          <w:szCs w:val="20"/>
          <w:spacing w:val="4"/>
        </w:rPr>
        <w:t xml:space="preserve"> </w:t>
      </w:r>
      <w:r>
        <w:rPr>
          <w:rFonts w:ascii="SimSun" w:hAnsi="SimSun" w:eastAsia="SimSun" w:cs="SimSun"/>
          <w:sz w:val="20"/>
          <w:szCs w:val="20"/>
          <w:spacing w:val="1"/>
        </w:rPr>
        <w:t>对母亲的依恋，也自然较少关注儿童对母亲的分离焦虑。然而，他并非完全对</w:t>
      </w:r>
      <w:r>
        <w:rPr>
          <w:rFonts w:ascii="SimSun" w:hAnsi="SimSun" w:eastAsia="SimSun" w:cs="SimSun"/>
          <w:sz w:val="20"/>
          <w:szCs w:val="20"/>
          <w:spacing w:val="3"/>
        </w:rPr>
        <w:t xml:space="preserve"> </w:t>
      </w:r>
      <w:r>
        <w:rPr>
          <w:rFonts w:ascii="SimSun" w:hAnsi="SimSun" w:eastAsia="SimSun" w:cs="SimSun"/>
          <w:sz w:val="20"/>
          <w:szCs w:val="20"/>
          <w:spacing w:val="2"/>
        </w:rPr>
        <w:t>这个问题视而不见。在著作《性学三论》和《精</w:t>
      </w:r>
      <w:r>
        <w:rPr>
          <w:rFonts w:ascii="SimSun" w:hAnsi="SimSun" w:eastAsia="SimSun" w:cs="SimSun"/>
          <w:sz w:val="20"/>
          <w:szCs w:val="20"/>
          <w:spacing w:val="1"/>
        </w:rPr>
        <w:t>神分析引论》中，他都提到了</w:t>
      </w:r>
      <w:r>
        <w:rPr>
          <w:rFonts w:ascii="SimSun" w:hAnsi="SimSun" w:eastAsia="SimSun" w:cs="SimSun"/>
          <w:sz w:val="20"/>
          <w:szCs w:val="20"/>
        </w:rPr>
        <w:t xml:space="preserve"> </w:t>
      </w:r>
      <w:r>
        <w:rPr>
          <w:rFonts w:ascii="SimSun" w:hAnsi="SimSun" w:eastAsia="SimSun" w:cs="SimSun"/>
          <w:sz w:val="20"/>
          <w:szCs w:val="20"/>
          <w:spacing w:val="-2"/>
        </w:rPr>
        <w:t>分离焦虑并在书中阐述了分离焦虑的重要性。①</w:t>
      </w:r>
    </w:p>
    <w:p>
      <w:pPr>
        <w:ind w:left="530" w:firstLine="419"/>
        <w:spacing w:before="28" w:line="379" w:lineRule="auto"/>
        <w:jc w:val="both"/>
        <w:rPr>
          <w:rFonts w:ascii="SimSun" w:hAnsi="SimSun" w:eastAsia="SimSun" w:cs="SimSun"/>
          <w:sz w:val="20"/>
          <w:szCs w:val="20"/>
        </w:rPr>
      </w:pPr>
      <w:r>
        <w:rPr>
          <w:rFonts w:ascii="SimSun" w:hAnsi="SimSun" w:eastAsia="SimSun" w:cs="SimSun"/>
          <w:sz w:val="20"/>
          <w:szCs w:val="20"/>
          <w:spacing w:val="13"/>
        </w:rPr>
        <w:t>在《性学三论》的“早期客体关系”</w:t>
      </w:r>
      <w:r>
        <w:rPr>
          <w:rFonts w:ascii="SimSun" w:hAnsi="SimSun" w:eastAsia="SimSun" w:cs="SimSun"/>
          <w:sz w:val="20"/>
          <w:szCs w:val="20"/>
          <w:spacing w:val="-74"/>
        </w:rPr>
        <w:t xml:space="preserve"> </w:t>
      </w:r>
      <w:r>
        <w:rPr>
          <w:rFonts w:ascii="SimSun" w:hAnsi="SimSun" w:eastAsia="SimSun" w:cs="SimSun"/>
          <w:sz w:val="20"/>
          <w:szCs w:val="20"/>
          <w:spacing w:val="13"/>
        </w:rPr>
        <w:t>一章中，弗洛伊德专门写了一段</w:t>
      </w:r>
      <w:r>
        <w:rPr>
          <w:rFonts w:ascii="SimSun" w:hAnsi="SimSun" w:eastAsia="SimSun" w:cs="SimSun"/>
          <w:sz w:val="20"/>
          <w:szCs w:val="20"/>
        </w:rPr>
        <w:t xml:space="preserve"> </w:t>
      </w:r>
      <w:r>
        <w:rPr>
          <w:rFonts w:ascii="SimSun" w:hAnsi="SimSun" w:eastAsia="SimSun" w:cs="SimSun"/>
          <w:sz w:val="20"/>
          <w:szCs w:val="20"/>
          <w:spacing w:val="2"/>
        </w:rPr>
        <w:t>“婴儿的焦虑”。他指出，“儿童的焦虑是对他们感受到自己丧失了所爱之人</w:t>
      </w:r>
      <w:r>
        <w:rPr>
          <w:rFonts w:ascii="SimSun" w:hAnsi="SimSun" w:eastAsia="SimSun" w:cs="SimSun"/>
          <w:sz w:val="20"/>
          <w:szCs w:val="20"/>
        </w:rPr>
        <w:t xml:space="preserve"> </w:t>
      </w:r>
      <w:r>
        <w:rPr>
          <w:rFonts w:ascii="SimSun" w:hAnsi="SimSun" w:eastAsia="SimSun" w:cs="SimSun"/>
          <w:sz w:val="20"/>
          <w:szCs w:val="20"/>
          <w:spacing w:val="1"/>
        </w:rPr>
        <w:t>的一种表达”。这个观点与弗洛伊德对成人神经症性焦虑的假设一致。那时，</w:t>
      </w:r>
      <w:r>
        <w:rPr>
          <w:rFonts w:ascii="SimSun" w:hAnsi="SimSun" w:eastAsia="SimSun" w:cs="SimSun"/>
          <w:sz w:val="20"/>
          <w:szCs w:val="20"/>
        </w:rPr>
        <w:t xml:space="preserve"> </w:t>
      </w:r>
      <w:r>
        <w:rPr>
          <w:rFonts w:ascii="SimSun" w:hAnsi="SimSun" w:eastAsia="SimSun" w:cs="SimSun"/>
          <w:sz w:val="20"/>
          <w:szCs w:val="20"/>
          <w:spacing w:val="1"/>
        </w:rPr>
        <w:t>弗洛伊德仍持有如下观点，即当强烈的性兴奋没能完全释放时，力比多就会直</w:t>
      </w:r>
      <w:r>
        <w:rPr>
          <w:rFonts w:ascii="SimSun" w:hAnsi="SimSun" w:eastAsia="SimSun" w:cs="SimSun"/>
          <w:sz w:val="20"/>
          <w:szCs w:val="20"/>
          <w:spacing w:val="4"/>
        </w:rPr>
        <w:t xml:space="preserve"> </w:t>
      </w:r>
      <w:r>
        <w:rPr>
          <w:rFonts w:ascii="SimSun" w:hAnsi="SimSun" w:eastAsia="SimSun" w:cs="SimSun"/>
          <w:sz w:val="20"/>
          <w:szCs w:val="20"/>
          <w:spacing w:val="1"/>
        </w:rPr>
        <w:t>接转化成焦虑。他认为对于儿童同样如此。因为“儿童早期的表现表明，对照</w:t>
      </w:r>
      <w:r>
        <w:rPr>
          <w:rFonts w:ascii="SimSun" w:hAnsi="SimSun" w:eastAsia="SimSun" w:cs="SimSun"/>
          <w:sz w:val="20"/>
          <w:szCs w:val="20"/>
          <w:spacing w:val="11"/>
        </w:rPr>
        <w:t xml:space="preserve"> </w:t>
      </w:r>
      <w:r>
        <w:rPr>
          <w:rFonts w:ascii="SimSun" w:hAnsi="SimSun" w:eastAsia="SimSun" w:cs="SimSun"/>
          <w:sz w:val="20"/>
          <w:szCs w:val="20"/>
          <w:spacing w:val="7"/>
        </w:rPr>
        <w:t>顾者的依赖本质上是性欲的表现”。在分离情境中，儿童的力比多得不到满 </w:t>
      </w:r>
      <w:r>
        <w:rPr>
          <w:rFonts w:ascii="SimSun" w:hAnsi="SimSun" w:eastAsia="SimSun" w:cs="SimSun"/>
          <w:sz w:val="20"/>
          <w:szCs w:val="20"/>
          <w:spacing w:val="1"/>
        </w:rPr>
        <w:t>足，弗洛伊德认为，儿童会像成人一样“将力比多转化成焦虑”。四年后，他</w:t>
      </w:r>
      <w:r>
        <w:rPr>
          <w:rFonts w:ascii="SimSun" w:hAnsi="SimSun" w:eastAsia="SimSun" w:cs="SimSun"/>
          <w:sz w:val="20"/>
          <w:szCs w:val="20"/>
          <w:spacing w:val="2"/>
        </w:rPr>
        <w:t xml:space="preserve"> </w:t>
      </w:r>
      <w:r>
        <w:rPr>
          <w:rFonts w:ascii="SimSun" w:hAnsi="SimSun" w:eastAsia="SimSun" w:cs="SimSun"/>
          <w:sz w:val="20"/>
          <w:szCs w:val="20"/>
          <w:spacing w:val="1"/>
        </w:rPr>
        <w:t>也用同样的理论来解释小汉斯出现的第一个症状——分离焦虑，即“对母亲强</w:t>
      </w:r>
      <w:r>
        <w:rPr>
          <w:rFonts w:ascii="SimSun" w:hAnsi="SimSun" w:eastAsia="SimSun" w:cs="SimSun"/>
          <w:sz w:val="20"/>
          <w:szCs w:val="20"/>
          <w:spacing w:val="5"/>
        </w:rPr>
        <w:t xml:space="preserve"> </w:t>
      </w:r>
      <w:r>
        <w:rPr>
          <w:rFonts w:ascii="SimSun" w:hAnsi="SimSun" w:eastAsia="SimSun" w:cs="SimSun"/>
          <w:sz w:val="20"/>
          <w:szCs w:val="20"/>
        </w:rPr>
        <w:t>烈的情感突然转化成了焦虑”。</w:t>
      </w:r>
    </w:p>
    <w:p>
      <w:pPr>
        <w:ind w:left="530" w:firstLine="430"/>
        <w:spacing w:before="27" w:line="380" w:lineRule="auto"/>
        <w:rPr>
          <w:rFonts w:ascii="SimSun" w:hAnsi="SimSun" w:eastAsia="SimSun" w:cs="SimSun"/>
          <w:sz w:val="20"/>
          <w:szCs w:val="20"/>
        </w:rPr>
      </w:pPr>
      <w:r>
        <w:rPr>
          <w:rFonts w:ascii="SimSun" w:hAnsi="SimSun" w:eastAsia="SimSun" w:cs="SimSun"/>
          <w:sz w:val="20"/>
          <w:szCs w:val="20"/>
          <w:spacing w:val="8"/>
        </w:rPr>
        <w:t>《精神分析引论》中，他的推论没变。当他再一</w:t>
      </w:r>
      <w:r>
        <w:rPr>
          <w:rFonts w:ascii="SimSun" w:hAnsi="SimSun" w:eastAsia="SimSun" w:cs="SimSun"/>
          <w:sz w:val="20"/>
          <w:szCs w:val="20"/>
          <w:spacing w:val="7"/>
        </w:rPr>
        <w:t>次提及母亲离开后儿童</w:t>
      </w:r>
      <w:r>
        <w:rPr>
          <w:rFonts w:ascii="SimSun" w:hAnsi="SimSun" w:eastAsia="SimSun" w:cs="SimSun"/>
          <w:sz w:val="20"/>
          <w:szCs w:val="20"/>
        </w:rPr>
        <w:t xml:space="preserve"> </w:t>
      </w:r>
      <w:r>
        <w:rPr>
          <w:rFonts w:ascii="SimSun" w:hAnsi="SimSun" w:eastAsia="SimSun" w:cs="SimSun"/>
          <w:sz w:val="20"/>
          <w:szCs w:val="20"/>
          <w:spacing w:val="1"/>
        </w:rPr>
        <w:t>表现出的焦虑时，他提出“婴儿的焦虑并不是现实焦虑，与成人的神经症性焦</w:t>
      </w:r>
    </w:p>
    <w:p>
      <w:pPr>
        <w:ind w:left="530" w:right="2" w:firstLine="419"/>
        <w:spacing w:before="284" w:line="231" w:lineRule="auto"/>
        <w:rPr>
          <w:rFonts w:ascii="SimSun" w:hAnsi="SimSun" w:eastAsia="SimSun" w:cs="SimSun"/>
          <w:sz w:val="16"/>
          <w:szCs w:val="16"/>
        </w:rPr>
      </w:pPr>
      <w:r>
        <w:rPr>
          <w:rFonts w:ascii="SimSun" w:hAnsi="SimSun" w:eastAsia="SimSun" w:cs="SimSun"/>
          <w:sz w:val="16"/>
          <w:szCs w:val="16"/>
          <w:spacing w:val="5"/>
        </w:rPr>
        <w:t>①斯特雷奇在标准版《抑制、症状与焦虑》的引言中清晰地指出了弗洛伊德对于焦虑的看</w:t>
      </w:r>
      <w:r>
        <w:rPr>
          <w:rFonts w:ascii="SimSun" w:hAnsi="SimSun" w:eastAsia="SimSun" w:cs="SimSun"/>
          <w:sz w:val="16"/>
          <w:szCs w:val="16"/>
          <w:spacing w:val="11"/>
        </w:rPr>
        <w:t xml:space="preserve"> </w:t>
      </w:r>
      <w:r>
        <w:rPr>
          <w:rFonts w:ascii="SimSun" w:hAnsi="SimSun" w:eastAsia="SimSun" w:cs="SimSun"/>
          <w:sz w:val="16"/>
          <w:szCs w:val="16"/>
          <w:spacing w:val="1"/>
        </w:rPr>
        <w:t>法，即与儿童母亲的分离焦虑是经常发生的。</w:t>
      </w:r>
    </w:p>
    <w:p>
      <w:pPr>
        <w:spacing w:line="231" w:lineRule="auto"/>
        <w:sectPr>
          <w:type w:val="continuous"/>
          <w:pgSz w:w="8790" w:h="12840"/>
          <w:pgMar w:top="370" w:right="730" w:bottom="400" w:left="659" w:header="0" w:footer="0" w:gutter="0"/>
          <w:cols w:equalWidth="0" w:num="1">
            <w:col w:w="7400" w:space="0"/>
          </w:cols>
        </w:sectPr>
        <w:rPr>
          <w:rFonts w:ascii="SimSun" w:hAnsi="SimSun" w:eastAsia="SimSun" w:cs="SimSun"/>
          <w:sz w:val="16"/>
          <w:szCs w:val="16"/>
        </w:rPr>
      </w:pPr>
    </w:p>
    <w:p>
      <w:pPr>
        <w:ind w:left="4670" w:right="539" w:firstLine="1219"/>
        <w:spacing w:before="27" w:line="236" w:lineRule="auto"/>
        <w:rPr>
          <w:rFonts w:ascii="SimHei" w:hAnsi="SimHei" w:eastAsia="SimHei" w:cs="SimHei"/>
          <w:sz w:val="18"/>
          <w:szCs w:val="18"/>
        </w:rPr>
      </w:pPr>
      <w:r>
        <w:drawing>
          <wp:anchor distT="0" distB="0" distL="0" distR="0" simplePos="0" relativeHeight="252950528" behindDoc="0" locked="0" layoutInCell="1" allowOverlap="1">
            <wp:simplePos x="0" y="0"/>
            <wp:positionH relativeFrom="column">
              <wp:posOffset>4089395</wp:posOffset>
            </wp:positionH>
            <wp:positionV relativeFrom="paragraph">
              <wp:posOffset>19320</wp:posOffset>
            </wp:positionV>
            <wp:extent cx="6362" cy="273008"/>
            <wp:effectExtent l="0" t="0" r="0" b="0"/>
            <wp:wrapNone/>
            <wp:docPr id="468" name="IM 468"/>
            <wp:cNvGraphicFramePr/>
            <a:graphic>
              <a:graphicData uri="http://schemas.openxmlformats.org/drawingml/2006/picture">
                <pic:pic>
                  <pic:nvPicPr>
                    <pic:cNvPr id="468" name="IM 468"/>
                    <pic:cNvPicPr/>
                  </pic:nvPicPr>
                  <pic:blipFill>
                    <a:blip r:embed="rId248"/>
                    <a:stretch>
                      <a:fillRect/>
                    </a:stretch>
                  </pic:blipFill>
                  <pic:spPr>
                    <a:xfrm rot="0">
                      <a:off x="0" y="0"/>
                      <a:ext cx="6362" cy="273008"/>
                    </a:xfrm>
                    <a:prstGeom prst="rect">
                      <a:avLst/>
                    </a:prstGeom>
                  </pic:spPr>
                </pic:pic>
              </a:graphicData>
            </a:graphic>
          </wp:anchor>
        </w:drawing>
      </w:r>
      <w:r>
        <w:pict>
          <v:shape id="_x0000_s78" style="position:absolute;margin-left:328.502pt;margin-top:10.6855pt;mso-position-vertical-relative:text;mso-position-horizontal-relative:text;width:10.05pt;height:7pt;z-index:2529495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383</w:t>
                  </w:r>
                </w:p>
              </w:txbxContent>
            </v:textbox>
          </v:shape>
        </w:pict>
      </w:r>
      <w:bookmarkStart w:name="bookmark52" w:id="25"/>
      <w:bookmarkEnd w:id="25"/>
      <w:r>
        <w:rPr>
          <w:rFonts w:ascii="SimHei" w:hAnsi="SimHei" w:eastAsia="SimHei" w:cs="SimHei"/>
          <w:sz w:val="18"/>
          <w:szCs w:val="18"/>
          <w:spacing w:val="-6"/>
        </w:rPr>
        <w:t>附录1</w:t>
      </w:r>
      <w:r>
        <w:rPr>
          <w:rFonts w:ascii="SimHei" w:hAnsi="SimHei" w:eastAsia="SimHei" w:cs="SimHei"/>
          <w:sz w:val="18"/>
          <w:szCs w:val="18"/>
        </w:rPr>
        <w:t xml:space="preserve"> </w:t>
      </w:r>
      <w:r>
        <w:rPr>
          <w:rFonts w:ascii="SimHei" w:hAnsi="SimHei" w:eastAsia="SimHei" w:cs="SimHei"/>
          <w:sz w:val="18"/>
          <w:szCs w:val="18"/>
          <w:spacing w:val="2"/>
        </w:rPr>
        <w:t>分离焦虑：文献综述</w:t>
      </w:r>
    </w:p>
    <w:p>
      <w:pPr>
        <w:pStyle w:val="BodyText"/>
        <w:spacing w:line="278" w:lineRule="auto"/>
        <w:rPr/>
      </w:pPr>
      <w:r/>
    </w:p>
    <w:p>
      <w:pPr>
        <w:pStyle w:val="BodyText"/>
        <w:spacing w:line="278" w:lineRule="auto"/>
        <w:rPr/>
      </w:pPr>
      <w:r/>
    </w:p>
    <w:p>
      <w:pPr>
        <w:ind w:right="23"/>
        <w:spacing w:before="59" w:line="431" w:lineRule="auto"/>
        <w:rPr>
          <w:rFonts w:ascii="SimSun" w:hAnsi="SimSun" w:eastAsia="SimSun" w:cs="SimSun"/>
          <w:sz w:val="18"/>
          <w:szCs w:val="18"/>
        </w:rPr>
      </w:pPr>
      <w:r>
        <w:rPr>
          <w:rFonts w:ascii="SimSun" w:hAnsi="SimSun" w:eastAsia="SimSun" w:cs="SimSun"/>
          <w:sz w:val="18"/>
          <w:szCs w:val="18"/>
          <w:spacing w:val="21"/>
        </w:rPr>
        <w:t>虑密切相关，来源于未充分释放的力比多”。这是将成人的神经症性焦虑和婴</w:t>
      </w:r>
      <w:r>
        <w:rPr>
          <w:rFonts w:ascii="SimSun" w:hAnsi="SimSun" w:eastAsia="SimSun" w:cs="SimSun"/>
          <w:sz w:val="18"/>
          <w:szCs w:val="18"/>
          <w:spacing w:val="3"/>
        </w:rPr>
        <w:t xml:space="preserve"> </w:t>
      </w:r>
      <w:r>
        <w:rPr>
          <w:rFonts w:ascii="SimSun" w:hAnsi="SimSun" w:eastAsia="SimSun" w:cs="SimSun"/>
          <w:sz w:val="18"/>
          <w:szCs w:val="18"/>
          <w:spacing w:val="16"/>
        </w:rPr>
        <w:t>儿的分离焦虑相提并论，1905年他就提出过类似的观点。①</w:t>
      </w:r>
    </w:p>
    <w:p>
      <w:pPr>
        <w:ind w:right="5" w:firstLine="420"/>
        <w:spacing w:before="3" w:line="420" w:lineRule="auto"/>
        <w:jc w:val="both"/>
        <w:rPr>
          <w:rFonts w:ascii="SimSun" w:hAnsi="SimSun" w:eastAsia="SimSun" w:cs="SimSun"/>
          <w:sz w:val="18"/>
          <w:szCs w:val="18"/>
        </w:rPr>
      </w:pPr>
      <w:r>
        <w:rPr>
          <w:rFonts w:ascii="SimSun" w:hAnsi="SimSun" w:eastAsia="SimSun" w:cs="SimSun"/>
          <w:sz w:val="18"/>
          <w:szCs w:val="18"/>
          <w:spacing w:val="27"/>
        </w:rPr>
        <w:t>虽然弗洛伊德在《精神分析引论》中又谈到，焦虑的核心是反复体验出</w:t>
      </w:r>
      <w:r>
        <w:rPr>
          <w:rFonts w:ascii="SimSun" w:hAnsi="SimSun" w:eastAsia="SimSun" w:cs="SimSun"/>
          <w:sz w:val="18"/>
          <w:szCs w:val="18"/>
          <w:spacing w:val="13"/>
        </w:rPr>
        <w:t xml:space="preserve"> </w:t>
      </w:r>
      <w:r>
        <w:rPr>
          <w:rFonts w:ascii="SimSun" w:hAnsi="SimSun" w:eastAsia="SimSun" w:cs="SimSun"/>
          <w:sz w:val="18"/>
          <w:szCs w:val="18"/>
          <w:spacing w:val="28"/>
        </w:rPr>
        <w:t>生时的感受，但通过实际观察，这仍是源于婴儿与母亲</w:t>
      </w:r>
      <w:r>
        <w:rPr>
          <w:rFonts w:ascii="SimSun" w:hAnsi="SimSun" w:eastAsia="SimSun" w:cs="SimSun"/>
          <w:sz w:val="18"/>
          <w:szCs w:val="18"/>
          <w:spacing w:val="27"/>
        </w:rPr>
        <w:t>分离产生的焦虑。从</w:t>
      </w:r>
      <w:r>
        <w:rPr>
          <w:rFonts w:ascii="SimSun" w:hAnsi="SimSun" w:eastAsia="SimSun" w:cs="SimSun"/>
          <w:sz w:val="18"/>
          <w:szCs w:val="18"/>
        </w:rPr>
        <w:t xml:space="preserve"> </w:t>
      </w:r>
      <w:r>
        <w:rPr>
          <w:rFonts w:ascii="SimSun" w:hAnsi="SimSun" w:eastAsia="SimSun" w:cs="SimSun"/>
          <w:sz w:val="18"/>
          <w:szCs w:val="18"/>
          <w:spacing w:val="20"/>
        </w:rPr>
        <w:t>1905年起，弗洛伊德开始关注婴儿焦虑，与母亲分离产生的焦虑一直是</w:t>
      </w:r>
      <w:r>
        <w:rPr>
          <w:rFonts w:ascii="SimSun" w:hAnsi="SimSun" w:eastAsia="SimSun" w:cs="SimSun"/>
          <w:sz w:val="18"/>
          <w:szCs w:val="18"/>
          <w:spacing w:val="19"/>
        </w:rPr>
        <w:t>其理论</w:t>
      </w:r>
      <w:r>
        <w:rPr>
          <w:rFonts w:ascii="SimSun" w:hAnsi="SimSun" w:eastAsia="SimSun" w:cs="SimSun"/>
          <w:sz w:val="18"/>
          <w:szCs w:val="18"/>
        </w:rPr>
        <w:t xml:space="preserve"> </w:t>
      </w:r>
      <w:r>
        <w:rPr>
          <w:rFonts w:ascii="SimSun" w:hAnsi="SimSun" w:eastAsia="SimSun" w:cs="SimSun"/>
          <w:sz w:val="18"/>
          <w:szCs w:val="18"/>
          <w:spacing w:val="20"/>
        </w:rPr>
        <w:t>核心。出生焦虑早在1910年前就已被提出，最初这只是对理论的补充。虽然出</w:t>
      </w:r>
      <w:r>
        <w:rPr>
          <w:rFonts w:ascii="SimSun" w:hAnsi="SimSun" w:eastAsia="SimSun" w:cs="SimSun"/>
          <w:sz w:val="18"/>
          <w:szCs w:val="18"/>
          <w:spacing w:val="11"/>
        </w:rPr>
        <w:t xml:space="preserve"> </w:t>
      </w:r>
      <w:r>
        <w:rPr>
          <w:rFonts w:ascii="SimSun" w:hAnsi="SimSun" w:eastAsia="SimSun" w:cs="SimSun"/>
          <w:sz w:val="18"/>
          <w:szCs w:val="18"/>
          <w:spacing w:val="21"/>
        </w:rPr>
        <w:t>生焦虑逐渐被重视，但仍然无法超越人们对分离焦虑的关注。由于很多分析师</w:t>
      </w:r>
      <w:r>
        <w:rPr>
          <w:rFonts w:ascii="SimSun" w:hAnsi="SimSun" w:eastAsia="SimSun" w:cs="SimSun"/>
          <w:sz w:val="18"/>
          <w:szCs w:val="18"/>
          <w:spacing w:val="3"/>
        </w:rPr>
        <w:t xml:space="preserve"> </w:t>
      </w:r>
      <w:r>
        <w:rPr>
          <w:rFonts w:ascii="SimSun" w:hAnsi="SimSun" w:eastAsia="SimSun" w:cs="SimSun"/>
          <w:sz w:val="18"/>
          <w:szCs w:val="18"/>
          <w:spacing w:val="16"/>
        </w:rPr>
        <w:t>强调了出生焦虑的作用，它也变得越来越重要。②</w:t>
      </w:r>
    </w:p>
    <w:p>
      <w:pPr>
        <w:ind w:firstLine="419"/>
        <w:spacing w:before="41" w:line="421" w:lineRule="auto"/>
        <w:jc w:val="both"/>
        <w:rPr>
          <w:rFonts w:ascii="SimSun" w:hAnsi="SimSun" w:eastAsia="SimSun" w:cs="SimSun"/>
          <w:sz w:val="18"/>
          <w:szCs w:val="18"/>
        </w:rPr>
      </w:pPr>
      <w:r>
        <w:rPr>
          <w:rFonts w:ascii="SimSun" w:hAnsi="SimSun" w:eastAsia="SimSun" w:cs="SimSun"/>
          <w:sz w:val="18"/>
          <w:szCs w:val="18"/>
          <w:spacing w:val="22"/>
        </w:rPr>
        <w:t>《超越快乐原则》</w:t>
      </w:r>
      <w:r>
        <w:rPr>
          <w:rFonts w:ascii="SimSun" w:hAnsi="SimSun" w:eastAsia="SimSun" w:cs="SimSun"/>
          <w:sz w:val="18"/>
          <w:szCs w:val="18"/>
          <w:spacing w:val="50"/>
        </w:rPr>
        <w:t xml:space="preserve"> </w:t>
      </w:r>
      <w:r>
        <w:rPr>
          <w:rFonts w:ascii="SimSun" w:hAnsi="SimSun" w:eastAsia="SimSun" w:cs="SimSun"/>
          <w:sz w:val="18"/>
          <w:szCs w:val="18"/>
          <w:spacing w:val="22"/>
        </w:rPr>
        <w:t>一</w:t>
      </w:r>
      <w:r>
        <w:rPr>
          <w:rFonts w:ascii="SimSun" w:hAnsi="SimSun" w:eastAsia="SimSun" w:cs="SimSun"/>
          <w:sz w:val="18"/>
          <w:szCs w:val="18"/>
          <w:spacing w:val="-51"/>
        </w:rPr>
        <w:t xml:space="preserve"> </w:t>
      </w:r>
      <w:r>
        <w:rPr>
          <w:rFonts w:ascii="SimSun" w:hAnsi="SimSun" w:eastAsia="SimSun" w:cs="SimSun"/>
          <w:sz w:val="18"/>
          <w:szCs w:val="18"/>
          <w:spacing w:val="22"/>
        </w:rPr>
        <w:t>书中，弗洛伊德再次提到分离焦虑，并将分离焦虑</w:t>
      </w:r>
      <w:r>
        <w:rPr>
          <w:rFonts w:ascii="SimSun" w:hAnsi="SimSun" w:eastAsia="SimSun" w:cs="SimSun"/>
          <w:sz w:val="18"/>
          <w:szCs w:val="18"/>
        </w:rPr>
        <w:t xml:space="preserve"> </w:t>
      </w:r>
      <w:r>
        <w:rPr>
          <w:rFonts w:ascii="SimSun" w:hAnsi="SimSun" w:eastAsia="SimSun" w:cs="SimSun"/>
          <w:sz w:val="18"/>
          <w:szCs w:val="18"/>
          <w:spacing w:val="20"/>
        </w:rPr>
        <w:t>与著名的棉花轴事件联系起来，这是琼斯告诉我们的。他18个月大的孙子拿起</w:t>
      </w:r>
      <w:r>
        <w:rPr>
          <w:rFonts w:ascii="SimSun" w:hAnsi="SimSun" w:eastAsia="SimSun" w:cs="SimSun"/>
          <w:sz w:val="18"/>
          <w:szCs w:val="18"/>
          <w:spacing w:val="16"/>
        </w:rPr>
        <w:t xml:space="preserve"> </w:t>
      </w:r>
      <w:r>
        <w:rPr>
          <w:rFonts w:ascii="SimSun" w:hAnsi="SimSun" w:eastAsia="SimSun" w:cs="SimSun"/>
          <w:sz w:val="18"/>
          <w:szCs w:val="18"/>
          <w:spacing w:val="21"/>
        </w:rPr>
        <w:t>各类小物体，扔向角落和床底，好像在表达“消失”。之后，男孩的绳子末端</w:t>
      </w:r>
      <w:r>
        <w:rPr>
          <w:rFonts w:ascii="SimSun" w:hAnsi="SimSun" w:eastAsia="SimSun" w:cs="SimSun"/>
          <w:sz w:val="18"/>
          <w:szCs w:val="18"/>
          <w:spacing w:val="4"/>
        </w:rPr>
        <w:t xml:space="preserve"> </w:t>
      </w:r>
      <w:r>
        <w:rPr>
          <w:rFonts w:ascii="SimSun" w:hAnsi="SimSun" w:eastAsia="SimSun" w:cs="SimSun"/>
          <w:sz w:val="18"/>
          <w:szCs w:val="18"/>
          <w:spacing w:val="21"/>
        </w:rPr>
        <w:t>有一个棉花轴，他开始带着“消失”的表情扔棉花轴，又带着“是的”的表情</w:t>
      </w:r>
      <w:r>
        <w:rPr>
          <w:rFonts w:ascii="SimSun" w:hAnsi="SimSun" w:eastAsia="SimSun" w:cs="SimSun"/>
          <w:sz w:val="18"/>
          <w:szCs w:val="18"/>
          <w:spacing w:val="3"/>
        </w:rPr>
        <w:t xml:space="preserve"> </w:t>
      </w:r>
      <w:r>
        <w:rPr>
          <w:rFonts w:ascii="SimSun" w:hAnsi="SimSun" w:eastAsia="SimSun" w:cs="SimSun"/>
          <w:sz w:val="18"/>
          <w:szCs w:val="18"/>
          <w:spacing w:val="22"/>
        </w:rPr>
        <w:t>把棉花轴拉回来。这个小游戏与男孩对母亲</w:t>
      </w:r>
      <w:r>
        <w:rPr>
          <w:rFonts w:ascii="SimSun" w:hAnsi="SimSun" w:eastAsia="SimSun" w:cs="SimSun"/>
          <w:sz w:val="18"/>
          <w:szCs w:val="18"/>
          <w:spacing w:val="21"/>
        </w:rPr>
        <w:t>强烈的依恋有关，弗洛伊德给出了</w:t>
      </w:r>
      <w:r>
        <w:rPr>
          <w:rFonts w:ascii="SimSun" w:hAnsi="SimSun" w:eastAsia="SimSun" w:cs="SimSun"/>
          <w:sz w:val="18"/>
          <w:szCs w:val="18"/>
        </w:rPr>
        <w:t xml:space="preserve"> </w:t>
      </w:r>
      <w:r>
        <w:rPr>
          <w:rFonts w:ascii="SimSun" w:hAnsi="SimSun" w:eastAsia="SimSun" w:cs="SimSun"/>
          <w:sz w:val="18"/>
          <w:szCs w:val="18"/>
          <w:spacing w:val="14"/>
        </w:rPr>
        <w:t>他的解读：</w:t>
      </w:r>
    </w:p>
    <w:p>
      <w:pPr>
        <w:pStyle w:val="BodyText"/>
        <w:spacing w:line="371" w:lineRule="auto"/>
        <w:rPr/>
      </w:pPr>
      <w:r/>
    </w:p>
    <w:p>
      <w:pPr>
        <w:ind w:left="420" w:right="437" w:firstLine="429"/>
        <w:spacing w:before="59" w:line="417" w:lineRule="auto"/>
        <w:jc w:val="both"/>
        <w:rPr>
          <w:rFonts w:ascii="KaiTi" w:hAnsi="KaiTi" w:eastAsia="KaiTi" w:cs="KaiTi"/>
          <w:sz w:val="18"/>
          <w:szCs w:val="18"/>
        </w:rPr>
      </w:pPr>
      <w:r>
        <w:rPr>
          <w:rFonts w:ascii="KaiTi" w:hAnsi="KaiTi" w:eastAsia="KaiTi" w:cs="KaiTi"/>
          <w:sz w:val="18"/>
          <w:szCs w:val="18"/>
          <w:spacing w:val="33"/>
        </w:rPr>
        <w:t>这与儿童巨大的文化成就有关</w:t>
      </w:r>
      <w:r>
        <w:rPr>
          <w:rFonts w:ascii="KaiTi" w:hAnsi="KaiTi" w:eastAsia="KaiTi" w:cs="KaiTi"/>
          <w:sz w:val="18"/>
          <w:szCs w:val="18"/>
          <w:spacing w:val="-49"/>
        </w:rPr>
        <w:t xml:space="preserve"> </w:t>
      </w:r>
      <w:r>
        <w:rPr>
          <w:rFonts w:ascii="KaiTi" w:hAnsi="KaiTi" w:eastAsia="KaiTi" w:cs="KaiTi"/>
          <w:sz w:val="18"/>
          <w:szCs w:val="18"/>
          <w:spacing w:val="33"/>
        </w:rPr>
        <w:t>—</w:t>
      </w:r>
      <w:r>
        <w:rPr>
          <w:rFonts w:ascii="KaiTi" w:hAnsi="KaiTi" w:eastAsia="KaiTi" w:cs="KaiTi"/>
          <w:sz w:val="18"/>
          <w:szCs w:val="18"/>
          <w:spacing w:val="-50"/>
        </w:rPr>
        <w:t xml:space="preserve"> </w:t>
      </w:r>
      <w:r>
        <w:rPr>
          <w:rFonts w:ascii="KaiTi" w:hAnsi="KaiTi" w:eastAsia="KaiTi" w:cs="KaiTi"/>
          <w:sz w:val="18"/>
          <w:szCs w:val="18"/>
          <w:spacing w:val="33"/>
        </w:rPr>
        <w:t>—</w:t>
      </w:r>
      <w:r>
        <w:rPr>
          <w:rFonts w:ascii="KaiTi" w:hAnsi="KaiTi" w:eastAsia="KaiTi" w:cs="KaiTi"/>
          <w:sz w:val="18"/>
          <w:szCs w:val="18"/>
          <w:spacing w:val="-46"/>
        </w:rPr>
        <w:t xml:space="preserve"> </w:t>
      </w:r>
      <w:r>
        <w:rPr>
          <w:rFonts w:ascii="KaiTi" w:hAnsi="KaiTi" w:eastAsia="KaiTi" w:cs="KaiTi"/>
          <w:sz w:val="18"/>
          <w:szCs w:val="18"/>
          <w:spacing w:val="33"/>
        </w:rPr>
        <w:t>脱离本能(本能满足的消</w:t>
      </w:r>
      <w:r>
        <w:rPr>
          <w:rFonts w:ascii="KaiTi" w:hAnsi="KaiTi" w:eastAsia="KaiTi" w:cs="KaiTi"/>
          <w:sz w:val="18"/>
          <w:szCs w:val="18"/>
        </w:rPr>
        <w:t xml:space="preserve"> </w:t>
      </w:r>
      <w:r>
        <w:rPr>
          <w:rFonts w:ascii="KaiTi" w:hAnsi="KaiTi" w:eastAsia="KaiTi" w:cs="KaiTi"/>
          <w:sz w:val="18"/>
          <w:szCs w:val="18"/>
          <w:spacing w:val="33"/>
        </w:rPr>
        <w:t>失),即他可以在不抗议的情况下让母亲离开。他通过这个游戏补</w:t>
      </w:r>
      <w:r>
        <w:rPr>
          <w:rFonts w:ascii="KaiTi" w:hAnsi="KaiTi" w:eastAsia="KaiTi" w:cs="KaiTi"/>
          <w:sz w:val="18"/>
          <w:szCs w:val="18"/>
          <w:spacing w:val="3"/>
        </w:rPr>
        <w:t xml:space="preserve"> </w:t>
      </w:r>
      <w:r>
        <w:rPr>
          <w:rFonts w:ascii="KaiTi" w:hAnsi="KaiTi" w:eastAsia="KaiTi" w:cs="KaiTi"/>
          <w:sz w:val="18"/>
          <w:szCs w:val="18"/>
          <w:spacing w:val="20"/>
        </w:rPr>
        <w:t>偿自己，在他的可控范围内决定身边物品的消失和回归。</w:t>
      </w:r>
    </w:p>
    <w:p>
      <w:pPr>
        <w:pStyle w:val="BodyText"/>
        <w:spacing w:line="272" w:lineRule="auto"/>
        <w:rPr/>
      </w:pPr>
      <w:r/>
    </w:p>
    <w:p>
      <w:pPr>
        <w:pStyle w:val="BodyText"/>
        <w:spacing w:line="272" w:lineRule="auto"/>
        <w:rPr/>
      </w:pPr>
      <w:r/>
    </w:p>
    <w:p>
      <w:pPr>
        <w:pStyle w:val="BodyText"/>
        <w:spacing w:line="273" w:lineRule="auto"/>
        <w:rPr/>
      </w:pPr>
      <w:r>
        <w:drawing>
          <wp:anchor distT="0" distB="0" distL="0" distR="0" simplePos="0" relativeHeight="252948480" behindDoc="0" locked="0" layoutInCell="1" allowOverlap="1">
            <wp:simplePos x="0" y="0"/>
            <wp:positionH relativeFrom="column">
              <wp:posOffset>6363</wp:posOffset>
            </wp:positionH>
            <wp:positionV relativeFrom="paragraph">
              <wp:posOffset>87929</wp:posOffset>
            </wp:positionV>
            <wp:extent cx="1574806" cy="6355"/>
            <wp:effectExtent l="0" t="0" r="0" b="0"/>
            <wp:wrapNone/>
            <wp:docPr id="470" name="IM 470"/>
            <wp:cNvGraphicFramePr/>
            <a:graphic>
              <a:graphicData uri="http://schemas.openxmlformats.org/drawingml/2006/picture">
                <pic:pic>
                  <pic:nvPicPr>
                    <pic:cNvPr id="470" name="IM 470"/>
                    <pic:cNvPicPr/>
                  </pic:nvPicPr>
                  <pic:blipFill>
                    <a:blip r:embed="rId249"/>
                    <a:stretch>
                      <a:fillRect/>
                    </a:stretch>
                  </pic:blipFill>
                  <pic:spPr>
                    <a:xfrm rot="0">
                      <a:off x="0" y="0"/>
                      <a:ext cx="1574806" cy="6355"/>
                    </a:xfrm>
                    <a:prstGeom prst="rect">
                      <a:avLst/>
                    </a:prstGeom>
                  </pic:spPr>
                </pic:pic>
              </a:graphicData>
            </a:graphic>
          </wp:anchor>
        </w:drawing>
      </w:r>
      <w:r/>
    </w:p>
    <w:p>
      <w:pPr>
        <w:ind w:right="21" w:firstLine="420"/>
        <w:spacing w:before="59" w:line="254" w:lineRule="auto"/>
        <w:rPr>
          <w:rFonts w:ascii="SimSun" w:hAnsi="SimSun" w:eastAsia="SimSun" w:cs="SimSun"/>
          <w:sz w:val="18"/>
          <w:szCs w:val="18"/>
        </w:rPr>
      </w:pPr>
      <w:r>
        <w:rPr>
          <w:rFonts w:ascii="SimSun" w:hAnsi="SimSun" w:eastAsia="SimSun" w:cs="SimSun"/>
          <w:sz w:val="18"/>
          <w:szCs w:val="18"/>
          <w:spacing w:val="-11"/>
        </w:rPr>
        <w:t>①成人因力比多未得到满足而表现的神经症现象就像婴儿：当他孤独一人时会感到</w:t>
      </w:r>
      <w:r>
        <w:rPr>
          <w:rFonts w:ascii="SimSun" w:hAnsi="SimSun" w:eastAsia="SimSun" w:cs="SimSun"/>
          <w:sz w:val="18"/>
          <w:szCs w:val="18"/>
          <w:spacing w:val="-12"/>
        </w:rPr>
        <w:t>很害</w:t>
      </w:r>
      <w:r>
        <w:rPr>
          <w:rFonts w:ascii="SimSun" w:hAnsi="SimSun" w:eastAsia="SimSun" w:cs="SimSun"/>
          <w:sz w:val="18"/>
          <w:szCs w:val="18"/>
        </w:rPr>
        <w:t xml:space="preserve"> </w:t>
      </w:r>
      <w:r>
        <w:rPr>
          <w:rFonts w:ascii="SimSun" w:hAnsi="SimSun" w:eastAsia="SimSun" w:cs="SimSun"/>
          <w:sz w:val="18"/>
          <w:szCs w:val="18"/>
          <w:spacing w:val="-18"/>
        </w:rPr>
        <w:t>怕，他会采用不成熟的方法来缓解这种情绪</w:t>
      </w:r>
    </w:p>
    <w:p>
      <w:pPr>
        <w:ind w:right="5" w:firstLine="420"/>
        <w:spacing w:before="45" w:line="257" w:lineRule="auto"/>
        <w:rPr>
          <w:rFonts w:ascii="SimSun" w:hAnsi="SimSun" w:eastAsia="SimSun" w:cs="SimSun"/>
          <w:sz w:val="18"/>
          <w:szCs w:val="18"/>
        </w:rPr>
      </w:pPr>
      <w:r>
        <w:rPr>
          <w:rFonts w:ascii="SimSun" w:hAnsi="SimSun" w:eastAsia="SimSun" w:cs="SimSun"/>
          <w:sz w:val="18"/>
          <w:szCs w:val="18"/>
          <w:spacing w:val="-10"/>
        </w:rPr>
        <w:t>②《精神分析引论》中，弗洛伊德认为儿童看不到熟悉和</w:t>
      </w:r>
      <w:r>
        <w:rPr>
          <w:rFonts w:ascii="SimSun" w:hAnsi="SimSun" w:eastAsia="SimSun" w:cs="SimSun"/>
          <w:sz w:val="18"/>
          <w:szCs w:val="18"/>
          <w:spacing w:val="-11"/>
        </w:rPr>
        <w:t>所爱的人(一般是母亲)的情境</w:t>
      </w:r>
      <w:r>
        <w:rPr>
          <w:rFonts w:ascii="SimSun" w:hAnsi="SimSun" w:eastAsia="SimSun" w:cs="SimSun"/>
          <w:sz w:val="18"/>
          <w:szCs w:val="18"/>
        </w:rPr>
        <w:t xml:space="preserve"> </w:t>
      </w:r>
      <w:r>
        <w:rPr>
          <w:rFonts w:ascii="SimSun" w:hAnsi="SimSun" w:eastAsia="SimSun" w:cs="SimSun"/>
          <w:sz w:val="18"/>
          <w:szCs w:val="18"/>
          <w:spacing w:val="-17"/>
        </w:rPr>
        <w:t>是儿童焦虑的原型。但他认为，这种情境也会再现出生焦虑。在《抑制、症状与焦虑》一书中，</w:t>
      </w:r>
      <w:r>
        <w:rPr>
          <w:rFonts w:ascii="SimSun" w:hAnsi="SimSun" w:eastAsia="SimSun" w:cs="SimSun"/>
          <w:sz w:val="18"/>
          <w:szCs w:val="18"/>
          <w:spacing w:val="10"/>
        </w:rPr>
        <w:t xml:space="preserve"> </w:t>
      </w:r>
      <w:r>
        <w:rPr>
          <w:rFonts w:ascii="SimSun" w:hAnsi="SimSun" w:eastAsia="SimSun" w:cs="SimSun"/>
          <w:sz w:val="18"/>
          <w:szCs w:val="18"/>
          <w:spacing w:val="-17"/>
        </w:rPr>
        <w:t>弗洛伊德又将出生焦虑当成儿童焦虑的原型。他在书中解释，他是为何未在兰克有关</w:t>
      </w:r>
      <w:r>
        <w:rPr>
          <w:rFonts w:ascii="SimSun" w:hAnsi="SimSun" w:eastAsia="SimSun" w:cs="SimSun"/>
          <w:sz w:val="18"/>
          <w:szCs w:val="18"/>
          <w:spacing w:val="-18"/>
        </w:rPr>
        <w:t>出生创伤的</w:t>
      </w:r>
      <w:r>
        <w:rPr>
          <w:rFonts w:ascii="SimSun" w:hAnsi="SimSun" w:eastAsia="SimSun" w:cs="SimSun"/>
          <w:sz w:val="18"/>
          <w:szCs w:val="18"/>
        </w:rPr>
        <w:t xml:space="preserve"> </w:t>
      </w:r>
      <w:r>
        <w:rPr>
          <w:rFonts w:ascii="SimSun" w:hAnsi="SimSun" w:eastAsia="SimSun" w:cs="SimSun"/>
          <w:sz w:val="18"/>
          <w:szCs w:val="18"/>
          <w:spacing w:val="-17"/>
        </w:rPr>
        <w:t>重要作用的理论上有所发展，并在自己的结论中指出出生创伤对于焦虑</w:t>
      </w:r>
      <w:r>
        <w:rPr>
          <w:rFonts w:ascii="SimSun" w:hAnsi="SimSun" w:eastAsia="SimSun" w:cs="SimSun"/>
          <w:sz w:val="18"/>
          <w:szCs w:val="18"/>
          <w:spacing w:val="-18"/>
        </w:rPr>
        <w:t>的原型意义。《新精神分</w:t>
      </w:r>
      <w:r>
        <w:rPr>
          <w:rFonts w:ascii="SimSun" w:hAnsi="SimSun" w:eastAsia="SimSun" w:cs="SimSun"/>
          <w:sz w:val="18"/>
          <w:szCs w:val="18"/>
        </w:rPr>
        <w:t xml:space="preserve"> </w:t>
      </w:r>
      <w:r>
        <w:rPr>
          <w:rFonts w:ascii="SimSun" w:hAnsi="SimSun" w:eastAsia="SimSun" w:cs="SimSun"/>
          <w:sz w:val="18"/>
          <w:szCs w:val="18"/>
          <w:spacing w:val="-17"/>
        </w:rPr>
        <w:t>析引论》中，他也依旧持有这个立场，他再次表明，“婴儿在不同发展阶段会有</w:t>
      </w:r>
      <w:r>
        <w:rPr>
          <w:rFonts w:ascii="SimSun" w:hAnsi="SimSun" w:eastAsia="SimSun" w:cs="SimSun"/>
          <w:sz w:val="18"/>
          <w:szCs w:val="18"/>
          <w:spacing w:val="-18"/>
        </w:rPr>
        <w:t>与之适应的决定</w:t>
      </w:r>
      <w:r>
        <w:rPr>
          <w:rFonts w:ascii="SimSun" w:hAnsi="SimSun" w:eastAsia="SimSun" w:cs="SimSun"/>
          <w:sz w:val="18"/>
          <w:szCs w:val="18"/>
        </w:rPr>
        <w:t xml:space="preserve"> </w:t>
      </w:r>
      <w:r>
        <w:rPr>
          <w:rFonts w:ascii="SimSun" w:hAnsi="SimSun" w:eastAsia="SimSun" w:cs="SimSun"/>
          <w:sz w:val="18"/>
          <w:szCs w:val="18"/>
          <w:spacing w:val="-17"/>
        </w:rPr>
        <w:t>焦虑的因素。出生时的焦虑与丧失所爱客体的焦虑被赋予了同等重要的地位</w:t>
      </w:r>
      <w:r>
        <w:rPr>
          <w:rFonts w:ascii="SimSun" w:hAnsi="SimSun" w:eastAsia="SimSun" w:cs="SimSun"/>
          <w:sz w:val="18"/>
          <w:szCs w:val="18"/>
          <w:spacing w:val="-18"/>
        </w:rPr>
        <w:t>。斯特雷奇指出，在</w:t>
      </w:r>
      <w:r>
        <w:rPr>
          <w:rFonts w:ascii="SimSun" w:hAnsi="SimSun" w:eastAsia="SimSun" w:cs="SimSun"/>
          <w:sz w:val="18"/>
          <w:szCs w:val="18"/>
        </w:rPr>
        <w:t xml:space="preserve"> </w:t>
      </w:r>
      <w:r>
        <w:rPr>
          <w:rFonts w:ascii="SimSun" w:hAnsi="SimSun" w:eastAsia="SimSun" w:cs="SimSun"/>
          <w:sz w:val="18"/>
          <w:szCs w:val="18"/>
          <w:spacing w:val="-19"/>
        </w:rPr>
        <w:t>弗洛伊德的后期著作中，焦虑都可以被理解为源于出生的创伤。</w:t>
      </w:r>
    </w:p>
    <w:p>
      <w:pPr>
        <w:spacing w:line="257" w:lineRule="auto"/>
        <w:sectPr>
          <w:pgSz w:w="8790" w:h="12830"/>
          <w:pgMar w:top="400" w:right="1047" w:bottom="400" w:left="879" w:header="0" w:footer="0" w:gutter="0"/>
        </w:sectPr>
        <w:rPr>
          <w:rFonts w:ascii="SimSun" w:hAnsi="SimSun" w:eastAsia="SimSun" w:cs="SimSun"/>
          <w:sz w:val="18"/>
          <w:szCs w:val="18"/>
        </w:rPr>
      </w:pPr>
    </w:p>
    <w:p>
      <w:pPr>
        <w:spacing w:before="56" w:line="222" w:lineRule="auto"/>
        <w:rPr>
          <w:rFonts w:ascii="SimHei" w:hAnsi="SimHei" w:eastAsia="SimHei" w:cs="SimHei"/>
          <w:sz w:val="20"/>
          <w:szCs w:val="20"/>
        </w:rPr>
      </w:pPr>
      <w:r>
        <w:drawing>
          <wp:anchor distT="0" distB="0" distL="0" distR="0" simplePos="0" relativeHeight="252951552" behindDoc="1" locked="0" layoutInCell="0" allowOverlap="1">
            <wp:simplePos x="0" y="0"/>
            <wp:positionH relativeFrom="page">
              <wp:posOffset>1041402</wp:posOffset>
            </wp:positionH>
            <wp:positionV relativeFrom="page">
              <wp:posOffset>228620</wp:posOffset>
            </wp:positionV>
            <wp:extent cx="6350" cy="273056"/>
            <wp:effectExtent l="0" t="0" r="0" b="0"/>
            <wp:wrapNone/>
            <wp:docPr id="472" name="IM 472"/>
            <wp:cNvGraphicFramePr/>
            <a:graphic>
              <a:graphicData uri="http://schemas.openxmlformats.org/drawingml/2006/picture">
                <pic:pic>
                  <pic:nvPicPr>
                    <pic:cNvPr id="472" name="IM 472"/>
                    <pic:cNvPicPr/>
                  </pic:nvPicPr>
                  <pic:blipFill>
                    <a:blip r:embed="rId250"/>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3"/>
          <w:szCs w:val="13"/>
          <w:spacing w:val="-1"/>
          <w:position w:val="-1"/>
        </w:rPr>
        <w:t>384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4" w:lineRule="auto"/>
        <w:rPr/>
      </w:pPr>
      <w:r/>
    </w:p>
    <w:p>
      <w:pPr>
        <w:pStyle w:val="BodyText"/>
        <w:spacing w:line="335"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7"/>
        </w:rPr>
        <w:t>文化成就的证据是否充分我们不得而知，但如果弗洛伊德的孙子是按正</w:t>
      </w:r>
      <w:r>
        <w:rPr>
          <w:rFonts w:ascii="SimSun" w:hAnsi="SimSun" w:eastAsia="SimSun" w:cs="SimSun"/>
          <w:sz w:val="20"/>
          <w:szCs w:val="20"/>
          <w:spacing w:val="13"/>
        </w:rPr>
        <w:t xml:space="preserve"> </w:t>
      </w:r>
      <w:r>
        <w:rPr>
          <w:rFonts w:ascii="SimSun" w:hAnsi="SimSun" w:eastAsia="SimSun" w:cs="SimSun"/>
          <w:sz w:val="20"/>
          <w:szCs w:val="20"/>
          <w:spacing w:val="1"/>
        </w:rPr>
        <w:t>常规律发展，这种成就实际是很难维持的。许多婴儿在18个月大的时候允许母</w:t>
      </w:r>
      <w:r>
        <w:rPr>
          <w:rFonts w:ascii="SimSun" w:hAnsi="SimSun" w:eastAsia="SimSun" w:cs="SimSun"/>
          <w:sz w:val="20"/>
          <w:szCs w:val="20"/>
          <w:spacing w:val="13"/>
        </w:rPr>
        <w:t xml:space="preserve"> </w:t>
      </w:r>
      <w:r>
        <w:rPr>
          <w:rFonts w:ascii="SimSun" w:hAnsi="SimSun" w:eastAsia="SimSun" w:cs="SimSun"/>
          <w:sz w:val="20"/>
          <w:szCs w:val="20"/>
          <w:spacing w:val="4"/>
        </w:rPr>
        <w:t>亲离开1小时左右而且不会哭，但在接下来的几个月中，这些婴儿会更没有耐</w:t>
      </w:r>
      <w:r>
        <w:rPr>
          <w:rFonts w:ascii="SimSun" w:hAnsi="SimSun" w:eastAsia="SimSun" w:cs="SimSun"/>
          <w:sz w:val="20"/>
          <w:szCs w:val="20"/>
          <w:spacing w:val="10"/>
        </w:rPr>
        <w:t xml:space="preserve"> </w:t>
      </w:r>
      <w:r>
        <w:rPr>
          <w:rFonts w:ascii="SimSun" w:hAnsi="SimSun" w:eastAsia="SimSun" w:cs="SimSun"/>
          <w:sz w:val="20"/>
          <w:szCs w:val="20"/>
          <w:spacing w:val="2"/>
        </w:rPr>
        <w:t>性，可能会惹大麻烦。然而，对于这类现象的观</w:t>
      </w:r>
      <w:r>
        <w:rPr>
          <w:rFonts w:ascii="SimSun" w:hAnsi="SimSun" w:eastAsia="SimSun" w:cs="SimSun"/>
          <w:sz w:val="20"/>
          <w:szCs w:val="20"/>
          <w:spacing w:val="1"/>
        </w:rPr>
        <w:t>察澄清了弗洛伊德对于儿童与</w:t>
      </w:r>
      <w:r>
        <w:rPr>
          <w:rFonts w:ascii="SimSun" w:hAnsi="SimSun" w:eastAsia="SimSun" w:cs="SimSun"/>
          <w:sz w:val="20"/>
          <w:szCs w:val="20"/>
        </w:rPr>
        <w:t xml:space="preserve"> </w:t>
      </w:r>
      <w:r>
        <w:rPr>
          <w:rFonts w:ascii="SimSun" w:hAnsi="SimSun" w:eastAsia="SimSun" w:cs="SimSun"/>
          <w:sz w:val="20"/>
          <w:szCs w:val="20"/>
          <w:spacing w:val="1"/>
        </w:rPr>
        <w:t>母亲依恋的概念，并让他在焦虑理论之上有了更深入的思考——这是早期能体</w:t>
      </w:r>
      <w:r>
        <w:rPr>
          <w:rFonts w:ascii="SimSun" w:hAnsi="SimSun" w:eastAsia="SimSun" w:cs="SimSun"/>
          <w:sz w:val="20"/>
          <w:szCs w:val="20"/>
          <w:spacing w:val="13"/>
        </w:rPr>
        <w:t xml:space="preserve"> </w:t>
      </w:r>
      <w:r>
        <w:rPr>
          <w:rFonts w:ascii="SimSun" w:hAnsi="SimSun" w:eastAsia="SimSun" w:cs="SimSun"/>
          <w:sz w:val="20"/>
          <w:szCs w:val="20"/>
          <w:spacing w:val="1"/>
        </w:rPr>
        <w:t>现直接观察价值的一个例子。</w:t>
      </w:r>
    </w:p>
    <w:p>
      <w:pPr>
        <w:ind w:right="4" w:firstLine="419"/>
        <w:spacing w:before="27" w:line="379" w:lineRule="auto"/>
        <w:jc w:val="both"/>
        <w:rPr>
          <w:rFonts w:ascii="SimSun" w:hAnsi="SimSun" w:eastAsia="SimSun" w:cs="SimSun"/>
          <w:sz w:val="20"/>
          <w:szCs w:val="20"/>
        </w:rPr>
      </w:pPr>
      <w:r>
        <w:rPr>
          <w:rFonts w:ascii="SimSun" w:hAnsi="SimSun" w:eastAsia="SimSun" w:cs="SimSun"/>
          <w:sz w:val="20"/>
          <w:szCs w:val="20"/>
          <w:spacing w:val="13"/>
        </w:rPr>
        <w:t>兰克的《出生创伤》于1924年出版后，弗洛伊德在《抑制、症状与焦</w:t>
      </w:r>
      <w:r>
        <w:rPr>
          <w:rFonts w:ascii="SimSun" w:hAnsi="SimSun" w:eastAsia="SimSun" w:cs="SimSun"/>
          <w:sz w:val="20"/>
          <w:szCs w:val="20"/>
          <w:spacing w:val="14"/>
        </w:rPr>
        <w:t xml:space="preserve"> </w:t>
      </w:r>
      <w:r>
        <w:rPr>
          <w:rFonts w:ascii="SimSun" w:hAnsi="SimSun" w:eastAsia="SimSun" w:cs="SimSun"/>
          <w:sz w:val="20"/>
          <w:szCs w:val="20"/>
          <w:spacing w:val="1"/>
        </w:rPr>
        <w:t>虑》中加入了附录，并称“这让我又开始重新思考焦虑的问题”。兰克在《出</w:t>
      </w:r>
      <w:r>
        <w:rPr>
          <w:rFonts w:ascii="SimSun" w:hAnsi="SimSun" w:eastAsia="SimSun" w:cs="SimSun"/>
          <w:sz w:val="20"/>
          <w:szCs w:val="20"/>
          <w:spacing w:val="9"/>
        </w:rPr>
        <w:t xml:space="preserve"> </w:t>
      </w:r>
      <w:r>
        <w:rPr>
          <w:rFonts w:ascii="SimSun" w:hAnsi="SimSun" w:eastAsia="SimSun" w:cs="SimSun"/>
          <w:sz w:val="20"/>
          <w:szCs w:val="20"/>
          <w:spacing w:val="4"/>
        </w:rPr>
        <w:t>生创伤》中表示，“焦虑的情绪源于出生创伤以及反复体验当时的场景”,这</w:t>
      </w:r>
      <w:r>
        <w:rPr>
          <w:rFonts w:ascii="SimSun" w:hAnsi="SimSun" w:eastAsia="SimSun" w:cs="SimSun"/>
          <w:sz w:val="20"/>
          <w:szCs w:val="20"/>
          <w:spacing w:val="11"/>
        </w:rPr>
        <w:t xml:space="preserve"> </w:t>
      </w:r>
      <w:r>
        <w:rPr>
          <w:rFonts w:ascii="SimSun" w:hAnsi="SimSun" w:eastAsia="SimSun" w:cs="SimSun"/>
          <w:sz w:val="20"/>
          <w:szCs w:val="20"/>
          <w:spacing w:val="1"/>
        </w:rPr>
        <w:t>最初由弗洛伊德提出。但是，弗洛伊德补充道，“兰克认为出生是一次创伤，</w:t>
      </w:r>
      <w:r>
        <w:rPr>
          <w:rFonts w:ascii="SimSun" w:hAnsi="SimSun" w:eastAsia="SimSun" w:cs="SimSun"/>
          <w:sz w:val="20"/>
          <w:szCs w:val="20"/>
          <w:spacing w:val="16"/>
        </w:rPr>
        <w:t xml:space="preserve"> </w:t>
      </w:r>
      <w:r>
        <w:rPr>
          <w:rFonts w:ascii="SimSun" w:hAnsi="SimSun" w:eastAsia="SimSun" w:cs="SimSun"/>
          <w:sz w:val="20"/>
          <w:szCs w:val="20"/>
          <w:spacing w:val="1"/>
        </w:rPr>
        <w:t>焦虑状态是为了应对创伤，而之后的焦虑情绪则是为了更彻底地释放体内的能</w:t>
      </w:r>
      <w:r>
        <w:rPr>
          <w:rFonts w:ascii="SimSun" w:hAnsi="SimSun" w:eastAsia="SimSun" w:cs="SimSun"/>
          <w:sz w:val="20"/>
          <w:szCs w:val="20"/>
          <w:spacing w:val="15"/>
        </w:rPr>
        <w:t xml:space="preserve"> </w:t>
      </w:r>
      <w:r>
        <w:rPr>
          <w:rFonts w:ascii="SimSun" w:hAnsi="SimSun" w:eastAsia="SimSun" w:cs="SimSun"/>
          <w:sz w:val="20"/>
          <w:szCs w:val="20"/>
          <w:spacing w:val="1"/>
        </w:rPr>
        <w:t>量，我并没有在他的理论上有所发展。”弗洛伊德很有勇气地通过实证观察重</w:t>
      </w:r>
      <w:r>
        <w:rPr>
          <w:rFonts w:ascii="SimSun" w:hAnsi="SimSun" w:eastAsia="SimSun" w:cs="SimSun"/>
          <w:sz w:val="20"/>
          <w:szCs w:val="20"/>
          <w:spacing w:val="14"/>
        </w:rPr>
        <w:t xml:space="preserve"> </w:t>
      </w:r>
      <w:r>
        <w:rPr>
          <w:rFonts w:ascii="SimSun" w:hAnsi="SimSun" w:eastAsia="SimSun" w:cs="SimSun"/>
          <w:sz w:val="20"/>
          <w:szCs w:val="20"/>
          <w:spacing w:val="1"/>
        </w:rPr>
        <w:t>新检验自己的理论，这让他重新研究分离焦虑。</w:t>
      </w:r>
    </w:p>
    <w:p>
      <w:pPr>
        <w:ind w:firstLine="409"/>
        <w:spacing w:before="6" w:line="379" w:lineRule="auto"/>
        <w:jc w:val="both"/>
        <w:rPr>
          <w:rFonts w:ascii="SimSun" w:hAnsi="SimSun" w:eastAsia="SimSun" w:cs="SimSun"/>
          <w:sz w:val="20"/>
          <w:szCs w:val="20"/>
        </w:rPr>
      </w:pPr>
      <w:r>
        <w:rPr>
          <w:rFonts w:ascii="SimSun" w:hAnsi="SimSun" w:eastAsia="SimSun" w:cs="SimSun"/>
          <w:sz w:val="20"/>
          <w:szCs w:val="20"/>
          <w:spacing w:val="7"/>
        </w:rPr>
        <w:t>《抑制、症状与焦虑》中，弗洛伊德用了七章来试图说清焦虑的理论，</w:t>
      </w:r>
      <w:r>
        <w:rPr>
          <w:rFonts w:ascii="SimSun" w:hAnsi="SimSun" w:eastAsia="SimSun" w:cs="SimSun"/>
          <w:sz w:val="20"/>
          <w:szCs w:val="20"/>
          <w:spacing w:val="12"/>
        </w:rPr>
        <w:t xml:space="preserve"> </w:t>
      </w:r>
      <w:r>
        <w:rPr>
          <w:rFonts w:ascii="SimSun" w:hAnsi="SimSun" w:eastAsia="SimSun" w:cs="SimSun"/>
          <w:sz w:val="20"/>
          <w:szCs w:val="20"/>
          <w:spacing w:val="1"/>
        </w:rPr>
        <w:t>他放弃了自己最喜欢的一个假设，即焦虑是对力比多的直接转化。他之所以这</w:t>
      </w:r>
      <w:r>
        <w:rPr>
          <w:rFonts w:ascii="SimSun" w:hAnsi="SimSun" w:eastAsia="SimSun" w:cs="SimSun"/>
          <w:sz w:val="20"/>
          <w:szCs w:val="20"/>
          <w:spacing w:val="13"/>
        </w:rPr>
        <w:t xml:space="preserve"> </w:t>
      </w:r>
      <w:r>
        <w:rPr>
          <w:rFonts w:ascii="SimSun" w:hAnsi="SimSun" w:eastAsia="SimSun" w:cs="SimSun"/>
          <w:sz w:val="20"/>
          <w:szCs w:val="20"/>
          <w:spacing w:val="2"/>
        </w:rPr>
        <w:t>样做是因为之前他假设焦虑是压抑的结果，但</w:t>
      </w:r>
      <w:r>
        <w:rPr>
          <w:rFonts w:ascii="SimSun" w:hAnsi="SimSun" w:eastAsia="SimSun" w:cs="SimSun"/>
          <w:sz w:val="20"/>
          <w:szCs w:val="20"/>
          <w:spacing w:val="1"/>
        </w:rPr>
        <w:t>临床资料表明，压抑是焦虑后的</w:t>
      </w:r>
      <w:r>
        <w:rPr>
          <w:rFonts w:ascii="SimSun" w:hAnsi="SimSun" w:eastAsia="SimSun" w:cs="SimSun"/>
          <w:sz w:val="20"/>
          <w:szCs w:val="20"/>
        </w:rPr>
        <w:t xml:space="preserve"> </w:t>
      </w:r>
      <w:r>
        <w:rPr>
          <w:rFonts w:ascii="SimSun" w:hAnsi="SimSun" w:eastAsia="SimSun" w:cs="SimSun"/>
          <w:sz w:val="20"/>
          <w:szCs w:val="20"/>
          <w:spacing w:val="2"/>
        </w:rPr>
        <w:t>结果。因此，在第八章，弗洛伊德悲哀地说</w:t>
      </w:r>
      <w:r>
        <w:rPr>
          <w:rFonts w:ascii="SimSun" w:hAnsi="SimSun" w:eastAsia="SimSun" w:cs="SimSun"/>
          <w:sz w:val="20"/>
          <w:szCs w:val="20"/>
          <w:spacing w:val="1"/>
        </w:rPr>
        <w:t>道：“目前，对于焦虑，我们得到</w:t>
      </w:r>
      <w:r>
        <w:rPr>
          <w:rFonts w:ascii="SimSun" w:hAnsi="SimSun" w:eastAsia="SimSun" w:cs="SimSun"/>
          <w:sz w:val="20"/>
          <w:szCs w:val="20"/>
        </w:rPr>
        <w:t xml:space="preserve"> </w:t>
      </w:r>
      <w:r>
        <w:rPr>
          <w:rFonts w:ascii="SimSun" w:hAnsi="SimSun" w:eastAsia="SimSun" w:cs="SimSun"/>
          <w:sz w:val="20"/>
          <w:szCs w:val="20"/>
          <w:spacing w:val="1"/>
        </w:rPr>
        <w:t>了完全不同的两种观点，没什么成果。因此，我建议从另一个角度来看这个问</w:t>
      </w:r>
      <w:r>
        <w:rPr>
          <w:rFonts w:ascii="SimSun" w:hAnsi="SimSun" w:eastAsia="SimSun" w:cs="SimSun"/>
          <w:sz w:val="20"/>
          <w:szCs w:val="20"/>
          <w:spacing w:val="8"/>
        </w:rPr>
        <w:t xml:space="preserve"> </w:t>
      </w:r>
      <w:r>
        <w:rPr>
          <w:rFonts w:ascii="SimSun" w:hAnsi="SimSun" w:eastAsia="SimSun" w:cs="SimSun"/>
          <w:sz w:val="20"/>
          <w:szCs w:val="20"/>
          <w:spacing w:val="1"/>
        </w:rPr>
        <w:t>题：尽量不偏不倚地把所有有关焦虑的理论都集中起来，而不期待它们会整合</w:t>
      </w:r>
      <w:r>
        <w:rPr>
          <w:rFonts w:ascii="SimSun" w:hAnsi="SimSun" w:eastAsia="SimSun" w:cs="SimSun"/>
          <w:sz w:val="20"/>
          <w:szCs w:val="20"/>
          <w:spacing w:val="13"/>
        </w:rPr>
        <w:t xml:space="preserve"> </w:t>
      </w:r>
      <w:r>
        <w:rPr>
          <w:rFonts w:ascii="SimSun" w:hAnsi="SimSun" w:eastAsia="SimSun" w:cs="SimSun"/>
          <w:sz w:val="20"/>
          <w:szCs w:val="20"/>
        </w:rPr>
        <w:t>出一个新的解释。”经过简要的思维转化，弗洛伊德表明：</w:t>
      </w:r>
    </w:p>
    <w:p>
      <w:pPr>
        <w:pStyle w:val="BodyText"/>
        <w:spacing w:line="372" w:lineRule="auto"/>
        <w:rPr/>
      </w:pPr>
      <w:r/>
    </w:p>
    <w:p>
      <w:pPr>
        <w:ind w:left="419" w:right="406" w:firstLine="440"/>
        <w:spacing w:before="65" w:line="381" w:lineRule="auto"/>
        <w:jc w:val="both"/>
        <w:rPr>
          <w:rFonts w:ascii="KaiTi" w:hAnsi="KaiTi" w:eastAsia="KaiTi" w:cs="KaiTi"/>
          <w:sz w:val="20"/>
          <w:szCs w:val="20"/>
        </w:rPr>
      </w:pPr>
      <w:r>
        <w:rPr>
          <w:rFonts w:ascii="KaiTi" w:hAnsi="KaiTi" w:eastAsia="KaiTi" w:cs="KaiTi"/>
          <w:sz w:val="20"/>
          <w:szCs w:val="20"/>
          <w:spacing w:val="7"/>
        </w:rPr>
        <w:t>我们只能理解孩子焦虑的一部分表现，我们必须关注它们。儿</w:t>
      </w:r>
      <w:r>
        <w:rPr>
          <w:rFonts w:ascii="KaiTi" w:hAnsi="KaiTi" w:eastAsia="KaiTi" w:cs="KaiTi"/>
          <w:sz w:val="20"/>
          <w:szCs w:val="20"/>
        </w:rPr>
        <w:t xml:space="preserve"> </w:t>
      </w:r>
      <w:r>
        <w:rPr>
          <w:rFonts w:ascii="KaiTi" w:hAnsi="KaiTi" w:eastAsia="KaiTi" w:cs="KaiTi"/>
          <w:sz w:val="20"/>
          <w:szCs w:val="20"/>
          <w:spacing w:val="7"/>
        </w:rPr>
        <w:t>童焦虑会在如下情境出现：独自一人在家、在黑暗中、与</w:t>
      </w:r>
      <w:r>
        <w:rPr>
          <w:rFonts w:ascii="KaiTi" w:hAnsi="KaiTi" w:eastAsia="KaiTi" w:cs="KaiTi"/>
          <w:sz w:val="20"/>
          <w:szCs w:val="20"/>
          <w:spacing w:val="6"/>
        </w:rPr>
        <w:t>不熟悉的</w:t>
      </w:r>
      <w:r>
        <w:rPr>
          <w:rFonts w:ascii="KaiTi" w:hAnsi="KaiTi" w:eastAsia="KaiTi" w:cs="KaiTi"/>
          <w:sz w:val="20"/>
          <w:szCs w:val="20"/>
        </w:rPr>
        <w:t xml:space="preserve"> </w:t>
      </w:r>
      <w:r>
        <w:rPr>
          <w:rFonts w:ascii="KaiTi" w:hAnsi="KaiTi" w:eastAsia="KaiTi" w:cs="KaiTi"/>
          <w:sz w:val="20"/>
          <w:szCs w:val="20"/>
          <w:spacing w:val="7"/>
        </w:rPr>
        <w:t>陌生人待在一起。这三种情况本质是一样的，即看不到自</w:t>
      </w:r>
      <w:r>
        <w:rPr>
          <w:rFonts w:ascii="KaiTi" w:hAnsi="KaiTi" w:eastAsia="KaiTi" w:cs="KaiTi"/>
          <w:sz w:val="20"/>
          <w:szCs w:val="20"/>
          <w:spacing w:val="6"/>
        </w:rPr>
        <w:t>己所爱的</w:t>
      </w:r>
      <w:r>
        <w:rPr>
          <w:rFonts w:ascii="KaiTi" w:hAnsi="KaiTi" w:eastAsia="KaiTi" w:cs="KaiTi"/>
          <w:sz w:val="20"/>
          <w:szCs w:val="20"/>
        </w:rPr>
        <w:t xml:space="preserve"> </w:t>
      </w:r>
      <w:r>
        <w:rPr>
          <w:rFonts w:ascii="KaiTi" w:hAnsi="KaiTi" w:eastAsia="KaiTi" w:cs="KaiTi"/>
          <w:sz w:val="20"/>
          <w:szCs w:val="20"/>
          <w:spacing w:val="7"/>
        </w:rPr>
        <w:t>对象。这里，我找到了理解焦虑的关键，即焦虑是对客体丧失的一</w:t>
      </w:r>
      <w:r>
        <w:rPr>
          <w:rFonts w:ascii="KaiTi" w:hAnsi="KaiTi" w:eastAsia="KaiTi" w:cs="KaiTi"/>
          <w:sz w:val="20"/>
          <w:szCs w:val="20"/>
          <w:spacing w:val="7"/>
        </w:rPr>
        <w:t xml:space="preserve"> </w:t>
      </w:r>
      <w:r>
        <w:rPr>
          <w:rFonts w:ascii="KaiTi" w:hAnsi="KaiTi" w:eastAsia="KaiTi" w:cs="KaiTi"/>
          <w:sz w:val="20"/>
          <w:szCs w:val="20"/>
          <w:spacing w:val="2"/>
        </w:rPr>
        <w:t>种反应。</w:t>
      </w:r>
    </w:p>
    <w:p>
      <w:pPr>
        <w:spacing w:line="381" w:lineRule="auto"/>
        <w:sectPr>
          <w:pgSz w:w="8790" w:h="12840"/>
          <w:pgMar w:top="400" w:right="693" w:bottom="400" w:left="1240" w:header="0" w:footer="0" w:gutter="0"/>
        </w:sectPr>
        <w:rPr>
          <w:rFonts w:ascii="KaiTi" w:hAnsi="KaiTi" w:eastAsia="KaiTi" w:cs="KaiTi"/>
          <w:sz w:val="20"/>
          <w:szCs w:val="20"/>
        </w:rPr>
      </w:pPr>
    </w:p>
    <w:p>
      <w:pPr>
        <w:ind w:left="5899"/>
        <w:spacing w:before="7" w:line="211" w:lineRule="auto"/>
        <w:rPr>
          <w:rFonts w:ascii="SimSun" w:hAnsi="SimSun" w:eastAsia="SimSun" w:cs="SimSun"/>
          <w:sz w:val="20"/>
          <w:szCs w:val="20"/>
        </w:rPr>
      </w:pPr>
      <w:r>
        <w:rPr>
          <w:rFonts w:ascii="SimSun" w:hAnsi="SimSun" w:eastAsia="SimSun" w:cs="SimSun"/>
          <w:sz w:val="20"/>
          <w:szCs w:val="20"/>
          <w:spacing w:val="-22"/>
        </w:rPr>
        <w:t>附录1</w:t>
      </w:r>
    </w:p>
    <w:p>
      <w:pPr>
        <w:ind w:left="4679"/>
        <w:spacing w:line="221" w:lineRule="auto"/>
        <w:rPr>
          <w:rFonts w:ascii="Times New Roman" w:hAnsi="Times New Roman" w:eastAsia="Times New Roman" w:cs="Times New Roman"/>
          <w:sz w:val="12"/>
          <w:szCs w:val="12"/>
        </w:rPr>
      </w:pPr>
      <w:r>
        <w:rPr>
          <w:rFonts w:ascii="SimHei" w:hAnsi="SimHei" w:eastAsia="SimHei" w:cs="SimHei"/>
          <w:sz w:val="20"/>
          <w:szCs w:val="20"/>
          <w:spacing w:val="-20"/>
        </w:rPr>
        <w:t>分离焦虑：文献综述</w:t>
      </w:r>
      <w:r>
        <w:rPr>
          <w:rFonts w:ascii="SimHei" w:hAnsi="SimHei" w:eastAsia="SimHei" w:cs="SimHei"/>
          <w:sz w:val="20"/>
          <w:szCs w:val="20"/>
          <w:spacing w:val="1"/>
        </w:rPr>
        <w:t xml:space="preserve">   </w:t>
      </w:r>
      <w:r>
        <w:rPr>
          <w:rFonts w:ascii="Times New Roman" w:hAnsi="Times New Roman" w:eastAsia="Times New Roman" w:cs="Times New Roman"/>
          <w:sz w:val="12"/>
          <w:szCs w:val="12"/>
          <w:position w:val="8"/>
        </w:rPr>
        <w:t>385</w:t>
      </w:r>
    </w:p>
    <w:p>
      <w:pPr>
        <w:pStyle w:val="BodyText"/>
        <w:spacing w:line="316" w:lineRule="auto"/>
        <w:rPr/>
      </w:pPr>
      <w:r/>
    </w:p>
    <w:p>
      <w:pPr>
        <w:pStyle w:val="BodyText"/>
        <w:spacing w:line="317" w:lineRule="auto"/>
        <w:rPr/>
      </w:pPr>
      <w:r/>
    </w:p>
    <w:p>
      <w:pPr>
        <w:pStyle w:val="BodyText"/>
        <w:spacing w:line="317" w:lineRule="auto"/>
        <w:rPr/>
      </w:pPr>
      <w:r/>
    </w:p>
    <w:p>
      <w:pPr>
        <w:ind w:firstLine="419"/>
        <w:spacing w:before="65" w:line="379" w:lineRule="auto"/>
        <w:jc w:val="both"/>
        <w:rPr>
          <w:rFonts w:ascii="SimSun" w:hAnsi="SimSun" w:eastAsia="SimSun" w:cs="SimSun"/>
          <w:sz w:val="20"/>
          <w:szCs w:val="20"/>
        </w:rPr>
      </w:pPr>
      <w:r>
        <w:rPr>
          <w:rFonts w:ascii="SimSun" w:hAnsi="SimSun" w:eastAsia="SimSun" w:cs="SimSun"/>
          <w:sz w:val="20"/>
          <w:szCs w:val="20"/>
          <w:spacing w:val="8"/>
        </w:rPr>
        <w:t>后来，弗洛伊德开始使用实证数据，这些数</w:t>
      </w:r>
      <w:r>
        <w:rPr>
          <w:rFonts w:ascii="SimSun" w:hAnsi="SimSun" w:eastAsia="SimSun" w:cs="SimSun"/>
          <w:sz w:val="20"/>
          <w:szCs w:val="20"/>
          <w:spacing w:val="7"/>
        </w:rPr>
        <w:t>据已被充分证实。然而，他</w:t>
      </w:r>
      <w:r>
        <w:rPr>
          <w:rFonts w:ascii="SimSun" w:hAnsi="SimSun" w:eastAsia="SimSun" w:cs="SimSun"/>
          <w:sz w:val="20"/>
          <w:szCs w:val="20"/>
        </w:rPr>
        <w:t xml:space="preserve"> </w:t>
      </w:r>
      <w:r>
        <w:rPr>
          <w:rFonts w:ascii="SimSun" w:hAnsi="SimSun" w:eastAsia="SimSun" w:cs="SimSun"/>
          <w:sz w:val="20"/>
          <w:szCs w:val="20"/>
          <w:spacing w:val="11"/>
        </w:rPr>
        <w:t>依然很困惑，如何解释他观察到的现象?为什么儿童对焦</w:t>
      </w:r>
      <w:r>
        <w:rPr>
          <w:rFonts w:ascii="SimSun" w:hAnsi="SimSun" w:eastAsia="SimSun" w:cs="SimSun"/>
          <w:sz w:val="20"/>
          <w:szCs w:val="20"/>
          <w:spacing w:val="10"/>
        </w:rPr>
        <w:t>虑会出现这样的反</w:t>
      </w:r>
      <w:r>
        <w:rPr>
          <w:rFonts w:ascii="SimSun" w:hAnsi="SimSun" w:eastAsia="SimSun" w:cs="SimSun"/>
          <w:sz w:val="20"/>
          <w:szCs w:val="20"/>
        </w:rPr>
        <w:t xml:space="preserve"> </w:t>
      </w:r>
      <w:r>
        <w:rPr>
          <w:rFonts w:ascii="SimSun" w:hAnsi="SimSun" w:eastAsia="SimSun" w:cs="SimSun"/>
          <w:sz w:val="20"/>
          <w:szCs w:val="20"/>
          <w:spacing w:val="5"/>
        </w:rPr>
        <w:t>应?他认为，虽然孩子发展还不成熟、不懂得如</w:t>
      </w:r>
      <w:r>
        <w:rPr>
          <w:rFonts w:ascii="SimSun" w:hAnsi="SimSun" w:eastAsia="SimSun" w:cs="SimSun"/>
          <w:sz w:val="20"/>
          <w:szCs w:val="20"/>
          <w:spacing w:val="4"/>
        </w:rPr>
        <w:t>何更好地处理对客体的情感投</w:t>
      </w:r>
      <w:r>
        <w:rPr>
          <w:rFonts w:ascii="SimSun" w:hAnsi="SimSun" w:eastAsia="SimSun" w:cs="SimSun"/>
          <w:sz w:val="20"/>
          <w:szCs w:val="20"/>
        </w:rPr>
        <w:t xml:space="preserve"> </w:t>
      </w:r>
      <w:r>
        <w:rPr>
          <w:rFonts w:ascii="SimSun" w:hAnsi="SimSun" w:eastAsia="SimSun" w:cs="SimSun"/>
          <w:sz w:val="20"/>
          <w:szCs w:val="20"/>
          <w:spacing w:val="2"/>
        </w:rPr>
        <w:t>注，但这已充分体现了孩子表达感受的独特方式。现在，针对本能</w:t>
      </w:r>
      <w:r>
        <w:rPr>
          <w:rFonts w:ascii="SimSun" w:hAnsi="SimSun" w:eastAsia="SimSun" w:cs="SimSun"/>
          <w:sz w:val="20"/>
          <w:szCs w:val="20"/>
          <w:spacing w:val="1"/>
        </w:rPr>
        <w:t>行为，我们</w:t>
      </w:r>
      <w:r>
        <w:rPr>
          <w:rFonts w:ascii="SimSun" w:hAnsi="SimSun" w:eastAsia="SimSun" w:cs="SimSun"/>
          <w:sz w:val="20"/>
          <w:szCs w:val="20"/>
        </w:rPr>
        <w:t xml:space="preserve"> </w:t>
      </w:r>
      <w:r>
        <w:rPr>
          <w:rFonts w:ascii="SimSun" w:hAnsi="SimSun" w:eastAsia="SimSun" w:cs="SimSun"/>
          <w:sz w:val="20"/>
          <w:szCs w:val="20"/>
          <w:spacing w:val="8"/>
        </w:rPr>
        <w:t>有更丰富的理论来支持这个假设，即对客体</w:t>
      </w:r>
      <w:r>
        <w:rPr>
          <w:rFonts w:ascii="SimSun" w:hAnsi="SimSun" w:eastAsia="SimSun" w:cs="SimSun"/>
          <w:sz w:val="20"/>
          <w:szCs w:val="20"/>
          <w:spacing w:val="7"/>
        </w:rPr>
        <w:t>的情感投注是焦虑的本质。50年</w:t>
      </w:r>
      <w:r>
        <w:rPr>
          <w:rFonts w:ascii="SimSun" w:hAnsi="SimSun" w:eastAsia="SimSun" w:cs="SimSun"/>
          <w:sz w:val="20"/>
          <w:szCs w:val="20"/>
        </w:rPr>
        <w:t xml:space="preserve"> </w:t>
      </w:r>
      <w:r>
        <w:rPr>
          <w:rFonts w:ascii="SimSun" w:hAnsi="SimSun" w:eastAsia="SimSun" w:cs="SimSun"/>
          <w:sz w:val="20"/>
          <w:szCs w:val="20"/>
          <w:spacing w:val="2"/>
        </w:rPr>
        <w:t>前，从这个角度思考本能行为的想法根本不存在。那时</w:t>
      </w:r>
      <w:r>
        <w:rPr>
          <w:rFonts w:ascii="SimSun" w:hAnsi="SimSun" w:eastAsia="SimSun" w:cs="SimSun"/>
          <w:sz w:val="20"/>
          <w:szCs w:val="20"/>
          <w:spacing w:val="1"/>
        </w:rPr>
        <w:t>，弗洛伊德认为，儿童</w:t>
      </w:r>
      <w:r>
        <w:rPr>
          <w:rFonts w:ascii="SimSun" w:hAnsi="SimSun" w:eastAsia="SimSun" w:cs="SimSun"/>
          <w:sz w:val="20"/>
          <w:szCs w:val="20"/>
        </w:rPr>
        <w:t xml:space="preserve"> </w:t>
      </w:r>
      <w:r>
        <w:rPr>
          <w:rFonts w:ascii="SimSun" w:hAnsi="SimSun" w:eastAsia="SimSun" w:cs="SimSun"/>
          <w:sz w:val="20"/>
          <w:szCs w:val="20"/>
        </w:rPr>
        <w:t>的依恋只是一种次级驱力，首要驱力是生理需要。</w:t>
      </w:r>
    </w:p>
    <w:p>
      <w:pPr>
        <w:ind w:left="419"/>
        <w:spacing w:before="37" w:line="219" w:lineRule="auto"/>
        <w:rPr>
          <w:rFonts w:ascii="SimSun" w:hAnsi="SimSun" w:eastAsia="SimSun" w:cs="SimSun"/>
          <w:sz w:val="20"/>
          <w:szCs w:val="20"/>
        </w:rPr>
      </w:pPr>
      <w:r>
        <w:rPr>
          <w:rFonts w:ascii="SimSun" w:hAnsi="SimSun" w:eastAsia="SimSun" w:cs="SimSun"/>
          <w:sz w:val="20"/>
          <w:szCs w:val="20"/>
          <w:spacing w:val="-3"/>
        </w:rPr>
        <w:t>弗洛伊德认为：</w:t>
      </w:r>
    </w:p>
    <w:p>
      <w:pPr>
        <w:pStyle w:val="BodyText"/>
        <w:spacing w:line="261" w:lineRule="auto"/>
        <w:rPr/>
      </w:pPr>
      <w:r/>
    </w:p>
    <w:p>
      <w:pPr>
        <w:pStyle w:val="BodyText"/>
        <w:spacing w:line="262" w:lineRule="auto"/>
        <w:rPr/>
      </w:pPr>
      <w:r/>
    </w:p>
    <w:p>
      <w:pPr>
        <w:ind w:left="419" w:right="411" w:firstLine="449"/>
        <w:spacing w:before="65" w:line="377" w:lineRule="auto"/>
        <w:jc w:val="both"/>
        <w:rPr>
          <w:rFonts w:ascii="KaiTi" w:hAnsi="KaiTi" w:eastAsia="KaiTi" w:cs="KaiTi"/>
          <w:sz w:val="20"/>
          <w:szCs w:val="20"/>
        </w:rPr>
      </w:pPr>
      <w:r>
        <w:rPr>
          <w:rFonts w:ascii="KaiTi" w:hAnsi="KaiTi" w:eastAsia="KaiTi" w:cs="KaiTi"/>
          <w:sz w:val="20"/>
          <w:szCs w:val="20"/>
          <w:spacing w:val="7"/>
        </w:rPr>
        <w:t>襁褓中的婴儿想要感知到母亲的存在仅仅是因为</w:t>
      </w:r>
      <w:r>
        <w:rPr>
          <w:rFonts w:ascii="KaiTi" w:hAnsi="KaiTi" w:eastAsia="KaiTi" w:cs="KaiTi"/>
          <w:sz w:val="20"/>
          <w:szCs w:val="20"/>
          <w:spacing w:val="6"/>
        </w:rPr>
        <w:t>婴儿通过经验</w:t>
      </w:r>
      <w:r>
        <w:rPr>
          <w:rFonts w:ascii="KaiTi" w:hAnsi="KaiTi" w:eastAsia="KaiTi" w:cs="KaiTi"/>
          <w:sz w:val="20"/>
          <w:szCs w:val="20"/>
        </w:rPr>
        <w:t xml:space="preserve"> </w:t>
      </w:r>
      <w:r>
        <w:rPr>
          <w:rFonts w:ascii="KaiTi" w:hAnsi="KaiTi" w:eastAsia="KaiTi" w:cs="KaiTi"/>
          <w:sz w:val="20"/>
          <w:szCs w:val="20"/>
          <w:spacing w:val="7"/>
        </w:rPr>
        <w:t>知道母亲会及时满足他的需要。婴儿知觉为“危险”的情境</w:t>
      </w:r>
      <w:r>
        <w:rPr>
          <w:rFonts w:ascii="KaiTi" w:hAnsi="KaiTi" w:eastAsia="KaiTi" w:cs="KaiTi"/>
          <w:sz w:val="20"/>
          <w:szCs w:val="20"/>
          <w:spacing w:val="6"/>
        </w:rPr>
        <w:t>或想保</w:t>
      </w:r>
      <w:r>
        <w:rPr>
          <w:rFonts w:ascii="KaiTi" w:hAnsi="KaiTi" w:eastAsia="KaiTi" w:cs="KaiTi"/>
          <w:sz w:val="20"/>
          <w:szCs w:val="20"/>
        </w:rPr>
        <w:t xml:space="preserve"> </w:t>
      </w:r>
      <w:r>
        <w:rPr>
          <w:rFonts w:ascii="KaiTi" w:hAnsi="KaiTi" w:eastAsia="KaiTi" w:cs="KaiTi"/>
          <w:sz w:val="20"/>
          <w:szCs w:val="20"/>
          <w:spacing w:val="7"/>
        </w:rPr>
        <w:t>护自己的情境包括得不到满足的情况，感受到生理需要不</w:t>
      </w:r>
      <w:r>
        <w:rPr>
          <w:rFonts w:ascii="KaiTi" w:hAnsi="KaiTi" w:eastAsia="KaiTi" w:cs="KaiTi"/>
          <w:sz w:val="20"/>
          <w:szCs w:val="20"/>
          <w:spacing w:val="6"/>
        </w:rPr>
        <w:t>断加强的</w:t>
      </w:r>
      <w:r>
        <w:rPr>
          <w:rFonts w:ascii="KaiTi" w:hAnsi="KaiTi" w:eastAsia="KaiTi" w:cs="KaiTi"/>
          <w:sz w:val="20"/>
          <w:szCs w:val="20"/>
        </w:rPr>
        <w:t xml:space="preserve"> </w:t>
      </w:r>
      <w:r>
        <w:rPr>
          <w:rFonts w:ascii="KaiTi" w:hAnsi="KaiTi" w:eastAsia="KaiTi" w:cs="KaiTi"/>
          <w:sz w:val="20"/>
          <w:szCs w:val="20"/>
          <w:spacing w:val="-1"/>
        </w:rPr>
        <w:t>紧张感和得不到满足时产生无助感的情况。</w:t>
      </w:r>
    </w:p>
    <w:p>
      <w:pPr>
        <w:pStyle w:val="BodyText"/>
        <w:spacing w:line="360" w:lineRule="auto"/>
        <w:rPr/>
      </w:pPr>
      <w:r/>
    </w:p>
    <w:p>
      <w:pPr>
        <w:ind w:firstLine="419"/>
        <w:spacing w:before="65" w:line="379" w:lineRule="auto"/>
        <w:rPr>
          <w:rFonts w:ascii="SimSun" w:hAnsi="SimSun" w:eastAsia="SimSun" w:cs="SimSun"/>
          <w:sz w:val="20"/>
          <w:szCs w:val="20"/>
        </w:rPr>
      </w:pPr>
      <w:r>
        <w:rPr>
          <w:rFonts w:ascii="SimSun" w:hAnsi="SimSun" w:eastAsia="SimSun" w:cs="SimSun"/>
          <w:sz w:val="20"/>
          <w:szCs w:val="20"/>
          <w:spacing w:val="8"/>
        </w:rPr>
        <w:t>弗洛伊德进一步阐述：这与出生时的体验类似</w:t>
      </w:r>
      <w:r>
        <w:rPr>
          <w:rFonts w:ascii="SimSun" w:hAnsi="SimSun" w:eastAsia="SimSun" w:cs="SimSun"/>
          <w:sz w:val="20"/>
          <w:szCs w:val="20"/>
          <w:spacing w:val="7"/>
        </w:rPr>
        <w:t>。两种情形都积累了大量</w:t>
      </w:r>
      <w:r>
        <w:rPr>
          <w:rFonts w:ascii="SimSun" w:hAnsi="SimSun" w:eastAsia="SimSun" w:cs="SimSun"/>
          <w:sz w:val="20"/>
          <w:szCs w:val="20"/>
        </w:rPr>
        <w:t xml:space="preserve"> </w:t>
      </w:r>
      <w:r>
        <w:rPr>
          <w:rFonts w:ascii="SimSun" w:hAnsi="SimSun" w:eastAsia="SimSun" w:cs="SimSun"/>
          <w:sz w:val="20"/>
          <w:szCs w:val="20"/>
          <w:spacing w:val="1"/>
        </w:rPr>
        <w:t>的刺激，继而出现了经济平衡失调。这是“危险”以及“创伤情</w:t>
      </w:r>
      <w:r>
        <w:rPr>
          <w:rFonts w:ascii="SimSun" w:hAnsi="SimSun" w:eastAsia="SimSun" w:cs="SimSun"/>
          <w:sz w:val="20"/>
          <w:szCs w:val="20"/>
        </w:rPr>
        <w:t>境”的本质。 </w:t>
      </w:r>
      <w:r>
        <w:rPr>
          <w:rFonts w:ascii="SimSun" w:hAnsi="SimSun" w:eastAsia="SimSun" w:cs="SimSun"/>
          <w:sz w:val="20"/>
          <w:szCs w:val="20"/>
          <w:spacing w:val="2"/>
        </w:rPr>
        <w:t>为了避免这种情况发生，婴儿通过学习，会将对生理需</w:t>
      </w:r>
      <w:r>
        <w:rPr>
          <w:rFonts w:ascii="SimSun" w:hAnsi="SimSun" w:eastAsia="SimSun" w:cs="SimSun"/>
          <w:sz w:val="20"/>
          <w:szCs w:val="20"/>
          <w:spacing w:val="1"/>
        </w:rPr>
        <w:t>求未满足的恐惧转化成</w:t>
      </w:r>
      <w:r>
        <w:rPr>
          <w:rFonts w:ascii="SimSun" w:hAnsi="SimSun" w:eastAsia="SimSun" w:cs="SimSun"/>
          <w:sz w:val="20"/>
          <w:szCs w:val="20"/>
        </w:rPr>
        <w:t xml:space="preserve"> </w:t>
      </w:r>
      <w:r>
        <w:rPr>
          <w:rFonts w:ascii="SimSun" w:hAnsi="SimSun" w:eastAsia="SimSun" w:cs="SimSun"/>
          <w:sz w:val="20"/>
          <w:szCs w:val="20"/>
          <w:spacing w:val="8"/>
        </w:rPr>
        <w:t>对导致这种情况发生的源头的恐惧，即母亲的离开。现在，母</w:t>
      </w:r>
      <w:r>
        <w:rPr>
          <w:rFonts w:ascii="SimSun" w:hAnsi="SimSun" w:eastAsia="SimSun" w:cs="SimSun"/>
          <w:sz w:val="20"/>
          <w:szCs w:val="20"/>
          <w:spacing w:val="7"/>
        </w:rPr>
        <w:t>亲的离开代表</w:t>
      </w:r>
      <w:r>
        <w:rPr>
          <w:rFonts w:ascii="SimSun" w:hAnsi="SimSun" w:eastAsia="SimSun" w:cs="SimSun"/>
          <w:sz w:val="20"/>
          <w:szCs w:val="20"/>
        </w:rPr>
        <w:t xml:space="preserve"> </w:t>
      </w:r>
      <w:r>
        <w:rPr>
          <w:rFonts w:ascii="SimSun" w:hAnsi="SimSun" w:eastAsia="SimSun" w:cs="SimSun"/>
          <w:sz w:val="20"/>
          <w:szCs w:val="20"/>
          <w:spacing w:val="8"/>
        </w:rPr>
        <w:t>着危险，一旦有危险的苗头，婴儿就会在受到生理需求威胁之前发出焦虑的</w:t>
      </w:r>
      <w:r>
        <w:rPr>
          <w:rFonts w:ascii="SimSun" w:hAnsi="SimSun" w:eastAsia="SimSun" w:cs="SimSun"/>
          <w:sz w:val="20"/>
          <w:szCs w:val="20"/>
        </w:rPr>
        <w:t xml:space="preserve"> </w:t>
      </w:r>
      <w:r>
        <w:rPr>
          <w:rFonts w:ascii="SimSun" w:hAnsi="SimSun" w:eastAsia="SimSun" w:cs="SimSun"/>
          <w:sz w:val="20"/>
          <w:szCs w:val="20"/>
          <w:spacing w:val="3"/>
        </w:rPr>
        <w:t>信号。</w:t>
      </w:r>
    </w:p>
    <w:p>
      <w:pPr>
        <w:ind w:right="5" w:firstLine="419"/>
        <w:spacing w:before="28" w:line="379" w:lineRule="auto"/>
        <w:jc w:val="both"/>
        <w:rPr>
          <w:rFonts w:ascii="SimSun" w:hAnsi="SimSun" w:eastAsia="SimSun" w:cs="SimSun"/>
          <w:sz w:val="20"/>
          <w:szCs w:val="20"/>
        </w:rPr>
      </w:pPr>
      <w:r>
        <w:rPr>
          <w:rFonts w:ascii="SimSun" w:hAnsi="SimSun" w:eastAsia="SimSun" w:cs="SimSun"/>
          <w:sz w:val="20"/>
          <w:szCs w:val="20"/>
          <w:spacing w:val="8"/>
        </w:rPr>
        <w:t>在了解弗洛伊德有关焦虑的解释时，我们始终要</w:t>
      </w:r>
      <w:r>
        <w:rPr>
          <w:rFonts w:ascii="SimSun" w:hAnsi="SimSun" w:eastAsia="SimSun" w:cs="SimSun"/>
          <w:sz w:val="20"/>
          <w:szCs w:val="20"/>
          <w:spacing w:val="7"/>
        </w:rPr>
        <w:t>记住，从弗洛伊德最早</w:t>
      </w:r>
      <w:r>
        <w:rPr>
          <w:rFonts w:ascii="SimSun" w:hAnsi="SimSun" w:eastAsia="SimSun" w:cs="SimSun"/>
          <w:sz w:val="20"/>
          <w:szCs w:val="20"/>
        </w:rPr>
        <w:t xml:space="preserve"> </w:t>
      </w:r>
      <w:r>
        <w:rPr>
          <w:rFonts w:ascii="SimSun" w:hAnsi="SimSun" w:eastAsia="SimSun" w:cs="SimSun"/>
          <w:sz w:val="20"/>
          <w:szCs w:val="20"/>
          <w:spacing w:val="2"/>
        </w:rPr>
        <w:t>期的精神分析理论开始，他一直有一个假设，即神经</w:t>
      </w:r>
      <w:r>
        <w:rPr>
          <w:rFonts w:ascii="SimSun" w:hAnsi="SimSun" w:eastAsia="SimSun" w:cs="SimSun"/>
          <w:sz w:val="20"/>
          <w:szCs w:val="20"/>
          <w:spacing w:val="1"/>
        </w:rPr>
        <w:t>系统可以摆脱刺激物，发</w:t>
      </w:r>
      <w:r>
        <w:rPr>
          <w:rFonts w:ascii="SimSun" w:hAnsi="SimSun" w:eastAsia="SimSun" w:cs="SimSun"/>
          <w:sz w:val="20"/>
          <w:szCs w:val="20"/>
        </w:rPr>
        <w:t xml:space="preserve"> </w:t>
      </w:r>
      <w:r>
        <w:rPr>
          <w:rFonts w:ascii="SimSun" w:hAnsi="SimSun" w:eastAsia="SimSun" w:cs="SimSun"/>
          <w:sz w:val="20"/>
          <w:szCs w:val="20"/>
          <w:spacing w:val="2"/>
        </w:rPr>
        <w:t>生真正的大问题往往是因为刺激超过了神经系统的</w:t>
      </w:r>
      <w:r>
        <w:rPr>
          <w:rFonts w:ascii="SimSun" w:hAnsi="SimSun" w:eastAsia="SimSun" w:cs="SimSun"/>
          <w:sz w:val="20"/>
          <w:szCs w:val="20"/>
          <w:spacing w:val="1"/>
        </w:rPr>
        <w:t>承受能力。这些理论建构过</w:t>
      </w:r>
      <w:r>
        <w:rPr>
          <w:rFonts w:ascii="SimSun" w:hAnsi="SimSun" w:eastAsia="SimSun" w:cs="SimSun"/>
          <w:sz w:val="20"/>
          <w:szCs w:val="20"/>
        </w:rPr>
        <w:t xml:space="preserve"> </w:t>
      </w:r>
      <w:r>
        <w:rPr>
          <w:rFonts w:ascii="SimSun" w:hAnsi="SimSun" w:eastAsia="SimSun" w:cs="SimSun"/>
          <w:sz w:val="20"/>
          <w:szCs w:val="20"/>
          <w:spacing w:val="2"/>
        </w:rPr>
        <w:t>程组成了弗洛伊德所描述的经济性视角；有时这种理</w:t>
      </w:r>
      <w:r>
        <w:rPr>
          <w:rFonts w:ascii="SimSun" w:hAnsi="SimSun" w:eastAsia="SimSun" w:cs="SimSun"/>
          <w:sz w:val="20"/>
          <w:szCs w:val="20"/>
          <w:spacing w:val="1"/>
        </w:rPr>
        <w:t>论建构会用心理能量这个</w:t>
      </w:r>
      <w:r>
        <w:rPr>
          <w:rFonts w:ascii="SimSun" w:hAnsi="SimSun" w:eastAsia="SimSun" w:cs="SimSun"/>
          <w:sz w:val="20"/>
          <w:szCs w:val="20"/>
        </w:rPr>
        <w:t xml:space="preserve"> </w:t>
      </w:r>
      <w:r>
        <w:rPr>
          <w:rFonts w:ascii="SimSun" w:hAnsi="SimSun" w:eastAsia="SimSun" w:cs="SimSun"/>
          <w:sz w:val="20"/>
          <w:szCs w:val="20"/>
          <w:spacing w:val="8"/>
        </w:rPr>
        <w:t>术语，也就是说心理能量累积，然后或者以行动的方式释放</w:t>
      </w:r>
      <w:r>
        <w:rPr>
          <w:rFonts w:ascii="SimSun" w:hAnsi="SimSun" w:eastAsia="SimSun" w:cs="SimSun"/>
          <w:sz w:val="20"/>
          <w:szCs w:val="20"/>
          <w:spacing w:val="7"/>
        </w:rPr>
        <w:t>，或者被储蓄起</w:t>
      </w:r>
    </w:p>
    <w:p>
      <w:pPr>
        <w:spacing w:line="379" w:lineRule="auto"/>
        <w:sectPr>
          <w:pgSz w:w="8790" w:h="12830"/>
          <w:pgMar w:top="400" w:right="1054" w:bottom="400" w:left="870" w:header="0" w:footer="0" w:gutter="0"/>
        </w:sectPr>
        <w:rPr>
          <w:rFonts w:ascii="SimSun" w:hAnsi="SimSun" w:eastAsia="SimSun" w:cs="SimSun"/>
          <w:sz w:val="20"/>
          <w:szCs w:val="20"/>
        </w:rPr>
      </w:pPr>
    </w:p>
    <w:p>
      <w:pPr>
        <w:spacing w:before="66" w:line="222" w:lineRule="auto"/>
        <w:rPr>
          <w:rFonts w:ascii="SimHei" w:hAnsi="SimHei" w:eastAsia="SimHei" w:cs="SimHei"/>
          <w:sz w:val="20"/>
          <w:szCs w:val="20"/>
        </w:rPr>
      </w:pPr>
      <w:r>
        <w:drawing>
          <wp:anchor distT="0" distB="0" distL="0" distR="0" simplePos="0" relativeHeight="252958720" behindDoc="1" locked="0" layoutInCell="0" allowOverlap="1">
            <wp:simplePos x="0" y="0"/>
            <wp:positionH relativeFrom="page">
              <wp:posOffset>1035061</wp:posOffset>
            </wp:positionH>
            <wp:positionV relativeFrom="page">
              <wp:posOffset>228620</wp:posOffset>
            </wp:positionV>
            <wp:extent cx="6362" cy="273056"/>
            <wp:effectExtent l="0" t="0" r="0" b="0"/>
            <wp:wrapNone/>
            <wp:docPr id="474" name="IM 474"/>
            <wp:cNvGraphicFramePr/>
            <a:graphic>
              <a:graphicData uri="http://schemas.openxmlformats.org/drawingml/2006/picture">
                <pic:pic>
                  <pic:nvPicPr>
                    <pic:cNvPr id="474" name="IM 474"/>
                    <pic:cNvPicPr/>
                  </pic:nvPicPr>
                  <pic:blipFill>
                    <a:blip r:embed="rId251"/>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position w:val="-1"/>
        </w:rPr>
        <w:t>386</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7"/>
        </w:rPr>
        <w:t>依恋三部曲</w:t>
      </w:r>
      <w:r>
        <w:rPr>
          <w:rFonts w:ascii="SimHei" w:hAnsi="SimHei" w:eastAsia="SimHei" w:cs="SimHei"/>
          <w:sz w:val="20"/>
          <w:szCs w:val="20"/>
          <w:spacing w:val="-14"/>
        </w:rPr>
        <w:t xml:space="preserve"> </w:t>
      </w:r>
      <w:r>
        <w:rPr>
          <w:rFonts w:ascii="SimHei" w:hAnsi="SimHei" w:eastAsia="SimHei" w:cs="SimHei"/>
          <w:sz w:val="20"/>
          <w:szCs w:val="20"/>
          <w:spacing w:val="-17"/>
        </w:rPr>
        <w:t>·第二卷</w:t>
      </w:r>
      <w:r>
        <w:rPr>
          <w:rFonts w:ascii="SimHei" w:hAnsi="SimHei" w:eastAsia="SimHei" w:cs="SimHei"/>
          <w:sz w:val="20"/>
          <w:szCs w:val="20"/>
          <w:spacing w:val="-17"/>
        </w:rPr>
        <w:t xml:space="preserve"> </w:t>
      </w:r>
      <w:r>
        <w:rPr>
          <w:rFonts w:ascii="SimHei" w:hAnsi="SimHei" w:eastAsia="SimHei" w:cs="SimHei"/>
          <w:sz w:val="20"/>
          <w:szCs w:val="20"/>
          <w:spacing w:val="-17"/>
        </w:rPr>
        <w:t>分离</w:t>
      </w:r>
    </w:p>
    <w:p>
      <w:pPr>
        <w:pStyle w:val="BodyText"/>
        <w:spacing w:line="339" w:lineRule="auto"/>
        <w:rPr/>
      </w:pPr>
      <w:r/>
    </w:p>
    <w:p>
      <w:pPr>
        <w:pStyle w:val="BodyText"/>
        <w:spacing w:line="340" w:lineRule="auto"/>
        <w:rPr/>
      </w:pPr>
      <w:r/>
    </w:p>
    <w:p>
      <w:pPr>
        <w:ind w:right="20"/>
        <w:spacing w:before="65" w:line="372" w:lineRule="auto"/>
        <w:jc w:val="both"/>
        <w:rPr>
          <w:rFonts w:ascii="SimSun" w:hAnsi="SimSun" w:eastAsia="SimSun" w:cs="SimSun"/>
          <w:sz w:val="20"/>
          <w:szCs w:val="20"/>
        </w:rPr>
      </w:pPr>
      <w:r>
        <w:rPr>
          <w:rFonts w:ascii="SimSun" w:hAnsi="SimSun" w:eastAsia="SimSun" w:cs="SimSun"/>
          <w:sz w:val="20"/>
          <w:szCs w:val="20"/>
          <w:spacing w:val="1"/>
        </w:rPr>
        <w:t>来；有时这种理论建构也会使用“兴奋”或“刺激”等类似术语。弗洛伊德认</w:t>
      </w:r>
      <w:r>
        <w:rPr>
          <w:rFonts w:ascii="SimSun" w:hAnsi="SimSun" w:eastAsia="SimSun" w:cs="SimSun"/>
          <w:sz w:val="20"/>
          <w:szCs w:val="20"/>
          <w:spacing w:val="15"/>
        </w:rPr>
        <w:t xml:space="preserve"> </w:t>
      </w:r>
      <w:r>
        <w:rPr>
          <w:rFonts w:ascii="SimSun" w:hAnsi="SimSun" w:eastAsia="SimSun" w:cs="SimSun"/>
          <w:sz w:val="20"/>
          <w:szCs w:val="20"/>
          <w:spacing w:val="1"/>
        </w:rPr>
        <w:t>为，这种对与母亲分离的婴儿造成威胁的可怕经济性状态，实际是对无法释放</w:t>
      </w:r>
      <w:r>
        <w:rPr>
          <w:rFonts w:ascii="SimSun" w:hAnsi="SimSun" w:eastAsia="SimSun" w:cs="SimSun"/>
          <w:sz w:val="20"/>
          <w:szCs w:val="20"/>
          <w:spacing w:val="12"/>
        </w:rPr>
        <w:t xml:space="preserve"> </w:t>
      </w:r>
      <w:r>
        <w:rPr>
          <w:rFonts w:ascii="SimSun" w:hAnsi="SimSun" w:eastAsia="SimSun" w:cs="SimSun"/>
          <w:sz w:val="20"/>
          <w:szCs w:val="20"/>
          <w:spacing w:val="-1"/>
        </w:rPr>
        <w:t>的心理能量的抑制。</w:t>
      </w:r>
    </w:p>
    <w:p>
      <w:pPr>
        <w:ind w:right="15" w:firstLine="430"/>
        <w:spacing w:before="12" w:line="379" w:lineRule="auto"/>
        <w:jc w:val="both"/>
        <w:rPr>
          <w:rFonts w:ascii="SimSun" w:hAnsi="SimSun" w:eastAsia="SimSun" w:cs="SimSun"/>
          <w:sz w:val="20"/>
          <w:szCs w:val="20"/>
        </w:rPr>
      </w:pPr>
      <w:r>
        <w:rPr>
          <w:rFonts w:ascii="SimSun" w:hAnsi="SimSun" w:eastAsia="SimSun" w:cs="SimSun"/>
          <w:sz w:val="20"/>
          <w:szCs w:val="20"/>
          <w:spacing w:val="7"/>
        </w:rPr>
        <w:t>弗洛伊德重新审视焦虑相关理论后得到结论——焦虑有两种来源。焦虑</w:t>
      </w:r>
      <w:r>
        <w:rPr>
          <w:rFonts w:ascii="SimSun" w:hAnsi="SimSun" w:eastAsia="SimSun" w:cs="SimSun"/>
          <w:sz w:val="20"/>
          <w:szCs w:val="20"/>
          <w:spacing w:val="6"/>
        </w:rPr>
        <w:t xml:space="preserve"> </w:t>
      </w:r>
      <w:r>
        <w:rPr>
          <w:rFonts w:ascii="SimSun" w:hAnsi="SimSun" w:eastAsia="SimSun" w:cs="SimSun"/>
          <w:sz w:val="20"/>
          <w:szCs w:val="20"/>
          <w:spacing w:val="4"/>
        </w:rPr>
        <w:t>首先来源于有一定生理特征的“自动现象”,是出生时反应的一部分。当创伤</w:t>
      </w:r>
      <w:r>
        <w:rPr>
          <w:rFonts w:ascii="SimSun" w:hAnsi="SimSun" w:eastAsia="SimSun" w:cs="SimSun"/>
          <w:sz w:val="20"/>
          <w:szCs w:val="20"/>
          <w:spacing w:val="13"/>
        </w:rPr>
        <w:t xml:space="preserve"> </w:t>
      </w:r>
      <w:r>
        <w:rPr>
          <w:rFonts w:ascii="SimSun" w:hAnsi="SimSun" w:eastAsia="SimSun" w:cs="SimSun"/>
          <w:sz w:val="20"/>
          <w:szCs w:val="20"/>
          <w:spacing w:val="1"/>
        </w:rPr>
        <w:t>出现在本我层面，即负性刺激量升至非常高的水平，以至无法控制或无法转化</w:t>
      </w:r>
      <w:r>
        <w:rPr>
          <w:rFonts w:ascii="SimSun" w:hAnsi="SimSun" w:eastAsia="SimSun" w:cs="SimSun"/>
          <w:sz w:val="20"/>
          <w:szCs w:val="20"/>
          <w:spacing w:val="13"/>
        </w:rPr>
        <w:t xml:space="preserve"> </w:t>
      </w:r>
      <w:r>
        <w:rPr>
          <w:rFonts w:ascii="SimSun" w:hAnsi="SimSun" w:eastAsia="SimSun" w:cs="SimSun"/>
          <w:sz w:val="20"/>
          <w:szCs w:val="20"/>
          <w:spacing w:val="2"/>
        </w:rPr>
        <w:t>时，这种焦虑就会出现。人在这样的情境下</w:t>
      </w:r>
      <w:r>
        <w:rPr>
          <w:rFonts w:ascii="SimSun" w:hAnsi="SimSun" w:eastAsia="SimSun" w:cs="SimSun"/>
          <w:sz w:val="20"/>
          <w:szCs w:val="20"/>
          <w:spacing w:val="1"/>
        </w:rPr>
        <w:t>通常会感到无助。弗洛伊德对这种</w:t>
      </w:r>
      <w:r>
        <w:rPr>
          <w:rFonts w:ascii="SimSun" w:hAnsi="SimSun" w:eastAsia="SimSun" w:cs="SimSun"/>
          <w:sz w:val="20"/>
          <w:szCs w:val="20"/>
        </w:rPr>
        <w:t xml:space="preserve"> </w:t>
      </w:r>
      <w:r>
        <w:rPr>
          <w:rFonts w:ascii="SimSun" w:hAnsi="SimSun" w:eastAsia="SimSun" w:cs="SimSun"/>
          <w:sz w:val="20"/>
          <w:szCs w:val="20"/>
          <w:spacing w:val="1"/>
        </w:rPr>
        <w:t>焦虑的阐述直接继承了《焦虑型神经症》中的早期理论，即当神经系统无法处</w:t>
      </w:r>
      <w:r>
        <w:rPr>
          <w:rFonts w:ascii="SimSun" w:hAnsi="SimSun" w:eastAsia="SimSun" w:cs="SimSun"/>
          <w:sz w:val="20"/>
          <w:szCs w:val="20"/>
          <w:spacing w:val="13"/>
        </w:rPr>
        <w:t xml:space="preserve"> </w:t>
      </w:r>
      <w:r>
        <w:rPr>
          <w:rFonts w:ascii="SimSun" w:hAnsi="SimSun" w:eastAsia="SimSun" w:cs="SimSun"/>
          <w:sz w:val="20"/>
          <w:szCs w:val="20"/>
        </w:rPr>
        <w:t>理大量刺激时，焦虑便会产生。</w:t>
      </w:r>
    </w:p>
    <w:p>
      <w:pPr>
        <w:ind w:right="21" w:firstLine="430"/>
        <w:spacing w:before="23" w:line="380" w:lineRule="auto"/>
        <w:rPr>
          <w:rFonts w:ascii="SimSun" w:hAnsi="SimSun" w:eastAsia="SimSun" w:cs="SimSun"/>
          <w:sz w:val="20"/>
          <w:szCs w:val="20"/>
        </w:rPr>
      </w:pPr>
      <w:r>
        <w:rPr>
          <w:rFonts w:ascii="SimSun" w:hAnsi="SimSun" w:eastAsia="SimSun" w:cs="SimSun"/>
          <w:sz w:val="20"/>
          <w:szCs w:val="20"/>
          <w:spacing w:val="10"/>
        </w:rPr>
        <w:t>第二种来源中，焦虑是一种“求救信号”,用来预测即将到来的危险。</w:t>
      </w:r>
      <w:r>
        <w:rPr>
          <w:rFonts w:ascii="SimSun" w:hAnsi="SimSun" w:eastAsia="SimSun" w:cs="SimSun"/>
          <w:sz w:val="20"/>
          <w:szCs w:val="20"/>
        </w:rPr>
        <w:t xml:space="preserve"> </w:t>
      </w:r>
      <w:r>
        <w:rPr>
          <w:rFonts w:ascii="SimSun" w:hAnsi="SimSun" w:eastAsia="SimSun" w:cs="SimSun"/>
          <w:sz w:val="20"/>
          <w:szCs w:val="20"/>
          <w:spacing w:val="4"/>
        </w:rPr>
        <w:t>这种焦虑“只能被自我感知”,因为它需要预先判断。个体需要提前想到危险</w:t>
      </w:r>
      <w:r>
        <w:rPr>
          <w:rFonts w:ascii="SimSun" w:hAnsi="SimSun" w:eastAsia="SimSun" w:cs="SimSun"/>
          <w:sz w:val="20"/>
          <w:szCs w:val="20"/>
          <w:spacing w:val="11"/>
        </w:rPr>
        <w:t xml:space="preserve"> </w:t>
      </w:r>
      <w:r>
        <w:rPr>
          <w:rFonts w:ascii="SimSun" w:hAnsi="SimSun" w:eastAsia="SimSun" w:cs="SimSun"/>
          <w:sz w:val="20"/>
          <w:szCs w:val="20"/>
          <w:spacing w:val="1"/>
        </w:rPr>
        <w:t>的场景，并在危险未出现前将它转化成信号发出。弗洛伊德列出了不同发展阶</w:t>
      </w:r>
      <w:r>
        <w:rPr>
          <w:rFonts w:ascii="SimSun" w:hAnsi="SimSun" w:eastAsia="SimSun" w:cs="SimSun"/>
          <w:sz w:val="20"/>
          <w:szCs w:val="20"/>
          <w:spacing w:val="13"/>
        </w:rPr>
        <w:t xml:space="preserve"> </w:t>
      </w:r>
      <w:r>
        <w:rPr>
          <w:rFonts w:ascii="SimSun" w:hAnsi="SimSun" w:eastAsia="SimSun" w:cs="SimSun"/>
          <w:sz w:val="20"/>
          <w:szCs w:val="20"/>
          <w:spacing w:val="1"/>
        </w:rPr>
        <w:t>段会出现的危险事件，这些危险事件一旦得以发展可能会造成创伤。出生、丧</w:t>
      </w:r>
      <w:r>
        <w:rPr>
          <w:rFonts w:ascii="SimSun" w:hAnsi="SimSun" w:eastAsia="SimSun" w:cs="SimSun"/>
          <w:sz w:val="20"/>
          <w:szCs w:val="20"/>
          <w:spacing w:val="12"/>
        </w:rPr>
        <w:t xml:space="preserve"> </w:t>
      </w:r>
      <w:r>
        <w:rPr>
          <w:rFonts w:ascii="SimSun" w:hAnsi="SimSun" w:eastAsia="SimSun" w:cs="SimSun"/>
          <w:sz w:val="20"/>
          <w:szCs w:val="20"/>
          <w:spacing w:val="7"/>
        </w:rPr>
        <w:t>失客体(母亲)、恐惧父亲、恐惧超我等都是弗洛伊德列出的危险事件。</w:t>
      </w:r>
    </w:p>
    <w:p>
      <w:pPr>
        <w:ind w:right="20" w:firstLine="430"/>
        <w:spacing w:before="15" w:line="380" w:lineRule="auto"/>
        <w:jc w:val="both"/>
        <w:rPr>
          <w:rFonts w:ascii="SimSun" w:hAnsi="SimSun" w:eastAsia="SimSun" w:cs="SimSun"/>
          <w:sz w:val="20"/>
          <w:szCs w:val="20"/>
        </w:rPr>
      </w:pPr>
      <w:r>
        <w:rPr>
          <w:rFonts w:ascii="SimSun" w:hAnsi="SimSun" w:eastAsia="SimSun" w:cs="SimSun"/>
          <w:sz w:val="20"/>
          <w:szCs w:val="20"/>
          <w:spacing w:val="7"/>
        </w:rPr>
        <w:t>弗洛伊德很强调在这种焦虑来源中预期的作用：“个体若要提前预知危</w:t>
      </w:r>
      <w:r>
        <w:rPr>
          <w:rFonts w:ascii="SimSun" w:hAnsi="SimSun" w:eastAsia="SimSun" w:cs="SimSun"/>
          <w:sz w:val="20"/>
          <w:szCs w:val="20"/>
          <w:spacing w:val="1"/>
        </w:rPr>
        <w:t xml:space="preserve"> </w:t>
      </w:r>
      <w:r>
        <w:rPr>
          <w:rFonts w:ascii="SimSun" w:hAnsi="SimSun" w:eastAsia="SimSun" w:cs="SimSun"/>
          <w:sz w:val="20"/>
          <w:szCs w:val="20"/>
          <w:spacing w:val="1"/>
        </w:rPr>
        <w:t>险情境，他还需要提高自身的自我保护能力，这需要承受无助感，而不仅是被</w:t>
      </w:r>
      <w:r>
        <w:rPr>
          <w:rFonts w:ascii="SimSun" w:hAnsi="SimSun" w:eastAsia="SimSun" w:cs="SimSun"/>
          <w:sz w:val="20"/>
          <w:szCs w:val="20"/>
          <w:spacing w:val="13"/>
        </w:rPr>
        <w:t xml:space="preserve"> </w:t>
      </w:r>
      <w:r>
        <w:rPr>
          <w:rFonts w:ascii="SimSun" w:hAnsi="SimSun" w:eastAsia="SimSun" w:cs="SimSun"/>
          <w:sz w:val="20"/>
          <w:szCs w:val="20"/>
          <w:spacing w:val="5"/>
        </w:rPr>
        <w:t>动等待危险发生。同时，认知水平的发展也很必要。”</w:t>
      </w:r>
    </w:p>
    <w:p>
      <w:pPr>
        <w:ind w:firstLine="430"/>
        <w:spacing w:before="24" w:line="379" w:lineRule="auto"/>
        <w:jc w:val="both"/>
        <w:rPr>
          <w:rFonts w:ascii="SimSun" w:hAnsi="SimSun" w:eastAsia="SimSun" w:cs="SimSun"/>
          <w:sz w:val="20"/>
          <w:szCs w:val="20"/>
        </w:rPr>
      </w:pPr>
      <w:r>
        <w:rPr>
          <w:rFonts w:ascii="SimSun" w:hAnsi="SimSun" w:eastAsia="SimSun" w:cs="SimSun"/>
          <w:sz w:val="20"/>
          <w:szCs w:val="20"/>
          <w:spacing w:val="7"/>
        </w:rPr>
        <w:t>虽然按照之前的理论，弗洛伊德认为分离焦虑只是信号，它通过学习发</w:t>
      </w:r>
      <w:r>
        <w:rPr>
          <w:rFonts w:ascii="SimSun" w:hAnsi="SimSun" w:eastAsia="SimSun" w:cs="SimSun"/>
          <w:sz w:val="20"/>
          <w:szCs w:val="20"/>
        </w:rPr>
        <w:t xml:space="preserve"> </w:t>
      </w:r>
      <w:r>
        <w:rPr>
          <w:rFonts w:ascii="SimSun" w:hAnsi="SimSun" w:eastAsia="SimSun" w:cs="SimSun"/>
          <w:sz w:val="20"/>
          <w:szCs w:val="20"/>
          <w:spacing w:val="1"/>
        </w:rPr>
        <w:t>展的、有预期的功能而有存在的必要性，但他显然对这个结论并不太满意。书</w:t>
      </w:r>
      <w:r>
        <w:rPr>
          <w:rFonts w:ascii="SimSun" w:hAnsi="SimSun" w:eastAsia="SimSun" w:cs="SimSun"/>
          <w:sz w:val="20"/>
          <w:szCs w:val="20"/>
          <w:spacing w:val="18"/>
        </w:rPr>
        <w:t xml:space="preserve"> </w:t>
      </w:r>
      <w:r>
        <w:rPr>
          <w:rFonts w:ascii="SimSun" w:hAnsi="SimSun" w:eastAsia="SimSun" w:cs="SimSun"/>
          <w:sz w:val="20"/>
          <w:szCs w:val="20"/>
          <w:spacing w:val="7"/>
        </w:rPr>
        <w:t>的最后，他再一次回到“童年早期莫名的恐怖”以及其他物种遇到危险的情</w:t>
      </w:r>
      <w:r>
        <w:rPr>
          <w:rFonts w:ascii="SimSun" w:hAnsi="SimSun" w:eastAsia="SimSun" w:cs="SimSun"/>
          <w:sz w:val="20"/>
          <w:szCs w:val="20"/>
          <w:spacing w:val="17"/>
        </w:rPr>
        <w:t xml:space="preserve"> </w:t>
      </w:r>
      <w:r>
        <w:rPr>
          <w:rFonts w:ascii="SimSun" w:hAnsi="SimSun" w:eastAsia="SimSun" w:cs="SimSun"/>
          <w:sz w:val="20"/>
          <w:szCs w:val="20"/>
        </w:rPr>
        <w:t>况，对丧失客体的恐惧可能是先天的反应：因此，他提到遇到真正的危险时，</w:t>
      </w:r>
      <w:r>
        <w:rPr>
          <w:rFonts w:ascii="SimSun" w:hAnsi="SimSun" w:eastAsia="SimSun" w:cs="SimSun"/>
          <w:sz w:val="20"/>
          <w:szCs w:val="20"/>
          <w:spacing w:val="18"/>
        </w:rPr>
        <w:t xml:space="preserve"> </w:t>
      </w:r>
      <w:r>
        <w:rPr>
          <w:rFonts w:ascii="SimSun" w:hAnsi="SimSun" w:eastAsia="SimSun" w:cs="SimSun"/>
          <w:sz w:val="20"/>
          <w:szCs w:val="20"/>
          <w:spacing w:val="2"/>
        </w:rPr>
        <w:t>先天预备的古老遗迹和残留足迹。这些反思以</w:t>
      </w:r>
      <w:r>
        <w:rPr>
          <w:rFonts w:ascii="SimSun" w:hAnsi="SimSun" w:eastAsia="SimSun" w:cs="SimSun"/>
          <w:sz w:val="20"/>
          <w:szCs w:val="20"/>
          <w:spacing w:val="1"/>
        </w:rPr>
        <w:t>及儿童依恋的相关内容在《精神</w:t>
      </w:r>
      <w:r>
        <w:rPr>
          <w:rFonts w:ascii="SimSun" w:hAnsi="SimSun" w:eastAsia="SimSun" w:cs="SimSun"/>
          <w:sz w:val="20"/>
          <w:szCs w:val="20"/>
        </w:rPr>
        <w:t xml:space="preserve"> </w:t>
      </w:r>
      <w:r>
        <w:rPr>
          <w:rFonts w:ascii="SimSun" w:hAnsi="SimSun" w:eastAsia="SimSun" w:cs="SimSun"/>
          <w:sz w:val="20"/>
          <w:szCs w:val="20"/>
          <w:spacing w:val="2"/>
        </w:rPr>
        <w:t>分析引论》中有所提及。这表明，在弗洛伊德生命晚期，他的观点与我们的观</w:t>
      </w:r>
      <w:r>
        <w:rPr>
          <w:rFonts w:ascii="SimSun" w:hAnsi="SimSun" w:eastAsia="SimSun" w:cs="SimSun"/>
          <w:sz w:val="20"/>
          <w:szCs w:val="20"/>
          <w:spacing w:val="1"/>
        </w:rPr>
        <w:t xml:space="preserve"> </w:t>
      </w:r>
      <w:r>
        <w:rPr>
          <w:rFonts w:ascii="SimSun" w:hAnsi="SimSun" w:eastAsia="SimSun" w:cs="SimSun"/>
          <w:sz w:val="20"/>
          <w:szCs w:val="20"/>
          <w:spacing w:val="16"/>
        </w:rPr>
        <w:t>点(即依恋理论)并无不同。</w:t>
      </w:r>
    </w:p>
    <w:p>
      <w:pPr>
        <w:ind w:right="14" w:firstLine="430"/>
        <w:spacing w:before="16" w:line="399" w:lineRule="auto"/>
        <w:rPr>
          <w:rFonts w:ascii="SimSun" w:hAnsi="SimSun" w:eastAsia="SimSun" w:cs="SimSun"/>
          <w:sz w:val="20"/>
          <w:szCs w:val="20"/>
        </w:rPr>
      </w:pPr>
      <w:r>
        <w:rPr>
          <w:rFonts w:ascii="SimSun" w:hAnsi="SimSun" w:eastAsia="SimSun" w:cs="SimSun"/>
          <w:sz w:val="20"/>
          <w:szCs w:val="20"/>
          <w:spacing w:val="7"/>
        </w:rPr>
        <w:t>然而，更重要的一点是，在这本晚期著作中，弗洛伊德书中最终阐明的 </w:t>
      </w:r>
      <w:r>
        <w:rPr>
          <w:rFonts w:ascii="SimSun" w:hAnsi="SimSun" w:eastAsia="SimSun" w:cs="SimSun"/>
          <w:sz w:val="20"/>
          <w:szCs w:val="20"/>
          <w:spacing w:val="7"/>
        </w:rPr>
        <w:t>内容才能体现分离焦虑与哀伤和防御的真实联系。之前，弗洛伊德真诚地承</w:t>
      </w:r>
    </w:p>
    <w:p>
      <w:pPr>
        <w:spacing w:line="399" w:lineRule="auto"/>
        <w:sectPr>
          <w:pgSz w:w="8790" w:h="12840"/>
          <w:pgMar w:top="400" w:right="689" w:bottom="400" w:left="1229" w:header="0" w:footer="0" w:gutter="0"/>
        </w:sectPr>
        <w:rPr>
          <w:rFonts w:ascii="SimSun" w:hAnsi="SimSun" w:eastAsia="SimSun" w:cs="SimSun"/>
          <w:sz w:val="20"/>
          <w:szCs w:val="20"/>
        </w:rPr>
      </w:pPr>
    </w:p>
    <w:p>
      <w:pPr>
        <w:ind w:left="4670"/>
        <w:spacing w:line="221" w:lineRule="auto"/>
        <w:rPr>
          <w:rFonts w:ascii="Times New Roman" w:hAnsi="Times New Roman" w:eastAsia="Times New Roman" w:cs="Times New Roman"/>
          <w:sz w:val="12"/>
          <w:szCs w:val="12"/>
        </w:rPr>
      </w:pPr>
      <w:r>
        <w:rPr>
          <w:rFonts w:ascii="SimHei" w:hAnsi="SimHei" w:eastAsia="SimHei" w:cs="SimHei"/>
          <w:sz w:val="20"/>
          <w:szCs w:val="20"/>
          <w:spacing w:val="-20"/>
        </w:rPr>
        <w:t>分离焦虑：文献综述</w:t>
      </w:r>
      <w:r>
        <w:rPr>
          <w:rFonts w:ascii="SimHei" w:hAnsi="SimHei" w:eastAsia="SimHei" w:cs="SimHei"/>
          <w:sz w:val="20"/>
          <w:szCs w:val="20"/>
          <w:spacing w:val="47"/>
        </w:rPr>
        <w:t xml:space="preserve">  </w:t>
      </w:r>
      <w:r>
        <w:rPr>
          <w:rFonts w:ascii="Times New Roman" w:hAnsi="Times New Roman" w:eastAsia="Times New Roman" w:cs="Times New Roman"/>
          <w:sz w:val="12"/>
          <w:szCs w:val="12"/>
          <w:position w:val="8"/>
        </w:rPr>
        <w:t>387</w:t>
      </w:r>
    </w:p>
    <w:p>
      <w:pPr>
        <w:pStyle w:val="BodyText"/>
        <w:spacing w:line="281" w:lineRule="auto"/>
        <w:rPr/>
      </w:pPr>
      <w:r/>
    </w:p>
    <w:p>
      <w:pPr>
        <w:pStyle w:val="BodyText"/>
        <w:spacing w:line="281" w:lineRule="auto"/>
        <w:rPr/>
      </w:pPr>
      <w:r/>
    </w:p>
    <w:p>
      <w:pPr>
        <w:ind w:right="10"/>
        <w:spacing w:before="65" w:line="379" w:lineRule="auto"/>
        <w:jc w:val="both"/>
        <w:rPr>
          <w:rFonts w:ascii="SimSun" w:hAnsi="SimSun" w:eastAsia="SimSun" w:cs="SimSun"/>
          <w:sz w:val="20"/>
          <w:szCs w:val="20"/>
        </w:rPr>
      </w:pPr>
      <w:r>
        <w:rPr>
          <w:rFonts w:ascii="SimSun" w:hAnsi="SimSun" w:eastAsia="SimSun" w:cs="SimSun"/>
          <w:sz w:val="20"/>
          <w:szCs w:val="20"/>
          <w:spacing w:val="1"/>
        </w:rPr>
        <w:t>认，他很困惑。他认为压抑先于焦虑发生，他也不相信焦虑和哀伤的情绪是对</w:t>
      </w:r>
      <w:r>
        <w:rPr>
          <w:rFonts w:ascii="SimSun" w:hAnsi="SimSun" w:eastAsia="SimSun" w:cs="SimSun"/>
          <w:sz w:val="20"/>
          <w:szCs w:val="20"/>
          <w:spacing w:val="13"/>
        </w:rPr>
        <w:t xml:space="preserve"> </w:t>
      </w:r>
      <w:r>
        <w:rPr>
          <w:rFonts w:ascii="SimSun" w:hAnsi="SimSun" w:eastAsia="SimSun" w:cs="SimSun"/>
          <w:sz w:val="20"/>
          <w:szCs w:val="20"/>
          <w:spacing w:val="1"/>
        </w:rPr>
        <w:t>丧失客体的反应。现在，他能清晰认识它们之间的关系：焦虑是对将要丧失客</w:t>
      </w:r>
      <w:r>
        <w:rPr>
          <w:rFonts w:ascii="SimSun" w:hAnsi="SimSun" w:eastAsia="SimSun" w:cs="SimSun"/>
          <w:sz w:val="20"/>
          <w:szCs w:val="20"/>
          <w:spacing w:val="14"/>
        </w:rPr>
        <w:t xml:space="preserve"> </w:t>
      </w:r>
      <w:r>
        <w:rPr>
          <w:rFonts w:ascii="SimSun" w:hAnsi="SimSun" w:eastAsia="SimSun" w:cs="SimSun"/>
          <w:sz w:val="20"/>
          <w:szCs w:val="20"/>
          <w:spacing w:val="1"/>
        </w:rPr>
        <w:t>体所引发危险的反应，哀伤是真正丧失客体后的反应，防御用于保护自我不受</w:t>
      </w:r>
      <w:r>
        <w:rPr>
          <w:rFonts w:ascii="SimSun" w:hAnsi="SimSun" w:eastAsia="SimSun" w:cs="SimSun"/>
          <w:sz w:val="20"/>
          <w:szCs w:val="20"/>
          <w:spacing w:val="13"/>
        </w:rPr>
        <w:t xml:space="preserve"> </w:t>
      </w:r>
      <w:r>
        <w:rPr>
          <w:rFonts w:ascii="SimSun" w:hAnsi="SimSun" w:eastAsia="SimSun" w:cs="SimSun"/>
          <w:sz w:val="20"/>
          <w:szCs w:val="20"/>
          <w:spacing w:val="2"/>
        </w:rPr>
        <w:t>到本能欲望的伤害，后者有时会超过自我能承受的程度，</w:t>
      </w:r>
      <w:r>
        <w:rPr>
          <w:rFonts w:ascii="SimSun" w:hAnsi="SimSun" w:eastAsia="SimSun" w:cs="SimSun"/>
          <w:sz w:val="20"/>
          <w:szCs w:val="20"/>
          <w:spacing w:val="1"/>
        </w:rPr>
        <w:t>在丧失客体时很容易</w:t>
      </w:r>
      <w:r>
        <w:rPr>
          <w:rFonts w:ascii="SimSun" w:hAnsi="SimSun" w:eastAsia="SimSun" w:cs="SimSun"/>
          <w:sz w:val="20"/>
          <w:szCs w:val="20"/>
        </w:rPr>
        <w:t xml:space="preserve"> </w:t>
      </w:r>
      <w:r>
        <w:rPr>
          <w:rFonts w:ascii="SimSun" w:hAnsi="SimSun" w:eastAsia="SimSun" w:cs="SimSun"/>
          <w:sz w:val="20"/>
          <w:szCs w:val="20"/>
        </w:rPr>
        <w:t>爆发。这一论述并未被之后的理论学家普遍应用。</w:t>
      </w:r>
    </w:p>
    <w:p>
      <w:pPr>
        <w:pStyle w:val="BodyText"/>
        <w:spacing w:line="334"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19"/>
        </w:rPr>
        <w:t>恩内斯特</w:t>
      </w:r>
      <w:r>
        <w:rPr>
          <w:rFonts w:ascii="SimHei" w:hAnsi="SimHei" w:eastAsia="SimHei" w:cs="SimHei"/>
          <w:sz w:val="24"/>
          <w:szCs w:val="24"/>
          <w:spacing w:val="-16"/>
        </w:rPr>
        <w:t xml:space="preserve"> </w:t>
      </w:r>
      <w:r>
        <w:rPr>
          <w:rFonts w:ascii="SimHei" w:hAnsi="SimHei" w:eastAsia="SimHei" w:cs="SimHei"/>
          <w:sz w:val="24"/>
          <w:szCs w:val="24"/>
          <w:b/>
          <w:bCs/>
          <w:spacing w:val="-19"/>
        </w:rPr>
        <w:t>·琼斯</w:t>
      </w:r>
    </w:p>
    <w:p>
      <w:pPr>
        <w:ind w:firstLine="430"/>
        <w:spacing w:before="146" w:line="380" w:lineRule="auto"/>
        <w:jc w:val="both"/>
        <w:rPr>
          <w:rFonts w:ascii="SimSun" w:hAnsi="SimSun" w:eastAsia="SimSun" w:cs="SimSun"/>
          <w:sz w:val="20"/>
          <w:szCs w:val="20"/>
        </w:rPr>
      </w:pPr>
      <w:r>
        <w:rPr>
          <w:rFonts w:ascii="SimSun" w:hAnsi="SimSun" w:eastAsia="SimSun" w:cs="SimSun"/>
          <w:sz w:val="20"/>
          <w:szCs w:val="20"/>
          <w:spacing w:val="8"/>
        </w:rPr>
        <w:t>琼斯最早提出性机能恐怖症时，没有引用弗洛伊德的</w:t>
      </w:r>
      <w:r>
        <w:rPr>
          <w:rFonts w:ascii="SimSun" w:hAnsi="SimSun" w:eastAsia="SimSun" w:cs="SimSun"/>
          <w:sz w:val="20"/>
          <w:szCs w:val="20"/>
          <w:spacing w:val="7"/>
        </w:rPr>
        <w:t>《抑制、症状与焦</w:t>
      </w:r>
      <w:r>
        <w:rPr>
          <w:rFonts w:ascii="SimSun" w:hAnsi="SimSun" w:eastAsia="SimSun" w:cs="SimSun"/>
          <w:sz w:val="20"/>
          <w:szCs w:val="20"/>
        </w:rPr>
        <w:t xml:space="preserve"> </w:t>
      </w:r>
      <w:r>
        <w:rPr>
          <w:rFonts w:ascii="SimSun" w:hAnsi="SimSun" w:eastAsia="SimSun" w:cs="SimSun"/>
          <w:sz w:val="20"/>
          <w:szCs w:val="20"/>
          <w:spacing w:val="4"/>
        </w:rPr>
        <w:t>虑》,很明显他没有跟上弗洛伊德最新的思想变化。他也没有意识到儿童对母</w:t>
      </w:r>
      <w:r>
        <w:rPr>
          <w:rFonts w:ascii="SimSun" w:hAnsi="SimSun" w:eastAsia="SimSun" w:cs="SimSun"/>
          <w:sz w:val="20"/>
          <w:szCs w:val="20"/>
          <w:spacing w:val="12"/>
        </w:rPr>
        <w:t xml:space="preserve"> </w:t>
      </w:r>
      <w:r>
        <w:rPr>
          <w:rFonts w:ascii="SimSun" w:hAnsi="SimSun" w:eastAsia="SimSun" w:cs="SimSun"/>
          <w:sz w:val="20"/>
          <w:szCs w:val="20"/>
          <w:spacing w:val="14"/>
        </w:rPr>
        <w:t>亲依恋(与儿童的性无关)的重要性。琼斯的性机能恐怖症</w:t>
      </w:r>
      <w:r>
        <w:rPr>
          <w:rFonts w:ascii="SimSun" w:hAnsi="SimSun" w:eastAsia="SimSun" w:cs="SimSun"/>
          <w:sz w:val="20"/>
          <w:szCs w:val="20"/>
          <w:spacing w:val="13"/>
        </w:rPr>
        <w:t>理论认为，最原</w:t>
      </w:r>
      <w:r>
        <w:rPr>
          <w:rFonts w:ascii="SimSun" w:hAnsi="SimSun" w:eastAsia="SimSun" w:cs="SimSun"/>
          <w:sz w:val="20"/>
          <w:szCs w:val="20"/>
        </w:rPr>
        <w:t xml:space="preserve"> </w:t>
      </w:r>
      <w:r>
        <w:rPr>
          <w:rFonts w:ascii="SimSun" w:hAnsi="SimSun" w:eastAsia="SimSun" w:cs="SimSun"/>
          <w:sz w:val="20"/>
          <w:szCs w:val="20"/>
          <w:spacing w:val="8"/>
        </w:rPr>
        <w:t>始的恐惧源于永远且完全丧失了享受性乐趣的能力和</w:t>
      </w:r>
      <w:r>
        <w:rPr>
          <w:rFonts w:ascii="SimSun" w:hAnsi="SimSun" w:eastAsia="SimSun" w:cs="SimSun"/>
          <w:sz w:val="20"/>
          <w:szCs w:val="20"/>
          <w:spacing w:val="7"/>
        </w:rPr>
        <w:t>机会，并未涉及依恋的</w:t>
      </w:r>
      <w:r>
        <w:rPr>
          <w:rFonts w:ascii="SimSun" w:hAnsi="SimSun" w:eastAsia="SimSun" w:cs="SimSun"/>
          <w:sz w:val="20"/>
          <w:szCs w:val="20"/>
        </w:rPr>
        <w:t xml:space="preserve"> </w:t>
      </w:r>
      <w:r>
        <w:rPr>
          <w:rFonts w:ascii="SimSun" w:hAnsi="SimSun" w:eastAsia="SimSun" w:cs="SimSun"/>
          <w:sz w:val="20"/>
          <w:szCs w:val="20"/>
          <w:spacing w:val="8"/>
        </w:rPr>
        <w:t>话题。他只在一处提及分离焦虑——被阉割的前兆以</w:t>
      </w:r>
      <w:r>
        <w:rPr>
          <w:rFonts w:ascii="SimSun" w:hAnsi="SimSun" w:eastAsia="SimSun" w:cs="SimSun"/>
          <w:sz w:val="20"/>
          <w:szCs w:val="20"/>
          <w:spacing w:val="7"/>
        </w:rPr>
        <w:t>及女孩对与父亲分离的</w:t>
      </w:r>
      <w:r>
        <w:rPr>
          <w:rFonts w:ascii="SimSun" w:hAnsi="SimSun" w:eastAsia="SimSun" w:cs="SimSun"/>
          <w:sz w:val="20"/>
          <w:szCs w:val="20"/>
        </w:rPr>
        <w:t xml:space="preserve"> </w:t>
      </w:r>
      <w:r>
        <w:rPr>
          <w:rFonts w:ascii="SimSun" w:hAnsi="SimSun" w:eastAsia="SimSun" w:cs="SimSun"/>
          <w:sz w:val="20"/>
          <w:szCs w:val="20"/>
        </w:rPr>
        <w:t>恐惧。</w:t>
      </w:r>
    </w:p>
    <w:p>
      <w:pPr>
        <w:ind w:right="15" w:firstLine="430"/>
        <w:spacing w:before="9" w:line="379" w:lineRule="auto"/>
        <w:jc w:val="both"/>
        <w:rPr>
          <w:rFonts w:ascii="SimSun" w:hAnsi="SimSun" w:eastAsia="SimSun" w:cs="SimSun"/>
          <w:sz w:val="20"/>
          <w:szCs w:val="20"/>
        </w:rPr>
      </w:pPr>
      <w:r>
        <w:rPr>
          <w:rFonts w:ascii="SimSun" w:hAnsi="SimSun" w:eastAsia="SimSun" w:cs="SimSun"/>
          <w:sz w:val="20"/>
          <w:szCs w:val="20"/>
          <w:spacing w:val="7"/>
        </w:rPr>
        <w:t>然而1929年后，琼斯开始努力将自己的性机能恐怖症理</w:t>
      </w:r>
      <w:r>
        <w:rPr>
          <w:rFonts w:ascii="SimSun" w:hAnsi="SimSun" w:eastAsia="SimSun" w:cs="SimSun"/>
          <w:sz w:val="20"/>
          <w:szCs w:val="20"/>
          <w:spacing w:val="6"/>
        </w:rPr>
        <w:t>论与弗洛伊德的</w:t>
      </w:r>
      <w:r>
        <w:rPr>
          <w:rFonts w:ascii="SimSun" w:hAnsi="SimSun" w:eastAsia="SimSun" w:cs="SimSun"/>
          <w:sz w:val="20"/>
          <w:szCs w:val="20"/>
        </w:rPr>
        <w:t xml:space="preserve"> </w:t>
      </w:r>
      <w:r>
        <w:rPr>
          <w:rFonts w:ascii="SimSun" w:hAnsi="SimSun" w:eastAsia="SimSun" w:cs="SimSun"/>
          <w:sz w:val="20"/>
          <w:szCs w:val="20"/>
          <w:spacing w:val="1"/>
        </w:rPr>
        <w:t>信号焦虑理论结合。结合的过程并不容易，而最后的结论也比两种理论本身更</w:t>
      </w:r>
      <w:r>
        <w:rPr>
          <w:rFonts w:ascii="SimSun" w:hAnsi="SimSun" w:eastAsia="SimSun" w:cs="SimSun"/>
          <w:sz w:val="20"/>
          <w:szCs w:val="20"/>
          <w:spacing w:val="14"/>
        </w:rPr>
        <w:t xml:space="preserve"> </w:t>
      </w:r>
      <w:r>
        <w:rPr>
          <w:rFonts w:ascii="SimSun" w:hAnsi="SimSun" w:eastAsia="SimSun" w:cs="SimSun"/>
          <w:sz w:val="20"/>
          <w:szCs w:val="20"/>
          <w:spacing w:val="1"/>
        </w:rPr>
        <w:t>复杂。困难点之一在于，琼斯还是意识不到与性无关的儿童对母亲的依恋。结</w:t>
      </w:r>
      <w:r>
        <w:rPr>
          <w:rFonts w:ascii="SimSun" w:hAnsi="SimSun" w:eastAsia="SimSun" w:cs="SimSun"/>
          <w:sz w:val="20"/>
          <w:szCs w:val="20"/>
          <w:spacing w:val="17"/>
        </w:rPr>
        <w:t xml:space="preserve"> </w:t>
      </w:r>
      <w:r>
        <w:rPr>
          <w:rFonts w:ascii="SimSun" w:hAnsi="SimSun" w:eastAsia="SimSun" w:cs="SimSun"/>
          <w:sz w:val="20"/>
          <w:szCs w:val="20"/>
          <w:spacing w:val="1"/>
        </w:rPr>
        <w:t>合后的理论并不常用，在此不再赘述，大意粗略概括如下：琼斯认同弗洛伊德</w:t>
      </w:r>
      <w:r>
        <w:rPr>
          <w:rFonts w:ascii="SimSun" w:hAnsi="SimSun" w:eastAsia="SimSun" w:cs="SimSun"/>
          <w:sz w:val="20"/>
          <w:szCs w:val="20"/>
          <w:spacing w:val="15"/>
        </w:rPr>
        <w:t xml:space="preserve"> </w:t>
      </w:r>
      <w:r>
        <w:rPr>
          <w:rFonts w:ascii="SimSun" w:hAnsi="SimSun" w:eastAsia="SimSun" w:cs="SimSun"/>
          <w:sz w:val="20"/>
          <w:szCs w:val="20"/>
          <w:spacing w:val="1"/>
        </w:rPr>
        <w:t>提出的信号焦虑理论，相信信号由自我发出，用于提醒个体注意可能存在的严</w:t>
      </w:r>
      <w:r>
        <w:rPr>
          <w:rFonts w:ascii="SimSun" w:hAnsi="SimSun" w:eastAsia="SimSun" w:cs="SimSun"/>
          <w:sz w:val="20"/>
          <w:szCs w:val="20"/>
          <w:spacing w:val="13"/>
        </w:rPr>
        <w:t xml:space="preserve"> </w:t>
      </w:r>
      <w:r>
        <w:rPr>
          <w:rFonts w:ascii="SimSun" w:hAnsi="SimSun" w:eastAsia="SimSun" w:cs="SimSun"/>
          <w:sz w:val="20"/>
          <w:szCs w:val="20"/>
          <w:spacing w:val="1"/>
        </w:rPr>
        <w:t>重危险，将弗洛伊德有关创伤情境的构想并</w:t>
      </w:r>
      <w:r>
        <w:rPr>
          <w:rFonts w:ascii="SimSun" w:hAnsi="SimSun" w:eastAsia="SimSun" w:cs="SimSun"/>
          <w:sz w:val="20"/>
          <w:szCs w:val="20"/>
        </w:rPr>
        <w:t>入了他的性机能恐怖症理论。</w:t>
      </w:r>
    </w:p>
    <w:p>
      <w:pPr>
        <w:pStyle w:val="BodyText"/>
        <w:spacing w:line="355" w:lineRule="auto"/>
        <w:rPr/>
      </w:pPr>
      <w:r/>
    </w:p>
    <w:p>
      <w:pPr>
        <w:ind w:left="3"/>
        <w:spacing w:before="79" w:line="223" w:lineRule="auto"/>
        <w:rPr>
          <w:rFonts w:ascii="SimHei" w:hAnsi="SimHei" w:eastAsia="SimHei" w:cs="SimHei"/>
          <w:sz w:val="24"/>
          <w:szCs w:val="24"/>
        </w:rPr>
      </w:pPr>
      <w:r>
        <w:rPr>
          <w:rFonts w:ascii="SimHei" w:hAnsi="SimHei" w:eastAsia="SimHei" w:cs="SimHei"/>
          <w:sz w:val="24"/>
          <w:szCs w:val="24"/>
          <w:b/>
          <w:bCs/>
          <w:spacing w:val="-21"/>
        </w:rPr>
        <w:t>梅兰妮</w:t>
      </w:r>
      <w:r>
        <w:rPr>
          <w:rFonts w:ascii="SimHei" w:hAnsi="SimHei" w:eastAsia="SimHei" w:cs="SimHei"/>
          <w:sz w:val="24"/>
          <w:szCs w:val="24"/>
          <w:spacing w:val="-14"/>
        </w:rPr>
        <w:t xml:space="preserve"> </w:t>
      </w:r>
      <w:r>
        <w:rPr>
          <w:rFonts w:ascii="SimHei" w:hAnsi="SimHei" w:eastAsia="SimHei" w:cs="SimHei"/>
          <w:sz w:val="24"/>
          <w:szCs w:val="24"/>
          <w:b/>
          <w:bCs/>
          <w:spacing w:val="-21"/>
        </w:rPr>
        <w:t>·</w:t>
      </w:r>
      <w:r>
        <w:rPr>
          <w:rFonts w:ascii="SimHei" w:hAnsi="SimHei" w:eastAsia="SimHei" w:cs="SimHei"/>
          <w:sz w:val="24"/>
          <w:szCs w:val="24"/>
          <w:spacing w:val="-100"/>
        </w:rPr>
        <w:t xml:space="preserve"> </w:t>
      </w:r>
      <w:r>
        <w:rPr>
          <w:rFonts w:ascii="SimHei" w:hAnsi="SimHei" w:eastAsia="SimHei" w:cs="SimHei"/>
          <w:sz w:val="24"/>
          <w:szCs w:val="24"/>
          <w:b/>
          <w:bCs/>
          <w:spacing w:val="-21"/>
        </w:rPr>
        <w:t>克莱茵</w:t>
      </w:r>
    </w:p>
    <w:p>
      <w:pPr>
        <w:ind w:firstLine="430"/>
        <w:spacing w:before="131" w:line="379" w:lineRule="auto"/>
        <w:jc w:val="both"/>
        <w:rPr>
          <w:rFonts w:ascii="SimSun" w:hAnsi="SimSun" w:eastAsia="SimSun" w:cs="SimSun"/>
          <w:sz w:val="20"/>
          <w:szCs w:val="20"/>
        </w:rPr>
      </w:pPr>
      <w:r>
        <w:rPr>
          <w:rFonts w:ascii="SimSun" w:hAnsi="SimSun" w:eastAsia="SimSun" w:cs="SimSun"/>
          <w:sz w:val="20"/>
          <w:szCs w:val="20"/>
          <w:spacing w:val="8"/>
        </w:rPr>
        <w:t>琼斯的焦虑理论最初独立于弗洛伊德的思想发展，但</w:t>
      </w:r>
      <w:r>
        <w:rPr>
          <w:rFonts w:ascii="SimSun" w:hAnsi="SimSun" w:eastAsia="SimSun" w:cs="SimSun"/>
          <w:sz w:val="20"/>
          <w:szCs w:val="20"/>
          <w:spacing w:val="7"/>
        </w:rPr>
        <w:t>之后尝试将两者结</w:t>
      </w:r>
      <w:r>
        <w:rPr>
          <w:rFonts w:ascii="SimSun" w:hAnsi="SimSun" w:eastAsia="SimSun" w:cs="SimSun"/>
          <w:sz w:val="20"/>
          <w:szCs w:val="20"/>
        </w:rPr>
        <w:t xml:space="preserve"> </w:t>
      </w:r>
      <w:r>
        <w:rPr>
          <w:rFonts w:ascii="SimSun" w:hAnsi="SimSun" w:eastAsia="SimSun" w:cs="SimSun"/>
          <w:sz w:val="20"/>
          <w:szCs w:val="20"/>
          <w:spacing w:val="-1"/>
        </w:rPr>
        <w:t>合。梅兰妮</w:t>
      </w:r>
      <w:r>
        <w:rPr>
          <w:rFonts w:ascii="SimSun" w:hAnsi="SimSun" w:eastAsia="SimSun" w:cs="SimSun"/>
          <w:sz w:val="20"/>
          <w:szCs w:val="20"/>
          <w:spacing w:val="-12"/>
        </w:rPr>
        <w:t xml:space="preserve"> </w:t>
      </w:r>
      <w:r>
        <w:rPr>
          <w:rFonts w:ascii="SimSun" w:hAnsi="SimSun" w:eastAsia="SimSun" w:cs="SimSun"/>
          <w:sz w:val="20"/>
          <w:szCs w:val="20"/>
          <w:spacing w:val="-1"/>
        </w:rPr>
        <w:t>·克莱茵的理论完全独立于弗洛伊德的理论，她还经常强调两者的</w:t>
      </w:r>
      <w:r>
        <w:rPr>
          <w:rFonts w:ascii="SimSun" w:hAnsi="SimSun" w:eastAsia="SimSun" w:cs="SimSun"/>
          <w:sz w:val="20"/>
          <w:szCs w:val="20"/>
        </w:rPr>
        <w:t xml:space="preserve"> </w:t>
      </w:r>
      <w:r>
        <w:rPr>
          <w:rFonts w:ascii="SimSun" w:hAnsi="SimSun" w:eastAsia="SimSun" w:cs="SimSun"/>
          <w:sz w:val="20"/>
          <w:szCs w:val="20"/>
          <w:spacing w:val="1"/>
        </w:rPr>
        <w:t>理论差异。克莱茵从死本能和攻击的角度理解焦虑，而弗洛伊德从未将两者联</w:t>
      </w:r>
      <w:r>
        <w:rPr>
          <w:rFonts w:ascii="SimSun" w:hAnsi="SimSun" w:eastAsia="SimSun" w:cs="SimSun"/>
          <w:sz w:val="20"/>
          <w:szCs w:val="20"/>
          <w:spacing w:val="12"/>
        </w:rPr>
        <w:t xml:space="preserve"> </w:t>
      </w:r>
      <w:r>
        <w:rPr>
          <w:rFonts w:ascii="SimSun" w:hAnsi="SimSun" w:eastAsia="SimSun" w:cs="SimSun"/>
          <w:sz w:val="20"/>
          <w:szCs w:val="20"/>
          <w:spacing w:val="1"/>
        </w:rPr>
        <w:t>系起来。克莱茵有关焦虑的理论，特别是与分离焦虑相关的理论形成于1924—</w:t>
      </w:r>
      <w:r>
        <w:rPr>
          <w:rFonts w:ascii="SimSun" w:hAnsi="SimSun" w:eastAsia="SimSun" w:cs="SimSun"/>
          <w:sz w:val="20"/>
          <w:szCs w:val="20"/>
          <w:spacing w:val="8"/>
        </w:rPr>
        <w:t xml:space="preserve"> </w:t>
      </w:r>
      <w:r>
        <w:rPr>
          <w:rFonts w:ascii="SimSun" w:hAnsi="SimSun" w:eastAsia="SimSun" w:cs="SimSun"/>
          <w:sz w:val="20"/>
          <w:szCs w:val="20"/>
          <w:spacing w:val="1"/>
        </w:rPr>
        <w:t>1934年间，并在《焦虑与内疚理论》中得以全面阐述。</w:t>
      </w:r>
      <w:r>
        <w:rPr>
          <w:rFonts w:ascii="SimSun" w:hAnsi="SimSun" w:eastAsia="SimSun" w:cs="SimSun"/>
          <w:sz w:val="20"/>
          <w:szCs w:val="20"/>
        </w:rPr>
        <w:t>这是唯一一个与弗洛伊</w:t>
      </w:r>
    </w:p>
    <w:p>
      <w:pPr>
        <w:spacing w:line="379" w:lineRule="auto"/>
        <w:sectPr>
          <w:headerReference w:type="default" r:id="rId252"/>
          <w:pgSz w:w="8790" w:h="12830"/>
          <w:pgMar w:top="686" w:right="1038" w:bottom="400" w:left="879" w:header="405"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965888" behindDoc="1" locked="0" layoutInCell="0" allowOverlap="1">
            <wp:simplePos x="0" y="0"/>
            <wp:positionH relativeFrom="page">
              <wp:posOffset>977905</wp:posOffset>
            </wp:positionH>
            <wp:positionV relativeFrom="page">
              <wp:posOffset>253979</wp:posOffset>
            </wp:positionV>
            <wp:extent cx="6362" cy="273057"/>
            <wp:effectExtent l="0" t="0" r="0" b="0"/>
            <wp:wrapNone/>
            <wp:docPr id="476" name="IM 476"/>
            <wp:cNvGraphicFramePr/>
            <a:graphic>
              <a:graphicData uri="http://schemas.openxmlformats.org/drawingml/2006/picture">
                <pic:pic>
                  <pic:nvPicPr>
                    <pic:cNvPr id="476" name="IM 476"/>
                    <pic:cNvPicPr/>
                  </pic:nvPicPr>
                  <pic:blipFill>
                    <a:blip r:embed="rId253"/>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3"/>
          <w:szCs w:val="13"/>
          <w:spacing w:val="-2"/>
          <w:position w:val="-1"/>
        </w:rPr>
        <w:t>388</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6" w:lineRule="auto"/>
        <w:rPr/>
      </w:pPr>
      <w:r/>
    </w:p>
    <w:p>
      <w:pPr>
        <w:pStyle w:val="BodyText"/>
        <w:spacing w:line="336" w:lineRule="auto"/>
        <w:rPr/>
      </w:pPr>
      <w:r/>
    </w:p>
    <w:p>
      <w:pPr>
        <w:spacing w:before="65" w:line="220" w:lineRule="auto"/>
        <w:rPr>
          <w:rFonts w:ascii="SimSun" w:hAnsi="SimSun" w:eastAsia="SimSun" w:cs="SimSun"/>
          <w:sz w:val="20"/>
          <w:szCs w:val="20"/>
        </w:rPr>
      </w:pPr>
      <w:r>
        <w:rPr>
          <w:rFonts w:ascii="SimSun" w:hAnsi="SimSun" w:eastAsia="SimSun" w:cs="SimSun"/>
          <w:sz w:val="20"/>
          <w:szCs w:val="20"/>
          <w:spacing w:val="1"/>
        </w:rPr>
        <w:t>德理论有很大不同，但又在理论和实践中有</w:t>
      </w:r>
      <w:r>
        <w:rPr>
          <w:rFonts w:ascii="SimSun" w:hAnsi="SimSun" w:eastAsia="SimSun" w:cs="SimSun"/>
          <w:sz w:val="20"/>
          <w:szCs w:val="20"/>
        </w:rPr>
        <w:t>重要影响的理论。</w:t>
      </w:r>
    </w:p>
    <w:p>
      <w:pPr>
        <w:ind w:right="25" w:firstLine="400"/>
        <w:spacing w:before="166" w:line="378" w:lineRule="auto"/>
        <w:jc w:val="both"/>
        <w:rPr>
          <w:rFonts w:ascii="SimSun" w:hAnsi="SimSun" w:eastAsia="SimSun" w:cs="SimSun"/>
          <w:sz w:val="20"/>
          <w:szCs w:val="20"/>
        </w:rPr>
      </w:pPr>
      <w:r>
        <w:rPr>
          <w:rFonts w:ascii="SimSun" w:hAnsi="SimSun" w:eastAsia="SimSun" w:cs="SimSun"/>
          <w:sz w:val="20"/>
          <w:szCs w:val="20"/>
          <w:spacing w:val="4"/>
        </w:rPr>
        <w:t>《抑制、症状与焦虑》 一书中，弗洛伊德明确抛弃了对死亡的恐惧是原</w:t>
      </w:r>
      <w:r>
        <w:rPr>
          <w:rFonts w:ascii="SimSun" w:hAnsi="SimSun" w:eastAsia="SimSun" w:cs="SimSun"/>
          <w:sz w:val="20"/>
          <w:szCs w:val="20"/>
          <w:spacing w:val="17"/>
        </w:rPr>
        <w:t xml:space="preserve"> </w:t>
      </w:r>
      <w:r>
        <w:rPr>
          <w:rFonts w:ascii="SimSun" w:hAnsi="SimSun" w:eastAsia="SimSun" w:cs="SimSun"/>
          <w:sz w:val="20"/>
          <w:szCs w:val="20"/>
          <w:spacing w:val="1"/>
        </w:rPr>
        <w:t>始焦虑的想法，他认为对死亡的恐惧是更迟发展的、习得的恐惧①。这个观点</w:t>
      </w:r>
      <w:r>
        <w:rPr>
          <w:rFonts w:ascii="SimSun" w:hAnsi="SimSun" w:eastAsia="SimSun" w:cs="SimSun"/>
          <w:sz w:val="20"/>
          <w:szCs w:val="20"/>
          <w:spacing w:val="13"/>
        </w:rPr>
        <w:t xml:space="preserve"> </w:t>
      </w:r>
      <w:r>
        <w:rPr>
          <w:rFonts w:ascii="SimSun" w:hAnsi="SimSun" w:eastAsia="SimSun" w:cs="SimSun"/>
          <w:sz w:val="20"/>
          <w:szCs w:val="20"/>
          <w:spacing w:val="-1"/>
        </w:rPr>
        <w:t>在《精神分析引论》中已阐述过。梅兰妮</w:t>
      </w:r>
      <w:r>
        <w:rPr>
          <w:rFonts w:ascii="SimSun" w:hAnsi="SimSun" w:eastAsia="SimSun" w:cs="SimSun"/>
          <w:sz w:val="20"/>
          <w:szCs w:val="20"/>
          <w:spacing w:val="-22"/>
        </w:rPr>
        <w:t xml:space="preserve"> </w:t>
      </w:r>
      <w:r>
        <w:rPr>
          <w:rFonts w:ascii="SimSun" w:hAnsi="SimSun" w:eastAsia="SimSun" w:cs="SimSun"/>
          <w:sz w:val="20"/>
          <w:szCs w:val="20"/>
          <w:spacing w:val="-1"/>
        </w:rPr>
        <w:t>·克莱茵提出异议：</w:t>
      </w:r>
      <w:r>
        <w:rPr>
          <w:rFonts w:ascii="SimSun" w:hAnsi="SimSun" w:eastAsia="SimSun" w:cs="SimSun"/>
          <w:sz w:val="20"/>
          <w:szCs w:val="20"/>
          <w:spacing w:val="-2"/>
        </w:rPr>
        <w:t>“我不赞同这个</w:t>
      </w:r>
      <w:r>
        <w:rPr>
          <w:rFonts w:ascii="SimSun" w:hAnsi="SimSun" w:eastAsia="SimSun" w:cs="SimSun"/>
          <w:sz w:val="20"/>
          <w:szCs w:val="20"/>
        </w:rPr>
        <w:t xml:space="preserve"> </w:t>
      </w:r>
      <w:r>
        <w:rPr>
          <w:rFonts w:ascii="SimSun" w:hAnsi="SimSun" w:eastAsia="SimSun" w:cs="SimSun"/>
          <w:sz w:val="20"/>
          <w:szCs w:val="20"/>
          <w:spacing w:val="1"/>
        </w:rPr>
        <w:t>观点，因为我的分析性观察表明，人的潜意识存在对生命毁灭的恐惧。”她认</w:t>
      </w:r>
      <w:r>
        <w:rPr>
          <w:rFonts w:ascii="SimSun" w:hAnsi="SimSun" w:eastAsia="SimSun" w:cs="SimSun"/>
          <w:sz w:val="20"/>
          <w:szCs w:val="20"/>
          <w:spacing w:val="5"/>
        </w:rPr>
        <w:t xml:space="preserve"> </w:t>
      </w:r>
      <w:r>
        <w:rPr>
          <w:rFonts w:ascii="SimSun" w:hAnsi="SimSun" w:eastAsia="SimSun" w:cs="SimSun"/>
          <w:sz w:val="20"/>
          <w:szCs w:val="20"/>
          <w:spacing w:val="1"/>
        </w:rPr>
        <w:t>为这是对死本能的反应：“因此，我认为内心的死本能所引起的危险是焦虑的</w:t>
      </w:r>
      <w:r>
        <w:rPr>
          <w:rFonts w:ascii="SimSun" w:hAnsi="SimSun" w:eastAsia="SimSun" w:cs="SimSun"/>
          <w:sz w:val="20"/>
          <w:szCs w:val="20"/>
          <w:spacing w:val="10"/>
        </w:rPr>
        <w:t xml:space="preserve"> </w:t>
      </w:r>
      <w:r>
        <w:rPr>
          <w:rFonts w:ascii="SimSun" w:hAnsi="SimSun" w:eastAsia="SimSun" w:cs="SimSun"/>
          <w:sz w:val="20"/>
          <w:szCs w:val="20"/>
          <w:spacing w:val="1"/>
        </w:rPr>
        <w:t>首要来源。”</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al.,1952)</w:t>
      </w:r>
      <w:r>
        <w:rPr>
          <w:rFonts w:ascii="SimSun" w:hAnsi="SimSun" w:eastAsia="SimSun" w:cs="SimSun"/>
          <w:sz w:val="20"/>
          <w:szCs w:val="20"/>
        </w:rPr>
        <w:t>。克莱茵认为，婴儿会将这种危险感知为 </w:t>
      </w:r>
      <w:r>
        <w:rPr>
          <w:rFonts w:ascii="SimSun" w:hAnsi="SimSun" w:eastAsia="SimSun" w:cs="SimSun"/>
          <w:sz w:val="20"/>
          <w:szCs w:val="20"/>
          <w:spacing w:val="1"/>
        </w:rPr>
        <w:t>压倒性的攻击，是迫害性的，这种迫害最早在出生时体验过：“我们认为婴儿</w:t>
      </w:r>
      <w:r>
        <w:rPr>
          <w:rFonts w:ascii="SimSun" w:hAnsi="SimSun" w:eastAsia="SimSun" w:cs="SimSun"/>
          <w:sz w:val="20"/>
          <w:szCs w:val="20"/>
          <w:spacing w:val="3"/>
        </w:rPr>
        <w:t xml:space="preserve"> </w:t>
      </w:r>
      <w:r>
        <w:rPr>
          <w:rFonts w:ascii="SimSun" w:hAnsi="SimSun" w:eastAsia="SimSun" w:cs="SimSun"/>
          <w:sz w:val="20"/>
          <w:szCs w:val="20"/>
          <w:spacing w:val="1"/>
        </w:rPr>
        <w:t>出生时就已经开始在生本能和死本能之间挣扎，并会产生疼痛体验引起的迫害</w:t>
      </w:r>
      <w:r>
        <w:rPr>
          <w:rFonts w:ascii="SimSun" w:hAnsi="SimSun" w:eastAsia="SimSun" w:cs="SimSun"/>
          <w:sz w:val="20"/>
          <w:szCs w:val="20"/>
          <w:spacing w:val="7"/>
        </w:rPr>
        <w:t xml:space="preserve"> </w:t>
      </w:r>
      <w:r>
        <w:rPr>
          <w:rFonts w:ascii="SimSun" w:hAnsi="SimSun" w:eastAsia="SimSun" w:cs="SimSun"/>
          <w:sz w:val="20"/>
          <w:szCs w:val="20"/>
          <w:spacing w:val="11"/>
        </w:rPr>
        <w:t>性焦虑。”她从中得到有关婴儿最早客体关系的结</w:t>
      </w:r>
      <w:r>
        <w:rPr>
          <w:rFonts w:ascii="SimSun" w:hAnsi="SimSun" w:eastAsia="SimSun" w:cs="SimSun"/>
          <w:sz w:val="20"/>
          <w:szCs w:val="20"/>
          <w:spacing w:val="10"/>
        </w:rPr>
        <w:t>论：“这种体验(比如出</w:t>
      </w:r>
      <w:r>
        <w:rPr>
          <w:rFonts w:ascii="SimSun" w:hAnsi="SimSun" w:eastAsia="SimSun" w:cs="SimSun"/>
          <w:sz w:val="20"/>
          <w:szCs w:val="20"/>
        </w:rPr>
        <w:t xml:space="preserve"> </w:t>
      </w:r>
      <w:r>
        <w:rPr>
          <w:rFonts w:ascii="SimSun" w:hAnsi="SimSun" w:eastAsia="SimSun" w:cs="SimSun"/>
          <w:sz w:val="20"/>
          <w:szCs w:val="20"/>
          <w:spacing w:val="4"/>
        </w:rPr>
        <w:t>生)会让外界，包括第一个客体，即母亲的乳房，看上去充满了敌意。”另一 </w:t>
      </w:r>
      <w:r>
        <w:rPr>
          <w:rFonts w:ascii="SimSun" w:hAnsi="SimSun" w:eastAsia="SimSun" w:cs="SimSun"/>
          <w:sz w:val="20"/>
          <w:szCs w:val="20"/>
          <w:spacing w:val="1"/>
        </w:rPr>
        <w:t>篇文章中，她用一句话总结了她的观点：“我认为焦虑源于体内的死本能，是</w:t>
      </w:r>
      <w:r>
        <w:rPr>
          <w:rFonts w:ascii="SimSun" w:hAnsi="SimSun" w:eastAsia="SimSun" w:cs="SimSun"/>
          <w:sz w:val="20"/>
          <w:szCs w:val="20"/>
          <w:spacing w:val="5"/>
        </w:rPr>
        <w:t xml:space="preserve"> </w:t>
      </w:r>
      <w:r>
        <w:rPr>
          <w:rFonts w:ascii="SimSun" w:hAnsi="SimSun" w:eastAsia="SimSun" w:cs="SimSun"/>
          <w:sz w:val="20"/>
          <w:szCs w:val="20"/>
          <w:spacing w:val="1"/>
        </w:rPr>
        <w:t>一种对死亡恐惧的感受，并伴有被迫害的恐惧。”</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1"/>
        </w:rPr>
        <w:t>.,1952)</w:t>
      </w:r>
      <w:r>
        <w:rPr>
          <w:rFonts w:ascii="SimSun" w:hAnsi="SimSun" w:eastAsia="SimSun" w:cs="SimSun"/>
          <w:sz w:val="20"/>
          <w:szCs w:val="20"/>
          <w:spacing w:val="1"/>
        </w:rPr>
        <w:t>。焦</w:t>
      </w:r>
      <w:r>
        <w:rPr>
          <w:rFonts w:ascii="SimSun" w:hAnsi="SimSun" w:eastAsia="SimSun" w:cs="SimSun"/>
          <w:sz w:val="20"/>
          <w:szCs w:val="20"/>
        </w:rPr>
        <w:t xml:space="preserve"> </w:t>
      </w:r>
      <w:r>
        <w:rPr>
          <w:rFonts w:ascii="SimSun" w:hAnsi="SimSun" w:eastAsia="SimSun" w:cs="SimSun"/>
          <w:sz w:val="20"/>
          <w:szCs w:val="20"/>
        </w:rPr>
        <w:t>虑源于一直存在的死亡本能，新生婴儿身上就已经存在迫害性焦虑，基于此，</w:t>
      </w:r>
      <w:r>
        <w:rPr>
          <w:rFonts w:ascii="SimSun" w:hAnsi="SimSun" w:eastAsia="SimSun" w:cs="SimSun"/>
          <w:sz w:val="20"/>
          <w:szCs w:val="20"/>
          <w:spacing w:val="9"/>
        </w:rPr>
        <w:t xml:space="preserve"> </w:t>
      </w:r>
      <w:r>
        <w:rPr>
          <w:rFonts w:ascii="SimSun" w:hAnsi="SimSun" w:eastAsia="SimSun" w:cs="SimSun"/>
          <w:sz w:val="20"/>
          <w:szCs w:val="20"/>
        </w:rPr>
        <w:t>克莱茵提出了她的分离焦虑理论。</w:t>
      </w:r>
    </w:p>
    <w:p>
      <w:pPr>
        <w:pStyle w:val="BodyText"/>
        <w:spacing w:line="414" w:lineRule="auto"/>
        <w:rPr/>
      </w:pPr>
      <w:r/>
    </w:p>
    <w:p>
      <w:pPr>
        <w:ind w:right="1" w:firstLine="440"/>
        <w:spacing w:before="65" w:line="379" w:lineRule="auto"/>
        <w:tabs>
          <w:tab w:val="left" w:pos="100"/>
        </w:tabs>
        <w:jc w:val="both"/>
        <w:rPr>
          <w:rFonts w:ascii="SimSun" w:hAnsi="SimSun" w:eastAsia="SimSun" w:cs="SimSun"/>
          <w:sz w:val="20"/>
          <w:szCs w:val="20"/>
        </w:rPr>
      </w:pPr>
      <w:r>
        <w:rPr>
          <w:rFonts w:ascii="SimSun" w:hAnsi="SimSun" w:eastAsia="SimSun" w:cs="SimSun"/>
          <w:sz w:val="20"/>
          <w:szCs w:val="20"/>
          <w:spacing w:val="14"/>
        </w:rPr>
        <w:t>弗洛伊德区分了现实焦虑(已知外界危险产生</w:t>
      </w:r>
      <w:r>
        <w:rPr>
          <w:rFonts w:ascii="SimSun" w:hAnsi="SimSun" w:eastAsia="SimSun" w:cs="SimSun"/>
          <w:sz w:val="20"/>
          <w:szCs w:val="20"/>
          <w:spacing w:val="13"/>
        </w:rPr>
        <w:t>的焦虑)和神经症性焦虑</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5"/>
        </w:rPr>
        <w:t>(未知的内部世界感知到的危险产生的焦虑)。克莱茵认为两者都是婴儿对丧</w:t>
      </w:r>
      <w:r>
        <w:rPr>
          <w:rFonts w:ascii="SimSun" w:hAnsi="SimSun" w:eastAsia="SimSun" w:cs="SimSun"/>
          <w:sz w:val="20"/>
          <w:szCs w:val="20"/>
          <w:spacing w:val="7"/>
        </w:rPr>
        <w:t xml:space="preserve"> </w:t>
      </w:r>
      <w:r>
        <w:rPr>
          <w:rFonts w:ascii="SimSun" w:hAnsi="SimSun" w:eastAsia="SimSun" w:cs="SimSun"/>
          <w:sz w:val="20"/>
          <w:szCs w:val="20"/>
          <w:spacing w:val="1"/>
        </w:rPr>
        <w:t>失的恐惧。她描述了这两种焦虑的本质：“现实焦虑源于婴儿完全依赖母亲满</w:t>
      </w:r>
      <w:r>
        <w:rPr>
          <w:rFonts w:ascii="SimSun" w:hAnsi="SimSun" w:eastAsia="SimSun" w:cs="SimSun"/>
          <w:sz w:val="20"/>
          <w:szCs w:val="20"/>
          <w:spacing w:val="4"/>
        </w:rPr>
        <w:t xml:space="preserve"> </w:t>
      </w:r>
      <w:r>
        <w:rPr>
          <w:rFonts w:ascii="SimSun" w:hAnsi="SimSun" w:eastAsia="SimSun" w:cs="SimSun"/>
          <w:sz w:val="20"/>
          <w:szCs w:val="20"/>
          <w:spacing w:val="1"/>
        </w:rPr>
        <w:t>足生理需求以及紧张的释放；神经症性焦虑源于婴儿认为自己的攻击冲动摧毁</w:t>
      </w:r>
      <w:r>
        <w:rPr>
          <w:rFonts w:ascii="SimSun" w:hAnsi="SimSun" w:eastAsia="SimSun" w:cs="SimSun"/>
          <w:sz w:val="20"/>
          <w:szCs w:val="20"/>
          <w:spacing w:val="3"/>
        </w:rPr>
        <w:t xml:space="preserve"> </w:t>
      </w:r>
      <w:r>
        <w:rPr>
          <w:rFonts w:ascii="SimSun" w:hAnsi="SimSun" w:eastAsia="SimSun" w:cs="SimSun"/>
          <w:sz w:val="20"/>
          <w:szCs w:val="20"/>
          <w:spacing w:val="1"/>
        </w:rPr>
        <w:t>了母亲或母亲存在被摧毁的危险，导致婴儿会感觉母亲再也回不来了。”若这</w:t>
      </w:r>
      <w:r>
        <w:rPr>
          <w:rFonts w:ascii="SimSun" w:hAnsi="SimSun" w:eastAsia="SimSun" w:cs="SimSun"/>
          <w:sz w:val="20"/>
          <w:szCs w:val="20"/>
          <w:spacing w:val="3"/>
        </w:rPr>
        <w:t xml:space="preserve"> </w:t>
      </w:r>
      <w:r>
        <w:rPr>
          <w:rFonts w:ascii="SimSun" w:hAnsi="SimSun" w:eastAsia="SimSun" w:cs="SimSun"/>
          <w:sz w:val="20"/>
          <w:szCs w:val="20"/>
          <w:spacing w:val="2"/>
        </w:rPr>
        <w:t>种抑郁性焦虑只在婴儿后期发生，那克莱茵的理论则与弗洛伊德的理论无本质</w:t>
      </w:r>
      <w:r>
        <w:rPr>
          <w:rFonts w:ascii="SimSun" w:hAnsi="SimSun" w:eastAsia="SimSun" w:cs="SimSun"/>
          <w:sz w:val="20"/>
          <w:szCs w:val="20"/>
          <w:spacing w:val="3"/>
        </w:rPr>
        <w:t xml:space="preserve"> </w:t>
      </w:r>
      <w:r>
        <w:rPr>
          <w:rFonts w:ascii="SimSun" w:hAnsi="SimSun" w:eastAsia="SimSun" w:cs="SimSun"/>
          <w:sz w:val="20"/>
          <w:szCs w:val="20"/>
          <w:spacing w:val="2"/>
        </w:rPr>
        <w:t>分歧，而是对弗洛伊德重点的延展。但是，克莱茵不</w:t>
      </w:r>
      <w:r>
        <w:rPr>
          <w:rFonts w:ascii="SimSun" w:hAnsi="SimSun" w:eastAsia="SimSun" w:cs="SimSun"/>
          <w:sz w:val="20"/>
          <w:szCs w:val="20"/>
          <w:spacing w:val="1"/>
        </w:rPr>
        <w:t>是这样认为。她强调，这</w:t>
      </w:r>
    </w:p>
    <w:p>
      <w:pPr>
        <w:pStyle w:val="BodyText"/>
        <w:spacing w:line="342" w:lineRule="auto"/>
        <w:rPr/>
      </w:pPr>
      <w:r>
        <w:drawing>
          <wp:anchor distT="0" distB="0" distL="0" distR="0" simplePos="0" relativeHeight="252966912" behindDoc="0" locked="0" layoutInCell="1" allowOverlap="1">
            <wp:simplePos x="0" y="0"/>
            <wp:positionH relativeFrom="column">
              <wp:posOffset>6363</wp:posOffset>
            </wp:positionH>
            <wp:positionV relativeFrom="paragraph">
              <wp:posOffset>125879</wp:posOffset>
            </wp:positionV>
            <wp:extent cx="1581170" cy="6360"/>
            <wp:effectExtent l="0" t="0" r="0" b="0"/>
            <wp:wrapNone/>
            <wp:docPr id="478" name="IM 478"/>
            <wp:cNvGraphicFramePr/>
            <a:graphic>
              <a:graphicData uri="http://schemas.openxmlformats.org/drawingml/2006/picture">
                <pic:pic>
                  <pic:nvPicPr>
                    <pic:cNvPr id="478" name="IM 478"/>
                    <pic:cNvPicPr/>
                  </pic:nvPicPr>
                  <pic:blipFill>
                    <a:blip r:embed="rId254"/>
                    <a:stretch>
                      <a:fillRect/>
                    </a:stretch>
                  </pic:blipFill>
                  <pic:spPr>
                    <a:xfrm rot="0">
                      <a:off x="0" y="0"/>
                      <a:ext cx="1581170" cy="6360"/>
                    </a:xfrm>
                    <a:prstGeom prst="rect">
                      <a:avLst/>
                    </a:prstGeom>
                  </pic:spPr>
                </pic:pic>
              </a:graphicData>
            </a:graphic>
          </wp:anchor>
        </w:drawing>
      </w:r>
      <w:r/>
    </w:p>
    <w:p>
      <w:pPr>
        <w:ind w:firstLine="430"/>
        <w:spacing w:before="52" w:line="309" w:lineRule="auto"/>
        <w:jc w:val="both"/>
        <w:rPr>
          <w:rFonts w:ascii="SimSun" w:hAnsi="SimSun" w:eastAsia="SimSun" w:cs="SimSun"/>
          <w:sz w:val="16"/>
          <w:szCs w:val="16"/>
        </w:rPr>
      </w:pPr>
      <w:r>
        <w:rPr>
          <w:rFonts w:ascii="SimSun" w:hAnsi="SimSun" w:eastAsia="SimSun" w:cs="SimSun"/>
          <w:sz w:val="16"/>
          <w:szCs w:val="16"/>
          <w:spacing w:val="7"/>
        </w:rPr>
        <w:t>①有意思的是，安东尼</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Anthony</w:t>
      </w:r>
      <w:r>
        <w:rPr>
          <w:rFonts w:ascii="Times New Roman" w:hAnsi="Times New Roman" w:eastAsia="Times New Roman" w:cs="Times New Roman"/>
          <w:sz w:val="16"/>
          <w:szCs w:val="16"/>
          <w:spacing w:val="7"/>
        </w:rPr>
        <w:t>,1940)        </w:t>
      </w:r>
      <w:r>
        <w:rPr>
          <w:rFonts w:ascii="SimSun" w:hAnsi="SimSun" w:eastAsia="SimSun" w:cs="SimSun"/>
          <w:sz w:val="16"/>
          <w:szCs w:val="16"/>
          <w:spacing w:val="7"/>
        </w:rPr>
        <w:t>在儿童对死亡</w:t>
      </w:r>
      <w:r>
        <w:rPr>
          <w:rFonts w:ascii="SimSun" w:hAnsi="SimSun" w:eastAsia="SimSun" w:cs="SimSun"/>
          <w:sz w:val="16"/>
          <w:szCs w:val="16"/>
          <w:spacing w:val="6"/>
        </w:rPr>
        <w:t>恐惧源的研究中，得到过类似结</w:t>
      </w:r>
      <w:r>
        <w:rPr>
          <w:rFonts w:ascii="SimSun" w:hAnsi="SimSun" w:eastAsia="SimSun" w:cs="SimSun"/>
          <w:sz w:val="16"/>
          <w:szCs w:val="16"/>
        </w:rPr>
        <w:t xml:space="preserve"> </w:t>
      </w:r>
      <w:r>
        <w:rPr>
          <w:rFonts w:ascii="SimSun" w:hAnsi="SimSun" w:eastAsia="SimSun" w:cs="SimSun"/>
          <w:sz w:val="16"/>
          <w:szCs w:val="16"/>
          <w:spacing w:val="3"/>
        </w:rPr>
        <w:t>论。她认为，死亡只有与分离画等号时才会有情绪上的价值：分离与死亡</w:t>
      </w:r>
      <w:r>
        <w:rPr>
          <w:rFonts w:ascii="SimSun" w:hAnsi="SimSun" w:eastAsia="SimSun" w:cs="SimSun"/>
          <w:sz w:val="16"/>
          <w:szCs w:val="16"/>
          <w:spacing w:val="2"/>
        </w:rPr>
        <w:t>是同样的概念。对儿童</w:t>
      </w:r>
      <w:r>
        <w:rPr>
          <w:rFonts w:ascii="SimSun" w:hAnsi="SimSun" w:eastAsia="SimSun" w:cs="SimSun"/>
          <w:sz w:val="16"/>
          <w:szCs w:val="16"/>
        </w:rPr>
        <w:t xml:space="preserve"> </w:t>
      </w:r>
      <w:r>
        <w:rPr>
          <w:rFonts w:ascii="SimSun" w:hAnsi="SimSun" w:eastAsia="SimSun" w:cs="SimSun"/>
          <w:sz w:val="16"/>
          <w:szCs w:val="16"/>
        </w:rPr>
        <w:t>来说，这意味着分离情境中的死亡是母亲的死亡，不是他自己的。</w:t>
      </w:r>
    </w:p>
    <w:p>
      <w:pPr>
        <w:spacing w:line="309" w:lineRule="auto"/>
        <w:sectPr>
          <w:headerReference w:type="default" r:id="rId1"/>
          <w:pgSz w:w="8790" w:h="12840"/>
          <w:pgMar w:top="400" w:right="770" w:bottom="400" w:left="1139" w:header="0" w:footer="0" w:gutter="0"/>
        </w:sectPr>
        <w:rPr>
          <w:rFonts w:ascii="SimSun" w:hAnsi="SimSun" w:eastAsia="SimSun" w:cs="SimSun"/>
          <w:sz w:val="16"/>
          <w:szCs w:val="16"/>
        </w:rPr>
      </w:pPr>
    </w:p>
    <w:p>
      <w:pPr>
        <w:ind w:left="4659" w:right="567" w:firstLine="1230"/>
        <w:spacing w:before="76" w:line="220" w:lineRule="auto"/>
        <w:rPr>
          <w:rFonts w:ascii="SimHei" w:hAnsi="SimHei" w:eastAsia="SimHei" w:cs="SimHei"/>
          <w:sz w:val="20"/>
          <w:szCs w:val="20"/>
        </w:rPr>
      </w:pPr>
      <w:r>
        <w:drawing>
          <wp:anchor distT="0" distB="0" distL="0" distR="0" simplePos="0" relativeHeight="252972032" behindDoc="0" locked="0" layoutInCell="0" allowOverlap="1">
            <wp:simplePos x="0" y="0"/>
            <wp:positionH relativeFrom="page">
              <wp:posOffset>4667263</wp:posOffset>
            </wp:positionH>
            <wp:positionV relativeFrom="page">
              <wp:posOffset>292072</wp:posOffset>
            </wp:positionV>
            <wp:extent cx="6362" cy="273089"/>
            <wp:effectExtent l="0" t="0" r="0" b="0"/>
            <wp:wrapNone/>
            <wp:docPr id="480" name="IM 480"/>
            <wp:cNvGraphicFramePr/>
            <a:graphic>
              <a:graphicData uri="http://schemas.openxmlformats.org/drawingml/2006/picture">
                <pic:pic>
                  <pic:nvPicPr>
                    <pic:cNvPr id="480" name="IM 480"/>
                    <pic:cNvPicPr/>
                  </pic:nvPicPr>
                  <pic:blipFill>
                    <a:blip r:embed="rId255"/>
                    <a:stretch>
                      <a:fillRect/>
                    </a:stretch>
                  </pic:blipFill>
                  <pic:spPr>
                    <a:xfrm rot="0">
                      <a:off x="0" y="0"/>
                      <a:ext cx="6362" cy="273089"/>
                    </a:xfrm>
                    <a:prstGeom prst="rect">
                      <a:avLst/>
                    </a:prstGeom>
                  </pic:spPr>
                </pic:pic>
              </a:graphicData>
            </a:graphic>
          </wp:anchor>
        </w:drawing>
      </w:r>
      <w:r>
        <w:pict>
          <v:shape id="_x0000_s80" style="position:absolute;margin-left:328.5pt;margin-top:12.3567pt;mso-position-vertical-relative:text;mso-position-horizontal-relative:text;width:10.8pt;height:7.45pt;z-index:2529710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389</w:t>
                  </w:r>
                </w:p>
              </w:txbxContent>
            </v:textbox>
          </v:shape>
        </w:pict>
      </w:r>
      <w:r>
        <w:rPr>
          <w:rFonts w:ascii="SimSun" w:hAnsi="SimSun" w:eastAsia="SimSun" w:cs="SimSun"/>
          <w:sz w:val="16"/>
          <w:szCs w:val="16"/>
          <w:spacing w:val="2"/>
        </w:rPr>
        <w:t>附录1</w:t>
      </w:r>
      <w:r>
        <w:rPr>
          <w:rFonts w:ascii="SimSun" w:hAnsi="SimSun" w:eastAsia="SimSun" w:cs="SimSun"/>
          <w:sz w:val="16"/>
          <w:szCs w:val="16"/>
        </w:rPr>
        <w:t xml:space="preserve"> </w:t>
      </w:r>
      <w:r>
        <w:rPr>
          <w:rFonts w:ascii="SimHei" w:hAnsi="SimHei" w:eastAsia="SimHei" w:cs="SimHei"/>
          <w:sz w:val="20"/>
          <w:szCs w:val="20"/>
          <w:spacing w:val="-18"/>
        </w:rPr>
        <w:t>分离焦虑：文献综述</w:t>
      </w:r>
    </w:p>
    <w:p>
      <w:pPr>
        <w:pStyle w:val="BodyText"/>
        <w:spacing w:line="269" w:lineRule="auto"/>
        <w:rPr/>
      </w:pPr>
      <w:r/>
    </w:p>
    <w:p>
      <w:pPr>
        <w:pStyle w:val="BodyText"/>
        <w:spacing w:line="270" w:lineRule="auto"/>
        <w:rPr/>
      </w:pPr>
      <w:r/>
    </w:p>
    <w:p>
      <w:pPr>
        <w:ind w:right="15"/>
        <w:spacing w:before="65" w:line="379" w:lineRule="auto"/>
        <w:jc w:val="both"/>
        <w:rPr>
          <w:rFonts w:ascii="SimSun" w:hAnsi="SimSun" w:eastAsia="SimSun" w:cs="SimSun"/>
          <w:sz w:val="20"/>
          <w:szCs w:val="20"/>
        </w:rPr>
      </w:pPr>
      <w:r>
        <w:rPr>
          <w:rFonts w:ascii="SimSun" w:hAnsi="SimSun" w:eastAsia="SimSun" w:cs="SimSun"/>
          <w:sz w:val="20"/>
          <w:szCs w:val="20"/>
          <w:spacing w:val="1"/>
        </w:rPr>
        <w:t>两种焦虑在婴儿早期就已经出现，而且一直相互作用。因此，“婴儿不会认为</w:t>
      </w:r>
      <w:r>
        <w:rPr>
          <w:rFonts w:ascii="SimSun" w:hAnsi="SimSun" w:eastAsia="SimSun" w:cs="SimSun"/>
          <w:sz w:val="20"/>
          <w:szCs w:val="20"/>
          <w:spacing w:val="15"/>
        </w:rPr>
        <w:t xml:space="preserve"> </w:t>
      </w:r>
      <w:r>
        <w:rPr>
          <w:rFonts w:ascii="SimSun" w:hAnsi="SimSun" w:eastAsia="SimSun" w:cs="SimSun"/>
          <w:sz w:val="20"/>
          <w:szCs w:val="20"/>
          <w:spacing w:val="1"/>
        </w:rPr>
        <w:t>外界的危险完全是已知的、来源于外界的。”她的论述与其同事的论述在这一</w:t>
      </w:r>
      <w:r>
        <w:rPr>
          <w:rFonts w:ascii="SimSun" w:hAnsi="SimSun" w:eastAsia="SimSun" w:cs="SimSun"/>
          <w:sz w:val="20"/>
          <w:szCs w:val="20"/>
          <w:spacing w:val="15"/>
        </w:rPr>
        <w:t xml:space="preserve"> </w:t>
      </w:r>
      <w:r>
        <w:rPr>
          <w:rFonts w:ascii="SimSun" w:hAnsi="SimSun" w:eastAsia="SimSun" w:cs="SimSun"/>
          <w:sz w:val="20"/>
          <w:szCs w:val="20"/>
          <w:spacing w:val="2"/>
        </w:rPr>
        <w:t>点上是一致的。探讨棉花轴故事时，克莱茵的观点与</w:t>
      </w:r>
      <w:r>
        <w:rPr>
          <w:rFonts w:ascii="SimSun" w:hAnsi="SimSun" w:eastAsia="SimSun" w:cs="SimSun"/>
          <w:sz w:val="20"/>
          <w:szCs w:val="20"/>
          <w:spacing w:val="1"/>
        </w:rPr>
        <w:t>弗洛伊德不同，她认为当</w:t>
      </w:r>
      <w:r>
        <w:rPr>
          <w:rFonts w:ascii="SimSun" w:hAnsi="SimSun" w:eastAsia="SimSun" w:cs="SimSun"/>
          <w:sz w:val="20"/>
          <w:szCs w:val="20"/>
        </w:rPr>
        <w:t xml:space="preserve"> </w:t>
      </w:r>
      <w:r>
        <w:rPr>
          <w:rFonts w:ascii="SimSun" w:hAnsi="SimSun" w:eastAsia="SimSun" w:cs="SimSun"/>
          <w:sz w:val="20"/>
          <w:szCs w:val="20"/>
          <w:spacing w:val="1"/>
        </w:rPr>
        <w:t>婴儿想念母亲以及需要得不到满足时，母亲不在场会让他感觉这是自己的破坏</w:t>
      </w:r>
      <w:r>
        <w:rPr>
          <w:rFonts w:ascii="SimSun" w:hAnsi="SimSun" w:eastAsia="SimSun" w:cs="SimSun"/>
          <w:sz w:val="20"/>
          <w:szCs w:val="20"/>
          <w:spacing w:val="16"/>
        </w:rPr>
        <w:t xml:space="preserve"> </w:t>
      </w:r>
      <w:r>
        <w:rPr>
          <w:rFonts w:ascii="SimSun" w:hAnsi="SimSun" w:eastAsia="SimSun" w:cs="SimSun"/>
          <w:sz w:val="20"/>
          <w:szCs w:val="20"/>
          <w:spacing w:val="-1"/>
        </w:rPr>
        <w:t>性冲动造成的。苏珊</w:t>
      </w:r>
      <w:r>
        <w:rPr>
          <w:rFonts w:ascii="SimSun" w:hAnsi="SimSun" w:eastAsia="SimSun" w:cs="SimSun"/>
          <w:sz w:val="20"/>
          <w:szCs w:val="20"/>
          <w:spacing w:val="-18"/>
        </w:rPr>
        <w:t xml:space="preserve"> </w:t>
      </w:r>
      <w:r>
        <w:rPr>
          <w:rFonts w:ascii="SimSun" w:hAnsi="SimSun" w:eastAsia="SimSun" w:cs="SimSun"/>
          <w:sz w:val="20"/>
          <w:szCs w:val="20"/>
          <w:spacing w:val="-1"/>
        </w:rPr>
        <w:t>·伊卡斯也说过，“精神痛苦是有内容、有意义的，暗含</w:t>
      </w:r>
      <w:r>
        <w:rPr>
          <w:rFonts w:ascii="SimSun" w:hAnsi="SimSun" w:eastAsia="SimSun" w:cs="SimSun"/>
          <w:sz w:val="20"/>
          <w:szCs w:val="20"/>
        </w:rPr>
        <w:t xml:space="preserve"> </w:t>
      </w:r>
      <w:r>
        <w:rPr>
          <w:rFonts w:ascii="SimSun" w:hAnsi="SimSun" w:eastAsia="SimSun" w:cs="SimSun"/>
          <w:sz w:val="20"/>
          <w:szCs w:val="20"/>
          <w:spacing w:val="1"/>
        </w:rPr>
        <w:t>幻想。在此例中，他表现得好像他再也见不到母亲，这是他的幻想，即母亲被</w:t>
      </w:r>
      <w:r>
        <w:rPr>
          <w:rFonts w:ascii="SimSun" w:hAnsi="SimSun" w:eastAsia="SimSun" w:cs="SimSun"/>
          <w:sz w:val="20"/>
          <w:szCs w:val="20"/>
          <w:spacing w:val="13"/>
        </w:rPr>
        <w:t xml:space="preserve"> </w:t>
      </w:r>
      <w:r>
        <w:rPr>
          <w:rFonts w:ascii="SimSun" w:hAnsi="SimSun" w:eastAsia="SimSun" w:cs="SimSun"/>
          <w:sz w:val="20"/>
          <w:szCs w:val="20"/>
          <w:spacing w:val="-3"/>
        </w:rPr>
        <w:t>他的仇恨和贪婪摧毁，最终消失。”①</w:t>
      </w:r>
    </w:p>
    <w:p>
      <w:pPr>
        <w:ind w:right="6" w:firstLine="430"/>
        <w:spacing w:before="35" w:line="378" w:lineRule="auto"/>
        <w:rPr>
          <w:rFonts w:ascii="SimSun" w:hAnsi="SimSun" w:eastAsia="SimSun" w:cs="SimSun"/>
          <w:sz w:val="20"/>
          <w:szCs w:val="20"/>
        </w:rPr>
      </w:pPr>
      <w:r>
        <w:rPr>
          <w:rFonts w:ascii="SimSun" w:hAnsi="SimSun" w:eastAsia="SimSun" w:cs="SimSun"/>
          <w:sz w:val="20"/>
          <w:szCs w:val="20"/>
          <w:spacing w:val="4"/>
        </w:rPr>
        <w:t>从上述论述可以看出，梅兰妮</w:t>
      </w:r>
      <w:r>
        <w:rPr>
          <w:rFonts w:ascii="SimSun" w:hAnsi="SimSun" w:eastAsia="SimSun" w:cs="SimSun"/>
          <w:sz w:val="20"/>
          <w:szCs w:val="20"/>
          <w:spacing w:val="-9"/>
        </w:rPr>
        <w:t xml:space="preserve"> </w:t>
      </w:r>
      <w:r>
        <w:rPr>
          <w:rFonts w:ascii="SimSun" w:hAnsi="SimSun" w:eastAsia="SimSun" w:cs="SimSun"/>
          <w:sz w:val="20"/>
          <w:szCs w:val="20"/>
          <w:spacing w:val="4"/>
        </w:rPr>
        <w:t>·</w:t>
      </w:r>
      <w:r>
        <w:rPr>
          <w:rFonts w:ascii="SimSun" w:hAnsi="SimSun" w:eastAsia="SimSun" w:cs="SimSun"/>
          <w:sz w:val="20"/>
          <w:szCs w:val="20"/>
          <w:spacing w:val="-79"/>
        </w:rPr>
        <w:t xml:space="preserve"> </w:t>
      </w:r>
      <w:r>
        <w:rPr>
          <w:rFonts w:ascii="SimSun" w:hAnsi="SimSun" w:eastAsia="SimSun" w:cs="SimSun"/>
          <w:sz w:val="20"/>
          <w:szCs w:val="20"/>
          <w:spacing w:val="4"/>
        </w:rPr>
        <w:t>克莱茵和她的同事们似乎确实将抑郁性</w:t>
      </w:r>
      <w:r>
        <w:rPr>
          <w:rFonts w:ascii="SimSun" w:hAnsi="SimSun" w:eastAsia="SimSun" w:cs="SimSun"/>
          <w:sz w:val="20"/>
          <w:szCs w:val="20"/>
        </w:rPr>
        <w:t xml:space="preserve"> </w:t>
      </w:r>
      <w:r>
        <w:rPr>
          <w:rFonts w:ascii="SimSun" w:hAnsi="SimSun" w:eastAsia="SimSun" w:cs="SimSun"/>
          <w:sz w:val="20"/>
          <w:szCs w:val="20"/>
          <w:spacing w:val="1"/>
        </w:rPr>
        <w:t>焦虑看作分离焦虑的核心。但是，他们也在其他论述中强调，幼儿与母亲的关</w:t>
      </w:r>
      <w:r>
        <w:rPr>
          <w:rFonts w:ascii="SimSun" w:hAnsi="SimSun" w:eastAsia="SimSun" w:cs="SimSun"/>
          <w:sz w:val="20"/>
          <w:szCs w:val="20"/>
          <w:spacing w:val="14"/>
        </w:rPr>
        <w:t xml:space="preserve"> </w:t>
      </w:r>
      <w:r>
        <w:rPr>
          <w:rFonts w:ascii="SimSun" w:hAnsi="SimSun" w:eastAsia="SimSun" w:cs="SimSun"/>
          <w:sz w:val="20"/>
          <w:szCs w:val="20"/>
          <w:spacing w:val="1"/>
        </w:rPr>
        <w:t>系本身是“防御的首要手段”。“在弗洛伊德看来，婴儿对母亲的</w:t>
      </w:r>
      <w:r>
        <w:rPr>
          <w:rFonts w:ascii="SimSun" w:hAnsi="SimSun" w:eastAsia="SimSun" w:cs="SimSun"/>
          <w:sz w:val="20"/>
          <w:szCs w:val="20"/>
        </w:rPr>
        <w:t>依赖和对失 </w:t>
      </w:r>
      <w:r>
        <w:rPr>
          <w:rFonts w:ascii="SimSun" w:hAnsi="SimSun" w:eastAsia="SimSun" w:cs="SimSun"/>
          <w:sz w:val="20"/>
          <w:szCs w:val="20"/>
          <w:spacing w:val="7"/>
        </w:rPr>
        <w:t>去母亲的恐惧是焦虑最根本的来源，但在我们看来那(自我保存)已经是对更</w:t>
      </w:r>
      <w:r>
        <w:rPr>
          <w:rFonts w:ascii="SimSun" w:hAnsi="SimSun" w:eastAsia="SimSun" w:cs="SimSun"/>
          <w:sz w:val="20"/>
          <w:szCs w:val="20"/>
          <w:spacing w:val="10"/>
        </w:rPr>
        <w:t xml:space="preserve"> </w:t>
      </w:r>
      <w:r>
        <w:rPr>
          <w:rFonts w:ascii="SimSun" w:hAnsi="SimSun" w:eastAsia="SimSun" w:cs="SimSun"/>
          <w:sz w:val="20"/>
          <w:szCs w:val="20"/>
          <w:spacing w:val="8"/>
        </w:rPr>
        <w:t>大威胁(对内部破坏性的无助感)的防御。”</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Klein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al</w:t>
      </w:r>
      <w:r>
        <w:rPr>
          <w:rFonts w:ascii="Times New Roman" w:hAnsi="Times New Roman" w:eastAsia="Times New Roman" w:cs="Times New Roman"/>
          <w:sz w:val="20"/>
          <w:szCs w:val="20"/>
          <w:spacing w:val="7"/>
        </w:rPr>
        <w:t>.,1952)</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7"/>
        </w:rPr>
        <w:t>她写道：</w:t>
      </w:r>
      <w:r>
        <w:rPr>
          <w:rFonts w:ascii="SimSun" w:hAnsi="SimSun" w:eastAsia="SimSun" w:cs="SimSun"/>
          <w:sz w:val="20"/>
          <w:szCs w:val="20"/>
        </w:rPr>
        <w:t xml:space="preserve"> </w:t>
      </w:r>
      <w:r>
        <w:rPr>
          <w:rFonts w:ascii="SimSun" w:hAnsi="SimSun" w:eastAsia="SimSun" w:cs="SimSun"/>
          <w:sz w:val="20"/>
          <w:szCs w:val="20"/>
          <w:spacing w:val="1"/>
        </w:rPr>
        <w:t>“最初，死亡本能和攻击的内部力量是机体的主要威胁。分离过程中，这些能</w:t>
      </w:r>
      <w:r>
        <w:rPr>
          <w:rFonts w:ascii="SimSun" w:hAnsi="SimSun" w:eastAsia="SimSun" w:cs="SimSun"/>
          <w:sz w:val="20"/>
          <w:szCs w:val="20"/>
          <w:spacing w:val="15"/>
        </w:rPr>
        <w:t xml:space="preserve"> </w:t>
      </w:r>
      <w:r>
        <w:rPr>
          <w:rFonts w:ascii="SimSun" w:hAnsi="SimSun" w:eastAsia="SimSun" w:cs="SimSun"/>
          <w:sz w:val="20"/>
          <w:szCs w:val="20"/>
          <w:spacing w:val="1"/>
        </w:rPr>
        <w:t>量得到释放，因此在最后的分析中，分离焦虑被认为是对内部破坏性造成威胁</w:t>
      </w:r>
      <w:r>
        <w:rPr>
          <w:rFonts w:ascii="SimSun" w:hAnsi="SimSun" w:eastAsia="SimSun" w:cs="SimSun"/>
          <w:sz w:val="20"/>
          <w:szCs w:val="20"/>
          <w:spacing w:val="13"/>
        </w:rPr>
        <w:t xml:space="preserve"> </w:t>
      </w:r>
      <w:r>
        <w:rPr>
          <w:rFonts w:ascii="SimSun" w:hAnsi="SimSun" w:eastAsia="SimSun" w:cs="SimSun"/>
          <w:sz w:val="20"/>
          <w:szCs w:val="20"/>
          <w:spacing w:val="1"/>
        </w:rPr>
        <w:t>的反应。”这个理论显然与弗洛伊德以及我们在这讨论的理论大不相同。弗洛</w:t>
      </w:r>
      <w:r>
        <w:rPr>
          <w:rFonts w:ascii="SimSun" w:hAnsi="SimSun" w:eastAsia="SimSun" w:cs="SimSun"/>
          <w:sz w:val="20"/>
          <w:szCs w:val="20"/>
          <w:spacing w:val="14"/>
        </w:rPr>
        <w:t xml:space="preserve"> </w:t>
      </w:r>
      <w:r>
        <w:rPr>
          <w:rFonts w:ascii="SimSun" w:hAnsi="SimSun" w:eastAsia="SimSun" w:cs="SimSun"/>
          <w:sz w:val="20"/>
          <w:szCs w:val="20"/>
          <w:spacing w:val="1"/>
        </w:rPr>
        <w:t>伊德首要考虑因分离而“积聚大量刺激”所带来的焦虑，而克莱茵和她的同事</w:t>
      </w:r>
      <w:r>
        <w:rPr>
          <w:rFonts w:ascii="SimSun" w:hAnsi="SimSun" w:eastAsia="SimSun" w:cs="SimSun"/>
          <w:sz w:val="20"/>
          <w:szCs w:val="20"/>
          <w:spacing w:val="14"/>
        </w:rPr>
        <w:t xml:space="preserve"> </w:t>
      </w:r>
      <w:r>
        <w:rPr>
          <w:rFonts w:ascii="SimSun" w:hAnsi="SimSun" w:eastAsia="SimSun" w:cs="SimSun"/>
          <w:sz w:val="20"/>
          <w:szCs w:val="20"/>
          <w:spacing w:val="-1"/>
        </w:rPr>
        <w:t>们则首要考虑迫害性焦虑。</w:t>
      </w:r>
    </w:p>
    <w:p>
      <w:pPr>
        <w:ind w:firstLine="430"/>
        <w:spacing w:before="51" w:line="378" w:lineRule="auto"/>
        <w:rPr>
          <w:rFonts w:ascii="SimSun" w:hAnsi="SimSun" w:eastAsia="SimSun" w:cs="SimSun"/>
          <w:sz w:val="20"/>
          <w:szCs w:val="20"/>
        </w:rPr>
      </w:pPr>
      <w:r>
        <w:rPr>
          <w:rFonts w:ascii="SimSun" w:hAnsi="SimSun" w:eastAsia="SimSun" w:cs="SimSun"/>
          <w:sz w:val="20"/>
          <w:szCs w:val="20"/>
          <w:spacing w:val="8"/>
        </w:rPr>
        <w:t>需要提及的一点是，克莱茵在部分文章中也提出，出生可</w:t>
      </w:r>
      <w:r>
        <w:rPr>
          <w:rFonts w:ascii="SimSun" w:hAnsi="SimSun" w:eastAsia="SimSun" w:cs="SimSun"/>
          <w:sz w:val="20"/>
          <w:szCs w:val="20"/>
          <w:spacing w:val="7"/>
        </w:rPr>
        <w:t>能是引起焦虑</w:t>
      </w:r>
      <w:r>
        <w:rPr>
          <w:rFonts w:ascii="SimSun" w:hAnsi="SimSun" w:eastAsia="SimSun" w:cs="SimSun"/>
          <w:sz w:val="20"/>
          <w:szCs w:val="20"/>
        </w:rPr>
        <w:t xml:space="preserve"> </w:t>
      </w:r>
      <w:r>
        <w:rPr>
          <w:rFonts w:ascii="SimSun" w:hAnsi="SimSun" w:eastAsia="SimSun" w:cs="SimSun"/>
          <w:sz w:val="20"/>
          <w:szCs w:val="20"/>
          <w:spacing w:val="8"/>
        </w:rPr>
        <w:t>的创伤事件，她有时还会对分离焦虑的出生创伤理</w:t>
      </w:r>
      <w:r>
        <w:rPr>
          <w:rFonts w:ascii="SimSun" w:hAnsi="SimSun" w:eastAsia="SimSun" w:cs="SimSun"/>
          <w:sz w:val="20"/>
          <w:szCs w:val="20"/>
          <w:spacing w:val="7"/>
        </w:rPr>
        <w:t>论表示赞同。因此，她写</w:t>
      </w:r>
      <w:r>
        <w:rPr>
          <w:rFonts w:ascii="SimSun" w:hAnsi="SimSun" w:eastAsia="SimSun" w:cs="SimSun"/>
          <w:sz w:val="20"/>
          <w:szCs w:val="20"/>
        </w:rPr>
        <w:t xml:space="preserve"> </w:t>
      </w:r>
      <w:r>
        <w:rPr>
          <w:rFonts w:ascii="SimSun" w:hAnsi="SimSun" w:eastAsia="SimSun" w:cs="SimSun"/>
          <w:sz w:val="20"/>
          <w:szCs w:val="20"/>
          <w:spacing w:val="7"/>
        </w:rPr>
        <w:t>道：“原发性焦虑的其他重要来源是出生创伤(分离焦虑)和生理需求未得到</w:t>
      </w:r>
      <w:r>
        <w:rPr>
          <w:rFonts w:ascii="SimSun" w:hAnsi="SimSun" w:eastAsia="SimSun" w:cs="SimSun"/>
          <w:sz w:val="20"/>
          <w:szCs w:val="20"/>
          <w:spacing w:val="14"/>
        </w:rPr>
        <w:t xml:space="preserve"> </w:t>
      </w:r>
      <w:r>
        <w:rPr>
          <w:rFonts w:ascii="SimSun" w:hAnsi="SimSun" w:eastAsia="SimSun" w:cs="SimSun"/>
          <w:sz w:val="20"/>
          <w:szCs w:val="20"/>
          <w:spacing w:val="1"/>
        </w:rPr>
        <w:t>满足的受挫感。”然而，尽管提出了焦虑的其他来源，克莱茵还是很快又将这</w:t>
      </w:r>
      <w:r>
        <w:rPr>
          <w:rFonts w:ascii="SimSun" w:hAnsi="SimSun" w:eastAsia="SimSun" w:cs="SimSun"/>
          <w:sz w:val="20"/>
          <w:szCs w:val="20"/>
          <w:spacing w:val="13"/>
        </w:rPr>
        <w:t xml:space="preserve"> </w:t>
      </w:r>
      <w:r>
        <w:rPr>
          <w:rFonts w:ascii="SimSun" w:hAnsi="SimSun" w:eastAsia="SimSun" w:cs="SimSun"/>
          <w:sz w:val="20"/>
          <w:szCs w:val="20"/>
          <w:spacing w:val="7"/>
        </w:rPr>
        <w:t>些来源纳入迫害性焦虑的范畴，因为婴儿倾向</w:t>
      </w:r>
      <w:r>
        <w:rPr>
          <w:rFonts w:ascii="SimSun" w:hAnsi="SimSun" w:eastAsia="SimSun" w:cs="SimSun"/>
          <w:sz w:val="20"/>
          <w:szCs w:val="20"/>
          <w:spacing w:val="6"/>
        </w:rPr>
        <w:t>于认为恐惧感是客体引起的。</w:t>
      </w:r>
      <w:r>
        <w:rPr>
          <w:rFonts w:ascii="SimSun" w:hAnsi="SimSun" w:eastAsia="SimSun" w:cs="SimSun"/>
          <w:sz w:val="20"/>
          <w:szCs w:val="20"/>
        </w:rPr>
        <w:t xml:space="preserve"> </w:t>
      </w:r>
      <w:r>
        <w:rPr>
          <w:rFonts w:ascii="SimSun" w:hAnsi="SimSun" w:eastAsia="SimSun" w:cs="SimSun"/>
          <w:sz w:val="20"/>
          <w:szCs w:val="20"/>
          <w:spacing w:val="7"/>
        </w:rPr>
        <w:t>克莱茵早期认为“婴儿对破坏性冲动的恐惧似乎立即就会与一个客体联系起</w:t>
      </w:r>
      <w:r>
        <w:rPr>
          <w:rFonts w:ascii="SimSun" w:hAnsi="SimSun" w:eastAsia="SimSun" w:cs="SimSun"/>
          <w:sz w:val="20"/>
          <w:szCs w:val="20"/>
          <w:spacing w:val="16"/>
        </w:rPr>
        <w:t xml:space="preserve"> </w:t>
      </w:r>
      <w:r>
        <w:rPr>
          <w:rFonts w:ascii="SimSun" w:hAnsi="SimSun" w:eastAsia="SimSun" w:cs="SimSun"/>
          <w:sz w:val="20"/>
          <w:szCs w:val="20"/>
          <w:spacing w:val="7"/>
        </w:rPr>
        <w:t>来”,她完成叙述时提及了出生创伤和生理需求未满足的受挫感："这些体验</w:t>
      </w:r>
    </w:p>
    <w:p>
      <w:pPr>
        <w:pStyle w:val="BodyText"/>
        <w:spacing w:line="241" w:lineRule="auto"/>
        <w:rPr/>
      </w:pPr>
      <w:r/>
    </w:p>
    <w:p>
      <w:pPr>
        <w:pStyle w:val="BodyText"/>
        <w:spacing w:line="242" w:lineRule="auto"/>
        <w:rPr/>
      </w:pPr>
      <w:r>
        <w:drawing>
          <wp:anchor distT="0" distB="0" distL="0" distR="0" simplePos="0" relativeHeight="252969984" behindDoc="0" locked="0" layoutInCell="1" allowOverlap="1">
            <wp:simplePos x="0" y="0"/>
            <wp:positionH relativeFrom="column">
              <wp:posOffset>36</wp:posOffset>
            </wp:positionH>
            <wp:positionV relativeFrom="paragraph">
              <wp:posOffset>45515</wp:posOffset>
            </wp:positionV>
            <wp:extent cx="1581114" cy="6355"/>
            <wp:effectExtent l="0" t="0" r="0" b="0"/>
            <wp:wrapNone/>
            <wp:docPr id="482" name="IM 482"/>
            <wp:cNvGraphicFramePr/>
            <a:graphic>
              <a:graphicData uri="http://schemas.openxmlformats.org/drawingml/2006/picture">
                <pic:pic>
                  <pic:nvPicPr>
                    <pic:cNvPr id="482" name="IM 482"/>
                    <pic:cNvPicPr/>
                  </pic:nvPicPr>
                  <pic:blipFill>
                    <a:blip r:embed="rId256"/>
                    <a:stretch>
                      <a:fillRect/>
                    </a:stretch>
                  </pic:blipFill>
                  <pic:spPr>
                    <a:xfrm rot="0">
                      <a:off x="0" y="0"/>
                      <a:ext cx="1581114" cy="6355"/>
                    </a:xfrm>
                    <a:prstGeom prst="rect">
                      <a:avLst/>
                    </a:prstGeom>
                  </pic:spPr>
                </pic:pic>
              </a:graphicData>
            </a:graphic>
          </wp:anchor>
        </w:drawing>
      </w:r>
      <w:r/>
    </w:p>
    <w:p>
      <w:pPr>
        <w:ind w:left="430"/>
        <w:spacing w:before="52" w:line="217" w:lineRule="auto"/>
        <w:rPr>
          <w:rFonts w:ascii="SimSun" w:hAnsi="SimSun" w:eastAsia="SimSun" w:cs="SimSun"/>
          <w:sz w:val="16"/>
          <w:szCs w:val="16"/>
        </w:rPr>
      </w:pPr>
      <w:r>
        <w:rPr>
          <w:rFonts w:ascii="SimSun" w:hAnsi="SimSun" w:eastAsia="SimSun" w:cs="SimSun"/>
          <w:sz w:val="16"/>
          <w:szCs w:val="16"/>
          <w:spacing w:val="4"/>
        </w:rPr>
        <w:t>①伊卡斯的话引用自1936年英文版《抑制、症状与焦虑》。</w:t>
      </w:r>
    </w:p>
    <w:p>
      <w:pPr>
        <w:spacing w:line="217" w:lineRule="auto"/>
        <w:sectPr>
          <w:pgSz w:w="8790" w:h="12830"/>
          <w:pgMar w:top="400" w:right="1005" w:bottom="400" w:left="909" w:header="0" w:footer="0" w:gutter="0"/>
        </w:sectPr>
        <w:rPr>
          <w:rFonts w:ascii="SimSun" w:hAnsi="SimSun" w:eastAsia="SimSun" w:cs="SimSun"/>
          <w:sz w:val="16"/>
          <w:szCs w:val="16"/>
        </w:rPr>
      </w:pPr>
    </w:p>
    <w:p>
      <w:pPr>
        <w:spacing w:before="116" w:line="222" w:lineRule="auto"/>
        <w:rPr>
          <w:rFonts w:ascii="SimHei" w:hAnsi="SimHei" w:eastAsia="SimHei" w:cs="SimHei"/>
          <w:sz w:val="20"/>
          <w:szCs w:val="20"/>
        </w:rPr>
      </w:pPr>
      <w:r>
        <w:drawing>
          <wp:anchor distT="0" distB="0" distL="0" distR="0" simplePos="0" relativeHeight="252973056" behindDoc="1" locked="0" layoutInCell="0" allowOverlap="1">
            <wp:simplePos x="0" y="0"/>
            <wp:positionH relativeFrom="page">
              <wp:posOffset>908023</wp:posOffset>
            </wp:positionH>
            <wp:positionV relativeFrom="page">
              <wp:posOffset>260338</wp:posOffset>
            </wp:positionV>
            <wp:extent cx="6362" cy="273056"/>
            <wp:effectExtent l="0" t="0" r="0" b="0"/>
            <wp:wrapNone/>
            <wp:docPr id="484" name="IM 484"/>
            <wp:cNvGraphicFramePr/>
            <a:graphic>
              <a:graphicData uri="http://schemas.openxmlformats.org/drawingml/2006/picture">
                <pic:pic>
                  <pic:nvPicPr>
                    <pic:cNvPr id="484" name="IM 484"/>
                    <pic:cNvPicPr/>
                  </pic:nvPicPr>
                  <pic:blipFill>
                    <a:blip r:embed="rId257"/>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rPr>
        <w:t>390</w:t>
      </w:r>
      <w:r>
        <w:rPr>
          <w:rFonts w:ascii="Times New Roman" w:hAnsi="Times New Roman" w:eastAsia="Times New Roman" w:cs="Times New Roman"/>
          <w:sz w:val="13"/>
          <w:szCs w:val="13"/>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1" w:lineRule="auto"/>
        <w:rPr/>
      </w:pPr>
      <w:r/>
    </w:p>
    <w:p>
      <w:pPr>
        <w:pStyle w:val="BodyText"/>
        <w:spacing w:line="331" w:lineRule="auto"/>
        <w:rPr/>
      </w:pPr>
      <w:r/>
    </w:p>
    <w:p>
      <w:pPr>
        <w:ind w:right="41"/>
        <w:spacing w:before="65" w:line="389" w:lineRule="auto"/>
        <w:jc w:val="both"/>
        <w:rPr>
          <w:rFonts w:ascii="SimSun" w:hAnsi="SimSun" w:eastAsia="SimSun" w:cs="SimSun"/>
          <w:sz w:val="13"/>
          <w:szCs w:val="13"/>
        </w:rPr>
      </w:pPr>
      <w:r>
        <w:rPr>
          <w:rFonts w:ascii="SimSun" w:hAnsi="SimSun" w:eastAsia="SimSun" w:cs="SimSun"/>
          <w:sz w:val="20"/>
          <w:szCs w:val="20"/>
          <w:spacing w:val="1"/>
        </w:rPr>
        <w:t>也是在生命初期被感知，并被认为是客体引</w:t>
      </w:r>
      <w:r>
        <w:rPr>
          <w:rFonts w:ascii="SimSun" w:hAnsi="SimSun" w:eastAsia="SimSun" w:cs="SimSun"/>
          <w:sz w:val="20"/>
          <w:szCs w:val="20"/>
        </w:rPr>
        <w:t>起的。”即使这些客体是外在的， </w:t>
      </w:r>
      <w:r>
        <w:rPr>
          <w:rFonts w:ascii="SimSun" w:hAnsi="SimSun" w:eastAsia="SimSun" w:cs="SimSun"/>
          <w:sz w:val="20"/>
          <w:szCs w:val="20"/>
          <w:spacing w:val="2"/>
        </w:rPr>
        <w:t>通过内射，这些外在客体会变为内在的迫害者，从而加强对内部破坏</w:t>
      </w:r>
      <w:r>
        <w:rPr>
          <w:rFonts w:ascii="SimSun" w:hAnsi="SimSun" w:eastAsia="SimSun" w:cs="SimSun"/>
          <w:sz w:val="20"/>
          <w:szCs w:val="20"/>
          <w:spacing w:val="1"/>
        </w:rPr>
        <w:t>性冲动的</w:t>
      </w:r>
      <w:r>
        <w:rPr>
          <w:rFonts w:ascii="SimSun" w:hAnsi="SimSun" w:eastAsia="SimSun" w:cs="SimSun"/>
          <w:sz w:val="20"/>
          <w:szCs w:val="20"/>
        </w:rPr>
        <w:t xml:space="preserve"> </w:t>
      </w:r>
      <w:r>
        <w:rPr>
          <w:rFonts w:ascii="SimSun" w:hAnsi="SimSun" w:eastAsia="SimSun" w:cs="SimSun"/>
          <w:sz w:val="16"/>
          <w:szCs w:val="16"/>
          <w:spacing w:val="-8"/>
          <w:position w:val="-1"/>
        </w:rPr>
        <w:t>恐</w:t>
      </w:r>
      <w:r>
        <w:rPr>
          <w:rFonts w:ascii="SimSun" w:hAnsi="SimSun" w:eastAsia="SimSun" w:cs="SimSun"/>
          <w:sz w:val="16"/>
          <w:szCs w:val="16"/>
          <w:spacing w:val="-18"/>
          <w:position w:val="-1"/>
        </w:rPr>
        <w:t xml:space="preserve"> </w:t>
      </w:r>
      <w:r>
        <w:rPr>
          <w:rFonts w:ascii="SimSun" w:hAnsi="SimSun" w:eastAsia="SimSun" w:cs="SimSun"/>
          <w:sz w:val="16"/>
          <w:szCs w:val="16"/>
          <w:spacing w:val="-8"/>
          <w:position w:val="-1"/>
        </w:rPr>
        <w:t>惧 。</w:t>
      </w:r>
      <w:r>
        <w:rPr>
          <w:rFonts w:ascii="SimSun" w:hAnsi="SimSun" w:eastAsia="SimSun" w:cs="SimSun"/>
          <w:sz w:val="16"/>
          <w:szCs w:val="16"/>
          <w:spacing w:val="-53"/>
          <w:position w:val="-1"/>
        </w:rPr>
        <w:t xml:space="preserve"> </w:t>
      </w:r>
      <w:r>
        <w:rPr>
          <w:rFonts w:ascii="SimSun" w:hAnsi="SimSun" w:eastAsia="SimSun" w:cs="SimSun"/>
          <w:sz w:val="13"/>
          <w:szCs w:val="13"/>
          <w:spacing w:val="-8"/>
          <w:position w:val="7"/>
        </w:rPr>
        <w:t>①</w:t>
      </w:r>
    </w:p>
    <w:p>
      <w:pPr>
        <w:ind w:right="29" w:firstLine="460"/>
        <w:spacing w:before="9" w:line="393" w:lineRule="auto"/>
        <w:jc w:val="both"/>
        <w:rPr>
          <w:rFonts w:ascii="SimSun" w:hAnsi="SimSun" w:eastAsia="SimSun" w:cs="SimSun"/>
          <w:sz w:val="16"/>
          <w:szCs w:val="16"/>
        </w:rPr>
      </w:pPr>
      <w:r>
        <w:rPr>
          <w:rFonts w:ascii="SimSun" w:hAnsi="SimSun" w:eastAsia="SimSun" w:cs="SimSun"/>
          <w:sz w:val="20"/>
          <w:szCs w:val="20"/>
          <w:spacing w:val="4"/>
        </w:rPr>
        <w:t>评价梅兰妮</w:t>
      </w:r>
      <w:r>
        <w:rPr>
          <w:rFonts w:ascii="SimSun" w:hAnsi="SimSun" w:eastAsia="SimSun" w:cs="SimSun"/>
          <w:sz w:val="20"/>
          <w:szCs w:val="20"/>
          <w:spacing w:val="-16"/>
        </w:rPr>
        <w:t xml:space="preserve"> </w:t>
      </w:r>
      <w:r>
        <w:rPr>
          <w:rFonts w:ascii="SimSun" w:hAnsi="SimSun" w:eastAsia="SimSun" w:cs="SimSun"/>
          <w:sz w:val="20"/>
          <w:szCs w:val="20"/>
          <w:spacing w:val="4"/>
        </w:rPr>
        <w:t>·</w:t>
      </w:r>
      <w:r>
        <w:rPr>
          <w:rFonts w:ascii="SimSun" w:hAnsi="SimSun" w:eastAsia="SimSun" w:cs="SimSun"/>
          <w:sz w:val="20"/>
          <w:szCs w:val="20"/>
          <w:spacing w:val="-80"/>
        </w:rPr>
        <w:t xml:space="preserve"> </w:t>
      </w:r>
      <w:r>
        <w:rPr>
          <w:rFonts w:ascii="SimSun" w:hAnsi="SimSun" w:eastAsia="SimSun" w:cs="SimSun"/>
          <w:sz w:val="20"/>
          <w:szCs w:val="20"/>
          <w:spacing w:val="4"/>
        </w:rPr>
        <w:t>克莱茵的观点时，需要意识到</w:t>
      </w:r>
      <w:r>
        <w:rPr>
          <w:rFonts w:ascii="SimSun" w:hAnsi="SimSun" w:eastAsia="SimSun" w:cs="SimSun"/>
          <w:sz w:val="20"/>
          <w:szCs w:val="20"/>
          <w:spacing w:val="3"/>
        </w:rPr>
        <w:t>它主要的理论观点在弗洛伊</w:t>
      </w:r>
      <w:r>
        <w:rPr>
          <w:rFonts w:ascii="SimSun" w:hAnsi="SimSun" w:eastAsia="SimSun" w:cs="SimSun"/>
          <w:sz w:val="20"/>
          <w:szCs w:val="20"/>
        </w:rPr>
        <w:t xml:space="preserve"> </w:t>
      </w:r>
      <w:r>
        <w:rPr>
          <w:rFonts w:ascii="SimSun" w:hAnsi="SimSun" w:eastAsia="SimSun" w:cs="SimSun"/>
          <w:sz w:val="20"/>
          <w:szCs w:val="20"/>
          <w:spacing w:val="2"/>
        </w:rPr>
        <w:t>德《抑制、症状与焦虑》一书出版前就已形成。弗洛伊德</w:t>
      </w:r>
      <w:r>
        <w:rPr>
          <w:rFonts w:ascii="SimSun" w:hAnsi="SimSun" w:eastAsia="SimSun" w:cs="SimSun"/>
          <w:sz w:val="20"/>
          <w:szCs w:val="20"/>
          <w:spacing w:val="1"/>
        </w:rPr>
        <w:t>在最后的理论中认为</w:t>
      </w:r>
      <w:r>
        <w:rPr>
          <w:rFonts w:ascii="SimSun" w:hAnsi="SimSun" w:eastAsia="SimSun" w:cs="SimSun"/>
          <w:sz w:val="20"/>
          <w:szCs w:val="20"/>
        </w:rPr>
        <w:t xml:space="preserve"> </w:t>
      </w:r>
      <w:r>
        <w:rPr>
          <w:rFonts w:ascii="SimSun" w:hAnsi="SimSun" w:eastAsia="SimSun" w:cs="SimSun"/>
          <w:sz w:val="20"/>
          <w:szCs w:val="20"/>
          <w:spacing w:val="2"/>
        </w:rPr>
        <w:t>焦虑来源于分离的体验，这是他最后论断的关键改动。与</w:t>
      </w:r>
      <w:r>
        <w:rPr>
          <w:rFonts w:ascii="SimSun" w:hAnsi="SimSun" w:eastAsia="SimSun" w:cs="SimSun"/>
          <w:sz w:val="20"/>
          <w:szCs w:val="20"/>
          <w:spacing w:val="1"/>
        </w:rPr>
        <w:t>弗洛伊德不同，克莱</w:t>
      </w:r>
      <w:r>
        <w:rPr>
          <w:rFonts w:ascii="SimSun" w:hAnsi="SimSun" w:eastAsia="SimSun" w:cs="SimSun"/>
          <w:sz w:val="20"/>
          <w:szCs w:val="20"/>
        </w:rPr>
        <w:t xml:space="preserve"> </w:t>
      </w:r>
      <w:r>
        <w:rPr>
          <w:rFonts w:ascii="SimSun" w:hAnsi="SimSun" w:eastAsia="SimSun" w:cs="SimSun"/>
          <w:sz w:val="20"/>
          <w:szCs w:val="20"/>
          <w:spacing w:val="8"/>
        </w:rPr>
        <w:t>茵在关注儿童与母亲分离是焦虑的源头之前已经发展了有关焦</w:t>
      </w:r>
      <w:r>
        <w:rPr>
          <w:rFonts w:ascii="SimSun" w:hAnsi="SimSun" w:eastAsia="SimSun" w:cs="SimSun"/>
          <w:sz w:val="20"/>
          <w:szCs w:val="20"/>
          <w:spacing w:val="7"/>
        </w:rPr>
        <w:t>虑的理论，她</w:t>
      </w:r>
      <w:r>
        <w:rPr>
          <w:rFonts w:ascii="SimSun" w:hAnsi="SimSun" w:eastAsia="SimSun" w:cs="SimSun"/>
          <w:sz w:val="20"/>
          <w:szCs w:val="20"/>
        </w:rPr>
        <w:t xml:space="preserve"> </w:t>
      </w:r>
      <w:r>
        <w:rPr>
          <w:rFonts w:ascii="SimSun" w:hAnsi="SimSun" w:eastAsia="SimSun" w:cs="SimSun"/>
          <w:sz w:val="20"/>
          <w:szCs w:val="20"/>
          <w:spacing w:val="4"/>
        </w:rPr>
        <w:t>第一次提及分离焦虑，是在1935年发表的《躁狂—抑郁状态的心理过程》 一</w:t>
      </w:r>
      <w:r>
        <w:rPr>
          <w:rFonts w:ascii="SimSun" w:hAnsi="SimSun" w:eastAsia="SimSun" w:cs="SimSun"/>
          <w:sz w:val="20"/>
          <w:szCs w:val="20"/>
          <w:spacing w:val="15"/>
        </w:rPr>
        <w:t xml:space="preserve"> </w:t>
      </w:r>
      <w:r>
        <w:rPr>
          <w:rFonts w:ascii="SimSun" w:hAnsi="SimSun" w:eastAsia="SimSun" w:cs="SimSun"/>
          <w:sz w:val="16"/>
          <w:szCs w:val="16"/>
          <w:spacing w:val="-10"/>
        </w:rPr>
        <w:t>文</w:t>
      </w:r>
      <w:r>
        <w:rPr>
          <w:rFonts w:ascii="SimSun" w:hAnsi="SimSun" w:eastAsia="SimSun" w:cs="SimSun"/>
          <w:sz w:val="16"/>
          <w:szCs w:val="16"/>
          <w:spacing w:val="11"/>
        </w:rPr>
        <w:t xml:space="preserve"> </w:t>
      </w:r>
      <w:r>
        <w:rPr>
          <w:rFonts w:ascii="SimSun" w:hAnsi="SimSun" w:eastAsia="SimSun" w:cs="SimSun"/>
          <w:sz w:val="16"/>
          <w:szCs w:val="16"/>
          <w:spacing w:val="-10"/>
        </w:rPr>
        <w:t>中</w:t>
      </w:r>
      <w:r>
        <w:rPr>
          <w:rFonts w:ascii="SimSun" w:hAnsi="SimSun" w:eastAsia="SimSun" w:cs="SimSun"/>
          <w:sz w:val="16"/>
          <w:szCs w:val="16"/>
          <w:spacing w:val="-9"/>
        </w:rPr>
        <w:t xml:space="preserve"> </w:t>
      </w:r>
      <w:r>
        <w:rPr>
          <w:rFonts w:ascii="SimSun" w:hAnsi="SimSun" w:eastAsia="SimSun" w:cs="SimSun"/>
          <w:sz w:val="16"/>
          <w:szCs w:val="16"/>
          <w:spacing w:val="-10"/>
        </w:rPr>
        <w:t>。</w:t>
      </w:r>
    </w:p>
    <w:p>
      <w:pPr>
        <w:ind w:right="28" w:firstLine="460"/>
        <w:spacing w:line="379" w:lineRule="auto"/>
        <w:jc w:val="both"/>
        <w:rPr>
          <w:rFonts w:ascii="SimSun" w:hAnsi="SimSun" w:eastAsia="SimSun" w:cs="SimSun"/>
          <w:sz w:val="20"/>
          <w:szCs w:val="20"/>
        </w:rPr>
      </w:pPr>
      <w:r>
        <w:rPr>
          <w:rFonts w:ascii="SimSun" w:hAnsi="SimSun" w:eastAsia="SimSun" w:cs="SimSun"/>
          <w:sz w:val="20"/>
          <w:szCs w:val="20"/>
          <w:spacing w:val="7"/>
        </w:rPr>
        <w:t>当我们回看克莱茵的早期著作时，她的观察令人印象深刻，即焦虑和无</w:t>
      </w:r>
      <w:r>
        <w:rPr>
          <w:rFonts w:ascii="SimSun" w:hAnsi="SimSun" w:eastAsia="SimSun" w:cs="SimSun"/>
          <w:sz w:val="20"/>
          <w:szCs w:val="20"/>
        </w:rPr>
        <w:t xml:space="preserve"> </w:t>
      </w:r>
      <w:r>
        <w:rPr>
          <w:rFonts w:ascii="SimSun" w:hAnsi="SimSun" w:eastAsia="SimSun" w:cs="SimSun"/>
          <w:sz w:val="20"/>
          <w:szCs w:val="20"/>
          <w:spacing w:val="2"/>
        </w:rPr>
        <w:t>意识的攻击经常共同存在，特别是一个人对另一个人有明显的</w:t>
      </w:r>
      <w:r>
        <w:rPr>
          <w:rFonts w:ascii="SimSun" w:hAnsi="SimSun" w:eastAsia="SimSun" w:cs="SimSun"/>
          <w:sz w:val="20"/>
          <w:szCs w:val="20"/>
          <w:spacing w:val="1"/>
        </w:rPr>
        <w:t>焦虑和强烈的依</w:t>
      </w:r>
      <w:r>
        <w:rPr>
          <w:rFonts w:ascii="SimSun" w:hAnsi="SimSun" w:eastAsia="SimSun" w:cs="SimSun"/>
          <w:sz w:val="20"/>
          <w:szCs w:val="20"/>
        </w:rPr>
        <w:t xml:space="preserve"> </w:t>
      </w:r>
      <w:r>
        <w:rPr>
          <w:rFonts w:ascii="SimSun" w:hAnsi="SimSun" w:eastAsia="SimSun" w:cs="SimSun"/>
          <w:sz w:val="20"/>
          <w:szCs w:val="20"/>
          <w:spacing w:val="2"/>
        </w:rPr>
        <w:t>恋时。然而，我认为，她太执着于攻击性先于焦虑出现、将攻击性看</w:t>
      </w:r>
      <w:r>
        <w:rPr>
          <w:rFonts w:ascii="SimSun" w:hAnsi="SimSun" w:eastAsia="SimSun" w:cs="SimSun"/>
          <w:sz w:val="20"/>
          <w:szCs w:val="20"/>
          <w:spacing w:val="1"/>
        </w:rPr>
        <w:t>作焦虑的</w:t>
      </w:r>
      <w:r>
        <w:rPr>
          <w:rFonts w:ascii="SimSun" w:hAnsi="SimSun" w:eastAsia="SimSun" w:cs="SimSun"/>
          <w:sz w:val="20"/>
          <w:szCs w:val="20"/>
        </w:rPr>
        <w:t xml:space="preserve"> </w:t>
      </w:r>
      <w:r>
        <w:rPr>
          <w:rFonts w:ascii="SimSun" w:hAnsi="SimSun" w:eastAsia="SimSun" w:cs="SimSun"/>
          <w:sz w:val="20"/>
          <w:szCs w:val="20"/>
          <w:spacing w:val="8"/>
        </w:rPr>
        <w:t>唯一来源。她没有意识到，有意识或无意识的攻击性可</w:t>
      </w:r>
      <w:r>
        <w:rPr>
          <w:rFonts w:ascii="SimSun" w:hAnsi="SimSun" w:eastAsia="SimSun" w:cs="SimSun"/>
          <w:sz w:val="20"/>
          <w:szCs w:val="20"/>
          <w:spacing w:val="7"/>
        </w:rPr>
        <w:t>能是对分离的普遍反</w:t>
      </w:r>
      <w:r>
        <w:rPr>
          <w:rFonts w:ascii="SimSun" w:hAnsi="SimSun" w:eastAsia="SimSun" w:cs="SimSun"/>
          <w:sz w:val="20"/>
          <w:szCs w:val="20"/>
        </w:rPr>
        <w:t xml:space="preserve"> </w:t>
      </w:r>
      <w:r>
        <w:rPr>
          <w:rFonts w:ascii="SimSun" w:hAnsi="SimSun" w:eastAsia="SimSun" w:cs="SimSun"/>
          <w:sz w:val="20"/>
          <w:szCs w:val="20"/>
          <w:spacing w:val="2"/>
        </w:rPr>
        <w:t>应，也可能经常是加剧分离焦虑的重要因素。通过口头上认同儿童和</w:t>
      </w:r>
      <w:r>
        <w:rPr>
          <w:rFonts w:ascii="SimSun" w:hAnsi="SimSun" w:eastAsia="SimSun" w:cs="SimSun"/>
          <w:sz w:val="20"/>
          <w:szCs w:val="20"/>
          <w:spacing w:val="1"/>
        </w:rPr>
        <w:t>其母亲的</w:t>
      </w:r>
      <w:r>
        <w:rPr>
          <w:rFonts w:ascii="SimSun" w:hAnsi="SimSun" w:eastAsia="SimSun" w:cs="SimSun"/>
          <w:sz w:val="20"/>
          <w:szCs w:val="20"/>
        </w:rPr>
        <w:t xml:space="preserve"> </w:t>
      </w:r>
      <w:r>
        <w:rPr>
          <w:rFonts w:ascii="SimSun" w:hAnsi="SimSun" w:eastAsia="SimSun" w:cs="SimSun"/>
          <w:sz w:val="20"/>
          <w:szCs w:val="20"/>
          <w:spacing w:val="2"/>
        </w:rPr>
        <w:t>联结，她对于儿童出生早期的心理世界有很多不太真</w:t>
      </w:r>
      <w:r>
        <w:rPr>
          <w:rFonts w:ascii="SimSun" w:hAnsi="SimSun" w:eastAsia="SimSun" w:cs="SimSun"/>
          <w:sz w:val="20"/>
          <w:szCs w:val="20"/>
          <w:spacing w:val="1"/>
        </w:rPr>
        <w:t>实的假设，并构造了不太</w:t>
      </w:r>
      <w:r>
        <w:rPr>
          <w:rFonts w:ascii="SimSun" w:hAnsi="SimSun" w:eastAsia="SimSun" w:cs="SimSun"/>
          <w:sz w:val="20"/>
          <w:szCs w:val="20"/>
        </w:rPr>
        <w:t xml:space="preserve"> </w:t>
      </w:r>
      <w:r>
        <w:rPr>
          <w:rFonts w:ascii="SimSun" w:hAnsi="SimSun" w:eastAsia="SimSun" w:cs="SimSun"/>
          <w:sz w:val="20"/>
          <w:szCs w:val="20"/>
        </w:rPr>
        <w:t>令人信服的理论模型。这导致了两方面的不良结果：</w:t>
      </w:r>
      <w:r>
        <w:rPr>
          <w:rFonts w:ascii="SimSun" w:hAnsi="SimSun" w:eastAsia="SimSun" w:cs="SimSun"/>
          <w:sz w:val="20"/>
          <w:szCs w:val="20"/>
          <w:spacing w:val="-45"/>
        </w:rPr>
        <w:t xml:space="preserve"> </w:t>
      </w:r>
      <w:r>
        <w:rPr>
          <w:rFonts w:ascii="SimSun" w:hAnsi="SimSun" w:eastAsia="SimSun" w:cs="SimSun"/>
          <w:sz w:val="20"/>
          <w:szCs w:val="20"/>
        </w:rPr>
        <w:t>一方面，部分批评者无法 </w:t>
      </w:r>
      <w:r>
        <w:rPr>
          <w:rFonts w:ascii="SimSun" w:hAnsi="SimSun" w:eastAsia="SimSun" w:cs="SimSun"/>
          <w:sz w:val="20"/>
          <w:szCs w:val="20"/>
          <w:spacing w:val="2"/>
        </w:rPr>
        <w:t>认识到她的贡献里那些有价值的部分；另一方面，她的支持者</w:t>
      </w:r>
      <w:r>
        <w:rPr>
          <w:rFonts w:ascii="SimSun" w:hAnsi="SimSun" w:eastAsia="SimSun" w:cs="SimSun"/>
          <w:sz w:val="20"/>
          <w:szCs w:val="20"/>
          <w:spacing w:val="1"/>
        </w:rPr>
        <w:t>们没有及时意识</w:t>
      </w:r>
      <w:r>
        <w:rPr>
          <w:rFonts w:ascii="SimSun" w:hAnsi="SimSun" w:eastAsia="SimSun" w:cs="SimSun"/>
          <w:sz w:val="20"/>
          <w:szCs w:val="20"/>
        </w:rPr>
        <w:t xml:space="preserve"> </w:t>
      </w:r>
      <w:r>
        <w:rPr>
          <w:rFonts w:ascii="SimSun" w:hAnsi="SimSun" w:eastAsia="SimSun" w:cs="SimSun"/>
          <w:sz w:val="20"/>
          <w:szCs w:val="20"/>
          <w:spacing w:val="2"/>
        </w:rPr>
        <w:t>到，抑郁性或迫害性焦虑可能很重要，是分离焦</w:t>
      </w:r>
      <w:r>
        <w:rPr>
          <w:rFonts w:ascii="SimSun" w:hAnsi="SimSun" w:eastAsia="SimSun" w:cs="SimSun"/>
          <w:sz w:val="20"/>
          <w:szCs w:val="20"/>
          <w:spacing w:val="1"/>
        </w:rPr>
        <w:t>虑的来源，但这些术语很难理</w:t>
      </w:r>
      <w:r>
        <w:rPr>
          <w:rFonts w:ascii="SimSun" w:hAnsi="SimSun" w:eastAsia="SimSun" w:cs="SimSun"/>
          <w:sz w:val="20"/>
          <w:szCs w:val="20"/>
        </w:rPr>
        <w:t xml:space="preserve"> </w:t>
      </w:r>
      <w:r>
        <w:rPr>
          <w:rFonts w:ascii="SimSun" w:hAnsi="SimSun" w:eastAsia="SimSun" w:cs="SimSun"/>
          <w:sz w:val="20"/>
          <w:szCs w:val="20"/>
          <w:spacing w:val="2"/>
        </w:rPr>
        <w:t>解。此外，若母婴关系在婴儿出生后第二年或之后几年</w:t>
      </w:r>
      <w:r>
        <w:rPr>
          <w:rFonts w:ascii="SimSun" w:hAnsi="SimSun" w:eastAsia="SimSun" w:cs="SimSun"/>
          <w:sz w:val="20"/>
          <w:szCs w:val="20"/>
          <w:spacing w:val="1"/>
        </w:rPr>
        <w:t>受到干扰，也会对孩子</w:t>
      </w:r>
      <w:r>
        <w:rPr>
          <w:rFonts w:ascii="SimSun" w:hAnsi="SimSun" w:eastAsia="SimSun" w:cs="SimSun"/>
          <w:sz w:val="20"/>
          <w:szCs w:val="20"/>
        </w:rPr>
        <w:t xml:space="preserve"> </w:t>
      </w:r>
      <w:r>
        <w:rPr>
          <w:rFonts w:ascii="SimSun" w:hAnsi="SimSun" w:eastAsia="SimSun" w:cs="SimSun"/>
          <w:sz w:val="20"/>
          <w:szCs w:val="20"/>
        </w:rPr>
        <w:t>心理病理的发展有深远影响。</w:t>
      </w:r>
    </w:p>
    <w:p>
      <w:pPr>
        <w:pStyle w:val="BodyText"/>
        <w:spacing w:line="369" w:lineRule="auto"/>
        <w:rPr/>
      </w:pPr>
      <w:r/>
    </w:p>
    <w:p>
      <w:pPr>
        <w:ind w:left="3"/>
        <w:spacing w:before="78" w:line="221" w:lineRule="auto"/>
        <w:rPr>
          <w:rFonts w:ascii="SimHei" w:hAnsi="SimHei" w:eastAsia="SimHei" w:cs="SimHei"/>
          <w:sz w:val="24"/>
          <w:szCs w:val="24"/>
        </w:rPr>
      </w:pPr>
      <w:r>
        <w:rPr>
          <w:rFonts w:ascii="SimHei" w:hAnsi="SimHei" w:eastAsia="SimHei" w:cs="SimHei"/>
          <w:sz w:val="24"/>
          <w:szCs w:val="24"/>
          <w:b/>
          <w:bCs/>
          <w:spacing w:val="-16"/>
        </w:rPr>
        <w:t>安娜</w:t>
      </w:r>
      <w:r>
        <w:rPr>
          <w:rFonts w:ascii="SimHei" w:hAnsi="SimHei" w:eastAsia="SimHei" w:cs="SimHei"/>
          <w:sz w:val="24"/>
          <w:szCs w:val="24"/>
          <w:spacing w:val="-16"/>
        </w:rPr>
        <w:t xml:space="preserve"> </w:t>
      </w:r>
      <w:r>
        <w:rPr>
          <w:rFonts w:ascii="SimHei" w:hAnsi="SimHei" w:eastAsia="SimHei" w:cs="SimHei"/>
          <w:sz w:val="24"/>
          <w:szCs w:val="24"/>
          <w:b/>
          <w:bCs/>
          <w:spacing w:val="-16"/>
        </w:rPr>
        <w:t>·弗洛伊德</w:t>
      </w:r>
    </w:p>
    <w:p>
      <w:pPr>
        <w:ind w:right="28" w:firstLine="460"/>
        <w:spacing w:before="126" w:line="409" w:lineRule="auto"/>
        <w:rPr>
          <w:rFonts w:ascii="SimSun" w:hAnsi="SimSun" w:eastAsia="SimSun" w:cs="SimSun"/>
          <w:sz w:val="20"/>
          <w:szCs w:val="20"/>
        </w:rPr>
      </w:pPr>
      <w:r>
        <w:rPr>
          <w:rFonts w:ascii="SimSun" w:hAnsi="SimSun" w:eastAsia="SimSun" w:cs="SimSun"/>
          <w:sz w:val="20"/>
          <w:szCs w:val="20"/>
          <w:spacing w:val="4"/>
        </w:rPr>
        <w:t>梅兰妮</w:t>
      </w:r>
      <w:r>
        <w:rPr>
          <w:rFonts w:ascii="SimSun" w:hAnsi="SimSun" w:eastAsia="SimSun" w:cs="SimSun"/>
          <w:sz w:val="20"/>
          <w:szCs w:val="20"/>
          <w:spacing w:val="-16"/>
        </w:rPr>
        <w:t xml:space="preserve"> </w:t>
      </w:r>
      <w:r>
        <w:rPr>
          <w:rFonts w:ascii="SimSun" w:hAnsi="SimSun" w:eastAsia="SimSun" w:cs="SimSun"/>
          <w:sz w:val="20"/>
          <w:szCs w:val="20"/>
          <w:spacing w:val="4"/>
        </w:rPr>
        <w:t>·</w:t>
      </w:r>
      <w:r>
        <w:rPr>
          <w:rFonts w:ascii="SimSun" w:hAnsi="SimSun" w:eastAsia="SimSun" w:cs="SimSun"/>
          <w:sz w:val="20"/>
          <w:szCs w:val="20"/>
          <w:spacing w:val="-80"/>
        </w:rPr>
        <w:t xml:space="preserve"> </w:t>
      </w:r>
      <w:r>
        <w:rPr>
          <w:rFonts w:ascii="SimSun" w:hAnsi="SimSun" w:eastAsia="SimSun" w:cs="SimSun"/>
          <w:sz w:val="20"/>
          <w:szCs w:val="20"/>
          <w:spacing w:val="4"/>
        </w:rPr>
        <w:t>克莱茵写了很多关于分离焦虑的内容</w:t>
      </w:r>
      <w:r>
        <w:rPr>
          <w:rFonts w:ascii="SimSun" w:hAnsi="SimSun" w:eastAsia="SimSun" w:cs="SimSun"/>
          <w:sz w:val="20"/>
          <w:szCs w:val="20"/>
          <w:spacing w:val="3"/>
        </w:rPr>
        <w:t>，但是她很少提及在具体</w:t>
      </w:r>
      <w:r>
        <w:rPr>
          <w:rFonts w:ascii="SimSun" w:hAnsi="SimSun" w:eastAsia="SimSun" w:cs="SimSun"/>
          <w:sz w:val="20"/>
          <w:szCs w:val="20"/>
        </w:rPr>
        <w:t xml:space="preserve"> </w:t>
      </w:r>
      <w:r>
        <w:rPr>
          <w:rFonts w:ascii="SimSun" w:hAnsi="SimSun" w:eastAsia="SimSun" w:cs="SimSun"/>
          <w:sz w:val="20"/>
          <w:szCs w:val="20"/>
          <w:spacing w:val="-1"/>
        </w:rPr>
        <w:t>的分离情境中婴幼儿到底是如何表现的。安娜</w:t>
      </w:r>
      <w:r>
        <w:rPr>
          <w:rFonts w:ascii="SimSun" w:hAnsi="SimSun" w:eastAsia="SimSun" w:cs="SimSun"/>
          <w:sz w:val="20"/>
          <w:szCs w:val="20"/>
          <w:spacing w:val="-21"/>
        </w:rPr>
        <w:t xml:space="preserve"> </w:t>
      </w:r>
      <w:r>
        <w:rPr>
          <w:rFonts w:ascii="SimSun" w:hAnsi="SimSun" w:eastAsia="SimSun" w:cs="SimSun"/>
          <w:sz w:val="20"/>
          <w:szCs w:val="20"/>
          <w:spacing w:val="-1"/>
        </w:rPr>
        <w:t>·</w:t>
      </w:r>
      <w:r>
        <w:rPr>
          <w:rFonts w:ascii="SimSun" w:hAnsi="SimSun" w:eastAsia="SimSun" w:cs="SimSun"/>
          <w:sz w:val="20"/>
          <w:szCs w:val="20"/>
          <w:spacing w:val="-83"/>
        </w:rPr>
        <w:t xml:space="preserve"> </w:t>
      </w:r>
      <w:r>
        <w:rPr>
          <w:rFonts w:ascii="SimSun" w:hAnsi="SimSun" w:eastAsia="SimSun" w:cs="SimSun"/>
          <w:sz w:val="20"/>
          <w:szCs w:val="20"/>
          <w:spacing w:val="-1"/>
        </w:rPr>
        <w:t>弗洛伊德是最早对此进</w:t>
      </w:r>
      <w:r>
        <w:rPr>
          <w:rFonts w:ascii="SimSun" w:hAnsi="SimSun" w:eastAsia="SimSun" w:cs="SimSun"/>
          <w:sz w:val="20"/>
          <w:szCs w:val="20"/>
          <w:spacing w:val="-2"/>
        </w:rPr>
        <w:t>行观察</w:t>
      </w:r>
    </w:p>
    <w:p>
      <w:pPr>
        <w:ind w:firstLine="460"/>
        <w:spacing w:before="241" w:line="269" w:lineRule="auto"/>
        <w:rPr>
          <w:rFonts w:ascii="SimSun" w:hAnsi="SimSun" w:eastAsia="SimSun" w:cs="SimSun"/>
          <w:sz w:val="16"/>
          <w:szCs w:val="16"/>
        </w:rPr>
      </w:pPr>
      <w:r>
        <w:rPr>
          <w:rFonts w:ascii="SimSun" w:hAnsi="SimSun" w:eastAsia="SimSun" w:cs="SimSun"/>
          <w:sz w:val="16"/>
          <w:szCs w:val="16"/>
          <w:spacing w:val="5"/>
        </w:rPr>
        <w:t>①弗洛伊德并不赞同这类理论。他写道：“这种理论架构，即幼儿如此的不信任感以及存</w:t>
      </w:r>
      <w:r>
        <w:rPr>
          <w:rFonts w:ascii="SimSun" w:hAnsi="SimSun" w:eastAsia="SimSun" w:cs="SimSun"/>
          <w:sz w:val="16"/>
          <w:szCs w:val="16"/>
          <w:spacing w:val="11"/>
        </w:rPr>
        <w:t xml:space="preserve"> </w:t>
      </w:r>
      <w:r>
        <w:rPr>
          <w:rFonts w:ascii="SimSun" w:hAnsi="SimSun" w:eastAsia="SimSun" w:cs="SimSun"/>
          <w:sz w:val="16"/>
          <w:szCs w:val="16"/>
          <w:spacing w:val="1"/>
        </w:rPr>
        <w:t>有对统治世界的攻击本能的恐惧，是不对的。</w:t>
      </w:r>
    </w:p>
    <w:p>
      <w:pPr>
        <w:spacing w:line="269" w:lineRule="auto"/>
        <w:sectPr>
          <w:pgSz w:w="8790" w:h="12840"/>
          <w:pgMar w:top="400" w:right="872" w:bottom="400" w:left="1009" w:header="0" w:footer="0" w:gutter="0"/>
        </w:sectPr>
        <w:rPr>
          <w:rFonts w:ascii="SimSun" w:hAnsi="SimSun" w:eastAsia="SimSun" w:cs="SimSun"/>
          <w:sz w:val="16"/>
          <w:szCs w:val="16"/>
        </w:rPr>
      </w:pPr>
    </w:p>
    <w:p>
      <w:pPr>
        <w:pStyle w:val="BodyText"/>
        <w:spacing w:line="273" w:lineRule="auto"/>
        <w:rPr/>
      </w:pPr>
      <w:r/>
    </w:p>
    <w:p>
      <w:pPr>
        <w:pStyle w:val="BodyText"/>
        <w:spacing w:line="273" w:lineRule="auto"/>
        <w:rPr/>
      </w:pPr>
      <w:r/>
    </w:p>
    <w:p>
      <w:pPr>
        <w:ind w:right="6"/>
        <w:spacing w:before="65" w:line="379" w:lineRule="auto"/>
        <w:jc w:val="both"/>
        <w:rPr>
          <w:rFonts w:ascii="SimSun" w:hAnsi="SimSun" w:eastAsia="SimSun" w:cs="SimSun"/>
          <w:sz w:val="20"/>
          <w:szCs w:val="20"/>
        </w:rPr>
      </w:pPr>
      <w:r>
        <w:rPr>
          <w:rFonts w:ascii="SimSun" w:hAnsi="SimSun" w:eastAsia="SimSun" w:cs="SimSun"/>
          <w:sz w:val="20"/>
          <w:szCs w:val="20"/>
          <w:spacing w:val="1"/>
        </w:rPr>
        <w:t>记录的人之一，但直到近些年，她才开始探讨其中的理论意义。对于克莱茵来</w:t>
      </w:r>
      <w:r>
        <w:rPr>
          <w:rFonts w:ascii="SimSun" w:hAnsi="SimSun" w:eastAsia="SimSun" w:cs="SimSun"/>
          <w:sz w:val="20"/>
          <w:szCs w:val="20"/>
          <w:spacing w:val="4"/>
        </w:rPr>
        <w:t xml:space="preserve"> </w:t>
      </w:r>
      <w:r>
        <w:rPr>
          <w:rFonts w:ascii="SimSun" w:hAnsi="SimSun" w:eastAsia="SimSun" w:cs="SimSun"/>
          <w:sz w:val="20"/>
          <w:szCs w:val="20"/>
          <w:spacing w:val="1"/>
        </w:rPr>
        <w:t>说，这可能是因为在弗洛伊德有关焦虑本质和起源的论述出现之前，她就已经</w:t>
      </w:r>
      <w:r>
        <w:rPr>
          <w:rFonts w:ascii="SimSun" w:hAnsi="SimSun" w:eastAsia="SimSun" w:cs="SimSun"/>
          <w:sz w:val="20"/>
          <w:szCs w:val="20"/>
          <w:spacing w:val="13"/>
        </w:rPr>
        <w:t xml:space="preserve"> </w:t>
      </w:r>
      <w:r>
        <w:rPr>
          <w:rFonts w:ascii="SimSun" w:hAnsi="SimSun" w:eastAsia="SimSun" w:cs="SimSun"/>
          <w:sz w:val="20"/>
          <w:szCs w:val="20"/>
        </w:rPr>
        <w:t>形成了自己的理论取向。克莱茵的《儿童精神分析》</w:t>
      </w:r>
      <w:r>
        <w:rPr>
          <w:rFonts w:ascii="SimSun" w:hAnsi="SimSun" w:eastAsia="SimSun" w:cs="SimSun"/>
          <w:sz w:val="20"/>
          <w:szCs w:val="20"/>
          <w:spacing w:val="-53"/>
        </w:rPr>
        <w:t xml:space="preserve"> </w:t>
      </w:r>
      <w:r>
        <w:rPr>
          <w:rFonts w:ascii="SimSun" w:hAnsi="SimSun" w:eastAsia="SimSun" w:cs="SimSun"/>
          <w:sz w:val="20"/>
          <w:szCs w:val="20"/>
        </w:rPr>
        <w:t>一书未提到《抑制、症状 </w:t>
      </w:r>
      <w:r>
        <w:rPr>
          <w:rFonts w:ascii="SimSun" w:hAnsi="SimSun" w:eastAsia="SimSun" w:cs="SimSun"/>
          <w:sz w:val="20"/>
          <w:szCs w:val="20"/>
          <w:spacing w:val="-1"/>
        </w:rPr>
        <w:t>与焦虑》。此外，虽然安娜</w:t>
      </w:r>
      <w:r>
        <w:rPr>
          <w:rFonts w:ascii="SimSun" w:hAnsi="SimSun" w:eastAsia="SimSun" w:cs="SimSun"/>
          <w:sz w:val="20"/>
          <w:szCs w:val="20"/>
          <w:spacing w:val="-22"/>
        </w:rPr>
        <w:t xml:space="preserve"> </w:t>
      </w:r>
      <w:r>
        <w:rPr>
          <w:rFonts w:ascii="SimSun" w:hAnsi="SimSun" w:eastAsia="SimSun" w:cs="SimSun"/>
          <w:sz w:val="20"/>
          <w:szCs w:val="20"/>
          <w:spacing w:val="-1"/>
        </w:rPr>
        <w:t>·</w:t>
      </w:r>
      <w:r>
        <w:rPr>
          <w:rFonts w:ascii="SimSun" w:hAnsi="SimSun" w:eastAsia="SimSun" w:cs="SimSun"/>
          <w:sz w:val="20"/>
          <w:szCs w:val="20"/>
          <w:spacing w:val="-84"/>
        </w:rPr>
        <w:t xml:space="preserve"> </w:t>
      </w:r>
      <w:r>
        <w:rPr>
          <w:rFonts w:ascii="SimSun" w:hAnsi="SimSun" w:eastAsia="SimSun" w:cs="SimSun"/>
          <w:sz w:val="20"/>
          <w:szCs w:val="20"/>
          <w:spacing w:val="-1"/>
        </w:rPr>
        <w:t>弗洛伊德在《自我与防御机制》</w:t>
      </w:r>
      <w:r>
        <w:rPr>
          <w:rFonts w:ascii="SimSun" w:hAnsi="SimSun" w:eastAsia="SimSun" w:cs="SimSun"/>
          <w:sz w:val="20"/>
          <w:szCs w:val="20"/>
          <w:spacing w:val="-2"/>
        </w:rPr>
        <w:t>中用了一章来写</w:t>
      </w:r>
      <w:r>
        <w:rPr>
          <w:rFonts w:ascii="SimSun" w:hAnsi="SimSun" w:eastAsia="SimSun" w:cs="SimSun"/>
          <w:sz w:val="20"/>
          <w:szCs w:val="20"/>
        </w:rPr>
        <w:t xml:space="preserve"> </w:t>
      </w:r>
      <w:r>
        <w:rPr>
          <w:rFonts w:ascii="SimSun" w:hAnsi="SimSun" w:eastAsia="SimSun" w:cs="SimSun"/>
          <w:sz w:val="20"/>
          <w:szCs w:val="20"/>
          <w:spacing w:val="1"/>
        </w:rPr>
        <w:t>对焦虑来源和危险的防御过程，但书中未提及分离焦虑或客体丧失。汉普斯特</w:t>
      </w:r>
      <w:r>
        <w:rPr>
          <w:rFonts w:ascii="SimSun" w:hAnsi="SimSun" w:eastAsia="SimSun" w:cs="SimSun"/>
          <w:sz w:val="20"/>
          <w:szCs w:val="20"/>
          <w:spacing w:val="12"/>
        </w:rPr>
        <w:t xml:space="preserve"> </w:t>
      </w:r>
      <w:r>
        <w:rPr>
          <w:rFonts w:ascii="SimSun" w:hAnsi="SimSun" w:eastAsia="SimSun" w:cs="SimSun"/>
          <w:sz w:val="20"/>
          <w:szCs w:val="20"/>
          <w:spacing w:val="4"/>
        </w:rPr>
        <w:t>战争期间，安娜</w:t>
      </w:r>
      <w:r>
        <w:rPr>
          <w:rFonts w:ascii="SimSun" w:hAnsi="SimSun" w:eastAsia="SimSun" w:cs="SimSun"/>
          <w:sz w:val="20"/>
          <w:szCs w:val="20"/>
          <w:spacing w:val="-7"/>
        </w:rPr>
        <w:t xml:space="preserve"> </w:t>
      </w:r>
      <w:r>
        <w:rPr>
          <w:rFonts w:ascii="SimSun" w:hAnsi="SimSun" w:eastAsia="SimSun" w:cs="SimSun"/>
          <w:sz w:val="20"/>
          <w:szCs w:val="20"/>
          <w:spacing w:val="4"/>
        </w:rPr>
        <w:t>·</w:t>
      </w:r>
      <w:r>
        <w:rPr>
          <w:rFonts w:ascii="SimSun" w:hAnsi="SimSun" w:eastAsia="SimSun" w:cs="SimSun"/>
          <w:sz w:val="20"/>
          <w:szCs w:val="20"/>
          <w:spacing w:val="-78"/>
        </w:rPr>
        <w:t xml:space="preserve"> </w:t>
      </w:r>
      <w:r>
        <w:rPr>
          <w:rFonts w:ascii="SimSun" w:hAnsi="SimSun" w:eastAsia="SimSun" w:cs="SimSun"/>
          <w:sz w:val="20"/>
          <w:szCs w:val="20"/>
          <w:spacing w:val="4"/>
        </w:rPr>
        <w:t>弗洛伊德创办汉普斯特战争疗养院，有了照顾婴幼儿的经</w:t>
      </w:r>
      <w:r>
        <w:rPr>
          <w:rFonts w:ascii="SimSun" w:hAnsi="SimSun" w:eastAsia="SimSun" w:cs="SimSun"/>
          <w:sz w:val="20"/>
          <w:szCs w:val="20"/>
        </w:rPr>
        <w:t xml:space="preserve"> </w:t>
      </w:r>
      <w:r>
        <w:rPr>
          <w:rFonts w:ascii="SimSun" w:hAnsi="SimSun" w:eastAsia="SimSun" w:cs="SimSun"/>
          <w:sz w:val="20"/>
          <w:szCs w:val="20"/>
          <w:spacing w:val="-1"/>
        </w:rPr>
        <w:t>验，这时她才开始关注这些问题。</w:t>
      </w:r>
    </w:p>
    <w:p>
      <w:pPr>
        <w:ind w:right="9" w:firstLine="410"/>
        <w:spacing w:before="26" w:line="379" w:lineRule="auto"/>
        <w:jc w:val="both"/>
        <w:rPr>
          <w:rFonts w:ascii="SimSun" w:hAnsi="SimSun" w:eastAsia="SimSun" w:cs="SimSun"/>
          <w:sz w:val="20"/>
          <w:szCs w:val="20"/>
        </w:rPr>
      </w:pPr>
      <w:r>
        <w:rPr>
          <w:rFonts w:ascii="SimSun" w:hAnsi="SimSun" w:eastAsia="SimSun" w:cs="SimSun"/>
          <w:sz w:val="20"/>
          <w:szCs w:val="20"/>
        </w:rPr>
        <w:t>在两本与多萝西 ·</w:t>
      </w:r>
      <w:r>
        <w:rPr>
          <w:rFonts w:ascii="SimSun" w:hAnsi="SimSun" w:eastAsia="SimSun" w:cs="SimSun"/>
          <w:sz w:val="20"/>
          <w:szCs w:val="20"/>
          <w:spacing w:val="-84"/>
        </w:rPr>
        <w:t xml:space="preserve"> </w:t>
      </w:r>
      <w:r>
        <w:rPr>
          <w:rFonts w:ascii="SimSun" w:hAnsi="SimSun" w:eastAsia="SimSun" w:cs="SimSun"/>
          <w:sz w:val="20"/>
          <w:szCs w:val="20"/>
        </w:rPr>
        <w:t>柏林厄姆合著的中篇著作中，安娜 ·</w:t>
      </w:r>
      <w:r>
        <w:rPr>
          <w:rFonts w:ascii="SimSun" w:hAnsi="SimSun" w:eastAsia="SimSun" w:cs="SimSun"/>
          <w:sz w:val="20"/>
          <w:szCs w:val="20"/>
          <w:spacing w:val="-77"/>
        </w:rPr>
        <w:t xml:space="preserve"> </w:t>
      </w:r>
      <w:r>
        <w:rPr>
          <w:rFonts w:ascii="SimSun" w:hAnsi="SimSun" w:eastAsia="SimSun" w:cs="SimSun"/>
          <w:sz w:val="20"/>
          <w:szCs w:val="20"/>
        </w:rPr>
        <w:t>弗洛伊德对观察 </w:t>
      </w:r>
      <w:r>
        <w:rPr>
          <w:rFonts w:ascii="SimSun" w:hAnsi="SimSun" w:eastAsia="SimSun" w:cs="SimSun"/>
          <w:sz w:val="20"/>
          <w:szCs w:val="20"/>
          <w:spacing w:val="1"/>
        </w:rPr>
        <w:t>内容进行了翔实细致的描述。她发现对于1—3岁的儿童，“在这个时候的分离</w:t>
      </w:r>
      <w:r>
        <w:rPr>
          <w:rFonts w:ascii="SimSun" w:hAnsi="SimSun" w:eastAsia="SimSun" w:cs="SimSun"/>
          <w:sz w:val="20"/>
          <w:szCs w:val="20"/>
          <w:spacing w:val="15"/>
        </w:rPr>
        <w:t xml:space="preserve"> </w:t>
      </w:r>
      <w:r>
        <w:rPr>
          <w:rFonts w:ascii="SimSun" w:hAnsi="SimSun" w:eastAsia="SimSun" w:cs="SimSun"/>
          <w:sz w:val="20"/>
          <w:szCs w:val="20"/>
          <w:spacing w:val="1"/>
        </w:rPr>
        <w:t>反应会特别强烈。他发现自己得不到已经习惯的客体，使得情感需求得不到满</w:t>
      </w:r>
      <w:r>
        <w:rPr>
          <w:rFonts w:ascii="SimSun" w:hAnsi="SimSun" w:eastAsia="SimSun" w:cs="SimSun"/>
          <w:sz w:val="20"/>
          <w:szCs w:val="20"/>
          <w:spacing w:val="14"/>
        </w:rPr>
        <w:t xml:space="preserve"> </w:t>
      </w:r>
      <w:r>
        <w:rPr>
          <w:rFonts w:ascii="SimSun" w:hAnsi="SimSun" w:eastAsia="SimSun" w:cs="SimSun"/>
          <w:sz w:val="20"/>
          <w:szCs w:val="20"/>
          <w:spacing w:val="1"/>
        </w:rPr>
        <w:t>足。他难以忍受对母亲的渴望，这种渴望将使得自己陷入绝望的境地。”虽然</w:t>
      </w:r>
      <w:r>
        <w:rPr>
          <w:rFonts w:ascii="SimSun" w:hAnsi="SimSun" w:eastAsia="SimSun" w:cs="SimSun"/>
          <w:sz w:val="20"/>
          <w:szCs w:val="20"/>
          <w:spacing w:val="15"/>
        </w:rPr>
        <w:t xml:space="preserve"> </w:t>
      </w:r>
      <w:r>
        <w:rPr>
          <w:rFonts w:ascii="SimSun" w:hAnsi="SimSun" w:eastAsia="SimSun" w:cs="SimSun"/>
          <w:sz w:val="20"/>
          <w:szCs w:val="20"/>
          <w:spacing w:val="-1"/>
        </w:rPr>
        <w:t>安娜</w:t>
      </w:r>
      <w:r>
        <w:rPr>
          <w:rFonts w:ascii="SimSun" w:hAnsi="SimSun" w:eastAsia="SimSun" w:cs="SimSun"/>
          <w:sz w:val="20"/>
          <w:szCs w:val="20"/>
          <w:spacing w:val="-21"/>
        </w:rPr>
        <w:t xml:space="preserve"> </w:t>
      </w:r>
      <w:r>
        <w:rPr>
          <w:rFonts w:ascii="SimSun" w:hAnsi="SimSun" w:eastAsia="SimSun" w:cs="SimSun"/>
          <w:sz w:val="20"/>
          <w:szCs w:val="20"/>
          <w:spacing w:val="-1"/>
        </w:rPr>
        <w:t>·</w:t>
      </w:r>
      <w:r>
        <w:rPr>
          <w:rFonts w:ascii="SimSun" w:hAnsi="SimSun" w:eastAsia="SimSun" w:cs="SimSun"/>
          <w:sz w:val="20"/>
          <w:szCs w:val="20"/>
          <w:spacing w:val="-85"/>
        </w:rPr>
        <w:t xml:space="preserve"> </w:t>
      </w:r>
      <w:r>
        <w:rPr>
          <w:rFonts w:ascii="SimSun" w:hAnsi="SimSun" w:eastAsia="SimSun" w:cs="SimSun"/>
          <w:sz w:val="20"/>
          <w:szCs w:val="20"/>
          <w:spacing w:val="-1"/>
        </w:rPr>
        <w:t>弗洛伊德能清晰理解这些反应中的痛苦，</w:t>
      </w:r>
      <w:r>
        <w:rPr>
          <w:rFonts w:ascii="SimSun" w:hAnsi="SimSun" w:eastAsia="SimSun" w:cs="SimSun"/>
          <w:sz w:val="20"/>
          <w:szCs w:val="20"/>
          <w:spacing w:val="-2"/>
        </w:rPr>
        <w:t>但这两部著作以及她之后几年</w:t>
      </w:r>
      <w:r>
        <w:rPr>
          <w:rFonts w:ascii="SimSun" w:hAnsi="SimSun" w:eastAsia="SimSun" w:cs="SimSun"/>
          <w:sz w:val="20"/>
          <w:szCs w:val="20"/>
        </w:rPr>
        <w:t xml:space="preserve"> </w:t>
      </w:r>
      <w:r>
        <w:rPr>
          <w:rFonts w:ascii="SimSun" w:hAnsi="SimSun" w:eastAsia="SimSun" w:cs="SimSun"/>
          <w:sz w:val="20"/>
          <w:szCs w:val="20"/>
          <w:spacing w:val="1"/>
        </w:rPr>
        <w:t>发表的文章中都没系统阐述焦虑，也没特别</w:t>
      </w:r>
      <w:r>
        <w:rPr>
          <w:rFonts w:ascii="SimSun" w:hAnsi="SimSun" w:eastAsia="SimSun" w:cs="SimSun"/>
          <w:sz w:val="20"/>
          <w:szCs w:val="20"/>
        </w:rPr>
        <w:t>阐述分离焦虑。</w:t>
      </w:r>
    </w:p>
    <w:p>
      <w:pPr>
        <w:ind w:firstLine="410"/>
        <w:spacing w:before="18" w:line="378" w:lineRule="auto"/>
        <w:jc w:val="both"/>
        <w:rPr>
          <w:rFonts w:ascii="SimSun" w:hAnsi="SimSun" w:eastAsia="SimSun" w:cs="SimSun"/>
          <w:sz w:val="20"/>
          <w:szCs w:val="20"/>
        </w:rPr>
      </w:pPr>
      <w:r>
        <w:rPr>
          <w:rFonts w:ascii="SimSun" w:hAnsi="SimSun" w:eastAsia="SimSun" w:cs="SimSun"/>
          <w:sz w:val="20"/>
          <w:szCs w:val="20"/>
          <w:spacing w:val="4"/>
        </w:rPr>
        <w:t>柏林厄姆和安娜 ·</w:t>
      </w:r>
      <w:r>
        <w:rPr>
          <w:rFonts w:ascii="SimSun" w:hAnsi="SimSun" w:eastAsia="SimSun" w:cs="SimSun"/>
          <w:sz w:val="20"/>
          <w:szCs w:val="20"/>
          <w:spacing w:val="-78"/>
        </w:rPr>
        <w:t xml:space="preserve"> </w:t>
      </w:r>
      <w:r>
        <w:rPr>
          <w:rFonts w:ascii="SimSun" w:hAnsi="SimSun" w:eastAsia="SimSun" w:cs="SimSun"/>
          <w:sz w:val="20"/>
          <w:szCs w:val="20"/>
          <w:spacing w:val="4"/>
        </w:rPr>
        <w:t>弗洛伊德没有料想到疗养院</w:t>
      </w:r>
      <w:r>
        <w:rPr>
          <w:rFonts w:ascii="SimSun" w:hAnsi="SimSun" w:eastAsia="SimSun" w:cs="SimSun"/>
          <w:sz w:val="20"/>
          <w:szCs w:val="20"/>
          <w:spacing w:val="3"/>
        </w:rPr>
        <w:t>中婴幼儿的强烈反应，很</w:t>
      </w:r>
      <w:r>
        <w:rPr>
          <w:rFonts w:ascii="SimSun" w:hAnsi="SimSun" w:eastAsia="SimSun" w:cs="SimSun"/>
          <w:sz w:val="20"/>
          <w:szCs w:val="20"/>
        </w:rPr>
        <w:t xml:space="preserve"> </w:t>
      </w:r>
      <w:r>
        <w:rPr>
          <w:rFonts w:ascii="SimSun" w:hAnsi="SimSun" w:eastAsia="SimSun" w:cs="SimSun"/>
          <w:sz w:val="20"/>
          <w:szCs w:val="20"/>
          <w:spacing w:val="1"/>
        </w:rPr>
        <w:t>困惑如何对这些现象进行解释。例如，她们的一段文字表示，如果分离是逐步</w:t>
      </w:r>
      <w:r>
        <w:rPr>
          <w:rFonts w:ascii="SimSun" w:hAnsi="SimSun" w:eastAsia="SimSun" w:cs="SimSun"/>
          <w:sz w:val="20"/>
          <w:szCs w:val="20"/>
          <w:spacing w:val="15"/>
        </w:rPr>
        <w:t xml:space="preserve"> </w:t>
      </w:r>
      <w:r>
        <w:rPr>
          <w:rFonts w:ascii="SimSun" w:hAnsi="SimSun" w:eastAsia="SimSun" w:cs="SimSun"/>
          <w:sz w:val="20"/>
          <w:szCs w:val="20"/>
          <w:spacing w:val="2"/>
        </w:rPr>
        <w:t>的，一切可能都会好起来，“分离时，儿童的</w:t>
      </w:r>
      <w:r>
        <w:rPr>
          <w:rFonts w:ascii="SimSun" w:hAnsi="SimSun" w:eastAsia="SimSun" w:cs="SimSun"/>
          <w:sz w:val="20"/>
          <w:szCs w:val="20"/>
          <w:spacing w:val="1"/>
        </w:rPr>
        <w:t>反应不完全是分离状态下会有的</w:t>
      </w:r>
      <w:r>
        <w:rPr>
          <w:rFonts w:ascii="SimSun" w:hAnsi="SimSun" w:eastAsia="SimSun" w:cs="SimSun"/>
          <w:sz w:val="20"/>
          <w:szCs w:val="20"/>
        </w:rPr>
        <w:t xml:space="preserve"> </w:t>
      </w:r>
      <w:r>
        <w:rPr>
          <w:rFonts w:ascii="SimSun" w:hAnsi="SimSun" w:eastAsia="SimSun" w:cs="SimSun"/>
          <w:sz w:val="20"/>
          <w:szCs w:val="20"/>
          <w:spacing w:val="7"/>
        </w:rPr>
        <w:t>反应。”另一段表明，3—5岁儿童的痛苦可能完全是因为儿童将分离当作惩</w:t>
      </w:r>
      <w:r>
        <w:rPr>
          <w:rFonts w:ascii="SimSun" w:hAnsi="SimSun" w:eastAsia="SimSun" w:cs="SimSun"/>
          <w:sz w:val="20"/>
          <w:szCs w:val="20"/>
          <w:spacing w:val="13"/>
        </w:rPr>
        <w:t xml:space="preserve"> </w:t>
      </w:r>
      <w:r>
        <w:rPr>
          <w:rFonts w:ascii="SimSun" w:hAnsi="SimSun" w:eastAsia="SimSun" w:cs="SimSun"/>
          <w:sz w:val="20"/>
          <w:szCs w:val="20"/>
          <w:spacing w:val="2"/>
        </w:rPr>
        <w:t>罚 —  “为了应对这种内疚的情绪，他过于强调感</w:t>
      </w:r>
      <w:r>
        <w:rPr>
          <w:rFonts w:ascii="SimSun" w:hAnsi="SimSun" w:eastAsia="SimSun" w:cs="SimSun"/>
          <w:sz w:val="20"/>
          <w:szCs w:val="20"/>
          <w:spacing w:val="1"/>
        </w:rPr>
        <w:t>受到的对父母的爱”,从中</w:t>
      </w:r>
      <w:r>
        <w:rPr>
          <w:rFonts w:ascii="SimSun" w:hAnsi="SimSun" w:eastAsia="SimSun" w:cs="SimSun"/>
          <w:sz w:val="20"/>
          <w:szCs w:val="20"/>
        </w:rPr>
        <w:t xml:space="preserve"> </w:t>
      </w:r>
      <w:r>
        <w:rPr>
          <w:rFonts w:ascii="SimSun" w:hAnsi="SimSun" w:eastAsia="SimSun" w:cs="SimSun"/>
          <w:sz w:val="20"/>
          <w:szCs w:val="20"/>
          <w:spacing w:val="1"/>
        </w:rPr>
        <w:t>可以看出，她们认为如果没有内疚和迫害性焦虑存在，这个年龄的孩子可能不</w:t>
      </w:r>
      <w:r>
        <w:rPr>
          <w:rFonts w:ascii="SimSun" w:hAnsi="SimSun" w:eastAsia="SimSun" w:cs="SimSun"/>
          <w:sz w:val="20"/>
          <w:szCs w:val="20"/>
          <w:spacing w:val="16"/>
        </w:rPr>
        <w:t xml:space="preserve"> </w:t>
      </w:r>
      <w:r>
        <w:rPr>
          <w:rFonts w:ascii="SimSun" w:hAnsi="SimSun" w:eastAsia="SimSun" w:cs="SimSun"/>
          <w:sz w:val="20"/>
          <w:szCs w:val="20"/>
          <w:spacing w:val="1"/>
        </w:rPr>
        <w:t>会感到痛苦。在这些文章中，她们提到“分离自然产生的痛苦</w:t>
      </w:r>
      <w:r>
        <w:rPr>
          <w:rFonts w:ascii="SimSun" w:hAnsi="SimSun" w:eastAsia="SimSun" w:cs="SimSun"/>
          <w:sz w:val="20"/>
          <w:szCs w:val="20"/>
        </w:rPr>
        <w:t>”以及“未满足 </w:t>
      </w:r>
      <w:r>
        <w:rPr>
          <w:rFonts w:ascii="SimSun" w:hAnsi="SimSun" w:eastAsia="SimSun" w:cs="SimSun"/>
          <w:sz w:val="20"/>
          <w:szCs w:val="20"/>
          <w:spacing w:val="3"/>
        </w:rPr>
        <w:t>的欲望在体内造成了紧张感，感觉起来像遭到攻击”,这可能与真相更相符。</w:t>
      </w:r>
    </w:p>
    <w:p>
      <w:pPr>
        <w:ind w:right="10" w:firstLine="410"/>
        <w:spacing w:before="42" w:line="379" w:lineRule="auto"/>
        <w:jc w:val="both"/>
        <w:rPr>
          <w:rFonts w:ascii="SimSun" w:hAnsi="SimSun" w:eastAsia="SimSun" w:cs="SimSun"/>
          <w:sz w:val="20"/>
          <w:szCs w:val="20"/>
        </w:rPr>
      </w:pPr>
      <w:r>
        <w:rPr>
          <w:rFonts w:ascii="SimSun" w:hAnsi="SimSun" w:eastAsia="SimSun" w:cs="SimSun"/>
          <w:sz w:val="20"/>
          <w:szCs w:val="20"/>
          <w:spacing w:val="4"/>
        </w:rPr>
        <w:t>在那个时期，安娜</w:t>
      </w:r>
      <w:r>
        <w:rPr>
          <w:rFonts w:ascii="SimSun" w:hAnsi="SimSun" w:eastAsia="SimSun" w:cs="SimSun"/>
          <w:sz w:val="20"/>
          <w:szCs w:val="20"/>
          <w:spacing w:val="-7"/>
        </w:rPr>
        <w:t xml:space="preserve"> </w:t>
      </w:r>
      <w:r>
        <w:rPr>
          <w:rFonts w:ascii="SimSun" w:hAnsi="SimSun" w:eastAsia="SimSun" w:cs="SimSun"/>
          <w:sz w:val="20"/>
          <w:szCs w:val="20"/>
          <w:spacing w:val="4"/>
        </w:rPr>
        <w:t>·</w:t>
      </w:r>
      <w:r>
        <w:rPr>
          <w:rFonts w:ascii="SimSun" w:hAnsi="SimSun" w:eastAsia="SimSun" w:cs="SimSun"/>
          <w:sz w:val="20"/>
          <w:szCs w:val="20"/>
          <w:spacing w:val="-78"/>
        </w:rPr>
        <w:t xml:space="preserve"> </w:t>
      </w:r>
      <w:r>
        <w:rPr>
          <w:rFonts w:ascii="SimSun" w:hAnsi="SimSun" w:eastAsia="SimSun" w:cs="SimSun"/>
          <w:sz w:val="20"/>
          <w:szCs w:val="20"/>
          <w:spacing w:val="4"/>
        </w:rPr>
        <w:t>弗洛伊德对这些反应以及分离的长期结果提出了一</w:t>
      </w:r>
      <w:r>
        <w:rPr>
          <w:rFonts w:ascii="SimSun" w:hAnsi="SimSun" w:eastAsia="SimSun" w:cs="SimSun"/>
          <w:sz w:val="20"/>
          <w:szCs w:val="20"/>
        </w:rPr>
        <w:t xml:space="preserve"> </w:t>
      </w:r>
      <w:r>
        <w:rPr>
          <w:rFonts w:ascii="SimSun" w:hAnsi="SimSun" w:eastAsia="SimSun" w:cs="SimSun"/>
          <w:sz w:val="20"/>
          <w:szCs w:val="20"/>
          <w:spacing w:val="1"/>
        </w:rPr>
        <w:t>个理论。她认为，儿童对母亲的依恋可以用次级驱力理论来解释。由于儿童基</w:t>
      </w:r>
      <w:r>
        <w:rPr>
          <w:rFonts w:ascii="SimSun" w:hAnsi="SimSun" w:eastAsia="SimSun" w:cs="SimSun"/>
          <w:sz w:val="20"/>
          <w:szCs w:val="20"/>
          <w:spacing w:val="13"/>
        </w:rPr>
        <w:t xml:space="preserve"> </w:t>
      </w:r>
      <w:r>
        <w:rPr>
          <w:rFonts w:ascii="SimSun" w:hAnsi="SimSun" w:eastAsia="SimSun" w:cs="SimSun"/>
          <w:sz w:val="20"/>
          <w:szCs w:val="20"/>
          <w:spacing w:val="1"/>
        </w:rPr>
        <w:t>本只有生理需求，最初他只会对能满足这些需求的人产生兴趣。由于害怕生理</w:t>
      </w:r>
      <w:r>
        <w:rPr>
          <w:rFonts w:ascii="SimSun" w:hAnsi="SimSun" w:eastAsia="SimSun" w:cs="SimSun"/>
          <w:sz w:val="20"/>
          <w:szCs w:val="20"/>
          <w:spacing w:val="11"/>
        </w:rPr>
        <w:t xml:space="preserve"> </w:t>
      </w:r>
      <w:r>
        <w:rPr>
          <w:rFonts w:ascii="SimSun" w:hAnsi="SimSun" w:eastAsia="SimSun" w:cs="SimSun"/>
          <w:sz w:val="20"/>
          <w:szCs w:val="20"/>
          <w:spacing w:val="7"/>
        </w:rPr>
        <w:t>需求难以得到满足，与母亲分离时孩子会产生焦虑。在一次对医学生的演讲</w:t>
      </w:r>
      <w:r>
        <w:rPr>
          <w:rFonts w:ascii="SimSun" w:hAnsi="SimSun" w:eastAsia="SimSun" w:cs="SimSun"/>
          <w:sz w:val="20"/>
          <w:szCs w:val="20"/>
          <w:spacing w:val="14"/>
        </w:rPr>
        <w:t xml:space="preserve"> </w:t>
      </w:r>
      <w:r>
        <w:rPr>
          <w:rFonts w:ascii="SimSun" w:hAnsi="SimSun" w:eastAsia="SimSun" w:cs="SimSun"/>
          <w:sz w:val="20"/>
          <w:szCs w:val="20"/>
          <w:spacing w:val="1"/>
        </w:rPr>
        <w:t>中，她清晰地陈述了自己的观点。她描述了被照顾得好的孩子依恋是如何发展</w:t>
      </w:r>
    </w:p>
    <w:p>
      <w:pPr>
        <w:spacing w:line="379" w:lineRule="auto"/>
        <w:sectPr>
          <w:headerReference w:type="default" r:id="rId258"/>
          <w:pgSz w:w="8790" w:h="12830"/>
          <w:pgMar w:top="941" w:right="1138" w:bottom="400" w:left="789" w:header="405" w:footer="0" w:gutter="0"/>
        </w:sectPr>
        <w:rPr>
          <w:rFonts w:ascii="SimSun" w:hAnsi="SimSun" w:eastAsia="SimSun" w:cs="SimSun"/>
          <w:sz w:val="20"/>
          <w:szCs w:val="20"/>
        </w:rPr>
      </w:pPr>
    </w:p>
    <w:p>
      <w:pPr>
        <w:spacing w:before="96" w:line="222" w:lineRule="auto"/>
        <w:rPr>
          <w:rFonts w:ascii="SimHei" w:hAnsi="SimHei" w:eastAsia="SimHei" w:cs="SimHei"/>
          <w:sz w:val="20"/>
          <w:szCs w:val="20"/>
        </w:rPr>
      </w:pPr>
      <w:r>
        <w:drawing>
          <wp:anchor distT="0" distB="0" distL="0" distR="0" simplePos="0" relativeHeight="252980224" behindDoc="1" locked="0" layoutInCell="0" allowOverlap="1">
            <wp:simplePos x="0" y="0"/>
            <wp:positionH relativeFrom="page">
              <wp:posOffset>984246</wp:posOffset>
            </wp:positionH>
            <wp:positionV relativeFrom="page">
              <wp:posOffset>247618</wp:posOffset>
            </wp:positionV>
            <wp:extent cx="6350" cy="273056"/>
            <wp:effectExtent l="0" t="0" r="0" b="0"/>
            <wp:wrapNone/>
            <wp:docPr id="486" name="IM 486"/>
            <wp:cNvGraphicFramePr/>
            <a:graphic>
              <a:graphicData uri="http://schemas.openxmlformats.org/drawingml/2006/picture">
                <pic:pic>
                  <pic:nvPicPr>
                    <pic:cNvPr id="486" name="IM 486"/>
                    <pic:cNvPicPr/>
                  </pic:nvPicPr>
                  <pic:blipFill>
                    <a:blip r:embed="rId259"/>
                    <a:stretch>
                      <a:fillRect/>
                    </a:stretch>
                  </pic:blipFill>
                  <pic:spPr>
                    <a:xfrm rot="0">
                      <a:off x="0" y="0"/>
                      <a:ext cx="6350" cy="273056"/>
                    </a:xfrm>
                    <a:prstGeom prst="rect">
                      <a:avLst/>
                    </a:prstGeom>
                  </pic:spPr>
                </pic:pic>
              </a:graphicData>
            </a:graphic>
          </wp:anchor>
        </w:drawing>
      </w:r>
      <w:r>
        <w:rPr>
          <w:rFonts w:ascii="Times New Roman" w:hAnsi="Times New Roman" w:eastAsia="Times New Roman" w:cs="Times New Roman"/>
          <w:sz w:val="13"/>
          <w:szCs w:val="13"/>
          <w:spacing w:val="-2"/>
        </w:rPr>
        <w:t>392</w:t>
      </w:r>
      <w:r>
        <w:rPr>
          <w:rFonts w:ascii="Times New Roman" w:hAnsi="Times New Roman" w:eastAsia="Times New Roman" w:cs="Times New Roman"/>
          <w:sz w:val="13"/>
          <w:szCs w:val="13"/>
        </w:rPr>
        <w:t xml:space="preserve">            </w:t>
      </w:r>
      <w:r>
        <w:rPr>
          <w:rFonts w:ascii="SimHei" w:hAnsi="SimHei" w:eastAsia="SimHei" w:cs="SimHei"/>
          <w:sz w:val="20"/>
          <w:szCs w:val="20"/>
          <w:spacing w:val="-16"/>
        </w:rPr>
        <w:t>依恋三部曲</w:t>
      </w:r>
      <w:r>
        <w:rPr>
          <w:rFonts w:ascii="SimHei" w:hAnsi="SimHei" w:eastAsia="SimHei" w:cs="SimHei"/>
          <w:sz w:val="20"/>
          <w:szCs w:val="20"/>
          <w:spacing w:val="-1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336" w:lineRule="auto"/>
        <w:rPr/>
      </w:pPr>
      <w:r/>
    </w:p>
    <w:p>
      <w:pPr>
        <w:pStyle w:val="BodyText"/>
        <w:spacing w:line="336" w:lineRule="auto"/>
        <w:rPr/>
      </w:pPr>
      <w:r/>
    </w:p>
    <w:p>
      <w:pPr>
        <w:spacing w:before="65" w:line="220" w:lineRule="auto"/>
        <w:rPr>
          <w:rFonts w:ascii="SimSun" w:hAnsi="SimSun" w:eastAsia="SimSun" w:cs="SimSun"/>
          <w:sz w:val="20"/>
          <w:szCs w:val="20"/>
        </w:rPr>
      </w:pPr>
      <w:r>
        <w:rPr>
          <w:rFonts w:ascii="SimSun" w:hAnsi="SimSun" w:eastAsia="SimSun" w:cs="SimSun"/>
          <w:sz w:val="20"/>
          <w:szCs w:val="20"/>
          <w:spacing w:val="-1"/>
        </w:rPr>
        <w:t>后，提出如下观点：</w:t>
      </w:r>
    </w:p>
    <w:p>
      <w:pPr>
        <w:pStyle w:val="BodyText"/>
        <w:spacing w:line="257" w:lineRule="auto"/>
        <w:rPr/>
      </w:pPr>
      <w:r/>
    </w:p>
    <w:p>
      <w:pPr>
        <w:pStyle w:val="BodyText"/>
        <w:spacing w:line="257" w:lineRule="auto"/>
        <w:rPr/>
      </w:pPr>
      <w:r/>
    </w:p>
    <w:p>
      <w:pPr>
        <w:ind w:left="439" w:right="436" w:firstLine="440"/>
        <w:spacing w:before="65" w:line="380" w:lineRule="auto"/>
        <w:jc w:val="both"/>
        <w:rPr>
          <w:rFonts w:ascii="KaiTi" w:hAnsi="KaiTi" w:eastAsia="KaiTi" w:cs="KaiTi"/>
          <w:sz w:val="20"/>
          <w:szCs w:val="20"/>
        </w:rPr>
      </w:pPr>
      <w:r>
        <w:rPr>
          <w:rFonts w:ascii="KaiTi" w:hAnsi="KaiTi" w:eastAsia="KaiTi" w:cs="KaiTi"/>
          <w:sz w:val="20"/>
          <w:szCs w:val="20"/>
          <w:spacing w:val="6"/>
        </w:rPr>
        <w:t>另一方面，如果母亲对于照顾者的角色不那么上心，或她</w:t>
      </w:r>
      <w:r>
        <w:rPr>
          <w:rFonts w:ascii="KaiTi" w:hAnsi="KaiTi" w:eastAsia="KaiTi" w:cs="KaiTi"/>
          <w:sz w:val="20"/>
          <w:szCs w:val="20"/>
          <w:spacing w:val="5"/>
        </w:rPr>
        <w:t>让太</w:t>
      </w:r>
      <w:r>
        <w:rPr>
          <w:rFonts w:ascii="KaiTi" w:hAnsi="KaiTi" w:eastAsia="KaiTi" w:cs="KaiTi"/>
          <w:sz w:val="20"/>
          <w:szCs w:val="20"/>
        </w:rPr>
        <w:t xml:space="preserve"> </w:t>
      </w:r>
      <w:r>
        <w:rPr>
          <w:rFonts w:ascii="KaiTi" w:hAnsi="KaiTi" w:eastAsia="KaiTi" w:cs="KaiTi"/>
          <w:sz w:val="20"/>
          <w:szCs w:val="20"/>
          <w:spacing w:val="7"/>
        </w:rPr>
        <w:t>多其他人来代替她的角色，孩子对母亲从索取生理需求的爱转</w:t>
      </w:r>
      <w:r>
        <w:rPr>
          <w:rFonts w:ascii="KaiTi" w:hAnsi="KaiTi" w:eastAsia="KaiTi" w:cs="KaiTi"/>
          <w:sz w:val="20"/>
          <w:szCs w:val="20"/>
          <w:spacing w:val="6"/>
        </w:rPr>
        <w:t>化成</w:t>
      </w:r>
      <w:r>
        <w:rPr>
          <w:rFonts w:ascii="KaiTi" w:hAnsi="KaiTi" w:eastAsia="KaiTi" w:cs="KaiTi"/>
          <w:sz w:val="20"/>
          <w:szCs w:val="20"/>
        </w:rPr>
        <w:t xml:space="preserve"> </w:t>
      </w:r>
      <w:r>
        <w:rPr>
          <w:rFonts w:ascii="KaiTi" w:hAnsi="KaiTi" w:eastAsia="KaiTi" w:cs="KaiTi"/>
          <w:sz w:val="20"/>
          <w:szCs w:val="20"/>
          <w:spacing w:val="7"/>
        </w:rPr>
        <w:t>真正持久的依恋的过程会很慢。婴儿可能会感觉</w:t>
      </w:r>
      <w:r>
        <w:rPr>
          <w:rFonts w:ascii="KaiTi" w:hAnsi="KaiTi" w:eastAsia="KaiTi" w:cs="KaiTi"/>
          <w:sz w:val="20"/>
          <w:szCs w:val="20"/>
          <w:spacing w:val="6"/>
        </w:rPr>
        <w:t>太不安全、对生理</w:t>
      </w:r>
      <w:r>
        <w:rPr>
          <w:rFonts w:ascii="KaiTi" w:hAnsi="KaiTi" w:eastAsia="KaiTi" w:cs="KaiTi"/>
          <w:sz w:val="20"/>
          <w:szCs w:val="20"/>
        </w:rPr>
        <w:t xml:space="preserve"> </w:t>
      </w:r>
      <w:r>
        <w:rPr>
          <w:rFonts w:ascii="KaiTi" w:hAnsi="KaiTi" w:eastAsia="KaiTi" w:cs="KaiTi"/>
          <w:sz w:val="20"/>
          <w:szCs w:val="20"/>
          <w:spacing w:val="7"/>
        </w:rPr>
        <w:t>需求是否能得到满足感到太担忧，以至于他无法对照顾自己的人拥</w:t>
      </w:r>
      <w:r>
        <w:rPr>
          <w:rFonts w:ascii="KaiTi" w:hAnsi="KaiTi" w:eastAsia="KaiTi" w:cs="KaiTi"/>
          <w:sz w:val="20"/>
          <w:szCs w:val="20"/>
          <w:spacing w:val="4"/>
        </w:rPr>
        <w:t xml:space="preserve"> </w:t>
      </w:r>
      <w:r>
        <w:rPr>
          <w:rFonts w:ascii="KaiTi" w:hAnsi="KaiTi" w:eastAsia="KaiTi" w:cs="KaiTi"/>
          <w:sz w:val="20"/>
          <w:szCs w:val="20"/>
          <w:spacing w:val="3"/>
        </w:rPr>
        <w:t>有充分的情感。</w:t>
      </w:r>
    </w:p>
    <w:p>
      <w:pPr>
        <w:pStyle w:val="BodyText"/>
        <w:spacing w:line="371" w:lineRule="auto"/>
        <w:rPr/>
      </w:pPr>
      <w:r/>
    </w:p>
    <w:p>
      <w:pPr>
        <w:ind w:right="26" w:firstLine="439"/>
        <w:spacing w:before="65" w:line="371" w:lineRule="auto"/>
        <w:rPr>
          <w:rFonts w:ascii="SimSun" w:hAnsi="SimSun" w:eastAsia="SimSun" w:cs="SimSun"/>
          <w:sz w:val="20"/>
          <w:szCs w:val="20"/>
        </w:rPr>
      </w:pPr>
      <w:r>
        <w:rPr>
          <w:rFonts w:ascii="SimSun" w:hAnsi="SimSun" w:eastAsia="SimSun" w:cs="SimSun"/>
          <w:sz w:val="20"/>
          <w:szCs w:val="20"/>
          <w:spacing w:val="7"/>
        </w:rPr>
        <w:t>据此，我们会得到儿童与母亲联结的次级驱力理论以及弗洛伊德关于分</w:t>
      </w:r>
      <w:r>
        <w:rPr>
          <w:rFonts w:ascii="SimSun" w:hAnsi="SimSun" w:eastAsia="SimSun" w:cs="SimSun"/>
          <w:sz w:val="20"/>
          <w:szCs w:val="20"/>
        </w:rPr>
        <w:t xml:space="preserve"> </w:t>
      </w:r>
      <w:r>
        <w:rPr>
          <w:rFonts w:ascii="SimSun" w:hAnsi="SimSun" w:eastAsia="SimSun" w:cs="SimSun"/>
          <w:sz w:val="20"/>
          <w:szCs w:val="20"/>
        </w:rPr>
        <w:t>离焦虑的信号—焦虑理论的结论。</w:t>
      </w:r>
    </w:p>
    <w:p>
      <w:pPr>
        <w:ind w:right="7" w:firstLine="439"/>
        <w:spacing w:before="26" w:line="379" w:lineRule="auto"/>
        <w:jc w:val="both"/>
        <w:rPr>
          <w:rFonts w:ascii="SimSun" w:hAnsi="SimSun" w:eastAsia="SimSun" w:cs="SimSun"/>
          <w:sz w:val="20"/>
          <w:szCs w:val="20"/>
        </w:rPr>
      </w:pPr>
      <w:r>
        <w:rPr>
          <w:rFonts w:ascii="SimSun" w:hAnsi="SimSun" w:eastAsia="SimSun" w:cs="SimSun"/>
          <w:sz w:val="20"/>
          <w:szCs w:val="20"/>
          <w:spacing w:val="3"/>
        </w:rPr>
        <w:t>在1965年和1972年出版的书中，安娜</w:t>
      </w:r>
      <w:r>
        <w:rPr>
          <w:rFonts w:ascii="SimSun" w:hAnsi="SimSun" w:eastAsia="SimSun" w:cs="SimSun"/>
          <w:sz w:val="20"/>
          <w:szCs w:val="20"/>
          <w:spacing w:val="-9"/>
        </w:rPr>
        <w:t xml:space="preserve"> </w:t>
      </w:r>
      <w:r>
        <w:rPr>
          <w:rFonts w:ascii="SimSun" w:hAnsi="SimSun" w:eastAsia="SimSun" w:cs="SimSun"/>
          <w:sz w:val="20"/>
          <w:szCs w:val="20"/>
          <w:spacing w:val="3"/>
        </w:rPr>
        <w:t>·</w:t>
      </w:r>
      <w:r>
        <w:rPr>
          <w:rFonts w:ascii="SimSun" w:hAnsi="SimSun" w:eastAsia="SimSun" w:cs="SimSun"/>
          <w:sz w:val="20"/>
          <w:szCs w:val="20"/>
          <w:spacing w:val="-79"/>
        </w:rPr>
        <w:t xml:space="preserve"> </w:t>
      </w:r>
      <w:r>
        <w:rPr>
          <w:rFonts w:ascii="SimSun" w:hAnsi="SimSun" w:eastAsia="SimSun" w:cs="SimSun"/>
          <w:sz w:val="20"/>
          <w:szCs w:val="20"/>
          <w:spacing w:val="3"/>
        </w:rPr>
        <w:t>弗洛伊德描述了儿童早期会出现</w:t>
      </w:r>
      <w:r>
        <w:rPr>
          <w:rFonts w:ascii="SimSun" w:hAnsi="SimSun" w:eastAsia="SimSun" w:cs="SimSun"/>
          <w:sz w:val="20"/>
          <w:szCs w:val="20"/>
        </w:rPr>
        <w:t xml:space="preserve"> </w:t>
      </w:r>
      <w:r>
        <w:rPr>
          <w:rFonts w:ascii="SimSun" w:hAnsi="SimSun" w:eastAsia="SimSun" w:cs="SimSun"/>
          <w:sz w:val="20"/>
          <w:szCs w:val="20"/>
          <w:spacing w:val="2"/>
        </w:rPr>
        <w:t>的几种焦虑，能突出特定阶段客体关系发展的特点。按</w:t>
      </w:r>
      <w:r>
        <w:rPr>
          <w:rFonts w:ascii="SimSun" w:hAnsi="SimSun" w:eastAsia="SimSun" w:cs="SimSun"/>
          <w:sz w:val="20"/>
          <w:szCs w:val="20"/>
          <w:spacing w:val="1"/>
        </w:rPr>
        <w:t>发展顺序，这些焦虑形</w:t>
      </w:r>
      <w:r>
        <w:rPr>
          <w:rFonts w:ascii="SimSun" w:hAnsi="SimSun" w:eastAsia="SimSun" w:cs="SimSun"/>
          <w:sz w:val="20"/>
          <w:szCs w:val="20"/>
        </w:rPr>
        <w:t xml:space="preserve"> </w:t>
      </w:r>
      <w:r>
        <w:rPr>
          <w:rFonts w:ascii="SimSun" w:hAnsi="SimSun" w:eastAsia="SimSun" w:cs="SimSun"/>
          <w:sz w:val="20"/>
          <w:szCs w:val="20"/>
          <w:spacing w:val="8"/>
        </w:rPr>
        <w:t>式如下：“对消失的原始恐惧、分离焦虑、阉割焦虑、丧失所爱的恐惧、内</w:t>
      </w:r>
      <w:r>
        <w:rPr>
          <w:rFonts w:ascii="SimSun" w:hAnsi="SimSun" w:eastAsia="SimSun" w:cs="SimSun"/>
          <w:sz w:val="20"/>
          <w:szCs w:val="20"/>
          <w:spacing w:val="12"/>
        </w:rPr>
        <w:t xml:space="preserve"> </w:t>
      </w:r>
      <w:r>
        <w:rPr>
          <w:rFonts w:ascii="SimSun" w:hAnsi="SimSun" w:eastAsia="SimSun" w:cs="SimSun"/>
          <w:sz w:val="20"/>
          <w:szCs w:val="20"/>
          <w:spacing w:val="8"/>
        </w:rPr>
        <w:t>疚。”分离焦虑(以及对消失、饥饿、孤独、无助的恐</w:t>
      </w:r>
      <w:r>
        <w:rPr>
          <w:rFonts w:ascii="SimSun" w:hAnsi="SimSun" w:eastAsia="SimSun" w:cs="SimSun"/>
          <w:sz w:val="20"/>
          <w:szCs w:val="20"/>
          <w:spacing w:val="7"/>
        </w:rPr>
        <w:t>惧)是客体关系发展第</w:t>
      </w:r>
      <w:r>
        <w:rPr>
          <w:rFonts w:ascii="SimSun" w:hAnsi="SimSun" w:eastAsia="SimSun" w:cs="SimSun"/>
          <w:sz w:val="20"/>
          <w:szCs w:val="20"/>
        </w:rPr>
        <w:t xml:space="preserve"> </w:t>
      </w:r>
      <w:r>
        <w:rPr>
          <w:rFonts w:ascii="SimSun" w:hAnsi="SimSun" w:eastAsia="SimSun" w:cs="SimSun"/>
          <w:sz w:val="20"/>
          <w:szCs w:val="20"/>
          <w:spacing w:val="2"/>
        </w:rPr>
        <w:t>一阶段的特点。这一阶段被称为共生阶段，体现母婴生理</w:t>
      </w:r>
      <w:r>
        <w:rPr>
          <w:rFonts w:ascii="SimSun" w:hAnsi="SimSun" w:eastAsia="SimSun" w:cs="SimSun"/>
          <w:sz w:val="20"/>
          <w:szCs w:val="20"/>
          <w:spacing w:val="1"/>
        </w:rPr>
        <w:t>统一性，母亲的自恋</w:t>
      </w:r>
      <w:r>
        <w:rPr>
          <w:rFonts w:ascii="SimSun" w:hAnsi="SimSun" w:eastAsia="SimSun" w:cs="SimSun"/>
          <w:sz w:val="20"/>
          <w:szCs w:val="20"/>
        </w:rPr>
        <w:t xml:space="preserve"> </w:t>
      </w:r>
      <w:r>
        <w:rPr>
          <w:rFonts w:ascii="SimSun" w:hAnsi="SimSun" w:eastAsia="SimSun" w:cs="SimSun"/>
          <w:sz w:val="20"/>
          <w:szCs w:val="20"/>
          <w:spacing w:val="2"/>
        </w:rPr>
        <w:t>延伸至婴儿，婴儿将母亲纳为内在的“自恋环境”。随</w:t>
      </w:r>
      <w:r>
        <w:rPr>
          <w:rFonts w:ascii="SimSun" w:hAnsi="SimSun" w:eastAsia="SimSun" w:cs="SimSun"/>
          <w:sz w:val="20"/>
          <w:szCs w:val="20"/>
          <w:spacing w:val="1"/>
        </w:rPr>
        <w:t>后的几个阶段，其他形</w:t>
      </w:r>
      <w:r>
        <w:rPr>
          <w:rFonts w:ascii="SimSun" w:hAnsi="SimSun" w:eastAsia="SimSun" w:cs="SimSun"/>
          <w:sz w:val="20"/>
          <w:szCs w:val="20"/>
        </w:rPr>
        <w:t xml:space="preserve"> </w:t>
      </w:r>
      <w:r>
        <w:rPr>
          <w:rFonts w:ascii="SimSun" w:hAnsi="SimSun" w:eastAsia="SimSun" w:cs="SimSun"/>
          <w:sz w:val="20"/>
          <w:szCs w:val="20"/>
          <w:spacing w:val="2"/>
        </w:rPr>
        <w:t>式的焦虑开始出现。例如，第三阶段是客体永恒性阶段，</w:t>
      </w:r>
      <w:r>
        <w:rPr>
          <w:rFonts w:ascii="SimSun" w:hAnsi="SimSun" w:eastAsia="SimSun" w:cs="SimSun"/>
          <w:sz w:val="20"/>
          <w:szCs w:val="20"/>
          <w:spacing w:val="1"/>
        </w:rPr>
        <w:t>以害怕丧失客体的爱</w:t>
      </w:r>
      <w:r>
        <w:rPr>
          <w:rFonts w:ascii="SimSun" w:hAnsi="SimSun" w:eastAsia="SimSun" w:cs="SimSun"/>
          <w:sz w:val="20"/>
          <w:szCs w:val="20"/>
        </w:rPr>
        <w:t xml:space="preserve"> </w:t>
      </w:r>
      <w:r>
        <w:rPr>
          <w:rFonts w:ascii="SimSun" w:hAnsi="SimSun" w:eastAsia="SimSun" w:cs="SimSun"/>
          <w:sz w:val="20"/>
          <w:szCs w:val="20"/>
          <w:spacing w:val="1"/>
        </w:rPr>
        <w:t>为特点。随后几年出现的不寻常的强烈的分离焦虑可能是共生阶段的固着。在</w:t>
      </w:r>
      <w:r>
        <w:rPr>
          <w:rFonts w:ascii="SimSun" w:hAnsi="SimSun" w:eastAsia="SimSun" w:cs="SimSun"/>
          <w:sz w:val="20"/>
          <w:szCs w:val="20"/>
          <w:spacing w:val="5"/>
        </w:rPr>
        <w:t xml:space="preserve"> </w:t>
      </w:r>
      <w:r>
        <w:rPr>
          <w:rFonts w:ascii="SimSun" w:hAnsi="SimSun" w:eastAsia="SimSun" w:cs="SimSun"/>
          <w:sz w:val="20"/>
          <w:szCs w:val="20"/>
          <w:spacing w:val="2"/>
        </w:rPr>
        <w:t>客体永恒性阶段，对丧失客体之爱的过度恐惧可能是</w:t>
      </w:r>
      <w:r>
        <w:rPr>
          <w:rFonts w:ascii="SimSun" w:hAnsi="SimSun" w:eastAsia="SimSun" w:cs="SimSun"/>
          <w:sz w:val="20"/>
          <w:szCs w:val="20"/>
          <w:spacing w:val="1"/>
        </w:rPr>
        <w:t>父母教养所犯错误或这个</w:t>
      </w:r>
      <w:r>
        <w:rPr>
          <w:rFonts w:ascii="SimSun" w:hAnsi="SimSun" w:eastAsia="SimSun" w:cs="SimSun"/>
          <w:sz w:val="20"/>
          <w:szCs w:val="20"/>
        </w:rPr>
        <w:t xml:space="preserve"> </w:t>
      </w:r>
      <w:r>
        <w:rPr>
          <w:rFonts w:ascii="SimSun" w:hAnsi="SimSun" w:eastAsia="SimSun" w:cs="SimSun"/>
          <w:sz w:val="20"/>
          <w:szCs w:val="20"/>
        </w:rPr>
        <w:t>阶段儿童的自我过于敏感所造成的。</w:t>
      </w:r>
    </w:p>
    <w:p>
      <w:pPr>
        <w:pStyle w:val="BodyText"/>
        <w:spacing w:line="383" w:lineRule="auto"/>
        <w:rPr/>
      </w:pPr>
      <w:r/>
    </w:p>
    <w:p>
      <w:pPr>
        <w:ind w:left="2"/>
        <w:spacing w:before="65" w:line="221" w:lineRule="auto"/>
        <w:rPr>
          <w:rFonts w:ascii="SimHei" w:hAnsi="SimHei" w:eastAsia="SimHei" w:cs="SimHei"/>
          <w:sz w:val="20"/>
          <w:szCs w:val="20"/>
        </w:rPr>
      </w:pPr>
      <w:r>
        <w:rPr>
          <w:rFonts w:ascii="SimHei" w:hAnsi="SimHei" w:eastAsia="SimHei" w:cs="SimHei"/>
          <w:sz w:val="20"/>
          <w:szCs w:val="20"/>
          <w:b/>
          <w:bCs/>
          <w:spacing w:val="37"/>
        </w:rPr>
        <w:t>自我心理学其他理论家的贡献</w:t>
      </w:r>
    </w:p>
    <w:p>
      <w:pPr>
        <w:ind w:firstLine="439"/>
        <w:spacing w:before="134" w:line="382" w:lineRule="auto"/>
        <w:jc w:val="both"/>
        <w:rPr>
          <w:rFonts w:ascii="SimSun" w:hAnsi="SimSun" w:eastAsia="SimSun" w:cs="SimSun"/>
          <w:sz w:val="20"/>
          <w:szCs w:val="20"/>
        </w:rPr>
      </w:pPr>
      <w:r>
        <w:rPr>
          <w:rFonts w:ascii="SimSun" w:hAnsi="SimSun" w:eastAsia="SimSun" w:cs="SimSun"/>
          <w:sz w:val="20"/>
          <w:szCs w:val="20"/>
        </w:rPr>
        <w:t>安娜</w:t>
      </w:r>
      <w:r>
        <w:rPr>
          <w:rFonts w:ascii="SimSun" w:hAnsi="SimSun" w:eastAsia="SimSun" w:cs="SimSun"/>
          <w:sz w:val="20"/>
          <w:szCs w:val="20"/>
          <w:spacing w:val="-17"/>
        </w:rPr>
        <w:t xml:space="preserve"> </w:t>
      </w:r>
      <w:r>
        <w:rPr>
          <w:rFonts w:ascii="SimSun" w:hAnsi="SimSun" w:eastAsia="SimSun" w:cs="SimSun"/>
          <w:sz w:val="20"/>
          <w:szCs w:val="20"/>
        </w:rPr>
        <w:t>·</w:t>
      </w:r>
      <w:r>
        <w:rPr>
          <w:rFonts w:ascii="SimSun" w:hAnsi="SimSun" w:eastAsia="SimSun" w:cs="SimSun"/>
          <w:sz w:val="20"/>
          <w:szCs w:val="20"/>
          <w:spacing w:val="-81"/>
        </w:rPr>
        <w:t xml:space="preserve"> </w:t>
      </w:r>
      <w:r>
        <w:rPr>
          <w:rFonts w:ascii="SimSun" w:hAnsi="SimSun" w:eastAsia="SimSun" w:cs="SimSun"/>
          <w:sz w:val="20"/>
          <w:szCs w:val="20"/>
        </w:rPr>
        <w:t>弗洛伊德的早期理论得到了纽伦伯格</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(Nunberg,1932)</w:t>
      </w:r>
      <w:r>
        <w:rPr>
          <w:rFonts w:ascii="Times New Roman" w:hAnsi="Times New Roman" w:eastAsia="Times New Roman" w:cs="Times New Roman"/>
          <w:sz w:val="20"/>
          <w:szCs w:val="20"/>
          <w:spacing w:val="-29"/>
        </w:rPr>
        <w:t xml:space="preserve"> </w:t>
      </w:r>
      <w:r>
        <w:rPr>
          <w:rFonts w:ascii="SimSun" w:hAnsi="SimSun" w:eastAsia="SimSun" w:cs="SimSun"/>
          <w:sz w:val="20"/>
          <w:szCs w:val="20"/>
        </w:rPr>
        <w:t>、  </w:t>
      </w:r>
      <w:r>
        <w:rPr>
          <w:rFonts w:ascii="SimSun" w:hAnsi="SimSun" w:eastAsia="SimSun" w:cs="SimSun"/>
          <w:sz w:val="20"/>
          <w:szCs w:val="20"/>
          <w:spacing w:val="-1"/>
        </w:rPr>
        <w:t xml:space="preserve">  费尼切</w:t>
      </w:r>
      <w:r>
        <w:rPr>
          <w:rFonts w:ascii="SimSun" w:hAnsi="SimSun" w:eastAsia="SimSun" w:cs="SimSun"/>
          <w:sz w:val="20"/>
          <w:szCs w:val="20"/>
        </w:rPr>
        <w:t xml:space="preserve"> </w:t>
      </w:r>
      <w:r>
        <w:rPr>
          <w:rFonts w:ascii="SimSun" w:hAnsi="SimSun" w:eastAsia="SimSun" w:cs="SimSun"/>
          <w:sz w:val="20"/>
          <w:szCs w:val="20"/>
          <w:spacing w:val="1"/>
        </w:rPr>
        <w:t>尔</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Fenichel</w:t>
      </w:r>
      <w:r>
        <w:rPr>
          <w:rFonts w:ascii="Times New Roman" w:hAnsi="Times New Roman" w:eastAsia="Times New Roman" w:cs="Times New Roman"/>
          <w:sz w:val="20"/>
          <w:szCs w:val="20"/>
          <w:spacing w:val="1"/>
        </w:rPr>
        <w:t>,1945)</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SimSun" w:hAnsi="SimSun" w:eastAsia="SimSun" w:cs="SimSun"/>
          <w:sz w:val="20"/>
          <w:szCs w:val="20"/>
          <w:spacing w:val="25"/>
        </w:rPr>
        <w:t xml:space="preserve">   </w:t>
      </w:r>
      <w:r>
        <w:rPr>
          <w:rFonts w:ascii="SimSun" w:hAnsi="SimSun" w:eastAsia="SimSun" w:cs="SimSun"/>
          <w:sz w:val="20"/>
          <w:szCs w:val="20"/>
          <w:spacing w:val="1"/>
        </w:rPr>
        <w:t>舒 尔</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Schur</w:t>
      </w:r>
      <w:r>
        <w:rPr>
          <w:rFonts w:ascii="Times New Roman" w:hAnsi="Times New Roman" w:eastAsia="Times New Roman" w:cs="Times New Roman"/>
          <w:sz w:val="20"/>
          <w:szCs w:val="20"/>
          <w:spacing w:val="1"/>
        </w:rPr>
        <w:t>,1953;19</w:t>
      </w:r>
      <w:r>
        <w:rPr>
          <w:rFonts w:ascii="Times New Roman" w:hAnsi="Times New Roman" w:eastAsia="Times New Roman" w:cs="Times New Roman"/>
          <w:sz w:val="20"/>
          <w:szCs w:val="20"/>
        </w:rPr>
        <w:t>58)          </w:t>
      </w:r>
      <w:r>
        <w:rPr>
          <w:rFonts w:ascii="SimSun" w:hAnsi="SimSun" w:eastAsia="SimSun" w:cs="SimSun"/>
          <w:sz w:val="20"/>
          <w:szCs w:val="20"/>
        </w:rPr>
        <w:t>的认可。在舒尔的两篇文</w:t>
      </w:r>
      <w:r>
        <w:rPr>
          <w:rFonts w:ascii="SimSun" w:hAnsi="SimSun" w:eastAsia="SimSun" w:cs="SimSun"/>
          <w:sz w:val="20"/>
          <w:szCs w:val="20"/>
          <w:spacing w:val="2"/>
        </w:rPr>
        <w:t xml:space="preserve"> </w:t>
      </w:r>
      <w:r>
        <w:rPr>
          <w:rFonts w:ascii="SimSun" w:hAnsi="SimSun" w:eastAsia="SimSun" w:cs="SimSun"/>
          <w:sz w:val="20"/>
          <w:szCs w:val="20"/>
          <w:spacing w:val="2"/>
        </w:rPr>
        <w:t>章中，他提出了一个普遍假设，即人类行为的生物性是严格受限的。</w:t>
      </w:r>
      <w:r>
        <w:rPr>
          <w:rFonts w:ascii="SimSun" w:hAnsi="SimSun" w:eastAsia="SimSun" w:cs="SimSun"/>
          <w:sz w:val="20"/>
          <w:szCs w:val="20"/>
          <w:spacing w:val="1"/>
        </w:rPr>
        <w:t>在之后的</w:t>
      </w:r>
      <w:r>
        <w:rPr>
          <w:rFonts w:ascii="SimSun" w:hAnsi="SimSun" w:eastAsia="SimSun" w:cs="SimSun"/>
          <w:sz w:val="20"/>
          <w:szCs w:val="20"/>
        </w:rPr>
        <w:t xml:space="preserve"> </w:t>
      </w:r>
      <w:r>
        <w:rPr>
          <w:rFonts w:ascii="SimSun" w:hAnsi="SimSun" w:eastAsia="SimSun" w:cs="SimSun"/>
          <w:sz w:val="20"/>
          <w:szCs w:val="20"/>
          <w:spacing w:val="-1"/>
        </w:rPr>
        <w:t>文章中，他大量使用了行为数据和概念，他详述了其中的组成部分。</w:t>
      </w:r>
      <w:r>
        <w:rPr>
          <w:rFonts w:ascii="SimSun" w:hAnsi="SimSun" w:eastAsia="SimSun" w:cs="SimSun"/>
          <w:sz w:val="20"/>
          <w:szCs w:val="20"/>
          <w:spacing w:val="-31"/>
        </w:rPr>
        <w:t xml:space="preserve"> </w:t>
      </w:r>
      <w:r>
        <w:rPr>
          <w:rFonts w:ascii="SimSun" w:hAnsi="SimSun" w:eastAsia="SimSun" w:cs="SimSun"/>
          <w:sz w:val="20"/>
          <w:szCs w:val="20"/>
          <w:spacing w:val="-2"/>
        </w:rPr>
        <w:t>一方面，</w:t>
      </w:r>
    </w:p>
    <w:p>
      <w:pPr>
        <w:spacing w:line="382" w:lineRule="auto"/>
        <w:sectPr>
          <w:headerReference w:type="default" r:id="rId1"/>
          <w:pgSz w:w="8790" w:h="12840"/>
          <w:pgMar w:top="400" w:right="775" w:bottom="400" w:left="1130" w:header="0" w:footer="0" w:gutter="0"/>
        </w:sectPr>
        <w:rPr>
          <w:rFonts w:ascii="SimSun" w:hAnsi="SimSun" w:eastAsia="SimSun" w:cs="SimSun"/>
          <w:sz w:val="20"/>
          <w:szCs w:val="20"/>
        </w:rPr>
      </w:pPr>
    </w:p>
    <w:p>
      <w:pPr>
        <w:ind w:left="5890"/>
        <w:spacing w:before="105" w:line="220" w:lineRule="auto"/>
        <w:rPr>
          <w:rFonts w:ascii="SimHei" w:hAnsi="SimHei" w:eastAsia="SimHei" w:cs="SimHei"/>
          <w:sz w:val="16"/>
          <w:szCs w:val="16"/>
        </w:rPr>
      </w:pPr>
      <w:r>
        <w:rPr>
          <w:rFonts w:ascii="SimHei" w:hAnsi="SimHei" w:eastAsia="SimHei" w:cs="SimHei"/>
          <w:sz w:val="16"/>
          <w:szCs w:val="16"/>
          <w:spacing w:val="10"/>
        </w:rPr>
        <w:t>附录1</w:t>
      </w:r>
    </w:p>
    <w:p>
      <w:pPr>
        <w:ind w:left="4669"/>
        <w:spacing w:line="230" w:lineRule="auto"/>
        <w:rPr>
          <w:rFonts w:ascii="Times New Roman" w:hAnsi="Times New Roman" w:eastAsia="Times New Roman" w:cs="Times New Roman"/>
          <w:sz w:val="12"/>
          <w:szCs w:val="12"/>
        </w:rPr>
      </w:pPr>
      <w:r>
        <w:rPr>
          <w:rFonts w:ascii="SimHei" w:hAnsi="SimHei" w:eastAsia="SimHei" w:cs="SimHei"/>
          <w:sz w:val="20"/>
          <w:szCs w:val="20"/>
          <w:spacing w:val="-20"/>
        </w:rPr>
        <w:t>分离焦虑：文献综述</w:t>
      </w:r>
      <w:r>
        <w:rPr>
          <w:rFonts w:ascii="SimHei" w:hAnsi="SimHei" w:eastAsia="SimHei" w:cs="SimHei"/>
          <w:sz w:val="20"/>
          <w:szCs w:val="20"/>
          <w:spacing w:val="1"/>
        </w:rPr>
        <w:t xml:space="preserve">   </w:t>
      </w:r>
      <w:r>
        <w:rPr>
          <w:rFonts w:ascii="Times New Roman" w:hAnsi="Times New Roman" w:eastAsia="Times New Roman" w:cs="Times New Roman"/>
          <w:sz w:val="12"/>
          <w:szCs w:val="12"/>
          <w:position w:val="9"/>
        </w:rPr>
        <w:t>393</w:t>
      </w:r>
    </w:p>
    <w:p>
      <w:pPr>
        <w:pStyle w:val="BodyText"/>
        <w:spacing w:line="277" w:lineRule="auto"/>
        <w:rPr/>
      </w:pPr>
      <w:r/>
    </w:p>
    <w:p>
      <w:pPr>
        <w:pStyle w:val="BodyText"/>
        <w:spacing w:line="278" w:lineRule="auto"/>
        <w:rPr/>
      </w:pPr>
      <w:r/>
    </w:p>
    <w:p>
      <w:pPr>
        <w:ind w:right="5"/>
        <w:spacing w:before="65" w:line="378" w:lineRule="auto"/>
        <w:jc w:val="both"/>
        <w:rPr>
          <w:rFonts w:ascii="SimSun" w:hAnsi="SimSun" w:eastAsia="SimSun" w:cs="SimSun"/>
          <w:sz w:val="20"/>
          <w:szCs w:val="20"/>
        </w:rPr>
      </w:pPr>
      <w:r>
        <w:rPr>
          <w:rFonts w:ascii="SimSun" w:hAnsi="SimSun" w:eastAsia="SimSun" w:cs="SimSun"/>
          <w:sz w:val="20"/>
          <w:szCs w:val="20"/>
          <w:spacing w:val="1"/>
        </w:rPr>
        <w:t>他认为出现战斗—逃跑行为是基本状态，这是儿童拥有知觉外部客体阶段的特</w:t>
      </w:r>
      <w:r>
        <w:rPr>
          <w:rFonts w:ascii="SimSun" w:hAnsi="SimSun" w:eastAsia="SimSun" w:cs="SimSun"/>
          <w:sz w:val="20"/>
          <w:szCs w:val="20"/>
          <w:spacing w:val="11"/>
        </w:rPr>
        <w:t xml:space="preserve"> </w:t>
      </w:r>
      <w:r>
        <w:rPr>
          <w:rFonts w:ascii="SimSun" w:hAnsi="SimSun" w:eastAsia="SimSun" w:cs="SimSun"/>
          <w:sz w:val="20"/>
          <w:szCs w:val="20"/>
          <w:spacing w:val="10"/>
        </w:rPr>
        <w:t>点。另一方面，他强调更早的阶段(“未分化阶段”),在这个阶段，所有危</w:t>
      </w:r>
      <w:r>
        <w:rPr>
          <w:rFonts w:ascii="SimSun" w:hAnsi="SimSun" w:eastAsia="SimSun" w:cs="SimSun"/>
          <w:sz w:val="20"/>
          <w:szCs w:val="20"/>
          <w:spacing w:val="9"/>
        </w:rPr>
        <w:t xml:space="preserve"> </w:t>
      </w:r>
      <w:r>
        <w:rPr>
          <w:rFonts w:ascii="SimSun" w:hAnsi="SimSun" w:eastAsia="SimSun" w:cs="SimSun"/>
          <w:sz w:val="20"/>
          <w:szCs w:val="20"/>
          <w:spacing w:val="1"/>
        </w:rPr>
        <w:t>险都是与生理相关的、来自内部的，例如由于生理需要未被满足、本能欲望积</w:t>
      </w:r>
      <w:r>
        <w:rPr>
          <w:rFonts w:ascii="SimSun" w:hAnsi="SimSun" w:eastAsia="SimSun" w:cs="SimSun"/>
          <w:sz w:val="20"/>
          <w:szCs w:val="20"/>
          <w:spacing w:val="18"/>
        </w:rPr>
        <w:t xml:space="preserve"> </w:t>
      </w:r>
      <w:r>
        <w:rPr>
          <w:rFonts w:ascii="SimSun" w:hAnsi="SimSun" w:eastAsia="SimSun" w:cs="SimSun"/>
          <w:sz w:val="20"/>
          <w:szCs w:val="20"/>
          <w:spacing w:val="1"/>
        </w:rPr>
        <w:t>累而造成的危险。因此，他认为，特别对于人类而言，分离焦虑是在发展中习</w:t>
      </w:r>
      <w:r>
        <w:rPr>
          <w:rFonts w:ascii="SimSun" w:hAnsi="SimSun" w:eastAsia="SimSun" w:cs="SimSun"/>
          <w:sz w:val="20"/>
          <w:szCs w:val="20"/>
          <w:spacing w:val="13"/>
        </w:rPr>
        <w:t xml:space="preserve"> </w:t>
      </w:r>
      <w:r>
        <w:rPr>
          <w:rFonts w:ascii="SimSun" w:hAnsi="SimSun" w:eastAsia="SimSun" w:cs="SimSun"/>
          <w:sz w:val="20"/>
          <w:szCs w:val="20"/>
          <w:spacing w:val="1"/>
        </w:rPr>
        <w:t>得的：“个体意识到外界客体能引起或结束创伤情境，危险可能并不来源于未</w:t>
      </w:r>
      <w:r>
        <w:rPr>
          <w:rFonts w:ascii="SimSun" w:hAnsi="SimSun" w:eastAsia="SimSun" w:cs="SimSun"/>
          <w:sz w:val="20"/>
          <w:szCs w:val="20"/>
          <w:spacing w:val="15"/>
        </w:rPr>
        <w:t xml:space="preserve"> </w:t>
      </w:r>
      <w:r>
        <w:rPr>
          <w:rFonts w:ascii="SimSun" w:hAnsi="SimSun" w:eastAsia="SimSun" w:cs="SimSun"/>
          <w:sz w:val="20"/>
          <w:szCs w:val="20"/>
          <w:spacing w:val="7"/>
        </w:rPr>
        <w:t>被满足的生理需求，而是造成这种不满足发生的情境。因此，饥饿不再是危</w:t>
      </w:r>
      <w:r>
        <w:rPr>
          <w:rFonts w:ascii="SimSun" w:hAnsi="SimSun" w:eastAsia="SimSun" w:cs="SimSun"/>
          <w:sz w:val="20"/>
          <w:szCs w:val="20"/>
          <w:spacing w:val="18"/>
        </w:rPr>
        <w:t xml:space="preserve"> </w:t>
      </w:r>
      <w:r>
        <w:rPr>
          <w:rFonts w:ascii="SimSun" w:hAnsi="SimSun" w:eastAsia="SimSun" w:cs="SimSun"/>
          <w:sz w:val="20"/>
          <w:szCs w:val="20"/>
          <w:spacing w:val="1"/>
        </w:rPr>
        <w:t>险，取而代之的是母亲不在场。”尽管他探讨了很多“基于先天因素”的危险</w:t>
      </w:r>
      <w:r>
        <w:rPr>
          <w:rFonts w:ascii="SimSun" w:hAnsi="SimSun" w:eastAsia="SimSun" w:cs="SimSun"/>
          <w:sz w:val="20"/>
          <w:szCs w:val="20"/>
          <w:spacing w:val="13"/>
        </w:rPr>
        <w:t xml:space="preserve"> </w:t>
      </w:r>
      <w:r>
        <w:rPr>
          <w:rFonts w:ascii="SimSun" w:hAnsi="SimSun" w:eastAsia="SimSun" w:cs="SimSun"/>
          <w:sz w:val="20"/>
          <w:szCs w:val="20"/>
          <w:spacing w:val="1"/>
        </w:rPr>
        <w:t>来源，他并没有提到丧失母亲也可能是来源之一。</w:t>
      </w:r>
    </w:p>
    <w:p>
      <w:pPr>
        <w:ind w:firstLine="419"/>
        <w:spacing w:before="6" w:line="381" w:lineRule="auto"/>
        <w:jc w:val="both"/>
        <w:rPr>
          <w:rFonts w:ascii="SimSun" w:hAnsi="SimSun" w:eastAsia="SimSun" w:cs="SimSun"/>
          <w:sz w:val="20"/>
          <w:szCs w:val="20"/>
        </w:rPr>
      </w:pPr>
      <w:r>
        <w:rPr>
          <w:rFonts w:ascii="SimSun" w:hAnsi="SimSun" w:eastAsia="SimSun" w:cs="SimSun"/>
          <w:sz w:val="20"/>
          <w:szCs w:val="20"/>
          <w:spacing w:val="3"/>
        </w:rPr>
        <w:t>克里斯</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Kris</w:t>
      </w:r>
      <w:r>
        <w:rPr>
          <w:rFonts w:ascii="Times New Roman" w:hAnsi="Times New Roman" w:eastAsia="Times New Roman" w:cs="Times New Roman"/>
          <w:sz w:val="20"/>
          <w:szCs w:val="20"/>
          <w:spacing w:val="3"/>
        </w:rPr>
        <w:t>,1950)       </w:t>
      </w:r>
      <w:r>
        <w:rPr>
          <w:rFonts w:ascii="SimSun" w:hAnsi="SimSun" w:eastAsia="SimSun" w:cs="SimSun"/>
          <w:sz w:val="20"/>
          <w:szCs w:val="20"/>
          <w:spacing w:val="3"/>
        </w:rPr>
        <w:t>在意识到分离焦虑的重要性后便</w:t>
      </w:r>
      <w:r>
        <w:rPr>
          <w:rFonts w:ascii="SimSun" w:hAnsi="SimSun" w:eastAsia="SimSun" w:cs="SimSun"/>
          <w:sz w:val="20"/>
          <w:szCs w:val="20"/>
          <w:spacing w:val="2"/>
        </w:rPr>
        <w:t>努力将它并入自己</w:t>
      </w:r>
      <w:r>
        <w:rPr>
          <w:rFonts w:ascii="SimSun" w:hAnsi="SimSun" w:eastAsia="SimSun" w:cs="SimSun"/>
          <w:sz w:val="20"/>
          <w:szCs w:val="20"/>
        </w:rPr>
        <w:t xml:space="preserve"> </w:t>
      </w:r>
      <w:r>
        <w:rPr>
          <w:rFonts w:ascii="SimSun" w:hAnsi="SimSun" w:eastAsia="SimSun" w:cs="SimSun"/>
          <w:sz w:val="20"/>
          <w:szCs w:val="20"/>
          <w:spacing w:val="1"/>
        </w:rPr>
        <w:t>的理论中。但是，他的观点更多是参考前人的理论，而没有对数据进行重新评</w:t>
      </w:r>
      <w:r>
        <w:rPr>
          <w:rFonts w:ascii="SimSun" w:hAnsi="SimSun" w:eastAsia="SimSun" w:cs="SimSun"/>
          <w:sz w:val="20"/>
          <w:szCs w:val="20"/>
          <w:spacing w:val="12"/>
        </w:rPr>
        <w:t xml:space="preserve"> </w:t>
      </w:r>
      <w:r>
        <w:rPr>
          <w:rFonts w:ascii="SimSun" w:hAnsi="SimSun" w:eastAsia="SimSun" w:cs="SimSun"/>
          <w:sz w:val="20"/>
          <w:szCs w:val="20"/>
          <w:spacing w:val="1"/>
        </w:rPr>
        <w:t>估。他想将这个理论与哈特曼的自我心理学相容。他强调要区分丧失所爱客体</w:t>
      </w:r>
      <w:r>
        <w:rPr>
          <w:rFonts w:ascii="SimSun" w:hAnsi="SimSun" w:eastAsia="SimSun" w:cs="SimSun"/>
          <w:sz w:val="20"/>
          <w:szCs w:val="20"/>
          <w:spacing w:val="13"/>
        </w:rPr>
        <w:t xml:space="preserve"> </w:t>
      </w:r>
      <w:r>
        <w:rPr>
          <w:rFonts w:ascii="SimSun" w:hAnsi="SimSun" w:eastAsia="SimSun" w:cs="SimSun"/>
          <w:sz w:val="20"/>
          <w:szCs w:val="20"/>
        </w:rPr>
        <w:t>以及丧失客体的爱所造成的危险的不同。弗洛伊德曾简要说过两者间的差别，</w:t>
      </w:r>
      <w:r>
        <w:rPr>
          <w:rFonts w:ascii="SimSun" w:hAnsi="SimSun" w:eastAsia="SimSun" w:cs="SimSun"/>
          <w:sz w:val="20"/>
          <w:szCs w:val="20"/>
          <w:spacing w:val="9"/>
        </w:rPr>
        <w:t xml:space="preserve"> </w:t>
      </w:r>
      <w:r>
        <w:rPr>
          <w:rFonts w:ascii="SimSun" w:hAnsi="SimSun" w:eastAsia="SimSun" w:cs="SimSun"/>
          <w:sz w:val="20"/>
          <w:szCs w:val="20"/>
          <w:spacing w:val="1"/>
        </w:rPr>
        <w:t>但克里斯用自己的方式对此进行了详述。在理论基础上，他提出丧失所爱客体</w:t>
      </w:r>
      <w:r>
        <w:rPr>
          <w:rFonts w:ascii="SimSun" w:hAnsi="SimSun" w:eastAsia="SimSun" w:cs="SimSun"/>
          <w:sz w:val="20"/>
          <w:szCs w:val="20"/>
          <w:spacing w:val="13"/>
        </w:rPr>
        <w:t xml:space="preserve"> </w:t>
      </w:r>
      <w:r>
        <w:rPr>
          <w:rFonts w:ascii="SimSun" w:hAnsi="SimSun" w:eastAsia="SimSun" w:cs="SimSun"/>
          <w:sz w:val="20"/>
          <w:szCs w:val="20"/>
          <w:spacing w:val="7"/>
        </w:rPr>
        <w:t>的危险只与依恋需要(如生理需求)相关，而与特定客体无关。相反，与永恒</w:t>
      </w:r>
      <w:r>
        <w:rPr>
          <w:rFonts w:ascii="SimSun" w:hAnsi="SimSun" w:eastAsia="SimSun" w:cs="SimSun"/>
          <w:sz w:val="20"/>
          <w:szCs w:val="20"/>
          <w:spacing w:val="10"/>
        </w:rPr>
        <w:t xml:space="preserve"> </w:t>
      </w:r>
      <w:r>
        <w:rPr>
          <w:rFonts w:ascii="SimSun" w:hAnsi="SimSun" w:eastAsia="SimSun" w:cs="SimSun"/>
          <w:sz w:val="20"/>
          <w:szCs w:val="20"/>
          <w:spacing w:val="2"/>
        </w:rPr>
        <w:t>客体的关系发展不易被替换，儿童对丧失客体之爱的</w:t>
      </w:r>
      <w:r>
        <w:rPr>
          <w:rFonts w:ascii="SimSun" w:hAnsi="SimSun" w:eastAsia="SimSun" w:cs="SimSun"/>
          <w:sz w:val="20"/>
          <w:szCs w:val="20"/>
          <w:spacing w:val="1"/>
        </w:rPr>
        <w:t>危险的敏感性与这种关系</w:t>
      </w:r>
      <w:r>
        <w:rPr>
          <w:rFonts w:ascii="SimSun" w:hAnsi="SimSun" w:eastAsia="SimSun" w:cs="SimSun"/>
          <w:sz w:val="20"/>
          <w:szCs w:val="20"/>
        </w:rPr>
        <w:t xml:space="preserve"> </w:t>
      </w:r>
      <w:r>
        <w:rPr>
          <w:rFonts w:ascii="SimSun" w:hAnsi="SimSun" w:eastAsia="SimSun" w:cs="SimSun"/>
          <w:sz w:val="20"/>
          <w:szCs w:val="20"/>
        </w:rPr>
        <w:t>的发展有关。他认为，这是自我发展的关键一步。</w:t>
      </w:r>
    </w:p>
    <w:p>
      <w:pPr>
        <w:ind w:right="2" w:firstLine="419"/>
        <w:spacing w:before="34" w:line="379" w:lineRule="auto"/>
        <w:jc w:val="both"/>
        <w:rPr>
          <w:rFonts w:ascii="SimSun" w:hAnsi="SimSun" w:eastAsia="SimSun" w:cs="SimSun"/>
          <w:sz w:val="20"/>
          <w:szCs w:val="20"/>
        </w:rPr>
      </w:pPr>
      <w:r>
        <w:rPr>
          <w:rFonts w:ascii="SimSun" w:hAnsi="SimSun" w:eastAsia="SimSun" w:cs="SimSun"/>
          <w:sz w:val="20"/>
          <w:szCs w:val="20"/>
          <w:spacing w:val="7"/>
        </w:rPr>
        <w:t>然而，这个假定的联系没有得到观察的证实。在人类幼儿发展出对丧失</w:t>
      </w:r>
      <w:r>
        <w:rPr>
          <w:rFonts w:ascii="SimSun" w:hAnsi="SimSun" w:eastAsia="SimSun" w:cs="SimSun"/>
          <w:sz w:val="20"/>
          <w:szCs w:val="20"/>
          <w:spacing w:val="12"/>
        </w:rPr>
        <w:t xml:space="preserve"> </w:t>
      </w:r>
      <w:r>
        <w:rPr>
          <w:rFonts w:ascii="SimSun" w:hAnsi="SimSun" w:eastAsia="SimSun" w:cs="SimSun"/>
          <w:sz w:val="20"/>
          <w:szCs w:val="20"/>
          <w:spacing w:val="1"/>
        </w:rPr>
        <w:t>客体之爱的意识以及克里斯提出的12个月的年龄限制之前，我们就能看到儿童</w:t>
      </w:r>
      <w:r>
        <w:rPr>
          <w:rFonts w:ascii="SimSun" w:hAnsi="SimSun" w:eastAsia="SimSun" w:cs="SimSun"/>
          <w:sz w:val="20"/>
          <w:szCs w:val="20"/>
          <w:spacing w:val="13"/>
        </w:rPr>
        <w:t xml:space="preserve"> </w:t>
      </w:r>
      <w:r>
        <w:rPr>
          <w:rFonts w:ascii="SimSun" w:hAnsi="SimSun" w:eastAsia="SimSun" w:cs="SimSun"/>
          <w:sz w:val="20"/>
          <w:szCs w:val="20"/>
          <w:spacing w:val="7"/>
        </w:rPr>
        <w:t>对丧失特定所爱客体的焦虑反应。本书前文(第十五章)强调，无论人类还是</w:t>
      </w:r>
      <w:r>
        <w:rPr>
          <w:rFonts w:ascii="SimSun" w:hAnsi="SimSun" w:eastAsia="SimSun" w:cs="SimSun"/>
          <w:sz w:val="20"/>
          <w:szCs w:val="20"/>
          <w:spacing w:val="11"/>
        </w:rPr>
        <w:t xml:space="preserve"> </w:t>
      </w:r>
      <w:r>
        <w:rPr>
          <w:rFonts w:ascii="SimSun" w:hAnsi="SimSun" w:eastAsia="SimSun" w:cs="SimSun"/>
          <w:sz w:val="20"/>
          <w:szCs w:val="20"/>
          <w:spacing w:val="1"/>
        </w:rPr>
        <w:t>更低级的生物，影响依恋行为的反应都会很快指向某个特定客体，没有理由认</w:t>
      </w:r>
      <w:r>
        <w:rPr>
          <w:rFonts w:ascii="SimSun" w:hAnsi="SimSun" w:eastAsia="SimSun" w:cs="SimSun"/>
          <w:sz w:val="20"/>
          <w:szCs w:val="20"/>
          <w:spacing w:val="14"/>
        </w:rPr>
        <w:t xml:space="preserve"> </w:t>
      </w:r>
      <w:r>
        <w:rPr>
          <w:rFonts w:ascii="SimSun" w:hAnsi="SimSun" w:eastAsia="SimSun" w:cs="SimSun"/>
          <w:sz w:val="20"/>
          <w:szCs w:val="20"/>
          <w:spacing w:val="2"/>
        </w:rPr>
        <w:t>为这种行为是自我发展的重要部分。因此，克里</w:t>
      </w:r>
      <w:r>
        <w:rPr>
          <w:rFonts w:ascii="SimSun" w:hAnsi="SimSun" w:eastAsia="SimSun" w:cs="SimSun"/>
          <w:sz w:val="20"/>
          <w:szCs w:val="20"/>
          <w:spacing w:val="1"/>
        </w:rPr>
        <w:t>斯提出的两者在理论上的区别</w:t>
      </w:r>
      <w:r>
        <w:rPr>
          <w:rFonts w:ascii="SimSun" w:hAnsi="SimSun" w:eastAsia="SimSun" w:cs="SimSun"/>
          <w:sz w:val="20"/>
          <w:szCs w:val="20"/>
        </w:rPr>
        <w:t xml:space="preserve"> </w:t>
      </w:r>
      <w:r>
        <w:rPr>
          <w:rFonts w:ascii="SimSun" w:hAnsi="SimSun" w:eastAsia="SimSun" w:cs="SimSun"/>
          <w:sz w:val="20"/>
          <w:szCs w:val="20"/>
          <w:spacing w:val="-1"/>
        </w:rPr>
        <w:t>可被认为是错误的。</w:t>
      </w:r>
    </w:p>
    <w:p>
      <w:pPr>
        <w:ind w:right="3" w:firstLine="419"/>
        <w:spacing w:before="25" w:line="373" w:lineRule="auto"/>
        <w:jc w:val="both"/>
        <w:rPr>
          <w:rFonts w:ascii="SimSun" w:hAnsi="SimSun" w:eastAsia="SimSun" w:cs="SimSun"/>
          <w:sz w:val="20"/>
          <w:szCs w:val="20"/>
        </w:rPr>
      </w:pPr>
      <w:r>
        <w:rPr>
          <w:rFonts w:ascii="SimSun" w:hAnsi="SimSun" w:eastAsia="SimSun" w:cs="SimSun"/>
          <w:sz w:val="20"/>
          <w:szCs w:val="20"/>
          <w:spacing w:val="10"/>
        </w:rPr>
        <w:t>弗洛伊德在《抑制、症状与焦虑》的最后几页提到过焦虑情绪(对有丧</w:t>
      </w:r>
      <w:r>
        <w:rPr>
          <w:rFonts w:ascii="SimSun" w:hAnsi="SimSun" w:eastAsia="SimSun" w:cs="SimSun"/>
          <w:sz w:val="20"/>
          <w:szCs w:val="20"/>
          <w:spacing w:val="17"/>
        </w:rPr>
        <w:t xml:space="preserve"> </w:t>
      </w:r>
      <w:r>
        <w:rPr>
          <w:rFonts w:ascii="SimSun" w:hAnsi="SimSun" w:eastAsia="SimSun" w:cs="SimSun"/>
          <w:sz w:val="20"/>
          <w:szCs w:val="20"/>
          <w:spacing w:val="10"/>
        </w:rPr>
        <w:t>失客体危险的反应)和悲伤情绪(对丧失客体后的反应)两者间的关系，但这</w:t>
      </w:r>
      <w:r>
        <w:rPr>
          <w:rFonts w:ascii="SimSun" w:hAnsi="SimSun" w:eastAsia="SimSun" w:cs="SimSun"/>
          <w:sz w:val="20"/>
          <w:szCs w:val="20"/>
          <w:spacing w:val="7"/>
        </w:rPr>
        <w:t xml:space="preserve"> </w:t>
      </w:r>
      <w:r>
        <w:rPr>
          <w:rFonts w:ascii="SimSun" w:hAnsi="SimSun" w:eastAsia="SimSun" w:cs="SimSun"/>
          <w:sz w:val="20"/>
          <w:szCs w:val="20"/>
          <w:spacing w:val="-4"/>
        </w:rPr>
        <w:t>两者间关系的重要性一直未得到关注，只有梅兰妮</w:t>
      </w:r>
      <w:r>
        <w:rPr>
          <w:rFonts w:ascii="SimSun" w:hAnsi="SimSun" w:eastAsia="SimSun" w:cs="SimSun"/>
          <w:sz w:val="20"/>
          <w:szCs w:val="20"/>
          <w:spacing w:val="-17"/>
        </w:rPr>
        <w:t xml:space="preserve"> </w:t>
      </w:r>
      <w:r>
        <w:rPr>
          <w:rFonts w:ascii="SimSun" w:hAnsi="SimSun" w:eastAsia="SimSun" w:cs="SimSun"/>
          <w:sz w:val="20"/>
          <w:szCs w:val="20"/>
          <w:spacing w:val="-4"/>
        </w:rPr>
        <w:t>·克莱茵和特丽萨</w:t>
      </w:r>
      <w:r>
        <w:rPr>
          <w:rFonts w:ascii="SimSun" w:hAnsi="SimSun" w:eastAsia="SimSun" w:cs="SimSun"/>
          <w:sz w:val="20"/>
          <w:szCs w:val="20"/>
          <w:spacing w:val="-22"/>
        </w:rPr>
        <w:t xml:space="preserve"> </w:t>
      </w:r>
      <w:r>
        <w:rPr>
          <w:rFonts w:ascii="SimSun" w:hAnsi="SimSun" w:eastAsia="SimSun" w:cs="SimSun"/>
          <w:sz w:val="20"/>
          <w:szCs w:val="20"/>
          <w:spacing w:val="-4"/>
        </w:rPr>
        <w:t>·</w:t>
      </w:r>
      <w:r>
        <w:rPr>
          <w:rFonts w:ascii="SimSun" w:hAnsi="SimSun" w:eastAsia="SimSun" w:cs="SimSun"/>
          <w:sz w:val="20"/>
          <w:szCs w:val="20"/>
          <w:spacing w:val="-76"/>
        </w:rPr>
        <w:t xml:space="preserve"> </w:t>
      </w:r>
      <w:r>
        <w:rPr>
          <w:rFonts w:ascii="SimSun" w:hAnsi="SimSun" w:eastAsia="SimSun" w:cs="SimSun"/>
          <w:sz w:val="20"/>
          <w:szCs w:val="20"/>
          <w:spacing w:val="-4"/>
        </w:rPr>
        <w:t>贝内德</w:t>
      </w:r>
      <w:r>
        <w:rPr>
          <w:rFonts w:ascii="SimSun" w:hAnsi="SimSun" w:eastAsia="SimSun" w:cs="SimSun"/>
          <w:sz w:val="20"/>
          <w:szCs w:val="20"/>
        </w:rPr>
        <w:t xml:space="preserve"> </w:t>
      </w:r>
      <w:r>
        <w:rPr>
          <w:rFonts w:ascii="SimSun" w:hAnsi="SimSun" w:eastAsia="SimSun" w:cs="SimSun"/>
          <w:sz w:val="20"/>
          <w:szCs w:val="20"/>
          <w:spacing w:val="4"/>
        </w:rPr>
        <w:t>克</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Therese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Benedek</w:t>
      </w:r>
      <w:r>
        <w:rPr>
          <w:rFonts w:ascii="Times New Roman" w:hAnsi="Times New Roman" w:eastAsia="Times New Roman" w:cs="Times New Roman"/>
          <w:sz w:val="20"/>
          <w:szCs w:val="20"/>
          <w:spacing w:val="4"/>
        </w:rPr>
        <w:t>)</w:t>
      </w:r>
      <w:r>
        <w:rPr>
          <w:rFonts w:ascii="SimSun" w:hAnsi="SimSun" w:eastAsia="SimSun" w:cs="SimSun"/>
          <w:sz w:val="20"/>
          <w:szCs w:val="20"/>
          <w:spacing w:val="4"/>
        </w:rPr>
        <w:t>的著作有所强调。多伊奇将两者区分：焦虑是婴儿式的</w:t>
      </w:r>
    </w:p>
    <w:p>
      <w:pPr>
        <w:spacing w:line="373" w:lineRule="auto"/>
        <w:sectPr>
          <w:pgSz w:w="8790" w:h="12830"/>
          <w:pgMar w:top="400" w:right="1101" w:bottom="400" w:left="830" w:header="0" w:footer="0" w:gutter="0"/>
        </w:sectPr>
        <w:rPr>
          <w:rFonts w:ascii="SimSun" w:hAnsi="SimSun" w:eastAsia="SimSun" w:cs="SimSun"/>
          <w:sz w:val="20"/>
          <w:szCs w:val="20"/>
        </w:rPr>
      </w:pPr>
    </w:p>
    <w:p>
      <w:pPr>
        <w:spacing w:before="136" w:line="222" w:lineRule="auto"/>
        <w:rPr>
          <w:rFonts w:ascii="SimHei" w:hAnsi="SimHei" w:eastAsia="SimHei" w:cs="SimHei"/>
          <w:sz w:val="20"/>
          <w:szCs w:val="20"/>
        </w:rPr>
      </w:pPr>
      <w:r>
        <w:drawing>
          <wp:anchor distT="0" distB="0" distL="0" distR="0" simplePos="0" relativeHeight="252987392" behindDoc="1" locked="0" layoutInCell="0" allowOverlap="1">
            <wp:simplePos x="0" y="0"/>
            <wp:positionH relativeFrom="page">
              <wp:posOffset>1003301</wp:posOffset>
            </wp:positionH>
            <wp:positionV relativeFrom="page">
              <wp:posOffset>273056</wp:posOffset>
            </wp:positionV>
            <wp:extent cx="6362" cy="273056"/>
            <wp:effectExtent l="0" t="0" r="0" b="0"/>
            <wp:wrapNone/>
            <wp:docPr id="488" name="IM 488"/>
            <wp:cNvGraphicFramePr/>
            <a:graphic>
              <a:graphicData uri="http://schemas.openxmlformats.org/drawingml/2006/picture">
                <pic:pic>
                  <pic:nvPicPr>
                    <pic:cNvPr id="488" name="IM 488"/>
                    <pic:cNvPicPr/>
                  </pic:nvPicPr>
                  <pic:blipFill>
                    <a:blip r:embed="rId260"/>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3"/>
          <w:position w:val="-1"/>
        </w:rPr>
        <w:t>.394</w:t>
      </w:r>
      <w:r>
        <w:rPr>
          <w:rFonts w:ascii="Times New Roman" w:hAnsi="Times New Roman" w:eastAsia="Times New Roman" w:cs="Times New Roman"/>
          <w:sz w:val="13"/>
          <w:szCs w:val="13"/>
          <w:spacing w:val="1"/>
          <w:position w:val="-1"/>
        </w:rPr>
        <w:t xml:space="preserve">          </w:t>
      </w:r>
      <w:r>
        <w:rPr>
          <w:rFonts w:ascii="SimHei" w:hAnsi="SimHei" w:eastAsia="SimHei" w:cs="SimHei"/>
          <w:sz w:val="20"/>
          <w:szCs w:val="20"/>
          <w:spacing w:val="-15"/>
        </w:rPr>
        <w:t>依恋三部曲</w:t>
      </w:r>
      <w:r>
        <w:rPr>
          <w:rFonts w:ascii="SimHei" w:hAnsi="SimHei" w:eastAsia="SimHei" w:cs="SimHei"/>
          <w:sz w:val="20"/>
          <w:szCs w:val="20"/>
          <w:spacing w:val="-13"/>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pStyle w:val="BodyText"/>
        <w:spacing w:line="340" w:lineRule="auto"/>
        <w:rPr/>
      </w:pPr>
      <w:r/>
    </w:p>
    <w:p>
      <w:pPr>
        <w:pStyle w:val="BodyText"/>
        <w:spacing w:line="340" w:lineRule="auto"/>
        <w:rPr/>
      </w:pPr>
      <w:r/>
    </w:p>
    <w:p>
      <w:pPr>
        <w:ind w:right="24"/>
        <w:spacing w:before="65" w:line="379" w:lineRule="auto"/>
        <w:jc w:val="both"/>
        <w:rPr>
          <w:rFonts w:ascii="SimSun" w:hAnsi="SimSun" w:eastAsia="SimSun" w:cs="SimSun"/>
          <w:sz w:val="20"/>
          <w:szCs w:val="20"/>
        </w:rPr>
      </w:pPr>
      <w:r>
        <w:rPr>
          <w:rFonts w:ascii="SimSun" w:hAnsi="SimSun" w:eastAsia="SimSun" w:cs="SimSun"/>
          <w:sz w:val="20"/>
          <w:szCs w:val="20"/>
          <w:spacing w:val="1"/>
        </w:rPr>
        <w:t>反应，悲伤和哀伤是更成熟的反应。她写道：“早期婴儿式焦虑是小孩对与保 </w:t>
      </w:r>
      <w:r>
        <w:rPr>
          <w:rFonts w:ascii="SimSun" w:hAnsi="SimSun" w:eastAsia="SimSun" w:cs="SimSun"/>
          <w:sz w:val="20"/>
          <w:szCs w:val="20"/>
          <w:spacing w:val="1"/>
        </w:rPr>
        <w:t>护自己爱自己的客体分离的反应。”当幼儿长大，“悲伤的痛苦可能会取代焦</w:t>
      </w:r>
      <w:r>
        <w:rPr>
          <w:rFonts w:ascii="SimSun" w:hAnsi="SimSun" w:eastAsia="SimSun" w:cs="SimSun"/>
          <w:sz w:val="20"/>
          <w:szCs w:val="20"/>
          <w:spacing w:val="6"/>
        </w:rPr>
        <w:t xml:space="preserve"> </w:t>
      </w:r>
      <w:r>
        <w:rPr>
          <w:rFonts w:ascii="SimSun" w:hAnsi="SimSun" w:eastAsia="SimSun" w:cs="SimSun"/>
          <w:sz w:val="20"/>
          <w:szCs w:val="20"/>
        </w:rPr>
        <w:t>虑”。年长个体出现的分离焦虑被看作是退行至婴儿期，</w:t>
      </w:r>
      <w:r>
        <w:rPr>
          <w:rFonts w:ascii="SimSun" w:hAnsi="SimSun" w:eastAsia="SimSun" w:cs="SimSun"/>
          <w:sz w:val="20"/>
          <w:szCs w:val="20"/>
          <w:spacing w:val="-45"/>
        </w:rPr>
        <w:t xml:space="preserve"> </w:t>
      </w:r>
      <w:r>
        <w:rPr>
          <w:rFonts w:ascii="SimSun" w:hAnsi="SimSun" w:eastAsia="SimSun" w:cs="SimSun"/>
          <w:sz w:val="20"/>
          <w:szCs w:val="20"/>
        </w:rPr>
        <w:t>一般在“悲伤威胁了 </w:t>
      </w:r>
      <w:r>
        <w:rPr>
          <w:rFonts w:ascii="SimSun" w:hAnsi="SimSun" w:eastAsia="SimSun" w:cs="SimSun"/>
          <w:sz w:val="20"/>
          <w:szCs w:val="20"/>
        </w:rPr>
        <w:t>自我的整体性，即自我难以承受悲伤时会出现这种退行现象。”然而，这种根</w:t>
      </w:r>
      <w:r>
        <w:rPr>
          <w:rFonts w:ascii="SimSun" w:hAnsi="SimSun" w:eastAsia="SimSun" w:cs="SimSun"/>
          <w:sz w:val="20"/>
          <w:szCs w:val="20"/>
          <w:spacing w:val="6"/>
        </w:rPr>
        <w:t xml:space="preserve"> </w:t>
      </w:r>
      <w:r>
        <w:rPr>
          <w:rFonts w:ascii="SimSun" w:hAnsi="SimSun" w:eastAsia="SimSun" w:cs="SimSun"/>
          <w:sz w:val="20"/>
          <w:szCs w:val="20"/>
          <w:spacing w:val="1"/>
        </w:rPr>
        <w:t>据成熟度的区分法难以经受住考验。婴幼儿对母亲离开后的反应中肯定包含悲</w:t>
      </w:r>
      <w:r>
        <w:rPr>
          <w:rFonts w:ascii="SimSun" w:hAnsi="SimSun" w:eastAsia="SimSun" w:cs="SimSun"/>
          <w:sz w:val="20"/>
          <w:szCs w:val="20"/>
          <w:spacing w:val="9"/>
        </w:rPr>
        <w:t xml:space="preserve"> </w:t>
      </w:r>
      <w:r>
        <w:rPr>
          <w:rFonts w:ascii="SimSun" w:hAnsi="SimSun" w:eastAsia="SimSun" w:cs="SimSun"/>
          <w:sz w:val="20"/>
          <w:szCs w:val="20"/>
          <w:spacing w:val="1"/>
        </w:rPr>
        <w:t>伤的成分。贝内德克以及其他理论家也曾表示，如果成人与所爱客体分离一段</w:t>
      </w:r>
      <w:r>
        <w:rPr>
          <w:rFonts w:ascii="SimSun" w:hAnsi="SimSun" w:eastAsia="SimSun" w:cs="SimSun"/>
          <w:sz w:val="20"/>
          <w:szCs w:val="20"/>
          <w:spacing w:val="2"/>
        </w:rPr>
        <w:t xml:space="preserve"> </w:t>
      </w:r>
      <w:r>
        <w:rPr>
          <w:rFonts w:ascii="SimSun" w:hAnsi="SimSun" w:eastAsia="SimSun" w:cs="SimSun"/>
          <w:sz w:val="20"/>
          <w:szCs w:val="20"/>
          <w:spacing w:val="1"/>
        </w:rPr>
        <w:t>时间，焦虑也会在他们身上出现。</w:t>
      </w:r>
    </w:p>
    <w:p>
      <w:pPr>
        <w:ind w:right="16" w:firstLine="449"/>
        <w:spacing w:before="27" w:line="378" w:lineRule="auto"/>
        <w:jc w:val="both"/>
        <w:rPr>
          <w:rFonts w:ascii="SimSun" w:hAnsi="SimSun" w:eastAsia="SimSun" w:cs="SimSun"/>
          <w:sz w:val="20"/>
          <w:szCs w:val="20"/>
        </w:rPr>
      </w:pPr>
      <w:r>
        <w:rPr>
          <w:rFonts w:ascii="SimSun" w:hAnsi="SimSun" w:eastAsia="SimSun" w:cs="SimSun"/>
          <w:sz w:val="20"/>
          <w:szCs w:val="20"/>
          <w:spacing w:val="7"/>
        </w:rPr>
        <w:t>多年来，贝内德克一直关注个体与所爱客体分离和重聚以及对待</w:t>
      </w:r>
      <w:r>
        <w:rPr>
          <w:rFonts w:ascii="SimSun" w:hAnsi="SimSun" w:eastAsia="SimSun" w:cs="SimSun"/>
          <w:sz w:val="20"/>
          <w:szCs w:val="20"/>
          <w:spacing w:val="6"/>
        </w:rPr>
        <w:t>丧失的</w:t>
      </w:r>
      <w:r>
        <w:rPr>
          <w:rFonts w:ascii="SimSun" w:hAnsi="SimSun" w:eastAsia="SimSun" w:cs="SimSun"/>
          <w:sz w:val="20"/>
          <w:szCs w:val="20"/>
        </w:rPr>
        <w:t xml:space="preserve"> </w:t>
      </w:r>
      <w:r>
        <w:rPr>
          <w:rFonts w:ascii="SimSun" w:hAnsi="SimSun" w:eastAsia="SimSun" w:cs="SimSun"/>
          <w:sz w:val="20"/>
          <w:szCs w:val="20"/>
          <w:spacing w:val="1"/>
        </w:rPr>
        <w:t>反应问题。在她的临床经验中，她清晰地意识到分离焦虑的重要性，以及分离</w:t>
      </w:r>
      <w:r>
        <w:rPr>
          <w:rFonts w:ascii="SimSun" w:hAnsi="SimSun" w:eastAsia="SimSun" w:cs="SimSun"/>
          <w:sz w:val="20"/>
          <w:szCs w:val="20"/>
          <w:spacing w:val="6"/>
        </w:rPr>
        <w:t xml:space="preserve"> </w:t>
      </w:r>
      <w:r>
        <w:rPr>
          <w:rFonts w:ascii="SimSun" w:hAnsi="SimSun" w:eastAsia="SimSun" w:cs="SimSun"/>
          <w:sz w:val="20"/>
          <w:szCs w:val="20"/>
          <w:spacing w:val="1"/>
        </w:rPr>
        <w:t>焦虑与焦虑和哀伤情绪的密切关系。在描述战争期间人们对分离、重聚、丧失</w:t>
      </w:r>
      <w:r>
        <w:rPr>
          <w:rFonts w:ascii="SimSun" w:hAnsi="SimSun" w:eastAsia="SimSun" w:cs="SimSun"/>
          <w:sz w:val="20"/>
          <w:szCs w:val="20"/>
          <w:spacing w:val="5"/>
        </w:rPr>
        <w:t xml:space="preserve"> </w:t>
      </w:r>
      <w:r>
        <w:rPr>
          <w:rFonts w:ascii="SimSun" w:hAnsi="SimSun" w:eastAsia="SimSun" w:cs="SimSun"/>
          <w:sz w:val="20"/>
          <w:szCs w:val="20"/>
          <w:spacing w:val="1"/>
        </w:rPr>
        <w:t>的反应时，她反复提到分离是一种创伤，她大胆概括：“对分离最普遍的反应</w:t>
      </w:r>
      <w:r>
        <w:rPr>
          <w:rFonts w:ascii="SimSun" w:hAnsi="SimSun" w:eastAsia="SimSun" w:cs="SimSun"/>
          <w:sz w:val="20"/>
          <w:szCs w:val="20"/>
          <w:spacing w:val="3"/>
        </w:rPr>
        <w:t xml:space="preserve"> </w:t>
      </w:r>
      <w:r>
        <w:rPr>
          <w:rFonts w:ascii="SimSun" w:hAnsi="SimSun" w:eastAsia="SimSun" w:cs="SimSun"/>
          <w:sz w:val="20"/>
          <w:szCs w:val="20"/>
          <w:spacing w:val="2"/>
        </w:rPr>
        <w:t>就是焦虑”</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Benedek</w:t>
      </w:r>
      <w:r>
        <w:rPr>
          <w:rFonts w:ascii="Times New Roman" w:hAnsi="Times New Roman" w:eastAsia="Times New Roman" w:cs="Times New Roman"/>
          <w:sz w:val="20"/>
          <w:szCs w:val="20"/>
          <w:spacing w:val="2"/>
        </w:rPr>
        <w:t>,1946)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    她也意识到，体验和预想与所爱的人分离会</w:t>
      </w:r>
      <w:r>
        <w:rPr>
          <w:rFonts w:ascii="SimSun" w:hAnsi="SimSun" w:eastAsia="SimSun" w:cs="SimSun"/>
          <w:sz w:val="20"/>
          <w:szCs w:val="20"/>
        </w:rPr>
        <w:t xml:space="preserve"> </w:t>
      </w:r>
      <w:r>
        <w:rPr>
          <w:rFonts w:ascii="SimSun" w:hAnsi="SimSun" w:eastAsia="SimSun" w:cs="SimSun"/>
          <w:sz w:val="20"/>
          <w:szCs w:val="20"/>
          <w:spacing w:val="5"/>
        </w:rPr>
        <w:t>使人更加渴望对方的陪伴。之后的一篇文章</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Benedek</w:t>
      </w:r>
      <w:r>
        <w:rPr>
          <w:rFonts w:ascii="Times New Roman" w:hAnsi="Times New Roman" w:eastAsia="Times New Roman" w:cs="Times New Roman"/>
          <w:sz w:val="20"/>
          <w:szCs w:val="20"/>
          <w:spacing w:val="5"/>
        </w:rPr>
        <w:t>,1956)       </w:t>
      </w:r>
      <w:r>
        <w:rPr>
          <w:rFonts w:ascii="SimSun" w:hAnsi="SimSun" w:eastAsia="SimSun" w:cs="SimSun"/>
          <w:sz w:val="20"/>
          <w:szCs w:val="20"/>
          <w:spacing w:val="5"/>
        </w:rPr>
        <w:t>中，她提到婴</w:t>
      </w:r>
      <w:r>
        <w:rPr>
          <w:rFonts w:ascii="SimSun" w:hAnsi="SimSun" w:eastAsia="SimSun" w:cs="SimSun"/>
          <w:sz w:val="20"/>
          <w:szCs w:val="20"/>
          <w:spacing w:val="11"/>
        </w:rPr>
        <w:t xml:space="preserve"> </w:t>
      </w:r>
      <w:r>
        <w:rPr>
          <w:rFonts w:ascii="SimSun" w:hAnsi="SimSun" w:eastAsia="SimSun" w:cs="SimSun"/>
          <w:sz w:val="20"/>
          <w:szCs w:val="20"/>
          <w:spacing w:val="1"/>
        </w:rPr>
        <w:t>儿在哭的时候，绝不总是因为生理因素，如饥饿、疼痛，也可能是由于婴儿的</w:t>
      </w:r>
      <w:r>
        <w:rPr>
          <w:rFonts w:ascii="SimSun" w:hAnsi="SimSun" w:eastAsia="SimSun" w:cs="SimSun"/>
          <w:sz w:val="20"/>
          <w:szCs w:val="20"/>
          <w:spacing w:val="10"/>
        </w:rPr>
        <w:t xml:space="preserve"> </w:t>
      </w:r>
      <w:r>
        <w:rPr>
          <w:rFonts w:ascii="SimSun" w:hAnsi="SimSun" w:eastAsia="SimSun" w:cs="SimSun"/>
          <w:sz w:val="20"/>
          <w:szCs w:val="20"/>
        </w:rPr>
        <w:t>情感交流及心理需求没有得到满足。</w:t>
      </w:r>
    </w:p>
    <w:p>
      <w:pPr>
        <w:ind w:right="5" w:firstLine="449"/>
        <w:spacing w:before="16" w:line="384" w:lineRule="auto"/>
        <w:rPr>
          <w:rFonts w:ascii="SimSun" w:hAnsi="SimSun" w:eastAsia="SimSun" w:cs="SimSun"/>
          <w:sz w:val="17"/>
          <w:szCs w:val="17"/>
        </w:rPr>
      </w:pPr>
      <w:r>
        <w:rPr>
          <w:rFonts w:ascii="SimSun" w:hAnsi="SimSun" w:eastAsia="SimSun" w:cs="SimSun"/>
          <w:sz w:val="20"/>
          <w:szCs w:val="20"/>
          <w:spacing w:val="14"/>
        </w:rPr>
        <w:t>上述观察结果都可以用本书中的依恋、分离焦虑、哀伤的理论进行解</w:t>
      </w:r>
      <w:r>
        <w:rPr>
          <w:rFonts w:ascii="SimSun" w:hAnsi="SimSun" w:eastAsia="SimSun" w:cs="SimSun"/>
          <w:sz w:val="20"/>
          <w:szCs w:val="20"/>
          <w:spacing w:val="5"/>
        </w:rPr>
        <w:t xml:space="preserve"> </w:t>
      </w:r>
      <w:r>
        <w:rPr>
          <w:rFonts w:ascii="SimSun" w:hAnsi="SimSun" w:eastAsia="SimSun" w:cs="SimSun"/>
          <w:sz w:val="20"/>
          <w:szCs w:val="20"/>
          <w:spacing w:val="1"/>
        </w:rPr>
        <w:t>释。贝内德克最初是在布达佩斯接受的训练，她并不接受这些更简</w:t>
      </w:r>
      <w:r>
        <w:rPr>
          <w:rFonts w:ascii="SimSun" w:hAnsi="SimSun" w:eastAsia="SimSun" w:cs="SimSun"/>
          <w:sz w:val="20"/>
          <w:szCs w:val="20"/>
        </w:rPr>
        <w:t>化的假设。 </w:t>
      </w:r>
      <w:r>
        <w:rPr>
          <w:rFonts w:ascii="SimSun" w:hAnsi="SimSun" w:eastAsia="SimSun" w:cs="SimSun"/>
          <w:sz w:val="20"/>
          <w:szCs w:val="20"/>
          <w:spacing w:val="1"/>
        </w:rPr>
        <w:t>她建立的理论都是基于儿童与母亲联结的次级驱力理论，但是这个理论有一定</w:t>
      </w:r>
      <w:r>
        <w:rPr>
          <w:rFonts w:ascii="SimSun" w:hAnsi="SimSun" w:eastAsia="SimSun" w:cs="SimSun"/>
          <w:sz w:val="20"/>
          <w:szCs w:val="20"/>
          <w:spacing w:val="8"/>
        </w:rPr>
        <w:t xml:space="preserve"> </w:t>
      </w:r>
      <w:r>
        <w:rPr>
          <w:rFonts w:ascii="SimSun" w:hAnsi="SimSun" w:eastAsia="SimSun" w:cs="SimSun"/>
          <w:sz w:val="20"/>
          <w:szCs w:val="20"/>
          <w:spacing w:val="1"/>
        </w:rPr>
        <w:t>的复杂性和缺点。因此，成人在分离时欲望的增长被解释为退行，这很难不被</w:t>
      </w:r>
      <w:r>
        <w:rPr>
          <w:rFonts w:ascii="SimSun" w:hAnsi="SimSun" w:eastAsia="SimSun" w:cs="SimSun"/>
          <w:sz w:val="20"/>
          <w:szCs w:val="20"/>
          <w:spacing w:val="3"/>
        </w:rPr>
        <w:t xml:space="preserve"> </w:t>
      </w:r>
      <w:r>
        <w:rPr>
          <w:rFonts w:ascii="SimSun" w:hAnsi="SimSun" w:eastAsia="SimSun" w:cs="SimSun"/>
          <w:sz w:val="20"/>
          <w:szCs w:val="20"/>
          <w:spacing w:val="8"/>
        </w:rPr>
        <w:t>认为是自然正常的反应。确实，贝内德克的许多理论都受</w:t>
      </w:r>
      <w:r>
        <w:rPr>
          <w:rFonts w:ascii="SimSun" w:hAnsi="SimSun" w:eastAsia="SimSun" w:cs="SimSun"/>
          <w:sz w:val="20"/>
          <w:szCs w:val="20"/>
          <w:spacing w:val="7"/>
        </w:rPr>
        <w:t>到“依赖”这个概</w:t>
      </w:r>
      <w:r>
        <w:rPr>
          <w:rFonts w:ascii="SimSun" w:hAnsi="SimSun" w:eastAsia="SimSun" w:cs="SimSun"/>
          <w:sz w:val="20"/>
          <w:szCs w:val="20"/>
        </w:rPr>
        <w:t xml:space="preserve"> </w:t>
      </w:r>
      <w:r>
        <w:rPr>
          <w:rFonts w:ascii="SimSun" w:hAnsi="SimSun" w:eastAsia="SimSun" w:cs="SimSun"/>
          <w:sz w:val="20"/>
          <w:szCs w:val="20"/>
          <w:spacing w:val="7"/>
        </w:rPr>
        <w:t>念的影响，她会倾向于认为所有对所爱者的依恋都是不合适的向婴儿状态的</w:t>
      </w:r>
      <w:r>
        <w:rPr>
          <w:rFonts w:ascii="SimSun" w:hAnsi="SimSun" w:eastAsia="SimSun" w:cs="SimSun"/>
          <w:sz w:val="20"/>
          <w:szCs w:val="20"/>
          <w:spacing w:val="13"/>
        </w:rPr>
        <w:t xml:space="preserve"> </w:t>
      </w:r>
      <w:r>
        <w:rPr>
          <w:rFonts w:ascii="SimSun" w:hAnsi="SimSun" w:eastAsia="SimSun" w:cs="SimSun"/>
          <w:sz w:val="17"/>
          <w:szCs w:val="17"/>
          <w:spacing w:val="-6"/>
        </w:rPr>
        <w:t>退</w:t>
      </w:r>
      <w:r>
        <w:rPr>
          <w:rFonts w:ascii="SimSun" w:hAnsi="SimSun" w:eastAsia="SimSun" w:cs="SimSun"/>
          <w:sz w:val="17"/>
          <w:szCs w:val="17"/>
          <w:spacing w:val="-17"/>
        </w:rPr>
        <w:t xml:space="preserve"> </w:t>
      </w:r>
      <w:r>
        <w:rPr>
          <w:rFonts w:ascii="SimSun" w:hAnsi="SimSun" w:eastAsia="SimSun" w:cs="SimSun"/>
          <w:sz w:val="17"/>
          <w:szCs w:val="17"/>
          <w:spacing w:val="-6"/>
        </w:rPr>
        <w:t>行</w:t>
      </w:r>
      <w:r>
        <w:rPr>
          <w:rFonts w:ascii="SimSun" w:hAnsi="SimSun" w:eastAsia="SimSun" w:cs="SimSun"/>
          <w:sz w:val="17"/>
          <w:szCs w:val="17"/>
          <w:spacing w:val="-27"/>
        </w:rPr>
        <w:t xml:space="preserve"> </w:t>
      </w:r>
      <w:r>
        <w:rPr>
          <w:rFonts w:ascii="SimSun" w:hAnsi="SimSun" w:eastAsia="SimSun" w:cs="SimSun"/>
          <w:sz w:val="17"/>
          <w:szCs w:val="17"/>
          <w:spacing w:val="-6"/>
        </w:rPr>
        <w:t>。</w:t>
      </w:r>
    </w:p>
    <w:p>
      <w:pPr>
        <w:ind w:right="3" w:firstLine="449"/>
        <w:spacing w:before="46" w:line="387" w:lineRule="auto"/>
        <w:jc w:val="both"/>
        <w:rPr>
          <w:rFonts w:ascii="SimSun" w:hAnsi="SimSun" w:eastAsia="SimSun" w:cs="SimSun"/>
          <w:sz w:val="20"/>
          <w:szCs w:val="20"/>
        </w:rPr>
      </w:pPr>
      <w:r>
        <w:rPr>
          <w:rFonts w:ascii="SimSun" w:hAnsi="SimSun" w:eastAsia="SimSun" w:cs="SimSun"/>
          <w:sz w:val="20"/>
          <w:szCs w:val="20"/>
          <w:spacing w:val="7"/>
        </w:rPr>
        <w:t>贝内德克没有对分离焦虑进行过系统论述。但是，她在之后的研究中分</w:t>
      </w:r>
      <w:r>
        <w:rPr>
          <w:rFonts w:ascii="SimSun" w:hAnsi="SimSun" w:eastAsia="SimSun" w:cs="SimSun"/>
          <w:sz w:val="20"/>
          <w:szCs w:val="20"/>
          <w:spacing w:val="10"/>
        </w:rPr>
        <w:t xml:space="preserve"> </w:t>
      </w:r>
      <w:r>
        <w:rPr>
          <w:rFonts w:ascii="SimSun" w:hAnsi="SimSun" w:eastAsia="SimSun" w:cs="SimSun"/>
          <w:sz w:val="20"/>
          <w:szCs w:val="20"/>
          <w:spacing w:val="1"/>
        </w:rPr>
        <w:t>别提到了两个理论：第一个与弗洛伊德的信号—焦虑理论类似；第二个与自我</w:t>
      </w:r>
      <w:r>
        <w:rPr>
          <w:rFonts w:ascii="SimSun" w:hAnsi="SimSun" w:eastAsia="SimSun" w:cs="SimSun"/>
          <w:sz w:val="20"/>
          <w:szCs w:val="20"/>
          <w:spacing w:val="2"/>
        </w:rPr>
        <w:t xml:space="preserve"> </w:t>
      </w:r>
      <w:r>
        <w:rPr>
          <w:rFonts w:ascii="SimSun" w:hAnsi="SimSun" w:eastAsia="SimSun" w:cs="SimSun"/>
          <w:sz w:val="20"/>
          <w:szCs w:val="20"/>
          <w:spacing w:val="-2"/>
        </w:rPr>
        <w:t>瓦解的危险有关。</w:t>
      </w:r>
    </w:p>
    <w:p>
      <w:pPr>
        <w:spacing w:before="1" w:line="216" w:lineRule="auto"/>
        <w:jc w:val="right"/>
        <w:rPr>
          <w:rFonts w:ascii="SimSun" w:hAnsi="SimSun" w:eastAsia="SimSun" w:cs="SimSun"/>
          <w:sz w:val="20"/>
          <w:szCs w:val="20"/>
        </w:rPr>
      </w:pPr>
      <w:r>
        <w:rPr>
          <w:rFonts w:ascii="SimSun" w:hAnsi="SimSun" w:eastAsia="SimSun" w:cs="SimSun"/>
          <w:sz w:val="20"/>
          <w:szCs w:val="20"/>
          <w:spacing w:val="11"/>
        </w:rPr>
        <w:t>她想知道婴儿为什么会通过哭泣来回应“依赖</w:t>
      </w:r>
      <w:r>
        <w:rPr>
          <w:rFonts w:ascii="SimSun" w:hAnsi="SimSun" w:eastAsia="SimSun" w:cs="SimSun"/>
          <w:sz w:val="20"/>
          <w:szCs w:val="20"/>
          <w:spacing w:val="10"/>
        </w:rPr>
        <w:t>需要受挫”,这个问题也</w:t>
      </w:r>
    </w:p>
    <w:p>
      <w:pPr>
        <w:spacing w:line="216" w:lineRule="auto"/>
        <w:sectPr>
          <w:pgSz w:w="8790" w:h="12840"/>
          <w:pgMar w:top="400" w:right="738" w:bottom="400" w:left="1170" w:header="0" w:footer="0" w:gutter="0"/>
        </w:sectPr>
        <w:rPr>
          <w:rFonts w:ascii="SimSun" w:hAnsi="SimSun" w:eastAsia="SimSun" w:cs="SimSun"/>
          <w:sz w:val="20"/>
          <w:szCs w:val="20"/>
        </w:rPr>
      </w:pPr>
    </w:p>
    <w:p>
      <w:pPr>
        <w:ind w:left="4669"/>
        <w:spacing w:line="224" w:lineRule="auto"/>
        <w:rPr>
          <w:rFonts w:ascii="Times New Roman" w:hAnsi="Times New Roman" w:eastAsia="Times New Roman" w:cs="Times New Roman"/>
          <w:sz w:val="11"/>
          <w:szCs w:val="11"/>
        </w:rPr>
      </w:pPr>
      <w:r>
        <w:rPr>
          <w:rFonts w:ascii="SimHei" w:hAnsi="SimHei" w:eastAsia="SimHei" w:cs="SimHei"/>
          <w:sz w:val="20"/>
          <w:szCs w:val="20"/>
          <w:spacing w:val="-18"/>
        </w:rPr>
        <w:t>分离焦虑：文献综述</w:t>
      </w:r>
      <w:r>
        <w:rPr>
          <w:rFonts w:ascii="SimHei" w:hAnsi="SimHei" w:eastAsia="SimHei" w:cs="SimHei"/>
          <w:sz w:val="20"/>
          <w:szCs w:val="20"/>
          <w:spacing w:val="37"/>
        </w:rPr>
        <w:t xml:space="preserve">  </w:t>
      </w:r>
      <w:r>
        <w:rPr>
          <w:rFonts w:ascii="Times New Roman" w:hAnsi="Times New Roman" w:eastAsia="Times New Roman" w:cs="Times New Roman"/>
          <w:sz w:val="11"/>
          <w:szCs w:val="11"/>
          <w:spacing w:val="1"/>
          <w:position w:val="9"/>
        </w:rPr>
        <w:t>395</w:t>
      </w:r>
    </w:p>
    <w:p>
      <w:pPr>
        <w:pStyle w:val="BodyText"/>
        <w:spacing w:line="281" w:lineRule="auto"/>
        <w:rPr/>
      </w:pPr>
      <w:r/>
    </w:p>
    <w:p>
      <w:pPr>
        <w:pStyle w:val="BodyText"/>
        <w:spacing w:line="282" w:lineRule="auto"/>
        <w:rPr/>
      </w:pPr>
      <w:r/>
    </w:p>
    <w:p>
      <w:pPr>
        <w:ind w:right="9"/>
        <w:spacing w:before="65" w:line="380" w:lineRule="auto"/>
        <w:jc w:val="both"/>
        <w:rPr>
          <w:rFonts w:ascii="SimSun" w:hAnsi="SimSun" w:eastAsia="SimSun" w:cs="SimSun"/>
          <w:sz w:val="20"/>
          <w:szCs w:val="20"/>
        </w:rPr>
      </w:pPr>
      <w:r>
        <w:rPr>
          <w:rFonts w:ascii="SimSun" w:hAnsi="SimSun" w:eastAsia="SimSun" w:cs="SimSun"/>
          <w:sz w:val="20"/>
          <w:szCs w:val="20"/>
          <w:spacing w:val="1"/>
        </w:rPr>
        <w:t>是弗洛伊德曾想探索的问题。回到她坚持的观点，即哭本质上只与饥饿和疼痛</w:t>
      </w:r>
      <w:r>
        <w:rPr>
          <w:rFonts w:ascii="SimSun" w:hAnsi="SimSun" w:eastAsia="SimSun" w:cs="SimSun"/>
          <w:sz w:val="20"/>
          <w:szCs w:val="20"/>
          <w:spacing w:val="14"/>
        </w:rPr>
        <w:t xml:space="preserve"> </w:t>
      </w:r>
      <w:r>
        <w:rPr>
          <w:rFonts w:ascii="SimSun" w:hAnsi="SimSun" w:eastAsia="SimSun" w:cs="SimSun"/>
          <w:sz w:val="20"/>
          <w:szCs w:val="20"/>
          <w:spacing w:val="7"/>
        </w:rPr>
        <w:t>相关，她认为，“这是个体对缺乏客体参与因而破坏了共生关系</w:t>
      </w:r>
      <w:r>
        <w:rPr>
          <w:rFonts w:ascii="SimSun" w:hAnsi="SimSun" w:eastAsia="SimSun" w:cs="SimSun"/>
          <w:sz w:val="20"/>
          <w:szCs w:val="20"/>
          <w:spacing w:val="6"/>
        </w:rPr>
        <w:t>所做出的反</w:t>
      </w:r>
      <w:r>
        <w:rPr>
          <w:rFonts w:ascii="SimSun" w:hAnsi="SimSun" w:eastAsia="SimSun" w:cs="SimSun"/>
          <w:sz w:val="20"/>
          <w:szCs w:val="20"/>
        </w:rPr>
        <w:t xml:space="preserve"> </w:t>
      </w:r>
      <w:r>
        <w:rPr>
          <w:rFonts w:ascii="SimSun" w:hAnsi="SimSun" w:eastAsia="SimSun" w:cs="SimSun"/>
          <w:sz w:val="20"/>
          <w:szCs w:val="20"/>
          <w:spacing w:val="5"/>
        </w:rPr>
        <w:t>应，就好像他被抛弃、他很饥饿。”</w:t>
      </w:r>
    </w:p>
    <w:p>
      <w:pPr>
        <w:ind w:right="8" w:firstLine="430"/>
        <w:spacing w:before="15" w:line="379" w:lineRule="auto"/>
        <w:jc w:val="both"/>
        <w:rPr>
          <w:rFonts w:ascii="SimSun" w:hAnsi="SimSun" w:eastAsia="SimSun" w:cs="SimSun"/>
          <w:sz w:val="20"/>
          <w:szCs w:val="20"/>
        </w:rPr>
      </w:pPr>
      <w:r>
        <w:rPr>
          <w:rFonts w:ascii="SimSun" w:hAnsi="SimSun" w:eastAsia="SimSun" w:cs="SimSun"/>
          <w:sz w:val="20"/>
          <w:szCs w:val="20"/>
          <w:spacing w:val="7"/>
        </w:rPr>
        <w:t>贝内德克将哭泣理解为焦虑，而焦虑是对自我瓦解的恐惧，她对这一观</w:t>
      </w:r>
      <w:r>
        <w:rPr>
          <w:rFonts w:ascii="SimSun" w:hAnsi="SimSun" w:eastAsia="SimSun" w:cs="SimSun"/>
          <w:sz w:val="20"/>
          <w:szCs w:val="20"/>
          <w:spacing w:val="2"/>
        </w:rPr>
        <w:t xml:space="preserve"> </w:t>
      </w:r>
      <w:r>
        <w:rPr>
          <w:rFonts w:ascii="SimSun" w:hAnsi="SimSun" w:eastAsia="SimSun" w:cs="SimSun"/>
          <w:sz w:val="20"/>
          <w:szCs w:val="20"/>
          <w:spacing w:val="1"/>
        </w:rPr>
        <w:t>点并不太有把握，因此她又提出了另一个观点。当幼儿面临焦虑、耻辱、失败</w:t>
      </w:r>
      <w:r>
        <w:rPr>
          <w:rFonts w:ascii="SimSun" w:hAnsi="SimSun" w:eastAsia="SimSun" w:cs="SimSun"/>
          <w:sz w:val="20"/>
          <w:szCs w:val="20"/>
          <w:spacing w:val="14"/>
        </w:rPr>
        <w:t xml:space="preserve"> </w:t>
      </w:r>
      <w:r>
        <w:rPr>
          <w:rFonts w:ascii="SimSun" w:hAnsi="SimSun" w:eastAsia="SimSun" w:cs="SimSun"/>
          <w:sz w:val="20"/>
          <w:szCs w:val="20"/>
          <w:spacing w:val="1"/>
        </w:rPr>
        <w:t>的羞耻时，他会求助于母亲，保住他自我的完整性。对于年长一点的孩子，他</w:t>
      </w:r>
      <w:r>
        <w:rPr>
          <w:rFonts w:ascii="SimSun" w:hAnsi="SimSun" w:eastAsia="SimSun" w:cs="SimSun"/>
          <w:sz w:val="20"/>
          <w:szCs w:val="20"/>
          <w:spacing w:val="12"/>
        </w:rPr>
        <w:t xml:space="preserve"> </w:t>
      </w:r>
      <w:r>
        <w:rPr>
          <w:rFonts w:ascii="SimSun" w:hAnsi="SimSun" w:eastAsia="SimSun" w:cs="SimSun"/>
          <w:sz w:val="20"/>
          <w:szCs w:val="20"/>
          <w:spacing w:val="1"/>
        </w:rPr>
        <w:t>可以利用自身资源维持住自我。因此，虽然贝内德克的临床案例表现与我们当</w:t>
      </w:r>
      <w:r>
        <w:rPr>
          <w:rFonts w:ascii="SimSun" w:hAnsi="SimSun" w:eastAsia="SimSun" w:cs="SimSun"/>
          <w:sz w:val="20"/>
          <w:szCs w:val="20"/>
          <w:spacing w:val="3"/>
        </w:rPr>
        <w:t xml:space="preserve"> </w:t>
      </w:r>
      <w:r>
        <w:rPr>
          <w:rFonts w:ascii="SimSun" w:hAnsi="SimSun" w:eastAsia="SimSun" w:cs="SimSun"/>
          <w:sz w:val="20"/>
          <w:szCs w:val="20"/>
        </w:rPr>
        <w:t>前提出的理论一致，但贝内德克的解释仍属于传统范</w:t>
      </w:r>
      <w:r>
        <w:rPr>
          <w:rFonts w:ascii="SimSun" w:hAnsi="SimSun" w:eastAsia="SimSun" w:cs="SimSun"/>
          <w:sz w:val="20"/>
          <w:szCs w:val="20"/>
          <w:spacing w:val="-1"/>
        </w:rPr>
        <w:t>式。</w:t>
      </w:r>
    </w:p>
    <w:p>
      <w:pPr>
        <w:ind w:firstLine="430"/>
        <w:spacing w:before="16" w:line="379" w:lineRule="auto"/>
        <w:jc w:val="both"/>
        <w:rPr>
          <w:rFonts w:ascii="SimSun" w:hAnsi="SimSun" w:eastAsia="SimSun" w:cs="SimSun"/>
          <w:sz w:val="20"/>
          <w:szCs w:val="20"/>
        </w:rPr>
      </w:pPr>
      <w:r>
        <w:rPr>
          <w:rFonts w:ascii="SimSun" w:hAnsi="SimSun" w:eastAsia="SimSun" w:cs="SimSun"/>
          <w:sz w:val="20"/>
          <w:szCs w:val="20"/>
          <w:spacing w:val="14"/>
        </w:rPr>
        <w:t>马勒的大多数理论，特别是使用“共生”这个概念，是跟随贝内德克</w:t>
      </w:r>
      <w:r>
        <w:rPr>
          <w:rFonts w:ascii="SimSun" w:hAnsi="SimSun" w:eastAsia="SimSun" w:cs="SimSun"/>
          <w:sz w:val="20"/>
          <w:szCs w:val="20"/>
        </w:rPr>
        <w:t xml:space="preserve"> </w:t>
      </w:r>
      <w:r>
        <w:rPr>
          <w:rFonts w:ascii="SimSun" w:hAnsi="SimSun" w:eastAsia="SimSun" w:cs="SimSun"/>
          <w:sz w:val="20"/>
          <w:szCs w:val="20"/>
          <w:spacing w:val="8"/>
        </w:rPr>
        <w:t>的想法，而区分客体关系发展的不同阶段所</w:t>
      </w:r>
      <w:r>
        <w:rPr>
          <w:rFonts w:ascii="SimSun" w:hAnsi="SimSun" w:eastAsia="SimSun" w:cs="SimSun"/>
          <w:sz w:val="20"/>
          <w:szCs w:val="20"/>
          <w:spacing w:val="7"/>
        </w:rPr>
        <w:t>呈现的不同焦虑形式则跟随了安</w:t>
      </w:r>
      <w:r>
        <w:rPr>
          <w:rFonts w:ascii="SimSun" w:hAnsi="SimSun" w:eastAsia="SimSun" w:cs="SimSun"/>
          <w:sz w:val="20"/>
          <w:szCs w:val="20"/>
        </w:rPr>
        <w:t xml:space="preserve"> </w:t>
      </w:r>
      <w:r>
        <w:rPr>
          <w:rFonts w:ascii="SimSun" w:hAnsi="SimSun" w:eastAsia="SimSun" w:cs="SimSun"/>
          <w:sz w:val="20"/>
          <w:szCs w:val="20"/>
          <w:spacing w:val="-1"/>
        </w:rPr>
        <w:t>娜</w:t>
      </w:r>
      <w:r>
        <w:rPr>
          <w:rFonts w:ascii="SimSun" w:hAnsi="SimSun" w:eastAsia="SimSun" w:cs="SimSun"/>
          <w:sz w:val="20"/>
          <w:szCs w:val="20"/>
          <w:spacing w:val="-21"/>
        </w:rPr>
        <w:t xml:space="preserve"> </w:t>
      </w:r>
      <w:r>
        <w:rPr>
          <w:rFonts w:ascii="SimSun" w:hAnsi="SimSun" w:eastAsia="SimSun" w:cs="SimSun"/>
          <w:sz w:val="20"/>
          <w:szCs w:val="20"/>
          <w:spacing w:val="-1"/>
        </w:rPr>
        <w:t>·</w:t>
      </w:r>
      <w:r>
        <w:rPr>
          <w:rFonts w:ascii="SimSun" w:hAnsi="SimSun" w:eastAsia="SimSun" w:cs="SimSun"/>
          <w:sz w:val="20"/>
          <w:szCs w:val="20"/>
          <w:spacing w:val="-84"/>
        </w:rPr>
        <w:t xml:space="preserve"> </w:t>
      </w:r>
      <w:r>
        <w:rPr>
          <w:rFonts w:ascii="SimSun" w:hAnsi="SimSun" w:eastAsia="SimSun" w:cs="SimSun"/>
          <w:sz w:val="20"/>
          <w:szCs w:val="20"/>
          <w:spacing w:val="-1"/>
        </w:rPr>
        <w:t>弗洛伊德。虽然她们提出的发展阶段基本相同，</w:t>
      </w:r>
      <w:r>
        <w:rPr>
          <w:rFonts w:ascii="SimSun" w:hAnsi="SimSun" w:eastAsia="SimSun" w:cs="SimSun"/>
          <w:sz w:val="20"/>
          <w:szCs w:val="20"/>
          <w:spacing w:val="-2"/>
        </w:rPr>
        <w:t>但分离焦虑具体被划分在</w:t>
      </w:r>
      <w:r>
        <w:rPr>
          <w:rFonts w:ascii="SimSun" w:hAnsi="SimSun" w:eastAsia="SimSun" w:cs="SimSun"/>
          <w:sz w:val="20"/>
          <w:szCs w:val="20"/>
        </w:rPr>
        <w:t xml:space="preserve"> </w:t>
      </w:r>
      <w:r>
        <w:rPr>
          <w:rFonts w:ascii="SimSun" w:hAnsi="SimSun" w:eastAsia="SimSun" w:cs="SimSun"/>
          <w:sz w:val="20"/>
          <w:szCs w:val="20"/>
          <w:spacing w:val="-1"/>
        </w:rPr>
        <w:t>哪一发展阶段，两者有差异。安娜</w:t>
      </w:r>
      <w:r>
        <w:rPr>
          <w:rFonts w:ascii="SimSun" w:hAnsi="SimSun" w:eastAsia="SimSun" w:cs="SimSun"/>
          <w:sz w:val="20"/>
          <w:szCs w:val="20"/>
          <w:spacing w:val="-21"/>
        </w:rPr>
        <w:t xml:space="preserve"> </w:t>
      </w:r>
      <w:r>
        <w:rPr>
          <w:rFonts w:ascii="SimSun" w:hAnsi="SimSun" w:eastAsia="SimSun" w:cs="SimSun"/>
          <w:sz w:val="20"/>
          <w:szCs w:val="20"/>
          <w:spacing w:val="-1"/>
        </w:rPr>
        <w:t>·</w:t>
      </w:r>
      <w:r>
        <w:rPr>
          <w:rFonts w:ascii="SimSun" w:hAnsi="SimSun" w:eastAsia="SimSun" w:cs="SimSun"/>
          <w:sz w:val="20"/>
          <w:szCs w:val="20"/>
          <w:spacing w:val="-84"/>
        </w:rPr>
        <w:t xml:space="preserve"> </w:t>
      </w:r>
      <w:r>
        <w:rPr>
          <w:rFonts w:ascii="SimSun" w:hAnsi="SimSun" w:eastAsia="SimSun" w:cs="SimSun"/>
          <w:sz w:val="20"/>
          <w:szCs w:val="20"/>
          <w:spacing w:val="-1"/>
        </w:rPr>
        <w:t>弗洛伊德认</w:t>
      </w:r>
      <w:r>
        <w:rPr>
          <w:rFonts w:ascii="SimSun" w:hAnsi="SimSun" w:eastAsia="SimSun" w:cs="SimSun"/>
          <w:sz w:val="20"/>
          <w:szCs w:val="20"/>
          <w:spacing w:val="-2"/>
        </w:rPr>
        <w:t>为分离焦虑是发展第一阶段母</w:t>
      </w:r>
      <w:r>
        <w:rPr>
          <w:rFonts w:ascii="SimSun" w:hAnsi="SimSun" w:eastAsia="SimSun" w:cs="SimSun"/>
          <w:sz w:val="20"/>
          <w:szCs w:val="20"/>
        </w:rPr>
        <w:t xml:space="preserve"> </w:t>
      </w:r>
      <w:r>
        <w:rPr>
          <w:rFonts w:ascii="SimSun" w:hAnsi="SimSun" w:eastAsia="SimSun" w:cs="SimSun"/>
          <w:sz w:val="20"/>
          <w:szCs w:val="20"/>
          <w:spacing w:val="1"/>
        </w:rPr>
        <w:t>婴生理联结受到损害的结果，而马勒认为，分离焦虑是在靠后的阶段出现，例 </w:t>
      </w:r>
      <w:r>
        <w:rPr>
          <w:rFonts w:ascii="SimSun" w:hAnsi="SimSun" w:eastAsia="SimSun" w:cs="SimSun"/>
          <w:sz w:val="20"/>
          <w:szCs w:val="20"/>
          <w:spacing w:val="1"/>
        </w:rPr>
        <w:t>如客体永恒性出现后，大概是在第三年或第四年。马勒认为发展</w:t>
      </w:r>
      <w:r>
        <w:rPr>
          <w:rFonts w:ascii="SimSun" w:hAnsi="SimSun" w:eastAsia="SimSun" w:cs="SimSun"/>
          <w:sz w:val="20"/>
          <w:szCs w:val="20"/>
        </w:rPr>
        <w:t>第一阶段共生 </w:t>
      </w:r>
      <w:r>
        <w:rPr>
          <w:rFonts w:ascii="SimSun" w:hAnsi="SimSun" w:eastAsia="SimSun" w:cs="SimSun"/>
          <w:sz w:val="20"/>
          <w:szCs w:val="20"/>
          <w:spacing w:val="2"/>
        </w:rPr>
        <w:t>阶段的焦虑是对自我毁灭的恐惧，理由是，在那个阶</w:t>
      </w:r>
      <w:r>
        <w:rPr>
          <w:rFonts w:ascii="SimSun" w:hAnsi="SimSun" w:eastAsia="SimSun" w:cs="SimSun"/>
          <w:sz w:val="20"/>
          <w:szCs w:val="20"/>
          <w:spacing w:val="1"/>
        </w:rPr>
        <w:t>段，丧失共生的客体相当</w:t>
      </w:r>
      <w:r>
        <w:rPr>
          <w:rFonts w:ascii="SimSun" w:hAnsi="SimSun" w:eastAsia="SimSun" w:cs="SimSun"/>
          <w:sz w:val="20"/>
          <w:szCs w:val="20"/>
        </w:rPr>
        <w:t xml:space="preserve"> </w:t>
      </w:r>
      <w:r>
        <w:rPr>
          <w:rFonts w:ascii="SimSun" w:hAnsi="SimSun" w:eastAsia="SimSun" w:cs="SimSun"/>
          <w:sz w:val="20"/>
          <w:szCs w:val="20"/>
          <w:spacing w:val="-1"/>
        </w:rPr>
        <w:t>于失去自我完整的一部分。这与斯皮茨的理论很接近。</w:t>
      </w:r>
    </w:p>
    <w:p>
      <w:pPr>
        <w:ind w:right="3" w:firstLine="430"/>
        <w:spacing w:before="25" w:line="378" w:lineRule="auto"/>
        <w:jc w:val="both"/>
        <w:rPr>
          <w:rFonts w:ascii="SimSun" w:hAnsi="SimSun" w:eastAsia="SimSun" w:cs="SimSun"/>
          <w:sz w:val="20"/>
          <w:szCs w:val="20"/>
        </w:rPr>
      </w:pPr>
      <w:r>
        <w:rPr>
          <w:rFonts w:ascii="SimSun" w:hAnsi="SimSun" w:eastAsia="SimSun" w:cs="SimSun"/>
          <w:sz w:val="20"/>
          <w:szCs w:val="20"/>
          <w:spacing w:val="7"/>
        </w:rPr>
        <w:t>和大多数分析师一样，斯皮茨坚持用次级驱力理论来解释儿童与母亲的 </w:t>
      </w:r>
      <w:r>
        <w:rPr>
          <w:rFonts w:ascii="SimSun" w:hAnsi="SimSun" w:eastAsia="SimSun" w:cs="SimSun"/>
          <w:sz w:val="20"/>
          <w:szCs w:val="20"/>
          <w:spacing w:val="2"/>
        </w:rPr>
        <w:t>依恋关系，并用弗洛伊德的信号一焦虑理论来</w:t>
      </w:r>
      <w:r>
        <w:rPr>
          <w:rFonts w:ascii="SimSun" w:hAnsi="SimSun" w:eastAsia="SimSun" w:cs="SimSun"/>
          <w:sz w:val="20"/>
          <w:szCs w:val="20"/>
          <w:spacing w:val="1"/>
        </w:rPr>
        <w:t>解释分离焦虑，但他在原理论的</w:t>
      </w:r>
      <w:r>
        <w:rPr>
          <w:rFonts w:ascii="SimSun" w:hAnsi="SimSun" w:eastAsia="SimSun" w:cs="SimSun"/>
          <w:sz w:val="20"/>
          <w:szCs w:val="20"/>
        </w:rPr>
        <w:t xml:space="preserve"> </w:t>
      </w:r>
      <w:r>
        <w:rPr>
          <w:rFonts w:ascii="SimSun" w:hAnsi="SimSun" w:eastAsia="SimSun" w:cs="SimSun"/>
          <w:sz w:val="20"/>
          <w:szCs w:val="20"/>
          <w:spacing w:val="1"/>
        </w:rPr>
        <w:t>基础上略有变形。他的理论是“自恋性损伤”。他</w:t>
      </w:r>
      <w:r>
        <w:rPr>
          <w:rFonts w:ascii="SimSun" w:hAnsi="SimSun" w:eastAsia="SimSun" w:cs="SimSun"/>
          <w:sz w:val="20"/>
          <w:szCs w:val="20"/>
        </w:rPr>
        <w:t>认为客体关系的发展是从自 </w:t>
      </w:r>
      <w:r>
        <w:rPr>
          <w:rFonts w:ascii="SimSun" w:hAnsi="SimSun" w:eastAsia="SimSun" w:cs="SimSun"/>
          <w:sz w:val="20"/>
          <w:szCs w:val="20"/>
          <w:spacing w:val="12"/>
        </w:rPr>
        <w:t>恋阶段(1—3个月)到前客体关系阶段(4—6个月)再到真正的客体关系阶段</w:t>
      </w:r>
      <w:r>
        <w:rPr>
          <w:rFonts w:ascii="SimSun" w:hAnsi="SimSun" w:eastAsia="SimSun" w:cs="SimSun"/>
          <w:sz w:val="20"/>
          <w:szCs w:val="20"/>
          <w:spacing w:val="14"/>
        </w:rPr>
        <w:t xml:space="preserve"> </w:t>
      </w:r>
      <w:r>
        <w:rPr>
          <w:rFonts w:ascii="SimSun" w:hAnsi="SimSun" w:eastAsia="SimSun" w:cs="SimSun"/>
          <w:sz w:val="20"/>
          <w:szCs w:val="20"/>
          <w:spacing w:val="18"/>
        </w:rPr>
        <w:t>(7—9个月),之后他又补充说明：</w:t>
      </w:r>
    </w:p>
    <w:p>
      <w:pPr>
        <w:pStyle w:val="BodyText"/>
        <w:spacing w:line="368" w:lineRule="auto"/>
        <w:rPr/>
      </w:pPr>
      <w:r/>
    </w:p>
    <w:p>
      <w:pPr>
        <w:ind w:left="430" w:right="417" w:firstLine="439"/>
        <w:spacing w:before="66" w:line="377" w:lineRule="auto"/>
        <w:jc w:val="both"/>
        <w:rPr>
          <w:rFonts w:ascii="KaiTi" w:hAnsi="KaiTi" w:eastAsia="KaiTi" w:cs="KaiTi"/>
          <w:sz w:val="20"/>
          <w:szCs w:val="20"/>
        </w:rPr>
      </w:pPr>
      <w:r>
        <w:rPr>
          <w:rFonts w:ascii="KaiTi" w:hAnsi="KaiTi" w:eastAsia="KaiTi" w:cs="KaiTi"/>
          <w:sz w:val="20"/>
          <w:szCs w:val="20"/>
          <w:spacing w:val="6"/>
        </w:rPr>
        <w:t>在第三个阶段，真正的客体关系才第一次出现。客体的面孔可</w:t>
      </w:r>
      <w:r>
        <w:rPr>
          <w:rFonts w:ascii="KaiTi" w:hAnsi="KaiTi" w:eastAsia="KaiTi" w:cs="KaiTi"/>
          <w:sz w:val="20"/>
          <w:szCs w:val="20"/>
          <w:spacing w:val="8"/>
        </w:rPr>
        <w:t xml:space="preserve"> </w:t>
      </w:r>
      <w:r>
        <w:rPr>
          <w:rFonts w:ascii="KaiTi" w:hAnsi="KaiTi" w:eastAsia="KaiTi" w:cs="KaiTi"/>
          <w:sz w:val="20"/>
          <w:szCs w:val="20"/>
          <w:spacing w:val="6"/>
        </w:rPr>
        <w:t>以被识别，但他们的作用仍是幼儿已建立自我的一个组成部分。在</w:t>
      </w:r>
      <w:r>
        <w:rPr>
          <w:rFonts w:ascii="KaiTi" w:hAnsi="KaiTi" w:eastAsia="KaiTi" w:cs="KaiTi"/>
          <w:sz w:val="20"/>
          <w:szCs w:val="20"/>
          <w:spacing w:val="16"/>
        </w:rPr>
        <w:t xml:space="preserve"> </w:t>
      </w:r>
      <w:r>
        <w:rPr>
          <w:rFonts w:ascii="KaiTi" w:hAnsi="KaiTi" w:eastAsia="KaiTi" w:cs="KaiTi"/>
          <w:sz w:val="20"/>
          <w:szCs w:val="20"/>
          <w:spacing w:val="6"/>
        </w:rPr>
        <w:t>这个阶段，丧失客体就像自我少了一部分，这种自恋性损伤和丧失</w:t>
      </w:r>
      <w:r>
        <w:rPr>
          <w:rFonts w:ascii="KaiTi" w:hAnsi="KaiTi" w:eastAsia="KaiTi" w:cs="KaiTi"/>
          <w:sz w:val="20"/>
          <w:szCs w:val="20"/>
          <w:spacing w:val="12"/>
        </w:rPr>
        <w:t xml:space="preserve"> </w:t>
      </w:r>
      <w:r>
        <w:rPr>
          <w:rFonts w:ascii="KaiTi" w:hAnsi="KaiTi" w:eastAsia="KaiTi" w:cs="KaiTi"/>
          <w:sz w:val="20"/>
          <w:szCs w:val="20"/>
          <w:spacing w:val="-1"/>
        </w:rPr>
        <w:t>了身体的很大部分一样严重，反应也很强烈。</w:t>
      </w:r>
    </w:p>
    <w:p>
      <w:pPr>
        <w:spacing w:line="377" w:lineRule="auto"/>
        <w:sectPr>
          <w:headerReference w:type="default" r:id="rId261"/>
          <w:pgSz w:w="8790" w:h="12830"/>
          <w:pgMar w:top="633" w:right="1151" w:bottom="400" w:left="780" w:header="404" w:footer="0" w:gutter="0"/>
        </w:sectPr>
        <w:rPr>
          <w:rFonts w:ascii="KaiTi" w:hAnsi="KaiTi" w:eastAsia="KaiTi" w:cs="KaiTi"/>
          <w:sz w:val="20"/>
          <w:szCs w:val="20"/>
        </w:rPr>
      </w:pPr>
    </w:p>
    <w:p>
      <w:pPr>
        <w:spacing w:before="86" w:line="222" w:lineRule="auto"/>
        <w:rPr>
          <w:rFonts w:ascii="SimHei" w:hAnsi="SimHei" w:eastAsia="SimHei" w:cs="SimHei"/>
          <w:sz w:val="20"/>
          <w:szCs w:val="20"/>
        </w:rPr>
      </w:pPr>
      <w:r>
        <w:drawing>
          <wp:anchor distT="0" distB="0" distL="0" distR="0" simplePos="0" relativeHeight="252994560" behindDoc="1" locked="0" layoutInCell="0" allowOverlap="1">
            <wp:simplePos x="0" y="0"/>
            <wp:positionH relativeFrom="page">
              <wp:posOffset>984246</wp:posOffset>
            </wp:positionH>
            <wp:positionV relativeFrom="page">
              <wp:posOffset>241340</wp:posOffset>
            </wp:positionV>
            <wp:extent cx="6350" cy="272976"/>
            <wp:effectExtent l="0" t="0" r="0" b="0"/>
            <wp:wrapNone/>
            <wp:docPr id="490" name="IM 490"/>
            <wp:cNvGraphicFramePr/>
            <a:graphic>
              <a:graphicData uri="http://schemas.openxmlformats.org/drawingml/2006/picture">
                <pic:pic>
                  <pic:nvPicPr>
                    <pic:cNvPr id="490" name="IM 490"/>
                    <pic:cNvPicPr/>
                  </pic:nvPicPr>
                  <pic:blipFill>
                    <a:blip r:embed="rId262"/>
                    <a:stretch>
                      <a:fillRect/>
                    </a:stretch>
                  </pic:blipFill>
                  <pic:spPr>
                    <a:xfrm rot="0">
                      <a:off x="0" y="0"/>
                      <a:ext cx="6350" cy="272976"/>
                    </a:xfrm>
                    <a:prstGeom prst="rect">
                      <a:avLst/>
                    </a:prstGeom>
                  </pic:spPr>
                </pic:pic>
              </a:graphicData>
            </a:graphic>
          </wp:anchor>
        </w:drawing>
      </w:r>
      <w:r>
        <w:rPr>
          <w:rFonts w:ascii="Times New Roman" w:hAnsi="Times New Roman" w:eastAsia="Times New Roman" w:cs="Times New Roman"/>
          <w:sz w:val="13"/>
          <w:szCs w:val="13"/>
          <w:spacing w:val="-1"/>
        </w:rPr>
        <w:t>396            </w:t>
      </w: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right="1" w:firstLine="430"/>
        <w:spacing w:before="65" w:line="380" w:lineRule="auto"/>
        <w:jc w:val="both"/>
        <w:rPr>
          <w:rFonts w:ascii="SimSun" w:hAnsi="SimSun" w:eastAsia="SimSun" w:cs="SimSun"/>
          <w:sz w:val="20"/>
          <w:szCs w:val="20"/>
        </w:rPr>
      </w:pPr>
      <w:r>
        <w:rPr>
          <w:rFonts w:ascii="SimSun" w:hAnsi="SimSun" w:eastAsia="SimSun" w:cs="SimSun"/>
          <w:sz w:val="20"/>
          <w:szCs w:val="20"/>
          <w:spacing w:val="14"/>
        </w:rPr>
        <w:t>在其他文章中，斯皮茨坚持认为焦虑是用于警醒，且依赖于学习和预</w:t>
      </w:r>
      <w:r>
        <w:rPr>
          <w:rFonts w:ascii="SimSun" w:hAnsi="SimSun" w:eastAsia="SimSun" w:cs="SimSun"/>
          <w:sz w:val="20"/>
          <w:szCs w:val="20"/>
          <w:spacing w:val="7"/>
        </w:rPr>
        <w:t xml:space="preserve"> </w:t>
      </w:r>
      <w:r>
        <w:rPr>
          <w:rFonts w:ascii="SimSun" w:hAnsi="SimSun" w:eastAsia="SimSun" w:cs="SimSun"/>
          <w:sz w:val="20"/>
          <w:szCs w:val="20"/>
          <w:spacing w:val="1"/>
        </w:rPr>
        <w:t>见。从中我们可以看出，斯皮茨认为焦虑是信号，用来提醒自恋性创伤可能带</w:t>
      </w:r>
      <w:r>
        <w:rPr>
          <w:rFonts w:ascii="SimSun" w:hAnsi="SimSun" w:eastAsia="SimSun" w:cs="SimSun"/>
          <w:sz w:val="20"/>
          <w:szCs w:val="20"/>
          <w:spacing w:val="5"/>
        </w:rPr>
        <w:t xml:space="preserve"> </w:t>
      </w:r>
      <w:r>
        <w:rPr>
          <w:rFonts w:ascii="SimSun" w:hAnsi="SimSun" w:eastAsia="SimSun" w:cs="SimSun"/>
          <w:sz w:val="20"/>
          <w:szCs w:val="20"/>
          <w:spacing w:val="1"/>
        </w:rPr>
        <w:t>来的危险。这是对信号—焦虑理论一个较新颖的变形，即个体要避免的是自恋</w:t>
      </w:r>
      <w:r>
        <w:rPr>
          <w:rFonts w:ascii="SimSun" w:hAnsi="SimSun" w:eastAsia="SimSun" w:cs="SimSun"/>
          <w:sz w:val="20"/>
          <w:szCs w:val="20"/>
          <w:spacing w:val="5"/>
        </w:rPr>
        <w:t xml:space="preserve"> </w:t>
      </w:r>
      <w:r>
        <w:rPr>
          <w:rFonts w:ascii="SimSun" w:hAnsi="SimSun" w:eastAsia="SimSun" w:cs="SimSun"/>
          <w:sz w:val="20"/>
          <w:szCs w:val="20"/>
          <w:spacing w:val="1"/>
        </w:rPr>
        <w:t>受到威胁的情境。</w:t>
      </w:r>
    </w:p>
    <w:p>
      <w:pPr>
        <w:ind w:right="14" w:firstLine="430"/>
        <w:spacing w:before="3" w:line="379" w:lineRule="auto"/>
        <w:jc w:val="both"/>
        <w:rPr>
          <w:rFonts w:ascii="SimSun" w:hAnsi="SimSun" w:eastAsia="SimSun" w:cs="SimSun"/>
          <w:sz w:val="20"/>
          <w:szCs w:val="20"/>
        </w:rPr>
      </w:pPr>
      <w:r>
        <w:rPr>
          <w:rFonts w:ascii="SimSun" w:hAnsi="SimSun" w:eastAsia="SimSun" w:cs="SimSun"/>
          <w:sz w:val="20"/>
          <w:szCs w:val="20"/>
          <w:spacing w:val="7"/>
        </w:rPr>
        <w:t>值得一提的是，斯皮茨许多关于焦虑的理论都在试</w:t>
      </w:r>
      <w:r>
        <w:rPr>
          <w:rFonts w:ascii="SimSun" w:hAnsi="SimSun" w:eastAsia="SimSun" w:cs="SimSun"/>
          <w:sz w:val="20"/>
          <w:szCs w:val="20"/>
          <w:spacing w:val="6"/>
        </w:rPr>
        <w:t>图解释7—8个月大的</w:t>
      </w:r>
      <w:r>
        <w:rPr>
          <w:rFonts w:ascii="SimSun" w:hAnsi="SimSun" w:eastAsia="SimSun" w:cs="SimSun"/>
          <w:sz w:val="20"/>
          <w:szCs w:val="20"/>
        </w:rPr>
        <w:t xml:space="preserve"> </w:t>
      </w:r>
      <w:r>
        <w:rPr>
          <w:rFonts w:ascii="SimSun" w:hAnsi="SimSun" w:eastAsia="SimSun" w:cs="SimSun"/>
          <w:sz w:val="20"/>
          <w:szCs w:val="20"/>
          <w:spacing w:val="1"/>
        </w:rPr>
        <w:t>婴儿在遇见陌生人时所表现出的焦虑，他将其命名为“八月的焦虑”。与所爱</w:t>
      </w:r>
      <w:r>
        <w:rPr>
          <w:rFonts w:ascii="SimSun" w:hAnsi="SimSun" w:eastAsia="SimSun" w:cs="SimSun"/>
          <w:sz w:val="20"/>
          <w:szCs w:val="20"/>
          <w:spacing w:val="4"/>
        </w:rPr>
        <w:t xml:space="preserve"> </w:t>
      </w:r>
      <w:r>
        <w:rPr>
          <w:rFonts w:ascii="SimSun" w:hAnsi="SimSun" w:eastAsia="SimSun" w:cs="SimSun"/>
          <w:sz w:val="20"/>
          <w:szCs w:val="20"/>
          <w:spacing w:val="1"/>
        </w:rPr>
        <w:t>客体分离引起的焦虑变得更少。回顾他的实证研究，我们可能对这个结论感到</w:t>
      </w:r>
      <w:r>
        <w:rPr>
          <w:rFonts w:ascii="SimSun" w:hAnsi="SimSun" w:eastAsia="SimSun" w:cs="SimSun"/>
          <w:sz w:val="20"/>
          <w:szCs w:val="20"/>
          <w:spacing w:val="9"/>
        </w:rPr>
        <w:t xml:space="preserve"> </w:t>
      </w:r>
      <w:r>
        <w:rPr>
          <w:rFonts w:ascii="SimSun" w:hAnsi="SimSun" w:eastAsia="SimSun" w:cs="SimSun"/>
          <w:sz w:val="20"/>
          <w:szCs w:val="20"/>
          <w:spacing w:val="7"/>
        </w:rPr>
        <w:t>惊讶，但随后我们会发现他观察的并不是儿童在分离或重聚后立即发生的反</w:t>
      </w:r>
      <w:r>
        <w:rPr>
          <w:rFonts w:ascii="SimSun" w:hAnsi="SimSun" w:eastAsia="SimSun" w:cs="SimSun"/>
          <w:sz w:val="20"/>
          <w:szCs w:val="20"/>
          <w:spacing w:val="5"/>
        </w:rPr>
        <w:t xml:space="preserve"> </w:t>
      </w:r>
      <w:r>
        <w:rPr>
          <w:rFonts w:ascii="SimSun" w:hAnsi="SimSun" w:eastAsia="SimSun" w:cs="SimSun"/>
          <w:sz w:val="20"/>
          <w:szCs w:val="20"/>
          <w:spacing w:val="1"/>
        </w:rPr>
        <w:t>应，如抗议、沮丧、焦虑，而是分离发生一段时间之后的反应，例如悲伤、抑</w:t>
      </w:r>
      <w:r>
        <w:rPr>
          <w:rFonts w:ascii="SimSun" w:hAnsi="SimSun" w:eastAsia="SimSun" w:cs="SimSun"/>
          <w:sz w:val="20"/>
          <w:szCs w:val="20"/>
          <w:spacing w:val="7"/>
        </w:rPr>
        <w:t xml:space="preserve"> </w:t>
      </w:r>
      <w:r>
        <w:rPr>
          <w:rFonts w:ascii="SimSun" w:hAnsi="SimSun" w:eastAsia="SimSun" w:cs="SimSun"/>
          <w:sz w:val="20"/>
          <w:szCs w:val="20"/>
          <w:spacing w:val="1"/>
        </w:rPr>
        <w:t>郁。因此，他没能连续观察分离焦虑引发的反应到悲伤抑郁的发展过程。</w:t>
      </w:r>
    </w:p>
    <w:p>
      <w:pPr>
        <w:ind w:firstLine="430"/>
        <w:spacing w:before="37" w:line="373" w:lineRule="auto"/>
        <w:rPr>
          <w:rFonts w:ascii="SimSun" w:hAnsi="SimSun" w:eastAsia="SimSun" w:cs="SimSun"/>
          <w:sz w:val="20"/>
          <w:szCs w:val="20"/>
        </w:rPr>
      </w:pPr>
      <w:r>
        <w:rPr>
          <w:rFonts w:ascii="SimSun" w:hAnsi="SimSun" w:eastAsia="SimSun" w:cs="SimSun"/>
          <w:sz w:val="20"/>
          <w:szCs w:val="20"/>
          <w:spacing w:val="7"/>
        </w:rPr>
        <w:t>桑德勒和乔夫的看法与克里斯以及斯皮茨的类似。传统的次级驱力理论</w:t>
      </w:r>
      <w:r>
        <w:rPr>
          <w:rFonts w:ascii="SimSun" w:hAnsi="SimSun" w:eastAsia="SimSun" w:cs="SimSun"/>
          <w:sz w:val="20"/>
          <w:szCs w:val="20"/>
          <w:spacing w:val="11"/>
        </w:rPr>
        <w:t xml:space="preserve"> </w:t>
      </w:r>
      <w:r>
        <w:rPr>
          <w:rFonts w:ascii="SimSun" w:hAnsi="SimSun" w:eastAsia="SimSun" w:cs="SimSun"/>
          <w:sz w:val="20"/>
          <w:szCs w:val="20"/>
          <w:spacing w:val="1"/>
        </w:rPr>
        <w:t>和依赖的概念被用作解释儿童与母亲的依恋。在基本理论模型的基础上，他们</w:t>
      </w:r>
      <w:r>
        <w:rPr>
          <w:rFonts w:ascii="SimSun" w:hAnsi="SimSun" w:eastAsia="SimSun" w:cs="SimSun"/>
          <w:sz w:val="20"/>
          <w:szCs w:val="20"/>
          <w:spacing w:val="9"/>
        </w:rPr>
        <w:t xml:space="preserve"> </w:t>
      </w:r>
      <w:r>
        <w:rPr>
          <w:rFonts w:ascii="SimSun" w:hAnsi="SimSun" w:eastAsia="SimSun" w:cs="SimSun"/>
          <w:sz w:val="20"/>
          <w:szCs w:val="20"/>
          <w:spacing w:val="2"/>
        </w:rPr>
        <w:t>特别强调母亲在场或不在场时儿童的内心感受，较少</w:t>
      </w:r>
      <w:r>
        <w:rPr>
          <w:rFonts w:ascii="SimSun" w:hAnsi="SimSun" w:eastAsia="SimSun" w:cs="SimSun"/>
          <w:sz w:val="20"/>
          <w:szCs w:val="20"/>
          <w:spacing w:val="1"/>
        </w:rPr>
        <w:t>将之与本能行为或母亲存</w:t>
      </w:r>
      <w:r>
        <w:rPr>
          <w:rFonts w:ascii="SimSun" w:hAnsi="SimSun" w:eastAsia="SimSun" w:cs="SimSun"/>
          <w:sz w:val="20"/>
          <w:szCs w:val="20"/>
        </w:rPr>
        <w:t xml:space="preserve"> </w:t>
      </w:r>
      <w:r>
        <w:rPr>
          <w:rFonts w:ascii="SimSun" w:hAnsi="SimSun" w:eastAsia="SimSun" w:cs="SimSun"/>
          <w:sz w:val="20"/>
          <w:szCs w:val="20"/>
          <w:spacing w:val="1"/>
        </w:rPr>
        <w:t>在的生存价值以及母亲离开的风险因素联系在一起。因此，他们认为儿童生活</w:t>
      </w:r>
      <w:r>
        <w:rPr>
          <w:rFonts w:ascii="SimSun" w:hAnsi="SimSun" w:eastAsia="SimSun" w:cs="SimSun"/>
          <w:sz w:val="20"/>
          <w:szCs w:val="20"/>
          <w:spacing w:val="2"/>
        </w:rPr>
        <w:t xml:space="preserve"> </w:t>
      </w:r>
      <w:r>
        <w:rPr>
          <w:rFonts w:ascii="SimSun" w:hAnsi="SimSun" w:eastAsia="SimSun" w:cs="SimSun"/>
          <w:sz w:val="20"/>
          <w:szCs w:val="20"/>
          <w:spacing w:val="1"/>
        </w:rPr>
        <w:t>中客体的作用是帮助儿童获得理想状态下的幸福感受。相反，丧失客体意味着</w:t>
      </w:r>
      <w:r>
        <w:rPr>
          <w:rFonts w:ascii="SimSun" w:hAnsi="SimSun" w:eastAsia="SimSun" w:cs="SimSun"/>
          <w:sz w:val="20"/>
          <w:szCs w:val="20"/>
          <w:spacing w:val="5"/>
        </w:rPr>
        <w:t xml:space="preserve"> </w:t>
      </w:r>
      <w:r>
        <w:rPr>
          <w:rFonts w:ascii="SimSun" w:hAnsi="SimSun" w:eastAsia="SimSun" w:cs="SimSun"/>
          <w:sz w:val="20"/>
          <w:szCs w:val="20"/>
          <w:spacing w:val="3"/>
        </w:rPr>
        <w:t>丧失了自我的一部分，比如“与客体相关的那部分自我”</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Joffe</w:t>
      </w:r>
      <w:r>
        <w:rPr>
          <w:rFonts w:ascii="Times New Roman" w:hAnsi="Times New Roman" w:eastAsia="Times New Roman" w:cs="Times New Roman"/>
          <w:sz w:val="20"/>
          <w:szCs w:val="20"/>
          <w:spacing w:val="2"/>
        </w:rPr>
        <w:t xml:space="preserve">      &amp;</w:t>
      </w:r>
      <w:r>
        <w:rPr>
          <w:rFonts w:ascii="Times New Roman" w:hAnsi="Times New Roman" w:eastAsia="Times New Roman" w:cs="Times New Roman"/>
          <w:sz w:val="20"/>
          <w:szCs w:val="20"/>
        </w:rPr>
        <w:t>Sandler</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1965)</w:t>
      </w:r>
      <w:r>
        <w:rPr>
          <w:rFonts w:ascii="SimSun" w:hAnsi="SimSun" w:eastAsia="SimSun" w:cs="SimSun"/>
          <w:sz w:val="20"/>
          <w:szCs w:val="20"/>
          <w:spacing w:val="-4"/>
        </w:rPr>
        <w:t>。</w:t>
      </w:r>
    </w:p>
    <w:p>
      <w:pPr>
        <w:ind w:right="20" w:firstLine="430"/>
        <w:spacing w:before="70" w:line="381" w:lineRule="auto"/>
        <w:rPr>
          <w:rFonts w:ascii="SimSun" w:hAnsi="SimSun" w:eastAsia="SimSun" w:cs="SimSun"/>
          <w:sz w:val="20"/>
          <w:szCs w:val="20"/>
        </w:rPr>
      </w:pPr>
      <w:r>
        <w:rPr>
          <w:rFonts w:ascii="SimSun" w:hAnsi="SimSun" w:eastAsia="SimSun" w:cs="SimSun"/>
          <w:sz w:val="20"/>
          <w:szCs w:val="20"/>
          <w:spacing w:val="7"/>
        </w:rPr>
        <w:t>因此，对于桑德勒和乔夫来说，要回避的不是实</w:t>
      </w:r>
      <w:r>
        <w:rPr>
          <w:rFonts w:ascii="SimSun" w:hAnsi="SimSun" w:eastAsia="SimSun" w:cs="SimSun"/>
          <w:sz w:val="20"/>
          <w:szCs w:val="20"/>
          <w:spacing w:val="6"/>
        </w:rPr>
        <w:t>际的丧失以及因此引起</w:t>
      </w:r>
      <w:r>
        <w:rPr>
          <w:rFonts w:ascii="SimSun" w:hAnsi="SimSun" w:eastAsia="SimSun" w:cs="SimSun"/>
          <w:sz w:val="20"/>
          <w:szCs w:val="20"/>
        </w:rPr>
        <w:t xml:space="preserve"> </w:t>
      </w:r>
      <w:r>
        <w:rPr>
          <w:rFonts w:ascii="SimSun" w:hAnsi="SimSun" w:eastAsia="SimSun" w:cs="SimSun"/>
          <w:sz w:val="20"/>
          <w:szCs w:val="20"/>
        </w:rPr>
        <w:t>的对自我的压倒性创伤，而是对自我内心感受造成破坏的创伤情境。</w:t>
      </w:r>
    </w:p>
    <w:p>
      <w:pPr>
        <w:ind w:left="430"/>
        <w:spacing w:before="4" w:line="219" w:lineRule="auto"/>
        <w:rPr>
          <w:rFonts w:ascii="SimSun" w:hAnsi="SimSun" w:eastAsia="SimSun" w:cs="SimSun"/>
          <w:sz w:val="20"/>
          <w:szCs w:val="20"/>
        </w:rPr>
      </w:pPr>
      <w:r>
        <w:rPr>
          <w:rFonts w:ascii="SimSun" w:hAnsi="SimSun" w:eastAsia="SimSun" w:cs="SimSun"/>
          <w:sz w:val="20"/>
          <w:szCs w:val="20"/>
        </w:rPr>
        <w:t>桑德勒和乔夫总结了我的理论与他们理论的不同后得出了以下结论：</w:t>
      </w:r>
    </w:p>
    <w:p>
      <w:pPr>
        <w:pStyle w:val="BodyText"/>
        <w:spacing w:line="254" w:lineRule="auto"/>
        <w:rPr/>
      </w:pPr>
      <w:r/>
    </w:p>
    <w:p>
      <w:pPr>
        <w:pStyle w:val="BodyText"/>
        <w:spacing w:line="255" w:lineRule="auto"/>
        <w:rPr/>
      </w:pPr>
      <w:r/>
    </w:p>
    <w:p>
      <w:pPr>
        <w:ind w:left="430" w:right="420" w:firstLine="430"/>
        <w:spacing w:before="66" w:line="377" w:lineRule="auto"/>
        <w:jc w:val="both"/>
        <w:rPr>
          <w:rFonts w:ascii="KaiTi" w:hAnsi="KaiTi" w:eastAsia="KaiTi" w:cs="KaiTi"/>
          <w:sz w:val="20"/>
          <w:szCs w:val="20"/>
        </w:rPr>
      </w:pPr>
      <w:r>
        <w:rPr>
          <w:rFonts w:ascii="KaiTi" w:hAnsi="KaiTi" w:eastAsia="KaiTi" w:cs="KaiTi"/>
          <w:sz w:val="20"/>
          <w:szCs w:val="20"/>
          <w:spacing w:val="-2"/>
        </w:rPr>
        <w:t>丧失客体可能会对自我造成伤害，从而引起急剧的精神痛苦。这</w:t>
      </w:r>
      <w:r>
        <w:rPr>
          <w:rFonts w:ascii="KaiTi" w:hAnsi="KaiTi" w:eastAsia="KaiTi" w:cs="KaiTi"/>
          <w:sz w:val="20"/>
          <w:szCs w:val="20"/>
          <w:spacing w:val="15"/>
        </w:rPr>
        <w:t xml:space="preserve"> </w:t>
      </w:r>
      <w:r>
        <w:rPr>
          <w:rFonts w:ascii="KaiTi" w:hAnsi="KaiTi" w:eastAsia="KaiTi" w:cs="KaiTi"/>
          <w:sz w:val="20"/>
          <w:szCs w:val="20"/>
        </w:rPr>
        <w:t>与亚伯拉罕以及其他理论家所说的丧失客体需承担的“对婴儿式自恋</w:t>
      </w:r>
      <w:r>
        <w:rPr>
          <w:rFonts w:ascii="KaiTi" w:hAnsi="KaiTi" w:eastAsia="KaiTi" w:cs="KaiTi"/>
          <w:sz w:val="20"/>
          <w:szCs w:val="20"/>
          <w:spacing w:val="7"/>
        </w:rPr>
        <w:t xml:space="preserve"> </w:t>
      </w:r>
      <w:r>
        <w:rPr>
          <w:rFonts w:ascii="KaiTi" w:hAnsi="KaiTi" w:eastAsia="KaiTi" w:cs="KaiTi"/>
          <w:sz w:val="20"/>
          <w:szCs w:val="20"/>
          <w:spacing w:val="-1"/>
        </w:rPr>
        <w:t>的极大伤害”达成了一致。虽然鲍尔比认为这样的说法没有体现客体</w:t>
      </w:r>
      <w:r>
        <w:rPr>
          <w:rFonts w:ascii="KaiTi" w:hAnsi="KaiTi" w:eastAsia="KaiTi" w:cs="KaiTi"/>
          <w:sz w:val="20"/>
          <w:szCs w:val="20"/>
          <w:spacing w:val="9"/>
        </w:rPr>
        <w:t xml:space="preserve"> </w:t>
      </w:r>
      <w:r>
        <w:rPr>
          <w:rFonts w:ascii="KaiTi" w:hAnsi="KaiTi" w:eastAsia="KaiTi" w:cs="KaiTi"/>
          <w:sz w:val="20"/>
          <w:szCs w:val="20"/>
          <w:spacing w:val="-3"/>
        </w:rPr>
        <w:t>丧失的真正重要性，但我们还是认为这个理论反映</w:t>
      </w:r>
      <w:r>
        <w:rPr>
          <w:rFonts w:ascii="KaiTi" w:hAnsi="KaiTi" w:eastAsia="KaiTi" w:cs="KaiTi"/>
          <w:sz w:val="20"/>
          <w:szCs w:val="20"/>
          <w:spacing w:val="-4"/>
        </w:rPr>
        <w:t>了一定的本质。</w:t>
      </w:r>
    </w:p>
    <w:p>
      <w:pPr>
        <w:spacing w:line="377" w:lineRule="auto"/>
        <w:sectPr>
          <w:headerReference w:type="default" r:id="rId1"/>
          <w:pgSz w:w="8790" w:h="12840"/>
          <w:pgMar w:top="400" w:right="790" w:bottom="400" w:left="1139" w:header="0" w:footer="0" w:gutter="0"/>
        </w:sectPr>
        <w:rPr>
          <w:rFonts w:ascii="KaiTi" w:hAnsi="KaiTi" w:eastAsia="KaiTi" w:cs="KaiTi"/>
          <w:sz w:val="20"/>
          <w:szCs w:val="20"/>
        </w:rPr>
      </w:pPr>
    </w:p>
    <w:p>
      <w:pPr>
        <w:ind w:left="4679" w:right="551" w:firstLine="1210"/>
        <w:spacing w:before="36" w:line="224" w:lineRule="auto"/>
        <w:rPr>
          <w:rFonts w:ascii="SimHei" w:hAnsi="SimHei" w:eastAsia="SimHei" w:cs="SimHei"/>
          <w:sz w:val="19"/>
          <w:szCs w:val="19"/>
        </w:rPr>
      </w:pPr>
      <w:r>
        <w:drawing>
          <wp:anchor distT="0" distB="0" distL="0" distR="0" simplePos="0" relativeHeight="252999680" behindDoc="0" locked="0" layoutInCell="1" allowOverlap="1">
            <wp:simplePos x="0" y="0"/>
            <wp:positionH relativeFrom="column">
              <wp:posOffset>4095758</wp:posOffset>
            </wp:positionH>
            <wp:positionV relativeFrom="paragraph">
              <wp:posOffset>31585</wp:posOffset>
            </wp:positionV>
            <wp:extent cx="6362" cy="273089"/>
            <wp:effectExtent l="0" t="0" r="0" b="0"/>
            <wp:wrapNone/>
            <wp:docPr id="492" name="IM 492"/>
            <wp:cNvGraphicFramePr/>
            <a:graphic>
              <a:graphicData uri="http://schemas.openxmlformats.org/drawingml/2006/picture">
                <pic:pic>
                  <pic:nvPicPr>
                    <pic:cNvPr id="492" name="IM 492"/>
                    <pic:cNvPicPr/>
                  </pic:nvPicPr>
                  <pic:blipFill>
                    <a:blip r:embed="rId263"/>
                    <a:stretch>
                      <a:fillRect/>
                    </a:stretch>
                  </pic:blipFill>
                  <pic:spPr>
                    <a:xfrm rot="0">
                      <a:off x="0" y="0"/>
                      <a:ext cx="6362" cy="273089"/>
                    </a:xfrm>
                    <a:prstGeom prst="rect">
                      <a:avLst/>
                    </a:prstGeom>
                  </pic:spPr>
                </pic:pic>
              </a:graphicData>
            </a:graphic>
          </wp:anchor>
        </w:drawing>
      </w:r>
      <w:r>
        <w:pict>
          <v:shape id="_x0000_s84" style="position:absolute;margin-left:328.999pt;margin-top:12.2977pt;mso-position-vertical-relative:text;mso-position-horizontal-relative:text;width:10.8pt;height:7.45pt;z-index:25299865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397</w:t>
                  </w:r>
                </w:p>
              </w:txbxContent>
            </v:textbox>
          </v:shape>
        </w:pict>
      </w:r>
      <w:r>
        <w:rPr>
          <w:rFonts w:ascii="SimHei" w:hAnsi="SimHei" w:eastAsia="SimHei" w:cs="SimHei"/>
          <w:sz w:val="19"/>
          <w:szCs w:val="19"/>
          <w:spacing w:val="-20"/>
        </w:rPr>
        <w:t>附录1</w:t>
      </w:r>
      <w:r>
        <w:rPr>
          <w:rFonts w:ascii="SimHei" w:hAnsi="SimHei" w:eastAsia="SimHei" w:cs="SimHei"/>
          <w:sz w:val="19"/>
          <w:szCs w:val="19"/>
        </w:rPr>
        <w:t xml:space="preserve"> </w:t>
      </w:r>
      <w:r>
        <w:rPr>
          <w:rFonts w:ascii="SimHei" w:hAnsi="SimHei" w:eastAsia="SimHei" w:cs="SimHei"/>
          <w:sz w:val="19"/>
          <w:szCs w:val="19"/>
          <w:spacing w:val="-10"/>
        </w:rPr>
        <w:t>分离焦虑：文献综述</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419"/>
        <w:spacing w:before="61" w:line="219" w:lineRule="auto"/>
        <w:rPr>
          <w:rFonts w:ascii="SimSun" w:hAnsi="SimSun" w:eastAsia="SimSun" w:cs="SimSun"/>
          <w:sz w:val="19"/>
          <w:szCs w:val="19"/>
        </w:rPr>
      </w:pPr>
      <w:r>
        <w:rPr>
          <w:rFonts w:ascii="SimSun" w:hAnsi="SimSun" w:eastAsia="SimSun" w:cs="SimSun"/>
          <w:sz w:val="19"/>
          <w:szCs w:val="19"/>
          <w:spacing w:val="10"/>
        </w:rPr>
        <w:t>当然，这些理论差距很大是因为不同理论采用了不同</w:t>
      </w:r>
      <w:r>
        <w:rPr>
          <w:rFonts w:ascii="SimSun" w:hAnsi="SimSun" w:eastAsia="SimSun" w:cs="SimSun"/>
          <w:sz w:val="19"/>
          <w:szCs w:val="19"/>
          <w:spacing w:val="9"/>
        </w:rPr>
        <w:t>的理论范式。</w:t>
      </w:r>
    </w:p>
    <w:p>
      <w:pPr>
        <w:pStyle w:val="BodyText"/>
        <w:spacing w:line="256" w:lineRule="auto"/>
        <w:rPr/>
      </w:pPr>
      <w:r/>
    </w:p>
    <w:p>
      <w:pPr>
        <w:pStyle w:val="BodyText"/>
        <w:spacing w:line="257" w:lineRule="auto"/>
        <w:rPr/>
      </w:pPr>
      <w:r/>
    </w:p>
    <w:p>
      <w:pPr>
        <w:ind w:left="3"/>
        <w:spacing w:before="78" w:line="222" w:lineRule="auto"/>
        <w:rPr>
          <w:rFonts w:ascii="SimHei" w:hAnsi="SimHei" w:eastAsia="SimHei" w:cs="SimHei"/>
          <w:sz w:val="24"/>
          <w:szCs w:val="24"/>
        </w:rPr>
      </w:pPr>
      <w:r>
        <w:rPr>
          <w:rFonts w:ascii="SimHei" w:hAnsi="SimHei" w:eastAsia="SimHei" w:cs="SimHei"/>
          <w:sz w:val="24"/>
          <w:szCs w:val="24"/>
          <w:b/>
          <w:bCs/>
          <w:spacing w:val="-5"/>
        </w:rPr>
        <w:t>其他观点</w:t>
      </w:r>
    </w:p>
    <w:p>
      <w:pPr>
        <w:ind w:right="12" w:firstLine="419"/>
        <w:spacing w:before="127" w:line="398" w:lineRule="auto"/>
        <w:jc w:val="both"/>
        <w:rPr>
          <w:rFonts w:ascii="SimSun" w:hAnsi="SimSun" w:eastAsia="SimSun" w:cs="SimSun"/>
          <w:sz w:val="19"/>
          <w:szCs w:val="19"/>
        </w:rPr>
      </w:pPr>
      <w:r>
        <w:rPr>
          <w:rFonts w:ascii="SimSun" w:hAnsi="SimSun" w:eastAsia="SimSun" w:cs="SimSun"/>
          <w:sz w:val="19"/>
          <w:szCs w:val="19"/>
          <w:spacing w:val="17"/>
        </w:rPr>
        <w:t>根据苏利文的一贯主张，即精神病学是一门研究人际关系的学问，他认</w:t>
      </w:r>
      <w:r>
        <w:rPr>
          <w:rFonts w:ascii="SimSun" w:hAnsi="SimSun" w:eastAsia="SimSun" w:cs="SimSun"/>
          <w:sz w:val="19"/>
          <w:szCs w:val="19"/>
          <w:spacing w:val="1"/>
        </w:rPr>
        <w:t xml:space="preserve"> </w:t>
      </w:r>
      <w:r>
        <w:rPr>
          <w:rFonts w:ascii="SimSun" w:hAnsi="SimSun" w:eastAsia="SimSun" w:cs="SimSun"/>
          <w:sz w:val="19"/>
          <w:szCs w:val="19"/>
          <w:spacing w:val="11"/>
        </w:rPr>
        <w:t>为焦虑是儿童为了建立与母亲和其他重要人员之间的关系的一个工具。然而他</w:t>
      </w:r>
      <w:r>
        <w:rPr>
          <w:rFonts w:ascii="SimSun" w:hAnsi="SimSun" w:eastAsia="SimSun" w:cs="SimSun"/>
          <w:sz w:val="19"/>
          <w:szCs w:val="19"/>
          <w:spacing w:val="2"/>
        </w:rPr>
        <w:t xml:space="preserve"> </w:t>
      </w:r>
      <w:r>
        <w:rPr>
          <w:rFonts w:ascii="SimSun" w:hAnsi="SimSun" w:eastAsia="SimSun" w:cs="SimSun"/>
          <w:sz w:val="19"/>
          <w:szCs w:val="19"/>
          <w:spacing w:val="11"/>
        </w:rPr>
        <w:t>的观点和我们提出的观点不同，首先特别是他对学习作用的论述。他认为焦虑</w:t>
      </w:r>
      <w:r>
        <w:rPr>
          <w:rFonts w:ascii="SimSun" w:hAnsi="SimSun" w:eastAsia="SimSun" w:cs="SimSun"/>
          <w:sz w:val="19"/>
          <w:szCs w:val="19"/>
          <w:spacing w:val="8"/>
        </w:rPr>
        <w:t xml:space="preserve"> </w:t>
      </w:r>
      <w:r>
        <w:rPr>
          <w:rFonts w:ascii="SimSun" w:hAnsi="SimSun" w:eastAsia="SimSun" w:cs="SimSun"/>
          <w:sz w:val="19"/>
          <w:szCs w:val="19"/>
          <w:spacing w:val="11"/>
        </w:rPr>
        <w:t>仅由母亲的态度造成。当母亲认同时，儿童就会很满意；相反，就会焦虑。尽</w:t>
      </w:r>
      <w:r>
        <w:rPr>
          <w:rFonts w:ascii="SimSun" w:hAnsi="SimSun" w:eastAsia="SimSun" w:cs="SimSun"/>
          <w:sz w:val="19"/>
          <w:szCs w:val="19"/>
          <w:spacing w:val="6"/>
        </w:rPr>
        <w:t xml:space="preserve"> </w:t>
      </w:r>
      <w:r>
        <w:rPr>
          <w:rFonts w:ascii="SimSun" w:hAnsi="SimSun" w:eastAsia="SimSun" w:cs="SimSun"/>
          <w:sz w:val="19"/>
          <w:szCs w:val="19"/>
          <w:spacing w:val="14"/>
        </w:rPr>
        <w:t>管他极力强调“沟通需求”和“温情需求”,以及在他提到孤独凄凉的经历时</w:t>
      </w:r>
      <w:r>
        <w:rPr>
          <w:rFonts w:ascii="SimSun" w:hAnsi="SimSun" w:eastAsia="SimSun" w:cs="SimSun"/>
          <w:sz w:val="19"/>
          <w:szCs w:val="19"/>
        </w:rPr>
        <w:t xml:space="preserve"> </w:t>
      </w:r>
      <w:r>
        <w:rPr>
          <w:rFonts w:ascii="SimSun" w:hAnsi="SimSun" w:eastAsia="SimSun" w:cs="SimSun"/>
          <w:sz w:val="19"/>
          <w:szCs w:val="19"/>
          <w:spacing w:val="11"/>
        </w:rPr>
        <w:t>使用“真实的威胁”和“恐怖”这类措辞，但是和所爱者分离本身引起的焦虑</w:t>
      </w:r>
      <w:r>
        <w:rPr>
          <w:rFonts w:ascii="SimSun" w:hAnsi="SimSun" w:eastAsia="SimSun" w:cs="SimSun"/>
          <w:sz w:val="19"/>
          <w:szCs w:val="19"/>
          <w:spacing w:val="8"/>
        </w:rPr>
        <w:t xml:space="preserve"> </w:t>
      </w:r>
      <w:r>
        <w:rPr>
          <w:rFonts w:ascii="SimSun" w:hAnsi="SimSun" w:eastAsia="SimSun" w:cs="SimSun"/>
          <w:sz w:val="19"/>
          <w:szCs w:val="19"/>
          <w:spacing w:val="17"/>
        </w:rPr>
        <w:t>似乎完全被他排除。因此，在最后一章中，他提出了人和其他物种共有的特</w:t>
      </w:r>
      <w:r>
        <w:rPr>
          <w:rFonts w:ascii="SimSun" w:hAnsi="SimSun" w:eastAsia="SimSun" w:cs="SimSun"/>
          <w:sz w:val="19"/>
          <w:szCs w:val="19"/>
          <w:spacing w:val="4"/>
        </w:rPr>
        <w:t xml:space="preserve"> </w:t>
      </w:r>
      <w:r>
        <w:rPr>
          <w:rFonts w:ascii="SimSun" w:hAnsi="SimSun" w:eastAsia="SimSun" w:cs="SimSun"/>
          <w:sz w:val="19"/>
          <w:szCs w:val="19"/>
          <w:spacing w:val="17"/>
        </w:rPr>
        <w:t>征，即生理需求和反复和其他人沟通的需求，他将一</w:t>
      </w:r>
      <w:r>
        <w:rPr>
          <w:rFonts w:ascii="SimSun" w:hAnsi="SimSun" w:eastAsia="SimSun" w:cs="SimSun"/>
          <w:sz w:val="19"/>
          <w:szCs w:val="19"/>
          <w:spacing w:val="16"/>
        </w:rPr>
        <w:t>些特征(如焦虑)做了对</w:t>
      </w:r>
      <w:r>
        <w:rPr>
          <w:rFonts w:ascii="SimSun" w:hAnsi="SimSun" w:eastAsia="SimSun" w:cs="SimSun"/>
          <w:sz w:val="19"/>
          <w:szCs w:val="19"/>
        </w:rPr>
        <w:t xml:space="preserve"> </w:t>
      </w:r>
      <w:r>
        <w:rPr>
          <w:rFonts w:ascii="SimSun" w:hAnsi="SimSun" w:eastAsia="SimSun" w:cs="SimSun"/>
          <w:sz w:val="19"/>
          <w:szCs w:val="19"/>
          <w:spacing w:val="17"/>
        </w:rPr>
        <w:t>比(仅限于人和经过教化的一些动物)。他提出一个假设，由于焦虑</w:t>
      </w:r>
      <w:r>
        <w:rPr>
          <w:rFonts w:ascii="SimSun" w:hAnsi="SimSun" w:eastAsia="SimSun" w:cs="SimSun"/>
          <w:sz w:val="19"/>
          <w:szCs w:val="19"/>
          <w:spacing w:val="16"/>
        </w:rPr>
        <w:t>是训练和</w:t>
      </w:r>
      <w:r>
        <w:rPr>
          <w:rFonts w:ascii="SimSun" w:hAnsi="SimSun" w:eastAsia="SimSun" w:cs="SimSun"/>
          <w:sz w:val="19"/>
          <w:szCs w:val="19"/>
        </w:rPr>
        <w:t xml:space="preserve"> </w:t>
      </w:r>
      <w:r>
        <w:rPr>
          <w:rFonts w:ascii="SimSun" w:hAnsi="SimSun" w:eastAsia="SimSun" w:cs="SimSun"/>
          <w:sz w:val="19"/>
          <w:szCs w:val="19"/>
          <w:spacing w:val="11"/>
        </w:rPr>
        <w:t>学习造成的，所以只有经过教化的物种才有。“我很难想象在人际互动中有谁</w:t>
      </w:r>
      <w:r>
        <w:rPr>
          <w:rFonts w:ascii="SimSun" w:hAnsi="SimSun" w:eastAsia="SimSun" w:cs="SimSun"/>
          <w:sz w:val="19"/>
          <w:szCs w:val="19"/>
          <w:spacing w:val="3"/>
        </w:rPr>
        <w:t xml:space="preserve"> </w:t>
      </w:r>
      <w:r>
        <w:rPr>
          <w:rFonts w:ascii="SimSun" w:hAnsi="SimSun" w:eastAsia="SimSun" w:cs="SimSun"/>
          <w:sz w:val="19"/>
          <w:szCs w:val="19"/>
          <w:spacing w:val="11"/>
        </w:rPr>
        <w:t>不会习得焦虑这种情绪。”即使是过度焦虑而产生的抑郁，也被认为是错误的</w:t>
      </w:r>
      <w:r>
        <w:rPr>
          <w:rFonts w:ascii="SimSun" w:hAnsi="SimSun" w:eastAsia="SimSun" w:cs="SimSun"/>
          <w:sz w:val="19"/>
          <w:szCs w:val="19"/>
          <w:spacing w:val="9"/>
        </w:rPr>
        <w:t xml:space="preserve"> </w:t>
      </w:r>
      <w:r>
        <w:rPr>
          <w:rFonts w:ascii="SimSun" w:hAnsi="SimSun" w:eastAsia="SimSun" w:cs="SimSun"/>
          <w:sz w:val="19"/>
          <w:szCs w:val="19"/>
          <w:spacing w:val="-2"/>
        </w:rPr>
        <w:t>教育方法造成的①。</w:t>
      </w:r>
    </w:p>
    <w:p>
      <w:pPr>
        <w:ind w:right="12" w:firstLine="419"/>
        <w:spacing w:before="51" w:line="399" w:lineRule="auto"/>
        <w:jc w:val="both"/>
        <w:rPr>
          <w:rFonts w:ascii="SimSun" w:hAnsi="SimSun" w:eastAsia="SimSun" w:cs="SimSun"/>
          <w:sz w:val="19"/>
          <w:szCs w:val="19"/>
        </w:rPr>
      </w:pPr>
      <w:r>
        <w:rPr>
          <w:rFonts w:ascii="SimSun" w:hAnsi="SimSun" w:eastAsia="SimSun" w:cs="SimSun"/>
          <w:sz w:val="19"/>
          <w:szCs w:val="19"/>
          <w:spacing w:val="17"/>
        </w:rPr>
        <w:t>尽管在苏利文的观点中，焦虑的起源仍然是个谜，不过很明显他认为焦</w:t>
      </w:r>
      <w:r>
        <w:rPr>
          <w:rFonts w:ascii="SimSun" w:hAnsi="SimSun" w:eastAsia="SimSun" w:cs="SimSun"/>
          <w:sz w:val="19"/>
          <w:szCs w:val="19"/>
          <w:spacing w:val="3"/>
        </w:rPr>
        <w:t xml:space="preserve"> </w:t>
      </w:r>
      <w:r>
        <w:rPr>
          <w:rFonts w:ascii="SimSun" w:hAnsi="SimSun" w:eastAsia="SimSun" w:cs="SimSun"/>
          <w:sz w:val="19"/>
          <w:szCs w:val="19"/>
          <w:spacing w:val="11"/>
        </w:rPr>
        <w:t>虑总是和教养有关。他认为焦虑的一个主要诱因是缺乏母爱，这与我对分离焦</w:t>
      </w:r>
      <w:r>
        <w:rPr>
          <w:rFonts w:ascii="SimSun" w:hAnsi="SimSun" w:eastAsia="SimSun" w:cs="SimSun"/>
          <w:sz w:val="19"/>
          <w:szCs w:val="19"/>
          <w:spacing w:val="6"/>
        </w:rPr>
        <w:t xml:space="preserve"> </w:t>
      </w:r>
      <w:r>
        <w:rPr>
          <w:rFonts w:ascii="SimSun" w:hAnsi="SimSun" w:eastAsia="SimSun" w:cs="SimSun"/>
          <w:sz w:val="19"/>
          <w:szCs w:val="19"/>
          <w:spacing w:val="11"/>
        </w:rPr>
        <w:t>虑以及被抛弃的威胁加重焦虑的理论很接近。尽管如此，好像没有提到悲伤与</w:t>
      </w:r>
      <w:r>
        <w:rPr>
          <w:rFonts w:ascii="SimSun" w:hAnsi="SimSun" w:eastAsia="SimSun" w:cs="SimSun"/>
          <w:sz w:val="19"/>
          <w:szCs w:val="19"/>
          <w:spacing w:val="10"/>
        </w:rPr>
        <w:t xml:space="preserve"> </w:t>
      </w:r>
      <w:r>
        <w:rPr>
          <w:rFonts w:ascii="SimSun" w:hAnsi="SimSun" w:eastAsia="SimSun" w:cs="SimSun"/>
          <w:sz w:val="19"/>
          <w:szCs w:val="19"/>
          <w:spacing w:val="11"/>
        </w:rPr>
        <w:t>焦虑是因为缺乏温情及分离。意识到孤独感对于成年人是可怕的体验，但他似</w:t>
      </w:r>
      <w:r>
        <w:rPr>
          <w:rFonts w:ascii="SimSun" w:hAnsi="SimSun" w:eastAsia="SimSun" w:cs="SimSun"/>
          <w:sz w:val="19"/>
          <w:szCs w:val="19"/>
          <w:spacing w:val="3"/>
        </w:rPr>
        <w:t xml:space="preserve"> </w:t>
      </w:r>
      <w:r>
        <w:rPr>
          <w:rFonts w:ascii="SimSun" w:hAnsi="SimSun" w:eastAsia="SimSun" w:cs="SimSun"/>
          <w:sz w:val="19"/>
          <w:szCs w:val="19"/>
          <w:spacing w:val="11"/>
        </w:rPr>
        <w:t>乎没有意识到这对于儿童和青少年来说更加痛苦。实际上，他在文章中特意排</w:t>
      </w:r>
      <w:r>
        <w:rPr>
          <w:rFonts w:ascii="SimSun" w:hAnsi="SimSun" w:eastAsia="SimSun" w:cs="SimSun"/>
          <w:sz w:val="19"/>
          <w:szCs w:val="19"/>
          <w:spacing w:val="2"/>
        </w:rPr>
        <w:t xml:space="preserve"> </w:t>
      </w:r>
      <w:r>
        <w:rPr>
          <w:rFonts w:ascii="SimSun" w:hAnsi="SimSun" w:eastAsia="SimSun" w:cs="SimSun"/>
          <w:sz w:val="19"/>
          <w:szCs w:val="19"/>
          <w:spacing w:val="12"/>
        </w:rPr>
        <w:t>除了这一点：“孤独是经常能被清晰回忆的可怕经历，</w:t>
      </w:r>
      <w:r>
        <w:rPr>
          <w:rFonts w:ascii="SimSun" w:hAnsi="SimSun" w:eastAsia="SimSun" w:cs="SimSun"/>
          <w:sz w:val="19"/>
          <w:szCs w:val="19"/>
          <w:spacing w:val="82"/>
        </w:rPr>
        <w:t xml:space="preserve"> </w:t>
      </w:r>
      <w:r>
        <w:rPr>
          <w:rFonts w:ascii="SimSun" w:hAnsi="SimSun" w:eastAsia="SimSun" w:cs="SimSun"/>
          <w:sz w:val="19"/>
          <w:szCs w:val="19"/>
          <w:spacing w:val="12"/>
        </w:rPr>
        <w:t>一般只在青春期前后</w:t>
      </w:r>
      <w:r>
        <w:rPr>
          <w:rFonts w:ascii="SimSun" w:hAnsi="SimSun" w:eastAsia="SimSun" w:cs="SimSun"/>
          <w:sz w:val="19"/>
          <w:szCs w:val="19"/>
        </w:rPr>
        <w:t xml:space="preserve"> </w:t>
      </w:r>
      <w:r>
        <w:rPr>
          <w:rFonts w:ascii="SimSun" w:hAnsi="SimSun" w:eastAsia="SimSun" w:cs="SimSun"/>
          <w:sz w:val="19"/>
          <w:szCs w:val="19"/>
          <w:spacing w:val="31"/>
        </w:rPr>
        <w:t>出现。”</w:t>
      </w:r>
    </w:p>
    <w:p>
      <w:pPr>
        <w:ind w:right="17"/>
        <w:spacing w:before="33" w:line="219" w:lineRule="auto"/>
        <w:jc w:val="right"/>
        <w:rPr>
          <w:rFonts w:ascii="SimSun" w:hAnsi="SimSun" w:eastAsia="SimSun" w:cs="SimSun"/>
          <w:sz w:val="19"/>
          <w:szCs w:val="19"/>
        </w:rPr>
      </w:pPr>
      <w:r>
        <w:rPr>
          <w:rFonts w:ascii="SimSun" w:hAnsi="SimSun" w:eastAsia="SimSun" w:cs="SimSun"/>
          <w:sz w:val="19"/>
          <w:szCs w:val="19"/>
          <w:spacing w:val="17"/>
        </w:rPr>
        <w:t>苏利文的著作会给人一种印象，即他从没有观察青少年儿童，他仅关注</w:t>
      </w:r>
    </w:p>
    <w:p>
      <w:pPr>
        <w:pStyle w:val="BodyText"/>
        <w:spacing w:line="358" w:lineRule="auto"/>
        <w:rPr/>
      </w:pPr>
      <w:r/>
    </w:p>
    <w:p>
      <w:pPr>
        <w:ind w:firstLine="419"/>
        <w:spacing w:before="63" w:line="228" w:lineRule="auto"/>
        <w:rPr>
          <w:rFonts w:ascii="SimSun" w:hAnsi="SimSun" w:eastAsia="SimSun" w:cs="SimSun"/>
          <w:sz w:val="19"/>
          <w:szCs w:val="19"/>
        </w:rPr>
      </w:pPr>
      <w:r>
        <w:rPr>
          <w:rFonts w:ascii="SimSun" w:hAnsi="SimSun" w:eastAsia="SimSun" w:cs="SimSun"/>
          <w:sz w:val="19"/>
          <w:szCs w:val="19"/>
          <w:spacing w:val="-22"/>
        </w:rPr>
        <w:t>①苏利文不认为这种“训练</w:t>
      </w:r>
      <w:r>
        <w:rPr>
          <w:rFonts w:ascii="SimSun" w:hAnsi="SimSun" w:eastAsia="SimSun" w:cs="SimSun"/>
          <w:sz w:val="19"/>
          <w:szCs w:val="19"/>
          <w:spacing w:val="-21"/>
        </w:rPr>
        <w:t>”是父母有意识为之，父母与孩子沟通中无意识的态度或</w:t>
      </w:r>
      <w:r>
        <w:rPr>
          <w:rFonts w:ascii="SimSun" w:hAnsi="SimSun" w:eastAsia="SimSun" w:cs="SimSun"/>
          <w:sz w:val="19"/>
          <w:szCs w:val="19"/>
          <w:spacing w:val="-9"/>
        </w:rPr>
        <w:t>压</w:t>
      </w:r>
      <w:r>
        <w:rPr>
          <w:rFonts w:ascii="SimSun" w:hAnsi="SimSun" w:eastAsia="SimSun" w:cs="SimSun"/>
          <w:sz w:val="19"/>
          <w:szCs w:val="19"/>
          <w:spacing w:val="14"/>
        </w:rPr>
        <w:t xml:space="preserve"> </w:t>
      </w:r>
      <w:r>
        <w:rPr>
          <w:rFonts w:ascii="SimSun" w:hAnsi="SimSun" w:eastAsia="SimSun" w:cs="SimSun"/>
          <w:sz w:val="19"/>
          <w:szCs w:val="19"/>
          <w:spacing w:val="-21"/>
          <w:w w:val="96"/>
        </w:rPr>
        <w:t>力，比有意识有计划的行为更加重要。</w:t>
      </w:r>
    </w:p>
    <w:p>
      <w:pPr>
        <w:spacing w:line="228" w:lineRule="auto"/>
        <w:sectPr>
          <w:pgSz w:w="8790" w:h="12830"/>
          <w:pgMar w:top="400" w:right="1162" w:bottom="400" w:left="770" w:header="0" w:footer="0" w:gutter="0"/>
        </w:sectPr>
        <w:rPr>
          <w:rFonts w:ascii="SimSun" w:hAnsi="SimSun" w:eastAsia="SimSun" w:cs="SimSun"/>
          <w:sz w:val="19"/>
          <w:szCs w:val="19"/>
        </w:rPr>
      </w:pPr>
    </w:p>
    <w:p>
      <w:pPr>
        <w:spacing w:before="76" w:line="222" w:lineRule="auto"/>
        <w:rPr>
          <w:rFonts w:ascii="SimHei" w:hAnsi="SimHei" w:eastAsia="SimHei" w:cs="SimHei"/>
          <w:sz w:val="20"/>
          <w:szCs w:val="20"/>
        </w:rPr>
      </w:pPr>
      <w:r>
        <w:drawing>
          <wp:anchor distT="0" distB="0" distL="0" distR="0" simplePos="0" relativeHeight="253001728" behindDoc="1" locked="0" layoutInCell="0" allowOverlap="1">
            <wp:simplePos x="0" y="0"/>
            <wp:positionH relativeFrom="page">
              <wp:posOffset>971542</wp:posOffset>
            </wp:positionH>
            <wp:positionV relativeFrom="page">
              <wp:posOffset>234979</wp:posOffset>
            </wp:positionV>
            <wp:extent cx="6362" cy="273056"/>
            <wp:effectExtent l="0" t="0" r="0" b="0"/>
            <wp:wrapNone/>
            <wp:docPr id="494" name="IM 494"/>
            <wp:cNvGraphicFramePr/>
            <a:graphic>
              <a:graphicData uri="http://schemas.openxmlformats.org/drawingml/2006/picture">
                <pic:pic>
                  <pic:nvPicPr>
                    <pic:cNvPr id="494" name="IM 494"/>
                    <pic:cNvPicPr/>
                  </pic:nvPicPr>
                  <pic:blipFill>
                    <a:blip r:embed="rId264"/>
                    <a:stretch>
                      <a:fillRect/>
                    </a:stretch>
                  </pic:blipFill>
                  <pic:spPr>
                    <a:xfrm rot="0">
                      <a:off x="0" y="0"/>
                      <a:ext cx="6362" cy="273056"/>
                    </a:xfrm>
                    <a:prstGeom prst="rect">
                      <a:avLst/>
                    </a:prstGeom>
                  </pic:spPr>
                </pic:pic>
              </a:graphicData>
            </a:graphic>
          </wp:anchor>
        </w:drawing>
      </w:r>
      <w:r>
        <w:rPr>
          <w:rFonts w:ascii="Times New Roman" w:hAnsi="Times New Roman" w:eastAsia="Times New Roman" w:cs="Times New Roman"/>
          <w:sz w:val="13"/>
          <w:szCs w:val="13"/>
          <w:spacing w:val="-2"/>
        </w:rPr>
        <w:t>398            </w:t>
      </w:r>
      <w:r>
        <w:rPr>
          <w:rFonts w:ascii="SimHei" w:hAnsi="SimHei" w:eastAsia="SimHei" w:cs="SimHei"/>
          <w:sz w:val="20"/>
          <w:szCs w:val="20"/>
          <w:spacing w:val="-15"/>
        </w:rPr>
        <w:t>依恋三部曲</w:t>
      </w:r>
      <w:r>
        <w:rPr>
          <w:rFonts w:ascii="SimHei" w:hAnsi="SimHei" w:eastAsia="SimHei" w:cs="SimHei"/>
          <w:sz w:val="20"/>
          <w:szCs w:val="20"/>
          <w:spacing w:val="-17"/>
        </w:rPr>
        <w:t xml:space="preserve"> </w:t>
      </w:r>
      <w:r>
        <w:rPr>
          <w:rFonts w:ascii="SimHei" w:hAnsi="SimHei" w:eastAsia="SimHei" w:cs="SimHei"/>
          <w:sz w:val="20"/>
          <w:szCs w:val="20"/>
          <w:spacing w:val="-15"/>
        </w:rPr>
        <w:t>·第二卷</w:t>
      </w:r>
      <w:r>
        <w:rPr>
          <w:rFonts w:ascii="SimHei" w:hAnsi="SimHei" w:eastAsia="SimHei" w:cs="SimHei"/>
          <w:sz w:val="20"/>
          <w:szCs w:val="20"/>
          <w:spacing w:val="-15"/>
        </w:rPr>
        <w:t xml:space="preserve"> </w:t>
      </w:r>
      <w:r>
        <w:rPr>
          <w:rFonts w:ascii="SimHei" w:hAnsi="SimHei" w:eastAsia="SimHei" w:cs="SimHei"/>
          <w:sz w:val="20"/>
          <w:szCs w:val="20"/>
          <w:spacing w:val="-15"/>
        </w:rPr>
        <w:t>分离</w:t>
      </w:r>
    </w:p>
    <w:p>
      <w:pPr>
        <w:pStyle w:val="BodyText"/>
        <w:spacing w:line="335" w:lineRule="auto"/>
        <w:rPr/>
      </w:pPr>
      <w:r/>
    </w:p>
    <w:p>
      <w:pPr>
        <w:pStyle w:val="BodyText"/>
        <w:spacing w:line="335" w:lineRule="auto"/>
        <w:rPr/>
      </w:pPr>
      <w:r/>
    </w:p>
    <w:p>
      <w:pPr>
        <w:ind w:right="10"/>
        <w:spacing w:before="65" w:line="377" w:lineRule="auto"/>
        <w:jc w:val="both"/>
        <w:rPr>
          <w:rFonts w:ascii="SimSun" w:hAnsi="SimSun" w:eastAsia="SimSun" w:cs="SimSun"/>
          <w:sz w:val="20"/>
          <w:szCs w:val="20"/>
        </w:rPr>
      </w:pPr>
      <w:r>
        <w:rPr>
          <w:rFonts w:ascii="SimSun" w:hAnsi="SimSun" w:eastAsia="SimSun" w:cs="SimSun"/>
          <w:sz w:val="20"/>
          <w:szCs w:val="20"/>
          <w:spacing w:val="1"/>
        </w:rPr>
        <w:t>到他们与特定的人形成的紧密依恋以及关系亲近的人带来的安全感。“和别人</w:t>
      </w:r>
      <w:r>
        <w:rPr>
          <w:rFonts w:ascii="SimSun" w:hAnsi="SimSun" w:eastAsia="SimSun" w:cs="SimSun"/>
          <w:sz w:val="20"/>
          <w:szCs w:val="20"/>
          <w:spacing w:val="13"/>
        </w:rPr>
        <w:t xml:space="preserve"> </w:t>
      </w:r>
      <w:r>
        <w:rPr>
          <w:rFonts w:ascii="SimSun" w:hAnsi="SimSun" w:eastAsia="SimSun" w:cs="SimSun"/>
          <w:sz w:val="20"/>
          <w:szCs w:val="20"/>
          <w:spacing w:val="4"/>
        </w:rPr>
        <w:t>交往的需要，常以孤独感的形式体现”,不需要性关系或父母子女关系，而是</w:t>
      </w:r>
      <w:r>
        <w:rPr>
          <w:rFonts w:ascii="SimSun" w:hAnsi="SimSun" w:eastAsia="SimSun" w:cs="SimSun"/>
          <w:sz w:val="20"/>
          <w:szCs w:val="20"/>
          <w:spacing w:val="12"/>
        </w:rPr>
        <w:t xml:space="preserve"> </w:t>
      </w:r>
      <w:r>
        <w:rPr>
          <w:rFonts w:ascii="SimSun" w:hAnsi="SimSun" w:eastAsia="SimSun" w:cs="SimSun"/>
          <w:sz w:val="20"/>
          <w:szCs w:val="20"/>
          <w:spacing w:val="1"/>
        </w:rPr>
        <w:t>生物合群性的体现。他坚信婴儿没什么行为与焦虑的释放有关。婴儿能得到母</w:t>
      </w:r>
      <w:r>
        <w:rPr>
          <w:rFonts w:ascii="SimSun" w:hAnsi="SimSun" w:eastAsia="SimSun" w:cs="SimSun"/>
          <w:sz w:val="20"/>
          <w:szCs w:val="20"/>
          <w:spacing w:val="14"/>
        </w:rPr>
        <w:t xml:space="preserve"> </w:t>
      </w:r>
      <w:r>
        <w:rPr>
          <w:rFonts w:ascii="SimSun" w:hAnsi="SimSun" w:eastAsia="SimSun" w:cs="SimSun"/>
          <w:sz w:val="20"/>
          <w:szCs w:val="20"/>
          <w:spacing w:val="1"/>
        </w:rPr>
        <w:t>亲时，焦虑就得到了释放，忽略这一点是他的理论的一点不足。</w:t>
      </w:r>
      <w:r>
        <w:rPr>
          <w:rFonts w:ascii="SimSun" w:hAnsi="SimSun" w:eastAsia="SimSun" w:cs="SimSun"/>
          <w:sz w:val="20"/>
          <w:szCs w:val="20"/>
        </w:rPr>
        <w:t>因此，他似乎 </w:t>
      </w:r>
      <w:r>
        <w:rPr>
          <w:rFonts w:ascii="SimSun" w:hAnsi="SimSun" w:eastAsia="SimSun" w:cs="SimSun"/>
          <w:sz w:val="20"/>
          <w:szCs w:val="20"/>
          <w:spacing w:val="1"/>
        </w:rPr>
        <w:t>没有抓住分离焦虑的实质。尽管他最近关注这些问题并做了进一</w:t>
      </w:r>
      <w:r>
        <w:rPr>
          <w:rFonts w:ascii="SimSun" w:hAnsi="SimSun" w:eastAsia="SimSun" w:cs="SimSun"/>
          <w:sz w:val="20"/>
          <w:szCs w:val="20"/>
        </w:rPr>
        <w:t>步研究，仍然 </w:t>
      </w:r>
      <w:r>
        <w:rPr>
          <w:rFonts w:ascii="SimSun" w:hAnsi="SimSun" w:eastAsia="SimSun" w:cs="SimSun"/>
          <w:sz w:val="20"/>
          <w:szCs w:val="20"/>
          <w:spacing w:val="1"/>
        </w:rPr>
        <w:t>无法得到有关焦虑本质和起源的理论。可能基于同样的原因，在他的病理学理</w:t>
      </w:r>
      <w:r>
        <w:rPr>
          <w:rFonts w:ascii="SimSun" w:hAnsi="SimSun" w:eastAsia="SimSun" w:cs="SimSun"/>
          <w:sz w:val="20"/>
          <w:szCs w:val="20"/>
          <w:spacing w:val="11"/>
        </w:rPr>
        <w:t xml:space="preserve"> </w:t>
      </w:r>
      <w:r>
        <w:rPr>
          <w:rFonts w:ascii="SimSun" w:hAnsi="SimSun" w:eastAsia="SimSun" w:cs="SimSun"/>
          <w:sz w:val="20"/>
          <w:szCs w:val="20"/>
        </w:rPr>
        <w:t>论中，悲痛和哀伤因素未被作为重要部分进行探讨。</w:t>
      </w:r>
    </w:p>
    <w:p>
      <w:pPr>
        <w:ind w:right="3" w:firstLine="429"/>
        <w:spacing w:before="2" w:line="381" w:lineRule="auto"/>
        <w:jc w:val="both"/>
        <w:rPr>
          <w:rFonts w:ascii="SimSun" w:hAnsi="SimSun" w:eastAsia="SimSun" w:cs="SimSun"/>
          <w:sz w:val="20"/>
          <w:szCs w:val="20"/>
        </w:rPr>
      </w:pPr>
      <w:r>
        <w:rPr>
          <w:rFonts w:ascii="SimSun" w:hAnsi="SimSun" w:eastAsia="SimSun" w:cs="SimSun"/>
          <w:sz w:val="20"/>
          <w:szCs w:val="20"/>
          <w:spacing w:val="3"/>
        </w:rPr>
        <w:t>在菲利斯 ·</w:t>
      </w:r>
      <w:r>
        <w:rPr>
          <w:rFonts w:ascii="SimSun" w:hAnsi="SimSun" w:eastAsia="SimSun" w:cs="SimSun"/>
          <w:sz w:val="20"/>
          <w:szCs w:val="20"/>
          <w:spacing w:val="-81"/>
        </w:rPr>
        <w:t xml:space="preserve"> </w:t>
      </w:r>
      <w:r>
        <w:rPr>
          <w:rFonts w:ascii="SimSun" w:hAnsi="SimSun" w:eastAsia="SimSun" w:cs="SimSun"/>
          <w:sz w:val="20"/>
          <w:szCs w:val="20"/>
          <w:spacing w:val="3"/>
        </w:rPr>
        <w:t>格里纳克</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Greenacre</w:t>
      </w:r>
      <w:r>
        <w:rPr>
          <w:rFonts w:ascii="Times New Roman" w:hAnsi="Times New Roman" w:eastAsia="Times New Roman" w:cs="Times New Roman"/>
          <w:sz w:val="20"/>
          <w:szCs w:val="20"/>
          <w:spacing w:val="3"/>
        </w:rPr>
        <w:t>,1952)        </w:t>
      </w:r>
      <w:r>
        <w:rPr>
          <w:rFonts w:ascii="SimSun" w:hAnsi="SimSun" w:eastAsia="SimSun" w:cs="SimSun"/>
          <w:sz w:val="20"/>
          <w:szCs w:val="20"/>
          <w:spacing w:val="2"/>
        </w:rPr>
        <w:t>的分离焦虑的理论中，悲痛和</w:t>
      </w:r>
      <w:r>
        <w:rPr>
          <w:rFonts w:ascii="SimSun" w:hAnsi="SimSun" w:eastAsia="SimSun" w:cs="SimSun"/>
          <w:sz w:val="20"/>
          <w:szCs w:val="20"/>
        </w:rPr>
        <w:t xml:space="preserve"> </w:t>
      </w:r>
      <w:r>
        <w:rPr>
          <w:rFonts w:ascii="SimSun" w:hAnsi="SimSun" w:eastAsia="SimSun" w:cs="SimSun"/>
          <w:sz w:val="20"/>
          <w:szCs w:val="20"/>
          <w:spacing w:val="2"/>
        </w:rPr>
        <w:t>哀伤似乎也被忽略。出生过程和出生后的前几</w:t>
      </w:r>
      <w:r>
        <w:rPr>
          <w:rFonts w:ascii="SimSun" w:hAnsi="SimSun" w:eastAsia="SimSun" w:cs="SimSun"/>
          <w:sz w:val="20"/>
          <w:szCs w:val="20"/>
          <w:spacing w:val="1"/>
        </w:rPr>
        <w:t>周是用来解释个体患不同水平神</w:t>
      </w:r>
      <w:r>
        <w:rPr>
          <w:rFonts w:ascii="SimSun" w:hAnsi="SimSun" w:eastAsia="SimSun" w:cs="SimSun"/>
          <w:sz w:val="20"/>
          <w:szCs w:val="20"/>
        </w:rPr>
        <w:t xml:space="preserve"> </w:t>
      </w:r>
      <w:r>
        <w:rPr>
          <w:rFonts w:ascii="SimSun" w:hAnsi="SimSun" w:eastAsia="SimSun" w:cs="SimSun"/>
          <w:sz w:val="20"/>
          <w:szCs w:val="20"/>
          <w:spacing w:val="7"/>
        </w:rPr>
        <w:t>经症的可能性的主要因素(参考本卷第十六章)。兰克关于出生创伤的观点已</w:t>
      </w:r>
      <w:r>
        <w:rPr>
          <w:rFonts w:ascii="SimSun" w:hAnsi="SimSun" w:eastAsia="SimSun" w:cs="SimSun"/>
          <w:sz w:val="20"/>
          <w:szCs w:val="20"/>
          <w:spacing w:val="14"/>
        </w:rPr>
        <w:t xml:space="preserve"> </w:t>
      </w:r>
      <w:r>
        <w:rPr>
          <w:rFonts w:ascii="SimSun" w:hAnsi="SimSun" w:eastAsia="SimSun" w:cs="SimSun"/>
          <w:sz w:val="20"/>
          <w:szCs w:val="20"/>
          <w:spacing w:val="1"/>
        </w:rPr>
        <w:t>经提到。费尔贝恩的早期论文认为，分离焦虑是所有精神病理学</w:t>
      </w:r>
      <w:r>
        <w:rPr>
          <w:rFonts w:ascii="SimSun" w:hAnsi="SimSun" w:eastAsia="SimSun" w:cs="SimSun"/>
          <w:sz w:val="20"/>
          <w:szCs w:val="20"/>
        </w:rPr>
        <w:t>的主要源头， </w:t>
      </w:r>
      <w:r>
        <w:rPr>
          <w:rFonts w:ascii="SimSun" w:hAnsi="SimSun" w:eastAsia="SimSun" w:cs="SimSun"/>
          <w:sz w:val="20"/>
          <w:szCs w:val="20"/>
          <w:spacing w:val="1"/>
        </w:rPr>
        <w:t>这与兰克的观点十分接近。费尔贝恩假设出生焦虑是“随后出现的所有分离焦</w:t>
      </w:r>
      <w:r>
        <w:rPr>
          <w:rFonts w:ascii="SimSun" w:hAnsi="SimSun" w:eastAsia="SimSun" w:cs="SimSun"/>
          <w:sz w:val="20"/>
          <w:szCs w:val="20"/>
          <w:spacing w:val="16"/>
        </w:rPr>
        <w:t xml:space="preserve"> </w:t>
      </w:r>
      <w:r>
        <w:rPr>
          <w:rFonts w:ascii="SimSun" w:hAnsi="SimSun" w:eastAsia="SimSun" w:cs="SimSun"/>
          <w:sz w:val="20"/>
          <w:szCs w:val="20"/>
          <w:spacing w:val="4"/>
        </w:rPr>
        <w:t>虑的原型”,与解释母婴联结的重返子宫理论对应。尽管这样，这些观点是费</w:t>
      </w:r>
      <w:r>
        <w:rPr>
          <w:rFonts w:ascii="SimSun" w:hAnsi="SimSun" w:eastAsia="SimSun" w:cs="SimSun"/>
          <w:sz w:val="20"/>
          <w:szCs w:val="20"/>
          <w:spacing w:val="15"/>
        </w:rPr>
        <w:t xml:space="preserve"> </w:t>
      </w:r>
      <w:r>
        <w:rPr>
          <w:rFonts w:ascii="SimSun" w:hAnsi="SimSun" w:eastAsia="SimSun" w:cs="SimSun"/>
          <w:sz w:val="20"/>
          <w:szCs w:val="20"/>
          <w:spacing w:val="1"/>
        </w:rPr>
        <w:t>尔贝恩主要理论观点的外延，主要理论观点的其他部分和我们提出的依恋受挫</w:t>
      </w:r>
      <w:r>
        <w:rPr>
          <w:rFonts w:ascii="SimSun" w:hAnsi="SimSun" w:eastAsia="SimSun" w:cs="SimSun"/>
          <w:sz w:val="20"/>
          <w:szCs w:val="20"/>
          <w:spacing w:val="12"/>
        </w:rPr>
        <w:t xml:space="preserve"> </w:t>
      </w:r>
      <w:r>
        <w:rPr>
          <w:rFonts w:ascii="SimSun" w:hAnsi="SimSun" w:eastAsia="SimSun" w:cs="SimSun"/>
          <w:sz w:val="20"/>
          <w:szCs w:val="20"/>
          <w:spacing w:val="1"/>
        </w:rPr>
        <w:t>理论一致。在之后的论文中，他简述了自己的观点：“孩子成长过程中，焦虑</w:t>
      </w:r>
      <w:r>
        <w:rPr>
          <w:rFonts w:ascii="SimSun" w:hAnsi="SimSun" w:eastAsia="SimSun" w:cs="SimSun"/>
          <w:sz w:val="20"/>
          <w:szCs w:val="20"/>
          <w:spacing w:val="18"/>
        </w:rPr>
        <w:t xml:space="preserve"> </w:t>
      </w:r>
      <w:r>
        <w:rPr>
          <w:rFonts w:ascii="SimSun" w:hAnsi="SimSun" w:eastAsia="SimSun" w:cs="SimSun"/>
          <w:sz w:val="20"/>
          <w:szCs w:val="20"/>
          <w:spacing w:val="7"/>
        </w:rPr>
        <w:t>最早的起源是分离焦虑。”</w:t>
      </w:r>
    </w:p>
    <w:p>
      <w:pPr>
        <w:ind w:firstLine="429"/>
        <w:spacing w:before="44" w:line="379" w:lineRule="auto"/>
        <w:jc w:val="both"/>
        <w:rPr>
          <w:rFonts w:ascii="SimSun" w:hAnsi="SimSun" w:eastAsia="SimSun" w:cs="SimSun"/>
          <w:sz w:val="20"/>
          <w:szCs w:val="20"/>
        </w:rPr>
      </w:pPr>
      <w:r>
        <w:rPr>
          <w:rFonts w:ascii="SimSun" w:hAnsi="SimSun" w:eastAsia="SimSun" w:cs="SimSun"/>
          <w:sz w:val="20"/>
          <w:szCs w:val="20"/>
          <w:spacing w:val="2"/>
        </w:rPr>
        <w:t>其他人以分离焦虑为核心建立了他们的精神病理学理论，</w:t>
      </w:r>
      <w:r>
        <w:rPr>
          <w:rFonts w:ascii="SimSun" w:hAnsi="SimSun" w:eastAsia="SimSun" w:cs="SimSun"/>
          <w:sz w:val="20"/>
          <w:szCs w:val="20"/>
          <w:spacing w:val="63"/>
        </w:rPr>
        <w:t xml:space="preserve"> </w:t>
      </w:r>
      <w:r>
        <w:rPr>
          <w:rFonts w:ascii="SimSun" w:hAnsi="SimSun" w:eastAsia="SimSun" w:cs="SimSun"/>
          <w:sz w:val="20"/>
          <w:szCs w:val="20"/>
          <w:spacing w:val="2"/>
        </w:rPr>
        <w:t>一</w:t>
      </w:r>
      <w:r>
        <w:rPr>
          <w:rFonts w:ascii="SimSun" w:hAnsi="SimSun" w:eastAsia="SimSun" w:cs="SimSun"/>
          <w:sz w:val="20"/>
          <w:szCs w:val="20"/>
          <w:spacing w:val="1"/>
        </w:rPr>
        <w:t>些人已用依</w:t>
      </w:r>
      <w:r>
        <w:rPr>
          <w:rFonts w:ascii="SimSun" w:hAnsi="SimSun" w:eastAsia="SimSun" w:cs="SimSun"/>
          <w:sz w:val="20"/>
          <w:szCs w:val="20"/>
        </w:rPr>
        <w:t xml:space="preserve"> </w:t>
      </w:r>
      <w:r>
        <w:rPr>
          <w:rFonts w:ascii="SimSun" w:hAnsi="SimSun" w:eastAsia="SimSun" w:cs="SimSun"/>
          <w:sz w:val="20"/>
          <w:szCs w:val="20"/>
          <w:spacing w:val="2"/>
        </w:rPr>
        <w:t>恋受挫来解释分离焦虑。例如，早在1935年，萨</w:t>
      </w:r>
      <w:r>
        <w:rPr>
          <w:rFonts w:ascii="SimSun" w:hAnsi="SimSun" w:eastAsia="SimSun" w:cs="SimSun"/>
          <w:sz w:val="20"/>
          <w:szCs w:val="20"/>
          <w:spacing w:val="1"/>
        </w:rPr>
        <w:t>蒂坚持儿童依赖母亲主要是因</w:t>
      </w:r>
      <w:r>
        <w:rPr>
          <w:rFonts w:ascii="SimSun" w:hAnsi="SimSun" w:eastAsia="SimSun" w:cs="SimSun"/>
          <w:sz w:val="20"/>
          <w:szCs w:val="20"/>
        </w:rPr>
        <w:t xml:space="preserve"> </w:t>
      </w:r>
      <w:r>
        <w:rPr>
          <w:rFonts w:ascii="SimSun" w:hAnsi="SimSun" w:eastAsia="SimSun" w:cs="SimSun"/>
          <w:sz w:val="20"/>
          <w:szCs w:val="20"/>
          <w:spacing w:val="1"/>
        </w:rPr>
        <w:t>为需要陪伴，把焦虑看作是对这种重要需求得不到满足所产生的不舒服感受的</w:t>
      </w:r>
      <w:r>
        <w:rPr>
          <w:rFonts w:ascii="SimSun" w:hAnsi="SimSun" w:eastAsia="SimSun" w:cs="SimSun"/>
          <w:sz w:val="20"/>
          <w:szCs w:val="20"/>
        </w:rPr>
        <w:t xml:space="preserve"> </w:t>
      </w:r>
      <w:r>
        <w:rPr>
          <w:rFonts w:ascii="SimSun" w:hAnsi="SimSun" w:eastAsia="SimSun" w:cs="SimSun"/>
          <w:sz w:val="20"/>
          <w:szCs w:val="20"/>
          <w:spacing w:val="1"/>
        </w:rPr>
        <w:t>表达。一年以后，赫尔曼表达了几乎一致的观点。他把焦虑和依附母亲的渴望</w:t>
      </w:r>
      <w:r>
        <w:rPr>
          <w:rFonts w:ascii="SimSun" w:hAnsi="SimSun" w:eastAsia="SimSun" w:cs="SimSun"/>
          <w:sz w:val="20"/>
          <w:szCs w:val="20"/>
          <w:spacing w:val="16"/>
        </w:rPr>
        <w:t xml:space="preserve"> </w:t>
      </w:r>
      <w:r>
        <w:rPr>
          <w:rFonts w:ascii="SimSun" w:hAnsi="SimSun" w:eastAsia="SimSun" w:cs="SimSun"/>
          <w:sz w:val="20"/>
          <w:szCs w:val="20"/>
          <w:spacing w:val="1"/>
        </w:rPr>
        <w:t>联系起来：“焦虑是在遇到危险时感觉是自己一个人在面对的感觉。这种表现</w:t>
      </w:r>
      <w:r>
        <w:rPr>
          <w:rFonts w:ascii="SimSun" w:hAnsi="SimSun" w:eastAsia="SimSun" w:cs="SimSun"/>
          <w:sz w:val="20"/>
          <w:szCs w:val="20"/>
          <w:spacing w:val="12"/>
        </w:rPr>
        <w:t xml:space="preserve"> </w:t>
      </w:r>
      <w:r>
        <w:rPr>
          <w:rFonts w:ascii="SimSun" w:hAnsi="SimSun" w:eastAsia="SimSun" w:cs="SimSun"/>
          <w:sz w:val="20"/>
          <w:szCs w:val="20"/>
          <w:spacing w:val="4"/>
        </w:rPr>
        <w:t>是在寻找帮助，同时也在寻找母亲。产生依附的想法时，焦虑就会产生。”</w:t>
      </w:r>
    </w:p>
    <w:p>
      <w:pPr>
        <w:ind w:right="9" w:firstLine="429"/>
        <w:spacing w:before="6" w:line="389" w:lineRule="auto"/>
        <w:jc w:val="both"/>
        <w:rPr>
          <w:rFonts w:ascii="SimSun" w:hAnsi="SimSun" w:eastAsia="SimSun" w:cs="SimSun"/>
          <w:sz w:val="20"/>
          <w:szCs w:val="20"/>
        </w:rPr>
      </w:pPr>
      <w:r>
        <w:rPr>
          <w:rFonts w:ascii="SimSun" w:hAnsi="SimSun" w:eastAsia="SimSun" w:cs="SimSun"/>
          <w:sz w:val="20"/>
          <w:szCs w:val="20"/>
          <w:spacing w:val="6"/>
        </w:rPr>
        <w:t>后来奥迪尔陈述了相同的理论立场。以《抑制、症状与焦虑》为起点，</w:t>
      </w:r>
      <w:r>
        <w:rPr>
          <w:rFonts w:ascii="SimSun" w:hAnsi="SimSun" w:eastAsia="SimSun" w:cs="SimSun"/>
          <w:sz w:val="20"/>
          <w:szCs w:val="20"/>
          <w:spacing w:val="12"/>
        </w:rPr>
        <w:t xml:space="preserve"> </w:t>
      </w:r>
      <w:r>
        <w:rPr>
          <w:rFonts w:ascii="SimSun" w:hAnsi="SimSun" w:eastAsia="SimSun" w:cs="SimSun"/>
          <w:sz w:val="20"/>
          <w:szCs w:val="20"/>
          <w:spacing w:val="1"/>
        </w:rPr>
        <w:t>他批判了弗洛伊德的观点，认为婴儿出生第二年还没有危险意识。他提出另一</w:t>
      </w:r>
      <w:r>
        <w:rPr>
          <w:rFonts w:ascii="SimSun" w:hAnsi="SimSun" w:eastAsia="SimSun" w:cs="SimSun"/>
          <w:sz w:val="20"/>
          <w:szCs w:val="20"/>
          <w:spacing w:val="15"/>
        </w:rPr>
        <w:t xml:space="preserve"> </w:t>
      </w:r>
      <w:r>
        <w:rPr>
          <w:rFonts w:ascii="SimSun" w:hAnsi="SimSun" w:eastAsia="SimSun" w:cs="SimSun"/>
          <w:sz w:val="20"/>
          <w:szCs w:val="20"/>
          <w:spacing w:val="13"/>
        </w:rPr>
        <w:t>种主张，“出生第二年这种情绪(比如焦虑)的出现，说明可以区分一种状</w:t>
      </w:r>
      <w:r>
        <w:rPr>
          <w:rFonts w:ascii="SimSun" w:hAnsi="SimSun" w:eastAsia="SimSun" w:cs="SimSun"/>
          <w:sz w:val="20"/>
          <w:szCs w:val="20"/>
          <w:spacing w:val="18"/>
        </w:rPr>
        <w:t xml:space="preserve"> </w:t>
      </w:r>
      <w:r>
        <w:rPr>
          <w:rFonts w:ascii="SimSun" w:hAnsi="SimSun" w:eastAsia="SimSun" w:cs="SimSun"/>
          <w:sz w:val="20"/>
          <w:szCs w:val="20"/>
        </w:rPr>
        <w:t>态：即主观不安全状态”并得到结论“造成婴儿不安全感的最重要的原因是，</w:t>
      </w:r>
    </w:p>
    <w:p>
      <w:pPr>
        <w:spacing w:line="389" w:lineRule="auto"/>
        <w:sectPr>
          <w:pgSz w:w="8790" w:h="12840"/>
          <w:pgMar w:top="400" w:right="799" w:bottom="400" w:left="1130" w:header="0" w:footer="0" w:gutter="0"/>
        </w:sectPr>
        <w:rPr>
          <w:rFonts w:ascii="SimSun" w:hAnsi="SimSun" w:eastAsia="SimSun" w:cs="SimSun"/>
          <w:sz w:val="20"/>
          <w:szCs w:val="20"/>
        </w:rPr>
      </w:pPr>
    </w:p>
    <w:p>
      <w:pPr>
        <w:ind w:left="5890"/>
        <w:spacing w:before="26" w:line="219" w:lineRule="auto"/>
        <w:rPr>
          <w:rFonts w:ascii="SimHei" w:hAnsi="SimHei" w:eastAsia="SimHei" w:cs="SimHei"/>
          <w:sz w:val="16"/>
          <w:szCs w:val="16"/>
        </w:rPr>
      </w:pPr>
      <w:r>
        <w:rPr>
          <w:rFonts w:ascii="SimHei" w:hAnsi="SimHei" w:eastAsia="SimHei" w:cs="SimHei"/>
          <w:sz w:val="16"/>
          <w:szCs w:val="16"/>
          <w:spacing w:val="4"/>
        </w:rPr>
        <w:t>附录1</w:t>
      </w:r>
    </w:p>
    <w:p>
      <w:pPr>
        <w:ind w:left="4669"/>
        <w:spacing w:line="221" w:lineRule="auto"/>
        <w:rPr>
          <w:rFonts w:ascii="Times New Roman" w:hAnsi="Times New Roman" w:eastAsia="Times New Roman" w:cs="Times New Roman"/>
          <w:sz w:val="12"/>
          <w:szCs w:val="12"/>
        </w:rPr>
      </w:pPr>
      <w:r>
        <w:rPr>
          <w:rFonts w:ascii="SimHei" w:hAnsi="SimHei" w:eastAsia="SimHei" w:cs="SimHei"/>
          <w:sz w:val="20"/>
          <w:szCs w:val="20"/>
          <w:spacing w:val="-20"/>
        </w:rPr>
        <w:t>分离焦虑：文献综述</w:t>
      </w:r>
      <w:r>
        <w:rPr>
          <w:rFonts w:ascii="SimHei" w:hAnsi="SimHei" w:eastAsia="SimHei" w:cs="SimHei"/>
          <w:sz w:val="20"/>
          <w:szCs w:val="20"/>
          <w:spacing w:val="47"/>
        </w:rPr>
        <w:t xml:space="preserve">  </w:t>
      </w:r>
      <w:r>
        <w:rPr>
          <w:rFonts w:ascii="Times New Roman" w:hAnsi="Times New Roman" w:eastAsia="Times New Roman" w:cs="Times New Roman"/>
          <w:sz w:val="12"/>
          <w:szCs w:val="12"/>
          <w:position w:val="8"/>
        </w:rPr>
        <w:t>399</w:t>
      </w:r>
    </w:p>
    <w:p>
      <w:pPr>
        <w:pStyle w:val="BodyText"/>
        <w:spacing w:line="282" w:lineRule="auto"/>
        <w:rPr/>
      </w:pPr>
      <w:r/>
    </w:p>
    <w:p>
      <w:pPr>
        <w:pStyle w:val="BodyText"/>
        <w:spacing w:line="282" w:lineRule="auto"/>
        <w:rPr/>
      </w:pPr>
      <w:r/>
    </w:p>
    <w:p>
      <w:pPr>
        <w:spacing w:before="65" w:line="379" w:lineRule="auto"/>
        <w:jc w:val="both"/>
        <w:rPr>
          <w:rFonts w:ascii="SimSun" w:hAnsi="SimSun" w:eastAsia="SimSun" w:cs="SimSun"/>
          <w:sz w:val="20"/>
          <w:szCs w:val="20"/>
        </w:rPr>
      </w:pPr>
      <w:r>
        <w:rPr>
          <w:rFonts w:ascii="SimSun" w:hAnsi="SimSun" w:eastAsia="SimSun" w:cs="SimSun"/>
          <w:sz w:val="20"/>
          <w:szCs w:val="20"/>
          <w:spacing w:val="8"/>
        </w:rPr>
        <w:t>母亲或其替代者在他最需要照顾和保护的时候与他分离</w:t>
      </w:r>
      <w:r>
        <w:rPr>
          <w:rFonts w:ascii="SimSun" w:hAnsi="SimSun" w:eastAsia="SimSun" w:cs="SimSun"/>
          <w:sz w:val="20"/>
          <w:szCs w:val="20"/>
          <w:spacing w:val="7"/>
        </w:rPr>
        <w:t>，这个状态是焦虑与</w:t>
      </w:r>
      <w:r>
        <w:rPr>
          <w:rFonts w:ascii="SimSun" w:hAnsi="SimSun" w:eastAsia="SimSun" w:cs="SimSun"/>
          <w:sz w:val="20"/>
          <w:szCs w:val="20"/>
        </w:rPr>
        <w:t xml:space="preserve"> </w:t>
      </w:r>
      <w:r>
        <w:rPr>
          <w:rFonts w:ascii="SimSun" w:hAnsi="SimSun" w:eastAsia="SimSun" w:cs="SimSun"/>
          <w:sz w:val="20"/>
          <w:szCs w:val="20"/>
          <w:spacing w:val="7"/>
        </w:rPr>
        <w:t>不安全感联系的基础”。就各个方面来说，奥迪尔与我们提出的观点是一致</w:t>
      </w:r>
      <w:r>
        <w:rPr>
          <w:rFonts w:ascii="SimSun" w:hAnsi="SimSun" w:eastAsia="SimSun" w:cs="SimSun"/>
          <w:sz w:val="20"/>
          <w:szCs w:val="20"/>
          <w:spacing w:val="15"/>
        </w:rPr>
        <w:t xml:space="preserve"> </w:t>
      </w:r>
      <w:r>
        <w:rPr>
          <w:rFonts w:ascii="SimSun" w:hAnsi="SimSun" w:eastAsia="SimSun" w:cs="SimSun"/>
          <w:sz w:val="20"/>
          <w:szCs w:val="20"/>
          <w:spacing w:val="1"/>
        </w:rPr>
        <w:t>的。不同之处在于，他坚持分离焦虑仅仅从出生后第二年开始，因为儿童一岁</w:t>
      </w:r>
      <w:r>
        <w:rPr>
          <w:rFonts w:ascii="SimSun" w:hAnsi="SimSun" w:eastAsia="SimSun" w:cs="SimSun"/>
          <w:sz w:val="20"/>
          <w:szCs w:val="20"/>
          <w:spacing w:val="2"/>
        </w:rPr>
        <w:t xml:space="preserve"> </w:t>
      </w:r>
      <w:r>
        <w:rPr>
          <w:rFonts w:ascii="SimSun" w:hAnsi="SimSun" w:eastAsia="SimSun" w:cs="SimSun"/>
          <w:sz w:val="20"/>
          <w:szCs w:val="20"/>
        </w:rPr>
        <w:t>生日后的明显表现误导他假设那个时候焦虑才产生。</w:t>
      </w:r>
    </w:p>
    <w:p>
      <w:pPr>
        <w:ind w:right="4" w:firstLine="429"/>
        <w:spacing w:before="17" w:line="379" w:lineRule="auto"/>
        <w:jc w:val="both"/>
        <w:rPr>
          <w:rFonts w:ascii="SimSun" w:hAnsi="SimSun" w:eastAsia="SimSun" w:cs="SimSun"/>
          <w:sz w:val="20"/>
          <w:szCs w:val="20"/>
        </w:rPr>
      </w:pPr>
      <w:r>
        <w:rPr>
          <w:rFonts w:ascii="SimSun" w:hAnsi="SimSun" w:eastAsia="SimSun" w:cs="SimSun"/>
          <w:sz w:val="20"/>
          <w:szCs w:val="20"/>
          <w:spacing w:val="1"/>
        </w:rPr>
        <w:t>温尼科特没有犯这种错误。尽管在一些文章</w:t>
      </w:r>
      <w:r>
        <w:rPr>
          <w:rFonts w:ascii="SimSun" w:hAnsi="SimSun" w:eastAsia="SimSun" w:cs="SimSun"/>
          <w:sz w:val="20"/>
          <w:szCs w:val="20"/>
        </w:rPr>
        <w:t>中，他可能想支持克莱茵的观 </w:t>
      </w:r>
      <w:r>
        <w:rPr>
          <w:rFonts w:ascii="SimSun" w:hAnsi="SimSun" w:eastAsia="SimSun" w:cs="SimSun"/>
          <w:sz w:val="20"/>
          <w:szCs w:val="20"/>
          <w:spacing w:val="1"/>
        </w:rPr>
        <w:t>点，即分离焦虑只是抑郁性焦虑，但在他的著作《由不安而来的焦虑》中，他</w:t>
      </w:r>
      <w:r>
        <w:rPr>
          <w:rFonts w:ascii="SimSun" w:hAnsi="SimSun" w:eastAsia="SimSun" w:cs="SimSun"/>
          <w:sz w:val="20"/>
          <w:szCs w:val="20"/>
          <w:spacing w:val="12"/>
        </w:rPr>
        <w:t xml:space="preserve"> </w:t>
      </w:r>
      <w:r>
        <w:rPr>
          <w:rFonts w:ascii="SimSun" w:hAnsi="SimSun" w:eastAsia="SimSun" w:cs="SimSun"/>
          <w:sz w:val="20"/>
          <w:szCs w:val="20"/>
          <w:spacing w:val="1"/>
        </w:rPr>
        <w:t>的观点与我们保持一致。他提到最早的焦虑和不安全感有关，以及焦虑是由于</w:t>
      </w:r>
      <w:r>
        <w:rPr>
          <w:rFonts w:ascii="SimSun" w:hAnsi="SimSun" w:eastAsia="SimSun" w:cs="SimSun"/>
          <w:sz w:val="20"/>
          <w:szCs w:val="20"/>
          <w:spacing w:val="16"/>
        </w:rPr>
        <w:t xml:space="preserve"> </w:t>
      </w:r>
      <w:r>
        <w:rPr>
          <w:rFonts w:ascii="SimSun" w:hAnsi="SimSun" w:eastAsia="SimSun" w:cs="SimSun"/>
          <w:sz w:val="20"/>
          <w:szCs w:val="20"/>
          <w:spacing w:val="1"/>
        </w:rPr>
        <w:t>成人照看婴儿的方法不对引起的。他评价说：“如果照顾方法有误，婴儿感觉</w:t>
      </w:r>
      <w:r>
        <w:rPr>
          <w:rFonts w:ascii="SimSun" w:hAnsi="SimSun" w:eastAsia="SimSun" w:cs="SimSun"/>
          <w:sz w:val="20"/>
          <w:szCs w:val="20"/>
          <w:spacing w:val="15"/>
        </w:rPr>
        <w:t xml:space="preserve"> </w:t>
      </w:r>
      <w:r>
        <w:rPr>
          <w:rFonts w:ascii="SimSun" w:hAnsi="SimSun" w:eastAsia="SimSun" w:cs="SimSun"/>
          <w:sz w:val="20"/>
          <w:szCs w:val="20"/>
          <w:spacing w:val="13"/>
        </w:rPr>
        <w:t>焦虑很正常。”</w:t>
      </w:r>
    </w:p>
    <w:p>
      <w:pPr>
        <w:ind w:firstLine="419"/>
        <w:spacing w:before="15" w:line="372" w:lineRule="auto"/>
        <w:rPr>
          <w:rFonts w:ascii="SimSun" w:hAnsi="SimSun" w:eastAsia="SimSun" w:cs="SimSun"/>
          <w:sz w:val="20"/>
          <w:szCs w:val="20"/>
        </w:rPr>
      </w:pPr>
      <w:r>
        <w:rPr>
          <w:rFonts w:ascii="SimSun" w:hAnsi="SimSun" w:eastAsia="SimSun" w:cs="SimSun"/>
          <w:sz w:val="20"/>
          <w:szCs w:val="20"/>
          <w:spacing w:val="4"/>
        </w:rPr>
        <w:t>这也是威廉姆</w:t>
      </w:r>
      <w:r>
        <w:rPr>
          <w:rFonts w:ascii="SimSun" w:hAnsi="SimSun" w:eastAsia="SimSun" w:cs="SimSun"/>
          <w:sz w:val="20"/>
          <w:szCs w:val="20"/>
          <w:spacing w:val="-7"/>
        </w:rPr>
        <w:t xml:space="preserve"> </w:t>
      </w:r>
      <w:r>
        <w:rPr>
          <w:rFonts w:ascii="SimSun" w:hAnsi="SimSun" w:eastAsia="SimSun" w:cs="SimSun"/>
          <w:sz w:val="20"/>
          <w:szCs w:val="20"/>
          <w:spacing w:val="4"/>
        </w:rPr>
        <w:t>·</w:t>
      </w:r>
      <w:r>
        <w:rPr>
          <w:rFonts w:ascii="SimSun" w:hAnsi="SimSun" w:eastAsia="SimSun" w:cs="SimSun"/>
          <w:sz w:val="20"/>
          <w:szCs w:val="20"/>
          <w:spacing w:val="-83"/>
        </w:rPr>
        <w:t xml:space="preserve"> </w:t>
      </w:r>
      <w:r>
        <w:rPr>
          <w:rFonts w:ascii="SimSun" w:hAnsi="SimSun" w:eastAsia="SimSun" w:cs="SimSun"/>
          <w:sz w:val="20"/>
          <w:szCs w:val="20"/>
          <w:spacing w:val="4"/>
        </w:rPr>
        <w:t>詹姆斯的观点，他在多年前简要写道，“婴儿期最大的</w:t>
      </w:r>
      <w:r>
        <w:rPr>
          <w:rFonts w:ascii="SimSun" w:hAnsi="SimSun" w:eastAsia="SimSun" w:cs="SimSun"/>
          <w:sz w:val="20"/>
          <w:szCs w:val="20"/>
        </w:rPr>
        <w:t xml:space="preserve"> </w:t>
      </w:r>
      <w:r>
        <w:rPr>
          <w:rFonts w:ascii="SimSun" w:hAnsi="SimSun" w:eastAsia="SimSun" w:cs="SimSun"/>
          <w:sz w:val="20"/>
          <w:szCs w:val="20"/>
          <w:spacing w:val="-1"/>
        </w:rPr>
        <w:t>恐惧来源是孤独感”。</w:t>
      </w:r>
    </w:p>
    <w:p>
      <w:pPr>
        <w:spacing w:line="372" w:lineRule="auto"/>
        <w:sectPr>
          <w:pgSz w:w="8790" w:h="12830"/>
          <w:pgMar w:top="400" w:right="933" w:bottom="400" w:left="1000" w:header="0" w:footer="0" w:gutter="0"/>
        </w:sectPr>
        <w:rPr>
          <w:rFonts w:ascii="SimSun" w:hAnsi="SimSun" w:eastAsia="SimSun" w:cs="SimSun"/>
          <w:sz w:val="20"/>
          <w:szCs w:val="20"/>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spacing w:before="140" w:line="222" w:lineRule="auto"/>
        <w:rPr>
          <w:rFonts w:ascii="SimHei" w:hAnsi="SimHei" w:eastAsia="SimHei" w:cs="SimHei"/>
          <w:sz w:val="43"/>
          <w:szCs w:val="43"/>
        </w:rPr>
      </w:pPr>
      <w:r>
        <w:rPr>
          <w:rFonts w:ascii="SimHei" w:hAnsi="SimHei" w:eastAsia="SimHei" w:cs="SimHei"/>
          <w:sz w:val="43"/>
          <w:szCs w:val="43"/>
          <w:spacing w:val="30"/>
        </w:rPr>
        <w:t>附录2</w:t>
      </w:r>
    </w:p>
    <w:p>
      <w:pPr>
        <w:spacing w:before="309" w:line="222" w:lineRule="auto"/>
        <w:rPr>
          <w:rFonts w:ascii="SimHei" w:hAnsi="SimHei" w:eastAsia="SimHei" w:cs="SimHei"/>
          <w:sz w:val="34"/>
          <w:szCs w:val="34"/>
        </w:rPr>
      </w:pPr>
      <w:r>
        <w:rPr>
          <w:rFonts w:ascii="SimHei" w:hAnsi="SimHei" w:eastAsia="SimHei" w:cs="SimHei"/>
          <w:sz w:val="34"/>
          <w:szCs w:val="34"/>
          <w:spacing w:val="1"/>
        </w:rPr>
        <w:t>精神分析和进化论</w:t>
      </w:r>
    </w:p>
    <w:p>
      <w:pPr>
        <w:pStyle w:val="BodyText"/>
        <w:spacing w:line="315" w:lineRule="auto"/>
        <w:rPr/>
      </w:pPr>
      <w:r/>
    </w:p>
    <w:p>
      <w:pPr>
        <w:pStyle w:val="BodyText"/>
        <w:spacing w:line="315" w:lineRule="auto"/>
        <w:rPr/>
      </w:pPr>
      <w:r/>
    </w:p>
    <w:p>
      <w:pPr>
        <w:pStyle w:val="BodyText"/>
        <w:spacing w:line="316" w:lineRule="auto"/>
        <w:rPr/>
      </w:pPr>
      <w:r/>
    </w:p>
    <w:p>
      <w:pPr>
        <w:ind w:right="24" w:firstLine="430"/>
        <w:spacing w:before="65" w:line="383" w:lineRule="auto"/>
        <w:rPr>
          <w:rFonts w:ascii="SimSun" w:hAnsi="SimSun" w:eastAsia="SimSun" w:cs="SimSun"/>
          <w:sz w:val="20"/>
          <w:szCs w:val="20"/>
        </w:rPr>
      </w:pPr>
      <w:r>
        <w:rPr>
          <w:rFonts w:ascii="SimSun" w:hAnsi="SimSun" w:eastAsia="SimSun" w:cs="SimSun"/>
          <w:sz w:val="20"/>
          <w:szCs w:val="20"/>
          <w:spacing w:val="7"/>
        </w:rPr>
        <w:t>由于一直以来少有人意识到弗洛伊德在他的超心理学中采用的范式是前</w:t>
      </w:r>
      <w:r>
        <w:rPr>
          <w:rFonts w:ascii="SimSun" w:hAnsi="SimSun" w:eastAsia="SimSun" w:cs="SimSun"/>
          <w:sz w:val="20"/>
          <w:szCs w:val="20"/>
          <w:spacing w:val="2"/>
        </w:rPr>
        <w:t xml:space="preserve"> </w:t>
      </w:r>
      <w:r>
        <w:rPr>
          <w:rFonts w:ascii="SimSun" w:hAnsi="SimSun" w:eastAsia="SimSun" w:cs="SimSun"/>
          <w:sz w:val="20"/>
          <w:szCs w:val="20"/>
          <w:spacing w:val="2"/>
        </w:rPr>
        <w:t>达尔文假设，它很有兴趣探究的是事件是怎样有这样的结果的。</w:t>
      </w:r>
    </w:p>
    <w:p>
      <w:pPr>
        <w:ind w:right="18" w:firstLine="430"/>
        <w:spacing w:before="1" w:line="379" w:lineRule="auto"/>
        <w:jc w:val="both"/>
        <w:rPr>
          <w:rFonts w:ascii="SimSun" w:hAnsi="SimSun" w:eastAsia="SimSun" w:cs="SimSun"/>
          <w:sz w:val="20"/>
          <w:szCs w:val="20"/>
        </w:rPr>
      </w:pPr>
      <w:r>
        <w:rPr>
          <w:rFonts w:ascii="SimSun" w:hAnsi="SimSun" w:eastAsia="SimSun" w:cs="SimSun"/>
          <w:sz w:val="20"/>
          <w:szCs w:val="20"/>
          <w:spacing w:val="7"/>
        </w:rPr>
        <w:t>在19世纪的后半叶，两场辩论在分别进行着，其一是关</w:t>
      </w:r>
      <w:r>
        <w:rPr>
          <w:rFonts w:ascii="SimSun" w:hAnsi="SimSun" w:eastAsia="SimSun" w:cs="SimSun"/>
          <w:sz w:val="20"/>
          <w:szCs w:val="20"/>
          <w:spacing w:val="6"/>
        </w:rPr>
        <w:t>于进化的历史史</w:t>
      </w:r>
      <w:r>
        <w:rPr>
          <w:rFonts w:ascii="SimSun" w:hAnsi="SimSun" w:eastAsia="SimSun" w:cs="SimSun"/>
          <w:sz w:val="20"/>
          <w:szCs w:val="20"/>
        </w:rPr>
        <w:t xml:space="preserve"> </w:t>
      </w:r>
      <w:r>
        <w:rPr>
          <w:rFonts w:ascii="SimSun" w:hAnsi="SimSun" w:eastAsia="SimSun" w:cs="SimSun"/>
          <w:sz w:val="20"/>
          <w:szCs w:val="20"/>
          <w:spacing w:val="1"/>
        </w:rPr>
        <w:t>实，另一场是围绕如果进化确实发生了，那它是怎么发展的。形容词“达尔文</w:t>
      </w:r>
      <w:r>
        <w:rPr>
          <w:rFonts w:ascii="SimSun" w:hAnsi="SimSun" w:eastAsia="SimSun" w:cs="SimSun"/>
          <w:sz w:val="20"/>
          <w:szCs w:val="20"/>
          <w:spacing w:val="15"/>
        </w:rPr>
        <w:t xml:space="preserve"> </w:t>
      </w:r>
      <w:r>
        <w:rPr>
          <w:rFonts w:ascii="SimSun" w:hAnsi="SimSun" w:eastAsia="SimSun" w:cs="SimSun"/>
          <w:sz w:val="20"/>
          <w:szCs w:val="20"/>
          <w:spacing w:val="-1"/>
        </w:rPr>
        <w:t>主义的”常常被用来描述对于进化历史现实的信仰。除了查尔斯</w:t>
      </w:r>
      <w:r>
        <w:rPr>
          <w:rFonts w:ascii="SimSun" w:hAnsi="SimSun" w:eastAsia="SimSun" w:cs="SimSun"/>
          <w:sz w:val="20"/>
          <w:szCs w:val="20"/>
          <w:spacing w:val="-15"/>
        </w:rPr>
        <w:t xml:space="preserve"> </w:t>
      </w:r>
      <w:r>
        <w:rPr>
          <w:rFonts w:ascii="SimSun" w:hAnsi="SimSun" w:eastAsia="SimSun" w:cs="SimSun"/>
          <w:sz w:val="20"/>
          <w:szCs w:val="20"/>
          <w:spacing w:val="-1"/>
        </w:rPr>
        <w:t>·达尔文以外</w:t>
      </w:r>
      <w:r>
        <w:rPr>
          <w:rFonts w:ascii="SimSun" w:hAnsi="SimSun" w:eastAsia="SimSun" w:cs="SimSun"/>
          <w:sz w:val="20"/>
          <w:szCs w:val="20"/>
        </w:rPr>
        <w:t xml:space="preserve"> </w:t>
      </w:r>
      <w:r>
        <w:rPr>
          <w:rFonts w:ascii="SimSun" w:hAnsi="SimSun" w:eastAsia="SimSun" w:cs="SimSun"/>
          <w:sz w:val="20"/>
          <w:szCs w:val="20"/>
          <w:spacing w:val="1"/>
        </w:rPr>
        <w:t>还有很多人宣扬进化确实存在的现实，不过他们都没能像达尔文一样将证据条</w:t>
      </w:r>
      <w:r>
        <w:rPr>
          <w:rFonts w:ascii="SimSun" w:hAnsi="SimSun" w:eastAsia="SimSun" w:cs="SimSun"/>
          <w:sz w:val="20"/>
          <w:szCs w:val="20"/>
          <w:spacing w:val="13"/>
        </w:rPr>
        <w:t xml:space="preserve"> </w:t>
      </w:r>
      <w:r>
        <w:rPr>
          <w:rFonts w:ascii="SimSun" w:hAnsi="SimSun" w:eastAsia="SimSun" w:cs="SimSun"/>
          <w:sz w:val="20"/>
          <w:szCs w:val="20"/>
          <w:spacing w:val="1"/>
        </w:rPr>
        <w:t>理清晰地组织并展示出来。然而“附属的达尔文主义的”实际上应该并不仅仅</w:t>
      </w:r>
      <w:r>
        <w:rPr>
          <w:rFonts w:ascii="SimSun" w:hAnsi="SimSun" w:eastAsia="SimSun" w:cs="SimSun"/>
          <w:sz w:val="20"/>
          <w:szCs w:val="20"/>
          <w:spacing w:val="16"/>
        </w:rPr>
        <w:t xml:space="preserve"> </w:t>
      </w:r>
      <w:r>
        <w:rPr>
          <w:rFonts w:ascii="SimSun" w:hAnsi="SimSun" w:eastAsia="SimSun" w:cs="SimSun"/>
          <w:sz w:val="20"/>
          <w:szCs w:val="20"/>
          <w:spacing w:val="1"/>
        </w:rPr>
        <w:t>用来指代总体的进化的发生，而是必须严格坚守这样的理论，即通过特定的生</w:t>
      </w:r>
      <w:r>
        <w:rPr>
          <w:rFonts w:ascii="SimSun" w:hAnsi="SimSun" w:eastAsia="SimSun" w:cs="SimSun"/>
          <w:sz w:val="20"/>
          <w:szCs w:val="20"/>
          <w:spacing w:val="14"/>
        </w:rPr>
        <w:t xml:space="preserve"> </w:t>
      </w:r>
      <w:r>
        <w:rPr>
          <w:rFonts w:ascii="SimSun" w:hAnsi="SimSun" w:eastAsia="SimSun" w:cs="SimSun"/>
          <w:sz w:val="20"/>
          <w:szCs w:val="20"/>
          <w:spacing w:val="4"/>
        </w:rPr>
        <w:t>物学过程所带来的进化，达尔文将这个过程称为“自然选择”,这种“自然选</w:t>
      </w:r>
      <w:r>
        <w:rPr>
          <w:rFonts w:ascii="SimSun" w:hAnsi="SimSun" w:eastAsia="SimSun" w:cs="SimSun"/>
          <w:sz w:val="20"/>
          <w:szCs w:val="20"/>
          <w:spacing w:val="10"/>
        </w:rPr>
        <w:t xml:space="preserve"> </w:t>
      </w:r>
      <w:r>
        <w:rPr>
          <w:rFonts w:ascii="SimSun" w:hAnsi="SimSun" w:eastAsia="SimSun" w:cs="SimSun"/>
          <w:sz w:val="20"/>
          <w:szCs w:val="20"/>
          <w:spacing w:val="2"/>
        </w:rPr>
        <w:t>择”所描述的是自然发生的变异遗传给后代的</w:t>
      </w:r>
      <w:r>
        <w:rPr>
          <w:rFonts w:ascii="SimSun" w:hAnsi="SimSun" w:eastAsia="SimSun" w:cs="SimSun"/>
          <w:sz w:val="20"/>
          <w:szCs w:val="20"/>
          <w:spacing w:val="1"/>
        </w:rPr>
        <w:t>性状所导致的繁殖成功或失败的</w:t>
      </w:r>
      <w:r>
        <w:rPr>
          <w:rFonts w:ascii="SimSun" w:hAnsi="SimSun" w:eastAsia="SimSun" w:cs="SimSun"/>
          <w:sz w:val="20"/>
          <w:szCs w:val="20"/>
        </w:rPr>
        <w:t xml:space="preserve"> </w:t>
      </w:r>
      <w:r>
        <w:rPr>
          <w:rFonts w:ascii="SimSun" w:hAnsi="SimSun" w:eastAsia="SimSun" w:cs="SimSun"/>
          <w:sz w:val="20"/>
          <w:szCs w:val="20"/>
          <w:spacing w:val="1"/>
        </w:rPr>
        <w:t>不同程度。</w:t>
      </w:r>
    </w:p>
    <w:p>
      <w:pPr>
        <w:ind w:firstLine="430"/>
        <w:spacing w:before="26" w:line="379" w:lineRule="auto"/>
        <w:jc w:val="both"/>
        <w:rPr>
          <w:rFonts w:ascii="SimSun" w:hAnsi="SimSun" w:eastAsia="SimSun" w:cs="SimSun"/>
          <w:sz w:val="20"/>
          <w:szCs w:val="20"/>
        </w:rPr>
      </w:pPr>
      <w:r>
        <w:rPr>
          <w:rFonts w:ascii="SimSun" w:hAnsi="SimSun" w:eastAsia="SimSun" w:cs="SimSun"/>
          <w:sz w:val="20"/>
          <w:szCs w:val="20"/>
          <w:spacing w:val="7"/>
        </w:rPr>
        <w:t>弗洛伊德毫无疑问是一名进化论主义者，但没有证据表明他是一名达尔</w:t>
      </w:r>
      <w:r>
        <w:rPr>
          <w:rFonts w:ascii="SimSun" w:hAnsi="SimSun" w:eastAsia="SimSun" w:cs="SimSun"/>
          <w:sz w:val="20"/>
          <w:szCs w:val="20"/>
          <w:spacing w:val="9"/>
        </w:rPr>
        <w:t xml:space="preserve"> </w:t>
      </w:r>
      <w:r>
        <w:rPr>
          <w:rFonts w:ascii="SimSun" w:hAnsi="SimSun" w:eastAsia="SimSun" w:cs="SimSun"/>
          <w:sz w:val="20"/>
          <w:szCs w:val="20"/>
          <w:spacing w:val="1"/>
        </w:rPr>
        <w:t>文主义者。显然是因为进化的观点总是被看成达尔文主义的，导致了弗洛伊德</w:t>
      </w:r>
      <w:r>
        <w:rPr>
          <w:rFonts w:ascii="SimSun" w:hAnsi="SimSun" w:eastAsia="SimSun" w:cs="SimSun"/>
          <w:sz w:val="20"/>
          <w:szCs w:val="20"/>
          <w:spacing w:val="14"/>
        </w:rPr>
        <w:t xml:space="preserve"> </w:t>
      </w:r>
      <w:r>
        <w:rPr>
          <w:rFonts w:ascii="SimSun" w:hAnsi="SimSun" w:eastAsia="SimSun" w:cs="SimSun"/>
          <w:sz w:val="20"/>
          <w:szCs w:val="20"/>
          <w:spacing w:val="1"/>
        </w:rPr>
        <w:t>对于前达尔文主义观点的坚定态度被忽略。在他的《自传研究》中，弗洛伊德</w:t>
      </w:r>
      <w:r>
        <w:rPr>
          <w:rFonts w:ascii="SimSun" w:hAnsi="SimSun" w:eastAsia="SimSun" w:cs="SimSun"/>
          <w:sz w:val="20"/>
          <w:szCs w:val="20"/>
          <w:spacing w:val="15"/>
        </w:rPr>
        <w:t xml:space="preserve"> </w:t>
      </w:r>
      <w:r>
        <w:rPr>
          <w:rFonts w:ascii="SimSun" w:hAnsi="SimSun" w:eastAsia="SimSun" w:cs="SimSun"/>
          <w:sz w:val="20"/>
          <w:szCs w:val="20"/>
          <w:spacing w:val="8"/>
        </w:rPr>
        <w:t>描述了在1870年间他作为一名学生被当时最受关注的达尔文</w:t>
      </w:r>
      <w:r>
        <w:rPr>
          <w:rFonts w:ascii="SimSun" w:hAnsi="SimSun" w:eastAsia="SimSun" w:cs="SimSun"/>
          <w:sz w:val="20"/>
          <w:szCs w:val="20"/>
          <w:spacing w:val="7"/>
        </w:rPr>
        <w:t>理论深深地吸引</w:t>
      </w:r>
    </w:p>
    <w:p>
      <w:pPr>
        <w:spacing w:line="379" w:lineRule="auto"/>
        <w:sectPr>
          <w:pgSz w:w="8790" w:h="12840"/>
          <w:pgMar w:top="400" w:right="925" w:bottom="400" w:left="990" w:header="0" w:footer="0" w:gutter="0"/>
        </w:sectPr>
        <w:rPr>
          <w:rFonts w:ascii="SimSun" w:hAnsi="SimSun" w:eastAsia="SimSun" w:cs="SimSun"/>
          <w:sz w:val="20"/>
          <w:szCs w:val="20"/>
        </w:rPr>
      </w:pPr>
    </w:p>
    <w:p>
      <w:pPr>
        <w:ind w:left="4844" w:right="552" w:firstLine="1059"/>
        <w:spacing w:before="16" w:line="225" w:lineRule="auto"/>
        <w:rPr>
          <w:rFonts w:ascii="SimHei" w:hAnsi="SimHei" w:eastAsia="SimHei" w:cs="SimHei"/>
          <w:sz w:val="19"/>
          <w:szCs w:val="19"/>
        </w:rPr>
      </w:pPr>
      <w:r>
        <w:drawing>
          <wp:anchor distT="0" distB="0" distL="0" distR="0" simplePos="0" relativeHeight="253014016" behindDoc="0" locked="0" layoutInCell="1" allowOverlap="1">
            <wp:simplePos x="0" y="0"/>
            <wp:positionH relativeFrom="column">
              <wp:posOffset>4098906</wp:posOffset>
            </wp:positionH>
            <wp:positionV relativeFrom="paragraph">
              <wp:posOffset>12571</wp:posOffset>
            </wp:positionV>
            <wp:extent cx="6350" cy="273008"/>
            <wp:effectExtent l="0" t="0" r="0" b="0"/>
            <wp:wrapNone/>
            <wp:docPr id="496" name="IM 496"/>
            <wp:cNvGraphicFramePr/>
            <a:graphic>
              <a:graphicData uri="http://schemas.openxmlformats.org/drawingml/2006/picture">
                <pic:pic>
                  <pic:nvPicPr>
                    <pic:cNvPr id="496" name="IM 496"/>
                    <pic:cNvPicPr/>
                  </pic:nvPicPr>
                  <pic:blipFill>
                    <a:blip r:embed="rId265"/>
                    <a:stretch>
                      <a:fillRect/>
                    </a:stretch>
                  </pic:blipFill>
                  <pic:spPr>
                    <a:xfrm rot="0">
                      <a:off x="0" y="0"/>
                      <a:ext cx="6350" cy="273008"/>
                    </a:xfrm>
                    <a:prstGeom prst="rect">
                      <a:avLst/>
                    </a:prstGeom>
                  </pic:spPr>
                </pic:pic>
              </a:graphicData>
            </a:graphic>
          </wp:anchor>
        </w:drawing>
      </w:r>
      <w:r>
        <w:pict>
          <v:shape id="_x0000_s86" style="position:absolute;margin-left:329.749pt;margin-top:10.8062pt;mso-position-vertical-relative:text;mso-position-horizontal-relative:text;width:10.95pt;height:7.45pt;z-index:25301299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401</w:t>
                  </w:r>
                </w:p>
              </w:txbxContent>
            </v:textbox>
          </v:shape>
        </w:pict>
      </w:r>
      <w:r>
        <w:rPr>
          <w:rFonts w:ascii="SimHei" w:hAnsi="SimHei" w:eastAsia="SimHei" w:cs="SimHei"/>
          <w:sz w:val="19"/>
          <w:szCs w:val="19"/>
          <w:spacing w:val="-13"/>
          <w:w w:val="96"/>
        </w:rPr>
        <w:t>附录2</w:t>
      </w:r>
      <w:r>
        <w:rPr>
          <w:rFonts w:ascii="SimHei" w:hAnsi="SimHei" w:eastAsia="SimHei" w:cs="SimHei"/>
          <w:sz w:val="19"/>
          <w:szCs w:val="19"/>
          <w:spacing w:val="2"/>
        </w:rPr>
        <w:t xml:space="preserve"> </w:t>
      </w:r>
      <w:r>
        <w:rPr>
          <w:rFonts w:ascii="SimHei" w:hAnsi="SimHei" w:eastAsia="SimHei" w:cs="SimHei"/>
          <w:sz w:val="19"/>
          <w:szCs w:val="19"/>
          <w:spacing w:val="-7"/>
        </w:rPr>
        <w:t>精神分析和进化论</w:t>
      </w:r>
    </w:p>
    <w:p>
      <w:pPr>
        <w:pStyle w:val="BodyText"/>
        <w:spacing w:line="270" w:lineRule="auto"/>
        <w:rPr/>
      </w:pPr>
      <w:r/>
    </w:p>
    <w:p>
      <w:pPr>
        <w:pStyle w:val="BodyText"/>
        <w:spacing w:line="270" w:lineRule="auto"/>
        <w:rPr/>
      </w:pPr>
      <w:r/>
    </w:p>
    <w:p>
      <w:pPr>
        <w:ind w:left="15" w:right="19"/>
        <w:spacing w:before="61" w:line="400" w:lineRule="auto"/>
        <w:jc w:val="both"/>
        <w:rPr>
          <w:rFonts w:ascii="SimSun" w:hAnsi="SimSun" w:eastAsia="SimSun" w:cs="SimSun"/>
          <w:sz w:val="19"/>
          <w:szCs w:val="19"/>
        </w:rPr>
      </w:pPr>
      <w:r>
        <w:rPr>
          <w:rFonts w:ascii="SimSun" w:hAnsi="SimSun" w:eastAsia="SimSun" w:cs="SimSun"/>
          <w:sz w:val="19"/>
          <w:szCs w:val="19"/>
          <w:spacing w:val="11"/>
        </w:rPr>
        <w:t>了；并且，我们可以从琼斯的作品中了解到，在弗洛伊德就读维也纳大学的第</w:t>
      </w:r>
      <w:r>
        <w:rPr>
          <w:rFonts w:ascii="SimSun" w:hAnsi="SimSun" w:eastAsia="SimSun" w:cs="SimSun"/>
          <w:sz w:val="19"/>
          <w:szCs w:val="19"/>
          <w:spacing w:val="7"/>
        </w:rPr>
        <w:t xml:space="preserve"> </w:t>
      </w:r>
      <w:r>
        <w:rPr>
          <w:rFonts w:ascii="SimSun" w:hAnsi="SimSun" w:eastAsia="SimSun" w:cs="SimSun"/>
          <w:sz w:val="19"/>
          <w:szCs w:val="19"/>
          <w:spacing w:val="11"/>
        </w:rPr>
        <w:t>一年，弗洛伊德修了一门课程“生物学与达尔文主义”。这些参考资料加上弗</w:t>
      </w:r>
      <w:r>
        <w:rPr>
          <w:rFonts w:ascii="SimSun" w:hAnsi="SimSun" w:eastAsia="SimSun" w:cs="SimSun"/>
          <w:sz w:val="19"/>
          <w:szCs w:val="19"/>
          <w:spacing w:val="5"/>
        </w:rPr>
        <w:t xml:space="preserve"> </w:t>
      </w:r>
      <w:r>
        <w:rPr>
          <w:rFonts w:ascii="SimSun" w:hAnsi="SimSun" w:eastAsia="SimSun" w:cs="SimSun"/>
          <w:sz w:val="19"/>
          <w:szCs w:val="19"/>
          <w:spacing w:val="11"/>
        </w:rPr>
        <w:t>洛伊德对进化理论的热情，以及他常常喜欢引用一些达尔文的思想，导致人们</w:t>
      </w:r>
      <w:r>
        <w:rPr>
          <w:rFonts w:ascii="SimSun" w:hAnsi="SimSun" w:eastAsia="SimSun" w:cs="SimSun"/>
          <w:sz w:val="19"/>
          <w:szCs w:val="19"/>
          <w:spacing w:val="8"/>
        </w:rPr>
        <w:t xml:space="preserve"> </w:t>
      </w:r>
      <w:r>
        <w:rPr>
          <w:rFonts w:ascii="SimSun" w:hAnsi="SimSun" w:eastAsia="SimSun" w:cs="SimSun"/>
          <w:sz w:val="19"/>
          <w:szCs w:val="19"/>
          <w:spacing w:val="11"/>
        </w:rPr>
        <w:t>假定弗洛伊德采用了达尔文的进化理论，即使弗洛伊德并不总是用进化论。弗</w:t>
      </w:r>
      <w:r>
        <w:rPr>
          <w:rFonts w:ascii="SimSun" w:hAnsi="SimSun" w:eastAsia="SimSun" w:cs="SimSun"/>
          <w:sz w:val="19"/>
          <w:szCs w:val="19"/>
          <w:spacing w:val="5"/>
        </w:rPr>
        <w:t xml:space="preserve"> </w:t>
      </w:r>
      <w:r>
        <w:rPr>
          <w:rFonts w:ascii="SimSun" w:hAnsi="SimSun" w:eastAsia="SimSun" w:cs="SimSun"/>
          <w:sz w:val="19"/>
          <w:szCs w:val="19"/>
          <w:spacing w:val="11"/>
        </w:rPr>
        <w:t>洛伊德是达尔文主义者这种观点与历史记录并不一致，琼斯的自传对此有清晰</w:t>
      </w:r>
      <w:r>
        <w:rPr>
          <w:rFonts w:ascii="SimSun" w:hAnsi="SimSun" w:eastAsia="SimSun" w:cs="SimSun"/>
          <w:sz w:val="19"/>
          <w:szCs w:val="19"/>
          <w:spacing w:val="3"/>
        </w:rPr>
        <w:t xml:space="preserve"> </w:t>
      </w:r>
      <w:r>
        <w:rPr>
          <w:rFonts w:ascii="SimSun" w:hAnsi="SimSun" w:eastAsia="SimSun" w:cs="SimSun"/>
          <w:sz w:val="19"/>
          <w:szCs w:val="19"/>
          <w:spacing w:val="3"/>
        </w:rPr>
        <w:t>的显示。</w:t>
      </w:r>
    </w:p>
    <w:p>
      <w:pPr>
        <w:ind w:firstLine="454"/>
        <w:spacing w:before="24" w:line="397" w:lineRule="auto"/>
        <w:rPr>
          <w:rFonts w:ascii="SimSun" w:hAnsi="SimSun" w:eastAsia="SimSun" w:cs="SimSun"/>
          <w:sz w:val="19"/>
          <w:szCs w:val="19"/>
        </w:rPr>
      </w:pPr>
      <w:r>
        <w:rPr>
          <w:rFonts w:ascii="SimSun" w:hAnsi="SimSun" w:eastAsia="SimSun" w:cs="SimSun"/>
          <w:sz w:val="19"/>
          <w:szCs w:val="19"/>
          <w:spacing w:val="17"/>
        </w:rPr>
        <w:t>如今达尔文提出的自然选择原理的解释力已经有了坚实的基础并且得到</w:t>
      </w:r>
      <w:r>
        <w:rPr>
          <w:rFonts w:ascii="SimSun" w:hAnsi="SimSun" w:eastAsia="SimSun" w:cs="SimSun"/>
          <w:sz w:val="19"/>
          <w:szCs w:val="19"/>
          <w:spacing w:val="5"/>
        </w:rPr>
        <w:t xml:space="preserve"> </w:t>
      </w:r>
      <w:r>
        <w:rPr>
          <w:rFonts w:ascii="SimSun" w:hAnsi="SimSun" w:eastAsia="SimSun" w:cs="SimSun"/>
          <w:sz w:val="19"/>
          <w:szCs w:val="19"/>
          <w:spacing w:val="11"/>
        </w:rPr>
        <w:t>了生物学家的广泛认可，因此大家很容易忘记这与精神分析理论刚刚形成时的</w:t>
      </w:r>
      <w:r>
        <w:rPr>
          <w:rFonts w:ascii="SimSun" w:hAnsi="SimSun" w:eastAsia="SimSun" w:cs="SimSun"/>
          <w:sz w:val="19"/>
          <w:szCs w:val="19"/>
          <w:spacing w:val="4"/>
        </w:rPr>
        <w:t xml:space="preserve"> </w:t>
      </w:r>
      <w:r>
        <w:rPr>
          <w:rFonts w:ascii="SimSun" w:hAnsi="SimSun" w:eastAsia="SimSun" w:cs="SimSun"/>
          <w:sz w:val="19"/>
          <w:szCs w:val="19"/>
          <w:spacing w:val="17"/>
        </w:rPr>
        <w:t>情况是不一样的。艾斯利描述了19世纪最后2</w:t>
      </w:r>
      <w:r>
        <w:rPr>
          <w:rFonts w:ascii="SimSun" w:hAnsi="SimSun" w:eastAsia="SimSun" w:cs="SimSun"/>
          <w:sz w:val="19"/>
          <w:szCs w:val="19"/>
          <w:spacing w:val="16"/>
        </w:rPr>
        <w:t>5年间科学研究的氛围，当时进</w:t>
      </w:r>
      <w:r>
        <w:rPr>
          <w:rFonts w:ascii="SimSun" w:hAnsi="SimSun" w:eastAsia="SimSun" w:cs="SimSun"/>
          <w:sz w:val="19"/>
          <w:szCs w:val="19"/>
        </w:rPr>
        <w:t xml:space="preserve"> </w:t>
      </w:r>
      <w:r>
        <w:rPr>
          <w:rFonts w:ascii="SimSun" w:hAnsi="SimSun" w:eastAsia="SimSun" w:cs="SimSun"/>
          <w:sz w:val="19"/>
          <w:szCs w:val="19"/>
          <w:spacing w:val="17"/>
        </w:rPr>
        <w:t>化的历史现实已经得到了很好的研究，但进化的方法还处于激烈的讨</w:t>
      </w:r>
      <w:r>
        <w:rPr>
          <w:rFonts w:ascii="SimSun" w:hAnsi="SimSun" w:eastAsia="SimSun" w:cs="SimSun"/>
          <w:sz w:val="19"/>
          <w:szCs w:val="19"/>
          <w:spacing w:val="16"/>
        </w:rPr>
        <w:t>论中。</w:t>
      </w:r>
      <w:r>
        <w:rPr>
          <w:rFonts w:ascii="SimSun" w:hAnsi="SimSun" w:eastAsia="SimSun" w:cs="SimSun"/>
          <w:sz w:val="19"/>
          <w:szCs w:val="19"/>
        </w:rPr>
        <w:t xml:space="preserve"> </w:t>
      </w:r>
      <w:r>
        <w:rPr>
          <w:rFonts w:ascii="SimSun" w:hAnsi="SimSun" w:eastAsia="SimSun" w:cs="SimSun"/>
          <w:sz w:val="19"/>
          <w:szCs w:val="19"/>
          <w:spacing w:val="14"/>
        </w:rPr>
        <w:t>他讨论了洛德 ·</w:t>
      </w:r>
      <w:r>
        <w:rPr>
          <w:rFonts w:ascii="SimSun" w:hAnsi="SimSun" w:eastAsia="SimSun" w:cs="SimSun"/>
          <w:sz w:val="19"/>
          <w:szCs w:val="19"/>
          <w:spacing w:val="-67"/>
        </w:rPr>
        <w:t xml:space="preserve"> </w:t>
      </w:r>
      <w:r>
        <w:rPr>
          <w:rFonts w:ascii="SimSun" w:hAnsi="SimSun" w:eastAsia="SimSun" w:cs="SimSun"/>
          <w:sz w:val="19"/>
          <w:szCs w:val="19"/>
          <w:spacing w:val="14"/>
        </w:rPr>
        <w:t>凯尔文对于达尔文理论进</w:t>
      </w:r>
      <w:r>
        <w:rPr>
          <w:rFonts w:ascii="SimSun" w:hAnsi="SimSun" w:eastAsia="SimSun" w:cs="SimSun"/>
          <w:sz w:val="19"/>
          <w:szCs w:val="19"/>
          <w:spacing w:val="13"/>
        </w:rPr>
        <w:t>行的权威但错误的批判是如何鼓励</w:t>
      </w:r>
      <w:r>
        <w:rPr>
          <w:rFonts w:ascii="SimSun" w:hAnsi="SimSun" w:eastAsia="SimSun" w:cs="SimSun"/>
          <w:sz w:val="19"/>
          <w:szCs w:val="19"/>
        </w:rPr>
        <w:t xml:space="preserve"> </w:t>
      </w:r>
      <w:r>
        <w:rPr>
          <w:rFonts w:ascii="SimSun" w:hAnsi="SimSun" w:eastAsia="SimSun" w:cs="SimSun"/>
          <w:sz w:val="19"/>
          <w:szCs w:val="19"/>
          <w:spacing w:val="12"/>
        </w:rPr>
        <w:t>了达尔文理论的其他反对者们，并且提倡了拉</w:t>
      </w:r>
      <w:r>
        <w:rPr>
          <w:rFonts w:ascii="SimSun" w:hAnsi="SimSun" w:eastAsia="SimSun" w:cs="SimSun"/>
          <w:sz w:val="19"/>
          <w:szCs w:val="19"/>
          <w:spacing w:val="11"/>
        </w:rPr>
        <w:t>马克的理论①。以至于达尔文在</w:t>
      </w:r>
      <w:r>
        <w:rPr>
          <w:rFonts w:ascii="SimSun" w:hAnsi="SimSun" w:eastAsia="SimSun" w:cs="SimSun"/>
          <w:sz w:val="19"/>
          <w:szCs w:val="19"/>
        </w:rPr>
        <w:t xml:space="preserve"> </w:t>
      </w:r>
      <w:r>
        <w:rPr>
          <w:rFonts w:ascii="SimSun" w:hAnsi="SimSun" w:eastAsia="SimSun" w:cs="SimSun"/>
          <w:sz w:val="19"/>
          <w:szCs w:val="19"/>
          <w:spacing w:val="11"/>
        </w:rPr>
        <w:t>《物种起源》中修正了自己的观点，将拉马克关于获得性状的遗传理论加入自</w:t>
      </w:r>
      <w:r>
        <w:rPr>
          <w:rFonts w:ascii="SimSun" w:hAnsi="SimSun" w:eastAsia="SimSun" w:cs="SimSun"/>
          <w:sz w:val="19"/>
          <w:szCs w:val="19"/>
          <w:spacing w:val="9"/>
        </w:rPr>
        <w:t xml:space="preserve"> </w:t>
      </w:r>
      <w:r>
        <w:rPr>
          <w:rFonts w:ascii="SimSun" w:hAnsi="SimSun" w:eastAsia="SimSun" w:cs="SimSun"/>
          <w:sz w:val="19"/>
          <w:szCs w:val="19"/>
          <w:spacing w:val="11"/>
        </w:rPr>
        <w:t>己的自然选择理论中。这种来回往复的激烈争论在1</w:t>
      </w:r>
      <w:r>
        <w:rPr>
          <w:rFonts w:ascii="SimSun" w:hAnsi="SimSun" w:eastAsia="SimSun" w:cs="SimSun"/>
          <w:sz w:val="19"/>
          <w:szCs w:val="19"/>
          <w:spacing w:val="10"/>
        </w:rPr>
        <w:t>9世纪70年代与80年代主要</w:t>
      </w:r>
      <w:r>
        <w:rPr>
          <w:rFonts w:ascii="SimSun" w:hAnsi="SimSun" w:eastAsia="SimSun" w:cs="SimSun"/>
          <w:sz w:val="19"/>
          <w:szCs w:val="19"/>
        </w:rPr>
        <w:t xml:space="preserve"> </w:t>
      </w:r>
      <w:r>
        <w:rPr>
          <w:rFonts w:ascii="SimSun" w:hAnsi="SimSun" w:eastAsia="SimSun" w:cs="SimSun"/>
          <w:sz w:val="19"/>
          <w:szCs w:val="19"/>
          <w:spacing w:val="11"/>
        </w:rPr>
        <w:t>是由动物学教授克劳斯介绍到了在维也纳的弗洛伊德那里。在1909年，达</w:t>
      </w:r>
      <w:r>
        <w:rPr>
          <w:rFonts w:ascii="SimSun" w:hAnsi="SimSun" w:eastAsia="SimSun" w:cs="SimSun"/>
          <w:sz w:val="19"/>
          <w:szCs w:val="19"/>
          <w:spacing w:val="10"/>
        </w:rPr>
        <w:t>尔文</w:t>
      </w:r>
      <w:r>
        <w:rPr>
          <w:rFonts w:ascii="SimSun" w:hAnsi="SimSun" w:eastAsia="SimSun" w:cs="SimSun"/>
          <w:sz w:val="19"/>
          <w:szCs w:val="19"/>
        </w:rPr>
        <w:t xml:space="preserve"> </w:t>
      </w:r>
      <w:r>
        <w:rPr>
          <w:rFonts w:ascii="SimSun" w:hAnsi="SimSun" w:eastAsia="SimSun" w:cs="SimSun"/>
          <w:sz w:val="19"/>
          <w:szCs w:val="19"/>
          <w:spacing w:val="13"/>
        </w:rPr>
        <w:t>100周年诞辰，他的自然选择理论仍旧处于争议之中，因此整个庆祝仪式也举</w:t>
      </w:r>
      <w:r>
        <w:rPr>
          <w:rFonts w:ascii="SimSun" w:hAnsi="SimSun" w:eastAsia="SimSun" w:cs="SimSun"/>
          <w:sz w:val="19"/>
          <w:szCs w:val="19"/>
          <w:spacing w:val="12"/>
        </w:rPr>
        <w:t xml:space="preserve"> </w:t>
      </w:r>
      <w:r>
        <w:rPr>
          <w:rFonts w:ascii="SimSun" w:hAnsi="SimSun" w:eastAsia="SimSun" w:cs="SimSun"/>
          <w:sz w:val="19"/>
          <w:szCs w:val="19"/>
          <w:spacing w:val="11"/>
        </w:rPr>
        <w:t>办得马马虎虎。在20世纪的前25年中，进化论确实处于一种“混乱与</w:t>
      </w:r>
      <w:r>
        <w:rPr>
          <w:rFonts w:ascii="SimSun" w:hAnsi="SimSun" w:eastAsia="SimSun" w:cs="SimSun"/>
          <w:sz w:val="19"/>
          <w:szCs w:val="19"/>
          <w:spacing w:val="10"/>
        </w:rPr>
        <w:t>迷惑的状</w:t>
      </w:r>
      <w:r>
        <w:rPr>
          <w:rFonts w:ascii="SimSun" w:hAnsi="SimSun" w:eastAsia="SimSun" w:cs="SimSun"/>
          <w:sz w:val="19"/>
          <w:szCs w:val="19"/>
        </w:rPr>
        <w:t xml:space="preserve"> </w:t>
      </w:r>
      <w:r>
        <w:rPr>
          <w:rFonts w:ascii="SimSun" w:hAnsi="SimSun" w:eastAsia="SimSun" w:cs="SimSun"/>
          <w:sz w:val="19"/>
          <w:szCs w:val="19"/>
          <w:spacing w:val="6"/>
        </w:rPr>
        <w:t>态</w:t>
      </w:r>
      <w:r>
        <w:rPr>
          <w:rFonts w:ascii="SimSun" w:hAnsi="SimSun" w:eastAsia="SimSun" w:cs="SimSun"/>
          <w:sz w:val="19"/>
          <w:szCs w:val="19"/>
          <w:spacing w:val="-21"/>
        </w:rPr>
        <w:t xml:space="preserve"> </w:t>
      </w:r>
      <w:r>
        <w:rPr>
          <w:rFonts w:ascii="SimSun" w:hAnsi="SimSun" w:eastAsia="SimSun" w:cs="SimSun"/>
          <w:sz w:val="19"/>
          <w:szCs w:val="19"/>
          <w:spacing w:val="6"/>
        </w:rPr>
        <w:t>”</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De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Beer</w:t>
      </w:r>
      <w:r>
        <w:rPr>
          <w:rFonts w:ascii="Times New Roman" w:hAnsi="Times New Roman" w:eastAsia="Times New Roman" w:cs="Times New Roman"/>
          <w:sz w:val="19"/>
          <w:szCs w:val="19"/>
          <w:spacing w:val="6"/>
        </w:rPr>
        <w:t>,1963);</w:t>
      </w:r>
      <w:r>
        <w:rPr>
          <w:rFonts w:ascii="Times New Roman" w:hAnsi="Times New Roman" w:eastAsia="Times New Roman" w:cs="Times New Roman"/>
          <w:sz w:val="19"/>
          <w:szCs w:val="19"/>
          <w:spacing w:val="21"/>
        </w:rPr>
        <w:t xml:space="preserve"> </w:t>
      </w:r>
      <w:r>
        <w:rPr>
          <w:rFonts w:ascii="SimSun" w:hAnsi="SimSun" w:eastAsia="SimSun" w:cs="SimSun"/>
          <w:sz w:val="19"/>
          <w:szCs w:val="19"/>
          <w:spacing w:val="6"/>
        </w:rPr>
        <w:t>直到1942年朱利安 ·</w:t>
      </w:r>
      <w:r>
        <w:rPr>
          <w:rFonts w:ascii="SimSun" w:hAnsi="SimSun" w:eastAsia="SimSun" w:cs="SimSun"/>
          <w:sz w:val="19"/>
          <w:szCs w:val="19"/>
          <w:spacing w:val="-73"/>
        </w:rPr>
        <w:t xml:space="preserve"> </w:t>
      </w:r>
      <w:r>
        <w:rPr>
          <w:rFonts w:ascii="SimSun" w:hAnsi="SimSun" w:eastAsia="SimSun" w:cs="SimSun"/>
          <w:sz w:val="19"/>
          <w:szCs w:val="19"/>
          <w:spacing w:val="6"/>
        </w:rPr>
        <w:t>赫胥黎的论著《进化：现代的</w:t>
      </w:r>
    </w:p>
    <w:p>
      <w:pPr>
        <w:ind w:left="15" w:right="18"/>
        <w:spacing w:before="13" w:line="435" w:lineRule="auto"/>
        <w:jc w:val="both"/>
        <w:rPr>
          <w:rFonts w:ascii="SimSun" w:hAnsi="SimSun" w:eastAsia="SimSun" w:cs="SimSun"/>
          <w:sz w:val="19"/>
          <w:szCs w:val="19"/>
        </w:rPr>
      </w:pPr>
      <w:r>
        <w:rPr>
          <w:rFonts w:ascii="SimSun" w:hAnsi="SimSun" w:eastAsia="SimSun" w:cs="SimSun"/>
          <w:sz w:val="19"/>
          <w:szCs w:val="19"/>
          <w:spacing w:val="11"/>
        </w:rPr>
        <w:t>整合》才提出了对于之前研究的理论的定义性描述。</w:t>
      </w:r>
      <w:r>
        <w:rPr>
          <w:rFonts w:ascii="SimSun" w:hAnsi="SimSun" w:eastAsia="SimSun" w:cs="SimSun"/>
          <w:sz w:val="19"/>
          <w:szCs w:val="19"/>
          <w:spacing w:val="10"/>
        </w:rPr>
        <w:t>在1920年，有历史意义的</w:t>
      </w:r>
      <w:r>
        <w:rPr>
          <w:rFonts w:ascii="SimSun" w:hAnsi="SimSun" w:eastAsia="SimSun" w:cs="SimSun"/>
          <w:sz w:val="19"/>
          <w:szCs w:val="19"/>
        </w:rPr>
        <w:t xml:space="preserve"> </w:t>
      </w:r>
      <w:r>
        <w:rPr>
          <w:rFonts w:ascii="SimSun" w:hAnsi="SimSun" w:eastAsia="SimSun" w:cs="SimSun"/>
          <w:sz w:val="19"/>
          <w:szCs w:val="19"/>
          <w:spacing w:val="11"/>
        </w:rPr>
        <w:t>转折点出现了，那就是基因分析不仅仅被应用在实验室的样本中，而且被推广</w:t>
      </w:r>
      <w:r>
        <w:rPr>
          <w:rFonts w:ascii="SimSun" w:hAnsi="SimSun" w:eastAsia="SimSun" w:cs="SimSun"/>
          <w:sz w:val="19"/>
          <w:szCs w:val="19"/>
          <w:spacing w:val="6"/>
        </w:rPr>
        <w:t xml:space="preserve"> </w:t>
      </w:r>
      <w:r>
        <w:rPr>
          <w:rFonts w:ascii="SimSun" w:hAnsi="SimSun" w:eastAsia="SimSun" w:cs="SimSun"/>
          <w:sz w:val="19"/>
          <w:szCs w:val="19"/>
          <w:spacing w:val="8"/>
        </w:rPr>
        <w:t>到在自然环境中的野生物种中。</w:t>
      </w:r>
    </w:p>
    <w:p>
      <w:pPr>
        <w:pStyle w:val="BodyText"/>
        <w:spacing w:line="321" w:lineRule="auto"/>
        <w:rPr/>
      </w:pPr>
      <w:r>
        <w:drawing>
          <wp:anchor distT="0" distB="0" distL="0" distR="0" simplePos="0" relativeHeight="253011968" behindDoc="0" locked="0" layoutInCell="1" allowOverlap="1">
            <wp:simplePos x="0" y="0"/>
            <wp:positionH relativeFrom="column">
              <wp:posOffset>15839</wp:posOffset>
            </wp:positionH>
            <wp:positionV relativeFrom="paragraph">
              <wp:posOffset>114061</wp:posOffset>
            </wp:positionV>
            <wp:extent cx="1568443" cy="6355"/>
            <wp:effectExtent l="0" t="0" r="0" b="0"/>
            <wp:wrapNone/>
            <wp:docPr id="498" name="IM 498"/>
            <wp:cNvGraphicFramePr/>
            <a:graphic>
              <a:graphicData uri="http://schemas.openxmlformats.org/drawingml/2006/picture">
                <pic:pic>
                  <pic:nvPicPr>
                    <pic:cNvPr id="498" name="IM 498"/>
                    <pic:cNvPicPr/>
                  </pic:nvPicPr>
                  <pic:blipFill>
                    <a:blip r:embed="rId266"/>
                    <a:stretch>
                      <a:fillRect/>
                    </a:stretch>
                  </pic:blipFill>
                  <pic:spPr>
                    <a:xfrm rot="0">
                      <a:off x="0" y="0"/>
                      <a:ext cx="1568443" cy="6355"/>
                    </a:xfrm>
                    <a:prstGeom prst="rect">
                      <a:avLst/>
                    </a:prstGeom>
                  </pic:spPr>
                </pic:pic>
              </a:graphicData>
            </a:graphic>
          </wp:anchor>
        </w:drawing>
      </w:r>
      <w:r/>
    </w:p>
    <w:p>
      <w:pPr>
        <w:ind w:left="15" w:right="6" w:firstLine="419"/>
        <w:spacing w:before="62" w:line="244" w:lineRule="auto"/>
        <w:jc w:val="both"/>
        <w:rPr>
          <w:rFonts w:ascii="SimSun" w:hAnsi="SimSun" w:eastAsia="SimSun" w:cs="SimSun"/>
          <w:sz w:val="19"/>
          <w:szCs w:val="19"/>
        </w:rPr>
      </w:pPr>
      <w:r>
        <w:rPr>
          <w:rFonts w:ascii="SimSun" w:hAnsi="SimSun" w:eastAsia="SimSun" w:cs="SimSun"/>
          <w:sz w:val="19"/>
          <w:szCs w:val="19"/>
          <w:spacing w:val="-19"/>
          <w:w w:val="97"/>
        </w:rPr>
        <w:t>①德比尔</w:t>
      </w:r>
      <w:r>
        <w:rPr>
          <w:rFonts w:ascii="SimSun" w:hAnsi="SimSun" w:eastAsia="SimSun" w:cs="SimSun"/>
          <w:sz w:val="19"/>
          <w:szCs w:val="19"/>
          <w:spacing w:val="-18"/>
          <w:w w:val="97"/>
        </w:rPr>
        <w:t>指出历史对拉马克并不公平。在1809年，作为率</w:t>
      </w:r>
      <w:r>
        <w:rPr>
          <w:rFonts w:ascii="SimSun" w:hAnsi="SimSun" w:eastAsia="SimSun" w:cs="SimSun"/>
          <w:sz w:val="19"/>
          <w:szCs w:val="19"/>
          <w:spacing w:val="-19"/>
          <w:w w:val="97"/>
        </w:rPr>
        <w:t>先构建生存物种从早先物种进</w:t>
      </w:r>
      <w:r>
        <w:rPr>
          <w:rFonts w:ascii="SimSun" w:hAnsi="SimSun" w:eastAsia="SimSun" w:cs="SimSun"/>
          <w:sz w:val="19"/>
          <w:szCs w:val="19"/>
          <w:spacing w:val="-15"/>
          <w:w w:val="97"/>
        </w:rPr>
        <w:t>化</w:t>
      </w:r>
      <w:r>
        <w:rPr>
          <w:rFonts w:ascii="SimSun" w:hAnsi="SimSun" w:eastAsia="SimSun" w:cs="SimSun"/>
          <w:sz w:val="19"/>
          <w:szCs w:val="19"/>
        </w:rPr>
        <w:t xml:space="preserve"> </w:t>
      </w:r>
      <w:r>
        <w:rPr>
          <w:rFonts w:ascii="SimSun" w:hAnsi="SimSun" w:eastAsia="SimSun" w:cs="SimSun"/>
          <w:sz w:val="19"/>
          <w:szCs w:val="19"/>
          <w:spacing w:val="-20"/>
          <w:w w:val="96"/>
        </w:rPr>
        <w:t>的系统性理论者的研究之一，拉马克做出了巨大的贡献；但由于达尔文的决定性著作使得拉马克</w:t>
      </w:r>
      <w:r>
        <w:rPr>
          <w:rFonts w:ascii="SimSun" w:hAnsi="SimSun" w:eastAsia="SimSun" w:cs="SimSun"/>
          <w:sz w:val="19"/>
          <w:szCs w:val="19"/>
          <w:spacing w:val="8"/>
        </w:rPr>
        <w:t xml:space="preserve"> </w:t>
      </w:r>
      <w:r>
        <w:rPr>
          <w:rFonts w:ascii="SimSun" w:hAnsi="SimSun" w:eastAsia="SimSun" w:cs="SimSun"/>
          <w:sz w:val="19"/>
          <w:szCs w:val="19"/>
          <w:spacing w:val="-19"/>
          <w:w w:val="98"/>
        </w:rPr>
        <w:t>的叙述黯然失色，导致他在除了祖国法国之外的其他地</w:t>
      </w:r>
      <w:r>
        <w:rPr>
          <w:rFonts w:ascii="SimSun" w:hAnsi="SimSun" w:eastAsia="SimSun" w:cs="SimSun"/>
          <w:sz w:val="19"/>
          <w:szCs w:val="19"/>
          <w:spacing w:val="-20"/>
          <w:w w:val="98"/>
        </w:rPr>
        <w:t>方都被人们忘记。相比较来看，拉马克</w:t>
      </w:r>
      <w:r>
        <w:rPr>
          <w:rFonts w:ascii="SimSun" w:hAnsi="SimSun" w:eastAsia="SimSun" w:cs="SimSun"/>
          <w:sz w:val="19"/>
          <w:szCs w:val="19"/>
        </w:rPr>
        <w:t xml:space="preserve"> </w:t>
      </w:r>
      <w:r>
        <w:rPr>
          <w:rFonts w:ascii="SimSun" w:hAnsi="SimSun" w:eastAsia="SimSun" w:cs="SimSun"/>
          <w:sz w:val="19"/>
          <w:szCs w:val="19"/>
          <w:spacing w:val="-20"/>
          <w:w w:val="96"/>
        </w:rPr>
        <w:t>的观点认为进化发生的过程不仅仅是获得性征的遗传，更是“趋向完美”和“内在感受的需求力</w:t>
      </w:r>
      <w:r>
        <w:rPr>
          <w:rFonts w:ascii="SimSun" w:hAnsi="SimSun" w:eastAsia="SimSun" w:cs="SimSun"/>
          <w:sz w:val="19"/>
          <w:szCs w:val="19"/>
          <w:spacing w:val="22"/>
        </w:rPr>
        <w:t xml:space="preserve"> </w:t>
      </w:r>
      <w:r>
        <w:rPr>
          <w:rFonts w:ascii="SimSun" w:hAnsi="SimSun" w:eastAsia="SimSun" w:cs="SimSun"/>
          <w:sz w:val="19"/>
          <w:szCs w:val="19"/>
          <w:spacing w:val="-19"/>
          <w:w w:val="96"/>
        </w:rPr>
        <w:t>量”的表现。这些在《物种起源》发表后的对于物种进化过程的辩论中很突出，</w:t>
      </w:r>
      <w:r>
        <w:rPr>
          <w:rFonts w:ascii="SimSun" w:hAnsi="SimSun" w:eastAsia="SimSun" w:cs="SimSun"/>
          <w:sz w:val="19"/>
          <w:szCs w:val="19"/>
          <w:spacing w:val="-20"/>
          <w:w w:val="96"/>
        </w:rPr>
        <w:t>这个辩论在20世</w:t>
      </w:r>
      <w:r>
        <w:rPr>
          <w:rFonts w:ascii="SimSun" w:hAnsi="SimSun" w:eastAsia="SimSun" w:cs="SimSun"/>
          <w:sz w:val="19"/>
          <w:szCs w:val="19"/>
        </w:rPr>
        <w:t xml:space="preserve"> </w:t>
      </w:r>
      <w:r>
        <w:rPr>
          <w:rFonts w:ascii="SimSun" w:hAnsi="SimSun" w:eastAsia="SimSun" w:cs="SimSun"/>
          <w:sz w:val="19"/>
          <w:szCs w:val="19"/>
          <w:spacing w:val="-21"/>
          <w:w w:val="96"/>
        </w:rPr>
        <w:t>纪早些年一直持续，甚至到今日也偶尔被人提起。</w:t>
      </w:r>
    </w:p>
    <w:p>
      <w:pPr>
        <w:spacing w:line="244" w:lineRule="auto"/>
        <w:sectPr>
          <w:pgSz w:w="8790" w:h="12830"/>
          <w:pgMar w:top="400" w:right="966" w:bottom="400" w:left="945" w:header="0" w:footer="0" w:gutter="0"/>
        </w:sectPr>
        <w:rPr>
          <w:rFonts w:ascii="SimSun" w:hAnsi="SimSun" w:eastAsia="SimSun" w:cs="SimSun"/>
          <w:sz w:val="19"/>
          <w:szCs w:val="19"/>
        </w:rPr>
      </w:pPr>
    </w:p>
    <w:p>
      <w:pPr>
        <w:ind w:left="527"/>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402</w:t>
      </w:r>
    </w:p>
    <w:p>
      <w:pPr>
        <w:spacing w:line="163" w:lineRule="exact"/>
        <w:rPr/>
      </w:pPr>
      <w:r/>
    </w:p>
    <w:p>
      <w:pPr>
        <w:pStyle w:val="BodyText"/>
        <w:spacing w:line="14" w:lineRule="auto"/>
        <w:rPr>
          <w:sz w:val="2"/>
        </w:rPr>
      </w:pPr>
      <w:r>
        <w:rPr>
          <w:sz w:val="2"/>
          <w:szCs w:val="2"/>
        </w:rPr>
        <w:br w:type="column"/>
      </w:r>
    </w:p>
    <w:p>
      <w:pPr>
        <w:ind w:left="143"/>
        <w:spacing w:before="10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340" w:right="824" w:bottom="400" w:left="572" w:header="0" w:footer="0" w:gutter="0"/>
          <w:cols w:equalWidth="0" w:num="2" w:sep="1">
            <w:col w:w="864" w:space="100"/>
            <w:col w:w="6429" w:space="0"/>
          </w:cols>
        </w:sectPr>
        <w:rPr>
          <w:rFonts w:ascii="SimHei" w:hAnsi="SimHei" w:eastAsia="SimHei" w:cs="SimHei"/>
          <w:sz w:val="20"/>
          <w:szCs w:val="20"/>
        </w:rPr>
      </w:pPr>
    </w:p>
    <w:p>
      <w:pPr>
        <w:pStyle w:val="BodyText"/>
        <w:spacing w:line="268" w:lineRule="auto"/>
        <w:rPr/>
      </w:pPr>
      <w:r/>
    </w:p>
    <w:p>
      <w:pPr>
        <w:pStyle w:val="BodyText"/>
        <w:spacing w:line="268" w:lineRule="auto"/>
        <w:rPr/>
      </w:pPr>
      <w:r/>
    </w:p>
    <w:p>
      <w:pPr>
        <w:ind w:left="527" w:right="2" w:firstLine="440"/>
        <w:spacing w:before="65" w:line="379" w:lineRule="auto"/>
        <w:jc w:val="both"/>
        <w:rPr>
          <w:rFonts w:ascii="SimSun" w:hAnsi="SimSun" w:eastAsia="SimSun" w:cs="SimSun"/>
          <w:sz w:val="20"/>
          <w:szCs w:val="20"/>
        </w:rPr>
      </w:pPr>
      <w:r>
        <w:rPr>
          <w:rFonts w:ascii="SimSun" w:hAnsi="SimSun" w:eastAsia="SimSun" w:cs="SimSun"/>
          <w:sz w:val="20"/>
          <w:szCs w:val="20"/>
          <w:spacing w:val="7"/>
        </w:rPr>
        <w:t>一旦弗洛伊德的精神分析观点在历史上发展的关键日期与进化理论相比</w:t>
      </w:r>
      <w:r>
        <w:rPr>
          <w:rFonts w:ascii="SimSun" w:hAnsi="SimSun" w:eastAsia="SimSun" w:cs="SimSun"/>
          <w:sz w:val="20"/>
          <w:szCs w:val="20"/>
          <w:spacing w:val="4"/>
        </w:rPr>
        <w:t xml:space="preserve"> </w:t>
      </w:r>
      <w:r>
        <w:rPr>
          <w:rFonts w:ascii="SimSun" w:hAnsi="SimSun" w:eastAsia="SimSun" w:cs="SimSun"/>
          <w:sz w:val="20"/>
          <w:szCs w:val="20"/>
          <w:spacing w:val="7"/>
        </w:rPr>
        <w:t>较时，在精神分析(如同大多数其他心理流派)中达尔文主义观点的缺席也就</w:t>
      </w:r>
      <w:r>
        <w:rPr>
          <w:rFonts w:ascii="SimSun" w:hAnsi="SimSun" w:eastAsia="SimSun" w:cs="SimSun"/>
          <w:sz w:val="20"/>
          <w:szCs w:val="20"/>
        </w:rPr>
        <w:t xml:space="preserve"> </w:t>
      </w:r>
      <w:r>
        <w:rPr>
          <w:rFonts w:ascii="SimSun" w:hAnsi="SimSun" w:eastAsia="SimSun" w:cs="SimSun"/>
          <w:sz w:val="20"/>
          <w:szCs w:val="20"/>
          <w:spacing w:val="7"/>
        </w:rPr>
        <w:t>不再奇怪。与此相反，显而易见弗洛伊德在年轻以及中年和晚年时都不是他</w:t>
      </w:r>
      <w:r>
        <w:rPr>
          <w:rFonts w:ascii="SimSun" w:hAnsi="SimSun" w:eastAsia="SimSun" w:cs="SimSun"/>
          <w:sz w:val="20"/>
          <w:szCs w:val="20"/>
          <w:spacing w:val="5"/>
        </w:rPr>
        <w:t xml:space="preserve"> </w:t>
      </w:r>
      <w:r>
        <w:rPr>
          <w:rFonts w:ascii="SimSun" w:hAnsi="SimSun" w:eastAsia="SimSun" w:cs="SimSun"/>
          <w:sz w:val="20"/>
          <w:szCs w:val="20"/>
          <w:spacing w:val="7"/>
        </w:rPr>
        <w:t>那一代人中唯一对于包括达尔文的自然选择理论等进化过程理论持怀疑态度</w:t>
      </w:r>
      <w:r>
        <w:rPr>
          <w:rFonts w:ascii="SimSun" w:hAnsi="SimSun" w:eastAsia="SimSun" w:cs="SimSun"/>
          <w:sz w:val="20"/>
          <w:szCs w:val="20"/>
          <w:spacing w:val="9"/>
        </w:rPr>
        <w:t xml:space="preserve"> </w:t>
      </w:r>
      <w:r>
        <w:rPr>
          <w:rFonts w:ascii="SimSun" w:hAnsi="SimSun" w:eastAsia="SimSun" w:cs="SimSun"/>
          <w:sz w:val="20"/>
          <w:szCs w:val="20"/>
        </w:rPr>
        <w:t>的人。</w:t>
      </w:r>
    </w:p>
    <w:p>
      <w:pPr>
        <w:ind w:left="527" w:firstLine="440"/>
        <w:spacing w:before="1" w:line="379" w:lineRule="auto"/>
        <w:jc w:val="both"/>
        <w:rPr>
          <w:rFonts w:ascii="SimSun" w:hAnsi="SimSun" w:eastAsia="SimSun" w:cs="SimSun"/>
          <w:sz w:val="20"/>
          <w:szCs w:val="20"/>
        </w:rPr>
      </w:pPr>
      <w:r>
        <w:rPr>
          <w:rFonts w:ascii="SimSun" w:hAnsi="SimSun" w:eastAsia="SimSun" w:cs="SimSun"/>
          <w:sz w:val="20"/>
          <w:szCs w:val="20"/>
          <w:spacing w:val="7"/>
        </w:rPr>
        <w:t>然而在弗洛伊德的性格中这种立场不明是极其少见的。虽然他从未明确 </w:t>
      </w:r>
      <w:r>
        <w:rPr>
          <w:rFonts w:ascii="SimSun" w:hAnsi="SimSun" w:eastAsia="SimSun" w:cs="SimSun"/>
          <w:sz w:val="20"/>
          <w:szCs w:val="20"/>
          <w:spacing w:val="7"/>
        </w:rPr>
        <w:t>否定达尔文主义的原理，但很明显他早期对于理论生物学中前达尔文主义的</w:t>
      </w:r>
      <w:r>
        <w:rPr>
          <w:rFonts w:ascii="SimSun" w:hAnsi="SimSun" w:eastAsia="SimSun" w:cs="SimSun"/>
          <w:sz w:val="20"/>
          <w:szCs w:val="20"/>
          <w:spacing w:val="13"/>
        </w:rPr>
        <w:t xml:space="preserve"> </w:t>
      </w:r>
      <w:r>
        <w:rPr>
          <w:rFonts w:ascii="SimSun" w:hAnsi="SimSun" w:eastAsia="SimSun" w:cs="SimSun"/>
          <w:sz w:val="20"/>
          <w:szCs w:val="20"/>
          <w:spacing w:val="8"/>
        </w:rPr>
        <w:t>坚定态度是不可能为认可达尔文主义理论留有</w:t>
      </w:r>
      <w:r>
        <w:rPr>
          <w:rFonts w:ascii="SimSun" w:hAnsi="SimSun" w:eastAsia="SimSun" w:cs="SimSun"/>
          <w:sz w:val="20"/>
          <w:szCs w:val="20"/>
          <w:spacing w:val="7"/>
        </w:rPr>
        <w:t>余地的。在弗洛伊德的著作中</w:t>
      </w:r>
      <w:r>
        <w:rPr>
          <w:rFonts w:ascii="SimSun" w:hAnsi="SimSun" w:eastAsia="SimSun" w:cs="SimSun"/>
          <w:sz w:val="20"/>
          <w:szCs w:val="20"/>
        </w:rPr>
        <w:t xml:space="preserve"> </w:t>
      </w:r>
      <w:r>
        <w:rPr>
          <w:rFonts w:ascii="SimSun" w:hAnsi="SimSun" w:eastAsia="SimSun" w:cs="SimSun"/>
          <w:sz w:val="20"/>
          <w:szCs w:val="20"/>
          <w:spacing w:val="7"/>
        </w:rPr>
        <w:t>通篇都没有提到过有关达尔文的自然选择学说的争论；相反，达尔文理论被</w:t>
      </w:r>
      <w:r>
        <w:rPr>
          <w:rFonts w:ascii="SimSun" w:hAnsi="SimSun" w:eastAsia="SimSun" w:cs="SimSun"/>
          <w:sz w:val="20"/>
          <w:szCs w:val="20"/>
          <w:spacing w:val="6"/>
        </w:rPr>
        <w:t xml:space="preserve"> </w:t>
      </w:r>
      <w:r>
        <w:rPr>
          <w:rFonts w:ascii="SimSun" w:hAnsi="SimSun" w:eastAsia="SimSun" w:cs="SimSun"/>
          <w:sz w:val="20"/>
          <w:szCs w:val="20"/>
        </w:rPr>
        <w:t>一带而过。</w:t>
      </w:r>
    </w:p>
    <w:p>
      <w:pPr>
        <w:ind w:left="527" w:right="2" w:firstLine="440"/>
        <w:spacing w:before="39" w:line="378" w:lineRule="auto"/>
        <w:jc w:val="both"/>
        <w:rPr>
          <w:rFonts w:ascii="SimSun" w:hAnsi="SimSun" w:eastAsia="SimSun" w:cs="SimSun"/>
          <w:sz w:val="20"/>
          <w:szCs w:val="20"/>
        </w:rPr>
      </w:pPr>
      <w:r>
        <w:rPr>
          <w:rFonts w:ascii="SimSun" w:hAnsi="SimSun" w:eastAsia="SimSun" w:cs="SimSun"/>
          <w:sz w:val="20"/>
          <w:szCs w:val="20"/>
          <w:spacing w:val="7"/>
        </w:rPr>
        <w:t>在第一卷的第一章我们就强调了弗洛伊德引进精神分析的心灵能量模型</w:t>
      </w:r>
      <w:r>
        <w:rPr>
          <w:rFonts w:ascii="SimSun" w:hAnsi="SimSun" w:eastAsia="SimSun" w:cs="SimSun"/>
          <w:sz w:val="20"/>
          <w:szCs w:val="20"/>
          <w:spacing w:val="5"/>
        </w:rPr>
        <w:t xml:space="preserve"> </w:t>
      </w:r>
      <w:r>
        <w:rPr>
          <w:rFonts w:ascii="SimSun" w:hAnsi="SimSun" w:eastAsia="SimSun" w:cs="SimSun"/>
          <w:sz w:val="20"/>
          <w:szCs w:val="20"/>
          <w:spacing w:val="1"/>
        </w:rPr>
        <w:t>并不源于他在诊所与病人的接触，而是来源于他若干年前所了解到的思想，尤</w:t>
      </w:r>
      <w:r>
        <w:rPr>
          <w:rFonts w:ascii="SimSun" w:hAnsi="SimSun" w:eastAsia="SimSun" w:cs="SimSun"/>
          <w:sz w:val="20"/>
          <w:szCs w:val="20"/>
          <w:spacing w:val="3"/>
        </w:rPr>
        <w:t xml:space="preserve"> </w:t>
      </w:r>
      <w:r>
        <w:rPr>
          <w:rFonts w:ascii="SimSun" w:hAnsi="SimSun" w:eastAsia="SimSun" w:cs="SimSun"/>
          <w:sz w:val="20"/>
          <w:szCs w:val="20"/>
          <w:spacing w:val="1"/>
        </w:rPr>
        <w:t>其是当他在他所崇拜的生理学教授布鲁克的实验室工作的时候。这些观点比达</w:t>
      </w:r>
      <w:r>
        <w:rPr>
          <w:rFonts w:ascii="SimSun" w:hAnsi="SimSun" w:eastAsia="SimSun" w:cs="SimSun"/>
          <w:sz w:val="20"/>
          <w:szCs w:val="20"/>
          <w:spacing w:val="2"/>
        </w:rPr>
        <w:t xml:space="preserve"> </w:t>
      </w:r>
      <w:r>
        <w:rPr>
          <w:rFonts w:ascii="SimSun" w:hAnsi="SimSun" w:eastAsia="SimSun" w:cs="SimSun"/>
          <w:sz w:val="20"/>
          <w:szCs w:val="20"/>
          <w:spacing w:val="1"/>
        </w:rPr>
        <w:t>尔文的《物种起源》发表时间要早很多。在1840年间，布鲁克是一群有奉献精</w:t>
      </w:r>
      <w:r>
        <w:rPr>
          <w:rFonts w:ascii="SimSun" w:hAnsi="SimSun" w:eastAsia="SimSun" w:cs="SimSun"/>
          <w:sz w:val="20"/>
          <w:szCs w:val="20"/>
          <w:spacing w:val="3"/>
        </w:rPr>
        <w:t xml:space="preserve"> </w:t>
      </w:r>
      <w:r>
        <w:rPr>
          <w:rFonts w:ascii="SimSun" w:hAnsi="SimSun" w:eastAsia="SimSun" w:cs="SimSun"/>
          <w:sz w:val="20"/>
          <w:szCs w:val="20"/>
          <w:spacing w:val="1"/>
        </w:rPr>
        <w:t>神的年轻科学家们的组织成员之一，赫尔姆霍茨是他们的领导。</w:t>
      </w:r>
      <w:r>
        <w:rPr>
          <w:rFonts w:ascii="SimSun" w:hAnsi="SimSun" w:eastAsia="SimSun" w:cs="SimSun"/>
          <w:sz w:val="20"/>
          <w:szCs w:val="20"/>
        </w:rPr>
        <w:t>他们共同决定 </w:t>
      </w:r>
      <w:r>
        <w:rPr>
          <w:rFonts w:ascii="SimSun" w:hAnsi="SimSun" w:eastAsia="SimSun" w:cs="SimSun"/>
          <w:sz w:val="20"/>
          <w:szCs w:val="20"/>
          <w:spacing w:val="1"/>
        </w:rPr>
        <w:t>将所有真实的因素在科学中用“力”来符号化表示。由于赫尔姆霍茨流派的成</w:t>
      </w:r>
      <w:r>
        <w:rPr>
          <w:rFonts w:ascii="SimSun" w:hAnsi="SimSun" w:eastAsia="SimSun" w:cs="SimSun"/>
          <w:sz w:val="20"/>
          <w:szCs w:val="20"/>
          <w:spacing w:val="4"/>
        </w:rPr>
        <w:t xml:space="preserve"> </w:t>
      </w:r>
      <w:r>
        <w:rPr>
          <w:rFonts w:ascii="SimSun" w:hAnsi="SimSun" w:eastAsia="SimSun" w:cs="SimSun"/>
          <w:sz w:val="20"/>
          <w:szCs w:val="20"/>
          <w:spacing w:val="1"/>
        </w:rPr>
        <w:t>果很快被传扬开来，弗洛伊德作为在其中工作的一员，很自然地接受了他们的</w:t>
      </w:r>
      <w:r>
        <w:rPr>
          <w:rFonts w:ascii="SimSun" w:hAnsi="SimSun" w:eastAsia="SimSun" w:cs="SimSun"/>
          <w:sz w:val="20"/>
          <w:szCs w:val="20"/>
          <w:spacing w:val="10"/>
        </w:rPr>
        <w:t xml:space="preserve"> </w:t>
      </w:r>
      <w:r>
        <w:rPr>
          <w:rFonts w:ascii="SimSun" w:hAnsi="SimSun" w:eastAsia="SimSun" w:cs="SimSun"/>
          <w:sz w:val="20"/>
          <w:szCs w:val="20"/>
          <w:spacing w:val="1"/>
        </w:rPr>
        <w:t>假设。像琼斯指出的那样，布鲁克在1870年间的演讲精髓和内容与弗洛伊德描</w:t>
      </w:r>
      <w:r>
        <w:rPr>
          <w:rFonts w:ascii="SimSun" w:hAnsi="SimSun" w:eastAsia="SimSun" w:cs="SimSun"/>
          <w:sz w:val="20"/>
          <w:szCs w:val="20"/>
          <w:spacing w:val="4"/>
        </w:rPr>
        <w:t xml:space="preserve"> </w:t>
      </w:r>
      <w:r>
        <w:rPr>
          <w:rFonts w:ascii="SimSun" w:hAnsi="SimSun" w:eastAsia="SimSun" w:cs="SimSun"/>
          <w:sz w:val="20"/>
          <w:szCs w:val="20"/>
          <w:spacing w:val="1"/>
        </w:rPr>
        <w:t>述精神分析的用词颇为一致：“精神分析源自于力之间的相互作用所引发的所</w:t>
      </w:r>
      <w:r>
        <w:rPr>
          <w:rFonts w:ascii="SimSun" w:hAnsi="SimSun" w:eastAsia="SimSun" w:cs="SimSun"/>
          <w:sz w:val="20"/>
          <w:szCs w:val="20"/>
          <w:spacing w:val="2"/>
        </w:rPr>
        <w:t xml:space="preserve"> </w:t>
      </w:r>
      <w:r>
        <w:rPr>
          <w:rFonts w:ascii="SimSun" w:hAnsi="SimSun" w:eastAsia="SimSun" w:cs="SimSun"/>
          <w:sz w:val="20"/>
          <w:szCs w:val="20"/>
          <w:spacing w:val="10"/>
        </w:rPr>
        <w:t>有精神过程(这些过程不同于对外界刺激的接收),这些力之间或彼此协</w:t>
      </w:r>
      <w:r>
        <w:rPr>
          <w:rFonts w:ascii="SimSun" w:hAnsi="SimSun" w:eastAsia="SimSun" w:cs="SimSun"/>
          <w:sz w:val="20"/>
          <w:szCs w:val="20"/>
          <w:spacing w:val="9"/>
        </w:rPr>
        <w:t>助或</w:t>
      </w:r>
      <w:r>
        <w:rPr>
          <w:rFonts w:ascii="SimSun" w:hAnsi="SimSun" w:eastAsia="SimSun" w:cs="SimSun"/>
          <w:sz w:val="20"/>
          <w:szCs w:val="20"/>
        </w:rPr>
        <w:t xml:space="preserve"> </w:t>
      </w:r>
      <w:r>
        <w:rPr>
          <w:rFonts w:ascii="SimSun" w:hAnsi="SimSun" w:eastAsia="SimSun" w:cs="SimSun"/>
          <w:sz w:val="20"/>
          <w:szCs w:val="20"/>
          <w:spacing w:val="-1"/>
        </w:rPr>
        <w:t>彼此抑制，彼此联合进而彼此妥协。”</w:t>
      </w:r>
      <w:r>
        <w:rPr>
          <w:rFonts w:ascii="SimSun" w:hAnsi="SimSun" w:eastAsia="SimSun" w:cs="SimSun"/>
          <w:sz w:val="20"/>
          <w:szCs w:val="20"/>
          <w:spacing w:val="-41"/>
        </w:rPr>
        <w:t xml:space="preserve"> </w:t>
      </w:r>
      <w:r>
        <w:rPr>
          <w:rFonts w:ascii="SimSun" w:hAnsi="SimSun" w:eastAsia="SimSun" w:cs="SimSun"/>
          <w:sz w:val="20"/>
          <w:szCs w:val="20"/>
          <w:spacing w:val="-1"/>
        </w:rPr>
        <w:t>(Freud,1926b)</w:t>
      </w:r>
    </w:p>
    <w:p>
      <w:pPr>
        <w:ind w:left="527" w:right="7" w:firstLine="440"/>
        <w:spacing w:before="21" w:line="347" w:lineRule="auto"/>
        <w:jc w:val="both"/>
        <w:rPr>
          <w:rFonts w:ascii="SimSun" w:hAnsi="SimSun" w:eastAsia="SimSun" w:cs="SimSun"/>
          <w:sz w:val="20"/>
          <w:szCs w:val="20"/>
        </w:rPr>
      </w:pPr>
      <w:r>
        <w:rPr>
          <w:rFonts w:ascii="SimSun" w:hAnsi="SimSun" w:eastAsia="SimSun" w:cs="SimSun"/>
          <w:sz w:val="20"/>
          <w:szCs w:val="20"/>
          <w:spacing w:val="7"/>
        </w:rPr>
        <w:t>该模型的局限性在于对弗洛伊德关注的临床现象进行组织方面，这些我</w:t>
      </w:r>
      <w:r>
        <w:rPr>
          <w:rFonts w:ascii="SimSun" w:hAnsi="SimSun" w:eastAsia="SimSun" w:cs="SimSun"/>
          <w:sz w:val="20"/>
          <w:szCs w:val="20"/>
        </w:rPr>
        <w:t xml:space="preserve"> </w:t>
      </w:r>
      <w:r>
        <w:rPr>
          <w:rFonts w:ascii="SimSun" w:hAnsi="SimSun" w:eastAsia="SimSun" w:cs="SimSun"/>
          <w:sz w:val="20"/>
          <w:szCs w:val="20"/>
          <w:spacing w:val="1"/>
        </w:rPr>
        <w:t>们已经在第一卷讨论过了。在此要强调的是这个模型不仅仅在起源上是前达尔</w:t>
      </w:r>
      <w:r>
        <w:rPr>
          <w:rFonts w:ascii="SimSun" w:hAnsi="SimSun" w:eastAsia="SimSun" w:cs="SimSun"/>
          <w:sz w:val="20"/>
          <w:szCs w:val="20"/>
          <w:spacing w:val="11"/>
        </w:rPr>
        <w:t xml:space="preserve"> </w:t>
      </w:r>
      <w:r>
        <w:rPr>
          <w:rFonts w:ascii="SimSun" w:hAnsi="SimSun" w:eastAsia="SimSun" w:cs="SimSun"/>
          <w:sz w:val="20"/>
          <w:szCs w:val="20"/>
          <w:spacing w:val="1"/>
        </w:rPr>
        <w:t>文主义的，并且达尔文引入的生物学概念也相去甚远。因为弗洛伊德和他的同</w:t>
      </w:r>
      <w:r>
        <w:rPr>
          <w:rFonts w:ascii="SimSun" w:hAnsi="SimSun" w:eastAsia="SimSun" w:cs="SimSun"/>
          <w:sz w:val="20"/>
          <w:szCs w:val="20"/>
          <w:spacing w:val="13"/>
        </w:rPr>
        <w:t xml:space="preserve"> </w:t>
      </w:r>
      <w:r>
        <w:rPr>
          <w:rFonts w:ascii="SimSun" w:hAnsi="SimSun" w:eastAsia="SimSun" w:cs="SimSun"/>
          <w:sz w:val="20"/>
          <w:szCs w:val="20"/>
          <w:spacing w:val="1"/>
        </w:rPr>
        <w:t>事们深受赫尔姆霍茨的假设的影响，因此极难达到达尔文的观点的水平。随着</w:t>
      </w:r>
      <w:r>
        <w:rPr>
          <w:rFonts w:ascii="SimSun" w:hAnsi="SimSun" w:eastAsia="SimSun" w:cs="SimSun"/>
          <w:sz w:val="20"/>
          <w:szCs w:val="20"/>
          <w:spacing w:val="6"/>
        </w:rPr>
        <w:t xml:space="preserve"> </w:t>
      </w:r>
      <w:r>
        <w:rPr>
          <w:rFonts w:ascii="SimSun" w:hAnsi="SimSun" w:eastAsia="SimSun" w:cs="SimSun"/>
          <w:sz w:val="20"/>
          <w:szCs w:val="20"/>
          <w:spacing w:val="1"/>
        </w:rPr>
        <w:t>弗洛伊德年龄的增长，他更加相信拉马克倡导的生机论，使得他愈发不可能达</w:t>
      </w:r>
    </w:p>
    <w:p>
      <w:pPr>
        <w:spacing w:line="347" w:lineRule="auto"/>
        <w:sectPr>
          <w:type w:val="continuous"/>
          <w:pgSz w:w="8790" w:h="12840"/>
          <w:pgMar w:top="340" w:right="824" w:bottom="400" w:left="572" w:header="0" w:footer="0" w:gutter="0"/>
          <w:cols w:equalWidth="0" w:num="1">
            <w:col w:w="7393" w:space="0"/>
          </w:cols>
        </w:sectPr>
        <w:rPr>
          <w:rFonts w:ascii="SimSun" w:hAnsi="SimSun" w:eastAsia="SimSun" w:cs="SimSun"/>
          <w:sz w:val="20"/>
          <w:szCs w:val="20"/>
        </w:rPr>
      </w:pPr>
    </w:p>
    <w:p>
      <w:pPr>
        <w:pStyle w:val="BodyText"/>
        <w:spacing w:line="260" w:lineRule="auto"/>
        <w:rPr/>
      </w:pPr>
      <w:r/>
    </w:p>
    <w:p>
      <w:pPr>
        <w:pStyle w:val="BodyText"/>
        <w:spacing w:line="261" w:lineRule="auto"/>
        <w:rPr/>
      </w:pPr>
      <w:r/>
    </w:p>
    <w:p>
      <w:pPr>
        <w:spacing w:before="62" w:line="402" w:lineRule="auto"/>
        <w:jc w:val="both"/>
        <w:rPr>
          <w:rFonts w:ascii="SimSun" w:hAnsi="SimSun" w:eastAsia="SimSun" w:cs="SimSun"/>
          <w:sz w:val="19"/>
          <w:szCs w:val="19"/>
        </w:rPr>
      </w:pPr>
      <w:r>
        <w:rPr>
          <w:rFonts w:ascii="SimSun" w:hAnsi="SimSun" w:eastAsia="SimSun" w:cs="SimSun"/>
          <w:sz w:val="19"/>
          <w:szCs w:val="19"/>
          <w:spacing w:val="11"/>
        </w:rPr>
        <w:t>到达尔文的观点的高度。琼斯在他的著作中用了半章讲述弗洛伊德对于拉马克</w:t>
      </w:r>
      <w:r>
        <w:rPr>
          <w:rFonts w:ascii="SimSun" w:hAnsi="SimSun" w:eastAsia="SimSun" w:cs="SimSun"/>
          <w:sz w:val="19"/>
          <w:szCs w:val="19"/>
          <w:spacing w:val="6"/>
        </w:rPr>
        <w:t xml:space="preserve"> </w:t>
      </w:r>
      <w:r>
        <w:rPr>
          <w:rFonts w:ascii="SimSun" w:hAnsi="SimSun" w:eastAsia="SimSun" w:cs="SimSun"/>
          <w:sz w:val="19"/>
          <w:szCs w:val="19"/>
          <w:spacing w:val="13"/>
        </w:rPr>
        <w:t>的解释，从获得性征的遗传可能性的假设开始，发展到坚信“内在需求感受”</w:t>
      </w:r>
      <w:r>
        <w:rPr>
          <w:rFonts w:ascii="SimSun" w:hAnsi="SimSun" w:eastAsia="SimSun" w:cs="SimSun"/>
          <w:sz w:val="19"/>
          <w:szCs w:val="19"/>
          <w:spacing w:val="3"/>
        </w:rPr>
        <w:t xml:space="preserve"> </w:t>
      </w:r>
      <w:r>
        <w:rPr>
          <w:rFonts w:ascii="SimSun" w:hAnsi="SimSun" w:eastAsia="SimSun" w:cs="SimSun"/>
          <w:sz w:val="19"/>
          <w:szCs w:val="19"/>
          <w:spacing w:val="9"/>
        </w:rPr>
        <w:t>所具有的力量。</w:t>
      </w:r>
    </w:p>
    <w:p>
      <w:pPr>
        <w:ind w:right="45" w:firstLine="430"/>
        <w:spacing w:before="8" w:line="398" w:lineRule="auto"/>
        <w:jc w:val="both"/>
        <w:rPr>
          <w:rFonts w:ascii="SimSun" w:hAnsi="SimSun" w:eastAsia="SimSun" w:cs="SimSun"/>
          <w:sz w:val="19"/>
          <w:szCs w:val="19"/>
        </w:rPr>
      </w:pPr>
      <w:r>
        <w:rPr>
          <w:rFonts w:ascii="SimSun" w:hAnsi="SimSun" w:eastAsia="SimSun" w:cs="SimSun"/>
          <w:sz w:val="19"/>
          <w:szCs w:val="19"/>
          <w:spacing w:val="17"/>
        </w:rPr>
        <w:t>在弗洛伊德职业生涯的早些年，他跟随赫尔姆霍茨学派的同事</w:t>
      </w:r>
      <w:r>
        <w:rPr>
          <w:rFonts w:ascii="SimSun" w:hAnsi="SimSun" w:eastAsia="SimSun" w:cs="SimSun"/>
          <w:sz w:val="19"/>
          <w:szCs w:val="19"/>
          <w:spacing w:val="16"/>
        </w:rPr>
        <w:t>们所拥护</w:t>
      </w:r>
      <w:r>
        <w:rPr>
          <w:rFonts w:ascii="SimSun" w:hAnsi="SimSun" w:eastAsia="SimSun" w:cs="SimSun"/>
          <w:sz w:val="19"/>
          <w:szCs w:val="19"/>
        </w:rPr>
        <w:t xml:space="preserve"> </w:t>
      </w:r>
      <w:r>
        <w:rPr>
          <w:rFonts w:ascii="SimSun" w:hAnsi="SimSun" w:eastAsia="SimSun" w:cs="SimSun"/>
          <w:sz w:val="19"/>
          <w:szCs w:val="19"/>
          <w:spacing w:val="15"/>
        </w:rPr>
        <w:t>的决定论。但在1915年之前的某个时间，他的观点似乎经历了彻底的改</w:t>
      </w:r>
      <w:r>
        <w:rPr>
          <w:rFonts w:ascii="SimSun" w:hAnsi="SimSun" w:eastAsia="SimSun" w:cs="SimSun"/>
          <w:sz w:val="19"/>
          <w:szCs w:val="19"/>
          <w:spacing w:val="14"/>
        </w:rPr>
        <w:t>变，</w:t>
      </w:r>
      <w:r>
        <w:rPr>
          <w:rFonts w:ascii="SimSun" w:hAnsi="SimSun" w:eastAsia="SimSun" w:cs="SimSun"/>
          <w:sz w:val="19"/>
          <w:szCs w:val="19"/>
        </w:rPr>
        <w:t xml:space="preserve"> </w:t>
      </w:r>
      <w:r>
        <w:rPr>
          <w:rFonts w:ascii="SimSun" w:hAnsi="SimSun" w:eastAsia="SimSun" w:cs="SimSun"/>
          <w:sz w:val="19"/>
          <w:szCs w:val="19"/>
          <w:spacing w:val="17"/>
        </w:rPr>
        <w:t>他在1917年表达出了对于拉马克理论的极大兴趣，拉</w:t>
      </w:r>
      <w:r>
        <w:rPr>
          <w:rFonts w:ascii="SimSun" w:hAnsi="SimSun" w:eastAsia="SimSun" w:cs="SimSun"/>
          <w:sz w:val="19"/>
          <w:szCs w:val="19"/>
          <w:spacing w:val="16"/>
        </w:rPr>
        <w:t>马克提出了动物的“内</w:t>
      </w:r>
      <w:r>
        <w:rPr>
          <w:rFonts w:ascii="SimSun" w:hAnsi="SimSun" w:eastAsia="SimSun" w:cs="SimSun"/>
          <w:sz w:val="19"/>
          <w:szCs w:val="19"/>
        </w:rPr>
        <w:t xml:space="preserve"> </w:t>
      </w:r>
      <w:r>
        <w:rPr>
          <w:rFonts w:ascii="SimSun" w:hAnsi="SimSun" w:eastAsia="SimSun" w:cs="SimSun"/>
          <w:sz w:val="19"/>
          <w:szCs w:val="19"/>
          <w:spacing w:val="17"/>
        </w:rPr>
        <w:t>在需求感受”对动物的结构会产生影响。在那一年，弗洛伊德有着对于拉马</w:t>
      </w:r>
      <w:r>
        <w:rPr>
          <w:rFonts w:ascii="SimSun" w:hAnsi="SimSun" w:eastAsia="SimSun" w:cs="SimSun"/>
          <w:sz w:val="19"/>
          <w:szCs w:val="19"/>
          <w:spacing w:val="15"/>
        </w:rPr>
        <w:t xml:space="preserve"> </w:t>
      </w:r>
      <w:r>
        <w:rPr>
          <w:rFonts w:ascii="SimSun" w:hAnsi="SimSun" w:eastAsia="SimSun" w:cs="SimSun"/>
          <w:sz w:val="19"/>
          <w:szCs w:val="19"/>
          <w:spacing w:val="17"/>
        </w:rPr>
        <w:t>克所有工作的无限热情，并且要与费伦齐和亚伯拉罕实施一项雄心勃勃的计</w:t>
      </w:r>
      <w:r>
        <w:rPr>
          <w:rFonts w:ascii="SimSun" w:hAnsi="SimSun" w:eastAsia="SimSun" w:cs="SimSun"/>
          <w:sz w:val="19"/>
          <w:szCs w:val="19"/>
          <w:spacing w:val="5"/>
        </w:rPr>
        <w:t xml:space="preserve"> </w:t>
      </w:r>
      <w:r>
        <w:rPr>
          <w:rFonts w:ascii="SimSun" w:hAnsi="SimSun" w:eastAsia="SimSun" w:cs="SimSun"/>
          <w:sz w:val="19"/>
          <w:szCs w:val="19"/>
          <w:spacing w:val="11"/>
        </w:rPr>
        <w:t>划，要将精神分析和拉马克的进化理论整合到一起。“我们的目的是将拉马克</w:t>
      </w:r>
      <w:r>
        <w:rPr>
          <w:rFonts w:ascii="SimSun" w:hAnsi="SimSun" w:eastAsia="SimSun" w:cs="SimSun"/>
          <w:sz w:val="19"/>
          <w:szCs w:val="19"/>
          <w:spacing w:val="6"/>
        </w:rPr>
        <w:t xml:space="preserve"> </w:t>
      </w:r>
      <w:r>
        <w:rPr>
          <w:rFonts w:ascii="SimSun" w:hAnsi="SimSun" w:eastAsia="SimSun" w:cs="SimSun"/>
          <w:sz w:val="19"/>
          <w:szCs w:val="19"/>
          <w:spacing w:val="11"/>
        </w:rPr>
        <w:t>的理论完全构建在我们的理论之上，由此展示‘需求’这个概念，需求会创造</w:t>
      </w:r>
      <w:r>
        <w:rPr>
          <w:rFonts w:ascii="SimSun" w:hAnsi="SimSun" w:eastAsia="SimSun" w:cs="SimSun"/>
          <w:sz w:val="19"/>
          <w:szCs w:val="19"/>
          <w:spacing w:val="2"/>
        </w:rPr>
        <w:t xml:space="preserve"> </w:t>
      </w:r>
      <w:r>
        <w:rPr>
          <w:rFonts w:ascii="SimSun" w:hAnsi="SimSun" w:eastAsia="SimSun" w:cs="SimSun"/>
          <w:sz w:val="19"/>
          <w:szCs w:val="19"/>
          <w:spacing w:val="11"/>
        </w:rPr>
        <w:t>修正器官，这只不过是无意识的想法作用于身体。简而言之就是‘思想的万能</w:t>
      </w:r>
      <w:r>
        <w:rPr>
          <w:rFonts w:ascii="SimSun" w:hAnsi="SimSun" w:eastAsia="SimSun" w:cs="SimSun"/>
          <w:sz w:val="19"/>
          <w:szCs w:val="19"/>
          <w:spacing w:val="5"/>
        </w:rPr>
        <w:t xml:space="preserve"> </w:t>
      </w:r>
      <w:r>
        <w:rPr>
          <w:rFonts w:ascii="SimSun" w:hAnsi="SimSun" w:eastAsia="SimSun" w:cs="SimSun"/>
          <w:sz w:val="19"/>
          <w:szCs w:val="19"/>
          <w:spacing w:val="12"/>
        </w:rPr>
        <w:t>论’。”①正如琼斯指出的那样，这种信念的结果是说“</w:t>
      </w:r>
      <w:r>
        <w:rPr>
          <w:rFonts w:ascii="SimSun" w:hAnsi="SimSun" w:eastAsia="SimSun" w:cs="SimSun"/>
          <w:sz w:val="19"/>
          <w:szCs w:val="19"/>
          <w:spacing w:val="11"/>
        </w:rPr>
        <w:t>需求”使得动物不仅</w:t>
      </w:r>
      <w:r>
        <w:rPr>
          <w:rFonts w:ascii="SimSun" w:hAnsi="SimSun" w:eastAsia="SimSun" w:cs="SimSun"/>
          <w:sz w:val="19"/>
          <w:szCs w:val="19"/>
        </w:rPr>
        <w:t xml:space="preserve"> </w:t>
      </w:r>
      <w:r>
        <w:rPr>
          <w:rFonts w:ascii="SimSun" w:hAnsi="SimSun" w:eastAsia="SimSun" w:cs="SimSun"/>
          <w:sz w:val="19"/>
          <w:szCs w:val="19"/>
          <w:spacing w:val="11"/>
        </w:rPr>
        <w:t>仅在环境中产生改变，同样使得其身体内部产生改变。进而，诱因与功能被混</w:t>
      </w:r>
      <w:r>
        <w:rPr>
          <w:rFonts w:ascii="SimSun" w:hAnsi="SimSun" w:eastAsia="SimSun" w:cs="SimSun"/>
          <w:sz w:val="19"/>
          <w:szCs w:val="19"/>
          <w:spacing w:val="3"/>
        </w:rPr>
        <w:t xml:space="preserve"> </w:t>
      </w:r>
      <w:r>
        <w:rPr>
          <w:rFonts w:ascii="SimSun" w:hAnsi="SimSun" w:eastAsia="SimSun" w:cs="SimSun"/>
          <w:sz w:val="19"/>
          <w:szCs w:val="19"/>
          <w:spacing w:val="11"/>
        </w:rPr>
        <w:t>淆了。这样，弗洛伊德对于理论生物学的态度从那一天起就与</w:t>
      </w:r>
      <w:r>
        <w:rPr>
          <w:rFonts w:ascii="SimSun" w:hAnsi="SimSun" w:eastAsia="SimSun" w:cs="SimSun"/>
          <w:sz w:val="19"/>
          <w:szCs w:val="19"/>
          <w:spacing w:val="10"/>
        </w:rPr>
        <w:t>20世纪主流的生</w:t>
      </w:r>
      <w:r>
        <w:rPr>
          <w:rFonts w:ascii="SimSun" w:hAnsi="SimSun" w:eastAsia="SimSun" w:cs="SimSun"/>
          <w:sz w:val="19"/>
          <w:szCs w:val="19"/>
        </w:rPr>
        <w:t xml:space="preserve"> </w:t>
      </w:r>
      <w:r>
        <w:rPr>
          <w:rFonts w:ascii="SimSun" w:hAnsi="SimSun" w:eastAsia="SimSun" w:cs="SimSun"/>
          <w:sz w:val="19"/>
          <w:szCs w:val="19"/>
          <w:spacing w:val="7"/>
        </w:rPr>
        <w:t>物学家完全不同了。</w:t>
      </w:r>
    </w:p>
    <w:p>
      <w:pPr>
        <w:ind w:right="59" w:firstLine="430"/>
        <w:spacing w:before="67" w:line="399" w:lineRule="auto"/>
        <w:jc w:val="both"/>
        <w:rPr>
          <w:rFonts w:ascii="SimSun" w:hAnsi="SimSun" w:eastAsia="SimSun" w:cs="SimSun"/>
          <w:sz w:val="19"/>
          <w:szCs w:val="19"/>
        </w:rPr>
      </w:pPr>
      <w:r>
        <w:rPr>
          <w:rFonts w:ascii="SimSun" w:hAnsi="SimSun" w:eastAsia="SimSun" w:cs="SimSun"/>
          <w:sz w:val="19"/>
          <w:szCs w:val="19"/>
          <w:spacing w:val="17"/>
        </w:rPr>
        <w:t>弗洛伊德越发深入地相信拉马克的观点，摈弃达尔文关于不同存活率以</w:t>
      </w:r>
      <w:r>
        <w:rPr>
          <w:rFonts w:ascii="SimSun" w:hAnsi="SimSun" w:eastAsia="SimSun" w:cs="SimSun"/>
          <w:sz w:val="19"/>
          <w:szCs w:val="19"/>
        </w:rPr>
        <w:t xml:space="preserve"> </w:t>
      </w:r>
      <w:r>
        <w:rPr>
          <w:rFonts w:ascii="SimSun" w:hAnsi="SimSun" w:eastAsia="SimSun" w:cs="SimSun"/>
          <w:sz w:val="19"/>
          <w:szCs w:val="19"/>
          <w:spacing w:val="11"/>
        </w:rPr>
        <w:t>及诱因和功能的观点，拉马克的观点充斥于精神分析理论结构中②。随着其他</w:t>
      </w:r>
      <w:r>
        <w:rPr>
          <w:rFonts w:ascii="SimSun" w:hAnsi="SimSun" w:eastAsia="SimSun" w:cs="SimSun"/>
          <w:sz w:val="19"/>
          <w:szCs w:val="19"/>
          <w:spacing w:val="2"/>
        </w:rPr>
        <w:t xml:space="preserve"> </w:t>
      </w:r>
      <w:r>
        <w:rPr>
          <w:rFonts w:ascii="SimSun" w:hAnsi="SimSun" w:eastAsia="SimSun" w:cs="SimSun"/>
          <w:sz w:val="19"/>
          <w:szCs w:val="19"/>
          <w:spacing w:val="11"/>
        </w:rPr>
        <w:t>人员在生物学上坚定地以达尔文主义原理为基础，而精神分析继续以拉马克为</w:t>
      </w:r>
      <w:r>
        <w:rPr>
          <w:rFonts w:ascii="SimSun" w:hAnsi="SimSun" w:eastAsia="SimSun" w:cs="SimSun"/>
          <w:sz w:val="19"/>
          <w:szCs w:val="19"/>
          <w:spacing w:val="4"/>
        </w:rPr>
        <w:t xml:space="preserve"> </w:t>
      </w:r>
      <w:r>
        <w:rPr>
          <w:rFonts w:ascii="SimSun" w:hAnsi="SimSun" w:eastAsia="SimSun" w:cs="SimSun"/>
          <w:sz w:val="19"/>
          <w:szCs w:val="19"/>
          <w:spacing w:val="10"/>
        </w:rPr>
        <w:t>基础，两者之间的鸿沟不可避免地变得越来越深。这样只有三</w:t>
      </w:r>
      <w:r>
        <w:rPr>
          <w:rFonts w:ascii="SimSun" w:hAnsi="SimSun" w:eastAsia="SimSun" w:cs="SimSun"/>
          <w:sz w:val="19"/>
          <w:szCs w:val="19"/>
          <w:spacing w:val="9"/>
        </w:rPr>
        <w:t>个可能的结果：</w:t>
      </w:r>
    </w:p>
    <w:p>
      <w:pPr>
        <w:ind w:right="61"/>
        <w:spacing w:before="5" w:line="409" w:lineRule="auto"/>
        <w:jc w:val="both"/>
        <w:rPr>
          <w:rFonts w:ascii="SimSun" w:hAnsi="SimSun" w:eastAsia="SimSun" w:cs="SimSun"/>
          <w:sz w:val="19"/>
          <w:szCs w:val="19"/>
        </w:rPr>
      </w:pPr>
      <w:r>
        <w:drawing>
          <wp:anchor distT="0" distB="0" distL="0" distR="0" simplePos="0" relativeHeight="253018112" behindDoc="0" locked="0" layoutInCell="1" allowOverlap="1">
            <wp:simplePos x="0" y="0"/>
            <wp:positionH relativeFrom="column">
              <wp:posOffset>0</wp:posOffset>
            </wp:positionH>
            <wp:positionV relativeFrom="paragraph">
              <wp:posOffset>837577</wp:posOffset>
            </wp:positionV>
            <wp:extent cx="1581114" cy="6355"/>
            <wp:effectExtent l="0" t="0" r="0" b="0"/>
            <wp:wrapNone/>
            <wp:docPr id="502" name="IM 502"/>
            <wp:cNvGraphicFramePr/>
            <a:graphic>
              <a:graphicData uri="http://schemas.openxmlformats.org/drawingml/2006/picture">
                <pic:pic>
                  <pic:nvPicPr>
                    <pic:cNvPr id="502" name="IM 502"/>
                    <pic:cNvPicPr/>
                  </pic:nvPicPr>
                  <pic:blipFill>
                    <a:blip r:embed="rId268"/>
                    <a:stretch>
                      <a:fillRect/>
                    </a:stretch>
                  </pic:blipFill>
                  <pic:spPr>
                    <a:xfrm rot="0">
                      <a:off x="0" y="0"/>
                      <a:ext cx="1581114" cy="6355"/>
                    </a:xfrm>
                    <a:prstGeom prst="rect">
                      <a:avLst/>
                    </a:prstGeom>
                  </pic:spPr>
                </pic:pic>
              </a:graphicData>
            </a:graphic>
          </wp:anchor>
        </w:drawing>
      </w:r>
      <w:r>
        <w:rPr>
          <w:rFonts w:ascii="SimSun" w:hAnsi="SimSun" w:eastAsia="SimSun" w:cs="SimSun"/>
          <w:sz w:val="19"/>
          <w:szCs w:val="19"/>
          <w:spacing w:val="11"/>
        </w:rPr>
        <w:t>第一，也是基本不可想象的，就是生物学放弃达尔文观点；第二，</w:t>
      </w:r>
      <w:r>
        <w:rPr>
          <w:rFonts w:ascii="SimSun" w:hAnsi="SimSun" w:eastAsia="SimSun" w:cs="SimSun"/>
          <w:sz w:val="19"/>
          <w:szCs w:val="19"/>
          <w:spacing w:val="10"/>
        </w:rPr>
        <w:t>精神分析学</w:t>
      </w:r>
      <w:r>
        <w:rPr>
          <w:rFonts w:ascii="SimSun" w:hAnsi="SimSun" w:eastAsia="SimSun" w:cs="SimSun"/>
          <w:sz w:val="19"/>
          <w:szCs w:val="19"/>
        </w:rPr>
        <w:t xml:space="preserve"> </w:t>
      </w:r>
      <w:r>
        <w:rPr>
          <w:rFonts w:ascii="SimSun" w:hAnsi="SimSun" w:eastAsia="SimSun" w:cs="SimSun"/>
          <w:sz w:val="19"/>
          <w:szCs w:val="19"/>
          <w:spacing w:val="11"/>
        </w:rPr>
        <w:t>派根据现代进化理论进行重新修订；第三，让分歧无限期地持续下去，而精神</w:t>
      </w:r>
      <w:r>
        <w:rPr>
          <w:rFonts w:ascii="SimSun" w:hAnsi="SimSun" w:eastAsia="SimSun" w:cs="SimSun"/>
          <w:sz w:val="19"/>
          <w:szCs w:val="19"/>
          <w:spacing w:val="10"/>
        </w:rPr>
        <w:t xml:space="preserve"> </w:t>
      </w:r>
      <w:r>
        <w:rPr>
          <w:rFonts w:ascii="SimSun" w:hAnsi="SimSun" w:eastAsia="SimSun" w:cs="SimSun"/>
          <w:sz w:val="19"/>
          <w:szCs w:val="19"/>
          <w:spacing w:val="9"/>
        </w:rPr>
        <w:t>分析永久保持在科学世界的边缘地位。</w:t>
      </w:r>
    </w:p>
    <w:p>
      <w:pPr>
        <w:ind w:right="29" w:firstLine="430"/>
        <w:spacing w:before="256" w:line="236" w:lineRule="auto"/>
        <w:rPr>
          <w:rFonts w:ascii="SimSun" w:hAnsi="SimSun" w:eastAsia="SimSun" w:cs="SimSun"/>
          <w:sz w:val="19"/>
          <w:szCs w:val="19"/>
        </w:rPr>
      </w:pPr>
      <w:r>
        <w:rPr>
          <w:rFonts w:ascii="SimSun" w:hAnsi="SimSun" w:eastAsia="SimSun" w:cs="SimSun"/>
          <w:sz w:val="19"/>
          <w:szCs w:val="19"/>
          <w:spacing w:val="-13"/>
        </w:rPr>
        <w:t>①节选自1917年11月弗洛伊德写给亚伯拉罕的信，引用自(Jones,1957:335)。</w:t>
      </w:r>
      <w:r>
        <w:rPr>
          <w:rFonts w:ascii="SimSun" w:hAnsi="SimSun" w:eastAsia="SimSun" w:cs="SimSun"/>
          <w:sz w:val="19"/>
          <w:szCs w:val="19"/>
          <w:spacing w:val="-55"/>
        </w:rPr>
        <w:t xml:space="preserve"> </w:t>
      </w:r>
      <w:r>
        <w:rPr>
          <w:rFonts w:ascii="SimSun" w:hAnsi="SimSun" w:eastAsia="SimSun" w:cs="SimSun"/>
          <w:sz w:val="19"/>
          <w:szCs w:val="19"/>
          <w:spacing w:val="-13"/>
        </w:rPr>
        <w:t>虽然琼</w:t>
      </w:r>
      <w:r>
        <w:rPr>
          <w:rFonts w:ascii="SimSun" w:hAnsi="SimSun" w:eastAsia="SimSun" w:cs="SimSun"/>
          <w:sz w:val="19"/>
          <w:szCs w:val="19"/>
        </w:rPr>
        <w:t xml:space="preserve"> </w:t>
      </w:r>
      <w:r>
        <w:rPr>
          <w:rFonts w:ascii="SimSun" w:hAnsi="SimSun" w:eastAsia="SimSun" w:cs="SimSun"/>
          <w:sz w:val="19"/>
          <w:szCs w:val="19"/>
          <w:spacing w:val="-21"/>
          <w:w w:val="97"/>
        </w:rPr>
        <w:t>斯在她著作的第1卷中声称“弗洛伊德从来没有放弃过对决定论的目的论的坚持”,但很明显</w:t>
      </w:r>
      <w:r>
        <w:rPr>
          <w:rFonts w:ascii="SimSun" w:hAnsi="SimSun" w:eastAsia="SimSun" w:cs="SimSun"/>
          <w:sz w:val="19"/>
          <w:szCs w:val="19"/>
          <w:spacing w:val="-22"/>
          <w:w w:val="97"/>
        </w:rPr>
        <w:t>，这</w:t>
      </w:r>
      <w:r>
        <w:rPr>
          <w:rFonts w:ascii="SimSun" w:hAnsi="SimSun" w:eastAsia="SimSun" w:cs="SimSun"/>
          <w:sz w:val="19"/>
          <w:szCs w:val="19"/>
        </w:rPr>
        <w:t xml:space="preserve"> </w:t>
      </w:r>
      <w:r>
        <w:rPr>
          <w:rFonts w:ascii="SimSun" w:hAnsi="SimSun" w:eastAsia="SimSun" w:cs="SimSun"/>
          <w:sz w:val="19"/>
          <w:szCs w:val="19"/>
          <w:spacing w:val="-21"/>
          <w:w w:val="98"/>
        </w:rPr>
        <w:t>一说法不能成立。</w:t>
      </w:r>
    </w:p>
    <w:p>
      <w:pPr>
        <w:ind w:right="49" w:firstLine="430"/>
        <w:spacing w:before="31" w:line="236" w:lineRule="auto"/>
        <w:rPr>
          <w:rFonts w:ascii="SimSun" w:hAnsi="SimSun" w:eastAsia="SimSun" w:cs="SimSun"/>
          <w:sz w:val="19"/>
          <w:szCs w:val="19"/>
        </w:rPr>
      </w:pPr>
      <w:r>
        <w:rPr>
          <w:rFonts w:ascii="SimSun" w:hAnsi="SimSun" w:eastAsia="SimSun" w:cs="SimSun"/>
          <w:sz w:val="19"/>
          <w:szCs w:val="19"/>
          <w:spacing w:val="-21"/>
          <w:w w:val="98"/>
        </w:rPr>
        <w:t>②  甚至有人相信，哈特曼的《自我心理学与适应的问题》写于现代进化理论知识的广泛</w:t>
      </w:r>
      <w:r>
        <w:rPr>
          <w:rFonts w:ascii="SimSun" w:hAnsi="SimSun" w:eastAsia="SimSun" w:cs="SimSun"/>
          <w:sz w:val="19"/>
          <w:szCs w:val="19"/>
          <w:spacing w:val="4"/>
        </w:rPr>
        <w:t xml:space="preserve"> </w:t>
      </w:r>
      <w:r>
        <w:rPr>
          <w:rFonts w:ascii="SimSun" w:hAnsi="SimSun" w:eastAsia="SimSun" w:cs="SimSun"/>
          <w:sz w:val="19"/>
          <w:szCs w:val="19"/>
          <w:spacing w:val="-16"/>
        </w:rPr>
        <w:t>传播之前。</w:t>
      </w:r>
    </w:p>
    <w:p>
      <w:pPr>
        <w:spacing w:line="236" w:lineRule="auto"/>
        <w:sectPr>
          <w:headerReference w:type="default" r:id="rId267"/>
          <w:pgSz w:w="8790" w:h="12830"/>
          <w:pgMar w:top="979" w:right="933" w:bottom="400" w:left="950" w:header="435" w:footer="0" w:gutter="0"/>
        </w:sectPr>
        <w:rPr>
          <w:rFonts w:ascii="SimSun" w:hAnsi="SimSun" w:eastAsia="SimSun" w:cs="SimSun"/>
          <w:sz w:val="19"/>
          <w:szCs w:val="1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143" w:line="222" w:lineRule="auto"/>
        <w:rPr>
          <w:rFonts w:ascii="SimHei" w:hAnsi="SimHei" w:eastAsia="SimHei" w:cs="SimHei"/>
          <w:sz w:val="44"/>
          <w:szCs w:val="44"/>
        </w:rPr>
      </w:pPr>
      <w:r>
        <w:rPr>
          <w:rFonts w:ascii="SimHei" w:hAnsi="SimHei" w:eastAsia="SimHei" w:cs="SimHei"/>
          <w:sz w:val="44"/>
          <w:szCs w:val="44"/>
          <w:spacing w:val="24"/>
        </w:rPr>
        <w:t>附录3</w:t>
      </w:r>
    </w:p>
    <w:p>
      <w:pPr>
        <w:spacing w:before="319" w:line="222" w:lineRule="auto"/>
        <w:rPr>
          <w:rFonts w:ascii="SimHei" w:hAnsi="SimHei" w:eastAsia="SimHei" w:cs="SimHei"/>
          <w:sz w:val="34"/>
          <w:szCs w:val="34"/>
        </w:rPr>
      </w:pPr>
      <w:r>
        <w:rPr>
          <w:rFonts w:ascii="SimHei" w:hAnsi="SimHei" w:eastAsia="SimHei" w:cs="SimHei"/>
          <w:sz w:val="34"/>
          <w:szCs w:val="34"/>
          <w:spacing w:val="2"/>
        </w:rPr>
        <w:t>专业术语的问题</w:t>
      </w:r>
    </w:p>
    <w:p>
      <w:pPr>
        <w:pStyle w:val="BodyText"/>
        <w:spacing w:line="317" w:lineRule="auto"/>
        <w:rPr/>
      </w:pPr>
      <w:r/>
    </w:p>
    <w:p>
      <w:pPr>
        <w:pStyle w:val="BodyText"/>
        <w:spacing w:line="317" w:lineRule="auto"/>
        <w:rPr/>
      </w:pPr>
      <w:r/>
    </w:p>
    <w:p>
      <w:pPr>
        <w:pStyle w:val="BodyText"/>
        <w:spacing w:line="318" w:lineRule="auto"/>
        <w:rPr/>
      </w:pPr>
      <w:r/>
    </w:p>
    <w:p>
      <w:pPr>
        <w:ind w:right="11" w:firstLine="430"/>
        <w:spacing w:before="65" w:line="379" w:lineRule="auto"/>
        <w:rPr>
          <w:rFonts w:ascii="SimSun" w:hAnsi="SimSun" w:eastAsia="SimSun" w:cs="SimSun"/>
          <w:sz w:val="20"/>
          <w:szCs w:val="20"/>
        </w:rPr>
      </w:pPr>
      <w:r>
        <w:rPr>
          <w:rFonts w:ascii="SimSun" w:hAnsi="SimSun" w:eastAsia="SimSun" w:cs="SimSun"/>
          <w:sz w:val="20"/>
          <w:szCs w:val="20"/>
          <w:spacing w:val="7"/>
        </w:rPr>
        <w:t>在本卷的早些章节，是有关恐惧和焦虑等围绕着专业</w:t>
      </w:r>
      <w:r>
        <w:rPr>
          <w:rFonts w:ascii="SimSun" w:hAnsi="SimSun" w:eastAsia="SimSun" w:cs="SimSun"/>
          <w:sz w:val="20"/>
          <w:szCs w:val="20"/>
          <w:spacing w:val="6"/>
        </w:rPr>
        <w:t>术语方面的问题。</w:t>
      </w:r>
      <w:r>
        <w:rPr>
          <w:rFonts w:ascii="SimSun" w:hAnsi="SimSun" w:eastAsia="SimSun" w:cs="SimSun"/>
          <w:sz w:val="20"/>
          <w:szCs w:val="20"/>
        </w:rPr>
        <w:t xml:space="preserve"> </w:t>
      </w:r>
      <w:r>
        <w:rPr>
          <w:rFonts w:ascii="SimSun" w:hAnsi="SimSun" w:eastAsia="SimSun" w:cs="SimSun"/>
          <w:sz w:val="20"/>
          <w:szCs w:val="20"/>
          <w:spacing w:val="1"/>
        </w:rPr>
        <w:t>有些问题在第六、十二、十八、二十章中有一些得到了讨论，这里我们考虑其</w:t>
      </w:r>
      <w:r>
        <w:rPr>
          <w:rFonts w:ascii="SimSun" w:hAnsi="SimSun" w:eastAsia="SimSun" w:cs="SimSun"/>
          <w:sz w:val="20"/>
          <w:szCs w:val="20"/>
          <w:spacing w:val="13"/>
        </w:rPr>
        <w:t xml:space="preserve"> </w:t>
      </w:r>
      <w:r>
        <w:rPr>
          <w:rFonts w:ascii="SimSun" w:hAnsi="SimSun" w:eastAsia="SimSun" w:cs="SimSun"/>
          <w:sz w:val="20"/>
          <w:szCs w:val="20"/>
          <w:spacing w:val="1"/>
        </w:rPr>
        <w:t>他的部分。</w:t>
      </w:r>
    </w:p>
    <w:p>
      <w:pPr>
        <w:ind w:firstLine="430"/>
        <w:spacing w:before="2" w:line="379" w:lineRule="auto"/>
        <w:jc w:val="both"/>
        <w:rPr>
          <w:rFonts w:ascii="SimSun" w:hAnsi="SimSun" w:eastAsia="SimSun" w:cs="SimSun"/>
          <w:sz w:val="20"/>
          <w:szCs w:val="20"/>
        </w:rPr>
      </w:pPr>
      <w:r>
        <w:rPr>
          <w:rFonts w:ascii="SimSun" w:hAnsi="SimSun" w:eastAsia="SimSun" w:cs="SimSun"/>
          <w:sz w:val="20"/>
          <w:szCs w:val="20"/>
          <w:spacing w:val="7"/>
        </w:rPr>
        <w:t>在二十世纪中，学界为了澄清专业术语付出了无数的努力，也有许多作</w:t>
      </w:r>
      <w:r>
        <w:rPr>
          <w:rFonts w:ascii="SimSun" w:hAnsi="SimSun" w:eastAsia="SimSun" w:cs="SimSun"/>
          <w:sz w:val="20"/>
          <w:szCs w:val="20"/>
          <w:spacing w:val="5"/>
        </w:rPr>
        <w:t xml:space="preserve"> </w:t>
      </w:r>
      <w:r>
        <w:rPr>
          <w:rFonts w:ascii="SimSun" w:hAnsi="SimSun" w:eastAsia="SimSun" w:cs="SimSun"/>
          <w:sz w:val="20"/>
          <w:szCs w:val="20"/>
          <w:spacing w:val="1"/>
        </w:rPr>
        <w:t>者尝试赋予一些普通词语特定用法。但没有一种解决方案令所有人满意；或者</w:t>
      </w:r>
      <w:r>
        <w:rPr>
          <w:rFonts w:ascii="SimSun" w:hAnsi="SimSun" w:eastAsia="SimSun" w:cs="SimSun"/>
          <w:sz w:val="20"/>
          <w:szCs w:val="20"/>
          <w:spacing w:val="14"/>
        </w:rPr>
        <w:t xml:space="preserve"> </w:t>
      </w:r>
      <w:r>
        <w:rPr>
          <w:rFonts w:ascii="SimSun" w:hAnsi="SimSun" w:eastAsia="SimSun" w:cs="SimSun"/>
          <w:sz w:val="20"/>
          <w:szCs w:val="20"/>
          <w:spacing w:val="2"/>
        </w:rPr>
        <w:t>至少说除非每个人都用同样的理论，否则没有解决方案能</w:t>
      </w:r>
      <w:r>
        <w:rPr>
          <w:rFonts w:ascii="SimSun" w:hAnsi="SimSun" w:eastAsia="SimSun" w:cs="SimSun"/>
          <w:sz w:val="20"/>
          <w:szCs w:val="20"/>
          <w:spacing w:val="1"/>
        </w:rPr>
        <w:t>够使所有人满意。因</w:t>
      </w:r>
      <w:r>
        <w:rPr>
          <w:rFonts w:ascii="SimSun" w:hAnsi="SimSun" w:eastAsia="SimSun" w:cs="SimSun"/>
          <w:sz w:val="20"/>
          <w:szCs w:val="20"/>
        </w:rPr>
        <w:t xml:space="preserve"> </w:t>
      </w:r>
      <w:r>
        <w:rPr>
          <w:rFonts w:ascii="SimSun" w:hAnsi="SimSun" w:eastAsia="SimSun" w:cs="SimSun"/>
          <w:sz w:val="20"/>
          <w:szCs w:val="20"/>
        </w:rPr>
        <w:t>为一般来讲，使用的术语并不是理论的一种反映。</w:t>
      </w:r>
    </w:p>
    <w:p>
      <w:pPr>
        <w:pStyle w:val="BodyText"/>
        <w:spacing w:line="344" w:lineRule="auto"/>
        <w:rPr/>
      </w:pPr>
      <w:r/>
    </w:p>
    <w:p>
      <w:pPr>
        <w:ind w:left="3"/>
        <w:spacing w:before="78" w:line="223" w:lineRule="auto"/>
        <w:rPr>
          <w:rFonts w:ascii="SimHei" w:hAnsi="SimHei" w:eastAsia="SimHei" w:cs="SimHei"/>
          <w:sz w:val="24"/>
          <w:szCs w:val="24"/>
        </w:rPr>
      </w:pPr>
      <w:r>
        <w:rPr>
          <w:rFonts w:ascii="SimHei" w:hAnsi="SimHei" w:eastAsia="SimHei" w:cs="SimHei"/>
          <w:sz w:val="24"/>
          <w:szCs w:val="24"/>
          <w:b/>
          <w:bCs/>
          <w:spacing w:val="-5"/>
        </w:rPr>
        <w:t>具体化的威胁</w:t>
      </w:r>
    </w:p>
    <w:p>
      <w:pPr>
        <w:ind w:right="5" w:firstLine="430"/>
        <w:spacing w:before="111" w:line="379" w:lineRule="auto"/>
        <w:jc w:val="both"/>
        <w:rPr>
          <w:rFonts w:ascii="SimSun" w:hAnsi="SimSun" w:eastAsia="SimSun" w:cs="SimSun"/>
          <w:sz w:val="20"/>
          <w:szCs w:val="20"/>
        </w:rPr>
      </w:pPr>
      <w:r>
        <w:rPr>
          <w:rFonts w:ascii="SimSun" w:hAnsi="SimSun" w:eastAsia="SimSun" w:cs="SimSun"/>
          <w:sz w:val="20"/>
          <w:szCs w:val="20"/>
          <w:spacing w:val="7"/>
        </w:rPr>
        <w:t>首先，例如“恐惧”“警惕”“焦虑”以及其他类似的词语，只有在形</w:t>
      </w:r>
      <w:r>
        <w:rPr>
          <w:rFonts w:ascii="SimSun" w:hAnsi="SimSun" w:eastAsia="SimSun" w:cs="SimSun"/>
          <w:sz w:val="20"/>
          <w:szCs w:val="20"/>
          <w:spacing w:val="1"/>
        </w:rPr>
        <w:t xml:space="preserve"> </w:t>
      </w:r>
      <w:r>
        <w:rPr>
          <w:rFonts w:ascii="SimSun" w:hAnsi="SimSun" w:eastAsia="SimSun" w:cs="SimSun"/>
          <w:sz w:val="20"/>
          <w:szCs w:val="20"/>
          <w:spacing w:val="1"/>
        </w:rPr>
        <w:t>容个体的机体组织状态时才是正确使用，认识到这一点非常重要。在本书中我</w:t>
      </w:r>
      <w:r>
        <w:rPr>
          <w:rFonts w:ascii="SimSun" w:hAnsi="SimSun" w:eastAsia="SimSun" w:cs="SimSun"/>
          <w:sz w:val="20"/>
          <w:szCs w:val="20"/>
          <w:spacing w:val="12"/>
        </w:rPr>
        <w:t xml:space="preserve"> </w:t>
      </w:r>
      <w:r>
        <w:rPr>
          <w:rFonts w:ascii="SimSun" w:hAnsi="SimSun" w:eastAsia="SimSun" w:cs="SimSun"/>
          <w:sz w:val="20"/>
          <w:szCs w:val="20"/>
          <w:spacing w:val="2"/>
        </w:rPr>
        <w:t>们仅用到这些词语的形容词形式，来描述一</w:t>
      </w:r>
      <w:r>
        <w:rPr>
          <w:rFonts w:ascii="SimSun" w:hAnsi="SimSun" w:eastAsia="SimSun" w:cs="SimSun"/>
          <w:sz w:val="20"/>
          <w:szCs w:val="20"/>
          <w:spacing w:val="1"/>
        </w:rPr>
        <w:t>个有机体可能处于的一种状态，它</w:t>
      </w:r>
      <w:r>
        <w:rPr>
          <w:rFonts w:ascii="SimSun" w:hAnsi="SimSun" w:eastAsia="SimSun" w:cs="SimSun"/>
          <w:sz w:val="20"/>
          <w:szCs w:val="20"/>
        </w:rPr>
        <w:t xml:space="preserve"> </w:t>
      </w:r>
      <w:r>
        <w:rPr>
          <w:rFonts w:ascii="SimSun" w:hAnsi="SimSun" w:eastAsia="SimSun" w:cs="SimSun"/>
          <w:sz w:val="20"/>
          <w:szCs w:val="20"/>
          <w:spacing w:val="1"/>
        </w:rPr>
        <w:t>可能的行为方式，或者它可能的感受方式，这些都是紧密联系的。相反，如果</w:t>
      </w:r>
      <w:r>
        <w:rPr>
          <w:rFonts w:ascii="SimSun" w:hAnsi="SimSun" w:eastAsia="SimSun" w:cs="SimSun"/>
          <w:sz w:val="20"/>
          <w:szCs w:val="20"/>
          <w:spacing w:val="16"/>
        </w:rPr>
        <w:t xml:space="preserve"> </w:t>
      </w:r>
      <w:r>
        <w:rPr>
          <w:rFonts w:ascii="SimSun" w:hAnsi="SimSun" w:eastAsia="SimSun" w:cs="SimSun"/>
          <w:sz w:val="20"/>
          <w:szCs w:val="20"/>
          <w:spacing w:val="4"/>
        </w:rPr>
        <w:t>说“一个恐惧”或“一个焦虑”,就好像它们本身是一个事件，这种用法是不</w:t>
      </w:r>
      <w:r>
        <w:rPr>
          <w:rFonts w:ascii="SimSun" w:hAnsi="SimSun" w:eastAsia="SimSun" w:cs="SimSun"/>
          <w:sz w:val="20"/>
          <w:szCs w:val="20"/>
          <w:spacing w:val="13"/>
        </w:rPr>
        <w:t xml:space="preserve"> </w:t>
      </w:r>
      <w:r>
        <w:rPr>
          <w:rFonts w:ascii="SimSun" w:hAnsi="SimSun" w:eastAsia="SimSun" w:cs="SimSun"/>
          <w:sz w:val="20"/>
          <w:szCs w:val="20"/>
          <w:spacing w:val="1"/>
        </w:rPr>
        <w:t>合理的。在具体化情感时容易掉入的陷阱已经在第一卷的第七章和这一卷的第</w:t>
      </w:r>
    </w:p>
    <w:p>
      <w:pPr>
        <w:spacing w:line="379" w:lineRule="auto"/>
        <w:sectPr>
          <w:headerReference w:type="default" r:id="rId1"/>
          <w:pgSz w:w="8790" w:h="12840"/>
          <w:pgMar w:top="400" w:right="809" w:bottom="400" w:left="1120" w:header="0" w:footer="0" w:gutter="0"/>
        </w:sectPr>
        <w:rPr>
          <w:rFonts w:ascii="SimSun" w:hAnsi="SimSun" w:eastAsia="SimSun" w:cs="SimSun"/>
          <w:sz w:val="20"/>
          <w:szCs w:val="20"/>
        </w:rPr>
      </w:pPr>
    </w:p>
    <w:p>
      <w:pPr>
        <w:ind w:left="5890"/>
        <w:spacing w:before="67" w:line="211" w:lineRule="auto"/>
        <w:rPr>
          <w:rFonts w:ascii="SimHei" w:hAnsi="SimHei" w:eastAsia="SimHei" w:cs="SimHei"/>
          <w:sz w:val="20"/>
          <w:szCs w:val="20"/>
        </w:rPr>
      </w:pPr>
      <w:r>
        <w:rPr>
          <w:rFonts w:ascii="SimHei" w:hAnsi="SimHei" w:eastAsia="SimHei" w:cs="SimHei"/>
          <w:sz w:val="20"/>
          <w:szCs w:val="20"/>
          <w:spacing w:val="-15"/>
          <w:w w:val="96"/>
        </w:rPr>
        <w:t>附录3</w:t>
      </w:r>
    </w:p>
    <w:p>
      <w:pPr>
        <w:ind w:left="5040"/>
        <w:spacing w:line="223" w:lineRule="auto"/>
        <w:rPr>
          <w:rFonts w:ascii="Times New Roman" w:hAnsi="Times New Roman" w:eastAsia="Times New Roman" w:cs="Times New Roman"/>
          <w:sz w:val="12"/>
          <w:szCs w:val="12"/>
        </w:rPr>
      </w:pPr>
      <w:r>
        <w:rPr>
          <w:rFonts w:ascii="SimHei" w:hAnsi="SimHei" w:eastAsia="SimHei" w:cs="SimHei"/>
          <w:sz w:val="20"/>
          <w:szCs w:val="20"/>
          <w:spacing w:val="-19"/>
        </w:rPr>
        <w:t>专业术语的问题</w:t>
      </w:r>
      <w:r>
        <w:rPr>
          <w:rFonts w:ascii="SimHei" w:hAnsi="SimHei" w:eastAsia="SimHei" w:cs="SimHei"/>
          <w:sz w:val="20"/>
          <w:szCs w:val="20"/>
          <w:spacing w:val="46"/>
        </w:rPr>
        <w:t xml:space="preserve">  </w:t>
      </w:r>
      <w:r>
        <w:rPr>
          <w:rFonts w:ascii="Times New Roman" w:hAnsi="Times New Roman" w:eastAsia="Times New Roman" w:cs="Times New Roman"/>
          <w:sz w:val="12"/>
          <w:szCs w:val="12"/>
          <w:spacing w:val="-1"/>
          <w:position w:val="8"/>
        </w:rPr>
        <w:t>405</w:t>
      </w:r>
    </w:p>
    <w:p>
      <w:pPr>
        <w:pStyle w:val="BodyText"/>
        <w:spacing w:line="274" w:lineRule="auto"/>
        <w:rPr/>
      </w:pPr>
      <w:r/>
    </w:p>
    <w:p>
      <w:pPr>
        <w:pStyle w:val="BodyText"/>
        <w:spacing w:line="275" w:lineRule="auto"/>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二十章进行了讨论。</w:t>
      </w:r>
    </w:p>
    <w:p>
      <w:pPr>
        <w:ind w:right="20" w:firstLine="419"/>
        <w:spacing w:before="195" w:line="378" w:lineRule="auto"/>
        <w:tabs>
          <w:tab w:val="left" w:pos="90"/>
        </w:tabs>
        <w:jc w:val="both"/>
        <w:rPr>
          <w:rFonts w:ascii="SimSun" w:hAnsi="SimSun" w:eastAsia="SimSun" w:cs="SimSun"/>
          <w:sz w:val="20"/>
          <w:szCs w:val="20"/>
        </w:rPr>
      </w:pPr>
      <w:r>
        <w:rPr>
          <w:rFonts w:ascii="SimSun" w:hAnsi="SimSun" w:eastAsia="SimSun" w:cs="SimSun"/>
          <w:sz w:val="20"/>
          <w:szCs w:val="20"/>
          <w:spacing w:val="8"/>
        </w:rPr>
        <w:t>不幸的是，不仅仅在日常的用语中，在心理学、精</w:t>
      </w:r>
      <w:r>
        <w:rPr>
          <w:rFonts w:ascii="SimSun" w:hAnsi="SimSun" w:eastAsia="SimSun" w:cs="SimSun"/>
          <w:sz w:val="20"/>
          <w:szCs w:val="20"/>
          <w:spacing w:val="7"/>
        </w:rPr>
        <w:t>神病学和精神分析文</w:t>
      </w:r>
      <w:r>
        <w:rPr>
          <w:rFonts w:ascii="SimSun" w:hAnsi="SimSun" w:eastAsia="SimSun" w:cs="SimSun"/>
          <w:sz w:val="20"/>
          <w:szCs w:val="20"/>
        </w:rPr>
        <w:t xml:space="preserve"> </w:t>
      </w:r>
      <w:r>
        <w:rPr>
          <w:rFonts w:ascii="SimSun" w:hAnsi="SimSun" w:eastAsia="SimSun" w:cs="SimSun"/>
          <w:sz w:val="20"/>
          <w:szCs w:val="20"/>
          <w:spacing w:val="2"/>
        </w:rPr>
        <w:t>献中也有一种非常明显的趋势使得恐惧与焦虑这两个</w:t>
      </w:r>
      <w:r>
        <w:rPr>
          <w:rFonts w:ascii="SimSun" w:hAnsi="SimSun" w:eastAsia="SimSun" w:cs="SimSun"/>
          <w:sz w:val="20"/>
          <w:szCs w:val="20"/>
          <w:spacing w:val="1"/>
        </w:rPr>
        <w:t>词具体化。因此我们发现</w:t>
      </w:r>
      <w:r>
        <w:rPr>
          <w:rFonts w:ascii="SimSun" w:hAnsi="SimSun" w:eastAsia="SimSun" w:cs="SimSun"/>
          <w:sz w:val="20"/>
          <w:szCs w:val="20"/>
        </w:rPr>
        <w:t xml:space="preserve"> </w:t>
      </w:r>
      <w:r>
        <w:rPr>
          <w:rFonts w:ascii="SimSun" w:hAnsi="SimSun" w:eastAsia="SimSun" w:cs="SimSun"/>
          <w:sz w:val="20"/>
          <w:szCs w:val="20"/>
          <w:spacing w:val="8"/>
        </w:rPr>
        <w:t>杰西尔德的实证工作非常有价值，通常他会对一个样本中儿童报告的恐惧的</w:t>
      </w:r>
      <w:r>
        <w:rPr>
          <w:rFonts w:ascii="SimSun" w:hAnsi="SimSun" w:eastAsia="SimSun" w:cs="SimSun"/>
          <w:sz w:val="20"/>
          <w:szCs w:val="20"/>
        </w:rPr>
        <w:t xml:space="preserve"> </w:t>
      </w:r>
      <w:r>
        <w:rPr>
          <w:rFonts w:ascii="SimSun" w:hAnsi="SimSun" w:eastAsia="SimSun" w:cs="SimSun"/>
          <w:sz w:val="20"/>
          <w:szCs w:val="20"/>
          <w:spacing w:val="8"/>
        </w:rPr>
        <w:t>数目进行制表分类，对三种特定种群动物——狗、马、猫的</w:t>
      </w:r>
      <w:r>
        <w:rPr>
          <w:rFonts w:ascii="SimSun" w:hAnsi="SimSun" w:eastAsia="SimSun" w:cs="SimSun"/>
          <w:sz w:val="20"/>
          <w:szCs w:val="20"/>
          <w:spacing w:val="7"/>
        </w:rPr>
        <w:t>恐惧进行了计数</w:t>
      </w:r>
      <w:r>
        <w:rPr>
          <w:rFonts w:ascii="SimSun" w:hAnsi="SimSun" w:eastAsia="SimSun" w:cs="SimSun"/>
          <w:sz w:val="20"/>
          <w:szCs w:val="2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Jersild</w:t>
      </w:r>
      <w:r>
        <w:rPr>
          <w:rFonts w:ascii="Times New Roman" w:hAnsi="Times New Roman" w:eastAsia="Times New Roman" w:cs="Times New Roman"/>
          <w:sz w:val="20"/>
          <w:szCs w:val="20"/>
          <w:spacing w:val="4"/>
        </w:rPr>
        <w:t>,1943),         </w:t>
      </w:r>
      <w:r>
        <w:rPr>
          <w:rFonts w:ascii="SimSun" w:hAnsi="SimSun" w:eastAsia="SimSun" w:cs="SimSun"/>
          <w:sz w:val="20"/>
          <w:szCs w:val="20"/>
          <w:spacing w:val="4"/>
        </w:rPr>
        <w:t>并且将他的结果用百分比的形式表现出来，汇总统计到的</w:t>
      </w:r>
      <w:r>
        <w:rPr>
          <w:rFonts w:ascii="SimSun" w:hAnsi="SimSun" w:eastAsia="SimSun" w:cs="SimSun"/>
          <w:sz w:val="20"/>
          <w:szCs w:val="20"/>
          <w:spacing w:val="1"/>
        </w:rPr>
        <w:t xml:space="preserve"> </w:t>
      </w:r>
      <w:r>
        <w:rPr>
          <w:rFonts w:ascii="SimSun" w:hAnsi="SimSun" w:eastAsia="SimSun" w:cs="SimSun"/>
          <w:sz w:val="20"/>
          <w:szCs w:val="20"/>
          <w:spacing w:val="2"/>
        </w:rPr>
        <w:t>恐惧的数量。不过幸运的是，在他的其他表格中，儿童对</w:t>
      </w:r>
      <w:r>
        <w:rPr>
          <w:rFonts w:ascii="SimSun" w:hAnsi="SimSun" w:eastAsia="SimSun" w:cs="SimSun"/>
          <w:sz w:val="20"/>
          <w:szCs w:val="20"/>
          <w:spacing w:val="1"/>
        </w:rPr>
        <w:t>于特定场合的恐惧是</w:t>
      </w:r>
      <w:r>
        <w:rPr>
          <w:rFonts w:ascii="SimSun" w:hAnsi="SimSun" w:eastAsia="SimSun" w:cs="SimSun"/>
          <w:sz w:val="20"/>
          <w:szCs w:val="20"/>
        </w:rPr>
        <w:t xml:space="preserve"> </w:t>
      </w:r>
      <w:r>
        <w:rPr>
          <w:rFonts w:ascii="SimSun" w:hAnsi="SimSun" w:eastAsia="SimSun" w:cs="SimSun"/>
          <w:sz w:val="20"/>
          <w:szCs w:val="20"/>
        </w:rPr>
        <w:t>以百分比形式呈现的，这些统计数字是本卷所采用的。</w:t>
      </w:r>
    </w:p>
    <w:p>
      <w:pPr>
        <w:ind w:right="15" w:firstLine="419"/>
        <w:spacing w:before="34" w:line="377" w:lineRule="auto"/>
        <w:jc w:val="both"/>
        <w:rPr>
          <w:rFonts w:ascii="SimSun" w:hAnsi="SimSun" w:eastAsia="SimSun" w:cs="SimSun"/>
          <w:sz w:val="20"/>
          <w:szCs w:val="20"/>
        </w:rPr>
      </w:pPr>
      <w:r>
        <w:rPr>
          <w:rFonts w:ascii="SimSun" w:hAnsi="SimSun" w:eastAsia="SimSun" w:cs="SimSun"/>
          <w:sz w:val="20"/>
          <w:szCs w:val="20"/>
          <w:spacing w:val="7"/>
        </w:rPr>
        <w:t>在传统精神分析中，直到1926年弗洛伊德才将焦虑看成是一种个体在某</w:t>
      </w:r>
      <w:r>
        <w:rPr>
          <w:rFonts w:ascii="SimSun" w:hAnsi="SimSun" w:eastAsia="SimSun" w:cs="SimSun"/>
          <w:sz w:val="20"/>
          <w:szCs w:val="20"/>
          <w:spacing w:val="8"/>
        </w:rPr>
        <w:t xml:space="preserve"> </w:t>
      </w:r>
      <w:r>
        <w:rPr>
          <w:rFonts w:ascii="SimSun" w:hAnsi="SimSun" w:eastAsia="SimSun" w:cs="SimSun"/>
          <w:sz w:val="20"/>
          <w:szCs w:val="20"/>
          <w:spacing w:val="2"/>
        </w:rPr>
        <w:t>种情况下的反应。在那之前，焦虑一直都被他当作力比多的</w:t>
      </w:r>
      <w:r>
        <w:rPr>
          <w:rFonts w:ascii="SimSun" w:hAnsi="SimSun" w:eastAsia="SimSun" w:cs="SimSun"/>
          <w:sz w:val="20"/>
          <w:szCs w:val="20"/>
          <w:spacing w:val="1"/>
        </w:rPr>
        <w:t>一种转换形式。正</w:t>
      </w:r>
      <w:r>
        <w:rPr>
          <w:rFonts w:ascii="SimSun" w:hAnsi="SimSun" w:eastAsia="SimSun" w:cs="SimSun"/>
          <w:sz w:val="20"/>
          <w:szCs w:val="20"/>
        </w:rPr>
        <w:t xml:space="preserve"> </w:t>
      </w:r>
      <w:r>
        <w:rPr>
          <w:rFonts w:ascii="SimSun" w:hAnsi="SimSun" w:eastAsia="SimSun" w:cs="SimSun"/>
          <w:sz w:val="20"/>
          <w:szCs w:val="20"/>
          <w:spacing w:val="2"/>
        </w:rPr>
        <w:t>如斯特雷奇在他的一篇前言中指出的，直到1920年弗洛伊德才在《性学</w:t>
      </w:r>
      <w:r>
        <w:rPr>
          <w:rFonts w:ascii="SimSun" w:hAnsi="SimSun" w:eastAsia="SimSun" w:cs="SimSun"/>
          <w:sz w:val="20"/>
          <w:szCs w:val="20"/>
          <w:spacing w:val="1"/>
        </w:rPr>
        <w:t>三论》</w:t>
      </w:r>
      <w:r>
        <w:rPr>
          <w:rFonts w:ascii="SimSun" w:hAnsi="SimSun" w:eastAsia="SimSun" w:cs="SimSun"/>
          <w:sz w:val="20"/>
          <w:szCs w:val="20"/>
        </w:rPr>
        <w:t xml:space="preserve"> </w:t>
      </w:r>
      <w:r>
        <w:rPr>
          <w:rFonts w:ascii="SimSun" w:hAnsi="SimSun" w:eastAsia="SimSun" w:cs="SimSun"/>
          <w:sz w:val="20"/>
          <w:szCs w:val="20"/>
          <w:spacing w:val="2"/>
        </w:rPr>
        <w:t>第四版中加入一个脚注：“精神分析研究的一个最</w:t>
      </w:r>
      <w:r>
        <w:rPr>
          <w:rFonts w:ascii="SimSun" w:hAnsi="SimSun" w:eastAsia="SimSun" w:cs="SimSun"/>
          <w:sz w:val="20"/>
          <w:szCs w:val="20"/>
          <w:spacing w:val="1"/>
        </w:rPr>
        <w:t>重要结果就是发现神经症性</w:t>
      </w:r>
      <w:r>
        <w:rPr>
          <w:rFonts w:ascii="SimSun" w:hAnsi="SimSun" w:eastAsia="SimSun" w:cs="SimSun"/>
          <w:sz w:val="20"/>
          <w:szCs w:val="20"/>
        </w:rPr>
        <w:t xml:space="preserve"> </w:t>
      </w:r>
      <w:r>
        <w:rPr>
          <w:rFonts w:ascii="SimSun" w:hAnsi="SimSun" w:eastAsia="SimSun" w:cs="SimSun"/>
          <w:sz w:val="20"/>
          <w:szCs w:val="20"/>
          <w:spacing w:val="1"/>
        </w:rPr>
        <w:t>焦虑是从性欲中产生，是它的一种变形产物，并且其产生方式就像酿酒过程中</w:t>
      </w:r>
      <w:r>
        <w:rPr>
          <w:rFonts w:ascii="SimSun" w:hAnsi="SimSun" w:eastAsia="SimSun" w:cs="SimSun"/>
          <w:sz w:val="20"/>
          <w:szCs w:val="20"/>
          <w:spacing w:val="16"/>
        </w:rPr>
        <w:t xml:space="preserve"> </w:t>
      </w:r>
      <w:r>
        <w:rPr>
          <w:rFonts w:ascii="SimSun" w:hAnsi="SimSun" w:eastAsia="SimSun" w:cs="SimSun"/>
          <w:sz w:val="20"/>
          <w:szCs w:val="20"/>
        </w:rPr>
        <w:t>发酵出问题，酒变成了醋那样”。</w:t>
      </w:r>
    </w:p>
    <w:p>
      <w:pPr>
        <w:ind w:right="27" w:firstLine="419"/>
        <w:spacing w:before="7" w:line="391" w:lineRule="auto"/>
        <w:rPr>
          <w:rFonts w:ascii="SimSun" w:hAnsi="SimSun" w:eastAsia="SimSun" w:cs="SimSun"/>
          <w:sz w:val="20"/>
          <w:szCs w:val="20"/>
        </w:rPr>
      </w:pPr>
      <w:r>
        <w:rPr>
          <w:rFonts w:ascii="SimSun" w:hAnsi="SimSun" w:eastAsia="SimSun" w:cs="SimSun"/>
          <w:sz w:val="20"/>
          <w:szCs w:val="20"/>
          <w:spacing w:val="8"/>
        </w:rPr>
        <w:t>直至今日，这种类型的想法也没有消失，并</w:t>
      </w:r>
      <w:r>
        <w:rPr>
          <w:rFonts w:ascii="SimSun" w:hAnsi="SimSun" w:eastAsia="SimSun" w:cs="SimSun"/>
          <w:sz w:val="20"/>
          <w:szCs w:val="20"/>
          <w:spacing w:val="7"/>
        </w:rPr>
        <w:t>且据我所知，滑落到这种错</w:t>
      </w:r>
      <w:r>
        <w:rPr>
          <w:rFonts w:ascii="SimSun" w:hAnsi="SimSun" w:eastAsia="SimSun" w:cs="SimSun"/>
          <w:sz w:val="20"/>
          <w:szCs w:val="20"/>
        </w:rPr>
        <w:t xml:space="preserve"> </w:t>
      </w:r>
      <w:r>
        <w:rPr>
          <w:rFonts w:ascii="SimSun" w:hAnsi="SimSun" w:eastAsia="SimSun" w:cs="SimSun"/>
          <w:sz w:val="20"/>
          <w:szCs w:val="20"/>
          <w:spacing w:val="1"/>
        </w:rPr>
        <w:t>误中还是很容易的。</w:t>
      </w:r>
    </w:p>
    <w:p>
      <w:pPr>
        <w:pStyle w:val="BodyText"/>
        <w:spacing w:line="299" w:lineRule="auto"/>
        <w:rPr/>
      </w:pPr>
      <w:r/>
    </w:p>
    <w:p>
      <w:pPr>
        <w:ind w:left="23"/>
        <w:spacing w:before="79" w:line="221" w:lineRule="auto"/>
        <w:rPr>
          <w:rFonts w:ascii="SimHei" w:hAnsi="SimHei" w:eastAsia="SimHei" w:cs="SimHei"/>
          <w:sz w:val="24"/>
          <w:szCs w:val="24"/>
        </w:rPr>
      </w:pPr>
      <w:r>
        <w:rPr>
          <w:rFonts w:ascii="SimHei" w:hAnsi="SimHei" w:eastAsia="SimHei" w:cs="SimHei"/>
          <w:sz w:val="24"/>
          <w:szCs w:val="24"/>
          <w:b/>
          <w:bCs/>
          <w:spacing w:val="13"/>
        </w:rPr>
        <w:t>“焦虑”“惊恐”“恐惧”"恐怖症”</w:t>
      </w:r>
    </w:p>
    <w:p>
      <w:pPr>
        <w:ind w:left="419"/>
        <w:spacing w:before="134" w:line="212" w:lineRule="auto"/>
        <w:rPr>
          <w:rFonts w:ascii="Times New Roman" w:hAnsi="Times New Roman" w:eastAsia="Times New Roman" w:cs="Times New Roman"/>
          <w:sz w:val="20"/>
          <w:szCs w:val="20"/>
        </w:rPr>
      </w:pPr>
      <w:r>
        <w:rPr>
          <w:rFonts w:ascii="SimSun" w:hAnsi="SimSun" w:eastAsia="SimSun" w:cs="SimSun"/>
          <w:sz w:val="20"/>
          <w:szCs w:val="20"/>
          <w:spacing w:val="9"/>
        </w:rPr>
        <w:t>因为英语单词“焦虑</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anxiety</w:t>
      </w:r>
      <w:r>
        <w:rPr>
          <w:rFonts w:ascii="Times New Roman" w:hAnsi="Times New Roman" w:eastAsia="Times New Roman" w:cs="Times New Roman"/>
          <w:sz w:val="20"/>
          <w:szCs w:val="20"/>
          <w:spacing w:val="9"/>
        </w:rPr>
        <w:t>)”       </w:t>
      </w:r>
      <w:r>
        <w:rPr>
          <w:rFonts w:ascii="SimSun" w:hAnsi="SimSun" w:eastAsia="SimSun" w:cs="SimSun"/>
          <w:sz w:val="20"/>
          <w:szCs w:val="20"/>
          <w:spacing w:val="9"/>
        </w:rPr>
        <w:t>和它的德语近义词“焦虑</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angst</w:t>
      </w:r>
      <w:r>
        <w:rPr>
          <w:rFonts w:ascii="Times New Roman" w:hAnsi="Times New Roman" w:eastAsia="Times New Roman" w:cs="Times New Roman"/>
          <w:sz w:val="20"/>
          <w:szCs w:val="20"/>
          <w:spacing w:val="8"/>
        </w:rPr>
        <w:t>)”</w:t>
      </w:r>
    </w:p>
    <w:p>
      <w:pPr>
        <w:ind w:right="22"/>
        <w:spacing w:before="203" w:line="377" w:lineRule="auto"/>
        <w:rPr>
          <w:rFonts w:ascii="SimSun" w:hAnsi="SimSun" w:eastAsia="SimSun" w:cs="SimSun"/>
          <w:sz w:val="20"/>
          <w:szCs w:val="20"/>
        </w:rPr>
      </w:pPr>
      <w:r>
        <w:rPr>
          <w:rFonts w:ascii="SimSun" w:hAnsi="SimSun" w:eastAsia="SimSun" w:cs="SimSun"/>
          <w:sz w:val="20"/>
          <w:szCs w:val="20"/>
          <w:spacing w:val="2"/>
        </w:rPr>
        <w:t>在精神分析和精神病学中占据重要的地位，所以在这里让我们</w:t>
      </w:r>
      <w:r>
        <w:rPr>
          <w:rFonts w:ascii="SimSun" w:hAnsi="SimSun" w:eastAsia="SimSun" w:cs="SimSun"/>
          <w:sz w:val="20"/>
          <w:szCs w:val="20"/>
          <w:spacing w:val="1"/>
        </w:rPr>
        <w:t>从这两个词开始</w:t>
      </w:r>
      <w:r>
        <w:rPr>
          <w:rFonts w:ascii="SimSun" w:hAnsi="SimSun" w:eastAsia="SimSun" w:cs="SimSun"/>
          <w:sz w:val="20"/>
          <w:szCs w:val="20"/>
        </w:rPr>
        <w:t xml:space="preserve"> </w:t>
      </w:r>
      <w:r>
        <w:rPr>
          <w:rFonts w:ascii="SimSun" w:hAnsi="SimSun" w:eastAsia="SimSun" w:cs="SimSun"/>
          <w:sz w:val="20"/>
          <w:szCs w:val="20"/>
          <w:spacing w:val="3"/>
        </w:rPr>
        <w:t>考虑。</w:t>
      </w:r>
    </w:p>
    <w:p>
      <w:pPr>
        <w:ind w:firstLine="419"/>
        <w:spacing w:before="3" w:line="381" w:lineRule="auto"/>
        <w:tabs>
          <w:tab w:val="left" w:pos="100"/>
        </w:tabs>
        <w:jc w:val="both"/>
        <w:rPr>
          <w:rFonts w:ascii="SimSun" w:hAnsi="SimSun" w:eastAsia="SimSun" w:cs="SimSun"/>
          <w:sz w:val="20"/>
          <w:szCs w:val="20"/>
        </w:rPr>
      </w:pPr>
      <w:r>
        <w:rPr>
          <w:rFonts w:ascii="SimSun" w:hAnsi="SimSun" w:eastAsia="SimSun" w:cs="SimSun"/>
          <w:sz w:val="20"/>
          <w:szCs w:val="20"/>
          <w:spacing w:val="8"/>
        </w:rPr>
        <w:t>在本书中已经被采用的英语单词“焦虑</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anxiety</w:t>
      </w:r>
      <w:r>
        <w:rPr>
          <w:rFonts w:ascii="Times New Roman" w:hAnsi="Times New Roman" w:eastAsia="Times New Roman" w:cs="Times New Roman"/>
          <w:sz w:val="20"/>
          <w:szCs w:val="20"/>
          <w:spacing w:val="8"/>
        </w:rPr>
        <w:t>)”       </w:t>
      </w:r>
      <w:r>
        <w:rPr>
          <w:rFonts w:ascii="SimSun" w:hAnsi="SimSun" w:eastAsia="SimSun" w:cs="SimSun"/>
          <w:sz w:val="20"/>
          <w:szCs w:val="20"/>
          <w:spacing w:val="8"/>
        </w:rPr>
        <w:t>的用法是，</w:t>
      </w:r>
      <w:r>
        <w:rPr>
          <w:rFonts w:ascii="SimSun" w:hAnsi="SimSun" w:eastAsia="SimSun" w:cs="SimSun"/>
          <w:sz w:val="20"/>
          <w:szCs w:val="20"/>
          <w:spacing w:val="7"/>
        </w:rPr>
        <w:t>它代表</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8"/>
        </w:rPr>
        <w:t>(1)当我们的依恋行为被激活，我们寻找一个依恋对象但是找不到时我们的</w:t>
      </w:r>
      <w:r>
        <w:rPr>
          <w:rFonts w:ascii="SimSun" w:hAnsi="SimSun" w:eastAsia="SimSun" w:cs="SimSun"/>
          <w:sz w:val="20"/>
          <w:szCs w:val="20"/>
          <w:spacing w:val="12"/>
        </w:rPr>
        <w:t xml:space="preserve"> </w:t>
      </w:r>
      <w:r>
        <w:rPr>
          <w:rFonts w:ascii="SimSun" w:hAnsi="SimSun" w:eastAsia="SimSun" w:cs="SimSun"/>
          <w:sz w:val="20"/>
          <w:szCs w:val="20"/>
          <w:spacing w:val="11"/>
        </w:rPr>
        <w:t>感受；(2)如果我们需要依恋对象，而我们</w:t>
      </w:r>
      <w:r>
        <w:rPr>
          <w:rFonts w:ascii="SimSun" w:hAnsi="SimSun" w:eastAsia="SimSun" w:cs="SimSun"/>
          <w:sz w:val="20"/>
          <w:szCs w:val="20"/>
          <w:spacing w:val="10"/>
        </w:rPr>
        <w:t>出于某些原因无法确定我们的依</w:t>
      </w:r>
      <w:r>
        <w:rPr>
          <w:rFonts w:ascii="SimSun" w:hAnsi="SimSun" w:eastAsia="SimSun" w:cs="SimSun"/>
          <w:sz w:val="20"/>
          <w:szCs w:val="20"/>
        </w:rPr>
        <w:t xml:space="preserve"> </w:t>
      </w:r>
      <w:r>
        <w:rPr>
          <w:rFonts w:ascii="SimSun" w:hAnsi="SimSun" w:eastAsia="SimSun" w:cs="SimSun"/>
          <w:sz w:val="20"/>
          <w:szCs w:val="20"/>
          <w:spacing w:val="2"/>
        </w:rPr>
        <w:t>恋对象是否是可获得的，这个时候我们的感受。这可能带来疑问，</w:t>
      </w:r>
      <w:r>
        <w:rPr>
          <w:rFonts w:ascii="SimSun" w:hAnsi="SimSun" w:eastAsia="SimSun" w:cs="SimSun"/>
          <w:sz w:val="20"/>
          <w:szCs w:val="20"/>
          <w:spacing w:val="1"/>
        </w:rPr>
        <w:t>这种用法如</w:t>
      </w:r>
      <w:r>
        <w:rPr>
          <w:rFonts w:ascii="SimSun" w:hAnsi="SimSun" w:eastAsia="SimSun" w:cs="SimSun"/>
          <w:sz w:val="20"/>
          <w:szCs w:val="20"/>
        </w:rPr>
        <w:t xml:space="preserve"> </w:t>
      </w:r>
      <w:r>
        <w:rPr>
          <w:rFonts w:ascii="SimSun" w:hAnsi="SimSun" w:eastAsia="SimSun" w:cs="SimSun"/>
          <w:sz w:val="20"/>
          <w:szCs w:val="20"/>
          <w:spacing w:val="8"/>
        </w:rPr>
        <w:t>何适应其他语境?如何与其他语义的词搭配?</w:t>
      </w:r>
      <w:r>
        <w:rPr>
          <w:rFonts w:ascii="SimSun" w:hAnsi="SimSun" w:eastAsia="SimSun" w:cs="SimSun"/>
          <w:sz w:val="20"/>
          <w:szCs w:val="20"/>
          <w:spacing w:val="7"/>
        </w:rPr>
        <w:t>在回答这些问题时我们并不缺乏</w:t>
      </w:r>
    </w:p>
    <w:p>
      <w:pPr>
        <w:spacing w:line="381" w:lineRule="auto"/>
        <w:sectPr>
          <w:pgSz w:w="8790" w:h="12830"/>
          <w:pgMar w:top="400" w:right="964" w:bottom="400" w:left="940" w:header="0" w:footer="0" w:gutter="0"/>
        </w:sectPr>
        <w:rPr>
          <w:rFonts w:ascii="SimSun" w:hAnsi="SimSun" w:eastAsia="SimSun" w:cs="SimSun"/>
          <w:sz w:val="20"/>
          <w:szCs w:val="20"/>
        </w:rPr>
      </w:pPr>
    </w:p>
    <w:p>
      <w:pPr>
        <w:ind w:left="527"/>
        <w:spacing w:before="22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406</w:t>
      </w:r>
    </w:p>
    <w:p>
      <w:pPr>
        <w:spacing w:line="154" w:lineRule="exact"/>
        <w:rPr/>
      </w:pPr>
      <w:r/>
    </w:p>
    <w:p>
      <w:pPr>
        <w:pStyle w:val="BodyText"/>
        <w:spacing w:line="14" w:lineRule="auto"/>
        <w:rPr>
          <w:sz w:val="2"/>
        </w:rPr>
      </w:pPr>
      <w:r>
        <w:rPr>
          <w:sz w:val="2"/>
          <w:szCs w:val="2"/>
        </w:rPr>
        <w:br w:type="column"/>
      </w:r>
    </w:p>
    <w:p>
      <w:pPr>
        <w:ind w:left="133"/>
        <w:spacing w:before="135" w:line="222" w:lineRule="auto"/>
        <w:rPr>
          <w:rFonts w:ascii="SimHei" w:hAnsi="SimHei" w:eastAsia="SimHei" w:cs="SimHei"/>
          <w:sz w:val="20"/>
          <w:szCs w:val="20"/>
        </w:rPr>
      </w:pPr>
      <w:r>
        <w:rPr>
          <w:rFonts w:ascii="SimHei" w:hAnsi="SimHei" w:eastAsia="SimHei" w:cs="SimHei"/>
          <w:sz w:val="20"/>
          <w:szCs w:val="20"/>
          <w:spacing w:val="-16"/>
        </w:rPr>
        <w:t>依恋三部曲</w:t>
      </w:r>
      <w:r>
        <w:rPr>
          <w:rFonts w:ascii="SimHei" w:hAnsi="SimHei" w:eastAsia="SimHei" w:cs="SimHei"/>
          <w:sz w:val="20"/>
          <w:szCs w:val="20"/>
          <w:spacing w:val="-11"/>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p>
      <w:pPr>
        <w:spacing w:line="222" w:lineRule="auto"/>
        <w:sectPr>
          <w:pgSz w:w="8790" w:h="12840"/>
          <w:pgMar w:top="400" w:right="771" w:bottom="400" w:left="602" w:header="0" w:footer="0" w:gutter="0"/>
          <w:cols w:equalWidth="0" w:num="2" w:sep="1">
            <w:col w:w="854" w:space="100"/>
            <w:col w:w="6462" w:space="0"/>
          </w:cols>
        </w:sectPr>
        <w:rPr>
          <w:rFonts w:ascii="SimHei" w:hAnsi="SimHei" w:eastAsia="SimHei" w:cs="SimHei"/>
          <w:sz w:val="20"/>
          <w:szCs w:val="20"/>
        </w:rPr>
      </w:pPr>
    </w:p>
    <w:p>
      <w:pPr>
        <w:pStyle w:val="BodyText"/>
        <w:spacing w:line="293" w:lineRule="auto"/>
        <w:rPr/>
      </w:pPr>
      <w:r/>
    </w:p>
    <w:p>
      <w:pPr>
        <w:pStyle w:val="BodyText"/>
        <w:spacing w:line="294" w:lineRule="auto"/>
        <w:rPr/>
      </w:pPr>
      <w:r/>
    </w:p>
    <w:p>
      <w:pPr>
        <w:ind w:left="527"/>
        <w:spacing w:before="55" w:line="219" w:lineRule="auto"/>
        <w:rPr>
          <w:rFonts w:ascii="SimSun" w:hAnsi="SimSun" w:eastAsia="SimSun" w:cs="SimSun"/>
          <w:sz w:val="17"/>
          <w:szCs w:val="17"/>
        </w:rPr>
      </w:pPr>
      <w:r>
        <w:rPr>
          <w:rFonts w:ascii="SimSun" w:hAnsi="SimSun" w:eastAsia="SimSun" w:cs="SimSun"/>
          <w:sz w:val="17"/>
          <w:szCs w:val="17"/>
          <w:spacing w:val="-4"/>
        </w:rPr>
        <w:t>权</w:t>
      </w:r>
      <w:r>
        <w:rPr>
          <w:rFonts w:ascii="SimSun" w:hAnsi="SimSun" w:eastAsia="SimSun" w:cs="SimSun"/>
          <w:sz w:val="17"/>
          <w:szCs w:val="17"/>
          <w:spacing w:val="-27"/>
        </w:rPr>
        <w:t xml:space="preserve"> </w:t>
      </w:r>
      <w:r>
        <w:rPr>
          <w:rFonts w:ascii="SimSun" w:hAnsi="SimSun" w:eastAsia="SimSun" w:cs="SimSun"/>
          <w:sz w:val="17"/>
          <w:szCs w:val="17"/>
          <w:spacing w:val="-4"/>
        </w:rPr>
        <w:t>威</w:t>
      </w:r>
      <w:r>
        <w:rPr>
          <w:rFonts w:ascii="SimSun" w:hAnsi="SimSun" w:eastAsia="SimSun" w:cs="SimSun"/>
          <w:sz w:val="17"/>
          <w:szCs w:val="17"/>
          <w:spacing w:val="-33"/>
        </w:rPr>
        <w:t xml:space="preserve"> </w:t>
      </w:r>
      <w:r>
        <w:rPr>
          <w:rFonts w:ascii="SimSun" w:hAnsi="SimSun" w:eastAsia="SimSun" w:cs="SimSun"/>
          <w:sz w:val="17"/>
          <w:szCs w:val="17"/>
          <w:spacing w:val="-4"/>
        </w:rPr>
        <w:t>。</w:t>
      </w:r>
    </w:p>
    <w:p>
      <w:pPr>
        <w:ind w:left="527" w:right="18" w:firstLine="429"/>
        <w:spacing w:before="158" w:line="382" w:lineRule="auto"/>
        <w:jc w:val="both"/>
        <w:rPr>
          <w:rFonts w:ascii="SimSun" w:hAnsi="SimSun" w:eastAsia="SimSun" w:cs="SimSun"/>
          <w:sz w:val="20"/>
          <w:szCs w:val="20"/>
        </w:rPr>
      </w:pPr>
      <w:r>
        <w:rPr>
          <w:rFonts w:ascii="SimSun" w:hAnsi="SimSun" w:eastAsia="SimSun" w:cs="SimSun"/>
          <w:sz w:val="20"/>
          <w:szCs w:val="20"/>
          <w:spacing w:val="7"/>
        </w:rPr>
        <w:t>弗洛伊德对德语词汇“焦虑</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angst</w:t>
      </w:r>
      <w:r>
        <w:rPr>
          <w:rFonts w:ascii="Times New Roman" w:hAnsi="Times New Roman" w:eastAsia="Times New Roman" w:cs="Times New Roman"/>
          <w:sz w:val="20"/>
          <w:szCs w:val="20"/>
          <w:spacing w:val="7"/>
        </w:rPr>
        <w:t>)”       </w:t>
      </w:r>
      <w:r>
        <w:rPr>
          <w:rFonts w:ascii="SimSun" w:hAnsi="SimSun" w:eastAsia="SimSun" w:cs="SimSun"/>
          <w:sz w:val="20"/>
          <w:szCs w:val="20"/>
          <w:spacing w:val="7"/>
        </w:rPr>
        <w:t>的使用，以及</w:t>
      </w:r>
      <w:r>
        <w:rPr>
          <w:rFonts w:ascii="SimSun" w:hAnsi="SimSun" w:eastAsia="SimSun" w:cs="SimSun"/>
          <w:sz w:val="20"/>
          <w:szCs w:val="20"/>
          <w:spacing w:val="6"/>
        </w:rPr>
        <w:t>将这个词翻译成英</w:t>
      </w:r>
      <w:r>
        <w:rPr>
          <w:rFonts w:ascii="SimSun" w:hAnsi="SimSun" w:eastAsia="SimSun" w:cs="SimSun"/>
          <w:sz w:val="20"/>
          <w:szCs w:val="20"/>
        </w:rPr>
        <w:t xml:space="preserve"> </w:t>
      </w:r>
      <w:r>
        <w:rPr>
          <w:rFonts w:ascii="SimSun" w:hAnsi="SimSun" w:eastAsia="SimSun" w:cs="SimSun"/>
          <w:sz w:val="20"/>
          <w:szCs w:val="20"/>
          <w:spacing w:val="7"/>
        </w:rPr>
        <w:t>语所遇到的困难，这些都在斯特雷奇的文章中有所讨论。使用英语的精神分</w:t>
      </w:r>
      <w:r>
        <w:rPr>
          <w:rFonts w:ascii="SimSun" w:hAnsi="SimSun" w:eastAsia="SimSun" w:cs="SimSun"/>
          <w:sz w:val="20"/>
          <w:szCs w:val="20"/>
          <w:spacing w:val="16"/>
        </w:rPr>
        <w:t xml:space="preserve"> </w:t>
      </w:r>
      <w:r>
        <w:rPr>
          <w:rFonts w:ascii="SimSun" w:hAnsi="SimSun" w:eastAsia="SimSun" w:cs="SimSun"/>
          <w:sz w:val="20"/>
          <w:szCs w:val="20"/>
          <w:spacing w:val="3"/>
        </w:rPr>
        <w:t>析师对英语术语“焦虑</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anxiety</w:t>
      </w:r>
      <w:r>
        <w:rPr>
          <w:rFonts w:ascii="Times New Roman" w:hAnsi="Times New Roman" w:eastAsia="Times New Roman" w:cs="Times New Roman"/>
          <w:sz w:val="20"/>
          <w:szCs w:val="20"/>
          <w:spacing w:val="3"/>
        </w:rPr>
        <w:t>)”      </w:t>
      </w:r>
      <w:r>
        <w:rPr>
          <w:rFonts w:ascii="SimSun" w:hAnsi="SimSun" w:eastAsia="SimSun" w:cs="SimSun"/>
          <w:sz w:val="20"/>
          <w:szCs w:val="20"/>
          <w:spacing w:val="3"/>
        </w:rPr>
        <w:t>的用法由</w:t>
      </w:r>
      <w:r>
        <w:rPr>
          <w:rFonts w:ascii="SimSun" w:hAnsi="SimSun" w:eastAsia="SimSun" w:cs="SimSun"/>
          <w:sz w:val="20"/>
          <w:szCs w:val="20"/>
          <w:spacing w:val="2"/>
        </w:rPr>
        <w:t>赖克罗夫特探讨过。在其他语种</w:t>
      </w:r>
      <w:r>
        <w:rPr>
          <w:rFonts w:ascii="SimSun" w:hAnsi="SimSun" w:eastAsia="SimSun" w:cs="SimSun"/>
          <w:sz w:val="20"/>
          <w:szCs w:val="20"/>
        </w:rPr>
        <w:t xml:space="preserve"> </w:t>
      </w:r>
      <w:r>
        <w:rPr>
          <w:rFonts w:ascii="SimSun" w:hAnsi="SimSun" w:eastAsia="SimSun" w:cs="SimSun"/>
          <w:sz w:val="20"/>
          <w:szCs w:val="20"/>
          <w:spacing w:val="2"/>
        </w:rPr>
        <w:t>中，它的许多相关词汇由刘易斯进行过讨论。刘</w:t>
      </w:r>
      <w:r>
        <w:rPr>
          <w:rFonts w:ascii="SimSun" w:hAnsi="SimSun" w:eastAsia="SimSun" w:cs="SimSun"/>
          <w:sz w:val="20"/>
          <w:szCs w:val="20"/>
          <w:spacing w:val="1"/>
        </w:rPr>
        <w:t>易斯还检视了词源学。这些词</w:t>
      </w:r>
      <w:r>
        <w:rPr>
          <w:rFonts w:ascii="SimSun" w:hAnsi="SimSun" w:eastAsia="SimSun" w:cs="SimSun"/>
          <w:sz w:val="20"/>
          <w:szCs w:val="20"/>
        </w:rPr>
        <w:t xml:space="preserve"> </w:t>
      </w:r>
      <w:r>
        <w:rPr>
          <w:rFonts w:ascii="SimSun" w:hAnsi="SimSun" w:eastAsia="SimSun" w:cs="SimSun"/>
          <w:sz w:val="20"/>
          <w:szCs w:val="20"/>
          <w:spacing w:val="1"/>
        </w:rPr>
        <w:t>在使用上存在趋同性，而不是局限在一致性上。</w:t>
      </w:r>
    </w:p>
    <w:p>
      <w:pPr>
        <w:ind w:left="527" w:right="16" w:firstLine="429"/>
        <w:spacing w:before="10" w:line="379" w:lineRule="auto"/>
        <w:jc w:val="both"/>
        <w:rPr>
          <w:rFonts w:ascii="SimSun" w:hAnsi="SimSun" w:eastAsia="SimSun" w:cs="SimSun"/>
          <w:sz w:val="20"/>
          <w:szCs w:val="20"/>
        </w:rPr>
      </w:pPr>
      <w:r>
        <w:rPr>
          <w:rFonts w:ascii="SimSun" w:hAnsi="SimSun" w:eastAsia="SimSun" w:cs="SimSun"/>
          <w:sz w:val="20"/>
          <w:szCs w:val="20"/>
          <w:spacing w:val="8"/>
        </w:rPr>
        <w:t>三位作者共同指出的一个用法特点是，从技术性的角</w:t>
      </w:r>
      <w:r>
        <w:rPr>
          <w:rFonts w:ascii="SimSun" w:hAnsi="SimSun" w:eastAsia="SimSun" w:cs="SimSun"/>
          <w:sz w:val="20"/>
          <w:szCs w:val="20"/>
          <w:spacing w:val="7"/>
        </w:rPr>
        <w:t>度来看，德语的焦</w:t>
      </w:r>
      <w:r>
        <w:rPr>
          <w:rFonts w:ascii="SimSun" w:hAnsi="SimSun" w:eastAsia="SimSun" w:cs="SimSun"/>
          <w:sz w:val="20"/>
          <w:szCs w:val="20"/>
        </w:rPr>
        <w:t xml:space="preserve"> </w:t>
      </w:r>
      <w:r>
        <w:rPr>
          <w:rFonts w:ascii="SimSun" w:hAnsi="SimSun" w:eastAsia="SimSun" w:cs="SimSun"/>
          <w:sz w:val="20"/>
          <w:szCs w:val="20"/>
          <w:spacing w:val="1"/>
        </w:rPr>
        <w:t>虑和英语的焦虑都倾向于表示一种来源不明的恐惧。例如，弗洛伊德评价说德</w:t>
      </w:r>
      <w:r>
        <w:rPr>
          <w:rFonts w:ascii="SimSun" w:hAnsi="SimSun" w:eastAsia="SimSun" w:cs="SimSun"/>
          <w:sz w:val="20"/>
          <w:szCs w:val="20"/>
          <w:spacing w:val="15"/>
        </w:rPr>
        <w:t xml:space="preserve"> </w:t>
      </w:r>
      <w:r>
        <w:rPr>
          <w:rFonts w:ascii="SimSun" w:hAnsi="SimSun" w:eastAsia="SimSun" w:cs="SimSun"/>
          <w:sz w:val="20"/>
          <w:szCs w:val="20"/>
          <w:spacing w:val="1"/>
        </w:rPr>
        <w:t>语焦虑有一种不确定性和缺乏对象的特点。精确地说，如果我们发现了一个客</w:t>
      </w:r>
      <w:r>
        <w:rPr>
          <w:rFonts w:ascii="SimSun" w:hAnsi="SimSun" w:eastAsia="SimSun" w:cs="SimSun"/>
          <w:sz w:val="20"/>
          <w:szCs w:val="20"/>
          <w:spacing w:val="14"/>
        </w:rPr>
        <w:t xml:space="preserve"> </w:t>
      </w:r>
      <w:r>
        <w:rPr>
          <w:rFonts w:ascii="SimSun" w:hAnsi="SimSun" w:eastAsia="SimSun" w:cs="SimSun"/>
          <w:sz w:val="20"/>
          <w:szCs w:val="20"/>
          <w:spacing w:val="1"/>
        </w:rPr>
        <w:t>体，我们就使用恐惧一词而不是焦虑一词。赖克罗夫特建议将焦虑定义为“对</w:t>
      </w:r>
      <w:r>
        <w:rPr>
          <w:rFonts w:ascii="SimSun" w:hAnsi="SimSun" w:eastAsia="SimSun" w:cs="SimSun"/>
          <w:sz w:val="20"/>
          <w:szCs w:val="20"/>
          <w:spacing w:val="13"/>
        </w:rPr>
        <w:t xml:space="preserve"> </w:t>
      </w:r>
      <w:r>
        <w:rPr>
          <w:rFonts w:ascii="SimSun" w:hAnsi="SimSun" w:eastAsia="SimSun" w:cs="SimSun"/>
          <w:sz w:val="20"/>
          <w:szCs w:val="20"/>
          <w:spacing w:val="4"/>
        </w:rPr>
        <w:t>一些尚不明确的自身或者环境因素的反应”,并且认为精神分析主要关注的是</w:t>
      </w:r>
      <w:r>
        <w:rPr>
          <w:rFonts w:ascii="SimSun" w:hAnsi="SimSun" w:eastAsia="SimSun" w:cs="SimSun"/>
          <w:sz w:val="20"/>
          <w:szCs w:val="20"/>
          <w:spacing w:val="13"/>
        </w:rPr>
        <w:t xml:space="preserve"> </w:t>
      </w:r>
      <w:r>
        <w:rPr>
          <w:rFonts w:ascii="SimSun" w:hAnsi="SimSun" w:eastAsia="SimSun" w:cs="SimSun"/>
          <w:sz w:val="20"/>
          <w:szCs w:val="20"/>
          <w:spacing w:val="2"/>
        </w:rPr>
        <w:t>“由自我中无意识的、压抑的力量扰动”而引起</w:t>
      </w:r>
      <w:r>
        <w:rPr>
          <w:rFonts w:ascii="SimSun" w:hAnsi="SimSun" w:eastAsia="SimSun" w:cs="SimSun"/>
          <w:sz w:val="20"/>
          <w:szCs w:val="20"/>
          <w:spacing w:val="1"/>
        </w:rPr>
        <w:t>的焦虑。刘易斯将焦虑看作与</w:t>
      </w:r>
      <w:r>
        <w:rPr>
          <w:rFonts w:ascii="SimSun" w:hAnsi="SimSun" w:eastAsia="SimSun" w:cs="SimSun"/>
          <w:sz w:val="20"/>
          <w:szCs w:val="20"/>
        </w:rPr>
        <w:t xml:space="preserve"> </w:t>
      </w:r>
      <w:r>
        <w:rPr>
          <w:rFonts w:ascii="SimSun" w:hAnsi="SimSun" w:eastAsia="SimSun" w:cs="SimSun"/>
          <w:sz w:val="20"/>
          <w:szCs w:val="20"/>
          <w:spacing w:val="7"/>
        </w:rPr>
        <w:t>恐惧同源的情感状态，当没有可识别的威胁或者威胁存在但与引发出的情感</w:t>
      </w:r>
      <w:r>
        <w:rPr>
          <w:rFonts w:ascii="SimSun" w:hAnsi="SimSun" w:eastAsia="SimSun" w:cs="SimSun"/>
          <w:sz w:val="20"/>
          <w:szCs w:val="20"/>
          <w:spacing w:val="17"/>
        </w:rPr>
        <w:t xml:space="preserve"> </w:t>
      </w:r>
      <w:r>
        <w:rPr>
          <w:rFonts w:ascii="SimSun" w:hAnsi="SimSun" w:eastAsia="SimSun" w:cs="SimSun"/>
          <w:sz w:val="20"/>
          <w:szCs w:val="20"/>
          <w:spacing w:val="1"/>
        </w:rPr>
        <w:t>非常不相称时，个体所体验到的就是焦虑。</w:t>
      </w:r>
    </w:p>
    <w:p>
      <w:pPr>
        <w:ind w:left="527" w:right="14" w:firstLine="429"/>
        <w:spacing w:before="35" w:line="379" w:lineRule="auto"/>
        <w:rPr>
          <w:rFonts w:ascii="SimSun" w:hAnsi="SimSun" w:eastAsia="SimSun" w:cs="SimSun"/>
          <w:sz w:val="20"/>
          <w:szCs w:val="20"/>
        </w:rPr>
      </w:pPr>
      <w:r>
        <w:rPr>
          <w:rFonts w:ascii="SimSun" w:hAnsi="SimSun" w:eastAsia="SimSun" w:cs="SimSun"/>
          <w:sz w:val="20"/>
          <w:szCs w:val="20"/>
          <w:spacing w:val="8"/>
        </w:rPr>
        <w:t>研究者对于这类用法存在很多疑问，很难搞清楚对于谁来说</w:t>
      </w:r>
      <w:r>
        <w:rPr>
          <w:rFonts w:ascii="SimSun" w:hAnsi="SimSun" w:eastAsia="SimSun" w:cs="SimSun"/>
          <w:sz w:val="20"/>
          <w:szCs w:val="20"/>
          <w:spacing w:val="7"/>
        </w:rPr>
        <w:t>某种情况引</w:t>
      </w:r>
      <w:r>
        <w:rPr>
          <w:rFonts w:ascii="SimSun" w:hAnsi="SimSun" w:eastAsia="SimSun" w:cs="SimSun"/>
          <w:sz w:val="20"/>
          <w:szCs w:val="20"/>
        </w:rPr>
        <w:t xml:space="preserve"> </w:t>
      </w:r>
      <w:r>
        <w:rPr>
          <w:rFonts w:ascii="SimSun" w:hAnsi="SimSun" w:eastAsia="SimSun" w:cs="SimSun"/>
          <w:sz w:val="20"/>
          <w:szCs w:val="20"/>
          <w:spacing w:val="1"/>
        </w:rPr>
        <w:t>起的恐惧就是不确定的，或者对谁来说是不可识别的。焦虑究竟是由个体来定</w:t>
      </w:r>
      <w:r>
        <w:rPr>
          <w:rFonts w:ascii="SimSun" w:hAnsi="SimSun" w:eastAsia="SimSun" w:cs="SimSun"/>
          <w:sz w:val="20"/>
          <w:szCs w:val="20"/>
          <w:spacing w:val="18"/>
        </w:rPr>
        <w:t xml:space="preserve"> </w:t>
      </w:r>
      <w:r>
        <w:rPr>
          <w:rFonts w:ascii="SimSun" w:hAnsi="SimSun" w:eastAsia="SimSun" w:cs="SimSun"/>
          <w:sz w:val="20"/>
          <w:szCs w:val="20"/>
          <w:spacing w:val="17"/>
        </w:rPr>
        <w:t>义(像弗洛伊德说的那样)还是由治疗他的医生来定义</w:t>
      </w:r>
      <w:r>
        <w:rPr>
          <w:rFonts w:ascii="SimSun" w:hAnsi="SimSun" w:eastAsia="SimSun" w:cs="SimSun"/>
          <w:sz w:val="20"/>
          <w:szCs w:val="20"/>
          <w:spacing w:val="16"/>
        </w:rPr>
        <w:t>(像刘易斯提出的那</w:t>
      </w:r>
      <w:r>
        <w:rPr>
          <w:rFonts w:ascii="SimSun" w:hAnsi="SimSun" w:eastAsia="SimSun" w:cs="SimSun"/>
          <w:sz w:val="20"/>
          <w:szCs w:val="20"/>
        </w:rPr>
        <w:t xml:space="preserve"> </w:t>
      </w:r>
      <w:r>
        <w:rPr>
          <w:rFonts w:ascii="SimSun" w:hAnsi="SimSun" w:eastAsia="SimSun" w:cs="SimSun"/>
          <w:sz w:val="20"/>
          <w:szCs w:val="20"/>
          <w:spacing w:val="11"/>
        </w:rPr>
        <w:t>样)?答案可能是两者都有。因为，在一方面，</w:t>
      </w:r>
      <w:r>
        <w:rPr>
          <w:rFonts w:ascii="SimSun" w:hAnsi="SimSun" w:eastAsia="SimSun" w:cs="SimSun"/>
          <w:sz w:val="20"/>
          <w:szCs w:val="20"/>
          <w:spacing w:val="-15"/>
        </w:rPr>
        <w:t xml:space="preserve"> </w:t>
      </w:r>
      <w:r>
        <w:rPr>
          <w:rFonts w:ascii="SimSun" w:hAnsi="SimSun" w:eastAsia="SimSun" w:cs="SimSun"/>
          <w:sz w:val="20"/>
          <w:szCs w:val="20"/>
          <w:spacing w:val="11"/>
        </w:rPr>
        <w:t>一个病人可能有时候能够察</w:t>
      </w:r>
      <w:r>
        <w:rPr>
          <w:rFonts w:ascii="SimSun" w:hAnsi="SimSun" w:eastAsia="SimSun" w:cs="SimSun"/>
          <w:sz w:val="20"/>
          <w:szCs w:val="20"/>
        </w:rPr>
        <w:t xml:space="preserve"> </w:t>
      </w:r>
      <w:r>
        <w:rPr>
          <w:rFonts w:ascii="SimSun" w:hAnsi="SimSun" w:eastAsia="SimSun" w:cs="SimSun"/>
          <w:sz w:val="20"/>
          <w:szCs w:val="20"/>
          <w:spacing w:val="7"/>
        </w:rPr>
        <w:t>觉到他所害怕的东西，但是因为某些原因并不将这些讲出来；或者他可能讲</w:t>
      </w:r>
      <w:r>
        <w:rPr>
          <w:rFonts w:ascii="SimSun" w:hAnsi="SimSun" w:eastAsia="SimSun" w:cs="SimSun"/>
          <w:sz w:val="20"/>
          <w:szCs w:val="20"/>
          <w:spacing w:val="14"/>
        </w:rPr>
        <w:t xml:space="preserve"> </w:t>
      </w:r>
      <w:r>
        <w:rPr>
          <w:rFonts w:ascii="SimSun" w:hAnsi="SimSun" w:eastAsia="SimSun" w:cs="SimSun"/>
          <w:sz w:val="20"/>
          <w:szCs w:val="20"/>
          <w:spacing w:val="2"/>
        </w:rPr>
        <w:t>了出来但是没有得到医生的注意。另一方面，一个病人可能没有察觉到</w:t>
      </w:r>
      <w:r>
        <w:rPr>
          <w:rFonts w:ascii="SimSun" w:hAnsi="SimSun" w:eastAsia="SimSun" w:cs="SimSun"/>
          <w:sz w:val="20"/>
          <w:szCs w:val="20"/>
          <w:spacing w:val="1"/>
        </w:rPr>
        <w:t>是什么</w:t>
      </w:r>
      <w:r>
        <w:rPr>
          <w:rFonts w:ascii="SimSun" w:hAnsi="SimSun" w:eastAsia="SimSun" w:cs="SimSun"/>
          <w:sz w:val="20"/>
          <w:szCs w:val="20"/>
        </w:rPr>
        <w:t xml:space="preserve"> </w:t>
      </w:r>
      <w:r>
        <w:rPr>
          <w:rFonts w:ascii="SimSun" w:hAnsi="SimSun" w:eastAsia="SimSun" w:cs="SimSun"/>
          <w:sz w:val="20"/>
          <w:szCs w:val="20"/>
          <w:spacing w:val="2"/>
        </w:rPr>
        <w:t>在困扰着他，但是医生可能坚持相信自己能够</w:t>
      </w:r>
      <w:r>
        <w:rPr>
          <w:rFonts w:ascii="SimSun" w:hAnsi="SimSun" w:eastAsia="SimSun" w:cs="SimSun"/>
          <w:sz w:val="20"/>
          <w:szCs w:val="20"/>
          <w:spacing w:val="1"/>
        </w:rPr>
        <w:t>识别出是什么。在这类用法上的</w:t>
      </w:r>
      <w:r>
        <w:rPr>
          <w:rFonts w:ascii="SimSun" w:hAnsi="SimSun" w:eastAsia="SimSun" w:cs="SimSun"/>
          <w:sz w:val="20"/>
          <w:szCs w:val="20"/>
        </w:rPr>
        <w:t xml:space="preserve"> </w:t>
      </w:r>
      <w:r>
        <w:rPr>
          <w:rFonts w:ascii="SimSun" w:hAnsi="SimSun" w:eastAsia="SimSun" w:cs="SimSun"/>
          <w:sz w:val="20"/>
          <w:szCs w:val="20"/>
          <w:spacing w:val="1"/>
        </w:rPr>
        <w:t>另一个困难就是医生和患者在一段时间后都会意识到是什么引起的恐惧。这样</w:t>
      </w:r>
      <w:r>
        <w:rPr>
          <w:rFonts w:ascii="SimSun" w:hAnsi="SimSun" w:eastAsia="SimSun" w:cs="SimSun"/>
          <w:sz w:val="20"/>
          <w:szCs w:val="20"/>
          <w:spacing w:val="15"/>
        </w:rPr>
        <w:t xml:space="preserve"> </w:t>
      </w:r>
      <w:r>
        <w:rPr>
          <w:rFonts w:ascii="SimSun" w:hAnsi="SimSun" w:eastAsia="SimSun" w:cs="SimSun"/>
          <w:sz w:val="20"/>
          <w:szCs w:val="20"/>
          <w:spacing w:val="4"/>
        </w:rPr>
        <w:t>的话，我们是不是就要说病人的焦虑不再是焦虑，而变化成了恐惧呢?这样的</w:t>
      </w:r>
      <w:r>
        <w:rPr>
          <w:rFonts w:ascii="SimSun" w:hAnsi="SimSun" w:eastAsia="SimSun" w:cs="SimSun"/>
          <w:sz w:val="20"/>
          <w:szCs w:val="20"/>
          <w:spacing w:val="18"/>
        </w:rPr>
        <w:t xml:space="preserve"> </w:t>
      </w:r>
      <w:r>
        <w:rPr>
          <w:rFonts w:ascii="SimSun" w:hAnsi="SimSun" w:eastAsia="SimSun" w:cs="SimSun"/>
          <w:sz w:val="20"/>
          <w:szCs w:val="20"/>
          <w:spacing w:val="5"/>
        </w:rPr>
        <w:t>话，如果病人和医生都错误地识别了病人恐惧的是</w:t>
      </w:r>
      <w:r>
        <w:rPr>
          <w:rFonts w:ascii="SimSun" w:hAnsi="SimSun" w:eastAsia="SimSun" w:cs="SimSun"/>
          <w:sz w:val="20"/>
          <w:szCs w:val="20"/>
          <w:spacing w:val="4"/>
        </w:rPr>
        <w:t>什么,那又应该怎么办呢?</w:t>
      </w:r>
      <w:r>
        <w:rPr>
          <w:rFonts w:ascii="SimSun" w:hAnsi="SimSun" w:eastAsia="SimSun" w:cs="SimSun"/>
          <w:sz w:val="20"/>
          <w:szCs w:val="20"/>
        </w:rPr>
        <w:t xml:space="preserve">  </w:t>
      </w:r>
      <w:r>
        <w:rPr>
          <w:rFonts w:ascii="SimSun" w:hAnsi="SimSun" w:eastAsia="SimSun" w:cs="SimSun"/>
          <w:sz w:val="20"/>
          <w:szCs w:val="20"/>
        </w:rPr>
        <w:t>这造成的疑问可不是微不足道的。</w:t>
      </w:r>
    </w:p>
    <w:p>
      <w:pPr>
        <w:spacing w:before="35" w:line="184" w:lineRule="auto"/>
        <w:jc w:val="right"/>
        <w:rPr>
          <w:rFonts w:ascii="SimSun" w:hAnsi="SimSun" w:eastAsia="SimSun" w:cs="SimSun"/>
          <w:sz w:val="20"/>
          <w:szCs w:val="20"/>
        </w:rPr>
      </w:pPr>
      <w:r>
        <w:rPr>
          <w:rFonts w:ascii="SimSun" w:hAnsi="SimSun" w:eastAsia="SimSun" w:cs="SimSun"/>
          <w:sz w:val="20"/>
          <w:szCs w:val="20"/>
          <w:spacing w:val="8"/>
        </w:rPr>
        <w:t>英语和德语的“焦虑”在历史用法上的另两个特点是，这些词有的时候</w:t>
      </w:r>
    </w:p>
    <w:p>
      <w:pPr>
        <w:spacing w:line="184" w:lineRule="auto"/>
        <w:sectPr>
          <w:type w:val="continuous"/>
          <w:pgSz w:w="8790" w:h="12840"/>
          <w:pgMar w:top="400" w:right="771" w:bottom="400" w:left="602" w:header="0" w:footer="0" w:gutter="0"/>
          <w:cols w:equalWidth="0" w:num="1">
            <w:col w:w="7416" w:space="0"/>
          </w:cols>
        </w:sectPr>
        <w:rPr>
          <w:rFonts w:ascii="SimSun" w:hAnsi="SimSun" w:eastAsia="SimSun" w:cs="SimSun"/>
          <w:sz w:val="20"/>
          <w:szCs w:val="20"/>
        </w:rPr>
      </w:pPr>
    </w:p>
    <w:p>
      <w:pPr>
        <w:pStyle w:val="BodyText"/>
        <w:spacing w:line="266" w:lineRule="auto"/>
        <w:rPr/>
      </w:pPr>
      <w:r/>
    </w:p>
    <w:p>
      <w:pPr>
        <w:pStyle w:val="BodyText"/>
        <w:spacing w:line="266" w:lineRule="auto"/>
        <w:rPr/>
      </w:pPr>
      <w:r/>
    </w:p>
    <w:p>
      <w:pPr>
        <w:ind w:right="4"/>
        <w:spacing w:before="65" w:line="379" w:lineRule="auto"/>
        <w:jc w:val="both"/>
        <w:rPr>
          <w:rFonts w:ascii="SimSun" w:hAnsi="SimSun" w:eastAsia="SimSun" w:cs="SimSun"/>
          <w:sz w:val="20"/>
          <w:szCs w:val="20"/>
        </w:rPr>
      </w:pPr>
      <w:r>
        <w:rPr>
          <w:rFonts w:ascii="SimSun" w:hAnsi="SimSun" w:eastAsia="SimSun" w:cs="SimSun"/>
          <w:sz w:val="20"/>
          <w:szCs w:val="20"/>
          <w:spacing w:val="1"/>
        </w:rPr>
        <w:t>用于表示恐惧是由于引发它的情景与产生的情绪强度不匹配，有的时候用来描</w:t>
      </w:r>
      <w:r>
        <w:rPr>
          <w:rFonts w:ascii="SimSun" w:hAnsi="SimSun" w:eastAsia="SimSun" w:cs="SimSun"/>
          <w:sz w:val="20"/>
          <w:szCs w:val="20"/>
          <w:spacing w:val="16"/>
        </w:rPr>
        <w:t xml:space="preserve"> </w:t>
      </w:r>
      <w:r>
        <w:rPr>
          <w:rFonts w:ascii="SimSun" w:hAnsi="SimSun" w:eastAsia="SimSun" w:cs="SimSun"/>
          <w:sz w:val="20"/>
          <w:szCs w:val="20"/>
          <w:spacing w:val="1"/>
        </w:rPr>
        <w:t>述一种未来可能会出现的恐惧，而不是对现实情境产生的恐惧。然而这两种评</w:t>
      </w:r>
      <w:r>
        <w:rPr>
          <w:rFonts w:ascii="SimSun" w:hAnsi="SimSun" w:eastAsia="SimSun" w:cs="SimSun"/>
          <w:sz w:val="20"/>
          <w:szCs w:val="20"/>
          <w:spacing w:val="12"/>
        </w:rPr>
        <w:t xml:space="preserve"> </w:t>
      </w:r>
      <w:r>
        <w:rPr>
          <w:rFonts w:ascii="SimSun" w:hAnsi="SimSun" w:eastAsia="SimSun" w:cs="SimSun"/>
          <w:sz w:val="20"/>
          <w:szCs w:val="20"/>
          <w:spacing w:val="1"/>
        </w:rPr>
        <w:t>价标准都不是令人满意的。我们在第九章和第十章强调过将合理与适当的概念</w:t>
      </w:r>
      <w:r>
        <w:rPr>
          <w:rFonts w:ascii="SimSun" w:hAnsi="SimSun" w:eastAsia="SimSun" w:cs="SimSun"/>
          <w:sz w:val="20"/>
          <w:szCs w:val="20"/>
          <w:spacing w:val="13"/>
        </w:rPr>
        <w:t xml:space="preserve"> </w:t>
      </w:r>
      <w:r>
        <w:rPr>
          <w:rFonts w:ascii="SimSun" w:hAnsi="SimSun" w:eastAsia="SimSun" w:cs="SimSun"/>
          <w:sz w:val="20"/>
          <w:szCs w:val="20"/>
          <w:spacing w:val="2"/>
        </w:rPr>
        <w:t>应用到恐惧的行为是多么误导人；在第十章</w:t>
      </w:r>
      <w:r>
        <w:rPr>
          <w:rFonts w:ascii="SimSun" w:hAnsi="SimSun" w:eastAsia="SimSun" w:cs="SimSun"/>
          <w:sz w:val="20"/>
          <w:szCs w:val="20"/>
          <w:spacing w:val="1"/>
        </w:rPr>
        <w:t>讲述过很多情况下恐惧是被预知到</w:t>
      </w:r>
      <w:r>
        <w:rPr>
          <w:rFonts w:ascii="SimSun" w:hAnsi="SimSun" w:eastAsia="SimSun" w:cs="SimSun"/>
          <w:sz w:val="20"/>
          <w:szCs w:val="20"/>
        </w:rPr>
        <w:t xml:space="preserve"> </w:t>
      </w:r>
      <w:r>
        <w:rPr>
          <w:rFonts w:ascii="SimSun" w:hAnsi="SimSun" w:eastAsia="SimSun" w:cs="SimSun"/>
          <w:sz w:val="20"/>
          <w:szCs w:val="20"/>
          <w:spacing w:val="1"/>
        </w:rPr>
        <w:t>的，并非当下的情况所引起的。这种预测的时间范围可以在很大范围内发生变</w:t>
      </w:r>
      <w:r>
        <w:rPr>
          <w:rFonts w:ascii="SimSun" w:hAnsi="SimSun" w:eastAsia="SimSun" w:cs="SimSun"/>
          <w:sz w:val="20"/>
          <w:szCs w:val="20"/>
          <w:spacing w:val="13"/>
        </w:rPr>
        <w:t xml:space="preserve"> </w:t>
      </w:r>
      <w:r>
        <w:rPr>
          <w:rFonts w:ascii="SimSun" w:hAnsi="SimSun" w:eastAsia="SimSun" w:cs="SimSun"/>
          <w:sz w:val="20"/>
          <w:szCs w:val="20"/>
          <w:spacing w:val="1"/>
        </w:rPr>
        <w:t>动，包括从下一秒到遥远的未来。究竟在多远的未来这种预测才能够被归为焦</w:t>
      </w:r>
      <w:r>
        <w:rPr>
          <w:rFonts w:ascii="SimSun" w:hAnsi="SimSun" w:eastAsia="SimSun" w:cs="SimSun"/>
          <w:sz w:val="20"/>
          <w:szCs w:val="20"/>
          <w:spacing w:val="17"/>
        </w:rPr>
        <w:t xml:space="preserve"> </w:t>
      </w:r>
      <w:r>
        <w:rPr>
          <w:rFonts w:ascii="SimSun" w:hAnsi="SimSun" w:eastAsia="SimSun" w:cs="SimSun"/>
          <w:sz w:val="20"/>
          <w:szCs w:val="20"/>
          <w:spacing w:val="4"/>
        </w:rPr>
        <w:t>虑而不是恐惧呢?一个未来的地狱之火的场景究竟会引起恐惧还是焦虑呢?</w:t>
      </w:r>
    </w:p>
    <w:p>
      <w:pPr>
        <w:ind w:right="7" w:firstLine="410"/>
        <w:spacing w:before="3" w:line="388" w:lineRule="auto"/>
        <w:jc w:val="both"/>
        <w:rPr>
          <w:rFonts w:ascii="SimSun" w:hAnsi="SimSun" w:eastAsia="SimSun" w:cs="SimSun"/>
          <w:sz w:val="20"/>
          <w:szCs w:val="20"/>
        </w:rPr>
      </w:pPr>
      <w:r>
        <w:rPr>
          <w:rFonts w:ascii="SimSun" w:hAnsi="SimSun" w:eastAsia="SimSun" w:cs="SimSun"/>
          <w:sz w:val="20"/>
          <w:szCs w:val="20"/>
          <w:spacing w:val="7"/>
        </w:rPr>
        <w:t>本书中用焦虑</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anxiety</w:t>
      </w:r>
      <w:r>
        <w:rPr>
          <w:rFonts w:ascii="Times New Roman" w:hAnsi="Times New Roman" w:eastAsia="Times New Roman" w:cs="Times New Roman"/>
          <w:sz w:val="20"/>
          <w:szCs w:val="20"/>
          <w:spacing w:val="7"/>
        </w:rPr>
        <w:t>)     </w:t>
      </w:r>
      <w:r>
        <w:rPr>
          <w:rFonts w:ascii="SimSun" w:hAnsi="SimSun" w:eastAsia="SimSun" w:cs="SimSun"/>
          <w:sz w:val="20"/>
          <w:szCs w:val="20"/>
          <w:spacing w:val="7"/>
        </w:rPr>
        <w:t>表示个体受到分离</w:t>
      </w:r>
      <w:r>
        <w:rPr>
          <w:rFonts w:ascii="SimSun" w:hAnsi="SimSun" w:eastAsia="SimSun" w:cs="SimSun"/>
          <w:sz w:val="20"/>
          <w:szCs w:val="20"/>
          <w:spacing w:val="6"/>
        </w:rPr>
        <w:t>威胁时的感受，这是一种对</w:t>
      </w:r>
      <w:r>
        <w:rPr>
          <w:rFonts w:ascii="SimSun" w:hAnsi="SimSun" w:eastAsia="SimSun" w:cs="SimSun"/>
          <w:sz w:val="20"/>
          <w:szCs w:val="20"/>
        </w:rPr>
        <w:t xml:space="preserve"> </w:t>
      </w:r>
      <w:r>
        <w:rPr>
          <w:rFonts w:ascii="SimSun" w:hAnsi="SimSun" w:eastAsia="SimSun" w:cs="SimSun"/>
          <w:sz w:val="20"/>
          <w:szCs w:val="20"/>
          <w:spacing w:val="1"/>
        </w:rPr>
        <w:t>已有理论的反映。不过，我们还是保留了焦虑的词源学起源，以及弗洛伊德在</w:t>
      </w:r>
      <w:r>
        <w:rPr>
          <w:rFonts w:ascii="SimSun" w:hAnsi="SimSun" w:eastAsia="SimSun" w:cs="SimSun"/>
          <w:sz w:val="20"/>
          <w:szCs w:val="20"/>
          <w:spacing w:val="15"/>
        </w:rPr>
        <w:t xml:space="preserve"> </w:t>
      </w:r>
      <w:r>
        <w:rPr>
          <w:rFonts w:ascii="SimSun" w:hAnsi="SimSun" w:eastAsia="SimSun" w:cs="SimSun"/>
          <w:sz w:val="20"/>
          <w:szCs w:val="20"/>
        </w:rPr>
        <w:t>后续著作中对于德语焦虑的用法。</w:t>
      </w:r>
    </w:p>
    <w:p>
      <w:pPr>
        <w:ind w:right="7" w:firstLine="410"/>
        <w:spacing w:before="6" w:line="378" w:lineRule="auto"/>
        <w:jc w:val="both"/>
        <w:rPr>
          <w:rFonts w:ascii="SimSun" w:hAnsi="SimSun" w:eastAsia="SimSun" w:cs="SimSun"/>
          <w:sz w:val="20"/>
          <w:szCs w:val="20"/>
        </w:rPr>
      </w:pPr>
      <w:r>
        <w:rPr>
          <w:rFonts w:ascii="SimSun" w:hAnsi="SimSun" w:eastAsia="SimSun" w:cs="SimSun"/>
          <w:sz w:val="20"/>
          <w:szCs w:val="20"/>
          <w:spacing w:val="5"/>
        </w:rPr>
        <w:t>根据刘易斯的研究</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Lewis</w:t>
      </w:r>
      <w:r>
        <w:rPr>
          <w:rFonts w:ascii="Times New Roman" w:hAnsi="Times New Roman" w:eastAsia="Times New Roman" w:cs="Times New Roman"/>
          <w:sz w:val="20"/>
          <w:szCs w:val="20"/>
          <w:spacing w:val="5"/>
        </w:rPr>
        <w:t>,1967),          </w:t>
      </w:r>
      <w:r>
        <w:rPr>
          <w:rFonts w:ascii="SimSun" w:hAnsi="SimSun" w:eastAsia="SimSun" w:cs="SimSun"/>
          <w:sz w:val="20"/>
          <w:szCs w:val="20"/>
          <w:spacing w:val="5"/>
        </w:rPr>
        <w:t>英语的焦虑和德语的焦虑在希腊语</w:t>
      </w:r>
      <w:r>
        <w:rPr>
          <w:rFonts w:ascii="SimSun" w:hAnsi="SimSun" w:eastAsia="SimSun" w:cs="SimSun"/>
          <w:sz w:val="20"/>
          <w:szCs w:val="20"/>
          <w:spacing w:val="10"/>
        </w:rPr>
        <w:t xml:space="preserve"> </w:t>
      </w:r>
      <w:r>
        <w:rPr>
          <w:rFonts w:ascii="SimSun" w:hAnsi="SimSun" w:eastAsia="SimSun" w:cs="SimSun"/>
          <w:sz w:val="20"/>
          <w:szCs w:val="20"/>
          <w:spacing w:val="1"/>
        </w:rPr>
        <w:t>和拉丁语中有近义词，其含义聚焦在哀伤与悲伤，由于与依恋对象的分离常常</w:t>
      </w:r>
      <w:r>
        <w:rPr>
          <w:rFonts w:ascii="SimSun" w:hAnsi="SimSun" w:eastAsia="SimSun" w:cs="SimSun"/>
          <w:sz w:val="20"/>
          <w:szCs w:val="20"/>
          <w:spacing w:val="15"/>
        </w:rPr>
        <w:t xml:space="preserve"> </w:t>
      </w:r>
      <w:r>
        <w:rPr>
          <w:rFonts w:ascii="SimSun" w:hAnsi="SimSun" w:eastAsia="SimSun" w:cs="SimSun"/>
          <w:sz w:val="20"/>
          <w:szCs w:val="20"/>
          <w:spacing w:val="1"/>
        </w:rPr>
        <w:t>伴有想念以及愤怒，失去常常伴有痛苦和绝望，因此当找不到依恋对象或者对</w:t>
      </w:r>
      <w:r>
        <w:rPr>
          <w:rFonts w:ascii="SimSun" w:hAnsi="SimSun" w:eastAsia="SimSun" w:cs="SimSun"/>
          <w:sz w:val="20"/>
          <w:szCs w:val="20"/>
          <w:spacing w:val="13"/>
        </w:rPr>
        <w:t xml:space="preserve"> </w:t>
      </w:r>
      <w:r>
        <w:rPr>
          <w:rFonts w:ascii="SimSun" w:hAnsi="SimSun" w:eastAsia="SimSun" w:cs="SimSun"/>
          <w:sz w:val="20"/>
          <w:szCs w:val="20"/>
          <w:spacing w:val="1"/>
        </w:rPr>
        <w:t>依恋对象是否能如期待的那样有可获得性以及反应性时，个体的感觉就可以恰</w:t>
      </w:r>
      <w:r>
        <w:rPr>
          <w:rFonts w:ascii="SimSun" w:hAnsi="SimSun" w:eastAsia="SimSun" w:cs="SimSun"/>
          <w:sz w:val="20"/>
          <w:szCs w:val="20"/>
          <w:spacing w:val="13"/>
        </w:rPr>
        <w:t xml:space="preserve"> </w:t>
      </w:r>
      <w:r>
        <w:rPr>
          <w:rFonts w:ascii="SimSun" w:hAnsi="SimSun" w:eastAsia="SimSun" w:cs="SimSun"/>
          <w:sz w:val="20"/>
          <w:szCs w:val="20"/>
          <w:spacing w:val="1"/>
        </w:rPr>
        <w:t>当地用焦虑这个词来指代。这种用法同样符合弗洛伊德的想法，他写到“想念</w:t>
      </w:r>
      <w:r>
        <w:rPr>
          <w:rFonts w:ascii="SimSun" w:hAnsi="SimSun" w:eastAsia="SimSun" w:cs="SimSun"/>
          <w:sz w:val="20"/>
          <w:szCs w:val="20"/>
          <w:spacing w:val="13"/>
        </w:rPr>
        <w:t xml:space="preserve"> </w:t>
      </w:r>
      <w:r>
        <w:rPr>
          <w:rFonts w:ascii="SimSun" w:hAnsi="SimSun" w:eastAsia="SimSun" w:cs="SimSun"/>
          <w:sz w:val="20"/>
          <w:szCs w:val="20"/>
          <w:spacing w:val="2"/>
        </w:rPr>
        <w:t>某个爱着的或者思念的人是理解焦虑的关键”</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Freud</w:t>
      </w:r>
      <w:r>
        <w:rPr>
          <w:rFonts w:ascii="Times New Roman" w:hAnsi="Times New Roman" w:eastAsia="Times New Roman" w:cs="Times New Roman"/>
          <w:sz w:val="20"/>
          <w:szCs w:val="20"/>
          <w:spacing w:val="1"/>
        </w:rPr>
        <w:t>,1926a)</w:t>
      </w:r>
      <w:r>
        <w:rPr>
          <w:rFonts w:ascii="SimSun" w:hAnsi="SimSun" w:eastAsia="SimSun" w:cs="SimSun"/>
          <w:sz w:val="20"/>
          <w:szCs w:val="20"/>
          <w:spacing w:val="1"/>
        </w:rPr>
        <w:t>。</w:t>
      </w:r>
    </w:p>
    <w:p>
      <w:pPr>
        <w:ind w:firstLine="440"/>
        <w:spacing w:before="38" w:line="370" w:lineRule="auto"/>
        <w:rPr>
          <w:rFonts w:ascii="Times New Roman" w:hAnsi="Times New Roman" w:eastAsia="Times New Roman" w:cs="Times New Roman"/>
          <w:sz w:val="20"/>
          <w:szCs w:val="20"/>
        </w:rPr>
      </w:pPr>
      <w:r>
        <w:rPr>
          <w:rFonts w:ascii="SimSun" w:hAnsi="SimSun" w:eastAsia="SimSun" w:cs="SimSun"/>
          <w:sz w:val="20"/>
          <w:szCs w:val="20"/>
          <w:spacing w:val="7"/>
        </w:rPr>
        <w:t>“惊恐”一词在本书中的用法是用来对焦虑进行补充的，应用在描述当</w:t>
      </w:r>
      <w:r>
        <w:rPr>
          <w:rFonts w:ascii="SimSun" w:hAnsi="SimSun" w:eastAsia="SimSun" w:cs="SimSun"/>
          <w:sz w:val="20"/>
          <w:szCs w:val="20"/>
        </w:rPr>
        <w:t xml:space="preserve"> </w:t>
      </w:r>
      <w:r>
        <w:rPr>
          <w:rFonts w:ascii="SimSun" w:hAnsi="SimSun" w:eastAsia="SimSun" w:cs="SimSun"/>
          <w:sz w:val="20"/>
          <w:szCs w:val="20"/>
          <w:spacing w:val="7"/>
        </w:rPr>
        <w:t>我们试图撤出或逃离某种令人恐惧的情况时的感受，这与它的语义词源是符</w:t>
      </w:r>
      <w:r>
        <w:rPr>
          <w:rFonts w:ascii="SimSun" w:hAnsi="SimSun" w:eastAsia="SimSun" w:cs="SimSun"/>
          <w:sz w:val="20"/>
          <w:szCs w:val="20"/>
          <w:spacing w:val="15"/>
        </w:rPr>
        <w:t xml:space="preserve"> </w:t>
      </w:r>
      <w:r>
        <w:rPr>
          <w:rFonts w:ascii="SimSun" w:hAnsi="SimSun" w:eastAsia="SimSun" w:cs="SimSun"/>
          <w:sz w:val="20"/>
          <w:szCs w:val="20"/>
          <w:spacing w:val="5"/>
        </w:rPr>
        <w:t>合的。“惊恐”源自16世纪意大利语</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arms</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暗指意外的攻击</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Onions</w:t>
      </w:r>
      <w:r>
        <w:rPr>
          <w:rFonts w:ascii="Times New Roman" w:hAnsi="Times New Roman" w:eastAsia="Times New Roman" w:cs="Times New Roman"/>
          <w:sz w:val="20"/>
          <w:szCs w:val="20"/>
          <w:spacing w:val="4"/>
        </w:rPr>
        <w:t>,</w:t>
      </w:r>
    </w:p>
    <w:p>
      <w:pPr>
        <w:spacing w:before="37" w:line="183" w:lineRule="auto"/>
        <w:rPr>
          <w:rFonts w:ascii="SimSun" w:hAnsi="SimSun" w:eastAsia="SimSun" w:cs="SimSun"/>
          <w:sz w:val="20"/>
          <w:szCs w:val="20"/>
        </w:rPr>
      </w:pPr>
      <w:r>
        <w:rPr>
          <w:rFonts w:ascii="Times New Roman" w:hAnsi="Times New Roman" w:eastAsia="Times New Roman" w:cs="Times New Roman"/>
          <w:sz w:val="20"/>
          <w:szCs w:val="20"/>
          <w:spacing w:val="-4"/>
        </w:rPr>
        <w:t>1966)</w:t>
      </w:r>
      <w:r>
        <w:rPr>
          <w:rFonts w:ascii="SimSun" w:hAnsi="SimSun" w:eastAsia="SimSun" w:cs="SimSun"/>
          <w:sz w:val="20"/>
          <w:szCs w:val="20"/>
          <w:spacing w:val="-4"/>
        </w:rPr>
        <w:t>。</w:t>
      </w:r>
    </w:p>
    <w:p>
      <w:pPr>
        <w:ind w:right="8" w:firstLine="410"/>
        <w:spacing w:before="222" w:line="370" w:lineRule="auto"/>
        <w:jc w:val="both"/>
        <w:rPr>
          <w:rFonts w:ascii="SimSun" w:hAnsi="SimSun" w:eastAsia="SimSun" w:cs="SimSun"/>
          <w:sz w:val="20"/>
          <w:szCs w:val="20"/>
        </w:rPr>
      </w:pPr>
      <w:r>
        <w:rPr>
          <w:rFonts w:ascii="SimSun" w:hAnsi="SimSun" w:eastAsia="SimSun" w:cs="SimSun"/>
          <w:sz w:val="20"/>
          <w:szCs w:val="20"/>
          <w:spacing w:val="8"/>
        </w:rPr>
        <w:t>虽然焦虑和惊恐的用法都很符合词源，但我们</w:t>
      </w:r>
      <w:r>
        <w:rPr>
          <w:rFonts w:ascii="SimSun" w:hAnsi="SimSun" w:eastAsia="SimSun" w:cs="SimSun"/>
          <w:sz w:val="20"/>
          <w:szCs w:val="20"/>
          <w:spacing w:val="7"/>
        </w:rPr>
        <w:t>很难说恐惧一词有任何语</w:t>
      </w:r>
      <w:r>
        <w:rPr>
          <w:rFonts w:ascii="SimSun" w:hAnsi="SimSun" w:eastAsia="SimSun" w:cs="SimSun"/>
          <w:sz w:val="20"/>
          <w:szCs w:val="20"/>
        </w:rPr>
        <w:t xml:space="preserve"> </w:t>
      </w:r>
      <w:r>
        <w:rPr>
          <w:rFonts w:ascii="SimSun" w:hAnsi="SimSun" w:eastAsia="SimSun" w:cs="SimSun"/>
          <w:sz w:val="20"/>
          <w:szCs w:val="20"/>
          <w:spacing w:val="1"/>
        </w:rPr>
        <w:t>源学的用法正当性。“恐惧”一词在古德语和古挪威语中是近义词，其含义是</w:t>
      </w:r>
      <w:r>
        <w:rPr>
          <w:rFonts w:ascii="SimSun" w:hAnsi="SimSun" w:eastAsia="SimSun" w:cs="SimSun"/>
          <w:sz w:val="20"/>
          <w:szCs w:val="20"/>
          <w:spacing w:val="15"/>
        </w:rPr>
        <w:t xml:space="preserve"> </w:t>
      </w:r>
      <w:r>
        <w:rPr>
          <w:rFonts w:ascii="SimSun" w:hAnsi="SimSun" w:eastAsia="SimSun" w:cs="SimSun"/>
          <w:sz w:val="20"/>
          <w:szCs w:val="20"/>
          <w:spacing w:val="4"/>
        </w:rPr>
        <w:t>伏击和瘟疫</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Onions</w:t>
      </w:r>
      <w:r>
        <w:rPr>
          <w:rFonts w:ascii="Times New Roman" w:hAnsi="Times New Roman" w:eastAsia="Times New Roman" w:cs="Times New Roman"/>
          <w:sz w:val="20"/>
          <w:szCs w:val="20"/>
          <w:spacing w:val="4"/>
        </w:rPr>
        <w:t>,1966),         </w:t>
      </w:r>
      <w:r>
        <w:rPr>
          <w:rFonts w:ascii="SimSun" w:hAnsi="SimSun" w:eastAsia="SimSun" w:cs="SimSun"/>
          <w:sz w:val="20"/>
          <w:szCs w:val="20"/>
          <w:spacing w:val="4"/>
        </w:rPr>
        <w:t>这样就与惊恐很接近。</w:t>
      </w:r>
    </w:p>
    <w:p>
      <w:pPr>
        <w:ind w:right="6" w:firstLine="410"/>
        <w:spacing w:before="18" w:line="389" w:lineRule="auto"/>
        <w:jc w:val="both"/>
        <w:rPr>
          <w:rFonts w:ascii="SimSun" w:hAnsi="SimSun" w:eastAsia="SimSun" w:cs="SimSun"/>
          <w:sz w:val="20"/>
          <w:szCs w:val="20"/>
        </w:rPr>
      </w:pPr>
      <w:r>
        <w:rPr>
          <w:rFonts w:ascii="SimSun" w:hAnsi="SimSun" w:eastAsia="SimSun" w:cs="SimSun"/>
          <w:sz w:val="20"/>
          <w:szCs w:val="20"/>
          <w:spacing w:val="8"/>
        </w:rPr>
        <w:t>对“恐怖症”这个术语的用法存在一种很广</w:t>
      </w:r>
      <w:r>
        <w:rPr>
          <w:rFonts w:ascii="SimSun" w:hAnsi="SimSun" w:eastAsia="SimSun" w:cs="SimSun"/>
          <w:sz w:val="20"/>
          <w:szCs w:val="20"/>
          <w:spacing w:val="7"/>
        </w:rPr>
        <w:t>泛的认同，但本书并不支持</w:t>
      </w:r>
      <w:r>
        <w:rPr>
          <w:rFonts w:ascii="SimSun" w:hAnsi="SimSun" w:eastAsia="SimSun" w:cs="SimSun"/>
          <w:sz w:val="20"/>
          <w:szCs w:val="20"/>
        </w:rPr>
        <w:t xml:space="preserve"> </w:t>
      </w:r>
      <w:r>
        <w:rPr>
          <w:rFonts w:ascii="SimSun" w:hAnsi="SimSun" w:eastAsia="SimSun" w:cs="SimSun"/>
          <w:sz w:val="20"/>
          <w:szCs w:val="20"/>
          <w:spacing w:val="1"/>
        </w:rPr>
        <w:t>这个术语。马克斯讨论了它的历史，并且将恐怖症定义为“一种特殊形式的恐</w:t>
      </w:r>
      <w:r>
        <w:rPr>
          <w:rFonts w:ascii="SimSun" w:hAnsi="SimSun" w:eastAsia="SimSun" w:cs="SimSun"/>
          <w:sz w:val="20"/>
          <w:szCs w:val="20"/>
          <w:spacing w:val="14"/>
        </w:rPr>
        <w:t xml:space="preserve"> </w:t>
      </w:r>
      <w:r>
        <w:rPr>
          <w:rFonts w:ascii="SimSun" w:hAnsi="SimSun" w:eastAsia="SimSun" w:cs="SimSun"/>
          <w:sz w:val="20"/>
          <w:szCs w:val="20"/>
          <w:spacing w:val="21"/>
        </w:rPr>
        <w:t>惧(1)超出了情景需要的程度，(2)不能理性地解释，(3)超过了控制范</w:t>
      </w:r>
    </w:p>
    <w:p>
      <w:pPr>
        <w:spacing w:line="389" w:lineRule="auto"/>
        <w:sectPr>
          <w:headerReference w:type="default" r:id="rId269"/>
          <w:pgSz w:w="8790" w:h="12830"/>
          <w:pgMar w:top="945" w:right="1011" w:bottom="400" w:left="919" w:header="405" w:footer="0" w:gutter="0"/>
        </w:sectPr>
        <w:rPr>
          <w:rFonts w:ascii="SimSun" w:hAnsi="SimSun" w:eastAsia="SimSun" w:cs="SimSun"/>
          <w:sz w:val="20"/>
          <w:szCs w:val="20"/>
        </w:rPr>
      </w:pPr>
    </w:p>
    <w:p>
      <w:pPr>
        <w:spacing w:before="106" w:line="222" w:lineRule="auto"/>
        <w:rPr>
          <w:rFonts w:ascii="SimHei" w:hAnsi="SimHei" w:eastAsia="SimHei" w:cs="SimHei"/>
          <w:sz w:val="20"/>
          <w:szCs w:val="20"/>
        </w:rPr>
      </w:pPr>
      <w:r>
        <w:drawing>
          <wp:anchor distT="0" distB="0" distL="0" distR="0" simplePos="0" relativeHeight="253033472" behindDoc="1" locked="0" layoutInCell="0" allowOverlap="1">
            <wp:simplePos x="0" y="0"/>
            <wp:positionH relativeFrom="page">
              <wp:posOffset>908023</wp:posOffset>
            </wp:positionH>
            <wp:positionV relativeFrom="page">
              <wp:posOffset>266697</wp:posOffset>
            </wp:positionV>
            <wp:extent cx="6362" cy="266697"/>
            <wp:effectExtent l="0" t="0" r="0" b="0"/>
            <wp:wrapNone/>
            <wp:docPr id="504" name="IM 504"/>
            <wp:cNvGraphicFramePr/>
            <a:graphic>
              <a:graphicData uri="http://schemas.openxmlformats.org/drawingml/2006/picture">
                <pic:pic>
                  <pic:nvPicPr>
                    <pic:cNvPr id="504" name="IM 504"/>
                    <pic:cNvPicPr/>
                  </pic:nvPicPr>
                  <pic:blipFill>
                    <a:blip r:embed="rId270"/>
                    <a:stretch>
                      <a:fillRect/>
                    </a:stretch>
                  </pic:blipFill>
                  <pic:spPr>
                    <a:xfrm rot="0">
                      <a:off x="0" y="0"/>
                      <a:ext cx="6362" cy="266697"/>
                    </a:xfrm>
                    <a:prstGeom prst="rect">
                      <a:avLst/>
                    </a:prstGeom>
                  </pic:spPr>
                </pic:pic>
              </a:graphicData>
            </a:graphic>
          </wp:anchor>
        </w:drawing>
      </w:r>
      <w:r>
        <w:rPr>
          <w:rFonts w:ascii="Times New Roman" w:hAnsi="Times New Roman" w:eastAsia="Times New Roman" w:cs="Times New Roman"/>
          <w:sz w:val="13"/>
          <w:szCs w:val="13"/>
          <w:spacing w:val="-5"/>
          <w:position w:val="-1"/>
        </w:rPr>
        <w:t>408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20"/>
        </w:rPr>
        <w:t>·第二卷</w:t>
      </w:r>
      <w:r>
        <w:rPr>
          <w:rFonts w:ascii="SimHei" w:hAnsi="SimHei" w:eastAsia="SimHei" w:cs="SimHei"/>
          <w:sz w:val="20"/>
          <w:szCs w:val="20"/>
          <w:spacing w:val="7"/>
        </w:rPr>
        <w:t xml:space="preserve"> </w:t>
      </w:r>
      <w:r>
        <w:rPr>
          <w:rFonts w:ascii="SimHei" w:hAnsi="SimHei" w:eastAsia="SimHei" w:cs="SimHei"/>
          <w:sz w:val="20"/>
          <w:szCs w:val="20"/>
          <w:spacing w:val="-20"/>
        </w:rPr>
        <w:t>分离</w:t>
      </w:r>
    </w:p>
    <w:p>
      <w:pPr>
        <w:pStyle w:val="BodyText"/>
        <w:spacing w:line="324" w:lineRule="auto"/>
        <w:rPr/>
      </w:pPr>
      <w:r/>
    </w:p>
    <w:p>
      <w:pPr>
        <w:pStyle w:val="BodyText"/>
        <w:spacing w:line="324" w:lineRule="auto"/>
        <w:rPr/>
      </w:pPr>
      <w:r/>
    </w:p>
    <w:p>
      <w:pPr>
        <w:ind w:right="16"/>
        <w:spacing w:before="65" w:line="383" w:lineRule="auto"/>
        <w:jc w:val="both"/>
        <w:rPr>
          <w:rFonts w:ascii="SimSun" w:hAnsi="SimSun" w:eastAsia="SimSun" w:cs="SimSun"/>
          <w:sz w:val="20"/>
          <w:szCs w:val="20"/>
        </w:rPr>
      </w:pPr>
      <w:r>
        <w:rPr>
          <w:rFonts w:ascii="SimSun" w:hAnsi="SimSun" w:eastAsia="SimSun" w:cs="SimSun"/>
          <w:sz w:val="20"/>
          <w:szCs w:val="20"/>
          <w:spacing w:val="12"/>
        </w:rPr>
        <w:t>围，(4)导致回避恐惧的情景</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Marks</w:t>
      </w:r>
      <w:r>
        <w:rPr>
          <w:rFonts w:ascii="Times New Roman" w:hAnsi="Times New Roman" w:eastAsia="Times New Roman" w:cs="Times New Roman"/>
          <w:sz w:val="20"/>
          <w:szCs w:val="20"/>
          <w:spacing w:val="12"/>
        </w:rPr>
        <w:t>,1969)</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2"/>
        </w:rPr>
        <w:t>。</w:t>
      </w:r>
      <w:r>
        <w:rPr>
          <w:rFonts w:ascii="SimSun" w:hAnsi="SimSun" w:eastAsia="SimSun" w:cs="SimSun"/>
          <w:sz w:val="20"/>
          <w:szCs w:val="20"/>
          <w:spacing w:val="6"/>
        </w:rPr>
        <w:t xml:space="preserve">    </w:t>
      </w:r>
      <w:r>
        <w:rPr>
          <w:rFonts w:ascii="SimSun" w:hAnsi="SimSun" w:eastAsia="SimSun" w:cs="SimSun"/>
          <w:sz w:val="20"/>
          <w:szCs w:val="20"/>
          <w:spacing w:val="12"/>
        </w:rPr>
        <w:t>赖克罗夫特这样定义了恐</w:t>
      </w:r>
      <w:r>
        <w:rPr>
          <w:rFonts w:ascii="SimSun" w:hAnsi="SimSun" w:eastAsia="SimSun" w:cs="SimSun"/>
          <w:sz w:val="20"/>
          <w:szCs w:val="20"/>
          <w:spacing w:val="1"/>
        </w:rPr>
        <w:t xml:space="preserve"> </w:t>
      </w:r>
      <w:r>
        <w:rPr>
          <w:rFonts w:ascii="SimSun" w:hAnsi="SimSun" w:eastAsia="SimSun" w:cs="SimSun"/>
          <w:sz w:val="20"/>
          <w:szCs w:val="20"/>
        </w:rPr>
        <w:t>怖症：</w:t>
      </w:r>
      <w:r>
        <w:rPr>
          <w:rFonts w:ascii="SimSun" w:hAnsi="SimSun" w:eastAsia="SimSun" w:cs="SimSun"/>
          <w:sz w:val="20"/>
          <w:szCs w:val="20"/>
          <w:spacing w:val="-38"/>
        </w:rPr>
        <w:t xml:space="preserve"> </w:t>
      </w:r>
      <w:r>
        <w:rPr>
          <w:rFonts w:ascii="SimSun" w:hAnsi="SimSun" w:eastAsia="SimSun" w:cs="SimSun"/>
          <w:sz w:val="20"/>
          <w:szCs w:val="20"/>
        </w:rPr>
        <w:t>“在某种特定情景下或者是某个特定客体出现的情景下，个体感受</w:t>
      </w:r>
      <w:r>
        <w:rPr>
          <w:rFonts w:ascii="SimSun" w:hAnsi="SimSun" w:eastAsia="SimSun" w:cs="SimSun"/>
          <w:sz w:val="20"/>
          <w:szCs w:val="20"/>
          <w:spacing w:val="-1"/>
        </w:rPr>
        <w:t>到不</w:t>
      </w:r>
      <w:r>
        <w:rPr>
          <w:rFonts w:ascii="SimSun" w:hAnsi="SimSun" w:eastAsia="SimSun" w:cs="SimSun"/>
          <w:sz w:val="20"/>
          <w:szCs w:val="20"/>
        </w:rPr>
        <w:t xml:space="preserve"> </w:t>
      </w:r>
      <w:r>
        <w:rPr>
          <w:rFonts w:ascii="SimSun" w:hAnsi="SimSun" w:eastAsia="SimSun" w:cs="SimSun"/>
          <w:sz w:val="20"/>
          <w:szCs w:val="20"/>
          <w:spacing w:val="4"/>
        </w:rPr>
        <w:t>必要的或过度的焦虑引起的症状。”</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Rycroft</w:t>
      </w:r>
      <w:r>
        <w:rPr>
          <w:rFonts w:ascii="Times New Roman" w:hAnsi="Times New Roman" w:eastAsia="Times New Roman" w:cs="Times New Roman"/>
          <w:sz w:val="20"/>
          <w:szCs w:val="20"/>
          <w:spacing w:val="4"/>
        </w:rPr>
        <w:t>,1968b)       </w:t>
      </w:r>
      <w:r>
        <w:rPr>
          <w:rFonts w:ascii="SimSun" w:hAnsi="SimSun" w:eastAsia="SimSun" w:cs="SimSun"/>
          <w:sz w:val="20"/>
          <w:szCs w:val="20"/>
          <w:spacing w:val="4"/>
        </w:rPr>
        <w:t>这个术语总是有点病</w:t>
      </w:r>
      <w:r>
        <w:rPr>
          <w:rFonts w:ascii="SimSun" w:hAnsi="SimSun" w:eastAsia="SimSun" w:cs="SimSun"/>
          <w:sz w:val="20"/>
          <w:szCs w:val="20"/>
        </w:rPr>
        <w:t xml:space="preserve"> </w:t>
      </w:r>
      <w:r>
        <w:rPr>
          <w:rFonts w:ascii="SimSun" w:hAnsi="SimSun" w:eastAsia="SimSun" w:cs="SimSun"/>
          <w:sz w:val="20"/>
          <w:szCs w:val="20"/>
        </w:rPr>
        <w:t>理学的味道。</w:t>
      </w:r>
    </w:p>
    <w:p>
      <w:pPr>
        <w:ind w:left="440"/>
        <w:spacing w:before="23" w:line="220" w:lineRule="auto"/>
        <w:rPr>
          <w:rFonts w:ascii="SimSun" w:hAnsi="SimSun" w:eastAsia="SimSun" w:cs="SimSun"/>
          <w:sz w:val="20"/>
          <w:szCs w:val="20"/>
        </w:rPr>
      </w:pPr>
      <w:r>
        <w:rPr>
          <w:rFonts w:ascii="SimSun" w:hAnsi="SimSun" w:eastAsia="SimSun" w:cs="SimSun"/>
          <w:sz w:val="20"/>
          <w:szCs w:val="20"/>
          <w:spacing w:val="-1"/>
        </w:rPr>
        <w:t>这些用法的缺陷如下：</w:t>
      </w:r>
    </w:p>
    <w:p>
      <w:pPr>
        <w:ind w:left="509"/>
        <w:spacing w:before="170" w:line="219" w:lineRule="auto"/>
        <w:rPr>
          <w:rFonts w:ascii="SimSun" w:hAnsi="SimSun" w:eastAsia="SimSun" w:cs="SimSun"/>
          <w:sz w:val="20"/>
          <w:szCs w:val="20"/>
        </w:rPr>
      </w:pPr>
      <w:r>
        <w:rPr>
          <w:rFonts w:ascii="SimSun" w:hAnsi="SimSun" w:eastAsia="SimSun" w:cs="SimSun"/>
          <w:sz w:val="20"/>
          <w:szCs w:val="20"/>
          <w:spacing w:val="-2"/>
        </w:rPr>
        <w:t>·它趋向于具体化恐惧，就像马克斯的书《恐惧与恐怖症》的标题；</w:t>
      </w:r>
    </w:p>
    <w:p>
      <w:pPr>
        <w:ind w:right="19" w:firstLine="509"/>
        <w:spacing w:before="182" w:line="326"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75"/>
        </w:rPr>
        <w:t xml:space="preserve"> </w:t>
      </w:r>
      <w:r>
        <w:rPr>
          <w:rFonts w:ascii="SimSun" w:hAnsi="SimSun" w:eastAsia="SimSun" w:cs="SimSun"/>
          <w:sz w:val="20"/>
          <w:szCs w:val="20"/>
          <w:spacing w:val="4"/>
        </w:rPr>
        <w:t>定义中的一个主要评价标准就是对于情景的反应强烈且不合理，这是</w:t>
      </w:r>
      <w:r>
        <w:rPr>
          <w:rFonts w:ascii="SimSun" w:hAnsi="SimSun" w:eastAsia="SimSun" w:cs="SimSun"/>
          <w:sz w:val="20"/>
          <w:szCs w:val="20"/>
        </w:rPr>
        <w:t xml:space="preserve"> </w:t>
      </w:r>
      <w:r>
        <w:rPr>
          <w:rFonts w:ascii="SimSun" w:hAnsi="SimSun" w:eastAsia="SimSun" w:cs="SimSun"/>
          <w:sz w:val="20"/>
          <w:szCs w:val="20"/>
          <w:spacing w:val="2"/>
        </w:rPr>
        <w:t>值得质疑的；按照这个定义，对黑暗、噪声或者任何其</w:t>
      </w:r>
      <w:r>
        <w:rPr>
          <w:rFonts w:ascii="SimSun" w:hAnsi="SimSun" w:eastAsia="SimSun" w:cs="SimSun"/>
          <w:sz w:val="20"/>
          <w:szCs w:val="20"/>
          <w:spacing w:val="1"/>
        </w:rPr>
        <w:t>他自然线索的恐惧都将</w:t>
      </w:r>
      <w:r>
        <w:rPr>
          <w:rFonts w:ascii="SimSun" w:hAnsi="SimSun" w:eastAsia="SimSun" w:cs="SimSun"/>
          <w:sz w:val="20"/>
          <w:szCs w:val="20"/>
        </w:rPr>
        <w:t xml:space="preserve"> </w:t>
      </w:r>
      <w:r>
        <w:rPr>
          <w:rFonts w:ascii="SimSun" w:hAnsi="SimSun" w:eastAsia="SimSun" w:cs="SimSun"/>
          <w:sz w:val="20"/>
          <w:szCs w:val="20"/>
        </w:rPr>
        <w:t>被归为恐怖症，然后沾染上病理学的色彩；</w:t>
      </w:r>
    </w:p>
    <w:p>
      <w:pPr>
        <w:ind w:firstLine="509"/>
        <w:spacing w:before="171" w:line="339"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55"/>
        </w:rPr>
        <w:t xml:space="preserve"> </w:t>
      </w:r>
      <w:r>
        <w:rPr>
          <w:rFonts w:ascii="SimSun" w:hAnsi="SimSun" w:eastAsia="SimSun" w:cs="SimSun"/>
          <w:sz w:val="20"/>
          <w:szCs w:val="20"/>
          <w:spacing w:val="4"/>
        </w:rPr>
        <w:t>当一个临床工作者引入恐怖症的概念，试图弄清楚病人究竟害怕的是</w:t>
      </w:r>
      <w:r>
        <w:rPr>
          <w:rFonts w:ascii="SimSun" w:hAnsi="SimSun" w:eastAsia="SimSun" w:cs="SimSun"/>
          <w:sz w:val="20"/>
          <w:szCs w:val="20"/>
        </w:rPr>
        <w:t xml:space="preserve"> </w:t>
      </w:r>
      <w:r>
        <w:rPr>
          <w:rFonts w:ascii="SimSun" w:hAnsi="SimSun" w:eastAsia="SimSun" w:cs="SimSun"/>
          <w:sz w:val="20"/>
          <w:szCs w:val="20"/>
          <w:spacing w:val="11"/>
        </w:rPr>
        <w:t>什么,他关注的是情境的一个特殊方面，以至于可能忽略了其他更重要的东</w:t>
      </w:r>
      <w:r>
        <w:rPr>
          <w:rFonts w:ascii="SimSun" w:hAnsi="SimSun" w:eastAsia="SimSun" w:cs="SimSun"/>
          <w:sz w:val="20"/>
          <w:szCs w:val="20"/>
          <w:spacing w:val="3"/>
        </w:rPr>
        <w:t xml:space="preserve"> </w:t>
      </w:r>
      <w:r>
        <w:rPr>
          <w:rFonts w:ascii="SimSun" w:hAnsi="SimSun" w:eastAsia="SimSun" w:cs="SimSun"/>
          <w:sz w:val="20"/>
          <w:szCs w:val="20"/>
          <w:spacing w:val="2"/>
        </w:rPr>
        <w:t>西，以及恐惧行为中的逃离成分，忽略了依恋的成分，</w:t>
      </w:r>
      <w:r>
        <w:rPr>
          <w:rFonts w:ascii="SimSun" w:hAnsi="SimSun" w:eastAsia="SimSun" w:cs="SimSun"/>
          <w:sz w:val="20"/>
          <w:szCs w:val="20"/>
          <w:spacing w:val="1"/>
        </w:rPr>
        <w:t>因为希腊语的词源代表</w:t>
      </w:r>
      <w:r>
        <w:rPr>
          <w:rFonts w:ascii="SimSun" w:hAnsi="SimSun" w:eastAsia="SimSun" w:cs="SimSun"/>
          <w:sz w:val="20"/>
          <w:szCs w:val="20"/>
        </w:rPr>
        <w:t xml:space="preserve"> </w:t>
      </w:r>
      <w:r>
        <w:rPr>
          <w:rFonts w:ascii="SimSun" w:hAnsi="SimSun" w:eastAsia="SimSun" w:cs="SimSun"/>
          <w:sz w:val="20"/>
          <w:szCs w:val="20"/>
          <w:spacing w:val="-2"/>
        </w:rPr>
        <w:t>着飞走与逃跑。</w:t>
      </w:r>
    </w:p>
    <w:p>
      <w:pPr>
        <w:ind w:right="19" w:firstLine="509"/>
        <w:spacing w:before="190" w:line="33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72"/>
        </w:rPr>
        <w:t xml:space="preserve"> </w:t>
      </w:r>
      <w:r>
        <w:rPr>
          <w:rFonts w:ascii="SimSun" w:hAnsi="SimSun" w:eastAsia="SimSun" w:cs="SimSun"/>
          <w:sz w:val="20"/>
          <w:szCs w:val="20"/>
          <w:spacing w:val="3"/>
        </w:rPr>
        <w:t>当今精神分析师通常使用恐怖症一词表达一种特殊病理过程的</w:t>
      </w:r>
      <w:r>
        <w:rPr>
          <w:rFonts w:ascii="SimSun" w:hAnsi="SimSun" w:eastAsia="SimSun" w:cs="SimSun"/>
          <w:sz w:val="20"/>
          <w:szCs w:val="20"/>
          <w:spacing w:val="2"/>
        </w:rPr>
        <w:t>结果，</w:t>
      </w:r>
      <w:r>
        <w:rPr>
          <w:rFonts w:ascii="SimSun" w:hAnsi="SimSun" w:eastAsia="SimSun" w:cs="SimSun"/>
          <w:sz w:val="20"/>
          <w:szCs w:val="20"/>
        </w:rPr>
        <w:t xml:space="preserve"> </w:t>
      </w:r>
      <w:r>
        <w:rPr>
          <w:rFonts w:ascii="SimSun" w:hAnsi="SimSun" w:eastAsia="SimSun" w:cs="SimSun"/>
          <w:sz w:val="20"/>
          <w:szCs w:val="20"/>
          <w:spacing w:val="2"/>
        </w:rPr>
        <w:t>也可以说客体或者情境导致了恐惧，并不是因为它自身，</w:t>
      </w:r>
      <w:r>
        <w:rPr>
          <w:rFonts w:ascii="SimSun" w:hAnsi="SimSun" w:eastAsia="SimSun" w:cs="SimSun"/>
          <w:sz w:val="20"/>
          <w:szCs w:val="20"/>
          <w:spacing w:val="1"/>
        </w:rPr>
        <w:t>而是因为它成了另一</w:t>
      </w:r>
      <w:r>
        <w:rPr>
          <w:rFonts w:ascii="SimSun" w:hAnsi="SimSun" w:eastAsia="SimSun" w:cs="SimSun"/>
          <w:sz w:val="20"/>
          <w:szCs w:val="20"/>
        </w:rPr>
        <w:t xml:space="preserve"> </w:t>
      </w:r>
      <w:r>
        <w:rPr>
          <w:rFonts w:ascii="SimSun" w:hAnsi="SimSun" w:eastAsia="SimSun" w:cs="SimSun"/>
          <w:sz w:val="20"/>
          <w:szCs w:val="20"/>
          <w:spacing w:val="2"/>
        </w:rPr>
        <w:t>个东西的象征，例如因为它代表了一些冲动、愿望、</w:t>
      </w:r>
      <w:r>
        <w:rPr>
          <w:rFonts w:ascii="SimSun" w:hAnsi="SimSun" w:eastAsia="SimSun" w:cs="SimSun"/>
          <w:sz w:val="20"/>
          <w:szCs w:val="20"/>
          <w:spacing w:val="1"/>
        </w:rPr>
        <w:t>内部的客体等，或者病人</w:t>
      </w:r>
      <w:r>
        <w:rPr>
          <w:rFonts w:ascii="SimSun" w:hAnsi="SimSun" w:eastAsia="SimSun" w:cs="SimSun"/>
          <w:sz w:val="20"/>
          <w:szCs w:val="20"/>
        </w:rPr>
        <w:t xml:space="preserve"> </w:t>
      </w:r>
      <w:r>
        <w:rPr>
          <w:rFonts w:ascii="SimSun" w:hAnsi="SimSun" w:eastAsia="SimSun" w:cs="SimSun"/>
          <w:sz w:val="20"/>
          <w:szCs w:val="20"/>
        </w:rPr>
        <w:t>无法面对的那部分自我</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(Rycroft,1968b)</w:t>
      </w:r>
      <w:r>
        <w:rPr>
          <w:rFonts w:ascii="SimSun" w:hAnsi="SimSun" w:eastAsia="SimSun" w:cs="SimSun"/>
          <w:sz w:val="20"/>
          <w:szCs w:val="20"/>
        </w:rPr>
        <w:t>。</w:t>
      </w:r>
    </w:p>
    <w:p>
      <w:pPr>
        <w:ind w:right="14" w:firstLine="440"/>
        <w:spacing w:before="173" w:line="389" w:lineRule="auto"/>
        <w:rPr>
          <w:rFonts w:ascii="SimSun" w:hAnsi="SimSun" w:eastAsia="SimSun" w:cs="SimSun"/>
          <w:sz w:val="20"/>
          <w:szCs w:val="20"/>
        </w:rPr>
      </w:pPr>
      <w:r>
        <w:rPr>
          <w:rFonts w:ascii="SimSun" w:hAnsi="SimSun" w:eastAsia="SimSun" w:cs="SimSun"/>
          <w:sz w:val="20"/>
          <w:szCs w:val="20"/>
          <w:spacing w:val="7"/>
        </w:rPr>
        <w:t>一旦恐怖症这个术语被放弃，那么我们就更容易理解个体如何在特定的 </w:t>
      </w:r>
      <w:r>
        <w:rPr>
          <w:rFonts w:ascii="SimSun" w:hAnsi="SimSun" w:eastAsia="SimSun" w:cs="SimSun"/>
          <w:sz w:val="20"/>
          <w:szCs w:val="20"/>
          <w:spacing w:val="4"/>
        </w:rPr>
        <w:t>场景下发展得比他的同伴更焦虑。</w:t>
      </w:r>
    </w:p>
    <w:p>
      <w:pPr>
        <w:spacing w:line="389" w:lineRule="auto"/>
        <w:sectPr>
          <w:headerReference w:type="default" r:id="rId1"/>
          <w:pgSz w:w="8790" w:h="12840"/>
          <w:pgMar w:top="400" w:right="879" w:bottom="400" w:left="1030" w:header="0" w:footer="0" w:gutter="0"/>
        </w:sectPr>
        <w:rPr>
          <w:rFonts w:ascii="SimSun" w:hAnsi="SimSun" w:eastAsia="SimSun" w:cs="SimSun"/>
          <w:sz w:val="20"/>
          <w:szCs w:val="20"/>
        </w:rPr>
      </w:pPr>
    </w:p>
    <w:p>
      <w:pPr>
        <w:pStyle w:val="BodyText"/>
        <w:rPr/>
      </w:pPr>
      <w:r/>
    </w:p>
    <w:p>
      <w:pPr>
        <w:pStyle w:val="BodyText"/>
        <w:rPr/>
      </w:pPr>
      <w:r/>
    </w:p>
    <w:p>
      <w:pPr>
        <w:pStyle w:val="BodyText"/>
        <w:rPr/>
      </w:pPr>
      <w:r/>
    </w:p>
    <w:p>
      <w:pPr>
        <w:pStyle w:val="BodyText"/>
        <w:rPr/>
      </w:pPr>
      <w:r/>
    </w:p>
    <w:p>
      <w:pPr>
        <w:ind w:right="5"/>
        <w:spacing w:before="143" w:line="222" w:lineRule="auto"/>
        <w:jc w:val="right"/>
        <w:rPr>
          <w:rFonts w:ascii="SimHei" w:hAnsi="SimHei" w:eastAsia="SimHei" w:cs="SimHei"/>
          <w:sz w:val="44"/>
          <w:szCs w:val="44"/>
        </w:rPr>
      </w:pPr>
      <w:r>
        <w:rPr>
          <w:rFonts w:ascii="SimHei" w:hAnsi="SimHei" w:eastAsia="SimHei" w:cs="SimHei"/>
          <w:sz w:val="44"/>
          <w:szCs w:val="44"/>
          <w:b/>
          <w:bCs/>
          <w:spacing w:val="-8"/>
        </w:rPr>
        <w:t>参考文献</w:t>
      </w:r>
    </w:p>
    <w:p>
      <w:pPr>
        <w:pStyle w:val="BodyText"/>
        <w:spacing w:line="355" w:lineRule="auto"/>
        <w:rPr/>
      </w:pPr>
      <w:r/>
    </w:p>
    <w:p>
      <w:pPr>
        <w:pStyle w:val="BodyText"/>
        <w:spacing w:line="356" w:lineRule="auto"/>
        <w:rPr/>
      </w:pPr>
      <w:r/>
    </w:p>
    <w:p>
      <w:pPr>
        <w:ind w:left="220" w:right="19" w:hanging="220"/>
        <w:spacing w:before="66" w:line="22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Abraham</w:t>
      </w:r>
      <w:r>
        <w:rPr>
          <w:rFonts w:ascii="Times New Roman" w:hAnsi="Times New Roman" w:eastAsia="Times New Roman" w:cs="Times New Roman"/>
          <w:sz w:val="23"/>
          <w:szCs w:val="23"/>
          <w:spacing w:val="1"/>
        </w:rPr>
        <w:t>,K.(1913).‘</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Psychogenesis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Agoraphobia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Children.'In Abraham,Clinical Papers and Essays on P</w:t>
      </w:r>
      <w:r>
        <w:rPr>
          <w:rFonts w:ascii="Times New Roman" w:hAnsi="Times New Roman" w:eastAsia="Times New Roman" w:cs="Times New Roman"/>
          <w:sz w:val="23"/>
          <w:szCs w:val="23"/>
          <w:spacing w:val="-1"/>
        </w:rPr>
        <w:t>sycho-analysis.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London:Hogarth;New     York:Basic     Books,1955.</w:t>
      </w:r>
    </w:p>
    <w:p>
      <w:pPr>
        <w:ind w:left="220" w:right="2" w:hanging="220"/>
        <w:spacing w:before="24"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Abraham</w:t>
      </w:r>
      <w:r>
        <w:rPr>
          <w:rFonts w:ascii="Times New Roman" w:hAnsi="Times New Roman" w:eastAsia="Times New Roman" w:cs="Times New Roman"/>
          <w:sz w:val="23"/>
          <w:szCs w:val="23"/>
          <w:spacing w:val="1"/>
        </w:rPr>
        <w:t>,K.(1924).‘</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Short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the    Development   of   the </w:t>
      </w:r>
      <w:r>
        <w:rPr>
          <w:rFonts w:ascii="Times New Roman" w:hAnsi="Times New Roman" w:eastAsia="Times New Roman" w:cs="Times New Roman"/>
          <w:sz w:val="23"/>
          <w:szCs w:val="23"/>
          <w:i/>
          <w:iCs/>
        </w:rPr>
        <w:t>Libido</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In</w:t>
      </w:r>
      <w:r>
        <w:rPr>
          <w:rFonts w:ascii="Times New Roman" w:hAnsi="Times New Roman" w:eastAsia="Times New Roman" w:cs="Times New Roman"/>
          <w:sz w:val="23"/>
          <w:szCs w:val="23"/>
          <w:i/>
          <w:iCs/>
          <w:spacing w:val="22"/>
          <w:w w:val="101"/>
        </w:rPr>
        <w:t xml:space="preserve">  </w:t>
      </w:r>
      <w:r>
        <w:rPr>
          <w:rFonts w:ascii="Times New Roman" w:hAnsi="Times New Roman" w:eastAsia="Times New Roman" w:cs="Times New Roman"/>
          <w:sz w:val="23"/>
          <w:szCs w:val="23"/>
          <w:i/>
          <w:iCs/>
        </w:rPr>
        <w:t>Abraham</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Selected</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Papers</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on</w:t>
      </w:r>
      <w:r>
        <w:rPr>
          <w:rFonts w:ascii="Times New Roman" w:hAnsi="Times New Roman" w:eastAsia="Times New Roman" w:cs="Times New Roman"/>
          <w:sz w:val="23"/>
          <w:szCs w:val="23"/>
          <w:i/>
          <w:iCs/>
          <w:spacing w:val="18"/>
          <w:w w:val="101"/>
        </w:rPr>
        <w:t xml:space="preserve">  </w:t>
      </w:r>
      <w:r>
        <w:rPr>
          <w:rFonts w:ascii="Times New Roman" w:hAnsi="Times New Roman" w:eastAsia="Times New Roman" w:cs="Times New Roman"/>
          <w:sz w:val="23"/>
          <w:szCs w:val="23"/>
          <w:i/>
          <w:iCs/>
        </w:rPr>
        <w:t>Psycho</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analysis</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3"/>
        </w:rPr>
        <w:t>:</w:t>
      </w:r>
    </w:p>
    <w:p>
      <w:pPr>
        <w:ind w:left="220"/>
        <w:spacing w:before="16"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Hogarth</w:t>
      </w:r>
      <w:r>
        <w:rPr>
          <w:rFonts w:ascii="Times New Roman" w:hAnsi="Times New Roman" w:eastAsia="Times New Roman" w:cs="Times New Roman"/>
          <w:sz w:val="23"/>
          <w:szCs w:val="23"/>
          <w:spacing w:val="1"/>
        </w:rPr>
        <w:t>,1927.</w:t>
      </w:r>
      <w:r>
        <w:rPr>
          <w:rFonts w:ascii="Times New Roman" w:hAnsi="Times New Roman" w:eastAsia="Times New Roman" w:cs="Times New Roman"/>
          <w:sz w:val="23"/>
          <w:szCs w:val="23"/>
        </w:rPr>
        <w:t>New</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edition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London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Hogarth</w:t>
      </w:r>
      <w:r>
        <w:rPr>
          <w:rFonts w:ascii="Times New Roman" w:hAnsi="Times New Roman" w:eastAsia="Times New Roman" w:cs="Times New Roman"/>
          <w:sz w:val="23"/>
          <w:szCs w:val="23"/>
          <w:spacing w:val="1"/>
        </w:rPr>
        <w:t>,1949</w:t>
      </w:r>
      <w:r>
        <w:rPr>
          <w:rFonts w:ascii="Times New Roman" w:hAnsi="Times New Roman" w:eastAsia="Times New Roman" w:cs="Times New Roman"/>
          <w:sz w:val="23"/>
          <w:szCs w:val="23"/>
        </w:rPr>
        <w:t>;New        York: </w:t>
      </w:r>
      <w:r>
        <w:rPr>
          <w:rFonts w:ascii="Times New Roman" w:hAnsi="Times New Roman" w:eastAsia="Times New Roman" w:cs="Times New Roman"/>
          <w:sz w:val="23"/>
          <w:szCs w:val="23"/>
        </w:rPr>
        <w:t>Basic</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Books</w:t>
      </w:r>
      <w:r>
        <w:rPr>
          <w:rFonts w:ascii="Times New Roman" w:hAnsi="Times New Roman" w:eastAsia="Times New Roman" w:cs="Times New Roman"/>
          <w:sz w:val="23"/>
          <w:szCs w:val="23"/>
          <w:spacing w:val="1"/>
        </w:rPr>
        <w:t>,1953.</w:t>
      </w:r>
    </w:p>
    <w:p>
      <w:pPr>
        <w:ind w:left="220" w:right="22" w:hanging="220"/>
        <w:spacing w:before="10"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Ainsworth,M.D.S.(1972).‘Attachment     and     Dependency:A     Com- </w:t>
      </w:r>
      <w:r>
        <w:rPr>
          <w:rFonts w:ascii="Times New Roman" w:hAnsi="Times New Roman" w:eastAsia="Times New Roman" w:cs="Times New Roman"/>
          <w:sz w:val="23"/>
          <w:szCs w:val="23"/>
        </w:rPr>
        <w:t>parison.'In       J.L.Gewirtz(ed.),Attachment        and       Dependence.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Washington</w:t>
      </w:r>
      <w:r>
        <w:rPr>
          <w:rFonts w:ascii="Times New Roman" w:hAnsi="Times New Roman" w:eastAsia="Times New Roman" w:cs="Times New Roman"/>
          <w:sz w:val="23"/>
          <w:szCs w:val="23"/>
          <w:spacing w:val="1"/>
        </w:rPr>
        <w:t>,D.C.:</w:t>
      </w:r>
      <w:r>
        <w:rPr>
          <w:rFonts w:ascii="Times New Roman" w:hAnsi="Times New Roman" w:eastAsia="Times New Roman" w:cs="Times New Roman"/>
          <w:sz w:val="23"/>
          <w:szCs w:val="23"/>
        </w:rPr>
        <w:t>Winston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distributed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Wiley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New</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z w:val="23"/>
          <w:szCs w:val="23"/>
          <w:spacing w:val="1"/>
        </w:rPr>
        <w:t>).</w:t>
      </w:r>
    </w:p>
    <w:p>
      <w:pPr>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Ainsworth,M.D.S.&amp;Bell,S.M.(1970).'Attachment,Explo</w:t>
      </w:r>
      <w:r>
        <w:rPr>
          <w:rFonts w:ascii="Times New Roman" w:hAnsi="Times New Roman" w:eastAsia="Times New Roman" w:cs="Times New Roman"/>
          <w:sz w:val="23"/>
          <w:szCs w:val="23"/>
          <w:spacing w:val="-1"/>
        </w:rPr>
        <w:t>ration,</w:t>
      </w:r>
    </w:p>
    <w:p>
      <w:pPr>
        <w:ind w:left="220" w:right="38"/>
        <w:spacing w:before="38"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and  Separation:Illu</w:t>
      </w:r>
      <w:r>
        <w:rPr>
          <w:rFonts w:ascii="Times New Roman" w:hAnsi="Times New Roman" w:eastAsia="Times New Roman" w:cs="Times New Roman"/>
          <w:sz w:val="23"/>
          <w:szCs w:val="23"/>
          <w:spacing w:val="-1"/>
        </w:rPr>
        <w:t>strated</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by</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Behaviour  of</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
        </w:rPr>
        <w:t>One-year-olds</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Strange</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Situation.'Child</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Dev.41:49-67.</w:t>
      </w:r>
    </w:p>
    <w:p>
      <w:pPr>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Ainsworth,M.D.S.,Bell,S.M,&amp;Stayton,D.J.(1971).'Indi</w:t>
      </w:r>
      <w:r>
        <w:rPr>
          <w:rFonts w:ascii="Times New Roman" w:hAnsi="Times New Roman" w:eastAsia="Times New Roman" w:cs="Times New Roman"/>
          <w:sz w:val="23"/>
          <w:szCs w:val="23"/>
          <w:spacing w:val="-1"/>
        </w:rPr>
        <w:t>vidual</w:t>
      </w:r>
    </w:p>
    <w:p>
      <w:pPr>
        <w:ind w:left="220" w:right="29"/>
        <w:spacing w:before="59" w:line="22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Differences</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in   Strange-situation   Behav</w:t>
      </w:r>
      <w:r>
        <w:rPr>
          <w:rFonts w:ascii="Times New Roman" w:hAnsi="Times New Roman" w:eastAsia="Times New Roman" w:cs="Times New Roman"/>
          <w:sz w:val="23"/>
          <w:szCs w:val="23"/>
          <w:spacing w:val="-1"/>
        </w:rPr>
        <w:t>iour   of</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One-year-olds.'In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spacing w:val="5"/>
        </w:rPr>
        <w:t>H.R.</w:t>
      </w:r>
      <w:r>
        <w:rPr>
          <w:rFonts w:ascii="Times New Roman" w:hAnsi="Times New Roman" w:eastAsia="Times New Roman" w:cs="Times New Roman"/>
          <w:sz w:val="23"/>
          <w:szCs w:val="23"/>
          <w:i/>
          <w:iCs/>
        </w:rPr>
        <w:t>Schaffer</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ed</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23"/>
          <w:szCs w:val="23"/>
          <w:i/>
          <w:iCs/>
        </w:rPr>
        <w:t>Origins</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23"/>
          <w:szCs w:val="23"/>
          <w:i/>
          <w:iCs/>
        </w:rPr>
        <w:t>Human</w:t>
      </w:r>
      <w:r>
        <w:rPr>
          <w:rFonts w:ascii="Times New Roman" w:hAnsi="Times New Roman" w:eastAsia="Times New Roman" w:cs="Times New Roman"/>
          <w:sz w:val="23"/>
          <w:szCs w:val="23"/>
          <w:i/>
          <w:iCs/>
          <w:spacing w:val="9"/>
        </w:rPr>
        <w:t xml:space="preserve">  </w:t>
      </w:r>
      <w:r>
        <w:rPr>
          <w:rFonts w:ascii="Times New Roman" w:hAnsi="Times New Roman" w:eastAsia="Times New Roman" w:cs="Times New Roman"/>
          <w:sz w:val="23"/>
          <w:szCs w:val="23"/>
          <w:i/>
          <w:iCs/>
        </w:rPr>
        <w:t>Social</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23"/>
          <w:szCs w:val="23"/>
          <w:i/>
          <w:iCs/>
        </w:rPr>
        <w:t>Relations</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spacing w:val="-1"/>
        </w:rPr>
        <w:t>&amp;New</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1"/>
        </w:rPr>
        <w:t>York:Academic</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Press.</w:t>
      </w:r>
    </w:p>
    <w:p>
      <w:pPr>
        <w:ind w:left="220" w:right="22" w:hanging="220"/>
        <w:spacing w:before="1" w:line="22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Ainsworth</w:t>
      </w:r>
      <w:r>
        <w:rPr>
          <w:rFonts w:ascii="Times New Roman" w:hAnsi="Times New Roman" w:eastAsia="Times New Roman" w:cs="Times New Roman"/>
          <w:sz w:val="23"/>
          <w:szCs w:val="23"/>
          <w:spacing w:val="1"/>
        </w:rPr>
        <w:t>,M.D.S.,</w:t>
      </w:r>
      <w:r>
        <w:rPr>
          <w:rFonts w:ascii="Times New Roman" w:hAnsi="Times New Roman" w:eastAsia="Times New Roman" w:cs="Times New Roman"/>
          <w:sz w:val="23"/>
          <w:szCs w:val="23"/>
        </w:rPr>
        <w:t>Bell</w:t>
      </w:r>
      <w:r>
        <w:rPr>
          <w:rFonts w:ascii="Times New Roman" w:hAnsi="Times New Roman" w:eastAsia="Times New Roman" w:cs="Times New Roman"/>
          <w:sz w:val="23"/>
          <w:szCs w:val="23"/>
          <w:spacing w:val="1"/>
        </w:rPr>
        <w:t>,S.M.&amp;</w:t>
      </w:r>
      <w:r>
        <w:rPr>
          <w:rFonts w:ascii="Times New Roman" w:hAnsi="Times New Roman" w:eastAsia="Times New Roman" w:cs="Times New Roman"/>
          <w:sz w:val="23"/>
          <w:szCs w:val="23"/>
        </w:rPr>
        <w:t>Stayton</w:t>
      </w:r>
      <w:r>
        <w:rPr>
          <w:rFonts w:ascii="Times New Roman" w:hAnsi="Times New Roman" w:eastAsia="Times New Roman" w:cs="Times New Roman"/>
          <w:sz w:val="23"/>
          <w:szCs w:val="23"/>
          <w:spacing w:val="1"/>
        </w:rPr>
        <w:t>,D.J.(</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'Infant- </w:t>
      </w:r>
      <w:r>
        <w:rPr>
          <w:rFonts w:ascii="Times New Roman" w:hAnsi="Times New Roman" w:eastAsia="Times New Roman" w:cs="Times New Roman"/>
          <w:sz w:val="23"/>
          <w:szCs w:val="23"/>
          <w:spacing w:val="-1"/>
        </w:rPr>
        <w:t>Mother</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Attachment</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and   Social</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Development:Socialization</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as</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Product</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of  Reciprocal  Responsiveness  to   Signals.'In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M.Richards </w:t>
      </w:r>
      <w:r>
        <w:rPr>
          <w:rFonts w:ascii="Times New Roman" w:hAnsi="Times New Roman" w:eastAsia="Times New Roman" w:cs="Times New Roman"/>
          <w:sz w:val="23"/>
          <w:szCs w:val="23"/>
          <w:i/>
          <w:iCs/>
        </w:rPr>
        <w:t>(ed.),The</w:t>
      </w:r>
      <w:r>
        <w:rPr>
          <w:rFonts w:ascii="Times New Roman" w:hAnsi="Times New Roman" w:eastAsia="Times New Roman" w:cs="Times New Roman"/>
          <w:sz w:val="23"/>
          <w:szCs w:val="23"/>
          <w:i/>
          <w:iCs/>
          <w:spacing w:val="56"/>
        </w:rPr>
        <w:t xml:space="preserve"> </w:t>
      </w:r>
      <w:r>
        <w:rPr>
          <w:rFonts w:ascii="Times New Roman" w:hAnsi="Times New Roman" w:eastAsia="Times New Roman" w:cs="Times New Roman"/>
          <w:sz w:val="23"/>
          <w:szCs w:val="23"/>
          <w:i/>
          <w:iCs/>
        </w:rPr>
        <w:t>Integration  of</w:t>
      </w:r>
      <w:r>
        <w:rPr>
          <w:rFonts w:ascii="Times New Roman" w:hAnsi="Times New Roman" w:eastAsia="Times New Roman" w:cs="Times New Roman"/>
          <w:sz w:val="23"/>
          <w:szCs w:val="23"/>
          <w:i/>
          <w:iCs/>
          <w:spacing w:val="23"/>
          <w:w w:val="101"/>
        </w:rPr>
        <w:t xml:space="preserve"> </w:t>
      </w:r>
      <w:r>
        <w:rPr>
          <w:rFonts w:ascii="Times New Roman" w:hAnsi="Times New Roman" w:eastAsia="Times New Roman" w:cs="Times New Roman"/>
          <w:sz w:val="23"/>
          <w:szCs w:val="23"/>
          <w:i/>
          <w:iCs/>
        </w:rPr>
        <w:t>a  Child  into  a</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Social   World.Camb</w:t>
      </w:r>
      <w:r>
        <w:rPr>
          <w:rFonts w:ascii="Times New Roman" w:hAnsi="Times New Roman" w:eastAsia="Times New Roman" w:cs="Times New Roman"/>
          <w:sz w:val="23"/>
          <w:szCs w:val="23"/>
          <w:i/>
          <w:iCs/>
          <w:spacing w:val="-1"/>
        </w:rPr>
        <w:t>ridge:</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spacing w:val="-1"/>
        </w:rPr>
        <w:t>Cambridge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University</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
        </w:rPr>
        <w:t>Press.</w:t>
      </w:r>
    </w:p>
    <w:p>
      <w:pPr>
        <w:spacing w:before="4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Ainsworth</w:t>
      </w:r>
      <w:r>
        <w:rPr>
          <w:rFonts w:ascii="Times New Roman" w:hAnsi="Times New Roman" w:eastAsia="Times New Roman" w:cs="Times New Roman"/>
          <w:sz w:val="23"/>
          <w:szCs w:val="23"/>
          <w:spacing w:val="1"/>
        </w:rPr>
        <w:t>,M.D.S.,</w:t>
      </w:r>
      <w:r>
        <w:rPr>
          <w:rFonts w:ascii="Times New Roman" w:hAnsi="Times New Roman" w:eastAsia="Times New Roman" w:cs="Times New Roman"/>
          <w:sz w:val="23"/>
          <w:szCs w:val="23"/>
        </w:rPr>
        <w:t>Blehar</w:t>
      </w:r>
      <w:r>
        <w:rPr>
          <w:rFonts w:ascii="Times New Roman" w:hAnsi="Times New Roman" w:eastAsia="Times New Roman" w:cs="Times New Roman"/>
          <w:sz w:val="23"/>
          <w:szCs w:val="23"/>
          <w:spacing w:val="1"/>
        </w:rPr>
        <w:t>,M.C.,</w:t>
      </w:r>
      <w:r>
        <w:rPr>
          <w:rFonts w:ascii="Times New Roman" w:hAnsi="Times New Roman" w:eastAsia="Times New Roman" w:cs="Times New Roman"/>
          <w:sz w:val="23"/>
          <w:szCs w:val="23"/>
        </w:rPr>
        <w:t>Waters</w:t>
      </w:r>
      <w:r>
        <w:rPr>
          <w:rFonts w:ascii="Times New Roman" w:hAnsi="Times New Roman" w:eastAsia="Times New Roman" w:cs="Times New Roman"/>
          <w:sz w:val="23"/>
          <w:szCs w:val="23"/>
          <w:spacing w:val="1"/>
        </w:rPr>
        <w:t>,E.&amp;</w:t>
      </w:r>
      <w:r>
        <w:rPr>
          <w:rFonts w:ascii="Times New Roman" w:hAnsi="Times New Roman" w:eastAsia="Times New Roman" w:cs="Times New Roman"/>
          <w:sz w:val="23"/>
          <w:szCs w:val="23"/>
        </w:rPr>
        <w:t>Wall</w:t>
      </w:r>
      <w:r>
        <w:rPr>
          <w:rFonts w:ascii="Times New Roman" w:hAnsi="Times New Roman" w:eastAsia="Times New Roman" w:cs="Times New Roman"/>
          <w:sz w:val="23"/>
          <w:szCs w:val="23"/>
          <w:spacing w:val="1"/>
        </w:rPr>
        <w:t>,S.(</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prep</w:t>
      </w:r>
      <w:r>
        <w:rPr>
          <w:rFonts w:ascii="Times New Roman" w:hAnsi="Times New Roman" w:eastAsia="Times New Roman" w:cs="Times New Roman"/>
          <w:sz w:val="23"/>
          <w:szCs w:val="23"/>
          <w:spacing w:val="1"/>
        </w:rPr>
        <w:t>.).</w:t>
      </w:r>
    </w:p>
    <w:p>
      <w:pPr>
        <w:ind w:left="220" w:right="9"/>
        <w:spacing w:before="40" w:line="219"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'Strange-situation</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Behaviour</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of   One-year-olds:Its    Relat</w:t>
      </w:r>
      <w:r>
        <w:rPr>
          <w:rFonts w:ascii="Times New Roman" w:hAnsi="Times New Roman" w:eastAsia="Times New Roman" w:cs="Times New Roman"/>
          <w:sz w:val="23"/>
          <w:szCs w:val="23"/>
          <w:spacing w:val="-1"/>
        </w:rPr>
        <w:t>ion    to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Mother-Infant</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Interaction</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First</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Year</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Qualitative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Differences  in  the  Infant-Mother  At</w:t>
      </w:r>
      <w:r>
        <w:rPr>
          <w:rFonts w:ascii="Times New Roman" w:hAnsi="Times New Roman" w:eastAsia="Times New Roman" w:cs="Times New Roman"/>
          <w:sz w:val="23"/>
          <w:szCs w:val="23"/>
          <w:spacing w:val="-1"/>
        </w:rPr>
        <w:t>tachment  Relationship.'(Mono-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graph.)</w:t>
      </w:r>
    </w:p>
    <w:p>
      <w:pPr>
        <w:ind w:left="220" w:right="22" w:hanging="220"/>
        <w:spacing w:before="41"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Ainsworth,M.D.&amp;Boston,M.(1952).‘Psychodiagnostic       Assessme</w:t>
      </w:r>
      <w:r>
        <w:rPr>
          <w:rFonts w:ascii="Times New Roman" w:hAnsi="Times New Roman" w:eastAsia="Times New Roman" w:cs="Times New Roman"/>
          <w:sz w:val="23"/>
          <w:szCs w:val="23"/>
          <w:spacing w:val="-1"/>
        </w:rPr>
        <w:t>nts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rPr>
        <w:t>a  Child  after  Prolonged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Separation  in</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Early</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Childhood</w:t>
      </w:r>
      <w:r>
        <w:rPr>
          <w:rFonts w:ascii="Times New Roman" w:hAnsi="Times New Roman" w:eastAsia="Times New Roman" w:cs="Times New Roman"/>
          <w:sz w:val="23"/>
          <w:szCs w:val="23"/>
          <w:spacing w:val="-1"/>
        </w:rPr>
        <w:t>.'Brit.J.</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med.Psychol.25:169-201.</w:t>
      </w:r>
    </w:p>
    <w:p>
      <w:pPr>
        <w:ind w:left="220" w:right="29" w:hanging="220"/>
        <w:spacing w:before="19" w:line="22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Ainsworth,M.D.S.&amp;Wittig,B.A.(1969).'Attachment      and     </w:t>
      </w:r>
      <w:r>
        <w:rPr>
          <w:rFonts w:ascii="Times New Roman" w:hAnsi="Times New Roman" w:eastAsia="Times New Roman" w:cs="Times New Roman"/>
          <w:sz w:val="23"/>
          <w:szCs w:val="23"/>
          <w:spacing w:val="-1"/>
        </w:rPr>
        <w:t xml:space="preserve">  Explora-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tory</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Behaviour</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of One-year-olds</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Strange</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Situation.'In</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B.M.Foss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ed</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Determinants</w:t>
      </w:r>
      <w:r>
        <w:rPr>
          <w:rFonts w:ascii="Times New Roman" w:hAnsi="Times New Roman" w:eastAsia="Times New Roman" w:cs="Times New Roman"/>
          <w:sz w:val="23"/>
          <w:szCs w:val="23"/>
          <w:i/>
          <w:iCs/>
          <w:spacing w:val="21"/>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27"/>
          <w:w w:val="101"/>
        </w:rPr>
        <w:t xml:space="preserve">  </w:t>
      </w:r>
      <w:r>
        <w:rPr>
          <w:rFonts w:ascii="Times New Roman" w:hAnsi="Times New Roman" w:eastAsia="Times New Roman" w:cs="Times New Roman"/>
          <w:sz w:val="23"/>
          <w:szCs w:val="23"/>
          <w:i/>
          <w:iCs/>
        </w:rPr>
        <w:t>Infant</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23"/>
          <w:szCs w:val="23"/>
          <w:i/>
          <w:iCs/>
        </w:rPr>
        <w:t>Behaviour</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Vol</w:t>
      </w:r>
      <w:r>
        <w:rPr>
          <w:rFonts w:ascii="Times New Roman" w:hAnsi="Times New Roman" w:eastAsia="Times New Roman" w:cs="Times New Roman"/>
          <w:sz w:val="23"/>
          <w:szCs w:val="23"/>
          <w:i/>
          <w:iCs/>
          <w:spacing w:val="5"/>
        </w:rPr>
        <w:t>.4.</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Methuen</w:t>
      </w:r>
      <w:r>
        <w:rPr>
          <w:rFonts w:ascii="Times New Roman" w:hAnsi="Times New Roman" w:eastAsia="Times New Roman" w:cs="Times New Roman"/>
          <w:sz w:val="23"/>
          <w:szCs w:val="23"/>
          <w:i/>
          <w:iCs/>
          <w:spacing w:val="5"/>
        </w:rPr>
        <w:t>.</w:t>
      </w:r>
    </w:p>
    <w:p>
      <w:pPr>
        <w:ind w:left="220" w:right="36" w:hanging="220"/>
        <w:spacing w:before="1"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Alexander,F.&amp;French,T.M.(1946).Psychoanalytic             Therapy.New</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York:Ronald</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Press.</w:t>
      </w:r>
    </w:p>
    <w:p>
      <w:pPr>
        <w:ind w:left="220" w:right="51" w:hanging="220"/>
        <w:spacing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rPr>
        <w:t>Alland</w:t>
      </w:r>
      <w:r>
        <w:rPr>
          <w:rFonts w:ascii="Times New Roman" w:hAnsi="Times New Roman" w:eastAsia="Times New Roman" w:cs="Times New Roman"/>
          <w:sz w:val="23"/>
          <w:szCs w:val="23"/>
          <w:i/>
          <w:iCs/>
          <w:spacing w:val="1"/>
        </w:rPr>
        <w:t>,A.(1967).</w:t>
      </w:r>
      <w:r>
        <w:rPr>
          <w:rFonts w:ascii="Times New Roman" w:hAnsi="Times New Roman" w:eastAsia="Times New Roman" w:cs="Times New Roman"/>
          <w:sz w:val="23"/>
          <w:szCs w:val="23"/>
          <w:i/>
          <w:iCs/>
        </w:rPr>
        <w:t>Evolution</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Human</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Behavior</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New</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York</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Double</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spacing w:val="17"/>
          <w:w w:val="101"/>
        </w:rPr>
        <w:t xml:space="preserve"> </w:t>
      </w:r>
      <w:r>
        <w:rPr>
          <w:rFonts w:ascii="Times New Roman" w:hAnsi="Times New Roman" w:eastAsia="Times New Roman" w:cs="Times New Roman"/>
          <w:sz w:val="23"/>
          <w:szCs w:val="23"/>
        </w:rPr>
        <w:t>day;London:Tavistock,1969.</w:t>
      </w:r>
    </w:p>
    <w:p>
      <w:pPr>
        <w:spacing w:line="243" w:lineRule="auto"/>
        <w:sectPr>
          <w:pgSz w:w="8790" w:h="12830"/>
          <w:pgMar w:top="400" w:right="1051" w:bottom="400" w:left="1089" w:header="0" w:footer="0" w:gutter="0"/>
        </w:sectPr>
        <w:rPr>
          <w:rFonts w:ascii="Times New Roman" w:hAnsi="Times New Roman" w:eastAsia="Times New Roman" w:cs="Times New Roman"/>
          <w:sz w:val="23"/>
          <w:szCs w:val="23"/>
        </w:rPr>
      </w:pPr>
    </w:p>
    <w:p>
      <w:pPr>
        <w:ind w:left="542"/>
        <w:spacing w:before="216"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410</w:t>
      </w:r>
    </w:p>
    <w:p>
      <w:pPr>
        <w:spacing w:line="141" w:lineRule="exact"/>
        <w:rPr/>
      </w:pPr>
      <w:r/>
    </w:p>
    <w:p>
      <w:pPr>
        <w:pStyle w:val="BodyText"/>
        <w:spacing w:line="14" w:lineRule="auto"/>
        <w:rPr>
          <w:sz w:val="2"/>
        </w:rPr>
      </w:pPr>
      <w:r>
        <w:rPr>
          <w:sz w:val="2"/>
          <w:szCs w:val="2"/>
        </w:rPr>
        <w:br w:type="column"/>
      </w:r>
    </w:p>
    <w:p>
      <w:pPr>
        <w:ind w:left="155"/>
        <w:spacing w:before="134" w:line="222" w:lineRule="auto"/>
        <w:rPr>
          <w:rFonts w:ascii="SimHei" w:hAnsi="SimHei" w:eastAsia="SimHei" w:cs="SimHei"/>
          <w:sz w:val="18"/>
          <w:szCs w:val="18"/>
        </w:rPr>
      </w:pPr>
      <w:r>
        <w:rPr>
          <w:rFonts w:ascii="SimHei" w:hAnsi="SimHei" w:eastAsia="SimHei" w:cs="SimHei"/>
          <w:sz w:val="18"/>
          <w:szCs w:val="18"/>
          <w:spacing w:val="-3"/>
        </w:rPr>
        <w:t>依恋三部曲</w:t>
      </w:r>
      <w:r>
        <w:rPr>
          <w:rFonts w:ascii="SimHei" w:hAnsi="SimHei" w:eastAsia="SimHei" w:cs="SimHei"/>
          <w:sz w:val="18"/>
          <w:szCs w:val="18"/>
          <w:spacing w:val="-3"/>
        </w:rPr>
        <w:t xml:space="preserve"> </w:t>
      </w:r>
      <w:r>
        <w:rPr>
          <w:rFonts w:ascii="SimHei" w:hAnsi="SimHei" w:eastAsia="SimHei" w:cs="SimHei"/>
          <w:sz w:val="18"/>
          <w:szCs w:val="18"/>
          <w:spacing w:val="-3"/>
        </w:rPr>
        <w:t>·</w:t>
      </w:r>
      <w:r>
        <w:rPr>
          <w:rFonts w:ascii="SimHei" w:hAnsi="SimHei" w:eastAsia="SimHei" w:cs="SimHei"/>
          <w:sz w:val="18"/>
          <w:szCs w:val="18"/>
          <w:spacing w:val="-73"/>
        </w:rPr>
        <w:t xml:space="preserve"> </w:t>
      </w:r>
      <w:r>
        <w:rPr>
          <w:rFonts w:ascii="SimHei" w:hAnsi="SimHei" w:eastAsia="SimHei" w:cs="SimHei"/>
          <w:sz w:val="18"/>
          <w:szCs w:val="18"/>
          <w:spacing w:val="-3"/>
        </w:rPr>
        <w:t>第二卷</w:t>
      </w:r>
      <w:r>
        <w:rPr>
          <w:rFonts w:ascii="SimHei" w:hAnsi="SimHei" w:eastAsia="SimHei" w:cs="SimHei"/>
          <w:sz w:val="18"/>
          <w:szCs w:val="18"/>
          <w:spacing w:val="31"/>
        </w:rPr>
        <w:t xml:space="preserve"> </w:t>
      </w:r>
      <w:r>
        <w:rPr>
          <w:rFonts w:ascii="SimHei" w:hAnsi="SimHei" w:eastAsia="SimHei" w:cs="SimHei"/>
          <w:sz w:val="18"/>
          <w:szCs w:val="18"/>
          <w:spacing w:val="-3"/>
        </w:rPr>
        <w:t>分离</w:t>
      </w:r>
    </w:p>
    <w:p>
      <w:pPr>
        <w:spacing w:line="222" w:lineRule="auto"/>
        <w:sectPr>
          <w:pgSz w:w="8790" w:h="12840"/>
          <w:pgMar w:top="329" w:right="1064" w:bottom="400" w:left="477" w:header="0" w:footer="0" w:gutter="0"/>
          <w:cols w:equalWidth="0" w:num="2" w:sep="1">
            <w:col w:w="877" w:space="100"/>
            <w:col w:w="6272" w:space="0"/>
          </w:cols>
        </w:sectPr>
        <w:rPr>
          <w:rFonts w:ascii="SimHei" w:hAnsi="SimHei" w:eastAsia="SimHei" w:cs="SimHei"/>
          <w:sz w:val="18"/>
          <w:szCs w:val="18"/>
        </w:rPr>
      </w:pPr>
    </w:p>
    <w:p>
      <w:pPr>
        <w:pStyle w:val="BodyText"/>
        <w:spacing w:line="276" w:lineRule="auto"/>
        <w:rPr/>
      </w:pPr>
      <w:r/>
    </w:p>
    <w:p>
      <w:pPr>
        <w:pStyle w:val="BodyText"/>
        <w:spacing w:line="277" w:lineRule="auto"/>
        <w:rPr/>
      </w:pPr>
      <w:r/>
    </w:p>
    <w:p>
      <w:pPr>
        <w:ind w:left="752" w:right="11" w:hanging="140"/>
        <w:spacing w:before="63" w:line="22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Anderson,J.W.(1972a).‘An    Empirical     Study     of    t</w:t>
      </w:r>
      <w:r>
        <w:rPr>
          <w:rFonts w:ascii="Times New Roman" w:hAnsi="Times New Roman" w:eastAsia="Times New Roman" w:cs="Times New Roman"/>
          <w:sz w:val="22"/>
          <w:szCs w:val="22"/>
          <w:spacing w:val="-1"/>
        </w:rPr>
        <w:t>he     Psychosocial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Attachment   of</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Infants</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Mothers.'Thesis</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present</w:t>
      </w:r>
      <w:r>
        <w:rPr>
          <w:rFonts w:ascii="Times New Roman" w:hAnsi="Times New Roman" w:eastAsia="Times New Roman" w:cs="Times New Roman"/>
          <w:sz w:val="22"/>
          <w:szCs w:val="22"/>
          <w:spacing w:val="-1"/>
        </w:rPr>
        <w:t>ed   for   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degree</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Ph</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2"/>
        </w:rPr>
        <w:t>.</w:t>
      </w:r>
    </w:p>
    <w:p>
      <w:pPr>
        <w:ind w:left="752" w:right="14" w:hanging="140"/>
        <w:spacing w:before="43" w:line="22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Anderson</w:t>
      </w:r>
      <w:r>
        <w:rPr>
          <w:rFonts w:ascii="Times New Roman" w:hAnsi="Times New Roman" w:eastAsia="Times New Roman" w:cs="Times New Roman"/>
          <w:sz w:val="22"/>
          <w:szCs w:val="22"/>
          <w:spacing w:val="1"/>
        </w:rPr>
        <w:t>,J.W.(1972b).'</w:t>
      </w:r>
      <w:r>
        <w:rPr>
          <w:rFonts w:ascii="Times New Roman" w:hAnsi="Times New Roman" w:eastAsia="Times New Roman" w:cs="Times New Roman"/>
          <w:sz w:val="22"/>
          <w:szCs w:val="22"/>
        </w:rPr>
        <w:t>Attachment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Doors.'In </w:t>
      </w:r>
      <w:r>
        <w:rPr>
          <w:rFonts w:ascii="Times New Roman" w:hAnsi="Times New Roman" w:eastAsia="Times New Roman" w:cs="Times New Roman"/>
          <w:sz w:val="22"/>
          <w:szCs w:val="22"/>
          <w:i/>
          <w:iCs/>
          <w:spacing w:val="3"/>
        </w:rPr>
        <w:t>N.</w:t>
      </w:r>
      <w:r>
        <w:rPr>
          <w:rFonts w:ascii="Times New Roman" w:hAnsi="Times New Roman" w:eastAsia="Times New Roman" w:cs="Times New Roman"/>
          <w:sz w:val="22"/>
          <w:szCs w:val="22"/>
          <w:i/>
          <w:iCs/>
        </w:rPr>
        <w:t>Blurton</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Jones</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ed</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Ethological</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Studies</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Child</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Behaviour</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rPr>
        <w:t>Cambridge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Cambridge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1"/>
        </w:rPr>
        <w:t>.</w:t>
      </w:r>
    </w:p>
    <w:p>
      <w:pPr>
        <w:ind w:left="752" w:right="7" w:hanging="140"/>
        <w:spacing w:before="37" w:line="24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Anderson</w:t>
      </w:r>
      <w:r>
        <w:rPr>
          <w:rFonts w:ascii="Times New Roman" w:hAnsi="Times New Roman" w:eastAsia="Times New Roman" w:cs="Times New Roman"/>
          <w:sz w:val="22"/>
          <w:szCs w:val="22"/>
          <w:spacing w:val="1"/>
        </w:rPr>
        <w:t>,J.W.(1972c).‘</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Infants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Mothers.'J.biosoc.Sci.4:197-225.</w:t>
      </w:r>
    </w:p>
    <w:p>
      <w:pPr>
        <w:ind w:left="752" w:hanging="140"/>
        <w:spacing w:before="1"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Andrews</w:t>
      </w:r>
      <w:r>
        <w:rPr>
          <w:rFonts w:ascii="Times New Roman" w:hAnsi="Times New Roman" w:eastAsia="Times New Roman" w:cs="Times New Roman"/>
          <w:sz w:val="22"/>
          <w:szCs w:val="22"/>
          <w:spacing w:val="1"/>
        </w:rPr>
        <w:t>,J.W.D.(1966).'</w:t>
      </w:r>
      <w:r>
        <w:rPr>
          <w:rFonts w:ascii="Times New Roman" w:hAnsi="Times New Roman" w:eastAsia="Times New Roman" w:cs="Times New Roman"/>
          <w:sz w:val="22"/>
          <w:szCs w:val="22"/>
        </w:rPr>
        <w:t>Psychotherapy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Phobias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Bull</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66:455-80.</w:t>
      </w:r>
    </w:p>
    <w:p>
      <w:pPr>
        <w:ind w:left="752" w:right="14" w:hanging="140"/>
        <w:spacing w:before="1"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Anthony</w:t>
      </w:r>
      <w:r>
        <w:rPr>
          <w:rFonts w:ascii="Times New Roman" w:hAnsi="Times New Roman" w:eastAsia="Times New Roman" w:cs="Times New Roman"/>
          <w:sz w:val="22"/>
          <w:szCs w:val="22"/>
          <w:spacing w:val="1"/>
        </w:rPr>
        <w:t>,S.(1940).</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Discovery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Death</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Kegan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Paul.</w:t>
      </w:r>
    </w:p>
    <w:p>
      <w:pPr>
        <w:ind w:left="751" w:right="56" w:hanging="209"/>
        <w:spacing w:before="1" w:line="21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Argles,P.&amp;Mackenzie,M.(1970).'Crisis    Intervention     with     a     Multi-</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problem    Family:A     Case    Study.'J.Chi</w:t>
      </w:r>
      <w:r>
        <w:rPr>
          <w:rFonts w:ascii="Times New Roman" w:hAnsi="Times New Roman" w:eastAsia="Times New Roman" w:cs="Times New Roman"/>
          <w:sz w:val="22"/>
          <w:szCs w:val="22"/>
          <w:spacing w:val="-1"/>
        </w:rPr>
        <w:t>ld     Psychol.Psychiat.11:187-</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95.</w:t>
      </w:r>
    </w:p>
    <w:p>
      <w:pPr>
        <w:ind w:left="751" w:right="65" w:hanging="209"/>
        <w:spacing w:before="3" w:line="24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Arnold</w:t>
      </w:r>
      <w:r>
        <w:rPr>
          <w:rFonts w:ascii="Times New Roman" w:hAnsi="Times New Roman" w:eastAsia="Times New Roman" w:cs="Times New Roman"/>
          <w:sz w:val="22"/>
          <w:szCs w:val="22"/>
          <w:i/>
          <w:iCs/>
          <w:spacing w:val="1"/>
        </w:rPr>
        <w:t>,M.B.(1960).</w:t>
      </w:r>
      <w:r>
        <w:rPr>
          <w:rFonts w:ascii="Times New Roman" w:hAnsi="Times New Roman" w:eastAsia="Times New Roman" w:cs="Times New Roman"/>
          <w:sz w:val="22"/>
          <w:szCs w:val="22"/>
          <w:i/>
          <w:iCs/>
        </w:rPr>
        <w:t>Emotion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 xml:space="preserve">     Personality.</w:t>
      </w:r>
      <w:r>
        <w:rPr>
          <w:rFonts w:ascii="Times New Roman" w:hAnsi="Times New Roman" w:eastAsia="Times New Roman" w:cs="Times New Roman"/>
          <w:sz w:val="22"/>
          <w:szCs w:val="22"/>
          <w:i/>
          <w:iCs/>
          <w:spacing w:val="-27"/>
        </w:rPr>
        <w:t xml:space="preserve"> </w:t>
      </w:r>
      <w:r>
        <w:rPr>
          <w:rFonts w:ascii="Times New Roman" w:hAnsi="Times New Roman" w:eastAsia="Times New Roman" w:cs="Times New Roman"/>
          <w:sz w:val="22"/>
          <w:szCs w:val="22"/>
          <w:i/>
          <w:iCs/>
        </w:rPr>
        <w:t>Vol.1,Psychological </w:t>
      </w:r>
      <w:r>
        <w:rPr>
          <w:rFonts w:ascii="Times New Roman" w:hAnsi="Times New Roman" w:eastAsia="Times New Roman" w:cs="Times New Roman"/>
          <w:sz w:val="22"/>
          <w:szCs w:val="22"/>
          <w:i/>
          <w:iCs/>
        </w:rPr>
        <w:t>Aspects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Vol</w:t>
      </w:r>
      <w:r>
        <w:rPr>
          <w:rFonts w:ascii="Times New Roman" w:hAnsi="Times New Roman" w:eastAsia="Times New Roman" w:cs="Times New Roman"/>
          <w:sz w:val="22"/>
          <w:szCs w:val="22"/>
          <w:i/>
          <w:iCs/>
          <w:spacing w:val="1"/>
        </w:rPr>
        <w:t>.2,</w:t>
      </w:r>
      <w:r>
        <w:rPr>
          <w:rFonts w:ascii="Times New Roman" w:hAnsi="Times New Roman" w:eastAsia="Times New Roman" w:cs="Times New Roman"/>
          <w:sz w:val="22"/>
          <w:szCs w:val="22"/>
          <w:i/>
          <w:iCs/>
        </w:rPr>
        <w:t>Neurological</w:t>
      </w:r>
      <w:r>
        <w:rPr>
          <w:rFonts w:ascii="Times New Roman" w:hAnsi="Times New Roman" w:eastAsia="Times New Roman" w:cs="Times New Roman"/>
          <w:sz w:val="22"/>
          <w:szCs w:val="22"/>
          <w:i/>
          <w:iCs/>
          <w:spacing w:val="19"/>
          <w:w w:val="101"/>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Physiological</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Aspects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York</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rPr>
        <w:t>Columbia</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Press;London:Cassell,196</w:t>
      </w:r>
      <w:r>
        <w:rPr>
          <w:rFonts w:ascii="Times New Roman" w:hAnsi="Times New Roman" w:eastAsia="Times New Roman" w:cs="Times New Roman"/>
          <w:sz w:val="22"/>
          <w:szCs w:val="22"/>
          <w:spacing w:val="-1"/>
        </w:rPr>
        <w:t>1.</w:t>
      </w:r>
    </w:p>
    <w:p>
      <w:pPr>
        <w:ind w:left="751" w:right="76" w:hanging="209"/>
        <w:spacing w:before="68"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Arsenian,J.M.(1943).'Young     </w:t>
      </w:r>
      <w:r>
        <w:rPr>
          <w:rFonts w:ascii="Times New Roman" w:hAnsi="Times New Roman" w:eastAsia="Times New Roman" w:cs="Times New Roman"/>
          <w:sz w:val="22"/>
          <w:szCs w:val="22"/>
          <w:spacing w:val="-1"/>
        </w:rPr>
        <w:t>Children     in     an     Insecure     Situation.'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J.abnorm.soc.Psychol.38:225-49.</w:t>
      </w:r>
    </w:p>
    <w:p>
      <w:pPr>
        <w:ind w:left="751" w:right="76" w:hanging="209"/>
        <w:spacing w:before="27"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Backett,E.M.&amp;Johnston,A.M.(1959).'Social        Patterns         of        Road</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Accidents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Some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Characteristics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Vulnerable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Brit.med.J.(1):409.</w:t>
      </w:r>
    </w:p>
    <w:p>
      <w:pPr>
        <w:ind w:left="751" w:right="84" w:hanging="209"/>
        <w:spacing w:before="27" w:line="23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Baker,G.W.&amp;Chapman,D.W.(eds.)(1962).Man        and        Society        in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Disaster.New    York:Basic</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Books.</w:t>
      </w:r>
    </w:p>
    <w:p>
      <w:pPr>
        <w:ind w:left="751" w:right="65" w:hanging="209"/>
        <w:spacing w:before="6"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Bandura</w:t>
      </w:r>
      <w:r>
        <w:rPr>
          <w:rFonts w:ascii="Times New Roman" w:hAnsi="Times New Roman" w:eastAsia="Times New Roman" w:cs="Times New Roman"/>
          <w:sz w:val="22"/>
          <w:szCs w:val="22"/>
          <w:spacing w:val="1"/>
        </w:rPr>
        <w:t>,A.(1968).'</w:t>
      </w:r>
      <w:r>
        <w:rPr>
          <w:rFonts w:ascii="Times New Roman" w:hAnsi="Times New Roman" w:eastAsia="Times New Roman" w:cs="Times New Roman"/>
          <w:sz w:val="22"/>
          <w:szCs w:val="22"/>
        </w:rPr>
        <w:t>Modelling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Approaches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Modification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Phobic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Porter</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Psycho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therapy.London:J.&amp;A.Ch</w:t>
      </w:r>
      <w:r>
        <w:rPr>
          <w:rFonts w:ascii="Times New Roman" w:hAnsi="Times New Roman" w:eastAsia="Times New Roman" w:cs="Times New Roman"/>
          <w:sz w:val="22"/>
          <w:szCs w:val="22"/>
          <w:i/>
          <w:iCs/>
          <w:spacing w:val="-1"/>
        </w:rPr>
        <w:t>urchill.</w:t>
      </w:r>
    </w:p>
    <w:p>
      <w:pPr>
        <w:ind w:left="751" w:right="76" w:hanging="209"/>
        <w:spacing w:before="39"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Bandura,A.&amp;Menlove,F.L.(1968).'Factors        Determining         Vicarious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Extinction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Avoidance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Symbolic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Modeling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J.Pers.soc.Psychol.8:99-108.</w:t>
      </w:r>
    </w:p>
    <w:p>
      <w:pPr>
        <w:ind w:left="751" w:right="56" w:hanging="209"/>
        <w:spacing w:before="18"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Bandura,A.&amp;Rosenthal,T.L.(1966).'Vicarious        Classical  </w:t>
      </w:r>
      <w:r>
        <w:rPr>
          <w:rFonts w:ascii="Times New Roman" w:hAnsi="Times New Roman" w:eastAsia="Times New Roman" w:cs="Times New Roman"/>
          <w:sz w:val="22"/>
          <w:szCs w:val="22"/>
          <w:spacing w:val="-1"/>
        </w:rPr>
        <w:t xml:space="preserve">      Condition-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Arousal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Level</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Pers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soc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1"/>
        </w:rPr>
        <w:t>.3:54-62.</w:t>
      </w:r>
    </w:p>
    <w:p>
      <w:pPr>
        <w:ind w:left="542"/>
        <w:spacing w:before="14"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Barker,R.G.,Kounin,J.S.&amp;Wright,H.F.(eds.)(194</w:t>
      </w:r>
      <w:r>
        <w:rPr>
          <w:rFonts w:ascii="Times New Roman" w:hAnsi="Times New Roman" w:eastAsia="Times New Roman" w:cs="Times New Roman"/>
          <w:sz w:val="22"/>
          <w:szCs w:val="22"/>
          <w:spacing w:val="-1"/>
        </w:rPr>
        <w:t>3).Child</w:t>
      </w:r>
    </w:p>
    <w:p>
      <w:pPr>
        <w:ind w:left="752"/>
        <w:spacing w:line="28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3"/>
        </w:rPr>
        <w:t>Behavior</w:t>
      </w:r>
      <w:r>
        <w:rPr>
          <w:rFonts w:ascii="Times New Roman" w:hAnsi="Times New Roman" w:eastAsia="Times New Roman" w:cs="Times New Roman"/>
          <w:sz w:val="22"/>
          <w:szCs w:val="22"/>
          <w:i/>
          <w:iCs/>
          <w:spacing w:val="2"/>
          <w:position w:val="3"/>
        </w:rPr>
        <w:t xml:space="preserve">    </w:t>
      </w:r>
      <w:r>
        <w:rPr>
          <w:rFonts w:ascii="Times New Roman" w:hAnsi="Times New Roman" w:eastAsia="Times New Roman" w:cs="Times New Roman"/>
          <w:sz w:val="22"/>
          <w:szCs w:val="22"/>
          <w:i/>
          <w:iCs/>
          <w:position w:val="3"/>
        </w:rPr>
        <w:t>and</w:t>
      </w:r>
      <w:r>
        <w:rPr>
          <w:rFonts w:ascii="Times New Roman" w:hAnsi="Times New Roman" w:eastAsia="Times New Roman" w:cs="Times New Roman"/>
          <w:sz w:val="22"/>
          <w:szCs w:val="22"/>
          <w:i/>
          <w:iCs/>
          <w:spacing w:val="16"/>
          <w:position w:val="3"/>
        </w:rPr>
        <w:t xml:space="preserve">   </w:t>
      </w:r>
      <w:r>
        <w:rPr>
          <w:rFonts w:ascii="Times New Roman" w:hAnsi="Times New Roman" w:eastAsia="Times New Roman" w:cs="Times New Roman"/>
          <w:sz w:val="22"/>
          <w:szCs w:val="22"/>
          <w:i/>
          <w:iCs/>
          <w:position w:val="3"/>
        </w:rPr>
        <w:t>Development</w:t>
      </w:r>
      <w:r>
        <w:rPr>
          <w:rFonts w:ascii="Times New Roman" w:hAnsi="Times New Roman" w:eastAsia="Times New Roman" w:cs="Times New Roman"/>
          <w:sz w:val="22"/>
          <w:szCs w:val="22"/>
          <w:i/>
          <w:iCs/>
          <w:spacing w:val="2"/>
          <w:position w:val="3"/>
        </w:rPr>
        <w:t>.</w:t>
      </w:r>
      <w:r>
        <w:rPr>
          <w:rFonts w:ascii="Times New Roman" w:hAnsi="Times New Roman" w:eastAsia="Times New Roman" w:cs="Times New Roman"/>
          <w:sz w:val="22"/>
          <w:szCs w:val="22"/>
          <w:i/>
          <w:iCs/>
          <w:position w:val="3"/>
        </w:rPr>
        <w:t>New</w:t>
      </w:r>
      <w:r>
        <w:rPr>
          <w:rFonts w:ascii="Times New Roman" w:hAnsi="Times New Roman" w:eastAsia="Times New Roman" w:cs="Times New Roman"/>
          <w:sz w:val="22"/>
          <w:szCs w:val="22"/>
          <w:i/>
          <w:iCs/>
          <w:spacing w:val="2"/>
          <w:position w:val="3"/>
        </w:rPr>
        <w:t xml:space="preserve">    </w:t>
      </w:r>
      <w:r>
        <w:rPr>
          <w:rFonts w:ascii="Times New Roman" w:hAnsi="Times New Roman" w:eastAsia="Times New Roman" w:cs="Times New Roman"/>
          <w:sz w:val="22"/>
          <w:szCs w:val="22"/>
          <w:i/>
          <w:iCs/>
          <w:position w:val="3"/>
        </w:rPr>
        <w:t>York</w:t>
      </w:r>
      <w:r>
        <w:rPr>
          <w:rFonts w:ascii="Times New Roman" w:hAnsi="Times New Roman" w:eastAsia="Times New Roman" w:cs="Times New Roman"/>
          <w:sz w:val="22"/>
          <w:szCs w:val="22"/>
          <w:i/>
          <w:iCs/>
          <w:spacing w:val="2"/>
          <w:position w:val="3"/>
        </w:rPr>
        <w:t xml:space="preserve">    &amp;</w:t>
      </w:r>
      <w:r>
        <w:rPr>
          <w:rFonts w:ascii="Times New Roman" w:hAnsi="Times New Roman" w:eastAsia="Times New Roman" w:cs="Times New Roman"/>
          <w:sz w:val="22"/>
          <w:szCs w:val="22"/>
          <w:i/>
          <w:iCs/>
          <w:position w:val="3"/>
        </w:rPr>
        <w:t>London</w:t>
      </w:r>
      <w:r>
        <w:rPr>
          <w:rFonts w:ascii="Times New Roman" w:hAnsi="Times New Roman" w:eastAsia="Times New Roman" w:cs="Times New Roman"/>
          <w:sz w:val="22"/>
          <w:szCs w:val="22"/>
          <w:i/>
          <w:iCs/>
          <w:spacing w:val="2"/>
          <w:position w:val="3"/>
        </w:rPr>
        <w:t>:</w:t>
      </w:r>
      <w:r>
        <w:rPr>
          <w:rFonts w:ascii="Times New Roman" w:hAnsi="Times New Roman" w:eastAsia="Times New Roman" w:cs="Times New Roman"/>
          <w:sz w:val="22"/>
          <w:szCs w:val="22"/>
          <w:i/>
          <w:iCs/>
          <w:position w:val="3"/>
        </w:rPr>
        <w:t>McGraw</w:t>
      </w:r>
      <w:r>
        <w:rPr>
          <w:rFonts w:ascii="Times New Roman" w:hAnsi="Times New Roman" w:eastAsia="Times New Roman" w:cs="Times New Roman"/>
          <w:sz w:val="22"/>
          <w:szCs w:val="22"/>
          <w:i/>
          <w:iCs/>
          <w:spacing w:val="2"/>
          <w:position w:val="3"/>
        </w:rPr>
        <w:t>-</w:t>
      </w:r>
      <w:r>
        <w:rPr>
          <w:rFonts w:ascii="Times New Roman" w:hAnsi="Times New Roman" w:eastAsia="Times New Roman" w:cs="Times New Roman"/>
          <w:sz w:val="22"/>
          <w:szCs w:val="22"/>
          <w:i/>
          <w:iCs/>
          <w:position w:val="3"/>
        </w:rPr>
        <w:t>Hill</w:t>
      </w:r>
    </w:p>
    <w:p>
      <w:pPr>
        <w:pStyle w:val="BodyText"/>
        <w:ind w:left="751" w:right="1100" w:hanging="209"/>
        <w:spacing w:before="18" w:line="231" w:lineRule="auto"/>
        <w:rPr>
          <w:sz w:val="22"/>
          <w:szCs w:val="22"/>
        </w:rPr>
      </w:pPr>
      <w:r>
        <w:rPr>
          <w:rFonts w:ascii="Times New Roman" w:hAnsi="Times New Roman" w:eastAsia="Times New Roman" w:cs="Times New Roman"/>
          <w:sz w:val="22"/>
          <w:szCs w:val="22"/>
        </w:rPr>
        <w:t>Bateson,G.,Jackson,D.D.,Haley,J.&amp;Weakland,J.(1956)</w:t>
      </w:r>
      <w:r>
        <w:rPr>
          <w:rFonts w:ascii="Times New Roman" w:hAnsi="Times New Roman" w:eastAsia="Times New Roman" w:cs="Times New Roman"/>
          <w:sz w:val="22"/>
          <w:szCs w:val="22"/>
          <w:spacing w:val="-1"/>
        </w:rPr>
        <w:t>.'Toward</w:t>
      </w:r>
      <w:r>
        <w:rPr>
          <w:rFonts w:ascii="Times New Roman" w:hAnsi="Times New Roman" w:eastAsia="Times New Roman" w:cs="Times New Roman"/>
          <w:sz w:val="22"/>
          <w:szCs w:val="22"/>
        </w:rPr>
        <w:t xml:space="preserve"> </w:t>
      </w:r>
      <w:r>
        <w:rPr>
          <w:sz w:val="22"/>
          <w:szCs w:val="22"/>
        </w:rPr>
        <w:t>a</w:t>
      </w:r>
      <w:r>
        <w:rPr>
          <w:sz w:val="22"/>
          <w:szCs w:val="22"/>
          <w:spacing w:val="57"/>
        </w:rPr>
        <w:t xml:space="preserve"> </w:t>
      </w:r>
      <w:r>
        <w:rPr>
          <w:sz w:val="22"/>
          <w:szCs w:val="22"/>
        </w:rPr>
        <w:t>Theory</w:t>
      </w:r>
      <w:r>
        <w:rPr>
          <w:sz w:val="22"/>
          <w:szCs w:val="22"/>
          <w:spacing w:val="60"/>
        </w:rPr>
        <w:t xml:space="preserve"> </w:t>
      </w:r>
      <w:r>
        <w:rPr>
          <w:sz w:val="22"/>
          <w:szCs w:val="22"/>
        </w:rPr>
        <w:t>of</w:t>
      </w:r>
      <w:r>
        <w:rPr>
          <w:sz w:val="22"/>
          <w:szCs w:val="22"/>
          <w:spacing w:val="54"/>
        </w:rPr>
        <w:t xml:space="preserve"> </w:t>
      </w:r>
      <w:r>
        <w:rPr>
          <w:sz w:val="22"/>
          <w:szCs w:val="22"/>
        </w:rPr>
        <w:t>Schizophrenia.'Behav.Sci.1:2</w:t>
      </w:r>
      <w:r>
        <w:rPr>
          <w:sz w:val="22"/>
          <w:szCs w:val="22"/>
          <w:spacing w:val="-1"/>
        </w:rPr>
        <w:t>51-64.</w:t>
      </w:r>
    </w:p>
    <w:p>
      <w:pPr>
        <w:ind w:left="751" w:right="67" w:hanging="209"/>
        <w:spacing w:before="43" w:line="22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Baumeyer,F.(1956).'The           Schreber            Case.'Int.J.Psycho-Ana</w:t>
      </w:r>
      <w:r>
        <w:rPr>
          <w:rFonts w:ascii="Times New Roman" w:hAnsi="Times New Roman" w:eastAsia="Times New Roman" w:cs="Times New Roman"/>
          <w:sz w:val="22"/>
          <w:szCs w:val="22"/>
          <w:spacing w:val="-1"/>
        </w:rPr>
        <w:t>l.37:</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61-74.</w:t>
      </w:r>
    </w:p>
    <w:p>
      <w:pPr>
        <w:ind w:left="522"/>
        <w:spacing w:before="2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Baumrind,D.(1967).'Child   Care   Practices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Anteceding    Thr</w:t>
      </w:r>
      <w:r>
        <w:rPr>
          <w:rFonts w:ascii="Times New Roman" w:hAnsi="Times New Roman" w:eastAsia="Times New Roman" w:cs="Times New Roman"/>
          <w:sz w:val="22"/>
          <w:szCs w:val="22"/>
          <w:spacing w:val="-1"/>
        </w:rPr>
        <w:t>ee   Patterns</w:t>
      </w:r>
    </w:p>
    <w:p>
      <w:pPr>
        <w:ind w:left="752"/>
        <w:spacing w:before="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of      Preschool       Behavior.'Genet.Psychol.Monogr.75:43-8</w:t>
      </w:r>
      <w:r>
        <w:rPr>
          <w:rFonts w:ascii="Times New Roman" w:hAnsi="Times New Roman" w:eastAsia="Times New Roman" w:cs="Times New Roman"/>
          <w:sz w:val="22"/>
          <w:szCs w:val="22"/>
          <w:spacing w:val="-1"/>
        </w:rPr>
        <w:t>8.  </w:t>
      </w:r>
      <w:r>
        <w:rPr>
          <w:rFonts w:ascii="Times New Roman" w:hAnsi="Times New Roman" w:eastAsia="Times New Roman" w:cs="Times New Roman"/>
          <w:sz w:val="22"/>
          <w:szCs w:val="22"/>
          <w:u w:val="single" w:color="auto"/>
          <w:spacing w:val="-1"/>
        </w:rPr>
        <w:t xml:space="preserve">          </w:t>
      </w:r>
    </w:p>
    <w:p>
      <w:pPr>
        <w:ind w:left="512"/>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Bell</w:t>
      </w:r>
      <w:r>
        <w:rPr>
          <w:rFonts w:ascii="Times New Roman" w:hAnsi="Times New Roman" w:eastAsia="Times New Roman" w:cs="Times New Roman"/>
          <w:sz w:val="22"/>
          <w:szCs w:val="22"/>
          <w:spacing w:val="1"/>
        </w:rPr>
        <w:t>,S.M.(1970).'</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Concept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Object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as</w:t>
      </w:r>
    </w:p>
    <w:p>
      <w:pPr>
        <w:spacing w:line="192" w:lineRule="auto"/>
        <w:sectPr>
          <w:type w:val="continuous"/>
          <w:pgSz w:w="8790" w:h="12840"/>
          <w:pgMar w:top="329" w:right="1064" w:bottom="400" w:left="477" w:header="0" w:footer="0" w:gutter="0"/>
          <w:cols w:equalWidth="0" w:num="1">
            <w:col w:w="7248" w:space="0"/>
          </w:cols>
        </w:sectPr>
        <w:rPr>
          <w:rFonts w:ascii="Times New Roman" w:hAnsi="Times New Roman" w:eastAsia="Times New Roman" w:cs="Times New Roman"/>
          <w:sz w:val="22"/>
          <w:szCs w:val="22"/>
        </w:rPr>
      </w:pPr>
    </w:p>
    <w:p>
      <w:pPr>
        <w:spacing w:before="115" w:line="224" w:lineRule="auto"/>
        <w:jc w:val="right"/>
        <w:rPr>
          <w:rFonts w:ascii="SimSun" w:hAnsi="SimSun" w:eastAsia="SimSun" w:cs="SimSun"/>
          <w:sz w:val="22"/>
          <w:szCs w:val="22"/>
        </w:rPr>
      </w:pPr>
      <w:r>
        <w:rPr>
          <w:rFonts w:ascii="SimHei" w:hAnsi="SimHei" w:eastAsia="SimHei" w:cs="SimHei"/>
          <w:sz w:val="22"/>
          <w:szCs w:val="22"/>
          <w:spacing w:val="-15"/>
          <w:w w:val="88"/>
        </w:rPr>
        <w:t>参考文献</w:t>
      </w:r>
      <w:r>
        <w:rPr>
          <w:rFonts w:ascii="SimHei" w:hAnsi="SimHei" w:eastAsia="SimHei" w:cs="SimHei"/>
          <w:sz w:val="22"/>
          <w:szCs w:val="22"/>
          <w:spacing w:val="34"/>
        </w:rPr>
        <w:t xml:space="preserve">  </w:t>
      </w:r>
      <w:r>
        <w:rPr>
          <w:rFonts w:ascii="SimSun" w:hAnsi="SimSun" w:eastAsia="SimSun" w:cs="SimSun"/>
          <w:sz w:val="22"/>
          <w:szCs w:val="22"/>
          <w:spacing w:val="-15"/>
          <w:w w:val="88"/>
        </w:rPr>
        <w:t>4</w:t>
      </w:r>
      <w:r>
        <w:rPr>
          <w:rFonts w:ascii="SimSun" w:hAnsi="SimSun" w:eastAsia="SimSun" w:cs="SimSun"/>
          <w:sz w:val="22"/>
          <w:szCs w:val="22"/>
          <w:spacing w:val="-14"/>
          <w:w w:val="88"/>
        </w:rPr>
        <w:t>/</w:t>
      </w:r>
      <w:r>
        <w:rPr>
          <w:rFonts w:ascii="SimSun" w:hAnsi="SimSun" w:eastAsia="SimSun" w:cs="SimSun"/>
          <w:sz w:val="22"/>
          <w:szCs w:val="22"/>
          <w:spacing w:val="-9"/>
          <w:w w:val="88"/>
        </w:rPr>
        <w:t>/</w:t>
      </w:r>
    </w:p>
    <w:p>
      <w:pPr>
        <w:pStyle w:val="BodyText"/>
        <w:spacing w:line="343" w:lineRule="auto"/>
        <w:rPr/>
      </w:pPr>
      <w:r/>
    </w:p>
    <w:p>
      <w:pPr>
        <w:pStyle w:val="BodyText"/>
        <w:spacing w:line="343" w:lineRule="auto"/>
        <w:rPr/>
      </w:pPr>
      <w:r/>
    </w:p>
    <w:p>
      <w:pPr>
        <w:ind w:left="220"/>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related to Infant-Mother Attachment.'C</w:t>
      </w:r>
      <w:r>
        <w:rPr>
          <w:rFonts w:ascii="Times New Roman" w:hAnsi="Times New Roman" w:eastAsia="Times New Roman" w:cs="Times New Roman"/>
          <w:sz w:val="24"/>
          <w:szCs w:val="24"/>
          <w:b/>
          <w:bCs/>
          <w:spacing w:val="-3"/>
        </w:rPr>
        <w:t>hlld.Dev.41:291-311.</w:t>
      </w:r>
    </w:p>
    <w:p>
      <w:pPr>
        <w:ind w:left="220" w:right="92" w:hanging="220"/>
        <w:spacing w:before="9"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Bell,S.M.&amp;Ainsworth,M.D.S.(1972).'Infant      Crying      </w:t>
      </w:r>
      <w:r>
        <w:rPr>
          <w:rFonts w:ascii="Times New Roman" w:hAnsi="Times New Roman" w:eastAsia="Times New Roman" w:cs="Times New Roman"/>
          <w:sz w:val="22"/>
          <w:szCs w:val="22"/>
          <w:spacing w:val="-1"/>
        </w:rPr>
        <w:t>and       Maternal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Responsiveness.'Child.Dev.43:1171-90.</w:t>
      </w:r>
    </w:p>
    <w:p>
      <w:pPr>
        <w:ind w:left="220" w:right="87" w:hanging="220"/>
        <w:spacing w:before="11" w:line="22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Bender,L.&amp;Yarnell,H.(1941).'An       Observation       Nursery:A       Stu</w:t>
      </w:r>
      <w:r>
        <w:rPr>
          <w:rFonts w:ascii="Times New Roman" w:hAnsi="Times New Roman" w:eastAsia="Times New Roman" w:cs="Times New Roman"/>
          <w:sz w:val="22"/>
          <w:szCs w:val="22"/>
          <w:spacing w:val="-1"/>
        </w:rPr>
        <w:t>dy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spacing w:val="2"/>
        </w:rPr>
        <w:t>250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Division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Bellevue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Hospital</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i/>
          <w:iCs/>
        </w:rPr>
        <w:t>Amer</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Psychiat</w:t>
      </w:r>
      <w:r>
        <w:rPr>
          <w:rFonts w:ascii="Times New Roman" w:hAnsi="Times New Roman" w:eastAsia="Times New Roman" w:cs="Times New Roman"/>
          <w:sz w:val="22"/>
          <w:szCs w:val="22"/>
          <w:i/>
          <w:iCs/>
          <w:spacing w:val="1"/>
        </w:rPr>
        <w:t>.97:1158-72.</w:t>
      </w:r>
    </w:p>
    <w:p>
      <w:pPr>
        <w:ind w:left="220" w:right="86" w:hanging="220"/>
        <w:spacing w:before="25"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Benedek,T.(1938).'Adaptat</w:t>
      </w:r>
      <w:r>
        <w:rPr>
          <w:rFonts w:ascii="Times New Roman" w:hAnsi="Times New Roman" w:eastAsia="Times New Roman" w:cs="Times New Roman"/>
          <w:sz w:val="24"/>
          <w:szCs w:val="24"/>
          <w:spacing w:val="-1"/>
        </w:rPr>
        <w:t>ion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Reality</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Early</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Infancy.'Psycho-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i/>
          <w:iCs/>
        </w:rPr>
        <w:t>anal.Quart.7:200-15.</w:t>
      </w:r>
    </w:p>
    <w:p>
      <w:pPr>
        <w:ind w:left="220" w:right="90" w:hanging="220"/>
        <w:spacing w:before="34"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Benedek,T.(1946).Insight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Adjustme</w:t>
      </w:r>
      <w:r>
        <w:rPr>
          <w:rFonts w:ascii="Times New Roman" w:hAnsi="Times New Roman" w:eastAsia="Times New Roman" w:cs="Times New Roman"/>
          <w:sz w:val="22"/>
          <w:szCs w:val="22"/>
          <w:spacing w:val="-1"/>
        </w:rPr>
        <w:t>nt:A</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Study</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of  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Psychological</w:t>
      </w:r>
      <w:r>
        <w:rPr>
          <w:rFonts w:ascii="Times New Roman" w:hAnsi="Times New Roman" w:eastAsia="Times New Roman" w:cs="Times New Roman"/>
          <w:sz w:val="22"/>
          <w:szCs w:val="22"/>
          <w:i/>
          <w:iCs/>
          <w:spacing w:val="15"/>
        </w:rPr>
        <w:t xml:space="preserve">  </w:t>
      </w:r>
      <w:r>
        <w:rPr>
          <w:rFonts w:ascii="Times New Roman" w:hAnsi="Times New Roman" w:eastAsia="Times New Roman" w:cs="Times New Roman"/>
          <w:sz w:val="22"/>
          <w:szCs w:val="22"/>
          <w:i/>
          <w:iCs/>
        </w:rPr>
        <w:t>Effects</w:t>
      </w:r>
      <w:r>
        <w:rPr>
          <w:rFonts w:ascii="Times New Roman" w:hAnsi="Times New Roman" w:eastAsia="Times New Roman" w:cs="Times New Roman"/>
          <w:sz w:val="22"/>
          <w:szCs w:val="22"/>
          <w:i/>
          <w:iCs/>
          <w:spacing w:val="22"/>
          <w:w w:val="101"/>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War</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York</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Ronald</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Press</w:t>
      </w:r>
      <w:r>
        <w:rPr>
          <w:rFonts w:ascii="Times New Roman" w:hAnsi="Times New Roman" w:eastAsia="Times New Roman" w:cs="Times New Roman"/>
          <w:sz w:val="22"/>
          <w:szCs w:val="22"/>
          <w:i/>
          <w:iCs/>
          <w:spacing w:val="5"/>
        </w:rPr>
        <w:t>.</w:t>
      </w:r>
    </w:p>
    <w:p>
      <w:pPr>
        <w:ind w:left="220" w:right="87" w:hanging="220"/>
        <w:spacing w:before="38"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Benedek,T.(1956).'Toward</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of  the   Depressive   Constella- </w:t>
      </w:r>
      <w:r>
        <w:rPr>
          <w:rFonts w:ascii="Times New Roman" w:hAnsi="Times New Roman" w:eastAsia="Times New Roman" w:cs="Times New Roman"/>
          <w:sz w:val="22"/>
          <w:szCs w:val="22"/>
          <w:i/>
          <w:iCs/>
        </w:rPr>
        <w:t>tion.'J.Amer.psychoanal.Ass.4:3</w:t>
      </w:r>
      <w:r>
        <w:rPr>
          <w:rFonts w:ascii="Times New Roman" w:hAnsi="Times New Roman" w:eastAsia="Times New Roman" w:cs="Times New Roman"/>
          <w:sz w:val="22"/>
          <w:szCs w:val="22"/>
          <w:i/>
          <w:iCs/>
          <w:spacing w:val="-1"/>
        </w:rPr>
        <w:t>89-427.</w:t>
      </w:r>
    </w:p>
    <w:p>
      <w:pPr>
        <w:ind w:left="220" w:right="86" w:hanging="220"/>
        <w:spacing w:before="9" w:line="212" w:lineRule="auto"/>
        <w:rPr>
          <w:rFonts w:ascii="Times New Roman" w:hAnsi="Times New Roman" w:eastAsia="Times New Roman" w:cs="Times New Roman"/>
          <w:sz w:val="22"/>
          <w:szCs w:val="22"/>
        </w:rPr>
      </w:pPr>
      <w:r>
        <w:rPr>
          <w:rFonts w:ascii="Times New Roman" w:hAnsi="Times New Roman" w:eastAsia="Times New Roman" w:cs="Times New Roman"/>
          <w:sz w:val="24"/>
          <w:szCs w:val="24"/>
        </w:rPr>
        <w:t>Berecz,J.M.(1968).'Phobias   of   Childhood:Aetiology   and    Treat- </w:t>
      </w:r>
      <w:r>
        <w:rPr>
          <w:rFonts w:ascii="Times New Roman" w:hAnsi="Times New Roman" w:eastAsia="Times New Roman" w:cs="Times New Roman"/>
          <w:sz w:val="22"/>
          <w:szCs w:val="22"/>
        </w:rPr>
        <w:t>ment.'Psychol.Bull.70:694-720.</w:t>
      </w:r>
    </w:p>
    <w:p>
      <w:pPr>
        <w:ind w:left="220" w:right="1520" w:hanging="220"/>
        <w:spacing w:before="41"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Berg,L,Marks,I.,McGuire,R.&amp;Lipsedge,M.(1974)</w:t>
      </w:r>
      <w:r>
        <w:rPr>
          <w:rFonts w:ascii="Times New Roman" w:hAnsi="Times New Roman" w:eastAsia="Times New Roman" w:cs="Times New Roman"/>
          <w:sz w:val="22"/>
          <w:szCs w:val="22"/>
          <w:spacing w:val="-1"/>
        </w:rPr>
        <w:t>.'School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Phobia</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Agoraphobia</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Med</w:t>
      </w:r>
      <w:r>
        <w:rPr>
          <w:rFonts w:ascii="Times New Roman" w:hAnsi="Times New Roman" w:eastAsia="Times New Roman" w:cs="Times New Roman"/>
          <w:sz w:val="22"/>
          <w:szCs w:val="22"/>
          <w:spacing w:val="1"/>
        </w:rPr>
        <w:t>.4:428-34.</w:t>
      </w:r>
    </w:p>
    <w:p>
      <w:pPr>
        <w:ind w:left="220" w:right="87" w:hanging="220"/>
        <w:spacing w:before="2" w:line="21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Berger,S.M.(1962).'Conditioning      through       Vicarious       Instigation.'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Psychol.Rev.69:450-66.</w:t>
      </w:r>
    </w:p>
    <w:p>
      <w:pPr>
        <w:spacing w:before="5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Bernfeld</w:t>
      </w:r>
      <w:r>
        <w:rPr>
          <w:rFonts w:ascii="Times New Roman" w:hAnsi="Times New Roman" w:eastAsia="Times New Roman" w:cs="Times New Roman"/>
          <w:sz w:val="22"/>
          <w:szCs w:val="22"/>
          <w:spacing w:val="1"/>
        </w:rPr>
        <w:t>,S.(1925,</w:t>
      </w:r>
      <w:r>
        <w:rPr>
          <w:rFonts w:ascii="Times New Roman" w:hAnsi="Times New Roman" w:eastAsia="Times New Roman" w:cs="Times New Roman"/>
          <w:sz w:val="22"/>
          <w:szCs w:val="22"/>
        </w:rPr>
        <w:t>Eng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trans</w:t>
      </w:r>
      <w:r>
        <w:rPr>
          <w:rFonts w:ascii="Times New Roman" w:hAnsi="Times New Roman" w:eastAsia="Times New Roman" w:cs="Times New Roman"/>
          <w:sz w:val="22"/>
          <w:szCs w:val="22"/>
          <w:spacing w:val="1"/>
        </w:rPr>
        <w:t>.1929).</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     the     Infant.</w:t>
      </w:r>
    </w:p>
    <w:p>
      <w:pPr>
        <w:ind w:left="220"/>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London:Kegan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1"/>
        </w:rPr>
        <w:t>Paul.</w:t>
      </w:r>
    </w:p>
    <w:p>
      <w:pPr>
        <w:ind w:left="220" w:right="88" w:hanging="220"/>
        <w:spacing w:before="37"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Blehar,M.C.(1974).‘Anxious    Attachment    and     Defensive    Reactions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associated   with    Day   Care.'Child    Dev.45:683-9</w:t>
      </w:r>
      <w:r>
        <w:rPr>
          <w:rFonts w:ascii="Times New Roman" w:hAnsi="Times New Roman" w:eastAsia="Times New Roman" w:cs="Times New Roman"/>
          <w:sz w:val="22"/>
          <w:szCs w:val="22"/>
          <w:spacing w:val="-1"/>
        </w:rPr>
        <w:t>2.</w:t>
      </w:r>
    </w:p>
    <w:p>
      <w:pPr>
        <w:ind w:left="220" w:right="76" w:hanging="220"/>
        <w:spacing w:before="4"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Bloch,D.A.,Silber,E.&amp;Perry,S.E.(1956).'Some     Factors      in     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Emotional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Reaction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of Children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Disaster.'Amer.</w:t>
      </w:r>
      <w:r>
        <w:rPr>
          <w:rFonts w:ascii="Times New Roman" w:hAnsi="Times New Roman" w:eastAsia="Times New Roman" w:cs="Times New Roman"/>
          <w:sz w:val="24"/>
          <w:szCs w:val="24"/>
          <w:spacing w:val="-1"/>
        </w:rPr>
        <w:t>J.Psychiat.113: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416-22.</w:t>
      </w:r>
    </w:p>
    <w:p>
      <w:pPr>
        <w:ind w:left="220" w:right="78" w:hanging="220"/>
        <w:spacing w:before="18" w:line="24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Bolwig,N.(1963).'Bringing    up     a     Young    </w:t>
      </w:r>
      <w:r>
        <w:rPr>
          <w:rFonts w:ascii="Times New Roman" w:hAnsi="Times New Roman" w:eastAsia="Times New Roman" w:cs="Times New Roman"/>
          <w:sz w:val="22"/>
          <w:szCs w:val="22"/>
          <w:spacing w:val="-1"/>
        </w:rPr>
        <w:t xml:space="preserve"> Monkey.'Behaviour     21:</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300-30.</w:t>
      </w:r>
    </w:p>
    <w:p>
      <w:pPr>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Bower,T.G.R,Broughton,J.M.&amp;Moore,M.K.(1970).</w:t>
      </w:r>
      <w:r>
        <w:rPr>
          <w:rFonts w:ascii="Times New Roman" w:hAnsi="Times New Roman" w:eastAsia="Times New Roman" w:cs="Times New Roman"/>
          <w:sz w:val="22"/>
          <w:szCs w:val="22"/>
          <w:spacing w:val="-1"/>
        </w:rPr>
        <w:t>'Infant</w:t>
      </w:r>
    </w:p>
    <w:p>
      <w:pPr>
        <w:ind w:left="220" w:right="88"/>
        <w:spacing w:before="57"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Responses</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Approaching</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Objects:An</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Indicator</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of  Responses  </w:t>
      </w:r>
      <w:r>
        <w:rPr>
          <w:rFonts w:ascii="Times New Roman" w:hAnsi="Times New Roman" w:eastAsia="Times New Roman" w:cs="Times New Roman"/>
          <w:sz w:val="22"/>
          <w:szCs w:val="22"/>
          <w:spacing w:val="-1"/>
        </w:rPr>
        <w:t xml:space="preserve"> to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Distal     Variables.'Percept.Psychophysics     9(2B):193-6.</w:t>
      </w:r>
    </w:p>
    <w:p>
      <w:pPr>
        <w:ind w:left="220" w:right="76" w:hanging="220"/>
        <w:spacing w:before="22" w:line="22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Bowlby</w:t>
      </w:r>
      <w:r>
        <w:rPr>
          <w:rFonts w:ascii="Times New Roman" w:hAnsi="Times New Roman" w:eastAsia="Times New Roman" w:cs="Times New Roman"/>
          <w:sz w:val="22"/>
          <w:szCs w:val="22"/>
          <w:spacing w:val="1"/>
        </w:rPr>
        <w:t>,J.(1940).'</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Influence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Environment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Develop- </w:t>
      </w:r>
      <w:r>
        <w:rPr>
          <w:rFonts w:ascii="Times New Roman" w:hAnsi="Times New Roman" w:eastAsia="Times New Roman" w:cs="Times New Roman"/>
          <w:sz w:val="24"/>
          <w:szCs w:val="24"/>
        </w:rPr>
        <w:t>ment  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Neurosis  and</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rPr>
        <w:t>Neurotic  Character.'Int.J.Psycho-Anal.21: </w:t>
      </w:r>
      <w:r>
        <w:rPr>
          <w:rFonts w:ascii="Times New Roman" w:hAnsi="Times New Roman" w:eastAsia="Times New Roman" w:cs="Times New Roman"/>
          <w:sz w:val="22"/>
          <w:szCs w:val="22"/>
          <w:spacing w:val="-4"/>
        </w:rPr>
        <w:t>154-78.</w:t>
      </w:r>
    </w:p>
    <w:p>
      <w:pPr>
        <w:ind w:left="220" w:right="96" w:hanging="220"/>
        <w:spacing w:before="29" w:line="205" w:lineRule="auto"/>
        <w:rPr>
          <w:rFonts w:ascii="Times New Roman" w:hAnsi="Times New Roman" w:eastAsia="Times New Roman" w:cs="Times New Roman"/>
          <w:sz w:val="24"/>
          <w:szCs w:val="24"/>
        </w:rPr>
      </w:pPr>
      <w:r>
        <w:rPr>
          <w:rFonts w:ascii="Times New Roman" w:hAnsi="Times New Roman" w:eastAsia="Times New Roman" w:cs="Times New Roman"/>
          <w:sz w:val="22"/>
          <w:szCs w:val="22"/>
        </w:rPr>
        <w:t>Bowlby,J.(1944).'Forty-four    Juvenile    Thieves:Their    Characters    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4"/>
          <w:szCs w:val="24"/>
          <w:spacing w:val="-1"/>
        </w:rPr>
        <w:t>Home  Life.'Int.J.Psycho-Anal.25:19-52   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107-27.</w:t>
      </w:r>
    </w:p>
    <w:p>
      <w:pPr>
        <w:ind w:left="220" w:right="82" w:hanging="220"/>
        <w:spacing w:before="27" w:line="22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Bowlby,J.(1951).Maternal    Care     and    Mental</w:t>
      </w:r>
      <w:r>
        <w:rPr>
          <w:rFonts w:ascii="Times New Roman" w:hAnsi="Times New Roman" w:eastAsia="Times New Roman" w:cs="Times New Roman"/>
          <w:sz w:val="22"/>
          <w:szCs w:val="22"/>
          <w:spacing w:val="-1"/>
        </w:rPr>
        <w:t xml:space="preserve">     Health.Geneva:WHO;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HMSO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Columbia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Abridged</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i/>
          <w:iCs/>
        </w:rPr>
        <w:t>version</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Child</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Care</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Growth</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14"/>
          <w:w w:val="101"/>
        </w:rPr>
        <w:t xml:space="preserve"> </w:t>
      </w:r>
      <w:r>
        <w:rPr>
          <w:rFonts w:ascii="Times New Roman" w:hAnsi="Times New Roman" w:eastAsia="Times New Roman" w:cs="Times New Roman"/>
          <w:sz w:val="22"/>
          <w:szCs w:val="22"/>
          <w:i/>
          <w:iCs/>
        </w:rPr>
        <w:t>Love</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Harmondsworth</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Middx</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rPr>
        <w:t>Penguin    Books,second    edition,1965.</w:t>
      </w:r>
    </w:p>
    <w:p>
      <w:pPr>
        <w:ind w:left="220" w:right="95" w:hanging="220"/>
        <w:spacing w:before="47" w:line="24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Bowlby,J.(1953).'Some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Pathological</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Processes</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Set</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Train  by   Early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Mother</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Child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Separation</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men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Sci</w:t>
      </w:r>
      <w:r>
        <w:rPr>
          <w:rFonts w:ascii="Times New Roman" w:hAnsi="Times New Roman" w:eastAsia="Times New Roman" w:cs="Times New Roman"/>
          <w:sz w:val="22"/>
          <w:szCs w:val="22"/>
          <w:spacing w:val="1"/>
        </w:rPr>
        <w:t>.99:265-</w:t>
      </w:r>
      <w:r>
        <w:rPr>
          <w:rFonts w:ascii="Times New Roman" w:hAnsi="Times New Roman" w:eastAsia="Times New Roman" w:cs="Times New Roman"/>
          <w:sz w:val="22"/>
          <w:szCs w:val="22"/>
        </w:rPr>
        <w:t>72.</w:t>
      </w:r>
    </w:p>
    <w:p>
      <w:pPr>
        <w:spacing w:before="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Bowlby,J.(1958a).'Psycho-analysis    and     Child  </w:t>
      </w:r>
      <w:r>
        <w:rPr>
          <w:rFonts w:ascii="Times New Roman" w:hAnsi="Times New Roman" w:eastAsia="Times New Roman" w:cs="Times New Roman"/>
          <w:sz w:val="22"/>
          <w:szCs w:val="22"/>
          <w:spacing w:val="-1"/>
        </w:rPr>
        <w:t xml:space="preserve">   Care.'In     J.D.Suther-</w:t>
      </w:r>
    </w:p>
    <w:p>
      <w:pPr>
        <w:spacing w:line="192" w:lineRule="auto"/>
        <w:sectPr>
          <w:pgSz w:w="8790" w:h="12830"/>
          <w:pgMar w:top="400" w:right="1063" w:bottom="400" w:left="1030" w:header="0" w:footer="0" w:gutter="0"/>
        </w:sectPr>
        <w:rPr>
          <w:rFonts w:ascii="Times New Roman" w:hAnsi="Times New Roman" w:eastAsia="Times New Roman" w:cs="Times New Roman"/>
          <w:sz w:val="22"/>
          <w:szCs w:val="22"/>
        </w:rPr>
      </w:pPr>
    </w:p>
    <w:p>
      <w:pPr>
        <w:ind w:left="542"/>
        <w:spacing w:before="20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412</w:t>
      </w:r>
    </w:p>
    <w:p>
      <w:pPr>
        <w:spacing w:line="168" w:lineRule="exact"/>
        <w:rPr/>
      </w:pPr>
      <w:r/>
    </w:p>
    <w:p>
      <w:pPr>
        <w:pStyle w:val="BodyText"/>
        <w:spacing w:line="14" w:lineRule="auto"/>
        <w:rPr>
          <w:sz w:val="2"/>
        </w:rPr>
      </w:pPr>
      <w:r>
        <w:rPr>
          <w:sz w:val="2"/>
          <w:szCs w:val="2"/>
        </w:rPr>
        <w:br w:type="column"/>
      </w:r>
    </w:p>
    <w:p>
      <w:pPr>
        <w:ind w:left="165"/>
        <w:spacing w:before="86" w:line="222" w:lineRule="auto"/>
        <w:rPr>
          <w:rFonts w:ascii="SimHei" w:hAnsi="SimHei" w:eastAsia="SimHei" w:cs="SimHei"/>
          <w:sz w:val="22"/>
          <w:szCs w:val="22"/>
        </w:rPr>
      </w:pPr>
      <w:r>
        <w:rPr>
          <w:rFonts w:ascii="SimHei" w:hAnsi="SimHei" w:eastAsia="SimHei" w:cs="SimHei"/>
          <w:sz w:val="22"/>
          <w:szCs w:val="22"/>
          <w:spacing w:val="-33"/>
        </w:rPr>
        <w:t>依恋三部曲</w:t>
      </w:r>
      <w:r>
        <w:rPr>
          <w:rFonts w:ascii="SimHei" w:hAnsi="SimHei" w:eastAsia="SimHei" w:cs="SimHei"/>
          <w:sz w:val="22"/>
          <w:szCs w:val="22"/>
          <w:spacing w:val="-27"/>
        </w:rPr>
        <w:t xml:space="preserve"> </w:t>
      </w:r>
      <w:r>
        <w:rPr>
          <w:rFonts w:ascii="SimHei" w:hAnsi="SimHei" w:eastAsia="SimHei" w:cs="SimHei"/>
          <w:sz w:val="22"/>
          <w:szCs w:val="22"/>
          <w:spacing w:val="-33"/>
        </w:rPr>
        <w:t>·第二卷</w:t>
      </w:r>
      <w:r>
        <w:rPr>
          <w:rFonts w:ascii="SimHei" w:hAnsi="SimHei" w:eastAsia="SimHei" w:cs="SimHei"/>
          <w:sz w:val="22"/>
          <w:szCs w:val="22"/>
          <w:spacing w:val="-33"/>
        </w:rPr>
        <w:t xml:space="preserve"> </w:t>
      </w:r>
      <w:r>
        <w:rPr>
          <w:rFonts w:ascii="SimHei" w:hAnsi="SimHei" w:eastAsia="SimHei" w:cs="SimHei"/>
          <w:sz w:val="22"/>
          <w:szCs w:val="22"/>
          <w:spacing w:val="-33"/>
        </w:rPr>
        <w:t>分离</w:t>
      </w:r>
    </w:p>
    <w:p>
      <w:pPr>
        <w:spacing w:line="222" w:lineRule="auto"/>
        <w:sectPr>
          <w:pgSz w:w="8790" w:h="12840"/>
          <w:pgMar w:top="360" w:right="1164" w:bottom="400" w:left="427" w:header="0" w:footer="0" w:gutter="0"/>
          <w:cols w:equalWidth="0" w:num="2" w:sep="1">
            <w:col w:w="887" w:space="100"/>
            <w:col w:w="6212" w:space="0"/>
          </w:cols>
        </w:sectPr>
        <w:rPr>
          <w:rFonts w:ascii="SimHei" w:hAnsi="SimHei" w:eastAsia="SimHei" w:cs="SimHei"/>
          <w:sz w:val="22"/>
          <w:szCs w:val="22"/>
        </w:rPr>
      </w:pPr>
    </w:p>
    <w:p>
      <w:pPr>
        <w:pStyle w:val="BodyText"/>
        <w:spacing w:line="273" w:lineRule="auto"/>
        <w:rPr/>
      </w:pPr>
      <w:r/>
    </w:p>
    <w:p>
      <w:pPr>
        <w:pStyle w:val="BodyText"/>
        <w:spacing w:line="273" w:lineRule="auto"/>
        <w:rPr/>
      </w:pPr>
      <w:r/>
    </w:p>
    <w:p>
      <w:pPr>
        <w:ind w:left="762" w:right="7"/>
        <w:spacing w:before="64" w:line="217"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land</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(ed.),Psycho-analysis    and     Contemporary     Thought</w:t>
      </w:r>
      <w:r>
        <w:rPr>
          <w:rFonts w:ascii="Times New Roman" w:hAnsi="Times New Roman" w:eastAsia="Times New Roman" w:cs="Times New Roman"/>
          <w:sz w:val="22"/>
          <w:szCs w:val="22"/>
          <w:spacing w:val="-1"/>
        </w:rPr>
        <w:t>.London: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Hogarth.Reprinted      in      P.Halmos&amp;A.Iliffe       (eds.),Readings  </w:t>
      </w:r>
      <w:r>
        <w:rPr>
          <w:rFonts w:ascii="Times New Roman" w:hAnsi="Times New Roman" w:eastAsia="Times New Roman" w:cs="Times New Roman"/>
          <w:sz w:val="22"/>
          <w:szCs w:val="22"/>
          <w:spacing w:val="-1"/>
        </w:rPr>
        <w:t xml:space="preserve">    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General         Psychology.London:Routledge,1958.</w:t>
      </w:r>
    </w:p>
    <w:p>
      <w:pPr>
        <w:ind w:left="762" w:right="16" w:hanging="220"/>
        <w:spacing w:before="54"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Bowlby</w:t>
      </w:r>
      <w:r>
        <w:rPr>
          <w:rFonts w:ascii="Times New Roman" w:hAnsi="Times New Roman" w:eastAsia="Times New Roman" w:cs="Times New Roman"/>
          <w:sz w:val="22"/>
          <w:szCs w:val="22"/>
          <w:spacing w:val="1"/>
        </w:rPr>
        <w:t>,J.(1958b).‘</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the    Child's   Tie   to    his   Mother.' </w:t>
      </w:r>
      <w:r>
        <w:rPr>
          <w:rFonts w:ascii="Times New Roman" w:hAnsi="Times New Roman" w:eastAsia="Times New Roman" w:cs="Times New Roman"/>
          <w:sz w:val="22"/>
          <w:szCs w:val="22"/>
          <w:i/>
          <w:iCs/>
        </w:rPr>
        <w:t>Int.J.Psycho-Anal.39:350-73.</w:t>
      </w:r>
    </w:p>
    <w:p>
      <w:pPr>
        <w:ind w:left="762" w:right="16" w:hanging="220"/>
        <w:spacing w:before="32" w:line="24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Bowlby</w:t>
      </w:r>
      <w:r>
        <w:rPr>
          <w:rFonts w:ascii="Times New Roman" w:hAnsi="Times New Roman" w:eastAsia="Times New Roman" w:cs="Times New Roman"/>
          <w:sz w:val="22"/>
          <w:szCs w:val="22"/>
          <w:spacing w:val="1"/>
        </w:rPr>
        <w:t>,J.(1960a).'</w:t>
      </w:r>
      <w:r>
        <w:rPr>
          <w:rFonts w:ascii="Times New Roman" w:hAnsi="Times New Roman" w:eastAsia="Times New Roman" w:cs="Times New Roman"/>
          <w:sz w:val="22"/>
          <w:szCs w:val="22"/>
        </w:rPr>
        <w:t>Separation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Anxiety.'Int.J.Psycho-Anal.41:89- </w:t>
      </w:r>
      <w:r>
        <w:rPr>
          <w:rFonts w:ascii="Times New Roman" w:hAnsi="Times New Roman" w:eastAsia="Times New Roman" w:cs="Times New Roman"/>
          <w:sz w:val="22"/>
          <w:szCs w:val="22"/>
          <w:spacing w:val="-6"/>
        </w:rPr>
        <w:t>113.</w:t>
      </w:r>
    </w:p>
    <w:p>
      <w:pPr>
        <w:ind w:left="762" w:right="16" w:hanging="220"/>
        <w:spacing w:before="1"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Bowlby,J.(1960b).'Grief</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Mourning</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
        </w:rPr>
        <w:t>Infancy   and</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Early   Child-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hood.'Psychoanal.Study     Child     15:9-52.</w:t>
      </w:r>
    </w:p>
    <w:p>
      <w:pPr>
        <w:ind w:right="18"/>
        <w:spacing w:before="27"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Bowlby,J.(1961a).'Separation    Anxiety:A     Critical     Review     o</w:t>
      </w:r>
      <w:r>
        <w:rPr>
          <w:rFonts w:ascii="Times New Roman" w:hAnsi="Times New Roman" w:eastAsia="Times New Roman" w:cs="Times New Roman"/>
          <w:sz w:val="22"/>
          <w:szCs w:val="22"/>
          <w:spacing w:val="-1"/>
        </w:rPr>
        <w:t>f     the</w:t>
      </w:r>
    </w:p>
    <w:p>
      <w:pPr>
        <w:ind w:left="762"/>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Literature</w:t>
      </w:r>
      <w:r>
        <w:rPr>
          <w:rFonts w:ascii="Times New Roman" w:hAnsi="Times New Roman" w:eastAsia="Times New Roman" w:cs="Times New Roman"/>
          <w:sz w:val="22"/>
          <w:szCs w:val="22"/>
          <w:i/>
          <w:iCs/>
          <w:spacing w:val="2"/>
        </w:rPr>
        <w:t>.'J.</w:t>
      </w:r>
      <w:r>
        <w:rPr>
          <w:rFonts w:ascii="Times New Roman" w:hAnsi="Times New Roman" w:eastAsia="Times New Roman" w:cs="Times New Roman"/>
          <w:sz w:val="22"/>
          <w:szCs w:val="22"/>
          <w:i/>
          <w:iCs/>
        </w:rPr>
        <w:t>Child</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Psychiat</w:t>
      </w:r>
      <w:r>
        <w:rPr>
          <w:rFonts w:ascii="Times New Roman" w:hAnsi="Times New Roman" w:eastAsia="Times New Roman" w:cs="Times New Roman"/>
          <w:sz w:val="22"/>
          <w:szCs w:val="22"/>
          <w:i/>
          <w:iCs/>
          <w:spacing w:val="2"/>
        </w:rPr>
        <w:t>,1:251-69.</w:t>
      </w:r>
    </w:p>
    <w:p>
      <w:pPr>
        <w:ind w:left="762" w:right="7" w:hanging="220"/>
        <w:spacing w:before="47" w:line="24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Bowiby</w:t>
      </w:r>
      <w:r>
        <w:rPr>
          <w:rFonts w:ascii="Times New Roman" w:hAnsi="Times New Roman" w:eastAsia="Times New Roman" w:cs="Times New Roman"/>
          <w:sz w:val="22"/>
          <w:szCs w:val="22"/>
          <w:spacing w:val="1"/>
        </w:rPr>
        <w:t>,J.(1961b).'</w:t>
      </w:r>
      <w:r>
        <w:rPr>
          <w:rFonts w:ascii="Times New Roman" w:hAnsi="Times New Roman" w:eastAsia="Times New Roman" w:cs="Times New Roman"/>
          <w:sz w:val="22"/>
          <w:szCs w:val="22"/>
        </w:rPr>
        <w:t>Processes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Mourning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Int</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Psycho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Anal</w:t>
      </w:r>
      <w:r>
        <w:rPr>
          <w:rFonts w:ascii="Times New Roman" w:hAnsi="Times New Roman" w:eastAsia="Times New Roman" w:cs="Times New Roman"/>
          <w:sz w:val="22"/>
          <w:szCs w:val="22"/>
          <w:spacing w:val="1"/>
        </w:rPr>
        <w:t>.42:</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2"/>
        </w:rPr>
        <w:t>317-40.</w:t>
      </w:r>
    </w:p>
    <w:p>
      <w:pPr>
        <w:ind w:left="762" w:right="16" w:hanging="220"/>
        <w:spacing w:before="1"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Bowlby,J.(1963).'Pathological    Mourning    and    Childh</w:t>
      </w:r>
      <w:r>
        <w:rPr>
          <w:rFonts w:ascii="Times New Roman" w:hAnsi="Times New Roman" w:eastAsia="Times New Roman" w:cs="Times New Roman"/>
          <w:sz w:val="22"/>
          <w:szCs w:val="22"/>
          <w:spacing w:val="-1"/>
        </w:rPr>
        <w:t>ood    Mourning.'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J.Amer.psychoanal.Ass.11:500-41.</w:t>
      </w:r>
    </w:p>
    <w:p>
      <w:pPr>
        <w:ind w:left="762" w:right="19" w:hanging="220"/>
        <w:spacing w:before="28" w:line="23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Brain,C.K.(1970).'New    Finds    at    the    Swartkrans    Australopithecine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Site.'Nature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225:1112-19.</w:t>
      </w:r>
    </w:p>
    <w:p>
      <w:pPr>
        <w:ind w:right="16"/>
        <w:spacing w:before="18"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Britton,R.S.(1969).'Psychiatric    Disorders    in    the    Mothers    of    Dis-</w:t>
      </w:r>
    </w:p>
    <w:p>
      <w:pPr>
        <w:ind w:left="762"/>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turbed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Child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Psychiat</w:t>
      </w:r>
      <w:r>
        <w:rPr>
          <w:rFonts w:ascii="Times New Roman" w:hAnsi="Times New Roman" w:eastAsia="Times New Roman" w:cs="Times New Roman"/>
          <w:sz w:val="22"/>
          <w:szCs w:val="22"/>
          <w:spacing w:val="1"/>
        </w:rPr>
        <w:t>.10:245-58.</w:t>
      </w:r>
    </w:p>
    <w:p>
      <w:pPr>
        <w:ind w:left="762" w:right="12" w:hanging="220"/>
        <w:spacing w:before="38"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Broadbent,D.E.(1973).In</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Defence</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of   Empirical    Psychology.London; </w:t>
      </w:r>
      <w:r>
        <w:rPr>
          <w:rFonts w:ascii="Times New Roman" w:hAnsi="Times New Roman" w:eastAsia="Times New Roman" w:cs="Times New Roman"/>
          <w:sz w:val="22"/>
          <w:szCs w:val="22"/>
          <w:spacing w:val="-1"/>
        </w:rPr>
        <w:t>Methuen.</w:t>
      </w:r>
    </w:p>
    <w:p>
      <w:pPr>
        <w:ind w:right="16"/>
        <w:spacing w:before="1" w:line="191"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Broadwin,I.T.(1932).‘A    Contribution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     Study    of    Truancy.'</w:t>
      </w:r>
    </w:p>
    <w:p>
      <w:pPr>
        <w:ind w:left="762"/>
        <w:spacing w:before="6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Amer</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Orthopsychiat</w:t>
      </w:r>
      <w:r>
        <w:rPr>
          <w:rFonts w:ascii="Times New Roman" w:hAnsi="Times New Roman" w:eastAsia="Times New Roman" w:cs="Times New Roman"/>
          <w:sz w:val="22"/>
          <w:szCs w:val="22"/>
          <w:i/>
          <w:iCs/>
          <w:spacing w:val="1"/>
        </w:rPr>
        <w:t>.2:253-9.</w:t>
      </w:r>
    </w:p>
    <w:p>
      <w:pPr>
        <w:ind w:left="762" w:hanging="220"/>
        <w:spacing w:before="26" w:line="22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Bronfenbrenner,U.(1958).'Socialization</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Social</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Class  through   Time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Space.'In        E.E.Maccoby,T.M.Newcomb&amp;E.L.Hartley(eds.),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i/>
          <w:iCs/>
        </w:rPr>
        <w:t>Readings   in</w:t>
      </w:r>
      <w:r>
        <w:rPr>
          <w:rFonts w:ascii="Times New Roman" w:hAnsi="Times New Roman" w:eastAsia="Times New Roman" w:cs="Times New Roman"/>
          <w:sz w:val="22"/>
          <w:szCs w:val="22"/>
          <w:i/>
          <w:iCs/>
          <w:spacing w:val="24"/>
        </w:rPr>
        <w:t xml:space="preserve">  </w:t>
      </w:r>
      <w:r>
        <w:rPr>
          <w:rFonts w:ascii="Times New Roman" w:hAnsi="Times New Roman" w:eastAsia="Times New Roman" w:cs="Times New Roman"/>
          <w:sz w:val="22"/>
          <w:szCs w:val="22"/>
          <w:i/>
          <w:iCs/>
        </w:rPr>
        <w:t>Social</w:t>
      </w:r>
      <w:r>
        <w:rPr>
          <w:rFonts w:ascii="Times New Roman" w:hAnsi="Times New Roman" w:eastAsia="Times New Roman" w:cs="Times New Roman"/>
          <w:sz w:val="22"/>
          <w:szCs w:val="22"/>
          <w:i/>
          <w:iCs/>
          <w:spacing w:val="18"/>
          <w:w w:val="101"/>
        </w:rPr>
        <w:t xml:space="preserve">  </w:t>
      </w:r>
      <w:r>
        <w:rPr>
          <w:rFonts w:ascii="Times New Roman" w:hAnsi="Times New Roman" w:eastAsia="Times New Roman" w:cs="Times New Roman"/>
          <w:sz w:val="22"/>
          <w:szCs w:val="22"/>
          <w:i/>
          <w:iCs/>
        </w:rPr>
        <w:t>Psychology.New   York:Holt,Ri</w:t>
      </w:r>
      <w:r>
        <w:rPr>
          <w:rFonts w:ascii="Times New Roman" w:hAnsi="Times New Roman" w:eastAsia="Times New Roman" w:cs="Times New Roman"/>
          <w:sz w:val="22"/>
          <w:szCs w:val="22"/>
          <w:i/>
          <w:iCs/>
          <w:spacing w:val="-1"/>
        </w:rPr>
        <w:t>nehart   &amp;Winston.</w:t>
      </w:r>
    </w:p>
    <w:p>
      <w:pPr>
        <w:ind w:left="762" w:right="16" w:hanging="220"/>
        <w:spacing w:before="35"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Bronfenbrenner,U.(1961).'Some    Familial     Antecedents     of     Respon-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sibility     and     Leadership.'In     L.Petrullo  </w:t>
      </w:r>
      <w:r>
        <w:rPr>
          <w:rFonts w:ascii="Times New Roman" w:hAnsi="Times New Roman" w:eastAsia="Times New Roman" w:cs="Times New Roman"/>
          <w:sz w:val="22"/>
          <w:szCs w:val="22"/>
          <w:spacing w:val="-1"/>
        </w:rPr>
        <w:t xml:space="preserve">   &amp;B.M.Bass(eds.),Leader-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ship</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Interpersonal</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Behavior</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 xml:space="preserve"> York:Holt,Rinehart     &amp; </w:t>
      </w:r>
      <w:r>
        <w:rPr>
          <w:rFonts w:ascii="Times New Roman" w:hAnsi="Times New Roman" w:eastAsia="Times New Roman" w:cs="Times New Roman"/>
          <w:sz w:val="22"/>
          <w:szCs w:val="22"/>
          <w:spacing w:val="-1"/>
        </w:rPr>
        <w:t>Winston.</w:t>
      </w:r>
    </w:p>
    <w:p>
      <w:pPr>
        <w:ind w:left="762" w:hanging="220"/>
        <w:spacing w:before="34" w:line="23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Bronfenbrenner</w:t>
      </w:r>
      <w:r>
        <w:rPr>
          <w:rFonts w:ascii="Times New Roman" w:hAnsi="Times New Roman" w:eastAsia="Times New Roman" w:cs="Times New Roman"/>
          <w:sz w:val="22"/>
          <w:szCs w:val="22"/>
          <w:spacing w:val="1"/>
        </w:rPr>
        <w:t>,U.(1970).'</w:t>
      </w:r>
      <w:r>
        <w:rPr>
          <w:rFonts w:ascii="Times New Roman" w:hAnsi="Times New Roman" w:eastAsia="Times New Roman" w:cs="Times New Roman"/>
          <w:sz w:val="22"/>
          <w:szCs w:val="22"/>
        </w:rPr>
        <w:t>Some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Reflections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Antecedents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Opti- </w:t>
      </w:r>
      <w:r>
        <w:rPr>
          <w:rFonts w:ascii="Times New Roman" w:hAnsi="Times New Roman" w:eastAsia="Times New Roman" w:cs="Times New Roman"/>
          <w:sz w:val="22"/>
          <w:szCs w:val="22"/>
          <w:i/>
          <w:iCs/>
        </w:rPr>
        <w:t>mal</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Psychological</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Adjustment</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consult</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clin</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1"/>
        </w:rPr>
        <w:t>.35:296-7.</w:t>
      </w:r>
    </w:p>
    <w:p>
      <w:pPr>
        <w:ind w:left="762" w:right="25" w:hanging="220"/>
        <w:spacing w:before="19"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Bronson</w:t>
      </w:r>
      <w:r>
        <w:rPr>
          <w:rFonts w:ascii="Times New Roman" w:hAnsi="Times New Roman" w:eastAsia="Times New Roman" w:cs="Times New Roman"/>
          <w:sz w:val="22"/>
          <w:szCs w:val="22"/>
          <w:spacing w:val="1"/>
        </w:rPr>
        <w:t>,G.W.(1968).'</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Fear   in   Man   and   Other </w:t>
      </w:r>
      <w:r>
        <w:rPr>
          <w:rFonts w:ascii="Times New Roman" w:hAnsi="Times New Roman" w:eastAsia="Times New Roman" w:cs="Times New Roman"/>
          <w:sz w:val="22"/>
          <w:szCs w:val="22"/>
        </w:rPr>
        <w:t>Animals.'Child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Dev.39:409-31.</w:t>
      </w:r>
    </w:p>
    <w:p>
      <w:pPr>
        <w:ind w:left="762" w:right="45" w:hanging="220"/>
        <w:spacing w:before="1" w:line="23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Bronson,G.W.(1972).'Infants'Reactions    to     Unfamiliar    Persons     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i/>
          <w:iCs/>
        </w:rPr>
        <w:t>Novel</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Objects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Monogr</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Soc</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Res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Child</w:t>
      </w:r>
      <w:r>
        <w:rPr>
          <w:rFonts w:ascii="Times New Roman" w:hAnsi="Times New Roman" w:eastAsia="Times New Roman" w:cs="Times New Roman"/>
          <w:sz w:val="22"/>
          <w:szCs w:val="22"/>
          <w:i/>
          <w:iCs/>
          <w:spacing w:val="8"/>
        </w:rPr>
        <w:t xml:space="preserve">      </w:t>
      </w:r>
      <w:r>
        <w:rPr>
          <w:rFonts w:ascii="Times New Roman" w:hAnsi="Times New Roman" w:eastAsia="Times New Roman" w:cs="Times New Roman"/>
          <w:sz w:val="22"/>
          <w:szCs w:val="22"/>
          <w:i/>
          <w:iCs/>
        </w:rPr>
        <w:t>Dev</w:t>
      </w:r>
      <w:r>
        <w:rPr>
          <w:rFonts w:ascii="Times New Roman" w:hAnsi="Times New Roman" w:eastAsia="Times New Roman" w:cs="Times New Roman"/>
          <w:sz w:val="22"/>
          <w:szCs w:val="22"/>
          <w:i/>
          <w:iCs/>
          <w:spacing w:val="1"/>
        </w:rPr>
        <w:t>.37(3).</w:t>
      </w:r>
    </w:p>
    <w:p>
      <w:pPr>
        <w:ind w:right="15"/>
        <w:spacing w:before="17"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Brun,R.(1946).A     General     Theory     of     Neurosis.New     York:Int</w:t>
      </w:r>
      <w:r>
        <w:rPr>
          <w:rFonts w:ascii="Times New Roman" w:hAnsi="Times New Roman" w:eastAsia="Times New Roman" w:cs="Times New Roman"/>
          <w:sz w:val="22"/>
          <w:szCs w:val="22"/>
          <w:spacing w:val="-1"/>
        </w:rPr>
        <w:t>er-</w:t>
      </w:r>
    </w:p>
    <w:p>
      <w:pPr>
        <w:ind w:left="762"/>
        <w:spacing w:before="7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national</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Universities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Press.</w:t>
      </w:r>
    </w:p>
    <w:p>
      <w:pPr>
        <w:ind w:left="762" w:right="10" w:hanging="220"/>
        <w:spacing w:before="16"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Burlingham,D.&amp;Freud,A.(1942).Young        Childre</w:t>
      </w:r>
      <w:r>
        <w:rPr>
          <w:rFonts w:ascii="Times New Roman" w:hAnsi="Times New Roman" w:eastAsia="Times New Roman" w:cs="Times New Roman"/>
          <w:sz w:val="22"/>
          <w:szCs w:val="22"/>
          <w:spacing w:val="-1"/>
        </w:rPr>
        <w:t>n        in        War-time.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London:Allen     &amp;Unwin.Reprinted      in     Freud,A.,</w:t>
      </w:r>
      <w:r>
        <w:rPr>
          <w:rFonts w:ascii="Times New Roman" w:hAnsi="Times New Roman" w:eastAsia="Times New Roman" w:cs="Times New Roman"/>
          <w:sz w:val="22"/>
          <w:szCs w:val="22"/>
          <w:spacing w:val="-1"/>
        </w:rPr>
        <w:t>Infants      without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Families:Report  on  the  Hampstead  Nurseries </w:t>
      </w:r>
      <w:r>
        <w:rPr>
          <w:rFonts w:ascii="Times New Roman" w:hAnsi="Times New Roman" w:eastAsia="Times New Roman" w:cs="Times New Roman"/>
          <w:sz w:val="22"/>
          <w:szCs w:val="22"/>
          <w:i/>
          <w:iCs/>
          <w:spacing w:val="-1"/>
        </w:rPr>
        <w:t xml:space="preserve">  1939-1945.New   York:</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Universities</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Press,1973.</w:t>
      </w:r>
    </w:p>
    <w:p>
      <w:pPr>
        <w:ind w:right="7"/>
        <w:spacing w:before="56"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Burlingham,D.&amp;Freud,A.(1944).Infants        without        Families.London:</w:t>
      </w:r>
    </w:p>
    <w:p>
      <w:pPr>
        <w:spacing w:line="192" w:lineRule="auto"/>
        <w:sectPr>
          <w:type w:val="continuous"/>
          <w:pgSz w:w="8790" w:h="12840"/>
          <w:pgMar w:top="360" w:right="1164" w:bottom="400" w:left="427" w:header="0" w:footer="0" w:gutter="0"/>
          <w:cols w:equalWidth="0" w:num="1">
            <w:col w:w="7198" w:space="0"/>
          </w:cols>
        </w:sectPr>
        <w:rPr>
          <w:rFonts w:ascii="Times New Roman" w:hAnsi="Times New Roman" w:eastAsia="Times New Roman" w:cs="Times New Roman"/>
          <w:sz w:val="22"/>
          <w:szCs w:val="22"/>
        </w:rPr>
      </w:pPr>
    </w:p>
    <w:p>
      <w:pPr>
        <w:pStyle w:val="BodyText"/>
        <w:spacing w:line="317" w:lineRule="auto"/>
        <w:rPr/>
      </w:pPr>
      <w:r/>
    </w:p>
    <w:p>
      <w:pPr>
        <w:pStyle w:val="BodyText"/>
        <w:spacing w:line="317" w:lineRule="auto"/>
        <w:rPr/>
      </w:pPr>
      <w:r/>
    </w:p>
    <w:p>
      <w:pPr>
        <w:ind w:left="230" w:right="19"/>
        <w:spacing w:before="66" w:line="212"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Allen   &amp;Unwin.Reprinted   in   Freud,A.,Infants</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without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Families: </w:t>
      </w:r>
      <w:r>
        <w:rPr>
          <w:rFonts w:ascii="Times New Roman" w:hAnsi="Times New Roman" w:eastAsia="Times New Roman" w:cs="Times New Roman"/>
          <w:sz w:val="23"/>
          <w:szCs w:val="23"/>
          <w:i/>
          <w:iCs/>
        </w:rPr>
        <w:t>Reports  on  the  Hampstead  Nurseries</w:t>
      </w:r>
      <w:r>
        <w:rPr>
          <w:rFonts w:ascii="Times New Roman" w:hAnsi="Times New Roman" w:eastAsia="Times New Roman" w:cs="Times New Roman"/>
          <w:sz w:val="23"/>
          <w:szCs w:val="23"/>
          <w:i/>
          <w:iCs/>
          <w:spacing w:val="12"/>
        </w:rPr>
        <w:t xml:space="preserve">  </w:t>
      </w:r>
      <w:r>
        <w:rPr>
          <w:rFonts w:ascii="Times New Roman" w:hAnsi="Times New Roman" w:eastAsia="Times New Roman" w:cs="Times New Roman"/>
          <w:sz w:val="23"/>
          <w:szCs w:val="23"/>
          <w:i/>
          <w:iCs/>
        </w:rPr>
        <w:t>1939-</w:t>
      </w:r>
      <w:r>
        <w:rPr>
          <w:rFonts w:ascii="Times New Roman" w:hAnsi="Times New Roman" w:eastAsia="Times New Roman" w:cs="Times New Roman"/>
          <w:sz w:val="23"/>
          <w:szCs w:val="23"/>
          <w:i/>
          <w:iCs/>
          <w:spacing w:val="-1"/>
        </w:rPr>
        <w:t>1945.New   York:Inter-</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rPr>
        <w:t>national</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Universities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2"/>
        </w:rPr>
        <w:t>,1973.</w:t>
      </w:r>
    </w:p>
    <w:p>
      <w:pPr>
        <w:ind w:left="230" w:right="19" w:hanging="230"/>
        <w:spacing w:before="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Burnham</w:t>
      </w:r>
      <w:r>
        <w:rPr>
          <w:rFonts w:ascii="Times New Roman" w:hAnsi="Times New Roman" w:eastAsia="Times New Roman" w:cs="Times New Roman"/>
          <w:sz w:val="23"/>
          <w:szCs w:val="23"/>
          <w:spacing w:val="1"/>
        </w:rPr>
        <w:t>,D.L.(1965).'</w:t>
      </w:r>
      <w:r>
        <w:rPr>
          <w:rFonts w:ascii="Times New Roman" w:hAnsi="Times New Roman" w:eastAsia="Times New Roman" w:cs="Times New Roman"/>
          <w:sz w:val="23"/>
          <w:szCs w:val="23"/>
        </w:rPr>
        <w:t>Separation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Anxiety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Archs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gen.Psychiat.13: </w:t>
      </w:r>
      <w:r>
        <w:rPr>
          <w:rFonts w:ascii="Times New Roman" w:hAnsi="Times New Roman" w:eastAsia="Times New Roman" w:cs="Times New Roman"/>
          <w:sz w:val="23"/>
          <w:szCs w:val="23"/>
          <w:spacing w:val="-2"/>
        </w:rPr>
        <w:t>346-58.</w:t>
      </w:r>
    </w:p>
    <w:p>
      <w:pPr>
        <w:ind w:left="230" w:right="19" w:hanging="230"/>
        <w:spacing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Burton,L.(1968).Vulnerable    Children.London:Routledge;N</w:t>
      </w:r>
      <w:r>
        <w:rPr>
          <w:rFonts w:ascii="Times New Roman" w:hAnsi="Times New Roman" w:eastAsia="Times New Roman" w:cs="Times New Roman"/>
          <w:sz w:val="23"/>
          <w:szCs w:val="23"/>
          <w:spacing w:val="-1"/>
        </w:rPr>
        <w:t>ew    York:</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Schocken  Books.</w:t>
      </w:r>
    </w:p>
    <w:p>
      <w:pPr>
        <w:ind w:left="230" w:right="31" w:hanging="230"/>
        <w:spacing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Caplan,G.(1964).Principles  of</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rPr>
        <w:t>Preventive  Psychiatry.New  York:Basic </w:t>
      </w:r>
      <w:r>
        <w:rPr>
          <w:rFonts w:ascii="Times New Roman" w:hAnsi="Times New Roman" w:eastAsia="Times New Roman" w:cs="Times New Roman"/>
          <w:sz w:val="23"/>
          <w:szCs w:val="23"/>
          <w:spacing w:val="-1"/>
        </w:rPr>
        <w:t>Books;London:Tavistock.</w:t>
      </w:r>
    </w:p>
    <w:p>
      <w:pPr>
        <w:ind w:left="230" w:right="49" w:hanging="230"/>
        <w:spacing w:before="9" w:line="23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Choi,E.H.(1961).'Father-Daughter   Relationsh</w:t>
      </w:r>
      <w:r>
        <w:rPr>
          <w:rFonts w:ascii="Times New Roman" w:hAnsi="Times New Roman" w:eastAsia="Times New Roman" w:cs="Times New Roman"/>
          <w:sz w:val="23"/>
          <w:szCs w:val="23"/>
          <w:spacing w:val="-1"/>
        </w:rPr>
        <w:t>ips   in   School   Phobia.'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spacing w:val="-1"/>
        </w:rPr>
        <w:t>Smith</w:t>
      </w:r>
      <w:r>
        <w:rPr>
          <w:rFonts w:ascii="Times New Roman" w:hAnsi="Times New Roman" w:eastAsia="Times New Roman" w:cs="Times New Roman"/>
          <w:sz w:val="23"/>
          <w:szCs w:val="23"/>
          <w:i/>
          <w:iCs/>
          <w:spacing w:val="13"/>
        </w:rPr>
        <w:t xml:space="preserve">    </w:t>
      </w:r>
      <w:r>
        <w:rPr>
          <w:rFonts w:ascii="Times New Roman" w:hAnsi="Times New Roman" w:eastAsia="Times New Roman" w:cs="Times New Roman"/>
          <w:sz w:val="23"/>
          <w:szCs w:val="23"/>
          <w:i/>
          <w:iCs/>
          <w:spacing w:val="-1"/>
        </w:rPr>
        <w:t>Coll.Stud.soc.</w:t>
      </w:r>
      <w:r>
        <w:rPr>
          <w:rFonts w:ascii="Times New Roman" w:hAnsi="Times New Roman" w:eastAsia="Times New Roman" w:cs="Times New Roman"/>
          <w:sz w:val="23"/>
          <w:szCs w:val="23"/>
          <w:i/>
          <w:iCs/>
          <w:spacing w:val="-29"/>
        </w:rPr>
        <w:t xml:space="preserve"> </w:t>
      </w:r>
      <w:r>
        <w:rPr>
          <w:rFonts w:ascii="Times New Roman" w:hAnsi="Times New Roman" w:eastAsia="Times New Roman" w:cs="Times New Roman"/>
          <w:sz w:val="23"/>
          <w:szCs w:val="23"/>
          <w:i/>
          <w:iCs/>
          <w:spacing w:val="-1"/>
        </w:rPr>
        <w:t>Wk</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i/>
          <w:iCs/>
          <w:spacing w:val="-1"/>
        </w:rPr>
        <w:t>31:</w:t>
      </w:r>
      <w:r>
        <w:rPr>
          <w:rFonts w:ascii="Times New Roman" w:hAnsi="Times New Roman" w:eastAsia="Times New Roman" w:cs="Times New Roman"/>
          <w:sz w:val="23"/>
          <w:szCs w:val="23"/>
          <w:i/>
          <w:iCs/>
          <w:spacing w:val="-2"/>
        </w:rPr>
        <w:t>152-78.</w:t>
      </w:r>
    </w:p>
    <w:p>
      <w:pPr>
        <w:ind w:left="230" w:right="29" w:hanging="230"/>
        <w:spacing w:before="1"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Clancy,H.&amp;McBride,G.(1969).'The</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Autis</w:t>
      </w:r>
      <w:r>
        <w:rPr>
          <w:rFonts w:ascii="Times New Roman" w:hAnsi="Times New Roman" w:eastAsia="Times New Roman" w:cs="Times New Roman"/>
          <w:sz w:val="23"/>
          <w:szCs w:val="23"/>
          <w:spacing w:val="-1"/>
        </w:rPr>
        <w:t>tic   Process   and   its   Treat-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ment</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Psychol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Psychiat</w:t>
      </w:r>
      <w:r>
        <w:rPr>
          <w:rFonts w:ascii="Times New Roman" w:hAnsi="Times New Roman" w:eastAsia="Times New Roman" w:cs="Times New Roman"/>
          <w:sz w:val="23"/>
          <w:szCs w:val="23"/>
          <w:spacing w:val="1"/>
        </w:rPr>
        <w:t>.10:233-44.</w:t>
      </w:r>
    </w:p>
    <w:p>
      <w:pPr>
        <w:ind w:left="230" w:right="51" w:hanging="230"/>
        <w:spacing w:before="1" w:line="25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rPr>
        <w:t>Clyne</w:t>
      </w:r>
      <w:r>
        <w:rPr>
          <w:rFonts w:ascii="Times New Roman" w:hAnsi="Times New Roman" w:eastAsia="Times New Roman" w:cs="Times New Roman"/>
          <w:sz w:val="23"/>
          <w:szCs w:val="23"/>
          <w:i/>
          <w:iCs/>
          <w:spacing w:val="2"/>
        </w:rPr>
        <w:t>,M.B.(1966).</w:t>
      </w:r>
      <w:r>
        <w:rPr>
          <w:rFonts w:ascii="Times New Roman" w:hAnsi="Times New Roman" w:eastAsia="Times New Roman" w:cs="Times New Roman"/>
          <w:sz w:val="23"/>
          <w:szCs w:val="23"/>
          <w:i/>
          <w:iCs/>
        </w:rPr>
        <w:t>Absent</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School</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Refusal</w:t>
      </w:r>
      <w:r>
        <w:rPr>
          <w:rFonts w:ascii="Times New Roman" w:hAnsi="Times New Roman" w:eastAsia="Times New Roman" w:cs="Times New Roman"/>
          <w:sz w:val="23"/>
          <w:szCs w:val="23"/>
          <w:i/>
          <w:iCs/>
          <w:spacing w:val="16"/>
          <w:w w:val="101"/>
        </w:rPr>
        <w:t xml:space="preserve">  </w:t>
      </w:r>
      <w:r>
        <w:rPr>
          <w:rFonts w:ascii="Times New Roman" w:hAnsi="Times New Roman" w:eastAsia="Times New Roman" w:cs="Times New Roman"/>
          <w:sz w:val="23"/>
          <w:szCs w:val="23"/>
          <w:i/>
          <w:iCs/>
        </w:rPr>
        <w:t>as</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an</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Expression</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39"/>
        </w:rPr>
        <w:t xml:space="preserve"> </w:t>
      </w:r>
      <w:r>
        <w:rPr>
          <w:rFonts w:ascii="Times New Roman" w:hAnsi="Times New Roman" w:eastAsia="Times New Roman" w:cs="Times New Roman"/>
          <w:sz w:val="23"/>
          <w:szCs w:val="23"/>
          <w:i/>
          <w:iCs/>
        </w:rPr>
        <w:t>Dis</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i/>
          <w:iCs/>
        </w:rPr>
        <w:t>turbed</w:t>
      </w:r>
      <w:r>
        <w:rPr>
          <w:rFonts w:ascii="Times New Roman" w:hAnsi="Times New Roman" w:eastAsia="Times New Roman" w:cs="Times New Roman"/>
          <w:sz w:val="23"/>
          <w:szCs w:val="23"/>
          <w:i/>
          <w:iCs/>
          <w:spacing w:val="25"/>
        </w:rPr>
        <w:t xml:space="preserve">  </w:t>
      </w:r>
      <w:r>
        <w:rPr>
          <w:rFonts w:ascii="Times New Roman" w:hAnsi="Times New Roman" w:eastAsia="Times New Roman" w:cs="Times New Roman"/>
          <w:sz w:val="23"/>
          <w:szCs w:val="23"/>
          <w:i/>
          <w:iCs/>
        </w:rPr>
        <w:t>Family</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Relationships</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Tavistock</w:t>
      </w:r>
      <w:r>
        <w:rPr>
          <w:rFonts w:ascii="Times New Roman" w:hAnsi="Times New Roman" w:eastAsia="Times New Roman" w:cs="Times New Roman"/>
          <w:sz w:val="23"/>
          <w:szCs w:val="23"/>
          <w:i/>
          <w:iCs/>
          <w:spacing w:val="3"/>
        </w:rPr>
        <w:t>.</w:t>
      </w:r>
    </w:p>
    <w:p>
      <w:pPr>
        <w:ind w:left="230" w:right="34" w:hanging="230"/>
        <w:spacing w:before="1" w:line="21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Cole,S.(1963).Races</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of    Man.London:British     Museum     (Natural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History</w:t>
      </w:r>
      <w:r>
        <w:rPr>
          <w:rFonts w:ascii="Times New Roman" w:hAnsi="Times New Roman" w:eastAsia="Times New Roman" w:cs="Times New Roman"/>
          <w:sz w:val="23"/>
          <w:szCs w:val="23"/>
          <w:spacing w:val="5"/>
        </w:rPr>
        <w:t>).</w:t>
      </w:r>
    </w:p>
    <w:p>
      <w:pPr>
        <w:spacing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Colm,H.N.(1959).'Phobias        in        Children.'Psychoanal.psychoana</w:t>
      </w:r>
      <w:r>
        <w:rPr>
          <w:rFonts w:ascii="Times New Roman" w:hAnsi="Times New Roman" w:eastAsia="Times New Roman" w:cs="Times New Roman"/>
          <w:sz w:val="23"/>
          <w:szCs w:val="23"/>
          <w:spacing w:val="-1"/>
        </w:rPr>
        <w:t>l.</w:t>
      </w:r>
    </w:p>
    <w:p>
      <w:pPr>
        <w:ind w:left="230"/>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Rev.46(3):65-84.</w:t>
      </w:r>
    </w:p>
    <w:p>
      <w:pPr>
        <w:spacing w:before="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Coolidge</w:t>
      </w:r>
      <w:r>
        <w:rPr>
          <w:rFonts w:ascii="Times New Roman" w:hAnsi="Times New Roman" w:eastAsia="Times New Roman" w:cs="Times New Roman"/>
          <w:sz w:val="23"/>
          <w:szCs w:val="23"/>
          <w:spacing w:val="1"/>
        </w:rPr>
        <w:t>,J.C.,</w:t>
      </w:r>
      <w:r>
        <w:rPr>
          <w:rFonts w:ascii="Times New Roman" w:hAnsi="Times New Roman" w:eastAsia="Times New Roman" w:cs="Times New Roman"/>
          <w:sz w:val="23"/>
          <w:szCs w:val="23"/>
        </w:rPr>
        <w:t>Hahn</w:t>
      </w:r>
      <w:r>
        <w:rPr>
          <w:rFonts w:ascii="Times New Roman" w:hAnsi="Times New Roman" w:eastAsia="Times New Roman" w:cs="Times New Roman"/>
          <w:sz w:val="23"/>
          <w:szCs w:val="23"/>
          <w:spacing w:val="1"/>
        </w:rPr>
        <w:t>,P.B.&amp;</w:t>
      </w:r>
      <w:r>
        <w:rPr>
          <w:rFonts w:ascii="Times New Roman" w:hAnsi="Times New Roman" w:eastAsia="Times New Roman" w:cs="Times New Roman"/>
          <w:sz w:val="23"/>
          <w:szCs w:val="23"/>
        </w:rPr>
        <w:t>Peck</w:t>
      </w:r>
      <w:r>
        <w:rPr>
          <w:rFonts w:ascii="Times New Roman" w:hAnsi="Times New Roman" w:eastAsia="Times New Roman" w:cs="Times New Roman"/>
          <w:sz w:val="23"/>
          <w:szCs w:val="23"/>
          <w:spacing w:val="1"/>
        </w:rPr>
        <w:t>,A.L.(1957)</w:t>
      </w:r>
      <w:r>
        <w:rPr>
          <w:rFonts w:ascii="Times New Roman" w:hAnsi="Times New Roman" w:eastAsia="Times New Roman" w:cs="Times New Roman"/>
          <w:sz w:val="23"/>
          <w:szCs w:val="23"/>
        </w:rPr>
        <w:t>.'School                     Phobia:</w:t>
      </w:r>
    </w:p>
    <w:p>
      <w:pPr>
        <w:spacing w:before="19"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Neurotic</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Crisis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Way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Life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Amer</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Orthopsychiat</w:t>
      </w:r>
      <w:r>
        <w:rPr>
          <w:rFonts w:ascii="Times New Roman" w:hAnsi="Times New Roman" w:eastAsia="Times New Roman" w:cs="Times New Roman"/>
          <w:sz w:val="23"/>
          <w:szCs w:val="23"/>
          <w:spacing w:val="1"/>
        </w:rPr>
        <w:t>.27:296</w:t>
      </w:r>
      <w:r>
        <w:rPr>
          <w:rFonts w:ascii="Times New Roman" w:hAnsi="Times New Roman" w:eastAsia="Times New Roman" w:cs="Times New Roman"/>
          <w:sz w:val="23"/>
          <w:szCs w:val="23"/>
        </w:rPr>
        <w:t>-306.</w:t>
      </w:r>
    </w:p>
    <w:p>
      <w:pPr>
        <w:spacing w:before="5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Coolidge,J.C.,Tessman,E.,Waldfogel,S.&amp;Willer,M.L.(1962).</w:t>
      </w:r>
    </w:p>
    <w:p>
      <w:pPr>
        <w:ind w:left="230" w:right="18"/>
        <w:spacing w:before="40" w:line="2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Patterns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rPr>
        <w:t>Aggression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School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Phobia</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Psychoanal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Study</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Child </w:t>
      </w:r>
      <w:r>
        <w:rPr>
          <w:rFonts w:ascii="Times New Roman" w:hAnsi="Times New Roman" w:eastAsia="Times New Roman" w:cs="Times New Roman"/>
          <w:sz w:val="23"/>
          <w:szCs w:val="23"/>
          <w:spacing w:val="-2"/>
        </w:rPr>
        <w:t>17:319-33.</w:t>
      </w:r>
    </w:p>
    <w:p>
      <w:pPr>
        <w:ind w:left="230" w:right="19" w:hanging="230"/>
        <w:spacing w:before="1" w:line="22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Coopersmith,S.(1967).The</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Antecedents  of</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rPr>
        <w:t>Self-est</w:t>
      </w:r>
      <w:r>
        <w:rPr>
          <w:rFonts w:ascii="Times New Roman" w:hAnsi="Times New Roman" w:eastAsia="Times New Roman" w:cs="Times New Roman"/>
          <w:sz w:val="23"/>
          <w:szCs w:val="23"/>
          <w:spacing w:val="-1"/>
        </w:rPr>
        <w:t>eem.San  Francisco:</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W.H.Freeman.</w:t>
      </w:r>
    </w:p>
    <w:p>
      <w:pPr>
        <w:ind w:left="230" w:right="37" w:hanging="230"/>
        <w:spacing w:line="22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Cox,F.N.&amp;Campbell,D.(1968).'Young</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Children</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New</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Situation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without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Mothers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Dev</w:t>
      </w:r>
      <w:r>
        <w:rPr>
          <w:rFonts w:ascii="Times New Roman" w:hAnsi="Times New Roman" w:eastAsia="Times New Roman" w:cs="Times New Roman"/>
          <w:sz w:val="23"/>
          <w:szCs w:val="23"/>
          <w:spacing w:val="1"/>
        </w:rPr>
        <w:t>.39:123-32.</w:t>
      </w: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Croake</w:t>
      </w:r>
      <w:r>
        <w:rPr>
          <w:rFonts w:ascii="Times New Roman" w:hAnsi="Times New Roman" w:eastAsia="Times New Roman" w:cs="Times New Roman"/>
          <w:sz w:val="23"/>
          <w:szCs w:val="23"/>
          <w:spacing w:val="1"/>
        </w:rPr>
        <w:t>,J.W.(1969).'</w:t>
      </w:r>
      <w:r>
        <w:rPr>
          <w:rFonts w:ascii="Times New Roman" w:hAnsi="Times New Roman" w:eastAsia="Times New Roman" w:cs="Times New Roman"/>
          <w:sz w:val="23"/>
          <w:szCs w:val="23"/>
        </w:rPr>
        <w:t>Fears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Children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Human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Dev</w:t>
      </w:r>
      <w:r>
        <w:rPr>
          <w:rFonts w:ascii="Times New Roman" w:hAnsi="Times New Roman" w:eastAsia="Times New Roman" w:cs="Times New Roman"/>
          <w:sz w:val="23"/>
          <w:szCs w:val="23"/>
          <w:spacing w:val="1"/>
        </w:rPr>
        <w:t>.12:239-47.</w:t>
      </w:r>
    </w:p>
    <w:p>
      <w:pPr>
        <w:ind w:left="230" w:hanging="230"/>
        <w:spacing w:before="49" w:line="22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Crook,J.H.(1968).‘The</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Nature</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Function</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of  Territorial</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Aggres- </w:t>
      </w:r>
      <w:r>
        <w:rPr>
          <w:rFonts w:ascii="Times New Roman" w:hAnsi="Times New Roman" w:eastAsia="Times New Roman" w:cs="Times New Roman"/>
          <w:sz w:val="23"/>
          <w:szCs w:val="23"/>
        </w:rPr>
        <w:t>sion.'In</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M.Ashley</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Mon</w:t>
      </w:r>
      <w:r>
        <w:rPr>
          <w:rFonts w:ascii="Times New Roman" w:hAnsi="Times New Roman" w:eastAsia="Times New Roman" w:cs="Times New Roman"/>
          <w:sz w:val="23"/>
          <w:szCs w:val="23"/>
          <w:spacing w:val="-1"/>
        </w:rPr>
        <w:t>tagu(ed.),Man</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Aggression.New</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York:</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Oxford</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University</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Press.</w:t>
      </w:r>
    </w:p>
    <w:p>
      <w:pPr>
        <w:ind w:left="230" w:right="14" w:hanging="230"/>
        <w:spacing w:before="16" w:line="22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Darwin</w:t>
      </w:r>
      <w:r>
        <w:rPr>
          <w:rFonts w:ascii="Times New Roman" w:hAnsi="Times New Roman" w:eastAsia="Times New Roman" w:cs="Times New Roman"/>
          <w:sz w:val="23"/>
          <w:szCs w:val="23"/>
          <w:spacing w:val="1"/>
        </w:rPr>
        <w:t>,C.(1859).</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Origin</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Species</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rPr>
        <w:t>means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Natural </w:t>
      </w:r>
      <w:r>
        <w:rPr>
          <w:rFonts w:ascii="Times New Roman" w:hAnsi="Times New Roman" w:eastAsia="Times New Roman" w:cs="Times New Roman"/>
          <w:sz w:val="23"/>
          <w:szCs w:val="23"/>
          <w:spacing w:val="-1"/>
        </w:rPr>
        <w:t>Selection.London:Murray.</w:t>
      </w:r>
    </w:p>
    <w:p>
      <w:pPr>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Darwin</w:t>
      </w:r>
      <w:r>
        <w:rPr>
          <w:rFonts w:ascii="Times New Roman" w:hAnsi="Times New Roman" w:eastAsia="Times New Roman" w:cs="Times New Roman"/>
          <w:sz w:val="23"/>
          <w:szCs w:val="23"/>
          <w:spacing w:val="2"/>
        </w:rPr>
        <w:t>,C.(1871).</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Descent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Man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London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Murray</w:t>
      </w:r>
      <w:r>
        <w:rPr>
          <w:rFonts w:ascii="Times New Roman" w:hAnsi="Times New Roman" w:eastAsia="Times New Roman" w:cs="Times New Roman"/>
          <w:sz w:val="23"/>
          <w:szCs w:val="23"/>
          <w:spacing w:val="2"/>
        </w:rPr>
        <w:t>.</w:t>
      </w:r>
    </w:p>
    <w:p>
      <w:pPr>
        <w:ind w:left="230" w:right="2" w:hanging="230"/>
        <w:spacing w:before="39" w:line="2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Davidson</w:t>
      </w:r>
      <w:r>
        <w:rPr>
          <w:rFonts w:ascii="Times New Roman" w:hAnsi="Times New Roman" w:eastAsia="Times New Roman" w:cs="Times New Roman"/>
          <w:sz w:val="23"/>
          <w:szCs w:val="23"/>
          <w:spacing w:val="1"/>
        </w:rPr>
        <w:t>,S.(1961).'</w:t>
      </w:r>
      <w:r>
        <w:rPr>
          <w:rFonts w:ascii="Times New Roman" w:hAnsi="Times New Roman" w:eastAsia="Times New Roman" w:cs="Times New Roman"/>
          <w:sz w:val="23"/>
          <w:szCs w:val="23"/>
        </w:rPr>
        <w:t>School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Phobia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a   Manifestation   of   Family </w:t>
      </w:r>
      <w:r>
        <w:rPr>
          <w:rFonts w:ascii="Times New Roman" w:hAnsi="Times New Roman" w:eastAsia="Times New Roman" w:cs="Times New Roman"/>
          <w:sz w:val="23"/>
          <w:szCs w:val="23"/>
        </w:rPr>
        <w:t>Disturbance:Its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rPr>
        <w:t>Structure</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rPr>
        <w:t>Treatment.'J.Child </w:t>
      </w:r>
      <w:r>
        <w:rPr>
          <w:rFonts w:ascii="Times New Roman" w:hAnsi="Times New Roman" w:eastAsia="Times New Roman" w:cs="Times New Roman"/>
          <w:sz w:val="23"/>
          <w:szCs w:val="23"/>
          <w:spacing w:val="-1"/>
        </w:rPr>
        <w:t xml:space="preserve"> Psychol.Psychiat.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1:270-87.</w:t>
      </w:r>
    </w:p>
    <w:p>
      <w:pPr>
        <w:spacing w:before="2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De</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Beer,G.(1963).Charles</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Darwin:Evolut</w:t>
      </w:r>
      <w:r>
        <w:rPr>
          <w:rFonts w:ascii="Times New Roman" w:hAnsi="Times New Roman" w:eastAsia="Times New Roman" w:cs="Times New Roman"/>
          <w:sz w:val="23"/>
          <w:szCs w:val="23"/>
          <w:spacing w:val="-1"/>
        </w:rPr>
        <w:t>ion</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by</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Natural   Selection.</w:t>
      </w:r>
    </w:p>
    <w:p>
      <w:pPr>
        <w:ind w:left="230"/>
        <w:spacing w:before="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Edinburgh</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Nelson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New</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Doubleday</w:t>
      </w:r>
      <w:r>
        <w:rPr>
          <w:rFonts w:ascii="Times New Roman" w:hAnsi="Times New Roman" w:eastAsia="Times New Roman" w:cs="Times New Roman"/>
          <w:sz w:val="23"/>
          <w:szCs w:val="23"/>
          <w:spacing w:val="2"/>
        </w:rPr>
        <w:t>,1964.</w:t>
      </w:r>
    </w:p>
    <w:p>
      <w:pPr>
        <w:spacing w:before="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Deutsch,H.(1929).'The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Genesis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of   Agoraphobia.'Int.J.Psycho-Anal.</w:t>
      </w:r>
    </w:p>
    <w:p>
      <w:pPr>
        <w:ind w:left="230"/>
        <w:spacing w:before="4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10:51-69.</w:t>
      </w:r>
    </w:p>
    <w:p>
      <w:pPr>
        <w:spacing w:before="42"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Deutsch</w:t>
      </w:r>
      <w:r>
        <w:rPr>
          <w:rFonts w:ascii="Times New Roman" w:hAnsi="Times New Roman" w:eastAsia="Times New Roman" w:cs="Times New Roman"/>
          <w:sz w:val="23"/>
          <w:szCs w:val="23"/>
          <w:spacing w:val="1"/>
        </w:rPr>
        <w:t>,H.(1937).'</w:t>
      </w:r>
      <w:r>
        <w:rPr>
          <w:rFonts w:ascii="Times New Roman" w:hAnsi="Times New Roman" w:eastAsia="Times New Roman" w:cs="Times New Roman"/>
          <w:sz w:val="23"/>
          <w:szCs w:val="23"/>
        </w:rPr>
        <w:t>Absence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Grief</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Psychoanal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Quart</w:t>
      </w:r>
      <w:r>
        <w:rPr>
          <w:rFonts w:ascii="Times New Roman" w:hAnsi="Times New Roman" w:eastAsia="Times New Roman" w:cs="Times New Roman"/>
          <w:sz w:val="23"/>
          <w:szCs w:val="23"/>
          <w:spacing w:val="1"/>
        </w:rPr>
        <w:t>.6:12-22.</w:t>
      </w:r>
    </w:p>
    <w:p>
      <w:pPr>
        <w:spacing w:line="192" w:lineRule="auto"/>
        <w:sectPr>
          <w:headerReference w:type="default" r:id="rId271"/>
          <w:pgSz w:w="8790" w:h="12830"/>
          <w:pgMar w:top="846" w:right="1051" w:bottom="400" w:left="1059" w:header="569" w:footer="0" w:gutter="0"/>
        </w:sectPr>
        <w:rPr>
          <w:rFonts w:ascii="Times New Roman" w:hAnsi="Times New Roman" w:eastAsia="Times New Roman" w:cs="Times New Roman"/>
          <w:sz w:val="23"/>
          <w:szCs w:val="23"/>
        </w:rPr>
      </w:pPr>
    </w:p>
    <w:p>
      <w:pPr>
        <w:ind w:left="527"/>
        <w:spacing w:before="22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414</w:t>
      </w:r>
    </w:p>
    <w:p>
      <w:pPr>
        <w:spacing w:line="178" w:lineRule="exact"/>
        <w:rPr/>
      </w:pPr>
      <w:r/>
    </w:p>
    <w:p>
      <w:pPr>
        <w:pStyle w:val="BodyText"/>
        <w:spacing w:line="14" w:lineRule="auto"/>
        <w:rPr>
          <w:sz w:val="2"/>
        </w:rPr>
      </w:pPr>
      <w:r>
        <w:rPr>
          <w:sz w:val="2"/>
          <w:szCs w:val="2"/>
        </w:rPr>
        <w:br w:type="column"/>
      </w:r>
    </w:p>
    <w:p>
      <w:pPr>
        <w:ind w:left="153"/>
        <w:spacing w:before="116" w:line="222" w:lineRule="auto"/>
        <w:rPr>
          <w:rFonts w:ascii="SimHei" w:hAnsi="SimHei" w:eastAsia="SimHei" w:cs="SimHei"/>
          <w:sz w:val="23"/>
          <w:szCs w:val="23"/>
        </w:rPr>
      </w:pPr>
      <w:r>
        <w:rPr>
          <w:rFonts w:ascii="SimHei" w:hAnsi="SimHei" w:eastAsia="SimHei" w:cs="SimHei"/>
          <w:sz w:val="23"/>
          <w:szCs w:val="23"/>
          <w:spacing w:val="-42"/>
        </w:rPr>
        <w:t>依恋三部曲</w:t>
      </w:r>
      <w:r>
        <w:rPr>
          <w:rFonts w:ascii="SimHei" w:hAnsi="SimHei" w:eastAsia="SimHei" w:cs="SimHei"/>
          <w:sz w:val="23"/>
          <w:szCs w:val="23"/>
          <w:spacing w:val="-29"/>
        </w:rPr>
        <w:t xml:space="preserve"> </w:t>
      </w:r>
      <w:r>
        <w:rPr>
          <w:rFonts w:ascii="SimHei" w:hAnsi="SimHei" w:eastAsia="SimHei" w:cs="SimHei"/>
          <w:sz w:val="23"/>
          <w:szCs w:val="23"/>
          <w:spacing w:val="-42"/>
        </w:rPr>
        <w:t>·第二卷</w:t>
      </w:r>
      <w:r>
        <w:rPr>
          <w:rFonts w:ascii="SimHei" w:hAnsi="SimHei" w:eastAsia="SimHei" w:cs="SimHei"/>
          <w:sz w:val="23"/>
          <w:szCs w:val="23"/>
          <w:spacing w:val="-42"/>
        </w:rPr>
        <w:t xml:space="preserve"> </w:t>
      </w:r>
      <w:r>
        <w:rPr>
          <w:rFonts w:ascii="SimHei" w:hAnsi="SimHei" w:eastAsia="SimHei" w:cs="SimHei"/>
          <w:sz w:val="23"/>
          <w:szCs w:val="23"/>
          <w:spacing w:val="-42"/>
        </w:rPr>
        <w:t>分离</w:t>
      </w:r>
    </w:p>
    <w:p>
      <w:pPr>
        <w:spacing w:line="222" w:lineRule="auto"/>
        <w:sectPr>
          <w:headerReference w:type="default" r:id="rId1"/>
          <w:pgSz w:w="8790" w:h="12840"/>
          <w:pgMar w:top="400" w:right="1113" w:bottom="400" w:left="512" w:header="0" w:footer="0" w:gutter="0"/>
          <w:cols w:equalWidth="0" w:num="2" w:sep="1">
            <w:col w:w="874" w:space="100"/>
            <w:col w:w="6190" w:space="0"/>
          </w:cols>
        </w:sectPr>
        <w:rPr>
          <w:rFonts w:ascii="SimHei" w:hAnsi="SimHei" w:eastAsia="SimHei" w:cs="SimHei"/>
          <w:sz w:val="23"/>
          <w:szCs w:val="23"/>
        </w:rPr>
      </w:pPr>
    </w:p>
    <w:p>
      <w:pPr>
        <w:pStyle w:val="BodyText"/>
        <w:spacing w:line="261" w:lineRule="auto"/>
        <w:rPr/>
      </w:pPr>
      <w:r/>
    </w:p>
    <w:p>
      <w:pPr>
        <w:pStyle w:val="BodyText"/>
        <w:spacing w:line="261" w:lineRule="auto"/>
        <w:rPr/>
      </w:pPr>
      <w:r/>
    </w:p>
    <w:p>
      <w:pPr>
        <w:ind w:right="10"/>
        <w:spacing w:before="66"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DeVore,I.&amp;Hall,K.R.L.(1965).'Baboon         Ecology.'In          I.DeVore</w:t>
      </w:r>
    </w:p>
    <w:p>
      <w:pPr>
        <w:ind w:left="747" w:right="49"/>
        <w:spacing w:before="19"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(ed.),Primate    Behavior.New    York     &amp;London:Ho</w:t>
      </w:r>
      <w:r>
        <w:rPr>
          <w:rFonts w:ascii="Times New Roman" w:hAnsi="Times New Roman" w:eastAsia="Times New Roman" w:cs="Times New Roman"/>
          <w:sz w:val="23"/>
          <w:szCs w:val="23"/>
          <w:spacing w:val="-1"/>
        </w:rPr>
        <w:t>lt,Rinehart    &amp;</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Winston.</w:t>
      </w:r>
    </w:p>
    <w:p>
      <w:pPr>
        <w:ind w:left="746" w:right="19" w:hanging="219"/>
        <w:spacing w:before="2" w:line="21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Douglas,J.W.B.(in   press).'Early    Hospital   </w:t>
      </w:r>
      <w:r>
        <w:rPr>
          <w:rFonts w:ascii="Times New Roman" w:hAnsi="Times New Roman" w:eastAsia="Times New Roman" w:cs="Times New Roman"/>
          <w:sz w:val="23"/>
          <w:szCs w:val="23"/>
          <w:spacing w:val="-1"/>
        </w:rPr>
        <w:t xml:space="preserve"> Admissions    and</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Later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Disturbances</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Behaviour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Learning</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Devl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Med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Neurol</w:t>
      </w:r>
      <w:r>
        <w:rPr>
          <w:rFonts w:ascii="Times New Roman" w:hAnsi="Times New Roman" w:eastAsia="Times New Roman" w:cs="Times New Roman"/>
          <w:sz w:val="23"/>
          <w:szCs w:val="23"/>
          <w:spacing w:val="1"/>
        </w:rPr>
        <w:t>.17.</w:t>
      </w:r>
    </w:p>
    <w:p>
      <w:pPr>
        <w:ind w:left="746" w:right="34" w:hanging="219"/>
        <w:spacing w:before="34"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Douvan,E.&amp;Adelson,J.(1966).The      Adolescence       Expe</w:t>
      </w:r>
      <w:r>
        <w:rPr>
          <w:rFonts w:ascii="Times New Roman" w:hAnsi="Times New Roman" w:eastAsia="Times New Roman" w:cs="Times New Roman"/>
          <w:sz w:val="23"/>
          <w:szCs w:val="23"/>
          <w:spacing w:val="-1"/>
        </w:rPr>
        <w:t>rience.New</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York:Wiley.</w:t>
      </w:r>
    </w:p>
    <w:p>
      <w:pPr>
        <w:ind w:left="746" w:right="34" w:hanging="219"/>
        <w:spacing w:before="65"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Edelston,H.(1943).'Separation</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Anxiety</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Young</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Children:A</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Study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Hospital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Cases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Genet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Psychol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Monogr</w:t>
      </w:r>
      <w:r>
        <w:rPr>
          <w:rFonts w:ascii="Times New Roman" w:hAnsi="Times New Roman" w:eastAsia="Times New Roman" w:cs="Times New Roman"/>
          <w:sz w:val="23"/>
          <w:szCs w:val="23"/>
          <w:spacing w:val="1"/>
        </w:rPr>
        <w:t>.28:3-95.</w:t>
      </w:r>
    </w:p>
    <w:p>
      <w:pPr>
        <w:ind w:left="527"/>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Eiseley,L.(1958).Darwin's    Century.New     York:Doubled</w:t>
      </w:r>
      <w:r>
        <w:rPr>
          <w:rFonts w:ascii="Times New Roman" w:hAnsi="Times New Roman" w:eastAsia="Times New Roman" w:cs="Times New Roman"/>
          <w:sz w:val="23"/>
          <w:szCs w:val="23"/>
          <w:spacing w:val="-1"/>
        </w:rPr>
        <w:t>ay.</w:t>
      </w:r>
    </w:p>
    <w:p>
      <w:pPr>
        <w:ind w:left="746" w:right="35" w:hanging="219"/>
        <w:spacing w:before="38"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Eisenberg,L.(1958).'School</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Phobia:A</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Study</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Communication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Anxiety</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Amer</w:t>
      </w:r>
      <w:r>
        <w:rPr>
          <w:rFonts w:ascii="Times New Roman" w:hAnsi="Times New Roman" w:eastAsia="Times New Roman" w:cs="Times New Roman"/>
          <w:sz w:val="23"/>
          <w:szCs w:val="23"/>
          <w:spacing w:val="2"/>
        </w:rPr>
        <w:t>.J.</w:t>
      </w:r>
      <w:r>
        <w:rPr>
          <w:rFonts w:ascii="Times New Roman" w:hAnsi="Times New Roman" w:eastAsia="Times New Roman" w:cs="Times New Roman"/>
          <w:sz w:val="23"/>
          <w:szCs w:val="23"/>
        </w:rPr>
        <w:t>Psychiat</w:t>
      </w:r>
      <w:r>
        <w:rPr>
          <w:rFonts w:ascii="Times New Roman" w:hAnsi="Times New Roman" w:eastAsia="Times New Roman" w:cs="Times New Roman"/>
          <w:sz w:val="23"/>
          <w:szCs w:val="23"/>
          <w:spacing w:val="2"/>
        </w:rPr>
        <w:t>.114:712</w:t>
      </w:r>
      <w:r>
        <w:rPr>
          <w:rFonts w:ascii="Times New Roman" w:hAnsi="Times New Roman" w:eastAsia="Times New Roman" w:cs="Times New Roman"/>
          <w:sz w:val="23"/>
          <w:szCs w:val="23"/>
          <w:spacing w:val="1"/>
        </w:rPr>
        <w:t>-18.</w:t>
      </w:r>
    </w:p>
    <w:p>
      <w:pPr>
        <w:ind w:left="746" w:right="27" w:hanging="219"/>
        <w:spacing w:before="35"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English</w:t>
      </w:r>
      <w:r>
        <w:rPr>
          <w:rFonts w:ascii="Times New Roman" w:hAnsi="Times New Roman" w:eastAsia="Times New Roman" w:cs="Times New Roman"/>
          <w:sz w:val="23"/>
          <w:szCs w:val="23"/>
          <w:spacing w:val="1"/>
        </w:rPr>
        <w:t>,H.B.(1929).‘</w:t>
      </w:r>
      <w:r>
        <w:rPr>
          <w:rFonts w:ascii="Times New Roman" w:hAnsi="Times New Roman" w:eastAsia="Times New Roman" w:cs="Times New Roman"/>
          <w:sz w:val="23"/>
          <w:szCs w:val="23"/>
        </w:rPr>
        <w:t>Three</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Cases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Conditioned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Fear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Res</w:t>
      </w:r>
      <w:r>
        <w:rPr>
          <w:rFonts w:ascii="Times New Roman" w:hAnsi="Times New Roman" w:eastAsia="Times New Roman" w:cs="Times New Roman"/>
          <w:sz w:val="23"/>
          <w:szCs w:val="23"/>
          <w:spacing w:val="1"/>
        </w:rPr>
        <w:t>- </w:t>
      </w:r>
      <w:r>
        <w:rPr>
          <w:rFonts w:ascii="Times New Roman" w:hAnsi="Times New Roman" w:eastAsia="Times New Roman" w:cs="Times New Roman"/>
          <w:sz w:val="23"/>
          <w:szCs w:val="23"/>
          <w:i/>
          <w:iCs/>
        </w:rPr>
        <w:t>ponse</w:t>
      </w:r>
      <w:r>
        <w:rPr>
          <w:rFonts w:ascii="Times New Roman" w:hAnsi="Times New Roman" w:eastAsia="Times New Roman" w:cs="Times New Roman"/>
          <w:sz w:val="23"/>
          <w:szCs w:val="23"/>
          <w:i/>
          <w:iCs/>
          <w:spacing w:val="1"/>
        </w:rPr>
        <w:t>”,'J.</w:t>
      </w:r>
      <w:r>
        <w:rPr>
          <w:rFonts w:ascii="Times New Roman" w:hAnsi="Times New Roman" w:eastAsia="Times New Roman" w:cs="Times New Roman"/>
          <w:sz w:val="23"/>
          <w:szCs w:val="23"/>
          <w:i/>
          <w:iCs/>
        </w:rPr>
        <w:t>abnorm</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soc</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Psychol</w:t>
      </w:r>
      <w:r>
        <w:rPr>
          <w:rFonts w:ascii="Times New Roman" w:hAnsi="Times New Roman" w:eastAsia="Times New Roman" w:cs="Times New Roman"/>
          <w:sz w:val="23"/>
          <w:szCs w:val="23"/>
          <w:i/>
          <w:iCs/>
          <w:spacing w:val="1"/>
        </w:rPr>
        <w:t>.34:221-5.</w:t>
      </w:r>
    </w:p>
    <w:p>
      <w:pPr>
        <w:ind w:left="746" w:right="1530" w:hanging="219"/>
        <w:spacing w:before="8"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Estes,H.R.,Haylett,C.H.&amp;Johnson,A.(1956).'</w:t>
      </w:r>
      <w:r>
        <w:rPr>
          <w:rFonts w:ascii="Times New Roman" w:hAnsi="Times New Roman" w:eastAsia="Times New Roman" w:cs="Times New Roman"/>
          <w:sz w:val="23"/>
          <w:szCs w:val="23"/>
          <w:spacing w:val="-1"/>
        </w:rPr>
        <w:t>Separation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Anxiety.'Amer.J.Psychother.10:682-95.</w:t>
      </w:r>
    </w:p>
    <w:p>
      <w:pPr>
        <w:ind w:left="746" w:right="17" w:hanging="219"/>
        <w:spacing w:before="25"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Evans,P.&amp;Liggett,J.(1971).'Loss   and    Berea</w:t>
      </w:r>
      <w:r>
        <w:rPr>
          <w:rFonts w:ascii="Times New Roman" w:hAnsi="Times New Roman" w:eastAsia="Times New Roman" w:cs="Times New Roman"/>
          <w:sz w:val="23"/>
          <w:szCs w:val="23"/>
          <w:spacing w:val="-1"/>
        </w:rPr>
        <w:t>vement    as   Factors    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Agoraphobia:Implications      for       Therapy.'Brit.J.med.Psychol.44:</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4"/>
        </w:rPr>
        <w:t>149-54.</w:t>
      </w:r>
    </w:p>
    <w:p>
      <w:pPr>
        <w:ind w:left="746" w:right="32" w:hanging="219"/>
        <w:spacing w:before="7" w:line="2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Fagin,C.M.R.N.(1966).The</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rPr>
        <w:t>Effects</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rPr>
        <w:t>of  Maternal   Attendan</w:t>
      </w:r>
      <w:r>
        <w:rPr>
          <w:rFonts w:ascii="Times New Roman" w:hAnsi="Times New Roman" w:eastAsia="Times New Roman" w:cs="Times New Roman"/>
          <w:sz w:val="23"/>
          <w:szCs w:val="23"/>
          <w:spacing w:val="-1"/>
        </w:rPr>
        <w:t>ce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during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Hospitalization</w:t>
      </w:r>
      <w:r>
        <w:rPr>
          <w:rFonts w:ascii="Times New Roman" w:hAnsi="Times New Roman" w:eastAsia="Times New Roman" w:cs="Times New Roman"/>
          <w:sz w:val="23"/>
          <w:szCs w:val="23"/>
          <w:i/>
          <w:iCs/>
          <w:spacing w:val="30"/>
          <w:w w:val="101"/>
        </w:rPr>
        <w:t xml:space="preserve"> </w:t>
      </w:r>
      <w:r>
        <w:rPr>
          <w:rFonts w:ascii="Times New Roman" w:hAnsi="Times New Roman" w:eastAsia="Times New Roman" w:cs="Times New Roman"/>
          <w:sz w:val="23"/>
          <w:szCs w:val="23"/>
          <w:i/>
          <w:iCs/>
        </w:rPr>
        <w:t>on</w:t>
      </w:r>
      <w:r>
        <w:rPr>
          <w:rFonts w:ascii="Times New Roman" w:hAnsi="Times New Roman" w:eastAsia="Times New Roman" w:cs="Times New Roman"/>
          <w:sz w:val="23"/>
          <w:szCs w:val="23"/>
          <w:i/>
          <w:iCs/>
          <w:spacing w:val="33"/>
          <w:w w:val="101"/>
        </w:rPr>
        <w:t xml:space="preserve"> </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18"/>
          <w:w w:val="101"/>
        </w:rPr>
        <w:t xml:space="preserve"> </w:t>
      </w:r>
      <w:r>
        <w:rPr>
          <w:rFonts w:ascii="Times New Roman" w:hAnsi="Times New Roman" w:eastAsia="Times New Roman" w:cs="Times New Roman"/>
          <w:sz w:val="23"/>
          <w:szCs w:val="23"/>
          <w:i/>
          <w:iCs/>
        </w:rPr>
        <w:t>Post</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rPr>
        <w:t>hospital</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23"/>
          <w:szCs w:val="23"/>
          <w:i/>
          <w:iCs/>
        </w:rPr>
        <w:t>Behavior</w:t>
      </w:r>
      <w:r>
        <w:rPr>
          <w:rFonts w:ascii="Times New Roman" w:hAnsi="Times New Roman" w:eastAsia="Times New Roman" w:cs="Times New Roman"/>
          <w:sz w:val="23"/>
          <w:szCs w:val="23"/>
          <w:i/>
          <w:iCs/>
          <w:spacing w:val="27"/>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23"/>
          <w:szCs w:val="23"/>
          <w:i/>
          <w:iCs/>
        </w:rPr>
        <w:t>Young</w:t>
      </w:r>
      <w:r>
        <w:rPr>
          <w:rFonts w:ascii="Times New Roman" w:hAnsi="Times New Roman" w:eastAsia="Times New Roman" w:cs="Times New Roman"/>
          <w:sz w:val="23"/>
          <w:szCs w:val="23"/>
          <w:i/>
          <w:iCs/>
          <w:spacing w:val="35"/>
        </w:rPr>
        <w:t xml:space="preserve"> </w:t>
      </w:r>
      <w:r>
        <w:rPr>
          <w:rFonts w:ascii="Times New Roman" w:hAnsi="Times New Roman" w:eastAsia="Times New Roman" w:cs="Times New Roman"/>
          <w:sz w:val="23"/>
          <w:szCs w:val="23"/>
          <w:i/>
          <w:iCs/>
        </w:rPr>
        <w:t>Children</w:t>
      </w:r>
      <w:r>
        <w:rPr>
          <w:rFonts w:ascii="Times New Roman" w:hAnsi="Times New Roman" w:eastAsia="Times New Roman" w:cs="Times New Roman"/>
          <w:sz w:val="23"/>
          <w:szCs w:val="23"/>
          <w:i/>
          <w:iCs/>
          <w:spacing w:val="5"/>
        </w:rPr>
        <w:t>:A</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spacing w:val="-1"/>
        </w:rPr>
        <w:t>Comparative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Study.Philadelphia:F.A.Davis.</w:t>
      </w:r>
    </w:p>
    <w:p>
      <w:pPr>
        <w:ind w:left="746" w:right="19" w:hanging="219"/>
        <w:spacing w:before="37" w:line="22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Fairbairn</w:t>
      </w:r>
      <w:r>
        <w:rPr>
          <w:rFonts w:ascii="Times New Roman" w:hAnsi="Times New Roman" w:eastAsia="Times New Roman" w:cs="Times New Roman"/>
          <w:sz w:val="23"/>
          <w:szCs w:val="23"/>
          <w:spacing w:val="1"/>
        </w:rPr>
        <w:t>,W.R.D.(1941).‘</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Revised      Psychopathology      of     the </w:t>
      </w:r>
      <w:r>
        <w:rPr>
          <w:rFonts w:ascii="Times New Roman" w:hAnsi="Times New Roman" w:eastAsia="Times New Roman" w:cs="Times New Roman"/>
          <w:sz w:val="23"/>
          <w:szCs w:val="23"/>
        </w:rPr>
        <w:t>Psychoses</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rPr>
        <w:t>Psychoneuroses.'Int.J</w:t>
      </w:r>
      <w:r>
        <w:rPr>
          <w:rFonts w:ascii="Times New Roman" w:hAnsi="Times New Roman" w:eastAsia="Times New Roman" w:cs="Times New Roman"/>
          <w:sz w:val="23"/>
          <w:szCs w:val="23"/>
          <w:spacing w:val="-1"/>
        </w:rPr>
        <w:t>.Psycho-Anal.22.Reprinted</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Fairbairn</w:t>
      </w:r>
      <w:r>
        <w:rPr>
          <w:rFonts w:ascii="Times New Roman" w:hAnsi="Times New Roman" w:eastAsia="Times New Roman" w:cs="Times New Roman"/>
          <w:sz w:val="23"/>
          <w:szCs w:val="23"/>
          <w:i/>
          <w:iCs/>
          <w:spacing w:val="4"/>
        </w:rPr>
        <w:t>,</w:t>
      </w:r>
      <w:r>
        <w:rPr>
          <w:rFonts w:ascii="Times New Roman" w:hAnsi="Times New Roman" w:eastAsia="Times New Roman" w:cs="Times New Roman"/>
          <w:sz w:val="23"/>
          <w:szCs w:val="23"/>
          <w:i/>
          <w:iCs/>
        </w:rPr>
        <w:t>Psychoanalytic</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Studies</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i/>
          <w:iCs/>
        </w:rPr>
        <w:t>Personality</w:t>
      </w:r>
      <w:r>
        <w:rPr>
          <w:rFonts w:ascii="Times New Roman" w:hAnsi="Times New Roman" w:eastAsia="Times New Roman" w:cs="Times New Roman"/>
          <w:sz w:val="23"/>
          <w:szCs w:val="23"/>
          <w:i/>
          <w:iCs/>
          <w:spacing w:val="4"/>
        </w:rPr>
        <w:t>.</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4"/>
        </w:rPr>
        <w:t>:</w:t>
      </w:r>
      <w:r>
        <w:rPr>
          <w:rFonts w:ascii="Times New Roman" w:hAnsi="Times New Roman" w:eastAsia="Times New Roman" w:cs="Times New Roman"/>
          <w:sz w:val="23"/>
          <w:szCs w:val="23"/>
          <w:i/>
          <w:iCs/>
          <w:spacing w:val="7"/>
        </w:rPr>
        <w:t xml:space="preserve"> </w:t>
      </w:r>
      <w:r>
        <w:rPr>
          <w:rFonts w:ascii="Times New Roman" w:hAnsi="Times New Roman" w:eastAsia="Times New Roman" w:cs="Times New Roman"/>
          <w:sz w:val="23"/>
          <w:szCs w:val="23"/>
        </w:rPr>
        <w:t>Tavistock/Routledge,1952;New        York:Basic        Books,1954(US</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i/>
          <w:iCs/>
        </w:rPr>
        <w:t>edition</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entitled</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Object</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relations</w:t>
      </w:r>
      <w:r>
        <w:rPr>
          <w:rFonts w:ascii="Times New Roman" w:hAnsi="Times New Roman" w:eastAsia="Times New Roman" w:cs="Times New Roman"/>
          <w:sz w:val="23"/>
          <w:szCs w:val="23"/>
          <w:i/>
          <w:iCs/>
          <w:spacing w:val="22"/>
        </w:rPr>
        <w:t xml:space="preserve"> </w:t>
      </w:r>
      <w:r>
        <w:rPr>
          <w:rFonts w:ascii="Times New Roman" w:hAnsi="Times New Roman" w:eastAsia="Times New Roman" w:cs="Times New Roman"/>
          <w:sz w:val="23"/>
          <w:szCs w:val="23"/>
          <w:i/>
          <w:iCs/>
        </w:rPr>
        <w:t>Theory</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36"/>
        </w:rPr>
        <w:t xml:space="preserve"> </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Personality</w:t>
      </w:r>
      <w:r>
        <w:rPr>
          <w:rFonts w:ascii="Times New Roman" w:hAnsi="Times New Roman" w:eastAsia="Times New Roman" w:cs="Times New Roman"/>
          <w:sz w:val="23"/>
          <w:szCs w:val="23"/>
          <w:i/>
          <w:iCs/>
          <w:spacing w:val="1"/>
        </w:rPr>
        <w:t>).</w:t>
      </w:r>
    </w:p>
    <w:p>
      <w:pPr>
        <w:ind w:left="746" w:right="8" w:hanging="219"/>
        <w:spacing w:before="7"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Fairbairn</w:t>
      </w:r>
      <w:r>
        <w:rPr>
          <w:rFonts w:ascii="Times New Roman" w:hAnsi="Times New Roman" w:eastAsia="Times New Roman" w:cs="Times New Roman"/>
          <w:sz w:val="23"/>
          <w:szCs w:val="23"/>
          <w:spacing w:val="1"/>
        </w:rPr>
        <w:t>,W.R.D.(1943).‘</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War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Neuroses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Their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Nature     and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Significance.'In</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rPr>
        <w:t>Fairbairn,Psychoanalytic</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rPr>
        <w:t>Stud</w:t>
      </w:r>
      <w:r>
        <w:rPr>
          <w:rFonts w:ascii="Times New Roman" w:hAnsi="Times New Roman" w:eastAsia="Times New Roman" w:cs="Times New Roman"/>
          <w:sz w:val="23"/>
          <w:szCs w:val="23"/>
          <w:spacing w:val="-1"/>
        </w:rPr>
        <w:t>ies</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of the</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Personality.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London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Tavistock</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Routledge</w:t>
      </w:r>
      <w:r>
        <w:rPr>
          <w:rFonts w:ascii="Times New Roman" w:hAnsi="Times New Roman" w:eastAsia="Times New Roman" w:cs="Times New Roman"/>
          <w:sz w:val="23"/>
          <w:szCs w:val="23"/>
          <w:spacing w:val="1"/>
        </w:rPr>
        <w:t>,1952;</w:t>
      </w:r>
      <w:r>
        <w:rPr>
          <w:rFonts w:ascii="Times New Roman" w:hAnsi="Times New Roman" w:eastAsia="Times New Roman" w:cs="Times New Roman"/>
          <w:sz w:val="23"/>
          <w:szCs w:val="23"/>
        </w:rPr>
        <w:t>New</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Basic</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Books</w:t>
      </w:r>
      <w:r>
        <w:rPr>
          <w:rFonts w:ascii="Times New Roman" w:hAnsi="Times New Roman" w:eastAsia="Times New Roman" w:cs="Times New Roman"/>
          <w:sz w:val="23"/>
          <w:szCs w:val="23"/>
          <w:spacing w:val="1"/>
        </w:rPr>
        <w:t>,1954</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(US</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edition</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entitled</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rPr>
        <w:t>Object-re</w:t>
      </w:r>
      <w:r>
        <w:rPr>
          <w:rFonts w:ascii="Times New Roman" w:hAnsi="Times New Roman" w:eastAsia="Times New Roman" w:cs="Times New Roman"/>
          <w:sz w:val="23"/>
          <w:szCs w:val="23"/>
          <w:spacing w:val="-1"/>
        </w:rPr>
        <w:t>lations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Theory</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of the</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Personality).</w:t>
      </w:r>
    </w:p>
    <w:p>
      <w:pPr>
        <w:ind w:right="19"/>
        <w:spacing w:before="55"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Fairbairn,W.R.D.(1952).Psychoanalytic   Studies   of   the   Personality.</w:t>
      </w:r>
    </w:p>
    <w:p>
      <w:pPr>
        <w:ind w:left="747"/>
        <w:spacing w:before="18" w:line="16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London:Tavistock/Routledge.Publishe</w:t>
      </w:r>
      <w:r>
        <w:rPr>
          <w:rFonts w:ascii="Times New Roman" w:hAnsi="Times New Roman" w:eastAsia="Times New Roman" w:cs="Times New Roman"/>
          <w:sz w:val="23"/>
          <w:szCs w:val="23"/>
          <w:spacing w:val="-1"/>
        </w:rPr>
        <w:t>d  in</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USA</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under</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title</w:t>
      </w:r>
    </w:p>
    <w:p>
      <w:pPr>
        <w:ind w:right="9"/>
        <w:spacing w:line="279"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3"/>
        </w:rPr>
        <w:t>Object-relations  Theory  of the  Personality.New  York</w:t>
      </w:r>
      <w:r>
        <w:rPr>
          <w:rFonts w:ascii="Times New Roman" w:hAnsi="Times New Roman" w:eastAsia="Times New Roman" w:cs="Times New Roman"/>
          <w:sz w:val="23"/>
          <w:szCs w:val="23"/>
          <w:i/>
          <w:iCs/>
          <w:spacing w:val="-1"/>
          <w:position w:val="3"/>
        </w:rPr>
        <w:t>:Basic  Books,</w:t>
      </w:r>
    </w:p>
    <w:p>
      <w:pPr>
        <w:ind w:left="747"/>
        <w:spacing w:before="4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1954.</w:t>
      </w:r>
    </w:p>
    <w:p>
      <w:pPr>
        <w:ind w:left="746" w:right="16" w:hanging="219"/>
        <w:spacing w:before="33" w:line="217" w:lineRule="auto"/>
        <w:rPr>
          <w:rFonts w:ascii="Times New Roman" w:hAnsi="Times New Roman" w:eastAsia="Times New Roman" w:cs="Times New Roman"/>
          <w:sz w:val="23"/>
          <w:szCs w:val="23"/>
        </w:rPr>
      </w:pPr>
      <w:r>
        <w:rPr>
          <w:rFonts w:ascii="Times New Roman" w:hAnsi="Times New Roman" w:eastAsia="Times New Roman" w:cs="Times New Roman"/>
          <w:sz w:val="25"/>
          <w:szCs w:val="25"/>
          <w:spacing w:val="-2"/>
        </w:rPr>
        <w:t>Fairbairn,W</w:t>
      </w:r>
      <w:r>
        <w:rPr>
          <w:rFonts w:ascii="Times New Roman" w:hAnsi="Times New Roman" w:eastAsia="Times New Roman" w:cs="Times New Roman"/>
          <w:sz w:val="25"/>
          <w:szCs w:val="25"/>
          <w:spacing w:val="-1"/>
        </w:rPr>
        <w:t>.R.D.(1963).'Synopsis of</w:t>
      </w:r>
      <w:r>
        <w:rPr>
          <w:rFonts w:ascii="Times New Roman" w:hAnsi="Times New Roman" w:eastAsia="Times New Roman" w:cs="Times New Roman"/>
          <w:sz w:val="25"/>
          <w:szCs w:val="25"/>
          <w:spacing w:val="-18"/>
        </w:rPr>
        <w:t xml:space="preserve"> </w:t>
      </w:r>
      <w:r>
        <w:rPr>
          <w:rFonts w:ascii="Times New Roman" w:hAnsi="Times New Roman" w:eastAsia="Times New Roman" w:cs="Times New Roman"/>
          <w:sz w:val="25"/>
          <w:szCs w:val="25"/>
          <w:spacing w:val="-1"/>
        </w:rPr>
        <w:t>an Ob</w:t>
      </w:r>
      <w:r>
        <w:rPr>
          <w:rFonts w:ascii="Times New Roman" w:hAnsi="Times New Roman" w:eastAsia="Times New Roman" w:cs="Times New Roman"/>
          <w:sz w:val="25"/>
          <w:szCs w:val="25"/>
          <w:spacing w:val="-2"/>
        </w:rPr>
        <w:t>ject-relations Theory o</w:t>
      </w:r>
      <w:r>
        <w:rPr>
          <w:rFonts w:ascii="Times New Roman" w:hAnsi="Times New Roman" w:eastAsia="Times New Roman" w:cs="Times New Roman"/>
          <w:sz w:val="25"/>
          <w:szCs w:val="25"/>
          <w:spacing w:val="9"/>
        </w:rPr>
        <w:t>f</w:t>
      </w:r>
      <w:r>
        <w:rPr>
          <w:rFonts w:ascii="Times New Roman" w:hAnsi="Times New Roman" w:eastAsia="Times New Roman" w:cs="Times New Roman"/>
          <w:sz w:val="25"/>
          <w:szCs w:val="25"/>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Personality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Int</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Psycho</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Anal</w:t>
      </w:r>
      <w:r>
        <w:rPr>
          <w:rFonts w:ascii="Times New Roman" w:hAnsi="Times New Roman" w:eastAsia="Times New Roman" w:cs="Times New Roman"/>
          <w:sz w:val="23"/>
          <w:szCs w:val="23"/>
          <w:spacing w:val="1"/>
        </w:rPr>
        <w:t>.44:224-5.</w:t>
      </w:r>
    </w:p>
    <w:p>
      <w:pPr>
        <w:ind w:left="746" w:hanging="219"/>
        <w:spacing w:before="3" w:line="2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Fantz</w:t>
      </w:r>
      <w:r>
        <w:rPr>
          <w:rFonts w:ascii="Times New Roman" w:hAnsi="Times New Roman" w:eastAsia="Times New Roman" w:cs="Times New Roman"/>
          <w:sz w:val="23"/>
          <w:szCs w:val="23"/>
          <w:spacing w:val="1"/>
        </w:rPr>
        <w:t>,R.L.(1965).'</w:t>
      </w:r>
      <w:r>
        <w:rPr>
          <w:rFonts w:ascii="Times New Roman" w:hAnsi="Times New Roman" w:eastAsia="Times New Roman" w:cs="Times New Roman"/>
          <w:sz w:val="23"/>
          <w:szCs w:val="23"/>
        </w:rPr>
        <w:t>Ontogeny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Perception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.M.</w:t>
      </w:r>
      <w:r>
        <w:rPr>
          <w:rFonts w:ascii="Times New Roman" w:hAnsi="Times New Roman" w:eastAsia="Times New Roman" w:cs="Times New Roman"/>
          <w:sz w:val="23"/>
          <w:szCs w:val="23"/>
        </w:rPr>
        <w:t>Schrier</w:t>
      </w:r>
      <w:r>
        <w:rPr>
          <w:rFonts w:ascii="Times New Roman" w:hAnsi="Times New Roman" w:eastAsia="Times New Roman" w:cs="Times New Roman"/>
          <w:sz w:val="23"/>
          <w:szCs w:val="23"/>
          <w:spacing w:val="1"/>
        </w:rPr>
        <w:t>,H</w:t>
      </w:r>
      <w:r>
        <w:rPr>
          <w:rFonts w:ascii="Times New Roman" w:hAnsi="Times New Roman" w:eastAsia="Times New Roman" w:cs="Times New Roman"/>
          <w:sz w:val="23"/>
          <w:szCs w:val="23"/>
        </w:rPr>
        <w:t>.F. </w:t>
      </w:r>
      <w:r>
        <w:rPr>
          <w:rFonts w:ascii="Times New Roman" w:hAnsi="Times New Roman" w:eastAsia="Times New Roman" w:cs="Times New Roman"/>
          <w:sz w:val="23"/>
          <w:szCs w:val="23"/>
        </w:rPr>
        <w:t>Harlow</w:t>
      </w:r>
      <w:r>
        <w:rPr>
          <w:rFonts w:ascii="Times New Roman" w:hAnsi="Times New Roman" w:eastAsia="Times New Roman" w:cs="Times New Roman"/>
          <w:sz w:val="23"/>
          <w:szCs w:val="23"/>
          <w:spacing w:val="1"/>
        </w:rPr>
        <w:t xml:space="preserve">  &amp;F.</w:t>
      </w:r>
      <w:r>
        <w:rPr>
          <w:rFonts w:ascii="Times New Roman" w:hAnsi="Times New Roman" w:eastAsia="Times New Roman" w:cs="Times New Roman"/>
          <w:sz w:val="23"/>
          <w:szCs w:val="23"/>
        </w:rPr>
        <w:t>Stollnitz</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eds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Behavior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Nonhuman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Primates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Vol</w:t>
      </w:r>
      <w:r>
        <w:rPr>
          <w:rFonts w:ascii="Times New Roman" w:hAnsi="Times New Roman" w:eastAsia="Times New Roman" w:cs="Times New Roman"/>
          <w:sz w:val="23"/>
          <w:szCs w:val="23"/>
          <w:spacing w:val="1"/>
        </w:rPr>
        <w:t>.2.</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New</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1"/>
        </w:rPr>
        <w:t>York</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&amp;London:Academic</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Press.</w:t>
      </w:r>
    </w:p>
    <w:p>
      <w:pPr>
        <w:spacing w:line="298"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3"/>
        </w:rPr>
        <w:t>Fenichel,O.(1945).The</w:t>
      </w:r>
      <w:r>
        <w:rPr>
          <w:rFonts w:ascii="Times New Roman" w:hAnsi="Times New Roman" w:eastAsia="Times New Roman" w:cs="Times New Roman"/>
          <w:sz w:val="23"/>
          <w:szCs w:val="23"/>
          <w:i/>
          <w:iCs/>
          <w:spacing w:val="50"/>
          <w:position w:val="3"/>
        </w:rPr>
        <w:t xml:space="preserve"> </w:t>
      </w:r>
      <w:r>
        <w:rPr>
          <w:rFonts w:ascii="Times New Roman" w:hAnsi="Times New Roman" w:eastAsia="Times New Roman" w:cs="Times New Roman"/>
          <w:sz w:val="23"/>
          <w:szCs w:val="23"/>
          <w:i/>
          <w:iCs/>
          <w:position w:val="3"/>
        </w:rPr>
        <w:t>Psychoanalytic  Theory</w:t>
      </w:r>
      <w:r>
        <w:rPr>
          <w:rFonts w:ascii="Times New Roman" w:hAnsi="Times New Roman" w:eastAsia="Times New Roman" w:cs="Times New Roman"/>
          <w:sz w:val="23"/>
          <w:szCs w:val="23"/>
          <w:i/>
          <w:iCs/>
          <w:spacing w:val="50"/>
          <w:position w:val="3"/>
        </w:rPr>
        <w:t xml:space="preserve"> </w:t>
      </w:r>
      <w:r>
        <w:rPr>
          <w:rFonts w:ascii="Times New Roman" w:hAnsi="Times New Roman" w:eastAsia="Times New Roman" w:cs="Times New Roman"/>
          <w:sz w:val="23"/>
          <w:szCs w:val="23"/>
          <w:i/>
          <w:iCs/>
          <w:position w:val="3"/>
        </w:rPr>
        <w:t>of Neurosis.New  York:</w:t>
      </w:r>
    </w:p>
    <w:p>
      <w:pPr>
        <w:ind w:left="747"/>
        <w:spacing w:before="42" w:line="15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position w:val="-3"/>
        </w:rPr>
        <w:t>Norton</w:t>
      </w:r>
      <w:r>
        <w:rPr>
          <w:rFonts w:ascii="Times New Roman" w:hAnsi="Times New Roman" w:eastAsia="Times New Roman" w:cs="Times New Roman"/>
          <w:sz w:val="23"/>
          <w:szCs w:val="23"/>
          <w:spacing w:val="2"/>
          <w:position w:val="-3"/>
        </w:rPr>
        <w:t>.</w:t>
      </w:r>
    </w:p>
    <w:p>
      <w:pPr>
        <w:spacing w:line="157" w:lineRule="exact"/>
        <w:sectPr>
          <w:type w:val="continuous"/>
          <w:pgSz w:w="8790" w:h="12840"/>
          <w:pgMar w:top="400" w:right="1113" w:bottom="400" w:left="512" w:header="0" w:footer="0" w:gutter="0"/>
          <w:cols w:equalWidth="0" w:num="1">
            <w:col w:w="7164" w:space="0"/>
          </w:cols>
        </w:sectPr>
        <w:rPr>
          <w:rFonts w:ascii="Times New Roman" w:hAnsi="Times New Roman" w:eastAsia="Times New Roman" w:cs="Times New Roman"/>
          <w:sz w:val="23"/>
          <w:szCs w:val="23"/>
        </w:rPr>
      </w:pPr>
    </w:p>
    <w:p>
      <w:pPr>
        <w:ind w:left="5440"/>
        <w:spacing w:before="147" w:line="222" w:lineRule="auto"/>
        <w:rPr>
          <w:rFonts w:ascii="Times New Roman" w:hAnsi="Times New Roman" w:eastAsia="Times New Roman" w:cs="Times New Roman"/>
          <w:sz w:val="12"/>
          <w:szCs w:val="12"/>
        </w:rPr>
      </w:pPr>
      <w:r>
        <w:rPr>
          <w:rFonts w:ascii="SimHei" w:hAnsi="SimHei" w:eastAsia="SimHei" w:cs="SimHei"/>
          <w:sz w:val="22"/>
          <w:szCs w:val="22"/>
          <w:spacing w:val="-15"/>
          <w:w w:val="90"/>
        </w:rPr>
        <w:t>参考文献</w:t>
      </w:r>
      <w:r>
        <w:rPr>
          <w:rFonts w:ascii="SimHei" w:hAnsi="SimHei" w:eastAsia="SimHei" w:cs="SimHei"/>
          <w:sz w:val="22"/>
          <w:szCs w:val="22"/>
          <w:spacing w:val="27"/>
        </w:rPr>
        <w:t xml:space="preserve">  </w:t>
      </w:r>
      <w:r>
        <w:rPr>
          <w:rFonts w:ascii="Times New Roman" w:hAnsi="Times New Roman" w:eastAsia="Times New Roman" w:cs="Times New Roman"/>
          <w:sz w:val="12"/>
          <w:szCs w:val="12"/>
          <w:position w:val="-1"/>
        </w:rPr>
        <w:t>415</w:t>
      </w:r>
    </w:p>
    <w:p>
      <w:pPr>
        <w:pStyle w:val="BodyText"/>
        <w:spacing w:line="284" w:lineRule="auto"/>
        <w:rPr/>
      </w:pPr>
      <w:r/>
    </w:p>
    <w:p>
      <w:pPr>
        <w:pStyle w:val="BodyText"/>
        <w:spacing w:line="285" w:lineRule="auto"/>
        <w:rPr/>
      </w:pPr>
      <w:r/>
    </w:p>
    <w:p>
      <w:pPr>
        <w:ind w:left="209" w:right="19" w:hanging="209"/>
        <w:spacing w:before="63" w:line="27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Flavell</w:t>
      </w:r>
      <w:r>
        <w:rPr>
          <w:rFonts w:ascii="Times New Roman" w:hAnsi="Times New Roman" w:eastAsia="Times New Roman" w:cs="Times New Roman"/>
          <w:sz w:val="22"/>
          <w:szCs w:val="22"/>
          <w:i/>
          <w:iCs/>
          <w:spacing w:val="3"/>
        </w:rPr>
        <w:t>,J.H.(1963).</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Developmental</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Psychology</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Jean</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Piaget</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rPr>
        <w:t>Princeton,N.J.&amp;London:Van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Nostr</w:t>
      </w:r>
      <w:r>
        <w:rPr>
          <w:rFonts w:ascii="Times New Roman" w:hAnsi="Times New Roman" w:eastAsia="Times New Roman" w:cs="Times New Roman"/>
          <w:sz w:val="22"/>
          <w:szCs w:val="22"/>
          <w:spacing w:val="-1"/>
        </w:rPr>
        <w:t>and.</w:t>
      </w:r>
    </w:p>
    <w:p>
      <w:pPr>
        <w:ind w:left="209" w:right="18" w:hanging="209"/>
        <w:spacing w:before="1" w:line="23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Fleming,J.(1972).‘Early      Object       Deprivation       and      Transference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Phenomena.'Psychoanal.Quart.41:23-49.</w:t>
      </w:r>
    </w:p>
    <w:p>
      <w:pPr>
        <w:ind w:left="209" w:right="36" w:hanging="209"/>
        <w:spacing w:before="22"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Fraiberg,S.(1971).'Separation  </w:t>
      </w:r>
      <w:r>
        <w:rPr>
          <w:rFonts w:ascii="Times New Roman" w:hAnsi="Times New Roman" w:eastAsia="Times New Roman" w:cs="Times New Roman"/>
          <w:sz w:val="22"/>
          <w:szCs w:val="22"/>
          <w:spacing w:val="-1"/>
        </w:rPr>
        <w:t xml:space="preserve"> Crisis   in    Two   Blind    Children.'Psycho-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anal.Study    Child</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26:3</w:t>
      </w:r>
      <w:r>
        <w:rPr>
          <w:rFonts w:ascii="Times New Roman" w:hAnsi="Times New Roman" w:eastAsia="Times New Roman" w:cs="Times New Roman"/>
          <w:sz w:val="22"/>
          <w:szCs w:val="22"/>
          <w:i/>
          <w:iCs/>
          <w:spacing w:val="-1"/>
        </w:rPr>
        <w:t>55-71.</w:t>
      </w:r>
    </w:p>
    <w:p>
      <w:pPr>
        <w:ind w:left="209" w:right="29" w:hanging="209"/>
        <w:spacing w:before="1" w:line="25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Freud</w:t>
      </w:r>
      <w:r>
        <w:rPr>
          <w:rFonts w:ascii="Times New Roman" w:hAnsi="Times New Roman" w:eastAsia="Times New Roman" w:cs="Times New Roman"/>
          <w:sz w:val="22"/>
          <w:szCs w:val="22"/>
          <w:i/>
          <w:iCs/>
          <w:spacing w:val="4"/>
        </w:rPr>
        <w:t>,A.(1936).</w:t>
      </w:r>
      <w:r>
        <w:rPr>
          <w:rFonts w:ascii="Times New Roman" w:hAnsi="Times New Roman" w:eastAsia="Times New Roman" w:cs="Times New Roman"/>
          <w:sz w:val="22"/>
          <w:szCs w:val="22"/>
          <w:i/>
          <w:iCs/>
        </w:rPr>
        <w:t>The     Ego</w:t>
      </w:r>
      <w:r>
        <w:rPr>
          <w:rFonts w:ascii="Times New Roman" w:hAnsi="Times New Roman" w:eastAsia="Times New Roman" w:cs="Times New Roman"/>
          <w:sz w:val="22"/>
          <w:szCs w:val="22"/>
          <w:i/>
          <w:iCs/>
          <w:spacing w:val="4"/>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Mechanisms</w:t>
      </w:r>
      <w:r>
        <w:rPr>
          <w:rFonts w:ascii="Times New Roman" w:hAnsi="Times New Roman" w:eastAsia="Times New Roman" w:cs="Times New Roman"/>
          <w:sz w:val="22"/>
          <w:szCs w:val="22"/>
          <w:i/>
          <w:iCs/>
          <w:spacing w:val="4"/>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4"/>
        </w:rPr>
        <w:t xml:space="preserve"> </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Defence</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London</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spacing w:val="-1"/>
        </w:rPr>
        <w:t>Hogarth.</w:t>
      </w:r>
    </w:p>
    <w:p>
      <w:pPr>
        <w:ind w:left="209" w:right="46" w:hanging="209"/>
        <w:spacing w:before="14" w:line="219" w:lineRule="auto"/>
        <w:rPr>
          <w:rFonts w:ascii="Times New Roman" w:hAnsi="Times New Roman" w:eastAsia="Times New Roman" w:cs="Times New Roman"/>
          <w:sz w:val="24"/>
          <w:szCs w:val="24"/>
        </w:rPr>
      </w:pPr>
      <w:r>
        <w:rPr>
          <w:rFonts w:ascii="Times New Roman" w:hAnsi="Times New Roman" w:eastAsia="Times New Roman" w:cs="Times New Roman"/>
          <w:sz w:val="22"/>
          <w:szCs w:val="22"/>
        </w:rPr>
        <w:t>Freud,A.(1946).The   Psycho-analytical   Treatment   of</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Children.Lond</w:t>
      </w:r>
      <w:r>
        <w:rPr>
          <w:rFonts w:ascii="Times New Roman" w:hAnsi="Times New Roman" w:eastAsia="Times New Roman" w:cs="Times New Roman"/>
          <w:sz w:val="22"/>
          <w:szCs w:val="22"/>
          <w:spacing w:val="-1"/>
        </w:rPr>
        <w:t>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4"/>
          <w:szCs w:val="24"/>
        </w:rPr>
        <w:t>Imago;New  York:International  Universities  Press,1959.</w:t>
      </w:r>
    </w:p>
    <w:p>
      <w:pPr>
        <w:ind w:left="209" w:right="37" w:hanging="209"/>
        <w:spacing w:before="16"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Freud,A.(1952).'The   Mutual   Influences   in   the   Dev</w:t>
      </w:r>
      <w:r>
        <w:rPr>
          <w:rFonts w:ascii="Times New Roman" w:hAnsi="Times New Roman" w:eastAsia="Times New Roman" w:cs="Times New Roman"/>
          <w:sz w:val="22"/>
          <w:szCs w:val="22"/>
          <w:spacing w:val="-1"/>
        </w:rPr>
        <w:t>elopment   of</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Ego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and   Id.'Psychoanal.Study    Child    7:42-50.</w:t>
      </w:r>
    </w:p>
    <w:p>
      <w:pPr>
        <w:spacing w:before="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Freud,A.(1953).'Some    Remarks    on     Infant    Observation.'P</w:t>
      </w:r>
      <w:r>
        <w:rPr>
          <w:rFonts w:ascii="Times New Roman" w:hAnsi="Times New Roman" w:eastAsia="Times New Roman" w:cs="Times New Roman"/>
          <w:sz w:val="22"/>
          <w:szCs w:val="22"/>
          <w:spacing w:val="-1"/>
        </w:rPr>
        <w:t>sychoanal.</w:t>
      </w:r>
    </w:p>
    <w:p>
      <w:pPr>
        <w:ind w:left="209"/>
        <w:spacing w:before="57"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Study   Child   8:9-19.</w:t>
      </w:r>
    </w:p>
    <w:p>
      <w:pPr>
        <w:ind w:left="209" w:right="24" w:hanging="209"/>
        <w:spacing w:before="1"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Freud</w:t>
      </w:r>
      <w:r>
        <w:rPr>
          <w:rFonts w:ascii="Times New Roman" w:hAnsi="Times New Roman" w:eastAsia="Times New Roman" w:cs="Times New Roman"/>
          <w:sz w:val="22"/>
          <w:szCs w:val="22"/>
          <w:i/>
          <w:iCs/>
          <w:spacing w:val="2"/>
        </w:rPr>
        <w:t>,A.(1965).</w:t>
      </w:r>
      <w:r>
        <w:rPr>
          <w:rFonts w:ascii="Times New Roman" w:hAnsi="Times New Roman" w:eastAsia="Times New Roman" w:cs="Times New Roman"/>
          <w:sz w:val="22"/>
          <w:szCs w:val="22"/>
          <w:i/>
          <w:iCs/>
        </w:rPr>
        <w:t>Normality</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Pathology</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Childhood</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Assessments</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17"/>
          <w:w w:val="101"/>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International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Universities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Hogarth</w:t>
      </w:r>
      <w:r>
        <w:rPr>
          <w:rFonts w:ascii="Times New Roman" w:hAnsi="Times New Roman" w:eastAsia="Times New Roman" w:cs="Times New Roman"/>
          <w:sz w:val="22"/>
          <w:szCs w:val="22"/>
          <w:spacing w:val="1"/>
        </w:rPr>
        <w:t>,1966.</w:t>
      </w:r>
    </w:p>
    <w:p>
      <w:pPr>
        <w:ind w:left="209" w:right="43" w:hanging="209"/>
        <w:spacing w:before="1" w:line="24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Freud</w:t>
      </w:r>
      <w:r>
        <w:rPr>
          <w:rFonts w:ascii="Times New Roman" w:hAnsi="Times New Roman" w:eastAsia="Times New Roman" w:cs="Times New Roman"/>
          <w:sz w:val="22"/>
          <w:szCs w:val="22"/>
          <w:i/>
          <w:iCs/>
          <w:spacing w:val="1"/>
        </w:rPr>
        <w:t>,A.(1972).</w:t>
      </w:r>
      <w:r>
        <w:rPr>
          <w:rFonts w:ascii="Times New Roman" w:hAnsi="Times New Roman" w:eastAsia="Times New Roman" w:cs="Times New Roman"/>
          <w:sz w:val="22"/>
          <w:szCs w:val="22"/>
          <w:i/>
          <w:iCs/>
        </w:rPr>
        <w:t>Problems</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Psycho</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analytic</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Technique</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Therapy </w:t>
      </w:r>
      <w:r>
        <w:rPr>
          <w:rFonts w:ascii="Times New Roman" w:hAnsi="Times New Roman" w:eastAsia="Times New Roman" w:cs="Times New Roman"/>
          <w:sz w:val="22"/>
          <w:szCs w:val="22"/>
          <w:spacing w:val="-1"/>
        </w:rPr>
        <w:t>1966-1970.London:Hogar</w:t>
      </w:r>
      <w:r>
        <w:rPr>
          <w:rFonts w:ascii="Times New Roman" w:hAnsi="Times New Roman" w:eastAsia="Times New Roman" w:cs="Times New Roman"/>
          <w:sz w:val="22"/>
          <w:szCs w:val="22"/>
          <w:spacing w:val="-2"/>
        </w:rPr>
        <w:t>th.</w:t>
      </w:r>
    </w:p>
    <w:p>
      <w:pPr>
        <w:spacing w:before="5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w:t>
      </w:r>
      <w:r>
        <w:rPr>
          <w:rFonts w:ascii="Times New Roman" w:hAnsi="Times New Roman" w:eastAsia="Times New Roman" w:cs="Times New Roman"/>
          <w:sz w:val="22"/>
          <w:szCs w:val="22"/>
          <w:spacing w:val="1"/>
        </w:rPr>
        <w:t>,S.(1894).'</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Neuro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psychoses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Defence</w:t>
      </w:r>
      <w:r>
        <w:rPr>
          <w:rFonts w:ascii="Times New Roman" w:hAnsi="Times New Roman" w:eastAsia="Times New Roman" w:cs="Times New Roman"/>
          <w:sz w:val="22"/>
          <w:szCs w:val="22"/>
          <w:spacing w:val="1"/>
        </w:rPr>
        <w:t>(1).'</w:t>
      </w:r>
      <w:r>
        <w:rPr>
          <w:rFonts w:ascii="Times New Roman" w:hAnsi="Times New Roman" w:eastAsia="Times New Roman" w:cs="Times New Roman"/>
          <w:sz w:val="22"/>
          <w:szCs w:val="22"/>
        </w:rPr>
        <w:t>SE</w:t>
      </w:r>
      <w:r>
        <w:rPr>
          <w:rFonts w:ascii="Times New Roman" w:hAnsi="Times New Roman" w:eastAsia="Times New Roman" w:cs="Times New Roman"/>
          <w:sz w:val="22"/>
          <w:szCs w:val="22"/>
          <w:spacing w:val="1"/>
        </w:rPr>
        <w:t xml:space="preserve">     3:45-</w:t>
      </w:r>
      <w:r>
        <w:rPr>
          <w:rFonts w:ascii="Times New Roman" w:hAnsi="Times New Roman" w:eastAsia="Times New Roman" w:cs="Times New Roman"/>
          <w:sz w:val="22"/>
          <w:szCs w:val="22"/>
        </w:rPr>
        <w:t>61.¹</w:t>
      </w:r>
    </w:p>
    <w:p>
      <w:pPr>
        <w:spacing w:before="2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Freud</w:t>
      </w:r>
      <w:r>
        <w:rPr>
          <w:rFonts w:ascii="Times New Roman" w:hAnsi="Times New Roman" w:eastAsia="Times New Roman" w:cs="Times New Roman"/>
          <w:sz w:val="24"/>
          <w:szCs w:val="24"/>
          <w:spacing w:val="1"/>
        </w:rPr>
        <w:t>,S.(1895).'</w:t>
      </w:r>
      <w:r>
        <w:rPr>
          <w:rFonts w:ascii="Times New Roman" w:hAnsi="Times New Roman" w:eastAsia="Times New Roman" w:cs="Times New Roman"/>
          <w:sz w:val="24"/>
          <w:szCs w:val="24"/>
        </w:rPr>
        <w:t>Anxiety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Neurosis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SE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3:90-115.</w:t>
      </w:r>
    </w:p>
    <w:p>
      <w:pPr>
        <w:ind w:left="209" w:right="39" w:hanging="209"/>
        <w:spacing w:before="48"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w:t>
      </w:r>
      <w:r>
        <w:rPr>
          <w:rFonts w:ascii="Times New Roman" w:hAnsi="Times New Roman" w:eastAsia="Times New Roman" w:cs="Times New Roman"/>
          <w:sz w:val="22"/>
          <w:szCs w:val="22"/>
          <w:spacing w:val="1"/>
        </w:rPr>
        <w:t>,S.(1905a).'</w:t>
      </w:r>
      <w:r>
        <w:rPr>
          <w:rFonts w:ascii="Times New Roman" w:hAnsi="Times New Roman" w:eastAsia="Times New Roman" w:cs="Times New Roman"/>
          <w:sz w:val="22"/>
          <w:szCs w:val="22"/>
        </w:rPr>
        <w:t>Fragment</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Hysteria</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SE </w:t>
      </w:r>
      <w:r>
        <w:rPr>
          <w:rFonts w:ascii="Times New Roman" w:hAnsi="Times New Roman" w:eastAsia="Times New Roman" w:cs="Times New Roman"/>
          <w:sz w:val="22"/>
          <w:szCs w:val="22"/>
        </w:rPr>
        <w:t>7:7-122.</w:t>
      </w:r>
    </w:p>
    <w:p>
      <w:pPr>
        <w:ind w:left="209" w:right="36" w:hanging="209"/>
        <w:spacing w:before="1" w:line="24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Freud,S.(1905b).Three</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Essays</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Sexuality.SE   7:135-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243.</w:t>
      </w:r>
    </w:p>
    <w:p>
      <w:pPr>
        <w:ind w:left="209" w:right="26" w:hanging="209"/>
        <w:spacing w:before="6"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Freud,S.(1909).'Analysis   of</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Phobia</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spacing w:val="-1"/>
        </w:rPr>
        <w:t xml:space="preserve">  a</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Five-year-old</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Boy.'SE10: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5-149.</w:t>
      </w:r>
    </w:p>
    <w:p>
      <w:pPr>
        <w:ind w:left="209" w:right="35" w:hanging="209"/>
        <w:spacing w:before="1" w:line="23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Freud,S.(1910).'A</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Special  Type</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of  Choice</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of  Object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Made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Men.' </w:t>
      </w:r>
      <w:r>
        <w:rPr>
          <w:rFonts w:ascii="Times New Roman" w:hAnsi="Times New Roman" w:eastAsia="Times New Roman" w:cs="Times New Roman"/>
          <w:sz w:val="22"/>
          <w:szCs w:val="22"/>
        </w:rPr>
        <w:t>(Contributions</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  Love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I.)SE   </w:t>
      </w:r>
      <w:r>
        <w:rPr>
          <w:rFonts w:ascii="Times New Roman" w:hAnsi="Times New Roman" w:eastAsia="Times New Roman" w:cs="Times New Roman"/>
          <w:sz w:val="22"/>
          <w:szCs w:val="22"/>
          <w:spacing w:val="-1"/>
        </w:rPr>
        <w:t>11:165-75.</w:t>
      </w:r>
    </w:p>
    <w:p>
      <w:pPr>
        <w:ind w:left="209" w:right="40" w:hanging="209"/>
        <w:spacing w:before="43" w:line="215" w:lineRule="auto"/>
        <w:rPr>
          <w:rFonts w:ascii="Times New Roman" w:hAnsi="Times New Roman" w:eastAsia="Times New Roman" w:cs="Times New Roman"/>
          <w:sz w:val="24"/>
          <w:szCs w:val="24"/>
        </w:rPr>
      </w:pPr>
      <w:r>
        <w:rPr>
          <w:rFonts w:ascii="Times New Roman" w:hAnsi="Times New Roman" w:eastAsia="Times New Roman" w:cs="Times New Roman"/>
          <w:sz w:val="22"/>
          <w:szCs w:val="22"/>
        </w:rPr>
        <w:t>Freud,S.(1911).'Psycho-analytic      Notes      on      an      Autobiographical </w:t>
      </w:r>
      <w:r>
        <w:rPr>
          <w:rFonts w:ascii="Times New Roman" w:hAnsi="Times New Roman" w:eastAsia="Times New Roman" w:cs="Times New Roman"/>
          <w:sz w:val="24"/>
          <w:szCs w:val="24"/>
        </w:rPr>
        <w:t>Account</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Case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of Paranoia.'SE  12:9-82.</w:t>
      </w:r>
    </w:p>
    <w:p>
      <w:pPr>
        <w:spacing w:before="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Freud,S.(1915a).'Instincts     and    their     Vicis</w:t>
      </w:r>
      <w:r>
        <w:rPr>
          <w:rFonts w:ascii="Times New Roman" w:hAnsi="Times New Roman" w:eastAsia="Times New Roman" w:cs="Times New Roman"/>
          <w:sz w:val="22"/>
          <w:szCs w:val="22"/>
          <w:spacing w:val="-1"/>
        </w:rPr>
        <w:t>situdes.'SE      14:117-40.</w:t>
      </w:r>
    </w:p>
    <w:p>
      <w:pPr>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w:t>
      </w:r>
      <w:r>
        <w:rPr>
          <w:rFonts w:ascii="Times New Roman" w:hAnsi="Times New Roman" w:eastAsia="Times New Roman" w:cs="Times New Roman"/>
          <w:sz w:val="22"/>
          <w:szCs w:val="22"/>
          <w:spacing w:val="1"/>
        </w:rPr>
        <w:t>,S.(1915b).'</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Unconscious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14:166-204.</w:t>
      </w:r>
    </w:p>
    <w:p>
      <w:pPr>
        <w:spacing w:before="47"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Freud,S.(1917a).'Mourning      and      Mela</w:t>
      </w:r>
      <w:r>
        <w:rPr>
          <w:rFonts w:ascii="Times New Roman" w:hAnsi="Times New Roman" w:eastAsia="Times New Roman" w:cs="Times New Roman"/>
          <w:sz w:val="22"/>
          <w:szCs w:val="22"/>
          <w:spacing w:val="-1"/>
        </w:rPr>
        <w:t>ncholia.'SE       14:243-58.</w:t>
      </w:r>
    </w:p>
    <w:p>
      <w:pPr>
        <w:ind w:left="209" w:right="24" w:hanging="209"/>
        <w:spacing w:before="1" w:line="25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Freud</w:t>
      </w:r>
      <w:r>
        <w:rPr>
          <w:rFonts w:ascii="Times New Roman" w:hAnsi="Times New Roman" w:eastAsia="Times New Roman" w:cs="Times New Roman"/>
          <w:sz w:val="22"/>
          <w:szCs w:val="22"/>
          <w:i/>
          <w:iCs/>
          <w:spacing w:val="1"/>
        </w:rPr>
        <w:t>,S.(1917b).</w:t>
      </w:r>
      <w:r>
        <w:rPr>
          <w:rFonts w:ascii="Times New Roman" w:hAnsi="Times New Roman" w:eastAsia="Times New Roman" w:cs="Times New Roman"/>
          <w:sz w:val="22"/>
          <w:szCs w:val="22"/>
          <w:i/>
          <w:iCs/>
        </w:rPr>
        <w:t>Introductory</w:t>
      </w:r>
      <w:r>
        <w:rPr>
          <w:rFonts w:ascii="Times New Roman" w:hAnsi="Times New Roman" w:eastAsia="Times New Roman" w:cs="Times New Roman"/>
          <w:sz w:val="22"/>
          <w:szCs w:val="22"/>
          <w:i/>
          <w:iCs/>
          <w:spacing w:val="27"/>
        </w:rPr>
        <w:t xml:space="preserve">  </w:t>
      </w:r>
      <w:r>
        <w:rPr>
          <w:rFonts w:ascii="Times New Roman" w:hAnsi="Times New Roman" w:eastAsia="Times New Roman" w:cs="Times New Roman"/>
          <w:sz w:val="22"/>
          <w:szCs w:val="22"/>
          <w:i/>
          <w:iCs/>
        </w:rPr>
        <w:t>Lectures</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on</w:t>
      </w:r>
      <w:r>
        <w:rPr>
          <w:rFonts w:ascii="Times New Roman" w:hAnsi="Times New Roman" w:eastAsia="Times New Roman" w:cs="Times New Roman"/>
          <w:sz w:val="22"/>
          <w:szCs w:val="22"/>
          <w:i/>
          <w:iCs/>
          <w:spacing w:val="23"/>
          <w:w w:val="101"/>
        </w:rPr>
        <w:t xml:space="preserve">  </w:t>
      </w:r>
      <w:r>
        <w:rPr>
          <w:rFonts w:ascii="Times New Roman" w:hAnsi="Times New Roman" w:eastAsia="Times New Roman" w:cs="Times New Roman"/>
          <w:sz w:val="22"/>
          <w:szCs w:val="22"/>
          <w:i/>
          <w:iCs/>
        </w:rPr>
        <w:t>Psycho</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analysis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Part</w:t>
      </w:r>
      <w:r>
        <w:rPr>
          <w:rFonts w:ascii="Times New Roman" w:hAnsi="Times New Roman" w:eastAsia="Times New Roman" w:cs="Times New Roman"/>
          <w:sz w:val="22"/>
          <w:szCs w:val="22"/>
          <w:i/>
          <w:iCs/>
          <w:spacing w:val="21"/>
        </w:rPr>
        <w:t xml:space="preserve">  </w:t>
      </w:r>
      <w:r>
        <w:rPr>
          <w:rFonts w:ascii="Times New Roman" w:hAnsi="Times New Roman" w:eastAsia="Times New Roman" w:cs="Times New Roman"/>
          <w:sz w:val="22"/>
          <w:szCs w:val="22"/>
          <w:i/>
          <w:iCs/>
        </w:rPr>
        <w:t>III</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SE </w:t>
      </w:r>
      <w:r>
        <w:rPr>
          <w:rFonts w:ascii="Times New Roman" w:hAnsi="Times New Roman" w:eastAsia="Times New Roman" w:cs="Times New Roman"/>
          <w:sz w:val="22"/>
          <w:szCs w:val="22"/>
          <w:spacing w:val="-7"/>
        </w:rPr>
        <w:t>16.</w:t>
      </w:r>
    </w:p>
    <w:p>
      <w:pPr>
        <w:ind w:left="310" w:hanging="310"/>
        <w:spacing w:before="31" w:line="19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w:t>
      </w:r>
      <w:r>
        <w:rPr>
          <w:rFonts w:ascii="Times New Roman" w:hAnsi="Times New Roman" w:eastAsia="Times New Roman" w:cs="Times New Roman"/>
          <w:sz w:val="22"/>
          <w:szCs w:val="22"/>
          <w:spacing w:val="1"/>
        </w:rPr>
        <w:t>,S.(1919).'</w:t>
      </w:r>
      <w:r>
        <w:rPr>
          <w:rFonts w:ascii="Times New Roman" w:hAnsi="Times New Roman" w:eastAsia="Times New Roman" w:cs="Times New Roman"/>
          <w:sz w:val="22"/>
          <w:szCs w:val="22"/>
        </w:rPr>
        <w:t>Lines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Advance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analytic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Therapy.'SE </w:t>
      </w:r>
      <w:r>
        <w:rPr>
          <w:rFonts w:ascii="Times New Roman" w:hAnsi="Times New Roman" w:eastAsia="Times New Roman" w:cs="Times New Roman"/>
          <w:sz w:val="22"/>
          <w:szCs w:val="22"/>
          <w:spacing w:val="-2"/>
        </w:rPr>
        <w:t>17:159-68.</w:t>
      </w:r>
    </w:p>
    <w:p>
      <w:pPr>
        <w:spacing w:line="292"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4"/>
        </w:rPr>
        <w:t>Freud</w:t>
      </w:r>
      <w:r>
        <w:rPr>
          <w:rFonts w:ascii="Times New Roman" w:hAnsi="Times New Roman" w:eastAsia="Times New Roman" w:cs="Times New Roman"/>
          <w:sz w:val="22"/>
          <w:szCs w:val="22"/>
          <w:i/>
          <w:iCs/>
          <w:spacing w:val="1"/>
          <w:position w:val="4"/>
        </w:rPr>
        <w:t>,S.(1920).</w:t>
      </w:r>
      <w:r>
        <w:rPr>
          <w:rFonts w:ascii="Times New Roman" w:hAnsi="Times New Roman" w:eastAsia="Times New Roman" w:cs="Times New Roman"/>
          <w:sz w:val="22"/>
          <w:szCs w:val="22"/>
          <w:i/>
          <w:iCs/>
          <w:position w:val="4"/>
        </w:rPr>
        <w:t>Beyond</w:t>
      </w:r>
      <w:r>
        <w:rPr>
          <w:rFonts w:ascii="Times New Roman" w:hAnsi="Times New Roman" w:eastAsia="Times New Roman" w:cs="Times New Roman"/>
          <w:sz w:val="22"/>
          <w:szCs w:val="22"/>
          <w:i/>
          <w:iCs/>
          <w:spacing w:val="1"/>
          <w:position w:val="4"/>
        </w:rPr>
        <w:t xml:space="preserve">   </w:t>
      </w:r>
      <w:r>
        <w:rPr>
          <w:rFonts w:ascii="Times New Roman" w:hAnsi="Times New Roman" w:eastAsia="Times New Roman" w:cs="Times New Roman"/>
          <w:sz w:val="22"/>
          <w:szCs w:val="22"/>
          <w:i/>
          <w:iCs/>
          <w:position w:val="4"/>
        </w:rPr>
        <w:t>the</w:t>
      </w:r>
      <w:r>
        <w:rPr>
          <w:rFonts w:ascii="Times New Roman" w:hAnsi="Times New Roman" w:eastAsia="Times New Roman" w:cs="Times New Roman"/>
          <w:sz w:val="22"/>
          <w:szCs w:val="22"/>
          <w:i/>
          <w:iCs/>
          <w:spacing w:val="1"/>
          <w:position w:val="4"/>
        </w:rPr>
        <w:t xml:space="preserve">    </w:t>
      </w:r>
      <w:r>
        <w:rPr>
          <w:rFonts w:ascii="Times New Roman" w:hAnsi="Times New Roman" w:eastAsia="Times New Roman" w:cs="Times New Roman"/>
          <w:sz w:val="22"/>
          <w:szCs w:val="22"/>
          <w:i/>
          <w:iCs/>
          <w:position w:val="4"/>
        </w:rPr>
        <w:t>Pleasure</w:t>
      </w:r>
      <w:r>
        <w:rPr>
          <w:rFonts w:ascii="Times New Roman" w:hAnsi="Times New Roman" w:eastAsia="Times New Roman" w:cs="Times New Roman"/>
          <w:sz w:val="22"/>
          <w:szCs w:val="22"/>
          <w:i/>
          <w:iCs/>
          <w:spacing w:val="11"/>
          <w:position w:val="4"/>
        </w:rPr>
        <w:t xml:space="preserve">   </w:t>
      </w:r>
      <w:r>
        <w:rPr>
          <w:rFonts w:ascii="Times New Roman" w:hAnsi="Times New Roman" w:eastAsia="Times New Roman" w:cs="Times New Roman"/>
          <w:sz w:val="22"/>
          <w:szCs w:val="22"/>
          <w:i/>
          <w:iCs/>
          <w:position w:val="4"/>
        </w:rPr>
        <w:t>Principle</w:t>
      </w:r>
      <w:r>
        <w:rPr>
          <w:rFonts w:ascii="Times New Roman" w:hAnsi="Times New Roman" w:eastAsia="Times New Roman" w:cs="Times New Roman"/>
          <w:sz w:val="22"/>
          <w:szCs w:val="22"/>
          <w:i/>
          <w:iCs/>
          <w:spacing w:val="1"/>
          <w:position w:val="4"/>
        </w:rPr>
        <w:t>.</w:t>
      </w:r>
      <w:r>
        <w:rPr>
          <w:rFonts w:ascii="Times New Roman" w:hAnsi="Times New Roman" w:eastAsia="Times New Roman" w:cs="Times New Roman"/>
          <w:sz w:val="22"/>
          <w:szCs w:val="22"/>
          <w:i/>
          <w:iCs/>
          <w:position w:val="4"/>
        </w:rPr>
        <w:t>SE</w:t>
      </w:r>
      <w:r>
        <w:rPr>
          <w:rFonts w:ascii="Times New Roman" w:hAnsi="Times New Roman" w:eastAsia="Times New Roman" w:cs="Times New Roman"/>
          <w:sz w:val="22"/>
          <w:szCs w:val="22"/>
          <w:i/>
          <w:iCs/>
          <w:spacing w:val="1"/>
          <w:position w:val="4"/>
        </w:rPr>
        <w:t xml:space="preserve"> </w:t>
      </w:r>
      <w:r>
        <w:rPr>
          <w:rFonts w:ascii="Times New Roman" w:hAnsi="Times New Roman" w:eastAsia="Times New Roman" w:cs="Times New Roman"/>
          <w:sz w:val="22"/>
          <w:szCs w:val="22"/>
          <w:i/>
          <w:iCs/>
          <w:position w:val="4"/>
        </w:rPr>
        <w:t xml:space="preserve">   18:7-64.</w:t>
      </w:r>
    </w:p>
    <w:p>
      <w:pPr>
        <w:spacing w:before="208" w:line="286" w:lineRule="exact"/>
        <w:rPr>
          <w:rFonts w:ascii="Times New Roman" w:hAnsi="Times New Roman" w:eastAsia="Times New Roman" w:cs="Times New Roman"/>
          <w:sz w:val="22"/>
          <w:szCs w:val="22"/>
        </w:rPr>
      </w:pPr>
      <w:r>
        <w:pict>
          <v:shape id="_x0000_s90" style="position:absolute;margin-left:9.49966pt;margin-top:2.4099pt;mso-position-vertical-relative:text;mso-position-horizontal-relative:text;width:324.35pt;height:12.1pt;z-index:-250260480;" filled="false" stroked="false" type="#_x0000_t202">
            <v:fill on="false"/>
            <v:stroke on="false"/>
            <v:path/>
            <v:imagedata o:title=""/>
            <o:lock v:ext="edit" aspectratio="false"/>
            <v:textbox inset="0mm,0mm,0mm,0mm">
              <w:txbxContent>
                <w:p>
                  <w:pPr>
                    <w:ind w:left="20"/>
                    <w:spacing w:before="20"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1"/>
                    </w:rPr>
                    <w:t>abbreviation</w:t>
                  </w:r>
                  <w:r>
                    <w:rPr>
                      <w:rFonts w:ascii="Times New Roman" w:hAnsi="Times New Roman" w:eastAsia="Times New Roman" w:cs="Times New Roman"/>
                      <w:sz w:val="22"/>
                      <w:szCs w:val="22"/>
                      <w:spacing w:val="50"/>
                      <w:w w:val="101"/>
                    </w:rPr>
                    <w:t xml:space="preserve"> </w:t>
                  </w:r>
                  <w:r>
                    <w:rPr>
                      <w:rFonts w:ascii="Times New Roman" w:hAnsi="Times New Roman" w:eastAsia="Times New Roman" w:cs="Times New Roman"/>
                      <w:sz w:val="22"/>
                      <w:szCs w:val="22"/>
                      <w:spacing w:val="-1"/>
                    </w:rPr>
                    <w:t>SE</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spacing w:val="-1"/>
                    </w:rPr>
                    <w:t>denotes</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2"/>
                    </w:rPr>
                    <w:t>the</w:t>
                  </w:r>
                  <w:r>
                    <w:rPr>
                      <w:rFonts w:ascii="Times New Roman" w:hAnsi="Times New Roman" w:eastAsia="Times New Roman" w:cs="Times New Roman"/>
                      <w:sz w:val="22"/>
                      <w:szCs w:val="22"/>
                      <w:spacing w:val="50"/>
                      <w:w w:val="101"/>
                    </w:rPr>
                    <w:t xml:space="preserve"> </w:t>
                  </w:r>
                  <w:r>
                    <w:rPr>
                      <w:rFonts w:ascii="Times New Roman" w:hAnsi="Times New Roman" w:eastAsia="Times New Roman" w:cs="Times New Roman"/>
                      <w:sz w:val="22"/>
                      <w:szCs w:val="22"/>
                      <w:spacing w:val="-2"/>
                    </w:rPr>
                    <w:t>Standard</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2"/>
                    </w:rPr>
                    <w:t>Edition</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The</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2"/>
                    </w:rPr>
                    <w:t>Complete</w:t>
                  </w:r>
                </w:p>
              </w:txbxContent>
            </v:textbox>
          </v:shape>
        </w:pict>
      </w:r>
      <w:r>
        <w:rPr>
          <w:rFonts w:ascii="Times New Roman" w:hAnsi="Times New Roman" w:eastAsia="Times New Roman" w:cs="Times New Roman"/>
          <w:sz w:val="22"/>
          <w:szCs w:val="22"/>
          <w:i/>
          <w:iCs/>
          <w:position w:val="3"/>
        </w:rPr>
        <w:t>Psychological</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Works</w:t>
      </w:r>
      <w:r>
        <w:rPr>
          <w:rFonts w:ascii="Times New Roman" w:hAnsi="Times New Roman" w:eastAsia="Times New Roman" w:cs="Times New Roman"/>
          <w:sz w:val="22"/>
          <w:szCs w:val="22"/>
          <w:i/>
          <w:iCs/>
          <w:spacing w:val="49"/>
          <w:w w:val="101"/>
          <w:position w:val="3"/>
        </w:rPr>
        <w:t xml:space="preserve"> </w:t>
      </w:r>
      <w:r>
        <w:rPr>
          <w:rFonts w:ascii="Times New Roman" w:hAnsi="Times New Roman" w:eastAsia="Times New Roman" w:cs="Times New Roman"/>
          <w:sz w:val="22"/>
          <w:szCs w:val="22"/>
          <w:i/>
          <w:iCs/>
          <w:position w:val="3"/>
        </w:rPr>
        <w:t>of</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Sigmund</w:t>
      </w:r>
      <w:r>
        <w:rPr>
          <w:rFonts w:ascii="Times New Roman" w:hAnsi="Times New Roman" w:eastAsia="Times New Roman" w:cs="Times New Roman"/>
          <w:sz w:val="22"/>
          <w:szCs w:val="22"/>
          <w:i/>
          <w:iCs/>
          <w:spacing w:val="25"/>
          <w:position w:val="3"/>
        </w:rPr>
        <w:t xml:space="preserve"> </w:t>
      </w:r>
      <w:r>
        <w:rPr>
          <w:rFonts w:ascii="Times New Roman" w:hAnsi="Times New Roman" w:eastAsia="Times New Roman" w:cs="Times New Roman"/>
          <w:sz w:val="22"/>
          <w:szCs w:val="22"/>
          <w:i/>
          <w:iCs/>
          <w:position w:val="3"/>
        </w:rPr>
        <w:t>Freud</w:t>
      </w:r>
      <w:r>
        <w:rPr>
          <w:rFonts w:ascii="Times New Roman" w:hAnsi="Times New Roman" w:eastAsia="Times New Roman" w:cs="Times New Roman"/>
          <w:sz w:val="22"/>
          <w:szCs w:val="22"/>
          <w:i/>
          <w:iCs/>
          <w:spacing w:val="1"/>
          <w:position w:val="3"/>
        </w:rPr>
        <w:t>,</w:t>
      </w:r>
      <w:r>
        <w:rPr>
          <w:rFonts w:ascii="Times New Roman" w:hAnsi="Times New Roman" w:eastAsia="Times New Roman" w:cs="Times New Roman"/>
          <w:sz w:val="22"/>
          <w:szCs w:val="22"/>
          <w:i/>
          <w:iCs/>
          <w:position w:val="3"/>
        </w:rPr>
        <w:t>published</w:t>
      </w:r>
      <w:r>
        <w:rPr>
          <w:rFonts w:ascii="Times New Roman" w:hAnsi="Times New Roman" w:eastAsia="Times New Roman" w:cs="Times New Roman"/>
          <w:sz w:val="22"/>
          <w:szCs w:val="22"/>
          <w:i/>
          <w:iCs/>
          <w:spacing w:val="39"/>
          <w:w w:val="101"/>
          <w:position w:val="3"/>
        </w:rPr>
        <w:t xml:space="preserve"> </w:t>
      </w:r>
      <w:r>
        <w:rPr>
          <w:rFonts w:ascii="Times New Roman" w:hAnsi="Times New Roman" w:eastAsia="Times New Roman" w:cs="Times New Roman"/>
          <w:sz w:val="22"/>
          <w:szCs w:val="22"/>
          <w:i/>
          <w:iCs/>
          <w:position w:val="3"/>
        </w:rPr>
        <w:t>in</w:t>
      </w:r>
      <w:r>
        <w:rPr>
          <w:rFonts w:ascii="Times New Roman" w:hAnsi="Times New Roman" w:eastAsia="Times New Roman" w:cs="Times New Roman"/>
          <w:sz w:val="22"/>
          <w:szCs w:val="22"/>
          <w:i/>
          <w:iCs/>
          <w:spacing w:val="42"/>
          <w:w w:val="101"/>
          <w:position w:val="3"/>
        </w:rPr>
        <w:t xml:space="preserve"> </w:t>
      </w:r>
      <w:r>
        <w:rPr>
          <w:rFonts w:ascii="Times New Roman" w:hAnsi="Times New Roman" w:eastAsia="Times New Roman" w:cs="Times New Roman"/>
          <w:sz w:val="22"/>
          <w:szCs w:val="22"/>
          <w:i/>
          <w:iCs/>
          <w:spacing w:val="1"/>
          <w:position w:val="3"/>
        </w:rPr>
        <w:t>24</w:t>
      </w:r>
      <w:r>
        <w:rPr>
          <w:rFonts w:ascii="Times New Roman" w:hAnsi="Times New Roman" w:eastAsia="Times New Roman" w:cs="Times New Roman"/>
          <w:sz w:val="22"/>
          <w:szCs w:val="22"/>
          <w:i/>
          <w:iCs/>
          <w:spacing w:val="43"/>
          <w:w w:val="101"/>
          <w:position w:val="3"/>
        </w:rPr>
        <w:t xml:space="preserve"> </w:t>
      </w:r>
      <w:r>
        <w:rPr>
          <w:rFonts w:ascii="Times New Roman" w:hAnsi="Times New Roman" w:eastAsia="Times New Roman" w:cs="Times New Roman"/>
          <w:sz w:val="22"/>
          <w:szCs w:val="22"/>
          <w:i/>
          <w:iCs/>
          <w:position w:val="3"/>
        </w:rPr>
        <w:t>volumes</w:t>
      </w:r>
      <w:r>
        <w:rPr>
          <w:rFonts w:ascii="Times New Roman" w:hAnsi="Times New Roman" w:eastAsia="Times New Roman" w:cs="Times New Roman"/>
          <w:sz w:val="22"/>
          <w:szCs w:val="22"/>
          <w:i/>
          <w:iCs/>
          <w:spacing w:val="44"/>
          <w:w w:val="101"/>
          <w:position w:val="3"/>
        </w:rPr>
        <w:t xml:space="preserve"> </w:t>
      </w:r>
      <w:r>
        <w:rPr>
          <w:rFonts w:ascii="Times New Roman" w:hAnsi="Times New Roman" w:eastAsia="Times New Roman" w:cs="Times New Roman"/>
          <w:sz w:val="22"/>
          <w:szCs w:val="22"/>
          <w:i/>
          <w:iCs/>
          <w:position w:val="3"/>
        </w:rPr>
        <w:t>by</w:t>
      </w:r>
      <w:r>
        <w:rPr>
          <w:rFonts w:ascii="Times New Roman" w:hAnsi="Times New Roman" w:eastAsia="Times New Roman" w:cs="Times New Roman"/>
          <w:sz w:val="22"/>
          <w:szCs w:val="22"/>
          <w:i/>
          <w:iCs/>
          <w:spacing w:val="48"/>
          <w:position w:val="3"/>
        </w:rPr>
        <w:t xml:space="preserve"> </w:t>
      </w:r>
      <w:r>
        <w:rPr>
          <w:rFonts w:ascii="Times New Roman" w:hAnsi="Times New Roman" w:eastAsia="Times New Roman" w:cs="Times New Roman"/>
          <w:sz w:val="22"/>
          <w:szCs w:val="22"/>
          <w:i/>
          <w:iCs/>
          <w:position w:val="3"/>
        </w:rPr>
        <w:t>the</w:t>
      </w:r>
    </w:p>
    <w:p>
      <w:pPr>
        <w:spacing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Hogarth   Press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Ltd,Lond</w:t>
      </w:r>
      <w:r>
        <w:rPr>
          <w:rFonts w:ascii="Times New Roman" w:hAnsi="Times New Roman" w:eastAsia="Times New Roman" w:cs="Times New Roman"/>
          <w:sz w:val="22"/>
          <w:szCs w:val="22"/>
          <w:spacing w:val="-1"/>
        </w:rPr>
        <w:t>on.</w:t>
      </w:r>
    </w:p>
    <w:p>
      <w:pPr>
        <w:spacing w:line="186" w:lineRule="auto"/>
        <w:sectPr>
          <w:pgSz w:w="8790" w:h="12830"/>
          <w:pgMar w:top="400" w:right="1065" w:bottom="400" w:left="1049" w:header="0" w:footer="0" w:gutter="0"/>
        </w:sectPr>
        <w:rPr>
          <w:rFonts w:ascii="Times New Roman" w:hAnsi="Times New Roman" w:eastAsia="Times New Roman" w:cs="Times New Roman"/>
          <w:sz w:val="22"/>
          <w:szCs w:val="22"/>
        </w:rPr>
      </w:pPr>
    </w:p>
    <w:p>
      <w:pPr>
        <w:ind w:left="527"/>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416</w:t>
      </w:r>
    </w:p>
    <w:p>
      <w:pPr>
        <w:spacing w:line="158" w:lineRule="exact"/>
        <w:rPr/>
      </w:pPr>
      <w:r/>
    </w:p>
    <w:p>
      <w:pPr>
        <w:pStyle w:val="BodyText"/>
        <w:spacing w:line="14" w:lineRule="auto"/>
        <w:rPr>
          <w:sz w:val="2"/>
        </w:rPr>
      </w:pPr>
      <w:r>
        <w:rPr>
          <w:sz w:val="2"/>
          <w:szCs w:val="2"/>
        </w:rPr>
        <w:br w:type="column"/>
      </w:r>
    </w:p>
    <w:p>
      <w:pPr>
        <w:ind w:left="168"/>
        <w:spacing w:before="106" w:line="222" w:lineRule="auto"/>
        <w:rPr>
          <w:rFonts w:ascii="SimHei" w:hAnsi="SimHei" w:eastAsia="SimHei" w:cs="SimHei"/>
          <w:sz w:val="22"/>
          <w:szCs w:val="22"/>
        </w:rPr>
      </w:pPr>
      <w:r>
        <w:rPr>
          <w:rFonts w:ascii="SimHei" w:hAnsi="SimHei" w:eastAsia="SimHei" w:cs="SimHei"/>
          <w:sz w:val="22"/>
          <w:szCs w:val="22"/>
          <w:spacing w:val="-33"/>
        </w:rPr>
        <w:t>依恋三部曲</w:t>
      </w:r>
      <w:r>
        <w:rPr>
          <w:rFonts w:ascii="SimHei" w:hAnsi="SimHei" w:eastAsia="SimHei" w:cs="SimHei"/>
          <w:sz w:val="22"/>
          <w:szCs w:val="22"/>
          <w:spacing w:val="-27"/>
        </w:rPr>
        <w:t xml:space="preserve"> </w:t>
      </w:r>
      <w:r>
        <w:rPr>
          <w:rFonts w:ascii="SimHei" w:hAnsi="SimHei" w:eastAsia="SimHei" w:cs="SimHei"/>
          <w:sz w:val="22"/>
          <w:szCs w:val="22"/>
          <w:spacing w:val="-33"/>
        </w:rPr>
        <w:t>·第二卷</w:t>
      </w:r>
      <w:r>
        <w:rPr>
          <w:rFonts w:ascii="SimHei" w:hAnsi="SimHei" w:eastAsia="SimHei" w:cs="SimHei"/>
          <w:sz w:val="22"/>
          <w:szCs w:val="22"/>
          <w:spacing w:val="-33"/>
        </w:rPr>
        <w:t xml:space="preserve"> </w:t>
      </w:r>
      <w:r>
        <w:rPr>
          <w:rFonts w:ascii="SimHei" w:hAnsi="SimHei" w:eastAsia="SimHei" w:cs="SimHei"/>
          <w:sz w:val="22"/>
          <w:szCs w:val="22"/>
          <w:spacing w:val="-33"/>
        </w:rPr>
        <w:t>分离</w:t>
      </w:r>
    </w:p>
    <w:p>
      <w:pPr>
        <w:spacing w:line="222" w:lineRule="auto"/>
        <w:sectPr>
          <w:pgSz w:w="8790" w:h="12840"/>
          <w:pgMar w:top="370" w:right="1145" w:bottom="400" w:left="452" w:header="0" w:footer="0" w:gutter="0"/>
          <w:cols w:equalWidth="0" w:num="2" w:sep="1">
            <w:col w:w="889" w:space="100"/>
            <w:col w:w="6204" w:space="0"/>
          </w:cols>
        </w:sectPr>
        <w:rPr>
          <w:rFonts w:ascii="SimHei" w:hAnsi="SimHei" w:eastAsia="SimHei" w:cs="SimHei"/>
          <w:sz w:val="22"/>
          <w:szCs w:val="22"/>
        </w:rPr>
      </w:pPr>
    </w:p>
    <w:p>
      <w:pPr>
        <w:pStyle w:val="BodyText"/>
        <w:spacing w:line="294" w:lineRule="auto"/>
        <w:rPr/>
      </w:pPr>
      <w:r/>
    </w:p>
    <w:p>
      <w:pPr>
        <w:pStyle w:val="BodyText"/>
        <w:spacing w:line="295" w:lineRule="auto"/>
        <w:rPr/>
      </w:pPr>
      <w:r/>
    </w:p>
    <w:p>
      <w:pPr>
        <w:ind w:left="527"/>
        <w:spacing w:before="63"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i/>
          <w:iCs/>
        </w:rPr>
        <w:t>Freud</w:t>
      </w:r>
      <w:r>
        <w:rPr>
          <w:rFonts w:ascii="Times New Roman" w:hAnsi="Times New Roman" w:eastAsia="Times New Roman" w:cs="Times New Roman"/>
          <w:sz w:val="22"/>
          <w:szCs w:val="22"/>
          <w:b/>
          <w:bCs/>
          <w:i/>
          <w:iCs/>
          <w:spacing w:val="1"/>
        </w:rPr>
        <w:t>,S.(1925).</w:t>
      </w:r>
      <w:r>
        <w:rPr>
          <w:rFonts w:ascii="Times New Roman" w:hAnsi="Times New Roman" w:eastAsia="Times New Roman" w:cs="Times New Roman"/>
          <w:sz w:val="22"/>
          <w:szCs w:val="22"/>
          <w:b/>
          <w:bCs/>
          <w:i/>
          <w:iCs/>
        </w:rPr>
        <w:t>An</w:t>
      </w:r>
      <w:r>
        <w:rPr>
          <w:rFonts w:ascii="Times New Roman" w:hAnsi="Times New Roman" w:eastAsia="Times New Roman" w:cs="Times New Roman"/>
          <w:sz w:val="22"/>
          <w:szCs w:val="22"/>
          <w:b/>
          <w:bCs/>
          <w:i/>
          <w:iCs/>
          <w:spacing w:val="15"/>
        </w:rPr>
        <w:t xml:space="preserve">   </w:t>
      </w:r>
      <w:r>
        <w:rPr>
          <w:rFonts w:ascii="Times New Roman" w:hAnsi="Times New Roman" w:eastAsia="Times New Roman" w:cs="Times New Roman"/>
          <w:sz w:val="22"/>
          <w:szCs w:val="22"/>
          <w:b/>
          <w:bCs/>
          <w:i/>
          <w:iCs/>
        </w:rPr>
        <w:t>Autobiographical</w:t>
      </w:r>
      <w:r>
        <w:rPr>
          <w:rFonts w:ascii="Times New Roman" w:hAnsi="Times New Roman" w:eastAsia="Times New Roman" w:cs="Times New Roman"/>
          <w:sz w:val="22"/>
          <w:szCs w:val="22"/>
          <w:b/>
          <w:bCs/>
          <w:i/>
          <w:iCs/>
          <w:spacing w:val="15"/>
        </w:rPr>
        <w:t xml:space="preserve">   </w:t>
      </w:r>
      <w:r>
        <w:rPr>
          <w:rFonts w:ascii="Times New Roman" w:hAnsi="Times New Roman" w:eastAsia="Times New Roman" w:cs="Times New Roman"/>
          <w:sz w:val="22"/>
          <w:szCs w:val="22"/>
          <w:b/>
          <w:bCs/>
          <w:i/>
          <w:iCs/>
        </w:rPr>
        <w:t>Study</w:t>
      </w:r>
      <w:r>
        <w:rPr>
          <w:rFonts w:ascii="Times New Roman" w:hAnsi="Times New Roman" w:eastAsia="Times New Roman" w:cs="Times New Roman"/>
          <w:sz w:val="22"/>
          <w:szCs w:val="22"/>
          <w:b/>
          <w:bCs/>
          <w:i/>
          <w:iCs/>
          <w:spacing w:val="1"/>
        </w:rPr>
        <w:t>.</w:t>
      </w:r>
      <w:r>
        <w:rPr>
          <w:rFonts w:ascii="Times New Roman" w:hAnsi="Times New Roman" w:eastAsia="Times New Roman" w:cs="Times New Roman"/>
          <w:sz w:val="22"/>
          <w:szCs w:val="22"/>
          <w:b/>
          <w:bCs/>
          <w:i/>
          <w:iCs/>
        </w:rPr>
        <w:t>SE</w:t>
      </w:r>
      <w:r>
        <w:rPr>
          <w:rFonts w:ascii="Times New Roman" w:hAnsi="Times New Roman" w:eastAsia="Times New Roman" w:cs="Times New Roman"/>
          <w:sz w:val="22"/>
          <w:szCs w:val="22"/>
          <w:b/>
          <w:bCs/>
          <w:i/>
          <w:iCs/>
          <w:spacing w:val="18"/>
        </w:rPr>
        <w:t xml:space="preserve">   </w:t>
      </w:r>
      <w:r>
        <w:rPr>
          <w:rFonts w:ascii="Times New Roman" w:hAnsi="Times New Roman" w:eastAsia="Times New Roman" w:cs="Times New Roman"/>
          <w:sz w:val="22"/>
          <w:szCs w:val="22"/>
          <w:b/>
          <w:bCs/>
          <w:i/>
          <w:iCs/>
          <w:spacing w:val="1"/>
        </w:rPr>
        <w:t>20:7-70.</w:t>
      </w:r>
    </w:p>
    <w:p>
      <w:pPr>
        <w:ind w:left="527"/>
        <w:spacing w:before="30"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Freud,S.(1926a).Inhibitions,Symptoms   and    Anxiety.SE   20:87-172.</w:t>
      </w:r>
    </w:p>
    <w:p>
      <w:pPr>
        <w:ind w:left="527"/>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w:t>
      </w:r>
      <w:r>
        <w:rPr>
          <w:rFonts w:ascii="Times New Roman" w:hAnsi="Times New Roman" w:eastAsia="Times New Roman" w:cs="Times New Roman"/>
          <w:sz w:val="22"/>
          <w:szCs w:val="22"/>
          <w:spacing w:val="1"/>
        </w:rPr>
        <w:t>,S.(1926b).'</w:t>
      </w:r>
      <w:r>
        <w:rPr>
          <w:rFonts w:ascii="Times New Roman" w:hAnsi="Times New Roman" w:eastAsia="Times New Roman" w:cs="Times New Roman"/>
          <w:sz w:val="22"/>
          <w:szCs w:val="22"/>
        </w:rPr>
        <w:t>Psycho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analysis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20:263-70.</w:t>
      </w:r>
    </w:p>
    <w:p>
      <w:pPr>
        <w:ind w:left="527"/>
        <w:spacing w:before="58" w:line="18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Freud,S.(1931).'Female       Sexuality.'SE       </w:t>
      </w:r>
      <w:r>
        <w:rPr>
          <w:rFonts w:ascii="Times New Roman" w:hAnsi="Times New Roman" w:eastAsia="Times New Roman" w:cs="Times New Roman"/>
          <w:sz w:val="22"/>
          <w:szCs w:val="22"/>
          <w:spacing w:val="-1"/>
        </w:rPr>
        <w:t xml:space="preserve"> 21:225-43.</w:t>
      </w:r>
    </w:p>
    <w:p>
      <w:pPr>
        <w:ind w:left="736" w:right="18" w:hanging="209"/>
        <w:spacing w:before="2" w:line="25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Freud,S.(1933).New</w:t>
      </w:r>
      <w:r>
        <w:rPr>
          <w:rFonts w:ascii="Times New Roman" w:hAnsi="Times New Roman" w:eastAsia="Times New Roman" w:cs="Times New Roman"/>
          <w:sz w:val="22"/>
          <w:szCs w:val="22"/>
          <w:i/>
          <w:iCs/>
          <w:spacing w:val="22"/>
          <w:w w:val="101"/>
        </w:rPr>
        <w:t xml:space="preserve">  </w:t>
      </w:r>
      <w:r>
        <w:rPr>
          <w:rFonts w:ascii="Times New Roman" w:hAnsi="Times New Roman" w:eastAsia="Times New Roman" w:cs="Times New Roman"/>
          <w:sz w:val="22"/>
          <w:szCs w:val="22"/>
          <w:i/>
          <w:iCs/>
        </w:rPr>
        <w:t>Introductory</w:t>
      </w:r>
      <w:r>
        <w:rPr>
          <w:rFonts w:ascii="Times New Roman" w:hAnsi="Times New Roman" w:eastAsia="Times New Roman" w:cs="Times New Roman"/>
          <w:sz w:val="22"/>
          <w:szCs w:val="22"/>
          <w:i/>
          <w:iCs/>
          <w:spacing w:val="15"/>
          <w:w w:val="101"/>
        </w:rPr>
        <w:t xml:space="preserve">  </w:t>
      </w:r>
      <w:r>
        <w:rPr>
          <w:rFonts w:ascii="Times New Roman" w:hAnsi="Times New Roman" w:eastAsia="Times New Roman" w:cs="Times New Roman"/>
          <w:sz w:val="22"/>
          <w:szCs w:val="22"/>
          <w:i/>
          <w:iCs/>
        </w:rPr>
        <w:t>Lectures</w:t>
      </w:r>
      <w:r>
        <w:rPr>
          <w:rFonts w:ascii="Times New Roman" w:hAnsi="Times New Roman" w:eastAsia="Times New Roman" w:cs="Times New Roman"/>
          <w:sz w:val="22"/>
          <w:szCs w:val="22"/>
          <w:i/>
          <w:iCs/>
          <w:spacing w:val="22"/>
          <w:w w:val="101"/>
        </w:rPr>
        <w:t xml:space="preserve">  </w:t>
      </w:r>
      <w:r>
        <w:rPr>
          <w:rFonts w:ascii="Times New Roman" w:hAnsi="Times New Roman" w:eastAsia="Times New Roman" w:cs="Times New Roman"/>
          <w:sz w:val="22"/>
          <w:szCs w:val="22"/>
          <w:i/>
          <w:iCs/>
        </w:rPr>
        <w:t>on</w:t>
      </w:r>
      <w:r>
        <w:rPr>
          <w:rFonts w:ascii="Times New Roman" w:hAnsi="Times New Roman" w:eastAsia="Times New Roman" w:cs="Times New Roman"/>
          <w:sz w:val="22"/>
          <w:szCs w:val="22"/>
          <w:i/>
          <w:iCs/>
          <w:spacing w:val="16"/>
          <w:w w:val="101"/>
        </w:rPr>
        <w:t xml:space="preserve">  </w:t>
      </w:r>
      <w:r>
        <w:rPr>
          <w:rFonts w:ascii="Times New Roman" w:hAnsi="Times New Roman" w:eastAsia="Times New Roman" w:cs="Times New Roman"/>
          <w:sz w:val="22"/>
          <w:szCs w:val="22"/>
          <w:i/>
          <w:iCs/>
        </w:rPr>
        <w:t>Psycho-analysis.SE</w:t>
      </w:r>
      <w:r>
        <w:rPr>
          <w:rFonts w:ascii="Times New Roman" w:hAnsi="Times New Roman" w:eastAsia="Times New Roman" w:cs="Times New Roman"/>
          <w:sz w:val="22"/>
          <w:szCs w:val="22"/>
          <w:i/>
          <w:iCs/>
          <w:spacing w:val="18"/>
          <w:w w:val="101"/>
        </w:rPr>
        <w:t xml:space="preserve">  </w:t>
      </w:r>
      <w:r>
        <w:rPr>
          <w:rFonts w:ascii="Times New Roman" w:hAnsi="Times New Roman" w:eastAsia="Times New Roman" w:cs="Times New Roman"/>
          <w:sz w:val="22"/>
          <w:szCs w:val="22"/>
          <w:i/>
          <w:iCs/>
        </w:rPr>
        <w:t>22: </w:t>
      </w:r>
      <w:r>
        <w:rPr>
          <w:rFonts w:ascii="Times New Roman" w:hAnsi="Times New Roman" w:eastAsia="Times New Roman" w:cs="Times New Roman"/>
          <w:sz w:val="22"/>
          <w:szCs w:val="22"/>
          <w:spacing w:val="-2"/>
        </w:rPr>
        <w:t>7-182.</w:t>
      </w:r>
    </w:p>
    <w:p>
      <w:pPr>
        <w:ind w:left="527"/>
        <w:spacing w:before="15" w:line="18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Freud,S.(1937).'Constructions     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Analysis.'SE      23:25</w:t>
      </w:r>
      <w:r>
        <w:rPr>
          <w:rFonts w:ascii="Times New Roman" w:hAnsi="Times New Roman" w:eastAsia="Times New Roman" w:cs="Times New Roman"/>
          <w:sz w:val="22"/>
          <w:szCs w:val="22"/>
          <w:spacing w:val="-1"/>
        </w:rPr>
        <w:t>7-69.</w:t>
      </w:r>
    </w:p>
    <w:p>
      <w:pPr>
        <w:ind w:left="527"/>
        <w:spacing w:line="28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3"/>
        </w:rPr>
        <w:t>Freud</w:t>
      </w:r>
      <w:r>
        <w:rPr>
          <w:rFonts w:ascii="Times New Roman" w:hAnsi="Times New Roman" w:eastAsia="Times New Roman" w:cs="Times New Roman"/>
          <w:sz w:val="22"/>
          <w:szCs w:val="22"/>
          <w:i/>
          <w:iCs/>
          <w:spacing w:val="1"/>
          <w:position w:val="3"/>
        </w:rPr>
        <w:t>,S.(1940).</w:t>
      </w:r>
      <w:r>
        <w:rPr>
          <w:rFonts w:ascii="Times New Roman" w:hAnsi="Times New Roman" w:eastAsia="Times New Roman" w:cs="Times New Roman"/>
          <w:sz w:val="22"/>
          <w:szCs w:val="22"/>
          <w:i/>
          <w:iCs/>
          <w:position w:val="3"/>
        </w:rPr>
        <w:t>An</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Outline</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of</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Psycho</w:t>
      </w:r>
      <w:r>
        <w:rPr>
          <w:rFonts w:ascii="Times New Roman" w:hAnsi="Times New Roman" w:eastAsia="Times New Roman" w:cs="Times New Roman"/>
          <w:sz w:val="22"/>
          <w:szCs w:val="22"/>
          <w:i/>
          <w:iCs/>
          <w:spacing w:val="1"/>
          <w:position w:val="3"/>
        </w:rPr>
        <w:t>-</w:t>
      </w:r>
      <w:r>
        <w:rPr>
          <w:rFonts w:ascii="Times New Roman" w:hAnsi="Times New Roman" w:eastAsia="Times New Roman" w:cs="Times New Roman"/>
          <w:sz w:val="22"/>
          <w:szCs w:val="22"/>
          <w:i/>
          <w:iCs/>
          <w:position w:val="3"/>
        </w:rPr>
        <w:t>analysis</w:t>
      </w:r>
      <w:r>
        <w:rPr>
          <w:rFonts w:ascii="Times New Roman" w:hAnsi="Times New Roman" w:eastAsia="Times New Roman" w:cs="Times New Roman"/>
          <w:sz w:val="22"/>
          <w:szCs w:val="22"/>
          <w:i/>
          <w:iCs/>
          <w:spacing w:val="1"/>
          <w:position w:val="3"/>
        </w:rPr>
        <w:t>.</w:t>
      </w:r>
      <w:r>
        <w:rPr>
          <w:rFonts w:ascii="Times New Roman" w:hAnsi="Times New Roman" w:eastAsia="Times New Roman" w:cs="Times New Roman"/>
          <w:sz w:val="22"/>
          <w:szCs w:val="22"/>
          <w:i/>
          <w:iCs/>
          <w:position w:val="3"/>
        </w:rPr>
        <w:t>SE</w:t>
      </w:r>
      <w:r>
        <w:rPr>
          <w:rFonts w:ascii="Times New Roman" w:hAnsi="Times New Roman" w:eastAsia="Times New Roman" w:cs="Times New Roman"/>
          <w:sz w:val="22"/>
          <w:szCs w:val="22"/>
          <w:i/>
          <w:iCs/>
          <w:spacing w:val="1"/>
          <w:position w:val="3"/>
        </w:rPr>
        <w:t>23:144-207.</w:t>
      </w:r>
    </w:p>
    <w:p>
      <w:pPr>
        <w:ind w:left="736" w:right="25" w:hanging="209"/>
        <w:spacing w:before="18"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Frick,W.B.(1964).'School   Phobia:A    Critical   Review    of   the    </w:t>
      </w:r>
      <w:r>
        <w:rPr>
          <w:rFonts w:ascii="Times New Roman" w:hAnsi="Times New Roman" w:eastAsia="Times New Roman" w:cs="Times New Roman"/>
          <w:sz w:val="22"/>
          <w:szCs w:val="22"/>
          <w:spacing w:val="-1"/>
        </w:rPr>
        <w:t>Litera-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ture.'Merrill-Palmer</w:t>
      </w:r>
      <w:r>
        <w:rPr>
          <w:rFonts w:ascii="Times New Roman" w:hAnsi="Times New Roman" w:eastAsia="Times New Roman" w:cs="Times New Roman"/>
          <w:sz w:val="22"/>
          <w:szCs w:val="22"/>
          <w:i/>
          <w:iCs/>
          <w:spacing w:val="6"/>
        </w:rPr>
        <w:t xml:space="preserve">        </w:t>
      </w:r>
      <w:r>
        <w:rPr>
          <w:rFonts w:ascii="Times New Roman" w:hAnsi="Times New Roman" w:eastAsia="Times New Roman" w:cs="Times New Roman"/>
          <w:sz w:val="22"/>
          <w:szCs w:val="22"/>
          <w:i/>
          <w:iCs/>
        </w:rPr>
        <w:t>Quar</w:t>
      </w:r>
      <w:r>
        <w:rPr>
          <w:rFonts w:ascii="Times New Roman" w:hAnsi="Times New Roman" w:eastAsia="Times New Roman" w:cs="Times New Roman"/>
          <w:sz w:val="22"/>
          <w:szCs w:val="22"/>
          <w:i/>
          <w:iCs/>
          <w:spacing w:val="-1"/>
        </w:rPr>
        <w:t>t.10:361-74.</w:t>
      </w:r>
    </w:p>
    <w:p>
      <w:pPr>
        <w:ind w:left="736" w:right="34" w:hanging="209"/>
        <w:spacing w:before="41" w:line="20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Friedman,J.H.(1950).‘Short-term        Psychotherapy        of“Phobia        of</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i/>
          <w:iCs/>
        </w:rPr>
        <w:t>Travel”.'Amer.J.Psychoth</w:t>
      </w:r>
      <w:r>
        <w:rPr>
          <w:rFonts w:ascii="Times New Roman" w:hAnsi="Times New Roman" w:eastAsia="Times New Roman" w:cs="Times New Roman"/>
          <w:sz w:val="22"/>
          <w:szCs w:val="22"/>
          <w:i/>
          <w:iCs/>
          <w:spacing w:val="-1"/>
        </w:rPr>
        <w:t>er.4:259-78.</w:t>
      </w:r>
    </w:p>
    <w:p>
      <w:pPr>
        <w:ind w:left="736" w:right="33" w:hanging="209"/>
        <w:spacing w:before="48"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Friedman,P.(1959).‘The             Phobias.'In              S.Arieti(ed.),American</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i/>
          <w:iCs/>
        </w:rPr>
        <w:t>Handbook</w:t>
      </w:r>
      <w:r>
        <w:rPr>
          <w:rFonts w:ascii="Times New Roman" w:hAnsi="Times New Roman" w:eastAsia="Times New Roman" w:cs="Times New Roman"/>
          <w:sz w:val="22"/>
          <w:szCs w:val="22"/>
          <w:i/>
          <w:iCs/>
          <w:spacing w:val="7"/>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16"/>
        </w:rPr>
        <w:t xml:space="preserve">  </w:t>
      </w:r>
      <w:r>
        <w:rPr>
          <w:rFonts w:ascii="Times New Roman" w:hAnsi="Times New Roman" w:eastAsia="Times New Roman" w:cs="Times New Roman"/>
          <w:sz w:val="22"/>
          <w:szCs w:val="22"/>
          <w:i/>
          <w:iCs/>
        </w:rPr>
        <w:t>Psychiatry</w:t>
      </w:r>
      <w:r>
        <w:rPr>
          <w:rFonts w:ascii="Times New Roman" w:hAnsi="Times New Roman" w:eastAsia="Times New Roman" w:cs="Times New Roman"/>
          <w:sz w:val="22"/>
          <w:szCs w:val="22"/>
          <w:i/>
          <w:iCs/>
          <w:spacing w:val="7"/>
        </w:rPr>
        <w:t>.</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13"/>
        </w:rPr>
        <w:t xml:space="preserve">   </w:t>
      </w:r>
      <w:r>
        <w:rPr>
          <w:rFonts w:ascii="Times New Roman" w:hAnsi="Times New Roman" w:eastAsia="Times New Roman" w:cs="Times New Roman"/>
          <w:sz w:val="22"/>
          <w:szCs w:val="22"/>
          <w:i/>
          <w:iCs/>
        </w:rPr>
        <w:t>York</w:t>
      </w:r>
      <w:r>
        <w:rPr>
          <w:rFonts w:ascii="Times New Roman" w:hAnsi="Times New Roman" w:eastAsia="Times New Roman" w:cs="Times New Roman"/>
          <w:sz w:val="22"/>
          <w:szCs w:val="22"/>
          <w:i/>
          <w:iCs/>
          <w:spacing w:val="7"/>
        </w:rPr>
        <w:t>:</w:t>
      </w:r>
      <w:r>
        <w:rPr>
          <w:rFonts w:ascii="Times New Roman" w:hAnsi="Times New Roman" w:eastAsia="Times New Roman" w:cs="Times New Roman"/>
          <w:sz w:val="22"/>
          <w:szCs w:val="22"/>
          <w:i/>
          <w:iCs/>
        </w:rPr>
        <w:t>Basic</w:t>
      </w:r>
      <w:r>
        <w:rPr>
          <w:rFonts w:ascii="Times New Roman" w:hAnsi="Times New Roman" w:eastAsia="Times New Roman" w:cs="Times New Roman"/>
          <w:sz w:val="22"/>
          <w:szCs w:val="22"/>
          <w:i/>
          <w:iCs/>
          <w:spacing w:val="7"/>
        </w:rPr>
        <w:t xml:space="preserve">   </w:t>
      </w:r>
      <w:r>
        <w:rPr>
          <w:rFonts w:ascii="Times New Roman" w:hAnsi="Times New Roman" w:eastAsia="Times New Roman" w:cs="Times New Roman"/>
          <w:sz w:val="22"/>
          <w:szCs w:val="22"/>
          <w:i/>
          <w:iCs/>
        </w:rPr>
        <w:t>Books</w:t>
      </w:r>
      <w:r>
        <w:rPr>
          <w:rFonts w:ascii="Times New Roman" w:hAnsi="Times New Roman" w:eastAsia="Times New Roman" w:cs="Times New Roman"/>
          <w:sz w:val="22"/>
          <w:szCs w:val="22"/>
          <w:i/>
          <w:iCs/>
          <w:spacing w:val="7"/>
        </w:rPr>
        <w:t>.</w:t>
      </w:r>
    </w:p>
    <w:p>
      <w:pPr>
        <w:ind w:right="25"/>
        <w:spacing w:before="28"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Fry,W.F.(1962).‘The    Marital    Context    of    an    Anxiety    Syndrome.'</w:t>
      </w:r>
    </w:p>
    <w:p>
      <w:pPr>
        <w:ind w:left="737"/>
        <w:spacing w:before="4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Family</w:t>
      </w:r>
      <w:r>
        <w:rPr>
          <w:rFonts w:ascii="Times New Roman" w:hAnsi="Times New Roman" w:eastAsia="Times New Roman" w:cs="Times New Roman"/>
          <w:sz w:val="22"/>
          <w:szCs w:val="22"/>
          <w:i/>
          <w:iCs/>
          <w:spacing w:val="16"/>
        </w:rPr>
        <w:t xml:space="preserve">  </w:t>
      </w:r>
      <w:r>
        <w:rPr>
          <w:rFonts w:ascii="Times New Roman" w:hAnsi="Times New Roman" w:eastAsia="Times New Roman" w:cs="Times New Roman"/>
          <w:sz w:val="22"/>
          <w:szCs w:val="22"/>
          <w:i/>
          <w:iCs/>
        </w:rPr>
        <w:t>Process</w:t>
      </w:r>
      <w:r>
        <w:rPr>
          <w:rFonts w:ascii="Times New Roman" w:hAnsi="Times New Roman" w:eastAsia="Times New Roman" w:cs="Times New Roman"/>
          <w:sz w:val="22"/>
          <w:szCs w:val="22"/>
          <w:i/>
          <w:iCs/>
          <w:spacing w:val="24"/>
        </w:rPr>
        <w:t xml:space="preserve">  </w:t>
      </w:r>
      <w:r>
        <w:rPr>
          <w:rFonts w:ascii="Times New Roman" w:hAnsi="Times New Roman" w:eastAsia="Times New Roman" w:cs="Times New Roman"/>
          <w:sz w:val="22"/>
          <w:szCs w:val="22"/>
          <w:i/>
          <w:iCs/>
        </w:rPr>
        <w:t>1:245-52.</w:t>
      </w:r>
    </w:p>
    <w:p>
      <w:pPr>
        <w:ind w:left="736" w:right="50" w:hanging="209"/>
        <w:spacing w:before="48" w:line="24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Goldberg,T.B.(1953).'Factors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of     School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i/>
          <w:iCs/>
        </w:rPr>
        <w:t>Phobia.'Smith</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Coll.Stud.soc.</w:t>
      </w:r>
      <w:r>
        <w:rPr>
          <w:rFonts w:ascii="Times New Roman" w:hAnsi="Times New Roman" w:eastAsia="Times New Roman" w:cs="Times New Roman"/>
          <w:sz w:val="22"/>
          <w:szCs w:val="22"/>
          <w:i/>
          <w:iCs/>
          <w:spacing w:val="-27"/>
        </w:rPr>
        <w:t xml:space="preserve"> </w:t>
      </w:r>
      <w:r>
        <w:rPr>
          <w:rFonts w:ascii="Times New Roman" w:hAnsi="Times New Roman" w:eastAsia="Times New Roman" w:cs="Times New Roman"/>
          <w:sz w:val="22"/>
          <w:szCs w:val="22"/>
          <w:i/>
          <w:iCs/>
        </w:rPr>
        <w:t>Wk      </w:t>
      </w:r>
      <w:r>
        <w:rPr>
          <w:rFonts w:ascii="Times New Roman" w:hAnsi="Times New Roman" w:eastAsia="Times New Roman" w:cs="Times New Roman"/>
          <w:sz w:val="22"/>
          <w:szCs w:val="22"/>
          <w:i/>
          <w:iCs/>
          <w:spacing w:val="-1"/>
        </w:rPr>
        <w:t xml:space="preserve"> 23:227-48.</w:t>
      </w:r>
    </w:p>
    <w:p>
      <w:pPr>
        <w:ind w:left="527"/>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Goldfarb,W.(1943).'Infant    Rearing    and     Problem    Behavior.'Amer.J.</w:t>
      </w:r>
    </w:p>
    <w:p>
      <w:pPr>
        <w:ind w:left="737"/>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spacing w:val="-1"/>
        </w:rPr>
        <w:t>Orthopsychiat.13:249-65.</w:t>
      </w:r>
    </w:p>
    <w:p>
      <w:pPr>
        <w:ind w:right="23"/>
        <w:spacing w:before="47" w:line="181"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Greenacre,P.(1941).'The     Predisposition     to     Anxiety.'In     Greenacre,</w:t>
      </w:r>
    </w:p>
    <w:p>
      <w:pPr>
        <w:ind w:left="737"/>
        <w:spacing w:line="282"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3"/>
        </w:rPr>
        <w:t>Trauma,Growth</w:t>
      </w:r>
      <w:r>
        <w:rPr>
          <w:rFonts w:ascii="Times New Roman" w:hAnsi="Times New Roman" w:eastAsia="Times New Roman" w:cs="Times New Roman"/>
          <w:sz w:val="22"/>
          <w:szCs w:val="22"/>
          <w:i/>
          <w:iCs/>
          <w:spacing w:val="14"/>
          <w:w w:val="101"/>
          <w:position w:val="3"/>
        </w:rPr>
        <w:t xml:space="preserve">    </w:t>
      </w:r>
      <w:r>
        <w:rPr>
          <w:rFonts w:ascii="Times New Roman" w:hAnsi="Times New Roman" w:eastAsia="Times New Roman" w:cs="Times New Roman"/>
          <w:sz w:val="22"/>
          <w:szCs w:val="22"/>
          <w:i/>
          <w:iCs/>
          <w:position w:val="3"/>
        </w:rPr>
        <w:t>and    Personality.New     York:Norton,1952.</w:t>
      </w:r>
    </w:p>
    <w:p>
      <w:pPr>
        <w:ind w:left="527"/>
        <w:spacing w:before="28" w:line="18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Greenacre,P.(1945).'The   Biological   Economy   of   Birth.'In   Greenacre,</w:t>
      </w:r>
    </w:p>
    <w:p>
      <w:pPr>
        <w:ind w:left="737"/>
        <w:spacing w:line="28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3"/>
        </w:rPr>
        <w:t>Trauma,Growth</w:t>
      </w:r>
      <w:r>
        <w:rPr>
          <w:rFonts w:ascii="Times New Roman" w:hAnsi="Times New Roman" w:eastAsia="Times New Roman" w:cs="Times New Roman"/>
          <w:sz w:val="22"/>
          <w:szCs w:val="22"/>
          <w:i/>
          <w:iCs/>
          <w:spacing w:val="14"/>
          <w:w w:val="101"/>
          <w:position w:val="3"/>
        </w:rPr>
        <w:t xml:space="preserve">    </w:t>
      </w:r>
      <w:r>
        <w:rPr>
          <w:rFonts w:ascii="Times New Roman" w:hAnsi="Times New Roman" w:eastAsia="Times New Roman" w:cs="Times New Roman"/>
          <w:sz w:val="22"/>
          <w:szCs w:val="22"/>
          <w:i/>
          <w:iCs/>
          <w:position w:val="3"/>
        </w:rPr>
        <w:t>and    Personality.New     York:Norton,1952.</w:t>
      </w:r>
    </w:p>
    <w:p>
      <w:pPr>
        <w:ind w:left="736" w:right="36" w:hanging="209"/>
        <w:spacing w:before="28"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Greenacre,P.(1952).Trauma,Growth       and       Personality.New    </w:t>
      </w:r>
      <w:r>
        <w:rPr>
          <w:rFonts w:ascii="Times New Roman" w:hAnsi="Times New Roman" w:eastAsia="Times New Roman" w:cs="Times New Roman"/>
          <w:sz w:val="22"/>
          <w:szCs w:val="22"/>
          <w:spacing w:val="-1"/>
        </w:rPr>
        <w:t xml:space="preserve">   York: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z w:val="22"/>
          <w:szCs w:val="22"/>
          <w:spacing w:val="2"/>
        </w:rPr>
        <w:t>.</w:t>
      </w:r>
    </w:p>
    <w:p>
      <w:pPr>
        <w:ind w:left="736" w:right="25" w:hanging="209"/>
        <w:spacing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Grinker,R.R.(1962).‘"Mentally           Healthy”Young            Males(Homo-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i/>
          <w:iCs/>
        </w:rPr>
        <w:t>clites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Archs</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gen</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Psychiat</w:t>
      </w:r>
      <w:r>
        <w:rPr>
          <w:rFonts w:ascii="Times New Roman" w:hAnsi="Times New Roman" w:eastAsia="Times New Roman" w:cs="Times New Roman"/>
          <w:sz w:val="22"/>
          <w:szCs w:val="22"/>
          <w:i/>
          <w:iCs/>
          <w:spacing w:val="1"/>
        </w:rPr>
        <w:t>.6:405-53.</w:t>
      </w:r>
    </w:p>
    <w:p>
      <w:pPr>
        <w:ind w:left="736" w:right="25" w:hanging="209"/>
        <w:spacing w:before="48"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Hagman</w:t>
      </w:r>
      <w:r>
        <w:rPr>
          <w:rFonts w:ascii="Times New Roman" w:hAnsi="Times New Roman" w:eastAsia="Times New Roman" w:cs="Times New Roman"/>
          <w:sz w:val="22"/>
          <w:szCs w:val="22"/>
          <w:spacing w:val="2"/>
        </w:rPr>
        <w:t>,E.(1932).‘</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Fears</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Pre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school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J.exp.Educ.1:110-30.</w:t>
      </w:r>
    </w:p>
    <w:p>
      <w:pPr>
        <w:ind w:right="18"/>
        <w:spacing w:before="33"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Hall,K.R.L.&amp;DeVore,I.(1965).'Baboon         Social        Behavior.'In        </w:t>
      </w:r>
      <w:r>
        <w:rPr>
          <w:rFonts w:ascii="Times New Roman" w:hAnsi="Times New Roman" w:eastAsia="Times New Roman" w:cs="Times New Roman"/>
          <w:sz w:val="22"/>
          <w:szCs w:val="22"/>
          <w:spacing w:val="-1"/>
        </w:rPr>
        <w:t xml:space="preserve"> I.</w:t>
      </w:r>
    </w:p>
    <w:p>
      <w:pPr>
        <w:ind w:left="737" w:right="25"/>
        <w:spacing w:before="39" w:line="24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DeVore(ed.),Primate      Behavior.New      York      &amp;London:Holt,Rine-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
        </w:rPr>
        <w:t>hart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&amp;Winston.</w:t>
      </w:r>
    </w:p>
    <w:p>
      <w:pPr>
        <w:ind w:left="736" w:right="8" w:hanging="209"/>
        <w:spacing w:before="3"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Hansburg,H.G.(1972).Adolescent    Separatio</w:t>
      </w:r>
      <w:r>
        <w:rPr>
          <w:rFonts w:ascii="Times New Roman" w:hAnsi="Times New Roman" w:eastAsia="Times New Roman" w:cs="Times New Roman"/>
          <w:sz w:val="22"/>
          <w:szCs w:val="22"/>
          <w:spacing w:val="-1"/>
        </w:rPr>
        <w:t>n    Anxiety:A    Method    for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6"/>
        </w:rPr>
        <w:t xml:space="preserve">   </w:t>
      </w:r>
      <w:r>
        <w:rPr>
          <w:rFonts w:ascii="Times New Roman" w:hAnsi="Times New Roman" w:eastAsia="Times New Roman" w:cs="Times New Roman"/>
          <w:sz w:val="22"/>
          <w:szCs w:val="22"/>
          <w:i/>
          <w:iCs/>
        </w:rPr>
        <w:t>Study</w:t>
      </w:r>
      <w:r>
        <w:rPr>
          <w:rFonts w:ascii="Times New Roman" w:hAnsi="Times New Roman" w:eastAsia="Times New Roman" w:cs="Times New Roman"/>
          <w:sz w:val="22"/>
          <w:szCs w:val="22"/>
          <w:i/>
          <w:iCs/>
          <w:spacing w:val="6"/>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13"/>
        </w:rPr>
        <w:t xml:space="preserve">  </w:t>
      </w:r>
      <w:r>
        <w:rPr>
          <w:rFonts w:ascii="Times New Roman" w:hAnsi="Times New Roman" w:eastAsia="Times New Roman" w:cs="Times New Roman"/>
          <w:sz w:val="22"/>
          <w:szCs w:val="22"/>
          <w:i/>
          <w:iCs/>
        </w:rPr>
        <w:t>Adolescent</w:t>
      </w:r>
      <w:r>
        <w:rPr>
          <w:rFonts w:ascii="Times New Roman" w:hAnsi="Times New Roman" w:eastAsia="Times New Roman" w:cs="Times New Roman"/>
          <w:sz w:val="22"/>
          <w:szCs w:val="22"/>
          <w:i/>
          <w:iCs/>
          <w:spacing w:val="6"/>
        </w:rPr>
        <w:t xml:space="preserve">   </w:t>
      </w:r>
      <w:r>
        <w:rPr>
          <w:rFonts w:ascii="Times New Roman" w:hAnsi="Times New Roman" w:eastAsia="Times New Roman" w:cs="Times New Roman"/>
          <w:sz w:val="22"/>
          <w:szCs w:val="22"/>
          <w:i/>
          <w:iCs/>
        </w:rPr>
        <w:t>Separation</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Problems</w:t>
      </w:r>
      <w:r>
        <w:rPr>
          <w:rFonts w:ascii="Times New Roman" w:hAnsi="Times New Roman" w:eastAsia="Times New Roman" w:cs="Times New Roman"/>
          <w:sz w:val="22"/>
          <w:szCs w:val="22"/>
          <w:i/>
          <w:iCs/>
          <w:spacing w:val="6"/>
        </w:rPr>
        <w:t>.</w:t>
      </w:r>
      <w:r>
        <w:rPr>
          <w:rFonts w:ascii="Times New Roman" w:hAnsi="Times New Roman" w:eastAsia="Times New Roman" w:cs="Times New Roman"/>
          <w:sz w:val="22"/>
          <w:szCs w:val="22"/>
          <w:i/>
          <w:iCs/>
        </w:rPr>
        <w:t>Springfield</w:t>
      </w:r>
      <w:r>
        <w:rPr>
          <w:rFonts w:ascii="Times New Roman" w:hAnsi="Times New Roman" w:eastAsia="Times New Roman" w:cs="Times New Roman"/>
          <w:sz w:val="22"/>
          <w:szCs w:val="22"/>
          <w:i/>
          <w:iCs/>
          <w:spacing w:val="6"/>
        </w:rPr>
        <w:t>,</w:t>
      </w:r>
      <w:r>
        <w:rPr>
          <w:rFonts w:ascii="Times New Roman" w:hAnsi="Times New Roman" w:eastAsia="Times New Roman" w:cs="Times New Roman"/>
          <w:sz w:val="22"/>
          <w:szCs w:val="22"/>
          <w:i/>
          <w:iCs/>
        </w:rPr>
        <w:t>IIl</w:t>
      </w:r>
      <w:r>
        <w:rPr>
          <w:rFonts w:ascii="Times New Roman" w:hAnsi="Times New Roman" w:eastAsia="Times New Roman" w:cs="Times New Roman"/>
          <w:sz w:val="22"/>
          <w:szCs w:val="22"/>
          <w:i/>
          <w:iCs/>
          <w:spacing w:val="6"/>
        </w:rPr>
        <w:t>.:C.C.</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spacing w:val="-2"/>
        </w:rPr>
        <w:t>Thomas.</w:t>
      </w:r>
    </w:p>
    <w:p>
      <w:pPr>
        <w:ind w:left="736" w:right="10" w:hanging="209"/>
        <w:spacing w:before="23"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Hare,E.H.&amp;Shaw,G.K.(1965).Mental    Health     on</w:t>
      </w:r>
      <w:r>
        <w:rPr>
          <w:rFonts w:ascii="Times New Roman" w:hAnsi="Times New Roman" w:eastAsia="Times New Roman" w:cs="Times New Roman"/>
          <w:sz w:val="22"/>
          <w:szCs w:val="22"/>
          <w:spacing w:val="-1"/>
        </w:rPr>
        <w:t xml:space="preserve">     a     New     Housing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Estate.London:Oxford     University     Press.</w:t>
      </w:r>
    </w:p>
    <w:p>
      <w:pPr>
        <w:ind w:right="9"/>
        <w:spacing w:before="1" w:line="191"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Harlow</w:t>
      </w:r>
      <w:r>
        <w:rPr>
          <w:rFonts w:ascii="Times New Roman" w:hAnsi="Times New Roman" w:eastAsia="Times New Roman" w:cs="Times New Roman"/>
          <w:sz w:val="22"/>
          <w:szCs w:val="22"/>
          <w:spacing w:val="1"/>
        </w:rPr>
        <w:t>,H.F.(1961).‘</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Affectional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Patterns    in</w:t>
      </w:r>
    </w:p>
    <w:p>
      <w:pPr>
        <w:ind w:left="737"/>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1"/>
        </w:rPr>
        <w:t>.M.</w:t>
      </w:r>
      <w:r>
        <w:rPr>
          <w:rFonts w:ascii="Times New Roman" w:hAnsi="Times New Roman" w:eastAsia="Times New Roman" w:cs="Times New Roman"/>
          <w:sz w:val="22"/>
          <w:szCs w:val="22"/>
        </w:rPr>
        <w:t>Foss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Determinants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       Infant</w:t>
      </w:r>
    </w:p>
    <w:p>
      <w:pPr>
        <w:ind w:left="737"/>
        <w:spacing w:before="4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Behaviour,Vol.1.London:Methuen;New              York:Wiley.     </w:t>
      </w:r>
      <w:r>
        <w:rPr>
          <w:rFonts w:ascii="Times New Roman" w:hAnsi="Times New Roman" w:eastAsia="Times New Roman" w:cs="Times New Roman"/>
          <w:sz w:val="22"/>
          <w:szCs w:val="22"/>
          <w:strike/>
          <w:spacing w:val="-1"/>
        </w:rPr>
        <w:t xml:space="preserve">             </w:t>
      </w:r>
    </w:p>
    <w:p>
      <w:pPr>
        <w:spacing w:before="38"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Harlow,H.F.&amp;Harlow,M.K.(1965).'The            Affectional    </w:t>
      </w:r>
      <w:r>
        <w:rPr>
          <w:rFonts w:ascii="Times New Roman" w:hAnsi="Times New Roman" w:eastAsia="Times New Roman" w:cs="Times New Roman"/>
          <w:sz w:val="22"/>
          <w:szCs w:val="22"/>
          <w:spacing w:val="-1"/>
        </w:rPr>
        <w:t xml:space="preserve">        Systems."</w:t>
      </w:r>
    </w:p>
    <w:p>
      <w:pPr>
        <w:spacing w:line="192" w:lineRule="auto"/>
        <w:sectPr>
          <w:type w:val="continuous"/>
          <w:pgSz w:w="8790" w:h="12840"/>
          <w:pgMar w:top="370" w:right="1145" w:bottom="400" w:left="452" w:header="0" w:footer="0" w:gutter="0"/>
          <w:cols w:equalWidth="0" w:num="1">
            <w:col w:w="7192" w:space="0"/>
          </w:cols>
        </w:sectPr>
        <w:rPr>
          <w:rFonts w:ascii="Times New Roman" w:hAnsi="Times New Roman" w:eastAsia="Times New Roman" w:cs="Times New Roman"/>
          <w:sz w:val="22"/>
          <w:szCs w:val="22"/>
        </w:rPr>
      </w:pPr>
    </w:p>
    <w:p>
      <w:pPr>
        <w:pStyle w:val="BodyText"/>
        <w:spacing w:line="324" w:lineRule="auto"/>
        <w:rPr/>
      </w:pPr>
      <w:r/>
    </w:p>
    <w:p>
      <w:pPr>
        <w:pStyle w:val="BodyText"/>
        <w:spacing w:line="325" w:lineRule="auto"/>
        <w:rPr/>
      </w:pPr>
      <w:r/>
    </w:p>
    <w:p>
      <w:pPr>
        <w:ind w:right="28"/>
        <w:spacing w:before="63"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rPr>
        <w:t>In</w:t>
      </w:r>
      <w:r>
        <w:rPr>
          <w:rFonts w:ascii="Times New Roman" w:hAnsi="Times New Roman" w:eastAsia="Times New Roman" w:cs="Times New Roman"/>
          <w:sz w:val="22"/>
          <w:szCs w:val="22"/>
          <w:b/>
          <w:bCs/>
          <w:spacing w:val="1"/>
        </w:rPr>
        <w:t xml:space="preserve">      </w:t>
      </w:r>
      <w:r>
        <w:rPr>
          <w:rFonts w:ascii="Times New Roman" w:hAnsi="Times New Roman" w:eastAsia="Times New Roman" w:cs="Times New Roman"/>
          <w:sz w:val="22"/>
          <w:szCs w:val="22"/>
          <w:b/>
          <w:bCs/>
        </w:rPr>
        <w:t>A</w:t>
      </w:r>
      <w:r>
        <w:rPr>
          <w:rFonts w:ascii="Times New Roman" w:hAnsi="Times New Roman" w:eastAsia="Times New Roman" w:cs="Times New Roman"/>
          <w:sz w:val="22"/>
          <w:szCs w:val="22"/>
          <w:b/>
          <w:bCs/>
          <w:spacing w:val="1"/>
        </w:rPr>
        <w:t>.M.</w:t>
      </w:r>
      <w:r>
        <w:rPr>
          <w:rFonts w:ascii="Times New Roman" w:hAnsi="Times New Roman" w:eastAsia="Times New Roman" w:cs="Times New Roman"/>
          <w:sz w:val="22"/>
          <w:szCs w:val="22"/>
          <w:b/>
          <w:bCs/>
        </w:rPr>
        <w:t>Schrier</w:t>
      </w:r>
      <w:r>
        <w:rPr>
          <w:rFonts w:ascii="Times New Roman" w:hAnsi="Times New Roman" w:eastAsia="Times New Roman" w:cs="Times New Roman"/>
          <w:sz w:val="22"/>
          <w:szCs w:val="22"/>
          <w:b/>
          <w:bCs/>
          <w:spacing w:val="1"/>
        </w:rPr>
        <w:t>,H.F.</w:t>
      </w:r>
      <w:r>
        <w:rPr>
          <w:rFonts w:ascii="Times New Roman" w:hAnsi="Times New Roman" w:eastAsia="Times New Roman" w:cs="Times New Roman"/>
          <w:sz w:val="22"/>
          <w:szCs w:val="22"/>
          <w:b/>
          <w:bCs/>
        </w:rPr>
        <w:t>Harlow</w:t>
      </w:r>
      <w:r>
        <w:rPr>
          <w:rFonts w:ascii="Times New Roman" w:hAnsi="Times New Roman" w:eastAsia="Times New Roman" w:cs="Times New Roman"/>
          <w:sz w:val="22"/>
          <w:szCs w:val="22"/>
          <w:b/>
          <w:bCs/>
          <w:spacing w:val="1"/>
        </w:rPr>
        <w:t xml:space="preserve">       &amp;F</w:t>
      </w:r>
      <w:r>
        <w:rPr>
          <w:rFonts w:ascii="Times New Roman" w:hAnsi="Times New Roman" w:eastAsia="Times New Roman" w:cs="Times New Roman"/>
          <w:sz w:val="22"/>
          <w:szCs w:val="22"/>
          <w:b/>
          <w:bCs/>
        </w:rPr>
        <w:t>.Stollnitz(eds.),Behavior       of</w:t>
      </w:r>
    </w:p>
    <w:p>
      <w:pPr>
        <w:pStyle w:val="BodyText"/>
        <w:ind w:right="26"/>
        <w:spacing w:before="52" w:line="198" w:lineRule="auto"/>
        <w:jc w:val="right"/>
        <w:rPr>
          <w:sz w:val="22"/>
          <w:szCs w:val="22"/>
        </w:rPr>
      </w:pPr>
      <w:r>
        <w:rPr>
          <w:sz w:val="22"/>
          <w:szCs w:val="22"/>
          <w:i/>
          <w:iCs/>
        </w:rPr>
        <w:t>Nonhuman  Primates,V</w:t>
      </w:r>
      <w:r>
        <w:rPr>
          <w:sz w:val="22"/>
          <w:szCs w:val="22"/>
          <w:i/>
          <w:iCs/>
          <w:spacing w:val="-1"/>
        </w:rPr>
        <w:t>ol.2.New  York  &amp;London:Academic  Press.</w:t>
      </w:r>
    </w:p>
    <w:p>
      <w:pPr>
        <w:ind w:left="208" w:right="40" w:hanging="209"/>
        <w:spacing w:before="33"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Harlow,H.F.&amp;Zimmermann,R.R.(1959).‘Affectional                   Responses</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Monkey.'Scien</w:t>
      </w:r>
      <w:r>
        <w:rPr>
          <w:rFonts w:ascii="Times New Roman" w:hAnsi="Times New Roman" w:eastAsia="Times New Roman" w:cs="Times New Roman"/>
          <w:sz w:val="22"/>
          <w:szCs w:val="22"/>
          <w:spacing w:val="-1"/>
        </w:rPr>
        <w:t>ce   130:421.</w:t>
      </w:r>
    </w:p>
    <w:p>
      <w:pPr>
        <w:ind w:left="208" w:right="32" w:hanging="209"/>
        <w:spacing w:before="34"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Harper,M.&amp;Roth,M.(1962).'Temporal      Lobe       Epilepsy    </w:t>
      </w:r>
      <w:r>
        <w:rPr>
          <w:rFonts w:ascii="Times New Roman" w:hAnsi="Times New Roman" w:eastAsia="Times New Roman" w:cs="Times New Roman"/>
          <w:sz w:val="22"/>
          <w:szCs w:val="22"/>
          <w:spacing w:val="-1"/>
        </w:rPr>
        <w:t xml:space="preserve">   and       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Phobic       Anxiety-Depersonalization       Syndrome.'Compreh.Psychi</w:t>
      </w:r>
      <w:r>
        <w:rPr>
          <w:rFonts w:ascii="Times New Roman" w:hAnsi="Times New Roman" w:eastAsia="Times New Roman" w:cs="Times New Roman"/>
          <w:sz w:val="22"/>
          <w:szCs w:val="22"/>
          <w:spacing w:val="-1"/>
        </w:rPr>
        <w:t>at.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3:129-51.</w:t>
      </w:r>
    </w:p>
    <w:p>
      <w:pPr>
        <w:pStyle w:val="BodyText"/>
        <w:ind w:left="208" w:right="41" w:hanging="209"/>
        <w:spacing w:before="2"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Hartmann</w:t>
      </w:r>
      <w:r>
        <w:rPr>
          <w:rFonts w:ascii="Times New Roman" w:hAnsi="Times New Roman" w:eastAsia="Times New Roman" w:cs="Times New Roman"/>
          <w:sz w:val="22"/>
          <w:szCs w:val="22"/>
          <w:spacing w:val="1"/>
        </w:rPr>
        <w:t>,H.(1939,</w:t>
      </w:r>
      <w:r>
        <w:rPr>
          <w:rFonts w:ascii="Times New Roman" w:hAnsi="Times New Roman" w:eastAsia="Times New Roman" w:cs="Times New Roman"/>
          <w:sz w:val="22"/>
          <w:szCs w:val="22"/>
        </w:rPr>
        <w:t>Eng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trans</w:t>
      </w:r>
      <w:r>
        <w:rPr>
          <w:rFonts w:ascii="Times New Roman" w:hAnsi="Times New Roman" w:eastAsia="Times New Roman" w:cs="Times New Roman"/>
          <w:sz w:val="22"/>
          <w:szCs w:val="22"/>
          <w:spacing w:val="1"/>
        </w:rPr>
        <w:t>.1958).</w:t>
      </w:r>
      <w:r>
        <w:rPr>
          <w:rFonts w:ascii="Times New Roman" w:hAnsi="Times New Roman" w:eastAsia="Times New Roman" w:cs="Times New Roman"/>
          <w:sz w:val="22"/>
          <w:szCs w:val="22"/>
        </w:rPr>
        <w:t>Ego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   the   Problem </w:t>
      </w:r>
      <w:r>
        <w:rPr>
          <w:sz w:val="22"/>
          <w:szCs w:val="22"/>
        </w:rPr>
        <w:t>of    Adaptation.London:Imago;New    York:International     </w:t>
      </w:r>
      <w:r>
        <w:rPr>
          <w:sz w:val="22"/>
          <w:szCs w:val="22"/>
          <w:spacing w:val="-1"/>
        </w:rPr>
        <w:t>Univer-</w:t>
      </w:r>
      <w:r>
        <w:rPr>
          <w:sz w:val="22"/>
          <w:szCs w:val="22"/>
        </w:rPr>
        <w:t xml:space="preserve"> </w:t>
      </w:r>
      <w:r>
        <w:rPr>
          <w:rFonts w:ascii="Times New Roman" w:hAnsi="Times New Roman" w:eastAsia="Times New Roman" w:cs="Times New Roman"/>
          <w:sz w:val="22"/>
          <w:szCs w:val="22"/>
          <w:spacing w:val="-2"/>
        </w:rPr>
        <w:t>sities</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2"/>
        </w:rPr>
        <w:t>Press.</w:t>
      </w:r>
    </w:p>
    <w:p>
      <w:pPr>
        <w:ind w:left="209" w:right="28" w:hanging="209"/>
        <w:spacing w:before="5"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Hayes,C.(1951).The</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rPr>
        <w:t>Ape  in  o</w:t>
      </w:r>
      <w:r>
        <w:rPr>
          <w:rFonts w:ascii="Times New Roman" w:hAnsi="Times New Roman" w:eastAsia="Times New Roman" w:cs="Times New Roman"/>
          <w:sz w:val="24"/>
          <w:szCs w:val="24"/>
          <w:spacing w:val="-1"/>
        </w:rPr>
        <w:t>ur</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House.New</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York:Harper;London: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Gollancz</w:t>
      </w:r>
      <w:r>
        <w:rPr>
          <w:rFonts w:ascii="Times New Roman" w:hAnsi="Times New Roman" w:eastAsia="Times New Roman" w:cs="Times New Roman"/>
          <w:sz w:val="24"/>
          <w:szCs w:val="24"/>
          <w:spacing w:val="1"/>
        </w:rPr>
        <w:t>,1952.</w:t>
      </w:r>
    </w:p>
    <w:p>
      <w:pPr>
        <w:spacing w:before="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Heard,D.H.(1973).'Unresponsive</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
        </w:rPr>
        <w:t>ilence   and    Intra-familial    Hostility.</w:t>
      </w:r>
    </w:p>
    <w:p>
      <w:pPr>
        <w:ind w:left="209" w:right="35"/>
        <w:spacing w:before="38" w:line="21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R</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Gosling</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ed</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Support</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Innovation</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Autonomy</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London</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spacing w:val="14"/>
          <w:w w:val="101"/>
        </w:rPr>
        <w:t xml:space="preserve"> </w:t>
      </w:r>
      <w:r>
        <w:rPr>
          <w:rFonts w:ascii="Times New Roman" w:hAnsi="Times New Roman" w:eastAsia="Times New Roman" w:cs="Times New Roman"/>
          <w:sz w:val="22"/>
          <w:szCs w:val="22"/>
          <w:spacing w:val="-1"/>
        </w:rPr>
        <w:t>Tavistock.</w:t>
      </w:r>
    </w:p>
    <w:p>
      <w:pPr>
        <w:ind w:left="209" w:right="40" w:hanging="209"/>
        <w:spacing w:before="1" w:line="24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Heath</w:t>
      </w:r>
      <w:r>
        <w:rPr>
          <w:rFonts w:ascii="Times New Roman" w:hAnsi="Times New Roman" w:eastAsia="Times New Roman" w:cs="Times New Roman"/>
          <w:sz w:val="22"/>
          <w:szCs w:val="22"/>
          <w:i/>
          <w:iCs/>
          <w:spacing w:val="2"/>
        </w:rPr>
        <w:t>,D.H.(1965.</w:t>
      </w:r>
      <w:r>
        <w:rPr>
          <w:rFonts w:ascii="Times New Roman" w:hAnsi="Times New Roman" w:eastAsia="Times New Roman" w:cs="Times New Roman"/>
          <w:sz w:val="22"/>
          <w:szCs w:val="22"/>
          <w:i/>
          <w:iCs/>
        </w:rPr>
        <w:t>Explorations</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Maturity</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York</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Appleton</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spacing w:val="-1"/>
        </w:rPr>
        <w:t>Century-Crofts.</w:t>
      </w:r>
    </w:p>
    <w:p>
      <w:pPr>
        <w:spacing w:before="5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Heathers</w:t>
      </w:r>
      <w:r>
        <w:rPr>
          <w:rFonts w:ascii="Times New Roman" w:hAnsi="Times New Roman" w:eastAsia="Times New Roman" w:cs="Times New Roman"/>
          <w:sz w:val="22"/>
          <w:szCs w:val="22"/>
          <w:spacing w:val="1"/>
        </w:rPr>
        <w:t>,G.(1954).‘</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Adjustment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Two-year-olds</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a   Novel</w:t>
      </w:r>
    </w:p>
    <w:p>
      <w:pPr>
        <w:ind w:left="209"/>
        <w:spacing w:before="3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Social  Situation.'Child  Dev.25:147-58.</w:t>
      </w:r>
    </w:p>
    <w:p>
      <w:pPr>
        <w:spacing w:before="3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Hebb,D.O.(1949).The    Organization     of    Behavior.New     York:Wil</w:t>
      </w:r>
      <w:r>
        <w:rPr>
          <w:rFonts w:ascii="Times New Roman" w:hAnsi="Times New Roman" w:eastAsia="Times New Roman" w:cs="Times New Roman"/>
          <w:sz w:val="22"/>
          <w:szCs w:val="22"/>
          <w:spacing w:val="-1"/>
        </w:rPr>
        <w:t>ey.</w:t>
      </w:r>
    </w:p>
    <w:p>
      <w:pPr>
        <w:ind w:left="208" w:right="48" w:hanging="209"/>
        <w:spacing w:before="37"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Heinicke,C.(1956).'Some      Effects       of      Separating       Two-year-old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Children</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from</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their</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Parents:A</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Comparative    Study.'Hum.Relat.9:</w:t>
      </w:r>
    </w:p>
    <w:p>
      <w:pPr>
        <w:ind w:left="209"/>
        <w:spacing w:before="8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105-76.</w:t>
      </w:r>
    </w:p>
    <w:p>
      <w:pPr>
        <w:spacing w:before="3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Heinicke,C.M.,Busch,F.,Click,P.&amp;Kramer,E.(1973)</w:t>
      </w:r>
      <w:r>
        <w:rPr>
          <w:rFonts w:ascii="Times New Roman" w:hAnsi="Times New Roman" w:eastAsia="Times New Roman" w:cs="Times New Roman"/>
          <w:sz w:val="22"/>
          <w:szCs w:val="22"/>
          <w:spacing w:val="-1"/>
        </w:rPr>
        <w:t>.'Parent-</w:t>
      </w:r>
    </w:p>
    <w:p>
      <w:pPr>
        <w:ind w:right="22" w:firstLine="209"/>
        <w:spacing w:before="46" w:line="231" w:lineRule="auto"/>
        <w:tabs>
          <w:tab w:val="left" w:pos="208"/>
        </w:tabs>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Child  Relations,Adaptation  to  Nursery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and  the</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1"/>
        </w:rPr>
        <w:t>hild's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Task</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Orientation:A</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Contrast</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Developmen</w:t>
      </w:r>
      <w:r>
        <w:rPr>
          <w:rFonts w:ascii="Times New Roman" w:hAnsi="Times New Roman" w:eastAsia="Times New Roman" w:cs="Times New Roman"/>
          <w:sz w:val="22"/>
          <w:szCs w:val="22"/>
          <w:spacing w:val="-1"/>
        </w:rPr>
        <w:t>t</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of  Two   Girls.'In   J.C.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ab/>
      </w:r>
      <w:r>
        <w:rPr>
          <w:rFonts w:ascii="Times New Roman" w:hAnsi="Times New Roman" w:eastAsia="Times New Roman" w:cs="Times New Roman"/>
          <w:sz w:val="22"/>
          <w:szCs w:val="22"/>
          <w:i/>
          <w:iCs/>
          <w:spacing w:val="-1"/>
        </w:rPr>
        <w:t>Westman   (ed.),Individual   Differences   in   Children.New    York:Wiley.</w:t>
      </w:r>
      <w:r>
        <w:rPr>
          <w:rFonts w:ascii="Times New Roman" w:hAnsi="Times New Roman" w:eastAsia="Times New Roman" w:cs="Times New Roman"/>
          <w:sz w:val="22"/>
          <w:szCs w:val="22"/>
          <w:i/>
          <w:iCs/>
          <w:spacing w:val="7"/>
        </w:rPr>
        <w:t xml:space="preserve"> </w:t>
      </w:r>
      <w:r>
        <w:rPr>
          <w:rFonts w:ascii="Times New Roman" w:hAnsi="Times New Roman" w:eastAsia="Times New Roman" w:cs="Times New Roman"/>
          <w:sz w:val="22"/>
          <w:szCs w:val="22"/>
        </w:rPr>
        <w:t>Heinicke</w:t>
      </w:r>
      <w:r>
        <w:rPr>
          <w:rFonts w:ascii="Times New Roman" w:hAnsi="Times New Roman" w:eastAsia="Times New Roman" w:cs="Times New Roman"/>
          <w:sz w:val="22"/>
          <w:szCs w:val="22"/>
          <w:spacing w:val="1"/>
        </w:rPr>
        <w:t>,C.&amp;</w:t>
      </w:r>
      <w:r>
        <w:rPr>
          <w:rFonts w:ascii="Times New Roman" w:hAnsi="Times New Roman" w:eastAsia="Times New Roman" w:cs="Times New Roman"/>
          <w:sz w:val="22"/>
          <w:szCs w:val="22"/>
        </w:rPr>
        <w:t>Westheimer</w:t>
      </w:r>
      <w:r>
        <w:rPr>
          <w:rFonts w:ascii="Times New Roman" w:hAnsi="Times New Roman" w:eastAsia="Times New Roman" w:cs="Times New Roman"/>
          <w:sz w:val="22"/>
          <w:szCs w:val="22"/>
          <w:spacing w:val="1"/>
        </w:rPr>
        <w:t>,I.(1966).</w:t>
      </w:r>
      <w:r>
        <w:rPr>
          <w:rFonts w:ascii="Times New Roman" w:hAnsi="Times New Roman" w:eastAsia="Times New Roman" w:cs="Times New Roman"/>
          <w:sz w:val="22"/>
          <w:szCs w:val="22"/>
        </w:rPr>
        <w:t>Brief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Separations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York:</w:t>
      </w:r>
    </w:p>
    <w:p>
      <w:pPr>
        <w:ind w:left="209"/>
        <w:spacing w:before="2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Universities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Press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London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Longmans</w:t>
      </w:r>
      <w:r>
        <w:rPr>
          <w:rFonts w:ascii="Times New Roman" w:hAnsi="Times New Roman" w:eastAsia="Times New Roman" w:cs="Times New Roman"/>
          <w:sz w:val="24"/>
          <w:szCs w:val="24"/>
          <w:spacing w:val="1"/>
        </w:rPr>
        <w:t>.</w:t>
      </w:r>
    </w:p>
    <w:p>
      <w:pPr>
        <w:spacing w:before="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Hermann,I.(1936).'Sich-Anklammern-Auf-Suche-Gehe</w:t>
      </w:r>
      <w:r>
        <w:rPr>
          <w:rFonts w:ascii="Times New Roman" w:hAnsi="Times New Roman" w:eastAsia="Times New Roman" w:cs="Times New Roman"/>
          <w:sz w:val="22"/>
          <w:szCs w:val="22"/>
          <w:spacing w:val="-1"/>
        </w:rPr>
        <w:t>n.'Int.Z.</w:t>
      </w:r>
    </w:p>
    <w:p>
      <w:pPr>
        <w:ind w:left="209"/>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Psychoanal</w:t>
      </w:r>
      <w:r>
        <w:rPr>
          <w:rFonts w:ascii="Times New Roman" w:hAnsi="Times New Roman" w:eastAsia="Times New Roman" w:cs="Times New Roman"/>
          <w:sz w:val="22"/>
          <w:szCs w:val="22"/>
          <w:i/>
          <w:iCs/>
          <w:spacing w:val="1"/>
        </w:rPr>
        <w:t>.22:349-70.</w:t>
      </w:r>
    </w:p>
    <w:p>
      <w:pPr>
        <w:ind w:left="209" w:right="28" w:hanging="209"/>
        <w:spacing w:before="40" w:line="229" w:lineRule="auto"/>
        <w:rPr>
          <w:rFonts w:ascii="Times New Roman" w:hAnsi="Times New Roman" w:eastAsia="Times New Roman" w:cs="Times New Roman"/>
          <w:sz w:val="22"/>
          <w:szCs w:val="22"/>
        </w:rPr>
      </w:pPr>
      <w:r>
        <w:rPr>
          <w:rFonts w:ascii="Times New Roman" w:hAnsi="Times New Roman" w:eastAsia="Times New Roman" w:cs="Times New Roman"/>
          <w:sz w:val="24"/>
          <w:szCs w:val="24"/>
        </w:rPr>
        <w:t>Hersov,L.A.(1960a).'Persistent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Non-attendance   at   Scho</w:t>
      </w:r>
      <w:r>
        <w:rPr>
          <w:rFonts w:ascii="Times New Roman" w:hAnsi="Times New Roman" w:eastAsia="Times New Roman" w:cs="Times New Roman"/>
          <w:sz w:val="24"/>
          <w:szCs w:val="24"/>
          <w:spacing w:val="-1"/>
        </w:rPr>
        <w:t>ol.'J.Child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2"/>
          <w:szCs w:val="22"/>
          <w:i/>
          <w:iCs/>
        </w:rPr>
        <w:t>Psychol.Psychiat.1:130-6.</w:t>
      </w:r>
    </w:p>
    <w:p>
      <w:pPr>
        <w:spacing w:before="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Hersov,L.A.(1960b).'Refusal     to     Go     to     School.'J.Child     Ps</w:t>
      </w:r>
      <w:r>
        <w:rPr>
          <w:rFonts w:ascii="Times New Roman" w:hAnsi="Times New Roman" w:eastAsia="Times New Roman" w:cs="Times New Roman"/>
          <w:sz w:val="22"/>
          <w:szCs w:val="22"/>
          <w:spacing w:val="-1"/>
        </w:rPr>
        <w:t>ychol.</w:t>
      </w:r>
    </w:p>
    <w:p>
      <w:pPr>
        <w:ind w:left="209"/>
        <w:spacing w:before="4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Psychiat</w:t>
      </w:r>
      <w:r>
        <w:rPr>
          <w:rFonts w:ascii="Times New Roman" w:hAnsi="Times New Roman" w:eastAsia="Times New Roman" w:cs="Times New Roman"/>
          <w:sz w:val="22"/>
          <w:szCs w:val="22"/>
          <w:i/>
          <w:iCs/>
          <w:spacing w:val="1"/>
        </w:rPr>
        <w:t>.1;137-45.</w:t>
      </w:r>
    </w:p>
    <w:p>
      <w:pPr>
        <w:spacing w:before="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Hill,R.&amp;Hansen,D.A.(1962).'Families          in          Disaster.'In          </w:t>
      </w:r>
      <w:r>
        <w:rPr>
          <w:rFonts w:ascii="Times New Roman" w:hAnsi="Times New Roman" w:eastAsia="Times New Roman" w:cs="Times New Roman"/>
          <w:sz w:val="22"/>
          <w:szCs w:val="22"/>
          <w:spacing w:val="-1"/>
        </w:rPr>
        <w:t>G.W.</w:t>
      </w:r>
    </w:p>
    <w:p>
      <w:pPr>
        <w:pStyle w:val="BodyText"/>
        <w:ind w:left="209" w:right="46"/>
        <w:spacing w:before="29" w:line="204" w:lineRule="auto"/>
        <w:rPr>
          <w:sz w:val="22"/>
          <w:szCs w:val="22"/>
        </w:rPr>
      </w:pPr>
      <w:r>
        <w:rPr>
          <w:rFonts w:ascii="Times New Roman" w:hAnsi="Times New Roman" w:eastAsia="Times New Roman" w:cs="Times New Roman"/>
          <w:sz w:val="22"/>
          <w:szCs w:val="22"/>
        </w:rPr>
        <w:t>Baker    &amp;D.W.Chapman(eds.),</w:t>
      </w:r>
      <w:r>
        <w:rPr>
          <w:rFonts w:ascii="Times New Roman" w:hAnsi="Times New Roman" w:eastAsia="Times New Roman" w:cs="Times New Roman"/>
          <w:sz w:val="22"/>
          <w:szCs w:val="22"/>
          <w:spacing w:val="-1"/>
        </w:rPr>
        <w:t>Man    and    Society     in    Disaster.New</w:t>
      </w:r>
      <w:r>
        <w:rPr>
          <w:rFonts w:ascii="Times New Roman" w:hAnsi="Times New Roman" w:eastAsia="Times New Roman" w:cs="Times New Roman"/>
          <w:sz w:val="22"/>
          <w:szCs w:val="22"/>
        </w:rPr>
        <w:t xml:space="preserve"> </w:t>
      </w:r>
      <w:r>
        <w:rPr>
          <w:sz w:val="22"/>
          <w:szCs w:val="22"/>
          <w:spacing w:val="-1"/>
        </w:rPr>
        <w:t>York:Basic   Books.</w:t>
      </w:r>
    </w:p>
    <w:p>
      <w:pPr>
        <w:ind w:left="209" w:right="40" w:hanging="209"/>
        <w:spacing w:before="1" w:line="24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Hinde</w:t>
      </w:r>
      <w:r>
        <w:rPr>
          <w:rFonts w:ascii="Times New Roman" w:hAnsi="Times New Roman" w:eastAsia="Times New Roman" w:cs="Times New Roman"/>
          <w:sz w:val="22"/>
          <w:szCs w:val="22"/>
          <w:i/>
          <w:iCs/>
          <w:spacing w:val="3"/>
        </w:rPr>
        <w:t>,R.A.(1970).</w:t>
      </w:r>
      <w:r>
        <w:rPr>
          <w:rFonts w:ascii="Times New Roman" w:hAnsi="Times New Roman" w:eastAsia="Times New Roman" w:cs="Times New Roman"/>
          <w:sz w:val="22"/>
          <w:szCs w:val="22"/>
          <w:i/>
          <w:iCs/>
        </w:rPr>
        <w:t>Animal</w:t>
      </w:r>
      <w:r>
        <w:rPr>
          <w:rFonts w:ascii="Times New Roman" w:hAnsi="Times New Roman" w:eastAsia="Times New Roman" w:cs="Times New Roman"/>
          <w:sz w:val="22"/>
          <w:szCs w:val="22"/>
          <w:i/>
          <w:iCs/>
          <w:spacing w:val="22"/>
          <w:w w:val="101"/>
        </w:rPr>
        <w:t xml:space="preserve">   </w:t>
      </w:r>
      <w:r>
        <w:rPr>
          <w:rFonts w:ascii="Times New Roman" w:hAnsi="Times New Roman" w:eastAsia="Times New Roman" w:cs="Times New Roman"/>
          <w:sz w:val="22"/>
          <w:szCs w:val="22"/>
          <w:i/>
          <w:iCs/>
        </w:rPr>
        <w:t>Behaviour</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A</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Synthesis</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Ethology</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and </w:t>
      </w:r>
      <w:r>
        <w:rPr>
          <w:rFonts w:ascii="Times New Roman" w:hAnsi="Times New Roman" w:eastAsia="Times New Roman" w:cs="Times New Roman"/>
          <w:sz w:val="22"/>
          <w:szCs w:val="22"/>
          <w:i/>
          <w:iCs/>
        </w:rPr>
        <w:t>Comparative       Psychology.Secon</w:t>
      </w:r>
      <w:r>
        <w:rPr>
          <w:rFonts w:ascii="Times New Roman" w:hAnsi="Times New Roman" w:eastAsia="Times New Roman" w:cs="Times New Roman"/>
          <w:sz w:val="22"/>
          <w:szCs w:val="22"/>
          <w:i/>
          <w:iCs/>
          <w:spacing w:val="-1"/>
        </w:rPr>
        <w:t>d       edition.New        York:McGraw-</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spacing w:val="-1"/>
        </w:rPr>
        <w:t>Hill.</w:t>
      </w:r>
    </w:p>
    <w:p>
      <w:pPr>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Hinde,R.A.&amp;Davies,L.(1972).'Removing        Infant         R</w:t>
      </w:r>
      <w:r>
        <w:rPr>
          <w:rFonts w:ascii="Times New Roman" w:hAnsi="Times New Roman" w:eastAsia="Times New Roman" w:cs="Times New Roman"/>
          <w:sz w:val="22"/>
          <w:szCs w:val="22"/>
          <w:spacing w:val="-1"/>
        </w:rPr>
        <w:t>hesus         from</w:t>
      </w:r>
    </w:p>
    <w:p>
      <w:pPr>
        <w:spacing w:line="192" w:lineRule="auto"/>
        <w:sectPr>
          <w:headerReference w:type="default" r:id="rId272"/>
          <w:pgSz w:w="8790" w:h="12830"/>
          <w:pgMar w:top="829" w:right="1091" w:bottom="400" w:left="1019" w:header="490" w:footer="0" w:gutter="0"/>
        </w:sectPr>
        <w:rPr>
          <w:rFonts w:ascii="Times New Roman" w:hAnsi="Times New Roman" w:eastAsia="Times New Roman" w:cs="Times New Roman"/>
          <w:sz w:val="22"/>
          <w:szCs w:val="22"/>
        </w:rPr>
      </w:pPr>
    </w:p>
    <w:p>
      <w:pPr>
        <w:ind w:left="527"/>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418</w:t>
      </w:r>
    </w:p>
    <w:p>
      <w:pPr>
        <w:spacing w:line="160" w:lineRule="exact"/>
        <w:rPr/>
      </w:pPr>
      <w:r/>
    </w:p>
    <w:p>
      <w:pPr>
        <w:pStyle w:val="BodyText"/>
        <w:spacing w:line="14" w:lineRule="auto"/>
        <w:rPr>
          <w:sz w:val="2"/>
        </w:rPr>
      </w:pPr>
      <w:r>
        <w:rPr>
          <w:sz w:val="2"/>
          <w:szCs w:val="2"/>
        </w:rPr>
        <w:br w:type="column"/>
      </w:r>
    </w:p>
    <w:p>
      <w:pPr>
        <w:ind w:left="158"/>
        <w:spacing w:before="96" w:line="222" w:lineRule="auto"/>
        <w:rPr>
          <w:rFonts w:ascii="SimHei" w:hAnsi="SimHei" w:eastAsia="SimHei" w:cs="SimHei"/>
          <w:sz w:val="23"/>
          <w:szCs w:val="23"/>
        </w:rPr>
      </w:pPr>
      <w:r>
        <w:rPr>
          <w:rFonts w:ascii="SimHei" w:hAnsi="SimHei" w:eastAsia="SimHei" w:cs="SimHei"/>
          <w:sz w:val="23"/>
          <w:szCs w:val="23"/>
          <w:spacing w:val="-42"/>
        </w:rPr>
        <w:t>依恋三部曲</w:t>
      </w:r>
      <w:r>
        <w:rPr>
          <w:rFonts w:ascii="SimHei" w:hAnsi="SimHei" w:eastAsia="SimHei" w:cs="SimHei"/>
          <w:sz w:val="23"/>
          <w:szCs w:val="23"/>
          <w:spacing w:val="-29"/>
        </w:rPr>
        <w:t xml:space="preserve"> </w:t>
      </w:r>
      <w:r>
        <w:rPr>
          <w:rFonts w:ascii="SimHei" w:hAnsi="SimHei" w:eastAsia="SimHei" w:cs="SimHei"/>
          <w:sz w:val="23"/>
          <w:szCs w:val="23"/>
          <w:spacing w:val="-42"/>
        </w:rPr>
        <w:t>·第二卷</w:t>
      </w:r>
      <w:r>
        <w:rPr>
          <w:rFonts w:ascii="SimHei" w:hAnsi="SimHei" w:eastAsia="SimHei" w:cs="SimHei"/>
          <w:sz w:val="23"/>
          <w:szCs w:val="23"/>
          <w:spacing w:val="-42"/>
        </w:rPr>
        <w:t xml:space="preserve"> </w:t>
      </w:r>
      <w:r>
        <w:rPr>
          <w:rFonts w:ascii="SimHei" w:hAnsi="SimHei" w:eastAsia="SimHei" w:cs="SimHei"/>
          <w:sz w:val="23"/>
          <w:szCs w:val="23"/>
          <w:spacing w:val="-42"/>
        </w:rPr>
        <w:t>分离</w:t>
      </w:r>
    </w:p>
    <w:p>
      <w:pPr>
        <w:spacing w:line="222" w:lineRule="auto"/>
        <w:sectPr>
          <w:headerReference w:type="default" r:id="rId1"/>
          <w:pgSz w:w="8790" w:h="12840"/>
          <w:pgMar w:top="380" w:right="951" w:bottom="400" w:left="642" w:header="0" w:footer="0" w:gutter="0"/>
          <w:cols w:equalWidth="0" w:num="2" w:sep="1">
            <w:col w:w="879" w:space="100"/>
            <w:col w:w="6217" w:space="0"/>
          </w:cols>
        </w:sectPr>
        <w:rPr>
          <w:rFonts w:ascii="SimHei" w:hAnsi="SimHei" w:eastAsia="SimHei" w:cs="SimHei"/>
          <w:sz w:val="23"/>
          <w:szCs w:val="23"/>
        </w:rPr>
      </w:pPr>
    </w:p>
    <w:p>
      <w:pPr>
        <w:pStyle w:val="BodyText"/>
        <w:spacing w:line="272" w:lineRule="auto"/>
        <w:rPr/>
      </w:pPr>
      <w:r/>
    </w:p>
    <w:p>
      <w:pPr>
        <w:pStyle w:val="BodyText"/>
        <w:spacing w:line="273" w:lineRule="auto"/>
        <w:rPr/>
      </w:pPr>
      <w:r/>
    </w:p>
    <w:p>
      <w:pPr>
        <w:ind w:left="737"/>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rPr>
        <w:t>Mother for</w:t>
      </w:r>
      <w:r>
        <w:rPr>
          <w:rFonts w:ascii="Times New Roman" w:hAnsi="Times New Roman" w:eastAsia="Times New Roman" w:cs="Times New Roman"/>
          <w:sz w:val="23"/>
          <w:szCs w:val="23"/>
          <w:b/>
          <w:bCs/>
          <w:spacing w:val="16"/>
        </w:rPr>
        <w:t xml:space="preserve"> </w:t>
      </w:r>
      <w:r>
        <w:rPr>
          <w:rFonts w:ascii="Times New Roman" w:hAnsi="Times New Roman" w:eastAsia="Times New Roman" w:cs="Times New Roman"/>
          <w:sz w:val="23"/>
          <w:szCs w:val="23"/>
          <w:b/>
          <w:bCs/>
          <w:spacing w:val="-4"/>
        </w:rPr>
        <w:t>13 Days compared with Removing Mother from Infant.'</w:t>
      </w:r>
    </w:p>
    <w:p>
      <w:pPr>
        <w:ind w:left="737"/>
        <w:spacing w:before="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i/>
          <w:iCs/>
          <w:spacing w:val="2"/>
        </w:rPr>
        <w:t>J.</w:t>
      </w:r>
      <w:r>
        <w:rPr>
          <w:rFonts w:ascii="Times New Roman" w:hAnsi="Times New Roman" w:eastAsia="Times New Roman" w:cs="Times New Roman"/>
          <w:sz w:val="23"/>
          <w:szCs w:val="23"/>
          <w:b/>
          <w:bCs/>
          <w:i/>
          <w:iCs/>
        </w:rPr>
        <w:t>Child</w:t>
      </w:r>
      <w:r>
        <w:rPr>
          <w:rFonts w:ascii="Times New Roman" w:hAnsi="Times New Roman" w:eastAsia="Times New Roman" w:cs="Times New Roman"/>
          <w:sz w:val="23"/>
          <w:szCs w:val="23"/>
          <w:b/>
          <w:bCs/>
          <w:i/>
          <w:iCs/>
          <w:spacing w:val="2"/>
        </w:rPr>
        <w:t xml:space="preserve">    </w:t>
      </w:r>
      <w:r>
        <w:rPr>
          <w:rFonts w:ascii="Times New Roman" w:hAnsi="Times New Roman" w:eastAsia="Times New Roman" w:cs="Times New Roman"/>
          <w:sz w:val="23"/>
          <w:szCs w:val="23"/>
          <w:b/>
          <w:bCs/>
          <w:i/>
          <w:iCs/>
        </w:rPr>
        <w:t>Psychol</w:t>
      </w:r>
      <w:r>
        <w:rPr>
          <w:rFonts w:ascii="Times New Roman" w:hAnsi="Times New Roman" w:eastAsia="Times New Roman" w:cs="Times New Roman"/>
          <w:sz w:val="23"/>
          <w:szCs w:val="23"/>
          <w:b/>
          <w:bCs/>
          <w:i/>
          <w:iCs/>
          <w:spacing w:val="2"/>
        </w:rPr>
        <w:t>.</w:t>
      </w:r>
      <w:r>
        <w:rPr>
          <w:rFonts w:ascii="Times New Roman" w:hAnsi="Times New Roman" w:eastAsia="Times New Roman" w:cs="Times New Roman"/>
          <w:sz w:val="23"/>
          <w:szCs w:val="23"/>
          <w:b/>
          <w:bCs/>
          <w:i/>
          <w:iCs/>
        </w:rPr>
        <w:t>Psychiat</w:t>
      </w:r>
      <w:r>
        <w:rPr>
          <w:rFonts w:ascii="Times New Roman" w:hAnsi="Times New Roman" w:eastAsia="Times New Roman" w:cs="Times New Roman"/>
          <w:sz w:val="23"/>
          <w:szCs w:val="23"/>
          <w:b/>
          <w:bCs/>
          <w:i/>
          <w:iCs/>
          <w:spacing w:val="2"/>
        </w:rPr>
        <w:t>.13:227-37.</w:t>
      </w:r>
    </w:p>
    <w:p>
      <w:pPr>
        <w:ind w:left="736" w:right="39" w:hanging="209"/>
        <w:spacing w:before="38" w:line="2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Hinde</w:t>
      </w:r>
      <w:r>
        <w:rPr>
          <w:rFonts w:ascii="Times New Roman" w:hAnsi="Times New Roman" w:eastAsia="Times New Roman" w:cs="Times New Roman"/>
          <w:sz w:val="23"/>
          <w:szCs w:val="23"/>
          <w:spacing w:val="1"/>
        </w:rPr>
        <w:t>,R.A.,</w:t>
      </w:r>
      <w:r>
        <w:rPr>
          <w:rFonts w:ascii="Times New Roman" w:hAnsi="Times New Roman" w:eastAsia="Times New Roman" w:cs="Times New Roman"/>
          <w:sz w:val="23"/>
          <w:szCs w:val="23"/>
        </w:rPr>
        <w:t>Spencer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Booth</w:t>
      </w:r>
      <w:r>
        <w:rPr>
          <w:rFonts w:ascii="Times New Roman" w:hAnsi="Times New Roman" w:eastAsia="Times New Roman" w:cs="Times New Roman"/>
          <w:sz w:val="23"/>
          <w:szCs w:val="23"/>
          <w:spacing w:val="1"/>
        </w:rPr>
        <w:t>,Y.&amp;</w:t>
      </w:r>
      <w:r>
        <w:rPr>
          <w:rFonts w:ascii="Times New Roman" w:hAnsi="Times New Roman" w:eastAsia="Times New Roman" w:cs="Times New Roman"/>
          <w:sz w:val="23"/>
          <w:szCs w:val="23"/>
        </w:rPr>
        <w:t>Bruce</w:t>
      </w:r>
      <w:r>
        <w:rPr>
          <w:rFonts w:ascii="Times New Roman" w:hAnsi="Times New Roman" w:eastAsia="Times New Roman" w:cs="Times New Roman"/>
          <w:sz w:val="23"/>
          <w:szCs w:val="23"/>
          <w:spacing w:val="1"/>
        </w:rPr>
        <w:t>,M.(1966</w:t>
      </w:r>
      <w:r>
        <w:rPr>
          <w:rFonts w:ascii="Times New Roman" w:hAnsi="Times New Roman" w:eastAsia="Times New Roman" w:cs="Times New Roman"/>
          <w:sz w:val="23"/>
          <w:szCs w:val="23"/>
        </w:rPr>
        <w:t>).‘Effects       of       Six- </w:t>
      </w:r>
      <w:r>
        <w:rPr>
          <w:rFonts w:ascii="Times New Roman" w:hAnsi="Times New Roman" w:eastAsia="Times New Roman" w:cs="Times New Roman"/>
          <w:sz w:val="23"/>
          <w:szCs w:val="23"/>
          <w:spacing w:val="-1"/>
        </w:rPr>
        <w:t>day</w:t>
      </w:r>
      <w:r>
        <w:rPr>
          <w:rFonts w:ascii="Times New Roman" w:hAnsi="Times New Roman" w:eastAsia="Times New Roman" w:cs="Times New Roman"/>
          <w:sz w:val="23"/>
          <w:szCs w:val="23"/>
          <w:spacing w:val="59"/>
          <w:w w:val="101"/>
        </w:rPr>
        <w:t xml:space="preserve"> </w:t>
      </w:r>
      <w:r>
        <w:rPr>
          <w:rFonts w:ascii="Times New Roman" w:hAnsi="Times New Roman" w:eastAsia="Times New Roman" w:cs="Times New Roman"/>
          <w:sz w:val="23"/>
          <w:szCs w:val="23"/>
          <w:spacing w:val="-1"/>
        </w:rPr>
        <w:t>Maternal</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Deprivation</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Rhesus</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1"/>
        </w:rPr>
        <w:t>Monkey</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spacing w:val="-1"/>
        </w:rPr>
        <w:t>Infants.'Nature</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210:</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4"/>
        </w:rPr>
        <w:t>1021-3.</w:t>
      </w:r>
    </w:p>
    <w:p>
      <w:pPr>
        <w:ind w:left="736" w:right="28" w:hanging="209"/>
        <w:spacing w:before="2" w:line="22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Hinde,R.A.&amp;Spencer-Booth,Y.(1968).‘The       Study      of       Mother-</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Infant  Interaction  in  Captive  Group-living  Rhesus  </w:t>
      </w:r>
      <w:r>
        <w:rPr>
          <w:rFonts w:ascii="Times New Roman" w:hAnsi="Times New Roman" w:eastAsia="Times New Roman" w:cs="Times New Roman"/>
          <w:sz w:val="23"/>
          <w:szCs w:val="23"/>
          <w:spacing w:val="-1"/>
        </w:rPr>
        <w:t>Monkeys.'Proc.</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R.Soc.B.169:177-201.</w:t>
      </w:r>
    </w:p>
    <w:p>
      <w:pPr>
        <w:ind w:left="736" w:right="57" w:hanging="209"/>
        <w:spacing w:before="1"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Hinde,R.A.&amp;Spencer-Booth,Y.(1970).'Individual       Differences       in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Responses</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Rhesus</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rPr>
        <w:t>Monkey</w:t>
      </w:r>
      <w:r>
        <w:rPr>
          <w:rFonts w:ascii="Times New Roman" w:hAnsi="Times New Roman" w:eastAsia="Times New Roman" w:cs="Times New Roman"/>
          <w:sz w:val="23"/>
          <w:szCs w:val="23"/>
          <w:spacing w:val="-1"/>
        </w:rPr>
        <w:t>s</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1"/>
        </w:rPr>
        <w:t>Period</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Separation</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from</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Mothers</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Psychol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Psychiat</w:t>
      </w:r>
      <w:r>
        <w:rPr>
          <w:rFonts w:ascii="Times New Roman" w:hAnsi="Times New Roman" w:eastAsia="Times New Roman" w:cs="Times New Roman"/>
          <w:sz w:val="23"/>
          <w:szCs w:val="23"/>
          <w:spacing w:val="1"/>
        </w:rPr>
        <w:t>.11:159-76.</w:t>
      </w:r>
    </w:p>
    <w:p>
      <w:pPr>
        <w:ind w:left="527"/>
        <w:spacing w:before="3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Hinde,R.A.&amp;Spencer-Booth,Y.(1971).'Effects    of    Brief    Separation</w:t>
      </w:r>
    </w:p>
    <w:p>
      <w:pPr>
        <w:ind w:left="737"/>
        <w:spacing w:before="4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from  Mother  on  Rhesus  Monkeys.'Science  </w:t>
      </w:r>
      <w:r>
        <w:rPr>
          <w:rFonts w:ascii="Times New Roman" w:hAnsi="Times New Roman" w:eastAsia="Times New Roman" w:cs="Times New Roman"/>
          <w:sz w:val="23"/>
          <w:szCs w:val="23"/>
          <w:spacing w:val="-1"/>
        </w:rPr>
        <w:t>173:111-18.</w:t>
      </w:r>
    </w:p>
    <w:p>
      <w:pPr>
        <w:ind w:left="736" w:right="41" w:hanging="209"/>
        <w:spacing w:before="29" w:line="20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Hug-Hellmuth,H.von(1913,Eng.trans.1919).A   Study   of   the   Mental</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Life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Washington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Nervous</w:t>
      </w:r>
      <w:r>
        <w:rPr>
          <w:rFonts w:ascii="Times New Roman" w:hAnsi="Times New Roman" w:eastAsia="Times New Roman" w:cs="Times New Roman"/>
          <w:sz w:val="23"/>
          <w:szCs w:val="23"/>
          <w:spacing w:val="2"/>
        </w:rPr>
        <w:t xml:space="preserve">  &amp;</w:t>
      </w:r>
      <w:r>
        <w:rPr>
          <w:rFonts w:ascii="Times New Roman" w:hAnsi="Times New Roman" w:eastAsia="Times New Roman" w:cs="Times New Roman"/>
          <w:sz w:val="23"/>
          <w:szCs w:val="23"/>
        </w:rPr>
        <w:t>Mental</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Disease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Pub</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Co</w:t>
      </w:r>
      <w:r>
        <w:rPr>
          <w:rFonts w:ascii="Times New Roman" w:hAnsi="Times New Roman" w:eastAsia="Times New Roman" w:cs="Times New Roman"/>
          <w:sz w:val="23"/>
          <w:szCs w:val="23"/>
          <w:spacing w:val="2"/>
        </w:rPr>
        <w:t>.</w:t>
      </w:r>
    </w:p>
    <w:p>
      <w:pPr>
        <w:ind w:left="736" w:right="47" w:hanging="209"/>
        <w:spacing w:before="1"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rPr>
        <w:t>Huxley,J.(1942).Evolution:The</w:t>
      </w:r>
      <w:r>
        <w:rPr>
          <w:rFonts w:ascii="Times New Roman" w:hAnsi="Times New Roman" w:eastAsia="Times New Roman" w:cs="Times New Roman"/>
          <w:sz w:val="23"/>
          <w:szCs w:val="23"/>
          <w:i/>
          <w:iCs/>
          <w:spacing w:val="16"/>
        </w:rPr>
        <w:t xml:space="preserve">   </w:t>
      </w:r>
      <w:r>
        <w:rPr>
          <w:rFonts w:ascii="Times New Roman" w:hAnsi="Times New Roman" w:eastAsia="Times New Roman" w:cs="Times New Roman"/>
          <w:sz w:val="23"/>
          <w:szCs w:val="23"/>
          <w:i/>
          <w:iCs/>
        </w:rPr>
        <w:t>Modern</w:t>
      </w:r>
      <w:r>
        <w:rPr>
          <w:rFonts w:ascii="Times New Roman" w:hAnsi="Times New Roman" w:eastAsia="Times New Roman" w:cs="Times New Roman"/>
          <w:sz w:val="23"/>
          <w:szCs w:val="23"/>
          <w:i/>
          <w:iCs/>
          <w:spacing w:val="18"/>
          <w:w w:val="101"/>
        </w:rPr>
        <w:t xml:space="preserve">   </w:t>
      </w:r>
      <w:r>
        <w:rPr>
          <w:rFonts w:ascii="Times New Roman" w:hAnsi="Times New Roman" w:eastAsia="Times New Roman" w:cs="Times New Roman"/>
          <w:sz w:val="23"/>
          <w:szCs w:val="23"/>
          <w:i/>
          <w:iCs/>
        </w:rPr>
        <w:t>Synthesis.London:Allen    &amp; </w:t>
      </w:r>
      <w:r>
        <w:rPr>
          <w:rFonts w:ascii="Times New Roman" w:hAnsi="Times New Roman" w:eastAsia="Times New Roman" w:cs="Times New Roman"/>
          <w:sz w:val="23"/>
          <w:szCs w:val="23"/>
        </w:rPr>
        <w:t>Unwin;New      York:Harper.</w:t>
      </w:r>
    </w:p>
    <w:p>
      <w:pPr>
        <w:ind w:left="527"/>
        <w:spacing w:line="29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3"/>
        </w:rPr>
        <w:t>James</w:t>
      </w:r>
      <w:r>
        <w:rPr>
          <w:rFonts w:ascii="Times New Roman" w:hAnsi="Times New Roman" w:eastAsia="Times New Roman" w:cs="Times New Roman"/>
          <w:sz w:val="23"/>
          <w:szCs w:val="23"/>
          <w:i/>
          <w:iCs/>
          <w:spacing w:val="2"/>
          <w:position w:val="3"/>
        </w:rPr>
        <w:t>,W.(1890).</w:t>
      </w:r>
      <w:r>
        <w:rPr>
          <w:rFonts w:ascii="Times New Roman" w:hAnsi="Times New Roman" w:eastAsia="Times New Roman" w:cs="Times New Roman"/>
          <w:sz w:val="23"/>
          <w:szCs w:val="23"/>
          <w:i/>
          <w:iCs/>
          <w:position w:val="3"/>
        </w:rPr>
        <w:t>Principles</w:t>
      </w:r>
      <w:r>
        <w:rPr>
          <w:rFonts w:ascii="Times New Roman" w:hAnsi="Times New Roman" w:eastAsia="Times New Roman" w:cs="Times New Roman"/>
          <w:sz w:val="23"/>
          <w:szCs w:val="23"/>
          <w:i/>
          <w:iCs/>
          <w:spacing w:val="2"/>
          <w:position w:val="3"/>
        </w:rPr>
        <w:t xml:space="preserve">   </w:t>
      </w:r>
      <w:r>
        <w:rPr>
          <w:rFonts w:ascii="Times New Roman" w:hAnsi="Times New Roman" w:eastAsia="Times New Roman" w:cs="Times New Roman"/>
          <w:sz w:val="23"/>
          <w:szCs w:val="23"/>
          <w:i/>
          <w:iCs/>
          <w:position w:val="3"/>
        </w:rPr>
        <w:t>of</w:t>
      </w:r>
      <w:r>
        <w:rPr>
          <w:rFonts w:ascii="Times New Roman" w:hAnsi="Times New Roman" w:eastAsia="Times New Roman" w:cs="Times New Roman"/>
          <w:sz w:val="23"/>
          <w:szCs w:val="23"/>
          <w:i/>
          <w:iCs/>
          <w:spacing w:val="16"/>
          <w:position w:val="3"/>
        </w:rPr>
        <w:t xml:space="preserve">  </w:t>
      </w:r>
      <w:r>
        <w:rPr>
          <w:rFonts w:ascii="Times New Roman" w:hAnsi="Times New Roman" w:eastAsia="Times New Roman" w:cs="Times New Roman"/>
          <w:sz w:val="23"/>
          <w:szCs w:val="23"/>
          <w:i/>
          <w:iCs/>
          <w:position w:val="3"/>
        </w:rPr>
        <w:t>Psychology</w:t>
      </w:r>
      <w:r>
        <w:rPr>
          <w:rFonts w:ascii="Times New Roman" w:hAnsi="Times New Roman" w:eastAsia="Times New Roman" w:cs="Times New Roman"/>
          <w:sz w:val="23"/>
          <w:szCs w:val="23"/>
          <w:i/>
          <w:iCs/>
          <w:spacing w:val="2"/>
          <w:position w:val="3"/>
        </w:rPr>
        <w:t>.</w:t>
      </w:r>
      <w:r>
        <w:rPr>
          <w:rFonts w:ascii="Times New Roman" w:hAnsi="Times New Roman" w:eastAsia="Times New Roman" w:cs="Times New Roman"/>
          <w:sz w:val="23"/>
          <w:szCs w:val="23"/>
          <w:i/>
          <w:iCs/>
          <w:position w:val="3"/>
        </w:rPr>
        <w:t>New</w:t>
      </w:r>
      <w:r>
        <w:rPr>
          <w:rFonts w:ascii="Times New Roman" w:hAnsi="Times New Roman" w:eastAsia="Times New Roman" w:cs="Times New Roman"/>
          <w:sz w:val="23"/>
          <w:szCs w:val="23"/>
          <w:i/>
          <w:iCs/>
          <w:spacing w:val="2"/>
          <w:position w:val="3"/>
        </w:rPr>
        <w:t xml:space="preserve">    </w:t>
      </w:r>
      <w:r>
        <w:rPr>
          <w:rFonts w:ascii="Times New Roman" w:hAnsi="Times New Roman" w:eastAsia="Times New Roman" w:cs="Times New Roman"/>
          <w:sz w:val="23"/>
          <w:szCs w:val="23"/>
          <w:i/>
          <w:iCs/>
          <w:position w:val="3"/>
        </w:rPr>
        <w:t>York</w:t>
      </w:r>
      <w:r>
        <w:rPr>
          <w:rFonts w:ascii="Times New Roman" w:hAnsi="Times New Roman" w:eastAsia="Times New Roman" w:cs="Times New Roman"/>
          <w:sz w:val="23"/>
          <w:szCs w:val="23"/>
          <w:i/>
          <w:iCs/>
          <w:spacing w:val="2"/>
          <w:position w:val="3"/>
        </w:rPr>
        <w:t>:</w:t>
      </w:r>
      <w:r>
        <w:rPr>
          <w:rFonts w:ascii="Times New Roman" w:hAnsi="Times New Roman" w:eastAsia="Times New Roman" w:cs="Times New Roman"/>
          <w:sz w:val="23"/>
          <w:szCs w:val="23"/>
          <w:i/>
          <w:iCs/>
          <w:position w:val="3"/>
        </w:rPr>
        <w:t>Holt</w:t>
      </w:r>
      <w:r>
        <w:rPr>
          <w:rFonts w:ascii="Times New Roman" w:hAnsi="Times New Roman" w:eastAsia="Times New Roman" w:cs="Times New Roman"/>
          <w:sz w:val="23"/>
          <w:szCs w:val="23"/>
          <w:i/>
          <w:iCs/>
          <w:spacing w:val="2"/>
          <w:position w:val="3"/>
        </w:rPr>
        <w:t>.</w:t>
      </w:r>
    </w:p>
    <w:p>
      <w:pPr>
        <w:ind w:left="736" w:right="39" w:hanging="209"/>
        <w:spacing w:before="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Janis,M.G.(1964).A  Two-year-old  Goes</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Nursery   S</w:t>
      </w:r>
      <w:r>
        <w:rPr>
          <w:rFonts w:ascii="Times New Roman" w:hAnsi="Times New Roman" w:eastAsia="Times New Roman" w:cs="Times New Roman"/>
          <w:sz w:val="23"/>
          <w:szCs w:val="23"/>
          <w:spacing w:val="-1"/>
        </w:rPr>
        <w:t>chool.London: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Tavistock.</w:t>
      </w:r>
    </w:p>
    <w:p>
      <w:pPr>
        <w:ind w:left="527"/>
        <w:spacing w:line="16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Jay</w:t>
      </w:r>
      <w:r>
        <w:rPr>
          <w:rFonts w:ascii="Times New Roman" w:hAnsi="Times New Roman" w:eastAsia="Times New Roman" w:cs="Times New Roman"/>
          <w:sz w:val="23"/>
          <w:szCs w:val="23"/>
          <w:spacing w:val="1"/>
        </w:rPr>
        <w:t>,P.(1965).'</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Common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Langur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North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India</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   I.DeVore</w:t>
      </w:r>
    </w:p>
    <w:p>
      <w:pPr>
        <w:ind w:right="36"/>
        <w:spacing w:line="279"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3"/>
        </w:rPr>
        <w:t>(ed.),Primate    Be</w:t>
      </w:r>
      <w:r>
        <w:rPr>
          <w:rFonts w:ascii="Times New Roman" w:hAnsi="Times New Roman" w:eastAsia="Times New Roman" w:cs="Times New Roman"/>
          <w:sz w:val="23"/>
          <w:szCs w:val="23"/>
          <w:i/>
          <w:iCs/>
          <w:spacing w:val="-1"/>
          <w:position w:val="3"/>
        </w:rPr>
        <w:t>havior.New     York     &amp;London:Holt,Rinehart     &amp;</w:t>
      </w:r>
    </w:p>
    <w:p>
      <w:pPr>
        <w:ind w:left="737"/>
        <w:spacing w:before="4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Winston.</w:t>
      </w:r>
    </w:p>
    <w:p>
      <w:pPr>
        <w:ind w:left="736" w:right="41" w:hanging="209"/>
        <w:spacing w:before="13"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Jensen</w:t>
      </w:r>
      <w:r>
        <w:rPr>
          <w:rFonts w:ascii="Times New Roman" w:hAnsi="Times New Roman" w:eastAsia="Times New Roman" w:cs="Times New Roman"/>
          <w:sz w:val="23"/>
          <w:szCs w:val="23"/>
          <w:spacing w:val="1"/>
        </w:rPr>
        <w:t>,G.D.&amp;</w:t>
      </w:r>
      <w:r>
        <w:rPr>
          <w:rFonts w:ascii="Times New Roman" w:hAnsi="Times New Roman" w:eastAsia="Times New Roman" w:cs="Times New Roman"/>
          <w:sz w:val="23"/>
          <w:szCs w:val="23"/>
        </w:rPr>
        <w:t>Tolman</w:t>
      </w:r>
      <w:r>
        <w:rPr>
          <w:rFonts w:ascii="Times New Roman" w:hAnsi="Times New Roman" w:eastAsia="Times New Roman" w:cs="Times New Roman"/>
          <w:sz w:val="23"/>
          <w:szCs w:val="23"/>
          <w:spacing w:val="1"/>
        </w:rPr>
        <w:t>,C.W.(1962).'</w:t>
      </w:r>
      <w:r>
        <w:rPr>
          <w:rFonts w:ascii="Times New Roman" w:hAnsi="Times New Roman" w:eastAsia="Times New Roman" w:cs="Times New Roman"/>
          <w:sz w:val="23"/>
          <w:szCs w:val="23"/>
        </w:rPr>
        <w:t>Mother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Infant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Relationship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rPr>
        <w:t>Monkey,Macaca</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nemestrina:The  Effect  of</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rPr>
        <w:t>Brief</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rPr>
        <w:t>Separati</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and     Mother-Infant     Specificity.'J.comp.physiol.Ps</w:t>
      </w:r>
      <w:r>
        <w:rPr>
          <w:rFonts w:ascii="Times New Roman" w:hAnsi="Times New Roman" w:eastAsia="Times New Roman" w:cs="Times New Roman"/>
          <w:sz w:val="23"/>
          <w:szCs w:val="23"/>
          <w:spacing w:val="-1"/>
        </w:rPr>
        <w:t>ychol.55:131-6.</w:t>
      </w:r>
    </w:p>
    <w:p>
      <w:pPr>
        <w:ind w:left="736" w:right="41" w:hanging="209"/>
        <w:spacing w:before="35" w:line="2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Jersild,A.T.(1943).‘Studies    of     Children's     Fears.'In     R</w:t>
      </w:r>
      <w:r>
        <w:rPr>
          <w:rFonts w:ascii="Times New Roman" w:hAnsi="Times New Roman" w:eastAsia="Times New Roman" w:cs="Times New Roman"/>
          <w:sz w:val="23"/>
          <w:szCs w:val="23"/>
          <w:spacing w:val="-1"/>
        </w:rPr>
        <w:t>.G.Barker,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J.S.Kounin</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rPr>
        <w:t>&amp;H.F.Wright(e</w:t>
      </w:r>
      <w:r>
        <w:rPr>
          <w:rFonts w:ascii="Times New Roman" w:hAnsi="Times New Roman" w:eastAsia="Times New Roman" w:cs="Times New Roman"/>
          <w:sz w:val="23"/>
          <w:szCs w:val="23"/>
          <w:spacing w:val="-1"/>
        </w:rPr>
        <w:t>ds.),Child</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Behavior</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Development.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New</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York</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&amp;London:McGraw-Hill.</w:t>
      </w:r>
    </w:p>
    <w:p>
      <w:pPr>
        <w:ind w:left="736" w:right="29" w:hanging="209"/>
        <w:spacing w:before="1"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Jersild,A.T.(1947).Child     Psychology.Third     edition.London:Staples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Press.</w:t>
      </w:r>
    </w:p>
    <w:p>
      <w:pPr>
        <w:ind w:right="21"/>
        <w:spacing w:before="1" w:line="191"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Jersild</w:t>
      </w:r>
      <w:r>
        <w:rPr>
          <w:rFonts w:ascii="Times New Roman" w:hAnsi="Times New Roman" w:eastAsia="Times New Roman" w:cs="Times New Roman"/>
          <w:sz w:val="23"/>
          <w:szCs w:val="23"/>
          <w:spacing w:val="1"/>
        </w:rPr>
        <w:t>,A.T.&amp;</w:t>
      </w:r>
      <w:r>
        <w:rPr>
          <w:rFonts w:ascii="Times New Roman" w:hAnsi="Times New Roman" w:eastAsia="Times New Roman" w:cs="Times New Roman"/>
          <w:sz w:val="23"/>
          <w:szCs w:val="23"/>
        </w:rPr>
        <w:t>Holmes</w:t>
      </w:r>
      <w:r>
        <w:rPr>
          <w:rFonts w:ascii="Times New Roman" w:hAnsi="Times New Roman" w:eastAsia="Times New Roman" w:cs="Times New Roman"/>
          <w:sz w:val="23"/>
          <w:szCs w:val="23"/>
          <w:spacing w:val="1"/>
        </w:rPr>
        <w:t>,F.B.(1935a).</w:t>
      </w:r>
      <w:r>
        <w:rPr>
          <w:rFonts w:ascii="Times New Roman" w:hAnsi="Times New Roman" w:eastAsia="Times New Roman" w:cs="Times New Roman"/>
          <w:sz w:val="23"/>
          <w:szCs w:val="23"/>
        </w:rPr>
        <w:t>Children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Fears.Child         Dev.</w:t>
      </w:r>
    </w:p>
    <w:p>
      <w:pPr>
        <w:pStyle w:val="BodyText"/>
        <w:ind w:left="737" w:right="48"/>
        <w:spacing w:before="40" w:line="221" w:lineRule="auto"/>
        <w:rPr>
          <w:sz w:val="23"/>
          <w:szCs w:val="23"/>
        </w:rPr>
      </w:pPr>
      <w:r>
        <w:rPr>
          <w:rFonts w:ascii="Times New Roman" w:hAnsi="Times New Roman" w:eastAsia="Times New Roman" w:cs="Times New Roman"/>
          <w:sz w:val="23"/>
          <w:szCs w:val="23"/>
        </w:rPr>
        <w:t>Monogr.no.20.New      York:Teachers       College,C</w:t>
      </w:r>
      <w:r>
        <w:rPr>
          <w:rFonts w:ascii="Times New Roman" w:hAnsi="Times New Roman" w:eastAsia="Times New Roman" w:cs="Times New Roman"/>
          <w:sz w:val="23"/>
          <w:szCs w:val="23"/>
          <w:spacing w:val="-1"/>
        </w:rPr>
        <w:t>olumbia       Uni-</w:t>
      </w:r>
      <w:r>
        <w:rPr>
          <w:rFonts w:ascii="Times New Roman" w:hAnsi="Times New Roman" w:eastAsia="Times New Roman" w:cs="Times New Roman"/>
          <w:sz w:val="23"/>
          <w:szCs w:val="23"/>
        </w:rPr>
        <w:t xml:space="preserve"> </w:t>
      </w:r>
      <w:r>
        <w:rPr>
          <w:sz w:val="23"/>
          <w:szCs w:val="23"/>
          <w:spacing w:val="-4"/>
        </w:rPr>
        <w:t>versity.</w:t>
      </w:r>
    </w:p>
    <w:p>
      <w:pPr>
        <w:ind w:left="736" w:right="28" w:hanging="209"/>
        <w:spacing w:before="22" w:line="22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Jersild,A.T.&amp;Holmes,F.B.(1935b</w:t>
      </w:r>
      <w:r>
        <w:rPr>
          <w:rFonts w:ascii="Times New Roman" w:hAnsi="Times New Roman" w:eastAsia="Times New Roman" w:cs="Times New Roman"/>
          <w:sz w:val="23"/>
          <w:szCs w:val="23"/>
          <w:spacing w:val="-1"/>
        </w:rPr>
        <w:t>).'Some</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Factors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Develop-</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ment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Children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Fears</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exp</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Educ</w:t>
      </w:r>
      <w:r>
        <w:rPr>
          <w:rFonts w:ascii="Times New Roman" w:hAnsi="Times New Roman" w:eastAsia="Times New Roman" w:cs="Times New Roman"/>
          <w:sz w:val="23"/>
          <w:szCs w:val="23"/>
          <w:spacing w:val="1"/>
        </w:rPr>
        <w:t>.4:133-41.</w:t>
      </w:r>
    </w:p>
    <w:p>
      <w:pPr>
        <w:ind w:left="736" w:hanging="209"/>
        <w:spacing w:before="25"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Jersild,A.T.,Markey,F.V.&amp;Jersild,C.L.(1933).Children's               </w:t>
      </w:r>
      <w:r>
        <w:rPr>
          <w:rFonts w:ascii="Times New Roman" w:hAnsi="Times New Roman" w:eastAsia="Times New Roman" w:cs="Times New Roman"/>
          <w:sz w:val="23"/>
          <w:szCs w:val="23"/>
          <w:spacing w:val="-1"/>
        </w:rPr>
        <w:t xml:space="preserve"> Fears,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Dreams,Wishes,Day     Dreams,Likes,Dislike</w:t>
      </w:r>
      <w:r>
        <w:rPr>
          <w:rFonts w:ascii="Times New Roman" w:hAnsi="Times New Roman" w:eastAsia="Times New Roman" w:cs="Times New Roman"/>
          <w:sz w:val="23"/>
          <w:szCs w:val="23"/>
          <w:i/>
          <w:iCs/>
          <w:spacing w:val="-1"/>
        </w:rPr>
        <w:t>s,Pleasant     and      Un-</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rPr>
        <w:t>pleasant</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Memories</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Dev</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Monogr</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no</w:t>
      </w:r>
      <w:r>
        <w:rPr>
          <w:rFonts w:ascii="Times New Roman" w:hAnsi="Times New Roman" w:eastAsia="Times New Roman" w:cs="Times New Roman"/>
          <w:sz w:val="23"/>
          <w:szCs w:val="23"/>
          <w:spacing w:val="3"/>
        </w:rPr>
        <w:t>.12.</w:t>
      </w:r>
      <w:r>
        <w:rPr>
          <w:rFonts w:ascii="Times New Roman" w:hAnsi="Times New Roman" w:eastAsia="Times New Roman" w:cs="Times New Roman"/>
          <w:sz w:val="23"/>
          <w:szCs w:val="23"/>
        </w:rPr>
        <w:t>New</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Teachers </w:t>
      </w:r>
      <w:r>
        <w:rPr>
          <w:rFonts w:ascii="Times New Roman" w:hAnsi="Times New Roman" w:eastAsia="Times New Roman" w:cs="Times New Roman"/>
          <w:sz w:val="23"/>
          <w:szCs w:val="23"/>
          <w:spacing w:val="-1"/>
        </w:rPr>
        <w:t>College,Columbia</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University.</w:t>
      </w:r>
    </w:p>
    <w:p>
      <w:pPr>
        <w:ind w:left="736" w:right="36" w:hanging="209"/>
        <w:spacing w:before="19" w:line="2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Jewell</w:t>
      </w:r>
      <w:r>
        <w:rPr>
          <w:rFonts w:ascii="Times New Roman" w:hAnsi="Times New Roman" w:eastAsia="Times New Roman" w:cs="Times New Roman"/>
          <w:sz w:val="23"/>
          <w:szCs w:val="23"/>
          <w:spacing w:val="1"/>
        </w:rPr>
        <w:t>,P.A.&amp;</w:t>
      </w:r>
      <w:r>
        <w:rPr>
          <w:rFonts w:ascii="Times New Roman" w:hAnsi="Times New Roman" w:eastAsia="Times New Roman" w:cs="Times New Roman"/>
          <w:sz w:val="23"/>
          <w:szCs w:val="23"/>
        </w:rPr>
        <w:t>Loizos</w:t>
      </w:r>
      <w:r>
        <w:rPr>
          <w:rFonts w:ascii="Times New Roman" w:hAnsi="Times New Roman" w:eastAsia="Times New Roman" w:cs="Times New Roman"/>
          <w:sz w:val="23"/>
          <w:szCs w:val="23"/>
          <w:spacing w:val="1"/>
        </w:rPr>
        <w:t>,C.(</w:t>
      </w:r>
      <w:r>
        <w:rPr>
          <w:rFonts w:ascii="Times New Roman" w:hAnsi="Times New Roman" w:eastAsia="Times New Roman" w:cs="Times New Roman"/>
          <w:sz w:val="23"/>
          <w:szCs w:val="23"/>
        </w:rPr>
        <w:t>eds</w:t>
      </w:r>
      <w:r>
        <w:rPr>
          <w:rFonts w:ascii="Times New Roman" w:hAnsi="Times New Roman" w:eastAsia="Times New Roman" w:cs="Times New Roman"/>
          <w:sz w:val="23"/>
          <w:szCs w:val="23"/>
          <w:spacing w:val="1"/>
        </w:rPr>
        <w:t>.)(1966).</w:t>
      </w:r>
      <w:r>
        <w:rPr>
          <w:rFonts w:ascii="Times New Roman" w:hAnsi="Times New Roman" w:eastAsia="Times New Roman" w:cs="Times New Roman"/>
          <w:sz w:val="23"/>
          <w:szCs w:val="23"/>
        </w:rPr>
        <w:t>Play</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Exploration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and     Territory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Mammals.London</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&amp;New</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York:Academic</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Press.</w:t>
      </w:r>
    </w:p>
    <w:p>
      <w:pPr>
        <w:spacing w:line="209" w:lineRule="auto"/>
        <w:sectPr>
          <w:type w:val="continuous"/>
          <w:pgSz w:w="8790" w:h="12840"/>
          <w:pgMar w:top="380" w:right="951" w:bottom="400" w:left="642" w:header="0" w:footer="0" w:gutter="0"/>
          <w:cols w:equalWidth="0" w:num="1">
            <w:col w:w="7196" w:space="0"/>
          </w:cols>
        </w:sectPr>
        <w:rPr>
          <w:rFonts w:ascii="Times New Roman" w:hAnsi="Times New Roman" w:eastAsia="Times New Roman" w:cs="Times New Roman"/>
          <w:sz w:val="23"/>
          <w:szCs w:val="23"/>
        </w:rPr>
      </w:pPr>
    </w:p>
    <w:p>
      <w:pPr>
        <w:pStyle w:val="BodyText"/>
        <w:spacing w:line="320" w:lineRule="auto"/>
        <w:rPr/>
      </w:pPr>
      <w:r/>
    </w:p>
    <w:p>
      <w:pPr>
        <w:pStyle w:val="BodyText"/>
        <w:spacing w:line="321" w:lineRule="auto"/>
        <w:rPr/>
      </w:pPr>
      <w:r/>
    </w:p>
    <w:p>
      <w:pPr>
        <w:ind w:left="208" w:right="54" w:hanging="209"/>
        <w:spacing w:before="66"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Joffe</w:t>
      </w:r>
      <w:r>
        <w:rPr>
          <w:rFonts w:ascii="Times New Roman" w:hAnsi="Times New Roman" w:eastAsia="Times New Roman" w:cs="Times New Roman"/>
          <w:sz w:val="23"/>
          <w:szCs w:val="23"/>
          <w:spacing w:val="1"/>
        </w:rPr>
        <w:t>,W.G.&amp;</w:t>
      </w:r>
      <w:r>
        <w:rPr>
          <w:rFonts w:ascii="Times New Roman" w:hAnsi="Times New Roman" w:eastAsia="Times New Roman" w:cs="Times New Roman"/>
          <w:sz w:val="23"/>
          <w:szCs w:val="23"/>
        </w:rPr>
        <w:t>Sandler</w:t>
      </w:r>
      <w:r>
        <w:rPr>
          <w:rFonts w:ascii="Times New Roman" w:hAnsi="Times New Roman" w:eastAsia="Times New Roman" w:cs="Times New Roman"/>
          <w:sz w:val="23"/>
          <w:szCs w:val="23"/>
          <w:spacing w:val="1"/>
        </w:rPr>
        <w:t>,J.(1965).'</w:t>
      </w:r>
      <w:r>
        <w:rPr>
          <w:rFonts w:ascii="Times New Roman" w:hAnsi="Times New Roman" w:eastAsia="Times New Roman" w:cs="Times New Roman"/>
          <w:sz w:val="23"/>
          <w:szCs w:val="23"/>
        </w:rPr>
        <w:t>Notes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Pain,Depression,and </w:t>
      </w:r>
      <w:r>
        <w:rPr>
          <w:rFonts w:ascii="Times New Roman" w:hAnsi="Times New Roman" w:eastAsia="Times New Roman" w:cs="Times New Roman"/>
          <w:sz w:val="23"/>
          <w:szCs w:val="23"/>
        </w:rPr>
        <w:t>Individuation</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Psychoanal</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Study</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Child</w:t>
      </w:r>
      <w:r>
        <w:rPr>
          <w:rFonts w:ascii="Times New Roman" w:hAnsi="Times New Roman" w:eastAsia="Times New Roman" w:cs="Times New Roman"/>
          <w:sz w:val="23"/>
          <w:szCs w:val="23"/>
          <w:spacing w:val="2"/>
        </w:rPr>
        <w:t xml:space="preserve">   20:394-424.</w:t>
      </w:r>
    </w:p>
    <w:p>
      <w:pPr>
        <w:ind w:left="208" w:right="73" w:hanging="209"/>
        <w:spacing w:before="35"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John,E.(1941).‘A</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Effects</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rPr>
        <w:t>of Evacuation</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Ai</w:t>
      </w:r>
      <w:r>
        <w:rPr>
          <w:rFonts w:ascii="Times New Roman" w:hAnsi="Times New Roman" w:eastAsia="Times New Roman" w:cs="Times New Roman"/>
          <w:sz w:val="23"/>
          <w:szCs w:val="23"/>
          <w:spacing w:val="-1"/>
        </w:rPr>
        <w:t>r-raids</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1"/>
        </w:rPr>
        <w:t>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Pre-school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Children.'Brit.J.educ.Psychol.11:173-82.</w:t>
      </w:r>
    </w:p>
    <w:p>
      <w:pPr>
        <w:ind w:left="171" w:right="1083" w:hanging="171"/>
        <w:spacing w:before="34"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Johnson,A.M.,Falstein,E.I,Szurek,S.A.&amp;Svendsen,</w:t>
      </w:r>
      <w:r>
        <w:rPr>
          <w:rFonts w:ascii="Times New Roman" w:hAnsi="Times New Roman" w:eastAsia="Times New Roman" w:cs="Times New Roman"/>
          <w:sz w:val="23"/>
          <w:szCs w:val="23"/>
          <w:spacing w:val="-1"/>
        </w:rPr>
        <w:t>M.(1941).</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‘School         Phobia.'Amer.J.Orthopsychiat.11:702-11.</w:t>
      </w:r>
    </w:p>
    <w:p>
      <w:pPr>
        <w:ind w:left="209" w:right="46" w:hanging="209"/>
        <w:spacing w:before="1" w:line="25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rPr>
        <w:t>Jolly</w:t>
      </w:r>
      <w:r>
        <w:rPr>
          <w:rFonts w:ascii="Times New Roman" w:hAnsi="Times New Roman" w:eastAsia="Times New Roman" w:cs="Times New Roman"/>
          <w:sz w:val="23"/>
          <w:szCs w:val="23"/>
          <w:i/>
          <w:iCs/>
          <w:spacing w:val="2"/>
        </w:rPr>
        <w:t>,A.(1972).</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28"/>
        </w:rPr>
        <w:t xml:space="preserve">  </w:t>
      </w:r>
      <w:r>
        <w:rPr>
          <w:rFonts w:ascii="Times New Roman" w:hAnsi="Times New Roman" w:eastAsia="Times New Roman" w:cs="Times New Roman"/>
          <w:sz w:val="23"/>
          <w:szCs w:val="23"/>
          <w:i/>
          <w:iCs/>
        </w:rPr>
        <w:t>Evolution</w:t>
      </w:r>
      <w:r>
        <w:rPr>
          <w:rFonts w:ascii="Times New Roman" w:hAnsi="Times New Roman" w:eastAsia="Times New Roman" w:cs="Times New Roman"/>
          <w:sz w:val="23"/>
          <w:szCs w:val="23"/>
          <w:i/>
          <w:iCs/>
          <w:spacing w:val="28"/>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56"/>
        </w:rPr>
        <w:t xml:space="preserve"> </w:t>
      </w:r>
      <w:r>
        <w:rPr>
          <w:rFonts w:ascii="Times New Roman" w:hAnsi="Times New Roman" w:eastAsia="Times New Roman" w:cs="Times New Roman"/>
          <w:sz w:val="23"/>
          <w:szCs w:val="23"/>
          <w:i/>
          <w:iCs/>
        </w:rPr>
        <w:t>Primate</w:t>
      </w:r>
      <w:r>
        <w:rPr>
          <w:rFonts w:ascii="Times New Roman" w:hAnsi="Times New Roman" w:eastAsia="Times New Roman" w:cs="Times New Roman"/>
          <w:sz w:val="23"/>
          <w:szCs w:val="23"/>
          <w:i/>
          <w:iCs/>
          <w:spacing w:val="21"/>
          <w:w w:val="101"/>
        </w:rPr>
        <w:t xml:space="preserve">  </w:t>
      </w:r>
      <w:r>
        <w:rPr>
          <w:rFonts w:ascii="Times New Roman" w:hAnsi="Times New Roman" w:eastAsia="Times New Roman" w:cs="Times New Roman"/>
          <w:sz w:val="23"/>
          <w:szCs w:val="23"/>
          <w:i/>
          <w:iCs/>
        </w:rPr>
        <w:t>Behavior</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New</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York</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Mac</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spacing w:val="-1"/>
        </w:rPr>
        <w:t>millan.</w:t>
      </w:r>
    </w:p>
    <w:p>
      <w:pPr>
        <w:ind w:left="208" w:right="30" w:hanging="209"/>
        <w:spacing w:before="2"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Jones,E.(1927).‘The   Early    Development    of   Female    Sexuality.'</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Jones</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Papers</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on</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Psycho</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analysis</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Fifth</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edition</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Balliere</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rPr>
        <w:t>Tindall</w:t>
      </w:r>
      <w:r>
        <w:rPr>
          <w:rFonts w:ascii="Times New Roman" w:hAnsi="Times New Roman" w:eastAsia="Times New Roman" w:cs="Times New Roman"/>
          <w:sz w:val="23"/>
          <w:szCs w:val="23"/>
          <w:spacing w:val="1"/>
        </w:rPr>
        <w:t xml:space="preserve">    &amp;</w:t>
      </w:r>
      <w:r>
        <w:rPr>
          <w:rFonts w:ascii="Times New Roman" w:hAnsi="Times New Roman" w:eastAsia="Times New Roman" w:cs="Times New Roman"/>
          <w:sz w:val="23"/>
          <w:szCs w:val="23"/>
        </w:rPr>
        <w:t>Cox</w:t>
      </w:r>
      <w:r>
        <w:rPr>
          <w:rFonts w:ascii="Times New Roman" w:hAnsi="Times New Roman" w:eastAsia="Times New Roman" w:cs="Times New Roman"/>
          <w:sz w:val="23"/>
          <w:szCs w:val="23"/>
          <w:spacing w:val="1"/>
        </w:rPr>
        <w:t>,1948.</w:t>
      </w:r>
    </w:p>
    <w:p>
      <w:pPr>
        <w:spacing w:before="3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Jones,E.(1929).'Fear,Guilt   and    Hate.'In    Jones,Papers   on    Ps</w:t>
      </w:r>
      <w:r>
        <w:rPr>
          <w:rFonts w:ascii="Times New Roman" w:hAnsi="Times New Roman" w:eastAsia="Times New Roman" w:cs="Times New Roman"/>
          <w:sz w:val="23"/>
          <w:szCs w:val="23"/>
          <w:spacing w:val="-1"/>
        </w:rPr>
        <w:t>ycho-</w:t>
      </w:r>
    </w:p>
    <w:p>
      <w:pPr>
        <w:ind w:left="209"/>
        <w:spacing w:before="38"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analysis.Fifth      edition.London:Balliere,Tindall       &amp;Cox,</w:t>
      </w:r>
      <w:r>
        <w:rPr>
          <w:rFonts w:ascii="Times New Roman" w:hAnsi="Times New Roman" w:eastAsia="Times New Roman" w:cs="Times New Roman"/>
          <w:sz w:val="23"/>
          <w:szCs w:val="23"/>
          <w:spacing w:val="-1"/>
        </w:rPr>
        <w:t>1948.</w:t>
      </w:r>
    </w:p>
    <w:p>
      <w:pPr>
        <w:spacing w:line="29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3"/>
        </w:rPr>
        <w:t>Jones</w:t>
      </w:r>
      <w:r>
        <w:rPr>
          <w:rFonts w:ascii="Times New Roman" w:hAnsi="Times New Roman" w:eastAsia="Times New Roman" w:cs="Times New Roman"/>
          <w:sz w:val="23"/>
          <w:szCs w:val="23"/>
          <w:i/>
          <w:iCs/>
          <w:spacing w:val="1"/>
          <w:position w:val="3"/>
        </w:rPr>
        <w:t>,E.(1953).</w:t>
      </w:r>
      <w:r>
        <w:rPr>
          <w:rFonts w:ascii="Times New Roman" w:hAnsi="Times New Roman" w:eastAsia="Times New Roman" w:cs="Times New Roman"/>
          <w:sz w:val="23"/>
          <w:szCs w:val="23"/>
          <w:i/>
          <w:iCs/>
          <w:position w:val="3"/>
        </w:rPr>
        <w:t>Sigmund</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Freud</w:t>
      </w:r>
      <w:r>
        <w:rPr>
          <w:rFonts w:ascii="Times New Roman" w:hAnsi="Times New Roman" w:eastAsia="Times New Roman" w:cs="Times New Roman"/>
          <w:sz w:val="23"/>
          <w:szCs w:val="23"/>
          <w:i/>
          <w:iCs/>
          <w:spacing w:val="1"/>
          <w:position w:val="3"/>
        </w:rPr>
        <w:t>:</w:t>
      </w:r>
      <w:r>
        <w:rPr>
          <w:rFonts w:ascii="Times New Roman" w:hAnsi="Times New Roman" w:eastAsia="Times New Roman" w:cs="Times New Roman"/>
          <w:sz w:val="23"/>
          <w:szCs w:val="23"/>
          <w:i/>
          <w:iCs/>
          <w:position w:val="3"/>
        </w:rPr>
        <w:t>Life</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and</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Work</w:t>
      </w:r>
      <w:r>
        <w:rPr>
          <w:rFonts w:ascii="Times New Roman" w:hAnsi="Times New Roman" w:eastAsia="Times New Roman" w:cs="Times New Roman"/>
          <w:sz w:val="23"/>
          <w:szCs w:val="23"/>
          <w:i/>
          <w:iCs/>
          <w:spacing w:val="1"/>
          <w:position w:val="3"/>
        </w:rPr>
        <w:t>,</w:t>
      </w:r>
      <w:r>
        <w:rPr>
          <w:rFonts w:ascii="Times New Roman" w:hAnsi="Times New Roman" w:eastAsia="Times New Roman" w:cs="Times New Roman"/>
          <w:sz w:val="23"/>
          <w:szCs w:val="23"/>
          <w:i/>
          <w:iCs/>
          <w:position w:val="3"/>
        </w:rPr>
        <w:t>Vol</w:t>
      </w:r>
      <w:r>
        <w:rPr>
          <w:rFonts w:ascii="Times New Roman" w:hAnsi="Times New Roman" w:eastAsia="Times New Roman" w:cs="Times New Roman"/>
          <w:sz w:val="23"/>
          <w:szCs w:val="23"/>
          <w:i/>
          <w:iCs/>
          <w:spacing w:val="1"/>
          <w:position w:val="3"/>
        </w:rPr>
        <w:t>.1</w:t>
      </w:r>
      <w:r>
        <w:rPr>
          <w:rFonts w:ascii="Times New Roman" w:hAnsi="Times New Roman" w:eastAsia="Times New Roman" w:cs="Times New Roman"/>
          <w:sz w:val="23"/>
          <w:szCs w:val="23"/>
          <w:i/>
          <w:iCs/>
          <w:position w:val="3"/>
        </w:rPr>
        <w:t>.London:</w:t>
      </w:r>
    </w:p>
    <w:p>
      <w:pPr>
        <w:ind w:left="209"/>
        <w:spacing w:before="8" w:line="18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Hogarth;New</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York:Basic</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Books.</w:t>
      </w:r>
    </w:p>
    <w:p>
      <w:pPr>
        <w:spacing w:line="29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3"/>
        </w:rPr>
        <w:t>Jones</w:t>
      </w:r>
      <w:r>
        <w:rPr>
          <w:rFonts w:ascii="Times New Roman" w:hAnsi="Times New Roman" w:eastAsia="Times New Roman" w:cs="Times New Roman"/>
          <w:sz w:val="23"/>
          <w:szCs w:val="23"/>
          <w:i/>
          <w:iCs/>
          <w:spacing w:val="1"/>
          <w:position w:val="3"/>
        </w:rPr>
        <w:t>,E.(1955).</w:t>
      </w:r>
      <w:r>
        <w:rPr>
          <w:rFonts w:ascii="Times New Roman" w:hAnsi="Times New Roman" w:eastAsia="Times New Roman" w:cs="Times New Roman"/>
          <w:sz w:val="23"/>
          <w:szCs w:val="23"/>
          <w:i/>
          <w:iCs/>
          <w:position w:val="3"/>
        </w:rPr>
        <w:t>Sigmund</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Freud</w:t>
      </w:r>
      <w:r>
        <w:rPr>
          <w:rFonts w:ascii="Times New Roman" w:hAnsi="Times New Roman" w:eastAsia="Times New Roman" w:cs="Times New Roman"/>
          <w:sz w:val="23"/>
          <w:szCs w:val="23"/>
          <w:i/>
          <w:iCs/>
          <w:spacing w:val="1"/>
          <w:position w:val="3"/>
        </w:rPr>
        <w:t>:</w:t>
      </w:r>
      <w:r>
        <w:rPr>
          <w:rFonts w:ascii="Times New Roman" w:hAnsi="Times New Roman" w:eastAsia="Times New Roman" w:cs="Times New Roman"/>
          <w:sz w:val="23"/>
          <w:szCs w:val="23"/>
          <w:i/>
          <w:iCs/>
          <w:position w:val="3"/>
        </w:rPr>
        <w:t>Life</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and</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Work</w:t>
      </w:r>
      <w:r>
        <w:rPr>
          <w:rFonts w:ascii="Times New Roman" w:hAnsi="Times New Roman" w:eastAsia="Times New Roman" w:cs="Times New Roman"/>
          <w:sz w:val="23"/>
          <w:szCs w:val="23"/>
          <w:i/>
          <w:iCs/>
          <w:spacing w:val="1"/>
          <w:position w:val="3"/>
        </w:rPr>
        <w:t>,</w:t>
      </w:r>
      <w:r>
        <w:rPr>
          <w:rFonts w:ascii="Times New Roman" w:hAnsi="Times New Roman" w:eastAsia="Times New Roman" w:cs="Times New Roman"/>
          <w:sz w:val="23"/>
          <w:szCs w:val="23"/>
          <w:i/>
          <w:iCs/>
          <w:position w:val="3"/>
        </w:rPr>
        <w:t>Vol</w:t>
      </w:r>
      <w:r>
        <w:rPr>
          <w:rFonts w:ascii="Times New Roman" w:hAnsi="Times New Roman" w:eastAsia="Times New Roman" w:cs="Times New Roman"/>
          <w:sz w:val="23"/>
          <w:szCs w:val="23"/>
          <w:i/>
          <w:iCs/>
          <w:spacing w:val="1"/>
          <w:position w:val="3"/>
        </w:rPr>
        <w:t>.2</w:t>
      </w:r>
      <w:r>
        <w:rPr>
          <w:rFonts w:ascii="Times New Roman" w:hAnsi="Times New Roman" w:eastAsia="Times New Roman" w:cs="Times New Roman"/>
          <w:sz w:val="23"/>
          <w:szCs w:val="23"/>
          <w:i/>
          <w:iCs/>
          <w:position w:val="3"/>
        </w:rPr>
        <w:t>.London:</w:t>
      </w:r>
    </w:p>
    <w:p>
      <w:pPr>
        <w:ind w:left="209"/>
        <w:spacing w:before="7" w:line="17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Hogarth;New</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York:Basic</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Books.</w:t>
      </w:r>
    </w:p>
    <w:p>
      <w:pPr>
        <w:spacing w:line="28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3"/>
        </w:rPr>
        <w:t>Jones</w:t>
      </w:r>
      <w:r>
        <w:rPr>
          <w:rFonts w:ascii="Times New Roman" w:hAnsi="Times New Roman" w:eastAsia="Times New Roman" w:cs="Times New Roman"/>
          <w:sz w:val="23"/>
          <w:szCs w:val="23"/>
          <w:i/>
          <w:iCs/>
          <w:spacing w:val="1"/>
          <w:position w:val="3"/>
        </w:rPr>
        <w:t>,E.(1957).</w:t>
      </w:r>
      <w:r>
        <w:rPr>
          <w:rFonts w:ascii="Times New Roman" w:hAnsi="Times New Roman" w:eastAsia="Times New Roman" w:cs="Times New Roman"/>
          <w:sz w:val="23"/>
          <w:szCs w:val="23"/>
          <w:i/>
          <w:iCs/>
          <w:position w:val="3"/>
        </w:rPr>
        <w:t>Sigmund</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Freud</w:t>
      </w:r>
      <w:r>
        <w:rPr>
          <w:rFonts w:ascii="Times New Roman" w:hAnsi="Times New Roman" w:eastAsia="Times New Roman" w:cs="Times New Roman"/>
          <w:sz w:val="23"/>
          <w:szCs w:val="23"/>
          <w:i/>
          <w:iCs/>
          <w:spacing w:val="1"/>
          <w:position w:val="3"/>
        </w:rPr>
        <w:t>:</w:t>
      </w:r>
      <w:r>
        <w:rPr>
          <w:rFonts w:ascii="Times New Roman" w:hAnsi="Times New Roman" w:eastAsia="Times New Roman" w:cs="Times New Roman"/>
          <w:sz w:val="23"/>
          <w:szCs w:val="23"/>
          <w:i/>
          <w:iCs/>
          <w:position w:val="3"/>
        </w:rPr>
        <w:t>Life</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and</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Work</w:t>
      </w:r>
      <w:r>
        <w:rPr>
          <w:rFonts w:ascii="Times New Roman" w:hAnsi="Times New Roman" w:eastAsia="Times New Roman" w:cs="Times New Roman"/>
          <w:sz w:val="23"/>
          <w:szCs w:val="23"/>
          <w:i/>
          <w:iCs/>
          <w:spacing w:val="1"/>
          <w:position w:val="3"/>
        </w:rPr>
        <w:t>,</w:t>
      </w:r>
      <w:r>
        <w:rPr>
          <w:rFonts w:ascii="Times New Roman" w:hAnsi="Times New Roman" w:eastAsia="Times New Roman" w:cs="Times New Roman"/>
          <w:sz w:val="23"/>
          <w:szCs w:val="23"/>
          <w:i/>
          <w:iCs/>
          <w:position w:val="3"/>
        </w:rPr>
        <w:t>Vol</w:t>
      </w:r>
      <w:r>
        <w:rPr>
          <w:rFonts w:ascii="Times New Roman" w:hAnsi="Times New Roman" w:eastAsia="Times New Roman" w:cs="Times New Roman"/>
          <w:sz w:val="23"/>
          <w:szCs w:val="23"/>
          <w:i/>
          <w:iCs/>
          <w:spacing w:val="1"/>
          <w:position w:val="3"/>
        </w:rPr>
        <w:t>.3</w:t>
      </w:r>
      <w:r>
        <w:rPr>
          <w:rFonts w:ascii="Times New Roman" w:hAnsi="Times New Roman" w:eastAsia="Times New Roman" w:cs="Times New Roman"/>
          <w:sz w:val="23"/>
          <w:szCs w:val="23"/>
          <w:i/>
          <w:iCs/>
          <w:position w:val="3"/>
        </w:rPr>
        <w:t>.London:</w:t>
      </w:r>
    </w:p>
    <w:p>
      <w:pPr>
        <w:ind w:left="209"/>
        <w:spacing w:before="2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Hogarth;New</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York:Basic</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
        </w:rPr>
        <w:t>Books.</w:t>
      </w:r>
    </w:p>
    <w:p>
      <w:pPr>
        <w:spacing w:before="2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Jones</w:t>
      </w:r>
      <w:r>
        <w:rPr>
          <w:rFonts w:ascii="Times New Roman" w:hAnsi="Times New Roman" w:eastAsia="Times New Roman" w:cs="Times New Roman"/>
          <w:sz w:val="23"/>
          <w:szCs w:val="23"/>
          <w:spacing w:val="1"/>
        </w:rPr>
        <w:t>,M.C.(1924a).‘</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Elimination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Children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Fears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'J.exp.</w:t>
      </w:r>
    </w:p>
    <w:p>
      <w:pPr>
        <w:ind w:left="209" w:right="54"/>
        <w:spacing w:before="48"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Psychol.7:383-90.Reprinted         in          H.J.Eysenck(ed.),Be</w:t>
      </w:r>
      <w:r>
        <w:rPr>
          <w:rFonts w:ascii="Times New Roman" w:hAnsi="Times New Roman" w:eastAsia="Times New Roman" w:cs="Times New Roman"/>
          <w:sz w:val="23"/>
          <w:szCs w:val="23"/>
          <w:spacing w:val="-1"/>
        </w:rPr>
        <w:t>haviour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Therapy</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Neuroses</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Oxford</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Pergamon</w:t>
      </w:r>
      <w:r>
        <w:rPr>
          <w:rFonts w:ascii="Times New Roman" w:hAnsi="Times New Roman" w:eastAsia="Times New Roman" w:cs="Times New Roman"/>
          <w:sz w:val="23"/>
          <w:szCs w:val="23"/>
          <w:i/>
          <w:iCs/>
          <w:spacing w:val="2"/>
        </w:rPr>
        <w:t>,1960.</w:t>
      </w:r>
    </w:p>
    <w:p>
      <w:pPr>
        <w:ind w:left="208" w:right="39" w:hanging="209"/>
        <w:spacing w:line="22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Jones</w:t>
      </w:r>
      <w:r>
        <w:rPr>
          <w:rFonts w:ascii="Times New Roman" w:hAnsi="Times New Roman" w:eastAsia="Times New Roman" w:cs="Times New Roman"/>
          <w:sz w:val="23"/>
          <w:szCs w:val="23"/>
          <w:spacing w:val="1"/>
        </w:rPr>
        <w:t>,M.C.(1924b).'</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Laboratory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Fear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Case  of</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Peter." </w:t>
      </w:r>
      <w:r>
        <w:rPr>
          <w:rFonts w:ascii="Times New Roman" w:hAnsi="Times New Roman" w:eastAsia="Times New Roman" w:cs="Times New Roman"/>
          <w:sz w:val="23"/>
          <w:szCs w:val="23"/>
        </w:rPr>
        <w:t>Pedag</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Semin</w:t>
      </w:r>
      <w:r>
        <w:rPr>
          <w:rFonts w:ascii="Times New Roman" w:hAnsi="Times New Roman" w:eastAsia="Times New Roman" w:cs="Times New Roman"/>
          <w:sz w:val="23"/>
          <w:szCs w:val="23"/>
          <w:spacing w:val="1"/>
        </w:rPr>
        <w:t>.31:308-15.</w:t>
      </w:r>
      <w:r>
        <w:rPr>
          <w:rFonts w:ascii="Times New Roman" w:hAnsi="Times New Roman" w:eastAsia="Times New Roman" w:cs="Times New Roman"/>
          <w:sz w:val="23"/>
          <w:szCs w:val="23"/>
        </w:rPr>
        <w:t>Reprinted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Eysenck</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ed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Behaviour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i/>
          <w:iCs/>
        </w:rPr>
        <w:t>Therapy</w:t>
      </w:r>
      <w:r>
        <w:rPr>
          <w:rFonts w:ascii="Times New Roman" w:hAnsi="Times New Roman" w:eastAsia="Times New Roman" w:cs="Times New Roman"/>
          <w:sz w:val="23"/>
          <w:szCs w:val="23"/>
          <w:i/>
          <w:iCs/>
          <w:spacing w:val="20"/>
        </w:rPr>
        <w:t xml:space="preserve">  </w:t>
      </w:r>
      <w:r>
        <w:rPr>
          <w:rFonts w:ascii="Times New Roman" w:hAnsi="Times New Roman" w:eastAsia="Times New Roman" w:cs="Times New Roman"/>
          <w:sz w:val="23"/>
          <w:szCs w:val="23"/>
          <w:i/>
          <w:iCs/>
        </w:rPr>
        <w:t>and</w:t>
      </w:r>
      <w:r>
        <w:rPr>
          <w:rFonts w:ascii="Times New Roman" w:hAnsi="Times New Roman" w:eastAsia="Times New Roman" w:cs="Times New Roman"/>
          <w:sz w:val="23"/>
          <w:szCs w:val="23"/>
          <w:i/>
          <w:iCs/>
          <w:spacing w:val="15"/>
          <w:w w:val="101"/>
        </w:rPr>
        <w:t xml:space="preserve">  </w:t>
      </w:r>
      <w:r>
        <w:rPr>
          <w:rFonts w:ascii="Times New Roman" w:hAnsi="Times New Roman" w:eastAsia="Times New Roman" w:cs="Times New Roman"/>
          <w:sz w:val="23"/>
          <w:szCs w:val="23"/>
          <w:i/>
          <w:iCs/>
        </w:rPr>
        <w:t>the</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Neuroses</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Oxford</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Pergamon</w:t>
      </w:r>
      <w:r>
        <w:rPr>
          <w:rFonts w:ascii="Times New Roman" w:hAnsi="Times New Roman" w:eastAsia="Times New Roman" w:cs="Times New Roman"/>
          <w:sz w:val="23"/>
          <w:szCs w:val="23"/>
          <w:i/>
          <w:iCs/>
          <w:spacing w:val="1"/>
        </w:rPr>
        <w:t>,1960.</w:t>
      </w:r>
    </w:p>
    <w:p>
      <w:pPr>
        <w:ind w:left="209" w:right="54" w:hanging="209"/>
        <w:spacing w:before="8"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Kahn,J.H.&amp;Nursten,J.P.(1968).Unwillingly         to          School.Seco</w:t>
      </w:r>
      <w:r>
        <w:rPr>
          <w:rFonts w:ascii="Times New Roman" w:hAnsi="Times New Roman" w:eastAsia="Times New Roman" w:cs="Times New Roman"/>
          <w:sz w:val="23"/>
          <w:szCs w:val="23"/>
          <w:spacing w:val="-1"/>
        </w:rPr>
        <w:t>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edition.Oxford:Pergamon.</w:t>
      </w:r>
    </w:p>
    <w:p>
      <w:pPr>
        <w:ind w:left="209" w:right="38" w:hanging="209"/>
        <w:spacing w:before="35"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Katan,A.(1951).'The     Role     of“Displacement”in     Agoraphobia.'Int.</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i/>
          <w:iCs/>
          <w:spacing w:val="1"/>
        </w:rPr>
        <w:t>J.</w:t>
      </w:r>
      <w:r>
        <w:rPr>
          <w:rFonts w:ascii="Times New Roman" w:hAnsi="Times New Roman" w:eastAsia="Times New Roman" w:cs="Times New Roman"/>
          <w:sz w:val="23"/>
          <w:szCs w:val="23"/>
          <w:i/>
          <w:iCs/>
        </w:rPr>
        <w:t>Psycho</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Anal</w:t>
      </w:r>
      <w:r>
        <w:rPr>
          <w:rFonts w:ascii="Times New Roman" w:hAnsi="Times New Roman" w:eastAsia="Times New Roman" w:cs="Times New Roman"/>
          <w:sz w:val="23"/>
          <w:szCs w:val="23"/>
          <w:i/>
          <w:iCs/>
          <w:spacing w:val="1"/>
        </w:rPr>
        <w:t>.32:41-50.</w:t>
      </w:r>
    </w:p>
    <w:p>
      <w:pPr>
        <w:ind w:left="209" w:right="74" w:hanging="209"/>
        <w:spacing w:before="35"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Kaufman,I.C.&amp;Rosenblum,L.A.(1967).'Depression          i</w:t>
      </w:r>
      <w:r>
        <w:rPr>
          <w:rFonts w:ascii="Times New Roman" w:hAnsi="Times New Roman" w:eastAsia="Times New Roman" w:cs="Times New Roman"/>
          <w:sz w:val="23"/>
          <w:szCs w:val="23"/>
          <w:spacing w:val="-1"/>
        </w:rPr>
        <w:t>n           Infant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Monkeys  Separated  from</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their</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Mothers.'S</w:t>
      </w:r>
      <w:r>
        <w:rPr>
          <w:rFonts w:ascii="Times New Roman" w:hAnsi="Times New Roman" w:eastAsia="Times New Roman" w:cs="Times New Roman"/>
          <w:sz w:val="23"/>
          <w:szCs w:val="23"/>
          <w:spacing w:val="-1"/>
        </w:rPr>
        <w:t>cience   155:1030-1.</w:t>
      </w:r>
    </w:p>
    <w:p>
      <w:pPr>
        <w:ind w:left="209" w:right="38" w:hanging="209"/>
        <w:spacing w:before="34" w:line="2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Kaufman</w:t>
      </w:r>
      <w:r>
        <w:rPr>
          <w:rFonts w:ascii="Times New Roman" w:hAnsi="Times New Roman" w:eastAsia="Times New Roman" w:cs="Times New Roman"/>
          <w:sz w:val="23"/>
          <w:szCs w:val="23"/>
          <w:spacing w:val="1"/>
        </w:rPr>
        <w:t>,I.C.&amp;</w:t>
      </w:r>
      <w:r>
        <w:rPr>
          <w:rFonts w:ascii="Times New Roman" w:hAnsi="Times New Roman" w:eastAsia="Times New Roman" w:cs="Times New Roman"/>
          <w:sz w:val="23"/>
          <w:szCs w:val="23"/>
        </w:rPr>
        <w:t>Rosenblum</w:t>
      </w:r>
      <w:r>
        <w:rPr>
          <w:rFonts w:ascii="Times New Roman" w:hAnsi="Times New Roman" w:eastAsia="Times New Roman" w:cs="Times New Roman"/>
          <w:sz w:val="23"/>
          <w:szCs w:val="23"/>
          <w:spacing w:val="1"/>
        </w:rPr>
        <w:t>,L.A.(1969).‘</w:t>
      </w:r>
      <w:r>
        <w:rPr>
          <w:rFonts w:ascii="Times New Roman" w:hAnsi="Times New Roman" w:eastAsia="Times New Roman" w:cs="Times New Roman"/>
          <w:sz w:val="23"/>
          <w:szCs w:val="23"/>
        </w:rPr>
        <w:t>Effects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Separation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from</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Mother</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Emotional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Behavior</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Infant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Monkeys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Ann</w:t>
      </w:r>
      <w:r>
        <w:rPr>
          <w:rFonts w:ascii="Times New Roman" w:hAnsi="Times New Roman" w:eastAsia="Times New Roman" w:cs="Times New Roman"/>
          <w:sz w:val="23"/>
          <w:szCs w:val="23"/>
          <w:spacing w:val="2"/>
        </w:rPr>
        <w:t>.N.Y.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Acad</w:t>
      </w:r>
      <w:r>
        <w:rPr>
          <w:rFonts w:ascii="Times New Roman" w:hAnsi="Times New Roman" w:eastAsia="Times New Roman" w:cs="Times New Roman"/>
          <w:sz w:val="23"/>
          <w:szCs w:val="23"/>
          <w:i/>
          <w:iCs/>
          <w:spacing w:val="1"/>
        </w:rPr>
        <w:t>.</w:t>
      </w:r>
      <w:r>
        <w:rPr>
          <w:rFonts w:ascii="Times New Roman" w:hAnsi="Times New Roman" w:eastAsia="Times New Roman" w:cs="Times New Roman"/>
          <w:sz w:val="23"/>
          <w:szCs w:val="23"/>
          <w:i/>
          <w:iCs/>
        </w:rPr>
        <w:t>Sci</w:t>
      </w:r>
      <w:r>
        <w:rPr>
          <w:rFonts w:ascii="Times New Roman" w:hAnsi="Times New Roman" w:eastAsia="Times New Roman" w:cs="Times New Roman"/>
          <w:sz w:val="23"/>
          <w:szCs w:val="23"/>
          <w:i/>
          <w:iCs/>
          <w:spacing w:val="1"/>
        </w:rPr>
        <w:t>.159:681-95.</w:t>
      </w:r>
    </w:p>
    <w:p>
      <w:pPr>
        <w:ind w:left="209" w:hanging="209"/>
        <w:spacing w:before="1"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Kawamura,S.(1963).‘The  Process   of  Subculture  Propagation   amo</w:t>
      </w:r>
      <w:r>
        <w:rPr>
          <w:rFonts w:ascii="Times New Roman" w:hAnsi="Times New Roman" w:eastAsia="Times New Roman" w:cs="Times New Roman"/>
          <w:sz w:val="23"/>
          <w:szCs w:val="23"/>
          <w:spacing w:val="-1"/>
        </w:rPr>
        <w:t>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Japanese       Macaques.'In        C.H.Southwick(ed.),Primate       </w:t>
      </w:r>
      <w:r>
        <w:rPr>
          <w:rFonts w:ascii="Times New Roman" w:hAnsi="Times New Roman" w:eastAsia="Times New Roman" w:cs="Times New Roman"/>
          <w:sz w:val="23"/>
          <w:szCs w:val="23"/>
          <w:spacing w:val="-1"/>
        </w:rPr>
        <w:t>Social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Behavior.Princeton,N.J.&amp;London:Van           Nostrand.</w:t>
      </w:r>
    </w:p>
    <w:p>
      <w:pPr>
        <w:ind w:left="209" w:right="33" w:hanging="209"/>
        <w:spacing w:before="16" w:line="2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Kellogg,W.N.&amp;Kellogg,L.(1</w:t>
      </w:r>
      <w:r>
        <w:rPr>
          <w:rFonts w:ascii="Times New Roman" w:hAnsi="Times New Roman" w:eastAsia="Times New Roman" w:cs="Times New Roman"/>
          <w:sz w:val="23"/>
          <w:szCs w:val="23"/>
          <w:spacing w:val="-1"/>
        </w:rPr>
        <w:t>933).The   Ape   and   the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Child:A    Study</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29"/>
        </w:rPr>
        <w:t xml:space="preserve"> </w:t>
      </w:r>
      <w:r>
        <w:rPr>
          <w:rFonts w:ascii="Times New Roman" w:hAnsi="Times New Roman" w:eastAsia="Times New Roman" w:cs="Times New Roman"/>
          <w:sz w:val="23"/>
          <w:szCs w:val="23"/>
          <w:i/>
          <w:iCs/>
        </w:rPr>
        <w:t>Environmental</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i/>
          <w:iCs/>
        </w:rPr>
        <w:t>Infuence</w:t>
      </w:r>
      <w:r>
        <w:rPr>
          <w:rFonts w:ascii="Times New Roman" w:hAnsi="Times New Roman" w:eastAsia="Times New Roman" w:cs="Times New Roman"/>
          <w:sz w:val="23"/>
          <w:szCs w:val="23"/>
          <w:i/>
          <w:iCs/>
          <w:spacing w:val="22"/>
          <w:w w:val="101"/>
        </w:rPr>
        <w:t xml:space="preserve"> </w:t>
      </w:r>
      <w:r>
        <w:rPr>
          <w:rFonts w:ascii="Times New Roman" w:hAnsi="Times New Roman" w:eastAsia="Times New Roman" w:cs="Times New Roman"/>
          <w:sz w:val="23"/>
          <w:szCs w:val="23"/>
          <w:i/>
          <w:iCs/>
        </w:rPr>
        <w:t>upon</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i/>
          <w:iCs/>
        </w:rPr>
        <w:t>Early</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i/>
          <w:iCs/>
        </w:rPr>
        <w:t>Behavior</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rPr>
        <w:t>New</w:t>
      </w:r>
      <w:r>
        <w:rPr>
          <w:rFonts w:ascii="Times New Roman" w:hAnsi="Times New Roman" w:eastAsia="Times New Roman" w:cs="Times New Roman"/>
          <w:sz w:val="23"/>
          <w:szCs w:val="23"/>
          <w:i/>
          <w:iCs/>
          <w:spacing w:val="36"/>
          <w:w w:val="101"/>
        </w:rPr>
        <w:t xml:space="preserve"> </w:t>
      </w:r>
      <w:r>
        <w:rPr>
          <w:rFonts w:ascii="Times New Roman" w:hAnsi="Times New Roman" w:eastAsia="Times New Roman" w:cs="Times New Roman"/>
          <w:sz w:val="23"/>
          <w:szCs w:val="23"/>
          <w:i/>
          <w:iCs/>
        </w:rPr>
        <w:t>York</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rPr>
        <w:t>McGraw</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rPr>
        <w:t>Hill</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rPr>
        <w:t>(Whittlesey</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rPr>
        <w:t>House</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rPr>
        <w:t>Publ</w:t>
      </w:r>
      <w:r>
        <w:rPr>
          <w:rFonts w:ascii="Times New Roman" w:hAnsi="Times New Roman" w:eastAsia="Times New Roman" w:cs="Times New Roman"/>
          <w:sz w:val="23"/>
          <w:szCs w:val="23"/>
          <w:spacing w:val="-1"/>
        </w:rPr>
        <w:t>ications).</w:t>
      </w:r>
    </w:p>
    <w:p>
      <w:pPr>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Kennedy,W.A.(1965).'School    Phobia:Rapid     Treatment     of     Fifty</w:t>
      </w:r>
    </w:p>
    <w:p>
      <w:pPr>
        <w:ind w:left="209"/>
        <w:spacing w:before="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Cases.'J.abnorm.Psychol.70:285-9.</w:t>
      </w:r>
    </w:p>
    <w:p>
      <w:pPr>
        <w:spacing w:line="192" w:lineRule="auto"/>
        <w:sectPr>
          <w:headerReference w:type="default" r:id="rId273"/>
          <w:pgSz w:w="8790" w:h="12830"/>
          <w:pgMar w:top="856" w:right="1095" w:bottom="400" w:left="990" w:header="579" w:footer="0" w:gutter="0"/>
        </w:sectPr>
        <w:rPr>
          <w:rFonts w:ascii="Times New Roman" w:hAnsi="Times New Roman" w:eastAsia="Times New Roman" w:cs="Times New Roman"/>
          <w:sz w:val="23"/>
          <w:szCs w:val="23"/>
        </w:rPr>
      </w:pPr>
    </w:p>
    <w:p>
      <w:pPr>
        <w:ind w:left="527"/>
        <w:spacing w:before="1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420</w:t>
      </w:r>
    </w:p>
    <w:p>
      <w:pPr>
        <w:spacing w:line="158" w:lineRule="exact"/>
        <w:rPr/>
      </w:pPr>
      <w:r/>
    </w:p>
    <w:p>
      <w:pPr>
        <w:pStyle w:val="BodyText"/>
        <w:spacing w:line="14" w:lineRule="auto"/>
        <w:rPr>
          <w:sz w:val="2"/>
        </w:rPr>
      </w:pPr>
      <w:r>
        <w:rPr>
          <w:sz w:val="2"/>
          <w:szCs w:val="2"/>
        </w:rPr>
        <w:br w:type="column"/>
      </w:r>
    </w:p>
    <w:p>
      <w:pPr>
        <w:ind w:left="163"/>
        <w:spacing w:before="106" w:line="222" w:lineRule="auto"/>
        <w:rPr>
          <w:rFonts w:ascii="SimHei" w:hAnsi="SimHei" w:eastAsia="SimHei" w:cs="SimHei"/>
          <w:sz w:val="22"/>
          <w:szCs w:val="22"/>
        </w:rPr>
      </w:pPr>
      <w:r>
        <w:rPr>
          <w:rFonts w:ascii="SimHei" w:hAnsi="SimHei" w:eastAsia="SimHei" w:cs="SimHei"/>
          <w:sz w:val="22"/>
          <w:szCs w:val="22"/>
          <w:spacing w:val="-33"/>
        </w:rPr>
        <w:t>依恋三部曲</w:t>
      </w:r>
      <w:r>
        <w:rPr>
          <w:rFonts w:ascii="SimHei" w:hAnsi="SimHei" w:eastAsia="SimHei" w:cs="SimHei"/>
          <w:sz w:val="22"/>
          <w:szCs w:val="22"/>
          <w:spacing w:val="-27"/>
        </w:rPr>
        <w:t xml:space="preserve"> </w:t>
      </w:r>
      <w:r>
        <w:rPr>
          <w:rFonts w:ascii="SimHei" w:hAnsi="SimHei" w:eastAsia="SimHei" w:cs="SimHei"/>
          <w:sz w:val="22"/>
          <w:szCs w:val="22"/>
          <w:spacing w:val="-33"/>
        </w:rPr>
        <w:t>·第二卷</w:t>
      </w:r>
      <w:r>
        <w:rPr>
          <w:rFonts w:ascii="SimHei" w:hAnsi="SimHei" w:eastAsia="SimHei" w:cs="SimHei"/>
          <w:sz w:val="22"/>
          <w:szCs w:val="22"/>
          <w:spacing w:val="-33"/>
        </w:rPr>
        <w:t xml:space="preserve"> </w:t>
      </w:r>
      <w:r>
        <w:rPr>
          <w:rFonts w:ascii="SimHei" w:hAnsi="SimHei" w:eastAsia="SimHei" w:cs="SimHei"/>
          <w:sz w:val="22"/>
          <w:szCs w:val="22"/>
          <w:spacing w:val="-33"/>
        </w:rPr>
        <w:t>分离</w:t>
      </w:r>
    </w:p>
    <w:p>
      <w:pPr>
        <w:spacing w:line="222" w:lineRule="auto"/>
        <w:sectPr>
          <w:headerReference w:type="default" r:id="rId1"/>
          <w:pgSz w:w="8790" w:h="12840"/>
          <w:pgMar w:top="399" w:right="1053" w:bottom="400" w:left="562" w:header="0" w:footer="0" w:gutter="0"/>
          <w:cols w:equalWidth="0" w:num="2" w:sep="1">
            <w:col w:w="884" w:space="100"/>
            <w:col w:w="6190" w:space="0"/>
          </w:cols>
        </w:sectPr>
        <w:rPr>
          <w:rFonts w:ascii="SimHei" w:hAnsi="SimHei" w:eastAsia="SimHei" w:cs="SimHei"/>
          <w:sz w:val="22"/>
          <w:szCs w:val="22"/>
        </w:rPr>
      </w:pPr>
    </w:p>
    <w:p>
      <w:pPr>
        <w:pStyle w:val="BodyText"/>
        <w:spacing w:line="274" w:lineRule="auto"/>
        <w:rPr/>
      </w:pPr>
      <w:r/>
    </w:p>
    <w:p>
      <w:pPr>
        <w:pStyle w:val="BodyText"/>
        <w:spacing w:line="275" w:lineRule="auto"/>
        <w:rPr/>
      </w:pPr>
      <w:r/>
    </w:p>
    <w:p>
      <w:pPr>
        <w:spacing w:before="63" w:line="189"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rPr>
        <w:t>Kessen,W.&amp;Mandler,G.(1961).'Anxiety,Pain,and       the </w:t>
      </w:r>
      <w:r>
        <w:rPr>
          <w:rFonts w:ascii="Times New Roman" w:hAnsi="Times New Roman" w:eastAsia="Times New Roman" w:cs="Times New Roman"/>
          <w:sz w:val="22"/>
          <w:szCs w:val="22"/>
          <w:b/>
          <w:bCs/>
          <w:spacing w:val="-1"/>
        </w:rPr>
        <w:t xml:space="preserve">       Inhibition</w:t>
      </w:r>
    </w:p>
    <w:p>
      <w:pPr>
        <w:ind w:left="737"/>
        <w:spacing w:before="70"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of</w:t>
      </w:r>
      <w:r>
        <w:rPr>
          <w:rFonts w:ascii="Times New Roman" w:hAnsi="Times New Roman" w:eastAsia="Times New Roman" w:cs="Times New Roman"/>
          <w:sz w:val="22"/>
          <w:szCs w:val="22"/>
          <w:b/>
          <w:bCs/>
          <w:spacing w:val="9"/>
        </w:rPr>
        <w:t xml:space="preserve">      </w:t>
      </w:r>
      <w:r>
        <w:rPr>
          <w:rFonts w:ascii="Times New Roman" w:hAnsi="Times New Roman" w:eastAsia="Times New Roman" w:cs="Times New Roman"/>
          <w:sz w:val="22"/>
          <w:szCs w:val="22"/>
          <w:b/>
          <w:bCs/>
        </w:rPr>
        <w:t>Distress.'Psychol.Rev.68:396-404.</w:t>
      </w:r>
    </w:p>
    <w:p>
      <w:pPr>
        <w:ind w:left="737" w:right="8" w:hanging="210"/>
        <w:spacing w:before="28"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Kestenberg,J.S.(1943).'Separation        from        Parents.'Nerv.Child     </w:t>
      </w:r>
      <w:r>
        <w:rPr>
          <w:rFonts w:ascii="Times New Roman" w:hAnsi="Times New Roman" w:eastAsia="Times New Roman" w:cs="Times New Roman"/>
          <w:sz w:val="22"/>
          <w:szCs w:val="22"/>
          <w:spacing w:val="-1"/>
        </w:rPr>
        <w:t xml:space="preserve">   3:</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20-35.</w:t>
      </w:r>
    </w:p>
    <w:p>
      <w:pPr>
        <w:ind w:left="737" w:right="5" w:hanging="210"/>
        <w:spacing w:before="1" w:line="20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Klein,E.(1945).‘The</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Reluctan</w:t>
      </w:r>
      <w:r>
        <w:rPr>
          <w:rFonts w:ascii="Times New Roman" w:hAnsi="Times New Roman" w:eastAsia="Times New Roman" w:cs="Times New Roman"/>
          <w:sz w:val="22"/>
          <w:szCs w:val="22"/>
          <w:spacing w:val="-1"/>
        </w:rPr>
        <w:t>ce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go</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1"/>
        </w:rPr>
        <w:t>to    School.'Psychoanal.Study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spacing w:val="-1"/>
        </w:rPr>
        <w:t>Child</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spacing w:val="-1"/>
        </w:rPr>
        <w:t>1:263-79.</w:t>
      </w:r>
    </w:p>
    <w:p>
      <w:pPr>
        <w:ind w:right="20"/>
        <w:spacing w:line="292"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4"/>
        </w:rPr>
        <w:t>Klein</w:t>
      </w:r>
      <w:r>
        <w:rPr>
          <w:rFonts w:ascii="Times New Roman" w:hAnsi="Times New Roman" w:eastAsia="Times New Roman" w:cs="Times New Roman"/>
          <w:sz w:val="22"/>
          <w:szCs w:val="22"/>
          <w:i/>
          <w:iCs/>
          <w:spacing w:val="2"/>
          <w:position w:val="4"/>
        </w:rPr>
        <w:t>,M.(1932).</w:t>
      </w:r>
      <w:r>
        <w:rPr>
          <w:rFonts w:ascii="Times New Roman" w:hAnsi="Times New Roman" w:eastAsia="Times New Roman" w:cs="Times New Roman"/>
          <w:sz w:val="22"/>
          <w:szCs w:val="22"/>
          <w:i/>
          <w:iCs/>
          <w:position w:val="4"/>
        </w:rPr>
        <w:t>The</w:t>
      </w:r>
      <w:r>
        <w:rPr>
          <w:rFonts w:ascii="Times New Roman" w:hAnsi="Times New Roman" w:eastAsia="Times New Roman" w:cs="Times New Roman"/>
          <w:sz w:val="22"/>
          <w:szCs w:val="22"/>
          <w:i/>
          <w:iCs/>
          <w:spacing w:val="2"/>
          <w:position w:val="4"/>
        </w:rPr>
        <w:t xml:space="preserve">     </w:t>
      </w:r>
      <w:r>
        <w:rPr>
          <w:rFonts w:ascii="Times New Roman" w:hAnsi="Times New Roman" w:eastAsia="Times New Roman" w:cs="Times New Roman"/>
          <w:sz w:val="22"/>
          <w:szCs w:val="22"/>
          <w:i/>
          <w:iCs/>
          <w:position w:val="4"/>
        </w:rPr>
        <w:t>Psycho</w:t>
      </w:r>
      <w:r>
        <w:rPr>
          <w:rFonts w:ascii="Times New Roman" w:hAnsi="Times New Roman" w:eastAsia="Times New Roman" w:cs="Times New Roman"/>
          <w:sz w:val="22"/>
          <w:szCs w:val="22"/>
          <w:i/>
          <w:iCs/>
          <w:spacing w:val="2"/>
          <w:position w:val="4"/>
        </w:rPr>
        <w:t>-</w:t>
      </w:r>
      <w:r>
        <w:rPr>
          <w:rFonts w:ascii="Times New Roman" w:hAnsi="Times New Roman" w:eastAsia="Times New Roman" w:cs="Times New Roman"/>
          <w:sz w:val="22"/>
          <w:szCs w:val="22"/>
          <w:i/>
          <w:iCs/>
          <w:position w:val="4"/>
        </w:rPr>
        <w:t>analysis</w:t>
      </w:r>
      <w:r>
        <w:rPr>
          <w:rFonts w:ascii="Times New Roman" w:hAnsi="Times New Roman" w:eastAsia="Times New Roman" w:cs="Times New Roman"/>
          <w:sz w:val="22"/>
          <w:szCs w:val="22"/>
          <w:i/>
          <w:iCs/>
          <w:spacing w:val="2"/>
          <w:position w:val="4"/>
        </w:rPr>
        <w:t xml:space="preserve">     </w:t>
      </w:r>
      <w:r>
        <w:rPr>
          <w:rFonts w:ascii="Times New Roman" w:hAnsi="Times New Roman" w:eastAsia="Times New Roman" w:cs="Times New Roman"/>
          <w:sz w:val="22"/>
          <w:szCs w:val="22"/>
          <w:i/>
          <w:iCs/>
          <w:position w:val="4"/>
        </w:rPr>
        <w:t>of</w:t>
      </w:r>
      <w:r>
        <w:rPr>
          <w:rFonts w:ascii="Times New Roman" w:hAnsi="Times New Roman" w:eastAsia="Times New Roman" w:cs="Times New Roman"/>
          <w:sz w:val="22"/>
          <w:szCs w:val="22"/>
          <w:i/>
          <w:iCs/>
          <w:spacing w:val="2"/>
          <w:position w:val="4"/>
        </w:rPr>
        <w:t xml:space="preserve">     </w:t>
      </w:r>
      <w:r>
        <w:rPr>
          <w:rFonts w:ascii="Times New Roman" w:hAnsi="Times New Roman" w:eastAsia="Times New Roman" w:cs="Times New Roman"/>
          <w:sz w:val="22"/>
          <w:szCs w:val="22"/>
          <w:i/>
          <w:iCs/>
          <w:position w:val="4"/>
        </w:rPr>
        <w:t>Children</w:t>
      </w:r>
      <w:r>
        <w:rPr>
          <w:rFonts w:ascii="Times New Roman" w:hAnsi="Times New Roman" w:eastAsia="Times New Roman" w:cs="Times New Roman"/>
          <w:sz w:val="22"/>
          <w:szCs w:val="22"/>
          <w:i/>
          <w:iCs/>
          <w:spacing w:val="2"/>
          <w:position w:val="4"/>
        </w:rPr>
        <w:t>.</w:t>
      </w:r>
      <w:r>
        <w:rPr>
          <w:rFonts w:ascii="Times New Roman" w:hAnsi="Times New Roman" w:eastAsia="Times New Roman" w:cs="Times New Roman"/>
          <w:sz w:val="22"/>
          <w:szCs w:val="22"/>
          <w:i/>
          <w:iCs/>
          <w:position w:val="4"/>
        </w:rPr>
        <w:t>London</w:t>
      </w:r>
      <w:r>
        <w:rPr>
          <w:rFonts w:ascii="Times New Roman" w:hAnsi="Times New Roman" w:eastAsia="Times New Roman" w:cs="Times New Roman"/>
          <w:sz w:val="22"/>
          <w:szCs w:val="22"/>
          <w:i/>
          <w:iCs/>
          <w:spacing w:val="2"/>
          <w:position w:val="4"/>
        </w:rPr>
        <w:t>:</w:t>
      </w:r>
      <w:r>
        <w:rPr>
          <w:rFonts w:ascii="Times New Roman" w:hAnsi="Times New Roman" w:eastAsia="Times New Roman" w:cs="Times New Roman"/>
          <w:sz w:val="22"/>
          <w:szCs w:val="22"/>
          <w:i/>
          <w:iCs/>
          <w:position w:val="4"/>
        </w:rPr>
        <w:t>Hogarth</w:t>
      </w:r>
      <w:r>
        <w:rPr>
          <w:rFonts w:ascii="Times New Roman" w:hAnsi="Times New Roman" w:eastAsia="Times New Roman" w:cs="Times New Roman"/>
          <w:sz w:val="22"/>
          <w:szCs w:val="22"/>
          <w:i/>
          <w:iCs/>
          <w:spacing w:val="2"/>
          <w:position w:val="4"/>
        </w:rPr>
        <w:t>.</w:t>
      </w:r>
    </w:p>
    <w:p>
      <w:pPr>
        <w:ind w:left="737" w:right="37" w:hanging="210"/>
        <w:spacing w:before="39"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Klein,M.(1934).'On    Criminality.'In    Klein,Contributions     to    Psycho-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analysis         1921-1945.London:Hogarth,1948.</w:t>
      </w:r>
    </w:p>
    <w:p>
      <w:pPr>
        <w:ind w:left="737" w:right="37" w:hanging="210"/>
        <w:spacing w:before="24" w:line="21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Klein,M.(1935).'A    Contribution    to    the    Psychogenesis   </w:t>
      </w:r>
      <w:r>
        <w:rPr>
          <w:rFonts w:ascii="Times New Roman" w:hAnsi="Times New Roman" w:eastAsia="Times New Roman" w:cs="Times New Roman"/>
          <w:sz w:val="22"/>
          <w:szCs w:val="22"/>
          <w:spacing w:val="-1"/>
        </w:rPr>
        <w:t xml:space="preserve"> of    Manic-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depressive   States.'In   Klein,Contributions   to   Psycho-analysis    1921-</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1945.London:Hogarth,1948.</w:t>
      </w:r>
    </w:p>
    <w:p>
      <w:pPr>
        <w:ind w:left="737" w:right="35" w:hanging="210"/>
        <w:spacing w:before="43"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Klein,M.(1946).'Notes  on  Some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Schiz</w:t>
      </w:r>
      <w:r>
        <w:rPr>
          <w:rFonts w:ascii="Times New Roman" w:hAnsi="Times New Roman" w:eastAsia="Times New Roman" w:cs="Times New Roman"/>
          <w:sz w:val="22"/>
          <w:szCs w:val="22"/>
          <w:spacing w:val="-1"/>
        </w:rPr>
        <w:t>oid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Mechanisms.'In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1"/>
        </w:rPr>
        <w:t>Klein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et</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Developments</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Psycho</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analysis</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London</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Hogarth</w:t>
      </w:r>
      <w:r>
        <w:rPr>
          <w:rFonts w:ascii="Times New Roman" w:hAnsi="Times New Roman" w:eastAsia="Times New Roman" w:cs="Times New Roman"/>
          <w:sz w:val="22"/>
          <w:szCs w:val="22"/>
          <w:i/>
          <w:iCs/>
          <w:spacing w:val="3"/>
        </w:rPr>
        <w:t>,1952.</w:t>
      </w:r>
    </w:p>
    <w:p>
      <w:pPr>
        <w:ind w:left="737" w:right="30" w:hanging="210"/>
        <w:spacing w:before="1" w:line="24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Klein</w:t>
      </w:r>
      <w:r>
        <w:rPr>
          <w:rFonts w:ascii="Times New Roman" w:hAnsi="Times New Roman" w:eastAsia="Times New Roman" w:cs="Times New Roman"/>
          <w:sz w:val="22"/>
          <w:szCs w:val="22"/>
          <w:i/>
          <w:iCs/>
          <w:spacing w:val="1"/>
        </w:rPr>
        <w:t>,M.(1948a).</w:t>
      </w:r>
      <w:r>
        <w:rPr>
          <w:rFonts w:ascii="Times New Roman" w:hAnsi="Times New Roman" w:eastAsia="Times New Roman" w:cs="Times New Roman"/>
          <w:sz w:val="22"/>
          <w:szCs w:val="22"/>
          <w:i/>
          <w:iCs/>
        </w:rPr>
        <w:t>Contributions</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to</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Psycho</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analysis</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1921-1945.London: </w:t>
      </w:r>
      <w:r>
        <w:rPr>
          <w:rFonts w:ascii="Times New Roman" w:hAnsi="Times New Roman" w:eastAsia="Times New Roman" w:cs="Times New Roman"/>
          <w:sz w:val="22"/>
          <w:szCs w:val="22"/>
          <w:spacing w:val="-1"/>
        </w:rPr>
        <w:t>Hogarth.</w:t>
      </w:r>
    </w:p>
    <w:p>
      <w:pPr>
        <w:ind w:left="737" w:right="30" w:hanging="210"/>
        <w:spacing w:before="27"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Klein,M.(1948b).‘On</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of  Anxiety   and   Guilt.'Int.J.P</w:t>
      </w:r>
      <w:r>
        <w:rPr>
          <w:rFonts w:ascii="Times New Roman" w:hAnsi="Times New Roman" w:eastAsia="Times New Roman" w:cs="Times New Roman"/>
          <w:sz w:val="22"/>
          <w:szCs w:val="22"/>
          <w:spacing w:val="-1"/>
        </w:rPr>
        <w:t>sycho-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Anal.29.Reprinted  in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Klein   et</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al.,Developments</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Psycho-analysis.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Hogarth</w:t>
      </w:r>
      <w:r>
        <w:rPr>
          <w:rFonts w:ascii="Times New Roman" w:hAnsi="Times New Roman" w:eastAsia="Times New Roman" w:cs="Times New Roman"/>
          <w:sz w:val="22"/>
          <w:szCs w:val="22"/>
          <w:spacing w:val="1"/>
        </w:rPr>
        <w:t>,1952.</w:t>
      </w:r>
    </w:p>
    <w:p>
      <w:pPr>
        <w:ind w:left="737" w:right="1015" w:hanging="210"/>
        <w:spacing w:before="14"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Klein,M.,Heimann,P.,Isaacs,S.&amp;Riviere,J.(1952).De</w:t>
      </w:r>
      <w:r>
        <w:rPr>
          <w:rFonts w:ascii="Times New Roman" w:hAnsi="Times New Roman" w:eastAsia="Times New Roman" w:cs="Times New Roman"/>
          <w:sz w:val="22"/>
          <w:szCs w:val="22"/>
          <w:spacing w:val="-1"/>
        </w:rPr>
        <w:t>velopments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analysis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Hogarth</w:t>
      </w:r>
      <w:r>
        <w:rPr>
          <w:rFonts w:ascii="Times New Roman" w:hAnsi="Times New Roman" w:eastAsia="Times New Roman" w:cs="Times New Roman"/>
          <w:sz w:val="22"/>
          <w:szCs w:val="22"/>
          <w:spacing w:val="1"/>
        </w:rPr>
        <w:t>.</w:t>
      </w:r>
    </w:p>
    <w:p>
      <w:pPr>
        <w:ind w:left="737" w:right="26" w:hanging="210"/>
        <w:spacing w:before="32"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Korchin,S.J.&amp;Ruff,G.E.(1964).'Personality            Characteristics            of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the       Mercury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Astronauts.'In       G.H.Gross</w:t>
      </w:r>
      <w:r>
        <w:rPr>
          <w:rFonts w:ascii="Times New Roman" w:hAnsi="Times New Roman" w:eastAsia="Times New Roman" w:cs="Times New Roman"/>
          <w:sz w:val="22"/>
          <w:szCs w:val="22"/>
          <w:spacing w:val="-1"/>
        </w:rPr>
        <w:t>er,H.Wechsler       &amp;M.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i/>
          <w:iCs/>
        </w:rPr>
        <w:t>Greenblatt</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eds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22"/>
        </w:rPr>
        <w:t xml:space="preserve">  </w:t>
      </w:r>
      <w:r>
        <w:rPr>
          <w:rFonts w:ascii="Times New Roman" w:hAnsi="Times New Roman" w:eastAsia="Times New Roman" w:cs="Times New Roman"/>
          <w:sz w:val="22"/>
          <w:szCs w:val="22"/>
          <w:i/>
          <w:iCs/>
        </w:rPr>
        <w:t>Threat</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27"/>
        </w:rPr>
        <w:t xml:space="preserve"> </w:t>
      </w:r>
      <w:r>
        <w:rPr>
          <w:rFonts w:ascii="Times New Roman" w:hAnsi="Times New Roman" w:eastAsia="Times New Roman" w:cs="Times New Roman"/>
          <w:sz w:val="22"/>
          <w:szCs w:val="22"/>
          <w:i/>
          <w:iCs/>
        </w:rPr>
        <w:t>Impending</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Disaster</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Contributions</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to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4"/>
        </w:rPr>
        <w:t xml:space="preserve">   </w:t>
      </w:r>
      <w:r>
        <w:rPr>
          <w:rFonts w:ascii="Times New Roman" w:hAnsi="Times New Roman" w:eastAsia="Times New Roman" w:cs="Times New Roman"/>
          <w:sz w:val="22"/>
          <w:szCs w:val="22"/>
          <w:i/>
          <w:iCs/>
        </w:rPr>
        <w:t>Psychology</w:t>
      </w:r>
      <w:r>
        <w:rPr>
          <w:rFonts w:ascii="Times New Roman" w:hAnsi="Times New Roman" w:eastAsia="Times New Roman" w:cs="Times New Roman"/>
          <w:sz w:val="22"/>
          <w:szCs w:val="22"/>
          <w:i/>
          <w:iCs/>
          <w:spacing w:val="4"/>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4"/>
        </w:rPr>
        <w:t xml:space="preserve">   </w:t>
      </w:r>
      <w:r>
        <w:rPr>
          <w:rFonts w:ascii="Times New Roman" w:hAnsi="Times New Roman" w:eastAsia="Times New Roman" w:cs="Times New Roman"/>
          <w:sz w:val="22"/>
          <w:szCs w:val="22"/>
          <w:i/>
          <w:iCs/>
        </w:rPr>
        <w:t>Stress</w:t>
      </w:r>
      <w:r>
        <w:rPr>
          <w:rFonts w:ascii="Times New Roman" w:hAnsi="Times New Roman" w:eastAsia="Times New Roman" w:cs="Times New Roman"/>
          <w:sz w:val="22"/>
          <w:szCs w:val="22"/>
          <w:i/>
          <w:iCs/>
          <w:spacing w:val="4"/>
        </w:rPr>
        <w:t>.</w:t>
      </w:r>
      <w:r>
        <w:rPr>
          <w:rFonts w:ascii="Times New Roman" w:hAnsi="Times New Roman" w:eastAsia="Times New Roman" w:cs="Times New Roman"/>
          <w:sz w:val="22"/>
          <w:szCs w:val="22"/>
          <w:i/>
          <w:iCs/>
        </w:rPr>
        <w:t>Cambridge</w:t>
      </w:r>
      <w:r>
        <w:rPr>
          <w:rFonts w:ascii="Times New Roman" w:hAnsi="Times New Roman" w:eastAsia="Times New Roman" w:cs="Times New Roman"/>
          <w:sz w:val="22"/>
          <w:szCs w:val="22"/>
          <w:i/>
          <w:iCs/>
          <w:spacing w:val="4"/>
        </w:rPr>
        <w:t>,</w:t>
      </w:r>
      <w:r>
        <w:rPr>
          <w:rFonts w:ascii="Times New Roman" w:hAnsi="Times New Roman" w:eastAsia="Times New Roman" w:cs="Times New Roman"/>
          <w:sz w:val="22"/>
          <w:szCs w:val="22"/>
          <w:i/>
          <w:iCs/>
        </w:rPr>
        <w:t>Mass</w:t>
      </w:r>
      <w:r>
        <w:rPr>
          <w:rFonts w:ascii="Times New Roman" w:hAnsi="Times New Roman" w:eastAsia="Times New Roman" w:cs="Times New Roman"/>
          <w:sz w:val="22"/>
          <w:szCs w:val="22"/>
          <w:i/>
          <w:iCs/>
          <w:spacing w:val="4"/>
        </w:rPr>
        <w:t>.:</w:t>
      </w:r>
      <w:r>
        <w:rPr>
          <w:rFonts w:ascii="Times New Roman" w:hAnsi="Times New Roman" w:eastAsia="Times New Roman" w:cs="Times New Roman"/>
          <w:sz w:val="22"/>
          <w:szCs w:val="22"/>
          <w:i/>
          <w:iCs/>
        </w:rPr>
        <w:t>MIT</w:t>
      </w:r>
      <w:r>
        <w:rPr>
          <w:rFonts w:ascii="Times New Roman" w:hAnsi="Times New Roman" w:eastAsia="Times New Roman" w:cs="Times New Roman"/>
          <w:sz w:val="22"/>
          <w:szCs w:val="22"/>
          <w:i/>
          <w:iCs/>
          <w:spacing w:val="29"/>
        </w:rPr>
        <w:t xml:space="preserve">  </w:t>
      </w:r>
      <w:r>
        <w:rPr>
          <w:rFonts w:ascii="Times New Roman" w:hAnsi="Times New Roman" w:eastAsia="Times New Roman" w:cs="Times New Roman"/>
          <w:sz w:val="22"/>
          <w:szCs w:val="22"/>
          <w:i/>
          <w:iCs/>
        </w:rPr>
        <w:t>Press</w:t>
      </w:r>
      <w:r>
        <w:rPr>
          <w:rFonts w:ascii="Times New Roman" w:hAnsi="Times New Roman" w:eastAsia="Times New Roman" w:cs="Times New Roman"/>
          <w:sz w:val="22"/>
          <w:szCs w:val="22"/>
          <w:i/>
          <w:iCs/>
          <w:spacing w:val="4"/>
        </w:rPr>
        <w:t>.</w:t>
      </w:r>
    </w:p>
    <w:p>
      <w:pPr>
        <w:ind w:left="737" w:right="1369" w:hanging="210"/>
        <w:spacing w:before="37"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Kreitman,N.,Philip,A.E.,Greer,S.&amp;Bagley,C.R.(19</w:t>
      </w:r>
      <w:r>
        <w:rPr>
          <w:rFonts w:ascii="Times New Roman" w:hAnsi="Times New Roman" w:eastAsia="Times New Roman" w:cs="Times New Roman"/>
          <w:sz w:val="22"/>
          <w:szCs w:val="22"/>
          <w:spacing w:val="-1"/>
        </w:rPr>
        <w:t>69).Para-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suicide.Letter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Brit.J.Psychiat.1</w:t>
      </w:r>
      <w:r>
        <w:rPr>
          <w:rFonts w:ascii="Times New Roman" w:hAnsi="Times New Roman" w:eastAsia="Times New Roman" w:cs="Times New Roman"/>
          <w:sz w:val="22"/>
          <w:szCs w:val="22"/>
          <w:spacing w:val="-1"/>
        </w:rPr>
        <w:t>15:746-7.</w:t>
      </w:r>
    </w:p>
    <w:p>
      <w:pPr>
        <w:ind w:left="737" w:right="38" w:hanging="210"/>
        <w:spacing w:before="44"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Kreitman,N.,Smith,P.&amp;Tan,E.S.(1970).'Attempted            Suicide</w:t>
      </w:r>
      <w:r>
        <w:rPr>
          <w:rFonts w:ascii="Times New Roman" w:hAnsi="Times New Roman" w:eastAsia="Times New Roman" w:cs="Times New Roman"/>
          <w:sz w:val="22"/>
          <w:szCs w:val="22"/>
          <w:spacing w:val="-1"/>
        </w:rPr>
        <w:t xml:space="preserve">            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Language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Empirical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Brit.J.Psychiat.116:465-73.</w:t>
      </w:r>
    </w:p>
    <w:p>
      <w:pPr>
        <w:ind w:left="737" w:right="45" w:hanging="210"/>
        <w:spacing w:before="35" w:line="23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Kris,E.(1950).'Notes</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on   the    Development    and    on    Some</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Current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   Psychoanalytic    Child    Psychology.’Psychoanal.Study </w:t>
      </w:r>
      <w:r>
        <w:rPr>
          <w:rFonts w:ascii="Times New Roman" w:hAnsi="Times New Roman" w:eastAsia="Times New Roman" w:cs="Times New Roman"/>
          <w:sz w:val="22"/>
          <w:szCs w:val="22"/>
          <w:i/>
          <w:iCs/>
          <w:spacing w:val="-1"/>
        </w:rPr>
        <w:t>Child    5:24-46.</w:t>
      </w:r>
    </w:p>
    <w:p>
      <w:pPr>
        <w:ind w:left="737" w:right="37" w:hanging="210"/>
        <w:spacing w:before="13" w:line="20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Kris,E.(1956).‘The   Recovery    of   Childhood    Memories    in </w:t>
      </w:r>
      <w:r>
        <w:rPr>
          <w:rFonts w:ascii="Times New Roman" w:hAnsi="Times New Roman" w:eastAsia="Times New Roman" w:cs="Times New Roman"/>
          <w:sz w:val="22"/>
          <w:szCs w:val="22"/>
          <w:spacing w:val="-1"/>
        </w:rPr>
        <w:t xml:space="preserve">   Psycho-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analysis.'Psychoanal.Study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Ch</w:t>
      </w:r>
      <w:r>
        <w:rPr>
          <w:rFonts w:ascii="Times New Roman" w:hAnsi="Times New Roman" w:eastAsia="Times New Roman" w:cs="Times New Roman"/>
          <w:sz w:val="22"/>
          <w:szCs w:val="22"/>
          <w:spacing w:val="-1"/>
        </w:rPr>
        <w:t>ild     11:54-88.</w:t>
      </w:r>
    </w:p>
    <w:p>
      <w:pPr>
        <w:ind w:left="737" w:right="39" w:hanging="210"/>
        <w:spacing w:before="38"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Kuhn,T.S.(1962).The   Structure   of   Scientific   Revolutions.Chicago</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&amp; </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1"/>
        </w:rPr>
        <w:t>.</w:t>
      </w:r>
    </w:p>
    <w:p>
      <w:pPr>
        <w:ind w:left="527"/>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Kummer</w:t>
      </w:r>
      <w:r>
        <w:rPr>
          <w:rFonts w:ascii="Times New Roman" w:hAnsi="Times New Roman" w:eastAsia="Times New Roman" w:cs="Times New Roman"/>
          <w:sz w:val="22"/>
          <w:szCs w:val="22"/>
          <w:spacing w:val="1"/>
        </w:rPr>
        <w:t>,H.(1967).'</w:t>
      </w:r>
      <w:r>
        <w:rPr>
          <w:rFonts w:ascii="Times New Roman" w:hAnsi="Times New Roman" w:eastAsia="Times New Roman" w:cs="Times New Roman"/>
          <w:sz w:val="22"/>
          <w:szCs w:val="22"/>
        </w:rPr>
        <w:t>Tripartite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Relations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in     Hamadryas     Baboons.'</w:t>
      </w:r>
    </w:p>
    <w:p>
      <w:pPr>
        <w:spacing w:line="58" w:lineRule="exact"/>
        <w:rPr/>
      </w:pPr>
      <w:r/>
    </w:p>
    <w:tbl>
      <w:tblPr>
        <w:tblStyle w:val="TableNormal"/>
        <w:tblW w:w="6615" w:type="dxa"/>
        <w:tblInd w:w="5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641"/>
        <w:gridCol w:w="974"/>
      </w:tblGrid>
      <w:tr>
        <w:trPr>
          <w:trHeight w:val="231" w:hRule="atLeast"/>
        </w:trPr>
        <w:tc>
          <w:tcPr>
            <w:tcW w:w="5641" w:type="dxa"/>
            <w:vAlign w:val="top"/>
          </w:tcPr>
          <w:p>
            <w:pPr>
              <w:ind w:left="210"/>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S.A.Altmann(ed.),Social     Comm</w:t>
            </w:r>
            <w:r>
              <w:rPr>
                <w:rFonts w:ascii="Times New Roman" w:hAnsi="Times New Roman" w:eastAsia="Times New Roman" w:cs="Times New Roman"/>
                <w:sz w:val="22"/>
                <w:szCs w:val="22"/>
                <w:spacing w:val="-1"/>
              </w:rPr>
              <w:t>unication      among</w:t>
            </w:r>
          </w:p>
        </w:tc>
        <w:tc>
          <w:tcPr>
            <w:tcW w:w="974" w:type="dxa"/>
            <w:vAlign w:val="top"/>
          </w:tcPr>
          <w:p>
            <w:pPr>
              <w:spacing w:line="191"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Primates.</w:t>
            </w:r>
          </w:p>
        </w:tc>
      </w:tr>
      <w:tr>
        <w:trPr>
          <w:trHeight w:val="480" w:hRule="atLeast"/>
        </w:trPr>
        <w:tc>
          <w:tcPr>
            <w:tcW w:w="5641" w:type="dxa"/>
            <w:vAlign w:val="top"/>
          </w:tcPr>
          <w:p>
            <w:pPr>
              <w:ind w:left="210"/>
              <w:spacing w:before="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Chicago:University   of</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z w:val="22"/>
                <w:szCs w:val="22"/>
                <w:spacing w:val="-1"/>
              </w:rPr>
              <w:t xml:space="preserve">   Press.</w:t>
            </w:r>
          </w:p>
          <w:p>
            <w:pPr>
              <w:spacing w:before="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Laing,R.D.&amp;Esterson,A.(1964).Sanity,Madn</w:t>
            </w:r>
            <w:r>
              <w:rPr>
                <w:rFonts w:ascii="Times New Roman" w:hAnsi="Times New Roman" w:eastAsia="Times New Roman" w:cs="Times New Roman"/>
                <w:sz w:val="22"/>
                <w:szCs w:val="22"/>
                <w:spacing w:val="-1"/>
              </w:rPr>
              <w:t>ess,and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the</w:t>
            </w:r>
          </w:p>
        </w:tc>
        <w:tc>
          <w:tcPr>
            <w:tcW w:w="974" w:type="dxa"/>
            <w:vAlign w:val="top"/>
          </w:tcPr>
          <w:p>
            <w:pPr>
              <w:spacing w:before="258"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Family.</w:t>
            </w:r>
          </w:p>
        </w:tc>
      </w:tr>
      <w:tr>
        <w:trPr>
          <w:trHeight w:val="248" w:hRule="atLeast"/>
        </w:trPr>
        <w:tc>
          <w:tcPr>
            <w:tcW w:w="5641" w:type="dxa"/>
            <w:vAlign w:val="top"/>
          </w:tcPr>
          <w:p>
            <w:pPr>
              <w:ind w:left="210"/>
              <w:spacing w:before="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London:Tavistock;New        York:Basic</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Books.Second</w:t>
            </w:r>
          </w:p>
        </w:tc>
        <w:tc>
          <w:tcPr>
            <w:tcW w:w="974" w:type="dxa"/>
            <w:vAlign w:val="top"/>
          </w:tcPr>
          <w:p>
            <w:pPr>
              <w:ind w:right="2"/>
              <w:spacing w:before="18"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edition,</w:t>
            </w:r>
          </w:p>
        </w:tc>
      </w:tr>
      <w:tr>
        <w:trPr>
          <w:trHeight w:val="191" w:hRule="atLeast"/>
        </w:trPr>
        <w:tc>
          <w:tcPr>
            <w:tcW w:w="5641" w:type="dxa"/>
            <w:vAlign w:val="top"/>
          </w:tcPr>
          <w:p>
            <w:pPr>
              <w:ind w:left="210"/>
              <w:spacing w:before="38" w:line="142"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1970.</w:t>
            </w:r>
          </w:p>
        </w:tc>
        <w:tc>
          <w:tcPr>
            <w:tcW w:w="974" w:type="dxa"/>
            <w:vAlign w:val="top"/>
          </w:tcPr>
          <w:p>
            <w:pPr>
              <w:spacing w:line="180" w:lineRule="exact"/>
              <w:rPr>
                <w:rFonts w:ascii="Arial"/>
                <w:sz w:val="15"/>
              </w:rPr>
            </w:pPr>
            <w:r/>
          </w:p>
        </w:tc>
      </w:tr>
    </w:tbl>
    <w:p>
      <w:pPr>
        <w:pStyle w:val="BodyText"/>
        <w:spacing w:line="14" w:lineRule="auto"/>
        <w:rPr>
          <w:sz w:val="2"/>
        </w:rPr>
      </w:pPr>
      <w:r/>
    </w:p>
    <w:p>
      <w:pPr>
        <w:spacing w:line="14" w:lineRule="auto"/>
        <w:sectPr>
          <w:type w:val="continuous"/>
          <w:pgSz w:w="8790" w:h="12840"/>
          <w:pgMar w:top="399" w:right="1053" w:bottom="400" w:left="562" w:header="0" w:footer="0" w:gutter="0"/>
          <w:cols w:equalWidth="0" w:num="1">
            <w:col w:w="7174" w:space="0"/>
          </w:cols>
        </w:sectPr>
        <w:rPr>
          <w:sz w:val="2"/>
          <w:szCs w:val="2"/>
        </w:rPr>
      </w:pPr>
    </w:p>
    <w:p>
      <w:pPr>
        <w:spacing w:before="167" w:line="222" w:lineRule="auto"/>
        <w:jc w:val="right"/>
        <w:rPr>
          <w:rFonts w:ascii="Times New Roman" w:hAnsi="Times New Roman" w:eastAsia="Times New Roman" w:cs="Times New Roman"/>
          <w:sz w:val="21"/>
          <w:szCs w:val="21"/>
        </w:rPr>
      </w:pPr>
      <w:r>
        <w:rPr>
          <w:rFonts w:ascii="SimHei" w:hAnsi="SimHei" w:eastAsia="SimHei" w:cs="SimHei"/>
          <w:sz w:val="21"/>
          <w:szCs w:val="21"/>
          <w:spacing w:val="-19"/>
        </w:rPr>
        <w:t>参考文献</w:t>
      </w:r>
      <w:r>
        <w:rPr>
          <w:rFonts w:ascii="SimHei" w:hAnsi="SimHei" w:eastAsia="SimHei" w:cs="SimHei"/>
          <w:sz w:val="21"/>
          <w:szCs w:val="21"/>
          <w:spacing w:val="-19"/>
        </w:rPr>
        <w:t xml:space="preserve">   </w:t>
      </w:r>
      <w:r>
        <w:rPr>
          <w:rFonts w:ascii="Times New Roman" w:hAnsi="Times New Roman" w:eastAsia="Times New Roman" w:cs="Times New Roman"/>
          <w:sz w:val="21"/>
          <w:szCs w:val="21"/>
          <w:spacing w:val="-19"/>
          <w:position w:val="-1"/>
        </w:rPr>
        <w:t>4</w:t>
      </w:r>
      <w:r>
        <w:rPr>
          <w:rFonts w:ascii="Times New Roman" w:hAnsi="Times New Roman" w:eastAsia="Times New Roman" w:cs="Times New Roman"/>
          <w:sz w:val="21"/>
          <w:szCs w:val="21"/>
          <w:spacing w:val="-18"/>
          <w:position w:val="-1"/>
        </w:rPr>
        <w:t>2</w:t>
      </w:r>
      <w:r>
        <w:rPr>
          <w:rFonts w:ascii="Times New Roman" w:hAnsi="Times New Roman" w:eastAsia="Times New Roman" w:cs="Times New Roman"/>
          <w:sz w:val="21"/>
          <w:szCs w:val="21"/>
          <w:position w:val="-1"/>
        </w:rPr>
        <w:t>/</w:t>
      </w:r>
    </w:p>
    <w:p>
      <w:pPr>
        <w:pStyle w:val="BodyText"/>
        <w:spacing w:line="342" w:lineRule="auto"/>
        <w:rPr/>
      </w:pPr>
      <w:r/>
    </w:p>
    <w:p>
      <w:pPr>
        <w:pStyle w:val="BodyText"/>
        <w:spacing w:line="343" w:lineRule="auto"/>
        <w:rPr/>
      </w:pPr>
      <w:r/>
    </w:p>
    <w:p>
      <w:pPr>
        <w:ind w:left="109"/>
        <w:spacing w:before="6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Lapouse,R.&amp;Monk,M.A.(1959).'Fears   and    Worries  </w:t>
      </w:r>
      <w:r>
        <w:rPr>
          <w:rFonts w:ascii="Times New Roman" w:hAnsi="Times New Roman" w:eastAsia="Times New Roman" w:cs="Times New Roman"/>
          <w:sz w:val="21"/>
          <w:szCs w:val="21"/>
          <w:b/>
          <w:bCs/>
          <w:spacing w:val="-1"/>
        </w:rPr>
        <w:t xml:space="preserve">  in   a    Represen-</w:t>
      </w:r>
    </w:p>
    <w:p>
      <w:pPr>
        <w:ind w:left="220"/>
        <w:spacing w:before="5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tative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Sample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Children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Amer</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Orthopsychiat</w:t>
      </w:r>
      <w:r>
        <w:rPr>
          <w:rFonts w:ascii="Times New Roman" w:hAnsi="Times New Roman" w:eastAsia="Times New Roman" w:cs="Times New Roman"/>
          <w:sz w:val="23"/>
          <w:szCs w:val="23"/>
          <w:spacing w:val="1"/>
        </w:rPr>
        <w:t>.29:803-18.</w:t>
      </w:r>
    </w:p>
    <w:p>
      <w:pPr>
        <w:ind w:left="219" w:right="31" w:hanging="110"/>
        <w:spacing w:before="28"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Laughlin</w:t>
      </w:r>
      <w:r>
        <w:rPr>
          <w:rFonts w:ascii="Times New Roman" w:hAnsi="Times New Roman" w:eastAsia="Times New Roman" w:cs="Times New Roman"/>
          <w:sz w:val="23"/>
          <w:szCs w:val="23"/>
          <w:spacing w:val="1"/>
        </w:rPr>
        <w:t>,H.P.(1956).</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Neuroses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Clinical    Practice.London: </w:t>
      </w:r>
      <w:r>
        <w:rPr>
          <w:rFonts w:ascii="Times New Roman" w:hAnsi="Times New Roman" w:eastAsia="Times New Roman" w:cs="Times New Roman"/>
          <w:sz w:val="23"/>
          <w:szCs w:val="23"/>
          <w:spacing w:val="-2"/>
        </w:rPr>
        <w:t>Saunders.</w:t>
      </w:r>
    </w:p>
    <w:p>
      <w:pPr>
        <w:ind w:left="219" w:right="101" w:hanging="190"/>
        <w:spacing w:before="3"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Lawick</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Goodall</w:t>
      </w:r>
      <w:r>
        <w:rPr>
          <w:rFonts w:ascii="Times New Roman" w:hAnsi="Times New Roman" w:eastAsia="Times New Roman" w:cs="Times New Roman"/>
          <w:sz w:val="23"/>
          <w:szCs w:val="23"/>
          <w:spacing w:val="2"/>
        </w:rPr>
        <w:t>,J.</w:t>
      </w:r>
      <w:r>
        <w:rPr>
          <w:rFonts w:ascii="Times New Roman" w:hAnsi="Times New Roman" w:eastAsia="Times New Roman" w:cs="Times New Roman"/>
          <w:sz w:val="23"/>
          <w:szCs w:val="23"/>
        </w:rPr>
        <w:t>van</w:t>
      </w:r>
      <w:r>
        <w:rPr>
          <w:rFonts w:ascii="Times New Roman" w:hAnsi="Times New Roman" w:eastAsia="Times New Roman" w:cs="Times New Roman"/>
          <w:sz w:val="23"/>
          <w:szCs w:val="23"/>
          <w:spacing w:val="2"/>
        </w:rPr>
        <w:t>(1968).'</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Behaviour</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Free</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living</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Chim</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panzees   in   the   Gombe   Stream   Reserve.'Anim.Behav.Monogr.1:</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4"/>
        </w:rPr>
        <w:t>161-311.</w:t>
      </w:r>
    </w:p>
    <w:p>
      <w:pPr>
        <w:ind w:left="29"/>
        <w:spacing w:before="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Lazarus</w:t>
      </w:r>
      <w:r>
        <w:rPr>
          <w:rFonts w:ascii="Times New Roman" w:hAnsi="Times New Roman" w:eastAsia="Times New Roman" w:cs="Times New Roman"/>
          <w:sz w:val="21"/>
          <w:szCs w:val="21"/>
          <w:spacing w:val="1"/>
        </w:rPr>
        <w:t>,A.A.(1960).'</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Elimination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Children's      Phobias      by</w:t>
      </w:r>
    </w:p>
    <w:p>
      <w:pPr>
        <w:ind w:left="220" w:right="114"/>
        <w:spacing w:before="56" w:line="23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Deconditioning.'In     H.J.Eysenck(ed.),Behaviour      Therapy      and      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i/>
          <w:iCs/>
        </w:rPr>
        <w:t>Neuroses</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Oxford</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rPr>
        <w:t>Pergamon</w:t>
      </w:r>
      <w:r>
        <w:rPr>
          <w:rFonts w:ascii="Times New Roman" w:hAnsi="Times New Roman" w:eastAsia="Times New Roman" w:cs="Times New Roman"/>
          <w:sz w:val="21"/>
          <w:szCs w:val="21"/>
          <w:i/>
          <w:iCs/>
          <w:spacing w:val="1"/>
        </w:rPr>
        <w:t>.</w:t>
      </w:r>
    </w:p>
    <w:p>
      <w:pPr>
        <w:ind w:left="29"/>
        <w:spacing w:before="2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Lee</w:t>
      </w:r>
      <w:r>
        <w:rPr>
          <w:rFonts w:ascii="Times New Roman" w:hAnsi="Times New Roman" w:eastAsia="Times New Roman" w:cs="Times New Roman"/>
          <w:sz w:val="23"/>
          <w:szCs w:val="23"/>
          <w:spacing w:val="1"/>
        </w:rPr>
        <w:t>,S.G.M.,</w:t>
      </w:r>
      <w:r>
        <w:rPr>
          <w:rFonts w:ascii="Times New Roman" w:hAnsi="Times New Roman" w:eastAsia="Times New Roman" w:cs="Times New Roman"/>
          <w:sz w:val="23"/>
          <w:szCs w:val="23"/>
        </w:rPr>
        <w:t>Wright</w:t>
      </w:r>
      <w:r>
        <w:rPr>
          <w:rFonts w:ascii="Times New Roman" w:hAnsi="Times New Roman" w:eastAsia="Times New Roman" w:cs="Times New Roman"/>
          <w:sz w:val="23"/>
          <w:szCs w:val="23"/>
          <w:spacing w:val="1"/>
        </w:rPr>
        <w:t>,D.S.&amp;</w:t>
      </w:r>
      <w:r>
        <w:rPr>
          <w:rFonts w:ascii="Times New Roman" w:hAnsi="Times New Roman" w:eastAsia="Times New Roman" w:cs="Times New Roman"/>
          <w:sz w:val="23"/>
          <w:szCs w:val="23"/>
        </w:rPr>
        <w:t>Herbert</w:t>
      </w:r>
      <w:r>
        <w:rPr>
          <w:rFonts w:ascii="Times New Roman" w:hAnsi="Times New Roman" w:eastAsia="Times New Roman" w:cs="Times New Roman"/>
          <w:sz w:val="23"/>
          <w:szCs w:val="23"/>
          <w:spacing w:val="1"/>
        </w:rPr>
        <w:t>,M.(</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preparation).'Aspects</w:t>
      </w:r>
    </w:p>
    <w:p>
      <w:pPr>
        <w:ind w:left="220"/>
        <w:spacing w:before="5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of the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Development</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rPr>
        <w:t>of Social</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rPr>
        <w:t>Responsivene</w:t>
      </w:r>
      <w:r>
        <w:rPr>
          <w:rFonts w:ascii="Times New Roman" w:hAnsi="Times New Roman" w:eastAsia="Times New Roman" w:cs="Times New Roman"/>
          <w:sz w:val="23"/>
          <w:szCs w:val="23"/>
          <w:spacing w:val="-1"/>
        </w:rPr>
        <w:t>ss</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Young</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Children.'</w:t>
      </w:r>
    </w:p>
    <w:p>
      <w:pPr>
        <w:ind w:left="29"/>
        <w:spacing w:before="2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Leeuwen,K.van    &amp;Tuma,J.M.(1972).</w:t>
      </w:r>
      <w:r>
        <w:rPr>
          <w:rFonts w:ascii="Times New Roman" w:hAnsi="Times New Roman" w:eastAsia="Times New Roman" w:cs="Times New Roman"/>
          <w:sz w:val="23"/>
          <w:szCs w:val="23"/>
          <w:spacing w:val="-1"/>
        </w:rPr>
        <w:t>'Attachment    and     Exploration:</w:t>
      </w:r>
    </w:p>
    <w:p>
      <w:pPr>
        <w:ind w:left="220" w:right="103"/>
        <w:spacing w:before="38" w:line="216"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rPr>
        <w:t>Systematic</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rPr>
        <w:t>Approach</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rPr>
        <w:t>of  Separat</w:t>
      </w:r>
      <w:r>
        <w:rPr>
          <w:rFonts w:ascii="Times New Roman" w:hAnsi="Times New Roman" w:eastAsia="Times New Roman" w:cs="Times New Roman"/>
          <w:sz w:val="23"/>
          <w:szCs w:val="23"/>
          <w:spacing w:val="-1"/>
        </w:rPr>
        <w:t>ion-Adaptation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Phenomena</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response</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Nursery</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School</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Entry.'J.Amer.Acad.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Child</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i/>
          <w:iCs/>
        </w:rPr>
        <w:t>Psychiat</w:t>
      </w:r>
      <w:r>
        <w:rPr>
          <w:rFonts w:ascii="Times New Roman" w:hAnsi="Times New Roman" w:eastAsia="Times New Roman" w:cs="Times New Roman"/>
          <w:sz w:val="23"/>
          <w:szCs w:val="23"/>
          <w:i/>
          <w:iCs/>
          <w:spacing w:val="1"/>
        </w:rPr>
        <w:t>.11:314-40.</w:t>
      </w:r>
    </w:p>
    <w:p>
      <w:pPr>
        <w:ind w:left="29"/>
        <w:spacing w:before="36" w:line="16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Leighton,D.C.,Harding,J.S.,Macklin,D.B.,Macm</w:t>
      </w:r>
      <w:r>
        <w:rPr>
          <w:rFonts w:ascii="Times New Roman" w:hAnsi="Times New Roman" w:eastAsia="Times New Roman" w:cs="Times New Roman"/>
          <w:sz w:val="23"/>
          <w:szCs w:val="23"/>
          <w:spacing w:val="-1"/>
        </w:rPr>
        <w:t>illan,A.M.</w:t>
      </w:r>
    </w:p>
    <w:p>
      <w:pPr>
        <w:ind w:left="220"/>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position w:val="3"/>
        </w:rPr>
        <w:t>&amp;</w:t>
      </w:r>
      <w:r>
        <w:rPr>
          <w:rFonts w:ascii="Times New Roman" w:hAnsi="Times New Roman" w:eastAsia="Times New Roman" w:cs="Times New Roman"/>
          <w:sz w:val="23"/>
          <w:szCs w:val="23"/>
          <w:i/>
          <w:iCs/>
          <w:position w:val="3"/>
        </w:rPr>
        <w:t>Leighton</w:t>
      </w:r>
      <w:r>
        <w:rPr>
          <w:rFonts w:ascii="Times New Roman" w:hAnsi="Times New Roman" w:eastAsia="Times New Roman" w:cs="Times New Roman"/>
          <w:sz w:val="23"/>
          <w:szCs w:val="23"/>
          <w:i/>
          <w:iCs/>
          <w:spacing w:val="1"/>
          <w:position w:val="3"/>
        </w:rPr>
        <w:t>,A.H.(1963).</w:t>
      </w:r>
      <w:r>
        <w:rPr>
          <w:rFonts w:ascii="Times New Roman" w:hAnsi="Times New Roman" w:eastAsia="Times New Roman" w:cs="Times New Roman"/>
          <w:sz w:val="23"/>
          <w:szCs w:val="23"/>
          <w:i/>
          <w:iCs/>
          <w:position w:val="3"/>
        </w:rPr>
        <w:t>The</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Character</w:t>
      </w:r>
      <w:r>
        <w:rPr>
          <w:rFonts w:ascii="Times New Roman" w:hAnsi="Times New Roman" w:eastAsia="Times New Roman" w:cs="Times New Roman"/>
          <w:sz w:val="23"/>
          <w:szCs w:val="23"/>
          <w:i/>
          <w:iCs/>
          <w:spacing w:val="1"/>
          <w:position w:val="3"/>
        </w:rPr>
        <w:t xml:space="preserve"> </w:t>
      </w:r>
      <w:r>
        <w:rPr>
          <w:rFonts w:ascii="Times New Roman" w:hAnsi="Times New Roman" w:eastAsia="Times New Roman" w:cs="Times New Roman"/>
          <w:sz w:val="23"/>
          <w:szCs w:val="23"/>
          <w:i/>
          <w:iCs/>
          <w:position w:val="3"/>
        </w:rPr>
        <w:t xml:space="preserve">    of    Danger.New     York;</w:t>
      </w:r>
    </w:p>
    <w:p>
      <w:pPr>
        <w:ind w:left="220"/>
        <w:spacing w:before="44"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Basic Books.</w:t>
      </w:r>
    </w:p>
    <w:p>
      <w:pPr>
        <w:ind w:left="29"/>
        <w:spacing w:before="4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Levy</w:t>
      </w:r>
      <w:r>
        <w:rPr>
          <w:rFonts w:ascii="Times New Roman" w:hAnsi="Times New Roman" w:eastAsia="Times New Roman" w:cs="Times New Roman"/>
          <w:sz w:val="23"/>
          <w:szCs w:val="23"/>
          <w:spacing w:val="1"/>
        </w:rPr>
        <w:t>,D.(1937).'</w:t>
      </w:r>
      <w:r>
        <w:rPr>
          <w:rFonts w:ascii="Times New Roman" w:hAnsi="Times New Roman" w:eastAsia="Times New Roman" w:cs="Times New Roman"/>
          <w:sz w:val="23"/>
          <w:szCs w:val="23"/>
        </w:rPr>
        <w:t>Primary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Affect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Hunger</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'Amer.J.Psychiat.94:643-52.</w:t>
      </w:r>
    </w:p>
    <w:p>
      <w:pPr>
        <w:ind w:left="219" w:right="120" w:hanging="190"/>
        <w:spacing w:before="39"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Levy,D.(1951).‘Observations</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rPr>
        <w:t>Attitu</w:t>
      </w:r>
      <w:r>
        <w:rPr>
          <w:rFonts w:ascii="Times New Roman" w:hAnsi="Times New Roman" w:eastAsia="Times New Roman" w:cs="Times New Roman"/>
          <w:sz w:val="23"/>
          <w:szCs w:val="23"/>
          <w:spacing w:val="-1"/>
        </w:rPr>
        <w:t>des</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Behavior</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Child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Health     Center.'Amer.J.publ.Hlth     41:182-90.</w:t>
      </w:r>
    </w:p>
    <w:p>
      <w:pPr>
        <w:ind w:left="219" w:right="113" w:hanging="190"/>
        <w:spacing w:before="52" w:line="24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Lewis,A.(1967).‘Problems      presented      by      the      Ambiguous       </w:t>
      </w:r>
      <w:r>
        <w:rPr>
          <w:rFonts w:ascii="Times New Roman" w:hAnsi="Times New Roman" w:eastAsia="Times New Roman" w:cs="Times New Roman"/>
          <w:sz w:val="21"/>
          <w:szCs w:val="21"/>
          <w:spacing w:val="-1"/>
        </w:rPr>
        <w:t>Word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"Anxiety"as       used       in       Psychopathology.'Isra</w:t>
      </w:r>
      <w:r>
        <w:rPr>
          <w:rFonts w:ascii="Times New Roman" w:hAnsi="Times New Roman" w:eastAsia="Times New Roman" w:cs="Times New Roman"/>
          <w:sz w:val="21"/>
          <w:szCs w:val="21"/>
          <w:spacing w:val="-1"/>
        </w:rPr>
        <w:t>el        Ann.Psychiat.&amp;</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i/>
          <w:iCs/>
        </w:rPr>
        <w:t>related</w:t>
      </w:r>
      <w:r>
        <w:rPr>
          <w:rFonts w:ascii="Times New Roman" w:hAnsi="Times New Roman" w:eastAsia="Times New Roman" w:cs="Times New Roman"/>
          <w:sz w:val="21"/>
          <w:szCs w:val="21"/>
          <w:i/>
          <w:iCs/>
          <w:spacing w:val="11"/>
        </w:rPr>
        <w:t xml:space="preserve">   </w:t>
      </w:r>
      <w:r>
        <w:rPr>
          <w:rFonts w:ascii="Times New Roman" w:hAnsi="Times New Roman" w:eastAsia="Times New Roman" w:cs="Times New Roman"/>
          <w:sz w:val="21"/>
          <w:szCs w:val="21"/>
          <w:i/>
          <w:iCs/>
        </w:rPr>
        <w:t>Disciplines</w:t>
      </w:r>
      <w:r>
        <w:rPr>
          <w:rFonts w:ascii="Times New Roman" w:hAnsi="Times New Roman" w:eastAsia="Times New Roman" w:cs="Times New Roman"/>
          <w:sz w:val="21"/>
          <w:szCs w:val="21"/>
          <w:i/>
          <w:iCs/>
          <w:spacing w:val="16"/>
          <w:w w:val="101"/>
        </w:rPr>
        <w:t xml:space="preserve">   </w:t>
      </w:r>
      <w:r>
        <w:rPr>
          <w:rFonts w:ascii="Times New Roman" w:hAnsi="Times New Roman" w:eastAsia="Times New Roman" w:cs="Times New Roman"/>
          <w:sz w:val="21"/>
          <w:szCs w:val="21"/>
          <w:i/>
          <w:iCs/>
        </w:rPr>
        <w:t>5:105-21.</w:t>
      </w:r>
    </w:p>
    <w:p>
      <w:pPr>
        <w:ind w:left="29"/>
        <w:spacing w:before="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Lidz</w:t>
      </w:r>
      <w:r>
        <w:rPr>
          <w:rFonts w:ascii="Times New Roman" w:hAnsi="Times New Roman" w:eastAsia="Times New Roman" w:cs="Times New Roman"/>
          <w:sz w:val="23"/>
          <w:szCs w:val="23"/>
          <w:spacing w:val="1"/>
        </w:rPr>
        <w:t>,T.,</w:t>
      </w:r>
      <w:r>
        <w:rPr>
          <w:rFonts w:ascii="Times New Roman" w:hAnsi="Times New Roman" w:eastAsia="Times New Roman" w:cs="Times New Roman"/>
          <w:sz w:val="23"/>
          <w:szCs w:val="23"/>
        </w:rPr>
        <w:t>Cornelison</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rPr>
        <w:t>Fleck</w:t>
      </w:r>
      <w:r>
        <w:rPr>
          <w:rFonts w:ascii="Times New Roman" w:hAnsi="Times New Roman" w:eastAsia="Times New Roman" w:cs="Times New Roman"/>
          <w:sz w:val="23"/>
          <w:szCs w:val="23"/>
          <w:spacing w:val="1"/>
        </w:rPr>
        <w:t>,S.&amp;</w:t>
      </w:r>
      <w:r>
        <w:rPr>
          <w:rFonts w:ascii="Times New Roman" w:hAnsi="Times New Roman" w:eastAsia="Times New Roman" w:cs="Times New Roman"/>
          <w:sz w:val="23"/>
          <w:szCs w:val="23"/>
        </w:rPr>
        <w:t>Terry</w:t>
      </w:r>
      <w:r>
        <w:rPr>
          <w:rFonts w:ascii="Times New Roman" w:hAnsi="Times New Roman" w:eastAsia="Times New Roman" w:cs="Times New Roman"/>
          <w:sz w:val="23"/>
          <w:szCs w:val="23"/>
          <w:spacing w:val="1"/>
        </w:rPr>
        <w:t>,D.(1958).‘</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Intra</w:t>
      </w:r>
      <w:r>
        <w:rPr>
          <w:rFonts w:ascii="Times New Roman" w:hAnsi="Times New Roman" w:eastAsia="Times New Roman" w:cs="Times New Roman"/>
          <w:sz w:val="23"/>
          <w:szCs w:val="23"/>
          <w:spacing w:val="1"/>
        </w:rPr>
        <w:t>-</w:t>
      </w:r>
    </w:p>
    <w:p>
      <w:pPr>
        <w:ind w:left="220"/>
        <w:spacing w:before="5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familial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Environment     of    the     Schizophrenic     Patient:The     Tran</w:t>
      </w:r>
      <w:r>
        <w:rPr>
          <w:rFonts w:ascii="Times New Roman" w:hAnsi="Times New Roman" w:eastAsia="Times New Roman" w:cs="Times New Roman"/>
          <w:sz w:val="21"/>
          <w:szCs w:val="21"/>
          <w:spacing w:val="-1"/>
        </w:rPr>
        <w:t>s-</w:t>
      </w:r>
    </w:p>
    <w:p>
      <w:pPr>
        <w:ind w:left="220"/>
        <w:spacing w:before="5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mission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Irrationality</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Archs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Neurol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Psychiat</w:t>
      </w:r>
      <w:r>
        <w:rPr>
          <w:rFonts w:ascii="Times New Roman" w:hAnsi="Times New Roman" w:eastAsia="Times New Roman" w:cs="Times New Roman"/>
          <w:sz w:val="21"/>
          <w:szCs w:val="21"/>
          <w:spacing w:val="1"/>
        </w:rPr>
        <w:t>.79:305-16.</w:t>
      </w:r>
    </w:p>
    <w:p>
      <w:pPr>
        <w:ind w:left="219" w:right="80" w:hanging="190"/>
        <w:spacing w:before="29" w:line="2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Lorenz,K.(1937).‘Uber    die    Bildung    des   </w:t>
      </w:r>
      <w:r>
        <w:rPr>
          <w:rFonts w:ascii="Times New Roman" w:hAnsi="Times New Roman" w:eastAsia="Times New Roman" w:cs="Times New Roman"/>
          <w:sz w:val="23"/>
          <w:szCs w:val="23"/>
          <w:spacing w:val="-1"/>
        </w:rPr>
        <w:t xml:space="preserve">  Instinktbegriffes.'Natur-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wissenschaften   25.Eng.trans.'The   Establishment    of   the   Instinct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Concept.'In</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Lorenz,Studies</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1"/>
        </w:rPr>
        <w:t>Animal</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1"/>
        </w:rPr>
        <w:t>Human</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1"/>
        </w:rPr>
        <w:t>Behaviour,Vol.1.</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Trans.by         R.Martin.London:Methuen,1970.</w:t>
      </w:r>
    </w:p>
    <w:p>
      <w:pPr>
        <w:ind w:left="220" w:right="115" w:hanging="220"/>
        <w:spacing w:before="65"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Lynch,J.J.(1970).'Psychophysiology</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rPr>
        <w:t>and  the  Development   of  Social </w:t>
      </w:r>
      <w:r>
        <w:rPr>
          <w:rFonts w:ascii="Times New Roman" w:hAnsi="Times New Roman" w:eastAsia="Times New Roman" w:cs="Times New Roman"/>
          <w:sz w:val="23"/>
          <w:szCs w:val="23"/>
          <w:i/>
          <w:iCs/>
        </w:rPr>
        <w:t>Attachment.'J.nerv.ment.Dis.151:231-44.</w:t>
      </w:r>
    </w:p>
    <w:p>
      <w:pPr>
        <w:ind w:left="219" w:right="115" w:hanging="190"/>
        <w:spacing w:before="1" w:line="22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MacCarthy,D.,Lindsay,M.&amp;Morris,I.(1962).'Children      in      Hospital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Mothers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Lancet</w:t>
      </w:r>
      <w:r>
        <w:rPr>
          <w:rFonts w:ascii="Times New Roman" w:hAnsi="Times New Roman" w:eastAsia="Times New Roman" w:cs="Times New Roman"/>
          <w:sz w:val="23"/>
          <w:szCs w:val="23"/>
          <w:spacing w:val="1"/>
        </w:rPr>
        <w:t>(1):603-8.</w:t>
      </w:r>
    </w:p>
    <w:p>
      <w:pPr>
        <w:ind w:left="220" w:right="120" w:hanging="220"/>
        <w:spacing w:before="4"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Maccoby,E.E.&amp;Feldman,S.S.(1972).'Mother-attachment                   and</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Stranger-reactions   in   the   Third   Year   of   Life.'Mono</w:t>
      </w:r>
      <w:r>
        <w:rPr>
          <w:rFonts w:ascii="Times New Roman" w:hAnsi="Times New Roman" w:eastAsia="Times New Roman" w:cs="Times New Roman"/>
          <w:sz w:val="23"/>
          <w:szCs w:val="23"/>
          <w:spacing w:val="-1"/>
        </w:rPr>
        <w:t>gr.Soc.Res.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spacing w:val="-1"/>
        </w:rPr>
        <w:t>Child.Dev.37(1).</w:t>
      </w:r>
    </w:p>
    <w:p>
      <w:pPr>
        <w:ind w:left="199" w:right="110" w:hanging="199"/>
        <w:spacing w:before="27" w:line="22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Maccoby,E.E.&amp;Masters,J.C.(1970).'Attachment     and      Dependency.'</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i/>
          <w:iCs/>
        </w:rPr>
        <w:t>In</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P</w:t>
      </w:r>
      <w:r>
        <w:rPr>
          <w:rFonts w:ascii="Times New Roman" w:hAnsi="Times New Roman" w:eastAsia="Times New Roman" w:cs="Times New Roman"/>
          <w:sz w:val="23"/>
          <w:szCs w:val="23"/>
          <w:i/>
          <w:iCs/>
          <w:spacing w:val="3"/>
        </w:rPr>
        <w:t>.H.</w:t>
      </w:r>
      <w:r>
        <w:rPr>
          <w:rFonts w:ascii="Times New Roman" w:hAnsi="Times New Roman" w:eastAsia="Times New Roman" w:cs="Times New Roman"/>
          <w:sz w:val="23"/>
          <w:szCs w:val="23"/>
          <w:i/>
          <w:iCs/>
        </w:rPr>
        <w:t>Mussen</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ed</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Carmichael</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s</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Manual</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76"/>
        </w:rPr>
        <w:t xml:space="preserve"> </w:t>
      </w:r>
      <w:r>
        <w:rPr>
          <w:rFonts w:ascii="Times New Roman" w:hAnsi="Times New Roman" w:eastAsia="Times New Roman" w:cs="Times New Roman"/>
          <w:sz w:val="23"/>
          <w:szCs w:val="23"/>
          <w:i/>
          <w:iCs/>
        </w:rPr>
        <w:t>Child</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Psychology</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rPr>
        <w:t>Third   edition.New</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York</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&amp;Londo</w:t>
      </w:r>
      <w:r>
        <w:rPr>
          <w:rFonts w:ascii="Times New Roman" w:hAnsi="Times New Roman" w:eastAsia="Times New Roman" w:cs="Times New Roman"/>
          <w:sz w:val="23"/>
          <w:szCs w:val="23"/>
          <w:spacing w:val="-1"/>
        </w:rPr>
        <w:t>n:Wiley.</w:t>
      </w:r>
    </w:p>
    <w:p>
      <w:pPr>
        <w:spacing w:line="221" w:lineRule="auto"/>
        <w:sectPr>
          <w:pgSz w:w="8790" w:h="12830"/>
          <w:pgMar w:top="400" w:right="1049" w:bottom="400" w:left="990" w:header="0" w:footer="0" w:gutter="0"/>
        </w:sectPr>
        <w:rPr>
          <w:rFonts w:ascii="Times New Roman" w:hAnsi="Times New Roman" w:eastAsia="Times New Roman" w:cs="Times New Roman"/>
          <w:sz w:val="23"/>
          <w:szCs w:val="23"/>
        </w:rPr>
      </w:pPr>
    </w:p>
    <w:p>
      <w:pPr>
        <w:ind w:left="527"/>
        <w:spacing w:before="20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422</w:t>
      </w:r>
    </w:p>
    <w:p>
      <w:pPr>
        <w:spacing w:line="158" w:lineRule="exact"/>
        <w:rPr/>
      </w:pPr>
      <w:r/>
    </w:p>
    <w:p>
      <w:pPr>
        <w:pStyle w:val="BodyText"/>
        <w:spacing w:line="14" w:lineRule="auto"/>
        <w:rPr>
          <w:sz w:val="2"/>
        </w:rPr>
      </w:pPr>
      <w:r>
        <w:rPr>
          <w:sz w:val="2"/>
          <w:szCs w:val="2"/>
        </w:rPr>
        <w:br w:type="column"/>
      </w:r>
    </w:p>
    <w:p>
      <w:pPr>
        <w:ind w:left="133"/>
        <w:spacing w:before="76" w:line="222" w:lineRule="auto"/>
        <w:rPr>
          <w:rFonts w:ascii="SimHei" w:hAnsi="SimHei" w:eastAsia="SimHei" w:cs="SimHei"/>
          <w:sz w:val="23"/>
          <w:szCs w:val="23"/>
        </w:rPr>
      </w:pPr>
      <w:r>
        <w:rPr>
          <w:rFonts w:ascii="SimHei" w:hAnsi="SimHei" w:eastAsia="SimHei" w:cs="SimHei"/>
          <w:sz w:val="23"/>
          <w:szCs w:val="23"/>
          <w:spacing w:val="-43"/>
        </w:rPr>
        <w:t>依恋三部曲</w:t>
      </w:r>
      <w:r>
        <w:rPr>
          <w:rFonts w:ascii="SimHei" w:hAnsi="SimHei" w:eastAsia="SimHei" w:cs="SimHei"/>
          <w:sz w:val="23"/>
          <w:szCs w:val="23"/>
          <w:spacing w:val="-26"/>
        </w:rPr>
        <w:t xml:space="preserve"> </w:t>
      </w:r>
      <w:r>
        <w:rPr>
          <w:rFonts w:ascii="SimHei" w:hAnsi="SimHei" w:eastAsia="SimHei" w:cs="SimHei"/>
          <w:sz w:val="23"/>
          <w:szCs w:val="23"/>
          <w:spacing w:val="-43"/>
        </w:rPr>
        <w:t>·第二卷</w:t>
      </w:r>
      <w:r>
        <w:rPr>
          <w:rFonts w:ascii="SimHei" w:hAnsi="SimHei" w:eastAsia="SimHei" w:cs="SimHei"/>
          <w:sz w:val="23"/>
          <w:szCs w:val="23"/>
          <w:spacing w:val="-43"/>
        </w:rPr>
        <w:t xml:space="preserve"> </w:t>
      </w:r>
      <w:r>
        <w:rPr>
          <w:rFonts w:ascii="SimHei" w:hAnsi="SimHei" w:eastAsia="SimHei" w:cs="SimHei"/>
          <w:sz w:val="23"/>
          <w:szCs w:val="23"/>
          <w:spacing w:val="-43"/>
        </w:rPr>
        <w:t>分离</w:t>
      </w:r>
    </w:p>
    <w:p>
      <w:pPr>
        <w:spacing w:line="222" w:lineRule="auto"/>
        <w:sectPr>
          <w:pgSz w:w="8790" w:h="12840"/>
          <w:pgMar w:top="370" w:right="1099" w:bottom="400" w:left="512" w:header="0" w:footer="0" w:gutter="0"/>
          <w:cols w:equalWidth="0" w:num="2" w:sep="1">
            <w:col w:w="854" w:space="100"/>
            <w:col w:w="6224" w:space="0"/>
          </w:cols>
        </w:sectPr>
        <w:rPr>
          <w:rFonts w:ascii="SimHei" w:hAnsi="SimHei" w:eastAsia="SimHei" w:cs="SimHei"/>
          <w:sz w:val="23"/>
          <w:szCs w:val="23"/>
        </w:rPr>
      </w:pPr>
    </w:p>
    <w:p>
      <w:pPr>
        <w:pStyle w:val="BodyText"/>
        <w:spacing w:line="262" w:lineRule="auto"/>
        <w:rPr/>
      </w:pPr>
      <w:r/>
    </w:p>
    <w:p>
      <w:pPr>
        <w:pStyle w:val="BodyText"/>
        <w:spacing w:line="262" w:lineRule="auto"/>
        <w:rPr/>
      </w:pPr>
      <w:r/>
    </w:p>
    <w:p>
      <w:pPr>
        <w:ind w:left="527" w:right="43"/>
        <w:spacing w:before="66" w:line="221" w:lineRule="auto"/>
        <w:tabs>
          <w:tab w:val="left" w:pos="696"/>
        </w:tabs>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McCord,W.,McCord,J.&amp;Verden,P.(1962).'Familial     </w:t>
      </w:r>
      <w:r>
        <w:rPr>
          <w:rFonts w:ascii="Times New Roman" w:hAnsi="Times New Roman" w:eastAsia="Times New Roman" w:cs="Times New Roman"/>
          <w:sz w:val="23"/>
          <w:szCs w:val="23"/>
          <w:spacing w:val="-1"/>
        </w:rPr>
        <w:t>and     Behavioral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b/>
      </w:r>
      <w:r>
        <w:rPr>
          <w:rFonts w:ascii="Times New Roman" w:hAnsi="Times New Roman" w:eastAsia="Times New Roman" w:cs="Times New Roman"/>
          <w:sz w:val="23"/>
          <w:szCs w:val="23"/>
        </w:rPr>
        <w:t>Correlates</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Dependency</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rPr>
        <w:t>Male</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Chil</w:t>
      </w:r>
      <w:r>
        <w:rPr>
          <w:rFonts w:ascii="Times New Roman" w:hAnsi="Times New Roman" w:eastAsia="Times New Roman" w:cs="Times New Roman"/>
          <w:sz w:val="23"/>
          <w:szCs w:val="23"/>
          <w:spacing w:val="-1"/>
        </w:rPr>
        <w:t>dren.'Child</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1"/>
        </w:rPr>
        <w:t>Dev.33:313-26.</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McDougall</w:t>
      </w:r>
      <w:r>
        <w:rPr>
          <w:rFonts w:ascii="Times New Roman" w:hAnsi="Times New Roman" w:eastAsia="Times New Roman" w:cs="Times New Roman"/>
          <w:sz w:val="23"/>
          <w:szCs w:val="23"/>
          <w:i/>
          <w:iCs/>
          <w:spacing w:val="2"/>
        </w:rPr>
        <w:t>,W.(1923).</w:t>
      </w:r>
      <w:r>
        <w:rPr>
          <w:rFonts w:ascii="Times New Roman" w:hAnsi="Times New Roman" w:eastAsia="Times New Roman" w:cs="Times New Roman"/>
          <w:sz w:val="23"/>
          <w:szCs w:val="23"/>
          <w:i/>
          <w:iCs/>
        </w:rPr>
        <w:t>An</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Outline</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Psychology</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Methuen</w:t>
      </w:r>
      <w:r>
        <w:rPr>
          <w:rFonts w:ascii="Times New Roman" w:hAnsi="Times New Roman" w:eastAsia="Times New Roman" w:cs="Times New Roman"/>
          <w:sz w:val="23"/>
          <w:szCs w:val="23"/>
          <w:i/>
          <w:iCs/>
          <w:spacing w:val="2"/>
        </w:rPr>
        <w:t>.</w:t>
      </w:r>
    </w:p>
    <w:p>
      <w:pPr>
        <w:ind w:left="696" w:right="45" w:hanging="169"/>
        <w:spacing w:before="18" w:line="2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Macfarlane,J.W.,Allen,L.&amp;Honzik,M.P.(1954).A           Developmental</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i/>
          <w:iCs/>
          <w:spacing w:val="-2"/>
        </w:rPr>
        <w:t>Study of</w:t>
      </w:r>
      <w:r>
        <w:rPr>
          <w:rFonts w:ascii="Times New Roman" w:hAnsi="Times New Roman" w:eastAsia="Times New Roman" w:cs="Times New Roman"/>
          <w:sz w:val="23"/>
          <w:szCs w:val="23"/>
          <w:i/>
          <w:iCs/>
          <w:spacing w:val="-36"/>
        </w:rPr>
        <w:t xml:space="preserve"> </w:t>
      </w:r>
      <w:r>
        <w:rPr>
          <w:rFonts w:ascii="Times New Roman" w:hAnsi="Times New Roman" w:eastAsia="Times New Roman" w:cs="Times New Roman"/>
          <w:sz w:val="23"/>
          <w:szCs w:val="23"/>
          <w:i/>
          <w:iCs/>
          <w:spacing w:val="-2"/>
        </w:rPr>
        <w:t>the Behavior Problems of</w:t>
      </w:r>
      <w:r>
        <w:rPr>
          <w:rFonts w:ascii="Times New Roman" w:hAnsi="Times New Roman" w:eastAsia="Times New Roman" w:cs="Times New Roman"/>
          <w:sz w:val="23"/>
          <w:szCs w:val="23"/>
          <w:i/>
          <w:iCs/>
          <w:spacing w:val="-51"/>
        </w:rPr>
        <w:t xml:space="preserve"> </w:t>
      </w:r>
      <w:r>
        <w:rPr>
          <w:rFonts w:ascii="Times New Roman" w:hAnsi="Times New Roman" w:eastAsia="Times New Roman" w:cs="Times New Roman"/>
          <w:sz w:val="23"/>
          <w:szCs w:val="23"/>
          <w:i/>
          <w:iCs/>
          <w:spacing w:val="-2"/>
        </w:rPr>
        <w:t>Normal Children betwe</w:t>
      </w:r>
      <w:r>
        <w:rPr>
          <w:rFonts w:ascii="Times New Roman" w:hAnsi="Times New Roman" w:eastAsia="Times New Roman" w:cs="Times New Roman"/>
          <w:sz w:val="23"/>
          <w:szCs w:val="23"/>
          <w:i/>
          <w:iCs/>
          <w:spacing w:val="-3"/>
        </w:rPr>
        <w:t>en 21 Months</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spacing w:val="-1"/>
        </w:rPr>
        <w:t>and  14  Years.Berkeley:University  of</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California  Press.</w:t>
      </w:r>
    </w:p>
    <w:p>
      <w:pPr>
        <w:ind w:left="696" w:hanging="169"/>
        <w:spacing w:before="59" w:line="2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Mahler,M.D.(1968).On</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Huma</w:t>
      </w:r>
      <w:r>
        <w:rPr>
          <w:rFonts w:ascii="Times New Roman" w:hAnsi="Times New Roman" w:eastAsia="Times New Roman" w:cs="Times New Roman"/>
          <w:sz w:val="23"/>
          <w:szCs w:val="23"/>
        </w:rPr>
        <w:t>n</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Symbi</w:t>
      </w:r>
      <w:r>
        <w:rPr>
          <w:rFonts w:ascii="Times New Roman" w:hAnsi="Times New Roman" w:eastAsia="Times New Roman" w:cs="Times New Roman"/>
          <w:sz w:val="23"/>
          <w:szCs w:val="23"/>
          <w:spacing w:val="-1"/>
        </w:rPr>
        <w:t>osis</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Vicissitudes</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o</w:t>
      </w:r>
      <w:r>
        <w:rPr>
          <w:rFonts w:ascii="Times New Roman" w:hAnsi="Times New Roman" w:eastAsia="Times New Roman" w:cs="Times New Roman"/>
          <w:sz w:val="23"/>
          <w:szCs w:val="23"/>
          <w:spacing w:val="23"/>
        </w:rPr>
        <w:t>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Individuation.</w:t>
      </w:r>
      <w:r>
        <w:rPr>
          <w:rFonts w:ascii="Times New Roman" w:hAnsi="Times New Roman" w:eastAsia="Times New Roman" w:cs="Times New Roman"/>
          <w:sz w:val="23"/>
          <w:szCs w:val="23"/>
          <w:i/>
          <w:iCs/>
          <w:spacing w:val="-29"/>
        </w:rPr>
        <w:t xml:space="preserve"> </w:t>
      </w:r>
      <w:r>
        <w:rPr>
          <w:rFonts w:ascii="Times New Roman" w:hAnsi="Times New Roman" w:eastAsia="Times New Roman" w:cs="Times New Roman"/>
          <w:sz w:val="23"/>
          <w:szCs w:val="23"/>
          <w:i/>
          <w:iCs/>
        </w:rPr>
        <w:t>Vol.1,Infantile     Psyc</w:t>
      </w:r>
      <w:r>
        <w:rPr>
          <w:rFonts w:ascii="Times New Roman" w:hAnsi="Times New Roman" w:eastAsia="Times New Roman" w:cs="Times New Roman"/>
          <w:sz w:val="23"/>
          <w:szCs w:val="23"/>
          <w:i/>
          <w:iCs/>
          <w:spacing w:val="-1"/>
        </w:rPr>
        <w:t>hosis.New       York:International</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rPr>
        <w:t>Universities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Press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London</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Hogarth</w:t>
      </w:r>
      <w:r>
        <w:rPr>
          <w:rFonts w:ascii="Times New Roman" w:hAnsi="Times New Roman" w:eastAsia="Times New Roman" w:cs="Times New Roman"/>
          <w:sz w:val="23"/>
          <w:szCs w:val="23"/>
          <w:spacing w:val="1"/>
        </w:rPr>
        <w:t>,1969.</w:t>
      </w:r>
    </w:p>
    <w:p>
      <w:pPr>
        <w:ind w:left="696" w:right="41" w:hanging="169"/>
        <w:spacing w:before="38" w:line="23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Main,M.(1973).‘Exploration,Play    and    Cognitive    </w:t>
      </w:r>
      <w:r>
        <w:rPr>
          <w:rFonts w:ascii="Times New Roman" w:hAnsi="Times New Roman" w:eastAsia="Times New Roman" w:cs="Times New Roman"/>
          <w:sz w:val="23"/>
          <w:szCs w:val="23"/>
          <w:spacing w:val="-1"/>
        </w:rPr>
        <w:t xml:space="preserve"> Functioning    as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related   to   Child-Mother</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Attachment.'Thesis    submitted   for   the </w:t>
      </w:r>
      <w:r>
        <w:rPr>
          <w:rFonts w:ascii="Times New Roman" w:hAnsi="Times New Roman" w:eastAsia="Times New Roman" w:cs="Times New Roman"/>
          <w:sz w:val="23"/>
          <w:szCs w:val="23"/>
        </w:rPr>
        <w:t>degree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rPr>
        <w:t>Ph</w:t>
      </w:r>
      <w:r>
        <w:rPr>
          <w:rFonts w:ascii="Times New Roman" w:hAnsi="Times New Roman" w:eastAsia="Times New Roman" w:cs="Times New Roman"/>
          <w:sz w:val="23"/>
          <w:szCs w:val="23"/>
          <w:spacing w:val="1"/>
        </w:rPr>
        <w:t>.D.,</w:t>
      </w:r>
      <w:r>
        <w:rPr>
          <w:rFonts w:ascii="Times New Roman" w:hAnsi="Times New Roman" w:eastAsia="Times New Roman" w:cs="Times New Roman"/>
          <w:sz w:val="23"/>
          <w:szCs w:val="23"/>
        </w:rPr>
        <w:t>Johns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Hopkins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1"/>
        </w:rPr>
        <w:t>.</w:t>
      </w:r>
    </w:p>
    <w:p>
      <w:pPr>
        <w:ind w:left="696" w:right="28" w:hanging="169"/>
        <w:spacing w:before="2" w:line="20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Malmquist,C.P.(1965).'School</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Phobia:A</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Problem      in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Family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i/>
          <w:iCs/>
        </w:rPr>
        <w:t>Neurosis</w:t>
      </w:r>
      <w:r>
        <w:rPr>
          <w:rFonts w:ascii="Times New Roman" w:hAnsi="Times New Roman" w:eastAsia="Times New Roman" w:cs="Times New Roman"/>
          <w:sz w:val="23"/>
          <w:szCs w:val="23"/>
          <w:i/>
          <w:iCs/>
          <w:spacing w:val="2"/>
        </w:rPr>
        <w:t>.'J.</w:t>
      </w:r>
      <w:r>
        <w:rPr>
          <w:rFonts w:ascii="Times New Roman" w:hAnsi="Times New Roman" w:eastAsia="Times New Roman" w:cs="Times New Roman"/>
          <w:sz w:val="23"/>
          <w:szCs w:val="23"/>
          <w:i/>
          <w:iCs/>
        </w:rPr>
        <w:t>Amer</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Acad</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i/>
          <w:iCs/>
        </w:rPr>
        <w:t>Child</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i/>
          <w:iCs/>
        </w:rPr>
        <w:t>Psychiat</w:t>
      </w:r>
      <w:r>
        <w:rPr>
          <w:rFonts w:ascii="Times New Roman" w:hAnsi="Times New Roman" w:eastAsia="Times New Roman" w:cs="Times New Roman"/>
          <w:sz w:val="23"/>
          <w:szCs w:val="23"/>
          <w:i/>
          <w:iCs/>
          <w:spacing w:val="2"/>
        </w:rPr>
        <w:t>.4:293-319.</w:t>
      </w:r>
    </w:p>
    <w:p>
      <w:pPr>
        <w:ind w:left="527"/>
        <w:spacing w:before="2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Marks,I.M.(1969).Fears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Phobias</w:t>
      </w:r>
      <w:r>
        <w:rPr>
          <w:rFonts w:ascii="Times New Roman" w:hAnsi="Times New Roman" w:eastAsia="Times New Roman" w:cs="Times New Roman"/>
          <w:sz w:val="23"/>
          <w:szCs w:val="23"/>
          <w:spacing w:val="-1"/>
        </w:rPr>
        <w:t>.London:Heinemann</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Medical.</w:t>
      </w:r>
    </w:p>
    <w:p>
      <w:pPr>
        <w:ind w:left="696" w:right="47" w:hanging="169"/>
        <w:spacing w:before="38" w:line="22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Marks,I.M.(1971).'Phobic</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Dis</w:t>
      </w:r>
      <w:r>
        <w:rPr>
          <w:rFonts w:ascii="Times New Roman" w:hAnsi="Times New Roman" w:eastAsia="Times New Roman" w:cs="Times New Roman"/>
          <w:sz w:val="23"/>
          <w:szCs w:val="23"/>
          <w:spacing w:val="-1"/>
        </w:rPr>
        <w:t>orders</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
        </w:rPr>
        <w:t>Four</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Years</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after</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Treatment:A</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Prospective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Follow</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up</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Brit</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Psychiat</w:t>
      </w:r>
      <w:r>
        <w:rPr>
          <w:rFonts w:ascii="Times New Roman" w:hAnsi="Times New Roman" w:eastAsia="Times New Roman" w:cs="Times New Roman"/>
          <w:sz w:val="23"/>
          <w:szCs w:val="23"/>
          <w:spacing w:val="1"/>
        </w:rPr>
        <w:t>.118:6</w:t>
      </w:r>
      <w:r>
        <w:rPr>
          <w:rFonts w:ascii="Times New Roman" w:hAnsi="Times New Roman" w:eastAsia="Times New Roman" w:cs="Times New Roman"/>
          <w:sz w:val="23"/>
          <w:szCs w:val="23"/>
        </w:rPr>
        <w:t>83-8.</w:t>
      </w:r>
    </w:p>
    <w:p>
      <w:pPr>
        <w:ind w:left="696" w:right="41" w:hanging="169"/>
        <w:spacing w:before="7" w:line="22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Marks,I.M.,Boulougouris,J.&amp;Marset,P.(1971).'Flooding               ver</w:t>
      </w:r>
      <w:r>
        <w:rPr>
          <w:rFonts w:ascii="Times New Roman" w:hAnsi="Times New Roman" w:eastAsia="Times New Roman" w:cs="Times New Roman"/>
          <w:sz w:val="23"/>
          <w:szCs w:val="23"/>
          <w:spacing w:val="-1"/>
        </w:rPr>
        <w:t>sus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Desensitisation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Treatment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Phobic</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Patients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Crossover </w:t>
      </w:r>
      <w:r>
        <w:rPr>
          <w:rFonts w:ascii="Times New Roman" w:hAnsi="Times New Roman" w:eastAsia="Times New Roman" w:cs="Times New Roman"/>
          <w:sz w:val="23"/>
          <w:szCs w:val="23"/>
        </w:rPr>
        <w:t>Study.'Brit.J.Psychiat.119:353-7</w:t>
      </w:r>
      <w:r>
        <w:rPr>
          <w:rFonts w:ascii="Times New Roman" w:hAnsi="Times New Roman" w:eastAsia="Times New Roman" w:cs="Times New Roman"/>
          <w:sz w:val="23"/>
          <w:szCs w:val="23"/>
          <w:spacing w:val="-1"/>
        </w:rPr>
        <w:t>5.</w:t>
      </w:r>
    </w:p>
    <w:p>
      <w:pPr>
        <w:ind w:left="696" w:right="25" w:hanging="169"/>
        <w:spacing w:before="8" w:line="2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Marler</w:t>
      </w:r>
      <w:r>
        <w:rPr>
          <w:rFonts w:ascii="Times New Roman" w:hAnsi="Times New Roman" w:eastAsia="Times New Roman" w:cs="Times New Roman"/>
          <w:sz w:val="23"/>
          <w:szCs w:val="23"/>
          <w:spacing w:val="1"/>
        </w:rPr>
        <w:t>,P.R.&amp;</w:t>
      </w:r>
      <w:r>
        <w:rPr>
          <w:rFonts w:ascii="Times New Roman" w:hAnsi="Times New Roman" w:eastAsia="Times New Roman" w:cs="Times New Roman"/>
          <w:sz w:val="23"/>
          <w:szCs w:val="23"/>
        </w:rPr>
        <w:t>Hamilton</w:t>
      </w:r>
      <w:r>
        <w:rPr>
          <w:rFonts w:ascii="Times New Roman" w:hAnsi="Times New Roman" w:eastAsia="Times New Roman" w:cs="Times New Roman"/>
          <w:sz w:val="23"/>
          <w:szCs w:val="23"/>
          <w:spacing w:val="1"/>
        </w:rPr>
        <w:t>,W.J.(1966).</w:t>
      </w:r>
      <w:r>
        <w:rPr>
          <w:rFonts w:ascii="Times New Roman" w:hAnsi="Times New Roman" w:eastAsia="Times New Roman" w:cs="Times New Roman"/>
          <w:sz w:val="23"/>
          <w:szCs w:val="23"/>
        </w:rPr>
        <w:t>Mechanisms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Animal </w:t>
      </w:r>
      <w:r>
        <w:rPr>
          <w:rFonts w:ascii="Times New Roman" w:hAnsi="Times New Roman" w:eastAsia="Times New Roman" w:cs="Times New Roman"/>
          <w:sz w:val="23"/>
          <w:szCs w:val="23"/>
          <w:i/>
          <w:iCs/>
          <w:spacing w:val="-1"/>
        </w:rPr>
        <w:t>Behavior.New</w:t>
      </w:r>
      <w:r>
        <w:rPr>
          <w:rFonts w:ascii="Times New Roman" w:hAnsi="Times New Roman" w:eastAsia="Times New Roman" w:cs="Times New Roman"/>
          <w:sz w:val="23"/>
          <w:szCs w:val="23"/>
          <w:i/>
          <w:iCs/>
          <w:spacing w:val="9"/>
        </w:rPr>
        <w:t xml:space="preserve">     </w:t>
      </w:r>
      <w:r>
        <w:rPr>
          <w:rFonts w:ascii="Times New Roman" w:hAnsi="Times New Roman" w:eastAsia="Times New Roman" w:cs="Times New Roman"/>
          <w:sz w:val="23"/>
          <w:szCs w:val="23"/>
          <w:i/>
          <w:iCs/>
          <w:spacing w:val="-1"/>
        </w:rPr>
        <w:t>York:Wiley.</w:t>
      </w:r>
    </w:p>
    <w:p>
      <w:pPr>
        <w:ind w:left="527"/>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Marris,P.(1974).Loss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
        </w:rPr>
        <w:t>Change.London:Routledge.</w:t>
      </w:r>
    </w:p>
    <w:p>
      <w:pPr>
        <w:ind w:left="696" w:right="40" w:hanging="169"/>
        <w:spacing w:before="49" w:line="21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Martin,H.L.(1970).'Antecedents</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rPr>
        <w:t>o</w:t>
      </w:r>
      <w:r>
        <w:rPr>
          <w:rFonts w:ascii="Times New Roman" w:hAnsi="Times New Roman" w:eastAsia="Times New Roman" w:cs="Times New Roman"/>
          <w:sz w:val="23"/>
          <w:szCs w:val="23"/>
          <w:spacing w:val="-1"/>
        </w:rPr>
        <w:t>f  Burns   and</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Scalds</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Children.'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i/>
          <w:iCs/>
        </w:rPr>
        <w:t>Brit.J.med.Psychol.43:39-47.</w:t>
      </w:r>
    </w:p>
    <w:p>
      <w:pPr>
        <w:ind w:left="696" w:right="49" w:hanging="169"/>
        <w:spacing w:before="18"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Marvin,R.S.(1972).'A</w:t>
      </w:r>
      <w:r>
        <w:rPr>
          <w:rFonts w:ascii="Times New Roman" w:hAnsi="Times New Roman" w:eastAsia="Times New Roman" w:cs="Times New Roman"/>
          <w:sz w:val="23"/>
          <w:szCs w:val="23"/>
          <w:spacing w:val="-1"/>
        </w:rPr>
        <w:t>ttachment</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Communicative</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Behavior</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Two-,Three-and    Four-year-old     Children.'Doctoral     Dissertation</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submitted</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to</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rPr>
        <w:t>Univer</w:t>
      </w:r>
      <w:r>
        <w:rPr>
          <w:rFonts w:ascii="Times New Roman" w:hAnsi="Times New Roman" w:eastAsia="Times New Roman" w:cs="Times New Roman"/>
          <w:sz w:val="23"/>
          <w:szCs w:val="23"/>
          <w:spacing w:val="-1"/>
        </w:rPr>
        <w:t>sity</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Chicago.</w:t>
      </w:r>
    </w:p>
    <w:p>
      <w:pPr>
        <w:ind w:left="696" w:right="45" w:hanging="169"/>
        <w:spacing w:before="45"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Mason</w:t>
      </w:r>
      <w:r>
        <w:rPr>
          <w:rFonts w:ascii="Times New Roman" w:hAnsi="Times New Roman" w:eastAsia="Times New Roman" w:cs="Times New Roman"/>
          <w:sz w:val="23"/>
          <w:szCs w:val="23"/>
          <w:spacing w:val="1"/>
        </w:rPr>
        <w:t>,W.A.(1965).'</w:t>
      </w:r>
      <w:r>
        <w:rPr>
          <w:rFonts w:ascii="Times New Roman" w:hAnsi="Times New Roman" w:eastAsia="Times New Roman" w:cs="Times New Roman"/>
          <w:sz w:val="23"/>
          <w:szCs w:val="23"/>
        </w:rPr>
        <w:t>Determinants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Social</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Behavior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Young </w:t>
      </w:r>
      <w:r>
        <w:rPr>
          <w:rFonts w:ascii="Times New Roman" w:hAnsi="Times New Roman" w:eastAsia="Times New Roman" w:cs="Times New Roman"/>
          <w:sz w:val="23"/>
          <w:szCs w:val="23"/>
        </w:rPr>
        <w:t>Chimpanzees.'In       A.M.Schrier,H.F.Harlow        &amp;F.Stollnitz(eds.),</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i/>
          <w:iCs/>
        </w:rPr>
        <w:t>Behavior</w:t>
      </w:r>
      <w:r>
        <w:rPr>
          <w:rFonts w:ascii="Times New Roman" w:hAnsi="Times New Roman" w:eastAsia="Times New Roman" w:cs="Times New Roman"/>
          <w:sz w:val="23"/>
          <w:szCs w:val="23"/>
          <w:i/>
          <w:iCs/>
          <w:spacing w:val="19"/>
        </w:rPr>
        <w:t xml:space="preserve">   </w:t>
      </w:r>
      <w:r>
        <w:rPr>
          <w:rFonts w:ascii="Times New Roman" w:hAnsi="Times New Roman" w:eastAsia="Times New Roman" w:cs="Times New Roman"/>
          <w:sz w:val="23"/>
          <w:szCs w:val="23"/>
          <w:i/>
          <w:iCs/>
        </w:rPr>
        <w:t>of</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Nonhuman</w:t>
      </w:r>
      <w:r>
        <w:rPr>
          <w:rFonts w:ascii="Times New Roman" w:hAnsi="Times New Roman" w:eastAsia="Times New Roman" w:cs="Times New Roman"/>
          <w:sz w:val="23"/>
          <w:szCs w:val="23"/>
          <w:i/>
          <w:iCs/>
          <w:spacing w:val="16"/>
        </w:rPr>
        <w:t xml:space="preserve">   </w:t>
      </w:r>
      <w:r>
        <w:rPr>
          <w:rFonts w:ascii="Times New Roman" w:hAnsi="Times New Roman" w:eastAsia="Times New Roman" w:cs="Times New Roman"/>
          <w:sz w:val="23"/>
          <w:szCs w:val="23"/>
          <w:i/>
          <w:iCs/>
        </w:rPr>
        <w:t>Primates</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rPr>
        <w:t>Vol</w:t>
      </w:r>
      <w:r>
        <w:rPr>
          <w:rFonts w:ascii="Times New Roman" w:hAnsi="Times New Roman" w:eastAsia="Times New Roman" w:cs="Times New Roman"/>
          <w:sz w:val="23"/>
          <w:szCs w:val="23"/>
          <w:i/>
          <w:iCs/>
          <w:spacing w:val="3"/>
        </w:rPr>
        <w:t>.2.</w:t>
      </w:r>
      <w:r>
        <w:rPr>
          <w:rFonts w:ascii="Times New Roman" w:hAnsi="Times New Roman" w:eastAsia="Times New Roman" w:cs="Times New Roman"/>
          <w:sz w:val="23"/>
          <w:szCs w:val="23"/>
          <w:i/>
          <w:iCs/>
        </w:rPr>
        <w:t>New</w:t>
      </w:r>
      <w:r>
        <w:rPr>
          <w:rFonts w:ascii="Times New Roman" w:hAnsi="Times New Roman" w:eastAsia="Times New Roman" w:cs="Times New Roman"/>
          <w:sz w:val="23"/>
          <w:szCs w:val="23"/>
          <w:i/>
          <w:iCs/>
          <w:spacing w:val="3"/>
        </w:rPr>
        <w:t xml:space="preserve">    </w:t>
      </w:r>
      <w:r>
        <w:rPr>
          <w:rFonts w:ascii="Times New Roman" w:hAnsi="Times New Roman" w:eastAsia="Times New Roman" w:cs="Times New Roman"/>
          <w:sz w:val="23"/>
          <w:szCs w:val="23"/>
          <w:i/>
          <w:iCs/>
        </w:rPr>
        <w:t>York</w:t>
      </w:r>
      <w:r>
        <w:rPr>
          <w:rFonts w:ascii="Times New Roman" w:hAnsi="Times New Roman" w:eastAsia="Times New Roman" w:cs="Times New Roman"/>
          <w:sz w:val="23"/>
          <w:szCs w:val="23"/>
          <w:i/>
          <w:iCs/>
          <w:spacing w:val="3"/>
        </w:rPr>
        <w:t xml:space="preserve">    &amp;</w:t>
      </w:r>
      <w:r>
        <w:rPr>
          <w:rFonts w:ascii="Times New Roman" w:hAnsi="Times New Roman" w:eastAsia="Times New Roman" w:cs="Times New Roman"/>
          <w:sz w:val="23"/>
          <w:szCs w:val="23"/>
          <w:i/>
          <w:iCs/>
        </w:rPr>
        <w:t>London</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spacing w:val="-1"/>
        </w:rPr>
        <w:t>Academic</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Press.</w:t>
      </w:r>
    </w:p>
    <w:p>
      <w:pPr>
        <w:ind w:left="477"/>
        <w:spacing w:before="3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Megargee,E.I.,Parker,G.V.C.&amp;Levine,R.V.(1971).'Re</w:t>
      </w:r>
      <w:r>
        <w:rPr>
          <w:rFonts w:ascii="Times New Roman" w:hAnsi="Times New Roman" w:eastAsia="Times New Roman" w:cs="Times New Roman"/>
          <w:sz w:val="23"/>
          <w:szCs w:val="23"/>
          <w:spacing w:val="-1"/>
        </w:rPr>
        <w:t>lationship</w:t>
      </w:r>
    </w:p>
    <w:p>
      <w:pPr>
        <w:ind w:left="697" w:right="62"/>
        <w:spacing w:before="8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of  Familial</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Social</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Factors</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Socialization</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spacing w:val="-1"/>
        </w:rPr>
        <w:t>Middle-class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College        Students.'J.abnorm.Psychol.77:</w:t>
      </w:r>
      <w:r>
        <w:rPr>
          <w:rFonts w:ascii="Times New Roman" w:hAnsi="Times New Roman" w:eastAsia="Times New Roman" w:cs="Times New Roman"/>
          <w:sz w:val="23"/>
          <w:szCs w:val="23"/>
          <w:spacing w:val="-1"/>
        </w:rPr>
        <w:t>76-89.</w:t>
      </w:r>
    </w:p>
    <w:p>
      <w:pPr>
        <w:ind w:left="477"/>
        <w:spacing w:before="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Meili,R.(1959).'A</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Longitudinal</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Study</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of  Personality</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Development.'</w:t>
      </w:r>
    </w:p>
    <w:p>
      <w:pPr>
        <w:ind w:left="697" w:right="60"/>
        <w:spacing w:before="28" w:line="233"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In     L.Jessner      &amp;E.Pavenstedt(eds.),Dynamic      Psychopathology</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in       Childhood.New        York:Gr</w:t>
      </w:r>
      <w:r>
        <w:rPr>
          <w:rFonts w:ascii="Times New Roman" w:hAnsi="Times New Roman" w:eastAsia="Times New Roman" w:cs="Times New Roman"/>
          <w:sz w:val="23"/>
          <w:szCs w:val="23"/>
          <w:spacing w:val="-1"/>
        </w:rPr>
        <w:t>une        &amp;Stratton;London:Heine-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mann.</w:t>
      </w:r>
    </w:p>
    <w:p>
      <w:pPr>
        <w:ind w:left="477"/>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Melges</w:t>
      </w:r>
      <w:r>
        <w:rPr>
          <w:rFonts w:ascii="Times New Roman" w:hAnsi="Times New Roman" w:eastAsia="Times New Roman" w:cs="Times New Roman"/>
          <w:sz w:val="23"/>
          <w:szCs w:val="23"/>
          <w:spacing w:val="1"/>
        </w:rPr>
        <w:t>,F.T.(1968).'</w:t>
      </w:r>
      <w:r>
        <w:rPr>
          <w:rFonts w:ascii="Times New Roman" w:hAnsi="Times New Roman" w:eastAsia="Times New Roman" w:cs="Times New Roman"/>
          <w:sz w:val="23"/>
          <w:szCs w:val="23"/>
        </w:rPr>
        <w:t>Postpartum</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Psychiatric</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Syndromes</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Psychosom</w:t>
      </w:r>
      <w:r>
        <w:rPr>
          <w:rFonts w:ascii="Times New Roman" w:hAnsi="Times New Roman" w:eastAsia="Times New Roman" w:cs="Times New Roman"/>
          <w:sz w:val="23"/>
          <w:szCs w:val="23"/>
          <w:spacing w:val="1"/>
        </w:rPr>
        <w:t>.</w:t>
      </w:r>
    </w:p>
    <w:p>
      <w:pPr>
        <w:ind w:left="697"/>
        <w:spacing w:before="5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Med.30:95-108.                                                                         </w:t>
      </w:r>
      <w:r>
        <w:rPr>
          <w:rFonts w:ascii="Times New Roman" w:hAnsi="Times New Roman" w:eastAsia="Times New Roman" w:cs="Times New Roman"/>
          <w:sz w:val="23"/>
          <w:szCs w:val="23"/>
          <w:u w:val="single" w:color="auto"/>
        </w:rPr>
        <w:t xml:space="preserve">    </w:t>
      </w:r>
      <w:r>
        <w:rPr>
          <w:rFonts w:ascii="Times New Roman" w:hAnsi="Times New Roman" w:eastAsia="Times New Roman" w:cs="Times New Roman"/>
          <w:sz w:val="23"/>
          <w:szCs w:val="23"/>
          <w:u w:val="single" w:color="auto"/>
          <w:spacing w:val="-1"/>
        </w:rPr>
        <w:t xml:space="preserve">         </w:t>
      </w:r>
    </w:p>
    <w:p>
      <w:pPr>
        <w:ind w:left="477"/>
        <w:spacing w:before="1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Meng,H.&amp;Freud,E.L.(eds.)(1963).Psycho-analysis      and       Faith:The</w:t>
      </w:r>
    </w:p>
    <w:p>
      <w:pPr>
        <w:spacing w:line="192" w:lineRule="auto"/>
        <w:sectPr>
          <w:type w:val="continuous"/>
          <w:pgSz w:w="8790" w:h="12840"/>
          <w:pgMar w:top="370" w:right="1099" w:bottom="400" w:left="512" w:header="0" w:footer="0" w:gutter="0"/>
          <w:cols w:equalWidth="0" w:num="1">
            <w:col w:w="7178" w:space="0"/>
          </w:cols>
        </w:sectPr>
        <w:rPr>
          <w:rFonts w:ascii="Times New Roman" w:hAnsi="Times New Roman" w:eastAsia="Times New Roman" w:cs="Times New Roman"/>
          <w:sz w:val="23"/>
          <w:szCs w:val="23"/>
        </w:rPr>
      </w:pPr>
    </w:p>
    <w:p>
      <w:pPr>
        <w:spacing w:before="117" w:line="222" w:lineRule="auto"/>
        <w:jc w:val="right"/>
        <w:rPr>
          <w:rFonts w:ascii="Times New Roman" w:hAnsi="Times New Roman" w:eastAsia="Times New Roman" w:cs="Times New Roman"/>
          <w:sz w:val="13"/>
          <w:szCs w:val="13"/>
        </w:rPr>
      </w:pPr>
      <w:r>
        <w:rPr>
          <w:rFonts w:ascii="SimHei" w:hAnsi="SimHei" w:eastAsia="SimHei" w:cs="SimHei"/>
          <w:sz w:val="22"/>
          <w:szCs w:val="22"/>
          <w:spacing w:val="-28"/>
        </w:rPr>
        <w:t>参考文献</w:t>
      </w:r>
      <w:r>
        <w:rPr>
          <w:rFonts w:ascii="SimHei" w:hAnsi="SimHei" w:eastAsia="SimHei" w:cs="SimHei"/>
          <w:sz w:val="22"/>
          <w:szCs w:val="22"/>
          <w:spacing w:val="-28"/>
        </w:rPr>
        <w:t xml:space="preserve">   </w:t>
      </w:r>
      <w:r>
        <w:rPr>
          <w:rFonts w:ascii="Times New Roman" w:hAnsi="Times New Roman" w:eastAsia="Times New Roman" w:cs="Times New Roman"/>
          <w:sz w:val="13"/>
          <w:szCs w:val="13"/>
          <w:position w:val="-1"/>
        </w:rPr>
        <w:t>423</w:t>
      </w:r>
    </w:p>
    <w:p>
      <w:pPr>
        <w:pStyle w:val="BodyText"/>
        <w:spacing w:line="294" w:lineRule="auto"/>
        <w:rPr/>
      </w:pPr>
      <w:r/>
    </w:p>
    <w:p>
      <w:pPr>
        <w:pStyle w:val="BodyText"/>
        <w:spacing w:line="294" w:lineRule="auto"/>
        <w:rPr/>
      </w:pPr>
      <w:r/>
    </w:p>
    <w:p>
      <w:pPr>
        <w:ind w:left="220" w:right="37"/>
        <w:spacing w:before="64"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Letters</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29"/>
        </w:rPr>
        <w:t xml:space="preserve"> </w:t>
      </w:r>
      <w:r>
        <w:rPr>
          <w:rFonts w:ascii="Times New Roman" w:hAnsi="Times New Roman" w:eastAsia="Times New Roman" w:cs="Times New Roman"/>
          <w:sz w:val="22"/>
          <w:szCs w:val="22"/>
          <w:i/>
          <w:iCs/>
        </w:rPr>
        <w:t>Sigmund</w:t>
      </w:r>
      <w:r>
        <w:rPr>
          <w:rFonts w:ascii="Times New Roman" w:hAnsi="Times New Roman" w:eastAsia="Times New Roman" w:cs="Times New Roman"/>
          <w:sz w:val="22"/>
          <w:szCs w:val="22"/>
          <w:i/>
          <w:iCs/>
          <w:spacing w:val="46"/>
        </w:rPr>
        <w:t xml:space="preserve"> </w:t>
      </w:r>
      <w:r>
        <w:rPr>
          <w:rFonts w:ascii="Times New Roman" w:hAnsi="Times New Roman" w:eastAsia="Times New Roman" w:cs="Times New Roman"/>
          <w:sz w:val="22"/>
          <w:szCs w:val="22"/>
          <w:i/>
          <w:iCs/>
        </w:rPr>
        <w:t>Freud</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Oskar</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Pfister</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Trans</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by</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E</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Mosbacher</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spacing w:val="-1"/>
        </w:rPr>
        <w:t>London:Hogarth.</w:t>
      </w:r>
    </w:p>
    <w:p>
      <w:pPr>
        <w:ind w:left="219" w:right="54" w:hanging="209"/>
        <w:spacing w:before="29"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Miller</w:t>
      </w:r>
      <w:r>
        <w:rPr>
          <w:rFonts w:ascii="Times New Roman" w:hAnsi="Times New Roman" w:eastAsia="Times New Roman" w:cs="Times New Roman"/>
          <w:sz w:val="22"/>
          <w:szCs w:val="22"/>
          <w:spacing w:val="1"/>
        </w:rPr>
        <w:t>,D.R.(1970).‘</w:t>
      </w:r>
      <w:r>
        <w:rPr>
          <w:rFonts w:ascii="Times New Roman" w:hAnsi="Times New Roman" w:eastAsia="Times New Roman" w:cs="Times New Roman"/>
          <w:sz w:val="22"/>
          <w:szCs w:val="22"/>
        </w:rPr>
        <w:t>Optimal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Adjustment:A      Relati- </w:t>
      </w:r>
      <w:r>
        <w:rPr>
          <w:rFonts w:ascii="Times New Roman" w:hAnsi="Times New Roman" w:eastAsia="Times New Roman" w:cs="Times New Roman"/>
          <w:sz w:val="22"/>
          <w:szCs w:val="22"/>
          <w:i/>
          <w:iCs/>
        </w:rPr>
        <w:t>vistic</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Interpretation</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consult</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clin</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1"/>
        </w:rPr>
        <w:t>.35:290-5.</w:t>
      </w:r>
    </w:p>
    <w:p>
      <w:pPr>
        <w:ind w:left="219" w:right="54" w:hanging="209"/>
        <w:spacing w:before="29" w:line="22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Mitchell,G.(1970).'Abnormal    Behavior     in    Prima</w:t>
      </w:r>
      <w:r>
        <w:rPr>
          <w:rFonts w:ascii="Times New Roman" w:hAnsi="Times New Roman" w:eastAsia="Times New Roman" w:cs="Times New Roman"/>
          <w:sz w:val="22"/>
          <w:szCs w:val="22"/>
          <w:spacing w:val="-1"/>
        </w:rPr>
        <w:t>tes.'In     L.A.Rosen-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blum</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ed</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Primate</w:t>
      </w:r>
      <w:r>
        <w:rPr>
          <w:rFonts w:ascii="Times New Roman" w:hAnsi="Times New Roman" w:eastAsia="Times New Roman" w:cs="Times New Roman"/>
          <w:sz w:val="22"/>
          <w:szCs w:val="22"/>
          <w:i/>
          <w:iCs/>
          <w:spacing w:val="18"/>
        </w:rPr>
        <w:t xml:space="preserve">  </w:t>
      </w:r>
      <w:r>
        <w:rPr>
          <w:rFonts w:ascii="Times New Roman" w:hAnsi="Times New Roman" w:eastAsia="Times New Roman" w:cs="Times New Roman"/>
          <w:sz w:val="22"/>
          <w:szCs w:val="22"/>
          <w:i/>
          <w:iCs/>
        </w:rPr>
        <w:t>Behavior</w:t>
      </w:r>
      <w:r>
        <w:rPr>
          <w:rFonts w:ascii="Times New Roman" w:hAnsi="Times New Roman" w:eastAsia="Times New Roman" w:cs="Times New Roman"/>
          <w:sz w:val="22"/>
          <w:szCs w:val="22"/>
          <w:i/>
          <w:iCs/>
          <w:spacing w:val="5"/>
        </w:rPr>
        <w:t>:</w:t>
      </w:r>
      <w:r>
        <w:rPr>
          <w:rFonts w:ascii="Times New Roman" w:hAnsi="Times New Roman" w:eastAsia="Times New Roman" w:cs="Times New Roman"/>
          <w:sz w:val="22"/>
          <w:szCs w:val="22"/>
          <w:i/>
          <w:iCs/>
        </w:rPr>
        <w:t>Developments</w:t>
      </w:r>
      <w:r>
        <w:rPr>
          <w:rFonts w:ascii="Times New Roman" w:hAnsi="Times New Roman" w:eastAsia="Times New Roman" w:cs="Times New Roman"/>
          <w:sz w:val="22"/>
          <w:szCs w:val="22"/>
          <w:i/>
          <w:iCs/>
          <w:spacing w:val="19"/>
          <w:w w:val="101"/>
        </w:rPr>
        <w:t xml:space="preserve">  </w:t>
      </w: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Field</w:t>
      </w:r>
      <w:r>
        <w:rPr>
          <w:rFonts w:ascii="Times New Roman" w:hAnsi="Times New Roman" w:eastAsia="Times New Roman" w:cs="Times New Roman"/>
          <w:sz w:val="22"/>
          <w:szCs w:val="22"/>
          <w:i/>
          <w:iCs/>
          <w:spacing w:val="5"/>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6"/>
        </w:rPr>
        <w:t xml:space="preserve">  </w:t>
      </w:r>
      <w:r>
        <w:rPr>
          <w:rFonts w:ascii="Times New Roman" w:hAnsi="Times New Roman" w:eastAsia="Times New Roman" w:cs="Times New Roman"/>
          <w:sz w:val="22"/>
          <w:szCs w:val="22"/>
          <w:i/>
          <w:iCs/>
        </w:rPr>
        <w:t>Laboratory</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rPr>
        <w:t>Research,Vol.1.New     York     &amp;London:Academic     Press.</w:t>
      </w:r>
    </w:p>
    <w:p>
      <w:pPr>
        <w:ind w:left="219" w:right="42" w:hanging="209"/>
        <w:spacing w:before="45" w:line="22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Montenegro,H.(1968).'Severe   Separation   Anxiety   in   Two  </w:t>
      </w:r>
      <w:r>
        <w:rPr>
          <w:rFonts w:ascii="Times New Roman" w:hAnsi="Times New Roman" w:eastAsia="Times New Roman" w:cs="Times New Roman"/>
          <w:sz w:val="22"/>
          <w:szCs w:val="22"/>
          <w:spacing w:val="-1"/>
        </w:rPr>
        <w:t xml:space="preserve"> Pre-school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Children:Successfully    Treated     by     Reciprocal     Inh</w:t>
      </w:r>
      <w:r>
        <w:rPr>
          <w:rFonts w:ascii="Times New Roman" w:hAnsi="Times New Roman" w:eastAsia="Times New Roman" w:cs="Times New Roman"/>
          <w:sz w:val="22"/>
          <w:szCs w:val="22"/>
          <w:spacing w:val="-1"/>
        </w:rPr>
        <w:t>ibition.'J.Child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Psychol.Psychiat,9:93-103.</w:t>
      </w:r>
    </w:p>
    <w:p>
      <w:pPr>
        <w:ind w:left="10"/>
        <w:spacing w:before="3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Moore,T.W.(1964).'Children    of   Full-time     and    Part-time    Mother</w:t>
      </w:r>
      <w:r>
        <w:rPr>
          <w:rFonts w:ascii="Times New Roman" w:hAnsi="Times New Roman" w:eastAsia="Times New Roman" w:cs="Times New Roman"/>
          <w:sz w:val="22"/>
          <w:szCs w:val="22"/>
          <w:spacing w:val="-1"/>
        </w:rPr>
        <w:t>s.'</w:t>
      </w:r>
    </w:p>
    <w:p>
      <w:pPr>
        <w:ind w:left="220"/>
        <w:spacing w:before="6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Int.J.soc.Psychiat.,Special    Congress    Issue     no.2.</w:t>
      </w:r>
    </w:p>
    <w:p>
      <w:pPr>
        <w:ind w:left="219" w:right="37" w:hanging="209"/>
        <w:spacing w:before="28" w:line="22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Moore,T.W.(1969a).‘Effects     </w:t>
      </w:r>
      <w:r>
        <w:rPr>
          <w:rFonts w:ascii="Times New Roman" w:hAnsi="Times New Roman" w:eastAsia="Times New Roman" w:cs="Times New Roman"/>
          <w:sz w:val="22"/>
          <w:szCs w:val="22"/>
          <w:spacing w:val="-1"/>
        </w:rPr>
        <w:t>on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
        </w:rPr>
        <w:t>the     Children.'In     S.Yudkin     &amp;A.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i/>
          <w:iCs/>
        </w:rPr>
        <w:t>Holme   (eds.),Working</w:t>
      </w:r>
      <w:r>
        <w:rPr>
          <w:rFonts w:ascii="Times New Roman" w:hAnsi="Times New Roman" w:eastAsia="Times New Roman" w:cs="Times New Roman"/>
          <w:sz w:val="22"/>
          <w:szCs w:val="22"/>
          <w:i/>
          <w:iCs/>
          <w:spacing w:val="14"/>
          <w:w w:val="101"/>
        </w:rPr>
        <w:t xml:space="preserve">  </w:t>
      </w:r>
      <w:r>
        <w:rPr>
          <w:rFonts w:ascii="Times New Roman" w:hAnsi="Times New Roman" w:eastAsia="Times New Roman" w:cs="Times New Roman"/>
          <w:sz w:val="22"/>
          <w:szCs w:val="22"/>
          <w:i/>
          <w:iCs/>
        </w:rPr>
        <w:t>Mothers</w:t>
      </w:r>
      <w:r>
        <w:rPr>
          <w:rFonts w:ascii="Times New Roman" w:hAnsi="Times New Roman" w:eastAsia="Times New Roman" w:cs="Times New Roman"/>
          <w:sz w:val="22"/>
          <w:szCs w:val="22"/>
          <w:i/>
          <w:iCs/>
          <w:spacing w:val="22"/>
          <w:w w:val="101"/>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20"/>
          <w:w w:val="101"/>
        </w:rPr>
        <w:t xml:space="preserve">  </w:t>
      </w:r>
      <w:r>
        <w:rPr>
          <w:rFonts w:ascii="Times New Roman" w:hAnsi="Times New Roman" w:eastAsia="Times New Roman" w:cs="Times New Roman"/>
          <w:sz w:val="22"/>
          <w:szCs w:val="22"/>
          <w:i/>
          <w:iCs/>
        </w:rPr>
        <w:t>their</w:t>
      </w:r>
      <w:r>
        <w:rPr>
          <w:rFonts w:ascii="Times New Roman" w:hAnsi="Times New Roman" w:eastAsia="Times New Roman" w:cs="Times New Roman"/>
          <w:sz w:val="22"/>
          <w:szCs w:val="22"/>
          <w:i/>
          <w:iCs/>
          <w:spacing w:val="25"/>
          <w:w w:val="101"/>
        </w:rPr>
        <w:t xml:space="preserve">  </w:t>
      </w:r>
      <w:r>
        <w:rPr>
          <w:rFonts w:ascii="Times New Roman" w:hAnsi="Times New Roman" w:eastAsia="Times New Roman" w:cs="Times New Roman"/>
          <w:sz w:val="22"/>
          <w:szCs w:val="22"/>
          <w:i/>
          <w:iCs/>
        </w:rPr>
        <w:t>Childr</w:t>
      </w:r>
      <w:r>
        <w:rPr>
          <w:rFonts w:ascii="Times New Roman" w:hAnsi="Times New Roman" w:eastAsia="Times New Roman" w:cs="Times New Roman"/>
          <w:sz w:val="22"/>
          <w:szCs w:val="22"/>
          <w:i/>
          <w:iCs/>
          <w:spacing w:val="-1"/>
        </w:rPr>
        <w:t>en.Second</w:t>
      </w:r>
      <w:r>
        <w:rPr>
          <w:rFonts w:ascii="Times New Roman" w:hAnsi="Times New Roman" w:eastAsia="Times New Roman" w:cs="Times New Roman"/>
          <w:sz w:val="22"/>
          <w:szCs w:val="22"/>
          <w:i/>
          <w:iCs/>
          <w:spacing w:val="19"/>
        </w:rPr>
        <w:t xml:space="preserve">  </w:t>
      </w:r>
      <w:r>
        <w:rPr>
          <w:rFonts w:ascii="Times New Roman" w:hAnsi="Times New Roman" w:eastAsia="Times New Roman" w:cs="Times New Roman"/>
          <w:sz w:val="22"/>
          <w:szCs w:val="22"/>
          <w:i/>
          <w:iCs/>
          <w:spacing w:val="-1"/>
        </w:rPr>
        <w:t>edition.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spacing w:val="-1"/>
        </w:rPr>
        <w:t>London:Sphere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Books.</w:t>
      </w:r>
    </w:p>
    <w:p>
      <w:pPr>
        <w:ind w:left="219" w:right="44" w:hanging="209"/>
        <w:spacing w:before="59"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Moore,T.W.(1969b).'Stress      in      Normal       Childhood.'Hum.Relat.22: </w:t>
      </w:r>
      <w:r>
        <w:rPr>
          <w:rFonts w:ascii="Times New Roman" w:hAnsi="Times New Roman" w:eastAsia="Times New Roman" w:cs="Times New Roman"/>
          <w:sz w:val="22"/>
          <w:szCs w:val="22"/>
          <w:spacing w:val="-1"/>
        </w:rPr>
        <w:t>235-50.</w:t>
      </w:r>
    </w:p>
    <w:p>
      <w:pPr>
        <w:ind w:left="219" w:right="36" w:hanging="209"/>
        <w:spacing w:before="12"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Moore</w:t>
      </w:r>
      <w:r>
        <w:rPr>
          <w:rFonts w:ascii="Times New Roman" w:hAnsi="Times New Roman" w:eastAsia="Times New Roman" w:cs="Times New Roman"/>
          <w:sz w:val="22"/>
          <w:szCs w:val="22"/>
          <w:spacing w:val="1"/>
        </w:rPr>
        <w:t>,T.W.(1971).'</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Later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Outcome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Mother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   Substitute   Daily</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Regimes.'Summary    of   paper   given   to   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International   Society   for   the    Study   of   Beh</w:t>
      </w:r>
      <w:r>
        <w:rPr>
          <w:rFonts w:ascii="Times New Roman" w:hAnsi="Times New Roman" w:eastAsia="Times New Roman" w:cs="Times New Roman"/>
          <w:sz w:val="22"/>
          <w:szCs w:val="22"/>
          <w:spacing w:val="-1"/>
        </w:rPr>
        <w:t>avioral   Development,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Nijmegen,July.</w:t>
      </w:r>
    </w:p>
    <w:p>
      <w:pPr>
        <w:ind w:left="10"/>
        <w:spacing w:before="4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Morgan,G.A.&amp;Ricciuti,H.N.(1969).'Infants'Responses                            </w:t>
      </w:r>
      <w:r>
        <w:rPr>
          <w:rFonts w:ascii="Times New Roman" w:hAnsi="Times New Roman" w:eastAsia="Times New Roman" w:cs="Times New Roman"/>
          <w:sz w:val="22"/>
          <w:szCs w:val="22"/>
          <w:spacing w:val="-1"/>
        </w:rPr>
        <w:t xml:space="preserve">  to</w:t>
      </w:r>
    </w:p>
    <w:p>
      <w:pPr>
        <w:pStyle w:val="BodyText"/>
        <w:ind w:left="220" w:right="55"/>
        <w:spacing w:before="48" w:line="231" w:lineRule="auto"/>
        <w:rPr>
          <w:sz w:val="22"/>
          <w:szCs w:val="22"/>
        </w:rPr>
      </w:pPr>
      <w:r>
        <w:rPr>
          <w:rFonts w:ascii="Times New Roman" w:hAnsi="Times New Roman" w:eastAsia="Times New Roman" w:cs="Times New Roman"/>
          <w:sz w:val="22"/>
          <w:szCs w:val="22"/>
        </w:rPr>
        <w:t>Strangers    during    the    First    Year.'In    B.M.Foss(ed.),Determinants</w:t>
      </w:r>
      <w:r>
        <w:rPr>
          <w:rFonts w:ascii="Times New Roman" w:hAnsi="Times New Roman" w:eastAsia="Times New Roman" w:cs="Times New Roman"/>
          <w:sz w:val="22"/>
          <w:szCs w:val="22"/>
          <w:spacing w:val="8"/>
        </w:rPr>
        <w:t xml:space="preserve"> </w:t>
      </w:r>
      <w:r>
        <w:rPr>
          <w:sz w:val="22"/>
          <w:szCs w:val="22"/>
          <w:i/>
          <w:iCs/>
        </w:rPr>
        <w:t>of</w:t>
      </w:r>
      <w:r>
        <w:rPr>
          <w:sz w:val="22"/>
          <w:szCs w:val="22"/>
          <w:i/>
          <w:iCs/>
          <w:spacing w:val="1"/>
        </w:rPr>
        <w:t xml:space="preserve">   </w:t>
      </w:r>
      <w:r>
        <w:rPr>
          <w:sz w:val="22"/>
          <w:szCs w:val="22"/>
          <w:i/>
          <w:iCs/>
        </w:rPr>
        <w:t>Infant</w:t>
      </w:r>
      <w:r>
        <w:rPr>
          <w:sz w:val="22"/>
          <w:szCs w:val="22"/>
          <w:i/>
          <w:iCs/>
          <w:spacing w:val="11"/>
        </w:rPr>
        <w:t xml:space="preserve">   </w:t>
      </w:r>
      <w:r>
        <w:rPr>
          <w:sz w:val="22"/>
          <w:szCs w:val="22"/>
          <w:i/>
          <w:iCs/>
        </w:rPr>
        <w:t>Behaviour</w:t>
      </w:r>
      <w:r>
        <w:rPr>
          <w:sz w:val="22"/>
          <w:szCs w:val="22"/>
          <w:i/>
          <w:iCs/>
          <w:spacing w:val="1"/>
        </w:rPr>
        <w:t>,</w:t>
      </w:r>
      <w:r>
        <w:rPr>
          <w:sz w:val="22"/>
          <w:szCs w:val="22"/>
          <w:i/>
          <w:iCs/>
        </w:rPr>
        <w:t>Vol</w:t>
      </w:r>
      <w:r>
        <w:rPr>
          <w:sz w:val="22"/>
          <w:szCs w:val="22"/>
          <w:i/>
          <w:iCs/>
          <w:spacing w:val="1"/>
        </w:rPr>
        <w:t>.4.</w:t>
      </w:r>
      <w:r>
        <w:rPr>
          <w:sz w:val="22"/>
          <w:szCs w:val="22"/>
          <w:i/>
          <w:iCs/>
        </w:rPr>
        <w:t>London</w:t>
      </w:r>
      <w:r>
        <w:rPr>
          <w:sz w:val="22"/>
          <w:szCs w:val="22"/>
          <w:i/>
          <w:iCs/>
          <w:spacing w:val="1"/>
        </w:rPr>
        <w:t>:</w:t>
      </w:r>
      <w:r>
        <w:rPr>
          <w:sz w:val="22"/>
          <w:szCs w:val="22"/>
          <w:i/>
          <w:iCs/>
        </w:rPr>
        <w:t>Methuen</w:t>
      </w:r>
      <w:r>
        <w:rPr>
          <w:sz w:val="22"/>
          <w:szCs w:val="22"/>
          <w:i/>
          <w:iCs/>
          <w:spacing w:val="1"/>
        </w:rPr>
        <w:t>.</w:t>
      </w:r>
    </w:p>
    <w:p>
      <w:pPr>
        <w:ind w:left="10" w:right="45"/>
        <w:spacing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Morris,R.&amp;Morris,D.(1965).Men   and   Snakes.L</w:t>
      </w:r>
      <w:r>
        <w:rPr>
          <w:rFonts w:ascii="Times New Roman" w:hAnsi="Times New Roman" w:eastAsia="Times New Roman" w:cs="Times New Roman"/>
          <w:sz w:val="24"/>
          <w:szCs w:val="24"/>
          <w:spacing w:val="-1"/>
        </w:rPr>
        <w:t>ondon:Hutchinson.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Moss,C.S.(1960).'Brief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Successful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Psychotherapy   of</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   Chronic</w:t>
      </w:r>
    </w:p>
    <w:p>
      <w:pPr>
        <w:ind w:left="10" w:right="1268" w:firstLine="209"/>
        <w:spacing w:line="251" w:lineRule="auto"/>
        <w:rPr>
          <w:rFonts w:ascii="Times New Roman" w:hAnsi="Times New Roman" w:eastAsia="Times New Roman" w:cs="Times New Roman"/>
          <w:sz w:val="22"/>
          <w:szCs w:val="22"/>
        </w:rPr>
      </w:pPr>
      <w:r>
        <w:rPr>
          <w:rFonts w:ascii="Times New Roman" w:hAnsi="Times New Roman" w:eastAsia="Times New Roman" w:cs="Times New Roman"/>
          <w:sz w:val="24"/>
          <w:szCs w:val="24"/>
          <w:i/>
          <w:iCs/>
        </w:rPr>
        <w:t>Phobic</w:t>
      </w:r>
      <w:r>
        <w:rPr>
          <w:rFonts w:ascii="Times New Roman" w:hAnsi="Times New Roman" w:eastAsia="Times New Roman" w:cs="Times New Roman"/>
          <w:sz w:val="24"/>
          <w:szCs w:val="24"/>
          <w:i/>
          <w:iCs/>
          <w:spacing w:val="20"/>
        </w:rPr>
        <w:t xml:space="preserve">   </w:t>
      </w:r>
      <w:r>
        <w:rPr>
          <w:rFonts w:ascii="Times New Roman" w:hAnsi="Times New Roman" w:eastAsia="Times New Roman" w:cs="Times New Roman"/>
          <w:sz w:val="24"/>
          <w:szCs w:val="24"/>
          <w:i/>
          <w:iCs/>
        </w:rPr>
        <w:t>Reaction.'J.abnorm.soc.Psychol.60:266-70.  </w:t>
      </w:r>
      <w:r>
        <w:rPr>
          <w:rFonts w:ascii="Times New Roman" w:hAnsi="Times New Roman" w:eastAsia="Times New Roman" w:cs="Times New Roman"/>
          <w:sz w:val="22"/>
          <w:szCs w:val="22"/>
        </w:rPr>
        <w:t>Murphey,E.B.,Silber,E.,Coelho,G.V.,Hamburg,D.A</w:t>
      </w:r>
      <w:r>
        <w:rPr>
          <w:rFonts w:ascii="Times New Roman" w:hAnsi="Times New Roman" w:eastAsia="Times New Roman" w:cs="Times New Roman"/>
          <w:sz w:val="22"/>
          <w:szCs w:val="22"/>
          <w:spacing w:val="-1"/>
        </w:rPr>
        <w:t>.&amp;Green-</w:t>
      </w:r>
    </w:p>
    <w:p>
      <w:pPr>
        <w:ind w:left="220"/>
        <w:spacing w:before="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berg,I.(1963).'Development      of      Autonomy      and       Parent-Child</w:t>
      </w:r>
    </w:p>
    <w:p>
      <w:pPr>
        <w:ind w:left="220" w:right="44"/>
        <w:spacing w:before="38" w:line="25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Interaction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Late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Adolescence.'Amer.J.Orthopsychiat.33: </w:t>
      </w:r>
      <w:r>
        <w:rPr>
          <w:rFonts w:ascii="Times New Roman" w:hAnsi="Times New Roman" w:eastAsia="Times New Roman" w:cs="Times New Roman"/>
          <w:sz w:val="22"/>
          <w:szCs w:val="22"/>
          <w:spacing w:val="-2"/>
        </w:rPr>
        <w:t>643-52.</w:t>
      </w:r>
    </w:p>
    <w:p>
      <w:pPr>
        <w:ind w:left="1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Murphree,O.D.,Dykman,R.A.&amp;Peters,J.E.(1967).'Ge</w:t>
      </w:r>
      <w:r>
        <w:rPr>
          <w:rFonts w:ascii="Times New Roman" w:hAnsi="Times New Roman" w:eastAsia="Times New Roman" w:cs="Times New Roman"/>
          <w:sz w:val="22"/>
          <w:szCs w:val="22"/>
          <w:spacing w:val="-1"/>
        </w:rPr>
        <w:t>netically</w:t>
      </w:r>
    </w:p>
    <w:p>
      <w:pPr>
        <w:ind w:left="220" w:right="58"/>
        <w:spacing w:before="48" w:line="20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Determined   Abnormal    Behavior   in    Dogs:Results    of   Behavioral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Tests.'Conditional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Refex</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2:199-2</w:t>
      </w:r>
      <w:r>
        <w:rPr>
          <w:rFonts w:ascii="Times New Roman" w:hAnsi="Times New Roman" w:eastAsia="Times New Roman" w:cs="Times New Roman"/>
          <w:sz w:val="22"/>
          <w:szCs w:val="22"/>
          <w:spacing w:val="-1"/>
        </w:rPr>
        <w:t>05.</w:t>
      </w:r>
    </w:p>
    <w:p>
      <w:pPr>
        <w:ind w:left="219" w:right="47" w:hanging="209"/>
        <w:spacing w:before="2" w:line="25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Murphy,L.B.(1962).The    Widening    World    of    Childhood.New    Y</w:t>
      </w:r>
      <w:r>
        <w:rPr>
          <w:rFonts w:ascii="Times New Roman" w:hAnsi="Times New Roman" w:eastAsia="Times New Roman" w:cs="Times New Roman"/>
          <w:sz w:val="22"/>
          <w:szCs w:val="22"/>
          <w:i/>
          <w:iCs/>
          <w:spacing w:val="-1"/>
        </w:rPr>
        <w:t>ork:</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spacing w:val="-1"/>
        </w:rPr>
        <w:t>Basic</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Books.</w:t>
      </w:r>
    </w:p>
    <w:p>
      <w:pPr>
        <w:ind w:left="219" w:right="22" w:hanging="209"/>
        <w:spacing w:before="30" w:line="22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Nagera</w:t>
      </w:r>
      <w:r>
        <w:rPr>
          <w:rFonts w:ascii="Times New Roman" w:hAnsi="Times New Roman" w:eastAsia="Times New Roman" w:cs="Times New Roman"/>
          <w:sz w:val="22"/>
          <w:szCs w:val="22"/>
          <w:spacing w:val="2"/>
        </w:rPr>
        <w:t>,H.&amp;</w:t>
      </w:r>
      <w:r>
        <w:rPr>
          <w:rFonts w:ascii="Times New Roman" w:hAnsi="Times New Roman" w:eastAsia="Times New Roman" w:cs="Times New Roman"/>
          <w:sz w:val="22"/>
          <w:szCs w:val="22"/>
        </w:rPr>
        <w:t>Colonna</w:t>
      </w:r>
      <w:r>
        <w:rPr>
          <w:rFonts w:ascii="Times New Roman" w:hAnsi="Times New Roman" w:eastAsia="Times New Roman" w:cs="Times New Roman"/>
          <w:sz w:val="22"/>
          <w:szCs w:val="22"/>
          <w:spacing w:val="2"/>
        </w:rPr>
        <w:t>,A.B.(1965).‘</w:t>
      </w:r>
      <w:r>
        <w:rPr>
          <w:rFonts w:ascii="Times New Roman" w:hAnsi="Times New Roman" w:eastAsia="Times New Roman" w:cs="Times New Roman"/>
          <w:sz w:val="22"/>
          <w:szCs w:val="22"/>
        </w:rPr>
        <w:t>Aspects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Contribution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spacing w:val="-1"/>
        </w:rPr>
        <w:t>Sight</w:t>
      </w:r>
      <w:r>
        <w:rPr>
          <w:rFonts w:ascii="Times New Roman" w:hAnsi="Times New Roman" w:eastAsia="Times New Roman" w:cs="Times New Roman"/>
          <w:sz w:val="22"/>
          <w:szCs w:val="22"/>
          <w:spacing w:val="56"/>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1"/>
        </w:rPr>
        <w:t>Ego</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1"/>
        </w:rPr>
        <w:t>Drive</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spacing w:val="-1"/>
        </w:rPr>
        <w:t>Development:A</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1"/>
        </w:rPr>
        <w:t>Comparison</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spacing w:val="-1"/>
        </w:rPr>
        <w:t>Develop-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ment  of  Some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Blind   and</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Sighted</w:t>
      </w:r>
      <w:r>
        <w:rPr>
          <w:rFonts w:ascii="Times New Roman" w:hAnsi="Times New Roman" w:eastAsia="Times New Roman" w:cs="Times New Roman"/>
          <w:sz w:val="22"/>
          <w:szCs w:val="22"/>
          <w:spacing w:val="-1"/>
        </w:rPr>
        <w:t xml:space="preserve">  Children.'Psychoanal.Study   Child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20:267-87.</w:t>
      </w:r>
    </w:p>
    <w:p>
      <w:pPr>
        <w:ind w:left="220" w:right="54" w:hanging="220"/>
        <w:spacing w:before="25"/>
        <w:rPr>
          <w:rFonts w:ascii="Times New Roman" w:hAnsi="Times New Roman" w:eastAsia="Times New Roman" w:cs="Times New Roman"/>
          <w:sz w:val="22"/>
          <w:szCs w:val="22"/>
        </w:rPr>
      </w:pPr>
      <w:r>
        <w:rPr>
          <w:rFonts w:ascii="Times New Roman" w:hAnsi="Times New Roman" w:eastAsia="Times New Roman" w:cs="Times New Roman"/>
          <w:sz w:val="22"/>
          <w:szCs w:val="22"/>
        </w:rPr>
        <w:t>Newson,J.&amp;Newson,E.(1968).Four   Years    O</w:t>
      </w:r>
      <w:r>
        <w:rPr>
          <w:rFonts w:ascii="Times New Roman" w:hAnsi="Times New Roman" w:eastAsia="Times New Roman" w:cs="Times New Roman"/>
          <w:sz w:val="22"/>
          <w:szCs w:val="22"/>
          <w:spacing w:val="-1"/>
        </w:rPr>
        <w:t>ld    in    an    Urban    Com-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munity.London:Allen             &amp;Unwin;Chicago:Aldi</w:t>
      </w:r>
      <w:r>
        <w:rPr>
          <w:rFonts w:ascii="Times New Roman" w:hAnsi="Times New Roman" w:eastAsia="Times New Roman" w:cs="Times New Roman"/>
          <w:sz w:val="22"/>
          <w:szCs w:val="22"/>
          <w:spacing w:val="-1"/>
        </w:rPr>
        <w:t>ne.</w:t>
      </w:r>
    </w:p>
    <w:p>
      <w:pPr>
        <w:sectPr>
          <w:pgSz w:w="8790" w:h="12830"/>
          <w:pgMar w:top="400" w:right="937" w:bottom="400" w:left="1179" w:header="0" w:footer="0" w:gutter="0"/>
        </w:sectPr>
        <w:rPr>
          <w:rFonts w:ascii="Times New Roman" w:hAnsi="Times New Roman" w:eastAsia="Times New Roman" w:cs="Times New Roman"/>
          <w:sz w:val="22"/>
          <w:szCs w:val="22"/>
        </w:rPr>
      </w:pPr>
    </w:p>
    <w:p>
      <w:pPr>
        <w:ind w:left="527"/>
        <w:spacing w:before="20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424</w:t>
      </w:r>
    </w:p>
    <w:p>
      <w:pPr>
        <w:spacing w:line="166" w:lineRule="exact"/>
        <w:rPr/>
      </w:pPr>
      <w:r/>
    </w:p>
    <w:p>
      <w:pPr>
        <w:pStyle w:val="BodyText"/>
        <w:spacing w:line="14" w:lineRule="auto"/>
        <w:rPr>
          <w:sz w:val="2"/>
        </w:rPr>
      </w:pPr>
      <w:r>
        <w:rPr>
          <w:sz w:val="2"/>
          <w:szCs w:val="2"/>
        </w:rPr>
        <w:br w:type="column"/>
      </w:r>
    </w:p>
    <w:p>
      <w:pPr>
        <w:ind w:left="153"/>
        <w:spacing w:before="86" w:line="222" w:lineRule="auto"/>
        <w:rPr>
          <w:rFonts w:ascii="SimHei" w:hAnsi="SimHei" w:eastAsia="SimHei" w:cs="SimHei"/>
          <w:sz w:val="22"/>
          <w:szCs w:val="22"/>
        </w:rPr>
      </w:pPr>
      <w:r>
        <w:rPr>
          <w:rFonts w:ascii="SimHei" w:hAnsi="SimHei" w:eastAsia="SimHei" w:cs="SimHei"/>
          <w:sz w:val="22"/>
          <w:szCs w:val="22"/>
          <w:spacing w:val="-32"/>
        </w:rPr>
        <w:t>依恋三部曲</w:t>
      </w:r>
      <w:r>
        <w:rPr>
          <w:rFonts w:ascii="SimHei" w:hAnsi="SimHei" w:eastAsia="SimHei" w:cs="SimHei"/>
          <w:sz w:val="22"/>
          <w:szCs w:val="22"/>
          <w:spacing w:val="-29"/>
        </w:rPr>
        <w:t xml:space="preserve"> </w:t>
      </w:r>
      <w:r>
        <w:rPr>
          <w:rFonts w:ascii="SimHei" w:hAnsi="SimHei" w:eastAsia="SimHei" w:cs="SimHei"/>
          <w:sz w:val="22"/>
          <w:szCs w:val="22"/>
          <w:spacing w:val="-32"/>
        </w:rPr>
        <w:t>·第二卷</w:t>
      </w:r>
      <w:r>
        <w:rPr>
          <w:rFonts w:ascii="SimHei" w:hAnsi="SimHei" w:eastAsia="SimHei" w:cs="SimHei"/>
          <w:sz w:val="22"/>
          <w:szCs w:val="22"/>
          <w:spacing w:val="-32"/>
        </w:rPr>
        <w:t xml:space="preserve"> </w:t>
      </w:r>
      <w:r>
        <w:rPr>
          <w:rFonts w:ascii="SimHei" w:hAnsi="SimHei" w:eastAsia="SimHei" w:cs="SimHei"/>
          <w:sz w:val="22"/>
          <w:szCs w:val="22"/>
          <w:spacing w:val="-32"/>
        </w:rPr>
        <w:t>分离</w:t>
      </w:r>
    </w:p>
    <w:p>
      <w:pPr>
        <w:spacing w:line="222" w:lineRule="auto"/>
        <w:sectPr>
          <w:pgSz w:w="8790" w:h="12840"/>
          <w:pgMar w:top="340" w:right="1252" w:bottom="400" w:left="372" w:header="0" w:footer="0" w:gutter="0"/>
          <w:cols w:equalWidth="0" w:num="2" w:sep="1">
            <w:col w:w="874" w:space="100"/>
            <w:col w:w="6192" w:space="0"/>
          </w:cols>
        </w:sectPr>
        <w:rPr>
          <w:rFonts w:ascii="SimHei" w:hAnsi="SimHei" w:eastAsia="SimHei" w:cs="SimHei"/>
          <w:sz w:val="22"/>
          <w:szCs w:val="22"/>
        </w:rPr>
      </w:pPr>
    </w:p>
    <w:p>
      <w:pPr>
        <w:pStyle w:val="BodyText"/>
        <w:spacing w:line="284" w:lineRule="auto"/>
        <w:rPr/>
      </w:pPr>
      <w:r/>
    </w:p>
    <w:p>
      <w:pPr>
        <w:pStyle w:val="BodyText"/>
        <w:spacing w:line="285" w:lineRule="auto"/>
        <w:rPr/>
      </w:pPr>
      <w:r/>
    </w:p>
    <w:p>
      <w:pPr>
        <w:ind w:right="19"/>
        <w:spacing w:before="64" w:line="189"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rPr>
        <w:t>Niederland</w:t>
      </w:r>
      <w:r>
        <w:rPr>
          <w:rFonts w:ascii="Times New Roman" w:hAnsi="Times New Roman" w:eastAsia="Times New Roman" w:cs="Times New Roman"/>
          <w:sz w:val="22"/>
          <w:szCs w:val="22"/>
          <w:b/>
          <w:bCs/>
          <w:spacing w:val="1"/>
        </w:rPr>
        <w:t>,W.G.(1959a).'</w:t>
      </w:r>
      <w:r>
        <w:rPr>
          <w:rFonts w:ascii="Times New Roman" w:hAnsi="Times New Roman" w:eastAsia="Times New Roman" w:cs="Times New Roman"/>
          <w:sz w:val="22"/>
          <w:szCs w:val="22"/>
          <w:b/>
          <w:bCs/>
        </w:rPr>
        <w:t>The</w:t>
      </w:r>
      <w:r>
        <w:rPr>
          <w:rFonts w:ascii="Times New Roman" w:hAnsi="Times New Roman" w:eastAsia="Times New Roman" w:cs="Times New Roman"/>
          <w:sz w:val="22"/>
          <w:szCs w:val="22"/>
          <w:b/>
          <w:bCs/>
          <w:spacing w:val="1"/>
        </w:rPr>
        <w:t>“</w:t>
      </w:r>
      <w:r>
        <w:rPr>
          <w:rFonts w:ascii="Times New Roman" w:hAnsi="Times New Roman" w:eastAsia="Times New Roman" w:cs="Times New Roman"/>
          <w:sz w:val="22"/>
          <w:szCs w:val="22"/>
          <w:b/>
          <w:bCs/>
        </w:rPr>
        <w:t>Miracled</w:t>
      </w:r>
      <w:r>
        <w:rPr>
          <w:rFonts w:ascii="Times New Roman" w:hAnsi="Times New Roman" w:eastAsia="Times New Roman" w:cs="Times New Roman"/>
          <w:sz w:val="22"/>
          <w:szCs w:val="22"/>
          <w:b/>
          <w:bCs/>
          <w:spacing w:val="1"/>
        </w:rPr>
        <w:t>-</w:t>
      </w:r>
      <w:r>
        <w:rPr>
          <w:rFonts w:ascii="Times New Roman" w:hAnsi="Times New Roman" w:eastAsia="Times New Roman" w:cs="Times New Roman"/>
          <w:sz w:val="22"/>
          <w:szCs w:val="22"/>
          <w:b/>
          <w:bCs/>
        </w:rPr>
        <w:t>up</w:t>
      </w:r>
      <w:r>
        <w:rPr>
          <w:rFonts w:ascii="Times New Roman" w:hAnsi="Times New Roman" w:eastAsia="Times New Roman" w:cs="Times New Roman"/>
          <w:sz w:val="22"/>
          <w:szCs w:val="22"/>
          <w:b/>
          <w:bCs/>
          <w:spacing w:val="1"/>
        </w:rPr>
        <w:t>”</w:t>
      </w:r>
      <w:r>
        <w:rPr>
          <w:rFonts w:ascii="Times New Roman" w:hAnsi="Times New Roman" w:eastAsia="Times New Roman" w:cs="Times New Roman"/>
          <w:sz w:val="22"/>
          <w:szCs w:val="22"/>
          <w:b/>
          <w:bCs/>
        </w:rPr>
        <w:t>World</w:t>
      </w:r>
      <w:r>
        <w:rPr>
          <w:rFonts w:ascii="Times New Roman" w:hAnsi="Times New Roman" w:eastAsia="Times New Roman" w:cs="Times New Roman"/>
          <w:sz w:val="22"/>
          <w:szCs w:val="22"/>
          <w:b/>
          <w:bCs/>
          <w:spacing w:val="1"/>
        </w:rPr>
        <w:t xml:space="preserve">      </w:t>
      </w:r>
      <w:r>
        <w:rPr>
          <w:rFonts w:ascii="Times New Roman" w:hAnsi="Times New Roman" w:eastAsia="Times New Roman" w:cs="Times New Roman"/>
          <w:sz w:val="22"/>
          <w:szCs w:val="22"/>
          <w:b/>
          <w:bCs/>
        </w:rPr>
        <w:t>of</w:t>
      </w:r>
      <w:r>
        <w:rPr>
          <w:rFonts w:ascii="Times New Roman" w:hAnsi="Times New Roman" w:eastAsia="Times New Roman" w:cs="Times New Roman"/>
          <w:sz w:val="22"/>
          <w:szCs w:val="22"/>
          <w:b/>
          <w:bCs/>
          <w:spacing w:val="1"/>
        </w:rPr>
        <w:t xml:space="preserve">     </w:t>
      </w:r>
      <w:r>
        <w:rPr>
          <w:rFonts w:ascii="Times New Roman" w:hAnsi="Times New Roman" w:eastAsia="Times New Roman" w:cs="Times New Roman"/>
          <w:sz w:val="22"/>
          <w:szCs w:val="22"/>
          <w:b/>
          <w:bCs/>
        </w:rPr>
        <w:t>Schreber</w:t>
      </w:r>
      <w:r>
        <w:rPr>
          <w:rFonts w:ascii="Times New Roman" w:hAnsi="Times New Roman" w:eastAsia="Times New Roman" w:cs="Times New Roman"/>
          <w:sz w:val="22"/>
          <w:szCs w:val="22"/>
          <w:b/>
          <w:bCs/>
          <w:spacing w:val="1"/>
        </w:rPr>
        <w:t>'s</w:t>
      </w:r>
    </w:p>
    <w:p>
      <w:pPr>
        <w:ind w:left="747"/>
        <w:spacing w:before="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Childhood.'Psychoanal.Study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Child.14:383-</w:t>
      </w:r>
      <w:r>
        <w:rPr>
          <w:rFonts w:ascii="Times New Roman" w:hAnsi="Times New Roman" w:eastAsia="Times New Roman" w:cs="Times New Roman"/>
          <w:sz w:val="22"/>
          <w:szCs w:val="22"/>
          <w:spacing w:val="-1"/>
        </w:rPr>
        <w:t>413.</w:t>
      </w:r>
    </w:p>
    <w:p>
      <w:pPr>
        <w:spacing w:line="47" w:lineRule="exact"/>
        <w:rPr/>
      </w:pPr>
      <w:r/>
    </w:p>
    <w:tbl>
      <w:tblPr>
        <w:tblStyle w:val="TableNormal"/>
        <w:tblW w:w="6625" w:type="dxa"/>
        <w:tblInd w:w="5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08"/>
        <w:gridCol w:w="816"/>
        <w:gridCol w:w="1701"/>
      </w:tblGrid>
      <w:tr>
        <w:trPr>
          <w:trHeight w:val="223" w:hRule="atLeast"/>
        </w:trPr>
        <w:tc>
          <w:tcPr>
            <w:tcW w:w="4108" w:type="dxa"/>
            <w:vAlign w:val="top"/>
          </w:tcPr>
          <w:p>
            <w:pPr>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Niederland,W.G.(1959b).'Schreber:Father</w:t>
            </w:r>
          </w:p>
        </w:tc>
        <w:tc>
          <w:tcPr>
            <w:tcW w:w="816" w:type="dxa"/>
            <w:vAlign w:val="top"/>
          </w:tcPr>
          <w:p>
            <w:pPr>
              <w:ind w:left="159"/>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and</w:t>
            </w:r>
          </w:p>
        </w:tc>
        <w:tc>
          <w:tcPr>
            <w:tcW w:w="1701" w:type="dxa"/>
            <w:vAlign w:val="top"/>
          </w:tcPr>
          <w:p>
            <w:pPr>
              <w:spacing w:line="191"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Son.'Psychoanal.</w:t>
            </w:r>
          </w:p>
        </w:tc>
      </w:tr>
      <w:tr>
        <w:trPr>
          <w:trHeight w:val="469" w:hRule="atLeast"/>
        </w:trPr>
        <w:tc>
          <w:tcPr>
            <w:tcW w:w="4108" w:type="dxa"/>
            <w:vAlign w:val="top"/>
          </w:tcPr>
          <w:p>
            <w:pPr>
              <w:ind w:left="220"/>
              <w:spacing w:before="2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spacing w:val="-1"/>
              </w:rPr>
              <w:t>Quart.28:151-69.</w:t>
            </w:r>
          </w:p>
          <w:p>
            <w:pPr>
              <w:spacing w:before="46" w:line="18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Nunberg,H.(1932,Eng.trans.1955).Principles</w:t>
            </w:r>
          </w:p>
        </w:tc>
        <w:tc>
          <w:tcPr>
            <w:tcW w:w="816" w:type="dxa"/>
            <w:vAlign w:val="top"/>
          </w:tcPr>
          <w:p>
            <w:pPr>
              <w:ind w:left="395"/>
              <w:spacing w:before="267" w:line="18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of</w:t>
            </w:r>
          </w:p>
        </w:tc>
        <w:tc>
          <w:tcPr>
            <w:tcW w:w="1701" w:type="dxa"/>
            <w:vAlign w:val="top"/>
          </w:tcPr>
          <w:p>
            <w:pPr>
              <w:spacing w:before="267" w:line="18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Psychoanalysis.</w:t>
            </w:r>
          </w:p>
        </w:tc>
      </w:tr>
    </w:tbl>
    <w:p>
      <w:pPr>
        <w:ind w:left="747"/>
        <w:spacing w:before="7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New   York:International    Universities</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Pr</w:t>
      </w:r>
      <w:r>
        <w:rPr>
          <w:rFonts w:ascii="Times New Roman" w:hAnsi="Times New Roman" w:eastAsia="Times New Roman" w:cs="Times New Roman"/>
          <w:sz w:val="22"/>
          <w:szCs w:val="22"/>
          <w:spacing w:val="-1"/>
        </w:rPr>
        <w:t>ess.</w:t>
      </w:r>
    </w:p>
    <w:p>
      <w:pPr>
        <w:ind w:left="747" w:right="25" w:hanging="220"/>
        <w:spacing w:before="24" w:line="21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Odier,C.(1948,Eng.trans.1956).Anxiety      a</w:t>
      </w:r>
      <w:r>
        <w:rPr>
          <w:rFonts w:ascii="Times New Roman" w:hAnsi="Times New Roman" w:eastAsia="Times New Roman" w:cs="Times New Roman"/>
          <w:sz w:val="22"/>
          <w:szCs w:val="22"/>
          <w:spacing w:val="-1"/>
        </w:rPr>
        <w:t>nd      Magic      Thinking.New</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York:International    Universities</w:t>
      </w:r>
      <w:r>
        <w:rPr>
          <w:rFonts w:ascii="Times New Roman" w:hAnsi="Times New Roman" w:eastAsia="Times New Roman" w:cs="Times New Roman"/>
          <w:sz w:val="22"/>
          <w:szCs w:val="22"/>
          <w:spacing w:val="-1"/>
        </w:rPr>
        <w:t xml:space="preserve">     Press.</w:t>
      </w:r>
    </w:p>
    <w:p>
      <w:pPr>
        <w:ind w:left="747" w:right="7" w:hanging="220"/>
        <w:spacing w:before="1" w:line="23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Offer</w:t>
      </w:r>
      <w:r>
        <w:rPr>
          <w:rFonts w:ascii="Times New Roman" w:hAnsi="Times New Roman" w:eastAsia="Times New Roman" w:cs="Times New Roman"/>
          <w:sz w:val="22"/>
          <w:szCs w:val="22"/>
          <w:i/>
          <w:iCs/>
          <w:spacing w:val="1"/>
        </w:rPr>
        <w:t>,D.(1969).</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Psychological</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World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Teenager</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A</w:t>
      </w:r>
      <w:r>
        <w:rPr>
          <w:rFonts w:ascii="Times New Roman" w:hAnsi="Times New Roman" w:eastAsia="Times New Roman" w:cs="Times New Roman"/>
          <w:sz w:val="22"/>
          <w:szCs w:val="22"/>
          <w:i/>
          <w:iCs/>
          <w:spacing w:val="14"/>
          <w:w w:val="101"/>
        </w:rPr>
        <w:t xml:space="preserve">  </w:t>
      </w:r>
      <w:r>
        <w:rPr>
          <w:rFonts w:ascii="Times New Roman" w:hAnsi="Times New Roman" w:eastAsia="Times New Roman" w:cs="Times New Roman"/>
          <w:sz w:val="22"/>
          <w:szCs w:val="22"/>
          <w:i/>
          <w:iCs/>
        </w:rPr>
        <w:t>Study</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of </w:t>
      </w:r>
      <w:r>
        <w:rPr>
          <w:rFonts w:ascii="Times New Roman" w:hAnsi="Times New Roman" w:eastAsia="Times New Roman" w:cs="Times New Roman"/>
          <w:sz w:val="22"/>
          <w:szCs w:val="22"/>
          <w:i/>
          <w:iCs/>
        </w:rPr>
        <w:t>Normal</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Adolescent</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Boys</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York</w:t>
      </w:r>
      <w:r>
        <w:rPr>
          <w:rFonts w:ascii="Times New Roman" w:hAnsi="Times New Roman" w:eastAsia="Times New Roman" w:cs="Times New Roman"/>
          <w:sz w:val="22"/>
          <w:szCs w:val="22"/>
          <w:i/>
          <w:iCs/>
          <w:spacing w:val="3"/>
        </w:rPr>
        <w:t>:</w:t>
      </w:r>
      <w:r>
        <w:rPr>
          <w:rFonts w:ascii="Times New Roman" w:hAnsi="Times New Roman" w:eastAsia="Times New Roman" w:cs="Times New Roman"/>
          <w:sz w:val="22"/>
          <w:szCs w:val="22"/>
          <w:i/>
          <w:iCs/>
        </w:rPr>
        <w:t>Basic</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Books</w:t>
      </w:r>
      <w:r>
        <w:rPr>
          <w:rFonts w:ascii="Times New Roman" w:hAnsi="Times New Roman" w:eastAsia="Times New Roman" w:cs="Times New Roman"/>
          <w:sz w:val="22"/>
          <w:szCs w:val="22"/>
          <w:i/>
          <w:iCs/>
          <w:spacing w:val="3"/>
        </w:rPr>
        <w:t>.</w:t>
      </w:r>
    </w:p>
    <w:p>
      <w:pPr>
        <w:pStyle w:val="BodyText"/>
        <w:ind w:left="747" w:right="23" w:hanging="220"/>
        <w:spacing w:before="66" w:line="220" w:lineRule="auto"/>
        <w:rPr>
          <w:sz w:val="22"/>
          <w:szCs w:val="22"/>
        </w:rPr>
      </w:pPr>
      <w:r>
        <w:rPr>
          <w:rFonts w:ascii="Times New Roman" w:hAnsi="Times New Roman" w:eastAsia="Times New Roman" w:cs="Times New Roman"/>
          <w:sz w:val="22"/>
          <w:szCs w:val="22"/>
        </w:rPr>
        <w:t>Offer,D.&amp;Sabshin,M.(1966).Normality:Theoretical   </w:t>
      </w:r>
      <w:r>
        <w:rPr>
          <w:rFonts w:ascii="Times New Roman" w:hAnsi="Times New Roman" w:eastAsia="Times New Roman" w:cs="Times New Roman"/>
          <w:sz w:val="22"/>
          <w:szCs w:val="22"/>
          <w:spacing w:val="-1"/>
        </w:rPr>
        <w:t xml:space="preserve">       and          Clinical</w:t>
      </w:r>
      <w:r>
        <w:rPr>
          <w:rFonts w:ascii="Times New Roman" w:hAnsi="Times New Roman" w:eastAsia="Times New Roman" w:cs="Times New Roman"/>
          <w:sz w:val="22"/>
          <w:szCs w:val="22"/>
        </w:rPr>
        <w:t xml:space="preserve"> </w:t>
      </w:r>
      <w:r>
        <w:rPr>
          <w:sz w:val="22"/>
          <w:szCs w:val="22"/>
          <w:i/>
          <w:iCs/>
          <w:spacing w:val="-1"/>
        </w:rPr>
        <w:t>Concepts</w:t>
      </w:r>
      <w:r>
        <w:rPr>
          <w:sz w:val="22"/>
          <w:szCs w:val="22"/>
          <w:i/>
          <w:iCs/>
          <w:spacing w:val="44"/>
          <w:w w:val="101"/>
        </w:rPr>
        <w:t xml:space="preserve"> </w:t>
      </w:r>
      <w:r>
        <w:rPr>
          <w:sz w:val="22"/>
          <w:szCs w:val="22"/>
          <w:i/>
          <w:iCs/>
          <w:spacing w:val="-1"/>
        </w:rPr>
        <w:t>of Mental</w:t>
      </w:r>
      <w:r>
        <w:rPr>
          <w:sz w:val="22"/>
          <w:szCs w:val="22"/>
          <w:i/>
          <w:iCs/>
          <w:spacing w:val="22"/>
          <w:w w:val="101"/>
        </w:rPr>
        <w:t xml:space="preserve"> </w:t>
      </w:r>
      <w:r>
        <w:rPr>
          <w:sz w:val="22"/>
          <w:szCs w:val="22"/>
          <w:i/>
          <w:iCs/>
          <w:spacing w:val="-1"/>
        </w:rPr>
        <w:t>Health.New</w:t>
      </w:r>
      <w:r>
        <w:rPr>
          <w:sz w:val="22"/>
          <w:szCs w:val="22"/>
          <w:i/>
          <w:iCs/>
          <w:spacing w:val="36"/>
          <w:w w:val="101"/>
        </w:rPr>
        <w:t xml:space="preserve"> </w:t>
      </w:r>
      <w:r>
        <w:rPr>
          <w:sz w:val="22"/>
          <w:szCs w:val="22"/>
          <w:i/>
          <w:iCs/>
          <w:spacing w:val="-1"/>
        </w:rPr>
        <w:t>York:Basic</w:t>
      </w:r>
      <w:r>
        <w:rPr>
          <w:sz w:val="22"/>
          <w:szCs w:val="22"/>
          <w:i/>
          <w:iCs/>
          <w:spacing w:val="30"/>
        </w:rPr>
        <w:t xml:space="preserve"> </w:t>
      </w:r>
      <w:r>
        <w:rPr>
          <w:sz w:val="22"/>
          <w:szCs w:val="22"/>
          <w:i/>
          <w:iCs/>
          <w:spacing w:val="-1"/>
        </w:rPr>
        <w:t>Books.</w:t>
      </w:r>
    </w:p>
    <w:p>
      <w:pPr>
        <w:ind w:right="12"/>
        <w:spacing w:before="17"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Onions,C.T.(ed.)(1966)The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Dictionary</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of  English   Etymo</w:t>
      </w:r>
      <w:r>
        <w:rPr>
          <w:rFonts w:ascii="Times New Roman" w:hAnsi="Times New Roman" w:eastAsia="Times New Roman" w:cs="Times New Roman"/>
          <w:sz w:val="22"/>
          <w:szCs w:val="22"/>
          <w:spacing w:val="-1"/>
        </w:rPr>
        <w:t>logy.</w:t>
      </w:r>
    </w:p>
    <w:p>
      <w:pPr>
        <w:ind w:left="747"/>
        <w:spacing w:before="7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Oxford:Clarendon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Press.</w:t>
      </w:r>
    </w:p>
    <w:p>
      <w:pPr>
        <w:ind w:left="747" w:right="12" w:hanging="220"/>
        <w:spacing w:before="23" w:line="23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Parkes</w:t>
      </w:r>
      <w:r>
        <w:rPr>
          <w:rFonts w:ascii="Times New Roman" w:hAnsi="Times New Roman" w:eastAsia="Times New Roman" w:cs="Times New Roman"/>
          <w:sz w:val="22"/>
          <w:szCs w:val="22"/>
          <w:spacing w:val="1"/>
        </w:rPr>
        <w:t>,C.M.(1969).'</w:t>
      </w:r>
      <w:r>
        <w:rPr>
          <w:rFonts w:ascii="Times New Roman" w:hAnsi="Times New Roman" w:eastAsia="Times New Roman" w:cs="Times New Roman"/>
          <w:sz w:val="22"/>
          <w:szCs w:val="22"/>
        </w:rPr>
        <w:t>Separation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Aspect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Lost</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Object.'In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M.H.Lader(ed.),Studies</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of   Anxiety.Brit</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Psychiat.Special   Publication    no.3.Published   by    authority    of   the</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Royal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Medico</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Association.</w:t>
      </w:r>
    </w:p>
    <w:p>
      <w:pPr>
        <w:ind w:left="747" w:right="23" w:hanging="220"/>
        <w:spacing w:before="23"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Parkes</w:t>
      </w:r>
      <w:r>
        <w:rPr>
          <w:rFonts w:ascii="Times New Roman" w:hAnsi="Times New Roman" w:eastAsia="Times New Roman" w:cs="Times New Roman"/>
          <w:sz w:val="22"/>
          <w:szCs w:val="22"/>
          <w:spacing w:val="1"/>
        </w:rPr>
        <w:t>,C.M.(1970).'</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Bereavement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ALongitudinal </w:t>
      </w:r>
      <w:r>
        <w:rPr>
          <w:rFonts w:ascii="Times New Roman" w:hAnsi="Times New Roman" w:eastAsia="Times New Roman" w:cs="Times New Roman"/>
          <w:sz w:val="22"/>
          <w:szCs w:val="22"/>
        </w:rPr>
        <w:t>Study</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Reaction</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Widows</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Death</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their </w:t>
      </w:r>
      <w:r>
        <w:rPr>
          <w:rFonts w:ascii="Times New Roman" w:hAnsi="Times New Roman" w:eastAsia="Times New Roman" w:cs="Times New Roman"/>
          <w:sz w:val="22"/>
          <w:szCs w:val="22"/>
        </w:rPr>
        <w:t>Husbands.'Psychiatry        33:444-67.</w:t>
      </w:r>
    </w:p>
    <w:p>
      <w:pPr>
        <w:ind w:left="747" w:right="18" w:hanging="220"/>
        <w:spacing w:before="13" w:line="20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Parkes,C.M.(1971).'Psycho-social     Transitions:A     Field      of     Study.'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Soc.Sci.Med.5:101-15.</w:t>
      </w:r>
    </w:p>
    <w:p>
      <w:pPr>
        <w:ind w:right="2"/>
        <w:spacing w:line="292"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4"/>
        </w:rPr>
        <w:t>Parkes</w:t>
      </w:r>
      <w:r>
        <w:rPr>
          <w:rFonts w:ascii="Times New Roman" w:hAnsi="Times New Roman" w:eastAsia="Times New Roman" w:cs="Times New Roman"/>
          <w:sz w:val="22"/>
          <w:szCs w:val="22"/>
          <w:i/>
          <w:iCs/>
          <w:spacing w:val="4"/>
          <w:position w:val="4"/>
        </w:rPr>
        <w:t>,C.M.(1972).</w:t>
      </w:r>
      <w:r>
        <w:rPr>
          <w:rFonts w:ascii="Times New Roman" w:hAnsi="Times New Roman" w:eastAsia="Times New Roman" w:cs="Times New Roman"/>
          <w:sz w:val="22"/>
          <w:szCs w:val="22"/>
          <w:i/>
          <w:iCs/>
          <w:position w:val="4"/>
        </w:rPr>
        <w:t>Bereavement</w:t>
      </w:r>
      <w:r>
        <w:rPr>
          <w:rFonts w:ascii="Times New Roman" w:hAnsi="Times New Roman" w:eastAsia="Times New Roman" w:cs="Times New Roman"/>
          <w:sz w:val="22"/>
          <w:szCs w:val="22"/>
          <w:i/>
          <w:iCs/>
          <w:spacing w:val="4"/>
          <w:position w:val="4"/>
        </w:rPr>
        <w:t>:</w:t>
      </w:r>
      <w:r>
        <w:rPr>
          <w:rFonts w:ascii="Times New Roman" w:hAnsi="Times New Roman" w:eastAsia="Times New Roman" w:cs="Times New Roman"/>
          <w:sz w:val="22"/>
          <w:szCs w:val="22"/>
          <w:i/>
          <w:iCs/>
          <w:position w:val="4"/>
        </w:rPr>
        <w:t>Studies</w:t>
      </w:r>
      <w:r>
        <w:rPr>
          <w:rFonts w:ascii="Times New Roman" w:hAnsi="Times New Roman" w:eastAsia="Times New Roman" w:cs="Times New Roman"/>
          <w:sz w:val="22"/>
          <w:szCs w:val="22"/>
          <w:i/>
          <w:iCs/>
          <w:spacing w:val="3"/>
          <w:position w:val="4"/>
        </w:rPr>
        <w:t xml:space="preserve">     </w:t>
      </w:r>
      <w:r>
        <w:rPr>
          <w:rFonts w:ascii="Times New Roman" w:hAnsi="Times New Roman" w:eastAsia="Times New Roman" w:cs="Times New Roman"/>
          <w:sz w:val="22"/>
          <w:szCs w:val="22"/>
          <w:i/>
          <w:iCs/>
          <w:position w:val="4"/>
        </w:rPr>
        <w:t>of</w:t>
      </w:r>
      <w:r>
        <w:rPr>
          <w:rFonts w:ascii="Times New Roman" w:hAnsi="Times New Roman" w:eastAsia="Times New Roman" w:cs="Times New Roman"/>
          <w:sz w:val="22"/>
          <w:szCs w:val="22"/>
          <w:i/>
          <w:iCs/>
          <w:spacing w:val="4"/>
          <w:position w:val="4"/>
        </w:rPr>
        <w:t xml:space="preserve">    </w:t>
      </w:r>
      <w:r>
        <w:rPr>
          <w:rFonts w:ascii="Times New Roman" w:hAnsi="Times New Roman" w:eastAsia="Times New Roman" w:cs="Times New Roman"/>
          <w:sz w:val="22"/>
          <w:szCs w:val="22"/>
          <w:i/>
          <w:iCs/>
          <w:position w:val="4"/>
        </w:rPr>
        <w:t>Grief</w:t>
      </w:r>
      <w:r>
        <w:rPr>
          <w:rFonts w:ascii="Times New Roman" w:hAnsi="Times New Roman" w:eastAsia="Times New Roman" w:cs="Times New Roman"/>
          <w:sz w:val="22"/>
          <w:szCs w:val="22"/>
          <w:i/>
          <w:iCs/>
          <w:spacing w:val="4"/>
          <w:position w:val="4"/>
        </w:rPr>
        <w:t xml:space="preserve">    </w:t>
      </w:r>
      <w:r>
        <w:rPr>
          <w:rFonts w:ascii="Times New Roman" w:hAnsi="Times New Roman" w:eastAsia="Times New Roman" w:cs="Times New Roman"/>
          <w:sz w:val="22"/>
          <w:szCs w:val="22"/>
          <w:i/>
          <w:iCs/>
          <w:position w:val="4"/>
        </w:rPr>
        <w:t>in</w:t>
      </w:r>
      <w:r>
        <w:rPr>
          <w:rFonts w:ascii="Times New Roman" w:hAnsi="Times New Roman" w:eastAsia="Times New Roman" w:cs="Times New Roman"/>
          <w:sz w:val="22"/>
          <w:szCs w:val="22"/>
          <w:i/>
          <w:iCs/>
          <w:spacing w:val="4"/>
          <w:position w:val="4"/>
        </w:rPr>
        <w:t xml:space="preserve">     </w:t>
      </w:r>
      <w:r>
        <w:rPr>
          <w:rFonts w:ascii="Times New Roman" w:hAnsi="Times New Roman" w:eastAsia="Times New Roman" w:cs="Times New Roman"/>
          <w:sz w:val="22"/>
          <w:szCs w:val="22"/>
          <w:i/>
          <w:iCs/>
          <w:position w:val="4"/>
        </w:rPr>
        <w:t>Adult</w:t>
      </w:r>
      <w:r>
        <w:rPr>
          <w:rFonts w:ascii="Times New Roman" w:hAnsi="Times New Roman" w:eastAsia="Times New Roman" w:cs="Times New Roman"/>
          <w:sz w:val="22"/>
          <w:szCs w:val="22"/>
          <w:i/>
          <w:iCs/>
          <w:spacing w:val="4"/>
          <w:position w:val="4"/>
        </w:rPr>
        <w:t xml:space="preserve">    </w:t>
      </w:r>
      <w:r>
        <w:rPr>
          <w:rFonts w:ascii="Times New Roman" w:hAnsi="Times New Roman" w:eastAsia="Times New Roman" w:cs="Times New Roman"/>
          <w:sz w:val="22"/>
          <w:szCs w:val="22"/>
          <w:i/>
          <w:iCs/>
          <w:position w:val="4"/>
        </w:rPr>
        <w:t>Life</w:t>
      </w:r>
      <w:r>
        <w:rPr>
          <w:rFonts w:ascii="Times New Roman" w:hAnsi="Times New Roman" w:eastAsia="Times New Roman" w:cs="Times New Roman"/>
          <w:sz w:val="22"/>
          <w:szCs w:val="22"/>
          <w:i/>
          <w:iCs/>
          <w:spacing w:val="4"/>
          <w:position w:val="4"/>
        </w:rPr>
        <w:t>.</w:t>
      </w:r>
    </w:p>
    <w:p>
      <w:pPr>
        <w:ind w:left="747"/>
        <w:spacing w:before="12"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London:Tavistock;New Yor</w:t>
      </w:r>
      <w:r>
        <w:rPr>
          <w:rFonts w:ascii="Times New Roman" w:hAnsi="Times New Roman" w:eastAsia="Times New Roman" w:cs="Times New Roman"/>
          <w:sz w:val="25"/>
          <w:szCs w:val="25"/>
          <w:spacing w:val="-1"/>
        </w:rPr>
        <w:t>k:International Universities Press.</w:t>
      </w:r>
    </w:p>
    <w:p>
      <w:pPr>
        <w:ind w:right="27"/>
        <w:spacing w:before="16" w:line="19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t>Peck,R.F.&amp;Havighurst,R.J.(1960).The       Psychology       of       Charact</w:t>
      </w:r>
      <w:r>
        <w:rPr>
          <w:rFonts w:ascii="Times New Roman" w:hAnsi="Times New Roman" w:eastAsia="Times New Roman" w:cs="Times New Roman"/>
          <w:sz w:val="22"/>
          <w:szCs w:val="22"/>
          <w:spacing w:val="-1"/>
        </w:rPr>
        <w:t>er</w:t>
      </w:r>
    </w:p>
    <w:p>
      <w:pPr>
        <w:ind w:left="747"/>
        <w:spacing w:before="6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spacing w:val="-1"/>
        </w:rPr>
        <w:t>Development.New</w:t>
      </w:r>
      <w:r>
        <w:rPr>
          <w:rFonts w:ascii="Times New Roman" w:hAnsi="Times New Roman" w:eastAsia="Times New Roman" w:cs="Times New Roman"/>
          <w:sz w:val="22"/>
          <w:szCs w:val="22"/>
          <w:i/>
          <w:iCs/>
          <w:spacing w:val="6"/>
        </w:rPr>
        <w:t xml:space="preserve">       </w:t>
      </w:r>
      <w:r>
        <w:rPr>
          <w:rFonts w:ascii="Times New Roman" w:hAnsi="Times New Roman" w:eastAsia="Times New Roman" w:cs="Times New Roman"/>
          <w:sz w:val="22"/>
          <w:szCs w:val="22"/>
          <w:i/>
          <w:iCs/>
          <w:spacing w:val="-1"/>
        </w:rPr>
        <w:t>York:Wiley.</w:t>
      </w:r>
    </w:p>
    <w:p>
      <w:pPr>
        <w:ind w:left="747" w:right="21" w:hanging="220"/>
        <w:spacing w:before="39"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Piaget,J.(1937,Eng.trans.1954).The    Construction    of    Reality    in    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Child.New</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York:Basic</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Books.Pu</w:t>
      </w:r>
      <w:r>
        <w:rPr>
          <w:rFonts w:ascii="Times New Roman" w:hAnsi="Times New Roman" w:eastAsia="Times New Roman" w:cs="Times New Roman"/>
          <w:sz w:val="22"/>
          <w:szCs w:val="22"/>
          <w:spacing w:val="-1"/>
        </w:rPr>
        <w:t>blished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UK  under</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spacing w:val="-1"/>
        </w:rPr>
        <w:t>the   title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17"/>
          <w:w w:val="101"/>
        </w:rPr>
        <w:t xml:space="preserve">   </w:t>
      </w:r>
      <w:r>
        <w:rPr>
          <w:rFonts w:ascii="Times New Roman" w:hAnsi="Times New Roman" w:eastAsia="Times New Roman" w:cs="Times New Roman"/>
          <w:sz w:val="22"/>
          <w:szCs w:val="22"/>
          <w:i/>
          <w:iCs/>
        </w:rPr>
        <w:t>Child</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s</w:t>
      </w:r>
      <w:r>
        <w:rPr>
          <w:rFonts w:ascii="Times New Roman" w:hAnsi="Times New Roman" w:eastAsia="Times New Roman" w:cs="Times New Roman"/>
          <w:sz w:val="22"/>
          <w:szCs w:val="22"/>
          <w:i/>
          <w:iCs/>
          <w:spacing w:val="15"/>
          <w:w w:val="101"/>
        </w:rPr>
        <w:t xml:space="preserve">   </w:t>
      </w:r>
      <w:r>
        <w:rPr>
          <w:rFonts w:ascii="Times New Roman" w:hAnsi="Times New Roman" w:eastAsia="Times New Roman" w:cs="Times New Roman"/>
          <w:sz w:val="22"/>
          <w:szCs w:val="22"/>
          <w:i/>
          <w:iCs/>
        </w:rPr>
        <w:t>Construction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Reality</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London</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Routledge</w:t>
      </w:r>
      <w:r>
        <w:rPr>
          <w:rFonts w:ascii="Times New Roman" w:hAnsi="Times New Roman" w:eastAsia="Times New Roman" w:cs="Times New Roman"/>
          <w:sz w:val="22"/>
          <w:szCs w:val="22"/>
          <w:i/>
          <w:iCs/>
          <w:spacing w:val="1"/>
        </w:rPr>
        <w:t>,1955.</w:t>
      </w:r>
    </w:p>
    <w:p>
      <w:pPr>
        <w:ind w:left="527"/>
        <w:spacing w:before="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Preston,D.G.,Baker,R.P.&amp;Seay,B.(1970).'Mothe</w:t>
      </w:r>
      <w:r>
        <w:rPr>
          <w:rFonts w:ascii="Times New Roman" w:hAnsi="Times New Roman" w:eastAsia="Times New Roman" w:cs="Times New Roman"/>
          <w:sz w:val="22"/>
          <w:szCs w:val="22"/>
          <w:spacing w:val="-1"/>
        </w:rPr>
        <w:t>r-Infant</w:t>
      </w:r>
    </w:p>
    <w:p>
      <w:pPr>
        <w:ind w:left="747"/>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Separation    in    the    Patas    Monkey.'Devl.Psychol.3:298-306.</w:t>
      </w:r>
    </w:p>
    <w:p>
      <w:pPr>
        <w:ind w:left="747" w:right="14" w:hanging="220"/>
        <w:spacing w:before="48"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Rank</w:t>
      </w:r>
      <w:r>
        <w:rPr>
          <w:rFonts w:ascii="Times New Roman" w:hAnsi="Times New Roman" w:eastAsia="Times New Roman" w:cs="Times New Roman"/>
          <w:sz w:val="22"/>
          <w:szCs w:val="22"/>
          <w:spacing w:val="1"/>
        </w:rPr>
        <w:t>,O.(1924,</w:t>
      </w:r>
      <w:r>
        <w:rPr>
          <w:rFonts w:ascii="Times New Roman" w:hAnsi="Times New Roman" w:eastAsia="Times New Roman" w:cs="Times New Roman"/>
          <w:sz w:val="22"/>
          <w:szCs w:val="22"/>
        </w:rPr>
        <w:t>Eng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trans</w:t>
      </w:r>
      <w:r>
        <w:rPr>
          <w:rFonts w:ascii="Times New Roman" w:hAnsi="Times New Roman" w:eastAsia="Times New Roman" w:cs="Times New Roman"/>
          <w:sz w:val="22"/>
          <w:szCs w:val="22"/>
          <w:spacing w:val="1"/>
        </w:rPr>
        <w:t>.1929).</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Trauma         of        Birth.London; </w:t>
      </w:r>
      <w:r>
        <w:rPr>
          <w:rFonts w:ascii="Times New Roman" w:hAnsi="Times New Roman" w:eastAsia="Times New Roman" w:cs="Times New Roman"/>
          <w:sz w:val="22"/>
          <w:szCs w:val="22"/>
          <w:spacing w:val="-1"/>
        </w:rPr>
        <w:t>Kegan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Paul.</w:t>
      </w:r>
    </w:p>
    <w:p>
      <w:pPr>
        <w:ind w:left="747" w:right="27" w:hanging="220"/>
        <w:spacing w:before="23" w:line="24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Reinhardt</w:t>
      </w:r>
      <w:r>
        <w:rPr>
          <w:rFonts w:ascii="Times New Roman" w:hAnsi="Times New Roman" w:eastAsia="Times New Roman" w:cs="Times New Roman"/>
          <w:sz w:val="22"/>
          <w:szCs w:val="22"/>
          <w:spacing w:val="1"/>
        </w:rPr>
        <w:t>,R.F.(1970).'</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Outstanding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Jet      Pilot.'Amer.J.Psychiat </w:t>
      </w:r>
      <w:r>
        <w:rPr>
          <w:rFonts w:ascii="Times New Roman" w:hAnsi="Times New Roman" w:eastAsia="Times New Roman" w:cs="Times New Roman"/>
          <w:sz w:val="22"/>
          <w:szCs w:val="22"/>
          <w:spacing w:val="-2"/>
        </w:rPr>
        <w:t>127:732-6.</w:t>
      </w:r>
    </w:p>
    <w:p>
      <w:pPr>
        <w:ind w:left="747" w:right="21" w:hanging="220"/>
        <w:spacing w:before="1"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Rheingold,H.L.(1969).'The</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a   Strange   Environment   on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Infants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1"/>
        </w:rPr>
        <w:t>.M.</w:t>
      </w:r>
      <w:r>
        <w:rPr>
          <w:rFonts w:ascii="Times New Roman" w:hAnsi="Times New Roman" w:eastAsia="Times New Roman" w:cs="Times New Roman"/>
          <w:sz w:val="22"/>
          <w:szCs w:val="22"/>
        </w:rPr>
        <w:t>Foss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Determinants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Behaviour,Vol.4.London:M</w:t>
      </w:r>
      <w:r>
        <w:rPr>
          <w:rFonts w:ascii="Times New Roman" w:hAnsi="Times New Roman" w:eastAsia="Times New Roman" w:cs="Times New Roman"/>
          <w:sz w:val="22"/>
          <w:szCs w:val="22"/>
          <w:spacing w:val="-1"/>
        </w:rPr>
        <w:t>ethuen.</w:t>
      </w:r>
    </w:p>
    <w:p>
      <w:pPr>
        <w:ind w:left="747" w:hanging="220"/>
        <w:spacing w:before="15" w:line="21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Rheingold,H.L.&amp;Eckerman,C.O.(1970).‘The            Infant    </w:t>
      </w:r>
      <w:r>
        <w:rPr>
          <w:rFonts w:ascii="Times New Roman" w:hAnsi="Times New Roman" w:eastAsia="Times New Roman" w:cs="Times New Roman"/>
          <w:sz w:val="22"/>
          <w:szCs w:val="22"/>
          <w:spacing w:val="-1"/>
        </w:rPr>
        <w:t xml:space="preserve">        Separates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Himself</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from   his   Mother.'Science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168:78-83.</w:t>
      </w:r>
    </w:p>
    <w:p>
      <w:pPr>
        <w:spacing w:line="210" w:lineRule="auto"/>
        <w:sectPr>
          <w:type w:val="continuous"/>
          <w:pgSz w:w="8790" w:h="12840"/>
          <w:pgMar w:top="340" w:right="1252" w:bottom="400" w:left="372" w:header="0" w:footer="0" w:gutter="0"/>
          <w:cols w:equalWidth="0" w:num="1">
            <w:col w:w="7166" w:space="0"/>
          </w:cols>
        </w:sectPr>
        <w:rPr>
          <w:rFonts w:ascii="Times New Roman" w:hAnsi="Times New Roman" w:eastAsia="Times New Roman" w:cs="Times New Roman"/>
          <w:sz w:val="22"/>
          <w:szCs w:val="22"/>
        </w:rPr>
      </w:pPr>
    </w:p>
    <w:p>
      <w:pPr>
        <w:pStyle w:val="BodyText"/>
        <w:spacing w:line="304" w:lineRule="auto"/>
        <w:rPr/>
      </w:pPr>
      <w:r/>
    </w:p>
    <w:p>
      <w:pPr>
        <w:pStyle w:val="BodyText"/>
        <w:spacing w:line="305" w:lineRule="auto"/>
        <w:rPr/>
      </w:pPr>
      <w:r/>
    </w:p>
    <w:p>
      <w:pPr>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Ritvo,L.B.(1972).'Carl   Claus    as   Freud's   Professor    of   the   New</w:t>
      </w:r>
    </w:p>
    <w:p>
      <w:pPr>
        <w:ind w:left="220"/>
        <w:spacing w:before="7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Darwinian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Biology.'Int.J.Psycho-Anal.53:277-83.</w:t>
      </w:r>
    </w:p>
    <w:p>
      <w:pPr>
        <w:ind w:left="220" w:right="34" w:hanging="220"/>
        <w:spacing w:before="47"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Roberts,A.H.(1964).'Housebound     Housewives:A      Follow-up</w:t>
      </w:r>
      <w:r>
        <w:rPr>
          <w:rFonts w:ascii="Times New Roman" w:hAnsi="Times New Roman" w:eastAsia="Times New Roman" w:cs="Times New Roman"/>
          <w:sz w:val="22"/>
          <w:szCs w:val="22"/>
          <w:spacing w:val="-1"/>
        </w:rPr>
        <w:t xml:space="preserve">      Study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Phobic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Brit</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Psychiat</w:t>
      </w:r>
      <w:r>
        <w:rPr>
          <w:rFonts w:ascii="Times New Roman" w:hAnsi="Times New Roman" w:eastAsia="Times New Roman" w:cs="Times New Roman"/>
          <w:sz w:val="22"/>
          <w:szCs w:val="22"/>
          <w:spacing w:val="1"/>
        </w:rPr>
        <w:t>.110:191-7.</w:t>
      </w:r>
    </w:p>
    <w:p>
      <w:pPr>
        <w:ind w:left="220" w:right="20" w:hanging="220"/>
        <w:spacing w:before="44"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Robertson,J.(1952).Film:A   Two-year-old    Goes   to   Hos</w:t>
      </w:r>
      <w:r>
        <w:rPr>
          <w:rFonts w:ascii="Times New Roman" w:hAnsi="Times New Roman" w:eastAsia="Times New Roman" w:cs="Times New Roman"/>
          <w:sz w:val="22"/>
          <w:szCs w:val="22"/>
          <w:spacing w:val="-1"/>
        </w:rPr>
        <w:t>pital(16    mm.,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45    mins.;guidebook     supplied;also     abridged    vers</w:t>
      </w:r>
      <w:r>
        <w:rPr>
          <w:rFonts w:ascii="Times New Roman" w:hAnsi="Times New Roman" w:eastAsia="Times New Roman" w:cs="Times New Roman"/>
          <w:sz w:val="22"/>
          <w:szCs w:val="22"/>
          <w:spacing w:val="-1"/>
        </w:rPr>
        <w:t>ion,30     mins.).</w:t>
      </w:r>
    </w:p>
    <w:p>
      <w:pPr>
        <w:ind w:left="220" w:right="17"/>
        <w:spacing w:before="34"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London:Tavistock   Child    Development   Research    Unit;New   Yo</w:t>
      </w:r>
      <w:r>
        <w:rPr>
          <w:rFonts w:ascii="Times New Roman" w:hAnsi="Times New Roman" w:eastAsia="Times New Roman" w:cs="Times New Roman"/>
          <w:sz w:val="22"/>
          <w:szCs w:val="22"/>
          <w:spacing w:val="-1"/>
        </w:rPr>
        <w:t>rk: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Film</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Library</w:t>
      </w:r>
      <w:r>
        <w:rPr>
          <w:rFonts w:ascii="Times New Roman" w:hAnsi="Times New Roman" w:eastAsia="Times New Roman" w:cs="Times New Roman"/>
          <w:sz w:val="22"/>
          <w:szCs w:val="22"/>
          <w:spacing w:val="2"/>
        </w:rPr>
        <w:t>.</w:t>
      </w:r>
    </w:p>
    <w:p>
      <w:pPr>
        <w:ind w:left="220" w:right="48" w:hanging="220"/>
        <w:spacing w:line="22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rPr>
        <w:t>Robertson,J.(1953).'Some</w:t>
      </w:r>
      <w:r>
        <w:rPr>
          <w:rFonts w:ascii="Times New Roman" w:hAnsi="Times New Roman" w:eastAsia="Times New Roman" w:cs="Times New Roman"/>
          <w:sz w:val="25"/>
          <w:szCs w:val="25"/>
          <w:spacing w:val="57"/>
          <w:w w:val="101"/>
        </w:rPr>
        <w:t xml:space="preserve"> </w:t>
      </w:r>
      <w:r>
        <w:rPr>
          <w:rFonts w:ascii="Times New Roman" w:hAnsi="Times New Roman" w:eastAsia="Times New Roman" w:cs="Times New Roman"/>
          <w:sz w:val="25"/>
          <w:szCs w:val="25"/>
        </w:rPr>
        <w:t>Responses</w:t>
      </w:r>
      <w:r>
        <w:rPr>
          <w:rFonts w:ascii="Times New Roman" w:hAnsi="Times New Roman" w:eastAsia="Times New Roman" w:cs="Times New Roman"/>
          <w:sz w:val="25"/>
          <w:szCs w:val="25"/>
          <w:spacing w:val="61"/>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z w:val="25"/>
          <w:szCs w:val="25"/>
          <w:spacing w:val="30"/>
        </w:rPr>
        <w:t xml:space="preserve"> </w:t>
      </w:r>
      <w:r>
        <w:rPr>
          <w:rFonts w:ascii="Times New Roman" w:hAnsi="Times New Roman" w:eastAsia="Times New Roman" w:cs="Times New Roman"/>
          <w:sz w:val="25"/>
          <w:szCs w:val="25"/>
        </w:rPr>
        <w:t>Young</w:t>
      </w:r>
      <w:r>
        <w:rPr>
          <w:rFonts w:ascii="Times New Roman" w:hAnsi="Times New Roman" w:eastAsia="Times New Roman" w:cs="Times New Roman"/>
          <w:sz w:val="25"/>
          <w:szCs w:val="25"/>
          <w:spacing w:val="61"/>
          <w:w w:val="101"/>
        </w:rPr>
        <w:t xml:space="preserve"> </w:t>
      </w:r>
      <w:r>
        <w:rPr>
          <w:rFonts w:ascii="Times New Roman" w:hAnsi="Times New Roman" w:eastAsia="Times New Roman" w:cs="Times New Roman"/>
          <w:sz w:val="25"/>
          <w:szCs w:val="25"/>
          <w:spacing w:val="-1"/>
        </w:rPr>
        <w:t>Children</w:t>
      </w:r>
      <w:r>
        <w:rPr>
          <w:rFonts w:ascii="Times New Roman" w:hAnsi="Times New Roman" w:eastAsia="Times New Roman" w:cs="Times New Roman"/>
          <w:sz w:val="25"/>
          <w:szCs w:val="25"/>
          <w:spacing w:val="55"/>
        </w:rPr>
        <w:t xml:space="preserve"> </w:t>
      </w:r>
      <w:r>
        <w:rPr>
          <w:rFonts w:ascii="Times New Roman" w:hAnsi="Times New Roman" w:eastAsia="Times New Roman" w:cs="Times New Roman"/>
          <w:sz w:val="25"/>
          <w:szCs w:val="25"/>
          <w:spacing w:val="-1"/>
        </w:rPr>
        <w:t>to</w:t>
      </w:r>
      <w:r>
        <w:rPr>
          <w:rFonts w:ascii="Times New Roman" w:hAnsi="Times New Roman" w:eastAsia="Times New Roman" w:cs="Times New Roman"/>
          <w:sz w:val="25"/>
          <w:szCs w:val="25"/>
          <w:spacing w:val="55"/>
          <w:w w:val="101"/>
        </w:rPr>
        <w:t xml:space="preserve"> </w:t>
      </w:r>
      <w:r>
        <w:rPr>
          <w:rFonts w:ascii="Times New Roman" w:hAnsi="Times New Roman" w:eastAsia="Times New Roman" w:cs="Times New Roman"/>
          <w:sz w:val="25"/>
          <w:szCs w:val="25"/>
          <w:spacing w:val="-1"/>
        </w:rPr>
        <w:t>the</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rPr>
        <w:t>Loss</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rPr>
        <w:t>of</w:t>
      </w:r>
      <w:r>
        <w:rPr>
          <w:rFonts w:ascii="Times New Roman" w:hAnsi="Times New Roman" w:eastAsia="Times New Roman" w:cs="Times New Roman"/>
          <w:sz w:val="25"/>
          <w:szCs w:val="25"/>
          <w:spacing w:val="-22"/>
        </w:rPr>
        <w:t xml:space="preserve"> </w:t>
      </w:r>
      <w:r>
        <w:rPr>
          <w:rFonts w:ascii="Times New Roman" w:hAnsi="Times New Roman" w:eastAsia="Times New Roman" w:cs="Times New Roman"/>
          <w:sz w:val="25"/>
          <w:szCs w:val="25"/>
        </w:rPr>
        <w:t>Maternal</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rPr>
        <w:t>Care</w:t>
      </w:r>
      <w:r>
        <w:rPr>
          <w:rFonts w:ascii="Times New Roman" w:hAnsi="Times New Roman" w:eastAsia="Times New Roman" w:cs="Times New Roman"/>
          <w:sz w:val="25"/>
          <w:szCs w:val="25"/>
          <w:spacing w:val="2"/>
        </w:rPr>
        <w:t>.'</w:t>
      </w:r>
      <w:r>
        <w:rPr>
          <w:rFonts w:ascii="Times New Roman" w:hAnsi="Times New Roman" w:eastAsia="Times New Roman" w:cs="Times New Roman"/>
          <w:sz w:val="25"/>
          <w:szCs w:val="25"/>
        </w:rPr>
        <w:t>Nurs</w:t>
      </w:r>
      <w:r>
        <w:rPr>
          <w:rFonts w:ascii="Times New Roman" w:hAnsi="Times New Roman" w:eastAsia="Times New Roman" w:cs="Times New Roman"/>
          <w:sz w:val="25"/>
          <w:szCs w:val="25"/>
          <w:spacing w:val="2"/>
        </w:rPr>
        <w:t>.</w:t>
      </w:r>
      <w:r>
        <w:rPr>
          <w:rFonts w:ascii="Times New Roman" w:hAnsi="Times New Roman" w:eastAsia="Times New Roman" w:cs="Times New Roman"/>
          <w:sz w:val="25"/>
          <w:szCs w:val="25"/>
        </w:rPr>
        <w:t>Times</w:t>
      </w:r>
      <w:r>
        <w:rPr>
          <w:rFonts w:ascii="Times New Roman" w:hAnsi="Times New Roman" w:eastAsia="Times New Roman" w:cs="Times New Roman"/>
          <w:sz w:val="25"/>
          <w:szCs w:val="25"/>
          <w:spacing w:val="2"/>
        </w:rPr>
        <w:t xml:space="preserve"> 49:382-6.</w:t>
      </w:r>
    </w:p>
    <w:p>
      <w:pPr>
        <w:ind w:left="220" w:right="20" w:hanging="220"/>
        <w:spacing w:before="2" w:line="22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Robertson,J.(1958a).Film:Going</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Hos</w:t>
      </w:r>
      <w:r>
        <w:rPr>
          <w:rFonts w:ascii="Times New Roman" w:hAnsi="Times New Roman" w:eastAsia="Times New Roman" w:cs="Times New Roman"/>
          <w:sz w:val="22"/>
          <w:szCs w:val="22"/>
          <w:spacing w:val="-1"/>
        </w:rPr>
        <w:t>pital</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with</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Mother(16</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mm.,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40    mins.;guidebook    supplied).London:Tavist</w:t>
      </w:r>
      <w:r>
        <w:rPr>
          <w:rFonts w:ascii="Times New Roman" w:hAnsi="Times New Roman" w:eastAsia="Times New Roman" w:cs="Times New Roman"/>
          <w:sz w:val="22"/>
          <w:szCs w:val="22"/>
          <w:spacing w:val="-1"/>
        </w:rPr>
        <w:t>ock    Child     Develop-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Unit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Film</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Library</w:t>
      </w:r>
      <w:r>
        <w:rPr>
          <w:rFonts w:ascii="Times New Roman" w:hAnsi="Times New Roman" w:eastAsia="Times New Roman" w:cs="Times New Roman"/>
          <w:sz w:val="22"/>
          <w:szCs w:val="22"/>
          <w:spacing w:val="2"/>
        </w:rPr>
        <w:t>.</w:t>
      </w:r>
    </w:p>
    <w:p>
      <w:pPr>
        <w:spacing w:before="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Robertson,J.(1958b).Young    Children     in     Hospital.London:Tavis</w:t>
      </w:r>
      <w:r>
        <w:rPr>
          <w:rFonts w:ascii="Times New Roman" w:hAnsi="Times New Roman" w:eastAsia="Times New Roman" w:cs="Times New Roman"/>
          <w:sz w:val="22"/>
          <w:szCs w:val="22"/>
          <w:spacing w:val="-1"/>
        </w:rPr>
        <w:t>tock.</w:t>
      </w:r>
    </w:p>
    <w:p>
      <w:pPr>
        <w:ind w:left="220"/>
        <w:spacing w:before="5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Second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1"/>
        </w:rPr>
        <w:t>edition,1970.</w:t>
      </w:r>
    </w:p>
    <w:p>
      <w:pPr>
        <w:spacing w:before="5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Robertson</w:t>
      </w:r>
      <w:r>
        <w:rPr>
          <w:rFonts w:ascii="Times New Roman" w:hAnsi="Times New Roman" w:eastAsia="Times New Roman" w:cs="Times New Roman"/>
          <w:sz w:val="22"/>
          <w:szCs w:val="22"/>
          <w:spacing w:val="1"/>
        </w:rPr>
        <w:t>,J.&amp;</w:t>
      </w:r>
      <w:r>
        <w:rPr>
          <w:rFonts w:ascii="Times New Roman" w:hAnsi="Times New Roman" w:eastAsia="Times New Roman" w:cs="Times New Roman"/>
          <w:sz w:val="22"/>
          <w:szCs w:val="22"/>
        </w:rPr>
        <w:t>Bowlby</w:t>
      </w:r>
      <w:r>
        <w:rPr>
          <w:rFonts w:ascii="Times New Roman" w:hAnsi="Times New Roman" w:eastAsia="Times New Roman" w:cs="Times New Roman"/>
          <w:sz w:val="22"/>
          <w:szCs w:val="22"/>
          <w:spacing w:val="1"/>
        </w:rPr>
        <w:t>,J.(1952).'</w:t>
      </w:r>
      <w:r>
        <w:rPr>
          <w:rFonts w:ascii="Times New Roman" w:hAnsi="Times New Roman" w:eastAsia="Times New Roman" w:cs="Times New Roman"/>
          <w:sz w:val="22"/>
          <w:szCs w:val="22"/>
        </w:rPr>
        <w:t>Responses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Young     Children     to</w:t>
      </w:r>
    </w:p>
    <w:p>
      <w:pPr>
        <w:ind w:left="220"/>
        <w:spacing w:before="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Separation      from       their      Mothers.'Courr.Cent.int.Enf.2:131-42.</w:t>
      </w:r>
    </w:p>
    <w:p>
      <w:pPr>
        <w:ind w:left="220" w:right="34" w:hanging="220"/>
        <w:spacing w:before="47"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Robertson,J.&amp;Robertson,J.(1967-73).Film         se</w:t>
      </w:r>
      <w:r>
        <w:rPr>
          <w:rFonts w:ascii="Times New Roman" w:hAnsi="Times New Roman" w:eastAsia="Times New Roman" w:cs="Times New Roman"/>
          <w:sz w:val="22"/>
          <w:szCs w:val="22"/>
          <w:spacing w:val="-1"/>
        </w:rPr>
        <w:t>ries,Young         Children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spacing w:val="2"/>
        </w:rPr>
        <w:t>in</w:t>
      </w:r>
      <w:r>
        <w:rPr>
          <w:rFonts w:ascii="Times New Roman" w:hAnsi="Times New Roman" w:eastAsia="Times New Roman" w:cs="Times New Roman"/>
          <w:sz w:val="22"/>
          <w:szCs w:val="22"/>
          <w:i/>
          <w:iCs/>
          <w:spacing w:val="46"/>
          <w:w w:val="101"/>
        </w:rPr>
        <w:t xml:space="preserve"> </w:t>
      </w:r>
      <w:r>
        <w:rPr>
          <w:rFonts w:ascii="Times New Roman" w:hAnsi="Times New Roman" w:eastAsia="Times New Roman" w:cs="Times New Roman"/>
          <w:sz w:val="22"/>
          <w:szCs w:val="22"/>
          <w:i/>
          <w:iCs/>
          <w:spacing w:val="2"/>
        </w:rPr>
        <w:t>Brief Separation:</w:t>
      </w:r>
    </w:p>
    <w:p>
      <w:pPr>
        <w:ind w:left="220" w:right="459"/>
        <w:spacing w:before="24"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No.1(1967).Kate,2</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years</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5</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months;in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fostercare</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for</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27</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days.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No.2(1968).Jane,17   months;in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fostercare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for    10   days.</w:t>
      </w:r>
    </w:p>
    <w:p>
      <w:pPr>
        <w:ind w:left="220"/>
        <w:spacing w:before="3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No.3.(1969).John,17   months;9   days   in   a</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residential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nursery.</w:t>
      </w:r>
    </w:p>
    <w:p>
      <w:pPr>
        <w:ind w:left="220" w:right="20"/>
        <w:spacing w:before="48"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No.4(1971).Thomas,2   years   4   months;in   f</w:t>
      </w:r>
      <w:r>
        <w:rPr>
          <w:rFonts w:ascii="Times New Roman" w:hAnsi="Times New Roman" w:eastAsia="Times New Roman" w:cs="Times New Roman"/>
          <w:sz w:val="22"/>
          <w:szCs w:val="22"/>
          <w:spacing w:val="-1"/>
        </w:rPr>
        <w:t>ostercare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for    10   days.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No.5(1973).Lucy,21   mo</w:t>
      </w:r>
      <w:r>
        <w:rPr>
          <w:rFonts w:ascii="Times New Roman" w:hAnsi="Times New Roman" w:eastAsia="Times New Roman" w:cs="Times New Roman"/>
          <w:sz w:val="22"/>
          <w:szCs w:val="22"/>
          <w:spacing w:val="-1"/>
        </w:rPr>
        <w:t>nths;in   fostercare   for    19   days.</w:t>
      </w:r>
    </w:p>
    <w:p>
      <w:pPr>
        <w:ind w:left="220" w:right="29"/>
        <w:spacing w:before="36" w:line="23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London:Tavistock</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of   Human    Relations(Films    availa</w:t>
      </w:r>
      <w:r>
        <w:rPr>
          <w:rFonts w:ascii="Times New Roman" w:hAnsi="Times New Roman" w:eastAsia="Times New Roman" w:cs="Times New Roman"/>
          <w:sz w:val="22"/>
          <w:szCs w:val="22"/>
          <w:spacing w:val="-1"/>
        </w:rPr>
        <w:t>ble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from     Concord</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Films     Council,Ipswich,Suffolk;and     from    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York</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1"/>
        </w:rPr>
        <w:t>University</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spacing w:val="-1"/>
        </w:rPr>
        <w:t>Film</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1"/>
        </w:rPr>
        <w:t>Library).Guides</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spacing w:val="-1"/>
        </w:rPr>
        <w:t>film</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spacing w:val="-1"/>
        </w:rPr>
        <w:t>series</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1"/>
        </w:rPr>
        <w:t>are</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1"/>
        </w:rPr>
        <w:t>available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Tavistock</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of  Human</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Relati</w:t>
      </w:r>
      <w:r>
        <w:rPr>
          <w:rFonts w:ascii="Times New Roman" w:hAnsi="Times New Roman" w:eastAsia="Times New Roman" w:cs="Times New Roman"/>
          <w:sz w:val="22"/>
          <w:szCs w:val="22"/>
          <w:spacing w:val="-1"/>
        </w:rPr>
        <w:t>ons</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New</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York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University</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Film</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Library.</w:t>
      </w:r>
    </w:p>
    <w:p>
      <w:pPr>
        <w:ind w:left="220" w:right="35" w:hanging="220"/>
        <w:spacing w:before="39"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Robertson</w:t>
      </w:r>
      <w:r>
        <w:rPr>
          <w:rFonts w:ascii="Times New Roman" w:hAnsi="Times New Roman" w:eastAsia="Times New Roman" w:cs="Times New Roman"/>
          <w:sz w:val="22"/>
          <w:szCs w:val="22"/>
          <w:spacing w:val="1"/>
        </w:rPr>
        <w:t>,J.&amp;</w:t>
      </w:r>
      <w:r>
        <w:rPr>
          <w:rFonts w:ascii="Times New Roman" w:hAnsi="Times New Roman" w:eastAsia="Times New Roman" w:cs="Times New Roman"/>
          <w:sz w:val="22"/>
          <w:szCs w:val="22"/>
        </w:rPr>
        <w:t>Robertson</w:t>
      </w:r>
      <w:r>
        <w:rPr>
          <w:rFonts w:ascii="Times New Roman" w:hAnsi="Times New Roman" w:eastAsia="Times New Roman" w:cs="Times New Roman"/>
          <w:sz w:val="22"/>
          <w:szCs w:val="22"/>
          <w:spacing w:val="1"/>
        </w:rPr>
        <w:t>,J.(1971).'</w:t>
      </w:r>
      <w:r>
        <w:rPr>
          <w:rFonts w:ascii="Times New Roman" w:hAnsi="Times New Roman" w:eastAsia="Times New Roman" w:cs="Times New Roman"/>
          <w:sz w:val="22"/>
          <w:szCs w:val="22"/>
        </w:rPr>
        <w:t>Young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Children          in         Brief </w:t>
      </w:r>
      <w:r>
        <w:rPr>
          <w:rFonts w:ascii="Times New Roman" w:hAnsi="Times New Roman" w:eastAsia="Times New Roman" w:cs="Times New Roman"/>
          <w:sz w:val="22"/>
          <w:szCs w:val="22"/>
        </w:rPr>
        <w:t>Separation:A    Fresh    Look,'Psychoanal.Study    Child    26:</w:t>
      </w:r>
      <w:r>
        <w:rPr>
          <w:rFonts w:ascii="Times New Roman" w:hAnsi="Times New Roman" w:eastAsia="Times New Roman" w:cs="Times New Roman"/>
          <w:sz w:val="22"/>
          <w:szCs w:val="22"/>
          <w:spacing w:val="-1"/>
        </w:rPr>
        <w:t>264-315.</w:t>
      </w:r>
    </w:p>
    <w:p>
      <w:pPr>
        <w:ind w:left="220" w:right="24" w:hanging="220"/>
        <w:spacing w:before="14"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Rosenberg,M.(1965).Society</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1"/>
        </w:rPr>
        <w:t>d</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spacing w:val="-1"/>
        </w:rPr>
        <w:t>Adolescent</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Self-image.Princeton,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N.J.:Princeton</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Press.</w:t>
      </w:r>
    </w:p>
    <w:p>
      <w:pPr>
        <w:ind w:left="220" w:hanging="220"/>
        <w:spacing w:before="35" w:line="22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Rosenblum,L.A.&amp;Kaufman,I.C.(1968).'Variations             in              </w:t>
      </w:r>
      <w:r>
        <w:rPr>
          <w:rFonts w:ascii="Times New Roman" w:hAnsi="Times New Roman" w:eastAsia="Times New Roman" w:cs="Times New Roman"/>
          <w:sz w:val="22"/>
          <w:szCs w:val="22"/>
          <w:spacing w:val="-1"/>
        </w:rPr>
        <w:t>Infant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and  Response  to</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Loss   in  Monkeys.'Amer.J. </w:t>
      </w:r>
      <w:r>
        <w:rPr>
          <w:rFonts w:ascii="Times New Roman" w:hAnsi="Times New Roman" w:eastAsia="Times New Roman" w:cs="Times New Roman"/>
          <w:sz w:val="22"/>
          <w:szCs w:val="22"/>
          <w:i/>
          <w:iCs/>
          <w:spacing w:val="-1"/>
        </w:rPr>
        <w:t>Orthopsychiat.38:418-26.</w:t>
      </w:r>
    </w:p>
    <w:p>
      <w:pPr>
        <w:ind w:left="220" w:right="26" w:hanging="220"/>
        <w:spacing w:before="64"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Roth,M.(1959).‘The     Phobic     Anxiety-Depersonalization     Syndrome.'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i/>
          <w:iCs/>
        </w:rPr>
        <w:t>Proc.R.Soc.Med.52:587-95.</w:t>
      </w:r>
    </w:p>
    <w:p>
      <w:pPr>
        <w:ind w:left="220" w:right="6" w:hanging="220"/>
        <w:spacing w:before="3" w:line="21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Roth,M.(1960).'The     Phobic      Anxiety-De</w:t>
      </w:r>
      <w:r>
        <w:rPr>
          <w:rFonts w:ascii="Times New Roman" w:hAnsi="Times New Roman" w:eastAsia="Times New Roman" w:cs="Times New Roman"/>
          <w:sz w:val="22"/>
          <w:szCs w:val="22"/>
          <w:spacing w:val="-1"/>
        </w:rPr>
        <w:t>personalization       Syndrome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   Some   General   Aetiological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Psychiatry.'J.Neu</w:t>
      </w:r>
      <w:r>
        <w:rPr>
          <w:rFonts w:ascii="Times New Roman" w:hAnsi="Times New Roman" w:eastAsia="Times New Roman" w:cs="Times New Roman"/>
          <w:sz w:val="22"/>
          <w:szCs w:val="22"/>
          <w:spacing w:val="-1"/>
        </w:rPr>
        <w:t>ro-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psychiat</w:t>
      </w:r>
      <w:r>
        <w:rPr>
          <w:rFonts w:ascii="Times New Roman" w:hAnsi="Times New Roman" w:eastAsia="Times New Roman" w:cs="Times New Roman"/>
          <w:sz w:val="22"/>
          <w:szCs w:val="22"/>
          <w:i/>
          <w:iCs/>
          <w:spacing w:val="4"/>
        </w:rPr>
        <w:t>.1:293.</w:t>
      </w:r>
    </w:p>
    <w:p>
      <w:pPr>
        <w:spacing w:before="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Roth,M.,Garside,R.S.&amp;Gurney,C.(1965).‘Clinical-S</w:t>
      </w:r>
      <w:r>
        <w:rPr>
          <w:rFonts w:ascii="Times New Roman" w:hAnsi="Times New Roman" w:eastAsia="Times New Roman" w:cs="Times New Roman"/>
          <w:sz w:val="22"/>
          <w:szCs w:val="22"/>
          <w:spacing w:val="-1"/>
        </w:rPr>
        <w:t>tatistical</w:t>
      </w:r>
    </w:p>
    <w:p>
      <w:pPr>
        <w:spacing w:line="192" w:lineRule="auto"/>
        <w:sectPr>
          <w:headerReference w:type="default" r:id="rId274"/>
          <w:pgSz w:w="8790" w:h="12830"/>
          <w:pgMar w:top="819" w:right="924" w:bottom="400" w:left="1219" w:header="480" w:footer="0" w:gutter="0"/>
        </w:sectPr>
        <w:rPr>
          <w:rFonts w:ascii="Times New Roman" w:hAnsi="Times New Roman" w:eastAsia="Times New Roman" w:cs="Times New Roman"/>
          <w:sz w:val="22"/>
          <w:szCs w:val="22"/>
        </w:rPr>
      </w:pPr>
    </w:p>
    <w:p>
      <w:pPr>
        <w:spacing w:before="37" w:line="222" w:lineRule="auto"/>
        <w:rPr>
          <w:rFonts w:ascii="SimHei" w:hAnsi="SimHei" w:eastAsia="SimHei" w:cs="SimHei"/>
          <w:sz w:val="22"/>
          <w:szCs w:val="22"/>
        </w:rPr>
      </w:pPr>
      <w:r>
        <w:drawing>
          <wp:anchor distT="0" distB="0" distL="0" distR="0" simplePos="0" relativeHeight="253090816" behindDoc="1" locked="0" layoutInCell="0" allowOverlap="1">
            <wp:simplePos x="0" y="0"/>
            <wp:positionH relativeFrom="page">
              <wp:posOffset>869956</wp:posOffset>
            </wp:positionH>
            <wp:positionV relativeFrom="page">
              <wp:posOffset>222260</wp:posOffset>
            </wp:positionV>
            <wp:extent cx="6362" cy="273057"/>
            <wp:effectExtent l="0" t="0" r="0" b="0"/>
            <wp:wrapNone/>
            <wp:docPr id="506" name="IM 506"/>
            <wp:cNvGraphicFramePr/>
            <a:graphic>
              <a:graphicData uri="http://schemas.openxmlformats.org/drawingml/2006/picture">
                <pic:pic>
                  <pic:nvPicPr>
                    <pic:cNvPr id="506" name="IM 506"/>
                    <pic:cNvPicPr/>
                  </pic:nvPicPr>
                  <pic:blipFill>
                    <a:blip r:embed="rId275"/>
                    <a:stretch>
                      <a:fillRect/>
                    </a:stretch>
                  </pic:blipFill>
                  <pic:spPr>
                    <a:xfrm rot="0">
                      <a:off x="0" y="0"/>
                      <a:ext cx="6362" cy="273057"/>
                    </a:xfrm>
                    <a:prstGeom prst="rect">
                      <a:avLst/>
                    </a:prstGeom>
                  </pic:spPr>
                </pic:pic>
              </a:graphicData>
            </a:graphic>
          </wp:anchor>
        </w:drawing>
      </w:r>
      <w:r>
        <w:rPr>
          <w:rFonts w:ascii="Times New Roman" w:hAnsi="Times New Roman" w:eastAsia="Times New Roman" w:cs="Times New Roman"/>
          <w:sz w:val="12"/>
          <w:szCs w:val="12"/>
          <w:spacing w:val="-1"/>
          <w:position w:val="-2"/>
        </w:rPr>
        <w:t>426</w:t>
      </w:r>
      <w:r>
        <w:rPr>
          <w:rFonts w:ascii="Times New Roman" w:hAnsi="Times New Roman" w:eastAsia="Times New Roman" w:cs="Times New Roman"/>
          <w:sz w:val="12"/>
          <w:szCs w:val="12"/>
          <w:position w:val="-2"/>
        </w:rPr>
        <w:t xml:space="preserve">             </w:t>
      </w:r>
      <w:r>
        <w:rPr>
          <w:rFonts w:ascii="SimHei" w:hAnsi="SimHei" w:eastAsia="SimHei" w:cs="SimHei"/>
          <w:sz w:val="22"/>
          <w:szCs w:val="22"/>
          <w:spacing w:val="-33"/>
        </w:rPr>
        <w:t>依恋三部曲</w:t>
      </w:r>
      <w:r>
        <w:rPr>
          <w:rFonts w:ascii="SimHei" w:hAnsi="SimHei" w:eastAsia="SimHei" w:cs="SimHei"/>
          <w:sz w:val="22"/>
          <w:szCs w:val="22"/>
          <w:spacing w:val="-24"/>
        </w:rPr>
        <w:t xml:space="preserve"> </w:t>
      </w:r>
      <w:r>
        <w:rPr>
          <w:rFonts w:ascii="SimHei" w:hAnsi="SimHei" w:eastAsia="SimHei" w:cs="SimHei"/>
          <w:sz w:val="22"/>
          <w:szCs w:val="22"/>
          <w:spacing w:val="-33"/>
        </w:rPr>
        <w:t>·第二卷</w:t>
      </w:r>
      <w:r>
        <w:rPr>
          <w:rFonts w:ascii="SimHei" w:hAnsi="SimHei" w:eastAsia="SimHei" w:cs="SimHei"/>
          <w:sz w:val="22"/>
          <w:szCs w:val="22"/>
          <w:spacing w:val="-33"/>
        </w:rPr>
        <w:t xml:space="preserve"> </w:t>
      </w:r>
      <w:r>
        <w:rPr>
          <w:rFonts w:ascii="SimHei" w:hAnsi="SimHei" w:eastAsia="SimHei" w:cs="SimHei"/>
          <w:sz w:val="22"/>
          <w:szCs w:val="22"/>
          <w:spacing w:val="-33"/>
        </w:rPr>
        <w:t>分离</w:t>
      </w:r>
    </w:p>
    <w:p>
      <w:pPr>
        <w:pStyle w:val="BodyText"/>
        <w:spacing w:line="334" w:lineRule="auto"/>
        <w:rPr/>
      </w:pPr>
      <w:r/>
    </w:p>
    <w:p>
      <w:pPr>
        <w:pStyle w:val="BodyText"/>
        <w:spacing w:line="335" w:lineRule="auto"/>
        <w:rPr/>
      </w:pPr>
      <w:r/>
    </w:p>
    <w:p>
      <w:pPr>
        <w:pStyle w:val="BodyText"/>
        <w:ind w:left="220" w:right="22"/>
        <w:spacing w:before="63" w:line="225" w:lineRule="auto"/>
        <w:jc w:val="both"/>
        <w:rPr>
          <w:sz w:val="22"/>
          <w:szCs w:val="22"/>
        </w:rPr>
      </w:pPr>
      <w:r>
        <w:rPr>
          <w:rFonts w:ascii="Times New Roman" w:hAnsi="Times New Roman" w:eastAsia="Times New Roman" w:cs="Times New Roman"/>
          <w:sz w:val="22"/>
          <w:szCs w:val="22"/>
        </w:rPr>
        <w:t>Enquiries  into  the   Classification  of  Anxiety   States </w:t>
      </w:r>
      <w:r>
        <w:rPr>
          <w:rFonts w:ascii="Times New Roman" w:hAnsi="Times New Roman" w:eastAsia="Times New Roman" w:cs="Times New Roman"/>
          <w:sz w:val="22"/>
          <w:szCs w:val="22"/>
          <w:spacing w:val="-1"/>
        </w:rPr>
        <w:t xml:space="preserve">  and  Depressive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Disorders.'In</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F.A.Jenner(ed.),Proceedings   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Leeds  </w:t>
      </w:r>
      <w:r>
        <w:rPr>
          <w:rFonts w:ascii="Times New Roman" w:hAnsi="Times New Roman" w:eastAsia="Times New Roman" w:cs="Times New Roman"/>
          <w:sz w:val="22"/>
          <w:szCs w:val="22"/>
          <w:spacing w:val="-1"/>
        </w:rPr>
        <w:t xml:space="preserve"> Symposium   on</w:t>
      </w:r>
      <w:r>
        <w:rPr>
          <w:rFonts w:ascii="Times New Roman" w:hAnsi="Times New Roman" w:eastAsia="Times New Roman" w:cs="Times New Roman"/>
          <w:sz w:val="22"/>
          <w:szCs w:val="22"/>
        </w:rPr>
        <w:t xml:space="preserve"> </w:t>
      </w:r>
      <w:r>
        <w:rPr>
          <w:sz w:val="22"/>
          <w:szCs w:val="22"/>
          <w:spacing w:val="-1"/>
        </w:rPr>
        <w:t>Behavioural</w:t>
      </w:r>
      <w:r>
        <w:rPr>
          <w:sz w:val="22"/>
          <w:szCs w:val="22"/>
          <w:spacing w:val="57"/>
          <w:w w:val="101"/>
        </w:rPr>
        <w:t xml:space="preserve"> </w:t>
      </w:r>
      <w:r>
        <w:rPr>
          <w:sz w:val="22"/>
          <w:szCs w:val="22"/>
          <w:spacing w:val="-1"/>
        </w:rPr>
        <w:t>Disorders.Dagenham,Essex:May</w:t>
      </w:r>
      <w:r>
        <w:rPr>
          <w:sz w:val="22"/>
          <w:szCs w:val="22"/>
          <w:spacing w:val="47"/>
        </w:rPr>
        <w:t xml:space="preserve"> </w:t>
      </w:r>
      <w:r>
        <w:rPr>
          <w:sz w:val="22"/>
          <w:szCs w:val="22"/>
          <w:spacing w:val="-1"/>
        </w:rPr>
        <w:t>&amp;Baker.</w:t>
      </w:r>
    </w:p>
    <w:p>
      <w:pPr>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Rowell</w:t>
      </w:r>
      <w:r>
        <w:rPr>
          <w:rFonts w:ascii="Times New Roman" w:hAnsi="Times New Roman" w:eastAsia="Times New Roman" w:cs="Times New Roman"/>
          <w:sz w:val="22"/>
          <w:szCs w:val="22"/>
          <w:spacing w:val="1"/>
        </w:rPr>
        <w:t>,T.E.&amp;</w:t>
      </w:r>
      <w:r>
        <w:rPr>
          <w:rFonts w:ascii="Times New Roman" w:hAnsi="Times New Roman" w:eastAsia="Times New Roman" w:cs="Times New Roman"/>
          <w:sz w:val="22"/>
          <w:szCs w:val="22"/>
        </w:rPr>
        <w:t>Hinde</w:t>
      </w:r>
      <w:r>
        <w:rPr>
          <w:rFonts w:ascii="Times New Roman" w:hAnsi="Times New Roman" w:eastAsia="Times New Roman" w:cs="Times New Roman"/>
          <w:sz w:val="22"/>
          <w:szCs w:val="22"/>
          <w:spacing w:val="1"/>
        </w:rPr>
        <w:t>,R.A.(1963).'</w:t>
      </w:r>
      <w:r>
        <w:rPr>
          <w:rFonts w:ascii="Times New Roman" w:hAnsi="Times New Roman" w:eastAsia="Times New Roman" w:cs="Times New Roman"/>
          <w:sz w:val="22"/>
          <w:szCs w:val="22"/>
        </w:rPr>
        <w:t>Responses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Rhesus       Monkeys</w:t>
      </w:r>
    </w:p>
    <w:p>
      <w:pPr>
        <w:ind w:left="220"/>
        <w:spacing w:before="4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to    Mildly     Stressful    Situations.'Anim.Behav.11:235-43.</w:t>
      </w:r>
    </w:p>
    <w:p>
      <w:pPr>
        <w:ind w:left="220" w:right="10" w:hanging="220"/>
        <w:spacing w:before="37" w:line="22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Ruff,G.E.&amp;Korchin,S.J.(1967).‘Adaptive            Stress            </w:t>
      </w:r>
      <w:r>
        <w:rPr>
          <w:rFonts w:ascii="Times New Roman" w:hAnsi="Times New Roman" w:eastAsia="Times New Roman" w:cs="Times New Roman"/>
          <w:sz w:val="22"/>
          <w:szCs w:val="22"/>
          <w:spacing w:val="-1"/>
        </w:rPr>
        <w:t xml:space="preserve"> Behavior.'In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M.H.Appley     &amp;R.Trumbull(eds.),Psychological     St</w:t>
      </w:r>
      <w:r>
        <w:rPr>
          <w:rFonts w:ascii="Times New Roman" w:hAnsi="Times New Roman" w:eastAsia="Times New Roman" w:cs="Times New Roman"/>
          <w:sz w:val="22"/>
          <w:szCs w:val="22"/>
          <w:spacing w:val="-1"/>
        </w:rPr>
        <w:t>ress.New     York: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Appleton-Century-Cr</w:t>
      </w:r>
      <w:r>
        <w:rPr>
          <w:rFonts w:ascii="Times New Roman" w:hAnsi="Times New Roman" w:eastAsia="Times New Roman" w:cs="Times New Roman"/>
          <w:sz w:val="22"/>
          <w:szCs w:val="22"/>
          <w:spacing w:val="-1"/>
        </w:rPr>
        <w:t>ofts.</w:t>
      </w:r>
    </w:p>
    <w:p>
      <w:pPr>
        <w:ind w:left="220" w:right="25" w:hanging="220"/>
        <w:spacing w:before="1" w:line="24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Rycroft,C.(1968a).Anxiety     and     Neurosis.London:Allen     Lane      The</w:t>
      </w:r>
      <w:r>
        <w:rPr>
          <w:rFonts w:ascii="Times New Roman" w:hAnsi="Times New Roman" w:eastAsia="Times New Roman" w:cs="Times New Roman"/>
          <w:sz w:val="22"/>
          <w:szCs w:val="22"/>
          <w:i/>
          <w:iCs/>
          <w:spacing w:val="4"/>
        </w:rPr>
        <w:t xml:space="preserve"> </w:t>
      </w:r>
      <w:r>
        <w:rPr>
          <w:rFonts w:ascii="Times New Roman" w:hAnsi="Times New Roman" w:eastAsia="Times New Roman" w:cs="Times New Roman"/>
          <w:sz w:val="22"/>
          <w:szCs w:val="22"/>
          <w:spacing w:val="-1"/>
        </w:rPr>
        <w:t>Penguin</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Press.</w:t>
      </w:r>
    </w:p>
    <w:p>
      <w:pPr>
        <w:ind w:left="220" w:right="10" w:hanging="220"/>
        <w:spacing w:before="37" w:line="20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Rycroft,C.(1968b).A    Critical    Dictionary    of    Psychoanaly</w:t>
      </w:r>
      <w:r>
        <w:rPr>
          <w:rFonts w:ascii="Times New Roman" w:hAnsi="Times New Roman" w:eastAsia="Times New Roman" w:cs="Times New Roman"/>
          <w:sz w:val="22"/>
          <w:szCs w:val="22"/>
          <w:spacing w:val="-1"/>
        </w:rPr>
        <w:t>sis.London: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Nelson</w:t>
      </w:r>
      <w:r>
        <w:rPr>
          <w:rFonts w:ascii="Times New Roman" w:hAnsi="Times New Roman" w:eastAsia="Times New Roman" w:cs="Times New Roman"/>
          <w:sz w:val="22"/>
          <w:szCs w:val="22"/>
          <w:spacing w:val="2"/>
        </w:rPr>
        <w:t>.</w:t>
      </w:r>
    </w:p>
    <w:p>
      <w:pPr>
        <w:ind w:left="220" w:right="25" w:hanging="220"/>
        <w:spacing w:line="2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Sandels,S.(1971).The  Skandia  Report:A  Report  on   Ch</w:t>
      </w:r>
      <w:r>
        <w:rPr>
          <w:rFonts w:ascii="Times New Roman" w:hAnsi="Times New Roman" w:eastAsia="Times New Roman" w:cs="Times New Roman"/>
          <w:sz w:val="22"/>
          <w:szCs w:val="22"/>
          <w:i/>
          <w:iCs/>
          <w:spacing w:val="-1"/>
        </w:rPr>
        <w:t>ildren  in   Traffic</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rPr>
        <w:t>(English    summary).Stockholm:Skandia    Insurance    Co.</w:t>
      </w:r>
    </w:p>
    <w:p>
      <w:pPr>
        <w:ind w:left="220" w:right="30" w:hanging="220"/>
        <w:spacing w:before="48"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Sandler,J.(1960).'The     Background      of     Safety.'Int.J.Psycho-Anal.41:</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2"/>
        </w:rPr>
        <w:t>352-6.</w:t>
      </w:r>
    </w:p>
    <w:p>
      <w:pPr>
        <w:ind w:left="220" w:right="21" w:hanging="220"/>
        <w:spacing w:before="1" w:line="23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Sandler,J.&amp;Joffe,W.G.(1969).‘Towards       a        Basic       Psychoanalytic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Model.'Int.J.Psycho-Anal.50:79-90.</w:t>
      </w:r>
    </w:p>
    <w:p>
      <w:pPr>
        <w:spacing w:before="2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Scarr,S.&amp;Salapatek,P.(1970).'Patterns    of    Fear     Development    during</w:t>
      </w:r>
    </w:p>
    <w:p>
      <w:pPr>
        <w:ind w:left="220"/>
        <w:spacing w:before="4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Infancy.'Merrill-Palmer          Quart.16:59-90.</w:t>
      </w:r>
    </w:p>
    <w:p>
      <w:pPr>
        <w:ind w:left="220" w:right="19" w:hanging="220"/>
        <w:spacing w:before="48"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Schaffer</w:t>
      </w:r>
      <w:r>
        <w:rPr>
          <w:rFonts w:ascii="Times New Roman" w:hAnsi="Times New Roman" w:eastAsia="Times New Roman" w:cs="Times New Roman"/>
          <w:sz w:val="22"/>
          <w:szCs w:val="22"/>
          <w:spacing w:val="1"/>
        </w:rPr>
        <w:t>,H.R.(1958).‘</w:t>
      </w:r>
      <w:r>
        <w:rPr>
          <w:rFonts w:ascii="Times New Roman" w:hAnsi="Times New Roman" w:eastAsia="Times New Roman" w:cs="Times New Roman"/>
          <w:sz w:val="22"/>
          <w:szCs w:val="22"/>
        </w:rPr>
        <w:t>Objective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Observations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Develop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i/>
          <w:iCs/>
        </w:rPr>
        <w:t>ment</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Early</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Infancy</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Brit</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med</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1"/>
        </w:rPr>
        <w:t>.31:17</w:t>
      </w:r>
      <w:r>
        <w:rPr>
          <w:rFonts w:ascii="Times New Roman" w:hAnsi="Times New Roman" w:eastAsia="Times New Roman" w:cs="Times New Roman"/>
          <w:sz w:val="22"/>
          <w:szCs w:val="22"/>
          <w:i/>
          <w:iCs/>
        </w:rPr>
        <w:t>4-83.</w:t>
      </w:r>
    </w:p>
    <w:p>
      <w:pPr>
        <w:ind w:left="220" w:right="19" w:hanging="220"/>
        <w:spacing w:before="1" w:line="23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Schaffer,H.R.(1971).'Cognitive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Structure</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Early</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Social</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spacing w:val="-1"/>
        </w:rPr>
        <w:t>Behaviour.'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    H.R.Schaffer(ed.),The    Origins    of    Human    Social    Relatio</w:t>
      </w:r>
      <w:r>
        <w:rPr>
          <w:rFonts w:ascii="Times New Roman" w:hAnsi="Times New Roman" w:eastAsia="Times New Roman" w:cs="Times New Roman"/>
          <w:sz w:val="22"/>
          <w:szCs w:val="22"/>
          <w:spacing w:val="-1"/>
        </w:rPr>
        <w:t>ns.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London</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&amp;New</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York:Academic</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Press.</w:t>
      </w:r>
    </w:p>
    <w:p>
      <w:pPr>
        <w:ind w:left="220" w:right="28" w:hanging="220"/>
        <w:spacing w:before="2" w:line="23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Schaffer</w:t>
      </w:r>
      <w:r>
        <w:rPr>
          <w:rFonts w:ascii="Times New Roman" w:hAnsi="Times New Roman" w:eastAsia="Times New Roman" w:cs="Times New Roman"/>
          <w:sz w:val="22"/>
          <w:szCs w:val="22"/>
          <w:spacing w:val="1"/>
        </w:rPr>
        <w:t>,H.R.&amp;</w:t>
      </w:r>
      <w:r>
        <w:rPr>
          <w:rFonts w:ascii="Times New Roman" w:hAnsi="Times New Roman" w:eastAsia="Times New Roman" w:cs="Times New Roman"/>
          <w:sz w:val="22"/>
          <w:szCs w:val="22"/>
        </w:rPr>
        <w:t>Callender</w:t>
      </w:r>
      <w:r>
        <w:rPr>
          <w:rFonts w:ascii="Times New Roman" w:hAnsi="Times New Roman" w:eastAsia="Times New Roman" w:cs="Times New Roman"/>
          <w:sz w:val="22"/>
          <w:szCs w:val="22"/>
          <w:spacing w:val="1"/>
        </w:rPr>
        <w:t>,W.M.(1959).'</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i/>
          <w:iCs/>
        </w:rPr>
        <w:t>Hospitalization   in</w:t>
      </w:r>
      <w:r>
        <w:rPr>
          <w:rFonts w:ascii="Times New Roman" w:hAnsi="Times New Roman" w:eastAsia="Times New Roman" w:cs="Times New Roman"/>
          <w:sz w:val="22"/>
          <w:szCs w:val="22"/>
          <w:i/>
          <w:iCs/>
          <w:spacing w:val="8"/>
        </w:rPr>
        <w:t xml:space="preserve">   </w:t>
      </w:r>
      <w:r>
        <w:rPr>
          <w:rFonts w:ascii="Times New Roman" w:hAnsi="Times New Roman" w:eastAsia="Times New Roman" w:cs="Times New Roman"/>
          <w:sz w:val="22"/>
          <w:szCs w:val="22"/>
          <w:i/>
          <w:iCs/>
        </w:rPr>
        <w:t>Infancy.'Paediatrics    24:528-39.</w:t>
      </w:r>
    </w:p>
    <w:p>
      <w:pPr>
        <w:ind w:left="220" w:right="13" w:hanging="220"/>
        <w:spacing w:before="3" w:line="23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Schaffer,H.R.&amp;Parry,M.H.(1969).'Perceptual-Motor               </w:t>
      </w:r>
      <w:r>
        <w:rPr>
          <w:rFonts w:ascii="Times New Roman" w:hAnsi="Times New Roman" w:eastAsia="Times New Roman" w:cs="Times New Roman"/>
          <w:sz w:val="22"/>
          <w:szCs w:val="22"/>
          <w:spacing w:val="-1"/>
        </w:rPr>
        <w:t xml:space="preserve">     Behaviour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1"/>
        </w:rPr>
        <w:t>Infancy</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as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Function</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of  Age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and   Stimulus</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Familiarity.'Brit.J.</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1"/>
        </w:rPr>
        <w:t>.60:1-9.</w:t>
      </w:r>
    </w:p>
    <w:p>
      <w:pPr>
        <w:ind w:left="220" w:right="13" w:hanging="220"/>
        <w:spacing w:before="34" w:line="21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Schaffer</w:t>
      </w:r>
      <w:r>
        <w:rPr>
          <w:rFonts w:ascii="Times New Roman" w:hAnsi="Times New Roman" w:eastAsia="Times New Roman" w:cs="Times New Roman"/>
          <w:sz w:val="22"/>
          <w:szCs w:val="22"/>
          <w:spacing w:val="1"/>
        </w:rPr>
        <w:t>,H.R.&amp;</w:t>
      </w:r>
      <w:r>
        <w:rPr>
          <w:rFonts w:ascii="Times New Roman" w:hAnsi="Times New Roman" w:eastAsia="Times New Roman" w:cs="Times New Roman"/>
          <w:sz w:val="22"/>
          <w:szCs w:val="22"/>
        </w:rPr>
        <w:t>Parry</w:t>
      </w:r>
      <w:r>
        <w:rPr>
          <w:rFonts w:ascii="Times New Roman" w:hAnsi="Times New Roman" w:eastAsia="Times New Roman" w:cs="Times New Roman"/>
          <w:sz w:val="22"/>
          <w:szCs w:val="22"/>
          <w:spacing w:val="1"/>
        </w:rPr>
        <w:t>,M.H.(1970).'</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Effects         of        Short-term </w:t>
      </w:r>
      <w:r>
        <w:rPr>
          <w:rFonts w:ascii="Times New Roman" w:hAnsi="Times New Roman" w:eastAsia="Times New Roman" w:cs="Times New Roman"/>
          <w:sz w:val="22"/>
          <w:szCs w:val="22"/>
        </w:rPr>
        <w:t>Familiarization    on    Infants</w:t>
      </w:r>
      <w:r>
        <w:rPr>
          <w:rFonts w:ascii="Times New Roman" w:hAnsi="Times New Roman" w:eastAsia="Times New Roman" w:cs="Times New Roman"/>
          <w:sz w:val="22"/>
          <w:szCs w:val="22"/>
          <w:spacing w:val="-1"/>
        </w:rPr>
        <w:t>'Perceptual-Motor    Co-ordination    in     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Simultaneous       Discrimination       Situation.'Brit.J.Psycho</w:t>
      </w:r>
      <w:r>
        <w:rPr>
          <w:rFonts w:ascii="Times New Roman" w:hAnsi="Times New Roman" w:eastAsia="Times New Roman" w:cs="Times New Roman"/>
          <w:sz w:val="22"/>
          <w:szCs w:val="22"/>
          <w:spacing w:val="-1"/>
        </w:rPr>
        <w:t>l.61:559-69.</w:t>
      </w:r>
    </w:p>
    <w:p>
      <w:pPr>
        <w:ind w:left="220" w:right="22" w:hanging="220"/>
        <w:spacing w:before="53"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Schapira,K.,Kerr,T.A.&amp;Roth,M.(1970).'Phobias         </w:t>
      </w:r>
      <w:r>
        <w:rPr>
          <w:rFonts w:ascii="Times New Roman" w:hAnsi="Times New Roman" w:eastAsia="Times New Roman" w:cs="Times New Roman"/>
          <w:sz w:val="22"/>
          <w:szCs w:val="22"/>
          <w:spacing w:val="-1"/>
        </w:rPr>
        <w:t xml:space="preserve">  and            Affective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Illness.'Brit.J.Psychiat.117:25-32.</w:t>
      </w:r>
    </w:p>
    <w:p>
      <w:pPr>
        <w:ind w:left="220" w:right="19" w:hanging="220"/>
        <w:spacing w:before="25" w:line="21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Schatzman,M.(1971).'Paranoia   or   Persecution:The   Cas</w:t>
      </w:r>
      <w:r>
        <w:rPr>
          <w:rFonts w:ascii="Times New Roman" w:hAnsi="Times New Roman" w:eastAsia="Times New Roman" w:cs="Times New Roman"/>
          <w:sz w:val="22"/>
          <w:szCs w:val="22"/>
          <w:spacing w:val="-1"/>
        </w:rPr>
        <w:t>e   of   Schreber.'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Family</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Process</w:t>
      </w:r>
      <w:r>
        <w:rPr>
          <w:rFonts w:ascii="Times New Roman" w:hAnsi="Times New Roman" w:eastAsia="Times New Roman" w:cs="Times New Roman"/>
          <w:sz w:val="22"/>
          <w:szCs w:val="22"/>
          <w:i/>
          <w:iCs/>
          <w:spacing w:val="22"/>
        </w:rPr>
        <w:t xml:space="preserve">  </w:t>
      </w:r>
      <w:r>
        <w:rPr>
          <w:rFonts w:ascii="Times New Roman" w:hAnsi="Times New Roman" w:eastAsia="Times New Roman" w:cs="Times New Roman"/>
          <w:sz w:val="22"/>
          <w:szCs w:val="22"/>
          <w:i/>
          <w:iCs/>
        </w:rPr>
        <w:t>10:177-207.</w:t>
      </w:r>
    </w:p>
    <w:p>
      <w:pPr>
        <w:spacing w:before="5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Schiff,W.,Caviness,J.A.&amp;Gibson,J.J.(1962).'Persistent                          Fear</w:t>
      </w:r>
    </w:p>
    <w:p>
      <w:pPr>
        <w:ind w:left="220"/>
        <w:spacing w:before="47"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Responses  in  Rhesus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Optical   Stimulus  of  “Loom- </w:t>
      </w:r>
      <w:r>
        <w:rPr>
          <w:rFonts w:ascii="Times New Roman" w:hAnsi="Times New Roman" w:eastAsia="Times New Roman" w:cs="Times New Roman"/>
          <w:sz w:val="22"/>
          <w:szCs w:val="22"/>
          <w:spacing w:val="-1"/>
        </w:rPr>
        <w:t>ing”.'Science       136:982-3.</w:t>
      </w:r>
    </w:p>
    <w:p>
      <w:pPr>
        <w:ind w:left="220" w:right="27" w:hanging="220"/>
        <w:spacing w:before="34" w:line="26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Schnurmann,A.(1949).‘Observation     of     a      Phobia.'Psychoanal.Study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i/>
          <w:iCs/>
          <w:spacing w:val="-1"/>
        </w:rPr>
        <w:t>Child</w:t>
      </w:r>
      <w:r>
        <w:rPr>
          <w:rFonts w:ascii="Times New Roman" w:hAnsi="Times New Roman" w:eastAsia="Times New Roman" w:cs="Times New Roman"/>
          <w:sz w:val="22"/>
          <w:szCs w:val="22"/>
          <w:i/>
          <w:iCs/>
          <w:spacing w:val="6"/>
        </w:rPr>
        <w:t xml:space="preserve">    </w:t>
      </w:r>
      <w:r>
        <w:rPr>
          <w:rFonts w:ascii="Times New Roman" w:hAnsi="Times New Roman" w:eastAsia="Times New Roman" w:cs="Times New Roman"/>
          <w:sz w:val="22"/>
          <w:szCs w:val="22"/>
          <w:i/>
          <w:iCs/>
          <w:spacing w:val="-1"/>
        </w:rPr>
        <w:t>3/4:253-70.</w:t>
      </w:r>
    </w:p>
    <w:p>
      <w:pPr>
        <w:spacing w:line="266" w:lineRule="auto"/>
        <w:sectPr>
          <w:headerReference w:type="default" r:id="rId1"/>
          <w:pgSz w:w="8790" w:h="12840"/>
          <w:pgMar w:top="400" w:right="1191" w:bottom="400" w:left="950" w:header="0" w:footer="0" w:gutter="0"/>
        </w:sectPr>
        <w:rPr>
          <w:rFonts w:ascii="Times New Roman" w:hAnsi="Times New Roman" w:eastAsia="Times New Roman" w:cs="Times New Roman"/>
          <w:sz w:val="22"/>
          <w:szCs w:val="22"/>
        </w:rPr>
      </w:pPr>
    </w:p>
    <w:p>
      <w:pPr>
        <w:pStyle w:val="BodyText"/>
        <w:spacing w:line="315" w:lineRule="auto"/>
        <w:rPr/>
      </w:pPr>
      <w:r/>
    </w:p>
    <w:p>
      <w:pPr>
        <w:pStyle w:val="BodyText"/>
        <w:spacing w:line="316" w:lineRule="auto"/>
        <w:rPr/>
      </w:pPr>
      <w:r/>
    </w:p>
    <w:p>
      <w:pPr>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Schur,M.(1953).'The    Ego     in     Anxi</w:t>
      </w:r>
      <w:r>
        <w:rPr>
          <w:rFonts w:ascii="Times New Roman" w:hAnsi="Times New Roman" w:eastAsia="Times New Roman" w:cs="Times New Roman"/>
          <w:sz w:val="22"/>
          <w:szCs w:val="22"/>
          <w:spacing w:val="-1"/>
        </w:rPr>
        <w:t>ety.'In     R.D.Loewenstein     (ed.),</w:t>
      </w:r>
    </w:p>
    <w:p>
      <w:pPr>
        <w:ind w:left="220" w:right="123" w:firstLine="9"/>
        <w:spacing w:before="36" w:line="24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Drives,Affects,Behavior.New</w:t>
      </w:r>
      <w:r>
        <w:rPr>
          <w:rFonts w:ascii="Times New Roman" w:hAnsi="Times New Roman" w:eastAsia="Times New Roman" w:cs="Times New Roman"/>
          <w:sz w:val="22"/>
          <w:szCs w:val="22"/>
          <w:i/>
          <w:iCs/>
          <w:spacing w:val="-1"/>
        </w:rPr>
        <w:t xml:space="preserve">          York:International           Universities</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spacing w:val="-1"/>
        </w:rPr>
        <w:t>Press.</w:t>
      </w:r>
    </w:p>
    <w:p>
      <w:pPr>
        <w:ind w:left="220" w:right="87" w:hanging="220"/>
        <w:spacing w:line="20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Schur,M.(1958).'The   Ego    and   the    </w:t>
      </w:r>
      <w:r>
        <w:rPr>
          <w:rFonts w:ascii="Times New Roman" w:hAnsi="Times New Roman" w:eastAsia="Times New Roman" w:cs="Times New Roman"/>
          <w:sz w:val="22"/>
          <w:szCs w:val="22"/>
          <w:spacing w:val="-1"/>
        </w:rPr>
        <w:t>Id   in    Anxiety.'Psychoanal.Study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Child</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spacing w:val="-2"/>
        </w:rPr>
        <w:t>13:190-220.</w:t>
      </w:r>
    </w:p>
    <w:p>
      <w:pPr>
        <w:ind w:left="220" w:right="89" w:hanging="220"/>
        <w:spacing w:before="2" w:line="25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Schur</w:t>
      </w:r>
      <w:r>
        <w:rPr>
          <w:rFonts w:ascii="Times New Roman" w:hAnsi="Times New Roman" w:eastAsia="Times New Roman" w:cs="Times New Roman"/>
          <w:sz w:val="22"/>
          <w:szCs w:val="22"/>
          <w:i/>
          <w:iCs/>
          <w:spacing w:val="3"/>
        </w:rPr>
        <w:t>,M.(1967).</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Id</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Regulatory</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Principles</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of</w:t>
      </w:r>
      <w:r>
        <w:rPr>
          <w:rFonts w:ascii="Times New Roman" w:hAnsi="Times New Roman" w:eastAsia="Times New Roman" w:cs="Times New Roman"/>
          <w:sz w:val="22"/>
          <w:szCs w:val="22"/>
          <w:i/>
          <w:iCs/>
          <w:spacing w:val="3"/>
        </w:rPr>
        <w:t xml:space="preserve">   </w:t>
      </w:r>
      <w:r>
        <w:rPr>
          <w:rFonts w:ascii="Times New Roman" w:hAnsi="Times New Roman" w:eastAsia="Times New Roman" w:cs="Times New Roman"/>
          <w:sz w:val="22"/>
          <w:szCs w:val="22"/>
          <w:i/>
          <w:iCs/>
        </w:rPr>
        <w:t>Mental</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rPr>
        <w:t>Functioning.London:</w:t>
      </w:r>
      <w:r>
        <w:rPr>
          <w:rFonts w:ascii="Times New Roman" w:hAnsi="Times New Roman" w:eastAsia="Times New Roman" w:cs="Times New Roman"/>
          <w:sz w:val="22"/>
          <w:szCs w:val="22"/>
          <w:spacing w:val="-1"/>
        </w:rPr>
        <w:t>Hogarth</w:t>
      </w:r>
    </w:p>
    <w:p>
      <w:pPr>
        <w:ind w:left="220" w:right="59" w:hanging="220"/>
        <w:spacing w:before="10"/>
        <w:rPr>
          <w:rFonts w:ascii="Times New Roman" w:hAnsi="Times New Roman" w:eastAsia="Times New Roman" w:cs="Times New Roman"/>
          <w:sz w:val="22"/>
          <w:szCs w:val="22"/>
        </w:rPr>
      </w:pPr>
      <w:r>
        <w:rPr>
          <w:rFonts w:ascii="Times New Roman" w:hAnsi="Times New Roman" w:eastAsia="Times New Roman" w:cs="Times New Roman"/>
          <w:sz w:val="22"/>
          <w:szCs w:val="22"/>
        </w:rPr>
        <w:t>Scott,J.P.&amp;Fuller,J.L.(1965).Genetics    and     the    Social     Behavior    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   Dog.Chicago:University   of</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Chicago   Press.</w:t>
      </w:r>
    </w:p>
    <w:p>
      <w:pPr>
        <w:spacing w:before="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Scott,R.D.(1973a).'The     Treatment     Barrier:1.</w:t>
      </w:r>
      <w:r>
        <w:rPr>
          <w:rFonts w:ascii="Times New Roman" w:hAnsi="Times New Roman" w:eastAsia="Times New Roman" w:cs="Times New Roman"/>
          <w:sz w:val="24"/>
          <w:szCs w:val="24"/>
          <w:spacing w:val="-1"/>
        </w:rPr>
        <w:t>'Brit.J.med.Psychol.</w:t>
      </w:r>
    </w:p>
    <w:p>
      <w:pPr>
        <w:ind w:left="220"/>
        <w:spacing w:before="77"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46:45-55.</w:t>
      </w:r>
    </w:p>
    <w:p>
      <w:pPr>
        <w:ind w:left="220" w:right="88" w:hanging="220"/>
        <w:spacing w:before="33"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Scott,R.D.(1973b).‘The     Treatment    </w:t>
      </w:r>
      <w:r>
        <w:rPr>
          <w:rFonts w:ascii="Times New Roman" w:hAnsi="Times New Roman" w:eastAsia="Times New Roman" w:cs="Times New Roman"/>
          <w:sz w:val="22"/>
          <w:szCs w:val="22"/>
          <w:spacing w:val="-1"/>
        </w:rPr>
        <w:t xml:space="preserve"> Barrier:2,The      Patient     as      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Unrecognized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Agent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Brit</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med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1"/>
        </w:rPr>
        <w:t>.46:57-67.</w:t>
      </w:r>
    </w:p>
    <w:p>
      <w:pPr>
        <w:ind w:left="220" w:right="71" w:hanging="220"/>
        <w:spacing w:before="25"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Scott,R.D.&amp;Ashworth,P.L.(1969).'The     Shadow      of      the     Ancestor:</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   Historical   Factor   in   the   Transmission </w:t>
      </w:r>
      <w:r>
        <w:rPr>
          <w:rFonts w:ascii="Times New Roman" w:hAnsi="Times New Roman" w:eastAsia="Times New Roman" w:cs="Times New Roman"/>
          <w:sz w:val="22"/>
          <w:szCs w:val="22"/>
          <w:spacing w:val="-1"/>
        </w:rPr>
        <w:t xml:space="preserve">  of</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Schizophrenia.'Brit.J.</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med.Psychol.42:13-32.</w:t>
      </w:r>
    </w:p>
    <w:p>
      <w:pPr>
        <w:spacing w:before="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Scott</w:t>
      </w:r>
      <w:r>
        <w:rPr>
          <w:rFonts w:ascii="Times New Roman" w:hAnsi="Times New Roman" w:eastAsia="Times New Roman" w:cs="Times New Roman"/>
          <w:sz w:val="22"/>
          <w:szCs w:val="22"/>
          <w:spacing w:val="1"/>
        </w:rPr>
        <w:t>,R.D.,</w:t>
      </w:r>
      <w:r>
        <w:rPr>
          <w:rFonts w:ascii="Times New Roman" w:hAnsi="Times New Roman" w:eastAsia="Times New Roman" w:cs="Times New Roman"/>
          <w:sz w:val="22"/>
          <w:szCs w:val="22"/>
        </w:rPr>
        <w:t>Ashworth</w:t>
      </w:r>
      <w:r>
        <w:rPr>
          <w:rFonts w:ascii="Times New Roman" w:hAnsi="Times New Roman" w:eastAsia="Times New Roman" w:cs="Times New Roman"/>
          <w:sz w:val="22"/>
          <w:szCs w:val="22"/>
          <w:spacing w:val="1"/>
        </w:rPr>
        <w:t>,P.L.&amp;</w:t>
      </w:r>
      <w:r>
        <w:rPr>
          <w:rFonts w:ascii="Times New Roman" w:hAnsi="Times New Roman" w:eastAsia="Times New Roman" w:cs="Times New Roman"/>
          <w:sz w:val="22"/>
          <w:szCs w:val="22"/>
        </w:rPr>
        <w:t>Casson</w:t>
      </w:r>
      <w:r>
        <w:rPr>
          <w:rFonts w:ascii="Times New Roman" w:hAnsi="Times New Roman" w:eastAsia="Times New Roman" w:cs="Times New Roman"/>
          <w:sz w:val="22"/>
          <w:szCs w:val="22"/>
          <w:spacing w:val="1"/>
        </w:rPr>
        <w:t>,P.D.(1970).'</w:t>
      </w:r>
      <w:r>
        <w:rPr>
          <w:rFonts w:ascii="Times New Roman" w:hAnsi="Times New Roman" w:eastAsia="Times New Roman" w:cs="Times New Roman"/>
          <w:sz w:val="22"/>
          <w:szCs w:val="22"/>
        </w:rPr>
        <w:t>Violation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of</w:t>
      </w:r>
    </w:p>
    <w:p>
      <w:pPr>
        <w:ind w:left="220" w:right="73"/>
        <w:spacing w:before="39" w:line="239"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Parental</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
        </w:rPr>
        <w:t>Role   Structure   and   Outcome   in   Schizophrenia:A   Scored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Analysis   of   Features    in   the    Patient-Parent   Relationship.'Soc.Sci.</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Med</w:t>
      </w:r>
      <w:r>
        <w:rPr>
          <w:rFonts w:ascii="Times New Roman" w:hAnsi="Times New Roman" w:eastAsia="Times New Roman" w:cs="Times New Roman"/>
          <w:sz w:val="22"/>
          <w:szCs w:val="22"/>
          <w:spacing w:val="1"/>
        </w:rPr>
        <w:t>.4:41-64.</w:t>
      </w:r>
    </w:p>
    <w:p>
      <w:pPr>
        <w:ind w:left="220" w:right="89" w:hanging="220"/>
        <w:spacing w:before="2"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Sears</w:t>
      </w:r>
      <w:r>
        <w:rPr>
          <w:rFonts w:ascii="Times New Roman" w:hAnsi="Times New Roman" w:eastAsia="Times New Roman" w:cs="Times New Roman"/>
          <w:sz w:val="22"/>
          <w:szCs w:val="22"/>
          <w:spacing w:val="1"/>
        </w:rPr>
        <w:t>,R.R.,</w:t>
      </w:r>
      <w:r>
        <w:rPr>
          <w:rFonts w:ascii="Times New Roman" w:hAnsi="Times New Roman" w:eastAsia="Times New Roman" w:cs="Times New Roman"/>
          <w:sz w:val="22"/>
          <w:szCs w:val="22"/>
        </w:rPr>
        <w:t>Maccoby</w:t>
      </w:r>
      <w:r>
        <w:rPr>
          <w:rFonts w:ascii="Times New Roman" w:hAnsi="Times New Roman" w:eastAsia="Times New Roman" w:cs="Times New Roman"/>
          <w:sz w:val="22"/>
          <w:szCs w:val="22"/>
          <w:spacing w:val="1"/>
        </w:rPr>
        <w:t>,E.E.&amp;</w:t>
      </w:r>
      <w:r>
        <w:rPr>
          <w:rFonts w:ascii="Times New Roman" w:hAnsi="Times New Roman" w:eastAsia="Times New Roman" w:cs="Times New Roman"/>
          <w:sz w:val="22"/>
          <w:szCs w:val="22"/>
        </w:rPr>
        <w:t>Levin</w:t>
      </w:r>
      <w:r>
        <w:rPr>
          <w:rFonts w:ascii="Times New Roman" w:hAnsi="Times New Roman" w:eastAsia="Times New Roman" w:cs="Times New Roman"/>
          <w:sz w:val="22"/>
          <w:szCs w:val="22"/>
          <w:spacing w:val="1"/>
        </w:rPr>
        <w:t>,H.(1957).</w:t>
      </w:r>
      <w:r>
        <w:rPr>
          <w:rFonts w:ascii="Times New Roman" w:hAnsi="Times New Roman" w:eastAsia="Times New Roman" w:cs="Times New Roman"/>
          <w:sz w:val="22"/>
          <w:szCs w:val="22"/>
        </w:rPr>
        <w:t>Patterns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Child </w:t>
      </w:r>
      <w:r>
        <w:rPr>
          <w:rFonts w:ascii="Times New Roman" w:hAnsi="Times New Roman" w:eastAsia="Times New Roman" w:cs="Times New Roman"/>
          <w:sz w:val="22"/>
          <w:szCs w:val="22"/>
        </w:rPr>
        <w:t>Rearing.Evanston,II1.:Row,P</w:t>
      </w:r>
      <w:r>
        <w:rPr>
          <w:rFonts w:ascii="Times New Roman" w:hAnsi="Times New Roman" w:eastAsia="Times New Roman" w:cs="Times New Roman"/>
          <w:sz w:val="22"/>
          <w:szCs w:val="22"/>
          <w:spacing w:val="-1"/>
        </w:rPr>
        <w:t>eterson.</w:t>
      </w:r>
    </w:p>
    <w:p>
      <w:pPr>
        <w:spacing w:before="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Seay,B.,Hansen,E.&amp;Harlow,H.F.(1962).'Mother-Infant          Separa-</w:t>
      </w:r>
    </w:p>
    <w:p>
      <w:pPr>
        <w:ind w:left="220"/>
        <w:spacing w:before="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tion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Monkeys</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Child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Psychiat</w:t>
      </w:r>
      <w:r>
        <w:rPr>
          <w:rFonts w:ascii="Times New Roman" w:hAnsi="Times New Roman" w:eastAsia="Times New Roman" w:cs="Times New Roman"/>
          <w:sz w:val="22"/>
          <w:szCs w:val="22"/>
          <w:i/>
          <w:iCs/>
          <w:spacing w:val="1"/>
        </w:rPr>
        <w:t>.3:123-32.</w:t>
      </w:r>
    </w:p>
    <w:p>
      <w:pPr>
        <w:spacing w:line="38" w:lineRule="exact"/>
        <w:rPr/>
      </w:pPr>
      <w:r/>
    </w:p>
    <w:tbl>
      <w:tblPr>
        <w:tblStyle w:val="TableNormal"/>
        <w:tblW w:w="664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45"/>
        <w:gridCol w:w="800"/>
      </w:tblGrid>
      <w:tr>
        <w:trPr>
          <w:trHeight w:val="236" w:hRule="atLeast"/>
        </w:trPr>
        <w:tc>
          <w:tcPr>
            <w:tcW w:w="5845" w:type="dxa"/>
            <w:vAlign w:val="top"/>
          </w:tcPr>
          <w:p>
            <w:pPr>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Seay,B.&amp;Harlow,H.F.(1965).'Maternal  </w:t>
            </w:r>
            <w:r>
              <w:rPr>
                <w:rFonts w:ascii="Times New Roman" w:hAnsi="Times New Roman" w:eastAsia="Times New Roman" w:cs="Times New Roman"/>
                <w:sz w:val="22"/>
                <w:szCs w:val="22"/>
                <w:spacing w:val="-1"/>
              </w:rPr>
              <w:t xml:space="preserve">   Separation      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the</w:t>
            </w:r>
          </w:p>
        </w:tc>
        <w:tc>
          <w:tcPr>
            <w:tcW w:w="800" w:type="dxa"/>
            <w:vAlign w:val="top"/>
          </w:tcPr>
          <w:p>
            <w:pPr>
              <w:ind w:right="6"/>
              <w:spacing w:line="191"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Rhesus</w:t>
            </w:r>
          </w:p>
        </w:tc>
      </w:tr>
      <w:tr>
        <w:trPr>
          <w:trHeight w:val="476" w:hRule="atLeast"/>
        </w:trPr>
        <w:tc>
          <w:tcPr>
            <w:tcW w:w="5845" w:type="dxa"/>
            <w:vAlign w:val="top"/>
          </w:tcPr>
          <w:p>
            <w:pPr>
              <w:ind w:left="220"/>
              <w:spacing w:before="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Monkey.'J.nerv.ment.Dis.140:434-41.</w:t>
            </w:r>
          </w:p>
          <w:p>
            <w:pPr>
              <w:spacing w:before="37" w:line="18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Shand,A.F.(1920).The     Foundations      of     Character.</w:t>
            </w:r>
            <w:r>
              <w:rPr>
                <w:rFonts w:ascii="Times New Roman" w:hAnsi="Times New Roman" w:eastAsia="Times New Roman" w:cs="Times New Roman"/>
                <w:sz w:val="22"/>
                <w:szCs w:val="22"/>
                <w:spacing w:val="-1"/>
              </w:rPr>
              <w:t>Second</w:t>
            </w:r>
          </w:p>
        </w:tc>
        <w:tc>
          <w:tcPr>
            <w:tcW w:w="800" w:type="dxa"/>
            <w:vAlign w:val="top"/>
          </w:tcPr>
          <w:p>
            <w:pPr>
              <w:spacing w:before="274" w:line="182"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edition.</w:t>
            </w:r>
          </w:p>
        </w:tc>
      </w:tr>
    </w:tbl>
    <w:p>
      <w:pPr>
        <w:ind w:left="220"/>
        <w:spacing w:before="8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London:Macmillan.</w:t>
      </w:r>
    </w:p>
    <w:p>
      <w:pPr>
        <w:ind w:left="220" w:right="79" w:hanging="220"/>
        <w:spacing w:before="23"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Shirley,M.M.(1942).'Children's   Adjustments    to   a    Strange    Situation.'</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i/>
          <w:iCs/>
        </w:rPr>
        <w:t>J.abnorm.soc.Psychol.37:201-17.</w:t>
      </w:r>
    </w:p>
    <w:p>
      <w:pPr>
        <w:spacing w:before="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Shirley,M.&amp;Poyntz,L.(1941).'Influence      of      Separation      from      the</w:t>
      </w:r>
    </w:p>
    <w:p>
      <w:pPr>
        <w:ind w:left="220"/>
        <w:spacing w:before="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Mother    on    Children's    Emotional    Responses.'J.Psychol.12:251-82.</w:t>
      </w:r>
    </w:p>
    <w:p>
      <w:pPr>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Shoben,E.J.&amp;Borland,L.(1954).‘An       Empirical        Study        of       the</w:t>
      </w:r>
    </w:p>
    <w:p>
      <w:pPr>
        <w:ind w:left="220"/>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Etiology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Dental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Fears</w:t>
      </w: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rPr>
        <w:t>clin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2"/>
        </w:rPr>
        <w:t>.10:171</w:t>
      </w:r>
      <w:r>
        <w:rPr>
          <w:rFonts w:ascii="Times New Roman" w:hAnsi="Times New Roman" w:eastAsia="Times New Roman" w:cs="Times New Roman"/>
          <w:sz w:val="22"/>
          <w:szCs w:val="22"/>
          <w:spacing w:val="1"/>
        </w:rPr>
        <w:t>-4.</w:t>
      </w:r>
    </w:p>
    <w:p>
      <w:pPr>
        <w:ind w:left="220" w:hanging="220"/>
        <w:spacing w:before="36" w:line="22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Siegelman,E.,Block,J.,Block,J.&amp;Lippe,A.von                    der(1970).‘Ante-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cedents     of     Optimal      Psychological     Development.'J.consult.clin.'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1"/>
        </w:rPr>
        <w:t>.35:283-9.</w:t>
      </w:r>
    </w:p>
    <w:p>
      <w:pPr>
        <w:spacing w:before="4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Smith,J.Maynard(1966).The     Theory     of     Evolution.Second   </w:t>
      </w:r>
      <w:r>
        <w:rPr>
          <w:rFonts w:ascii="Times New Roman" w:hAnsi="Times New Roman" w:eastAsia="Times New Roman" w:cs="Times New Roman"/>
          <w:sz w:val="22"/>
          <w:szCs w:val="22"/>
          <w:spacing w:val="-1"/>
        </w:rPr>
        <w:t xml:space="preserve">  edition.</w:t>
      </w:r>
    </w:p>
    <w:p>
      <w:pPr>
        <w:ind w:left="220"/>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Harmondsworth,Middx:Penguin   </w:t>
      </w:r>
      <w:r>
        <w:rPr>
          <w:rFonts w:ascii="Times New Roman" w:hAnsi="Times New Roman" w:eastAsia="Times New Roman" w:cs="Times New Roman"/>
          <w:sz w:val="22"/>
          <w:szCs w:val="22"/>
          <w:spacing w:val="-1"/>
        </w:rPr>
        <w:t xml:space="preserve">      Books.</w:t>
      </w:r>
    </w:p>
    <w:p>
      <w:pPr>
        <w:spacing w:before="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Snaith,R.P.(1968).‘A      Clinical       Investigation       of      Ph</w:t>
      </w:r>
      <w:r>
        <w:rPr>
          <w:rFonts w:ascii="Times New Roman" w:hAnsi="Times New Roman" w:eastAsia="Times New Roman" w:cs="Times New Roman"/>
          <w:sz w:val="22"/>
          <w:szCs w:val="22"/>
          <w:spacing w:val="-1"/>
        </w:rPr>
        <w:t>obias.'Brit.J.</w:t>
      </w:r>
    </w:p>
    <w:p>
      <w:pPr>
        <w:ind w:left="220"/>
        <w:spacing w:before="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Psychiat.114:673-98.</w:t>
      </w:r>
    </w:p>
    <w:p>
      <w:pPr>
        <w:spacing w:before="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Spencer-Booth,Y.&amp;Hinde,R.A.(1967).'The      Effects       of       Separa</w:t>
      </w:r>
      <w:r>
        <w:rPr>
          <w:rFonts w:ascii="Times New Roman" w:hAnsi="Times New Roman" w:eastAsia="Times New Roman" w:cs="Times New Roman"/>
          <w:sz w:val="22"/>
          <w:szCs w:val="22"/>
          <w:spacing w:val="-1"/>
        </w:rPr>
        <w:t>ting</w:t>
      </w:r>
    </w:p>
    <w:p>
      <w:pPr>
        <w:spacing w:line="192" w:lineRule="auto"/>
        <w:sectPr>
          <w:headerReference w:type="default" r:id="rId276"/>
          <w:pgSz w:w="8790" w:h="12830"/>
          <w:pgMar w:top="858" w:right="890" w:bottom="400" w:left="1179" w:header="520" w:footer="0" w:gutter="0"/>
        </w:sectPr>
        <w:rPr>
          <w:rFonts w:ascii="Times New Roman" w:hAnsi="Times New Roman" w:eastAsia="Times New Roman" w:cs="Times New Roman"/>
          <w:sz w:val="22"/>
          <w:szCs w:val="22"/>
        </w:rPr>
      </w:pPr>
    </w:p>
    <w:p>
      <w:pPr>
        <w:spacing w:before="97" w:line="222" w:lineRule="auto"/>
        <w:rPr>
          <w:rFonts w:ascii="SimHei" w:hAnsi="SimHei" w:eastAsia="SimHei" w:cs="SimHei"/>
          <w:sz w:val="22"/>
          <w:szCs w:val="22"/>
        </w:rPr>
      </w:pPr>
      <w:r>
        <w:drawing>
          <wp:anchor distT="0" distB="0" distL="0" distR="0" simplePos="0" relativeHeight="253097984" behindDoc="1" locked="0" layoutInCell="0" allowOverlap="1">
            <wp:simplePos x="0" y="0"/>
            <wp:positionH relativeFrom="page">
              <wp:posOffset>774677</wp:posOffset>
            </wp:positionH>
            <wp:positionV relativeFrom="page">
              <wp:posOffset>260338</wp:posOffset>
            </wp:positionV>
            <wp:extent cx="6362" cy="279416"/>
            <wp:effectExtent l="0" t="0" r="0" b="0"/>
            <wp:wrapNone/>
            <wp:docPr id="508" name="IM 508"/>
            <wp:cNvGraphicFramePr/>
            <a:graphic>
              <a:graphicData uri="http://schemas.openxmlformats.org/drawingml/2006/picture">
                <pic:pic>
                  <pic:nvPicPr>
                    <pic:cNvPr id="508" name="IM 508"/>
                    <pic:cNvPicPr/>
                  </pic:nvPicPr>
                  <pic:blipFill>
                    <a:blip r:embed="rId277"/>
                    <a:stretch>
                      <a:fillRect/>
                    </a:stretch>
                  </pic:blipFill>
                  <pic:spPr>
                    <a:xfrm rot="0">
                      <a:off x="0" y="0"/>
                      <a:ext cx="6362" cy="279416"/>
                    </a:xfrm>
                    <a:prstGeom prst="rect">
                      <a:avLst/>
                    </a:prstGeom>
                  </pic:spPr>
                </pic:pic>
              </a:graphicData>
            </a:graphic>
          </wp:anchor>
        </w:drawing>
      </w:r>
      <w:r>
        <w:rPr>
          <w:rFonts w:ascii="Times New Roman" w:hAnsi="Times New Roman" w:eastAsia="Times New Roman" w:cs="Times New Roman"/>
          <w:sz w:val="13"/>
          <w:szCs w:val="13"/>
          <w:spacing w:val="-1"/>
          <w:position w:val="-1"/>
        </w:rPr>
        <w:t>428           </w:t>
      </w:r>
      <w:r>
        <w:rPr>
          <w:rFonts w:ascii="SimHei" w:hAnsi="SimHei" w:eastAsia="SimHei" w:cs="SimHei"/>
          <w:sz w:val="22"/>
          <w:szCs w:val="22"/>
          <w:spacing w:val="-32"/>
        </w:rPr>
        <w:t>依恋三部曲</w:t>
      </w:r>
      <w:r>
        <w:rPr>
          <w:rFonts w:ascii="SimHei" w:hAnsi="SimHei" w:eastAsia="SimHei" w:cs="SimHei"/>
          <w:sz w:val="22"/>
          <w:szCs w:val="22"/>
          <w:spacing w:val="-18"/>
        </w:rPr>
        <w:t xml:space="preserve"> </w:t>
      </w:r>
      <w:r>
        <w:rPr>
          <w:rFonts w:ascii="SimHei" w:hAnsi="SimHei" w:eastAsia="SimHei" w:cs="SimHei"/>
          <w:sz w:val="22"/>
          <w:szCs w:val="22"/>
          <w:spacing w:val="-32"/>
        </w:rPr>
        <w:t>·第二卷</w:t>
      </w:r>
      <w:r>
        <w:rPr>
          <w:rFonts w:ascii="SimHei" w:hAnsi="SimHei" w:eastAsia="SimHei" w:cs="SimHei"/>
          <w:sz w:val="22"/>
          <w:szCs w:val="22"/>
          <w:spacing w:val="-32"/>
        </w:rPr>
        <w:t xml:space="preserve"> </w:t>
      </w:r>
      <w:r>
        <w:rPr>
          <w:rFonts w:ascii="SimHei" w:hAnsi="SimHei" w:eastAsia="SimHei" w:cs="SimHei"/>
          <w:sz w:val="22"/>
          <w:szCs w:val="22"/>
          <w:spacing w:val="-32"/>
        </w:rPr>
        <w:t>分离</w:t>
      </w:r>
    </w:p>
    <w:p>
      <w:pPr>
        <w:pStyle w:val="BodyText"/>
        <w:spacing w:line="330" w:lineRule="auto"/>
        <w:rPr/>
      </w:pPr>
      <w:r/>
    </w:p>
    <w:p>
      <w:pPr>
        <w:pStyle w:val="BodyText"/>
        <w:spacing w:line="331" w:lineRule="auto"/>
        <w:rPr/>
      </w:pPr>
      <w:r/>
    </w:p>
    <w:p>
      <w:pPr>
        <w:spacing w:before="63" w:line="189"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Rhesus</w:t>
      </w:r>
      <w:r>
        <w:rPr>
          <w:rFonts w:ascii="Times New Roman" w:hAnsi="Times New Roman" w:eastAsia="Times New Roman" w:cs="Times New Roman"/>
          <w:sz w:val="22"/>
          <w:szCs w:val="22"/>
          <w:b/>
          <w:bCs/>
          <w:spacing w:val="44"/>
          <w:w w:val="101"/>
        </w:rPr>
        <w:t xml:space="preserve"> </w:t>
      </w:r>
      <w:r>
        <w:rPr>
          <w:rFonts w:ascii="Times New Roman" w:hAnsi="Times New Roman" w:eastAsia="Times New Roman" w:cs="Times New Roman"/>
          <w:sz w:val="22"/>
          <w:szCs w:val="22"/>
          <w:b/>
          <w:bCs/>
          <w:spacing w:val="-1"/>
        </w:rPr>
        <w:t>Monkey</w:t>
      </w:r>
      <w:r>
        <w:rPr>
          <w:rFonts w:ascii="Times New Roman" w:hAnsi="Times New Roman" w:eastAsia="Times New Roman" w:cs="Times New Roman"/>
          <w:sz w:val="22"/>
          <w:szCs w:val="22"/>
          <w:b/>
          <w:bCs/>
          <w:spacing w:val="44"/>
          <w:w w:val="101"/>
        </w:rPr>
        <w:t xml:space="preserve"> </w:t>
      </w:r>
      <w:r>
        <w:rPr>
          <w:rFonts w:ascii="Times New Roman" w:hAnsi="Times New Roman" w:eastAsia="Times New Roman" w:cs="Times New Roman"/>
          <w:sz w:val="22"/>
          <w:szCs w:val="22"/>
          <w:b/>
          <w:bCs/>
          <w:spacing w:val="-1"/>
        </w:rPr>
        <w:t>Infants</w:t>
      </w:r>
      <w:r>
        <w:rPr>
          <w:rFonts w:ascii="Times New Roman" w:hAnsi="Times New Roman" w:eastAsia="Times New Roman" w:cs="Times New Roman"/>
          <w:sz w:val="22"/>
          <w:szCs w:val="22"/>
          <w:b/>
          <w:bCs/>
          <w:spacing w:val="47"/>
        </w:rPr>
        <w:t xml:space="preserve"> </w:t>
      </w:r>
      <w:r>
        <w:rPr>
          <w:rFonts w:ascii="Times New Roman" w:hAnsi="Times New Roman" w:eastAsia="Times New Roman" w:cs="Times New Roman"/>
          <w:sz w:val="22"/>
          <w:szCs w:val="22"/>
          <w:b/>
          <w:bCs/>
          <w:spacing w:val="-1"/>
        </w:rPr>
        <w:t>from</w:t>
      </w:r>
      <w:r>
        <w:rPr>
          <w:rFonts w:ascii="Times New Roman" w:hAnsi="Times New Roman" w:eastAsia="Times New Roman" w:cs="Times New Roman"/>
          <w:sz w:val="22"/>
          <w:szCs w:val="22"/>
          <w:b/>
          <w:bCs/>
          <w:spacing w:val="44"/>
        </w:rPr>
        <w:t xml:space="preserve"> </w:t>
      </w:r>
      <w:r>
        <w:rPr>
          <w:rFonts w:ascii="Times New Roman" w:hAnsi="Times New Roman" w:eastAsia="Times New Roman" w:cs="Times New Roman"/>
          <w:sz w:val="22"/>
          <w:szCs w:val="22"/>
          <w:b/>
          <w:bCs/>
          <w:spacing w:val="-1"/>
        </w:rPr>
        <w:t>their</w:t>
      </w:r>
      <w:r>
        <w:rPr>
          <w:rFonts w:ascii="Times New Roman" w:hAnsi="Times New Roman" w:eastAsia="Times New Roman" w:cs="Times New Roman"/>
          <w:sz w:val="22"/>
          <w:szCs w:val="22"/>
          <w:b/>
          <w:bCs/>
          <w:spacing w:val="44"/>
          <w:w w:val="101"/>
        </w:rPr>
        <w:t xml:space="preserve"> </w:t>
      </w:r>
      <w:r>
        <w:rPr>
          <w:rFonts w:ascii="Times New Roman" w:hAnsi="Times New Roman" w:eastAsia="Times New Roman" w:cs="Times New Roman"/>
          <w:sz w:val="22"/>
          <w:szCs w:val="22"/>
          <w:b/>
          <w:bCs/>
          <w:spacing w:val="-1"/>
        </w:rPr>
        <w:t>Mothers</w:t>
      </w:r>
      <w:r>
        <w:rPr>
          <w:rFonts w:ascii="Times New Roman" w:hAnsi="Times New Roman" w:eastAsia="Times New Roman" w:cs="Times New Roman"/>
          <w:sz w:val="22"/>
          <w:szCs w:val="22"/>
          <w:b/>
          <w:bCs/>
          <w:spacing w:val="47"/>
        </w:rPr>
        <w:t xml:space="preserve"> </w:t>
      </w:r>
      <w:r>
        <w:rPr>
          <w:rFonts w:ascii="Times New Roman" w:hAnsi="Times New Roman" w:eastAsia="Times New Roman" w:cs="Times New Roman"/>
          <w:sz w:val="22"/>
          <w:szCs w:val="22"/>
          <w:b/>
          <w:bCs/>
          <w:spacing w:val="-1"/>
        </w:rPr>
        <w:t>for</w:t>
      </w:r>
      <w:r>
        <w:rPr>
          <w:rFonts w:ascii="Times New Roman" w:hAnsi="Times New Roman" w:eastAsia="Times New Roman" w:cs="Times New Roman"/>
          <w:sz w:val="22"/>
          <w:szCs w:val="22"/>
          <w:b/>
          <w:bCs/>
          <w:spacing w:val="52"/>
        </w:rPr>
        <w:t xml:space="preserve"> </w:t>
      </w:r>
      <w:r>
        <w:rPr>
          <w:rFonts w:ascii="Times New Roman" w:hAnsi="Times New Roman" w:eastAsia="Times New Roman" w:cs="Times New Roman"/>
          <w:sz w:val="22"/>
          <w:szCs w:val="22"/>
          <w:b/>
          <w:bCs/>
          <w:spacing w:val="-1"/>
        </w:rPr>
        <w:t>Six</w:t>
      </w:r>
      <w:r>
        <w:rPr>
          <w:rFonts w:ascii="Times New Roman" w:hAnsi="Times New Roman" w:eastAsia="Times New Roman" w:cs="Times New Roman"/>
          <w:sz w:val="22"/>
          <w:szCs w:val="22"/>
          <w:b/>
          <w:bCs/>
          <w:spacing w:val="43"/>
        </w:rPr>
        <w:t xml:space="preserve"> </w:t>
      </w:r>
      <w:r>
        <w:rPr>
          <w:rFonts w:ascii="Times New Roman" w:hAnsi="Times New Roman" w:eastAsia="Times New Roman" w:cs="Times New Roman"/>
          <w:sz w:val="22"/>
          <w:szCs w:val="22"/>
          <w:b/>
          <w:bCs/>
          <w:spacing w:val="-1"/>
        </w:rPr>
        <w:t>Days.'J.Child</w:t>
      </w:r>
    </w:p>
    <w:p>
      <w:pPr>
        <w:ind w:left="239"/>
        <w:spacing w:before="60"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i/>
          <w:iCs/>
        </w:rPr>
        <w:t>Psychol</w:t>
      </w:r>
      <w:r>
        <w:rPr>
          <w:rFonts w:ascii="Times New Roman" w:hAnsi="Times New Roman" w:eastAsia="Times New Roman" w:cs="Times New Roman"/>
          <w:sz w:val="22"/>
          <w:szCs w:val="22"/>
          <w:b/>
          <w:bCs/>
          <w:i/>
          <w:iCs/>
          <w:spacing w:val="1"/>
        </w:rPr>
        <w:t>.</w:t>
      </w:r>
      <w:r>
        <w:rPr>
          <w:rFonts w:ascii="Times New Roman" w:hAnsi="Times New Roman" w:eastAsia="Times New Roman" w:cs="Times New Roman"/>
          <w:sz w:val="22"/>
          <w:szCs w:val="22"/>
          <w:b/>
          <w:bCs/>
          <w:i/>
          <w:iCs/>
        </w:rPr>
        <w:t>Psychiat</w:t>
      </w:r>
      <w:r>
        <w:rPr>
          <w:rFonts w:ascii="Times New Roman" w:hAnsi="Times New Roman" w:eastAsia="Times New Roman" w:cs="Times New Roman"/>
          <w:sz w:val="22"/>
          <w:szCs w:val="22"/>
          <w:b/>
          <w:bCs/>
          <w:i/>
          <w:iCs/>
          <w:spacing w:val="1"/>
        </w:rPr>
        <w:t>.7:179-97.</w:t>
      </w:r>
    </w:p>
    <w:p>
      <w:pPr>
        <w:ind w:left="238" w:right="25" w:hanging="239"/>
        <w:spacing w:before="47"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Spencer-Booth,Y.&amp;Hinde,R.A.(1971a).‘Effects         of         Six         Days </w:t>
      </w:r>
      <w:r>
        <w:rPr>
          <w:rFonts w:ascii="Times New Roman" w:hAnsi="Times New Roman" w:eastAsia="Times New Roman" w:cs="Times New Roman"/>
          <w:sz w:val="22"/>
          <w:szCs w:val="22"/>
          <w:spacing w:val="-1"/>
        </w:rPr>
        <w:t>Separation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from</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Mother</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on   18-to   32-week</w:t>
      </w:r>
      <w:r>
        <w:rPr>
          <w:rFonts w:ascii="Times New Roman" w:hAnsi="Times New Roman" w:eastAsia="Times New Roman" w:cs="Times New Roman"/>
          <w:sz w:val="22"/>
          <w:szCs w:val="22"/>
          <w:spacing w:val="-2"/>
        </w:rPr>
        <w:t>-old   Rhesus</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2"/>
        </w:rPr>
        <w:t>Monkeys.'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Anim</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Behav</w:t>
      </w:r>
      <w:r>
        <w:rPr>
          <w:rFonts w:ascii="Times New Roman" w:hAnsi="Times New Roman" w:eastAsia="Times New Roman" w:cs="Times New Roman"/>
          <w:sz w:val="22"/>
          <w:szCs w:val="22"/>
          <w:i/>
          <w:iCs/>
          <w:spacing w:val="1"/>
        </w:rPr>
        <w:t>.19:174-91.</w:t>
      </w:r>
    </w:p>
    <w:p>
      <w:pPr>
        <w:ind w:left="238" w:right="28" w:hanging="239"/>
        <w:spacing w:before="1"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Spencer-Booth,Y.&amp;Hinde,R.A.(1971b).'The     Effec</w:t>
      </w:r>
      <w:r>
        <w:rPr>
          <w:rFonts w:ascii="Times New Roman" w:hAnsi="Times New Roman" w:eastAsia="Times New Roman" w:cs="Times New Roman"/>
          <w:sz w:val="22"/>
          <w:szCs w:val="22"/>
          <w:spacing w:val="-1"/>
        </w:rPr>
        <w:t>ts      of      13      Days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Maternal</w:t>
      </w:r>
      <w:r>
        <w:rPr>
          <w:rFonts w:ascii="Times New Roman" w:hAnsi="Times New Roman" w:eastAsia="Times New Roman" w:cs="Times New Roman"/>
          <w:sz w:val="22"/>
          <w:szCs w:val="22"/>
          <w:spacing w:val="54"/>
        </w:rPr>
        <w:t xml:space="preserve"> </w:t>
      </w:r>
      <w:r>
        <w:rPr>
          <w:rFonts w:ascii="Times New Roman" w:hAnsi="Times New Roman" w:eastAsia="Times New Roman" w:cs="Times New Roman"/>
          <w:sz w:val="22"/>
          <w:szCs w:val="22"/>
          <w:spacing w:val="-1"/>
        </w:rPr>
        <w:t>Separation</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1"/>
        </w:rPr>
        <w:t>on</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spacing w:val="-1"/>
        </w:rPr>
        <w:t>Infant</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spacing w:val="-1"/>
        </w:rPr>
        <w:t>Rhesus</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1"/>
        </w:rPr>
        <w:t>Monkeys</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1"/>
        </w:rPr>
        <w:t>compared</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1"/>
        </w:rPr>
        <w:t>with</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spacing w:val="-1"/>
        </w:rPr>
        <w:t>those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Shorter    and    Repeated    Separations.'Anim.Behav.19:595-605.</w:t>
      </w:r>
    </w:p>
    <w:p>
      <w:pPr>
        <w:ind w:left="238" w:right="27" w:hanging="239"/>
        <w:spacing w:before="24" w:line="22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Spencer-Booth,Y.&amp;Hinde,R.A.(1971c).'Effects     of    Brief     Separations</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from</w:t>
      </w:r>
      <w:r>
        <w:rPr>
          <w:rFonts w:ascii="Times New Roman" w:hAnsi="Times New Roman" w:eastAsia="Times New Roman" w:cs="Times New Roman"/>
          <w:sz w:val="22"/>
          <w:szCs w:val="22"/>
          <w:spacing w:val="53"/>
          <w:w w:val="101"/>
        </w:rPr>
        <w:t xml:space="preserve"> </w:t>
      </w:r>
      <w:r>
        <w:rPr>
          <w:rFonts w:ascii="Times New Roman" w:hAnsi="Times New Roman" w:eastAsia="Times New Roman" w:cs="Times New Roman"/>
          <w:sz w:val="22"/>
          <w:szCs w:val="22"/>
          <w:spacing w:val="-1"/>
        </w:rPr>
        <w:t>Mothers</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1"/>
        </w:rPr>
        <w:t>during</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1"/>
        </w:rPr>
        <w:t>Infancy</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1"/>
        </w:rPr>
        <w:t>on</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1"/>
        </w:rPr>
        <w:t>Behaviour</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Rhesus</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1"/>
        </w:rPr>
        <w:t>Monkeys</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1"/>
        </w:rPr>
        <w:t>6-24</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Months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Later.'J.Child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Psychol.Psychiat.12:157-72.</w:t>
      </w:r>
    </w:p>
    <w:p>
      <w:pPr>
        <w:ind w:left="238" w:right="46" w:hanging="239"/>
        <w:spacing w:before="34" w:line="22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Sperling,M.(1961).‘Analytic     First-aid     </w:t>
      </w:r>
      <w:r>
        <w:rPr>
          <w:rFonts w:ascii="Times New Roman" w:hAnsi="Times New Roman" w:eastAsia="Times New Roman" w:cs="Times New Roman"/>
          <w:sz w:val="22"/>
          <w:szCs w:val="22"/>
          <w:spacing w:val="-1"/>
        </w:rPr>
        <w:t>to     School     Phobias.'Psycho-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anal.Quart.30:504-18.</w:t>
      </w:r>
    </w:p>
    <w:p>
      <w:pPr>
        <w:spacing w:before="3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Sperling,M.(1967).'School                  Phobias:Classification,</w:t>
      </w:r>
      <w:r>
        <w:rPr>
          <w:rFonts w:ascii="Times New Roman" w:hAnsi="Times New Roman" w:eastAsia="Times New Roman" w:cs="Times New Roman"/>
          <w:sz w:val="22"/>
          <w:szCs w:val="22"/>
          <w:spacing w:val="-1"/>
        </w:rPr>
        <w:t>Dynamics,and</w:t>
      </w:r>
    </w:p>
    <w:p>
      <w:pPr>
        <w:ind w:left="239"/>
        <w:spacing w:before="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Treatment.'Psychoanal.Study     Child     22:375-401.</w:t>
      </w:r>
    </w:p>
    <w:p>
      <w:pPr>
        <w:ind w:left="238" w:right="16" w:hanging="239"/>
        <w:spacing w:before="39"/>
        <w:rPr>
          <w:rFonts w:ascii="Times New Roman" w:hAnsi="Times New Roman" w:eastAsia="Times New Roman" w:cs="Times New Roman"/>
          <w:sz w:val="22"/>
          <w:szCs w:val="22"/>
        </w:rPr>
      </w:pPr>
      <w:r>
        <w:rPr>
          <w:rFonts w:ascii="Times New Roman" w:hAnsi="Times New Roman" w:eastAsia="Times New Roman" w:cs="Times New Roman"/>
          <w:sz w:val="22"/>
          <w:szCs w:val="22"/>
        </w:rPr>
        <w:t>Spiegel,J.P.(1958).'Homeostatic     Mechanisms     with</w:t>
      </w:r>
      <w:r>
        <w:rPr>
          <w:rFonts w:ascii="Times New Roman" w:hAnsi="Times New Roman" w:eastAsia="Times New Roman" w:cs="Times New Roman"/>
          <w:sz w:val="22"/>
          <w:szCs w:val="22"/>
          <w:spacing w:val="-1"/>
        </w:rPr>
        <w:t>in     the      Family.'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I.Galdston(ed.),The  Family   in</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Conte</w:t>
      </w:r>
      <w:r>
        <w:rPr>
          <w:rFonts w:ascii="Times New Roman" w:hAnsi="Times New Roman" w:eastAsia="Times New Roman" w:cs="Times New Roman"/>
          <w:sz w:val="22"/>
          <w:szCs w:val="22"/>
          <w:spacing w:val="-1"/>
        </w:rPr>
        <w:t>mporary</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Society.New  York: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Universities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1"/>
        </w:rPr>
        <w:t>.</w:t>
      </w:r>
    </w:p>
    <w:p>
      <w:pPr>
        <w:ind w:left="238" w:right="36" w:hanging="239"/>
        <w:spacing w:before="1" w:line="24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Spitz,R.A.(1946).'Anaclitic     Depression.'P</w:t>
      </w:r>
      <w:r>
        <w:rPr>
          <w:rFonts w:ascii="Times New Roman" w:hAnsi="Times New Roman" w:eastAsia="Times New Roman" w:cs="Times New Roman"/>
          <w:sz w:val="22"/>
          <w:szCs w:val="22"/>
          <w:spacing w:val="-1"/>
        </w:rPr>
        <w:t>sychoanal.Study      Child      2:</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313-42.</w:t>
      </w:r>
    </w:p>
    <w:p>
      <w:pPr>
        <w:ind w:left="238" w:right="47" w:hanging="239"/>
        <w:spacing w:before="2" w:line="21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Spitz,R.A.(1950).'Anxiety   in   Infancy:A    Study   of   its</w:t>
      </w:r>
      <w:r>
        <w:rPr>
          <w:rFonts w:ascii="Times New Roman" w:hAnsi="Times New Roman" w:eastAsia="Times New Roman" w:cs="Times New Roman"/>
          <w:sz w:val="22"/>
          <w:szCs w:val="22"/>
          <w:spacing w:val="-1"/>
        </w:rPr>
        <w:t xml:space="preserve">   Manifestations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Int</w:t>
      </w:r>
      <w:r>
        <w:rPr>
          <w:rFonts w:ascii="Times New Roman" w:hAnsi="Times New Roman" w:eastAsia="Times New Roman" w:cs="Times New Roman"/>
          <w:sz w:val="22"/>
          <w:szCs w:val="22"/>
          <w:spacing w:val="1"/>
        </w:rPr>
        <w:t>.J.</w:t>
      </w:r>
      <w:r>
        <w:rPr>
          <w:rFonts w:ascii="Times New Roman" w:hAnsi="Times New Roman" w:eastAsia="Times New Roman" w:cs="Times New Roman"/>
          <w:sz w:val="22"/>
          <w:szCs w:val="22"/>
        </w:rPr>
        <w:t>Psycho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Anal</w:t>
      </w:r>
      <w:r>
        <w:rPr>
          <w:rFonts w:ascii="Times New Roman" w:hAnsi="Times New Roman" w:eastAsia="Times New Roman" w:cs="Times New Roman"/>
          <w:sz w:val="22"/>
          <w:szCs w:val="22"/>
          <w:spacing w:val="1"/>
        </w:rPr>
        <w:t>.31:138-43.</w:t>
      </w:r>
    </w:p>
    <w:p>
      <w:pPr>
        <w:ind w:left="238" w:right="34" w:hanging="239"/>
        <w:spacing w:before="22" w:line="22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Stayton</w:t>
      </w:r>
      <w:r>
        <w:rPr>
          <w:rFonts w:ascii="Times New Roman" w:hAnsi="Times New Roman" w:eastAsia="Times New Roman" w:cs="Times New Roman"/>
          <w:sz w:val="22"/>
          <w:szCs w:val="22"/>
          <w:spacing w:val="1"/>
        </w:rPr>
        <w:t>,D.J.&amp;</w:t>
      </w:r>
      <w:r>
        <w:rPr>
          <w:rFonts w:ascii="Times New Roman" w:hAnsi="Times New Roman" w:eastAsia="Times New Roman" w:cs="Times New Roman"/>
          <w:sz w:val="22"/>
          <w:szCs w:val="22"/>
        </w:rPr>
        <w:t>Ainsworth</w:t>
      </w:r>
      <w:r>
        <w:rPr>
          <w:rFonts w:ascii="Times New Roman" w:hAnsi="Times New Roman" w:eastAsia="Times New Roman" w:cs="Times New Roman"/>
          <w:sz w:val="22"/>
          <w:szCs w:val="22"/>
          <w:spacing w:val="1"/>
        </w:rPr>
        <w:t>,M.D.S.(1973).'</w:t>
      </w:r>
      <w:r>
        <w:rPr>
          <w:rFonts w:ascii="Times New Roman" w:hAnsi="Times New Roman" w:eastAsia="Times New Roman" w:cs="Times New Roman"/>
          <w:sz w:val="22"/>
          <w:szCs w:val="22"/>
        </w:rPr>
        <w:t>Individual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Differences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rPr>
        <w:t>Brief Ever</w:t>
      </w:r>
      <w:r>
        <w:rPr>
          <w:rFonts w:ascii="Times New Roman" w:hAnsi="Times New Roman" w:eastAsia="Times New Roman" w:cs="Times New Roman"/>
          <w:sz w:val="22"/>
          <w:szCs w:val="22"/>
          <w:spacing w:val="-1"/>
        </w:rPr>
        <w:t>yday</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1"/>
        </w:rPr>
        <w:t>Separations</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1"/>
        </w:rPr>
        <w:t>as</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spacing w:val="-1"/>
        </w:rPr>
        <w:t>related</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1"/>
        </w:rPr>
        <w:t>Other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Behaviors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Devl</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1"/>
        </w:rPr>
        <w:t>.9:226-35.</w:t>
      </w:r>
    </w:p>
    <w:p>
      <w:pPr>
        <w:ind w:left="238" w:right="50" w:hanging="239"/>
        <w:spacing w:before="34" w:line="20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Stendler,C.B.(1954).'Possible   Causes    of   Overdependency    in   Young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i/>
          <w:iCs/>
        </w:rPr>
        <w:t>Children.'Child</w:t>
      </w:r>
      <w:r>
        <w:rPr>
          <w:rFonts w:ascii="Times New Roman" w:hAnsi="Times New Roman" w:eastAsia="Times New Roman" w:cs="Times New Roman"/>
          <w:sz w:val="22"/>
          <w:szCs w:val="22"/>
          <w:i/>
          <w:iCs/>
          <w:spacing w:val="7"/>
        </w:rPr>
        <w:t xml:space="preserve">       </w:t>
      </w:r>
      <w:r>
        <w:rPr>
          <w:rFonts w:ascii="Times New Roman" w:hAnsi="Times New Roman" w:eastAsia="Times New Roman" w:cs="Times New Roman"/>
          <w:sz w:val="22"/>
          <w:szCs w:val="22"/>
          <w:i/>
          <w:iCs/>
        </w:rPr>
        <w:t>Devl.25:125-46.</w:t>
      </w:r>
    </w:p>
    <w:p>
      <w:pPr>
        <w:ind w:left="238" w:right="40" w:hanging="239"/>
        <w:spacing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Stott</w:t>
      </w:r>
      <w:r>
        <w:rPr>
          <w:rFonts w:ascii="Times New Roman" w:hAnsi="Times New Roman" w:eastAsia="Times New Roman" w:cs="Times New Roman"/>
          <w:sz w:val="22"/>
          <w:szCs w:val="22"/>
          <w:i/>
          <w:iCs/>
          <w:spacing w:val="1"/>
        </w:rPr>
        <w:t>,D.H.(1950).</w:t>
      </w:r>
      <w:r>
        <w:rPr>
          <w:rFonts w:ascii="Times New Roman" w:hAnsi="Times New Roman" w:eastAsia="Times New Roman" w:cs="Times New Roman"/>
          <w:sz w:val="22"/>
          <w:szCs w:val="22"/>
          <w:i/>
          <w:iCs/>
        </w:rPr>
        <w:t>Delinquency</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Human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Nature</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Dunfermline</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Fife</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spacing w:val="-1"/>
        </w:rPr>
        <w:t>Carnegie</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UK</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Trust.</w:t>
      </w:r>
    </w:p>
    <w:p>
      <w:pPr>
        <w:ind w:left="238" w:right="34" w:hanging="239"/>
        <w:spacing w:before="7"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Strachey,J.(1958).Editor's   Note   to   the    Standard   Edition   of   Freud's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'Psycho-analytic</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Notes</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Autobiographica</w:t>
      </w:r>
      <w:r>
        <w:rPr>
          <w:rFonts w:ascii="Times New Roman" w:hAnsi="Times New Roman" w:eastAsia="Times New Roman" w:cs="Times New Roman"/>
          <w:sz w:val="22"/>
          <w:szCs w:val="22"/>
          <w:spacing w:val="-1"/>
        </w:rPr>
        <w:t>l</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spacing w:val="-1"/>
        </w:rPr>
        <w:t>Account</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1"/>
        </w:rPr>
        <w:t>Case</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Paranoia.'SE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12:3-8.</w:t>
      </w:r>
    </w:p>
    <w:p>
      <w:pPr>
        <w:ind w:left="238" w:right="54" w:hanging="239"/>
        <w:spacing w:before="1"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Strachey,J.(1959).Editor's   Introduction    to</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the    Standard   Edition   </w:t>
      </w:r>
      <w:r>
        <w:rPr>
          <w:rFonts w:ascii="Times New Roman" w:hAnsi="Times New Roman" w:eastAsia="Times New Roman" w:cs="Times New Roman"/>
          <w:sz w:val="22"/>
          <w:szCs w:val="22"/>
          <w:spacing w:val="-1"/>
        </w:rPr>
        <w:t xml:space="preserve"> 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i/>
          <w:iCs/>
        </w:rPr>
        <w:t>Freud</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s</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Inhibitions</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Symptoms</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Anxiety</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SE</w:t>
      </w:r>
      <w:r>
        <w:rPr>
          <w:rFonts w:ascii="Times New Roman" w:hAnsi="Times New Roman" w:eastAsia="Times New Roman" w:cs="Times New Roman"/>
          <w:sz w:val="22"/>
          <w:szCs w:val="22"/>
          <w:i/>
          <w:iCs/>
          <w:spacing w:val="2"/>
        </w:rPr>
        <w:t xml:space="preserve">   20:77-86.</w:t>
      </w:r>
    </w:p>
    <w:p>
      <w:pPr>
        <w:ind w:left="238" w:right="45" w:hanging="239"/>
        <w:spacing w:before="17" w:line="22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Strachey,J.(1962).'The    Term    Angst </w:t>
      </w:r>
      <w:r>
        <w:rPr>
          <w:rFonts w:ascii="Times New Roman" w:hAnsi="Times New Roman" w:eastAsia="Times New Roman" w:cs="Times New Roman"/>
          <w:sz w:val="22"/>
          <w:szCs w:val="22"/>
          <w:spacing w:val="-1"/>
        </w:rPr>
        <w:t xml:space="preserve">   and    its     English    Translation.'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Editor's</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Appendix</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the   Standard   Edition </w:t>
      </w:r>
      <w:r>
        <w:rPr>
          <w:rFonts w:ascii="Times New Roman" w:hAnsi="Times New Roman" w:eastAsia="Times New Roman" w:cs="Times New Roman"/>
          <w:sz w:val="22"/>
          <w:szCs w:val="22"/>
          <w:spacing w:val="-1"/>
        </w:rPr>
        <w:t xml:space="preserve">  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Freud's   paper   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Neurosis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3:116-17.</w:t>
      </w:r>
    </w:p>
    <w:p>
      <w:pPr>
        <w:spacing w:before="4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Sullivan</w:t>
      </w:r>
      <w:r>
        <w:rPr>
          <w:rFonts w:ascii="Times New Roman" w:hAnsi="Times New Roman" w:eastAsia="Times New Roman" w:cs="Times New Roman"/>
          <w:sz w:val="22"/>
          <w:szCs w:val="22"/>
          <w:spacing w:val="1"/>
        </w:rPr>
        <w:t>,H.S.(1953).</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Interpersonal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of    Psychiatry.New</w:t>
      </w:r>
    </w:p>
    <w:p>
      <w:pPr>
        <w:ind w:left="239"/>
        <w:spacing w:before="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Norton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Tavistock</w:t>
      </w:r>
      <w:r>
        <w:rPr>
          <w:rFonts w:ascii="Times New Roman" w:hAnsi="Times New Roman" w:eastAsia="Times New Roman" w:cs="Times New Roman"/>
          <w:sz w:val="22"/>
          <w:szCs w:val="22"/>
          <w:spacing w:val="1"/>
        </w:rPr>
        <w:t>,1955.</w:t>
      </w:r>
    </w:p>
    <w:p>
      <w:pPr>
        <w:ind w:right="39"/>
        <w:spacing w:before="28"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Suttie,I.D.(1935).The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Origins</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of  Love   </w:t>
      </w:r>
      <w:r>
        <w:rPr>
          <w:rFonts w:ascii="Times New Roman" w:hAnsi="Times New Roman" w:eastAsia="Times New Roman" w:cs="Times New Roman"/>
          <w:sz w:val="22"/>
          <w:szCs w:val="22"/>
          <w:spacing w:val="-1"/>
        </w:rPr>
        <w:t>and   Hate.London:Kegan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Paul.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Talbot,M.(1957).'Panic      in       School       Phobia.'Amer.J.Or</w:t>
      </w:r>
      <w:r>
        <w:rPr>
          <w:rFonts w:ascii="Times New Roman" w:hAnsi="Times New Roman" w:eastAsia="Times New Roman" w:cs="Times New Roman"/>
          <w:sz w:val="22"/>
          <w:szCs w:val="22"/>
          <w:spacing w:val="-1"/>
        </w:rPr>
        <w:t>thopsychiat.</w:t>
      </w:r>
    </w:p>
    <w:p>
      <w:pPr>
        <w:ind w:left="239"/>
        <w:spacing w:before="6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27:286-95.</w:t>
      </w:r>
    </w:p>
    <w:p>
      <w:pPr>
        <w:spacing w:line="188" w:lineRule="auto"/>
        <w:sectPr>
          <w:headerReference w:type="default" r:id="rId1"/>
          <w:pgSz w:w="8790" w:h="12840"/>
          <w:pgMar w:top="400" w:right="1305" w:bottom="400" w:left="820" w:header="0" w:footer="0" w:gutter="0"/>
        </w:sectPr>
        <w:rPr>
          <w:rFonts w:ascii="Times New Roman" w:hAnsi="Times New Roman" w:eastAsia="Times New Roman" w:cs="Times New Roman"/>
          <w:sz w:val="22"/>
          <w:szCs w:val="22"/>
        </w:rPr>
      </w:pPr>
    </w:p>
    <w:p>
      <w:pPr>
        <w:ind w:right="36"/>
        <w:spacing w:before="157" w:line="222" w:lineRule="auto"/>
        <w:jc w:val="right"/>
        <w:rPr>
          <w:rFonts w:ascii="Times New Roman" w:hAnsi="Times New Roman" w:eastAsia="Times New Roman" w:cs="Times New Roman"/>
          <w:sz w:val="12"/>
          <w:szCs w:val="12"/>
        </w:rPr>
      </w:pPr>
      <w:r>
        <w:rPr>
          <w:rFonts w:ascii="SimHei" w:hAnsi="SimHei" w:eastAsia="SimHei" w:cs="SimHei"/>
          <w:sz w:val="22"/>
          <w:szCs w:val="22"/>
          <w:spacing w:val="-15"/>
          <w:w w:val="90"/>
        </w:rPr>
        <w:t>参考文献</w:t>
      </w:r>
      <w:r>
        <w:rPr>
          <w:rFonts w:ascii="SimHei" w:hAnsi="SimHei" w:eastAsia="SimHei" w:cs="SimHei"/>
          <w:sz w:val="22"/>
          <w:szCs w:val="22"/>
          <w:spacing w:val="42"/>
        </w:rPr>
        <w:t xml:space="preserve">  </w:t>
      </w:r>
      <w:r>
        <w:rPr>
          <w:rFonts w:ascii="Times New Roman" w:hAnsi="Times New Roman" w:eastAsia="Times New Roman" w:cs="Times New Roman"/>
          <w:sz w:val="12"/>
          <w:szCs w:val="12"/>
          <w:position w:val="-1"/>
        </w:rPr>
        <w:t>429</w:t>
      </w:r>
    </w:p>
    <w:p>
      <w:pPr>
        <w:pStyle w:val="BodyText"/>
        <w:spacing w:line="333" w:lineRule="auto"/>
        <w:rPr/>
      </w:pPr>
      <w:r/>
    </w:p>
    <w:p>
      <w:pPr>
        <w:pStyle w:val="BodyText"/>
        <w:spacing w:line="334" w:lineRule="auto"/>
        <w:rPr/>
      </w:pPr>
      <w:r/>
    </w:p>
    <w:p>
      <w:pPr>
        <w:ind w:left="209" w:right="14" w:hanging="209"/>
        <w:spacing w:before="63"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Watson,J.B.&amp;Rayner,R.(1920).'Conditioned                EmotionalReactions,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exp</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Psychol</w:t>
      </w:r>
      <w:r>
        <w:rPr>
          <w:rFonts w:ascii="Times New Roman" w:hAnsi="Times New Roman" w:eastAsia="Times New Roman" w:cs="Times New Roman"/>
          <w:sz w:val="22"/>
          <w:szCs w:val="22"/>
          <w:i/>
          <w:iCs/>
          <w:spacing w:val="1"/>
        </w:rPr>
        <w:t>.3:1-14.</w:t>
      </w:r>
    </w:p>
    <w:p>
      <w:pPr>
        <w:spacing w:before="4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Webster</w:t>
      </w:r>
      <w:r>
        <w:rPr>
          <w:rFonts w:ascii="Times New Roman" w:hAnsi="Times New Roman" w:eastAsia="Times New Roman" w:cs="Times New Roman"/>
          <w:sz w:val="22"/>
          <w:szCs w:val="22"/>
          <w:spacing w:val="1"/>
        </w:rPr>
        <w:t>,A.S.(1953).</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Phobias</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Married</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z w:val="22"/>
          <w:szCs w:val="22"/>
          <w:spacing w:val="1"/>
        </w:rPr>
        <w:t>.</w:t>
      </w:r>
    </w:p>
    <w:p>
      <w:pPr>
        <w:ind w:left="209"/>
        <w:spacing w:before="47" w:line="17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Psychol</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Monogr</w:t>
      </w:r>
      <w:r>
        <w:rPr>
          <w:rFonts w:ascii="Times New Roman" w:hAnsi="Times New Roman" w:eastAsia="Times New Roman" w:cs="Times New Roman"/>
          <w:sz w:val="22"/>
          <w:szCs w:val="22"/>
          <w:spacing w:val="1"/>
        </w:rPr>
        <w:t>.67,</w:t>
      </w:r>
      <w:r>
        <w:rPr>
          <w:rFonts w:ascii="Times New Roman" w:hAnsi="Times New Roman" w:eastAsia="Times New Roman" w:cs="Times New Roman"/>
          <w:sz w:val="22"/>
          <w:szCs w:val="22"/>
        </w:rPr>
        <w:t>no</w:t>
      </w:r>
      <w:r>
        <w:rPr>
          <w:rFonts w:ascii="Times New Roman" w:hAnsi="Times New Roman" w:eastAsia="Times New Roman" w:cs="Times New Roman"/>
          <w:sz w:val="22"/>
          <w:szCs w:val="22"/>
          <w:spacing w:val="1"/>
        </w:rPr>
        <w:t>.17.</w:t>
      </w:r>
    </w:p>
    <w:p>
      <w:pPr>
        <w:ind w:left="208" w:right="10" w:hanging="209"/>
        <w:spacing w:before="1" w:line="26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Weiss</w:t>
      </w:r>
      <w:r>
        <w:rPr>
          <w:rFonts w:ascii="Times New Roman" w:hAnsi="Times New Roman" w:eastAsia="Times New Roman" w:cs="Times New Roman"/>
          <w:sz w:val="22"/>
          <w:szCs w:val="22"/>
          <w:i/>
          <w:iCs/>
          <w:spacing w:val="1"/>
        </w:rPr>
        <w:t>,E.(1964).</w:t>
      </w:r>
      <w:r>
        <w:rPr>
          <w:rFonts w:ascii="Times New Roman" w:hAnsi="Times New Roman" w:eastAsia="Times New Roman" w:cs="Times New Roman"/>
          <w:sz w:val="22"/>
          <w:szCs w:val="22"/>
          <w:i/>
          <w:iCs/>
        </w:rPr>
        <w:t>Agoraphobia</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light</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af</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Ego  Psychology.New</w:t>
      </w:r>
      <w:r>
        <w:rPr>
          <w:rFonts w:ascii="Times New Roman" w:hAnsi="Times New Roman" w:eastAsia="Times New Roman" w:cs="Times New Roman"/>
          <w:sz w:val="22"/>
          <w:szCs w:val="22"/>
          <w:i/>
          <w:iCs/>
          <w:spacing w:val="11"/>
        </w:rPr>
        <w:t xml:space="preserve">  </w:t>
      </w:r>
      <w:r>
        <w:rPr>
          <w:rFonts w:ascii="Times New Roman" w:hAnsi="Times New Roman" w:eastAsia="Times New Roman" w:cs="Times New Roman"/>
          <w:sz w:val="22"/>
          <w:szCs w:val="22"/>
          <w:i/>
          <w:iCs/>
        </w:rPr>
        <w:t>York: </w:t>
      </w:r>
      <w:r>
        <w:rPr>
          <w:rFonts w:ascii="Times New Roman" w:hAnsi="Times New Roman" w:eastAsia="Times New Roman" w:cs="Times New Roman"/>
          <w:sz w:val="22"/>
          <w:szCs w:val="22"/>
          <w:spacing w:val="-2"/>
        </w:rPr>
        <w:t>Grune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2"/>
        </w:rPr>
        <w:t>&amp;Stratton.</w:t>
      </w:r>
    </w:p>
    <w:p>
      <w:pPr>
        <w:ind w:left="209" w:right="16" w:hanging="209"/>
        <w:spacing w:before="1" w:line="22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Weiss,M.&amp;Burke,A.(1970).‘A    5-to   </w:t>
      </w:r>
      <w:r>
        <w:rPr>
          <w:rFonts w:ascii="Times New Roman" w:hAnsi="Times New Roman" w:eastAsia="Times New Roman" w:cs="Times New Roman"/>
          <w:sz w:val="22"/>
          <w:szCs w:val="22"/>
          <w:spacing w:val="-1"/>
        </w:rPr>
        <w:t xml:space="preserve"> 10-year    Followup    of    Hospital-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ized     School    Phobic     Children     an</w:t>
      </w:r>
      <w:r>
        <w:rPr>
          <w:rFonts w:ascii="Times New Roman" w:hAnsi="Times New Roman" w:eastAsia="Times New Roman" w:cs="Times New Roman"/>
          <w:sz w:val="22"/>
          <w:szCs w:val="22"/>
          <w:spacing w:val="-1"/>
        </w:rPr>
        <w:t>d     Adolescents.'Amer.J.Ortho-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psychiat</w:t>
      </w:r>
      <w:r>
        <w:rPr>
          <w:rFonts w:ascii="Times New Roman" w:hAnsi="Times New Roman" w:eastAsia="Times New Roman" w:cs="Times New Roman"/>
          <w:sz w:val="22"/>
          <w:szCs w:val="22"/>
          <w:i/>
          <w:iCs/>
          <w:spacing w:val="2"/>
        </w:rPr>
        <w:t>.40:672-6.</w:t>
      </w:r>
    </w:p>
    <w:p>
      <w:pPr>
        <w:ind w:left="209" w:right="24" w:hanging="209"/>
        <w:spacing w:before="18"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Weiss</w:t>
      </w:r>
      <w:r>
        <w:rPr>
          <w:rFonts w:ascii="Times New Roman" w:hAnsi="Times New Roman" w:eastAsia="Times New Roman" w:cs="Times New Roman"/>
          <w:sz w:val="22"/>
          <w:szCs w:val="22"/>
          <w:spacing w:val="1"/>
        </w:rPr>
        <w:t>,M.&amp;</w:t>
      </w:r>
      <w:r>
        <w:rPr>
          <w:rFonts w:ascii="Times New Roman" w:hAnsi="Times New Roman" w:eastAsia="Times New Roman" w:cs="Times New Roman"/>
          <w:sz w:val="22"/>
          <w:szCs w:val="22"/>
        </w:rPr>
        <w:t>Cain</w:t>
      </w:r>
      <w:r>
        <w:rPr>
          <w:rFonts w:ascii="Times New Roman" w:hAnsi="Times New Roman" w:eastAsia="Times New Roman" w:cs="Times New Roman"/>
          <w:sz w:val="22"/>
          <w:szCs w:val="22"/>
          <w:spacing w:val="1"/>
        </w:rPr>
        <w:t>,B.(1964).'</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Residential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of    Children </w:t>
      </w:r>
      <w:r>
        <w:rPr>
          <w:rFonts w:ascii="Times New Roman" w:hAnsi="Times New Roman" w:eastAsia="Times New Roman" w:cs="Times New Roman"/>
          <w:sz w:val="22"/>
          <w:szCs w:val="22"/>
        </w:rPr>
        <w:t>and    Adolescents     with     School     Phobia.'Amer.J</w:t>
      </w:r>
      <w:r>
        <w:rPr>
          <w:rFonts w:ascii="Times New Roman" w:hAnsi="Times New Roman" w:eastAsia="Times New Roman" w:cs="Times New Roman"/>
          <w:sz w:val="22"/>
          <w:szCs w:val="22"/>
          <w:spacing w:val="-1"/>
        </w:rPr>
        <w:t>.Orthopsychiat.34:</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103-14.</w:t>
      </w:r>
    </w:p>
    <w:p>
      <w:pPr>
        <w:ind w:left="209" w:hanging="209"/>
        <w:spacing w:before="2"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Wenner,N.K.(1966).'Dependency     Patterns      </w:t>
      </w:r>
      <w:r>
        <w:rPr>
          <w:rFonts w:ascii="Times New Roman" w:hAnsi="Times New Roman" w:eastAsia="Times New Roman" w:cs="Times New Roman"/>
          <w:sz w:val="22"/>
          <w:szCs w:val="22"/>
          <w:spacing w:val="-1"/>
        </w:rPr>
        <w:t>in      Pregnancy.'In      J.H.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i/>
          <w:iCs/>
        </w:rPr>
        <w:t>Masserman(ed.),Sexuality    of   Women.New     York;Grune    &amp;Str</w:t>
      </w:r>
      <w:r>
        <w:rPr>
          <w:rFonts w:ascii="Times New Roman" w:hAnsi="Times New Roman" w:eastAsia="Times New Roman" w:cs="Times New Roman"/>
          <w:sz w:val="22"/>
          <w:szCs w:val="22"/>
          <w:i/>
          <w:iCs/>
          <w:spacing w:val="-1"/>
        </w:rPr>
        <w:t>atton.</w:t>
      </w:r>
    </w:p>
    <w:p>
      <w:pPr>
        <w:ind w:left="209" w:right="25" w:hanging="209"/>
        <w:spacing w:before="37"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Westheimer</w:t>
      </w:r>
      <w:r>
        <w:rPr>
          <w:rFonts w:ascii="Times New Roman" w:hAnsi="Times New Roman" w:eastAsia="Times New Roman" w:cs="Times New Roman"/>
          <w:sz w:val="22"/>
          <w:szCs w:val="22"/>
          <w:spacing w:val="1"/>
        </w:rPr>
        <w:t>,I.J.(1970).'</w:t>
      </w:r>
      <w:r>
        <w:rPr>
          <w:rFonts w:ascii="Times New Roman" w:hAnsi="Times New Roman" w:eastAsia="Times New Roman" w:cs="Times New Roman"/>
          <w:sz w:val="22"/>
          <w:szCs w:val="22"/>
        </w:rPr>
        <w:t>Changes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of   Mother    to    Child </w:t>
      </w:r>
      <w:r>
        <w:rPr>
          <w:rFonts w:ascii="Times New Roman" w:hAnsi="Times New Roman" w:eastAsia="Times New Roman" w:cs="Times New Roman"/>
          <w:sz w:val="22"/>
          <w:szCs w:val="22"/>
        </w:rPr>
        <w:t>during</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Periods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of   Separation.'Soc.Wk    27:3-10.</w:t>
      </w:r>
    </w:p>
    <w:p>
      <w:pPr>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Winnicott,D.W.(1941</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Observation</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of  Infants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Set</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Situation.</w:t>
      </w:r>
    </w:p>
    <w:p>
      <w:pPr>
        <w:ind w:left="209" w:right="39"/>
        <w:spacing w:before="58"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Int</w:t>
      </w:r>
      <w:r>
        <w:rPr>
          <w:rFonts w:ascii="Times New Roman" w:hAnsi="Times New Roman" w:eastAsia="Times New Roman" w:cs="Times New Roman"/>
          <w:sz w:val="22"/>
          <w:szCs w:val="22"/>
          <w:i/>
          <w:iCs/>
          <w:spacing w:val="1"/>
        </w:rPr>
        <w:t>.J.</w:t>
      </w:r>
      <w:r>
        <w:rPr>
          <w:rFonts w:ascii="Times New Roman" w:hAnsi="Times New Roman" w:eastAsia="Times New Roman" w:cs="Times New Roman"/>
          <w:sz w:val="22"/>
          <w:szCs w:val="22"/>
          <w:i/>
          <w:iCs/>
        </w:rPr>
        <w:t>Psycho</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Anal</w:t>
      </w:r>
      <w:r>
        <w:rPr>
          <w:rFonts w:ascii="Times New Roman" w:hAnsi="Times New Roman" w:eastAsia="Times New Roman" w:cs="Times New Roman"/>
          <w:sz w:val="22"/>
          <w:szCs w:val="22"/>
          <w:i/>
          <w:iCs/>
          <w:spacing w:val="1"/>
        </w:rPr>
        <w:t>.22.</w:t>
      </w:r>
      <w:r>
        <w:rPr>
          <w:rFonts w:ascii="Times New Roman" w:hAnsi="Times New Roman" w:eastAsia="Times New Roman" w:cs="Times New Roman"/>
          <w:sz w:val="22"/>
          <w:szCs w:val="22"/>
          <w:i/>
          <w:iCs/>
        </w:rPr>
        <w:t>Reprinted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in</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Winnicott</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Collected</w:t>
      </w:r>
      <w:r>
        <w:rPr>
          <w:rFonts w:ascii="Times New Roman" w:hAnsi="Times New Roman" w:eastAsia="Times New Roman" w:cs="Times New Roman"/>
          <w:sz w:val="22"/>
          <w:szCs w:val="22"/>
          <w:i/>
          <w:iCs/>
          <w:spacing w:val="1"/>
        </w:rPr>
        <w:t xml:space="preserve">      </w:t>
      </w:r>
      <w:r>
        <w:rPr>
          <w:rFonts w:ascii="Times New Roman" w:hAnsi="Times New Roman" w:eastAsia="Times New Roman" w:cs="Times New Roman"/>
          <w:sz w:val="22"/>
          <w:szCs w:val="22"/>
          <w:i/>
          <w:iCs/>
        </w:rPr>
        <w:t>Papers</w:t>
      </w:r>
      <w:r>
        <w:rPr>
          <w:rFonts w:ascii="Times New Roman" w:hAnsi="Times New Roman" w:eastAsia="Times New Roman" w:cs="Times New Roman"/>
          <w:sz w:val="22"/>
          <w:szCs w:val="22"/>
          <w:i/>
          <w:iCs/>
          <w:spacing w:val="1"/>
        </w:rPr>
        <w: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Tavistock</w:t>
      </w:r>
      <w:r>
        <w:rPr>
          <w:rFonts w:ascii="Times New Roman" w:hAnsi="Times New Roman" w:eastAsia="Times New Roman" w:cs="Times New Roman"/>
          <w:sz w:val="22"/>
          <w:szCs w:val="22"/>
          <w:spacing w:val="1"/>
        </w:rPr>
        <w:t>,1958.</w:t>
      </w:r>
    </w:p>
    <w:p>
      <w:pPr>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Winnicott</w:t>
      </w:r>
      <w:r>
        <w:rPr>
          <w:rFonts w:ascii="Times New Roman" w:hAnsi="Times New Roman" w:eastAsia="Times New Roman" w:cs="Times New Roman"/>
          <w:sz w:val="22"/>
          <w:szCs w:val="22"/>
          <w:spacing w:val="1"/>
        </w:rPr>
        <w:t>,D.W.(1945).'</w:t>
      </w:r>
      <w:r>
        <w:rPr>
          <w:rFonts w:ascii="Times New Roman" w:hAnsi="Times New Roman" w:eastAsia="Times New Roman" w:cs="Times New Roman"/>
          <w:sz w:val="22"/>
          <w:szCs w:val="22"/>
        </w:rPr>
        <w:t>Primitive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Emotional          Development.'Int.J.</w:t>
      </w:r>
    </w:p>
    <w:p>
      <w:pPr>
        <w:ind w:left="209" w:right="7"/>
        <w:spacing w:before="46" w:line="23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Psycho-Anal.26.Reprinted    in     Winnicott,Collected     P</w:t>
      </w:r>
      <w:r>
        <w:rPr>
          <w:rFonts w:ascii="Times New Roman" w:hAnsi="Times New Roman" w:eastAsia="Times New Roman" w:cs="Times New Roman"/>
          <w:sz w:val="22"/>
          <w:szCs w:val="22"/>
          <w:spacing w:val="-1"/>
        </w:rPr>
        <w:t>apers.London: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Tavistock</w:t>
      </w:r>
      <w:r>
        <w:rPr>
          <w:rFonts w:ascii="Times New Roman" w:hAnsi="Times New Roman" w:eastAsia="Times New Roman" w:cs="Times New Roman"/>
          <w:sz w:val="22"/>
          <w:szCs w:val="22"/>
          <w:spacing w:val="1"/>
        </w:rPr>
        <w:t>,1958.</w:t>
      </w:r>
    </w:p>
    <w:p>
      <w:pPr>
        <w:ind w:left="215" w:right="24" w:hanging="215"/>
        <w:spacing w:before="11"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Winnicott,D.W.(1952).‘Anxiety       Associated        with        Insecurity.'In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i/>
          <w:iCs/>
        </w:rPr>
        <w:t>Winnicott,Collected           Papers.London:Tavistock,1958.</w:t>
      </w:r>
    </w:p>
    <w:p>
      <w:pPr>
        <w:ind w:left="209" w:right="30" w:hanging="209"/>
        <w:spacing w:before="13"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Winnicott,D.W.(1955a).'Metapsychological</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Clini</w:t>
      </w:r>
      <w:r>
        <w:rPr>
          <w:rFonts w:ascii="Times New Roman" w:hAnsi="Times New Roman" w:eastAsia="Times New Roman" w:cs="Times New Roman"/>
          <w:sz w:val="22"/>
          <w:szCs w:val="22"/>
          <w:spacing w:val="-1"/>
        </w:rPr>
        <w:t>cal</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Aspects</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Regression   within   the    Psycho-analytical   Set-up.'Int.J.Psycho-Anal.</w:t>
      </w:r>
    </w:p>
    <w:p>
      <w:pPr>
        <w:ind w:left="209" w:right="14"/>
        <w:spacing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36.Reprinted      in      Winnicott,Collected     </w:t>
      </w:r>
      <w:r>
        <w:rPr>
          <w:rFonts w:ascii="Times New Roman" w:hAnsi="Times New Roman" w:eastAsia="Times New Roman" w:cs="Times New Roman"/>
          <w:sz w:val="22"/>
          <w:szCs w:val="22"/>
          <w:spacing w:val="-1"/>
        </w:rPr>
        <w:t xml:space="preserve">  Papers.London:Tavistock,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1958.</w:t>
      </w:r>
    </w:p>
    <w:p>
      <w:pPr>
        <w:ind w:left="209" w:right="16" w:hanging="209"/>
        <w:spacing w:before="2" w:line="22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Winnicott,D.W.(1955b).'The</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Depre</w:t>
      </w:r>
      <w:r>
        <w:rPr>
          <w:rFonts w:ascii="Times New Roman" w:hAnsi="Times New Roman" w:eastAsia="Times New Roman" w:cs="Times New Roman"/>
          <w:sz w:val="22"/>
          <w:szCs w:val="22"/>
          <w:spacing w:val="-1"/>
        </w:rPr>
        <w:t>ssive</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Position</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Normal</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Emo-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tional      Development.'Brit.J.med.Psychol.28.Reprinted      </w:t>
      </w:r>
      <w:r>
        <w:rPr>
          <w:rFonts w:ascii="Times New Roman" w:hAnsi="Times New Roman" w:eastAsia="Times New Roman" w:cs="Times New Roman"/>
          <w:sz w:val="22"/>
          <w:szCs w:val="22"/>
          <w:spacing w:val="-1"/>
        </w:rPr>
        <w:t>in      Winni-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cott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Collected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Papers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London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Tavistock</w:t>
      </w:r>
      <w:r>
        <w:rPr>
          <w:rFonts w:ascii="Times New Roman" w:hAnsi="Times New Roman" w:eastAsia="Times New Roman" w:cs="Times New Roman"/>
          <w:sz w:val="22"/>
          <w:szCs w:val="22"/>
          <w:spacing w:val="1"/>
        </w:rPr>
        <w:t>,1958.</w:t>
      </w:r>
    </w:p>
    <w:p>
      <w:pPr>
        <w:ind w:left="209" w:right="10" w:hanging="209"/>
        <w:spacing w:before="31"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Winnicott</w:t>
      </w:r>
      <w:r>
        <w:rPr>
          <w:rFonts w:ascii="Times New Roman" w:hAnsi="Times New Roman" w:eastAsia="Times New Roman" w:cs="Times New Roman"/>
          <w:sz w:val="22"/>
          <w:szCs w:val="22"/>
          <w:spacing w:val="1"/>
        </w:rPr>
        <w:t>,D.W.(1958).'</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Capacity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to      be     Alone.'Int.J.Psycho- </w:t>
      </w:r>
      <w:r>
        <w:rPr>
          <w:rFonts w:ascii="Times New Roman" w:hAnsi="Times New Roman" w:eastAsia="Times New Roman" w:cs="Times New Roman"/>
          <w:sz w:val="22"/>
          <w:szCs w:val="22"/>
        </w:rPr>
        <w:t>Anal.39:416-20.Reprinted   in   Winnicott,The   Maturational   Processes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i/>
          <w:iCs/>
        </w:rPr>
        <w:t>and     the     Facilitating     Environment.London:Hogarth;New      Y</w:t>
      </w:r>
      <w:r>
        <w:rPr>
          <w:rFonts w:ascii="Times New Roman" w:hAnsi="Times New Roman" w:eastAsia="Times New Roman" w:cs="Times New Roman"/>
          <w:sz w:val="22"/>
          <w:szCs w:val="22"/>
          <w:i/>
          <w:iCs/>
          <w:spacing w:val="-1"/>
        </w:rPr>
        <w:t>ork:</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Universities</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Press,1965.</w:t>
      </w:r>
    </w:p>
    <w:p>
      <w:pPr>
        <w:ind w:left="209" w:right="16" w:hanging="209"/>
        <w:spacing w:before="38" w:line="20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Wolfenstein,M.(1955).'Mad     Laughter      in      a      Six-year-old     Boy.' </w:t>
      </w:r>
      <w:r>
        <w:rPr>
          <w:rFonts w:ascii="Times New Roman" w:hAnsi="Times New Roman" w:eastAsia="Times New Roman" w:cs="Times New Roman"/>
          <w:sz w:val="22"/>
          <w:szCs w:val="22"/>
          <w:i/>
          <w:iCs/>
        </w:rPr>
        <w:t>Psychoanal.Study</w:t>
      </w:r>
      <w:r>
        <w:rPr>
          <w:rFonts w:ascii="Times New Roman" w:hAnsi="Times New Roman" w:eastAsia="Times New Roman" w:cs="Times New Roman"/>
          <w:sz w:val="22"/>
          <w:szCs w:val="22"/>
          <w:i/>
          <w:iCs/>
          <w:spacing w:val="15"/>
        </w:rPr>
        <w:t xml:space="preserve">   </w:t>
      </w:r>
      <w:r>
        <w:rPr>
          <w:rFonts w:ascii="Times New Roman" w:hAnsi="Times New Roman" w:eastAsia="Times New Roman" w:cs="Times New Roman"/>
          <w:sz w:val="22"/>
          <w:szCs w:val="22"/>
          <w:i/>
          <w:iCs/>
        </w:rPr>
        <w:t>Child</w:t>
      </w:r>
      <w:r>
        <w:rPr>
          <w:rFonts w:ascii="Times New Roman" w:hAnsi="Times New Roman" w:eastAsia="Times New Roman" w:cs="Times New Roman"/>
          <w:sz w:val="22"/>
          <w:szCs w:val="22"/>
          <w:i/>
          <w:iCs/>
          <w:spacing w:val="12"/>
        </w:rPr>
        <w:t xml:space="preserve">   </w:t>
      </w:r>
      <w:r>
        <w:rPr>
          <w:rFonts w:ascii="Times New Roman" w:hAnsi="Times New Roman" w:eastAsia="Times New Roman" w:cs="Times New Roman"/>
          <w:sz w:val="22"/>
          <w:szCs w:val="22"/>
          <w:i/>
          <w:iCs/>
          <w:spacing w:val="-1"/>
        </w:rPr>
        <w:t>10:381-94.</w:t>
      </w:r>
    </w:p>
    <w:p>
      <w:pPr>
        <w:spacing w:line="28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spacing w:val="-1"/>
          <w:position w:val="3"/>
        </w:rPr>
        <w:t>Wolfenstein,M.(1957).Disaster.London:Routledge.</w:t>
      </w:r>
    </w:p>
    <w:p>
      <w:pPr>
        <w:ind w:left="209" w:right="24" w:hanging="209"/>
        <w:spacing w:before="1"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Wolfenstein</w:t>
      </w:r>
      <w:r>
        <w:rPr>
          <w:rFonts w:ascii="Times New Roman" w:hAnsi="Times New Roman" w:eastAsia="Times New Roman" w:cs="Times New Roman"/>
          <w:sz w:val="22"/>
          <w:szCs w:val="22"/>
          <w:spacing w:val="1"/>
        </w:rPr>
        <w:t>,M.(1969).'</w:t>
      </w:r>
      <w:r>
        <w:rPr>
          <w:rFonts w:ascii="Times New Roman" w:hAnsi="Times New Roman" w:eastAsia="Times New Roman" w:cs="Times New Roman"/>
          <w:sz w:val="22"/>
          <w:szCs w:val="22"/>
        </w:rPr>
        <w:t>Loss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Rage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Repetition.'Psychoanal.Study </w:t>
      </w:r>
      <w:r>
        <w:rPr>
          <w:rFonts w:ascii="Times New Roman" w:hAnsi="Times New Roman" w:eastAsia="Times New Roman" w:cs="Times New Roman"/>
          <w:sz w:val="22"/>
          <w:szCs w:val="22"/>
        </w:rPr>
        <w:t>Child    24:432-60.</w:t>
      </w:r>
    </w:p>
    <w:p>
      <w:pPr>
        <w:spacing w:line="281"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3"/>
        </w:rPr>
        <w:t>Wolpe</w:t>
      </w:r>
      <w:r>
        <w:rPr>
          <w:rFonts w:ascii="Times New Roman" w:hAnsi="Times New Roman" w:eastAsia="Times New Roman" w:cs="Times New Roman"/>
          <w:sz w:val="22"/>
          <w:szCs w:val="22"/>
          <w:i/>
          <w:iCs/>
          <w:spacing w:val="1"/>
          <w:position w:val="3"/>
        </w:rPr>
        <w:t>,J.(1958).</w:t>
      </w:r>
      <w:r>
        <w:rPr>
          <w:rFonts w:ascii="Times New Roman" w:hAnsi="Times New Roman" w:eastAsia="Times New Roman" w:cs="Times New Roman"/>
          <w:sz w:val="22"/>
          <w:szCs w:val="22"/>
          <w:i/>
          <w:iCs/>
          <w:position w:val="3"/>
        </w:rPr>
        <w:t>Psychotherapy</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by</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Reciprocal</w:t>
      </w:r>
      <w:r>
        <w:rPr>
          <w:rFonts w:ascii="Times New Roman" w:hAnsi="Times New Roman" w:eastAsia="Times New Roman" w:cs="Times New Roman"/>
          <w:sz w:val="22"/>
          <w:szCs w:val="22"/>
          <w:i/>
          <w:iCs/>
          <w:spacing w:val="1"/>
          <w:position w:val="3"/>
        </w:rPr>
        <w:t xml:space="preserve">     </w:t>
      </w:r>
      <w:r>
        <w:rPr>
          <w:rFonts w:ascii="Times New Roman" w:hAnsi="Times New Roman" w:eastAsia="Times New Roman" w:cs="Times New Roman"/>
          <w:sz w:val="22"/>
          <w:szCs w:val="22"/>
          <w:i/>
          <w:iCs/>
          <w:position w:val="3"/>
        </w:rPr>
        <w:t xml:space="preserve"> Inhibition.Stanford,</w:t>
      </w:r>
    </w:p>
    <w:p>
      <w:pPr>
        <w:ind w:left="209"/>
        <w:spacing w:before="5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Calif.:Stanford</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University</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Press.</w:t>
      </w:r>
    </w:p>
    <w:p>
      <w:pPr>
        <w:spacing w:line="192" w:lineRule="auto"/>
        <w:sectPr>
          <w:pgSz w:w="8790" w:h="12830"/>
          <w:pgMar w:top="400" w:right="834" w:bottom="400" w:left="1309" w:header="0" w:footer="0" w:gutter="0"/>
        </w:sectPr>
        <w:rPr>
          <w:rFonts w:ascii="Times New Roman" w:hAnsi="Times New Roman" w:eastAsia="Times New Roman" w:cs="Times New Roman"/>
          <w:sz w:val="22"/>
          <w:szCs w:val="22"/>
        </w:rPr>
      </w:pPr>
    </w:p>
    <w:p>
      <w:pPr>
        <w:ind w:left="440"/>
        <w:spacing w:before="139"/>
        <w:rPr>
          <w:rFonts w:ascii="SimSun" w:hAnsi="SimSun" w:eastAsia="SimSun" w:cs="SimSun"/>
          <w:sz w:val="21"/>
          <w:szCs w:val="21"/>
        </w:rPr>
      </w:pPr>
      <w:r>
        <w:rPr>
          <w:rFonts w:ascii="SimSun" w:hAnsi="SimSun" w:eastAsia="SimSun" w:cs="SimSun"/>
          <w:sz w:val="21"/>
          <w:szCs w:val="21"/>
          <w:spacing w:val="-8"/>
        </w:rPr>
        <w:t>430</w:t>
      </w:r>
    </w:p>
    <w:p>
      <w:pPr>
        <w:spacing w:line="80" w:lineRule="exact"/>
        <w:rPr/>
      </w:pPr>
      <w:r/>
    </w:p>
    <w:p>
      <w:pPr>
        <w:pStyle w:val="BodyText"/>
        <w:spacing w:line="14" w:lineRule="auto"/>
        <w:rPr>
          <w:sz w:val="2"/>
        </w:rPr>
      </w:pPr>
      <w:r>
        <w:rPr>
          <w:sz w:val="2"/>
          <w:szCs w:val="2"/>
        </w:rPr>
        <w:br w:type="column"/>
      </w:r>
    </w:p>
    <w:p>
      <w:pPr>
        <w:ind w:left="100"/>
        <w:spacing w:before="125" w:line="222" w:lineRule="auto"/>
        <w:rPr>
          <w:rFonts w:ascii="SimHei" w:hAnsi="SimHei" w:eastAsia="SimHei" w:cs="SimHei"/>
          <w:sz w:val="21"/>
          <w:szCs w:val="21"/>
        </w:rPr>
      </w:pPr>
      <w:r>
        <w:rPr>
          <w:rFonts w:ascii="SimHei" w:hAnsi="SimHei" w:eastAsia="SimHei" w:cs="SimHei"/>
          <w:sz w:val="21"/>
          <w:szCs w:val="21"/>
          <w:spacing w:val="-25"/>
        </w:rPr>
        <w:t>依恋三部曲</w:t>
      </w:r>
      <w:r>
        <w:rPr>
          <w:rFonts w:ascii="SimHei" w:hAnsi="SimHei" w:eastAsia="SimHei" w:cs="SimHei"/>
          <w:sz w:val="21"/>
          <w:szCs w:val="21"/>
          <w:spacing w:val="-22"/>
        </w:rPr>
        <w:t xml:space="preserve"> </w:t>
      </w:r>
      <w:r>
        <w:rPr>
          <w:rFonts w:ascii="SimHei" w:hAnsi="SimHei" w:eastAsia="SimHei" w:cs="SimHei"/>
          <w:sz w:val="21"/>
          <w:szCs w:val="21"/>
          <w:spacing w:val="-25"/>
        </w:rPr>
        <w:t>·第二卷</w:t>
      </w:r>
      <w:r>
        <w:rPr>
          <w:rFonts w:ascii="SimHei" w:hAnsi="SimHei" w:eastAsia="SimHei" w:cs="SimHei"/>
          <w:sz w:val="21"/>
          <w:szCs w:val="21"/>
          <w:spacing w:val="-25"/>
        </w:rPr>
        <w:t xml:space="preserve"> </w:t>
      </w:r>
      <w:r>
        <w:rPr>
          <w:rFonts w:ascii="SimHei" w:hAnsi="SimHei" w:eastAsia="SimHei" w:cs="SimHei"/>
          <w:sz w:val="21"/>
          <w:szCs w:val="21"/>
          <w:spacing w:val="-25"/>
        </w:rPr>
        <w:t>分离</w:t>
      </w:r>
    </w:p>
    <w:p>
      <w:pPr>
        <w:spacing w:line="222" w:lineRule="auto"/>
        <w:sectPr>
          <w:pgSz w:w="8790" w:h="12840"/>
          <w:pgMar w:top="400" w:right="1318" w:bottom="400" w:left="339" w:header="0" w:footer="0" w:gutter="0"/>
          <w:cols w:equalWidth="0" w:num="2" w:sep="1">
            <w:col w:w="821" w:space="100"/>
            <w:col w:w="6212" w:space="0"/>
          </w:cols>
        </w:sectPr>
        <w:rPr>
          <w:rFonts w:ascii="SimHei" w:hAnsi="SimHei" w:eastAsia="SimHei" w:cs="SimHei"/>
          <w:sz w:val="21"/>
          <w:szCs w:val="21"/>
        </w:rPr>
      </w:pPr>
    </w:p>
    <w:p>
      <w:pPr>
        <w:pStyle w:val="BodyText"/>
        <w:spacing w:line="290" w:lineRule="auto"/>
        <w:rPr/>
      </w:pPr>
      <w:r/>
    </w:p>
    <w:p>
      <w:pPr>
        <w:pStyle w:val="BodyText"/>
        <w:spacing w:line="290" w:lineRule="auto"/>
        <w:rPr/>
      </w:pPr>
      <w:r/>
    </w:p>
    <w:p>
      <w:pPr>
        <w:ind w:left="470"/>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Wynne,L.C.,Ryckoff,I.M.,Day,J.&amp;Hirsch,S.I.(1958).'</w:t>
      </w:r>
      <w:r>
        <w:rPr>
          <w:rFonts w:ascii="Times New Roman" w:hAnsi="Times New Roman" w:eastAsia="Times New Roman" w:cs="Times New Roman"/>
          <w:sz w:val="21"/>
          <w:szCs w:val="21"/>
          <w:spacing w:val="-1"/>
        </w:rPr>
        <w:t>Pseudo-</w:t>
      </w:r>
    </w:p>
    <w:p>
      <w:pPr>
        <w:ind w:left="669" w:right="54" w:hanging="19"/>
        <w:spacing w:before="56" w:line="224" w:lineRule="auto"/>
        <w:rPr>
          <w:rFonts w:ascii="SimSun" w:hAnsi="SimSun" w:eastAsia="SimSun" w:cs="SimSun"/>
          <w:sz w:val="21"/>
          <w:szCs w:val="21"/>
        </w:rPr>
      </w:pPr>
      <w:r>
        <w:rPr>
          <w:rFonts w:ascii="Times New Roman" w:hAnsi="Times New Roman" w:eastAsia="Times New Roman" w:cs="Times New Roman"/>
          <w:sz w:val="21"/>
          <w:szCs w:val="21"/>
        </w:rPr>
        <w:t>mutuality    in    the    Family    Relations    of</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Schizophren</w:t>
      </w:r>
      <w:r>
        <w:rPr>
          <w:rFonts w:ascii="Times New Roman" w:hAnsi="Times New Roman" w:eastAsia="Times New Roman" w:cs="Times New Roman"/>
          <w:sz w:val="21"/>
          <w:szCs w:val="21"/>
          <w:spacing w:val="-1"/>
        </w:rPr>
        <w:t>ics.'Psychiat.21:</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2"/>
        </w:rPr>
        <w:t>205-20.</w:t>
      </w:r>
    </w:p>
    <w:p>
      <w:pPr>
        <w:ind w:left="680" w:right="47" w:hanging="230"/>
        <w:spacing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Wynne-Edwards,V.C.(1962)</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Animal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Dispersion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relation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to    Social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Behaviour.Edinburgh:Oliver           &amp;Boyd,</w:t>
      </w:r>
    </w:p>
    <w:p>
      <w:pPr>
        <w:ind w:left="669" w:right="57" w:hanging="199"/>
        <w:spacing w:before="52" w:line="23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Yarrow,L.J.(1963).'Research      in      Dimensions      of      Early       </w:t>
      </w:r>
      <w:r>
        <w:rPr>
          <w:rFonts w:ascii="Times New Roman" w:hAnsi="Times New Roman" w:eastAsia="Times New Roman" w:cs="Times New Roman"/>
          <w:sz w:val="21"/>
          <w:szCs w:val="21"/>
          <w:spacing w:val="-1"/>
        </w:rPr>
        <w:t>Maternal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i/>
          <w:iCs/>
        </w:rPr>
        <w:t>Care.'Merrill-Palmer           Quart.9:101-14.</w:t>
      </w:r>
    </w:p>
    <w:p>
      <w:pPr>
        <w:ind w:left="660" w:right="41" w:hanging="190"/>
        <w:spacing w:before="19"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Yerkes</w:t>
      </w:r>
      <w:r>
        <w:rPr>
          <w:rFonts w:ascii="Times New Roman" w:hAnsi="Times New Roman" w:eastAsia="Times New Roman" w:cs="Times New Roman"/>
          <w:sz w:val="21"/>
          <w:szCs w:val="21"/>
          <w:spacing w:val="1"/>
        </w:rPr>
        <w:t>,R.M.&amp;</w:t>
      </w:r>
      <w:r>
        <w:rPr>
          <w:rFonts w:ascii="Times New Roman" w:hAnsi="Times New Roman" w:eastAsia="Times New Roman" w:cs="Times New Roman"/>
          <w:sz w:val="21"/>
          <w:szCs w:val="21"/>
        </w:rPr>
        <w:t>Yerkes</w:t>
      </w:r>
      <w:r>
        <w:rPr>
          <w:rFonts w:ascii="Times New Roman" w:hAnsi="Times New Roman" w:eastAsia="Times New Roman" w:cs="Times New Roman"/>
          <w:sz w:val="21"/>
          <w:szCs w:val="21"/>
          <w:spacing w:val="1"/>
        </w:rPr>
        <w:t>,A.W.(1936).'</w:t>
      </w:r>
      <w:r>
        <w:rPr>
          <w:rFonts w:ascii="Times New Roman" w:hAnsi="Times New Roman" w:eastAsia="Times New Roman" w:cs="Times New Roman"/>
          <w:sz w:val="21"/>
          <w:szCs w:val="21"/>
        </w:rPr>
        <w:t>Nature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and           Conditions          of </w:t>
      </w:r>
      <w:r>
        <w:rPr>
          <w:rFonts w:ascii="Times New Roman" w:hAnsi="Times New Roman" w:eastAsia="Times New Roman" w:cs="Times New Roman"/>
          <w:sz w:val="21"/>
          <w:szCs w:val="21"/>
        </w:rPr>
        <w:t>Avoidance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Fear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Response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 xml:space="preserve">     Chimpanzees.'J.comp.Psychol.21:</w:t>
      </w:r>
    </w:p>
    <w:p>
      <w:pPr>
        <w:ind w:left="670"/>
        <w:spacing w:line="235" w:lineRule="auto"/>
        <w:rPr>
          <w:rFonts w:ascii="SimSun" w:hAnsi="SimSun" w:eastAsia="SimSun" w:cs="SimSun"/>
          <w:sz w:val="21"/>
          <w:szCs w:val="21"/>
        </w:rPr>
      </w:pPr>
      <w:r>
        <w:rPr>
          <w:rFonts w:ascii="SimSun" w:hAnsi="SimSun" w:eastAsia="SimSun" w:cs="SimSun"/>
          <w:sz w:val="21"/>
          <w:szCs w:val="21"/>
          <w:spacing w:val="-2"/>
        </w:rPr>
        <w:t>53-66.                                   </w:t>
      </w:r>
      <w:r>
        <w:rPr>
          <w:rFonts w:ascii="SimSun" w:hAnsi="SimSun" w:eastAsia="SimSun" w:cs="SimSun"/>
          <w:sz w:val="21"/>
          <w:szCs w:val="21"/>
          <w:strike/>
          <w:spacing w:val="4"/>
        </w:rPr>
        <w:t xml:space="preserve">    </w:t>
      </w:r>
    </w:p>
    <w:p>
      <w:pPr>
        <w:ind w:left="440"/>
        <w:spacing w:before="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Zetzel,E.R.(1955).'The     Concept     of     Anxiety      in     relation     </w:t>
      </w:r>
      <w:r>
        <w:rPr>
          <w:rFonts w:ascii="Times New Roman" w:hAnsi="Times New Roman" w:eastAsia="Times New Roman" w:cs="Times New Roman"/>
          <w:sz w:val="21"/>
          <w:szCs w:val="21"/>
          <w:spacing w:val="-1"/>
        </w:rPr>
        <w:t>to      the</w:t>
      </w:r>
    </w:p>
    <w:p>
      <w:pPr>
        <w:ind w:left="650"/>
        <w:spacing w:before="5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Psychoanalysis</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Amer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psychoanal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Ass</w:t>
      </w:r>
      <w:r>
        <w:rPr>
          <w:rFonts w:ascii="Times New Roman" w:hAnsi="Times New Roman" w:eastAsia="Times New Roman" w:cs="Times New Roman"/>
          <w:sz w:val="21"/>
          <w:szCs w:val="21"/>
          <w:spacing w:val="1"/>
        </w:rPr>
        <w:t>.3:</w:t>
      </w:r>
      <w:r>
        <w:rPr>
          <w:rFonts w:ascii="Times New Roman" w:hAnsi="Times New Roman" w:eastAsia="Times New Roman" w:cs="Times New Roman"/>
          <w:sz w:val="21"/>
          <w:szCs w:val="21"/>
        </w:rPr>
        <w:t>369-88.</w:t>
      </w:r>
    </w:p>
    <w:p>
      <w:pPr>
        <w:spacing w:line="192" w:lineRule="auto"/>
        <w:sectPr>
          <w:type w:val="continuous"/>
          <w:pgSz w:w="8790" w:h="12840"/>
          <w:pgMar w:top="400" w:right="1318" w:bottom="400" w:left="339" w:header="0" w:footer="0" w:gutter="0"/>
          <w:cols w:equalWidth="0" w:num="1">
            <w:col w:w="7132" w:space="0"/>
          </w:cols>
        </w:sectPr>
        <w:rPr>
          <w:rFonts w:ascii="Times New Roman" w:hAnsi="Times New Roman" w:eastAsia="Times New Roman" w:cs="Times New Roman"/>
          <w:sz w:val="21"/>
          <w:szCs w:val="21"/>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00"/>
        <w:spacing w:before="65" w:line="213" w:lineRule="auto"/>
        <w:rPr>
          <w:rFonts w:ascii="SimHei" w:hAnsi="SimHei" w:eastAsia="SimHei" w:cs="SimHei"/>
          <w:sz w:val="20"/>
          <w:szCs w:val="20"/>
        </w:rPr>
      </w:pPr>
      <w:r>
        <w:drawing>
          <wp:anchor distT="0" distB="0" distL="0" distR="0" simplePos="0" relativeHeight="253108224" behindDoc="1" locked="0" layoutInCell="1" allowOverlap="1">
            <wp:simplePos x="0" y="0"/>
            <wp:positionH relativeFrom="column">
              <wp:posOffset>0</wp:posOffset>
            </wp:positionH>
            <wp:positionV relativeFrom="paragraph">
              <wp:posOffset>-1925459</wp:posOffset>
            </wp:positionV>
            <wp:extent cx="5581650" cy="8178800"/>
            <wp:effectExtent l="0" t="0" r="0" b="0"/>
            <wp:wrapNone/>
            <wp:docPr id="510" name="IM 510"/>
            <wp:cNvGraphicFramePr/>
            <a:graphic>
              <a:graphicData uri="http://schemas.openxmlformats.org/drawingml/2006/picture">
                <pic:pic>
                  <pic:nvPicPr>
                    <pic:cNvPr id="510" name="IM 510"/>
                    <pic:cNvPicPr/>
                  </pic:nvPicPr>
                  <pic:blipFill>
                    <a:blip r:embed="rId278"/>
                    <a:stretch>
                      <a:fillRect/>
                    </a:stretch>
                  </pic:blipFill>
                  <pic:spPr>
                    <a:xfrm rot="0">
                      <a:off x="0" y="0"/>
                      <a:ext cx="5581650" cy="8178800"/>
                    </a:xfrm>
                    <a:prstGeom prst="rect">
                      <a:avLst/>
                    </a:prstGeom>
                  </pic:spPr>
                </pic:pic>
              </a:graphicData>
            </a:graphic>
          </wp:anchor>
        </w:drawing>
      </w:r>
      <w:r>
        <w:rPr>
          <w:rFonts w:ascii="SimHei" w:hAnsi="SimHei" w:eastAsia="SimHei" w:cs="SimHei"/>
          <w:sz w:val="20"/>
          <w:szCs w:val="20"/>
          <w:color w:val="FFFFFF"/>
          <w:spacing w:val="1"/>
        </w:rPr>
        <w:t>约翰</w:t>
      </w:r>
      <w:r>
        <w:rPr>
          <w:rFonts w:ascii="SimHei" w:hAnsi="SimHei" w:eastAsia="SimHei" w:cs="SimHei"/>
          <w:sz w:val="20"/>
          <w:szCs w:val="20"/>
          <w:color w:val="FFFFFF"/>
          <w:spacing w:val="1"/>
        </w:rPr>
        <w:t xml:space="preserve"> </w:t>
      </w:r>
      <w:r>
        <w:rPr>
          <w:rFonts w:ascii="SimHei" w:hAnsi="SimHei" w:eastAsia="SimHei" w:cs="SimHei"/>
          <w:sz w:val="20"/>
          <w:szCs w:val="20"/>
          <w:color w:val="FFFFFF"/>
          <w:spacing w:val="1"/>
        </w:rPr>
        <w:t>·鲍尔比的依恋研究关注母婴分离对儿童造成</w:t>
      </w:r>
      <w:r>
        <w:rPr>
          <w:rFonts w:ascii="SimHei" w:hAnsi="SimHei" w:eastAsia="SimHei" w:cs="SimHei"/>
          <w:sz w:val="20"/>
          <w:szCs w:val="20"/>
          <w:color w:val="FFFFFF"/>
        </w:rPr>
        <w:t>的影响，希望这套书的出版能够让中</w:t>
      </w:r>
    </w:p>
    <w:p>
      <w:pPr>
        <w:spacing w:before="159" w:line="213" w:lineRule="auto"/>
        <w:rPr>
          <w:rFonts w:ascii="SimHei" w:hAnsi="SimHei" w:eastAsia="SimHei" w:cs="SimHei"/>
          <w:sz w:val="20"/>
          <w:szCs w:val="20"/>
        </w:rPr>
      </w:pPr>
      <w:r>
        <w:rPr>
          <w:rFonts w:ascii="SimHei" w:hAnsi="SimHei" w:eastAsia="SimHei" w:cs="SimHei"/>
          <w:sz w:val="20"/>
          <w:szCs w:val="20"/>
          <w:color w:val="FFFFFF"/>
          <w:spacing w:val="3"/>
        </w:rPr>
        <w:t>国的父母重视儿童的早期养育，也期待这套书中的理念能够推动中国研究，能</w:t>
      </w:r>
      <w:r>
        <w:rPr>
          <w:rFonts w:ascii="SimHei" w:hAnsi="SimHei" w:eastAsia="SimHei" w:cs="SimHei"/>
          <w:sz w:val="20"/>
          <w:szCs w:val="20"/>
          <w:color w:val="FFFFFF"/>
          <w:spacing w:val="2"/>
        </w:rPr>
        <w:t>向大众普及相</w:t>
      </w:r>
    </w:p>
    <w:p>
      <w:pPr>
        <w:spacing w:before="169" w:line="213" w:lineRule="auto"/>
        <w:rPr>
          <w:rFonts w:ascii="SimHei" w:hAnsi="SimHei" w:eastAsia="SimHei" w:cs="SimHei"/>
          <w:sz w:val="20"/>
          <w:szCs w:val="20"/>
        </w:rPr>
      </w:pPr>
      <w:r>
        <w:rPr>
          <w:rFonts w:ascii="SimHei" w:hAnsi="SimHei" w:eastAsia="SimHei" w:cs="SimHei"/>
          <w:sz w:val="20"/>
          <w:szCs w:val="20"/>
          <w:color w:val="FFFFFF"/>
          <w:spacing w:val="1"/>
        </w:rPr>
        <w:t>关的科学育儿的理念，增加大家对婴儿以及</w:t>
      </w:r>
      <w:r>
        <w:rPr>
          <w:rFonts w:ascii="SimHei" w:hAnsi="SimHei" w:eastAsia="SimHei" w:cs="SimHei"/>
          <w:sz w:val="20"/>
          <w:szCs w:val="20"/>
          <w:color w:val="FFFFFF"/>
        </w:rPr>
        <w:t>对母婴关系的理解。</w:t>
      </w:r>
    </w:p>
    <w:p>
      <w:pPr>
        <w:ind w:left="7090"/>
        <w:spacing w:before="138" w:line="227" w:lineRule="auto"/>
        <w:rPr>
          <w:rFonts w:ascii="KaiTi" w:hAnsi="KaiTi" w:eastAsia="KaiTi" w:cs="KaiTi"/>
          <w:sz w:val="20"/>
          <w:szCs w:val="20"/>
        </w:rPr>
      </w:pPr>
      <w:r>
        <w:rPr>
          <w:rFonts w:ascii="KaiTi" w:hAnsi="KaiTi" w:eastAsia="KaiTi" w:cs="KaiTi"/>
          <w:sz w:val="20"/>
          <w:szCs w:val="20"/>
          <w:color w:val="FFFFFF"/>
          <w:spacing w:val="5"/>
        </w:rPr>
        <w:t>——易春丽</w:t>
      </w:r>
    </w:p>
    <w:p>
      <w:pPr>
        <w:ind w:left="5300"/>
        <w:spacing w:before="50" w:line="224" w:lineRule="auto"/>
        <w:rPr>
          <w:rFonts w:ascii="KaiTi" w:hAnsi="KaiTi" w:eastAsia="KaiTi" w:cs="KaiTi"/>
          <w:sz w:val="20"/>
          <w:szCs w:val="20"/>
        </w:rPr>
      </w:pPr>
      <w:r>
        <w:rPr>
          <w:rFonts w:ascii="KaiTi" w:hAnsi="KaiTi" w:eastAsia="KaiTi" w:cs="KaiTi"/>
          <w:sz w:val="20"/>
          <w:szCs w:val="20"/>
          <w:color w:val="FFFFFF"/>
          <w:spacing w:val="1"/>
        </w:rPr>
        <w:t>北京大学心理与认知科学院讲师</w:t>
      </w:r>
    </w:p>
    <w:p>
      <w:pPr>
        <w:pStyle w:val="BodyText"/>
        <w:spacing w:line="423" w:lineRule="auto"/>
        <w:rPr/>
      </w:pPr>
      <w:r/>
    </w:p>
    <w:p>
      <w:pPr>
        <w:ind w:left="400"/>
        <w:spacing w:before="66" w:line="213" w:lineRule="auto"/>
        <w:rPr>
          <w:rFonts w:ascii="SimHei" w:hAnsi="SimHei" w:eastAsia="SimHei" w:cs="SimHei"/>
          <w:sz w:val="20"/>
          <w:szCs w:val="20"/>
        </w:rPr>
      </w:pPr>
      <w:r>
        <w:rPr>
          <w:rFonts w:ascii="SimHei" w:hAnsi="SimHei" w:eastAsia="SimHei" w:cs="SimHei"/>
          <w:sz w:val="20"/>
          <w:szCs w:val="20"/>
          <w:color w:val="FFFFFF"/>
          <w:spacing w:val="3"/>
        </w:rPr>
        <w:t>阅读鲍尔比的系列书籍能帮助我们重新认识并重视父母和孩子在一起的意义，虽然分离</w:t>
      </w:r>
    </w:p>
    <w:p>
      <w:pPr>
        <w:spacing w:before="189" w:line="222" w:lineRule="auto"/>
        <w:rPr>
          <w:rFonts w:ascii="SimHei" w:hAnsi="SimHei" w:eastAsia="SimHei" w:cs="SimHei"/>
          <w:sz w:val="20"/>
          <w:szCs w:val="20"/>
        </w:rPr>
      </w:pPr>
      <w:r>
        <w:rPr>
          <w:rFonts w:ascii="SimHei" w:hAnsi="SimHei" w:eastAsia="SimHei" w:cs="SimHei"/>
          <w:sz w:val="20"/>
          <w:szCs w:val="20"/>
          <w:color w:val="FFFFFF"/>
          <w:spacing w:val="-1"/>
        </w:rPr>
        <w:t>在这个快速的社会里显得稀松平常。</w:t>
      </w:r>
    </w:p>
    <w:p>
      <w:pPr>
        <w:ind w:left="7079"/>
        <w:spacing w:before="148" w:line="225" w:lineRule="auto"/>
        <w:rPr>
          <w:rFonts w:ascii="KaiTi" w:hAnsi="KaiTi" w:eastAsia="KaiTi" w:cs="KaiTi"/>
          <w:sz w:val="20"/>
          <w:szCs w:val="20"/>
        </w:rPr>
      </w:pPr>
      <w:r>
        <w:rPr>
          <w:rFonts w:ascii="KaiTi" w:hAnsi="KaiTi" w:eastAsia="KaiTi" w:cs="KaiTi"/>
          <w:sz w:val="20"/>
          <w:szCs w:val="20"/>
          <w:color w:val="FFFFFF"/>
          <w:spacing w:val="6"/>
        </w:rPr>
        <w:t>——施琪嘉</w:t>
      </w:r>
    </w:p>
    <w:p>
      <w:pPr>
        <w:ind w:left="3520"/>
        <w:spacing w:before="43" w:line="223" w:lineRule="auto"/>
        <w:rPr>
          <w:rFonts w:ascii="KaiTi" w:hAnsi="KaiTi" w:eastAsia="KaiTi" w:cs="KaiTi"/>
          <w:sz w:val="20"/>
          <w:szCs w:val="20"/>
        </w:rPr>
      </w:pPr>
      <w:r>
        <w:rPr>
          <w:rFonts w:ascii="KaiTi" w:hAnsi="KaiTi" w:eastAsia="KaiTi" w:cs="KaiTi"/>
          <w:sz w:val="20"/>
          <w:szCs w:val="20"/>
          <w:color w:val="FFFFFF"/>
          <w:spacing w:val="4"/>
        </w:rPr>
        <w:t>武汉心理卫生研究所所长</w:t>
      </w:r>
      <w:r>
        <w:rPr>
          <w:rFonts w:ascii="KaiTi" w:hAnsi="KaiTi" w:eastAsia="KaiTi" w:cs="KaiTi"/>
          <w:sz w:val="20"/>
          <w:szCs w:val="20"/>
          <w:color w:val="FFFFFF"/>
          <w:spacing w:val="4"/>
        </w:rPr>
        <w:t xml:space="preserve"> </w:t>
      </w:r>
      <w:r>
        <w:rPr>
          <w:rFonts w:ascii="KaiTi" w:hAnsi="KaiTi" w:eastAsia="KaiTi" w:cs="KaiTi"/>
          <w:sz w:val="20"/>
          <w:szCs w:val="20"/>
          <w:color w:val="FFFFFF"/>
          <w:spacing w:val="4"/>
        </w:rPr>
        <w:t>德中心理治疗研究院主席</w:t>
      </w:r>
    </w:p>
    <w:p>
      <w:pPr>
        <w:pStyle w:val="BodyText"/>
        <w:spacing w:line="425" w:lineRule="auto"/>
        <w:rPr/>
      </w:pPr>
      <w:r/>
    </w:p>
    <w:p>
      <w:pPr>
        <w:ind w:left="400"/>
        <w:spacing w:before="66" w:line="213" w:lineRule="auto"/>
        <w:rPr>
          <w:rFonts w:ascii="SimHei" w:hAnsi="SimHei" w:eastAsia="SimHei" w:cs="SimHei"/>
          <w:sz w:val="20"/>
          <w:szCs w:val="20"/>
        </w:rPr>
      </w:pPr>
      <w:r>
        <w:rPr>
          <w:rFonts w:ascii="SimHei" w:hAnsi="SimHei" w:eastAsia="SimHei" w:cs="SimHei"/>
          <w:sz w:val="20"/>
          <w:szCs w:val="20"/>
          <w:color w:val="FFFFFF"/>
          <w:spacing w:val="6"/>
        </w:rPr>
        <w:t>家长倾向于重新活现和重新创造他们曾经历过的养育，然而也会带入他们曾经“希望”</w:t>
      </w:r>
    </w:p>
    <w:p>
      <w:pPr>
        <w:spacing w:before="149" w:line="213" w:lineRule="auto"/>
        <w:rPr>
          <w:rFonts w:ascii="SimHei" w:hAnsi="SimHei" w:eastAsia="SimHei" w:cs="SimHei"/>
          <w:sz w:val="20"/>
          <w:szCs w:val="20"/>
        </w:rPr>
      </w:pPr>
      <w:r>
        <w:rPr>
          <w:rFonts w:ascii="SimHei" w:hAnsi="SimHei" w:eastAsia="SimHei" w:cs="SimHei"/>
          <w:sz w:val="20"/>
          <w:szCs w:val="20"/>
          <w:color w:val="FFFFFF"/>
        </w:rPr>
        <w:t>得到的养育，这些潜意识的愿望会发展起来，将他们自己的孩子创造成他们自己曾经的样</w:t>
      </w:r>
      <w:r>
        <w:rPr>
          <w:rFonts w:ascii="SimHei" w:hAnsi="SimHei" w:eastAsia="SimHei" w:cs="SimHei"/>
          <w:sz w:val="20"/>
          <w:szCs w:val="20"/>
          <w:color w:val="FFFFFF"/>
          <w:spacing w:val="-1"/>
        </w:rPr>
        <w:t>子，</w:t>
      </w:r>
    </w:p>
    <w:p>
      <w:pPr>
        <w:spacing w:before="189" w:line="213" w:lineRule="auto"/>
        <w:rPr>
          <w:rFonts w:ascii="SimHei" w:hAnsi="SimHei" w:eastAsia="SimHei" w:cs="SimHei"/>
          <w:sz w:val="20"/>
          <w:szCs w:val="20"/>
        </w:rPr>
      </w:pPr>
      <w:r>
        <w:rPr>
          <w:rFonts w:ascii="SimHei" w:hAnsi="SimHei" w:eastAsia="SimHei" w:cs="SimHei"/>
          <w:sz w:val="20"/>
          <w:szCs w:val="20"/>
          <w:color w:val="FFFFFF"/>
          <w:spacing w:val="3"/>
        </w:rPr>
        <w:t>或者曾经希望的样子。在唤起过去的这个部分时，孩子可</w:t>
      </w:r>
      <w:r>
        <w:rPr>
          <w:rFonts w:ascii="SimHei" w:hAnsi="SimHei" w:eastAsia="SimHei" w:cs="SimHei"/>
          <w:sz w:val="20"/>
          <w:szCs w:val="20"/>
          <w:color w:val="FFFFFF"/>
          <w:spacing w:val="2"/>
        </w:rPr>
        <w:t>能会代表家长的潜意识自体的一部</w:t>
      </w:r>
    </w:p>
    <w:p>
      <w:pPr>
        <w:spacing w:before="159" w:line="213" w:lineRule="auto"/>
        <w:rPr>
          <w:rFonts w:ascii="SimHei" w:hAnsi="SimHei" w:eastAsia="SimHei" w:cs="SimHei"/>
          <w:sz w:val="20"/>
          <w:szCs w:val="20"/>
        </w:rPr>
      </w:pPr>
      <w:r>
        <w:rPr>
          <w:rFonts w:ascii="SimHei" w:hAnsi="SimHei" w:eastAsia="SimHei" w:cs="SimHei"/>
          <w:sz w:val="20"/>
          <w:szCs w:val="20"/>
          <w:color w:val="FFFFFF"/>
          <w:spacing w:val="4"/>
        </w:rPr>
        <w:t>分——被爱或被讨厌的部分。育儿过程包含家长</w:t>
      </w:r>
      <w:r>
        <w:rPr>
          <w:rFonts w:ascii="SimHei" w:hAnsi="SimHei" w:eastAsia="SimHei" w:cs="SimHei"/>
          <w:sz w:val="20"/>
          <w:szCs w:val="20"/>
          <w:color w:val="FFFFFF"/>
          <w:spacing w:val="3"/>
        </w:rPr>
        <w:t>自己的过去，因为育儿过程已经由他们自己</w:t>
      </w:r>
    </w:p>
    <w:p>
      <w:pPr>
        <w:spacing w:before="178" w:line="221" w:lineRule="auto"/>
        <w:rPr>
          <w:rFonts w:ascii="SimHei" w:hAnsi="SimHei" w:eastAsia="SimHei" w:cs="SimHei"/>
          <w:sz w:val="20"/>
          <w:szCs w:val="20"/>
        </w:rPr>
      </w:pPr>
      <w:r>
        <w:rPr>
          <w:rFonts w:ascii="SimHei" w:hAnsi="SimHei" w:eastAsia="SimHei" w:cs="SimHei"/>
          <w:sz w:val="20"/>
          <w:szCs w:val="20"/>
          <w:color w:val="FFFFFF"/>
          <w:spacing w:val="1"/>
        </w:rPr>
        <w:t>被养育和作为孩子的经验所塑造了。</w:t>
      </w:r>
    </w:p>
    <w:p>
      <w:pPr>
        <w:ind w:left="4509"/>
        <w:spacing w:before="115" w:line="231" w:lineRule="auto"/>
        <w:rPr>
          <w:rFonts w:ascii="SimSun" w:hAnsi="SimSun" w:eastAsia="SimSun" w:cs="SimSun"/>
          <w:sz w:val="20"/>
          <w:szCs w:val="20"/>
        </w:rPr>
      </w:pPr>
      <w:r>
        <w:rPr>
          <w:rFonts w:ascii="STXingkai" w:hAnsi="STXingkai" w:eastAsia="STXingkai" w:cs="STXingkai"/>
          <w:sz w:val="20"/>
          <w:szCs w:val="20"/>
          <w:color w:val="FFFFFF"/>
          <w:spacing w:val="-8"/>
        </w:rPr>
        <w:t>——菜斯莉</w:t>
      </w:r>
      <w:r>
        <w:rPr>
          <w:rFonts w:ascii="STXingkai" w:hAnsi="STXingkai" w:eastAsia="STXingkai" w:cs="STXingkai"/>
          <w:sz w:val="20"/>
          <w:szCs w:val="20"/>
          <w:color w:val="FFFFFF"/>
          <w:spacing w:val="48"/>
        </w:rPr>
        <w:t xml:space="preserve"> </w:t>
      </w:r>
      <w:r>
        <w:rPr>
          <w:rFonts w:ascii="STXingkai" w:hAnsi="STXingkai" w:eastAsia="STXingkai" w:cs="STXingkai"/>
          <w:sz w:val="20"/>
          <w:szCs w:val="20"/>
          <w:color w:val="FFFFFF"/>
          <w:spacing w:val="-8"/>
        </w:rPr>
        <w:t>·</w:t>
      </w:r>
      <w:r>
        <w:rPr>
          <w:rFonts w:ascii="STXingkai" w:hAnsi="STXingkai" w:eastAsia="STXingkai" w:cs="STXingkai"/>
          <w:sz w:val="20"/>
          <w:szCs w:val="20"/>
          <w:color w:val="FFFFFF"/>
          <w:spacing w:val="-25"/>
        </w:rPr>
        <w:t xml:space="preserve"> </w:t>
      </w:r>
      <w:r>
        <w:rPr>
          <w:rFonts w:ascii="STXingkai" w:hAnsi="STXingkai" w:eastAsia="STXingkai" w:cs="STXingkai"/>
          <w:sz w:val="20"/>
          <w:szCs w:val="20"/>
          <w:color w:val="FFFFFF"/>
          <w:spacing w:val="-8"/>
        </w:rPr>
        <w:t>考德威尔</w:t>
      </w:r>
      <w:r>
        <w:rPr>
          <w:rFonts w:ascii="SimSun" w:hAnsi="SimSun" w:eastAsia="SimSun" w:cs="SimSun"/>
          <w:sz w:val="20"/>
          <w:szCs w:val="20"/>
          <w:color w:val="FFFFFF"/>
          <w:spacing w:val="-8"/>
        </w:rPr>
        <w:t>(Lesley Caldwell)</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firstLine="6439"/>
        <w:spacing w:before="1" w:line="203" w:lineRule="exact"/>
        <w:rPr/>
      </w:pPr>
      <w:r>
        <w:rPr>
          <w:position w:val="-4"/>
        </w:rPr>
        <w:pict>
          <v:group id="_x0000_s92" style="mso-position-vertical-relative:line;mso-position-horizontal-relative:char;width:85pt;height:10.2pt;" filled="false" stroked="false" coordsize="1700,203" coordorigin="0,0">
            <v:shape id="_x0000_s94" style="position:absolute;left:0;top:13;width:1700;height:190;" filled="false" stroked="false" type="#_x0000_t75">
              <v:imagedata o:title="" r:id="rId279"/>
            </v:shape>
            <v:shape id="_x0000_s96" style="position:absolute;left:-20;top:-20;width:1740;height:243;" filled="false" stroked="false" type="#_x0000_t202">
              <v:fill on="false"/>
              <v:stroke on="false"/>
              <v:path/>
              <v:imagedata o:title=""/>
              <o:lock v:ext="edit" aspectratio="false"/>
              <v:textbox inset="0mm,0mm,0mm,0mm">
                <w:txbxContent>
                  <w:p>
                    <w:pPr>
                      <w:ind w:left="189"/>
                      <w:spacing w:before="19" w:line="221" w:lineRule="auto"/>
                      <w:rPr>
                        <w:rFonts w:ascii="SimHei" w:hAnsi="SimHei" w:eastAsia="SimHei" w:cs="SimHei"/>
                        <w:sz w:val="20"/>
                        <w:szCs w:val="20"/>
                      </w:rPr>
                    </w:pPr>
                    <w:r>
                      <w:rPr>
                        <w:rFonts w:ascii="SimHei" w:hAnsi="SimHei" w:eastAsia="SimHei" w:cs="SimHei"/>
                        <w:sz w:val="20"/>
                        <w:szCs w:val="20"/>
                        <w:color w:val="FFFFFF"/>
                        <w:spacing w:val="-25"/>
                      </w:rPr>
                      <w:t>上架建议：心理学</w:t>
                    </w:r>
                  </w:p>
                </w:txbxContent>
              </v:textbox>
            </v:shape>
          </v:group>
        </w:pict>
      </w:r>
    </w:p>
    <w:p>
      <w:pPr>
        <w:ind w:left="6429"/>
        <w:spacing w:before="10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ISEN978-7-5192-3281-8</w:t>
      </w:r>
    </w:p>
    <w:p>
      <w:pPr>
        <w:pStyle w:val="BodyText"/>
        <w:spacing w:line="280" w:lineRule="auto"/>
        <w:rPr/>
      </w:pPr>
      <w:r>
        <w:drawing>
          <wp:anchor distT="0" distB="0" distL="0" distR="0" simplePos="0" relativeHeight="253109248" behindDoc="0" locked="0" layoutInCell="1" allowOverlap="1">
            <wp:simplePos x="0" y="0"/>
            <wp:positionH relativeFrom="column">
              <wp:posOffset>3263925</wp:posOffset>
            </wp:positionH>
            <wp:positionV relativeFrom="paragraph">
              <wp:posOffset>157033</wp:posOffset>
            </wp:positionV>
            <wp:extent cx="615935" cy="609647"/>
            <wp:effectExtent l="0" t="0" r="0" b="0"/>
            <wp:wrapNone/>
            <wp:docPr id="512" name="IM 512"/>
            <wp:cNvGraphicFramePr/>
            <a:graphic>
              <a:graphicData uri="http://schemas.openxmlformats.org/drawingml/2006/picture">
                <pic:pic>
                  <pic:nvPicPr>
                    <pic:cNvPr id="512" name="IM 512"/>
                    <pic:cNvPicPr/>
                  </pic:nvPicPr>
                  <pic:blipFill>
                    <a:blip r:embed="rId280"/>
                    <a:stretch>
                      <a:fillRect/>
                    </a:stretch>
                  </pic:blipFill>
                  <pic:spPr>
                    <a:xfrm rot="0">
                      <a:off x="0" y="0"/>
                      <a:ext cx="615935" cy="609647"/>
                    </a:xfrm>
                    <a:prstGeom prst="rect">
                      <a:avLst/>
                    </a:prstGeom>
                  </pic:spPr>
                </pic:pic>
              </a:graphicData>
            </a:graphic>
          </wp:anchor>
        </w:drawing>
      </w:r>
      <w:r/>
    </w:p>
    <w:p>
      <w:pPr>
        <w:pStyle w:val="BodyText"/>
        <w:spacing w:line="280" w:lineRule="auto"/>
        <w:rPr/>
      </w:pPr>
      <w:r>
        <w:drawing>
          <wp:anchor distT="0" distB="0" distL="0" distR="0" simplePos="0" relativeHeight="253110272" behindDoc="0" locked="0" layoutInCell="1" allowOverlap="1">
            <wp:simplePos x="0" y="0"/>
            <wp:positionH relativeFrom="column">
              <wp:posOffset>2393969</wp:posOffset>
            </wp:positionH>
            <wp:positionV relativeFrom="paragraph">
              <wp:posOffset>86097</wp:posOffset>
            </wp:positionV>
            <wp:extent cx="685761" cy="463574"/>
            <wp:effectExtent l="0" t="0" r="0" b="0"/>
            <wp:wrapNone/>
            <wp:docPr id="514" name="IM 514"/>
            <wp:cNvGraphicFramePr/>
            <a:graphic>
              <a:graphicData uri="http://schemas.openxmlformats.org/drawingml/2006/picture">
                <pic:pic>
                  <pic:nvPicPr>
                    <pic:cNvPr id="514" name="IM 514"/>
                    <pic:cNvPicPr/>
                  </pic:nvPicPr>
                  <pic:blipFill>
                    <a:blip r:embed="rId281"/>
                    <a:stretch>
                      <a:fillRect/>
                    </a:stretch>
                  </pic:blipFill>
                  <pic:spPr>
                    <a:xfrm rot="0">
                      <a:off x="0" y="0"/>
                      <a:ext cx="685761" cy="463574"/>
                    </a:xfrm>
                    <a:prstGeom prst="rect">
                      <a:avLst/>
                    </a:prstGeom>
                  </pic:spPr>
                </pic:pic>
              </a:graphicData>
            </a:graphic>
          </wp:anchor>
        </w:drawing>
      </w:r>
      <w:r/>
    </w:p>
    <w:p>
      <w:pPr>
        <w:pStyle w:val="BodyText"/>
        <w:spacing w:line="281" w:lineRule="auto"/>
        <w:rPr/>
      </w:pPr>
      <w:r/>
    </w:p>
    <w:p>
      <w:pPr>
        <w:ind w:left="6749" w:right="919" w:hanging="339"/>
        <w:spacing w:before="58" w:line="204" w:lineRule="auto"/>
        <w:rPr>
          <w:rFonts w:ascii="SimHei" w:hAnsi="SimHei" w:eastAsia="SimHei" w:cs="SimHei"/>
          <w:sz w:val="16"/>
          <w:szCs w:val="16"/>
        </w:rPr>
      </w:pPr>
      <w:r>
        <w:rPr>
          <w:rFonts w:ascii="Times New Roman" w:hAnsi="Times New Roman" w:eastAsia="Times New Roman" w:cs="Times New Roman"/>
          <w:sz w:val="20"/>
          <w:szCs w:val="20"/>
          <w:spacing w:val="-1"/>
        </w:rPr>
        <w:t>9787519232818l&gt;</w:t>
      </w:r>
      <w:r>
        <w:rPr>
          <w:rFonts w:ascii="Times New Roman" w:hAnsi="Times New Roman" w:eastAsia="Times New Roman" w:cs="Times New Roman"/>
          <w:sz w:val="20"/>
          <w:szCs w:val="20"/>
          <w:spacing w:val="5"/>
        </w:rPr>
        <w:t xml:space="preserve"> </w:t>
      </w:r>
      <w:r>
        <w:rPr>
          <w:rFonts w:ascii="SimHei" w:hAnsi="SimHei" w:eastAsia="SimHei" w:cs="SimHei"/>
          <w:sz w:val="16"/>
          <w:szCs w:val="16"/>
          <w:spacing w:val="3"/>
        </w:rPr>
        <w:t>定价：78.00元</w:t>
      </w:r>
    </w:p>
    <w:sectPr>
      <w:pgSz w:w="8790" w:h="12880"/>
      <w:pgMar w:top="400" w:right="0" w:bottom="13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rPr>
        <w:rFonts w:ascii="SimSun" w:hAnsi="SimSun" w:eastAsia="SimSun" w:cs="SimSun"/>
        <w:sz w:val="19"/>
        <w:szCs w:val="19"/>
      </w:rPr>
    </w:pPr>
    <w:r>
      <w:rPr>
        <w:rFonts w:ascii="Times New Roman" w:hAnsi="Times New Roman" w:eastAsia="Times New Roman" w:cs="Times New Roman"/>
        <w:sz w:val="19"/>
        <w:szCs w:val="19"/>
        <w:spacing w:val="-4"/>
      </w:rPr>
      <w:t>1972)</w:t>
    </w:r>
    <w:r>
      <w:rPr>
        <w:rFonts w:ascii="SimSun" w:hAnsi="SimSun" w:eastAsia="SimSun" w:cs="SimSun"/>
        <w:sz w:val="19"/>
        <w:szCs w:val="19"/>
        <w:spacing w:val="-4"/>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80"/>
      <w:spacing w:before="51" w:line="222" w:lineRule="auto"/>
      <w:rPr>
        <w:rFonts w:ascii="Times New Roman" w:hAnsi="Times New Roman" w:eastAsia="Times New Roman" w:cs="Times New Roman"/>
        <w:sz w:val="12"/>
        <w:szCs w:val="12"/>
      </w:rPr>
    </w:pPr>
    <w:r>
      <w:rPr>
        <w:rFonts w:ascii="SimHei" w:hAnsi="SimHei" w:eastAsia="SimHei" w:cs="SimHei"/>
        <w:sz w:val="20"/>
        <w:szCs w:val="20"/>
        <w:spacing w:val="-18"/>
      </w:rPr>
      <w:t>中文版序一</w:t>
    </w:r>
    <w:r>
      <w:rPr>
        <w:rFonts w:ascii="SimHei" w:hAnsi="SimHei" w:eastAsia="SimHei" w:cs="SimHei"/>
        <w:sz w:val="20"/>
        <w:szCs w:val="20"/>
        <w:spacing w:val="44"/>
      </w:rPr>
      <w:t xml:space="preserve">  </w:t>
    </w:r>
    <w:r>
      <w:rPr>
        <w:rFonts w:ascii="Times New Roman" w:hAnsi="Times New Roman" w:eastAsia="Times New Roman" w:cs="Times New Roman"/>
        <w:sz w:val="12"/>
        <w:szCs w:val="12"/>
        <w:spacing w:val="-1"/>
      </w:rPr>
      <w:t>005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1"/>
      <w:spacing w:before="51" w:line="222" w:lineRule="auto"/>
      <w:rPr>
        <w:rFonts w:ascii="SimHei" w:hAnsi="SimHei" w:eastAsia="SimHei" w:cs="SimHei"/>
        <w:sz w:val="20"/>
        <w:szCs w:val="20"/>
      </w:rPr>
    </w:pPr>
    <w:r>
      <w:rPr>
        <w:rFonts w:ascii="Times New Roman" w:hAnsi="Times New Roman" w:eastAsia="Times New Roman" w:cs="Times New Roman"/>
        <w:sz w:val="13"/>
        <w:szCs w:val="13"/>
        <w:spacing w:val="-9"/>
        <w:position w:val="-1"/>
      </w:rPr>
      <w:t>142</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9"/>
      </w:rPr>
      <w:t>依恋三部曲</w:t>
    </w:r>
    <w:r>
      <w:rPr>
        <w:rFonts w:ascii="SimHei" w:hAnsi="SimHei" w:eastAsia="SimHei" w:cs="SimHei"/>
        <w:sz w:val="20"/>
        <w:szCs w:val="20"/>
        <w:spacing w:val="-15"/>
      </w:rPr>
      <w:t xml:space="preserve"> </w:t>
    </w:r>
    <w:r>
      <w:rPr>
        <w:rFonts w:ascii="SimHei" w:hAnsi="SimHei" w:eastAsia="SimHei" w:cs="SimHei"/>
        <w:sz w:val="20"/>
        <w:szCs w:val="20"/>
        <w:spacing w:val="-23"/>
      </w:rPr>
      <w:t>·第二卷</w:t>
    </w:r>
    <w:r>
      <w:rPr>
        <w:rFonts w:ascii="SimHei" w:hAnsi="SimHei" w:eastAsia="SimHei" w:cs="SimHei"/>
        <w:sz w:val="20"/>
        <w:szCs w:val="20"/>
        <w:spacing w:val="7"/>
      </w:rPr>
      <w:t xml:space="preserve"> </w:t>
    </w:r>
    <w:r>
      <w:rPr>
        <w:rFonts w:ascii="SimHei" w:hAnsi="SimHei" w:eastAsia="SimHei" w:cs="SimHei"/>
        <w:sz w:val="20"/>
        <w:szCs w:val="20"/>
        <w:spacing w:val="-23"/>
      </w:rPr>
      <w:t>分离</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
      <w:spacing w:before="51" w:line="222" w:lineRule="auto"/>
      <w:rPr>
        <w:rFonts w:ascii="SimHei" w:hAnsi="SimHei" w:eastAsia="SimHei" w:cs="SimHei"/>
        <w:sz w:val="20"/>
        <w:szCs w:val="20"/>
      </w:rPr>
    </w:pPr>
    <w:r>
      <w:rPr>
        <w:rFonts w:ascii="Times New Roman" w:hAnsi="Times New Roman" w:eastAsia="Times New Roman" w:cs="Times New Roman"/>
        <w:sz w:val="13"/>
        <w:szCs w:val="13"/>
        <w:spacing w:val="-7"/>
        <w:position w:val="-1"/>
      </w:rPr>
      <w:t>238</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before="51" w:line="222" w:lineRule="auto"/>
      <w:rPr>
        <w:rFonts w:ascii="SimHei" w:hAnsi="SimHei" w:eastAsia="SimHei" w:cs="SimHei"/>
        <w:sz w:val="20"/>
        <w:szCs w:val="20"/>
      </w:rPr>
    </w:pPr>
    <w:r>
      <w:rPr>
        <w:rFonts w:ascii="Times New Roman" w:hAnsi="Times New Roman" w:eastAsia="Times New Roman" w:cs="Times New Roman"/>
        <w:sz w:val="13"/>
        <w:szCs w:val="13"/>
        <w:spacing w:val="-7"/>
      </w:rPr>
      <w:t>280</w:t>
    </w:r>
    <w:r>
      <w:rPr>
        <w:rFonts w:ascii="Times New Roman" w:hAnsi="Times New Roman" w:eastAsia="Times New Roman" w:cs="Times New Roman"/>
        <w:sz w:val="13"/>
        <w:szCs w:val="13"/>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
      <w:spacing w:before="51" w:line="222" w:lineRule="auto"/>
      <w:rPr>
        <w:rFonts w:ascii="SimHei" w:hAnsi="SimHei" w:eastAsia="SimHei" w:cs="SimHei"/>
        <w:sz w:val="20"/>
        <w:szCs w:val="20"/>
      </w:rPr>
    </w:pPr>
    <w:r>
      <w:rPr>
        <w:rFonts w:ascii="Times New Roman" w:hAnsi="Times New Roman" w:eastAsia="Times New Roman" w:cs="Times New Roman"/>
        <w:sz w:val="13"/>
        <w:szCs w:val="13"/>
        <w:spacing w:val="-2"/>
      </w:rPr>
      <w:t>316</w:t>
    </w:r>
    <w:r>
      <w:rPr>
        <w:rFonts w:ascii="Times New Roman" w:hAnsi="Times New Roman" w:eastAsia="Times New Roman" w:cs="Times New Roman"/>
        <w:sz w:val="13"/>
        <w:szCs w:val="13"/>
        <w:spacing w:val="1"/>
      </w:rPr>
      <w:t xml:space="preserve">           </w:t>
    </w:r>
    <w:r>
      <w:rPr>
        <w:rFonts w:ascii="SimHei" w:hAnsi="SimHei" w:eastAsia="SimHei" w:cs="SimHei"/>
        <w:sz w:val="20"/>
        <w:szCs w:val="20"/>
        <w:spacing w:val="-16"/>
      </w:rPr>
      <w:t>依恋三部曲</w:t>
    </w:r>
    <w:r>
      <w:rPr>
        <w:rFonts w:ascii="SimHei" w:hAnsi="SimHei" w:eastAsia="SimHei" w:cs="SimHei"/>
        <w:sz w:val="20"/>
        <w:szCs w:val="20"/>
        <w:spacing w:val="-17"/>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22" w:lineRule="auto"/>
      <w:rPr>
        <w:rFonts w:ascii="SimHei" w:hAnsi="SimHei" w:eastAsia="SimHei" w:cs="SimHei"/>
        <w:sz w:val="20"/>
        <w:szCs w:val="20"/>
      </w:rPr>
    </w:pPr>
    <w:r>
      <w:rPr>
        <w:rFonts w:ascii="Times New Roman" w:hAnsi="Times New Roman" w:eastAsia="Times New Roman" w:cs="Times New Roman"/>
        <w:sz w:val="13"/>
        <w:szCs w:val="13"/>
        <w:spacing w:val="-1"/>
        <w:position w:val="-1"/>
      </w:rPr>
      <w:t>330            </w:t>
    </w:r>
    <w:r>
      <w:rPr>
        <w:rFonts w:ascii="SimHei" w:hAnsi="SimHei" w:eastAsia="SimHei" w:cs="SimHei"/>
        <w:sz w:val="20"/>
        <w:szCs w:val="20"/>
        <w:spacing w:val="-16"/>
      </w:rPr>
      <w:t>依恋三部曲</w:t>
    </w:r>
    <w:r>
      <w:rPr>
        <w:rFonts w:ascii="SimHei" w:hAnsi="SimHei" w:eastAsia="SimHei" w:cs="SimHei"/>
        <w:sz w:val="20"/>
        <w:szCs w:val="20"/>
        <w:spacing w:val="-20"/>
      </w:rPr>
      <w:t xml:space="preserve"> </w:t>
    </w:r>
    <w:r>
      <w:rPr>
        <w:rFonts w:ascii="SimHei" w:hAnsi="SimHei" w:eastAsia="SimHei" w:cs="SimHei"/>
        <w:sz w:val="20"/>
        <w:szCs w:val="20"/>
        <w:spacing w:val="-16"/>
      </w:rPr>
      <w:t>·第二卷</w:t>
    </w:r>
    <w:r>
      <w:rPr>
        <w:rFonts w:ascii="SimHei" w:hAnsi="SimHei" w:eastAsia="SimHei" w:cs="SimHei"/>
        <w:sz w:val="20"/>
        <w:szCs w:val="20"/>
        <w:spacing w:val="-16"/>
      </w:rPr>
      <w:t xml:space="preserve"> </w:t>
    </w:r>
    <w:r>
      <w:rPr>
        <w:rFonts w:ascii="SimHei" w:hAnsi="SimHei" w:eastAsia="SimHei" w:cs="SimHei"/>
        <w:sz w:val="20"/>
        <w:szCs w:val="20"/>
        <w:spacing w:val="-16"/>
      </w:rPr>
      <w:t>分离</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
      <w:spacing w:before="51" w:line="222" w:lineRule="auto"/>
      <w:rPr>
        <w:rFonts w:ascii="SimHei" w:hAnsi="SimHei" w:eastAsia="SimHei" w:cs="SimHei"/>
        <w:sz w:val="20"/>
        <w:szCs w:val="20"/>
      </w:rPr>
    </w:pPr>
    <w:r>
      <w:rPr>
        <w:rFonts w:ascii="Times New Roman" w:hAnsi="Times New Roman" w:eastAsia="Times New Roman" w:cs="Times New Roman"/>
        <w:sz w:val="13"/>
        <w:szCs w:val="13"/>
        <w:spacing w:val="-7"/>
        <w:position w:val="-1"/>
      </w:rPr>
      <w:t>336</w:t>
    </w:r>
    <w:r>
      <w:rPr>
        <w:rFonts w:ascii="Times New Roman" w:hAnsi="Times New Roman" w:eastAsia="Times New Roman" w:cs="Times New Roman"/>
        <w:sz w:val="13"/>
        <w:szCs w:val="13"/>
        <w:position w:val="-1"/>
      </w:rPr>
      <w:t xml:space="preserve">           </w:t>
    </w:r>
    <w:r>
      <w:rPr>
        <w:rFonts w:ascii="SimHei" w:hAnsi="SimHei" w:eastAsia="SimHei" w:cs="SimHei"/>
        <w:sz w:val="20"/>
        <w:szCs w:val="20"/>
        <w:spacing w:val="-7"/>
      </w:rPr>
      <w:t>依恋三部曲</w:t>
    </w:r>
    <w:r>
      <w:rPr>
        <w:rFonts w:ascii="SimHei" w:hAnsi="SimHei" w:eastAsia="SimHei" w:cs="SimHei"/>
        <w:sz w:val="20"/>
        <w:szCs w:val="20"/>
        <w:spacing w:val="-16"/>
      </w:rPr>
      <w:t xml:space="preserve"> </w:t>
    </w:r>
    <w:r>
      <w:rPr>
        <w:rFonts w:ascii="SimHei" w:hAnsi="SimHei" w:eastAsia="SimHei" w:cs="SimHei"/>
        <w:sz w:val="20"/>
        <w:szCs w:val="20"/>
        <w:spacing w:val="-22"/>
      </w:rPr>
      <w:t>·第二卷</w:t>
    </w:r>
    <w:r>
      <w:rPr>
        <w:rFonts w:ascii="SimHei" w:hAnsi="SimHei" w:eastAsia="SimHei" w:cs="SimHei"/>
        <w:sz w:val="20"/>
        <w:szCs w:val="20"/>
        <w:spacing w:val="8"/>
      </w:rPr>
      <w:t xml:space="preserve"> </w:t>
    </w:r>
    <w:r>
      <w:rPr>
        <w:rFonts w:ascii="SimHei" w:hAnsi="SimHei" w:eastAsia="SimHei" w:cs="SimHei"/>
        <w:sz w:val="20"/>
        <w:szCs w:val="20"/>
        <w:spacing w:val="-22"/>
      </w:rPr>
      <w:t>分离</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
      <w:spacing w:before="51" w:line="222" w:lineRule="auto"/>
      <w:rPr>
        <w:rFonts w:ascii="SimHei" w:hAnsi="SimHei" w:eastAsia="SimHei" w:cs="SimHei"/>
        <w:sz w:val="20"/>
        <w:szCs w:val="20"/>
      </w:rPr>
    </w:pPr>
    <w:r>
      <w:rPr>
        <w:rFonts w:ascii="Times New Roman" w:hAnsi="Times New Roman" w:eastAsia="Times New Roman" w:cs="Times New Roman"/>
        <w:sz w:val="13"/>
        <w:szCs w:val="13"/>
        <w:spacing w:val="-5"/>
      </w:rPr>
      <w:t>348           </w:t>
    </w:r>
    <w:r>
      <w:rPr>
        <w:rFonts w:ascii="SimHei" w:hAnsi="SimHei" w:eastAsia="SimHei" w:cs="SimHei"/>
        <w:sz w:val="20"/>
        <w:szCs w:val="20"/>
        <w:spacing w:val="-5"/>
      </w:rPr>
      <w:t>依恋三部曲</w:t>
    </w:r>
    <w:r>
      <w:rPr>
        <w:rFonts w:ascii="SimHei" w:hAnsi="SimHei" w:eastAsia="SimHei" w:cs="SimHei"/>
        <w:sz w:val="20"/>
        <w:szCs w:val="20"/>
        <w:spacing w:val="-5"/>
      </w:rPr>
      <w:t xml:space="preserve"> </w:t>
    </w:r>
    <w:r>
      <w:rPr>
        <w:rFonts w:ascii="SimHei" w:hAnsi="SimHei" w:eastAsia="SimHei" w:cs="SimHei"/>
        <w:sz w:val="20"/>
        <w:szCs w:val="20"/>
        <w:spacing w:val="-19"/>
      </w:rPr>
      <w:t>·第二卷</w:t>
    </w:r>
    <w:r>
      <w:rPr>
        <w:rFonts w:ascii="SimHei" w:hAnsi="SimHei" w:eastAsia="SimHei" w:cs="SimHei"/>
        <w:sz w:val="20"/>
        <w:szCs w:val="20"/>
        <w:spacing w:val="8"/>
      </w:rPr>
      <w:t xml:space="preserve"> </w:t>
    </w:r>
    <w:r>
      <w:rPr>
        <w:rFonts w:ascii="SimHei" w:hAnsi="SimHei" w:eastAsia="SimHei" w:cs="SimHei"/>
        <w:sz w:val="20"/>
        <w:szCs w:val="20"/>
        <w:spacing w:val="-19"/>
      </w:rPr>
      <w:t>分离</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90"/>
      <w:spacing w:before="52" w:line="202" w:lineRule="auto"/>
      <w:rPr>
        <w:rFonts w:ascii="SimHei" w:hAnsi="SimHei" w:eastAsia="SimHei" w:cs="SimHei"/>
        <w:sz w:val="20"/>
        <w:szCs w:val="20"/>
      </w:rPr>
    </w:pPr>
    <w:r>
      <w:rPr>
        <w:rFonts w:ascii="SimHei" w:hAnsi="SimHei" w:eastAsia="SimHei" w:cs="SimHei"/>
        <w:sz w:val="20"/>
        <w:szCs w:val="20"/>
        <w:spacing w:val="-17"/>
      </w:rPr>
      <w:t>附录1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0" w:right="544" w:firstLine="1220"/>
      <w:spacing w:before="52" w:line="216" w:lineRule="auto"/>
      <w:rPr>
        <w:rFonts w:ascii="SimHei" w:hAnsi="SimHei" w:eastAsia="SimHei" w:cs="SimHei"/>
        <w:sz w:val="20"/>
        <w:szCs w:val="20"/>
      </w:rPr>
    </w:pPr>
    <w:r>
      <w:pict>
        <v:shape id="_x0000_s82" style="position:absolute;margin-left:328.001pt;margin-top:9.10549pt;mso-position-vertical-relative:text;mso-position-horizontal-relative:text;width:14.4pt;height:11.2pt;z-index:25165824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39/</w:t>
                </w:r>
              </w:p>
            </w:txbxContent>
          </v:textbox>
        </v:shape>
      </w:pict>
    </w:r>
    <w:r>
      <w:rPr>
        <w:rFonts w:ascii="SimHei" w:hAnsi="SimHei" w:eastAsia="SimHei" w:cs="SimHei"/>
        <w:sz w:val="20"/>
        <w:szCs w:val="20"/>
        <w:spacing w:val="-22"/>
      </w:rPr>
      <w:t>附录1</w:t>
    </w:r>
    <w:r>
      <w:rPr>
        <w:rFonts w:ascii="SimHei" w:hAnsi="SimHei" w:eastAsia="SimHei" w:cs="SimHei"/>
        <w:sz w:val="20"/>
        <w:szCs w:val="20"/>
        <w:spacing w:val="1"/>
      </w:rPr>
      <w:t xml:space="preserve"> </w:t>
    </w:r>
    <w:r>
      <w:rPr>
        <w:rFonts w:ascii="SimHei" w:hAnsi="SimHei" w:eastAsia="SimHei" w:cs="SimHei"/>
        <w:sz w:val="20"/>
        <w:szCs w:val="20"/>
        <w:spacing w:val="-18"/>
      </w:rPr>
      <w:t>分离焦虑：文献综述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90"/>
      <w:spacing w:before="42" w:line="204" w:lineRule="auto"/>
      <w:rPr>
        <w:rFonts w:ascii="SimHei" w:hAnsi="SimHei" w:eastAsia="SimHei" w:cs="SimHei"/>
        <w:sz w:val="16"/>
        <w:szCs w:val="16"/>
      </w:rPr>
    </w:pPr>
    <w:r>
      <w:rPr>
        <w:rFonts w:ascii="SimHei" w:hAnsi="SimHei" w:eastAsia="SimHei" w:cs="SimHei"/>
        <w:sz w:val="16"/>
        <w:szCs w:val="16"/>
        <w:spacing w:val="7"/>
      </w:rPr>
      <w:t>附录1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0" w:right="616" w:firstLine="1049"/>
      <w:spacing w:before="51" w:line="226" w:lineRule="auto"/>
      <w:rPr>
        <w:rFonts w:ascii="SimHei" w:hAnsi="SimHei" w:eastAsia="SimHei" w:cs="SimHei"/>
        <w:sz w:val="19"/>
        <w:szCs w:val="19"/>
      </w:rPr>
    </w:pPr>
    <w:r>
      <w:drawing>
        <wp:anchor distT="0" distB="0" distL="0" distR="0" simplePos="0" relativeHeight="251671552" behindDoc="0" locked="0" layoutInCell="0" allowOverlap="1">
          <wp:simplePos x="0" y="0"/>
          <wp:positionH relativeFrom="page">
            <wp:posOffset>4692660</wp:posOffset>
          </wp:positionH>
          <wp:positionV relativeFrom="page">
            <wp:posOffset>323844</wp:posOffset>
          </wp:positionV>
          <wp:extent cx="6362" cy="266734"/>
          <wp:effectExtent l="0" t="0" r="0" b="0"/>
          <wp:wrapNone/>
          <wp:docPr id="500" name="IM 500"/>
          <wp:cNvGraphicFramePr/>
          <a:graphic>
            <a:graphicData uri="http://schemas.openxmlformats.org/drawingml/2006/picture">
              <pic:pic>
                <pic:nvPicPr>
                  <pic:cNvPr id="500" name="IM 500"/>
                  <pic:cNvPicPr/>
                </pic:nvPicPr>
                <pic:blipFill>
                  <a:blip r:embed="rId1"/>
                  <a:stretch>
                    <a:fillRect/>
                  </a:stretch>
                </pic:blipFill>
                <pic:spPr>
                  <a:xfrm rot="0">
                    <a:off x="0" y="0"/>
                    <a:ext cx="6362" cy="266734"/>
                  </a:xfrm>
                  <a:prstGeom prst="rect">
                    <a:avLst/>
                  </a:prstGeom>
                </pic:spPr>
              </pic:pic>
            </a:graphicData>
          </a:graphic>
        </wp:anchor>
      </w:drawing>
    </w:r>
    <w:r>
      <w:pict>
        <v:shape id="_x0000_s88" style="position:absolute;margin-left:328.999pt;margin-top:12.5569pt;mso-position-vertical-relative:text;mso-position-horizontal-relative:text;width:10.95pt;height:7.45pt;z-index:2516705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403</w:t>
                </w:r>
              </w:p>
            </w:txbxContent>
          </v:textbox>
        </v:shape>
      </w:pict>
    </w:r>
    <w:r>
      <w:rPr>
        <w:rFonts w:ascii="SimSun" w:hAnsi="SimSun" w:eastAsia="SimSun" w:cs="SimSun"/>
        <w:sz w:val="19"/>
        <w:szCs w:val="19"/>
        <w:spacing w:val="-16"/>
        <w:w w:val="96"/>
      </w:rPr>
      <w:t>附录2</w:t>
    </w:r>
    <w:r>
      <w:rPr>
        <w:rFonts w:ascii="SimSun" w:hAnsi="SimSun" w:eastAsia="SimSun" w:cs="SimSun"/>
        <w:sz w:val="19"/>
        <w:szCs w:val="19"/>
        <w:spacing w:val="1"/>
      </w:rPr>
      <w:t xml:space="preserve"> </w:t>
    </w:r>
    <w:r>
      <w:rPr>
        <w:rFonts w:ascii="SimHei" w:hAnsi="SimHei" w:eastAsia="SimHei" w:cs="SimHei"/>
        <w:sz w:val="19"/>
        <w:szCs w:val="19"/>
        <w:spacing w:val="-8"/>
      </w:rPr>
      <w:t>精神分析和进化论</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70"/>
      <w:spacing w:before="52" w:line="208" w:lineRule="auto"/>
      <w:rPr>
        <w:rFonts w:ascii="SimHei" w:hAnsi="SimHei" w:eastAsia="SimHei" w:cs="SimHei"/>
        <w:sz w:val="20"/>
        <w:szCs w:val="20"/>
      </w:rPr>
    </w:pPr>
    <w:r>
      <w:rPr>
        <w:rFonts w:ascii="SimHei" w:hAnsi="SimHei" w:eastAsia="SimHei" w:cs="SimHei"/>
        <w:sz w:val="20"/>
        <w:szCs w:val="20"/>
        <w:spacing w:val="-15"/>
        <w:w w:val="96"/>
      </w:rPr>
      <w:t>附录3</w:t>
    </w:r>
  </w:p>
  <w:p>
    <w:pPr>
      <w:ind w:left="5030"/>
      <w:spacing w:line="232" w:lineRule="auto"/>
      <w:rPr>
        <w:rFonts w:ascii="Times New Roman" w:hAnsi="Times New Roman" w:eastAsia="Times New Roman" w:cs="Times New Roman"/>
        <w:sz w:val="11"/>
        <w:szCs w:val="11"/>
      </w:rPr>
    </w:pPr>
    <w:r>
      <w:rPr>
        <w:rFonts w:ascii="SimHei" w:hAnsi="SimHei" w:eastAsia="SimHei" w:cs="SimHei"/>
        <w:sz w:val="20"/>
        <w:szCs w:val="20"/>
        <w:spacing w:val="-21"/>
      </w:rPr>
      <w:t>专业术语的问题</w:t>
    </w:r>
    <w:r>
      <w:rPr>
        <w:rFonts w:ascii="SimHei" w:hAnsi="SimHei" w:eastAsia="SimHei" w:cs="SimHei"/>
        <w:sz w:val="20"/>
        <w:szCs w:val="20"/>
        <w:spacing w:val="45"/>
      </w:rPr>
      <w:t xml:space="preserve">  </w:t>
    </w:r>
    <w:r>
      <w:rPr>
        <w:rFonts w:ascii="Times New Roman" w:hAnsi="Times New Roman" w:eastAsia="Times New Roman" w:cs="Times New Roman"/>
        <w:sz w:val="11"/>
        <w:szCs w:val="11"/>
        <w:spacing w:val="1"/>
        <w:position w:val="10"/>
      </w:rPr>
      <w:t>407</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0"/>
      <w:spacing w:before="46" w:line="222" w:lineRule="auto"/>
      <w:jc w:val="right"/>
      <w:rPr>
        <w:rFonts w:ascii="Times New Roman" w:hAnsi="Times New Roman" w:eastAsia="Times New Roman" w:cs="Times New Roman"/>
        <w:sz w:val="12"/>
        <w:szCs w:val="12"/>
      </w:rPr>
    </w:pPr>
    <w:r>
      <w:rPr>
        <w:rFonts w:ascii="SimHei" w:hAnsi="SimHei" w:eastAsia="SimHei" w:cs="SimHei"/>
        <w:sz w:val="18"/>
        <w:szCs w:val="18"/>
        <w:spacing w:val="2"/>
      </w:rPr>
      <w:t>参考文献</w:t>
    </w:r>
    <w:r>
      <w:rPr>
        <w:rFonts w:ascii="SimHei" w:hAnsi="SimHei" w:eastAsia="SimHei" w:cs="SimHei"/>
        <w:sz w:val="18"/>
        <w:szCs w:val="18"/>
        <w:spacing w:val="2"/>
      </w:rPr>
      <w:t xml:space="preserve">   </w:t>
    </w:r>
    <w:r>
      <w:rPr>
        <w:rFonts w:ascii="Times New Roman" w:hAnsi="Times New Roman" w:eastAsia="Times New Roman" w:cs="Times New Roman"/>
        <w:sz w:val="12"/>
        <w:szCs w:val="12"/>
        <w:spacing w:val="2"/>
        <w:position w:val="-1"/>
      </w:rPr>
      <w:t>413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7" w:line="222" w:lineRule="auto"/>
      <w:jc w:val="right"/>
      <w:rPr>
        <w:rFonts w:ascii="Times New Roman" w:hAnsi="Times New Roman" w:eastAsia="Times New Roman" w:cs="Times New Roman"/>
        <w:sz w:val="12"/>
        <w:szCs w:val="12"/>
      </w:rPr>
    </w:pPr>
    <w:r>
      <w:rPr>
        <w:rFonts w:ascii="SimHei" w:hAnsi="SimHei" w:eastAsia="SimHei" w:cs="SimHei"/>
        <w:sz w:val="22"/>
        <w:szCs w:val="22"/>
        <w:spacing w:val="-28"/>
      </w:rPr>
      <w:t>参考文献</w:t>
    </w:r>
    <w:r>
      <w:rPr>
        <w:rFonts w:ascii="SimHei" w:hAnsi="SimHei" w:eastAsia="SimHei" w:cs="SimHei"/>
        <w:sz w:val="22"/>
        <w:szCs w:val="22"/>
        <w:spacing w:val="-28"/>
      </w:rPr>
      <w:t xml:space="preserve">   </w:t>
    </w:r>
    <w:r>
      <w:rPr>
        <w:rFonts w:ascii="Times New Roman" w:hAnsi="Times New Roman" w:eastAsia="Times New Roman" w:cs="Times New Roman"/>
        <w:sz w:val="12"/>
        <w:szCs w:val="12"/>
        <w:spacing w:val="1"/>
        <w:position w:val="-1"/>
      </w:rPr>
      <w:t>417</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0"/>
      <w:spacing w:before="46" w:line="222" w:lineRule="auto"/>
      <w:rPr>
        <w:rFonts w:ascii="Times New Roman" w:hAnsi="Times New Roman" w:eastAsia="Times New Roman" w:cs="Times New Roman"/>
        <w:sz w:val="12"/>
        <w:szCs w:val="12"/>
      </w:rPr>
    </w:pPr>
    <w:r>
      <w:rPr>
        <w:rFonts w:ascii="SimHei" w:hAnsi="SimHei" w:eastAsia="SimHei" w:cs="SimHei"/>
        <w:sz w:val="18"/>
        <w:szCs w:val="18"/>
        <w:spacing w:val="2"/>
      </w:rPr>
      <w:t>参考文献</w:t>
    </w:r>
    <w:r>
      <w:rPr>
        <w:rFonts w:ascii="SimHei" w:hAnsi="SimHei" w:eastAsia="SimHei" w:cs="SimHei"/>
        <w:sz w:val="18"/>
        <w:szCs w:val="18"/>
        <w:spacing w:val="2"/>
      </w:rPr>
      <w:t xml:space="preserve">   </w:t>
    </w:r>
    <w:r>
      <w:rPr>
        <w:rFonts w:ascii="Times New Roman" w:hAnsi="Times New Roman" w:eastAsia="Times New Roman" w:cs="Times New Roman"/>
        <w:sz w:val="12"/>
        <w:szCs w:val="12"/>
        <w:spacing w:val="2"/>
        <w:position w:val="-1"/>
      </w:rPr>
      <w:t>419</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before="57" w:line="222" w:lineRule="auto"/>
      <w:jc w:val="right"/>
      <w:rPr>
        <w:rFonts w:ascii="Times New Roman" w:hAnsi="Times New Roman" w:eastAsia="Times New Roman" w:cs="Times New Roman"/>
        <w:sz w:val="12"/>
        <w:szCs w:val="12"/>
      </w:rPr>
    </w:pPr>
    <w:r>
      <w:rPr>
        <w:rFonts w:ascii="SimHei" w:hAnsi="SimHei" w:eastAsia="SimHei" w:cs="SimHei"/>
        <w:sz w:val="22"/>
        <w:szCs w:val="22"/>
        <w:spacing w:val="-15"/>
        <w:w w:val="89"/>
      </w:rPr>
      <w:t>参考文献</w:t>
    </w:r>
    <w:r>
      <w:rPr>
        <w:rFonts w:ascii="SimHei" w:hAnsi="SimHei" w:eastAsia="SimHei" w:cs="SimHei"/>
        <w:sz w:val="22"/>
        <w:szCs w:val="22"/>
        <w:spacing w:val="32"/>
      </w:rPr>
      <w:t xml:space="preserve">  </w:t>
    </w:r>
    <w:r>
      <w:rPr>
        <w:rFonts w:ascii="Times New Roman" w:hAnsi="Times New Roman" w:eastAsia="Times New Roman" w:cs="Times New Roman"/>
        <w:sz w:val="12"/>
        <w:szCs w:val="12"/>
        <w:position w:val="-1"/>
      </w:rPr>
      <w:t>425</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40"/>
      <w:spacing w:before="57" w:line="222" w:lineRule="auto"/>
      <w:rPr>
        <w:rFonts w:ascii="Times New Roman" w:hAnsi="Times New Roman" w:eastAsia="Times New Roman" w:cs="Times New Roman"/>
        <w:sz w:val="12"/>
        <w:szCs w:val="12"/>
      </w:rPr>
    </w:pPr>
    <w:r>
      <w:rPr>
        <w:rFonts w:ascii="SimHei" w:hAnsi="SimHei" w:eastAsia="SimHei" w:cs="SimHei"/>
        <w:sz w:val="22"/>
        <w:szCs w:val="22"/>
        <w:spacing w:val="-15"/>
        <w:w w:val="89"/>
      </w:rPr>
      <w:t>参考文献</w:t>
    </w:r>
    <w:r>
      <w:rPr>
        <w:rFonts w:ascii="SimHei" w:hAnsi="SimHei" w:eastAsia="SimHei" w:cs="SimHei"/>
        <w:sz w:val="22"/>
        <w:szCs w:val="22"/>
        <w:spacing w:val="32"/>
      </w:rPr>
      <w:t xml:space="preserve">  </w:t>
    </w:r>
    <w:r>
      <w:rPr>
        <w:rFonts w:ascii="Times New Roman" w:hAnsi="Times New Roman" w:eastAsia="Times New Roman" w:cs="Times New Roman"/>
        <w:sz w:val="12"/>
        <w:szCs w:val="12"/>
        <w:position w:val="-1"/>
      </w:rPr>
      <w:t>427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hyperlink" Target="http:/blogsina.com.cn/bjwpcpsy" TargetMode="External"/><Relationship Id="rId89" Type="http://schemas.openxmlformats.org/officeDocument/2006/relationships/image" Target="media/image84.pn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pn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6.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png"/><Relationship Id="rId72" Type="http://schemas.openxmlformats.org/officeDocument/2006/relationships/image" Target="media/image67.jpeg"/><Relationship Id="rId71" Type="http://schemas.openxmlformats.org/officeDocument/2006/relationships/image" Target="media/image66.png"/><Relationship Id="rId70" Type="http://schemas.openxmlformats.org/officeDocument/2006/relationships/image" Target="media/image65.jpeg"/><Relationship Id="rId7" Type="http://schemas.openxmlformats.org/officeDocument/2006/relationships/hyperlink" Target="http://www.wpcbj.com.cnwpcbjst@vip.163.com" TargetMode="External"/><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pn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pn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png"/><Relationship Id="rId6" Type="http://schemas.openxmlformats.org/officeDocument/2006/relationships/image" Target="media/image5.png"/><Relationship Id="rId59" Type="http://schemas.openxmlformats.org/officeDocument/2006/relationships/image" Target="media/image54.jpe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image" Target="media/image4.jpeg"/><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png"/><Relationship Id="rId46" Type="http://schemas.openxmlformats.org/officeDocument/2006/relationships/image" Target="media/image41.jpeg"/><Relationship Id="rId45" Type="http://schemas.openxmlformats.org/officeDocument/2006/relationships/image" Target="media/image40.pn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image" Target="media/image3.jpeg"/><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image" Target="media/image2.jpeg"/><Relationship Id="rId29" Type="http://schemas.openxmlformats.org/officeDocument/2006/relationships/image" Target="media/image24.jpeg"/><Relationship Id="rId284" Type="http://schemas.openxmlformats.org/officeDocument/2006/relationships/fontTable" Target="fontTable.xml"/><Relationship Id="rId283" Type="http://schemas.openxmlformats.org/officeDocument/2006/relationships/styles" Target="styles.xml"/><Relationship Id="rId282" Type="http://schemas.openxmlformats.org/officeDocument/2006/relationships/settings" Target="settings.xml"/><Relationship Id="rId281" Type="http://schemas.openxmlformats.org/officeDocument/2006/relationships/image" Target="media/image258.jpeg"/><Relationship Id="rId280" Type="http://schemas.openxmlformats.org/officeDocument/2006/relationships/image" Target="media/image257.jpeg"/><Relationship Id="rId28" Type="http://schemas.openxmlformats.org/officeDocument/2006/relationships/image" Target="media/image23.jpeg"/><Relationship Id="rId279" Type="http://schemas.openxmlformats.org/officeDocument/2006/relationships/image" Target="media/image256.jpeg"/><Relationship Id="rId278" Type="http://schemas.openxmlformats.org/officeDocument/2006/relationships/image" Target="media/image255.png"/><Relationship Id="rId277" Type="http://schemas.openxmlformats.org/officeDocument/2006/relationships/image" Target="media/image254.jpeg"/><Relationship Id="rId276" Type="http://schemas.openxmlformats.org/officeDocument/2006/relationships/header" Target="header19.xml"/><Relationship Id="rId275" Type="http://schemas.openxmlformats.org/officeDocument/2006/relationships/image" Target="media/image253.jpeg"/><Relationship Id="rId274" Type="http://schemas.openxmlformats.org/officeDocument/2006/relationships/header" Target="header18.xml"/><Relationship Id="rId273" Type="http://schemas.openxmlformats.org/officeDocument/2006/relationships/header" Target="header17.xml"/><Relationship Id="rId272" Type="http://schemas.openxmlformats.org/officeDocument/2006/relationships/header" Target="header16.xml"/><Relationship Id="rId271" Type="http://schemas.openxmlformats.org/officeDocument/2006/relationships/header" Target="header15.xml"/><Relationship Id="rId270" Type="http://schemas.openxmlformats.org/officeDocument/2006/relationships/image" Target="media/image252.png"/><Relationship Id="rId27" Type="http://schemas.openxmlformats.org/officeDocument/2006/relationships/image" Target="media/image22.png"/><Relationship Id="rId269" Type="http://schemas.openxmlformats.org/officeDocument/2006/relationships/header" Target="header14.xml"/><Relationship Id="rId268" Type="http://schemas.openxmlformats.org/officeDocument/2006/relationships/image" Target="media/image251.jpeg"/><Relationship Id="rId267" Type="http://schemas.openxmlformats.org/officeDocument/2006/relationships/header" Target="header13.xml"/><Relationship Id="rId266" Type="http://schemas.openxmlformats.org/officeDocument/2006/relationships/image" Target="media/image249.jpeg"/><Relationship Id="rId265" Type="http://schemas.openxmlformats.org/officeDocument/2006/relationships/image" Target="media/image248.jpeg"/><Relationship Id="rId264" Type="http://schemas.openxmlformats.org/officeDocument/2006/relationships/image" Target="media/image247.png"/><Relationship Id="rId263" Type="http://schemas.openxmlformats.org/officeDocument/2006/relationships/image" Target="media/image246.jpeg"/><Relationship Id="rId262" Type="http://schemas.openxmlformats.org/officeDocument/2006/relationships/image" Target="media/image245.jpeg"/><Relationship Id="rId261" Type="http://schemas.openxmlformats.org/officeDocument/2006/relationships/header" Target="header12.xml"/><Relationship Id="rId260" Type="http://schemas.openxmlformats.org/officeDocument/2006/relationships/image" Target="media/image244.jpeg"/><Relationship Id="rId26" Type="http://schemas.openxmlformats.org/officeDocument/2006/relationships/image" Target="media/image21.png"/><Relationship Id="rId259" Type="http://schemas.openxmlformats.org/officeDocument/2006/relationships/image" Target="media/image243.jpeg"/><Relationship Id="rId258" Type="http://schemas.openxmlformats.org/officeDocument/2006/relationships/header" Target="header11.xml"/><Relationship Id="rId257" Type="http://schemas.openxmlformats.org/officeDocument/2006/relationships/image" Target="media/image242.jpeg"/><Relationship Id="rId256" Type="http://schemas.openxmlformats.org/officeDocument/2006/relationships/image" Target="media/image241.jpeg"/><Relationship Id="rId255" Type="http://schemas.openxmlformats.org/officeDocument/2006/relationships/image" Target="media/image240.jpeg"/><Relationship Id="rId254" Type="http://schemas.openxmlformats.org/officeDocument/2006/relationships/image" Target="media/image239.jpeg"/><Relationship Id="rId253" Type="http://schemas.openxmlformats.org/officeDocument/2006/relationships/image" Target="media/image238.jpeg"/><Relationship Id="rId252" Type="http://schemas.openxmlformats.org/officeDocument/2006/relationships/header" Target="header10.xml"/><Relationship Id="rId251" Type="http://schemas.openxmlformats.org/officeDocument/2006/relationships/image" Target="media/image237.jpeg"/><Relationship Id="rId250" Type="http://schemas.openxmlformats.org/officeDocument/2006/relationships/image" Target="media/image236.jpeg"/><Relationship Id="rId25" Type="http://schemas.openxmlformats.org/officeDocument/2006/relationships/image" Target="media/image20.jpeg"/><Relationship Id="rId249" Type="http://schemas.openxmlformats.org/officeDocument/2006/relationships/image" Target="media/image235.jpeg"/><Relationship Id="rId248" Type="http://schemas.openxmlformats.org/officeDocument/2006/relationships/image" Target="media/image234.jpeg"/><Relationship Id="rId247" Type="http://schemas.openxmlformats.org/officeDocument/2006/relationships/image" Target="media/image233.jpeg"/><Relationship Id="rId246" Type="http://schemas.openxmlformats.org/officeDocument/2006/relationships/image" Target="media/image232.png"/><Relationship Id="rId245" Type="http://schemas.openxmlformats.org/officeDocument/2006/relationships/image" Target="media/image231.jpeg"/><Relationship Id="rId244" Type="http://schemas.openxmlformats.org/officeDocument/2006/relationships/image" Target="media/image230.jpeg"/><Relationship Id="rId243" Type="http://schemas.openxmlformats.org/officeDocument/2006/relationships/image" Target="media/image229.png"/><Relationship Id="rId242" Type="http://schemas.openxmlformats.org/officeDocument/2006/relationships/image" Target="media/image228.jpeg"/><Relationship Id="rId241" Type="http://schemas.openxmlformats.org/officeDocument/2006/relationships/image" Target="media/image227.png"/><Relationship Id="rId240" Type="http://schemas.openxmlformats.org/officeDocument/2006/relationships/image" Target="media/image226.png"/><Relationship Id="rId24" Type="http://schemas.openxmlformats.org/officeDocument/2006/relationships/image" Target="media/image19.jpeg"/><Relationship Id="rId239" Type="http://schemas.openxmlformats.org/officeDocument/2006/relationships/image" Target="media/image225.jpeg"/><Relationship Id="rId238" Type="http://schemas.openxmlformats.org/officeDocument/2006/relationships/image" Target="media/image224.png"/><Relationship Id="rId237" Type="http://schemas.openxmlformats.org/officeDocument/2006/relationships/image" Target="media/image223.jpeg"/><Relationship Id="rId236" Type="http://schemas.openxmlformats.org/officeDocument/2006/relationships/image" Target="media/image222.jpeg"/><Relationship Id="rId235" Type="http://schemas.openxmlformats.org/officeDocument/2006/relationships/image" Target="media/image221.png"/><Relationship Id="rId234" Type="http://schemas.openxmlformats.org/officeDocument/2006/relationships/image" Target="media/image220.jpeg"/><Relationship Id="rId233" Type="http://schemas.openxmlformats.org/officeDocument/2006/relationships/image" Target="media/image219.png"/><Relationship Id="rId232" Type="http://schemas.openxmlformats.org/officeDocument/2006/relationships/image" Target="media/image218.png"/><Relationship Id="rId231" Type="http://schemas.openxmlformats.org/officeDocument/2006/relationships/image" Target="media/image217.jpeg"/><Relationship Id="rId230" Type="http://schemas.openxmlformats.org/officeDocument/2006/relationships/header" Target="header9.xml"/><Relationship Id="rId23" Type="http://schemas.openxmlformats.org/officeDocument/2006/relationships/image" Target="media/image18.jpeg"/><Relationship Id="rId229" Type="http://schemas.openxmlformats.org/officeDocument/2006/relationships/image" Target="media/image216.jpeg"/><Relationship Id="rId228" Type="http://schemas.openxmlformats.org/officeDocument/2006/relationships/image" Target="media/image215.jpeg"/><Relationship Id="rId227" Type="http://schemas.openxmlformats.org/officeDocument/2006/relationships/image" Target="media/image214.png"/><Relationship Id="rId226" Type="http://schemas.openxmlformats.org/officeDocument/2006/relationships/image" Target="media/image213.jpeg"/><Relationship Id="rId225" Type="http://schemas.openxmlformats.org/officeDocument/2006/relationships/image" Target="media/image212.png"/><Relationship Id="rId224" Type="http://schemas.openxmlformats.org/officeDocument/2006/relationships/image" Target="media/image211.jpeg"/><Relationship Id="rId223" Type="http://schemas.openxmlformats.org/officeDocument/2006/relationships/image" Target="media/image210.png"/><Relationship Id="rId222" Type="http://schemas.openxmlformats.org/officeDocument/2006/relationships/header" Target="header8.xml"/><Relationship Id="rId221" Type="http://schemas.openxmlformats.org/officeDocument/2006/relationships/header" Target="header7.xml"/><Relationship Id="rId220" Type="http://schemas.openxmlformats.org/officeDocument/2006/relationships/image" Target="media/image209.jpeg"/><Relationship Id="rId22" Type="http://schemas.openxmlformats.org/officeDocument/2006/relationships/image" Target="media/image17.jpeg"/><Relationship Id="rId219" Type="http://schemas.openxmlformats.org/officeDocument/2006/relationships/image" Target="media/image208.jpeg"/><Relationship Id="rId218" Type="http://schemas.openxmlformats.org/officeDocument/2006/relationships/image" Target="media/image207.jpeg"/><Relationship Id="rId217" Type="http://schemas.openxmlformats.org/officeDocument/2006/relationships/image" Target="media/image206.png"/><Relationship Id="rId216" Type="http://schemas.openxmlformats.org/officeDocument/2006/relationships/image" Target="media/image205.png"/><Relationship Id="rId215" Type="http://schemas.openxmlformats.org/officeDocument/2006/relationships/image" Target="media/image204.jpeg"/><Relationship Id="rId214" Type="http://schemas.openxmlformats.org/officeDocument/2006/relationships/image" Target="media/image203.jpeg"/><Relationship Id="rId213" Type="http://schemas.openxmlformats.org/officeDocument/2006/relationships/header" Target="header6.xml"/><Relationship Id="rId212" Type="http://schemas.openxmlformats.org/officeDocument/2006/relationships/image" Target="media/image202.jpeg"/><Relationship Id="rId211" Type="http://schemas.openxmlformats.org/officeDocument/2006/relationships/image" Target="media/image201.jpeg"/><Relationship Id="rId210" Type="http://schemas.openxmlformats.org/officeDocument/2006/relationships/image" Target="media/image200.jpeg"/><Relationship Id="rId21" Type="http://schemas.openxmlformats.org/officeDocument/2006/relationships/image" Target="media/image16.png"/><Relationship Id="rId209" Type="http://schemas.openxmlformats.org/officeDocument/2006/relationships/image" Target="media/image199.png"/><Relationship Id="rId208" Type="http://schemas.openxmlformats.org/officeDocument/2006/relationships/image" Target="media/image198.jpeg"/><Relationship Id="rId207" Type="http://schemas.openxmlformats.org/officeDocument/2006/relationships/image" Target="media/image197.jpeg"/><Relationship Id="rId206" Type="http://schemas.openxmlformats.org/officeDocument/2006/relationships/image" Target="media/image196.jpeg"/><Relationship Id="rId205" Type="http://schemas.openxmlformats.org/officeDocument/2006/relationships/image" Target="media/image195.jpeg"/><Relationship Id="rId204" Type="http://schemas.openxmlformats.org/officeDocument/2006/relationships/image" Target="media/image194.jpeg"/><Relationship Id="rId203" Type="http://schemas.openxmlformats.org/officeDocument/2006/relationships/image" Target="media/image193.jpeg"/><Relationship Id="rId202" Type="http://schemas.openxmlformats.org/officeDocument/2006/relationships/image" Target="media/image192.jpeg"/><Relationship Id="rId201" Type="http://schemas.openxmlformats.org/officeDocument/2006/relationships/image" Target="media/image191.png"/><Relationship Id="rId200" Type="http://schemas.openxmlformats.org/officeDocument/2006/relationships/image" Target="media/image190.jpeg"/><Relationship Id="rId20" Type="http://schemas.openxmlformats.org/officeDocument/2006/relationships/image" Target="media/image15.jpeg"/><Relationship Id="rId2" Type="http://schemas.openxmlformats.org/officeDocument/2006/relationships/image" Target="media/image1.jpeg"/><Relationship Id="rId199" Type="http://schemas.openxmlformats.org/officeDocument/2006/relationships/image" Target="media/image189.jpeg"/><Relationship Id="rId198" Type="http://schemas.openxmlformats.org/officeDocument/2006/relationships/image" Target="media/image188.jpeg"/><Relationship Id="rId197" Type="http://schemas.openxmlformats.org/officeDocument/2006/relationships/image" Target="media/image187.jpeg"/><Relationship Id="rId196" Type="http://schemas.openxmlformats.org/officeDocument/2006/relationships/image" Target="media/image186.png"/><Relationship Id="rId195" Type="http://schemas.openxmlformats.org/officeDocument/2006/relationships/image" Target="media/image185.jpeg"/><Relationship Id="rId194" Type="http://schemas.openxmlformats.org/officeDocument/2006/relationships/image" Target="media/image184.jpeg"/><Relationship Id="rId193" Type="http://schemas.openxmlformats.org/officeDocument/2006/relationships/image" Target="media/image183.jpeg"/><Relationship Id="rId192" Type="http://schemas.openxmlformats.org/officeDocument/2006/relationships/image" Target="media/image182.jpeg"/><Relationship Id="rId191" Type="http://schemas.openxmlformats.org/officeDocument/2006/relationships/header" Target="header5.xml"/><Relationship Id="rId190" Type="http://schemas.openxmlformats.org/officeDocument/2006/relationships/image" Target="media/image181.jpeg"/><Relationship Id="rId19" Type="http://schemas.openxmlformats.org/officeDocument/2006/relationships/image" Target="media/image14.jpeg"/><Relationship Id="rId189" Type="http://schemas.openxmlformats.org/officeDocument/2006/relationships/image" Target="media/image180.jpeg"/><Relationship Id="rId188" Type="http://schemas.openxmlformats.org/officeDocument/2006/relationships/image" Target="media/image179.jpeg"/><Relationship Id="rId187" Type="http://schemas.openxmlformats.org/officeDocument/2006/relationships/image" Target="media/image178.jpeg"/><Relationship Id="rId186" Type="http://schemas.openxmlformats.org/officeDocument/2006/relationships/image" Target="media/image177.jpeg"/><Relationship Id="rId185" Type="http://schemas.openxmlformats.org/officeDocument/2006/relationships/image" Target="media/image176.jpeg"/><Relationship Id="rId184" Type="http://schemas.openxmlformats.org/officeDocument/2006/relationships/image" Target="media/image175.jpeg"/><Relationship Id="rId183" Type="http://schemas.openxmlformats.org/officeDocument/2006/relationships/image" Target="media/image174.jpeg"/><Relationship Id="rId182" Type="http://schemas.openxmlformats.org/officeDocument/2006/relationships/image" Target="media/image173.png"/><Relationship Id="rId181" Type="http://schemas.openxmlformats.org/officeDocument/2006/relationships/image" Target="media/image172.jpeg"/><Relationship Id="rId180" Type="http://schemas.openxmlformats.org/officeDocument/2006/relationships/image" Target="media/image171.jpeg"/><Relationship Id="rId18" Type="http://schemas.openxmlformats.org/officeDocument/2006/relationships/image" Target="media/image13.jpeg"/><Relationship Id="rId179" Type="http://schemas.openxmlformats.org/officeDocument/2006/relationships/image" Target="media/image170.png"/><Relationship Id="rId178" Type="http://schemas.openxmlformats.org/officeDocument/2006/relationships/image" Target="media/image169.png"/><Relationship Id="rId177" Type="http://schemas.openxmlformats.org/officeDocument/2006/relationships/image" Target="media/image168.png"/><Relationship Id="rId176" Type="http://schemas.openxmlformats.org/officeDocument/2006/relationships/image" Target="media/image167.jpeg"/><Relationship Id="rId175" Type="http://schemas.openxmlformats.org/officeDocument/2006/relationships/image" Target="media/image166.jpeg"/><Relationship Id="rId174" Type="http://schemas.openxmlformats.org/officeDocument/2006/relationships/image" Target="media/image165.png"/><Relationship Id="rId173" Type="http://schemas.openxmlformats.org/officeDocument/2006/relationships/image" Target="media/image164.jpeg"/><Relationship Id="rId172" Type="http://schemas.openxmlformats.org/officeDocument/2006/relationships/image" Target="media/image163.jpeg"/><Relationship Id="rId171" Type="http://schemas.openxmlformats.org/officeDocument/2006/relationships/image" Target="media/image162.jpeg"/><Relationship Id="rId170" Type="http://schemas.openxmlformats.org/officeDocument/2006/relationships/image" Target="media/image161.jpeg"/><Relationship Id="rId17" Type="http://schemas.openxmlformats.org/officeDocument/2006/relationships/image" Target="media/image12.jpeg"/><Relationship Id="rId169" Type="http://schemas.openxmlformats.org/officeDocument/2006/relationships/image" Target="media/image160.jpeg"/><Relationship Id="rId168" Type="http://schemas.openxmlformats.org/officeDocument/2006/relationships/image" Target="media/image159.jpeg"/><Relationship Id="rId167" Type="http://schemas.openxmlformats.org/officeDocument/2006/relationships/image" Target="media/image158.jpeg"/><Relationship Id="rId166" Type="http://schemas.openxmlformats.org/officeDocument/2006/relationships/image" Target="media/image157.jpeg"/><Relationship Id="rId165" Type="http://schemas.openxmlformats.org/officeDocument/2006/relationships/header" Target="header4.xml"/><Relationship Id="rId164" Type="http://schemas.openxmlformats.org/officeDocument/2006/relationships/image" Target="media/image156.png"/><Relationship Id="rId163" Type="http://schemas.openxmlformats.org/officeDocument/2006/relationships/image" Target="media/image155.jpeg"/><Relationship Id="rId162" Type="http://schemas.openxmlformats.org/officeDocument/2006/relationships/image" Target="media/image154.jpe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11.jpeg"/><Relationship Id="rId159" Type="http://schemas.openxmlformats.org/officeDocument/2006/relationships/image" Target="media/image151.jpeg"/><Relationship Id="rId158" Type="http://schemas.openxmlformats.org/officeDocument/2006/relationships/image" Target="media/image150.jpeg"/><Relationship Id="rId157" Type="http://schemas.openxmlformats.org/officeDocument/2006/relationships/image" Target="media/image149.jpeg"/><Relationship Id="rId156" Type="http://schemas.openxmlformats.org/officeDocument/2006/relationships/footer" Target="footer2.xml"/><Relationship Id="rId155" Type="http://schemas.openxmlformats.org/officeDocument/2006/relationships/image" Target="media/image148.jpeg"/><Relationship Id="rId154" Type="http://schemas.openxmlformats.org/officeDocument/2006/relationships/image" Target="media/image147.png"/><Relationship Id="rId153" Type="http://schemas.openxmlformats.org/officeDocument/2006/relationships/footer" Target="footer1.xml"/><Relationship Id="rId152" Type="http://schemas.openxmlformats.org/officeDocument/2006/relationships/image" Target="media/image146.jpeg"/><Relationship Id="rId151" Type="http://schemas.openxmlformats.org/officeDocument/2006/relationships/image" Target="media/image145.jpeg"/><Relationship Id="rId150" Type="http://schemas.openxmlformats.org/officeDocument/2006/relationships/image" Target="media/image144.jpeg"/><Relationship Id="rId15" Type="http://schemas.openxmlformats.org/officeDocument/2006/relationships/image" Target="media/image10.jpeg"/><Relationship Id="rId149" Type="http://schemas.openxmlformats.org/officeDocument/2006/relationships/image" Target="media/image143.jpeg"/><Relationship Id="rId148" Type="http://schemas.openxmlformats.org/officeDocument/2006/relationships/image" Target="media/image142.jpeg"/><Relationship Id="rId147" Type="http://schemas.openxmlformats.org/officeDocument/2006/relationships/image" Target="media/image141.jpeg"/><Relationship Id="rId146" Type="http://schemas.openxmlformats.org/officeDocument/2006/relationships/image" Target="media/image140.png"/><Relationship Id="rId145" Type="http://schemas.openxmlformats.org/officeDocument/2006/relationships/image" Target="media/image139.jpeg"/><Relationship Id="rId144" Type="http://schemas.openxmlformats.org/officeDocument/2006/relationships/image" Target="media/image138.png"/><Relationship Id="rId143" Type="http://schemas.openxmlformats.org/officeDocument/2006/relationships/image" Target="media/image137.png"/><Relationship Id="rId142" Type="http://schemas.openxmlformats.org/officeDocument/2006/relationships/image" Target="media/image136.png"/><Relationship Id="rId141" Type="http://schemas.openxmlformats.org/officeDocument/2006/relationships/image" Target="media/image135.jpeg"/><Relationship Id="rId140" Type="http://schemas.openxmlformats.org/officeDocument/2006/relationships/image" Target="media/image134.jpeg"/><Relationship Id="rId14" Type="http://schemas.openxmlformats.org/officeDocument/2006/relationships/image" Target="media/image9.png"/><Relationship Id="rId139" Type="http://schemas.openxmlformats.org/officeDocument/2006/relationships/image" Target="media/image133.jpeg"/><Relationship Id="rId138" Type="http://schemas.openxmlformats.org/officeDocument/2006/relationships/image" Target="media/image132.png"/><Relationship Id="rId137" Type="http://schemas.openxmlformats.org/officeDocument/2006/relationships/image" Target="media/image131.jpeg"/><Relationship Id="rId136" Type="http://schemas.openxmlformats.org/officeDocument/2006/relationships/image" Target="media/image130.jpeg"/><Relationship Id="rId135" Type="http://schemas.openxmlformats.org/officeDocument/2006/relationships/image" Target="media/image129.jpeg"/><Relationship Id="rId134" Type="http://schemas.openxmlformats.org/officeDocument/2006/relationships/image" Target="media/image128.jpeg"/><Relationship Id="rId133" Type="http://schemas.openxmlformats.org/officeDocument/2006/relationships/image" Target="media/image127.png"/><Relationship Id="rId132" Type="http://schemas.openxmlformats.org/officeDocument/2006/relationships/image" Target="media/image126.jpe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8.png"/><Relationship Id="rId129" Type="http://schemas.openxmlformats.org/officeDocument/2006/relationships/image" Target="media/image123.jpe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jpeg"/><Relationship Id="rId125" Type="http://schemas.openxmlformats.org/officeDocument/2006/relationships/image" Target="media/image119.jpe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jpeg"/><Relationship Id="rId121" Type="http://schemas.openxmlformats.org/officeDocument/2006/relationships/image" Target="media/image115.jpeg"/><Relationship Id="rId120" Type="http://schemas.openxmlformats.org/officeDocument/2006/relationships/image" Target="media/image114.png"/><Relationship Id="rId12" Type="http://schemas.openxmlformats.org/officeDocument/2006/relationships/header" Target="header2.xml"/><Relationship Id="rId119" Type="http://schemas.openxmlformats.org/officeDocument/2006/relationships/image" Target="media/image113.png"/><Relationship Id="rId118" Type="http://schemas.openxmlformats.org/officeDocument/2006/relationships/image" Target="media/image112.jpeg"/><Relationship Id="rId117" Type="http://schemas.openxmlformats.org/officeDocument/2006/relationships/image" Target="media/image111.jpeg"/><Relationship Id="rId116" Type="http://schemas.openxmlformats.org/officeDocument/2006/relationships/image" Target="media/image110.jpeg"/><Relationship Id="rId115" Type="http://schemas.openxmlformats.org/officeDocument/2006/relationships/image" Target="media/image109.jpeg"/><Relationship Id="rId114" Type="http://schemas.openxmlformats.org/officeDocument/2006/relationships/image" Target="media/image108.jpeg"/><Relationship Id="rId113" Type="http://schemas.openxmlformats.org/officeDocument/2006/relationships/image" Target="media/image107.png"/><Relationship Id="rId112" Type="http://schemas.openxmlformats.org/officeDocument/2006/relationships/image" Target="media/image106.jpeg"/><Relationship Id="rId111" Type="http://schemas.openxmlformats.org/officeDocument/2006/relationships/image" Target="media/image105.png"/><Relationship Id="rId110" Type="http://schemas.openxmlformats.org/officeDocument/2006/relationships/image" Target="media/image104.jpeg"/><Relationship Id="rId11" Type="http://schemas.openxmlformats.org/officeDocument/2006/relationships/image" Target="media/image7.jpeg"/><Relationship Id="rId109" Type="http://schemas.openxmlformats.org/officeDocument/2006/relationships/image" Target="media/image103.jpeg"/><Relationship Id="rId108" Type="http://schemas.openxmlformats.org/officeDocument/2006/relationships/image" Target="media/image102.jpeg"/><Relationship Id="rId107" Type="http://schemas.openxmlformats.org/officeDocument/2006/relationships/image" Target="media/image101.jpeg"/><Relationship Id="rId106" Type="http://schemas.openxmlformats.org/officeDocument/2006/relationships/image" Target="media/image100.jpeg"/><Relationship Id="rId105" Type="http://schemas.openxmlformats.org/officeDocument/2006/relationships/image" Target="media/image99.jpeg"/><Relationship Id="rId104" Type="http://schemas.openxmlformats.org/officeDocument/2006/relationships/image" Target="media/image98.jpeg"/><Relationship Id="rId103" Type="http://schemas.openxmlformats.org/officeDocument/2006/relationships/image" Target="media/image97.jpeg"/><Relationship Id="rId102" Type="http://schemas.openxmlformats.org/officeDocument/2006/relationships/image" Target="media/image96.jpeg"/><Relationship Id="rId101" Type="http://schemas.openxmlformats.org/officeDocument/2006/relationships/header" Target="header3.xml"/><Relationship Id="rId100" Type="http://schemas.openxmlformats.org/officeDocument/2006/relationships/image" Target="media/image95.png"/><Relationship Id="rId10" Type="http://schemas.openxmlformats.org/officeDocument/2006/relationships/hyperlink" Target="http://weibo.com/wpcpsy" TargetMode="External"/><Relationship Id="rId1" Type="http://schemas.openxmlformats.org/officeDocument/2006/relationships/header" Target="header1.xml"/></Relationships>
</file>

<file path=word/_rels/header13.xml.rels><?xml version="1.0" encoding="UTF-8" standalone="yes"?>
<Relationships xmlns="http://schemas.openxmlformats.org/package/2006/relationships"><Relationship Id="rId1" Type="http://schemas.openxmlformats.org/officeDocument/2006/relationships/image" Target="media/image250.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2025-11-10T18:39:21Z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2025-11-10T18:40:02</vt:filetime>
  </property>
  <property fmtid="{D5CDD505-2E9C-101B-9397-08002B2CF9AE}" pid="4" name="UsrData">
    <vt:lpwstr>6911c0b12f4701001f87753ewl</vt:lpwstr>
  </property>
</Properties>
</file>